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xls" ContentType="application/vnd.ms-excel"/>
  <Default Extension="wmf" ContentType="image/x-w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4BE0" w:rsidRDefault="00EA715C">
      <w:pPr>
        <w:widowControl w:val="0"/>
        <w:autoSpaceDE w:val="0"/>
        <w:autoSpaceDN w:val="0"/>
        <w:adjustRightInd w:val="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6" type="#_x0000_t75" style="position:absolute;left:0;text-align:left;margin-left:-3.85pt;margin-top:-3.25pt;width:600.95pt;height:845.75pt;z-index:251658240;visibility:visible">
            <v:imagedata r:id="rId8" o:title="" croptop="764f" cropbottom="934f" cropleft="1253f" cropright="1346f"/>
          </v:shape>
        </w:pict>
      </w:r>
    </w:p>
    <w:p w:rsidR="006A4BE0" w:rsidRDefault="006A4BE0">
      <w:pPr>
        <w:widowControl w:val="0"/>
        <w:autoSpaceDE w:val="0"/>
        <w:autoSpaceDN w:val="0"/>
        <w:adjustRightInd w:val="0"/>
      </w:pPr>
    </w:p>
    <w:p w:rsidR="006A4BE0" w:rsidRDefault="006A4BE0">
      <w:pPr>
        <w:widowControl w:val="0"/>
        <w:autoSpaceDE w:val="0"/>
        <w:autoSpaceDN w:val="0"/>
        <w:adjustRightInd w:val="0"/>
      </w:pPr>
    </w:p>
    <w:p w:rsidR="006A4BE0" w:rsidRDefault="006A4BE0">
      <w:pPr>
        <w:widowControl w:val="0"/>
        <w:autoSpaceDE w:val="0"/>
        <w:autoSpaceDN w:val="0"/>
        <w:adjustRightInd w:val="0"/>
      </w:pPr>
    </w:p>
    <w:p w:rsidR="006A4BE0" w:rsidRPr="00B95F83" w:rsidRDefault="006A4BE0" w:rsidP="0063753A">
      <w:pPr>
        <w:pStyle w:val="Caption1"/>
        <w:sectPr w:rsidR="006A4BE0" w:rsidRPr="00B95F83" w:rsidSect="000F48C8">
          <w:pgSz w:w="11907" w:h="16839" w:code="9"/>
          <w:pgMar w:top="0" w:right="0" w:bottom="0" w:left="0" w:header="0" w:footer="0" w:gutter="0"/>
          <w:pgNumType w:fmt="lowerRoman" w:start="1"/>
          <w:cols w:space="720"/>
          <w:docGrid w:linePitch="299"/>
        </w:sectPr>
      </w:pPr>
      <w:bookmarkStart w:id="0" w:name="_Toc414787165"/>
      <w:bookmarkStart w:id="1" w:name="_Toc261799987"/>
      <w:bookmarkStart w:id="2" w:name="_Toc425849106"/>
    </w:p>
    <w:p w:rsidR="006A4BE0" w:rsidRPr="00B95F83" w:rsidRDefault="006A4BE0" w:rsidP="0063753A">
      <w:pPr>
        <w:pStyle w:val="Caption1"/>
        <w:sectPr w:rsidR="006A4BE0" w:rsidRPr="00B95F83" w:rsidSect="00882B7E">
          <w:footerReference w:type="default" r:id="rId9"/>
          <w:pgSz w:w="11907" w:h="16839" w:code="9"/>
          <w:pgMar w:top="1440" w:right="1440" w:bottom="1440" w:left="1440" w:header="720" w:footer="720" w:gutter="0"/>
          <w:pgNumType w:fmt="lowerRoman" w:start="1"/>
          <w:cols w:space="720"/>
          <w:docGrid w:linePitch="299"/>
        </w:sectPr>
      </w:pPr>
      <w:bookmarkStart w:id="3" w:name="_Toc442862785"/>
    </w:p>
    <w:p w:rsidR="006A4BE0" w:rsidRPr="00B95F83" w:rsidRDefault="006A4BE0" w:rsidP="0063753A">
      <w:pPr>
        <w:pStyle w:val="Caption1"/>
      </w:pPr>
      <w:bookmarkStart w:id="4" w:name="_Toc462324906"/>
      <w:r w:rsidRPr="00B95F83">
        <w:t>Acknowledgement</w:t>
      </w:r>
      <w:bookmarkEnd w:id="3"/>
      <w:r w:rsidR="001D2D1E">
        <w:t>s</w:t>
      </w:r>
      <w:bookmarkEnd w:id="4"/>
    </w:p>
    <w:p w:rsidR="006A4BE0" w:rsidRPr="00B95F83" w:rsidRDefault="006A4BE0" w:rsidP="00501C82">
      <w:r w:rsidRPr="00B95F83">
        <w:t>The Study Team involved in ‘Impact Evaluation Study for Benefit Monitoring and Evaluation (BME) under Participatory Small Scale Water Resources Sector Project (PSSWRSP) included professionals of CEGIS and DPM. The Study Team is grateful to LGED for providing necessary support to carry out the study.</w:t>
      </w:r>
    </w:p>
    <w:p w:rsidR="006A4BE0" w:rsidRPr="00B95F83" w:rsidRDefault="006A4BE0" w:rsidP="00501C82">
      <w:r w:rsidRPr="00B95F83">
        <w:t xml:space="preserve">The Study Team thanks to the Project Director of PSSWRSP for his guidance and support. The Team acknowledges the generous support and suggestions provided by the Project’s Engineers, Socio-economists and Consultants from the central and field level offices of LGED which contributed to complete the field surveys, data analysis and writing the reports. </w:t>
      </w:r>
    </w:p>
    <w:p w:rsidR="006A4BE0" w:rsidRPr="00B95F83" w:rsidRDefault="006A4BE0" w:rsidP="00501C82">
      <w:r w:rsidRPr="00B95F83">
        <w:t>The sample households in both subproject and control areas, and members of th</w:t>
      </w:r>
      <w:r>
        <w:t xml:space="preserve">e WMCAs </w:t>
      </w:r>
      <w:r w:rsidRPr="00B95F83">
        <w:t>are gratefully acknowledged for providing their valuable time during conducting the surveys.</w:t>
      </w:r>
    </w:p>
    <w:p w:rsidR="006A4BE0" w:rsidRPr="00B95F83" w:rsidRDefault="006A4BE0" w:rsidP="0063753A">
      <w:pPr>
        <w:pStyle w:val="Caption1"/>
      </w:pPr>
      <w:r w:rsidRPr="00B95F83">
        <w:tab/>
      </w:r>
    </w:p>
    <w:p w:rsidR="006A4BE0" w:rsidRPr="00B95F83" w:rsidRDefault="006A4BE0" w:rsidP="0063753A">
      <w:pPr>
        <w:pStyle w:val="Caption1"/>
        <w:rPr>
          <w:rFonts w:cs="Arial"/>
          <w:lang w:val="en-GB"/>
        </w:rPr>
        <w:sectPr w:rsidR="006A4BE0" w:rsidRPr="00B95F83" w:rsidSect="00882B7E">
          <w:footerReference w:type="default" r:id="rId10"/>
          <w:pgSz w:w="11907" w:h="16839" w:code="9"/>
          <w:pgMar w:top="1440" w:right="1440" w:bottom="1440" w:left="1440" w:header="720" w:footer="720" w:gutter="0"/>
          <w:pgNumType w:fmt="lowerRoman" w:start="1"/>
          <w:cols w:space="720"/>
          <w:docGrid w:linePitch="299"/>
        </w:sectPr>
      </w:pPr>
      <w:r w:rsidRPr="00B95F83">
        <w:rPr>
          <w:rFonts w:cs="Arial"/>
          <w:lang w:val="en-GB"/>
        </w:rPr>
        <w:br/>
      </w:r>
    </w:p>
    <w:p w:rsidR="006A4BE0" w:rsidRPr="00B95F83" w:rsidRDefault="006A4BE0" w:rsidP="0063753A">
      <w:pPr>
        <w:pStyle w:val="Caption1"/>
        <w:rPr>
          <w:rFonts w:cs="Arial"/>
          <w:lang w:val="en-GB"/>
        </w:rPr>
      </w:pPr>
    </w:p>
    <w:p w:rsidR="006A4BE0" w:rsidRPr="00B95F83" w:rsidRDefault="006A4BE0" w:rsidP="0063753A">
      <w:pPr>
        <w:pStyle w:val="Caption1"/>
        <w:rPr>
          <w:rFonts w:cs="Arial"/>
          <w:lang w:val="en-GB"/>
        </w:rPr>
        <w:sectPr w:rsidR="006A4BE0" w:rsidRPr="00B95F83" w:rsidSect="000E07A0">
          <w:footerReference w:type="default" r:id="rId11"/>
          <w:pgSz w:w="11907" w:h="16839" w:code="9"/>
          <w:pgMar w:top="1440" w:right="1440" w:bottom="1440" w:left="1440" w:header="720" w:footer="720" w:gutter="0"/>
          <w:pgNumType w:fmt="lowerRoman"/>
          <w:cols w:space="720"/>
          <w:docGrid w:linePitch="299"/>
        </w:sectPr>
      </w:pPr>
    </w:p>
    <w:p w:rsidR="006A4BE0" w:rsidRPr="00B95F83" w:rsidRDefault="006A4BE0" w:rsidP="0063753A">
      <w:pPr>
        <w:pStyle w:val="Caption1"/>
      </w:pPr>
      <w:bookmarkStart w:id="5" w:name="_Toc462324907"/>
      <w:r w:rsidRPr="00B95F83">
        <w:t>Table of Contents</w:t>
      </w:r>
      <w:bookmarkEnd w:id="5"/>
    </w:p>
    <w:p w:rsidR="001D2D1E" w:rsidRDefault="00EA715C">
      <w:pPr>
        <w:pStyle w:val="TOC1"/>
        <w:rPr>
          <w:rFonts w:asciiTheme="minorHAnsi" w:eastAsiaTheme="minorEastAsia" w:hAnsiTheme="minorHAnsi" w:cstheme="minorBidi"/>
          <w:b w:val="0"/>
        </w:rPr>
      </w:pPr>
      <w:r w:rsidRPr="00EA715C">
        <w:rPr>
          <w:sz w:val="20"/>
          <w:szCs w:val="20"/>
          <w:lang w:val="en-GB"/>
        </w:rPr>
        <w:fldChar w:fldCharType="begin"/>
      </w:r>
      <w:r w:rsidR="006A4BE0" w:rsidRPr="00B95F83">
        <w:rPr>
          <w:sz w:val="20"/>
          <w:szCs w:val="20"/>
          <w:lang w:val="en-GB"/>
        </w:rPr>
        <w:instrText xml:space="preserve"> TOC \h \z \t "Heading 1,1,Heading 2,2,Heading 3,3,Heading3-ADB,3,Heading2-ADB,2,Heading1,1,Heading 11,1,Caption1,1,Caption 1,1" </w:instrText>
      </w:r>
      <w:r w:rsidRPr="00EA715C">
        <w:rPr>
          <w:sz w:val="20"/>
          <w:szCs w:val="20"/>
          <w:lang w:val="en-GB"/>
        </w:rPr>
        <w:fldChar w:fldCharType="separate"/>
      </w:r>
      <w:hyperlink w:anchor="_Toc462324906" w:history="1">
        <w:r w:rsidR="001D2D1E" w:rsidRPr="0007280C">
          <w:rPr>
            <w:rStyle w:val="Hyperlink"/>
          </w:rPr>
          <w:t>Acknowledgements</w:t>
        </w:r>
        <w:r w:rsidR="001D2D1E">
          <w:rPr>
            <w:webHidden/>
          </w:rPr>
          <w:tab/>
        </w:r>
        <w:r>
          <w:rPr>
            <w:webHidden/>
          </w:rPr>
          <w:fldChar w:fldCharType="begin"/>
        </w:r>
        <w:r w:rsidR="001D2D1E">
          <w:rPr>
            <w:webHidden/>
          </w:rPr>
          <w:instrText xml:space="preserve"> PAGEREF _Toc462324906 \h </w:instrText>
        </w:r>
        <w:r>
          <w:rPr>
            <w:webHidden/>
          </w:rPr>
        </w:r>
        <w:r>
          <w:rPr>
            <w:webHidden/>
          </w:rPr>
          <w:fldChar w:fldCharType="separate"/>
        </w:r>
        <w:r w:rsidR="009070A3">
          <w:rPr>
            <w:webHidden/>
          </w:rPr>
          <w:t>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07" w:history="1">
        <w:r w:rsidR="001D2D1E" w:rsidRPr="0007280C">
          <w:rPr>
            <w:rStyle w:val="Hyperlink"/>
          </w:rPr>
          <w:t>Table of Contents</w:t>
        </w:r>
        <w:r w:rsidR="001D2D1E">
          <w:rPr>
            <w:webHidden/>
          </w:rPr>
          <w:tab/>
        </w:r>
        <w:r>
          <w:rPr>
            <w:webHidden/>
          </w:rPr>
          <w:fldChar w:fldCharType="begin"/>
        </w:r>
        <w:r w:rsidR="001D2D1E">
          <w:rPr>
            <w:webHidden/>
          </w:rPr>
          <w:instrText xml:space="preserve"> PAGEREF _Toc462324907 \h </w:instrText>
        </w:r>
        <w:r>
          <w:rPr>
            <w:webHidden/>
          </w:rPr>
        </w:r>
        <w:r>
          <w:rPr>
            <w:webHidden/>
          </w:rPr>
          <w:fldChar w:fldCharType="separate"/>
        </w:r>
        <w:r w:rsidR="009070A3">
          <w:rPr>
            <w:webHidden/>
          </w:rPr>
          <w:t>iii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08" w:history="1">
        <w:r w:rsidR="001D2D1E" w:rsidRPr="0007280C">
          <w:rPr>
            <w:rStyle w:val="Hyperlink"/>
          </w:rPr>
          <w:t>List of Tables</w:t>
        </w:r>
        <w:r w:rsidR="001D2D1E">
          <w:rPr>
            <w:webHidden/>
          </w:rPr>
          <w:tab/>
        </w:r>
        <w:r>
          <w:rPr>
            <w:webHidden/>
          </w:rPr>
          <w:fldChar w:fldCharType="begin"/>
        </w:r>
        <w:r w:rsidR="001D2D1E">
          <w:rPr>
            <w:webHidden/>
          </w:rPr>
          <w:instrText xml:space="preserve"> PAGEREF _Toc462324908 \h </w:instrText>
        </w:r>
        <w:r>
          <w:rPr>
            <w:webHidden/>
          </w:rPr>
        </w:r>
        <w:r>
          <w:rPr>
            <w:webHidden/>
          </w:rPr>
          <w:fldChar w:fldCharType="separate"/>
        </w:r>
        <w:r w:rsidR="009070A3">
          <w:rPr>
            <w:webHidden/>
          </w:rPr>
          <w:t>vii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09" w:history="1">
        <w:r w:rsidR="001D2D1E" w:rsidRPr="0007280C">
          <w:rPr>
            <w:rStyle w:val="Hyperlink"/>
          </w:rPr>
          <w:t>List of Figures</w:t>
        </w:r>
        <w:r w:rsidR="001D2D1E">
          <w:rPr>
            <w:webHidden/>
          </w:rPr>
          <w:tab/>
        </w:r>
        <w:r>
          <w:rPr>
            <w:webHidden/>
          </w:rPr>
          <w:fldChar w:fldCharType="begin"/>
        </w:r>
        <w:r w:rsidR="001D2D1E">
          <w:rPr>
            <w:webHidden/>
          </w:rPr>
          <w:instrText xml:space="preserve"> PAGEREF _Toc462324909 \h </w:instrText>
        </w:r>
        <w:r>
          <w:rPr>
            <w:webHidden/>
          </w:rPr>
        </w:r>
        <w:r>
          <w:rPr>
            <w:webHidden/>
          </w:rPr>
          <w:fldChar w:fldCharType="separate"/>
        </w:r>
        <w:r w:rsidR="009070A3">
          <w:rPr>
            <w:webHidden/>
          </w:rPr>
          <w:t>xi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0" w:history="1">
        <w:r w:rsidR="001D2D1E" w:rsidRPr="0007280C">
          <w:rPr>
            <w:rStyle w:val="Hyperlink"/>
          </w:rPr>
          <w:t>List of Maps</w:t>
        </w:r>
        <w:r w:rsidR="001D2D1E">
          <w:rPr>
            <w:webHidden/>
          </w:rPr>
          <w:tab/>
        </w:r>
        <w:r>
          <w:rPr>
            <w:webHidden/>
          </w:rPr>
          <w:fldChar w:fldCharType="begin"/>
        </w:r>
        <w:r w:rsidR="001D2D1E">
          <w:rPr>
            <w:webHidden/>
          </w:rPr>
          <w:instrText xml:space="preserve"> PAGEREF _Toc462324910 \h </w:instrText>
        </w:r>
        <w:r>
          <w:rPr>
            <w:webHidden/>
          </w:rPr>
        </w:r>
        <w:r>
          <w:rPr>
            <w:webHidden/>
          </w:rPr>
          <w:fldChar w:fldCharType="separate"/>
        </w:r>
        <w:r w:rsidR="009070A3">
          <w:rPr>
            <w:webHidden/>
          </w:rPr>
          <w:t>xii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1" w:history="1">
        <w:r w:rsidR="001D2D1E" w:rsidRPr="0007280C">
          <w:rPr>
            <w:rStyle w:val="Hyperlink"/>
          </w:rPr>
          <w:t>Acronyms and Abbreviations</w:t>
        </w:r>
        <w:r w:rsidR="001D2D1E">
          <w:rPr>
            <w:webHidden/>
          </w:rPr>
          <w:tab/>
        </w:r>
        <w:r>
          <w:rPr>
            <w:webHidden/>
          </w:rPr>
          <w:fldChar w:fldCharType="begin"/>
        </w:r>
        <w:r w:rsidR="001D2D1E">
          <w:rPr>
            <w:webHidden/>
          </w:rPr>
          <w:instrText xml:space="preserve"> PAGEREF _Toc462324911 \h </w:instrText>
        </w:r>
        <w:r>
          <w:rPr>
            <w:webHidden/>
          </w:rPr>
        </w:r>
        <w:r>
          <w:rPr>
            <w:webHidden/>
          </w:rPr>
          <w:fldChar w:fldCharType="separate"/>
        </w:r>
        <w:r w:rsidR="009070A3">
          <w:rPr>
            <w:webHidden/>
          </w:rPr>
          <w:t>xiii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2" w:history="1">
        <w:r w:rsidR="001D2D1E" w:rsidRPr="0007280C">
          <w:rPr>
            <w:rStyle w:val="Hyperlink"/>
          </w:rPr>
          <w:t>Glossary of Local Terms</w:t>
        </w:r>
        <w:r w:rsidR="001D2D1E">
          <w:rPr>
            <w:webHidden/>
          </w:rPr>
          <w:tab/>
        </w:r>
        <w:r>
          <w:rPr>
            <w:webHidden/>
          </w:rPr>
          <w:fldChar w:fldCharType="begin"/>
        </w:r>
        <w:r w:rsidR="001D2D1E">
          <w:rPr>
            <w:webHidden/>
          </w:rPr>
          <w:instrText xml:space="preserve"> PAGEREF _Toc462324912 \h </w:instrText>
        </w:r>
        <w:r>
          <w:rPr>
            <w:webHidden/>
          </w:rPr>
        </w:r>
        <w:r>
          <w:rPr>
            <w:webHidden/>
          </w:rPr>
          <w:fldChar w:fldCharType="separate"/>
        </w:r>
        <w:r w:rsidR="009070A3">
          <w:rPr>
            <w:webHidden/>
          </w:rPr>
          <w:t>xv</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3" w:history="1">
        <w:r w:rsidR="001D2D1E" w:rsidRPr="0007280C">
          <w:rPr>
            <w:rStyle w:val="Hyperlink"/>
          </w:rPr>
          <w:t>Definition of Technical Terms</w:t>
        </w:r>
        <w:r w:rsidR="001D2D1E">
          <w:rPr>
            <w:webHidden/>
          </w:rPr>
          <w:tab/>
        </w:r>
        <w:r>
          <w:rPr>
            <w:webHidden/>
          </w:rPr>
          <w:fldChar w:fldCharType="begin"/>
        </w:r>
        <w:r w:rsidR="001D2D1E">
          <w:rPr>
            <w:webHidden/>
          </w:rPr>
          <w:instrText xml:space="preserve"> PAGEREF _Toc462324913 \h </w:instrText>
        </w:r>
        <w:r>
          <w:rPr>
            <w:webHidden/>
          </w:rPr>
        </w:r>
        <w:r>
          <w:rPr>
            <w:webHidden/>
          </w:rPr>
          <w:fldChar w:fldCharType="separate"/>
        </w:r>
        <w:r w:rsidR="009070A3">
          <w:rPr>
            <w:webHidden/>
          </w:rPr>
          <w:t>xvii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4" w:history="1">
        <w:r w:rsidR="001D2D1E" w:rsidRPr="0007280C">
          <w:rPr>
            <w:rStyle w:val="Hyperlink"/>
          </w:rPr>
          <w:t>Conversion Units</w:t>
        </w:r>
        <w:r w:rsidR="001D2D1E">
          <w:rPr>
            <w:webHidden/>
          </w:rPr>
          <w:tab/>
        </w:r>
        <w:r>
          <w:rPr>
            <w:webHidden/>
          </w:rPr>
          <w:fldChar w:fldCharType="begin"/>
        </w:r>
        <w:r w:rsidR="001D2D1E">
          <w:rPr>
            <w:webHidden/>
          </w:rPr>
          <w:instrText xml:space="preserve"> PAGEREF _Toc462324914 \h </w:instrText>
        </w:r>
        <w:r>
          <w:rPr>
            <w:webHidden/>
          </w:rPr>
        </w:r>
        <w:r>
          <w:rPr>
            <w:webHidden/>
          </w:rPr>
          <w:fldChar w:fldCharType="separate"/>
        </w:r>
        <w:r w:rsidR="009070A3">
          <w:rPr>
            <w:webHidden/>
          </w:rPr>
          <w:t>xix</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5" w:history="1">
        <w:r w:rsidR="001D2D1E" w:rsidRPr="0007280C">
          <w:rPr>
            <w:rStyle w:val="Hyperlink"/>
          </w:rPr>
          <w:t>Executive Summary</w:t>
        </w:r>
        <w:r w:rsidR="001D2D1E">
          <w:rPr>
            <w:webHidden/>
          </w:rPr>
          <w:tab/>
        </w:r>
        <w:r>
          <w:rPr>
            <w:webHidden/>
          </w:rPr>
          <w:fldChar w:fldCharType="begin"/>
        </w:r>
        <w:r w:rsidR="001D2D1E">
          <w:rPr>
            <w:webHidden/>
          </w:rPr>
          <w:instrText xml:space="preserve"> PAGEREF _Toc462324915 \h </w:instrText>
        </w:r>
        <w:r>
          <w:rPr>
            <w:webHidden/>
          </w:rPr>
        </w:r>
        <w:r>
          <w:rPr>
            <w:webHidden/>
          </w:rPr>
          <w:fldChar w:fldCharType="separate"/>
        </w:r>
        <w:r w:rsidR="009070A3">
          <w:rPr>
            <w:webHidden/>
          </w:rPr>
          <w:t>xxi</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16" w:history="1">
        <w:r w:rsidR="001D2D1E" w:rsidRPr="0007280C">
          <w:rPr>
            <w:rStyle w:val="Hyperlink"/>
            <w:lang w:val="en-GB"/>
          </w:rPr>
          <w:t>1</w:t>
        </w:r>
        <w:r w:rsidR="001D2D1E">
          <w:rPr>
            <w:rFonts w:asciiTheme="minorHAnsi" w:eastAsiaTheme="minorEastAsia" w:hAnsiTheme="minorHAnsi" w:cstheme="minorBidi"/>
            <w:b w:val="0"/>
          </w:rPr>
          <w:tab/>
        </w:r>
        <w:r w:rsidR="001D2D1E" w:rsidRPr="0007280C">
          <w:rPr>
            <w:rStyle w:val="Hyperlink"/>
            <w:lang w:val="en-GB"/>
          </w:rPr>
          <w:t>Introduction and Study Methodology</w:t>
        </w:r>
        <w:r w:rsidR="001D2D1E">
          <w:rPr>
            <w:webHidden/>
          </w:rPr>
          <w:tab/>
        </w:r>
        <w:r>
          <w:rPr>
            <w:webHidden/>
          </w:rPr>
          <w:fldChar w:fldCharType="begin"/>
        </w:r>
        <w:r w:rsidR="001D2D1E">
          <w:rPr>
            <w:webHidden/>
          </w:rPr>
          <w:instrText xml:space="preserve"> PAGEREF _Toc462324916 \h </w:instrText>
        </w:r>
        <w:r>
          <w:rPr>
            <w:webHidden/>
          </w:rPr>
        </w:r>
        <w:r>
          <w:rPr>
            <w:webHidden/>
          </w:rPr>
          <w:fldChar w:fldCharType="separate"/>
        </w:r>
        <w:r w:rsidR="009070A3">
          <w:rPr>
            <w:webHidden/>
          </w:rPr>
          <w:t>1</w:t>
        </w:r>
        <w:r>
          <w:rPr>
            <w:webHidden/>
          </w:rPr>
          <w:fldChar w:fldCharType="end"/>
        </w:r>
      </w:hyperlink>
    </w:p>
    <w:p w:rsidR="001D2D1E" w:rsidRDefault="00EA715C">
      <w:pPr>
        <w:pStyle w:val="TOC2"/>
        <w:rPr>
          <w:rFonts w:asciiTheme="minorHAnsi" w:eastAsiaTheme="minorEastAsia" w:hAnsiTheme="minorHAnsi" w:cstheme="minorBidi"/>
        </w:rPr>
      </w:pPr>
      <w:hyperlink w:anchor="_Toc462324917" w:history="1">
        <w:r w:rsidR="001D2D1E" w:rsidRPr="0007280C">
          <w:rPr>
            <w:rStyle w:val="Hyperlink"/>
          </w:rPr>
          <w:t>1.1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_Toc462324917 \h </w:instrText>
        </w:r>
        <w:r>
          <w:rPr>
            <w:webHidden/>
          </w:rPr>
        </w:r>
        <w:r>
          <w:rPr>
            <w:webHidden/>
          </w:rPr>
          <w:fldChar w:fldCharType="separate"/>
        </w:r>
        <w:r w:rsidR="009070A3">
          <w:rPr>
            <w:webHidden/>
          </w:rPr>
          <w:t>1</w:t>
        </w:r>
        <w:r>
          <w:rPr>
            <w:webHidden/>
          </w:rPr>
          <w:fldChar w:fldCharType="end"/>
        </w:r>
      </w:hyperlink>
    </w:p>
    <w:p w:rsidR="001D2D1E" w:rsidRDefault="00EA715C">
      <w:pPr>
        <w:pStyle w:val="TOC2"/>
        <w:rPr>
          <w:rFonts w:asciiTheme="minorHAnsi" w:eastAsiaTheme="minorEastAsia" w:hAnsiTheme="minorHAnsi" w:cstheme="minorBidi"/>
        </w:rPr>
      </w:pPr>
      <w:hyperlink w:anchor="_Toc462324918" w:history="1">
        <w:r w:rsidR="001D2D1E" w:rsidRPr="0007280C">
          <w:rPr>
            <w:rStyle w:val="Hyperlink"/>
          </w:rPr>
          <w:t>1.2</w:t>
        </w:r>
        <w:r w:rsidR="001D2D1E">
          <w:rPr>
            <w:rFonts w:asciiTheme="minorHAnsi" w:eastAsiaTheme="minorEastAsia" w:hAnsiTheme="minorHAnsi" w:cstheme="minorBidi"/>
          </w:rPr>
          <w:tab/>
        </w:r>
        <w:r w:rsidR="001D2D1E" w:rsidRPr="0007280C">
          <w:rPr>
            <w:rStyle w:val="Hyperlink"/>
          </w:rPr>
          <w:t>Objectives and Scope</w:t>
        </w:r>
        <w:r w:rsidR="001D2D1E">
          <w:rPr>
            <w:webHidden/>
          </w:rPr>
          <w:tab/>
        </w:r>
        <w:r>
          <w:rPr>
            <w:webHidden/>
          </w:rPr>
          <w:fldChar w:fldCharType="begin"/>
        </w:r>
        <w:r w:rsidR="001D2D1E">
          <w:rPr>
            <w:webHidden/>
          </w:rPr>
          <w:instrText xml:space="preserve"> PAGEREF _Toc462324918 \h </w:instrText>
        </w:r>
        <w:r>
          <w:rPr>
            <w:webHidden/>
          </w:rPr>
        </w:r>
        <w:r>
          <w:rPr>
            <w:webHidden/>
          </w:rPr>
          <w:fldChar w:fldCharType="separate"/>
        </w:r>
        <w:r w:rsidR="009070A3">
          <w:rPr>
            <w:webHidden/>
          </w:rPr>
          <w:t>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19" w:history="1">
        <w:r w:rsidR="001D2D1E" w:rsidRPr="0007280C">
          <w:rPr>
            <w:rStyle w:val="Hyperlink"/>
            <w:noProof/>
          </w:rPr>
          <w:t>1.2.1</w:t>
        </w:r>
        <w:r w:rsidR="001D2D1E">
          <w:rPr>
            <w:rFonts w:asciiTheme="minorHAnsi" w:eastAsiaTheme="minorEastAsia" w:hAnsiTheme="minorHAnsi" w:cstheme="minorBidi"/>
            <w:noProof/>
          </w:rPr>
          <w:tab/>
        </w:r>
        <w:r w:rsidR="001D2D1E" w:rsidRPr="0007280C">
          <w:rPr>
            <w:rStyle w:val="Hyperlink"/>
            <w:noProof/>
          </w:rPr>
          <w:t>Scope of Work</w:t>
        </w:r>
        <w:r w:rsidR="001D2D1E">
          <w:rPr>
            <w:noProof/>
            <w:webHidden/>
          </w:rPr>
          <w:tab/>
        </w:r>
        <w:r>
          <w:rPr>
            <w:noProof/>
            <w:webHidden/>
          </w:rPr>
          <w:fldChar w:fldCharType="begin"/>
        </w:r>
        <w:r w:rsidR="001D2D1E">
          <w:rPr>
            <w:noProof/>
            <w:webHidden/>
          </w:rPr>
          <w:instrText xml:space="preserve"> PAGEREF _Toc462324919 \h </w:instrText>
        </w:r>
        <w:r>
          <w:rPr>
            <w:noProof/>
            <w:webHidden/>
          </w:rPr>
        </w:r>
        <w:r>
          <w:rPr>
            <w:noProof/>
            <w:webHidden/>
          </w:rPr>
          <w:fldChar w:fldCharType="separate"/>
        </w:r>
        <w:r w:rsidR="009070A3">
          <w:rPr>
            <w:noProof/>
            <w:webHidden/>
          </w:rPr>
          <w:t>3</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20" w:history="1">
        <w:r w:rsidR="001D2D1E" w:rsidRPr="0007280C">
          <w:rPr>
            <w:rStyle w:val="Hyperlink"/>
          </w:rPr>
          <w:t>1.3</w:t>
        </w:r>
        <w:r w:rsidR="001D2D1E">
          <w:rPr>
            <w:rFonts w:asciiTheme="minorHAnsi" w:eastAsiaTheme="minorEastAsia" w:hAnsiTheme="minorHAnsi" w:cstheme="minorBidi"/>
          </w:rPr>
          <w:tab/>
        </w:r>
        <w:r w:rsidR="001D2D1E" w:rsidRPr="0007280C">
          <w:rPr>
            <w:rStyle w:val="Hyperlink"/>
          </w:rPr>
          <w:t>Methodology</w:t>
        </w:r>
        <w:r w:rsidR="001D2D1E">
          <w:rPr>
            <w:webHidden/>
          </w:rPr>
          <w:tab/>
        </w:r>
        <w:r>
          <w:rPr>
            <w:webHidden/>
          </w:rPr>
          <w:fldChar w:fldCharType="begin"/>
        </w:r>
        <w:r w:rsidR="001D2D1E">
          <w:rPr>
            <w:webHidden/>
          </w:rPr>
          <w:instrText xml:space="preserve"> PAGEREF _Toc462324920 \h </w:instrText>
        </w:r>
        <w:r>
          <w:rPr>
            <w:webHidden/>
          </w:rPr>
        </w:r>
        <w:r>
          <w:rPr>
            <w:webHidden/>
          </w:rPr>
          <w:fldChar w:fldCharType="separate"/>
        </w:r>
        <w:r w:rsidR="009070A3">
          <w:rPr>
            <w:webHidden/>
          </w:rPr>
          <w:t>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21" w:history="1">
        <w:r w:rsidR="001D2D1E" w:rsidRPr="0007280C">
          <w:rPr>
            <w:rStyle w:val="Hyperlink"/>
            <w:noProof/>
          </w:rPr>
          <w:t>1.3.1</w:t>
        </w:r>
        <w:r w:rsidR="001D2D1E">
          <w:rPr>
            <w:rFonts w:asciiTheme="minorHAnsi" w:eastAsiaTheme="minorEastAsia" w:hAnsiTheme="minorHAnsi" w:cstheme="minorBidi"/>
            <w:noProof/>
          </w:rPr>
          <w:tab/>
        </w:r>
        <w:r w:rsidR="001D2D1E" w:rsidRPr="0007280C">
          <w:rPr>
            <w:rStyle w:val="Hyperlink"/>
            <w:noProof/>
          </w:rPr>
          <w:t>Selection of Subprojects</w:t>
        </w:r>
        <w:r w:rsidR="001D2D1E">
          <w:rPr>
            <w:noProof/>
            <w:webHidden/>
          </w:rPr>
          <w:tab/>
        </w:r>
        <w:r>
          <w:rPr>
            <w:noProof/>
            <w:webHidden/>
          </w:rPr>
          <w:fldChar w:fldCharType="begin"/>
        </w:r>
        <w:r w:rsidR="001D2D1E">
          <w:rPr>
            <w:noProof/>
            <w:webHidden/>
          </w:rPr>
          <w:instrText xml:space="preserve"> PAGEREF _Toc462324921 \h </w:instrText>
        </w:r>
        <w:r>
          <w:rPr>
            <w:noProof/>
            <w:webHidden/>
          </w:rPr>
        </w:r>
        <w:r>
          <w:rPr>
            <w:noProof/>
            <w:webHidden/>
          </w:rPr>
          <w:fldChar w:fldCharType="separate"/>
        </w:r>
        <w:r w:rsidR="009070A3">
          <w:rPr>
            <w:noProof/>
            <w:webHidden/>
          </w:rPr>
          <w:t>3</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2" w:history="1">
        <w:r w:rsidR="001D2D1E" w:rsidRPr="0007280C">
          <w:rPr>
            <w:rStyle w:val="Hyperlink"/>
            <w:noProof/>
          </w:rPr>
          <w:t>1.3.2</w:t>
        </w:r>
        <w:r w:rsidR="001D2D1E">
          <w:rPr>
            <w:rFonts w:asciiTheme="minorHAnsi" w:eastAsiaTheme="minorEastAsia" w:hAnsiTheme="minorHAnsi" w:cstheme="minorBidi"/>
            <w:noProof/>
          </w:rPr>
          <w:tab/>
        </w:r>
        <w:r w:rsidR="001D2D1E" w:rsidRPr="0007280C">
          <w:rPr>
            <w:rStyle w:val="Hyperlink"/>
            <w:noProof/>
          </w:rPr>
          <w:t>Study Approach</w:t>
        </w:r>
        <w:r w:rsidR="001D2D1E">
          <w:rPr>
            <w:noProof/>
            <w:webHidden/>
          </w:rPr>
          <w:tab/>
        </w:r>
        <w:r>
          <w:rPr>
            <w:noProof/>
            <w:webHidden/>
          </w:rPr>
          <w:fldChar w:fldCharType="begin"/>
        </w:r>
        <w:r w:rsidR="001D2D1E">
          <w:rPr>
            <w:noProof/>
            <w:webHidden/>
          </w:rPr>
          <w:instrText xml:space="preserve"> PAGEREF _Toc462324922 \h </w:instrText>
        </w:r>
        <w:r>
          <w:rPr>
            <w:noProof/>
            <w:webHidden/>
          </w:rPr>
        </w:r>
        <w:r>
          <w:rPr>
            <w:noProof/>
            <w:webHidden/>
          </w:rPr>
          <w:fldChar w:fldCharType="separate"/>
        </w:r>
        <w:r w:rsidR="009070A3">
          <w:rPr>
            <w:noProof/>
            <w:webHidden/>
          </w:rPr>
          <w:t>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3" w:history="1">
        <w:r w:rsidR="001D2D1E" w:rsidRPr="0007280C">
          <w:rPr>
            <w:rStyle w:val="Hyperlink"/>
            <w:noProof/>
          </w:rPr>
          <w:t>1.3.3</w:t>
        </w:r>
        <w:r w:rsidR="001D2D1E">
          <w:rPr>
            <w:rFonts w:asciiTheme="minorHAnsi" w:eastAsiaTheme="minorEastAsia" w:hAnsiTheme="minorHAnsi" w:cstheme="minorBidi"/>
            <w:noProof/>
          </w:rPr>
          <w:tab/>
        </w:r>
        <w:r w:rsidR="001D2D1E" w:rsidRPr="0007280C">
          <w:rPr>
            <w:rStyle w:val="Hyperlink"/>
            <w:noProof/>
          </w:rPr>
          <w:t>Sampling Procedures</w:t>
        </w:r>
        <w:r w:rsidR="001D2D1E">
          <w:rPr>
            <w:noProof/>
            <w:webHidden/>
          </w:rPr>
          <w:tab/>
        </w:r>
        <w:r>
          <w:rPr>
            <w:noProof/>
            <w:webHidden/>
          </w:rPr>
          <w:fldChar w:fldCharType="begin"/>
        </w:r>
        <w:r w:rsidR="001D2D1E">
          <w:rPr>
            <w:noProof/>
            <w:webHidden/>
          </w:rPr>
          <w:instrText xml:space="preserve"> PAGEREF _Toc462324923 \h </w:instrText>
        </w:r>
        <w:r>
          <w:rPr>
            <w:noProof/>
            <w:webHidden/>
          </w:rPr>
        </w:r>
        <w:r>
          <w:rPr>
            <w:noProof/>
            <w:webHidden/>
          </w:rPr>
          <w:fldChar w:fldCharType="separate"/>
        </w:r>
        <w:r w:rsidR="009070A3">
          <w:rPr>
            <w:noProof/>
            <w:webHidden/>
          </w:rPr>
          <w:t>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4" w:history="1">
        <w:r w:rsidR="001D2D1E" w:rsidRPr="0007280C">
          <w:rPr>
            <w:rStyle w:val="Hyperlink"/>
            <w:noProof/>
          </w:rPr>
          <w:t>1.3.4</w:t>
        </w:r>
        <w:r w:rsidR="001D2D1E">
          <w:rPr>
            <w:rFonts w:asciiTheme="minorHAnsi" w:eastAsiaTheme="minorEastAsia" w:hAnsiTheme="minorHAnsi" w:cstheme="minorBidi"/>
            <w:noProof/>
          </w:rPr>
          <w:tab/>
        </w:r>
        <w:r w:rsidR="001D2D1E" w:rsidRPr="0007280C">
          <w:rPr>
            <w:rStyle w:val="Hyperlink"/>
            <w:noProof/>
          </w:rPr>
          <w:t>Survey Instruments</w:t>
        </w:r>
        <w:r w:rsidR="001D2D1E">
          <w:rPr>
            <w:noProof/>
            <w:webHidden/>
          </w:rPr>
          <w:tab/>
        </w:r>
        <w:r>
          <w:rPr>
            <w:noProof/>
            <w:webHidden/>
          </w:rPr>
          <w:fldChar w:fldCharType="begin"/>
        </w:r>
        <w:r w:rsidR="001D2D1E">
          <w:rPr>
            <w:noProof/>
            <w:webHidden/>
          </w:rPr>
          <w:instrText xml:space="preserve"> PAGEREF _Toc462324924 \h </w:instrText>
        </w:r>
        <w:r>
          <w:rPr>
            <w:noProof/>
            <w:webHidden/>
          </w:rPr>
        </w:r>
        <w:r>
          <w:rPr>
            <w:noProof/>
            <w:webHidden/>
          </w:rPr>
          <w:fldChar w:fldCharType="separate"/>
        </w:r>
        <w:r w:rsidR="009070A3">
          <w:rPr>
            <w:noProof/>
            <w:webHidden/>
          </w:rPr>
          <w:t>5</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5" w:history="1">
        <w:r w:rsidR="001D2D1E" w:rsidRPr="0007280C">
          <w:rPr>
            <w:rStyle w:val="Hyperlink"/>
            <w:noProof/>
          </w:rPr>
          <w:t>1.3.5</w:t>
        </w:r>
        <w:r w:rsidR="001D2D1E">
          <w:rPr>
            <w:rFonts w:asciiTheme="minorHAnsi" w:eastAsiaTheme="minorEastAsia" w:hAnsiTheme="minorHAnsi" w:cstheme="minorBidi"/>
            <w:noProof/>
          </w:rPr>
          <w:tab/>
        </w:r>
        <w:r w:rsidR="001D2D1E" w:rsidRPr="0007280C">
          <w:rPr>
            <w:rStyle w:val="Hyperlink"/>
            <w:noProof/>
          </w:rPr>
          <w:t>Poverty Measurement</w:t>
        </w:r>
        <w:r w:rsidR="001D2D1E">
          <w:rPr>
            <w:noProof/>
            <w:webHidden/>
          </w:rPr>
          <w:tab/>
        </w:r>
        <w:r>
          <w:rPr>
            <w:noProof/>
            <w:webHidden/>
          </w:rPr>
          <w:fldChar w:fldCharType="begin"/>
        </w:r>
        <w:r w:rsidR="001D2D1E">
          <w:rPr>
            <w:noProof/>
            <w:webHidden/>
          </w:rPr>
          <w:instrText xml:space="preserve"> PAGEREF _Toc462324925 \h </w:instrText>
        </w:r>
        <w:r>
          <w:rPr>
            <w:noProof/>
            <w:webHidden/>
          </w:rPr>
        </w:r>
        <w:r>
          <w:rPr>
            <w:noProof/>
            <w:webHidden/>
          </w:rPr>
          <w:fldChar w:fldCharType="separate"/>
        </w:r>
        <w:r w:rsidR="009070A3">
          <w:rPr>
            <w:noProof/>
            <w:webHidden/>
          </w:rPr>
          <w:t>6</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6" w:history="1">
        <w:r w:rsidR="001D2D1E" w:rsidRPr="0007280C">
          <w:rPr>
            <w:rStyle w:val="Hyperlink"/>
            <w:noProof/>
          </w:rPr>
          <w:t>1.3.6</w:t>
        </w:r>
        <w:r w:rsidR="001D2D1E">
          <w:rPr>
            <w:rFonts w:asciiTheme="minorHAnsi" w:eastAsiaTheme="minorEastAsia" w:hAnsiTheme="minorHAnsi" w:cstheme="minorBidi"/>
            <w:noProof/>
          </w:rPr>
          <w:tab/>
        </w:r>
        <w:r w:rsidR="001D2D1E" w:rsidRPr="0007280C">
          <w:rPr>
            <w:rStyle w:val="Hyperlink"/>
            <w:noProof/>
          </w:rPr>
          <w:t>Evaluation Design and Limitations</w:t>
        </w:r>
        <w:r w:rsidR="001D2D1E">
          <w:rPr>
            <w:noProof/>
            <w:webHidden/>
          </w:rPr>
          <w:tab/>
        </w:r>
        <w:r>
          <w:rPr>
            <w:noProof/>
            <w:webHidden/>
          </w:rPr>
          <w:fldChar w:fldCharType="begin"/>
        </w:r>
        <w:r w:rsidR="001D2D1E">
          <w:rPr>
            <w:noProof/>
            <w:webHidden/>
          </w:rPr>
          <w:instrText xml:space="preserve"> PAGEREF _Toc462324926 \h </w:instrText>
        </w:r>
        <w:r>
          <w:rPr>
            <w:noProof/>
            <w:webHidden/>
          </w:rPr>
        </w:r>
        <w:r>
          <w:rPr>
            <w:noProof/>
            <w:webHidden/>
          </w:rPr>
          <w:fldChar w:fldCharType="separate"/>
        </w:r>
        <w:r w:rsidR="009070A3">
          <w:rPr>
            <w:noProof/>
            <w:webHidden/>
          </w:rPr>
          <w:t>7</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7" w:history="1">
        <w:r w:rsidR="001D2D1E" w:rsidRPr="0007280C">
          <w:rPr>
            <w:rStyle w:val="Hyperlink"/>
            <w:noProof/>
          </w:rPr>
          <w:t>1.3.7</w:t>
        </w:r>
        <w:r w:rsidR="001D2D1E">
          <w:rPr>
            <w:rFonts w:asciiTheme="minorHAnsi" w:eastAsiaTheme="minorEastAsia" w:hAnsiTheme="minorHAnsi" w:cstheme="minorBidi"/>
            <w:noProof/>
          </w:rPr>
          <w:tab/>
        </w:r>
        <w:r w:rsidR="001D2D1E" w:rsidRPr="0007280C">
          <w:rPr>
            <w:rStyle w:val="Hyperlink"/>
            <w:noProof/>
          </w:rPr>
          <w:t>Impact Indicators</w:t>
        </w:r>
        <w:r w:rsidR="001D2D1E">
          <w:rPr>
            <w:noProof/>
            <w:webHidden/>
          </w:rPr>
          <w:tab/>
        </w:r>
        <w:r>
          <w:rPr>
            <w:noProof/>
            <w:webHidden/>
          </w:rPr>
          <w:fldChar w:fldCharType="begin"/>
        </w:r>
        <w:r w:rsidR="001D2D1E">
          <w:rPr>
            <w:noProof/>
            <w:webHidden/>
          </w:rPr>
          <w:instrText xml:space="preserve"> PAGEREF _Toc462324927 \h </w:instrText>
        </w:r>
        <w:r>
          <w:rPr>
            <w:noProof/>
            <w:webHidden/>
          </w:rPr>
        </w:r>
        <w:r>
          <w:rPr>
            <w:noProof/>
            <w:webHidden/>
          </w:rPr>
          <w:fldChar w:fldCharType="separate"/>
        </w:r>
        <w:r w:rsidR="009070A3">
          <w:rPr>
            <w:noProof/>
            <w:webHidden/>
          </w:rPr>
          <w:t>11</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28" w:history="1">
        <w:r w:rsidR="001D2D1E" w:rsidRPr="0007280C">
          <w:rPr>
            <w:rStyle w:val="Hyperlink"/>
            <w:noProof/>
          </w:rPr>
          <w:t>1.3.8</w:t>
        </w:r>
        <w:r w:rsidR="001D2D1E">
          <w:rPr>
            <w:rFonts w:asciiTheme="minorHAnsi" w:eastAsiaTheme="minorEastAsia" w:hAnsiTheme="minorHAnsi" w:cstheme="minorBidi"/>
            <w:noProof/>
          </w:rPr>
          <w:tab/>
        </w:r>
        <w:r w:rsidR="001D2D1E" w:rsidRPr="0007280C">
          <w:rPr>
            <w:rStyle w:val="Hyperlink"/>
            <w:noProof/>
          </w:rPr>
          <w:t>Study Households and Landholding Stratum</w:t>
        </w:r>
        <w:r w:rsidR="001D2D1E">
          <w:rPr>
            <w:noProof/>
            <w:webHidden/>
          </w:rPr>
          <w:tab/>
        </w:r>
        <w:r>
          <w:rPr>
            <w:noProof/>
            <w:webHidden/>
          </w:rPr>
          <w:fldChar w:fldCharType="begin"/>
        </w:r>
        <w:r w:rsidR="001D2D1E">
          <w:rPr>
            <w:noProof/>
            <w:webHidden/>
          </w:rPr>
          <w:instrText xml:space="preserve"> PAGEREF _Toc462324928 \h </w:instrText>
        </w:r>
        <w:r>
          <w:rPr>
            <w:noProof/>
            <w:webHidden/>
          </w:rPr>
        </w:r>
        <w:r>
          <w:rPr>
            <w:noProof/>
            <w:webHidden/>
          </w:rPr>
          <w:fldChar w:fldCharType="separate"/>
        </w:r>
        <w:r w:rsidR="009070A3">
          <w:rPr>
            <w:noProof/>
            <w:webHidden/>
          </w:rPr>
          <w:t>12</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29" w:history="1">
        <w:r w:rsidR="001D2D1E" w:rsidRPr="0007280C">
          <w:rPr>
            <w:rStyle w:val="Hyperlink"/>
          </w:rPr>
          <w:t>1.4</w:t>
        </w:r>
        <w:r w:rsidR="001D2D1E">
          <w:rPr>
            <w:rFonts w:asciiTheme="minorHAnsi" w:eastAsiaTheme="minorEastAsia" w:hAnsiTheme="minorHAnsi" w:cstheme="minorBidi"/>
          </w:rPr>
          <w:tab/>
        </w:r>
        <w:r w:rsidR="001D2D1E" w:rsidRPr="0007280C">
          <w:rPr>
            <w:rStyle w:val="Hyperlink"/>
          </w:rPr>
          <w:t>Organization of the Report</w:t>
        </w:r>
        <w:r w:rsidR="001D2D1E">
          <w:rPr>
            <w:webHidden/>
          </w:rPr>
          <w:tab/>
        </w:r>
        <w:r>
          <w:rPr>
            <w:webHidden/>
          </w:rPr>
          <w:fldChar w:fldCharType="begin"/>
        </w:r>
        <w:r w:rsidR="001D2D1E">
          <w:rPr>
            <w:webHidden/>
          </w:rPr>
          <w:instrText xml:space="preserve"> PAGEREF _Toc462324929 \h </w:instrText>
        </w:r>
        <w:r>
          <w:rPr>
            <w:webHidden/>
          </w:rPr>
        </w:r>
        <w:r>
          <w:rPr>
            <w:webHidden/>
          </w:rPr>
          <w:fldChar w:fldCharType="separate"/>
        </w:r>
        <w:r w:rsidR="009070A3">
          <w:rPr>
            <w:webHidden/>
          </w:rPr>
          <w:t>12</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30" w:history="1">
        <w:r w:rsidR="001D2D1E" w:rsidRPr="0007280C">
          <w:rPr>
            <w:rStyle w:val="Hyperlink"/>
          </w:rPr>
          <w:t>2</w:t>
        </w:r>
        <w:r w:rsidR="001D2D1E">
          <w:rPr>
            <w:rFonts w:asciiTheme="minorHAnsi" w:eastAsiaTheme="minorEastAsia" w:hAnsiTheme="minorHAnsi" w:cstheme="minorBidi"/>
            <w:b w:val="0"/>
          </w:rPr>
          <w:tab/>
        </w:r>
        <w:r w:rsidR="001D2D1E" w:rsidRPr="0007280C">
          <w:rPr>
            <w:rStyle w:val="Hyperlink"/>
          </w:rPr>
          <w:t>Socio-Economic Impacts</w:t>
        </w:r>
        <w:r w:rsidR="001D2D1E">
          <w:rPr>
            <w:webHidden/>
          </w:rPr>
          <w:tab/>
        </w:r>
        <w:r>
          <w:rPr>
            <w:webHidden/>
          </w:rPr>
          <w:fldChar w:fldCharType="begin"/>
        </w:r>
        <w:r w:rsidR="001D2D1E">
          <w:rPr>
            <w:webHidden/>
          </w:rPr>
          <w:instrText xml:space="preserve"> PAGEREF _Toc462324930 \h </w:instrText>
        </w:r>
        <w:r>
          <w:rPr>
            <w:webHidden/>
          </w:rPr>
        </w:r>
        <w:r>
          <w:rPr>
            <w:webHidden/>
          </w:rPr>
          <w:fldChar w:fldCharType="separate"/>
        </w:r>
        <w:r w:rsidR="009070A3">
          <w:rPr>
            <w:webHidden/>
          </w:rPr>
          <w:t>13</w:t>
        </w:r>
        <w:r>
          <w:rPr>
            <w:webHidden/>
          </w:rPr>
          <w:fldChar w:fldCharType="end"/>
        </w:r>
      </w:hyperlink>
    </w:p>
    <w:p w:rsidR="001D2D1E" w:rsidRDefault="00EA715C">
      <w:pPr>
        <w:pStyle w:val="TOC2"/>
        <w:rPr>
          <w:rFonts w:asciiTheme="minorHAnsi" w:eastAsiaTheme="minorEastAsia" w:hAnsiTheme="minorHAnsi" w:cstheme="minorBidi"/>
        </w:rPr>
      </w:pPr>
      <w:hyperlink w:anchor="_Toc462324931" w:history="1">
        <w:r w:rsidR="001D2D1E" w:rsidRPr="0007280C">
          <w:rPr>
            <w:rStyle w:val="Hyperlink"/>
          </w:rPr>
          <w:t>2.1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_Toc462324931 \h </w:instrText>
        </w:r>
        <w:r>
          <w:rPr>
            <w:webHidden/>
          </w:rPr>
        </w:r>
        <w:r>
          <w:rPr>
            <w:webHidden/>
          </w:rPr>
          <w:fldChar w:fldCharType="separate"/>
        </w:r>
        <w:r w:rsidR="009070A3">
          <w:rPr>
            <w:webHidden/>
          </w:rPr>
          <w:t>13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32" w:history="1">
        <w:r w:rsidR="001D2D1E" w:rsidRPr="0007280C">
          <w:rPr>
            <w:rStyle w:val="Hyperlink"/>
            <w:noProof/>
          </w:rPr>
          <w:t>2.1.1</w:t>
        </w:r>
        <w:r w:rsidR="001D2D1E">
          <w:rPr>
            <w:rFonts w:asciiTheme="minorHAnsi" w:eastAsiaTheme="minorEastAsia" w:hAnsiTheme="minorHAnsi" w:cstheme="minorBidi"/>
            <w:noProof/>
          </w:rPr>
          <w:tab/>
        </w:r>
        <w:r w:rsidR="001D2D1E" w:rsidRPr="0007280C">
          <w:rPr>
            <w:rStyle w:val="Hyperlink"/>
            <w:noProof/>
          </w:rPr>
          <w:t>Type of Data and Analytical Techniques Used</w:t>
        </w:r>
        <w:r w:rsidR="001D2D1E">
          <w:rPr>
            <w:noProof/>
            <w:webHidden/>
          </w:rPr>
          <w:tab/>
        </w:r>
        <w:r>
          <w:rPr>
            <w:noProof/>
            <w:webHidden/>
          </w:rPr>
          <w:fldChar w:fldCharType="begin"/>
        </w:r>
        <w:r w:rsidR="001D2D1E">
          <w:rPr>
            <w:noProof/>
            <w:webHidden/>
          </w:rPr>
          <w:instrText xml:space="preserve"> PAGEREF _Toc462324932 \h </w:instrText>
        </w:r>
        <w:r>
          <w:rPr>
            <w:noProof/>
            <w:webHidden/>
          </w:rPr>
        </w:r>
        <w:r>
          <w:rPr>
            <w:noProof/>
            <w:webHidden/>
          </w:rPr>
          <w:fldChar w:fldCharType="separate"/>
        </w:r>
        <w:r w:rsidR="009070A3">
          <w:rPr>
            <w:noProof/>
            <w:webHidden/>
          </w:rPr>
          <w:t>13</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33" w:history="1">
        <w:r w:rsidR="001D2D1E" w:rsidRPr="0007280C">
          <w:rPr>
            <w:rStyle w:val="Hyperlink"/>
            <w:noProof/>
          </w:rPr>
          <w:t>2.1.2</w:t>
        </w:r>
        <w:r w:rsidR="001D2D1E">
          <w:rPr>
            <w:rFonts w:asciiTheme="minorHAnsi" w:eastAsiaTheme="minorEastAsia" w:hAnsiTheme="minorHAnsi" w:cstheme="minorBidi"/>
            <w:noProof/>
          </w:rPr>
          <w:tab/>
        </w:r>
        <w:r w:rsidR="001D2D1E" w:rsidRPr="0007280C">
          <w:rPr>
            <w:rStyle w:val="Hyperlink"/>
            <w:noProof/>
          </w:rPr>
          <w:t>Organization of the Chapter</w:t>
        </w:r>
        <w:r w:rsidR="001D2D1E">
          <w:rPr>
            <w:noProof/>
            <w:webHidden/>
          </w:rPr>
          <w:tab/>
        </w:r>
        <w:r>
          <w:rPr>
            <w:noProof/>
            <w:webHidden/>
          </w:rPr>
          <w:fldChar w:fldCharType="begin"/>
        </w:r>
        <w:r w:rsidR="001D2D1E">
          <w:rPr>
            <w:noProof/>
            <w:webHidden/>
          </w:rPr>
          <w:instrText xml:space="preserve"> PAGEREF _Toc462324933 \h </w:instrText>
        </w:r>
        <w:r>
          <w:rPr>
            <w:noProof/>
            <w:webHidden/>
          </w:rPr>
        </w:r>
        <w:r>
          <w:rPr>
            <w:noProof/>
            <w:webHidden/>
          </w:rPr>
          <w:fldChar w:fldCharType="separate"/>
        </w:r>
        <w:r w:rsidR="009070A3">
          <w:rPr>
            <w:noProof/>
            <w:webHidden/>
          </w:rPr>
          <w:t>14</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34" w:history="1">
        <w:r w:rsidR="001D2D1E" w:rsidRPr="0007280C">
          <w:rPr>
            <w:rStyle w:val="Hyperlink"/>
          </w:rPr>
          <w:t>2.2</w:t>
        </w:r>
        <w:r w:rsidR="001D2D1E">
          <w:rPr>
            <w:rFonts w:asciiTheme="minorHAnsi" w:eastAsiaTheme="minorEastAsia" w:hAnsiTheme="minorHAnsi" w:cstheme="minorBidi"/>
          </w:rPr>
          <w:tab/>
        </w:r>
        <w:r w:rsidR="001D2D1E" w:rsidRPr="0007280C">
          <w:rPr>
            <w:rStyle w:val="Hyperlink"/>
          </w:rPr>
          <w:t>Profile of the Sample Households</w:t>
        </w:r>
        <w:r w:rsidR="001D2D1E">
          <w:rPr>
            <w:webHidden/>
          </w:rPr>
          <w:tab/>
        </w:r>
        <w:r>
          <w:rPr>
            <w:webHidden/>
          </w:rPr>
          <w:fldChar w:fldCharType="begin"/>
        </w:r>
        <w:r w:rsidR="001D2D1E">
          <w:rPr>
            <w:webHidden/>
          </w:rPr>
          <w:instrText xml:space="preserve"> PAGEREF _Toc462324934 \h </w:instrText>
        </w:r>
        <w:r>
          <w:rPr>
            <w:webHidden/>
          </w:rPr>
        </w:r>
        <w:r>
          <w:rPr>
            <w:webHidden/>
          </w:rPr>
          <w:fldChar w:fldCharType="separate"/>
        </w:r>
        <w:r w:rsidR="009070A3">
          <w:rPr>
            <w:webHidden/>
          </w:rPr>
          <w:t>14</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35" w:history="1">
        <w:r w:rsidR="001D2D1E" w:rsidRPr="0007280C">
          <w:rPr>
            <w:rStyle w:val="Hyperlink"/>
            <w:noProof/>
          </w:rPr>
          <w:t>2.2.1</w:t>
        </w:r>
        <w:r w:rsidR="001D2D1E">
          <w:rPr>
            <w:rFonts w:asciiTheme="minorHAnsi" w:eastAsiaTheme="minorEastAsia" w:hAnsiTheme="minorHAnsi" w:cstheme="minorBidi"/>
            <w:noProof/>
          </w:rPr>
          <w:tab/>
        </w:r>
        <w:r w:rsidR="001D2D1E" w:rsidRPr="0007280C">
          <w:rPr>
            <w:rStyle w:val="Hyperlink"/>
            <w:noProof/>
          </w:rPr>
          <w:t>Landholding size</w:t>
        </w:r>
        <w:r w:rsidR="001D2D1E">
          <w:rPr>
            <w:noProof/>
            <w:webHidden/>
          </w:rPr>
          <w:tab/>
        </w:r>
        <w:r>
          <w:rPr>
            <w:noProof/>
            <w:webHidden/>
          </w:rPr>
          <w:fldChar w:fldCharType="begin"/>
        </w:r>
        <w:r w:rsidR="001D2D1E">
          <w:rPr>
            <w:noProof/>
            <w:webHidden/>
          </w:rPr>
          <w:instrText xml:space="preserve"> PAGEREF _Toc462324935 \h </w:instrText>
        </w:r>
        <w:r>
          <w:rPr>
            <w:noProof/>
            <w:webHidden/>
          </w:rPr>
        </w:r>
        <w:r>
          <w:rPr>
            <w:noProof/>
            <w:webHidden/>
          </w:rPr>
          <w:fldChar w:fldCharType="separate"/>
        </w:r>
        <w:r w:rsidR="009070A3">
          <w:rPr>
            <w:noProof/>
            <w:webHidden/>
          </w:rPr>
          <w:t>14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36" w:history="1">
        <w:r w:rsidR="001D2D1E" w:rsidRPr="0007280C">
          <w:rPr>
            <w:rStyle w:val="Hyperlink"/>
            <w:noProof/>
          </w:rPr>
          <w:t>2.2.2</w:t>
        </w:r>
        <w:r w:rsidR="001D2D1E">
          <w:rPr>
            <w:rFonts w:asciiTheme="minorHAnsi" w:eastAsiaTheme="minorEastAsia" w:hAnsiTheme="minorHAnsi" w:cstheme="minorBidi"/>
            <w:noProof/>
          </w:rPr>
          <w:tab/>
        </w:r>
        <w:r w:rsidR="001D2D1E" w:rsidRPr="0007280C">
          <w:rPr>
            <w:rStyle w:val="Hyperlink"/>
            <w:noProof/>
          </w:rPr>
          <w:t>Demographic Profile of the Sample Households</w:t>
        </w:r>
        <w:r w:rsidR="001D2D1E">
          <w:rPr>
            <w:noProof/>
            <w:webHidden/>
          </w:rPr>
          <w:tab/>
        </w:r>
        <w:r>
          <w:rPr>
            <w:noProof/>
            <w:webHidden/>
          </w:rPr>
          <w:fldChar w:fldCharType="begin"/>
        </w:r>
        <w:r w:rsidR="001D2D1E">
          <w:rPr>
            <w:noProof/>
            <w:webHidden/>
          </w:rPr>
          <w:instrText xml:space="preserve"> PAGEREF _Toc462324936 \h </w:instrText>
        </w:r>
        <w:r>
          <w:rPr>
            <w:noProof/>
            <w:webHidden/>
          </w:rPr>
        </w:r>
        <w:r>
          <w:rPr>
            <w:noProof/>
            <w:webHidden/>
          </w:rPr>
          <w:fldChar w:fldCharType="separate"/>
        </w:r>
        <w:r w:rsidR="009070A3">
          <w:rPr>
            <w:noProof/>
            <w:webHidden/>
          </w:rPr>
          <w:t>15</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37" w:history="1">
        <w:r w:rsidR="001D2D1E" w:rsidRPr="0007280C">
          <w:rPr>
            <w:rStyle w:val="Hyperlink"/>
            <w:noProof/>
          </w:rPr>
          <w:t>2.2.3</w:t>
        </w:r>
        <w:r w:rsidR="001D2D1E">
          <w:rPr>
            <w:rFonts w:asciiTheme="minorHAnsi" w:eastAsiaTheme="minorEastAsia" w:hAnsiTheme="minorHAnsi" w:cstheme="minorBidi"/>
            <w:noProof/>
          </w:rPr>
          <w:tab/>
        </w:r>
        <w:r w:rsidR="001D2D1E" w:rsidRPr="0007280C">
          <w:rPr>
            <w:rStyle w:val="Hyperlink"/>
            <w:noProof/>
          </w:rPr>
          <w:t>Occupational Profile of the Sample Households</w:t>
        </w:r>
        <w:r w:rsidR="001D2D1E">
          <w:rPr>
            <w:noProof/>
            <w:webHidden/>
          </w:rPr>
          <w:tab/>
        </w:r>
        <w:r>
          <w:rPr>
            <w:noProof/>
            <w:webHidden/>
          </w:rPr>
          <w:fldChar w:fldCharType="begin"/>
        </w:r>
        <w:r w:rsidR="001D2D1E">
          <w:rPr>
            <w:noProof/>
            <w:webHidden/>
          </w:rPr>
          <w:instrText xml:space="preserve"> PAGEREF _Toc462324937 \h </w:instrText>
        </w:r>
        <w:r>
          <w:rPr>
            <w:noProof/>
            <w:webHidden/>
          </w:rPr>
        </w:r>
        <w:r>
          <w:rPr>
            <w:noProof/>
            <w:webHidden/>
          </w:rPr>
          <w:fldChar w:fldCharType="separate"/>
        </w:r>
        <w:r w:rsidR="009070A3">
          <w:rPr>
            <w:noProof/>
            <w:webHidden/>
          </w:rPr>
          <w:t>17</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38" w:history="1">
        <w:r w:rsidR="001D2D1E" w:rsidRPr="0007280C">
          <w:rPr>
            <w:rStyle w:val="Hyperlink"/>
          </w:rPr>
          <w:t>2.3</w:t>
        </w:r>
        <w:r w:rsidR="001D2D1E">
          <w:rPr>
            <w:rFonts w:asciiTheme="minorHAnsi" w:eastAsiaTheme="minorEastAsia" w:hAnsiTheme="minorHAnsi" w:cstheme="minorBidi"/>
          </w:rPr>
          <w:tab/>
        </w:r>
        <w:r w:rsidR="001D2D1E" w:rsidRPr="0007280C">
          <w:rPr>
            <w:rStyle w:val="Hyperlink"/>
          </w:rPr>
          <w:t>Economic Impacts</w:t>
        </w:r>
        <w:r w:rsidR="001D2D1E">
          <w:rPr>
            <w:webHidden/>
          </w:rPr>
          <w:tab/>
        </w:r>
        <w:r>
          <w:rPr>
            <w:webHidden/>
          </w:rPr>
          <w:fldChar w:fldCharType="begin"/>
        </w:r>
        <w:r w:rsidR="001D2D1E">
          <w:rPr>
            <w:webHidden/>
          </w:rPr>
          <w:instrText xml:space="preserve"> PAGEREF _Toc462324938 \h </w:instrText>
        </w:r>
        <w:r>
          <w:rPr>
            <w:webHidden/>
          </w:rPr>
        </w:r>
        <w:r>
          <w:rPr>
            <w:webHidden/>
          </w:rPr>
          <w:fldChar w:fldCharType="separate"/>
        </w:r>
        <w:r w:rsidR="009070A3">
          <w:rPr>
            <w:webHidden/>
          </w:rPr>
          <w:t>18</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39" w:history="1">
        <w:r w:rsidR="001D2D1E" w:rsidRPr="0007280C">
          <w:rPr>
            <w:rStyle w:val="Hyperlink"/>
            <w:noProof/>
          </w:rPr>
          <w:t>2.3.1</w:t>
        </w:r>
        <w:r w:rsidR="001D2D1E">
          <w:rPr>
            <w:rFonts w:asciiTheme="minorHAnsi" w:eastAsiaTheme="minorEastAsia" w:hAnsiTheme="minorHAnsi" w:cstheme="minorBidi"/>
            <w:noProof/>
          </w:rPr>
          <w:tab/>
        </w:r>
        <w:r w:rsidR="001D2D1E" w:rsidRPr="0007280C">
          <w:rPr>
            <w:rStyle w:val="Hyperlink"/>
            <w:noProof/>
          </w:rPr>
          <w:t>Impacts on Assets</w:t>
        </w:r>
        <w:r w:rsidR="001D2D1E">
          <w:rPr>
            <w:noProof/>
            <w:webHidden/>
          </w:rPr>
          <w:tab/>
        </w:r>
        <w:r>
          <w:rPr>
            <w:noProof/>
            <w:webHidden/>
          </w:rPr>
          <w:fldChar w:fldCharType="begin"/>
        </w:r>
        <w:r w:rsidR="001D2D1E">
          <w:rPr>
            <w:noProof/>
            <w:webHidden/>
          </w:rPr>
          <w:instrText xml:space="preserve"> PAGEREF _Toc462324939 \h </w:instrText>
        </w:r>
        <w:r>
          <w:rPr>
            <w:noProof/>
            <w:webHidden/>
          </w:rPr>
        </w:r>
        <w:r>
          <w:rPr>
            <w:noProof/>
            <w:webHidden/>
          </w:rPr>
          <w:fldChar w:fldCharType="separate"/>
        </w:r>
        <w:r w:rsidR="009070A3">
          <w:rPr>
            <w:noProof/>
            <w:webHidden/>
          </w:rPr>
          <w:t>18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40" w:history="1">
        <w:r w:rsidR="001D2D1E" w:rsidRPr="0007280C">
          <w:rPr>
            <w:rStyle w:val="Hyperlink"/>
            <w:noProof/>
          </w:rPr>
          <w:t>2.3.2</w:t>
        </w:r>
        <w:r w:rsidR="001D2D1E">
          <w:rPr>
            <w:rFonts w:asciiTheme="minorHAnsi" w:eastAsiaTheme="minorEastAsia" w:hAnsiTheme="minorHAnsi" w:cstheme="minorBidi"/>
            <w:noProof/>
          </w:rPr>
          <w:tab/>
        </w:r>
        <w:r w:rsidR="001D2D1E" w:rsidRPr="0007280C">
          <w:rPr>
            <w:rStyle w:val="Hyperlink"/>
            <w:noProof/>
          </w:rPr>
          <w:t>Impact on Income</w:t>
        </w:r>
        <w:r w:rsidR="001D2D1E">
          <w:rPr>
            <w:noProof/>
            <w:webHidden/>
          </w:rPr>
          <w:tab/>
        </w:r>
        <w:r>
          <w:rPr>
            <w:noProof/>
            <w:webHidden/>
          </w:rPr>
          <w:fldChar w:fldCharType="begin"/>
        </w:r>
        <w:r w:rsidR="001D2D1E">
          <w:rPr>
            <w:noProof/>
            <w:webHidden/>
          </w:rPr>
          <w:instrText xml:space="preserve"> PAGEREF _Toc462324940 \h </w:instrText>
        </w:r>
        <w:r>
          <w:rPr>
            <w:noProof/>
            <w:webHidden/>
          </w:rPr>
        </w:r>
        <w:r>
          <w:rPr>
            <w:noProof/>
            <w:webHidden/>
          </w:rPr>
          <w:fldChar w:fldCharType="separate"/>
        </w:r>
        <w:r w:rsidR="009070A3">
          <w:rPr>
            <w:noProof/>
            <w:webHidden/>
          </w:rPr>
          <w:t>20</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41" w:history="1">
        <w:r w:rsidR="001D2D1E" w:rsidRPr="0007280C">
          <w:rPr>
            <w:rStyle w:val="Hyperlink"/>
            <w:noProof/>
          </w:rPr>
          <w:t>2.3.3</w:t>
        </w:r>
        <w:r w:rsidR="001D2D1E">
          <w:rPr>
            <w:rFonts w:asciiTheme="minorHAnsi" w:eastAsiaTheme="minorEastAsia" w:hAnsiTheme="minorHAnsi" w:cstheme="minorBidi"/>
            <w:noProof/>
          </w:rPr>
          <w:tab/>
        </w:r>
        <w:r w:rsidR="001D2D1E" w:rsidRPr="0007280C">
          <w:rPr>
            <w:rStyle w:val="Hyperlink"/>
            <w:noProof/>
          </w:rPr>
          <w:t>Impacts on Employment</w:t>
        </w:r>
        <w:r w:rsidR="001D2D1E">
          <w:rPr>
            <w:noProof/>
            <w:webHidden/>
          </w:rPr>
          <w:tab/>
        </w:r>
        <w:r>
          <w:rPr>
            <w:noProof/>
            <w:webHidden/>
          </w:rPr>
          <w:fldChar w:fldCharType="begin"/>
        </w:r>
        <w:r w:rsidR="001D2D1E">
          <w:rPr>
            <w:noProof/>
            <w:webHidden/>
          </w:rPr>
          <w:instrText xml:space="preserve"> PAGEREF _Toc462324941 \h </w:instrText>
        </w:r>
        <w:r>
          <w:rPr>
            <w:noProof/>
            <w:webHidden/>
          </w:rPr>
        </w:r>
        <w:r>
          <w:rPr>
            <w:noProof/>
            <w:webHidden/>
          </w:rPr>
          <w:fldChar w:fldCharType="separate"/>
        </w:r>
        <w:r w:rsidR="009070A3">
          <w:rPr>
            <w:noProof/>
            <w:webHidden/>
          </w:rPr>
          <w:t>24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42" w:history="1">
        <w:r w:rsidR="001D2D1E" w:rsidRPr="0007280C">
          <w:rPr>
            <w:rStyle w:val="Hyperlink"/>
            <w:noProof/>
          </w:rPr>
          <w:t>2.3.4</w:t>
        </w:r>
        <w:r w:rsidR="001D2D1E">
          <w:rPr>
            <w:rFonts w:asciiTheme="minorHAnsi" w:eastAsiaTheme="minorEastAsia" w:hAnsiTheme="minorHAnsi" w:cstheme="minorBidi"/>
            <w:noProof/>
          </w:rPr>
          <w:tab/>
        </w:r>
        <w:r w:rsidR="001D2D1E" w:rsidRPr="0007280C">
          <w:rPr>
            <w:rStyle w:val="Hyperlink"/>
            <w:noProof/>
          </w:rPr>
          <w:t>Wider Economic Impacts</w:t>
        </w:r>
        <w:r w:rsidR="001D2D1E">
          <w:rPr>
            <w:noProof/>
            <w:webHidden/>
          </w:rPr>
          <w:tab/>
        </w:r>
        <w:r>
          <w:rPr>
            <w:noProof/>
            <w:webHidden/>
          </w:rPr>
          <w:fldChar w:fldCharType="begin"/>
        </w:r>
        <w:r w:rsidR="001D2D1E">
          <w:rPr>
            <w:noProof/>
            <w:webHidden/>
          </w:rPr>
          <w:instrText xml:space="preserve"> PAGEREF _Toc462324942 \h </w:instrText>
        </w:r>
        <w:r>
          <w:rPr>
            <w:noProof/>
            <w:webHidden/>
          </w:rPr>
        </w:r>
        <w:r>
          <w:rPr>
            <w:noProof/>
            <w:webHidden/>
          </w:rPr>
          <w:fldChar w:fldCharType="separate"/>
        </w:r>
        <w:r w:rsidR="009070A3">
          <w:rPr>
            <w:noProof/>
            <w:webHidden/>
          </w:rPr>
          <w:t>25</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43" w:history="1">
        <w:r w:rsidR="001D2D1E" w:rsidRPr="0007280C">
          <w:rPr>
            <w:rStyle w:val="Hyperlink"/>
          </w:rPr>
          <w:t>2.4</w:t>
        </w:r>
        <w:r w:rsidR="001D2D1E">
          <w:rPr>
            <w:rFonts w:asciiTheme="minorHAnsi" w:eastAsiaTheme="minorEastAsia" w:hAnsiTheme="minorHAnsi" w:cstheme="minorBidi"/>
          </w:rPr>
          <w:tab/>
        </w:r>
        <w:r w:rsidR="001D2D1E" w:rsidRPr="0007280C">
          <w:rPr>
            <w:rStyle w:val="Hyperlink"/>
          </w:rPr>
          <w:t>Social Impact</w:t>
        </w:r>
        <w:r w:rsidR="001D2D1E">
          <w:rPr>
            <w:webHidden/>
          </w:rPr>
          <w:tab/>
        </w:r>
        <w:r>
          <w:rPr>
            <w:webHidden/>
          </w:rPr>
          <w:fldChar w:fldCharType="begin"/>
        </w:r>
        <w:r w:rsidR="001D2D1E">
          <w:rPr>
            <w:webHidden/>
          </w:rPr>
          <w:instrText xml:space="preserve"> PAGEREF _Toc462324943 \h </w:instrText>
        </w:r>
        <w:r>
          <w:rPr>
            <w:webHidden/>
          </w:rPr>
        </w:r>
        <w:r>
          <w:rPr>
            <w:webHidden/>
          </w:rPr>
          <w:fldChar w:fldCharType="separate"/>
        </w:r>
        <w:r w:rsidR="009070A3">
          <w:rPr>
            <w:webHidden/>
          </w:rPr>
          <w:t>26</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44" w:history="1">
        <w:r w:rsidR="001D2D1E" w:rsidRPr="0007280C">
          <w:rPr>
            <w:rStyle w:val="Hyperlink"/>
            <w:noProof/>
          </w:rPr>
          <w:t>2.4.1</w:t>
        </w:r>
        <w:r w:rsidR="001D2D1E">
          <w:rPr>
            <w:rFonts w:asciiTheme="minorHAnsi" w:eastAsiaTheme="minorEastAsia" w:hAnsiTheme="minorHAnsi" w:cstheme="minorBidi"/>
            <w:noProof/>
          </w:rPr>
          <w:tab/>
        </w:r>
        <w:r w:rsidR="001D2D1E" w:rsidRPr="0007280C">
          <w:rPr>
            <w:rStyle w:val="Hyperlink"/>
            <w:noProof/>
          </w:rPr>
          <w:t>Impact on Living Environment</w:t>
        </w:r>
        <w:r w:rsidR="001D2D1E">
          <w:rPr>
            <w:noProof/>
            <w:webHidden/>
          </w:rPr>
          <w:tab/>
        </w:r>
        <w:r>
          <w:rPr>
            <w:noProof/>
            <w:webHidden/>
          </w:rPr>
          <w:fldChar w:fldCharType="begin"/>
        </w:r>
        <w:r w:rsidR="001D2D1E">
          <w:rPr>
            <w:noProof/>
            <w:webHidden/>
          </w:rPr>
          <w:instrText xml:space="preserve"> PAGEREF _Toc462324944 \h </w:instrText>
        </w:r>
        <w:r>
          <w:rPr>
            <w:noProof/>
            <w:webHidden/>
          </w:rPr>
        </w:r>
        <w:r>
          <w:rPr>
            <w:noProof/>
            <w:webHidden/>
          </w:rPr>
          <w:fldChar w:fldCharType="separate"/>
        </w:r>
        <w:r w:rsidR="009070A3">
          <w:rPr>
            <w:noProof/>
            <w:webHidden/>
          </w:rPr>
          <w:t>26</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45" w:history="1">
        <w:r w:rsidR="001D2D1E" w:rsidRPr="0007280C">
          <w:rPr>
            <w:rStyle w:val="Hyperlink"/>
            <w:noProof/>
          </w:rPr>
          <w:t>2.4.2</w:t>
        </w:r>
        <w:r w:rsidR="001D2D1E">
          <w:rPr>
            <w:rFonts w:asciiTheme="minorHAnsi" w:eastAsiaTheme="minorEastAsia" w:hAnsiTheme="minorHAnsi" w:cstheme="minorBidi"/>
            <w:noProof/>
          </w:rPr>
          <w:tab/>
        </w:r>
        <w:r w:rsidR="001D2D1E" w:rsidRPr="0007280C">
          <w:rPr>
            <w:rStyle w:val="Hyperlink"/>
            <w:noProof/>
          </w:rPr>
          <w:t>Impact on Food Security</w:t>
        </w:r>
        <w:r w:rsidR="001D2D1E">
          <w:rPr>
            <w:noProof/>
            <w:webHidden/>
          </w:rPr>
          <w:tab/>
        </w:r>
        <w:r>
          <w:rPr>
            <w:noProof/>
            <w:webHidden/>
          </w:rPr>
          <w:fldChar w:fldCharType="begin"/>
        </w:r>
        <w:r w:rsidR="001D2D1E">
          <w:rPr>
            <w:noProof/>
            <w:webHidden/>
          </w:rPr>
          <w:instrText xml:space="preserve"> PAGEREF _Toc462324945 \h </w:instrText>
        </w:r>
        <w:r>
          <w:rPr>
            <w:noProof/>
            <w:webHidden/>
          </w:rPr>
        </w:r>
        <w:r>
          <w:rPr>
            <w:noProof/>
            <w:webHidden/>
          </w:rPr>
          <w:fldChar w:fldCharType="separate"/>
        </w:r>
        <w:r w:rsidR="009070A3">
          <w:rPr>
            <w:noProof/>
            <w:webHidden/>
          </w:rPr>
          <w:t>28</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46" w:history="1">
        <w:r w:rsidR="001D2D1E" w:rsidRPr="0007280C">
          <w:rPr>
            <w:rStyle w:val="Hyperlink"/>
          </w:rPr>
          <w:t>2.5</w:t>
        </w:r>
        <w:r w:rsidR="001D2D1E">
          <w:rPr>
            <w:rFonts w:asciiTheme="minorHAnsi" w:eastAsiaTheme="minorEastAsia" w:hAnsiTheme="minorHAnsi" w:cstheme="minorBidi"/>
          </w:rPr>
          <w:tab/>
        </w:r>
        <w:r w:rsidR="001D2D1E" w:rsidRPr="0007280C">
          <w:rPr>
            <w:rStyle w:val="Hyperlink"/>
          </w:rPr>
          <w:t>Migration</w:t>
        </w:r>
        <w:r w:rsidR="001D2D1E">
          <w:rPr>
            <w:webHidden/>
          </w:rPr>
          <w:tab/>
        </w:r>
        <w:r>
          <w:rPr>
            <w:webHidden/>
          </w:rPr>
          <w:fldChar w:fldCharType="begin"/>
        </w:r>
        <w:r w:rsidR="001D2D1E">
          <w:rPr>
            <w:webHidden/>
          </w:rPr>
          <w:instrText xml:space="preserve"> PAGEREF _Toc462324946 \h </w:instrText>
        </w:r>
        <w:r>
          <w:rPr>
            <w:webHidden/>
          </w:rPr>
        </w:r>
        <w:r>
          <w:rPr>
            <w:webHidden/>
          </w:rPr>
          <w:fldChar w:fldCharType="separate"/>
        </w:r>
        <w:r w:rsidR="009070A3">
          <w:rPr>
            <w:webHidden/>
          </w:rPr>
          <w:t>29</w:t>
        </w:r>
        <w:r>
          <w:rPr>
            <w:webHidden/>
          </w:rPr>
          <w:fldChar w:fldCharType="end"/>
        </w:r>
      </w:hyperlink>
    </w:p>
    <w:p w:rsidR="001D2D1E" w:rsidRDefault="00EA715C">
      <w:pPr>
        <w:pStyle w:val="TOC2"/>
        <w:rPr>
          <w:rFonts w:asciiTheme="minorHAnsi" w:eastAsiaTheme="minorEastAsia" w:hAnsiTheme="minorHAnsi" w:cstheme="minorBidi"/>
        </w:rPr>
      </w:pPr>
      <w:hyperlink w:anchor="_Toc462324947" w:history="1">
        <w:r w:rsidR="001D2D1E" w:rsidRPr="0007280C">
          <w:rPr>
            <w:rStyle w:val="Hyperlink"/>
          </w:rPr>
          <w:t>2.6</w:t>
        </w:r>
        <w:r w:rsidR="001D2D1E">
          <w:rPr>
            <w:rFonts w:asciiTheme="minorHAnsi" w:eastAsiaTheme="minorEastAsia" w:hAnsiTheme="minorHAnsi" w:cstheme="minorBidi"/>
          </w:rPr>
          <w:tab/>
        </w:r>
        <w:r w:rsidR="001D2D1E" w:rsidRPr="0007280C">
          <w:rPr>
            <w:rStyle w:val="Hyperlink"/>
          </w:rPr>
          <w:t>Inequality</w:t>
        </w:r>
        <w:r w:rsidR="001D2D1E">
          <w:rPr>
            <w:webHidden/>
          </w:rPr>
          <w:tab/>
        </w:r>
        <w:r>
          <w:rPr>
            <w:webHidden/>
          </w:rPr>
          <w:fldChar w:fldCharType="begin"/>
        </w:r>
        <w:r w:rsidR="001D2D1E">
          <w:rPr>
            <w:webHidden/>
          </w:rPr>
          <w:instrText xml:space="preserve"> PAGEREF _Toc462324947 \h </w:instrText>
        </w:r>
        <w:r>
          <w:rPr>
            <w:webHidden/>
          </w:rPr>
        </w:r>
        <w:r>
          <w:rPr>
            <w:webHidden/>
          </w:rPr>
          <w:fldChar w:fldCharType="separate"/>
        </w:r>
        <w:r w:rsidR="009070A3">
          <w:rPr>
            <w:webHidden/>
          </w:rPr>
          <w:t>30</w:t>
        </w:r>
        <w:r>
          <w:rPr>
            <w:webHidden/>
          </w:rPr>
          <w:fldChar w:fldCharType="end"/>
        </w:r>
      </w:hyperlink>
    </w:p>
    <w:p w:rsidR="001D2D1E" w:rsidRDefault="00EA715C">
      <w:pPr>
        <w:pStyle w:val="TOC2"/>
        <w:rPr>
          <w:rFonts w:asciiTheme="minorHAnsi" w:eastAsiaTheme="minorEastAsia" w:hAnsiTheme="minorHAnsi" w:cstheme="minorBidi"/>
        </w:rPr>
      </w:pPr>
      <w:hyperlink w:anchor="_Toc462324948" w:history="1">
        <w:r w:rsidR="001D2D1E" w:rsidRPr="0007280C">
          <w:rPr>
            <w:rStyle w:val="Hyperlink"/>
          </w:rPr>
          <w:t>2.7</w:t>
        </w:r>
        <w:r w:rsidR="001D2D1E">
          <w:rPr>
            <w:rFonts w:asciiTheme="minorHAnsi" w:eastAsiaTheme="minorEastAsia" w:hAnsiTheme="minorHAnsi" w:cstheme="minorBidi"/>
          </w:rPr>
          <w:tab/>
        </w:r>
        <w:r w:rsidR="001D2D1E" w:rsidRPr="0007280C">
          <w:rPr>
            <w:rStyle w:val="Hyperlink"/>
          </w:rPr>
          <w:t>Calorie Intake and Poverty</w:t>
        </w:r>
        <w:r w:rsidR="001D2D1E">
          <w:rPr>
            <w:webHidden/>
          </w:rPr>
          <w:tab/>
        </w:r>
        <w:r>
          <w:rPr>
            <w:webHidden/>
          </w:rPr>
          <w:fldChar w:fldCharType="begin"/>
        </w:r>
        <w:r w:rsidR="001D2D1E">
          <w:rPr>
            <w:webHidden/>
          </w:rPr>
          <w:instrText xml:space="preserve"> PAGEREF _Toc462324948 \h </w:instrText>
        </w:r>
        <w:r>
          <w:rPr>
            <w:webHidden/>
          </w:rPr>
        </w:r>
        <w:r>
          <w:rPr>
            <w:webHidden/>
          </w:rPr>
          <w:fldChar w:fldCharType="separate"/>
        </w:r>
        <w:r w:rsidR="009070A3">
          <w:rPr>
            <w:webHidden/>
          </w:rPr>
          <w:t>34</w:t>
        </w:r>
        <w:r>
          <w:rPr>
            <w:webHidden/>
          </w:rPr>
          <w:fldChar w:fldCharType="end"/>
        </w:r>
      </w:hyperlink>
    </w:p>
    <w:p w:rsidR="001D2D1E" w:rsidRDefault="00EA715C">
      <w:pPr>
        <w:pStyle w:val="TOC2"/>
        <w:rPr>
          <w:rFonts w:asciiTheme="minorHAnsi" w:eastAsiaTheme="minorEastAsia" w:hAnsiTheme="minorHAnsi" w:cstheme="minorBidi"/>
        </w:rPr>
      </w:pPr>
      <w:hyperlink w:anchor="_Toc462324949" w:history="1">
        <w:r w:rsidR="001D2D1E" w:rsidRPr="0007280C">
          <w:rPr>
            <w:rStyle w:val="Hyperlink"/>
          </w:rPr>
          <w:t>2.8</w:t>
        </w:r>
        <w:r w:rsidR="001D2D1E">
          <w:rPr>
            <w:rFonts w:asciiTheme="minorHAnsi" w:eastAsiaTheme="minorEastAsia" w:hAnsiTheme="minorHAnsi" w:cstheme="minorBidi"/>
          </w:rPr>
          <w:tab/>
        </w:r>
        <w:r w:rsidR="001D2D1E" w:rsidRPr="0007280C">
          <w:rPr>
            <w:rStyle w:val="Hyperlink"/>
          </w:rPr>
          <w:t>Summary of Findings and Concluding Remarks</w:t>
        </w:r>
        <w:r w:rsidR="001D2D1E">
          <w:rPr>
            <w:webHidden/>
          </w:rPr>
          <w:tab/>
        </w:r>
        <w:r>
          <w:rPr>
            <w:webHidden/>
          </w:rPr>
          <w:fldChar w:fldCharType="begin"/>
        </w:r>
        <w:r w:rsidR="001D2D1E">
          <w:rPr>
            <w:webHidden/>
          </w:rPr>
          <w:instrText xml:space="preserve"> PAGEREF _Toc462324949 \h </w:instrText>
        </w:r>
        <w:r>
          <w:rPr>
            <w:webHidden/>
          </w:rPr>
        </w:r>
        <w:r>
          <w:rPr>
            <w:webHidden/>
          </w:rPr>
          <w:fldChar w:fldCharType="separate"/>
        </w:r>
        <w:r w:rsidR="009070A3">
          <w:rPr>
            <w:webHidden/>
          </w:rPr>
          <w:t>36</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50" w:history="1">
        <w:r w:rsidR="001D2D1E" w:rsidRPr="0007280C">
          <w:rPr>
            <w:rStyle w:val="Hyperlink"/>
          </w:rPr>
          <w:t>3</w:t>
        </w:r>
        <w:r w:rsidR="001D2D1E">
          <w:rPr>
            <w:rFonts w:asciiTheme="minorHAnsi" w:eastAsiaTheme="minorEastAsia" w:hAnsiTheme="minorHAnsi" w:cstheme="minorBidi"/>
            <w:b w:val="0"/>
          </w:rPr>
          <w:tab/>
        </w:r>
        <w:r w:rsidR="001D2D1E" w:rsidRPr="0007280C">
          <w:rPr>
            <w:rStyle w:val="Hyperlink"/>
          </w:rPr>
          <w:t>Agriculture</w:t>
        </w:r>
        <w:r w:rsidR="001D2D1E">
          <w:rPr>
            <w:webHidden/>
          </w:rPr>
          <w:tab/>
        </w:r>
        <w:r>
          <w:rPr>
            <w:webHidden/>
          </w:rPr>
          <w:fldChar w:fldCharType="begin"/>
        </w:r>
        <w:r w:rsidR="001D2D1E">
          <w:rPr>
            <w:webHidden/>
          </w:rPr>
          <w:instrText xml:space="preserve"> PAGEREF _Toc462324950 \h </w:instrText>
        </w:r>
        <w:r>
          <w:rPr>
            <w:webHidden/>
          </w:rPr>
        </w:r>
        <w:r>
          <w:rPr>
            <w:webHidden/>
          </w:rPr>
          <w:fldChar w:fldCharType="separate"/>
        </w:r>
        <w:r w:rsidR="009070A3">
          <w:rPr>
            <w:webHidden/>
          </w:rPr>
          <w:t>39</w:t>
        </w:r>
        <w:r>
          <w:rPr>
            <w:webHidden/>
          </w:rPr>
          <w:fldChar w:fldCharType="end"/>
        </w:r>
      </w:hyperlink>
    </w:p>
    <w:p w:rsidR="001D2D1E" w:rsidRDefault="00EA715C">
      <w:pPr>
        <w:pStyle w:val="TOC2"/>
        <w:rPr>
          <w:rFonts w:asciiTheme="minorHAnsi" w:eastAsiaTheme="minorEastAsia" w:hAnsiTheme="minorHAnsi" w:cstheme="minorBidi"/>
        </w:rPr>
      </w:pPr>
      <w:hyperlink w:anchor="_Toc462324951" w:history="1">
        <w:r w:rsidR="001D2D1E" w:rsidRPr="0007280C">
          <w:rPr>
            <w:rStyle w:val="Hyperlink"/>
          </w:rPr>
          <w:t>3.1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_Toc462324951 \h </w:instrText>
        </w:r>
        <w:r>
          <w:rPr>
            <w:webHidden/>
          </w:rPr>
        </w:r>
        <w:r>
          <w:rPr>
            <w:webHidden/>
          </w:rPr>
          <w:fldChar w:fldCharType="separate"/>
        </w:r>
        <w:r w:rsidR="009070A3">
          <w:rPr>
            <w:webHidden/>
          </w:rPr>
          <w:t>39</w:t>
        </w:r>
        <w:r>
          <w:rPr>
            <w:webHidden/>
          </w:rPr>
          <w:fldChar w:fldCharType="end"/>
        </w:r>
      </w:hyperlink>
    </w:p>
    <w:p w:rsidR="001D2D1E" w:rsidRDefault="00EA715C">
      <w:pPr>
        <w:pStyle w:val="TOC2"/>
        <w:rPr>
          <w:rFonts w:asciiTheme="minorHAnsi" w:eastAsiaTheme="minorEastAsia" w:hAnsiTheme="minorHAnsi" w:cstheme="minorBidi"/>
        </w:rPr>
      </w:pPr>
      <w:hyperlink w:anchor="_Toc462324952" w:history="1">
        <w:r w:rsidR="001D2D1E" w:rsidRPr="0007280C">
          <w:rPr>
            <w:rStyle w:val="Hyperlink"/>
          </w:rPr>
          <w:t>3.2</w:t>
        </w:r>
        <w:r w:rsidR="001D2D1E">
          <w:rPr>
            <w:rFonts w:asciiTheme="minorHAnsi" w:eastAsiaTheme="minorEastAsia" w:hAnsiTheme="minorHAnsi" w:cstheme="minorBidi"/>
          </w:rPr>
          <w:tab/>
        </w:r>
        <w:r w:rsidR="001D2D1E" w:rsidRPr="0007280C">
          <w:rPr>
            <w:rStyle w:val="Hyperlink"/>
          </w:rPr>
          <w:t>Distribution of Farms and their Sizes</w:t>
        </w:r>
        <w:r w:rsidR="001D2D1E">
          <w:rPr>
            <w:webHidden/>
          </w:rPr>
          <w:tab/>
        </w:r>
        <w:r>
          <w:rPr>
            <w:webHidden/>
          </w:rPr>
          <w:fldChar w:fldCharType="begin"/>
        </w:r>
        <w:r w:rsidR="001D2D1E">
          <w:rPr>
            <w:webHidden/>
          </w:rPr>
          <w:instrText xml:space="preserve"> PAGEREF _Toc462324952 \h </w:instrText>
        </w:r>
        <w:r>
          <w:rPr>
            <w:webHidden/>
          </w:rPr>
        </w:r>
        <w:r>
          <w:rPr>
            <w:webHidden/>
          </w:rPr>
          <w:fldChar w:fldCharType="separate"/>
        </w:r>
        <w:r w:rsidR="009070A3">
          <w:rPr>
            <w:webHidden/>
          </w:rPr>
          <w:t>39</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53" w:history="1">
        <w:r w:rsidR="001D2D1E" w:rsidRPr="0007280C">
          <w:rPr>
            <w:rStyle w:val="Hyperlink"/>
            <w:noProof/>
          </w:rPr>
          <w:t>3.2.1</w:t>
        </w:r>
        <w:r w:rsidR="001D2D1E">
          <w:rPr>
            <w:rFonts w:asciiTheme="minorHAnsi" w:eastAsiaTheme="minorEastAsia" w:hAnsiTheme="minorHAnsi" w:cstheme="minorBidi"/>
            <w:noProof/>
          </w:rPr>
          <w:tab/>
        </w:r>
        <w:r w:rsidR="001D2D1E" w:rsidRPr="0007280C">
          <w:rPr>
            <w:rStyle w:val="Hyperlink"/>
            <w:noProof/>
          </w:rPr>
          <w:t>Farm Households and their Average Size</w:t>
        </w:r>
        <w:r w:rsidR="001D2D1E">
          <w:rPr>
            <w:noProof/>
            <w:webHidden/>
          </w:rPr>
          <w:tab/>
        </w:r>
        <w:r>
          <w:rPr>
            <w:noProof/>
            <w:webHidden/>
          </w:rPr>
          <w:fldChar w:fldCharType="begin"/>
        </w:r>
        <w:r w:rsidR="001D2D1E">
          <w:rPr>
            <w:noProof/>
            <w:webHidden/>
          </w:rPr>
          <w:instrText xml:space="preserve"> PAGEREF _Toc462324953 \h </w:instrText>
        </w:r>
        <w:r>
          <w:rPr>
            <w:noProof/>
            <w:webHidden/>
          </w:rPr>
        </w:r>
        <w:r>
          <w:rPr>
            <w:noProof/>
            <w:webHidden/>
          </w:rPr>
          <w:fldChar w:fldCharType="separate"/>
        </w:r>
        <w:r w:rsidR="009070A3">
          <w:rPr>
            <w:noProof/>
            <w:webHidden/>
          </w:rPr>
          <w:t>39</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54" w:history="1">
        <w:r w:rsidR="001D2D1E" w:rsidRPr="0007280C">
          <w:rPr>
            <w:rStyle w:val="Hyperlink"/>
          </w:rPr>
          <w:t>3.3</w:t>
        </w:r>
        <w:r w:rsidR="001D2D1E">
          <w:rPr>
            <w:rFonts w:asciiTheme="minorHAnsi" w:eastAsiaTheme="minorEastAsia" w:hAnsiTheme="minorHAnsi" w:cstheme="minorBidi"/>
          </w:rPr>
          <w:tab/>
        </w:r>
        <w:r w:rsidR="001D2D1E" w:rsidRPr="0007280C">
          <w:rPr>
            <w:rStyle w:val="Hyperlink"/>
          </w:rPr>
          <w:t>Major Crops Grown and Acreage under Major Crops</w:t>
        </w:r>
        <w:r w:rsidR="001D2D1E">
          <w:rPr>
            <w:webHidden/>
          </w:rPr>
          <w:tab/>
        </w:r>
        <w:r>
          <w:rPr>
            <w:webHidden/>
          </w:rPr>
          <w:fldChar w:fldCharType="begin"/>
        </w:r>
        <w:r w:rsidR="001D2D1E">
          <w:rPr>
            <w:webHidden/>
          </w:rPr>
          <w:instrText xml:space="preserve"> PAGEREF _Toc462324954 \h </w:instrText>
        </w:r>
        <w:r>
          <w:rPr>
            <w:webHidden/>
          </w:rPr>
        </w:r>
        <w:r>
          <w:rPr>
            <w:webHidden/>
          </w:rPr>
          <w:fldChar w:fldCharType="separate"/>
        </w:r>
        <w:r w:rsidR="009070A3">
          <w:rPr>
            <w:webHidden/>
          </w:rPr>
          <w:t>40</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55" w:history="1">
        <w:r w:rsidR="001D2D1E" w:rsidRPr="0007280C">
          <w:rPr>
            <w:rStyle w:val="Hyperlink"/>
            <w:noProof/>
          </w:rPr>
          <w:t>3.3.1</w:t>
        </w:r>
        <w:r w:rsidR="001D2D1E">
          <w:rPr>
            <w:rFonts w:asciiTheme="minorHAnsi" w:eastAsiaTheme="minorEastAsia" w:hAnsiTheme="minorHAnsi" w:cstheme="minorBidi"/>
            <w:noProof/>
          </w:rPr>
          <w:tab/>
        </w:r>
        <w:r w:rsidR="001D2D1E" w:rsidRPr="0007280C">
          <w:rPr>
            <w:rStyle w:val="Hyperlink"/>
            <w:noProof/>
          </w:rPr>
          <w:t>Cropping Intensity</w:t>
        </w:r>
        <w:r w:rsidR="001D2D1E">
          <w:rPr>
            <w:noProof/>
            <w:webHidden/>
          </w:rPr>
          <w:tab/>
        </w:r>
        <w:r>
          <w:rPr>
            <w:noProof/>
            <w:webHidden/>
          </w:rPr>
          <w:fldChar w:fldCharType="begin"/>
        </w:r>
        <w:r w:rsidR="001D2D1E">
          <w:rPr>
            <w:noProof/>
            <w:webHidden/>
          </w:rPr>
          <w:instrText xml:space="preserve"> PAGEREF _Toc462324955 \h </w:instrText>
        </w:r>
        <w:r>
          <w:rPr>
            <w:noProof/>
            <w:webHidden/>
          </w:rPr>
        </w:r>
        <w:r>
          <w:rPr>
            <w:noProof/>
            <w:webHidden/>
          </w:rPr>
          <w:fldChar w:fldCharType="separate"/>
        </w:r>
        <w:r w:rsidR="009070A3">
          <w:rPr>
            <w:noProof/>
            <w:webHidden/>
          </w:rPr>
          <w:t>42</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56" w:history="1">
        <w:r w:rsidR="001D2D1E" w:rsidRPr="0007280C">
          <w:rPr>
            <w:rStyle w:val="Hyperlink"/>
          </w:rPr>
          <w:t>3.4</w:t>
        </w:r>
        <w:r w:rsidR="001D2D1E">
          <w:rPr>
            <w:rFonts w:asciiTheme="minorHAnsi" w:eastAsiaTheme="minorEastAsia" w:hAnsiTheme="minorHAnsi" w:cstheme="minorBidi"/>
          </w:rPr>
          <w:tab/>
        </w:r>
        <w:r w:rsidR="001D2D1E" w:rsidRPr="0007280C">
          <w:rPr>
            <w:rStyle w:val="Hyperlink"/>
          </w:rPr>
          <w:t>Agricultural Production</w:t>
        </w:r>
        <w:r w:rsidR="001D2D1E">
          <w:rPr>
            <w:webHidden/>
          </w:rPr>
          <w:tab/>
        </w:r>
        <w:r>
          <w:rPr>
            <w:webHidden/>
          </w:rPr>
          <w:fldChar w:fldCharType="begin"/>
        </w:r>
        <w:r w:rsidR="001D2D1E">
          <w:rPr>
            <w:webHidden/>
          </w:rPr>
          <w:instrText xml:space="preserve"> PAGEREF _Toc462324956 \h </w:instrText>
        </w:r>
        <w:r>
          <w:rPr>
            <w:webHidden/>
          </w:rPr>
        </w:r>
        <w:r>
          <w:rPr>
            <w:webHidden/>
          </w:rPr>
          <w:fldChar w:fldCharType="separate"/>
        </w:r>
        <w:r w:rsidR="009070A3">
          <w:rPr>
            <w:webHidden/>
          </w:rPr>
          <w:t>44</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57" w:history="1">
        <w:r w:rsidR="001D2D1E" w:rsidRPr="0007280C">
          <w:rPr>
            <w:rStyle w:val="Hyperlink"/>
            <w:noProof/>
          </w:rPr>
          <w:t>3.4.1</w:t>
        </w:r>
        <w:r w:rsidR="001D2D1E">
          <w:rPr>
            <w:rFonts w:asciiTheme="minorHAnsi" w:eastAsiaTheme="minorEastAsia" w:hAnsiTheme="minorHAnsi" w:cstheme="minorBidi"/>
            <w:noProof/>
          </w:rPr>
          <w:tab/>
        </w:r>
        <w:r w:rsidR="001D2D1E" w:rsidRPr="0007280C">
          <w:rPr>
            <w:rStyle w:val="Hyperlink"/>
            <w:noProof/>
          </w:rPr>
          <w:t>Productivity of Selected Crops</w:t>
        </w:r>
        <w:r w:rsidR="001D2D1E">
          <w:rPr>
            <w:noProof/>
            <w:webHidden/>
          </w:rPr>
          <w:tab/>
        </w:r>
        <w:r>
          <w:rPr>
            <w:noProof/>
            <w:webHidden/>
          </w:rPr>
          <w:fldChar w:fldCharType="begin"/>
        </w:r>
        <w:r w:rsidR="001D2D1E">
          <w:rPr>
            <w:noProof/>
            <w:webHidden/>
          </w:rPr>
          <w:instrText xml:space="preserve"> PAGEREF _Toc462324957 \h </w:instrText>
        </w:r>
        <w:r>
          <w:rPr>
            <w:noProof/>
            <w:webHidden/>
          </w:rPr>
        </w:r>
        <w:r>
          <w:rPr>
            <w:noProof/>
            <w:webHidden/>
          </w:rPr>
          <w:fldChar w:fldCharType="separate"/>
        </w:r>
        <w:r w:rsidR="009070A3">
          <w:rPr>
            <w:noProof/>
            <w:webHidden/>
          </w:rPr>
          <w:t>44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58" w:history="1">
        <w:r w:rsidR="001D2D1E" w:rsidRPr="0007280C">
          <w:rPr>
            <w:rStyle w:val="Hyperlink"/>
            <w:noProof/>
          </w:rPr>
          <w:t>3.4.2</w:t>
        </w:r>
        <w:r w:rsidR="001D2D1E">
          <w:rPr>
            <w:rFonts w:asciiTheme="minorHAnsi" w:eastAsiaTheme="minorEastAsia" w:hAnsiTheme="minorHAnsi" w:cstheme="minorBidi"/>
            <w:noProof/>
          </w:rPr>
          <w:tab/>
        </w:r>
        <w:r w:rsidR="001D2D1E" w:rsidRPr="0007280C">
          <w:rPr>
            <w:rStyle w:val="Hyperlink"/>
            <w:noProof/>
          </w:rPr>
          <w:t>Area under Irrigation</w:t>
        </w:r>
        <w:r w:rsidR="001D2D1E">
          <w:rPr>
            <w:noProof/>
            <w:webHidden/>
          </w:rPr>
          <w:tab/>
        </w:r>
        <w:r>
          <w:rPr>
            <w:noProof/>
            <w:webHidden/>
          </w:rPr>
          <w:fldChar w:fldCharType="begin"/>
        </w:r>
        <w:r w:rsidR="001D2D1E">
          <w:rPr>
            <w:noProof/>
            <w:webHidden/>
          </w:rPr>
          <w:instrText xml:space="preserve"> PAGEREF _Toc462324958 \h </w:instrText>
        </w:r>
        <w:r>
          <w:rPr>
            <w:noProof/>
            <w:webHidden/>
          </w:rPr>
        </w:r>
        <w:r>
          <w:rPr>
            <w:noProof/>
            <w:webHidden/>
          </w:rPr>
          <w:fldChar w:fldCharType="separate"/>
        </w:r>
        <w:r w:rsidR="009070A3">
          <w:rPr>
            <w:noProof/>
            <w:webHidden/>
          </w:rPr>
          <w:t>46</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59" w:history="1">
        <w:r w:rsidR="001D2D1E" w:rsidRPr="0007280C">
          <w:rPr>
            <w:rStyle w:val="Hyperlink"/>
            <w:noProof/>
          </w:rPr>
          <w:t>3.4.3</w:t>
        </w:r>
        <w:r w:rsidR="001D2D1E">
          <w:rPr>
            <w:rFonts w:asciiTheme="minorHAnsi" w:eastAsiaTheme="minorEastAsia" w:hAnsiTheme="minorHAnsi" w:cstheme="minorBidi"/>
            <w:noProof/>
          </w:rPr>
          <w:tab/>
        </w:r>
        <w:r w:rsidR="001D2D1E" w:rsidRPr="0007280C">
          <w:rPr>
            <w:rStyle w:val="Hyperlink"/>
            <w:noProof/>
          </w:rPr>
          <w:t>Irrigation Cost</w:t>
        </w:r>
        <w:r w:rsidR="001D2D1E">
          <w:rPr>
            <w:noProof/>
            <w:webHidden/>
          </w:rPr>
          <w:tab/>
        </w:r>
        <w:r>
          <w:rPr>
            <w:noProof/>
            <w:webHidden/>
          </w:rPr>
          <w:fldChar w:fldCharType="begin"/>
        </w:r>
        <w:r w:rsidR="001D2D1E">
          <w:rPr>
            <w:noProof/>
            <w:webHidden/>
          </w:rPr>
          <w:instrText xml:space="preserve"> PAGEREF _Toc462324959 \h </w:instrText>
        </w:r>
        <w:r>
          <w:rPr>
            <w:noProof/>
            <w:webHidden/>
          </w:rPr>
        </w:r>
        <w:r>
          <w:rPr>
            <w:noProof/>
            <w:webHidden/>
          </w:rPr>
          <w:fldChar w:fldCharType="separate"/>
        </w:r>
        <w:r w:rsidR="009070A3">
          <w:rPr>
            <w:noProof/>
            <w:webHidden/>
          </w:rPr>
          <w:t>48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60" w:history="1">
        <w:r w:rsidR="001D2D1E" w:rsidRPr="0007280C">
          <w:rPr>
            <w:rStyle w:val="Hyperlink"/>
            <w:noProof/>
          </w:rPr>
          <w:t>3.4.4</w:t>
        </w:r>
        <w:r w:rsidR="001D2D1E">
          <w:rPr>
            <w:rFonts w:asciiTheme="minorHAnsi" w:eastAsiaTheme="minorEastAsia" w:hAnsiTheme="minorHAnsi" w:cstheme="minorBidi"/>
            <w:noProof/>
          </w:rPr>
          <w:tab/>
        </w:r>
        <w:r w:rsidR="001D2D1E" w:rsidRPr="0007280C">
          <w:rPr>
            <w:rStyle w:val="Hyperlink"/>
            <w:noProof/>
          </w:rPr>
          <w:t>Cost and Return of Selected Major Crops</w:t>
        </w:r>
        <w:r w:rsidR="001D2D1E">
          <w:rPr>
            <w:noProof/>
            <w:webHidden/>
          </w:rPr>
          <w:tab/>
        </w:r>
        <w:r>
          <w:rPr>
            <w:noProof/>
            <w:webHidden/>
          </w:rPr>
          <w:fldChar w:fldCharType="begin"/>
        </w:r>
        <w:r w:rsidR="001D2D1E">
          <w:rPr>
            <w:noProof/>
            <w:webHidden/>
          </w:rPr>
          <w:instrText xml:space="preserve"> PAGEREF _Toc462324960 \h </w:instrText>
        </w:r>
        <w:r>
          <w:rPr>
            <w:noProof/>
            <w:webHidden/>
          </w:rPr>
        </w:r>
        <w:r>
          <w:rPr>
            <w:noProof/>
            <w:webHidden/>
          </w:rPr>
          <w:fldChar w:fldCharType="separate"/>
        </w:r>
        <w:r w:rsidR="009070A3">
          <w:rPr>
            <w:noProof/>
            <w:webHidden/>
          </w:rPr>
          <w:t>49</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61" w:history="1">
        <w:r w:rsidR="001D2D1E" w:rsidRPr="0007280C">
          <w:rPr>
            <w:rStyle w:val="Hyperlink"/>
            <w:noProof/>
          </w:rPr>
          <w:t>3.4.5</w:t>
        </w:r>
        <w:r w:rsidR="001D2D1E">
          <w:rPr>
            <w:rFonts w:asciiTheme="minorHAnsi" w:eastAsiaTheme="minorEastAsia" w:hAnsiTheme="minorHAnsi" w:cstheme="minorBidi"/>
            <w:noProof/>
          </w:rPr>
          <w:tab/>
        </w:r>
        <w:r w:rsidR="001D2D1E" w:rsidRPr="0007280C">
          <w:rPr>
            <w:rStyle w:val="Hyperlink"/>
            <w:noProof/>
          </w:rPr>
          <w:t>Marketing of Farm Products</w:t>
        </w:r>
        <w:r w:rsidR="001D2D1E">
          <w:rPr>
            <w:noProof/>
            <w:webHidden/>
          </w:rPr>
          <w:tab/>
        </w:r>
        <w:r>
          <w:rPr>
            <w:noProof/>
            <w:webHidden/>
          </w:rPr>
          <w:fldChar w:fldCharType="begin"/>
        </w:r>
        <w:r w:rsidR="001D2D1E">
          <w:rPr>
            <w:noProof/>
            <w:webHidden/>
          </w:rPr>
          <w:instrText xml:space="preserve"> PAGEREF _Toc462324961 \h </w:instrText>
        </w:r>
        <w:r>
          <w:rPr>
            <w:noProof/>
            <w:webHidden/>
          </w:rPr>
        </w:r>
        <w:r>
          <w:rPr>
            <w:noProof/>
            <w:webHidden/>
          </w:rPr>
          <w:fldChar w:fldCharType="separate"/>
        </w:r>
        <w:r w:rsidR="009070A3">
          <w:rPr>
            <w:noProof/>
            <w:webHidden/>
          </w:rPr>
          <w:t>51</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62" w:history="1">
        <w:r w:rsidR="001D2D1E" w:rsidRPr="0007280C">
          <w:rPr>
            <w:rStyle w:val="Hyperlink"/>
          </w:rPr>
          <w:t>3.5</w:t>
        </w:r>
        <w:r w:rsidR="001D2D1E">
          <w:rPr>
            <w:rFonts w:asciiTheme="minorHAnsi" w:eastAsiaTheme="minorEastAsia" w:hAnsiTheme="minorHAnsi" w:cstheme="minorBidi"/>
          </w:rPr>
          <w:tab/>
        </w:r>
        <w:r w:rsidR="001D2D1E" w:rsidRPr="0007280C">
          <w:rPr>
            <w:rStyle w:val="Hyperlink"/>
          </w:rPr>
          <w:t>Farm Income</w:t>
        </w:r>
        <w:r w:rsidR="001D2D1E">
          <w:rPr>
            <w:webHidden/>
          </w:rPr>
          <w:tab/>
        </w:r>
        <w:r>
          <w:rPr>
            <w:webHidden/>
          </w:rPr>
          <w:fldChar w:fldCharType="begin"/>
        </w:r>
        <w:r w:rsidR="001D2D1E">
          <w:rPr>
            <w:webHidden/>
          </w:rPr>
          <w:instrText xml:space="preserve"> PAGEREF _Toc462324962 \h </w:instrText>
        </w:r>
        <w:r>
          <w:rPr>
            <w:webHidden/>
          </w:rPr>
        </w:r>
        <w:r>
          <w:rPr>
            <w:webHidden/>
          </w:rPr>
          <w:fldChar w:fldCharType="separate"/>
        </w:r>
        <w:r w:rsidR="009070A3">
          <w:rPr>
            <w:webHidden/>
          </w:rPr>
          <w:t>52</w:t>
        </w:r>
        <w:r>
          <w:rPr>
            <w:webHidden/>
          </w:rPr>
          <w:fldChar w:fldCharType="end"/>
        </w:r>
      </w:hyperlink>
    </w:p>
    <w:p w:rsidR="001D2D1E" w:rsidRDefault="00EA715C">
      <w:pPr>
        <w:pStyle w:val="TOC2"/>
        <w:rPr>
          <w:rFonts w:asciiTheme="minorHAnsi" w:eastAsiaTheme="minorEastAsia" w:hAnsiTheme="minorHAnsi" w:cstheme="minorBidi"/>
        </w:rPr>
      </w:pPr>
      <w:hyperlink w:anchor="_Toc462324963" w:history="1">
        <w:r w:rsidR="001D2D1E" w:rsidRPr="0007280C">
          <w:rPr>
            <w:rStyle w:val="Hyperlink"/>
          </w:rPr>
          <w:t>3.6</w:t>
        </w:r>
        <w:r w:rsidR="001D2D1E">
          <w:rPr>
            <w:rFonts w:asciiTheme="minorHAnsi" w:eastAsiaTheme="minorEastAsia" w:hAnsiTheme="minorHAnsi" w:cstheme="minorBidi"/>
          </w:rPr>
          <w:tab/>
        </w:r>
        <w:r w:rsidR="001D2D1E" w:rsidRPr="0007280C">
          <w:rPr>
            <w:rStyle w:val="Hyperlink"/>
          </w:rPr>
          <w:t>Concluding Remarks</w:t>
        </w:r>
        <w:r w:rsidR="001D2D1E">
          <w:rPr>
            <w:webHidden/>
          </w:rPr>
          <w:tab/>
        </w:r>
        <w:r>
          <w:rPr>
            <w:webHidden/>
          </w:rPr>
          <w:fldChar w:fldCharType="begin"/>
        </w:r>
        <w:r w:rsidR="001D2D1E">
          <w:rPr>
            <w:webHidden/>
          </w:rPr>
          <w:instrText xml:space="preserve"> PAGEREF _Toc462324963 \h </w:instrText>
        </w:r>
        <w:r>
          <w:rPr>
            <w:webHidden/>
          </w:rPr>
        </w:r>
        <w:r>
          <w:rPr>
            <w:webHidden/>
          </w:rPr>
          <w:fldChar w:fldCharType="separate"/>
        </w:r>
        <w:r w:rsidR="009070A3">
          <w:rPr>
            <w:webHidden/>
          </w:rPr>
          <w:t>53</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64" w:history="1">
        <w:r w:rsidR="001D2D1E" w:rsidRPr="0007280C">
          <w:rPr>
            <w:rStyle w:val="Hyperlink"/>
          </w:rPr>
          <w:t>4</w:t>
        </w:r>
        <w:r w:rsidR="001D2D1E">
          <w:rPr>
            <w:rFonts w:asciiTheme="minorHAnsi" w:eastAsiaTheme="minorEastAsia" w:hAnsiTheme="minorHAnsi" w:cstheme="minorBidi"/>
            <w:b w:val="0"/>
          </w:rPr>
          <w:tab/>
        </w:r>
        <w:r w:rsidR="001D2D1E" w:rsidRPr="0007280C">
          <w:rPr>
            <w:rStyle w:val="Hyperlink"/>
          </w:rPr>
          <w:t>Water Management and Institutional Issues</w:t>
        </w:r>
        <w:r w:rsidR="001D2D1E">
          <w:rPr>
            <w:webHidden/>
          </w:rPr>
          <w:tab/>
        </w:r>
        <w:r>
          <w:rPr>
            <w:webHidden/>
          </w:rPr>
          <w:fldChar w:fldCharType="begin"/>
        </w:r>
        <w:r w:rsidR="001D2D1E">
          <w:rPr>
            <w:webHidden/>
          </w:rPr>
          <w:instrText xml:space="preserve"> PAGEREF _Toc462324964 \h </w:instrText>
        </w:r>
        <w:r>
          <w:rPr>
            <w:webHidden/>
          </w:rPr>
        </w:r>
        <w:r>
          <w:rPr>
            <w:webHidden/>
          </w:rPr>
          <w:fldChar w:fldCharType="separate"/>
        </w:r>
        <w:r w:rsidR="009070A3">
          <w:rPr>
            <w:webHidden/>
          </w:rPr>
          <w:t>55</w:t>
        </w:r>
        <w:r>
          <w:rPr>
            <w:webHidden/>
          </w:rPr>
          <w:fldChar w:fldCharType="end"/>
        </w:r>
      </w:hyperlink>
    </w:p>
    <w:p w:rsidR="001D2D1E" w:rsidRDefault="00EA715C">
      <w:pPr>
        <w:pStyle w:val="TOC2"/>
        <w:rPr>
          <w:rFonts w:asciiTheme="minorHAnsi" w:eastAsiaTheme="minorEastAsia" w:hAnsiTheme="minorHAnsi" w:cstheme="minorBidi"/>
        </w:rPr>
      </w:pPr>
      <w:hyperlink w:anchor="_Toc462324965" w:history="1">
        <w:r w:rsidR="001D2D1E" w:rsidRPr="0007280C">
          <w:rPr>
            <w:rStyle w:val="Hyperlink"/>
          </w:rPr>
          <w:t>4.1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_Toc462324965 \h </w:instrText>
        </w:r>
        <w:r>
          <w:rPr>
            <w:webHidden/>
          </w:rPr>
        </w:r>
        <w:r>
          <w:rPr>
            <w:webHidden/>
          </w:rPr>
          <w:fldChar w:fldCharType="separate"/>
        </w:r>
        <w:r w:rsidR="009070A3">
          <w:rPr>
            <w:webHidden/>
          </w:rPr>
          <w:t>55</w:t>
        </w:r>
        <w:r>
          <w:rPr>
            <w:webHidden/>
          </w:rPr>
          <w:fldChar w:fldCharType="end"/>
        </w:r>
      </w:hyperlink>
    </w:p>
    <w:p w:rsidR="001D2D1E" w:rsidRDefault="00EA715C">
      <w:pPr>
        <w:pStyle w:val="TOC2"/>
        <w:rPr>
          <w:rFonts w:asciiTheme="minorHAnsi" w:eastAsiaTheme="minorEastAsia" w:hAnsiTheme="minorHAnsi" w:cstheme="minorBidi"/>
        </w:rPr>
      </w:pPr>
      <w:hyperlink w:anchor="_Toc462324966" w:history="1">
        <w:r w:rsidR="001D2D1E" w:rsidRPr="0007280C">
          <w:rPr>
            <w:rStyle w:val="Hyperlink"/>
          </w:rPr>
          <w:t>4.2</w:t>
        </w:r>
        <w:r w:rsidR="001D2D1E">
          <w:rPr>
            <w:rFonts w:asciiTheme="minorHAnsi" w:eastAsiaTheme="minorEastAsia" w:hAnsiTheme="minorHAnsi" w:cstheme="minorBidi"/>
          </w:rPr>
          <w:tab/>
        </w:r>
        <w:r w:rsidR="001D2D1E" w:rsidRPr="0007280C">
          <w:rPr>
            <w:rStyle w:val="Hyperlink"/>
          </w:rPr>
          <w:t>Water Resources Management</w:t>
        </w:r>
        <w:r w:rsidR="001D2D1E">
          <w:rPr>
            <w:webHidden/>
          </w:rPr>
          <w:tab/>
        </w:r>
        <w:r>
          <w:rPr>
            <w:webHidden/>
          </w:rPr>
          <w:fldChar w:fldCharType="begin"/>
        </w:r>
        <w:r w:rsidR="001D2D1E">
          <w:rPr>
            <w:webHidden/>
          </w:rPr>
          <w:instrText xml:space="preserve"> PAGEREF _Toc462324966 \h </w:instrText>
        </w:r>
        <w:r>
          <w:rPr>
            <w:webHidden/>
          </w:rPr>
        </w:r>
        <w:r>
          <w:rPr>
            <w:webHidden/>
          </w:rPr>
          <w:fldChar w:fldCharType="separate"/>
        </w:r>
        <w:r w:rsidR="009070A3">
          <w:rPr>
            <w:webHidden/>
          </w:rPr>
          <w:t>55</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67" w:history="1">
        <w:r w:rsidR="001D2D1E" w:rsidRPr="0007280C">
          <w:rPr>
            <w:rStyle w:val="Hyperlink"/>
            <w:noProof/>
          </w:rPr>
          <w:t>4.2.1</w:t>
        </w:r>
        <w:r w:rsidR="001D2D1E">
          <w:rPr>
            <w:rFonts w:asciiTheme="minorHAnsi" w:eastAsiaTheme="minorEastAsia" w:hAnsiTheme="minorHAnsi" w:cstheme="minorBidi"/>
            <w:noProof/>
          </w:rPr>
          <w:tab/>
        </w:r>
        <w:r w:rsidR="001D2D1E" w:rsidRPr="0007280C">
          <w:rPr>
            <w:rStyle w:val="Hyperlink"/>
            <w:noProof/>
          </w:rPr>
          <w:t>Problems and Solutions: Perception of Beneficiaries</w:t>
        </w:r>
        <w:r w:rsidR="001D2D1E">
          <w:rPr>
            <w:noProof/>
            <w:webHidden/>
          </w:rPr>
          <w:tab/>
        </w:r>
        <w:r>
          <w:rPr>
            <w:noProof/>
            <w:webHidden/>
          </w:rPr>
          <w:fldChar w:fldCharType="begin"/>
        </w:r>
        <w:r w:rsidR="001D2D1E">
          <w:rPr>
            <w:noProof/>
            <w:webHidden/>
          </w:rPr>
          <w:instrText xml:space="preserve"> PAGEREF _Toc462324967 \h </w:instrText>
        </w:r>
        <w:r>
          <w:rPr>
            <w:noProof/>
            <w:webHidden/>
          </w:rPr>
        </w:r>
        <w:r>
          <w:rPr>
            <w:noProof/>
            <w:webHidden/>
          </w:rPr>
          <w:fldChar w:fldCharType="separate"/>
        </w:r>
        <w:r w:rsidR="009070A3">
          <w:rPr>
            <w:noProof/>
            <w:webHidden/>
          </w:rPr>
          <w:t>55</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68" w:history="1">
        <w:r w:rsidR="001D2D1E" w:rsidRPr="0007280C">
          <w:rPr>
            <w:rStyle w:val="Hyperlink"/>
            <w:noProof/>
          </w:rPr>
          <w:t>4.2.2</w:t>
        </w:r>
        <w:r w:rsidR="001D2D1E">
          <w:rPr>
            <w:rFonts w:asciiTheme="minorHAnsi" w:eastAsiaTheme="minorEastAsia" w:hAnsiTheme="minorHAnsi" w:cstheme="minorBidi"/>
            <w:noProof/>
          </w:rPr>
          <w:tab/>
        </w:r>
        <w:r w:rsidR="001D2D1E" w:rsidRPr="0007280C">
          <w:rPr>
            <w:rStyle w:val="Hyperlink"/>
            <w:noProof/>
          </w:rPr>
          <w:t>Water logging and drainage</w:t>
        </w:r>
        <w:r w:rsidR="001D2D1E">
          <w:rPr>
            <w:noProof/>
            <w:webHidden/>
          </w:rPr>
          <w:tab/>
        </w:r>
        <w:r>
          <w:rPr>
            <w:noProof/>
            <w:webHidden/>
          </w:rPr>
          <w:fldChar w:fldCharType="begin"/>
        </w:r>
        <w:r w:rsidR="001D2D1E">
          <w:rPr>
            <w:noProof/>
            <w:webHidden/>
          </w:rPr>
          <w:instrText xml:space="preserve"> PAGEREF _Toc462324968 \h </w:instrText>
        </w:r>
        <w:r>
          <w:rPr>
            <w:noProof/>
            <w:webHidden/>
          </w:rPr>
        </w:r>
        <w:r>
          <w:rPr>
            <w:noProof/>
            <w:webHidden/>
          </w:rPr>
          <w:fldChar w:fldCharType="separate"/>
        </w:r>
        <w:r w:rsidR="009070A3">
          <w:rPr>
            <w:noProof/>
            <w:webHidden/>
          </w:rPr>
          <w:t>56</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69" w:history="1">
        <w:r w:rsidR="001D2D1E" w:rsidRPr="0007280C">
          <w:rPr>
            <w:rStyle w:val="Hyperlink"/>
            <w:noProof/>
          </w:rPr>
          <w:t>4.2.3</w:t>
        </w:r>
        <w:r w:rsidR="001D2D1E">
          <w:rPr>
            <w:rFonts w:asciiTheme="minorHAnsi" w:eastAsiaTheme="minorEastAsia" w:hAnsiTheme="minorHAnsi" w:cstheme="minorBidi"/>
            <w:noProof/>
          </w:rPr>
          <w:tab/>
        </w:r>
        <w:r w:rsidR="001D2D1E" w:rsidRPr="0007280C">
          <w:rPr>
            <w:rStyle w:val="Hyperlink"/>
            <w:noProof/>
          </w:rPr>
          <w:t>Changes in inundation levels and drainage system</w:t>
        </w:r>
        <w:r w:rsidR="001D2D1E">
          <w:rPr>
            <w:noProof/>
            <w:webHidden/>
          </w:rPr>
          <w:tab/>
        </w:r>
        <w:r>
          <w:rPr>
            <w:noProof/>
            <w:webHidden/>
          </w:rPr>
          <w:fldChar w:fldCharType="begin"/>
        </w:r>
        <w:r w:rsidR="001D2D1E">
          <w:rPr>
            <w:noProof/>
            <w:webHidden/>
          </w:rPr>
          <w:instrText xml:space="preserve"> PAGEREF _Toc462324969 \h </w:instrText>
        </w:r>
        <w:r>
          <w:rPr>
            <w:noProof/>
            <w:webHidden/>
          </w:rPr>
        </w:r>
        <w:r>
          <w:rPr>
            <w:noProof/>
            <w:webHidden/>
          </w:rPr>
          <w:fldChar w:fldCharType="separate"/>
        </w:r>
        <w:r w:rsidR="009070A3">
          <w:rPr>
            <w:noProof/>
            <w:webHidden/>
          </w:rPr>
          <w:t>58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0" w:history="1">
        <w:r w:rsidR="001D2D1E" w:rsidRPr="0007280C">
          <w:rPr>
            <w:rStyle w:val="Hyperlink"/>
            <w:noProof/>
          </w:rPr>
          <w:t>4.2.4</w:t>
        </w:r>
        <w:r w:rsidR="001D2D1E">
          <w:rPr>
            <w:rFonts w:asciiTheme="minorHAnsi" w:eastAsiaTheme="minorEastAsia" w:hAnsiTheme="minorHAnsi" w:cstheme="minorBidi"/>
            <w:noProof/>
          </w:rPr>
          <w:tab/>
        </w:r>
        <w:r w:rsidR="001D2D1E" w:rsidRPr="0007280C">
          <w:rPr>
            <w:rStyle w:val="Hyperlink"/>
            <w:noProof/>
          </w:rPr>
          <w:t>Changes in Irrigated Areas</w:t>
        </w:r>
        <w:r w:rsidR="001D2D1E">
          <w:rPr>
            <w:noProof/>
            <w:webHidden/>
          </w:rPr>
          <w:tab/>
        </w:r>
        <w:r>
          <w:rPr>
            <w:noProof/>
            <w:webHidden/>
          </w:rPr>
          <w:fldChar w:fldCharType="begin"/>
        </w:r>
        <w:r w:rsidR="001D2D1E">
          <w:rPr>
            <w:noProof/>
            <w:webHidden/>
          </w:rPr>
          <w:instrText xml:space="preserve"> PAGEREF _Toc462324970 \h </w:instrText>
        </w:r>
        <w:r>
          <w:rPr>
            <w:noProof/>
            <w:webHidden/>
          </w:rPr>
        </w:r>
        <w:r>
          <w:rPr>
            <w:noProof/>
            <w:webHidden/>
          </w:rPr>
          <w:fldChar w:fldCharType="separate"/>
        </w:r>
        <w:r w:rsidR="009070A3">
          <w:rPr>
            <w:noProof/>
            <w:webHidden/>
          </w:rPr>
          <w:t>59</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1" w:history="1">
        <w:r w:rsidR="001D2D1E" w:rsidRPr="0007280C">
          <w:rPr>
            <w:rStyle w:val="Hyperlink"/>
            <w:noProof/>
          </w:rPr>
          <w:t>4.2.5</w:t>
        </w:r>
        <w:r w:rsidR="001D2D1E">
          <w:rPr>
            <w:rFonts w:asciiTheme="minorHAnsi" w:eastAsiaTheme="minorEastAsia" w:hAnsiTheme="minorHAnsi" w:cstheme="minorBidi"/>
            <w:noProof/>
          </w:rPr>
          <w:tab/>
        </w:r>
        <w:r w:rsidR="001D2D1E" w:rsidRPr="0007280C">
          <w:rPr>
            <w:rStyle w:val="Hyperlink"/>
            <w:noProof/>
          </w:rPr>
          <w:t>Changes in Irrigation Methods</w:t>
        </w:r>
        <w:r w:rsidR="001D2D1E">
          <w:rPr>
            <w:noProof/>
            <w:webHidden/>
          </w:rPr>
          <w:tab/>
        </w:r>
        <w:r>
          <w:rPr>
            <w:noProof/>
            <w:webHidden/>
          </w:rPr>
          <w:fldChar w:fldCharType="begin"/>
        </w:r>
        <w:r w:rsidR="001D2D1E">
          <w:rPr>
            <w:noProof/>
            <w:webHidden/>
          </w:rPr>
          <w:instrText xml:space="preserve"> PAGEREF _Toc462324971 \h </w:instrText>
        </w:r>
        <w:r>
          <w:rPr>
            <w:noProof/>
            <w:webHidden/>
          </w:rPr>
        </w:r>
        <w:r>
          <w:rPr>
            <w:noProof/>
            <w:webHidden/>
          </w:rPr>
          <w:fldChar w:fldCharType="separate"/>
        </w:r>
        <w:r w:rsidR="009070A3">
          <w:rPr>
            <w:noProof/>
            <w:webHidden/>
          </w:rPr>
          <w:t>60</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72" w:history="1">
        <w:r w:rsidR="001D2D1E" w:rsidRPr="0007280C">
          <w:rPr>
            <w:rStyle w:val="Hyperlink"/>
          </w:rPr>
          <w:t>4.3</w:t>
        </w:r>
        <w:r w:rsidR="001D2D1E">
          <w:rPr>
            <w:rFonts w:asciiTheme="minorHAnsi" w:eastAsiaTheme="minorEastAsia" w:hAnsiTheme="minorHAnsi" w:cstheme="minorBidi"/>
          </w:rPr>
          <w:tab/>
        </w:r>
        <w:r w:rsidR="001D2D1E" w:rsidRPr="0007280C">
          <w:rPr>
            <w:rStyle w:val="Hyperlink"/>
          </w:rPr>
          <w:t>Aspects related to Hydraulic Structure</w:t>
        </w:r>
        <w:r w:rsidR="001D2D1E">
          <w:rPr>
            <w:webHidden/>
          </w:rPr>
          <w:tab/>
        </w:r>
        <w:r>
          <w:rPr>
            <w:webHidden/>
          </w:rPr>
          <w:fldChar w:fldCharType="begin"/>
        </w:r>
        <w:r w:rsidR="001D2D1E">
          <w:rPr>
            <w:webHidden/>
          </w:rPr>
          <w:instrText xml:space="preserve"> PAGEREF _Toc462324972 \h </w:instrText>
        </w:r>
        <w:r>
          <w:rPr>
            <w:webHidden/>
          </w:rPr>
        </w:r>
        <w:r>
          <w:rPr>
            <w:webHidden/>
          </w:rPr>
          <w:fldChar w:fldCharType="separate"/>
        </w:r>
        <w:r w:rsidR="009070A3">
          <w:rPr>
            <w:webHidden/>
          </w:rPr>
          <w:t>61</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73" w:history="1">
        <w:r w:rsidR="001D2D1E" w:rsidRPr="0007280C">
          <w:rPr>
            <w:rStyle w:val="Hyperlink"/>
            <w:noProof/>
          </w:rPr>
          <w:t>4.3.1</w:t>
        </w:r>
        <w:r w:rsidR="001D2D1E">
          <w:rPr>
            <w:rFonts w:asciiTheme="minorHAnsi" w:eastAsiaTheme="minorEastAsia" w:hAnsiTheme="minorHAnsi" w:cstheme="minorBidi"/>
            <w:noProof/>
          </w:rPr>
          <w:tab/>
        </w:r>
        <w:r w:rsidR="001D2D1E" w:rsidRPr="0007280C">
          <w:rPr>
            <w:rStyle w:val="Hyperlink"/>
            <w:noProof/>
          </w:rPr>
          <w:t>Status of infrastructure and maintenance</w:t>
        </w:r>
        <w:r w:rsidR="001D2D1E">
          <w:rPr>
            <w:noProof/>
            <w:webHidden/>
          </w:rPr>
          <w:tab/>
        </w:r>
        <w:r>
          <w:rPr>
            <w:noProof/>
            <w:webHidden/>
          </w:rPr>
          <w:fldChar w:fldCharType="begin"/>
        </w:r>
        <w:r w:rsidR="001D2D1E">
          <w:rPr>
            <w:noProof/>
            <w:webHidden/>
          </w:rPr>
          <w:instrText xml:space="preserve"> PAGEREF _Toc462324973 \h </w:instrText>
        </w:r>
        <w:r>
          <w:rPr>
            <w:noProof/>
            <w:webHidden/>
          </w:rPr>
        </w:r>
        <w:r>
          <w:rPr>
            <w:noProof/>
            <w:webHidden/>
          </w:rPr>
          <w:fldChar w:fldCharType="separate"/>
        </w:r>
        <w:r w:rsidR="009070A3">
          <w:rPr>
            <w:noProof/>
            <w:webHidden/>
          </w:rPr>
          <w:t>61</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4" w:history="1">
        <w:r w:rsidR="001D2D1E" w:rsidRPr="0007280C">
          <w:rPr>
            <w:rStyle w:val="Hyperlink"/>
            <w:noProof/>
          </w:rPr>
          <w:t>4.3.2</w:t>
        </w:r>
        <w:r w:rsidR="001D2D1E">
          <w:rPr>
            <w:rFonts w:asciiTheme="minorHAnsi" w:eastAsiaTheme="minorEastAsia" w:hAnsiTheme="minorHAnsi" w:cstheme="minorBidi"/>
            <w:noProof/>
          </w:rPr>
          <w:tab/>
        </w:r>
        <w:r w:rsidR="001D2D1E" w:rsidRPr="0007280C">
          <w:rPr>
            <w:rStyle w:val="Hyperlink"/>
            <w:noProof/>
          </w:rPr>
          <w:t>Perceived Problems of Maintenance</w:t>
        </w:r>
        <w:r w:rsidR="001D2D1E">
          <w:rPr>
            <w:noProof/>
            <w:webHidden/>
          </w:rPr>
          <w:tab/>
        </w:r>
        <w:r>
          <w:rPr>
            <w:noProof/>
            <w:webHidden/>
          </w:rPr>
          <w:fldChar w:fldCharType="begin"/>
        </w:r>
        <w:r w:rsidR="001D2D1E">
          <w:rPr>
            <w:noProof/>
            <w:webHidden/>
          </w:rPr>
          <w:instrText xml:space="preserve"> PAGEREF _Toc462324974 \h </w:instrText>
        </w:r>
        <w:r>
          <w:rPr>
            <w:noProof/>
            <w:webHidden/>
          </w:rPr>
        </w:r>
        <w:r>
          <w:rPr>
            <w:noProof/>
            <w:webHidden/>
          </w:rPr>
          <w:fldChar w:fldCharType="separate"/>
        </w:r>
        <w:r w:rsidR="009070A3">
          <w:rPr>
            <w:noProof/>
            <w:webHidden/>
          </w:rPr>
          <w:t>64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5" w:history="1">
        <w:r w:rsidR="001D2D1E" w:rsidRPr="0007280C">
          <w:rPr>
            <w:rStyle w:val="Hyperlink"/>
            <w:noProof/>
          </w:rPr>
          <w:t>4.3.3</w:t>
        </w:r>
        <w:r w:rsidR="001D2D1E">
          <w:rPr>
            <w:rFonts w:asciiTheme="minorHAnsi" w:eastAsiaTheme="minorEastAsia" w:hAnsiTheme="minorHAnsi" w:cstheme="minorBidi"/>
            <w:noProof/>
          </w:rPr>
          <w:tab/>
        </w:r>
        <w:r w:rsidR="001D2D1E" w:rsidRPr="0007280C">
          <w:rPr>
            <w:rStyle w:val="Hyperlink"/>
            <w:noProof/>
          </w:rPr>
          <w:t>Present Situation with Water Availability and Other Facilities</w:t>
        </w:r>
        <w:r w:rsidR="001D2D1E">
          <w:rPr>
            <w:noProof/>
            <w:webHidden/>
          </w:rPr>
          <w:tab/>
        </w:r>
        <w:r>
          <w:rPr>
            <w:noProof/>
            <w:webHidden/>
          </w:rPr>
          <w:fldChar w:fldCharType="begin"/>
        </w:r>
        <w:r w:rsidR="001D2D1E">
          <w:rPr>
            <w:noProof/>
            <w:webHidden/>
          </w:rPr>
          <w:instrText xml:space="preserve"> PAGEREF _Toc462324975 \h </w:instrText>
        </w:r>
        <w:r>
          <w:rPr>
            <w:noProof/>
            <w:webHidden/>
          </w:rPr>
        </w:r>
        <w:r>
          <w:rPr>
            <w:noProof/>
            <w:webHidden/>
          </w:rPr>
          <w:fldChar w:fldCharType="separate"/>
        </w:r>
        <w:r w:rsidR="009070A3">
          <w:rPr>
            <w:noProof/>
            <w:webHidden/>
          </w:rPr>
          <w:t>65</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76" w:history="1">
        <w:r w:rsidR="001D2D1E" w:rsidRPr="0007280C">
          <w:rPr>
            <w:rStyle w:val="Hyperlink"/>
          </w:rPr>
          <w:t>4.4</w:t>
        </w:r>
        <w:r w:rsidR="001D2D1E">
          <w:rPr>
            <w:rFonts w:asciiTheme="minorHAnsi" w:eastAsiaTheme="minorEastAsia" w:hAnsiTheme="minorHAnsi" w:cstheme="minorBidi"/>
          </w:rPr>
          <w:tab/>
        </w:r>
        <w:r w:rsidR="001D2D1E" w:rsidRPr="0007280C">
          <w:rPr>
            <w:rStyle w:val="Hyperlink"/>
          </w:rPr>
          <w:t>Sustainability and Institutional Issues</w:t>
        </w:r>
        <w:r w:rsidR="001D2D1E">
          <w:rPr>
            <w:webHidden/>
          </w:rPr>
          <w:tab/>
        </w:r>
        <w:r>
          <w:rPr>
            <w:webHidden/>
          </w:rPr>
          <w:fldChar w:fldCharType="begin"/>
        </w:r>
        <w:r w:rsidR="001D2D1E">
          <w:rPr>
            <w:webHidden/>
          </w:rPr>
          <w:instrText xml:space="preserve"> PAGEREF _Toc462324976 \h </w:instrText>
        </w:r>
        <w:r>
          <w:rPr>
            <w:webHidden/>
          </w:rPr>
        </w:r>
        <w:r>
          <w:rPr>
            <w:webHidden/>
          </w:rPr>
          <w:fldChar w:fldCharType="separate"/>
        </w:r>
        <w:r w:rsidR="009070A3">
          <w:rPr>
            <w:webHidden/>
          </w:rPr>
          <w:t>65</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77" w:history="1">
        <w:r w:rsidR="001D2D1E" w:rsidRPr="0007280C">
          <w:rPr>
            <w:rStyle w:val="Hyperlink"/>
            <w:noProof/>
          </w:rPr>
          <w:t>4.4.1</w:t>
        </w:r>
        <w:r w:rsidR="001D2D1E">
          <w:rPr>
            <w:rFonts w:asciiTheme="minorHAnsi" w:eastAsiaTheme="minorEastAsia" w:hAnsiTheme="minorHAnsi" w:cstheme="minorBidi"/>
            <w:noProof/>
          </w:rPr>
          <w:tab/>
        </w:r>
        <w:r w:rsidR="001D2D1E" w:rsidRPr="0007280C">
          <w:rPr>
            <w:rStyle w:val="Hyperlink"/>
            <w:noProof/>
          </w:rPr>
          <w:t>Involvement of Beneficiaries in the Participatory Process</w:t>
        </w:r>
        <w:r w:rsidR="001D2D1E">
          <w:rPr>
            <w:noProof/>
            <w:webHidden/>
          </w:rPr>
          <w:tab/>
        </w:r>
        <w:r>
          <w:rPr>
            <w:noProof/>
            <w:webHidden/>
          </w:rPr>
          <w:fldChar w:fldCharType="begin"/>
        </w:r>
        <w:r w:rsidR="001D2D1E">
          <w:rPr>
            <w:noProof/>
            <w:webHidden/>
          </w:rPr>
          <w:instrText xml:space="preserve"> PAGEREF _Toc462324977 \h </w:instrText>
        </w:r>
        <w:r>
          <w:rPr>
            <w:noProof/>
            <w:webHidden/>
          </w:rPr>
        </w:r>
        <w:r>
          <w:rPr>
            <w:noProof/>
            <w:webHidden/>
          </w:rPr>
          <w:fldChar w:fldCharType="separate"/>
        </w:r>
        <w:r w:rsidR="009070A3">
          <w:rPr>
            <w:noProof/>
            <w:webHidden/>
          </w:rPr>
          <w:t>66</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8" w:history="1">
        <w:r w:rsidR="001D2D1E" w:rsidRPr="0007280C">
          <w:rPr>
            <w:rStyle w:val="Hyperlink"/>
            <w:noProof/>
          </w:rPr>
          <w:t>4.4.2</w:t>
        </w:r>
        <w:r w:rsidR="001D2D1E">
          <w:rPr>
            <w:rFonts w:asciiTheme="minorHAnsi" w:eastAsiaTheme="minorEastAsia" w:hAnsiTheme="minorHAnsi" w:cstheme="minorBidi"/>
            <w:noProof/>
          </w:rPr>
          <w:tab/>
        </w:r>
        <w:r w:rsidR="001D2D1E" w:rsidRPr="0007280C">
          <w:rPr>
            <w:rStyle w:val="Hyperlink"/>
            <w:noProof/>
          </w:rPr>
          <w:t>Coverage and Membership</w:t>
        </w:r>
        <w:r w:rsidR="001D2D1E">
          <w:rPr>
            <w:noProof/>
            <w:webHidden/>
          </w:rPr>
          <w:tab/>
        </w:r>
        <w:r>
          <w:rPr>
            <w:noProof/>
            <w:webHidden/>
          </w:rPr>
          <w:fldChar w:fldCharType="begin"/>
        </w:r>
        <w:r w:rsidR="001D2D1E">
          <w:rPr>
            <w:noProof/>
            <w:webHidden/>
          </w:rPr>
          <w:instrText xml:space="preserve"> PAGEREF _Toc462324978 \h </w:instrText>
        </w:r>
        <w:r>
          <w:rPr>
            <w:noProof/>
            <w:webHidden/>
          </w:rPr>
        </w:r>
        <w:r>
          <w:rPr>
            <w:noProof/>
            <w:webHidden/>
          </w:rPr>
          <w:fldChar w:fldCharType="separate"/>
        </w:r>
        <w:r w:rsidR="009070A3">
          <w:rPr>
            <w:noProof/>
            <w:webHidden/>
          </w:rPr>
          <w:t>67</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79" w:history="1">
        <w:r w:rsidR="001D2D1E" w:rsidRPr="0007280C">
          <w:rPr>
            <w:rStyle w:val="Hyperlink"/>
            <w:noProof/>
          </w:rPr>
          <w:t>4.4.3</w:t>
        </w:r>
        <w:r w:rsidR="001D2D1E">
          <w:rPr>
            <w:rFonts w:asciiTheme="minorHAnsi" w:eastAsiaTheme="minorEastAsia" w:hAnsiTheme="minorHAnsi" w:cstheme="minorBidi"/>
            <w:noProof/>
          </w:rPr>
          <w:tab/>
        </w:r>
        <w:r w:rsidR="001D2D1E" w:rsidRPr="0007280C">
          <w:rPr>
            <w:rStyle w:val="Hyperlink"/>
            <w:noProof/>
          </w:rPr>
          <w:t>Trend of Savings and Operation and Maintenance Fund</w:t>
        </w:r>
        <w:r w:rsidR="001D2D1E">
          <w:rPr>
            <w:noProof/>
            <w:webHidden/>
          </w:rPr>
          <w:tab/>
        </w:r>
        <w:r>
          <w:rPr>
            <w:noProof/>
            <w:webHidden/>
          </w:rPr>
          <w:fldChar w:fldCharType="begin"/>
        </w:r>
        <w:r w:rsidR="001D2D1E">
          <w:rPr>
            <w:noProof/>
            <w:webHidden/>
          </w:rPr>
          <w:instrText xml:space="preserve"> PAGEREF _Toc462324979 \h </w:instrText>
        </w:r>
        <w:r>
          <w:rPr>
            <w:noProof/>
            <w:webHidden/>
          </w:rPr>
        </w:r>
        <w:r>
          <w:rPr>
            <w:noProof/>
            <w:webHidden/>
          </w:rPr>
          <w:fldChar w:fldCharType="separate"/>
        </w:r>
        <w:r w:rsidR="009070A3">
          <w:rPr>
            <w:noProof/>
            <w:webHidden/>
          </w:rPr>
          <w:t>68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80" w:history="1">
        <w:r w:rsidR="001D2D1E" w:rsidRPr="0007280C">
          <w:rPr>
            <w:rStyle w:val="Hyperlink"/>
            <w:noProof/>
          </w:rPr>
          <w:t>4.4.4</w:t>
        </w:r>
        <w:r w:rsidR="001D2D1E">
          <w:rPr>
            <w:rFonts w:asciiTheme="minorHAnsi" w:eastAsiaTheme="minorEastAsia" w:hAnsiTheme="minorHAnsi" w:cstheme="minorBidi"/>
            <w:noProof/>
          </w:rPr>
          <w:tab/>
        </w:r>
        <w:r w:rsidR="001D2D1E" w:rsidRPr="0007280C">
          <w:rPr>
            <w:rStyle w:val="Hyperlink"/>
            <w:noProof/>
          </w:rPr>
          <w:t>Information on WMCA’s Present Activities</w:t>
        </w:r>
        <w:r w:rsidR="001D2D1E">
          <w:rPr>
            <w:noProof/>
            <w:webHidden/>
          </w:rPr>
          <w:tab/>
        </w:r>
        <w:r>
          <w:rPr>
            <w:noProof/>
            <w:webHidden/>
          </w:rPr>
          <w:fldChar w:fldCharType="begin"/>
        </w:r>
        <w:r w:rsidR="001D2D1E">
          <w:rPr>
            <w:noProof/>
            <w:webHidden/>
          </w:rPr>
          <w:instrText xml:space="preserve"> PAGEREF _Toc462324980 \h </w:instrText>
        </w:r>
        <w:r>
          <w:rPr>
            <w:noProof/>
            <w:webHidden/>
          </w:rPr>
        </w:r>
        <w:r>
          <w:rPr>
            <w:noProof/>
            <w:webHidden/>
          </w:rPr>
          <w:fldChar w:fldCharType="separate"/>
        </w:r>
        <w:r w:rsidR="009070A3">
          <w:rPr>
            <w:noProof/>
            <w:webHidden/>
          </w:rPr>
          <w:t>69</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81" w:history="1">
        <w:r w:rsidR="001D2D1E" w:rsidRPr="0007280C">
          <w:rPr>
            <w:rStyle w:val="Hyperlink"/>
            <w:noProof/>
          </w:rPr>
          <w:t>4.4.5</w:t>
        </w:r>
        <w:r w:rsidR="001D2D1E">
          <w:rPr>
            <w:rFonts w:asciiTheme="minorHAnsi" w:eastAsiaTheme="minorEastAsia" w:hAnsiTheme="minorHAnsi" w:cstheme="minorBidi"/>
            <w:noProof/>
          </w:rPr>
          <w:tab/>
        </w:r>
        <w:r w:rsidR="001D2D1E" w:rsidRPr="0007280C">
          <w:rPr>
            <w:rStyle w:val="Hyperlink"/>
            <w:noProof/>
          </w:rPr>
          <w:t>Women Participation</w:t>
        </w:r>
        <w:r w:rsidR="001D2D1E">
          <w:rPr>
            <w:noProof/>
            <w:webHidden/>
          </w:rPr>
          <w:tab/>
        </w:r>
        <w:r>
          <w:rPr>
            <w:noProof/>
            <w:webHidden/>
          </w:rPr>
          <w:fldChar w:fldCharType="begin"/>
        </w:r>
        <w:r w:rsidR="001D2D1E">
          <w:rPr>
            <w:noProof/>
            <w:webHidden/>
          </w:rPr>
          <w:instrText xml:space="preserve"> PAGEREF _Toc462324981 \h </w:instrText>
        </w:r>
        <w:r>
          <w:rPr>
            <w:noProof/>
            <w:webHidden/>
          </w:rPr>
        </w:r>
        <w:r>
          <w:rPr>
            <w:noProof/>
            <w:webHidden/>
          </w:rPr>
          <w:fldChar w:fldCharType="separate"/>
        </w:r>
        <w:r w:rsidR="009070A3">
          <w:rPr>
            <w:noProof/>
            <w:webHidden/>
          </w:rPr>
          <w:t>70</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82" w:history="1">
        <w:r w:rsidR="001D2D1E" w:rsidRPr="0007280C">
          <w:rPr>
            <w:rStyle w:val="Hyperlink"/>
            <w:noProof/>
          </w:rPr>
          <w:t>4.4.6</w:t>
        </w:r>
        <w:r w:rsidR="001D2D1E">
          <w:rPr>
            <w:rFonts w:asciiTheme="minorHAnsi" w:eastAsiaTheme="minorEastAsia" w:hAnsiTheme="minorHAnsi" w:cstheme="minorBidi"/>
            <w:noProof/>
          </w:rPr>
          <w:tab/>
        </w:r>
        <w:r w:rsidR="001D2D1E" w:rsidRPr="0007280C">
          <w:rPr>
            <w:rStyle w:val="Hyperlink"/>
            <w:noProof/>
          </w:rPr>
          <w:t>Training</w:t>
        </w:r>
        <w:r w:rsidR="001D2D1E">
          <w:rPr>
            <w:noProof/>
            <w:webHidden/>
          </w:rPr>
          <w:tab/>
        </w:r>
        <w:r>
          <w:rPr>
            <w:noProof/>
            <w:webHidden/>
          </w:rPr>
          <w:fldChar w:fldCharType="begin"/>
        </w:r>
        <w:r w:rsidR="001D2D1E">
          <w:rPr>
            <w:noProof/>
            <w:webHidden/>
          </w:rPr>
          <w:instrText xml:space="preserve"> PAGEREF _Toc462324982 \h </w:instrText>
        </w:r>
        <w:r>
          <w:rPr>
            <w:noProof/>
            <w:webHidden/>
          </w:rPr>
        </w:r>
        <w:r>
          <w:rPr>
            <w:noProof/>
            <w:webHidden/>
          </w:rPr>
          <w:fldChar w:fldCharType="separate"/>
        </w:r>
        <w:r w:rsidR="009070A3">
          <w:rPr>
            <w:noProof/>
            <w:webHidden/>
          </w:rPr>
          <w:t>71</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83" w:history="1">
        <w:r w:rsidR="001D2D1E" w:rsidRPr="0007280C">
          <w:rPr>
            <w:rStyle w:val="Hyperlink"/>
          </w:rPr>
          <w:t>4.5</w:t>
        </w:r>
        <w:r w:rsidR="001D2D1E">
          <w:rPr>
            <w:rFonts w:asciiTheme="minorHAnsi" w:eastAsiaTheme="minorEastAsia" w:hAnsiTheme="minorHAnsi" w:cstheme="minorBidi"/>
          </w:rPr>
          <w:tab/>
        </w:r>
        <w:r w:rsidR="001D2D1E" w:rsidRPr="0007280C">
          <w:rPr>
            <w:rStyle w:val="Hyperlink"/>
          </w:rPr>
          <w:t>Employment Generation</w:t>
        </w:r>
        <w:r w:rsidR="001D2D1E">
          <w:rPr>
            <w:webHidden/>
          </w:rPr>
          <w:tab/>
        </w:r>
        <w:r>
          <w:rPr>
            <w:webHidden/>
          </w:rPr>
          <w:fldChar w:fldCharType="begin"/>
        </w:r>
        <w:r w:rsidR="001D2D1E">
          <w:rPr>
            <w:webHidden/>
          </w:rPr>
          <w:instrText xml:space="preserve"> PAGEREF _Toc462324983 \h </w:instrText>
        </w:r>
        <w:r>
          <w:rPr>
            <w:webHidden/>
          </w:rPr>
        </w:r>
        <w:r>
          <w:rPr>
            <w:webHidden/>
          </w:rPr>
          <w:fldChar w:fldCharType="separate"/>
        </w:r>
        <w:r w:rsidR="009070A3">
          <w:rPr>
            <w:webHidden/>
          </w:rPr>
          <w:t>72</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84" w:history="1">
        <w:r w:rsidR="001D2D1E" w:rsidRPr="0007280C">
          <w:rPr>
            <w:rStyle w:val="Hyperlink"/>
            <w:noProof/>
          </w:rPr>
          <w:t>4.5.1</w:t>
        </w:r>
        <w:r w:rsidR="001D2D1E">
          <w:rPr>
            <w:rFonts w:asciiTheme="minorHAnsi" w:eastAsiaTheme="minorEastAsia" w:hAnsiTheme="minorHAnsi" w:cstheme="minorBidi"/>
            <w:noProof/>
          </w:rPr>
          <w:tab/>
        </w:r>
        <w:r w:rsidR="001D2D1E" w:rsidRPr="0007280C">
          <w:rPr>
            <w:rStyle w:val="Hyperlink"/>
            <w:noProof/>
          </w:rPr>
          <w:t>Direct Employment Generation</w:t>
        </w:r>
        <w:r w:rsidR="001D2D1E">
          <w:rPr>
            <w:noProof/>
            <w:webHidden/>
          </w:rPr>
          <w:tab/>
        </w:r>
        <w:r>
          <w:rPr>
            <w:noProof/>
            <w:webHidden/>
          </w:rPr>
          <w:fldChar w:fldCharType="begin"/>
        </w:r>
        <w:r w:rsidR="001D2D1E">
          <w:rPr>
            <w:noProof/>
            <w:webHidden/>
          </w:rPr>
          <w:instrText xml:space="preserve"> PAGEREF _Toc462324984 \h </w:instrText>
        </w:r>
        <w:r>
          <w:rPr>
            <w:noProof/>
            <w:webHidden/>
          </w:rPr>
        </w:r>
        <w:r>
          <w:rPr>
            <w:noProof/>
            <w:webHidden/>
          </w:rPr>
          <w:fldChar w:fldCharType="separate"/>
        </w:r>
        <w:r w:rsidR="009070A3">
          <w:rPr>
            <w:noProof/>
            <w:webHidden/>
          </w:rPr>
          <w:t>72</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85" w:history="1">
        <w:r w:rsidR="001D2D1E" w:rsidRPr="0007280C">
          <w:rPr>
            <w:rStyle w:val="Hyperlink"/>
            <w:noProof/>
          </w:rPr>
          <w:t>4.5.2</w:t>
        </w:r>
        <w:r w:rsidR="001D2D1E">
          <w:rPr>
            <w:rFonts w:asciiTheme="minorHAnsi" w:eastAsiaTheme="minorEastAsia" w:hAnsiTheme="minorHAnsi" w:cstheme="minorBidi"/>
            <w:noProof/>
          </w:rPr>
          <w:tab/>
        </w:r>
        <w:r w:rsidR="001D2D1E" w:rsidRPr="0007280C">
          <w:rPr>
            <w:rStyle w:val="Hyperlink"/>
            <w:noProof/>
          </w:rPr>
          <w:t>Indirect Employment Generation</w:t>
        </w:r>
        <w:r w:rsidR="001D2D1E">
          <w:rPr>
            <w:noProof/>
            <w:webHidden/>
          </w:rPr>
          <w:tab/>
        </w:r>
        <w:r>
          <w:rPr>
            <w:noProof/>
            <w:webHidden/>
          </w:rPr>
          <w:fldChar w:fldCharType="begin"/>
        </w:r>
        <w:r w:rsidR="001D2D1E">
          <w:rPr>
            <w:noProof/>
            <w:webHidden/>
          </w:rPr>
          <w:instrText xml:space="preserve"> PAGEREF _Toc462324985 \h </w:instrText>
        </w:r>
        <w:r>
          <w:rPr>
            <w:noProof/>
            <w:webHidden/>
          </w:rPr>
        </w:r>
        <w:r>
          <w:rPr>
            <w:noProof/>
            <w:webHidden/>
          </w:rPr>
          <w:fldChar w:fldCharType="separate"/>
        </w:r>
        <w:r w:rsidR="009070A3">
          <w:rPr>
            <w:noProof/>
            <w:webHidden/>
          </w:rPr>
          <w:t>74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86" w:history="1">
        <w:r w:rsidR="001D2D1E" w:rsidRPr="0007280C">
          <w:rPr>
            <w:rStyle w:val="Hyperlink"/>
            <w:noProof/>
          </w:rPr>
          <w:t>4.5.3</w:t>
        </w:r>
        <w:r w:rsidR="001D2D1E">
          <w:rPr>
            <w:rFonts w:asciiTheme="minorHAnsi" w:eastAsiaTheme="minorEastAsia" w:hAnsiTheme="minorHAnsi" w:cstheme="minorBidi"/>
            <w:noProof/>
          </w:rPr>
          <w:tab/>
        </w:r>
        <w:r w:rsidR="001D2D1E" w:rsidRPr="0007280C">
          <w:rPr>
            <w:rStyle w:val="Hyperlink"/>
            <w:noProof/>
          </w:rPr>
          <w:t>Benefits to Landless and Marginal Farmers</w:t>
        </w:r>
        <w:r w:rsidR="001D2D1E">
          <w:rPr>
            <w:noProof/>
            <w:webHidden/>
          </w:rPr>
          <w:tab/>
        </w:r>
        <w:r>
          <w:rPr>
            <w:noProof/>
            <w:webHidden/>
          </w:rPr>
          <w:fldChar w:fldCharType="begin"/>
        </w:r>
        <w:r w:rsidR="001D2D1E">
          <w:rPr>
            <w:noProof/>
            <w:webHidden/>
          </w:rPr>
          <w:instrText xml:space="preserve"> PAGEREF _Toc462324986 \h </w:instrText>
        </w:r>
        <w:r>
          <w:rPr>
            <w:noProof/>
            <w:webHidden/>
          </w:rPr>
        </w:r>
        <w:r>
          <w:rPr>
            <w:noProof/>
            <w:webHidden/>
          </w:rPr>
          <w:fldChar w:fldCharType="separate"/>
        </w:r>
        <w:r w:rsidR="009070A3">
          <w:rPr>
            <w:noProof/>
            <w:webHidden/>
          </w:rPr>
          <w:t>76</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87" w:history="1">
        <w:r w:rsidR="001D2D1E" w:rsidRPr="0007280C">
          <w:rPr>
            <w:rStyle w:val="Hyperlink"/>
          </w:rPr>
          <w:t>4.6</w:t>
        </w:r>
        <w:r w:rsidR="001D2D1E">
          <w:rPr>
            <w:rFonts w:asciiTheme="minorHAnsi" w:eastAsiaTheme="minorEastAsia" w:hAnsiTheme="minorHAnsi" w:cstheme="minorBidi"/>
          </w:rPr>
          <w:tab/>
        </w:r>
        <w:r w:rsidR="001D2D1E" w:rsidRPr="0007280C">
          <w:rPr>
            <w:rStyle w:val="Hyperlink"/>
          </w:rPr>
          <w:t>Suggestions towards Better Functioning of WMCAs and the Subprojects</w:t>
        </w:r>
        <w:r w:rsidR="001D2D1E">
          <w:rPr>
            <w:webHidden/>
          </w:rPr>
          <w:tab/>
        </w:r>
        <w:r w:rsidR="009F4563">
          <w:rPr>
            <w:webHidden/>
          </w:rPr>
          <w:tab/>
        </w:r>
        <w:r w:rsidR="009F4563">
          <w:rPr>
            <w:webHidden/>
          </w:rPr>
          <w:tab/>
        </w:r>
        <w:r>
          <w:rPr>
            <w:webHidden/>
          </w:rPr>
          <w:fldChar w:fldCharType="begin"/>
        </w:r>
        <w:r w:rsidR="001D2D1E">
          <w:rPr>
            <w:webHidden/>
          </w:rPr>
          <w:instrText xml:space="preserve"> PAGEREF _Toc462324987 \h </w:instrText>
        </w:r>
        <w:r>
          <w:rPr>
            <w:webHidden/>
          </w:rPr>
        </w:r>
        <w:r>
          <w:rPr>
            <w:webHidden/>
          </w:rPr>
          <w:fldChar w:fldCharType="separate"/>
        </w:r>
        <w:r w:rsidR="009070A3">
          <w:rPr>
            <w:webHidden/>
          </w:rPr>
          <w:t>76</w:t>
        </w:r>
        <w:r>
          <w:rPr>
            <w:webHidden/>
          </w:rPr>
          <w:fldChar w:fldCharType="end"/>
        </w:r>
      </w:hyperlink>
    </w:p>
    <w:p w:rsidR="001D2D1E" w:rsidRDefault="00EA715C">
      <w:pPr>
        <w:pStyle w:val="TOC2"/>
        <w:rPr>
          <w:rFonts w:asciiTheme="minorHAnsi" w:eastAsiaTheme="minorEastAsia" w:hAnsiTheme="minorHAnsi" w:cstheme="minorBidi"/>
        </w:rPr>
      </w:pPr>
      <w:hyperlink w:anchor="_Toc462324988" w:history="1">
        <w:r w:rsidR="001D2D1E" w:rsidRPr="0007280C">
          <w:rPr>
            <w:rStyle w:val="Hyperlink"/>
          </w:rPr>
          <w:t>4.7</w:t>
        </w:r>
        <w:r w:rsidR="001D2D1E">
          <w:rPr>
            <w:rFonts w:asciiTheme="minorHAnsi" w:eastAsiaTheme="minorEastAsia" w:hAnsiTheme="minorHAnsi" w:cstheme="minorBidi"/>
          </w:rPr>
          <w:tab/>
        </w:r>
        <w:r w:rsidR="001D2D1E" w:rsidRPr="0007280C">
          <w:rPr>
            <w:rStyle w:val="Hyperlink"/>
          </w:rPr>
          <w:t>Summary and Conclusion</w:t>
        </w:r>
        <w:r w:rsidR="001D2D1E">
          <w:rPr>
            <w:webHidden/>
          </w:rPr>
          <w:tab/>
        </w:r>
        <w:r>
          <w:rPr>
            <w:webHidden/>
          </w:rPr>
          <w:fldChar w:fldCharType="begin"/>
        </w:r>
        <w:r w:rsidR="001D2D1E">
          <w:rPr>
            <w:webHidden/>
          </w:rPr>
          <w:instrText xml:space="preserve"> PAGEREF _Toc462324988 \h </w:instrText>
        </w:r>
        <w:r>
          <w:rPr>
            <w:webHidden/>
          </w:rPr>
        </w:r>
        <w:r>
          <w:rPr>
            <w:webHidden/>
          </w:rPr>
          <w:fldChar w:fldCharType="separate"/>
        </w:r>
        <w:r w:rsidR="009070A3">
          <w:rPr>
            <w:webHidden/>
          </w:rPr>
          <w:t>77</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4989" w:history="1">
        <w:r w:rsidR="001D2D1E" w:rsidRPr="0007280C">
          <w:rPr>
            <w:rStyle w:val="Hyperlink"/>
          </w:rPr>
          <w:t>5</w:t>
        </w:r>
        <w:r w:rsidR="001D2D1E">
          <w:rPr>
            <w:rFonts w:asciiTheme="minorHAnsi" w:eastAsiaTheme="minorEastAsia" w:hAnsiTheme="minorHAnsi" w:cstheme="minorBidi"/>
            <w:b w:val="0"/>
          </w:rPr>
          <w:tab/>
        </w:r>
        <w:r w:rsidR="001D2D1E" w:rsidRPr="0007280C">
          <w:rPr>
            <w:rStyle w:val="Hyperlink"/>
          </w:rPr>
          <w:t>Fisheries</w:t>
        </w:r>
        <w:r w:rsidR="001D2D1E">
          <w:rPr>
            <w:webHidden/>
          </w:rPr>
          <w:tab/>
        </w:r>
        <w:r>
          <w:rPr>
            <w:webHidden/>
          </w:rPr>
          <w:fldChar w:fldCharType="begin"/>
        </w:r>
        <w:r w:rsidR="001D2D1E">
          <w:rPr>
            <w:webHidden/>
          </w:rPr>
          <w:instrText xml:space="preserve"> PAGEREF _Toc462324989 \h </w:instrText>
        </w:r>
        <w:r>
          <w:rPr>
            <w:webHidden/>
          </w:rPr>
        </w:r>
        <w:r>
          <w:rPr>
            <w:webHidden/>
          </w:rPr>
          <w:fldChar w:fldCharType="separate"/>
        </w:r>
        <w:r w:rsidR="009070A3">
          <w:rPr>
            <w:webHidden/>
          </w:rPr>
          <w:t>79</w:t>
        </w:r>
        <w:r>
          <w:rPr>
            <w:webHidden/>
          </w:rPr>
          <w:fldChar w:fldCharType="end"/>
        </w:r>
      </w:hyperlink>
    </w:p>
    <w:p w:rsidR="001D2D1E" w:rsidRDefault="00EA715C">
      <w:pPr>
        <w:pStyle w:val="TOC2"/>
        <w:rPr>
          <w:rFonts w:asciiTheme="minorHAnsi" w:eastAsiaTheme="minorEastAsia" w:hAnsiTheme="minorHAnsi" w:cstheme="minorBidi"/>
        </w:rPr>
      </w:pPr>
      <w:hyperlink w:anchor="_Toc462324990" w:history="1">
        <w:r w:rsidR="001D2D1E" w:rsidRPr="0007280C">
          <w:rPr>
            <w:rStyle w:val="Hyperlink"/>
          </w:rPr>
          <w:t>5.1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_Toc462324990 \h </w:instrText>
        </w:r>
        <w:r>
          <w:rPr>
            <w:webHidden/>
          </w:rPr>
        </w:r>
        <w:r>
          <w:rPr>
            <w:webHidden/>
          </w:rPr>
          <w:fldChar w:fldCharType="separate"/>
        </w:r>
        <w:r w:rsidR="009070A3">
          <w:rPr>
            <w:webHidden/>
          </w:rPr>
          <w:t>79</w:t>
        </w:r>
        <w:r>
          <w:rPr>
            <w:webHidden/>
          </w:rPr>
          <w:fldChar w:fldCharType="end"/>
        </w:r>
      </w:hyperlink>
    </w:p>
    <w:p w:rsidR="001D2D1E" w:rsidRDefault="00EA715C">
      <w:pPr>
        <w:pStyle w:val="TOC2"/>
        <w:rPr>
          <w:rFonts w:asciiTheme="minorHAnsi" w:eastAsiaTheme="minorEastAsia" w:hAnsiTheme="minorHAnsi" w:cstheme="minorBidi"/>
        </w:rPr>
      </w:pPr>
      <w:hyperlink w:anchor="_Toc462324991" w:history="1">
        <w:r w:rsidR="001D2D1E" w:rsidRPr="0007280C">
          <w:rPr>
            <w:rStyle w:val="Hyperlink"/>
          </w:rPr>
          <w:t>5.2</w:t>
        </w:r>
        <w:r w:rsidR="001D2D1E">
          <w:rPr>
            <w:rFonts w:asciiTheme="minorHAnsi" w:eastAsiaTheme="minorEastAsia" w:hAnsiTheme="minorHAnsi" w:cstheme="minorBidi"/>
          </w:rPr>
          <w:tab/>
        </w:r>
        <w:r w:rsidR="001D2D1E" w:rsidRPr="0007280C">
          <w:rPr>
            <w:rStyle w:val="Hyperlink"/>
          </w:rPr>
          <w:t>Impact on Open Water Fisheries</w:t>
        </w:r>
        <w:r w:rsidR="001D2D1E">
          <w:rPr>
            <w:webHidden/>
          </w:rPr>
          <w:tab/>
        </w:r>
        <w:r>
          <w:rPr>
            <w:webHidden/>
          </w:rPr>
          <w:fldChar w:fldCharType="begin"/>
        </w:r>
        <w:r w:rsidR="001D2D1E">
          <w:rPr>
            <w:webHidden/>
          </w:rPr>
          <w:instrText xml:space="preserve"> PAGEREF _Toc462324991 \h </w:instrText>
        </w:r>
        <w:r>
          <w:rPr>
            <w:webHidden/>
          </w:rPr>
        </w:r>
        <w:r>
          <w:rPr>
            <w:webHidden/>
          </w:rPr>
          <w:fldChar w:fldCharType="separate"/>
        </w:r>
        <w:r w:rsidR="009070A3">
          <w:rPr>
            <w:webHidden/>
          </w:rPr>
          <w:t>80</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92" w:history="1">
        <w:r w:rsidR="001D2D1E" w:rsidRPr="0007280C">
          <w:rPr>
            <w:rStyle w:val="Hyperlink"/>
            <w:noProof/>
          </w:rPr>
          <w:t>5.2.1</w:t>
        </w:r>
        <w:r w:rsidR="001D2D1E">
          <w:rPr>
            <w:rFonts w:asciiTheme="minorHAnsi" w:eastAsiaTheme="minorEastAsia" w:hAnsiTheme="minorHAnsi" w:cstheme="minorBidi"/>
            <w:noProof/>
          </w:rPr>
          <w:tab/>
        </w:r>
        <w:r w:rsidR="001D2D1E" w:rsidRPr="0007280C">
          <w:rPr>
            <w:rStyle w:val="Hyperlink"/>
            <w:noProof/>
          </w:rPr>
          <w:t>Changes in Involvement of Households in Open Water Fishing</w:t>
        </w:r>
        <w:r w:rsidR="001D2D1E">
          <w:rPr>
            <w:noProof/>
            <w:webHidden/>
          </w:rPr>
          <w:tab/>
        </w:r>
        <w:r>
          <w:rPr>
            <w:noProof/>
            <w:webHidden/>
          </w:rPr>
          <w:fldChar w:fldCharType="begin"/>
        </w:r>
        <w:r w:rsidR="001D2D1E">
          <w:rPr>
            <w:noProof/>
            <w:webHidden/>
          </w:rPr>
          <w:instrText xml:space="preserve"> PAGEREF _Toc462324992 \h </w:instrText>
        </w:r>
        <w:r>
          <w:rPr>
            <w:noProof/>
            <w:webHidden/>
          </w:rPr>
        </w:r>
        <w:r>
          <w:rPr>
            <w:noProof/>
            <w:webHidden/>
          </w:rPr>
          <w:fldChar w:fldCharType="separate"/>
        </w:r>
        <w:r w:rsidR="009070A3">
          <w:rPr>
            <w:noProof/>
            <w:webHidden/>
          </w:rPr>
          <w:t>80</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93" w:history="1">
        <w:r w:rsidR="001D2D1E" w:rsidRPr="0007280C">
          <w:rPr>
            <w:rStyle w:val="Hyperlink"/>
            <w:noProof/>
          </w:rPr>
          <w:t>5.2.2</w:t>
        </w:r>
        <w:r w:rsidR="001D2D1E">
          <w:rPr>
            <w:rFonts w:asciiTheme="minorHAnsi" w:eastAsiaTheme="minorEastAsia" w:hAnsiTheme="minorHAnsi" w:cstheme="minorBidi"/>
            <w:noProof/>
          </w:rPr>
          <w:tab/>
        </w:r>
        <w:r w:rsidR="001D2D1E" w:rsidRPr="0007280C">
          <w:rPr>
            <w:rStyle w:val="Hyperlink"/>
            <w:noProof/>
          </w:rPr>
          <w:t>Changes in Catch and Fishing Area</w:t>
        </w:r>
        <w:r w:rsidR="001D2D1E">
          <w:rPr>
            <w:noProof/>
            <w:webHidden/>
          </w:rPr>
          <w:tab/>
        </w:r>
        <w:r>
          <w:rPr>
            <w:noProof/>
            <w:webHidden/>
          </w:rPr>
          <w:fldChar w:fldCharType="begin"/>
        </w:r>
        <w:r w:rsidR="001D2D1E">
          <w:rPr>
            <w:noProof/>
            <w:webHidden/>
          </w:rPr>
          <w:instrText xml:space="preserve"> PAGEREF _Toc462324993 \h </w:instrText>
        </w:r>
        <w:r>
          <w:rPr>
            <w:noProof/>
            <w:webHidden/>
          </w:rPr>
        </w:r>
        <w:r>
          <w:rPr>
            <w:noProof/>
            <w:webHidden/>
          </w:rPr>
          <w:fldChar w:fldCharType="separate"/>
        </w:r>
        <w:r w:rsidR="009070A3">
          <w:rPr>
            <w:noProof/>
            <w:webHidden/>
          </w:rPr>
          <w:t>81</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94" w:history="1">
        <w:r w:rsidR="001D2D1E" w:rsidRPr="0007280C">
          <w:rPr>
            <w:rStyle w:val="Hyperlink"/>
            <w:noProof/>
          </w:rPr>
          <w:t>5.2.3</w:t>
        </w:r>
        <w:r w:rsidR="001D2D1E">
          <w:rPr>
            <w:rFonts w:asciiTheme="minorHAnsi" w:eastAsiaTheme="minorEastAsia" w:hAnsiTheme="minorHAnsi" w:cstheme="minorBidi"/>
            <w:noProof/>
          </w:rPr>
          <w:tab/>
        </w:r>
        <w:r w:rsidR="001D2D1E" w:rsidRPr="0007280C">
          <w:rPr>
            <w:rStyle w:val="Hyperlink"/>
            <w:noProof/>
          </w:rPr>
          <w:t>Income from Open Water Fishing</w:t>
        </w:r>
        <w:r w:rsidR="001D2D1E">
          <w:rPr>
            <w:noProof/>
            <w:webHidden/>
          </w:rPr>
          <w:tab/>
        </w:r>
        <w:r>
          <w:rPr>
            <w:noProof/>
            <w:webHidden/>
          </w:rPr>
          <w:fldChar w:fldCharType="begin"/>
        </w:r>
        <w:r w:rsidR="001D2D1E">
          <w:rPr>
            <w:noProof/>
            <w:webHidden/>
          </w:rPr>
          <w:instrText xml:space="preserve"> PAGEREF _Toc462324994 \h </w:instrText>
        </w:r>
        <w:r>
          <w:rPr>
            <w:noProof/>
            <w:webHidden/>
          </w:rPr>
        </w:r>
        <w:r>
          <w:rPr>
            <w:noProof/>
            <w:webHidden/>
          </w:rPr>
          <w:fldChar w:fldCharType="separate"/>
        </w:r>
        <w:r w:rsidR="009070A3">
          <w:rPr>
            <w:noProof/>
            <w:webHidden/>
          </w:rPr>
          <w:t>82</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95" w:history="1">
        <w:r w:rsidR="001D2D1E" w:rsidRPr="0007280C">
          <w:rPr>
            <w:rStyle w:val="Hyperlink"/>
          </w:rPr>
          <w:t>5.3</w:t>
        </w:r>
        <w:r w:rsidR="001D2D1E">
          <w:rPr>
            <w:rFonts w:asciiTheme="minorHAnsi" w:eastAsiaTheme="minorEastAsia" w:hAnsiTheme="minorHAnsi" w:cstheme="minorBidi"/>
          </w:rPr>
          <w:tab/>
        </w:r>
        <w:r w:rsidR="001D2D1E" w:rsidRPr="0007280C">
          <w:rPr>
            <w:rStyle w:val="Hyperlink"/>
          </w:rPr>
          <w:t>Impacts on Aquaculture</w:t>
        </w:r>
        <w:r w:rsidR="001D2D1E">
          <w:rPr>
            <w:webHidden/>
          </w:rPr>
          <w:tab/>
        </w:r>
        <w:r>
          <w:rPr>
            <w:webHidden/>
          </w:rPr>
          <w:fldChar w:fldCharType="begin"/>
        </w:r>
        <w:r w:rsidR="001D2D1E">
          <w:rPr>
            <w:webHidden/>
          </w:rPr>
          <w:instrText xml:space="preserve"> PAGEREF _Toc462324995 \h </w:instrText>
        </w:r>
        <w:r>
          <w:rPr>
            <w:webHidden/>
          </w:rPr>
        </w:r>
        <w:r>
          <w:rPr>
            <w:webHidden/>
          </w:rPr>
          <w:fldChar w:fldCharType="separate"/>
        </w:r>
        <w:r w:rsidR="009070A3">
          <w:rPr>
            <w:webHidden/>
          </w:rPr>
          <w:t>83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4996" w:history="1">
        <w:r w:rsidR="001D2D1E" w:rsidRPr="0007280C">
          <w:rPr>
            <w:rStyle w:val="Hyperlink"/>
            <w:noProof/>
          </w:rPr>
          <w:t>5.3.1</w:t>
        </w:r>
        <w:r w:rsidR="001D2D1E">
          <w:rPr>
            <w:rFonts w:asciiTheme="minorHAnsi" w:eastAsiaTheme="minorEastAsia" w:hAnsiTheme="minorHAnsi" w:cstheme="minorBidi"/>
            <w:noProof/>
          </w:rPr>
          <w:tab/>
        </w:r>
        <w:r w:rsidR="001D2D1E" w:rsidRPr="0007280C">
          <w:rPr>
            <w:rStyle w:val="Hyperlink"/>
            <w:noProof/>
          </w:rPr>
          <w:t>Involvement of Households in Aquaculture</w:t>
        </w:r>
        <w:r w:rsidR="001D2D1E">
          <w:rPr>
            <w:noProof/>
            <w:webHidden/>
          </w:rPr>
          <w:tab/>
        </w:r>
        <w:r>
          <w:rPr>
            <w:noProof/>
            <w:webHidden/>
          </w:rPr>
          <w:fldChar w:fldCharType="begin"/>
        </w:r>
        <w:r w:rsidR="001D2D1E">
          <w:rPr>
            <w:noProof/>
            <w:webHidden/>
          </w:rPr>
          <w:instrText xml:space="preserve"> PAGEREF _Toc462324996 \h </w:instrText>
        </w:r>
        <w:r>
          <w:rPr>
            <w:noProof/>
            <w:webHidden/>
          </w:rPr>
        </w:r>
        <w:r>
          <w:rPr>
            <w:noProof/>
            <w:webHidden/>
          </w:rPr>
          <w:fldChar w:fldCharType="separate"/>
        </w:r>
        <w:r w:rsidR="009070A3">
          <w:rPr>
            <w:noProof/>
            <w:webHidden/>
          </w:rPr>
          <w:t>84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4997" w:history="1">
        <w:r w:rsidR="001D2D1E" w:rsidRPr="0007280C">
          <w:rPr>
            <w:rStyle w:val="Hyperlink"/>
            <w:noProof/>
          </w:rPr>
          <w:t>5.3.2</w:t>
        </w:r>
        <w:r w:rsidR="001D2D1E">
          <w:rPr>
            <w:rFonts w:asciiTheme="minorHAnsi" w:eastAsiaTheme="minorEastAsia" w:hAnsiTheme="minorHAnsi" w:cstheme="minorBidi"/>
            <w:noProof/>
          </w:rPr>
          <w:tab/>
        </w:r>
        <w:r w:rsidR="001D2D1E" w:rsidRPr="0007280C">
          <w:rPr>
            <w:rStyle w:val="Hyperlink"/>
            <w:noProof/>
          </w:rPr>
          <w:t>Aquaculture Practices and Production</w:t>
        </w:r>
        <w:r w:rsidR="001D2D1E">
          <w:rPr>
            <w:noProof/>
            <w:webHidden/>
          </w:rPr>
          <w:tab/>
        </w:r>
        <w:r>
          <w:rPr>
            <w:noProof/>
            <w:webHidden/>
          </w:rPr>
          <w:fldChar w:fldCharType="begin"/>
        </w:r>
        <w:r w:rsidR="001D2D1E">
          <w:rPr>
            <w:noProof/>
            <w:webHidden/>
          </w:rPr>
          <w:instrText xml:space="preserve"> PAGEREF _Toc462324997 \h </w:instrText>
        </w:r>
        <w:r>
          <w:rPr>
            <w:noProof/>
            <w:webHidden/>
          </w:rPr>
        </w:r>
        <w:r>
          <w:rPr>
            <w:noProof/>
            <w:webHidden/>
          </w:rPr>
          <w:fldChar w:fldCharType="separate"/>
        </w:r>
        <w:r w:rsidR="009070A3">
          <w:rPr>
            <w:noProof/>
            <w:webHidden/>
          </w:rPr>
          <w:t>84</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4998" w:history="1">
        <w:r w:rsidR="001D2D1E" w:rsidRPr="0007280C">
          <w:rPr>
            <w:rStyle w:val="Hyperlink"/>
          </w:rPr>
          <w:t>5.4</w:t>
        </w:r>
        <w:r w:rsidR="001D2D1E">
          <w:rPr>
            <w:rFonts w:asciiTheme="minorHAnsi" w:eastAsiaTheme="minorEastAsia" w:hAnsiTheme="minorHAnsi" w:cstheme="minorBidi"/>
          </w:rPr>
          <w:tab/>
        </w:r>
        <w:r w:rsidR="001D2D1E" w:rsidRPr="0007280C">
          <w:rPr>
            <w:rStyle w:val="Hyperlink"/>
          </w:rPr>
          <w:t>Role of Women in Aquaculture</w:t>
        </w:r>
        <w:r w:rsidR="001D2D1E">
          <w:rPr>
            <w:webHidden/>
          </w:rPr>
          <w:tab/>
        </w:r>
        <w:r>
          <w:rPr>
            <w:webHidden/>
          </w:rPr>
          <w:fldChar w:fldCharType="begin"/>
        </w:r>
        <w:r w:rsidR="001D2D1E">
          <w:rPr>
            <w:webHidden/>
          </w:rPr>
          <w:instrText xml:space="preserve"> PAGEREF _Toc462324998 \h </w:instrText>
        </w:r>
        <w:r>
          <w:rPr>
            <w:webHidden/>
          </w:rPr>
        </w:r>
        <w:r>
          <w:rPr>
            <w:webHidden/>
          </w:rPr>
          <w:fldChar w:fldCharType="separate"/>
        </w:r>
        <w:r w:rsidR="009070A3">
          <w:rPr>
            <w:webHidden/>
          </w:rPr>
          <w:t>86</w:t>
        </w:r>
        <w:r>
          <w:rPr>
            <w:webHidden/>
          </w:rPr>
          <w:fldChar w:fldCharType="end"/>
        </w:r>
      </w:hyperlink>
    </w:p>
    <w:p w:rsidR="001D2D1E" w:rsidRDefault="00EA715C">
      <w:pPr>
        <w:pStyle w:val="TOC2"/>
        <w:rPr>
          <w:rFonts w:asciiTheme="minorHAnsi" w:eastAsiaTheme="minorEastAsia" w:hAnsiTheme="minorHAnsi" w:cstheme="minorBidi"/>
        </w:rPr>
      </w:pPr>
      <w:hyperlink w:anchor="_Toc462324999" w:history="1">
        <w:r w:rsidR="001D2D1E" w:rsidRPr="0007280C">
          <w:rPr>
            <w:rStyle w:val="Hyperlink"/>
          </w:rPr>
          <w:t>5.5</w:t>
        </w:r>
        <w:r w:rsidR="001D2D1E">
          <w:rPr>
            <w:rFonts w:asciiTheme="minorHAnsi" w:eastAsiaTheme="minorEastAsia" w:hAnsiTheme="minorHAnsi" w:cstheme="minorBidi"/>
          </w:rPr>
          <w:tab/>
        </w:r>
        <w:r w:rsidR="001D2D1E" w:rsidRPr="0007280C">
          <w:rPr>
            <w:rStyle w:val="Hyperlink"/>
          </w:rPr>
          <w:t>Changes in Aspects related to Aquaculture</w:t>
        </w:r>
        <w:r w:rsidR="001D2D1E">
          <w:rPr>
            <w:webHidden/>
          </w:rPr>
          <w:tab/>
        </w:r>
        <w:r>
          <w:rPr>
            <w:webHidden/>
          </w:rPr>
          <w:fldChar w:fldCharType="begin"/>
        </w:r>
        <w:r w:rsidR="001D2D1E">
          <w:rPr>
            <w:webHidden/>
          </w:rPr>
          <w:instrText xml:space="preserve"> PAGEREF _Toc462324999 \h </w:instrText>
        </w:r>
        <w:r>
          <w:rPr>
            <w:webHidden/>
          </w:rPr>
        </w:r>
        <w:r>
          <w:rPr>
            <w:webHidden/>
          </w:rPr>
          <w:fldChar w:fldCharType="separate"/>
        </w:r>
        <w:r w:rsidR="009070A3">
          <w:rPr>
            <w:webHidden/>
          </w:rPr>
          <w:t>87</w:t>
        </w:r>
        <w:r>
          <w:rPr>
            <w:webHidden/>
          </w:rPr>
          <w:fldChar w:fldCharType="end"/>
        </w:r>
      </w:hyperlink>
    </w:p>
    <w:p w:rsidR="001D2D1E" w:rsidRDefault="00EA715C">
      <w:pPr>
        <w:pStyle w:val="TOC2"/>
        <w:rPr>
          <w:rFonts w:asciiTheme="minorHAnsi" w:eastAsiaTheme="minorEastAsia" w:hAnsiTheme="minorHAnsi" w:cstheme="minorBidi"/>
        </w:rPr>
      </w:pPr>
      <w:hyperlink w:anchor="_Toc462325000" w:history="1">
        <w:r w:rsidR="001D2D1E" w:rsidRPr="0007280C">
          <w:rPr>
            <w:rStyle w:val="Hyperlink"/>
          </w:rPr>
          <w:t>5.6</w:t>
        </w:r>
        <w:r w:rsidR="001D2D1E">
          <w:rPr>
            <w:rFonts w:asciiTheme="minorHAnsi" w:eastAsiaTheme="minorEastAsia" w:hAnsiTheme="minorHAnsi" w:cstheme="minorBidi"/>
          </w:rPr>
          <w:tab/>
        </w:r>
        <w:r w:rsidR="001D2D1E" w:rsidRPr="0007280C">
          <w:rPr>
            <w:rStyle w:val="Hyperlink"/>
          </w:rPr>
          <w:t>Problems in Open Water Fisheries and Aquaculture</w:t>
        </w:r>
        <w:r w:rsidR="001D2D1E">
          <w:rPr>
            <w:webHidden/>
          </w:rPr>
          <w:tab/>
        </w:r>
        <w:r>
          <w:rPr>
            <w:webHidden/>
          </w:rPr>
          <w:fldChar w:fldCharType="begin"/>
        </w:r>
        <w:r w:rsidR="001D2D1E">
          <w:rPr>
            <w:webHidden/>
          </w:rPr>
          <w:instrText xml:space="preserve"> PAGEREF _Toc462325000 \h </w:instrText>
        </w:r>
        <w:r>
          <w:rPr>
            <w:webHidden/>
          </w:rPr>
        </w:r>
        <w:r>
          <w:rPr>
            <w:webHidden/>
          </w:rPr>
          <w:fldChar w:fldCharType="separate"/>
        </w:r>
        <w:r w:rsidR="009070A3">
          <w:rPr>
            <w:webHidden/>
          </w:rPr>
          <w:t>89</w:t>
        </w:r>
        <w:r>
          <w:rPr>
            <w:webHidden/>
          </w:rPr>
          <w:fldChar w:fldCharType="end"/>
        </w:r>
      </w:hyperlink>
    </w:p>
    <w:p w:rsidR="001D2D1E" w:rsidRDefault="00EA715C">
      <w:pPr>
        <w:pStyle w:val="TOC2"/>
        <w:rPr>
          <w:rFonts w:asciiTheme="minorHAnsi" w:eastAsiaTheme="minorEastAsia" w:hAnsiTheme="minorHAnsi" w:cstheme="minorBidi"/>
        </w:rPr>
      </w:pPr>
      <w:hyperlink w:anchor="_Toc462325001" w:history="1">
        <w:r w:rsidR="001D2D1E" w:rsidRPr="0007280C">
          <w:rPr>
            <w:rStyle w:val="Hyperlink"/>
          </w:rPr>
          <w:t>5.7</w:t>
        </w:r>
        <w:r w:rsidR="001D2D1E">
          <w:rPr>
            <w:rFonts w:asciiTheme="minorHAnsi" w:eastAsiaTheme="minorEastAsia" w:hAnsiTheme="minorHAnsi" w:cstheme="minorBidi"/>
          </w:rPr>
          <w:tab/>
        </w:r>
        <w:r w:rsidR="001D2D1E" w:rsidRPr="0007280C">
          <w:rPr>
            <w:rStyle w:val="Hyperlink"/>
          </w:rPr>
          <w:t>Conclusion</w:t>
        </w:r>
        <w:r w:rsidR="001D2D1E">
          <w:rPr>
            <w:webHidden/>
          </w:rPr>
          <w:tab/>
        </w:r>
        <w:r>
          <w:rPr>
            <w:webHidden/>
          </w:rPr>
          <w:fldChar w:fldCharType="begin"/>
        </w:r>
        <w:r w:rsidR="001D2D1E">
          <w:rPr>
            <w:webHidden/>
          </w:rPr>
          <w:instrText xml:space="preserve"> PAGEREF _Toc462325001 \h </w:instrText>
        </w:r>
        <w:r>
          <w:rPr>
            <w:webHidden/>
          </w:rPr>
        </w:r>
        <w:r>
          <w:rPr>
            <w:webHidden/>
          </w:rPr>
          <w:fldChar w:fldCharType="separate"/>
        </w:r>
        <w:r w:rsidR="009070A3">
          <w:rPr>
            <w:webHidden/>
          </w:rPr>
          <w:t>90</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02" w:history="1">
        <w:r w:rsidR="001D2D1E" w:rsidRPr="0007280C">
          <w:rPr>
            <w:rStyle w:val="Hyperlink"/>
          </w:rPr>
          <w:t>6</w:t>
        </w:r>
        <w:r w:rsidR="001D2D1E">
          <w:rPr>
            <w:rFonts w:asciiTheme="minorHAnsi" w:eastAsiaTheme="minorEastAsia" w:hAnsiTheme="minorHAnsi" w:cstheme="minorBidi"/>
            <w:b w:val="0"/>
          </w:rPr>
          <w:tab/>
        </w:r>
        <w:r w:rsidR="001D2D1E" w:rsidRPr="0007280C">
          <w:rPr>
            <w:rStyle w:val="Hyperlink"/>
          </w:rPr>
          <w:t>Women and Development</w:t>
        </w:r>
        <w:r w:rsidR="001D2D1E">
          <w:rPr>
            <w:webHidden/>
          </w:rPr>
          <w:tab/>
        </w:r>
        <w:r>
          <w:rPr>
            <w:webHidden/>
          </w:rPr>
          <w:fldChar w:fldCharType="begin"/>
        </w:r>
        <w:r w:rsidR="001D2D1E">
          <w:rPr>
            <w:webHidden/>
          </w:rPr>
          <w:instrText xml:space="preserve"> PAGEREF _Toc462325002 \h </w:instrText>
        </w:r>
        <w:r>
          <w:rPr>
            <w:webHidden/>
          </w:rPr>
        </w:r>
        <w:r>
          <w:rPr>
            <w:webHidden/>
          </w:rPr>
          <w:fldChar w:fldCharType="separate"/>
        </w:r>
        <w:r w:rsidR="009070A3">
          <w:rPr>
            <w:webHidden/>
          </w:rPr>
          <w:t>91</w:t>
        </w:r>
        <w:r>
          <w:rPr>
            <w:webHidden/>
          </w:rPr>
          <w:fldChar w:fldCharType="end"/>
        </w:r>
      </w:hyperlink>
    </w:p>
    <w:p w:rsidR="001D2D1E" w:rsidRDefault="00EA715C">
      <w:pPr>
        <w:pStyle w:val="TOC2"/>
        <w:rPr>
          <w:rFonts w:asciiTheme="minorHAnsi" w:eastAsiaTheme="minorEastAsia" w:hAnsiTheme="minorHAnsi" w:cstheme="minorBidi"/>
        </w:rPr>
      </w:pPr>
      <w:hyperlink w:anchor="_Toc462325003" w:history="1">
        <w:r w:rsidR="001D2D1E" w:rsidRPr="0007280C">
          <w:rPr>
            <w:rStyle w:val="Hyperlink"/>
          </w:rPr>
          <w:t>6.1</w:t>
        </w:r>
        <w:r w:rsidR="001D2D1E">
          <w:rPr>
            <w:rFonts w:asciiTheme="minorHAnsi" w:eastAsiaTheme="minorEastAsia" w:hAnsiTheme="minorHAnsi" w:cstheme="minorBidi"/>
          </w:rPr>
          <w:tab/>
        </w:r>
        <w:r w:rsidR="001D2D1E" w:rsidRPr="0007280C">
          <w:rPr>
            <w:rStyle w:val="Hyperlink"/>
          </w:rPr>
          <w:t>Background</w:t>
        </w:r>
        <w:r w:rsidR="001D2D1E">
          <w:rPr>
            <w:webHidden/>
          </w:rPr>
          <w:tab/>
        </w:r>
        <w:r>
          <w:rPr>
            <w:webHidden/>
          </w:rPr>
          <w:fldChar w:fldCharType="begin"/>
        </w:r>
        <w:r w:rsidR="001D2D1E">
          <w:rPr>
            <w:webHidden/>
          </w:rPr>
          <w:instrText xml:space="preserve"> PAGEREF _Toc462325003 \h </w:instrText>
        </w:r>
        <w:r>
          <w:rPr>
            <w:webHidden/>
          </w:rPr>
        </w:r>
        <w:r>
          <w:rPr>
            <w:webHidden/>
          </w:rPr>
          <w:fldChar w:fldCharType="separate"/>
        </w:r>
        <w:r w:rsidR="009070A3">
          <w:rPr>
            <w:webHidden/>
          </w:rPr>
          <w:t>91</w:t>
        </w:r>
        <w:r>
          <w:rPr>
            <w:webHidden/>
          </w:rPr>
          <w:fldChar w:fldCharType="end"/>
        </w:r>
      </w:hyperlink>
    </w:p>
    <w:p w:rsidR="001D2D1E" w:rsidRDefault="00EA715C">
      <w:pPr>
        <w:pStyle w:val="TOC2"/>
        <w:rPr>
          <w:rFonts w:asciiTheme="minorHAnsi" w:eastAsiaTheme="minorEastAsia" w:hAnsiTheme="minorHAnsi" w:cstheme="minorBidi"/>
        </w:rPr>
      </w:pPr>
      <w:hyperlink w:anchor="_Toc462325004" w:history="1">
        <w:r w:rsidR="001D2D1E" w:rsidRPr="0007280C">
          <w:rPr>
            <w:rStyle w:val="Hyperlink"/>
          </w:rPr>
          <w:t>6.2</w:t>
        </w:r>
        <w:r w:rsidR="001D2D1E">
          <w:rPr>
            <w:rFonts w:asciiTheme="minorHAnsi" w:eastAsiaTheme="minorEastAsia" w:hAnsiTheme="minorHAnsi" w:cstheme="minorBidi"/>
          </w:rPr>
          <w:tab/>
        </w:r>
        <w:r w:rsidR="001D2D1E" w:rsidRPr="0007280C">
          <w:rPr>
            <w:rStyle w:val="Hyperlink"/>
          </w:rPr>
          <w:t>Impact of the Small-scale Water Resources Development Subprojects on Women’s Economic Development</w:t>
        </w:r>
        <w:r w:rsidR="001D2D1E">
          <w:rPr>
            <w:webHidden/>
          </w:rPr>
          <w:tab/>
        </w:r>
        <w:r>
          <w:rPr>
            <w:webHidden/>
          </w:rPr>
          <w:fldChar w:fldCharType="begin"/>
        </w:r>
        <w:r w:rsidR="001D2D1E">
          <w:rPr>
            <w:webHidden/>
          </w:rPr>
          <w:instrText xml:space="preserve"> PAGEREF _Toc462325004 \h </w:instrText>
        </w:r>
        <w:r>
          <w:rPr>
            <w:webHidden/>
          </w:rPr>
        </w:r>
        <w:r>
          <w:rPr>
            <w:webHidden/>
          </w:rPr>
          <w:fldChar w:fldCharType="separate"/>
        </w:r>
        <w:r w:rsidR="009070A3">
          <w:rPr>
            <w:webHidden/>
          </w:rPr>
          <w:t>92</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05" w:history="1">
        <w:r w:rsidR="001D2D1E" w:rsidRPr="0007280C">
          <w:rPr>
            <w:rStyle w:val="Hyperlink"/>
            <w:noProof/>
          </w:rPr>
          <w:t>6.2.1</w:t>
        </w:r>
        <w:r w:rsidR="001D2D1E">
          <w:rPr>
            <w:rFonts w:asciiTheme="minorHAnsi" w:eastAsiaTheme="minorEastAsia" w:hAnsiTheme="minorHAnsi" w:cstheme="minorBidi"/>
            <w:noProof/>
          </w:rPr>
          <w:tab/>
        </w:r>
        <w:r w:rsidR="001D2D1E" w:rsidRPr="0007280C">
          <w:rPr>
            <w:rStyle w:val="Hyperlink"/>
            <w:noProof/>
          </w:rPr>
          <w:t>Participation of Women in Economic Activities</w:t>
        </w:r>
        <w:r w:rsidR="001D2D1E">
          <w:rPr>
            <w:noProof/>
            <w:webHidden/>
          </w:rPr>
          <w:tab/>
        </w:r>
        <w:r>
          <w:rPr>
            <w:noProof/>
            <w:webHidden/>
          </w:rPr>
          <w:fldChar w:fldCharType="begin"/>
        </w:r>
        <w:r w:rsidR="001D2D1E">
          <w:rPr>
            <w:noProof/>
            <w:webHidden/>
          </w:rPr>
          <w:instrText xml:space="preserve"> PAGEREF _Toc462325005 \h </w:instrText>
        </w:r>
        <w:r>
          <w:rPr>
            <w:noProof/>
            <w:webHidden/>
          </w:rPr>
        </w:r>
        <w:r>
          <w:rPr>
            <w:noProof/>
            <w:webHidden/>
          </w:rPr>
          <w:fldChar w:fldCharType="separate"/>
        </w:r>
        <w:r w:rsidR="009070A3">
          <w:rPr>
            <w:noProof/>
            <w:webHidden/>
          </w:rPr>
          <w:t>92</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06" w:history="1">
        <w:r w:rsidR="001D2D1E" w:rsidRPr="0007280C">
          <w:rPr>
            <w:rStyle w:val="Hyperlink"/>
            <w:noProof/>
          </w:rPr>
          <w:t>6.2.2</w:t>
        </w:r>
        <w:r w:rsidR="001D2D1E">
          <w:rPr>
            <w:rFonts w:asciiTheme="minorHAnsi" w:eastAsiaTheme="minorEastAsia" w:hAnsiTheme="minorHAnsi" w:cstheme="minorBidi"/>
            <w:noProof/>
          </w:rPr>
          <w:tab/>
        </w:r>
        <w:r w:rsidR="001D2D1E" w:rsidRPr="0007280C">
          <w:rPr>
            <w:rStyle w:val="Hyperlink"/>
            <w:noProof/>
          </w:rPr>
          <w:t>Women’s Employment</w:t>
        </w:r>
        <w:r w:rsidR="001D2D1E">
          <w:rPr>
            <w:noProof/>
            <w:webHidden/>
          </w:rPr>
          <w:tab/>
        </w:r>
        <w:r>
          <w:rPr>
            <w:noProof/>
            <w:webHidden/>
          </w:rPr>
          <w:fldChar w:fldCharType="begin"/>
        </w:r>
        <w:r w:rsidR="001D2D1E">
          <w:rPr>
            <w:noProof/>
            <w:webHidden/>
          </w:rPr>
          <w:instrText xml:space="preserve"> PAGEREF _Toc462325006 \h </w:instrText>
        </w:r>
        <w:r>
          <w:rPr>
            <w:noProof/>
            <w:webHidden/>
          </w:rPr>
        </w:r>
        <w:r>
          <w:rPr>
            <w:noProof/>
            <w:webHidden/>
          </w:rPr>
          <w:fldChar w:fldCharType="separate"/>
        </w:r>
        <w:r w:rsidR="009070A3">
          <w:rPr>
            <w:noProof/>
            <w:webHidden/>
          </w:rPr>
          <w:t>94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07" w:history="1">
        <w:r w:rsidR="001D2D1E" w:rsidRPr="0007280C">
          <w:rPr>
            <w:rStyle w:val="Hyperlink"/>
            <w:noProof/>
          </w:rPr>
          <w:t>6.2.3</w:t>
        </w:r>
        <w:r w:rsidR="001D2D1E">
          <w:rPr>
            <w:rFonts w:asciiTheme="minorHAnsi" w:eastAsiaTheme="minorEastAsia" w:hAnsiTheme="minorHAnsi" w:cstheme="minorBidi"/>
            <w:noProof/>
          </w:rPr>
          <w:tab/>
        </w:r>
        <w:r w:rsidR="001D2D1E" w:rsidRPr="0007280C">
          <w:rPr>
            <w:rStyle w:val="Hyperlink"/>
            <w:noProof/>
          </w:rPr>
          <w:t>Occupational Pattern and Size of Income</w:t>
        </w:r>
        <w:r w:rsidR="001D2D1E">
          <w:rPr>
            <w:noProof/>
            <w:webHidden/>
          </w:rPr>
          <w:tab/>
        </w:r>
        <w:r>
          <w:rPr>
            <w:noProof/>
            <w:webHidden/>
          </w:rPr>
          <w:fldChar w:fldCharType="begin"/>
        </w:r>
        <w:r w:rsidR="001D2D1E">
          <w:rPr>
            <w:noProof/>
            <w:webHidden/>
          </w:rPr>
          <w:instrText xml:space="preserve"> PAGEREF _Toc462325007 \h </w:instrText>
        </w:r>
        <w:r>
          <w:rPr>
            <w:noProof/>
            <w:webHidden/>
          </w:rPr>
        </w:r>
        <w:r>
          <w:rPr>
            <w:noProof/>
            <w:webHidden/>
          </w:rPr>
          <w:fldChar w:fldCharType="separate"/>
        </w:r>
        <w:r w:rsidR="009070A3">
          <w:rPr>
            <w:noProof/>
            <w:webHidden/>
          </w:rPr>
          <w:t>94</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08" w:history="1">
        <w:r w:rsidR="001D2D1E" w:rsidRPr="0007280C">
          <w:rPr>
            <w:rStyle w:val="Hyperlink"/>
            <w:noProof/>
          </w:rPr>
          <w:t>6.2.4</w:t>
        </w:r>
        <w:r w:rsidR="001D2D1E">
          <w:rPr>
            <w:rFonts w:asciiTheme="minorHAnsi" w:eastAsiaTheme="minorEastAsia" w:hAnsiTheme="minorHAnsi" w:cstheme="minorBidi"/>
            <w:noProof/>
          </w:rPr>
          <w:tab/>
        </w:r>
        <w:r w:rsidR="001D2D1E" w:rsidRPr="0007280C">
          <w:rPr>
            <w:rStyle w:val="Hyperlink"/>
            <w:noProof/>
          </w:rPr>
          <w:t>Pattern of Workload and Daily Activity Profile</w:t>
        </w:r>
        <w:r w:rsidR="001D2D1E">
          <w:rPr>
            <w:noProof/>
            <w:webHidden/>
          </w:rPr>
          <w:tab/>
        </w:r>
        <w:r>
          <w:rPr>
            <w:noProof/>
            <w:webHidden/>
          </w:rPr>
          <w:fldChar w:fldCharType="begin"/>
        </w:r>
        <w:r w:rsidR="001D2D1E">
          <w:rPr>
            <w:noProof/>
            <w:webHidden/>
          </w:rPr>
          <w:instrText xml:space="preserve"> PAGEREF _Toc462325008 \h </w:instrText>
        </w:r>
        <w:r>
          <w:rPr>
            <w:noProof/>
            <w:webHidden/>
          </w:rPr>
        </w:r>
        <w:r>
          <w:rPr>
            <w:noProof/>
            <w:webHidden/>
          </w:rPr>
          <w:fldChar w:fldCharType="separate"/>
        </w:r>
        <w:r w:rsidR="009070A3">
          <w:rPr>
            <w:noProof/>
            <w:webHidden/>
          </w:rPr>
          <w:t>97</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09" w:history="1">
        <w:r w:rsidR="001D2D1E" w:rsidRPr="0007280C">
          <w:rPr>
            <w:rStyle w:val="Hyperlink"/>
            <w:noProof/>
          </w:rPr>
          <w:t>6.2.5</w:t>
        </w:r>
        <w:r w:rsidR="001D2D1E">
          <w:rPr>
            <w:rFonts w:asciiTheme="minorHAnsi" w:eastAsiaTheme="minorEastAsia" w:hAnsiTheme="minorHAnsi" w:cstheme="minorBidi"/>
            <w:noProof/>
          </w:rPr>
          <w:tab/>
        </w:r>
        <w:r w:rsidR="001D2D1E" w:rsidRPr="0007280C">
          <w:rPr>
            <w:rStyle w:val="Hyperlink"/>
            <w:noProof/>
          </w:rPr>
          <w:t>Women’s Power of Making Decision</w:t>
        </w:r>
        <w:r w:rsidR="001D2D1E">
          <w:rPr>
            <w:noProof/>
            <w:webHidden/>
          </w:rPr>
          <w:tab/>
        </w:r>
        <w:r>
          <w:rPr>
            <w:noProof/>
            <w:webHidden/>
          </w:rPr>
          <w:fldChar w:fldCharType="begin"/>
        </w:r>
        <w:r w:rsidR="001D2D1E">
          <w:rPr>
            <w:noProof/>
            <w:webHidden/>
          </w:rPr>
          <w:instrText xml:space="preserve"> PAGEREF _Toc462325009 \h </w:instrText>
        </w:r>
        <w:r>
          <w:rPr>
            <w:noProof/>
            <w:webHidden/>
          </w:rPr>
        </w:r>
        <w:r>
          <w:rPr>
            <w:noProof/>
            <w:webHidden/>
          </w:rPr>
          <w:fldChar w:fldCharType="separate"/>
        </w:r>
        <w:r w:rsidR="009070A3">
          <w:rPr>
            <w:noProof/>
            <w:webHidden/>
          </w:rPr>
          <w:t>97</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10" w:history="1">
        <w:r w:rsidR="001D2D1E" w:rsidRPr="0007280C">
          <w:rPr>
            <w:rStyle w:val="Hyperlink"/>
            <w:noProof/>
          </w:rPr>
          <w:t>6.2.6</w:t>
        </w:r>
        <w:r w:rsidR="001D2D1E">
          <w:rPr>
            <w:rFonts w:asciiTheme="minorHAnsi" w:eastAsiaTheme="minorEastAsia" w:hAnsiTheme="minorHAnsi" w:cstheme="minorBidi"/>
            <w:noProof/>
          </w:rPr>
          <w:tab/>
        </w:r>
        <w:r w:rsidR="001D2D1E" w:rsidRPr="0007280C">
          <w:rPr>
            <w:rStyle w:val="Hyperlink"/>
            <w:noProof/>
          </w:rPr>
          <w:t>Participation of Women in WMCA</w:t>
        </w:r>
        <w:r w:rsidR="001D2D1E">
          <w:rPr>
            <w:noProof/>
            <w:webHidden/>
          </w:rPr>
          <w:tab/>
        </w:r>
        <w:r>
          <w:rPr>
            <w:noProof/>
            <w:webHidden/>
          </w:rPr>
          <w:fldChar w:fldCharType="begin"/>
        </w:r>
        <w:r w:rsidR="001D2D1E">
          <w:rPr>
            <w:noProof/>
            <w:webHidden/>
          </w:rPr>
          <w:instrText xml:space="preserve"> PAGEREF _Toc462325010 \h </w:instrText>
        </w:r>
        <w:r>
          <w:rPr>
            <w:noProof/>
            <w:webHidden/>
          </w:rPr>
        </w:r>
        <w:r>
          <w:rPr>
            <w:noProof/>
            <w:webHidden/>
          </w:rPr>
          <w:fldChar w:fldCharType="separate"/>
        </w:r>
        <w:r w:rsidR="009070A3">
          <w:rPr>
            <w:noProof/>
            <w:webHidden/>
          </w:rPr>
          <w:t>98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11" w:history="1">
        <w:r w:rsidR="001D2D1E" w:rsidRPr="0007280C">
          <w:rPr>
            <w:rStyle w:val="Hyperlink"/>
            <w:noProof/>
          </w:rPr>
          <w:t>6.2.7</w:t>
        </w:r>
        <w:r w:rsidR="001D2D1E">
          <w:rPr>
            <w:rFonts w:asciiTheme="minorHAnsi" w:eastAsiaTheme="minorEastAsia" w:hAnsiTheme="minorHAnsi" w:cstheme="minorBidi"/>
            <w:noProof/>
          </w:rPr>
          <w:tab/>
        </w:r>
        <w:r w:rsidR="001D2D1E" w:rsidRPr="0007280C">
          <w:rPr>
            <w:rStyle w:val="Hyperlink"/>
            <w:noProof/>
          </w:rPr>
          <w:t>Problems faced by Women in the Study Areas</w:t>
        </w:r>
        <w:r w:rsidR="001D2D1E">
          <w:rPr>
            <w:noProof/>
            <w:webHidden/>
          </w:rPr>
          <w:tab/>
        </w:r>
        <w:r>
          <w:rPr>
            <w:noProof/>
            <w:webHidden/>
          </w:rPr>
          <w:fldChar w:fldCharType="begin"/>
        </w:r>
        <w:r w:rsidR="001D2D1E">
          <w:rPr>
            <w:noProof/>
            <w:webHidden/>
          </w:rPr>
          <w:instrText xml:space="preserve"> PAGEREF _Toc462325011 \h </w:instrText>
        </w:r>
        <w:r>
          <w:rPr>
            <w:noProof/>
            <w:webHidden/>
          </w:rPr>
        </w:r>
        <w:r>
          <w:rPr>
            <w:noProof/>
            <w:webHidden/>
          </w:rPr>
          <w:fldChar w:fldCharType="separate"/>
        </w:r>
        <w:r w:rsidR="009070A3">
          <w:rPr>
            <w:noProof/>
            <w:webHidden/>
          </w:rPr>
          <w:t>98</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12" w:history="1">
        <w:r w:rsidR="001D2D1E" w:rsidRPr="0007280C">
          <w:rPr>
            <w:rStyle w:val="Hyperlink"/>
            <w:noProof/>
          </w:rPr>
          <w:t>6.2.8</w:t>
        </w:r>
        <w:r w:rsidR="001D2D1E">
          <w:rPr>
            <w:rFonts w:asciiTheme="minorHAnsi" w:eastAsiaTheme="minorEastAsia" w:hAnsiTheme="minorHAnsi" w:cstheme="minorBidi"/>
            <w:noProof/>
          </w:rPr>
          <w:tab/>
        </w:r>
        <w:r w:rsidR="001D2D1E" w:rsidRPr="0007280C">
          <w:rPr>
            <w:rStyle w:val="Hyperlink"/>
            <w:noProof/>
          </w:rPr>
          <w:t>Changes in Well-being</w:t>
        </w:r>
        <w:r w:rsidR="001D2D1E">
          <w:rPr>
            <w:noProof/>
            <w:webHidden/>
          </w:rPr>
          <w:tab/>
        </w:r>
        <w:r>
          <w:rPr>
            <w:noProof/>
            <w:webHidden/>
          </w:rPr>
          <w:fldChar w:fldCharType="begin"/>
        </w:r>
        <w:r w:rsidR="001D2D1E">
          <w:rPr>
            <w:noProof/>
            <w:webHidden/>
          </w:rPr>
          <w:instrText xml:space="preserve"> PAGEREF _Toc462325012 \h </w:instrText>
        </w:r>
        <w:r>
          <w:rPr>
            <w:noProof/>
            <w:webHidden/>
          </w:rPr>
        </w:r>
        <w:r>
          <w:rPr>
            <w:noProof/>
            <w:webHidden/>
          </w:rPr>
          <w:fldChar w:fldCharType="separate"/>
        </w:r>
        <w:r w:rsidR="009070A3">
          <w:rPr>
            <w:noProof/>
            <w:webHidden/>
          </w:rPr>
          <w:t>99</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13" w:history="1">
        <w:r w:rsidR="001D2D1E" w:rsidRPr="0007280C">
          <w:rPr>
            <w:rStyle w:val="Hyperlink"/>
          </w:rPr>
          <w:t>6.3</w:t>
        </w:r>
        <w:r w:rsidR="001D2D1E">
          <w:rPr>
            <w:rFonts w:asciiTheme="minorHAnsi" w:eastAsiaTheme="minorEastAsia" w:hAnsiTheme="minorHAnsi" w:cstheme="minorBidi"/>
          </w:rPr>
          <w:tab/>
        </w:r>
        <w:r w:rsidR="001D2D1E" w:rsidRPr="0007280C">
          <w:rPr>
            <w:rStyle w:val="Hyperlink"/>
          </w:rPr>
          <w:t>Recommendations</w:t>
        </w:r>
        <w:r w:rsidR="001D2D1E">
          <w:rPr>
            <w:webHidden/>
          </w:rPr>
          <w:tab/>
        </w:r>
        <w:r>
          <w:rPr>
            <w:webHidden/>
          </w:rPr>
          <w:fldChar w:fldCharType="begin"/>
        </w:r>
        <w:r w:rsidR="001D2D1E">
          <w:rPr>
            <w:webHidden/>
          </w:rPr>
          <w:instrText xml:space="preserve"> PAGEREF _Toc462325013 \h </w:instrText>
        </w:r>
        <w:r>
          <w:rPr>
            <w:webHidden/>
          </w:rPr>
        </w:r>
        <w:r>
          <w:rPr>
            <w:webHidden/>
          </w:rPr>
          <w:fldChar w:fldCharType="separate"/>
        </w:r>
        <w:r w:rsidR="009070A3">
          <w:rPr>
            <w:webHidden/>
          </w:rPr>
          <w:t>101</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14" w:history="1">
        <w:r w:rsidR="001D2D1E" w:rsidRPr="0007280C">
          <w:rPr>
            <w:rStyle w:val="Hyperlink"/>
          </w:rPr>
          <w:t>7</w:t>
        </w:r>
        <w:r w:rsidR="001D2D1E">
          <w:rPr>
            <w:rFonts w:asciiTheme="minorHAnsi" w:eastAsiaTheme="minorEastAsia" w:hAnsiTheme="minorHAnsi" w:cstheme="minorBidi"/>
            <w:b w:val="0"/>
          </w:rPr>
          <w:tab/>
        </w:r>
        <w:r w:rsidR="001D2D1E" w:rsidRPr="0007280C">
          <w:rPr>
            <w:rStyle w:val="Hyperlink"/>
          </w:rPr>
          <w:t>Environmental Status</w:t>
        </w:r>
        <w:r w:rsidR="001D2D1E">
          <w:rPr>
            <w:webHidden/>
          </w:rPr>
          <w:tab/>
        </w:r>
        <w:r>
          <w:rPr>
            <w:webHidden/>
          </w:rPr>
          <w:fldChar w:fldCharType="begin"/>
        </w:r>
        <w:r w:rsidR="001D2D1E">
          <w:rPr>
            <w:webHidden/>
          </w:rPr>
          <w:instrText xml:space="preserve"> PAGEREF _Toc462325014 \h </w:instrText>
        </w:r>
        <w:r>
          <w:rPr>
            <w:webHidden/>
          </w:rPr>
        </w:r>
        <w:r>
          <w:rPr>
            <w:webHidden/>
          </w:rPr>
          <w:fldChar w:fldCharType="separate"/>
        </w:r>
        <w:r w:rsidR="009070A3">
          <w:rPr>
            <w:webHidden/>
          </w:rPr>
          <w:t>103</w:t>
        </w:r>
        <w:r>
          <w:rPr>
            <w:webHidden/>
          </w:rPr>
          <w:fldChar w:fldCharType="end"/>
        </w:r>
      </w:hyperlink>
    </w:p>
    <w:p w:rsidR="001D2D1E" w:rsidRDefault="00EA715C">
      <w:pPr>
        <w:pStyle w:val="TOC2"/>
        <w:rPr>
          <w:rFonts w:asciiTheme="minorHAnsi" w:eastAsiaTheme="minorEastAsia" w:hAnsiTheme="minorHAnsi" w:cstheme="minorBidi"/>
        </w:rPr>
      </w:pPr>
      <w:hyperlink w:anchor="_Toc462325015" w:history="1">
        <w:r w:rsidR="001D2D1E" w:rsidRPr="0007280C">
          <w:rPr>
            <w:rStyle w:val="Hyperlink"/>
          </w:rPr>
          <w:t>7.1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_Toc462325015 \h </w:instrText>
        </w:r>
        <w:r>
          <w:rPr>
            <w:webHidden/>
          </w:rPr>
        </w:r>
        <w:r>
          <w:rPr>
            <w:webHidden/>
          </w:rPr>
          <w:fldChar w:fldCharType="separate"/>
        </w:r>
        <w:r w:rsidR="009070A3">
          <w:rPr>
            <w:webHidden/>
          </w:rPr>
          <w:t>103</w:t>
        </w:r>
        <w:r>
          <w:rPr>
            <w:webHidden/>
          </w:rPr>
          <w:fldChar w:fldCharType="end"/>
        </w:r>
      </w:hyperlink>
    </w:p>
    <w:p w:rsidR="001D2D1E" w:rsidRDefault="00EA715C">
      <w:pPr>
        <w:pStyle w:val="TOC2"/>
        <w:rPr>
          <w:rFonts w:asciiTheme="minorHAnsi" w:eastAsiaTheme="minorEastAsia" w:hAnsiTheme="minorHAnsi" w:cstheme="minorBidi"/>
        </w:rPr>
      </w:pPr>
      <w:hyperlink w:anchor="_Toc462325016" w:history="1">
        <w:r w:rsidR="001D2D1E" w:rsidRPr="0007280C">
          <w:rPr>
            <w:rStyle w:val="Hyperlink"/>
          </w:rPr>
          <w:t>7.2</w:t>
        </w:r>
        <w:r w:rsidR="001D2D1E">
          <w:rPr>
            <w:rFonts w:asciiTheme="minorHAnsi" w:eastAsiaTheme="minorEastAsia" w:hAnsiTheme="minorHAnsi" w:cstheme="minorBidi"/>
          </w:rPr>
          <w:tab/>
        </w:r>
        <w:r w:rsidR="001D2D1E" w:rsidRPr="0007280C">
          <w:rPr>
            <w:rStyle w:val="Hyperlink"/>
          </w:rPr>
          <w:t>Physical Resources</w:t>
        </w:r>
        <w:r w:rsidR="001D2D1E">
          <w:rPr>
            <w:webHidden/>
          </w:rPr>
          <w:tab/>
        </w:r>
        <w:r>
          <w:rPr>
            <w:webHidden/>
          </w:rPr>
          <w:fldChar w:fldCharType="begin"/>
        </w:r>
        <w:r w:rsidR="001D2D1E">
          <w:rPr>
            <w:webHidden/>
          </w:rPr>
          <w:instrText xml:space="preserve"> PAGEREF _Toc462325016 \h </w:instrText>
        </w:r>
        <w:r>
          <w:rPr>
            <w:webHidden/>
          </w:rPr>
        </w:r>
        <w:r>
          <w:rPr>
            <w:webHidden/>
          </w:rPr>
          <w:fldChar w:fldCharType="separate"/>
        </w:r>
        <w:r w:rsidR="009070A3">
          <w:rPr>
            <w:webHidden/>
          </w:rPr>
          <w:t>103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17" w:history="1">
        <w:r w:rsidR="001D2D1E" w:rsidRPr="0007280C">
          <w:rPr>
            <w:rStyle w:val="Hyperlink"/>
            <w:noProof/>
          </w:rPr>
          <w:t>7.2.1</w:t>
        </w:r>
        <w:r w:rsidR="001D2D1E">
          <w:rPr>
            <w:rFonts w:asciiTheme="minorHAnsi" w:eastAsiaTheme="minorEastAsia" w:hAnsiTheme="minorHAnsi" w:cstheme="minorBidi"/>
            <w:noProof/>
          </w:rPr>
          <w:tab/>
        </w:r>
        <w:r w:rsidR="001D2D1E" w:rsidRPr="0007280C">
          <w:rPr>
            <w:rStyle w:val="Hyperlink"/>
            <w:noProof/>
          </w:rPr>
          <w:t>Soil Health</w:t>
        </w:r>
        <w:r w:rsidR="001D2D1E">
          <w:rPr>
            <w:noProof/>
            <w:webHidden/>
          </w:rPr>
          <w:tab/>
        </w:r>
        <w:r>
          <w:rPr>
            <w:noProof/>
            <w:webHidden/>
          </w:rPr>
          <w:fldChar w:fldCharType="begin"/>
        </w:r>
        <w:r w:rsidR="001D2D1E">
          <w:rPr>
            <w:noProof/>
            <w:webHidden/>
          </w:rPr>
          <w:instrText xml:space="preserve"> PAGEREF _Toc462325017 \h </w:instrText>
        </w:r>
        <w:r>
          <w:rPr>
            <w:noProof/>
            <w:webHidden/>
          </w:rPr>
        </w:r>
        <w:r>
          <w:rPr>
            <w:noProof/>
            <w:webHidden/>
          </w:rPr>
          <w:fldChar w:fldCharType="separate"/>
        </w:r>
        <w:r w:rsidR="009070A3">
          <w:rPr>
            <w:noProof/>
            <w:webHidden/>
          </w:rPr>
          <w:t>103</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18" w:history="1">
        <w:r w:rsidR="001D2D1E" w:rsidRPr="0007280C">
          <w:rPr>
            <w:rStyle w:val="Hyperlink"/>
            <w:noProof/>
          </w:rPr>
          <w:t>7.2.2</w:t>
        </w:r>
        <w:r w:rsidR="001D2D1E">
          <w:rPr>
            <w:rFonts w:asciiTheme="minorHAnsi" w:eastAsiaTheme="minorEastAsia" w:hAnsiTheme="minorHAnsi" w:cstheme="minorBidi"/>
            <w:noProof/>
          </w:rPr>
          <w:tab/>
        </w:r>
        <w:r w:rsidR="001D2D1E" w:rsidRPr="0007280C">
          <w:rPr>
            <w:rStyle w:val="Hyperlink"/>
            <w:noProof/>
          </w:rPr>
          <w:t>Quality of Water</w:t>
        </w:r>
        <w:r w:rsidR="001D2D1E">
          <w:rPr>
            <w:noProof/>
            <w:webHidden/>
          </w:rPr>
          <w:tab/>
        </w:r>
        <w:r>
          <w:rPr>
            <w:noProof/>
            <w:webHidden/>
          </w:rPr>
          <w:fldChar w:fldCharType="begin"/>
        </w:r>
        <w:r w:rsidR="001D2D1E">
          <w:rPr>
            <w:noProof/>
            <w:webHidden/>
          </w:rPr>
          <w:instrText xml:space="preserve"> PAGEREF _Toc462325018 \h </w:instrText>
        </w:r>
        <w:r>
          <w:rPr>
            <w:noProof/>
            <w:webHidden/>
          </w:rPr>
        </w:r>
        <w:r>
          <w:rPr>
            <w:noProof/>
            <w:webHidden/>
          </w:rPr>
          <w:fldChar w:fldCharType="separate"/>
        </w:r>
        <w:r w:rsidR="009070A3">
          <w:rPr>
            <w:noProof/>
            <w:webHidden/>
          </w:rPr>
          <w:t>105</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19" w:history="1">
        <w:r w:rsidR="001D2D1E" w:rsidRPr="0007280C">
          <w:rPr>
            <w:rStyle w:val="Hyperlink"/>
          </w:rPr>
          <w:t>7.3</w:t>
        </w:r>
        <w:r w:rsidR="001D2D1E">
          <w:rPr>
            <w:rFonts w:asciiTheme="minorHAnsi" w:eastAsiaTheme="minorEastAsia" w:hAnsiTheme="minorHAnsi" w:cstheme="minorBidi"/>
          </w:rPr>
          <w:tab/>
        </w:r>
        <w:r w:rsidR="001D2D1E" w:rsidRPr="0007280C">
          <w:rPr>
            <w:rStyle w:val="Hyperlink"/>
          </w:rPr>
          <w:t>Ecological Resources</w:t>
        </w:r>
        <w:r w:rsidR="001D2D1E">
          <w:rPr>
            <w:webHidden/>
          </w:rPr>
          <w:tab/>
        </w:r>
        <w:r>
          <w:rPr>
            <w:webHidden/>
          </w:rPr>
          <w:fldChar w:fldCharType="begin"/>
        </w:r>
        <w:r w:rsidR="001D2D1E">
          <w:rPr>
            <w:webHidden/>
          </w:rPr>
          <w:instrText xml:space="preserve"> PAGEREF _Toc462325019 \h </w:instrText>
        </w:r>
        <w:r>
          <w:rPr>
            <w:webHidden/>
          </w:rPr>
        </w:r>
        <w:r>
          <w:rPr>
            <w:webHidden/>
          </w:rPr>
          <w:fldChar w:fldCharType="separate"/>
        </w:r>
        <w:r w:rsidR="009070A3">
          <w:rPr>
            <w:webHidden/>
          </w:rPr>
          <w:t>107</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20" w:history="1">
        <w:r w:rsidR="001D2D1E" w:rsidRPr="0007280C">
          <w:rPr>
            <w:rStyle w:val="Hyperlink"/>
            <w:noProof/>
          </w:rPr>
          <w:t>7.3.1</w:t>
        </w:r>
        <w:r w:rsidR="001D2D1E">
          <w:rPr>
            <w:rFonts w:asciiTheme="minorHAnsi" w:eastAsiaTheme="minorEastAsia" w:hAnsiTheme="minorHAnsi" w:cstheme="minorBidi"/>
            <w:noProof/>
          </w:rPr>
          <w:tab/>
        </w:r>
        <w:r w:rsidR="001D2D1E" w:rsidRPr="0007280C">
          <w:rPr>
            <w:rStyle w:val="Hyperlink"/>
            <w:noProof/>
          </w:rPr>
          <w:t>Present Status of Biodiversity</w:t>
        </w:r>
        <w:r w:rsidR="001D2D1E">
          <w:rPr>
            <w:noProof/>
            <w:webHidden/>
          </w:rPr>
          <w:tab/>
        </w:r>
        <w:r>
          <w:rPr>
            <w:noProof/>
            <w:webHidden/>
          </w:rPr>
          <w:fldChar w:fldCharType="begin"/>
        </w:r>
        <w:r w:rsidR="001D2D1E">
          <w:rPr>
            <w:noProof/>
            <w:webHidden/>
          </w:rPr>
          <w:instrText xml:space="preserve"> PAGEREF _Toc462325020 \h </w:instrText>
        </w:r>
        <w:r>
          <w:rPr>
            <w:noProof/>
            <w:webHidden/>
          </w:rPr>
        </w:r>
        <w:r>
          <w:rPr>
            <w:noProof/>
            <w:webHidden/>
          </w:rPr>
          <w:fldChar w:fldCharType="separate"/>
        </w:r>
        <w:r w:rsidR="009070A3">
          <w:rPr>
            <w:noProof/>
            <w:webHidden/>
          </w:rPr>
          <w:t>107</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21" w:history="1">
        <w:r w:rsidR="001D2D1E" w:rsidRPr="0007280C">
          <w:rPr>
            <w:rStyle w:val="Hyperlink"/>
            <w:noProof/>
          </w:rPr>
          <w:t>7.3.2</w:t>
        </w:r>
        <w:r w:rsidR="001D2D1E">
          <w:rPr>
            <w:rFonts w:asciiTheme="minorHAnsi" w:eastAsiaTheme="minorEastAsia" w:hAnsiTheme="minorHAnsi" w:cstheme="minorBidi"/>
            <w:noProof/>
          </w:rPr>
          <w:tab/>
        </w:r>
        <w:r w:rsidR="001D2D1E" w:rsidRPr="0007280C">
          <w:rPr>
            <w:rStyle w:val="Hyperlink"/>
            <w:noProof/>
          </w:rPr>
          <w:t>Crop Agriculture</w:t>
        </w:r>
        <w:r w:rsidR="001D2D1E">
          <w:rPr>
            <w:noProof/>
            <w:webHidden/>
          </w:rPr>
          <w:tab/>
        </w:r>
        <w:r>
          <w:rPr>
            <w:noProof/>
            <w:webHidden/>
          </w:rPr>
          <w:fldChar w:fldCharType="begin"/>
        </w:r>
        <w:r w:rsidR="001D2D1E">
          <w:rPr>
            <w:noProof/>
            <w:webHidden/>
          </w:rPr>
          <w:instrText xml:space="preserve"> PAGEREF _Toc462325021 \h </w:instrText>
        </w:r>
        <w:r>
          <w:rPr>
            <w:noProof/>
            <w:webHidden/>
          </w:rPr>
        </w:r>
        <w:r>
          <w:rPr>
            <w:noProof/>
            <w:webHidden/>
          </w:rPr>
          <w:fldChar w:fldCharType="separate"/>
        </w:r>
        <w:r w:rsidR="009070A3">
          <w:rPr>
            <w:noProof/>
            <w:webHidden/>
          </w:rPr>
          <w:t>108</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22" w:history="1">
        <w:r w:rsidR="001D2D1E" w:rsidRPr="0007280C">
          <w:rPr>
            <w:rStyle w:val="Hyperlink"/>
          </w:rPr>
          <w:t>7.4</w:t>
        </w:r>
        <w:r w:rsidR="001D2D1E">
          <w:rPr>
            <w:rFonts w:asciiTheme="minorHAnsi" w:eastAsiaTheme="minorEastAsia" w:hAnsiTheme="minorHAnsi" w:cstheme="minorBidi"/>
          </w:rPr>
          <w:tab/>
        </w:r>
        <w:r w:rsidR="001D2D1E" w:rsidRPr="0007280C">
          <w:rPr>
            <w:rStyle w:val="Hyperlink"/>
          </w:rPr>
          <w:t>Diagnosis of Environmental Degradation: Respondents Perspectives</w:t>
        </w:r>
        <w:r w:rsidR="001D2D1E">
          <w:rPr>
            <w:webHidden/>
          </w:rPr>
          <w:tab/>
        </w:r>
        <w:r>
          <w:rPr>
            <w:webHidden/>
          </w:rPr>
          <w:fldChar w:fldCharType="begin"/>
        </w:r>
        <w:r w:rsidR="001D2D1E">
          <w:rPr>
            <w:webHidden/>
          </w:rPr>
          <w:instrText xml:space="preserve"> PAGEREF _Toc462325022 \h </w:instrText>
        </w:r>
        <w:r>
          <w:rPr>
            <w:webHidden/>
          </w:rPr>
        </w:r>
        <w:r>
          <w:rPr>
            <w:webHidden/>
          </w:rPr>
          <w:fldChar w:fldCharType="separate"/>
        </w:r>
        <w:r w:rsidR="009070A3">
          <w:rPr>
            <w:webHidden/>
          </w:rPr>
          <w:t>109</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23" w:history="1">
        <w:r w:rsidR="001D2D1E" w:rsidRPr="0007280C">
          <w:rPr>
            <w:rStyle w:val="Hyperlink"/>
            <w:noProof/>
          </w:rPr>
          <w:t>7.4.1</w:t>
        </w:r>
        <w:r w:rsidR="001D2D1E">
          <w:rPr>
            <w:rFonts w:asciiTheme="minorHAnsi" w:eastAsiaTheme="minorEastAsia" w:hAnsiTheme="minorHAnsi" w:cstheme="minorBidi"/>
            <w:noProof/>
          </w:rPr>
          <w:tab/>
        </w:r>
        <w:r w:rsidR="001D2D1E" w:rsidRPr="0007280C">
          <w:rPr>
            <w:rStyle w:val="Hyperlink"/>
            <w:noProof/>
          </w:rPr>
          <w:t>Respondent’s Perception about Environmental Degradation</w:t>
        </w:r>
        <w:r w:rsidR="001D2D1E">
          <w:rPr>
            <w:noProof/>
            <w:webHidden/>
          </w:rPr>
          <w:tab/>
        </w:r>
        <w:r>
          <w:rPr>
            <w:noProof/>
            <w:webHidden/>
          </w:rPr>
          <w:fldChar w:fldCharType="begin"/>
        </w:r>
        <w:r w:rsidR="001D2D1E">
          <w:rPr>
            <w:noProof/>
            <w:webHidden/>
          </w:rPr>
          <w:instrText xml:space="preserve"> PAGEREF _Toc462325023 \h </w:instrText>
        </w:r>
        <w:r>
          <w:rPr>
            <w:noProof/>
            <w:webHidden/>
          </w:rPr>
        </w:r>
        <w:r>
          <w:rPr>
            <w:noProof/>
            <w:webHidden/>
          </w:rPr>
          <w:fldChar w:fldCharType="separate"/>
        </w:r>
        <w:r w:rsidR="009070A3">
          <w:rPr>
            <w:noProof/>
            <w:webHidden/>
          </w:rPr>
          <w:t>109</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24" w:history="1">
        <w:r w:rsidR="001D2D1E" w:rsidRPr="0007280C">
          <w:rPr>
            <w:rStyle w:val="Hyperlink"/>
            <w:noProof/>
          </w:rPr>
          <w:t>7.4.2</w:t>
        </w:r>
        <w:r w:rsidR="001D2D1E">
          <w:rPr>
            <w:rFonts w:asciiTheme="minorHAnsi" w:eastAsiaTheme="minorEastAsia" w:hAnsiTheme="minorHAnsi" w:cstheme="minorBidi"/>
            <w:noProof/>
          </w:rPr>
          <w:tab/>
        </w:r>
        <w:r w:rsidR="001D2D1E" w:rsidRPr="0007280C">
          <w:rPr>
            <w:rStyle w:val="Hyperlink"/>
            <w:noProof/>
          </w:rPr>
          <w:t>Major Causes of Environmental Degradation</w:t>
        </w:r>
        <w:r w:rsidR="001D2D1E">
          <w:rPr>
            <w:noProof/>
            <w:webHidden/>
          </w:rPr>
          <w:tab/>
        </w:r>
        <w:r>
          <w:rPr>
            <w:noProof/>
            <w:webHidden/>
          </w:rPr>
          <w:fldChar w:fldCharType="begin"/>
        </w:r>
        <w:r w:rsidR="001D2D1E">
          <w:rPr>
            <w:noProof/>
            <w:webHidden/>
          </w:rPr>
          <w:instrText xml:space="preserve"> PAGEREF _Toc462325024 \h </w:instrText>
        </w:r>
        <w:r>
          <w:rPr>
            <w:noProof/>
            <w:webHidden/>
          </w:rPr>
        </w:r>
        <w:r>
          <w:rPr>
            <w:noProof/>
            <w:webHidden/>
          </w:rPr>
          <w:fldChar w:fldCharType="separate"/>
        </w:r>
        <w:r w:rsidR="009070A3">
          <w:rPr>
            <w:noProof/>
            <w:webHidden/>
          </w:rPr>
          <w:t>111</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25" w:history="1">
        <w:r w:rsidR="001D2D1E" w:rsidRPr="0007280C">
          <w:rPr>
            <w:rStyle w:val="Hyperlink"/>
          </w:rPr>
          <w:t>7.5</w:t>
        </w:r>
        <w:r w:rsidR="001D2D1E">
          <w:rPr>
            <w:rFonts w:asciiTheme="minorHAnsi" w:eastAsiaTheme="minorEastAsia" w:hAnsiTheme="minorHAnsi" w:cstheme="minorBidi"/>
          </w:rPr>
          <w:tab/>
        </w:r>
        <w:r w:rsidR="001D2D1E" w:rsidRPr="0007280C">
          <w:rPr>
            <w:rStyle w:val="Hyperlink"/>
          </w:rPr>
          <w:t>Concluding Remarks</w:t>
        </w:r>
        <w:r w:rsidR="001D2D1E">
          <w:rPr>
            <w:webHidden/>
          </w:rPr>
          <w:tab/>
        </w:r>
        <w:r>
          <w:rPr>
            <w:webHidden/>
          </w:rPr>
          <w:fldChar w:fldCharType="begin"/>
        </w:r>
        <w:r w:rsidR="001D2D1E">
          <w:rPr>
            <w:webHidden/>
          </w:rPr>
          <w:instrText xml:space="preserve"> PAGEREF _Toc462325025 \h </w:instrText>
        </w:r>
        <w:r>
          <w:rPr>
            <w:webHidden/>
          </w:rPr>
        </w:r>
        <w:r>
          <w:rPr>
            <w:webHidden/>
          </w:rPr>
          <w:fldChar w:fldCharType="separate"/>
        </w:r>
        <w:r w:rsidR="009070A3">
          <w:rPr>
            <w:webHidden/>
          </w:rPr>
          <w:t>111</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26" w:history="1">
        <w:r w:rsidR="001D2D1E" w:rsidRPr="0007280C">
          <w:rPr>
            <w:rStyle w:val="Hyperlink"/>
          </w:rPr>
          <w:t>8</w:t>
        </w:r>
        <w:r w:rsidR="001D2D1E">
          <w:rPr>
            <w:rFonts w:asciiTheme="minorHAnsi" w:eastAsiaTheme="minorEastAsia" w:hAnsiTheme="minorHAnsi" w:cstheme="minorBidi"/>
            <w:b w:val="0"/>
          </w:rPr>
          <w:tab/>
        </w:r>
        <w:r w:rsidR="001D2D1E" w:rsidRPr="0007280C">
          <w:rPr>
            <w:rStyle w:val="Hyperlink"/>
          </w:rPr>
          <w:t>Overall Performance of the Subprojects/WMCAs</w:t>
        </w:r>
        <w:r w:rsidR="001D2D1E">
          <w:rPr>
            <w:webHidden/>
          </w:rPr>
          <w:tab/>
        </w:r>
        <w:r>
          <w:rPr>
            <w:webHidden/>
          </w:rPr>
          <w:fldChar w:fldCharType="begin"/>
        </w:r>
        <w:r w:rsidR="001D2D1E">
          <w:rPr>
            <w:webHidden/>
          </w:rPr>
          <w:instrText xml:space="preserve"> PAGEREF _Toc462325026 \h </w:instrText>
        </w:r>
        <w:r>
          <w:rPr>
            <w:webHidden/>
          </w:rPr>
        </w:r>
        <w:r>
          <w:rPr>
            <w:webHidden/>
          </w:rPr>
          <w:fldChar w:fldCharType="separate"/>
        </w:r>
        <w:r w:rsidR="009070A3">
          <w:rPr>
            <w:webHidden/>
          </w:rPr>
          <w:t>113</w:t>
        </w:r>
        <w:r>
          <w:rPr>
            <w:webHidden/>
          </w:rPr>
          <w:fldChar w:fldCharType="end"/>
        </w:r>
      </w:hyperlink>
    </w:p>
    <w:p w:rsidR="001D2D1E" w:rsidRDefault="00EA715C">
      <w:pPr>
        <w:pStyle w:val="TOC2"/>
        <w:rPr>
          <w:rFonts w:asciiTheme="minorHAnsi" w:eastAsiaTheme="minorEastAsia" w:hAnsiTheme="minorHAnsi" w:cstheme="minorBidi"/>
        </w:rPr>
      </w:pPr>
      <w:hyperlink w:anchor="_Toc462325027" w:history="1">
        <w:r w:rsidR="001D2D1E" w:rsidRPr="0007280C">
          <w:rPr>
            <w:rStyle w:val="Hyperlink"/>
          </w:rPr>
          <w:t>8.1</w:t>
        </w:r>
        <w:r w:rsidR="001D2D1E">
          <w:rPr>
            <w:rFonts w:asciiTheme="minorHAnsi" w:eastAsiaTheme="minorEastAsia" w:hAnsiTheme="minorHAnsi" w:cstheme="minorBidi"/>
          </w:rPr>
          <w:tab/>
        </w:r>
        <w:r w:rsidR="001D2D1E" w:rsidRPr="0007280C">
          <w:rPr>
            <w:rStyle w:val="Hyperlink"/>
          </w:rPr>
          <w:t>Introduction</w:t>
        </w:r>
        <w:r w:rsidR="001D2D1E">
          <w:rPr>
            <w:webHidden/>
          </w:rPr>
          <w:tab/>
        </w:r>
        <w:r>
          <w:rPr>
            <w:webHidden/>
          </w:rPr>
          <w:fldChar w:fldCharType="begin"/>
        </w:r>
        <w:r w:rsidR="001D2D1E">
          <w:rPr>
            <w:webHidden/>
          </w:rPr>
          <w:instrText xml:space="preserve"> PAGEREF _Toc462325027 \h </w:instrText>
        </w:r>
        <w:r>
          <w:rPr>
            <w:webHidden/>
          </w:rPr>
        </w:r>
        <w:r>
          <w:rPr>
            <w:webHidden/>
          </w:rPr>
          <w:fldChar w:fldCharType="separate"/>
        </w:r>
        <w:r w:rsidR="009070A3">
          <w:rPr>
            <w:webHidden/>
          </w:rPr>
          <w:t>113</w:t>
        </w:r>
        <w:r>
          <w:rPr>
            <w:webHidden/>
          </w:rPr>
          <w:fldChar w:fldCharType="end"/>
        </w:r>
      </w:hyperlink>
    </w:p>
    <w:p w:rsidR="001D2D1E" w:rsidRDefault="00EA715C">
      <w:pPr>
        <w:pStyle w:val="TOC2"/>
        <w:rPr>
          <w:rFonts w:asciiTheme="minorHAnsi" w:eastAsiaTheme="minorEastAsia" w:hAnsiTheme="minorHAnsi" w:cstheme="minorBidi"/>
        </w:rPr>
      </w:pPr>
      <w:hyperlink w:anchor="_Toc462325028" w:history="1">
        <w:r w:rsidR="001D2D1E" w:rsidRPr="0007280C">
          <w:rPr>
            <w:rStyle w:val="Hyperlink"/>
          </w:rPr>
          <w:t>8.2</w:t>
        </w:r>
        <w:r w:rsidR="001D2D1E">
          <w:rPr>
            <w:rFonts w:asciiTheme="minorHAnsi" w:eastAsiaTheme="minorEastAsia" w:hAnsiTheme="minorHAnsi" w:cstheme="minorBidi"/>
          </w:rPr>
          <w:tab/>
        </w:r>
        <w:r w:rsidR="001D2D1E" w:rsidRPr="0007280C">
          <w:rPr>
            <w:rStyle w:val="Hyperlink"/>
          </w:rPr>
          <w:t>Economic Effects of SSWRDSP-II Intervention</w:t>
        </w:r>
        <w:r w:rsidR="001D2D1E">
          <w:rPr>
            <w:webHidden/>
          </w:rPr>
          <w:tab/>
        </w:r>
        <w:r>
          <w:rPr>
            <w:webHidden/>
          </w:rPr>
          <w:fldChar w:fldCharType="begin"/>
        </w:r>
        <w:r w:rsidR="001D2D1E">
          <w:rPr>
            <w:webHidden/>
          </w:rPr>
          <w:instrText xml:space="preserve"> PAGEREF _Toc462325028 \h </w:instrText>
        </w:r>
        <w:r>
          <w:rPr>
            <w:webHidden/>
          </w:rPr>
        </w:r>
        <w:r>
          <w:rPr>
            <w:webHidden/>
          </w:rPr>
          <w:fldChar w:fldCharType="separate"/>
        </w:r>
        <w:r w:rsidR="009070A3">
          <w:rPr>
            <w:webHidden/>
          </w:rPr>
          <w:t>113</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29" w:history="1">
        <w:r w:rsidR="001D2D1E" w:rsidRPr="0007280C">
          <w:rPr>
            <w:rStyle w:val="Hyperlink"/>
            <w:noProof/>
          </w:rPr>
          <w:t>8.2.1</w:t>
        </w:r>
        <w:r w:rsidR="001D2D1E">
          <w:rPr>
            <w:rFonts w:asciiTheme="minorHAnsi" w:eastAsiaTheme="minorEastAsia" w:hAnsiTheme="minorHAnsi" w:cstheme="minorBidi"/>
            <w:noProof/>
          </w:rPr>
          <w:tab/>
        </w:r>
        <w:r w:rsidR="001D2D1E" w:rsidRPr="0007280C">
          <w:rPr>
            <w:rStyle w:val="Hyperlink"/>
            <w:noProof/>
          </w:rPr>
          <w:t>Impact on Household income and Assets: A Multi-variate Econometric Analysis</w:t>
        </w:r>
        <w:r w:rsidR="001D2D1E">
          <w:rPr>
            <w:noProof/>
            <w:webHidden/>
          </w:rPr>
          <w:tab/>
        </w:r>
        <w:r>
          <w:rPr>
            <w:noProof/>
            <w:webHidden/>
          </w:rPr>
          <w:fldChar w:fldCharType="begin"/>
        </w:r>
        <w:r w:rsidR="001D2D1E">
          <w:rPr>
            <w:noProof/>
            <w:webHidden/>
          </w:rPr>
          <w:instrText xml:space="preserve"> PAGEREF _Toc462325029 \h </w:instrText>
        </w:r>
        <w:r>
          <w:rPr>
            <w:noProof/>
            <w:webHidden/>
          </w:rPr>
        </w:r>
        <w:r>
          <w:rPr>
            <w:noProof/>
            <w:webHidden/>
          </w:rPr>
          <w:fldChar w:fldCharType="separate"/>
        </w:r>
        <w:r w:rsidR="009070A3">
          <w:rPr>
            <w:noProof/>
            <w:webHidden/>
          </w:rPr>
          <w:t>113</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30" w:history="1">
        <w:r w:rsidR="001D2D1E" w:rsidRPr="0007280C">
          <w:rPr>
            <w:rStyle w:val="Hyperlink"/>
            <w:noProof/>
          </w:rPr>
          <w:t>8.2.2</w:t>
        </w:r>
        <w:r w:rsidR="001D2D1E">
          <w:rPr>
            <w:rFonts w:asciiTheme="minorHAnsi" w:eastAsiaTheme="minorEastAsia" w:hAnsiTheme="minorHAnsi" w:cstheme="minorBidi"/>
            <w:noProof/>
          </w:rPr>
          <w:tab/>
        </w:r>
        <w:r w:rsidR="001D2D1E" w:rsidRPr="0007280C">
          <w:rPr>
            <w:rStyle w:val="Hyperlink"/>
            <w:noProof/>
          </w:rPr>
          <w:t xml:space="preserve">The household income (assets) determination model </w:t>
        </w:r>
        <w:r w:rsidR="001D2D1E">
          <w:rPr>
            <w:noProof/>
            <w:webHidden/>
          </w:rPr>
          <w:tab/>
        </w:r>
        <w:r>
          <w:rPr>
            <w:noProof/>
            <w:webHidden/>
          </w:rPr>
          <w:fldChar w:fldCharType="begin"/>
        </w:r>
        <w:r w:rsidR="001D2D1E">
          <w:rPr>
            <w:noProof/>
            <w:webHidden/>
          </w:rPr>
          <w:instrText xml:space="preserve"> PAGEREF _Toc462325030 \h </w:instrText>
        </w:r>
        <w:r>
          <w:rPr>
            <w:noProof/>
            <w:webHidden/>
          </w:rPr>
        </w:r>
        <w:r>
          <w:rPr>
            <w:noProof/>
            <w:webHidden/>
          </w:rPr>
          <w:fldChar w:fldCharType="separate"/>
        </w:r>
        <w:r w:rsidR="009070A3">
          <w:rPr>
            <w:noProof/>
            <w:webHidden/>
          </w:rPr>
          <w:t>114</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31" w:history="1">
        <w:r w:rsidR="001D2D1E" w:rsidRPr="0007280C">
          <w:rPr>
            <w:rStyle w:val="Hyperlink"/>
          </w:rPr>
          <w:t>8.3</w:t>
        </w:r>
        <w:r w:rsidR="001D2D1E">
          <w:rPr>
            <w:rFonts w:asciiTheme="minorHAnsi" w:eastAsiaTheme="minorEastAsia" w:hAnsiTheme="minorHAnsi" w:cstheme="minorBidi"/>
          </w:rPr>
          <w:tab/>
        </w:r>
        <w:r w:rsidR="001D2D1E" w:rsidRPr="0007280C">
          <w:rPr>
            <w:rStyle w:val="Hyperlink"/>
          </w:rPr>
          <w:t>Overall Performance Evaluation of SPs and WMCAs</w:t>
        </w:r>
        <w:r w:rsidR="001D2D1E">
          <w:rPr>
            <w:webHidden/>
          </w:rPr>
          <w:tab/>
        </w:r>
        <w:r>
          <w:rPr>
            <w:webHidden/>
          </w:rPr>
          <w:fldChar w:fldCharType="begin"/>
        </w:r>
        <w:r w:rsidR="001D2D1E">
          <w:rPr>
            <w:webHidden/>
          </w:rPr>
          <w:instrText xml:space="preserve"> PAGEREF _Toc462325031 \h </w:instrText>
        </w:r>
        <w:r>
          <w:rPr>
            <w:webHidden/>
          </w:rPr>
        </w:r>
        <w:r>
          <w:rPr>
            <w:webHidden/>
          </w:rPr>
          <w:fldChar w:fldCharType="separate"/>
        </w:r>
        <w:r w:rsidR="009070A3">
          <w:rPr>
            <w:webHidden/>
          </w:rPr>
          <w:t>122</w:t>
        </w:r>
        <w:r>
          <w:rPr>
            <w:webHidden/>
          </w:rPr>
          <w:fldChar w:fldCharType="end"/>
        </w:r>
      </w:hyperlink>
    </w:p>
    <w:p w:rsidR="001D2D1E" w:rsidRDefault="00EA715C">
      <w:pPr>
        <w:pStyle w:val="TOC3"/>
        <w:rPr>
          <w:rFonts w:asciiTheme="minorHAnsi" w:eastAsiaTheme="minorEastAsia" w:hAnsiTheme="minorHAnsi" w:cstheme="minorBidi"/>
          <w:noProof/>
        </w:rPr>
      </w:pPr>
      <w:hyperlink w:anchor="_Toc462325032" w:history="1">
        <w:r w:rsidR="001D2D1E" w:rsidRPr="0007280C">
          <w:rPr>
            <w:rStyle w:val="Hyperlink"/>
            <w:noProof/>
          </w:rPr>
          <w:t>8.3.1</w:t>
        </w:r>
        <w:r w:rsidR="001D2D1E">
          <w:rPr>
            <w:rFonts w:asciiTheme="minorHAnsi" w:eastAsiaTheme="minorEastAsia" w:hAnsiTheme="minorHAnsi" w:cstheme="minorBidi"/>
            <w:noProof/>
          </w:rPr>
          <w:tab/>
        </w:r>
        <w:r w:rsidR="001D2D1E" w:rsidRPr="0007280C">
          <w:rPr>
            <w:rStyle w:val="Hyperlink"/>
            <w:noProof/>
          </w:rPr>
          <w:t>Performance Criteria</w:t>
        </w:r>
        <w:r w:rsidR="001D2D1E">
          <w:rPr>
            <w:noProof/>
            <w:webHidden/>
          </w:rPr>
          <w:tab/>
        </w:r>
        <w:r>
          <w:rPr>
            <w:noProof/>
            <w:webHidden/>
          </w:rPr>
          <w:fldChar w:fldCharType="begin"/>
        </w:r>
        <w:r w:rsidR="001D2D1E">
          <w:rPr>
            <w:noProof/>
            <w:webHidden/>
          </w:rPr>
          <w:instrText xml:space="preserve"> PAGEREF _Toc462325032 \h </w:instrText>
        </w:r>
        <w:r>
          <w:rPr>
            <w:noProof/>
            <w:webHidden/>
          </w:rPr>
        </w:r>
        <w:r>
          <w:rPr>
            <w:noProof/>
            <w:webHidden/>
          </w:rPr>
          <w:fldChar w:fldCharType="separate"/>
        </w:r>
        <w:r w:rsidR="009070A3">
          <w:rPr>
            <w:noProof/>
            <w:webHidden/>
          </w:rPr>
          <w:t>122</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33" w:history="1">
        <w:r w:rsidR="001D2D1E" w:rsidRPr="0007280C">
          <w:rPr>
            <w:rStyle w:val="Hyperlink"/>
            <w:noProof/>
          </w:rPr>
          <w:t>8.3.2</w:t>
        </w:r>
        <w:r w:rsidR="001D2D1E">
          <w:rPr>
            <w:rFonts w:asciiTheme="minorHAnsi" w:eastAsiaTheme="minorEastAsia" w:hAnsiTheme="minorHAnsi" w:cstheme="minorBidi"/>
            <w:noProof/>
          </w:rPr>
          <w:tab/>
        </w:r>
        <w:r w:rsidR="001D2D1E" w:rsidRPr="0007280C">
          <w:rPr>
            <w:rStyle w:val="Hyperlink"/>
            <w:noProof/>
          </w:rPr>
          <w:t>Method of Evaluation</w:t>
        </w:r>
        <w:r w:rsidR="001D2D1E">
          <w:rPr>
            <w:noProof/>
            <w:webHidden/>
          </w:rPr>
          <w:tab/>
        </w:r>
        <w:r>
          <w:rPr>
            <w:noProof/>
            <w:webHidden/>
          </w:rPr>
          <w:fldChar w:fldCharType="begin"/>
        </w:r>
        <w:r w:rsidR="001D2D1E">
          <w:rPr>
            <w:noProof/>
            <w:webHidden/>
          </w:rPr>
          <w:instrText xml:space="preserve"> PAGEREF _Toc462325033 \h </w:instrText>
        </w:r>
        <w:r>
          <w:rPr>
            <w:noProof/>
            <w:webHidden/>
          </w:rPr>
        </w:r>
        <w:r>
          <w:rPr>
            <w:noProof/>
            <w:webHidden/>
          </w:rPr>
          <w:fldChar w:fldCharType="separate"/>
        </w:r>
        <w:r w:rsidR="009070A3">
          <w:rPr>
            <w:noProof/>
            <w:webHidden/>
          </w:rPr>
          <w:t>123</w:t>
        </w:r>
        <w:r>
          <w:rPr>
            <w:noProof/>
            <w:webHidden/>
          </w:rPr>
          <w:fldChar w:fldCharType="end"/>
        </w:r>
      </w:hyperlink>
    </w:p>
    <w:p w:rsidR="001D2D1E" w:rsidRDefault="00EA715C">
      <w:pPr>
        <w:pStyle w:val="TOC3"/>
        <w:rPr>
          <w:rFonts w:asciiTheme="minorHAnsi" w:eastAsiaTheme="minorEastAsia" w:hAnsiTheme="minorHAnsi" w:cstheme="minorBidi"/>
          <w:noProof/>
        </w:rPr>
      </w:pPr>
      <w:hyperlink w:anchor="_Toc462325034" w:history="1">
        <w:r w:rsidR="001D2D1E" w:rsidRPr="0007280C">
          <w:rPr>
            <w:rStyle w:val="Hyperlink"/>
            <w:noProof/>
          </w:rPr>
          <w:t>8.3.3</w:t>
        </w:r>
        <w:r w:rsidR="001D2D1E">
          <w:rPr>
            <w:rFonts w:asciiTheme="minorHAnsi" w:eastAsiaTheme="minorEastAsia" w:hAnsiTheme="minorHAnsi" w:cstheme="minorBidi"/>
            <w:noProof/>
          </w:rPr>
          <w:tab/>
        </w:r>
        <w:r w:rsidR="001D2D1E" w:rsidRPr="0007280C">
          <w:rPr>
            <w:rStyle w:val="Hyperlink"/>
            <w:noProof/>
          </w:rPr>
          <w:t>Discussion of Results</w:t>
        </w:r>
        <w:r w:rsidR="001D2D1E">
          <w:rPr>
            <w:noProof/>
            <w:webHidden/>
          </w:rPr>
          <w:tab/>
        </w:r>
        <w:r>
          <w:rPr>
            <w:noProof/>
            <w:webHidden/>
          </w:rPr>
          <w:fldChar w:fldCharType="begin"/>
        </w:r>
        <w:r w:rsidR="001D2D1E">
          <w:rPr>
            <w:noProof/>
            <w:webHidden/>
          </w:rPr>
          <w:instrText xml:space="preserve"> PAGEREF _Toc462325034 \h </w:instrText>
        </w:r>
        <w:r>
          <w:rPr>
            <w:noProof/>
            <w:webHidden/>
          </w:rPr>
        </w:r>
        <w:r>
          <w:rPr>
            <w:noProof/>
            <w:webHidden/>
          </w:rPr>
          <w:fldChar w:fldCharType="separate"/>
        </w:r>
        <w:r w:rsidR="009070A3">
          <w:rPr>
            <w:noProof/>
            <w:webHidden/>
          </w:rPr>
          <w:t>124</w:t>
        </w:r>
        <w:r>
          <w:rPr>
            <w:noProof/>
            <w:webHidden/>
          </w:rPr>
          <w:fldChar w:fldCharType="end"/>
        </w:r>
      </w:hyperlink>
    </w:p>
    <w:p w:rsidR="001D2D1E" w:rsidRDefault="00EA715C">
      <w:pPr>
        <w:pStyle w:val="TOC2"/>
        <w:rPr>
          <w:rFonts w:asciiTheme="minorHAnsi" w:eastAsiaTheme="minorEastAsia" w:hAnsiTheme="minorHAnsi" w:cstheme="minorBidi"/>
        </w:rPr>
      </w:pPr>
      <w:hyperlink w:anchor="_Toc462325035" w:history="1">
        <w:r w:rsidR="001D2D1E" w:rsidRPr="0007280C">
          <w:rPr>
            <w:rStyle w:val="Hyperlink"/>
          </w:rPr>
          <w:t>8.4</w:t>
        </w:r>
        <w:r w:rsidR="001D2D1E">
          <w:rPr>
            <w:rFonts w:asciiTheme="minorHAnsi" w:eastAsiaTheme="minorEastAsia" w:hAnsiTheme="minorHAnsi" w:cstheme="minorBidi"/>
          </w:rPr>
          <w:tab/>
        </w:r>
        <w:r w:rsidR="001D2D1E" w:rsidRPr="0007280C">
          <w:rPr>
            <w:rStyle w:val="Hyperlink"/>
          </w:rPr>
          <w:t>Conclusion</w:t>
        </w:r>
        <w:r w:rsidR="001D2D1E">
          <w:rPr>
            <w:webHidden/>
          </w:rPr>
          <w:tab/>
        </w:r>
        <w:r>
          <w:rPr>
            <w:webHidden/>
          </w:rPr>
          <w:fldChar w:fldCharType="begin"/>
        </w:r>
        <w:r w:rsidR="001D2D1E">
          <w:rPr>
            <w:webHidden/>
          </w:rPr>
          <w:instrText xml:space="preserve"> PAGEREF _Toc462325035 \h </w:instrText>
        </w:r>
        <w:r>
          <w:rPr>
            <w:webHidden/>
          </w:rPr>
        </w:r>
        <w:r>
          <w:rPr>
            <w:webHidden/>
          </w:rPr>
          <w:fldChar w:fldCharType="separate"/>
        </w:r>
        <w:r w:rsidR="009070A3">
          <w:rPr>
            <w:webHidden/>
          </w:rPr>
          <w:t>127</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36" w:history="1">
        <w:r w:rsidR="001D2D1E" w:rsidRPr="0007280C">
          <w:rPr>
            <w:rStyle w:val="Hyperlink"/>
          </w:rPr>
          <w:t>9</w:t>
        </w:r>
        <w:r w:rsidR="001D2D1E">
          <w:rPr>
            <w:rFonts w:asciiTheme="minorHAnsi" w:eastAsiaTheme="minorEastAsia" w:hAnsiTheme="minorHAnsi" w:cstheme="minorBidi"/>
            <w:b w:val="0"/>
          </w:rPr>
          <w:tab/>
        </w:r>
        <w:r w:rsidR="001D2D1E" w:rsidRPr="0007280C">
          <w:rPr>
            <w:rStyle w:val="Hyperlink"/>
          </w:rPr>
          <w:t>Conclusion and Policy Direction</w:t>
        </w:r>
        <w:r w:rsidR="001D2D1E">
          <w:rPr>
            <w:webHidden/>
          </w:rPr>
          <w:tab/>
        </w:r>
        <w:r>
          <w:rPr>
            <w:webHidden/>
          </w:rPr>
          <w:fldChar w:fldCharType="begin"/>
        </w:r>
        <w:r w:rsidR="001D2D1E">
          <w:rPr>
            <w:webHidden/>
          </w:rPr>
          <w:instrText xml:space="preserve"> PAGEREF _Toc462325036 \h </w:instrText>
        </w:r>
        <w:r>
          <w:rPr>
            <w:webHidden/>
          </w:rPr>
        </w:r>
        <w:r>
          <w:rPr>
            <w:webHidden/>
          </w:rPr>
          <w:fldChar w:fldCharType="separate"/>
        </w:r>
        <w:r w:rsidR="009070A3">
          <w:rPr>
            <w:webHidden/>
          </w:rPr>
          <w:t>129</w:t>
        </w:r>
        <w:r>
          <w:rPr>
            <w:webHidden/>
          </w:rPr>
          <w:fldChar w:fldCharType="end"/>
        </w:r>
      </w:hyperlink>
    </w:p>
    <w:p w:rsidR="001D2D1E" w:rsidRDefault="00EA715C">
      <w:pPr>
        <w:pStyle w:val="TOC2"/>
        <w:rPr>
          <w:rFonts w:asciiTheme="minorHAnsi" w:eastAsiaTheme="minorEastAsia" w:hAnsiTheme="minorHAnsi" w:cstheme="minorBidi"/>
        </w:rPr>
      </w:pPr>
      <w:hyperlink w:anchor="_Toc462325037" w:history="1">
        <w:r w:rsidR="001D2D1E" w:rsidRPr="0007280C">
          <w:rPr>
            <w:rStyle w:val="Hyperlink"/>
          </w:rPr>
          <w:t>9.1</w:t>
        </w:r>
        <w:r w:rsidR="001D2D1E">
          <w:rPr>
            <w:rFonts w:asciiTheme="minorHAnsi" w:eastAsiaTheme="minorEastAsia" w:hAnsiTheme="minorHAnsi" w:cstheme="minorBidi"/>
          </w:rPr>
          <w:tab/>
        </w:r>
        <w:r w:rsidR="001D2D1E" w:rsidRPr="0007280C">
          <w:rPr>
            <w:rStyle w:val="Hyperlink"/>
          </w:rPr>
          <w:t>Summary of findings</w:t>
        </w:r>
        <w:r w:rsidR="001D2D1E">
          <w:rPr>
            <w:webHidden/>
          </w:rPr>
          <w:tab/>
        </w:r>
        <w:r>
          <w:rPr>
            <w:webHidden/>
          </w:rPr>
          <w:fldChar w:fldCharType="begin"/>
        </w:r>
        <w:r w:rsidR="001D2D1E">
          <w:rPr>
            <w:webHidden/>
          </w:rPr>
          <w:instrText xml:space="preserve"> PAGEREF _Toc462325037 \h </w:instrText>
        </w:r>
        <w:r>
          <w:rPr>
            <w:webHidden/>
          </w:rPr>
        </w:r>
        <w:r>
          <w:rPr>
            <w:webHidden/>
          </w:rPr>
          <w:fldChar w:fldCharType="separate"/>
        </w:r>
        <w:r w:rsidR="009070A3">
          <w:rPr>
            <w:webHidden/>
          </w:rPr>
          <w:t>129</w:t>
        </w:r>
        <w:r>
          <w:rPr>
            <w:webHidden/>
          </w:rPr>
          <w:fldChar w:fldCharType="end"/>
        </w:r>
      </w:hyperlink>
    </w:p>
    <w:p w:rsidR="001D2D1E" w:rsidRDefault="00EA715C">
      <w:pPr>
        <w:pStyle w:val="TOC2"/>
        <w:rPr>
          <w:rFonts w:asciiTheme="minorHAnsi" w:eastAsiaTheme="minorEastAsia" w:hAnsiTheme="minorHAnsi" w:cstheme="minorBidi"/>
        </w:rPr>
      </w:pPr>
      <w:hyperlink w:anchor="_Toc462325038" w:history="1">
        <w:r w:rsidR="001D2D1E" w:rsidRPr="0007280C">
          <w:rPr>
            <w:rStyle w:val="Hyperlink"/>
          </w:rPr>
          <w:t>9.2</w:t>
        </w:r>
        <w:r w:rsidR="001D2D1E">
          <w:rPr>
            <w:rFonts w:asciiTheme="minorHAnsi" w:eastAsiaTheme="minorEastAsia" w:hAnsiTheme="minorHAnsi" w:cstheme="minorBidi"/>
          </w:rPr>
          <w:tab/>
        </w:r>
        <w:r w:rsidR="001D2D1E" w:rsidRPr="0007280C">
          <w:rPr>
            <w:rStyle w:val="Hyperlink"/>
          </w:rPr>
          <w:t>Sustainability of the Subprojects/WMCAs and Policy Implications</w:t>
        </w:r>
        <w:r w:rsidR="001D2D1E">
          <w:rPr>
            <w:webHidden/>
          </w:rPr>
          <w:tab/>
        </w:r>
        <w:r>
          <w:rPr>
            <w:webHidden/>
          </w:rPr>
          <w:fldChar w:fldCharType="begin"/>
        </w:r>
        <w:r w:rsidR="001D2D1E">
          <w:rPr>
            <w:webHidden/>
          </w:rPr>
          <w:instrText xml:space="preserve"> PAGEREF _Toc462325038 \h </w:instrText>
        </w:r>
        <w:r>
          <w:rPr>
            <w:webHidden/>
          </w:rPr>
        </w:r>
        <w:r>
          <w:rPr>
            <w:webHidden/>
          </w:rPr>
          <w:fldChar w:fldCharType="separate"/>
        </w:r>
        <w:r w:rsidR="009070A3">
          <w:rPr>
            <w:webHidden/>
          </w:rPr>
          <w:t>131</w:t>
        </w:r>
        <w:r>
          <w:rPr>
            <w:webHidden/>
          </w:rPr>
          <w:fldChar w:fldCharType="end"/>
        </w:r>
      </w:hyperlink>
    </w:p>
    <w:p w:rsidR="001D2D1E" w:rsidRDefault="00EA715C">
      <w:pPr>
        <w:pStyle w:val="TOC2"/>
        <w:rPr>
          <w:rFonts w:asciiTheme="minorHAnsi" w:eastAsiaTheme="minorEastAsia" w:hAnsiTheme="minorHAnsi" w:cstheme="minorBidi"/>
        </w:rPr>
      </w:pPr>
      <w:hyperlink w:anchor="_Toc462325039" w:history="1">
        <w:r w:rsidR="001D2D1E" w:rsidRPr="0007280C">
          <w:rPr>
            <w:rStyle w:val="Hyperlink"/>
          </w:rPr>
          <w:t>9.3</w:t>
        </w:r>
        <w:r w:rsidR="001D2D1E">
          <w:rPr>
            <w:rFonts w:asciiTheme="minorHAnsi" w:eastAsiaTheme="minorEastAsia" w:hAnsiTheme="minorHAnsi" w:cstheme="minorBidi"/>
          </w:rPr>
          <w:tab/>
        </w:r>
        <w:r w:rsidR="001D2D1E" w:rsidRPr="0007280C">
          <w:rPr>
            <w:rStyle w:val="Hyperlink"/>
          </w:rPr>
          <w:t>Concluding Remark</w:t>
        </w:r>
        <w:r w:rsidR="001D2D1E">
          <w:rPr>
            <w:webHidden/>
          </w:rPr>
          <w:tab/>
        </w:r>
        <w:r>
          <w:rPr>
            <w:webHidden/>
          </w:rPr>
          <w:fldChar w:fldCharType="begin"/>
        </w:r>
        <w:r w:rsidR="001D2D1E">
          <w:rPr>
            <w:webHidden/>
          </w:rPr>
          <w:instrText xml:space="preserve"> PAGEREF _Toc462325039 \h </w:instrText>
        </w:r>
        <w:r>
          <w:rPr>
            <w:webHidden/>
          </w:rPr>
        </w:r>
        <w:r>
          <w:rPr>
            <w:webHidden/>
          </w:rPr>
          <w:fldChar w:fldCharType="separate"/>
        </w:r>
        <w:r w:rsidR="009070A3">
          <w:rPr>
            <w:webHidden/>
          </w:rPr>
          <w:t>133</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0" w:history="1">
        <w:r w:rsidR="001D2D1E" w:rsidRPr="0007280C">
          <w:rPr>
            <w:rStyle w:val="Hyperlink"/>
          </w:rPr>
          <w:t>References</w:t>
        </w:r>
        <w:r w:rsidR="001D2D1E">
          <w:rPr>
            <w:webHidden/>
          </w:rPr>
          <w:tab/>
        </w:r>
        <w:r>
          <w:rPr>
            <w:webHidden/>
          </w:rPr>
          <w:fldChar w:fldCharType="begin"/>
        </w:r>
        <w:r w:rsidR="001D2D1E">
          <w:rPr>
            <w:webHidden/>
          </w:rPr>
          <w:instrText xml:space="preserve"> PAGEREF _Toc462325040 \h </w:instrText>
        </w:r>
        <w:r>
          <w:rPr>
            <w:webHidden/>
          </w:rPr>
        </w:r>
        <w:r>
          <w:rPr>
            <w:webHidden/>
          </w:rPr>
          <w:fldChar w:fldCharType="separate"/>
        </w:r>
        <w:r w:rsidR="009070A3">
          <w:rPr>
            <w:webHidden/>
          </w:rPr>
          <w:t>135</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1" w:history="1">
        <w:r w:rsidR="001D2D1E" w:rsidRPr="0007280C">
          <w:rPr>
            <w:rStyle w:val="Hyperlink"/>
            <w:rFonts w:cs="Arial"/>
          </w:rPr>
          <w:t xml:space="preserve">Appendix </w:t>
        </w:r>
        <w:r w:rsidR="001D2D1E" w:rsidRPr="0007280C">
          <w:rPr>
            <w:rStyle w:val="Hyperlink"/>
          </w:rPr>
          <w:t>A: Introduction &amp; Study Methodology</w:t>
        </w:r>
        <w:r w:rsidR="001D2D1E">
          <w:rPr>
            <w:webHidden/>
          </w:rPr>
          <w:tab/>
        </w:r>
        <w:r>
          <w:rPr>
            <w:webHidden/>
          </w:rPr>
          <w:fldChar w:fldCharType="begin"/>
        </w:r>
        <w:r w:rsidR="001D2D1E">
          <w:rPr>
            <w:webHidden/>
          </w:rPr>
          <w:instrText xml:space="preserve"> PAGEREF _Toc462325041 \h </w:instrText>
        </w:r>
        <w:r>
          <w:rPr>
            <w:webHidden/>
          </w:rPr>
        </w:r>
        <w:r>
          <w:rPr>
            <w:webHidden/>
          </w:rPr>
          <w:fldChar w:fldCharType="separate"/>
        </w:r>
        <w:r w:rsidR="009070A3">
          <w:rPr>
            <w:webHidden/>
          </w:rPr>
          <w:t>137</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2" w:history="1">
        <w:r w:rsidR="001D2D1E" w:rsidRPr="0007280C">
          <w:rPr>
            <w:rStyle w:val="Hyperlink"/>
            <w:rFonts w:cs="Arial"/>
            <w:lang w:val="fr-FR"/>
          </w:rPr>
          <w:t xml:space="preserve">Appendix </w:t>
        </w:r>
        <w:r w:rsidR="001D2D1E" w:rsidRPr="0007280C">
          <w:rPr>
            <w:rStyle w:val="Hyperlink"/>
            <w:lang w:val="fr-FR"/>
          </w:rPr>
          <w:t>B: Survey Questionnaires (Bangla)</w:t>
        </w:r>
        <w:r w:rsidR="001D2D1E">
          <w:rPr>
            <w:webHidden/>
          </w:rPr>
          <w:tab/>
        </w:r>
        <w:r>
          <w:rPr>
            <w:webHidden/>
          </w:rPr>
          <w:fldChar w:fldCharType="begin"/>
        </w:r>
        <w:r w:rsidR="001D2D1E">
          <w:rPr>
            <w:webHidden/>
          </w:rPr>
          <w:instrText xml:space="preserve"> PAGEREF _Toc462325042 \h </w:instrText>
        </w:r>
        <w:r>
          <w:rPr>
            <w:webHidden/>
          </w:rPr>
        </w:r>
        <w:r>
          <w:rPr>
            <w:webHidden/>
          </w:rPr>
          <w:fldChar w:fldCharType="separate"/>
        </w:r>
        <w:r w:rsidR="009070A3">
          <w:rPr>
            <w:webHidden/>
          </w:rPr>
          <w:t>141</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3" w:history="1">
        <w:r w:rsidR="001D2D1E" w:rsidRPr="0007280C">
          <w:rPr>
            <w:rStyle w:val="Hyperlink"/>
            <w:rFonts w:cs="Arial"/>
            <w:lang w:val="fr-FR"/>
          </w:rPr>
          <w:t xml:space="preserve">Appendix </w:t>
        </w:r>
        <w:r w:rsidR="001D2D1E" w:rsidRPr="0007280C">
          <w:rPr>
            <w:rStyle w:val="Hyperlink"/>
            <w:lang w:val="fr-FR"/>
          </w:rPr>
          <w:t>C: Chapter wise Appendix Tables</w:t>
        </w:r>
        <w:r w:rsidR="001D2D1E">
          <w:rPr>
            <w:webHidden/>
          </w:rPr>
          <w:tab/>
        </w:r>
        <w:r>
          <w:rPr>
            <w:webHidden/>
          </w:rPr>
          <w:fldChar w:fldCharType="begin"/>
        </w:r>
        <w:r w:rsidR="001D2D1E">
          <w:rPr>
            <w:webHidden/>
          </w:rPr>
          <w:instrText xml:space="preserve"> PAGEREF _Toc462325043 \h </w:instrText>
        </w:r>
        <w:r>
          <w:rPr>
            <w:webHidden/>
          </w:rPr>
        </w:r>
        <w:r>
          <w:rPr>
            <w:webHidden/>
          </w:rPr>
          <w:fldChar w:fldCharType="separate"/>
        </w:r>
        <w:r w:rsidR="009070A3">
          <w:rPr>
            <w:webHidden/>
          </w:rPr>
          <w:t>143</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4" w:history="1">
        <w:r w:rsidR="001D2D1E" w:rsidRPr="0007280C">
          <w:rPr>
            <w:rStyle w:val="Hyperlink"/>
          </w:rPr>
          <w:t>Appendix D: Comments and Responses on Main Report (Draft)</w:t>
        </w:r>
        <w:r w:rsidR="001D2D1E">
          <w:rPr>
            <w:webHidden/>
          </w:rPr>
          <w:tab/>
        </w:r>
        <w:r>
          <w:rPr>
            <w:webHidden/>
          </w:rPr>
          <w:fldChar w:fldCharType="begin"/>
        </w:r>
        <w:r w:rsidR="001D2D1E">
          <w:rPr>
            <w:webHidden/>
          </w:rPr>
          <w:instrText xml:space="preserve"> PAGEREF _Toc462325044 \h </w:instrText>
        </w:r>
        <w:r>
          <w:rPr>
            <w:webHidden/>
          </w:rPr>
        </w:r>
        <w:r>
          <w:rPr>
            <w:webHidden/>
          </w:rPr>
          <w:fldChar w:fldCharType="separate"/>
        </w:r>
        <w:r w:rsidR="009070A3">
          <w:rPr>
            <w:webHidden/>
          </w:rPr>
          <w:t>199</w:t>
        </w:r>
        <w:r>
          <w:rPr>
            <w:webHidden/>
          </w:rPr>
          <w:fldChar w:fldCharType="end"/>
        </w:r>
      </w:hyperlink>
    </w:p>
    <w:p w:rsidR="001D2D1E" w:rsidRDefault="00EA715C">
      <w:pPr>
        <w:pStyle w:val="TOC1"/>
        <w:rPr>
          <w:rFonts w:asciiTheme="minorHAnsi" w:eastAsiaTheme="minorEastAsia" w:hAnsiTheme="minorHAnsi" w:cstheme="minorBidi"/>
          <w:b w:val="0"/>
        </w:rPr>
      </w:pPr>
      <w:hyperlink w:anchor="_Toc462325045" w:history="1">
        <w:r w:rsidR="001D2D1E" w:rsidRPr="0007280C">
          <w:rPr>
            <w:rStyle w:val="Hyperlink"/>
          </w:rPr>
          <w:t>Appendix E: Study Team</w:t>
        </w:r>
        <w:r w:rsidR="001D2D1E">
          <w:rPr>
            <w:webHidden/>
          </w:rPr>
          <w:tab/>
        </w:r>
        <w:r>
          <w:rPr>
            <w:webHidden/>
          </w:rPr>
          <w:fldChar w:fldCharType="begin"/>
        </w:r>
        <w:r w:rsidR="001D2D1E">
          <w:rPr>
            <w:webHidden/>
          </w:rPr>
          <w:instrText xml:space="preserve"> PAGEREF _Toc462325045 \h </w:instrText>
        </w:r>
        <w:r>
          <w:rPr>
            <w:webHidden/>
          </w:rPr>
        </w:r>
        <w:r>
          <w:rPr>
            <w:webHidden/>
          </w:rPr>
          <w:fldChar w:fldCharType="separate"/>
        </w:r>
        <w:r w:rsidR="009070A3">
          <w:rPr>
            <w:webHidden/>
          </w:rPr>
          <w:t>209</w:t>
        </w:r>
        <w:r>
          <w:rPr>
            <w:webHidden/>
          </w:rPr>
          <w:fldChar w:fldCharType="end"/>
        </w:r>
      </w:hyperlink>
    </w:p>
    <w:p w:rsidR="006A4BE0" w:rsidRPr="00B95F83" w:rsidRDefault="00EA715C" w:rsidP="005A6346">
      <w:pPr>
        <w:rPr>
          <w:rFonts w:cs="Arial"/>
          <w:sz w:val="20"/>
          <w:szCs w:val="20"/>
          <w:lang w:val="en-GB"/>
        </w:rPr>
      </w:pPr>
      <w:r w:rsidRPr="00B95F83">
        <w:rPr>
          <w:sz w:val="20"/>
          <w:szCs w:val="20"/>
          <w:lang w:val="en-GB"/>
        </w:rPr>
        <w:fldChar w:fldCharType="end"/>
      </w:r>
    </w:p>
    <w:p w:rsidR="006A4BE0" w:rsidRDefault="006A4BE0" w:rsidP="00501C82"/>
    <w:p w:rsidR="006A4BE0" w:rsidRPr="00844113" w:rsidRDefault="006A4BE0" w:rsidP="00255C66">
      <w:pPr>
        <w:pStyle w:val="Caption1"/>
      </w:pPr>
      <w:bookmarkStart w:id="6" w:name="_Toc462324908"/>
      <w:r w:rsidRPr="00844113">
        <w:t>List of Tables</w:t>
      </w:r>
      <w:bookmarkEnd w:id="6"/>
    </w:p>
    <w:p w:rsidR="005F5FE1" w:rsidRPr="005F5FE1" w:rsidRDefault="00EA715C">
      <w:pPr>
        <w:pStyle w:val="TOC1"/>
        <w:rPr>
          <w:rFonts w:asciiTheme="minorHAnsi" w:eastAsiaTheme="minorEastAsia" w:hAnsiTheme="minorHAnsi" w:cstheme="minorBidi"/>
          <w:b w:val="0"/>
        </w:rPr>
      </w:pPr>
      <w:r w:rsidRPr="00EA715C">
        <w:rPr>
          <w:b w:val="0"/>
        </w:rPr>
        <w:fldChar w:fldCharType="begin"/>
      </w:r>
      <w:r w:rsidR="006A4BE0" w:rsidRPr="005F5FE1">
        <w:rPr>
          <w:b w:val="0"/>
        </w:rPr>
        <w:instrText xml:space="preserve"> TOC \h \z \t "Tables_scs,1" </w:instrText>
      </w:r>
      <w:r w:rsidRPr="00EA715C">
        <w:rPr>
          <w:b w:val="0"/>
        </w:rPr>
        <w:fldChar w:fldCharType="separate"/>
      </w:r>
      <w:hyperlink w:anchor="_Toc462325046" w:history="1">
        <w:r w:rsidR="005F5FE1" w:rsidRPr="005F5FE1">
          <w:rPr>
            <w:rStyle w:val="Hyperlink"/>
            <w:b w:val="0"/>
          </w:rPr>
          <w:t>Table 1.1: List of Subprojects under Study by Location</w:t>
        </w:r>
        <w:r w:rsidR="005F5FE1" w:rsidRPr="005F5FE1">
          <w:rPr>
            <w:b w:val="0"/>
            <w:webHidden/>
          </w:rPr>
          <w:tab/>
        </w:r>
        <w:r w:rsidRPr="005F5FE1">
          <w:rPr>
            <w:b w:val="0"/>
            <w:webHidden/>
          </w:rPr>
          <w:fldChar w:fldCharType="begin"/>
        </w:r>
        <w:r w:rsidR="005F5FE1" w:rsidRPr="005F5FE1">
          <w:rPr>
            <w:b w:val="0"/>
            <w:webHidden/>
          </w:rPr>
          <w:instrText xml:space="preserve"> PAGEREF _Toc462325046 \h </w:instrText>
        </w:r>
        <w:r w:rsidRPr="005F5FE1">
          <w:rPr>
            <w:b w:val="0"/>
            <w:webHidden/>
          </w:rPr>
        </w:r>
        <w:r w:rsidRPr="005F5FE1">
          <w:rPr>
            <w:b w:val="0"/>
            <w:webHidden/>
          </w:rPr>
          <w:fldChar w:fldCharType="separate"/>
        </w:r>
        <w:r w:rsidR="009070A3">
          <w:rPr>
            <w:b w:val="0"/>
            <w:webHidden/>
          </w:rPr>
          <w:t>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47" w:history="1">
        <w:r w:rsidR="005F5FE1" w:rsidRPr="005F5FE1">
          <w:rPr>
            <w:rStyle w:val="Hyperlink"/>
            <w:b w:val="0"/>
            <w:lang w:eastAsia="sv-SE"/>
          </w:rPr>
          <w:t>Table 2.1: Sample Households by Landholding category in Study Areas</w:t>
        </w:r>
        <w:r w:rsidR="005F5FE1" w:rsidRPr="005F5FE1">
          <w:rPr>
            <w:b w:val="0"/>
            <w:webHidden/>
          </w:rPr>
          <w:tab/>
        </w:r>
        <w:r w:rsidRPr="005F5FE1">
          <w:rPr>
            <w:b w:val="0"/>
            <w:webHidden/>
          </w:rPr>
          <w:fldChar w:fldCharType="begin"/>
        </w:r>
        <w:r w:rsidR="005F5FE1" w:rsidRPr="005F5FE1">
          <w:rPr>
            <w:b w:val="0"/>
            <w:webHidden/>
          </w:rPr>
          <w:instrText xml:space="preserve"> PAGEREF _Toc462325047 \h </w:instrText>
        </w:r>
        <w:r w:rsidRPr="005F5FE1">
          <w:rPr>
            <w:b w:val="0"/>
            <w:webHidden/>
          </w:rPr>
        </w:r>
        <w:r w:rsidRPr="005F5FE1">
          <w:rPr>
            <w:b w:val="0"/>
            <w:webHidden/>
          </w:rPr>
          <w:fldChar w:fldCharType="separate"/>
        </w:r>
        <w:r w:rsidR="009070A3">
          <w:rPr>
            <w:b w:val="0"/>
            <w:webHidden/>
          </w:rPr>
          <w:t>14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48" w:history="1">
        <w:r w:rsidR="005F5FE1" w:rsidRPr="005F5FE1">
          <w:rPr>
            <w:rStyle w:val="Hyperlink"/>
            <w:b w:val="0"/>
            <w:lang w:eastAsia="sv-SE"/>
          </w:rPr>
          <w:t>Table 2.2: Landownership (Homestead and Cultivable) by Landholding Categories</w:t>
        </w:r>
        <w:r w:rsidR="005F5FE1" w:rsidRPr="005F5FE1">
          <w:rPr>
            <w:b w:val="0"/>
            <w:webHidden/>
          </w:rPr>
          <w:tab/>
        </w:r>
        <w:r w:rsidRPr="005F5FE1">
          <w:rPr>
            <w:b w:val="0"/>
            <w:webHidden/>
          </w:rPr>
          <w:fldChar w:fldCharType="begin"/>
        </w:r>
        <w:r w:rsidR="005F5FE1" w:rsidRPr="005F5FE1">
          <w:rPr>
            <w:b w:val="0"/>
            <w:webHidden/>
          </w:rPr>
          <w:instrText xml:space="preserve"> PAGEREF _Toc462325048 \h </w:instrText>
        </w:r>
        <w:r w:rsidRPr="005F5FE1">
          <w:rPr>
            <w:b w:val="0"/>
            <w:webHidden/>
          </w:rPr>
        </w:r>
        <w:r w:rsidRPr="005F5FE1">
          <w:rPr>
            <w:b w:val="0"/>
            <w:webHidden/>
          </w:rPr>
          <w:fldChar w:fldCharType="separate"/>
        </w:r>
        <w:r w:rsidR="009070A3">
          <w:rPr>
            <w:b w:val="0"/>
            <w:webHidden/>
          </w:rPr>
          <w:t>15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49" w:history="1">
        <w:r w:rsidR="005F5FE1" w:rsidRPr="005F5FE1">
          <w:rPr>
            <w:rStyle w:val="Hyperlink"/>
            <w:b w:val="0"/>
            <w:lang w:eastAsia="sv-SE"/>
          </w:rPr>
          <w:t>Table 2.3: Household Members by Level of Education</w:t>
        </w:r>
        <w:r w:rsidR="005F5FE1" w:rsidRPr="005F5FE1">
          <w:rPr>
            <w:b w:val="0"/>
            <w:webHidden/>
          </w:rPr>
          <w:tab/>
        </w:r>
        <w:r w:rsidRPr="005F5FE1">
          <w:rPr>
            <w:b w:val="0"/>
            <w:webHidden/>
          </w:rPr>
          <w:fldChar w:fldCharType="begin"/>
        </w:r>
        <w:r w:rsidR="005F5FE1" w:rsidRPr="005F5FE1">
          <w:rPr>
            <w:b w:val="0"/>
            <w:webHidden/>
          </w:rPr>
          <w:instrText xml:space="preserve"> PAGEREF _Toc462325049 \h </w:instrText>
        </w:r>
        <w:r w:rsidRPr="005F5FE1">
          <w:rPr>
            <w:b w:val="0"/>
            <w:webHidden/>
          </w:rPr>
        </w:r>
        <w:r w:rsidRPr="005F5FE1">
          <w:rPr>
            <w:b w:val="0"/>
            <w:webHidden/>
          </w:rPr>
          <w:fldChar w:fldCharType="separate"/>
        </w:r>
        <w:r w:rsidR="009070A3">
          <w:rPr>
            <w:b w:val="0"/>
            <w:webHidden/>
          </w:rPr>
          <w:t>15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0" w:history="1">
        <w:r w:rsidR="005F5FE1" w:rsidRPr="005F5FE1">
          <w:rPr>
            <w:rStyle w:val="Hyperlink"/>
            <w:b w:val="0"/>
            <w:lang w:eastAsia="sv-SE"/>
          </w:rPr>
          <w:t>Table 2.4: Population, Household Size and Earner by Landholding category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_Toc462325050 \h </w:instrText>
        </w:r>
        <w:r w:rsidRPr="005F5FE1">
          <w:rPr>
            <w:b w:val="0"/>
            <w:webHidden/>
          </w:rPr>
        </w:r>
        <w:r w:rsidRPr="005F5FE1">
          <w:rPr>
            <w:b w:val="0"/>
            <w:webHidden/>
          </w:rPr>
          <w:fldChar w:fldCharType="separate"/>
        </w:r>
        <w:r w:rsidR="009070A3">
          <w:rPr>
            <w:b w:val="0"/>
            <w:webHidden/>
          </w:rPr>
          <w:t>16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1" w:history="1">
        <w:r w:rsidR="005F5FE1" w:rsidRPr="005F5FE1">
          <w:rPr>
            <w:rStyle w:val="Hyperlink"/>
            <w:b w:val="0"/>
            <w:lang w:eastAsia="sv-SE"/>
          </w:rPr>
          <w:t>Table 2.5: Dependency Ratio (Demographic) by Landholding Category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_Toc462325051 \h </w:instrText>
        </w:r>
        <w:r w:rsidRPr="005F5FE1">
          <w:rPr>
            <w:b w:val="0"/>
            <w:webHidden/>
          </w:rPr>
        </w:r>
        <w:r w:rsidRPr="005F5FE1">
          <w:rPr>
            <w:b w:val="0"/>
            <w:webHidden/>
          </w:rPr>
          <w:fldChar w:fldCharType="separate"/>
        </w:r>
        <w:r w:rsidR="009070A3">
          <w:rPr>
            <w:b w:val="0"/>
            <w:webHidden/>
          </w:rPr>
          <w:t>17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2" w:history="1">
        <w:r w:rsidR="005F5FE1" w:rsidRPr="005F5FE1">
          <w:rPr>
            <w:rStyle w:val="Hyperlink"/>
            <w:b w:val="0"/>
            <w:lang w:eastAsia="sv-SE"/>
          </w:rPr>
          <w:t>Table 2.6: Household Members by Primary Occupation</w:t>
        </w:r>
        <w:r w:rsidR="005F5FE1" w:rsidRPr="005F5FE1">
          <w:rPr>
            <w:b w:val="0"/>
            <w:webHidden/>
          </w:rPr>
          <w:tab/>
        </w:r>
        <w:r w:rsidRPr="005F5FE1">
          <w:rPr>
            <w:b w:val="0"/>
            <w:webHidden/>
          </w:rPr>
          <w:fldChar w:fldCharType="begin"/>
        </w:r>
        <w:r w:rsidR="005F5FE1" w:rsidRPr="005F5FE1">
          <w:rPr>
            <w:b w:val="0"/>
            <w:webHidden/>
          </w:rPr>
          <w:instrText xml:space="preserve"> PAGEREF _Toc462325052 \h </w:instrText>
        </w:r>
        <w:r w:rsidRPr="005F5FE1">
          <w:rPr>
            <w:b w:val="0"/>
            <w:webHidden/>
          </w:rPr>
        </w:r>
        <w:r w:rsidRPr="005F5FE1">
          <w:rPr>
            <w:b w:val="0"/>
            <w:webHidden/>
          </w:rPr>
          <w:fldChar w:fldCharType="separate"/>
        </w:r>
        <w:r w:rsidR="009070A3">
          <w:rPr>
            <w:b w:val="0"/>
            <w:webHidden/>
          </w:rPr>
          <w:t>17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3" w:history="1">
        <w:r w:rsidR="005F5FE1" w:rsidRPr="005F5FE1">
          <w:rPr>
            <w:rStyle w:val="Hyperlink"/>
            <w:b w:val="0"/>
            <w:lang w:eastAsia="sv-SE"/>
          </w:rPr>
          <w:t>Table 2.7: Comparison of Value of Assets between Study Areas by Type of Assets</w:t>
        </w:r>
        <w:r w:rsidR="005F5FE1" w:rsidRPr="005F5FE1">
          <w:rPr>
            <w:b w:val="0"/>
            <w:webHidden/>
          </w:rPr>
          <w:tab/>
        </w:r>
        <w:r w:rsidRPr="005F5FE1">
          <w:rPr>
            <w:b w:val="0"/>
            <w:webHidden/>
          </w:rPr>
          <w:fldChar w:fldCharType="begin"/>
        </w:r>
        <w:r w:rsidR="005F5FE1" w:rsidRPr="005F5FE1">
          <w:rPr>
            <w:b w:val="0"/>
            <w:webHidden/>
          </w:rPr>
          <w:instrText xml:space="preserve"> PAGEREF _Toc462325053 \h </w:instrText>
        </w:r>
        <w:r w:rsidRPr="005F5FE1">
          <w:rPr>
            <w:b w:val="0"/>
            <w:webHidden/>
          </w:rPr>
        </w:r>
        <w:r w:rsidRPr="005F5FE1">
          <w:rPr>
            <w:b w:val="0"/>
            <w:webHidden/>
          </w:rPr>
          <w:fldChar w:fldCharType="separate"/>
        </w:r>
        <w:r w:rsidR="009070A3">
          <w:rPr>
            <w:b w:val="0"/>
            <w:webHidden/>
          </w:rPr>
          <w:t>19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4" w:history="1">
        <w:r w:rsidR="005F5FE1" w:rsidRPr="005F5FE1">
          <w:rPr>
            <w:rStyle w:val="Hyperlink"/>
            <w:b w:val="0"/>
            <w:lang w:eastAsia="sv-SE"/>
          </w:rPr>
          <w:t>Table 2.8: Change of Ownership of Livestock and Poultry Birds</w:t>
        </w:r>
        <w:r w:rsidR="005F5FE1" w:rsidRPr="005F5FE1">
          <w:rPr>
            <w:b w:val="0"/>
            <w:webHidden/>
          </w:rPr>
          <w:tab/>
        </w:r>
        <w:r w:rsidRPr="005F5FE1">
          <w:rPr>
            <w:b w:val="0"/>
            <w:webHidden/>
          </w:rPr>
          <w:fldChar w:fldCharType="begin"/>
        </w:r>
        <w:r w:rsidR="005F5FE1" w:rsidRPr="005F5FE1">
          <w:rPr>
            <w:b w:val="0"/>
            <w:webHidden/>
          </w:rPr>
          <w:instrText xml:space="preserve"> PAGEREF _Toc462325054 \h </w:instrText>
        </w:r>
        <w:r w:rsidRPr="005F5FE1">
          <w:rPr>
            <w:b w:val="0"/>
            <w:webHidden/>
          </w:rPr>
        </w:r>
        <w:r w:rsidRPr="005F5FE1">
          <w:rPr>
            <w:b w:val="0"/>
            <w:webHidden/>
          </w:rPr>
          <w:fldChar w:fldCharType="separate"/>
        </w:r>
        <w:r w:rsidR="009070A3">
          <w:rPr>
            <w:b w:val="0"/>
            <w:webHidden/>
          </w:rPr>
          <w:t>19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5" w:history="1">
        <w:r w:rsidR="005F5FE1" w:rsidRPr="005F5FE1">
          <w:rPr>
            <w:rStyle w:val="Hyperlink"/>
            <w:b w:val="0"/>
            <w:lang w:eastAsia="sv-SE"/>
          </w:rPr>
          <w:t>Table 2.9: Asset Base of Households by SP Type</w:t>
        </w:r>
        <w:r w:rsidR="005F5FE1" w:rsidRPr="005F5FE1">
          <w:rPr>
            <w:b w:val="0"/>
            <w:webHidden/>
          </w:rPr>
          <w:tab/>
        </w:r>
        <w:r w:rsidRPr="005F5FE1">
          <w:rPr>
            <w:b w:val="0"/>
            <w:webHidden/>
          </w:rPr>
          <w:fldChar w:fldCharType="begin"/>
        </w:r>
        <w:r w:rsidR="005F5FE1" w:rsidRPr="005F5FE1">
          <w:rPr>
            <w:b w:val="0"/>
            <w:webHidden/>
          </w:rPr>
          <w:instrText xml:space="preserve"> PAGEREF _Toc462325055 \h </w:instrText>
        </w:r>
        <w:r w:rsidRPr="005F5FE1">
          <w:rPr>
            <w:b w:val="0"/>
            <w:webHidden/>
          </w:rPr>
        </w:r>
        <w:r w:rsidRPr="005F5FE1">
          <w:rPr>
            <w:b w:val="0"/>
            <w:webHidden/>
          </w:rPr>
          <w:fldChar w:fldCharType="separate"/>
        </w:r>
        <w:r w:rsidR="009070A3">
          <w:rPr>
            <w:b w:val="0"/>
            <w:webHidden/>
          </w:rPr>
          <w:t>20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6" w:history="1">
        <w:r w:rsidR="005F5FE1" w:rsidRPr="005F5FE1">
          <w:rPr>
            <w:rStyle w:val="Hyperlink"/>
            <w:b w:val="0"/>
            <w:lang w:eastAsia="sv-SE"/>
          </w:rPr>
          <w:t>Table 2.10: Changes in the Composition of Gross Household Income from Various Sources</w:t>
        </w:r>
        <w:r w:rsidR="005F5FE1" w:rsidRPr="005F5FE1">
          <w:rPr>
            <w:b w:val="0"/>
            <w:webHidden/>
          </w:rPr>
          <w:tab/>
        </w:r>
        <w:r w:rsidRPr="005F5FE1">
          <w:rPr>
            <w:b w:val="0"/>
            <w:webHidden/>
          </w:rPr>
          <w:fldChar w:fldCharType="begin"/>
        </w:r>
        <w:r w:rsidR="005F5FE1" w:rsidRPr="005F5FE1">
          <w:rPr>
            <w:b w:val="0"/>
            <w:webHidden/>
          </w:rPr>
          <w:instrText xml:space="preserve"> PAGEREF _Toc462325056 \h </w:instrText>
        </w:r>
        <w:r w:rsidRPr="005F5FE1">
          <w:rPr>
            <w:b w:val="0"/>
            <w:webHidden/>
          </w:rPr>
        </w:r>
        <w:r w:rsidRPr="005F5FE1">
          <w:rPr>
            <w:b w:val="0"/>
            <w:webHidden/>
          </w:rPr>
          <w:fldChar w:fldCharType="separate"/>
        </w:r>
        <w:r w:rsidR="009070A3">
          <w:rPr>
            <w:b w:val="0"/>
            <w:webHidden/>
          </w:rPr>
          <w:t>21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7" w:history="1">
        <w:r w:rsidR="005F5FE1" w:rsidRPr="005F5FE1">
          <w:rPr>
            <w:rStyle w:val="Hyperlink"/>
            <w:b w:val="0"/>
            <w:lang w:eastAsia="sv-SE"/>
          </w:rPr>
          <w:t>Table 2.11: Comparison of Gross Household Income between the Study Areas by Landing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_Toc462325057 \h </w:instrText>
        </w:r>
        <w:r w:rsidRPr="005F5FE1">
          <w:rPr>
            <w:b w:val="0"/>
            <w:webHidden/>
          </w:rPr>
        </w:r>
        <w:r w:rsidRPr="005F5FE1">
          <w:rPr>
            <w:b w:val="0"/>
            <w:webHidden/>
          </w:rPr>
          <w:fldChar w:fldCharType="separate"/>
        </w:r>
        <w:r w:rsidR="009070A3">
          <w:rPr>
            <w:b w:val="0"/>
            <w:webHidden/>
          </w:rPr>
          <w:t>22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8" w:history="1">
        <w:r w:rsidR="005F5FE1" w:rsidRPr="005F5FE1">
          <w:rPr>
            <w:rStyle w:val="Hyperlink"/>
            <w:b w:val="0"/>
            <w:lang w:eastAsia="sv-SE"/>
          </w:rPr>
          <w:t>Table 2.12: Comparison of Gross Household Income between the Study Areas by Type of SP</w:t>
        </w:r>
        <w:r w:rsidR="005F5FE1" w:rsidRPr="005F5FE1">
          <w:rPr>
            <w:b w:val="0"/>
            <w:webHidden/>
          </w:rPr>
          <w:tab/>
        </w:r>
        <w:r w:rsidRPr="005F5FE1">
          <w:rPr>
            <w:b w:val="0"/>
            <w:webHidden/>
          </w:rPr>
          <w:fldChar w:fldCharType="begin"/>
        </w:r>
        <w:r w:rsidR="005F5FE1" w:rsidRPr="005F5FE1">
          <w:rPr>
            <w:b w:val="0"/>
            <w:webHidden/>
          </w:rPr>
          <w:instrText xml:space="preserve"> PAGEREF _Toc462325058 \h </w:instrText>
        </w:r>
        <w:r w:rsidRPr="005F5FE1">
          <w:rPr>
            <w:b w:val="0"/>
            <w:webHidden/>
          </w:rPr>
        </w:r>
        <w:r w:rsidRPr="005F5FE1">
          <w:rPr>
            <w:b w:val="0"/>
            <w:webHidden/>
          </w:rPr>
          <w:fldChar w:fldCharType="separate"/>
        </w:r>
        <w:r w:rsidR="009070A3">
          <w:rPr>
            <w:b w:val="0"/>
            <w:webHidden/>
          </w:rPr>
          <w:t>22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59" w:history="1">
        <w:r w:rsidR="005F5FE1" w:rsidRPr="005F5FE1">
          <w:rPr>
            <w:rStyle w:val="Hyperlink"/>
            <w:b w:val="0"/>
            <w:lang w:eastAsia="sv-SE"/>
          </w:rPr>
          <w:t>Table 2.13: Annual Gross Income Per Household by Sources by SP Type</w:t>
        </w:r>
        <w:r w:rsidR="005F5FE1" w:rsidRPr="005F5FE1">
          <w:rPr>
            <w:b w:val="0"/>
            <w:webHidden/>
          </w:rPr>
          <w:tab/>
        </w:r>
        <w:r w:rsidRPr="005F5FE1">
          <w:rPr>
            <w:b w:val="0"/>
            <w:webHidden/>
          </w:rPr>
          <w:fldChar w:fldCharType="begin"/>
        </w:r>
        <w:r w:rsidR="005F5FE1" w:rsidRPr="005F5FE1">
          <w:rPr>
            <w:b w:val="0"/>
            <w:webHidden/>
          </w:rPr>
          <w:instrText xml:space="preserve"> PAGEREF _Toc462325059 \h </w:instrText>
        </w:r>
        <w:r w:rsidRPr="005F5FE1">
          <w:rPr>
            <w:b w:val="0"/>
            <w:webHidden/>
          </w:rPr>
        </w:r>
        <w:r w:rsidRPr="005F5FE1">
          <w:rPr>
            <w:b w:val="0"/>
            <w:webHidden/>
          </w:rPr>
          <w:fldChar w:fldCharType="separate"/>
        </w:r>
        <w:r w:rsidR="009070A3">
          <w:rPr>
            <w:b w:val="0"/>
            <w:webHidden/>
          </w:rPr>
          <w:t>23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0" w:history="1">
        <w:r w:rsidR="005F5FE1" w:rsidRPr="005F5FE1">
          <w:rPr>
            <w:rStyle w:val="Hyperlink"/>
            <w:b w:val="0"/>
            <w:lang w:eastAsia="sv-SE"/>
          </w:rPr>
          <w:t>Table 2.14: Extent of Employment of Main Earners by Period</w:t>
        </w:r>
        <w:r w:rsidR="005F5FE1" w:rsidRPr="005F5FE1">
          <w:rPr>
            <w:b w:val="0"/>
            <w:webHidden/>
          </w:rPr>
          <w:tab/>
        </w:r>
        <w:r w:rsidRPr="005F5FE1">
          <w:rPr>
            <w:b w:val="0"/>
            <w:webHidden/>
          </w:rPr>
          <w:fldChar w:fldCharType="begin"/>
        </w:r>
        <w:r w:rsidR="005F5FE1" w:rsidRPr="005F5FE1">
          <w:rPr>
            <w:b w:val="0"/>
            <w:webHidden/>
          </w:rPr>
          <w:instrText xml:space="preserve"> PAGEREF _Toc462325060 \h </w:instrText>
        </w:r>
        <w:r w:rsidRPr="005F5FE1">
          <w:rPr>
            <w:b w:val="0"/>
            <w:webHidden/>
          </w:rPr>
        </w:r>
        <w:r w:rsidRPr="005F5FE1">
          <w:rPr>
            <w:b w:val="0"/>
            <w:webHidden/>
          </w:rPr>
          <w:fldChar w:fldCharType="separate"/>
        </w:r>
        <w:r w:rsidR="009070A3">
          <w:rPr>
            <w:b w:val="0"/>
            <w:webHidden/>
          </w:rPr>
          <w:t>24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1" w:history="1">
        <w:r w:rsidR="005F5FE1" w:rsidRPr="005F5FE1">
          <w:rPr>
            <w:rStyle w:val="Hyperlink"/>
            <w:b w:val="0"/>
            <w:lang w:eastAsia="sv-SE"/>
          </w:rPr>
          <w:t>Table 2.15: Reasons of Increase in Extent of Employment</w:t>
        </w:r>
        <w:r w:rsidR="005F5FE1" w:rsidRPr="005F5FE1">
          <w:rPr>
            <w:b w:val="0"/>
            <w:webHidden/>
          </w:rPr>
          <w:tab/>
        </w:r>
        <w:r w:rsidRPr="005F5FE1">
          <w:rPr>
            <w:b w:val="0"/>
            <w:webHidden/>
          </w:rPr>
          <w:fldChar w:fldCharType="begin"/>
        </w:r>
        <w:r w:rsidR="005F5FE1" w:rsidRPr="005F5FE1">
          <w:rPr>
            <w:b w:val="0"/>
            <w:webHidden/>
          </w:rPr>
          <w:instrText xml:space="preserve"> PAGEREF _Toc462325061 \h </w:instrText>
        </w:r>
        <w:r w:rsidRPr="005F5FE1">
          <w:rPr>
            <w:b w:val="0"/>
            <w:webHidden/>
          </w:rPr>
        </w:r>
        <w:r w:rsidRPr="005F5FE1">
          <w:rPr>
            <w:b w:val="0"/>
            <w:webHidden/>
          </w:rPr>
          <w:fldChar w:fldCharType="separate"/>
        </w:r>
        <w:r w:rsidR="009070A3">
          <w:rPr>
            <w:b w:val="0"/>
            <w:webHidden/>
          </w:rPr>
          <w:t>25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2" w:history="1">
        <w:r w:rsidR="005F5FE1" w:rsidRPr="005F5FE1">
          <w:rPr>
            <w:rStyle w:val="Hyperlink"/>
            <w:b w:val="0"/>
            <w:lang w:eastAsia="sv-SE"/>
          </w:rPr>
          <w:t>Table 2.16: Trends in Price of Homestead and Cultivable Lands by Type</w:t>
        </w:r>
        <w:r w:rsidR="005F5FE1" w:rsidRPr="005F5FE1">
          <w:rPr>
            <w:b w:val="0"/>
            <w:webHidden/>
          </w:rPr>
          <w:tab/>
        </w:r>
        <w:r w:rsidRPr="005F5FE1">
          <w:rPr>
            <w:b w:val="0"/>
            <w:webHidden/>
          </w:rPr>
          <w:fldChar w:fldCharType="begin"/>
        </w:r>
        <w:r w:rsidR="005F5FE1" w:rsidRPr="005F5FE1">
          <w:rPr>
            <w:b w:val="0"/>
            <w:webHidden/>
          </w:rPr>
          <w:instrText xml:space="preserve"> PAGEREF _Toc462325062 \h </w:instrText>
        </w:r>
        <w:r w:rsidRPr="005F5FE1">
          <w:rPr>
            <w:b w:val="0"/>
            <w:webHidden/>
          </w:rPr>
        </w:r>
        <w:r w:rsidRPr="005F5FE1">
          <w:rPr>
            <w:b w:val="0"/>
            <w:webHidden/>
          </w:rPr>
          <w:fldChar w:fldCharType="separate"/>
        </w:r>
        <w:r w:rsidR="009070A3">
          <w:rPr>
            <w:b w:val="0"/>
            <w:webHidden/>
          </w:rPr>
          <w:t>26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3" w:history="1">
        <w:r w:rsidR="005F5FE1" w:rsidRPr="005F5FE1">
          <w:rPr>
            <w:rStyle w:val="Hyperlink"/>
            <w:b w:val="0"/>
            <w:lang w:eastAsia="sv-SE"/>
          </w:rPr>
          <w:t>Table 2.17: Dwelling House by Type of Wall Construction Materials</w:t>
        </w:r>
        <w:r w:rsidR="005F5FE1" w:rsidRPr="005F5FE1">
          <w:rPr>
            <w:b w:val="0"/>
            <w:webHidden/>
          </w:rPr>
          <w:tab/>
        </w:r>
        <w:r w:rsidRPr="005F5FE1">
          <w:rPr>
            <w:b w:val="0"/>
            <w:webHidden/>
          </w:rPr>
          <w:fldChar w:fldCharType="begin"/>
        </w:r>
        <w:r w:rsidR="005F5FE1" w:rsidRPr="005F5FE1">
          <w:rPr>
            <w:b w:val="0"/>
            <w:webHidden/>
          </w:rPr>
          <w:instrText xml:space="preserve"> PAGEREF _Toc462325063 \h </w:instrText>
        </w:r>
        <w:r w:rsidRPr="005F5FE1">
          <w:rPr>
            <w:b w:val="0"/>
            <w:webHidden/>
          </w:rPr>
        </w:r>
        <w:r w:rsidRPr="005F5FE1">
          <w:rPr>
            <w:b w:val="0"/>
            <w:webHidden/>
          </w:rPr>
          <w:fldChar w:fldCharType="separate"/>
        </w:r>
        <w:r w:rsidR="009070A3">
          <w:rPr>
            <w:b w:val="0"/>
            <w:webHidden/>
          </w:rPr>
          <w:t>27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4" w:history="1">
        <w:r w:rsidR="005F5FE1" w:rsidRPr="005F5FE1">
          <w:rPr>
            <w:rStyle w:val="Hyperlink"/>
            <w:b w:val="0"/>
            <w:lang w:eastAsia="sv-SE"/>
          </w:rPr>
          <w:t>Table 2.18: Dwelling House by Type of Roof Construction Materials</w:t>
        </w:r>
        <w:r w:rsidR="005F5FE1" w:rsidRPr="005F5FE1">
          <w:rPr>
            <w:b w:val="0"/>
            <w:webHidden/>
          </w:rPr>
          <w:tab/>
        </w:r>
        <w:r w:rsidRPr="005F5FE1">
          <w:rPr>
            <w:b w:val="0"/>
            <w:webHidden/>
          </w:rPr>
          <w:fldChar w:fldCharType="begin"/>
        </w:r>
        <w:r w:rsidR="005F5FE1" w:rsidRPr="005F5FE1">
          <w:rPr>
            <w:b w:val="0"/>
            <w:webHidden/>
          </w:rPr>
          <w:instrText xml:space="preserve"> PAGEREF _Toc462325064 \h </w:instrText>
        </w:r>
        <w:r w:rsidRPr="005F5FE1">
          <w:rPr>
            <w:b w:val="0"/>
            <w:webHidden/>
          </w:rPr>
        </w:r>
        <w:r w:rsidRPr="005F5FE1">
          <w:rPr>
            <w:b w:val="0"/>
            <w:webHidden/>
          </w:rPr>
          <w:fldChar w:fldCharType="separate"/>
        </w:r>
        <w:r w:rsidR="009070A3">
          <w:rPr>
            <w:b w:val="0"/>
            <w:webHidden/>
          </w:rPr>
          <w:t>27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5" w:history="1">
        <w:r w:rsidR="005F5FE1" w:rsidRPr="005F5FE1">
          <w:rPr>
            <w:rStyle w:val="Hyperlink"/>
            <w:b w:val="0"/>
            <w:lang w:eastAsia="sv-SE"/>
          </w:rPr>
          <w:t>Table 2.19: Change in Sources of Drinking Water Used</w:t>
        </w:r>
        <w:r w:rsidR="005F5FE1" w:rsidRPr="005F5FE1">
          <w:rPr>
            <w:b w:val="0"/>
            <w:webHidden/>
          </w:rPr>
          <w:tab/>
        </w:r>
        <w:r w:rsidRPr="005F5FE1">
          <w:rPr>
            <w:b w:val="0"/>
            <w:webHidden/>
          </w:rPr>
          <w:fldChar w:fldCharType="begin"/>
        </w:r>
        <w:r w:rsidR="005F5FE1" w:rsidRPr="005F5FE1">
          <w:rPr>
            <w:b w:val="0"/>
            <w:webHidden/>
          </w:rPr>
          <w:instrText xml:space="preserve"> PAGEREF _Toc462325065 \h </w:instrText>
        </w:r>
        <w:r w:rsidRPr="005F5FE1">
          <w:rPr>
            <w:b w:val="0"/>
            <w:webHidden/>
          </w:rPr>
        </w:r>
        <w:r w:rsidRPr="005F5FE1">
          <w:rPr>
            <w:b w:val="0"/>
            <w:webHidden/>
          </w:rPr>
          <w:fldChar w:fldCharType="separate"/>
        </w:r>
        <w:r w:rsidR="009070A3">
          <w:rPr>
            <w:b w:val="0"/>
            <w:webHidden/>
          </w:rPr>
          <w:t>28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6" w:history="1">
        <w:r w:rsidR="005F5FE1" w:rsidRPr="005F5FE1">
          <w:rPr>
            <w:rStyle w:val="Hyperlink"/>
            <w:b w:val="0"/>
            <w:lang w:eastAsia="sv-SE"/>
          </w:rPr>
          <w:t>Table 2.20: Change in Households by Sanitation Arrangement</w:t>
        </w:r>
        <w:r w:rsidR="005F5FE1" w:rsidRPr="005F5FE1">
          <w:rPr>
            <w:b w:val="0"/>
            <w:webHidden/>
          </w:rPr>
          <w:tab/>
        </w:r>
        <w:r w:rsidRPr="005F5FE1">
          <w:rPr>
            <w:b w:val="0"/>
            <w:webHidden/>
          </w:rPr>
          <w:fldChar w:fldCharType="begin"/>
        </w:r>
        <w:r w:rsidR="005F5FE1" w:rsidRPr="005F5FE1">
          <w:rPr>
            <w:b w:val="0"/>
            <w:webHidden/>
          </w:rPr>
          <w:instrText xml:space="preserve"> PAGEREF _Toc462325066 \h </w:instrText>
        </w:r>
        <w:r w:rsidRPr="005F5FE1">
          <w:rPr>
            <w:b w:val="0"/>
            <w:webHidden/>
          </w:rPr>
        </w:r>
        <w:r w:rsidRPr="005F5FE1">
          <w:rPr>
            <w:b w:val="0"/>
            <w:webHidden/>
          </w:rPr>
          <w:fldChar w:fldCharType="separate"/>
        </w:r>
        <w:r w:rsidR="009070A3">
          <w:rPr>
            <w:b w:val="0"/>
            <w:webHidden/>
          </w:rPr>
          <w:t>28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7" w:history="1">
        <w:r w:rsidR="005F5FE1" w:rsidRPr="005F5FE1">
          <w:rPr>
            <w:rStyle w:val="Hyperlink"/>
            <w:b w:val="0"/>
            <w:lang w:eastAsia="sv-SE"/>
          </w:rPr>
          <w:t>Table 2.21: Food Deficit/Surplus Condition of Households</w:t>
        </w:r>
        <w:r w:rsidR="005F5FE1" w:rsidRPr="005F5FE1">
          <w:rPr>
            <w:b w:val="0"/>
            <w:webHidden/>
          </w:rPr>
          <w:tab/>
        </w:r>
        <w:r w:rsidRPr="005F5FE1">
          <w:rPr>
            <w:b w:val="0"/>
            <w:webHidden/>
          </w:rPr>
          <w:fldChar w:fldCharType="begin"/>
        </w:r>
        <w:r w:rsidR="005F5FE1" w:rsidRPr="005F5FE1">
          <w:rPr>
            <w:b w:val="0"/>
            <w:webHidden/>
          </w:rPr>
          <w:instrText xml:space="preserve"> PAGEREF _Toc462325067 \h </w:instrText>
        </w:r>
        <w:r w:rsidRPr="005F5FE1">
          <w:rPr>
            <w:b w:val="0"/>
            <w:webHidden/>
          </w:rPr>
        </w:r>
        <w:r w:rsidRPr="005F5FE1">
          <w:rPr>
            <w:b w:val="0"/>
            <w:webHidden/>
          </w:rPr>
          <w:fldChar w:fldCharType="separate"/>
        </w:r>
        <w:r w:rsidR="009070A3">
          <w:rPr>
            <w:b w:val="0"/>
            <w:webHidden/>
          </w:rPr>
          <w:t>29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8" w:history="1">
        <w:r w:rsidR="005F5FE1" w:rsidRPr="005F5FE1">
          <w:rPr>
            <w:rStyle w:val="Hyperlink"/>
            <w:b w:val="0"/>
            <w:lang w:eastAsia="sv-SE"/>
          </w:rPr>
          <w:t>Table 2.22: Asset Inequality between the Land-poor and Land-rich Household categories by SP Types</w:t>
        </w:r>
        <w:r w:rsidR="005F5FE1" w:rsidRPr="005F5FE1">
          <w:rPr>
            <w:b w:val="0"/>
            <w:webHidden/>
          </w:rPr>
          <w:tab/>
        </w:r>
        <w:r w:rsidRPr="005F5FE1">
          <w:rPr>
            <w:b w:val="0"/>
            <w:webHidden/>
          </w:rPr>
          <w:fldChar w:fldCharType="begin"/>
        </w:r>
        <w:r w:rsidR="005F5FE1" w:rsidRPr="005F5FE1">
          <w:rPr>
            <w:b w:val="0"/>
            <w:webHidden/>
          </w:rPr>
          <w:instrText xml:space="preserve"> PAGEREF _Toc462325068 \h </w:instrText>
        </w:r>
        <w:r w:rsidRPr="005F5FE1">
          <w:rPr>
            <w:b w:val="0"/>
            <w:webHidden/>
          </w:rPr>
        </w:r>
        <w:r w:rsidRPr="005F5FE1">
          <w:rPr>
            <w:b w:val="0"/>
            <w:webHidden/>
          </w:rPr>
          <w:fldChar w:fldCharType="separate"/>
        </w:r>
        <w:r w:rsidR="009070A3">
          <w:rPr>
            <w:b w:val="0"/>
            <w:webHidden/>
          </w:rPr>
          <w:t>31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69" w:history="1">
        <w:r w:rsidR="005F5FE1" w:rsidRPr="005F5FE1">
          <w:rPr>
            <w:rStyle w:val="Hyperlink"/>
            <w:b w:val="0"/>
            <w:lang w:eastAsia="sv-SE"/>
          </w:rPr>
          <w:t>Table 2.23: Income Inequality between Land-poor and Land-rich Household Categories by SP Types</w:t>
        </w:r>
        <w:r w:rsidR="005F5FE1" w:rsidRPr="005F5FE1">
          <w:rPr>
            <w:b w:val="0"/>
            <w:webHidden/>
          </w:rPr>
          <w:tab/>
        </w:r>
        <w:r w:rsidRPr="005F5FE1">
          <w:rPr>
            <w:b w:val="0"/>
            <w:webHidden/>
          </w:rPr>
          <w:fldChar w:fldCharType="begin"/>
        </w:r>
        <w:r w:rsidR="005F5FE1" w:rsidRPr="005F5FE1">
          <w:rPr>
            <w:b w:val="0"/>
            <w:webHidden/>
          </w:rPr>
          <w:instrText xml:space="preserve"> PAGEREF _Toc462325069 \h </w:instrText>
        </w:r>
        <w:r w:rsidRPr="005F5FE1">
          <w:rPr>
            <w:b w:val="0"/>
            <w:webHidden/>
          </w:rPr>
        </w:r>
        <w:r w:rsidRPr="005F5FE1">
          <w:rPr>
            <w:b w:val="0"/>
            <w:webHidden/>
          </w:rPr>
          <w:fldChar w:fldCharType="separate"/>
        </w:r>
        <w:r w:rsidR="009070A3">
          <w:rPr>
            <w:b w:val="0"/>
            <w:webHidden/>
          </w:rPr>
          <w:t>32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0" w:history="1">
        <w:r w:rsidR="005F5FE1" w:rsidRPr="005F5FE1">
          <w:rPr>
            <w:rStyle w:val="Hyperlink"/>
            <w:b w:val="0"/>
          </w:rPr>
          <w:t>Table 2.24: Lorenz curve: Control areas (Before and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_Toc462325070 \h </w:instrText>
        </w:r>
        <w:r w:rsidRPr="005F5FE1">
          <w:rPr>
            <w:b w:val="0"/>
            <w:webHidden/>
          </w:rPr>
        </w:r>
        <w:r w:rsidRPr="005F5FE1">
          <w:rPr>
            <w:b w:val="0"/>
            <w:webHidden/>
          </w:rPr>
          <w:fldChar w:fldCharType="separate"/>
        </w:r>
        <w:r w:rsidR="009070A3">
          <w:rPr>
            <w:b w:val="0"/>
            <w:webHidden/>
          </w:rPr>
          <w:t>33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1" w:history="1">
        <w:r w:rsidR="005F5FE1" w:rsidRPr="005F5FE1">
          <w:rPr>
            <w:rStyle w:val="Hyperlink"/>
            <w:b w:val="0"/>
            <w:lang w:eastAsia="sv-SE"/>
          </w:rPr>
          <w:t>Table 2.25: Per Capita Daily Calorie Intake and Incidence of Poverty</w:t>
        </w:r>
        <w:r w:rsidR="005F5FE1" w:rsidRPr="005F5FE1">
          <w:rPr>
            <w:b w:val="0"/>
            <w:webHidden/>
          </w:rPr>
          <w:tab/>
        </w:r>
        <w:r w:rsidRPr="005F5FE1">
          <w:rPr>
            <w:b w:val="0"/>
            <w:webHidden/>
          </w:rPr>
          <w:fldChar w:fldCharType="begin"/>
        </w:r>
        <w:r w:rsidR="005F5FE1" w:rsidRPr="005F5FE1">
          <w:rPr>
            <w:b w:val="0"/>
            <w:webHidden/>
          </w:rPr>
          <w:instrText xml:space="preserve"> PAGEREF _Toc462325071 \h </w:instrText>
        </w:r>
        <w:r w:rsidRPr="005F5FE1">
          <w:rPr>
            <w:b w:val="0"/>
            <w:webHidden/>
          </w:rPr>
        </w:r>
        <w:r w:rsidRPr="005F5FE1">
          <w:rPr>
            <w:b w:val="0"/>
            <w:webHidden/>
          </w:rPr>
          <w:fldChar w:fldCharType="separate"/>
        </w:r>
        <w:r w:rsidR="009070A3">
          <w:rPr>
            <w:b w:val="0"/>
            <w:webHidden/>
          </w:rPr>
          <w:t>35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2" w:history="1">
        <w:r w:rsidR="005F5FE1" w:rsidRPr="005F5FE1">
          <w:rPr>
            <w:rStyle w:val="Hyperlink"/>
            <w:b w:val="0"/>
          </w:rPr>
          <w:t>Table 3.1: Ownership of Cultivated Land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_Toc462325072 \h </w:instrText>
        </w:r>
        <w:r w:rsidRPr="005F5FE1">
          <w:rPr>
            <w:b w:val="0"/>
            <w:webHidden/>
          </w:rPr>
        </w:r>
        <w:r w:rsidRPr="005F5FE1">
          <w:rPr>
            <w:b w:val="0"/>
            <w:webHidden/>
          </w:rPr>
          <w:fldChar w:fldCharType="separate"/>
        </w:r>
        <w:r w:rsidR="009070A3">
          <w:rPr>
            <w:b w:val="0"/>
            <w:webHidden/>
          </w:rPr>
          <w:t>39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3" w:history="1">
        <w:r w:rsidR="005F5FE1" w:rsidRPr="005F5FE1">
          <w:rPr>
            <w:rStyle w:val="Hyperlink"/>
            <w:b w:val="0"/>
          </w:rPr>
          <w:t>Table 3.2: Operation of Cultivated Land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_Toc462325073 \h </w:instrText>
        </w:r>
        <w:r w:rsidRPr="005F5FE1">
          <w:rPr>
            <w:b w:val="0"/>
            <w:webHidden/>
          </w:rPr>
        </w:r>
        <w:r w:rsidRPr="005F5FE1">
          <w:rPr>
            <w:b w:val="0"/>
            <w:webHidden/>
          </w:rPr>
          <w:fldChar w:fldCharType="separate"/>
        </w:r>
        <w:r w:rsidR="009070A3">
          <w:rPr>
            <w:b w:val="0"/>
            <w:webHidden/>
          </w:rPr>
          <w:t>40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4" w:history="1">
        <w:r w:rsidR="005F5FE1" w:rsidRPr="005F5FE1">
          <w:rPr>
            <w:rStyle w:val="Hyperlink"/>
            <w:b w:val="0"/>
          </w:rPr>
          <w:t>Table 3.3: Pattern of Land Ownership, Area Operated and Land Tenancy</w:t>
        </w:r>
        <w:r w:rsidR="005F5FE1" w:rsidRPr="005F5FE1">
          <w:rPr>
            <w:b w:val="0"/>
            <w:webHidden/>
          </w:rPr>
          <w:tab/>
        </w:r>
        <w:r w:rsidRPr="005F5FE1">
          <w:rPr>
            <w:b w:val="0"/>
            <w:webHidden/>
          </w:rPr>
          <w:fldChar w:fldCharType="begin"/>
        </w:r>
        <w:r w:rsidR="005F5FE1" w:rsidRPr="005F5FE1">
          <w:rPr>
            <w:b w:val="0"/>
            <w:webHidden/>
          </w:rPr>
          <w:instrText xml:space="preserve"> PAGEREF _Toc462325074 \h </w:instrText>
        </w:r>
        <w:r w:rsidRPr="005F5FE1">
          <w:rPr>
            <w:b w:val="0"/>
            <w:webHidden/>
          </w:rPr>
        </w:r>
        <w:r w:rsidRPr="005F5FE1">
          <w:rPr>
            <w:b w:val="0"/>
            <w:webHidden/>
          </w:rPr>
          <w:fldChar w:fldCharType="separate"/>
        </w:r>
        <w:r w:rsidR="009070A3">
          <w:rPr>
            <w:b w:val="0"/>
            <w:webHidden/>
          </w:rPr>
          <w:t>40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5" w:history="1">
        <w:r w:rsidR="005F5FE1" w:rsidRPr="005F5FE1">
          <w:rPr>
            <w:rStyle w:val="Hyperlink"/>
            <w:b w:val="0"/>
          </w:rPr>
          <w:t>Table 3.4: Major Crops Grown by Acreage (Last Year)</w:t>
        </w:r>
        <w:r w:rsidR="005F5FE1" w:rsidRPr="005F5FE1">
          <w:rPr>
            <w:b w:val="0"/>
            <w:webHidden/>
          </w:rPr>
          <w:tab/>
        </w:r>
        <w:r w:rsidRPr="005F5FE1">
          <w:rPr>
            <w:b w:val="0"/>
            <w:webHidden/>
          </w:rPr>
          <w:fldChar w:fldCharType="begin"/>
        </w:r>
        <w:r w:rsidR="005F5FE1" w:rsidRPr="005F5FE1">
          <w:rPr>
            <w:b w:val="0"/>
            <w:webHidden/>
          </w:rPr>
          <w:instrText xml:space="preserve"> PAGEREF _Toc462325075 \h </w:instrText>
        </w:r>
        <w:r w:rsidRPr="005F5FE1">
          <w:rPr>
            <w:b w:val="0"/>
            <w:webHidden/>
          </w:rPr>
        </w:r>
        <w:r w:rsidRPr="005F5FE1">
          <w:rPr>
            <w:b w:val="0"/>
            <w:webHidden/>
          </w:rPr>
          <w:fldChar w:fldCharType="separate"/>
        </w:r>
        <w:r w:rsidR="009070A3">
          <w:rPr>
            <w:b w:val="0"/>
            <w:webHidden/>
          </w:rPr>
          <w:t>41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6" w:history="1">
        <w:r w:rsidR="005F5FE1" w:rsidRPr="005F5FE1">
          <w:rPr>
            <w:rStyle w:val="Hyperlink"/>
            <w:b w:val="0"/>
          </w:rPr>
          <w:t>Table 3.5: Cropping Intensity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_Toc462325076 \h </w:instrText>
        </w:r>
        <w:r w:rsidRPr="005F5FE1">
          <w:rPr>
            <w:b w:val="0"/>
            <w:webHidden/>
          </w:rPr>
        </w:r>
        <w:r w:rsidRPr="005F5FE1">
          <w:rPr>
            <w:b w:val="0"/>
            <w:webHidden/>
          </w:rPr>
          <w:fldChar w:fldCharType="separate"/>
        </w:r>
        <w:r w:rsidR="009070A3">
          <w:rPr>
            <w:b w:val="0"/>
            <w:webHidden/>
          </w:rPr>
          <w:t>42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7" w:history="1">
        <w:r w:rsidR="005F5FE1" w:rsidRPr="005F5FE1">
          <w:rPr>
            <w:rStyle w:val="Hyperlink"/>
            <w:b w:val="0"/>
          </w:rPr>
          <w:t>Table 3.6: Cropping Intensity by Landholding Category and SP Types</w:t>
        </w:r>
        <w:r w:rsidR="005F5FE1" w:rsidRPr="005F5FE1">
          <w:rPr>
            <w:b w:val="0"/>
            <w:webHidden/>
          </w:rPr>
          <w:tab/>
        </w:r>
        <w:r w:rsidRPr="005F5FE1">
          <w:rPr>
            <w:b w:val="0"/>
            <w:webHidden/>
          </w:rPr>
          <w:fldChar w:fldCharType="begin"/>
        </w:r>
        <w:r w:rsidR="005F5FE1" w:rsidRPr="005F5FE1">
          <w:rPr>
            <w:b w:val="0"/>
            <w:webHidden/>
          </w:rPr>
          <w:instrText xml:space="preserve"> PAGEREF _Toc462325077 \h </w:instrText>
        </w:r>
        <w:r w:rsidRPr="005F5FE1">
          <w:rPr>
            <w:b w:val="0"/>
            <w:webHidden/>
          </w:rPr>
        </w:r>
        <w:r w:rsidRPr="005F5FE1">
          <w:rPr>
            <w:b w:val="0"/>
            <w:webHidden/>
          </w:rPr>
          <w:fldChar w:fldCharType="separate"/>
        </w:r>
        <w:r w:rsidR="009070A3">
          <w:rPr>
            <w:b w:val="0"/>
            <w:webHidden/>
          </w:rPr>
          <w:t>43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8" w:history="1">
        <w:r w:rsidR="005F5FE1" w:rsidRPr="005F5FE1">
          <w:rPr>
            <w:rStyle w:val="Hyperlink"/>
            <w:b w:val="0"/>
          </w:rPr>
          <w:t>Table 3.7: Productivity of Selected Major Rice Crops</w:t>
        </w:r>
        <w:r w:rsidR="005F5FE1" w:rsidRPr="005F5FE1">
          <w:rPr>
            <w:b w:val="0"/>
            <w:webHidden/>
          </w:rPr>
          <w:tab/>
        </w:r>
        <w:r w:rsidRPr="005F5FE1">
          <w:rPr>
            <w:b w:val="0"/>
            <w:webHidden/>
          </w:rPr>
          <w:fldChar w:fldCharType="begin"/>
        </w:r>
        <w:r w:rsidR="005F5FE1" w:rsidRPr="005F5FE1">
          <w:rPr>
            <w:b w:val="0"/>
            <w:webHidden/>
          </w:rPr>
          <w:instrText xml:space="preserve"> PAGEREF _Toc462325078 \h </w:instrText>
        </w:r>
        <w:r w:rsidRPr="005F5FE1">
          <w:rPr>
            <w:b w:val="0"/>
            <w:webHidden/>
          </w:rPr>
        </w:r>
        <w:r w:rsidRPr="005F5FE1">
          <w:rPr>
            <w:b w:val="0"/>
            <w:webHidden/>
          </w:rPr>
          <w:fldChar w:fldCharType="separate"/>
        </w:r>
        <w:r w:rsidR="009070A3">
          <w:rPr>
            <w:b w:val="0"/>
            <w:webHidden/>
          </w:rPr>
          <w:t>44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79" w:history="1">
        <w:r w:rsidR="005F5FE1" w:rsidRPr="005F5FE1">
          <w:rPr>
            <w:rStyle w:val="Hyperlink"/>
            <w:b w:val="0"/>
          </w:rPr>
          <w:t>Table 3.8: Productivity of Selected Major Crops (Last Year)</w:t>
        </w:r>
        <w:r w:rsidR="005F5FE1" w:rsidRPr="005F5FE1">
          <w:rPr>
            <w:b w:val="0"/>
            <w:webHidden/>
          </w:rPr>
          <w:tab/>
        </w:r>
        <w:r w:rsidRPr="005F5FE1">
          <w:rPr>
            <w:b w:val="0"/>
            <w:webHidden/>
          </w:rPr>
          <w:fldChar w:fldCharType="begin"/>
        </w:r>
        <w:r w:rsidR="005F5FE1" w:rsidRPr="005F5FE1">
          <w:rPr>
            <w:b w:val="0"/>
            <w:webHidden/>
          </w:rPr>
          <w:instrText xml:space="preserve"> PAGEREF _Toc462325079 \h </w:instrText>
        </w:r>
        <w:r w:rsidRPr="005F5FE1">
          <w:rPr>
            <w:b w:val="0"/>
            <w:webHidden/>
          </w:rPr>
        </w:r>
        <w:r w:rsidRPr="005F5FE1">
          <w:rPr>
            <w:b w:val="0"/>
            <w:webHidden/>
          </w:rPr>
          <w:fldChar w:fldCharType="separate"/>
        </w:r>
        <w:r w:rsidR="009070A3">
          <w:rPr>
            <w:b w:val="0"/>
            <w:webHidden/>
          </w:rPr>
          <w:t>46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0" w:history="1">
        <w:r w:rsidR="005F5FE1" w:rsidRPr="005F5FE1">
          <w:rPr>
            <w:rStyle w:val="Hyperlink"/>
            <w:b w:val="0"/>
          </w:rPr>
          <w:t>Table 3.9: Irrigation Status of Operated Land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_Toc462325080 \h </w:instrText>
        </w:r>
        <w:r w:rsidRPr="005F5FE1">
          <w:rPr>
            <w:b w:val="0"/>
            <w:webHidden/>
          </w:rPr>
        </w:r>
        <w:r w:rsidRPr="005F5FE1">
          <w:rPr>
            <w:b w:val="0"/>
            <w:webHidden/>
          </w:rPr>
          <w:fldChar w:fldCharType="separate"/>
        </w:r>
        <w:r w:rsidR="009070A3">
          <w:rPr>
            <w:b w:val="0"/>
            <w:webHidden/>
          </w:rPr>
          <w:t>47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1" w:history="1">
        <w:r w:rsidR="005F5FE1" w:rsidRPr="005F5FE1">
          <w:rPr>
            <w:rStyle w:val="Hyperlink"/>
            <w:b w:val="0"/>
          </w:rPr>
          <w:t>Table 3.10: Cost of Production of Selected Major Rice Crops (Last Year)</w:t>
        </w:r>
        <w:r w:rsidR="005F5FE1" w:rsidRPr="005F5FE1">
          <w:rPr>
            <w:b w:val="0"/>
            <w:webHidden/>
          </w:rPr>
          <w:tab/>
        </w:r>
        <w:r w:rsidRPr="005F5FE1">
          <w:rPr>
            <w:b w:val="0"/>
            <w:webHidden/>
          </w:rPr>
          <w:fldChar w:fldCharType="begin"/>
        </w:r>
        <w:r w:rsidR="005F5FE1" w:rsidRPr="005F5FE1">
          <w:rPr>
            <w:b w:val="0"/>
            <w:webHidden/>
          </w:rPr>
          <w:instrText xml:space="preserve"> PAGEREF _Toc462325081 \h </w:instrText>
        </w:r>
        <w:r w:rsidRPr="005F5FE1">
          <w:rPr>
            <w:b w:val="0"/>
            <w:webHidden/>
          </w:rPr>
        </w:r>
        <w:r w:rsidRPr="005F5FE1">
          <w:rPr>
            <w:b w:val="0"/>
            <w:webHidden/>
          </w:rPr>
          <w:fldChar w:fldCharType="separate"/>
        </w:r>
        <w:r w:rsidR="009070A3">
          <w:rPr>
            <w:b w:val="0"/>
            <w:webHidden/>
          </w:rPr>
          <w:t>48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2" w:history="1">
        <w:r w:rsidR="005F5FE1" w:rsidRPr="005F5FE1">
          <w:rPr>
            <w:rStyle w:val="Hyperlink"/>
            <w:b w:val="0"/>
          </w:rPr>
          <w:t>Table 3.11: Cost and Return of Selected Major Crops (Last Year)</w:t>
        </w:r>
        <w:r w:rsidR="005F5FE1" w:rsidRPr="005F5FE1">
          <w:rPr>
            <w:b w:val="0"/>
            <w:webHidden/>
          </w:rPr>
          <w:tab/>
        </w:r>
        <w:r w:rsidRPr="005F5FE1">
          <w:rPr>
            <w:b w:val="0"/>
            <w:webHidden/>
          </w:rPr>
          <w:fldChar w:fldCharType="begin"/>
        </w:r>
        <w:r w:rsidR="005F5FE1" w:rsidRPr="005F5FE1">
          <w:rPr>
            <w:b w:val="0"/>
            <w:webHidden/>
          </w:rPr>
          <w:instrText xml:space="preserve"> PAGEREF _Toc462325082 \h </w:instrText>
        </w:r>
        <w:r w:rsidRPr="005F5FE1">
          <w:rPr>
            <w:b w:val="0"/>
            <w:webHidden/>
          </w:rPr>
        </w:r>
        <w:r w:rsidRPr="005F5FE1">
          <w:rPr>
            <w:b w:val="0"/>
            <w:webHidden/>
          </w:rPr>
          <w:fldChar w:fldCharType="separate"/>
        </w:r>
        <w:r w:rsidR="009070A3">
          <w:rPr>
            <w:b w:val="0"/>
            <w:webHidden/>
          </w:rPr>
          <w:t>50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3" w:history="1">
        <w:r w:rsidR="005F5FE1" w:rsidRPr="005F5FE1">
          <w:rPr>
            <w:rStyle w:val="Hyperlink"/>
            <w:b w:val="0"/>
          </w:rPr>
          <w:t>Table 3.12: Net Returns from Cultivation of Major Rice Crops</w:t>
        </w:r>
        <w:r w:rsidR="005F5FE1" w:rsidRPr="005F5FE1">
          <w:rPr>
            <w:b w:val="0"/>
            <w:webHidden/>
          </w:rPr>
          <w:tab/>
        </w:r>
        <w:r w:rsidRPr="005F5FE1">
          <w:rPr>
            <w:b w:val="0"/>
            <w:webHidden/>
          </w:rPr>
          <w:fldChar w:fldCharType="begin"/>
        </w:r>
        <w:r w:rsidR="005F5FE1" w:rsidRPr="005F5FE1">
          <w:rPr>
            <w:b w:val="0"/>
            <w:webHidden/>
          </w:rPr>
          <w:instrText xml:space="preserve"> PAGEREF _Toc462325083 \h </w:instrText>
        </w:r>
        <w:r w:rsidRPr="005F5FE1">
          <w:rPr>
            <w:b w:val="0"/>
            <w:webHidden/>
          </w:rPr>
        </w:r>
        <w:r w:rsidRPr="005F5FE1">
          <w:rPr>
            <w:b w:val="0"/>
            <w:webHidden/>
          </w:rPr>
          <w:fldChar w:fldCharType="separate"/>
        </w:r>
        <w:r w:rsidR="009070A3">
          <w:rPr>
            <w:b w:val="0"/>
            <w:webHidden/>
          </w:rPr>
          <w:t>51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4" w:history="1">
        <w:r w:rsidR="005F5FE1" w:rsidRPr="005F5FE1">
          <w:rPr>
            <w:rStyle w:val="Hyperlink"/>
            <w:b w:val="0"/>
          </w:rPr>
          <w:t>Table 3.13: Availability of Facilities for Marketing of Output</w:t>
        </w:r>
        <w:r w:rsidR="005F5FE1" w:rsidRPr="005F5FE1">
          <w:rPr>
            <w:b w:val="0"/>
            <w:webHidden/>
          </w:rPr>
          <w:tab/>
        </w:r>
        <w:r w:rsidRPr="005F5FE1">
          <w:rPr>
            <w:b w:val="0"/>
            <w:webHidden/>
          </w:rPr>
          <w:fldChar w:fldCharType="begin"/>
        </w:r>
        <w:r w:rsidR="005F5FE1" w:rsidRPr="005F5FE1">
          <w:rPr>
            <w:b w:val="0"/>
            <w:webHidden/>
          </w:rPr>
          <w:instrText xml:space="preserve"> PAGEREF _Toc462325084 \h </w:instrText>
        </w:r>
        <w:r w:rsidRPr="005F5FE1">
          <w:rPr>
            <w:b w:val="0"/>
            <w:webHidden/>
          </w:rPr>
        </w:r>
        <w:r w:rsidRPr="005F5FE1">
          <w:rPr>
            <w:b w:val="0"/>
            <w:webHidden/>
          </w:rPr>
          <w:fldChar w:fldCharType="separate"/>
        </w:r>
        <w:r w:rsidR="009070A3">
          <w:rPr>
            <w:b w:val="0"/>
            <w:webHidden/>
          </w:rPr>
          <w:t>52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5" w:history="1">
        <w:r w:rsidR="005F5FE1" w:rsidRPr="005F5FE1">
          <w:rPr>
            <w:rStyle w:val="Hyperlink"/>
            <w:b w:val="0"/>
          </w:rPr>
          <w:t>Table 3.14: Average Household Agricultural Income by Subsector in the Study Areas</w:t>
        </w:r>
        <w:r w:rsidR="005F5FE1" w:rsidRPr="005F5FE1">
          <w:rPr>
            <w:b w:val="0"/>
            <w:webHidden/>
          </w:rPr>
          <w:tab/>
        </w:r>
        <w:r w:rsidR="005F5FE1">
          <w:rPr>
            <w:b w:val="0"/>
            <w:webHidden/>
          </w:rPr>
          <w:tab/>
        </w:r>
        <w:r w:rsidRPr="005F5FE1">
          <w:rPr>
            <w:b w:val="0"/>
            <w:webHidden/>
          </w:rPr>
          <w:fldChar w:fldCharType="begin"/>
        </w:r>
        <w:r w:rsidR="005F5FE1" w:rsidRPr="005F5FE1">
          <w:rPr>
            <w:b w:val="0"/>
            <w:webHidden/>
          </w:rPr>
          <w:instrText xml:space="preserve"> PAGEREF _Toc462325085 \h </w:instrText>
        </w:r>
        <w:r w:rsidRPr="005F5FE1">
          <w:rPr>
            <w:b w:val="0"/>
            <w:webHidden/>
          </w:rPr>
        </w:r>
        <w:r w:rsidRPr="005F5FE1">
          <w:rPr>
            <w:b w:val="0"/>
            <w:webHidden/>
          </w:rPr>
          <w:fldChar w:fldCharType="separate"/>
        </w:r>
        <w:r w:rsidR="009070A3">
          <w:rPr>
            <w:b w:val="0"/>
            <w:webHidden/>
          </w:rPr>
          <w:t>52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6" w:history="1">
        <w:r w:rsidR="005F5FE1" w:rsidRPr="005F5FE1">
          <w:rPr>
            <w:rStyle w:val="Hyperlink"/>
            <w:b w:val="0"/>
          </w:rPr>
          <w:t>Table 4.1: Reasons for Constructing the SPs in Study Areas</w:t>
        </w:r>
        <w:r w:rsidR="005F5FE1" w:rsidRPr="005F5FE1">
          <w:rPr>
            <w:b w:val="0"/>
            <w:webHidden/>
          </w:rPr>
          <w:tab/>
        </w:r>
        <w:r w:rsidRPr="005F5FE1">
          <w:rPr>
            <w:b w:val="0"/>
            <w:webHidden/>
          </w:rPr>
          <w:fldChar w:fldCharType="begin"/>
        </w:r>
        <w:r w:rsidR="005F5FE1" w:rsidRPr="005F5FE1">
          <w:rPr>
            <w:b w:val="0"/>
            <w:webHidden/>
          </w:rPr>
          <w:instrText xml:space="preserve"> PAGEREF _Toc462325086 \h </w:instrText>
        </w:r>
        <w:r w:rsidRPr="005F5FE1">
          <w:rPr>
            <w:b w:val="0"/>
            <w:webHidden/>
          </w:rPr>
        </w:r>
        <w:r w:rsidRPr="005F5FE1">
          <w:rPr>
            <w:b w:val="0"/>
            <w:webHidden/>
          </w:rPr>
          <w:fldChar w:fldCharType="separate"/>
        </w:r>
        <w:r w:rsidR="009070A3">
          <w:rPr>
            <w:b w:val="0"/>
            <w:webHidden/>
          </w:rPr>
          <w:t>55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7" w:history="1">
        <w:r w:rsidR="005F5FE1" w:rsidRPr="005F5FE1">
          <w:rPr>
            <w:rStyle w:val="Hyperlink"/>
            <w:b w:val="0"/>
          </w:rPr>
          <w:t>Table 4.2: Respondents’ Perception on Whether the Major Problems of Project area are Solved by SP</w:t>
        </w:r>
        <w:r w:rsidR="005F5FE1" w:rsidRPr="005F5FE1">
          <w:rPr>
            <w:b w:val="0"/>
            <w:webHidden/>
          </w:rPr>
          <w:tab/>
        </w:r>
        <w:r w:rsidRPr="005F5FE1">
          <w:rPr>
            <w:b w:val="0"/>
            <w:webHidden/>
          </w:rPr>
          <w:fldChar w:fldCharType="begin"/>
        </w:r>
        <w:r w:rsidR="005F5FE1" w:rsidRPr="005F5FE1">
          <w:rPr>
            <w:b w:val="0"/>
            <w:webHidden/>
          </w:rPr>
          <w:instrText xml:space="preserve"> PAGEREF _Toc462325087 \h </w:instrText>
        </w:r>
        <w:r w:rsidRPr="005F5FE1">
          <w:rPr>
            <w:b w:val="0"/>
            <w:webHidden/>
          </w:rPr>
        </w:r>
        <w:r w:rsidRPr="005F5FE1">
          <w:rPr>
            <w:b w:val="0"/>
            <w:webHidden/>
          </w:rPr>
          <w:fldChar w:fldCharType="separate"/>
        </w:r>
        <w:r w:rsidR="009070A3">
          <w:rPr>
            <w:b w:val="0"/>
            <w:webHidden/>
          </w:rPr>
          <w:t>56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8" w:history="1">
        <w:r w:rsidR="005F5FE1" w:rsidRPr="005F5FE1">
          <w:rPr>
            <w:rStyle w:val="Hyperlink"/>
            <w:b w:val="0"/>
          </w:rPr>
          <w:t>Table 4.3: Distribution of Respondents Suggesting Problems Still Unsolved by SP</w:t>
        </w:r>
        <w:r w:rsidR="005F5FE1" w:rsidRPr="005F5FE1">
          <w:rPr>
            <w:b w:val="0"/>
            <w:webHidden/>
          </w:rPr>
          <w:tab/>
        </w:r>
        <w:r w:rsidR="005F5FE1">
          <w:rPr>
            <w:b w:val="0"/>
            <w:webHidden/>
          </w:rPr>
          <w:tab/>
        </w:r>
        <w:r w:rsidR="005F5FE1">
          <w:rPr>
            <w:b w:val="0"/>
            <w:webHidden/>
          </w:rPr>
          <w:tab/>
        </w:r>
        <w:r w:rsidR="005F5FE1">
          <w:rPr>
            <w:b w:val="0"/>
            <w:webHidden/>
          </w:rPr>
          <w:tab/>
        </w:r>
        <w:r w:rsidRPr="005F5FE1">
          <w:rPr>
            <w:b w:val="0"/>
            <w:webHidden/>
          </w:rPr>
          <w:fldChar w:fldCharType="begin"/>
        </w:r>
        <w:r w:rsidR="005F5FE1" w:rsidRPr="005F5FE1">
          <w:rPr>
            <w:b w:val="0"/>
            <w:webHidden/>
          </w:rPr>
          <w:instrText xml:space="preserve"> PAGEREF _Toc462325088 \h </w:instrText>
        </w:r>
        <w:r w:rsidRPr="005F5FE1">
          <w:rPr>
            <w:b w:val="0"/>
            <w:webHidden/>
          </w:rPr>
        </w:r>
        <w:r w:rsidRPr="005F5FE1">
          <w:rPr>
            <w:b w:val="0"/>
            <w:webHidden/>
          </w:rPr>
          <w:fldChar w:fldCharType="separate"/>
        </w:r>
        <w:r w:rsidR="009070A3">
          <w:rPr>
            <w:b w:val="0"/>
            <w:webHidden/>
          </w:rPr>
          <w:t>57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89" w:history="1">
        <w:r w:rsidR="005F5FE1" w:rsidRPr="005F5FE1">
          <w:rPr>
            <w:rStyle w:val="Hyperlink"/>
            <w:b w:val="0"/>
          </w:rPr>
          <w:t>Table 4.4: Operated Land by Flooding/Drainage Characteristics</w:t>
        </w:r>
        <w:r w:rsidR="005F5FE1" w:rsidRPr="005F5FE1">
          <w:rPr>
            <w:b w:val="0"/>
            <w:webHidden/>
          </w:rPr>
          <w:tab/>
        </w:r>
        <w:r w:rsidRPr="005F5FE1">
          <w:rPr>
            <w:b w:val="0"/>
            <w:webHidden/>
          </w:rPr>
          <w:fldChar w:fldCharType="begin"/>
        </w:r>
        <w:r w:rsidR="005F5FE1" w:rsidRPr="005F5FE1">
          <w:rPr>
            <w:b w:val="0"/>
            <w:webHidden/>
          </w:rPr>
          <w:instrText xml:space="preserve"> PAGEREF _Toc462325089 \h </w:instrText>
        </w:r>
        <w:r w:rsidRPr="005F5FE1">
          <w:rPr>
            <w:b w:val="0"/>
            <w:webHidden/>
          </w:rPr>
        </w:r>
        <w:r w:rsidRPr="005F5FE1">
          <w:rPr>
            <w:b w:val="0"/>
            <w:webHidden/>
          </w:rPr>
          <w:fldChar w:fldCharType="separate"/>
        </w:r>
        <w:r w:rsidR="009070A3">
          <w:rPr>
            <w:b w:val="0"/>
            <w:webHidden/>
          </w:rPr>
          <w:t>58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0" w:history="1">
        <w:r w:rsidR="005F5FE1" w:rsidRPr="005F5FE1">
          <w:rPr>
            <w:rStyle w:val="Hyperlink"/>
            <w:b w:val="0"/>
          </w:rPr>
          <w:t>Table 4.5: Changes in Situation of Water Logging and Drainage System</w:t>
        </w:r>
        <w:r w:rsidR="005F5FE1" w:rsidRPr="005F5FE1">
          <w:rPr>
            <w:b w:val="0"/>
            <w:webHidden/>
          </w:rPr>
          <w:tab/>
        </w:r>
        <w:r w:rsidRPr="005F5FE1">
          <w:rPr>
            <w:b w:val="0"/>
            <w:webHidden/>
          </w:rPr>
          <w:fldChar w:fldCharType="begin"/>
        </w:r>
        <w:r w:rsidR="005F5FE1" w:rsidRPr="005F5FE1">
          <w:rPr>
            <w:b w:val="0"/>
            <w:webHidden/>
          </w:rPr>
          <w:instrText xml:space="preserve"> PAGEREF _Toc462325090 \h </w:instrText>
        </w:r>
        <w:r w:rsidRPr="005F5FE1">
          <w:rPr>
            <w:b w:val="0"/>
            <w:webHidden/>
          </w:rPr>
        </w:r>
        <w:r w:rsidRPr="005F5FE1">
          <w:rPr>
            <w:b w:val="0"/>
            <w:webHidden/>
          </w:rPr>
          <w:fldChar w:fldCharType="separate"/>
        </w:r>
        <w:r w:rsidR="009070A3">
          <w:rPr>
            <w:b w:val="0"/>
            <w:webHidden/>
          </w:rPr>
          <w:t>59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1" w:history="1">
        <w:r w:rsidR="005F5FE1" w:rsidRPr="005F5FE1">
          <w:rPr>
            <w:rStyle w:val="Hyperlink"/>
            <w:b w:val="0"/>
          </w:rPr>
          <w:t>Table 4.6: Influence of the Subprojects in Effecting Changes in Flood/Drainage Characteristics</w:t>
        </w:r>
        <w:r w:rsidR="005F5FE1" w:rsidRPr="005F5FE1">
          <w:rPr>
            <w:b w:val="0"/>
            <w:webHidden/>
          </w:rPr>
          <w:tab/>
        </w:r>
        <w:r w:rsidRPr="005F5FE1">
          <w:rPr>
            <w:b w:val="0"/>
            <w:webHidden/>
          </w:rPr>
          <w:fldChar w:fldCharType="begin"/>
        </w:r>
        <w:r w:rsidR="005F5FE1" w:rsidRPr="005F5FE1">
          <w:rPr>
            <w:b w:val="0"/>
            <w:webHidden/>
          </w:rPr>
          <w:instrText xml:space="preserve"> PAGEREF _Toc462325091 \h </w:instrText>
        </w:r>
        <w:r w:rsidRPr="005F5FE1">
          <w:rPr>
            <w:b w:val="0"/>
            <w:webHidden/>
          </w:rPr>
        </w:r>
        <w:r w:rsidRPr="005F5FE1">
          <w:rPr>
            <w:b w:val="0"/>
            <w:webHidden/>
          </w:rPr>
          <w:fldChar w:fldCharType="separate"/>
        </w:r>
        <w:r w:rsidR="009070A3">
          <w:rPr>
            <w:b w:val="0"/>
            <w:webHidden/>
          </w:rPr>
          <w:t>59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2" w:history="1">
        <w:r w:rsidR="005F5FE1" w:rsidRPr="005F5FE1">
          <w:rPr>
            <w:rStyle w:val="Hyperlink"/>
            <w:b w:val="0"/>
          </w:rPr>
          <w:t>Table 4.7: Land Irrigated per Household in Pre- and Post-Project Situations by SP Before and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_Toc462325092 \h </w:instrText>
        </w:r>
        <w:r w:rsidRPr="005F5FE1">
          <w:rPr>
            <w:b w:val="0"/>
            <w:webHidden/>
          </w:rPr>
        </w:r>
        <w:r w:rsidRPr="005F5FE1">
          <w:rPr>
            <w:b w:val="0"/>
            <w:webHidden/>
          </w:rPr>
          <w:fldChar w:fldCharType="separate"/>
        </w:r>
        <w:r w:rsidR="009070A3">
          <w:rPr>
            <w:b w:val="0"/>
            <w:webHidden/>
          </w:rPr>
          <w:t>60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3" w:history="1">
        <w:r w:rsidR="005F5FE1" w:rsidRPr="005F5FE1">
          <w:rPr>
            <w:rStyle w:val="Hyperlink"/>
            <w:b w:val="0"/>
          </w:rPr>
          <w:t>Table 4.8: Irrigation Modes used by Households by Types of Land</w:t>
        </w:r>
        <w:r w:rsidR="005F5FE1" w:rsidRPr="005F5FE1">
          <w:rPr>
            <w:b w:val="0"/>
            <w:webHidden/>
          </w:rPr>
          <w:tab/>
        </w:r>
        <w:r w:rsidRPr="005F5FE1">
          <w:rPr>
            <w:b w:val="0"/>
            <w:webHidden/>
          </w:rPr>
          <w:fldChar w:fldCharType="begin"/>
        </w:r>
        <w:r w:rsidR="005F5FE1" w:rsidRPr="005F5FE1">
          <w:rPr>
            <w:b w:val="0"/>
            <w:webHidden/>
          </w:rPr>
          <w:instrText xml:space="preserve"> PAGEREF _Toc462325093 \h </w:instrText>
        </w:r>
        <w:r w:rsidRPr="005F5FE1">
          <w:rPr>
            <w:b w:val="0"/>
            <w:webHidden/>
          </w:rPr>
        </w:r>
        <w:r w:rsidRPr="005F5FE1">
          <w:rPr>
            <w:b w:val="0"/>
            <w:webHidden/>
          </w:rPr>
          <w:fldChar w:fldCharType="separate"/>
        </w:r>
        <w:r w:rsidR="009070A3">
          <w:rPr>
            <w:b w:val="0"/>
            <w:webHidden/>
          </w:rPr>
          <w:t>61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4" w:history="1">
        <w:r w:rsidR="005F5FE1" w:rsidRPr="005F5FE1">
          <w:rPr>
            <w:rStyle w:val="Hyperlink"/>
            <w:b w:val="0"/>
          </w:rPr>
          <w:t>Table 4.9: Perception of Respondents about Present Condition of SPs by components</w:t>
        </w:r>
        <w:r w:rsidR="005F5FE1" w:rsidRPr="005F5FE1">
          <w:rPr>
            <w:b w:val="0"/>
            <w:webHidden/>
          </w:rPr>
          <w:tab/>
        </w:r>
        <w:r w:rsidRPr="005F5FE1">
          <w:rPr>
            <w:b w:val="0"/>
            <w:webHidden/>
          </w:rPr>
          <w:fldChar w:fldCharType="begin"/>
        </w:r>
        <w:r w:rsidR="005F5FE1" w:rsidRPr="005F5FE1">
          <w:rPr>
            <w:b w:val="0"/>
            <w:webHidden/>
          </w:rPr>
          <w:instrText xml:space="preserve"> PAGEREF _Toc462325094 \h </w:instrText>
        </w:r>
        <w:r w:rsidRPr="005F5FE1">
          <w:rPr>
            <w:b w:val="0"/>
            <w:webHidden/>
          </w:rPr>
        </w:r>
        <w:r w:rsidRPr="005F5FE1">
          <w:rPr>
            <w:b w:val="0"/>
            <w:webHidden/>
          </w:rPr>
          <w:fldChar w:fldCharType="separate"/>
        </w:r>
        <w:r w:rsidR="009070A3">
          <w:rPr>
            <w:b w:val="0"/>
            <w:webHidden/>
          </w:rPr>
          <w:t>62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5" w:history="1">
        <w:r w:rsidR="005F5FE1" w:rsidRPr="005F5FE1">
          <w:rPr>
            <w:rStyle w:val="Hyperlink"/>
            <w:b w:val="0"/>
          </w:rPr>
          <w:t>Table 4.10: Perception of Respondents about Overall Condition of SPs by type</w:t>
        </w:r>
        <w:r w:rsidR="005F5FE1" w:rsidRPr="005F5FE1">
          <w:rPr>
            <w:b w:val="0"/>
            <w:webHidden/>
          </w:rPr>
          <w:tab/>
        </w:r>
        <w:r w:rsidRPr="005F5FE1">
          <w:rPr>
            <w:b w:val="0"/>
            <w:webHidden/>
          </w:rPr>
          <w:fldChar w:fldCharType="begin"/>
        </w:r>
        <w:r w:rsidR="005F5FE1" w:rsidRPr="005F5FE1">
          <w:rPr>
            <w:b w:val="0"/>
            <w:webHidden/>
          </w:rPr>
          <w:instrText xml:space="preserve"> PAGEREF _Toc462325095 \h </w:instrText>
        </w:r>
        <w:r w:rsidRPr="005F5FE1">
          <w:rPr>
            <w:b w:val="0"/>
            <w:webHidden/>
          </w:rPr>
        </w:r>
        <w:r w:rsidRPr="005F5FE1">
          <w:rPr>
            <w:b w:val="0"/>
            <w:webHidden/>
          </w:rPr>
          <w:fldChar w:fldCharType="separate"/>
        </w:r>
        <w:r w:rsidR="009070A3">
          <w:rPr>
            <w:b w:val="0"/>
            <w:webHidden/>
          </w:rPr>
          <w:t>62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6" w:history="1">
        <w:r w:rsidR="005F5FE1" w:rsidRPr="005F5FE1">
          <w:rPr>
            <w:rStyle w:val="Hyperlink"/>
            <w:b w:val="0"/>
          </w:rPr>
          <w:t>Table 4.11: Opinion of Respondents about Maintenance of Subprojects</w:t>
        </w:r>
        <w:r w:rsidR="005F5FE1" w:rsidRPr="005F5FE1">
          <w:rPr>
            <w:b w:val="0"/>
            <w:webHidden/>
          </w:rPr>
          <w:tab/>
        </w:r>
        <w:r w:rsidRPr="005F5FE1">
          <w:rPr>
            <w:b w:val="0"/>
            <w:webHidden/>
          </w:rPr>
          <w:fldChar w:fldCharType="begin"/>
        </w:r>
        <w:r w:rsidR="005F5FE1" w:rsidRPr="005F5FE1">
          <w:rPr>
            <w:b w:val="0"/>
            <w:webHidden/>
          </w:rPr>
          <w:instrText xml:space="preserve"> PAGEREF _Toc462325096 \h </w:instrText>
        </w:r>
        <w:r w:rsidRPr="005F5FE1">
          <w:rPr>
            <w:b w:val="0"/>
            <w:webHidden/>
          </w:rPr>
        </w:r>
        <w:r w:rsidRPr="005F5FE1">
          <w:rPr>
            <w:b w:val="0"/>
            <w:webHidden/>
          </w:rPr>
          <w:fldChar w:fldCharType="separate"/>
        </w:r>
        <w:r w:rsidR="009070A3">
          <w:rPr>
            <w:b w:val="0"/>
            <w:webHidden/>
          </w:rPr>
          <w:t>63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7" w:history="1">
        <w:r w:rsidR="005F5FE1" w:rsidRPr="005F5FE1">
          <w:rPr>
            <w:rStyle w:val="Hyperlink"/>
            <w:b w:val="0"/>
          </w:rPr>
          <w:t>Table 4.12: Canal/Embankment Maintenance Activities of Subprojects during Last Two Years</w:t>
        </w:r>
        <w:r w:rsidR="005F5FE1" w:rsidRPr="005F5FE1">
          <w:rPr>
            <w:b w:val="0"/>
            <w:webHidden/>
          </w:rPr>
          <w:tab/>
        </w:r>
        <w:r w:rsidRPr="005F5FE1">
          <w:rPr>
            <w:b w:val="0"/>
            <w:webHidden/>
          </w:rPr>
          <w:fldChar w:fldCharType="begin"/>
        </w:r>
        <w:r w:rsidR="005F5FE1" w:rsidRPr="005F5FE1">
          <w:rPr>
            <w:b w:val="0"/>
            <w:webHidden/>
          </w:rPr>
          <w:instrText xml:space="preserve"> PAGEREF _Toc462325097 \h </w:instrText>
        </w:r>
        <w:r w:rsidRPr="005F5FE1">
          <w:rPr>
            <w:b w:val="0"/>
            <w:webHidden/>
          </w:rPr>
        </w:r>
        <w:r w:rsidRPr="005F5FE1">
          <w:rPr>
            <w:b w:val="0"/>
            <w:webHidden/>
          </w:rPr>
          <w:fldChar w:fldCharType="separate"/>
        </w:r>
        <w:r w:rsidR="009070A3">
          <w:rPr>
            <w:b w:val="0"/>
            <w:webHidden/>
          </w:rPr>
          <w:t>64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8" w:history="1">
        <w:r w:rsidR="005F5FE1" w:rsidRPr="005F5FE1">
          <w:rPr>
            <w:rStyle w:val="Hyperlink"/>
            <w:b w:val="0"/>
          </w:rPr>
          <w:t>Table 4.13: Respondents’ Perception about Maintenance Problems with SPs</w:t>
        </w:r>
        <w:r w:rsidR="005F5FE1" w:rsidRPr="005F5FE1">
          <w:rPr>
            <w:b w:val="0"/>
            <w:webHidden/>
          </w:rPr>
          <w:tab/>
        </w:r>
        <w:r w:rsidRPr="005F5FE1">
          <w:rPr>
            <w:b w:val="0"/>
            <w:webHidden/>
          </w:rPr>
          <w:fldChar w:fldCharType="begin"/>
        </w:r>
        <w:r w:rsidR="005F5FE1" w:rsidRPr="005F5FE1">
          <w:rPr>
            <w:b w:val="0"/>
            <w:webHidden/>
          </w:rPr>
          <w:instrText xml:space="preserve"> PAGEREF _Toc462325098 \h </w:instrText>
        </w:r>
        <w:r w:rsidRPr="005F5FE1">
          <w:rPr>
            <w:b w:val="0"/>
            <w:webHidden/>
          </w:rPr>
        </w:r>
        <w:r w:rsidRPr="005F5FE1">
          <w:rPr>
            <w:b w:val="0"/>
            <w:webHidden/>
          </w:rPr>
          <w:fldChar w:fldCharType="separate"/>
        </w:r>
        <w:r w:rsidR="009070A3">
          <w:rPr>
            <w:b w:val="0"/>
            <w:webHidden/>
          </w:rPr>
          <w:t>64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099" w:history="1">
        <w:r w:rsidR="005F5FE1" w:rsidRPr="005F5FE1">
          <w:rPr>
            <w:rStyle w:val="Hyperlink"/>
            <w:b w:val="0"/>
          </w:rPr>
          <w:t>Table 4.14: Present Situation of Physical Facilities Compared to Pre-project Situation</w:t>
        </w:r>
        <w:r w:rsidR="005F5FE1" w:rsidRPr="005F5FE1">
          <w:rPr>
            <w:b w:val="0"/>
            <w:webHidden/>
          </w:rPr>
          <w:tab/>
        </w:r>
        <w:r w:rsidRPr="005F5FE1">
          <w:rPr>
            <w:b w:val="0"/>
            <w:webHidden/>
          </w:rPr>
          <w:fldChar w:fldCharType="begin"/>
        </w:r>
        <w:r w:rsidR="005F5FE1" w:rsidRPr="005F5FE1">
          <w:rPr>
            <w:b w:val="0"/>
            <w:webHidden/>
          </w:rPr>
          <w:instrText xml:space="preserve"> PAGEREF _Toc462325099 \h </w:instrText>
        </w:r>
        <w:r w:rsidRPr="005F5FE1">
          <w:rPr>
            <w:b w:val="0"/>
            <w:webHidden/>
          </w:rPr>
        </w:r>
        <w:r w:rsidRPr="005F5FE1">
          <w:rPr>
            <w:b w:val="0"/>
            <w:webHidden/>
          </w:rPr>
          <w:fldChar w:fldCharType="separate"/>
        </w:r>
        <w:r w:rsidR="009070A3">
          <w:rPr>
            <w:b w:val="0"/>
            <w:webHidden/>
          </w:rPr>
          <w:t>65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0" w:history="1">
        <w:r w:rsidR="005F5FE1" w:rsidRPr="005F5FE1">
          <w:rPr>
            <w:rStyle w:val="Hyperlink"/>
            <w:b w:val="0"/>
          </w:rPr>
          <w:t>Table 4.15: Problems Faced during SP Identification and Implementation by WMCA Officials</w:t>
        </w:r>
        <w:r w:rsidR="005F5FE1" w:rsidRPr="005F5FE1">
          <w:rPr>
            <w:b w:val="0"/>
            <w:webHidden/>
          </w:rPr>
          <w:tab/>
        </w:r>
        <w:r w:rsidRPr="005F5FE1">
          <w:rPr>
            <w:b w:val="0"/>
            <w:webHidden/>
          </w:rPr>
          <w:fldChar w:fldCharType="begin"/>
        </w:r>
        <w:r w:rsidR="005F5FE1" w:rsidRPr="005F5FE1">
          <w:rPr>
            <w:b w:val="0"/>
            <w:webHidden/>
          </w:rPr>
          <w:instrText xml:space="preserve"> PAGEREF _Toc462325100 \h </w:instrText>
        </w:r>
        <w:r w:rsidRPr="005F5FE1">
          <w:rPr>
            <w:b w:val="0"/>
            <w:webHidden/>
          </w:rPr>
        </w:r>
        <w:r w:rsidRPr="005F5FE1">
          <w:rPr>
            <w:b w:val="0"/>
            <w:webHidden/>
          </w:rPr>
          <w:fldChar w:fldCharType="separate"/>
        </w:r>
        <w:r w:rsidR="009070A3">
          <w:rPr>
            <w:b w:val="0"/>
            <w:webHidden/>
          </w:rPr>
          <w:t>67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1" w:history="1">
        <w:r w:rsidR="005F5FE1" w:rsidRPr="005F5FE1">
          <w:rPr>
            <w:rStyle w:val="Hyperlink"/>
            <w:b w:val="0"/>
          </w:rPr>
          <w:t>Table 4.16: Respondents by Reasons for not being a Member of WMCAs at Present</w:t>
        </w:r>
        <w:r w:rsidR="005F5FE1" w:rsidRPr="005F5FE1">
          <w:rPr>
            <w:b w:val="0"/>
            <w:webHidden/>
          </w:rPr>
          <w:tab/>
        </w:r>
        <w:r w:rsidRPr="005F5FE1">
          <w:rPr>
            <w:b w:val="0"/>
            <w:webHidden/>
          </w:rPr>
          <w:fldChar w:fldCharType="begin"/>
        </w:r>
        <w:r w:rsidR="005F5FE1" w:rsidRPr="005F5FE1">
          <w:rPr>
            <w:b w:val="0"/>
            <w:webHidden/>
          </w:rPr>
          <w:instrText xml:space="preserve"> PAGEREF _Toc462325101 \h </w:instrText>
        </w:r>
        <w:r w:rsidRPr="005F5FE1">
          <w:rPr>
            <w:b w:val="0"/>
            <w:webHidden/>
          </w:rPr>
        </w:r>
        <w:r w:rsidRPr="005F5FE1">
          <w:rPr>
            <w:b w:val="0"/>
            <w:webHidden/>
          </w:rPr>
          <w:fldChar w:fldCharType="separate"/>
        </w:r>
        <w:r w:rsidR="009070A3">
          <w:rPr>
            <w:b w:val="0"/>
            <w:webHidden/>
          </w:rPr>
          <w:t>67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2" w:history="1">
        <w:r w:rsidR="005F5FE1" w:rsidRPr="005F5FE1">
          <w:rPr>
            <w:rStyle w:val="Hyperlink"/>
            <w:b w:val="0"/>
          </w:rPr>
          <w:t>Table 4.17: Present Office Status of WMCAs</w:t>
        </w:r>
        <w:r w:rsidR="005F5FE1" w:rsidRPr="005F5FE1">
          <w:rPr>
            <w:b w:val="0"/>
            <w:webHidden/>
          </w:rPr>
          <w:tab/>
        </w:r>
        <w:r w:rsidRPr="005F5FE1">
          <w:rPr>
            <w:b w:val="0"/>
            <w:webHidden/>
          </w:rPr>
          <w:fldChar w:fldCharType="begin"/>
        </w:r>
        <w:r w:rsidR="005F5FE1" w:rsidRPr="005F5FE1">
          <w:rPr>
            <w:b w:val="0"/>
            <w:webHidden/>
          </w:rPr>
          <w:instrText xml:space="preserve"> PAGEREF _Toc462325102 \h </w:instrText>
        </w:r>
        <w:r w:rsidRPr="005F5FE1">
          <w:rPr>
            <w:b w:val="0"/>
            <w:webHidden/>
          </w:rPr>
        </w:r>
        <w:r w:rsidRPr="005F5FE1">
          <w:rPr>
            <w:b w:val="0"/>
            <w:webHidden/>
          </w:rPr>
          <w:fldChar w:fldCharType="separate"/>
        </w:r>
        <w:r w:rsidR="009070A3">
          <w:rPr>
            <w:b w:val="0"/>
            <w:webHidden/>
          </w:rPr>
          <w:t>68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3" w:history="1">
        <w:r w:rsidR="005F5FE1" w:rsidRPr="005F5FE1">
          <w:rPr>
            <w:rStyle w:val="Hyperlink"/>
            <w:b w:val="0"/>
          </w:rPr>
          <w:t>Table 4.18: Trend of saving and Operation and Maintenance Fund by Subprojects</w:t>
        </w:r>
        <w:r w:rsidR="005F5FE1">
          <w:rPr>
            <w:rStyle w:val="Hyperlink"/>
            <w:b w:val="0"/>
          </w:rPr>
          <w:tab/>
        </w:r>
        <w:r w:rsidR="005F5FE1">
          <w:rPr>
            <w:rStyle w:val="Hyperlink"/>
            <w:b w:val="0"/>
          </w:rPr>
          <w:tab/>
        </w:r>
        <w:r w:rsidR="005F5FE1" w:rsidRPr="005F5FE1">
          <w:rPr>
            <w:b w:val="0"/>
            <w:webHidden/>
          </w:rPr>
          <w:tab/>
        </w:r>
        <w:r w:rsidRPr="005F5FE1">
          <w:rPr>
            <w:b w:val="0"/>
            <w:webHidden/>
          </w:rPr>
          <w:fldChar w:fldCharType="begin"/>
        </w:r>
        <w:r w:rsidR="005F5FE1" w:rsidRPr="005F5FE1">
          <w:rPr>
            <w:b w:val="0"/>
            <w:webHidden/>
          </w:rPr>
          <w:instrText xml:space="preserve"> PAGEREF _Toc462325103 \h </w:instrText>
        </w:r>
        <w:r w:rsidRPr="005F5FE1">
          <w:rPr>
            <w:b w:val="0"/>
            <w:webHidden/>
          </w:rPr>
        </w:r>
        <w:r w:rsidRPr="005F5FE1">
          <w:rPr>
            <w:b w:val="0"/>
            <w:webHidden/>
          </w:rPr>
          <w:fldChar w:fldCharType="separate"/>
        </w:r>
        <w:r w:rsidR="009070A3">
          <w:rPr>
            <w:b w:val="0"/>
            <w:webHidden/>
          </w:rPr>
          <w:t>69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4" w:history="1">
        <w:r w:rsidR="005F5FE1" w:rsidRPr="005F5FE1">
          <w:rPr>
            <w:rStyle w:val="Hyperlink"/>
            <w:b w:val="0"/>
          </w:rPr>
          <w:t>Table 4.19: Information on WMCA’s Present Activities</w:t>
        </w:r>
        <w:r w:rsidR="005F5FE1" w:rsidRPr="005F5FE1">
          <w:rPr>
            <w:b w:val="0"/>
            <w:webHidden/>
          </w:rPr>
          <w:tab/>
        </w:r>
        <w:r w:rsidRPr="005F5FE1">
          <w:rPr>
            <w:b w:val="0"/>
            <w:webHidden/>
          </w:rPr>
          <w:fldChar w:fldCharType="begin"/>
        </w:r>
        <w:r w:rsidR="005F5FE1" w:rsidRPr="005F5FE1">
          <w:rPr>
            <w:b w:val="0"/>
            <w:webHidden/>
          </w:rPr>
          <w:instrText xml:space="preserve"> PAGEREF _Toc462325104 \h </w:instrText>
        </w:r>
        <w:r w:rsidRPr="005F5FE1">
          <w:rPr>
            <w:b w:val="0"/>
            <w:webHidden/>
          </w:rPr>
        </w:r>
        <w:r w:rsidRPr="005F5FE1">
          <w:rPr>
            <w:b w:val="0"/>
            <w:webHidden/>
          </w:rPr>
          <w:fldChar w:fldCharType="separate"/>
        </w:r>
        <w:r w:rsidR="009070A3">
          <w:rPr>
            <w:b w:val="0"/>
            <w:webHidden/>
          </w:rPr>
          <w:t>69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5" w:history="1">
        <w:r w:rsidR="005F5FE1" w:rsidRPr="005F5FE1">
          <w:rPr>
            <w:rStyle w:val="Hyperlink"/>
            <w:b w:val="0"/>
          </w:rPr>
          <w:t>Table 4.20: Information regarding Labor Contracting Society (LCS) (as per WMCA officials)</w:t>
        </w:r>
        <w:r w:rsidR="005F5FE1" w:rsidRPr="005F5FE1">
          <w:rPr>
            <w:b w:val="0"/>
            <w:webHidden/>
          </w:rPr>
          <w:tab/>
        </w:r>
        <w:r w:rsidRPr="005F5FE1">
          <w:rPr>
            <w:b w:val="0"/>
            <w:webHidden/>
          </w:rPr>
          <w:fldChar w:fldCharType="begin"/>
        </w:r>
        <w:r w:rsidR="005F5FE1" w:rsidRPr="005F5FE1">
          <w:rPr>
            <w:b w:val="0"/>
            <w:webHidden/>
          </w:rPr>
          <w:instrText xml:space="preserve"> PAGEREF _Toc462325105 \h </w:instrText>
        </w:r>
        <w:r w:rsidRPr="005F5FE1">
          <w:rPr>
            <w:b w:val="0"/>
            <w:webHidden/>
          </w:rPr>
        </w:r>
        <w:r w:rsidRPr="005F5FE1">
          <w:rPr>
            <w:b w:val="0"/>
            <w:webHidden/>
          </w:rPr>
          <w:fldChar w:fldCharType="separate"/>
        </w:r>
        <w:r w:rsidR="009070A3">
          <w:rPr>
            <w:b w:val="0"/>
            <w:webHidden/>
          </w:rPr>
          <w:t>70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6" w:history="1">
        <w:r w:rsidR="005F5FE1" w:rsidRPr="005F5FE1">
          <w:rPr>
            <w:rStyle w:val="Hyperlink"/>
            <w:b w:val="0"/>
          </w:rPr>
          <w:t>Table 4.22: Training Received So Far by Type of Stakeholders by Sex</w:t>
        </w:r>
        <w:r w:rsidR="005F5FE1" w:rsidRPr="005F5FE1">
          <w:rPr>
            <w:b w:val="0"/>
            <w:webHidden/>
          </w:rPr>
          <w:tab/>
        </w:r>
        <w:r w:rsidRPr="005F5FE1">
          <w:rPr>
            <w:b w:val="0"/>
            <w:webHidden/>
          </w:rPr>
          <w:fldChar w:fldCharType="begin"/>
        </w:r>
        <w:r w:rsidR="005F5FE1" w:rsidRPr="005F5FE1">
          <w:rPr>
            <w:b w:val="0"/>
            <w:webHidden/>
          </w:rPr>
          <w:instrText xml:space="preserve"> PAGEREF _Toc462325106 \h </w:instrText>
        </w:r>
        <w:r w:rsidRPr="005F5FE1">
          <w:rPr>
            <w:b w:val="0"/>
            <w:webHidden/>
          </w:rPr>
        </w:r>
        <w:r w:rsidRPr="005F5FE1">
          <w:rPr>
            <w:b w:val="0"/>
            <w:webHidden/>
          </w:rPr>
          <w:fldChar w:fldCharType="separate"/>
        </w:r>
        <w:r w:rsidR="009070A3">
          <w:rPr>
            <w:b w:val="0"/>
            <w:webHidden/>
          </w:rPr>
          <w:t>71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7" w:history="1">
        <w:r w:rsidR="005F5FE1" w:rsidRPr="005F5FE1">
          <w:rPr>
            <w:rStyle w:val="Hyperlink"/>
            <w:b w:val="0"/>
          </w:rPr>
          <w:t>Table 4.23: Distribution of Respondents by Type of Training by Sex</w:t>
        </w:r>
        <w:r w:rsidR="005F5FE1" w:rsidRPr="005F5FE1">
          <w:rPr>
            <w:b w:val="0"/>
            <w:webHidden/>
          </w:rPr>
          <w:tab/>
        </w:r>
        <w:r w:rsidRPr="005F5FE1">
          <w:rPr>
            <w:b w:val="0"/>
            <w:webHidden/>
          </w:rPr>
          <w:fldChar w:fldCharType="begin"/>
        </w:r>
        <w:r w:rsidR="005F5FE1" w:rsidRPr="005F5FE1">
          <w:rPr>
            <w:b w:val="0"/>
            <w:webHidden/>
          </w:rPr>
          <w:instrText xml:space="preserve"> PAGEREF _Toc462325107 \h </w:instrText>
        </w:r>
        <w:r w:rsidRPr="005F5FE1">
          <w:rPr>
            <w:b w:val="0"/>
            <w:webHidden/>
          </w:rPr>
        </w:r>
        <w:r w:rsidRPr="005F5FE1">
          <w:rPr>
            <w:b w:val="0"/>
            <w:webHidden/>
          </w:rPr>
          <w:fldChar w:fldCharType="separate"/>
        </w:r>
        <w:r w:rsidR="009070A3">
          <w:rPr>
            <w:b w:val="0"/>
            <w:webHidden/>
          </w:rPr>
          <w:t>72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8" w:history="1">
        <w:r w:rsidR="005F5FE1" w:rsidRPr="005F5FE1">
          <w:rPr>
            <w:rStyle w:val="Hyperlink"/>
            <w:b w:val="0"/>
          </w:rPr>
          <w:t>Table 4.24: Direct Employment Generated during Implementation and O&amp;M Stages by SP</w:t>
        </w:r>
        <w:r w:rsidR="005F5FE1" w:rsidRPr="005F5FE1">
          <w:rPr>
            <w:b w:val="0"/>
            <w:webHidden/>
          </w:rPr>
          <w:tab/>
        </w:r>
        <w:r w:rsidRPr="005F5FE1">
          <w:rPr>
            <w:b w:val="0"/>
            <w:webHidden/>
          </w:rPr>
          <w:fldChar w:fldCharType="begin"/>
        </w:r>
        <w:r w:rsidR="005F5FE1" w:rsidRPr="005F5FE1">
          <w:rPr>
            <w:b w:val="0"/>
            <w:webHidden/>
          </w:rPr>
          <w:instrText xml:space="preserve"> PAGEREF _Toc462325108 \h </w:instrText>
        </w:r>
        <w:r w:rsidRPr="005F5FE1">
          <w:rPr>
            <w:b w:val="0"/>
            <w:webHidden/>
          </w:rPr>
        </w:r>
        <w:r w:rsidRPr="005F5FE1">
          <w:rPr>
            <w:b w:val="0"/>
            <w:webHidden/>
          </w:rPr>
          <w:fldChar w:fldCharType="separate"/>
        </w:r>
        <w:r w:rsidR="009070A3">
          <w:rPr>
            <w:b w:val="0"/>
            <w:webHidden/>
          </w:rPr>
          <w:t>72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09" w:history="1">
        <w:r w:rsidR="005F5FE1" w:rsidRPr="005F5FE1">
          <w:rPr>
            <w:rStyle w:val="Hyperlink"/>
            <w:b w:val="0"/>
          </w:rPr>
          <w:t>Table 4.25: Direct Employment Generated during Implementation and O&amp;M Stages by SP Type</w:t>
        </w:r>
        <w:r w:rsidR="005F5FE1" w:rsidRPr="005F5FE1">
          <w:rPr>
            <w:b w:val="0"/>
            <w:webHidden/>
          </w:rPr>
          <w:tab/>
        </w:r>
        <w:r w:rsidRPr="005F5FE1">
          <w:rPr>
            <w:b w:val="0"/>
            <w:webHidden/>
          </w:rPr>
          <w:fldChar w:fldCharType="begin"/>
        </w:r>
        <w:r w:rsidR="005F5FE1" w:rsidRPr="005F5FE1">
          <w:rPr>
            <w:b w:val="0"/>
            <w:webHidden/>
          </w:rPr>
          <w:instrText xml:space="preserve"> PAGEREF _Toc462325109 \h </w:instrText>
        </w:r>
        <w:r w:rsidRPr="005F5FE1">
          <w:rPr>
            <w:b w:val="0"/>
            <w:webHidden/>
          </w:rPr>
        </w:r>
        <w:r w:rsidRPr="005F5FE1">
          <w:rPr>
            <w:b w:val="0"/>
            <w:webHidden/>
          </w:rPr>
          <w:fldChar w:fldCharType="separate"/>
        </w:r>
        <w:r w:rsidR="009070A3">
          <w:rPr>
            <w:b w:val="0"/>
            <w:webHidden/>
          </w:rPr>
          <w:t>73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0" w:history="1">
        <w:r w:rsidR="005F5FE1" w:rsidRPr="005F5FE1">
          <w:rPr>
            <w:rStyle w:val="Hyperlink"/>
            <w:b w:val="0"/>
          </w:rPr>
          <w:t>Table 4.26: Annual Indirect Employment Generated by Increased Agricultural Activities in 30 Subprojects</w:t>
        </w:r>
        <w:r w:rsidR="005F5FE1" w:rsidRPr="005F5FE1">
          <w:rPr>
            <w:b w:val="0"/>
            <w:webHidden/>
          </w:rPr>
          <w:tab/>
        </w:r>
        <w:r w:rsidRPr="005F5FE1">
          <w:rPr>
            <w:b w:val="0"/>
            <w:webHidden/>
          </w:rPr>
          <w:fldChar w:fldCharType="begin"/>
        </w:r>
        <w:r w:rsidR="005F5FE1" w:rsidRPr="005F5FE1">
          <w:rPr>
            <w:b w:val="0"/>
            <w:webHidden/>
          </w:rPr>
          <w:instrText xml:space="preserve"> PAGEREF _Toc462325110 \h </w:instrText>
        </w:r>
        <w:r w:rsidRPr="005F5FE1">
          <w:rPr>
            <w:b w:val="0"/>
            <w:webHidden/>
          </w:rPr>
        </w:r>
        <w:r w:rsidRPr="005F5FE1">
          <w:rPr>
            <w:b w:val="0"/>
            <w:webHidden/>
          </w:rPr>
          <w:fldChar w:fldCharType="separate"/>
        </w:r>
        <w:r w:rsidR="009070A3">
          <w:rPr>
            <w:b w:val="0"/>
            <w:webHidden/>
          </w:rPr>
          <w:t>75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1" w:history="1">
        <w:r w:rsidR="005F5FE1" w:rsidRPr="005F5FE1">
          <w:rPr>
            <w:rStyle w:val="Hyperlink"/>
            <w:b w:val="0"/>
          </w:rPr>
          <w:t>Table 4.27: Suggestions Made by Households for Better Functioning of WMCAs</w:t>
        </w:r>
        <w:r w:rsidR="005F5FE1" w:rsidRPr="005F5FE1">
          <w:rPr>
            <w:b w:val="0"/>
            <w:webHidden/>
          </w:rPr>
          <w:tab/>
        </w:r>
        <w:r w:rsidRPr="005F5FE1">
          <w:rPr>
            <w:b w:val="0"/>
            <w:webHidden/>
          </w:rPr>
          <w:fldChar w:fldCharType="begin"/>
        </w:r>
        <w:r w:rsidR="005F5FE1" w:rsidRPr="005F5FE1">
          <w:rPr>
            <w:b w:val="0"/>
            <w:webHidden/>
          </w:rPr>
          <w:instrText xml:space="preserve"> PAGEREF _Toc462325111 \h </w:instrText>
        </w:r>
        <w:r w:rsidRPr="005F5FE1">
          <w:rPr>
            <w:b w:val="0"/>
            <w:webHidden/>
          </w:rPr>
        </w:r>
        <w:r w:rsidRPr="005F5FE1">
          <w:rPr>
            <w:b w:val="0"/>
            <w:webHidden/>
          </w:rPr>
          <w:fldChar w:fldCharType="separate"/>
        </w:r>
        <w:r w:rsidR="009070A3">
          <w:rPr>
            <w:b w:val="0"/>
            <w:webHidden/>
          </w:rPr>
          <w:t>77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2" w:history="1">
        <w:r w:rsidR="005F5FE1" w:rsidRPr="005F5FE1">
          <w:rPr>
            <w:rStyle w:val="Hyperlink"/>
            <w:b w:val="0"/>
          </w:rPr>
          <w:t>Table 5.1: Types of Water Management Interventions of SSWRDSP and their Impact on Fish Habitat</w:t>
        </w:r>
        <w:r w:rsidR="005F5FE1" w:rsidRPr="005F5FE1">
          <w:rPr>
            <w:b w:val="0"/>
            <w:webHidden/>
          </w:rPr>
          <w:tab/>
        </w:r>
        <w:r w:rsidRPr="005F5FE1">
          <w:rPr>
            <w:b w:val="0"/>
            <w:webHidden/>
          </w:rPr>
          <w:fldChar w:fldCharType="begin"/>
        </w:r>
        <w:r w:rsidR="005F5FE1" w:rsidRPr="005F5FE1">
          <w:rPr>
            <w:b w:val="0"/>
            <w:webHidden/>
          </w:rPr>
          <w:instrText xml:space="preserve"> PAGEREF _Toc462325112 \h </w:instrText>
        </w:r>
        <w:r w:rsidRPr="005F5FE1">
          <w:rPr>
            <w:b w:val="0"/>
            <w:webHidden/>
          </w:rPr>
        </w:r>
        <w:r w:rsidRPr="005F5FE1">
          <w:rPr>
            <w:b w:val="0"/>
            <w:webHidden/>
          </w:rPr>
          <w:fldChar w:fldCharType="separate"/>
        </w:r>
        <w:r w:rsidR="009070A3">
          <w:rPr>
            <w:b w:val="0"/>
            <w:webHidden/>
          </w:rPr>
          <w:t>79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3" w:history="1">
        <w:r w:rsidR="005F5FE1" w:rsidRPr="005F5FE1">
          <w:rPr>
            <w:rStyle w:val="Hyperlink"/>
            <w:b w:val="0"/>
          </w:rPr>
          <w:t>Table 5.2: Households’ Involvement in Open Water Fishing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_Toc462325113 \h </w:instrText>
        </w:r>
        <w:r w:rsidRPr="005F5FE1">
          <w:rPr>
            <w:b w:val="0"/>
            <w:webHidden/>
          </w:rPr>
        </w:r>
        <w:r w:rsidRPr="005F5FE1">
          <w:rPr>
            <w:b w:val="0"/>
            <w:webHidden/>
          </w:rPr>
          <w:fldChar w:fldCharType="separate"/>
        </w:r>
        <w:r w:rsidR="009070A3">
          <w:rPr>
            <w:b w:val="0"/>
            <w:webHidden/>
          </w:rPr>
          <w:t>80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4" w:history="1">
        <w:r w:rsidR="005F5FE1" w:rsidRPr="005F5FE1">
          <w:rPr>
            <w:rStyle w:val="Hyperlink"/>
            <w:b w:val="0"/>
          </w:rPr>
          <w:t>Table 5.3: Opinion of Fisher Households about Changes in Quantity (by Weight) of Fish Catch in Open Water</w:t>
        </w:r>
        <w:r w:rsidR="005F5FE1" w:rsidRPr="005F5FE1">
          <w:rPr>
            <w:b w:val="0"/>
            <w:webHidden/>
          </w:rPr>
          <w:tab/>
        </w:r>
        <w:r w:rsidRPr="005F5FE1">
          <w:rPr>
            <w:b w:val="0"/>
            <w:webHidden/>
          </w:rPr>
          <w:fldChar w:fldCharType="begin"/>
        </w:r>
        <w:r w:rsidR="005F5FE1" w:rsidRPr="005F5FE1">
          <w:rPr>
            <w:b w:val="0"/>
            <w:webHidden/>
          </w:rPr>
          <w:instrText xml:space="preserve"> PAGEREF _Toc462325114 \h </w:instrText>
        </w:r>
        <w:r w:rsidRPr="005F5FE1">
          <w:rPr>
            <w:b w:val="0"/>
            <w:webHidden/>
          </w:rPr>
        </w:r>
        <w:r w:rsidRPr="005F5FE1">
          <w:rPr>
            <w:b w:val="0"/>
            <w:webHidden/>
          </w:rPr>
          <w:fldChar w:fldCharType="separate"/>
        </w:r>
        <w:r w:rsidR="009070A3">
          <w:rPr>
            <w:b w:val="0"/>
            <w:webHidden/>
          </w:rPr>
          <w:t>81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5" w:history="1">
        <w:r w:rsidR="005F5FE1" w:rsidRPr="005F5FE1">
          <w:rPr>
            <w:rStyle w:val="Hyperlink"/>
            <w:b w:val="0"/>
          </w:rPr>
          <w:t>Table 5.4: Opinion of Fishers Households about the Changes of Open Water Fishing Area</w:t>
        </w:r>
        <w:r w:rsidR="005F5FE1" w:rsidRPr="005F5FE1">
          <w:rPr>
            <w:b w:val="0"/>
            <w:webHidden/>
          </w:rPr>
          <w:tab/>
        </w:r>
        <w:r w:rsidRPr="005F5FE1">
          <w:rPr>
            <w:b w:val="0"/>
            <w:webHidden/>
          </w:rPr>
          <w:fldChar w:fldCharType="begin"/>
        </w:r>
        <w:r w:rsidR="005F5FE1" w:rsidRPr="005F5FE1">
          <w:rPr>
            <w:b w:val="0"/>
            <w:webHidden/>
          </w:rPr>
          <w:instrText xml:space="preserve"> PAGEREF _Toc462325115 \h </w:instrText>
        </w:r>
        <w:r w:rsidRPr="005F5FE1">
          <w:rPr>
            <w:b w:val="0"/>
            <w:webHidden/>
          </w:rPr>
        </w:r>
        <w:r w:rsidRPr="005F5FE1">
          <w:rPr>
            <w:b w:val="0"/>
            <w:webHidden/>
          </w:rPr>
          <w:fldChar w:fldCharType="separate"/>
        </w:r>
        <w:r w:rsidR="009070A3">
          <w:rPr>
            <w:b w:val="0"/>
            <w:webHidden/>
          </w:rPr>
          <w:t>82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6" w:history="1">
        <w:r w:rsidR="005F5FE1" w:rsidRPr="005F5FE1">
          <w:rPr>
            <w:rStyle w:val="Hyperlink"/>
            <w:b w:val="0"/>
          </w:rPr>
          <w:t>Table 5.5: Fisher Households Perceptions about the Changes of Income from Open Water Fishing</w:t>
        </w:r>
        <w:r w:rsidR="005F5FE1" w:rsidRPr="005F5FE1">
          <w:rPr>
            <w:b w:val="0"/>
            <w:webHidden/>
          </w:rPr>
          <w:tab/>
        </w:r>
        <w:r w:rsidRPr="005F5FE1">
          <w:rPr>
            <w:b w:val="0"/>
            <w:webHidden/>
          </w:rPr>
          <w:fldChar w:fldCharType="begin"/>
        </w:r>
        <w:r w:rsidR="005F5FE1" w:rsidRPr="005F5FE1">
          <w:rPr>
            <w:b w:val="0"/>
            <w:webHidden/>
          </w:rPr>
          <w:instrText xml:space="preserve"> PAGEREF _Toc462325116 \h </w:instrText>
        </w:r>
        <w:r w:rsidRPr="005F5FE1">
          <w:rPr>
            <w:b w:val="0"/>
            <w:webHidden/>
          </w:rPr>
        </w:r>
        <w:r w:rsidRPr="005F5FE1">
          <w:rPr>
            <w:b w:val="0"/>
            <w:webHidden/>
          </w:rPr>
          <w:fldChar w:fldCharType="separate"/>
        </w:r>
        <w:r w:rsidR="009070A3">
          <w:rPr>
            <w:b w:val="0"/>
            <w:webHidden/>
          </w:rPr>
          <w:t>83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7" w:history="1">
        <w:r w:rsidR="005F5FE1" w:rsidRPr="005F5FE1">
          <w:rPr>
            <w:rStyle w:val="Hyperlink"/>
            <w:b w:val="0"/>
          </w:rPr>
          <w:t>Table 5.6: Average Household Income from Open Water Fishing (Year 2014)</w:t>
        </w:r>
        <w:r w:rsidR="005F5FE1" w:rsidRPr="005F5FE1">
          <w:rPr>
            <w:b w:val="0"/>
            <w:webHidden/>
          </w:rPr>
          <w:tab/>
        </w:r>
        <w:r w:rsidRPr="005F5FE1">
          <w:rPr>
            <w:b w:val="0"/>
            <w:webHidden/>
          </w:rPr>
          <w:fldChar w:fldCharType="begin"/>
        </w:r>
        <w:r w:rsidR="005F5FE1" w:rsidRPr="005F5FE1">
          <w:rPr>
            <w:b w:val="0"/>
            <w:webHidden/>
          </w:rPr>
          <w:instrText xml:space="preserve"> PAGEREF _Toc462325117 \h </w:instrText>
        </w:r>
        <w:r w:rsidRPr="005F5FE1">
          <w:rPr>
            <w:b w:val="0"/>
            <w:webHidden/>
          </w:rPr>
        </w:r>
        <w:r w:rsidRPr="005F5FE1">
          <w:rPr>
            <w:b w:val="0"/>
            <w:webHidden/>
          </w:rPr>
          <w:fldChar w:fldCharType="separate"/>
        </w:r>
        <w:r w:rsidR="009070A3">
          <w:rPr>
            <w:b w:val="0"/>
            <w:webHidden/>
          </w:rPr>
          <w:t>83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8" w:history="1">
        <w:r w:rsidR="005F5FE1" w:rsidRPr="005F5FE1">
          <w:rPr>
            <w:rStyle w:val="Hyperlink"/>
            <w:b w:val="0"/>
          </w:rPr>
          <w:t>Table 5.7: Distribution of Households Involved in Aquaculture (Year 2014)</w:t>
        </w:r>
        <w:r w:rsidR="005F5FE1" w:rsidRPr="005F5FE1">
          <w:rPr>
            <w:b w:val="0"/>
            <w:webHidden/>
          </w:rPr>
          <w:tab/>
        </w:r>
        <w:r w:rsidRPr="005F5FE1">
          <w:rPr>
            <w:b w:val="0"/>
            <w:webHidden/>
          </w:rPr>
          <w:fldChar w:fldCharType="begin"/>
        </w:r>
        <w:r w:rsidR="005F5FE1" w:rsidRPr="005F5FE1">
          <w:rPr>
            <w:b w:val="0"/>
            <w:webHidden/>
          </w:rPr>
          <w:instrText xml:space="preserve"> PAGEREF _Toc462325118 \h </w:instrText>
        </w:r>
        <w:r w:rsidRPr="005F5FE1">
          <w:rPr>
            <w:b w:val="0"/>
            <w:webHidden/>
          </w:rPr>
        </w:r>
        <w:r w:rsidRPr="005F5FE1">
          <w:rPr>
            <w:b w:val="0"/>
            <w:webHidden/>
          </w:rPr>
          <w:fldChar w:fldCharType="separate"/>
        </w:r>
        <w:r w:rsidR="009070A3">
          <w:rPr>
            <w:b w:val="0"/>
            <w:webHidden/>
          </w:rPr>
          <w:t>84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19" w:history="1">
        <w:r w:rsidR="005F5FE1" w:rsidRPr="005F5FE1">
          <w:rPr>
            <w:rStyle w:val="Hyperlink"/>
            <w:b w:val="0"/>
          </w:rPr>
          <w:t>Table 5.9: Fish Production and Net Return from Ponds Aquaculture (as per Year 2014)</w:t>
        </w:r>
        <w:r w:rsidR="005F5FE1" w:rsidRPr="005F5FE1">
          <w:rPr>
            <w:b w:val="0"/>
            <w:webHidden/>
          </w:rPr>
          <w:tab/>
        </w:r>
        <w:r w:rsidR="005F5FE1">
          <w:rPr>
            <w:b w:val="0"/>
            <w:webHidden/>
          </w:rPr>
          <w:tab/>
        </w:r>
        <w:r w:rsidRPr="005F5FE1">
          <w:rPr>
            <w:b w:val="0"/>
            <w:webHidden/>
          </w:rPr>
          <w:fldChar w:fldCharType="begin"/>
        </w:r>
        <w:r w:rsidR="005F5FE1" w:rsidRPr="005F5FE1">
          <w:rPr>
            <w:b w:val="0"/>
            <w:webHidden/>
          </w:rPr>
          <w:instrText xml:space="preserve"> PAGEREF _Toc462325119 \h </w:instrText>
        </w:r>
        <w:r w:rsidRPr="005F5FE1">
          <w:rPr>
            <w:b w:val="0"/>
            <w:webHidden/>
          </w:rPr>
        </w:r>
        <w:r w:rsidRPr="005F5FE1">
          <w:rPr>
            <w:b w:val="0"/>
            <w:webHidden/>
          </w:rPr>
          <w:fldChar w:fldCharType="separate"/>
        </w:r>
        <w:r w:rsidR="009070A3">
          <w:rPr>
            <w:b w:val="0"/>
            <w:webHidden/>
          </w:rPr>
          <w:t>85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0" w:history="1">
        <w:r w:rsidR="005F5FE1" w:rsidRPr="005F5FE1">
          <w:rPr>
            <w:rStyle w:val="Hyperlink"/>
            <w:b w:val="0"/>
          </w:rPr>
          <w:t>Table 5.10: Per Household (Fish Farmer) Income and Expenditure from Aquaculture</w:t>
        </w:r>
        <w:r w:rsidR="005F5FE1" w:rsidRPr="005F5FE1">
          <w:rPr>
            <w:b w:val="0"/>
            <w:webHidden/>
          </w:rPr>
          <w:tab/>
        </w:r>
        <w:r w:rsidRPr="005F5FE1">
          <w:rPr>
            <w:b w:val="0"/>
            <w:webHidden/>
          </w:rPr>
          <w:fldChar w:fldCharType="begin"/>
        </w:r>
        <w:r w:rsidR="005F5FE1" w:rsidRPr="005F5FE1">
          <w:rPr>
            <w:b w:val="0"/>
            <w:webHidden/>
          </w:rPr>
          <w:instrText xml:space="preserve"> PAGEREF _Toc462325120 \h </w:instrText>
        </w:r>
        <w:r w:rsidRPr="005F5FE1">
          <w:rPr>
            <w:b w:val="0"/>
            <w:webHidden/>
          </w:rPr>
        </w:r>
        <w:r w:rsidRPr="005F5FE1">
          <w:rPr>
            <w:b w:val="0"/>
            <w:webHidden/>
          </w:rPr>
          <w:fldChar w:fldCharType="separate"/>
        </w:r>
        <w:r w:rsidR="009070A3">
          <w:rPr>
            <w:b w:val="0"/>
            <w:webHidden/>
          </w:rPr>
          <w:t>86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1" w:history="1">
        <w:r w:rsidR="005F5FE1" w:rsidRPr="005F5FE1">
          <w:rPr>
            <w:rStyle w:val="Hyperlink"/>
            <w:b w:val="0"/>
          </w:rPr>
          <w:t>Table 5.11: Involvement of Women in Aquaculture Practice by Various Activities</w:t>
        </w:r>
        <w:r w:rsidR="005F5FE1">
          <w:rPr>
            <w:rStyle w:val="Hyperlink"/>
            <w:b w:val="0"/>
          </w:rPr>
          <w:tab/>
        </w:r>
        <w:r w:rsidR="005F5FE1">
          <w:rPr>
            <w:rStyle w:val="Hyperlink"/>
            <w:b w:val="0"/>
          </w:rPr>
          <w:tab/>
        </w:r>
        <w:r w:rsidR="005F5FE1">
          <w:rPr>
            <w:rStyle w:val="Hyperlink"/>
            <w:b w:val="0"/>
          </w:rPr>
          <w:tab/>
        </w:r>
        <w:r w:rsidR="005F5FE1" w:rsidRPr="005F5FE1">
          <w:rPr>
            <w:b w:val="0"/>
            <w:webHidden/>
          </w:rPr>
          <w:tab/>
        </w:r>
        <w:r w:rsidRPr="005F5FE1">
          <w:rPr>
            <w:b w:val="0"/>
            <w:webHidden/>
          </w:rPr>
          <w:fldChar w:fldCharType="begin"/>
        </w:r>
        <w:r w:rsidR="005F5FE1" w:rsidRPr="005F5FE1">
          <w:rPr>
            <w:b w:val="0"/>
            <w:webHidden/>
          </w:rPr>
          <w:instrText xml:space="preserve"> PAGEREF _Toc462325121 \h </w:instrText>
        </w:r>
        <w:r w:rsidRPr="005F5FE1">
          <w:rPr>
            <w:b w:val="0"/>
            <w:webHidden/>
          </w:rPr>
        </w:r>
        <w:r w:rsidRPr="005F5FE1">
          <w:rPr>
            <w:b w:val="0"/>
            <w:webHidden/>
          </w:rPr>
          <w:fldChar w:fldCharType="separate"/>
        </w:r>
        <w:r w:rsidR="009070A3">
          <w:rPr>
            <w:b w:val="0"/>
            <w:webHidden/>
          </w:rPr>
          <w:t>86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2" w:history="1">
        <w:r w:rsidR="005F5FE1" w:rsidRPr="005F5FE1">
          <w:rPr>
            <w:rStyle w:val="Hyperlink"/>
            <w:b w:val="0"/>
          </w:rPr>
          <w:t>Table 5.12: Overall Changes in Various Aspects of Aquaculture over the Last Seven Years (2007-2014)</w:t>
        </w:r>
        <w:r w:rsidR="005F5FE1" w:rsidRPr="005F5FE1">
          <w:rPr>
            <w:b w:val="0"/>
            <w:webHidden/>
          </w:rPr>
          <w:tab/>
        </w:r>
        <w:r w:rsidRPr="005F5FE1">
          <w:rPr>
            <w:b w:val="0"/>
            <w:webHidden/>
          </w:rPr>
          <w:fldChar w:fldCharType="begin"/>
        </w:r>
        <w:r w:rsidR="005F5FE1" w:rsidRPr="005F5FE1">
          <w:rPr>
            <w:b w:val="0"/>
            <w:webHidden/>
          </w:rPr>
          <w:instrText xml:space="preserve"> PAGEREF _Toc462325122 \h </w:instrText>
        </w:r>
        <w:r w:rsidRPr="005F5FE1">
          <w:rPr>
            <w:b w:val="0"/>
            <w:webHidden/>
          </w:rPr>
        </w:r>
        <w:r w:rsidRPr="005F5FE1">
          <w:rPr>
            <w:b w:val="0"/>
            <w:webHidden/>
          </w:rPr>
          <w:fldChar w:fldCharType="separate"/>
        </w:r>
        <w:r w:rsidR="009070A3">
          <w:rPr>
            <w:b w:val="0"/>
            <w:webHidden/>
          </w:rPr>
          <w:t>88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3" w:history="1">
        <w:r w:rsidR="005F5FE1" w:rsidRPr="005F5FE1">
          <w:rPr>
            <w:rStyle w:val="Hyperlink"/>
            <w:b w:val="0"/>
          </w:rPr>
          <w:t>Table 5.13: Overall Changes in Quantity of Fish Production of Aquaculture</w:t>
        </w:r>
        <w:r w:rsidR="005F5FE1" w:rsidRPr="005F5FE1">
          <w:rPr>
            <w:b w:val="0"/>
            <w:webHidden/>
          </w:rPr>
          <w:tab/>
        </w:r>
        <w:r w:rsidRPr="005F5FE1">
          <w:rPr>
            <w:b w:val="0"/>
            <w:webHidden/>
          </w:rPr>
          <w:fldChar w:fldCharType="begin"/>
        </w:r>
        <w:r w:rsidR="005F5FE1" w:rsidRPr="005F5FE1">
          <w:rPr>
            <w:b w:val="0"/>
            <w:webHidden/>
          </w:rPr>
          <w:instrText xml:space="preserve"> PAGEREF _Toc462325123 \h </w:instrText>
        </w:r>
        <w:r w:rsidRPr="005F5FE1">
          <w:rPr>
            <w:b w:val="0"/>
            <w:webHidden/>
          </w:rPr>
        </w:r>
        <w:r w:rsidRPr="005F5FE1">
          <w:rPr>
            <w:b w:val="0"/>
            <w:webHidden/>
          </w:rPr>
          <w:fldChar w:fldCharType="separate"/>
        </w:r>
        <w:r w:rsidR="009070A3">
          <w:rPr>
            <w:b w:val="0"/>
            <w:webHidden/>
          </w:rPr>
          <w:t>88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4" w:history="1">
        <w:r w:rsidR="005F5FE1" w:rsidRPr="005F5FE1">
          <w:rPr>
            <w:rStyle w:val="Hyperlink"/>
            <w:b w:val="0"/>
          </w:rPr>
          <w:t>Table 5.14: Problems Faced by Households in Aquaculture and Open Water Fishing</w:t>
        </w:r>
        <w:r w:rsidR="005F5FE1" w:rsidRPr="005F5FE1">
          <w:rPr>
            <w:b w:val="0"/>
            <w:webHidden/>
          </w:rPr>
          <w:tab/>
        </w:r>
        <w:r w:rsidRPr="005F5FE1">
          <w:rPr>
            <w:b w:val="0"/>
            <w:webHidden/>
          </w:rPr>
          <w:fldChar w:fldCharType="begin"/>
        </w:r>
        <w:r w:rsidR="005F5FE1" w:rsidRPr="005F5FE1">
          <w:rPr>
            <w:b w:val="0"/>
            <w:webHidden/>
          </w:rPr>
          <w:instrText xml:space="preserve"> PAGEREF _Toc462325124 \h </w:instrText>
        </w:r>
        <w:r w:rsidRPr="005F5FE1">
          <w:rPr>
            <w:b w:val="0"/>
            <w:webHidden/>
          </w:rPr>
        </w:r>
        <w:r w:rsidRPr="005F5FE1">
          <w:rPr>
            <w:b w:val="0"/>
            <w:webHidden/>
          </w:rPr>
          <w:fldChar w:fldCharType="separate"/>
        </w:r>
        <w:r w:rsidR="009070A3">
          <w:rPr>
            <w:b w:val="0"/>
            <w:webHidden/>
          </w:rPr>
          <w:t>89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5" w:history="1">
        <w:r w:rsidR="005F5FE1" w:rsidRPr="005F5FE1">
          <w:rPr>
            <w:rStyle w:val="Hyperlink"/>
            <w:b w:val="0"/>
          </w:rPr>
          <w:t>Table 6.1: Women Participation in Direct Income Earning Activities (Last Year) by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_Toc462325125 \h </w:instrText>
        </w:r>
        <w:r w:rsidRPr="005F5FE1">
          <w:rPr>
            <w:b w:val="0"/>
            <w:webHidden/>
          </w:rPr>
        </w:r>
        <w:r w:rsidRPr="005F5FE1">
          <w:rPr>
            <w:b w:val="0"/>
            <w:webHidden/>
          </w:rPr>
          <w:fldChar w:fldCharType="separate"/>
        </w:r>
        <w:r w:rsidR="009070A3">
          <w:rPr>
            <w:b w:val="0"/>
            <w:webHidden/>
          </w:rPr>
          <w:t>92</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6" w:history="1">
        <w:r w:rsidR="005F5FE1" w:rsidRPr="005F5FE1">
          <w:rPr>
            <w:rStyle w:val="Hyperlink"/>
            <w:b w:val="0"/>
          </w:rPr>
          <w:t>Table 6.2: Women Participation in Direct Income Earning Activities (Last Year) by SP Type</w:t>
        </w:r>
        <w:r w:rsidR="005F5FE1" w:rsidRPr="005F5FE1">
          <w:rPr>
            <w:b w:val="0"/>
            <w:webHidden/>
          </w:rPr>
          <w:tab/>
        </w:r>
        <w:r w:rsidRPr="005F5FE1">
          <w:rPr>
            <w:b w:val="0"/>
            <w:webHidden/>
          </w:rPr>
          <w:fldChar w:fldCharType="begin"/>
        </w:r>
        <w:r w:rsidR="005F5FE1" w:rsidRPr="005F5FE1">
          <w:rPr>
            <w:b w:val="0"/>
            <w:webHidden/>
          </w:rPr>
          <w:instrText xml:space="preserve"> PAGEREF _Toc462325126 \h </w:instrText>
        </w:r>
        <w:r w:rsidRPr="005F5FE1">
          <w:rPr>
            <w:b w:val="0"/>
            <w:webHidden/>
          </w:rPr>
        </w:r>
        <w:r w:rsidRPr="005F5FE1">
          <w:rPr>
            <w:b w:val="0"/>
            <w:webHidden/>
          </w:rPr>
          <w:fldChar w:fldCharType="separate"/>
        </w:r>
        <w:r w:rsidR="009070A3">
          <w:rPr>
            <w:b w:val="0"/>
            <w:webHidden/>
          </w:rPr>
          <w:t>93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7" w:history="1">
        <w:r w:rsidR="005F5FE1" w:rsidRPr="005F5FE1">
          <w:rPr>
            <w:rStyle w:val="Hyperlink"/>
            <w:b w:val="0"/>
          </w:rPr>
          <w:t>Table 6.3: Distribution of Women Respondents by Length of Employment (Last Year)</w:t>
        </w:r>
        <w:r w:rsidR="005F5FE1">
          <w:rPr>
            <w:rStyle w:val="Hyperlink"/>
            <w:b w:val="0"/>
          </w:rPr>
          <w:tab/>
        </w:r>
        <w:r w:rsidR="005F5FE1" w:rsidRPr="005F5FE1">
          <w:rPr>
            <w:b w:val="0"/>
            <w:webHidden/>
          </w:rPr>
          <w:tab/>
        </w:r>
        <w:r w:rsidRPr="005F5FE1">
          <w:rPr>
            <w:b w:val="0"/>
            <w:webHidden/>
          </w:rPr>
          <w:fldChar w:fldCharType="begin"/>
        </w:r>
        <w:r w:rsidR="005F5FE1" w:rsidRPr="005F5FE1">
          <w:rPr>
            <w:b w:val="0"/>
            <w:webHidden/>
          </w:rPr>
          <w:instrText xml:space="preserve"> PAGEREF _Toc462325127 \h </w:instrText>
        </w:r>
        <w:r w:rsidRPr="005F5FE1">
          <w:rPr>
            <w:b w:val="0"/>
            <w:webHidden/>
          </w:rPr>
        </w:r>
        <w:r w:rsidRPr="005F5FE1">
          <w:rPr>
            <w:b w:val="0"/>
            <w:webHidden/>
          </w:rPr>
          <w:fldChar w:fldCharType="separate"/>
        </w:r>
        <w:r w:rsidR="009070A3">
          <w:rPr>
            <w:b w:val="0"/>
            <w:webHidden/>
          </w:rPr>
          <w:t>94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8" w:history="1">
        <w:r w:rsidR="005F5FE1" w:rsidRPr="005F5FE1">
          <w:rPr>
            <w:rStyle w:val="Hyperlink"/>
            <w:b w:val="0"/>
          </w:rPr>
          <w:t>Table 6.5: Distribution of Women Respondents by Duration of Work byHousehold Landholding Category</w:t>
        </w:r>
        <w:r w:rsidR="005F5FE1" w:rsidRPr="005F5FE1">
          <w:rPr>
            <w:b w:val="0"/>
            <w:webHidden/>
          </w:rPr>
          <w:tab/>
        </w:r>
        <w:r w:rsidRPr="005F5FE1">
          <w:rPr>
            <w:b w:val="0"/>
            <w:webHidden/>
          </w:rPr>
          <w:fldChar w:fldCharType="begin"/>
        </w:r>
        <w:r w:rsidR="005F5FE1" w:rsidRPr="005F5FE1">
          <w:rPr>
            <w:b w:val="0"/>
            <w:webHidden/>
          </w:rPr>
          <w:instrText xml:space="preserve"> PAGEREF _Toc462325128 \h </w:instrText>
        </w:r>
        <w:r w:rsidRPr="005F5FE1">
          <w:rPr>
            <w:b w:val="0"/>
            <w:webHidden/>
          </w:rPr>
        </w:r>
        <w:r w:rsidRPr="005F5FE1">
          <w:rPr>
            <w:b w:val="0"/>
            <w:webHidden/>
          </w:rPr>
          <w:fldChar w:fldCharType="separate"/>
        </w:r>
        <w:r w:rsidR="009070A3">
          <w:rPr>
            <w:b w:val="0"/>
            <w:webHidden/>
          </w:rPr>
          <w:t>96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29" w:history="1">
        <w:r w:rsidR="005F5FE1" w:rsidRPr="005F5FE1">
          <w:rPr>
            <w:rStyle w:val="Hyperlink"/>
            <w:b w:val="0"/>
          </w:rPr>
          <w:t>Table 6.6: Persons Deciding on Expenditure of Income Earned by Women Respondents</w:t>
        </w:r>
        <w:r w:rsidR="005F5FE1" w:rsidRPr="005F5FE1">
          <w:rPr>
            <w:b w:val="0"/>
            <w:webHidden/>
          </w:rPr>
          <w:tab/>
        </w:r>
        <w:r w:rsidRPr="005F5FE1">
          <w:rPr>
            <w:b w:val="0"/>
            <w:webHidden/>
          </w:rPr>
          <w:fldChar w:fldCharType="begin"/>
        </w:r>
        <w:r w:rsidR="005F5FE1" w:rsidRPr="005F5FE1">
          <w:rPr>
            <w:b w:val="0"/>
            <w:webHidden/>
          </w:rPr>
          <w:instrText xml:space="preserve"> PAGEREF _Toc462325129 \h </w:instrText>
        </w:r>
        <w:r w:rsidRPr="005F5FE1">
          <w:rPr>
            <w:b w:val="0"/>
            <w:webHidden/>
          </w:rPr>
        </w:r>
        <w:r w:rsidRPr="005F5FE1">
          <w:rPr>
            <w:b w:val="0"/>
            <w:webHidden/>
          </w:rPr>
          <w:fldChar w:fldCharType="separate"/>
        </w:r>
        <w:r w:rsidR="009070A3">
          <w:rPr>
            <w:b w:val="0"/>
            <w:webHidden/>
          </w:rPr>
          <w:t>98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0" w:history="1">
        <w:r w:rsidR="005F5FE1" w:rsidRPr="005F5FE1">
          <w:rPr>
            <w:rStyle w:val="Hyperlink"/>
            <w:b w:val="0"/>
          </w:rPr>
          <w:t>Table 6.7: Participation of Women in WMCA</w:t>
        </w:r>
        <w:r w:rsidR="005F5FE1" w:rsidRPr="005F5FE1">
          <w:rPr>
            <w:b w:val="0"/>
            <w:webHidden/>
          </w:rPr>
          <w:tab/>
        </w:r>
        <w:r w:rsidRPr="005F5FE1">
          <w:rPr>
            <w:b w:val="0"/>
            <w:webHidden/>
          </w:rPr>
          <w:fldChar w:fldCharType="begin"/>
        </w:r>
        <w:r w:rsidR="005F5FE1" w:rsidRPr="005F5FE1">
          <w:rPr>
            <w:b w:val="0"/>
            <w:webHidden/>
          </w:rPr>
          <w:instrText xml:space="preserve"> PAGEREF _Toc462325130 \h </w:instrText>
        </w:r>
        <w:r w:rsidRPr="005F5FE1">
          <w:rPr>
            <w:b w:val="0"/>
            <w:webHidden/>
          </w:rPr>
        </w:r>
        <w:r w:rsidRPr="005F5FE1">
          <w:rPr>
            <w:b w:val="0"/>
            <w:webHidden/>
          </w:rPr>
          <w:fldChar w:fldCharType="separate"/>
        </w:r>
        <w:r w:rsidR="009070A3">
          <w:rPr>
            <w:b w:val="0"/>
            <w:webHidden/>
          </w:rPr>
          <w:t>98</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1" w:history="1">
        <w:r w:rsidR="005F5FE1" w:rsidRPr="005F5FE1">
          <w:rPr>
            <w:rStyle w:val="Hyperlink"/>
            <w:b w:val="0"/>
          </w:rPr>
          <w:t>Table 6.8: List of Problems related to Women and Development</w:t>
        </w:r>
        <w:r w:rsidR="005F5FE1" w:rsidRPr="005F5FE1">
          <w:rPr>
            <w:b w:val="0"/>
            <w:webHidden/>
          </w:rPr>
          <w:tab/>
        </w:r>
        <w:r w:rsidRPr="005F5FE1">
          <w:rPr>
            <w:b w:val="0"/>
            <w:webHidden/>
          </w:rPr>
          <w:fldChar w:fldCharType="begin"/>
        </w:r>
        <w:r w:rsidR="005F5FE1" w:rsidRPr="005F5FE1">
          <w:rPr>
            <w:b w:val="0"/>
            <w:webHidden/>
          </w:rPr>
          <w:instrText xml:space="preserve"> PAGEREF _Toc462325131 \h </w:instrText>
        </w:r>
        <w:r w:rsidRPr="005F5FE1">
          <w:rPr>
            <w:b w:val="0"/>
            <w:webHidden/>
          </w:rPr>
        </w:r>
        <w:r w:rsidRPr="005F5FE1">
          <w:rPr>
            <w:b w:val="0"/>
            <w:webHidden/>
          </w:rPr>
          <w:fldChar w:fldCharType="separate"/>
        </w:r>
        <w:r w:rsidR="009070A3">
          <w:rPr>
            <w:b w:val="0"/>
            <w:webHidden/>
          </w:rPr>
          <w:t>99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2" w:history="1">
        <w:r w:rsidR="005F5FE1" w:rsidRPr="005F5FE1">
          <w:rPr>
            <w:rStyle w:val="Hyperlink"/>
            <w:b w:val="0"/>
          </w:rPr>
          <w:t>Table 6.9: Changes in Well-being of Women Respondents over the Last 7 Years</w:t>
        </w:r>
        <w:r w:rsidR="005F5FE1">
          <w:rPr>
            <w:rStyle w:val="Hyperlink"/>
            <w:b w:val="0"/>
          </w:rPr>
          <w:tab/>
        </w:r>
        <w:r w:rsidR="005F5FE1">
          <w:rPr>
            <w:rStyle w:val="Hyperlink"/>
            <w:b w:val="0"/>
          </w:rPr>
          <w:tab/>
        </w:r>
        <w:r w:rsidR="005F5FE1">
          <w:rPr>
            <w:rStyle w:val="Hyperlink"/>
            <w:b w:val="0"/>
          </w:rPr>
          <w:tab/>
        </w:r>
        <w:r w:rsidR="005F5FE1" w:rsidRPr="005F5FE1">
          <w:rPr>
            <w:b w:val="0"/>
            <w:webHidden/>
          </w:rPr>
          <w:tab/>
        </w:r>
        <w:r w:rsidRPr="005F5FE1">
          <w:rPr>
            <w:b w:val="0"/>
            <w:webHidden/>
          </w:rPr>
          <w:fldChar w:fldCharType="begin"/>
        </w:r>
        <w:r w:rsidR="005F5FE1" w:rsidRPr="005F5FE1">
          <w:rPr>
            <w:b w:val="0"/>
            <w:webHidden/>
          </w:rPr>
          <w:instrText xml:space="preserve"> PAGEREF _Toc462325132 \h </w:instrText>
        </w:r>
        <w:r w:rsidRPr="005F5FE1">
          <w:rPr>
            <w:b w:val="0"/>
            <w:webHidden/>
          </w:rPr>
        </w:r>
        <w:r w:rsidRPr="005F5FE1">
          <w:rPr>
            <w:b w:val="0"/>
            <w:webHidden/>
          </w:rPr>
          <w:fldChar w:fldCharType="separate"/>
        </w:r>
        <w:r w:rsidR="009070A3">
          <w:rPr>
            <w:b w:val="0"/>
            <w:webHidden/>
          </w:rPr>
          <w:t>100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3" w:history="1">
        <w:r w:rsidR="005F5FE1" w:rsidRPr="005F5FE1">
          <w:rPr>
            <w:rStyle w:val="Hyperlink"/>
            <w:b w:val="0"/>
          </w:rPr>
          <w:t>Table 7.1: Operated Land according to Productivity and Salinity as Assessed by Households</w:t>
        </w:r>
        <w:r w:rsidR="005F5FE1" w:rsidRPr="005F5FE1">
          <w:rPr>
            <w:b w:val="0"/>
            <w:webHidden/>
          </w:rPr>
          <w:tab/>
        </w:r>
        <w:r w:rsidRPr="005F5FE1">
          <w:rPr>
            <w:b w:val="0"/>
            <w:webHidden/>
          </w:rPr>
          <w:fldChar w:fldCharType="begin"/>
        </w:r>
        <w:r w:rsidR="005F5FE1" w:rsidRPr="005F5FE1">
          <w:rPr>
            <w:b w:val="0"/>
            <w:webHidden/>
          </w:rPr>
          <w:instrText xml:space="preserve"> PAGEREF _Toc462325133 \h </w:instrText>
        </w:r>
        <w:r w:rsidRPr="005F5FE1">
          <w:rPr>
            <w:b w:val="0"/>
            <w:webHidden/>
          </w:rPr>
        </w:r>
        <w:r w:rsidRPr="005F5FE1">
          <w:rPr>
            <w:b w:val="0"/>
            <w:webHidden/>
          </w:rPr>
          <w:fldChar w:fldCharType="separate"/>
        </w:r>
        <w:r w:rsidR="009070A3">
          <w:rPr>
            <w:b w:val="0"/>
            <w:webHidden/>
          </w:rPr>
          <w:t>104</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4" w:history="1">
        <w:r w:rsidR="005F5FE1" w:rsidRPr="005F5FE1">
          <w:rPr>
            <w:rStyle w:val="Hyperlink"/>
            <w:b w:val="0"/>
          </w:rPr>
          <w:t>Table 7.4: Arsenicosity in Tubewell Water</w:t>
        </w:r>
        <w:r w:rsidR="005F5FE1" w:rsidRPr="005F5FE1">
          <w:rPr>
            <w:b w:val="0"/>
            <w:webHidden/>
          </w:rPr>
          <w:tab/>
        </w:r>
        <w:r w:rsidRPr="005F5FE1">
          <w:rPr>
            <w:b w:val="0"/>
            <w:webHidden/>
          </w:rPr>
          <w:fldChar w:fldCharType="begin"/>
        </w:r>
        <w:r w:rsidR="005F5FE1" w:rsidRPr="005F5FE1">
          <w:rPr>
            <w:b w:val="0"/>
            <w:webHidden/>
          </w:rPr>
          <w:instrText xml:space="preserve"> PAGEREF _Toc462325134 \h </w:instrText>
        </w:r>
        <w:r w:rsidRPr="005F5FE1">
          <w:rPr>
            <w:b w:val="0"/>
            <w:webHidden/>
          </w:rPr>
        </w:r>
        <w:r w:rsidRPr="005F5FE1">
          <w:rPr>
            <w:b w:val="0"/>
            <w:webHidden/>
          </w:rPr>
          <w:fldChar w:fldCharType="separate"/>
        </w:r>
        <w:r w:rsidR="009070A3">
          <w:rPr>
            <w:b w:val="0"/>
            <w:webHidden/>
          </w:rPr>
          <w:t>106</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5" w:history="1">
        <w:r w:rsidR="005F5FE1" w:rsidRPr="005F5FE1">
          <w:rPr>
            <w:rStyle w:val="Hyperlink"/>
            <w:b w:val="0"/>
          </w:rPr>
          <w:t>Table 7.6: Present Status of Biodiversity in Study Areas</w:t>
        </w:r>
        <w:r w:rsidR="005F5FE1" w:rsidRPr="005F5FE1">
          <w:rPr>
            <w:b w:val="0"/>
            <w:webHidden/>
          </w:rPr>
          <w:tab/>
        </w:r>
        <w:r w:rsidRPr="005F5FE1">
          <w:rPr>
            <w:b w:val="0"/>
            <w:webHidden/>
          </w:rPr>
          <w:fldChar w:fldCharType="begin"/>
        </w:r>
        <w:r w:rsidR="005F5FE1" w:rsidRPr="005F5FE1">
          <w:rPr>
            <w:b w:val="0"/>
            <w:webHidden/>
          </w:rPr>
          <w:instrText xml:space="preserve"> PAGEREF _Toc462325135 \h </w:instrText>
        </w:r>
        <w:r w:rsidRPr="005F5FE1">
          <w:rPr>
            <w:b w:val="0"/>
            <w:webHidden/>
          </w:rPr>
        </w:r>
        <w:r w:rsidRPr="005F5FE1">
          <w:rPr>
            <w:b w:val="0"/>
            <w:webHidden/>
          </w:rPr>
          <w:fldChar w:fldCharType="separate"/>
        </w:r>
        <w:r w:rsidR="009070A3">
          <w:rPr>
            <w:b w:val="0"/>
            <w:webHidden/>
          </w:rPr>
          <w:t>107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6" w:history="1">
        <w:r w:rsidR="005F5FE1" w:rsidRPr="005F5FE1">
          <w:rPr>
            <w:rStyle w:val="Hyperlink"/>
            <w:b w:val="0"/>
          </w:rPr>
          <w:t>Table 7.7: Use of Compost/Organic Fertilizer in Different Crops</w:t>
        </w:r>
        <w:r w:rsidR="005F5FE1" w:rsidRPr="005F5FE1">
          <w:rPr>
            <w:b w:val="0"/>
            <w:webHidden/>
          </w:rPr>
          <w:tab/>
        </w:r>
        <w:r w:rsidRPr="005F5FE1">
          <w:rPr>
            <w:b w:val="0"/>
            <w:webHidden/>
          </w:rPr>
          <w:fldChar w:fldCharType="begin"/>
        </w:r>
        <w:r w:rsidR="005F5FE1" w:rsidRPr="005F5FE1">
          <w:rPr>
            <w:b w:val="0"/>
            <w:webHidden/>
          </w:rPr>
          <w:instrText xml:space="preserve"> PAGEREF _Toc462325136 \h </w:instrText>
        </w:r>
        <w:r w:rsidRPr="005F5FE1">
          <w:rPr>
            <w:b w:val="0"/>
            <w:webHidden/>
          </w:rPr>
        </w:r>
        <w:r w:rsidRPr="005F5FE1">
          <w:rPr>
            <w:b w:val="0"/>
            <w:webHidden/>
          </w:rPr>
          <w:fldChar w:fldCharType="separate"/>
        </w:r>
        <w:r w:rsidR="009070A3">
          <w:rPr>
            <w:b w:val="0"/>
            <w:webHidden/>
          </w:rPr>
          <w:t>109</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7" w:history="1">
        <w:r w:rsidR="005F5FE1" w:rsidRPr="005F5FE1">
          <w:rPr>
            <w:rStyle w:val="Hyperlink"/>
            <w:b w:val="0"/>
          </w:rPr>
          <w:t>Table 7.8: Perception about the Existing Environmental Degradation in Study Areas</w:t>
        </w:r>
        <w:r w:rsidR="005F5FE1">
          <w:rPr>
            <w:rStyle w:val="Hyperlink"/>
            <w:b w:val="0"/>
          </w:rPr>
          <w:tab/>
        </w:r>
        <w:r w:rsidR="005F5FE1" w:rsidRPr="005F5FE1">
          <w:rPr>
            <w:b w:val="0"/>
            <w:webHidden/>
          </w:rPr>
          <w:tab/>
        </w:r>
        <w:r w:rsidRPr="005F5FE1">
          <w:rPr>
            <w:b w:val="0"/>
            <w:webHidden/>
          </w:rPr>
          <w:fldChar w:fldCharType="begin"/>
        </w:r>
        <w:r w:rsidR="005F5FE1" w:rsidRPr="005F5FE1">
          <w:rPr>
            <w:b w:val="0"/>
            <w:webHidden/>
          </w:rPr>
          <w:instrText xml:space="preserve"> PAGEREF _Toc462325137 \h </w:instrText>
        </w:r>
        <w:r w:rsidRPr="005F5FE1">
          <w:rPr>
            <w:b w:val="0"/>
            <w:webHidden/>
          </w:rPr>
        </w:r>
        <w:r w:rsidRPr="005F5FE1">
          <w:rPr>
            <w:b w:val="0"/>
            <w:webHidden/>
          </w:rPr>
          <w:fldChar w:fldCharType="separate"/>
        </w:r>
        <w:r w:rsidR="009070A3">
          <w:rPr>
            <w:b w:val="0"/>
            <w:webHidden/>
          </w:rPr>
          <w:t>110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8" w:history="1">
        <w:r w:rsidR="005F5FE1" w:rsidRPr="005F5FE1">
          <w:rPr>
            <w:rStyle w:val="Hyperlink"/>
            <w:b w:val="0"/>
          </w:rPr>
          <w:t>Table 7.9: Major Causes of Environmental Degradation in Study Areas</w:t>
        </w:r>
        <w:r w:rsidR="005F5FE1" w:rsidRPr="005F5FE1">
          <w:rPr>
            <w:b w:val="0"/>
            <w:webHidden/>
          </w:rPr>
          <w:tab/>
        </w:r>
        <w:r w:rsidRPr="005F5FE1">
          <w:rPr>
            <w:b w:val="0"/>
            <w:webHidden/>
          </w:rPr>
          <w:fldChar w:fldCharType="begin"/>
        </w:r>
        <w:r w:rsidR="005F5FE1" w:rsidRPr="005F5FE1">
          <w:rPr>
            <w:b w:val="0"/>
            <w:webHidden/>
          </w:rPr>
          <w:instrText xml:space="preserve"> PAGEREF _Toc462325138 \h </w:instrText>
        </w:r>
        <w:r w:rsidRPr="005F5FE1">
          <w:rPr>
            <w:b w:val="0"/>
            <w:webHidden/>
          </w:rPr>
        </w:r>
        <w:r w:rsidRPr="005F5FE1">
          <w:rPr>
            <w:b w:val="0"/>
            <w:webHidden/>
          </w:rPr>
          <w:fldChar w:fldCharType="separate"/>
        </w:r>
        <w:r w:rsidR="009070A3">
          <w:rPr>
            <w:b w:val="0"/>
            <w:webHidden/>
          </w:rPr>
          <w:t>111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39" w:history="1">
        <w:r w:rsidR="005F5FE1" w:rsidRPr="005F5FE1">
          <w:rPr>
            <w:rStyle w:val="Hyperlink"/>
            <w:b w:val="0"/>
          </w:rPr>
          <w:t>Table 8.1: Results from regression using benchmark data (before intervention)</w:t>
        </w:r>
        <w:r w:rsidR="005F5FE1" w:rsidRPr="005F5FE1">
          <w:rPr>
            <w:b w:val="0"/>
            <w:webHidden/>
          </w:rPr>
          <w:tab/>
        </w:r>
        <w:r w:rsidR="005F5FE1">
          <w:rPr>
            <w:b w:val="0"/>
            <w:webHidden/>
          </w:rPr>
          <w:tab/>
        </w:r>
        <w:r w:rsidR="005F5FE1">
          <w:rPr>
            <w:b w:val="0"/>
            <w:webHidden/>
          </w:rPr>
          <w:tab/>
        </w:r>
        <w:r w:rsidR="005F5FE1">
          <w:rPr>
            <w:b w:val="0"/>
            <w:webHidden/>
          </w:rPr>
          <w:tab/>
        </w:r>
        <w:r w:rsidRPr="005F5FE1">
          <w:rPr>
            <w:b w:val="0"/>
            <w:webHidden/>
          </w:rPr>
          <w:fldChar w:fldCharType="begin"/>
        </w:r>
        <w:r w:rsidR="005F5FE1" w:rsidRPr="005F5FE1">
          <w:rPr>
            <w:b w:val="0"/>
            <w:webHidden/>
          </w:rPr>
          <w:instrText xml:space="preserve"> PAGEREF _Toc462325139 \h </w:instrText>
        </w:r>
        <w:r w:rsidRPr="005F5FE1">
          <w:rPr>
            <w:b w:val="0"/>
            <w:webHidden/>
          </w:rPr>
        </w:r>
        <w:r w:rsidRPr="005F5FE1">
          <w:rPr>
            <w:b w:val="0"/>
            <w:webHidden/>
          </w:rPr>
          <w:fldChar w:fldCharType="separate"/>
        </w:r>
        <w:r w:rsidR="009070A3">
          <w:rPr>
            <w:b w:val="0"/>
            <w:webHidden/>
          </w:rPr>
          <w:t>117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0" w:history="1">
        <w:r w:rsidR="005F5FE1" w:rsidRPr="005F5FE1">
          <w:rPr>
            <w:rStyle w:val="Hyperlink"/>
            <w:b w:val="0"/>
          </w:rPr>
          <w:t>Table 8.2: Results from regression using benchmark data (before intervention)</w:t>
        </w:r>
        <w:r w:rsidR="005F5FE1" w:rsidRPr="005F5FE1">
          <w:rPr>
            <w:b w:val="0"/>
            <w:webHidden/>
          </w:rPr>
          <w:tab/>
        </w:r>
        <w:r w:rsidR="005F5FE1">
          <w:rPr>
            <w:b w:val="0"/>
            <w:webHidden/>
          </w:rPr>
          <w:tab/>
        </w:r>
        <w:r w:rsidR="005F5FE1">
          <w:rPr>
            <w:b w:val="0"/>
            <w:webHidden/>
          </w:rPr>
          <w:tab/>
        </w:r>
        <w:r w:rsidR="005F5FE1">
          <w:rPr>
            <w:b w:val="0"/>
            <w:webHidden/>
          </w:rPr>
          <w:tab/>
        </w:r>
        <w:r w:rsidRPr="005F5FE1">
          <w:rPr>
            <w:b w:val="0"/>
            <w:webHidden/>
          </w:rPr>
          <w:fldChar w:fldCharType="begin"/>
        </w:r>
        <w:r w:rsidR="005F5FE1" w:rsidRPr="005F5FE1">
          <w:rPr>
            <w:b w:val="0"/>
            <w:webHidden/>
          </w:rPr>
          <w:instrText xml:space="preserve"> PAGEREF _Toc462325140 \h </w:instrText>
        </w:r>
        <w:r w:rsidRPr="005F5FE1">
          <w:rPr>
            <w:b w:val="0"/>
            <w:webHidden/>
          </w:rPr>
        </w:r>
        <w:r w:rsidRPr="005F5FE1">
          <w:rPr>
            <w:b w:val="0"/>
            <w:webHidden/>
          </w:rPr>
          <w:fldChar w:fldCharType="separate"/>
        </w:r>
        <w:r w:rsidR="009070A3">
          <w:rPr>
            <w:b w:val="0"/>
            <w:webHidden/>
          </w:rPr>
          <w:t>117</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1" w:history="1">
        <w:r w:rsidR="005F5FE1" w:rsidRPr="005F5FE1">
          <w:rPr>
            <w:rStyle w:val="Hyperlink"/>
            <w:b w:val="0"/>
          </w:rPr>
          <w:t>Table 8.3: Results from regression using impact data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_Toc462325141 \h </w:instrText>
        </w:r>
        <w:r w:rsidRPr="005F5FE1">
          <w:rPr>
            <w:b w:val="0"/>
            <w:webHidden/>
          </w:rPr>
        </w:r>
        <w:r w:rsidRPr="005F5FE1">
          <w:rPr>
            <w:b w:val="0"/>
            <w:webHidden/>
          </w:rPr>
          <w:fldChar w:fldCharType="separate"/>
        </w:r>
        <w:r w:rsidR="009070A3">
          <w:rPr>
            <w:b w:val="0"/>
            <w:webHidden/>
          </w:rPr>
          <w:t>120</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2" w:history="1">
        <w:r w:rsidR="005F5FE1" w:rsidRPr="005F5FE1">
          <w:rPr>
            <w:rStyle w:val="Hyperlink"/>
            <w:b w:val="0"/>
          </w:rPr>
          <w:t>Table 8.4: Results from regression using impact data (after intervention)</w:t>
        </w:r>
        <w:r w:rsidR="005F5FE1" w:rsidRPr="005F5FE1">
          <w:rPr>
            <w:b w:val="0"/>
            <w:webHidden/>
          </w:rPr>
          <w:tab/>
        </w:r>
        <w:r w:rsidRPr="005F5FE1">
          <w:rPr>
            <w:b w:val="0"/>
            <w:webHidden/>
          </w:rPr>
          <w:fldChar w:fldCharType="begin"/>
        </w:r>
        <w:r w:rsidR="005F5FE1" w:rsidRPr="005F5FE1">
          <w:rPr>
            <w:b w:val="0"/>
            <w:webHidden/>
          </w:rPr>
          <w:instrText xml:space="preserve"> PAGEREF _Toc462325142 \h </w:instrText>
        </w:r>
        <w:r w:rsidRPr="005F5FE1">
          <w:rPr>
            <w:b w:val="0"/>
            <w:webHidden/>
          </w:rPr>
        </w:r>
        <w:r w:rsidRPr="005F5FE1">
          <w:rPr>
            <w:b w:val="0"/>
            <w:webHidden/>
          </w:rPr>
          <w:fldChar w:fldCharType="separate"/>
        </w:r>
        <w:r w:rsidR="009070A3">
          <w:rPr>
            <w:b w:val="0"/>
            <w:webHidden/>
          </w:rPr>
          <w:t>121</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3" w:history="1">
        <w:r w:rsidR="005F5FE1" w:rsidRPr="005F5FE1">
          <w:rPr>
            <w:rStyle w:val="Hyperlink"/>
            <w:b w:val="0"/>
          </w:rPr>
          <w:t>Table 8.5: Performance Criteria for Subprojects</w:t>
        </w:r>
        <w:r w:rsidR="005F5FE1" w:rsidRPr="005F5FE1">
          <w:rPr>
            <w:b w:val="0"/>
            <w:webHidden/>
          </w:rPr>
          <w:tab/>
        </w:r>
        <w:r w:rsidRPr="005F5FE1">
          <w:rPr>
            <w:b w:val="0"/>
            <w:webHidden/>
          </w:rPr>
          <w:fldChar w:fldCharType="begin"/>
        </w:r>
        <w:r w:rsidR="005F5FE1" w:rsidRPr="005F5FE1">
          <w:rPr>
            <w:b w:val="0"/>
            <w:webHidden/>
          </w:rPr>
          <w:instrText xml:space="preserve"> PAGEREF _Toc462325143 \h </w:instrText>
        </w:r>
        <w:r w:rsidRPr="005F5FE1">
          <w:rPr>
            <w:b w:val="0"/>
            <w:webHidden/>
          </w:rPr>
        </w:r>
        <w:r w:rsidRPr="005F5FE1">
          <w:rPr>
            <w:b w:val="0"/>
            <w:webHidden/>
          </w:rPr>
          <w:fldChar w:fldCharType="separate"/>
        </w:r>
        <w:r w:rsidR="009070A3">
          <w:rPr>
            <w:b w:val="0"/>
            <w:webHidden/>
          </w:rPr>
          <w:t>123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4" w:history="1">
        <w:r w:rsidR="005F5FE1" w:rsidRPr="005F5FE1">
          <w:rPr>
            <w:rStyle w:val="Hyperlink"/>
            <w:b w:val="0"/>
          </w:rPr>
          <w:t>Table 8.6: Performance Criteria for WMCAs</w:t>
        </w:r>
        <w:r w:rsidR="005F5FE1" w:rsidRPr="005F5FE1">
          <w:rPr>
            <w:b w:val="0"/>
            <w:webHidden/>
          </w:rPr>
          <w:tab/>
        </w:r>
        <w:r w:rsidRPr="005F5FE1">
          <w:rPr>
            <w:b w:val="0"/>
            <w:webHidden/>
          </w:rPr>
          <w:fldChar w:fldCharType="begin"/>
        </w:r>
        <w:r w:rsidR="005F5FE1" w:rsidRPr="005F5FE1">
          <w:rPr>
            <w:b w:val="0"/>
            <w:webHidden/>
          </w:rPr>
          <w:instrText xml:space="preserve"> PAGEREF _Toc462325144 \h </w:instrText>
        </w:r>
        <w:r w:rsidRPr="005F5FE1">
          <w:rPr>
            <w:b w:val="0"/>
            <w:webHidden/>
          </w:rPr>
        </w:r>
        <w:r w:rsidRPr="005F5FE1">
          <w:rPr>
            <w:b w:val="0"/>
            <w:webHidden/>
          </w:rPr>
          <w:fldChar w:fldCharType="separate"/>
        </w:r>
        <w:r w:rsidR="009070A3">
          <w:rPr>
            <w:b w:val="0"/>
            <w:webHidden/>
          </w:rPr>
          <w:t>123</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5" w:history="1">
        <w:r w:rsidR="005F5FE1" w:rsidRPr="005F5FE1">
          <w:rPr>
            <w:rStyle w:val="Hyperlink"/>
            <w:b w:val="0"/>
          </w:rPr>
          <w:t>Table 8.7: Performance of SPs and WMCAs and their Ranks</w:t>
        </w:r>
        <w:r w:rsidR="005F5FE1" w:rsidRPr="005F5FE1">
          <w:rPr>
            <w:b w:val="0"/>
            <w:webHidden/>
          </w:rPr>
          <w:tab/>
        </w:r>
        <w:r w:rsidRPr="005F5FE1">
          <w:rPr>
            <w:b w:val="0"/>
            <w:webHidden/>
          </w:rPr>
          <w:fldChar w:fldCharType="begin"/>
        </w:r>
        <w:r w:rsidR="005F5FE1" w:rsidRPr="005F5FE1">
          <w:rPr>
            <w:b w:val="0"/>
            <w:webHidden/>
          </w:rPr>
          <w:instrText xml:space="preserve"> PAGEREF _Toc462325145 \h </w:instrText>
        </w:r>
        <w:r w:rsidRPr="005F5FE1">
          <w:rPr>
            <w:b w:val="0"/>
            <w:webHidden/>
          </w:rPr>
        </w:r>
        <w:r w:rsidRPr="005F5FE1">
          <w:rPr>
            <w:b w:val="0"/>
            <w:webHidden/>
          </w:rPr>
          <w:fldChar w:fldCharType="separate"/>
        </w:r>
        <w:r w:rsidR="009070A3">
          <w:rPr>
            <w:b w:val="0"/>
            <w:webHidden/>
          </w:rPr>
          <w:t>125</w:t>
        </w:r>
        <w:r w:rsidRPr="005F5FE1">
          <w:rPr>
            <w:b w:val="0"/>
            <w:webHidden/>
          </w:rPr>
          <w:fldChar w:fldCharType="end"/>
        </w:r>
      </w:hyperlink>
    </w:p>
    <w:p w:rsidR="005F5FE1" w:rsidRPr="005F5FE1" w:rsidRDefault="00EA715C">
      <w:pPr>
        <w:pStyle w:val="TOC1"/>
        <w:rPr>
          <w:rFonts w:asciiTheme="minorHAnsi" w:eastAsiaTheme="minorEastAsia" w:hAnsiTheme="minorHAnsi" w:cstheme="minorBidi"/>
          <w:b w:val="0"/>
        </w:rPr>
      </w:pPr>
      <w:hyperlink w:anchor="_Toc462325146" w:history="1">
        <w:r w:rsidR="005F5FE1" w:rsidRPr="005F5FE1">
          <w:rPr>
            <w:rStyle w:val="Hyperlink"/>
            <w:b w:val="0"/>
          </w:rPr>
          <w:t>Table 8.8: Correlation between Performances of SPs and WMCAs</w:t>
        </w:r>
        <w:r w:rsidR="005F5FE1" w:rsidRPr="005F5FE1">
          <w:rPr>
            <w:b w:val="0"/>
            <w:webHidden/>
          </w:rPr>
          <w:tab/>
        </w:r>
        <w:r w:rsidRPr="005F5FE1">
          <w:rPr>
            <w:b w:val="0"/>
            <w:webHidden/>
          </w:rPr>
          <w:fldChar w:fldCharType="begin"/>
        </w:r>
        <w:r w:rsidR="005F5FE1" w:rsidRPr="005F5FE1">
          <w:rPr>
            <w:b w:val="0"/>
            <w:webHidden/>
          </w:rPr>
          <w:instrText xml:space="preserve"> PAGEREF _Toc462325146 \h </w:instrText>
        </w:r>
        <w:r w:rsidRPr="005F5FE1">
          <w:rPr>
            <w:b w:val="0"/>
            <w:webHidden/>
          </w:rPr>
        </w:r>
        <w:r w:rsidRPr="005F5FE1">
          <w:rPr>
            <w:b w:val="0"/>
            <w:webHidden/>
          </w:rPr>
          <w:fldChar w:fldCharType="separate"/>
        </w:r>
        <w:r w:rsidR="009070A3">
          <w:rPr>
            <w:b w:val="0"/>
            <w:webHidden/>
          </w:rPr>
          <w:t>126</w:t>
        </w:r>
        <w:r w:rsidRPr="005F5FE1">
          <w:rPr>
            <w:b w:val="0"/>
            <w:webHidden/>
          </w:rPr>
          <w:fldChar w:fldCharType="end"/>
        </w:r>
      </w:hyperlink>
    </w:p>
    <w:p w:rsidR="006A4BE0" w:rsidRPr="002841EC" w:rsidRDefault="00EA715C" w:rsidP="00601361">
      <w:pPr>
        <w:pStyle w:val="TOC5"/>
      </w:pPr>
      <w:r w:rsidRPr="005F5FE1">
        <w:fldChar w:fldCharType="end"/>
      </w:r>
    </w:p>
    <w:p w:rsidR="006A4BE0" w:rsidRDefault="006A4BE0" w:rsidP="00255C66"/>
    <w:p w:rsidR="006A4BE0" w:rsidRPr="00B95F83" w:rsidRDefault="006A4BE0" w:rsidP="00D02271">
      <w:pPr>
        <w:pStyle w:val="Caption1"/>
      </w:pPr>
      <w:bookmarkStart w:id="7" w:name="_Toc462324909"/>
      <w:r w:rsidRPr="00B95F83">
        <w:t>List of Figures</w:t>
      </w:r>
      <w:bookmarkEnd w:id="7"/>
    </w:p>
    <w:bookmarkStart w:id="8" w:name="_Toc430618196"/>
    <w:p w:rsidR="002841EC" w:rsidRPr="002841EC" w:rsidRDefault="00EA715C">
      <w:pPr>
        <w:pStyle w:val="TOC1"/>
        <w:rPr>
          <w:rFonts w:asciiTheme="minorHAnsi" w:eastAsiaTheme="minorEastAsia" w:hAnsiTheme="minorHAnsi" w:cstheme="minorBidi"/>
          <w:b w:val="0"/>
        </w:rPr>
      </w:pPr>
      <w:r w:rsidRPr="002841EC">
        <w:rPr>
          <w:rStyle w:val="Hyperlink"/>
          <w:b w:val="0"/>
        </w:rPr>
        <w:fldChar w:fldCharType="begin"/>
      </w:r>
      <w:r w:rsidR="006A4BE0" w:rsidRPr="002841EC">
        <w:rPr>
          <w:rStyle w:val="Hyperlink"/>
          <w:b w:val="0"/>
        </w:rPr>
        <w:instrText xml:space="preserve"> TOC \h \z \t "Figures_scs,1" </w:instrText>
      </w:r>
      <w:r w:rsidRPr="002841EC">
        <w:rPr>
          <w:rStyle w:val="Hyperlink"/>
          <w:b w:val="0"/>
        </w:rPr>
        <w:fldChar w:fldCharType="separate"/>
      </w:r>
      <w:hyperlink w:anchor="_Toc462311516" w:history="1">
        <w:r w:rsidR="002841EC" w:rsidRPr="002841EC">
          <w:rPr>
            <w:rStyle w:val="Hyperlink"/>
            <w:b w:val="0"/>
            <w:lang w:eastAsia="sv-SE"/>
          </w:rPr>
          <w:t>Figure 2.1: Percentage Point Change (PPC) of Extent of Employment of Main Earners by Period (Last Year)</w:t>
        </w:r>
        <w:r w:rsidR="002841EC" w:rsidRPr="002841EC">
          <w:rPr>
            <w:b w:val="0"/>
            <w:webHidden/>
          </w:rPr>
          <w:tab/>
        </w:r>
        <w:r w:rsidRPr="002841EC">
          <w:rPr>
            <w:b w:val="0"/>
            <w:webHidden/>
          </w:rPr>
          <w:fldChar w:fldCharType="begin"/>
        </w:r>
        <w:r w:rsidR="002841EC" w:rsidRPr="002841EC">
          <w:rPr>
            <w:b w:val="0"/>
            <w:webHidden/>
          </w:rPr>
          <w:instrText xml:space="preserve"> PAGEREF _Toc462311516 \h </w:instrText>
        </w:r>
        <w:r w:rsidRPr="002841EC">
          <w:rPr>
            <w:b w:val="0"/>
            <w:webHidden/>
          </w:rPr>
        </w:r>
        <w:r w:rsidRPr="002841EC">
          <w:rPr>
            <w:b w:val="0"/>
            <w:webHidden/>
          </w:rPr>
          <w:fldChar w:fldCharType="separate"/>
        </w:r>
        <w:r w:rsidR="009070A3">
          <w:rPr>
            <w:b w:val="0"/>
            <w:webHidden/>
          </w:rPr>
          <w:t>25</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17" w:history="1">
        <w:r w:rsidR="002841EC" w:rsidRPr="002841EC">
          <w:rPr>
            <w:rStyle w:val="Hyperlink"/>
            <w:b w:val="0"/>
            <w:lang w:eastAsia="sv-SE"/>
          </w:rPr>
          <w:t>Figure 2.2: Diagrammatic Representation of Changes in Food/ Deficit Condition of Sample Households over the Last Seven Years</w:t>
        </w:r>
        <w:r w:rsidR="002841EC" w:rsidRPr="002841EC">
          <w:rPr>
            <w:b w:val="0"/>
            <w:webHidden/>
          </w:rPr>
          <w:tab/>
        </w:r>
        <w:r w:rsidRPr="002841EC">
          <w:rPr>
            <w:b w:val="0"/>
            <w:webHidden/>
          </w:rPr>
          <w:fldChar w:fldCharType="begin"/>
        </w:r>
        <w:r w:rsidR="002841EC" w:rsidRPr="002841EC">
          <w:rPr>
            <w:b w:val="0"/>
            <w:webHidden/>
          </w:rPr>
          <w:instrText xml:space="preserve"> PAGEREF _Toc462311517 \h </w:instrText>
        </w:r>
        <w:r w:rsidRPr="002841EC">
          <w:rPr>
            <w:b w:val="0"/>
            <w:webHidden/>
          </w:rPr>
        </w:r>
        <w:r w:rsidRPr="002841EC">
          <w:rPr>
            <w:b w:val="0"/>
            <w:webHidden/>
          </w:rPr>
          <w:fldChar w:fldCharType="separate"/>
        </w:r>
        <w:r w:rsidR="009070A3">
          <w:rPr>
            <w:b w:val="0"/>
            <w:webHidden/>
          </w:rPr>
          <w:t>29</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18" w:history="1">
        <w:r w:rsidR="002841EC" w:rsidRPr="002841EC">
          <w:rPr>
            <w:rStyle w:val="Hyperlink"/>
            <w:b w:val="0"/>
            <w:lang w:eastAsia="sv-SE"/>
          </w:rPr>
          <w:t>Figure 2.3: Lorenz curve: Project areas (Before and After Intervention)</w:t>
        </w:r>
        <w:r w:rsidR="002841EC" w:rsidRPr="002841EC">
          <w:rPr>
            <w:b w:val="0"/>
            <w:webHidden/>
          </w:rPr>
          <w:tab/>
        </w:r>
        <w:r w:rsidRPr="002841EC">
          <w:rPr>
            <w:b w:val="0"/>
            <w:webHidden/>
          </w:rPr>
          <w:fldChar w:fldCharType="begin"/>
        </w:r>
        <w:r w:rsidR="002841EC" w:rsidRPr="002841EC">
          <w:rPr>
            <w:b w:val="0"/>
            <w:webHidden/>
          </w:rPr>
          <w:instrText xml:space="preserve"> PAGEREF _Toc462311518 \h </w:instrText>
        </w:r>
        <w:r w:rsidRPr="002841EC">
          <w:rPr>
            <w:b w:val="0"/>
            <w:webHidden/>
          </w:rPr>
        </w:r>
        <w:r w:rsidRPr="002841EC">
          <w:rPr>
            <w:b w:val="0"/>
            <w:webHidden/>
          </w:rPr>
          <w:fldChar w:fldCharType="separate"/>
        </w:r>
        <w:r w:rsidR="009070A3">
          <w:rPr>
            <w:b w:val="0"/>
            <w:webHidden/>
          </w:rPr>
          <w:t>33</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19" w:history="1">
        <w:r w:rsidR="002841EC" w:rsidRPr="002841EC">
          <w:rPr>
            <w:rStyle w:val="Hyperlink"/>
            <w:b w:val="0"/>
            <w:lang w:eastAsia="sv-SE"/>
          </w:rPr>
          <w:t>Figure 2.4: Lorenz curve : Control areas (Before and After Intervention)</w:t>
        </w:r>
        <w:r w:rsidR="002841EC" w:rsidRPr="002841EC">
          <w:rPr>
            <w:b w:val="0"/>
            <w:webHidden/>
          </w:rPr>
          <w:tab/>
        </w:r>
        <w:r w:rsidRPr="002841EC">
          <w:rPr>
            <w:b w:val="0"/>
            <w:webHidden/>
          </w:rPr>
          <w:fldChar w:fldCharType="begin"/>
        </w:r>
        <w:r w:rsidR="002841EC" w:rsidRPr="002841EC">
          <w:rPr>
            <w:b w:val="0"/>
            <w:webHidden/>
          </w:rPr>
          <w:instrText xml:space="preserve"> PAGEREF _Toc462311519 \h </w:instrText>
        </w:r>
        <w:r w:rsidRPr="002841EC">
          <w:rPr>
            <w:b w:val="0"/>
            <w:webHidden/>
          </w:rPr>
        </w:r>
        <w:r w:rsidRPr="002841EC">
          <w:rPr>
            <w:b w:val="0"/>
            <w:webHidden/>
          </w:rPr>
          <w:fldChar w:fldCharType="separate"/>
        </w:r>
        <w:r w:rsidR="009070A3">
          <w:rPr>
            <w:b w:val="0"/>
            <w:webHidden/>
          </w:rPr>
          <w:t>34</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0" w:history="1">
        <w:r w:rsidR="002841EC" w:rsidRPr="002841EC">
          <w:rPr>
            <w:rStyle w:val="Hyperlink"/>
            <w:b w:val="0"/>
            <w:lang w:eastAsia="sv-SE"/>
          </w:rPr>
          <w:t>Figure 2.5: Incidence of poverty of households in the study areas</w:t>
        </w:r>
        <w:r w:rsidR="002841EC" w:rsidRPr="002841EC">
          <w:rPr>
            <w:b w:val="0"/>
            <w:webHidden/>
          </w:rPr>
          <w:tab/>
        </w:r>
        <w:r w:rsidRPr="002841EC">
          <w:rPr>
            <w:b w:val="0"/>
            <w:webHidden/>
          </w:rPr>
          <w:fldChar w:fldCharType="begin"/>
        </w:r>
        <w:r w:rsidR="002841EC" w:rsidRPr="002841EC">
          <w:rPr>
            <w:b w:val="0"/>
            <w:webHidden/>
          </w:rPr>
          <w:instrText xml:space="preserve"> PAGEREF _Toc462311520 \h </w:instrText>
        </w:r>
        <w:r w:rsidRPr="002841EC">
          <w:rPr>
            <w:b w:val="0"/>
            <w:webHidden/>
          </w:rPr>
        </w:r>
        <w:r w:rsidRPr="002841EC">
          <w:rPr>
            <w:b w:val="0"/>
            <w:webHidden/>
          </w:rPr>
          <w:fldChar w:fldCharType="separate"/>
        </w:r>
        <w:r w:rsidR="009070A3">
          <w:rPr>
            <w:b w:val="0"/>
            <w:webHidden/>
          </w:rPr>
          <w:t>36</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1" w:history="1">
        <w:r w:rsidR="002841EC" w:rsidRPr="002841EC">
          <w:rPr>
            <w:rStyle w:val="Hyperlink"/>
            <w:b w:val="0"/>
          </w:rPr>
          <w:t>Figure 2.6: Distribution of 30 subprojects by population below poverty line by landholding category</w:t>
        </w:r>
        <w:r w:rsidR="002841EC" w:rsidRPr="002841EC">
          <w:rPr>
            <w:b w:val="0"/>
            <w:webHidden/>
          </w:rPr>
          <w:tab/>
        </w:r>
        <w:r w:rsidRPr="002841EC">
          <w:rPr>
            <w:b w:val="0"/>
            <w:webHidden/>
          </w:rPr>
          <w:fldChar w:fldCharType="begin"/>
        </w:r>
        <w:r w:rsidR="002841EC" w:rsidRPr="002841EC">
          <w:rPr>
            <w:b w:val="0"/>
            <w:webHidden/>
          </w:rPr>
          <w:instrText xml:space="preserve"> PAGEREF _Toc462311521 \h </w:instrText>
        </w:r>
        <w:r w:rsidRPr="002841EC">
          <w:rPr>
            <w:b w:val="0"/>
            <w:webHidden/>
          </w:rPr>
        </w:r>
        <w:r w:rsidRPr="002841EC">
          <w:rPr>
            <w:b w:val="0"/>
            <w:webHidden/>
          </w:rPr>
          <w:fldChar w:fldCharType="separate"/>
        </w:r>
        <w:r w:rsidR="009070A3">
          <w:rPr>
            <w:b w:val="0"/>
            <w:webHidden/>
          </w:rPr>
          <w:t>36</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2" w:history="1">
        <w:r w:rsidR="002841EC" w:rsidRPr="002841EC">
          <w:rPr>
            <w:rStyle w:val="Hyperlink"/>
            <w:b w:val="0"/>
          </w:rPr>
          <w:t>Figure 3.1: Cropping intensity by landholding category</w:t>
        </w:r>
        <w:r w:rsidR="002841EC" w:rsidRPr="002841EC">
          <w:rPr>
            <w:b w:val="0"/>
            <w:webHidden/>
          </w:rPr>
          <w:tab/>
        </w:r>
        <w:r w:rsidRPr="002841EC">
          <w:rPr>
            <w:b w:val="0"/>
            <w:webHidden/>
          </w:rPr>
          <w:fldChar w:fldCharType="begin"/>
        </w:r>
        <w:r w:rsidR="002841EC" w:rsidRPr="002841EC">
          <w:rPr>
            <w:b w:val="0"/>
            <w:webHidden/>
          </w:rPr>
          <w:instrText xml:space="preserve"> PAGEREF _Toc462311522 \h </w:instrText>
        </w:r>
        <w:r w:rsidRPr="002841EC">
          <w:rPr>
            <w:b w:val="0"/>
            <w:webHidden/>
          </w:rPr>
        </w:r>
        <w:r w:rsidRPr="002841EC">
          <w:rPr>
            <w:b w:val="0"/>
            <w:webHidden/>
          </w:rPr>
          <w:fldChar w:fldCharType="separate"/>
        </w:r>
        <w:r w:rsidR="009070A3">
          <w:rPr>
            <w:b w:val="0"/>
            <w:webHidden/>
          </w:rPr>
          <w:t>43</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3" w:history="1">
        <w:r w:rsidR="002841EC" w:rsidRPr="002841EC">
          <w:rPr>
            <w:rStyle w:val="Hyperlink"/>
            <w:b w:val="0"/>
          </w:rPr>
          <w:t>Figure 3.2: Changes in crop productivity of Major Rice Crops</w:t>
        </w:r>
        <w:r w:rsidR="002841EC" w:rsidRPr="002841EC">
          <w:rPr>
            <w:b w:val="0"/>
            <w:webHidden/>
          </w:rPr>
          <w:tab/>
        </w:r>
        <w:r w:rsidRPr="002841EC">
          <w:rPr>
            <w:b w:val="0"/>
            <w:webHidden/>
          </w:rPr>
          <w:fldChar w:fldCharType="begin"/>
        </w:r>
        <w:r w:rsidR="002841EC" w:rsidRPr="002841EC">
          <w:rPr>
            <w:b w:val="0"/>
            <w:webHidden/>
          </w:rPr>
          <w:instrText xml:space="preserve"> PAGEREF _Toc462311523 \h </w:instrText>
        </w:r>
        <w:r w:rsidRPr="002841EC">
          <w:rPr>
            <w:b w:val="0"/>
            <w:webHidden/>
          </w:rPr>
        </w:r>
        <w:r w:rsidRPr="002841EC">
          <w:rPr>
            <w:b w:val="0"/>
            <w:webHidden/>
          </w:rPr>
          <w:fldChar w:fldCharType="separate"/>
        </w:r>
        <w:r w:rsidR="009070A3">
          <w:rPr>
            <w:b w:val="0"/>
            <w:webHidden/>
          </w:rPr>
          <w:t>45</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4" w:history="1">
        <w:r w:rsidR="002841EC" w:rsidRPr="002841EC">
          <w:rPr>
            <w:rStyle w:val="Hyperlink"/>
            <w:b w:val="0"/>
          </w:rPr>
          <w:t>Figure 3.3: Percentage of cultivated land irrigated inproject areas by landholding category</w:t>
        </w:r>
        <w:r w:rsidR="002841EC" w:rsidRPr="002841EC">
          <w:rPr>
            <w:b w:val="0"/>
            <w:webHidden/>
          </w:rPr>
          <w:tab/>
        </w:r>
        <w:r w:rsidRPr="002841EC">
          <w:rPr>
            <w:b w:val="0"/>
            <w:webHidden/>
          </w:rPr>
          <w:fldChar w:fldCharType="begin"/>
        </w:r>
        <w:r w:rsidR="002841EC" w:rsidRPr="002841EC">
          <w:rPr>
            <w:b w:val="0"/>
            <w:webHidden/>
          </w:rPr>
          <w:instrText xml:space="preserve"> PAGEREF _Toc462311524 \h </w:instrText>
        </w:r>
        <w:r w:rsidRPr="002841EC">
          <w:rPr>
            <w:b w:val="0"/>
            <w:webHidden/>
          </w:rPr>
        </w:r>
        <w:r w:rsidRPr="002841EC">
          <w:rPr>
            <w:b w:val="0"/>
            <w:webHidden/>
          </w:rPr>
          <w:fldChar w:fldCharType="separate"/>
        </w:r>
        <w:r w:rsidR="009070A3">
          <w:rPr>
            <w:b w:val="0"/>
            <w:webHidden/>
          </w:rPr>
          <w:t>48</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5" w:history="1">
        <w:r w:rsidR="002841EC" w:rsidRPr="002841EC">
          <w:rPr>
            <w:rStyle w:val="Hyperlink"/>
            <w:b w:val="0"/>
          </w:rPr>
          <w:t>Figure 3.4: Change in Net Return of Rice Crops in Study Areas</w:t>
        </w:r>
        <w:r w:rsidR="002841EC" w:rsidRPr="002841EC">
          <w:rPr>
            <w:b w:val="0"/>
            <w:webHidden/>
          </w:rPr>
          <w:tab/>
        </w:r>
        <w:r w:rsidRPr="002841EC">
          <w:rPr>
            <w:b w:val="0"/>
            <w:webHidden/>
          </w:rPr>
          <w:fldChar w:fldCharType="begin"/>
        </w:r>
        <w:r w:rsidR="002841EC" w:rsidRPr="002841EC">
          <w:rPr>
            <w:b w:val="0"/>
            <w:webHidden/>
          </w:rPr>
          <w:instrText xml:space="preserve"> PAGEREF _Toc462311525 \h </w:instrText>
        </w:r>
        <w:r w:rsidRPr="002841EC">
          <w:rPr>
            <w:b w:val="0"/>
            <w:webHidden/>
          </w:rPr>
        </w:r>
        <w:r w:rsidRPr="002841EC">
          <w:rPr>
            <w:b w:val="0"/>
            <w:webHidden/>
          </w:rPr>
          <w:fldChar w:fldCharType="separate"/>
        </w:r>
        <w:r w:rsidR="009070A3">
          <w:rPr>
            <w:b w:val="0"/>
            <w:webHidden/>
          </w:rPr>
          <w:t>50</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6" w:history="1">
        <w:r w:rsidR="002841EC" w:rsidRPr="002841EC">
          <w:rPr>
            <w:rStyle w:val="Hyperlink"/>
            <w:b w:val="0"/>
          </w:rPr>
          <w:t>Figure 3.5: Percentage increase in net return in project over the control area</w:t>
        </w:r>
        <w:r w:rsidR="002841EC" w:rsidRPr="002841EC">
          <w:rPr>
            <w:b w:val="0"/>
            <w:webHidden/>
          </w:rPr>
          <w:tab/>
        </w:r>
        <w:r w:rsidRPr="002841EC">
          <w:rPr>
            <w:b w:val="0"/>
            <w:webHidden/>
          </w:rPr>
          <w:fldChar w:fldCharType="begin"/>
        </w:r>
        <w:r w:rsidR="002841EC" w:rsidRPr="002841EC">
          <w:rPr>
            <w:b w:val="0"/>
            <w:webHidden/>
          </w:rPr>
          <w:instrText xml:space="preserve"> PAGEREF _Toc462311526 \h </w:instrText>
        </w:r>
        <w:r w:rsidRPr="002841EC">
          <w:rPr>
            <w:b w:val="0"/>
            <w:webHidden/>
          </w:rPr>
        </w:r>
        <w:r w:rsidRPr="002841EC">
          <w:rPr>
            <w:b w:val="0"/>
            <w:webHidden/>
          </w:rPr>
          <w:fldChar w:fldCharType="separate"/>
        </w:r>
        <w:r w:rsidR="009070A3">
          <w:rPr>
            <w:b w:val="0"/>
            <w:webHidden/>
          </w:rPr>
          <w:t>51</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7" w:history="1">
        <w:r w:rsidR="002841EC" w:rsidRPr="002841EC">
          <w:rPr>
            <w:rStyle w:val="Hyperlink"/>
            <w:b w:val="0"/>
          </w:rPr>
          <w:t>Figure 3.6: Percentage increase in agricultural income by subsector over pre-project situation</w:t>
        </w:r>
        <w:r w:rsidR="002841EC" w:rsidRPr="002841EC">
          <w:rPr>
            <w:b w:val="0"/>
            <w:webHidden/>
          </w:rPr>
          <w:tab/>
        </w:r>
        <w:r w:rsidRPr="002841EC">
          <w:rPr>
            <w:b w:val="0"/>
            <w:webHidden/>
          </w:rPr>
          <w:fldChar w:fldCharType="begin"/>
        </w:r>
        <w:r w:rsidR="002841EC" w:rsidRPr="002841EC">
          <w:rPr>
            <w:b w:val="0"/>
            <w:webHidden/>
          </w:rPr>
          <w:instrText xml:space="preserve"> PAGEREF _Toc462311527 \h </w:instrText>
        </w:r>
        <w:r w:rsidRPr="002841EC">
          <w:rPr>
            <w:b w:val="0"/>
            <w:webHidden/>
          </w:rPr>
        </w:r>
        <w:r w:rsidRPr="002841EC">
          <w:rPr>
            <w:b w:val="0"/>
            <w:webHidden/>
          </w:rPr>
          <w:fldChar w:fldCharType="separate"/>
        </w:r>
        <w:r w:rsidR="009070A3">
          <w:rPr>
            <w:b w:val="0"/>
            <w:webHidden/>
          </w:rPr>
          <w:t>53</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8" w:history="1">
        <w:r w:rsidR="002841EC" w:rsidRPr="002841EC">
          <w:rPr>
            <w:rStyle w:val="Hyperlink"/>
            <w:b w:val="0"/>
          </w:rPr>
          <w:t>Figure 4.1: Distribution of households suggesting siltationproblem still unsolved by subprojects</w:t>
        </w:r>
        <w:r w:rsidR="002841EC" w:rsidRPr="002841EC">
          <w:rPr>
            <w:b w:val="0"/>
            <w:webHidden/>
          </w:rPr>
          <w:tab/>
        </w:r>
        <w:r w:rsidRPr="002841EC">
          <w:rPr>
            <w:b w:val="0"/>
            <w:webHidden/>
          </w:rPr>
          <w:fldChar w:fldCharType="begin"/>
        </w:r>
        <w:r w:rsidR="002841EC" w:rsidRPr="002841EC">
          <w:rPr>
            <w:b w:val="0"/>
            <w:webHidden/>
          </w:rPr>
          <w:instrText xml:space="preserve"> PAGEREF _Toc462311528 \h </w:instrText>
        </w:r>
        <w:r w:rsidRPr="002841EC">
          <w:rPr>
            <w:b w:val="0"/>
            <w:webHidden/>
          </w:rPr>
        </w:r>
        <w:r w:rsidRPr="002841EC">
          <w:rPr>
            <w:b w:val="0"/>
            <w:webHidden/>
          </w:rPr>
          <w:fldChar w:fldCharType="separate"/>
        </w:r>
        <w:r w:rsidR="009070A3">
          <w:rPr>
            <w:b w:val="0"/>
            <w:webHidden/>
          </w:rPr>
          <w:t>57</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29" w:history="1">
        <w:r w:rsidR="002841EC" w:rsidRPr="002841EC">
          <w:rPr>
            <w:rStyle w:val="Hyperlink"/>
            <w:b w:val="0"/>
          </w:rPr>
          <w:t>Figure 4.2: Changes in percentage of operated landby flood level in project areas</w:t>
        </w:r>
        <w:r w:rsidR="002841EC" w:rsidRPr="002841EC">
          <w:rPr>
            <w:b w:val="0"/>
            <w:webHidden/>
          </w:rPr>
          <w:tab/>
        </w:r>
        <w:r w:rsidR="002841EC">
          <w:rPr>
            <w:b w:val="0"/>
            <w:webHidden/>
          </w:rPr>
          <w:tab/>
        </w:r>
        <w:r w:rsidR="002841EC">
          <w:rPr>
            <w:b w:val="0"/>
            <w:webHidden/>
          </w:rPr>
          <w:tab/>
        </w:r>
        <w:r w:rsidR="002841EC">
          <w:rPr>
            <w:b w:val="0"/>
            <w:webHidden/>
          </w:rPr>
          <w:tab/>
        </w:r>
        <w:r w:rsidRPr="002841EC">
          <w:rPr>
            <w:b w:val="0"/>
            <w:webHidden/>
          </w:rPr>
          <w:fldChar w:fldCharType="begin"/>
        </w:r>
        <w:r w:rsidR="002841EC" w:rsidRPr="002841EC">
          <w:rPr>
            <w:b w:val="0"/>
            <w:webHidden/>
          </w:rPr>
          <w:instrText xml:space="preserve"> PAGEREF _Toc462311529 \h </w:instrText>
        </w:r>
        <w:r w:rsidRPr="002841EC">
          <w:rPr>
            <w:b w:val="0"/>
            <w:webHidden/>
          </w:rPr>
        </w:r>
        <w:r w:rsidRPr="002841EC">
          <w:rPr>
            <w:b w:val="0"/>
            <w:webHidden/>
          </w:rPr>
          <w:fldChar w:fldCharType="separate"/>
        </w:r>
        <w:r w:rsidR="009070A3">
          <w:rPr>
            <w:b w:val="0"/>
            <w:webHidden/>
          </w:rPr>
          <w:t>58</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0" w:history="1">
        <w:r w:rsidR="002841EC" w:rsidRPr="002841EC">
          <w:rPr>
            <w:rStyle w:val="Hyperlink"/>
            <w:b w:val="0"/>
          </w:rPr>
          <w:t>Figure 4.3: Perception of respondents about presentcondition of subprojects by components</w:t>
        </w:r>
        <w:r w:rsidR="002841EC" w:rsidRPr="002841EC">
          <w:rPr>
            <w:b w:val="0"/>
            <w:webHidden/>
          </w:rPr>
          <w:tab/>
        </w:r>
        <w:r w:rsidRPr="002841EC">
          <w:rPr>
            <w:b w:val="0"/>
            <w:webHidden/>
          </w:rPr>
          <w:fldChar w:fldCharType="begin"/>
        </w:r>
        <w:r w:rsidR="002841EC" w:rsidRPr="002841EC">
          <w:rPr>
            <w:b w:val="0"/>
            <w:webHidden/>
          </w:rPr>
          <w:instrText xml:space="preserve"> PAGEREF _Toc462311530 \h </w:instrText>
        </w:r>
        <w:r w:rsidRPr="002841EC">
          <w:rPr>
            <w:b w:val="0"/>
            <w:webHidden/>
          </w:rPr>
        </w:r>
        <w:r w:rsidRPr="002841EC">
          <w:rPr>
            <w:b w:val="0"/>
            <w:webHidden/>
          </w:rPr>
          <w:fldChar w:fldCharType="separate"/>
        </w:r>
        <w:r w:rsidR="009070A3">
          <w:rPr>
            <w:b w:val="0"/>
            <w:webHidden/>
          </w:rPr>
          <w:t>62</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1" w:history="1">
        <w:r w:rsidR="002841EC" w:rsidRPr="002841EC">
          <w:rPr>
            <w:rStyle w:val="Hyperlink"/>
            <w:b w:val="0"/>
          </w:rPr>
          <w:t>Figure 4.4:  Opinion of respondents about maintenance of subprojects</w:t>
        </w:r>
        <w:r w:rsidR="002841EC" w:rsidRPr="002841EC">
          <w:rPr>
            <w:b w:val="0"/>
            <w:webHidden/>
          </w:rPr>
          <w:tab/>
        </w:r>
        <w:r w:rsidRPr="002841EC">
          <w:rPr>
            <w:b w:val="0"/>
            <w:webHidden/>
          </w:rPr>
          <w:fldChar w:fldCharType="begin"/>
        </w:r>
        <w:r w:rsidR="002841EC" w:rsidRPr="002841EC">
          <w:rPr>
            <w:b w:val="0"/>
            <w:webHidden/>
          </w:rPr>
          <w:instrText xml:space="preserve"> PAGEREF _Toc462311531 \h </w:instrText>
        </w:r>
        <w:r w:rsidRPr="002841EC">
          <w:rPr>
            <w:b w:val="0"/>
            <w:webHidden/>
          </w:rPr>
        </w:r>
        <w:r w:rsidRPr="002841EC">
          <w:rPr>
            <w:b w:val="0"/>
            <w:webHidden/>
          </w:rPr>
          <w:fldChar w:fldCharType="separate"/>
        </w:r>
        <w:r w:rsidR="009070A3">
          <w:rPr>
            <w:b w:val="0"/>
            <w:webHidden/>
          </w:rPr>
          <w:t>63</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2" w:history="1">
        <w:r w:rsidR="002841EC" w:rsidRPr="002841EC">
          <w:rPr>
            <w:rStyle w:val="Hyperlink"/>
            <w:b w:val="0"/>
          </w:rPr>
          <w:t>Figure 4.5: Percentage of respondents mentioning changes in physical facilities</w:t>
        </w:r>
        <w:r w:rsidR="002841EC" w:rsidRPr="002841EC">
          <w:rPr>
            <w:b w:val="0"/>
            <w:webHidden/>
          </w:rPr>
          <w:tab/>
        </w:r>
        <w:r w:rsidRPr="002841EC">
          <w:rPr>
            <w:b w:val="0"/>
            <w:webHidden/>
          </w:rPr>
          <w:fldChar w:fldCharType="begin"/>
        </w:r>
        <w:r w:rsidR="002841EC" w:rsidRPr="002841EC">
          <w:rPr>
            <w:b w:val="0"/>
            <w:webHidden/>
          </w:rPr>
          <w:instrText xml:space="preserve"> PAGEREF _Toc462311532 \h </w:instrText>
        </w:r>
        <w:r w:rsidRPr="002841EC">
          <w:rPr>
            <w:b w:val="0"/>
            <w:webHidden/>
          </w:rPr>
        </w:r>
        <w:r w:rsidRPr="002841EC">
          <w:rPr>
            <w:b w:val="0"/>
            <w:webHidden/>
          </w:rPr>
          <w:fldChar w:fldCharType="separate"/>
        </w:r>
        <w:r w:rsidR="009070A3">
          <w:rPr>
            <w:b w:val="0"/>
            <w:webHidden/>
          </w:rPr>
          <w:t>65</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3" w:history="1">
        <w:r w:rsidR="002841EC" w:rsidRPr="002841EC">
          <w:rPr>
            <w:rStyle w:val="Hyperlink"/>
            <w:b w:val="0"/>
          </w:rPr>
          <w:t>Figure 4.6: Direct employment generated through LCSs duringimplementation and O&amp;M Stages by SP Type</w:t>
        </w:r>
        <w:r w:rsidR="002841EC" w:rsidRPr="002841EC">
          <w:rPr>
            <w:b w:val="0"/>
            <w:webHidden/>
          </w:rPr>
          <w:tab/>
        </w:r>
        <w:r w:rsidRPr="002841EC">
          <w:rPr>
            <w:b w:val="0"/>
            <w:webHidden/>
          </w:rPr>
          <w:fldChar w:fldCharType="begin"/>
        </w:r>
        <w:r w:rsidR="002841EC" w:rsidRPr="002841EC">
          <w:rPr>
            <w:b w:val="0"/>
            <w:webHidden/>
          </w:rPr>
          <w:instrText xml:space="preserve"> PAGEREF _Toc462311533 \h </w:instrText>
        </w:r>
        <w:r w:rsidRPr="002841EC">
          <w:rPr>
            <w:b w:val="0"/>
            <w:webHidden/>
          </w:rPr>
        </w:r>
        <w:r w:rsidRPr="002841EC">
          <w:rPr>
            <w:b w:val="0"/>
            <w:webHidden/>
          </w:rPr>
          <w:fldChar w:fldCharType="separate"/>
        </w:r>
        <w:r w:rsidR="009070A3">
          <w:rPr>
            <w:b w:val="0"/>
            <w:webHidden/>
          </w:rPr>
          <w:t>74</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4" w:history="1">
        <w:r w:rsidR="002841EC" w:rsidRPr="002841EC">
          <w:rPr>
            <w:rStyle w:val="Hyperlink"/>
            <w:b w:val="0"/>
          </w:rPr>
          <w:t>Figure 4.7: Annual indirect employment generatedby increased agricultural activities in 30 subprojects</w:t>
        </w:r>
        <w:r w:rsidR="002841EC" w:rsidRPr="002841EC">
          <w:rPr>
            <w:b w:val="0"/>
            <w:webHidden/>
          </w:rPr>
          <w:tab/>
        </w:r>
        <w:r w:rsidRPr="002841EC">
          <w:rPr>
            <w:b w:val="0"/>
            <w:webHidden/>
          </w:rPr>
          <w:fldChar w:fldCharType="begin"/>
        </w:r>
        <w:r w:rsidR="002841EC" w:rsidRPr="002841EC">
          <w:rPr>
            <w:b w:val="0"/>
            <w:webHidden/>
          </w:rPr>
          <w:instrText xml:space="preserve"> PAGEREF _Toc462311534 \h </w:instrText>
        </w:r>
        <w:r w:rsidRPr="002841EC">
          <w:rPr>
            <w:b w:val="0"/>
            <w:webHidden/>
          </w:rPr>
        </w:r>
        <w:r w:rsidRPr="002841EC">
          <w:rPr>
            <w:b w:val="0"/>
            <w:webHidden/>
          </w:rPr>
          <w:fldChar w:fldCharType="separate"/>
        </w:r>
        <w:r w:rsidR="009070A3">
          <w:rPr>
            <w:b w:val="0"/>
            <w:webHidden/>
          </w:rPr>
          <w:t>75</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5" w:history="1">
        <w:r w:rsidR="002841EC" w:rsidRPr="002841EC">
          <w:rPr>
            <w:rStyle w:val="Hyperlink"/>
            <w:b w:val="0"/>
          </w:rPr>
          <w:t>Figure 4.8 : Per subproject indirect employmentgenerated to family/hired labors</w:t>
        </w:r>
        <w:r w:rsidR="002841EC">
          <w:rPr>
            <w:rStyle w:val="Hyperlink"/>
            <w:b w:val="0"/>
          </w:rPr>
          <w:tab/>
        </w:r>
        <w:r w:rsidR="002841EC">
          <w:rPr>
            <w:rStyle w:val="Hyperlink"/>
            <w:b w:val="0"/>
          </w:rPr>
          <w:tab/>
        </w:r>
        <w:r w:rsidR="002841EC">
          <w:rPr>
            <w:rStyle w:val="Hyperlink"/>
            <w:b w:val="0"/>
          </w:rPr>
          <w:tab/>
        </w:r>
        <w:r w:rsidR="002841EC" w:rsidRPr="002841EC">
          <w:rPr>
            <w:b w:val="0"/>
            <w:webHidden/>
          </w:rPr>
          <w:tab/>
        </w:r>
        <w:r w:rsidRPr="002841EC">
          <w:rPr>
            <w:b w:val="0"/>
            <w:webHidden/>
          </w:rPr>
          <w:fldChar w:fldCharType="begin"/>
        </w:r>
        <w:r w:rsidR="002841EC" w:rsidRPr="002841EC">
          <w:rPr>
            <w:b w:val="0"/>
            <w:webHidden/>
          </w:rPr>
          <w:instrText xml:space="preserve"> PAGEREF _Toc462311535 \h </w:instrText>
        </w:r>
        <w:r w:rsidRPr="002841EC">
          <w:rPr>
            <w:b w:val="0"/>
            <w:webHidden/>
          </w:rPr>
        </w:r>
        <w:r w:rsidRPr="002841EC">
          <w:rPr>
            <w:b w:val="0"/>
            <w:webHidden/>
          </w:rPr>
          <w:fldChar w:fldCharType="separate"/>
        </w:r>
        <w:r w:rsidR="009070A3">
          <w:rPr>
            <w:b w:val="0"/>
            <w:webHidden/>
          </w:rPr>
          <w:t>76</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6" w:history="1">
        <w:r w:rsidR="002841EC" w:rsidRPr="002841EC">
          <w:rPr>
            <w:rStyle w:val="Hyperlink"/>
            <w:b w:val="0"/>
          </w:rPr>
          <w:t>Figure 5.1: Involvement (as percentage) of women in different kinds of aquaculture activities</w:t>
        </w:r>
        <w:r w:rsidR="002841EC" w:rsidRPr="002841EC">
          <w:rPr>
            <w:b w:val="0"/>
            <w:webHidden/>
          </w:rPr>
          <w:tab/>
        </w:r>
        <w:r w:rsidRPr="002841EC">
          <w:rPr>
            <w:b w:val="0"/>
            <w:webHidden/>
          </w:rPr>
          <w:fldChar w:fldCharType="begin"/>
        </w:r>
        <w:r w:rsidR="002841EC" w:rsidRPr="002841EC">
          <w:rPr>
            <w:b w:val="0"/>
            <w:webHidden/>
          </w:rPr>
          <w:instrText xml:space="preserve"> PAGEREF _Toc462311536 \h </w:instrText>
        </w:r>
        <w:r w:rsidRPr="002841EC">
          <w:rPr>
            <w:b w:val="0"/>
            <w:webHidden/>
          </w:rPr>
        </w:r>
        <w:r w:rsidRPr="002841EC">
          <w:rPr>
            <w:b w:val="0"/>
            <w:webHidden/>
          </w:rPr>
          <w:fldChar w:fldCharType="separate"/>
        </w:r>
        <w:r w:rsidR="009070A3">
          <w:rPr>
            <w:b w:val="0"/>
            <w:webHidden/>
          </w:rPr>
          <w:t>87</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7" w:history="1">
        <w:r w:rsidR="002841EC" w:rsidRPr="002841EC">
          <w:rPr>
            <w:rStyle w:val="Hyperlink"/>
            <w:b w:val="0"/>
          </w:rPr>
          <w:t>Figure 6.1:  % of Women respondents’ directly earning income for family by landholding size</w:t>
        </w:r>
        <w:r w:rsidR="002841EC" w:rsidRPr="002841EC">
          <w:rPr>
            <w:b w:val="0"/>
            <w:webHidden/>
          </w:rPr>
          <w:tab/>
        </w:r>
        <w:r w:rsidRPr="002841EC">
          <w:rPr>
            <w:b w:val="0"/>
            <w:webHidden/>
          </w:rPr>
          <w:fldChar w:fldCharType="begin"/>
        </w:r>
        <w:r w:rsidR="002841EC" w:rsidRPr="002841EC">
          <w:rPr>
            <w:b w:val="0"/>
            <w:webHidden/>
          </w:rPr>
          <w:instrText xml:space="preserve"> PAGEREF _Toc462311537 \h </w:instrText>
        </w:r>
        <w:r w:rsidRPr="002841EC">
          <w:rPr>
            <w:b w:val="0"/>
            <w:webHidden/>
          </w:rPr>
        </w:r>
        <w:r w:rsidRPr="002841EC">
          <w:rPr>
            <w:b w:val="0"/>
            <w:webHidden/>
          </w:rPr>
          <w:fldChar w:fldCharType="separate"/>
        </w:r>
        <w:r w:rsidR="009070A3">
          <w:rPr>
            <w:b w:val="0"/>
            <w:webHidden/>
          </w:rPr>
          <w:t>93</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8" w:history="1">
        <w:r w:rsidR="002841EC" w:rsidRPr="002841EC">
          <w:rPr>
            <w:rStyle w:val="Hyperlink"/>
            <w:b w:val="0"/>
          </w:rPr>
          <w:t>Figure 6.2: Annual per HH agriculture income directly earned by women respondents</w:t>
        </w:r>
        <w:r w:rsidR="002841EC" w:rsidRPr="002841EC">
          <w:rPr>
            <w:b w:val="0"/>
            <w:webHidden/>
          </w:rPr>
          <w:tab/>
        </w:r>
        <w:r w:rsidRPr="002841EC">
          <w:rPr>
            <w:b w:val="0"/>
            <w:webHidden/>
          </w:rPr>
          <w:fldChar w:fldCharType="begin"/>
        </w:r>
        <w:r w:rsidR="002841EC" w:rsidRPr="002841EC">
          <w:rPr>
            <w:b w:val="0"/>
            <w:webHidden/>
          </w:rPr>
          <w:instrText xml:space="preserve"> PAGEREF _Toc462311538 \h </w:instrText>
        </w:r>
        <w:r w:rsidRPr="002841EC">
          <w:rPr>
            <w:b w:val="0"/>
            <w:webHidden/>
          </w:rPr>
        </w:r>
        <w:r w:rsidRPr="002841EC">
          <w:rPr>
            <w:b w:val="0"/>
            <w:webHidden/>
          </w:rPr>
          <w:fldChar w:fldCharType="separate"/>
        </w:r>
        <w:r w:rsidR="009070A3">
          <w:rPr>
            <w:b w:val="0"/>
            <w:webHidden/>
          </w:rPr>
          <w:t>96</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39" w:history="1">
        <w:r w:rsidR="002841EC" w:rsidRPr="002841EC">
          <w:rPr>
            <w:rStyle w:val="Hyperlink"/>
            <w:b w:val="0"/>
          </w:rPr>
          <w:t>Figure 6.3: % Change level of business (very busy) in daily schedule of women</w:t>
        </w:r>
        <w:r w:rsidR="002841EC">
          <w:rPr>
            <w:rStyle w:val="Hyperlink"/>
            <w:b w:val="0"/>
          </w:rPr>
          <w:tab/>
        </w:r>
        <w:r w:rsidR="002841EC">
          <w:rPr>
            <w:rStyle w:val="Hyperlink"/>
            <w:b w:val="0"/>
          </w:rPr>
          <w:tab/>
        </w:r>
        <w:r w:rsidR="002841EC">
          <w:rPr>
            <w:rStyle w:val="Hyperlink"/>
            <w:b w:val="0"/>
          </w:rPr>
          <w:tab/>
        </w:r>
        <w:r w:rsidR="002841EC" w:rsidRPr="002841EC">
          <w:rPr>
            <w:b w:val="0"/>
            <w:webHidden/>
          </w:rPr>
          <w:tab/>
        </w:r>
        <w:r w:rsidRPr="002841EC">
          <w:rPr>
            <w:b w:val="0"/>
            <w:webHidden/>
          </w:rPr>
          <w:fldChar w:fldCharType="begin"/>
        </w:r>
        <w:r w:rsidR="002841EC" w:rsidRPr="002841EC">
          <w:rPr>
            <w:b w:val="0"/>
            <w:webHidden/>
          </w:rPr>
          <w:instrText xml:space="preserve"> PAGEREF _Toc462311539 \h </w:instrText>
        </w:r>
        <w:r w:rsidRPr="002841EC">
          <w:rPr>
            <w:b w:val="0"/>
            <w:webHidden/>
          </w:rPr>
        </w:r>
        <w:r w:rsidRPr="002841EC">
          <w:rPr>
            <w:b w:val="0"/>
            <w:webHidden/>
          </w:rPr>
          <w:fldChar w:fldCharType="separate"/>
        </w:r>
        <w:r w:rsidR="009070A3">
          <w:rPr>
            <w:b w:val="0"/>
            <w:webHidden/>
          </w:rPr>
          <w:t>97</w:t>
        </w:r>
        <w:r w:rsidRPr="002841EC">
          <w:rPr>
            <w:b w:val="0"/>
            <w:webHidden/>
          </w:rPr>
          <w:fldChar w:fldCharType="end"/>
        </w:r>
      </w:hyperlink>
    </w:p>
    <w:p w:rsidR="002841EC" w:rsidRPr="002841EC" w:rsidRDefault="00EA715C">
      <w:pPr>
        <w:pStyle w:val="TOC1"/>
        <w:rPr>
          <w:rFonts w:asciiTheme="minorHAnsi" w:eastAsiaTheme="minorEastAsia" w:hAnsiTheme="minorHAnsi" w:cstheme="minorBidi"/>
          <w:b w:val="0"/>
        </w:rPr>
      </w:pPr>
      <w:hyperlink w:anchor="_Toc462311540" w:history="1">
        <w:r w:rsidR="002841EC" w:rsidRPr="002841EC">
          <w:rPr>
            <w:rStyle w:val="Hyperlink"/>
            <w:b w:val="0"/>
          </w:rPr>
          <w:t>Figure 8.1: Performance of SPs and WMCAs and their Ranks</w:t>
        </w:r>
        <w:r w:rsidR="002841EC" w:rsidRPr="002841EC">
          <w:rPr>
            <w:b w:val="0"/>
            <w:webHidden/>
          </w:rPr>
          <w:tab/>
        </w:r>
        <w:r w:rsidRPr="002841EC">
          <w:rPr>
            <w:b w:val="0"/>
            <w:webHidden/>
          </w:rPr>
          <w:fldChar w:fldCharType="begin"/>
        </w:r>
        <w:r w:rsidR="002841EC" w:rsidRPr="002841EC">
          <w:rPr>
            <w:b w:val="0"/>
            <w:webHidden/>
          </w:rPr>
          <w:instrText xml:space="preserve"> PAGEREF _Toc462311540 \h </w:instrText>
        </w:r>
        <w:r w:rsidRPr="002841EC">
          <w:rPr>
            <w:b w:val="0"/>
            <w:webHidden/>
          </w:rPr>
        </w:r>
        <w:r w:rsidRPr="002841EC">
          <w:rPr>
            <w:b w:val="0"/>
            <w:webHidden/>
          </w:rPr>
          <w:fldChar w:fldCharType="separate"/>
        </w:r>
        <w:r w:rsidR="009070A3">
          <w:rPr>
            <w:b w:val="0"/>
            <w:webHidden/>
          </w:rPr>
          <w:t>127</w:t>
        </w:r>
        <w:r w:rsidRPr="002841EC">
          <w:rPr>
            <w:b w:val="0"/>
            <w:webHidden/>
          </w:rPr>
          <w:fldChar w:fldCharType="end"/>
        </w:r>
      </w:hyperlink>
    </w:p>
    <w:p w:rsidR="006A4BE0" w:rsidRPr="00B95F83" w:rsidRDefault="00EA715C" w:rsidP="00B72606">
      <w:pPr>
        <w:pStyle w:val="TOC1"/>
        <w:ind w:left="1260" w:hanging="1260"/>
        <w:rPr>
          <w:rStyle w:val="Hyperlink"/>
          <w:b w:val="0"/>
        </w:rPr>
      </w:pPr>
      <w:r w:rsidRPr="002841EC">
        <w:rPr>
          <w:rStyle w:val="Hyperlink"/>
          <w:b w:val="0"/>
        </w:rPr>
        <w:fldChar w:fldCharType="end"/>
      </w:r>
    </w:p>
    <w:p w:rsidR="006A4BE0" w:rsidRPr="00B95F83" w:rsidRDefault="006A4BE0" w:rsidP="002E66B0">
      <w:pPr>
        <w:pStyle w:val="TOC1"/>
        <w:spacing w:line="276" w:lineRule="auto"/>
      </w:pPr>
    </w:p>
    <w:p w:rsidR="006A4BE0" w:rsidRPr="00B95F83" w:rsidRDefault="006A4BE0" w:rsidP="002E66B0">
      <w:pPr>
        <w:pStyle w:val="Caption1"/>
      </w:pPr>
      <w:bookmarkStart w:id="9" w:name="_Toc462324910"/>
      <w:r w:rsidRPr="00B95F83">
        <w:t>List of Maps</w:t>
      </w:r>
      <w:bookmarkEnd w:id="8"/>
      <w:bookmarkEnd w:id="9"/>
    </w:p>
    <w:p w:rsidR="002841EC" w:rsidRPr="002841EC" w:rsidRDefault="00EA715C">
      <w:pPr>
        <w:pStyle w:val="TOC1"/>
        <w:rPr>
          <w:rFonts w:asciiTheme="minorHAnsi" w:eastAsiaTheme="minorEastAsia" w:hAnsiTheme="minorHAnsi" w:cstheme="minorBidi"/>
          <w:b w:val="0"/>
        </w:rPr>
      </w:pPr>
      <w:r w:rsidRPr="002841EC">
        <w:rPr>
          <w:rStyle w:val="Hyperlink"/>
          <w:b w:val="0"/>
        </w:rPr>
        <w:fldChar w:fldCharType="begin"/>
      </w:r>
      <w:r w:rsidR="006A4BE0" w:rsidRPr="002841EC">
        <w:rPr>
          <w:rStyle w:val="Hyperlink"/>
          <w:b w:val="0"/>
        </w:rPr>
        <w:instrText xml:space="preserve"> TOC \h \z \t "Annex Heading,1,Maps,1,MAP,1" </w:instrText>
      </w:r>
      <w:r w:rsidRPr="002841EC">
        <w:rPr>
          <w:rStyle w:val="Hyperlink"/>
          <w:b w:val="0"/>
        </w:rPr>
        <w:fldChar w:fldCharType="separate"/>
      </w:r>
      <w:hyperlink w:anchor="_Toc462311541" w:history="1">
        <w:r w:rsidR="002841EC" w:rsidRPr="002841EC">
          <w:rPr>
            <w:rStyle w:val="Hyperlink"/>
            <w:b w:val="0"/>
          </w:rPr>
          <w:t>Map 1.1: Locations of 30 Study Subprojects</w:t>
        </w:r>
        <w:r w:rsidR="002841EC" w:rsidRPr="002841EC">
          <w:rPr>
            <w:b w:val="0"/>
            <w:webHidden/>
          </w:rPr>
          <w:tab/>
        </w:r>
        <w:r w:rsidRPr="002841EC">
          <w:rPr>
            <w:b w:val="0"/>
            <w:webHidden/>
          </w:rPr>
          <w:fldChar w:fldCharType="begin"/>
        </w:r>
        <w:r w:rsidR="002841EC" w:rsidRPr="002841EC">
          <w:rPr>
            <w:b w:val="0"/>
            <w:webHidden/>
          </w:rPr>
          <w:instrText xml:space="preserve"> PAGEREF _Toc462311541 \h </w:instrText>
        </w:r>
        <w:r w:rsidRPr="002841EC">
          <w:rPr>
            <w:b w:val="0"/>
            <w:webHidden/>
          </w:rPr>
        </w:r>
        <w:r w:rsidRPr="002841EC">
          <w:rPr>
            <w:b w:val="0"/>
            <w:webHidden/>
          </w:rPr>
          <w:fldChar w:fldCharType="separate"/>
        </w:r>
        <w:r w:rsidR="009070A3">
          <w:rPr>
            <w:b w:val="0"/>
            <w:webHidden/>
          </w:rPr>
          <w:t>2</w:t>
        </w:r>
        <w:r w:rsidRPr="002841EC">
          <w:rPr>
            <w:b w:val="0"/>
            <w:webHidden/>
          </w:rPr>
          <w:fldChar w:fldCharType="end"/>
        </w:r>
      </w:hyperlink>
    </w:p>
    <w:p w:rsidR="006A4BE0" w:rsidRDefault="00EA715C" w:rsidP="00936239">
      <w:pPr>
        <w:rPr>
          <w:rStyle w:val="Hyperlink"/>
          <w:b/>
        </w:rPr>
        <w:sectPr w:rsidR="006A4BE0" w:rsidSect="000E07A0">
          <w:footerReference w:type="default" r:id="rId12"/>
          <w:pgSz w:w="11907" w:h="16839" w:code="9"/>
          <w:pgMar w:top="1440" w:right="1440" w:bottom="1440" w:left="1440" w:header="720" w:footer="720" w:gutter="0"/>
          <w:pgNumType w:fmt="lowerRoman"/>
          <w:cols w:space="720"/>
          <w:docGrid w:linePitch="299"/>
        </w:sectPr>
      </w:pPr>
      <w:r w:rsidRPr="002841EC">
        <w:rPr>
          <w:rStyle w:val="Hyperlink"/>
        </w:rPr>
        <w:fldChar w:fldCharType="end"/>
      </w:r>
      <w:bookmarkStart w:id="10" w:name="_Toc437857853"/>
      <w:bookmarkStart w:id="11" w:name="_Toc442862790"/>
    </w:p>
    <w:p w:rsidR="006A4BE0" w:rsidRPr="00B95F83" w:rsidRDefault="006A4BE0" w:rsidP="00EF6D73">
      <w:pPr>
        <w:pStyle w:val="Caption1"/>
      </w:pPr>
      <w:bookmarkStart w:id="12" w:name="_Toc462324911"/>
      <w:r w:rsidRPr="00B95F83">
        <w:t>Acronyms and Abbreviations</w:t>
      </w:r>
      <w:bookmarkEnd w:id="10"/>
      <w:bookmarkEnd w:id="11"/>
      <w:bookmarkEnd w:id="12"/>
    </w:p>
    <w:tbl>
      <w:tblPr>
        <w:tblW w:w="9389" w:type="dxa"/>
        <w:tblCellMar>
          <w:left w:w="29" w:type="dxa"/>
          <w:right w:w="29" w:type="dxa"/>
        </w:tblCellMar>
        <w:tblLook w:val="01E0"/>
      </w:tblPr>
      <w:tblGrid>
        <w:gridCol w:w="29"/>
        <w:gridCol w:w="1576"/>
        <w:gridCol w:w="504"/>
        <w:gridCol w:w="7280"/>
      </w:tblGrid>
      <w:tr w:rsidR="006A4BE0" w:rsidRPr="00B95F83" w:rsidTr="00C0126C">
        <w:tc>
          <w:tcPr>
            <w:tcW w:w="1605" w:type="dxa"/>
            <w:gridSpan w:val="2"/>
          </w:tcPr>
          <w:p w:rsidR="006A4BE0" w:rsidRPr="00B95F83" w:rsidRDefault="006A4BE0" w:rsidP="00C0126C">
            <w:pPr>
              <w:rPr>
                <w:rFonts w:cs="Arial"/>
              </w:rPr>
            </w:pPr>
            <w:r w:rsidRPr="00B95F83">
              <w:rPr>
                <w:rFonts w:cs="Arial"/>
              </w:rPr>
              <w:t>ADB</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Asian Development Bank</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ADTA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Advisory Technical Assistance</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BBS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Bureau of Statistics </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BDT</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Taka</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BPPM</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Beneficiary Participation and Project Management</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BRAC</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Rural Advancement Committee</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BRDB</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Rural Development Board</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Block Supervisor (Now Sub-Assistant Agriculture Officer)</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BWDB</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Water Development Board</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CAD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Command Area Development</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CEGIS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Center for Environmental and Geographic Information Services </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DAE</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Department of Agricultural Extension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DLS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Department of Livestock Services</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DoF</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Department of Fisheries</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DR</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Drainage</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DR &amp; IRR</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Drainage and Irrigation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DR &amp; WC</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Drainage and Water Conservation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DTW</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Deep Tube Well</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EIA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Environmental Impact Assessment</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EIRR</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Economic Internal Rate of Return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FAP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Flood Action Plan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FCD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Food Control and Drainage</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FGD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Focus Group Discussion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FIRR</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Financial Internal Rate of Return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FM</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Flood Management</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FM &amp; WC</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Flood Management &amp; Water Conservation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FMD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Flood Management and Drainage</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FMD &amp; WC</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Flood Management, Drainage &amp; Water Conservation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GoB</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Government of </w:t>
            </w:r>
            <w:smartTag w:uri="urn:schemas-microsoft-com:office:smarttags" w:element="place">
              <w:smartTag w:uri="urn:schemas-microsoft-com:office:smarttags" w:element="country-region">
                <w:r w:rsidRPr="00B95F83">
                  <w:rPr>
                    <w:rFonts w:cs="Arial"/>
                  </w:rPr>
                  <w:t>Bangladesh</w:t>
                </w:r>
              </w:smartTag>
            </w:smartTag>
          </w:p>
        </w:tc>
      </w:tr>
      <w:tr w:rsidR="006A4BE0" w:rsidRPr="00B95F83" w:rsidTr="00C0126C">
        <w:tc>
          <w:tcPr>
            <w:tcW w:w="1605" w:type="dxa"/>
            <w:gridSpan w:val="2"/>
          </w:tcPr>
          <w:p w:rsidR="006A4BE0" w:rsidRPr="00B95F83" w:rsidRDefault="006A4BE0" w:rsidP="00C0126C">
            <w:pPr>
              <w:rPr>
                <w:rFonts w:cs="Arial"/>
              </w:rPr>
            </w:pPr>
            <w:r w:rsidRPr="00B95F83">
              <w:rPr>
                <w:rFonts w:cs="Arial"/>
              </w:rPr>
              <w:t>HH</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Household</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HYV</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High Yielding Variety</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IEE</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Initial Environmental Examination</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IGA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Income Generating Activities</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IPM</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Integrated </w:t>
            </w:r>
            <w:smartTag w:uri="urn:schemas-microsoft-com:office:smarttags" w:element="place">
              <w:r w:rsidRPr="00B95F83">
                <w:rPr>
                  <w:rFonts w:cs="Arial"/>
                </w:rPr>
                <w:t>Pest</w:t>
              </w:r>
            </w:smartTag>
            <w:r w:rsidRPr="00B95F83">
              <w:rPr>
                <w:rFonts w:cs="Arial"/>
              </w:rPr>
              <w:t xml:space="preserve"> Management</w:t>
            </w:r>
          </w:p>
        </w:tc>
      </w:tr>
      <w:tr w:rsidR="006A4BE0" w:rsidRPr="00B95F83" w:rsidTr="00C0126C">
        <w:tc>
          <w:tcPr>
            <w:tcW w:w="1605" w:type="dxa"/>
            <w:gridSpan w:val="2"/>
          </w:tcPr>
          <w:p w:rsidR="006A4BE0" w:rsidRPr="00B95F83" w:rsidRDefault="006A4BE0" w:rsidP="00C0126C">
            <w:pPr>
              <w:rPr>
                <w:rFonts w:cs="Arial"/>
              </w:rPr>
            </w:pPr>
            <w:r w:rsidRPr="00B95F83">
              <w:rPr>
                <w:rFonts w:cs="Arial"/>
              </w:rPr>
              <w:t>IWRMU</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Integrated Water Resources Management Unit</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Kcal</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Kilocalorie</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KII</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Key Informant Interview </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LCS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Labor Contracting Societies</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LGED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Local Government Engineering Department</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LLP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Low Lift Pump</w:t>
            </w:r>
          </w:p>
        </w:tc>
      </w:tr>
      <w:tr w:rsidR="006A4BE0" w:rsidRPr="00B95F83" w:rsidTr="00C0126C">
        <w:trPr>
          <w:gridBefore w:val="1"/>
          <w:wBefore w:w="29" w:type="dxa"/>
        </w:trPr>
        <w:tc>
          <w:tcPr>
            <w:tcW w:w="1576" w:type="dxa"/>
          </w:tcPr>
          <w:p w:rsidR="006A4BE0" w:rsidRPr="00B95F83" w:rsidRDefault="006A4BE0" w:rsidP="00C0126C">
            <w:pPr>
              <w:rPr>
                <w:rFonts w:cs="Arial"/>
              </w:rPr>
            </w:pPr>
            <w:smartTag w:uri="urn:schemas-microsoft-com:office:smarttags" w:element="place">
              <w:smartTag w:uri="urn:schemas-microsoft-com:office:smarttags" w:element="City">
                <w:r w:rsidRPr="00B95F83">
                  <w:rPr>
                    <w:rFonts w:cs="Arial"/>
                  </w:rPr>
                  <w:t>LV</w:t>
                </w:r>
              </w:smartTag>
            </w:smartTag>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Local Variety</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NGO</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Non-Government Organization</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O&amp;M</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Operation &amp; Maintenance</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PMO</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Project Management Office</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PRA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Participatory Rural Appraisal</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PSSWRSP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Participatory Small Scale Water Resources Sector Project</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RRA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Rapid Rural Appraisal</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SP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Subproject</w:t>
            </w:r>
          </w:p>
        </w:tc>
      </w:tr>
      <w:tr w:rsidR="006A4BE0" w:rsidRPr="00B95F83" w:rsidTr="00C0126C">
        <w:trPr>
          <w:gridBefore w:val="1"/>
          <w:wBefore w:w="29" w:type="dxa"/>
          <w:trHeight w:val="342"/>
        </w:trPr>
        <w:tc>
          <w:tcPr>
            <w:tcW w:w="1576" w:type="dxa"/>
          </w:tcPr>
          <w:p w:rsidR="006A4BE0" w:rsidRPr="00B95F83" w:rsidRDefault="006A4BE0" w:rsidP="00C0126C">
            <w:pPr>
              <w:rPr>
                <w:rFonts w:cs="Arial"/>
              </w:rPr>
            </w:pPr>
            <w:r w:rsidRPr="00B95F83">
              <w:rPr>
                <w:rFonts w:cs="Arial"/>
              </w:rPr>
              <w:t>SRDI</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Soil Resources Development Institute </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SSWRDSP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Small Scale Water Resources Development Sector Project</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SSWRDSP-II</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Second Small Scale Water Resources Development Sector Project</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STW</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Shallow Tube Well</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ToR</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Terms of Reference</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UNO</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Upazila Nirbahi Officer</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UP</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Union Parishad</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USD</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Untied States Dollar</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WB</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World Bank</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WC</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Water Conservation</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WMA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Water Management Association</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WMCA</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Water Management Co-operative Association</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WRS</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 xml:space="preserve">Water Retention Structures </w:t>
            </w:r>
          </w:p>
        </w:tc>
      </w:tr>
      <w:tr w:rsidR="006A4BE0" w:rsidRPr="00B95F83" w:rsidTr="00C0126C">
        <w:trPr>
          <w:gridBefore w:val="1"/>
          <w:wBefore w:w="29" w:type="dxa"/>
        </w:trPr>
        <w:tc>
          <w:tcPr>
            <w:tcW w:w="1576" w:type="dxa"/>
          </w:tcPr>
          <w:p w:rsidR="006A4BE0" w:rsidRPr="00B95F83" w:rsidRDefault="006A4BE0" w:rsidP="00C0126C">
            <w:pPr>
              <w:rPr>
                <w:rFonts w:cs="Arial"/>
              </w:rPr>
            </w:pPr>
            <w:r w:rsidRPr="00B95F83">
              <w:rPr>
                <w:rFonts w:cs="Arial"/>
              </w:rPr>
              <w:t>XEN</w:t>
            </w:r>
          </w:p>
        </w:tc>
        <w:tc>
          <w:tcPr>
            <w:tcW w:w="504" w:type="dxa"/>
          </w:tcPr>
          <w:p w:rsidR="006A4BE0" w:rsidRPr="00B95F83" w:rsidRDefault="006A4BE0" w:rsidP="00C0126C">
            <w:pPr>
              <w:rPr>
                <w:rFonts w:cs="Arial"/>
              </w:rPr>
            </w:pPr>
            <w:r w:rsidRPr="00B95F83">
              <w:rPr>
                <w:rFonts w:cs="Arial"/>
              </w:rPr>
              <w:t>=</w:t>
            </w:r>
          </w:p>
        </w:tc>
        <w:tc>
          <w:tcPr>
            <w:tcW w:w="7280" w:type="dxa"/>
          </w:tcPr>
          <w:p w:rsidR="006A4BE0" w:rsidRPr="00B95F83" w:rsidRDefault="006A4BE0" w:rsidP="00C0126C">
            <w:pPr>
              <w:rPr>
                <w:rFonts w:cs="Arial"/>
              </w:rPr>
            </w:pPr>
            <w:r w:rsidRPr="00B95F83">
              <w:rPr>
                <w:rFonts w:cs="Arial"/>
              </w:rPr>
              <w:t>Executive Engineer</w:t>
            </w:r>
          </w:p>
        </w:tc>
      </w:tr>
    </w:tbl>
    <w:p w:rsidR="006A4BE0" w:rsidRPr="00B95F83" w:rsidRDefault="006A4BE0" w:rsidP="0063753A">
      <w:pPr>
        <w:rPr>
          <w:szCs w:val="28"/>
        </w:rPr>
      </w:pPr>
    </w:p>
    <w:p w:rsidR="006A4BE0" w:rsidRPr="00B95F83" w:rsidRDefault="006A4BE0" w:rsidP="0028220E">
      <w:pPr>
        <w:pStyle w:val="Caption1"/>
      </w:pPr>
      <w:bookmarkStart w:id="13" w:name="_Toc437857854"/>
      <w:bookmarkStart w:id="14" w:name="_Toc442862791"/>
      <w:r w:rsidRPr="00B95F83">
        <w:br w:type="page"/>
      </w:r>
      <w:bookmarkStart w:id="15" w:name="_Toc462324912"/>
      <w:r w:rsidRPr="00B95F83">
        <w:t>Glossary of Local Terms</w:t>
      </w:r>
      <w:bookmarkEnd w:id="13"/>
      <w:bookmarkEnd w:id="14"/>
      <w:bookmarkEnd w:id="15"/>
    </w:p>
    <w:p w:rsidR="006A4BE0" w:rsidRPr="00B95F83" w:rsidRDefault="006A4BE0" w:rsidP="00501C82">
      <w:pPr>
        <w:spacing w:after="60"/>
        <w:ind w:left="1440" w:hanging="1440"/>
        <w:rPr>
          <w:rFonts w:cs="Arial"/>
        </w:rPr>
      </w:pPr>
      <w:r w:rsidRPr="00B95F83">
        <w:rPr>
          <w:rFonts w:cs="Arial"/>
          <w:i/>
        </w:rPr>
        <w:t>Aman</w:t>
      </w:r>
      <w:r w:rsidRPr="00B95F83">
        <w:rPr>
          <w:rFonts w:cs="Arial"/>
        </w:rPr>
        <w:tab/>
        <w:t>Monsoon rice. Transplanted Aman (T. Aman) is transplanted during the monsoon (which begins in June) and harvested in early dry season (October-December). Broadcasted Aman (B. Aman) or the deep-water Aman rice are sown in the pre-monsoon season and harvested in the post monsoon season or in the early dry season.</w:t>
      </w:r>
    </w:p>
    <w:p w:rsidR="006A4BE0" w:rsidRPr="00B95F83" w:rsidRDefault="006A4BE0" w:rsidP="00501C82">
      <w:pPr>
        <w:spacing w:after="60"/>
        <w:ind w:left="1440" w:hanging="1440"/>
        <w:rPr>
          <w:rFonts w:cs="Arial"/>
        </w:rPr>
      </w:pPr>
      <w:r w:rsidRPr="00B95F83">
        <w:rPr>
          <w:rFonts w:cs="Arial"/>
          <w:i/>
        </w:rPr>
        <w:t>Aus</w:t>
      </w:r>
      <w:r w:rsidRPr="00B95F83">
        <w:rPr>
          <w:rFonts w:cs="Arial"/>
        </w:rPr>
        <w:tab/>
        <w:t xml:space="preserve">Rice planted during March-May, grown during the pre-monsoon season to early monsoon season and harvested during July-August. </w:t>
      </w:r>
    </w:p>
    <w:p w:rsidR="006A4BE0" w:rsidRPr="00B95F83" w:rsidRDefault="006A4BE0" w:rsidP="00501C82">
      <w:pPr>
        <w:spacing w:after="60"/>
        <w:ind w:left="1440" w:hanging="1440"/>
        <w:rPr>
          <w:rFonts w:cs="Arial"/>
        </w:rPr>
      </w:pPr>
      <w:smartTag w:uri="urn:schemas-microsoft-com:office:smarttags" w:element="place">
        <w:smartTag w:uri="urn:schemas-microsoft-com:office:smarttags" w:element="City">
          <w:r w:rsidRPr="00B95F83">
            <w:rPr>
              <w:rFonts w:cs="Arial"/>
              <w:i/>
            </w:rPr>
            <w:t>Bari</w:t>
          </w:r>
        </w:smartTag>
      </w:smartTag>
      <w:r w:rsidRPr="00B95F83">
        <w:rPr>
          <w:rFonts w:cs="Arial"/>
        </w:rPr>
        <w:tab/>
        <w:t>Homestead/House</w:t>
      </w:r>
    </w:p>
    <w:p w:rsidR="006A4BE0" w:rsidRPr="00B95F83" w:rsidRDefault="006A4BE0" w:rsidP="00501C82">
      <w:pPr>
        <w:spacing w:after="60"/>
        <w:ind w:left="1440" w:hanging="1440"/>
        <w:rPr>
          <w:rFonts w:cs="Arial"/>
        </w:rPr>
      </w:pPr>
      <w:r w:rsidRPr="00B95F83">
        <w:rPr>
          <w:rFonts w:cs="Arial"/>
          <w:i/>
        </w:rPr>
        <w:t>Beel</w:t>
      </w:r>
      <w:r w:rsidRPr="00B95F83">
        <w:rPr>
          <w:rFonts w:cs="Arial"/>
        </w:rPr>
        <w:tab/>
        <w:t xml:space="preserve">Low lying depression on a floodplain, which may hold water permanently or dry up during the winter season. </w:t>
      </w:r>
    </w:p>
    <w:p w:rsidR="006A4BE0" w:rsidRPr="00B95F83" w:rsidRDefault="006A4BE0" w:rsidP="00501C82">
      <w:pPr>
        <w:spacing w:after="60"/>
        <w:ind w:left="1440" w:hanging="1440"/>
        <w:rPr>
          <w:rFonts w:cs="Arial"/>
        </w:rPr>
      </w:pPr>
      <w:r w:rsidRPr="00B95F83">
        <w:rPr>
          <w:rFonts w:cs="Arial"/>
          <w:i/>
        </w:rPr>
        <w:t>Boro</w:t>
      </w:r>
      <w:r w:rsidRPr="00B95F83">
        <w:rPr>
          <w:rFonts w:cs="Arial"/>
        </w:rPr>
        <w:tab/>
        <w:t xml:space="preserve">Rice transplanted in December to February and harvested during April-June or winter rice grown during winter season to the pre-monsoon season. </w:t>
      </w:r>
    </w:p>
    <w:p w:rsidR="006A4BE0" w:rsidRPr="00B95F83" w:rsidRDefault="006A4BE0" w:rsidP="00501C82">
      <w:pPr>
        <w:spacing w:after="60"/>
        <w:ind w:left="1440" w:hanging="1440"/>
        <w:rPr>
          <w:rFonts w:cs="Arial"/>
        </w:rPr>
      </w:pPr>
      <w:r w:rsidRPr="00B95F83">
        <w:rPr>
          <w:rFonts w:cs="Arial"/>
          <w:i/>
        </w:rPr>
        <w:t>Ft</w:t>
      </w:r>
      <w:r w:rsidRPr="00B95F83">
        <w:rPr>
          <w:rFonts w:cs="Arial"/>
        </w:rPr>
        <w:tab/>
        <w:t>Foot (12 inches or 30.48 cm).</w:t>
      </w:r>
    </w:p>
    <w:p w:rsidR="006A4BE0" w:rsidRPr="00B95F83" w:rsidRDefault="006A4BE0" w:rsidP="00501C82">
      <w:pPr>
        <w:spacing w:after="60"/>
        <w:ind w:left="1440" w:hanging="1440"/>
        <w:rPr>
          <w:rFonts w:cs="Arial"/>
        </w:rPr>
      </w:pPr>
      <w:r w:rsidRPr="00B95F83">
        <w:rPr>
          <w:rFonts w:cs="Arial"/>
          <w:i/>
        </w:rPr>
        <w:t>Gram</w:t>
      </w:r>
      <w:r w:rsidRPr="00B95F83">
        <w:rPr>
          <w:rFonts w:cs="Arial"/>
        </w:rPr>
        <w:tab/>
        <w:t>Village</w:t>
      </w:r>
    </w:p>
    <w:p w:rsidR="006A4BE0" w:rsidRPr="00B95F83" w:rsidRDefault="006A4BE0" w:rsidP="00501C82">
      <w:pPr>
        <w:spacing w:after="60"/>
        <w:ind w:left="1440" w:hanging="1440"/>
        <w:rPr>
          <w:rFonts w:cs="Arial"/>
        </w:rPr>
      </w:pPr>
      <w:r w:rsidRPr="00B95F83">
        <w:rPr>
          <w:rFonts w:cs="Arial"/>
          <w:i/>
        </w:rPr>
        <w:t>Haor</w:t>
      </w:r>
      <w:r w:rsidRPr="00B95F83">
        <w:rPr>
          <w:rFonts w:cs="Arial"/>
        </w:rPr>
        <w:tab/>
        <w:t xml:space="preserve">A big size of depressed basin, situated at north-eastern part of </w:t>
      </w: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or depression in the floodplain located between two or more rivers which function as an internal drainage basin. </w:t>
      </w:r>
    </w:p>
    <w:p w:rsidR="006A4BE0" w:rsidRPr="00B95F83" w:rsidRDefault="006A4BE0" w:rsidP="00501C82">
      <w:pPr>
        <w:spacing w:after="60"/>
        <w:ind w:left="1440" w:hanging="1440"/>
        <w:rPr>
          <w:rFonts w:cs="Arial"/>
        </w:rPr>
      </w:pPr>
      <w:r w:rsidRPr="00B95F83">
        <w:rPr>
          <w:rFonts w:cs="Arial"/>
          <w:i/>
        </w:rPr>
        <w:t>Khal</w:t>
      </w:r>
      <w:r w:rsidRPr="00B95F83">
        <w:rPr>
          <w:rFonts w:cs="Arial"/>
        </w:rPr>
        <w:tab/>
        <w:t>Canal or natural channel of smaller size (perennial or seasonal).</w:t>
      </w:r>
    </w:p>
    <w:p w:rsidR="006A4BE0" w:rsidRPr="00B95F83" w:rsidRDefault="006A4BE0" w:rsidP="00501C82">
      <w:pPr>
        <w:spacing w:after="60"/>
        <w:ind w:left="1440" w:hanging="1440"/>
        <w:rPr>
          <w:rFonts w:cs="Arial"/>
        </w:rPr>
      </w:pPr>
      <w:r w:rsidRPr="00B95F83">
        <w:rPr>
          <w:rFonts w:cs="Arial"/>
          <w:i/>
        </w:rPr>
        <w:t>Kharif I</w:t>
      </w:r>
      <w:r w:rsidRPr="00B95F83">
        <w:rPr>
          <w:rFonts w:cs="Arial"/>
        </w:rPr>
        <w:tab/>
        <w:t>Cropping season during pre-monsoon (March-June).</w:t>
      </w:r>
    </w:p>
    <w:p w:rsidR="006A4BE0" w:rsidRPr="00B95F83" w:rsidRDefault="006A4BE0" w:rsidP="00501C82">
      <w:pPr>
        <w:spacing w:after="60"/>
        <w:ind w:left="1440" w:hanging="1440"/>
        <w:rPr>
          <w:rFonts w:cs="Arial"/>
        </w:rPr>
      </w:pPr>
      <w:r w:rsidRPr="00B95F83">
        <w:rPr>
          <w:rFonts w:cs="Arial"/>
          <w:i/>
        </w:rPr>
        <w:t>Kharif II</w:t>
      </w:r>
      <w:r w:rsidRPr="00B95F83">
        <w:rPr>
          <w:rFonts w:cs="Arial"/>
        </w:rPr>
        <w:tab/>
        <w:t>Cropping season during monsoon (July-October).</w:t>
      </w:r>
    </w:p>
    <w:p w:rsidR="006A4BE0" w:rsidRPr="00B95F83" w:rsidRDefault="006A4BE0" w:rsidP="00501C82">
      <w:pPr>
        <w:spacing w:after="60"/>
        <w:ind w:left="1440" w:hanging="1440"/>
        <w:rPr>
          <w:rFonts w:cs="Arial"/>
        </w:rPr>
      </w:pPr>
      <w:r w:rsidRPr="00B95F83">
        <w:rPr>
          <w:rFonts w:cs="Arial"/>
          <w:i/>
        </w:rPr>
        <w:t>Mauza</w:t>
      </w:r>
      <w:r w:rsidRPr="00B95F83">
        <w:rPr>
          <w:rFonts w:cs="Arial"/>
        </w:rPr>
        <w:tab/>
        <w:t>Administrative title of a village. It may be one village or more than one.</w:t>
      </w:r>
    </w:p>
    <w:p w:rsidR="006A4BE0" w:rsidRPr="00B95F83" w:rsidRDefault="006A4BE0" w:rsidP="00501C82">
      <w:pPr>
        <w:spacing w:after="60"/>
        <w:ind w:left="1440" w:hanging="1440"/>
        <w:rPr>
          <w:rFonts w:cs="Arial"/>
        </w:rPr>
      </w:pPr>
      <w:r w:rsidRPr="00B95F83">
        <w:rPr>
          <w:rFonts w:cs="Arial"/>
          <w:i/>
        </w:rPr>
        <w:t>Nadi</w:t>
      </w:r>
      <w:r w:rsidRPr="00B95F83">
        <w:rPr>
          <w:rFonts w:cs="Arial"/>
        </w:rPr>
        <w:tab/>
        <w:t>River.  Natural channel of larger size (perennial or seasonal).</w:t>
      </w:r>
    </w:p>
    <w:p w:rsidR="006A4BE0" w:rsidRPr="00B95F83" w:rsidRDefault="006A4BE0" w:rsidP="00501C82">
      <w:pPr>
        <w:spacing w:after="60"/>
        <w:ind w:left="1440" w:hanging="1440"/>
        <w:rPr>
          <w:rFonts w:cs="Arial"/>
        </w:rPr>
      </w:pPr>
      <w:r w:rsidRPr="00B95F83">
        <w:rPr>
          <w:rFonts w:cs="Arial"/>
          <w:i/>
        </w:rPr>
        <w:t>Rabi</w:t>
      </w:r>
      <w:r w:rsidRPr="00B95F83">
        <w:rPr>
          <w:rFonts w:cs="Arial"/>
        </w:rPr>
        <w:tab/>
        <w:t>Cropping season during winter (October-March).</w:t>
      </w:r>
    </w:p>
    <w:p w:rsidR="006A4BE0" w:rsidRPr="00B95F83" w:rsidRDefault="006A4BE0" w:rsidP="00501C82">
      <w:pPr>
        <w:spacing w:after="60"/>
        <w:ind w:left="1440" w:hanging="1440"/>
        <w:rPr>
          <w:rFonts w:cs="Arial"/>
        </w:rPr>
      </w:pPr>
      <w:r w:rsidRPr="00B95F83">
        <w:rPr>
          <w:rFonts w:cs="Arial"/>
          <w:i/>
        </w:rPr>
        <w:t>Upazila</w:t>
      </w:r>
      <w:r w:rsidRPr="00B95F83">
        <w:rPr>
          <w:rFonts w:cs="Arial"/>
        </w:rPr>
        <w:tab/>
        <w:t>Sub-district level local government.</w:t>
      </w:r>
    </w:p>
    <w:p w:rsidR="006A4BE0" w:rsidRPr="00B95F83" w:rsidRDefault="006A4BE0" w:rsidP="00501C82">
      <w:pPr>
        <w:spacing w:after="60"/>
        <w:ind w:left="1440" w:hanging="1440"/>
        <w:rPr>
          <w:rFonts w:cs="Arial"/>
        </w:rPr>
      </w:pPr>
      <w:r w:rsidRPr="00B95F83">
        <w:rPr>
          <w:rFonts w:cs="Arial"/>
          <w:i/>
        </w:rPr>
        <w:t>TK.</w:t>
      </w:r>
      <w:r w:rsidRPr="00B95F83">
        <w:rPr>
          <w:rFonts w:cs="Arial"/>
        </w:rPr>
        <w:tab/>
        <w:t>Taka (</w:t>
      </w:r>
      <w:smartTag w:uri="urn:schemas-microsoft-com:office:smarttags" w:element="place">
        <w:smartTag w:uri="urn:schemas-microsoft-com:office:smarttags" w:element="country-region">
          <w:r w:rsidRPr="00B95F83">
            <w:rPr>
              <w:rFonts w:cs="Arial"/>
            </w:rPr>
            <w:t>Bangladesh</w:t>
          </w:r>
        </w:smartTag>
      </w:smartTag>
      <w:r w:rsidRPr="00B95F83">
        <w:rPr>
          <w:rFonts w:cs="Arial"/>
        </w:rPr>
        <w:t xml:space="preserve"> currency)</w:t>
      </w:r>
    </w:p>
    <w:p w:rsidR="006A4BE0" w:rsidRPr="00B95F83" w:rsidRDefault="006A4BE0" w:rsidP="00501C82">
      <w:pPr>
        <w:spacing w:after="60"/>
        <w:ind w:left="1440" w:hanging="1440"/>
        <w:rPr>
          <w:b/>
          <w:sz w:val="28"/>
          <w:szCs w:val="28"/>
        </w:rPr>
      </w:pPr>
      <w:r w:rsidRPr="00B95F83">
        <w:rPr>
          <w:rFonts w:cs="Arial"/>
          <w:i/>
        </w:rPr>
        <w:t>Union</w:t>
      </w:r>
      <w:r w:rsidRPr="00B95F83">
        <w:rPr>
          <w:rFonts w:cs="Arial"/>
        </w:rPr>
        <w:tab/>
        <w:t>The lowest administrative unit of the local government</w:t>
      </w:r>
    </w:p>
    <w:p w:rsidR="006A4BE0" w:rsidRPr="00B95F83" w:rsidRDefault="006A4BE0" w:rsidP="00501C82">
      <w:pPr>
        <w:tabs>
          <w:tab w:val="left" w:pos="2340"/>
        </w:tabs>
        <w:spacing w:after="60"/>
        <w:ind w:left="1440" w:hanging="1440"/>
        <w:jc w:val="center"/>
        <w:rPr>
          <w:b/>
          <w:sz w:val="28"/>
          <w:szCs w:val="28"/>
        </w:rPr>
        <w:sectPr w:rsidR="006A4BE0" w:rsidRPr="00B95F83" w:rsidSect="000E07A0">
          <w:pgSz w:w="11907" w:h="16839" w:code="9"/>
          <w:pgMar w:top="1440" w:right="1440" w:bottom="1440" w:left="1440" w:header="720" w:footer="720" w:gutter="0"/>
          <w:pgNumType w:fmt="lowerRoman"/>
          <w:cols w:space="720"/>
          <w:docGrid w:linePitch="299"/>
        </w:sectPr>
      </w:pPr>
    </w:p>
    <w:p w:rsidR="006A4BE0" w:rsidRPr="00B95F83" w:rsidRDefault="006A4BE0" w:rsidP="0063753A">
      <w:pPr>
        <w:tabs>
          <w:tab w:val="left" w:pos="2340"/>
        </w:tabs>
        <w:spacing w:line="216" w:lineRule="auto"/>
        <w:ind w:left="2347" w:hanging="2347"/>
        <w:jc w:val="center"/>
        <w:rPr>
          <w:b/>
          <w:sz w:val="28"/>
          <w:szCs w:val="28"/>
        </w:rPr>
      </w:pPr>
    </w:p>
    <w:p w:rsidR="006A4BE0" w:rsidRPr="00B95F83" w:rsidRDefault="006A4BE0" w:rsidP="00C0126C">
      <w:pPr>
        <w:pStyle w:val="Caption"/>
        <w:sectPr w:rsidR="006A4BE0" w:rsidRPr="00B95F83" w:rsidSect="00C0126C">
          <w:footerReference w:type="default" r:id="rId13"/>
          <w:footerReference w:type="first" r:id="rId14"/>
          <w:pgSz w:w="11909" w:h="16834" w:code="9"/>
          <w:pgMar w:top="1440" w:right="1440" w:bottom="1440" w:left="1440" w:header="720" w:footer="720" w:gutter="0"/>
          <w:pgNumType w:fmt="lowerRoman"/>
          <w:cols w:space="720"/>
          <w:titlePg/>
          <w:docGrid w:linePitch="299"/>
        </w:sectPr>
      </w:pPr>
      <w:bookmarkStart w:id="16" w:name="_Toc437857855"/>
      <w:bookmarkStart w:id="17" w:name="_Toc442862792"/>
    </w:p>
    <w:p w:rsidR="006A4BE0" w:rsidRPr="00B95F83" w:rsidRDefault="006A4BE0" w:rsidP="00445412">
      <w:pPr>
        <w:pStyle w:val="Caption1"/>
      </w:pPr>
      <w:bookmarkStart w:id="18" w:name="_Toc462324913"/>
      <w:r w:rsidRPr="00B95F83">
        <w:t>Definition of Technical Terms</w:t>
      </w:r>
      <w:bookmarkEnd w:id="16"/>
      <w:bookmarkEnd w:id="17"/>
      <w:bookmarkEnd w:id="18"/>
    </w:p>
    <w:tbl>
      <w:tblPr>
        <w:tblW w:w="50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7421"/>
      </w:tblGrid>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smartTag w:uri="urn:schemas-microsoft-com:office:smarttags" w:element="place">
              <w:smartTag w:uri="urn:schemas-microsoft-com:office:smarttags" w:element="PlaceName">
                <w:r w:rsidRPr="00501C82">
                  <w:rPr>
                    <w:rFonts w:cs="Arial"/>
                  </w:rPr>
                  <w:t>Borrow</w:t>
                </w:r>
              </w:smartTag>
              <w:r w:rsidRPr="00501C82">
                <w:rPr>
                  <w:rFonts w:cs="Arial"/>
                </w:rPr>
                <w:t xml:space="preserve"> </w:t>
              </w:r>
              <w:smartTag w:uri="urn:schemas-microsoft-com:office:smarttags" w:element="PlaceName">
                <w:r w:rsidRPr="00501C82">
                  <w:rPr>
                    <w:rFonts w:cs="Arial"/>
                  </w:rPr>
                  <w:t>Pit</w:t>
                </w:r>
              </w:smartTag>
              <w:r w:rsidRPr="00501C82">
                <w:rPr>
                  <w:rFonts w:cs="Arial"/>
                </w:rPr>
                <w:t xml:space="preserve"> </w:t>
              </w:r>
              <w:smartTag w:uri="urn:schemas-microsoft-com:office:smarttags" w:element="PlaceType">
                <w:r w:rsidRPr="00501C82">
                  <w:rPr>
                    <w:rFonts w:cs="Arial"/>
                  </w:rPr>
                  <w:t>Canal</w:t>
                </w:r>
              </w:smartTag>
            </w:smartTag>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Artificial channel excavated for the purpose of collecting (borrowing) fill material for the construction of flood or road embankment.</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Canal</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Artificial channel excavated/constructed for the purpose of supply of water for irrigation, drinking, industrial use and/ or for navigation.</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Channel</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Natural channel; it may be re-excavated for the purpose of drainage improvement.</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F</w:t>
            </w:r>
            <w:r w:rsidRPr="00501C82">
              <w:rPr>
                <w:rFonts w:cs="Arial"/>
                <w:vertAlign w:val="subscript"/>
              </w:rPr>
              <w:t>0</w:t>
            </w:r>
            <w:r w:rsidRPr="00501C82">
              <w:rPr>
                <w:rFonts w:cs="Arial"/>
              </w:rPr>
              <w:t xml:space="preserve"> to F</w:t>
            </w:r>
            <w:r w:rsidRPr="00501C82">
              <w:rPr>
                <w:rFonts w:cs="Arial"/>
                <w:vertAlign w:val="subscript"/>
              </w:rPr>
              <w:t>4</w:t>
            </w:r>
            <w:r w:rsidRPr="00501C82">
              <w:rPr>
                <w:rFonts w:cs="Arial"/>
              </w:rPr>
              <w:t xml:space="preserve"> land</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Classification of land considering flood/inundation depth as follows:</w:t>
            </w:r>
          </w:p>
          <w:tbl>
            <w:tblPr>
              <w:tblW w:w="7159" w:type="dxa"/>
              <w:tblLook w:val="00A0"/>
            </w:tblPr>
            <w:tblGrid>
              <w:gridCol w:w="2201"/>
              <w:gridCol w:w="1173"/>
              <w:gridCol w:w="1531"/>
              <w:gridCol w:w="2254"/>
            </w:tblGrid>
            <w:tr w:rsidR="006A4BE0" w:rsidRPr="00501C82" w:rsidTr="00C0126C">
              <w:trPr>
                <w:trHeight w:val="20"/>
              </w:trPr>
              <w:tc>
                <w:tcPr>
                  <w:tcW w:w="1538" w:type="pct"/>
                  <w:tcBorders>
                    <w:top w:val="double" w:sz="6" w:space="0" w:color="auto"/>
                    <w:left w:val="double" w:sz="6" w:space="0" w:color="auto"/>
                    <w:bottom w:val="single" w:sz="8" w:space="0" w:color="000000"/>
                    <w:right w:val="single" w:sz="8" w:space="0" w:color="000000"/>
                  </w:tcBorders>
                  <w:shd w:val="clear" w:color="auto" w:fill="D9D9D9"/>
                  <w:vAlign w:val="center"/>
                </w:tcPr>
                <w:p w:rsidR="006A4BE0" w:rsidRPr="00501C82" w:rsidRDefault="006A4BE0" w:rsidP="00501C82">
                  <w:pPr>
                    <w:spacing w:before="40"/>
                    <w:jc w:val="left"/>
                    <w:rPr>
                      <w:rFonts w:cs="Arial"/>
                      <w:b/>
                      <w:sz w:val="20"/>
                      <w:szCs w:val="20"/>
                    </w:rPr>
                  </w:pPr>
                  <w:r w:rsidRPr="00501C82">
                    <w:rPr>
                      <w:rFonts w:cs="Arial"/>
                      <w:b/>
                      <w:sz w:val="20"/>
                      <w:szCs w:val="20"/>
                    </w:rPr>
                    <w:t>Classification of Land Types</w:t>
                  </w:r>
                </w:p>
              </w:tc>
              <w:tc>
                <w:tcPr>
                  <w:tcW w:w="819" w:type="pct"/>
                  <w:tcBorders>
                    <w:top w:val="double" w:sz="6" w:space="0" w:color="auto"/>
                    <w:left w:val="nil"/>
                    <w:bottom w:val="single" w:sz="8" w:space="0" w:color="000000"/>
                    <w:right w:val="single" w:sz="8" w:space="0" w:color="000000"/>
                  </w:tcBorders>
                  <w:shd w:val="clear" w:color="auto" w:fill="D9D9D9"/>
                  <w:vAlign w:val="center"/>
                </w:tcPr>
                <w:p w:rsidR="006A4BE0" w:rsidRPr="00501C82" w:rsidRDefault="006A4BE0" w:rsidP="00501C82">
                  <w:pPr>
                    <w:spacing w:before="40"/>
                    <w:jc w:val="center"/>
                    <w:rPr>
                      <w:rFonts w:cs="Arial"/>
                      <w:b/>
                      <w:sz w:val="20"/>
                      <w:szCs w:val="20"/>
                    </w:rPr>
                  </w:pPr>
                  <w:r w:rsidRPr="00501C82">
                    <w:rPr>
                      <w:rFonts w:cs="Arial"/>
                      <w:b/>
                      <w:sz w:val="20"/>
                      <w:szCs w:val="20"/>
                    </w:rPr>
                    <w:t>Symbol</w:t>
                  </w:r>
                </w:p>
              </w:tc>
              <w:tc>
                <w:tcPr>
                  <w:tcW w:w="1069" w:type="pct"/>
                  <w:tcBorders>
                    <w:top w:val="double" w:sz="6" w:space="0" w:color="auto"/>
                    <w:left w:val="nil"/>
                    <w:bottom w:val="single" w:sz="8" w:space="0" w:color="000000"/>
                    <w:right w:val="single" w:sz="8" w:space="0" w:color="000000"/>
                  </w:tcBorders>
                  <w:shd w:val="clear" w:color="auto" w:fill="D9D9D9"/>
                  <w:vAlign w:val="center"/>
                </w:tcPr>
                <w:p w:rsidR="006A4BE0" w:rsidRPr="00501C82" w:rsidRDefault="006A4BE0" w:rsidP="00501C82">
                  <w:pPr>
                    <w:spacing w:before="40"/>
                    <w:jc w:val="center"/>
                    <w:rPr>
                      <w:rFonts w:cs="Arial"/>
                      <w:b/>
                      <w:sz w:val="20"/>
                      <w:szCs w:val="20"/>
                    </w:rPr>
                  </w:pPr>
                  <w:r w:rsidRPr="00501C82">
                    <w:rPr>
                      <w:rFonts w:cs="Arial"/>
                      <w:b/>
                      <w:sz w:val="20"/>
                      <w:szCs w:val="20"/>
                    </w:rPr>
                    <w:t>Water Depth (meter)</w:t>
                  </w:r>
                </w:p>
              </w:tc>
              <w:tc>
                <w:tcPr>
                  <w:tcW w:w="1574" w:type="pct"/>
                  <w:tcBorders>
                    <w:top w:val="double" w:sz="6" w:space="0" w:color="auto"/>
                    <w:left w:val="nil"/>
                    <w:bottom w:val="single" w:sz="8" w:space="0" w:color="000000"/>
                    <w:right w:val="double" w:sz="6" w:space="0" w:color="auto"/>
                  </w:tcBorders>
                  <w:shd w:val="clear" w:color="auto" w:fill="D9D9D9"/>
                  <w:vAlign w:val="center"/>
                </w:tcPr>
                <w:p w:rsidR="006A4BE0" w:rsidRPr="00501C82" w:rsidRDefault="006A4BE0" w:rsidP="00501C82">
                  <w:pPr>
                    <w:spacing w:before="40"/>
                    <w:jc w:val="center"/>
                    <w:rPr>
                      <w:rFonts w:cs="Arial"/>
                      <w:b/>
                      <w:sz w:val="20"/>
                      <w:szCs w:val="20"/>
                    </w:rPr>
                  </w:pPr>
                  <w:r w:rsidRPr="00501C82">
                    <w:rPr>
                      <w:rFonts w:cs="Arial"/>
                      <w:b/>
                      <w:sz w:val="20"/>
                      <w:szCs w:val="20"/>
                    </w:rPr>
                    <w:t>Water Depth (Foot)</w:t>
                  </w:r>
                </w:p>
              </w:tc>
            </w:tr>
            <w:tr w:rsidR="006A4BE0" w:rsidRPr="00501C82" w:rsidTr="00C0126C">
              <w:trPr>
                <w:trHeight w:val="20"/>
              </w:trPr>
              <w:tc>
                <w:tcPr>
                  <w:tcW w:w="1538" w:type="pct"/>
                  <w:tcBorders>
                    <w:top w:val="nil"/>
                    <w:left w:val="double" w:sz="6" w:space="0" w:color="auto"/>
                    <w:bottom w:val="single" w:sz="8" w:space="0" w:color="000000"/>
                    <w:right w:val="single" w:sz="8" w:space="0" w:color="000000"/>
                  </w:tcBorders>
                </w:tcPr>
                <w:p w:rsidR="006A4BE0" w:rsidRPr="00501C82" w:rsidRDefault="006A4BE0" w:rsidP="00501C82">
                  <w:pPr>
                    <w:spacing w:before="40"/>
                    <w:rPr>
                      <w:rFonts w:cs="Arial"/>
                      <w:sz w:val="20"/>
                      <w:szCs w:val="20"/>
                    </w:rPr>
                  </w:pPr>
                  <w:smartTag w:uri="urn:schemas-microsoft-com:office:smarttags" w:element="place">
                    <w:smartTag w:uri="urn:schemas-microsoft-com:office:smarttags" w:element="City">
                      <w:r w:rsidRPr="00501C82">
                        <w:rPr>
                          <w:rFonts w:cs="Arial"/>
                          <w:sz w:val="20"/>
                          <w:szCs w:val="20"/>
                        </w:rPr>
                        <w:t>Highland</w:t>
                      </w:r>
                    </w:smartTag>
                  </w:smartTag>
                </w:p>
              </w:tc>
              <w:tc>
                <w:tcPr>
                  <w:tcW w:w="81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F</w:t>
                  </w:r>
                  <w:r w:rsidRPr="00501C82">
                    <w:rPr>
                      <w:rFonts w:cs="Arial"/>
                      <w:sz w:val="20"/>
                      <w:szCs w:val="20"/>
                      <w:vertAlign w:val="subscript"/>
                    </w:rPr>
                    <w:t>0</w:t>
                  </w:r>
                </w:p>
              </w:tc>
              <w:tc>
                <w:tcPr>
                  <w:tcW w:w="106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0.0-0.3</w:t>
                  </w:r>
                </w:p>
              </w:tc>
              <w:tc>
                <w:tcPr>
                  <w:tcW w:w="1574" w:type="pct"/>
                  <w:tcBorders>
                    <w:top w:val="nil"/>
                    <w:left w:val="nil"/>
                    <w:bottom w:val="single" w:sz="8" w:space="0" w:color="000000"/>
                    <w:right w:val="double" w:sz="6" w:space="0" w:color="auto"/>
                  </w:tcBorders>
                  <w:vAlign w:val="center"/>
                </w:tcPr>
                <w:p w:rsidR="006A4BE0" w:rsidRPr="00501C82" w:rsidRDefault="006A4BE0" w:rsidP="00501C82">
                  <w:pPr>
                    <w:spacing w:before="40"/>
                    <w:jc w:val="center"/>
                    <w:rPr>
                      <w:rFonts w:cs="Arial"/>
                      <w:sz w:val="20"/>
                      <w:szCs w:val="20"/>
                    </w:rPr>
                  </w:pPr>
                  <w:r w:rsidRPr="00501C82">
                    <w:rPr>
                      <w:rFonts w:cs="Arial"/>
                      <w:sz w:val="20"/>
                      <w:szCs w:val="20"/>
                    </w:rPr>
                    <w:t>0.0-0.98</w:t>
                  </w:r>
                </w:p>
              </w:tc>
            </w:tr>
            <w:tr w:rsidR="006A4BE0" w:rsidRPr="00501C82" w:rsidTr="00C0126C">
              <w:trPr>
                <w:trHeight w:val="20"/>
              </w:trPr>
              <w:tc>
                <w:tcPr>
                  <w:tcW w:w="1538" w:type="pct"/>
                  <w:tcBorders>
                    <w:top w:val="nil"/>
                    <w:left w:val="double" w:sz="6" w:space="0" w:color="auto"/>
                    <w:bottom w:val="single" w:sz="8" w:space="0" w:color="000000"/>
                    <w:right w:val="single" w:sz="8" w:space="0" w:color="000000"/>
                  </w:tcBorders>
                </w:tcPr>
                <w:p w:rsidR="006A4BE0" w:rsidRPr="00501C82" w:rsidRDefault="006A4BE0" w:rsidP="00501C82">
                  <w:pPr>
                    <w:spacing w:before="40"/>
                    <w:rPr>
                      <w:rFonts w:cs="Arial"/>
                      <w:sz w:val="20"/>
                      <w:szCs w:val="20"/>
                    </w:rPr>
                  </w:pPr>
                  <w:r w:rsidRPr="00501C82">
                    <w:rPr>
                      <w:rFonts w:cs="Arial"/>
                      <w:sz w:val="20"/>
                      <w:szCs w:val="20"/>
                    </w:rPr>
                    <w:t>Medium Highland</w:t>
                  </w:r>
                </w:p>
              </w:tc>
              <w:tc>
                <w:tcPr>
                  <w:tcW w:w="81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F</w:t>
                  </w:r>
                  <w:r w:rsidRPr="00501C82">
                    <w:rPr>
                      <w:rFonts w:cs="Arial"/>
                      <w:sz w:val="20"/>
                      <w:szCs w:val="20"/>
                      <w:vertAlign w:val="subscript"/>
                    </w:rPr>
                    <w:t>1</w:t>
                  </w:r>
                </w:p>
              </w:tc>
              <w:tc>
                <w:tcPr>
                  <w:tcW w:w="106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0.3-0.9</w:t>
                  </w:r>
                </w:p>
              </w:tc>
              <w:tc>
                <w:tcPr>
                  <w:tcW w:w="1574" w:type="pct"/>
                  <w:tcBorders>
                    <w:top w:val="nil"/>
                    <w:left w:val="nil"/>
                    <w:bottom w:val="single" w:sz="8" w:space="0" w:color="000000"/>
                    <w:right w:val="double" w:sz="6" w:space="0" w:color="auto"/>
                  </w:tcBorders>
                  <w:vAlign w:val="center"/>
                </w:tcPr>
                <w:p w:rsidR="006A4BE0" w:rsidRPr="00501C82" w:rsidRDefault="006A4BE0" w:rsidP="00501C82">
                  <w:pPr>
                    <w:spacing w:before="40"/>
                    <w:jc w:val="center"/>
                    <w:rPr>
                      <w:rFonts w:cs="Arial"/>
                      <w:sz w:val="20"/>
                      <w:szCs w:val="20"/>
                    </w:rPr>
                  </w:pPr>
                  <w:r w:rsidRPr="00501C82">
                    <w:rPr>
                      <w:rFonts w:cs="Arial"/>
                      <w:sz w:val="20"/>
                      <w:szCs w:val="20"/>
                    </w:rPr>
                    <w:t>0.98-2.95</w:t>
                  </w:r>
                </w:p>
              </w:tc>
            </w:tr>
            <w:tr w:rsidR="006A4BE0" w:rsidRPr="00501C82" w:rsidTr="00C0126C">
              <w:trPr>
                <w:trHeight w:val="20"/>
              </w:trPr>
              <w:tc>
                <w:tcPr>
                  <w:tcW w:w="1538" w:type="pct"/>
                  <w:tcBorders>
                    <w:top w:val="nil"/>
                    <w:left w:val="double" w:sz="6" w:space="0" w:color="auto"/>
                    <w:bottom w:val="single" w:sz="8" w:space="0" w:color="000000"/>
                    <w:right w:val="single" w:sz="8" w:space="0" w:color="000000"/>
                  </w:tcBorders>
                </w:tcPr>
                <w:p w:rsidR="006A4BE0" w:rsidRPr="00501C82" w:rsidRDefault="006A4BE0" w:rsidP="00501C82">
                  <w:pPr>
                    <w:spacing w:before="40"/>
                    <w:rPr>
                      <w:rFonts w:cs="Arial"/>
                      <w:sz w:val="20"/>
                      <w:szCs w:val="20"/>
                    </w:rPr>
                  </w:pPr>
                  <w:r w:rsidRPr="00501C82">
                    <w:rPr>
                      <w:rFonts w:cs="Arial"/>
                      <w:sz w:val="20"/>
                      <w:szCs w:val="20"/>
                    </w:rPr>
                    <w:t>Medium Lowland</w:t>
                  </w:r>
                </w:p>
              </w:tc>
              <w:tc>
                <w:tcPr>
                  <w:tcW w:w="81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F</w:t>
                  </w:r>
                  <w:r w:rsidRPr="00501C82">
                    <w:rPr>
                      <w:rFonts w:cs="Arial"/>
                      <w:sz w:val="20"/>
                      <w:szCs w:val="20"/>
                      <w:vertAlign w:val="subscript"/>
                    </w:rPr>
                    <w:t>2</w:t>
                  </w:r>
                </w:p>
              </w:tc>
              <w:tc>
                <w:tcPr>
                  <w:tcW w:w="106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0.9-1.8</w:t>
                  </w:r>
                </w:p>
              </w:tc>
              <w:tc>
                <w:tcPr>
                  <w:tcW w:w="1574" w:type="pct"/>
                  <w:tcBorders>
                    <w:top w:val="nil"/>
                    <w:left w:val="nil"/>
                    <w:bottom w:val="single" w:sz="8" w:space="0" w:color="000000"/>
                    <w:right w:val="double" w:sz="6" w:space="0" w:color="auto"/>
                  </w:tcBorders>
                  <w:vAlign w:val="center"/>
                </w:tcPr>
                <w:p w:rsidR="006A4BE0" w:rsidRPr="00501C82" w:rsidRDefault="006A4BE0" w:rsidP="00501C82">
                  <w:pPr>
                    <w:spacing w:before="40"/>
                    <w:jc w:val="center"/>
                    <w:rPr>
                      <w:rFonts w:cs="Arial"/>
                      <w:sz w:val="20"/>
                      <w:szCs w:val="20"/>
                    </w:rPr>
                  </w:pPr>
                  <w:r w:rsidRPr="00501C82">
                    <w:rPr>
                      <w:rFonts w:cs="Arial"/>
                      <w:sz w:val="20"/>
                      <w:szCs w:val="20"/>
                    </w:rPr>
                    <w:t>2.95-5.90</w:t>
                  </w:r>
                </w:p>
              </w:tc>
            </w:tr>
            <w:tr w:rsidR="006A4BE0" w:rsidRPr="00501C82" w:rsidTr="00C0126C">
              <w:trPr>
                <w:trHeight w:val="20"/>
              </w:trPr>
              <w:tc>
                <w:tcPr>
                  <w:tcW w:w="1538" w:type="pct"/>
                  <w:tcBorders>
                    <w:top w:val="nil"/>
                    <w:left w:val="double" w:sz="6" w:space="0" w:color="auto"/>
                    <w:bottom w:val="single" w:sz="8" w:space="0" w:color="000000"/>
                    <w:right w:val="single" w:sz="8" w:space="0" w:color="000000"/>
                  </w:tcBorders>
                </w:tcPr>
                <w:p w:rsidR="006A4BE0" w:rsidRPr="00501C82" w:rsidRDefault="006A4BE0" w:rsidP="00501C82">
                  <w:pPr>
                    <w:spacing w:before="40"/>
                    <w:rPr>
                      <w:rFonts w:cs="Arial"/>
                      <w:sz w:val="20"/>
                      <w:szCs w:val="20"/>
                    </w:rPr>
                  </w:pPr>
                  <w:r w:rsidRPr="00501C82">
                    <w:rPr>
                      <w:rFonts w:cs="Arial"/>
                      <w:sz w:val="20"/>
                      <w:szCs w:val="20"/>
                    </w:rPr>
                    <w:t>Low land</w:t>
                  </w:r>
                </w:p>
              </w:tc>
              <w:tc>
                <w:tcPr>
                  <w:tcW w:w="81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F</w:t>
                  </w:r>
                  <w:r w:rsidRPr="00501C82">
                    <w:rPr>
                      <w:rFonts w:cs="Arial"/>
                      <w:sz w:val="20"/>
                      <w:szCs w:val="20"/>
                      <w:vertAlign w:val="subscript"/>
                    </w:rPr>
                    <w:t>3</w:t>
                  </w:r>
                </w:p>
              </w:tc>
              <w:tc>
                <w:tcPr>
                  <w:tcW w:w="1069" w:type="pct"/>
                  <w:tcBorders>
                    <w:top w:val="nil"/>
                    <w:left w:val="nil"/>
                    <w:bottom w:val="single" w:sz="8" w:space="0" w:color="000000"/>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1.8-3.6</w:t>
                  </w:r>
                </w:p>
              </w:tc>
              <w:tc>
                <w:tcPr>
                  <w:tcW w:w="1574" w:type="pct"/>
                  <w:tcBorders>
                    <w:top w:val="nil"/>
                    <w:left w:val="nil"/>
                    <w:bottom w:val="single" w:sz="8" w:space="0" w:color="000000"/>
                    <w:right w:val="double" w:sz="6" w:space="0" w:color="auto"/>
                  </w:tcBorders>
                  <w:vAlign w:val="center"/>
                </w:tcPr>
                <w:p w:rsidR="006A4BE0" w:rsidRPr="00501C82" w:rsidRDefault="006A4BE0" w:rsidP="00501C82">
                  <w:pPr>
                    <w:spacing w:before="40"/>
                    <w:jc w:val="center"/>
                    <w:rPr>
                      <w:rFonts w:cs="Arial"/>
                      <w:sz w:val="20"/>
                      <w:szCs w:val="20"/>
                    </w:rPr>
                  </w:pPr>
                  <w:r w:rsidRPr="00501C82">
                    <w:rPr>
                      <w:rFonts w:cs="Arial"/>
                      <w:sz w:val="20"/>
                      <w:szCs w:val="20"/>
                    </w:rPr>
                    <w:t>5.90-11.81</w:t>
                  </w:r>
                </w:p>
              </w:tc>
            </w:tr>
            <w:tr w:rsidR="006A4BE0" w:rsidRPr="00501C82" w:rsidTr="00C0126C">
              <w:trPr>
                <w:trHeight w:val="20"/>
              </w:trPr>
              <w:tc>
                <w:tcPr>
                  <w:tcW w:w="1538" w:type="pct"/>
                  <w:tcBorders>
                    <w:top w:val="nil"/>
                    <w:left w:val="double" w:sz="6" w:space="0" w:color="auto"/>
                    <w:bottom w:val="double" w:sz="6" w:space="0" w:color="auto"/>
                    <w:right w:val="single" w:sz="8" w:space="0" w:color="000000"/>
                  </w:tcBorders>
                </w:tcPr>
                <w:p w:rsidR="006A4BE0" w:rsidRPr="00501C82" w:rsidRDefault="006A4BE0" w:rsidP="00501C82">
                  <w:pPr>
                    <w:spacing w:before="40"/>
                    <w:rPr>
                      <w:rFonts w:cs="Arial"/>
                      <w:sz w:val="20"/>
                      <w:szCs w:val="20"/>
                    </w:rPr>
                  </w:pPr>
                  <w:r w:rsidRPr="00501C82">
                    <w:rPr>
                      <w:rFonts w:cs="Arial"/>
                      <w:sz w:val="20"/>
                      <w:szCs w:val="20"/>
                    </w:rPr>
                    <w:t>Very low land</w:t>
                  </w:r>
                </w:p>
              </w:tc>
              <w:tc>
                <w:tcPr>
                  <w:tcW w:w="819" w:type="pct"/>
                  <w:tcBorders>
                    <w:top w:val="nil"/>
                    <w:left w:val="nil"/>
                    <w:bottom w:val="double" w:sz="6" w:space="0" w:color="auto"/>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F</w:t>
                  </w:r>
                  <w:r w:rsidRPr="00501C82">
                    <w:rPr>
                      <w:rFonts w:cs="Arial"/>
                      <w:sz w:val="20"/>
                      <w:szCs w:val="20"/>
                      <w:vertAlign w:val="subscript"/>
                    </w:rPr>
                    <w:t>4</w:t>
                  </w:r>
                </w:p>
              </w:tc>
              <w:tc>
                <w:tcPr>
                  <w:tcW w:w="1069" w:type="pct"/>
                  <w:tcBorders>
                    <w:top w:val="nil"/>
                    <w:left w:val="nil"/>
                    <w:bottom w:val="double" w:sz="6" w:space="0" w:color="auto"/>
                    <w:right w:val="single" w:sz="8" w:space="0" w:color="000000"/>
                  </w:tcBorders>
                  <w:vAlign w:val="center"/>
                </w:tcPr>
                <w:p w:rsidR="006A4BE0" w:rsidRPr="00501C82" w:rsidRDefault="006A4BE0" w:rsidP="00501C82">
                  <w:pPr>
                    <w:spacing w:before="40"/>
                    <w:jc w:val="center"/>
                    <w:rPr>
                      <w:rFonts w:cs="Arial"/>
                      <w:sz w:val="20"/>
                      <w:szCs w:val="20"/>
                    </w:rPr>
                  </w:pPr>
                  <w:r w:rsidRPr="00501C82">
                    <w:rPr>
                      <w:rFonts w:cs="Arial"/>
                      <w:sz w:val="20"/>
                      <w:szCs w:val="20"/>
                    </w:rPr>
                    <w:t>&gt;    3.6</w:t>
                  </w:r>
                </w:p>
              </w:tc>
              <w:tc>
                <w:tcPr>
                  <w:tcW w:w="1574" w:type="pct"/>
                  <w:tcBorders>
                    <w:top w:val="nil"/>
                    <w:left w:val="nil"/>
                    <w:bottom w:val="double" w:sz="6" w:space="0" w:color="auto"/>
                    <w:right w:val="double" w:sz="6" w:space="0" w:color="auto"/>
                  </w:tcBorders>
                  <w:vAlign w:val="center"/>
                </w:tcPr>
                <w:p w:rsidR="006A4BE0" w:rsidRPr="00501C82" w:rsidRDefault="006A4BE0" w:rsidP="00501C82">
                  <w:pPr>
                    <w:spacing w:before="40"/>
                    <w:jc w:val="center"/>
                    <w:rPr>
                      <w:rFonts w:cs="Arial"/>
                      <w:sz w:val="20"/>
                      <w:szCs w:val="20"/>
                    </w:rPr>
                  </w:pPr>
                  <w:r w:rsidRPr="00501C82">
                    <w:rPr>
                      <w:rFonts w:cs="Arial"/>
                      <w:sz w:val="20"/>
                      <w:szCs w:val="20"/>
                    </w:rPr>
                    <w:t>&gt;11.81</w:t>
                  </w:r>
                </w:p>
              </w:tc>
            </w:tr>
          </w:tbl>
          <w:p w:rsidR="006A4BE0" w:rsidRPr="00501C82" w:rsidRDefault="006A4BE0" w:rsidP="00501C82">
            <w:pPr>
              <w:spacing w:before="40"/>
              <w:rPr>
                <w:rFonts w:cs="Arial"/>
              </w:rPr>
            </w:pP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Floodplain</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 xml:space="preserve">Lower land along rivers and khals inundated during flood season by river floods. </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Regulator</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Hydraulic structure equipped with slide gates designed to check flood inflow into protected area and/ or to conserve water inside the subproject area. Regulator structures are constructed in non-tidal zone.</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jc w:val="left"/>
              <w:rPr>
                <w:rFonts w:cs="Arial"/>
              </w:rPr>
            </w:pPr>
            <w:r w:rsidRPr="00501C82">
              <w:rPr>
                <w:rFonts w:cs="Arial"/>
              </w:rPr>
              <w:t>Sluice cum Regulator</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Hydraulic structure equipped with both flap gates and slide gates.  The flap gates are installed on riverside for automatic flood prevention and the slide gates on country side for conservation (retention) of land or regulating water level within the protected area. Both, sluices and regulators are constructed across a channel/khal near its outfall.  Their primary function is to prevent flood inflow into the protected area by means of complete closing of the gap in flood embankment or in higher ridge.  Sluices and regulators provide flood protection but do not improve drainage directly.</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Sluice</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Hydraulic structure equipped with flap gate (s) on the riverside designed to check flood inflow into the protected area.  The flap gates automatically close under water pressure when water level in the river is higher than in the protected area. Sluices generally are used in tidal zone. Flap gates are also installed in structures in non-tidal zone on flashy rivers where there is a danger of sudden flash flood entering the protected area at night when the structure is located in remote area.</w:t>
            </w:r>
          </w:p>
        </w:tc>
      </w:tr>
      <w:tr w:rsidR="006A4BE0" w:rsidRPr="00501C82" w:rsidTr="00C0126C">
        <w:tc>
          <w:tcPr>
            <w:tcW w:w="1061" w:type="pct"/>
            <w:tcBorders>
              <w:top w:val="nil"/>
              <w:left w:val="nil"/>
              <w:bottom w:val="nil"/>
              <w:right w:val="nil"/>
            </w:tcBorders>
          </w:tcPr>
          <w:p w:rsidR="006A4BE0" w:rsidRPr="00501C82" w:rsidRDefault="006A4BE0" w:rsidP="00501C82">
            <w:pPr>
              <w:spacing w:before="40"/>
              <w:rPr>
                <w:rFonts w:cs="Arial"/>
              </w:rPr>
            </w:pPr>
            <w:r w:rsidRPr="00501C82">
              <w:rPr>
                <w:rFonts w:cs="Arial"/>
              </w:rPr>
              <w:t>WRS</w:t>
            </w:r>
          </w:p>
        </w:tc>
        <w:tc>
          <w:tcPr>
            <w:tcW w:w="3939" w:type="pct"/>
            <w:tcBorders>
              <w:top w:val="nil"/>
              <w:left w:val="nil"/>
              <w:bottom w:val="nil"/>
              <w:right w:val="nil"/>
            </w:tcBorders>
          </w:tcPr>
          <w:p w:rsidR="006A4BE0" w:rsidRPr="00501C82" w:rsidRDefault="006A4BE0" w:rsidP="00501C82">
            <w:pPr>
              <w:spacing w:before="40"/>
              <w:rPr>
                <w:rFonts w:cs="Arial"/>
              </w:rPr>
            </w:pPr>
            <w:r w:rsidRPr="00501C82">
              <w:rPr>
                <w:rFonts w:cs="Arial"/>
              </w:rPr>
              <w:t>Water Retention Structures or Water Conservation Structures or hydraulic structures designed to conserve (retain) water in the subproject area for irrigation or other use. These are weir type structures with open space above gates or fixed-raised overflow sill designed for automatic control of water level inside the subproject area. WRS structures are constructed across channel/khal at suitable location(s) along the channel to optimize benefits obtained from the water retention level and storage capacity of the channel.  WRS do not provide flood protection and do not improve drainage.</w:t>
            </w:r>
          </w:p>
        </w:tc>
      </w:tr>
    </w:tbl>
    <w:p w:rsidR="006A4BE0" w:rsidRPr="00B95F83" w:rsidRDefault="006A4BE0" w:rsidP="00C0126C">
      <w:pPr>
        <w:rPr>
          <w:rFonts w:cs="Arial"/>
        </w:rPr>
      </w:pPr>
    </w:p>
    <w:p w:rsidR="006A4BE0" w:rsidRPr="00B95F83" w:rsidRDefault="006A4BE0" w:rsidP="00C0126C">
      <w:pPr>
        <w:pStyle w:val="Caption"/>
        <w:sectPr w:rsidR="006A4BE0" w:rsidRPr="00B95F83" w:rsidSect="00C0126C">
          <w:footerReference w:type="first" r:id="rId15"/>
          <w:pgSz w:w="11909" w:h="16834" w:code="9"/>
          <w:pgMar w:top="1440" w:right="1440" w:bottom="1440" w:left="1440" w:header="720" w:footer="720" w:gutter="0"/>
          <w:pgNumType w:fmt="lowerRoman"/>
          <w:cols w:space="720"/>
          <w:titlePg/>
          <w:docGrid w:linePitch="299"/>
        </w:sectPr>
      </w:pPr>
      <w:bookmarkStart w:id="19" w:name="_Toc437857856"/>
    </w:p>
    <w:p w:rsidR="006A4BE0" w:rsidRPr="00B95F83" w:rsidRDefault="006A4BE0" w:rsidP="00445412">
      <w:pPr>
        <w:pStyle w:val="Caption1"/>
      </w:pPr>
      <w:bookmarkStart w:id="20" w:name="_Toc442862793"/>
      <w:bookmarkStart w:id="21" w:name="_Toc462324914"/>
      <w:r w:rsidRPr="00B95F83">
        <w:t>Conversion Unit</w:t>
      </w:r>
      <w:bookmarkEnd w:id="19"/>
      <w:bookmarkEnd w:id="20"/>
      <w:r w:rsidRPr="00B95F83">
        <w:t>s</w:t>
      </w:r>
      <w:bookmarkEnd w:id="21"/>
    </w:p>
    <w:p w:rsidR="006A4BE0" w:rsidRPr="00B95F83" w:rsidRDefault="006A4BE0" w:rsidP="00675867">
      <w:pPr>
        <w:ind w:left="2160" w:hanging="2160"/>
        <w:rPr>
          <w:rFonts w:cs="Arial"/>
        </w:rPr>
      </w:pPr>
      <w:r w:rsidRPr="00B95F83">
        <w:rPr>
          <w:rFonts w:cs="Arial"/>
        </w:rPr>
        <w:t>Hectare (ha)</w:t>
      </w:r>
      <w:r w:rsidRPr="00B95F83">
        <w:rPr>
          <w:rFonts w:cs="Arial"/>
        </w:rPr>
        <w:tab/>
        <w:t>10,000 square meters (1 ha = 2.47 acres = 247 decimals)</w:t>
      </w:r>
    </w:p>
    <w:p w:rsidR="006A4BE0" w:rsidRPr="00B95F83" w:rsidRDefault="006A4BE0" w:rsidP="00675867">
      <w:pPr>
        <w:ind w:left="2160" w:hanging="2160"/>
        <w:rPr>
          <w:rFonts w:cs="Arial"/>
        </w:rPr>
      </w:pPr>
      <w:r w:rsidRPr="00B95F83">
        <w:rPr>
          <w:rFonts w:cs="Arial"/>
        </w:rPr>
        <w:t>Kilometer (km)</w:t>
      </w:r>
      <w:r w:rsidRPr="00B95F83">
        <w:rPr>
          <w:rFonts w:cs="Arial"/>
        </w:rPr>
        <w:tab/>
        <w:t>1000 meters (1 km = 0.62 miles)</w:t>
      </w:r>
    </w:p>
    <w:p w:rsidR="006A4BE0" w:rsidRPr="00B95F83" w:rsidRDefault="006A4BE0" w:rsidP="00675867">
      <w:pPr>
        <w:ind w:left="2160" w:hanging="2160"/>
        <w:rPr>
          <w:rFonts w:cs="Arial"/>
        </w:rPr>
      </w:pPr>
      <w:r w:rsidRPr="00B95F83">
        <w:rPr>
          <w:rFonts w:cs="Arial"/>
        </w:rPr>
        <w:t>Meter (m)</w:t>
      </w:r>
      <w:r w:rsidRPr="00B95F83">
        <w:rPr>
          <w:rFonts w:cs="Arial"/>
        </w:rPr>
        <w:tab/>
        <w:t>100 cm (1m = 3.28 feet = 39.36 inches)</w:t>
      </w:r>
    </w:p>
    <w:p w:rsidR="006A4BE0" w:rsidRPr="00B95F83" w:rsidRDefault="006A4BE0" w:rsidP="00675867">
      <w:pPr>
        <w:ind w:left="2160" w:hanging="2160"/>
        <w:rPr>
          <w:rFonts w:cs="Arial"/>
        </w:rPr>
      </w:pPr>
      <w:r w:rsidRPr="00B95F83">
        <w:rPr>
          <w:rFonts w:cs="Arial"/>
        </w:rPr>
        <w:t>Kilogram (kg)</w:t>
      </w:r>
      <w:r w:rsidRPr="00B95F83">
        <w:rPr>
          <w:rFonts w:cs="Arial"/>
        </w:rPr>
        <w:tab/>
        <w:t>1000 grams (1 kg = 2.204 pounds = 1.072 seers)</w:t>
      </w:r>
    </w:p>
    <w:p w:rsidR="006A4BE0" w:rsidRPr="00B95F83" w:rsidRDefault="006A4BE0" w:rsidP="00675867">
      <w:pPr>
        <w:ind w:left="2160" w:hanging="2160"/>
        <w:rPr>
          <w:rFonts w:cs="Arial"/>
        </w:rPr>
      </w:pPr>
      <w:r w:rsidRPr="00B95F83">
        <w:rPr>
          <w:rFonts w:cs="Arial"/>
        </w:rPr>
        <w:t>Quintal (Q)</w:t>
      </w:r>
      <w:r w:rsidRPr="00B95F83">
        <w:rPr>
          <w:rFonts w:cs="Arial"/>
        </w:rPr>
        <w:tab/>
        <w:t>100 kg (1 q = 107.24 seers = 2.68 mounds</w:t>
      </w:r>
    </w:p>
    <w:p w:rsidR="006A4BE0" w:rsidRPr="001B3579" w:rsidRDefault="006A4BE0" w:rsidP="00675867">
      <w:pPr>
        <w:ind w:left="2160" w:hanging="2160"/>
        <w:rPr>
          <w:rFonts w:cs="Arial"/>
          <w:lang w:val="fr-FR"/>
        </w:rPr>
      </w:pPr>
      <w:r w:rsidRPr="001B3579">
        <w:rPr>
          <w:rFonts w:cs="Arial"/>
          <w:lang w:val="fr-FR"/>
        </w:rPr>
        <w:t>Ton (T)</w:t>
      </w:r>
      <w:r w:rsidRPr="001B3579">
        <w:rPr>
          <w:rFonts w:cs="Arial"/>
          <w:lang w:val="fr-FR"/>
        </w:rPr>
        <w:tab/>
        <w:t>1000 kg (1 ton = 26.81 mounds = 10724 seers = 2204 pounds)</w:t>
      </w:r>
    </w:p>
    <w:p w:rsidR="006A4BE0" w:rsidRPr="00B95F83" w:rsidRDefault="006A4BE0" w:rsidP="00675867">
      <w:pPr>
        <w:ind w:left="2160" w:hanging="2160"/>
        <w:jc w:val="left"/>
        <w:rPr>
          <w:rFonts w:cs="Arial"/>
        </w:rPr>
      </w:pPr>
      <w:r w:rsidRPr="00B95F83">
        <w:rPr>
          <w:rFonts w:cs="Arial"/>
        </w:rPr>
        <w:t>Mounds</w:t>
      </w:r>
      <w:r w:rsidRPr="00B95F83">
        <w:rPr>
          <w:rFonts w:cs="Arial"/>
        </w:rPr>
        <w:tab/>
        <w:t>40 kg.</w:t>
      </w:r>
    </w:p>
    <w:p w:rsidR="006A4BE0" w:rsidRPr="00B95F83" w:rsidRDefault="006A4BE0">
      <w:pPr>
        <w:spacing w:before="0" w:line="240" w:lineRule="auto"/>
        <w:jc w:val="left"/>
        <w:rPr>
          <w:rFonts w:cs="Arial"/>
        </w:rPr>
      </w:pPr>
      <w:r w:rsidRPr="00B95F83">
        <w:rPr>
          <w:rFonts w:cs="Arial"/>
        </w:rPr>
        <w:br w:type="page"/>
      </w:r>
    </w:p>
    <w:p w:rsidR="006A4BE0" w:rsidRPr="00B95F83" w:rsidRDefault="006A4BE0">
      <w:pPr>
        <w:spacing w:before="0" w:line="240" w:lineRule="auto"/>
        <w:jc w:val="left"/>
      </w:pPr>
      <w:r w:rsidRPr="00B95F83">
        <w:br w:type="page"/>
      </w:r>
    </w:p>
    <w:p w:rsidR="006A4BE0" w:rsidRPr="00B95F83" w:rsidRDefault="006A4BE0" w:rsidP="00C0126C">
      <w:pPr>
        <w:ind w:left="2430" w:hanging="2430"/>
        <w:jc w:val="left"/>
        <w:sectPr w:rsidR="006A4BE0" w:rsidRPr="00B95F83" w:rsidSect="000E07A0">
          <w:footerReference w:type="default" r:id="rId16"/>
          <w:pgSz w:w="11907" w:h="16839" w:code="9"/>
          <w:pgMar w:top="1440" w:right="1440" w:bottom="1440" w:left="1440" w:header="720" w:footer="720" w:gutter="0"/>
          <w:pgNumType w:fmt="lowerRoman"/>
          <w:cols w:space="720"/>
          <w:docGrid w:linePitch="299"/>
        </w:sectPr>
      </w:pPr>
    </w:p>
    <w:p w:rsidR="006A4BE0" w:rsidRPr="00B95F83" w:rsidRDefault="006A4BE0" w:rsidP="00AD1F13">
      <w:pPr>
        <w:pStyle w:val="Caption1"/>
      </w:pPr>
      <w:bookmarkStart w:id="22" w:name="_Toc462324915"/>
      <w:r w:rsidRPr="00B95F83">
        <w:t>Executive Summary</w:t>
      </w:r>
      <w:bookmarkEnd w:id="22"/>
    </w:p>
    <w:p w:rsidR="006A4BE0" w:rsidRPr="00B95F83" w:rsidRDefault="006A4BE0" w:rsidP="00AD1F13">
      <w:r w:rsidRPr="00B95F83">
        <w:t xml:space="preserve">The Participatory Small Scale Water Resources Sector Project (PSSWRSP) of the Local Government Engineering Department (LGED) builds on lessons learnt from Small Scale Water Resources Sector Projects 1 and 2 (SSW-1 and SSW-2), implemented during 1996 and 2010 respectively. The project has a target to develop 270 new subprojects and enhance performance of 150 subprojects completed under SSW-1 and SSW-2. The PSSWRSP aims to improve implementation activities through gaining lessons provided by the present study. Therefore, a Benefit Monitoring and Evaluation (BME) Study has been carried out by the Center for Environmental and Geographic Information Services (CEGIS) in 2015 on the performance of 30 subprojects under the PSSWRSP which are located over 25 districts spreading over eight division. This main report of the study is concerned with information synthesized from 30 individual reports obtained from the impact survey, and compares these with the information gathered from benchmark study undertaken earlier. </w:t>
      </w:r>
    </w:p>
    <w:p w:rsidR="006A4BE0" w:rsidRPr="00B95F83" w:rsidRDefault="006A4BE0" w:rsidP="00AD1F13">
      <w:r w:rsidRPr="00B95F83">
        <w:t xml:space="preserve">The subprojects under this BME Study were grouped into the five broad categories viz. Flood Management and Drainage (FMD); Flood Management, Drainage and Water Conservation (FMD&amp;WC); Water Conservation (WC); Drainage and Water Conservation (DR&amp;WC) and Command Area Development (CAD). The impact evaluation study involved a survey of 30 subprojects for which a benchmark study was conducted by BIDS in 2006-07. The study followed the same approach and same landholding categories (i.e. landless, marginal farmer, small farmer, medium farmer and large farmer) as adopted during the benchmark study. Briefly, the methodology involved carrying out comparisons between the “before” and “after” situations for both the project and the control areas by assessing the changes in, among others, household and farm incomes, wages, employment creation (on a gender disaggregated basis), fish production (distinguishing between capture and culture fishery), biodiversity and impacts on poverty reduction and overall socio-economic development. Similar to the benchmark survey, a total sample of 2,104 households (40 from project areas and 30 for control areas for each subproject along with some extra sample) were selected during the impact survey. The impact study thus conducted 12,624 formal interviews altogether in the 30 subproject areas considering six separate interview modules viz. Socio-economic, Agriculture, Water resources management (aspects related to hydrology, engineering and institutions), Fisheries (open and culture), Women and development, and Environment. Besides, a cross section of people comprising WMCA members and non-members, farm and non-farm households, open water and culture fishers, and absentee landholders have been included in the sample. In line with the above broad areas, a set of indicators were constructed. The main impact indicators included agricultural production, fisheries production, employment, household income and aspects related to water, flood and irrigation management. An econometric modeling exercise and multivariate regression model were carried out to determine the likely impact of water management interventions on household incomes and assets, by using the information available from the household surveys. Finally, a multi-criteria analysis was carried out to assess the overall performance of both the subprojects and WMCAs, which allowed to testing whether the performance of the former depended on that of the latter. </w:t>
      </w:r>
    </w:p>
    <w:p w:rsidR="006A4BE0" w:rsidRPr="00B95F83" w:rsidRDefault="006A4BE0" w:rsidP="00AD1F13">
      <w:r w:rsidRPr="00B95F83">
        <w:t xml:space="preserve">The findings regarding the socioeconomic impacts of the interventions are presented in </w:t>
      </w:r>
      <w:r w:rsidRPr="00B95F83">
        <w:rPr>
          <w:b/>
        </w:rPr>
        <w:t>Chapter Two</w:t>
      </w:r>
      <w:r w:rsidRPr="00B95F83">
        <w:t xml:space="preserve"> of this report highlighting ‘demographic characteristics’ of the respondents; ‘economic impacts’ covering some key economic variables such as assets, employment and income; ‘social impacts’ encompassing living environment with focus on housing, drinking water and sanitation arrangements, as well as poverty, food security and inequality. </w:t>
      </w:r>
    </w:p>
    <w:p w:rsidR="006A4BE0" w:rsidRPr="00B95F83" w:rsidRDefault="006A4BE0" w:rsidP="00AD1F13">
      <w:r w:rsidRPr="00B95F83">
        <w:t xml:space="preserve">The Demographic Profile of the Sample Households is encouraging since the literacy rate has increased from 74.1 to 85.2% in project area and from 74.1 to 85.2% in control area with 35% and 34% household members having an education level equivalent to secondary and above in these two areas respectively. The average household size decreased to 5.35 and 5.43 from 5.7 and 5.5 in the project and control areas respectively in the last seven years. However, the number of dependents per earner over the last seven years has not been favorable, increasing from 1.59 to 1.76 in the project areas and from 1.65 to 1.80 in the control areas. Overall, the dependency ratio was 49.0 and 50.6 percent in the project and the control areas respectively, which favorably compares with the national figure of 69 percent in rural </w:t>
      </w:r>
      <w:smartTag w:uri="urn:schemas-microsoft-com:office:smarttags" w:element="place">
        <w:smartTag w:uri="urn:schemas-microsoft-com:office:smarttags" w:element="country-region">
          <w:r w:rsidRPr="00B95F83">
            <w:t>Bangladesh</w:t>
          </w:r>
        </w:smartTag>
      </w:smartTag>
      <w:r w:rsidRPr="00B95F83">
        <w:t xml:space="preserve"> (LFS 2013; BBS 2015).</w:t>
      </w:r>
    </w:p>
    <w:p w:rsidR="006A4BE0" w:rsidRPr="00B95F83" w:rsidRDefault="006A4BE0" w:rsidP="00AD1F13">
      <w:r w:rsidRPr="00B95F83">
        <w:t xml:space="preserve">It was found that the overall value of asset relatives increased from 1.16 for the pre-project period to 1.47 for the post-project period. However, the value of asset relatives for non-agricultural assets was found to marginally decrease during the same period. On the other hand, the value of asset relatives for items such as homestead lands (1.60), agricultural lands (1.32), ponds (2.24), gardens/orchard (2.26), house structure (1.37), agricultural equipment (2.66) and fishing equipment (1.58) was found to be much higher in the project areas. The project interventions has widen the gaps in value of asset gaps in project and control areas over the reference periods so much that the project areas now have much higher asset values than that of the control areas in the cases of most of asset types. Out of the five types of SPs, all registered over 200 percent growth in value of assets in the project areas while such rapid pace of growth was not observed in the control areas. </w:t>
      </w:r>
    </w:p>
    <w:p w:rsidR="006A4BE0" w:rsidRPr="00B95F83" w:rsidRDefault="006A4BE0" w:rsidP="00AD1F13">
      <w:r w:rsidRPr="00B95F83">
        <w:t xml:space="preserve">Average household, in the aggregate, income of the sample households in the project areas has grown by 155 percent in the last seven years compared to 112 percent in the control areas over the last seven years as a result of the project interventions. Agriculture was found to be the leading sector in both the study areas, accounting for around 46 percent of total household income in the project areas and 42 percent of the same in the control areas though the share of agriculture in total household income declined in both the study areas. The impressive income growth in all the subproject areas over the last seven years was therefore likely to be attributable to the implementation of the subprojects in the project areas. Gross total household income for the project areas under the five types of subprojects grew at much higher rates (143-170%) over time compared to their counterparts in the control areas (101-129%) under the same types of subprojects. Out of the five types of subprojects, the CAD-type project areas had the highest income growth rates (170%) as against the lowest growth rate (101%) for their counterpart control areas. In aggregate, agriculture income growth in the project areas has been around 113 percent as against only 56 percent growth rate for their counterpart control areas. </w:t>
      </w:r>
    </w:p>
    <w:p w:rsidR="006A4BE0" w:rsidRPr="00B95F83" w:rsidRDefault="006A4BE0" w:rsidP="00AD1F13">
      <w:r w:rsidRPr="00B95F83">
        <w:t xml:space="preserve">The subprojects has created a favorable influence on the employment situation in the project areas as the number of main earners employed for 10-12 months have been increased by 81 percent for the project areas and about 74 percent for the control areas with the degree of changes being +47 PPC and +37 PPC in these two areas respectively. The subprojects have generated direct employment opportunities for the disadvantaged groups of people, especially during their construction through LCSs and some additional employments were generated due to increased cropping activities. </w:t>
      </w:r>
    </w:p>
    <w:p w:rsidR="006A4BE0" w:rsidRPr="00B95F83" w:rsidRDefault="006A4BE0" w:rsidP="00AD1F13">
      <w:r w:rsidRPr="00B95F83">
        <w:t xml:space="preserve">The subprojects have positive indirect impacts on land resources in the project areas. Higher price trends for all the types of cultivable lands, prices of homestead lands were evident for the project areas compared to those for the control areas. The pace of improvement in the condition of dwelling houses was found faster in the project areas than that in the control areas over the last seven years. As regards roof materials, the increase in percentage points change in the use of cement/brick in roofs was again higher for the project areas (8.0 PPC) than for the control areas (5.1 PPC). </w:t>
      </w:r>
    </w:p>
    <w:p w:rsidR="006A4BE0" w:rsidRPr="00B95F83" w:rsidRDefault="006A4BE0" w:rsidP="00AD1F13">
      <w:r w:rsidRPr="00B95F83">
        <w:t xml:space="preserve">It was observed that the subprojects made favorable/positive impact on most of the economic and social variables. The household economy in the project areas has progressed at a faster rate, which is likely to have been due to the increase in agricultural production, resulting from the reduction of crop loss/damage by flooding and increased access to irrigation facilities, for example. Of the social issues, such as living environment, food security, poverty and inequality, the project impacts varied. Of the three aspects of living environment, namely dwelling house, access to domestic water supply and sanitation arrangements, dwelling house and sanitation arrangements were found to have been significantly and positively impacted. The use of sanitary toilets has increased by nearly 18.2 percentage points in the project areas and by 11.7 percentage points in the control areas. Food surplus/deficit status of households, the subprojects, again, appeared to have given an impetus to the rapid improvement in the household economy in the project areas. The rate of improvement to food-surplus status was also faster in the project areas than in the control areas.The poverty situation appeared to have much improved in the project areas. For example, the daily per capita kilocalorie in the project areas has significantly increased from 2,156 Kcal to as high as 2,403 Kcal over the last seven years while the Daily Calorie Intake (DCI) of both the project and control area households was much lower than that of the national figure in the pre-project periods. The percentage of population below poverty line has reduced to 28.8% from 47.2% in the project areas and to 34.0%from 48.5% in the control areas over the last seven years which shows that poverty reduction has been much faster in the project areas compared to that in the control areas. This also implies that poverty situation in the subproject areas has substantially improved compared to national average, which may be largely attributable to the subproject interventions (see Table 2.25 for rural </w:t>
      </w:r>
      <w:smartTag w:uri="urn:schemas-microsoft-com:office:smarttags" w:element="place">
        <w:smartTag w:uri="urn:schemas-microsoft-com:office:smarttags" w:element="country-region">
          <w:r w:rsidRPr="00B95F83">
            <w:t>Bangladesh</w:t>
          </w:r>
        </w:smartTag>
      </w:smartTag>
      <w:r w:rsidRPr="00B95F83">
        <w:t xml:space="preserve">). The Gini coefficients, measuring income inequality, were 0.34 and 0.31 for project and control areas respectively before the interventions, while these have decreased to 0.31 and 0.29 for project and control areas respectively after the interventions. To sum up, although both the study areas experienced growth, the project areas experienced faster growth in a number of key economic and social variables over the last seven years, which is likely to have been possible due to the increase in agricultural production, resulting from the reduction of crop loss/damage by flooding and increased access to irrigation facilities, for example. </w:t>
      </w:r>
    </w:p>
    <w:p w:rsidR="006A4BE0" w:rsidRPr="00B95F83" w:rsidRDefault="006A4BE0" w:rsidP="00AD1F13">
      <w:r w:rsidRPr="00B95F83">
        <w:rPr>
          <w:b/>
        </w:rPr>
        <w:t>Chapter Three</w:t>
      </w:r>
      <w:r w:rsidRPr="00B95F83">
        <w:t xml:space="preserve"> deals with impact on agriculture, as a whole, with a special focus on impact on crop sector, through combining information from 30 subprojects.  The size of owned lands in the study areas appeared to be lower compared to other rural areas of </w:t>
      </w:r>
      <w:smartTag w:uri="urn:schemas-microsoft-com:office:smarttags" w:element="place">
        <w:smartTag w:uri="urn:schemas-microsoft-com:office:smarttags" w:element="country-region">
          <w:r w:rsidRPr="00B95F83">
            <w:t>Bangladesh</w:t>
          </w:r>
        </w:smartTag>
      </w:smartTag>
      <w:r w:rsidRPr="00B95F83">
        <w:t xml:space="preserve"> (1.5 acres). The change in terms of land ownership over the last seven years was insignificant or similar in both the project and the control areas as the average size of cultivated land owned per farm household in the project areas and control areas has increased to only 1.15 acre from 1.14 acre while the amount of owned land has been found to increase from 0.88 acre to 0.93 acre in the control areas after the intervention. However, the operated land has been decreased by about 11 percent and 14 percent in the project and control areas respectively after the intervention.   </w:t>
      </w:r>
    </w:p>
    <w:p w:rsidR="006A4BE0" w:rsidRPr="00B95F83" w:rsidRDefault="006A4BE0" w:rsidP="00AD1F13">
      <w:r w:rsidRPr="00B95F83">
        <w:t>The subprojects appeared to have experienced change in cropping practices after the intervention, with relatively high value crop production, in favor of Boro (+16%), pulses (+22%), vegetables (+42%) and sugarcane (+106%), for example. The difference was statistically significant, for up to 90 percent level, for almost all the rice crops and pulses. The cropping intensity in the project areas has increased by about as high as 52 percentage points (to 202% from 150%) while it has increased by only 15 percentage points (to 160% from 153%) in the control areas. The highest cropping intensity of 210 percent was recorded for small farmers’ category after the intervention, followed by landless farmers (208%), marginal farmers (200%), medium farmers (188%) and large farmers (164%). The differential level of the cropping intensity within the project areas was found more prominent in the case of landless category of farms (+66 PPC), followed by marginal farms (+45 PPC), small farms (+54 PPC), medium farms (+35 PPC), and large farms (+27 PPC). The overall difference in cropping intensities between the project and the control areas was statistically significant. The CAD subproject areas recorded the highest cropping intensity of 216 percent, followed by FMD subprojects (212%), WC subprojects (203%), FMD&amp;WC subprojects (196%) and DR&amp;WC subprojects (185%).</w:t>
      </w:r>
    </w:p>
    <w:p w:rsidR="006A4BE0" w:rsidRPr="00B95F83" w:rsidRDefault="006A4BE0" w:rsidP="00AD1F13">
      <w:r w:rsidRPr="00B95F83">
        <w:t>Crop yields in the control areas were recorded much lower compared to that in the project areas, and the project areas have experienced much higher crop production in general and paddy production in particular. This was so mainly due to three factors: (a) increase in cultivated area, (b) shift of land under local varieties to high yielding varieties (c) increase in per acre yields (d) increase in irrigated area, and (e) enhanced agricultural extension services.</w:t>
      </w:r>
    </w:p>
    <w:p w:rsidR="006A4BE0" w:rsidRPr="00B95F83" w:rsidRDefault="006A4BE0" w:rsidP="00AD1F13">
      <w:r w:rsidRPr="00B95F83">
        <w:t xml:space="preserve">The area irrigated accounted for as high as about 73 percent (from 60% in the pre-project situation) in the project areas, compared to around 63 percent (from about 62% in the pre-project situation) in the control areas. The large farmer and also the landless category of households in the project areas, however, appeared to have considerably contributed to this change (14.1 PPC and 13.9 PPC respectively). </w:t>
      </w:r>
    </w:p>
    <w:p w:rsidR="006A4BE0" w:rsidRPr="00B95F83" w:rsidRDefault="006A4BE0" w:rsidP="00AD1F13">
      <w:r w:rsidRPr="00B95F83">
        <w:t xml:space="preserve">The efficiency of production was reflected mainly by costs and return of crop production. Estimates of costs and return of a few major crops grown showed that the unweighted average per acre net return in the project areas in the previous year (relative to time of the survey) was higher by at least 13.7 percent against that in the control area, of course, with wide variations among the crops. Higher returns were mainly due to increased per acre yields. Higher increase in rates of net return were found for Aus (162%)  Boro (43%), wheat (41%), pulse (74%). potato (92%) and sugarcane (49%) in the project villages. </w:t>
      </w:r>
    </w:p>
    <w:p w:rsidR="006A4BE0" w:rsidRPr="00B95F83" w:rsidRDefault="006A4BE0" w:rsidP="00AD1F13">
      <w:r w:rsidRPr="00B95F83">
        <w:t xml:space="preserve">The small scale water projects implemented in the selected study areas resulted in higher income, especially from crop production. The extent of crop losses, caused earlier largely by flooding and drainage congestion, also reduced substantially. Data on agricultural income show that farm households in the project villages had substantially higher income (Tk.102,311), about 65 percent more than that in the control village, where farm household income was Tk. 61,998. However, suitable institutional reform with respect to marketing is urgently needed where the existing WMCAs could actively be involved. In fact, bargaining power of the farming community needs to be enhanced through suitable institutional reform where the existing WMCAs may be made more active and accountable. </w:t>
      </w:r>
    </w:p>
    <w:p w:rsidR="006A4BE0" w:rsidRPr="00B95F83" w:rsidRDefault="006A4BE0" w:rsidP="00AD1F13">
      <w:r w:rsidRPr="00B95F83">
        <w:rPr>
          <w:b/>
        </w:rPr>
        <w:t>Chapter Four</w:t>
      </w:r>
      <w:r w:rsidRPr="00B95F83">
        <w:t xml:space="preserve">, through combining information from 30 subprojects, has largely focused on the issues related to the institutions, sustainability of the subprojects and their operation and maintenance activities, highlighting on the lessons learned, and makes recommendations towards WMCAs better performance in the future. Although the performance of the WMCAs and status of maintenance were found to be not very satisfactory in a number of cases, the distribution of the respondents on the question of their problem solution shows not a very discouraging picture as more than 62% of the respondents termed their problems as largely solved  or solved as per their expectation. </w:t>
      </w:r>
    </w:p>
    <w:p w:rsidR="006A4BE0" w:rsidRPr="00B95F83" w:rsidRDefault="006A4BE0" w:rsidP="00AD1F13">
      <w:r w:rsidRPr="00B95F83">
        <w:t>Improved drainage, water conservation and increased irrigation facilities were the major objectives of the DR&amp;WC type of subprojects. The siltation in khals was the most common problem reported to be largely unresolved, which caused drainage problem in their low pockets as mentioned by 41.6 percent of the respondent households. Some of the other problems that remained to be addressed were non-operation of sluice gates (11.8%), water logging due to drainage congestion (5.3%), water borne diseases (5.1%), frequent breach of embankments (4.6%), crop loss/damage to property (2.8%) and water logging due to embankment (1.2%).</w:t>
      </w:r>
    </w:p>
    <w:p w:rsidR="006A4BE0" w:rsidRPr="00B95F83" w:rsidRDefault="006A4BE0" w:rsidP="00AD1F13">
      <w:r w:rsidRPr="00B95F83">
        <w:t xml:space="preserve">After the interventions, flooded areas in the project areas have substantially been reduced. For example, flood free lands have increased to as high as 93 percent which was about 24 percent before interventions. On the other hand, the land types by flood intensity in the control areas have remained nearly the same. The situation with respect to irrigation coverage appeared to have improved substantially. In some subprojects even without irrigation component, surface water provision has generally become available for irrigation facilities (e.g., FMD subprojects). Across subproject types, the highest increase (444%) was found to have taken place in the WC subprojects, followed by 125 percent in the FMD&amp;WC, 71 percent in the CAD, 65 percent in the FMD and the lowest 36 percent in the DR&amp;WC subprojects. The overall growth in irrigated land was around 121 percent, demonstrating a growth of approximately 17 percent per year over nearly the last seven years following the implementation of the subprojects. . </w:t>
      </w:r>
    </w:p>
    <w:p w:rsidR="006A4BE0" w:rsidRPr="00B95F83" w:rsidRDefault="006A4BE0" w:rsidP="00AD1F13">
      <w:r w:rsidRPr="00B95F83">
        <w:t>About 64% of the respondents reported the condition of khals and canals as “excellent” or “good” while around 35% reported as “bad” or “deplorable”. Moreover, nearly 74 percent of the respondents perceived the condition of the embankments to be “excellent” or “good”. However, the status regarding the structures or sluice gates was perceived in a “bad” state by 22% of the respondents. Thus, overall, the state of khals, embankments and structures was found to be good, at least compared to SSWRDSP-I subprojects (see BIDS Report on previous evaluation study).</w:t>
      </w:r>
    </w:p>
    <w:p w:rsidR="006A4BE0" w:rsidRPr="00B95F83" w:rsidRDefault="006A4BE0" w:rsidP="00AD1F13">
      <w:r w:rsidRPr="00B95F83">
        <w:t xml:space="preserve">Operation and maintenance has a large bearing on the condition of the subproject infrastructures. Around 54% of the respondents reported of regular maintenance of the subprojects, while more than 40% of the respondents reported that there had been hardly any maintenance. However, field investigations generally show that O&amp;M had not developed to its much required level of performance due to many reasons like lack of motivation of the local beneficiaries and under performance of the WMCAs. </w:t>
      </w:r>
    </w:p>
    <w:p w:rsidR="006A4BE0" w:rsidRPr="00B95F83" w:rsidRDefault="006A4BE0" w:rsidP="00AD1F13">
      <w:r w:rsidRPr="00B95F83">
        <w:t xml:space="preserve">In many subprojects, siltation was found to be a common problem, which needed to be addressed through re-excavation of khals. Most subprojects encountered a few major maintenance problems, some of which were not difficult to have been addressed. Some common problems in relation to the maintenance of the subprojects are identified as indifference of WMCAs, O&amp;M fund inadequacy, non-functioning of O&amp;M group, lack of dynamism on the part of the WMCAs, lack of unity/common interest on the part of the beneficiaries etc. However, Some of the problems perceived to be related to subprojects design or their so-called defective construction. Some of the subproject’s designs lacked long-term planning associated with potential changes in the future water regime. Despite of many limitations like malfunction of WMCAs, lack of O&amp;M activities, inadequate funds and participation, an overwhelming proportion of the respondents mentioned a number of facilities that have increased; these included water availability in canals in dry season (60%), irrigation facilities (65%), water conservation capacity (65%) and  vegetables cultivation (81%). All these positive changes have been enormously helpful in fulfilling the target of enhanced agricultural production. </w:t>
      </w:r>
    </w:p>
    <w:p w:rsidR="006A4BE0" w:rsidRPr="00B95F83" w:rsidRDefault="006A4BE0" w:rsidP="00AD1F13">
      <w:r w:rsidRPr="00B95F83">
        <w:t xml:space="preserve">By and large, the beneficiaries had participated in a moderate way in the activities of the WMCAs, but largely during the identification phase only (observed also in Islam et al. 2008c). To some extent, they have also participated as wage laborers during construction and during the O&amp;M phases. They have contributed to the initial fund for the construction and occasionally to the O&amp;M fund. Informal discussion with general people, however, revealed that the initial fund was largely arranged by major contribution of the local elites on behalf of the beneficiaries. This had some implications in the exertion of control by them over the WMCAs. Field investigations generally revealed that the participation of the beneficiaries in the O&amp;M and post-construction phases had been constrained by two factors. First, not all of them could benefit equally, as many lacked land in the project areas to directly derive the benefit. Second, the WMCAs being practically operated by the rural affluent people in many cases seemed to have prevented fuller participation of the general people. It was gathered that the rules for general memberships and managing committee memberships were largely not broad-based. As regards problems faced during the subprojects identification and implementation, lack of adequate discussion with villagers, conflicts/differences in opinions, lack of supervision/participation and appropriate construction quality turned out to more dominant, as mentioned by the respondents. More importantly, some other reasons such as delay in implementation, delayed hand over and political and internal conflicts were among the major problems at the implementation stage. </w:t>
      </w:r>
    </w:p>
    <w:p w:rsidR="006A4BE0" w:rsidRPr="00B95F83" w:rsidRDefault="006A4BE0" w:rsidP="00AD1F13">
      <w:r w:rsidRPr="00B95F83">
        <w:t xml:space="preserve">It is encouraging to note that nearly 63.3% of the WMCAs under study have their own formal offices; while 16.7% have no office (largely operated from WMCAs key officials), another 16.7% operate from rented office and over 3% operate from other premises.  </w:t>
      </w:r>
    </w:p>
    <w:p w:rsidR="006A4BE0" w:rsidRPr="00B95F83" w:rsidRDefault="006A4BE0" w:rsidP="00AD1F13">
      <w:r w:rsidRPr="00B95F83">
        <w:t xml:space="preserve">It can be seen that the fund on savings has a significant positive trend, the average annual positive trend being nearly 7.7 percent over the years, which was quite encouraging. The change in saving funds in 2014 over 2009 was reported to be as high as 45 percent. The saving funds were reported to be used as a revolving fund in activities such as micro credit. The interest earned from this was reported to be spent in O&amp;M on an annual basis. All these indicate that the subprojects under study have developed a reasonable capacity in terms of O&amp;M and savings but possibly the O&amp;M has not been given due emphasis.  </w:t>
      </w:r>
    </w:p>
    <w:p w:rsidR="006A4BE0" w:rsidRPr="00B95F83" w:rsidRDefault="006A4BE0" w:rsidP="00AD1F13">
      <w:r w:rsidRPr="00B95F83">
        <w:t>Earthwork was one of the major components in the subprojects under study, carried out through formation of labor contracting societies (LCSs). The landless, widows and destitute were expected to get priority in the formation of the LCSs and their employment. However the formation of LCS has been found somewhat faulty and there are conflicts of interest among the leaders on their formation at the initial stage. It was also a common complaint that the women laborers of LCSs were exploited in respect of wages. The total number of LCSs formed (male and female) during project implementation and maintenance stages under the 30 SPs was 478, altogether employing a total of more than 6033 members. On an average, a WMCA was reported to have employed nearly 411 LCS members during the project implementation stage as against only an average of 67 members during the project maintenance stage. It was encouraging to note that female participation was considerable during the implementation stage, over 28 percent. There were also substantial number of LCSs formed during project maintenance stage. The formation of LCSs, in some cases, however, was said to be temporary and hardly could they continue.  LCSs operation could continue provided any new work was available. In a few cases, the WMCA leaders and traditional Sardars were said to have formed LCS with their own people, thereby depriving some genuine destitute laborers. It was also observed that some members of the WMCAs had left the association at some stage after having failed to get a job in earthwork.</w:t>
      </w:r>
    </w:p>
    <w:p w:rsidR="006A4BE0" w:rsidRPr="00B95F83" w:rsidRDefault="006A4BE0" w:rsidP="00AD1F13">
      <w:r w:rsidRPr="00B95F83">
        <w:t xml:space="preserve">Substantial training facilities were made available to project beneficiaries. The members of the WMCAs and subprojects beneficiaries received various types of training in different components. According to WMCA officials, in all, 201 beneficiaries (out of 527) received training so far since inception. Among those who received training, the male members constituted 62 percent while the female members constituted the remaining, around 38 percent. The fields of training were crop cultivation (30.8%), technical (18.4%), handicrafts/cottage industry (14.4%), fisheries (13.9%), livestock and poultry rearing (11.4%), and IPM (8.5%).Quality-wise the trainings were reported to be quite good. In terms of relevance, again, almost all viewed that the trainings were quite relevant and fruitful. As gathered from relevant LGED officials, further enhancement of training quality has already been stepped up in the ongoing PSSWRSP, which was quite encouraging.  </w:t>
      </w:r>
    </w:p>
    <w:p w:rsidR="006A4BE0" w:rsidRPr="00B95F83" w:rsidRDefault="006A4BE0" w:rsidP="00AD1F13">
      <w:r w:rsidRPr="00B95F83">
        <w:t xml:space="preserve">In general, the subprojects have generated direct employment opportunities for the disadvantaged groups of people, especially during their construction through LCSs. In terms of direct employment from construction, particularly earthwork, the poor and land-poor people were benefited more. Moreover, in some subprojects, where repair and maintenance works have been carried out, some more direct employment opportunities were created. In terms of 10-12 months employment in a year, the degree of positive change was much higher in the project areas relative to that in the control areas. Total employments generated during construction works (excluding the work of structures) in the 30 SPs estimated at over 301,000 person-days. An average FMD subproject employed the highest number of person-days (over 77,000). If considerable maintenance works did take place, the subprojects could have generated more direct employment opportunities for the land-poor people. </w:t>
      </w:r>
    </w:p>
    <w:p w:rsidR="006A4BE0" w:rsidRPr="00B95F83" w:rsidRDefault="006A4BE0" w:rsidP="00AD1F13">
      <w:r w:rsidRPr="00B95F83">
        <w:t>Apart from the direct employment opportunities created during the construction, some additional employments were generated due to increased cropping activities. More importantly, a larger part of the indirect employment was likely to have gone to the hired agricultural laborers, small and marginal farmers through increased cropping activities. Annual employment generated by increased agricultural activities in the 30 intervention areas was in the range of over 963,000 person-days. It was estimated that wage employment to the extent of approximately 327,000 person-days was likely to have gone to female laborers. This appeared to be an enormous contribution of the SSWRD-II subprojects. The employment thus generated was expected to have some positive role in poverty reduction. However, not all the generation was due to the subproject interventions following some autonomous growth resulting from other contributing factors such as a switch to HYV varieties and increased use of inputs due to lower perceived risk of crop failure or reduced losses due to flooding.</w:t>
      </w:r>
    </w:p>
    <w:p w:rsidR="006A4BE0" w:rsidRPr="00B95F83" w:rsidRDefault="006A4BE0" w:rsidP="00AD1F13">
      <w:r w:rsidRPr="00B95F83">
        <w:t xml:space="preserve">The situation in the post-project periods with respect to inundation, flood levels and irrigation appeared to have improved substantially. The drainage system also generally improved even though there has been the persistent problem of siltation. Surprisingly though, despite many limitations of the WMCAs, an overwhelming proportion of the respondents perceived the water management facilities to have largely improved. The subprojects have generated direct employment opportunities for the disadvantaged groups of men and women, especially during its construction. Besides, a larger part of the indirect employment was perceived to have gone to the hired agricultural laborers and land-poor population through increased cropping activities. Obviously, this was likely to have contributed to the reduction of poverty. Besides, the WMCAs have, to a great extent, developed facilities towards community development at local levels, through provision of microcredit, training and other activities. Therefore, most of the suggestions for better functioning of WMCAs and the subprojects are related to ensuring adequate fund for O&amp;M activities/making O&amp;M committee active, followed by those towards making the WMCA officials more dynamic/active, mobilizing funds through more contribution from rich farmers,  making the WMCA officials more committed  and introduction of some incentive mechanism for the officials. Reduction of local/political pressures on WMCA activities, enhancing manpower skill within WMCAs, and increased support for technical assistance from LGED even after handover have also been suggested.  </w:t>
      </w:r>
    </w:p>
    <w:p w:rsidR="006A4BE0" w:rsidRPr="00B95F83" w:rsidRDefault="006A4BE0" w:rsidP="00AD1F13">
      <w:r w:rsidRPr="00B95F83">
        <w:rPr>
          <w:b/>
        </w:rPr>
        <w:t>Chapter Five</w:t>
      </w:r>
      <w:r w:rsidRPr="00B95F83">
        <w:t>, consolidating information from 30 subprojects, deals with the impact of interventions on fisheries sector – both capture (open water) fishery and culture (closed water) fishery. There are four major types of water management interventions under the current study – flood management, drainage improvement, water conservation and command area development. These interventions have the potentials for impacting the fisheries sector in the following two major dimensions: reduced watershed area and reduced depth affecting fisheries habitats and restrict migration of river and floodplain breeders resulting in the depletion of fish biodiversity and reduction of natural fish production.</w:t>
      </w:r>
    </w:p>
    <w:p w:rsidR="006A4BE0" w:rsidRPr="00B95F83" w:rsidRDefault="006A4BE0" w:rsidP="00AD1F13">
      <w:r w:rsidRPr="00B95F83">
        <w:t xml:space="preserve">In the project and control areas only 12.8 percent and 13.4 percent of the households respectively undertook open water fishing before the project intervention, which shifted to  13 percent and 11.7 percent after the project intervention. It is worth mentioning that among five farm categories mostly the landless and small farm categories participated in open water fishing in both the pre-project and post-project periods for both the project and control areas. This indicates that there has been displacement of a few fishermen to other economic activities or some became unemployed in both the project and control areas. In respect of change in their fish catch, as high as 63.4 percent and 68.0 percent  fisher respondents in the project and control areas respectively opined that the size and weight (kg) of fish catch from open water have decreased in the post-project situation. This, however, implies that the project interventions have not particularly caused this decline in amount of catch; rather this has generally happened. In respect of change in the fishing areas, about 56.3 percent (against 54.8 percent before) and 43 percent (against 60 percent before) of the respondent households from the project and control areas respectively reported about reduced fishing areas/habitat compared to before the situation. However, it was difficult to conclude whether the project interventions had particularly created this situation of reduced open water fishing areas; or this had generally happened. Reduced access to open water bodies was said to be one of the main reasons for decline in open water fishing areas in both inside and outside the project areas. The overall household income (in terms of money, nominal income) from open water fish catch both in the project (44.3% against 11.7% before; PPC +32.6) and the control areas (26.3 % against 3.3% before; PPC +23.0) has decreased in the post-project period, presumably because of reduced access and/or reduced fish catch. </w:t>
      </w:r>
    </w:p>
    <w:p w:rsidR="006A4BE0" w:rsidRPr="00B95F83" w:rsidRDefault="006A4BE0" w:rsidP="00AD1F13">
      <w:r w:rsidRPr="00B95F83">
        <w:t xml:space="preserve">All the interventions, except the subproject of CAD type, were supposed to support, directly or indirectly, aquaculture practices in the fisheries sector as aquaculture activities were the main avenues under the fisheries program interventions in the project areas. A large proportion of the respondents who had ponds in the project and the control areas undertook pond aquaculture. It is worth noting that there had been a revolutionary growth in recent years in fish production from pond aquaculture in </w:t>
      </w:r>
      <w:smartTag w:uri="urn:schemas-microsoft-com:office:smarttags" w:element="place">
        <w:smartTag w:uri="urn:schemas-microsoft-com:office:smarttags" w:element="country-region">
          <w:r w:rsidRPr="00B95F83">
            <w:t>Bangladesh</w:t>
          </w:r>
        </w:smartTag>
      </w:smartTag>
      <w:r w:rsidRPr="00B95F83">
        <w:t xml:space="preserve">; the study areas were not an exception to this. The percentage of households suggesting significant increase in aquaculture production in the project areas was as high as 58.7 percent after the interventions (as against only 9.9% before – PPC +48.8%). On the other hand, in the control areas the households suggesting significant increase in aquaculture production was 45.2 percent after the interventions (as against 9.7% before – PPC +36.0). Moreover, in the project areas, there has been an increase in productivity (16.7%), compared to that in the control areas in the previous year.  It was perceived from the local people that there were two major reasons behind the increased productivity in the project areas:  (i) increased pond water availability period at the depth suitable for culturing fish; and (ii) investment and caring was more as the ponds were under protection from inundation. In terms of value of per decimal production and net income also, the estimates were found to be higher in the project areas, 23 percent and 31 percent higher for value of production and net income respectively. One can note that SSWRDSP-II provided some aquaculture extension services and trainings. On an average, annual household income from fish production per hectare from aquaculture in the project areas after the interventions was about 42.8 percent higher compared to that in the control areas after the interventions. </w:t>
      </w:r>
    </w:p>
    <w:p w:rsidR="006A4BE0" w:rsidRPr="00B95F83" w:rsidRDefault="006A4BE0" w:rsidP="00AD1F13">
      <w:r w:rsidRPr="00B95F83">
        <w:t xml:space="preserve">To sum up, open water fish catch, the size and open water bodies, as a whole has decreased over the last seven years in both the study areas. Currently, the problem of reduced fishing areas was said to have been a common problem in both the project and control areas compared to before the situation. This implies that the project interventions have not particularly created this situation; rather this has generally happened. In contrast, there had been a significantly increased involvement of households in aquaculture, particularly in the project areas.  Most facilities related to aquaculture activities in the project areas at present were said to have been enhanced to a great extent, compared to those in the control areas before the intervention. This has been a common development in the country as a whole, but this might have been possible, particularly in the project areas, due to considerable fisheries program and related support services extended. </w:t>
      </w:r>
    </w:p>
    <w:p w:rsidR="006A4BE0" w:rsidRPr="00B95F83" w:rsidRDefault="006A4BE0" w:rsidP="00AD1F13">
      <w:r w:rsidRPr="00B95F83">
        <w:rPr>
          <w:b/>
        </w:rPr>
        <w:t>Chapter Six</w:t>
      </w:r>
      <w:r w:rsidRPr="00B95F83">
        <w:t xml:space="preserve"> is aimed at assessing the impact of the SSWRDSP-2 on women’s development. Attempts have also been made in this section to assess the project impact on women’s empowerment, particularly in terms of decision-making power. Some improvement in women’s participation in the project areas was observed in terms of length of employment. In general, the positive change in well-being or increased activities was evidenced in the case of women’s employment, expenditure-saving activities, crop processing activities, women’s empowerment and collection of water. Some deteriorations were also reported in respect of such aspects as women’s workload. Qualitative field investigation revealed that the positive impact would have been more if some supporting facilities could be provided adequately.</w:t>
      </w:r>
    </w:p>
    <w:p w:rsidR="006A4BE0" w:rsidRPr="00B95F83" w:rsidRDefault="006A4BE0" w:rsidP="00AD1F13">
      <w:r w:rsidRPr="00B95F83">
        <w:t xml:space="preserve">In terms of level of income, the subprojects clearly has positive impact on women’s income, as the facilities provided by the subprojects (and also by the WMCAs) were supposed to have helped women to get either more profitable jobs or make the existing jobs more profitable. It was expected that more women in the project areas would undertake rearing domestic animals as they could get credit from the WMCAs and also because of the more market services available for this type of farming activities. Unfortunately, this appeared to have not happened. The women respondents spent a good chunk of their working hours in household jobs including participating in crop production/processing and in other agriculture-related works such as livestock rearing after the interventions. Apart from these productive activities, the female respondents spent a substantial amount of time in doing their reproductive responsibilities such as nursing and caring children and the elderly. However, the impact of the subprojects on women’s daily working hours in various activities was not obvious. The impact of the project on women’s empowerment, however, was somewhat clear. It has been found that a significant positive change has happened as the increased number of women in the project areas spent their own earnings on their own decision after the interventions. The WMCAs activities or general awareness might have had a role in this regard. </w:t>
      </w:r>
    </w:p>
    <w:p w:rsidR="006A4BE0" w:rsidRPr="00B95F83" w:rsidRDefault="006A4BE0" w:rsidP="00AD1F13">
      <w:r w:rsidRPr="00B95F83">
        <w:t xml:space="preserve">The impacts on various environmental aspects/issues, through combining information from 30 subprojects, are presented in </w:t>
      </w:r>
      <w:r w:rsidRPr="00B95F83">
        <w:rPr>
          <w:b/>
        </w:rPr>
        <w:t>Chapter Seven</w:t>
      </w:r>
      <w:r w:rsidRPr="00B95F83">
        <w:t xml:space="preserve">, with a comparison with the benchmark information gathered about seven years ago. It may be recalled that the subproject areas utterly small, often comprised of two or a few villages. It posed difficulties to segregate the effects of the project interventions on aspects relating to changes in environments such as land productivity, fertility, salinity and status of biodiversity. </w:t>
      </w:r>
    </w:p>
    <w:p w:rsidR="006A4BE0" w:rsidRPr="00B95F83" w:rsidRDefault="006A4BE0" w:rsidP="00AD1F13">
      <w:r w:rsidRPr="00B95F83">
        <w:t xml:space="preserve">The productivity of land in both the project and control areas have been found to be slightly fallen. Nevertheless, this change of productivity may not be attributable to the project interventions. It appeared that after the interventions, severity of quite a number of problems like arsenic contamination, water logging and excessive use of ground water turned out to decrease in both the study areas. However, water pollution, siltation and incidence of water-borne diseases came out to be more acute in both the study areas. All these positive and negative changes, however, were inconclusive as to whether theses could be attributable to the project interventions or WMCAs activities. </w:t>
      </w:r>
    </w:p>
    <w:p w:rsidR="006A4BE0" w:rsidRPr="00B95F83" w:rsidRDefault="006A4BE0" w:rsidP="00AD1F13">
      <w:r w:rsidRPr="00B95F83">
        <w:rPr>
          <w:b/>
        </w:rPr>
        <w:t>Chapter Eight</w:t>
      </w:r>
      <w:r w:rsidRPr="00B95F83">
        <w:t xml:space="preserve"> has been organized to present an analysis on economic effects of SSWRDSP-II interventions through carrying out econometric modeling including multi-variate analyses. This chapter also assesses the overall performance of the subprojects and WMCAs through multi-criteria analyses. The econometric modeling exercise carried out to analyze the determinants of income and assets revealed that the SSWRD-II subprojects had considerable positive impacts on the income and assets of the target population in the project areas. The variables, literacy, irrigation and credit have direct and substantial bearing on household income and assets. Institutional credits appeared to play relatively a more important role than the non-institutional credits in livelihood activities. Agriculture has relatively less contribution (compared to that from non-agricultural sources) to total income and assets at household level. The agricultural land operated was positively related to income. Greater floods and droughts were likely to have some adverse influence on household income and assets. High and medium lands had relatively more contribution to generation of income, compared to from low lands. Boro rather than Aman or Aus was generally more important in livelihood activities. The variables, HYV ¬technology (proportion of HYV cropped land) and cropping intensity were generally found to have positive and statistically significant relationship. </w:t>
      </w:r>
    </w:p>
    <w:p w:rsidR="006A4BE0" w:rsidRPr="00B95F83" w:rsidRDefault="006A4BE0" w:rsidP="00AD1F13">
      <w:r w:rsidRPr="00B95F83">
        <w:t>The WMCA members (having greater access to created water facilities) were expected to have reaped greater economic impacts than that by the WMCA non-members. Unfortunately, this had not happened implying that WMCAs generally have not yet been able to come up with much attractive economic packages to their members. There were exceptions, however, as the analysis included a number of outlier cases where WMCAs were not performing well.  All these have great policy implications in terms of integrated water resources management (IWRM). Finally, the multi-criteria analysis led to the conclusion that the performance of the SPs was highly dependent on the performance of the WMCAs.</w:t>
      </w:r>
    </w:p>
    <w:p w:rsidR="006A4BE0" w:rsidRPr="00B95F83" w:rsidRDefault="006A4BE0" w:rsidP="00AD1F13">
      <w:r w:rsidRPr="00B95F83">
        <w:rPr>
          <w:b/>
        </w:rPr>
        <w:t>Chapter Nine</w:t>
      </w:r>
      <w:r w:rsidRPr="00B95F83">
        <w:t xml:space="preserve">, the concluding chapter summarizes and reviews the major findings obtained from the previous chapters, along with suggesting policy implications and recommendations. Overall, the LGED model for small-scale water resources development with the WMCAs as the foundation stone is pioneering. The impact study revealed that there were significant positive impacts in diverse areas. Despite many limitations of the WMCAs, an overwhelming proportion of the respondents perceived the water management facilities to have largely improved. Nevertheless, the WMCAs sustainability has suffered due to, among others, internal/political conflicts, lack of leadership, motivation, commitment and community interest. Above all, regular maintenance of the physical infrastructures must be ensured through making WMCAs stronger and sustainable. </w:t>
      </w:r>
    </w:p>
    <w:p w:rsidR="006A4BE0" w:rsidRPr="00B95F83" w:rsidRDefault="006A4BE0" w:rsidP="00AD1F13">
      <w:r w:rsidRPr="00B95F83">
        <w:t xml:space="preserve">However, as also observed in Islam et al. (2014; 2008c), towards faster growth in crop production and farm income, prices of inputs should be strictly monitored through enhancement of marketing system. This is important to make farm activities profitable and thereby making the subprojects sustainable. The bargaining power of the farming community needs to be enhanced through suitable mechanism created through strong presence and leadership of the WMCAs. </w:t>
      </w:r>
    </w:p>
    <w:p w:rsidR="006A4BE0" w:rsidRPr="001B3579" w:rsidRDefault="006A4BE0" w:rsidP="00AD1F13">
      <w:pPr>
        <w:rPr>
          <w:b/>
        </w:rPr>
      </w:pPr>
      <w:r w:rsidRPr="00B95F83">
        <w:t>The study revealed that the success of the subprojects was largely dependent on the satisfactory performance of the WMCAs. Hence, unless the WMCAs are active and well-organized, the impacts of the subprojects are bound to be limited. Some of the subprojects and WMCAs require urgent attention to achieving a required level of performance. The WMCAs should now be treated as a platform for overall development through coordinated efforts from all concerned agencies. All efforts should be made to improve the performance of the WMCAs in terms of improved operation and maintenance in order to ensure the sustainability of the subprojects and avoid their costly rehabilitation in the future.</w:t>
      </w:r>
    </w:p>
    <w:p w:rsidR="006A4BE0" w:rsidRPr="001B3579" w:rsidRDefault="006A4BE0">
      <w:pPr>
        <w:spacing w:before="0" w:line="240" w:lineRule="auto"/>
        <w:jc w:val="left"/>
        <w:rPr>
          <w:b/>
        </w:rPr>
      </w:pPr>
      <w:r w:rsidRPr="001B3579">
        <w:rPr>
          <w:b/>
        </w:rPr>
        <w:br w:type="page"/>
      </w: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pPr>
        <w:spacing w:before="0" w:line="240" w:lineRule="auto"/>
        <w:jc w:val="left"/>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rsidP="0063753A">
      <w:pPr>
        <w:jc w:val="center"/>
        <w:rPr>
          <w:b/>
        </w:rPr>
      </w:pPr>
    </w:p>
    <w:p w:rsidR="006A4BE0" w:rsidRPr="001B3579" w:rsidRDefault="006A4BE0">
      <w:pPr>
        <w:spacing w:before="0" w:line="240" w:lineRule="auto"/>
        <w:jc w:val="left"/>
        <w:rPr>
          <w:b/>
        </w:rPr>
        <w:sectPr w:rsidR="006A4BE0" w:rsidRPr="001B3579" w:rsidSect="00501C82">
          <w:headerReference w:type="default" r:id="rId17"/>
          <w:footerReference w:type="default" r:id="rId18"/>
          <w:type w:val="continuous"/>
          <w:pgSz w:w="11907" w:h="16839" w:code="9"/>
          <w:pgMar w:top="1440" w:right="1440" w:bottom="1440" w:left="1440" w:header="720" w:footer="720" w:gutter="0"/>
          <w:pgNumType w:fmt="lowerRoman"/>
          <w:cols w:space="720"/>
          <w:titlePg/>
          <w:docGrid w:linePitch="299"/>
        </w:sectPr>
      </w:pPr>
    </w:p>
    <w:p w:rsidR="006A4BE0" w:rsidRPr="00B95F83" w:rsidRDefault="006A4BE0" w:rsidP="0063753A">
      <w:pPr>
        <w:pStyle w:val="Heading1"/>
        <w:rPr>
          <w:lang w:val="en-GB"/>
        </w:rPr>
      </w:pPr>
      <w:bookmarkStart w:id="23" w:name="_Toc462324916"/>
      <w:bookmarkEnd w:id="0"/>
      <w:r w:rsidRPr="00B95F83">
        <w:rPr>
          <w:lang w:val="en-GB"/>
        </w:rPr>
        <w:t>Introduction and Study Methodology</w:t>
      </w:r>
      <w:bookmarkEnd w:id="23"/>
    </w:p>
    <w:p w:rsidR="006A4BE0" w:rsidRPr="00B95F83" w:rsidRDefault="006A4BE0" w:rsidP="00251CE7">
      <w:pPr>
        <w:pStyle w:val="Heading2"/>
      </w:pPr>
      <w:bookmarkStart w:id="24" w:name="_Toc462324917"/>
      <w:r w:rsidRPr="00B95F83">
        <w:t>Introduction</w:t>
      </w:r>
      <w:bookmarkEnd w:id="24"/>
    </w:p>
    <w:p w:rsidR="006A4BE0" w:rsidRPr="00B95F83" w:rsidRDefault="006A4BE0" w:rsidP="00242D54">
      <w:pPr>
        <w:pStyle w:val="Body"/>
      </w:pPr>
      <w:r w:rsidRPr="00B95F83">
        <w:t>The Participatory Small Scale Water Resources Sector Project (PSSWRSP) builds on lessons learnt from Small Scale Water Resources Sector Projects 1 and 2 (SSW-I and SSW-II), implemented during 1996 and 2010 respectively, developing 580 subprojects in 61 districts of the country. The Local Government Engineering Department (LGED) is the implementing agency of PSSWRSP. The project has a target to develop 270 new subprojects and enhance performance of 150 subprojects completed under SSW-I and SSW-II. Each subproject is designed to improve water management through flood management, drainage improvement, water conservation and command area development, benefitting an area of up to 1,000 ha (for each subproject) for the purpose of increasing production in agricultural and fishery sectors, and increasing employment and income, thereby contributing to overall reduction of poverty. The PSSWRSP aims to improve implementation activities through gaining lessons provided by the present Benefit Monitoring and Evaluation (BME) Study.</w:t>
      </w:r>
    </w:p>
    <w:p w:rsidR="006A4BE0" w:rsidRPr="00B95F83" w:rsidRDefault="006A4BE0" w:rsidP="00242D54">
      <w:pPr>
        <w:pStyle w:val="Body"/>
      </w:pPr>
      <w:r w:rsidRPr="00B95F83">
        <w:t>In order to examine performance of the subprojects, this BME Study is carried out by the Center for Environmental and Geographic Information Services (CEGIS), covering 30 subprojects, that is 10 percent of total subprojects implemented under SSW-II. A benchmark study of 30 subprojects, before their implementation, was carried out during 2006-07 by the Bangladesh Institute of Development Studies (Islam et al. 2008a: BIDS). The list of the subprojects is presented in Table 1.1. The 30 subprojects, for which the baseline study was undertaken about seven years ago are shown in Table 1.1 (see also Map 1.1)</w:t>
      </w:r>
      <w:r w:rsidRPr="00B95F83">
        <w:rPr>
          <w:rStyle w:val="FootnoteReference"/>
        </w:rPr>
        <w:footnoteReference w:id="1"/>
      </w:r>
      <w:r w:rsidRPr="00B95F83">
        <w:t xml:space="preserve">.  </w:t>
      </w:r>
    </w:p>
    <w:p w:rsidR="006A4BE0" w:rsidRPr="00B95F83" w:rsidRDefault="006A4BE0" w:rsidP="00242D54">
      <w:pPr>
        <w:pStyle w:val="Body"/>
      </w:pPr>
      <w:r w:rsidRPr="00B95F83">
        <w:t xml:space="preserve">This is the main report, which is concerned with information synthesized from 30 individual reports obtained from the impact survey, and compares these with the information gathered from benchmark study undertaken earlier. </w:t>
      </w:r>
    </w:p>
    <w:p w:rsidR="006A4BE0" w:rsidRPr="00B95F83" w:rsidRDefault="006A4BE0" w:rsidP="00242D54">
      <w:pPr>
        <w:pStyle w:val="Body"/>
      </w:pPr>
      <w:r w:rsidRPr="00B95F83">
        <w:t>The report is prepared in accordance with the provisions of the contract of the Impact Evaluation Study of the Participatory Small Scale Water Resources Sector Project (PSSWRSP). The purpose of this chapter is to present an elaborate methodology for carrying out the evaluation study, starting with the study background</w:t>
      </w:r>
      <w:r w:rsidRPr="00B95F83">
        <w:rPr>
          <w:rStyle w:val="FootnoteReference"/>
        </w:rPr>
        <w:footnoteReference w:id="2"/>
      </w:r>
      <w:r w:rsidRPr="00B95F83">
        <w:t>.  At the outset, it describes the objectives, scope and methodology of the study below.</w:t>
      </w:r>
    </w:p>
    <w:p w:rsidR="006A4BE0" w:rsidRPr="00B95F83" w:rsidRDefault="00C221D5" w:rsidP="00027930">
      <w:r>
        <w:rPr>
          <w:noProof/>
        </w:rPr>
        <w:pict>
          <v:shape id="Picture 0" o:spid="_x0000_i1025" type="#_x0000_t75" alt="30_project_location_updated.jpg" style="width:450.25pt;height:657.65pt;visibility:visible">
            <v:imagedata r:id="rId19" o:title="" croptop="2724f" cropbottom="1687f" cropleft="3644f" cropright="2692f"/>
          </v:shape>
        </w:pict>
      </w:r>
    </w:p>
    <w:p w:rsidR="006A4BE0" w:rsidRPr="00B95F83" w:rsidRDefault="006A4BE0" w:rsidP="008853FC">
      <w:pPr>
        <w:pStyle w:val="Maps"/>
      </w:pPr>
      <w:bookmarkStart w:id="25" w:name="_Toc462311541"/>
      <w:r w:rsidRPr="00B95F83">
        <w:t>Map 1.1: Locations of 30 Study Subprojects</w:t>
      </w:r>
      <w:bookmarkEnd w:id="25"/>
    </w:p>
    <w:p w:rsidR="006A4BE0" w:rsidRPr="00B95F83" w:rsidRDefault="006A4BE0" w:rsidP="00027930">
      <w:pPr>
        <w:pStyle w:val="Heading2"/>
      </w:pPr>
      <w:bookmarkStart w:id="26" w:name="_Toc462324918"/>
      <w:r w:rsidRPr="00B95F83">
        <w:t>Objectives and Scope</w:t>
      </w:r>
      <w:bookmarkEnd w:id="26"/>
    </w:p>
    <w:p w:rsidR="006A4BE0" w:rsidRPr="00B95F83" w:rsidRDefault="006A4BE0" w:rsidP="00242D54">
      <w:pPr>
        <w:pStyle w:val="Body"/>
      </w:pPr>
      <w:r w:rsidRPr="00B95F83">
        <w:t xml:space="preserve">Broadly, the Impact Evaluation Study assessed changes in, among others, farm income, wages, employment creation (on a gender disaggregated basis), fish production (distinguishing between capture and culture fishery), biodiversity and water quality, and impacts on poverty reduction and overall socio-economic development. </w:t>
      </w:r>
    </w:p>
    <w:p w:rsidR="006A4BE0" w:rsidRPr="00B95F83" w:rsidRDefault="006A4BE0" w:rsidP="00027930">
      <w:pPr>
        <w:pStyle w:val="Heading3"/>
        <w:rPr>
          <w:rFonts w:hint="eastAsia"/>
        </w:rPr>
      </w:pPr>
      <w:bookmarkStart w:id="27" w:name="_Toc462324919"/>
      <w:r w:rsidRPr="00B95F83">
        <w:t>Scope of Work</w:t>
      </w:r>
      <w:bookmarkEnd w:id="27"/>
    </w:p>
    <w:p w:rsidR="006A4BE0" w:rsidRPr="00B95F83" w:rsidRDefault="006A4BE0" w:rsidP="00242D54">
      <w:pPr>
        <w:pStyle w:val="Body"/>
      </w:pPr>
      <w:r w:rsidRPr="00B95F83">
        <w:t>As outlined in the ToR, the Impact Evaluation Study consisted of collection, compilation, analysis and interpretation of findings on the socio-economic parameters that were likely to cause changes as a result of the subprojects. The main impact indicators were agricultural production, fisheries production, employment generated and household incomes, disaggregated by firm size categories, occupational groups and by gender, where relevant. The poverty situation in the subproject areas is also assessed on the basis of standard research methods.</w:t>
      </w:r>
    </w:p>
    <w:p w:rsidR="006A4BE0" w:rsidRPr="00B95F83" w:rsidRDefault="006A4BE0" w:rsidP="00027930">
      <w:pPr>
        <w:pStyle w:val="Heading2"/>
      </w:pPr>
      <w:bookmarkStart w:id="28" w:name="_Toc462324920"/>
      <w:r w:rsidRPr="00B95F83">
        <w:t>Methodology</w:t>
      </w:r>
      <w:bookmarkEnd w:id="28"/>
    </w:p>
    <w:p w:rsidR="006A4BE0" w:rsidRPr="00B95F83" w:rsidRDefault="006A4BE0" w:rsidP="00027930">
      <w:pPr>
        <w:pStyle w:val="Heading3"/>
        <w:rPr>
          <w:rFonts w:hint="eastAsia"/>
        </w:rPr>
      </w:pPr>
      <w:bookmarkStart w:id="29" w:name="_Toc462324921"/>
      <w:r w:rsidRPr="00B95F83">
        <w:t>Selection of Subprojects</w:t>
      </w:r>
      <w:bookmarkEnd w:id="29"/>
    </w:p>
    <w:p w:rsidR="006A4BE0" w:rsidRPr="00B95F83" w:rsidRDefault="006A4BE0" w:rsidP="00242D54">
      <w:pPr>
        <w:pStyle w:val="Body"/>
      </w:pPr>
      <w:r w:rsidRPr="00B95F83">
        <w:t xml:space="preserve">The study involved a survey of 30 SPs for which a benchmark study was conducted by BIDS in 2006-07 (Islam et al. 2008a: BIDS). Out of the 30 subprojects for which the benchmark study was undertaken, however, two were found nonexistent. Later, in consultation with LGED experts, two new subprojects were selected as replacement of the two nonexistent SPs. CEGIS collected data for these two new SPs, for both before and after the situation at one point of time during the impact survey, the methodology of which was presented in individual subproject reports in question. </w:t>
      </w:r>
    </w:p>
    <w:p w:rsidR="006A4BE0" w:rsidRPr="00B95F83" w:rsidRDefault="006A4BE0" w:rsidP="00242D54">
      <w:pPr>
        <w:pStyle w:val="Body"/>
      </w:pPr>
      <w:r w:rsidRPr="00B95F83">
        <w:t xml:space="preserve">The subprojects were located across 25 districts spread over eight divisions – Barisal, Chittagong, Dhaka, Khulna, Mymesingh, Rajshahi, Rangpur and Sylhet. The districts were Dhaka, Tangail, Mymensingh, Netrakona, Kishoreganj, Narsingdi, Faridpur, Gopalganj, Madaripur, Sylhet, Moulvibazar, Rajshahi, Chapai Nwabganj, Noagaon, Natore, Bogra, Meherpur, Rangpur, Panchagarh, </w:t>
      </w:r>
      <w:smartTag w:uri="urn:schemas-microsoft-com:office:smarttags" w:element="City">
        <w:r w:rsidRPr="00B95F83">
          <w:t>Khulna</w:t>
        </w:r>
      </w:smartTag>
      <w:r w:rsidRPr="00B95F83">
        <w:t xml:space="preserve">, </w:t>
      </w:r>
      <w:smartTag w:uri="urn:schemas-microsoft-com:office:smarttags" w:element="City">
        <w:r w:rsidRPr="00B95F83">
          <w:t>Chittagong</w:t>
        </w:r>
      </w:smartTag>
      <w:r w:rsidRPr="00B95F83">
        <w:t xml:space="preserve">, Cox’s Bazar, Laxmipur, </w:t>
      </w:r>
      <w:smartTag w:uri="urn:schemas-microsoft-com:office:smarttags" w:element="place">
        <w:smartTag w:uri="urn:schemas-microsoft-com:office:smarttags" w:element="City">
          <w:r w:rsidRPr="00B95F83">
            <w:t>Barisal</w:t>
          </w:r>
        </w:smartTag>
      </w:smartTag>
      <w:r w:rsidRPr="00B95F83">
        <w:t xml:space="preserve"> and Patuakhali. The field survey for the impact study was carried out during the second half of 2015.</w:t>
      </w:r>
    </w:p>
    <w:p w:rsidR="006A4BE0" w:rsidRPr="00B95F83" w:rsidRDefault="006A4BE0" w:rsidP="00242D54">
      <w:pPr>
        <w:pStyle w:val="Body"/>
      </w:pPr>
      <w:r w:rsidRPr="00B95F83">
        <w:t xml:space="preserve"> The subprojects were grouped into the following five broad categories:</w:t>
      </w:r>
    </w:p>
    <w:p w:rsidR="006A4BE0" w:rsidRPr="00B95F83" w:rsidRDefault="006A4BE0" w:rsidP="00C97274">
      <w:pPr>
        <w:pStyle w:val="Listofnumber"/>
      </w:pPr>
      <w:r w:rsidRPr="00B95F83">
        <w:t>(1)</w:t>
      </w:r>
      <w:r w:rsidRPr="00B95F83">
        <w:tab/>
        <w:t>Flood Management and Drainage (FMD)</w:t>
      </w:r>
    </w:p>
    <w:p w:rsidR="006A4BE0" w:rsidRPr="00B95F83" w:rsidRDefault="006A4BE0" w:rsidP="00C97274">
      <w:pPr>
        <w:pStyle w:val="Listofnumber"/>
      </w:pPr>
      <w:r w:rsidRPr="00B95F83">
        <w:t>(2)</w:t>
      </w:r>
      <w:r w:rsidRPr="00B95F83">
        <w:tab/>
        <w:t>Flood Management, Drainage and Water Conservation (FMD &amp; WC)</w:t>
      </w:r>
    </w:p>
    <w:p w:rsidR="006A4BE0" w:rsidRPr="00B95F83" w:rsidRDefault="006A4BE0" w:rsidP="00C97274">
      <w:pPr>
        <w:pStyle w:val="Listofnumber"/>
      </w:pPr>
      <w:r w:rsidRPr="00B95F83">
        <w:t>(3)</w:t>
      </w:r>
      <w:r w:rsidRPr="00B95F83">
        <w:tab/>
        <w:t xml:space="preserve">Water Conservation (WC) </w:t>
      </w:r>
    </w:p>
    <w:p w:rsidR="006A4BE0" w:rsidRPr="00B95F83" w:rsidRDefault="006A4BE0" w:rsidP="00C97274">
      <w:pPr>
        <w:pStyle w:val="Listofnumber"/>
      </w:pPr>
      <w:r w:rsidRPr="00B95F83">
        <w:t>(4)</w:t>
      </w:r>
      <w:r w:rsidRPr="00B95F83">
        <w:tab/>
        <w:t>Drainage and Water Conservation (DR&amp;WC)</w:t>
      </w:r>
    </w:p>
    <w:p w:rsidR="006A4BE0" w:rsidRPr="00B95F83" w:rsidRDefault="006A4BE0" w:rsidP="00C97274">
      <w:pPr>
        <w:pStyle w:val="Listofnumber"/>
      </w:pPr>
      <w:r w:rsidRPr="00B95F83">
        <w:t>(5)</w:t>
      </w:r>
      <w:r w:rsidRPr="00B95F83">
        <w:tab/>
        <w:t>Command Area Development (CAD)</w:t>
      </w:r>
    </w:p>
    <w:p w:rsidR="006A4BE0" w:rsidRPr="00B95F83" w:rsidRDefault="00C97274" w:rsidP="00027930">
      <w:pPr>
        <w:pStyle w:val="Tablesscs"/>
        <w:rPr>
          <w:rFonts w:hint="eastAsia"/>
        </w:rPr>
      </w:pPr>
      <w:r>
        <w:rPr>
          <w:rFonts w:hint="eastAsia"/>
        </w:rPr>
        <w:br w:type="page"/>
      </w:r>
      <w:bookmarkStart w:id="30" w:name="_Toc462325046"/>
      <w:r w:rsidR="006A4BE0" w:rsidRPr="00B95F83">
        <w:t>Table 1.1: List of Subprojects under Study by Location</w:t>
      </w:r>
      <w:bookmarkEnd w:id="30"/>
    </w:p>
    <w:tbl>
      <w:tblPr>
        <w:tblW w:w="0" w:type="auto"/>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966"/>
        <w:gridCol w:w="1597"/>
        <w:gridCol w:w="2752"/>
        <w:gridCol w:w="1442"/>
      </w:tblGrid>
      <w:tr w:rsidR="006A4BE0" w:rsidRPr="00B95F83" w:rsidTr="00675867">
        <w:trPr>
          <w:cantSplit/>
          <w:tblHeader/>
        </w:trPr>
        <w:tc>
          <w:tcPr>
            <w:tcW w:w="2966" w:type="dxa"/>
            <w:tcBorders>
              <w:top w:val="double" w:sz="4" w:space="0" w:color="auto"/>
            </w:tcBorders>
            <w:shd w:val="clear" w:color="auto" w:fill="D9D9D9"/>
            <w:vAlign w:val="center"/>
          </w:tcPr>
          <w:p w:rsidR="006A4BE0" w:rsidRPr="00B95F83" w:rsidRDefault="006A4BE0" w:rsidP="00501C82">
            <w:pPr>
              <w:spacing w:before="40" w:line="276" w:lineRule="auto"/>
              <w:jc w:val="center"/>
              <w:rPr>
                <w:rFonts w:cs="Arial"/>
                <w:b/>
                <w:sz w:val="20"/>
                <w:szCs w:val="20"/>
              </w:rPr>
            </w:pPr>
            <w:r w:rsidRPr="00B95F83">
              <w:rPr>
                <w:rFonts w:cs="Arial"/>
                <w:b/>
                <w:sz w:val="20"/>
                <w:szCs w:val="20"/>
              </w:rPr>
              <w:t>Subproject/Type</w:t>
            </w:r>
          </w:p>
        </w:tc>
        <w:tc>
          <w:tcPr>
            <w:tcW w:w="1597" w:type="dxa"/>
            <w:tcBorders>
              <w:top w:val="double" w:sz="4" w:space="0" w:color="auto"/>
            </w:tcBorders>
            <w:shd w:val="clear" w:color="auto" w:fill="D9D9D9"/>
            <w:vAlign w:val="center"/>
          </w:tcPr>
          <w:p w:rsidR="006A4BE0" w:rsidRPr="00B95F83" w:rsidRDefault="006A4BE0" w:rsidP="00501C82">
            <w:pPr>
              <w:spacing w:before="40" w:line="276" w:lineRule="auto"/>
              <w:jc w:val="center"/>
              <w:rPr>
                <w:rFonts w:cs="Arial"/>
                <w:b/>
                <w:sz w:val="20"/>
                <w:szCs w:val="20"/>
              </w:rPr>
            </w:pPr>
            <w:r w:rsidRPr="00B95F83">
              <w:rPr>
                <w:rFonts w:cs="Arial"/>
                <w:b/>
                <w:sz w:val="20"/>
                <w:szCs w:val="20"/>
              </w:rPr>
              <w:t>Location (District)</w:t>
            </w:r>
          </w:p>
        </w:tc>
        <w:tc>
          <w:tcPr>
            <w:tcW w:w="2752" w:type="dxa"/>
            <w:tcBorders>
              <w:top w:val="double" w:sz="4" w:space="0" w:color="auto"/>
            </w:tcBorders>
            <w:shd w:val="clear" w:color="auto" w:fill="D9D9D9"/>
            <w:vAlign w:val="center"/>
          </w:tcPr>
          <w:p w:rsidR="006A4BE0" w:rsidRPr="00B95F83" w:rsidRDefault="006A4BE0" w:rsidP="00501C82">
            <w:pPr>
              <w:spacing w:before="40" w:line="276" w:lineRule="auto"/>
              <w:jc w:val="center"/>
              <w:rPr>
                <w:rFonts w:cs="Arial"/>
                <w:b/>
                <w:sz w:val="20"/>
                <w:szCs w:val="20"/>
              </w:rPr>
            </w:pPr>
            <w:r w:rsidRPr="00B95F83">
              <w:rPr>
                <w:rFonts w:cs="Arial"/>
                <w:b/>
                <w:sz w:val="20"/>
                <w:szCs w:val="20"/>
              </w:rPr>
              <w:t>Subprojects</w:t>
            </w:r>
          </w:p>
        </w:tc>
        <w:tc>
          <w:tcPr>
            <w:tcW w:w="1442" w:type="dxa"/>
            <w:tcBorders>
              <w:top w:val="double" w:sz="4" w:space="0" w:color="auto"/>
            </w:tcBorders>
            <w:shd w:val="clear" w:color="auto" w:fill="D9D9D9"/>
            <w:vAlign w:val="center"/>
          </w:tcPr>
          <w:p w:rsidR="006A4BE0" w:rsidRPr="00B95F83" w:rsidRDefault="006A4BE0" w:rsidP="00675867">
            <w:pPr>
              <w:spacing w:before="40" w:line="276" w:lineRule="auto"/>
              <w:jc w:val="center"/>
              <w:rPr>
                <w:rFonts w:cs="Arial"/>
                <w:b/>
                <w:sz w:val="20"/>
                <w:szCs w:val="20"/>
              </w:rPr>
            </w:pPr>
            <w:r w:rsidRPr="00B95F83">
              <w:rPr>
                <w:rFonts w:cs="Arial"/>
                <w:b/>
                <w:sz w:val="20"/>
                <w:szCs w:val="20"/>
              </w:rPr>
              <w:t>Location (District)</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b/>
                <w:sz w:val="20"/>
                <w:szCs w:val="20"/>
                <w:u w:val="single"/>
              </w:rPr>
            </w:pPr>
            <w:r w:rsidRPr="00B95F83">
              <w:rPr>
                <w:rFonts w:cs="Arial"/>
                <w:b/>
                <w:sz w:val="20"/>
                <w:szCs w:val="20"/>
                <w:u w:val="single"/>
              </w:rPr>
              <w:t>FMD</w:t>
            </w:r>
          </w:p>
        </w:tc>
        <w:tc>
          <w:tcPr>
            <w:tcW w:w="1597" w:type="dxa"/>
            <w:vAlign w:val="center"/>
          </w:tcPr>
          <w:p w:rsidR="006A4BE0" w:rsidRPr="00B95F83" w:rsidRDefault="006A4BE0" w:rsidP="00501C82">
            <w:pPr>
              <w:spacing w:before="40" w:line="276" w:lineRule="auto"/>
              <w:jc w:val="left"/>
              <w:rPr>
                <w:rFonts w:cs="Arial"/>
                <w:b/>
                <w:sz w:val="20"/>
                <w:szCs w:val="20"/>
                <w:u w:val="single"/>
              </w:rPr>
            </w:pPr>
          </w:p>
        </w:tc>
        <w:tc>
          <w:tcPr>
            <w:tcW w:w="2752" w:type="dxa"/>
            <w:vAlign w:val="center"/>
          </w:tcPr>
          <w:p w:rsidR="006A4BE0" w:rsidRPr="00B95F83" w:rsidRDefault="006A4BE0" w:rsidP="00501C82">
            <w:pPr>
              <w:spacing w:before="40" w:line="276" w:lineRule="auto"/>
              <w:jc w:val="left"/>
              <w:rPr>
                <w:rFonts w:cs="Arial"/>
                <w:b/>
                <w:sz w:val="20"/>
                <w:szCs w:val="20"/>
                <w:u w:val="single"/>
              </w:rPr>
            </w:pPr>
            <w:r w:rsidRPr="00B95F83">
              <w:rPr>
                <w:rFonts w:cs="Arial"/>
                <w:b/>
                <w:sz w:val="20"/>
                <w:szCs w:val="20"/>
                <w:u w:val="single"/>
              </w:rPr>
              <w:t>DR&amp;WC</w:t>
            </w:r>
          </w:p>
        </w:tc>
        <w:tc>
          <w:tcPr>
            <w:tcW w:w="1442" w:type="dxa"/>
            <w:vAlign w:val="center"/>
          </w:tcPr>
          <w:p w:rsidR="006A4BE0" w:rsidRPr="00B95F83" w:rsidRDefault="006A4BE0" w:rsidP="00675867">
            <w:pPr>
              <w:spacing w:before="40" w:line="276" w:lineRule="auto"/>
              <w:jc w:val="center"/>
              <w:rPr>
                <w:rFonts w:cs="Arial"/>
                <w:b/>
                <w:sz w:val="20"/>
                <w:szCs w:val="20"/>
                <w:u w:val="single"/>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1.Nishanbari-Belna</w:t>
            </w:r>
          </w:p>
        </w:tc>
        <w:tc>
          <w:tcPr>
            <w:tcW w:w="1597" w:type="dxa"/>
            <w:vAlign w:val="center"/>
          </w:tcPr>
          <w:p w:rsidR="006A4BE0" w:rsidRPr="00B95F83" w:rsidRDefault="006A4BE0" w:rsidP="00501C82">
            <w:pPr>
              <w:spacing w:before="40" w:line="276" w:lineRule="auto"/>
              <w:jc w:val="left"/>
              <w:rPr>
                <w:rFonts w:cs="Arial"/>
                <w:sz w:val="20"/>
                <w:szCs w:val="20"/>
              </w:rPr>
            </w:pPr>
            <w:smartTag w:uri="urn:schemas-microsoft-com:office:smarttags" w:element="place">
              <w:r w:rsidRPr="00B95F83">
                <w:rPr>
                  <w:rFonts w:cs="Arial"/>
                  <w:sz w:val="20"/>
                  <w:szCs w:val="20"/>
                </w:rPr>
                <w:t>Dhaka</w:t>
              </w:r>
            </w:smartTag>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22.Kahalia Khal</w:t>
            </w:r>
          </w:p>
        </w:tc>
        <w:tc>
          <w:tcPr>
            <w:tcW w:w="1442" w:type="dxa"/>
            <w:vAlign w:val="center"/>
          </w:tcPr>
          <w:p w:rsidR="006A4BE0" w:rsidRPr="00B95F83" w:rsidRDefault="006A4BE0" w:rsidP="00675867">
            <w:pPr>
              <w:spacing w:before="40" w:line="276" w:lineRule="auto"/>
              <w:jc w:val="center"/>
              <w:rPr>
                <w:rFonts w:cs="Arial"/>
                <w:sz w:val="20"/>
                <w:szCs w:val="20"/>
              </w:rPr>
            </w:pPr>
            <w:smartTag w:uri="urn:schemas-microsoft-com:office:smarttags" w:element="place">
              <w:r w:rsidRPr="00B95F83">
                <w:rPr>
                  <w:rFonts w:cs="Arial"/>
                  <w:sz w:val="20"/>
                  <w:szCs w:val="20"/>
                </w:rPr>
                <w:t>Dhaka</w:t>
              </w:r>
            </w:smartTag>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2. Chayburia-Kuliati </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Netrokona</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23.Shail Shindur Khal</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Tangail</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3. Hialer Beel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Rangpur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24.Padrishibpur </w:t>
            </w:r>
          </w:p>
        </w:tc>
        <w:tc>
          <w:tcPr>
            <w:tcW w:w="1442" w:type="dxa"/>
            <w:vAlign w:val="center"/>
          </w:tcPr>
          <w:p w:rsidR="006A4BE0" w:rsidRPr="00B95F83" w:rsidRDefault="006A4BE0" w:rsidP="00675867">
            <w:pPr>
              <w:spacing w:before="40" w:line="276" w:lineRule="auto"/>
              <w:jc w:val="center"/>
              <w:rPr>
                <w:rFonts w:cs="Arial"/>
                <w:sz w:val="20"/>
                <w:szCs w:val="20"/>
              </w:rPr>
            </w:pPr>
            <w:smartTag w:uri="urn:schemas-microsoft-com:office:smarttags" w:element="place">
              <w:smartTag w:uri="urn:schemas-microsoft-com:office:smarttags" w:element="City">
                <w:r w:rsidRPr="00B95F83">
                  <w:rPr>
                    <w:rFonts w:cs="Arial"/>
                    <w:sz w:val="20"/>
                    <w:szCs w:val="20"/>
                  </w:rPr>
                  <w:t>Barisal</w:t>
                </w:r>
              </w:smartTag>
            </w:smartTag>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4.Gomara Beel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Meherpur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25. Dewli- Subidkhali</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Patuakhali</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5.Bagha Beel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Sylhet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26.Madhukhali</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Madaripur</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6.Folier Beel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Faridpur</w:t>
            </w:r>
          </w:p>
        </w:tc>
        <w:tc>
          <w:tcPr>
            <w:tcW w:w="2752" w:type="dxa"/>
            <w:vAlign w:val="center"/>
          </w:tcPr>
          <w:p w:rsidR="006A4BE0" w:rsidRPr="00B95F83" w:rsidRDefault="006A4BE0" w:rsidP="00501C82">
            <w:pPr>
              <w:spacing w:before="40" w:line="276" w:lineRule="auto"/>
              <w:jc w:val="left"/>
              <w:rPr>
                <w:rFonts w:cs="Arial"/>
                <w:b/>
                <w:sz w:val="20"/>
                <w:szCs w:val="20"/>
                <w:u w:val="single"/>
              </w:rPr>
            </w:pPr>
            <w:r w:rsidRPr="00B95F83">
              <w:rPr>
                <w:rFonts w:cs="Arial"/>
                <w:b/>
                <w:sz w:val="20"/>
                <w:szCs w:val="20"/>
                <w:u w:val="single"/>
              </w:rPr>
              <w:t>CAD</w:t>
            </w:r>
          </w:p>
        </w:tc>
        <w:tc>
          <w:tcPr>
            <w:tcW w:w="1442" w:type="dxa"/>
            <w:vAlign w:val="center"/>
          </w:tcPr>
          <w:p w:rsidR="006A4BE0" w:rsidRPr="00B95F83" w:rsidRDefault="006A4BE0" w:rsidP="00675867">
            <w:pPr>
              <w:spacing w:before="40" w:line="276" w:lineRule="auto"/>
              <w:jc w:val="center"/>
              <w:rPr>
                <w:rFonts w:cs="Arial"/>
                <w:b/>
                <w:sz w:val="20"/>
                <w:szCs w:val="20"/>
                <w:u w:val="single"/>
              </w:rPr>
            </w:pPr>
          </w:p>
        </w:tc>
      </w:tr>
      <w:tr w:rsidR="006A4BE0" w:rsidRPr="00B95F83" w:rsidTr="00675867">
        <w:trPr>
          <w:cantSplit/>
          <w:trHeight w:val="236"/>
        </w:trPr>
        <w:tc>
          <w:tcPr>
            <w:tcW w:w="2966" w:type="dxa"/>
            <w:vAlign w:val="center"/>
          </w:tcPr>
          <w:p w:rsidR="006A4BE0" w:rsidRPr="00B95F83" w:rsidRDefault="006A4BE0" w:rsidP="00501C82">
            <w:pPr>
              <w:spacing w:before="40" w:line="276" w:lineRule="auto"/>
              <w:jc w:val="left"/>
              <w:rPr>
                <w:rFonts w:cs="Arial"/>
                <w:b/>
                <w:sz w:val="20"/>
                <w:szCs w:val="20"/>
                <w:u w:val="single"/>
              </w:rPr>
            </w:pPr>
            <w:r w:rsidRPr="00B95F83">
              <w:rPr>
                <w:rFonts w:cs="Arial"/>
                <w:b/>
                <w:sz w:val="20"/>
                <w:szCs w:val="20"/>
                <w:u w:val="single"/>
              </w:rPr>
              <w:t>FMD &amp; WC</w:t>
            </w:r>
          </w:p>
        </w:tc>
        <w:tc>
          <w:tcPr>
            <w:tcW w:w="1597" w:type="dxa"/>
            <w:vAlign w:val="center"/>
          </w:tcPr>
          <w:p w:rsidR="006A4BE0" w:rsidRPr="00B95F83" w:rsidRDefault="006A4BE0" w:rsidP="00501C82">
            <w:pPr>
              <w:spacing w:before="40" w:line="276" w:lineRule="auto"/>
              <w:jc w:val="left"/>
              <w:rPr>
                <w:rFonts w:cs="Arial"/>
                <w:b/>
                <w:sz w:val="20"/>
                <w:szCs w:val="20"/>
                <w:u w:val="single"/>
              </w:rPr>
            </w:pP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27.Ichamoti</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Mymensingh</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7.Balajtala-Kalmadanga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Gopalganj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28.Baliardi</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Kishoreganj</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8.Chiratal Beel  </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Mymensingh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29.Kashimpur</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Rajshahi</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9.Bhurburia Khal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Narsingdi </w:t>
            </w:r>
          </w:p>
        </w:tc>
        <w:tc>
          <w:tcPr>
            <w:tcW w:w="2752"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30.Agrani-Dighali-Gandharbpur</w:t>
            </w:r>
          </w:p>
        </w:tc>
        <w:tc>
          <w:tcPr>
            <w:tcW w:w="1442" w:type="dxa"/>
            <w:vAlign w:val="center"/>
          </w:tcPr>
          <w:p w:rsidR="006A4BE0" w:rsidRPr="00B95F83" w:rsidRDefault="006A4BE0" w:rsidP="00675867">
            <w:pPr>
              <w:spacing w:before="40" w:line="276" w:lineRule="auto"/>
              <w:jc w:val="center"/>
              <w:rPr>
                <w:rFonts w:cs="Arial"/>
                <w:sz w:val="20"/>
                <w:szCs w:val="20"/>
              </w:rPr>
            </w:pPr>
            <w:r w:rsidRPr="00B95F83">
              <w:rPr>
                <w:rFonts w:cs="Arial"/>
                <w:sz w:val="20"/>
                <w:szCs w:val="20"/>
              </w:rPr>
              <w:t>Laxmipur</w:t>
            </w: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10.Mesoghata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Natore</w:t>
            </w:r>
          </w:p>
        </w:tc>
        <w:tc>
          <w:tcPr>
            <w:tcW w:w="2752" w:type="dxa"/>
            <w:vAlign w:val="center"/>
          </w:tcPr>
          <w:p w:rsidR="006A4BE0" w:rsidRPr="00B95F83" w:rsidRDefault="006A4BE0" w:rsidP="00501C82">
            <w:pPr>
              <w:spacing w:before="40" w:line="276" w:lineRule="auto"/>
              <w:jc w:val="left"/>
              <w:rPr>
                <w:rFonts w:cs="Arial"/>
                <w:sz w:val="20"/>
                <w:szCs w:val="20"/>
                <w:u w:val="single"/>
              </w:rPr>
            </w:pPr>
          </w:p>
        </w:tc>
        <w:tc>
          <w:tcPr>
            <w:tcW w:w="1442" w:type="dxa"/>
            <w:vAlign w:val="center"/>
          </w:tcPr>
          <w:p w:rsidR="006A4BE0" w:rsidRPr="00B95F83" w:rsidRDefault="006A4BE0" w:rsidP="00675867">
            <w:pPr>
              <w:spacing w:before="40" w:line="276" w:lineRule="auto"/>
              <w:jc w:val="center"/>
              <w:rPr>
                <w:rFonts w:cs="Arial"/>
                <w:sz w:val="20"/>
                <w:szCs w:val="20"/>
                <w:u w:val="single"/>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11.Khudra-Fulkot-Rajara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Bogra</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12.Sreerampur </w:t>
            </w:r>
          </w:p>
        </w:tc>
        <w:tc>
          <w:tcPr>
            <w:tcW w:w="1597" w:type="dxa"/>
            <w:vAlign w:val="center"/>
          </w:tcPr>
          <w:p w:rsidR="006A4BE0" w:rsidRPr="00B95F83" w:rsidRDefault="006A4BE0" w:rsidP="00501C82">
            <w:pPr>
              <w:spacing w:before="40" w:line="276"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Khulna</w:t>
                </w:r>
              </w:smartTag>
            </w:smartTag>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b/>
                <w:sz w:val="20"/>
                <w:szCs w:val="20"/>
                <w:u w:val="single"/>
              </w:rPr>
            </w:pPr>
            <w:r w:rsidRPr="00B95F83">
              <w:rPr>
                <w:rFonts w:cs="Arial"/>
                <w:b/>
                <w:sz w:val="20"/>
                <w:szCs w:val="20"/>
                <w:u w:val="single"/>
              </w:rPr>
              <w:t>WC</w:t>
            </w:r>
          </w:p>
        </w:tc>
        <w:tc>
          <w:tcPr>
            <w:tcW w:w="1597" w:type="dxa"/>
            <w:vAlign w:val="center"/>
          </w:tcPr>
          <w:p w:rsidR="006A4BE0" w:rsidRPr="00B95F83" w:rsidRDefault="006A4BE0" w:rsidP="00501C82">
            <w:pPr>
              <w:spacing w:before="40" w:line="276" w:lineRule="auto"/>
              <w:jc w:val="left"/>
              <w:rPr>
                <w:rFonts w:cs="Arial"/>
                <w:b/>
                <w:sz w:val="20"/>
                <w:szCs w:val="20"/>
                <w:u w:val="single"/>
              </w:rPr>
            </w:pP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13.Lelung-Kutubchari-Kalapania</w:t>
            </w:r>
          </w:p>
        </w:tc>
        <w:tc>
          <w:tcPr>
            <w:tcW w:w="1597" w:type="dxa"/>
            <w:vAlign w:val="center"/>
          </w:tcPr>
          <w:p w:rsidR="006A4BE0" w:rsidRPr="00B95F83" w:rsidRDefault="006A4BE0" w:rsidP="00501C82">
            <w:pPr>
              <w:spacing w:before="40" w:line="276"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Chittagong</w:t>
                </w:r>
              </w:smartTag>
            </w:smartTag>
            <w:r w:rsidRPr="00B95F83">
              <w:rPr>
                <w:rFonts w:cs="Arial"/>
                <w:sz w:val="20"/>
                <w:szCs w:val="20"/>
              </w:rPr>
              <w:t xml:space="preserve"> </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14.Dolu-Mohorkhil Khal </w:t>
            </w:r>
          </w:p>
        </w:tc>
        <w:tc>
          <w:tcPr>
            <w:tcW w:w="1597" w:type="dxa"/>
            <w:vAlign w:val="center"/>
          </w:tcPr>
          <w:p w:rsidR="006A4BE0" w:rsidRPr="00B95F83" w:rsidRDefault="006A4BE0" w:rsidP="00501C82">
            <w:pPr>
              <w:spacing w:before="40" w:line="276"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Chittagong</w:t>
                </w:r>
              </w:smartTag>
            </w:smartTag>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15.Paglir Beel-Sikderpara </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Cox’s Bazar </w:t>
            </w:r>
          </w:p>
        </w:tc>
        <w:tc>
          <w:tcPr>
            <w:tcW w:w="2752" w:type="dxa"/>
            <w:vAlign w:val="center"/>
          </w:tcPr>
          <w:p w:rsidR="006A4BE0" w:rsidRPr="00B95F83" w:rsidRDefault="006A4BE0" w:rsidP="00501C82">
            <w:pPr>
              <w:spacing w:before="40" w:line="276" w:lineRule="auto"/>
              <w:jc w:val="left"/>
              <w:rPr>
                <w:rFonts w:cs="Arial"/>
                <w:sz w:val="20"/>
                <w:szCs w:val="20"/>
                <w:u w:val="single"/>
              </w:rPr>
            </w:pPr>
          </w:p>
        </w:tc>
        <w:tc>
          <w:tcPr>
            <w:tcW w:w="1442" w:type="dxa"/>
            <w:vAlign w:val="center"/>
          </w:tcPr>
          <w:p w:rsidR="006A4BE0" w:rsidRPr="00B95F83" w:rsidRDefault="006A4BE0" w:rsidP="00675867">
            <w:pPr>
              <w:spacing w:before="40" w:line="276" w:lineRule="auto"/>
              <w:jc w:val="center"/>
              <w:rPr>
                <w:rFonts w:cs="Arial"/>
                <w:sz w:val="20"/>
                <w:szCs w:val="20"/>
                <w:u w:val="single"/>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16. Mandari-Gandhayapur Khal</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Laxmipur</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17.Kaloir Shobaitara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Chapai Nwabganj</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18.Khorda Kalna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Noagaon</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19.Fulbari-Sekhbandha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Panchagar</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20.Shir Shiri Chara</w:t>
            </w:r>
          </w:p>
        </w:tc>
        <w:tc>
          <w:tcPr>
            <w:tcW w:w="1597" w:type="dxa"/>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Sylhet</w:t>
            </w:r>
          </w:p>
        </w:tc>
        <w:tc>
          <w:tcPr>
            <w:tcW w:w="2752" w:type="dxa"/>
            <w:vAlign w:val="center"/>
          </w:tcPr>
          <w:p w:rsidR="006A4BE0" w:rsidRPr="00B95F83" w:rsidRDefault="006A4BE0" w:rsidP="00501C82">
            <w:pPr>
              <w:spacing w:before="40" w:line="276" w:lineRule="auto"/>
              <w:jc w:val="left"/>
              <w:rPr>
                <w:rFonts w:cs="Arial"/>
                <w:sz w:val="20"/>
                <w:szCs w:val="20"/>
              </w:rPr>
            </w:pPr>
          </w:p>
        </w:tc>
        <w:tc>
          <w:tcPr>
            <w:tcW w:w="1442" w:type="dxa"/>
            <w:vAlign w:val="center"/>
          </w:tcPr>
          <w:p w:rsidR="006A4BE0" w:rsidRPr="00B95F83" w:rsidRDefault="006A4BE0" w:rsidP="00675867">
            <w:pPr>
              <w:spacing w:before="40" w:line="276" w:lineRule="auto"/>
              <w:jc w:val="center"/>
              <w:rPr>
                <w:rFonts w:cs="Arial"/>
                <w:sz w:val="20"/>
                <w:szCs w:val="20"/>
              </w:rPr>
            </w:pPr>
          </w:p>
        </w:tc>
      </w:tr>
      <w:tr w:rsidR="006A4BE0" w:rsidRPr="00B95F83" w:rsidTr="00675867">
        <w:trPr>
          <w:cantSplit/>
        </w:trPr>
        <w:tc>
          <w:tcPr>
            <w:tcW w:w="2966" w:type="dxa"/>
            <w:tcBorders>
              <w:bottom w:val="double" w:sz="4" w:space="0" w:color="auto"/>
            </w:tcBorders>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21.Marua Chara</w:t>
            </w:r>
          </w:p>
        </w:tc>
        <w:tc>
          <w:tcPr>
            <w:tcW w:w="1597" w:type="dxa"/>
            <w:tcBorders>
              <w:bottom w:val="double" w:sz="4" w:space="0" w:color="auto"/>
            </w:tcBorders>
            <w:vAlign w:val="center"/>
          </w:tcPr>
          <w:p w:rsidR="006A4BE0" w:rsidRPr="00B95F83" w:rsidRDefault="006A4BE0" w:rsidP="00501C82">
            <w:pPr>
              <w:spacing w:before="40" w:line="276" w:lineRule="auto"/>
              <w:jc w:val="left"/>
              <w:rPr>
                <w:rFonts w:cs="Arial"/>
                <w:sz w:val="20"/>
                <w:szCs w:val="20"/>
              </w:rPr>
            </w:pPr>
            <w:r w:rsidRPr="00B95F83">
              <w:rPr>
                <w:rFonts w:cs="Arial"/>
                <w:sz w:val="20"/>
                <w:szCs w:val="20"/>
              </w:rPr>
              <w:t xml:space="preserve">Mowlavi Bazar </w:t>
            </w:r>
          </w:p>
        </w:tc>
        <w:tc>
          <w:tcPr>
            <w:tcW w:w="2752" w:type="dxa"/>
            <w:tcBorders>
              <w:bottom w:val="double" w:sz="4" w:space="0" w:color="auto"/>
            </w:tcBorders>
            <w:vAlign w:val="center"/>
          </w:tcPr>
          <w:p w:rsidR="006A4BE0" w:rsidRPr="00B95F83" w:rsidRDefault="006A4BE0" w:rsidP="00501C82">
            <w:pPr>
              <w:spacing w:before="40" w:line="276" w:lineRule="auto"/>
              <w:jc w:val="left"/>
              <w:rPr>
                <w:rFonts w:cs="Arial"/>
                <w:sz w:val="20"/>
                <w:szCs w:val="20"/>
              </w:rPr>
            </w:pPr>
          </w:p>
        </w:tc>
        <w:tc>
          <w:tcPr>
            <w:tcW w:w="1442" w:type="dxa"/>
            <w:tcBorders>
              <w:bottom w:val="double" w:sz="4" w:space="0" w:color="auto"/>
            </w:tcBorders>
            <w:vAlign w:val="center"/>
          </w:tcPr>
          <w:p w:rsidR="006A4BE0" w:rsidRPr="00B95F83" w:rsidRDefault="006A4BE0" w:rsidP="00675867">
            <w:pPr>
              <w:spacing w:before="40" w:line="276" w:lineRule="auto"/>
              <w:jc w:val="center"/>
              <w:rPr>
                <w:rFonts w:cs="Arial"/>
                <w:sz w:val="20"/>
                <w:szCs w:val="20"/>
              </w:rPr>
            </w:pPr>
          </w:p>
        </w:tc>
      </w:tr>
    </w:tbl>
    <w:p w:rsidR="006A4BE0" w:rsidRPr="00B95F83" w:rsidRDefault="006A4BE0" w:rsidP="0057371F">
      <w:pPr>
        <w:pStyle w:val="Source"/>
      </w:pPr>
      <w:r w:rsidRPr="00B95F83">
        <w:t>Source:  SSWRDSP-II Benchmark Survey (2007) &amp; PSSWRSP Impact Evaluation Survey (2015).</w:t>
      </w:r>
      <w:r w:rsidRPr="00B95F83">
        <w:tab/>
      </w:r>
      <w:r w:rsidRPr="00B95F83">
        <w:tab/>
      </w:r>
    </w:p>
    <w:p w:rsidR="006A4BE0" w:rsidRPr="00B95F83" w:rsidRDefault="006A4BE0" w:rsidP="00027930">
      <w:pPr>
        <w:pStyle w:val="Heading3"/>
        <w:rPr>
          <w:rFonts w:hint="eastAsia"/>
        </w:rPr>
      </w:pPr>
      <w:bookmarkStart w:id="31" w:name="_Toc462324922"/>
      <w:r w:rsidRPr="00B95F83">
        <w:t>Study Approach</w:t>
      </w:r>
      <w:bookmarkEnd w:id="31"/>
    </w:p>
    <w:p w:rsidR="006A4BE0" w:rsidRPr="00B95F83" w:rsidRDefault="006A4BE0" w:rsidP="00242D54">
      <w:pPr>
        <w:pStyle w:val="Body"/>
      </w:pPr>
      <w:r w:rsidRPr="00B95F83">
        <w:t xml:space="preserve">The study followed the same approach as adopted during the benchmark study. Briefly, the methodology was to carry out comparisons between the “before” and “after” situations for both the project and the control areas (“with-without”). The purpose was to (a) assess changes that occurred over time after the interventions and (b) identify possible differences between the project and control areas before and after the intervention.  </w:t>
      </w:r>
    </w:p>
    <w:p w:rsidR="006A4BE0" w:rsidRPr="00B95F83" w:rsidRDefault="006A4BE0" w:rsidP="00027930">
      <w:pPr>
        <w:pStyle w:val="Heading3"/>
        <w:rPr>
          <w:rFonts w:hint="eastAsia"/>
        </w:rPr>
      </w:pPr>
      <w:bookmarkStart w:id="32" w:name="_Toc462324923"/>
      <w:r w:rsidRPr="00B95F83">
        <w:t>Sampling Procedures</w:t>
      </w:r>
      <w:bookmarkEnd w:id="32"/>
    </w:p>
    <w:p w:rsidR="006A4BE0" w:rsidRPr="00B95F83" w:rsidRDefault="006A4BE0" w:rsidP="005C1947">
      <w:pPr>
        <w:pStyle w:val="Heading4asa"/>
      </w:pPr>
      <w:r w:rsidRPr="00B95F83">
        <w:t>Village and Household Selection – Project and Control areas</w:t>
      </w:r>
    </w:p>
    <w:p w:rsidR="006A4BE0" w:rsidRPr="00B95F83" w:rsidRDefault="006A4BE0" w:rsidP="00242D54">
      <w:pPr>
        <w:pStyle w:val="Body"/>
      </w:pPr>
      <w:r w:rsidRPr="00B95F83">
        <w:t xml:space="preserve">As followed in the benchmark study, two villages from the “project” areas and one village from the “control” areas for each of the 30 subprojects were under investigation. The control sites were chosen in such a way that all (or at least major) initial conditions were the same or very close to the pre-intervention situations. </w:t>
      </w:r>
    </w:p>
    <w:p w:rsidR="006A4BE0" w:rsidRPr="00B95F83" w:rsidRDefault="006A4BE0" w:rsidP="005C1947">
      <w:pPr>
        <w:pStyle w:val="Heading4asa"/>
      </w:pPr>
      <w:r w:rsidRPr="00B95F83">
        <w:t>Sample Size</w:t>
      </w:r>
    </w:p>
    <w:p w:rsidR="006A4BE0" w:rsidRPr="00B95F83" w:rsidRDefault="006A4BE0" w:rsidP="00242D54">
      <w:pPr>
        <w:pStyle w:val="Body"/>
      </w:pPr>
      <w:r w:rsidRPr="00B95F83">
        <w:t>The following formula (Cochran1953) is usually used for sample size determination:</w:t>
      </w:r>
    </w:p>
    <w:p w:rsidR="006A4BE0" w:rsidRPr="00B95F83" w:rsidRDefault="006A4BE0" w:rsidP="005C1947">
      <w:pPr>
        <w:jc w:val="center"/>
      </w:pPr>
      <w:r w:rsidRPr="00B95F83">
        <w:t>n=P (1-P) (</w:t>
      </w:r>
      <w:r w:rsidR="00EA715C" w:rsidRPr="00782877">
        <w:fldChar w:fldCharType="begin"/>
      </w:r>
      <w:r w:rsidRPr="00782877">
        <w:instrText xml:space="preserve"> QUOTE </w:instrText>
      </w:r>
      <w:r w:rsidR="00C221D5">
        <w:pict>
          <v:shape id="_x0000_i1026" type="#_x0000_t75" style="width:8.6pt;height:23.65pt" equationxml="&lt;">
            <v:imagedata r:id="rId20" o:title="" chromakey="white"/>
          </v:shape>
        </w:pict>
      </w:r>
      <w:r w:rsidRPr="00782877">
        <w:instrText xml:space="preserve"> </w:instrText>
      </w:r>
      <w:r w:rsidR="00EA715C" w:rsidRPr="00782877">
        <w:fldChar w:fldCharType="separate"/>
      </w:r>
      <w:r w:rsidR="00C221D5">
        <w:pict>
          <v:shape id="_x0000_i1027" type="#_x0000_t75" style="width:8.6pt;height:23.65pt" equationxml="&lt;">
            <v:imagedata r:id="rId20" o:title="" chromakey="white"/>
          </v:shape>
        </w:pict>
      </w:r>
      <w:r w:rsidR="00EA715C" w:rsidRPr="00782877">
        <w:fldChar w:fldCharType="end"/>
      </w:r>
      <w:r w:rsidRPr="00B95F83">
        <w:t>)</w:t>
      </w:r>
      <w:r w:rsidRPr="00B95F83">
        <w:rPr>
          <w:vertAlign w:val="superscript"/>
        </w:rPr>
        <w:t>2</w:t>
      </w:r>
    </w:p>
    <w:p w:rsidR="006A4BE0" w:rsidRPr="00B95F83" w:rsidRDefault="006A4BE0" w:rsidP="00B871B4">
      <w:pPr>
        <w:ind w:left="1260" w:hanging="540"/>
      </w:pPr>
      <w:r w:rsidRPr="00B95F83">
        <w:t xml:space="preserve">[n = sample size, </w:t>
      </w:r>
    </w:p>
    <w:p w:rsidR="006A4BE0" w:rsidRPr="00B95F83" w:rsidRDefault="006A4BE0" w:rsidP="00B871B4">
      <w:pPr>
        <w:ind w:left="1260" w:hanging="540"/>
      </w:pPr>
      <w:r w:rsidRPr="00B95F83">
        <w:t xml:space="preserve">P= Proportion of beneficiaries = 0.40 (assumed 0.40, as the SPs were small, consisting of, in many cases, two or three villages) </w:t>
      </w:r>
    </w:p>
    <w:p w:rsidR="006A4BE0" w:rsidRPr="00B95F83" w:rsidRDefault="006A4BE0" w:rsidP="00B871B4">
      <w:pPr>
        <w:ind w:left="1260" w:hanging="540"/>
      </w:pPr>
      <w:r w:rsidRPr="00B95F83">
        <w:t xml:space="preserve">Z=1.96 (value of standard score, at 95 percent confidence level) </w:t>
      </w:r>
    </w:p>
    <w:p w:rsidR="006A4BE0" w:rsidRPr="00B95F83" w:rsidRDefault="006A4BE0" w:rsidP="00B871B4">
      <w:pPr>
        <w:ind w:left="1260" w:hanging="540"/>
      </w:pPr>
      <w:r w:rsidRPr="00B95F83">
        <w:t>E = Admissible error = 0.05 (or 5% is considered as standard margin of error)]</w:t>
      </w:r>
    </w:p>
    <w:p w:rsidR="006A4BE0" w:rsidRPr="00B95F83" w:rsidRDefault="006A4BE0" w:rsidP="00242D54">
      <w:pPr>
        <w:pStyle w:val="Body"/>
      </w:pPr>
      <w:r w:rsidRPr="00B95F83">
        <w:t>The above formula gives the acceptable total sample size, which turned out to be around 370. If the design effect is taken as 5, the required sample size becomes 1,850</w:t>
      </w:r>
      <w:r w:rsidRPr="00B95F83">
        <w:rPr>
          <w:rStyle w:val="FootnoteReference"/>
        </w:rPr>
        <w:footnoteReference w:id="3"/>
      </w:r>
      <w:r w:rsidRPr="00B95F83">
        <w:t xml:space="preserve">.  At the end, as was selected during the benchmark survey, a total sample of 2,104 households (40 for project areas and 30 for control areas for each subproject plus some extra sample selected) were selected during the impact survey. Such higher sample size was justified on the consideration that as high as at least five categories of  farm households (from landless to large) had to be included in the sample, apart from incorporation of categories such as share croppers, absentee landlords and nonfarm households. Since the subproject areas were small and households of </w:t>
      </w:r>
      <w:r w:rsidRPr="00B95F83">
        <w:rPr>
          <w:i/>
        </w:rPr>
        <w:t>Jele</w:t>
      </w:r>
      <w:r w:rsidRPr="00B95F83">
        <w:t xml:space="preserve"> community were sparse, special attention was given such that at least a few such households were included in the main sample. Using a pre-tested structured questionnaire, thus, a total of 2,104 households were interviewed during the impact study. </w:t>
      </w:r>
    </w:p>
    <w:p w:rsidR="006A4BE0" w:rsidRPr="00B95F83" w:rsidRDefault="006A4BE0" w:rsidP="00242D54">
      <w:pPr>
        <w:pStyle w:val="Body"/>
      </w:pPr>
      <w:r w:rsidRPr="00B95F83">
        <w:t>Considering six separate interview modules, the impact study thus conducted 12,624 formal interviews altogether in the 30 subproject areas. Aside from that, 30 key-informant interviews (KIIs) with WMCA officials (one in each SP) were conducted. A systematic sampling procedure was adopted for the selection of the households. This involved choosing every k-th subsequent unit after the first sample were chosen at random, where k= N/n, N = population size, n = sample size.</w:t>
      </w:r>
    </w:p>
    <w:p w:rsidR="006A4BE0" w:rsidRPr="00B95F83" w:rsidRDefault="006A4BE0" w:rsidP="00B871B4">
      <w:pPr>
        <w:pStyle w:val="Heading3"/>
        <w:rPr>
          <w:rFonts w:hint="eastAsia"/>
        </w:rPr>
      </w:pPr>
      <w:bookmarkStart w:id="33" w:name="_Toc462324924"/>
      <w:r w:rsidRPr="00B95F83">
        <w:t>Survey Instruments</w:t>
      </w:r>
      <w:bookmarkEnd w:id="33"/>
    </w:p>
    <w:p w:rsidR="006A4BE0" w:rsidRPr="00B95F83" w:rsidRDefault="006A4BE0" w:rsidP="00242D54">
      <w:pPr>
        <w:pStyle w:val="Body"/>
      </w:pPr>
      <w:r w:rsidRPr="00B95F83">
        <w:t xml:space="preserve">Comprehensive survey instruments were used in line with the research questions, objectives and set of parameters. The survey instruments comprised six modules as the following (the same as was followed in the benchmark survey): </w:t>
      </w:r>
    </w:p>
    <w:p w:rsidR="006A4BE0" w:rsidRPr="00B95F83" w:rsidRDefault="006A4BE0" w:rsidP="00B871B4">
      <w:pPr>
        <w:pStyle w:val="ListBulletDot"/>
      </w:pPr>
      <w:r w:rsidRPr="00B95F83">
        <w:t xml:space="preserve">Socio-economic </w:t>
      </w:r>
    </w:p>
    <w:p w:rsidR="006A4BE0" w:rsidRPr="00B95F83" w:rsidRDefault="006A4BE0" w:rsidP="00B871B4">
      <w:pPr>
        <w:pStyle w:val="ListBulletDot"/>
      </w:pPr>
      <w:r w:rsidRPr="00B95F83">
        <w:t xml:space="preserve">Agriculture </w:t>
      </w:r>
    </w:p>
    <w:p w:rsidR="006A4BE0" w:rsidRPr="00B95F83" w:rsidRDefault="006A4BE0" w:rsidP="00B871B4">
      <w:pPr>
        <w:pStyle w:val="ListBulletDot"/>
      </w:pPr>
      <w:r w:rsidRPr="00B95F83">
        <w:t>Water resources management (aspects related to hydrology, engineering and institutions)</w:t>
      </w:r>
    </w:p>
    <w:p w:rsidR="006A4BE0" w:rsidRPr="00B95F83" w:rsidRDefault="006A4BE0" w:rsidP="00B871B4">
      <w:pPr>
        <w:pStyle w:val="ListBulletDot"/>
      </w:pPr>
      <w:r w:rsidRPr="00B95F83">
        <w:t xml:space="preserve">Fisheries (open and culture)  </w:t>
      </w:r>
    </w:p>
    <w:p w:rsidR="006A4BE0" w:rsidRPr="00B95F83" w:rsidRDefault="006A4BE0" w:rsidP="00B871B4">
      <w:pPr>
        <w:pStyle w:val="ListBulletDot"/>
      </w:pPr>
      <w:r w:rsidRPr="00B95F83">
        <w:t xml:space="preserve">Women and development, and </w:t>
      </w:r>
    </w:p>
    <w:p w:rsidR="006A4BE0" w:rsidRPr="00B95F83" w:rsidRDefault="006A4BE0" w:rsidP="00B871B4">
      <w:pPr>
        <w:pStyle w:val="ListBulletDot"/>
      </w:pPr>
      <w:r w:rsidRPr="00B95F83">
        <w:t>Environment.</w:t>
      </w:r>
    </w:p>
    <w:p w:rsidR="006A4BE0" w:rsidRPr="00B95F83" w:rsidRDefault="006A4BE0" w:rsidP="00242D54">
      <w:pPr>
        <w:pStyle w:val="Body"/>
      </w:pPr>
      <w:r w:rsidRPr="00B95F83">
        <w:t xml:space="preserve">Despite that there was limited scope to change the survey instruments used in the benchmark survey, comments and suggestions received from LGED Officials were incorporated as much as possible (obtained from discussion meeting with relevant officials held in Project Director’s room on 10 March 2015). </w:t>
      </w:r>
    </w:p>
    <w:p w:rsidR="006A4BE0" w:rsidRPr="00B95F83" w:rsidRDefault="006A4BE0" w:rsidP="00242D54">
      <w:pPr>
        <w:pStyle w:val="Body"/>
      </w:pPr>
      <w:r w:rsidRPr="00B95F83">
        <w:t>Following that the constructed subprojects were centered on issues related to sustainable water management, it was important that the changes in water management be explored at length. It was equally important to examine the formation and functioning of institutions such as WMCAs, especially with respect to sustainability, present conditions of the subprojects, and their maintenance</w:t>
      </w:r>
      <w:r w:rsidRPr="00B95F83">
        <w:rPr>
          <w:rStyle w:val="FootnoteReference"/>
        </w:rPr>
        <w:footnoteReference w:id="4"/>
      </w:r>
      <w:r w:rsidRPr="00B95F83">
        <w:t xml:space="preserve">. Hence, water resources management was included as a separate module, and both farm-households and WMCA officials have been interviewed to seek their views on sustainability of water resources management and engineering issues. </w:t>
      </w:r>
    </w:p>
    <w:p w:rsidR="006A4BE0" w:rsidRPr="00B95F83" w:rsidRDefault="006A4BE0" w:rsidP="00242D54">
      <w:pPr>
        <w:pStyle w:val="Body"/>
      </w:pPr>
      <w:r w:rsidRPr="00B95F83">
        <w:t>Besides, a cross section of people comprising WMCA members and non-members, farm and non-farm households, open water and culture fishers, and absentee landholders were included in the sample.</w:t>
      </w:r>
    </w:p>
    <w:p w:rsidR="006A4BE0" w:rsidRPr="00B95F83" w:rsidRDefault="006A4BE0" w:rsidP="00242D54">
      <w:pPr>
        <w:pStyle w:val="Body"/>
      </w:pPr>
      <w:r w:rsidRPr="00B95F83">
        <w:t xml:space="preserve">One cannot, however, expect to divide the issues and indicators across six modules in a water-tight manner. The cross-cutting issues such as those related to poverty, women, livelihood and water management were included almost in all the modules. In particular, poverty issues were, explicitly or implicitly, present in most of the modules. </w:t>
      </w:r>
    </w:p>
    <w:p w:rsidR="006A4BE0" w:rsidRPr="00B95F83" w:rsidRDefault="006A4BE0" w:rsidP="00B871B4">
      <w:pPr>
        <w:pStyle w:val="Heading3"/>
        <w:rPr>
          <w:rFonts w:hint="eastAsia"/>
        </w:rPr>
      </w:pPr>
      <w:bookmarkStart w:id="34" w:name="_Toc462324925"/>
      <w:r w:rsidRPr="00B95F83">
        <w:t>Poverty Measurement</w:t>
      </w:r>
      <w:bookmarkEnd w:id="34"/>
    </w:p>
    <w:p w:rsidR="006A4BE0" w:rsidRPr="00B95F83" w:rsidRDefault="006A4BE0" w:rsidP="00242D54">
      <w:pPr>
        <w:pStyle w:val="Body"/>
      </w:pPr>
      <w:r w:rsidRPr="00B95F83">
        <w:t>Poverty is one of the major concerns of the impact study. Hence, as also presented in the benchmark study, a note on the measurement of poverty including research methods used is in order.</w:t>
      </w:r>
    </w:p>
    <w:p w:rsidR="006A4BE0" w:rsidRPr="00B95F83" w:rsidRDefault="006A4BE0" w:rsidP="00242D54">
      <w:pPr>
        <w:pStyle w:val="Body"/>
      </w:pPr>
      <w:r w:rsidRPr="00B95F83">
        <w:t>There are different methods of dealing with incidence of poverty such as Cost of Basic Needs (CBN) and Direct Calorie Intake (DCI) methods. This study adopted DCI method (DCI), which was a standard method for estimating the incidence of poverty. In this method, poverty lines were constructed for identifying the poor below and above the line. This allowed determining the number of such poor households in each subproject area and thereby evaluating of impact of the subprojects on poverty, in terms of, say, increase/decrease of such households during the impact study. Two poverty lines were considered as follows:</w:t>
      </w:r>
    </w:p>
    <w:p w:rsidR="006A4BE0" w:rsidRPr="00B95F83" w:rsidRDefault="006A4BE0" w:rsidP="008D442D">
      <w:pPr>
        <w:pStyle w:val="ListParagraph"/>
        <w:numPr>
          <w:ilvl w:val="0"/>
          <w:numId w:val="24"/>
        </w:numPr>
        <w:ind w:left="360"/>
      </w:pPr>
      <w:r w:rsidRPr="00B95F83">
        <w:t>Food poverty line</w:t>
      </w:r>
    </w:p>
    <w:p w:rsidR="006A4BE0" w:rsidRPr="00B95F83" w:rsidRDefault="006A4BE0" w:rsidP="008853FC">
      <w:pPr>
        <w:pStyle w:val="ListBulletDot"/>
      </w:pPr>
      <w:r w:rsidRPr="00B95F83">
        <w:t>A basic food basket (See Module 1 – Socio-economic) was first selected based on the average food consumption habits per person per day in the locality.</w:t>
      </w:r>
    </w:p>
    <w:p w:rsidR="006A4BE0" w:rsidRPr="00B95F83" w:rsidRDefault="006A4BE0" w:rsidP="008853FC">
      <w:pPr>
        <w:pStyle w:val="ListBulletDot"/>
      </w:pPr>
      <w:r w:rsidRPr="00B95F83">
        <w:t xml:space="preserve">The quantities in the basket were scaled as per the nutrient contents of different food items explained by the </w:t>
      </w:r>
      <w:smartTag w:uri="urn:schemas-microsoft-com:office:smarttags" w:element="PlaceType">
        <w:r w:rsidRPr="00B95F83">
          <w:t>Institute</w:t>
        </w:r>
      </w:smartTag>
      <w:r w:rsidRPr="00B95F83">
        <w:t xml:space="preserve"> of </w:t>
      </w:r>
      <w:smartTag w:uri="urn:schemas-microsoft-com:office:smarttags" w:element="PlaceName">
        <w:r w:rsidRPr="00B95F83">
          <w:t>Nutrition</w:t>
        </w:r>
      </w:smartTag>
      <w:r w:rsidRPr="00B95F83">
        <w:t xml:space="preserve"> and Food Science, </w:t>
      </w:r>
      <w:smartTag w:uri="urn:schemas-microsoft-com:office:smarttags" w:element="place">
        <w:smartTag w:uri="urn:schemas-microsoft-com:office:smarttags" w:element="PlaceName">
          <w:r w:rsidRPr="00B95F83">
            <w:t>Dhaka</w:t>
          </w:r>
        </w:smartTag>
        <w:r w:rsidRPr="00B95F83">
          <w:t xml:space="preserve"> </w:t>
        </w:r>
        <w:smartTag w:uri="urn:schemas-microsoft-com:office:smarttags" w:element="PlaceType">
          <w:r w:rsidRPr="00B95F83">
            <w:t>University</w:t>
          </w:r>
        </w:smartTag>
      </w:smartTag>
      <w:r w:rsidRPr="00B95F83">
        <w:t>. These were compared with the national average of calorie intake per person per day.</w:t>
      </w:r>
    </w:p>
    <w:p w:rsidR="006A4BE0" w:rsidRPr="00B95F83" w:rsidRDefault="006A4BE0" w:rsidP="005C1947">
      <w:pPr>
        <w:spacing w:before="0" w:line="240" w:lineRule="auto"/>
        <w:jc w:val="left"/>
        <w:rPr>
          <w:lang w:eastAsia="sv-SE"/>
        </w:rPr>
      </w:pPr>
      <w:r w:rsidRPr="00B95F83">
        <w:br w:type="page"/>
      </w:r>
    </w:p>
    <w:p w:rsidR="006A4BE0" w:rsidRPr="00C97274" w:rsidRDefault="006A4BE0" w:rsidP="008D442D">
      <w:pPr>
        <w:pStyle w:val="ListParagraph"/>
        <w:numPr>
          <w:ilvl w:val="0"/>
          <w:numId w:val="24"/>
        </w:numPr>
        <w:ind w:left="360"/>
        <w:rPr>
          <w:sz w:val="22"/>
          <w:szCs w:val="22"/>
        </w:rPr>
      </w:pPr>
      <w:r w:rsidRPr="00C97274">
        <w:rPr>
          <w:sz w:val="22"/>
          <w:szCs w:val="22"/>
        </w:rPr>
        <w:t>Non-food poverty line</w:t>
      </w:r>
    </w:p>
    <w:p w:rsidR="006A4BE0" w:rsidRPr="00B95F83" w:rsidRDefault="006A4BE0" w:rsidP="008853FC">
      <w:pPr>
        <w:pStyle w:val="ListBulletDot"/>
      </w:pPr>
      <w:r w:rsidRPr="00B95F83">
        <w:t>A basic non-food basket (see Module 1 – Socio-economic) was then selected based on the average non-food consumption habits per person per day of the locality.</w:t>
      </w:r>
    </w:p>
    <w:p w:rsidR="006A4BE0" w:rsidRPr="00B95F83" w:rsidRDefault="006A4BE0" w:rsidP="008853FC">
      <w:pPr>
        <w:pStyle w:val="ListBulletDot"/>
      </w:pPr>
      <w:r w:rsidRPr="00B95F83">
        <w:t>The current study estimated poverty lines, based on one week’s consumption, using DCI method (see Module 1 – Socio-economic), whereby any household with per capita calorie intake below a given poverty line was considered as poor. Poverty lines represent the level of per capita intake at which the members of a household can be expected to meet their basic needs (comprised of food and non-food consumption). The study also attempts to make comparisons of poverty rates across different subproject areas.</w:t>
      </w:r>
    </w:p>
    <w:p w:rsidR="006A4BE0" w:rsidRPr="00B95F83" w:rsidRDefault="006A4BE0" w:rsidP="008853FC">
      <w:pPr>
        <w:pStyle w:val="Heading3"/>
        <w:rPr>
          <w:rFonts w:hint="eastAsia"/>
        </w:rPr>
      </w:pPr>
      <w:bookmarkStart w:id="35" w:name="_Toc462324926"/>
      <w:r w:rsidRPr="00B95F83">
        <w:t>Evaluation Design and Limitations</w:t>
      </w:r>
      <w:bookmarkEnd w:id="35"/>
    </w:p>
    <w:p w:rsidR="006A4BE0" w:rsidRPr="00B95F83" w:rsidRDefault="006A4BE0" w:rsidP="00242D54">
      <w:pPr>
        <w:pStyle w:val="Body"/>
      </w:pPr>
      <w:r w:rsidRPr="00B95F83">
        <w:t xml:space="preserve">The separation of the project impact from that of other factors requires a research design which can control for the effect of these external factors. It may not, however, be possible to exclude external factors such as flooding, political intervention, relocation of employment centers and macro-economic trends. </w:t>
      </w:r>
    </w:p>
    <w:p w:rsidR="006A4BE0" w:rsidRPr="00B95F83" w:rsidRDefault="006A4BE0" w:rsidP="00242D54">
      <w:pPr>
        <w:pStyle w:val="Body"/>
      </w:pPr>
      <w:r w:rsidRPr="00B95F83">
        <w:t>The general approach was then to estimate the net impacts of a project by comparing the conditions of the beneficiaries after the project with what they would have been if the project had not taken place. The use of independent samples assumes that it would be possible to interview the same group of subjects before and after the project interventions. Unfortunately, there was often a high population outmigration rate in the areas studied, particularly among the control groups, in consequence of which it was often not possible to re-interview the same set of households. Any evaluation ignoring this problem may result in errors in the interpretation of the findings as households which have not moved usually have quite different characteristics from movers. Clearly, an analysis, based only on those households which have remained, may give a misleading picture of what had happened.</w:t>
      </w:r>
    </w:p>
    <w:p w:rsidR="006A4BE0" w:rsidRPr="00B95F83" w:rsidRDefault="006A4BE0" w:rsidP="00242D54">
      <w:pPr>
        <w:pStyle w:val="Body"/>
      </w:pPr>
      <w:r w:rsidRPr="00B95F83">
        <w:t xml:space="preserve">Both interventions and control groups were the study subjects. Ideally, the impact survey should be carried out through interviewing the same set of households as interviewed during the benchmark study. Surveys which involve “before” and “after” comparisons or a series of observations over time posed special problems.  Since the impact survey was primarily concerned with measuring changes, it was usually desirable to maintain the same units in the sample. This allowed full advantage to be taken of the correlation between the before and after observations which, when it is positive – as it normally is – reduces the variance of the estimate of the difference.  When the survey is a periodic one, generating time series data, a rotating design is generally used. This results in partial overlapping of units in successive samples.  This retained some of the advantages of the positive correlation between observations on the same units, but spreads the burden over more respondents and diminishes the possibility of bias that could arise when frequently surveyed respondents ceased to be representative.  Replacing the sample also spreads the risk of selecting an unrepresentative sample on random selection. </w:t>
      </w:r>
    </w:p>
    <w:p w:rsidR="006A4BE0" w:rsidRPr="00B95F83" w:rsidRDefault="006A4BE0" w:rsidP="00242D54">
      <w:pPr>
        <w:pStyle w:val="Body"/>
      </w:pPr>
      <w:r w:rsidRPr="00B95F83">
        <w:t>As far as the present study was concerned, the major problem arose when households interviewed during the benchmark survey had changed. If the sample households covered under the baseline survey could be identified, the same households were re-interviewed.  If the sample households moved away or could not be traced, the equal numbers of new “independent sample” households were selected randomly from the same category (for example, the current survey observed that many of the previous benchmark households had been split or divided for various reasons over the last seven years). That is, it had what was known as “mixed sample”, that is, the sample households included those already covered under the benchmark survey and those that were not originally covered under the benchmark survey. In the whole process, assistance was sought from the WMCA and LGED officials at respective locality.</w:t>
      </w:r>
    </w:p>
    <w:p w:rsidR="006A4BE0" w:rsidRPr="00B95F83" w:rsidRDefault="006A4BE0" w:rsidP="00242D54">
      <w:pPr>
        <w:pStyle w:val="Body"/>
      </w:pPr>
      <w:r w:rsidRPr="00B95F83">
        <w:t xml:space="preserve">Mean values and standard deviations of all the principal indicators were estimated. Then the 95% confidence interval of these estimates was constructed. This allowed determining the lower and upper limits of the estimated indicators. </w:t>
      </w:r>
    </w:p>
    <w:p w:rsidR="006A4BE0" w:rsidRPr="00B95F83" w:rsidRDefault="006A4BE0" w:rsidP="00242D54">
      <w:pPr>
        <w:pStyle w:val="Body"/>
      </w:pPr>
      <w:r w:rsidRPr="00B95F83">
        <w:t>One of the major limitations of this impact survey was that some of the SPs or WMCAs were non-functioning at the time of this survey. The reasons were, among others, the following:</w:t>
      </w:r>
    </w:p>
    <w:p w:rsidR="006A4BE0" w:rsidRPr="00B95F83" w:rsidRDefault="006A4BE0" w:rsidP="008D442D">
      <w:pPr>
        <w:pStyle w:val="ListRomal"/>
        <w:numPr>
          <w:ilvl w:val="1"/>
          <w:numId w:val="37"/>
        </w:numPr>
        <w:ind w:left="720"/>
      </w:pPr>
      <w:r w:rsidRPr="00B95F83">
        <w:t>Some of the WMCAs were non-functioning because of, among others, internal conflicts, lack of leadership, lack of community interest, delayed construction, delayed hand over of responsibility to new committees and incomplete construction of a few SPs. Relevant research (e.g., Islam and Islam 2015; Islam et al. 2013) shows that the performance of a subproject was heavily dependent on the performance of a concerned WMCA. So, performance of a WMCA was considered as a good indicator for the performance of a subproject, and, thus, we made an attempt to assess the performance of the WMCAs as well.</w:t>
      </w:r>
    </w:p>
    <w:p w:rsidR="006A4BE0" w:rsidRPr="00B95F83" w:rsidRDefault="006A4BE0" w:rsidP="008D442D">
      <w:pPr>
        <w:pStyle w:val="ListRomal"/>
        <w:numPr>
          <w:ilvl w:val="1"/>
          <w:numId w:val="37"/>
        </w:numPr>
        <w:ind w:left="720"/>
      </w:pPr>
      <w:r w:rsidRPr="00B95F83">
        <w:t xml:space="preserve">Following the above, the current impact survey suffered from some particular limitations in a few cases. The methodology had to be modified, especially for the SPs with incomplete construction. In such cases, full or even partial impacts were not expected. In a bid to surmount this, investigations were solicited relating to potential impacts (in respect of some key variables) that could be generated if the SPs in question were fully constructed.  </w:t>
      </w:r>
    </w:p>
    <w:p w:rsidR="006A4BE0" w:rsidRPr="00B95F83" w:rsidRDefault="006A4BE0" w:rsidP="008D442D">
      <w:pPr>
        <w:pStyle w:val="ListRomal"/>
        <w:numPr>
          <w:ilvl w:val="1"/>
          <w:numId w:val="37"/>
        </w:numPr>
        <w:ind w:left="720"/>
      </w:pPr>
      <w:r w:rsidRPr="00B95F83">
        <w:t xml:space="preserve">The main objective of the PSSWRSP is to ensure better water management to facilitate mainly agriculture so that the goal of poverty reduction is achieved. The major problem is related to the recent trend of low return from agriculture, especially rice but also other crops to some extent; so, change in cropping pattern is important. This is because of, among others, high cost of inputs and wage labors. In consequence, farmers in some areas have a tendency to move away from rice cultivation, focusing on non-rice crop cultivation. On top of that, in general, people have the tendency to engage in non-farm activities such as poultry, livestock which often give better returns and have little to do with water management. Apart from that, business, rent seeking activities (shop keeping, marketing outlets) and house building, real estate and the like are on the increase. As a result of this, rampant urbanization has taken place in some areas of SPs such as Keraniganj and Nawabganj locations. In consequence, water management to facilitate agriculture in such areas has often lost significance. </w:t>
      </w:r>
    </w:p>
    <w:p w:rsidR="006A4BE0" w:rsidRPr="00B95F83" w:rsidRDefault="006A4BE0" w:rsidP="008D442D">
      <w:pPr>
        <w:pStyle w:val="ListRomal"/>
        <w:numPr>
          <w:ilvl w:val="1"/>
          <w:numId w:val="37"/>
        </w:numPr>
        <w:ind w:left="720"/>
      </w:pPr>
      <w:r w:rsidRPr="00B95F83">
        <w:t xml:space="preserve">While it was difficult to find out a proper control areas in </w:t>
      </w:r>
      <w:smartTag w:uri="urn:schemas-microsoft-com:office:smarttags" w:element="place">
        <w:smartTag w:uri="urn:schemas-microsoft-com:office:smarttags" w:element="country-region">
          <w:r w:rsidRPr="00B95F83">
            <w:t>Bangladesh</w:t>
          </w:r>
        </w:smartTag>
      </w:smartTag>
      <w:r w:rsidRPr="00B95F83">
        <w:t xml:space="preserve">, both the project (intervention) and control (non-intervention) area households at times have changed by types. Besides, many control areas by the span of about seven years turned out to be no longer control areas as in the meantime some interventions had taken place in those areas. Moreover, the same set of households was difficult to be interviewed, apart from their inability to refer to the past responses after a long span of seven years, in respect of key variables such as incomes, expenditures, consumptions and employments, thus resulting in response and non-responses errors. Besides, some response errors were also inevitable as the same set of field investigators could not be engaged. </w:t>
      </w:r>
    </w:p>
    <w:p w:rsidR="006A4BE0" w:rsidRPr="00B95F83" w:rsidRDefault="006A4BE0" w:rsidP="00C620B1">
      <w:pPr>
        <w:pStyle w:val="Heading4asa"/>
      </w:pPr>
      <w:r w:rsidRPr="00B95F83">
        <w:t>A Note on Methodology for Evaluation of Three Incomplete Subprojects</w:t>
      </w:r>
    </w:p>
    <w:p w:rsidR="006A4BE0" w:rsidRPr="00B95F83" w:rsidRDefault="006A4BE0" w:rsidP="00242D54">
      <w:pPr>
        <w:pStyle w:val="Body"/>
      </w:pPr>
      <w:r w:rsidRPr="00B95F83">
        <w:t>Three of the subprojects under the study were problematic in the sense that they were not completely constructed.  The three subprojects were (1) Baliardi Command Area Development (CAD) Subproject (located in Bajitpur Upazila of Kishoreganj District), (2) Ichamoti Command Area Development (CAD) Subproject (located in Trisal Upazila, Mymensingh District), and (3) Khudra Fulkot-Rajarampur Flood Management, Drainage and Water Conservation (FMD&amp;WC) Subproject (located in Sadar Upazila of Bogra District)</w:t>
      </w:r>
      <w:r w:rsidRPr="00B95F83">
        <w:rPr>
          <w:rStyle w:val="FootnoteReference"/>
        </w:rPr>
        <w:footnoteReference w:id="5"/>
      </w:r>
      <w:r w:rsidRPr="00B95F83">
        <w:t xml:space="preserve">. </w:t>
      </w:r>
    </w:p>
    <w:p w:rsidR="006A4BE0" w:rsidRPr="00B95F83" w:rsidRDefault="006A4BE0" w:rsidP="00242D54">
      <w:pPr>
        <w:pStyle w:val="Body"/>
      </w:pPr>
      <w:r w:rsidRPr="00B95F83">
        <w:t xml:space="preserve">The relevant WMCAs were also not functioning well at the time of the survey. As the subprojects could not be fully implemented, the WMCA committees and general members appeared to have lost their interest and trust. The WMCA executive committees in question have often no account of the previous shares and savings; that is why people have lost trust over the committees. As a result, conflicts and confusions prevailed in the locality among people and WMCA authorities in these areas. On top of that, as also in some other cases, the performance of WMCAs had suffered because of old committees not properly handing over of the responsibility to new committees. In consequence, adequate data and information could not be made available, particularly following lack of documents (e.g., membership registrar books, bank account details, savings and O&amp;M funds details). </w:t>
      </w:r>
    </w:p>
    <w:p w:rsidR="006A4BE0" w:rsidRPr="00B95F83" w:rsidRDefault="006A4BE0" w:rsidP="00242D54">
      <w:pPr>
        <w:pStyle w:val="Body"/>
      </w:pPr>
      <w:r w:rsidRPr="00B95F83">
        <w:t xml:space="preserve">As a result, the impact survey for these three subprojects suffered from obtaining required data and information and it was not feasible to assess full impacts. Hence, the methodology had to be modified for the three incomplete subprojects. In this situation, as full or even partial impacts were not expected, potential impacts were solicited that could have been achieved if the subprojects were completely constructed.  </w:t>
      </w:r>
    </w:p>
    <w:p w:rsidR="006A4BE0" w:rsidRPr="00B95F83" w:rsidRDefault="006A4BE0" w:rsidP="00242D54">
      <w:pPr>
        <w:pStyle w:val="Body"/>
      </w:pPr>
      <w:r w:rsidRPr="00B95F83">
        <w:t xml:space="preserve">However, benchmark data were available for both the project and control villages. The general approach was then to estimate the net impacts due to the project by comparing the conditions of the beneficiaries before the project with what they would have been if the project had been fully implemented. The respondents were asked to assert on what could be the potential impacts had the subproject been completed in all respect. However, this was not feasible for all the impact variables such as land ownership, land operation, condition of dwelling houses, and changes in fisheries and environment. The respondents were pursued to reflect on the likely impacts in respect of indicators such as income, assets, irrigation, crop production, cropping intensity and cropping pattern. The investigators, however, had to keep in mind that impacts could have two components: impacts due to SPs (e.g., via income/asset enhancement, crop production and cropping intensity) and those due to WMCAs (e.g., via training, extension support, micro credit activities and linkages effects). One also had to keep in mind that some of the impacts were driven by auto growth or overall development in the areas concerned. As a result, although the subprojects were not completely constructed, there would be some impacts on employment and consumption, for example; moreover, as the WMCAs were still somewhat active, there would be some impacts on community development via enhancement of awareness, micro credit facilities and the like. </w:t>
      </w:r>
    </w:p>
    <w:p w:rsidR="006A4BE0" w:rsidRPr="00B95F83" w:rsidRDefault="006A4BE0" w:rsidP="00242D54">
      <w:pPr>
        <w:pStyle w:val="Body"/>
      </w:pPr>
      <w:r w:rsidRPr="00B95F83">
        <w:t xml:space="preserve">Hence, the major variables considered for evaluation were income, asset, consumption, poverty, irrigation coverage, cropped land, crop production, cropping intensity and productivity. In fact, investigation was initiated first with variables related to agricultural cropping, which was the major impact sector. Based on evaluation of potential changes relating to these variables, perceptions were collected about possible changes in other variables such as socioeconomic conditions, income and assets, food surplus/deficit situations, and consumption and poverty levels. For the project areas, ‘‘after situation’’ in such cases refers to ‘‘potential situation’’ as if the project had been implemented completely, while for the control areas, ‘‘after situation’’ refers to actual situation as of at present. By and large, impacts on fisheries and environment refer to actual situation except that there would be some effects due to various WMCA activities such as trainings, extension programs and micro credit.  </w:t>
      </w:r>
    </w:p>
    <w:p w:rsidR="006A4BE0" w:rsidRPr="00B95F83" w:rsidRDefault="006A4BE0" w:rsidP="00242D54">
      <w:pPr>
        <w:pStyle w:val="Body"/>
      </w:pPr>
      <w:r w:rsidRPr="00B95F83">
        <w:t xml:space="preserve">To sum up, the term ‘‘potential impact’’, where appropriate in a few such cases, was used to denote the likely impact, which could have been achieved had the subproject implemented in all respect. So, the principle of modelling impacts was to first objectively assess the impacts (with respect to the present situation), and then estimate potential impacts based on that. Apart from examining before-after conditions, project-control conditions, where feasible, were compared as benchmark situations of project and control areas were assumed to be the same or similar. Thus, only for selected important variables, potential changes were assessed mainly based on perceptions of the interviewed respondents.  </w:t>
      </w:r>
    </w:p>
    <w:p w:rsidR="006A4BE0" w:rsidRPr="00B95F83" w:rsidRDefault="006A4BE0" w:rsidP="005C1947">
      <w:pPr>
        <w:pStyle w:val="Heading4asa"/>
      </w:pPr>
      <w:r w:rsidRPr="00B95F83">
        <w:t>Subproject included in Performance Enhancement Program</w:t>
      </w:r>
    </w:p>
    <w:p w:rsidR="006A4BE0" w:rsidRPr="00B95F83" w:rsidRDefault="006A4BE0" w:rsidP="00242D54">
      <w:pPr>
        <w:pStyle w:val="Body"/>
      </w:pPr>
      <w:r w:rsidRPr="00B95F83">
        <w:t>The three incomplete subprojects, two of which were CAD and the other was, FMD&amp;WC, have been recently included in the Performance Enhancement Program to complete these in all respect</w:t>
      </w:r>
      <w:r w:rsidRPr="00B95F83">
        <w:rPr>
          <w:rStyle w:val="FootnoteReference"/>
        </w:rPr>
        <w:footnoteReference w:id="6"/>
      </w:r>
      <w:r w:rsidRPr="00B95F83">
        <w:t xml:space="preserve">.  The enhancement works for the two CAD-type SPs were proposed for (1) Construction of Pumping Platforms (including power pumps), (2) Electrification of pumping platforms (including transformer) and (3) Reconstruction of the embankment/canal excavation.  </w:t>
      </w:r>
    </w:p>
    <w:p w:rsidR="006A4BE0" w:rsidRPr="00B95F83" w:rsidRDefault="006A4BE0" w:rsidP="00242D54">
      <w:pPr>
        <w:pStyle w:val="Body"/>
      </w:pPr>
      <w:r w:rsidRPr="00B95F83">
        <w:t>The proposed performance enhancement works were expected to improve water management by ensuring the reliability of irrigation water supply that would increase irrigated production and reduce the adverse impact of drought on yield, apart from flood protection.</w:t>
      </w:r>
    </w:p>
    <w:p w:rsidR="006A4BE0" w:rsidRPr="00B95F83" w:rsidRDefault="006A4BE0" w:rsidP="005C1947">
      <w:pPr>
        <w:pStyle w:val="Heading4asa"/>
      </w:pPr>
      <w:r w:rsidRPr="00B95F83">
        <w:t>A Note on Methodology for Evaluation of Two Nonexistent Subprojects</w:t>
      </w:r>
    </w:p>
    <w:p w:rsidR="006A4BE0" w:rsidRPr="00B95F83" w:rsidRDefault="006A4BE0" w:rsidP="00242D54">
      <w:pPr>
        <w:pStyle w:val="Body"/>
      </w:pPr>
      <w:r w:rsidRPr="00B95F83">
        <w:t xml:space="preserve">As mentioned earlier, out of the 30 subprojects for which the benchmark study was undertaken, two have been found to be nonexistent. Later, in consultation with LGED experts, two subprojects were selected as replacement of the two nonexistent SPs. The detailed methodology is outlined in the individual Report in question. The two nonexistent SPs were as follows: </w:t>
      </w:r>
    </w:p>
    <w:p w:rsidR="006A4BE0" w:rsidRPr="00B95F83" w:rsidRDefault="006A4BE0" w:rsidP="000B1E3B">
      <w:pPr>
        <w:pStyle w:val="Listofnumber"/>
        <w:numPr>
          <w:ilvl w:val="0"/>
          <w:numId w:val="25"/>
        </w:numPr>
      </w:pPr>
      <w:smartTag w:uri="urn:schemas-microsoft-com:office:smarttags" w:element="address">
        <w:smartTag w:uri="urn:schemas-microsoft-com:office:smarttags" w:element="Street">
          <w:r w:rsidRPr="00B95F83">
            <w:t>Mohismara DR</w:t>
          </w:r>
        </w:smartTag>
      </w:smartTag>
      <w:r w:rsidRPr="00B95F83">
        <w:t xml:space="preserve"> SP, Chandanais  Upazila, Chittagong District</w:t>
      </w:r>
    </w:p>
    <w:p w:rsidR="006A4BE0" w:rsidRPr="00B95F83" w:rsidRDefault="006A4BE0" w:rsidP="000B1E3B">
      <w:pPr>
        <w:pStyle w:val="Listofnumber"/>
        <w:numPr>
          <w:ilvl w:val="0"/>
          <w:numId w:val="25"/>
        </w:numPr>
      </w:pPr>
      <w:r w:rsidRPr="00B95F83">
        <w:t>Bodh Khanar Beel FMD&amp;WC SP, Jhikargasa Upazila, Jessore District</w:t>
      </w:r>
    </w:p>
    <w:p w:rsidR="006A4BE0" w:rsidRPr="00B95F83" w:rsidRDefault="006A4BE0" w:rsidP="00242D54">
      <w:pPr>
        <w:pStyle w:val="Body"/>
      </w:pPr>
      <w:r w:rsidRPr="00B95F83">
        <w:t>The above two SPs were replaced by the following two SPs:</w:t>
      </w:r>
    </w:p>
    <w:p w:rsidR="006A4BE0" w:rsidRPr="00B95F83" w:rsidRDefault="006A4BE0" w:rsidP="000B1E3B">
      <w:pPr>
        <w:pStyle w:val="Listofnumber"/>
        <w:numPr>
          <w:ilvl w:val="0"/>
          <w:numId w:val="26"/>
        </w:numPr>
      </w:pPr>
      <w:r w:rsidRPr="00B95F83">
        <w:t>Agrani-Dighali-Gandharbpur CAD Subproject, Sadar Upazila, Laxmipur District, and</w:t>
      </w:r>
    </w:p>
    <w:p w:rsidR="006A4BE0" w:rsidRPr="00B95F83" w:rsidRDefault="006A4BE0" w:rsidP="000B1E3B">
      <w:pPr>
        <w:pStyle w:val="Listofnumber"/>
        <w:numPr>
          <w:ilvl w:val="0"/>
          <w:numId w:val="26"/>
        </w:numPr>
      </w:pPr>
      <w:r w:rsidRPr="00B95F83">
        <w:t>Foliar Beel FMD Subproject, Boalmari Upazila, Faridpur District.</w:t>
      </w:r>
    </w:p>
    <w:p w:rsidR="006A4BE0" w:rsidRPr="00B95F83" w:rsidRDefault="006A4BE0" w:rsidP="00242D54">
      <w:pPr>
        <w:pStyle w:val="Body"/>
      </w:pPr>
      <w:r w:rsidRPr="00B95F83">
        <w:t xml:space="preserve">Consequently, there was no alternative but to assess the effects of the project interventions by interviewing households for pre- and post-project situations, by collecting data virtually at one point in time at the risk of some recall problems, using the same questionnaire. In such a situation, there was no other option but to first prepare, in consultation with the WMCA officials, a list of households representing various landholding categories for interviews. Efforts were made to minimize response and recall problems. </w:t>
      </w:r>
    </w:p>
    <w:p w:rsidR="006A4BE0" w:rsidRPr="00B95F83" w:rsidRDefault="006A4BE0" w:rsidP="00FC49D2">
      <w:pPr>
        <w:pStyle w:val="Heading3"/>
        <w:rPr>
          <w:rFonts w:hint="eastAsia"/>
        </w:rPr>
      </w:pPr>
      <w:bookmarkStart w:id="36" w:name="_Toc462324927"/>
      <w:r w:rsidRPr="00B95F83">
        <w:t>Impact Indicators</w:t>
      </w:r>
      <w:bookmarkEnd w:id="36"/>
    </w:p>
    <w:p w:rsidR="006A4BE0" w:rsidRPr="00B95F83" w:rsidRDefault="006A4BE0" w:rsidP="00242D54">
      <w:pPr>
        <w:pStyle w:val="Body"/>
      </w:pPr>
      <w:r w:rsidRPr="00B95F83">
        <w:t xml:space="preserve">The evaluation study involves the collection of data in relation to, but not necessarily limited to, the changes due to the subproject in the following broad areas: </w:t>
      </w:r>
    </w:p>
    <w:p w:rsidR="006A4BE0" w:rsidRPr="00B95F83" w:rsidRDefault="006A4BE0" w:rsidP="00D719C9">
      <w:pPr>
        <w:pStyle w:val="listofletter"/>
      </w:pPr>
      <w:r w:rsidRPr="00B95F83">
        <w:t>a)</w:t>
      </w:r>
      <w:r w:rsidRPr="00B95F83">
        <w:tab/>
        <w:t>Socio-economic and poverty aspects;</w:t>
      </w:r>
    </w:p>
    <w:p w:rsidR="006A4BE0" w:rsidRPr="00B95F83" w:rsidRDefault="006A4BE0" w:rsidP="00D719C9">
      <w:pPr>
        <w:pStyle w:val="listofletter"/>
      </w:pPr>
      <w:r w:rsidRPr="00B95F83">
        <w:t>b)</w:t>
      </w:r>
      <w:r w:rsidRPr="00B95F83">
        <w:tab/>
        <w:t>Agricultural production;</w:t>
      </w:r>
    </w:p>
    <w:p w:rsidR="006A4BE0" w:rsidRPr="00B95F83" w:rsidRDefault="006A4BE0" w:rsidP="00D719C9">
      <w:pPr>
        <w:pStyle w:val="listofletter"/>
      </w:pPr>
      <w:r w:rsidRPr="00B95F83">
        <w:t>c)</w:t>
      </w:r>
      <w:r w:rsidRPr="00B95F83">
        <w:tab/>
        <w:t>Water resources management;</w:t>
      </w:r>
    </w:p>
    <w:p w:rsidR="006A4BE0" w:rsidRPr="00B95F83" w:rsidRDefault="006A4BE0" w:rsidP="00D719C9">
      <w:pPr>
        <w:pStyle w:val="listofletter"/>
      </w:pPr>
      <w:r w:rsidRPr="00B95F83">
        <w:t>d)</w:t>
      </w:r>
      <w:r w:rsidRPr="00B95F83">
        <w:tab/>
        <w:t xml:space="preserve">Fisheries production (capture and culture) and livelihood aspects; </w:t>
      </w:r>
    </w:p>
    <w:p w:rsidR="006A4BE0" w:rsidRPr="00B95F83" w:rsidRDefault="006A4BE0" w:rsidP="00D719C9">
      <w:pPr>
        <w:pStyle w:val="listofletter"/>
      </w:pPr>
      <w:r w:rsidRPr="00B95F83">
        <w:t>e)</w:t>
      </w:r>
      <w:r w:rsidRPr="00B95F83">
        <w:tab/>
        <w:t>Women and development; and</w:t>
      </w:r>
    </w:p>
    <w:p w:rsidR="006A4BE0" w:rsidRPr="00B95F83" w:rsidRDefault="006A4BE0" w:rsidP="00D719C9">
      <w:pPr>
        <w:pStyle w:val="listofletter"/>
      </w:pPr>
      <w:r w:rsidRPr="00B95F83">
        <w:t>f)</w:t>
      </w:r>
      <w:r w:rsidRPr="00B95F83">
        <w:tab/>
        <w:t>Environment.</w:t>
      </w:r>
    </w:p>
    <w:p w:rsidR="006A4BE0" w:rsidRPr="00B95F83" w:rsidRDefault="006A4BE0" w:rsidP="00242D54">
      <w:pPr>
        <w:pStyle w:val="Body"/>
      </w:pPr>
      <w:r w:rsidRPr="00B95F83">
        <w:t xml:space="preserve">In line with the above broad areas, a set of indicators were constructed (Appendix Table A1.1). The main impact indicators included agricultural production, fisheries production, employment, household income and aspects related to water, flood and irrigation management. </w:t>
      </w:r>
    </w:p>
    <w:p w:rsidR="006A4BE0" w:rsidRPr="00B95F83" w:rsidRDefault="006A4BE0" w:rsidP="00242D54">
      <w:pPr>
        <w:pStyle w:val="Body"/>
      </w:pPr>
      <w:r w:rsidRPr="00B95F83">
        <w:t>The subprojects were intended to improve the social and economic conditions of the target population, and it was essential to know whether they were able to do this. An assessment of the impact of any project must verify to what extent the objectives of the project have been achieved. The yield of major crops such as paddy was expected to be higher within the project areas due to potential adoption of modern varieties, and increased use of inputs with less risk of crop failure due to potentially better water management. Similarly, the areas without any project interventions were likely to have relatively limited opportunities and thus comparatively lower yields.</w:t>
      </w:r>
    </w:p>
    <w:p w:rsidR="006A4BE0" w:rsidRPr="00B95F83" w:rsidRDefault="006A4BE0" w:rsidP="00242D54">
      <w:pPr>
        <w:pStyle w:val="Body"/>
      </w:pPr>
      <w:r w:rsidRPr="00B95F83">
        <w:t>In terms of employment patterns, it was expected that there were comparatively higher concentrations of workers in agriculture in the project areas than outside the project areas. In the project villages, income was expected to be distributed relatively more evenly due to comparatively intensive agricultural activities, requiring relatively higher levels of labor</w:t>
      </w:r>
      <w:r w:rsidRPr="00B95F83">
        <w:rPr>
          <w:rStyle w:val="FootnoteReference"/>
        </w:rPr>
        <w:footnoteReference w:id="7"/>
      </w:r>
      <w:r w:rsidRPr="00B95F83">
        <w:t xml:space="preserve">.   </w:t>
      </w:r>
    </w:p>
    <w:p w:rsidR="006A4BE0" w:rsidRPr="00B95F83" w:rsidRDefault="006A4BE0" w:rsidP="005C1947">
      <w:pPr>
        <w:pStyle w:val="Heading4asa"/>
      </w:pPr>
      <w:r w:rsidRPr="00B95F83">
        <w:t>Econometric modeling of household incomes</w:t>
      </w:r>
    </w:p>
    <w:p w:rsidR="006A4BE0" w:rsidRPr="00B95F83" w:rsidRDefault="006A4BE0" w:rsidP="00242D54">
      <w:pPr>
        <w:pStyle w:val="Body"/>
      </w:pPr>
      <w:r w:rsidRPr="00B95F83">
        <w:t xml:space="preserve">The provision of water management facilities in rural areas was one of the major features of LGED’s water management infrastructure development. Finally, therefore, an econometric modeling exercise and multivariate regression model were carried out to determine the likely impact of water management interventions on household incomes and assets, by using the information available from the household surveys. Finally, a multi-criteria analysis was carried out to assess the overall performance of both the subprojects and WMCAs, which allowed to testing whether the performance of the former depended on that of the latter. </w:t>
      </w:r>
    </w:p>
    <w:p w:rsidR="006A4BE0" w:rsidRPr="00B95F83" w:rsidRDefault="006A4BE0" w:rsidP="00242D54">
      <w:pPr>
        <w:pStyle w:val="Heading3"/>
        <w:rPr>
          <w:rFonts w:hint="eastAsia"/>
        </w:rPr>
      </w:pPr>
      <w:bookmarkStart w:id="37" w:name="_Toc462324928"/>
      <w:r w:rsidRPr="00B95F83">
        <w:t>Study Households and Landholding Stratum</w:t>
      </w:r>
      <w:bookmarkEnd w:id="37"/>
    </w:p>
    <w:p w:rsidR="006A4BE0" w:rsidRPr="00B95F83" w:rsidRDefault="006A4BE0" w:rsidP="00242D54">
      <w:pPr>
        <w:pStyle w:val="Body"/>
      </w:pPr>
      <w:r w:rsidRPr="00B95F83">
        <w:t>The same landholding categories, as used in the benchmark study, were followed in the study, defined as follows:</w:t>
      </w:r>
    </w:p>
    <w:p w:rsidR="006A4BE0" w:rsidRPr="00B95F83" w:rsidRDefault="006A4BE0" w:rsidP="00242D54">
      <w:pPr>
        <w:ind w:left="720"/>
      </w:pPr>
      <w:r w:rsidRPr="00B95F83">
        <w:t>LL</w:t>
      </w:r>
      <w:r w:rsidRPr="00B95F83">
        <w:tab/>
        <w:t>= Landless (owning no cultivated land)</w:t>
      </w:r>
    </w:p>
    <w:p w:rsidR="006A4BE0" w:rsidRPr="00B95F83" w:rsidRDefault="006A4BE0" w:rsidP="00242D54">
      <w:pPr>
        <w:ind w:left="720"/>
      </w:pPr>
      <w:r w:rsidRPr="00B95F83">
        <w:t>MRF</w:t>
      </w:r>
      <w:r w:rsidRPr="00B95F83">
        <w:tab/>
        <w:t>= Marginal Farmer (owning 1 - 49 decimals of cultivated land)</w:t>
      </w:r>
    </w:p>
    <w:p w:rsidR="006A4BE0" w:rsidRPr="00B95F83" w:rsidRDefault="006A4BE0" w:rsidP="00242D54">
      <w:pPr>
        <w:ind w:left="720"/>
      </w:pPr>
      <w:r w:rsidRPr="00B95F83">
        <w:t>SF</w:t>
      </w:r>
      <w:r w:rsidRPr="00B95F83">
        <w:tab/>
        <w:t>= Small Farmer (owning 50 - 249 decimals of cultivated land)</w:t>
      </w:r>
    </w:p>
    <w:p w:rsidR="006A4BE0" w:rsidRPr="00B95F83" w:rsidRDefault="006A4BE0" w:rsidP="00242D54">
      <w:pPr>
        <w:ind w:left="720"/>
      </w:pPr>
      <w:r w:rsidRPr="00B95F83">
        <w:t>MDF</w:t>
      </w:r>
      <w:r w:rsidRPr="00B95F83">
        <w:tab/>
        <w:t>= Medium Farmer (owning 250 - 749 decimals of cultivated land)</w:t>
      </w:r>
    </w:p>
    <w:p w:rsidR="006A4BE0" w:rsidRPr="00B95F83" w:rsidRDefault="006A4BE0" w:rsidP="00242D54">
      <w:pPr>
        <w:ind w:left="720"/>
      </w:pPr>
      <w:r w:rsidRPr="00B95F83">
        <w:t>LF       = Large Farmer (owning 750 and above decimals of cultivated land)</w:t>
      </w:r>
    </w:p>
    <w:p w:rsidR="006A4BE0" w:rsidRPr="00B95F83" w:rsidRDefault="006A4BE0" w:rsidP="00242D54">
      <w:pPr>
        <w:pStyle w:val="Heading2"/>
      </w:pPr>
      <w:bookmarkStart w:id="38" w:name="_Toc462324929"/>
      <w:r w:rsidRPr="00B95F83">
        <w:t>Organization of the Report</w:t>
      </w:r>
      <w:bookmarkEnd w:id="38"/>
    </w:p>
    <w:p w:rsidR="006A4BE0" w:rsidRPr="00B95F83" w:rsidRDefault="006A4BE0" w:rsidP="00242D54">
      <w:pPr>
        <w:pStyle w:val="Body"/>
        <w:sectPr w:rsidR="006A4BE0" w:rsidRPr="00B95F83" w:rsidSect="00D16314">
          <w:headerReference w:type="default" r:id="rId21"/>
          <w:pgSz w:w="11907" w:h="16839" w:code="9"/>
          <w:pgMar w:top="1440" w:right="1440" w:bottom="1440" w:left="1440" w:header="720" w:footer="720" w:gutter="0"/>
          <w:pgNumType w:start="1"/>
          <w:cols w:space="720"/>
          <w:titlePg/>
          <w:docGrid w:linePitch="299"/>
        </w:sectPr>
      </w:pPr>
      <w:r w:rsidRPr="00B95F83">
        <w:t>This is the main report, which is concerned with information synthesized from 30 individual reports. The report contains nine chapters. Starting with introduction, background and study methodology in Chapter 1, Chapter 2 broadly deals with socio-economic impacts, including aspects relating to incomes, assets, employment, consumption and poverty. Chapter 3 broadly deals with agriculture, with particular reference to cropping, while Chapter 4 deals with water resources management, including engineering, WMCAs and institutional aspects. Chapter 5 addresses fisheries impact, while Chapter 6 addresses women and development; Chapter 7 addresses impact on environment. Chapter 8 presents overall performance of the SPs and WMCAs. Finally, Chapter 9 presents conclusions and policy implications. Apart from these, an executive summary is presented at the beginning of this report.</w:t>
      </w:r>
    </w:p>
    <w:p w:rsidR="006A4BE0" w:rsidRPr="00B95F83" w:rsidRDefault="006A4BE0" w:rsidP="0063753A">
      <w:pPr>
        <w:pStyle w:val="Heading1"/>
      </w:pPr>
      <w:bookmarkStart w:id="39" w:name="_Toc462324930"/>
      <w:bookmarkStart w:id="40" w:name="_Toc388697315"/>
      <w:r w:rsidRPr="00B95F83">
        <w:t>Socio-Economic Impacts</w:t>
      </w:r>
      <w:bookmarkEnd w:id="39"/>
    </w:p>
    <w:p w:rsidR="006A4BE0" w:rsidRPr="00B95F83" w:rsidRDefault="006A4BE0" w:rsidP="00A155B7">
      <w:pPr>
        <w:pStyle w:val="Heading2"/>
      </w:pPr>
      <w:bookmarkStart w:id="41" w:name="_Toc462324931"/>
      <w:bookmarkStart w:id="42" w:name="_Toc388697362"/>
      <w:bookmarkEnd w:id="40"/>
      <w:r w:rsidRPr="00B95F83">
        <w:t>Introduction</w:t>
      </w:r>
      <w:bookmarkEnd w:id="41"/>
    </w:p>
    <w:p w:rsidR="006A4BE0" w:rsidRPr="00B95F83" w:rsidRDefault="006A4BE0" w:rsidP="00A155B7">
      <w:pPr>
        <w:pStyle w:val="Body"/>
        <w:rPr>
          <w:lang w:eastAsia="sv-SE"/>
        </w:rPr>
      </w:pPr>
      <w:r w:rsidRPr="00B95F83">
        <w:rPr>
          <w:lang w:eastAsia="sv-SE"/>
        </w:rPr>
        <w:t xml:space="preserve">This main report is concerned with information synthesized from 30 individual subproject reports obtained from the impact survey and compares these with the information gathered from the benchmark study undertaken earlier.  </w:t>
      </w:r>
    </w:p>
    <w:p w:rsidR="006A4BE0" w:rsidRPr="00B95F83" w:rsidRDefault="006A4BE0" w:rsidP="00A155B7">
      <w:pPr>
        <w:pStyle w:val="Body"/>
        <w:rPr>
          <w:lang w:eastAsia="sv-SE"/>
        </w:rPr>
      </w:pPr>
      <w:r w:rsidRPr="00B95F83">
        <w:rPr>
          <w:lang w:eastAsia="sv-SE"/>
        </w:rPr>
        <w:t xml:space="preserve">This chapter presents socioeconomic impacts, through combining information from 30 subprojects. As can be recalled, the 30 subprojects were implemented about seven years  ago across 25 districts spread over eight divisions – Barisal, Chittagong, Dhaka, Khulna, Mymesingh, Rajshahi, Rangpur and Sylhet. The subprojects under study encompass five broad types of water projects, namely FMD, FMD&amp;WC, WC, DR&amp;WC and CAD. </w:t>
      </w:r>
    </w:p>
    <w:p w:rsidR="006A4BE0" w:rsidRPr="00B95F83" w:rsidRDefault="006A4BE0" w:rsidP="00A155B7">
      <w:pPr>
        <w:pStyle w:val="Heading3"/>
        <w:rPr>
          <w:rFonts w:hint="eastAsia"/>
        </w:rPr>
      </w:pPr>
      <w:bookmarkStart w:id="43" w:name="_Toc462324932"/>
      <w:r w:rsidRPr="00B95F83">
        <w:t>Type of Data and Analytical Techniques Used</w:t>
      </w:r>
      <w:bookmarkEnd w:id="43"/>
    </w:p>
    <w:p w:rsidR="006A4BE0" w:rsidRPr="00B95F83" w:rsidRDefault="006A4BE0" w:rsidP="00A155B7">
      <w:pPr>
        <w:pStyle w:val="Body"/>
        <w:rPr>
          <w:lang w:eastAsia="sv-SE"/>
        </w:rPr>
      </w:pPr>
      <w:r w:rsidRPr="00B95F83">
        <w:rPr>
          <w:lang w:eastAsia="sv-SE"/>
        </w:rPr>
        <w:t>An important point to note here is about the type of data and analytical techniques used. It is increasingly recognized by evaluation experts that it is hardly possible to objectively capture project impacts solely relying on quantitative data because of the sheer difficulty of quantification of impacts. Besides, “much information – often the most relevant – is lost in the quantification process” (Kumar 1995:153)</w:t>
      </w:r>
      <w:r w:rsidRPr="00B95F83">
        <w:rPr>
          <w:rStyle w:val="FootnoteReference"/>
          <w:lang w:eastAsia="sv-SE"/>
        </w:rPr>
        <w:footnoteReference w:id="8"/>
      </w:r>
      <w:r w:rsidRPr="00B95F83">
        <w:rPr>
          <w:lang w:eastAsia="sv-SE"/>
        </w:rPr>
        <w:t xml:space="preserve">.  As far as the socioeconomic impact assessment under this study is concerned, the study primarily remains “quantitative” complemented by “qualitative” data. </w:t>
      </w:r>
    </w:p>
    <w:p w:rsidR="006A4BE0" w:rsidRPr="00B95F83" w:rsidRDefault="006A4BE0" w:rsidP="00A155B7">
      <w:pPr>
        <w:pStyle w:val="Body"/>
        <w:rPr>
          <w:lang w:eastAsia="sv-SE"/>
        </w:rPr>
      </w:pPr>
      <w:r w:rsidRPr="00B95F83">
        <w:rPr>
          <w:lang w:eastAsia="sv-SE"/>
        </w:rPr>
        <w:t>Based on the primary data collected through the household survey carried out in the 30 project areas as well as 30 corresponding control areas. Mainly three analytical techniques were used as mentioned below:</w:t>
      </w:r>
    </w:p>
    <w:p w:rsidR="006A4BE0" w:rsidRPr="00B95F83" w:rsidRDefault="006A4BE0" w:rsidP="00A155B7">
      <w:pPr>
        <w:pStyle w:val="ListRomal"/>
        <w:rPr>
          <w:rFonts w:eastAsia="Times New Roman"/>
          <w:lang w:eastAsia="sv-SE"/>
        </w:rPr>
      </w:pPr>
      <w:r w:rsidRPr="00B95F83">
        <w:rPr>
          <w:rFonts w:eastAsia="Times New Roman"/>
          <w:lang w:eastAsia="sv-SE"/>
        </w:rPr>
        <w:t>(i)</w:t>
      </w:r>
      <w:r w:rsidRPr="00B95F83">
        <w:rPr>
          <w:rFonts w:eastAsia="Times New Roman"/>
          <w:lang w:eastAsia="sv-SE"/>
        </w:rPr>
        <w:tab/>
        <w:t>Relative comparison by means of percentage to show changes in growth and composition over time.</w:t>
      </w:r>
    </w:p>
    <w:p w:rsidR="006A4BE0" w:rsidRPr="00B95F83" w:rsidRDefault="006A4BE0" w:rsidP="00A155B7">
      <w:pPr>
        <w:pStyle w:val="ListRomal"/>
        <w:rPr>
          <w:rFonts w:eastAsia="Times New Roman"/>
          <w:lang w:eastAsia="sv-SE"/>
        </w:rPr>
      </w:pPr>
      <w:r w:rsidRPr="00B95F83">
        <w:rPr>
          <w:rFonts w:eastAsia="Times New Roman"/>
          <w:lang w:eastAsia="sv-SE"/>
        </w:rPr>
        <w:t>(ii)</w:t>
      </w:r>
      <w:r w:rsidRPr="00B95F83">
        <w:rPr>
          <w:rFonts w:eastAsia="Times New Roman"/>
          <w:lang w:eastAsia="sv-SE"/>
        </w:rPr>
        <w:tab/>
        <w:t>Absolute comparison by means of ratio/proportion to show spatial changes across farm categories and study areas.</w:t>
      </w:r>
    </w:p>
    <w:p w:rsidR="006A4BE0" w:rsidRPr="00B95F83" w:rsidRDefault="006A4BE0" w:rsidP="00A155B7">
      <w:pPr>
        <w:pStyle w:val="Body"/>
        <w:rPr>
          <w:lang w:eastAsia="sv-SE"/>
        </w:rPr>
      </w:pPr>
      <w:r w:rsidRPr="00B95F83">
        <w:rPr>
          <w:lang w:eastAsia="sv-SE"/>
        </w:rPr>
        <w:t>The “relative changes over time” have been estimated in percentages or in terms of percentage points, which measure the extent of changes in the value of various indicators to help assessing the impacts of the subprojects over the last seven years. The “absolute comparison” shows to what extent the project areas lie above/below the control areas in terms of the values of various indicators at two points in time – at the inception of the project interventions (“before”) and thereafter (“after”). These two types of comparison have been used, as suggested by evaluation experts to analyze two sets of data (Peatman 1947:44)</w:t>
      </w:r>
      <w:r w:rsidRPr="00B95F83">
        <w:rPr>
          <w:rStyle w:val="FootnoteReference"/>
          <w:lang w:eastAsia="sv-SE"/>
        </w:rPr>
        <w:footnoteReference w:id="9"/>
      </w:r>
      <w:r w:rsidRPr="00B95F83">
        <w:rPr>
          <w:lang w:eastAsia="sv-SE"/>
        </w:rPr>
        <w:t xml:space="preserve">.  </w:t>
      </w:r>
    </w:p>
    <w:p w:rsidR="006A4BE0" w:rsidRPr="00B95F83" w:rsidRDefault="006A4BE0" w:rsidP="00A155B7">
      <w:pPr>
        <w:pStyle w:val="Body"/>
        <w:rPr>
          <w:lang w:eastAsia="sv-SE"/>
        </w:rPr>
      </w:pPr>
      <w:r w:rsidRPr="00B95F83">
        <w:rPr>
          <w:lang w:eastAsia="sv-SE"/>
        </w:rPr>
        <w:t>The data have been analyzed at the following levels:</w:t>
      </w:r>
    </w:p>
    <w:p w:rsidR="006A4BE0" w:rsidRPr="00B95F83" w:rsidRDefault="006A4BE0" w:rsidP="00A155B7">
      <w:pPr>
        <w:pStyle w:val="ListRomal"/>
        <w:rPr>
          <w:rFonts w:eastAsia="Times New Roman"/>
          <w:lang w:eastAsia="sv-SE"/>
        </w:rPr>
      </w:pPr>
      <w:r w:rsidRPr="00B95F83">
        <w:rPr>
          <w:rFonts w:eastAsia="Times New Roman"/>
          <w:lang w:eastAsia="sv-SE"/>
        </w:rPr>
        <w:t>(i)</w:t>
      </w:r>
      <w:r w:rsidRPr="00B95F83">
        <w:rPr>
          <w:rFonts w:eastAsia="Times New Roman"/>
          <w:lang w:eastAsia="sv-SE"/>
        </w:rPr>
        <w:tab/>
        <w:t>Household level,</w:t>
      </w:r>
    </w:p>
    <w:p w:rsidR="006A4BE0" w:rsidRPr="00B95F83" w:rsidRDefault="006A4BE0" w:rsidP="00A155B7">
      <w:pPr>
        <w:pStyle w:val="ListRomal"/>
        <w:rPr>
          <w:rFonts w:eastAsia="Times New Roman"/>
          <w:lang w:eastAsia="sv-SE"/>
        </w:rPr>
      </w:pPr>
      <w:r w:rsidRPr="00B95F83">
        <w:rPr>
          <w:rFonts w:eastAsia="Times New Roman"/>
          <w:lang w:eastAsia="sv-SE"/>
        </w:rPr>
        <w:t>(ii)</w:t>
      </w:r>
      <w:r w:rsidRPr="00B95F83">
        <w:rPr>
          <w:rFonts w:eastAsia="Times New Roman"/>
          <w:lang w:eastAsia="sv-SE"/>
        </w:rPr>
        <w:tab/>
        <w:t>Farmer category level, and</w:t>
      </w:r>
    </w:p>
    <w:p w:rsidR="006A4BE0" w:rsidRPr="00B95F83" w:rsidRDefault="006A4BE0" w:rsidP="00A155B7">
      <w:pPr>
        <w:pStyle w:val="ListRomal"/>
        <w:rPr>
          <w:rFonts w:eastAsia="Times New Roman"/>
          <w:lang w:eastAsia="sv-SE"/>
        </w:rPr>
      </w:pPr>
      <w:r w:rsidRPr="00B95F83">
        <w:rPr>
          <w:rFonts w:eastAsia="Times New Roman"/>
          <w:lang w:eastAsia="sv-SE"/>
        </w:rPr>
        <w:t>(iii)</w:t>
      </w:r>
      <w:r w:rsidRPr="00B95F83">
        <w:rPr>
          <w:rFonts w:eastAsia="Times New Roman"/>
          <w:lang w:eastAsia="sv-SE"/>
        </w:rPr>
        <w:tab/>
        <w:t>Subproject level.</w:t>
      </w:r>
    </w:p>
    <w:p w:rsidR="006A4BE0" w:rsidRPr="00B95F83" w:rsidRDefault="006A4BE0" w:rsidP="00A155B7">
      <w:pPr>
        <w:pStyle w:val="Heading3"/>
        <w:rPr>
          <w:rFonts w:hint="eastAsia"/>
        </w:rPr>
      </w:pPr>
      <w:bookmarkStart w:id="44" w:name="_Toc462324933"/>
      <w:r w:rsidRPr="00B95F83">
        <w:t>Organization of the Chapter</w:t>
      </w:r>
      <w:bookmarkEnd w:id="44"/>
    </w:p>
    <w:p w:rsidR="006A4BE0" w:rsidRPr="00B95F83" w:rsidRDefault="006A4BE0" w:rsidP="00A155B7">
      <w:pPr>
        <w:pStyle w:val="Body"/>
        <w:rPr>
          <w:lang w:eastAsia="sv-SE"/>
        </w:rPr>
      </w:pPr>
      <w:r w:rsidRPr="00B95F83">
        <w:rPr>
          <w:lang w:eastAsia="sv-SE"/>
        </w:rPr>
        <w:t xml:space="preserve">The findings are presented highlighting mainly ‘demographic characteristics’ of the respondents; ‘economic impacts’ covering some key economic variables such as assets, employment and income; ‘social impacts’ encompassing living environment with focus on housing, drinking water and sanitation arrangements, as well as poverty, food security and inequality. </w:t>
      </w:r>
    </w:p>
    <w:p w:rsidR="006A4BE0" w:rsidRPr="00B95F83" w:rsidRDefault="006A4BE0" w:rsidP="00A155B7">
      <w:pPr>
        <w:pStyle w:val="Heading2"/>
      </w:pPr>
      <w:bookmarkStart w:id="45" w:name="_Toc462324934"/>
      <w:r w:rsidRPr="00B95F83">
        <w:t>Profile of the Sample Households</w:t>
      </w:r>
      <w:bookmarkEnd w:id="45"/>
    </w:p>
    <w:p w:rsidR="006A4BE0" w:rsidRPr="00B95F83" w:rsidRDefault="006A4BE0" w:rsidP="00A155B7">
      <w:pPr>
        <w:pStyle w:val="Heading3"/>
        <w:rPr>
          <w:rFonts w:hint="eastAsia"/>
        </w:rPr>
      </w:pPr>
      <w:bookmarkStart w:id="46" w:name="_Toc462324935"/>
      <w:r w:rsidRPr="00B95F83">
        <w:t>Landholding size</w:t>
      </w:r>
      <w:bookmarkEnd w:id="46"/>
    </w:p>
    <w:p w:rsidR="006A4BE0" w:rsidRPr="00B95F83" w:rsidRDefault="006A4BE0" w:rsidP="00A155B7">
      <w:pPr>
        <w:pStyle w:val="Body"/>
        <w:rPr>
          <w:lang w:eastAsia="sv-SE"/>
        </w:rPr>
      </w:pPr>
      <w:r w:rsidRPr="00B95F83">
        <w:rPr>
          <w:lang w:eastAsia="sv-SE"/>
        </w:rPr>
        <w:t xml:space="preserve">By and large, the heads of the sample households were selected as the respondents of the impact survey. The land owned by the respondents varied in size. Based on the ownership of land size, the respondent farmers were classified into five categories, namely landless farmers (LL), marginal farmers (MRF), small farmers (SF), medium farmers (MDF) and large farmers (LF) (Table 2.1). The distribution of the sample households by landholding size was observed to be more or less similar in both the project and control areas (see also Appendix Table A2.1 for pre- and post-project sample households). Around 38 to 41 percent of the households were observed to belong to the landless category in the project and control areas. In the project areas, only 3 percent of sample households were observed to be large farmers, while in the control areas around 2 percent belonged to this land category.  </w:t>
      </w:r>
    </w:p>
    <w:p w:rsidR="006A4BE0" w:rsidRPr="00B95F83" w:rsidRDefault="006A4BE0" w:rsidP="009F5482">
      <w:pPr>
        <w:pStyle w:val="Tablesscs"/>
        <w:rPr>
          <w:rFonts w:hint="eastAsia"/>
          <w:lang w:eastAsia="sv-SE"/>
        </w:rPr>
      </w:pPr>
      <w:bookmarkStart w:id="47" w:name="_Toc462325047"/>
      <w:r w:rsidRPr="00B95F83">
        <w:rPr>
          <w:lang w:eastAsia="sv-SE"/>
        </w:rPr>
        <w:t>Table 2.1: Sample Households by Landholding category in Study Areas</w:t>
      </w:r>
      <w:bookmarkEnd w:id="4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733"/>
        <w:gridCol w:w="1241"/>
        <w:gridCol w:w="1425"/>
        <w:gridCol w:w="1422"/>
        <w:gridCol w:w="1422"/>
      </w:tblGrid>
      <w:tr w:rsidR="006A4BE0" w:rsidRPr="00B95F83" w:rsidTr="009F5482">
        <w:trPr>
          <w:cantSplit/>
          <w:trHeight w:val="242"/>
        </w:trPr>
        <w:tc>
          <w:tcPr>
            <w:tcW w:w="2019" w:type="pct"/>
            <w:vMerge w:val="restart"/>
            <w:tcBorders>
              <w:top w:val="double" w:sz="4" w:space="0" w:color="auto"/>
            </w:tcBorders>
            <w:shd w:val="clear" w:color="auto" w:fill="D9D9D9"/>
            <w:vAlign w:val="center"/>
          </w:tcPr>
          <w:p w:rsidR="006A4BE0" w:rsidRPr="00B95F83" w:rsidRDefault="006A4BE0" w:rsidP="003E58BC">
            <w:pPr>
              <w:spacing w:before="40"/>
              <w:rPr>
                <w:b/>
                <w:sz w:val="20"/>
                <w:szCs w:val="20"/>
              </w:rPr>
            </w:pPr>
            <w:r w:rsidRPr="00B95F83">
              <w:rPr>
                <w:b/>
                <w:sz w:val="20"/>
                <w:szCs w:val="20"/>
              </w:rPr>
              <w:t>HH category by landholding size</w:t>
            </w:r>
          </w:p>
          <w:p w:rsidR="006A4BE0" w:rsidRPr="00B95F83" w:rsidRDefault="006A4BE0" w:rsidP="003E58BC">
            <w:pPr>
              <w:spacing w:before="40"/>
              <w:rPr>
                <w:b/>
                <w:sz w:val="20"/>
                <w:szCs w:val="20"/>
              </w:rPr>
            </w:pPr>
            <w:r w:rsidRPr="00B95F83">
              <w:rPr>
                <w:b/>
                <w:sz w:val="20"/>
                <w:szCs w:val="20"/>
              </w:rPr>
              <w:t>(Agricultural land owned in acres)</w:t>
            </w:r>
          </w:p>
        </w:tc>
        <w:tc>
          <w:tcPr>
            <w:tcW w:w="1442" w:type="pct"/>
            <w:gridSpan w:val="2"/>
            <w:tcBorders>
              <w:top w:val="double" w:sz="4" w:space="0" w:color="auto"/>
            </w:tcBorders>
            <w:shd w:val="clear" w:color="auto" w:fill="D9D9D9"/>
            <w:vAlign w:val="center"/>
          </w:tcPr>
          <w:p w:rsidR="006A4BE0" w:rsidRPr="00B95F83" w:rsidRDefault="006A4BE0" w:rsidP="003E58BC">
            <w:pPr>
              <w:spacing w:before="40"/>
              <w:jc w:val="center"/>
              <w:rPr>
                <w:b/>
                <w:sz w:val="20"/>
                <w:szCs w:val="20"/>
              </w:rPr>
            </w:pPr>
            <w:r w:rsidRPr="00B95F83">
              <w:rPr>
                <w:b/>
                <w:sz w:val="20"/>
                <w:szCs w:val="20"/>
              </w:rPr>
              <w:t>Project area</w:t>
            </w:r>
          </w:p>
        </w:tc>
        <w:tc>
          <w:tcPr>
            <w:tcW w:w="1538" w:type="pct"/>
            <w:gridSpan w:val="2"/>
            <w:tcBorders>
              <w:top w:val="double" w:sz="4" w:space="0" w:color="auto"/>
            </w:tcBorders>
            <w:shd w:val="clear" w:color="auto" w:fill="D9D9D9"/>
            <w:vAlign w:val="center"/>
          </w:tcPr>
          <w:p w:rsidR="006A4BE0" w:rsidRPr="00B95F83" w:rsidRDefault="006A4BE0" w:rsidP="003E58BC">
            <w:pPr>
              <w:spacing w:before="40"/>
              <w:jc w:val="center"/>
              <w:rPr>
                <w:b/>
                <w:sz w:val="20"/>
                <w:szCs w:val="20"/>
              </w:rPr>
            </w:pPr>
            <w:r w:rsidRPr="00B95F83">
              <w:rPr>
                <w:b/>
                <w:sz w:val="20"/>
                <w:szCs w:val="20"/>
              </w:rPr>
              <w:t>Control area</w:t>
            </w:r>
          </w:p>
        </w:tc>
      </w:tr>
      <w:tr w:rsidR="006A4BE0" w:rsidRPr="00B95F83" w:rsidTr="009F5482">
        <w:trPr>
          <w:cantSplit/>
        </w:trPr>
        <w:tc>
          <w:tcPr>
            <w:tcW w:w="2019" w:type="pct"/>
            <w:vMerge/>
            <w:shd w:val="clear" w:color="auto" w:fill="D9D9D9"/>
            <w:vAlign w:val="center"/>
          </w:tcPr>
          <w:p w:rsidR="006A4BE0" w:rsidRPr="00B95F83" w:rsidRDefault="006A4BE0" w:rsidP="003E58BC">
            <w:pPr>
              <w:spacing w:before="40"/>
              <w:rPr>
                <w:b/>
                <w:sz w:val="20"/>
                <w:szCs w:val="20"/>
              </w:rPr>
            </w:pPr>
          </w:p>
        </w:tc>
        <w:tc>
          <w:tcPr>
            <w:tcW w:w="671"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No.</w:t>
            </w:r>
          </w:p>
        </w:tc>
        <w:tc>
          <w:tcPr>
            <w:tcW w:w="771"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w:t>
            </w:r>
          </w:p>
        </w:tc>
        <w:tc>
          <w:tcPr>
            <w:tcW w:w="769"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No.</w:t>
            </w:r>
          </w:p>
        </w:tc>
        <w:tc>
          <w:tcPr>
            <w:tcW w:w="769"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w:t>
            </w:r>
          </w:p>
        </w:tc>
      </w:tr>
      <w:tr w:rsidR="006A4BE0" w:rsidRPr="00B95F83" w:rsidTr="009F5482">
        <w:tc>
          <w:tcPr>
            <w:tcW w:w="2019" w:type="pct"/>
          </w:tcPr>
          <w:p w:rsidR="006A4BE0" w:rsidRPr="00B95F83" w:rsidRDefault="006A4BE0" w:rsidP="003E58BC">
            <w:pPr>
              <w:spacing w:before="40"/>
              <w:rPr>
                <w:sz w:val="20"/>
                <w:szCs w:val="20"/>
              </w:rPr>
            </w:pPr>
            <w:r w:rsidRPr="00B95F83">
              <w:rPr>
                <w:sz w:val="20"/>
                <w:szCs w:val="20"/>
              </w:rPr>
              <w:t>Landless (LL)</w:t>
            </w:r>
          </w:p>
        </w:tc>
        <w:tc>
          <w:tcPr>
            <w:tcW w:w="671" w:type="pct"/>
            <w:vAlign w:val="bottom"/>
          </w:tcPr>
          <w:p w:rsidR="006A4BE0" w:rsidRPr="00B95F83" w:rsidRDefault="006A4BE0" w:rsidP="003E58BC">
            <w:pPr>
              <w:spacing w:before="40"/>
              <w:jc w:val="center"/>
              <w:rPr>
                <w:sz w:val="20"/>
                <w:szCs w:val="20"/>
              </w:rPr>
            </w:pPr>
            <w:r w:rsidRPr="00B95F83">
              <w:rPr>
                <w:sz w:val="20"/>
                <w:szCs w:val="20"/>
              </w:rPr>
              <w:t>454</w:t>
            </w:r>
          </w:p>
        </w:tc>
        <w:tc>
          <w:tcPr>
            <w:tcW w:w="771" w:type="pct"/>
            <w:vAlign w:val="bottom"/>
          </w:tcPr>
          <w:p w:rsidR="006A4BE0" w:rsidRPr="00B95F83" w:rsidRDefault="006A4BE0" w:rsidP="003E58BC">
            <w:pPr>
              <w:spacing w:before="40"/>
              <w:jc w:val="center"/>
              <w:rPr>
                <w:sz w:val="20"/>
                <w:szCs w:val="20"/>
              </w:rPr>
            </w:pPr>
            <w:r w:rsidRPr="00B95F83">
              <w:rPr>
                <w:sz w:val="20"/>
                <w:szCs w:val="20"/>
              </w:rPr>
              <w:t>37.7</w:t>
            </w:r>
          </w:p>
        </w:tc>
        <w:tc>
          <w:tcPr>
            <w:tcW w:w="769" w:type="pct"/>
            <w:vAlign w:val="bottom"/>
          </w:tcPr>
          <w:p w:rsidR="006A4BE0" w:rsidRPr="00B95F83" w:rsidRDefault="006A4BE0" w:rsidP="003E58BC">
            <w:pPr>
              <w:spacing w:before="40"/>
              <w:jc w:val="center"/>
              <w:rPr>
                <w:sz w:val="20"/>
                <w:szCs w:val="20"/>
              </w:rPr>
            </w:pPr>
            <w:r w:rsidRPr="00B95F83">
              <w:rPr>
                <w:sz w:val="20"/>
                <w:szCs w:val="20"/>
              </w:rPr>
              <w:t>366</w:t>
            </w:r>
          </w:p>
        </w:tc>
        <w:tc>
          <w:tcPr>
            <w:tcW w:w="769" w:type="pct"/>
            <w:vAlign w:val="bottom"/>
          </w:tcPr>
          <w:p w:rsidR="006A4BE0" w:rsidRPr="00B95F83" w:rsidRDefault="006A4BE0" w:rsidP="003E58BC">
            <w:pPr>
              <w:spacing w:before="40"/>
              <w:jc w:val="center"/>
              <w:rPr>
                <w:sz w:val="20"/>
                <w:szCs w:val="20"/>
              </w:rPr>
            </w:pPr>
            <w:r w:rsidRPr="00B95F83">
              <w:rPr>
                <w:sz w:val="20"/>
                <w:szCs w:val="20"/>
              </w:rPr>
              <w:t>40.6</w:t>
            </w:r>
          </w:p>
        </w:tc>
      </w:tr>
      <w:tr w:rsidR="006A4BE0" w:rsidRPr="00B95F83" w:rsidTr="009F5482">
        <w:tc>
          <w:tcPr>
            <w:tcW w:w="2019" w:type="pct"/>
          </w:tcPr>
          <w:p w:rsidR="006A4BE0" w:rsidRPr="00B95F83" w:rsidRDefault="006A4BE0" w:rsidP="003E58BC">
            <w:pPr>
              <w:spacing w:before="40"/>
              <w:rPr>
                <w:sz w:val="20"/>
                <w:szCs w:val="20"/>
              </w:rPr>
            </w:pPr>
            <w:r w:rsidRPr="00B95F83">
              <w:rPr>
                <w:sz w:val="20"/>
                <w:szCs w:val="20"/>
              </w:rPr>
              <w:t>Marginal farmer (0.01-0.49) (MRF)</w:t>
            </w:r>
          </w:p>
        </w:tc>
        <w:tc>
          <w:tcPr>
            <w:tcW w:w="671" w:type="pct"/>
            <w:vAlign w:val="bottom"/>
          </w:tcPr>
          <w:p w:rsidR="006A4BE0" w:rsidRPr="00B95F83" w:rsidRDefault="006A4BE0" w:rsidP="003E58BC">
            <w:pPr>
              <w:spacing w:before="40"/>
              <w:jc w:val="center"/>
              <w:rPr>
                <w:sz w:val="20"/>
                <w:szCs w:val="20"/>
              </w:rPr>
            </w:pPr>
            <w:r w:rsidRPr="00B95F83">
              <w:rPr>
                <w:sz w:val="20"/>
                <w:szCs w:val="20"/>
              </w:rPr>
              <w:t>227</w:t>
            </w:r>
          </w:p>
        </w:tc>
        <w:tc>
          <w:tcPr>
            <w:tcW w:w="771" w:type="pct"/>
            <w:vAlign w:val="bottom"/>
          </w:tcPr>
          <w:p w:rsidR="006A4BE0" w:rsidRPr="00B95F83" w:rsidRDefault="006A4BE0" w:rsidP="003E58BC">
            <w:pPr>
              <w:spacing w:before="40"/>
              <w:jc w:val="center"/>
              <w:rPr>
                <w:sz w:val="20"/>
                <w:szCs w:val="20"/>
              </w:rPr>
            </w:pPr>
            <w:r w:rsidRPr="00B95F83">
              <w:rPr>
                <w:sz w:val="20"/>
                <w:szCs w:val="20"/>
              </w:rPr>
              <w:t>18.9</w:t>
            </w:r>
          </w:p>
        </w:tc>
        <w:tc>
          <w:tcPr>
            <w:tcW w:w="769" w:type="pct"/>
            <w:vAlign w:val="bottom"/>
          </w:tcPr>
          <w:p w:rsidR="006A4BE0" w:rsidRPr="00B95F83" w:rsidRDefault="006A4BE0" w:rsidP="003E58BC">
            <w:pPr>
              <w:spacing w:before="40"/>
              <w:jc w:val="center"/>
              <w:rPr>
                <w:sz w:val="20"/>
                <w:szCs w:val="20"/>
              </w:rPr>
            </w:pPr>
            <w:r w:rsidRPr="00B95F83">
              <w:rPr>
                <w:sz w:val="20"/>
                <w:szCs w:val="20"/>
              </w:rPr>
              <w:t>169</w:t>
            </w:r>
          </w:p>
        </w:tc>
        <w:tc>
          <w:tcPr>
            <w:tcW w:w="769" w:type="pct"/>
            <w:vAlign w:val="bottom"/>
          </w:tcPr>
          <w:p w:rsidR="006A4BE0" w:rsidRPr="00B95F83" w:rsidRDefault="006A4BE0" w:rsidP="003E58BC">
            <w:pPr>
              <w:spacing w:before="40"/>
              <w:jc w:val="center"/>
              <w:rPr>
                <w:sz w:val="20"/>
                <w:szCs w:val="20"/>
              </w:rPr>
            </w:pPr>
            <w:r w:rsidRPr="00B95F83">
              <w:rPr>
                <w:sz w:val="20"/>
                <w:szCs w:val="20"/>
              </w:rPr>
              <w:t>18.8</w:t>
            </w:r>
          </w:p>
        </w:tc>
      </w:tr>
      <w:tr w:rsidR="006A4BE0" w:rsidRPr="00B95F83" w:rsidTr="009F5482">
        <w:tc>
          <w:tcPr>
            <w:tcW w:w="2019" w:type="pct"/>
          </w:tcPr>
          <w:p w:rsidR="006A4BE0" w:rsidRPr="00B95F83" w:rsidRDefault="006A4BE0" w:rsidP="003E58BC">
            <w:pPr>
              <w:spacing w:before="40"/>
              <w:rPr>
                <w:sz w:val="20"/>
                <w:szCs w:val="20"/>
              </w:rPr>
            </w:pPr>
            <w:r w:rsidRPr="00B95F83">
              <w:rPr>
                <w:sz w:val="20"/>
                <w:szCs w:val="20"/>
              </w:rPr>
              <w:t>Small farmer (0.50-2.49) (SF)</w:t>
            </w:r>
          </w:p>
        </w:tc>
        <w:tc>
          <w:tcPr>
            <w:tcW w:w="671" w:type="pct"/>
            <w:vAlign w:val="bottom"/>
          </w:tcPr>
          <w:p w:rsidR="006A4BE0" w:rsidRPr="00B95F83" w:rsidRDefault="006A4BE0" w:rsidP="003E58BC">
            <w:pPr>
              <w:spacing w:before="40"/>
              <w:jc w:val="center"/>
              <w:rPr>
                <w:sz w:val="20"/>
                <w:szCs w:val="20"/>
              </w:rPr>
            </w:pPr>
            <w:r w:rsidRPr="00B95F83">
              <w:rPr>
                <w:sz w:val="20"/>
                <w:szCs w:val="20"/>
              </w:rPr>
              <w:t>348</w:t>
            </w:r>
          </w:p>
        </w:tc>
        <w:tc>
          <w:tcPr>
            <w:tcW w:w="771" w:type="pct"/>
            <w:vAlign w:val="bottom"/>
          </w:tcPr>
          <w:p w:rsidR="006A4BE0" w:rsidRPr="00B95F83" w:rsidRDefault="006A4BE0" w:rsidP="003E58BC">
            <w:pPr>
              <w:spacing w:before="40"/>
              <w:jc w:val="center"/>
              <w:rPr>
                <w:sz w:val="20"/>
                <w:szCs w:val="20"/>
              </w:rPr>
            </w:pPr>
            <w:r w:rsidRPr="00B95F83">
              <w:rPr>
                <w:sz w:val="20"/>
                <w:szCs w:val="20"/>
              </w:rPr>
              <w:t>28.9</w:t>
            </w:r>
          </w:p>
        </w:tc>
        <w:tc>
          <w:tcPr>
            <w:tcW w:w="769" w:type="pct"/>
            <w:vAlign w:val="bottom"/>
          </w:tcPr>
          <w:p w:rsidR="006A4BE0" w:rsidRPr="00B95F83" w:rsidRDefault="006A4BE0" w:rsidP="003E58BC">
            <w:pPr>
              <w:spacing w:before="40"/>
              <w:jc w:val="center"/>
              <w:rPr>
                <w:sz w:val="20"/>
                <w:szCs w:val="20"/>
              </w:rPr>
            </w:pPr>
            <w:r w:rsidRPr="00B95F83">
              <w:rPr>
                <w:sz w:val="20"/>
                <w:szCs w:val="20"/>
              </w:rPr>
              <w:t>256</w:t>
            </w:r>
          </w:p>
        </w:tc>
        <w:tc>
          <w:tcPr>
            <w:tcW w:w="769" w:type="pct"/>
            <w:vAlign w:val="bottom"/>
          </w:tcPr>
          <w:p w:rsidR="006A4BE0" w:rsidRPr="00B95F83" w:rsidRDefault="006A4BE0" w:rsidP="003E58BC">
            <w:pPr>
              <w:spacing w:before="40"/>
              <w:jc w:val="center"/>
              <w:rPr>
                <w:sz w:val="20"/>
                <w:szCs w:val="20"/>
              </w:rPr>
            </w:pPr>
            <w:r w:rsidRPr="00B95F83">
              <w:rPr>
                <w:sz w:val="20"/>
                <w:szCs w:val="20"/>
              </w:rPr>
              <w:t>28.4</w:t>
            </w:r>
          </w:p>
        </w:tc>
      </w:tr>
      <w:tr w:rsidR="006A4BE0" w:rsidRPr="00B95F83" w:rsidTr="009F5482">
        <w:tc>
          <w:tcPr>
            <w:tcW w:w="2019" w:type="pct"/>
          </w:tcPr>
          <w:p w:rsidR="006A4BE0" w:rsidRPr="00B95F83" w:rsidRDefault="006A4BE0" w:rsidP="003E58BC">
            <w:pPr>
              <w:spacing w:before="40"/>
              <w:ind w:left="15"/>
              <w:rPr>
                <w:sz w:val="20"/>
                <w:szCs w:val="20"/>
              </w:rPr>
            </w:pPr>
            <w:r w:rsidRPr="00B95F83">
              <w:rPr>
                <w:sz w:val="20"/>
                <w:szCs w:val="20"/>
              </w:rPr>
              <w:t>Medium farmer (2.50-7.49) (MDF)</w:t>
            </w:r>
          </w:p>
        </w:tc>
        <w:tc>
          <w:tcPr>
            <w:tcW w:w="671" w:type="pct"/>
            <w:vAlign w:val="bottom"/>
          </w:tcPr>
          <w:p w:rsidR="006A4BE0" w:rsidRPr="00B95F83" w:rsidRDefault="006A4BE0" w:rsidP="003E58BC">
            <w:pPr>
              <w:spacing w:before="40"/>
              <w:jc w:val="center"/>
              <w:rPr>
                <w:sz w:val="20"/>
                <w:szCs w:val="20"/>
              </w:rPr>
            </w:pPr>
            <w:r w:rsidRPr="00B95F83">
              <w:rPr>
                <w:sz w:val="20"/>
                <w:szCs w:val="20"/>
              </w:rPr>
              <w:t>137</w:t>
            </w:r>
          </w:p>
        </w:tc>
        <w:tc>
          <w:tcPr>
            <w:tcW w:w="771" w:type="pct"/>
            <w:vAlign w:val="bottom"/>
          </w:tcPr>
          <w:p w:rsidR="006A4BE0" w:rsidRPr="00B95F83" w:rsidRDefault="006A4BE0" w:rsidP="003E58BC">
            <w:pPr>
              <w:spacing w:before="40"/>
              <w:jc w:val="center"/>
              <w:rPr>
                <w:sz w:val="20"/>
                <w:szCs w:val="20"/>
              </w:rPr>
            </w:pPr>
            <w:r w:rsidRPr="00B95F83">
              <w:rPr>
                <w:sz w:val="20"/>
                <w:szCs w:val="20"/>
              </w:rPr>
              <w:t>11.4</w:t>
            </w:r>
          </w:p>
        </w:tc>
        <w:tc>
          <w:tcPr>
            <w:tcW w:w="769" w:type="pct"/>
            <w:vAlign w:val="bottom"/>
          </w:tcPr>
          <w:p w:rsidR="006A4BE0" w:rsidRPr="00B95F83" w:rsidRDefault="006A4BE0" w:rsidP="003E58BC">
            <w:pPr>
              <w:spacing w:before="40"/>
              <w:jc w:val="center"/>
              <w:rPr>
                <w:sz w:val="20"/>
                <w:szCs w:val="20"/>
              </w:rPr>
            </w:pPr>
            <w:r w:rsidRPr="00B95F83">
              <w:rPr>
                <w:sz w:val="20"/>
                <w:szCs w:val="20"/>
              </w:rPr>
              <w:t>93</w:t>
            </w:r>
          </w:p>
        </w:tc>
        <w:tc>
          <w:tcPr>
            <w:tcW w:w="769" w:type="pct"/>
            <w:vAlign w:val="bottom"/>
          </w:tcPr>
          <w:p w:rsidR="006A4BE0" w:rsidRPr="00B95F83" w:rsidRDefault="006A4BE0" w:rsidP="003E58BC">
            <w:pPr>
              <w:spacing w:before="40"/>
              <w:jc w:val="center"/>
              <w:rPr>
                <w:sz w:val="20"/>
                <w:szCs w:val="20"/>
              </w:rPr>
            </w:pPr>
            <w:r w:rsidRPr="00B95F83">
              <w:rPr>
                <w:sz w:val="20"/>
                <w:szCs w:val="20"/>
              </w:rPr>
              <w:t>10.3</w:t>
            </w:r>
          </w:p>
        </w:tc>
      </w:tr>
      <w:tr w:rsidR="006A4BE0" w:rsidRPr="00B95F83" w:rsidTr="009F5482">
        <w:tc>
          <w:tcPr>
            <w:tcW w:w="2019" w:type="pct"/>
          </w:tcPr>
          <w:p w:rsidR="006A4BE0" w:rsidRPr="00B95F83" w:rsidRDefault="006A4BE0" w:rsidP="003E58BC">
            <w:pPr>
              <w:spacing w:before="40"/>
              <w:rPr>
                <w:sz w:val="20"/>
                <w:szCs w:val="20"/>
              </w:rPr>
            </w:pPr>
            <w:r w:rsidRPr="00B95F83">
              <w:rPr>
                <w:sz w:val="20"/>
                <w:szCs w:val="20"/>
              </w:rPr>
              <w:t>Large farmer (7.50 +) (LF)</w:t>
            </w:r>
          </w:p>
        </w:tc>
        <w:tc>
          <w:tcPr>
            <w:tcW w:w="671" w:type="pct"/>
            <w:vAlign w:val="bottom"/>
          </w:tcPr>
          <w:p w:rsidR="006A4BE0" w:rsidRPr="00B95F83" w:rsidRDefault="006A4BE0" w:rsidP="003E58BC">
            <w:pPr>
              <w:spacing w:before="40"/>
              <w:jc w:val="center"/>
              <w:rPr>
                <w:sz w:val="20"/>
                <w:szCs w:val="20"/>
              </w:rPr>
            </w:pPr>
            <w:r w:rsidRPr="00B95F83">
              <w:rPr>
                <w:sz w:val="20"/>
                <w:szCs w:val="20"/>
              </w:rPr>
              <w:t>37</w:t>
            </w:r>
          </w:p>
        </w:tc>
        <w:tc>
          <w:tcPr>
            <w:tcW w:w="771" w:type="pct"/>
            <w:vAlign w:val="bottom"/>
          </w:tcPr>
          <w:p w:rsidR="006A4BE0" w:rsidRPr="00B95F83" w:rsidRDefault="006A4BE0" w:rsidP="003E58BC">
            <w:pPr>
              <w:spacing w:before="40"/>
              <w:jc w:val="center"/>
              <w:rPr>
                <w:sz w:val="20"/>
                <w:szCs w:val="20"/>
              </w:rPr>
            </w:pPr>
            <w:r w:rsidRPr="00B95F83">
              <w:rPr>
                <w:sz w:val="20"/>
                <w:szCs w:val="20"/>
              </w:rPr>
              <w:t>3.1</w:t>
            </w:r>
          </w:p>
        </w:tc>
        <w:tc>
          <w:tcPr>
            <w:tcW w:w="769" w:type="pct"/>
            <w:vAlign w:val="bottom"/>
          </w:tcPr>
          <w:p w:rsidR="006A4BE0" w:rsidRPr="00B95F83" w:rsidRDefault="006A4BE0" w:rsidP="003E58BC">
            <w:pPr>
              <w:spacing w:before="40"/>
              <w:jc w:val="center"/>
              <w:rPr>
                <w:sz w:val="20"/>
                <w:szCs w:val="20"/>
              </w:rPr>
            </w:pPr>
            <w:r w:rsidRPr="00B95F83">
              <w:rPr>
                <w:sz w:val="20"/>
                <w:szCs w:val="20"/>
              </w:rPr>
              <w:t>17</w:t>
            </w:r>
          </w:p>
        </w:tc>
        <w:tc>
          <w:tcPr>
            <w:tcW w:w="769" w:type="pct"/>
            <w:vAlign w:val="bottom"/>
          </w:tcPr>
          <w:p w:rsidR="006A4BE0" w:rsidRPr="00B95F83" w:rsidRDefault="006A4BE0" w:rsidP="003E58BC">
            <w:pPr>
              <w:spacing w:before="40"/>
              <w:jc w:val="center"/>
              <w:rPr>
                <w:sz w:val="20"/>
                <w:szCs w:val="20"/>
              </w:rPr>
            </w:pPr>
            <w:r w:rsidRPr="00B95F83">
              <w:rPr>
                <w:sz w:val="20"/>
                <w:szCs w:val="20"/>
              </w:rPr>
              <w:t>1.9</w:t>
            </w:r>
          </w:p>
        </w:tc>
      </w:tr>
      <w:tr w:rsidR="006A4BE0" w:rsidRPr="00B95F83" w:rsidTr="009F5482">
        <w:tc>
          <w:tcPr>
            <w:tcW w:w="2019" w:type="pct"/>
            <w:tcBorders>
              <w:bottom w:val="double" w:sz="4" w:space="0" w:color="auto"/>
            </w:tcBorders>
          </w:tcPr>
          <w:p w:rsidR="006A4BE0" w:rsidRPr="00B95F83" w:rsidRDefault="006A4BE0" w:rsidP="003E58BC">
            <w:pPr>
              <w:spacing w:before="40"/>
              <w:rPr>
                <w:sz w:val="20"/>
                <w:szCs w:val="20"/>
              </w:rPr>
            </w:pPr>
            <w:r w:rsidRPr="00B95F83">
              <w:rPr>
                <w:sz w:val="20"/>
                <w:szCs w:val="20"/>
              </w:rPr>
              <w:t>All</w:t>
            </w:r>
          </w:p>
        </w:tc>
        <w:tc>
          <w:tcPr>
            <w:tcW w:w="671"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1203</w:t>
            </w:r>
          </w:p>
        </w:tc>
        <w:tc>
          <w:tcPr>
            <w:tcW w:w="771"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100.0</w:t>
            </w:r>
          </w:p>
        </w:tc>
        <w:tc>
          <w:tcPr>
            <w:tcW w:w="769"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901</w:t>
            </w:r>
          </w:p>
        </w:tc>
        <w:tc>
          <w:tcPr>
            <w:tcW w:w="769"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100.0</w:t>
            </w:r>
          </w:p>
        </w:tc>
      </w:tr>
    </w:tbl>
    <w:p w:rsidR="006A4BE0" w:rsidRPr="00C42EA1" w:rsidRDefault="006A4BE0" w:rsidP="00C42EA1">
      <w:pPr>
        <w:pStyle w:val="Source"/>
      </w:pPr>
      <w:r w:rsidRPr="00C42EA1">
        <w:t>Source:  PSSWRSP- Impact Evaluation Survey (2015).</w:t>
      </w:r>
    </w:p>
    <w:p w:rsidR="006A4BE0" w:rsidRPr="00C42EA1" w:rsidRDefault="006A4BE0" w:rsidP="00C42EA1">
      <w:pPr>
        <w:pStyle w:val="Source"/>
      </w:pPr>
      <w:r w:rsidRPr="00C42EA1">
        <w:t xml:space="preserve">Note: An extra sample of 39 households was purposively included in the project and control areas to cover open water fishermen. </w:t>
      </w:r>
    </w:p>
    <w:p w:rsidR="006A4BE0" w:rsidRPr="00B95F83" w:rsidRDefault="006A4BE0" w:rsidP="009F5482">
      <w:pPr>
        <w:pStyle w:val="Body"/>
        <w:rPr>
          <w:lang w:eastAsia="sv-SE"/>
        </w:rPr>
      </w:pPr>
      <w:r w:rsidRPr="00B95F83">
        <w:rPr>
          <w:lang w:eastAsia="sv-SE"/>
        </w:rPr>
        <w:t>On the whole, as can be observ</w:t>
      </w:r>
      <w:r w:rsidRPr="00C42EA1">
        <w:rPr>
          <w:rStyle w:val="SourceChar"/>
        </w:rPr>
        <w:t>e</w:t>
      </w:r>
      <w:r w:rsidRPr="00B95F83">
        <w:rPr>
          <w:lang w:eastAsia="sv-SE"/>
        </w:rPr>
        <w:t xml:space="preserve">d from Table 2.2, the average area of total own land per sample household in the project areas has decreased to 1.12 acres (from at 1.45) after the interventions, while it increased slightly in the control areas, to 1.18 acres (from 1.12 areas) (see also Table 3.1 in Agriculture Chapter). This indicates that the total land ownership pattern for the respondent categories in the project areas was a little different from those of their counterparts in the control areas. In the after project intervention situation, however, the landownership has not much changed, per household land estimating as 1.42 acres and 1.18 acres in the project and control areas respectively. </w:t>
      </w:r>
    </w:p>
    <w:p w:rsidR="006A4BE0" w:rsidRPr="00B95F83" w:rsidRDefault="00C97274" w:rsidP="009F5482">
      <w:pPr>
        <w:pStyle w:val="Tablesscs"/>
        <w:rPr>
          <w:rFonts w:hint="eastAsia"/>
          <w:lang w:eastAsia="sv-SE"/>
        </w:rPr>
      </w:pPr>
      <w:r>
        <w:rPr>
          <w:rFonts w:hint="eastAsia"/>
          <w:lang w:eastAsia="sv-SE"/>
        </w:rPr>
        <w:br w:type="page"/>
      </w:r>
      <w:bookmarkStart w:id="48" w:name="_Toc462325048"/>
      <w:r w:rsidR="006A4BE0" w:rsidRPr="00B95F83">
        <w:rPr>
          <w:lang w:eastAsia="sv-SE"/>
        </w:rPr>
        <w:t>Table 2.2: Landownership (Homestead and Cultivable) by Landholding Categories</w:t>
      </w:r>
      <w:bookmarkEnd w:id="4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691"/>
        <w:gridCol w:w="1232"/>
        <w:gridCol w:w="1232"/>
        <w:gridCol w:w="1232"/>
        <w:gridCol w:w="1232"/>
        <w:gridCol w:w="1232"/>
        <w:gridCol w:w="1234"/>
      </w:tblGrid>
      <w:tr w:rsidR="006A4BE0" w:rsidRPr="00B95F83" w:rsidTr="00C97274">
        <w:trPr>
          <w:cantSplit/>
          <w:tblHeader/>
        </w:trPr>
        <w:tc>
          <w:tcPr>
            <w:tcW w:w="931" w:type="pct"/>
            <w:vMerge w:val="restart"/>
            <w:tcBorders>
              <w:top w:val="double" w:sz="4" w:space="0" w:color="auto"/>
            </w:tcBorders>
            <w:shd w:val="clear" w:color="auto" w:fill="D9D9D9"/>
            <w:vAlign w:val="center"/>
          </w:tcPr>
          <w:p w:rsidR="006A4BE0" w:rsidRPr="00B95F83" w:rsidRDefault="006A4BE0" w:rsidP="003E58BC">
            <w:pPr>
              <w:spacing w:before="40"/>
              <w:jc w:val="center"/>
              <w:rPr>
                <w:b/>
                <w:sz w:val="20"/>
                <w:szCs w:val="20"/>
              </w:rPr>
            </w:pPr>
            <w:r w:rsidRPr="00B95F83">
              <w:rPr>
                <w:b/>
                <w:sz w:val="20"/>
                <w:szCs w:val="20"/>
              </w:rPr>
              <w:t>HH category by landholding size</w:t>
            </w:r>
          </w:p>
        </w:tc>
        <w:tc>
          <w:tcPr>
            <w:tcW w:w="4069" w:type="pct"/>
            <w:gridSpan w:val="6"/>
            <w:tcBorders>
              <w:top w:val="double" w:sz="4" w:space="0" w:color="auto"/>
            </w:tcBorders>
            <w:shd w:val="clear" w:color="auto" w:fill="D9D9D9"/>
          </w:tcPr>
          <w:p w:rsidR="006A4BE0" w:rsidRPr="00B95F83" w:rsidRDefault="006A4BE0" w:rsidP="003E58BC">
            <w:pPr>
              <w:spacing w:before="40"/>
              <w:jc w:val="center"/>
              <w:rPr>
                <w:b/>
                <w:sz w:val="20"/>
                <w:szCs w:val="20"/>
              </w:rPr>
            </w:pPr>
            <w:r w:rsidRPr="00B95F83">
              <w:rPr>
                <w:b/>
                <w:sz w:val="20"/>
                <w:szCs w:val="20"/>
              </w:rPr>
              <w:t>Average land owned (acres)</w:t>
            </w:r>
          </w:p>
        </w:tc>
      </w:tr>
      <w:tr w:rsidR="006A4BE0" w:rsidRPr="00B95F83" w:rsidTr="00C97274">
        <w:trPr>
          <w:cantSplit/>
          <w:trHeight w:val="242"/>
          <w:tblHeader/>
        </w:trPr>
        <w:tc>
          <w:tcPr>
            <w:tcW w:w="931" w:type="pct"/>
            <w:vMerge/>
            <w:shd w:val="clear" w:color="auto" w:fill="D9D9D9"/>
            <w:vAlign w:val="center"/>
          </w:tcPr>
          <w:p w:rsidR="006A4BE0" w:rsidRPr="00B95F83" w:rsidRDefault="006A4BE0" w:rsidP="003E58BC">
            <w:pPr>
              <w:spacing w:before="40"/>
              <w:rPr>
                <w:b/>
                <w:sz w:val="20"/>
                <w:szCs w:val="20"/>
              </w:rPr>
            </w:pPr>
          </w:p>
        </w:tc>
        <w:tc>
          <w:tcPr>
            <w:tcW w:w="2034" w:type="pct"/>
            <w:gridSpan w:val="3"/>
            <w:shd w:val="clear" w:color="auto" w:fill="D9D9D9"/>
          </w:tcPr>
          <w:p w:rsidR="006A4BE0" w:rsidRPr="00B95F83" w:rsidRDefault="006A4BE0" w:rsidP="003E58BC">
            <w:pPr>
              <w:spacing w:before="40"/>
              <w:jc w:val="center"/>
              <w:rPr>
                <w:b/>
                <w:sz w:val="20"/>
                <w:szCs w:val="20"/>
              </w:rPr>
            </w:pPr>
            <w:r w:rsidRPr="00B95F83">
              <w:rPr>
                <w:b/>
                <w:sz w:val="20"/>
                <w:szCs w:val="20"/>
              </w:rPr>
              <w:t>Project area</w:t>
            </w:r>
          </w:p>
        </w:tc>
        <w:tc>
          <w:tcPr>
            <w:tcW w:w="2034" w:type="pct"/>
            <w:gridSpan w:val="3"/>
            <w:shd w:val="clear" w:color="auto" w:fill="D9D9D9"/>
          </w:tcPr>
          <w:p w:rsidR="006A4BE0" w:rsidRPr="00B95F83" w:rsidRDefault="006A4BE0" w:rsidP="003E58BC">
            <w:pPr>
              <w:spacing w:before="40"/>
              <w:jc w:val="center"/>
              <w:rPr>
                <w:b/>
                <w:sz w:val="20"/>
                <w:szCs w:val="20"/>
              </w:rPr>
            </w:pPr>
            <w:r w:rsidRPr="00B95F83">
              <w:rPr>
                <w:b/>
                <w:sz w:val="20"/>
                <w:szCs w:val="20"/>
              </w:rPr>
              <w:t>Control area</w:t>
            </w:r>
          </w:p>
        </w:tc>
      </w:tr>
      <w:tr w:rsidR="006A4BE0" w:rsidRPr="00B95F83" w:rsidTr="00C97274">
        <w:trPr>
          <w:cantSplit/>
          <w:tblHeader/>
        </w:trPr>
        <w:tc>
          <w:tcPr>
            <w:tcW w:w="931" w:type="pct"/>
            <w:vMerge/>
            <w:shd w:val="clear" w:color="auto" w:fill="D9D9D9"/>
            <w:vAlign w:val="center"/>
          </w:tcPr>
          <w:p w:rsidR="006A4BE0" w:rsidRPr="00B95F83" w:rsidRDefault="006A4BE0" w:rsidP="003E58BC">
            <w:pPr>
              <w:spacing w:before="40"/>
              <w:rPr>
                <w:b/>
                <w:sz w:val="20"/>
                <w:szCs w:val="20"/>
              </w:rPr>
            </w:pP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Before</w:t>
            </w: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After</w:t>
            </w: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 change</w:t>
            </w: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Before</w:t>
            </w: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After</w:t>
            </w:r>
          </w:p>
        </w:tc>
        <w:tc>
          <w:tcPr>
            <w:tcW w:w="678" w:type="pct"/>
            <w:shd w:val="clear" w:color="auto" w:fill="D9D9D9"/>
            <w:vAlign w:val="center"/>
          </w:tcPr>
          <w:p w:rsidR="006A4BE0" w:rsidRPr="00B95F83" w:rsidRDefault="006A4BE0" w:rsidP="003E58BC">
            <w:pPr>
              <w:spacing w:before="40"/>
              <w:jc w:val="center"/>
              <w:rPr>
                <w:b/>
                <w:sz w:val="20"/>
                <w:szCs w:val="20"/>
              </w:rPr>
            </w:pPr>
            <w:r w:rsidRPr="00B95F83">
              <w:rPr>
                <w:b/>
                <w:sz w:val="20"/>
                <w:szCs w:val="20"/>
              </w:rPr>
              <w:t>% change</w:t>
            </w:r>
          </w:p>
        </w:tc>
      </w:tr>
      <w:tr w:rsidR="006A4BE0" w:rsidRPr="00B95F83" w:rsidTr="00C97274">
        <w:trPr>
          <w:cantSplit/>
        </w:trPr>
        <w:tc>
          <w:tcPr>
            <w:tcW w:w="931" w:type="pct"/>
          </w:tcPr>
          <w:p w:rsidR="006A4BE0" w:rsidRPr="00B95F83" w:rsidRDefault="006A4BE0" w:rsidP="003E58BC">
            <w:pPr>
              <w:spacing w:before="40"/>
              <w:rPr>
                <w:sz w:val="20"/>
                <w:szCs w:val="20"/>
              </w:rPr>
            </w:pPr>
            <w:r w:rsidRPr="00B95F83">
              <w:rPr>
                <w:sz w:val="20"/>
                <w:szCs w:val="20"/>
              </w:rPr>
              <w:t>LL</w:t>
            </w:r>
          </w:p>
        </w:tc>
        <w:tc>
          <w:tcPr>
            <w:tcW w:w="678" w:type="pct"/>
          </w:tcPr>
          <w:p w:rsidR="006A4BE0" w:rsidRPr="00B95F83" w:rsidRDefault="006A4BE0" w:rsidP="003E58BC">
            <w:pPr>
              <w:spacing w:before="40"/>
              <w:jc w:val="center"/>
              <w:rPr>
                <w:sz w:val="20"/>
                <w:szCs w:val="20"/>
              </w:rPr>
            </w:pPr>
            <w:r w:rsidRPr="00B95F83">
              <w:rPr>
                <w:sz w:val="20"/>
                <w:szCs w:val="20"/>
              </w:rPr>
              <w:t>0.12</w:t>
            </w:r>
          </w:p>
        </w:tc>
        <w:tc>
          <w:tcPr>
            <w:tcW w:w="678" w:type="pct"/>
          </w:tcPr>
          <w:p w:rsidR="006A4BE0" w:rsidRPr="00B95F83" w:rsidRDefault="006A4BE0" w:rsidP="003E58BC">
            <w:pPr>
              <w:spacing w:before="40"/>
              <w:jc w:val="center"/>
              <w:rPr>
                <w:sz w:val="20"/>
                <w:szCs w:val="20"/>
              </w:rPr>
            </w:pPr>
            <w:r w:rsidRPr="00B95F83">
              <w:rPr>
                <w:sz w:val="20"/>
                <w:szCs w:val="20"/>
              </w:rPr>
              <w:t>0.10</w:t>
            </w:r>
          </w:p>
        </w:tc>
        <w:tc>
          <w:tcPr>
            <w:tcW w:w="678" w:type="pct"/>
          </w:tcPr>
          <w:p w:rsidR="006A4BE0" w:rsidRPr="00B95F83" w:rsidRDefault="006A4BE0" w:rsidP="003E58BC">
            <w:pPr>
              <w:spacing w:before="40"/>
              <w:jc w:val="center"/>
              <w:rPr>
                <w:sz w:val="20"/>
                <w:szCs w:val="20"/>
              </w:rPr>
            </w:pPr>
            <w:r w:rsidRPr="00B95F83">
              <w:rPr>
                <w:sz w:val="20"/>
                <w:szCs w:val="20"/>
              </w:rPr>
              <w:t>-16.7</w:t>
            </w:r>
          </w:p>
        </w:tc>
        <w:tc>
          <w:tcPr>
            <w:tcW w:w="678" w:type="pct"/>
          </w:tcPr>
          <w:p w:rsidR="006A4BE0" w:rsidRPr="00B95F83" w:rsidRDefault="006A4BE0" w:rsidP="003E58BC">
            <w:pPr>
              <w:spacing w:before="40"/>
              <w:jc w:val="center"/>
              <w:rPr>
                <w:sz w:val="20"/>
                <w:szCs w:val="20"/>
              </w:rPr>
            </w:pPr>
            <w:r w:rsidRPr="00B95F83">
              <w:rPr>
                <w:sz w:val="20"/>
                <w:szCs w:val="20"/>
              </w:rPr>
              <w:t>0.10</w:t>
            </w:r>
          </w:p>
        </w:tc>
        <w:tc>
          <w:tcPr>
            <w:tcW w:w="678" w:type="pct"/>
          </w:tcPr>
          <w:p w:rsidR="006A4BE0" w:rsidRPr="00B95F83" w:rsidRDefault="006A4BE0" w:rsidP="003E58BC">
            <w:pPr>
              <w:spacing w:before="40"/>
              <w:jc w:val="center"/>
              <w:rPr>
                <w:sz w:val="20"/>
                <w:szCs w:val="20"/>
              </w:rPr>
            </w:pPr>
            <w:r w:rsidRPr="00B95F83">
              <w:rPr>
                <w:sz w:val="20"/>
                <w:szCs w:val="20"/>
              </w:rPr>
              <w:t>0.13</w:t>
            </w:r>
          </w:p>
        </w:tc>
        <w:tc>
          <w:tcPr>
            <w:tcW w:w="678" w:type="pct"/>
          </w:tcPr>
          <w:p w:rsidR="006A4BE0" w:rsidRPr="00B95F83" w:rsidRDefault="006A4BE0" w:rsidP="003E58BC">
            <w:pPr>
              <w:spacing w:before="40"/>
              <w:jc w:val="center"/>
              <w:rPr>
                <w:sz w:val="20"/>
                <w:szCs w:val="20"/>
              </w:rPr>
            </w:pPr>
            <w:r w:rsidRPr="00B95F83">
              <w:rPr>
                <w:sz w:val="20"/>
                <w:szCs w:val="20"/>
              </w:rPr>
              <w:t>+30.0</w:t>
            </w:r>
          </w:p>
        </w:tc>
      </w:tr>
      <w:tr w:rsidR="006A4BE0" w:rsidRPr="00B95F83" w:rsidTr="00C97274">
        <w:trPr>
          <w:cantSplit/>
        </w:trPr>
        <w:tc>
          <w:tcPr>
            <w:tcW w:w="931" w:type="pct"/>
          </w:tcPr>
          <w:p w:rsidR="006A4BE0" w:rsidRPr="00B95F83" w:rsidRDefault="006A4BE0" w:rsidP="003E58BC">
            <w:pPr>
              <w:spacing w:before="40"/>
              <w:rPr>
                <w:sz w:val="20"/>
                <w:szCs w:val="20"/>
              </w:rPr>
            </w:pPr>
            <w:r w:rsidRPr="00B95F83">
              <w:rPr>
                <w:sz w:val="20"/>
                <w:szCs w:val="20"/>
              </w:rPr>
              <w:t>MRF</w:t>
            </w:r>
          </w:p>
        </w:tc>
        <w:tc>
          <w:tcPr>
            <w:tcW w:w="678" w:type="pct"/>
          </w:tcPr>
          <w:p w:rsidR="006A4BE0" w:rsidRPr="00B95F83" w:rsidRDefault="006A4BE0" w:rsidP="003E58BC">
            <w:pPr>
              <w:spacing w:before="40"/>
              <w:jc w:val="center"/>
              <w:rPr>
                <w:sz w:val="20"/>
                <w:szCs w:val="20"/>
              </w:rPr>
            </w:pPr>
            <w:r w:rsidRPr="00B95F83">
              <w:rPr>
                <w:sz w:val="20"/>
                <w:szCs w:val="20"/>
              </w:rPr>
              <w:t>0.52</w:t>
            </w:r>
          </w:p>
        </w:tc>
        <w:tc>
          <w:tcPr>
            <w:tcW w:w="678" w:type="pct"/>
          </w:tcPr>
          <w:p w:rsidR="006A4BE0" w:rsidRPr="00B95F83" w:rsidRDefault="006A4BE0" w:rsidP="003E58BC">
            <w:pPr>
              <w:spacing w:before="40"/>
              <w:jc w:val="center"/>
              <w:rPr>
                <w:sz w:val="20"/>
                <w:szCs w:val="20"/>
              </w:rPr>
            </w:pPr>
            <w:r w:rsidRPr="00B95F83">
              <w:rPr>
                <w:sz w:val="20"/>
                <w:szCs w:val="20"/>
              </w:rPr>
              <w:t>0.45</w:t>
            </w:r>
          </w:p>
        </w:tc>
        <w:tc>
          <w:tcPr>
            <w:tcW w:w="678" w:type="pct"/>
          </w:tcPr>
          <w:p w:rsidR="006A4BE0" w:rsidRPr="00B95F83" w:rsidRDefault="006A4BE0" w:rsidP="003E58BC">
            <w:pPr>
              <w:spacing w:before="40"/>
              <w:jc w:val="center"/>
              <w:rPr>
                <w:sz w:val="20"/>
                <w:szCs w:val="20"/>
              </w:rPr>
            </w:pPr>
            <w:r w:rsidRPr="00B95F83">
              <w:rPr>
                <w:sz w:val="20"/>
                <w:szCs w:val="20"/>
              </w:rPr>
              <w:t>-13.5</w:t>
            </w:r>
          </w:p>
        </w:tc>
        <w:tc>
          <w:tcPr>
            <w:tcW w:w="678" w:type="pct"/>
          </w:tcPr>
          <w:p w:rsidR="006A4BE0" w:rsidRPr="00B95F83" w:rsidRDefault="006A4BE0" w:rsidP="003E58BC">
            <w:pPr>
              <w:spacing w:before="40"/>
              <w:jc w:val="center"/>
              <w:rPr>
                <w:sz w:val="20"/>
                <w:szCs w:val="20"/>
              </w:rPr>
            </w:pPr>
            <w:r w:rsidRPr="00B95F83">
              <w:rPr>
                <w:sz w:val="20"/>
                <w:szCs w:val="20"/>
              </w:rPr>
              <w:t>0.46</w:t>
            </w:r>
          </w:p>
        </w:tc>
        <w:tc>
          <w:tcPr>
            <w:tcW w:w="678" w:type="pct"/>
          </w:tcPr>
          <w:p w:rsidR="006A4BE0" w:rsidRPr="00B95F83" w:rsidRDefault="006A4BE0" w:rsidP="003E58BC">
            <w:pPr>
              <w:spacing w:before="40"/>
              <w:jc w:val="center"/>
              <w:rPr>
                <w:sz w:val="20"/>
                <w:szCs w:val="20"/>
              </w:rPr>
            </w:pPr>
            <w:r w:rsidRPr="00B95F83">
              <w:rPr>
                <w:sz w:val="20"/>
                <w:szCs w:val="20"/>
              </w:rPr>
              <w:t>0.39</w:t>
            </w:r>
          </w:p>
        </w:tc>
        <w:tc>
          <w:tcPr>
            <w:tcW w:w="678" w:type="pct"/>
          </w:tcPr>
          <w:p w:rsidR="006A4BE0" w:rsidRPr="00B95F83" w:rsidRDefault="006A4BE0" w:rsidP="003E58BC">
            <w:pPr>
              <w:spacing w:before="40"/>
              <w:jc w:val="center"/>
              <w:rPr>
                <w:sz w:val="20"/>
                <w:szCs w:val="20"/>
              </w:rPr>
            </w:pPr>
            <w:r w:rsidRPr="00B95F83">
              <w:rPr>
                <w:sz w:val="20"/>
                <w:szCs w:val="20"/>
              </w:rPr>
              <w:t>-15.2</w:t>
            </w:r>
          </w:p>
        </w:tc>
      </w:tr>
      <w:tr w:rsidR="006A4BE0" w:rsidRPr="00B95F83" w:rsidTr="00C97274">
        <w:trPr>
          <w:cantSplit/>
        </w:trPr>
        <w:tc>
          <w:tcPr>
            <w:tcW w:w="931" w:type="pct"/>
          </w:tcPr>
          <w:p w:rsidR="006A4BE0" w:rsidRPr="00B95F83" w:rsidRDefault="006A4BE0" w:rsidP="003E58BC">
            <w:pPr>
              <w:spacing w:before="40"/>
              <w:rPr>
                <w:sz w:val="20"/>
                <w:szCs w:val="20"/>
              </w:rPr>
            </w:pPr>
            <w:r w:rsidRPr="00B95F83">
              <w:rPr>
                <w:sz w:val="20"/>
                <w:szCs w:val="20"/>
              </w:rPr>
              <w:t>SF</w:t>
            </w:r>
          </w:p>
        </w:tc>
        <w:tc>
          <w:tcPr>
            <w:tcW w:w="678" w:type="pct"/>
          </w:tcPr>
          <w:p w:rsidR="006A4BE0" w:rsidRPr="00B95F83" w:rsidRDefault="006A4BE0" w:rsidP="003E58BC">
            <w:pPr>
              <w:spacing w:before="40"/>
              <w:jc w:val="center"/>
              <w:rPr>
                <w:sz w:val="20"/>
                <w:szCs w:val="20"/>
              </w:rPr>
            </w:pPr>
            <w:r w:rsidRPr="00B95F83">
              <w:rPr>
                <w:sz w:val="20"/>
                <w:szCs w:val="20"/>
              </w:rPr>
              <w:t>1.71</w:t>
            </w:r>
          </w:p>
        </w:tc>
        <w:tc>
          <w:tcPr>
            <w:tcW w:w="678" w:type="pct"/>
          </w:tcPr>
          <w:p w:rsidR="006A4BE0" w:rsidRPr="00B95F83" w:rsidRDefault="006A4BE0" w:rsidP="003E58BC">
            <w:pPr>
              <w:spacing w:before="40"/>
              <w:jc w:val="center"/>
              <w:rPr>
                <w:sz w:val="20"/>
                <w:szCs w:val="20"/>
              </w:rPr>
            </w:pPr>
            <w:r w:rsidRPr="00B95F83">
              <w:rPr>
                <w:sz w:val="20"/>
                <w:szCs w:val="20"/>
              </w:rPr>
              <w:t>1.48</w:t>
            </w:r>
          </w:p>
        </w:tc>
        <w:tc>
          <w:tcPr>
            <w:tcW w:w="678" w:type="pct"/>
          </w:tcPr>
          <w:p w:rsidR="006A4BE0" w:rsidRPr="00B95F83" w:rsidRDefault="006A4BE0" w:rsidP="003E58BC">
            <w:pPr>
              <w:spacing w:before="40"/>
              <w:jc w:val="center"/>
              <w:rPr>
                <w:sz w:val="20"/>
                <w:szCs w:val="20"/>
              </w:rPr>
            </w:pPr>
            <w:r w:rsidRPr="00B95F83">
              <w:rPr>
                <w:sz w:val="20"/>
                <w:szCs w:val="20"/>
              </w:rPr>
              <w:t>-13.5</w:t>
            </w:r>
          </w:p>
        </w:tc>
        <w:tc>
          <w:tcPr>
            <w:tcW w:w="678" w:type="pct"/>
          </w:tcPr>
          <w:p w:rsidR="006A4BE0" w:rsidRPr="00B95F83" w:rsidRDefault="006A4BE0" w:rsidP="003E58BC">
            <w:pPr>
              <w:spacing w:before="40"/>
              <w:jc w:val="center"/>
              <w:rPr>
                <w:sz w:val="20"/>
                <w:szCs w:val="20"/>
              </w:rPr>
            </w:pPr>
            <w:r w:rsidRPr="00B95F83">
              <w:rPr>
                <w:sz w:val="20"/>
                <w:szCs w:val="20"/>
              </w:rPr>
              <w:t>1.53</w:t>
            </w:r>
          </w:p>
        </w:tc>
        <w:tc>
          <w:tcPr>
            <w:tcW w:w="678" w:type="pct"/>
          </w:tcPr>
          <w:p w:rsidR="006A4BE0" w:rsidRPr="00B95F83" w:rsidRDefault="006A4BE0" w:rsidP="003E58BC">
            <w:pPr>
              <w:spacing w:before="40"/>
              <w:jc w:val="center"/>
              <w:rPr>
                <w:sz w:val="20"/>
                <w:szCs w:val="20"/>
              </w:rPr>
            </w:pPr>
            <w:r w:rsidRPr="00B95F83">
              <w:rPr>
                <w:sz w:val="20"/>
                <w:szCs w:val="20"/>
              </w:rPr>
              <w:t>1.44</w:t>
            </w:r>
          </w:p>
        </w:tc>
        <w:tc>
          <w:tcPr>
            <w:tcW w:w="678" w:type="pct"/>
          </w:tcPr>
          <w:p w:rsidR="006A4BE0" w:rsidRPr="00B95F83" w:rsidRDefault="006A4BE0" w:rsidP="003E58BC">
            <w:pPr>
              <w:spacing w:before="40"/>
              <w:jc w:val="center"/>
              <w:rPr>
                <w:sz w:val="20"/>
                <w:szCs w:val="20"/>
              </w:rPr>
            </w:pPr>
            <w:r w:rsidRPr="00B95F83">
              <w:rPr>
                <w:sz w:val="20"/>
                <w:szCs w:val="20"/>
              </w:rPr>
              <w:t>-5.9</w:t>
            </w:r>
          </w:p>
        </w:tc>
      </w:tr>
      <w:tr w:rsidR="006A4BE0" w:rsidRPr="00B95F83" w:rsidTr="00C97274">
        <w:trPr>
          <w:cantSplit/>
        </w:trPr>
        <w:tc>
          <w:tcPr>
            <w:tcW w:w="931" w:type="pct"/>
          </w:tcPr>
          <w:p w:rsidR="006A4BE0" w:rsidRPr="00B95F83" w:rsidRDefault="006A4BE0" w:rsidP="003E58BC">
            <w:pPr>
              <w:spacing w:before="40"/>
              <w:rPr>
                <w:sz w:val="20"/>
                <w:szCs w:val="20"/>
              </w:rPr>
            </w:pPr>
            <w:r w:rsidRPr="00B95F83">
              <w:rPr>
                <w:sz w:val="20"/>
                <w:szCs w:val="20"/>
              </w:rPr>
              <w:t>MDF</w:t>
            </w:r>
          </w:p>
        </w:tc>
        <w:tc>
          <w:tcPr>
            <w:tcW w:w="678" w:type="pct"/>
          </w:tcPr>
          <w:p w:rsidR="006A4BE0" w:rsidRPr="00B95F83" w:rsidRDefault="006A4BE0" w:rsidP="003E58BC">
            <w:pPr>
              <w:spacing w:before="40"/>
              <w:jc w:val="center"/>
              <w:rPr>
                <w:sz w:val="20"/>
                <w:szCs w:val="20"/>
              </w:rPr>
            </w:pPr>
            <w:r w:rsidRPr="00B95F83">
              <w:rPr>
                <w:sz w:val="20"/>
                <w:szCs w:val="20"/>
              </w:rPr>
              <w:t>4.88</w:t>
            </w:r>
          </w:p>
        </w:tc>
        <w:tc>
          <w:tcPr>
            <w:tcW w:w="678" w:type="pct"/>
          </w:tcPr>
          <w:p w:rsidR="006A4BE0" w:rsidRPr="00B95F83" w:rsidRDefault="006A4BE0" w:rsidP="003E58BC">
            <w:pPr>
              <w:spacing w:before="40"/>
              <w:jc w:val="center"/>
              <w:rPr>
                <w:sz w:val="20"/>
                <w:szCs w:val="20"/>
              </w:rPr>
            </w:pPr>
            <w:r w:rsidRPr="00B95F83">
              <w:rPr>
                <w:sz w:val="20"/>
                <w:szCs w:val="20"/>
              </w:rPr>
              <w:t>4.47</w:t>
            </w:r>
          </w:p>
        </w:tc>
        <w:tc>
          <w:tcPr>
            <w:tcW w:w="678" w:type="pct"/>
          </w:tcPr>
          <w:p w:rsidR="006A4BE0" w:rsidRPr="00B95F83" w:rsidRDefault="006A4BE0" w:rsidP="003E58BC">
            <w:pPr>
              <w:spacing w:before="40"/>
              <w:jc w:val="center"/>
              <w:rPr>
                <w:sz w:val="20"/>
                <w:szCs w:val="20"/>
              </w:rPr>
            </w:pPr>
            <w:r w:rsidRPr="00B95F83">
              <w:rPr>
                <w:sz w:val="20"/>
                <w:szCs w:val="20"/>
              </w:rPr>
              <w:t>-8.4</w:t>
            </w:r>
          </w:p>
        </w:tc>
        <w:tc>
          <w:tcPr>
            <w:tcW w:w="678" w:type="pct"/>
          </w:tcPr>
          <w:p w:rsidR="006A4BE0" w:rsidRPr="00B95F83" w:rsidRDefault="006A4BE0" w:rsidP="003E58BC">
            <w:pPr>
              <w:spacing w:before="40"/>
              <w:jc w:val="center"/>
              <w:rPr>
                <w:sz w:val="20"/>
                <w:szCs w:val="20"/>
              </w:rPr>
            </w:pPr>
            <w:r w:rsidRPr="00B95F83">
              <w:rPr>
                <w:sz w:val="20"/>
                <w:szCs w:val="20"/>
              </w:rPr>
              <w:t>4.50</w:t>
            </w:r>
          </w:p>
        </w:tc>
        <w:tc>
          <w:tcPr>
            <w:tcW w:w="678" w:type="pct"/>
          </w:tcPr>
          <w:p w:rsidR="006A4BE0" w:rsidRPr="00B95F83" w:rsidRDefault="006A4BE0" w:rsidP="003E58BC">
            <w:pPr>
              <w:spacing w:before="40"/>
              <w:jc w:val="center"/>
              <w:rPr>
                <w:sz w:val="20"/>
                <w:szCs w:val="20"/>
              </w:rPr>
            </w:pPr>
            <w:r w:rsidRPr="00B95F83">
              <w:rPr>
                <w:sz w:val="20"/>
                <w:szCs w:val="20"/>
              </w:rPr>
              <w:t>4.50</w:t>
            </w:r>
          </w:p>
        </w:tc>
        <w:tc>
          <w:tcPr>
            <w:tcW w:w="678" w:type="pct"/>
          </w:tcPr>
          <w:p w:rsidR="006A4BE0" w:rsidRPr="00B95F83" w:rsidRDefault="006A4BE0" w:rsidP="003E58BC">
            <w:pPr>
              <w:spacing w:before="40"/>
              <w:jc w:val="center"/>
              <w:rPr>
                <w:sz w:val="20"/>
                <w:szCs w:val="20"/>
              </w:rPr>
            </w:pPr>
            <w:r w:rsidRPr="00B95F83">
              <w:rPr>
                <w:sz w:val="20"/>
                <w:szCs w:val="20"/>
              </w:rPr>
              <w:t>-</w:t>
            </w:r>
          </w:p>
        </w:tc>
      </w:tr>
      <w:tr w:rsidR="006A4BE0" w:rsidRPr="00B95F83" w:rsidTr="00C97274">
        <w:trPr>
          <w:cantSplit/>
        </w:trPr>
        <w:tc>
          <w:tcPr>
            <w:tcW w:w="931" w:type="pct"/>
          </w:tcPr>
          <w:p w:rsidR="006A4BE0" w:rsidRPr="00B95F83" w:rsidRDefault="006A4BE0" w:rsidP="003E58BC">
            <w:pPr>
              <w:spacing w:before="40"/>
              <w:rPr>
                <w:sz w:val="20"/>
                <w:szCs w:val="20"/>
              </w:rPr>
            </w:pPr>
            <w:r w:rsidRPr="00B95F83">
              <w:rPr>
                <w:sz w:val="20"/>
                <w:szCs w:val="20"/>
              </w:rPr>
              <w:t>LF</w:t>
            </w:r>
          </w:p>
        </w:tc>
        <w:tc>
          <w:tcPr>
            <w:tcW w:w="678" w:type="pct"/>
          </w:tcPr>
          <w:p w:rsidR="006A4BE0" w:rsidRPr="00B95F83" w:rsidRDefault="006A4BE0" w:rsidP="003E58BC">
            <w:pPr>
              <w:spacing w:before="40"/>
              <w:jc w:val="center"/>
              <w:rPr>
                <w:sz w:val="20"/>
                <w:szCs w:val="20"/>
              </w:rPr>
            </w:pPr>
            <w:r w:rsidRPr="00B95F83">
              <w:rPr>
                <w:sz w:val="20"/>
                <w:szCs w:val="20"/>
              </w:rPr>
              <w:t>12.20</w:t>
            </w:r>
          </w:p>
        </w:tc>
        <w:tc>
          <w:tcPr>
            <w:tcW w:w="678" w:type="pct"/>
          </w:tcPr>
          <w:p w:rsidR="006A4BE0" w:rsidRPr="00B95F83" w:rsidRDefault="006A4BE0" w:rsidP="003E58BC">
            <w:pPr>
              <w:spacing w:before="40"/>
              <w:jc w:val="center"/>
              <w:rPr>
                <w:sz w:val="20"/>
                <w:szCs w:val="20"/>
              </w:rPr>
            </w:pPr>
            <w:r w:rsidRPr="00B95F83">
              <w:rPr>
                <w:sz w:val="20"/>
                <w:szCs w:val="20"/>
              </w:rPr>
              <w:t>12.00</w:t>
            </w:r>
          </w:p>
        </w:tc>
        <w:tc>
          <w:tcPr>
            <w:tcW w:w="678" w:type="pct"/>
          </w:tcPr>
          <w:p w:rsidR="006A4BE0" w:rsidRPr="00B95F83" w:rsidRDefault="006A4BE0" w:rsidP="003E58BC">
            <w:pPr>
              <w:spacing w:before="40"/>
              <w:jc w:val="center"/>
              <w:rPr>
                <w:sz w:val="20"/>
                <w:szCs w:val="20"/>
              </w:rPr>
            </w:pPr>
            <w:r w:rsidRPr="00B95F83">
              <w:rPr>
                <w:sz w:val="20"/>
                <w:szCs w:val="20"/>
              </w:rPr>
              <w:t>-1.6</w:t>
            </w:r>
          </w:p>
        </w:tc>
        <w:tc>
          <w:tcPr>
            <w:tcW w:w="678" w:type="pct"/>
          </w:tcPr>
          <w:p w:rsidR="006A4BE0" w:rsidRPr="00B95F83" w:rsidRDefault="006A4BE0" w:rsidP="003E58BC">
            <w:pPr>
              <w:spacing w:before="40"/>
              <w:jc w:val="center"/>
              <w:rPr>
                <w:sz w:val="20"/>
                <w:szCs w:val="20"/>
              </w:rPr>
            </w:pPr>
            <w:r w:rsidRPr="00B95F83">
              <w:rPr>
                <w:sz w:val="20"/>
                <w:szCs w:val="20"/>
              </w:rPr>
              <w:t>10.66</w:t>
            </w:r>
          </w:p>
        </w:tc>
        <w:tc>
          <w:tcPr>
            <w:tcW w:w="678" w:type="pct"/>
          </w:tcPr>
          <w:p w:rsidR="006A4BE0" w:rsidRPr="00B95F83" w:rsidRDefault="006A4BE0" w:rsidP="003E58BC">
            <w:pPr>
              <w:spacing w:before="40"/>
              <w:jc w:val="center"/>
              <w:rPr>
                <w:sz w:val="20"/>
                <w:szCs w:val="20"/>
              </w:rPr>
            </w:pPr>
            <w:r w:rsidRPr="00B95F83">
              <w:rPr>
                <w:sz w:val="20"/>
                <w:szCs w:val="20"/>
              </w:rPr>
              <w:t>10.81</w:t>
            </w:r>
          </w:p>
        </w:tc>
        <w:tc>
          <w:tcPr>
            <w:tcW w:w="678" w:type="pct"/>
          </w:tcPr>
          <w:p w:rsidR="006A4BE0" w:rsidRPr="00B95F83" w:rsidRDefault="006A4BE0" w:rsidP="003E58BC">
            <w:pPr>
              <w:spacing w:before="40"/>
              <w:jc w:val="center"/>
              <w:rPr>
                <w:sz w:val="20"/>
                <w:szCs w:val="20"/>
              </w:rPr>
            </w:pPr>
            <w:r w:rsidRPr="00B95F83">
              <w:rPr>
                <w:sz w:val="20"/>
                <w:szCs w:val="20"/>
              </w:rPr>
              <w:t>+1.4</w:t>
            </w:r>
          </w:p>
        </w:tc>
      </w:tr>
      <w:tr w:rsidR="006A4BE0" w:rsidRPr="00B95F83" w:rsidTr="00C97274">
        <w:trPr>
          <w:cantSplit/>
        </w:trPr>
        <w:tc>
          <w:tcPr>
            <w:tcW w:w="931" w:type="pct"/>
            <w:tcBorders>
              <w:bottom w:val="double" w:sz="4" w:space="0" w:color="auto"/>
            </w:tcBorders>
          </w:tcPr>
          <w:p w:rsidR="006A4BE0" w:rsidRPr="00B95F83" w:rsidRDefault="006A4BE0" w:rsidP="003E58BC">
            <w:pPr>
              <w:spacing w:before="40"/>
              <w:rPr>
                <w:sz w:val="20"/>
                <w:szCs w:val="20"/>
              </w:rPr>
            </w:pPr>
            <w:r w:rsidRPr="00B95F83">
              <w:rPr>
                <w:sz w:val="20"/>
                <w:szCs w:val="20"/>
              </w:rPr>
              <w:t>All</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1.45</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1.42</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-2.1</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1.12</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1.18</w:t>
            </w:r>
          </w:p>
        </w:tc>
        <w:tc>
          <w:tcPr>
            <w:tcW w:w="678" w:type="pct"/>
            <w:tcBorders>
              <w:bottom w:val="double" w:sz="4" w:space="0" w:color="auto"/>
            </w:tcBorders>
          </w:tcPr>
          <w:p w:rsidR="006A4BE0" w:rsidRPr="00B95F83" w:rsidRDefault="006A4BE0" w:rsidP="003E58BC">
            <w:pPr>
              <w:spacing w:before="40"/>
              <w:jc w:val="center"/>
              <w:rPr>
                <w:sz w:val="20"/>
                <w:szCs w:val="20"/>
              </w:rPr>
            </w:pPr>
            <w:r w:rsidRPr="00B95F83">
              <w:rPr>
                <w:sz w:val="20"/>
                <w:szCs w:val="20"/>
              </w:rPr>
              <w:t>+5.4</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Land includes homestead and agricultural lands in both within and outside project areas.</w:t>
      </w:r>
    </w:p>
    <w:p w:rsidR="006A4BE0" w:rsidRPr="00B95F83" w:rsidRDefault="006A4BE0" w:rsidP="009F5482">
      <w:pPr>
        <w:pStyle w:val="Heading3"/>
        <w:rPr>
          <w:rFonts w:hint="eastAsia"/>
        </w:rPr>
      </w:pPr>
      <w:bookmarkStart w:id="49" w:name="_Toc462324936"/>
      <w:r w:rsidRPr="00B95F83">
        <w:t>Demographic Profile of the Sample Households</w:t>
      </w:r>
      <w:bookmarkEnd w:id="49"/>
    </w:p>
    <w:p w:rsidR="006A4BE0" w:rsidRPr="00B95F83" w:rsidRDefault="006A4BE0" w:rsidP="007B0B92">
      <w:pPr>
        <w:pStyle w:val="Heading4asa"/>
      </w:pPr>
      <w:r w:rsidRPr="00B95F83">
        <w:t>Level of education</w:t>
      </w:r>
    </w:p>
    <w:p w:rsidR="006A4BE0" w:rsidRPr="00B95F83" w:rsidRDefault="006A4BE0" w:rsidP="009F5482">
      <w:pPr>
        <w:pStyle w:val="Body"/>
        <w:rPr>
          <w:lang w:eastAsia="sv-SE"/>
        </w:rPr>
      </w:pPr>
      <w:r w:rsidRPr="00B95F83">
        <w:rPr>
          <w:lang w:eastAsia="sv-SE"/>
        </w:rPr>
        <w:t xml:space="preserve">The distribution of household members by level of education shows a similar pattern across project and control areas (Table 2.3). In the pre-project situation, about 25.9 percent of those of the project areas and 25.8 percent of those of the control areas had no formal education. About 39 percent of the household members have been in the primary education group in the project areas, while the corresponding percentage in the control areas was 42. It is encouraging to note that a significant number of household members have an education level equivalent to secondary and above, namely 35 percent in the project areas and 34 percent in the control areas. It is also encouraging to note that literacy rate after the interventions has significantly enhanced in both the study areas, however, more in the project areas (from 74.1 to 85.2%) than in the control areas (from 74.2 to 83.1). Appendix Table A2.7 showing the distribution of household heads by level of education indicates a similar pattern across project and control areas (see also Appendix Table A2.8 by SPs). It was, however, inconclusive whether this was due to project interventions. </w:t>
      </w:r>
    </w:p>
    <w:p w:rsidR="006A4BE0" w:rsidRPr="00B95F83" w:rsidRDefault="006A4BE0" w:rsidP="009F5482">
      <w:pPr>
        <w:pStyle w:val="Tablesscs"/>
        <w:rPr>
          <w:rFonts w:hint="eastAsia"/>
          <w:lang w:eastAsia="sv-SE"/>
        </w:rPr>
      </w:pPr>
      <w:bookmarkStart w:id="50" w:name="_Toc462325049"/>
      <w:r w:rsidRPr="00B95F83">
        <w:rPr>
          <w:lang w:eastAsia="sv-SE"/>
        </w:rPr>
        <w:t>Table 2.3: Household Members by Level of Education</w:t>
      </w:r>
      <w:bookmarkEnd w:id="5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29" w:type="dxa"/>
          <w:right w:w="29" w:type="dxa"/>
        </w:tblCellMar>
        <w:tblLook w:val="01E0"/>
      </w:tblPr>
      <w:tblGrid>
        <w:gridCol w:w="2893"/>
        <w:gridCol w:w="1548"/>
        <w:gridCol w:w="1548"/>
        <w:gridCol w:w="1548"/>
        <w:gridCol w:w="1548"/>
      </w:tblGrid>
      <w:tr w:rsidR="006A4BE0" w:rsidRPr="00B95F83" w:rsidTr="009F5482">
        <w:trPr>
          <w:trHeight w:val="20"/>
        </w:trPr>
        <w:tc>
          <w:tcPr>
            <w:tcW w:w="1592" w:type="pct"/>
            <w:vMerge w:val="restart"/>
            <w:tcBorders>
              <w:top w:val="double" w:sz="4" w:space="0" w:color="auto"/>
            </w:tcBorders>
            <w:shd w:val="clear" w:color="auto" w:fill="D9D9D9"/>
            <w:vAlign w:val="center"/>
          </w:tcPr>
          <w:p w:rsidR="006A4BE0" w:rsidRPr="00B95F83" w:rsidRDefault="006A4BE0" w:rsidP="003E58BC">
            <w:pPr>
              <w:spacing w:before="40"/>
              <w:rPr>
                <w:b/>
                <w:sz w:val="20"/>
                <w:szCs w:val="20"/>
              </w:rPr>
            </w:pPr>
            <w:r w:rsidRPr="00B95F83">
              <w:rPr>
                <w:b/>
                <w:sz w:val="20"/>
                <w:szCs w:val="20"/>
              </w:rPr>
              <w:t>Attainment of education</w:t>
            </w:r>
          </w:p>
        </w:tc>
        <w:tc>
          <w:tcPr>
            <w:tcW w:w="3408" w:type="pct"/>
            <w:gridSpan w:val="4"/>
            <w:tcBorders>
              <w:top w:val="double" w:sz="4" w:space="0" w:color="auto"/>
            </w:tcBorders>
            <w:shd w:val="clear" w:color="auto" w:fill="D9D9D9"/>
          </w:tcPr>
          <w:p w:rsidR="006A4BE0" w:rsidRPr="00B95F83" w:rsidRDefault="006A4BE0" w:rsidP="003E58BC">
            <w:pPr>
              <w:spacing w:before="40"/>
              <w:jc w:val="center"/>
              <w:rPr>
                <w:b/>
                <w:sz w:val="20"/>
                <w:szCs w:val="20"/>
              </w:rPr>
            </w:pPr>
            <w:r w:rsidRPr="00B95F83">
              <w:rPr>
                <w:b/>
                <w:sz w:val="20"/>
                <w:szCs w:val="20"/>
              </w:rPr>
              <w:t xml:space="preserve">% of household members by education level </w:t>
            </w:r>
          </w:p>
        </w:tc>
      </w:tr>
      <w:tr w:rsidR="006A4BE0" w:rsidRPr="00B95F83" w:rsidTr="009F5482">
        <w:trPr>
          <w:trHeight w:val="20"/>
        </w:trPr>
        <w:tc>
          <w:tcPr>
            <w:tcW w:w="1592" w:type="pct"/>
            <w:vMerge/>
            <w:shd w:val="clear" w:color="auto" w:fill="D9D9D9"/>
          </w:tcPr>
          <w:p w:rsidR="006A4BE0" w:rsidRPr="00B95F83" w:rsidRDefault="006A4BE0" w:rsidP="003E58BC">
            <w:pPr>
              <w:spacing w:before="40"/>
              <w:rPr>
                <w:b/>
                <w:sz w:val="20"/>
                <w:szCs w:val="20"/>
              </w:rPr>
            </w:pPr>
          </w:p>
        </w:tc>
        <w:tc>
          <w:tcPr>
            <w:tcW w:w="1704" w:type="pct"/>
            <w:gridSpan w:val="2"/>
            <w:shd w:val="clear" w:color="auto" w:fill="D9D9D9"/>
          </w:tcPr>
          <w:p w:rsidR="006A4BE0" w:rsidRPr="00B95F83" w:rsidRDefault="006A4BE0" w:rsidP="003E58BC">
            <w:pPr>
              <w:spacing w:before="40"/>
              <w:jc w:val="center"/>
              <w:rPr>
                <w:b/>
                <w:sz w:val="20"/>
                <w:szCs w:val="20"/>
              </w:rPr>
            </w:pPr>
            <w:r w:rsidRPr="00B95F83">
              <w:rPr>
                <w:b/>
                <w:sz w:val="20"/>
                <w:szCs w:val="20"/>
              </w:rPr>
              <w:t>Project area</w:t>
            </w:r>
          </w:p>
        </w:tc>
        <w:tc>
          <w:tcPr>
            <w:tcW w:w="1704" w:type="pct"/>
            <w:gridSpan w:val="2"/>
            <w:shd w:val="clear" w:color="auto" w:fill="D9D9D9"/>
          </w:tcPr>
          <w:p w:rsidR="006A4BE0" w:rsidRPr="00B95F83" w:rsidRDefault="006A4BE0" w:rsidP="003E58BC">
            <w:pPr>
              <w:spacing w:before="40"/>
              <w:jc w:val="center"/>
              <w:rPr>
                <w:b/>
                <w:sz w:val="20"/>
                <w:szCs w:val="20"/>
              </w:rPr>
            </w:pPr>
            <w:r w:rsidRPr="00B95F83">
              <w:rPr>
                <w:b/>
                <w:sz w:val="20"/>
                <w:szCs w:val="20"/>
              </w:rPr>
              <w:t>Control area</w:t>
            </w:r>
          </w:p>
        </w:tc>
      </w:tr>
      <w:tr w:rsidR="006A4BE0" w:rsidRPr="00B95F83" w:rsidTr="009F5482">
        <w:trPr>
          <w:trHeight w:val="20"/>
        </w:trPr>
        <w:tc>
          <w:tcPr>
            <w:tcW w:w="1592" w:type="pct"/>
            <w:vMerge/>
            <w:shd w:val="clear" w:color="auto" w:fill="D9D9D9"/>
          </w:tcPr>
          <w:p w:rsidR="006A4BE0" w:rsidRPr="00B95F83" w:rsidRDefault="006A4BE0" w:rsidP="003E58BC">
            <w:pPr>
              <w:spacing w:before="40"/>
              <w:rPr>
                <w:b/>
                <w:sz w:val="20"/>
                <w:szCs w:val="20"/>
              </w:rPr>
            </w:pPr>
          </w:p>
        </w:tc>
        <w:tc>
          <w:tcPr>
            <w:tcW w:w="852" w:type="pct"/>
            <w:shd w:val="clear" w:color="auto" w:fill="D9D9D9"/>
          </w:tcPr>
          <w:p w:rsidR="006A4BE0" w:rsidRPr="00B95F83" w:rsidRDefault="006A4BE0" w:rsidP="003E58BC">
            <w:pPr>
              <w:spacing w:before="40"/>
              <w:jc w:val="center"/>
              <w:rPr>
                <w:b/>
                <w:sz w:val="20"/>
                <w:szCs w:val="20"/>
              </w:rPr>
            </w:pPr>
            <w:r w:rsidRPr="00B95F83">
              <w:rPr>
                <w:b/>
                <w:sz w:val="20"/>
                <w:szCs w:val="20"/>
              </w:rPr>
              <w:t>Before</w:t>
            </w:r>
          </w:p>
        </w:tc>
        <w:tc>
          <w:tcPr>
            <w:tcW w:w="852" w:type="pct"/>
            <w:shd w:val="clear" w:color="auto" w:fill="D9D9D9"/>
          </w:tcPr>
          <w:p w:rsidR="006A4BE0" w:rsidRPr="00B95F83" w:rsidRDefault="006A4BE0" w:rsidP="003E58BC">
            <w:pPr>
              <w:spacing w:before="40"/>
              <w:jc w:val="center"/>
              <w:rPr>
                <w:b/>
                <w:sz w:val="20"/>
                <w:szCs w:val="20"/>
              </w:rPr>
            </w:pPr>
            <w:r w:rsidRPr="00B95F83">
              <w:rPr>
                <w:b/>
                <w:sz w:val="20"/>
                <w:szCs w:val="20"/>
              </w:rPr>
              <w:t>After</w:t>
            </w:r>
          </w:p>
        </w:tc>
        <w:tc>
          <w:tcPr>
            <w:tcW w:w="852" w:type="pct"/>
            <w:shd w:val="clear" w:color="auto" w:fill="D9D9D9"/>
          </w:tcPr>
          <w:p w:rsidR="006A4BE0" w:rsidRPr="00B95F83" w:rsidRDefault="006A4BE0" w:rsidP="003E58BC">
            <w:pPr>
              <w:spacing w:before="40"/>
              <w:jc w:val="center"/>
              <w:rPr>
                <w:b/>
                <w:sz w:val="20"/>
                <w:szCs w:val="20"/>
              </w:rPr>
            </w:pPr>
            <w:r w:rsidRPr="00B95F83">
              <w:rPr>
                <w:b/>
                <w:sz w:val="20"/>
                <w:szCs w:val="20"/>
              </w:rPr>
              <w:t>Before</w:t>
            </w:r>
          </w:p>
        </w:tc>
        <w:tc>
          <w:tcPr>
            <w:tcW w:w="852" w:type="pct"/>
            <w:shd w:val="clear" w:color="auto" w:fill="D9D9D9"/>
          </w:tcPr>
          <w:p w:rsidR="006A4BE0" w:rsidRPr="00B95F83" w:rsidRDefault="006A4BE0" w:rsidP="003E58BC">
            <w:pPr>
              <w:spacing w:before="40"/>
              <w:jc w:val="center"/>
              <w:rPr>
                <w:b/>
                <w:sz w:val="20"/>
                <w:szCs w:val="20"/>
              </w:rPr>
            </w:pPr>
            <w:r w:rsidRPr="00B95F83">
              <w:rPr>
                <w:b/>
                <w:sz w:val="20"/>
                <w:szCs w:val="20"/>
              </w:rPr>
              <w:t>After</w:t>
            </w:r>
          </w:p>
        </w:tc>
      </w:tr>
      <w:tr w:rsidR="006A4BE0" w:rsidRPr="00B95F83" w:rsidTr="009F5482">
        <w:trPr>
          <w:trHeight w:val="20"/>
        </w:trPr>
        <w:tc>
          <w:tcPr>
            <w:tcW w:w="1592" w:type="pct"/>
          </w:tcPr>
          <w:p w:rsidR="006A4BE0" w:rsidRPr="00B95F83" w:rsidRDefault="006A4BE0" w:rsidP="003E58BC">
            <w:pPr>
              <w:spacing w:before="40"/>
              <w:rPr>
                <w:sz w:val="20"/>
                <w:szCs w:val="20"/>
              </w:rPr>
            </w:pPr>
            <w:r w:rsidRPr="00B95F83">
              <w:rPr>
                <w:sz w:val="20"/>
                <w:szCs w:val="20"/>
              </w:rPr>
              <w:t>A. Illiteracy (No education)</w:t>
            </w:r>
          </w:p>
        </w:tc>
        <w:tc>
          <w:tcPr>
            <w:tcW w:w="852" w:type="pct"/>
            <w:vAlign w:val="bottom"/>
          </w:tcPr>
          <w:p w:rsidR="006A4BE0" w:rsidRPr="00B95F83" w:rsidRDefault="006A4BE0" w:rsidP="003E58BC">
            <w:pPr>
              <w:spacing w:before="40"/>
              <w:jc w:val="center"/>
              <w:rPr>
                <w:sz w:val="20"/>
                <w:szCs w:val="20"/>
              </w:rPr>
            </w:pPr>
            <w:r w:rsidRPr="00B95F83">
              <w:rPr>
                <w:sz w:val="20"/>
                <w:szCs w:val="20"/>
              </w:rPr>
              <w:t>25.9</w:t>
            </w:r>
          </w:p>
        </w:tc>
        <w:tc>
          <w:tcPr>
            <w:tcW w:w="852" w:type="pct"/>
            <w:vAlign w:val="bottom"/>
          </w:tcPr>
          <w:p w:rsidR="006A4BE0" w:rsidRPr="00B95F83" w:rsidRDefault="006A4BE0" w:rsidP="003E58BC">
            <w:pPr>
              <w:spacing w:before="40"/>
              <w:jc w:val="center"/>
              <w:rPr>
                <w:sz w:val="20"/>
                <w:szCs w:val="20"/>
              </w:rPr>
            </w:pPr>
            <w:r w:rsidRPr="00B95F83">
              <w:rPr>
                <w:sz w:val="20"/>
                <w:szCs w:val="20"/>
              </w:rPr>
              <w:t>14.8</w:t>
            </w:r>
          </w:p>
        </w:tc>
        <w:tc>
          <w:tcPr>
            <w:tcW w:w="852" w:type="pct"/>
            <w:vAlign w:val="bottom"/>
          </w:tcPr>
          <w:p w:rsidR="006A4BE0" w:rsidRPr="00B95F83" w:rsidRDefault="006A4BE0" w:rsidP="003E58BC">
            <w:pPr>
              <w:spacing w:before="40"/>
              <w:jc w:val="center"/>
              <w:rPr>
                <w:sz w:val="20"/>
                <w:szCs w:val="20"/>
              </w:rPr>
            </w:pPr>
            <w:r w:rsidRPr="00B95F83">
              <w:rPr>
                <w:sz w:val="20"/>
                <w:szCs w:val="20"/>
              </w:rPr>
              <w:t>25.8</w:t>
            </w:r>
          </w:p>
        </w:tc>
        <w:tc>
          <w:tcPr>
            <w:tcW w:w="852" w:type="pct"/>
            <w:vAlign w:val="bottom"/>
          </w:tcPr>
          <w:p w:rsidR="006A4BE0" w:rsidRPr="00B95F83" w:rsidRDefault="006A4BE0" w:rsidP="003E58BC">
            <w:pPr>
              <w:spacing w:before="40"/>
              <w:jc w:val="center"/>
              <w:rPr>
                <w:sz w:val="20"/>
                <w:szCs w:val="20"/>
              </w:rPr>
            </w:pPr>
            <w:r w:rsidRPr="00B95F83">
              <w:rPr>
                <w:sz w:val="20"/>
                <w:szCs w:val="20"/>
              </w:rPr>
              <w:t>16.9</w:t>
            </w:r>
          </w:p>
        </w:tc>
      </w:tr>
      <w:tr w:rsidR="006A4BE0" w:rsidRPr="00B95F83" w:rsidTr="009F5482">
        <w:trPr>
          <w:trHeight w:val="20"/>
        </w:trPr>
        <w:tc>
          <w:tcPr>
            <w:tcW w:w="1592" w:type="pct"/>
          </w:tcPr>
          <w:p w:rsidR="006A4BE0" w:rsidRPr="00B95F83" w:rsidRDefault="006A4BE0" w:rsidP="003E58BC">
            <w:pPr>
              <w:spacing w:before="40"/>
              <w:rPr>
                <w:sz w:val="20"/>
                <w:szCs w:val="20"/>
              </w:rPr>
            </w:pPr>
            <w:r w:rsidRPr="00B95F83">
              <w:rPr>
                <w:sz w:val="20"/>
                <w:szCs w:val="20"/>
              </w:rPr>
              <w:t xml:space="preserve">B. </w:t>
            </w:r>
            <w:r w:rsidRPr="00B95F83">
              <w:rPr>
                <w:sz w:val="20"/>
                <w:szCs w:val="20"/>
                <w:u w:val="single"/>
              </w:rPr>
              <w:t>Literacy</w:t>
            </w:r>
          </w:p>
        </w:tc>
        <w:tc>
          <w:tcPr>
            <w:tcW w:w="852" w:type="pct"/>
            <w:vAlign w:val="bottom"/>
          </w:tcPr>
          <w:p w:rsidR="006A4BE0" w:rsidRPr="00B95F83" w:rsidRDefault="006A4BE0" w:rsidP="003E58BC">
            <w:pPr>
              <w:spacing w:before="40"/>
              <w:jc w:val="center"/>
              <w:rPr>
                <w:sz w:val="20"/>
                <w:szCs w:val="20"/>
              </w:rPr>
            </w:pPr>
          </w:p>
        </w:tc>
        <w:tc>
          <w:tcPr>
            <w:tcW w:w="852" w:type="pct"/>
            <w:vAlign w:val="bottom"/>
          </w:tcPr>
          <w:p w:rsidR="006A4BE0" w:rsidRPr="00B95F83" w:rsidRDefault="006A4BE0" w:rsidP="003E58BC">
            <w:pPr>
              <w:spacing w:before="40"/>
              <w:jc w:val="center"/>
              <w:rPr>
                <w:sz w:val="20"/>
                <w:szCs w:val="20"/>
              </w:rPr>
            </w:pPr>
          </w:p>
        </w:tc>
        <w:tc>
          <w:tcPr>
            <w:tcW w:w="852" w:type="pct"/>
            <w:vAlign w:val="bottom"/>
          </w:tcPr>
          <w:p w:rsidR="006A4BE0" w:rsidRPr="00B95F83" w:rsidRDefault="006A4BE0" w:rsidP="003E58BC">
            <w:pPr>
              <w:spacing w:before="40"/>
              <w:jc w:val="center"/>
              <w:rPr>
                <w:sz w:val="20"/>
                <w:szCs w:val="20"/>
              </w:rPr>
            </w:pPr>
          </w:p>
        </w:tc>
        <w:tc>
          <w:tcPr>
            <w:tcW w:w="852" w:type="pct"/>
            <w:vAlign w:val="bottom"/>
          </w:tcPr>
          <w:p w:rsidR="006A4BE0" w:rsidRPr="00B95F83" w:rsidRDefault="006A4BE0" w:rsidP="003E58BC">
            <w:pPr>
              <w:spacing w:before="40"/>
              <w:jc w:val="center"/>
              <w:rPr>
                <w:sz w:val="20"/>
                <w:szCs w:val="20"/>
              </w:rPr>
            </w:pPr>
          </w:p>
        </w:tc>
      </w:tr>
      <w:tr w:rsidR="006A4BE0" w:rsidRPr="00B95F83" w:rsidTr="009F5482">
        <w:trPr>
          <w:trHeight w:val="20"/>
        </w:trPr>
        <w:tc>
          <w:tcPr>
            <w:tcW w:w="1592" w:type="pct"/>
          </w:tcPr>
          <w:p w:rsidR="006A4BE0" w:rsidRPr="00B95F83" w:rsidRDefault="006A4BE0" w:rsidP="003E58BC">
            <w:pPr>
              <w:spacing w:before="40"/>
              <w:ind w:left="360"/>
              <w:rPr>
                <w:sz w:val="20"/>
                <w:szCs w:val="20"/>
              </w:rPr>
            </w:pPr>
            <w:r w:rsidRPr="00B95F83">
              <w:rPr>
                <w:sz w:val="20"/>
                <w:szCs w:val="20"/>
              </w:rPr>
              <w:t xml:space="preserve">Primary </w:t>
            </w:r>
          </w:p>
        </w:tc>
        <w:tc>
          <w:tcPr>
            <w:tcW w:w="852" w:type="pct"/>
            <w:vAlign w:val="bottom"/>
          </w:tcPr>
          <w:p w:rsidR="006A4BE0" w:rsidRPr="00B95F83" w:rsidRDefault="006A4BE0" w:rsidP="003E58BC">
            <w:pPr>
              <w:spacing w:before="40"/>
              <w:jc w:val="center"/>
              <w:rPr>
                <w:sz w:val="20"/>
                <w:szCs w:val="20"/>
              </w:rPr>
            </w:pPr>
            <w:r w:rsidRPr="00B95F83">
              <w:rPr>
                <w:sz w:val="20"/>
                <w:szCs w:val="20"/>
              </w:rPr>
              <w:t>38.9</w:t>
            </w:r>
          </w:p>
        </w:tc>
        <w:tc>
          <w:tcPr>
            <w:tcW w:w="852" w:type="pct"/>
            <w:vAlign w:val="bottom"/>
          </w:tcPr>
          <w:p w:rsidR="006A4BE0" w:rsidRPr="00B95F83" w:rsidRDefault="006A4BE0" w:rsidP="003E58BC">
            <w:pPr>
              <w:spacing w:before="40"/>
              <w:jc w:val="center"/>
              <w:rPr>
                <w:sz w:val="20"/>
                <w:szCs w:val="20"/>
              </w:rPr>
            </w:pPr>
            <w:r w:rsidRPr="00B95F83">
              <w:rPr>
                <w:sz w:val="20"/>
                <w:szCs w:val="20"/>
              </w:rPr>
              <w:t>40.6</w:t>
            </w:r>
          </w:p>
        </w:tc>
        <w:tc>
          <w:tcPr>
            <w:tcW w:w="852" w:type="pct"/>
            <w:vAlign w:val="bottom"/>
          </w:tcPr>
          <w:p w:rsidR="006A4BE0" w:rsidRPr="00B95F83" w:rsidRDefault="006A4BE0" w:rsidP="003E58BC">
            <w:pPr>
              <w:spacing w:before="40"/>
              <w:jc w:val="center"/>
              <w:rPr>
                <w:sz w:val="20"/>
                <w:szCs w:val="20"/>
              </w:rPr>
            </w:pPr>
            <w:r w:rsidRPr="00B95F83">
              <w:rPr>
                <w:sz w:val="20"/>
                <w:szCs w:val="20"/>
              </w:rPr>
              <w:t>41.7</w:t>
            </w:r>
          </w:p>
        </w:tc>
        <w:tc>
          <w:tcPr>
            <w:tcW w:w="852" w:type="pct"/>
            <w:vAlign w:val="bottom"/>
          </w:tcPr>
          <w:p w:rsidR="006A4BE0" w:rsidRPr="00B95F83" w:rsidRDefault="006A4BE0" w:rsidP="003E58BC">
            <w:pPr>
              <w:spacing w:before="40"/>
              <w:jc w:val="center"/>
              <w:rPr>
                <w:sz w:val="20"/>
                <w:szCs w:val="20"/>
              </w:rPr>
            </w:pPr>
            <w:r w:rsidRPr="00B95F83">
              <w:rPr>
                <w:sz w:val="20"/>
                <w:szCs w:val="20"/>
              </w:rPr>
              <w:t>40.9</w:t>
            </w:r>
          </w:p>
        </w:tc>
      </w:tr>
      <w:tr w:rsidR="006A4BE0" w:rsidRPr="00B95F83" w:rsidTr="009F5482">
        <w:trPr>
          <w:trHeight w:val="20"/>
        </w:trPr>
        <w:tc>
          <w:tcPr>
            <w:tcW w:w="1592" w:type="pct"/>
          </w:tcPr>
          <w:p w:rsidR="006A4BE0" w:rsidRPr="00B95F83" w:rsidRDefault="006A4BE0" w:rsidP="003E58BC">
            <w:pPr>
              <w:spacing w:before="40"/>
              <w:ind w:left="360"/>
              <w:rPr>
                <w:sz w:val="20"/>
                <w:szCs w:val="20"/>
              </w:rPr>
            </w:pPr>
            <w:r w:rsidRPr="00B95F83">
              <w:rPr>
                <w:sz w:val="20"/>
                <w:szCs w:val="20"/>
              </w:rPr>
              <w:t xml:space="preserve">Secondary </w:t>
            </w:r>
          </w:p>
        </w:tc>
        <w:tc>
          <w:tcPr>
            <w:tcW w:w="852" w:type="pct"/>
            <w:vAlign w:val="bottom"/>
          </w:tcPr>
          <w:p w:rsidR="006A4BE0" w:rsidRPr="00B95F83" w:rsidRDefault="006A4BE0" w:rsidP="003E58BC">
            <w:pPr>
              <w:spacing w:before="40"/>
              <w:jc w:val="center"/>
              <w:rPr>
                <w:sz w:val="20"/>
                <w:szCs w:val="20"/>
              </w:rPr>
            </w:pPr>
            <w:r w:rsidRPr="00B95F83">
              <w:rPr>
                <w:sz w:val="20"/>
                <w:szCs w:val="20"/>
              </w:rPr>
              <w:t>29.4</w:t>
            </w:r>
          </w:p>
        </w:tc>
        <w:tc>
          <w:tcPr>
            <w:tcW w:w="852" w:type="pct"/>
            <w:vAlign w:val="bottom"/>
          </w:tcPr>
          <w:p w:rsidR="006A4BE0" w:rsidRPr="00B95F83" w:rsidRDefault="006A4BE0" w:rsidP="003E58BC">
            <w:pPr>
              <w:spacing w:before="40"/>
              <w:jc w:val="center"/>
              <w:rPr>
                <w:sz w:val="20"/>
                <w:szCs w:val="20"/>
              </w:rPr>
            </w:pPr>
            <w:r w:rsidRPr="00B95F83">
              <w:rPr>
                <w:sz w:val="20"/>
                <w:szCs w:val="20"/>
              </w:rPr>
              <w:t>35.0</w:t>
            </w:r>
          </w:p>
        </w:tc>
        <w:tc>
          <w:tcPr>
            <w:tcW w:w="852" w:type="pct"/>
            <w:vAlign w:val="bottom"/>
          </w:tcPr>
          <w:p w:rsidR="006A4BE0" w:rsidRPr="00B95F83" w:rsidRDefault="006A4BE0" w:rsidP="003E58BC">
            <w:pPr>
              <w:spacing w:before="40"/>
              <w:jc w:val="center"/>
              <w:rPr>
                <w:sz w:val="20"/>
                <w:szCs w:val="20"/>
              </w:rPr>
            </w:pPr>
            <w:r w:rsidRPr="00B95F83">
              <w:rPr>
                <w:sz w:val="20"/>
                <w:szCs w:val="20"/>
              </w:rPr>
              <w:t>27.8</w:t>
            </w:r>
          </w:p>
        </w:tc>
        <w:tc>
          <w:tcPr>
            <w:tcW w:w="852" w:type="pct"/>
            <w:vAlign w:val="bottom"/>
          </w:tcPr>
          <w:p w:rsidR="006A4BE0" w:rsidRPr="00B95F83" w:rsidRDefault="006A4BE0" w:rsidP="003E58BC">
            <w:pPr>
              <w:spacing w:before="40"/>
              <w:jc w:val="center"/>
              <w:rPr>
                <w:sz w:val="20"/>
                <w:szCs w:val="20"/>
              </w:rPr>
            </w:pPr>
            <w:r w:rsidRPr="00B95F83">
              <w:rPr>
                <w:sz w:val="20"/>
                <w:szCs w:val="20"/>
              </w:rPr>
              <w:t>33.9</w:t>
            </w:r>
          </w:p>
        </w:tc>
      </w:tr>
      <w:tr w:rsidR="006A4BE0" w:rsidRPr="00B95F83" w:rsidTr="009F5482">
        <w:trPr>
          <w:trHeight w:val="20"/>
        </w:trPr>
        <w:tc>
          <w:tcPr>
            <w:tcW w:w="1592" w:type="pct"/>
          </w:tcPr>
          <w:p w:rsidR="006A4BE0" w:rsidRPr="00B95F83" w:rsidRDefault="006A4BE0" w:rsidP="003E58BC">
            <w:pPr>
              <w:spacing w:before="40"/>
              <w:ind w:left="360"/>
              <w:rPr>
                <w:sz w:val="20"/>
                <w:szCs w:val="20"/>
              </w:rPr>
            </w:pPr>
            <w:r w:rsidRPr="00B95F83">
              <w:rPr>
                <w:sz w:val="20"/>
                <w:szCs w:val="20"/>
              </w:rPr>
              <w:t>Higher Secondary</w:t>
            </w:r>
          </w:p>
        </w:tc>
        <w:tc>
          <w:tcPr>
            <w:tcW w:w="852" w:type="pct"/>
            <w:vAlign w:val="bottom"/>
          </w:tcPr>
          <w:p w:rsidR="006A4BE0" w:rsidRPr="00B95F83" w:rsidRDefault="006A4BE0" w:rsidP="003E58BC">
            <w:pPr>
              <w:spacing w:before="40"/>
              <w:jc w:val="center"/>
              <w:rPr>
                <w:sz w:val="20"/>
                <w:szCs w:val="20"/>
              </w:rPr>
            </w:pPr>
            <w:r w:rsidRPr="00B95F83">
              <w:rPr>
                <w:sz w:val="20"/>
                <w:szCs w:val="20"/>
              </w:rPr>
              <w:t>-</w:t>
            </w:r>
          </w:p>
        </w:tc>
        <w:tc>
          <w:tcPr>
            <w:tcW w:w="852" w:type="pct"/>
            <w:vAlign w:val="bottom"/>
          </w:tcPr>
          <w:p w:rsidR="006A4BE0" w:rsidRPr="00B95F83" w:rsidRDefault="006A4BE0" w:rsidP="003E58BC">
            <w:pPr>
              <w:spacing w:before="40"/>
              <w:jc w:val="center"/>
              <w:rPr>
                <w:sz w:val="20"/>
                <w:szCs w:val="20"/>
              </w:rPr>
            </w:pPr>
            <w:r w:rsidRPr="00B95F83">
              <w:rPr>
                <w:sz w:val="20"/>
                <w:szCs w:val="20"/>
              </w:rPr>
              <w:t>6.6</w:t>
            </w:r>
          </w:p>
        </w:tc>
        <w:tc>
          <w:tcPr>
            <w:tcW w:w="852" w:type="pct"/>
            <w:vAlign w:val="bottom"/>
          </w:tcPr>
          <w:p w:rsidR="006A4BE0" w:rsidRPr="00B95F83" w:rsidRDefault="006A4BE0" w:rsidP="003E58BC">
            <w:pPr>
              <w:spacing w:before="40"/>
              <w:jc w:val="center"/>
              <w:rPr>
                <w:sz w:val="20"/>
                <w:szCs w:val="20"/>
              </w:rPr>
            </w:pPr>
          </w:p>
        </w:tc>
        <w:tc>
          <w:tcPr>
            <w:tcW w:w="852" w:type="pct"/>
            <w:vAlign w:val="bottom"/>
          </w:tcPr>
          <w:p w:rsidR="006A4BE0" w:rsidRPr="00B95F83" w:rsidRDefault="006A4BE0" w:rsidP="003E58BC">
            <w:pPr>
              <w:spacing w:before="40"/>
              <w:jc w:val="center"/>
              <w:rPr>
                <w:sz w:val="20"/>
                <w:szCs w:val="20"/>
              </w:rPr>
            </w:pPr>
            <w:r w:rsidRPr="00B95F83">
              <w:rPr>
                <w:sz w:val="20"/>
                <w:szCs w:val="20"/>
              </w:rPr>
              <w:t>5.4</w:t>
            </w:r>
          </w:p>
        </w:tc>
      </w:tr>
      <w:tr w:rsidR="006A4BE0" w:rsidRPr="00B95F83" w:rsidTr="009F5482">
        <w:trPr>
          <w:trHeight w:val="20"/>
        </w:trPr>
        <w:tc>
          <w:tcPr>
            <w:tcW w:w="1592" w:type="pct"/>
          </w:tcPr>
          <w:p w:rsidR="006A4BE0" w:rsidRPr="00B95F83" w:rsidRDefault="006A4BE0" w:rsidP="003E58BC">
            <w:pPr>
              <w:spacing w:before="40"/>
              <w:ind w:left="360"/>
              <w:rPr>
                <w:sz w:val="20"/>
                <w:szCs w:val="20"/>
              </w:rPr>
            </w:pPr>
            <w:r w:rsidRPr="00B95F83">
              <w:rPr>
                <w:sz w:val="20"/>
                <w:szCs w:val="20"/>
              </w:rPr>
              <w:t>Degree &amp; above</w:t>
            </w:r>
          </w:p>
        </w:tc>
        <w:tc>
          <w:tcPr>
            <w:tcW w:w="852" w:type="pct"/>
            <w:vAlign w:val="bottom"/>
          </w:tcPr>
          <w:p w:rsidR="006A4BE0" w:rsidRPr="00B95F83" w:rsidRDefault="006A4BE0" w:rsidP="003E58BC">
            <w:pPr>
              <w:spacing w:before="40"/>
              <w:jc w:val="center"/>
              <w:rPr>
                <w:sz w:val="20"/>
                <w:szCs w:val="20"/>
              </w:rPr>
            </w:pPr>
            <w:r w:rsidRPr="00B95F83">
              <w:rPr>
                <w:sz w:val="20"/>
                <w:szCs w:val="20"/>
              </w:rPr>
              <w:t>5.8</w:t>
            </w:r>
          </w:p>
        </w:tc>
        <w:tc>
          <w:tcPr>
            <w:tcW w:w="852" w:type="pct"/>
            <w:vAlign w:val="bottom"/>
          </w:tcPr>
          <w:p w:rsidR="006A4BE0" w:rsidRPr="00B95F83" w:rsidRDefault="006A4BE0" w:rsidP="003E58BC">
            <w:pPr>
              <w:spacing w:before="40"/>
              <w:jc w:val="center"/>
              <w:rPr>
                <w:sz w:val="20"/>
                <w:szCs w:val="20"/>
              </w:rPr>
            </w:pPr>
            <w:r w:rsidRPr="00B95F83">
              <w:rPr>
                <w:sz w:val="20"/>
                <w:szCs w:val="20"/>
              </w:rPr>
              <w:t>3.0</w:t>
            </w:r>
          </w:p>
        </w:tc>
        <w:tc>
          <w:tcPr>
            <w:tcW w:w="852" w:type="pct"/>
            <w:vAlign w:val="bottom"/>
          </w:tcPr>
          <w:p w:rsidR="006A4BE0" w:rsidRPr="00B95F83" w:rsidRDefault="006A4BE0" w:rsidP="003E58BC">
            <w:pPr>
              <w:spacing w:before="40"/>
              <w:jc w:val="center"/>
              <w:rPr>
                <w:sz w:val="20"/>
                <w:szCs w:val="20"/>
              </w:rPr>
            </w:pPr>
            <w:r w:rsidRPr="00B95F83">
              <w:rPr>
                <w:sz w:val="20"/>
                <w:szCs w:val="20"/>
              </w:rPr>
              <w:t>4.7</w:t>
            </w:r>
          </w:p>
        </w:tc>
        <w:tc>
          <w:tcPr>
            <w:tcW w:w="852" w:type="pct"/>
            <w:vAlign w:val="bottom"/>
          </w:tcPr>
          <w:p w:rsidR="006A4BE0" w:rsidRPr="00B95F83" w:rsidRDefault="006A4BE0" w:rsidP="003E58BC">
            <w:pPr>
              <w:spacing w:before="40"/>
              <w:jc w:val="center"/>
              <w:rPr>
                <w:sz w:val="20"/>
                <w:szCs w:val="20"/>
              </w:rPr>
            </w:pPr>
            <w:r w:rsidRPr="00B95F83">
              <w:rPr>
                <w:sz w:val="20"/>
                <w:szCs w:val="20"/>
              </w:rPr>
              <w:t>2.9</w:t>
            </w:r>
          </w:p>
        </w:tc>
      </w:tr>
      <w:tr w:rsidR="006A4BE0" w:rsidRPr="00B95F83" w:rsidTr="009F5482">
        <w:trPr>
          <w:trHeight w:val="20"/>
        </w:trPr>
        <w:tc>
          <w:tcPr>
            <w:tcW w:w="1592" w:type="pct"/>
            <w:tcBorders>
              <w:bottom w:val="double" w:sz="4" w:space="0" w:color="auto"/>
            </w:tcBorders>
          </w:tcPr>
          <w:p w:rsidR="006A4BE0" w:rsidRPr="00B95F83" w:rsidRDefault="006A4BE0" w:rsidP="003E58BC">
            <w:pPr>
              <w:spacing w:before="40"/>
              <w:ind w:left="360"/>
              <w:rPr>
                <w:sz w:val="20"/>
                <w:szCs w:val="20"/>
              </w:rPr>
            </w:pPr>
            <w:r w:rsidRPr="00B95F83">
              <w:rPr>
                <w:sz w:val="20"/>
                <w:szCs w:val="20"/>
              </w:rPr>
              <w:t>All</w:t>
            </w:r>
          </w:p>
        </w:tc>
        <w:tc>
          <w:tcPr>
            <w:tcW w:w="852"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74.1</w:t>
            </w:r>
          </w:p>
        </w:tc>
        <w:tc>
          <w:tcPr>
            <w:tcW w:w="852"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 xml:space="preserve">85.2 </w:t>
            </w:r>
          </w:p>
        </w:tc>
        <w:tc>
          <w:tcPr>
            <w:tcW w:w="852"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74.2</w:t>
            </w:r>
          </w:p>
        </w:tc>
        <w:tc>
          <w:tcPr>
            <w:tcW w:w="852" w:type="pct"/>
            <w:tcBorders>
              <w:bottom w:val="double" w:sz="4" w:space="0" w:color="auto"/>
            </w:tcBorders>
            <w:vAlign w:val="bottom"/>
          </w:tcPr>
          <w:p w:rsidR="006A4BE0" w:rsidRPr="00B95F83" w:rsidRDefault="006A4BE0" w:rsidP="003E58BC">
            <w:pPr>
              <w:spacing w:before="40"/>
              <w:jc w:val="center"/>
              <w:rPr>
                <w:sz w:val="20"/>
                <w:szCs w:val="20"/>
              </w:rPr>
            </w:pPr>
            <w:r w:rsidRPr="00B95F83">
              <w:rPr>
                <w:sz w:val="20"/>
                <w:szCs w:val="20"/>
              </w:rPr>
              <w:t>83.1</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Household members refer to above 6 years of age.</w:t>
      </w:r>
    </w:p>
    <w:p w:rsidR="006A4BE0" w:rsidRPr="00B95F83" w:rsidRDefault="006A4BE0" w:rsidP="007B0B92">
      <w:pPr>
        <w:pStyle w:val="Heading4asa"/>
      </w:pPr>
      <w:r w:rsidRPr="00B95F83">
        <w:t>Household size</w:t>
      </w:r>
    </w:p>
    <w:p w:rsidR="006A4BE0" w:rsidRPr="00B95F83" w:rsidRDefault="006A4BE0" w:rsidP="006979CE">
      <w:pPr>
        <w:pStyle w:val="Body"/>
        <w:rPr>
          <w:lang w:eastAsia="sv-SE"/>
        </w:rPr>
      </w:pPr>
      <w:r w:rsidRPr="00B95F83">
        <w:rPr>
          <w:lang w:eastAsia="sv-SE"/>
        </w:rPr>
        <w:t xml:space="preserve">The average household size for the sample households was higher at 5.7 and 5.5 before the interventions for the project and control areas respectively (Table 2.4), compared to 4.5 recorded in the HIES 2010 for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(BBS 2011) (see also Appendix Tables A2.4 and A2.5). While the household size for the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declined by 0.30 over a period of seven years, both the study areas experienced similar trends during the last seven years. The average household size decreased to 5.35 and 5.43 in the project and control areas respectively over the same period (Table 2.4). The results presented show that the project areas have a slower population growth rate relative to the control areas over the last seven years.</w:t>
      </w:r>
    </w:p>
    <w:p w:rsidR="006A4BE0" w:rsidRPr="00B95F83" w:rsidRDefault="006A4BE0" w:rsidP="006979CE">
      <w:pPr>
        <w:pStyle w:val="Tablesscs"/>
        <w:rPr>
          <w:rFonts w:hint="eastAsia"/>
          <w:lang w:eastAsia="sv-SE"/>
        </w:rPr>
      </w:pPr>
      <w:bookmarkStart w:id="51" w:name="_Toc462325050"/>
      <w:r w:rsidRPr="00B95F83">
        <w:rPr>
          <w:lang w:eastAsia="sv-SE"/>
        </w:rPr>
        <w:t>Table 2.4: Population, Household Size and Earner by Landholding category after Intervention</w:t>
      </w:r>
      <w:bookmarkEnd w:id="5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420"/>
        <w:gridCol w:w="957"/>
        <w:gridCol w:w="958"/>
        <w:gridCol w:w="958"/>
        <w:gridCol w:w="959"/>
        <w:gridCol w:w="958"/>
        <w:gridCol w:w="958"/>
        <w:gridCol w:w="958"/>
        <w:gridCol w:w="959"/>
      </w:tblGrid>
      <w:tr w:rsidR="006A4BE0" w:rsidRPr="00B95F83" w:rsidTr="0090198A">
        <w:trPr>
          <w:cantSplit/>
          <w:trHeight w:val="188"/>
        </w:trPr>
        <w:tc>
          <w:tcPr>
            <w:tcW w:w="782" w:type="pct"/>
            <w:vMerge w:val="restart"/>
            <w:tcBorders>
              <w:top w:val="double" w:sz="4" w:space="0" w:color="auto"/>
            </w:tcBorders>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HH category by landholding size</w:t>
            </w:r>
          </w:p>
        </w:tc>
        <w:tc>
          <w:tcPr>
            <w:tcW w:w="2109" w:type="pct"/>
            <w:gridSpan w:val="4"/>
            <w:tcBorders>
              <w:top w:val="double" w:sz="4" w:space="0" w:color="auto"/>
            </w:tcBorders>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Average hh size</w:t>
            </w:r>
          </w:p>
        </w:tc>
        <w:tc>
          <w:tcPr>
            <w:tcW w:w="2109" w:type="pct"/>
            <w:gridSpan w:val="4"/>
            <w:tcBorders>
              <w:top w:val="double" w:sz="4" w:space="0" w:color="auto"/>
            </w:tcBorders>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No. of dependents per earner</w:t>
            </w:r>
          </w:p>
        </w:tc>
      </w:tr>
      <w:tr w:rsidR="006A4BE0" w:rsidRPr="00B95F83" w:rsidTr="0090198A">
        <w:trPr>
          <w:cantSplit/>
        </w:trPr>
        <w:tc>
          <w:tcPr>
            <w:tcW w:w="782" w:type="pct"/>
            <w:vMerge/>
            <w:shd w:val="clear" w:color="auto" w:fill="D9D9D9"/>
            <w:vAlign w:val="center"/>
          </w:tcPr>
          <w:p w:rsidR="006A4BE0" w:rsidRPr="00B95F83" w:rsidRDefault="006A4BE0" w:rsidP="003E58BC">
            <w:pPr>
              <w:tabs>
                <w:tab w:val="left" w:pos="720"/>
                <w:tab w:val="left" w:pos="1440"/>
              </w:tabs>
              <w:spacing w:before="40"/>
              <w:rPr>
                <w:rFonts w:cs="Arial"/>
                <w:b/>
                <w:sz w:val="20"/>
                <w:szCs w:val="20"/>
              </w:rPr>
            </w:pPr>
          </w:p>
        </w:tc>
        <w:tc>
          <w:tcPr>
            <w:tcW w:w="1054" w:type="pct"/>
            <w:gridSpan w:val="2"/>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Project area</w:t>
            </w:r>
          </w:p>
        </w:tc>
        <w:tc>
          <w:tcPr>
            <w:tcW w:w="1054" w:type="pct"/>
            <w:gridSpan w:val="2"/>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Control area</w:t>
            </w:r>
          </w:p>
        </w:tc>
        <w:tc>
          <w:tcPr>
            <w:tcW w:w="1054" w:type="pct"/>
            <w:gridSpan w:val="2"/>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Project area</w:t>
            </w:r>
          </w:p>
        </w:tc>
        <w:tc>
          <w:tcPr>
            <w:tcW w:w="1054" w:type="pct"/>
            <w:gridSpan w:val="2"/>
            <w:shd w:val="clear" w:color="auto" w:fill="D9D9D9"/>
          </w:tcPr>
          <w:p w:rsidR="006A4BE0" w:rsidRPr="00B95F83" w:rsidRDefault="006A4BE0" w:rsidP="003E58BC">
            <w:pPr>
              <w:tabs>
                <w:tab w:val="left" w:pos="720"/>
                <w:tab w:val="left" w:pos="1440"/>
              </w:tabs>
              <w:spacing w:before="40"/>
              <w:jc w:val="center"/>
              <w:rPr>
                <w:rFonts w:cs="Arial"/>
                <w:b/>
                <w:sz w:val="20"/>
                <w:szCs w:val="20"/>
              </w:rPr>
            </w:pPr>
            <w:r w:rsidRPr="00B95F83">
              <w:rPr>
                <w:rFonts w:cs="Arial"/>
                <w:b/>
                <w:sz w:val="20"/>
                <w:szCs w:val="20"/>
              </w:rPr>
              <w:t>Control area</w:t>
            </w:r>
          </w:p>
        </w:tc>
      </w:tr>
      <w:tr w:rsidR="006A4BE0" w:rsidRPr="00B95F83" w:rsidTr="0090198A">
        <w:tc>
          <w:tcPr>
            <w:tcW w:w="782" w:type="pct"/>
            <w:vMerge/>
            <w:shd w:val="clear" w:color="auto" w:fill="D9D9D9"/>
          </w:tcPr>
          <w:p w:rsidR="006A4BE0" w:rsidRPr="00B95F83" w:rsidRDefault="006A4BE0" w:rsidP="003E58BC">
            <w:pPr>
              <w:tabs>
                <w:tab w:val="left" w:pos="720"/>
                <w:tab w:val="left" w:pos="1440"/>
              </w:tabs>
              <w:spacing w:before="40"/>
              <w:rPr>
                <w:rFonts w:cs="Arial"/>
                <w:sz w:val="20"/>
                <w:szCs w:val="20"/>
              </w:rPr>
            </w:pP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Before</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After</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Before</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After</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Before</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After</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Before</w:t>
            </w:r>
          </w:p>
        </w:tc>
        <w:tc>
          <w:tcPr>
            <w:tcW w:w="527" w:type="pct"/>
            <w:shd w:val="clear" w:color="auto" w:fill="D9D9D9"/>
          </w:tcPr>
          <w:p w:rsidR="006A4BE0" w:rsidRPr="00B95F83" w:rsidRDefault="006A4BE0" w:rsidP="003E58BC">
            <w:pPr>
              <w:spacing w:before="40"/>
              <w:jc w:val="center"/>
              <w:rPr>
                <w:rFonts w:cs="Arial"/>
                <w:b/>
                <w:sz w:val="20"/>
                <w:szCs w:val="20"/>
              </w:rPr>
            </w:pPr>
            <w:r w:rsidRPr="00B95F83">
              <w:rPr>
                <w:rFonts w:cs="Arial"/>
                <w:b/>
                <w:sz w:val="20"/>
                <w:szCs w:val="20"/>
              </w:rPr>
              <w:t>After</w:t>
            </w:r>
          </w:p>
        </w:tc>
      </w:tr>
      <w:tr w:rsidR="006A4BE0" w:rsidRPr="00B95F83" w:rsidTr="006979CE">
        <w:tc>
          <w:tcPr>
            <w:tcW w:w="782" w:type="pct"/>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LL</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5.14</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4.97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5.26</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5.29</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1.65</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1.69</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1.73</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1.92</w:t>
            </w:r>
          </w:p>
        </w:tc>
      </w:tr>
      <w:tr w:rsidR="006A4BE0" w:rsidRPr="00B95F83" w:rsidTr="006979CE">
        <w:tc>
          <w:tcPr>
            <w:tcW w:w="782" w:type="pct"/>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MRF</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5.44</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5.17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5.51</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5.3</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1.58</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1.72</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1.67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1.95</w:t>
            </w:r>
          </w:p>
        </w:tc>
      </w:tr>
      <w:tr w:rsidR="006A4BE0" w:rsidRPr="00B95F83" w:rsidTr="006979CE">
        <w:tc>
          <w:tcPr>
            <w:tcW w:w="782" w:type="pct"/>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SF</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6.02</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5.47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5.65</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5.61</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1.49</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1.73</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1.65</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1.64</w:t>
            </w:r>
          </w:p>
        </w:tc>
      </w:tr>
      <w:tr w:rsidR="006A4BE0" w:rsidRPr="00B95F83" w:rsidTr="006979CE">
        <w:tc>
          <w:tcPr>
            <w:tcW w:w="782" w:type="pct"/>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MDF</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6.37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6.26</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6.19</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5.52</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1.63</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2.04</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1.43</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1.76</w:t>
            </w:r>
          </w:p>
        </w:tc>
      </w:tr>
      <w:tr w:rsidR="006A4BE0" w:rsidRPr="00B95F83" w:rsidTr="006979CE">
        <w:tc>
          <w:tcPr>
            <w:tcW w:w="782" w:type="pct"/>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LF</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9.34</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6.62</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7.37</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6.35</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1.60</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1.95</w:t>
            </w:r>
          </w:p>
        </w:tc>
        <w:tc>
          <w:tcPr>
            <w:tcW w:w="527" w:type="pct"/>
            <w:vAlign w:val="bottom"/>
          </w:tcPr>
          <w:p w:rsidR="006A4BE0" w:rsidRPr="00B95F83" w:rsidRDefault="006A4BE0" w:rsidP="003E58BC">
            <w:pPr>
              <w:spacing w:before="40"/>
              <w:jc w:val="center"/>
              <w:rPr>
                <w:rFonts w:cs="Arial"/>
                <w:sz w:val="20"/>
                <w:szCs w:val="20"/>
              </w:rPr>
            </w:pPr>
            <w:r w:rsidRPr="00B95F83">
              <w:rPr>
                <w:rFonts w:cs="Arial"/>
                <w:sz w:val="20"/>
                <w:szCs w:val="20"/>
              </w:rPr>
              <w:t>1.22</w:t>
            </w:r>
          </w:p>
        </w:tc>
        <w:tc>
          <w:tcPr>
            <w:tcW w:w="527" w:type="pct"/>
          </w:tcPr>
          <w:p w:rsidR="006A4BE0" w:rsidRPr="00B95F83" w:rsidRDefault="006A4BE0" w:rsidP="003E58BC">
            <w:pPr>
              <w:spacing w:before="40"/>
              <w:jc w:val="center"/>
              <w:rPr>
                <w:rFonts w:cs="Arial"/>
                <w:sz w:val="20"/>
                <w:szCs w:val="20"/>
              </w:rPr>
            </w:pPr>
            <w:r w:rsidRPr="00B95F83">
              <w:rPr>
                <w:rFonts w:cs="Arial"/>
                <w:sz w:val="20"/>
                <w:szCs w:val="20"/>
              </w:rPr>
              <w:t>1.25</w:t>
            </w:r>
          </w:p>
        </w:tc>
      </w:tr>
      <w:tr w:rsidR="006A4BE0" w:rsidRPr="00B95F83" w:rsidTr="006979CE">
        <w:tc>
          <w:tcPr>
            <w:tcW w:w="782" w:type="pct"/>
            <w:tcBorders>
              <w:bottom w:val="double" w:sz="4" w:space="0" w:color="auto"/>
            </w:tcBorders>
          </w:tcPr>
          <w:p w:rsidR="006A4BE0" w:rsidRPr="00B95F83" w:rsidRDefault="006A4BE0" w:rsidP="003E58BC">
            <w:pPr>
              <w:tabs>
                <w:tab w:val="left" w:pos="720"/>
                <w:tab w:val="left" w:pos="1440"/>
              </w:tabs>
              <w:spacing w:before="40"/>
              <w:rPr>
                <w:rFonts w:cs="Arial"/>
                <w:sz w:val="20"/>
                <w:szCs w:val="20"/>
              </w:rPr>
            </w:pPr>
            <w:r w:rsidRPr="00B95F83">
              <w:rPr>
                <w:rFonts w:cs="Arial"/>
                <w:sz w:val="20"/>
                <w:szCs w:val="20"/>
              </w:rPr>
              <w:t>All</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5.69</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5.35</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5.53</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5.43</w:t>
            </w:r>
          </w:p>
        </w:tc>
        <w:tc>
          <w:tcPr>
            <w:tcW w:w="527" w:type="pct"/>
            <w:tcBorders>
              <w:bottom w:val="double" w:sz="4" w:space="0" w:color="auto"/>
            </w:tcBorders>
            <w:vAlign w:val="bottom"/>
          </w:tcPr>
          <w:p w:rsidR="006A4BE0" w:rsidRPr="00B95F83" w:rsidRDefault="006A4BE0" w:rsidP="003E58BC">
            <w:pPr>
              <w:spacing w:before="40"/>
              <w:jc w:val="center"/>
              <w:rPr>
                <w:rFonts w:cs="Arial"/>
                <w:sz w:val="20"/>
                <w:szCs w:val="20"/>
              </w:rPr>
            </w:pPr>
            <w:r w:rsidRPr="00B95F83">
              <w:rPr>
                <w:rFonts w:cs="Arial"/>
                <w:sz w:val="20"/>
                <w:szCs w:val="20"/>
              </w:rPr>
              <w:t>1.59</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1.76</w:t>
            </w:r>
          </w:p>
        </w:tc>
        <w:tc>
          <w:tcPr>
            <w:tcW w:w="527" w:type="pct"/>
            <w:tcBorders>
              <w:bottom w:val="double" w:sz="4" w:space="0" w:color="auto"/>
            </w:tcBorders>
            <w:vAlign w:val="bottom"/>
          </w:tcPr>
          <w:p w:rsidR="006A4BE0" w:rsidRPr="00B95F83" w:rsidRDefault="006A4BE0" w:rsidP="003E58BC">
            <w:pPr>
              <w:spacing w:before="40"/>
              <w:jc w:val="center"/>
              <w:rPr>
                <w:rFonts w:cs="Arial"/>
                <w:sz w:val="20"/>
                <w:szCs w:val="20"/>
              </w:rPr>
            </w:pPr>
            <w:r w:rsidRPr="00B95F83">
              <w:rPr>
                <w:rFonts w:cs="Arial"/>
                <w:sz w:val="20"/>
                <w:szCs w:val="20"/>
              </w:rPr>
              <w:t>1.65</w:t>
            </w:r>
          </w:p>
        </w:tc>
        <w:tc>
          <w:tcPr>
            <w:tcW w:w="527" w:type="pct"/>
            <w:tcBorders>
              <w:bottom w:val="double" w:sz="4" w:space="0" w:color="auto"/>
            </w:tcBorders>
          </w:tcPr>
          <w:p w:rsidR="006A4BE0" w:rsidRPr="00B95F83" w:rsidRDefault="006A4BE0" w:rsidP="003E58BC">
            <w:pPr>
              <w:spacing w:before="40"/>
              <w:jc w:val="center"/>
              <w:rPr>
                <w:rFonts w:cs="Arial"/>
                <w:sz w:val="20"/>
                <w:szCs w:val="20"/>
              </w:rPr>
            </w:pPr>
            <w:r w:rsidRPr="00B95F83">
              <w:rPr>
                <w:rFonts w:cs="Arial"/>
                <w:sz w:val="20"/>
                <w:szCs w:val="20"/>
              </w:rPr>
              <w:t>1.80</w:t>
            </w:r>
          </w:p>
        </w:tc>
      </w:tr>
    </w:tbl>
    <w:p w:rsidR="006A4BE0" w:rsidRPr="00B95F83" w:rsidRDefault="006A4BE0" w:rsidP="0057371F">
      <w:pPr>
        <w:pStyle w:val="Source"/>
      </w:pPr>
      <w:r w:rsidRPr="00B95F83">
        <w:t>Source:  SSWRDSP-II Benchmark Survey (2007) &amp; PSSWRSP Impact Evaluation Survey (2015).</w:t>
      </w:r>
    </w:p>
    <w:p w:rsidR="006A4BE0" w:rsidRPr="00B95F83" w:rsidRDefault="006A4BE0" w:rsidP="007B0B92">
      <w:pPr>
        <w:pStyle w:val="Heading4asa"/>
      </w:pPr>
      <w:r w:rsidRPr="00B95F83">
        <w:t>Number of dependents per earner</w:t>
      </w:r>
    </w:p>
    <w:p w:rsidR="006A4BE0" w:rsidRPr="00B95F83" w:rsidRDefault="006A4BE0" w:rsidP="009467A1">
      <w:pPr>
        <w:pStyle w:val="Body"/>
        <w:rPr>
          <w:lang w:eastAsia="sv-SE"/>
        </w:rPr>
      </w:pPr>
      <w:r w:rsidRPr="00B95F83">
        <w:rPr>
          <w:lang w:eastAsia="sv-SE"/>
        </w:rPr>
        <w:t xml:space="preserve">The burden of dependency was found to be higher among the sample households in both the study areas after the project intervention. The number of dependents per earner over the last seven years has not been favorable, increasing from 1.59 to 1.76 in the project areas and from 1.65 to 1.80 in the control areas (Table 2.4). The average rate of increase in the burden of dependency was found to be at a similar rate in both the study areas. However, dependency in the study areas appeared to be much higher compared to that for the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(1.27 for 2010), as recorded in the HIES 2010. Thus, the burden tends to have deteriorated over the last seven years in the study areas. It was not certain whether this had any relationship with the project interventions. </w:t>
      </w:r>
    </w:p>
    <w:p w:rsidR="006A4BE0" w:rsidRPr="00B95F83" w:rsidRDefault="006A4BE0" w:rsidP="009467A1">
      <w:pPr>
        <w:pStyle w:val="Body"/>
        <w:rPr>
          <w:lang w:eastAsia="sv-SE"/>
        </w:rPr>
      </w:pPr>
      <w:r w:rsidRPr="00B95F83">
        <w:rPr>
          <w:lang w:eastAsia="sv-SE"/>
        </w:rPr>
        <w:t>Table 2.5 presents dependency ratio (demographic) in both the project and control areas in the pre-intervention as well as post-intervention periods</w:t>
      </w:r>
      <w:r w:rsidRPr="00B95F83">
        <w:rPr>
          <w:rStyle w:val="FootnoteReference"/>
          <w:lang w:eastAsia="sv-SE"/>
        </w:rPr>
        <w:footnoteReference w:id="10"/>
      </w:r>
      <w:r w:rsidRPr="00B95F83">
        <w:rPr>
          <w:lang w:eastAsia="sv-SE"/>
        </w:rPr>
        <w:t xml:space="preserve">.  It can be seen that the dependency ratio (demographic) has worsened all through in the project areas as compared to that in the control areas. It is interesting to note that in the project areas dependency ratio has increased systematically with the hierarchy of land categories. The landless category of farmers in the project areas, for example, has experienced the lowest increase in dependency ratio after the interventions (PPC 4.2), followed by marginal farmers (PPC 9.0), small farmers (PPC 13.4), medium farmers (PPC 13.9) and the highest, large farmers (PPC 21.1). Such a pattern, however, was not observed for in the control areas.  Overall, the dependency ratio was 49.0 and 50.6 percent in the project and the control areas respectively, which favorably compares with the national figure of 69 percent in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(LFS 2013; BBS 2015) (for more details see Appendix Table A2.6).</w:t>
      </w:r>
    </w:p>
    <w:p w:rsidR="006A4BE0" w:rsidRPr="00B95F83" w:rsidRDefault="00C42EA1" w:rsidP="009467A1">
      <w:pPr>
        <w:pStyle w:val="Tablesscs"/>
        <w:rPr>
          <w:rFonts w:hint="eastAsia"/>
          <w:lang w:eastAsia="sv-SE"/>
        </w:rPr>
      </w:pPr>
      <w:r>
        <w:rPr>
          <w:lang w:eastAsia="sv-SE"/>
        </w:rPr>
        <w:br w:type="page"/>
      </w:r>
      <w:bookmarkStart w:id="52" w:name="_Toc462325051"/>
      <w:r w:rsidR="006A4BE0" w:rsidRPr="00B95F83">
        <w:rPr>
          <w:lang w:eastAsia="sv-SE"/>
        </w:rPr>
        <w:t>Table 2.5: Dependency Ratio (Demographic) by Landholding Category after Intervention</w:t>
      </w:r>
      <w:bookmarkEnd w:id="52"/>
    </w:p>
    <w:tbl>
      <w:tblPr>
        <w:tblW w:w="93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829"/>
        <w:gridCol w:w="1140"/>
        <w:gridCol w:w="1140"/>
        <w:gridCol w:w="1140"/>
        <w:gridCol w:w="1140"/>
        <w:gridCol w:w="1140"/>
        <w:gridCol w:w="1860"/>
      </w:tblGrid>
      <w:tr w:rsidR="006A4BE0" w:rsidRPr="00B95F83" w:rsidTr="0090198A">
        <w:trPr>
          <w:trHeight w:val="188"/>
          <w:tblHeader/>
        </w:trPr>
        <w:tc>
          <w:tcPr>
            <w:tcW w:w="1829" w:type="dxa"/>
            <w:vMerge w:val="restart"/>
            <w:tcBorders>
              <w:top w:val="double" w:sz="4" w:space="0" w:color="auto"/>
            </w:tcBorders>
            <w:shd w:val="clear" w:color="auto" w:fill="D9D9D9"/>
          </w:tcPr>
          <w:p w:rsidR="006A4BE0" w:rsidRPr="00B95F83" w:rsidRDefault="006A4BE0" w:rsidP="003E58BC">
            <w:pPr>
              <w:tabs>
                <w:tab w:val="left" w:pos="720"/>
                <w:tab w:val="left" w:pos="1440"/>
              </w:tabs>
              <w:spacing w:before="40"/>
              <w:rPr>
                <w:b/>
                <w:sz w:val="20"/>
                <w:szCs w:val="20"/>
              </w:rPr>
            </w:pPr>
            <w:r w:rsidRPr="00B95F83">
              <w:rPr>
                <w:b/>
                <w:sz w:val="20"/>
                <w:szCs w:val="20"/>
              </w:rPr>
              <w:t>HH category by landholding size</w:t>
            </w:r>
          </w:p>
        </w:tc>
        <w:tc>
          <w:tcPr>
            <w:tcW w:w="7560" w:type="dxa"/>
            <w:gridSpan w:val="6"/>
            <w:tcBorders>
              <w:top w:val="double" w:sz="4" w:space="0" w:color="auto"/>
            </w:tcBorders>
            <w:shd w:val="clear" w:color="auto" w:fill="D9D9D9"/>
          </w:tcPr>
          <w:p w:rsidR="006A4BE0" w:rsidRPr="00B95F83" w:rsidRDefault="006A4BE0" w:rsidP="003E58BC">
            <w:pPr>
              <w:tabs>
                <w:tab w:val="left" w:pos="720"/>
                <w:tab w:val="left" w:pos="1440"/>
              </w:tabs>
              <w:spacing w:before="40"/>
              <w:jc w:val="center"/>
              <w:rPr>
                <w:b/>
                <w:sz w:val="20"/>
                <w:szCs w:val="20"/>
              </w:rPr>
            </w:pPr>
            <w:r w:rsidRPr="00B95F83">
              <w:rPr>
                <w:b/>
                <w:bCs/>
                <w:sz w:val="20"/>
                <w:szCs w:val="20"/>
              </w:rPr>
              <w:t>Dependency Ratio (%)</w:t>
            </w:r>
          </w:p>
        </w:tc>
      </w:tr>
      <w:tr w:rsidR="006A4BE0" w:rsidRPr="00B95F83" w:rsidTr="0090198A">
        <w:trPr>
          <w:tblHeader/>
        </w:trPr>
        <w:tc>
          <w:tcPr>
            <w:tcW w:w="1829" w:type="dxa"/>
            <w:vMerge/>
            <w:shd w:val="clear" w:color="auto" w:fill="D9D9D9"/>
            <w:vAlign w:val="center"/>
          </w:tcPr>
          <w:p w:rsidR="006A4BE0" w:rsidRPr="00B95F83" w:rsidRDefault="006A4BE0" w:rsidP="003E58BC">
            <w:pPr>
              <w:tabs>
                <w:tab w:val="left" w:pos="720"/>
                <w:tab w:val="left" w:pos="1440"/>
              </w:tabs>
              <w:spacing w:before="40"/>
              <w:rPr>
                <w:b/>
                <w:sz w:val="20"/>
                <w:szCs w:val="20"/>
              </w:rPr>
            </w:pPr>
          </w:p>
        </w:tc>
        <w:tc>
          <w:tcPr>
            <w:tcW w:w="3420" w:type="dxa"/>
            <w:gridSpan w:val="3"/>
            <w:shd w:val="clear" w:color="auto" w:fill="D9D9D9"/>
          </w:tcPr>
          <w:p w:rsidR="006A4BE0" w:rsidRPr="00B95F83" w:rsidRDefault="006A4BE0" w:rsidP="003E58BC">
            <w:pPr>
              <w:tabs>
                <w:tab w:val="left" w:pos="720"/>
                <w:tab w:val="left" w:pos="1440"/>
              </w:tabs>
              <w:spacing w:before="40"/>
              <w:jc w:val="center"/>
              <w:rPr>
                <w:b/>
                <w:sz w:val="20"/>
                <w:szCs w:val="20"/>
              </w:rPr>
            </w:pPr>
            <w:r w:rsidRPr="00B95F83">
              <w:rPr>
                <w:b/>
                <w:sz w:val="20"/>
                <w:szCs w:val="20"/>
              </w:rPr>
              <w:t>Project area</w:t>
            </w:r>
          </w:p>
        </w:tc>
        <w:tc>
          <w:tcPr>
            <w:tcW w:w="4140" w:type="dxa"/>
            <w:gridSpan w:val="3"/>
            <w:shd w:val="clear" w:color="auto" w:fill="D9D9D9"/>
          </w:tcPr>
          <w:p w:rsidR="006A4BE0" w:rsidRPr="00B95F83" w:rsidRDefault="006A4BE0" w:rsidP="003E58BC">
            <w:pPr>
              <w:tabs>
                <w:tab w:val="left" w:pos="720"/>
                <w:tab w:val="left" w:pos="1440"/>
              </w:tabs>
              <w:spacing w:before="40"/>
              <w:jc w:val="center"/>
              <w:rPr>
                <w:b/>
                <w:sz w:val="20"/>
                <w:szCs w:val="20"/>
              </w:rPr>
            </w:pPr>
            <w:r w:rsidRPr="00B95F83">
              <w:rPr>
                <w:b/>
                <w:sz w:val="20"/>
                <w:szCs w:val="20"/>
              </w:rPr>
              <w:t>Control area</w:t>
            </w:r>
          </w:p>
        </w:tc>
      </w:tr>
      <w:tr w:rsidR="006A4BE0" w:rsidRPr="00B95F83" w:rsidTr="0090198A">
        <w:trPr>
          <w:tblHeader/>
        </w:trPr>
        <w:tc>
          <w:tcPr>
            <w:tcW w:w="1829" w:type="dxa"/>
            <w:vMerge/>
            <w:shd w:val="clear" w:color="auto" w:fill="D9D9D9"/>
          </w:tcPr>
          <w:p w:rsidR="006A4BE0" w:rsidRPr="00B95F83" w:rsidRDefault="006A4BE0" w:rsidP="003E58BC">
            <w:pPr>
              <w:tabs>
                <w:tab w:val="left" w:pos="720"/>
                <w:tab w:val="left" w:pos="1440"/>
              </w:tabs>
              <w:spacing w:before="40"/>
              <w:rPr>
                <w:b/>
                <w:sz w:val="20"/>
                <w:szCs w:val="20"/>
              </w:rPr>
            </w:pPr>
          </w:p>
        </w:tc>
        <w:tc>
          <w:tcPr>
            <w:tcW w:w="1140" w:type="dxa"/>
            <w:shd w:val="clear" w:color="auto" w:fill="D9D9D9"/>
          </w:tcPr>
          <w:p w:rsidR="006A4BE0" w:rsidRPr="00B95F83" w:rsidRDefault="006A4BE0" w:rsidP="003E58BC">
            <w:pPr>
              <w:spacing w:before="40"/>
              <w:jc w:val="center"/>
              <w:rPr>
                <w:b/>
                <w:sz w:val="20"/>
                <w:szCs w:val="20"/>
              </w:rPr>
            </w:pPr>
            <w:r w:rsidRPr="00B95F83">
              <w:rPr>
                <w:b/>
                <w:sz w:val="20"/>
                <w:szCs w:val="20"/>
              </w:rPr>
              <w:t>Before</w:t>
            </w:r>
          </w:p>
        </w:tc>
        <w:tc>
          <w:tcPr>
            <w:tcW w:w="1140" w:type="dxa"/>
            <w:shd w:val="clear" w:color="auto" w:fill="D9D9D9"/>
          </w:tcPr>
          <w:p w:rsidR="006A4BE0" w:rsidRPr="00B95F83" w:rsidRDefault="006A4BE0" w:rsidP="003E58BC">
            <w:pPr>
              <w:spacing w:before="40"/>
              <w:jc w:val="center"/>
              <w:rPr>
                <w:b/>
                <w:sz w:val="20"/>
                <w:szCs w:val="20"/>
              </w:rPr>
            </w:pPr>
            <w:r w:rsidRPr="00B95F83">
              <w:rPr>
                <w:b/>
                <w:sz w:val="20"/>
                <w:szCs w:val="20"/>
              </w:rPr>
              <w:t>After</w:t>
            </w:r>
          </w:p>
        </w:tc>
        <w:tc>
          <w:tcPr>
            <w:tcW w:w="1140" w:type="dxa"/>
            <w:shd w:val="clear" w:color="auto" w:fill="D9D9D9"/>
          </w:tcPr>
          <w:p w:rsidR="006A4BE0" w:rsidRPr="00B95F83" w:rsidRDefault="006A4BE0" w:rsidP="003E58BC">
            <w:pPr>
              <w:spacing w:before="40"/>
              <w:jc w:val="center"/>
              <w:rPr>
                <w:b/>
                <w:sz w:val="20"/>
                <w:szCs w:val="20"/>
              </w:rPr>
            </w:pPr>
            <w:r w:rsidRPr="00B95F83">
              <w:rPr>
                <w:b/>
                <w:sz w:val="20"/>
                <w:szCs w:val="20"/>
              </w:rPr>
              <w:t>PPC</w:t>
            </w:r>
          </w:p>
        </w:tc>
        <w:tc>
          <w:tcPr>
            <w:tcW w:w="1140" w:type="dxa"/>
            <w:shd w:val="clear" w:color="auto" w:fill="D9D9D9"/>
          </w:tcPr>
          <w:p w:rsidR="006A4BE0" w:rsidRPr="00B95F83" w:rsidRDefault="006A4BE0" w:rsidP="003E58BC">
            <w:pPr>
              <w:spacing w:before="40"/>
              <w:jc w:val="center"/>
              <w:rPr>
                <w:b/>
                <w:sz w:val="20"/>
                <w:szCs w:val="20"/>
              </w:rPr>
            </w:pPr>
            <w:r w:rsidRPr="00B95F83">
              <w:rPr>
                <w:b/>
                <w:sz w:val="20"/>
                <w:szCs w:val="20"/>
              </w:rPr>
              <w:t>Before</w:t>
            </w:r>
          </w:p>
        </w:tc>
        <w:tc>
          <w:tcPr>
            <w:tcW w:w="1140" w:type="dxa"/>
            <w:shd w:val="clear" w:color="auto" w:fill="D9D9D9"/>
          </w:tcPr>
          <w:p w:rsidR="006A4BE0" w:rsidRPr="00B95F83" w:rsidRDefault="006A4BE0" w:rsidP="003E58BC">
            <w:pPr>
              <w:spacing w:before="40"/>
              <w:jc w:val="center"/>
              <w:rPr>
                <w:b/>
                <w:sz w:val="20"/>
                <w:szCs w:val="20"/>
              </w:rPr>
            </w:pPr>
            <w:r w:rsidRPr="00B95F83">
              <w:rPr>
                <w:b/>
                <w:sz w:val="20"/>
                <w:szCs w:val="20"/>
              </w:rPr>
              <w:t>After</w:t>
            </w:r>
          </w:p>
        </w:tc>
        <w:tc>
          <w:tcPr>
            <w:tcW w:w="1860" w:type="dxa"/>
            <w:shd w:val="clear" w:color="auto" w:fill="D9D9D9"/>
          </w:tcPr>
          <w:p w:rsidR="006A4BE0" w:rsidRPr="00B95F83" w:rsidRDefault="006A4BE0" w:rsidP="003E58BC">
            <w:pPr>
              <w:spacing w:before="40"/>
              <w:jc w:val="center"/>
              <w:rPr>
                <w:b/>
                <w:sz w:val="20"/>
                <w:szCs w:val="20"/>
              </w:rPr>
            </w:pPr>
            <w:r w:rsidRPr="00B95F83">
              <w:rPr>
                <w:b/>
                <w:sz w:val="20"/>
                <w:szCs w:val="20"/>
              </w:rPr>
              <w:t>PPC</w:t>
            </w:r>
          </w:p>
        </w:tc>
      </w:tr>
      <w:tr w:rsidR="006A4BE0" w:rsidRPr="00B95F83" w:rsidTr="009467A1">
        <w:tc>
          <w:tcPr>
            <w:tcW w:w="1829" w:type="dxa"/>
          </w:tcPr>
          <w:p w:rsidR="006A4BE0" w:rsidRPr="00B95F83" w:rsidRDefault="006A4BE0" w:rsidP="003E58BC">
            <w:pPr>
              <w:tabs>
                <w:tab w:val="left" w:pos="720"/>
                <w:tab w:val="left" w:pos="1440"/>
              </w:tabs>
              <w:spacing w:before="40"/>
              <w:rPr>
                <w:sz w:val="20"/>
                <w:szCs w:val="20"/>
              </w:rPr>
            </w:pPr>
            <w:bookmarkStart w:id="53" w:name="_Hlk453776633"/>
            <w:r w:rsidRPr="00B95F83">
              <w:rPr>
                <w:sz w:val="20"/>
                <w:szCs w:val="20"/>
              </w:rPr>
              <w:t>LL</w:t>
            </w:r>
          </w:p>
        </w:tc>
        <w:tc>
          <w:tcPr>
            <w:tcW w:w="1140" w:type="dxa"/>
          </w:tcPr>
          <w:p w:rsidR="006A4BE0" w:rsidRPr="00B95F83" w:rsidRDefault="006A4BE0" w:rsidP="003E58BC">
            <w:pPr>
              <w:spacing w:before="40"/>
              <w:jc w:val="center"/>
              <w:rPr>
                <w:sz w:val="20"/>
                <w:szCs w:val="20"/>
              </w:rPr>
            </w:pPr>
            <w:r w:rsidRPr="00B95F83">
              <w:rPr>
                <w:sz w:val="20"/>
                <w:szCs w:val="20"/>
              </w:rPr>
              <w:t>47.3</w:t>
            </w:r>
          </w:p>
        </w:tc>
        <w:tc>
          <w:tcPr>
            <w:tcW w:w="1140" w:type="dxa"/>
          </w:tcPr>
          <w:p w:rsidR="006A4BE0" w:rsidRPr="00B95F83" w:rsidRDefault="006A4BE0" w:rsidP="003E58BC">
            <w:pPr>
              <w:spacing w:before="40"/>
              <w:jc w:val="center"/>
              <w:rPr>
                <w:sz w:val="20"/>
                <w:szCs w:val="20"/>
              </w:rPr>
            </w:pPr>
            <w:r w:rsidRPr="00B95F83">
              <w:rPr>
                <w:sz w:val="20"/>
                <w:szCs w:val="20"/>
              </w:rPr>
              <w:t>51.5</w:t>
            </w:r>
          </w:p>
        </w:tc>
        <w:tc>
          <w:tcPr>
            <w:tcW w:w="1140" w:type="dxa"/>
          </w:tcPr>
          <w:p w:rsidR="006A4BE0" w:rsidRPr="00B95F83" w:rsidRDefault="006A4BE0" w:rsidP="003E58BC">
            <w:pPr>
              <w:spacing w:before="40"/>
              <w:jc w:val="center"/>
              <w:rPr>
                <w:sz w:val="20"/>
                <w:szCs w:val="20"/>
              </w:rPr>
            </w:pPr>
            <w:r w:rsidRPr="00B95F83">
              <w:rPr>
                <w:sz w:val="20"/>
                <w:szCs w:val="20"/>
              </w:rPr>
              <w:t>+4.2</w:t>
            </w:r>
          </w:p>
        </w:tc>
        <w:tc>
          <w:tcPr>
            <w:tcW w:w="1140" w:type="dxa"/>
          </w:tcPr>
          <w:p w:rsidR="006A4BE0" w:rsidRPr="00B95F83" w:rsidRDefault="006A4BE0" w:rsidP="003E58BC">
            <w:pPr>
              <w:spacing w:before="40"/>
              <w:jc w:val="center"/>
              <w:rPr>
                <w:sz w:val="20"/>
                <w:szCs w:val="20"/>
              </w:rPr>
            </w:pPr>
            <w:r w:rsidRPr="00B95F83">
              <w:rPr>
                <w:sz w:val="20"/>
                <w:szCs w:val="20"/>
              </w:rPr>
              <w:t>49.0</w:t>
            </w:r>
          </w:p>
        </w:tc>
        <w:tc>
          <w:tcPr>
            <w:tcW w:w="1140" w:type="dxa"/>
          </w:tcPr>
          <w:p w:rsidR="006A4BE0" w:rsidRPr="00B95F83" w:rsidRDefault="006A4BE0" w:rsidP="003E58BC">
            <w:pPr>
              <w:spacing w:before="40"/>
              <w:jc w:val="center"/>
              <w:rPr>
                <w:sz w:val="20"/>
                <w:szCs w:val="20"/>
              </w:rPr>
            </w:pPr>
            <w:r w:rsidRPr="00B95F83">
              <w:rPr>
                <w:sz w:val="20"/>
                <w:szCs w:val="20"/>
              </w:rPr>
              <w:t>58.1</w:t>
            </w:r>
          </w:p>
        </w:tc>
        <w:tc>
          <w:tcPr>
            <w:tcW w:w="1860" w:type="dxa"/>
          </w:tcPr>
          <w:p w:rsidR="006A4BE0" w:rsidRPr="00B95F83" w:rsidRDefault="006A4BE0" w:rsidP="003E58BC">
            <w:pPr>
              <w:spacing w:before="40"/>
              <w:jc w:val="center"/>
              <w:rPr>
                <w:sz w:val="20"/>
                <w:szCs w:val="20"/>
              </w:rPr>
            </w:pPr>
            <w:r w:rsidRPr="00B95F83">
              <w:rPr>
                <w:sz w:val="20"/>
                <w:szCs w:val="20"/>
              </w:rPr>
              <w:t>+9.1</w:t>
            </w:r>
          </w:p>
        </w:tc>
      </w:tr>
      <w:tr w:rsidR="006A4BE0" w:rsidRPr="00B95F83" w:rsidTr="009467A1">
        <w:tc>
          <w:tcPr>
            <w:tcW w:w="1829" w:type="dxa"/>
          </w:tcPr>
          <w:p w:rsidR="006A4BE0" w:rsidRPr="00B95F83" w:rsidRDefault="006A4BE0" w:rsidP="003E58BC">
            <w:pPr>
              <w:tabs>
                <w:tab w:val="left" w:pos="720"/>
                <w:tab w:val="left" w:pos="1440"/>
              </w:tabs>
              <w:spacing w:before="40"/>
              <w:rPr>
                <w:sz w:val="20"/>
                <w:szCs w:val="20"/>
              </w:rPr>
            </w:pPr>
            <w:r w:rsidRPr="00B95F83">
              <w:rPr>
                <w:sz w:val="20"/>
                <w:szCs w:val="20"/>
              </w:rPr>
              <w:t>MRF</w:t>
            </w:r>
          </w:p>
        </w:tc>
        <w:tc>
          <w:tcPr>
            <w:tcW w:w="1140" w:type="dxa"/>
          </w:tcPr>
          <w:p w:rsidR="006A4BE0" w:rsidRPr="00B95F83" w:rsidRDefault="006A4BE0" w:rsidP="003E58BC">
            <w:pPr>
              <w:spacing w:before="40"/>
              <w:jc w:val="center"/>
              <w:rPr>
                <w:sz w:val="20"/>
                <w:szCs w:val="20"/>
              </w:rPr>
            </w:pPr>
            <w:r w:rsidRPr="00B95F83">
              <w:rPr>
                <w:sz w:val="20"/>
                <w:szCs w:val="20"/>
              </w:rPr>
              <w:t>40.9</w:t>
            </w:r>
          </w:p>
        </w:tc>
        <w:tc>
          <w:tcPr>
            <w:tcW w:w="1140" w:type="dxa"/>
          </w:tcPr>
          <w:p w:rsidR="006A4BE0" w:rsidRPr="00B95F83" w:rsidRDefault="006A4BE0" w:rsidP="003E58BC">
            <w:pPr>
              <w:spacing w:before="40"/>
              <w:jc w:val="center"/>
              <w:rPr>
                <w:sz w:val="20"/>
                <w:szCs w:val="20"/>
              </w:rPr>
            </w:pPr>
            <w:r w:rsidRPr="00B95F83">
              <w:rPr>
                <w:sz w:val="20"/>
                <w:szCs w:val="20"/>
              </w:rPr>
              <w:t>49.9</w:t>
            </w:r>
          </w:p>
        </w:tc>
        <w:tc>
          <w:tcPr>
            <w:tcW w:w="1140" w:type="dxa"/>
          </w:tcPr>
          <w:p w:rsidR="006A4BE0" w:rsidRPr="00B95F83" w:rsidRDefault="006A4BE0" w:rsidP="003E58BC">
            <w:pPr>
              <w:spacing w:before="40"/>
              <w:jc w:val="center"/>
              <w:rPr>
                <w:sz w:val="20"/>
                <w:szCs w:val="20"/>
              </w:rPr>
            </w:pPr>
            <w:r w:rsidRPr="00B95F83">
              <w:rPr>
                <w:sz w:val="20"/>
                <w:szCs w:val="20"/>
              </w:rPr>
              <w:t>+9.0</w:t>
            </w:r>
          </w:p>
        </w:tc>
        <w:tc>
          <w:tcPr>
            <w:tcW w:w="1140" w:type="dxa"/>
          </w:tcPr>
          <w:p w:rsidR="006A4BE0" w:rsidRPr="00B95F83" w:rsidRDefault="006A4BE0" w:rsidP="003E58BC">
            <w:pPr>
              <w:spacing w:before="40"/>
              <w:jc w:val="center"/>
              <w:rPr>
                <w:sz w:val="20"/>
                <w:szCs w:val="20"/>
              </w:rPr>
            </w:pPr>
            <w:r w:rsidRPr="00B95F83">
              <w:rPr>
                <w:sz w:val="20"/>
                <w:szCs w:val="20"/>
              </w:rPr>
              <w:t>43.5</w:t>
            </w:r>
          </w:p>
        </w:tc>
        <w:tc>
          <w:tcPr>
            <w:tcW w:w="1140" w:type="dxa"/>
          </w:tcPr>
          <w:p w:rsidR="006A4BE0" w:rsidRPr="00B95F83" w:rsidRDefault="006A4BE0" w:rsidP="003E58BC">
            <w:pPr>
              <w:spacing w:before="40"/>
              <w:jc w:val="center"/>
              <w:rPr>
                <w:sz w:val="20"/>
                <w:szCs w:val="20"/>
              </w:rPr>
            </w:pPr>
            <w:r w:rsidRPr="00B95F83">
              <w:rPr>
                <w:sz w:val="20"/>
                <w:szCs w:val="20"/>
              </w:rPr>
              <w:t>59.5</w:t>
            </w:r>
          </w:p>
        </w:tc>
        <w:tc>
          <w:tcPr>
            <w:tcW w:w="1860" w:type="dxa"/>
          </w:tcPr>
          <w:p w:rsidR="006A4BE0" w:rsidRPr="00B95F83" w:rsidRDefault="006A4BE0" w:rsidP="003E58BC">
            <w:pPr>
              <w:spacing w:before="40"/>
              <w:jc w:val="center"/>
              <w:rPr>
                <w:sz w:val="20"/>
                <w:szCs w:val="20"/>
              </w:rPr>
            </w:pPr>
            <w:r w:rsidRPr="00B95F83">
              <w:rPr>
                <w:sz w:val="20"/>
                <w:szCs w:val="20"/>
              </w:rPr>
              <w:t>+16.0</w:t>
            </w:r>
          </w:p>
        </w:tc>
      </w:tr>
      <w:tr w:rsidR="006A4BE0" w:rsidRPr="00B95F83" w:rsidTr="009467A1">
        <w:tc>
          <w:tcPr>
            <w:tcW w:w="1829" w:type="dxa"/>
          </w:tcPr>
          <w:p w:rsidR="006A4BE0" w:rsidRPr="00B95F83" w:rsidRDefault="006A4BE0" w:rsidP="003E58BC">
            <w:pPr>
              <w:tabs>
                <w:tab w:val="left" w:pos="720"/>
                <w:tab w:val="left" w:pos="1440"/>
              </w:tabs>
              <w:spacing w:before="40"/>
              <w:rPr>
                <w:sz w:val="20"/>
                <w:szCs w:val="20"/>
              </w:rPr>
            </w:pPr>
            <w:r w:rsidRPr="00B95F83">
              <w:rPr>
                <w:sz w:val="20"/>
                <w:szCs w:val="20"/>
              </w:rPr>
              <w:t>SF</w:t>
            </w:r>
          </w:p>
        </w:tc>
        <w:tc>
          <w:tcPr>
            <w:tcW w:w="1140" w:type="dxa"/>
          </w:tcPr>
          <w:p w:rsidR="006A4BE0" w:rsidRPr="00B95F83" w:rsidRDefault="006A4BE0" w:rsidP="003E58BC">
            <w:pPr>
              <w:spacing w:before="40"/>
              <w:jc w:val="center"/>
              <w:rPr>
                <w:sz w:val="20"/>
                <w:szCs w:val="20"/>
              </w:rPr>
            </w:pPr>
            <w:r w:rsidRPr="00B95F83">
              <w:rPr>
                <w:sz w:val="20"/>
                <w:szCs w:val="20"/>
              </w:rPr>
              <w:t>32.9</w:t>
            </w:r>
          </w:p>
        </w:tc>
        <w:tc>
          <w:tcPr>
            <w:tcW w:w="1140" w:type="dxa"/>
          </w:tcPr>
          <w:p w:rsidR="006A4BE0" w:rsidRPr="00B95F83" w:rsidRDefault="006A4BE0" w:rsidP="003E58BC">
            <w:pPr>
              <w:spacing w:before="40"/>
              <w:jc w:val="center"/>
              <w:rPr>
                <w:sz w:val="20"/>
                <w:szCs w:val="20"/>
              </w:rPr>
            </w:pPr>
            <w:r w:rsidRPr="00B95F83">
              <w:rPr>
                <w:sz w:val="20"/>
                <w:szCs w:val="20"/>
              </w:rPr>
              <w:t>46.3</w:t>
            </w:r>
          </w:p>
        </w:tc>
        <w:tc>
          <w:tcPr>
            <w:tcW w:w="1140" w:type="dxa"/>
          </w:tcPr>
          <w:p w:rsidR="006A4BE0" w:rsidRPr="00B95F83" w:rsidRDefault="006A4BE0" w:rsidP="003E58BC">
            <w:pPr>
              <w:spacing w:before="40"/>
              <w:jc w:val="center"/>
              <w:rPr>
                <w:sz w:val="20"/>
                <w:szCs w:val="20"/>
              </w:rPr>
            </w:pPr>
            <w:r w:rsidRPr="00B95F83">
              <w:rPr>
                <w:sz w:val="20"/>
                <w:szCs w:val="20"/>
              </w:rPr>
              <w:t>+13.4</w:t>
            </w:r>
          </w:p>
        </w:tc>
        <w:tc>
          <w:tcPr>
            <w:tcW w:w="1140" w:type="dxa"/>
          </w:tcPr>
          <w:p w:rsidR="006A4BE0" w:rsidRPr="00B95F83" w:rsidRDefault="006A4BE0" w:rsidP="003E58BC">
            <w:pPr>
              <w:spacing w:before="40"/>
              <w:jc w:val="center"/>
              <w:rPr>
                <w:sz w:val="20"/>
                <w:szCs w:val="20"/>
              </w:rPr>
            </w:pPr>
            <w:r w:rsidRPr="00B95F83">
              <w:rPr>
                <w:sz w:val="20"/>
                <w:szCs w:val="20"/>
              </w:rPr>
              <w:t>41.3</w:t>
            </w:r>
          </w:p>
        </w:tc>
        <w:tc>
          <w:tcPr>
            <w:tcW w:w="1140" w:type="dxa"/>
          </w:tcPr>
          <w:p w:rsidR="006A4BE0" w:rsidRPr="00B95F83" w:rsidRDefault="006A4BE0" w:rsidP="003E58BC">
            <w:pPr>
              <w:spacing w:before="40"/>
              <w:jc w:val="center"/>
              <w:rPr>
                <w:sz w:val="20"/>
                <w:szCs w:val="20"/>
              </w:rPr>
            </w:pPr>
            <w:r w:rsidRPr="00B95F83">
              <w:rPr>
                <w:sz w:val="20"/>
                <w:szCs w:val="20"/>
              </w:rPr>
              <w:t>42.2</w:t>
            </w:r>
          </w:p>
        </w:tc>
        <w:tc>
          <w:tcPr>
            <w:tcW w:w="1860" w:type="dxa"/>
          </w:tcPr>
          <w:p w:rsidR="006A4BE0" w:rsidRPr="00B95F83" w:rsidRDefault="006A4BE0" w:rsidP="003E58BC">
            <w:pPr>
              <w:spacing w:before="40"/>
              <w:jc w:val="center"/>
              <w:rPr>
                <w:sz w:val="20"/>
                <w:szCs w:val="20"/>
              </w:rPr>
            </w:pPr>
            <w:r w:rsidRPr="00B95F83">
              <w:rPr>
                <w:sz w:val="20"/>
                <w:szCs w:val="20"/>
              </w:rPr>
              <w:t>+0.9</w:t>
            </w:r>
          </w:p>
        </w:tc>
      </w:tr>
      <w:tr w:rsidR="006A4BE0" w:rsidRPr="00B95F83" w:rsidTr="009467A1">
        <w:tc>
          <w:tcPr>
            <w:tcW w:w="1829" w:type="dxa"/>
          </w:tcPr>
          <w:p w:rsidR="006A4BE0" w:rsidRPr="00B95F83" w:rsidRDefault="006A4BE0" w:rsidP="003E58BC">
            <w:pPr>
              <w:tabs>
                <w:tab w:val="left" w:pos="720"/>
                <w:tab w:val="left" w:pos="1440"/>
              </w:tabs>
              <w:spacing w:before="40"/>
              <w:rPr>
                <w:sz w:val="20"/>
                <w:szCs w:val="20"/>
              </w:rPr>
            </w:pPr>
            <w:r w:rsidRPr="00B95F83">
              <w:rPr>
                <w:sz w:val="20"/>
                <w:szCs w:val="20"/>
              </w:rPr>
              <w:t>MDF</w:t>
            </w:r>
          </w:p>
        </w:tc>
        <w:tc>
          <w:tcPr>
            <w:tcW w:w="1140" w:type="dxa"/>
          </w:tcPr>
          <w:p w:rsidR="006A4BE0" w:rsidRPr="00B95F83" w:rsidRDefault="006A4BE0" w:rsidP="003E58BC">
            <w:pPr>
              <w:spacing w:before="40"/>
              <w:jc w:val="center"/>
              <w:rPr>
                <w:sz w:val="20"/>
                <w:szCs w:val="20"/>
              </w:rPr>
            </w:pPr>
            <w:r w:rsidRPr="00B95F83">
              <w:rPr>
                <w:sz w:val="20"/>
                <w:szCs w:val="20"/>
              </w:rPr>
              <w:t>34.4</w:t>
            </w:r>
          </w:p>
        </w:tc>
        <w:tc>
          <w:tcPr>
            <w:tcW w:w="1140" w:type="dxa"/>
          </w:tcPr>
          <w:p w:rsidR="006A4BE0" w:rsidRPr="00B95F83" w:rsidRDefault="006A4BE0" w:rsidP="003E58BC">
            <w:pPr>
              <w:spacing w:before="40"/>
              <w:jc w:val="center"/>
              <w:rPr>
                <w:sz w:val="20"/>
                <w:szCs w:val="20"/>
              </w:rPr>
            </w:pPr>
            <w:r w:rsidRPr="00B95F83">
              <w:rPr>
                <w:sz w:val="20"/>
                <w:szCs w:val="20"/>
              </w:rPr>
              <w:t>48.3</w:t>
            </w:r>
          </w:p>
        </w:tc>
        <w:tc>
          <w:tcPr>
            <w:tcW w:w="1140" w:type="dxa"/>
          </w:tcPr>
          <w:p w:rsidR="006A4BE0" w:rsidRPr="00B95F83" w:rsidRDefault="006A4BE0" w:rsidP="003E58BC">
            <w:pPr>
              <w:spacing w:before="40"/>
              <w:jc w:val="center"/>
              <w:rPr>
                <w:sz w:val="20"/>
                <w:szCs w:val="20"/>
              </w:rPr>
            </w:pPr>
            <w:r w:rsidRPr="00B95F83">
              <w:rPr>
                <w:sz w:val="20"/>
                <w:szCs w:val="20"/>
              </w:rPr>
              <w:t>+13.9</w:t>
            </w:r>
          </w:p>
        </w:tc>
        <w:tc>
          <w:tcPr>
            <w:tcW w:w="1140" w:type="dxa"/>
          </w:tcPr>
          <w:p w:rsidR="006A4BE0" w:rsidRPr="00B95F83" w:rsidRDefault="006A4BE0" w:rsidP="003E58BC">
            <w:pPr>
              <w:spacing w:before="40"/>
              <w:jc w:val="center"/>
              <w:rPr>
                <w:sz w:val="20"/>
                <w:szCs w:val="20"/>
              </w:rPr>
            </w:pPr>
            <w:r w:rsidRPr="00B95F83">
              <w:rPr>
                <w:sz w:val="20"/>
                <w:szCs w:val="20"/>
              </w:rPr>
              <w:t>30.0</w:t>
            </w:r>
          </w:p>
        </w:tc>
        <w:tc>
          <w:tcPr>
            <w:tcW w:w="1140" w:type="dxa"/>
          </w:tcPr>
          <w:p w:rsidR="006A4BE0" w:rsidRPr="00B95F83" w:rsidRDefault="006A4BE0" w:rsidP="003E58BC">
            <w:pPr>
              <w:spacing w:before="40"/>
              <w:jc w:val="center"/>
              <w:rPr>
                <w:sz w:val="20"/>
                <w:szCs w:val="20"/>
              </w:rPr>
            </w:pPr>
            <w:r w:rsidRPr="00B95F83">
              <w:rPr>
                <w:sz w:val="20"/>
                <w:szCs w:val="20"/>
              </w:rPr>
              <w:t>48.0</w:t>
            </w:r>
          </w:p>
        </w:tc>
        <w:tc>
          <w:tcPr>
            <w:tcW w:w="1860" w:type="dxa"/>
          </w:tcPr>
          <w:p w:rsidR="006A4BE0" w:rsidRPr="00B95F83" w:rsidRDefault="006A4BE0" w:rsidP="003E58BC">
            <w:pPr>
              <w:spacing w:before="40"/>
              <w:jc w:val="center"/>
              <w:rPr>
                <w:sz w:val="20"/>
                <w:szCs w:val="20"/>
              </w:rPr>
            </w:pPr>
            <w:r w:rsidRPr="00B95F83">
              <w:rPr>
                <w:sz w:val="20"/>
                <w:szCs w:val="20"/>
              </w:rPr>
              <w:t>+18.0</w:t>
            </w:r>
          </w:p>
        </w:tc>
      </w:tr>
      <w:tr w:rsidR="006A4BE0" w:rsidRPr="00B95F83" w:rsidTr="009467A1">
        <w:tc>
          <w:tcPr>
            <w:tcW w:w="1829" w:type="dxa"/>
          </w:tcPr>
          <w:p w:rsidR="006A4BE0" w:rsidRPr="00B95F83" w:rsidRDefault="006A4BE0" w:rsidP="003E58BC">
            <w:pPr>
              <w:tabs>
                <w:tab w:val="left" w:pos="720"/>
                <w:tab w:val="left" w:pos="1440"/>
              </w:tabs>
              <w:spacing w:before="40"/>
              <w:rPr>
                <w:sz w:val="20"/>
                <w:szCs w:val="20"/>
              </w:rPr>
            </w:pPr>
            <w:r w:rsidRPr="00B95F83">
              <w:rPr>
                <w:sz w:val="20"/>
                <w:szCs w:val="20"/>
              </w:rPr>
              <w:t>LF</w:t>
            </w:r>
          </w:p>
        </w:tc>
        <w:tc>
          <w:tcPr>
            <w:tcW w:w="1140" w:type="dxa"/>
          </w:tcPr>
          <w:p w:rsidR="006A4BE0" w:rsidRPr="00B95F83" w:rsidRDefault="006A4BE0" w:rsidP="003E58BC">
            <w:pPr>
              <w:spacing w:before="40"/>
              <w:jc w:val="center"/>
              <w:rPr>
                <w:sz w:val="20"/>
                <w:szCs w:val="20"/>
              </w:rPr>
            </w:pPr>
            <w:r w:rsidRPr="00B95F83">
              <w:rPr>
                <w:sz w:val="20"/>
                <w:szCs w:val="20"/>
              </w:rPr>
              <w:t>20.7</w:t>
            </w:r>
          </w:p>
        </w:tc>
        <w:tc>
          <w:tcPr>
            <w:tcW w:w="1140" w:type="dxa"/>
          </w:tcPr>
          <w:p w:rsidR="006A4BE0" w:rsidRPr="00B95F83" w:rsidRDefault="006A4BE0" w:rsidP="003E58BC">
            <w:pPr>
              <w:spacing w:before="40"/>
              <w:jc w:val="center"/>
              <w:rPr>
                <w:sz w:val="20"/>
                <w:szCs w:val="20"/>
              </w:rPr>
            </w:pPr>
            <w:r w:rsidRPr="00B95F83">
              <w:rPr>
                <w:sz w:val="20"/>
                <w:szCs w:val="20"/>
              </w:rPr>
              <w:t>41.8</w:t>
            </w:r>
          </w:p>
        </w:tc>
        <w:tc>
          <w:tcPr>
            <w:tcW w:w="1140" w:type="dxa"/>
          </w:tcPr>
          <w:p w:rsidR="006A4BE0" w:rsidRPr="00B95F83" w:rsidRDefault="006A4BE0" w:rsidP="003E58BC">
            <w:pPr>
              <w:spacing w:before="40"/>
              <w:jc w:val="center"/>
              <w:rPr>
                <w:sz w:val="20"/>
                <w:szCs w:val="20"/>
              </w:rPr>
            </w:pPr>
            <w:r w:rsidRPr="00B95F83">
              <w:rPr>
                <w:sz w:val="20"/>
                <w:szCs w:val="20"/>
              </w:rPr>
              <w:t>+21.1</w:t>
            </w:r>
          </w:p>
        </w:tc>
        <w:tc>
          <w:tcPr>
            <w:tcW w:w="1140" w:type="dxa"/>
          </w:tcPr>
          <w:p w:rsidR="006A4BE0" w:rsidRPr="00B95F83" w:rsidRDefault="006A4BE0" w:rsidP="003E58BC">
            <w:pPr>
              <w:spacing w:before="40"/>
              <w:jc w:val="center"/>
              <w:rPr>
                <w:sz w:val="20"/>
                <w:szCs w:val="20"/>
              </w:rPr>
            </w:pPr>
            <w:r w:rsidRPr="00B95F83">
              <w:rPr>
                <w:sz w:val="20"/>
                <w:szCs w:val="20"/>
              </w:rPr>
              <w:t>19.8</w:t>
            </w:r>
          </w:p>
        </w:tc>
        <w:tc>
          <w:tcPr>
            <w:tcW w:w="1140" w:type="dxa"/>
          </w:tcPr>
          <w:p w:rsidR="006A4BE0" w:rsidRPr="00B95F83" w:rsidRDefault="006A4BE0" w:rsidP="003E58BC">
            <w:pPr>
              <w:spacing w:before="40"/>
              <w:jc w:val="center"/>
              <w:rPr>
                <w:sz w:val="20"/>
                <w:szCs w:val="20"/>
              </w:rPr>
            </w:pPr>
            <w:r w:rsidRPr="00B95F83">
              <w:rPr>
                <w:sz w:val="20"/>
                <w:szCs w:val="20"/>
              </w:rPr>
              <w:t>24.6</w:t>
            </w:r>
          </w:p>
        </w:tc>
        <w:tc>
          <w:tcPr>
            <w:tcW w:w="1860" w:type="dxa"/>
          </w:tcPr>
          <w:p w:rsidR="006A4BE0" w:rsidRPr="00B95F83" w:rsidRDefault="006A4BE0" w:rsidP="003E58BC">
            <w:pPr>
              <w:spacing w:before="40"/>
              <w:jc w:val="center"/>
              <w:rPr>
                <w:sz w:val="20"/>
                <w:szCs w:val="20"/>
              </w:rPr>
            </w:pPr>
            <w:r w:rsidRPr="00B95F83">
              <w:rPr>
                <w:sz w:val="20"/>
                <w:szCs w:val="20"/>
              </w:rPr>
              <w:t>+4.8</w:t>
            </w:r>
          </w:p>
        </w:tc>
      </w:tr>
      <w:tr w:rsidR="006A4BE0" w:rsidRPr="00B95F83" w:rsidTr="009467A1">
        <w:tc>
          <w:tcPr>
            <w:tcW w:w="1829" w:type="dxa"/>
            <w:tcBorders>
              <w:bottom w:val="double" w:sz="4" w:space="0" w:color="auto"/>
            </w:tcBorders>
          </w:tcPr>
          <w:p w:rsidR="006A4BE0" w:rsidRPr="00B95F83" w:rsidRDefault="006A4BE0" w:rsidP="003E58BC">
            <w:pPr>
              <w:tabs>
                <w:tab w:val="left" w:pos="720"/>
                <w:tab w:val="left" w:pos="1440"/>
              </w:tabs>
              <w:spacing w:before="40"/>
              <w:rPr>
                <w:sz w:val="20"/>
                <w:szCs w:val="20"/>
              </w:rPr>
            </w:pPr>
            <w:r w:rsidRPr="00B95F83">
              <w:rPr>
                <w:sz w:val="20"/>
                <w:szCs w:val="20"/>
              </w:rPr>
              <w:t>All</w:t>
            </w:r>
          </w:p>
        </w:tc>
        <w:tc>
          <w:tcPr>
            <w:tcW w:w="114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38.8</w:t>
            </w:r>
          </w:p>
        </w:tc>
        <w:tc>
          <w:tcPr>
            <w:tcW w:w="114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49.0</w:t>
            </w:r>
          </w:p>
        </w:tc>
        <w:tc>
          <w:tcPr>
            <w:tcW w:w="114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+10.2</w:t>
            </w:r>
          </w:p>
        </w:tc>
        <w:tc>
          <w:tcPr>
            <w:tcW w:w="114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42.5</w:t>
            </w:r>
          </w:p>
        </w:tc>
        <w:tc>
          <w:tcPr>
            <w:tcW w:w="114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50.6</w:t>
            </w:r>
          </w:p>
        </w:tc>
        <w:tc>
          <w:tcPr>
            <w:tcW w:w="1860" w:type="dxa"/>
            <w:tcBorders>
              <w:bottom w:val="double" w:sz="4" w:space="0" w:color="auto"/>
            </w:tcBorders>
          </w:tcPr>
          <w:p w:rsidR="006A4BE0" w:rsidRPr="00B95F83" w:rsidRDefault="006A4BE0" w:rsidP="003E58BC">
            <w:pPr>
              <w:spacing w:before="40"/>
              <w:jc w:val="center"/>
              <w:rPr>
                <w:sz w:val="20"/>
                <w:szCs w:val="20"/>
              </w:rPr>
            </w:pPr>
            <w:r w:rsidRPr="00B95F83">
              <w:rPr>
                <w:sz w:val="20"/>
                <w:szCs w:val="20"/>
              </w:rPr>
              <w:t>+8.1</w:t>
            </w:r>
          </w:p>
        </w:tc>
      </w:tr>
    </w:tbl>
    <w:bookmarkEnd w:id="53"/>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9467A1">
      <w:pPr>
        <w:pStyle w:val="Heading3"/>
        <w:rPr>
          <w:rFonts w:hint="eastAsia"/>
        </w:rPr>
      </w:pPr>
      <w:bookmarkStart w:id="54" w:name="_Toc462324937"/>
      <w:r w:rsidRPr="00B95F83">
        <w:t>Occupational Profile of the Sample Households</w:t>
      </w:r>
      <w:bookmarkEnd w:id="54"/>
    </w:p>
    <w:p w:rsidR="006A4BE0" w:rsidRPr="00B95F83" w:rsidRDefault="006A4BE0" w:rsidP="009467A1">
      <w:pPr>
        <w:pStyle w:val="Body"/>
        <w:rPr>
          <w:lang w:eastAsia="sv-SE"/>
        </w:rPr>
      </w:pPr>
      <w:r w:rsidRPr="00B95F83">
        <w:rPr>
          <w:lang w:eastAsia="sv-SE"/>
        </w:rPr>
        <w:t>Agriculture was found to be the major primary occupation of the members of the sample households in both the project and control areas in the pre- as well as post-intervention periods (Table 2.6). Nearly half of the household members (49%) were found to be engaged in agriculture in the project areas, as compared to 45 percent in the control areas; however, the relative importance of farming as a leading occupation decreased over time – from 48.9 to 40.6 percent in the project areas and from 45.2 to 36.5 percent in the control areas.</w:t>
      </w:r>
    </w:p>
    <w:p w:rsidR="006A4BE0" w:rsidRPr="00B95F83" w:rsidRDefault="006A4BE0" w:rsidP="009467A1">
      <w:pPr>
        <w:pStyle w:val="Tablesscs"/>
        <w:rPr>
          <w:rFonts w:hint="eastAsia"/>
          <w:lang w:eastAsia="sv-SE"/>
        </w:rPr>
      </w:pPr>
      <w:bookmarkStart w:id="55" w:name="_Toc462325052"/>
      <w:r w:rsidRPr="00B95F83">
        <w:rPr>
          <w:lang w:eastAsia="sv-SE"/>
        </w:rPr>
        <w:t>Table 2.6: Household Members by Primary Occupation</w:t>
      </w:r>
      <w:bookmarkEnd w:id="5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163"/>
        <w:gridCol w:w="1154"/>
        <w:gridCol w:w="1154"/>
        <w:gridCol w:w="1154"/>
        <w:gridCol w:w="1154"/>
        <w:gridCol w:w="1154"/>
        <w:gridCol w:w="1152"/>
      </w:tblGrid>
      <w:tr w:rsidR="006A4BE0" w:rsidRPr="00B95F83" w:rsidTr="0090198A">
        <w:trPr>
          <w:cantSplit/>
        </w:trPr>
        <w:tc>
          <w:tcPr>
            <w:tcW w:w="1191" w:type="pct"/>
            <w:vMerge w:val="restart"/>
            <w:tcBorders>
              <w:top w:val="double" w:sz="4" w:space="0" w:color="auto"/>
            </w:tcBorders>
            <w:shd w:val="clear" w:color="auto" w:fill="D9D9D9"/>
            <w:vAlign w:val="center"/>
          </w:tcPr>
          <w:p w:rsidR="006A4BE0" w:rsidRPr="00B95F83" w:rsidRDefault="006A4BE0" w:rsidP="003E58BC">
            <w:pPr>
              <w:spacing w:before="20" w:line="240" w:lineRule="auto"/>
              <w:rPr>
                <w:b/>
                <w:sz w:val="20"/>
                <w:szCs w:val="20"/>
              </w:rPr>
            </w:pPr>
            <w:r w:rsidRPr="00B95F83">
              <w:rPr>
                <w:b/>
                <w:sz w:val="20"/>
                <w:szCs w:val="20"/>
              </w:rPr>
              <w:t>Occupation</w:t>
            </w:r>
          </w:p>
        </w:tc>
        <w:tc>
          <w:tcPr>
            <w:tcW w:w="3809" w:type="pct"/>
            <w:gridSpan w:val="6"/>
            <w:tcBorders>
              <w:top w:val="double" w:sz="4" w:space="0" w:color="auto"/>
            </w:tcBorders>
            <w:shd w:val="clear" w:color="auto" w:fill="D9D9D9"/>
          </w:tcPr>
          <w:p w:rsidR="006A4BE0" w:rsidRPr="00B95F83" w:rsidRDefault="006A4BE0" w:rsidP="003E58BC">
            <w:pPr>
              <w:spacing w:before="20" w:line="240" w:lineRule="auto"/>
              <w:jc w:val="center"/>
              <w:rPr>
                <w:b/>
                <w:sz w:val="20"/>
                <w:szCs w:val="20"/>
              </w:rPr>
            </w:pPr>
            <w:r w:rsidRPr="00B95F83">
              <w:rPr>
                <w:b/>
                <w:sz w:val="20"/>
                <w:szCs w:val="20"/>
              </w:rPr>
              <w:t>% of working population having occupation</w:t>
            </w:r>
          </w:p>
        </w:tc>
      </w:tr>
      <w:tr w:rsidR="006A4BE0" w:rsidRPr="00B95F83" w:rsidTr="0090198A">
        <w:trPr>
          <w:cantSplit/>
        </w:trPr>
        <w:tc>
          <w:tcPr>
            <w:tcW w:w="1191" w:type="pct"/>
            <w:vMerge/>
            <w:shd w:val="clear" w:color="auto" w:fill="D9D9D9"/>
            <w:vAlign w:val="center"/>
          </w:tcPr>
          <w:p w:rsidR="006A4BE0" w:rsidRPr="00B95F83" w:rsidRDefault="006A4BE0" w:rsidP="003E58BC">
            <w:pPr>
              <w:spacing w:before="20" w:line="240" w:lineRule="auto"/>
              <w:rPr>
                <w:b/>
                <w:sz w:val="20"/>
                <w:szCs w:val="20"/>
              </w:rPr>
            </w:pPr>
          </w:p>
        </w:tc>
        <w:tc>
          <w:tcPr>
            <w:tcW w:w="1904" w:type="pct"/>
            <w:gridSpan w:val="3"/>
            <w:shd w:val="clear" w:color="auto" w:fill="D9D9D9"/>
          </w:tcPr>
          <w:p w:rsidR="006A4BE0" w:rsidRPr="00B95F83" w:rsidRDefault="006A4BE0" w:rsidP="003E58BC">
            <w:pPr>
              <w:spacing w:before="20" w:line="240" w:lineRule="auto"/>
              <w:jc w:val="center"/>
              <w:rPr>
                <w:b/>
                <w:sz w:val="20"/>
                <w:szCs w:val="20"/>
              </w:rPr>
            </w:pPr>
            <w:r w:rsidRPr="00B95F83">
              <w:rPr>
                <w:b/>
                <w:sz w:val="20"/>
                <w:szCs w:val="20"/>
              </w:rPr>
              <w:t>Project area</w:t>
            </w:r>
          </w:p>
        </w:tc>
        <w:tc>
          <w:tcPr>
            <w:tcW w:w="1905" w:type="pct"/>
            <w:gridSpan w:val="3"/>
            <w:shd w:val="clear" w:color="auto" w:fill="D9D9D9"/>
          </w:tcPr>
          <w:p w:rsidR="006A4BE0" w:rsidRPr="00B95F83" w:rsidRDefault="006A4BE0" w:rsidP="003E58BC">
            <w:pPr>
              <w:spacing w:before="20" w:line="240" w:lineRule="auto"/>
              <w:jc w:val="center"/>
              <w:rPr>
                <w:b/>
                <w:sz w:val="20"/>
                <w:szCs w:val="20"/>
              </w:rPr>
            </w:pPr>
            <w:r w:rsidRPr="00B95F83">
              <w:rPr>
                <w:b/>
                <w:sz w:val="20"/>
                <w:szCs w:val="20"/>
              </w:rPr>
              <w:t>Control area</w:t>
            </w:r>
          </w:p>
        </w:tc>
      </w:tr>
      <w:tr w:rsidR="006A4BE0" w:rsidRPr="00B95F83" w:rsidTr="0090198A">
        <w:trPr>
          <w:cantSplit/>
        </w:trPr>
        <w:tc>
          <w:tcPr>
            <w:tcW w:w="1191" w:type="pct"/>
            <w:vMerge/>
            <w:shd w:val="clear" w:color="auto" w:fill="D9D9D9"/>
            <w:vAlign w:val="center"/>
          </w:tcPr>
          <w:p w:rsidR="006A4BE0" w:rsidRPr="00B95F83" w:rsidRDefault="006A4BE0" w:rsidP="003E58BC">
            <w:pPr>
              <w:spacing w:before="20" w:line="240" w:lineRule="auto"/>
              <w:rPr>
                <w:b/>
                <w:sz w:val="20"/>
                <w:szCs w:val="20"/>
              </w:rPr>
            </w:pP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Before</w:t>
            </w: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After</w:t>
            </w: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PPC</w:t>
            </w: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Before</w:t>
            </w: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After</w:t>
            </w:r>
          </w:p>
        </w:tc>
        <w:tc>
          <w:tcPr>
            <w:tcW w:w="635" w:type="pct"/>
            <w:shd w:val="clear" w:color="auto" w:fill="D9D9D9"/>
            <w:vAlign w:val="center"/>
          </w:tcPr>
          <w:p w:rsidR="006A4BE0" w:rsidRPr="00B95F83" w:rsidRDefault="006A4BE0" w:rsidP="003E58BC">
            <w:pPr>
              <w:spacing w:before="20" w:line="240" w:lineRule="auto"/>
              <w:jc w:val="center"/>
              <w:rPr>
                <w:b/>
                <w:sz w:val="20"/>
                <w:szCs w:val="20"/>
              </w:rPr>
            </w:pPr>
            <w:r w:rsidRPr="00B95F83">
              <w:rPr>
                <w:b/>
                <w:sz w:val="20"/>
                <w:szCs w:val="20"/>
              </w:rPr>
              <w:t>PPC</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Agriculture</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48.9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40.6</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-8.3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45.2</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36.5</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-8.7</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Industry</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4.0</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2.4</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-1.6</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3.9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3.3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-0.6</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Construction</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7.3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+3.0</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9.7</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+4.8</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Transport</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5.1</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+0.3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7.9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7.2</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-0.7</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Trade</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12.6</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13.6</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+1.0</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15.2</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15.3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+0.1</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Selling wage/salaried job</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18.3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19.7</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+1.4</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15.0</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17.3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+2.3</w:t>
            </w:r>
          </w:p>
        </w:tc>
      </w:tr>
      <w:tr w:rsidR="006A4BE0" w:rsidRPr="00B95F83" w:rsidTr="003E58BC">
        <w:tc>
          <w:tcPr>
            <w:tcW w:w="1191" w:type="pct"/>
          </w:tcPr>
          <w:p w:rsidR="006A4BE0" w:rsidRPr="00B95F83" w:rsidRDefault="006A4BE0" w:rsidP="003E58BC">
            <w:pPr>
              <w:spacing w:before="20" w:line="240" w:lineRule="auto"/>
              <w:rPr>
                <w:sz w:val="20"/>
                <w:szCs w:val="20"/>
              </w:rPr>
            </w:pPr>
            <w:r w:rsidRPr="00B95F83">
              <w:rPr>
                <w:sz w:val="20"/>
                <w:szCs w:val="20"/>
              </w:rPr>
              <w:t>Overseas employment</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7.0</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11.3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+4.3</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7.9</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10.7</w:t>
            </w:r>
          </w:p>
        </w:tc>
        <w:tc>
          <w:tcPr>
            <w:tcW w:w="635" w:type="pct"/>
            <w:vAlign w:val="center"/>
          </w:tcPr>
          <w:p w:rsidR="006A4BE0" w:rsidRPr="00B95F83" w:rsidRDefault="006A4BE0" w:rsidP="003E58BC">
            <w:pPr>
              <w:spacing w:before="20" w:line="240" w:lineRule="auto"/>
              <w:jc w:val="center"/>
              <w:rPr>
                <w:sz w:val="20"/>
                <w:szCs w:val="20"/>
              </w:rPr>
            </w:pPr>
            <w:r w:rsidRPr="00B95F83">
              <w:rPr>
                <w:sz w:val="20"/>
                <w:szCs w:val="20"/>
              </w:rPr>
              <w:t>+2.8</w:t>
            </w:r>
          </w:p>
        </w:tc>
      </w:tr>
      <w:tr w:rsidR="006A4BE0" w:rsidRPr="00B95F83" w:rsidTr="003E58BC">
        <w:tc>
          <w:tcPr>
            <w:tcW w:w="1191" w:type="pct"/>
            <w:tcBorders>
              <w:bottom w:val="double" w:sz="4" w:space="0" w:color="auto"/>
            </w:tcBorders>
          </w:tcPr>
          <w:p w:rsidR="006A4BE0" w:rsidRPr="00B95F83" w:rsidRDefault="006A4BE0" w:rsidP="003E58BC">
            <w:pPr>
              <w:spacing w:before="20" w:line="240" w:lineRule="auto"/>
              <w:rPr>
                <w:sz w:val="20"/>
                <w:szCs w:val="20"/>
              </w:rPr>
            </w:pPr>
            <w:r w:rsidRPr="00B95F83">
              <w:rPr>
                <w:sz w:val="20"/>
                <w:szCs w:val="20"/>
              </w:rPr>
              <w:t>All</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100.0</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100.0</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100.0</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100.0</w:t>
            </w:r>
          </w:p>
        </w:tc>
        <w:tc>
          <w:tcPr>
            <w:tcW w:w="635" w:type="pct"/>
            <w:tcBorders>
              <w:bottom w:val="double" w:sz="4" w:space="0" w:color="auto"/>
            </w:tcBorders>
            <w:vAlign w:val="center"/>
          </w:tcPr>
          <w:p w:rsidR="006A4BE0" w:rsidRPr="00B95F83" w:rsidRDefault="006A4BE0" w:rsidP="003E58BC">
            <w:pPr>
              <w:spacing w:before="20" w:line="240" w:lineRule="auto"/>
              <w:jc w:val="center"/>
              <w:rPr>
                <w:sz w:val="20"/>
                <w:szCs w:val="20"/>
              </w:rPr>
            </w:pPr>
            <w:r w:rsidRPr="00B95F83">
              <w:rPr>
                <w:sz w:val="20"/>
                <w:szCs w:val="20"/>
              </w:rPr>
              <w:t>-</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1B3579" w:rsidRDefault="006A4BE0" w:rsidP="0057371F">
      <w:pPr>
        <w:pStyle w:val="Source"/>
        <w:rPr>
          <w:lang w:val="fr-FR"/>
        </w:rPr>
      </w:pPr>
      <w:r w:rsidRPr="001B3579">
        <w:rPr>
          <w:lang w:val="fr-FR"/>
        </w:rPr>
        <w:t xml:space="preserve">Note: PPC – Percentage points change. </w:t>
      </w:r>
    </w:p>
    <w:p w:rsidR="006A4BE0" w:rsidRPr="00B95F83" w:rsidRDefault="006A4BE0" w:rsidP="003E58BC">
      <w:pPr>
        <w:pStyle w:val="Body"/>
        <w:rPr>
          <w:lang w:eastAsia="sv-SE"/>
        </w:rPr>
      </w:pPr>
      <w:r w:rsidRPr="00B95F83">
        <w:rPr>
          <w:lang w:eastAsia="sv-SE"/>
        </w:rPr>
        <w:t>Selling wage labor/salaried job was found to be the second important occupation of the household members in both the study areas, their relative share increased marginally over the last seven years in both the study areas. Business/trading was the third largest occupation and its relative share in total increased marginally over time – from 12.6 to 13.6 percent in the project areas, and from 15.2 to 15.3 percent in the control areas. Overall, the occupation pattern of the household members in none of the study areas over the last seven years changed significantly, except that from overseas employment and its relative share in total changed – from 7.0 to 11.3 percent in the project areas, and from 7.9 to 10.7 percent in the control areas.</w:t>
      </w:r>
    </w:p>
    <w:p w:rsidR="006A4BE0" w:rsidRPr="00B95F83" w:rsidRDefault="006A4BE0" w:rsidP="00D37B1F">
      <w:pPr>
        <w:pStyle w:val="Heading2"/>
      </w:pPr>
      <w:bookmarkStart w:id="56" w:name="_Toc462324938"/>
      <w:r w:rsidRPr="00B95F83">
        <w:t>Economic Impacts</w:t>
      </w:r>
      <w:bookmarkEnd w:id="56"/>
    </w:p>
    <w:p w:rsidR="006A4BE0" w:rsidRPr="00B95F83" w:rsidRDefault="006A4BE0" w:rsidP="0057371F">
      <w:pPr>
        <w:pStyle w:val="Body"/>
      </w:pPr>
      <w:r w:rsidRPr="00B95F83">
        <w:rPr>
          <w:lang w:eastAsia="sv-SE"/>
        </w:rPr>
        <w:t>This section has discussed economic impacts of the 30 subprojects on three key areas of economic activities of the sample households, namely assets, income and employment. Economic impacts of the subprojects on these economic variables along with wider impacts were assessed using the analytical techniques mentioned in Section 2.1 above.</w:t>
      </w:r>
    </w:p>
    <w:p w:rsidR="006A4BE0" w:rsidRPr="00B95F83" w:rsidRDefault="006A4BE0" w:rsidP="00D37B1F">
      <w:pPr>
        <w:pStyle w:val="Heading3"/>
        <w:rPr>
          <w:rFonts w:hint="eastAsia"/>
        </w:rPr>
      </w:pPr>
      <w:bookmarkStart w:id="57" w:name="_Toc462324939"/>
      <w:r w:rsidRPr="00B95F83">
        <w:t>Impacts on Assets</w:t>
      </w:r>
      <w:bookmarkEnd w:id="57"/>
    </w:p>
    <w:p w:rsidR="006A4BE0" w:rsidRPr="00B95F83" w:rsidRDefault="006A4BE0" w:rsidP="00D37B1F">
      <w:pPr>
        <w:pStyle w:val="Body"/>
        <w:rPr>
          <w:lang w:eastAsia="sv-SE"/>
        </w:rPr>
      </w:pPr>
      <w:r w:rsidRPr="00B95F83">
        <w:rPr>
          <w:lang w:eastAsia="sv-SE"/>
        </w:rPr>
        <w:t>Having been in rural settings, the sample households were found to have a fairly wide range of assets which fall into four broad types as follows :</w:t>
      </w:r>
    </w:p>
    <w:p w:rsidR="006A4BE0" w:rsidRPr="00B95F83" w:rsidRDefault="006A4BE0" w:rsidP="00D37B1F">
      <w:pPr>
        <w:pStyle w:val="Listofroman"/>
        <w:rPr>
          <w:lang w:eastAsia="sv-SE"/>
        </w:rPr>
      </w:pPr>
      <w:r w:rsidRPr="00B95F83">
        <w:rPr>
          <w:lang w:eastAsia="sv-SE"/>
        </w:rPr>
        <w:t>(i)</w:t>
      </w:r>
      <w:r w:rsidRPr="00B95F83">
        <w:rPr>
          <w:lang w:eastAsia="sv-SE"/>
        </w:rPr>
        <w:tab/>
        <w:t>Land,</w:t>
      </w:r>
    </w:p>
    <w:p w:rsidR="006A4BE0" w:rsidRPr="00B95F83" w:rsidRDefault="006A4BE0" w:rsidP="00D37B1F">
      <w:pPr>
        <w:pStyle w:val="Listofroman"/>
        <w:rPr>
          <w:lang w:eastAsia="sv-SE"/>
        </w:rPr>
      </w:pPr>
      <w:r w:rsidRPr="00B95F83">
        <w:rPr>
          <w:lang w:eastAsia="sv-SE"/>
        </w:rPr>
        <w:t>(ii)</w:t>
      </w:r>
      <w:r w:rsidRPr="00B95F83">
        <w:rPr>
          <w:lang w:eastAsia="sv-SE"/>
        </w:rPr>
        <w:tab/>
        <w:t>Farm assets,</w:t>
      </w:r>
    </w:p>
    <w:p w:rsidR="006A4BE0" w:rsidRPr="00B95F83" w:rsidRDefault="006A4BE0" w:rsidP="00D37B1F">
      <w:pPr>
        <w:pStyle w:val="Listofroman"/>
        <w:rPr>
          <w:lang w:eastAsia="sv-SE"/>
        </w:rPr>
      </w:pPr>
      <w:r w:rsidRPr="00B95F83">
        <w:rPr>
          <w:lang w:eastAsia="sv-SE"/>
        </w:rPr>
        <w:t>(iii)  Non-farm assets, and</w:t>
      </w:r>
    </w:p>
    <w:p w:rsidR="006A4BE0" w:rsidRPr="00B95F83" w:rsidRDefault="006A4BE0" w:rsidP="00D37B1F">
      <w:pPr>
        <w:pStyle w:val="Listofroman"/>
        <w:rPr>
          <w:lang w:eastAsia="sv-SE"/>
        </w:rPr>
      </w:pPr>
      <w:r w:rsidRPr="00B95F83">
        <w:rPr>
          <w:lang w:eastAsia="sv-SE"/>
        </w:rPr>
        <w:t>(v)</w:t>
      </w:r>
      <w:r w:rsidRPr="00B95F83">
        <w:rPr>
          <w:lang w:eastAsia="sv-SE"/>
        </w:rPr>
        <w:tab/>
        <w:t>Household assets.</w:t>
      </w:r>
    </w:p>
    <w:p w:rsidR="006A4BE0" w:rsidRPr="00B95F83" w:rsidRDefault="006A4BE0" w:rsidP="007B0B92">
      <w:pPr>
        <w:pStyle w:val="Heading4asa"/>
      </w:pPr>
      <w:r w:rsidRPr="00B95F83">
        <w:t>Comparison of value of assets between study areas</w:t>
      </w:r>
    </w:p>
    <w:p w:rsidR="006A4BE0" w:rsidRPr="00B95F83" w:rsidRDefault="006A4BE0" w:rsidP="003E58BC">
      <w:pPr>
        <w:pStyle w:val="Body"/>
        <w:rPr>
          <w:lang w:eastAsia="sv-SE"/>
        </w:rPr>
      </w:pPr>
      <w:r w:rsidRPr="00B95F83">
        <w:rPr>
          <w:lang w:eastAsia="sv-SE"/>
        </w:rPr>
        <w:t>The value of relative change in value of assets (often more than income levels) in the project areas relative to that in the control areas sheds light on the relative performance of the two study areas over time. For the purpose, asset relatives on the basis of per household value of assets have been calculated for all the asset types for both the study areas (Table 2.7). An asset relative shows whether the value of an asset in one area is higher or lower than the other and if it is, to what extent, or whether it is the same at a particular point in time</w:t>
      </w:r>
      <w:r w:rsidRPr="00B95F83">
        <w:rPr>
          <w:rStyle w:val="FootnoteReference"/>
          <w:lang w:eastAsia="sv-SE"/>
        </w:rPr>
        <w:footnoteReference w:id="11"/>
      </w:r>
      <w:r w:rsidRPr="00B95F83">
        <w:rPr>
          <w:lang w:eastAsia="sv-SE"/>
        </w:rPr>
        <w:t xml:space="preserve">.  On the whole, the aggregate value of all the assets in the project areas was higher than that in the control areas both before and after the project interventions (1.16 before vs. 1.47 after). This was generally true for all types of assets. However, after the project interventions, the value of asset gaps between two reference periods generally widen so much that the project areas now have much higher asset values than that of the control areas in the cases of most of asset types. But the more important point was whether asset relatives for these assets changed over time or not, and if any change, to what extent. It was found that the overall value of asset relatives increased from 1.16 for the pre-project period to 1.47 for the post-project period. However, the value of asset relatives for non-agricultural assets was found to marginally decrease during the same period. On the other hand, the value of asset relatives for items such as homestead lands (1.60), agricultural lands (1.32), ponds (2.24), gardens/orchard (2.26), house structure (1.37), agricultural equipment (2.66) and fishing equipment (1.58) was found to be much higher in the project areas. </w:t>
      </w:r>
    </w:p>
    <w:p w:rsidR="006A4BE0" w:rsidRPr="00B95F83" w:rsidRDefault="006A4BE0" w:rsidP="003E58BC">
      <w:pPr>
        <w:pStyle w:val="Body"/>
        <w:rPr>
          <w:lang w:eastAsia="sv-SE"/>
        </w:rPr>
      </w:pPr>
      <w:r w:rsidRPr="00B95F83">
        <w:rPr>
          <w:lang w:eastAsia="sv-SE"/>
        </w:rPr>
        <w:t xml:space="preserve">The subprojects then may have had some positive impact on the acquisition of assets by the sample households in the project areas over time but whether the findings were adequately robust or not remained open to question. In contrast, however, unlike the acquisition of assets, the ownership of livestock such as bullocks and cows, in the project areas has not experienced significant positive change over the years (Table 2.8) (see also Appendix Tables A2.10 and A2.11). </w:t>
      </w:r>
      <w:r>
        <w:rPr>
          <w:lang w:eastAsia="sv-SE"/>
        </w:rPr>
        <w:t>But d</w:t>
      </w:r>
      <w:r w:rsidRPr="00B95F83">
        <w:rPr>
          <w:rFonts w:cs="Arial"/>
        </w:rPr>
        <w:t>ecline in Cow/Bullock/Bull/Goat etc. may be attributable to decline in grass-fields and high price of feed. Decline in chicken/ducks was observed probably due to relatively more focus on farm and other non-farm activities.</w:t>
      </w:r>
    </w:p>
    <w:p w:rsidR="006A4BE0" w:rsidRPr="00B95F83" w:rsidRDefault="006A4BE0">
      <w:pPr>
        <w:spacing w:before="0" w:line="240" w:lineRule="auto"/>
        <w:jc w:val="left"/>
        <w:rPr>
          <w:rFonts w:ascii="Arial Bold" w:hAnsi="Arial Bold" w:hint="eastAsia"/>
          <w:b/>
          <w:bCs/>
          <w:szCs w:val="20"/>
          <w:lang w:eastAsia="sv-SE"/>
        </w:rPr>
      </w:pPr>
    </w:p>
    <w:p w:rsidR="006A4BE0" w:rsidRPr="00B95F83" w:rsidRDefault="006A4BE0" w:rsidP="00D37B1F">
      <w:pPr>
        <w:pStyle w:val="Tablesscs"/>
        <w:rPr>
          <w:rFonts w:hint="eastAsia"/>
          <w:lang w:eastAsia="sv-SE"/>
        </w:rPr>
      </w:pPr>
      <w:bookmarkStart w:id="58" w:name="_Toc462325053"/>
      <w:r w:rsidRPr="00B95F83">
        <w:rPr>
          <w:lang w:eastAsia="sv-SE"/>
        </w:rPr>
        <w:t>Table 2.7: Comparison of Value of Assets between Study Areas by Type of Assets</w:t>
      </w:r>
      <w:bookmarkEnd w:id="5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006"/>
        <w:gridCol w:w="1051"/>
        <w:gridCol w:w="1106"/>
        <w:gridCol w:w="1051"/>
        <w:gridCol w:w="1106"/>
        <w:gridCol w:w="873"/>
        <w:gridCol w:w="1050"/>
      </w:tblGrid>
      <w:tr w:rsidR="006A4BE0" w:rsidRPr="003E58BC" w:rsidTr="003E58BC">
        <w:trPr>
          <w:cantSplit/>
        </w:trPr>
        <w:tc>
          <w:tcPr>
            <w:tcW w:w="1635" w:type="pct"/>
            <w:vMerge w:val="restart"/>
            <w:tcBorders>
              <w:top w:val="double" w:sz="4" w:space="0" w:color="auto"/>
            </w:tcBorders>
            <w:shd w:val="clear" w:color="auto" w:fill="D9D9D9"/>
            <w:vAlign w:val="center"/>
          </w:tcPr>
          <w:p w:rsidR="006A4BE0" w:rsidRPr="003E58BC" w:rsidRDefault="006A4BE0" w:rsidP="003E58BC">
            <w:pPr>
              <w:spacing w:before="40" w:line="240" w:lineRule="auto"/>
              <w:jc w:val="center"/>
              <w:rPr>
                <w:b/>
                <w:sz w:val="20"/>
                <w:szCs w:val="20"/>
              </w:rPr>
            </w:pPr>
            <w:r w:rsidRPr="003E58BC">
              <w:rPr>
                <w:b/>
                <w:sz w:val="20"/>
                <w:szCs w:val="20"/>
              </w:rPr>
              <w:t>Asset</w:t>
            </w:r>
          </w:p>
        </w:tc>
        <w:tc>
          <w:tcPr>
            <w:tcW w:w="3365" w:type="pct"/>
            <w:gridSpan w:val="6"/>
            <w:tcBorders>
              <w:top w:val="double" w:sz="4" w:space="0" w:color="auto"/>
            </w:tcBorders>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Value of assets in Tk.</w:t>
            </w:r>
          </w:p>
        </w:tc>
      </w:tr>
      <w:tr w:rsidR="006A4BE0" w:rsidRPr="003E58BC" w:rsidTr="003E58BC">
        <w:trPr>
          <w:cantSplit/>
          <w:trHeight w:val="116"/>
        </w:trPr>
        <w:tc>
          <w:tcPr>
            <w:tcW w:w="1635" w:type="pct"/>
            <w:vMerge/>
            <w:shd w:val="clear" w:color="auto" w:fill="D9D9D9"/>
            <w:vAlign w:val="center"/>
          </w:tcPr>
          <w:p w:rsidR="006A4BE0" w:rsidRPr="003E58BC" w:rsidRDefault="006A4BE0" w:rsidP="003E58BC">
            <w:pPr>
              <w:spacing w:before="40" w:line="240" w:lineRule="auto"/>
              <w:jc w:val="center"/>
              <w:rPr>
                <w:b/>
                <w:sz w:val="20"/>
                <w:szCs w:val="20"/>
              </w:rPr>
            </w:pPr>
          </w:p>
        </w:tc>
        <w:tc>
          <w:tcPr>
            <w:tcW w:w="1154" w:type="pct"/>
            <w:gridSpan w:val="2"/>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Project area</w:t>
            </w:r>
          </w:p>
        </w:tc>
        <w:tc>
          <w:tcPr>
            <w:tcW w:w="1154" w:type="pct"/>
            <w:gridSpan w:val="2"/>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Control area</w:t>
            </w:r>
          </w:p>
        </w:tc>
        <w:tc>
          <w:tcPr>
            <w:tcW w:w="1058" w:type="pct"/>
            <w:gridSpan w:val="2"/>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Asset Relative (AR)*</w:t>
            </w:r>
          </w:p>
        </w:tc>
      </w:tr>
      <w:tr w:rsidR="006A4BE0" w:rsidRPr="003E58BC" w:rsidTr="003E58BC">
        <w:trPr>
          <w:cantSplit/>
        </w:trPr>
        <w:tc>
          <w:tcPr>
            <w:tcW w:w="1635" w:type="pct"/>
            <w:vMerge/>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p>
        </w:tc>
        <w:tc>
          <w:tcPr>
            <w:tcW w:w="577"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Before</w:t>
            </w:r>
          </w:p>
        </w:tc>
        <w:tc>
          <w:tcPr>
            <w:tcW w:w="577"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After</w:t>
            </w:r>
          </w:p>
        </w:tc>
        <w:tc>
          <w:tcPr>
            <w:tcW w:w="577"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Before</w:t>
            </w:r>
          </w:p>
        </w:tc>
        <w:tc>
          <w:tcPr>
            <w:tcW w:w="577"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After</w:t>
            </w:r>
          </w:p>
        </w:tc>
        <w:tc>
          <w:tcPr>
            <w:tcW w:w="481"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Before</w:t>
            </w:r>
          </w:p>
        </w:tc>
        <w:tc>
          <w:tcPr>
            <w:tcW w:w="577" w:type="pct"/>
            <w:shd w:val="clear" w:color="auto" w:fill="D9D9D9"/>
            <w:vAlign w:val="center"/>
          </w:tcPr>
          <w:p w:rsidR="006A4BE0" w:rsidRPr="003E58BC" w:rsidRDefault="006A4BE0" w:rsidP="003E58BC">
            <w:pPr>
              <w:tabs>
                <w:tab w:val="left" w:pos="720"/>
                <w:tab w:val="left" w:pos="1440"/>
              </w:tabs>
              <w:spacing w:before="40" w:line="240" w:lineRule="auto"/>
              <w:jc w:val="center"/>
              <w:rPr>
                <w:b/>
                <w:sz w:val="20"/>
                <w:szCs w:val="20"/>
              </w:rPr>
            </w:pPr>
            <w:r w:rsidRPr="003E58BC">
              <w:rPr>
                <w:b/>
                <w:sz w:val="20"/>
                <w:szCs w:val="20"/>
              </w:rPr>
              <w:t>After</w:t>
            </w:r>
          </w:p>
        </w:tc>
      </w:tr>
      <w:tr w:rsidR="006A4BE0" w:rsidRPr="00B95F83" w:rsidTr="003E58BC">
        <w:tc>
          <w:tcPr>
            <w:tcW w:w="1635" w:type="pct"/>
          </w:tcPr>
          <w:p w:rsidR="006A4BE0" w:rsidRPr="00B95F83" w:rsidRDefault="006A4BE0" w:rsidP="003E58BC">
            <w:pPr>
              <w:spacing w:before="40" w:line="240" w:lineRule="auto"/>
              <w:rPr>
                <w:sz w:val="20"/>
                <w:szCs w:val="20"/>
              </w:rPr>
            </w:pPr>
            <w:smartTag w:uri="urn:schemas-microsoft-com:office:smarttags" w:element="place">
              <w:smartTag w:uri="urn:schemas-microsoft-com:office:smarttags" w:element="City">
                <w:r w:rsidRPr="00B95F83">
                  <w:rPr>
                    <w:sz w:val="20"/>
                    <w:szCs w:val="20"/>
                  </w:rPr>
                  <w:t>Homestead</w:t>
                </w:r>
              </w:smartTag>
            </w:smartTag>
            <w:r w:rsidRPr="00B95F83">
              <w:rPr>
                <w:sz w:val="20"/>
                <w:szCs w:val="20"/>
              </w:rPr>
              <w:t xml:space="preserve"> land</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179,161</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822,436</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179,244</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515,324</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1.00</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1.60</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Agricultural land</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502,724</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1,951,444</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422,839</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1,476,388</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1.19</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1.32</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Pond</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55,249</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155,345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41,513</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69,260</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1.33</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2.24</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Garden/orchard/fallow/other land</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74,720</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304,740</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53,326</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134,554</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1.40</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2.26</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House structure</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63,783</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103,513</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63,288</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75,334</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1.01</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1.37</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Furniture and personal effects</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28,824</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53,886</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22,225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37,196</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1.30</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1.45</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Livestock</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16,382</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27,174</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13,148</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18,772</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1.25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1.45</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Agricultural equipment</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3,175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6,608</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2,238</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2,484</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1.42</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2.66</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Fishing equipment</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943</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1,007</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665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639</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1.42</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1.58</w:t>
            </w:r>
          </w:p>
        </w:tc>
      </w:tr>
      <w:tr w:rsidR="006A4BE0" w:rsidRPr="00B95F83" w:rsidTr="003E58BC">
        <w:tc>
          <w:tcPr>
            <w:tcW w:w="1635" w:type="pct"/>
          </w:tcPr>
          <w:p w:rsidR="006A4BE0" w:rsidRPr="00B95F83" w:rsidRDefault="006A4BE0" w:rsidP="003E58BC">
            <w:pPr>
              <w:spacing w:before="40" w:line="240" w:lineRule="auto"/>
              <w:rPr>
                <w:sz w:val="20"/>
                <w:szCs w:val="20"/>
              </w:rPr>
            </w:pPr>
            <w:r w:rsidRPr="00B95F83">
              <w:rPr>
                <w:sz w:val="20"/>
                <w:szCs w:val="20"/>
              </w:rPr>
              <w:t>Non-agricultural assets</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24,961</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70,956</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17,257</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50,155</w:t>
            </w:r>
          </w:p>
        </w:tc>
        <w:tc>
          <w:tcPr>
            <w:tcW w:w="481" w:type="pct"/>
            <w:vAlign w:val="center"/>
          </w:tcPr>
          <w:p w:rsidR="006A4BE0" w:rsidRPr="00B95F83" w:rsidRDefault="006A4BE0" w:rsidP="003E58BC">
            <w:pPr>
              <w:spacing w:before="40" w:line="240" w:lineRule="auto"/>
              <w:jc w:val="center"/>
              <w:rPr>
                <w:sz w:val="20"/>
                <w:szCs w:val="20"/>
              </w:rPr>
            </w:pPr>
            <w:r w:rsidRPr="00B95F83">
              <w:rPr>
                <w:sz w:val="20"/>
                <w:szCs w:val="20"/>
              </w:rPr>
              <w:t>1.45</w:t>
            </w:r>
          </w:p>
        </w:tc>
        <w:tc>
          <w:tcPr>
            <w:tcW w:w="577" w:type="pct"/>
            <w:vAlign w:val="center"/>
          </w:tcPr>
          <w:p w:rsidR="006A4BE0" w:rsidRPr="00B95F83" w:rsidRDefault="006A4BE0" w:rsidP="003E58BC">
            <w:pPr>
              <w:spacing w:before="40" w:line="240" w:lineRule="auto"/>
              <w:jc w:val="center"/>
              <w:rPr>
                <w:sz w:val="20"/>
                <w:szCs w:val="20"/>
              </w:rPr>
            </w:pPr>
            <w:r w:rsidRPr="00B95F83">
              <w:rPr>
                <w:sz w:val="20"/>
                <w:szCs w:val="20"/>
              </w:rPr>
              <w:t>1.41</w:t>
            </w:r>
          </w:p>
        </w:tc>
      </w:tr>
      <w:tr w:rsidR="006A4BE0" w:rsidRPr="00B95F83" w:rsidTr="003E58BC">
        <w:tc>
          <w:tcPr>
            <w:tcW w:w="1635" w:type="pct"/>
            <w:tcBorders>
              <w:bottom w:val="double" w:sz="4" w:space="0" w:color="auto"/>
            </w:tcBorders>
          </w:tcPr>
          <w:p w:rsidR="006A4BE0" w:rsidRPr="00B95F83" w:rsidRDefault="006A4BE0" w:rsidP="003E58BC">
            <w:pPr>
              <w:spacing w:before="40" w:line="240" w:lineRule="auto"/>
              <w:rPr>
                <w:b/>
                <w:sz w:val="20"/>
                <w:szCs w:val="20"/>
              </w:rPr>
            </w:pPr>
            <w:r w:rsidRPr="00B95F83">
              <w:rPr>
                <w:b/>
                <w:sz w:val="20"/>
                <w:szCs w:val="20"/>
              </w:rPr>
              <w:t>Total</w:t>
            </w:r>
          </w:p>
        </w:tc>
        <w:tc>
          <w:tcPr>
            <w:tcW w:w="577"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949,922</w:t>
            </w:r>
          </w:p>
        </w:tc>
        <w:tc>
          <w:tcPr>
            <w:tcW w:w="577"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3,497,109</w:t>
            </w:r>
          </w:p>
        </w:tc>
        <w:tc>
          <w:tcPr>
            <w:tcW w:w="577"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815,743</w:t>
            </w:r>
          </w:p>
        </w:tc>
        <w:tc>
          <w:tcPr>
            <w:tcW w:w="577"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2,380,106</w:t>
            </w:r>
          </w:p>
        </w:tc>
        <w:tc>
          <w:tcPr>
            <w:tcW w:w="481"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1.16</w:t>
            </w:r>
          </w:p>
        </w:tc>
        <w:tc>
          <w:tcPr>
            <w:tcW w:w="577" w:type="pct"/>
            <w:tcBorders>
              <w:bottom w:val="double" w:sz="4" w:space="0" w:color="auto"/>
            </w:tcBorders>
            <w:vAlign w:val="center"/>
          </w:tcPr>
          <w:p w:rsidR="006A4BE0" w:rsidRPr="00B95F83" w:rsidRDefault="006A4BE0" w:rsidP="003E58BC">
            <w:pPr>
              <w:spacing w:before="40" w:line="240" w:lineRule="auto"/>
              <w:jc w:val="center"/>
              <w:rPr>
                <w:sz w:val="20"/>
                <w:szCs w:val="20"/>
              </w:rPr>
            </w:pPr>
            <w:r w:rsidRPr="00B95F83">
              <w:rPr>
                <w:sz w:val="20"/>
                <w:szCs w:val="20"/>
              </w:rPr>
              <w:t>1.47</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 Asset relative = value of an asset for the project areas/value of an asset for the control areas. Asset relative with value greater than 1 shows higher value for the project areas compared to that for the control areas</w:t>
      </w:r>
    </w:p>
    <w:p w:rsidR="006A4BE0" w:rsidRPr="00B95F83" w:rsidRDefault="006A4BE0" w:rsidP="00D37B1F">
      <w:pPr>
        <w:pStyle w:val="Tablesscs"/>
        <w:rPr>
          <w:rFonts w:hint="eastAsia"/>
          <w:lang w:eastAsia="sv-SE"/>
        </w:rPr>
      </w:pPr>
      <w:bookmarkStart w:id="59" w:name="_Toc462325054"/>
      <w:r w:rsidRPr="00B95F83">
        <w:rPr>
          <w:lang w:eastAsia="sv-SE"/>
        </w:rPr>
        <w:t>Table 2.8: Change of Ownership of Livestock and Poultry Birds</w:t>
      </w:r>
      <w:bookmarkEnd w:id="5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714"/>
        <w:gridCol w:w="1199"/>
        <w:gridCol w:w="1199"/>
        <w:gridCol w:w="1201"/>
        <w:gridCol w:w="1199"/>
        <w:gridCol w:w="1199"/>
        <w:gridCol w:w="1374"/>
      </w:tblGrid>
      <w:tr w:rsidR="006A4BE0" w:rsidRPr="00B95F83" w:rsidTr="0090198A">
        <w:trPr>
          <w:cantSplit/>
        </w:trPr>
        <w:tc>
          <w:tcPr>
            <w:tcW w:w="943" w:type="pct"/>
            <w:vMerge w:val="restart"/>
            <w:tcBorders>
              <w:top w:val="double" w:sz="4" w:space="0" w:color="auto"/>
            </w:tcBorders>
            <w:shd w:val="clear" w:color="auto" w:fill="D9D9D9"/>
            <w:vAlign w:val="center"/>
          </w:tcPr>
          <w:p w:rsidR="006A4BE0" w:rsidRPr="00B95F83" w:rsidRDefault="006A4BE0" w:rsidP="003E58BC">
            <w:pPr>
              <w:spacing w:before="40" w:line="240" w:lineRule="auto"/>
              <w:rPr>
                <w:b/>
                <w:sz w:val="20"/>
                <w:szCs w:val="20"/>
              </w:rPr>
            </w:pPr>
            <w:r w:rsidRPr="00B95F83">
              <w:rPr>
                <w:b/>
                <w:sz w:val="20"/>
                <w:szCs w:val="20"/>
              </w:rPr>
              <w:t>Farm animal</w:t>
            </w:r>
          </w:p>
        </w:tc>
        <w:tc>
          <w:tcPr>
            <w:tcW w:w="4057" w:type="pct"/>
            <w:gridSpan w:val="6"/>
            <w:tcBorders>
              <w:top w:val="double" w:sz="4" w:space="0" w:color="auto"/>
            </w:tcBorders>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 of households having livestock *</w:t>
            </w:r>
          </w:p>
        </w:tc>
      </w:tr>
      <w:tr w:rsidR="006A4BE0" w:rsidRPr="00B95F83" w:rsidTr="0090198A">
        <w:trPr>
          <w:cantSplit/>
        </w:trPr>
        <w:tc>
          <w:tcPr>
            <w:tcW w:w="943" w:type="pct"/>
            <w:vMerge/>
            <w:shd w:val="clear" w:color="auto" w:fill="D9D9D9"/>
            <w:vAlign w:val="center"/>
          </w:tcPr>
          <w:p w:rsidR="006A4BE0" w:rsidRPr="00B95F83" w:rsidRDefault="006A4BE0" w:rsidP="003E58BC">
            <w:pPr>
              <w:spacing w:before="40" w:line="240" w:lineRule="auto"/>
              <w:rPr>
                <w:b/>
                <w:sz w:val="20"/>
                <w:szCs w:val="20"/>
              </w:rPr>
            </w:pPr>
          </w:p>
        </w:tc>
        <w:tc>
          <w:tcPr>
            <w:tcW w:w="1981" w:type="pct"/>
            <w:gridSpan w:val="3"/>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Project area</w:t>
            </w:r>
          </w:p>
        </w:tc>
        <w:tc>
          <w:tcPr>
            <w:tcW w:w="2075" w:type="pct"/>
            <w:gridSpan w:val="3"/>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Control area</w:t>
            </w:r>
          </w:p>
        </w:tc>
      </w:tr>
      <w:tr w:rsidR="006A4BE0" w:rsidRPr="00B95F83" w:rsidTr="0090198A">
        <w:trPr>
          <w:cantSplit/>
          <w:trHeight w:val="206"/>
        </w:trPr>
        <w:tc>
          <w:tcPr>
            <w:tcW w:w="943" w:type="pct"/>
            <w:vMerge/>
            <w:shd w:val="clear" w:color="auto" w:fill="D9D9D9"/>
            <w:vAlign w:val="center"/>
          </w:tcPr>
          <w:p w:rsidR="006A4BE0" w:rsidRPr="00B95F83" w:rsidRDefault="006A4BE0" w:rsidP="003E58BC">
            <w:pPr>
              <w:spacing w:before="40" w:line="240" w:lineRule="auto"/>
              <w:rPr>
                <w:b/>
                <w:sz w:val="20"/>
                <w:szCs w:val="20"/>
              </w:rPr>
            </w:pPr>
          </w:p>
        </w:tc>
        <w:tc>
          <w:tcPr>
            <w:tcW w:w="660"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 xml:space="preserve">Before </w:t>
            </w:r>
          </w:p>
        </w:tc>
        <w:tc>
          <w:tcPr>
            <w:tcW w:w="660"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 xml:space="preserve">After </w:t>
            </w:r>
          </w:p>
        </w:tc>
        <w:tc>
          <w:tcPr>
            <w:tcW w:w="660"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PPC</w:t>
            </w:r>
          </w:p>
        </w:tc>
        <w:tc>
          <w:tcPr>
            <w:tcW w:w="660"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 xml:space="preserve">Before </w:t>
            </w:r>
          </w:p>
        </w:tc>
        <w:tc>
          <w:tcPr>
            <w:tcW w:w="660"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 xml:space="preserve">After </w:t>
            </w:r>
          </w:p>
        </w:tc>
        <w:tc>
          <w:tcPr>
            <w:tcW w:w="755" w:type="pct"/>
            <w:shd w:val="clear" w:color="auto" w:fill="D9D9D9"/>
          </w:tcPr>
          <w:p w:rsidR="006A4BE0" w:rsidRPr="00B95F83" w:rsidRDefault="006A4BE0" w:rsidP="003E58BC">
            <w:pPr>
              <w:spacing w:before="40" w:line="240" w:lineRule="auto"/>
              <w:jc w:val="center"/>
              <w:rPr>
                <w:b/>
                <w:sz w:val="20"/>
                <w:szCs w:val="20"/>
              </w:rPr>
            </w:pPr>
            <w:r w:rsidRPr="00B95F83">
              <w:rPr>
                <w:b/>
                <w:sz w:val="20"/>
                <w:szCs w:val="20"/>
              </w:rPr>
              <w:t>PPC</w:t>
            </w:r>
          </w:p>
        </w:tc>
      </w:tr>
      <w:tr w:rsidR="006A4BE0" w:rsidRPr="00B95F83" w:rsidTr="00D37B1F">
        <w:tc>
          <w:tcPr>
            <w:tcW w:w="943" w:type="pct"/>
          </w:tcPr>
          <w:p w:rsidR="006A4BE0" w:rsidRPr="00B95F83" w:rsidRDefault="006A4BE0" w:rsidP="003E58BC">
            <w:pPr>
              <w:spacing w:before="40" w:line="240" w:lineRule="auto"/>
              <w:rPr>
                <w:sz w:val="20"/>
                <w:szCs w:val="20"/>
              </w:rPr>
            </w:pPr>
            <w:r w:rsidRPr="00B95F83">
              <w:rPr>
                <w:sz w:val="20"/>
                <w:szCs w:val="20"/>
              </w:rPr>
              <w:t>Bullock/bull</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32.3</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20.3</w:t>
            </w:r>
          </w:p>
        </w:tc>
        <w:tc>
          <w:tcPr>
            <w:tcW w:w="660" w:type="pct"/>
          </w:tcPr>
          <w:p w:rsidR="006A4BE0" w:rsidRPr="00B95F83" w:rsidRDefault="006A4BE0" w:rsidP="003E58BC">
            <w:pPr>
              <w:spacing w:before="40" w:line="240" w:lineRule="auto"/>
              <w:jc w:val="center"/>
              <w:rPr>
                <w:sz w:val="20"/>
                <w:szCs w:val="20"/>
              </w:rPr>
            </w:pPr>
            <w:r w:rsidRPr="00B95F83">
              <w:rPr>
                <w:sz w:val="20"/>
                <w:szCs w:val="20"/>
              </w:rPr>
              <w:t>-12.0</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27.9</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20.5</w:t>
            </w:r>
          </w:p>
        </w:tc>
        <w:tc>
          <w:tcPr>
            <w:tcW w:w="755" w:type="pct"/>
          </w:tcPr>
          <w:p w:rsidR="006A4BE0" w:rsidRPr="00B95F83" w:rsidRDefault="006A4BE0" w:rsidP="003E58BC">
            <w:pPr>
              <w:spacing w:before="40" w:line="240" w:lineRule="auto"/>
              <w:jc w:val="center"/>
              <w:rPr>
                <w:sz w:val="20"/>
                <w:szCs w:val="20"/>
              </w:rPr>
            </w:pPr>
            <w:r w:rsidRPr="00B95F83">
              <w:rPr>
                <w:sz w:val="20"/>
                <w:szCs w:val="20"/>
              </w:rPr>
              <w:t>-7.4</w:t>
            </w:r>
          </w:p>
        </w:tc>
      </w:tr>
      <w:tr w:rsidR="006A4BE0" w:rsidRPr="00B95F83" w:rsidTr="00D37B1F">
        <w:tc>
          <w:tcPr>
            <w:tcW w:w="943" w:type="pct"/>
          </w:tcPr>
          <w:p w:rsidR="006A4BE0" w:rsidRPr="00B95F83" w:rsidRDefault="006A4BE0" w:rsidP="003E58BC">
            <w:pPr>
              <w:spacing w:before="40" w:line="240" w:lineRule="auto"/>
              <w:rPr>
                <w:sz w:val="20"/>
                <w:szCs w:val="20"/>
              </w:rPr>
            </w:pPr>
            <w:r w:rsidRPr="00B95F83">
              <w:rPr>
                <w:sz w:val="20"/>
                <w:szCs w:val="20"/>
              </w:rPr>
              <w:t>Cow</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33.9</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34.8</w:t>
            </w:r>
          </w:p>
        </w:tc>
        <w:tc>
          <w:tcPr>
            <w:tcW w:w="660" w:type="pct"/>
          </w:tcPr>
          <w:p w:rsidR="006A4BE0" w:rsidRPr="00B95F83" w:rsidRDefault="006A4BE0" w:rsidP="003E58BC">
            <w:pPr>
              <w:spacing w:before="40" w:line="240" w:lineRule="auto"/>
              <w:jc w:val="center"/>
              <w:rPr>
                <w:sz w:val="20"/>
                <w:szCs w:val="20"/>
              </w:rPr>
            </w:pPr>
            <w:r w:rsidRPr="00B95F83">
              <w:rPr>
                <w:sz w:val="20"/>
                <w:szCs w:val="20"/>
              </w:rPr>
              <w:t>+0.9</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30.2</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28.9</w:t>
            </w:r>
          </w:p>
        </w:tc>
        <w:tc>
          <w:tcPr>
            <w:tcW w:w="755" w:type="pct"/>
          </w:tcPr>
          <w:p w:rsidR="006A4BE0" w:rsidRPr="00B95F83" w:rsidRDefault="006A4BE0" w:rsidP="003E58BC">
            <w:pPr>
              <w:spacing w:before="40" w:line="240" w:lineRule="auto"/>
              <w:jc w:val="center"/>
              <w:rPr>
                <w:sz w:val="20"/>
                <w:szCs w:val="20"/>
              </w:rPr>
            </w:pPr>
            <w:r w:rsidRPr="00B95F83">
              <w:rPr>
                <w:sz w:val="20"/>
                <w:szCs w:val="20"/>
              </w:rPr>
              <w:t>-1.3</w:t>
            </w:r>
          </w:p>
        </w:tc>
      </w:tr>
      <w:tr w:rsidR="006A4BE0" w:rsidRPr="00B95F83" w:rsidTr="00D37B1F">
        <w:tc>
          <w:tcPr>
            <w:tcW w:w="943" w:type="pct"/>
          </w:tcPr>
          <w:p w:rsidR="006A4BE0" w:rsidRPr="00B95F83" w:rsidRDefault="006A4BE0" w:rsidP="003E58BC">
            <w:pPr>
              <w:spacing w:before="40" w:line="240" w:lineRule="auto"/>
              <w:rPr>
                <w:sz w:val="20"/>
                <w:szCs w:val="20"/>
              </w:rPr>
            </w:pPr>
            <w:r w:rsidRPr="00B95F83">
              <w:rPr>
                <w:sz w:val="20"/>
                <w:szCs w:val="20"/>
              </w:rPr>
              <w:t>Heifer/calf</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26.5</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29.3</w:t>
            </w:r>
          </w:p>
        </w:tc>
        <w:tc>
          <w:tcPr>
            <w:tcW w:w="660" w:type="pct"/>
          </w:tcPr>
          <w:p w:rsidR="006A4BE0" w:rsidRPr="00B95F83" w:rsidRDefault="006A4BE0" w:rsidP="003E58BC">
            <w:pPr>
              <w:spacing w:before="40" w:line="240" w:lineRule="auto"/>
              <w:jc w:val="center"/>
              <w:rPr>
                <w:sz w:val="20"/>
                <w:szCs w:val="20"/>
              </w:rPr>
            </w:pPr>
            <w:r w:rsidRPr="00B95F83">
              <w:rPr>
                <w:sz w:val="20"/>
                <w:szCs w:val="20"/>
              </w:rPr>
              <w:t>+2.8</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24</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23.2</w:t>
            </w:r>
          </w:p>
        </w:tc>
        <w:tc>
          <w:tcPr>
            <w:tcW w:w="755" w:type="pct"/>
          </w:tcPr>
          <w:p w:rsidR="006A4BE0" w:rsidRPr="00B95F83" w:rsidRDefault="006A4BE0" w:rsidP="003E58BC">
            <w:pPr>
              <w:spacing w:before="40" w:line="240" w:lineRule="auto"/>
              <w:jc w:val="center"/>
              <w:rPr>
                <w:sz w:val="20"/>
                <w:szCs w:val="20"/>
              </w:rPr>
            </w:pPr>
            <w:r w:rsidRPr="00B95F83">
              <w:rPr>
                <w:sz w:val="20"/>
                <w:szCs w:val="20"/>
              </w:rPr>
              <w:t>-0.8</w:t>
            </w:r>
          </w:p>
        </w:tc>
      </w:tr>
      <w:tr w:rsidR="006A4BE0" w:rsidRPr="00B95F83" w:rsidTr="00D37B1F">
        <w:tc>
          <w:tcPr>
            <w:tcW w:w="943" w:type="pct"/>
          </w:tcPr>
          <w:p w:rsidR="006A4BE0" w:rsidRPr="00B95F83" w:rsidRDefault="006A4BE0" w:rsidP="003E58BC">
            <w:pPr>
              <w:spacing w:before="40" w:line="240" w:lineRule="auto"/>
              <w:rPr>
                <w:sz w:val="20"/>
                <w:szCs w:val="20"/>
              </w:rPr>
            </w:pPr>
            <w:smartTag w:uri="urn:schemas-microsoft-com:office:smarttags" w:element="place">
              <w:smartTag w:uri="urn:schemas-microsoft-com:office:smarttags" w:element="City">
                <w:r w:rsidRPr="00B95F83">
                  <w:rPr>
                    <w:sz w:val="20"/>
                    <w:szCs w:val="20"/>
                  </w:rPr>
                  <w:t>Buffalo</w:t>
                </w:r>
              </w:smartTag>
            </w:smartTag>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1.5</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0.4</w:t>
            </w:r>
          </w:p>
        </w:tc>
        <w:tc>
          <w:tcPr>
            <w:tcW w:w="660" w:type="pct"/>
          </w:tcPr>
          <w:p w:rsidR="006A4BE0" w:rsidRPr="00B95F83" w:rsidRDefault="006A4BE0" w:rsidP="003E58BC">
            <w:pPr>
              <w:spacing w:before="40" w:line="240" w:lineRule="auto"/>
              <w:jc w:val="center"/>
              <w:rPr>
                <w:sz w:val="20"/>
                <w:szCs w:val="20"/>
              </w:rPr>
            </w:pPr>
            <w:r w:rsidRPr="00B95F83">
              <w:rPr>
                <w:sz w:val="20"/>
                <w:szCs w:val="20"/>
              </w:rPr>
              <w:t>-1.1</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1.2</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0.7</w:t>
            </w:r>
          </w:p>
        </w:tc>
        <w:tc>
          <w:tcPr>
            <w:tcW w:w="755" w:type="pct"/>
          </w:tcPr>
          <w:p w:rsidR="006A4BE0" w:rsidRPr="00B95F83" w:rsidRDefault="006A4BE0" w:rsidP="003E58BC">
            <w:pPr>
              <w:spacing w:before="40" w:line="240" w:lineRule="auto"/>
              <w:jc w:val="center"/>
              <w:rPr>
                <w:sz w:val="20"/>
                <w:szCs w:val="20"/>
              </w:rPr>
            </w:pPr>
            <w:r w:rsidRPr="00B95F83">
              <w:rPr>
                <w:sz w:val="20"/>
                <w:szCs w:val="20"/>
              </w:rPr>
              <w:t>-0.5</w:t>
            </w:r>
          </w:p>
        </w:tc>
      </w:tr>
      <w:tr w:rsidR="006A4BE0" w:rsidRPr="00B95F83" w:rsidTr="00D37B1F">
        <w:tc>
          <w:tcPr>
            <w:tcW w:w="943" w:type="pct"/>
          </w:tcPr>
          <w:p w:rsidR="006A4BE0" w:rsidRPr="00B95F83" w:rsidRDefault="006A4BE0" w:rsidP="003E58BC">
            <w:pPr>
              <w:spacing w:before="40" w:line="240" w:lineRule="auto"/>
              <w:rPr>
                <w:sz w:val="20"/>
                <w:szCs w:val="20"/>
              </w:rPr>
            </w:pPr>
            <w:r w:rsidRPr="00B95F83">
              <w:rPr>
                <w:sz w:val="20"/>
                <w:szCs w:val="20"/>
              </w:rPr>
              <w:t>Goat/sheep</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24.4</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15.7</w:t>
            </w:r>
          </w:p>
        </w:tc>
        <w:tc>
          <w:tcPr>
            <w:tcW w:w="660" w:type="pct"/>
          </w:tcPr>
          <w:p w:rsidR="006A4BE0" w:rsidRPr="00B95F83" w:rsidRDefault="006A4BE0" w:rsidP="003E58BC">
            <w:pPr>
              <w:spacing w:before="40" w:line="240" w:lineRule="auto"/>
              <w:jc w:val="center"/>
              <w:rPr>
                <w:sz w:val="20"/>
                <w:szCs w:val="20"/>
              </w:rPr>
            </w:pPr>
            <w:r w:rsidRPr="00B95F83">
              <w:rPr>
                <w:sz w:val="20"/>
                <w:szCs w:val="20"/>
              </w:rPr>
              <w:t>-8.7</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20.2</w:t>
            </w:r>
          </w:p>
        </w:tc>
        <w:tc>
          <w:tcPr>
            <w:tcW w:w="660" w:type="pct"/>
            <w:vAlign w:val="bottom"/>
          </w:tcPr>
          <w:p w:rsidR="006A4BE0" w:rsidRPr="00B95F83" w:rsidRDefault="006A4BE0" w:rsidP="003E58BC">
            <w:pPr>
              <w:spacing w:before="40" w:line="240" w:lineRule="auto"/>
              <w:jc w:val="center"/>
              <w:rPr>
                <w:sz w:val="20"/>
                <w:szCs w:val="20"/>
              </w:rPr>
            </w:pPr>
            <w:r w:rsidRPr="00B95F83">
              <w:rPr>
                <w:sz w:val="20"/>
                <w:szCs w:val="20"/>
              </w:rPr>
              <w:t>16.5</w:t>
            </w:r>
          </w:p>
        </w:tc>
        <w:tc>
          <w:tcPr>
            <w:tcW w:w="755" w:type="pct"/>
          </w:tcPr>
          <w:p w:rsidR="006A4BE0" w:rsidRPr="00B95F83" w:rsidRDefault="006A4BE0" w:rsidP="003E58BC">
            <w:pPr>
              <w:spacing w:before="40" w:line="240" w:lineRule="auto"/>
              <w:jc w:val="center"/>
              <w:rPr>
                <w:sz w:val="20"/>
                <w:szCs w:val="20"/>
              </w:rPr>
            </w:pPr>
            <w:r w:rsidRPr="00B95F83">
              <w:rPr>
                <w:sz w:val="20"/>
                <w:szCs w:val="20"/>
              </w:rPr>
              <w:t>-3.7</w:t>
            </w:r>
          </w:p>
        </w:tc>
      </w:tr>
      <w:tr w:rsidR="006A4BE0" w:rsidRPr="00B95F83" w:rsidTr="00D37B1F">
        <w:tc>
          <w:tcPr>
            <w:tcW w:w="943" w:type="pct"/>
            <w:tcBorders>
              <w:bottom w:val="double" w:sz="4" w:space="0" w:color="auto"/>
            </w:tcBorders>
          </w:tcPr>
          <w:p w:rsidR="006A4BE0" w:rsidRPr="00B95F83" w:rsidRDefault="006A4BE0" w:rsidP="003E58BC">
            <w:pPr>
              <w:spacing w:before="40" w:line="240" w:lineRule="auto"/>
              <w:rPr>
                <w:sz w:val="20"/>
                <w:szCs w:val="20"/>
              </w:rPr>
            </w:pPr>
            <w:r w:rsidRPr="00B95F83">
              <w:rPr>
                <w:sz w:val="20"/>
                <w:szCs w:val="20"/>
              </w:rPr>
              <w:t>Chickens/duck</w:t>
            </w:r>
          </w:p>
        </w:tc>
        <w:tc>
          <w:tcPr>
            <w:tcW w:w="660" w:type="pct"/>
            <w:tcBorders>
              <w:bottom w:val="double" w:sz="4" w:space="0" w:color="auto"/>
            </w:tcBorders>
            <w:vAlign w:val="bottom"/>
          </w:tcPr>
          <w:p w:rsidR="006A4BE0" w:rsidRPr="00B95F83" w:rsidRDefault="006A4BE0" w:rsidP="003E58BC">
            <w:pPr>
              <w:spacing w:before="40" w:line="240" w:lineRule="auto"/>
              <w:jc w:val="center"/>
              <w:rPr>
                <w:sz w:val="20"/>
                <w:szCs w:val="20"/>
              </w:rPr>
            </w:pPr>
            <w:r w:rsidRPr="00B95F83">
              <w:rPr>
                <w:sz w:val="20"/>
                <w:szCs w:val="20"/>
              </w:rPr>
              <w:t>88.9</w:t>
            </w:r>
          </w:p>
        </w:tc>
        <w:tc>
          <w:tcPr>
            <w:tcW w:w="660" w:type="pct"/>
            <w:tcBorders>
              <w:bottom w:val="double" w:sz="4" w:space="0" w:color="auto"/>
            </w:tcBorders>
            <w:vAlign w:val="bottom"/>
          </w:tcPr>
          <w:p w:rsidR="006A4BE0" w:rsidRPr="00B95F83" w:rsidRDefault="006A4BE0" w:rsidP="003E58BC">
            <w:pPr>
              <w:spacing w:before="40" w:line="240" w:lineRule="auto"/>
              <w:jc w:val="center"/>
              <w:rPr>
                <w:sz w:val="20"/>
                <w:szCs w:val="20"/>
              </w:rPr>
            </w:pPr>
            <w:r w:rsidRPr="00B95F83">
              <w:rPr>
                <w:sz w:val="20"/>
                <w:szCs w:val="20"/>
              </w:rPr>
              <w:t>75.1</w:t>
            </w:r>
          </w:p>
        </w:tc>
        <w:tc>
          <w:tcPr>
            <w:tcW w:w="660" w:type="pct"/>
            <w:tcBorders>
              <w:bottom w:val="double" w:sz="4" w:space="0" w:color="auto"/>
            </w:tcBorders>
          </w:tcPr>
          <w:p w:rsidR="006A4BE0" w:rsidRPr="00B95F83" w:rsidRDefault="006A4BE0" w:rsidP="003E58BC">
            <w:pPr>
              <w:spacing w:before="40" w:line="240" w:lineRule="auto"/>
              <w:jc w:val="center"/>
              <w:rPr>
                <w:sz w:val="20"/>
                <w:szCs w:val="20"/>
              </w:rPr>
            </w:pPr>
            <w:r w:rsidRPr="00B95F83">
              <w:rPr>
                <w:sz w:val="20"/>
                <w:szCs w:val="20"/>
              </w:rPr>
              <w:t>-13.8</w:t>
            </w:r>
          </w:p>
        </w:tc>
        <w:tc>
          <w:tcPr>
            <w:tcW w:w="660" w:type="pct"/>
            <w:tcBorders>
              <w:bottom w:val="double" w:sz="4" w:space="0" w:color="auto"/>
            </w:tcBorders>
            <w:vAlign w:val="bottom"/>
          </w:tcPr>
          <w:p w:rsidR="006A4BE0" w:rsidRPr="00B95F83" w:rsidRDefault="006A4BE0" w:rsidP="003E58BC">
            <w:pPr>
              <w:spacing w:before="40" w:line="240" w:lineRule="auto"/>
              <w:jc w:val="center"/>
              <w:rPr>
                <w:sz w:val="20"/>
                <w:szCs w:val="20"/>
              </w:rPr>
            </w:pPr>
            <w:r w:rsidRPr="00B95F83">
              <w:rPr>
                <w:sz w:val="20"/>
                <w:szCs w:val="20"/>
              </w:rPr>
              <w:t>86.1</w:t>
            </w:r>
          </w:p>
        </w:tc>
        <w:tc>
          <w:tcPr>
            <w:tcW w:w="660" w:type="pct"/>
            <w:tcBorders>
              <w:bottom w:val="double" w:sz="4" w:space="0" w:color="auto"/>
            </w:tcBorders>
            <w:vAlign w:val="bottom"/>
          </w:tcPr>
          <w:p w:rsidR="006A4BE0" w:rsidRPr="00B95F83" w:rsidRDefault="006A4BE0" w:rsidP="003E58BC">
            <w:pPr>
              <w:spacing w:before="40" w:line="240" w:lineRule="auto"/>
              <w:jc w:val="center"/>
              <w:rPr>
                <w:sz w:val="20"/>
                <w:szCs w:val="20"/>
              </w:rPr>
            </w:pPr>
            <w:r w:rsidRPr="00B95F83">
              <w:rPr>
                <w:sz w:val="20"/>
                <w:szCs w:val="20"/>
              </w:rPr>
              <w:t>76.1</w:t>
            </w:r>
          </w:p>
        </w:tc>
        <w:tc>
          <w:tcPr>
            <w:tcW w:w="755" w:type="pct"/>
            <w:tcBorders>
              <w:bottom w:val="double" w:sz="4" w:space="0" w:color="auto"/>
            </w:tcBorders>
          </w:tcPr>
          <w:p w:rsidR="006A4BE0" w:rsidRPr="00B95F83" w:rsidRDefault="006A4BE0" w:rsidP="003E58BC">
            <w:pPr>
              <w:spacing w:before="40" w:line="240" w:lineRule="auto"/>
              <w:jc w:val="center"/>
              <w:rPr>
                <w:sz w:val="20"/>
                <w:szCs w:val="20"/>
              </w:rPr>
            </w:pPr>
            <w:r w:rsidRPr="00B95F83">
              <w:rPr>
                <w:sz w:val="20"/>
                <w:szCs w:val="20"/>
              </w:rPr>
              <w:t>-10.0</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 Information refers to valid cases; PPC – Percentage points change.</w:t>
      </w:r>
    </w:p>
    <w:p w:rsidR="006A4BE0" w:rsidRPr="00B95F83" w:rsidRDefault="006A4BE0" w:rsidP="007B0B92">
      <w:pPr>
        <w:pStyle w:val="Heading4asa"/>
      </w:pPr>
      <w:r w:rsidRPr="00B95F83">
        <w:t>Growth in value of assets by SP Type</w:t>
      </w:r>
    </w:p>
    <w:p w:rsidR="006A4BE0" w:rsidRPr="00B95F83" w:rsidRDefault="006A4BE0" w:rsidP="00D37B1F">
      <w:pPr>
        <w:pStyle w:val="Body"/>
        <w:rPr>
          <w:lang w:eastAsia="sv-SE"/>
        </w:rPr>
      </w:pPr>
      <w:r w:rsidRPr="00B95F83">
        <w:rPr>
          <w:lang w:eastAsia="sv-SE"/>
        </w:rPr>
        <w:t xml:space="preserve">Quantitative impact results on assets by the five types of subprojects show that the value of the broad types of assets by SP types grew at considerable rates (ranging from 201 to as high as 492%) in the project areas, while it grew at much lower rates (ranging between 141 and 393%) in the control areas over the last seven years (Table 2.9) (see also Appendix Tables A2.13 and A2.14 by landholding and individual SPs)). Out of the five types of SPs, all registered over 200 percent growth in the project areas while such rapid pace of growth was not observed in the control areas. All types of assets in the project areas had growth rates faster than those for the control areas (268% vs. 192%). It can be seen that the households in the FMD&amp;WC areas have experienced highest growth rate (492%), followed by those in the WC areas (314%), DR&amp;WC areas (241%), CAD areas (225%) and FMD areas (201%). </w:t>
      </w:r>
    </w:p>
    <w:p w:rsidR="006A4BE0" w:rsidRPr="00B95F83" w:rsidRDefault="006A4BE0">
      <w:pPr>
        <w:spacing w:before="0" w:line="240" w:lineRule="auto"/>
        <w:jc w:val="left"/>
        <w:rPr>
          <w:rFonts w:ascii="Arial Bold" w:hAnsi="Arial Bold" w:hint="eastAsia"/>
          <w:b/>
          <w:bCs/>
          <w:szCs w:val="20"/>
          <w:lang w:eastAsia="sv-SE"/>
        </w:rPr>
      </w:pPr>
    </w:p>
    <w:p w:rsidR="006A4BE0" w:rsidRPr="00B95F83" w:rsidRDefault="00C221D5" w:rsidP="00D37B1F">
      <w:pPr>
        <w:pStyle w:val="Tablesscs"/>
        <w:rPr>
          <w:rFonts w:hint="eastAsia"/>
          <w:lang w:eastAsia="sv-SE"/>
        </w:rPr>
      </w:pPr>
      <w:bookmarkStart w:id="60" w:name="_Toc462325055"/>
      <w:r>
        <w:rPr>
          <w:rFonts w:hint="eastAsia"/>
          <w:lang w:eastAsia="sv-SE"/>
        </w:rPr>
        <w:br w:type="page"/>
      </w:r>
      <w:r w:rsidR="006A4BE0" w:rsidRPr="00B95F83">
        <w:rPr>
          <w:lang w:eastAsia="sv-SE"/>
        </w:rPr>
        <w:t>Table 2.9: Asset Base of Households by SP Type</w:t>
      </w:r>
      <w:bookmarkEnd w:id="6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270"/>
        <w:gridCol w:w="1135"/>
        <w:gridCol w:w="1136"/>
        <w:gridCol w:w="1136"/>
        <w:gridCol w:w="1136"/>
        <w:gridCol w:w="1136"/>
        <w:gridCol w:w="1136"/>
      </w:tblGrid>
      <w:tr w:rsidR="006A4BE0" w:rsidRPr="00B95F83" w:rsidTr="003078A6">
        <w:trPr>
          <w:cantSplit/>
          <w:trHeight w:val="152"/>
          <w:tblHeader/>
        </w:trPr>
        <w:tc>
          <w:tcPr>
            <w:tcW w:w="1250" w:type="pct"/>
            <w:vMerge w:val="restart"/>
            <w:tcBorders>
              <w:top w:val="double" w:sz="4" w:space="0" w:color="auto"/>
            </w:tcBorders>
            <w:shd w:val="clear" w:color="auto" w:fill="D9D9D9"/>
            <w:vAlign w:val="center"/>
          </w:tcPr>
          <w:p w:rsidR="006A4BE0" w:rsidRPr="00B95F83" w:rsidRDefault="006A4BE0" w:rsidP="003E58BC">
            <w:pPr>
              <w:pStyle w:val="Tableform"/>
              <w:spacing w:before="40" w:line="240" w:lineRule="auto"/>
              <w:rPr>
                <w:rFonts w:ascii="Times New Roman" w:hAnsi="Times New Roman"/>
                <w:b/>
              </w:rPr>
            </w:pPr>
            <w:bookmarkStart w:id="61" w:name="_Toc455843945"/>
            <w:r w:rsidRPr="00B95F83">
              <w:rPr>
                <w:b/>
              </w:rPr>
              <w:t>Subproject type</w:t>
            </w:r>
            <w:bookmarkEnd w:id="61"/>
          </w:p>
        </w:tc>
        <w:tc>
          <w:tcPr>
            <w:tcW w:w="3750" w:type="pct"/>
            <w:gridSpan w:val="6"/>
            <w:tcBorders>
              <w:top w:val="double" w:sz="4" w:space="0" w:color="auto"/>
            </w:tcBorders>
            <w:shd w:val="clear" w:color="auto" w:fill="D9D9D9"/>
            <w:vAlign w:val="center"/>
          </w:tcPr>
          <w:p w:rsidR="006A4BE0" w:rsidRPr="00B95F83" w:rsidRDefault="006A4BE0" w:rsidP="003E58BC">
            <w:pPr>
              <w:pStyle w:val="Tableform"/>
              <w:spacing w:before="40" w:line="240" w:lineRule="auto"/>
              <w:jc w:val="center"/>
              <w:rPr>
                <w:b/>
              </w:rPr>
            </w:pPr>
            <w:r w:rsidRPr="00B95F83">
              <w:rPr>
                <w:b/>
              </w:rPr>
              <w:t>Per household value of asset (000Tk.)</w:t>
            </w:r>
          </w:p>
        </w:tc>
      </w:tr>
      <w:tr w:rsidR="006A4BE0" w:rsidRPr="00B95F83" w:rsidTr="003078A6">
        <w:trPr>
          <w:cantSplit/>
          <w:trHeight w:val="80"/>
          <w:tblHeader/>
        </w:trPr>
        <w:tc>
          <w:tcPr>
            <w:tcW w:w="1250" w:type="pct"/>
            <w:vMerge/>
            <w:shd w:val="clear" w:color="auto" w:fill="D9D9D9"/>
            <w:vAlign w:val="center"/>
          </w:tcPr>
          <w:p w:rsidR="006A4BE0" w:rsidRPr="00B95F83" w:rsidRDefault="006A4BE0" w:rsidP="003E58BC">
            <w:pPr>
              <w:pStyle w:val="Tableform"/>
              <w:spacing w:before="40" w:line="240" w:lineRule="auto"/>
              <w:rPr>
                <w:rFonts w:ascii="Times New Roman" w:hAnsi="Times New Roman"/>
                <w:b/>
              </w:rPr>
            </w:pPr>
          </w:p>
        </w:tc>
        <w:tc>
          <w:tcPr>
            <w:tcW w:w="1875" w:type="pct"/>
            <w:gridSpan w:val="3"/>
            <w:shd w:val="clear" w:color="auto" w:fill="D9D9D9"/>
            <w:vAlign w:val="center"/>
          </w:tcPr>
          <w:p w:rsidR="006A4BE0" w:rsidRPr="00B95F83" w:rsidRDefault="006A4BE0" w:rsidP="003E58BC">
            <w:pPr>
              <w:pStyle w:val="Tableform"/>
              <w:spacing w:before="40" w:line="240" w:lineRule="auto"/>
              <w:jc w:val="center"/>
              <w:rPr>
                <w:b/>
              </w:rPr>
            </w:pPr>
            <w:r w:rsidRPr="00B95F83">
              <w:rPr>
                <w:b/>
                <w:bCs/>
              </w:rPr>
              <w:t>Project area</w:t>
            </w:r>
          </w:p>
        </w:tc>
        <w:tc>
          <w:tcPr>
            <w:tcW w:w="1875" w:type="pct"/>
            <w:gridSpan w:val="3"/>
            <w:shd w:val="clear" w:color="auto" w:fill="D9D9D9"/>
            <w:vAlign w:val="center"/>
          </w:tcPr>
          <w:p w:rsidR="006A4BE0" w:rsidRPr="00B95F83" w:rsidRDefault="006A4BE0" w:rsidP="003E58BC">
            <w:pPr>
              <w:pStyle w:val="Tableform"/>
              <w:spacing w:before="40" w:line="240" w:lineRule="auto"/>
              <w:jc w:val="center"/>
              <w:rPr>
                <w:b/>
              </w:rPr>
            </w:pPr>
            <w:r w:rsidRPr="00B95F83">
              <w:rPr>
                <w:b/>
              </w:rPr>
              <w:t>Control area</w:t>
            </w:r>
          </w:p>
        </w:tc>
      </w:tr>
      <w:tr w:rsidR="006A4BE0" w:rsidRPr="00B95F83" w:rsidTr="003078A6">
        <w:trPr>
          <w:cantSplit/>
          <w:trHeight w:val="70"/>
          <w:tblHeader/>
        </w:trPr>
        <w:tc>
          <w:tcPr>
            <w:tcW w:w="1250" w:type="pct"/>
            <w:vMerge/>
            <w:shd w:val="clear" w:color="auto" w:fill="D9D9D9"/>
            <w:vAlign w:val="center"/>
          </w:tcPr>
          <w:p w:rsidR="006A4BE0" w:rsidRPr="00B95F83" w:rsidRDefault="006A4BE0" w:rsidP="003E58BC">
            <w:pPr>
              <w:pStyle w:val="Tableform"/>
              <w:spacing w:before="40" w:line="240" w:lineRule="auto"/>
              <w:rPr>
                <w:rFonts w:ascii="Times New Roman" w:hAnsi="Times New Roman"/>
                <w:b/>
              </w:rPr>
            </w:pP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Before</w:t>
            </w: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After</w:t>
            </w: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 change</w:t>
            </w: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Before</w:t>
            </w: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After</w:t>
            </w:r>
          </w:p>
        </w:tc>
        <w:tc>
          <w:tcPr>
            <w:tcW w:w="625" w:type="pct"/>
            <w:shd w:val="clear" w:color="auto" w:fill="D9D9D9"/>
            <w:vAlign w:val="center"/>
          </w:tcPr>
          <w:p w:rsidR="006A4BE0" w:rsidRPr="00B95F83" w:rsidRDefault="006A4BE0" w:rsidP="003E58BC">
            <w:pPr>
              <w:pStyle w:val="Tableform"/>
              <w:spacing w:before="40" w:line="240" w:lineRule="auto"/>
              <w:jc w:val="center"/>
              <w:rPr>
                <w:b/>
                <w:bCs/>
              </w:rPr>
            </w:pPr>
            <w:r w:rsidRPr="00B95F83">
              <w:rPr>
                <w:b/>
                <w:bCs/>
              </w:rPr>
              <w:t>% change</w:t>
            </w:r>
          </w:p>
        </w:tc>
      </w:tr>
      <w:tr w:rsidR="006A4BE0" w:rsidRPr="00B95F83" w:rsidTr="003078A6">
        <w:trPr>
          <w:cantSplit/>
        </w:trPr>
        <w:tc>
          <w:tcPr>
            <w:tcW w:w="1250" w:type="pct"/>
          </w:tcPr>
          <w:p w:rsidR="006A4BE0" w:rsidRPr="00B95F83" w:rsidRDefault="006A4BE0" w:rsidP="003E58BC">
            <w:pPr>
              <w:pStyle w:val="Tableform"/>
              <w:spacing w:before="40" w:line="240" w:lineRule="auto"/>
            </w:pPr>
            <w:r w:rsidRPr="00B95F83">
              <w:t>FMD</w:t>
            </w:r>
          </w:p>
        </w:tc>
        <w:tc>
          <w:tcPr>
            <w:tcW w:w="625" w:type="pct"/>
            <w:vAlign w:val="center"/>
          </w:tcPr>
          <w:p w:rsidR="006A4BE0" w:rsidRPr="00B95F83" w:rsidRDefault="006A4BE0" w:rsidP="003E58BC">
            <w:pPr>
              <w:pStyle w:val="Tableform"/>
              <w:spacing w:before="40" w:line="240" w:lineRule="auto"/>
              <w:jc w:val="center"/>
            </w:pPr>
            <w:r w:rsidRPr="00B95F83">
              <w:t>1,695</w:t>
            </w:r>
          </w:p>
        </w:tc>
        <w:tc>
          <w:tcPr>
            <w:tcW w:w="625" w:type="pct"/>
            <w:vAlign w:val="center"/>
          </w:tcPr>
          <w:p w:rsidR="006A4BE0" w:rsidRPr="00B95F83" w:rsidRDefault="006A4BE0" w:rsidP="003E58BC">
            <w:pPr>
              <w:pStyle w:val="Tableform"/>
              <w:spacing w:before="40" w:line="240" w:lineRule="auto"/>
              <w:jc w:val="center"/>
            </w:pPr>
            <w:r w:rsidRPr="00B95F83">
              <w:t>5,097</w:t>
            </w:r>
          </w:p>
        </w:tc>
        <w:tc>
          <w:tcPr>
            <w:tcW w:w="625" w:type="pct"/>
            <w:vAlign w:val="center"/>
          </w:tcPr>
          <w:p w:rsidR="006A4BE0" w:rsidRPr="00B95F83" w:rsidRDefault="006A4BE0" w:rsidP="003E58BC">
            <w:pPr>
              <w:pStyle w:val="Tableform"/>
              <w:spacing w:before="40" w:line="240" w:lineRule="auto"/>
              <w:jc w:val="center"/>
            </w:pPr>
            <w:r w:rsidRPr="00B95F83">
              <w:t>+200.7</w:t>
            </w:r>
          </w:p>
        </w:tc>
        <w:tc>
          <w:tcPr>
            <w:tcW w:w="625" w:type="pct"/>
            <w:vAlign w:val="center"/>
          </w:tcPr>
          <w:p w:rsidR="006A4BE0" w:rsidRPr="00B95F83" w:rsidRDefault="006A4BE0" w:rsidP="003E58BC">
            <w:pPr>
              <w:pStyle w:val="Tableform"/>
              <w:spacing w:before="40" w:line="240" w:lineRule="auto"/>
              <w:jc w:val="center"/>
            </w:pPr>
            <w:r w:rsidRPr="00B95F83">
              <w:t>1,033</w:t>
            </w:r>
          </w:p>
        </w:tc>
        <w:tc>
          <w:tcPr>
            <w:tcW w:w="625" w:type="pct"/>
            <w:vAlign w:val="center"/>
          </w:tcPr>
          <w:p w:rsidR="006A4BE0" w:rsidRPr="00B95F83" w:rsidRDefault="006A4BE0" w:rsidP="003E58BC">
            <w:pPr>
              <w:pStyle w:val="Tableform"/>
              <w:spacing w:before="40" w:line="240" w:lineRule="auto"/>
              <w:jc w:val="center"/>
            </w:pPr>
            <w:r w:rsidRPr="00B95F83">
              <w:t>2,853</w:t>
            </w:r>
          </w:p>
        </w:tc>
        <w:tc>
          <w:tcPr>
            <w:tcW w:w="625" w:type="pct"/>
            <w:vAlign w:val="center"/>
          </w:tcPr>
          <w:p w:rsidR="006A4BE0" w:rsidRPr="00B95F83" w:rsidRDefault="006A4BE0" w:rsidP="003E58BC">
            <w:pPr>
              <w:pStyle w:val="Tableform"/>
              <w:spacing w:before="40" w:line="240" w:lineRule="auto"/>
              <w:jc w:val="center"/>
            </w:pPr>
            <w:r w:rsidRPr="00B95F83">
              <w:t>+176.2</w:t>
            </w:r>
          </w:p>
        </w:tc>
      </w:tr>
      <w:tr w:rsidR="006A4BE0" w:rsidRPr="00B95F83" w:rsidTr="003078A6">
        <w:trPr>
          <w:cantSplit/>
        </w:trPr>
        <w:tc>
          <w:tcPr>
            <w:tcW w:w="1250" w:type="pct"/>
          </w:tcPr>
          <w:p w:rsidR="006A4BE0" w:rsidRPr="00B95F83" w:rsidRDefault="006A4BE0" w:rsidP="003E58BC">
            <w:pPr>
              <w:pStyle w:val="Tableform"/>
              <w:spacing w:before="40" w:line="240" w:lineRule="auto"/>
            </w:pPr>
            <w:r w:rsidRPr="00B95F83">
              <w:t>FMD&amp;WC</w:t>
            </w:r>
          </w:p>
        </w:tc>
        <w:tc>
          <w:tcPr>
            <w:tcW w:w="625" w:type="pct"/>
            <w:vAlign w:val="center"/>
          </w:tcPr>
          <w:p w:rsidR="006A4BE0" w:rsidRPr="00B95F83" w:rsidRDefault="006A4BE0" w:rsidP="003E58BC">
            <w:pPr>
              <w:pStyle w:val="Tableform"/>
              <w:spacing w:before="40" w:line="240" w:lineRule="auto"/>
              <w:jc w:val="center"/>
            </w:pPr>
            <w:r w:rsidRPr="00B95F83">
              <w:t>506</w:t>
            </w:r>
          </w:p>
        </w:tc>
        <w:tc>
          <w:tcPr>
            <w:tcW w:w="625" w:type="pct"/>
            <w:vAlign w:val="center"/>
          </w:tcPr>
          <w:p w:rsidR="006A4BE0" w:rsidRPr="00B95F83" w:rsidRDefault="006A4BE0" w:rsidP="003E58BC">
            <w:pPr>
              <w:pStyle w:val="Tableform"/>
              <w:spacing w:before="40" w:line="240" w:lineRule="auto"/>
              <w:jc w:val="center"/>
            </w:pPr>
            <w:r w:rsidRPr="00B95F83">
              <w:t>2,997</w:t>
            </w:r>
          </w:p>
        </w:tc>
        <w:tc>
          <w:tcPr>
            <w:tcW w:w="625" w:type="pct"/>
            <w:vAlign w:val="center"/>
          </w:tcPr>
          <w:p w:rsidR="006A4BE0" w:rsidRPr="00B95F83" w:rsidRDefault="006A4BE0" w:rsidP="003E58BC">
            <w:pPr>
              <w:pStyle w:val="Tableform"/>
              <w:spacing w:before="40" w:line="240" w:lineRule="auto"/>
              <w:jc w:val="center"/>
            </w:pPr>
            <w:r w:rsidRPr="00B95F83">
              <w:t>+492.3</w:t>
            </w:r>
          </w:p>
        </w:tc>
        <w:tc>
          <w:tcPr>
            <w:tcW w:w="625" w:type="pct"/>
            <w:vAlign w:val="center"/>
          </w:tcPr>
          <w:p w:rsidR="006A4BE0" w:rsidRPr="00B95F83" w:rsidRDefault="006A4BE0" w:rsidP="003E58BC">
            <w:pPr>
              <w:pStyle w:val="Tableform"/>
              <w:spacing w:before="40" w:line="240" w:lineRule="auto"/>
              <w:jc w:val="center"/>
            </w:pPr>
            <w:r w:rsidRPr="00B95F83">
              <w:t>408</w:t>
            </w:r>
          </w:p>
        </w:tc>
        <w:tc>
          <w:tcPr>
            <w:tcW w:w="625" w:type="pct"/>
            <w:vAlign w:val="center"/>
          </w:tcPr>
          <w:p w:rsidR="006A4BE0" w:rsidRPr="00B95F83" w:rsidRDefault="006A4BE0" w:rsidP="003E58BC">
            <w:pPr>
              <w:pStyle w:val="Tableform"/>
              <w:spacing w:before="40" w:line="240" w:lineRule="auto"/>
              <w:jc w:val="center"/>
            </w:pPr>
            <w:r w:rsidRPr="00B95F83">
              <w:t>2,011</w:t>
            </w:r>
          </w:p>
        </w:tc>
        <w:tc>
          <w:tcPr>
            <w:tcW w:w="625" w:type="pct"/>
            <w:vAlign w:val="center"/>
          </w:tcPr>
          <w:p w:rsidR="006A4BE0" w:rsidRPr="00B95F83" w:rsidRDefault="006A4BE0" w:rsidP="003E58BC">
            <w:pPr>
              <w:pStyle w:val="Tableform"/>
              <w:spacing w:before="40" w:line="240" w:lineRule="auto"/>
              <w:jc w:val="center"/>
            </w:pPr>
            <w:r w:rsidRPr="00B95F83">
              <w:t>+392.8</w:t>
            </w:r>
          </w:p>
        </w:tc>
      </w:tr>
      <w:tr w:rsidR="006A4BE0" w:rsidRPr="00B95F83" w:rsidTr="003078A6">
        <w:trPr>
          <w:cantSplit/>
        </w:trPr>
        <w:tc>
          <w:tcPr>
            <w:tcW w:w="1250" w:type="pct"/>
          </w:tcPr>
          <w:p w:rsidR="006A4BE0" w:rsidRPr="00B95F83" w:rsidRDefault="006A4BE0" w:rsidP="003E58BC">
            <w:pPr>
              <w:pStyle w:val="Tableform"/>
              <w:spacing w:before="40" w:line="240" w:lineRule="auto"/>
            </w:pPr>
            <w:r w:rsidRPr="00B95F83">
              <w:t>WC</w:t>
            </w:r>
          </w:p>
        </w:tc>
        <w:tc>
          <w:tcPr>
            <w:tcW w:w="625" w:type="pct"/>
            <w:vAlign w:val="center"/>
          </w:tcPr>
          <w:p w:rsidR="006A4BE0" w:rsidRPr="00B95F83" w:rsidRDefault="006A4BE0" w:rsidP="003E58BC">
            <w:pPr>
              <w:pStyle w:val="Tableform"/>
              <w:spacing w:before="40" w:line="240" w:lineRule="auto"/>
              <w:jc w:val="center"/>
            </w:pPr>
            <w:r w:rsidRPr="00B95F83">
              <w:t>732</w:t>
            </w:r>
          </w:p>
        </w:tc>
        <w:tc>
          <w:tcPr>
            <w:tcW w:w="625" w:type="pct"/>
            <w:vAlign w:val="center"/>
          </w:tcPr>
          <w:p w:rsidR="006A4BE0" w:rsidRPr="00B95F83" w:rsidRDefault="006A4BE0" w:rsidP="003E58BC">
            <w:pPr>
              <w:pStyle w:val="Tableform"/>
              <w:spacing w:before="40" w:line="240" w:lineRule="auto"/>
              <w:jc w:val="center"/>
            </w:pPr>
            <w:r w:rsidRPr="00B95F83">
              <w:t>3,033</w:t>
            </w:r>
          </w:p>
        </w:tc>
        <w:tc>
          <w:tcPr>
            <w:tcW w:w="625" w:type="pct"/>
            <w:vAlign w:val="center"/>
          </w:tcPr>
          <w:p w:rsidR="006A4BE0" w:rsidRPr="00B95F83" w:rsidRDefault="006A4BE0" w:rsidP="003E58BC">
            <w:pPr>
              <w:pStyle w:val="Tableform"/>
              <w:spacing w:before="40" w:line="240" w:lineRule="auto"/>
              <w:jc w:val="center"/>
            </w:pPr>
            <w:r w:rsidRPr="00B95F83">
              <w:t>+314.4</w:t>
            </w:r>
          </w:p>
        </w:tc>
        <w:tc>
          <w:tcPr>
            <w:tcW w:w="625" w:type="pct"/>
            <w:vAlign w:val="center"/>
          </w:tcPr>
          <w:p w:rsidR="006A4BE0" w:rsidRPr="00B95F83" w:rsidRDefault="006A4BE0" w:rsidP="003E58BC">
            <w:pPr>
              <w:pStyle w:val="Tableform"/>
              <w:spacing w:before="40" w:line="240" w:lineRule="auto"/>
              <w:jc w:val="center"/>
            </w:pPr>
            <w:r w:rsidRPr="00B95F83">
              <w:t>747</w:t>
            </w:r>
          </w:p>
        </w:tc>
        <w:tc>
          <w:tcPr>
            <w:tcW w:w="625" w:type="pct"/>
            <w:vAlign w:val="center"/>
          </w:tcPr>
          <w:p w:rsidR="006A4BE0" w:rsidRPr="00B95F83" w:rsidRDefault="006A4BE0" w:rsidP="003E58BC">
            <w:pPr>
              <w:pStyle w:val="Tableform"/>
              <w:spacing w:before="40" w:line="240" w:lineRule="auto"/>
              <w:jc w:val="center"/>
            </w:pPr>
            <w:r w:rsidRPr="00B95F83">
              <w:t>2,192</w:t>
            </w:r>
          </w:p>
        </w:tc>
        <w:tc>
          <w:tcPr>
            <w:tcW w:w="625" w:type="pct"/>
            <w:vAlign w:val="center"/>
          </w:tcPr>
          <w:p w:rsidR="006A4BE0" w:rsidRPr="00B95F83" w:rsidRDefault="006A4BE0" w:rsidP="003E58BC">
            <w:pPr>
              <w:pStyle w:val="Tableform"/>
              <w:spacing w:before="40" w:line="240" w:lineRule="auto"/>
              <w:jc w:val="center"/>
            </w:pPr>
            <w:r w:rsidRPr="00B95F83">
              <w:t>+193.3</w:t>
            </w:r>
          </w:p>
        </w:tc>
      </w:tr>
      <w:tr w:rsidR="006A4BE0" w:rsidRPr="00B95F83" w:rsidTr="003078A6">
        <w:trPr>
          <w:cantSplit/>
        </w:trPr>
        <w:tc>
          <w:tcPr>
            <w:tcW w:w="1250" w:type="pct"/>
          </w:tcPr>
          <w:p w:rsidR="006A4BE0" w:rsidRPr="00B95F83" w:rsidRDefault="006A4BE0" w:rsidP="003E58BC">
            <w:pPr>
              <w:pStyle w:val="Tableform"/>
              <w:spacing w:before="40" w:line="240" w:lineRule="auto"/>
            </w:pPr>
            <w:r w:rsidRPr="00B95F83">
              <w:t xml:space="preserve">DR&amp;WC </w:t>
            </w:r>
          </w:p>
        </w:tc>
        <w:tc>
          <w:tcPr>
            <w:tcW w:w="625" w:type="pct"/>
            <w:vAlign w:val="center"/>
          </w:tcPr>
          <w:p w:rsidR="006A4BE0" w:rsidRPr="00B95F83" w:rsidRDefault="006A4BE0" w:rsidP="003E58BC">
            <w:pPr>
              <w:pStyle w:val="Tableform"/>
              <w:spacing w:before="40" w:line="240" w:lineRule="auto"/>
              <w:jc w:val="center"/>
            </w:pPr>
            <w:r w:rsidRPr="00B95F83">
              <w:t>941</w:t>
            </w:r>
          </w:p>
        </w:tc>
        <w:tc>
          <w:tcPr>
            <w:tcW w:w="625" w:type="pct"/>
            <w:vAlign w:val="center"/>
          </w:tcPr>
          <w:p w:rsidR="006A4BE0" w:rsidRPr="00B95F83" w:rsidRDefault="006A4BE0" w:rsidP="003E58BC">
            <w:pPr>
              <w:pStyle w:val="Tableform"/>
              <w:spacing w:before="40" w:line="240" w:lineRule="auto"/>
              <w:jc w:val="center"/>
            </w:pPr>
            <w:r w:rsidRPr="00B95F83">
              <w:t>3,209</w:t>
            </w:r>
          </w:p>
        </w:tc>
        <w:tc>
          <w:tcPr>
            <w:tcW w:w="625" w:type="pct"/>
            <w:vAlign w:val="center"/>
          </w:tcPr>
          <w:p w:rsidR="006A4BE0" w:rsidRPr="00B95F83" w:rsidRDefault="006A4BE0" w:rsidP="003E58BC">
            <w:pPr>
              <w:pStyle w:val="Tableform"/>
              <w:spacing w:before="40" w:line="240" w:lineRule="auto"/>
              <w:jc w:val="center"/>
            </w:pPr>
            <w:r w:rsidRPr="00B95F83">
              <w:t>+241.1</w:t>
            </w:r>
          </w:p>
        </w:tc>
        <w:tc>
          <w:tcPr>
            <w:tcW w:w="625" w:type="pct"/>
            <w:vAlign w:val="center"/>
          </w:tcPr>
          <w:p w:rsidR="006A4BE0" w:rsidRPr="00B95F83" w:rsidRDefault="006A4BE0" w:rsidP="003E58BC">
            <w:pPr>
              <w:pStyle w:val="Tableform"/>
              <w:spacing w:before="40" w:line="240" w:lineRule="auto"/>
              <w:jc w:val="center"/>
            </w:pPr>
            <w:r w:rsidRPr="00B95F83">
              <w:t>1,028</w:t>
            </w:r>
          </w:p>
        </w:tc>
        <w:tc>
          <w:tcPr>
            <w:tcW w:w="625" w:type="pct"/>
            <w:vAlign w:val="center"/>
          </w:tcPr>
          <w:p w:rsidR="006A4BE0" w:rsidRPr="00B95F83" w:rsidRDefault="006A4BE0" w:rsidP="003E58BC">
            <w:pPr>
              <w:pStyle w:val="Tableform"/>
              <w:spacing w:before="40" w:line="240" w:lineRule="auto"/>
              <w:jc w:val="center"/>
            </w:pPr>
            <w:r w:rsidRPr="00B95F83">
              <w:t>2,479</w:t>
            </w:r>
          </w:p>
        </w:tc>
        <w:tc>
          <w:tcPr>
            <w:tcW w:w="625" w:type="pct"/>
            <w:vAlign w:val="center"/>
          </w:tcPr>
          <w:p w:rsidR="006A4BE0" w:rsidRPr="00B95F83" w:rsidRDefault="006A4BE0" w:rsidP="003E58BC">
            <w:pPr>
              <w:pStyle w:val="Tableform"/>
              <w:spacing w:before="40" w:line="240" w:lineRule="auto"/>
              <w:jc w:val="center"/>
            </w:pPr>
            <w:r w:rsidRPr="00B95F83">
              <w:t>+141.0</w:t>
            </w:r>
          </w:p>
        </w:tc>
      </w:tr>
      <w:tr w:rsidR="006A4BE0" w:rsidRPr="00B95F83" w:rsidTr="003078A6">
        <w:trPr>
          <w:cantSplit/>
        </w:trPr>
        <w:tc>
          <w:tcPr>
            <w:tcW w:w="1250" w:type="pct"/>
          </w:tcPr>
          <w:p w:rsidR="006A4BE0" w:rsidRPr="00B95F83" w:rsidRDefault="006A4BE0" w:rsidP="003E58BC">
            <w:pPr>
              <w:pStyle w:val="Tableform"/>
              <w:spacing w:before="40" w:line="240" w:lineRule="auto"/>
            </w:pPr>
            <w:r w:rsidRPr="00B95F83">
              <w:t>CAD</w:t>
            </w:r>
          </w:p>
        </w:tc>
        <w:tc>
          <w:tcPr>
            <w:tcW w:w="625" w:type="pct"/>
            <w:vAlign w:val="center"/>
          </w:tcPr>
          <w:p w:rsidR="006A4BE0" w:rsidRPr="00B95F83" w:rsidRDefault="006A4BE0" w:rsidP="003E58BC">
            <w:pPr>
              <w:pStyle w:val="Tableform"/>
              <w:spacing w:before="40" w:line="240" w:lineRule="auto"/>
              <w:jc w:val="center"/>
            </w:pPr>
            <w:r w:rsidRPr="00B95F83">
              <w:t>1,000</w:t>
            </w:r>
          </w:p>
        </w:tc>
        <w:tc>
          <w:tcPr>
            <w:tcW w:w="625" w:type="pct"/>
            <w:vAlign w:val="center"/>
          </w:tcPr>
          <w:p w:rsidR="006A4BE0" w:rsidRPr="00B95F83" w:rsidRDefault="006A4BE0" w:rsidP="003E58BC">
            <w:pPr>
              <w:pStyle w:val="Tableform"/>
              <w:spacing w:before="40" w:line="240" w:lineRule="auto"/>
              <w:jc w:val="center"/>
            </w:pPr>
            <w:r w:rsidRPr="00B95F83">
              <w:t>3,253</w:t>
            </w:r>
          </w:p>
        </w:tc>
        <w:tc>
          <w:tcPr>
            <w:tcW w:w="625" w:type="pct"/>
            <w:vAlign w:val="center"/>
          </w:tcPr>
          <w:p w:rsidR="006A4BE0" w:rsidRPr="00B95F83" w:rsidRDefault="006A4BE0" w:rsidP="003E58BC">
            <w:pPr>
              <w:pStyle w:val="Tableform"/>
              <w:spacing w:before="40" w:line="240" w:lineRule="auto"/>
              <w:jc w:val="center"/>
            </w:pPr>
            <w:r w:rsidRPr="00B95F83">
              <w:t>+225.2</w:t>
            </w:r>
          </w:p>
        </w:tc>
        <w:tc>
          <w:tcPr>
            <w:tcW w:w="625" w:type="pct"/>
            <w:vAlign w:val="center"/>
          </w:tcPr>
          <w:p w:rsidR="006A4BE0" w:rsidRPr="00B95F83" w:rsidRDefault="006A4BE0" w:rsidP="003E58BC">
            <w:pPr>
              <w:pStyle w:val="Tableform"/>
              <w:spacing w:before="40" w:line="240" w:lineRule="auto"/>
              <w:jc w:val="center"/>
            </w:pPr>
            <w:r w:rsidRPr="00B95F83">
              <w:t>990</w:t>
            </w:r>
          </w:p>
        </w:tc>
        <w:tc>
          <w:tcPr>
            <w:tcW w:w="625" w:type="pct"/>
            <w:vAlign w:val="center"/>
          </w:tcPr>
          <w:p w:rsidR="006A4BE0" w:rsidRPr="00B95F83" w:rsidRDefault="006A4BE0" w:rsidP="003E58BC">
            <w:pPr>
              <w:pStyle w:val="Tableform"/>
              <w:spacing w:before="40" w:line="240" w:lineRule="auto"/>
              <w:jc w:val="center"/>
            </w:pPr>
            <w:r w:rsidRPr="00B95F83">
              <w:t>2,526</w:t>
            </w:r>
          </w:p>
        </w:tc>
        <w:tc>
          <w:tcPr>
            <w:tcW w:w="625" w:type="pct"/>
            <w:vAlign w:val="center"/>
          </w:tcPr>
          <w:p w:rsidR="006A4BE0" w:rsidRPr="00B95F83" w:rsidRDefault="006A4BE0" w:rsidP="003E58BC">
            <w:pPr>
              <w:pStyle w:val="Tableform"/>
              <w:spacing w:before="40" w:line="240" w:lineRule="auto"/>
              <w:jc w:val="center"/>
            </w:pPr>
            <w:r w:rsidRPr="00B95F83">
              <w:t>+155.2</w:t>
            </w:r>
          </w:p>
        </w:tc>
      </w:tr>
      <w:tr w:rsidR="006A4BE0" w:rsidRPr="00B95F83" w:rsidTr="003078A6">
        <w:trPr>
          <w:cantSplit/>
        </w:trPr>
        <w:tc>
          <w:tcPr>
            <w:tcW w:w="1250" w:type="pct"/>
            <w:tcBorders>
              <w:bottom w:val="double" w:sz="4" w:space="0" w:color="auto"/>
            </w:tcBorders>
          </w:tcPr>
          <w:p w:rsidR="006A4BE0" w:rsidRPr="00B95F83" w:rsidRDefault="006A4BE0" w:rsidP="003E58BC">
            <w:pPr>
              <w:pStyle w:val="Tableform"/>
              <w:spacing w:before="40" w:line="240" w:lineRule="auto"/>
            </w:pPr>
            <w:r w:rsidRPr="00B95F83">
              <w:t>All</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950</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3,497</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+268.1</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816</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2,380</w:t>
            </w:r>
          </w:p>
        </w:tc>
        <w:tc>
          <w:tcPr>
            <w:tcW w:w="625" w:type="pct"/>
            <w:tcBorders>
              <w:bottom w:val="double" w:sz="4" w:space="0" w:color="auto"/>
            </w:tcBorders>
            <w:vAlign w:val="center"/>
          </w:tcPr>
          <w:p w:rsidR="006A4BE0" w:rsidRPr="00B95F83" w:rsidRDefault="006A4BE0" w:rsidP="003E58BC">
            <w:pPr>
              <w:pStyle w:val="Tableform"/>
              <w:spacing w:before="40" w:line="240" w:lineRule="auto"/>
              <w:jc w:val="center"/>
            </w:pPr>
            <w:r w:rsidRPr="00B95F83">
              <w:t>+191.8</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One DR&amp;IRR subproject is included in DR&amp;WC group.</w:t>
      </w:r>
    </w:p>
    <w:p w:rsidR="006A4BE0" w:rsidRPr="00B95F83" w:rsidRDefault="006A4BE0" w:rsidP="00D37B1F">
      <w:pPr>
        <w:pStyle w:val="Heading3"/>
        <w:rPr>
          <w:rFonts w:hint="eastAsia"/>
        </w:rPr>
      </w:pPr>
      <w:bookmarkStart w:id="62" w:name="_Toc462324940"/>
      <w:r w:rsidRPr="00B95F83">
        <w:t>Impact on Income</w:t>
      </w:r>
      <w:bookmarkEnd w:id="62"/>
    </w:p>
    <w:p w:rsidR="006A4BE0" w:rsidRPr="00B95F83" w:rsidRDefault="006A4BE0" w:rsidP="00D37B1F">
      <w:pPr>
        <w:pStyle w:val="Body"/>
        <w:rPr>
          <w:lang w:eastAsia="sv-SE"/>
        </w:rPr>
      </w:pPr>
      <w:r w:rsidRPr="00B95F83">
        <w:rPr>
          <w:lang w:eastAsia="sv-SE"/>
        </w:rPr>
        <w:t>The income of the sample households has been thoroughly investigated. Qualitative data were also collected to analyze, interpret and complement quantitative results and compare with the benchmark data set. It must be noted that income has been used here in “gross” sense, not in “net” sense. In other words, neither wear and tear [depreciation] nor tax has been deducted from earnings to work out net income because of the problems involved in measuring depreciation and collecting data on tax. Moreover, income implies throughout this section “household” income, not “individual” income. Gross household income is therefore defined as the sum of gross individual incomes for all relevant members of the household and “gross individual income includes earnings, income from self-employment, investments and occupational pensions/annuities, benefit income, and income from miscellaneous other sources” (Mort 2003 :54)</w:t>
      </w:r>
      <w:r w:rsidRPr="00B95F83">
        <w:rPr>
          <w:rStyle w:val="FootnoteReference"/>
          <w:lang w:eastAsia="sv-SE"/>
        </w:rPr>
        <w:footnoteReference w:id="12"/>
      </w:r>
      <w:r w:rsidRPr="00B95F83">
        <w:rPr>
          <w:lang w:eastAsia="sv-SE"/>
        </w:rPr>
        <w:t xml:space="preserve">. </w:t>
      </w:r>
    </w:p>
    <w:p w:rsidR="006A4BE0" w:rsidRPr="00B95F83" w:rsidRDefault="006A4BE0" w:rsidP="007B0B92">
      <w:pPr>
        <w:pStyle w:val="Heading4asa"/>
      </w:pPr>
      <w:r w:rsidRPr="00B95F83">
        <w:tab/>
        <w:t>Growth in household income</w:t>
      </w:r>
    </w:p>
    <w:p w:rsidR="006A4BE0" w:rsidRPr="00B95F83" w:rsidRDefault="006A4BE0" w:rsidP="00B42FD1">
      <w:pPr>
        <w:pStyle w:val="Body"/>
        <w:rPr>
          <w:lang w:eastAsia="sv-SE"/>
        </w:rPr>
      </w:pPr>
      <w:r w:rsidRPr="00B95F83">
        <w:rPr>
          <w:lang w:eastAsia="sv-SE"/>
        </w:rPr>
        <w:t>In nominal terms, the average annual income of the sample households in the project areas estimated at Tk 104,880 and Tk 266,879 at the inception of the subprojects and seven years after respectively (Table 2.10). The corresponding figures for the control areas were Tk 95,492 and Tk 202,829. In the aggregate, average household income of the sample households in the project areas grew by 155 percent in the last seven years compared to 112 percent in the control areas (see also Appendix table A2.15). The income growth over the last seven years was likely to be attributable to the project interventions as the differences were found to be statistically highly significant.  as the differences were found to be statistically highly significant.</w:t>
      </w:r>
    </w:p>
    <w:p w:rsidR="006A4BE0" w:rsidRPr="00B95F83" w:rsidRDefault="006A4BE0" w:rsidP="007B0B92">
      <w:pPr>
        <w:pStyle w:val="Heading4asa"/>
      </w:pPr>
      <w:r w:rsidRPr="00B95F83">
        <w:t>Composition of income</w:t>
      </w:r>
    </w:p>
    <w:p w:rsidR="006A4BE0" w:rsidRPr="00B95F83" w:rsidRDefault="006A4BE0" w:rsidP="00B42FD1">
      <w:pPr>
        <w:pStyle w:val="Body"/>
        <w:rPr>
          <w:lang w:eastAsia="sv-SE"/>
        </w:rPr>
      </w:pPr>
      <w:r w:rsidRPr="00B95F83">
        <w:rPr>
          <w:lang w:eastAsia="sv-SE"/>
        </w:rPr>
        <w:t xml:space="preserve">Agriculture was found to be the leading sector in both the study areas, accounting for around 46 percent of total household income in the project areas and 42 percent of the same in the control areas (Table 2.10). The contribution of agriculture to household income, however, recorded differential changes in the two study areas. The share of agriculture in total household income declined in both the study areas, from 46 to 38 percent in the project areas and from 42 to 31 percent in the control areas over the same period. There have been different patterns of changes in the contribution of the sub-sectors in household income in the study areas. </w:t>
      </w:r>
    </w:p>
    <w:p w:rsidR="006A4BE0" w:rsidRPr="00B95F83" w:rsidRDefault="006A4BE0" w:rsidP="00B42FD1">
      <w:pPr>
        <w:pStyle w:val="Body"/>
        <w:rPr>
          <w:lang w:eastAsia="sv-SE"/>
        </w:rPr>
      </w:pPr>
      <w:r w:rsidRPr="00B95F83">
        <w:rPr>
          <w:lang w:eastAsia="sv-SE"/>
        </w:rPr>
        <w:t>In terms of importance, agriculture was followed by business/trade the relative income shares of which increased over the same period in both the project and control areas – from 14.2 to 17.1 percent and from 15.0 to 17.7 percent respectively. Wage employment made progressively larger contribution to household income in both the study areas – from 9.2 to 11.0 percent for the project areas and from 11.2 to 15.0 percent for the control areas. In the case of paid/salaried job, the relative income share increased not only in the project areas (from 7.1 to 7.8%), but also increased in the control areas (from 6.8 to 8.4%). Although a minor contributor, rent/leasing was found to be a source of income that made increasing contribution to household income in both the study areas, from 2.2 to 2.8 percent and from 2.3 to 3.1 percent in the project and control areas respectively. The other sources of income, which included remittance, transport, construction and financial investments show progressively increasing contribution to household, from 21.5 percent to 23.0 percent and from 23.1 percent to 25.2 percent in the project and control areas respectively.</w:t>
      </w:r>
    </w:p>
    <w:p w:rsidR="006A4BE0" w:rsidRPr="00B95F83" w:rsidRDefault="006A4BE0" w:rsidP="00B42FD1">
      <w:pPr>
        <w:pStyle w:val="Body"/>
        <w:rPr>
          <w:lang w:eastAsia="sv-SE"/>
        </w:rPr>
      </w:pPr>
      <w:r w:rsidRPr="00B95F83">
        <w:rPr>
          <w:lang w:eastAsia="sv-SE"/>
        </w:rPr>
        <w:t>The value of relative change in the sources of income may provide some indication about the direction and magnitude of impacts. Due to development interventions in the agricultural sector, the subprojects under review have a priori reasoning to expect that agriculture, especially crop agriculture was likely to have contributed more to the household income in the agriculture sector over the last seven years. Despite decline in share of absolute percentage, percentage point changes in the composition of income show that agriculture as a source of income had an increasing trend in the after intervention period compared to before (Table 2.10).</w:t>
      </w:r>
    </w:p>
    <w:p w:rsidR="006A4BE0" w:rsidRPr="00B95F83" w:rsidRDefault="006A4BE0" w:rsidP="006A3C3F">
      <w:pPr>
        <w:pStyle w:val="Tablesscs"/>
        <w:rPr>
          <w:rFonts w:hint="eastAsia"/>
          <w:lang w:eastAsia="sv-SE"/>
        </w:rPr>
      </w:pPr>
      <w:bookmarkStart w:id="63" w:name="_Toc462325056"/>
      <w:r w:rsidRPr="00B95F83">
        <w:rPr>
          <w:lang w:eastAsia="sv-SE"/>
        </w:rPr>
        <w:t>Table 2.10: Changes in the Composition of Gross Household Income from Various Sources</w:t>
      </w:r>
      <w:bookmarkEnd w:id="6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251"/>
        <w:gridCol w:w="1028"/>
        <w:gridCol w:w="1028"/>
        <w:gridCol w:w="1028"/>
        <w:gridCol w:w="1028"/>
        <w:gridCol w:w="941"/>
        <w:gridCol w:w="939"/>
      </w:tblGrid>
      <w:tr w:rsidR="006A4BE0" w:rsidRPr="00B95F83" w:rsidTr="003E58BC">
        <w:trPr>
          <w:trHeight w:val="20"/>
        </w:trPr>
        <w:tc>
          <w:tcPr>
            <w:tcW w:w="1759" w:type="pct"/>
            <w:vMerge w:val="restart"/>
            <w:tcBorders>
              <w:top w:val="double" w:sz="4" w:space="0" w:color="auto"/>
            </w:tcBorders>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r w:rsidRPr="00B95F83">
              <w:rPr>
                <w:b/>
                <w:sz w:val="20"/>
                <w:szCs w:val="20"/>
              </w:rPr>
              <w:t>Source of Income</w:t>
            </w:r>
          </w:p>
        </w:tc>
        <w:tc>
          <w:tcPr>
            <w:tcW w:w="2222" w:type="pct"/>
            <w:gridSpan w:val="4"/>
            <w:tcBorders>
              <w:top w:val="double" w:sz="4" w:space="0" w:color="auto"/>
            </w:tcBorders>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r w:rsidRPr="00B95F83">
              <w:rPr>
                <w:b/>
                <w:sz w:val="20"/>
                <w:szCs w:val="20"/>
              </w:rPr>
              <w:t>% share in total income</w:t>
            </w:r>
          </w:p>
        </w:tc>
        <w:tc>
          <w:tcPr>
            <w:tcW w:w="1019" w:type="pct"/>
            <w:gridSpan w:val="2"/>
            <w:vMerge w:val="restart"/>
            <w:tcBorders>
              <w:top w:val="double" w:sz="4" w:space="0" w:color="auto"/>
            </w:tcBorders>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r w:rsidRPr="00B95F83">
              <w:rPr>
                <w:b/>
                <w:sz w:val="20"/>
                <w:szCs w:val="20"/>
              </w:rPr>
              <w:t>Percentage point difference</w:t>
            </w:r>
          </w:p>
        </w:tc>
      </w:tr>
      <w:tr w:rsidR="006A4BE0" w:rsidRPr="00B95F83" w:rsidTr="003E58BC">
        <w:trPr>
          <w:trHeight w:val="20"/>
        </w:trPr>
        <w:tc>
          <w:tcPr>
            <w:tcW w:w="1759" w:type="pct"/>
            <w:vMerge/>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p>
        </w:tc>
        <w:tc>
          <w:tcPr>
            <w:tcW w:w="1111" w:type="pct"/>
            <w:gridSpan w:val="2"/>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r w:rsidRPr="00B95F83">
              <w:rPr>
                <w:b/>
                <w:sz w:val="20"/>
                <w:szCs w:val="20"/>
              </w:rPr>
              <w:t>Project area</w:t>
            </w:r>
          </w:p>
        </w:tc>
        <w:tc>
          <w:tcPr>
            <w:tcW w:w="1111" w:type="pct"/>
            <w:gridSpan w:val="2"/>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r w:rsidRPr="00B95F83">
              <w:rPr>
                <w:b/>
                <w:sz w:val="20"/>
                <w:szCs w:val="20"/>
              </w:rPr>
              <w:t>Control area</w:t>
            </w:r>
          </w:p>
        </w:tc>
        <w:tc>
          <w:tcPr>
            <w:tcW w:w="1019" w:type="pct"/>
            <w:gridSpan w:val="2"/>
            <w:vMerge/>
            <w:shd w:val="clear" w:color="auto" w:fill="D9D9D9"/>
            <w:vAlign w:val="center"/>
          </w:tcPr>
          <w:p w:rsidR="006A4BE0" w:rsidRPr="00B95F83" w:rsidRDefault="006A4BE0" w:rsidP="00C42EA1">
            <w:pPr>
              <w:tabs>
                <w:tab w:val="left" w:pos="720"/>
                <w:tab w:val="left" w:pos="1440"/>
              </w:tabs>
              <w:spacing w:before="20" w:line="240" w:lineRule="auto"/>
              <w:jc w:val="center"/>
              <w:rPr>
                <w:b/>
                <w:sz w:val="20"/>
                <w:szCs w:val="20"/>
              </w:rPr>
            </w:pPr>
          </w:p>
        </w:tc>
      </w:tr>
      <w:tr w:rsidR="006A4BE0" w:rsidRPr="00B95F83" w:rsidTr="003E58BC">
        <w:trPr>
          <w:trHeight w:val="20"/>
        </w:trPr>
        <w:tc>
          <w:tcPr>
            <w:tcW w:w="1759" w:type="pct"/>
            <w:vMerge/>
            <w:shd w:val="clear" w:color="auto" w:fill="D9D9D9"/>
            <w:vAlign w:val="center"/>
          </w:tcPr>
          <w:p w:rsidR="006A4BE0" w:rsidRPr="00B95F83" w:rsidRDefault="006A4BE0" w:rsidP="00C42EA1">
            <w:pPr>
              <w:spacing w:before="20" w:line="240" w:lineRule="auto"/>
              <w:jc w:val="center"/>
              <w:rPr>
                <w:b/>
                <w:sz w:val="20"/>
                <w:szCs w:val="20"/>
              </w:rPr>
            </w:pPr>
          </w:p>
        </w:tc>
        <w:tc>
          <w:tcPr>
            <w:tcW w:w="556"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Before</w:t>
            </w:r>
          </w:p>
        </w:tc>
        <w:tc>
          <w:tcPr>
            <w:tcW w:w="556"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After</w:t>
            </w:r>
          </w:p>
        </w:tc>
        <w:tc>
          <w:tcPr>
            <w:tcW w:w="556"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Before</w:t>
            </w:r>
          </w:p>
        </w:tc>
        <w:tc>
          <w:tcPr>
            <w:tcW w:w="556"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After</w:t>
            </w:r>
          </w:p>
        </w:tc>
        <w:tc>
          <w:tcPr>
            <w:tcW w:w="509"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Before</w:t>
            </w:r>
          </w:p>
        </w:tc>
        <w:tc>
          <w:tcPr>
            <w:tcW w:w="509" w:type="pct"/>
            <w:shd w:val="clear" w:color="auto" w:fill="D9D9D9"/>
            <w:vAlign w:val="center"/>
          </w:tcPr>
          <w:p w:rsidR="006A4BE0" w:rsidRPr="00B95F83" w:rsidRDefault="006A4BE0" w:rsidP="00C42EA1">
            <w:pPr>
              <w:spacing w:before="20" w:line="240" w:lineRule="auto"/>
              <w:jc w:val="center"/>
              <w:rPr>
                <w:b/>
                <w:sz w:val="20"/>
                <w:szCs w:val="20"/>
              </w:rPr>
            </w:pPr>
            <w:r w:rsidRPr="00B95F83">
              <w:rPr>
                <w:b/>
                <w:sz w:val="20"/>
                <w:szCs w:val="20"/>
              </w:rPr>
              <w:t>After</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rPr>
            </w:pPr>
            <w:r w:rsidRPr="00B95F83">
              <w:rPr>
                <w:sz w:val="20"/>
                <w:szCs w:val="20"/>
              </w:rPr>
              <w:t>Agriculture</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45.8</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38.3</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41.6</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30.6</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+4.2</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+7.7</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rPr>
            </w:pPr>
            <w:r w:rsidRPr="00B95F83">
              <w:rPr>
                <w:sz w:val="20"/>
                <w:szCs w:val="20"/>
              </w:rPr>
              <w:t>Business/industry</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14.2</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17.1</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15.0</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17.7</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-0.8</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-0.6</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rPr>
            </w:pPr>
            <w:r w:rsidRPr="00B95F83">
              <w:rPr>
                <w:sz w:val="20"/>
                <w:szCs w:val="20"/>
              </w:rPr>
              <w:t>Paid/salaried job</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7.1</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7.8</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6.8</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8.4</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+0.3</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-0.6</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rPr>
            </w:pPr>
            <w:r w:rsidRPr="00B95F83">
              <w:rPr>
                <w:sz w:val="20"/>
                <w:szCs w:val="20"/>
              </w:rPr>
              <w:t>Wage</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9.2</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11.0</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11.2</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15.0</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-2.0</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-4.0</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lang w:val="fr-FR"/>
              </w:rPr>
            </w:pPr>
            <w:r w:rsidRPr="00B95F83">
              <w:rPr>
                <w:sz w:val="20"/>
                <w:szCs w:val="20"/>
                <w:lang w:val="fr-FR"/>
              </w:rPr>
              <w:t>Rent/lease/mortgage/sale, etc.</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2.2</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2.8</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2.3</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3.1</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-0.1</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-0.3</w:t>
            </w:r>
          </w:p>
        </w:tc>
      </w:tr>
      <w:tr w:rsidR="006A4BE0" w:rsidRPr="00B95F83" w:rsidTr="006A3C3F">
        <w:trPr>
          <w:trHeight w:val="20"/>
        </w:trPr>
        <w:tc>
          <w:tcPr>
            <w:tcW w:w="1759" w:type="pct"/>
          </w:tcPr>
          <w:p w:rsidR="006A4BE0" w:rsidRPr="00B95F83" w:rsidRDefault="006A4BE0" w:rsidP="00C42EA1">
            <w:pPr>
              <w:spacing w:before="20" w:line="240" w:lineRule="auto"/>
              <w:rPr>
                <w:sz w:val="20"/>
                <w:szCs w:val="20"/>
              </w:rPr>
            </w:pPr>
            <w:r w:rsidRPr="00B95F83">
              <w:rPr>
                <w:sz w:val="20"/>
                <w:szCs w:val="20"/>
              </w:rPr>
              <w:t>Others*</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21.5</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23.0</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23.1</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25.2</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-1.6</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-2.2</w:t>
            </w:r>
          </w:p>
        </w:tc>
      </w:tr>
      <w:tr w:rsidR="006A4BE0" w:rsidRPr="00B95F83" w:rsidTr="006A3C3F">
        <w:trPr>
          <w:trHeight w:val="20"/>
        </w:trPr>
        <w:tc>
          <w:tcPr>
            <w:tcW w:w="1759" w:type="pct"/>
          </w:tcPr>
          <w:p w:rsidR="006A4BE0" w:rsidRPr="00B95F83" w:rsidRDefault="006A4BE0" w:rsidP="00C42EA1">
            <w:pPr>
              <w:tabs>
                <w:tab w:val="left" w:pos="720"/>
                <w:tab w:val="left" w:pos="1440"/>
              </w:tabs>
              <w:spacing w:before="20" w:line="240" w:lineRule="auto"/>
              <w:rPr>
                <w:sz w:val="20"/>
                <w:szCs w:val="20"/>
              </w:rPr>
            </w:pPr>
            <w:r w:rsidRPr="00B95F83">
              <w:rPr>
                <w:sz w:val="20"/>
                <w:szCs w:val="20"/>
              </w:rPr>
              <w:t>All</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100.0</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100.0</w:t>
            </w:r>
          </w:p>
        </w:tc>
        <w:tc>
          <w:tcPr>
            <w:tcW w:w="556" w:type="pct"/>
            <w:vAlign w:val="bottom"/>
          </w:tcPr>
          <w:p w:rsidR="006A4BE0" w:rsidRPr="00B95F83" w:rsidRDefault="006A4BE0" w:rsidP="00C42EA1">
            <w:pPr>
              <w:spacing w:before="20" w:line="240" w:lineRule="auto"/>
              <w:jc w:val="center"/>
              <w:rPr>
                <w:sz w:val="20"/>
                <w:szCs w:val="20"/>
              </w:rPr>
            </w:pPr>
            <w:r w:rsidRPr="00B95F83">
              <w:rPr>
                <w:sz w:val="20"/>
                <w:szCs w:val="20"/>
              </w:rPr>
              <w:t>100.0</w:t>
            </w:r>
          </w:p>
        </w:tc>
        <w:tc>
          <w:tcPr>
            <w:tcW w:w="556" w:type="pct"/>
            <w:vAlign w:val="bottom"/>
          </w:tcPr>
          <w:p w:rsidR="006A4BE0" w:rsidRPr="00B95F83" w:rsidRDefault="006A4BE0" w:rsidP="00C42EA1">
            <w:pPr>
              <w:spacing w:before="20" w:line="240" w:lineRule="auto"/>
              <w:jc w:val="center"/>
              <w:rPr>
                <w:bCs/>
                <w:sz w:val="20"/>
                <w:szCs w:val="20"/>
              </w:rPr>
            </w:pPr>
            <w:r w:rsidRPr="00B95F83">
              <w:rPr>
                <w:bCs/>
                <w:sz w:val="20"/>
                <w:szCs w:val="20"/>
              </w:rPr>
              <w:t>100.0</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w:t>
            </w:r>
          </w:p>
        </w:tc>
        <w:tc>
          <w:tcPr>
            <w:tcW w:w="509" w:type="pct"/>
            <w:vAlign w:val="bottom"/>
          </w:tcPr>
          <w:p w:rsidR="006A4BE0" w:rsidRPr="00B95F83" w:rsidRDefault="006A4BE0" w:rsidP="00C42EA1">
            <w:pPr>
              <w:spacing w:before="20" w:line="240" w:lineRule="auto"/>
              <w:jc w:val="center"/>
              <w:rPr>
                <w:sz w:val="20"/>
                <w:szCs w:val="20"/>
              </w:rPr>
            </w:pPr>
            <w:r w:rsidRPr="00B95F83">
              <w:rPr>
                <w:sz w:val="20"/>
                <w:szCs w:val="20"/>
              </w:rPr>
              <w:t>-</w:t>
            </w:r>
          </w:p>
        </w:tc>
      </w:tr>
      <w:tr w:rsidR="006A4BE0" w:rsidRPr="00B95F83" w:rsidTr="006A3C3F">
        <w:trPr>
          <w:trHeight w:val="20"/>
        </w:trPr>
        <w:tc>
          <w:tcPr>
            <w:tcW w:w="1759" w:type="pct"/>
            <w:tcBorders>
              <w:bottom w:val="double" w:sz="4" w:space="0" w:color="auto"/>
            </w:tcBorders>
          </w:tcPr>
          <w:p w:rsidR="006A4BE0" w:rsidRPr="00B95F83" w:rsidRDefault="006A4BE0" w:rsidP="00C42EA1">
            <w:pPr>
              <w:tabs>
                <w:tab w:val="left" w:pos="720"/>
                <w:tab w:val="left" w:pos="1440"/>
              </w:tabs>
              <w:spacing w:before="20" w:line="240" w:lineRule="auto"/>
              <w:rPr>
                <w:sz w:val="20"/>
                <w:szCs w:val="20"/>
              </w:rPr>
            </w:pPr>
            <w:r w:rsidRPr="00B95F83">
              <w:rPr>
                <w:sz w:val="20"/>
                <w:szCs w:val="20"/>
              </w:rPr>
              <w:t>Annual Gross Household Income (Tk.)</w:t>
            </w:r>
          </w:p>
        </w:tc>
        <w:tc>
          <w:tcPr>
            <w:tcW w:w="556"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t>104,880</w:t>
            </w:r>
          </w:p>
        </w:tc>
        <w:tc>
          <w:tcPr>
            <w:tcW w:w="556"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t>266,879</w:t>
            </w:r>
          </w:p>
        </w:tc>
        <w:tc>
          <w:tcPr>
            <w:tcW w:w="556"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t>95,492</w:t>
            </w:r>
          </w:p>
        </w:tc>
        <w:tc>
          <w:tcPr>
            <w:tcW w:w="556"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t>202,829</w:t>
            </w:r>
          </w:p>
        </w:tc>
        <w:tc>
          <w:tcPr>
            <w:tcW w:w="509"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softHyphen/>
              <w:t>-</w:t>
            </w:r>
          </w:p>
        </w:tc>
        <w:tc>
          <w:tcPr>
            <w:tcW w:w="509" w:type="pct"/>
            <w:tcBorders>
              <w:bottom w:val="double" w:sz="4" w:space="0" w:color="auto"/>
            </w:tcBorders>
            <w:vAlign w:val="bottom"/>
          </w:tcPr>
          <w:p w:rsidR="006A4BE0" w:rsidRPr="00B95F83" w:rsidRDefault="006A4BE0" w:rsidP="00C42EA1">
            <w:pPr>
              <w:spacing w:before="20" w:line="240" w:lineRule="auto"/>
              <w:jc w:val="center"/>
              <w:rPr>
                <w:sz w:val="20"/>
                <w:szCs w:val="20"/>
              </w:rPr>
            </w:pPr>
            <w:r w:rsidRPr="00B95F83">
              <w:rPr>
                <w:sz w:val="20"/>
                <w:szCs w:val="20"/>
              </w:rPr>
              <w:softHyphen/>
              <w:t>-</w:t>
            </w:r>
          </w:p>
        </w:tc>
      </w:tr>
    </w:tbl>
    <w:p w:rsidR="006A4BE0" w:rsidRPr="00B95F83" w:rsidRDefault="006A4BE0" w:rsidP="003E58BC">
      <w:pPr>
        <w:pStyle w:val="Source"/>
      </w:pPr>
      <w:r w:rsidRPr="00B95F83">
        <w:t xml:space="preserve">Source:  SSWRDSP-II Benchmark Survey (2007) &amp; PSSWRSP Impact Evaluation Survey (2015). </w:t>
      </w:r>
    </w:p>
    <w:p w:rsidR="006A4BE0" w:rsidRPr="00B95F83" w:rsidRDefault="006A4BE0" w:rsidP="003E58BC">
      <w:pPr>
        <w:pStyle w:val="Source"/>
      </w:pPr>
      <w:r w:rsidRPr="00B95F83">
        <w:t xml:space="preserve">Note:* Others include sources e.g., transports, construction, agriculture by-products, VGD, VGF, stipends, govt. allowance, etc.  </w:t>
      </w:r>
    </w:p>
    <w:p w:rsidR="006A4BE0" w:rsidRPr="00B95F83" w:rsidRDefault="006A4BE0" w:rsidP="007B0B92">
      <w:pPr>
        <w:pStyle w:val="Heading4asa"/>
      </w:pPr>
      <w:r w:rsidRPr="00B95F83">
        <w:t>Comparison of Household Income between Study Areas</w:t>
      </w:r>
    </w:p>
    <w:p w:rsidR="006A4BE0" w:rsidRPr="00B95F83" w:rsidRDefault="006A4BE0" w:rsidP="006A3C3F">
      <w:pPr>
        <w:pStyle w:val="Body"/>
        <w:rPr>
          <w:lang w:eastAsia="sv-SE"/>
        </w:rPr>
      </w:pPr>
      <w:r w:rsidRPr="00B95F83">
        <w:rPr>
          <w:lang w:eastAsia="sv-SE"/>
        </w:rPr>
        <w:t>The absolute comparison of the two sets of household incomes in the project and control areas can be made by calculating income relatives</w:t>
      </w:r>
      <w:r w:rsidRPr="00B95F83">
        <w:rPr>
          <w:rStyle w:val="FootnoteReference"/>
          <w:lang w:eastAsia="sv-SE"/>
        </w:rPr>
        <w:footnoteReference w:id="13"/>
      </w:r>
      <w:r w:rsidRPr="00B95F83">
        <w:rPr>
          <w:lang w:eastAsia="sv-SE"/>
        </w:rPr>
        <w:t xml:space="preserve">  for the farm categories and SP types concerned (Tables 2.11 and 2.12). In the aggregate, the income level of the sample households in the project areas was found to be higher than that of their counterparts in the control areas before the project interventions, as reflected in income relative of value higher than one (1.10) (Table 2.11). Except for the MDF (IR 0.95), all the household categories in the project areas had incomes higher than their counterparts in the control areas before the project interventions, as reflected in the value of income relatives – 1.01, 1.08, 1.07 and 1.03 for the LL, MRF, SF and LF respectively. However, in the post-intervention period, the income levels of all the household groups were found to be higher than those of their counterparts in the control areas as reflected in the greater-than-one income relatives, in the range of 1.21 and 1.37. Among all the household categories, the MDF had the highest value of income relatives (1.37), followed by the LF (1.28), MRF (1.22), SF (1.21) and LL (1.21). The overall income relative increased to 1.32 after interventions over the last seven years as against 1.10 before the interventions.  </w:t>
      </w:r>
    </w:p>
    <w:p w:rsidR="006A4BE0" w:rsidRPr="00B95F83" w:rsidRDefault="006A4BE0" w:rsidP="006A3C3F">
      <w:pPr>
        <w:pStyle w:val="Tablesscs"/>
        <w:rPr>
          <w:rFonts w:hint="eastAsia"/>
          <w:lang w:eastAsia="sv-SE"/>
        </w:rPr>
      </w:pPr>
      <w:bookmarkStart w:id="64" w:name="_Toc462325057"/>
      <w:r w:rsidRPr="00B95F83">
        <w:rPr>
          <w:lang w:eastAsia="sv-SE"/>
        </w:rPr>
        <w:t>Table 2.11: Comparison of Gross Household Income between the Study Areas by Landing Category</w:t>
      </w:r>
      <w:bookmarkEnd w:id="64"/>
    </w:p>
    <w:tbl>
      <w:tblPr>
        <w:tblW w:w="936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440"/>
        <w:gridCol w:w="1350"/>
        <w:gridCol w:w="1350"/>
        <w:gridCol w:w="1350"/>
        <w:gridCol w:w="1350"/>
        <w:gridCol w:w="1260"/>
        <w:gridCol w:w="1260"/>
      </w:tblGrid>
      <w:tr w:rsidR="006A4BE0" w:rsidRPr="00B95F83" w:rsidTr="003E58BC">
        <w:trPr>
          <w:trHeight w:val="20"/>
        </w:trPr>
        <w:tc>
          <w:tcPr>
            <w:tcW w:w="1440" w:type="dxa"/>
            <w:vMerge w:val="restart"/>
            <w:tcBorders>
              <w:top w:val="double" w:sz="4" w:space="0" w:color="auto"/>
            </w:tcBorders>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Landholding category</w:t>
            </w:r>
          </w:p>
        </w:tc>
        <w:tc>
          <w:tcPr>
            <w:tcW w:w="5400" w:type="dxa"/>
            <w:gridSpan w:val="4"/>
            <w:tcBorders>
              <w:top w:val="double" w:sz="4" w:space="0" w:color="auto"/>
            </w:tcBorders>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Per household gross annual income in Tk.</w:t>
            </w:r>
          </w:p>
        </w:tc>
        <w:tc>
          <w:tcPr>
            <w:tcW w:w="2520" w:type="dxa"/>
            <w:gridSpan w:val="2"/>
            <w:vMerge w:val="restart"/>
            <w:tcBorders>
              <w:top w:val="double" w:sz="4" w:space="0" w:color="auto"/>
            </w:tcBorders>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Income Relative (IR)*</w:t>
            </w:r>
          </w:p>
        </w:tc>
      </w:tr>
      <w:tr w:rsidR="006A4BE0" w:rsidRPr="00B95F83" w:rsidTr="003E58BC">
        <w:trPr>
          <w:trHeight w:val="20"/>
        </w:trPr>
        <w:tc>
          <w:tcPr>
            <w:tcW w:w="1440" w:type="dxa"/>
            <w:vMerge/>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p>
        </w:tc>
        <w:tc>
          <w:tcPr>
            <w:tcW w:w="2700" w:type="dxa"/>
            <w:gridSpan w:val="2"/>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Project area</w:t>
            </w:r>
          </w:p>
        </w:tc>
        <w:tc>
          <w:tcPr>
            <w:tcW w:w="2700" w:type="dxa"/>
            <w:gridSpan w:val="2"/>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Control area</w:t>
            </w:r>
          </w:p>
        </w:tc>
        <w:tc>
          <w:tcPr>
            <w:tcW w:w="2520" w:type="dxa"/>
            <w:gridSpan w:val="2"/>
            <w:vMerge/>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p>
        </w:tc>
      </w:tr>
      <w:tr w:rsidR="006A4BE0" w:rsidRPr="00B95F83" w:rsidTr="003E58BC">
        <w:trPr>
          <w:trHeight w:val="20"/>
        </w:trPr>
        <w:tc>
          <w:tcPr>
            <w:tcW w:w="1440" w:type="dxa"/>
            <w:vMerge/>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p>
        </w:tc>
        <w:tc>
          <w:tcPr>
            <w:tcW w:w="135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Before</w:t>
            </w:r>
          </w:p>
        </w:tc>
        <w:tc>
          <w:tcPr>
            <w:tcW w:w="135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After</w:t>
            </w:r>
          </w:p>
        </w:tc>
        <w:tc>
          <w:tcPr>
            <w:tcW w:w="135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Before</w:t>
            </w:r>
          </w:p>
        </w:tc>
        <w:tc>
          <w:tcPr>
            <w:tcW w:w="135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After</w:t>
            </w:r>
          </w:p>
        </w:tc>
        <w:tc>
          <w:tcPr>
            <w:tcW w:w="126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Before</w:t>
            </w:r>
          </w:p>
        </w:tc>
        <w:tc>
          <w:tcPr>
            <w:tcW w:w="1260" w:type="dxa"/>
            <w:shd w:val="clear" w:color="auto" w:fill="D9D9D9"/>
            <w:vAlign w:val="center"/>
          </w:tcPr>
          <w:p w:rsidR="006A4BE0" w:rsidRPr="00B95F83" w:rsidRDefault="006A4BE0" w:rsidP="00233B75">
            <w:pPr>
              <w:tabs>
                <w:tab w:val="left" w:pos="720"/>
                <w:tab w:val="left" w:pos="1440"/>
              </w:tabs>
              <w:spacing w:before="20" w:line="240" w:lineRule="auto"/>
              <w:jc w:val="center"/>
              <w:rPr>
                <w:b/>
                <w:sz w:val="20"/>
                <w:szCs w:val="20"/>
              </w:rPr>
            </w:pPr>
            <w:r w:rsidRPr="00B95F83">
              <w:rPr>
                <w:b/>
                <w:sz w:val="20"/>
                <w:szCs w:val="20"/>
              </w:rPr>
              <w:t>After</w:t>
            </w:r>
          </w:p>
        </w:tc>
      </w:tr>
      <w:tr w:rsidR="006A4BE0" w:rsidRPr="00B95F83" w:rsidTr="006A3C3F">
        <w:trPr>
          <w:trHeight w:val="20"/>
        </w:trPr>
        <w:tc>
          <w:tcPr>
            <w:tcW w:w="1440" w:type="dxa"/>
          </w:tcPr>
          <w:p w:rsidR="006A4BE0" w:rsidRPr="00B95F83" w:rsidRDefault="006A4BE0" w:rsidP="00233B75">
            <w:pPr>
              <w:tabs>
                <w:tab w:val="left" w:pos="720"/>
                <w:tab w:val="left" w:pos="1440"/>
              </w:tabs>
              <w:spacing w:before="20" w:line="240" w:lineRule="auto"/>
              <w:rPr>
                <w:sz w:val="20"/>
                <w:szCs w:val="20"/>
              </w:rPr>
            </w:pPr>
            <w:r w:rsidRPr="00B95F83">
              <w:rPr>
                <w:sz w:val="20"/>
                <w:szCs w:val="20"/>
              </w:rPr>
              <w:t>LL</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65,670</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183,077</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64,973</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151,620</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1.01</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1.21</w:t>
            </w:r>
          </w:p>
        </w:tc>
      </w:tr>
      <w:tr w:rsidR="006A4BE0" w:rsidRPr="00B95F83" w:rsidTr="006A3C3F">
        <w:trPr>
          <w:trHeight w:val="20"/>
        </w:trPr>
        <w:tc>
          <w:tcPr>
            <w:tcW w:w="1440" w:type="dxa"/>
          </w:tcPr>
          <w:p w:rsidR="006A4BE0" w:rsidRPr="00B95F83" w:rsidRDefault="006A4BE0" w:rsidP="00233B75">
            <w:pPr>
              <w:tabs>
                <w:tab w:val="left" w:pos="720"/>
                <w:tab w:val="left" w:pos="1440"/>
              </w:tabs>
              <w:spacing w:before="20" w:line="240" w:lineRule="auto"/>
              <w:rPr>
                <w:sz w:val="20"/>
                <w:szCs w:val="20"/>
              </w:rPr>
            </w:pPr>
            <w:r w:rsidRPr="00B95F83">
              <w:rPr>
                <w:sz w:val="20"/>
                <w:szCs w:val="20"/>
              </w:rPr>
              <w:t>MRF</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83,533</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220,912</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77,034</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181,580</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1.08</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1.22</w:t>
            </w:r>
          </w:p>
        </w:tc>
      </w:tr>
      <w:tr w:rsidR="006A4BE0" w:rsidRPr="00B95F83" w:rsidTr="006A3C3F">
        <w:trPr>
          <w:trHeight w:val="20"/>
        </w:trPr>
        <w:tc>
          <w:tcPr>
            <w:tcW w:w="1440" w:type="dxa"/>
          </w:tcPr>
          <w:p w:rsidR="006A4BE0" w:rsidRPr="00B95F83" w:rsidRDefault="006A4BE0" w:rsidP="00233B75">
            <w:pPr>
              <w:tabs>
                <w:tab w:val="left" w:pos="720"/>
                <w:tab w:val="left" w:pos="1440"/>
              </w:tabs>
              <w:spacing w:before="20" w:line="240" w:lineRule="auto"/>
              <w:rPr>
                <w:sz w:val="20"/>
                <w:szCs w:val="20"/>
              </w:rPr>
            </w:pPr>
            <w:r w:rsidRPr="00B95F83">
              <w:rPr>
                <w:sz w:val="20"/>
                <w:szCs w:val="20"/>
              </w:rPr>
              <w:t>SF</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125,573</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287,584</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117,432</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237,308</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1.07</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1.21</w:t>
            </w:r>
          </w:p>
        </w:tc>
      </w:tr>
      <w:tr w:rsidR="006A4BE0" w:rsidRPr="00B95F83" w:rsidTr="006A3C3F">
        <w:trPr>
          <w:trHeight w:val="20"/>
        </w:trPr>
        <w:tc>
          <w:tcPr>
            <w:tcW w:w="1440" w:type="dxa"/>
          </w:tcPr>
          <w:p w:rsidR="006A4BE0" w:rsidRPr="00B95F83" w:rsidRDefault="006A4BE0" w:rsidP="00233B75">
            <w:pPr>
              <w:tabs>
                <w:tab w:val="left" w:pos="720"/>
                <w:tab w:val="left" w:pos="1440"/>
              </w:tabs>
              <w:spacing w:before="20" w:line="240" w:lineRule="auto"/>
              <w:rPr>
                <w:sz w:val="20"/>
                <w:szCs w:val="20"/>
              </w:rPr>
            </w:pPr>
            <w:r w:rsidRPr="00B95F83">
              <w:rPr>
                <w:sz w:val="20"/>
                <w:szCs w:val="20"/>
              </w:rPr>
              <w:t>MDF</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186,733</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471,075</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195,930</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342,940</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0.95</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1.37</w:t>
            </w:r>
          </w:p>
        </w:tc>
      </w:tr>
      <w:tr w:rsidR="006A4BE0" w:rsidRPr="00B95F83" w:rsidTr="006A3C3F">
        <w:trPr>
          <w:trHeight w:val="20"/>
        </w:trPr>
        <w:tc>
          <w:tcPr>
            <w:tcW w:w="1440" w:type="dxa"/>
          </w:tcPr>
          <w:p w:rsidR="006A4BE0" w:rsidRPr="00B95F83" w:rsidRDefault="006A4BE0" w:rsidP="00233B75">
            <w:pPr>
              <w:tabs>
                <w:tab w:val="left" w:pos="720"/>
                <w:tab w:val="left" w:pos="1440"/>
              </w:tabs>
              <w:spacing w:before="20" w:line="240" w:lineRule="auto"/>
              <w:rPr>
                <w:sz w:val="20"/>
                <w:szCs w:val="20"/>
              </w:rPr>
            </w:pPr>
            <w:r w:rsidRPr="00B95F83">
              <w:rPr>
                <w:sz w:val="20"/>
                <w:szCs w:val="20"/>
              </w:rPr>
              <w:t>LF</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332,697</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718,220</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323,459</w:t>
            </w:r>
          </w:p>
        </w:tc>
        <w:tc>
          <w:tcPr>
            <w:tcW w:w="1350" w:type="dxa"/>
            <w:vAlign w:val="bottom"/>
          </w:tcPr>
          <w:p w:rsidR="006A4BE0" w:rsidRPr="00B95F83" w:rsidRDefault="006A4BE0" w:rsidP="00233B75">
            <w:pPr>
              <w:spacing w:before="20" w:line="240" w:lineRule="auto"/>
              <w:jc w:val="center"/>
              <w:rPr>
                <w:sz w:val="20"/>
                <w:szCs w:val="20"/>
              </w:rPr>
            </w:pPr>
            <w:r w:rsidRPr="00B95F83">
              <w:rPr>
                <w:sz w:val="20"/>
                <w:szCs w:val="20"/>
              </w:rPr>
              <w:t>559,728</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1.03</w:t>
            </w:r>
          </w:p>
        </w:tc>
        <w:tc>
          <w:tcPr>
            <w:tcW w:w="1260" w:type="dxa"/>
            <w:vAlign w:val="bottom"/>
          </w:tcPr>
          <w:p w:rsidR="006A4BE0" w:rsidRPr="00B95F83" w:rsidRDefault="006A4BE0" w:rsidP="00233B75">
            <w:pPr>
              <w:spacing w:before="20" w:line="240" w:lineRule="auto"/>
              <w:jc w:val="center"/>
              <w:rPr>
                <w:sz w:val="20"/>
                <w:szCs w:val="20"/>
              </w:rPr>
            </w:pPr>
            <w:r w:rsidRPr="00B95F83">
              <w:rPr>
                <w:sz w:val="20"/>
                <w:szCs w:val="20"/>
              </w:rPr>
              <w:t>1.28</w:t>
            </w:r>
          </w:p>
        </w:tc>
      </w:tr>
      <w:tr w:rsidR="006A4BE0" w:rsidRPr="00B95F83" w:rsidTr="006A3C3F">
        <w:trPr>
          <w:trHeight w:val="20"/>
        </w:trPr>
        <w:tc>
          <w:tcPr>
            <w:tcW w:w="1440" w:type="dxa"/>
            <w:tcBorders>
              <w:bottom w:val="double" w:sz="4" w:space="0" w:color="auto"/>
            </w:tcBorders>
          </w:tcPr>
          <w:p w:rsidR="006A4BE0" w:rsidRPr="00B95F83" w:rsidRDefault="006A4BE0" w:rsidP="00233B75">
            <w:pPr>
              <w:tabs>
                <w:tab w:val="left" w:pos="720"/>
                <w:tab w:val="left" w:pos="1440"/>
              </w:tabs>
              <w:spacing w:before="20" w:line="240" w:lineRule="auto"/>
              <w:rPr>
                <w:sz w:val="20"/>
                <w:szCs w:val="20"/>
              </w:rPr>
            </w:pPr>
            <w:r w:rsidRPr="00B95F83">
              <w:rPr>
                <w:sz w:val="20"/>
                <w:szCs w:val="20"/>
              </w:rPr>
              <w:t>All</w:t>
            </w:r>
          </w:p>
        </w:tc>
        <w:tc>
          <w:tcPr>
            <w:tcW w:w="135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104,880</w:t>
            </w:r>
          </w:p>
        </w:tc>
        <w:tc>
          <w:tcPr>
            <w:tcW w:w="135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266,879</w:t>
            </w:r>
          </w:p>
        </w:tc>
        <w:tc>
          <w:tcPr>
            <w:tcW w:w="135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95,492</w:t>
            </w:r>
          </w:p>
        </w:tc>
        <w:tc>
          <w:tcPr>
            <w:tcW w:w="135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202,829</w:t>
            </w:r>
          </w:p>
        </w:tc>
        <w:tc>
          <w:tcPr>
            <w:tcW w:w="126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1.10</w:t>
            </w:r>
          </w:p>
        </w:tc>
        <w:tc>
          <w:tcPr>
            <w:tcW w:w="1260" w:type="dxa"/>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1.32</w:t>
            </w:r>
          </w:p>
        </w:tc>
      </w:tr>
    </w:tbl>
    <w:p w:rsidR="006A4BE0" w:rsidRPr="00B95F83" w:rsidRDefault="006A4BE0" w:rsidP="0090198A">
      <w:pPr>
        <w:pStyle w:val="Source"/>
      </w:pPr>
      <w:r w:rsidRPr="00B95F83">
        <w:t xml:space="preserve">Source:  SSWRDSP-II Benchmark Survey (2007) &amp; PSSWRSP Impact Evaluation Survey (2015). </w:t>
      </w:r>
    </w:p>
    <w:p w:rsidR="006A4BE0" w:rsidRPr="00B95F83" w:rsidRDefault="006A4BE0" w:rsidP="0090198A">
      <w:pPr>
        <w:pStyle w:val="Source"/>
      </w:pPr>
      <w:r w:rsidRPr="00B95F83">
        <w:t>Note: * Income relative = income for the project areas/income for the control area. Income relative with value greater than 1 shows higher income for the project areas compared to that for the control area.</w:t>
      </w:r>
    </w:p>
    <w:p w:rsidR="006A4BE0" w:rsidRPr="00B95F83" w:rsidRDefault="006A4BE0" w:rsidP="006A3C3F">
      <w:pPr>
        <w:pStyle w:val="Body"/>
        <w:rPr>
          <w:lang w:eastAsia="sv-SE"/>
        </w:rPr>
      </w:pPr>
      <w:r w:rsidRPr="00B95F83">
        <w:rPr>
          <w:lang w:eastAsia="sv-SE"/>
        </w:rPr>
        <w:t>As regards an analysis disaggregated by types of subprojects, except for CAD-type, all other subprojects had lower income relatives before the project interventions (Table 2.12). However, within a span of seven years the average household income of all the types of subprojects rose so much that all the respective counterpart control areas lagged behind them, which were reflected in the income relatives. The impressive income growth in all the subproject areas over the last seven years was therefore likely to be attributable to the implementation of the subprojects in the project areas. The differences between before and after intervention, between and project and control areas were statistically highly significant (more that 99% level) (not shown here) (see Appendix Table A2.17 for relevant statistical tests).</w:t>
      </w:r>
    </w:p>
    <w:p w:rsidR="006A4BE0" w:rsidRPr="00B95F83" w:rsidRDefault="006A4BE0" w:rsidP="006A3C3F">
      <w:pPr>
        <w:pStyle w:val="Tablesscs"/>
        <w:rPr>
          <w:rFonts w:hint="eastAsia"/>
          <w:lang w:eastAsia="sv-SE"/>
        </w:rPr>
      </w:pPr>
      <w:bookmarkStart w:id="65" w:name="_Toc462325058"/>
      <w:r w:rsidRPr="00B95F83">
        <w:rPr>
          <w:lang w:eastAsia="sv-SE"/>
        </w:rPr>
        <w:t>Table 2.12: Comparison of Gross Household Income between the Study Areas by Type of SP</w:t>
      </w:r>
      <w:bookmarkEnd w:id="6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598"/>
        <w:gridCol w:w="1333"/>
        <w:gridCol w:w="1333"/>
        <w:gridCol w:w="1333"/>
        <w:gridCol w:w="1335"/>
        <w:gridCol w:w="1244"/>
        <w:gridCol w:w="1067"/>
      </w:tblGrid>
      <w:tr w:rsidR="006A4BE0" w:rsidRPr="00B95F83" w:rsidTr="00C42EA1">
        <w:trPr>
          <w:cantSplit/>
        </w:trPr>
        <w:tc>
          <w:tcPr>
            <w:tcW w:w="865" w:type="pct"/>
            <w:vMerge w:val="restart"/>
            <w:tcBorders>
              <w:top w:val="double" w:sz="4" w:space="0" w:color="auto"/>
            </w:tcBorders>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Landholding category</w:t>
            </w:r>
          </w:p>
        </w:tc>
        <w:tc>
          <w:tcPr>
            <w:tcW w:w="2885" w:type="pct"/>
            <w:gridSpan w:val="4"/>
            <w:tcBorders>
              <w:top w:val="double" w:sz="4" w:space="0" w:color="auto"/>
            </w:tcBorders>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Per household gross annual income in Tk.</w:t>
            </w:r>
          </w:p>
        </w:tc>
        <w:tc>
          <w:tcPr>
            <w:tcW w:w="1250" w:type="pct"/>
            <w:gridSpan w:val="2"/>
            <w:vMerge w:val="restart"/>
            <w:tcBorders>
              <w:top w:val="double" w:sz="4" w:space="0" w:color="auto"/>
            </w:tcBorders>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Income Relative (IR)*</w:t>
            </w:r>
          </w:p>
        </w:tc>
      </w:tr>
      <w:tr w:rsidR="006A4BE0" w:rsidRPr="00B95F83" w:rsidTr="00C42EA1">
        <w:trPr>
          <w:cantSplit/>
          <w:trHeight w:val="224"/>
        </w:trPr>
        <w:tc>
          <w:tcPr>
            <w:tcW w:w="865" w:type="pct"/>
            <w:vMerge/>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p>
        </w:tc>
        <w:tc>
          <w:tcPr>
            <w:tcW w:w="1442" w:type="pct"/>
            <w:gridSpan w:val="2"/>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Project area</w:t>
            </w:r>
          </w:p>
        </w:tc>
        <w:tc>
          <w:tcPr>
            <w:tcW w:w="1442" w:type="pct"/>
            <w:gridSpan w:val="2"/>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Control area</w:t>
            </w:r>
          </w:p>
        </w:tc>
        <w:tc>
          <w:tcPr>
            <w:tcW w:w="1250" w:type="pct"/>
            <w:gridSpan w:val="2"/>
            <w:vMerge/>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p>
        </w:tc>
      </w:tr>
      <w:tr w:rsidR="006A4BE0" w:rsidRPr="00B95F83" w:rsidTr="00C42EA1">
        <w:trPr>
          <w:cantSplit/>
        </w:trPr>
        <w:tc>
          <w:tcPr>
            <w:tcW w:w="865" w:type="pct"/>
            <w:vMerge/>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p>
        </w:tc>
        <w:tc>
          <w:tcPr>
            <w:tcW w:w="721"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Before</w:t>
            </w:r>
          </w:p>
        </w:tc>
        <w:tc>
          <w:tcPr>
            <w:tcW w:w="721"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After</w:t>
            </w:r>
          </w:p>
        </w:tc>
        <w:tc>
          <w:tcPr>
            <w:tcW w:w="721"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Before</w:t>
            </w:r>
          </w:p>
        </w:tc>
        <w:tc>
          <w:tcPr>
            <w:tcW w:w="721"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After</w:t>
            </w:r>
          </w:p>
        </w:tc>
        <w:tc>
          <w:tcPr>
            <w:tcW w:w="673"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Before</w:t>
            </w:r>
          </w:p>
        </w:tc>
        <w:tc>
          <w:tcPr>
            <w:tcW w:w="577"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szCs w:val="20"/>
              </w:rPr>
            </w:pPr>
            <w:r w:rsidRPr="00B95F83">
              <w:rPr>
                <w:b/>
                <w:sz w:val="20"/>
                <w:szCs w:val="20"/>
              </w:rPr>
              <w:t>After</w:t>
            </w:r>
          </w:p>
        </w:tc>
      </w:tr>
      <w:tr w:rsidR="006A4BE0" w:rsidRPr="00B95F83" w:rsidTr="006A3C3F">
        <w:tc>
          <w:tcPr>
            <w:tcW w:w="865" w:type="pct"/>
          </w:tcPr>
          <w:p w:rsidR="006A4BE0" w:rsidRPr="00B95F83" w:rsidRDefault="006A4BE0" w:rsidP="00233B75">
            <w:pPr>
              <w:tabs>
                <w:tab w:val="left" w:pos="720"/>
                <w:tab w:val="left" w:pos="1440"/>
              </w:tabs>
              <w:spacing w:before="20" w:line="240" w:lineRule="auto"/>
              <w:rPr>
                <w:sz w:val="20"/>
                <w:szCs w:val="20"/>
              </w:rPr>
            </w:pPr>
            <w:r w:rsidRPr="00B95F83">
              <w:rPr>
                <w:sz w:val="20"/>
                <w:szCs w:val="20"/>
              </w:rPr>
              <w:t>FMD</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117,108</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298,389</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92,760</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204,950</w:t>
            </w:r>
          </w:p>
        </w:tc>
        <w:tc>
          <w:tcPr>
            <w:tcW w:w="673" w:type="pct"/>
            <w:vAlign w:val="bottom"/>
          </w:tcPr>
          <w:p w:rsidR="006A4BE0" w:rsidRPr="00B95F83" w:rsidRDefault="006A4BE0" w:rsidP="00233B75">
            <w:pPr>
              <w:spacing w:before="20" w:line="240" w:lineRule="auto"/>
              <w:jc w:val="center"/>
              <w:rPr>
                <w:sz w:val="20"/>
                <w:szCs w:val="20"/>
              </w:rPr>
            </w:pPr>
            <w:r w:rsidRPr="00B95F83">
              <w:rPr>
                <w:sz w:val="20"/>
                <w:szCs w:val="20"/>
              </w:rPr>
              <w:t>1.26</w:t>
            </w:r>
          </w:p>
        </w:tc>
        <w:tc>
          <w:tcPr>
            <w:tcW w:w="577" w:type="pct"/>
            <w:vAlign w:val="bottom"/>
          </w:tcPr>
          <w:p w:rsidR="006A4BE0" w:rsidRPr="00B95F83" w:rsidRDefault="006A4BE0" w:rsidP="00233B75">
            <w:pPr>
              <w:spacing w:before="20" w:line="240" w:lineRule="auto"/>
              <w:jc w:val="center"/>
              <w:rPr>
                <w:sz w:val="20"/>
                <w:szCs w:val="20"/>
              </w:rPr>
            </w:pPr>
            <w:r w:rsidRPr="00B95F83">
              <w:rPr>
                <w:sz w:val="20"/>
                <w:szCs w:val="20"/>
              </w:rPr>
              <w:t>1.46</w:t>
            </w:r>
          </w:p>
        </w:tc>
      </w:tr>
      <w:tr w:rsidR="006A4BE0" w:rsidRPr="00B95F83" w:rsidTr="006A3C3F">
        <w:tc>
          <w:tcPr>
            <w:tcW w:w="865" w:type="pct"/>
          </w:tcPr>
          <w:p w:rsidR="006A4BE0" w:rsidRPr="00B95F83" w:rsidRDefault="006A4BE0" w:rsidP="00233B75">
            <w:pPr>
              <w:tabs>
                <w:tab w:val="left" w:pos="720"/>
                <w:tab w:val="left" w:pos="1440"/>
              </w:tabs>
              <w:spacing w:before="20" w:line="240" w:lineRule="auto"/>
              <w:rPr>
                <w:sz w:val="20"/>
                <w:szCs w:val="20"/>
              </w:rPr>
            </w:pPr>
            <w:r w:rsidRPr="00B95F83">
              <w:rPr>
                <w:sz w:val="20"/>
                <w:szCs w:val="20"/>
              </w:rPr>
              <w:t>FMD&amp;WC</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83,751</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225,163</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75,917</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174,135</w:t>
            </w:r>
          </w:p>
        </w:tc>
        <w:tc>
          <w:tcPr>
            <w:tcW w:w="673" w:type="pct"/>
            <w:vAlign w:val="bottom"/>
          </w:tcPr>
          <w:p w:rsidR="006A4BE0" w:rsidRPr="00B95F83" w:rsidRDefault="006A4BE0" w:rsidP="00233B75">
            <w:pPr>
              <w:spacing w:before="20" w:line="240" w:lineRule="auto"/>
              <w:jc w:val="center"/>
              <w:rPr>
                <w:sz w:val="20"/>
                <w:szCs w:val="20"/>
              </w:rPr>
            </w:pPr>
            <w:r w:rsidRPr="00B95F83">
              <w:rPr>
                <w:sz w:val="20"/>
                <w:szCs w:val="20"/>
              </w:rPr>
              <w:t>1.10</w:t>
            </w:r>
          </w:p>
        </w:tc>
        <w:tc>
          <w:tcPr>
            <w:tcW w:w="577" w:type="pct"/>
            <w:vAlign w:val="bottom"/>
          </w:tcPr>
          <w:p w:rsidR="006A4BE0" w:rsidRPr="00B95F83" w:rsidRDefault="006A4BE0" w:rsidP="00233B75">
            <w:pPr>
              <w:spacing w:before="20" w:line="240" w:lineRule="auto"/>
              <w:jc w:val="center"/>
              <w:rPr>
                <w:sz w:val="20"/>
                <w:szCs w:val="20"/>
              </w:rPr>
            </w:pPr>
            <w:r w:rsidRPr="00B95F83">
              <w:rPr>
                <w:sz w:val="20"/>
                <w:szCs w:val="20"/>
              </w:rPr>
              <w:t>1.29</w:t>
            </w:r>
          </w:p>
        </w:tc>
      </w:tr>
      <w:tr w:rsidR="006A4BE0" w:rsidRPr="00B95F83" w:rsidTr="006A3C3F">
        <w:tc>
          <w:tcPr>
            <w:tcW w:w="865" w:type="pct"/>
          </w:tcPr>
          <w:p w:rsidR="006A4BE0" w:rsidRPr="00B95F83" w:rsidRDefault="006A4BE0" w:rsidP="00233B75">
            <w:pPr>
              <w:tabs>
                <w:tab w:val="left" w:pos="720"/>
                <w:tab w:val="left" w:pos="1440"/>
              </w:tabs>
              <w:spacing w:before="20" w:line="240" w:lineRule="auto"/>
              <w:rPr>
                <w:sz w:val="20"/>
                <w:szCs w:val="20"/>
              </w:rPr>
            </w:pPr>
            <w:r w:rsidRPr="00B95F83">
              <w:rPr>
                <w:sz w:val="20"/>
                <w:szCs w:val="20"/>
              </w:rPr>
              <w:t>WC</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106,676</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263,472</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96,283</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200,926</w:t>
            </w:r>
          </w:p>
        </w:tc>
        <w:tc>
          <w:tcPr>
            <w:tcW w:w="673" w:type="pct"/>
            <w:vAlign w:val="bottom"/>
          </w:tcPr>
          <w:p w:rsidR="006A4BE0" w:rsidRPr="00B95F83" w:rsidRDefault="006A4BE0" w:rsidP="00233B75">
            <w:pPr>
              <w:spacing w:before="20" w:line="240" w:lineRule="auto"/>
              <w:jc w:val="center"/>
              <w:rPr>
                <w:sz w:val="20"/>
                <w:szCs w:val="20"/>
              </w:rPr>
            </w:pPr>
            <w:r w:rsidRPr="00B95F83">
              <w:rPr>
                <w:sz w:val="20"/>
                <w:szCs w:val="20"/>
              </w:rPr>
              <w:t>1.11</w:t>
            </w:r>
          </w:p>
        </w:tc>
        <w:tc>
          <w:tcPr>
            <w:tcW w:w="577" w:type="pct"/>
            <w:vAlign w:val="bottom"/>
          </w:tcPr>
          <w:p w:rsidR="006A4BE0" w:rsidRPr="00B95F83" w:rsidRDefault="006A4BE0" w:rsidP="00233B75">
            <w:pPr>
              <w:spacing w:before="20" w:line="240" w:lineRule="auto"/>
              <w:jc w:val="center"/>
              <w:rPr>
                <w:sz w:val="20"/>
                <w:szCs w:val="20"/>
              </w:rPr>
            </w:pPr>
            <w:r w:rsidRPr="00B95F83">
              <w:rPr>
                <w:sz w:val="20"/>
                <w:szCs w:val="20"/>
              </w:rPr>
              <w:t>1.31</w:t>
            </w:r>
          </w:p>
        </w:tc>
      </w:tr>
      <w:tr w:rsidR="006A4BE0" w:rsidRPr="00B95F83" w:rsidTr="006A3C3F">
        <w:tc>
          <w:tcPr>
            <w:tcW w:w="865" w:type="pct"/>
          </w:tcPr>
          <w:p w:rsidR="006A4BE0" w:rsidRPr="00B95F83" w:rsidRDefault="006A4BE0" w:rsidP="00233B75">
            <w:pPr>
              <w:tabs>
                <w:tab w:val="left" w:pos="720"/>
                <w:tab w:val="left" w:pos="1440"/>
              </w:tabs>
              <w:spacing w:before="20" w:line="240" w:lineRule="auto"/>
              <w:rPr>
                <w:sz w:val="20"/>
                <w:szCs w:val="20"/>
              </w:rPr>
            </w:pPr>
            <w:r w:rsidRPr="00B95F83">
              <w:rPr>
                <w:sz w:val="20"/>
                <w:szCs w:val="20"/>
              </w:rPr>
              <w:t xml:space="preserve">DR&amp;WC </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115,022</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279,879</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109,096</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222,922</w:t>
            </w:r>
          </w:p>
        </w:tc>
        <w:tc>
          <w:tcPr>
            <w:tcW w:w="673" w:type="pct"/>
            <w:vAlign w:val="bottom"/>
          </w:tcPr>
          <w:p w:rsidR="006A4BE0" w:rsidRPr="00B95F83" w:rsidRDefault="006A4BE0" w:rsidP="00233B75">
            <w:pPr>
              <w:spacing w:before="20" w:line="240" w:lineRule="auto"/>
              <w:jc w:val="center"/>
              <w:rPr>
                <w:sz w:val="20"/>
                <w:szCs w:val="20"/>
              </w:rPr>
            </w:pPr>
            <w:r w:rsidRPr="00B95F83">
              <w:rPr>
                <w:sz w:val="20"/>
                <w:szCs w:val="20"/>
              </w:rPr>
              <w:t>1.05</w:t>
            </w:r>
          </w:p>
        </w:tc>
        <w:tc>
          <w:tcPr>
            <w:tcW w:w="577" w:type="pct"/>
            <w:vAlign w:val="bottom"/>
          </w:tcPr>
          <w:p w:rsidR="006A4BE0" w:rsidRPr="00B95F83" w:rsidRDefault="006A4BE0" w:rsidP="00233B75">
            <w:pPr>
              <w:spacing w:before="20" w:line="240" w:lineRule="auto"/>
              <w:jc w:val="center"/>
              <w:rPr>
                <w:sz w:val="20"/>
                <w:szCs w:val="20"/>
              </w:rPr>
            </w:pPr>
            <w:r w:rsidRPr="00B95F83">
              <w:rPr>
                <w:sz w:val="20"/>
                <w:szCs w:val="20"/>
              </w:rPr>
              <w:t>1.26</w:t>
            </w:r>
          </w:p>
        </w:tc>
      </w:tr>
      <w:tr w:rsidR="006A4BE0" w:rsidRPr="00B95F83" w:rsidTr="006A3C3F">
        <w:tc>
          <w:tcPr>
            <w:tcW w:w="865" w:type="pct"/>
          </w:tcPr>
          <w:p w:rsidR="006A4BE0" w:rsidRPr="00B95F83" w:rsidRDefault="006A4BE0" w:rsidP="00233B75">
            <w:pPr>
              <w:tabs>
                <w:tab w:val="left" w:pos="720"/>
                <w:tab w:val="left" w:pos="1440"/>
              </w:tabs>
              <w:spacing w:before="20" w:line="240" w:lineRule="auto"/>
              <w:rPr>
                <w:sz w:val="20"/>
                <w:szCs w:val="20"/>
              </w:rPr>
            </w:pPr>
            <w:r w:rsidRPr="00B95F83">
              <w:rPr>
                <w:sz w:val="20"/>
                <w:szCs w:val="20"/>
              </w:rPr>
              <w:t>CAD</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101,513</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273,602</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110,167</w:t>
            </w:r>
          </w:p>
        </w:tc>
        <w:tc>
          <w:tcPr>
            <w:tcW w:w="721" w:type="pct"/>
            <w:vAlign w:val="bottom"/>
          </w:tcPr>
          <w:p w:rsidR="006A4BE0" w:rsidRPr="00B95F83" w:rsidRDefault="006A4BE0" w:rsidP="00233B75">
            <w:pPr>
              <w:spacing w:before="20" w:line="240" w:lineRule="auto"/>
              <w:jc w:val="center"/>
              <w:rPr>
                <w:sz w:val="20"/>
                <w:szCs w:val="20"/>
              </w:rPr>
            </w:pPr>
            <w:r w:rsidRPr="00B95F83">
              <w:rPr>
                <w:sz w:val="20"/>
                <w:szCs w:val="20"/>
              </w:rPr>
              <w:t>221,854</w:t>
            </w:r>
          </w:p>
        </w:tc>
        <w:tc>
          <w:tcPr>
            <w:tcW w:w="673" w:type="pct"/>
            <w:vAlign w:val="bottom"/>
          </w:tcPr>
          <w:p w:rsidR="006A4BE0" w:rsidRPr="00B95F83" w:rsidRDefault="006A4BE0" w:rsidP="00233B75">
            <w:pPr>
              <w:spacing w:before="20" w:line="240" w:lineRule="auto"/>
              <w:jc w:val="center"/>
              <w:rPr>
                <w:sz w:val="20"/>
                <w:szCs w:val="20"/>
              </w:rPr>
            </w:pPr>
            <w:r w:rsidRPr="00B95F83">
              <w:rPr>
                <w:sz w:val="20"/>
                <w:szCs w:val="20"/>
              </w:rPr>
              <w:t>0.92</w:t>
            </w:r>
          </w:p>
        </w:tc>
        <w:tc>
          <w:tcPr>
            <w:tcW w:w="577" w:type="pct"/>
            <w:vAlign w:val="bottom"/>
          </w:tcPr>
          <w:p w:rsidR="006A4BE0" w:rsidRPr="00B95F83" w:rsidRDefault="006A4BE0" w:rsidP="00233B75">
            <w:pPr>
              <w:spacing w:before="20" w:line="240" w:lineRule="auto"/>
              <w:jc w:val="center"/>
              <w:rPr>
                <w:sz w:val="20"/>
                <w:szCs w:val="20"/>
              </w:rPr>
            </w:pPr>
            <w:r w:rsidRPr="00B95F83">
              <w:rPr>
                <w:sz w:val="20"/>
                <w:szCs w:val="20"/>
              </w:rPr>
              <w:t>1.23</w:t>
            </w:r>
          </w:p>
        </w:tc>
      </w:tr>
      <w:tr w:rsidR="006A4BE0" w:rsidRPr="00B95F83" w:rsidTr="006A3C3F">
        <w:tc>
          <w:tcPr>
            <w:tcW w:w="865" w:type="pct"/>
            <w:tcBorders>
              <w:bottom w:val="double" w:sz="4" w:space="0" w:color="auto"/>
            </w:tcBorders>
          </w:tcPr>
          <w:p w:rsidR="006A4BE0" w:rsidRPr="00B95F83" w:rsidRDefault="006A4BE0" w:rsidP="00233B75">
            <w:pPr>
              <w:tabs>
                <w:tab w:val="left" w:pos="720"/>
                <w:tab w:val="left" w:pos="1440"/>
              </w:tabs>
              <w:spacing w:before="20" w:line="240" w:lineRule="auto"/>
              <w:rPr>
                <w:sz w:val="20"/>
                <w:szCs w:val="20"/>
              </w:rPr>
            </w:pPr>
            <w:r w:rsidRPr="00B95F83">
              <w:rPr>
                <w:sz w:val="20"/>
                <w:szCs w:val="20"/>
              </w:rPr>
              <w:t>All</w:t>
            </w:r>
          </w:p>
        </w:tc>
        <w:tc>
          <w:tcPr>
            <w:tcW w:w="721"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104,880</w:t>
            </w:r>
          </w:p>
        </w:tc>
        <w:tc>
          <w:tcPr>
            <w:tcW w:w="721"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266,879</w:t>
            </w:r>
          </w:p>
        </w:tc>
        <w:tc>
          <w:tcPr>
            <w:tcW w:w="721"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95,492</w:t>
            </w:r>
          </w:p>
        </w:tc>
        <w:tc>
          <w:tcPr>
            <w:tcW w:w="721"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202,829</w:t>
            </w:r>
          </w:p>
        </w:tc>
        <w:tc>
          <w:tcPr>
            <w:tcW w:w="673"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1.10</w:t>
            </w:r>
          </w:p>
        </w:tc>
        <w:tc>
          <w:tcPr>
            <w:tcW w:w="577" w:type="pct"/>
            <w:tcBorders>
              <w:bottom w:val="double" w:sz="4" w:space="0" w:color="auto"/>
            </w:tcBorders>
            <w:vAlign w:val="bottom"/>
          </w:tcPr>
          <w:p w:rsidR="006A4BE0" w:rsidRPr="00B95F83" w:rsidRDefault="006A4BE0" w:rsidP="00233B75">
            <w:pPr>
              <w:spacing w:before="20" w:line="240" w:lineRule="auto"/>
              <w:jc w:val="center"/>
              <w:rPr>
                <w:sz w:val="20"/>
                <w:szCs w:val="20"/>
              </w:rPr>
            </w:pPr>
            <w:r w:rsidRPr="00B95F83">
              <w:rPr>
                <w:sz w:val="20"/>
                <w:szCs w:val="20"/>
              </w:rPr>
              <w:t>1.32</w:t>
            </w:r>
          </w:p>
        </w:tc>
      </w:tr>
    </w:tbl>
    <w:p w:rsidR="006A4BE0" w:rsidRPr="00B95F83" w:rsidRDefault="006A4BE0" w:rsidP="0090198A">
      <w:pPr>
        <w:pStyle w:val="Source"/>
        <w:spacing w:before="120"/>
      </w:pPr>
      <w:r w:rsidRPr="00B95F83">
        <w:t xml:space="preserve">Source:  SSWRDSP-II Benchmark Survey (2007) &amp; PSSWRSP Impact Evaluation Survey (2015). </w:t>
      </w:r>
      <w:r w:rsidRPr="00B95F83">
        <w:tab/>
        <w:t>Note: * Income relative = income for the project areas/income for the control areas. Income relative with value greater than 1 shows higher income for the project areas compared to that for the control areas.</w:t>
      </w:r>
    </w:p>
    <w:p w:rsidR="006A4BE0" w:rsidRPr="00B95F83" w:rsidRDefault="006A4BE0" w:rsidP="000743B8">
      <w:pPr>
        <w:pStyle w:val="Body"/>
        <w:rPr>
          <w:lang w:eastAsia="sv-SE"/>
        </w:rPr>
      </w:pPr>
      <w:r w:rsidRPr="00B95F83">
        <w:rPr>
          <w:lang w:eastAsia="sv-SE"/>
        </w:rPr>
        <w:t xml:space="preserve">To sum up, some observations are made. Firstly, the income growth rates for all the categories of farmers in the project areas were faster than those for their counterparts in the control areas giving a strong ground to believe that the subprojects had had positive impact on household incomes of all the categories of  the farming communities in the project areas, without exceptions. Secondly, of all the farmer categories, the land-rich farmers (e.g., LFs and MDFs) in the project areas were likely to have benefited more from the project interventions than other categories of land, reflected in the relatively faster growths in income they experienced. </w:t>
      </w:r>
    </w:p>
    <w:p w:rsidR="006A4BE0" w:rsidRPr="00B95F83" w:rsidRDefault="006A4BE0" w:rsidP="000743B8">
      <w:pPr>
        <w:pStyle w:val="Body"/>
        <w:rPr>
          <w:lang w:eastAsia="sv-SE"/>
        </w:rPr>
      </w:pPr>
      <w:r w:rsidRPr="00B95F83">
        <w:rPr>
          <w:lang w:eastAsia="sv-SE"/>
        </w:rPr>
        <w:t>The findings that the project areas had higher level of income compared to the control areas in the post-intervention period appeared  to be robust because of the large differences in the values of the relevant  income relatives (statistically significant).</w:t>
      </w:r>
    </w:p>
    <w:p w:rsidR="006A4BE0" w:rsidRPr="00B95F83" w:rsidRDefault="006A4BE0" w:rsidP="007B0B92">
      <w:pPr>
        <w:pStyle w:val="Heading4asa"/>
      </w:pPr>
      <w:r w:rsidRPr="00B95F83">
        <w:t>Income impact at the level of subproject type</w:t>
      </w:r>
    </w:p>
    <w:p w:rsidR="006A4BE0" w:rsidRPr="00B95F83" w:rsidRDefault="006A4BE0" w:rsidP="000743B8">
      <w:pPr>
        <w:pStyle w:val="Body"/>
        <w:rPr>
          <w:lang w:eastAsia="sv-SE"/>
        </w:rPr>
      </w:pPr>
      <w:r w:rsidRPr="00B95F83">
        <w:rPr>
          <w:lang w:eastAsia="sv-SE"/>
        </w:rPr>
        <w:t xml:space="preserve">Household incomes for five types of subprojects in both the study areas grew over the last seven years at varying rates.  It can be seen that gross  total household income for the project areas under the five types of subprojects grew at much higher rates (143-170%) over time compared to their counterparts in the control areas (101-129%)  under the same types of subprojects. Out of the five types of subprojects, the CAD-type project areas had the highest income growth rates (170%) as against the lowest growth rate (101%) for their counterpart control areas. The high growth rates for all the types of subprojects in the project areas relative to the control areas are, therefore, attributable to the project interventions. It can also be argued that as there had been no other reportedly major intervention effective enough to generate impact on household incomes in the project areas, the higher rates of income growth were most likely the outcome of agricultural development due to the implementation of the subprojects in these areas (ranging from 93 to 130%). As regards growth in agriculture income, the FMD&amp;WC-type project areas had the highest income growth rates (130%) as against generally the relatively lower growth rates for their counterpart control areas. In aggregate, agriculture income growth in the project areas has been around 113 percent as against only 56 percent growth rate for their counterpart control areas (Table 2.13). The differences between before and after interventions, and between project and control areas were statistically highly significant (more that 99% level) (not shown here) (see Appendix Table A2.17 for relevant statistical tests). </w:t>
      </w:r>
    </w:p>
    <w:p w:rsidR="006A4BE0" w:rsidRPr="00B95F83" w:rsidRDefault="006A4BE0" w:rsidP="000743B8">
      <w:pPr>
        <w:pStyle w:val="Tablesscs"/>
        <w:rPr>
          <w:rFonts w:hint="eastAsia"/>
          <w:lang w:eastAsia="sv-SE"/>
        </w:rPr>
      </w:pPr>
      <w:bookmarkStart w:id="66" w:name="_Toc462325059"/>
      <w:r w:rsidRPr="00B95F83">
        <w:rPr>
          <w:lang w:eastAsia="sv-SE"/>
        </w:rPr>
        <w:t>Table 2.13: Annual Gross Income Per Household by Sources by SP Type</w:t>
      </w:r>
      <w:bookmarkEnd w:id="6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550"/>
        <w:gridCol w:w="1108"/>
        <w:gridCol w:w="1109"/>
        <w:gridCol w:w="1194"/>
        <w:gridCol w:w="1194"/>
        <w:gridCol w:w="1196"/>
        <w:gridCol w:w="1706"/>
      </w:tblGrid>
      <w:tr w:rsidR="006A4BE0" w:rsidRPr="00B95F83" w:rsidTr="0090198A">
        <w:trPr>
          <w:trHeight w:val="20"/>
        </w:trPr>
        <w:tc>
          <w:tcPr>
            <w:tcW w:w="856" w:type="pct"/>
            <w:vMerge w:val="restart"/>
            <w:tcBorders>
              <w:top w:val="double" w:sz="4" w:space="0" w:color="auto"/>
            </w:tcBorders>
            <w:shd w:val="clear" w:color="auto" w:fill="D9D9D9"/>
            <w:vAlign w:val="center"/>
          </w:tcPr>
          <w:p w:rsidR="006A4BE0" w:rsidRDefault="006A4BE0" w:rsidP="00233B75">
            <w:pPr>
              <w:spacing w:before="60" w:line="240" w:lineRule="auto"/>
              <w:rPr>
                <w:b/>
                <w:bCs/>
                <w:sz w:val="20"/>
                <w:szCs w:val="20"/>
              </w:rPr>
            </w:pPr>
            <w:r w:rsidRPr="00B95F83">
              <w:rPr>
                <w:b/>
                <w:bCs/>
                <w:sz w:val="20"/>
                <w:szCs w:val="20"/>
              </w:rPr>
              <w:t>Subproject</w:t>
            </w:r>
          </w:p>
          <w:p w:rsidR="006A4BE0" w:rsidRPr="00B95F83" w:rsidRDefault="006A4BE0" w:rsidP="00233B75">
            <w:pPr>
              <w:spacing w:before="60" w:line="240" w:lineRule="auto"/>
              <w:rPr>
                <w:b/>
                <w:sz w:val="20"/>
                <w:szCs w:val="20"/>
              </w:rPr>
            </w:pPr>
            <w:r w:rsidRPr="00B95F83">
              <w:rPr>
                <w:b/>
                <w:bCs/>
                <w:sz w:val="20"/>
                <w:szCs w:val="20"/>
              </w:rPr>
              <w:t xml:space="preserve"> type</w:t>
            </w:r>
          </w:p>
        </w:tc>
        <w:tc>
          <w:tcPr>
            <w:tcW w:w="4144" w:type="pct"/>
            <w:gridSpan w:val="6"/>
            <w:tcBorders>
              <w:top w:val="double" w:sz="4" w:space="0" w:color="auto"/>
            </w:tcBorders>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Annual gross income (Tk.) per household</w:t>
            </w:r>
          </w:p>
        </w:tc>
      </w:tr>
      <w:tr w:rsidR="006A4BE0" w:rsidRPr="00B95F83" w:rsidTr="0090198A">
        <w:trPr>
          <w:trHeight w:val="20"/>
        </w:trPr>
        <w:tc>
          <w:tcPr>
            <w:tcW w:w="856" w:type="pct"/>
            <w:vMerge/>
            <w:shd w:val="clear" w:color="auto" w:fill="D9D9D9"/>
            <w:vAlign w:val="center"/>
          </w:tcPr>
          <w:p w:rsidR="006A4BE0" w:rsidRPr="00B95F83" w:rsidRDefault="006A4BE0" w:rsidP="00233B75">
            <w:pPr>
              <w:spacing w:before="60" w:line="240" w:lineRule="auto"/>
              <w:rPr>
                <w:b/>
                <w:sz w:val="20"/>
                <w:szCs w:val="20"/>
              </w:rPr>
            </w:pPr>
          </w:p>
        </w:tc>
        <w:tc>
          <w:tcPr>
            <w:tcW w:w="4144" w:type="pct"/>
            <w:gridSpan w:val="6"/>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Project area</w:t>
            </w:r>
          </w:p>
        </w:tc>
      </w:tr>
      <w:tr w:rsidR="006A4BE0" w:rsidRPr="00B95F83" w:rsidTr="0090198A">
        <w:trPr>
          <w:trHeight w:val="20"/>
        </w:trPr>
        <w:tc>
          <w:tcPr>
            <w:tcW w:w="856" w:type="pct"/>
            <w:vMerge/>
            <w:shd w:val="clear" w:color="auto" w:fill="D9D9D9"/>
          </w:tcPr>
          <w:p w:rsidR="006A4BE0" w:rsidRPr="00B95F83" w:rsidRDefault="006A4BE0" w:rsidP="00233B75">
            <w:pPr>
              <w:spacing w:before="60" w:line="240" w:lineRule="auto"/>
              <w:rPr>
                <w:b/>
                <w:sz w:val="20"/>
                <w:szCs w:val="20"/>
              </w:rPr>
            </w:pPr>
          </w:p>
        </w:tc>
        <w:tc>
          <w:tcPr>
            <w:tcW w:w="1224" w:type="pct"/>
            <w:gridSpan w:val="2"/>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Agriculture</w:t>
            </w:r>
          </w:p>
        </w:tc>
        <w:tc>
          <w:tcPr>
            <w:tcW w:w="659" w:type="pct"/>
            <w:vMerge w:val="restart"/>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 xml:space="preserve">% change </w:t>
            </w:r>
          </w:p>
        </w:tc>
        <w:tc>
          <w:tcPr>
            <w:tcW w:w="1319" w:type="pct"/>
            <w:gridSpan w:val="2"/>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 xml:space="preserve">All sources </w:t>
            </w:r>
          </w:p>
        </w:tc>
        <w:tc>
          <w:tcPr>
            <w:tcW w:w="942" w:type="pct"/>
            <w:vMerge w:val="restart"/>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 xml:space="preserve">% change </w:t>
            </w:r>
          </w:p>
        </w:tc>
      </w:tr>
      <w:tr w:rsidR="006A4BE0" w:rsidRPr="00B95F83" w:rsidTr="0090198A">
        <w:trPr>
          <w:trHeight w:val="20"/>
        </w:trPr>
        <w:tc>
          <w:tcPr>
            <w:tcW w:w="856" w:type="pct"/>
            <w:vMerge/>
            <w:shd w:val="clear" w:color="auto" w:fill="D9D9D9"/>
          </w:tcPr>
          <w:p w:rsidR="006A4BE0" w:rsidRPr="00B95F83" w:rsidRDefault="006A4BE0" w:rsidP="00233B75">
            <w:pPr>
              <w:spacing w:before="60" w:line="240" w:lineRule="auto"/>
              <w:rPr>
                <w:sz w:val="20"/>
                <w:szCs w:val="20"/>
              </w:rPr>
            </w:pPr>
          </w:p>
        </w:tc>
        <w:tc>
          <w:tcPr>
            <w:tcW w:w="612"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 xml:space="preserve">Before </w:t>
            </w:r>
          </w:p>
        </w:tc>
        <w:tc>
          <w:tcPr>
            <w:tcW w:w="612"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After</w:t>
            </w:r>
          </w:p>
        </w:tc>
        <w:tc>
          <w:tcPr>
            <w:tcW w:w="659" w:type="pct"/>
            <w:vMerge/>
            <w:shd w:val="clear" w:color="auto" w:fill="D9D9D9"/>
            <w:vAlign w:val="center"/>
          </w:tcPr>
          <w:p w:rsidR="006A4BE0" w:rsidRPr="00B95F83" w:rsidRDefault="006A4BE0" w:rsidP="00233B75">
            <w:pPr>
              <w:spacing w:before="60" w:line="240" w:lineRule="auto"/>
              <w:jc w:val="center"/>
              <w:rPr>
                <w:b/>
                <w:sz w:val="20"/>
                <w:szCs w:val="20"/>
              </w:rPr>
            </w:pPr>
          </w:p>
        </w:tc>
        <w:tc>
          <w:tcPr>
            <w:tcW w:w="659"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 xml:space="preserve">Before </w:t>
            </w:r>
          </w:p>
        </w:tc>
        <w:tc>
          <w:tcPr>
            <w:tcW w:w="660"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After</w:t>
            </w:r>
          </w:p>
        </w:tc>
        <w:tc>
          <w:tcPr>
            <w:tcW w:w="942" w:type="pct"/>
            <w:vMerge/>
            <w:shd w:val="clear" w:color="auto" w:fill="D9D9D9"/>
            <w:vAlign w:val="center"/>
          </w:tcPr>
          <w:p w:rsidR="006A4BE0" w:rsidRPr="00B95F83" w:rsidRDefault="006A4BE0" w:rsidP="00233B75">
            <w:pPr>
              <w:spacing w:before="60" w:line="240" w:lineRule="auto"/>
              <w:jc w:val="center"/>
              <w:rPr>
                <w:sz w:val="20"/>
                <w:szCs w:val="20"/>
              </w:rPr>
            </w:pP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FMD</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57,320</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124,617</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+117.4</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117,108</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298,389</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+154.8</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FMD&amp;WC</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40,801</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93,660</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+129.6</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83,751</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225,163</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+168.8</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WC</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47,812</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103,544</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+116.6</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106,676</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263,472</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+147.0</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 xml:space="preserve">DR&amp;WC </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49,065</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94,430</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+92.5</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115,022</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279,879</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+143.3</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CAD</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44,094</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88,901</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+101.6</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101,513</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273,602</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+169.5</w:t>
            </w:r>
          </w:p>
        </w:tc>
      </w:tr>
      <w:tr w:rsidR="006A4BE0" w:rsidRPr="00B95F83" w:rsidTr="00AB2A58">
        <w:trPr>
          <w:trHeight w:val="20"/>
        </w:trPr>
        <w:tc>
          <w:tcPr>
            <w:tcW w:w="856" w:type="pct"/>
            <w:tcBorders>
              <w:bottom w:val="double" w:sz="4" w:space="0" w:color="auto"/>
            </w:tcBorders>
            <w:vAlign w:val="bottom"/>
          </w:tcPr>
          <w:p w:rsidR="006A4BE0" w:rsidRPr="00B95F83" w:rsidRDefault="006A4BE0" w:rsidP="00233B75">
            <w:pPr>
              <w:spacing w:before="60" w:line="240" w:lineRule="auto"/>
              <w:rPr>
                <w:sz w:val="20"/>
                <w:szCs w:val="20"/>
              </w:rPr>
            </w:pPr>
            <w:r w:rsidRPr="00B95F83">
              <w:rPr>
                <w:sz w:val="20"/>
                <w:szCs w:val="20"/>
              </w:rPr>
              <w:t>All</w:t>
            </w:r>
          </w:p>
        </w:tc>
        <w:tc>
          <w:tcPr>
            <w:tcW w:w="612"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48,025</w:t>
            </w:r>
          </w:p>
        </w:tc>
        <w:tc>
          <w:tcPr>
            <w:tcW w:w="612"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102,311</w:t>
            </w:r>
          </w:p>
        </w:tc>
        <w:tc>
          <w:tcPr>
            <w:tcW w:w="659"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+113.0</w:t>
            </w:r>
          </w:p>
        </w:tc>
        <w:tc>
          <w:tcPr>
            <w:tcW w:w="659"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104,880</w:t>
            </w:r>
          </w:p>
        </w:tc>
        <w:tc>
          <w:tcPr>
            <w:tcW w:w="660"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266,879</w:t>
            </w:r>
          </w:p>
        </w:tc>
        <w:tc>
          <w:tcPr>
            <w:tcW w:w="942" w:type="pct"/>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+154.5</w:t>
            </w:r>
          </w:p>
        </w:tc>
      </w:tr>
    </w:tbl>
    <w:p w:rsidR="006A4BE0" w:rsidRDefault="006A4BE0"/>
    <w:p w:rsidR="006A4BE0" w:rsidRDefault="006A4BE0">
      <w:pPr>
        <w:spacing w:before="0" w:line="240" w:lineRule="auto"/>
        <w:jc w:val="left"/>
      </w:pPr>
      <w:r>
        <w:br w:type="page"/>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550"/>
        <w:gridCol w:w="1108"/>
        <w:gridCol w:w="1109"/>
        <w:gridCol w:w="1194"/>
        <w:gridCol w:w="1194"/>
        <w:gridCol w:w="1196"/>
        <w:gridCol w:w="1706"/>
      </w:tblGrid>
      <w:tr w:rsidR="006A4BE0" w:rsidRPr="00B95F83" w:rsidTr="0090198A">
        <w:trPr>
          <w:trHeight w:val="20"/>
        </w:trPr>
        <w:tc>
          <w:tcPr>
            <w:tcW w:w="856" w:type="pct"/>
            <w:vMerge w:val="restart"/>
            <w:tcBorders>
              <w:top w:val="double" w:sz="4" w:space="0" w:color="auto"/>
            </w:tcBorders>
            <w:shd w:val="clear" w:color="auto" w:fill="D9D9D9"/>
            <w:vAlign w:val="center"/>
          </w:tcPr>
          <w:p w:rsidR="006A4BE0" w:rsidRDefault="006A4BE0" w:rsidP="00233B75">
            <w:pPr>
              <w:spacing w:before="60" w:line="240" w:lineRule="auto"/>
              <w:rPr>
                <w:b/>
                <w:bCs/>
                <w:sz w:val="20"/>
                <w:szCs w:val="20"/>
              </w:rPr>
            </w:pPr>
            <w:r w:rsidRPr="00B95F83">
              <w:rPr>
                <w:b/>
                <w:bCs/>
                <w:sz w:val="20"/>
                <w:szCs w:val="20"/>
              </w:rPr>
              <w:t xml:space="preserve">Subproject </w:t>
            </w:r>
          </w:p>
          <w:p w:rsidR="006A4BE0" w:rsidRPr="00B95F83" w:rsidRDefault="006A4BE0" w:rsidP="00233B75">
            <w:pPr>
              <w:spacing w:before="60" w:line="240" w:lineRule="auto"/>
              <w:rPr>
                <w:b/>
                <w:sz w:val="20"/>
                <w:szCs w:val="20"/>
              </w:rPr>
            </w:pPr>
            <w:r w:rsidRPr="00B95F83">
              <w:rPr>
                <w:b/>
                <w:bCs/>
                <w:sz w:val="20"/>
                <w:szCs w:val="20"/>
              </w:rPr>
              <w:t>type</w:t>
            </w:r>
          </w:p>
        </w:tc>
        <w:tc>
          <w:tcPr>
            <w:tcW w:w="4144" w:type="pct"/>
            <w:gridSpan w:val="6"/>
            <w:tcBorders>
              <w:top w:val="double" w:sz="4" w:space="0" w:color="auto"/>
            </w:tcBorders>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Annual gross income (Tk.) per household</w:t>
            </w:r>
          </w:p>
        </w:tc>
      </w:tr>
      <w:tr w:rsidR="006A4BE0" w:rsidRPr="00B95F83" w:rsidTr="0090198A">
        <w:trPr>
          <w:trHeight w:val="20"/>
        </w:trPr>
        <w:tc>
          <w:tcPr>
            <w:tcW w:w="856" w:type="pct"/>
            <w:vMerge/>
            <w:shd w:val="clear" w:color="auto" w:fill="D9D9D9"/>
            <w:vAlign w:val="center"/>
          </w:tcPr>
          <w:p w:rsidR="006A4BE0" w:rsidRPr="00B95F83" w:rsidRDefault="006A4BE0" w:rsidP="00233B75">
            <w:pPr>
              <w:spacing w:before="60" w:line="240" w:lineRule="auto"/>
              <w:rPr>
                <w:b/>
                <w:sz w:val="20"/>
                <w:szCs w:val="20"/>
              </w:rPr>
            </w:pPr>
          </w:p>
        </w:tc>
        <w:tc>
          <w:tcPr>
            <w:tcW w:w="4144" w:type="pct"/>
            <w:gridSpan w:val="6"/>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Control area</w:t>
            </w:r>
          </w:p>
        </w:tc>
      </w:tr>
      <w:tr w:rsidR="006A4BE0" w:rsidRPr="00B95F83" w:rsidTr="0090198A">
        <w:trPr>
          <w:trHeight w:val="20"/>
        </w:trPr>
        <w:tc>
          <w:tcPr>
            <w:tcW w:w="856" w:type="pct"/>
            <w:vMerge/>
            <w:shd w:val="clear" w:color="auto" w:fill="D9D9D9"/>
          </w:tcPr>
          <w:p w:rsidR="006A4BE0" w:rsidRPr="00B95F83" w:rsidRDefault="006A4BE0" w:rsidP="00233B75">
            <w:pPr>
              <w:spacing w:before="60" w:line="240" w:lineRule="auto"/>
              <w:rPr>
                <w:b/>
                <w:sz w:val="20"/>
                <w:szCs w:val="20"/>
              </w:rPr>
            </w:pPr>
          </w:p>
        </w:tc>
        <w:tc>
          <w:tcPr>
            <w:tcW w:w="1224" w:type="pct"/>
            <w:gridSpan w:val="2"/>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Agriculture</w:t>
            </w:r>
          </w:p>
        </w:tc>
        <w:tc>
          <w:tcPr>
            <w:tcW w:w="659" w:type="pct"/>
            <w:vMerge w:val="restart"/>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 xml:space="preserve">% change </w:t>
            </w:r>
          </w:p>
        </w:tc>
        <w:tc>
          <w:tcPr>
            <w:tcW w:w="1319" w:type="pct"/>
            <w:gridSpan w:val="2"/>
            <w:shd w:val="clear" w:color="auto" w:fill="D9D9D9"/>
          </w:tcPr>
          <w:p w:rsidR="006A4BE0" w:rsidRPr="00B95F83" w:rsidRDefault="006A4BE0" w:rsidP="00233B75">
            <w:pPr>
              <w:spacing w:before="60" w:line="240" w:lineRule="auto"/>
              <w:jc w:val="center"/>
              <w:rPr>
                <w:b/>
                <w:sz w:val="20"/>
                <w:szCs w:val="20"/>
              </w:rPr>
            </w:pPr>
            <w:r w:rsidRPr="00B95F83">
              <w:rPr>
                <w:b/>
                <w:sz w:val="20"/>
                <w:szCs w:val="20"/>
              </w:rPr>
              <w:t>All sources</w:t>
            </w:r>
          </w:p>
        </w:tc>
        <w:tc>
          <w:tcPr>
            <w:tcW w:w="942" w:type="pct"/>
            <w:vMerge w:val="restar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 xml:space="preserve">% change </w:t>
            </w:r>
          </w:p>
        </w:tc>
      </w:tr>
      <w:tr w:rsidR="006A4BE0" w:rsidRPr="00B95F83" w:rsidTr="0090198A">
        <w:trPr>
          <w:trHeight w:val="20"/>
        </w:trPr>
        <w:tc>
          <w:tcPr>
            <w:tcW w:w="856" w:type="pct"/>
            <w:vMerge/>
          </w:tcPr>
          <w:p w:rsidR="006A4BE0" w:rsidRPr="00B95F83" w:rsidRDefault="006A4BE0" w:rsidP="00233B75">
            <w:pPr>
              <w:spacing w:before="60" w:line="240" w:lineRule="auto"/>
              <w:rPr>
                <w:sz w:val="20"/>
                <w:szCs w:val="20"/>
              </w:rPr>
            </w:pPr>
          </w:p>
        </w:tc>
        <w:tc>
          <w:tcPr>
            <w:tcW w:w="612"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 xml:space="preserve">Before </w:t>
            </w:r>
          </w:p>
        </w:tc>
        <w:tc>
          <w:tcPr>
            <w:tcW w:w="612"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After</w:t>
            </w:r>
          </w:p>
        </w:tc>
        <w:tc>
          <w:tcPr>
            <w:tcW w:w="659" w:type="pct"/>
            <w:vMerge/>
            <w:shd w:val="clear" w:color="auto" w:fill="D9D9D9"/>
            <w:vAlign w:val="center"/>
          </w:tcPr>
          <w:p w:rsidR="006A4BE0" w:rsidRPr="00B95F83" w:rsidRDefault="006A4BE0" w:rsidP="00233B75">
            <w:pPr>
              <w:spacing w:before="60" w:line="240" w:lineRule="auto"/>
              <w:jc w:val="center"/>
              <w:rPr>
                <w:b/>
                <w:sz w:val="20"/>
                <w:szCs w:val="20"/>
              </w:rPr>
            </w:pPr>
          </w:p>
        </w:tc>
        <w:tc>
          <w:tcPr>
            <w:tcW w:w="659"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 xml:space="preserve">Before </w:t>
            </w:r>
          </w:p>
        </w:tc>
        <w:tc>
          <w:tcPr>
            <w:tcW w:w="660" w:type="pct"/>
            <w:shd w:val="clear" w:color="auto" w:fill="D9D9D9"/>
            <w:vAlign w:val="center"/>
          </w:tcPr>
          <w:p w:rsidR="006A4BE0" w:rsidRPr="00B95F83" w:rsidRDefault="006A4BE0" w:rsidP="00233B75">
            <w:pPr>
              <w:spacing w:before="60" w:line="240" w:lineRule="auto"/>
              <w:jc w:val="center"/>
              <w:rPr>
                <w:b/>
                <w:sz w:val="20"/>
                <w:szCs w:val="20"/>
              </w:rPr>
            </w:pPr>
            <w:r w:rsidRPr="00B95F83">
              <w:rPr>
                <w:b/>
                <w:sz w:val="20"/>
                <w:szCs w:val="20"/>
              </w:rPr>
              <w:t>After</w:t>
            </w:r>
          </w:p>
        </w:tc>
        <w:tc>
          <w:tcPr>
            <w:tcW w:w="942" w:type="pct"/>
            <w:vMerge/>
            <w:vAlign w:val="center"/>
          </w:tcPr>
          <w:p w:rsidR="006A4BE0" w:rsidRPr="00B95F83" w:rsidRDefault="006A4BE0" w:rsidP="00233B75">
            <w:pPr>
              <w:spacing w:before="60" w:line="240" w:lineRule="auto"/>
              <w:jc w:val="center"/>
              <w:rPr>
                <w:sz w:val="20"/>
                <w:szCs w:val="20"/>
              </w:rPr>
            </w:pP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FMD</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41,555</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68,603</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+65.1</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92,760</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204,950</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+120.9</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FMD&amp;WC</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36,050</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64,130</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+77.9</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75,917</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174,135</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+129.4</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WC</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33,744</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56,306</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+66.9</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96,283</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200,926</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+108.7</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 xml:space="preserve">DR&amp;WC </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45,062</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60,817</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+35.0</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109,096</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222,922</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+104.3</w:t>
            </w:r>
          </w:p>
        </w:tc>
      </w:tr>
      <w:tr w:rsidR="006A4BE0" w:rsidRPr="00B95F83" w:rsidTr="00AB2A58">
        <w:trPr>
          <w:trHeight w:val="20"/>
        </w:trPr>
        <w:tc>
          <w:tcPr>
            <w:tcW w:w="856" w:type="pct"/>
          </w:tcPr>
          <w:p w:rsidR="006A4BE0" w:rsidRPr="00B95F83" w:rsidRDefault="006A4BE0" w:rsidP="00233B75">
            <w:pPr>
              <w:tabs>
                <w:tab w:val="left" w:pos="720"/>
                <w:tab w:val="left" w:pos="1440"/>
              </w:tabs>
              <w:spacing w:before="60" w:line="240" w:lineRule="auto"/>
              <w:rPr>
                <w:sz w:val="20"/>
                <w:szCs w:val="20"/>
              </w:rPr>
            </w:pPr>
            <w:r w:rsidRPr="00B95F83">
              <w:rPr>
                <w:sz w:val="20"/>
                <w:szCs w:val="20"/>
              </w:rPr>
              <w:t>CAD</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48,996</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63,176</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+28.9</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110,167</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221,854</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+101.4</w:t>
            </w:r>
          </w:p>
        </w:tc>
      </w:tr>
      <w:tr w:rsidR="006A4BE0" w:rsidRPr="00B95F83" w:rsidTr="00AB2A58">
        <w:trPr>
          <w:trHeight w:val="20"/>
        </w:trPr>
        <w:tc>
          <w:tcPr>
            <w:tcW w:w="856" w:type="pct"/>
            <w:vAlign w:val="bottom"/>
          </w:tcPr>
          <w:p w:rsidR="006A4BE0" w:rsidRPr="00B95F83" w:rsidRDefault="006A4BE0" w:rsidP="00233B75">
            <w:pPr>
              <w:spacing w:before="60" w:line="240" w:lineRule="auto"/>
              <w:rPr>
                <w:sz w:val="20"/>
                <w:szCs w:val="20"/>
              </w:rPr>
            </w:pPr>
            <w:r w:rsidRPr="00B95F83">
              <w:rPr>
                <w:sz w:val="20"/>
                <w:szCs w:val="20"/>
              </w:rPr>
              <w:t>All</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39,687</w:t>
            </w:r>
          </w:p>
        </w:tc>
        <w:tc>
          <w:tcPr>
            <w:tcW w:w="612" w:type="pct"/>
            <w:vAlign w:val="bottom"/>
          </w:tcPr>
          <w:p w:rsidR="006A4BE0" w:rsidRPr="00B95F83" w:rsidRDefault="006A4BE0" w:rsidP="00233B75">
            <w:pPr>
              <w:spacing w:before="60" w:line="240" w:lineRule="auto"/>
              <w:jc w:val="center"/>
              <w:rPr>
                <w:sz w:val="20"/>
                <w:szCs w:val="20"/>
              </w:rPr>
            </w:pPr>
            <w:r w:rsidRPr="00B95F83">
              <w:rPr>
                <w:sz w:val="20"/>
                <w:szCs w:val="20"/>
              </w:rPr>
              <w:t>61,998</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+56.2</w:t>
            </w:r>
          </w:p>
        </w:tc>
        <w:tc>
          <w:tcPr>
            <w:tcW w:w="659" w:type="pct"/>
            <w:vAlign w:val="bottom"/>
          </w:tcPr>
          <w:p w:rsidR="006A4BE0" w:rsidRPr="00B95F83" w:rsidRDefault="006A4BE0" w:rsidP="00233B75">
            <w:pPr>
              <w:spacing w:before="60" w:line="240" w:lineRule="auto"/>
              <w:jc w:val="center"/>
              <w:rPr>
                <w:sz w:val="20"/>
                <w:szCs w:val="20"/>
              </w:rPr>
            </w:pPr>
            <w:r w:rsidRPr="00B95F83">
              <w:rPr>
                <w:sz w:val="20"/>
                <w:szCs w:val="20"/>
              </w:rPr>
              <w:t>95,492</w:t>
            </w:r>
          </w:p>
        </w:tc>
        <w:tc>
          <w:tcPr>
            <w:tcW w:w="660" w:type="pct"/>
            <w:vAlign w:val="bottom"/>
          </w:tcPr>
          <w:p w:rsidR="006A4BE0" w:rsidRPr="00B95F83" w:rsidRDefault="006A4BE0" w:rsidP="00233B75">
            <w:pPr>
              <w:spacing w:before="60" w:line="240" w:lineRule="auto"/>
              <w:jc w:val="center"/>
              <w:rPr>
                <w:sz w:val="20"/>
                <w:szCs w:val="20"/>
              </w:rPr>
            </w:pPr>
            <w:r w:rsidRPr="00B95F83">
              <w:rPr>
                <w:sz w:val="20"/>
                <w:szCs w:val="20"/>
              </w:rPr>
              <w:t>202,829</w:t>
            </w:r>
          </w:p>
        </w:tc>
        <w:tc>
          <w:tcPr>
            <w:tcW w:w="942" w:type="pct"/>
            <w:vAlign w:val="bottom"/>
          </w:tcPr>
          <w:p w:rsidR="006A4BE0" w:rsidRPr="00B95F83" w:rsidRDefault="006A4BE0" w:rsidP="00233B75">
            <w:pPr>
              <w:spacing w:before="60" w:line="240" w:lineRule="auto"/>
              <w:jc w:val="center"/>
              <w:rPr>
                <w:sz w:val="20"/>
                <w:szCs w:val="20"/>
              </w:rPr>
            </w:pPr>
            <w:r w:rsidRPr="00B95F83">
              <w:rPr>
                <w:sz w:val="20"/>
                <w:szCs w:val="20"/>
              </w:rPr>
              <w:t>+112.4</w:t>
            </w:r>
          </w:p>
        </w:tc>
      </w:tr>
      <w:tr w:rsidR="006A4BE0" w:rsidRPr="00B95F83" w:rsidTr="000743B8">
        <w:trPr>
          <w:trHeight w:val="20"/>
        </w:trPr>
        <w:tc>
          <w:tcPr>
            <w:tcW w:w="5000" w:type="pct"/>
            <w:gridSpan w:val="7"/>
            <w:tcBorders>
              <w:bottom w:val="double" w:sz="4" w:space="0" w:color="auto"/>
            </w:tcBorders>
            <w:vAlign w:val="bottom"/>
          </w:tcPr>
          <w:p w:rsidR="006A4BE0" w:rsidRPr="00B95F83" w:rsidRDefault="006A4BE0" w:rsidP="00233B75">
            <w:pPr>
              <w:spacing w:before="60" w:line="240" w:lineRule="auto"/>
              <w:jc w:val="center"/>
              <w:rPr>
                <w:sz w:val="20"/>
                <w:szCs w:val="20"/>
              </w:rPr>
            </w:pPr>
            <w:r w:rsidRPr="00B95F83">
              <w:rPr>
                <w:sz w:val="20"/>
                <w:szCs w:val="20"/>
              </w:rPr>
              <w:t>Z value (Income) project over control after intervention = 7.326  ; Sig. level (2-tailed)= 000</w:t>
            </w:r>
          </w:p>
          <w:p w:rsidR="006A4BE0" w:rsidRPr="00B95F83" w:rsidRDefault="006A4BE0" w:rsidP="00233B75">
            <w:pPr>
              <w:spacing w:before="60" w:line="240" w:lineRule="auto"/>
              <w:rPr>
                <w:b/>
                <w:sz w:val="20"/>
                <w:szCs w:val="20"/>
              </w:rPr>
            </w:pPr>
            <w:r w:rsidRPr="00780B68">
              <w:rPr>
                <w:sz w:val="20"/>
                <w:szCs w:val="20"/>
              </w:rPr>
              <w:t>Which indicates that annual gross income of household is highly significantly varies on project over control area after completion of the interventions.</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 xml:space="preserve">Note:  Agriculture includes crop, livestock, poultry and fisheries. </w:t>
      </w:r>
    </w:p>
    <w:p w:rsidR="006A4BE0" w:rsidRPr="00B95F83" w:rsidRDefault="006A4BE0" w:rsidP="000743B8">
      <w:pPr>
        <w:pStyle w:val="Heading3"/>
        <w:rPr>
          <w:rFonts w:hint="eastAsia"/>
        </w:rPr>
      </w:pPr>
      <w:bookmarkStart w:id="67" w:name="_Toc462324941"/>
      <w:r w:rsidRPr="00B95F83">
        <w:t>Impacts on Employment</w:t>
      </w:r>
      <w:bookmarkEnd w:id="67"/>
    </w:p>
    <w:p w:rsidR="006A4BE0" w:rsidRPr="00B95F83" w:rsidRDefault="006A4BE0" w:rsidP="007B0B92">
      <w:pPr>
        <w:pStyle w:val="Heading4asa"/>
      </w:pPr>
      <w:r w:rsidRPr="00B95F83">
        <w:t>Extent of employment</w:t>
      </w:r>
    </w:p>
    <w:p w:rsidR="006A4BE0" w:rsidRPr="00B95F83" w:rsidRDefault="006A4BE0" w:rsidP="000743B8">
      <w:pPr>
        <w:pStyle w:val="Body"/>
        <w:rPr>
          <w:lang w:eastAsia="sv-SE"/>
        </w:rPr>
      </w:pPr>
      <w:r w:rsidRPr="00B95F83">
        <w:rPr>
          <w:lang w:eastAsia="sv-SE"/>
        </w:rPr>
        <w:t xml:space="preserve">Employment is an important economic variable which has been used to assess project impact on the economic lives of the sample household members in the project areas. In line with data collected during the benchmark survey, the impact study collected related data on specific aspects of the extent of employment. The findings from the impact survey on the extent of employment are presented in Table 2.14. The detailed estimates of employment, directly and indirectly generated, are presented in chapter on water management (Chapter 4: Section 4.5).  </w:t>
      </w:r>
    </w:p>
    <w:p w:rsidR="006A4BE0" w:rsidRPr="00B95F83" w:rsidRDefault="006A4BE0" w:rsidP="000743B8">
      <w:pPr>
        <w:pStyle w:val="Tablesscs"/>
        <w:rPr>
          <w:rFonts w:hint="eastAsia"/>
          <w:lang w:eastAsia="sv-SE"/>
        </w:rPr>
      </w:pPr>
      <w:bookmarkStart w:id="68" w:name="_Toc462325060"/>
      <w:r w:rsidRPr="00B95F83">
        <w:rPr>
          <w:lang w:eastAsia="sv-SE"/>
        </w:rPr>
        <w:t>Table 2.14: Extent of Employment of Main Earners by Period</w:t>
      </w:r>
      <w:bookmarkEnd w:id="6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898"/>
        <w:gridCol w:w="1178"/>
        <w:gridCol w:w="1177"/>
        <w:gridCol w:w="1177"/>
        <w:gridCol w:w="1177"/>
        <w:gridCol w:w="1177"/>
        <w:gridCol w:w="1301"/>
      </w:tblGrid>
      <w:tr w:rsidR="006A4BE0" w:rsidRPr="00B95F83" w:rsidTr="00233B75">
        <w:trPr>
          <w:trHeight w:val="20"/>
        </w:trPr>
        <w:tc>
          <w:tcPr>
            <w:tcW w:w="1044" w:type="pct"/>
            <w:vMerge w:val="restart"/>
            <w:tcBorders>
              <w:top w:val="double" w:sz="4" w:space="0" w:color="auto"/>
            </w:tcBorders>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Employment period</w:t>
            </w:r>
          </w:p>
        </w:tc>
        <w:tc>
          <w:tcPr>
            <w:tcW w:w="3956" w:type="pct"/>
            <w:gridSpan w:val="6"/>
            <w:tcBorders>
              <w:top w:val="double" w:sz="4" w:space="0" w:color="auto"/>
            </w:tcBorders>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 of respondents</w:t>
            </w:r>
          </w:p>
        </w:tc>
      </w:tr>
      <w:tr w:rsidR="006A4BE0" w:rsidRPr="00B95F83" w:rsidTr="00233B75">
        <w:trPr>
          <w:trHeight w:val="20"/>
        </w:trPr>
        <w:tc>
          <w:tcPr>
            <w:tcW w:w="1044" w:type="pct"/>
            <w:vMerge/>
            <w:shd w:val="clear" w:color="auto" w:fill="D9D9D9"/>
            <w:vAlign w:val="center"/>
          </w:tcPr>
          <w:p w:rsidR="006A4BE0" w:rsidRPr="00B95F83" w:rsidRDefault="006A4BE0" w:rsidP="00233B75">
            <w:pPr>
              <w:spacing w:before="40" w:line="240" w:lineRule="auto"/>
              <w:jc w:val="center"/>
              <w:rPr>
                <w:b/>
                <w:sz w:val="20"/>
                <w:szCs w:val="20"/>
              </w:rPr>
            </w:pPr>
          </w:p>
        </w:tc>
        <w:tc>
          <w:tcPr>
            <w:tcW w:w="1944" w:type="pct"/>
            <w:gridSpan w:val="3"/>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Project area</w:t>
            </w:r>
          </w:p>
        </w:tc>
        <w:tc>
          <w:tcPr>
            <w:tcW w:w="2011" w:type="pct"/>
            <w:gridSpan w:val="3"/>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Control area</w:t>
            </w:r>
          </w:p>
        </w:tc>
      </w:tr>
      <w:tr w:rsidR="006A4BE0" w:rsidRPr="00B95F83" w:rsidTr="00233B75">
        <w:trPr>
          <w:trHeight w:val="20"/>
        </w:trPr>
        <w:tc>
          <w:tcPr>
            <w:tcW w:w="1044" w:type="pct"/>
            <w:vMerge/>
            <w:shd w:val="clear" w:color="auto" w:fill="D9D9D9"/>
            <w:vAlign w:val="center"/>
          </w:tcPr>
          <w:p w:rsidR="006A4BE0" w:rsidRPr="00B95F83" w:rsidRDefault="006A4BE0" w:rsidP="00233B75">
            <w:pPr>
              <w:spacing w:before="40" w:line="240" w:lineRule="auto"/>
              <w:ind w:left="-918"/>
              <w:jc w:val="center"/>
              <w:rPr>
                <w:b/>
                <w:sz w:val="20"/>
                <w:szCs w:val="20"/>
              </w:rPr>
            </w:pPr>
          </w:p>
        </w:tc>
        <w:tc>
          <w:tcPr>
            <w:tcW w:w="648"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Before</w:t>
            </w:r>
          </w:p>
        </w:tc>
        <w:tc>
          <w:tcPr>
            <w:tcW w:w="648"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After</w:t>
            </w:r>
          </w:p>
        </w:tc>
        <w:tc>
          <w:tcPr>
            <w:tcW w:w="648"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PPC</w:t>
            </w:r>
          </w:p>
        </w:tc>
        <w:tc>
          <w:tcPr>
            <w:tcW w:w="648"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Before</w:t>
            </w:r>
          </w:p>
        </w:tc>
        <w:tc>
          <w:tcPr>
            <w:tcW w:w="648"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After</w:t>
            </w:r>
          </w:p>
        </w:tc>
        <w:tc>
          <w:tcPr>
            <w:tcW w:w="715" w:type="pct"/>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PPC</w:t>
            </w:r>
          </w:p>
        </w:tc>
      </w:tr>
      <w:tr w:rsidR="006A4BE0" w:rsidRPr="00B95F83" w:rsidTr="000743B8">
        <w:trPr>
          <w:trHeight w:val="20"/>
        </w:trPr>
        <w:tc>
          <w:tcPr>
            <w:tcW w:w="1044" w:type="pct"/>
          </w:tcPr>
          <w:p w:rsidR="006A4BE0" w:rsidRPr="00B95F83" w:rsidRDefault="006A4BE0" w:rsidP="00233B75">
            <w:pPr>
              <w:spacing w:before="40" w:line="240" w:lineRule="auto"/>
              <w:rPr>
                <w:sz w:val="20"/>
                <w:szCs w:val="20"/>
              </w:rPr>
            </w:pPr>
            <w:bookmarkStart w:id="69" w:name="_Hlk422122063"/>
            <w:r w:rsidRPr="00B95F83">
              <w:rPr>
                <w:sz w:val="20"/>
                <w:szCs w:val="20"/>
              </w:rPr>
              <w:t>1-3 months</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11.4</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0.3</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-11.1</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9.6</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0.8</w:t>
            </w:r>
          </w:p>
        </w:tc>
        <w:tc>
          <w:tcPr>
            <w:tcW w:w="715" w:type="pct"/>
          </w:tcPr>
          <w:p w:rsidR="006A4BE0" w:rsidRPr="00B95F83" w:rsidRDefault="006A4BE0" w:rsidP="00233B75">
            <w:pPr>
              <w:spacing w:before="40" w:line="240" w:lineRule="auto"/>
              <w:jc w:val="center"/>
              <w:rPr>
                <w:sz w:val="20"/>
                <w:szCs w:val="20"/>
              </w:rPr>
            </w:pPr>
            <w:r w:rsidRPr="00B95F83">
              <w:rPr>
                <w:sz w:val="20"/>
                <w:szCs w:val="20"/>
              </w:rPr>
              <w:t>-8.8</w:t>
            </w:r>
          </w:p>
        </w:tc>
      </w:tr>
      <w:tr w:rsidR="006A4BE0" w:rsidRPr="00B95F83" w:rsidTr="000743B8">
        <w:trPr>
          <w:trHeight w:val="20"/>
        </w:trPr>
        <w:tc>
          <w:tcPr>
            <w:tcW w:w="1044" w:type="pct"/>
          </w:tcPr>
          <w:p w:rsidR="006A4BE0" w:rsidRPr="00B95F83" w:rsidRDefault="006A4BE0" w:rsidP="00233B75">
            <w:pPr>
              <w:spacing w:before="40" w:line="240" w:lineRule="auto"/>
              <w:rPr>
                <w:sz w:val="20"/>
                <w:szCs w:val="20"/>
              </w:rPr>
            </w:pPr>
            <w:r w:rsidRPr="00B95F83">
              <w:rPr>
                <w:sz w:val="20"/>
                <w:szCs w:val="20"/>
              </w:rPr>
              <w:t>4-6 months</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20.4</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6.0</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-14.4</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19.5</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6.8</w:t>
            </w:r>
          </w:p>
        </w:tc>
        <w:tc>
          <w:tcPr>
            <w:tcW w:w="715" w:type="pct"/>
          </w:tcPr>
          <w:p w:rsidR="006A4BE0" w:rsidRPr="00B95F83" w:rsidRDefault="006A4BE0" w:rsidP="00233B75">
            <w:pPr>
              <w:spacing w:before="40" w:line="240" w:lineRule="auto"/>
              <w:jc w:val="center"/>
              <w:rPr>
                <w:sz w:val="20"/>
                <w:szCs w:val="20"/>
              </w:rPr>
            </w:pPr>
            <w:r w:rsidRPr="00B95F83">
              <w:rPr>
                <w:sz w:val="20"/>
                <w:szCs w:val="20"/>
              </w:rPr>
              <w:t>-12.7</w:t>
            </w:r>
          </w:p>
        </w:tc>
      </w:tr>
      <w:tr w:rsidR="006A4BE0" w:rsidRPr="00B95F83" w:rsidTr="000743B8">
        <w:trPr>
          <w:trHeight w:val="20"/>
        </w:trPr>
        <w:tc>
          <w:tcPr>
            <w:tcW w:w="1044" w:type="pct"/>
          </w:tcPr>
          <w:p w:rsidR="006A4BE0" w:rsidRPr="00B95F83" w:rsidRDefault="006A4BE0" w:rsidP="00233B75">
            <w:pPr>
              <w:spacing w:before="40" w:line="240" w:lineRule="auto"/>
              <w:rPr>
                <w:sz w:val="20"/>
                <w:szCs w:val="20"/>
              </w:rPr>
            </w:pPr>
            <w:r w:rsidRPr="00B95F83">
              <w:rPr>
                <w:sz w:val="20"/>
                <w:szCs w:val="20"/>
              </w:rPr>
              <w:t>7-9 months</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33.6</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12.3</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-21.3</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34.5</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18.7</w:t>
            </w:r>
          </w:p>
        </w:tc>
        <w:tc>
          <w:tcPr>
            <w:tcW w:w="715" w:type="pct"/>
          </w:tcPr>
          <w:p w:rsidR="006A4BE0" w:rsidRPr="00B95F83" w:rsidRDefault="006A4BE0" w:rsidP="00233B75">
            <w:pPr>
              <w:spacing w:before="40" w:line="240" w:lineRule="auto"/>
              <w:jc w:val="center"/>
              <w:rPr>
                <w:sz w:val="20"/>
                <w:szCs w:val="20"/>
              </w:rPr>
            </w:pPr>
            <w:r w:rsidRPr="00B95F83">
              <w:rPr>
                <w:sz w:val="20"/>
                <w:szCs w:val="20"/>
              </w:rPr>
              <w:t>-15.8</w:t>
            </w:r>
          </w:p>
        </w:tc>
      </w:tr>
      <w:tr w:rsidR="006A4BE0" w:rsidRPr="00B95F83" w:rsidTr="000743B8">
        <w:trPr>
          <w:trHeight w:val="20"/>
        </w:trPr>
        <w:tc>
          <w:tcPr>
            <w:tcW w:w="1044" w:type="pct"/>
          </w:tcPr>
          <w:p w:rsidR="006A4BE0" w:rsidRPr="00B95F83" w:rsidRDefault="006A4BE0" w:rsidP="00233B75">
            <w:pPr>
              <w:spacing w:before="40" w:line="240" w:lineRule="auto"/>
              <w:rPr>
                <w:sz w:val="20"/>
                <w:szCs w:val="20"/>
              </w:rPr>
            </w:pPr>
            <w:r w:rsidRPr="00B95F83">
              <w:rPr>
                <w:sz w:val="20"/>
                <w:szCs w:val="20"/>
              </w:rPr>
              <w:t>10-12 months</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34.6</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81.4</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+46.8</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36.4</w:t>
            </w:r>
          </w:p>
        </w:tc>
        <w:tc>
          <w:tcPr>
            <w:tcW w:w="648" w:type="pct"/>
            <w:vAlign w:val="bottom"/>
          </w:tcPr>
          <w:p w:rsidR="006A4BE0" w:rsidRPr="00B95F83" w:rsidRDefault="006A4BE0" w:rsidP="00233B75">
            <w:pPr>
              <w:spacing w:before="40" w:line="240" w:lineRule="auto"/>
              <w:jc w:val="center"/>
              <w:rPr>
                <w:sz w:val="20"/>
                <w:szCs w:val="20"/>
              </w:rPr>
            </w:pPr>
            <w:r w:rsidRPr="00B95F83">
              <w:rPr>
                <w:sz w:val="20"/>
                <w:szCs w:val="20"/>
              </w:rPr>
              <w:t>73.7</w:t>
            </w:r>
          </w:p>
        </w:tc>
        <w:tc>
          <w:tcPr>
            <w:tcW w:w="715" w:type="pct"/>
          </w:tcPr>
          <w:p w:rsidR="006A4BE0" w:rsidRPr="00B95F83" w:rsidRDefault="006A4BE0" w:rsidP="00233B75">
            <w:pPr>
              <w:spacing w:before="40" w:line="240" w:lineRule="auto"/>
              <w:jc w:val="center"/>
              <w:rPr>
                <w:sz w:val="20"/>
                <w:szCs w:val="20"/>
              </w:rPr>
            </w:pPr>
            <w:r w:rsidRPr="00B95F83">
              <w:rPr>
                <w:sz w:val="20"/>
                <w:szCs w:val="20"/>
              </w:rPr>
              <w:t>+37.3</w:t>
            </w:r>
          </w:p>
        </w:tc>
      </w:tr>
      <w:bookmarkEnd w:id="69"/>
      <w:tr w:rsidR="006A4BE0" w:rsidRPr="00B95F83" w:rsidTr="000743B8">
        <w:trPr>
          <w:trHeight w:val="20"/>
        </w:trPr>
        <w:tc>
          <w:tcPr>
            <w:tcW w:w="1044" w:type="pct"/>
            <w:tcBorders>
              <w:bottom w:val="double" w:sz="4" w:space="0" w:color="auto"/>
            </w:tcBorders>
            <w:vAlign w:val="center"/>
          </w:tcPr>
          <w:p w:rsidR="006A4BE0" w:rsidRPr="00B95F83" w:rsidRDefault="006A4BE0" w:rsidP="00233B75">
            <w:pPr>
              <w:spacing w:before="40" w:line="240" w:lineRule="auto"/>
              <w:rPr>
                <w:b/>
                <w:sz w:val="20"/>
                <w:szCs w:val="20"/>
              </w:rPr>
            </w:pPr>
            <w:r w:rsidRPr="00B95F83">
              <w:rPr>
                <w:sz w:val="20"/>
                <w:szCs w:val="20"/>
              </w:rPr>
              <w:t xml:space="preserve">  All</w:t>
            </w:r>
          </w:p>
        </w:tc>
        <w:tc>
          <w:tcPr>
            <w:tcW w:w="648"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48"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48"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w:t>
            </w:r>
          </w:p>
        </w:tc>
        <w:tc>
          <w:tcPr>
            <w:tcW w:w="648"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48"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715" w:type="pct"/>
            <w:tcBorders>
              <w:bottom w:val="double" w:sz="4" w:space="0" w:color="auto"/>
            </w:tcBorders>
          </w:tcPr>
          <w:p w:rsidR="006A4BE0" w:rsidRPr="00B95F83" w:rsidRDefault="006A4BE0" w:rsidP="00233B75">
            <w:pPr>
              <w:spacing w:before="40" w:line="240" w:lineRule="auto"/>
              <w:jc w:val="center"/>
              <w:rPr>
                <w:sz w:val="20"/>
                <w:szCs w:val="20"/>
              </w:rPr>
            </w:pPr>
            <w:r w:rsidRPr="00B95F83">
              <w:rPr>
                <w:sz w:val="20"/>
                <w:szCs w:val="20"/>
              </w:rPr>
              <w:t>-</w:t>
            </w:r>
          </w:p>
        </w:tc>
      </w:tr>
    </w:tbl>
    <w:p w:rsidR="006A4BE0" w:rsidRPr="00B95F83" w:rsidRDefault="006A4BE0" w:rsidP="0057371F">
      <w:pPr>
        <w:pStyle w:val="Source"/>
      </w:pPr>
      <w:r w:rsidRPr="00B95F83">
        <w:t>Source:  PSSWRSP- Impact Evaluation Survey (2015).</w:t>
      </w:r>
    </w:p>
    <w:p w:rsidR="006A4BE0" w:rsidRPr="001B3579" w:rsidRDefault="006A4BE0" w:rsidP="0057371F">
      <w:pPr>
        <w:pStyle w:val="Source"/>
        <w:rPr>
          <w:lang w:val="fr-FR"/>
        </w:rPr>
      </w:pPr>
      <w:r w:rsidRPr="001B3579">
        <w:rPr>
          <w:lang w:val="fr-FR"/>
        </w:rPr>
        <w:t xml:space="preserve">Note: PPC – Percentage points change. </w:t>
      </w:r>
    </w:p>
    <w:p w:rsidR="006A4BE0" w:rsidRPr="00B95F83" w:rsidRDefault="006A4BE0" w:rsidP="000743B8">
      <w:pPr>
        <w:pStyle w:val="Body"/>
        <w:rPr>
          <w:lang w:eastAsia="sv-SE"/>
        </w:rPr>
      </w:pPr>
      <w:r w:rsidRPr="00B95F83">
        <w:rPr>
          <w:lang w:eastAsia="sv-SE"/>
        </w:rPr>
        <w:t>It can be seen that relatively small segments of main earners were found employed for 10-12 months before the project interventions, around 35 percent  for the project areas and 36 percent  for the control areas (Table 2.14). After seven years of the initiation of the subprojects, the corresponding figures were over 81 percent for the project areas and about 74 percent for the control areas. As the degree of change was higher (+47 PPC) for the main earners in the project areas compared to that in the control areas (+37 PPC), it can be concluded that the subprojects had had favorable influence on the employment situation in the project areas (see also Figure 2.1).</w:t>
      </w:r>
    </w:p>
    <w:p w:rsidR="006A4BE0" w:rsidRPr="00B95F83" w:rsidRDefault="006A4BE0" w:rsidP="001111A6">
      <w:pPr>
        <w:rPr>
          <w:lang w:eastAsia="sv-SE"/>
        </w:rPr>
      </w:pPr>
      <w:r w:rsidRPr="00463D30">
        <w:rPr>
          <w:noProof/>
        </w:rPr>
        <w:object w:dxaOrig="9044" w:dyaOrig="3860">
          <v:shape id="Object 37" o:spid="_x0000_i1028" type="#_x0000_t75" style="width:452.4pt;height:193.45pt;visibility:visible" o:ole="" o:bordertopcolor="this" o:borderleftcolor="this" o:borderbottomcolor="this" o:borderrightcolor="this">
            <v:imagedata r:id="rId22" o:title="" cropbottom="-51f"/>
            <o:lock v:ext="edit" aspectratio="f"/>
            <w10:bordertop type="single" width="4"/>
            <w10:borderleft type="single" width="4"/>
            <w10:borderbottom type="single" width="4"/>
            <w10:borderright type="single" width="4"/>
          </v:shape>
          <o:OLEObject Type="Embed" ProgID="Excel.Sheet.8" ShapeID="Object 37" DrawAspect="Content" ObjectID="_1536221197" r:id="rId23"/>
        </w:object>
      </w:r>
    </w:p>
    <w:p w:rsidR="006A4BE0" w:rsidRPr="00B95F83" w:rsidRDefault="006A4BE0" w:rsidP="005508C8">
      <w:pPr>
        <w:pStyle w:val="Figuresscs"/>
        <w:rPr>
          <w:lang w:eastAsia="sv-SE"/>
        </w:rPr>
      </w:pPr>
      <w:bookmarkStart w:id="70" w:name="_Toc462311516"/>
      <w:r w:rsidRPr="00B95F83">
        <w:rPr>
          <w:lang w:eastAsia="sv-SE"/>
        </w:rPr>
        <w:t>Figure 2.1: Percentage Point Change (PPC) of Extent of Employment of Main Earners by Period (Last Year)</w:t>
      </w:r>
      <w:bookmarkEnd w:id="70"/>
    </w:p>
    <w:p w:rsidR="006A4BE0" w:rsidRPr="00B95F83" w:rsidRDefault="006A4BE0" w:rsidP="001111A6">
      <w:pPr>
        <w:pStyle w:val="Body"/>
        <w:rPr>
          <w:lang w:eastAsia="sv-SE"/>
        </w:rPr>
      </w:pPr>
      <w:r w:rsidRPr="00B95F83">
        <w:rPr>
          <w:lang w:eastAsia="sv-SE"/>
        </w:rPr>
        <w:t xml:space="preserve"> A number of factors were found responsible for the increasing trend in employment over time. The major factors that might have contributed to the increase in employment included increased agricultural activities, in particular crop sector, and increased non-agricultural activities (Table 2.15). The increase in employment in the non-agricultural sectors was presumably due to increased agricultural activities (thereby creating linkage activities), increase in non-farm activities and increase in project-related activities. The impact on employment (e.g. through LCS, direct and indirect) is further analyzed in Chapter 4 (Water Management).</w:t>
      </w:r>
    </w:p>
    <w:p w:rsidR="006A4BE0" w:rsidRPr="00B95F83" w:rsidRDefault="006A4BE0" w:rsidP="001111A6">
      <w:pPr>
        <w:pStyle w:val="Tablesscs"/>
        <w:rPr>
          <w:rFonts w:hint="eastAsia"/>
          <w:lang w:eastAsia="sv-SE"/>
        </w:rPr>
      </w:pPr>
      <w:bookmarkStart w:id="71" w:name="_Toc462325061"/>
      <w:r w:rsidRPr="00B95F83">
        <w:rPr>
          <w:lang w:eastAsia="sv-SE"/>
        </w:rPr>
        <w:t>Table 2.15: Reasons of Increase in Extent of Employment</w:t>
      </w:r>
      <w:bookmarkEnd w:id="71"/>
    </w:p>
    <w:tbl>
      <w:tblPr>
        <w:tblW w:w="9360" w:type="dxa"/>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5400"/>
        <w:gridCol w:w="1980"/>
        <w:gridCol w:w="1980"/>
      </w:tblGrid>
      <w:tr w:rsidR="006A4BE0" w:rsidRPr="00B95F83" w:rsidTr="001111A6">
        <w:trPr>
          <w:trHeight w:val="20"/>
        </w:trPr>
        <w:tc>
          <w:tcPr>
            <w:tcW w:w="5400" w:type="dxa"/>
            <w:vMerge w:val="restart"/>
            <w:tcBorders>
              <w:top w:val="double" w:sz="4" w:space="0" w:color="auto"/>
            </w:tcBorders>
            <w:shd w:val="clear" w:color="auto" w:fill="D9D9D9"/>
            <w:vAlign w:val="center"/>
          </w:tcPr>
          <w:p w:rsidR="006A4BE0" w:rsidRPr="00B95F83" w:rsidRDefault="006A4BE0" w:rsidP="00233B75">
            <w:pPr>
              <w:spacing w:before="40" w:line="240" w:lineRule="auto"/>
              <w:rPr>
                <w:b/>
                <w:sz w:val="20"/>
                <w:szCs w:val="20"/>
              </w:rPr>
            </w:pPr>
            <w:r w:rsidRPr="00B95F83">
              <w:rPr>
                <w:b/>
                <w:sz w:val="20"/>
                <w:szCs w:val="20"/>
              </w:rPr>
              <w:t xml:space="preserve">Factors/Reasons of increase in extent of employment </w:t>
            </w:r>
          </w:p>
        </w:tc>
        <w:tc>
          <w:tcPr>
            <w:tcW w:w="3960" w:type="dxa"/>
            <w:gridSpan w:val="2"/>
            <w:tcBorders>
              <w:top w:val="double" w:sz="4" w:space="0" w:color="auto"/>
            </w:tcBorders>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 xml:space="preserve">% of respondents suggesting reasons </w:t>
            </w:r>
          </w:p>
        </w:tc>
      </w:tr>
      <w:tr w:rsidR="006A4BE0" w:rsidRPr="00B95F83" w:rsidTr="001111A6">
        <w:trPr>
          <w:trHeight w:val="20"/>
        </w:trPr>
        <w:tc>
          <w:tcPr>
            <w:tcW w:w="5400" w:type="dxa"/>
            <w:vMerge/>
            <w:shd w:val="clear" w:color="auto" w:fill="D9D9D9"/>
            <w:vAlign w:val="center"/>
          </w:tcPr>
          <w:p w:rsidR="006A4BE0" w:rsidRPr="00B95F83" w:rsidRDefault="006A4BE0" w:rsidP="00233B75">
            <w:pPr>
              <w:spacing w:before="40" w:line="240" w:lineRule="auto"/>
              <w:rPr>
                <w:b/>
                <w:sz w:val="20"/>
                <w:szCs w:val="20"/>
              </w:rPr>
            </w:pPr>
          </w:p>
        </w:tc>
        <w:tc>
          <w:tcPr>
            <w:tcW w:w="1980" w:type="dxa"/>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Project area</w:t>
            </w:r>
          </w:p>
        </w:tc>
        <w:tc>
          <w:tcPr>
            <w:tcW w:w="1980" w:type="dxa"/>
            <w:shd w:val="clear" w:color="auto" w:fill="D9D9D9"/>
            <w:vAlign w:val="center"/>
          </w:tcPr>
          <w:p w:rsidR="006A4BE0" w:rsidRPr="00B95F83" w:rsidRDefault="006A4BE0" w:rsidP="00233B75">
            <w:pPr>
              <w:spacing w:before="40" w:line="240" w:lineRule="auto"/>
              <w:jc w:val="center"/>
              <w:rPr>
                <w:b/>
                <w:sz w:val="20"/>
                <w:szCs w:val="20"/>
              </w:rPr>
            </w:pPr>
            <w:r w:rsidRPr="00B95F83">
              <w:rPr>
                <w:b/>
                <w:sz w:val="20"/>
                <w:szCs w:val="20"/>
              </w:rPr>
              <w:t>Control area</w:t>
            </w:r>
          </w:p>
        </w:tc>
      </w:tr>
      <w:tr w:rsidR="006A4BE0" w:rsidRPr="00B95F83" w:rsidTr="001111A6">
        <w:trPr>
          <w:trHeight w:val="20"/>
        </w:trPr>
        <w:tc>
          <w:tcPr>
            <w:tcW w:w="5400" w:type="dxa"/>
          </w:tcPr>
          <w:p w:rsidR="006A4BE0" w:rsidRPr="00B95F83" w:rsidRDefault="006A4BE0" w:rsidP="00233B75">
            <w:pPr>
              <w:spacing w:before="40" w:line="240" w:lineRule="auto"/>
              <w:rPr>
                <w:sz w:val="20"/>
                <w:szCs w:val="20"/>
              </w:rPr>
            </w:pPr>
            <w:r w:rsidRPr="00B95F83">
              <w:rPr>
                <w:sz w:val="20"/>
                <w:szCs w:val="20"/>
              </w:rPr>
              <w:t xml:space="preserve">NGO support in credits and training </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0.7</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1.0</w:t>
            </w:r>
          </w:p>
        </w:tc>
      </w:tr>
      <w:tr w:rsidR="006A4BE0" w:rsidRPr="00B95F83" w:rsidTr="001111A6">
        <w:trPr>
          <w:trHeight w:val="20"/>
        </w:trPr>
        <w:tc>
          <w:tcPr>
            <w:tcW w:w="5400" w:type="dxa"/>
            <w:vAlign w:val="center"/>
          </w:tcPr>
          <w:p w:rsidR="006A4BE0" w:rsidRPr="00B95F83" w:rsidRDefault="006A4BE0" w:rsidP="00233B75">
            <w:pPr>
              <w:spacing w:before="40" w:line="240" w:lineRule="auto"/>
              <w:rPr>
                <w:b/>
                <w:sz w:val="20"/>
                <w:szCs w:val="20"/>
              </w:rPr>
            </w:pPr>
            <w:r w:rsidRPr="00B95F83">
              <w:rPr>
                <w:sz w:val="20"/>
                <w:szCs w:val="20"/>
              </w:rPr>
              <w:t xml:space="preserve">Increased bank credits </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0.2</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w:t>
            </w:r>
          </w:p>
        </w:tc>
      </w:tr>
      <w:tr w:rsidR="006A4BE0" w:rsidRPr="00B95F83" w:rsidTr="001111A6">
        <w:trPr>
          <w:trHeight w:val="20"/>
        </w:trPr>
        <w:tc>
          <w:tcPr>
            <w:tcW w:w="5400" w:type="dxa"/>
            <w:vAlign w:val="center"/>
          </w:tcPr>
          <w:p w:rsidR="006A4BE0" w:rsidRPr="00B95F83" w:rsidRDefault="006A4BE0" w:rsidP="00233B75">
            <w:pPr>
              <w:spacing w:before="40" w:line="240" w:lineRule="auto"/>
              <w:rPr>
                <w:sz w:val="20"/>
                <w:szCs w:val="20"/>
              </w:rPr>
            </w:pPr>
            <w:r w:rsidRPr="00B95F83">
              <w:rPr>
                <w:sz w:val="20"/>
                <w:szCs w:val="20"/>
              </w:rPr>
              <w:t xml:space="preserve">Increased agricultural activities within crop sector </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59.6</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40.2</w:t>
            </w:r>
          </w:p>
        </w:tc>
      </w:tr>
      <w:tr w:rsidR="006A4BE0" w:rsidRPr="00B95F83" w:rsidTr="001111A6">
        <w:trPr>
          <w:trHeight w:val="20"/>
        </w:trPr>
        <w:tc>
          <w:tcPr>
            <w:tcW w:w="5400" w:type="dxa"/>
            <w:vAlign w:val="center"/>
          </w:tcPr>
          <w:p w:rsidR="006A4BE0" w:rsidRPr="00B95F83" w:rsidRDefault="006A4BE0" w:rsidP="00233B75">
            <w:pPr>
              <w:spacing w:before="40" w:line="240" w:lineRule="auto"/>
              <w:rPr>
                <w:sz w:val="20"/>
                <w:szCs w:val="20"/>
              </w:rPr>
            </w:pPr>
            <w:r w:rsidRPr="00B95F83">
              <w:rPr>
                <w:sz w:val="20"/>
                <w:szCs w:val="20"/>
              </w:rPr>
              <w:t>Increased agricultural activities outside crop sector</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14.0</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16.6</w:t>
            </w:r>
          </w:p>
        </w:tc>
      </w:tr>
      <w:tr w:rsidR="006A4BE0" w:rsidRPr="00B95F83" w:rsidTr="001111A6">
        <w:trPr>
          <w:trHeight w:val="20"/>
        </w:trPr>
        <w:tc>
          <w:tcPr>
            <w:tcW w:w="5400" w:type="dxa"/>
            <w:vAlign w:val="center"/>
          </w:tcPr>
          <w:p w:rsidR="006A4BE0" w:rsidRPr="00B95F83" w:rsidRDefault="006A4BE0" w:rsidP="00233B75">
            <w:pPr>
              <w:spacing w:before="40" w:line="240" w:lineRule="auto"/>
              <w:rPr>
                <w:sz w:val="20"/>
                <w:szCs w:val="20"/>
              </w:rPr>
            </w:pPr>
            <w:r w:rsidRPr="00B95F83">
              <w:rPr>
                <w:sz w:val="20"/>
                <w:szCs w:val="20"/>
              </w:rPr>
              <w:t>Increased non-agricultural activities</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51.2</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61.2</w:t>
            </w:r>
          </w:p>
        </w:tc>
      </w:tr>
      <w:tr w:rsidR="006A4BE0" w:rsidRPr="00B95F83" w:rsidTr="001111A6">
        <w:trPr>
          <w:trHeight w:val="20"/>
        </w:trPr>
        <w:tc>
          <w:tcPr>
            <w:tcW w:w="5400" w:type="dxa"/>
            <w:vAlign w:val="center"/>
          </w:tcPr>
          <w:p w:rsidR="006A4BE0" w:rsidRPr="00B95F83" w:rsidRDefault="006A4BE0" w:rsidP="00233B75">
            <w:pPr>
              <w:spacing w:before="40" w:line="240" w:lineRule="auto"/>
              <w:rPr>
                <w:sz w:val="20"/>
                <w:szCs w:val="20"/>
              </w:rPr>
            </w:pPr>
            <w:r w:rsidRPr="00B95F83">
              <w:rPr>
                <w:sz w:val="20"/>
                <w:szCs w:val="20"/>
              </w:rPr>
              <w:t xml:space="preserve">Decreased wage labors due to outmigration </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1.5</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3.1</w:t>
            </w:r>
          </w:p>
        </w:tc>
      </w:tr>
      <w:tr w:rsidR="006A4BE0" w:rsidRPr="00B95F83" w:rsidTr="001111A6">
        <w:trPr>
          <w:trHeight w:val="20"/>
        </w:trPr>
        <w:tc>
          <w:tcPr>
            <w:tcW w:w="5400" w:type="dxa"/>
            <w:vAlign w:val="center"/>
          </w:tcPr>
          <w:p w:rsidR="006A4BE0" w:rsidRPr="00B95F83" w:rsidRDefault="006A4BE0" w:rsidP="00233B75">
            <w:pPr>
              <w:spacing w:before="40" w:line="240" w:lineRule="auto"/>
              <w:rPr>
                <w:sz w:val="20"/>
                <w:szCs w:val="20"/>
              </w:rPr>
            </w:pPr>
            <w:r w:rsidRPr="00B95F83">
              <w:rPr>
                <w:sz w:val="20"/>
                <w:szCs w:val="20"/>
              </w:rPr>
              <w:t>Change of occupations</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21.7</w:t>
            </w:r>
          </w:p>
        </w:tc>
        <w:tc>
          <w:tcPr>
            <w:tcW w:w="1980" w:type="dxa"/>
            <w:vAlign w:val="center"/>
          </w:tcPr>
          <w:p w:rsidR="006A4BE0" w:rsidRPr="00B95F83" w:rsidRDefault="006A4BE0" w:rsidP="00233B75">
            <w:pPr>
              <w:spacing w:before="40" w:line="240" w:lineRule="auto"/>
              <w:jc w:val="center"/>
              <w:rPr>
                <w:sz w:val="20"/>
                <w:szCs w:val="20"/>
              </w:rPr>
            </w:pPr>
            <w:r w:rsidRPr="00B95F83">
              <w:rPr>
                <w:sz w:val="20"/>
                <w:szCs w:val="20"/>
              </w:rPr>
              <w:t>27.2</w:t>
            </w:r>
          </w:p>
        </w:tc>
      </w:tr>
      <w:tr w:rsidR="006A4BE0" w:rsidRPr="00B95F83" w:rsidTr="001111A6">
        <w:trPr>
          <w:trHeight w:val="20"/>
        </w:trPr>
        <w:tc>
          <w:tcPr>
            <w:tcW w:w="5400" w:type="dxa"/>
            <w:tcBorders>
              <w:bottom w:val="double" w:sz="4" w:space="0" w:color="auto"/>
            </w:tcBorders>
            <w:vAlign w:val="center"/>
          </w:tcPr>
          <w:p w:rsidR="006A4BE0" w:rsidRPr="00B95F83" w:rsidRDefault="006A4BE0" w:rsidP="00233B75">
            <w:pPr>
              <w:spacing w:before="40" w:line="240" w:lineRule="auto"/>
              <w:rPr>
                <w:sz w:val="20"/>
                <w:szCs w:val="20"/>
                <w:lang w:val="fr-FR"/>
              </w:rPr>
            </w:pPr>
            <w:r w:rsidRPr="00B95F83">
              <w:rPr>
                <w:sz w:val="20"/>
                <w:szCs w:val="20"/>
                <w:lang w:val="fr-FR"/>
              </w:rPr>
              <w:t>All</w:t>
            </w:r>
          </w:p>
        </w:tc>
        <w:tc>
          <w:tcPr>
            <w:tcW w:w="1980" w:type="dxa"/>
            <w:tcBorders>
              <w:bottom w:val="double" w:sz="4" w:space="0" w:color="auto"/>
            </w:tcBorders>
            <w:vAlign w:val="center"/>
          </w:tcPr>
          <w:p w:rsidR="006A4BE0" w:rsidRPr="00B95F83" w:rsidRDefault="006A4BE0" w:rsidP="00233B75">
            <w:pPr>
              <w:spacing w:before="40" w:line="240" w:lineRule="auto"/>
              <w:jc w:val="center"/>
              <w:rPr>
                <w:sz w:val="20"/>
                <w:szCs w:val="20"/>
              </w:rPr>
            </w:pPr>
            <w:r w:rsidRPr="00B95F83">
              <w:rPr>
                <w:sz w:val="20"/>
                <w:szCs w:val="20"/>
              </w:rPr>
              <w:t>100.0</w:t>
            </w:r>
          </w:p>
        </w:tc>
        <w:tc>
          <w:tcPr>
            <w:tcW w:w="1980" w:type="dxa"/>
            <w:tcBorders>
              <w:bottom w:val="double" w:sz="4" w:space="0" w:color="auto"/>
            </w:tcBorders>
            <w:vAlign w:val="center"/>
          </w:tcPr>
          <w:p w:rsidR="006A4BE0" w:rsidRPr="00B95F83" w:rsidRDefault="006A4BE0" w:rsidP="00233B75">
            <w:pPr>
              <w:spacing w:before="40" w:line="240" w:lineRule="auto"/>
              <w:jc w:val="center"/>
              <w:rPr>
                <w:sz w:val="20"/>
                <w:szCs w:val="20"/>
              </w:rPr>
            </w:pPr>
            <w:r w:rsidRPr="00B95F83">
              <w:rPr>
                <w:sz w:val="20"/>
                <w:szCs w:val="20"/>
              </w:rPr>
              <w:t>100.0</w:t>
            </w:r>
          </w:p>
        </w:tc>
      </w:tr>
    </w:tbl>
    <w:p w:rsidR="006A4BE0" w:rsidRPr="00B95F83" w:rsidRDefault="006A4BE0" w:rsidP="0057371F">
      <w:pPr>
        <w:pStyle w:val="Source"/>
      </w:pPr>
      <w:r w:rsidRPr="00B95F83">
        <w:t>Source:  PSSWRSP- Impact Evaluation Survey (2015).</w:t>
      </w:r>
    </w:p>
    <w:p w:rsidR="006A4BE0" w:rsidRPr="001B3579" w:rsidRDefault="006A4BE0" w:rsidP="0057371F">
      <w:pPr>
        <w:pStyle w:val="Source"/>
        <w:rPr>
          <w:lang w:val="fr-FR"/>
        </w:rPr>
      </w:pPr>
      <w:r w:rsidRPr="001B3579">
        <w:rPr>
          <w:lang w:val="fr-FR"/>
        </w:rPr>
        <w:t xml:space="preserve">Note: Multiple responses; PPC – Percentage points change. </w:t>
      </w:r>
    </w:p>
    <w:p w:rsidR="006A4BE0" w:rsidRPr="00B95F83" w:rsidRDefault="006A4BE0" w:rsidP="001111A6">
      <w:pPr>
        <w:pStyle w:val="Heading3"/>
        <w:rPr>
          <w:rFonts w:hint="eastAsia"/>
        </w:rPr>
      </w:pPr>
      <w:bookmarkStart w:id="72" w:name="_Toc462324942"/>
      <w:r w:rsidRPr="00B95F83">
        <w:t>Wider Economic Impacts</w:t>
      </w:r>
      <w:bookmarkEnd w:id="72"/>
    </w:p>
    <w:p w:rsidR="006A4BE0" w:rsidRPr="00B95F83" w:rsidRDefault="006A4BE0" w:rsidP="001111A6">
      <w:pPr>
        <w:pStyle w:val="Body"/>
        <w:rPr>
          <w:lang w:eastAsia="sv-SE"/>
        </w:rPr>
      </w:pPr>
      <w:r w:rsidRPr="00B95F83">
        <w:rPr>
          <w:lang w:eastAsia="sv-SE"/>
        </w:rPr>
        <w:t xml:space="preserve">The primary objectives of the subprojects, among others, were to improve economic well-being of the households in the project areas by improving water management. The above discussion has been devoted to assess the progress made so far towards achieving that goal. The assessment of direct impact on the economic well-being of the sample households has been carried out covering three key economic variables, namely household assets, employment and household income. However, the subprojects were found to have transcended the parameters of direct impacts and had had wider impacts on some economic aspects in the communities. One such area is the price of land including both homestead land and cultivable land. Subproject-wise disaggregated price data on both types of land were also collected to examine trends and levels of price in both the study areas. </w:t>
      </w:r>
    </w:p>
    <w:p w:rsidR="006A4BE0" w:rsidRPr="00B95F83" w:rsidRDefault="006A4BE0" w:rsidP="007B0B92">
      <w:pPr>
        <w:pStyle w:val="Heading4asa"/>
      </w:pPr>
      <w:r w:rsidRPr="00B95F83">
        <w:t>Trends in Land Price</w:t>
      </w:r>
    </w:p>
    <w:p w:rsidR="006A4BE0" w:rsidRPr="00B95F83" w:rsidRDefault="006A4BE0" w:rsidP="001111A6">
      <w:pPr>
        <w:pStyle w:val="Body"/>
        <w:rPr>
          <w:lang w:eastAsia="sv-SE"/>
        </w:rPr>
      </w:pPr>
      <w:r w:rsidRPr="00B95F83">
        <w:rPr>
          <w:lang w:eastAsia="sv-SE"/>
        </w:rPr>
        <w:t>The prices of two types of land – homestead and cultivable land – and their percentage changes over the last seven years are reported in Table 2.16. As expected, the prices of homestead land by all the three types of elevation were found higher than those of cultivable lands in both the study areas. It was also found, as expected, that prices of high land were higher than medium and lower land in both the study areas. Although land prices increased over time in both the study areas, the rates of increase, however, markedly varied between the study areas, and between and among all the land types over this period. It is worth emphasizing that higher price trends for all the types of cultivable lands were evident for the project areas (ranging from 223% to 256%) compared to those for the control areas (ranging from 193 to 215%) (see also Appendix Table A2.28). Similarly, the prices of homestead lands in the project areas increased more than it did in the control areas over this period. All these findings led to support the view that the subprojects had had positive indirect impacts on land resources in the project areas.</w:t>
      </w:r>
    </w:p>
    <w:p w:rsidR="006A4BE0" w:rsidRPr="00B95F83" w:rsidRDefault="006A4BE0" w:rsidP="001111A6">
      <w:pPr>
        <w:pStyle w:val="Tablesscs"/>
        <w:rPr>
          <w:rFonts w:hint="eastAsia"/>
          <w:lang w:eastAsia="sv-SE"/>
        </w:rPr>
      </w:pPr>
      <w:bookmarkStart w:id="73" w:name="_Toc462325062"/>
      <w:r w:rsidRPr="00B95F83">
        <w:rPr>
          <w:lang w:eastAsia="sv-SE"/>
        </w:rPr>
        <w:t>Table 2.16: Trends in Price of Homestead and Cultivable Lands by Type</w:t>
      </w:r>
      <w:bookmarkEnd w:id="73"/>
    </w:p>
    <w:tbl>
      <w:tblPr>
        <w:tblW w:w="9000" w:type="dxa"/>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1800"/>
        <w:gridCol w:w="1005"/>
        <w:gridCol w:w="1239"/>
        <w:gridCol w:w="1239"/>
        <w:gridCol w:w="1239"/>
        <w:gridCol w:w="1239"/>
        <w:gridCol w:w="1239"/>
      </w:tblGrid>
      <w:tr w:rsidR="006A4BE0" w:rsidRPr="00B95F83" w:rsidTr="001B2F1E">
        <w:trPr>
          <w:cantSplit/>
        </w:trPr>
        <w:tc>
          <w:tcPr>
            <w:tcW w:w="1800" w:type="dxa"/>
            <w:vMerge w:val="restart"/>
            <w:tcBorders>
              <w:top w:val="double" w:sz="4" w:space="0" w:color="auto"/>
            </w:tcBorders>
            <w:shd w:val="clear" w:color="auto" w:fill="D9D9D9"/>
            <w:vAlign w:val="center"/>
          </w:tcPr>
          <w:p w:rsidR="006A4BE0" w:rsidRPr="00B95F83" w:rsidRDefault="006A4BE0" w:rsidP="00233B75">
            <w:pPr>
              <w:tabs>
                <w:tab w:val="left" w:pos="720"/>
                <w:tab w:val="left" w:pos="1440"/>
              </w:tabs>
              <w:spacing w:before="40" w:line="240" w:lineRule="auto"/>
              <w:rPr>
                <w:b/>
                <w:sz w:val="20"/>
                <w:szCs w:val="20"/>
              </w:rPr>
            </w:pPr>
            <w:r w:rsidRPr="00B95F83">
              <w:rPr>
                <w:b/>
                <w:sz w:val="20"/>
                <w:szCs w:val="20"/>
              </w:rPr>
              <w:t>Level of land</w:t>
            </w:r>
          </w:p>
        </w:tc>
        <w:tc>
          <w:tcPr>
            <w:tcW w:w="7200" w:type="dxa"/>
            <w:gridSpan w:val="6"/>
            <w:tcBorders>
              <w:top w:val="double" w:sz="4" w:space="0" w:color="auto"/>
            </w:tcBorders>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Price of land per acre (Tk)</w:t>
            </w:r>
          </w:p>
        </w:tc>
      </w:tr>
      <w:tr w:rsidR="006A4BE0" w:rsidRPr="00B95F83" w:rsidTr="001B2F1E">
        <w:trPr>
          <w:cantSplit/>
        </w:trPr>
        <w:tc>
          <w:tcPr>
            <w:tcW w:w="1800" w:type="dxa"/>
            <w:vMerge/>
            <w:shd w:val="clear" w:color="auto" w:fill="D9D9D9"/>
            <w:vAlign w:val="center"/>
          </w:tcPr>
          <w:p w:rsidR="006A4BE0" w:rsidRPr="00B95F83" w:rsidRDefault="006A4BE0" w:rsidP="00233B75">
            <w:pPr>
              <w:tabs>
                <w:tab w:val="left" w:pos="720"/>
                <w:tab w:val="left" w:pos="1440"/>
              </w:tabs>
              <w:spacing w:before="40" w:line="240" w:lineRule="auto"/>
              <w:rPr>
                <w:b/>
                <w:sz w:val="20"/>
                <w:szCs w:val="20"/>
              </w:rPr>
            </w:pPr>
          </w:p>
        </w:tc>
        <w:tc>
          <w:tcPr>
            <w:tcW w:w="3483" w:type="dxa"/>
            <w:gridSpan w:val="3"/>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Project area</w:t>
            </w:r>
          </w:p>
        </w:tc>
        <w:tc>
          <w:tcPr>
            <w:tcW w:w="3717" w:type="dxa"/>
            <w:gridSpan w:val="3"/>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Control area</w:t>
            </w:r>
          </w:p>
        </w:tc>
      </w:tr>
      <w:tr w:rsidR="006A4BE0" w:rsidRPr="00B95F83" w:rsidTr="001B2F1E">
        <w:trPr>
          <w:cantSplit/>
        </w:trPr>
        <w:tc>
          <w:tcPr>
            <w:tcW w:w="1800" w:type="dxa"/>
            <w:vMerge/>
            <w:shd w:val="clear" w:color="auto" w:fill="D9D9D9"/>
            <w:vAlign w:val="center"/>
          </w:tcPr>
          <w:p w:rsidR="006A4BE0" w:rsidRPr="00B95F83" w:rsidRDefault="006A4BE0" w:rsidP="00233B75">
            <w:pPr>
              <w:tabs>
                <w:tab w:val="left" w:pos="720"/>
                <w:tab w:val="left" w:pos="1440"/>
              </w:tabs>
              <w:spacing w:before="40" w:line="240" w:lineRule="auto"/>
              <w:rPr>
                <w:b/>
                <w:sz w:val="20"/>
                <w:szCs w:val="20"/>
              </w:rPr>
            </w:pPr>
          </w:p>
        </w:tc>
        <w:tc>
          <w:tcPr>
            <w:tcW w:w="1005"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Before</w:t>
            </w:r>
          </w:p>
        </w:tc>
        <w:tc>
          <w:tcPr>
            <w:tcW w:w="1239"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After</w:t>
            </w:r>
          </w:p>
        </w:tc>
        <w:tc>
          <w:tcPr>
            <w:tcW w:w="1239"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 change</w:t>
            </w:r>
          </w:p>
        </w:tc>
        <w:tc>
          <w:tcPr>
            <w:tcW w:w="1239"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Before</w:t>
            </w:r>
          </w:p>
        </w:tc>
        <w:tc>
          <w:tcPr>
            <w:tcW w:w="1239"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After</w:t>
            </w:r>
          </w:p>
        </w:tc>
        <w:tc>
          <w:tcPr>
            <w:tcW w:w="1239" w:type="dxa"/>
            <w:shd w:val="clear" w:color="auto" w:fill="D9D9D9"/>
            <w:vAlign w:val="center"/>
          </w:tcPr>
          <w:p w:rsidR="006A4BE0" w:rsidRPr="00B95F83" w:rsidRDefault="006A4BE0" w:rsidP="00233B75">
            <w:pPr>
              <w:tabs>
                <w:tab w:val="left" w:pos="720"/>
                <w:tab w:val="left" w:pos="1440"/>
              </w:tabs>
              <w:spacing w:before="40" w:line="240" w:lineRule="auto"/>
              <w:jc w:val="center"/>
              <w:rPr>
                <w:b/>
                <w:sz w:val="20"/>
                <w:szCs w:val="20"/>
              </w:rPr>
            </w:pPr>
            <w:r w:rsidRPr="00B95F83">
              <w:rPr>
                <w:b/>
                <w:sz w:val="20"/>
                <w:szCs w:val="20"/>
              </w:rPr>
              <w:t>% change</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bookmarkStart w:id="74" w:name="_Hlk385489672"/>
            <w:r w:rsidRPr="00B95F83">
              <w:rPr>
                <w:sz w:val="20"/>
                <w:szCs w:val="20"/>
              </w:rPr>
              <w:t>Cultivable land</w:t>
            </w:r>
          </w:p>
        </w:tc>
        <w:tc>
          <w:tcPr>
            <w:tcW w:w="1005"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 </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High land</w:t>
            </w:r>
          </w:p>
        </w:tc>
        <w:tc>
          <w:tcPr>
            <w:tcW w:w="1005" w:type="dxa"/>
            <w:vAlign w:val="bottom"/>
          </w:tcPr>
          <w:p w:rsidR="006A4BE0" w:rsidRPr="00B95F83" w:rsidRDefault="006A4BE0" w:rsidP="00233B75">
            <w:pPr>
              <w:spacing w:before="40" w:line="240" w:lineRule="auto"/>
              <w:jc w:val="center"/>
              <w:rPr>
                <w:sz w:val="20"/>
                <w:szCs w:val="20"/>
              </w:rPr>
            </w:pPr>
            <w:r w:rsidRPr="00B95F83">
              <w:rPr>
                <w:sz w:val="20"/>
                <w:szCs w:val="20"/>
              </w:rPr>
              <w:t>992,023</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3,530,945</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+255.9</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1,038,819</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3,271,058</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+214.9</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Medium land</w:t>
            </w:r>
          </w:p>
        </w:tc>
        <w:tc>
          <w:tcPr>
            <w:tcW w:w="1005" w:type="dxa"/>
            <w:vAlign w:val="bottom"/>
          </w:tcPr>
          <w:p w:rsidR="006A4BE0" w:rsidRPr="00B95F83" w:rsidRDefault="006A4BE0" w:rsidP="00233B75">
            <w:pPr>
              <w:spacing w:before="40" w:line="240" w:lineRule="auto"/>
              <w:jc w:val="center"/>
              <w:rPr>
                <w:sz w:val="20"/>
                <w:szCs w:val="20"/>
              </w:rPr>
            </w:pPr>
            <w:r w:rsidRPr="00B95F83">
              <w:rPr>
                <w:sz w:val="20"/>
                <w:szCs w:val="20"/>
              </w:rPr>
              <w:t>773,920</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2,725,557</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+252.2</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870,736</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2,615,653</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+200.4</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Low land</w:t>
            </w:r>
          </w:p>
        </w:tc>
        <w:tc>
          <w:tcPr>
            <w:tcW w:w="1005" w:type="dxa"/>
            <w:vAlign w:val="bottom"/>
          </w:tcPr>
          <w:p w:rsidR="006A4BE0" w:rsidRPr="00B95F83" w:rsidRDefault="006A4BE0" w:rsidP="00233B75">
            <w:pPr>
              <w:spacing w:before="40" w:line="240" w:lineRule="auto"/>
              <w:jc w:val="center"/>
              <w:rPr>
                <w:sz w:val="20"/>
                <w:szCs w:val="20"/>
              </w:rPr>
            </w:pPr>
            <w:r w:rsidRPr="00B95F83">
              <w:rPr>
                <w:sz w:val="20"/>
                <w:szCs w:val="20"/>
              </w:rPr>
              <w:t>619,583</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2,003,462</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+223.4</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646,210</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1,890,790</w:t>
            </w:r>
          </w:p>
        </w:tc>
        <w:tc>
          <w:tcPr>
            <w:tcW w:w="1239" w:type="dxa"/>
          </w:tcPr>
          <w:p w:rsidR="006A4BE0" w:rsidRPr="00B95F83" w:rsidRDefault="006A4BE0" w:rsidP="00233B75">
            <w:pPr>
              <w:spacing w:before="40" w:line="240" w:lineRule="auto"/>
              <w:jc w:val="center"/>
              <w:rPr>
                <w:sz w:val="20"/>
                <w:szCs w:val="20"/>
              </w:rPr>
            </w:pPr>
            <w:r w:rsidRPr="00B95F83">
              <w:rPr>
                <w:sz w:val="20"/>
                <w:szCs w:val="20"/>
              </w:rPr>
              <w:t>+192.6</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smartTag w:uri="urn:schemas-microsoft-com:office:smarttags" w:element="place">
              <w:smartTag w:uri="urn:schemas-microsoft-com:office:smarttags" w:element="City">
                <w:r w:rsidRPr="00B95F83">
                  <w:rPr>
                    <w:sz w:val="20"/>
                    <w:szCs w:val="20"/>
                  </w:rPr>
                  <w:t>Homestead</w:t>
                </w:r>
              </w:smartTag>
            </w:smartTag>
            <w:r w:rsidRPr="00B95F83">
              <w:rPr>
                <w:sz w:val="20"/>
                <w:szCs w:val="20"/>
              </w:rPr>
              <w:t xml:space="preserve"> land</w:t>
            </w:r>
          </w:p>
        </w:tc>
        <w:tc>
          <w:tcPr>
            <w:tcW w:w="1005"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c>
          <w:tcPr>
            <w:tcW w:w="1239" w:type="dxa"/>
          </w:tcPr>
          <w:p w:rsidR="006A4BE0" w:rsidRPr="00B95F83" w:rsidRDefault="006A4BE0" w:rsidP="00233B75">
            <w:pPr>
              <w:spacing w:before="40" w:line="240" w:lineRule="auto"/>
              <w:jc w:val="center"/>
              <w:rPr>
                <w:sz w:val="20"/>
                <w:szCs w:val="20"/>
              </w:rPr>
            </w:pPr>
            <w:r w:rsidRPr="00B95F83">
              <w:rPr>
                <w:sz w:val="20"/>
                <w:szCs w:val="20"/>
              </w:rPr>
              <w:t> </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High land</w:t>
            </w:r>
          </w:p>
        </w:tc>
        <w:tc>
          <w:tcPr>
            <w:tcW w:w="1005" w:type="dxa"/>
            <w:vAlign w:val="bottom"/>
          </w:tcPr>
          <w:p w:rsidR="006A4BE0" w:rsidRPr="00B95F83" w:rsidRDefault="006A4BE0" w:rsidP="00233B75">
            <w:pPr>
              <w:spacing w:before="40" w:line="240" w:lineRule="auto"/>
              <w:jc w:val="center"/>
              <w:rPr>
                <w:sz w:val="20"/>
                <w:szCs w:val="20"/>
              </w:rPr>
            </w:pPr>
            <w:r w:rsidRPr="00B95F83">
              <w:rPr>
                <w:sz w:val="20"/>
                <w:szCs w:val="20"/>
              </w:rPr>
              <w:t>1,189,600</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5,419,407</w:t>
            </w:r>
          </w:p>
        </w:tc>
        <w:tc>
          <w:tcPr>
            <w:tcW w:w="1239" w:type="dxa"/>
          </w:tcPr>
          <w:p w:rsidR="006A4BE0" w:rsidRPr="00B95F83" w:rsidRDefault="006A4BE0" w:rsidP="00233B75">
            <w:pPr>
              <w:spacing w:before="40" w:line="240" w:lineRule="auto"/>
              <w:jc w:val="center"/>
              <w:rPr>
                <w:sz w:val="20"/>
                <w:szCs w:val="20"/>
              </w:rPr>
            </w:pPr>
            <w:r w:rsidRPr="00B95F83">
              <w:rPr>
                <w:sz w:val="20"/>
                <w:szCs w:val="20"/>
              </w:rPr>
              <w:t>+355.6</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1,141,161</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4,897,839</w:t>
            </w:r>
          </w:p>
        </w:tc>
        <w:tc>
          <w:tcPr>
            <w:tcW w:w="1239" w:type="dxa"/>
          </w:tcPr>
          <w:p w:rsidR="006A4BE0" w:rsidRPr="00B95F83" w:rsidRDefault="006A4BE0" w:rsidP="00233B75">
            <w:pPr>
              <w:spacing w:before="40" w:line="240" w:lineRule="auto"/>
              <w:jc w:val="center"/>
              <w:rPr>
                <w:sz w:val="20"/>
                <w:szCs w:val="20"/>
              </w:rPr>
            </w:pPr>
            <w:r w:rsidRPr="00B95F83">
              <w:rPr>
                <w:sz w:val="20"/>
                <w:szCs w:val="20"/>
              </w:rPr>
              <w:t>+329.2</w:t>
            </w:r>
          </w:p>
        </w:tc>
      </w:tr>
      <w:tr w:rsidR="006A4BE0" w:rsidRPr="00B95F83" w:rsidTr="001111A6">
        <w:tc>
          <w:tcPr>
            <w:tcW w:w="1800" w:type="dxa"/>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Medium land</w:t>
            </w:r>
          </w:p>
        </w:tc>
        <w:tc>
          <w:tcPr>
            <w:tcW w:w="1005" w:type="dxa"/>
            <w:vAlign w:val="bottom"/>
          </w:tcPr>
          <w:p w:rsidR="006A4BE0" w:rsidRPr="00B95F83" w:rsidRDefault="006A4BE0" w:rsidP="00233B75">
            <w:pPr>
              <w:spacing w:before="40" w:line="240" w:lineRule="auto"/>
              <w:jc w:val="center"/>
              <w:rPr>
                <w:sz w:val="20"/>
                <w:szCs w:val="20"/>
              </w:rPr>
            </w:pPr>
            <w:r w:rsidRPr="00B95F83">
              <w:rPr>
                <w:sz w:val="20"/>
                <w:szCs w:val="20"/>
              </w:rPr>
              <w:t>989,321</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4,371,598</w:t>
            </w:r>
          </w:p>
        </w:tc>
        <w:tc>
          <w:tcPr>
            <w:tcW w:w="1239" w:type="dxa"/>
          </w:tcPr>
          <w:p w:rsidR="006A4BE0" w:rsidRPr="00B95F83" w:rsidRDefault="006A4BE0" w:rsidP="00233B75">
            <w:pPr>
              <w:spacing w:before="40" w:line="240" w:lineRule="auto"/>
              <w:jc w:val="center"/>
              <w:rPr>
                <w:sz w:val="20"/>
                <w:szCs w:val="20"/>
              </w:rPr>
            </w:pPr>
            <w:r w:rsidRPr="00B95F83">
              <w:rPr>
                <w:sz w:val="20"/>
                <w:szCs w:val="20"/>
              </w:rPr>
              <w:t>+341.9</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1,003,326</w:t>
            </w:r>
          </w:p>
        </w:tc>
        <w:tc>
          <w:tcPr>
            <w:tcW w:w="1239" w:type="dxa"/>
            <w:vAlign w:val="bottom"/>
          </w:tcPr>
          <w:p w:rsidR="006A4BE0" w:rsidRPr="00B95F83" w:rsidRDefault="006A4BE0" w:rsidP="00233B75">
            <w:pPr>
              <w:spacing w:before="40" w:line="240" w:lineRule="auto"/>
              <w:jc w:val="center"/>
              <w:rPr>
                <w:sz w:val="20"/>
                <w:szCs w:val="20"/>
              </w:rPr>
            </w:pPr>
            <w:r w:rsidRPr="00B95F83">
              <w:rPr>
                <w:sz w:val="20"/>
                <w:szCs w:val="20"/>
              </w:rPr>
              <w:t>3,948,185</w:t>
            </w:r>
          </w:p>
        </w:tc>
        <w:tc>
          <w:tcPr>
            <w:tcW w:w="1239" w:type="dxa"/>
          </w:tcPr>
          <w:p w:rsidR="006A4BE0" w:rsidRPr="00B95F83" w:rsidRDefault="006A4BE0" w:rsidP="00233B75">
            <w:pPr>
              <w:spacing w:before="40" w:line="240" w:lineRule="auto"/>
              <w:jc w:val="center"/>
              <w:rPr>
                <w:sz w:val="20"/>
                <w:szCs w:val="20"/>
              </w:rPr>
            </w:pPr>
            <w:r w:rsidRPr="00B95F83">
              <w:rPr>
                <w:sz w:val="20"/>
                <w:szCs w:val="20"/>
              </w:rPr>
              <w:t>+293.5</w:t>
            </w:r>
          </w:p>
        </w:tc>
      </w:tr>
      <w:tr w:rsidR="006A4BE0" w:rsidRPr="00B95F83" w:rsidTr="001111A6">
        <w:tc>
          <w:tcPr>
            <w:tcW w:w="1800" w:type="dxa"/>
            <w:tcBorders>
              <w:bottom w:val="double" w:sz="4" w:space="0" w:color="auto"/>
            </w:tcBorders>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      Low land</w:t>
            </w:r>
          </w:p>
        </w:tc>
        <w:tc>
          <w:tcPr>
            <w:tcW w:w="1005" w:type="dxa"/>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709,084</w:t>
            </w:r>
          </w:p>
        </w:tc>
        <w:tc>
          <w:tcPr>
            <w:tcW w:w="1239" w:type="dxa"/>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3,155,235</w:t>
            </w:r>
          </w:p>
        </w:tc>
        <w:tc>
          <w:tcPr>
            <w:tcW w:w="1239" w:type="dxa"/>
            <w:tcBorders>
              <w:bottom w:val="double" w:sz="4" w:space="0" w:color="auto"/>
            </w:tcBorders>
          </w:tcPr>
          <w:p w:rsidR="006A4BE0" w:rsidRPr="00B95F83" w:rsidRDefault="006A4BE0" w:rsidP="00233B75">
            <w:pPr>
              <w:spacing w:before="40" w:line="240" w:lineRule="auto"/>
              <w:jc w:val="center"/>
              <w:rPr>
                <w:sz w:val="20"/>
                <w:szCs w:val="20"/>
              </w:rPr>
            </w:pPr>
            <w:r w:rsidRPr="00B95F83">
              <w:rPr>
                <w:sz w:val="20"/>
                <w:szCs w:val="20"/>
              </w:rPr>
              <w:t>+345.0</w:t>
            </w:r>
          </w:p>
        </w:tc>
        <w:tc>
          <w:tcPr>
            <w:tcW w:w="1239" w:type="dxa"/>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755,056</w:t>
            </w:r>
          </w:p>
        </w:tc>
        <w:tc>
          <w:tcPr>
            <w:tcW w:w="1239" w:type="dxa"/>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2,905,877</w:t>
            </w:r>
          </w:p>
        </w:tc>
        <w:tc>
          <w:tcPr>
            <w:tcW w:w="1239" w:type="dxa"/>
            <w:tcBorders>
              <w:bottom w:val="double" w:sz="4" w:space="0" w:color="auto"/>
            </w:tcBorders>
          </w:tcPr>
          <w:p w:rsidR="006A4BE0" w:rsidRPr="00B95F83" w:rsidRDefault="006A4BE0" w:rsidP="00233B75">
            <w:pPr>
              <w:spacing w:before="40" w:line="240" w:lineRule="auto"/>
              <w:jc w:val="center"/>
              <w:rPr>
                <w:sz w:val="20"/>
                <w:szCs w:val="20"/>
              </w:rPr>
            </w:pPr>
            <w:r w:rsidRPr="00B95F83">
              <w:rPr>
                <w:sz w:val="20"/>
                <w:szCs w:val="20"/>
              </w:rPr>
              <w:t>+284.9</w:t>
            </w:r>
          </w:p>
        </w:tc>
      </w:tr>
    </w:tbl>
    <w:bookmarkEnd w:id="74"/>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1111A6">
      <w:pPr>
        <w:pStyle w:val="Heading2"/>
      </w:pPr>
      <w:bookmarkStart w:id="75" w:name="_Toc462324943"/>
      <w:r w:rsidRPr="00B95F83">
        <w:t>Social Impact</w:t>
      </w:r>
      <w:bookmarkEnd w:id="75"/>
    </w:p>
    <w:p w:rsidR="006A4BE0" w:rsidRPr="00B95F83" w:rsidRDefault="006A4BE0" w:rsidP="001111A6">
      <w:pPr>
        <w:pStyle w:val="Body"/>
        <w:rPr>
          <w:lang w:eastAsia="sv-SE"/>
        </w:rPr>
      </w:pPr>
      <w:r w:rsidRPr="00B95F83">
        <w:rPr>
          <w:lang w:eastAsia="sv-SE"/>
        </w:rPr>
        <w:t>The very objectives of the subprojects were to enhance both economic and social well-being of the people in the project areas. Keeping aside the economic variables such as household assets, employment and household incomes, impact of the subprojects on some social variables are addressed in this section. The social variables taken up for assessment here ranged from the issues related to living environment, such as dwelling houses, sanitation facilities and domestic water supply, to food security, consumption, poverty and inequality.</w:t>
      </w:r>
    </w:p>
    <w:p w:rsidR="006A4BE0" w:rsidRPr="00B95F83" w:rsidRDefault="006A4BE0" w:rsidP="001111A6">
      <w:pPr>
        <w:pStyle w:val="Heading3"/>
        <w:rPr>
          <w:rFonts w:hint="eastAsia"/>
        </w:rPr>
      </w:pPr>
      <w:bookmarkStart w:id="76" w:name="_Toc462324944"/>
      <w:r w:rsidRPr="00B95F83">
        <w:t>Impact on Living Environment</w:t>
      </w:r>
      <w:bookmarkEnd w:id="76"/>
    </w:p>
    <w:p w:rsidR="006A4BE0" w:rsidRPr="00B95F83" w:rsidRDefault="006A4BE0" w:rsidP="007B0B92">
      <w:pPr>
        <w:pStyle w:val="Heading4asa"/>
      </w:pPr>
      <w:r w:rsidRPr="00B95F83">
        <w:t>Condition of dwelling house</w:t>
      </w:r>
    </w:p>
    <w:p w:rsidR="006A4BE0" w:rsidRPr="00B95F83" w:rsidRDefault="006A4BE0" w:rsidP="001111A6">
      <w:pPr>
        <w:pStyle w:val="Body"/>
        <w:rPr>
          <w:lang w:eastAsia="sv-SE"/>
        </w:rPr>
      </w:pPr>
      <w:r w:rsidRPr="00B95F83">
        <w:rPr>
          <w:lang w:eastAsia="sv-SE"/>
        </w:rPr>
        <w:t xml:space="preserve">Dwelling house is an important physical asset on which the project was expected to have impact in terms of living conditions. As changes in construction materials are very easy to observe, this variable is widely used in impact assessment. Changes in the condition of dwelling house in terms of changes in construction materials are presented in Tables 2.17 and 2.18. Construction materials included three types of roof materials (namely, thatched, CI/metal sheet and cement/brick), and four types of wall materials (namely thatched/bamboo, wood, CI/metal sheet and cement/brick). Concentrating on roof materials, Table 2.18 shows that the condition of dwelling houses owned by the sample households was a little similar in the study areas for roof materials seven years before but this has changed since then. </w:t>
      </w:r>
    </w:p>
    <w:p w:rsidR="006A4BE0" w:rsidRPr="00B95F83" w:rsidRDefault="006A4BE0" w:rsidP="001111A6">
      <w:pPr>
        <w:pStyle w:val="Body"/>
        <w:rPr>
          <w:lang w:eastAsia="sv-SE"/>
        </w:rPr>
      </w:pPr>
      <w:r w:rsidRPr="00B95F83">
        <w:rPr>
          <w:lang w:eastAsia="sv-SE"/>
        </w:rPr>
        <w:t xml:space="preserve">The pace of improvement in the condition of dwelling houses was found faster in the project areas than that in the control areas over the last seven years. For instance, the increase in percentage points change in the use of cement/brick in walls was higher for the project areas (+14.8 PPC) than for the control areas (10.1)(Table 2.17). As regards roof materials, the increase in percentage points change in the use of cement/brick in roofs was again higher for the project areas (8.0 PPC) than for the control areas (5.1 PPC) (Table 2.18). </w:t>
      </w:r>
    </w:p>
    <w:p w:rsidR="006A4BE0" w:rsidRPr="00B95F83" w:rsidRDefault="006A4BE0" w:rsidP="00E23434">
      <w:pPr>
        <w:pStyle w:val="Tablesscs"/>
        <w:rPr>
          <w:rFonts w:hint="eastAsia"/>
          <w:lang w:eastAsia="sv-SE"/>
        </w:rPr>
      </w:pPr>
      <w:bookmarkStart w:id="77" w:name="_Toc462325063"/>
      <w:r w:rsidRPr="00B95F83">
        <w:rPr>
          <w:lang w:eastAsia="sv-SE"/>
        </w:rPr>
        <w:t>Table 2.17: Dwelling House by Type of Wall Construction Materials</w:t>
      </w:r>
      <w:bookmarkEnd w:id="7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555"/>
        <w:gridCol w:w="1067"/>
        <w:gridCol w:w="1067"/>
        <w:gridCol w:w="889"/>
        <w:gridCol w:w="889"/>
        <w:gridCol w:w="889"/>
        <w:gridCol w:w="887"/>
      </w:tblGrid>
      <w:tr w:rsidR="006A4BE0" w:rsidRPr="00B95F83" w:rsidTr="00C42EA1">
        <w:trPr>
          <w:trHeight w:val="20"/>
          <w:tblHeader/>
        </w:trPr>
        <w:tc>
          <w:tcPr>
            <w:tcW w:w="1923"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Wall materials</w:t>
            </w:r>
          </w:p>
        </w:tc>
        <w:tc>
          <w:tcPr>
            <w:tcW w:w="1154" w:type="pct"/>
            <w:gridSpan w:val="2"/>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Project area (%)</w:t>
            </w:r>
          </w:p>
        </w:tc>
        <w:tc>
          <w:tcPr>
            <w:tcW w:w="481"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PPC</w:t>
            </w:r>
          </w:p>
        </w:tc>
        <w:tc>
          <w:tcPr>
            <w:tcW w:w="962" w:type="pct"/>
            <w:gridSpan w:val="2"/>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Control area (%)</w:t>
            </w:r>
          </w:p>
        </w:tc>
        <w:tc>
          <w:tcPr>
            <w:tcW w:w="481"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PPC</w:t>
            </w:r>
          </w:p>
        </w:tc>
      </w:tr>
      <w:tr w:rsidR="006A4BE0" w:rsidRPr="00B95F83" w:rsidTr="00C42EA1">
        <w:trPr>
          <w:trHeight w:val="20"/>
          <w:tblHeader/>
        </w:trPr>
        <w:tc>
          <w:tcPr>
            <w:tcW w:w="1923" w:type="pct"/>
            <w:vMerge/>
            <w:shd w:val="clear" w:color="auto" w:fill="D9D9D9"/>
            <w:vAlign w:val="center"/>
          </w:tcPr>
          <w:p w:rsidR="006A4BE0" w:rsidRPr="00B95F83" w:rsidRDefault="006A4BE0" w:rsidP="00C42EA1">
            <w:pPr>
              <w:spacing w:before="40" w:line="240" w:lineRule="auto"/>
              <w:jc w:val="center"/>
              <w:rPr>
                <w:b/>
                <w:sz w:val="20"/>
                <w:szCs w:val="20"/>
              </w:rPr>
            </w:pPr>
          </w:p>
        </w:tc>
        <w:tc>
          <w:tcPr>
            <w:tcW w:w="577"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Before</w:t>
            </w:r>
          </w:p>
        </w:tc>
        <w:tc>
          <w:tcPr>
            <w:tcW w:w="577"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After</w:t>
            </w:r>
          </w:p>
        </w:tc>
        <w:tc>
          <w:tcPr>
            <w:tcW w:w="481" w:type="pct"/>
            <w:vMerge/>
            <w:shd w:val="clear" w:color="auto" w:fill="D9D9D9"/>
            <w:vAlign w:val="center"/>
          </w:tcPr>
          <w:p w:rsidR="006A4BE0" w:rsidRPr="00B95F83" w:rsidRDefault="006A4BE0" w:rsidP="00C42EA1">
            <w:pPr>
              <w:spacing w:before="40" w:line="240" w:lineRule="auto"/>
              <w:jc w:val="center"/>
              <w:rPr>
                <w:b/>
                <w:sz w:val="20"/>
                <w:szCs w:val="20"/>
              </w:rPr>
            </w:pPr>
          </w:p>
        </w:tc>
        <w:tc>
          <w:tcPr>
            <w:tcW w:w="481"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Before</w:t>
            </w:r>
          </w:p>
        </w:tc>
        <w:tc>
          <w:tcPr>
            <w:tcW w:w="481"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After</w:t>
            </w:r>
          </w:p>
        </w:tc>
        <w:tc>
          <w:tcPr>
            <w:tcW w:w="481" w:type="pct"/>
            <w:vMerge/>
            <w:shd w:val="clear" w:color="auto" w:fill="D9D9D9"/>
            <w:vAlign w:val="center"/>
          </w:tcPr>
          <w:p w:rsidR="006A4BE0" w:rsidRPr="00B95F83" w:rsidRDefault="006A4BE0" w:rsidP="00C42EA1">
            <w:pPr>
              <w:spacing w:before="40" w:line="240" w:lineRule="auto"/>
              <w:jc w:val="center"/>
              <w:rPr>
                <w:sz w:val="20"/>
                <w:szCs w:val="20"/>
              </w:rPr>
            </w:pPr>
          </w:p>
        </w:tc>
      </w:tr>
      <w:tr w:rsidR="006A4BE0" w:rsidRPr="00B95F83" w:rsidTr="00233B75">
        <w:trPr>
          <w:trHeight w:val="80"/>
        </w:trPr>
        <w:tc>
          <w:tcPr>
            <w:tcW w:w="1923" w:type="pct"/>
          </w:tcPr>
          <w:p w:rsidR="006A4BE0" w:rsidRPr="00B95F83" w:rsidRDefault="006A4BE0" w:rsidP="00233B75">
            <w:pPr>
              <w:spacing w:before="40" w:line="240" w:lineRule="auto"/>
              <w:rPr>
                <w:sz w:val="20"/>
                <w:szCs w:val="20"/>
              </w:rPr>
            </w:pPr>
            <w:r w:rsidRPr="00B95F83">
              <w:rPr>
                <w:sz w:val="20"/>
                <w:szCs w:val="20"/>
              </w:rPr>
              <w:t>Thatched/bamboo/mud/unburnt brick</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42.9</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20.9</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-22.0</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47.7</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24.0</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-23.7</w:t>
            </w:r>
          </w:p>
        </w:tc>
      </w:tr>
      <w:tr w:rsidR="006A4BE0" w:rsidRPr="00B95F83" w:rsidTr="00233B75">
        <w:trPr>
          <w:trHeight w:val="80"/>
        </w:trPr>
        <w:tc>
          <w:tcPr>
            <w:tcW w:w="1923" w:type="pct"/>
          </w:tcPr>
          <w:p w:rsidR="006A4BE0" w:rsidRPr="00B95F83" w:rsidRDefault="006A4BE0" w:rsidP="00233B75">
            <w:pPr>
              <w:spacing w:before="40" w:line="240" w:lineRule="auto"/>
              <w:rPr>
                <w:sz w:val="20"/>
                <w:szCs w:val="20"/>
              </w:rPr>
            </w:pPr>
            <w:r w:rsidRPr="00B95F83">
              <w:rPr>
                <w:sz w:val="20"/>
                <w:szCs w:val="20"/>
              </w:rPr>
              <w:t>Wood</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0.8</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0.7</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-0.1</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0.8</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0.9</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+0.1</w:t>
            </w:r>
          </w:p>
        </w:tc>
      </w:tr>
      <w:tr w:rsidR="006A4BE0" w:rsidRPr="00B95F83" w:rsidTr="00233B75">
        <w:trPr>
          <w:trHeight w:val="117"/>
        </w:trPr>
        <w:tc>
          <w:tcPr>
            <w:tcW w:w="1923" w:type="pct"/>
          </w:tcPr>
          <w:p w:rsidR="006A4BE0" w:rsidRPr="00B95F83" w:rsidRDefault="006A4BE0" w:rsidP="00233B75">
            <w:pPr>
              <w:spacing w:before="40" w:line="240" w:lineRule="auto"/>
              <w:rPr>
                <w:sz w:val="20"/>
                <w:szCs w:val="20"/>
              </w:rPr>
            </w:pPr>
            <w:r w:rsidRPr="00B95F83">
              <w:rPr>
                <w:sz w:val="20"/>
                <w:szCs w:val="20"/>
              </w:rPr>
              <w:t>CI/metal sheet</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39.5</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46.8</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+7.3</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37.2</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50.7</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+13.5</w:t>
            </w:r>
          </w:p>
        </w:tc>
      </w:tr>
      <w:tr w:rsidR="006A4BE0" w:rsidRPr="00B95F83" w:rsidTr="00233B75">
        <w:trPr>
          <w:trHeight w:val="90"/>
        </w:trPr>
        <w:tc>
          <w:tcPr>
            <w:tcW w:w="1923" w:type="pct"/>
          </w:tcPr>
          <w:p w:rsidR="006A4BE0" w:rsidRPr="00B95F83" w:rsidRDefault="006A4BE0" w:rsidP="00233B75">
            <w:pPr>
              <w:spacing w:before="40" w:line="240" w:lineRule="auto"/>
              <w:rPr>
                <w:sz w:val="20"/>
                <w:szCs w:val="20"/>
              </w:rPr>
            </w:pPr>
            <w:r w:rsidRPr="00B95F83">
              <w:rPr>
                <w:sz w:val="20"/>
                <w:szCs w:val="20"/>
              </w:rPr>
              <w:t>Cement/brick</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16.8</w:t>
            </w:r>
          </w:p>
        </w:tc>
        <w:tc>
          <w:tcPr>
            <w:tcW w:w="577" w:type="pct"/>
            <w:vAlign w:val="bottom"/>
          </w:tcPr>
          <w:p w:rsidR="006A4BE0" w:rsidRPr="00B95F83" w:rsidRDefault="006A4BE0" w:rsidP="00233B75">
            <w:pPr>
              <w:spacing w:before="40" w:line="240" w:lineRule="auto"/>
              <w:jc w:val="center"/>
              <w:rPr>
                <w:sz w:val="20"/>
                <w:szCs w:val="20"/>
              </w:rPr>
            </w:pPr>
            <w:r w:rsidRPr="00B95F83">
              <w:rPr>
                <w:sz w:val="20"/>
                <w:szCs w:val="20"/>
              </w:rPr>
              <w:t>31.6</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+14.8</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14.3</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24.4</w:t>
            </w:r>
          </w:p>
        </w:tc>
        <w:tc>
          <w:tcPr>
            <w:tcW w:w="481" w:type="pct"/>
            <w:vAlign w:val="bottom"/>
          </w:tcPr>
          <w:p w:rsidR="006A4BE0" w:rsidRPr="00B95F83" w:rsidRDefault="006A4BE0" w:rsidP="00233B75">
            <w:pPr>
              <w:spacing w:before="40" w:line="240" w:lineRule="auto"/>
              <w:jc w:val="center"/>
              <w:rPr>
                <w:sz w:val="20"/>
                <w:szCs w:val="20"/>
              </w:rPr>
            </w:pPr>
            <w:r w:rsidRPr="00B95F83">
              <w:rPr>
                <w:sz w:val="20"/>
                <w:szCs w:val="20"/>
              </w:rPr>
              <w:t>+10.1</w:t>
            </w:r>
          </w:p>
        </w:tc>
      </w:tr>
      <w:tr w:rsidR="006A4BE0" w:rsidRPr="00B95F83" w:rsidTr="00233B75">
        <w:trPr>
          <w:trHeight w:val="90"/>
        </w:trPr>
        <w:tc>
          <w:tcPr>
            <w:tcW w:w="1923" w:type="pct"/>
            <w:tcBorders>
              <w:bottom w:val="double" w:sz="4" w:space="0" w:color="auto"/>
            </w:tcBorders>
          </w:tcPr>
          <w:p w:rsidR="006A4BE0" w:rsidRPr="00B95F83" w:rsidRDefault="006A4BE0" w:rsidP="00233B75">
            <w:pPr>
              <w:spacing w:before="40" w:line="240" w:lineRule="auto"/>
              <w:rPr>
                <w:sz w:val="20"/>
                <w:szCs w:val="20"/>
              </w:rPr>
            </w:pPr>
            <w:r w:rsidRPr="00B95F83">
              <w:rPr>
                <w:sz w:val="20"/>
                <w:szCs w:val="20"/>
              </w:rPr>
              <w:t>All</w:t>
            </w:r>
          </w:p>
        </w:tc>
        <w:tc>
          <w:tcPr>
            <w:tcW w:w="577"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577"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481"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w:t>
            </w:r>
          </w:p>
        </w:tc>
        <w:tc>
          <w:tcPr>
            <w:tcW w:w="481"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481"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481"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1B3579" w:rsidRDefault="006A4BE0" w:rsidP="0057371F">
      <w:pPr>
        <w:pStyle w:val="Source"/>
        <w:rPr>
          <w:lang w:val="fr-FR"/>
        </w:rPr>
      </w:pPr>
      <w:r w:rsidRPr="001B3579">
        <w:rPr>
          <w:lang w:val="fr-FR"/>
        </w:rPr>
        <w:t xml:space="preserve">Note: PPC – Percentage points change. </w:t>
      </w:r>
    </w:p>
    <w:p w:rsidR="006A4BE0" w:rsidRPr="00B95F83" w:rsidRDefault="006A4BE0" w:rsidP="00E23434">
      <w:pPr>
        <w:pStyle w:val="Tablesscs"/>
        <w:rPr>
          <w:rFonts w:hint="eastAsia"/>
          <w:lang w:eastAsia="sv-SE"/>
        </w:rPr>
      </w:pPr>
      <w:bookmarkStart w:id="78" w:name="_Toc462325064"/>
      <w:r w:rsidRPr="00B95F83">
        <w:rPr>
          <w:lang w:eastAsia="sv-SE"/>
        </w:rPr>
        <w:t>Table 2.18: Dwelling House by Type of Roof Construction Materials</w:t>
      </w:r>
      <w:bookmarkEnd w:id="7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790"/>
        <w:gridCol w:w="1220"/>
        <w:gridCol w:w="1222"/>
        <w:gridCol w:w="873"/>
        <w:gridCol w:w="959"/>
        <w:gridCol w:w="959"/>
        <w:gridCol w:w="1220"/>
      </w:tblGrid>
      <w:tr w:rsidR="006A4BE0" w:rsidRPr="00B95F83" w:rsidTr="00C42EA1">
        <w:trPr>
          <w:trHeight w:val="20"/>
        </w:trPr>
        <w:tc>
          <w:tcPr>
            <w:tcW w:w="1509"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Roof materials</w:t>
            </w:r>
          </w:p>
        </w:tc>
        <w:tc>
          <w:tcPr>
            <w:tcW w:w="1321" w:type="pct"/>
            <w:gridSpan w:val="2"/>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Project area (%)</w:t>
            </w:r>
          </w:p>
        </w:tc>
        <w:tc>
          <w:tcPr>
            <w:tcW w:w="472"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PPC</w:t>
            </w:r>
          </w:p>
        </w:tc>
        <w:tc>
          <w:tcPr>
            <w:tcW w:w="1038" w:type="pct"/>
            <w:gridSpan w:val="2"/>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Control area (%)</w:t>
            </w:r>
          </w:p>
        </w:tc>
        <w:tc>
          <w:tcPr>
            <w:tcW w:w="660"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PPC</w:t>
            </w:r>
          </w:p>
        </w:tc>
      </w:tr>
      <w:tr w:rsidR="006A4BE0" w:rsidRPr="00B95F83" w:rsidTr="00C42EA1">
        <w:trPr>
          <w:trHeight w:val="20"/>
        </w:trPr>
        <w:tc>
          <w:tcPr>
            <w:tcW w:w="1509" w:type="pct"/>
            <w:vMerge/>
            <w:shd w:val="clear" w:color="auto" w:fill="D9D9D9"/>
            <w:vAlign w:val="center"/>
          </w:tcPr>
          <w:p w:rsidR="006A4BE0" w:rsidRPr="00B95F83" w:rsidRDefault="006A4BE0" w:rsidP="00C42EA1">
            <w:pPr>
              <w:spacing w:before="40" w:line="240" w:lineRule="auto"/>
              <w:jc w:val="center"/>
              <w:rPr>
                <w:b/>
                <w:sz w:val="20"/>
                <w:szCs w:val="20"/>
              </w:rPr>
            </w:pPr>
          </w:p>
        </w:tc>
        <w:tc>
          <w:tcPr>
            <w:tcW w:w="660"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Before</w:t>
            </w:r>
          </w:p>
        </w:tc>
        <w:tc>
          <w:tcPr>
            <w:tcW w:w="661"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After</w:t>
            </w:r>
          </w:p>
        </w:tc>
        <w:tc>
          <w:tcPr>
            <w:tcW w:w="472" w:type="pct"/>
            <w:vMerge/>
            <w:shd w:val="clear" w:color="auto" w:fill="D9D9D9"/>
            <w:vAlign w:val="center"/>
          </w:tcPr>
          <w:p w:rsidR="006A4BE0" w:rsidRPr="00B95F83" w:rsidRDefault="006A4BE0" w:rsidP="00C42EA1">
            <w:pPr>
              <w:spacing w:before="40" w:line="240" w:lineRule="auto"/>
              <w:jc w:val="center"/>
              <w:rPr>
                <w:b/>
                <w:sz w:val="20"/>
                <w:szCs w:val="20"/>
              </w:rPr>
            </w:pPr>
          </w:p>
        </w:tc>
        <w:tc>
          <w:tcPr>
            <w:tcW w:w="519"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Before</w:t>
            </w:r>
          </w:p>
        </w:tc>
        <w:tc>
          <w:tcPr>
            <w:tcW w:w="519" w:type="pct"/>
            <w:shd w:val="clear" w:color="auto" w:fill="D9D9D9"/>
            <w:vAlign w:val="center"/>
          </w:tcPr>
          <w:p w:rsidR="006A4BE0" w:rsidRPr="00B95F83" w:rsidRDefault="006A4BE0" w:rsidP="00C42EA1">
            <w:pPr>
              <w:spacing w:before="40" w:line="240" w:lineRule="auto"/>
              <w:jc w:val="center"/>
              <w:rPr>
                <w:b/>
                <w:sz w:val="20"/>
                <w:szCs w:val="20"/>
              </w:rPr>
            </w:pPr>
            <w:r w:rsidRPr="00B95F83">
              <w:rPr>
                <w:b/>
                <w:sz w:val="20"/>
                <w:szCs w:val="20"/>
              </w:rPr>
              <w:t>After</w:t>
            </w:r>
          </w:p>
        </w:tc>
        <w:tc>
          <w:tcPr>
            <w:tcW w:w="660" w:type="pct"/>
            <w:vMerge/>
            <w:shd w:val="clear" w:color="auto" w:fill="D9D9D9"/>
            <w:vAlign w:val="center"/>
          </w:tcPr>
          <w:p w:rsidR="006A4BE0" w:rsidRPr="00B95F83" w:rsidRDefault="006A4BE0" w:rsidP="00C42EA1">
            <w:pPr>
              <w:spacing w:before="40" w:line="240" w:lineRule="auto"/>
              <w:jc w:val="center"/>
              <w:rPr>
                <w:b/>
                <w:sz w:val="20"/>
                <w:szCs w:val="20"/>
              </w:rPr>
            </w:pPr>
          </w:p>
        </w:tc>
      </w:tr>
      <w:tr w:rsidR="006A4BE0" w:rsidRPr="00B95F83" w:rsidTr="00233B75">
        <w:trPr>
          <w:trHeight w:val="20"/>
        </w:trPr>
        <w:tc>
          <w:tcPr>
            <w:tcW w:w="1509" w:type="pct"/>
          </w:tcPr>
          <w:p w:rsidR="006A4BE0" w:rsidRPr="00B95F83" w:rsidRDefault="006A4BE0" w:rsidP="00233B75">
            <w:pPr>
              <w:spacing w:before="40" w:line="240" w:lineRule="auto"/>
              <w:rPr>
                <w:sz w:val="20"/>
                <w:szCs w:val="20"/>
              </w:rPr>
            </w:pPr>
            <w:bookmarkStart w:id="79" w:name="_Hlk424456214"/>
            <w:r w:rsidRPr="00B95F83">
              <w:rPr>
                <w:sz w:val="20"/>
                <w:szCs w:val="20"/>
              </w:rPr>
              <w:t>Thatched</w:t>
            </w:r>
          </w:p>
        </w:tc>
        <w:tc>
          <w:tcPr>
            <w:tcW w:w="660" w:type="pct"/>
            <w:vAlign w:val="bottom"/>
          </w:tcPr>
          <w:p w:rsidR="006A4BE0" w:rsidRPr="00B95F83" w:rsidRDefault="006A4BE0" w:rsidP="00233B75">
            <w:pPr>
              <w:spacing w:before="40" w:line="240" w:lineRule="auto"/>
              <w:jc w:val="center"/>
              <w:rPr>
                <w:sz w:val="20"/>
                <w:szCs w:val="20"/>
              </w:rPr>
            </w:pPr>
            <w:r w:rsidRPr="00B95F83">
              <w:rPr>
                <w:sz w:val="20"/>
                <w:szCs w:val="20"/>
              </w:rPr>
              <w:t>7.7</w:t>
            </w:r>
          </w:p>
        </w:tc>
        <w:tc>
          <w:tcPr>
            <w:tcW w:w="661" w:type="pct"/>
            <w:vAlign w:val="bottom"/>
          </w:tcPr>
          <w:p w:rsidR="006A4BE0" w:rsidRPr="00B95F83" w:rsidRDefault="006A4BE0" w:rsidP="00233B75">
            <w:pPr>
              <w:spacing w:before="40" w:line="240" w:lineRule="auto"/>
              <w:jc w:val="center"/>
              <w:rPr>
                <w:sz w:val="20"/>
                <w:szCs w:val="20"/>
              </w:rPr>
            </w:pPr>
            <w:r w:rsidRPr="00B95F83">
              <w:rPr>
                <w:sz w:val="20"/>
                <w:szCs w:val="20"/>
              </w:rPr>
              <w:t>1.5</w:t>
            </w:r>
          </w:p>
        </w:tc>
        <w:tc>
          <w:tcPr>
            <w:tcW w:w="472" w:type="pct"/>
          </w:tcPr>
          <w:p w:rsidR="006A4BE0" w:rsidRPr="00B95F83" w:rsidRDefault="006A4BE0" w:rsidP="00233B75">
            <w:pPr>
              <w:spacing w:before="40" w:line="240" w:lineRule="auto"/>
              <w:jc w:val="center"/>
              <w:rPr>
                <w:sz w:val="20"/>
                <w:szCs w:val="20"/>
              </w:rPr>
            </w:pPr>
            <w:r w:rsidRPr="00B95F83">
              <w:rPr>
                <w:sz w:val="20"/>
                <w:szCs w:val="20"/>
              </w:rPr>
              <w:t>-6.2</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7.9</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1.7</w:t>
            </w:r>
          </w:p>
        </w:tc>
        <w:tc>
          <w:tcPr>
            <w:tcW w:w="660" w:type="pct"/>
          </w:tcPr>
          <w:p w:rsidR="006A4BE0" w:rsidRPr="00B95F83" w:rsidRDefault="006A4BE0" w:rsidP="00233B75">
            <w:pPr>
              <w:spacing w:before="40" w:line="240" w:lineRule="auto"/>
              <w:jc w:val="center"/>
              <w:rPr>
                <w:sz w:val="20"/>
                <w:szCs w:val="20"/>
              </w:rPr>
            </w:pPr>
            <w:r w:rsidRPr="00B95F83">
              <w:rPr>
                <w:sz w:val="20"/>
                <w:szCs w:val="20"/>
              </w:rPr>
              <w:t>-6.2</w:t>
            </w:r>
          </w:p>
        </w:tc>
      </w:tr>
      <w:tr w:rsidR="006A4BE0" w:rsidRPr="00B95F83" w:rsidTr="00233B75">
        <w:trPr>
          <w:trHeight w:val="20"/>
        </w:trPr>
        <w:tc>
          <w:tcPr>
            <w:tcW w:w="1509" w:type="pct"/>
          </w:tcPr>
          <w:p w:rsidR="006A4BE0" w:rsidRPr="00B95F83" w:rsidRDefault="006A4BE0" w:rsidP="00233B75">
            <w:pPr>
              <w:spacing w:before="40" w:line="240" w:lineRule="auto"/>
              <w:rPr>
                <w:sz w:val="20"/>
                <w:szCs w:val="20"/>
              </w:rPr>
            </w:pPr>
            <w:r w:rsidRPr="00B95F83">
              <w:rPr>
                <w:sz w:val="20"/>
                <w:szCs w:val="20"/>
              </w:rPr>
              <w:t xml:space="preserve">Tiles/CI sheet </w:t>
            </w:r>
          </w:p>
        </w:tc>
        <w:tc>
          <w:tcPr>
            <w:tcW w:w="660" w:type="pct"/>
            <w:vAlign w:val="bottom"/>
          </w:tcPr>
          <w:p w:rsidR="006A4BE0" w:rsidRPr="00B95F83" w:rsidRDefault="006A4BE0" w:rsidP="00233B75">
            <w:pPr>
              <w:spacing w:before="40" w:line="240" w:lineRule="auto"/>
              <w:jc w:val="center"/>
              <w:rPr>
                <w:sz w:val="20"/>
                <w:szCs w:val="20"/>
              </w:rPr>
            </w:pPr>
            <w:r w:rsidRPr="00B95F83">
              <w:rPr>
                <w:sz w:val="20"/>
                <w:szCs w:val="20"/>
              </w:rPr>
              <w:t>87.5</w:t>
            </w:r>
          </w:p>
        </w:tc>
        <w:tc>
          <w:tcPr>
            <w:tcW w:w="661" w:type="pct"/>
            <w:vAlign w:val="bottom"/>
          </w:tcPr>
          <w:p w:rsidR="006A4BE0" w:rsidRPr="00B95F83" w:rsidRDefault="006A4BE0" w:rsidP="00233B75">
            <w:pPr>
              <w:spacing w:before="40" w:line="240" w:lineRule="auto"/>
              <w:jc w:val="center"/>
              <w:rPr>
                <w:sz w:val="20"/>
                <w:szCs w:val="20"/>
              </w:rPr>
            </w:pPr>
            <w:r w:rsidRPr="00B95F83">
              <w:rPr>
                <w:sz w:val="20"/>
                <w:szCs w:val="20"/>
              </w:rPr>
              <w:t>85.7</w:t>
            </w:r>
          </w:p>
        </w:tc>
        <w:tc>
          <w:tcPr>
            <w:tcW w:w="472" w:type="pct"/>
          </w:tcPr>
          <w:p w:rsidR="006A4BE0" w:rsidRPr="00B95F83" w:rsidRDefault="006A4BE0" w:rsidP="00233B75">
            <w:pPr>
              <w:spacing w:before="40" w:line="240" w:lineRule="auto"/>
              <w:jc w:val="center"/>
              <w:rPr>
                <w:sz w:val="20"/>
                <w:szCs w:val="20"/>
              </w:rPr>
            </w:pPr>
            <w:r w:rsidRPr="00B95F83">
              <w:rPr>
                <w:sz w:val="20"/>
                <w:szCs w:val="20"/>
              </w:rPr>
              <w:t>-1.8</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87.7</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88.8</w:t>
            </w:r>
          </w:p>
        </w:tc>
        <w:tc>
          <w:tcPr>
            <w:tcW w:w="660" w:type="pct"/>
          </w:tcPr>
          <w:p w:rsidR="006A4BE0" w:rsidRPr="00B95F83" w:rsidRDefault="006A4BE0" w:rsidP="00233B75">
            <w:pPr>
              <w:spacing w:before="40" w:line="240" w:lineRule="auto"/>
              <w:jc w:val="center"/>
              <w:rPr>
                <w:sz w:val="20"/>
                <w:szCs w:val="20"/>
              </w:rPr>
            </w:pPr>
            <w:r w:rsidRPr="00B95F83">
              <w:rPr>
                <w:sz w:val="20"/>
                <w:szCs w:val="20"/>
              </w:rPr>
              <w:t>+1.1</w:t>
            </w:r>
          </w:p>
        </w:tc>
      </w:tr>
      <w:tr w:rsidR="006A4BE0" w:rsidRPr="00B95F83" w:rsidTr="00233B75">
        <w:trPr>
          <w:trHeight w:val="20"/>
        </w:trPr>
        <w:tc>
          <w:tcPr>
            <w:tcW w:w="1509" w:type="pct"/>
          </w:tcPr>
          <w:p w:rsidR="006A4BE0" w:rsidRPr="00B95F83" w:rsidRDefault="006A4BE0" w:rsidP="00233B75">
            <w:pPr>
              <w:spacing w:before="40" w:line="240" w:lineRule="auto"/>
              <w:rPr>
                <w:sz w:val="20"/>
                <w:szCs w:val="20"/>
              </w:rPr>
            </w:pPr>
            <w:r w:rsidRPr="00B95F83">
              <w:rPr>
                <w:sz w:val="20"/>
                <w:szCs w:val="20"/>
              </w:rPr>
              <w:t>Cement/brick</w:t>
            </w:r>
          </w:p>
        </w:tc>
        <w:tc>
          <w:tcPr>
            <w:tcW w:w="660" w:type="pct"/>
            <w:vAlign w:val="bottom"/>
          </w:tcPr>
          <w:p w:rsidR="006A4BE0" w:rsidRPr="00B95F83" w:rsidRDefault="006A4BE0" w:rsidP="00233B75">
            <w:pPr>
              <w:spacing w:before="40" w:line="240" w:lineRule="auto"/>
              <w:jc w:val="center"/>
              <w:rPr>
                <w:sz w:val="20"/>
                <w:szCs w:val="20"/>
              </w:rPr>
            </w:pPr>
            <w:r w:rsidRPr="00B95F83">
              <w:rPr>
                <w:sz w:val="20"/>
                <w:szCs w:val="20"/>
              </w:rPr>
              <w:t>4.8</w:t>
            </w:r>
          </w:p>
        </w:tc>
        <w:tc>
          <w:tcPr>
            <w:tcW w:w="661" w:type="pct"/>
            <w:vAlign w:val="bottom"/>
          </w:tcPr>
          <w:p w:rsidR="006A4BE0" w:rsidRPr="00B95F83" w:rsidRDefault="006A4BE0" w:rsidP="00233B75">
            <w:pPr>
              <w:spacing w:before="40" w:line="240" w:lineRule="auto"/>
              <w:jc w:val="center"/>
              <w:rPr>
                <w:sz w:val="20"/>
                <w:szCs w:val="20"/>
              </w:rPr>
            </w:pPr>
            <w:r w:rsidRPr="00B95F83">
              <w:rPr>
                <w:sz w:val="20"/>
                <w:szCs w:val="20"/>
              </w:rPr>
              <w:t>12.8</w:t>
            </w:r>
          </w:p>
        </w:tc>
        <w:tc>
          <w:tcPr>
            <w:tcW w:w="472" w:type="pct"/>
          </w:tcPr>
          <w:p w:rsidR="006A4BE0" w:rsidRPr="00B95F83" w:rsidRDefault="006A4BE0" w:rsidP="00233B75">
            <w:pPr>
              <w:spacing w:before="40" w:line="240" w:lineRule="auto"/>
              <w:jc w:val="center"/>
              <w:rPr>
                <w:sz w:val="20"/>
                <w:szCs w:val="20"/>
              </w:rPr>
            </w:pPr>
            <w:r w:rsidRPr="00B95F83">
              <w:rPr>
                <w:sz w:val="20"/>
                <w:szCs w:val="20"/>
              </w:rPr>
              <w:t>+8.0</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4.4</w:t>
            </w:r>
          </w:p>
        </w:tc>
        <w:tc>
          <w:tcPr>
            <w:tcW w:w="519" w:type="pct"/>
            <w:vAlign w:val="bottom"/>
          </w:tcPr>
          <w:p w:rsidR="006A4BE0" w:rsidRPr="00B95F83" w:rsidRDefault="006A4BE0" w:rsidP="00233B75">
            <w:pPr>
              <w:spacing w:before="40" w:line="240" w:lineRule="auto"/>
              <w:jc w:val="center"/>
              <w:rPr>
                <w:sz w:val="20"/>
                <w:szCs w:val="20"/>
              </w:rPr>
            </w:pPr>
            <w:r w:rsidRPr="00B95F83">
              <w:rPr>
                <w:sz w:val="20"/>
                <w:szCs w:val="20"/>
              </w:rPr>
              <w:t>9.5</w:t>
            </w:r>
          </w:p>
        </w:tc>
        <w:tc>
          <w:tcPr>
            <w:tcW w:w="660" w:type="pct"/>
          </w:tcPr>
          <w:p w:rsidR="006A4BE0" w:rsidRPr="00B95F83" w:rsidRDefault="006A4BE0" w:rsidP="00233B75">
            <w:pPr>
              <w:spacing w:before="40" w:line="240" w:lineRule="auto"/>
              <w:jc w:val="center"/>
              <w:rPr>
                <w:sz w:val="20"/>
                <w:szCs w:val="20"/>
              </w:rPr>
            </w:pPr>
            <w:r w:rsidRPr="00B95F83">
              <w:rPr>
                <w:sz w:val="20"/>
                <w:szCs w:val="20"/>
              </w:rPr>
              <w:t>+5.1</w:t>
            </w:r>
          </w:p>
        </w:tc>
      </w:tr>
      <w:tr w:rsidR="006A4BE0" w:rsidRPr="00B95F83" w:rsidTr="00233B75">
        <w:trPr>
          <w:trHeight w:val="20"/>
        </w:trPr>
        <w:tc>
          <w:tcPr>
            <w:tcW w:w="1509" w:type="pct"/>
            <w:tcBorders>
              <w:bottom w:val="double" w:sz="4" w:space="0" w:color="auto"/>
            </w:tcBorders>
          </w:tcPr>
          <w:p w:rsidR="006A4BE0" w:rsidRPr="00B95F83" w:rsidRDefault="006A4BE0" w:rsidP="00233B75">
            <w:pPr>
              <w:spacing w:before="40" w:line="240" w:lineRule="auto"/>
              <w:rPr>
                <w:sz w:val="20"/>
                <w:szCs w:val="20"/>
              </w:rPr>
            </w:pPr>
            <w:r w:rsidRPr="00B95F83">
              <w:rPr>
                <w:sz w:val="20"/>
                <w:szCs w:val="20"/>
              </w:rPr>
              <w:t>All</w:t>
            </w:r>
          </w:p>
        </w:tc>
        <w:tc>
          <w:tcPr>
            <w:tcW w:w="660"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61"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472" w:type="pct"/>
            <w:tcBorders>
              <w:bottom w:val="double" w:sz="4" w:space="0" w:color="auto"/>
            </w:tcBorders>
          </w:tcPr>
          <w:p w:rsidR="006A4BE0" w:rsidRPr="00B95F83" w:rsidRDefault="006A4BE0" w:rsidP="00233B75">
            <w:pPr>
              <w:spacing w:before="40" w:line="240" w:lineRule="auto"/>
              <w:jc w:val="center"/>
              <w:rPr>
                <w:sz w:val="20"/>
                <w:szCs w:val="20"/>
              </w:rPr>
            </w:pPr>
            <w:r w:rsidRPr="00B95F83">
              <w:rPr>
                <w:sz w:val="20"/>
                <w:szCs w:val="20"/>
              </w:rPr>
              <w:t>-</w:t>
            </w:r>
          </w:p>
        </w:tc>
        <w:tc>
          <w:tcPr>
            <w:tcW w:w="51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51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60" w:type="pct"/>
            <w:tcBorders>
              <w:bottom w:val="double" w:sz="4" w:space="0" w:color="auto"/>
            </w:tcBorders>
          </w:tcPr>
          <w:p w:rsidR="006A4BE0" w:rsidRPr="00B95F83" w:rsidRDefault="006A4BE0" w:rsidP="00233B75">
            <w:pPr>
              <w:spacing w:before="40" w:line="240" w:lineRule="auto"/>
              <w:jc w:val="center"/>
              <w:rPr>
                <w:sz w:val="20"/>
                <w:szCs w:val="20"/>
              </w:rPr>
            </w:pPr>
            <w:r w:rsidRPr="00B95F83">
              <w:rPr>
                <w:sz w:val="20"/>
                <w:szCs w:val="20"/>
              </w:rPr>
              <w:t>-</w:t>
            </w:r>
          </w:p>
        </w:tc>
      </w:tr>
    </w:tbl>
    <w:bookmarkEnd w:id="79"/>
    <w:p w:rsidR="006A4BE0" w:rsidRPr="00B95F83" w:rsidRDefault="006A4BE0" w:rsidP="0057371F">
      <w:pPr>
        <w:pStyle w:val="Source"/>
      </w:pPr>
      <w:r w:rsidRPr="00B95F83">
        <w:t xml:space="preserve">Source:  SSWRDSP-II Benchmark Survey (2007) &amp; PSSWRSP Impact Evaluation Survey (2015). </w:t>
      </w:r>
    </w:p>
    <w:p w:rsidR="006A4BE0" w:rsidRPr="001B3579" w:rsidRDefault="006A4BE0" w:rsidP="0057371F">
      <w:pPr>
        <w:pStyle w:val="Source"/>
        <w:rPr>
          <w:lang w:val="fr-FR"/>
        </w:rPr>
      </w:pPr>
      <w:r w:rsidRPr="001B3579">
        <w:rPr>
          <w:lang w:val="fr-FR"/>
        </w:rPr>
        <w:t xml:space="preserve">Note: PPC – Percentage points change. </w:t>
      </w:r>
    </w:p>
    <w:p w:rsidR="006A4BE0" w:rsidRPr="00B95F83" w:rsidRDefault="006A4BE0" w:rsidP="00E23434">
      <w:pPr>
        <w:pStyle w:val="Body"/>
        <w:rPr>
          <w:lang w:eastAsia="sv-SE"/>
        </w:rPr>
      </w:pPr>
      <w:r w:rsidRPr="00B95F83">
        <w:rPr>
          <w:lang w:eastAsia="sv-SE"/>
        </w:rPr>
        <w:t xml:space="preserve">To sum up, the rate of reduction in the number of worst kind of (thatched) houses was generally higher in the project areas than in the control areas, while the rate of improvement in other types of dwelling houses was found to be higher in the project areas than those of their counterparts in the control areas as reflected in the increase in percentage points changes for the quality houses. The faster pace of improvement in the condition of dwelling houses of the sample households in the project areas may be at least to some extent attributable to the project interventions in these areas. </w:t>
      </w:r>
    </w:p>
    <w:p w:rsidR="006A4BE0" w:rsidRPr="00B95F83" w:rsidRDefault="006A4BE0" w:rsidP="007B0B92">
      <w:pPr>
        <w:pStyle w:val="Heading4asa"/>
      </w:pPr>
      <w:r w:rsidRPr="00B95F83">
        <w:t>Access to domestic water supply</w:t>
      </w:r>
    </w:p>
    <w:p w:rsidR="006A4BE0" w:rsidRPr="00B95F83" w:rsidRDefault="006A4BE0" w:rsidP="00E23434">
      <w:pPr>
        <w:pStyle w:val="Body"/>
        <w:rPr>
          <w:lang w:eastAsia="sv-SE"/>
        </w:rPr>
      </w:pPr>
      <w:r w:rsidRPr="00B95F83">
        <w:rPr>
          <w:lang w:eastAsia="sv-SE"/>
        </w:rPr>
        <w:t xml:space="preserve">A large percentage of the sample households had already access to water from their own tube-wells before the project interventions in both the study areas, and this increased over time – from 61 to 72 percent in the project areas and from 60 to 68 percent in the control areas (Table 2.19). The access for the sample households to domestic water supply from own tube-wells thus increased at a higher rate in the project areas – by around 11 percentage points in the project areas and by 8 percentage points in the control areas – over the last seven years. Thus, the project interventions might have some positive impact on the access to water supply from own sources in the project areas.     </w:t>
      </w:r>
    </w:p>
    <w:p w:rsidR="006A4BE0" w:rsidRPr="00B95F83" w:rsidRDefault="006A4BE0" w:rsidP="00E23434">
      <w:pPr>
        <w:pStyle w:val="Tablesscs"/>
        <w:rPr>
          <w:rFonts w:hint="eastAsia"/>
          <w:lang w:eastAsia="sv-SE"/>
        </w:rPr>
      </w:pPr>
      <w:bookmarkStart w:id="80" w:name="_Toc462325065"/>
      <w:r w:rsidRPr="00B95F83">
        <w:rPr>
          <w:lang w:eastAsia="sv-SE"/>
        </w:rPr>
        <w:t>Table 2.19: Change in Sources of Drinking Water Used</w:t>
      </w:r>
      <w:bookmarkEnd w:id="8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831"/>
        <w:gridCol w:w="1069"/>
        <w:gridCol w:w="1069"/>
        <w:gridCol w:w="1070"/>
        <w:gridCol w:w="1068"/>
        <w:gridCol w:w="1068"/>
        <w:gridCol w:w="1068"/>
      </w:tblGrid>
      <w:tr w:rsidR="006A4BE0" w:rsidRPr="00B95F83" w:rsidTr="00C42EA1">
        <w:trPr>
          <w:trHeight w:val="20"/>
        </w:trPr>
        <w:tc>
          <w:tcPr>
            <w:tcW w:w="1531" w:type="pct"/>
            <w:vMerge w:val="restart"/>
            <w:tcBorders>
              <w:top w:val="double" w:sz="4" w:space="0" w:color="auto"/>
            </w:tcBorders>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Sources of water</w:t>
            </w:r>
          </w:p>
        </w:tc>
        <w:tc>
          <w:tcPr>
            <w:tcW w:w="3469" w:type="pct"/>
            <w:gridSpan w:val="6"/>
            <w:tcBorders>
              <w:top w:val="double" w:sz="4" w:space="0" w:color="auto"/>
            </w:tcBorders>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 of households</w:t>
            </w:r>
          </w:p>
        </w:tc>
      </w:tr>
      <w:tr w:rsidR="006A4BE0" w:rsidRPr="00B95F83" w:rsidTr="00C42EA1">
        <w:trPr>
          <w:trHeight w:val="20"/>
        </w:trPr>
        <w:tc>
          <w:tcPr>
            <w:tcW w:w="1531" w:type="pct"/>
            <w:vMerge/>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p>
        </w:tc>
        <w:tc>
          <w:tcPr>
            <w:tcW w:w="1735" w:type="pct"/>
            <w:gridSpan w:val="3"/>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Project area</w:t>
            </w:r>
          </w:p>
        </w:tc>
        <w:tc>
          <w:tcPr>
            <w:tcW w:w="1735" w:type="pct"/>
            <w:gridSpan w:val="3"/>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Control area</w:t>
            </w:r>
          </w:p>
        </w:tc>
      </w:tr>
      <w:tr w:rsidR="006A4BE0" w:rsidRPr="00B95F83" w:rsidTr="00C42EA1">
        <w:trPr>
          <w:trHeight w:val="20"/>
        </w:trPr>
        <w:tc>
          <w:tcPr>
            <w:tcW w:w="1531" w:type="pct"/>
            <w:vMerge/>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p>
        </w:tc>
        <w:tc>
          <w:tcPr>
            <w:tcW w:w="578"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Before</w:t>
            </w:r>
          </w:p>
        </w:tc>
        <w:tc>
          <w:tcPr>
            <w:tcW w:w="578"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After</w:t>
            </w:r>
          </w:p>
        </w:tc>
        <w:tc>
          <w:tcPr>
            <w:tcW w:w="579"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PPC</w:t>
            </w:r>
          </w:p>
        </w:tc>
        <w:tc>
          <w:tcPr>
            <w:tcW w:w="578"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Before</w:t>
            </w:r>
          </w:p>
        </w:tc>
        <w:tc>
          <w:tcPr>
            <w:tcW w:w="578"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After</w:t>
            </w:r>
          </w:p>
        </w:tc>
        <w:tc>
          <w:tcPr>
            <w:tcW w:w="579" w:type="pct"/>
            <w:shd w:val="clear" w:color="auto" w:fill="D9D9D9"/>
            <w:vAlign w:val="center"/>
          </w:tcPr>
          <w:p w:rsidR="006A4BE0" w:rsidRPr="00B95F83" w:rsidRDefault="006A4BE0" w:rsidP="00C42EA1">
            <w:pPr>
              <w:tabs>
                <w:tab w:val="left" w:pos="720"/>
                <w:tab w:val="left" w:pos="1440"/>
              </w:tabs>
              <w:spacing w:before="0" w:line="240" w:lineRule="auto"/>
              <w:jc w:val="center"/>
              <w:rPr>
                <w:b/>
                <w:sz w:val="20"/>
              </w:rPr>
            </w:pPr>
            <w:r w:rsidRPr="00B95F83">
              <w:rPr>
                <w:b/>
                <w:sz w:val="20"/>
              </w:rPr>
              <w:t>PPC</w:t>
            </w:r>
          </w:p>
        </w:tc>
      </w:tr>
      <w:tr w:rsidR="006A4BE0" w:rsidRPr="00B95F83" w:rsidTr="00E23434">
        <w:trPr>
          <w:trHeight w:val="20"/>
        </w:trPr>
        <w:tc>
          <w:tcPr>
            <w:tcW w:w="1531" w:type="pct"/>
          </w:tcPr>
          <w:p w:rsidR="006A4BE0" w:rsidRPr="00B95F83" w:rsidRDefault="006A4BE0" w:rsidP="00E23434">
            <w:pPr>
              <w:tabs>
                <w:tab w:val="left" w:pos="720"/>
                <w:tab w:val="left" w:pos="1440"/>
              </w:tabs>
              <w:spacing w:before="0" w:line="240" w:lineRule="auto"/>
              <w:rPr>
                <w:sz w:val="20"/>
              </w:rPr>
            </w:pPr>
            <w:r w:rsidRPr="00B95F83">
              <w:rPr>
                <w:sz w:val="20"/>
              </w:rPr>
              <w:t>Own tube-well</w:t>
            </w:r>
          </w:p>
        </w:tc>
        <w:tc>
          <w:tcPr>
            <w:tcW w:w="578" w:type="pct"/>
          </w:tcPr>
          <w:p w:rsidR="006A4BE0" w:rsidRPr="00B95F83" w:rsidRDefault="006A4BE0" w:rsidP="00E23434">
            <w:pPr>
              <w:spacing w:before="0" w:line="240" w:lineRule="auto"/>
              <w:jc w:val="center"/>
              <w:rPr>
                <w:sz w:val="20"/>
              </w:rPr>
            </w:pPr>
            <w:r w:rsidRPr="00B95F83">
              <w:rPr>
                <w:sz w:val="20"/>
              </w:rPr>
              <w:t>61.3</w:t>
            </w:r>
          </w:p>
        </w:tc>
        <w:tc>
          <w:tcPr>
            <w:tcW w:w="578" w:type="pct"/>
          </w:tcPr>
          <w:p w:rsidR="006A4BE0" w:rsidRPr="00B95F83" w:rsidRDefault="006A4BE0" w:rsidP="00E23434">
            <w:pPr>
              <w:spacing w:before="0" w:line="240" w:lineRule="auto"/>
              <w:jc w:val="center"/>
              <w:rPr>
                <w:sz w:val="20"/>
              </w:rPr>
            </w:pPr>
            <w:r w:rsidRPr="00B95F83">
              <w:rPr>
                <w:sz w:val="20"/>
              </w:rPr>
              <w:t>72.1</w:t>
            </w:r>
          </w:p>
        </w:tc>
        <w:tc>
          <w:tcPr>
            <w:tcW w:w="579" w:type="pct"/>
          </w:tcPr>
          <w:p w:rsidR="006A4BE0" w:rsidRPr="00B95F83" w:rsidRDefault="006A4BE0" w:rsidP="00E23434">
            <w:pPr>
              <w:spacing w:before="0" w:line="240" w:lineRule="auto"/>
              <w:jc w:val="center"/>
              <w:rPr>
                <w:sz w:val="20"/>
              </w:rPr>
            </w:pPr>
            <w:r w:rsidRPr="00B95F83">
              <w:rPr>
                <w:sz w:val="20"/>
              </w:rPr>
              <w:t>+10.8</w:t>
            </w:r>
          </w:p>
        </w:tc>
        <w:tc>
          <w:tcPr>
            <w:tcW w:w="578" w:type="pct"/>
          </w:tcPr>
          <w:p w:rsidR="006A4BE0" w:rsidRPr="00B95F83" w:rsidRDefault="006A4BE0" w:rsidP="00E23434">
            <w:pPr>
              <w:spacing w:before="0" w:line="240" w:lineRule="auto"/>
              <w:jc w:val="center"/>
              <w:rPr>
                <w:sz w:val="20"/>
              </w:rPr>
            </w:pPr>
            <w:r w:rsidRPr="00B95F83">
              <w:rPr>
                <w:sz w:val="20"/>
              </w:rPr>
              <w:t>59.6</w:t>
            </w:r>
          </w:p>
        </w:tc>
        <w:tc>
          <w:tcPr>
            <w:tcW w:w="578" w:type="pct"/>
          </w:tcPr>
          <w:p w:rsidR="006A4BE0" w:rsidRPr="00B95F83" w:rsidRDefault="006A4BE0" w:rsidP="00E23434">
            <w:pPr>
              <w:spacing w:before="0" w:line="240" w:lineRule="auto"/>
              <w:jc w:val="center"/>
              <w:rPr>
                <w:sz w:val="20"/>
              </w:rPr>
            </w:pPr>
            <w:r w:rsidRPr="00B95F83">
              <w:rPr>
                <w:sz w:val="20"/>
              </w:rPr>
              <w:t>67.6</w:t>
            </w:r>
          </w:p>
        </w:tc>
        <w:tc>
          <w:tcPr>
            <w:tcW w:w="579" w:type="pct"/>
          </w:tcPr>
          <w:p w:rsidR="006A4BE0" w:rsidRPr="00B95F83" w:rsidRDefault="006A4BE0" w:rsidP="00E23434">
            <w:pPr>
              <w:spacing w:before="0" w:line="240" w:lineRule="auto"/>
              <w:jc w:val="center"/>
              <w:rPr>
                <w:sz w:val="20"/>
              </w:rPr>
            </w:pPr>
            <w:r w:rsidRPr="00B95F83">
              <w:rPr>
                <w:sz w:val="20"/>
              </w:rPr>
              <w:t>+8.0</w:t>
            </w:r>
          </w:p>
        </w:tc>
      </w:tr>
      <w:tr w:rsidR="006A4BE0" w:rsidRPr="00B95F83" w:rsidTr="00E23434">
        <w:trPr>
          <w:trHeight w:val="20"/>
        </w:trPr>
        <w:tc>
          <w:tcPr>
            <w:tcW w:w="1531" w:type="pct"/>
          </w:tcPr>
          <w:p w:rsidR="006A4BE0" w:rsidRPr="00B95F83" w:rsidRDefault="006A4BE0" w:rsidP="00E23434">
            <w:pPr>
              <w:tabs>
                <w:tab w:val="left" w:pos="720"/>
                <w:tab w:val="left" w:pos="1440"/>
              </w:tabs>
              <w:spacing w:before="0" w:line="240" w:lineRule="auto"/>
              <w:rPr>
                <w:sz w:val="20"/>
              </w:rPr>
            </w:pPr>
            <w:r w:rsidRPr="00B95F83">
              <w:rPr>
                <w:sz w:val="20"/>
              </w:rPr>
              <w:t>Govt./Others’ tube-well</w:t>
            </w:r>
          </w:p>
        </w:tc>
        <w:tc>
          <w:tcPr>
            <w:tcW w:w="578" w:type="pct"/>
          </w:tcPr>
          <w:p w:rsidR="006A4BE0" w:rsidRPr="00B95F83" w:rsidRDefault="006A4BE0" w:rsidP="00E23434">
            <w:pPr>
              <w:spacing w:before="0" w:line="240" w:lineRule="auto"/>
              <w:jc w:val="center"/>
              <w:rPr>
                <w:sz w:val="20"/>
              </w:rPr>
            </w:pPr>
            <w:r w:rsidRPr="00B95F83">
              <w:rPr>
                <w:sz w:val="20"/>
              </w:rPr>
              <w:t>38.7</w:t>
            </w:r>
          </w:p>
        </w:tc>
        <w:tc>
          <w:tcPr>
            <w:tcW w:w="578" w:type="pct"/>
          </w:tcPr>
          <w:p w:rsidR="006A4BE0" w:rsidRPr="00B95F83" w:rsidRDefault="006A4BE0" w:rsidP="00E23434">
            <w:pPr>
              <w:spacing w:before="0" w:line="240" w:lineRule="auto"/>
              <w:jc w:val="center"/>
              <w:rPr>
                <w:sz w:val="20"/>
              </w:rPr>
            </w:pPr>
            <w:r w:rsidRPr="00B95F83">
              <w:rPr>
                <w:sz w:val="20"/>
              </w:rPr>
              <w:t>27.9</w:t>
            </w:r>
          </w:p>
        </w:tc>
        <w:tc>
          <w:tcPr>
            <w:tcW w:w="579" w:type="pct"/>
          </w:tcPr>
          <w:p w:rsidR="006A4BE0" w:rsidRPr="00B95F83" w:rsidRDefault="006A4BE0" w:rsidP="00E23434">
            <w:pPr>
              <w:spacing w:before="0" w:line="240" w:lineRule="auto"/>
              <w:jc w:val="center"/>
              <w:rPr>
                <w:sz w:val="20"/>
              </w:rPr>
            </w:pPr>
            <w:r w:rsidRPr="00B95F83">
              <w:rPr>
                <w:sz w:val="20"/>
              </w:rPr>
              <w:t>-10.8</w:t>
            </w:r>
          </w:p>
        </w:tc>
        <w:tc>
          <w:tcPr>
            <w:tcW w:w="578" w:type="pct"/>
          </w:tcPr>
          <w:p w:rsidR="006A4BE0" w:rsidRPr="00B95F83" w:rsidRDefault="006A4BE0" w:rsidP="00E23434">
            <w:pPr>
              <w:spacing w:before="0" w:line="240" w:lineRule="auto"/>
              <w:jc w:val="center"/>
              <w:rPr>
                <w:sz w:val="20"/>
              </w:rPr>
            </w:pPr>
            <w:r w:rsidRPr="00B95F83">
              <w:rPr>
                <w:sz w:val="20"/>
              </w:rPr>
              <w:t>40.4</w:t>
            </w:r>
          </w:p>
        </w:tc>
        <w:tc>
          <w:tcPr>
            <w:tcW w:w="578" w:type="pct"/>
          </w:tcPr>
          <w:p w:rsidR="006A4BE0" w:rsidRPr="00B95F83" w:rsidRDefault="006A4BE0" w:rsidP="00E23434">
            <w:pPr>
              <w:spacing w:before="0" w:line="240" w:lineRule="auto"/>
              <w:jc w:val="center"/>
              <w:rPr>
                <w:sz w:val="20"/>
              </w:rPr>
            </w:pPr>
            <w:r w:rsidRPr="00B95F83">
              <w:rPr>
                <w:sz w:val="20"/>
              </w:rPr>
              <w:t>32.4</w:t>
            </w:r>
          </w:p>
        </w:tc>
        <w:tc>
          <w:tcPr>
            <w:tcW w:w="579" w:type="pct"/>
          </w:tcPr>
          <w:p w:rsidR="006A4BE0" w:rsidRPr="00B95F83" w:rsidRDefault="006A4BE0" w:rsidP="00E23434">
            <w:pPr>
              <w:spacing w:before="0" w:line="240" w:lineRule="auto"/>
              <w:jc w:val="center"/>
              <w:rPr>
                <w:sz w:val="20"/>
              </w:rPr>
            </w:pPr>
            <w:r w:rsidRPr="00B95F83">
              <w:rPr>
                <w:sz w:val="20"/>
              </w:rPr>
              <w:t>-8.0</w:t>
            </w:r>
          </w:p>
        </w:tc>
      </w:tr>
      <w:tr w:rsidR="006A4BE0" w:rsidRPr="00B95F83" w:rsidTr="00E23434">
        <w:trPr>
          <w:trHeight w:val="20"/>
        </w:trPr>
        <w:tc>
          <w:tcPr>
            <w:tcW w:w="1531" w:type="pct"/>
            <w:tcBorders>
              <w:bottom w:val="double" w:sz="4" w:space="0" w:color="auto"/>
            </w:tcBorders>
            <w:vAlign w:val="center"/>
          </w:tcPr>
          <w:p w:rsidR="006A4BE0" w:rsidRPr="00B95F83" w:rsidRDefault="006A4BE0" w:rsidP="00E23434">
            <w:pPr>
              <w:spacing w:before="0" w:line="240" w:lineRule="auto"/>
              <w:rPr>
                <w:sz w:val="20"/>
              </w:rPr>
            </w:pPr>
            <w:r w:rsidRPr="00B95F83">
              <w:rPr>
                <w:sz w:val="20"/>
              </w:rPr>
              <w:t>All</w:t>
            </w:r>
          </w:p>
        </w:tc>
        <w:tc>
          <w:tcPr>
            <w:tcW w:w="578"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100.0</w:t>
            </w:r>
          </w:p>
        </w:tc>
        <w:tc>
          <w:tcPr>
            <w:tcW w:w="578"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100.0</w:t>
            </w:r>
          </w:p>
        </w:tc>
        <w:tc>
          <w:tcPr>
            <w:tcW w:w="579"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w:t>
            </w:r>
          </w:p>
        </w:tc>
        <w:tc>
          <w:tcPr>
            <w:tcW w:w="578"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100.0</w:t>
            </w:r>
          </w:p>
        </w:tc>
        <w:tc>
          <w:tcPr>
            <w:tcW w:w="578"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100.0</w:t>
            </w:r>
          </w:p>
        </w:tc>
        <w:tc>
          <w:tcPr>
            <w:tcW w:w="579" w:type="pct"/>
            <w:tcBorders>
              <w:bottom w:val="double" w:sz="4" w:space="0" w:color="auto"/>
            </w:tcBorders>
          </w:tcPr>
          <w:p w:rsidR="006A4BE0" w:rsidRPr="00B95F83" w:rsidRDefault="006A4BE0" w:rsidP="00E23434">
            <w:pPr>
              <w:spacing w:before="0" w:line="240" w:lineRule="auto"/>
              <w:jc w:val="center"/>
              <w:rPr>
                <w:sz w:val="20"/>
              </w:rPr>
            </w:pPr>
            <w:r w:rsidRPr="00B95F83">
              <w:rPr>
                <w:sz w:val="20"/>
              </w:rPr>
              <w:t>-</w:t>
            </w:r>
          </w:p>
        </w:tc>
      </w:tr>
    </w:tbl>
    <w:p w:rsidR="006A4BE0" w:rsidRPr="00B95F83" w:rsidRDefault="006A4BE0" w:rsidP="0057371F">
      <w:pPr>
        <w:pStyle w:val="Source"/>
      </w:pPr>
      <w:r w:rsidRPr="00B95F83">
        <w:t xml:space="preserve">Source :  SSWRDSP-II Benchmark Survey (2007) &amp; PSSWRSP Impact Evaluation Survey (2015). </w:t>
      </w:r>
    </w:p>
    <w:p w:rsidR="006A4BE0" w:rsidRPr="001B3579" w:rsidRDefault="006A4BE0" w:rsidP="0057371F">
      <w:pPr>
        <w:pStyle w:val="Source"/>
        <w:rPr>
          <w:lang w:val="fr-FR"/>
        </w:rPr>
      </w:pPr>
      <w:r w:rsidRPr="001B3579">
        <w:rPr>
          <w:lang w:val="fr-FR"/>
        </w:rPr>
        <w:t xml:space="preserve">Note : PPC – Percentage points change. </w:t>
      </w:r>
    </w:p>
    <w:p w:rsidR="006A4BE0" w:rsidRPr="00B95F83" w:rsidRDefault="006A4BE0" w:rsidP="007B0B92">
      <w:pPr>
        <w:pStyle w:val="Heading4asa"/>
      </w:pPr>
      <w:r w:rsidRPr="00B95F83">
        <w:t>Sanitation arrangements</w:t>
      </w:r>
    </w:p>
    <w:p w:rsidR="006A4BE0" w:rsidRPr="00B95F83" w:rsidRDefault="006A4BE0" w:rsidP="00E23434">
      <w:pPr>
        <w:pStyle w:val="Body"/>
        <w:rPr>
          <w:lang w:eastAsia="sv-SE"/>
        </w:rPr>
      </w:pPr>
      <w:r w:rsidRPr="00B95F83">
        <w:rPr>
          <w:lang w:eastAsia="sv-SE"/>
        </w:rPr>
        <w:t>Household coverage by type of sanitation arrangement is analyzed (Table 2.20). With almost the same level of sanitation arrangement among the sample households before, the rate of improvement in sanitation arrangements was found higher in the project areas than in the control areas over the last seven years. For example, the use of sanitary toilets has increased by nearly 18.2 percentage points in the project areas and by 11.7 percentage points in the control areas. Following this, there were grounds to believe that the project interventions (through increased income) had positive impact on sanitary arrangement in use in the project areas (Table 2.20).</w:t>
      </w:r>
    </w:p>
    <w:p w:rsidR="006A4BE0" w:rsidRPr="00B95F83" w:rsidRDefault="006A4BE0" w:rsidP="00E23434">
      <w:pPr>
        <w:pStyle w:val="Tablesscs"/>
        <w:rPr>
          <w:rFonts w:hint="eastAsia"/>
          <w:lang w:eastAsia="sv-SE"/>
        </w:rPr>
      </w:pPr>
      <w:bookmarkStart w:id="81" w:name="_Toc462325066"/>
      <w:r w:rsidRPr="00B95F83">
        <w:rPr>
          <w:lang w:eastAsia="sv-SE"/>
        </w:rPr>
        <w:t>Table 2.20: Change in Households by Sanitation Arrangement</w:t>
      </w:r>
      <w:bookmarkEnd w:id="81"/>
    </w:p>
    <w:tbl>
      <w:tblPr>
        <w:tblW w:w="4857" w:type="pct"/>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086"/>
        <w:gridCol w:w="1147"/>
        <w:gridCol w:w="1147"/>
        <w:gridCol w:w="1148"/>
        <w:gridCol w:w="1148"/>
        <w:gridCol w:w="1148"/>
        <w:gridCol w:w="1155"/>
      </w:tblGrid>
      <w:tr w:rsidR="006A4BE0" w:rsidRPr="00233B75" w:rsidTr="00233B75">
        <w:trPr>
          <w:trHeight w:val="20"/>
        </w:trPr>
        <w:tc>
          <w:tcPr>
            <w:tcW w:w="1162" w:type="pct"/>
            <w:vMerge w:val="restart"/>
            <w:tcBorders>
              <w:top w:val="double" w:sz="4" w:space="0" w:color="auto"/>
            </w:tcBorders>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Type of sanitation facility</w:t>
            </w:r>
          </w:p>
        </w:tc>
        <w:tc>
          <w:tcPr>
            <w:tcW w:w="3838" w:type="pct"/>
            <w:gridSpan w:val="6"/>
            <w:tcBorders>
              <w:top w:val="double" w:sz="4" w:space="0" w:color="auto"/>
            </w:tcBorders>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 Household by type of sanitation</w:t>
            </w:r>
          </w:p>
        </w:tc>
      </w:tr>
      <w:tr w:rsidR="006A4BE0" w:rsidRPr="00233B75" w:rsidTr="00233B75">
        <w:trPr>
          <w:trHeight w:val="20"/>
        </w:trPr>
        <w:tc>
          <w:tcPr>
            <w:tcW w:w="1162" w:type="pct"/>
            <w:vMerge/>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p>
        </w:tc>
        <w:tc>
          <w:tcPr>
            <w:tcW w:w="1917" w:type="pct"/>
            <w:gridSpan w:val="3"/>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Project area</w:t>
            </w:r>
          </w:p>
        </w:tc>
        <w:tc>
          <w:tcPr>
            <w:tcW w:w="1920" w:type="pct"/>
            <w:gridSpan w:val="3"/>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Control area</w:t>
            </w:r>
          </w:p>
        </w:tc>
      </w:tr>
      <w:tr w:rsidR="006A4BE0" w:rsidRPr="00233B75" w:rsidTr="00233B75">
        <w:trPr>
          <w:trHeight w:val="20"/>
        </w:trPr>
        <w:tc>
          <w:tcPr>
            <w:tcW w:w="1162" w:type="pct"/>
            <w:vMerge/>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p>
        </w:tc>
        <w:tc>
          <w:tcPr>
            <w:tcW w:w="639" w:type="pct"/>
            <w:shd w:val="clear" w:color="auto" w:fill="D9D9D9"/>
            <w:vAlign w:val="center"/>
          </w:tcPr>
          <w:p w:rsidR="006A4BE0" w:rsidRPr="00233B75" w:rsidRDefault="006A4BE0" w:rsidP="00233B75">
            <w:pPr>
              <w:spacing w:before="40" w:line="240" w:lineRule="auto"/>
              <w:jc w:val="center"/>
              <w:rPr>
                <w:b/>
                <w:sz w:val="20"/>
                <w:szCs w:val="20"/>
              </w:rPr>
            </w:pPr>
            <w:r w:rsidRPr="00233B75">
              <w:rPr>
                <w:b/>
                <w:sz w:val="20"/>
                <w:szCs w:val="20"/>
              </w:rPr>
              <w:t>Before</w:t>
            </w:r>
          </w:p>
        </w:tc>
        <w:tc>
          <w:tcPr>
            <w:tcW w:w="639" w:type="pct"/>
            <w:shd w:val="clear" w:color="auto" w:fill="D9D9D9"/>
            <w:vAlign w:val="center"/>
          </w:tcPr>
          <w:p w:rsidR="006A4BE0" w:rsidRPr="00233B75" w:rsidRDefault="006A4BE0" w:rsidP="00233B75">
            <w:pPr>
              <w:spacing w:before="40" w:line="240" w:lineRule="auto"/>
              <w:jc w:val="center"/>
              <w:rPr>
                <w:b/>
                <w:sz w:val="20"/>
                <w:szCs w:val="20"/>
              </w:rPr>
            </w:pPr>
            <w:r w:rsidRPr="00233B75">
              <w:rPr>
                <w:b/>
                <w:sz w:val="20"/>
                <w:szCs w:val="20"/>
              </w:rPr>
              <w:t>After</w:t>
            </w:r>
          </w:p>
        </w:tc>
        <w:tc>
          <w:tcPr>
            <w:tcW w:w="639" w:type="pct"/>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PPC</w:t>
            </w:r>
          </w:p>
        </w:tc>
        <w:tc>
          <w:tcPr>
            <w:tcW w:w="639" w:type="pct"/>
            <w:shd w:val="clear" w:color="auto" w:fill="D9D9D9"/>
            <w:vAlign w:val="center"/>
          </w:tcPr>
          <w:p w:rsidR="006A4BE0" w:rsidRPr="00233B75" w:rsidRDefault="006A4BE0" w:rsidP="00233B75">
            <w:pPr>
              <w:spacing w:before="40" w:line="240" w:lineRule="auto"/>
              <w:jc w:val="center"/>
              <w:rPr>
                <w:b/>
                <w:sz w:val="20"/>
                <w:szCs w:val="20"/>
              </w:rPr>
            </w:pPr>
            <w:r w:rsidRPr="00233B75">
              <w:rPr>
                <w:b/>
                <w:sz w:val="20"/>
                <w:szCs w:val="20"/>
              </w:rPr>
              <w:t>Before</w:t>
            </w:r>
          </w:p>
        </w:tc>
        <w:tc>
          <w:tcPr>
            <w:tcW w:w="639" w:type="pct"/>
            <w:shd w:val="clear" w:color="auto" w:fill="D9D9D9"/>
            <w:vAlign w:val="center"/>
          </w:tcPr>
          <w:p w:rsidR="006A4BE0" w:rsidRPr="00233B75" w:rsidRDefault="006A4BE0" w:rsidP="00233B75">
            <w:pPr>
              <w:spacing w:before="40" w:line="240" w:lineRule="auto"/>
              <w:jc w:val="center"/>
              <w:rPr>
                <w:b/>
                <w:sz w:val="20"/>
                <w:szCs w:val="20"/>
              </w:rPr>
            </w:pPr>
            <w:r w:rsidRPr="00233B75">
              <w:rPr>
                <w:b/>
                <w:sz w:val="20"/>
                <w:szCs w:val="20"/>
              </w:rPr>
              <w:t>After</w:t>
            </w:r>
          </w:p>
        </w:tc>
        <w:tc>
          <w:tcPr>
            <w:tcW w:w="642" w:type="pct"/>
            <w:shd w:val="clear" w:color="auto" w:fill="D9D9D9"/>
            <w:vAlign w:val="center"/>
          </w:tcPr>
          <w:p w:rsidR="006A4BE0" w:rsidRPr="00233B75" w:rsidRDefault="006A4BE0" w:rsidP="00233B75">
            <w:pPr>
              <w:tabs>
                <w:tab w:val="left" w:pos="720"/>
                <w:tab w:val="left" w:pos="1440"/>
              </w:tabs>
              <w:spacing w:before="40" w:line="240" w:lineRule="auto"/>
              <w:jc w:val="center"/>
              <w:rPr>
                <w:b/>
                <w:sz w:val="20"/>
                <w:szCs w:val="20"/>
              </w:rPr>
            </w:pPr>
            <w:r w:rsidRPr="00233B75">
              <w:rPr>
                <w:b/>
                <w:sz w:val="20"/>
                <w:szCs w:val="20"/>
              </w:rPr>
              <w:t>PPC</w:t>
            </w:r>
          </w:p>
        </w:tc>
      </w:tr>
      <w:tr w:rsidR="006A4BE0" w:rsidRPr="00B95F83" w:rsidTr="00E23434">
        <w:trPr>
          <w:trHeight w:val="20"/>
        </w:trPr>
        <w:tc>
          <w:tcPr>
            <w:tcW w:w="1162" w:type="pct"/>
          </w:tcPr>
          <w:p w:rsidR="006A4BE0" w:rsidRPr="00B95F83" w:rsidRDefault="006A4BE0" w:rsidP="00233B75">
            <w:pPr>
              <w:tabs>
                <w:tab w:val="left" w:pos="720"/>
                <w:tab w:val="left" w:pos="1440"/>
              </w:tabs>
              <w:spacing w:before="40" w:line="240" w:lineRule="auto"/>
              <w:rPr>
                <w:sz w:val="20"/>
                <w:szCs w:val="20"/>
              </w:rPr>
            </w:pPr>
            <w:r w:rsidRPr="00B95F83">
              <w:rPr>
                <w:sz w:val="20"/>
                <w:szCs w:val="20"/>
              </w:rPr>
              <w:t xml:space="preserve">Sanitary/ring slab </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72.8</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91.0</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+18.2</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77.7</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89.4</w:t>
            </w:r>
          </w:p>
        </w:tc>
        <w:tc>
          <w:tcPr>
            <w:tcW w:w="642" w:type="pct"/>
            <w:vAlign w:val="bottom"/>
          </w:tcPr>
          <w:p w:rsidR="006A4BE0" w:rsidRPr="00B95F83" w:rsidRDefault="006A4BE0" w:rsidP="00233B75">
            <w:pPr>
              <w:spacing w:before="40" w:line="240" w:lineRule="auto"/>
              <w:jc w:val="center"/>
              <w:rPr>
                <w:sz w:val="20"/>
                <w:szCs w:val="20"/>
              </w:rPr>
            </w:pPr>
            <w:r w:rsidRPr="00B95F83">
              <w:rPr>
                <w:sz w:val="20"/>
                <w:szCs w:val="20"/>
              </w:rPr>
              <w:t>+11.7</w:t>
            </w:r>
          </w:p>
        </w:tc>
      </w:tr>
      <w:tr w:rsidR="006A4BE0" w:rsidRPr="00B95F83" w:rsidTr="00E23434">
        <w:trPr>
          <w:trHeight w:val="20"/>
        </w:trPr>
        <w:tc>
          <w:tcPr>
            <w:tcW w:w="1162" w:type="pct"/>
          </w:tcPr>
          <w:p w:rsidR="006A4BE0" w:rsidRPr="00B95F83" w:rsidRDefault="006A4BE0" w:rsidP="00233B75">
            <w:pPr>
              <w:tabs>
                <w:tab w:val="left" w:pos="720"/>
                <w:tab w:val="left" w:pos="1440"/>
              </w:tabs>
              <w:spacing w:before="40" w:line="240" w:lineRule="auto"/>
              <w:rPr>
                <w:sz w:val="20"/>
                <w:szCs w:val="20"/>
              </w:rPr>
            </w:pPr>
            <w:r w:rsidRPr="00B95F83">
              <w:rPr>
                <w:sz w:val="20"/>
                <w:szCs w:val="20"/>
              </w:rPr>
              <w:t>Kutcha</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27.2</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9.0</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-18.2</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22.3</w:t>
            </w:r>
          </w:p>
        </w:tc>
        <w:tc>
          <w:tcPr>
            <w:tcW w:w="639" w:type="pct"/>
            <w:vAlign w:val="bottom"/>
          </w:tcPr>
          <w:p w:rsidR="006A4BE0" w:rsidRPr="00B95F83" w:rsidRDefault="006A4BE0" w:rsidP="00233B75">
            <w:pPr>
              <w:spacing w:before="40" w:line="240" w:lineRule="auto"/>
              <w:jc w:val="center"/>
              <w:rPr>
                <w:sz w:val="20"/>
                <w:szCs w:val="20"/>
              </w:rPr>
            </w:pPr>
            <w:r w:rsidRPr="00B95F83">
              <w:rPr>
                <w:sz w:val="20"/>
                <w:szCs w:val="20"/>
              </w:rPr>
              <w:t>10.6</w:t>
            </w:r>
          </w:p>
        </w:tc>
        <w:tc>
          <w:tcPr>
            <w:tcW w:w="642" w:type="pct"/>
            <w:vAlign w:val="bottom"/>
          </w:tcPr>
          <w:p w:rsidR="006A4BE0" w:rsidRPr="00B95F83" w:rsidRDefault="006A4BE0" w:rsidP="00233B75">
            <w:pPr>
              <w:spacing w:before="40" w:line="240" w:lineRule="auto"/>
              <w:jc w:val="center"/>
              <w:rPr>
                <w:sz w:val="20"/>
                <w:szCs w:val="20"/>
              </w:rPr>
            </w:pPr>
            <w:r w:rsidRPr="00B95F83">
              <w:rPr>
                <w:sz w:val="20"/>
                <w:szCs w:val="20"/>
              </w:rPr>
              <w:t>-11.7</w:t>
            </w:r>
          </w:p>
        </w:tc>
      </w:tr>
      <w:tr w:rsidR="006A4BE0" w:rsidRPr="00B95F83" w:rsidTr="00E23434">
        <w:trPr>
          <w:trHeight w:val="20"/>
        </w:trPr>
        <w:tc>
          <w:tcPr>
            <w:tcW w:w="1162" w:type="pct"/>
            <w:tcBorders>
              <w:bottom w:val="double" w:sz="4" w:space="0" w:color="auto"/>
            </w:tcBorders>
          </w:tcPr>
          <w:p w:rsidR="006A4BE0" w:rsidRPr="00B95F83" w:rsidRDefault="006A4BE0" w:rsidP="00233B75">
            <w:pPr>
              <w:tabs>
                <w:tab w:val="left" w:pos="720"/>
                <w:tab w:val="left" w:pos="1440"/>
              </w:tabs>
              <w:spacing w:before="40" w:line="240" w:lineRule="auto"/>
              <w:rPr>
                <w:sz w:val="20"/>
                <w:szCs w:val="20"/>
              </w:rPr>
            </w:pPr>
            <w:r w:rsidRPr="00B95F83">
              <w:rPr>
                <w:sz w:val="20"/>
                <w:szCs w:val="20"/>
              </w:rPr>
              <w:t>All</w:t>
            </w:r>
          </w:p>
        </w:tc>
        <w:tc>
          <w:tcPr>
            <w:tcW w:w="63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3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3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w:t>
            </w:r>
          </w:p>
        </w:tc>
        <w:tc>
          <w:tcPr>
            <w:tcW w:w="63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39"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100.0</w:t>
            </w:r>
          </w:p>
        </w:tc>
        <w:tc>
          <w:tcPr>
            <w:tcW w:w="642" w:type="pct"/>
            <w:tcBorders>
              <w:bottom w:val="double" w:sz="4" w:space="0" w:color="auto"/>
            </w:tcBorders>
            <w:vAlign w:val="bottom"/>
          </w:tcPr>
          <w:p w:rsidR="006A4BE0" w:rsidRPr="00B95F83" w:rsidRDefault="006A4BE0" w:rsidP="00233B75">
            <w:pPr>
              <w:spacing w:before="40" w:line="240" w:lineRule="auto"/>
              <w:jc w:val="center"/>
              <w:rPr>
                <w:sz w:val="20"/>
                <w:szCs w:val="20"/>
              </w:rPr>
            </w:pPr>
            <w:r w:rsidRPr="00B95F83">
              <w:rPr>
                <w:sz w:val="20"/>
                <w:szCs w:val="20"/>
              </w:rPr>
              <w:t>-</w:t>
            </w:r>
          </w:p>
        </w:tc>
      </w:tr>
    </w:tbl>
    <w:p w:rsidR="006A4BE0" w:rsidRPr="00B95F83" w:rsidRDefault="006A4BE0" w:rsidP="00233B75">
      <w:pPr>
        <w:pStyle w:val="Source"/>
      </w:pPr>
      <w:r w:rsidRPr="00B95F83">
        <w:t xml:space="preserve">Source :  SSWRDSP-II Benchmark Survey (2007) &amp; PSSWRSP Impact Evaluation Survey (2015). </w:t>
      </w:r>
    </w:p>
    <w:p w:rsidR="006A4BE0" w:rsidRPr="001B3579" w:rsidRDefault="006A4BE0" w:rsidP="00233B75">
      <w:pPr>
        <w:pStyle w:val="Source"/>
        <w:rPr>
          <w:lang w:val="fr-FR"/>
        </w:rPr>
      </w:pPr>
      <w:r w:rsidRPr="001B3579">
        <w:rPr>
          <w:lang w:val="fr-FR"/>
        </w:rPr>
        <w:t xml:space="preserve">Note : PPC – Percentage points change. </w:t>
      </w:r>
    </w:p>
    <w:p w:rsidR="006A4BE0" w:rsidRPr="00B95F83" w:rsidRDefault="006A4BE0" w:rsidP="00E23434">
      <w:pPr>
        <w:pStyle w:val="Heading3"/>
        <w:rPr>
          <w:rFonts w:hint="eastAsia"/>
        </w:rPr>
      </w:pPr>
      <w:bookmarkStart w:id="82" w:name="_Toc462324945"/>
      <w:r w:rsidRPr="00B95F83">
        <w:t>Impact on Food Security</w:t>
      </w:r>
      <w:bookmarkEnd w:id="82"/>
    </w:p>
    <w:p w:rsidR="006A4BE0" w:rsidRPr="00B95F83" w:rsidRDefault="006A4BE0" w:rsidP="00E23434">
      <w:pPr>
        <w:pStyle w:val="Body"/>
        <w:rPr>
          <w:lang w:eastAsia="sv-SE"/>
        </w:rPr>
      </w:pPr>
      <w:r w:rsidRPr="00B95F83">
        <w:rPr>
          <w:lang w:eastAsia="sv-SE"/>
        </w:rPr>
        <w:t>This sub-section looks at project impact on some aspects of the food security of the sample households. Food security here has been approached from supply perspective (outcome perspective, such as degree of starvation and number of meals taken a day, has not been analyzed here). The supply perspective seeks to assess the extent of the surplus/deficit status of the sample households, and its changes over time.</w:t>
      </w:r>
    </w:p>
    <w:p w:rsidR="006A4BE0" w:rsidRPr="00B95F83" w:rsidRDefault="006A4BE0" w:rsidP="00E23434">
      <w:pPr>
        <w:pStyle w:val="Body"/>
        <w:rPr>
          <w:lang w:eastAsia="sv-SE"/>
        </w:rPr>
      </w:pPr>
      <w:r w:rsidRPr="00B95F83">
        <w:rPr>
          <w:lang w:eastAsia="sv-SE"/>
        </w:rPr>
        <w:t xml:space="preserve">The distribution of households showing the surplus/deficit status of the sample households in the study areas is shown in Table 2.21 (see also Figure 2.2). The table shows that both the study areas had a little different distribution patterns before the project interventions. Around 53 and 49 percent of the households were suffering from food deficit in the project and control areas respectively in the pre-intervention period as against 47 and 51 percent with either food surplus or at breakeven respectively in the same period. During the post-intervention period, it can be seen that the rate of reduction in deficit status of the households was faster in the project areas (-35 PPC) than in the control areas (-22 PPC) over the last seven years (Table 2.21). Similarly, the rate of improvement to food-surplus status was also faster in the project areas (+35 PPC) than in the control areas (+22 PPC). All these findings indicated that even in the absence of any other intervention in the project areas the subprojects appeared to have given an impetus to the rapid improvement in the household economy of the sample households in the project areas. The household economy in the project areas progressed at a faster rate compared to that in the control areas mainly due to the increase in agricultural production resulting from the reduction of crop loss /damage by flooding and increased access to irrigation facilities, for example (see also Chapter 3 : Agriculture). A similar picture in terms of surplus/deficit status of household by landholding size can be found from Appendix Table A2.22. </w:t>
      </w:r>
    </w:p>
    <w:p w:rsidR="006A4BE0" w:rsidRPr="00B95F83" w:rsidRDefault="006A4BE0" w:rsidP="00E23434">
      <w:pPr>
        <w:pStyle w:val="Tablesscs"/>
        <w:rPr>
          <w:rFonts w:hint="eastAsia"/>
          <w:lang w:eastAsia="sv-SE"/>
        </w:rPr>
      </w:pPr>
      <w:bookmarkStart w:id="83" w:name="_Toc462325067"/>
      <w:r w:rsidRPr="00B95F83">
        <w:rPr>
          <w:lang w:eastAsia="sv-SE"/>
        </w:rPr>
        <w:t>Table 2.21: Food Deficit/Surplus Condition of Households</w:t>
      </w:r>
      <w:bookmarkEnd w:id="83"/>
    </w:p>
    <w:p w:rsidR="006A4BE0" w:rsidRPr="00C42EA1" w:rsidRDefault="006A4BE0" w:rsidP="00780B68">
      <w:pPr>
        <w:jc w:val="center"/>
        <w:rPr>
          <w:sz w:val="20"/>
          <w:lang w:eastAsia="sv-SE"/>
        </w:rPr>
      </w:pPr>
      <w:r w:rsidRPr="00C42EA1">
        <w:rPr>
          <w:sz w:val="20"/>
          <w:lang w:eastAsia="sv-SE"/>
        </w:rPr>
        <w:t>(as perceived by respondents)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2458"/>
        <w:gridCol w:w="898"/>
        <w:gridCol w:w="1081"/>
        <w:gridCol w:w="1063"/>
        <w:gridCol w:w="1194"/>
        <w:gridCol w:w="1194"/>
        <w:gridCol w:w="1197"/>
      </w:tblGrid>
      <w:tr w:rsidR="006A4BE0" w:rsidRPr="00B95F83" w:rsidTr="00C42EA1">
        <w:trPr>
          <w:tblHeader/>
        </w:trPr>
        <w:tc>
          <w:tcPr>
            <w:tcW w:w="1353" w:type="pct"/>
            <w:vMerge w:val="restart"/>
            <w:tcBorders>
              <w:top w:val="double" w:sz="4" w:space="0" w:color="auto"/>
            </w:tcBorders>
            <w:shd w:val="clear" w:color="auto" w:fill="D9D9D9"/>
            <w:vAlign w:val="center"/>
          </w:tcPr>
          <w:p w:rsidR="006A4BE0" w:rsidRPr="00B95F83" w:rsidRDefault="006A4BE0" w:rsidP="00C42EA1">
            <w:pPr>
              <w:spacing w:before="40" w:line="240" w:lineRule="auto"/>
              <w:jc w:val="left"/>
              <w:rPr>
                <w:b/>
                <w:sz w:val="20"/>
                <w:szCs w:val="20"/>
              </w:rPr>
            </w:pPr>
            <w:r w:rsidRPr="00B95F83">
              <w:rPr>
                <w:b/>
                <w:sz w:val="20"/>
                <w:szCs w:val="20"/>
              </w:rPr>
              <w:t>Annual period of food surplus/deficit</w:t>
            </w:r>
          </w:p>
        </w:tc>
        <w:tc>
          <w:tcPr>
            <w:tcW w:w="3647" w:type="pct"/>
            <w:gridSpan w:val="6"/>
            <w:tcBorders>
              <w:top w:val="double" w:sz="4" w:space="0" w:color="auto"/>
            </w:tcBorders>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 of households</w:t>
            </w:r>
          </w:p>
        </w:tc>
      </w:tr>
      <w:tr w:rsidR="006A4BE0" w:rsidRPr="00B95F83" w:rsidTr="00C42EA1">
        <w:trPr>
          <w:tblHeader/>
        </w:trPr>
        <w:tc>
          <w:tcPr>
            <w:tcW w:w="1353" w:type="pct"/>
            <w:vMerge/>
            <w:shd w:val="clear" w:color="auto" w:fill="D9D9D9"/>
            <w:vAlign w:val="center"/>
          </w:tcPr>
          <w:p w:rsidR="006A4BE0" w:rsidRPr="00B95F83" w:rsidRDefault="006A4BE0" w:rsidP="005508C8">
            <w:pPr>
              <w:spacing w:before="40" w:line="240" w:lineRule="auto"/>
              <w:rPr>
                <w:b/>
                <w:sz w:val="20"/>
                <w:szCs w:val="20"/>
              </w:rPr>
            </w:pPr>
          </w:p>
        </w:tc>
        <w:tc>
          <w:tcPr>
            <w:tcW w:w="1674" w:type="pct"/>
            <w:gridSpan w:val="3"/>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Project area</w:t>
            </w:r>
          </w:p>
        </w:tc>
        <w:tc>
          <w:tcPr>
            <w:tcW w:w="1972" w:type="pct"/>
            <w:gridSpan w:val="3"/>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Control area</w:t>
            </w:r>
          </w:p>
        </w:tc>
      </w:tr>
      <w:tr w:rsidR="006A4BE0" w:rsidRPr="00B95F83" w:rsidTr="00C42EA1">
        <w:trPr>
          <w:trHeight w:val="242"/>
          <w:tblHeader/>
        </w:trPr>
        <w:tc>
          <w:tcPr>
            <w:tcW w:w="1353" w:type="pct"/>
            <w:vMerge/>
            <w:shd w:val="clear" w:color="auto" w:fill="D9D9D9"/>
          </w:tcPr>
          <w:p w:rsidR="006A4BE0" w:rsidRPr="00B95F83" w:rsidRDefault="006A4BE0" w:rsidP="005508C8">
            <w:pPr>
              <w:spacing w:before="40" w:line="240" w:lineRule="auto"/>
              <w:rPr>
                <w:b/>
                <w:sz w:val="20"/>
                <w:szCs w:val="20"/>
              </w:rPr>
            </w:pPr>
          </w:p>
        </w:tc>
        <w:tc>
          <w:tcPr>
            <w:tcW w:w="494"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Before</w:t>
            </w:r>
          </w:p>
        </w:tc>
        <w:tc>
          <w:tcPr>
            <w:tcW w:w="595"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After</w:t>
            </w:r>
          </w:p>
        </w:tc>
        <w:tc>
          <w:tcPr>
            <w:tcW w:w="585"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PPC</w:t>
            </w:r>
          </w:p>
        </w:tc>
        <w:tc>
          <w:tcPr>
            <w:tcW w:w="657"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Before</w:t>
            </w:r>
          </w:p>
        </w:tc>
        <w:tc>
          <w:tcPr>
            <w:tcW w:w="657"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After</w:t>
            </w:r>
          </w:p>
        </w:tc>
        <w:tc>
          <w:tcPr>
            <w:tcW w:w="658" w:type="pct"/>
            <w:shd w:val="clear" w:color="auto" w:fill="D9D9D9"/>
            <w:vAlign w:val="center"/>
          </w:tcPr>
          <w:p w:rsidR="006A4BE0" w:rsidRPr="00B95F83" w:rsidRDefault="006A4BE0" w:rsidP="005508C8">
            <w:pPr>
              <w:spacing w:before="40" w:line="240" w:lineRule="auto"/>
              <w:jc w:val="center"/>
              <w:rPr>
                <w:b/>
                <w:sz w:val="20"/>
                <w:szCs w:val="20"/>
              </w:rPr>
            </w:pPr>
            <w:r w:rsidRPr="00B95F83">
              <w:rPr>
                <w:b/>
                <w:sz w:val="20"/>
                <w:szCs w:val="20"/>
              </w:rPr>
              <w:t>PPC</w:t>
            </w:r>
          </w:p>
        </w:tc>
      </w:tr>
      <w:tr w:rsidR="006A4BE0" w:rsidRPr="00B95F83" w:rsidTr="00C42EA1">
        <w:trPr>
          <w:trHeight w:val="80"/>
        </w:trPr>
        <w:tc>
          <w:tcPr>
            <w:tcW w:w="1353" w:type="pct"/>
          </w:tcPr>
          <w:p w:rsidR="006A4BE0" w:rsidRPr="00B95F83" w:rsidRDefault="006A4BE0" w:rsidP="005508C8">
            <w:pPr>
              <w:spacing w:before="40" w:line="240" w:lineRule="auto"/>
              <w:rPr>
                <w:sz w:val="20"/>
                <w:szCs w:val="20"/>
                <w:u w:val="single"/>
              </w:rPr>
            </w:pPr>
            <w:r w:rsidRPr="00B95F83">
              <w:rPr>
                <w:sz w:val="20"/>
                <w:szCs w:val="20"/>
                <w:u w:val="single"/>
              </w:rPr>
              <w:t>Deficit</w:t>
            </w:r>
          </w:p>
        </w:tc>
        <w:tc>
          <w:tcPr>
            <w:tcW w:w="494" w:type="pct"/>
          </w:tcPr>
          <w:p w:rsidR="006A4BE0" w:rsidRPr="00B95F83" w:rsidRDefault="006A4BE0" w:rsidP="005508C8">
            <w:pPr>
              <w:spacing w:before="40" w:line="240" w:lineRule="auto"/>
              <w:jc w:val="center"/>
              <w:rPr>
                <w:sz w:val="20"/>
                <w:szCs w:val="20"/>
              </w:rPr>
            </w:pPr>
            <w:r w:rsidRPr="00B95F83">
              <w:rPr>
                <w:sz w:val="20"/>
                <w:szCs w:val="20"/>
              </w:rPr>
              <w:t> </w:t>
            </w:r>
          </w:p>
        </w:tc>
        <w:tc>
          <w:tcPr>
            <w:tcW w:w="595" w:type="pct"/>
          </w:tcPr>
          <w:p w:rsidR="006A4BE0" w:rsidRPr="00B95F83" w:rsidRDefault="006A4BE0" w:rsidP="005508C8">
            <w:pPr>
              <w:spacing w:before="40" w:line="240" w:lineRule="auto"/>
              <w:jc w:val="center"/>
              <w:rPr>
                <w:sz w:val="20"/>
                <w:szCs w:val="20"/>
              </w:rPr>
            </w:pPr>
            <w:r w:rsidRPr="00B95F83">
              <w:rPr>
                <w:sz w:val="20"/>
                <w:szCs w:val="20"/>
              </w:rPr>
              <w:t> </w:t>
            </w:r>
          </w:p>
        </w:tc>
        <w:tc>
          <w:tcPr>
            <w:tcW w:w="585" w:type="pct"/>
          </w:tcPr>
          <w:p w:rsidR="006A4BE0" w:rsidRPr="00B95F83" w:rsidRDefault="006A4BE0" w:rsidP="005508C8">
            <w:pPr>
              <w:spacing w:before="40" w:line="240" w:lineRule="auto"/>
              <w:jc w:val="center"/>
              <w:rPr>
                <w:sz w:val="20"/>
                <w:szCs w:val="20"/>
              </w:rPr>
            </w:pPr>
            <w:r w:rsidRPr="00B95F83">
              <w:rPr>
                <w:sz w:val="20"/>
                <w:szCs w:val="20"/>
              </w:rPr>
              <w:t> </w:t>
            </w:r>
          </w:p>
        </w:tc>
        <w:tc>
          <w:tcPr>
            <w:tcW w:w="657" w:type="pct"/>
          </w:tcPr>
          <w:p w:rsidR="006A4BE0" w:rsidRPr="00B95F83" w:rsidRDefault="006A4BE0" w:rsidP="005508C8">
            <w:pPr>
              <w:spacing w:before="40" w:line="240" w:lineRule="auto"/>
              <w:jc w:val="center"/>
              <w:rPr>
                <w:sz w:val="20"/>
                <w:szCs w:val="20"/>
              </w:rPr>
            </w:pPr>
            <w:r w:rsidRPr="00B95F83">
              <w:rPr>
                <w:sz w:val="20"/>
                <w:szCs w:val="20"/>
              </w:rPr>
              <w:t> </w:t>
            </w:r>
          </w:p>
        </w:tc>
        <w:tc>
          <w:tcPr>
            <w:tcW w:w="657" w:type="pct"/>
          </w:tcPr>
          <w:p w:rsidR="006A4BE0" w:rsidRPr="00B95F83" w:rsidRDefault="006A4BE0" w:rsidP="005508C8">
            <w:pPr>
              <w:spacing w:before="40" w:line="240" w:lineRule="auto"/>
              <w:jc w:val="center"/>
              <w:rPr>
                <w:sz w:val="20"/>
                <w:szCs w:val="20"/>
              </w:rPr>
            </w:pPr>
            <w:r w:rsidRPr="00B95F83">
              <w:rPr>
                <w:sz w:val="20"/>
                <w:szCs w:val="20"/>
              </w:rPr>
              <w:t> </w:t>
            </w:r>
          </w:p>
        </w:tc>
        <w:tc>
          <w:tcPr>
            <w:tcW w:w="658" w:type="pct"/>
          </w:tcPr>
          <w:p w:rsidR="006A4BE0" w:rsidRPr="00B95F83" w:rsidRDefault="006A4BE0" w:rsidP="005508C8">
            <w:pPr>
              <w:spacing w:before="40" w:line="240" w:lineRule="auto"/>
              <w:jc w:val="center"/>
              <w:rPr>
                <w:sz w:val="20"/>
                <w:szCs w:val="20"/>
              </w:rPr>
            </w:pPr>
            <w:r w:rsidRPr="00B95F83">
              <w:rPr>
                <w:sz w:val="20"/>
                <w:szCs w:val="20"/>
              </w:rPr>
              <w:t> </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1-3 months</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26.7</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15.0</w:t>
            </w:r>
          </w:p>
        </w:tc>
        <w:tc>
          <w:tcPr>
            <w:tcW w:w="585" w:type="pct"/>
          </w:tcPr>
          <w:p w:rsidR="006A4BE0" w:rsidRPr="00B95F83" w:rsidRDefault="006A4BE0" w:rsidP="005508C8">
            <w:pPr>
              <w:spacing w:before="40" w:line="240" w:lineRule="auto"/>
              <w:jc w:val="center"/>
              <w:rPr>
                <w:sz w:val="20"/>
                <w:szCs w:val="20"/>
              </w:rPr>
            </w:pPr>
            <w:r w:rsidRPr="00B95F83">
              <w:rPr>
                <w:sz w:val="20"/>
                <w:szCs w:val="20"/>
              </w:rPr>
              <w:t>-11.7</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22.8</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18.4</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-4.4</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4-6 months</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19.7</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3.0</w:t>
            </w:r>
          </w:p>
        </w:tc>
        <w:tc>
          <w:tcPr>
            <w:tcW w:w="585" w:type="pct"/>
          </w:tcPr>
          <w:p w:rsidR="006A4BE0" w:rsidRPr="00B95F83" w:rsidRDefault="006A4BE0" w:rsidP="005508C8">
            <w:pPr>
              <w:spacing w:before="40" w:line="240" w:lineRule="auto"/>
              <w:jc w:val="center"/>
              <w:rPr>
                <w:sz w:val="20"/>
                <w:szCs w:val="20"/>
              </w:rPr>
            </w:pPr>
            <w:r w:rsidRPr="00B95F83">
              <w:rPr>
                <w:sz w:val="20"/>
                <w:szCs w:val="20"/>
              </w:rPr>
              <w:t>-16.7</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18.6</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6.1</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-12.5</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7-9 months</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2.8</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0.0</w:t>
            </w:r>
          </w:p>
        </w:tc>
        <w:tc>
          <w:tcPr>
            <w:tcW w:w="585" w:type="pct"/>
          </w:tcPr>
          <w:p w:rsidR="006A4BE0" w:rsidRPr="00B95F83" w:rsidRDefault="006A4BE0" w:rsidP="005508C8">
            <w:pPr>
              <w:spacing w:before="40" w:line="240" w:lineRule="auto"/>
              <w:jc w:val="center"/>
              <w:rPr>
                <w:sz w:val="20"/>
                <w:szCs w:val="20"/>
              </w:rPr>
            </w:pPr>
            <w:r w:rsidRPr="00B95F83">
              <w:rPr>
                <w:sz w:val="20"/>
                <w:szCs w:val="20"/>
              </w:rPr>
              <w:t>-2.8</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3.2</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1.2</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-2.0</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10-12 months</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4.1</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0.7</w:t>
            </w:r>
          </w:p>
        </w:tc>
        <w:tc>
          <w:tcPr>
            <w:tcW w:w="585" w:type="pct"/>
          </w:tcPr>
          <w:p w:rsidR="006A4BE0" w:rsidRPr="00B95F83" w:rsidRDefault="006A4BE0" w:rsidP="005508C8">
            <w:pPr>
              <w:spacing w:before="40" w:line="240" w:lineRule="auto"/>
              <w:jc w:val="center"/>
              <w:rPr>
                <w:sz w:val="20"/>
                <w:szCs w:val="20"/>
              </w:rPr>
            </w:pPr>
            <w:r w:rsidRPr="00B95F83">
              <w:rPr>
                <w:sz w:val="20"/>
                <w:szCs w:val="20"/>
              </w:rPr>
              <w:t>-3.4</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4.0</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1.1</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-2.9</w:t>
            </w:r>
          </w:p>
        </w:tc>
      </w:tr>
      <w:tr w:rsidR="006A4BE0" w:rsidRPr="00B95F83" w:rsidTr="00C42EA1">
        <w:tc>
          <w:tcPr>
            <w:tcW w:w="1353" w:type="pct"/>
          </w:tcPr>
          <w:p w:rsidR="006A4BE0" w:rsidRPr="00B95F83" w:rsidRDefault="006A4BE0" w:rsidP="005508C8">
            <w:pPr>
              <w:spacing w:before="40" w:line="240" w:lineRule="auto"/>
              <w:rPr>
                <w:sz w:val="20"/>
                <w:szCs w:val="20"/>
              </w:rPr>
            </w:pPr>
            <w:r w:rsidRPr="00B95F83">
              <w:rPr>
                <w:sz w:val="20"/>
                <w:szCs w:val="20"/>
              </w:rPr>
              <w:t>Sub-total</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53.3</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18.7</w:t>
            </w:r>
          </w:p>
        </w:tc>
        <w:tc>
          <w:tcPr>
            <w:tcW w:w="585" w:type="pct"/>
          </w:tcPr>
          <w:p w:rsidR="006A4BE0" w:rsidRPr="00B95F83" w:rsidRDefault="006A4BE0" w:rsidP="005508C8">
            <w:pPr>
              <w:spacing w:before="40" w:line="240" w:lineRule="auto"/>
              <w:jc w:val="center"/>
              <w:rPr>
                <w:sz w:val="20"/>
                <w:szCs w:val="20"/>
              </w:rPr>
            </w:pPr>
            <w:r w:rsidRPr="00B95F83">
              <w:rPr>
                <w:sz w:val="20"/>
                <w:szCs w:val="20"/>
              </w:rPr>
              <w:t>-34.6</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48.6</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26.8</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-21.8</w:t>
            </w:r>
          </w:p>
        </w:tc>
      </w:tr>
      <w:tr w:rsidR="006A4BE0" w:rsidRPr="00B95F83" w:rsidTr="00C42EA1">
        <w:tc>
          <w:tcPr>
            <w:tcW w:w="1353" w:type="pct"/>
          </w:tcPr>
          <w:p w:rsidR="006A4BE0" w:rsidRPr="00B95F83" w:rsidRDefault="006A4BE0" w:rsidP="005508C8">
            <w:pPr>
              <w:spacing w:before="40" w:line="240" w:lineRule="auto"/>
              <w:rPr>
                <w:sz w:val="20"/>
                <w:szCs w:val="20"/>
                <w:u w:val="single"/>
              </w:rPr>
            </w:pPr>
            <w:r w:rsidRPr="00B95F83">
              <w:rPr>
                <w:sz w:val="20"/>
                <w:szCs w:val="20"/>
                <w:u w:val="single"/>
              </w:rPr>
              <w:t>No shortage</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 </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 </w:t>
            </w:r>
          </w:p>
        </w:tc>
        <w:tc>
          <w:tcPr>
            <w:tcW w:w="585" w:type="pct"/>
          </w:tcPr>
          <w:p w:rsidR="006A4BE0" w:rsidRPr="00B95F83" w:rsidRDefault="006A4BE0" w:rsidP="005508C8">
            <w:pPr>
              <w:spacing w:before="40" w:line="240" w:lineRule="auto"/>
              <w:jc w:val="center"/>
              <w:rPr>
                <w:sz w:val="20"/>
                <w:szCs w:val="20"/>
              </w:rPr>
            </w:pPr>
            <w:r w:rsidRPr="00B95F83">
              <w:rPr>
                <w:sz w:val="20"/>
                <w:szCs w:val="20"/>
              </w:rPr>
              <w:t> </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 </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 </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 </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Break-even</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38.8</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54.6</w:t>
            </w:r>
          </w:p>
        </w:tc>
        <w:tc>
          <w:tcPr>
            <w:tcW w:w="585" w:type="pct"/>
          </w:tcPr>
          <w:p w:rsidR="006A4BE0" w:rsidRPr="00B95F83" w:rsidRDefault="006A4BE0" w:rsidP="005508C8">
            <w:pPr>
              <w:spacing w:before="40" w:line="240" w:lineRule="auto"/>
              <w:jc w:val="center"/>
              <w:rPr>
                <w:sz w:val="20"/>
                <w:szCs w:val="20"/>
              </w:rPr>
            </w:pPr>
            <w:r w:rsidRPr="00B95F83">
              <w:rPr>
                <w:sz w:val="20"/>
                <w:szCs w:val="20"/>
              </w:rPr>
              <w:t>+15.8</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45.7</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54.5</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+8.8</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Surplus</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7.9</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26.7</w:t>
            </w:r>
          </w:p>
        </w:tc>
        <w:tc>
          <w:tcPr>
            <w:tcW w:w="585" w:type="pct"/>
          </w:tcPr>
          <w:p w:rsidR="006A4BE0" w:rsidRPr="00B95F83" w:rsidRDefault="006A4BE0" w:rsidP="005508C8">
            <w:pPr>
              <w:spacing w:before="40" w:line="240" w:lineRule="auto"/>
              <w:jc w:val="center"/>
              <w:rPr>
                <w:sz w:val="20"/>
                <w:szCs w:val="20"/>
              </w:rPr>
            </w:pPr>
            <w:r w:rsidRPr="00B95F83">
              <w:rPr>
                <w:sz w:val="20"/>
                <w:szCs w:val="20"/>
              </w:rPr>
              <w:t>+18.8</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5.7</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18.7</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+13.0</w:t>
            </w:r>
          </w:p>
        </w:tc>
      </w:tr>
      <w:tr w:rsidR="006A4BE0" w:rsidRPr="00B95F83" w:rsidTr="00C42EA1">
        <w:tc>
          <w:tcPr>
            <w:tcW w:w="1353" w:type="pct"/>
          </w:tcPr>
          <w:p w:rsidR="006A4BE0" w:rsidRPr="00B95F83" w:rsidRDefault="006A4BE0" w:rsidP="005508C8">
            <w:pPr>
              <w:spacing w:before="40" w:line="240" w:lineRule="auto"/>
              <w:ind w:left="162"/>
              <w:rPr>
                <w:sz w:val="20"/>
                <w:szCs w:val="20"/>
              </w:rPr>
            </w:pPr>
            <w:r w:rsidRPr="00B95F83">
              <w:rPr>
                <w:sz w:val="20"/>
                <w:szCs w:val="20"/>
              </w:rPr>
              <w:t>Sub-total</w:t>
            </w:r>
          </w:p>
        </w:tc>
        <w:tc>
          <w:tcPr>
            <w:tcW w:w="494" w:type="pct"/>
            <w:vAlign w:val="bottom"/>
          </w:tcPr>
          <w:p w:rsidR="006A4BE0" w:rsidRPr="00B95F83" w:rsidRDefault="006A4BE0" w:rsidP="005508C8">
            <w:pPr>
              <w:spacing w:before="40" w:line="240" w:lineRule="auto"/>
              <w:jc w:val="center"/>
              <w:rPr>
                <w:sz w:val="20"/>
                <w:szCs w:val="20"/>
              </w:rPr>
            </w:pPr>
            <w:r w:rsidRPr="00B95F83">
              <w:rPr>
                <w:sz w:val="20"/>
                <w:szCs w:val="20"/>
              </w:rPr>
              <w:t>46.7</w:t>
            </w:r>
          </w:p>
        </w:tc>
        <w:tc>
          <w:tcPr>
            <w:tcW w:w="595" w:type="pct"/>
            <w:vAlign w:val="bottom"/>
          </w:tcPr>
          <w:p w:rsidR="006A4BE0" w:rsidRPr="00B95F83" w:rsidRDefault="006A4BE0" w:rsidP="005508C8">
            <w:pPr>
              <w:spacing w:before="40" w:line="240" w:lineRule="auto"/>
              <w:jc w:val="center"/>
              <w:rPr>
                <w:sz w:val="20"/>
                <w:szCs w:val="20"/>
              </w:rPr>
            </w:pPr>
            <w:r w:rsidRPr="00B95F83">
              <w:rPr>
                <w:sz w:val="20"/>
                <w:szCs w:val="20"/>
              </w:rPr>
              <w:t>81.3</w:t>
            </w:r>
          </w:p>
        </w:tc>
        <w:tc>
          <w:tcPr>
            <w:tcW w:w="585" w:type="pct"/>
          </w:tcPr>
          <w:p w:rsidR="006A4BE0" w:rsidRPr="00B95F83" w:rsidRDefault="006A4BE0" w:rsidP="005508C8">
            <w:pPr>
              <w:spacing w:before="40" w:line="240" w:lineRule="auto"/>
              <w:jc w:val="center"/>
              <w:rPr>
                <w:sz w:val="20"/>
                <w:szCs w:val="20"/>
              </w:rPr>
            </w:pPr>
            <w:r w:rsidRPr="00B95F83">
              <w:rPr>
                <w:sz w:val="20"/>
                <w:szCs w:val="20"/>
              </w:rPr>
              <w:t>+34.6</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51.4</w:t>
            </w:r>
          </w:p>
        </w:tc>
        <w:tc>
          <w:tcPr>
            <w:tcW w:w="657" w:type="pct"/>
            <w:vAlign w:val="bottom"/>
          </w:tcPr>
          <w:p w:rsidR="006A4BE0" w:rsidRPr="00B95F83" w:rsidRDefault="006A4BE0" w:rsidP="005508C8">
            <w:pPr>
              <w:spacing w:before="40" w:line="240" w:lineRule="auto"/>
              <w:jc w:val="center"/>
              <w:rPr>
                <w:sz w:val="20"/>
                <w:szCs w:val="20"/>
              </w:rPr>
            </w:pPr>
            <w:r w:rsidRPr="00B95F83">
              <w:rPr>
                <w:sz w:val="20"/>
                <w:szCs w:val="20"/>
              </w:rPr>
              <w:t>73.2</w:t>
            </w:r>
          </w:p>
        </w:tc>
        <w:tc>
          <w:tcPr>
            <w:tcW w:w="658" w:type="pct"/>
            <w:vAlign w:val="bottom"/>
          </w:tcPr>
          <w:p w:rsidR="006A4BE0" w:rsidRPr="00B95F83" w:rsidRDefault="006A4BE0" w:rsidP="005508C8">
            <w:pPr>
              <w:spacing w:before="40" w:line="240" w:lineRule="auto"/>
              <w:jc w:val="center"/>
              <w:rPr>
                <w:sz w:val="20"/>
                <w:szCs w:val="20"/>
              </w:rPr>
            </w:pPr>
            <w:r w:rsidRPr="00B95F83">
              <w:rPr>
                <w:sz w:val="20"/>
                <w:szCs w:val="20"/>
              </w:rPr>
              <w:t>+21.8</w:t>
            </w:r>
          </w:p>
        </w:tc>
      </w:tr>
      <w:tr w:rsidR="006A4BE0" w:rsidRPr="00B95F83" w:rsidTr="00C42EA1">
        <w:tc>
          <w:tcPr>
            <w:tcW w:w="1353" w:type="pct"/>
            <w:tcBorders>
              <w:bottom w:val="double" w:sz="4" w:space="0" w:color="auto"/>
            </w:tcBorders>
          </w:tcPr>
          <w:p w:rsidR="006A4BE0" w:rsidRPr="00B95F83" w:rsidRDefault="006A4BE0" w:rsidP="005508C8">
            <w:pPr>
              <w:spacing w:before="40" w:line="240" w:lineRule="auto"/>
              <w:rPr>
                <w:sz w:val="20"/>
                <w:szCs w:val="20"/>
              </w:rPr>
            </w:pPr>
            <w:r w:rsidRPr="00B95F83">
              <w:rPr>
                <w:sz w:val="20"/>
                <w:szCs w:val="20"/>
              </w:rPr>
              <w:t>Total</w:t>
            </w:r>
          </w:p>
        </w:tc>
        <w:tc>
          <w:tcPr>
            <w:tcW w:w="494" w:type="pct"/>
            <w:tcBorders>
              <w:bottom w:val="double" w:sz="4" w:space="0" w:color="auto"/>
            </w:tcBorders>
            <w:vAlign w:val="bottom"/>
          </w:tcPr>
          <w:p w:rsidR="006A4BE0" w:rsidRPr="00B95F83" w:rsidRDefault="006A4BE0" w:rsidP="005508C8">
            <w:pPr>
              <w:spacing w:before="40" w:line="240" w:lineRule="auto"/>
              <w:jc w:val="center"/>
              <w:rPr>
                <w:sz w:val="20"/>
                <w:szCs w:val="20"/>
              </w:rPr>
            </w:pPr>
            <w:r w:rsidRPr="00B95F83">
              <w:rPr>
                <w:sz w:val="20"/>
                <w:szCs w:val="20"/>
              </w:rPr>
              <w:t>100.0</w:t>
            </w:r>
          </w:p>
        </w:tc>
        <w:tc>
          <w:tcPr>
            <w:tcW w:w="595" w:type="pct"/>
            <w:tcBorders>
              <w:bottom w:val="double" w:sz="4" w:space="0" w:color="auto"/>
            </w:tcBorders>
            <w:vAlign w:val="bottom"/>
          </w:tcPr>
          <w:p w:rsidR="006A4BE0" w:rsidRPr="00B95F83" w:rsidRDefault="006A4BE0" w:rsidP="005508C8">
            <w:pPr>
              <w:spacing w:before="40" w:line="240" w:lineRule="auto"/>
              <w:jc w:val="center"/>
              <w:rPr>
                <w:sz w:val="20"/>
                <w:szCs w:val="20"/>
              </w:rPr>
            </w:pPr>
            <w:r w:rsidRPr="00B95F83">
              <w:rPr>
                <w:sz w:val="20"/>
                <w:szCs w:val="20"/>
              </w:rPr>
              <w:t>100.0</w:t>
            </w:r>
          </w:p>
        </w:tc>
        <w:tc>
          <w:tcPr>
            <w:tcW w:w="585" w:type="pct"/>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w:t>
            </w:r>
          </w:p>
        </w:tc>
        <w:tc>
          <w:tcPr>
            <w:tcW w:w="657" w:type="pct"/>
            <w:tcBorders>
              <w:bottom w:val="double" w:sz="4" w:space="0" w:color="auto"/>
            </w:tcBorders>
            <w:vAlign w:val="bottom"/>
          </w:tcPr>
          <w:p w:rsidR="006A4BE0" w:rsidRPr="00B95F83" w:rsidRDefault="006A4BE0" w:rsidP="005508C8">
            <w:pPr>
              <w:spacing w:before="40" w:line="240" w:lineRule="auto"/>
              <w:jc w:val="center"/>
              <w:rPr>
                <w:sz w:val="20"/>
                <w:szCs w:val="20"/>
              </w:rPr>
            </w:pPr>
            <w:r w:rsidRPr="00B95F83">
              <w:rPr>
                <w:sz w:val="20"/>
                <w:szCs w:val="20"/>
              </w:rPr>
              <w:t>100.0</w:t>
            </w:r>
          </w:p>
        </w:tc>
        <w:tc>
          <w:tcPr>
            <w:tcW w:w="657" w:type="pct"/>
            <w:tcBorders>
              <w:bottom w:val="double" w:sz="4" w:space="0" w:color="auto"/>
            </w:tcBorders>
            <w:vAlign w:val="bottom"/>
          </w:tcPr>
          <w:p w:rsidR="006A4BE0" w:rsidRPr="00B95F83" w:rsidRDefault="006A4BE0" w:rsidP="005508C8">
            <w:pPr>
              <w:spacing w:before="40" w:line="240" w:lineRule="auto"/>
              <w:jc w:val="center"/>
              <w:rPr>
                <w:sz w:val="20"/>
                <w:szCs w:val="20"/>
              </w:rPr>
            </w:pPr>
            <w:r w:rsidRPr="00B95F83">
              <w:rPr>
                <w:sz w:val="20"/>
                <w:szCs w:val="20"/>
              </w:rPr>
              <w:t>100.0</w:t>
            </w:r>
          </w:p>
        </w:tc>
        <w:tc>
          <w:tcPr>
            <w:tcW w:w="658" w:type="pct"/>
            <w:tcBorders>
              <w:bottom w:val="double" w:sz="4" w:space="0" w:color="auto"/>
            </w:tcBorders>
            <w:vAlign w:val="bottom"/>
          </w:tcPr>
          <w:p w:rsidR="006A4BE0" w:rsidRPr="00B95F83" w:rsidRDefault="006A4BE0" w:rsidP="005508C8">
            <w:pPr>
              <w:spacing w:before="40" w:line="240" w:lineRule="auto"/>
              <w:jc w:val="center"/>
              <w:rPr>
                <w:sz w:val="20"/>
                <w:szCs w:val="20"/>
              </w:rPr>
            </w:pPr>
            <w:r w:rsidRPr="00B95F83">
              <w:rPr>
                <w:sz w:val="20"/>
                <w:szCs w:val="20"/>
              </w:rPr>
              <w:t>-</w:t>
            </w:r>
          </w:p>
        </w:tc>
      </w:tr>
    </w:tbl>
    <w:p w:rsidR="006A4BE0" w:rsidRPr="00B95F83" w:rsidRDefault="006A4BE0" w:rsidP="0057371F">
      <w:pPr>
        <w:pStyle w:val="Source"/>
      </w:pPr>
      <w:r w:rsidRPr="00B95F83">
        <w:t>Source:  PSSWRSP- Impact Evaluation Survey (2015).</w:t>
      </w:r>
    </w:p>
    <w:p w:rsidR="006A4BE0" w:rsidRPr="001B3579" w:rsidRDefault="006A4BE0" w:rsidP="0057371F">
      <w:pPr>
        <w:pStyle w:val="Source"/>
        <w:rPr>
          <w:lang w:val="fr-FR"/>
        </w:rPr>
      </w:pPr>
      <w:r w:rsidRPr="001B3579">
        <w:rPr>
          <w:lang w:val="fr-FR"/>
        </w:rPr>
        <w:t xml:space="preserve">Note: PPC – Percentage points change. </w:t>
      </w:r>
    </w:p>
    <w:p w:rsidR="006A4BE0" w:rsidRPr="00B95F83" w:rsidRDefault="00EA715C" w:rsidP="00E23434">
      <w:pPr>
        <w:jc w:val="center"/>
      </w:pPr>
      <w:r>
        <w:rPr>
          <w:noProof/>
        </w:rPr>
        <w:pict>
          <v:shape id="Picture 43" o:spid="_x0000_i1029" type="#_x0000_t75" style="width:297.65pt;height:218.15pt;visibility:visible">
            <v:imagedata r:id="rId24" o:title=""/>
          </v:shape>
        </w:pict>
      </w:r>
    </w:p>
    <w:p w:rsidR="006A4BE0" w:rsidRPr="00B95F83" w:rsidRDefault="006A4BE0" w:rsidP="005508C8">
      <w:pPr>
        <w:pStyle w:val="Figuresscs"/>
        <w:rPr>
          <w:lang w:eastAsia="sv-SE"/>
        </w:rPr>
      </w:pPr>
      <w:bookmarkStart w:id="84" w:name="_Toc462311517"/>
      <w:r w:rsidRPr="00B95F83">
        <w:rPr>
          <w:lang w:eastAsia="sv-SE"/>
        </w:rPr>
        <w:t>Figure 2.2: Diagrammatic Representation of Changes in Food/ Deficit Condition of Sample Households over the Last Seven Years</w:t>
      </w:r>
      <w:bookmarkEnd w:id="84"/>
    </w:p>
    <w:p w:rsidR="006A4BE0" w:rsidRPr="00B95F83" w:rsidRDefault="006A4BE0" w:rsidP="003C6F0F">
      <w:pPr>
        <w:pStyle w:val="Heading2"/>
      </w:pPr>
      <w:bookmarkStart w:id="85" w:name="_Toc462324946"/>
      <w:r w:rsidRPr="00B95F83">
        <w:t>Migration</w:t>
      </w:r>
      <w:bookmarkEnd w:id="85"/>
    </w:p>
    <w:p w:rsidR="006A4BE0" w:rsidRPr="00B95F83" w:rsidRDefault="006A4BE0" w:rsidP="00E23434">
      <w:pPr>
        <w:pStyle w:val="Body"/>
        <w:rPr>
          <w:lang w:eastAsia="sv-SE"/>
        </w:rPr>
      </w:pPr>
      <w:r w:rsidRPr="00B95F83">
        <w:rPr>
          <w:lang w:eastAsia="sv-SE"/>
        </w:rPr>
        <w:t>Appendix Tables A2.30 and A2.31 present information on aspects related to migration, the former showing absolute number of migration that took place over the last seven years and the latter showing percentage of reasons for migration. It should be mentioned that migration in this study referred to a duration for greater than one month and the aspects relating to migration were not covered during the benchmark survey. Apart from this, it posed problematic to segregate the effects of the project interventions on aspects relating to migration.</w:t>
      </w:r>
    </w:p>
    <w:p w:rsidR="006A4BE0" w:rsidRPr="00B95F83" w:rsidRDefault="006A4BE0" w:rsidP="003C6F0F">
      <w:pPr>
        <w:pStyle w:val="Body"/>
        <w:rPr>
          <w:lang w:eastAsia="sv-SE"/>
        </w:rPr>
      </w:pPr>
      <w:r w:rsidRPr="00B95F83">
        <w:rPr>
          <w:lang w:eastAsia="sv-SE"/>
        </w:rPr>
        <w:t xml:space="preserve">While analyzing information on migration, several factors need to be kept in mind. It may be recalled that the individual subproject areas under study were utterly small. As the sample households (40 for project and 30 for control areas) under each subproject were small, information on aspects related to migration may not be representative of the whole areas. Even when data and information of all the 30 subprojects are merged together, the picture may not be a true one. </w:t>
      </w:r>
    </w:p>
    <w:p w:rsidR="006A4BE0" w:rsidRPr="00B95F83" w:rsidRDefault="006A4BE0" w:rsidP="003C6F0F">
      <w:pPr>
        <w:pStyle w:val="Body"/>
        <w:rPr>
          <w:lang w:eastAsia="sv-SE"/>
        </w:rPr>
      </w:pPr>
      <w:r w:rsidRPr="00B95F83">
        <w:rPr>
          <w:lang w:eastAsia="sv-SE"/>
        </w:rPr>
        <w:t>Nevertheless, the subprojects were intended to improve the social and economic conditions of the target population; obviously, it was expected that the project interventions would invite more in-migration for better income and employment. So far the information presented are concerned, this has not taken place (Appendix Tables A2.30 and A2.31). A number of factors were found responsible for this. It can be seen that migration took place for various reasons: economic and non-economic.  Economic reasons included better earning, employment and living standard. Non-economic reasons included education, marriages, family/political conflicts and splitting of families.</w:t>
      </w:r>
    </w:p>
    <w:p w:rsidR="006A4BE0" w:rsidRPr="00B95F83" w:rsidRDefault="006A4BE0" w:rsidP="003C6F0F">
      <w:pPr>
        <w:pStyle w:val="Body"/>
        <w:rPr>
          <w:lang w:eastAsia="sv-SE"/>
        </w:rPr>
      </w:pPr>
      <w:r w:rsidRPr="00B95F83">
        <w:rPr>
          <w:lang w:eastAsia="sv-SE"/>
        </w:rPr>
        <w:t xml:space="preserve">Keeping aside the non-economic reasons such as education, marriages, conflicts and split of families, the subproject areas unexpectedly have experienced far more out-migrations than in-migrations. One of the major reasons appeared to be widespread urbanization, creating wider economic opportunities across the country. Additionally, farm households in a few subproject areas had shown a tendency to move away from cultivation, to engage in non-farm activities which often gave better returns. Apart from this, employment outside the country has proved rewarding over time. Hence, out-migration for  better earning elsewhere in the country (outside the project area) and employment trend outside the country have been a widespread phenomenon, particularly given the relatively narrow scope and avenues for employment within small impact areas under study. </w:t>
      </w:r>
    </w:p>
    <w:p w:rsidR="006A4BE0" w:rsidRPr="00B95F83" w:rsidRDefault="006A4BE0" w:rsidP="003C6F0F">
      <w:pPr>
        <w:pStyle w:val="Body"/>
        <w:rPr>
          <w:lang w:eastAsia="sv-SE"/>
        </w:rPr>
      </w:pPr>
      <w:r w:rsidRPr="00B95F83">
        <w:rPr>
          <w:lang w:eastAsia="sv-SE"/>
        </w:rPr>
        <w:t>Thus, as demonstrated in Appendix Tables A2.30 and A2.31, the reason of better earning elsewhere in the country and outside the country accounted for the higher out-migration, 14.4 and 18.9 percent respectively. Among non-economic reasons, the purpose of marriages, accounted for the highest percentages, around 49 percent for out-migration and as high as 67 percent for in-migration. The purpose of education (within and outside the country together) accounted for around 4.5 percent. Of course, the project interventions have generated increased employment (direct and indirect) in the project areas compared to that in the control areas. But the information presented were inconclusive in respect of expectation of more in-migration from outside the project areas. One can, however, tend to conclude that the project interventions have not been able to invite in-migration from outside the project areas following particularly the relatively narrower scope for employment, perhaps, due to prevailing unemployment and underemployment situation within our small impact areas, compared to elsewhere in the country. But, of course, it was widely gathered from the field observations that considerable temporary seasonal migration had taken place in terms of wage employment from outside the project areas.</w:t>
      </w:r>
    </w:p>
    <w:p w:rsidR="006A4BE0" w:rsidRPr="00B95F83" w:rsidRDefault="006A4BE0" w:rsidP="003C6F0F">
      <w:pPr>
        <w:pStyle w:val="Heading2"/>
      </w:pPr>
      <w:bookmarkStart w:id="86" w:name="_Toc462324947"/>
      <w:r w:rsidRPr="00B95F83">
        <w:t>Inequality</w:t>
      </w:r>
      <w:bookmarkEnd w:id="86"/>
    </w:p>
    <w:p w:rsidR="006A4BE0" w:rsidRPr="00B95F83" w:rsidRDefault="006A4BE0" w:rsidP="003C6F0F">
      <w:pPr>
        <w:pStyle w:val="Body"/>
        <w:rPr>
          <w:lang w:eastAsia="sv-SE"/>
        </w:rPr>
      </w:pPr>
      <w:r w:rsidRPr="00B95F83">
        <w:rPr>
          <w:lang w:eastAsia="sv-SE"/>
        </w:rPr>
        <w:t>Inequality is an important social issue, the extent and trends of which have been estimated using both asset and income data for both the study areas. Out of the five landholding groups (for each of five SP types), the values of assets and income for the two extreme groups, namely the landless and large farmer categories, have been compared to quantify the extent of inequality.</w:t>
      </w:r>
    </w:p>
    <w:p w:rsidR="006A4BE0" w:rsidRPr="00B95F83" w:rsidRDefault="006A4BE0" w:rsidP="007B0B92">
      <w:pPr>
        <w:pStyle w:val="Heading4asa"/>
      </w:pPr>
      <w:r w:rsidRPr="00B95F83">
        <w:t>Asset inequality</w:t>
      </w:r>
    </w:p>
    <w:p w:rsidR="006A4BE0" w:rsidRPr="00B95F83" w:rsidRDefault="006A4BE0" w:rsidP="003C6F0F">
      <w:pPr>
        <w:pStyle w:val="Body"/>
        <w:rPr>
          <w:lang w:eastAsia="sv-SE"/>
        </w:rPr>
      </w:pPr>
      <w:r w:rsidRPr="00B95F83">
        <w:rPr>
          <w:lang w:eastAsia="sv-SE"/>
        </w:rPr>
        <w:t>Asset inequality is defined as the proportion of average value of assets owned by the large farmer category of households to that owned by the landless category of households. The asset inequality between these two extreme land categories in both the project and control areas at the two reference points in terms of proportion gives the ratio of the value of asset for the large land category (LF) to that for the landless (LL) category. As presented in Table 2.22, the degree of asset inequality between the land-poor and land-rich household categories has been worse all through in the project areas compared to that in the control areas in both the pre- and post-project periods. For example, the average value of assets owned by the large farmer category in the project areas was found to be 45.3 times as much as owned by the landless before, but it increased to over 45.8 times after the intervention, showing a slight increase in inequality (by +0.55 point change) over the last seven years. In the control areas, the degree of inequality was found a little better before (38.9) and it rather declined to as low as over 26.8, indicating significant reduction in inequality (by -12.1 point change) in the post-intervention period. Thus, the degree of inequality significantly declined over time in the control areas, while it has remained almost the same in the project areas. The difference in the value of point changes in the two study areas appeared to be significant, indicating some negative impact of the subprojects on the asset inequality of the households in the project areas.</w:t>
      </w:r>
    </w:p>
    <w:p w:rsidR="006A4BE0" w:rsidRPr="00B95F83" w:rsidRDefault="006A4BE0" w:rsidP="003C6F0F">
      <w:pPr>
        <w:pStyle w:val="Tablesscs"/>
        <w:rPr>
          <w:rFonts w:hint="eastAsia"/>
          <w:lang w:eastAsia="sv-SE"/>
        </w:rPr>
      </w:pPr>
      <w:bookmarkStart w:id="87" w:name="_Toc462325068"/>
      <w:r w:rsidRPr="00B95F83">
        <w:rPr>
          <w:lang w:eastAsia="sv-SE"/>
        </w:rPr>
        <w:t>Table 2.22: Asset Inequality between the Land-poor and Land-rich Household categories by SP Types</w:t>
      </w:r>
      <w:bookmarkEnd w:id="8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548"/>
        <w:gridCol w:w="2966"/>
        <w:gridCol w:w="2882"/>
        <w:gridCol w:w="1847"/>
      </w:tblGrid>
      <w:tr w:rsidR="006A4BE0" w:rsidRPr="00B95F83" w:rsidTr="005508C8">
        <w:trPr>
          <w:cantSplit/>
        </w:trPr>
        <w:tc>
          <w:tcPr>
            <w:tcW w:w="837" w:type="pct"/>
            <w:vMerge w:val="restart"/>
            <w:tcBorders>
              <w:top w:val="double" w:sz="4" w:space="0" w:color="auto"/>
            </w:tcBorders>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Study Area</w:t>
            </w:r>
          </w:p>
        </w:tc>
        <w:tc>
          <w:tcPr>
            <w:tcW w:w="3163" w:type="pct"/>
            <w:gridSpan w:val="2"/>
            <w:tcBorders>
              <w:top w:val="double" w:sz="4" w:space="0" w:color="auto"/>
            </w:tcBorders>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Proportion of average value of assets owned by large farmer to that owned by landless category of  households</w:t>
            </w:r>
          </w:p>
        </w:tc>
        <w:tc>
          <w:tcPr>
            <w:tcW w:w="999" w:type="pct"/>
            <w:vMerge w:val="restart"/>
            <w:tcBorders>
              <w:top w:val="double" w:sz="4" w:space="0" w:color="auto"/>
            </w:tcBorders>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Change in inequality</w:t>
            </w:r>
          </w:p>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(Point change)</w:t>
            </w:r>
          </w:p>
        </w:tc>
      </w:tr>
      <w:tr w:rsidR="006A4BE0" w:rsidRPr="00B95F83" w:rsidTr="005508C8">
        <w:trPr>
          <w:cantSplit/>
          <w:trHeight w:val="207"/>
        </w:trPr>
        <w:tc>
          <w:tcPr>
            <w:tcW w:w="837" w:type="pct"/>
            <w:vMerge/>
            <w:shd w:val="clear" w:color="auto" w:fill="D9D9D9"/>
            <w:vAlign w:val="center"/>
          </w:tcPr>
          <w:p w:rsidR="006A4BE0" w:rsidRPr="00B95F83" w:rsidRDefault="006A4BE0" w:rsidP="005508C8">
            <w:pPr>
              <w:tabs>
                <w:tab w:val="left" w:pos="720"/>
                <w:tab w:val="left" w:pos="1440"/>
              </w:tabs>
              <w:spacing w:before="40" w:line="240" w:lineRule="auto"/>
              <w:jc w:val="center"/>
              <w:rPr>
                <w:b/>
                <w:sz w:val="20"/>
                <w:szCs w:val="20"/>
              </w:rPr>
            </w:pPr>
          </w:p>
        </w:tc>
        <w:tc>
          <w:tcPr>
            <w:tcW w:w="1604" w:type="pct"/>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Before</w:t>
            </w:r>
          </w:p>
        </w:tc>
        <w:tc>
          <w:tcPr>
            <w:tcW w:w="1559" w:type="pct"/>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After</w:t>
            </w:r>
          </w:p>
        </w:tc>
        <w:tc>
          <w:tcPr>
            <w:tcW w:w="999" w:type="pct"/>
            <w:vMerge/>
            <w:shd w:val="clear" w:color="auto" w:fill="D9D9D9"/>
            <w:vAlign w:val="center"/>
          </w:tcPr>
          <w:p w:rsidR="006A4BE0" w:rsidRPr="00B95F83" w:rsidRDefault="006A4BE0" w:rsidP="005508C8">
            <w:pPr>
              <w:tabs>
                <w:tab w:val="left" w:pos="720"/>
                <w:tab w:val="left" w:pos="1440"/>
                <w:tab w:val="center" w:pos="5400"/>
              </w:tabs>
              <w:spacing w:before="40" w:line="240" w:lineRule="auto"/>
              <w:jc w:val="center"/>
              <w:rPr>
                <w:b/>
                <w:sz w:val="20"/>
                <w:szCs w:val="20"/>
              </w:rPr>
            </w:pPr>
          </w:p>
        </w:tc>
      </w:tr>
      <w:tr w:rsidR="006A4BE0" w:rsidRPr="00B95F83" w:rsidTr="003C6F0F">
        <w:tc>
          <w:tcPr>
            <w:tcW w:w="837" w:type="pct"/>
          </w:tcPr>
          <w:p w:rsidR="006A4BE0" w:rsidRPr="00B95F83" w:rsidRDefault="006A4BE0" w:rsidP="005508C8">
            <w:pPr>
              <w:tabs>
                <w:tab w:val="left" w:pos="720"/>
                <w:tab w:val="left" w:pos="1440"/>
                <w:tab w:val="center" w:pos="5400"/>
              </w:tabs>
              <w:spacing w:before="40" w:line="240" w:lineRule="auto"/>
              <w:rPr>
                <w:b/>
                <w:sz w:val="20"/>
                <w:szCs w:val="20"/>
              </w:rPr>
            </w:pPr>
            <w:r w:rsidRPr="00B95F83">
              <w:rPr>
                <w:b/>
                <w:sz w:val="20"/>
                <w:szCs w:val="20"/>
              </w:rPr>
              <w:t>Project area</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1559" w:type="pct"/>
          </w:tcPr>
          <w:p w:rsidR="006A4BE0" w:rsidRPr="00B95F83" w:rsidRDefault="006A4BE0" w:rsidP="005508C8">
            <w:pPr>
              <w:tabs>
                <w:tab w:val="left" w:pos="720"/>
                <w:tab w:val="left" w:pos="1440"/>
                <w:tab w:val="center" w:pos="5400"/>
              </w:tabs>
              <w:spacing w:before="40" w:line="240" w:lineRule="auto"/>
              <w:jc w:val="center"/>
              <w:rPr>
                <w:b/>
                <w:sz w:val="20"/>
                <w:szCs w:val="20"/>
              </w:rPr>
            </w:pP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w:t>
            </w:r>
          </w:p>
        </w:tc>
        <w:tc>
          <w:tcPr>
            <w:tcW w:w="1604" w:type="pct"/>
          </w:tcPr>
          <w:p w:rsidR="006A4BE0" w:rsidRPr="00B95F83" w:rsidRDefault="006A4BE0" w:rsidP="005508C8">
            <w:pPr>
              <w:spacing w:before="40" w:line="240" w:lineRule="auto"/>
              <w:jc w:val="center"/>
              <w:rPr>
                <w:sz w:val="20"/>
                <w:szCs w:val="20"/>
              </w:rPr>
            </w:pPr>
            <w:r w:rsidRPr="00B95F83">
              <w:rPr>
                <w:sz w:val="20"/>
                <w:szCs w:val="20"/>
              </w:rPr>
              <w:t>45.5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68.9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+23.37</w:t>
            </w:r>
          </w:p>
        </w:tc>
      </w:tr>
      <w:tr w:rsidR="006A4BE0" w:rsidRPr="00B95F83" w:rsidTr="003C6F0F">
        <w:trPr>
          <w:trHeight w:val="297"/>
        </w:trPr>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FMD&amp;WC</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102.0 :1</w:t>
            </w:r>
          </w:p>
        </w:tc>
        <w:tc>
          <w:tcPr>
            <w:tcW w:w="155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58.9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-43.18</w:t>
            </w:r>
          </w:p>
        </w:tc>
      </w:tr>
      <w:tr w:rsidR="006A4BE0" w:rsidRPr="00B95F83" w:rsidTr="003C6F0F">
        <w:trPr>
          <w:trHeight w:val="180"/>
        </w:trPr>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WC</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38.22 :1</w:t>
            </w:r>
          </w:p>
        </w:tc>
        <w:tc>
          <w:tcPr>
            <w:tcW w:w="155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17.12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-21.1</w:t>
            </w: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DR&amp;WC</w:t>
            </w:r>
          </w:p>
        </w:tc>
        <w:tc>
          <w:tcPr>
            <w:tcW w:w="1604" w:type="pct"/>
          </w:tcPr>
          <w:p w:rsidR="006A4BE0" w:rsidRPr="00B95F83" w:rsidRDefault="006A4BE0" w:rsidP="005508C8">
            <w:pPr>
              <w:spacing w:before="40" w:line="240" w:lineRule="auto"/>
              <w:jc w:val="center"/>
              <w:rPr>
                <w:sz w:val="20"/>
                <w:szCs w:val="20"/>
              </w:rPr>
            </w:pPr>
            <w:r w:rsidRPr="00B95F83">
              <w:rPr>
                <w:sz w:val="20"/>
                <w:szCs w:val="20"/>
              </w:rPr>
              <w:t>30.30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39.02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+8.72</w:t>
            </w: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CAD</w:t>
            </w:r>
          </w:p>
        </w:tc>
        <w:tc>
          <w:tcPr>
            <w:tcW w:w="1604" w:type="pct"/>
          </w:tcPr>
          <w:p w:rsidR="006A4BE0" w:rsidRPr="00B95F83" w:rsidRDefault="006A4BE0" w:rsidP="005508C8">
            <w:pPr>
              <w:spacing w:before="40" w:line="240" w:lineRule="auto"/>
              <w:jc w:val="center"/>
              <w:rPr>
                <w:sz w:val="20"/>
                <w:szCs w:val="20"/>
              </w:rPr>
            </w:pPr>
            <w:r w:rsidRPr="00B95F83">
              <w:rPr>
                <w:sz w:val="20"/>
                <w:szCs w:val="20"/>
              </w:rPr>
              <w:t>32.05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27.96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-4.09</w:t>
            </w:r>
          </w:p>
        </w:tc>
      </w:tr>
      <w:tr w:rsidR="006A4BE0" w:rsidRPr="00B95F83" w:rsidTr="003C6F0F">
        <w:tc>
          <w:tcPr>
            <w:tcW w:w="837" w:type="pct"/>
          </w:tcPr>
          <w:p w:rsidR="006A4BE0" w:rsidRPr="00B95F83" w:rsidRDefault="006A4BE0" w:rsidP="005508C8">
            <w:pPr>
              <w:spacing w:before="40" w:line="240" w:lineRule="auto"/>
              <w:rPr>
                <w:sz w:val="20"/>
                <w:szCs w:val="20"/>
              </w:rPr>
            </w:pPr>
            <w:r w:rsidRPr="00B95F83">
              <w:rPr>
                <w:sz w:val="20"/>
                <w:szCs w:val="20"/>
              </w:rPr>
              <w:t>All</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45.27 :1</w:t>
            </w:r>
          </w:p>
        </w:tc>
        <w:tc>
          <w:tcPr>
            <w:tcW w:w="1559" w:type="pct"/>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sz w:val="20"/>
                <w:szCs w:val="20"/>
              </w:rPr>
              <w:t>45.82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+0.55</w:t>
            </w:r>
          </w:p>
        </w:tc>
      </w:tr>
      <w:tr w:rsidR="006A4BE0" w:rsidRPr="00B95F83" w:rsidTr="003C6F0F">
        <w:tc>
          <w:tcPr>
            <w:tcW w:w="837" w:type="pct"/>
          </w:tcPr>
          <w:p w:rsidR="006A4BE0" w:rsidRPr="00B95F83" w:rsidRDefault="006A4BE0" w:rsidP="005508C8">
            <w:pPr>
              <w:tabs>
                <w:tab w:val="left" w:pos="720"/>
                <w:tab w:val="left" w:pos="1440"/>
                <w:tab w:val="center" w:pos="5400"/>
              </w:tabs>
              <w:spacing w:before="40" w:line="240" w:lineRule="auto"/>
              <w:rPr>
                <w:b/>
                <w:sz w:val="20"/>
                <w:szCs w:val="20"/>
              </w:rPr>
            </w:pPr>
            <w:r w:rsidRPr="00B95F83">
              <w:rPr>
                <w:b/>
                <w:sz w:val="20"/>
                <w:szCs w:val="20"/>
              </w:rPr>
              <w:t>Control area</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1559" w:type="pct"/>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999" w:type="pct"/>
          </w:tcPr>
          <w:p w:rsidR="006A4BE0" w:rsidRPr="00B95F83" w:rsidRDefault="006A4BE0" w:rsidP="005508C8">
            <w:pPr>
              <w:tabs>
                <w:tab w:val="left" w:pos="720"/>
                <w:tab w:val="left" w:pos="1440"/>
                <w:tab w:val="center" w:pos="5400"/>
              </w:tabs>
              <w:spacing w:before="40" w:line="240" w:lineRule="auto"/>
              <w:jc w:val="center"/>
              <w:rPr>
                <w:b/>
                <w:sz w:val="20"/>
                <w:szCs w:val="20"/>
              </w:rPr>
            </w:pP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w:t>
            </w:r>
          </w:p>
        </w:tc>
        <w:tc>
          <w:tcPr>
            <w:tcW w:w="1604" w:type="pct"/>
          </w:tcPr>
          <w:p w:rsidR="006A4BE0" w:rsidRPr="00B95F83" w:rsidRDefault="006A4BE0" w:rsidP="005508C8">
            <w:pPr>
              <w:spacing w:before="40" w:line="240" w:lineRule="auto"/>
              <w:jc w:val="center"/>
              <w:rPr>
                <w:sz w:val="20"/>
                <w:szCs w:val="20"/>
              </w:rPr>
            </w:pPr>
            <w:r w:rsidRPr="00B95F83">
              <w:rPr>
                <w:sz w:val="20"/>
                <w:szCs w:val="20"/>
              </w:rPr>
              <w:t>21.00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28.15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+7.15</w:t>
            </w:r>
          </w:p>
        </w:tc>
      </w:tr>
      <w:tr w:rsidR="006A4BE0" w:rsidRPr="00B95F83" w:rsidTr="003C6F0F">
        <w:trPr>
          <w:trHeight w:val="135"/>
        </w:trPr>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FMD&amp;WC</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32.34 :1</w:t>
            </w:r>
          </w:p>
        </w:tc>
        <w:tc>
          <w:tcPr>
            <w:tcW w:w="155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30.76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-1.58</w:t>
            </w: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WC</w:t>
            </w:r>
          </w:p>
        </w:tc>
        <w:tc>
          <w:tcPr>
            <w:tcW w:w="1604"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56.08 :1</w:t>
            </w:r>
          </w:p>
        </w:tc>
        <w:tc>
          <w:tcPr>
            <w:tcW w:w="155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14.66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-41.42</w:t>
            </w: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DR&amp;WC</w:t>
            </w:r>
          </w:p>
        </w:tc>
        <w:tc>
          <w:tcPr>
            <w:tcW w:w="1604" w:type="pct"/>
          </w:tcPr>
          <w:p w:rsidR="006A4BE0" w:rsidRPr="00B95F83" w:rsidRDefault="006A4BE0" w:rsidP="005508C8">
            <w:pPr>
              <w:spacing w:before="40" w:line="240" w:lineRule="auto"/>
              <w:jc w:val="center"/>
              <w:rPr>
                <w:sz w:val="20"/>
                <w:szCs w:val="20"/>
              </w:rPr>
            </w:pPr>
            <w:r w:rsidRPr="00B95F83">
              <w:rPr>
                <w:sz w:val="20"/>
                <w:szCs w:val="20"/>
              </w:rPr>
              <w:t>34.70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27.66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-7.04</w:t>
            </w:r>
          </w:p>
        </w:tc>
      </w:tr>
      <w:tr w:rsidR="006A4BE0" w:rsidRPr="00B95F83" w:rsidTr="003C6F0F">
        <w:tc>
          <w:tcPr>
            <w:tcW w:w="837" w:type="pct"/>
          </w:tcPr>
          <w:p w:rsidR="006A4BE0" w:rsidRPr="00B95F83" w:rsidRDefault="006A4BE0" w:rsidP="005508C8">
            <w:pPr>
              <w:tabs>
                <w:tab w:val="left" w:pos="720"/>
                <w:tab w:val="left" w:pos="1440"/>
              </w:tabs>
              <w:spacing w:before="40" w:line="240" w:lineRule="auto"/>
              <w:rPr>
                <w:sz w:val="20"/>
                <w:szCs w:val="20"/>
              </w:rPr>
            </w:pPr>
            <w:r w:rsidRPr="00B95F83">
              <w:rPr>
                <w:sz w:val="20"/>
                <w:szCs w:val="20"/>
              </w:rPr>
              <w:t>CAD</w:t>
            </w:r>
          </w:p>
        </w:tc>
        <w:tc>
          <w:tcPr>
            <w:tcW w:w="1604" w:type="pct"/>
          </w:tcPr>
          <w:p w:rsidR="006A4BE0" w:rsidRPr="00B95F83" w:rsidRDefault="006A4BE0" w:rsidP="005508C8">
            <w:pPr>
              <w:spacing w:before="40" w:line="240" w:lineRule="auto"/>
              <w:jc w:val="center"/>
              <w:rPr>
                <w:sz w:val="20"/>
                <w:szCs w:val="20"/>
              </w:rPr>
            </w:pPr>
            <w:r w:rsidRPr="00B95F83">
              <w:rPr>
                <w:sz w:val="20"/>
                <w:szCs w:val="20"/>
              </w:rPr>
              <w:t>42.58 :1</w:t>
            </w:r>
          </w:p>
        </w:tc>
        <w:tc>
          <w:tcPr>
            <w:tcW w:w="1559" w:type="pct"/>
          </w:tcPr>
          <w:p w:rsidR="006A4BE0" w:rsidRPr="00B95F83" w:rsidRDefault="006A4BE0" w:rsidP="005508C8">
            <w:pPr>
              <w:spacing w:before="40" w:line="240" w:lineRule="auto"/>
              <w:jc w:val="center"/>
              <w:rPr>
                <w:sz w:val="20"/>
                <w:szCs w:val="20"/>
              </w:rPr>
            </w:pPr>
            <w:r w:rsidRPr="00B95F83">
              <w:rPr>
                <w:sz w:val="20"/>
                <w:szCs w:val="20"/>
              </w:rPr>
              <w:t>42.90 :1</w:t>
            </w:r>
          </w:p>
        </w:tc>
        <w:tc>
          <w:tcPr>
            <w:tcW w:w="999" w:type="pct"/>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+0.32</w:t>
            </w:r>
          </w:p>
        </w:tc>
      </w:tr>
      <w:tr w:rsidR="006A4BE0" w:rsidRPr="00B95F83" w:rsidTr="003C6F0F">
        <w:tc>
          <w:tcPr>
            <w:tcW w:w="837" w:type="pct"/>
            <w:tcBorders>
              <w:bottom w:val="double" w:sz="4" w:space="0" w:color="auto"/>
            </w:tcBorders>
          </w:tcPr>
          <w:p w:rsidR="006A4BE0" w:rsidRPr="00B95F83" w:rsidRDefault="006A4BE0" w:rsidP="005508C8">
            <w:pPr>
              <w:spacing w:before="40" w:line="240" w:lineRule="auto"/>
              <w:rPr>
                <w:sz w:val="20"/>
                <w:szCs w:val="20"/>
              </w:rPr>
            </w:pPr>
            <w:r w:rsidRPr="00B95F83">
              <w:rPr>
                <w:sz w:val="20"/>
                <w:szCs w:val="20"/>
              </w:rPr>
              <w:t>All</w:t>
            </w:r>
          </w:p>
        </w:tc>
        <w:tc>
          <w:tcPr>
            <w:tcW w:w="1604" w:type="pct"/>
            <w:tcBorders>
              <w:bottom w:val="double" w:sz="4" w:space="0" w:color="auto"/>
            </w:tcBorders>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38.90 :1</w:t>
            </w:r>
          </w:p>
        </w:tc>
        <w:tc>
          <w:tcPr>
            <w:tcW w:w="1559" w:type="pct"/>
            <w:tcBorders>
              <w:bottom w:val="double" w:sz="4" w:space="0" w:color="auto"/>
            </w:tcBorders>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26.80 :1</w:t>
            </w:r>
          </w:p>
        </w:tc>
        <w:tc>
          <w:tcPr>
            <w:tcW w:w="999" w:type="pct"/>
            <w:tcBorders>
              <w:bottom w:val="double" w:sz="4" w:space="0" w:color="auto"/>
            </w:tcBorders>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-12.10</w:t>
            </w:r>
          </w:p>
        </w:tc>
      </w:tr>
    </w:tbl>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r w:rsidRPr="00B95F83">
        <w:t>Note: See Appendix Table A2.32.</w:t>
      </w:r>
    </w:p>
    <w:p w:rsidR="006A4BE0" w:rsidRPr="00B95F83" w:rsidRDefault="006A4BE0" w:rsidP="007B0B92">
      <w:pPr>
        <w:pStyle w:val="Heading4asa"/>
      </w:pPr>
      <w:r w:rsidRPr="00B95F83">
        <w:t>Income inequality</w:t>
      </w:r>
    </w:p>
    <w:p w:rsidR="006A4BE0" w:rsidRPr="00B95F83" w:rsidRDefault="006A4BE0" w:rsidP="005508C8">
      <w:pPr>
        <w:pStyle w:val="Body"/>
        <w:rPr>
          <w:lang w:eastAsia="sv-SE"/>
        </w:rPr>
      </w:pPr>
      <w:r w:rsidRPr="00B95F83">
        <w:rPr>
          <w:lang w:eastAsia="sv-SE"/>
        </w:rPr>
        <w:t>As with asset inequality, income inequality is also defined as the proportion of gross annual income of the large farmer to the landless category of households. Income inequality between these two extreme household categories in both the project and control areas at the two reference points gives the ratio of the income of the first category to the income of the second category. The results by SP types are presented in Table 2.23. The findings show that the average income of the extreme land-rich household category (LF) was more than five times higher than that of the landless category (LL) in the project areas (1 : 5.1) and the income gap narrowed over time (1 : 3.9) (- 1.2 point change) after the interventions. Income inequality in the control areas was found a slightly lower for both before and after seven years (1: 4.5 and 1: 3.7) (-0.8 point change) compared to that in the project areas. The findings show that income inequality improved over the last seven years  in both the study areas but the rate of improvement in the degree of inequality was found significantly faster in the project areas (-1.2 points change) compared to that in the control areas (-0.8 point change). It appeared that the difference in the rates of increase in inequality in the study areas was significant; hence, the positive impact of the subprojects on income inequality in the project areas might be considerable. The intervention areas of FMD&amp;WC group of subprojects contributed most to the reduction of inequality (- 1.39 points change), while the areas of WC contributed least (-0.81 point change).</w:t>
      </w:r>
    </w:p>
    <w:p w:rsidR="006A4BE0" w:rsidRPr="00B95F83" w:rsidRDefault="006A4BE0" w:rsidP="001B2F1E">
      <w:pPr>
        <w:pStyle w:val="Tablesscs"/>
        <w:rPr>
          <w:rFonts w:hint="eastAsia"/>
          <w:lang w:eastAsia="sv-SE"/>
        </w:rPr>
      </w:pPr>
      <w:bookmarkStart w:id="88" w:name="_Toc462325069"/>
      <w:r w:rsidRPr="00B95F83">
        <w:rPr>
          <w:lang w:eastAsia="sv-SE"/>
        </w:rPr>
        <w:t>Table 2.23: Income Inequality between Land-poor and Land-rich Household Categories by SP Types</w:t>
      </w:r>
      <w:bookmarkEnd w:id="88"/>
    </w:p>
    <w:tbl>
      <w:tblPr>
        <w:tblW w:w="918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440"/>
        <w:gridCol w:w="2890"/>
        <w:gridCol w:w="2733"/>
        <w:gridCol w:w="2117"/>
      </w:tblGrid>
      <w:tr w:rsidR="006A4BE0" w:rsidRPr="00B95F83" w:rsidTr="005508C8">
        <w:trPr>
          <w:cantSplit/>
          <w:trHeight w:val="20"/>
        </w:trPr>
        <w:tc>
          <w:tcPr>
            <w:tcW w:w="1440" w:type="dxa"/>
            <w:vMerge w:val="restart"/>
            <w:tcBorders>
              <w:top w:val="double" w:sz="4" w:space="0" w:color="auto"/>
            </w:tcBorders>
            <w:shd w:val="clear" w:color="auto" w:fill="D9D9D9"/>
          </w:tcPr>
          <w:p w:rsidR="006A4BE0" w:rsidRPr="00B95F83" w:rsidRDefault="006A4BE0" w:rsidP="005508C8">
            <w:pPr>
              <w:tabs>
                <w:tab w:val="left" w:pos="720"/>
                <w:tab w:val="left" w:pos="1440"/>
                <w:tab w:val="center" w:pos="5400"/>
              </w:tabs>
              <w:spacing w:before="40" w:line="240" w:lineRule="auto"/>
              <w:rPr>
                <w:b/>
                <w:sz w:val="20"/>
                <w:szCs w:val="20"/>
              </w:rPr>
            </w:pPr>
          </w:p>
          <w:p w:rsidR="006A4BE0" w:rsidRPr="00B95F83" w:rsidRDefault="006A4BE0" w:rsidP="005508C8">
            <w:pPr>
              <w:tabs>
                <w:tab w:val="left" w:pos="720"/>
                <w:tab w:val="left" w:pos="1440"/>
                <w:tab w:val="center" w:pos="5400"/>
              </w:tabs>
              <w:spacing w:before="40" w:line="240" w:lineRule="auto"/>
              <w:rPr>
                <w:b/>
                <w:sz w:val="20"/>
                <w:szCs w:val="20"/>
              </w:rPr>
            </w:pPr>
            <w:r w:rsidRPr="00B95F83">
              <w:rPr>
                <w:b/>
                <w:sz w:val="20"/>
                <w:szCs w:val="20"/>
              </w:rPr>
              <w:t>Study Area</w:t>
            </w:r>
          </w:p>
        </w:tc>
        <w:tc>
          <w:tcPr>
            <w:tcW w:w="5623" w:type="dxa"/>
            <w:gridSpan w:val="2"/>
            <w:tcBorders>
              <w:top w:val="double" w:sz="4" w:space="0" w:color="auto"/>
            </w:tcBorders>
            <w:shd w:val="clear" w:color="auto" w:fill="D9D9D9"/>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Proportion of average household income (gross) for large farmer to that for landless category of  households</w:t>
            </w:r>
          </w:p>
        </w:tc>
        <w:tc>
          <w:tcPr>
            <w:tcW w:w="2117" w:type="dxa"/>
            <w:vMerge w:val="restart"/>
            <w:tcBorders>
              <w:top w:val="double" w:sz="4" w:space="0" w:color="auto"/>
            </w:tcBorders>
            <w:shd w:val="clear" w:color="auto" w:fill="D9D9D9"/>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Change in inequality</w:t>
            </w:r>
          </w:p>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(Point change*)</w:t>
            </w:r>
          </w:p>
        </w:tc>
      </w:tr>
      <w:tr w:rsidR="006A4BE0" w:rsidRPr="00B95F83" w:rsidTr="005508C8">
        <w:trPr>
          <w:cantSplit/>
          <w:trHeight w:val="20"/>
        </w:trPr>
        <w:tc>
          <w:tcPr>
            <w:tcW w:w="1440" w:type="dxa"/>
            <w:vMerge/>
            <w:shd w:val="clear" w:color="auto" w:fill="D9D9D9"/>
          </w:tcPr>
          <w:p w:rsidR="006A4BE0" w:rsidRPr="00B95F83" w:rsidRDefault="006A4BE0" w:rsidP="005508C8">
            <w:pPr>
              <w:tabs>
                <w:tab w:val="left" w:pos="720"/>
                <w:tab w:val="left" w:pos="1440"/>
              </w:tabs>
              <w:spacing w:before="40" w:line="240" w:lineRule="auto"/>
              <w:rPr>
                <w:b/>
                <w:sz w:val="20"/>
                <w:szCs w:val="20"/>
              </w:rPr>
            </w:pPr>
          </w:p>
        </w:tc>
        <w:tc>
          <w:tcPr>
            <w:tcW w:w="2890" w:type="dxa"/>
            <w:shd w:val="clear" w:color="auto" w:fill="D9D9D9"/>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Before</w:t>
            </w:r>
          </w:p>
        </w:tc>
        <w:tc>
          <w:tcPr>
            <w:tcW w:w="2733" w:type="dxa"/>
            <w:shd w:val="clear" w:color="auto" w:fill="D9D9D9"/>
          </w:tcPr>
          <w:p w:rsidR="006A4BE0" w:rsidRPr="00B95F83" w:rsidRDefault="006A4BE0" w:rsidP="005508C8">
            <w:pPr>
              <w:tabs>
                <w:tab w:val="left" w:pos="720"/>
                <w:tab w:val="left" w:pos="1440"/>
                <w:tab w:val="center" w:pos="5400"/>
              </w:tabs>
              <w:spacing w:before="40" w:line="240" w:lineRule="auto"/>
              <w:jc w:val="center"/>
              <w:rPr>
                <w:b/>
                <w:sz w:val="20"/>
                <w:szCs w:val="20"/>
              </w:rPr>
            </w:pPr>
            <w:r w:rsidRPr="00B95F83">
              <w:rPr>
                <w:b/>
                <w:sz w:val="20"/>
                <w:szCs w:val="20"/>
              </w:rPr>
              <w:t>After</w:t>
            </w:r>
          </w:p>
        </w:tc>
        <w:tc>
          <w:tcPr>
            <w:tcW w:w="2117" w:type="dxa"/>
            <w:vMerge/>
            <w:shd w:val="clear" w:color="auto" w:fill="D9D9D9"/>
          </w:tcPr>
          <w:p w:rsidR="006A4BE0" w:rsidRPr="00B95F83" w:rsidRDefault="006A4BE0" w:rsidP="005508C8">
            <w:pPr>
              <w:tabs>
                <w:tab w:val="left" w:pos="720"/>
                <w:tab w:val="left" w:pos="1440"/>
                <w:tab w:val="center" w:pos="5400"/>
              </w:tabs>
              <w:spacing w:before="40" w:line="240" w:lineRule="auto"/>
              <w:rPr>
                <w:b/>
                <w:sz w:val="20"/>
                <w:szCs w:val="20"/>
              </w:rPr>
            </w:pPr>
          </w:p>
        </w:tc>
      </w:tr>
      <w:tr w:rsidR="006A4BE0" w:rsidRPr="00B95F83" w:rsidTr="005508C8">
        <w:trPr>
          <w:trHeight w:val="20"/>
        </w:trPr>
        <w:tc>
          <w:tcPr>
            <w:tcW w:w="1440" w:type="dxa"/>
          </w:tcPr>
          <w:p w:rsidR="006A4BE0" w:rsidRPr="00B95F83" w:rsidRDefault="006A4BE0" w:rsidP="005508C8">
            <w:pPr>
              <w:tabs>
                <w:tab w:val="left" w:pos="720"/>
                <w:tab w:val="left" w:pos="1440"/>
                <w:tab w:val="center" w:pos="5400"/>
              </w:tabs>
              <w:spacing w:before="40" w:line="240" w:lineRule="auto"/>
              <w:rPr>
                <w:sz w:val="20"/>
                <w:szCs w:val="20"/>
              </w:rPr>
            </w:pPr>
            <w:r w:rsidRPr="00B95F83">
              <w:rPr>
                <w:sz w:val="20"/>
                <w:szCs w:val="20"/>
              </w:rPr>
              <w:t>Project area</w:t>
            </w:r>
          </w:p>
        </w:tc>
        <w:tc>
          <w:tcPr>
            <w:tcW w:w="2890" w:type="dxa"/>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2733" w:type="dxa"/>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p>
        </w:tc>
      </w:tr>
      <w:tr w:rsidR="006A4BE0" w:rsidRPr="00B95F83" w:rsidTr="005508C8">
        <w:trPr>
          <w:trHeight w:val="20"/>
        </w:trPr>
        <w:tc>
          <w:tcPr>
            <w:tcW w:w="1440" w:type="dxa"/>
            <w:vAlign w:val="center"/>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w:t>
            </w:r>
          </w:p>
        </w:tc>
        <w:tc>
          <w:tcPr>
            <w:tcW w:w="2890" w:type="dxa"/>
          </w:tcPr>
          <w:p w:rsidR="006A4BE0" w:rsidRPr="00B95F83" w:rsidRDefault="006A4BE0" w:rsidP="005508C8">
            <w:pPr>
              <w:spacing w:before="40" w:line="240" w:lineRule="auto"/>
              <w:jc w:val="center"/>
              <w:rPr>
                <w:sz w:val="20"/>
                <w:szCs w:val="20"/>
              </w:rPr>
            </w:pPr>
            <w:r w:rsidRPr="00B95F83">
              <w:rPr>
                <w:sz w:val="20"/>
                <w:szCs w:val="20"/>
              </w:rPr>
              <w:t>7.0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5.9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-1.04</w:t>
            </w:r>
          </w:p>
        </w:tc>
      </w:tr>
      <w:tr w:rsidR="006A4BE0" w:rsidRPr="00B95F83" w:rsidTr="005508C8">
        <w:trPr>
          <w:trHeight w:val="20"/>
        </w:trPr>
        <w:tc>
          <w:tcPr>
            <w:tcW w:w="1440" w:type="dxa"/>
            <w:vAlign w:val="center"/>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FMD&amp;WC</w:t>
            </w:r>
          </w:p>
        </w:tc>
        <w:tc>
          <w:tcPr>
            <w:tcW w:w="2890" w:type="dxa"/>
          </w:tcPr>
          <w:p w:rsidR="006A4BE0" w:rsidRPr="00B95F83" w:rsidRDefault="006A4BE0" w:rsidP="005508C8">
            <w:pPr>
              <w:spacing w:before="40" w:line="240" w:lineRule="auto"/>
              <w:jc w:val="center"/>
              <w:rPr>
                <w:sz w:val="20"/>
                <w:szCs w:val="20"/>
              </w:rPr>
            </w:pPr>
            <w:r w:rsidRPr="00B95F83">
              <w:rPr>
                <w:sz w:val="20"/>
                <w:szCs w:val="20"/>
              </w:rPr>
              <w:t>5.7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4.3  :1</w:t>
            </w:r>
          </w:p>
        </w:tc>
        <w:tc>
          <w:tcPr>
            <w:tcW w:w="2117" w:type="dxa"/>
          </w:tcPr>
          <w:p w:rsidR="006A4BE0" w:rsidRPr="00B95F83" w:rsidRDefault="006A4BE0" w:rsidP="005508C8">
            <w:pPr>
              <w:spacing w:before="40" w:line="240" w:lineRule="auto"/>
              <w:jc w:val="center"/>
              <w:rPr>
                <w:sz w:val="20"/>
                <w:szCs w:val="20"/>
              </w:rPr>
            </w:pPr>
            <w:r w:rsidRPr="00B95F83">
              <w:rPr>
                <w:sz w:val="20"/>
                <w:szCs w:val="20"/>
              </w:rPr>
              <w:t>-1.39</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WC</w:t>
            </w:r>
          </w:p>
        </w:tc>
        <w:tc>
          <w:tcPr>
            <w:tcW w:w="2890" w:type="dxa"/>
          </w:tcPr>
          <w:p w:rsidR="006A4BE0" w:rsidRPr="00B95F83" w:rsidRDefault="006A4BE0" w:rsidP="005508C8">
            <w:pPr>
              <w:spacing w:before="40" w:line="240" w:lineRule="auto"/>
              <w:jc w:val="center"/>
              <w:rPr>
                <w:sz w:val="20"/>
                <w:szCs w:val="20"/>
              </w:rPr>
            </w:pPr>
            <w:r w:rsidRPr="00B95F83">
              <w:rPr>
                <w:sz w:val="20"/>
                <w:szCs w:val="20"/>
              </w:rPr>
              <w:t>4.5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3.7 :1</w:t>
            </w:r>
          </w:p>
        </w:tc>
        <w:tc>
          <w:tcPr>
            <w:tcW w:w="2117" w:type="dxa"/>
          </w:tcPr>
          <w:p w:rsidR="006A4BE0" w:rsidRPr="00B95F83" w:rsidRDefault="006A4BE0" w:rsidP="005508C8">
            <w:pPr>
              <w:spacing w:before="40" w:line="240" w:lineRule="auto"/>
              <w:jc w:val="center"/>
              <w:rPr>
                <w:sz w:val="20"/>
                <w:szCs w:val="20"/>
              </w:rPr>
            </w:pPr>
            <w:r w:rsidRPr="00B95F83">
              <w:rPr>
                <w:sz w:val="20"/>
                <w:szCs w:val="20"/>
              </w:rPr>
              <w:t>-0.81</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 xml:space="preserve">DR&amp;WC </w:t>
            </w:r>
          </w:p>
        </w:tc>
        <w:tc>
          <w:tcPr>
            <w:tcW w:w="2890" w:type="dxa"/>
          </w:tcPr>
          <w:p w:rsidR="006A4BE0" w:rsidRPr="00B95F83" w:rsidRDefault="006A4BE0" w:rsidP="005508C8">
            <w:pPr>
              <w:spacing w:before="40" w:line="240" w:lineRule="auto"/>
              <w:jc w:val="center"/>
              <w:rPr>
                <w:sz w:val="20"/>
                <w:szCs w:val="20"/>
              </w:rPr>
            </w:pPr>
            <w:r w:rsidRPr="00B95F83">
              <w:rPr>
                <w:sz w:val="20"/>
                <w:szCs w:val="20"/>
              </w:rPr>
              <w:t>4.8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3.9 :1</w:t>
            </w:r>
          </w:p>
        </w:tc>
        <w:tc>
          <w:tcPr>
            <w:tcW w:w="2117" w:type="dxa"/>
          </w:tcPr>
          <w:p w:rsidR="006A4BE0" w:rsidRPr="00B95F83" w:rsidRDefault="006A4BE0" w:rsidP="005508C8">
            <w:pPr>
              <w:spacing w:before="40" w:line="240" w:lineRule="auto"/>
              <w:jc w:val="center"/>
              <w:rPr>
                <w:sz w:val="20"/>
                <w:szCs w:val="20"/>
              </w:rPr>
            </w:pPr>
            <w:r w:rsidRPr="00B95F83">
              <w:rPr>
                <w:sz w:val="20"/>
                <w:szCs w:val="20"/>
              </w:rPr>
              <w:t>-0.90</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CAD</w:t>
            </w:r>
          </w:p>
        </w:tc>
        <w:tc>
          <w:tcPr>
            <w:tcW w:w="2890" w:type="dxa"/>
          </w:tcPr>
          <w:p w:rsidR="006A4BE0" w:rsidRPr="00B95F83" w:rsidRDefault="006A4BE0" w:rsidP="005508C8">
            <w:pPr>
              <w:spacing w:before="40" w:line="240" w:lineRule="auto"/>
              <w:jc w:val="center"/>
              <w:rPr>
                <w:sz w:val="20"/>
                <w:szCs w:val="20"/>
              </w:rPr>
            </w:pPr>
            <w:r w:rsidRPr="00B95F83">
              <w:rPr>
                <w:sz w:val="20"/>
                <w:szCs w:val="20"/>
              </w:rPr>
              <w:t>2.6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1.6 :1</w:t>
            </w:r>
          </w:p>
        </w:tc>
        <w:tc>
          <w:tcPr>
            <w:tcW w:w="2117" w:type="dxa"/>
          </w:tcPr>
          <w:p w:rsidR="006A4BE0" w:rsidRPr="00B95F83" w:rsidRDefault="006A4BE0" w:rsidP="005508C8">
            <w:pPr>
              <w:spacing w:before="40" w:line="240" w:lineRule="auto"/>
              <w:jc w:val="center"/>
              <w:rPr>
                <w:sz w:val="20"/>
                <w:szCs w:val="20"/>
              </w:rPr>
            </w:pPr>
            <w:r w:rsidRPr="00B95F83">
              <w:rPr>
                <w:sz w:val="20"/>
                <w:szCs w:val="20"/>
              </w:rPr>
              <w:t>-1.07</w:t>
            </w:r>
          </w:p>
        </w:tc>
      </w:tr>
      <w:tr w:rsidR="006A4BE0" w:rsidRPr="00B95F83" w:rsidTr="005508C8">
        <w:trPr>
          <w:trHeight w:val="20"/>
        </w:trPr>
        <w:tc>
          <w:tcPr>
            <w:tcW w:w="1440" w:type="dxa"/>
          </w:tcPr>
          <w:p w:rsidR="006A4BE0" w:rsidRPr="00B95F83" w:rsidRDefault="006A4BE0" w:rsidP="005508C8">
            <w:pPr>
              <w:spacing w:before="40" w:line="240" w:lineRule="auto"/>
              <w:rPr>
                <w:sz w:val="20"/>
                <w:szCs w:val="20"/>
              </w:rPr>
            </w:pPr>
            <w:r w:rsidRPr="00B95F83">
              <w:rPr>
                <w:sz w:val="20"/>
                <w:szCs w:val="20"/>
              </w:rPr>
              <w:t>All</w:t>
            </w:r>
          </w:p>
        </w:tc>
        <w:tc>
          <w:tcPr>
            <w:tcW w:w="2890" w:type="dxa"/>
          </w:tcPr>
          <w:p w:rsidR="006A4BE0" w:rsidRPr="00B95F83" w:rsidRDefault="006A4BE0" w:rsidP="005508C8">
            <w:pPr>
              <w:spacing w:before="40" w:line="240" w:lineRule="auto"/>
              <w:jc w:val="center"/>
              <w:rPr>
                <w:sz w:val="20"/>
                <w:szCs w:val="20"/>
              </w:rPr>
            </w:pPr>
            <w:r w:rsidRPr="00B95F83">
              <w:rPr>
                <w:sz w:val="20"/>
                <w:szCs w:val="20"/>
              </w:rPr>
              <w:t>5.1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3.9 :1</w:t>
            </w:r>
          </w:p>
        </w:tc>
        <w:tc>
          <w:tcPr>
            <w:tcW w:w="2117" w:type="dxa"/>
          </w:tcPr>
          <w:p w:rsidR="006A4BE0" w:rsidRPr="00B95F83" w:rsidRDefault="006A4BE0" w:rsidP="005508C8">
            <w:pPr>
              <w:spacing w:before="40" w:line="240" w:lineRule="auto"/>
              <w:jc w:val="center"/>
              <w:rPr>
                <w:sz w:val="20"/>
                <w:szCs w:val="20"/>
              </w:rPr>
            </w:pPr>
            <w:r w:rsidRPr="00B95F83">
              <w:rPr>
                <w:sz w:val="20"/>
                <w:szCs w:val="20"/>
              </w:rPr>
              <w:t>-1.15</w:t>
            </w:r>
          </w:p>
        </w:tc>
      </w:tr>
      <w:tr w:rsidR="006A4BE0" w:rsidRPr="00B95F83" w:rsidTr="005508C8">
        <w:trPr>
          <w:trHeight w:val="20"/>
        </w:trPr>
        <w:tc>
          <w:tcPr>
            <w:tcW w:w="1440" w:type="dxa"/>
          </w:tcPr>
          <w:p w:rsidR="006A4BE0" w:rsidRPr="00B95F83" w:rsidRDefault="006A4BE0" w:rsidP="005508C8">
            <w:pPr>
              <w:tabs>
                <w:tab w:val="left" w:pos="720"/>
                <w:tab w:val="left" w:pos="1440"/>
                <w:tab w:val="center" w:pos="5400"/>
              </w:tabs>
              <w:spacing w:before="40" w:line="240" w:lineRule="auto"/>
              <w:rPr>
                <w:sz w:val="20"/>
                <w:szCs w:val="20"/>
              </w:rPr>
            </w:pPr>
            <w:r w:rsidRPr="00B95F83">
              <w:rPr>
                <w:sz w:val="20"/>
                <w:szCs w:val="20"/>
              </w:rPr>
              <w:t>Control area</w:t>
            </w:r>
          </w:p>
        </w:tc>
        <w:tc>
          <w:tcPr>
            <w:tcW w:w="2890" w:type="dxa"/>
          </w:tcPr>
          <w:p w:rsidR="006A4BE0" w:rsidRPr="00B95F83" w:rsidRDefault="006A4BE0" w:rsidP="005508C8">
            <w:pPr>
              <w:tabs>
                <w:tab w:val="left" w:pos="720"/>
                <w:tab w:val="left" w:pos="1440"/>
                <w:tab w:val="center" w:pos="5400"/>
              </w:tabs>
              <w:spacing w:before="40" w:line="240" w:lineRule="auto"/>
              <w:jc w:val="center"/>
              <w:rPr>
                <w:b/>
                <w:sz w:val="20"/>
                <w:szCs w:val="20"/>
              </w:rPr>
            </w:pPr>
          </w:p>
        </w:tc>
        <w:tc>
          <w:tcPr>
            <w:tcW w:w="2733" w:type="dxa"/>
          </w:tcPr>
          <w:p w:rsidR="006A4BE0" w:rsidRPr="00B95F83" w:rsidRDefault="006A4BE0" w:rsidP="005508C8">
            <w:pPr>
              <w:tabs>
                <w:tab w:val="left" w:pos="720"/>
                <w:tab w:val="left" w:pos="1440"/>
                <w:tab w:val="center" w:pos="5400"/>
              </w:tabs>
              <w:spacing w:before="40" w:line="240" w:lineRule="auto"/>
              <w:jc w:val="center"/>
              <w:rPr>
                <w:sz w:val="20"/>
                <w:szCs w:val="20"/>
              </w:rPr>
            </w:pP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w:t>
            </w:r>
          </w:p>
        </w:tc>
        <w:tc>
          <w:tcPr>
            <w:tcW w:w="2890" w:type="dxa"/>
          </w:tcPr>
          <w:p w:rsidR="006A4BE0" w:rsidRPr="00B95F83" w:rsidRDefault="006A4BE0" w:rsidP="005508C8">
            <w:pPr>
              <w:spacing w:before="40" w:line="240" w:lineRule="auto"/>
              <w:jc w:val="center"/>
              <w:rPr>
                <w:sz w:val="20"/>
                <w:szCs w:val="20"/>
              </w:rPr>
            </w:pPr>
            <w:r w:rsidRPr="00B95F83">
              <w:rPr>
                <w:sz w:val="20"/>
                <w:szCs w:val="20"/>
              </w:rPr>
              <w:t>4.2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3.0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-1.17</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FMD&amp;WC</w:t>
            </w:r>
          </w:p>
        </w:tc>
        <w:tc>
          <w:tcPr>
            <w:tcW w:w="2890" w:type="dxa"/>
          </w:tcPr>
          <w:p w:rsidR="006A4BE0" w:rsidRPr="00B95F83" w:rsidRDefault="006A4BE0" w:rsidP="005508C8">
            <w:pPr>
              <w:spacing w:before="40" w:line="240" w:lineRule="auto"/>
              <w:jc w:val="center"/>
              <w:rPr>
                <w:sz w:val="20"/>
                <w:szCs w:val="20"/>
              </w:rPr>
            </w:pPr>
            <w:r w:rsidRPr="00B95F83">
              <w:rPr>
                <w:sz w:val="20"/>
                <w:szCs w:val="20"/>
              </w:rPr>
              <w:t>3.1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3.0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-0.15</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WC</w:t>
            </w:r>
          </w:p>
        </w:tc>
        <w:tc>
          <w:tcPr>
            <w:tcW w:w="2890" w:type="dxa"/>
          </w:tcPr>
          <w:p w:rsidR="006A4BE0" w:rsidRPr="00B95F83" w:rsidRDefault="006A4BE0" w:rsidP="005508C8">
            <w:pPr>
              <w:spacing w:before="40" w:line="240" w:lineRule="auto"/>
              <w:jc w:val="center"/>
              <w:rPr>
                <w:sz w:val="20"/>
                <w:szCs w:val="20"/>
              </w:rPr>
            </w:pPr>
            <w:r w:rsidRPr="00B95F83">
              <w:rPr>
                <w:sz w:val="20"/>
                <w:szCs w:val="20"/>
              </w:rPr>
              <w:t>4.5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6.2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+1.66</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DR&amp;WC</w:t>
            </w:r>
          </w:p>
        </w:tc>
        <w:tc>
          <w:tcPr>
            <w:tcW w:w="2890" w:type="dxa"/>
          </w:tcPr>
          <w:p w:rsidR="006A4BE0" w:rsidRPr="00B95F83" w:rsidRDefault="006A4BE0" w:rsidP="005508C8">
            <w:pPr>
              <w:spacing w:before="40" w:line="240" w:lineRule="auto"/>
              <w:jc w:val="center"/>
              <w:rPr>
                <w:sz w:val="20"/>
                <w:szCs w:val="20"/>
              </w:rPr>
            </w:pPr>
            <w:r w:rsidRPr="00B95F83">
              <w:rPr>
                <w:sz w:val="20"/>
                <w:szCs w:val="20"/>
              </w:rPr>
              <w:t>7.0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3.8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-3.11</w:t>
            </w:r>
          </w:p>
        </w:tc>
      </w:tr>
      <w:tr w:rsidR="006A4BE0" w:rsidRPr="00B95F83" w:rsidTr="005508C8">
        <w:trPr>
          <w:trHeight w:val="20"/>
        </w:trPr>
        <w:tc>
          <w:tcPr>
            <w:tcW w:w="1440" w:type="dxa"/>
          </w:tcPr>
          <w:p w:rsidR="006A4BE0" w:rsidRPr="00B95F83" w:rsidRDefault="006A4BE0" w:rsidP="005508C8">
            <w:pPr>
              <w:tabs>
                <w:tab w:val="left" w:pos="720"/>
                <w:tab w:val="left" w:pos="1440"/>
              </w:tabs>
              <w:spacing w:before="40" w:line="240" w:lineRule="auto"/>
              <w:rPr>
                <w:sz w:val="20"/>
                <w:szCs w:val="20"/>
              </w:rPr>
            </w:pPr>
            <w:r w:rsidRPr="00B95F83">
              <w:rPr>
                <w:sz w:val="20"/>
                <w:szCs w:val="20"/>
              </w:rPr>
              <w:t>CAD</w:t>
            </w:r>
          </w:p>
        </w:tc>
        <w:tc>
          <w:tcPr>
            <w:tcW w:w="2890" w:type="dxa"/>
          </w:tcPr>
          <w:p w:rsidR="006A4BE0" w:rsidRPr="00B95F83" w:rsidRDefault="006A4BE0" w:rsidP="005508C8">
            <w:pPr>
              <w:spacing w:before="40" w:line="240" w:lineRule="auto"/>
              <w:jc w:val="center"/>
              <w:rPr>
                <w:sz w:val="20"/>
                <w:szCs w:val="20"/>
              </w:rPr>
            </w:pPr>
            <w:r w:rsidRPr="00B95F83">
              <w:rPr>
                <w:sz w:val="20"/>
                <w:szCs w:val="20"/>
              </w:rPr>
              <w:t>4.6 :1</w:t>
            </w:r>
          </w:p>
        </w:tc>
        <w:tc>
          <w:tcPr>
            <w:tcW w:w="2733" w:type="dxa"/>
          </w:tcPr>
          <w:p w:rsidR="006A4BE0" w:rsidRPr="00B95F83" w:rsidRDefault="006A4BE0" w:rsidP="005508C8">
            <w:pPr>
              <w:spacing w:before="40" w:line="240" w:lineRule="auto"/>
              <w:jc w:val="center"/>
              <w:rPr>
                <w:sz w:val="20"/>
                <w:szCs w:val="20"/>
              </w:rPr>
            </w:pPr>
            <w:r w:rsidRPr="00B95F83">
              <w:rPr>
                <w:sz w:val="20"/>
                <w:szCs w:val="20"/>
              </w:rPr>
              <w:t>2.5 :1</w:t>
            </w:r>
          </w:p>
        </w:tc>
        <w:tc>
          <w:tcPr>
            <w:tcW w:w="2117" w:type="dxa"/>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-2.08</w:t>
            </w:r>
          </w:p>
        </w:tc>
      </w:tr>
      <w:tr w:rsidR="006A4BE0" w:rsidRPr="00B95F83" w:rsidTr="005508C8">
        <w:trPr>
          <w:trHeight w:val="20"/>
        </w:trPr>
        <w:tc>
          <w:tcPr>
            <w:tcW w:w="1440" w:type="dxa"/>
            <w:tcBorders>
              <w:bottom w:val="double" w:sz="4" w:space="0" w:color="auto"/>
            </w:tcBorders>
          </w:tcPr>
          <w:p w:rsidR="006A4BE0" w:rsidRPr="00B95F83" w:rsidRDefault="006A4BE0" w:rsidP="005508C8">
            <w:pPr>
              <w:spacing w:before="40" w:line="240" w:lineRule="auto"/>
              <w:rPr>
                <w:sz w:val="20"/>
                <w:szCs w:val="20"/>
              </w:rPr>
            </w:pPr>
            <w:r w:rsidRPr="00B95F83">
              <w:rPr>
                <w:sz w:val="20"/>
                <w:szCs w:val="20"/>
              </w:rPr>
              <w:t>All</w:t>
            </w:r>
          </w:p>
        </w:tc>
        <w:tc>
          <w:tcPr>
            <w:tcW w:w="2890"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4.5 :1</w:t>
            </w:r>
          </w:p>
        </w:tc>
        <w:tc>
          <w:tcPr>
            <w:tcW w:w="2733"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3.7 :1</w:t>
            </w:r>
          </w:p>
        </w:tc>
        <w:tc>
          <w:tcPr>
            <w:tcW w:w="2117" w:type="dxa"/>
            <w:tcBorders>
              <w:bottom w:val="double" w:sz="4" w:space="0" w:color="auto"/>
            </w:tcBorders>
          </w:tcPr>
          <w:p w:rsidR="006A4BE0" w:rsidRPr="00B95F83" w:rsidRDefault="006A4BE0" w:rsidP="005508C8">
            <w:pPr>
              <w:tabs>
                <w:tab w:val="left" w:pos="720"/>
                <w:tab w:val="left" w:pos="1440"/>
                <w:tab w:val="center" w:pos="5400"/>
              </w:tabs>
              <w:spacing w:before="40" w:line="240" w:lineRule="auto"/>
              <w:jc w:val="center"/>
              <w:rPr>
                <w:sz w:val="20"/>
                <w:szCs w:val="20"/>
              </w:rPr>
            </w:pPr>
            <w:r w:rsidRPr="00B95F83">
              <w:rPr>
                <w:sz w:val="20"/>
                <w:szCs w:val="20"/>
              </w:rPr>
              <w:t>-0.82</w:t>
            </w:r>
          </w:p>
        </w:tc>
      </w:tr>
    </w:tbl>
    <w:p w:rsidR="006A4BE0" w:rsidRPr="00B95F83" w:rsidRDefault="006A4BE0" w:rsidP="0057371F">
      <w:pPr>
        <w:pStyle w:val="Source"/>
      </w:pPr>
      <w:r w:rsidRPr="00B95F83">
        <w:t xml:space="preserve">Source :  SSWRDSP-II Benchmark Survey (2007) &amp; PSSWRSP Impact Evaluation Survey (2015). </w:t>
      </w:r>
    </w:p>
    <w:p w:rsidR="006A4BE0" w:rsidRPr="00B95F83" w:rsidRDefault="006A4BE0" w:rsidP="0057371F">
      <w:pPr>
        <w:pStyle w:val="Source"/>
      </w:pPr>
      <w:r w:rsidRPr="00B95F83">
        <w:t>Note : See Appendix Table A2.33.</w:t>
      </w:r>
    </w:p>
    <w:p w:rsidR="006A4BE0" w:rsidRPr="00B95F83" w:rsidRDefault="006A4BE0" w:rsidP="007B0B92">
      <w:pPr>
        <w:pStyle w:val="Heading4asa"/>
      </w:pPr>
      <w:r w:rsidRPr="00B95F83">
        <w:t>Deciles Distribution of Household Income</w:t>
      </w:r>
    </w:p>
    <w:p w:rsidR="006A4BE0" w:rsidRPr="00B95F83" w:rsidRDefault="006A4BE0" w:rsidP="005508C8">
      <w:pPr>
        <w:pStyle w:val="Body"/>
        <w:rPr>
          <w:lang w:eastAsia="sv-SE"/>
        </w:rPr>
      </w:pPr>
      <w:r w:rsidRPr="00B95F83">
        <w:rPr>
          <w:lang w:eastAsia="sv-SE"/>
        </w:rPr>
        <w:t xml:space="preserve">The distribution of household income according to deciles in the study areas of 30 subprojects is presented in Table 2.24.  The income distribution appeared to be more skewed in the project areas compared to that in the control areas. Considering two deciles, representing two extreme household groups, Decile 1 for the bottom-ranking households and Decile 10 for the top-ranking households, the evidence suggested that the top 10 percent of the households earned 8.2 times as much income as the bottom Dicile 1 in the project areas before the interventions (1:8.2).  In the control areas, the top 10 percent of the households earned nearly 6.5 times as much income as the bottom Decile 1 (1: 6.5).  </w:t>
      </w:r>
    </w:p>
    <w:p w:rsidR="006A4BE0" w:rsidRPr="00B95F83" w:rsidRDefault="006A4BE0" w:rsidP="005508C8">
      <w:pPr>
        <w:pStyle w:val="Body"/>
        <w:rPr>
          <w:lang w:eastAsia="sv-SE"/>
        </w:rPr>
      </w:pPr>
      <w:r w:rsidRPr="00B95F83">
        <w:rPr>
          <w:lang w:eastAsia="sv-SE"/>
        </w:rPr>
        <w:t xml:space="preserve">After the intervention, however, the evidence suggested that the top 10 percent of the households earned 6.9 times as much income as the bottom Dicile 1 in the project areas (1:6.9).  In the control areas, the top 10 percent of the households earned nearly 5.7 times as much income as the bottom Decile 1 (1: 5.7).  </w:t>
      </w:r>
    </w:p>
    <w:p w:rsidR="006A4BE0" w:rsidRPr="00B95F83" w:rsidRDefault="006A4BE0" w:rsidP="005508C8">
      <w:pPr>
        <w:pStyle w:val="Body"/>
        <w:rPr>
          <w:lang w:eastAsia="sv-SE"/>
        </w:rPr>
      </w:pPr>
      <w:r w:rsidRPr="00B95F83">
        <w:rPr>
          <w:lang w:eastAsia="sv-SE"/>
        </w:rPr>
        <w:t xml:space="preserve">The Gini coefficients were 0.34 and 0.31 for project and control areas respectively before the interventions, while these have decreased to 0.31 and 0.29 for project and control areas respectively after the interventions (Table 2.24, see also Figures 2.3 and 2.4). In other words, the rate of decline in the Gini coefficients in the project areas was a little higher in the project areas. Nevertheless, the Gini coefficients in the study areas, both project and control, compared much favorably with that for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as a whole (0.43) (HIES 2010).</w:t>
      </w:r>
    </w:p>
    <w:p w:rsidR="006A4BE0" w:rsidRPr="00B95F83" w:rsidRDefault="006A4BE0" w:rsidP="0057371F">
      <w:pPr>
        <w:pStyle w:val="Tablesscs"/>
        <w:rPr>
          <w:rFonts w:hint="eastAsia"/>
        </w:rPr>
      </w:pPr>
      <w:bookmarkStart w:id="89" w:name="_Toc462325070"/>
      <w:r w:rsidRPr="00B95F83">
        <w:t xml:space="preserve">Table 2.24: </w:t>
      </w:r>
      <w:bookmarkStart w:id="90" w:name="_Toc455843996"/>
      <w:r w:rsidRPr="00B95F83">
        <w:t>Lorenz curve: Control areas (</w:t>
      </w:r>
      <w:r w:rsidRPr="00B95F83">
        <w:rPr>
          <w:szCs w:val="22"/>
        </w:rPr>
        <w:t>Before and After Intervention)</w:t>
      </w:r>
      <w:bookmarkEnd w:id="90"/>
      <w:bookmarkEnd w:id="89"/>
    </w:p>
    <w:p w:rsidR="006A4BE0" w:rsidRPr="005508C8" w:rsidRDefault="006A4BE0" w:rsidP="00780B68">
      <w:pPr>
        <w:spacing w:before="0"/>
        <w:jc w:val="center"/>
        <w:rPr>
          <w:sz w:val="20"/>
          <w:szCs w:val="20"/>
        </w:rPr>
      </w:pPr>
      <w:bookmarkStart w:id="91" w:name="_Toc455843997"/>
      <w:r w:rsidRPr="005508C8">
        <w:t>(30 subprojects combined)</w:t>
      </w:r>
      <w:bookmarkEnd w:id="91"/>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3269"/>
        <w:gridCol w:w="1446"/>
        <w:gridCol w:w="1447"/>
        <w:gridCol w:w="1447"/>
        <w:gridCol w:w="1447"/>
      </w:tblGrid>
      <w:tr w:rsidR="006A4BE0" w:rsidRPr="00B95F83" w:rsidTr="00612AE9">
        <w:trPr>
          <w:cantSplit/>
          <w:trHeight w:val="213"/>
          <w:tblHeader/>
        </w:trPr>
        <w:tc>
          <w:tcPr>
            <w:tcW w:w="3269" w:type="dxa"/>
            <w:vMerge w:val="restart"/>
            <w:tcBorders>
              <w:top w:val="double" w:sz="4" w:space="0" w:color="auto"/>
            </w:tcBorders>
            <w:shd w:val="clear" w:color="auto" w:fill="D9D9D9"/>
            <w:vAlign w:val="center"/>
          </w:tcPr>
          <w:p w:rsidR="006A4BE0" w:rsidRPr="00B95F83" w:rsidRDefault="006A4BE0" w:rsidP="005508C8">
            <w:pPr>
              <w:spacing w:before="40" w:line="240" w:lineRule="auto"/>
              <w:rPr>
                <w:b/>
                <w:sz w:val="20"/>
                <w:szCs w:val="20"/>
              </w:rPr>
            </w:pPr>
            <w:r w:rsidRPr="00B95F83">
              <w:rPr>
                <w:b/>
                <w:sz w:val="20"/>
                <w:szCs w:val="20"/>
              </w:rPr>
              <w:t xml:space="preserve">Decile of household </w:t>
            </w:r>
          </w:p>
          <w:p w:rsidR="006A4BE0" w:rsidRPr="00B95F83" w:rsidRDefault="006A4BE0" w:rsidP="005508C8">
            <w:pPr>
              <w:spacing w:before="40" w:line="240" w:lineRule="auto"/>
              <w:rPr>
                <w:b/>
                <w:sz w:val="20"/>
                <w:szCs w:val="20"/>
              </w:rPr>
            </w:pPr>
            <w:r w:rsidRPr="00B95F83">
              <w:rPr>
                <w:b/>
                <w:sz w:val="20"/>
                <w:szCs w:val="20"/>
              </w:rPr>
              <w:t>(Per capita income scale)</w:t>
            </w:r>
          </w:p>
        </w:tc>
        <w:tc>
          <w:tcPr>
            <w:tcW w:w="5787" w:type="dxa"/>
            <w:gridSpan w:val="4"/>
            <w:tcBorders>
              <w:top w:val="double" w:sz="4" w:space="0" w:color="auto"/>
            </w:tcBorders>
            <w:shd w:val="clear" w:color="auto" w:fill="D9D9D9"/>
          </w:tcPr>
          <w:p w:rsidR="006A4BE0" w:rsidRPr="00B95F83" w:rsidRDefault="006A4BE0" w:rsidP="005508C8">
            <w:pPr>
              <w:spacing w:before="40" w:line="240" w:lineRule="auto"/>
              <w:jc w:val="center"/>
              <w:rPr>
                <w:b/>
                <w:sz w:val="20"/>
                <w:szCs w:val="20"/>
              </w:rPr>
            </w:pPr>
            <w:r w:rsidRPr="00B95F83">
              <w:rPr>
                <w:b/>
                <w:sz w:val="20"/>
                <w:szCs w:val="20"/>
              </w:rPr>
              <w:t>Percentage share of income</w:t>
            </w:r>
          </w:p>
        </w:tc>
      </w:tr>
      <w:tr w:rsidR="006A4BE0" w:rsidRPr="00B95F83" w:rsidTr="001B2F1E">
        <w:trPr>
          <w:cantSplit/>
          <w:tblHeader/>
        </w:trPr>
        <w:tc>
          <w:tcPr>
            <w:tcW w:w="3269" w:type="dxa"/>
            <w:vMerge/>
            <w:shd w:val="clear" w:color="auto" w:fill="D9D9D9"/>
            <w:vAlign w:val="center"/>
          </w:tcPr>
          <w:p w:rsidR="006A4BE0" w:rsidRPr="00B95F83" w:rsidRDefault="006A4BE0" w:rsidP="005508C8">
            <w:pPr>
              <w:spacing w:before="40" w:line="240" w:lineRule="auto"/>
              <w:rPr>
                <w:b/>
                <w:sz w:val="20"/>
                <w:szCs w:val="20"/>
              </w:rPr>
            </w:pPr>
          </w:p>
        </w:tc>
        <w:tc>
          <w:tcPr>
            <w:tcW w:w="2893" w:type="dxa"/>
            <w:gridSpan w:val="2"/>
            <w:shd w:val="clear" w:color="auto" w:fill="D9D9D9"/>
          </w:tcPr>
          <w:p w:rsidR="006A4BE0" w:rsidRPr="00B95F83" w:rsidRDefault="006A4BE0" w:rsidP="005508C8">
            <w:pPr>
              <w:spacing w:before="40" w:line="240" w:lineRule="auto"/>
              <w:jc w:val="center"/>
              <w:rPr>
                <w:b/>
                <w:sz w:val="20"/>
                <w:szCs w:val="20"/>
              </w:rPr>
            </w:pPr>
            <w:r w:rsidRPr="00B95F83">
              <w:rPr>
                <w:b/>
                <w:sz w:val="20"/>
                <w:szCs w:val="20"/>
              </w:rPr>
              <w:t>Project area</w:t>
            </w:r>
          </w:p>
        </w:tc>
        <w:tc>
          <w:tcPr>
            <w:tcW w:w="2894" w:type="dxa"/>
            <w:gridSpan w:val="2"/>
            <w:shd w:val="clear" w:color="auto" w:fill="D9D9D9"/>
          </w:tcPr>
          <w:p w:rsidR="006A4BE0" w:rsidRPr="00B95F83" w:rsidRDefault="006A4BE0" w:rsidP="005508C8">
            <w:pPr>
              <w:spacing w:before="40" w:line="240" w:lineRule="auto"/>
              <w:jc w:val="center"/>
              <w:rPr>
                <w:b/>
                <w:sz w:val="20"/>
                <w:szCs w:val="20"/>
              </w:rPr>
            </w:pPr>
            <w:r w:rsidRPr="00B95F83">
              <w:rPr>
                <w:b/>
                <w:sz w:val="20"/>
                <w:szCs w:val="20"/>
              </w:rPr>
              <w:t>Control area</w:t>
            </w:r>
          </w:p>
        </w:tc>
      </w:tr>
      <w:tr w:rsidR="006A4BE0" w:rsidRPr="00B95F83" w:rsidTr="001B2F1E">
        <w:trPr>
          <w:cantSplit/>
          <w:tblHeader/>
        </w:trPr>
        <w:tc>
          <w:tcPr>
            <w:tcW w:w="3269" w:type="dxa"/>
            <w:vMerge/>
            <w:shd w:val="clear" w:color="auto" w:fill="D9D9D9"/>
            <w:vAlign w:val="center"/>
          </w:tcPr>
          <w:p w:rsidR="006A4BE0" w:rsidRPr="00B95F83" w:rsidRDefault="006A4BE0" w:rsidP="005508C8">
            <w:pPr>
              <w:spacing w:before="40" w:line="240" w:lineRule="auto"/>
              <w:rPr>
                <w:b/>
                <w:sz w:val="20"/>
                <w:szCs w:val="20"/>
              </w:rPr>
            </w:pPr>
          </w:p>
        </w:tc>
        <w:tc>
          <w:tcPr>
            <w:tcW w:w="1446" w:type="dxa"/>
            <w:shd w:val="clear" w:color="auto" w:fill="D9D9D9"/>
            <w:vAlign w:val="center"/>
          </w:tcPr>
          <w:p w:rsidR="006A4BE0" w:rsidRPr="00B95F83" w:rsidRDefault="006A4BE0" w:rsidP="005508C8">
            <w:pPr>
              <w:autoSpaceDE w:val="0"/>
              <w:autoSpaceDN w:val="0"/>
              <w:adjustRightInd w:val="0"/>
              <w:spacing w:before="40" w:line="240" w:lineRule="auto"/>
              <w:jc w:val="center"/>
              <w:rPr>
                <w:b/>
                <w:sz w:val="20"/>
                <w:szCs w:val="20"/>
              </w:rPr>
            </w:pPr>
            <w:r w:rsidRPr="00B95F83">
              <w:rPr>
                <w:b/>
                <w:sz w:val="20"/>
                <w:szCs w:val="20"/>
              </w:rPr>
              <w:t>Before</w:t>
            </w:r>
          </w:p>
        </w:tc>
        <w:tc>
          <w:tcPr>
            <w:tcW w:w="1447" w:type="dxa"/>
            <w:shd w:val="clear" w:color="auto" w:fill="D9D9D9"/>
            <w:vAlign w:val="center"/>
          </w:tcPr>
          <w:p w:rsidR="006A4BE0" w:rsidRPr="00B95F83" w:rsidRDefault="006A4BE0" w:rsidP="005508C8">
            <w:pPr>
              <w:autoSpaceDE w:val="0"/>
              <w:autoSpaceDN w:val="0"/>
              <w:adjustRightInd w:val="0"/>
              <w:spacing w:before="40" w:line="240" w:lineRule="auto"/>
              <w:jc w:val="center"/>
              <w:rPr>
                <w:b/>
                <w:sz w:val="20"/>
                <w:szCs w:val="20"/>
              </w:rPr>
            </w:pPr>
            <w:r w:rsidRPr="00B95F83">
              <w:rPr>
                <w:b/>
                <w:sz w:val="20"/>
                <w:szCs w:val="20"/>
              </w:rPr>
              <w:t>After</w:t>
            </w:r>
          </w:p>
        </w:tc>
        <w:tc>
          <w:tcPr>
            <w:tcW w:w="1447" w:type="dxa"/>
            <w:shd w:val="clear" w:color="auto" w:fill="D9D9D9"/>
            <w:vAlign w:val="center"/>
          </w:tcPr>
          <w:p w:rsidR="006A4BE0" w:rsidRPr="00B95F83" w:rsidRDefault="006A4BE0" w:rsidP="005508C8">
            <w:pPr>
              <w:autoSpaceDE w:val="0"/>
              <w:autoSpaceDN w:val="0"/>
              <w:adjustRightInd w:val="0"/>
              <w:spacing w:before="40" w:line="240" w:lineRule="auto"/>
              <w:jc w:val="center"/>
              <w:rPr>
                <w:b/>
                <w:sz w:val="20"/>
                <w:szCs w:val="20"/>
              </w:rPr>
            </w:pPr>
            <w:r w:rsidRPr="00B95F83">
              <w:rPr>
                <w:b/>
                <w:sz w:val="20"/>
                <w:szCs w:val="20"/>
              </w:rPr>
              <w:t>Before</w:t>
            </w:r>
          </w:p>
        </w:tc>
        <w:tc>
          <w:tcPr>
            <w:tcW w:w="1447" w:type="dxa"/>
            <w:shd w:val="clear" w:color="auto" w:fill="D9D9D9"/>
            <w:vAlign w:val="center"/>
          </w:tcPr>
          <w:p w:rsidR="006A4BE0" w:rsidRPr="00B95F83" w:rsidRDefault="006A4BE0" w:rsidP="005508C8">
            <w:pPr>
              <w:autoSpaceDE w:val="0"/>
              <w:autoSpaceDN w:val="0"/>
              <w:adjustRightInd w:val="0"/>
              <w:spacing w:before="40" w:line="240" w:lineRule="auto"/>
              <w:jc w:val="center"/>
              <w:rPr>
                <w:b/>
                <w:sz w:val="20"/>
                <w:szCs w:val="20"/>
              </w:rPr>
            </w:pPr>
            <w:r w:rsidRPr="00B95F83">
              <w:rPr>
                <w:b/>
                <w:sz w:val="20"/>
                <w:szCs w:val="20"/>
              </w:rPr>
              <w:t>After</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1</w:t>
            </w:r>
          </w:p>
        </w:tc>
        <w:tc>
          <w:tcPr>
            <w:tcW w:w="1446" w:type="dxa"/>
          </w:tcPr>
          <w:p w:rsidR="006A4BE0" w:rsidRPr="00B95F83" w:rsidRDefault="006A4BE0" w:rsidP="005508C8">
            <w:pPr>
              <w:spacing w:before="40" w:line="240" w:lineRule="auto"/>
              <w:jc w:val="center"/>
              <w:rPr>
                <w:sz w:val="20"/>
                <w:szCs w:val="20"/>
              </w:rPr>
            </w:pPr>
            <w:r w:rsidRPr="00B95F83">
              <w:rPr>
                <w:sz w:val="20"/>
                <w:szCs w:val="20"/>
              </w:rPr>
              <w:t>3.4</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3.8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3.8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4.2</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2</w:t>
            </w:r>
          </w:p>
        </w:tc>
        <w:tc>
          <w:tcPr>
            <w:tcW w:w="1446" w:type="dxa"/>
          </w:tcPr>
          <w:p w:rsidR="006A4BE0" w:rsidRPr="00B95F83" w:rsidRDefault="006A4BE0" w:rsidP="005508C8">
            <w:pPr>
              <w:spacing w:before="40" w:line="240" w:lineRule="auto"/>
              <w:jc w:val="center"/>
              <w:rPr>
                <w:sz w:val="20"/>
                <w:szCs w:val="20"/>
              </w:rPr>
            </w:pPr>
            <w:r w:rsidRPr="00B95F83">
              <w:rPr>
                <w:sz w:val="20"/>
                <w:szCs w:val="20"/>
              </w:rPr>
              <w:t>4.7</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4.9</w:t>
            </w:r>
          </w:p>
        </w:tc>
        <w:tc>
          <w:tcPr>
            <w:tcW w:w="1447" w:type="dxa"/>
          </w:tcPr>
          <w:p w:rsidR="006A4BE0" w:rsidRPr="00B95F83" w:rsidRDefault="006A4BE0" w:rsidP="005508C8">
            <w:pPr>
              <w:spacing w:before="40" w:line="240" w:lineRule="auto"/>
              <w:jc w:val="center"/>
              <w:rPr>
                <w:sz w:val="20"/>
                <w:szCs w:val="20"/>
              </w:rPr>
            </w:pPr>
            <w:r w:rsidRPr="00B95F83">
              <w:rPr>
                <w:sz w:val="20"/>
                <w:szCs w:val="20"/>
              </w:rPr>
              <w:t>5.0</w:t>
            </w:r>
          </w:p>
        </w:tc>
        <w:tc>
          <w:tcPr>
            <w:tcW w:w="1447" w:type="dxa"/>
          </w:tcPr>
          <w:p w:rsidR="006A4BE0" w:rsidRPr="00B95F83" w:rsidRDefault="006A4BE0" w:rsidP="005508C8">
            <w:pPr>
              <w:spacing w:before="40" w:line="240" w:lineRule="auto"/>
              <w:jc w:val="center"/>
              <w:rPr>
                <w:sz w:val="20"/>
                <w:szCs w:val="20"/>
              </w:rPr>
            </w:pPr>
            <w:r w:rsidRPr="00B95F83">
              <w:rPr>
                <w:sz w:val="20"/>
                <w:szCs w:val="20"/>
              </w:rPr>
              <w:t>5.1</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3</w:t>
            </w:r>
          </w:p>
        </w:tc>
        <w:tc>
          <w:tcPr>
            <w:tcW w:w="1446" w:type="dxa"/>
          </w:tcPr>
          <w:p w:rsidR="006A4BE0" w:rsidRPr="00B95F83" w:rsidRDefault="006A4BE0" w:rsidP="005508C8">
            <w:pPr>
              <w:spacing w:before="40" w:line="240" w:lineRule="auto"/>
              <w:jc w:val="center"/>
              <w:rPr>
                <w:sz w:val="20"/>
                <w:szCs w:val="20"/>
              </w:rPr>
            </w:pPr>
            <w:r w:rsidRPr="00B95F83">
              <w:rPr>
                <w:sz w:val="20"/>
                <w:szCs w:val="20"/>
              </w:rPr>
              <w:t>5.6</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5.8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5.8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6.2</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4</w:t>
            </w:r>
          </w:p>
        </w:tc>
        <w:tc>
          <w:tcPr>
            <w:tcW w:w="1446" w:type="dxa"/>
          </w:tcPr>
          <w:p w:rsidR="006A4BE0" w:rsidRPr="00B95F83" w:rsidRDefault="006A4BE0" w:rsidP="005508C8">
            <w:pPr>
              <w:spacing w:before="40" w:line="240" w:lineRule="auto"/>
              <w:jc w:val="center"/>
              <w:rPr>
                <w:sz w:val="20"/>
                <w:szCs w:val="20"/>
              </w:rPr>
            </w:pPr>
            <w:r w:rsidRPr="00B95F83">
              <w:rPr>
                <w:sz w:val="20"/>
                <w:szCs w:val="20"/>
              </w:rPr>
              <w:t>6.3</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7.1</w:t>
            </w:r>
          </w:p>
        </w:tc>
        <w:tc>
          <w:tcPr>
            <w:tcW w:w="1447" w:type="dxa"/>
          </w:tcPr>
          <w:p w:rsidR="006A4BE0" w:rsidRPr="00B95F83" w:rsidRDefault="006A4BE0" w:rsidP="005508C8">
            <w:pPr>
              <w:spacing w:before="40" w:line="240" w:lineRule="auto"/>
              <w:jc w:val="center"/>
              <w:rPr>
                <w:sz w:val="20"/>
                <w:szCs w:val="20"/>
              </w:rPr>
            </w:pPr>
            <w:r w:rsidRPr="00B95F83">
              <w:rPr>
                <w:sz w:val="20"/>
                <w:szCs w:val="20"/>
              </w:rPr>
              <w:t>6.5</w:t>
            </w:r>
          </w:p>
        </w:tc>
        <w:tc>
          <w:tcPr>
            <w:tcW w:w="1447" w:type="dxa"/>
          </w:tcPr>
          <w:p w:rsidR="006A4BE0" w:rsidRPr="00B95F83" w:rsidRDefault="006A4BE0" w:rsidP="005508C8">
            <w:pPr>
              <w:spacing w:before="40" w:line="240" w:lineRule="auto"/>
              <w:jc w:val="center"/>
              <w:rPr>
                <w:sz w:val="20"/>
                <w:szCs w:val="20"/>
              </w:rPr>
            </w:pPr>
            <w:r w:rsidRPr="00B95F83">
              <w:rPr>
                <w:sz w:val="20"/>
                <w:szCs w:val="20"/>
              </w:rPr>
              <w:t>7.2</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5</w:t>
            </w:r>
          </w:p>
        </w:tc>
        <w:tc>
          <w:tcPr>
            <w:tcW w:w="1446" w:type="dxa"/>
          </w:tcPr>
          <w:p w:rsidR="006A4BE0" w:rsidRPr="00B95F83" w:rsidRDefault="006A4BE0" w:rsidP="005508C8">
            <w:pPr>
              <w:spacing w:before="40" w:line="240" w:lineRule="auto"/>
              <w:jc w:val="center"/>
              <w:rPr>
                <w:sz w:val="20"/>
                <w:szCs w:val="20"/>
              </w:rPr>
            </w:pPr>
            <w:r w:rsidRPr="00B95F83">
              <w:rPr>
                <w:sz w:val="20"/>
                <w:szCs w:val="20"/>
              </w:rPr>
              <w:t>7.3</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7.6</w:t>
            </w:r>
          </w:p>
        </w:tc>
        <w:tc>
          <w:tcPr>
            <w:tcW w:w="1447" w:type="dxa"/>
          </w:tcPr>
          <w:p w:rsidR="006A4BE0" w:rsidRPr="00B95F83" w:rsidRDefault="006A4BE0" w:rsidP="005508C8">
            <w:pPr>
              <w:spacing w:before="40" w:line="240" w:lineRule="auto"/>
              <w:jc w:val="center"/>
              <w:rPr>
                <w:sz w:val="20"/>
                <w:szCs w:val="20"/>
              </w:rPr>
            </w:pPr>
            <w:r w:rsidRPr="00B95F83">
              <w:rPr>
                <w:sz w:val="20"/>
                <w:szCs w:val="20"/>
              </w:rPr>
              <w:t>7.5</w:t>
            </w:r>
          </w:p>
        </w:tc>
        <w:tc>
          <w:tcPr>
            <w:tcW w:w="1447" w:type="dxa"/>
          </w:tcPr>
          <w:p w:rsidR="006A4BE0" w:rsidRPr="00B95F83" w:rsidRDefault="006A4BE0" w:rsidP="005508C8">
            <w:pPr>
              <w:spacing w:before="40" w:line="240" w:lineRule="auto"/>
              <w:jc w:val="center"/>
              <w:rPr>
                <w:sz w:val="20"/>
                <w:szCs w:val="20"/>
              </w:rPr>
            </w:pPr>
            <w:r w:rsidRPr="00B95F83">
              <w:rPr>
                <w:sz w:val="20"/>
                <w:szCs w:val="20"/>
              </w:rPr>
              <w:t>7.7</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Deciles : 1-5</w:t>
            </w:r>
          </w:p>
        </w:tc>
        <w:tc>
          <w:tcPr>
            <w:tcW w:w="1446" w:type="dxa"/>
          </w:tcPr>
          <w:p w:rsidR="006A4BE0" w:rsidRPr="00B95F83" w:rsidRDefault="006A4BE0" w:rsidP="005508C8">
            <w:pPr>
              <w:spacing w:before="40" w:line="240" w:lineRule="auto"/>
              <w:jc w:val="center"/>
              <w:rPr>
                <w:sz w:val="20"/>
                <w:szCs w:val="20"/>
              </w:rPr>
            </w:pPr>
            <w:r w:rsidRPr="00B95F83">
              <w:rPr>
                <w:sz w:val="20"/>
                <w:szCs w:val="20"/>
              </w:rPr>
              <w:t>27.2</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29.2</w:t>
            </w:r>
          </w:p>
        </w:tc>
        <w:tc>
          <w:tcPr>
            <w:tcW w:w="1447" w:type="dxa"/>
          </w:tcPr>
          <w:p w:rsidR="006A4BE0" w:rsidRPr="00B95F83" w:rsidRDefault="006A4BE0" w:rsidP="005508C8">
            <w:pPr>
              <w:spacing w:before="40" w:line="240" w:lineRule="auto"/>
              <w:jc w:val="center"/>
              <w:rPr>
                <w:sz w:val="20"/>
                <w:szCs w:val="20"/>
              </w:rPr>
            </w:pPr>
            <w:r w:rsidRPr="00B95F83">
              <w:rPr>
                <w:sz w:val="20"/>
                <w:szCs w:val="20"/>
              </w:rPr>
              <w:t>28.6</w:t>
            </w:r>
          </w:p>
        </w:tc>
        <w:tc>
          <w:tcPr>
            <w:tcW w:w="1447" w:type="dxa"/>
          </w:tcPr>
          <w:p w:rsidR="006A4BE0" w:rsidRPr="00B95F83" w:rsidRDefault="006A4BE0" w:rsidP="005508C8">
            <w:pPr>
              <w:spacing w:before="40" w:line="240" w:lineRule="auto"/>
              <w:jc w:val="center"/>
              <w:rPr>
                <w:sz w:val="20"/>
                <w:szCs w:val="20"/>
              </w:rPr>
            </w:pPr>
            <w:r w:rsidRPr="00B95F83">
              <w:rPr>
                <w:sz w:val="20"/>
                <w:szCs w:val="20"/>
              </w:rPr>
              <w:t>30.4</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6</w:t>
            </w:r>
          </w:p>
        </w:tc>
        <w:tc>
          <w:tcPr>
            <w:tcW w:w="1446" w:type="dxa"/>
          </w:tcPr>
          <w:p w:rsidR="006A4BE0" w:rsidRPr="00B95F83" w:rsidRDefault="006A4BE0" w:rsidP="005508C8">
            <w:pPr>
              <w:spacing w:before="40" w:line="240" w:lineRule="auto"/>
              <w:jc w:val="center"/>
              <w:rPr>
                <w:sz w:val="20"/>
                <w:szCs w:val="20"/>
              </w:rPr>
            </w:pPr>
            <w:r w:rsidRPr="00B95F83">
              <w:rPr>
                <w:sz w:val="20"/>
                <w:szCs w:val="20"/>
              </w:rPr>
              <w:t>8.2</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8.4</w:t>
            </w:r>
          </w:p>
        </w:tc>
        <w:tc>
          <w:tcPr>
            <w:tcW w:w="1447" w:type="dxa"/>
          </w:tcPr>
          <w:p w:rsidR="006A4BE0" w:rsidRPr="00B95F83" w:rsidRDefault="006A4BE0" w:rsidP="005508C8">
            <w:pPr>
              <w:spacing w:before="40" w:line="240" w:lineRule="auto"/>
              <w:jc w:val="center"/>
              <w:rPr>
                <w:sz w:val="20"/>
                <w:szCs w:val="20"/>
              </w:rPr>
            </w:pPr>
            <w:r w:rsidRPr="00B95F83">
              <w:rPr>
                <w:sz w:val="20"/>
                <w:szCs w:val="20"/>
              </w:rPr>
              <w:t>8.5</w:t>
            </w:r>
          </w:p>
        </w:tc>
        <w:tc>
          <w:tcPr>
            <w:tcW w:w="1447" w:type="dxa"/>
          </w:tcPr>
          <w:p w:rsidR="006A4BE0" w:rsidRPr="00B95F83" w:rsidRDefault="006A4BE0" w:rsidP="005508C8">
            <w:pPr>
              <w:spacing w:before="40" w:line="240" w:lineRule="auto"/>
              <w:jc w:val="center"/>
              <w:rPr>
                <w:sz w:val="20"/>
                <w:szCs w:val="20"/>
              </w:rPr>
            </w:pPr>
            <w:r w:rsidRPr="00B95F83">
              <w:rPr>
                <w:sz w:val="20"/>
                <w:szCs w:val="20"/>
              </w:rPr>
              <w:t>9.2</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7</w:t>
            </w:r>
          </w:p>
        </w:tc>
        <w:tc>
          <w:tcPr>
            <w:tcW w:w="1446" w:type="dxa"/>
          </w:tcPr>
          <w:p w:rsidR="006A4BE0" w:rsidRPr="00B95F83" w:rsidRDefault="006A4BE0" w:rsidP="005508C8">
            <w:pPr>
              <w:spacing w:before="40" w:line="240" w:lineRule="auto"/>
              <w:jc w:val="center"/>
              <w:rPr>
                <w:sz w:val="20"/>
                <w:szCs w:val="20"/>
              </w:rPr>
            </w:pPr>
            <w:r w:rsidRPr="00B95F83">
              <w:rPr>
                <w:sz w:val="20"/>
                <w:szCs w:val="20"/>
              </w:rPr>
              <w:t>9.7</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10.0</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10.2</w:t>
            </w:r>
          </w:p>
        </w:tc>
        <w:tc>
          <w:tcPr>
            <w:tcW w:w="1447" w:type="dxa"/>
          </w:tcPr>
          <w:p w:rsidR="006A4BE0" w:rsidRPr="00B95F83" w:rsidRDefault="006A4BE0" w:rsidP="005508C8">
            <w:pPr>
              <w:spacing w:before="40" w:line="240" w:lineRule="auto"/>
              <w:jc w:val="center"/>
              <w:rPr>
                <w:sz w:val="20"/>
                <w:szCs w:val="20"/>
              </w:rPr>
            </w:pPr>
            <w:r w:rsidRPr="00B95F83">
              <w:rPr>
                <w:sz w:val="20"/>
                <w:szCs w:val="20"/>
              </w:rPr>
              <w:t>9.8</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8</w:t>
            </w:r>
          </w:p>
        </w:tc>
        <w:tc>
          <w:tcPr>
            <w:tcW w:w="1446" w:type="dxa"/>
          </w:tcPr>
          <w:p w:rsidR="006A4BE0" w:rsidRPr="00B95F83" w:rsidRDefault="006A4BE0" w:rsidP="005508C8">
            <w:pPr>
              <w:spacing w:before="40" w:line="240" w:lineRule="auto"/>
              <w:jc w:val="center"/>
              <w:rPr>
                <w:sz w:val="20"/>
                <w:szCs w:val="20"/>
              </w:rPr>
            </w:pPr>
            <w:r w:rsidRPr="00B95F83">
              <w:rPr>
                <w:sz w:val="20"/>
                <w:szCs w:val="20"/>
              </w:rPr>
              <w:t>11.8</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11.4</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12.2</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11.5</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9</w:t>
            </w:r>
          </w:p>
        </w:tc>
        <w:tc>
          <w:tcPr>
            <w:tcW w:w="1446" w:type="dxa"/>
          </w:tcPr>
          <w:p w:rsidR="006A4BE0" w:rsidRPr="00B95F83" w:rsidRDefault="006A4BE0" w:rsidP="005508C8">
            <w:pPr>
              <w:spacing w:before="40" w:line="240" w:lineRule="auto"/>
              <w:jc w:val="center"/>
              <w:rPr>
                <w:sz w:val="20"/>
                <w:szCs w:val="20"/>
              </w:rPr>
            </w:pPr>
            <w:r w:rsidRPr="00B95F83">
              <w:rPr>
                <w:sz w:val="20"/>
                <w:szCs w:val="20"/>
              </w:rPr>
              <w:t>15.1</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14.7</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15.5</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15.0</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 10</w:t>
            </w:r>
          </w:p>
        </w:tc>
        <w:tc>
          <w:tcPr>
            <w:tcW w:w="1446" w:type="dxa"/>
          </w:tcPr>
          <w:p w:rsidR="006A4BE0" w:rsidRPr="00B95F83" w:rsidRDefault="006A4BE0" w:rsidP="005508C8">
            <w:pPr>
              <w:spacing w:before="40" w:line="240" w:lineRule="auto"/>
              <w:jc w:val="center"/>
              <w:rPr>
                <w:sz w:val="20"/>
                <w:szCs w:val="20"/>
              </w:rPr>
            </w:pPr>
            <w:r w:rsidRPr="00B95F83">
              <w:rPr>
                <w:sz w:val="20"/>
                <w:szCs w:val="20"/>
              </w:rPr>
              <w:t>27.9</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26.3</w:t>
            </w:r>
          </w:p>
        </w:tc>
        <w:tc>
          <w:tcPr>
            <w:tcW w:w="1447" w:type="dxa"/>
          </w:tcPr>
          <w:p w:rsidR="006A4BE0" w:rsidRPr="00B95F83" w:rsidRDefault="006A4BE0" w:rsidP="005508C8">
            <w:pPr>
              <w:spacing w:before="40" w:line="240" w:lineRule="auto"/>
              <w:jc w:val="center"/>
              <w:rPr>
                <w:sz w:val="20"/>
                <w:szCs w:val="20"/>
              </w:rPr>
            </w:pPr>
            <w:r w:rsidRPr="00B95F83">
              <w:rPr>
                <w:sz w:val="20"/>
                <w:szCs w:val="20"/>
              </w:rPr>
              <w:t>24.8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24.1</w:t>
            </w:r>
          </w:p>
        </w:tc>
      </w:tr>
      <w:tr w:rsidR="006A4BE0" w:rsidRPr="00B95F83" w:rsidTr="001B2F1E">
        <w:tc>
          <w:tcPr>
            <w:tcW w:w="3269" w:type="dxa"/>
          </w:tcPr>
          <w:p w:rsidR="006A4BE0" w:rsidRPr="00B95F83" w:rsidRDefault="006A4BE0" w:rsidP="005508C8">
            <w:pPr>
              <w:spacing w:before="40" w:line="240" w:lineRule="auto"/>
              <w:rPr>
                <w:sz w:val="20"/>
                <w:szCs w:val="20"/>
              </w:rPr>
            </w:pPr>
            <w:r w:rsidRPr="00B95F83">
              <w:rPr>
                <w:sz w:val="20"/>
                <w:szCs w:val="20"/>
              </w:rPr>
              <w:t>Deciles : 6-10</w:t>
            </w:r>
          </w:p>
        </w:tc>
        <w:tc>
          <w:tcPr>
            <w:tcW w:w="1446" w:type="dxa"/>
          </w:tcPr>
          <w:p w:rsidR="006A4BE0" w:rsidRPr="00B95F83" w:rsidRDefault="006A4BE0" w:rsidP="005508C8">
            <w:pPr>
              <w:spacing w:before="40" w:line="240" w:lineRule="auto"/>
              <w:jc w:val="center"/>
              <w:rPr>
                <w:sz w:val="20"/>
                <w:szCs w:val="20"/>
              </w:rPr>
            </w:pPr>
            <w:r w:rsidRPr="00B95F83">
              <w:rPr>
                <w:sz w:val="20"/>
                <w:szCs w:val="20"/>
              </w:rPr>
              <w:t>72.7</w:t>
            </w:r>
          </w:p>
        </w:tc>
        <w:tc>
          <w:tcPr>
            <w:tcW w:w="1447" w:type="dxa"/>
          </w:tcPr>
          <w:p w:rsidR="006A4BE0" w:rsidRPr="00B95F83" w:rsidRDefault="006A4BE0" w:rsidP="005508C8">
            <w:pPr>
              <w:autoSpaceDE w:val="0"/>
              <w:autoSpaceDN w:val="0"/>
              <w:adjustRightInd w:val="0"/>
              <w:spacing w:before="40" w:line="240" w:lineRule="auto"/>
              <w:jc w:val="center"/>
              <w:rPr>
                <w:sz w:val="20"/>
                <w:szCs w:val="20"/>
              </w:rPr>
            </w:pPr>
            <w:r w:rsidRPr="00B95F83">
              <w:rPr>
                <w:sz w:val="20"/>
                <w:szCs w:val="20"/>
              </w:rPr>
              <w:t>70.8</w:t>
            </w:r>
          </w:p>
        </w:tc>
        <w:tc>
          <w:tcPr>
            <w:tcW w:w="1447" w:type="dxa"/>
          </w:tcPr>
          <w:p w:rsidR="006A4BE0" w:rsidRPr="00B95F83" w:rsidRDefault="006A4BE0" w:rsidP="005508C8">
            <w:pPr>
              <w:spacing w:before="40" w:line="240" w:lineRule="auto"/>
              <w:jc w:val="center"/>
              <w:rPr>
                <w:sz w:val="20"/>
                <w:szCs w:val="20"/>
              </w:rPr>
            </w:pPr>
            <w:r w:rsidRPr="00B95F83">
              <w:rPr>
                <w:sz w:val="20"/>
                <w:szCs w:val="20"/>
              </w:rPr>
              <w:t>71.2</w:t>
            </w:r>
          </w:p>
        </w:tc>
        <w:tc>
          <w:tcPr>
            <w:tcW w:w="1447" w:type="dxa"/>
          </w:tcPr>
          <w:p w:rsidR="006A4BE0" w:rsidRPr="00B95F83" w:rsidRDefault="006A4BE0" w:rsidP="005508C8">
            <w:pPr>
              <w:spacing w:before="40" w:line="240" w:lineRule="auto"/>
              <w:jc w:val="center"/>
              <w:rPr>
                <w:sz w:val="20"/>
                <w:szCs w:val="20"/>
              </w:rPr>
            </w:pPr>
            <w:r w:rsidRPr="00B95F83">
              <w:rPr>
                <w:sz w:val="20"/>
                <w:szCs w:val="20"/>
              </w:rPr>
              <w:t>69.6</w:t>
            </w:r>
          </w:p>
        </w:tc>
      </w:tr>
      <w:tr w:rsidR="006A4BE0" w:rsidRPr="00B95F83" w:rsidTr="001B2F1E">
        <w:tc>
          <w:tcPr>
            <w:tcW w:w="3269" w:type="dxa"/>
          </w:tcPr>
          <w:p w:rsidR="006A4BE0" w:rsidRPr="00B95F83" w:rsidRDefault="006A4BE0" w:rsidP="005508C8">
            <w:pPr>
              <w:spacing w:before="40" w:line="240" w:lineRule="auto"/>
              <w:rPr>
                <w:sz w:val="20"/>
                <w:szCs w:val="20"/>
              </w:rPr>
            </w:pPr>
            <w:bookmarkStart w:id="92" w:name="_Hlk450138474"/>
            <w:r w:rsidRPr="00B95F83">
              <w:rPr>
                <w:sz w:val="20"/>
                <w:szCs w:val="20"/>
              </w:rPr>
              <w:t>Proportion of Decile 1 to Decile 10</w:t>
            </w:r>
          </w:p>
        </w:tc>
        <w:tc>
          <w:tcPr>
            <w:tcW w:w="1446" w:type="dxa"/>
          </w:tcPr>
          <w:p w:rsidR="006A4BE0" w:rsidRPr="00B95F83" w:rsidRDefault="006A4BE0" w:rsidP="005508C8">
            <w:pPr>
              <w:spacing w:before="40" w:line="240" w:lineRule="auto"/>
              <w:jc w:val="center"/>
              <w:rPr>
                <w:sz w:val="20"/>
                <w:szCs w:val="20"/>
              </w:rPr>
            </w:pPr>
            <w:r w:rsidRPr="00B95F83">
              <w:rPr>
                <w:sz w:val="20"/>
                <w:szCs w:val="20"/>
              </w:rPr>
              <w:t>1 : 8.2</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 :6.9</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 :6.5</w:t>
            </w:r>
          </w:p>
        </w:tc>
        <w:tc>
          <w:tcPr>
            <w:tcW w:w="1447" w:type="dxa"/>
          </w:tcPr>
          <w:p w:rsidR="006A4BE0" w:rsidRPr="00B95F83" w:rsidRDefault="006A4BE0" w:rsidP="005508C8">
            <w:pPr>
              <w:spacing w:before="40" w:line="240" w:lineRule="auto"/>
              <w:jc w:val="center"/>
              <w:rPr>
                <w:sz w:val="20"/>
                <w:szCs w:val="20"/>
              </w:rPr>
            </w:pPr>
            <w:r w:rsidRPr="00B95F83">
              <w:rPr>
                <w:sz w:val="20"/>
                <w:szCs w:val="20"/>
              </w:rPr>
              <w:t>1 :5.7</w:t>
            </w:r>
          </w:p>
        </w:tc>
      </w:tr>
      <w:tr w:rsidR="006A4BE0" w:rsidRPr="00B95F83" w:rsidTr="001B2F1E">
        <w:tc>
          <w:tcPr>
            <w:tcW w:w="3269" w:type="dxa"/>
            <w:tcBorders>
              <w:bottom w:val="double" w:sz="4" w:space="0" w:color="auto"/>
            </w:tcBorders>
          </w:tcPr>
          <w:p w:rsidR="006A4BE0" w:rsidRPr="00B95F83" w:rsidRDefault="006A4BE0" w:rsidP="005508C8">
            <w:pPr>
              <w:spacing w:before="40" w:line="240" w:lineRule="auto"/>
              <w:rPr>
                <w:sz w:val="20"/>
                <w:szCs w:val="20"/>
              </w:rPr>
            </w:pPr>
            <w:r w:rsidRPr="00B95F83">
              <w:rPr>
                <w:sz w:val="20"/>
                <w:szCs w:val="20"/>
              </w:rPr>
              <w:t>Gini coefficient</w:t>
            </w:r>
          </w:p>
        </w:tc>
        <w:tc>
          <w:tcPr>
            <w:tcW w:w="1446"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0.34</w:t>
            </w:r>
          </w:p>
        </w:tc>
        <w:tc>
          <w:tcPr>
            <w:tcW w:w="1447"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0.31</w:t>
            </w:r>
          </w:p>
        </w:tc>
        <w:tc>
          <w:tcPr>
            <w:tcW w:w="1447"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0.31</w:t>
            </w:r>
          </w:p>
        </w:tc>
        <w:tc>
          <w:tcPr>
            <w:tcW w:w="1447" w:type="dxa"/>
            <w:tcBorders>
              <w:bottom w:val="double" w:sz="4" w:space="0" w:color="auto"/>
            </w:tcBorders>
          </w:tcPr>
          <w:p w:rsidR="006A4BE0" w:rsidRPr="00B95F83" w:rsidRDefault="006A4BE0" w:rsidP="005508C8">
            <w:pPr>
              <w:spacing w:before="40" w:line="240" w:lineRule="auto"/>
              <w:jc w:val="center"/>
              <w:rPr>
                <w:sz w:val="20"/>
                <w:szCs w:val="20"/>
              </w:rPr>
            </w:pPr>
            <w:r w:rsidRPr="00B95F83">
              <w:rPr>
                <w:sz w:val="20"/>
                <w:szCs w:val="20"/>
              </w:rPr>
              <w:t>0.29</w:t>
            </w:r>
          </w:p>
        </w:tc>
      </w:tr>
    </w:tbl>
    <w:bookmarkEnd w:id="92"/>
    <w:p w:rsidR="006A4BE0" w:rsidRPr="00B95F83" w:rsidRDefault="006A4BE0" w:rsidP="0057371F">
      <w:pPr>
        <w:pStyle w:val="Source"/>
      </w:pPr>
      <w:r w:rsidRPr="00B95F83">
        <w:t xml:space="preserve">Source:  SSWRDSP-II Benchmark Survey (2007) &amp; PSSWRSP Impact Evaluation Survey (2015). </w:t>
      </w:r>
    </w:p>
    <w:p w:rsidR="006A4BE0" w:rsidRPr="00B95F83" w:rsidRDefault="006A4BE0" w:rsidP="0057371F">
      <w:pPr>
        <w:pStyle w:val="Source"/>
      </w:pPr>
    </w:p>
    <w:p w:rsidR="006A4BE0" w:rsidRPr="00B95F83" w:rsidRDefault="00EA715C" w:rsidP="001B2F1E">
      <w:pPr>
        <w:jc w:val="center"/>
        <w:rPr>
          <w:lang w:eastAsia="sv-SE"/>
        </w:rPr>
      </w:pPr>
      <w:r>
        <w:rPr>
          <w:noProof/>
        </w:rPr>
        <w:pict>
          <v:shape id="Picture 44" o:spid="_x0000_i1030" type="#_x0000_t75" style="width:440.6pt;height:218.15pt;visibility:visible">
            <v:imagedata r:id="rId25" o:title=""/>
          </v:shape>
        </w:pict>
      </w:r>
    </w:p>
    <w:p w:rsidR="006A4BE0" w:rsidRPr="00B95F83" w:rsidRDefault="006A4BE0" w:rsidP="00780B68">
      <w:pPr>
        <w:spacing w:before="0"/>
        <w:ind w:left="360"/>
        <w:jc w:val="center"/>
      </w:pPr>
      <w:r w:rsidRPr="00B95F83">
        <w:t>(30 subprojects combined)</w:t>
      </w:r>
    </w:p>
    <w:p w:rsidR="006A4BE0" w:rsidRPr="00B95F83" w:rsidRDefault="006A4BE0" w:rsidP="005508C8">
      <w:pPr>
        <w:pStyle w:val="Figuresscs"/>
        <w:rPr>
          <w:lang w:eastAsia="sv-SE"/>
        </w:rPr>
      </w:pPr>
      <w:bookmarkStart w:id="93" w:name="_Toc462311518"/>
      <w:r w:rsidRPr="00B95F83">
        <w:rPr>
          <w:lang w:eastAsia="sv-SE"/>
        </w:rPr>
        <w:t>Figure 2.3: Lorenz curve: Project areas (Before and After Intervention)</w:t>
      </w:r>
      <w:bookmarkEnd w:id="93"/>
    </w:p>
    <w:p w:rsidR="006A4BE0" w:rsidRPr="00B95F83" w:rsidRDefault="006A4BE0" w:rsidP="00C42EA1">
      <w:pPr>
        <w:jc w:val="center"/>
        <w:rPr>
          <w:lang w:eastAsia="sv-SE"/>
        </w:rPr>
      </w:pPr>
      <w:r w:rsidRPr="00463D30">
        <w:rPr>
          <w:noProof/>
        </w:rPr>
        <w:object w:dxaOrig="8324" w:dyaOrig="4157">
          <v:shape id="Object 45" o:spid="_x0000_i1031" type="#_x0000_t75" style="width:416.95pt;height:208.5pt;visibility:visible" o:ole="">
            <v:imagedata r:id="rId26" o:title=""/>
            <o:lock v:ext="edit" aspectratio="f"/>
          </v:shape>
          <o:OLEObject Type="Embed" ProgID="Excel.Sheet.8" ShapeID="Object 45" DrawAspect="Content" ObjectID="_1536221198" r:id="rId27"/>
        </w:object>
      </w:r>
    </w:p>
    <w:p w:rsidR="006A4BE0" w:rsidRDefault="006A4BE0" w:rsidP="00780B68">
      <w:pPr>
        <w:spacing w:before="0"/>
        <w:jc w:val="center"/>
        <w:rPr>
          <w:lang w:eastAsia="sv-SE"/>
        </w:rPr>
      </w:pPr>
      <w:r w:rsidRPr="00B95F83">
        <w:rPr>
          <w:lang w:eastAsia="sv-SE"/>
        </w:rPr>
        <w:t>(30 subprojects combined)</w:t>
      </w:r>
    </w:p>
    <w:p w:rsidR="006A4BE0" w:rsidRPr="00B95F83" w:rsidRDefault="006A4BE0" w:rsidP="005508C8">
      <w:pPr>
        <w:pStyle w:val="Figuresscs"/>
        <w:rPr>
          <w:lang w:eastAsia="sv-SE"/>
        </w:rPr>
      </w:pPr>
      <w:bookmarkStart w:id="94" w:name="_Toc462311519"/>
      <w:r w:rsidRPr="00B95F83">
        <w:rPr>
          <w:lang w:eastAsia="sv-SE"/>
        </w:rPr>
        <w:t>Figure 2.4: Lorenz curve : Control areas (Before and After Intervention)</w:t>
      </w:r>
      <w:bookmarkEnd w:id="94"/>
    </w:p>
    <w:p w:rsidR="006A4BE0" w:rsidRPr="00B95F83" w:rsidRDefault="006A4BE0" w:rsidP="0057371F">
      <w:pPr>
        <w:pStyle w:val="Heading2"/>
      </w:pPr>
      <w:bookmarkStart w:id="95" w:name="_Toc462324948"/>
      <w:r w:rsidRPr="00B95F83">
        <w:t>Calorie Intake and Poverty</w:t>
      </w:r>
      <w:bookmarkEnd w:id="95"/>
    </w:p>
    <w:p w:rsidR="006A4BE0" w:rsidRPr="00B95F83" w:rsidRDefault="006A4BE0" w:rsidP="005508C8">
      <w:pPr>
        <w:pStyle w:val="Body"/>
        <w:rPr>
          <w:lang w:eastAsia="sv-SE"/>
        </w:rPr>
      </w:pPr>
      <w:r w:rsidRPr="00B95F83">
        <w:rPr>
          <w:lang w:eastAsia="sv-SE"/>
        </w:rPr>
        <w:t xml:space="preserve">One common approach to poverty measurement is the Daily Calorie Intake (DCI) method under which food intake is converted to calorie equivalent, using standard nutritional conversion factors. In this study, quantity and value data pertaining to the consumption of various food items at the household level were collected for one week preceding the survey (Appendix Tables A2.23 and A24). The quantity of individual food item was then converted to kilocalorie intake Table 2.25, which is self-explanatory, presents information on per capita daily calorie intake and incidence of poverty in the 30 SP localities. The average per capita daily calorie intake (DCI) before the interventions has been estimated at 2,156 kilocalorie in the project areas, as against 2,129 kilocalorie in the control areas (Table 2.25). According to Bangladesh Bureau of Statistics (BBS), the daily per capita kilocalorie in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was 2,253 kilocalorie for the year 2005 and 2,345 kilocalorie for the year 2010. This means, the DCI of both the project and control area households was much lower than that of the national figure in the pre-project periods. </w:t>
      </w:r>
    </w:p>
    <w:p w:rsidR="006A4BE0" w:rsidRPr="00B95F83" w:rsidRDefault="006A4BE0" w:rsidP="005508C8">
      <w:pPr>
        <w:pStyle w:val="Body"/>
        <w:rPr>
          <w:lang w:eastAsia="sv-SE"/>
        </w:rPr>
      </w:pPr>
      <w:r w:rsidRPr="00B95F83">
        <w:rPr>
          <w:lang w:eastAsia="sv-SE"/>
        </w:rPr>
        <w:t xml:space="preserve">The incidence of poverty in the study areas before the interventions appeared to be much higher, both in the project and control areas, compared to national statistics on poverty situation in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(Table 2.25).  About 47.2 percent of the population in the project areas and 48.5 percent in the control areas was found to be below the poverty line before the project interventions (2007), against a national estimate of 39.5 percent (2005) in rural </w:t>
      </w:r>
      <w:smartTag w:uri="urn:schemas-microsoft-com:office:smarttags" w:element="place">
        <w:smartTag w:uri="urn:schemas-microsoft-com:office:smarttags" w:element="country-region">
          <w:r w:rsidRPr="00B95F83">
            <w:rPr>
              <w:lang w:eastAsia="sv-SE"/>
            </w:rPr>
            <w:t>Bangladesh</w:t>
          </w:r>
        </w:smartTag>
      </w:smartTag>
      <w:r w:rsidRPr="00B95F83">
        <w:rPr>
          <w:lang w:eastAsia="sv-SE"/>
        </w:rPr>
        <w:t xml:space="preserve">. </w:t>
      </w:r>
    </w:p>
    <w:p w:rsidR="006A4BE0" w:rsidRPr="00B95F83" w:rsidRDefault="006A4BE0" w:rsidP="005508C8">
      <w:pPr>
        <w:pStyle w:val="Body"/>
        <w:rPr>
          <w:lang w:eastAsia="sv-SE"/>
        </w:rPr>
      </w:pPr>
      <w:r w:rsidRPr="00B95F83">
        <w:rPr>
          <w:lang w:eastAsia="sv-SE"/>
        </w:rPr>
        <w:t xml:space="preserve">During the time of this impact survey (after about seven years since the baseline survey was carried out), the poverty situation appeared to have much improved. For example, the daily per capita kilocalorie in the project areas has significantly increased (from 2,156 Kcal to as high as 2,403 Kcal); similarly, the daily per capita kilocalorie in the control areas has also significantly increased (from 2,129 Kcal to 2,325 Kcal). Currently, the percentage of population below poverty line has been estimated as only 28.8 percent (from 47.2% before) in the project areas, while the percentage of population below poverty line in the control areas was found to be 34.0 percent (from 48.5% before) (see also Figures 2.5 and 2.6) (see Appendix Table A2.27 for population below poverty line by 30 SPs). Thus, the pace of poverty reduction has been much faster in the project areas compared to that in the control areas. Hence, even though the pace of poverty reduction at national level was also quite fast, the subprojects appeared to have significant positive impact in terms of poverty reduction in the localities concerned. </w:t>
      </w:r>
    </w:p>
    <w:p w:rsidR="006A4BE0" w:rsidRPr="00B95F83" w:rsidRDefault="006A4BE0" w:rsidP="005508C8">
      <w:pPr>
        <w:pStyle w:val="Body"/>
        <w:rPr>
          <w:lang w:eastAsia="sv-SE"/>
        </w:rPr>
      </w:pPr>
      <w:r w:rsidRPr="00B95F83">
        <w:rPr>
          <w:lang w:eastAsia="sv-SE"/>
        </w:rPr>
        <w:t xml:space="preserve">Table 4.25 demonstrates almost a systematic trend of poverty across households categorized according to landholding sizes (according to ownership). It shows that the calorie intake was the highest (2,705 Kcal) among the large farm households and it was the lowest (2,243 Kcal) among the landless farm households in the project area. It can also be seen that in the control areas as well, the calorie intake was the highest (2,636 Kcal) among the large farm households and it was the lowest (2,227 Kcal) among the landless and marginal farm households (see also Appendix Table A2.26 for the distribution of per capita daily calorie intake disaggregated by 30 subprojects). </w:t>
      </w:r>
    </w:p>
    <w:p w:rsidR="006A4BE0" w:rsidRPr="00B95F83" w:rsidRDefault="006A4BE0" w:rsidP="005508C8">
      <w:pPr>
        <w:pStyle w:val="Body"/>
        <w:rPr>
          <w:lang w:eastAsia="sv-SE"/>
        </w:rPr>
      </w:pPr>
      <w:r w:rsidRPr="00B95F83">
        <w:rPr>
          <w:lang w:eastAsia="sv-SE"/>
        </w:rPr>
        <w:t xml:space="preserve">A qualitative assessment of overall socio-economic impacts of the subprojects, with particular reference to women population, has been presented in the chapter on Women and Development (Chapter 6). </w:t>
      </w:r>
    </w:p>
    <w:p w:rsidR="006A4BE0" w:rsidRPr="00B95F83" w:rsidRDefault="006A4BE0" w:rsidP="001B2F1E">
      <w:pPr>
        <w:pStyle w:val="Tablesscs"/>
        <w:rPr>
          <w:rFonts w:hint="eastAsia"/>
          <w:lang w:eastAsia="sv-SE"/>
        </w:rPr>
      </w:pPr>
      <w:bookmarkStart w:id="96" w:name="_Toc462325071"/>
      <w:r w:rsidRPr="00B95F83">
        <w:rPr>
          <w:lang w:eastAsia="sv-SE"/>
        </w:rPr>
        <w:t>Table 2.25: Per Capita Daily Calorie Intake and Incidence of Poverty</w:t>
      </w:r>
      <w:bookmarkEnd w:id="9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376"/>
        <w:gridCol w:w="744"/>
        <w:gridCol w:w="746"/>
        <w:gridCol w:w="662"/>
        <w:gridCol w:w="514"/>
        <w:gridCol w:w="662"/>
        <w:gridCol w:w="592"/>
        <w:gridCol w:w="662"/>
        <w:gridCol w:w="592"/>
        <w:gridCol w:w="662"/>
        <w:gridCol w:w="516"/>
        <w:gridCol w:w="670"/>
        <w:gridCol w:w="659"/>
      </w:tblGrid>
      <w:tr w:rsidR="006A4BE0" w:rsidRPr="00B95F83" w:rsidTr="00970350">
        <w:trPr>
          <w:tblHeader/>
        </w:trPr>
        <w:tc>
          <w:tcPr>
            <w:tcW w:w="760" w:type="pct"/>
            <w:vMerge w:val="restart"/>
            <w:tcBorders>
              <w:top w:val="double" w:sz="4" w:space="0" w:color="auto"/>
            </w:tcBorders>
            <w:shd w:val="clear" w:color="auto" w:fill="D9D9D9"/>
            <w:vAlign w:val="center"/>
          </w:tcPr>
          <w:p w:rsidR="006A4BE0" w:rsidRPr="00B95F83" w:rsidRDefault="006A4BE0" w:rsidP="00970350">
            <w:pPr>
              <w:spacing w:before="80"/>
              <w:jc w:val="center"/>
              <w:rPr>
                <w:b/>
                <w:sz w:val="20"/>
                <w:szCs w:val="20"/>
              </w:rPr>
            </w:pPr>
            <w:r w:rsidRPr="00B95F83">
              <w:rPr>
                <w:b/>
                <w:sz w:val="20"/>
                <w:szCs w:val="20"/>
              </w:rPr>
              <w:t>HH category by landholding size</w:t>
            </w:r>
          </w:p>
        </w:tc>
        <w:tc>
          <w:tcPr>
            <w:tcW w:w="823" w:type="pct"/>
            <w:gridSpan w:val="2"/>
            <w:vMerge w:val="restart"/>
            <w:tcBorders>
              <w:top w:val="double" w:sz="4" w:space="0" w:color="auto"/>
            </w:tcBorders>
            <w:shd w:val="clear" w:color="auto" w:fill="D9D9D9"/>
            <w:vAlign w:val="center"/>
          </w:tcPr>
          <w:p w:rsidR="006A4BE0" w:rsidRPr="00B95F83" w:rsidRDefault="006A4BE0" w:rsidP="00970350">
            <w:pPr>
              <w:spacing w:before="80"/>
              <w:jc w:val="center"/>
              <w:rPr>
                <w:b/>
                <w:sz w:val="20"/>
                <w:szCs w:val="20"/>
              </w:rPr>
            </w:pPr>
            <w:r w:rsidRPr="00B95F83">
              <w:rPr>
                <w:b/>
                <w:sz w:val="20"/>
                <w:szCs w:val="20"/>
              </w:rPr>
              <w:t>Per capita daily calorie intake (Kcal)</w:t>
            </w:r>
          </w:p>
        </w:tc>
        <w:tc>
          <w:tcPr>
            <w:tcW w:w="2683" w:type="pct"/>
            <w:gridSpan w:val="8"/>
            <w:tcBorders>
              <w:top w:val="double" w:sz="4" w:space="0" w:color="auto"/>
            </w:tcBorders>
            <w:shd w:val="clear" w:color="auto" w:fill="D9D9D9"/>
            <w:vAlign w:val="center"/>
          </w:tcPr>
          <w:p w:rsidR="006A4BE0" w:rsidRPr="00B95F83" w:rsidRDefault="006A4BE0" w:rsidP="00970350">
            <w:pPr>
              <w:spacing w:before="80"/>
              <w:jc w:val="center"/>
              <w:rPr>
                <w:b/>
                <w:sz w:val="20"/>
                <w:szCs w:val="20"/>
              </w:rPr>
            </w:pPr>
            <w:r w:rsidRPr="00B95F83">
              <w:rPr>
                <w:b/>
                <w:sz w:val="20"/>
                <w:szCs w:val="20"/>
              </w:rPr>
              <w:t>% of households with daily calorie intake</w:t>
            </w:r>
          </w:p>
        </w:tc>
        <w:tc>
          <w:tcPr>
            <w:tcW w:w="735" w:type="pct"/>
            <w:gridSpan w:val="2"/>
            <w:vMerge w:val="restart"/>
            <w:tcBorders>
              <w:top w:val="double" w:sz="4" w:space="0" w:color="auto"/>
            </w:tcBorders>
            <w:shd w:val="clear" w:color="auto" w:fill="D9D9D9"/>
            <w:vAlign w:val="center"/>
          </w:tcPr>
          <w:p w:rsidR="006A4BE0" w:rsidRPr="00B95F83" w:rsidRDefault="006A4BE0" w:rsidP="00970350">
            <w:pPr>
              <w:spacing w:before="80"/>
              <w:jc w:val="center"/>
              <w:rPr>
                <w:b/>
                <w:sz w:val="20"/>
                <w:szCs w:val="20"/>
              </w:rPr>
            </w:pPr>
            <w:r w:rsidRPr="00B95F83">
              <w:rPr>
                <w:b/>
                <w:sz w:val="20"/>
                <w:szCs w:val="20"/>
              </w:rPr>
              <w:t>% population below poverty line</w:t>
            </w:r>
          </w:p>
        </w:tc>
      </w:tr>
      <w:tr w:rsidR="006A4BE0" w:rsidRPr="00B95F83" w:rsidTr="00970350">
        <w:trPr>
          <w:tblHeader/>
        </w:trPr>
        <w:tc>
          <w:tcPr>
            <w:tcW w:w="760" w:type="pct"/>
            <w:vMerge/>
            <w:shd w:val="clear" w:color="auto" w:fill="D9D9D9"/>
            <w:vAlign w:val="center"/>
          </w:tcPr>
          <w:p w:rsidR="006A4BE0" w:rsidRPr="00B95F83" w:rsidRDefault="006A4BE0" w:rsidP="00970350">
            <w:pPr>
              <w:spacing w:before="80"/>
              <w:rPr>
                <w:b/>
                <w:sz w:val="20"/>
                <w:szCs w:val="20"/>
              </w:rPr>
            </w:pPr>
          </w:p>
        </w:tc>
        <w:tc>
          <w:tcPr>
            <w:tcW w:w="823" w:type="pct"/>
            <w:gridSpan w:val="2"/>
            <w:vMerge/>
            <w:shd w:val="clear" w:color="auto" w:fill="D9D9D9"/>
            <w:vAlign w:val="center"/>
          </w:tcPr>
          <w:p w:rsidR="006A4BE0" w:rsidRPr="00B95F83" w:rsidRDefault="006A4BE0" w:rsidP="00970350">
            <w:pPr>
              <w:spacing w:before="80"/>
              <w:rPr>
                <w:b/>
                <w:sz w:val="20"/>
                <w:szCs w:val="20"/>
              </w:rPr>
            </w:pPr>
          </w:p>
        </w:tc>
        <w:tc>
          <w:tcPr>
            <w:tcW w:w="649" w:type="pct"/>
            <w:gridSpan w:val="2"/>
            <w:shd w:val="clear" w:color="auto" w:fill="D9D9D9"/>
            <w:vAlign w:val="center"/>
          </w:tcPr>
          <w:p w:rsidR="006A4BE0" w:rsidRPr="00B95F83" w:rsidRDefault="006A4BE0" w:rsidP="00970350">
            <w:pPr>
              <w:spacing w:before="80"/>
              <w:jc w:val="center"/>
              <w:rPr>
                <w:b/>
                <w:sz w:val="20"/>
                <w:szCs w:val="20"/>
              </w:rPr>
            </w:pPr>
            <w:r w:rsidRPr="00B95F83">
              <w:rPr>
                <w:b/>
                <w:sz w:val="20"/>
                <w:szCs w:val="20"/>
              </w:rPr>
              <w:t>&gt;2122 Kcal</w:t>
            </w:r>
          </w:p>
        </w:tc>
        <w:tc>
          <w:tcPr>
            <w:tcW w:w="692" w:type="pct"/>
            <w:gridSpan w:val="2"/>
            <w:shd w:val="clear" w:color="auto" w:fill="D9D9D9"/>
            <w:vAlign w:val="center"/>
          </w:tcPr>
          <w:p w:rsidR="006A4BE0" w:rsidRPr="00B95F83" w:rsidRDefault="006A4BE0" w:rsidP="00970350">
            <w:pPr>
              <w:spacing w:before="80"/>
              <w:jc w:val="center"/>
              <w:rPr>
                <w:b/>
                <w:sz w:val="20"/>
                <w:szCs w:val="20"/>
              </w:rPr>
            </w:pPr>
            <w:r w:rsidRPr="00B95F83">
              <w:rPr>
                <w:b/>
                <w:sz w:val="20"/>
                <w:szCs w:val="20"/>
              </w:rPr>
              <w:t>2122-1805-Kcal</w:t>
            </w:r>
          </w:p>
        </w:tc>
        <w:tc>
          <w:tcPr>
            <w:tcW w:w="692" w:type="pct"/>
            <w:gridSpan w:val="2"/>
            <w:shd w:val="clear" w:color="auto" w:fill="D9D9D9"/>
            <w:vAlign w:val="center"/>
          </w:tcPr>
          <w:p w:rsidR="006A4BE0" w:rsidRPr="00B95F83" w:rsidRDefault="006A4BE0" w:rsidP="00970350">
            <w:pPr>
              <w:spacing w:before="80"/>
              <w:jc w:val="center"/>
              <w:rPr>
                <w:b/>
                <w:sz w:val="20"/>
                <w:szCs w:val="20"/>
              </w:rPr>
            </w:pPr>
            <w:r w:rsidRPr="00B95F83">
              <w:rPr>
                <w:b/>
                <w:sz w:val="20"/>
                <w:szCs w:val="20"/>
              </w:rPr>
              <w:t>1805-1600-Kcal</w:t>
            </w:r>
          </w:p>
        </w:tc>
        <w:tc>
          <w:tcPr>
            <w:tcW w:w="649" w:type="pct"/>
            <w:gridSpan w:val="2"/>
            <w:shd w:val="clear" w:color="auto" w:fill="D9D9D9"/>
            <w:vAlign w:val="center"/>
          </w:tcPr>
          <w:p w:rsidR="006A4BE0" w:rsidRPr="00B95F83" w:rsidRDefault="006A4BE0" w:rsidP="00970350">
            <w:pPr>
              <w:spacing w:before="80"/>
              <w:jc w:val="center"/>
              <w:rPr>
                <w:b/>
                <w:sz w:val="20"/>
                <w:szCs w:val="20"/>
              </w:rPr>
            </w:pPr>
            <w:r w:rsidRPr="00B95F83">
              <w:rPr>
                <w:b/>
                <w:sz w:val="20"/>
                <w:szCs w:val="20"/>
              </w:rPr>
              <w:t>&lt;1600-Kcal</w:t>
            </w:r>
          </w:p>
        </w:tc>
        <w:tc>
          <w:tcPr>
            <w:tcW w:w="735" w:type="pct"/>
            <w:gridSpan w:val="2"/>
            <w:vMerge/>
            <w:shd w:val="clear" w:color="auto" w:fill="D9D9D9"/>
            <w:vAlign w:val="center"/>
          </w:tcPr>
          <w:p w:rsidR="006A4BE0" w:rsidRPr="00B95F83" w:rsidRDefault="006A4BE0" w:rsidP="00970350">
            <w:pPr>
              <w:spacing w:before="80"/>
              <w:rPr>
                <w:b/>
                <w:sz w:val="20"/>
                <w:szCs w:val="20"/>
              </w:rPr>
            </w:pPr>
          </w:p>
        </w:tc>
      </w:tr>
      <w:tr w:rsidR="006A4BE0" w:rsidRPr="00B95F83" w:rsidTr="00970350">
        <w:trPr>
          <w:tblHeader/>
        </w:trPr>
        <w:tc>
          <w:tcPr>
            <w:tcW w:w="760" w:type="pct"/>
            <w:vMerge/>
            <w:shd w:val="clear" w:color="auto" w:fill="D9D9D9"/>
          </w:tcPr>
          <w:p w:rsidR="006A4BE0" w:rsidRPr="00B95F83" w:rsidRDefault="006A4BE0" w:rsidP="00970350">
            <w:pPr>
              <w:spacing w:before="80"/>
              <w:rPr>
                <w:b/>
                <w:sz w:val="20"/>
                <w:szCs w:val="20"/>
                <w:u w:val="single"/>
              </w:rPr>
            </w:pPr>
          </w:p>
        </w:tc>
        <w:tc>
          <w:tcPr>
            <w:tcW w:w="411"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412"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c>
          <w:tcPr>
            <w:tcW w:w="365"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284"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c>
          <w:tcPr>
            <w:tcW w:w="365"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327"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c>
          <w:tcPr>
            <w:tcW w:w="365"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327"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c>
          <w:tcPr>
            <w:tcW w:w="365"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284"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c>
          <w:tcPr>
            <w:tcW w:w="370" w:type="pct"/>
            <w:shd w:val="clear" w:color="auto" w:fill="D9D9D9"/>
          </w:tcPr>
          <w:p w:rsidR="006A4BE0" w:rsidRPr="00B95F83" w:rsidRDefault="006A4BE0" w:rsidP="00970350">
            <w:pPr>
              <w:spacing w:before="80"/>
              <w:jc w:val="center"/>
              <w:rPr>
                <w:b/>
                <w:sz w:val="20"/>
                <w:szCs w:val="20"/>
              </w:rPr>
            </w:pPr>
            <w:r w:rsidRPr="00B95F83">
              <w:rPr>
                <w:b/>
                <w:sz w:val="20"/>
                <w:szCs w:val="20"/>
              </w:rPr>
              <w:t xml:space="preserve">Before </w:t>
            </w:r>
          </w:p>
        </w:tc>
        <w:tc>
          <w:tcPr>
            <w:tcW w:w="365" w:type="pct"/>
            <w:shd w:val="clear" w:color="auto" w:fill="D9D9D9"/>
          </w:tcPr>
          <w:p w:rsidR="006A4BE0" w:rsidRPr="00B95F83" w:rsidRDefault="006A4BE0" w:rsidP="00970350">
            <w:pPr>
              <w:spacing w:before="80"/>
              <w:jc w:val="center"/>
              <w:rPr>
                <w:b/>
                <w:sz w:val="20"/>
                <w:szCs w:val="20"/>
              </w:rPr>
            </w:pPr>
            <w:r w:rsidRPr="00B95F83">
              <w:rPr>
                <w:b/>
                <w:sz w:val="20"/>
                <w:szCs w:val="20"/>
              </w:rPr>
              <w:t>After</w:t>
            </w:r>
          </w:p>
        </w:tc>
      </w:tr>
      <w:tr w:rsidR="006A4BE0" w:rsidRPr="00B95F83" w:rsidTr="00970350">
        <w:tc>
          <w:tcPr>
            <w:tcW w:w="760" w:type="pct"/>
          </w:tcPr>
          <w:p w:rsidR="006A4BE0" w:rsidRPr="00B95F83" w:rsidRDefault="006A4BE0" w:rsidP="00970350">
            <w:pPr>
              <w:spacing w:before="80"/>
              <w:rPr>
                <w:b/>
                <w:sz w:val="20"/>
                <w:szCs w:val="20"/>
                <w:u w:val="single"/>
              </w:rPr>
            </w:pPr>
            <w:r w:rsidRPr="00B95F83">
              <w:rPr>
                <w:b/>
                <w:sz w:val="20"/>
                <w:szCs w:val="20"/>
                <w:u w:val="single"/>
              </w:rPr>
              <w:t>Project area</w:t>
            </w:r>
          </w:p>
        </w:tc>
        <w:tc>
          <w:tcPr>
            <w:tcW w:w="411" w:type="pct"/>
          </w:tcPr>
          <w:p w:rsidR="006A4BE0" w:rsidRPr="00B95F83" w:rsidRDefault="006A4BE0" w:rsidP="00970350">
            <w:pPr>
              <w:spacing w:before="80"/>
              <w:jc w:val="center"/>
              <w:rPr>
                <w:sz w:val="20"/>
                <w:szCs w:val="20"/>
              </w:rPr>
            </w:pPr>
            <w:r w:rsidRPr="00B95F83">
              <w:rPr>
                <w:sz w:val="20"/>
                <w:szCs w:val="20"/>
              </w:rPr>
              <w:t> </w:t>
            </w:r>
          </w:p>
        </w:tc>
        <w:tc>
          <w:tcPr>
            <w:tcW w:w="412" w:type="pct"/>
          </w:tcPr>
          <w:p w:rsidR="006A4BE0" w:rsidRPr="00B95F83" w:rsidRDefault="006A4BE0" w:rsidP="00970350">
            <w:pPr>
              <w:spacing w:before="80"/>
              <w:jc w:val="center"/>
              <w:rPr>
                <w:sz w:val="20"/>
                <w:szCs w:val="20"/>
              </w:rPr>
            </w:pPr>
            <w:r w:rsidRPr="00B95F83">
              <w:rPr>
                <w:sz w:val="20"/>
                <w:szCs w:val="20"/>
              </w:rPr>
              <w:t> </w:t>
            </w:r>
          </w:p>
        </w:tc>
        <w:tc>
          <w:tcPr>
            <w:tcW w:w="365" w:type="pct"/>
          </w:tcPr>
          <w:p w:rsidR="006A4BE0" w:rsidRPr="00B95F83" w:rsidRDefault="006A4BE0" w:rsidP="00970350">
            <w:pPr>
              <w:spacing w:before="80"/>
              <w:jc w:val="center"/>
              <w:rPr>
                <w:sz w:val="20"/>
                <w:szCs w:val="20"/>
              </w:rPr>
            </w:pPr>
            <w:r w:rsidRPr="00B95F83">
              <w:rPr>
                <w:sz w:val="20"/>
                <w:szCs w:val="20"/>
              </w:rPr>
              <w:t> </w:t>
            </w:r>
          </w:p>
        </w:tc>
        <w:tc>
          <w:tcPr>
            <w:tcW w:w="284" w:type="pct"/>
          </w:tcPr>
          <w:p w:rsidR="006A4BE0" w:rsidRPr="00B95F83" w:rsidRDefault="006A4BE0" w:rsidP="00970350">
            <w:pPr>
              <w:spacing w:before="80"/>
              <w:jc w:val="center"/>
              <w:rPr>
                <w:sz w:val="20"/>
                <w:szCs w:val="20"/>
              </w:rPr>
            </w:pPr>
            <w:r w:rsidRPr="00B95F83">
              <w:rPr>
                <w:sz w:val="20"/>
                <w:szCs w:val="20"/>
              </w:rPr>
              <w:t> </w:t>
            </w:r>
          </w:p>
        </w:tc>
        <w:tc>
          <w:tcPr>
            <w:tcW w:w="365" w:type="pct"/>
          </w:tcPr>
          <w:p w:rsidR="006A4BE0" w:rsidRPr="00B95F83" w:rsidRDefault="006A4BE0" w:rsidP="00970350">
            <w:pPr>
              <w:spacing w:before="80"/>
              <w:jc w:val="center"/>
              <w:rPr>
                <w:sz w:val="20"/>
                <w:szCs w:val="20"/>
              </w:rPr>
            </w:pPr>
            <w:r w:rsidRPr="00B95F83">
              <w:rPr>
                <w:sz w:val="20"/>
                <w:szCs w:val="20"/>
              </w:rPr>
              <w:t> </w:t>
            </w:r>
          </w:p>
        </w:tc>
        <w:tc>
          <w:tcPr>
            <w:tcW w:w="327" w:type="pct"/>
          </w:tcPr>
          <w:p w:rsidR="006A4BE0" w:rsidRPr="00B95F83" w:rsidRDefault="006A4BE0" w:rsidP="00970350">
            <w:pPr>
              <w:spacing w:before="80"/>
              <w:jc w:val="center"/>
              <w:rPr>
                <w:sz w:val="20"/>
                <w:szCs w:val="20"/>
              </w:rPr>
            </w:pPr>
            <w:r w:rsidRPr="00B95F83">
              <w:rPr>
                <w:sz w:val="20"/>
                <w:szCs w:val="20"/>
              </w:rPr>
              <w:t> </w:t>
            </w:r>
          </w:p>
        </w:tc>
        <w:tc>
          <w:tcPr>
            <w:tcW w:w="365" w:type="pct"/>
          </w:tcPr>
          <w:p w:rsidR="006A4BE0" w:rsidRPr="00B95F83" w:rsidRDefault="006A4BE0" w:rsidP="00970350">
            <w:pPr>
              <w:spacing w:before="80"/>
              <w:jc w:val="center"/>
              <w:rPr>
                <w:sz w:val="20"/>
                <w:szCs w:val="20"/>
              </w:rPr>
            </w:pPr>
            <w:r w:rsidRPr="00B95F83">
              <w:rPr>
                <w:sz w:val="20"/>
                <w:szCs w:val="20"/>
              </w:rPr>
              <w:t> </w:t>
            </w:r>
          </w:p>
        </w:tc>
        <w:tc>
          <w:tcPr>
            <w:tcW w:w="327" w:type="pct"/>
          </w:tcPr>
          <w:p w:rsidR="006A4BE0" w:rsidRPr="00B95F83" w:rsidRDefault="006A4BE0" w:rsidP="00970350">
            <w:pPr>
              <w:spacing w:before="80"/>
              <w:jc w:val="center"/>
              <w:rPr>
                <w:sz w:val="20"/>
                <w:szCs w:val="20"/>
              </w:rPr>
            </w:pPr>
            <w:r w:rsidRPr="00B95F83">
              <w:rPr>
                <w:sz w:val="20"/>
                <w:szCs w:val="20"/>
              </w:rPr>
              <w:t> </w:t>
            </w:r>
          </w:p>
        </w:tc>
        <w:tc>
          <w:tcPr>
            <w:tcW w:w="365" w:type="pct"/>
          </w:tcPr>
          <w:p w:rsidR="006A4BE0" w:rsidRPr="00B95F83" w:rsidRDefault="006A4BE0" w:rsidP="00970350">
            <w:pPr>
              <w:spacing w:before="80"/>
              <w:jc w:val="center"/>
              <w:rPr>
                <w:sz w:val="20"/>
                <w:szCs w:val="20"/>
              </w:rPr>
            </w:pPr>
            <w:r w:rsidRPr="00B95F83">
              <w:rPr>
                <w:sz w:val="20"/>
                <w:szCs w:val="20"/>
              </w:rPr>
              <w:t> </w:t>
            </w:r>
          </w:p>
        </w:tc>
        <w:tc>
          <w:tcPr>
            <w:tcW w:w="284" w:type="pct"/>
          </w:tcPr>
          <w:p w:rsidR="006A4BE0" w:rsidRPr="00B95F83" w:rsidRDefault="006A4BE0" w:rsidP="00970350">
            <w:pPr>
              <w:spacing w:before="80"/>
              <w:jc w:val="center"/>
              <w:rPr>
                <w:sz w:val="20"/>
                <w:szCs w:val="20"/>
              </w:rPr>
            </w:pPr>
            <w:r w:rsidRPr="00B95F83">
              <w:rPr>
                <w:sz w:val="20"/>
                <w:szCs w:val="20"/>
              </w:rPr>
              <w:t> </w:t>
            </w:r>
          </w:p>
        </w:tc>
        <w:tc>
          <w:tcPr>
            <w:tcW w:w="370" w:type="pct"/>
          </w:tcPr>
          <w:p w:rsidR="006A4BE0" w:rsidRPr="00B95F83" w:rsidRDefault="006A4BE0" w:rsidP="00970350">
            <w:pPr>
              <w:spacing w:before="80"/>
              <w:jc w:val="center"/>
              <w:rPr>
                <w:sz w:val="20"/>
                <w:szCs w:val="20"/>
              </w:rPr>
            </w:pPr>
            <w:r w:rsidRPr="00B95F83">
              <w:rPr>
                <w:sz w:val="20"/>
                <w:szCs w:val="20"/>
              </w:rPr>
              <w:t> </w:t>
            </w:r>
          </w:p>
        </w:tc>
        <w:tc>
          <w:tcPr>
            <w:tcW w:w="365" w:type="pct"/>
          </w:tcPr>
          <w:p w:rsidR="006A4BE0" w:rsidRPr="00B95F83" w:rsidRDefault="006A4BE0" w:rsidP="00970350">
            <w:pPr>
              <w:spacing w:before="80"/>
              <w:jc w:val="center"/>
              <w:rPr>
                <w:sz w:val="20"/>
                <w:szCs w:val="20"/>
              </w:rPr>
            </w:pPr>
            <w:r w:rsidRPr="00B95F83">
              <w:rPr>
                <w:sz w:val="20"/>
                <w:szCs w:val="20"/>
              </w:rPr>
              <w:t> </w:t>
            </w:r>
          </w:p>
        </w:tc>
      </w:tr>
      <w:tr w:rsidR="006A4BE0" w:rsidRPr="00B95F83" w:rsidTr="00970350">
        <w:tc>
          <w:tcPr>
            <w:tcW w:w="760" w:type="pct"/>
          </w:tcPr>
          <w:p w:rsidR="006A4BE0" w:rsidRPr="00B95F83" w:rsidRDefault="006A4BE0" w:rsidP="00970350">
            <w:pPr>
              <w:spacing w:before="80"/>
              <w:rPr>
                <w:sz w:val="20"/>
                <w:szCs w:val="20"/>
              </w:rPr>
            </w:pPr>
            <w:bookmarkStart w:id="97" w:name="_Hlk443472426"/>
            <w:r w:rsidRPr="00B95F83">
              <w:rPr>
                <w:sz w:val="20"/>
                <w:szCs w:val="20"/>
              </w:rPr>
              <w:t>LL</w:t>
            </w:r>
          </w:p>
        </w:tc>
        <w:tc>
          <w:tcPr>
            <w:tcW w:w="411" w:type="pct"/>
          </w:tcPr>
          <w:p w:rsidR="006A4BE0" w:rsidRPr="00B95F83" w:rsidRDefault="006A4BE0" w:rsidP="00970350">
            <w:pPr>
              <w:spacing w:before="80"/>
              <w:jc w:val="center"/>
              <w:rPr>
                <w:sz w:val="20"/>
                <w:szCs w:val="20"/>
              </w:rPr>
            </w:pPr>
            <w:r w:rsidRPr="00B95F83">
              <w:rPr>
                <w:sz w:val="20"/>
                <w:szCs w:val="20"/>
              </w:rPr>
              <w:t>2061</w:t>
            </w:r>
          </w:p>
        </w:tc>
        <w:tc>
          <w:tcPr>
            <w:tcW w:w="412" w:type="pct"/>
            <w:vAlign w:val="bottom"/>
          </w:tcPr>
          <w:p w:rsidR="006A4BE0" w:rsidRPr="00B95F83" w:rsidRDefault="006A4BE0" w:rsidP="00970350">
            <w:pPr>
              <w:spacing w:before="80"/>
              <w:jc w:val="center"/>
              <w:rPr>
                <w:sz w:val="20"/>
                <w:szCs w:val="20"/>
              </w:rPr>
            </w:pPr>
            <w:r w:rsidRPr="00B95F83">
              <w:rPr>
                <w:sz w:val="20"/>
                <w:szCs w:val="20"/>
              </w:rPr>
              <w:t>2243</w:t>
            </w:r>
          </w:p>
        </w:tc>
        <w:tc>
          <w:tcPr>
            <w:tcW w:w="365" w:type="pct"/>
          </w:tcPr>
          <w:p w:rsidR="006A4BE0" w:rsidRPr="00B95F83" w:rsidRDefault="006A4BE0" w:rsidP="00970350">
            <w:pPr>
              <w:spacing w:before="80"/>
              <w:jc w:val="center"/>
              <w:rPr>
                <w:sz w:val="20"/>
                <w:szCs w:val="20"/>
              </w:rPr>
            </w:pPr>
            <w:r w:rsidRPr="00B95F83">
              <w:rPr>
                <w:sz w:val="20"/>
                <w:szCs w:val="20"/>
              </w:rPr>
              <w:t>46.1</w:t>
            </w:r>
          </w:p>
        </w:tc>
        <w:tc>
          <w:tcPr>
            <w:tcW w:w="284" w:type="pct"/>
          </w:tcPr>
          <w:p w:rsidR="006A4BE0" w:rsidRPr="00B95F83" w:rsidRDefault="006A4BE0" w:rsidP="00970350">
            <w:pPr>
              <w:spacing w:before="80"/>
              <w:jc w:val="center"/>
              <w:rPr>
                <w:sz w:val="20"/>
                <w:szCs w:val="20"/>
              </w:rPr>
            </w:pPr>
            <w:r w:rsidRPr="00B95F83">
              <w:rPr>
                <w:sz w:val="20"/>
                <w:szCs w:val="20"/>
              </w:rPr>
              <w:t>64.9</w:t>
            </w:r>
          </w:p>
        </w:tc>
        <w:tc>
          <w:tcPr>
            <w:tcW w:w="365" w:type="pct"/>
          </w:tcPr>
          <w:p w:rsidR="006A4BE0" w:rsidRPr="00B95F83" w:rsidRDefault="006A4BE0" w:rsidP="00970350">
            <w:pPr>
              <w:spacing w:before="80"/>
              <w:jc w:val="center"/>
              <w:rPr>
                <w:sz w:val="20"/>
                <w:szCs w:val="20"/>
              </w:rPr>
            </w:pPr>
            <w:r w:rsidRPr="00B95F83">
              <w:rPr>
                <w:sz w:val="20"/>
                <w:szCs w:val="20"/>
              </w:rPr>
              <w:t>26.3</w:t>
            </w:r>
          </w:p>
        </w:tc>
        <w:tc>
          <w:tcPr>
            <w:tcW w:w="327" w:type="pct"/>
          </w:tcPr>
          <w:p w:rsidR="006A4BE0" w:rsidRPr="00B95F83" w:rsidRDefault="006A4BE0" w:rsidP="00970350">
            <w:pPr>
              <w:spacing w:before="80"/>
              <w:jc w:val="center"/>
              <w:rPr>
                <w:sz w:val="20"/>
                <w:szCs w:val="20"/>
              </w:rPr>
            </w:pPr>
            <w:r w:rsidRPr="00B95F83">
              <w:rPr>
                <w:sz w:val="20"/>
                <w:szCs w:val="20"/>
              </w:rPr>
              <w:t>19.3</w:t>
            </w:r>
          </w:p>
        </w:tc>
        <w:tc>
          <w:tcPr>
            <w:tcW w:w="365" w:type="pct"/>
          </w:tcPr>
          <w:p w:rsidR="006A4BE0" w:rsidRPr="00B95F83" w:rsidRDefault="006A4BE0" w:rsidP="00970350">
            <w:pPr>
              <w:spacing w:before="80"/>
              <w:jc w:val="center"/>
              <w:rPr>
                <w:sz w:val="20"/>
                <w:szCs w:val="20"/>
              </w:rPr>
            </w:pPr>
            <w:r w:rsidRPr="00B95F83">
              <w:rPr>
                <w:sz w:val="20"/>
                <w:szCs w:val="20"/>
              </w:rPr>
              <w:t>16.1</w:t>
            </w:r>
          </w:p>
        </w:tc>
        <w:tc>
          <w:tcPr>
            <w:tcW w:w="327" w:type="pct"/>
          </w:tcPr>
          <w:p w:rsidR="006A4BE0" w:rsidRPr="00B95F83" w:rsidRDefault="006A4BE0" w:rsidP="00970350">
            <w:pPr>
              <w:spacing w:before="80"/>
              <w:jc w:val="center"/>
              <w:rPr>
                <w:sz w:val="20"/>
                <w:szCs w:val="20"/>
              </w:rPr>
            </w:pPr>
            <w:r w:rsidRPr="00B95F83">
              <w:rPr>
                <w:sz w:val="20"/>
                <w:szCs w:val="20"/>
              </w:rPr>
              <w:t>9.6</w:t>
            </w:r>
          </w:p>
        </w:tc>
        <w:tc>
          <w:tcPr>
            <w:tcW w:w="365" w:type="pct"/>
          </w:tcPr>
          <w:p w:rsidR="006A4BE0" w:rsidRPr="00B95F83" w:rsidRDefault="006A4BE0" w:rsidP="00970350">
            <w:pPr>
              <w:spacing w:before="80"/>
              <w:jc w:val="center"/>
              <w:rPr>
                <w:sz w:val="20"/>
                <w:szCs w:val="20"/>
              </w:rPr>
            </w:pPr>
            <w:r w:rsidRPr="00B95F83">
              <w:rPr>
                <w:sz w:val="20"/>
                <w:szCs w:val="20"/>
              </w:rPr>
              <w:t>11.5</w:t>
            </w:r>
          </w:p>
        </w:tc>
        <w:tc>
          <w:tcPr>
            <w:tcW w:w="284" w:type="pct"/>
          </w:tcPr>
          <w:p w:rsidR="006A4BE0" w:rsidRPr="00B95F83" w:rsidRDefault="006A4BE0" w:rsidP="00970350">
            <w:pPr>
              <w:spacing w:before="80"/>
              <w:jc w:val="center"/>
              <w:rPr>
                <w:sz w:val="20"/>
                <w:szCs w:val="20"/>
              </w:rPr>
            </w:pPr>
            <w:r w:rsidRPr="00B95F83">
              <w:rPr>
                <w:sz w:val="20"/>
                <w:szCs w:val="20"/>
              </w:rPr>
              <w:t>6.2</w:t>
            </w:r>
          </w:p>
        </w:tc>
        <w:tc>
          <w:tcPr>
            <w:tcW w:w="370" w:type="pct"/>
          </w:tcPr>
          <w:p w:rsidR="006A4BE0" w:rsidRPr="00B95F83" w:rsidRDefault="006A4BE0" w:rsidP="00970350">
            <w:pPr>
              <w:spacing w:before="80"/>
              <w:jc w:val="center"/>
              <w:rPr>
                <w:sz w:val="20"/>
                <w:szCs w:val="20"/>
              </w:rPr>
            </w:pPr>
            <w:r w:rsidRPr="00B95F83">
              <w:rPr>
                <w:sz w:val="20"/>
                <w:szCs w:val="20"/>
              </w:rPr>
              <w:t>53.9</w:t>
            </w:r>
          </w:p>
        </w:tc>
        <w:tc>
          <w:tcPr>
            <w:tcW w:w="365" w:type="pct"/>
          </w:tcPr>
          <w:p w:rsidR="006A4BE0" w:rsidRPr="00B95F83" w:rsidRDefault="006A4BE0" w:rsidP="00970350">
            <w:pPr>
              <w:spacing w:before="80"/>
              <w:jc w:val="center"/>
              <w:rPr>
                <w:sz w:val="20"/>
                <w:szCs w:val="20"/>
              </w:rPr>
            </w:pPr>
            <w:r w:rsidRPr="00B95F83">
              <w:rPr>
                <w:sz w:val="20"/>
                <w:szCs w:val="20"/>
              </w:rPr>
              <w:t>35.1</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MRF</w:t>
            </w:r>
          </w:p>
        </w:tc>
        <w:tc>
          <w:tcPr>
            <w:tcW w:w="411" w:type="pct"/>
          </w:tcPr>
          <w:p w:rsidR="006A4BE0" w:rsidRPr="00B95F83" w:rsidRDefault="006A4BE0" w:rsidP="00970350">
            <w:pPr>
              <w:spacing w:before="80"/>
              <w:jc w:val="center"/>
              <w:rPr>
                <w:sz w:val="20"/>
                <w:szCs w:val="20"/>
              </w:rPr>
            </w:pPr>
            <w:r w:rsidRPr="00B95F83">
              <w:rPr>
                <w:sz w:val="20"/>
                <w:szCs w:val="20"/>
              </w:rPr>
              <w:t>2131</w:t>
            </w:r>
          </w:p>
        </w:tc>
        <w:tc>
          <w:tcPr>
            <w:tcW w:w="412" w:type="pct"/>
            <w:vAlign w:val="bottom"/>
          </w:tcPr>
          <w:p w:rsidR="006A4BE0" w:rsidRPr="00B95F83" w:rsidRDefault="006A4BE0" w:rsidP="00970350">
            <w:pPr>
              <w:spacing w:before="80"/>
              <w:jc w:val="center"/>
              <w:rPr>
                <w:sz w:val="20"/>
                <w:szCs w:val="20"/>
              </w:rPr>
            </w:pPr>
            <w:r w:rsidRPr="00B95F83">
              <w:rPr>
                <w:sz w:val="20"/>
                <w:szCs w:val="20"/>
              </w:rPr>
              <w:t>2410</w:t>
            </w:r>
          </w:p>
        </w:tc>
        <w:tc>
          <w:tcPr>
            <w:tcW w:w="365" w:type="pct"/>
          </w:tcPr>
          <w:p w:rsidR="006A4BE0" w:rsidRPr="00B95F83" w:rsidRDefault="006A4BE0" w:rsidP="00970350">
            <w:pPr>
              <w:spacing w:before="80"/>
              <w:jc w:val="center"/>
              <w:rPr>
                <w:sz w:val="20"/>
                <w:szCs w:val="20"/>
              </w:rPr>
            </w:pPr>
            <w:r w:rsidRPr="00B95F83">
              <w:rPr>
                <w:sz w:val="20"/>
                <w:szCs w:val="20"/>
              </w:rPr>
              <w:t>50.1</w:t>
            </w:r>
          </w:p>
        </w:tc>
        <w:tc>
          <w:tcPr>
            <w:tcW w:w="284" w:type="pct"/>
          </w:tcPr>
          <w:p w:rsidR="006A4BE0" w:rsidRPr="00B95F83" w:rsidRDefault="006A4BE0" w:rsidP="00970350">
            <w:pPr>
              <w:spacing w:before="80"/>
              <w:jc w:val="center"/>
              <w:rPr>
                <w:sz w:val="20"/>
                <w:szCs w:val="20"/>
              </w:rPr>
            </w:pPr>
            <w:r w:rsidRPr="00B95F83">
              <w:rPr>
                <w:sz w:val="20"/>
                <w:szCs w:val="20"/>
              </w:rPr>
              <w:t>67.0</w:t>
            </w:r>
          </w:p>
        </w:tc>
        <w:tc>
          <w:tcPr>
            <w:tcW w:w="365" w:type="pct"/>
          </w:tcPr>
          <w:p w:rsidR="006A4BE0" w:rsidRPr="00B95F83" w:rsidRDefault="006A4BE0" w:rsidP="00970350">
            <w:pPr>
              <w:spacing w:before="80"/>
              <w:jc w:val="center"/>
              <w:rPr>
                <w:sz w:val="20"/>
                <w:szCs w:val="20"/>
              </w:rPr>
            </w:pPr>
            <w:r w:rsidRPr="00B95F83">
              <w:rPr>
                <w:sz w:val="20"/>
                <w:szCs w:val="20"/>
              </w:rPr>
              <w:t>27.0</w:t>
            </w:r>
          </w:p>
        </w:tc>
        <w:tc>
          <w:tcPr>
            <w:tcW w:w="327" w:type="pct"/>
          </w:tcPr>
          <w:p w:rsidR="006A4BE0" w:rsidRPr="00B95F83" w:rsidRDefault="006A4BE0" w:rsidP="00970350">
            <w:pPr>
              <w:spacing w:before="80"/>
              <w:jc w:val="center"/>
              <w:rPr>
                <w:sz w:val="20"/>
                <w:szCs w:val="20"/>
              </w:rPr>
            </w:pPr>
            <w:r w:rsidRPr="00B95F83">
              <w:rPr>
                <w:sz w:val="20"/>
                <w:szCs w:val="20"/>
              </w:rPr>
              <w:t>19.7</w:t>
            </w:r>
          </w:p>
        </w:tc>
        <w:tc>
          <w:tcPr>
            <w:tcW w:w="365" w:type="pct"/>
          </w:tcPr>
          <w:p w:rsidR="006A4BE0" w:rsidRPr="00B95F83" w:rsidRDefault="006A4BE0" w:rsidP="00970350">
            <w:pPr>
              <w:spacing w:before="80"/>
              <w:jc w:val="center"/>
              <w:rPr>
                <w:sz w:val="20"/>
                <w:szCs w:val="20"/>
              </w:rPr>
            </w:pPr>
            <w:r w:rsidRPr="00B95F83">
              <w:rPr>
                <w:sz w:val="20"/>
                <w:szCs w:val="20"/>
              </w:rPr>
              <w:t>12.5</w:t>
            </w:r>
          </w:p>
        </w:tc>
        <w:tc>
          <w:tcPr>
            <w:tcW w:w="327" w:type="pct"/>
          </w:tcPr>
          <w:p w:rsidR="006A4BE0" w:rsidRPr="00B95F83" w:rsidRDefault="006A4BE0" w:rsidP="00970350">
            <w:pPr>
              <w:spacing w:before="80"/>
              <w:jc w:val="center"/>
              <w:rPr>
                <w:sz w:val="20"/>
                <w:szCs w:val="20"/>
              </w:rPr>
            </w:pPr>
            <w:r w:rsidRPr="00B95F83">
              <w:rPr>
                <w:sz w:val="20"/>
                <w:szCs w:val="20"/>
              </w:rPr>
              <w:t>7.2</w:t>
            </w:r>
          </w:p>
        </w:tc>
        <w:tc>
          <w:tcPr>
            <w:tcW w:w="365" w:type="pct"/>
          </w:tcPr>
          <w:p w:rsidR="006A4BE0" w:rsidRPr="00B95F83" w:rsidRDefault="006A4BE0" w:rsidP="00970350">
            <w:pPr>
              <w:spacing w:before="80"/>
              <w:jc w:val="center"/>
              <w:rPr>
                <w:sz w:val="20"/>
                <w:szCs w:val="20"/>
              </w:rPr>
            </w:pPr>
            <w:r w:rsidRPr="00B95F83">
              <w:rPr>
                <w:sz w:val="20"/>
                <w:szCs w:val="20"/>
              </w:rPr>
              <w:t>10.4</w:t>
            </w:r>
          </w:p>
        </w:tc>
        <w:tc>
          <w:tcPr>
            <w:tcW w:w="284" w:type="pct"/>
          </w:tcPr>
          <w:p w:rsidR="006A4BE0" w:rsidRPr="00B95F83" w:rsidRDefault="006A4BE0" w:rsidP="00970350">
            <w:pPr>
              <w:spacing w:before="80"/>
              <w:jc w:val="center"/>
              <w:rPr>
                <w:sz w:val="20"/>
                <w:szCs w:val="20"/>
              </w:rPr>
            </w:pPr>
            <w:r w:rsidRPr="00B95F83">
              <w:rPr>
                <w:sz w:val="20"/>
                <w:szCs w:val="20"/>
              </w:rPr>
              <w:t>6.1</w:t>
            </w:r>
          </w:p>
        </w:tc>
        <w:tc>
          <w:tcPr>
            <w:tcW w:w="370" w:type="pct"/>
          </w:tcPr>
          <w:p w:rsidR="006A4BE0" w:rsidRPr="00B95F83" w:rsidRDefault="006A4BE0" w:rsidP="00970350">
            <w:pPr>
              <w:spacing w:before="80"/>
              <w:jc w:val="center"/>
              <w:rPr>
                <w:sz w:val="20"/>
                <w:szCs w:val="20"/>
              </w:rPr>
            </w:pPr>
            <w:r w:rsidRPr="00B95F83">
              <w:rPr>
                <w:sz w:val="20"/>
                <w:szCs w:val="20"/>
              </w:rPr>
              <w:t>49.9</w:t>
            </w:r>
          </w:p>
        </w:tc>
        <w:tc>
          <w:tcPr>
            <w:tcW w:w="365" w:type="pct"/>
          </w:tcPr>
          <w:p w:rsidR="006A4BE0" w:rsidRPr="00B95F83" w:rsidRDefault="006A4BE0" w:rsidP="00970350">
            <w:pPr>
              <w:spacing w:before="80"/>
              <w:jc w:val="center"/>
              <w:rPr>
                <w:sz w:val="20"/>
                <w:szCs w:val="20"/>
              </w:rPr>
            </w:pPr>
            <w:r w:rsidRPr="00B95F83">
              <w:rPr>
                <w:sz w:val="20"/>
                <w:szCs w:val="20"/>
              </w:rPr>
              <w:t>33.0</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SF</w:t>
            </w:r>
          </w:p>
        </w:tc>
        <w:tc>
          <w:tcPr>
            <w:tcW w:w="411" w:type="pct"/>
          </w:tcPr>
          <w:p w:rsidR="006A4BE0" w:rsidRPr="00B95F83" w:rsidRDefault="006A4BE0" w:rsidP="00970350">
            <w:pPr>
              <w:spacing w:before="80"/>
              <w:jc w:val="center"/>
              <w:rPr>
                <w:sz w:val="20"/>
                <w:szCs w:val="20"/>
              </w:rPr>
            </w:pPr>
            <w:r w:rsidRPr="00B95F83">
              <w:rPr>
                <w:sz w:val="20"/>
                <w:szCs w:val="20"/>
              </w:rPr>
              <w:t>2213</w:t>
            </w:r>
          </w:p>
        </w:tc>
        <w:tc>
          <w:tcPr>
            <w:tcW w:w="412" w:type="pct"/>
            <w:vAlign w:val="bottom"/>
          </w:tcPr>
          <w:p w:rsidR="006A4BE0" w:rsidRPr="00B95F83" w:rsidRDefault="006A4BE0" w:rsidP="00970350">
            <w:pPr>
              <w:spacing w:before="80"/>
              <w:jc w:val="center"/>
              <w:rPr>
                <w:sz w:val="20"/>
                <w:szCs w:val="20"/>
              </w:rPr>
            </w:pPr>
            <w:r w:rsidRPr="00B95F83">
              <w:rPr>
                <w:sz w:val="20"/>
                <w:szCs w:val="20"/>
              </w:rPr>
              <w:t>2490</w:t>
            </w:r>
          </w:p>
        </w:tc>
        <w:tc>
          <w:tcPr>
            <w:tcW w:w="365" w:type="pct"/>
          </w:tcPr>
          <w:p w:rsidR="006A4BE0" w:rsidRPr="00B95F83" w:rsidRDefault="006A4BE0" w:rsidP="00970350">
            <w:pPr>
              <w:spacing w:before="80"/>
              <w:jc w:val="center"/>
              <w:rPr>
                <w:sz w:val="20"/>
                <w:szCs w:val="20"/>
              </w:rPr>
            </w:pPr>
            <w:r w:rsidRPr="00B95F83">
              <w:rPr>
                <w:sz w:val="20"/>
                <w:szCs w:val="20"/>
              </w:rPr>
              <w:t>57.3</w:t>
            </w:r>
          </w:p>
        </w:tc>
        <w:tc>
          <w:tcPr>
            <w:tcW w:w="284" w:type="pct"/>
          </w:tcPr>
          <w:p w:rsidR="006A4BE0" w:rsidRPr="00B95F83" w:rsidRDefault="006A4BE0" w:rsidP="00970350">
            <w:pPr>
              <w:spacing w:before="80"/>
              <w:jc w:val="center"/>
              <w:rPr>
                <w:sz w:val="20"/>
                <w:szCs w:val="20"/>
              </w:rPr>
            </w:pPr>
            <w:r w:rsidRPr="00B95F83">
              <w:rPr>
                <w:sz w:val="20"/>
                <w:szCs w:val="20"/>
              </w:rPr>
              <w:t>75.3</w:t>
            </w:r>
          </w:p>
        </w:tc>
        <w:tc>
          <w:tcPr>
            <w:tcW w:w="365" w:type="pct"/>
          </w:tcPr>
          <w:p w:rsidR="006A4BE0" w:rsidRPr="00B95F83" w:rsidRDefault="006A4BE0" w:rsidP="00970350">
            <w:pPr>
              <w:spacing w:before="80"/>
              <w:jc w:val="center"/>
              <w:rPr>
                <w:sz w:val="20"/>
                <w:szCs w:val="20"/>
              </w:rPr>
            </w:pPr>
            <w:r w:rsidRPr="00B95F83">
              <w:rPr>
                <w:sz w:val="20"/>
                <w:szCs w:val="20"/>
              </w:rPr>
              <w:t>21.0</w:t>
            </w:r>
          </w:p>
        </w:tc>
        <w:tc>
          <w:tcPr>
            <w:tcW w:w="327" w:type="pct"/>
          </w:tcPr>
          <w:p w:rsidR="006A4BE0" w:rsidRPr="00B95F83" w:rsidRDefault="006A4BE0" w:rsidP="00970350">
            <w:pPr>
              <w:spacing w:before="80"/>
              <w:jc w:val="center"/>
              <w:rPr>
                <w:sz w:val="20"/>
                <w:szCs w:val="20"/>
              </w:rPr>
            </w:pPr>
            <w:r w:rsidRPr="00B95F83">
              <w:rPr>
                <w:sz w:val="20"/>
                <w:szCs w:val="20"/>
              </w:rPr>
              <w:t>12.1</w:t>
            </w:r>
          </w:p>
        </w:tc>
        <w:tc>
          <w:tcPr>
            <w:tcW w:w="365" w:type="pct"/>
          </w:tcPr>
          <w:p w:rsidR="006A4BE0" w:rsidRPr="00B95F83" w:rsidRDefault="006A4BE0" w:rsidP="00970350">
            <w:pPr>
              <w:spacing w:before="80"/>
              <w:jc w:val="center"/>
              <w:rPr>
                <w:sz w:val="20"/>
                <w:szCs w:val="20"/>
              </w:rPr>
            </w:pPr>
            <w:r w:rsidRPr="00B95F83">
              <w:rPr>
                <w:sz w:val="20"/>
                <w:szCs w:val="20"/>
              </w:rPr>
              <w:t>13.1</w:t>
            </w:r>
          </w:p>
        </w:tc>
        <w:tc>
          <w:tcPr>
            <w:tcW w:w="327" w:type="pct"/>
          </w:tcPr>
          <w:p w:rsidR="006A4BE0" w:rsidRPr="00B95F83" w:rsidRDefault="006A4BE0" w:rsidP="00970350">
            <w:pPr>
              <w:spacing w:before="80"/>
              <w:jc w:val="center"/>
              <w:rPr>
                <w:sz w:val="20"/>
                <w:szCs w:val="20"/>
              </w:rPr>
            </w:pPr>
            <w:r w:rsidRPr="00B95F83">
              <w:rPr>
                <w:sz w:val="20"/>
                <w:szCs w:val="20"/>
              </w:rPr>
              <w:t>7.7</w:t>
            </w:r>
          </w:p>
        </w:tc>
        <w:tc>
          <w:tcPr>
            <w:tcW w:w="365" w:type="pct"/>
          </w:tcPr>
          <w:p w:rsidR="006A4BE0" w:rsidRPr="00B95F83" w:rsidRDefault="006A4BE0" w:rsidP="00970350">
            <w:pPr>
              <w:spacing w:before="80"/>
              <w:jc w:val="center"/>
              <w:rPr>
                <w:sz w:val="20"/>
                <w:szCs w:val="20"/>
              </w:rPr>
            </w:pPr>
            <w:r w:rsidRPr="00B95F83">
              <w:rPr>
                <w:sz w:val="20"/>
                <w:szCs w:val="20"/>
              </w:rPr>
              <w:t>8.6</w:t>
            </w:r>
          </w:p>
        </w:tc>
        <w:tc>
          <w:tcPr>
            <w:tcW w:w="284" w:type="pct"/>
          </w:tcPr>
          <w:p w:rsidR="006A4BE0" w:rsidRPr="00B95F83" w:rsidRDefault="006A4BE0" w:rsidP="00970350">
            <w:pPr>
              <w:spacing w:before="80"/>
              <w:jc w:val="center"/>
              <w:rPr>
                <w:sz w:val="20"/>
                <w:szCs w:val="20"/>
              </w:rPr>
            </w:pPr>
            <w:r w:rsidRPr="00B95F83">
              <w:rPr>
                <w:sz w:val="20"/>
                <w:szCs w:val="20"/>
              </w:rPr>
              <w:t>4.9</w:t>
            </w:r>
          </w:p>
        </w:tc>
        <w:tc>
          <w:tcPr>
            <w:tcW w:w="370" w:type="pct"/>
          </w:tcPr>
          <w:p w:rsidR="006A4BE0" w:rsidRPr="00B95F83" w:rsidRDefault="006A4BE0" w:rsidP="00970350">
            <w:pPr>
              <w:spacing w:before="80"/>
              <w:jc w:val="center"/>
              <w:rPr>
                <w:sz w:val="20"/>
                <w:szCs w:val="20"/>
              </w:rPr>
            </w:pPr>
            <w:r w:rsidRPr="00B95F83">
              <w:rPr>
                <w:sz w:val="20"/>
                <w:szCs w:val="20"/>
              </w:rPr>
              <w:t>42.7</w:t>
            </w:r>
          </w:p>
        </w:tc>
        <w:tc>
          <w:tcPr>
            <w:tcW w:w="365" w:type="pct"/>
          </w:tcPr>
          <w:p w:rsidR="006A4BE0" w:rsidRPr="00B95F83" w:rsidRDefault="006A4BE0" w:rsidP="00970350">
            <w:pPr>
              <w:spacing w:before="80"/>
              <w:jc w:val="center"/>
              <w:rPr>
                <w:sz w:val="20"/>
                <w:szCs w:val="20"/>
              </w:rPr>
            </w:pPr>
            <w:r w:rsidRPr="00B95F83">
              <w:rPr>
                <w:sz w:val="20"/>
                <w:szCs w:val="20"/>
              </w:rPr>
              <w:t>24.7</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MDF</w:t>
            </w:r>
          </w:p>
        </w:tc>
        <w:tc>
          <w:tcPr>
            <w:tcW w:w="411" w:type="pct"/>
          </w:tcPr>
          <w:p w:rsidR="006A4BE0" w:rsidRPr="00B95F83" w:rsidRDefault="006A4BE0" w:rsidP="00970350">
            <w:pPr>
              <w:spacing w:before="80"/>
              <w:jc w:val="center"/>
              <w:rPr>
                <w:sz w:val="20"/>
                <w:szCs w:val="20"/>
              </w:rPr>
            </w:pPr>
            <w:r w:rsidRPr="00B95F83">
              <w:rPr>
                <w:sz w:val="20"/>
                <w:szCs w:val="20"/>
              </w:rPr>
              <w:t>2339</w:t>
            </w:r>
          </w:p>
        </w:tc>
        <w:tc>
          <w:tcPr>
            <w:tcW w:w="412" w:type="pct"/>
            <w:vAlign w:val="bottom"/>
          </w:tcPr>
          <w:p w:rsidR="006A4BE0" w:rsidRPr="00B95F83" w:rsidRDefault="006A4BE0" w:rsidP="00970350">
            <w:pPr>
              <w:spacing w:before="80"/>
              <w:jc w:val="center"/>
              <w:rPr>
                <w:sz w:val="20"/>
                <w:szCs w:val="20"/>
              </w:rPr>
            </w:pPr>
            <w:r w:rsidRPr="00B95F83">
              <w:rPr>
                <w:sz w:val="20"/>
                <w:szCs w:val="20"/>
              </w:rPr>
              <w:t>2620</w:t>
            </w:r>
          </w:p>
        </w:tc>
        <w:tc>
          <w:tcPr>
            <w:tcW w:w="365" w:type="pct"/>
          </w:tcPr>
          <w:p w:rsidR="006A4BE0" w:rsidRPr="00B95F83" w:rsidRDefault="006A4BE0" w:rsidP="00970350">
            <w:pPr>
              <w:spacing w:before="80"/>
              <w:jc w:val="center"/>
              <w:rPr>
                <w:sz w:val="20"/>
                <w:szCs w:val="20"/>
              </w:rPr>
            </w:pPr>
            <w:r w:rsidRPr="00B95F83">
              <w:rPr>
                <w:sz w:val="20"/>
                <w:szCs w:val="20"/>
              </w:rPr>
              <w:t>66.9</w:t>
            </w:r>
          </w:p>
        </w:tc>
        <w:tc>
          <w:tcPr>
            <w:tcW w:w="284" w:type="pct"/>
          </w:tcPr>
          <w:p w:rsidR="006A4BE0" w:rsidRPr="00B95F83" w:rsidRDefault="006A4BE0" w:rsidP="00970350">
            <w:pPr>
              <w:spacing w:before="80"/>
              <w:jc w:val="center"/>
              <w:rPr>
                <w:sz w:val="20"/>
                <w:szCs w:val="20"/>
              </w:rPr>
            </w:pPr>
            <w:r w:rsidRPr="00B95F83">
              <w:rPr>
                <w:sz w:val="20"/>
                <w:szCs w:val="20"/>
              </w:rPr>
              <w:t>83.6</w:t>
            </w:r>
          </w:p>
        </w:tc>
        <w:tc>
          <w:tcPr>
            <w:tcW w:w="365" w:type="pct"/>
          </w:tcPr>
          <w:p w:rsidR="006A4BE0" w:rsidRPr="00B95F83" w:rsidRDefault="006A4BE0" w:rsidP="00970350">
            <w:pPr>
              <w:spacing w:before="80"/>
              <w:jc w:val="center"/>
              <w:rPr>
                <w:sz w:val="20"/>
                <w:szCs w:val="20"/>
              </w:rPr>
            </w:pPr>
            <w:r w:rsidRPr="00B95F83">
              <w:rPr>
                <w:sz w:val="20"/>
                <w:szCs w:val="20"/>
              </w:rPr>
              <w:t>23.6</w:t>
            </w:r>
          </w:p>
        </w:tc>
        <w:tc>
          <w:tcPr>
            <w:tcW w:w="327" w:type="pct"/>
          </w:tcPr>
          <w:p w:rsidR="006A4BE0" w:rsidRPr="00B95F83" w:rsidRDefault="006A4BE0" w:rsidP="00970350">
            <w:pPr>
              <w:spacing w:before="80"/>
              <w:jc w:val="center"/>
              <w:rPr>
                <w:sz w:val="20"/>
                <w:szCs w:val="20"/>
              </w:rPr>
            </w:pPr>
            <w:r w:rsidRPr="00B95F83">
              <w:rPr>
                <w:sz w:val="20"/>
                <w:szCs w:val="20"/>
              </w:rPr>
              <w:t>12.2</w:t>
            </w:r>
          </w:p>
        </w:tc>
        <w:tc>
          <w:tcPr>
            <w:tcW w:w="365" w:type="pct"/>
          </w:tcPr>
          <w:p w:rsidR="006A4BE0" w:rsidRPr="00B95F83" w:rsidRDefault="006A4BE0" w:rsidP="00970350">
            <w:pPr>
              <w:spacing w:before="80"/>
              <w:jc w:val="center"/>
              <w:rPr>
                <w:sz w:val="20"/>
                <w:szCs w:val="20"/>
              </w:rPr>
            </w:pPr>
            <w:r w:rsidRPr="00B95F83">
              <w:rPr>
                <w:sz w:val="20"/>
                <w:szCs w:val="20"/>
              </w:rPr>
              <w:t>3.6</w:t>
            </w:r>
          </w:p>
        </w:tc>
        <w:tc>
          <w:tcPr>
            <w:tcW w:w="327" w:type="pct"/>
          </w:tcPr>
          <w:p w:rsidR="006A4BE0" w:rsidRPr="00B95F83" w:rsidRDefault="006A4BE0" w:rsidP="00970350">
            <w:pPr>
              <w:spacing w:before="80"/>
              <w:jc w:val="center"/>
              <w:rPr>
                <w:sz w:val="20"/>
                <w:szCs w:val="20"/>
              </w:rPr>
            </w:pPr>
            <w:r w:rsidRPr="00B95F83">
              <w:rPr>
                <w:sz w:val="20"/>
                <w:szCs w:val="20"/>
              </w:rPr>
              <w:t>2.5</w:t>
            </w:r>
          </w:p>
        </w:tc>
        <w:tc>
          <w:tcPr>
            <w:tcW w:w="365" w:type="pct"/>
          </w:tcPr>
          <w:p w:rsidR="006A4BE0" w:rsidRPr="00B95F83" w:rsidRDefault="006A4BE0" w:rsidP="00970350">
            <w:pPr>
              <w:spacing w:before="80"/>
              <w:jc w:val="center"/>
              <w:rPr>
                <w:sz w:val="20"/>
                <w:szCs w:val="20"/>
              </w:rPr>
            </w:pPr>
            <w:r w:rsidRPr="00B95F83">
              <w:rPr>
                <w:sz w:val="20"/>
                <w:szCs w:val="20"/>
              </w:rPr>
              <w:t>5.9</w:t>
            </w:r>
          </w:p>
        </w:tc>
        <w:tc>
          <w:tcPr>
            <w:tcW w:w="284" w:type="pct"/>
          </w:tcPr>
          <w:p w:rsidR="006A4BE0" w:rsidRPr="00B95F83" w:rsidRDefault="006A4BE0" w:rsidP="00970350">
            <w:pPr>
              <w:spacing w:before="80"/>
              <w:jc w:val="center"/>
              <w:rPr>
                <w:sz w:val="20"/>
                <w:szCs w:val="20"/>
              </w:rPr>
            </w:pPr>
            <w:r w:rsidRPr="00B95F83">
              <w:rPr>
                <w:sz w:val="20"/>
                <w:szCs w:val="20"/>
              </w:rPr>
              <w:t>1.7</w:t>
            </w:r>
          </w:p>
        </w:tc>
        <w:tc>
          <w:tcPr>
            <w:tcW w:w="370" w:type="pct"/>
          </w:tcPr>
          <w:p w:rsidR="006A4BE0" w:rsidRPr="00B95F83" w:rsidRDefault="006A4BE0" w:rsidP="00970350">
            <w:pPr>
              <w:spacing w:before="80"/>
              <w:jc w:val="center"/>
              <w:rPr>
                <w:sz w:val="20"/>
                <w:szCs w:val="20"/>
              </w:rPr>
            </w:pPr>
            <w:r w:rsidRPr="00B95F83">
              <w:rPr>
                <w:sz w:val="20"/>
                <w:szCs w:val="20"/>
              </w:rPr>
              <w:t>33.1</w:t>
            </w:r>
          </w:p>
        </w:tc>
        <w:tc>
          <w:tcPr>
            <w:tcW w:w="365" w:type="pct"/>
          </w:tcPr>
          <w:p w:rsidR="006A4BE0" w:rsidRPr="00B95F83" w:rsidRDefault="006A4BE0" w:rsidP="00970350">
            <w:pPr>
              <w:spacing w:before="80"/>
              <w:jc w:val="center"/>
              <w:rPr>
                <w:sz w:val="20"/>
                <w:szCs w:val="20"/>
              </w:rPr>
            </w:pPr>
            <w:r w:rsidRPr="00B95F83">
              <w:rPr>
                <w:sz w:val="20"/>
                <w:szCs w:val="20"/>
              </w:rPr>
              <w:t>16.4</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LF</w:t>
            </w:r>
          </w:p>
        </w:tc>
        <w:tc>
          <w:tcPr>
            <w:tcW w:w="411" w:type="pct"/>
          </w:tcPr>
          <w:p w:rsidR="006A4BE0" w:rsidRPr="00B95F83" w:rsidRDefault="006A4BE0" w:rsidP="00970350">
            <w:pPr>
              <w:spacing w:before="80"/>
              <w:jc w:val="center"/>
              <w:rPr>
                <w:sz w:val="20"/>
                <w:szCs w:val="20"/>
              </w:rPr>
            </w:pPr>
            <w:r w:rsidRPr="00B95F83">
              <w:rPr>
                <w:sz w:val="20"/>
                <w:szCs w:val="20"/>
              </w:rPr>
              <w:t>2443</w:t>
            </w:r>
          </w:p>
        </w:tc>
        <w:tc>
          <w:tcPr>
            <w:tcW w:w="412" w:type="pct"/>
            <w:vAlign w:val="bottom"/>
          </w:tcPr>
          <w:p w:rsidR="006A4BE0" w:rsidRPr="00B95F83" w:rsidRDefault="006A4BE0" w:rsidP="00970350">
            <w:pPr>
              <w:spacing w:before="80"/>
              <w:jc w:val="center"/>
              <w:rPr>
                <w:sz w:val="20"/>
                <w:szCs w:val="20"/>
              </w:rPr>
            </w:pPr>
            <w:r w:rsidRPr="00B95F83">
              <w:rPr>
                <w:sz w:val="20"/>
                <w:szCs w:val="20"/>
              </w:rPr>
              <w:t>2705</w:t>
            </w:r>
          </w:p>
        </w:tc>
        <w:tc>
          <w:tcPr>
            <w:tcW w:w="365" w:type="pct"/>
          </w:tcPr>
          <w:p w:rsidR="006A4BE0" w:rsidRPr="00B95F83" w:rsidRDefault="006A4BE0" w:rsidP="00970350">
            <w:pPr>
              <w:spacing w:before="80"/>
              <w:jc w:val="center"/>
              <w:rPr>
                <w:sz w:val="20"/>
                <w:szCs w:val="20"/>
              </w:rPr>
            </w:pPr>
            <w:r w:rsidRPr="00B95F83">
              <w:rPr>
                <w:sz w:val="20"/>
                <w:szCs w:val="20"/>
              </w:rPr>
              <w:t>70.1</w:t>
            </w:r>
          </w:p>
        </w:tc>
        <w:tc>
          <w:tcPr>
            <w:tcW w:w="284" w:type="pct"/>
          </w:tcPr>
          <w:p w:rsidR="006A4BE0" w:rsidRPr="00B95F83" w:rsidRDefault="006A4BE0" w:rsidP="00970350">
            <w:pPr>
              <w:spacing w:before="80"/>
              <w:jc w:val="center"/>
              <w:rPr>
                <w:sz w:val="20"/>
                <w:szCs w:val="20"/>
              </w:rPr>
            </w:pPr>
            <w:r w:rsidRPr="00B95F83">
              <w:rPr>
                <w:sz w:val="20"/>
                <w:szCs w:val="20"/>
              </w:rPr>
              <w:t>88.1</w:t>
            </w:r>
          </w:p>
        </w:tc>
        <w:tc>
          <w:tcPr>
            <w:tcW w:w="365" w:type="pct"/>
          </w:tcPr>
          <w:p w:rsidR="006A4BE0" w:rsidRPr="00B95F83" w:rsidRDefault="006A4BE0" w:rsidP="00970350">
            <w:pPr>
              <w:spacing w:before="80"/>
              <w:jc w:val="center"/>
              <w:rPr>
                <w:sz w:val="20"/>
                <w:szCs w:val="20"/>
              </w:rPr>
            </w:pPr>
            <w:r w:rsidRPr="00B95F83">
              <w:rPr>
                <w:sz w:val="20"/>
                <w:szCs w:val="20"/>
              </w:rPr>
              <w:t>18.2</w:t>
            </w:r>
          </w:p>
        </w:tc>
        <w:tc>
          <w:tcPr>
            <w:tcW w:w="327" w:type="pct"/>
          </w:tcPr>
          <w:p w:rsidR="006A4BE0" w:rsidRPr="00B95F83" w:rsidRDefault="006A4BE0" w:rsidP="00970350">
            <w:pPr>
              <w:spacing w:before="80"/>
              <w:jc w:val="center"/>
              <w:rPr>
                <w:sz w:val="20"/>
                <w:szCs w:val="20"/>
              </w:rPr>
            </w:pPr>
            <w:r w:rsidRPr="00B95F83">
              <w:rPr>
                <w:sz w:val="20"/>
                <w:szCs w:val="20"/>
              </w:rPr>
              <w:t>7.4</w:t>
            </w:r>
          </w:p>
        </w:tc>
        <w:tc>
          <w:tcPr>
            <w:tcW w:w="365" w:type="pct"/>
          </w:tcPr>
          <w:p w:rsidR="006A4BE0" w:rsidRPr="00B95F83" w:rsidRDefault="006A4BE0" w:rsidP="00970350">
            <w:pPr>
              <w:spacing w:before="80"/>
              <w:jc w:val="center"/>
              <w:rPr>
                <w:sz w:val="20"/>
                <w:szCs w:val="20"/>
              </w:rPr>
            </w:pPr>
            <w:r w:rsidRPr="00B95F83">
              <w:rPr>
                <w:sz w:val="20"/>
                <w:szCs w:val="20"/>
              </w:rPr>
              <w:t>0.0</w:t>
            </w:r>
          </w:p>
        </w:tc>
        <w:tc>
          <w:tcPr>
            <w:tcW w:w="327" w:type="pct"/>
          </w:tcPr>
          <w:p w:rsidR="006A4BE0" w:rsidRPr="00B95F83" w:rsidRDefault="006A4BE0" w:rsidP="00970350">
            <w:pPr>
              <w:spacing w:before="80"/>
              <w:jc w:val="center"/>
              <w:rPr>
                <w:sz w:val="20"/>
                <w:szCs w:val="20"/>
              </w:rPr>
            </w:pPr>
            <w:r w:rsidRPr="00B95F83">
              <w:rPr>
                <w:sz w:val="20"/>
                <w:szCs w:val="20"/>
              </w:rPr>
              <w:t>0.0</w:t>
            </w:r>
          </w:p>
        </w:tc>
        <w:tc>
          <w:tcPr>
            <w:tcW w:w="365" w:type="pct"/>
          </w:tcPr>
          <w:p w:rsidR="006A4BE0" w:rsidRPr="00B95F83" w:rsidRDefault="006A4BE0" w:rsidP="00970350">
            <w:pPr>
              <w:spacing w:before="80"/>
              <w:jc w:val="center"/>
              <w:rPr>
                <w:sz w:val="20"/>
                <w:szCs w:val="20"/>
              </w:rPr>
            </w:pPr>
            <w:r w:rsidRPr="00B95F83">
              <w:rPr>
                <w:sz w:val="20"/>
                <w:szCs w:val="20"/>
              </w:rPr>
              <w:t>11.7</w:t>
            </w:r>
          </w:p>
        </w:tc>
        <w:tc>
          <w:tcPr>
            <w:tcW w:w="284" w:type="pct"/>
          </w:tcPr>
          <w:p w:rsidR="006A4BE0" w:rsidRPr="00B95F83" w:rsidRDefault="006A4BE0" w:rsidP="00970350">
            <w:pPr>
              <w:spacing w:before="80"/>
              <w:jc w:val="center"/>
              <w:rPr>
                <w:sz w:val="20"/>
                <w:szCs w:val="20"/>
              </w:rPr>
            </w:pPr>
            <w:r w:rsidRPr="00B95F83">
              <w:rPr>
                <w:sz w:val="20"/>
                <w:szCs w:val="20"/>
              </w:rPr>
              <w:t>4.5</w:t>
            </w:r>
          </w:p>
        </w:tc>
        <w:tc>
          <w:tcPr>
            <w:tcW w:w="370" w:type="pct"/>
          </w:tcPr>
          <w:p w:rsidR="006A4BE0" w:rsidRPr="00B95F83" w:rsidRDefault="006A4BE0" w:rsidP="00970350">
            <w:pPr>
              <w:spacing w:before="80"/>
              <w:jc w:val="center"/>
              <w:rPr>
                <w:sz w:val="20"/>
                <w:szCs w:val="20"/>
              </w:rPr>
            </w:pPr>
            <w:r w:rsidRPr="00B95F83">
              <w:rPr>
                <w:sz w:val="20"/>
                <w:szCs w:val="20"/>
              </w:rPr>
              <w:t>29.9</w:t>
            </w:r>
          </w:p>
        </w:tc>
        <w:tc>
          <w:tcPr>
            <w:tcW w:w="365" w:type="pct"/>
          </w:tcPr>
          <w:p w:rsidR="006A4BE0" w:rsidRPr="00B95F83" w:rsidRDefault="006A4BE0" w:rsidP="00970350">
            <w:pPr>
              <w:spacing w:before="80"/>
              <w:jc w:val="center"/>
              <w:rPr>
                <w:sz w:val="20"/>
                <w:szCs w:val="20"/>
              </w:rPr>
            </w:pPr>
            <w:r w:rsidRPr="00B95F83">
              <w:rPr>
                <w:sz w:val="20"/>
                <w:szCs w:val="20"/>
              </w:rPr>
              <w:t>11.9</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All</w:t>
            </w:r>
          </w:p>
        </w:tc>
        <w:tc>
          <w:tcPr>
            <w:tcW w:w="411" w:type="pct"/>
          </w:tcPr>
          <w:p w:rsidR="006A4BE0" w:rsidRPr="00B95F83" w:rsidRDefault="006A4BE0" w:rsidP="00970350">
            <w:pPr>
              <w:spacing w:before="80"/>
              <w:jc w:val="center"/>
              <w:rPr>
                <w:sz w:val="20"/>
                <w:szCs w:val="20"/>
              </w:rPr>
            </w:pPr>
            <w:r w:rsidRPr="00B95F83">
              <w:rPr>
                <w:sz w:val="20"/>
                <w:szCs w:val="20"/>
              </w:rPr>
              <w:t>2156</w:t>
            </w:r>
          </w:p>
        </w:tc>
        <w:tc>
          <w:tcPr>
            <w:tcW w:w="412" w:type="pct"/>
          </w:tcPr>
          <w:p w:rsidR="006A4BE0" w:rsidRPr="00B95F83" w:rsidRDefault="006A4BE0" w:rsidP="00970350">
            <w:pPr>
              <w:spacing w:before="80"/>
              <w:jc w:val="center"/>
              <w:rPr>
                <w:sz w:val="20"/>
                <w:szCs w:val="20"/>
              </w:rPr>
            </w:pPr>
            <w:r w:rsidRPr="00B95F83">
              <w:rPr>
                <w:sz w:val="20"/>
                <w:szCs w:val="20"/>
              </w:rPr>
              <w:t>2403</w:t>
            </w:r>
          </w:p>
        </w:tc>
        <w:tc>
          <w:tcPr>
            <w:tcW w:w="365" w:type="pct"/>
          </w:tcPr>
          <w:p w:rsidR="006A4BE0" w:rsidRPr="00B95F83" w:rsidRDefault="006A4BE0" w:rsidP="00970350">
            <w:pPr>
              <w:spacing w:before="80"/>
              <w:jc w:val="center"/>
              <w:rPr>
                <w:sz w:val="20"/>
                <w:szCs w:val="20"/>
              </w:rPr>
            </w:pPr>
            <w:r w:rsidRPr="00B95F83">
              <w:rPr>
                <w:sz w:val="20"/>
                <w:szCs w:val="20"/>
              </w:rPr>
              <w:t>52.8</w:t>
            </w:r>
          </w:p>
        </w:tc>
        <w:tc>
          <w:tcPr>
            <w:tcW w:w="284" w:type="pct"/>
          </w:tcPr>
          <w:p w:rsidR="006A4BE0" w:rsidRPr="00B95F83" w:rsidRDefault="006A4BE0" w:rsidP="00970350">
            <w:pPr>
              <w:spacing w:before="80"/>
              <w:jc w:val="center"/>
              <w:rPr>
                <w:sz w:val="20"/>
                <w:szCs w:val="20"/>
              </w:rPr>
            </w:pPr>
            <w:r w:rsidRPr="00B95F83">
              <w:rPr>
                <w:sz w:val="20"/>
                <w:szCs w:val="20"/>
              </w:rPr>
              <w:t>71.2</w:t>
            </w:r>
          </w:p>
        </w:tc>
        <w:tc>
          <w:tcPr>
            <w:tcW w:w="365" w:type="pct"/>
          </w:tcPr>
          <w:p w:rsidR="006A4BE0" w:rsidRPr="00B95F83" w:rsidRDefault="006A4BE0" w:rsidP="00970350">
            <w:pPr>
              <w:spacing w:before="80"/>
              <w:jc w:val="center"/>
              <w:rPr>
                <w:sz w:val="20"/>
                <w:szCs w:val="20"/>
              </w:rPr>
            </w:pPr>
            <w:r w:rsidRPr="00B95F83">
              <w:rPr>
                <w:sz w:val="20"/>
                <w:szCs w:val="20"/>
              </w:rPr>
              <w:t>24.5</w:t>
            </w:r>
          </w:p>
        </w:tc>
        <w:tc>
          <w:tcPr>
            <w:tcW w:w="327" w:type="pct"/>
          </w:tcPr>
          <w:p w:rsidR="006A4BE0" w:rsidRPr="00B95F83" w:rsidRDefault="006A4BE0" w:rsidP="00970350">
            <w:pPr>
              <w:spacing w:before="80"/>
              <w:jc w:val="center"/>
              <w:rPr>
                <w:sz w:val="20"/>
                <w:szCs w:val="20"/>
              </w:rPr>
            </w:pPr>
            <w:r w:rsidRPr="00B95F83">
              <w:rPr>
                <w:sz w:val="20"/>
                <w:szCs w:val="20"/>
              </w:rPr>
              <w:t>16.1</w:t>
            </w:r>
          </w:p>
        </w:tc>
        <w:tc>
          <w:tcPr>
            <w:tcW w:w="365" w:type="pct"/>
          </w:tcPr>
          <w:p w:rsidR="006A4BE0" w:rsidRPr="00B95F83" w:rsidRDefault="006A4BE0" w:rsidP="00970350">
            <w:pPr>
              <w:spacing w:before="80"/>
              <w:jc w:val="center"/>
              <w:rPr>
                <w:sz w:val="20"/>
                <w:szCs w:val="20"/>
              </w:rPr>
            </w:pPr>
            <w:r w:rsidRPr="00B95F83">
              <w:rPr>
                <w:sz w:val="20"/>
                <w:szCs w:val="20"/>
              </w:rPr>
              <w:t>12.8</w:t>
            </w:r>
          </w:p>
        </w:tc>
        <w:tc>
          <w:tcPr>
            <w:tcW w:w="327" w:type="pct"/>
          </w:tcPr>
          <w:p w:rsidR="006A4BE0" w:rsidRPr="00B95F83" w:rsidRDefault="006A4BE0" w:rsidP="00970350">
            <w:pPr>
              <w:spacing w:before="80"/>
              <w:jc w:val="center"/>
              <w:rPr>
                <w:sz w:val="20"/>
                <w:szCs w:val="20"/>
              </w:rPr>
            </w:pPr>
            <w:r w:rsidRPr="00B95F83">
              <w:rPr>
                <w:sz w:val="20"/>
                <w:szCs w:val="20"/>
              </w:rPr>
              <w:t>7.5</w:t>
            </w:r>
          </w:p>
        </w:tc>
        <w:tc>
          <w:tcPr>
            <w:tcW w:w="365" w:type="pct"/>
          </w:tcPr>
          <w:p w:rsidR="006A4BE0" w:rsidRPr="00B95F83" w:rsidRDefault="006A4BE0" w:rsidP="00970350">
            <w:pPr>
              <w:spacing w:before="80"/>
              <w:jc w:val="center"/>
              <w:rPr>
                <w:sz w:val="20"/>
                <w:szCs w:val="20"/>
              </w:rPr>
            </w:pPr>
            <w:r w:rsidRPr="00B95F83">
              <w:rPr>
                <w:sz w:val="20"/>
                <w:szCs w:val="20"/>
              </w:rPr>
              <w:t>9.9</w:t>
            </w:r>
          </w:p>
        </w:tc>
        <w:tc>
          <w:tcPr>
            <w:tcW w:w="284" w:type="pct"/>
          </w:tcPr>
          <w:p w:rsidR="006A4BE0" w:rsidRPr="00B95F83" w:rsidRDefault="006A4BE0" w:rsidP="00970350">
            <w:pPr>
              <w:spacing w:before="80"/>
              <w:jc w:val="center"/>
              <w:rPr>
                <w:sz w:val="20"/>
                <w:szCs w:val="20"/>
              </w:rPr>
            </w:pPr>
            <w:r w:rsidRPr="00B95F83">
              <w:rPr>
                <w:sz w:val="20"/>
                <w:szCs w:val="20"/>
              </w:rPr>
              <w:t>5.2</w:t>
            </w:r>
          </w:p>
        </w:tc>
        <w:tc>
          <w:tcPr>
            <w:tcW w:w="370" w:type="pct"/>
          </w:tcPr>
          <w:p w:rsidR="006A4BE0" w:rsidRPr="00B95F83" w:rsidRDefault="006A4BE0" w:rsidP="00970350">
            <w:pPr>
              <w:spacing w:before="80"/>
              <w:jc w:val="center"/>
              <w:rPr>
                <w:sz w:val="20"/>
                <w:szCs w:val="20"/>
              </w:rPr>
            </w:pPr>
            <w:r w:rsidRPr="00B95F83">
              <w:rPr>
                <w:sz w:val="20"/>
                <w:szCs w:val="20"/>
              </w:rPr>
              <w:t>47.2</w:t>
            </w:r>
          </w:p>
        </w:tc>
        <w:tc>
          <w:tcPr>
            <w:tcW w:w="365" w:type="pct"/>
          </w:tcPr>
          <w:p w:rsidR="006A4BE0" w:rsidRPr="00B95F83" w:rsidRDefault="006A4BE0" w:rsidP="00970350">
            <w:pPr>
              <w:spacing w:before="80"/>
              <w:jc w:val="center"/>
              <w:rPr>
                <w:sz w:val="20"/>
                <w:szCs w:val="20"/>
              </w:rPr>
            </w:pPr>
            <w:r w:rsidRPr="00B95F83">
              <w:rPr>
                <w:sz w:val="20"/>
                <w:szCs w:val="20"/>
              </w:rPr>
              <w:t>28.8</w:t>
            </w:r>
          </w:p>
        </w:tc>
      </w:tr>
      <w:bookmarkEnd w:id="97"/>
      <w:tr w:rsidR="006A4BE0" w:rsidRPr="00B95F83" w:rsidTr="00970350">
        <w:tc>
          <w:tcPr>
            <w:tcW w:w="760" w:type="pct"/>
          </w:tcPr>
          <w:p w:rsidR="006A4BE0" w:rsidRPr="00B95F83" w:rsidRDefault="006A4BE0" w:rsidP="00970350">
            <w:pPr>
              <w:spacing w:before="80"/>
              <w:rPr>
                <w:b/>
                <w:sz w:val="20"/>
                <w:szCs w:val="20"/>
              </w:rPr>
            </w:pPr>
            <w:r w:rsidRPr="00B95F83">
              <w:rPr>
                <w:b/>
                <w:sz w:val="20"/>
                <w:szCs w:val="20"/>
                <w:u w:val="single"/>
              </w:rPr>
              <w:t>Control area</w:t>
            </w:r>
          </w:p>
        </w:tc>
        <w:tc>
          <w:tcPr>
            <w:tcW w:w="411" w:type="pct"/>
          </w:tcPr>
          <w:p w:rsidR="006A4BE0" w:rsidRPr="00B95F83" w:rsidRDefault="006A4BE0" w:rsidP="00970350">
            <w:pPr>
              <w:spacing w:before="80"/>
              <w:jc w:val="center"/>
              <w:rPr>
                <w:b/>
                <w:sz w:val="20"/>
                <w:szCs w:val="20"/>
              </w:rPr>
            </w:pPr>
          </w:p>
        </w:tc>
        <w:tc>
          <w:tcPr>
            <w:tcW w:w="412" w:type="pct"/>
          </w:tcPr>
          <w:p w:rsidR="006A4BE0" w:rsidRPr="00B95F83" w:rsidRDefault="006A4BE0" w:rsidP="00970350">
            <w:pPr>
              <w:spacing w:before="80"/>
              <w:jc w:val="center"/>
              <w:rPr>
                <w:b/>
                <w:sz w:val="20"/>
                <w:szCs w:val="20"/>
              </w:rPr>
            </w:pPr>
          </w:p>
        </w:tc>
        <w:tc>
          <w:tcPr>
            <w:tcW w:w="365" w:type="pct"/>
          </w:tcPr>
          <w:p w:rsidR="006A4BE0" w:rsidRPr="00B95F83" w:rsidRDefault="006A4BE0" w:rsidP="00970350">
            <w:pPr>
              <w:spacing w:before="80"/>
              <w:jc w:val="center"/>
              <w:rPr>
                <w:b/>
                <w:sz w:val="20"/>
                <w:szCs w:val="20"/>
              </w:rPr>
            </w:pPr>
          </w:p>
        </w:tc>
        <w:tc>
          <w:tcPr>
            <w:tcW w:w="284" w:type="pct"/>
          </w:tcPr>
          <w:p w:rsidR="006A4BE0" w:rsidRPr="00B95F83" w:rsidRDefault="006A4BE0" w:rsidP="00970350">
            <w:pPr>
              <w:spacing w:before="80"/>
              <w:jc w:val="center"/>
              <w:rPr>
                <w:b/>
                <w:sz w:val="20"/>
                <w:szCs w:val="20"/>
              </w:rPr>
            </w:pPr>
          </w:p>
        </w:tc>
        <w:tc>
          <w:tcPr>
            <w:tcW w:w="365" w:type="pct"/>
          </w:tcPr>
          <w:p w:rsidR="006A4BE0" w:rsidRPr="00B95F83" w:rsidRDefault="006A4BE0" w:rsidP="00970350">
            <w:pPr>
              <w:spacing w:before="80"/>
              <w:jc w:val="center"/>
              <w:rPr>
                <w:b/>
                <w:sz w:val="20"/>
                <w:szCs w:val="20"/>
              </w:rPr>
            </w:pPr>
          </w:p>
        </w:tc>
        <w:tc>
          <w:tcPr>
            <w:tcW w:w="327" w:type="pct"/>
          </w:tcPr>
          <w:p w:rsidR="006A4BE0" w:rsidRPr="00B95F83" w:rsidRDefault="006A4BE0" w:rsidP="00970350">
            <w:pPr>
              <w:spacing w:before="80"/>
              <w:jc w:val="center"/>
              <w:rPr>
                <w:b/>
                <w:sz w:val="20"/>
                <w:szCs w:val="20"/>
              </w:rPr>
            </w:pPr>
          </w:p>
        </w:tc>
        <w:tc>
          <w:tcPr>
            <w:tcW w:w="365" w:type="pct"/>
          </w:tcPr>
          <w:p w:rsidR="006A4BE0" w:rsidRPr="00B95F83" w:rsidRDefault="006A4BE0" w:rsidP="00970350">
            <w:pPr>
              <w:spacing w:before="80"/>
              <w:jc w:val="center"/>
              <w:rPr>
                <w:b/>
                <w:sz w:val="20"/>
                <w:szCs w:val="20"/>
              </w:rPr>
            </w:pPr>
          </w:p>
        </w:tc>
        <w:tc>
          <w:tcPr>
            <w:tcW w:w="327" w:type="pct"/>
          </w:tcPr>
          <w:p w:rsidR="006A4BE0" w:rsidRPr="00B95F83" w:rsidRDefault="006A4BE0" w:rsidP="00970350">
            <w:pPr>
              <w:spacing w:before="80"/>
              <w:jc w:val="center"/>
              <w:rPr>
                <w:b/>
                <w:sz w:val="20"/>
                <w:szCs w:val="20"/>
              </w:rPr>
            </w:pPr>
          </w:p>
        </w:tc>
        <w:tc>
          <w:tcPr>
            <w:tcW w:w="365" w:type="pct"/>
          </w:tcPr>
          <w:p w:rsidR="006A4BE0" w:rsidRPr="00B95F83" w:rsidRDefault="006A4BE0" w:rsidP="00970350">
            <w:pPr>
              <w:spacing w:before="80"/>
              <w:jc w:val="center"/>
              <w:rPr>
                <w:b/>
                <w:sz w:val="20"/>
                <w:szCs w:val="20"/>
              </w:rPr>
            </w:pPr>
          </w:p>
        </w:tc>
        <w:tc>
          <w:tcPr>
            <w:tcW w:w="284" w:type="pct"/>
          </w:tcPr>
          <w:p w:rsidR="006A4BE0" w:rsidRPr="00B95F83" w:rsidRDefault="006A4BE0" w:rsidP="00970350">
            <w:pPr>
              <w:spacing w:before="80"/>
              <w:jc w:val="center"/>
              <w:rPr>
                <w:b/>
                <w:sz w:val="20"/>
                <w:szCs w:val="20"/>
              </w:rPr>
            </w:pPr>
          </w:p>
        </w:tc>
        <w:tc>
          <w:tcPr>
            <w:tcW w:w="370" w:type="pct"/>
          </w:tcPr>
          <w:p w:rsidR="006A4BE0" w:rsidRPr="00B95F83" w:rsidRDefault="006A4BE0" w:rsidP="00970350">
            <w:pPr>
              <w:spacing w:before="80"/>
              <w:jc w:val="center"/>
              <w:rPr>
                <w:b/>
                <w:sz w:val="20"/>
                <w:szCs w:val="20"/>
              </w:rPr>
            </w:pPr>
          </w:p>
        </w:tc>
        <w:tc>
          <w:tcPr>
            <w:tcW w:w="365" w:type="pct"/>
          </w:tcPr>
          <w:p w:rsidR="006A4BE0" w:rsidRPr="00B95F83" w:rsidRDefault="006A4BE0" w:rsidP="00970350">
            <w:pPr>
              <w:spacing w:before="80"/>
              <w:jc w:val="center"/>
              <w:rPr>
                <w:b/>
                <w:sz w:val="20"/>
                <w:szCs w:val="20"/>
              </w:rPr>
            </w:pP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LL</w:t>
            </w:r>
          </w:p>
        </w:tc>
        <w:tc>
          <w:tcPr>
            <w:tcW w:w="411" w:type="pct"/>
          </w:tcPr>
          <w:p w:rsidR="006A4BE0" w:rsidRPr="00B95F83" w:rsidRDefault="006A4BE0" w:rsidP="00970350">
            <w:pPr>
              <w:spacing w:before="80"/>
              <w:jc w:val="center"/>
              <w:rPr>
                <w:sz w:val="20"/>
                <w:szCs w:val="20"/>
              </w:rPr>
            </w:pPr>
            <w:r w:rsidRPr="00B95F83">
              <w:rPr>
                <w:sz w:val="20"/>
                <w:szCs w:val="20"/>
              </w:rPr>
              <w:t>2060</w:t>
            </w:r>
          </w:p>
        </w:tc>
        <w:tc>
          <w:tcPr>
            <w:tcW w:w="412" w:type="pct"/>
          </w:tcPr>
          <w:p w:rsidR="006A4BE0" w:rsidRPr="00B95F83" w:rsidRDefault="006A4BE0" w:rsidP="00970350">
            <w:pPr>
              <w:spacing w:before="80"/>
              <w:jc w:val="center"/>
              <w:rPr>
                <w:sz w:val="20"/>
                <w:szCs w:val="20"/>
              </w:rPr>
            </w:pPr>
            <w:r w:rsidRPr="00B95F83">
              <w:rPr>
                <w:sz w:val="20"/>
                <w:szCs w:val="20"/>
              </w:rPr>
              <w:t>2226</w:t>
            </w:r>
          </w:p>
        </w:tc>
        <w:tc>
          <w:tcPr>
            <w:tcW w:w="365" w:type="pct"/>
          </w:tcPr>
          <w:p w:rsidR="006A4BE0" w:rsidRPr="00B95F83" w:rsidRDefault="006A4BE0" w:rsidP="00970350">
            <w:pPr>
              <w:spacing w:before="80"/>
              <w:jc w:val="center"/>
              <w:rPr>
                <w:sz w:val="20"/>
                <w:szCs w:val="20"/>
              </w:rPr>
            </w:pPr>
            <w:r w:rsidRPr="00B95F83">
              <w:rPr>
                <w:sz w:val="20"/>
                <w:szCs w:val="20"/>
              </w:rPr>
              <w:t>44.1</w:t>
            </w:r>
          </w:p>
        </w:tc>
        <w:tc>
          <w:tcPr>
            <w:tcW w:w="284" w:type="pct"/>
          </w:tcPr>
          <w:p w:rsidR="006A4BE0" w:rsidRPr="00B95F83" w:rsidRDefault="006A4BE0" w:rsidP="00970350">
            <w:pPr>
              <w:spacing w:before="80"/>
              <w:jc w:val="center"/>
              <w:rPr>
                <w:sz w:val="20"/>
                <w:szCs w:val="20"/>
              </w:rPr>
            </w:pPr>
            <w:r w:rsidRPr="00B95F83">
              <w:rPr>
                <w:sz w:val="20"/>
                <w:szCs w:val="20"/>
              </w:rPr>
              <w:t>61.0</w:t>
            </w:r>
          </w:p>
        </w:tc>
        <w:tc>
          <w:tcPr>
            <w:tcW w:w="365" w:type="pct"/>
          </w:tcPr>
          <w:p w:rsidR="006A4BE0" w:rsidRPr="00B95F83" w:rsidRDefault="006A4BE0" w:rsidP="00970350">
            <w:pPr>
              <w:spacing w:before="80"/>
              <w:jc w:val="center"/>
              <w:rPr>
                <w:sz w:val="20"/>
                <w:szCs w:val="20"/>
              </w:rPr>
            </w:pPr>
            <w:r w:rsidRPr="00B95F83">
              <w:rPr>
                <w:sz w:val="20"/>
                <w:szCs w:val="20"/>
              </w:rPr>
              <w:t>28.5</w:t>
            </w:r>
          </w:p>
        </w:tc>
        <w:tc>
          <w:tcPr>
            <w:tcW w:w="327" w:type="pct"/>
          </w:tcPr>
          <w:p w:rsidR="006A4BE0" w:rsidRPr="00B95F83" w:rsidRDefault="006A4BE0" w:rsidP="00970350">
            <w:pPr>
              <w:spacing w:before="80"/>
              <w:jc w:val="center"/>
              <w:rPr>
                <w:sz w:val="20"/>
                <w:szCs w:val="20"/>
              </w:rPr>
            </w:pPr>
            <w:r w:rsidRPr="00B95F83">
              <w:rPr>
                <w:sz w:val="20"/>
                <w:szCs w:val="20"/>
              </w:rPr>
              <w:t>23.7</w:t>
            </w:r>
          </w:p>
        </w:tc>
        <w:tc>
          <w:tcPr>
            <w:tcW w:w="365" w:type="pct"/>
          </w:tcPr>
          <w:p w:rsidR="006A4BE0" w:rsidRPr="00B95F83" w:rsidRDefault="006A4BE0" w:rsidP="00970350">
            <w:pPr>
              <w:spacing w:before="80"/>
              <w:jc w:val="center"/>
              <w:rPr>
                <w:sz w:val="20"/>
                <w:szCs w:val="20"/>
              </w:rPr>
            </w:pPr>
            <w:r w:rsidRPr="00B95F83">
              <w:rPr>
                <w:sz w:val="20"/>
                <w:szCs w:val="20"/>
              </w:rPr>
              <w:t>12.0</w:t>
            </w:r>
          </w:p>
        </w:tc>
        <w:tc>
          <w:tcPr>
            <w:tcW w:w="327" w:type="pct"/>
          </w:tcPr>
          <w:p w:rsidR="006A4BE0" w:rsidRPr="00B95F83" w:rsidRDefault="006A4BE0" w:rsidP="00970350">
            <w:pPr>
              <w:spacing w:before="80"/>
              <w:jc w:val="center"/>
              <w:rPr>
                <w:sz w:val="20"/>
                <w:szCs w:val="20"/>
              </w:rPr>
            </w:pPr>
            <w:r w:rsidRPr="00B95F83">
              <w:rPr>
                <w:sz w:val="20"/>
                <w:szCs w:val="20"/>
              </w:rPr>
              <w:t>7.3</w:t>
            </w:r>
          </w:p>
        </w:tc>
        <w:tc>
          <w:tcPr>
            <w:tcW w:w="365" w:type="pct"/>
          </w:tcPr>
          <w:p w:rsidR="006A4BE0" w:rsidRPr="00B95F83" w:rsidRDefault="006A4BE0" w:rsidP="00970350">
            <w:pPr>
              <w:spacing w:before="80"/>
              <w:jc w:val="center"/>
              <w:rPr>
                <w:sz w:val="20"/>
                <w:szCs w:val="20"/>
              </w:rPr>
            </w:pPr>
            <w:r w:rsidRPr="00B95F83">
              <w:rPr>
                <w:sz w:val="20"/>
                <w:szCs w:val="20"/>
              </w:rPr>
              <w:t>15.4</w:t>
            </w:r>
          </w:p>
        </w:tc>
        <w:tc>
          <w:tcPr>
            <w:tcW w:w="284" w:type="pct"/>
          </w:tcPr>
          <w:p w:rsidR="006A4BE0" w:rsidRPr="00B95F83" w:rsidRDefault="006A4BE0" w:rsidP="00970350">
            <w:pPr>
              <w:spacing w:before="80"/>
              <w:jc w:val="center"/>
              <w:rPr>
                <w:sz w:val="20"/>
                <w:szCs w:val="20"/>
              </w:rPr>
            </w:pPr>
            <w:r w:rsidRPr="00B95F83">
              <w:rPr>
                <w:sz w:val="20"/>
                <w:szCs w:val="20"/>
              </w:rPr>
              <w:t>8.0</w:t>
            </w:r>
          </w:p>
        </w:tc>
        <w:tc>
          <w:tcPr>
            <w:tcW w:w="370" w:type="pct"/>
          </w:tcPr>
          <w:p w:rsidR="006A4BE0" w:rsidRPr="00B95F83" w:rsidRDefault="006A4BE0" w:rsidP="00970350">
            <w:pPr>
              <w:spacing w:before="80"/>
              <w:jc w:val="center"/>
              <w:rPr>
                <w:sz w:val="20"/>
                <w:szCs w:val="20"/>
              </w:rPr>
            </w:pPr>
            <w:r w:rsidRPr="00B95F83">
              <w:rPr>
                <w:sz w:val="20"/>
                <w:szCs w:val="20"/>
              </w:rPr>
              <w:t>55.9</w:t>
            </w:r>
          </w:p>
        </w:tc>
        <w:tc>
          <w:tcPr>
            <w:tcW w:w="365" w:type="pct"/>
          </w:tcPr>
          <w:p w:rsidR="006A4BE0" w:rsidRPr="00B95F83" w:rsidRDefault="006A4BE0" w:rsidP="00970350">
            <w:pPr>
              <w:spacing w:before="80"/>
              <w:jc w:val="center"/>
              <w:rPr>
                <w:sz w:val="20"/>
                <w:szCs w:val="20"/>
              </w:rPr>
            </w:pPr>
            <w:r w:rsidRPr="00B95F83">
              <w:rPr>
                <w:sz w:val="20"/>
                <w:szCs w:val="20"/>
              </w:rPr>
              <w:t>39.0</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MRF</w:t>
            </w:r>
          </w:p>
        </w:tc>
        <w:tc>
          <w:tcPr>
            <w:tcW w:w="411" w:type="pct"/>
          </w:tcPr>
          <w:p w:rsidR="006A4BE0" w:rsidRPr="00B95F83" w:rsidRDefault="006A4BE0" w:rsidP="00970350">
            <w:pPr>
              <w:spacing w:before="80"/>
              <w:jc w:val="center"/>
              <w:rPr>
                <w:sz w:val="20"/>
                <w:szCs w:val="20"/>
              </w:rPr>
            </w:pPr>
            <w:r w:rsidRPr="00B95F83">
              <w:rPr>
                <w:sz w:val="20"/>
                <w:szCs w:val="20"/>
              </w:rPr>
              <w:t>2098</w:t>
            </w:r>
          </w:p>
        </w:tc>
        <w:tc>
          <w:tcPr>
            <w:tcW w:w="412" w:type="pct"/>
          </w:tcPr>
          <w:p w:rsidR="006A4BE0" w:rsidRPr="00B95F83" w:rsidRDefault="006A4BE0" w:rsidP="00970350">
            <w:pPr>
              <w:spacing w:before="80"/>
              <w:jc w:val="center"/>
              <w:rPr>
                <w:sz w:val="20"/>
                <w:szCs w:val="20"/>
              </w:rPr>
            </w:pPr>
            <w:r w:rsidRPr="00B95F83">
              <w:rPr>
                <w:sz w:val="20"/>
                <w:szCs w:val="20"/>
              </w:rPr>
              <w:t>2277</w:t>
            </w:r>
          </w:p>
        </w:tc>
        <w:tc>
          <w:tcPr>
            <w:tcW w:w="365" w:type="pct"/>
          </w:tcPr>
          <w:p w:rsidR="006A4BE0" w:rsidRPr="00B95F83" w:rsidRDefault="006A4BE0" w:rsidP="00970350">
            <w:pPr>
              <w:spacing w:before="80"/>
              <w:jc w:val="center"/>
              <w:rPr>
                <w:sz w:val="20"/>
                <w:szCs w:val="20"/>
              </w:rPr>
            </w:pPr>
            <w:r w:rsidRPr="00B95F83">
              <w:rPr>
                <w:sz w:val="20"/>
                <w:szCs w:val="20"/>
              </w:rPr>
              <w:t>50.2</w:t>
            </w:r>
          </w:p>
        </w:tc>
        <w:tc>
          <w:tcPr>
            <w:tcW w:w="284" w:type="pct"/>
          </w:tcPr>
          <w:p w:rsidR="006A4BE0" w:rsidRPr="00B95F83" w:rsidRDefault="006A4BE0" w:rsidP="00970350">
            <w:pPr>
              <w:spacing w:before="80"/>
              <w:jc w:val="center"/>
              <w:rPr>
                <w:sz w:val="20"/>
                <w:szCs w:val="20"/>
              </w:rPr>
            </w:pPr>
            <w:r w:rsidRPr="00B95F83">
              <w:rPr>
                <w:sz w:val="20"/>
                <w:szCs w:val="20"/>
              </w:rPr>
              <w:t>63.1</w:t>
            </w:r>
          </w:p>
        </w:tc>
        <w:tc>
          <w:tcPr>
            <w:tcW w:w="365" w:type="pct"/>
          </w:tcPr>
          <w:p w:rsidR="006A4BE0" w:rsidRPr="00B95F83" w:rsidRDefault="006A4BE0" w:rsidP="00970350">
            <w:pPr>
              <w:spacing w:before="80"/>
              <w:jc w:val="center"/>
              <w:rPr>
                <w:sz w:val="20"/>
                <w:szCs w:val="20"/>
              </w:rPr>
            </w:pPr>
            <w:r w:rsidRPr="00B95F83">
              <w:rPr>
                <w:sz w:val="20"/>
                <w:szCs w:val="20"/>
              </w:rPr>
              <w:t>28.7</w:t>
            </w:r>
          </w:p>
        </w:tc>
        <w:tc>
          <w:tcPr>
            <w:tcW w:w="327" w:type="pct"/>
          </w:tcPr>
          <w:p w:rsidR="006A4BE0" w:rsidRPr="00B95F83" w:rsidRDefault="006A4BE0" w:rsidP="00970350">
            <w:pPr>
              <w:spacing w:before="80"/>
              <w:jc w:val="center"/>
              <w:rPr>
                <w:sz w:val="20"/>
                <w:szCs w:val="20"/>
              </w:rPr>
            </w:pPr>
            <w:r w:rsidRPr="00B95F83">
              <w:rPr>
                <w:sz w:val="20"/>
                <w:szCs w:val="20"/>
              </w:rPr>
              <w:t>24.6</w:t>
            </w:r>
          </w:p>
        </w:tc>
        <w:tc>
          <w:tcPr>
            <w:tcW w:w="365" w:type="pct"/>
          </w:tcPr>
          <w:p w:rsidR="006A4BE0" w:rsidRPr="00B95F83" w:rsidRDefault="006A4BE0" w:rsidP="00970350">
            <w:pPr>
              <w:spacing w:before="80"/>
              <w:jc w:val="center"/>
              <w:rPr>
                <w:sz w:val="20"/>
                <w:szCs w:val="20"/>
              </w:rPr>
            </w:pPr>
            <w:r w:rsidRPr="00B95F83">
              <w:rPr>
                <w:sz w:val="20"/>
                <w:szCs w:val="20"/>
              </w:rPr>
              <w:t>11.5</w:t>
            </w:r>
          </w:p>
        </w:tc>
        <w:tc>
          <w:tcPr>
            <w:tcW w:w="327" w:type="pct"/>
          </w:tcPr>
          <w:p w:rsidR="006A4BE0" w:rsidRPr="00B95F83" w:rsidRDefault="006A4BE0" w:rsidP="00970350">
            <w:pPr>
              <w:spacing w:before="80"/>
              <w:jc w:val="center"/>
              <w:rPr>
                <w:sz w:val="20"/>
                <w:szCs w:val="20"/>
              </w:rPr>
            </w:pPr>
            <w:r w:rsidRPr="00B95F83">
              <w:rPr>
                <w:sz w:val="20"/>
                <w:szCs w:val="20"/>
              </w:rPr>
              <w:t>7.2</w:t>
            </w:r>
          </w:p>
        </w:tc>
        <w:tc>
          <w:tcPr>
            <w:tcW w:w="365" w:type="pct"/>
          </w:tcPr>
          <w:p w:rsidR="006A4BE0" w:rsidRPr="00B95F83" w:rsidRDefault="006A4BE0" w:rsidP="00970350">
            <w:pPr>
              <w:spacing w:before="80"/>
              <w:jc w:val="center"/>
              <w:rPr>
                <w:sz w:val="20"/>
                <w:szCs w:val="20"/>
              </w:rPr>
            </w:pPr>
            <w:r w:rsidRPr="00B95F83">
              <w:rPr>
                <w:sz w:val="20"/>
                <w:szCs w:val="20"/>
              </w:rPr>
              <w:t>9.6</w:t>
            </w:r>
          </w:p>
        </w:tc>
        <w:tc>
          <w:tcPr>
            <w:tcW w:w="284" w:type="pct"/>
          </w:tcPr>
          <w:p w:rsidR="006A4BE0" w:rsidRPr="00B95F83" w:rsidRDefault="006A4BE0" w:rsidP="00970350">
            <w:pPr>
              <w:spacing w:before="80"/>
              <w:jc w:val="center"/>
              <w:rPr>
                <w:sz w:val="20"/>
                <w:szCs w:val="20"/>
              </w:rPr>
            </w:pPr>
            <w:r w:rsidRPr="00B95F83">
              <w:rPr>
                <w:sz w:val="20"/>
                <w:szCs w:val="20"/>
              </w:rPr>
              <w:t>5.1</w:t>
            </w:r>
          </w:p>
        </w:tc>
        <w:tc>
          <w:tcPr>
            <w:tcW w:w="370" w:type="pct"/>
          </w:tcPr>
          <w:p w:rsidR="006A4BE0" w:rsidRPr="00B95F83" w:rsidRDefault="006A4BE0" w:rsidP="00970350">
            <w:pPr>
              <w:spacing w:before="80"/>
              <w:jc w:val="center"/>
              <w:rPr>
                <w:sz w:val="20"/>
                <w:szCs w:val="20"/>
              </w:rPr>
            </w:pPr>
            <w:r w:rsidRPr="00B95F83">
              <w:rPr>
                <w:sz w:val="20"/>
                <w:szCs w:val="20"/>
              </w:rPr>
              <w:t>49.8</w:t>
            </w:r>
          </w:p>
        </w:tc>
        <w:tc>
          <w:tcPr>
            <w:tcW w:w="365" w:type="pct"/>
          </w:tcPr>
          <w:p w:rsidR="006A4BE0" w:rsidRPr="00B95F83" w:rsidRDefault="006A4BE0" w:rsidP="00970350">
            <w:pPr>
              <w:spacing w:before="80"/>
              <w:jc w:val="center"/>
              <w:rPr>
                <w:sz w:val="20"/>
                <w:szCs w:val="20"/>
              </w:rPr>
            </w:pPr>
            <w:r w:rsidRPr="00B95F83">
              <w:rPr>
                <w:sz w:val="20"/>
                <w:szCs w:val="20"/>
              </w:rPr>
              <w:t>36.9</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SF</w:t>
            </w:r>
          </w:p>
        </w:tc>
        <w:tc>
          <w:tcPr>
            <w:tcW w:w="411" w:type="pct"/>
          </w:tcPr>
          <w:p w:rsidR="006A4BE0" w:rsidRPr="00B95F83" w:rsidRDefault="006A4BE0" w:rsidP="00970350">
            <w:pPr>
              <w:spacing w:before="80"/>
              <w:jc w:val="center"/>
              <w:rPr>
                <w:sz w:val="20"/>
                <w:szCs w:val="20"/>
              </w:rPr>
            </w:pPr>
            <w:r w:rsidRPr="00B95F83">
              <w:rPr>
                <w:sz w:val="20"/>
                <w:szCs w:val="20"/>
              </w:rPr>
              <w:t>2189</w:t>
            </w:r>
          </w:p>
        </w:tc>
        <w:tc>
          <w:tcPr>
            <w:tcW w:w="412" w:type="pct"/>
          </w:tcPr>
          <w:p w:rsidR="006A4BE0" w:rsidRPr="00B95F83" w:rsidRDefault="006A4BE0" w:rsidP="00970350">
            <w:pPr>
              <w:spacing w:before="80"/>
              <w:jc w:val="center"/>
              <w:rPr>
                <w:sz w:val="20"/>
                <w:szCs w:val="20"/>
              </w:rPr>
            </w:pPr>
            <w:r w:rsidRPr="00B95F83">
              <w:rPr>
                <w:sz w:val="20"/>
                <w:szCs w:val="20"/>
              </w:rPr>
              <w:t>2380</w:t>
            </w:r>
          </w:p>
        </w:tc>
        <w:tc>
          <w:tcPr>
            <w:tcW w:w="365" w:type="pct"/>
          </w:tcPr>
          <w:p w:rsidR="006A4BE0" w:rsidRPr="00B95F83" w:rsidRDefault="006A4BE0" w:rsidP="00970350">
            <w:pPr>
              <w:spacing w:before="80"/>
              <w:jc w:val="center"/>
              <w:rPr>
                <w:sz w:val="20"/>
                <w:szCs w:val="20"/>
              </w:rPr>
            </w:pPr>
            <w:r w:rsidRPr="00B95F83">
              <w:rPr>
                <w:sz w:val="20"/>
                <w:szCs w:val="20"/>
              </w:rPr>
              <w:t>56.8</w:t>
            </w:r>
          </w:p>
        </w:tc>
        <w:tc>
          <w:tcPr>
            <w:tcW w:w="284" w:type="pct"/>
          </w:tcPr>
          <w:p w:rsidR="006A4BE0" w:rsidRPr="00B95F83" w:rsidRDefault="006A4BE0" w:rsidP="00970350">
            <w:pPr>
              <w:spacing w:before="80"/>
              <w:jc w:val="center"/>
              <w:rPr>
                <w:sz w:val="20"/>
                <w:szCs w:val="20"/>
              </w:rPr>
            </w:pPr>
            <w:r w:rsidRPr="00B95F83">
              <w:rPr>
                <w:sz w:val="20"/>
                <w:szCs w:val="20"/>
              </w:rPr>
              <w:t>69.2</w:t>
            </w:r>
          </w:p>
        </w:tc>
        <w:tc>
          <w:tcPr>
            <w:tcW w:w="365" w:type="pct"/>
          </w:tcPr>
          <w:p w:rsidR="006A4BE0" w:rsidRPr="00B95F83" w:rsidRDefault="006A4BE0" w:rsidP="00970350">
            <w:pPr>
              <w:spacing w:before="80"/>
              <w:jc w:val="center"/>
              <w:rPr>
                <w:sz w:val="20"/>
                <w:szCs w:val="20"/>
              </w:rPr>
            </w:pPr>
            <w:r w:rsidRPr="00B95F83">
              <w:rPr>
                <w:sz w:val="20"/>
                <w:szCs w:val="20"/>
              </w:rPr>
              <w:t>30.6</w:t>
            </w:r>
          </w:p>
        </w:tc>
        <w:tc>
          <w:tcPr>
            <w:tcW w:w="327" w:type="pct"/>
          </w:tcPr>
          <w:p w:rsidR="006A4BE0" w:rsidRPr="00B95F83" w:rsidRDefault="006A4BE0" w:rsidP="00970350">
            <w:pPr>
              <w:spacing w:before="80"/>
              <w:jc w:val="center"/>
              <w:rPr>
                <w:sz w:val="20"/>
                <w:szCs w:val="20"/>
              </w:rPr>
            </w:pPr>
            <w:r w:rsidRPr="00B95F83">
              <w:rPr>
                <w:sz w:val="20"/>
                <w:szCs w:val="20"/>
              </w:rPr>
              <w:t>22.5</w:t>
            </w:r>
          </w:p>
        </w:tc>
        <w:tc>
          <w:tcPr>
            <w:tcW w:w="365" w:type="pct"/>
          </w:tcPr>
          <w:p w:rsidR="006A4BE0" w:rsidRPr="00B95F83" w:rsidRDefault="006A4BE0" w:rsidP="00970350">
            <w:pPr>
              <w:spacing w:before="80"/>
              <w:jc w:val="center"/>
              <w:rPr>
                <w:sz w:val="20"/>
                <w:szCs w:val="20"/>
              </w:rPr>
            </w:pPr>
            <w:r w:rsidRPr="00B95F83">
              <w:rPr>
                <w:sz w:val="20"/>
                <w:szCs w:val="20"/>
              </w:rPr>
              <w:t>7.1</w:t>
            </w:r>
          </w:p>
        </w:tc>
        <w:tc>
          <w:tcPr>
            <w:tcW w:w="327" w:type="pct"/>
          </w:tcPr>
          <w:p w:rsidR="006A4BE0" w:rsidRPr="00B95F83" w:rsidRDefault="006A4BE0" w:rsidP="00970350">
            <w:pPr>
              <w:spacing w:before="80"/>
              <w:jc w:val="center"/>
              <w:rPr>
                <w:sz w:val="20"/>
                <w:szCs w:val="20"/>
              </w:rPr>
            </w:pPr>
            <w:r w:rsidRPr="00B95F83">
              <w:rPr>
                <w:sz w:val="20"/>
                <w:szCs w:val="20"/>
              </w:rPr>
              <w:t>4.9</w:t>
            </w:r>
          </w:p>
        </w:tc>
        <w:tc>
          <w:tcPr>
            <w:tcW w:w="365" w:type="pct"/>
          </w:tcPr>
          <w:p w:rsidR="006A4BE0" w:rsidRPr="00B95F83" w:rsidRDefault="006A4BE0" w:rsidP="00970350">
            <w:pPr>
              <w:spacing w:before="80"/>
              <w:jc w:val="center"/>
              <w:rPr>
                <w:sz w:val="20"/>
                <w:szCs w:val="20"/>
              </w:rPr>
            </w:pPr>
            <w:r w:rsidRPr="00B95F83">
              <w:rPr>
                <w:sz w:val="20"/>
                <w:szCs w:val="20"/>
              </w:rPr>
              <w:t>5.5</w:t>
            </w:r>
          </w:p>
        </w:tc>
        <w:tc>
          <w:tcPr>
            <w:tcW w:w="284" w:type="pct"/>
          </w:tcPr>
          <w:p w:rsidR="006A4BE0" w:rsidRPr="00B95F83" w:rsidRDefault="006A4BE0" w:rsidP="00970350">
            <w:pPr>
              <w:spacing w:before="80"/>
              <w:jc w:val="center"/>
              <w:rPr>
                <w:sz w:val="20"/>
                <w:szCs w:val="20"/>
              </w:rPr>
            </w:pPr>
            <w:r w:rsidRPr="00B95F83">
              <w:rPr>
                <w:sz w:val="20"/>
                <w:szCs w:val="20"/>
              </w:rPr>
              <w:t>3.4</w:t>
            </w:r>
          </w:p>
        </w:tc>
        <w:tc>
          <w:tcPr>
            <w:tcW w:w="370" w:type="pct"/>
          </w:tcPr>
          <w:p w:rsidR="006A4BE0" w:rsidRPr="00B95F83" w:rsidRDefault="006A4BE0" w:rsidP="00970350">
            <w:pPr>
              <w:spacing w:before="80"/>
              <w:jc w:val="center"/>
              <w:rPr>
                <w:sz w:val="20"/>
                <w:szCs w:val="20"/>
              </w:rPr>
            </w:pPr>
            <w:r w:rsidRPr="00B95F83">
              <w:rPr>
                <w:sz w:val="20"/>
                <w:szCs w:val="20"/>
              </w:rPr>
              <w:t>43.2</w:t>
            </w:r>
          </w:p>
        </w:tc>
        <w:tc>
          <w:tcPr>
            <w:tcW w:w="365" w:type="pct"/>
          </w:tcPr>
          <w:p w:rsidR="006A4BE0" w:rsidRPr="00B95F83" w:rsidRDefault="006A4BE0" w:rsidP="00970350">
            <w:pPr>
              <w:spacing w:before="80"/>
              <w:jc w:val="center"/>
              <w:rPr>
                <w:sz w:val="20"/>
                <w:szCs w:val="20"/>
              </w:rPr>
            </w:pPr>
            <w:r w:rsidRPr="00B95F83">
              <w:rPr>
                <w:sz w:val="20"/>
                <w:szCs w:val="20"/>
              </w:rPr>
              <w:t>30.8</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MDF</w:t>
            </w:r>
          </w:p>
        </w:tc>
        <w:tc>
          <w:tcPr>
            <w:tcW w:w="411" w:type="pct"/>
          </w:tcPr>
          <w:p w:rsidR="006A4BE0" w:rsidRPr="00B95F83" w:rsidRDefault="006A4BE0" w:rsidP="00970350">
            <w:pPr>
              <w:spacing w:before="80"/>
              <w:jc w:val="center"/>
              <w:rPr>
                <w:sz w:val="20"/>
                <w:szCs w:val="20"/>
              </w:rPr>
            </w:pPr>
            <w:r w:rsidRPr="00B95F83">
              <w:rPr>
                <w:sz w:val="20"/>
                <w:szCs w:val="20"/>
              </w:rPr>
              <w:t>2280</w:t>
            </w:r>
          </w:p>
        </w:tc>
        <w:tc>
          <w:tcPr>
            <w:tcW w:w="412" w:type="pct"/>
          </w:tcPr>
          <w:p w:rsidR="006A4BE0" w:rsidRPr="00B95F83" w:rsidRDefault="006A4BE0" w:rsidP="00970350">
            <w:pPr>
              <w:spacing w:before="80"/>
              <w:jc w:val="center"/>
              <w:rPr>
                <w:sz w:val="20"/>
                <w:szCs w:val="20"/>
              </w:rPr>
            </w:pPr>
            <w:r w:rsidRPr="00B95F83">
              <w:rPr>
                <w:sz w:val="20"/>
                <w:szCs w:val="20"/>
              </w:rPr>
              <w:t>2594</w:t>
            </w:r>
          </w:p>
        </w:tc>
        <w:tc>
          <w:tcPr>
            <w:tcW w:w="365" w:type="pct"/>
          </w:tcPr>
          <w:p w:rsidR="006A4BE0" w:rsidRPr="00B95F83" w:rsidRDefault="006A4BE0" w:rsidP="00970350">
            <w:pPr>
              <w:spacing w:before="80"/>
              <w:jc w:val="center"/>
              <w:rPr>
                <w:sz w:val="20"/>
                <w:szCs w:val="20"/>
              </w:rPr>
            </w:pPr>
            <w:r w:rsidRPr="00B95F83">
              <w:rPr>
                <w:sz w:val="20"/>
                <w:szCs w:val="20"/>
              </w:rPr>
              <w:t>68.1</w:t>
            </w:r>
          </w:p>
        </w:tc>
        <w:tc>
          <w:tcPr>
            <w:tcW w:w="284" w:type="pct"/>
          </w:tcPr>
          <w:p w:rsidR="006A4BE0" w:rsidRPr="00B95F83" w:rsidRDefault="006A4BE0" w:rsidP="00970350">
            <w:pPr>
              <w:spacing w:before="80"/>
              <w:jc w:val="center"/>
              <w:rPr>
                <w:sz w:val="20"/>
                <w:szCs w:val="20"/>
              </w:rPr>
            </w:pPr>
            <w:r w:rsidRPr="00B95F83">
              <w:rPr>
                <w:sz w:val="20"/>
                <w:szCs w:val="20"/>
              </w:rPr>
              <w:t>78.5</w:t>
            </w:r>
          </w:p>
        </w:tc>
        <w:tc>
          <w:tcPr>
            <w:tcW w:w="365" w:type="pct"/>
          </w:tcPr>
          <w:p w:rsidR="006A4BE0" w:rsidRPr="00B95F83" w:rsidRDefault="006A4BE0" w:rsidP="00970350">
            <w:pPr>
              <w:spacing w:before="80"/>
              <w:jc w:val="center"/>
              <w:rPr>
                <w:sz w:val="20"/>
                <w:szCs w:val="20"/>
              </w:rPr>
            </w:pPr>
            <w:r w:rsidRPr="00B95F83">
              <w:rPr>
                <w:sz w:val="20"/>
                <w:szCs w:val="20"/>
              </w:rPr>
              <w:t>23.2</w:t>
            </w:r>
          </w:p>
        </w:tc>
        <w:tc>
          <w:tcPr>
            <w:tcW w:w="327" w:type="pct"/>
          </w:tcPr>
          <w:p w:rsidR="006A4BE0" w:rsidRPr="00B95F83" w:rsidRDefault="006A4BE0" w:rsidP="00970350">
            <w:pPr>
              <w:spacing w:before="80"/>
              <w:jc w:val="center"/>
              <w:rPr>
                <w:sz w:val="20"/>
                <w:szCs w:val="20"/>
              </w:rPr>
            </w:pPr>
            <w:r w:rsidRPr="00B95F83">
              <w:rPr>
                <w:sz w:val="20"/>
                <w:szCs w:val="20"/>
              </w:rPr>
              <w:t>17.3</w:t>
            </w:r>
          </w:p>
        </w:tc>
        <w:tc>
          <w:tcPr>
            <w:tcW w:w="365" w:type="pct"/>
          </w:tcPr>
          <w:p w:rsidR="006A4BE0" w:rsidRPr="00B95F83" w:rsidRDefault="006A4BE0" w:rsidP="00970350">
            <w:pPr>
              <w:spacing w:before="80"/>
              <w:jc w:val="center"/>
              <w:rPr>
                <w:sz w:val="20"/>
                <w:szCs w:val="20"/>
              </w:rPr>
            </w:pPr>
            <w:r w:rsidRPr="00B95F83">
              <w:rPr>
                <w:sz w:val="20"/>
                <w:szCs w:val="20"/>
              </w:rPr>
              <w:t>3.0</w:t>
            </w:r>
          </w:p>
        </w:tc>
        <w:tc>
          <w:tcPr>
            <w:tcW w:w="327" w:type="pct"/>
          </w:tcPr>
          <w:p w:rsidR="006A4BE0" w:rsidRPr="00B95F83" w:rsidRDefault="006A4BE0" w:rsidP="00970350">
            <w:pPr>
              <w:spacing w:before="80"/>
              <w:jc w:val="center"/>
              <w:rPr>
                <w:sz w:val="20"/>
                <w:szCs w:val="20"/>
              </w:rPr>
            </w:pPr>
            <w:r w:rsidRPr="00B95F83">
              <w:rPr>
                <w:sz w:val="20"/>
                <w:szCs w:val="20"/>
              </w:rPr>
              <w:t>1.9</w:t>
            </w:r>
          </w:p>
        </w:tc>
        <w:tc>
          <w:tcPr>
            <w:tcW w:w="365" w:type="pct"/>
          </w:tcPr>
          <w:p w:rsidR="006A4BE0" w:rsidRPr="00B95F83" w:rsidRDefault="006A4BE0" w:rsidP="00970350">
            <w:pPr>
              <w:spacing w:before="80"/>
              <w:jc w:val="center"/>
              <w:rPr>
                <w:sz w:val="20"/>
                <w:szCs w:val="20"/>
              </w:rPr>
            </w:pPr>
            <w:r w:rsidRPr="00B95F83">
              <w:rPr>
                <w:sz w:val="20"/>
                <w:szCs w:val="20"/>
              </w:rPr>
              <w:t>5.7</w:t>
            </w:r>
          </w:p>
        </w:tc>
        <w:tc>
          <w:tcPr>
            <w:tcW w:w="284" w:type="pct"/>
          </w:tcPr>
          <w:p w:rsidR="006A4BE0" w:rsidRPr="00B95F83" w:rsidRDefault="006A4BE0" w:rsidP="00970350">
            <w:pPr>
              <w:spacing w:before="80"/>
              <w:jc w:val="center"/>
              <w:rPr>
                <w:sz w:val="20"/>
                <w:szCs w:val="20"/>
              </w:rPr>
            </w:pPr>
            <w:r w:rsidRPr="00B95F83">
              <w:rPr>
                <w:sz w:val="20"/>
                <w:szCs w:val="20"/>
              </w:rPr>
              <w:t>2.3</w:t>
            </w:r>
          </w:p>
        </w:tc>
        <w:tc>
          <w:tcPr>
            <w:tcW w:w="370" w:type="pct"/>
          </w:tcPr>
          <w:p w:rsidR="006A4BE0" w:rsidRPr="00B95F83" w:rsidRDefault="006A4BE0" w:rsidP="00970350">
            <w:pPr>
              <w:spacing w:before="80"/>
              <w:jc w:val="center"/>
              <w:rPr>
                <w:sz w:val="20"/>
                <w:szCs w:val="20"/>
              </w:rPr>
            </w:pPr>
            <w:r w:rsidRPr="00B95F83">
              <w:rPr>
                <w:sz w:val="20"/>
                <w:szCs w:val="20"/>
              </w:rPr>
              <w:t>31.9</w:t>
            </w:r>
          </w:p>
        </w:tc>
        <w:tc>
          <w:tcPr>
            <w:tcW w:w="365" w:type="pct"/>
          </w:tcPr>
          <w:p w:rsidR="006A4BE0" w:rsidRPr="00B95F83" w:rsidRDefault="006A4BE0" w:rsidP="00970350">
            <w:pPr>
              <w:spacing w:before="80"/>
              <w:jc w:val="center"/>
              <w:rPr>
                <w:sz w:val="20"/>
                <w:szCs w:val="20"/>
              </w:rPr>
            </w:pPr>
            <w:r w:rsidRPr="00B95F83">
              <w:rPr>
                <w:sz w:val="20"/>
                <w:szCs w:val="20"/>
              </w:rPr>
              <w:t>21.5</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LF</w:t>
            </w:r>
          </w:p>
        </w:tc>
        <w:tc>
          <w:tcPr>
            <w:tcW w:w="411" w:type="pct"/>
          </w:tcPr>
          <w:p w:rsidR="006A4BE0" w:rsidRPr="00B95F83" w:rsidRDefault="006A4BE0" w:rsidP="00970350">
            <w:pPr>
              <w:spacing w:before="80"/>
              <w:jc w:val="center"/>
              <w:rPr>
                <w:sz w:val="20"/>
                <w:szCs w:val="20"/>
              </w:rPr>
            </w:pPr>
            <w:r w:rsidRPr="00B95F83">
              <w:rPr>
                <w:sz w:val="20"/>
                <w:szCs w:val="20"/>
              </w:rPr>
              <w:t>2470</w:t>
            </w:r>
          </w:p>
        </w:tc>
        <w:tc>
          <w:tcPr>
            <w:tcW w:w="412" w:type="pct"/>
          </w:tcPr>
          <w:p w:rsidR="006A4BE0" w:rsidRPr="00B95F83" w:rsidRDefault="006A4BE0" w:rsidP="00970350">
            <w:pPr>
              <w:spacing w:before="80"/>
              <w:jc w:val="center"/>
              <w:rPr>
                <w:sz w:val="20"/>
                <w:szCs w:val="20"/>
              </w:rPr>
            </w:pPr>
            <w:r w:rsidRPr="00B95F83">
              <w:rPr>
                <w:sz w:val="20"/>
                <w:szCs w:val="20"/>
              </w:rPr>
              <w:t>2636</w:t>
            </w:r>
          </w:p>
        </w:tc>
        <w:tc>
          <w:tcPr>
            <w:tcW w:w="365" w:type="pct"/>
          </w:tcPr>
          <w:p w:rsidR="006A4BE0" w:rsidRPr="00B95F83" w:rsidRDefault="006A4BE0" w:rsidP="00970350">
            <w:pPr>
              <w:spacing w:before="80"/>
              <w:jc w:val="center"/>
              <w:rPr>
                <w:sz w:val="20"/>
                <w:szCs w:val="20"/>
              </w:rPr>
            </w:pPr>
            <w:r w:rsidRPr="00B95F83">
              <w:rPr>
                <w:sz w:val="20"/>
                <w:szCs w:val="20"/>
              </w:rPr>
              <w:t>83.1</w:t>
            </w:r>
          </w:p>
        </w:tc>
        <w:tc>
          <w:tcPr>
            <w:tcW w:w="284" w:type="pct"/>
          </w:tcPr>
          <w:p w:rsidR="006A4BE0" w:rsidRPr="00B95F83" w:rsidRDefault="006A4BE0" w:rsidP="00970350">
            <w:pPr>
              <w:spacing w:before="80"/>
              <w:jc w:val="center"/>
              <w:rPr>
                <w:sz w:val="20"/>
                <w:szCs w:val="20"/>
              </w:rPr>
            </w:pPr>
            <w:r w:rsidRPr="00B95F83">
              <w:rPr>
                <w:sz w:val="20"/>
                <w:szCs w:val="20"/>
              </w:rPr>
              <w:t>86.0</w:t>
            </w:r>
          </w:p>
        </w:tc>
        <w:tc>
          <w:tcPr>
            <w:tcW w:w="365" w:type="pct"/>
          </w:tcPr>
          <w:p w:rsidR="006A4BE0" w:rsidRPr="00B95F83" w:rsidRDefault="006A4BE0" w:rsidP="00970350">
            <w:pPr>
              <w:spacing w:before="80"/>
              <w:jc w:val="center"/>
              <w:rPr>
                <w:sz w:val="20"/>
                <w:szCs w:val="20"/>
              </w:rPr>
            </w:pPr>
            <w:r w:rsidRPr="00B95F83">
              <w:rPr>
                <w:sz w:val="20"/>
                <w:szCs w:val="20"/>
              </w:rPr>
              <w:t>7.9</w:t>
            </w:r>
          </w:p>
        </w:tc>
        <w:tc>
          <w:tcPr>
            <w:tcW w:w="327" w:type="pct"/>
          </w:tcPr>
          <w:p w:rsidR="006A4BE0" w:rsidRPr="00B95F83" w:rsidRDefault="006A4BE0" w:rsidP="00970350">
            <w:pPr>
              <w:spacing w:before="80"/>
              <w:jc w:val="center"/>
              <w:rPr>
                <w:sz w:val="20"/>
                <w:szCs w:val="20"/>
              </w:rPr>
            </w:pPr>
            <w:r w:rsidRPr="00B95F83">
              <w:rPr>
                <w:sz w:val="20"/>
                <w:szCs w:val="20"/>
              </w:rPr>
              <w:t>7.8</w:t>
            </w:r>
          </w:p>
        </w:tc>
        <w:tc>
          <w:tcPr>
            <w:tcW w:w="365" w:type="pct"/>
          </w:tcPr>
          <w:p w:rsidR="006A4BE0" w:rsidRPr="00B95F83" w:rsidRDefault="006A4BE0" w:rsidP="00970350">
            <w:pPr>
              <w:spacing w:before="80"/>
              <w:jc w:val="center"/>
              <w:rPr>
                <w:sz w:val="20"/>
                <w:szCs w:val="20"/>
              </w:rPr>
            </w:pPr>
            <w:r w:rsidRPr="00B95F83">
              <w:rPr>
                <w:sz w:val="20"/>
                <w:szCs w:val="20"/>
              </w:rPr>
              <w:t>9.0</w:t>
            </w:r>
          </w:p>
        </w:tc>
        <w:tc>
          <w:tcPr>
            <w:tcW w:w="327" w:type="pct"/>
          </w:tcPr>
          <w:p w:rsidR="006A4BE0" w:rsidRPr="00B95F83" w:rsidRDefault="006A4BE0" w:rsidP="00970350">
            <w:pPr>
              <w:spacing w:before="80"/>
              <w:jc w:val="center"/>
              <w:rPr>
                <w:sz w:val="20"/>
                <w:szCs w:val="20"/>
              </w:rPr>
            </w:pPr>
            <w:r w:rsidRPr="00B95F83">
              <w:rPr>
                <w:sz w:val="20"/>
                <w:szCs w:val="20"/>
              </w:rPr>
              <w:t>6.2</w:t>
            </w:r>
          </w:p>
        </w:tc>
        <w:tc>
          <w:tcPr>
            <w:tcW w:w="365" w:type="pct"/>
          </w:tcPr>
          <w:p w:rsidR="006A4BE0" w:rsidRPr="00B95F83" w:rsidRDefault="006A4BE0" w:rsidP="00970350">
            <w:pPr>
              <w:spacing w:before="80"/>
              <w:jc w:val="center"/>
              <w:rPr>
                <w:sz w:val="20"/>
                <w:szCs w:val="20"/>
              </w:rPr>
            </w:pPr>
            <w:r w:rsidRPr="00B95F83">
              <w:rPr>
                <w:sz w:val="20"/>
                <w:szCs w:val="20"/>
              </w:rPr>
              <w:t>0.0</w:t>
            </w:r>
          </w:p>
        </w:tc>
        <w:tc>
          <w:tcPr>
            <w:tcW w:w="284" w:type="pct"/>
          </w:tcPr>
          <w:p w:rsidR="006A4BE0" w:rsidRPr="00B95F83" w:rsidRDefault="006A4BE0" w:rsidP="00970350">
            <w:pPr>
              <w:spacing w:before="80"/>
              <w:jc w:val="center"/>
              <w:rPr>
                <w:sz w:val="20"/>
                <w:szCs w:val="20"/>
              </w:rPr>
            </w:pPr>
            <w:r w:rsidRPr="00B95F83">
              <w:rPr>
                <w:sz w:val="20"/>
                <w:szCs w:val="20"/>
              </w:rPr>
              <w:t>0.0</w:t>
            </w:r>
          </w:p>
        </w:tc>
        <w:tc>
          <w:tcPr>
            <w:tcW w:w="370" w:type="pct"/>
          </w:tcPr>
          <w:p w:rsidR="006A4BE0" w:rsidRPr="00B95F83" w:rsidRDefault="006A4BE0" w:rsidP="00970350">
            <w:pPr>
              <w:spacing w:before="80"/>
              <w:jc w:val="center"/>
              <w:rPr>
                <w:sz w:val="20"/>
                <w:szCs w:val="20"/>
              </w:rPr>
            </w:pPr>
            <w:r w:rsidRPr="00B95F83">
              <w:rPr>
                <w:sz w:val="20"/>
                <w:szCs w:val="20"/>
              </w:rPr>
              <w:t>16.9</w:t>
            </w:r>
          </w:p>
        </w:tc>
        <w:tc>
          <w:tcPr>
            <w:tcW w:w="365" w:type="pct"/>
          </w:tcPr>
          <w:p w:rsidR="006A4BE0" w:rsidRPr="00B95F83" w:rsidRDefault="006A4BE0" w:rsidP="00970350">
            <w:pPr>
              <w:spacing w:before="80"/>
              <w:jc w:val="center"/>
              <w:rPr>
                <w:sz w:val="20"/>
                <w:szCs w:val="20"/>
              </w:rPr>
            </w:pPr>
            <w:r w:rsidRPr="00B95F83">
              <w:rPr>
                <w:sz w:val="20"/>
                <w:szCs w:val="20"/>
              </w:rPr>
              <w:t>14.0</w:t>
            </w:r>
          </w:p>
        </w:tc>
      </w:tr>
      <w:tr w:rsidR="006A4BE0" w:rsidRPr="00B95F83" w:rsidTr="00970350">
        <w:tc>
          <w:tcPr>
            <w:tcW w:w="760" w:type="pct"/>
          </w:tcPr>
          <w:p w:rsidR="006A4BE0" w:rsidRPr="00B95F83" w:rsidRDefault="006A4BE0" w:rsidP="00970350">
            <w:pPr>
              <w:spacing w:before="80"/>
              <w:rPr>
                <w:sz w:val="20"/>
                <w:szCs w:val="20"/>
              </w:rPr>
            </w:pPr>
            <w:r w:rsidRPr="00B95F83">
              <w:rPr>
                <w:sz w:val="20"/>
                <w:szCs w:val="20"/>
              </w:rPr>
              <w:t>All</w:t>
            </w:r>
          </w:p>
        </w:tc>
        <w:tc>
          <w:tcPr>
            <w:tcW w:w="411" w:type="pct"/>
          </w:tcPr>
          <w:p w:rsidR="006A4BE0" w:rsidRPr="00B95F83" w:rsidRDefault="006A4BE0" w:rsidP="00970350">
            <w:pPr>
              <w:spacing w:before="80"/>
              <w:jc w:val="center"/>
              <w:rPr>
                <w:sz w:val="20"/>
                <w:szCs w:val="20"/>
              </w:rPr>
            </w:pPr>
            <w:r w:rsidRPr="00B95F83">
              <w:rPr>
                <w:sz w:val="20"/>
                <w:szCs w:val="20"/>
              </w:rPr>
              <w:t>2129</w:t>
            </w:r>
          </w:p>
        </w:tc>
        <w:tc>
          <w:tcPr>
            <w:tcW w:w="412" w:type="pct"/>
          </w:tcPr>
          <w:p w:rsidR="006A4BE0" w:rsidRPr="00B95F83" w:rsidRDefault="006A4BE0" w:rsidP="00970350">
            <w:pPr>
              <w:spacing w:before="80"/>
              <w:jc w:val="center"/>
              <w:rPr>
                <w:sz w:val="20"/>
                <w:szCs w:val="20"/>
              </w:rPr>
            </w:pPr>
            <w:r w:rsidRPr="00B95F83">
              <w:rPr>
                <w:sz w:val="20"/>
                <w:szCs w:val="20"/>
              </w:rPr>
              <w:t>2325</w:t>
            </w:r>
          </w:p>
        </w:tc>
        <w:tc>
          <w:tcPr>
            <w:tcW w:w="365" w:type="pct"/>
          </w:tcPr>
          <w:p w:rsidR="006A4BE0" w:rsidRPr="00B95F83" w:rsidRDefault="006A4BE0" w:rsidP="00970350">
            <w:pPr>
              <w:spacing w:before="80"/>
              <w:jc w:val="center"/>
              <w:rPr>
                <w:sz w:val="20"/>
                <w:szCs w:val="20"/>
              </w:rPr>
            </w:pPr>
            <w:r w:rsidRPr="00B95F83">
              <w:rPr>
                <w:sz w:val="20"/>
                <w:szCs w:val="20"/>
              </w:rPr>
              <w:t>51.5</w:t>
            </w:r>
          </w:p>
        </w:tc>
        <w:tc>
          <w:tcPr>
            <w:tcW w:w="284" w:type="pct"/>
          </w:tcPr>
          <w:p w:rsidR="006A4BE0" w:rsidRPr="00B95F83" w:rsidRDefault="006A4BE0" w:rsidP="00970350">
            <w:pPr>
              <w:spacing w:before="80"/>
              <w:jc w:val="center"/>
              <w:rPr>
                <w:sz w:val="20"/>
                <w:szCs w:val="20"/>
              </w:rPr>
            </w:pPr>
            <w:r w:rsidRPr="00B95F83">
              <w:rPr>
                <w:sz w:val="20"/>
                <w:szCs w:val="20"/>
              </w:rPr>
              <w:t>66.0</w:t>
            </w:r>
          </w:p>
        </w:tc>
        <w:tc>
          <w:tcPr>
            <w:tcW w:w="365" w:type="pct"/>
          </w:tcPr>
          <w:p w:rsidR="006A4BE0" w:rsidRPr="00B95F83" w:rsidRDefault="006A4BE0" w:rsidP="00970350">
            <w:pPr>
              <w:spacing w:before="80"/>
              <w:jc w:val="center"/>
              <w:rPr>
                <w:sz w:val="20"/>
                <w:szCs w:val="20"/>
              </w:rPr>
            </w:pPr>
            <w:r w:rsidRPr="00B95F83">
              <w:rPr>
                <w:sz w:val="20"/>
                <w:szCs w:val="20"/>
              </w:rPr>
              <w:t>28.4</w:t>
            </w:r>
          </w:p>
        </w:tc>
        <w:tc>
          <w:tcPr>
            <w:tcW w:w="327" w:type="pct"/>
          </w:tcPr>
          <w:p w:rsidR="006A4BE0" w:rsidRPr="00B95F83" w:rsidRDefault="006A4BE0" w:rsidP="00970350">
            <w:pPr>
              <w:spacing w:before="80"/>
              <w:jc w:val="center"/>
              <w:rPr>
                <w:sz w:val="20"/>
                <w:szCs w:val="20"/>
              </w:rPr>
            </w:pPr>
            <w:r w:rsidRPr="00B95F83">
              <w:rPr>
                <w:sz w:val="20"/>
                <w:szCs w:val="20"/>
              </w:rPr>
              <w:t>22.6</w:t>
            </w:r>
          </w:p>
        </w:tc>
        <w:tc>
          <w:tcPr>
            <w:tcW w:w="365" w:type="pct"/>
          </w:tcPr>
          <w:p w:rsidR="006A4BE0" w:rsidRPr="00B95F83" w:rsidRDefault="006A4BE0" w:rsidP="00970350">
            <w:pPr>
              <w:spacing w:before="80"/>
              <w:jc w:val="center"/>
              <w:rPr>
                <w:sz w:val="20"/>
                <w:szCs w:val="20"/>
              </w:rPr>
            </w:pPr>
            <w:r w:rsidRPr="00B95F83">
              <w:rPr>
                <w:sz w:val="20"/>
                <w:szCs w:val="20"/>
              </w:rPr>
              <w:t>9.7</w:t>
            </w:r>
          </w:p>
        </w:tc>
        <w:tc>
          <w:tcPr>
            <w:tcW w:w="327" w:type="pct"/>
          </w:tcPr>
          <w:p w:rsidR="006A4BE0" w:rsidRPr="00B95F83" w:rsidRDefault="006A4BE0" w:rsidP="00970350">
            <w:pPr>
              <w:spacing w:before="80"/>
              <w:jc w:val="center"/>
              <w:rPr>
                <w:sz w:val="20"/>
                <w:szCs w:val="20"/>
              </w:rPr>
            </w:pPr>
            <w:r w:rsidRPr="00B95F83">
              <w:rPr>
                <w:sz w:val="20"/>
                <w:szCs w:val="20"/>
              </w:rPr>
              <w:t>6.0</w:t>
            </w:r>
          </w:p>
        </w:tc>
        <w:tc>
          <w:tcPr>
            <w:tcW w:w="365" w:type="pct"/>
          </w:tcPr>
          <w:p w:rsidR="006A4BE0" w:rsidRPr="00B95F83" w:rsidRDefault="006A4BE0" w:rsidP="00970350">
            <w:pPr>
              <w:spacing w:before="80"/>
              <w:jc w:val="center"/>
              <w:rPr>
                <w:sz w:val="20"/>
                <w:szCs w:val="20"/>
              </w:rPr>
            </w:pPr>
            <w:r w:rsidRPr="00B95F83">
              <w:rPr>
                <w:sz w:val="20"/>
                <w:szCs w:val="20"/>
              </w:rPr>
              <w:t>10.4</w:t>
            </w:r>
          </w:p>
        </w:tc>
        <w:tc>
          <w:tcPr>
            <w:tcW w:w="284" w:type="pct"/>
          </w:tcPr>
          <w:p w:rsidR="006A4BE0" w:rsidRPr="00B95F83" w:rsidRDefault="006A4BE0" w:rsidP="00970350">
            <w:pPr>
              <w:spacing w:before="80"/>
              <w:jc w:val="center"/>
              <w:rPr>
                <w:sz w:val="20"/>
                <w:szCs w:val="20"/>
              </w:rPr>
            </w:pPr>
            <w:r w:rsidRPr="00B95F83">
              <w:rPr>
                <w:sz w:val="20"/>
                <w:szCs w:val="20"/>
              </w:rPr>
              <w:t>5.4</w:t>
            </w:r>
          </w:p>
        </w:tc>
        <w:tc>
          <w:tcPr>
            <w:tcW w:w="370" w:type="pct"/>
          </w:tcPr>
          <w:p w:rsidR="006A4BE0" w:rsidRPr="00B95F83" w:rsidRDefault="006A4BE0" w:rsidP="00970350">
            <w:pPr>
              <w:spacing w:before="80"/>
              <w:jc w:val="center"/>
              <w:rPr>
                <w:sz w:val="20"/>
                <w:szCs w:val="20"/>
              </w:rPr>
            </w:pPr>
            <w:r w:rsidRPr="00B95F83">
              <w:rPr>
                <w:sz w:val="20"/>
                <w:szCs w:val="20"/>
              </w:rPr>
              <w:t>48.5</w:t>
            </w:r>
          </w:p>
        </w:tc>
        <w:tc>
          <w:tcPr>
            <w:tcW w:w="365" w:type="pct"/>
          </w:tcPr>
          <w:p w:rsidR="006A4BE0" w:rsidRPr="00B95F83" w:rsidRDefault="006A4BE0" w:rsidP="00970350">
            <w:pPr>
              <w:spacing w:before="80"/>
              <w:jc w:val="center"/>
              <w:rPr>
                <w:sz w:val="20"/>
                <w:szCs w:val="20"/>
              </w:rPr>
            </w:pPr>
            <w:r w:rsidRPr="00B95F83">
              <w:rPr>
                <w:sz w:val="20"/>
                <w:szCs w:val="20"/>
              </w:rPr>
              <w:t>34.0</w:t>
            </w:r>
          </w:p>
        </w:tc>
      </w:tr>
      <w:tr w:rsidR="006A4BE0" w:rsidRPr="00B95F83" w:rsidTr="00970350">
        <w:tc>
          <w:tcPr>
            <w:tcW w:w="760" w:type="pct"/>
            <w:tcBorders>
              <w:bottom w:val="double" w:sz="4" w:space="0" w:color="auto"/>
            </w:tcBorders>
          </w:tcPr>
          <w:p w:rsidR="006A4BE0" w:rsidRPr="00B95F83" w:rsidRDefault="006A4BE0" w:rsidP="00970350">
            <w:pPr>
              <w:spacing w:before="80"/>
              <w:rPr>
                <w:sz w:val="20"/>
                <w:szCs w:val="20"/>
              </w:rPr>
            </w:pPr>
            <w:r w:rsidRPr="00B95F83">
              <w:rPr>
                <w:sz w:val="20"/>
                <w:szCs w:val="20"/>
              </w:rPr>
              <w:t xml:space="preserve">Rural </w:t>
            </w:r>
            <w:smartTag w:uri="urn:schemas-microsoft-com:office:smarttags" w:element="place">
              <w:smartTag w:uri="urn:schemas-microsoft-com:office:smarttags" w:element="country-region">
                <w:r w:rsidRPr="00B95F83">
                  <w:rPr>
                    <w:sz w:val="20"/>
                    <w:szCs w:val="20"/>
                  </w:rPr>
                  <w:t>Bangladesh</w:t>
                </w:r>
              </w:smartTag>
            </w:smartTag>
          </w:p>
        </w:tc>
        <w:tc>
          <w:tcPr>
            <w:tcW w:w="411"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2253</w:t>
            </w:r>
          </w:p>
        </w:tc>
        <w:tc>
          <w:tcPr>
            <w:tcW w:w="412"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2345</w:t>
            </w:r>
          </w:p>
        </w:tc>
        <w:tc>
          <w:tcPr>
            <w:tcW w:w="365"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60.5</w:t>
            </w:r>
          </w:p>
        </w:tc>
        <w:tc>
          <w:tcPr>
            <w:tcW w:w="284"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64.8</w:t>
            </w:r>
          </w:p>
        </w:tc>
        <w:tc>
          <w:tcPr>
            <w:tcW w:w="365"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21.6</w:t>
            </w:r>
          </w:p>
        </w:tc>
        <w:tc>
          <w:tcPr>
            <w:tcW w:w="327"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w:t>
            </w:r>
          </w:p>
        </w:tc>
        <w:tc>
          <w:tcPr>
            <w:tcW w:w="365"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11.2</w:t>
            </w:r>
          </w:p>
        </w:tc>
        <w:tc>
          <w:tcPr>
            <w:tcW w:w="327"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w:t>
            </w:r>
          </w:p>
        </w:tc>
        <w:tc>
          <w:tcPr>
            <w:tcW w:w="365"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6.7</w:t>
            </w:r>
          </w:p>
        </w:tc>
        <w:tc>
          <w:tcPr>
            <w:tcW w:w="284"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w:t>
            </w:r>
          </w:p>
        </w:tc>
        <w:tc>
          <w:tcPr>
            <w:tcW w:w="370"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39.5</w:t>
            </w:r>
          </w:p>
        </w:tc>
        <w:tc>
          <w:tcPr>
            <w:tcW w:w="365" w:type="pct"/>
            <w:tcBorders>
              <w:bottom w:val="double" w:sz="4" w:space="0" w:color="auto"/>
            </w:tcBorders>
            <w:vAlign w:val="center"/>
          </w:tcPr>
          <w:p w:rsidR="006A4BE0" w:rsidRPr="00B95F83" w:rsidRDefault="006A4BE0" w:rsidP="00970350">
            <w:pPr>
              <w:spacing w:before="80"/>
              <w:jc w:val="center"/>
              <w:rPr>
                <w:sz w:val="20"/>
                <w:szCs w:val="20"/>
              </w:rPr>
            </w:pPr>
            <w:r w:rsidRPr="00B95F83">
              <w:rPr>
                <w:sz w:val="20"/>
                <w:szCs w:val="20"/>
              </w:rPr>
              <w:t>35.2</w:t>
            </w:r>
          </w:p>
        </w:tc>
      </w:tr>
    </w:tbl>
    <w:p w:rsidR="006A4BE0" w:rsidRPr="00B95F83" w:rsidRDefault="006A4BE0" w:rsidP="005508C8">
      <w:pPr>
        <w:pStyle w:val="Source"/>
      </w:pPr>
      <w:r w:rsidRPr="00B95F83">
        <w:t xml:space="preserve">Source:  SSWRDSP-II Benchmark Survey (2007) &amp; PSSWRSP Impact Evaluation Survey (2015). </w:t>
      </w:r>
    </w:p>
    <w:p w:rsidR="006A4BE0" w:rsidRPr="00B95F83" w:rsidRDefault="006A4BE0" w:rsidP="005508C8">
      <w:pPr>
        <w:pStyle w:val="Source"/>
      </w:pPr>
      <w:r w:rsidRPr="00B95F83">
        <w:t xml:space="preserve">Note: “Before” and “After” cases of poverty data for rural </w:t>
      </w:r>
      <w:smartTag w:uri="urn:schemas-microsoft-com:office:smarttags" w:element="place">
        <w:smartTag w:uri="urn:schemas-microsoft-com:office:smarttags" w:element="country-region">
          <w:r w:rsidRPr="00B95F83">
            <w:t>Bangladesh</w:t>
          </w:r>
        </w:smartTag>
      </w:smartTag>
      <w:r w:rsidRPr="00B95F83">
        <w:t xml:space="preserve"> refer to 2005 and 2010 respectively (HIES 2010).</w:t>
      </w:r>
    </w:p>
    <w:p w:rsidR="006A4BE0" w:rsidRDefault="00C221D5" w:rsidP="005D2C0C">
      <w:pPr>
        <w:rPr>
          <w:noProof/>
        </w:rPr>
      </w:pPr>
      <w:r>
        <w:rPr>
          <w:noProof/>
        </w:rPr>
        <w:pict>
          <v:shape id="Chart 1" o:spid="_x0000_s1056" type="#_x0000_t75" style="position:absolute;left:0;text-align:left;margin-left:0;margin-top:.45pt;width:453.5pt;height:266.5pt;z-index:251662336;visibility:visible;mso-position-horizontal:absolute;mso-position-horizontal-relative:text;mso-position-vertical:absolute;mso-position-vertical-relative:text;mso-width-relative:page;mso-height-relative:page"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" stroked="t" strokecolor="#5a5a5a [2109]" strokeweight=".25pt">
            <v:imagedata r:id="rId28" o:title=""/>
            <o:lock v:ext="edit" aspectratio="f"/>
            <w10:wrap type="topAndBottom"/>
          </v:shape>
        </w:pict>
      </w:r>
    </w:p>
    <w:p w:rsidR="00C221D5" w:rsidRPr="00B95F83" w:rsidRDefault="00C221D5" w:rsidP="00C221D5">
      <w:pPr>
        <w:spacing w:before="0"/>
        <w:ind w:left="360"/>
        <w:jc w:val="center"/>
      </w:pPr>
      <w:r w:rsidRPr="00C221D5">
        <w:rPr>
          <w:lang w:eastAsia="sv-SE"/>
        </w:rPr>
        <w:t xml:space="preserve">(30 </w:t>
      </w:r>
      <w:r w:rsidRPr="00C221D5">
        <w:t>subprojects</w:t>
      </w:r>
      <w:r w:rsidRPr="00C221D5">
        <w:rPr>
          <w:lang w:eastAsia="sv-SE"/>
        </w:rPr>
        <w:t xml:space="preserve"> combined)</w:t>
      </w:r>
    </w:p>
    <w:p w:rsidR="006A4BE0" w:rsidRPr="00B95F83" w:rsidRDefault="006A4BE0" w:rsidP="005508C8">
      <w:pPr>
        <w:pStyle w:val="Figuresscs"/>
        <w:rPr>
          <w:lang w:eastAsia="sv-SE"/>
        </w:rPr>
      </w:pPr>
      <w:bookmarkStart w:id="98" w:name="_Toc462311520"/>
      <w:r w:rsidRPr="00B95F83">
        <w:rPr>
          <w:lang w:eastAsia="sv-SE"/>
        </w:rPr>
        <w:t>Figure 2.5: Incidence of poverty of households in the study areas</w:t>
      </w:r>
      <w:bookmarkEnd w:id="98"/>
    </w:p>
    <w:p w:rsidR="006A4BE0" w:rsidRPr="00B95F83" w:rsidRDefault="006A4BE0" w:rsidP="00005928">
      <w:pPr>
        <w:jc w:val="center"/>
        <w:rPr>
          <w:b/>
        </w:rPr>
      </w:pPr>
    </w:p>
    <w:p w:rsidR="006A4BE0" w:rsidRPr="00B95F83" w:rsidRDefault="00C221D5" w:rsidP="005D2C0C">
      <w:r>
        <w:rPr>
          <w:noProof/>
        </w:rPr>
        <w:pict>
          <v:shape id="Chart 4" o:spid="_x0000_s1055" type="#_x0000_t75" style="position:absolute;left:0;text-align:left;margin-left:0;margin-top:6.05pt;width:452.4pt;height:165.5pt;z-index:251660288;visibility:visible;mso-position-horizontal:absolute;mso-position-horizontal-relative:text;mso-position-vertical:absolute;mso-position-vertical-relative:text;mso-width-relative:page;mso-height-relative:page"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" stroked="t" strokecolor="#5a5a5a [2109]" strokeweight=".25pt">
            <v:imagedata r:id="rId29" o:title="" cropbottom="-40f"/>
            <o:lock v:ext="edit" aspectratio="f"/>
            <w10:wrap type="topAndBottom"/>
          </v:shape>
        </w:pict>
      </w:r>
    </w:p>
    <w:p w:rsidR="006A4BE0" w:rsidRPr="00B95F83" w:rsidRDefault="006A4BE0" w:rsidP="005508C8">
      <w:pPr>
        <w:pStyle w:val="Figuresscs"/>
      </w:pPr>
      <w:bookmarkStart w:id="99" w:name="_Toc462311521"/>
      <w:r w:rsidRPr="00B95F83">
        <w:t>Figure 2.6: Distribution of 30 subprojects by population below poverty line by landholding category</w:t>
      </w:r>
      <w:bookmarkEnd w:id="99"/>
    </w:p>
    <w:p w:rsidR="006A4BE0" w:rsidRPr="00B95F83" w:rsidRDefault="006A4BE0" w:rsidP="00005928">
      <w:pPr>
        <w:pStyle w:val="Heading2"/>
      </w:pPr>
      <w:bookmarkStart w:id="100" w:name="_Toc462324949"/>
      <w:r w:rsidRPr="00B95F83">
        <w:t>Summary of Findings and Concluding Remarks</w:t>
      </w:r>
      <w:bookmarkEnd w:id="100"/>
    </w:p>
    <w:p w:rsidR="006A4BE0" w:rsidRPr="00B95F83" w:rsidRDefault="006A4BE0" w:rsidP="00005928">
      <w:pPr>
        <w:pStyle w:val="Body"/>
      </w:pPr>
      <w:r w:rsidRPr="00B95F83">
        <w:t xml:space="preserve">To sum up, although both the study areas experienced growth, the project areas experienced faster growth in a number of key economic and social variables over the last seven years. Quantitative assessment of three economic variables, namely assets, employment and income, indicated that the subprojects had positively impacted on assets owned by the households in the project areas during the last seven years. The impacts appeared to be adequately robust because of the significant difference in the degree of changes between the project and control areas, and differences in growth rates. </w:t>
      </w:r>
    </w:p>
    <w:p w:rsidR="006A4BE0" w:rsidRPr="00B95F83" w:rsidRDefault="006A4BE0" w:rsidP="00005928">
      <w:pPr>
        <w:pStyle w:val="Body"/>
      </w:pPr>
      <w:r w:rsidRPr="00B95F83">
        <w:t>The two sets of respondent categories from the two study areas were found to have similar distribution in respect of land composition by type (see Agriculture Chapter 3). On per household land basis, there has been little change in the composition of lands over the last seven years in none of the study areas. However, households from both the study areas were largely found to own orchard and pond, irrespective of their size. This indicated that all the sample respondents had potential for integrated farming. The rental land market was also found to be vibrant in both the study areas and the sample households participated in the market both by renting in and renting out land in various modes such as sharecropping, leasing and mortgaging.</w:t>
      </w:r>
    </w:p>
    <w:p w:rsidR="006A4BE0" w:rsidRPr="00B95F83" w:rsidRDefault="006A4BE0" w:rsidP="00005928">
      <w:pPr>
        <w:pStyle w:val="Body"/>
      </w:pPr>
      <w:r w:rsidRPr="00B95F83">
        <w:t xml:space="preserve">The positive impact of the subprojects on employment was found to be robust because the difference in the degree of changes in household coverage for 10-12 months-long employment was substantial. As will be seen in Chapter 4 (Water Management), apart from the direct employment opportunities (LCS) created during subproject constructions, some additional employments were also generated due to increased cropping activities in 30 individual localities. </w:t>
      </w:r>
    </w:p>
    <w:p w:rsidR="006A4BE0" w:rsidRPr="00B95F83" w:rsidRDefault="006A4BE0" w:rsidP="00005928">
      <w:pPr>
        <w:pStyle w:val="Body"/>
      </w:pPr>
      <w:r w:rsidRPr="00B95F83">
        <w:t xml:space="preserve">As for household income, clear positive impact of the subprojects was evident from various empirical findings on income. </w:t>
      </w:r>
    </w:p>
    <w:p w:rsidR="006A4BE0" w:rsidRPr="00B95F83" w:rsidRDefault="006A4BE0" w:rsidP="00005928">
      <w:pPr>
        <w:pStyle w:val="Body"/>
      </w:pPr>
      <w:r w:rsidRPr="00B95F83">
        <w:t xml:space="preserve">The subprojects were found to have strong impact on the agriculture sector in general and the crop sub-sector in particular in the project areas, as reflected in the changes in the composition of household income, growth in household income and value of income relatives between the two study areas. The subprojects were found to have more benefited the large landholders such as the large farmers as reflected in the faster growth in their incomes in the project areas. </w:t>
      </w:r>
    </w:p>
    <w:p w:rsidR="006A4BE0" w:rsidRPr="00B95F83" w:rsidRDefault="006A4BE0" w:rsidP="00005928">
      <w:pPr>
        <w:pStyle w:val="Body"/>
      </w:pPr>
      <w:r w:rsidRPr="00B95F83">
        <w:t xml:space="preserve">Of the social issues such as living environment, food security, poverty and inequality, the project impacts varied. Of the three aspects of living environment, namely dwelling house, access to domestic water supply and sanitation arrangements, dwelling house and sanitation arrangements were found to have been positively and significantly impacted. Looking at various aspects of food security such as food surplus/deficit status of households, the subprojects were found to have positive and significant impact on all these aspects considered in the study. The findings from the qualitative assessment generally led to support to the findings of some key social variables coming out from the quantitative assessment (see chapter on women and development). Considering the above findings, it can be concluded that the subprojects made favorable/positive impact on social variables/issues such as dwelling houses, sanitary arrangements and food security through the spread of project impact on key economic variables such as employment and income. As was further evident later (see chapter on Agriculture), agriculture in general and the crop sub-sector in particular played as the engine of growth for other sectors and sub-sectors in the project areas, the faster growth of which was significant due to the project interventions. </w:t>
      </w:r>
    </w:p>
    <w:p w:rsidR="006A4BE0" w:rsidRPr="001B3579" w:rsidRDefault="006A4BE0" w:rsidP="00005928">
      <w:pPr>
        <w:pStyle w:val="Body"/>
      </w:pPr>
      <w:r w:rsidRPr="00B95F83">
        <w:t>The inequalities in the distribution of income by way of income growths among households over time were found in both the study areas, however, in a slightly favorable condition in the project areas. Nevertheless, it cannot be firmly attributed to the project interventions. The relative worsening trend in asset inequality in the project areas primarily caused by skewed benefit distribution among various categories of subprojects calls for the attention of the project designers and implementers alike to the present subprojects (to the extent it is feasible to do so) but more importantly those to be designed and implemented in the future.</w:t>
      </w:r>
    </w:p>
    <w:p w:rsidR="006A4BE0" w:rsidRDefault="006A4BE0" w:rsidP="00970350">
      <w:pPr>
        <w:sectPr w:rsidR="006A4BE0" w:rsidSect="00612AE9">
          <w:headerReference w:type="default" r:id="rId30"/>
          <w:headerReference w:type="first" r:id="rId31"/>
          <w:pgSz w:w="11907" w:h="16839" w:code="9"/>
          <w:pgMar w:top="1260" w:right="1440" w:bottom="900" w:left="1440" w:header="720" w:footer="720" w:gutter="0"/>
          <w:cols w:space="720"/>
          <w:titlePg/>
          <w:docGrid w:linePitch="299"/>
        </w:sectPr>
      </w:pPr>
    </w:p>
    <w:p w:rsidR="006A4BE0" w:rsidRPr="00B95F83" w:rsidRDefault="006A4BE0">
      <w:pPr>
        <w:spacing w:before="0" w:line="240" w:lineRule="auto"/>
        <w:jc w:val="left"/>
      </w:pPr>
    </w:p>
    <w:p w:rsidR="006A4BE0" w:rsidRPr="00B95F83" w:rsidRDefault="006A4BE0" w:rsidP="0063753A">
      <w:pPr>
        <w:sectPr w:rsidR="006A4BE0" w:rsidRPr="00B95F83" w:rsidSect="00612AE9">
          <w:pgSz w:w="11907" w:h="16839" w:code="9"/>
          <w:pgMar w:top="1260" w:right="1440" w:bottom="900" w:left="1440" w:header="720" w:footer="720" w:gutter="0"/>
          <w:cols w:space="720"/>
          <w:titlePg/>
          <w:docGrid w:linePitch="299"/>
        </w:sectPr>
      </w:pPr>
    </w:p>
    <w:p w:rsidR="006A4BE0" w:rsidRPr="00B95F83" w:rsidRDefault="006A4BE0" w:rsidP="00C50BF3">
      <w:pPr>
        <w:pStyle w:val="Heading1"/>
        <w:rPr>
          <w:sz w:val="32"/>
        </w:rPr>
      </w:pPr>
      <w:bookmarkStart w:id="101" w:name="_Toc462324950"/>
      <w:r w:rsidRPr="00B95F83">
        <w:t>Agriculture</w:t>
      </w:r>
      <w:bookmarkEnd w:id="42"/>
      <w:bookmarkEnd w:id="101"/>
    </w:p>
    <w:p w:rsidR="006A4BE0" w:rsidRPr="00B95F83" w:rsidRDefault="006A4BE0" w:rsidP="007B0B92">
      <w:pPr>
        <w:pStyle w:val="Heading2"/>
      </w:pPr>
      <w:bookmarkStart w:id="102" w:name="_Toc462324951"/>
      <w:bookmarkStart w:id="103" w:name="_Toc388697382"/>
      <w:r w:rsidRPr="00B95F83">
        <w:t>Introduction</w:t>
      </w:r>
      <w:bookmarkEnd w:id="102"/>
      <w:r w:rsidRPr="00B95F83">
        <w:tab/>
      </w:r>
    </w:p>
    <w:p w:rsidR="006A4BE0" w:rsidRPr="00B95F83" w:rsidRDefault="006A4BE0" w:rsidP="007B0B92">
      <w:pPr>
        <w:pStyle w:val="Body"/>
      </w:pPr>
      <w:r w:rsidRPr="00B95F83">
        <w:t xml:space="preserve">The present impact study was carried out in 30 subproject areas, encompassing five broad types of small scale water projects, namely FMD, FMD&amp;WC, WC, DR&amp;WC and CAD. The physical works in 30 small scale water resources development subprojects basically involved re-excavation of natural channels, construction of earthen embankments and water control structure. The subprojects aimed to improve water resource management through controlled flooding, drainage improvement, water conservation and irrigation system to increase crop production and income of the farm households. All these physical infrastructures were expected to have positive effects at least on production of crops. </w:t>
      </w:r>
    </w:p>
    <w:p w:rsidR="006A4BE0" w:rsidRPr="00B95F83" w:rsidRDefault="006A4BE0" w:rsidP="007B0B92">
      <w:pPr>
        <w:pStyle w:val="Body"/>
      </w:pPr>
      <w:r w:rsidRPr="00B95F83">
        <w:t>This chapter deals with impact on agriculture, as a whole, but focusing impact on crop sector, through combining information from 30 subprojects.</w:t>
      </w:r>
    </w:p>
    <w:p w:rsidR="006A4BE0" w:rsidRPr="00B95F83" w:rsidRDefault="006A4BE0" w:rsidP="007B0B92">
      <w:pPr>
        <w:pStyle w:val="Heading2"/>
      </w:pPr>
      <w:bookmarkStart w:id="104" w:name="_Toc455844010"/>
      <w:bookmarkStart w:id="105" w:name="_Toc462324952"/>
      <w:r w:rsidRPr="00B95F83">
        <w:t>Distribution of Farms and their Sizes</w:t>
      </w:r>
      <w:bookmarkEnd w:id="104"/>
      <w:bookmarkEnd w:id="105"/>
    </w:p>
    <w:p w:rsidR="006A4BE0" w:rsidRPr="00B95F83" w:rsidRDefault="006A4BE0" w:rsidP="007B0B92">
      <w:pPr>
        <w:pStyle w:val="Heading3"/>
        <w:rPr>
          <w:rFonts w:hint="eastAsia"/>
        </w:rPr>
      </w:pPr>
      <w:bookmarkStart w:id="106" w:name="_Toc455844011"/>
      <w:bookmarkStart w:id="107" w:name="_Toc462324953"/>
      <w:r w:rsidRPr="00B95F83">
        <w:t>Farm Households and their Average Size</w:t>
      </w:r>
      <w:bookmarkEnd w:id="106"/>
      <w:bookmarkEnd w:id="107"/>
    </w:p>
    <w:p w:rsidR="006A4BE0" w:rsidRPr="00B95F83" w:rsidRDefault="006A4BE0" w:rsidP="00C13402">
      <w:pPr>
        <w:pStyle w:val="Heading4asa"/>
        <w:spacing w:before="0"/>
      </w:pPr>
      <w:bookmarkStart w:id="108" w:name="_Toc388697365"/>
      <w:bookmarkStart w:id="109" w:name="_Toc431284498"/>
      <w:bookmarkStart w:id="110" w:name="_Toc455844012"/>
      <w:r w:rsidRPr="00B95F83">
        <w:t>Farm Households and their Average Size</w:t>
      </w:r>
      <w:bookmarkEnd w:id="108"/>
      <w:bookmarkEnd w:id="109"/>
      <w:bookmarkEnd w:id="110"/>
    </w:p>
    <w:p w:rsidR="006A4BE0" w:rsidRPr="00B95F83" w:rsidRDefault="006A4BE0" w:rsidP="00C13402">
      <w:pPr>
        <w:pStyle w:val="Body"/>
        <w:spacing w:before="0"/>
      </w:pPr>
      <w:r w:rsidRPr="00B95F83">
        <w:t xml:space="preserve">The size of owned lands in the study areas appeared to be lower compared to other rural areas of </w:t>
      </w:r>
      <w:smartTag w:uri="urn:schemas-microsoft-com:office:smarttags" w:element="place">
        <w:smartTag w:uri="urn:schemas-microsoft-com:office:smarttags" w:element="country-region">
          <w:r w:rsidRPr="00B95F83">
            <w:t>Bangladesh</w:t>
          </w:r>
        </w:smartTag>
      </w:smartTag>
      <w:r w:rsidRPr="00B95F83">
        <w:t xml:space="preserve"> (1.5 acres)</w:t>
      </w:r>
      <w:r w:rsidRPr="00B95F83">
        <w:rPr>
          <w:rStyle w:val="FootnoteReference"/>
        </w:rPr>
        <w:footnoteReference w:id="14"/>
      </w:r>
      <w:r w:rsidRPr="00B95F83">
        <w:t xml:space="preserve">. Before the interventions, the average size of cultivated land owned per farm household in the project areas was 1.14 acres, which stood at 1.15 acres after the interventions (Table 3.1). In the control areas, however, the amount of owned land remained almost the same, 0.88 acre and 0.93 acre before and after the intervention respectively. In other words, the change in terms of land ownership over the last seven years was insignificant or similar in both the project and the control areas. </w:t>
      </w:r>
    </w:p>
    <w:p w:rsidR="006A4BE0" w:rsidRPr="00B95F83" w:rsidRDefault="006A4BE0" w:rsidP="007B0B92">
      <w:pPr>
        <w:pStyle w:val="Body"/>
      </w:pPr>
      <w:r w:rsidRPr="00B95F83">
        <w:t xml:space="preserve">As regards operated land, before the intervention, the average size of per farm household in the project areas was 1.23, which decreased by about 11 percent  (to 1.10 acres) (Table 3.2). In the control areas, the rate of decrease was about 14 percent (from 0.88 acre to 0.76 acre). In other words, the operation status over the last seven years had only slightly changed in both the project and the control areas.    </w:t>
      </w:r>
    </w:p>
    <w:p w:rsidR="006A4BE0" w:rsidRPr="00B95F83" w:rsidRDefault="006A4BE0" w:rsidP="007B0B92">
      <w:pPr>
        <w:pStyle w:val="Tablesscs"/>
        <w:rPr>
          <w:rFonts w:hint="eastAsia"/>
        </w:rPr>
      </w:pPr>
      <w:bookmarkStart w:id="111" w:name="_Toc455844013"/>
      <w:bookmarkStart w:id="112" w:name="_Toc462325072"/>
      <w:r w:rsidRPr="00B95F83">
        <w:t>Table 3.1</w:t>
      </w:r>
      <w:bookmarkEnd w:id="111"/>
      <w:r w:rsidRPr="00B95F83">
        <w:t xml:space="preserve">: </w:t>
      </w:r>
      <w:bookmarkStart w:id="113" w:name="_Toc455844014"/>
      <w:r w:rsidRPr="00B95F83">
        <w:t>Ownership of Cultivated Land by Landholding Category</w:t>
      </w:r>
      <w:bookmarkEnd w:id="113"/>
      <w:bookmarkEnd w:id="11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629"/>
        <w:gridCol w:w="1068"/>
        <w:gridCol w:w="1466"/>
        <w:gridCol w:w="1463"/>
        <w:gridCol w:w="1459"/>
      </w:tblGrid>
      <w:tr w:rsidR="006A4BE0" w:rsidRPr="00B95F83" w:rsidTr="002E342E">
        <w:trPr>
          <w:cantSplit/>
          <w:trHeight w:val="230"/>
        </w:trPr>
        <w:tc>
          <w:tcPr>
            <w:tcW w:w="1997" w:type="pct"/>
            <w:vMerge w:val="restart"/>
            <w:tcBorders>
              <w:top w:val="double" w:sz="4" w:space="0" w:color="auto"/>
            </w:tcBorders>
            <w:shd w:val="clear" w:color="auto" w:fill="D9D9D9"/>
            <w:vAlign w:val="center"/>
          </w:tcPr>
          <w:p w:rsidR="006A4BE0" w:rsidRPr="00B95F83" w:rsidRDefault="006A4BE0" w:rsidP="00970350">
            <w:pPr>
              <w:spacing w:before="20" w:line="240" w:lineRule="auto"/>
              <w:jc w:val="center"/>
              <w:rPr>
                <w:b/>
                <w:sz w:val="20"/>
              </w:rPr>
            </w:pPr>
            <w:r w:rsidRPr="00B95F83">
              <w:rPr>
                <w:b/>
                <w:sz w:val="20"/>
              </w:rPr>
              <w:t>HH category by landholding size</w:t>
            </w:r>
          </w:p>
        </w:tc>
        <w:tc>
          <w:tcPr>
            <w:tcW w:w="3003" w:type="pct"/>
            <w:gridSpan w:val="4"/>
            <w:tcBorders>
              <w:top w:val="double" w:sz="4" w:space="0" w:color="auto"/>
            </w:tcBorders>
            <w:shd w:val="clear" w:color="auto" w:fill="D9D9D9"/>
          </w:tcPr>
          <w:p w:rsidR="006A4BE0" w:rsidRPr="00B95F83" w:rsidRDefault="006A4BE0" w:rsidP="00970350">
            <w:pPr>
              <w:spacing w:before="20" w:line="240" w:lineRule="auto"/>
              <w:jc w:val="center"/>
              <w:rPr>
                <w:b/>
                <w:sz w:val="20"/>
              </w:rPr>
            </w:pPr>
            <w:r w:rsidRPr="00B95F83">
              <w:rPr>
                <w:b/>
                <w:sz w:val="20"/>
              </w:rPr>
              <w:t>Average land owned (acre)</w:t>
            </w:r>
          </w:p>
        </w:tc>
      </w:tr>
      <w:tr w:rsidR="006A4BE0" w:rsidRPr="00B95F83" w:rsidTr="002E342E">
        <w:trPr>
          <w:cantSplit/>
          <w:trHeight w:val="230"/>
        </w:trPr>
        <w:tc>
          <w:tcPr>
            <w:tcW w:w="1997" w:type="pct"/>
            <w:vMerge/>
            <w:shd w:val="clear" w:color="auto" w:fill="D9D9D9"/>
            <w:vAlign w:val="center"/>
          </w:tcPr>
          <w:p w:rsidR="006A4BE0" w:rsidRPr="00B95F83" w:rsidRDefault="006A4BE0" w:rsidP="00970350">
            <w:pPr>
              <w:spacing w:before="20" w:line="240" w:lineRule="auto"/>
              <w:jc w:val="center"/>
              <w:rPr>
                <w:b/>
                <w:sz w:val="20"/>
              </w:rPr>
            </w:pPr>
          </w:p>
        </w:tc>
        <w:tc>
          <w:tcPr>
            <w:tcW w:w="1395" w:type="pct"/>
            <w:gridSpan w:val="2"/>
            <w:shd w:val="clear" w:color="auto" w:fill="D9D9D9"/>
          </w:tcPr>
          <w:p w:rsidR="006A4BE0" w:rsidRPr="00B95F83" w:rsidRDefault="006A4BE0" w:rsidP="00970350">
            <w:pPr>
              <w:spacing w:before="20" w:line="240" w:lineRule="auto"/>
              <w:jc w:val="center"/>
              <w:rPr>
                <w:b/>
                <w:sz w:val="20"/>
              </w:rPr>
            </w:pPr>
            <w:r w:rsidRPr="00B95F83">
              <w:rPr>
                <w:b/>
                <w:sz w:val="20"/>
              </w:rPr>
              <w:t>Project area</w:t>
            </w:r>
          </w:p>
        </w:tc>
        <w:tc>
          <w:tcPr>
            <w:tcW w:w="1608" w:type="pct"/>
            <w:gridSpan w:val="2"/>
            <w:shd w:val="clear" w:color="auto" w:fill="D9D9D9"/>
          </w:tcPr>
          <w:p w:rsidR="006A4BE0" w:rsidRPr="00B95F83" w:rsidRDefault="006A4BE0" w:rsidP="00970350">
            <w:pPr>
              <w:spacing w:before="20" w:line="240" w:lineRule="auto"/>
              <w:jc w:val="center"/>
              <w:rPr>
                <w:b/>
                <w:sz w:val="20"/>
              </w:rPr>
            </w:pPr>
            <w:r w:rsidRPr="00B95F83">
              <w:rPr>
                <w:b/>
                <w:sz w:val="20"/>
              </w:rPr>
              <w:t>Control area</w:t>
            </w:r>
          </w:p>
        </w:tc>
      </w:tr>
      <w:tr w:rsidR="006A4BE0" w:rsidRPr="00B95F83" w:rsidTr="002E342E">
        <w:trPr>
          <w:cantSplit/>
          <w:trHeight w:val="230"/>
        </w:trPr>
        <w:tc>
          <w:tcPr>
            <w:tcW w:w="1997" w:type="pct"/>
            <w:vMerge/>
            <w:shd w:val="clear" w:color="auto" w:fill="D9D9D9"/>
            <w:vAlign w:val="center"/>
          </w:tcPr>
          <w:p w:rsidR="006A4BE0" w:rsidRPr="00B95F83" w:rsidRDefault="006A4BE0" w:rsidP="00970350">
            <w:pPr>
              <w:spacing w:before="20" w:line="240" w:lineRule="auto"/>
              <w:jc w:val="center"/>
              <w:rPr>
                <w:b/>
                <w:sz w:val="20"/>
              </w:rPr>
            </w:pPr>
          </w:p>
        </w:tc>
        <w:tc>
          <w:tcPr>
            <w:tcW w:w="588" w:type="pct"/>
            <w:shd w:val="clear" w:color="auto" w:fill="D9D9D9"/>
          </w:tcPr>
          <w:p w:rsidR="006A4BE0" w:rsidRPr="00B95F83" w:rsidRDefault="006A4BE0" w:rsidP="00970350">
            <w:pPr>
              <w:spacing w:before="20" w:line="240" w:lineRule="auto"/>
              <w:jc w:val="center"/>
              <w:rPr>
                <w:b/>
                <w:sz w:val="20"/>
              </w:rPr>
            </w:pPr>
            <w:r w:rsidRPr="00B95F83">
              <w:rPr>
                <w:b/>
                <w:sz w:val="20"/>
              </w:rPr>
              <w:t>Before</w:t>
            </w:r>
          </w:p>
        </w:tc>
        <w:tc>
          <w:tcPr>
            <w:tcW w:w="806" w:type="pct"/>
            <w:shd w:val="clear" w:color="auto" w:fill="D9D9D9"/>
          </w:tcPr>
          <w:p w:rsidR="006A4BE0" w:rsidRPr="00B95F83" w:rsidRDefault="006A4BE0" w:rsidP="00970350">
            <w:pPr>
              <w:spacing w:before="20" w:line="240" w:lineRule="auto"/>
              <w:jc w:val="center"/>
              <w:rPr>
                <w:b/>
                <w:sz w:val="20"/>
              </w:rPr>
            </w:pPr>
            <w:r w:rsidRPr="00B95F83">
              <w:rPr>
                <w:b/>
                <w:sz w:val="20"/>
              </w:rPr>
              <w:t>After</w:t>
            </w:r>
          </w:p>
        </w:tc>
        <w:tc>
          <w:tcPr>
            <w:tcW w:w="805" w:type="pct"/>
            <w:shd w:val="clear" w:color="auto" w:fill="D9D9D9"/>
          </w:tcPr>
          <w:p w:rsidR="006A4BE0" w:rsidRPr="00B95F83" w:rsidRDefault="006A4BE0" w:rsidP="00970350">
            <w:pPr>
              <w:spacing w:before="20" w:line="240" w:lineRule="auto"/>
              <w:jc w:val="center"/>
              <w:rPr>
                <w:b/>
                <w:sz w:val="20"/>
              </w:rPr>
            </w:pPr>
            <w:r w:rsidRPr="00B95F83">
              <w:rPr>
                <w:b/>
                <w:sz w:val="20"/>
              </w:rPr>
              <w:t>Before</w:t>
            </w:r>
          </w:p>
        </w:tc>
        <w:tc>
          <w:tcPr>
            <w:tcW w:w="803" w:type="pct"/>
            <w:shd w:val="clear" w:color="auto" w:fill="D9D9D9"/>
          </w:tcPr>
          <w:p w:rsidR="006A4BE0" w:rsidRPr="00B95F83" w:rsidRDefault="006A4BE0" w:rsidP="00970350">
            <w:pPr>
              <w:spacing w:before="20" w:line="240" w:lineRule="auto"/>
              <w:jc w:val="center"/>
              <w:rPr>
                <w:b/>
                <w:sz w:val="20"/>
              </w:rPr>
            </w:pPr>
            <w:r w:rsidRPr="00B95F83">
              <w:rPr>
                <w:b/>
                <w:sz w:val="20"/>
              </w:rPr>
              <w:t>After</w:t>
            </w:r>
          </w:p>
        </w:tc>
      </w:tr>
      <w:tr w:rsidR="006A4BE0" w:rsidRPr="00B95F83" w:rsidTr="002E342E">
        <w:tc>
          <w:tcPr>
            <w:tcW w:w="1997" w:type="pct"/>
          </w:tcPr>
          <w:p w:rsidR="006A4BE0" w:rsidRPr="00B95F83" w:rsidRDefault="006A4BE0" w:rsidP="00970350">
            <w:pPr>
              <w:spacing w:before="20" w:line="240" w:lineRule="auto"/>
              <w:rPr>
                <w:sz w:val="20"/>
              </w:rPr>
            </w:pPr>
            <w:r w:rsidRPr="00B95F83">
              <w:rPr>
                <w:sz w:val="20"/>
              </w:rPr>
              <w:t>Landless (LL)</w:t>
            </w:r>
          </w:p>
        </w:tc>
        <w:tc>
          <w:tcPr>
            <w:tcW w:w="588" w:type="pct"/>
          </w:tcPr>
          <w:p w:rsidR="006A4BE0" w:rsidRPr="00B95F83" w:rsidRDefault="006A4BE0" w:rsidP="00970350">
            <w:pPr>
              <w:spacing w:before="20" w:line="240" w:lineRule="auto"/>
              <w:jc w:val="center"/>
              <w:rPr>
                <w:sz w:val="20"/>
              </w:rPr>
            </w:pPr>
            <w:r w:rsidRPr="00B95F83">
              <w:rPr>
                <w:sz w:val="20"/>
              </w:rPr>
              <w:t>-</w:t>
            </w:r>
          </w:p>
        </w:tc>
        <w:tc>
          <w:tcPr>
            <w:tcW w:w="806" w:type="pct"/>
            <w:vAlign w:val="bottom"/>
          </w:tcPr>
          <w:p w:rsidR="006A4BE0" w:rsidRPr="00B95F83" w:rsidRDefault="006A4BE0" w:rsidP="00970350">
            <w:pPr>
              <w:spacing w:before="20" w:line="240" w:lineRule="auto"/>
              <w:jc w:val="center"/>
              <w:rPr>
                <w:sz w:val="20"/>
              </w:rPr>
            </w:pPr>
            <w:r w:rsidRPr="00B95F83">
              <w:rPr>
                <w:sz w:val="20"/>
              </w:rPr>
              <w:t>-</w:t>
            </w:r>
          </w:p>
        </w:tc>
        <w:tc>
          <w:tcPr>
            <w:tcW w:w="805" w:type="pct"/>
          </w:tcPr>
          <w:p w:rsidR="006A4BE0" w:rsidRPr="00B95F83" w:rsidRDefault="006A4BE0" w:rsidP="00970350">
            <w:pPr>
              <w:spacing w:before="20" w:line="240" w:lineRule="auto"/>
              <w:jc w:val="center"/>
              <w:rPr>
                <w:sz w:val="20"/>
              </w:rPr>
            </w:pPr>
            <w:r w:rsidRPr="00B95F83">
              <w:rPr>
                <w:sz w:val="20"/>
              </w:rPr>
              <w:t>-</w:t>
            </w:r>
          </w:p>
        </w:tc>
        <w:tc>
          <w:tcPr>
            <w:tcW w:w="803" w:type="pct"/>
            <w:vAlign w:val="bottom"/>
          </w:tcPr>
          <w:p w:rsidR="006A4BE0" w:rsidRPr="00B95F83" w:rsidRDefault="006A4BE0" w:rsidP="00970350">
            <w:pPr>
              <w:spacing w:before="20" w:line="240" w:lineRule="auto"/>
              <w:jc w:val="center"/>
              <w:rPr>
                <w:sz w:val="20"/>
              </w:rPr>
            </w:pPr>
            <w:r w:rsidRPr="00B95F83">
              <w:rPr>
                <w:sz w:val="20"/>
              </w:rPr>
              <w:t>-</w:t>
            </w:r>
          </w:p>
        </w:tc>
      </w:tr>
      <w:tr w:rsidR="006A4BE0" w:rsidRPr="00B95F83" w:rsidTr="002E342E">
        <w:tc>
          <w:tcPr>
            <w:tcW w:w="1997" w:type="pct"/>
          </w:tcPr>
          <w:p w:rsidR="006A4BE0" w:rsidRPr="00B95F83" w:rsidRDefault="006A4BE0" w:rsidP="00970350">
            <w:pPr>
              <w:spacing w:before="20" w:line="240" w:lineRule="auto"/>
              <w:rPr>
                <w:sz w:val="20"/>
              </w:rPr>
            </w:pPr>
            <w:r w:rsidRPr="00B95F83">
              <w:rPr>
                <w:sz w:val="20"/>
              </w:rPr>
              <w:t>Marginal farmer (MRF) 0.01-0.49 acre</w:t>
            </w:r>
          </w:p>
        </w:tc>
        <w:tc>
          <w:tcPr>
            <w:tcW w:w="588" w:type="pct"/>
          </w:tcPr>
          <w:p w:rsidR="006A4BE0" w:rsidRPr="00B95F83" w:rsidRDefault="006A4BE0" w:rsidP="00970350">
            <w:pPr>
              <w:spacing w:before="20" w:line="240" w:lineRule="auto"/>
              <w:jc w:val="center"/>
              <w:rPr>
                <w:sz w:val="20"/>
              </w:rPr>
            </w:pPr>
            <w:r w:rsidRPr="00B95F83">
              <w:rPr>
                <w:sz w:val="20"/>
              </w:rPr>
              <w:t>0.29</w:t>
            </w:r>
          </w:p>
        </w:tc>
        <w:tc>
          <w:tcPr>
            <w:tcW w:w="806" w:type="pct"/>
            <w:vAlign w:val="bottom"/>
          </w:tcPr>
          <w:p w:rsidR="006A4BE0" w:rsidRPr="00B95F83" w:rsidRDefault="006A4BE0" w:rsidP="00970350">
            <w:pPr>
              <w:spacing w:before="20" w:line="240" w:lineRule="auto"/>
              <w:jc w:val="center"/>
              <w:rPr>
                <w:sz w:val="20"/>
              </w:rPr>
            </w:pPr>
            <w:r w:rsidRPr="00B95F83">
              <w:rPr>
                <w:sz w:val="20"/>
              </w:rPr>
              <w:t>0.28</w:t>
            </w:r>
          </w:p>
        </w:tc>
        <w:tc>
          <w:tcPr>
            <w:tcW w:w="805" w:type="pct"/>
          </w:tcPr>
          <w:p w:rsidR="006A4BE0" w:rsidRPr="00B95F83" w:rsidRDefault="006A4BE0" w:rsidP="00970350">
            <w:pPr>
              <w:spacing w:before="20" w:line="240" w:lineRule="auto"/>
              <w:jc w:val="center"/>
              <w:rPr>
                <w:sz w:val="20"/>
              </w:rPr>
            </w:pPr>
            <w:r w:rsidRPr="00B95F83">
              <w:rPr>
                <w:sz w:val="20"/>
              </w:rPr>
              <w:t>0.30</w:t>
            </w:r>
          </w:p>
        </w:tc>
        <w:tc>
          <w:tcPr>
            <w:tcW w:w="803" w:type="pct"/>
            <w:vAlign w:val="bottom"/>
          </w:tcPr>
          <w:p w:rsidR="006A4BE0" w:rsidRPr="00B95F83" w:rsidRDefault="006A4BE0" w:rsidP="00970350">
            <w:pPr>
              <w:spacing w:before="20" w:line="240" w:lineRule="auto"/>
              <w:jc w:val="center"/>
              <w:rPr>
                <w:sz w:val="20"/>
              </w:rPr>
            </w:pPr>
            <w:r w:rsidRPr="00B95F83">
              <w:rPr>
                <w:sz w:val="20"/>
              </w:rPr>
              <w:t>0.26</w:t>
            </w:r>
          </w:p>
        </w:tc>
      </w:tr>
      <w:tr w:rsidR="006A4BE0" w:rsidRPr="00B95F83" w:rsidTr="002E342E">
        <w:tc>
          <w:tcPr>
            <w:tcW w:w="1997" w:type="pct"/>
          </w:tcPr>
          <w:p w:rsidR="006A4BE0" w:rsidRPr="00B95F83" w:rsidRDefault="006A4BE0" w:rsidP="00970350">
            <w:pPr>
              <w:spacing w:before="20" w:line="240" w:lineRule="auto"/>
              <w:rPr>
                <w:sz w:val="20"/>
              </w:rPr>
            </w:pPr>
            <w:r w:rsidRPr="00B95F83">
              <w:rPr>
                <w:sz w:val="20"/>
              </w:rPr>
              <w:t>Small farmer (SR) 0.50-2.49 acres</w:t>
            </w:r>
          </w:p>
        </w:tc>
        <w:tc>
          <w:tcPr>
            <w:tcW w:w="588" w:type="pct"/>
          </w:tcPr>
          <w:p w:rsidR="006A4BE0" w:rsidRPr="00B95F83" w:rsidRDefault="006A4BE0" w:rsidP="00970350">
            <w:pPr>
              <w:spacing w:before="20" w:line="240" w:lineRule="auto"/>
              <w:jc w:val="center"/>
              <w:rPr>
                <w:sz w:val="20"/>
              </w:rPr>
            </w:pPr>
            <w:r w:rsidRPr="00B95F83">
              <w:rPr>
                <w:sz w:val="20"/>
              </w:rPr>
              <w:t>1.27</w:t>
            </w:r>
          </w:p>
        </w:tc>
        <w:tc>
          <w:tcPr>
            <w:tcW w:w="806" w:type="pct"/>
            <w:vAlign w:val="bottom"/>
          </w:tcPr>
          <w:p w:rsidR="006A4BE0" w:rsidRPr="00B95F83" w:rsidRDefault="006A4BE0" w:rsidP="00970350">
            <w:pPr>
              <w:spacing w:before="20" w:line="240" w:lineRule="auto"/>
              <w:jc w:val="center"/>
              <w:rPr>
                <w:sz w:val="20"/>
              </w:rPr>
            </w:pPr>
            <w:r w:rsidRPr="00B95F83">
              <w:rPr>
                <w:sz w:val="20"/>
              </w:rPr>
              <w:t>1.15</w:t>
            </w:r>
          </w:p>
        </w:tc>
        <w:tc>
          <w:tcPr>
            <w:tcW w:w="805" w:type="pct"/>
          </w:tcPr>
          <w:p w:rsidR="006A4BE0" w:rsidRPr="00B95F83" w:rsidRDefault="006A4BE0" w:rsidP="00970350">
            <w:pPr>
              <w:spacing w:before="20" w:line="240" w:lineRule="auto"/>
              <w:jc w:val="center"/>
              <w:rPr>
                <w:sz w:val="20"/>
              </w:rPr>
            </w:pPr>
            <w:r w:rsidRPr="00B95F83">
              <w:rPr>
                <w:sz w:val="20"/>
              </w:rPr>
              <w:t>1.20</w:t>
            </w:r>
          </w:p>
        </w:tc>
        <w:tc>
          <w:tcPr>
            <w:tcW w:w="803" w:type="pct"/>
            <w:vAlign w:val="bottom"/>
          </w:tcPr>
          <w:p w:rsidR="006A4BE0" w:rsidRPr="00B95F83" w:rsidRDefault="006A4BE0" w:rsidP="00970350">
            <w:pPr>
              <w:spacing w:before="20" w:line="240" w:lineRule="auto"/>
              <w:jc w:val="center"/>
              <w:rPr>
                <w:sz w:val="20"/>
              </w:rPr>
            </w:pPr>
            <w:r w:rsidRPr="00B95F83">
              <w:rPr>
                <w:sz w:val="20"/>
              </w:rPr>
              <w:t>1.14</w:t>
            </w:r>
          </w:p>
        </w:tc>
      </w:tr>
      <w:tr w:rsidR="006A4BE0" w:rsidRPr="00B95F83" w:rsidTr="002E342E">
        <w:tc>
          <w:tcPr>
            <w:tcW w:w="1997" w:type="pct"/>
          </w:tcPr>
          <w:p w:rsidR="006A4BE0" w:rsidRPr="00B95F83" w:rsidRDefault="006A4BE0" w:rsidP="00970350">
            <w:pPr>
              <w:spacing w:before="20" w:line="240" w:lineRule="auto"/>
              <w:rPr>
                <w:sz w:val="20"/>
              </w:rPr>
            </w:pPr>
            <w:r w:rsidRPr="00B95F83">
              <w:rPr>
                <w:sz w:val="20"/>
              </w:rPr>
              <w:t>Medium farmer (MDF) 2.50-7.49 acres</w:t>
            </w:r>
          </w:p>
        </w:tc>
        <w:tc>
          <w:tcPr>
            <w:tcW w:w="588" w:type="pct"/>
          </w:tcPr>
          <w:p w:rsidR="006A4BE0" w:rsidRPr="00B95F83" w:rsidRDefault="006A4BE0" w:rsidP="00970350">
            <w:pPr>
              <w:spacing w:before="20" w:line="240" w:lineRule="auto"/>
              <w:jc w:val="center"/>
              <w:rPr>
                <w:sz w:val="20"/>
              </w:rPr>
            </w:pPr>
            <w:r w:rsidRPr="00B95F83">
              <w:rPr>
                <w:sz w:val="20"/>
              </w:rPr>
              <w:t>4.05</w:t>
            </w:r>
          </w:p>
        </w:tc>
        <w:tc>
          <w:tcPr>
            <w:tcW w:w="806" w:type="pct"/>
            <w:vAlign w:val="bottom"/>
          </w:tcPr>
          <w:p w:rsidR="006A4BE0" w:rsidRPr="00B95F83" w:rsidRDefault="006A4BE0" w:rsidP="00970350">
            <w:pPr>
              <w:spacing w:before="20" w:line="240" w:lineRule="auto"/>
              <w:jc w:val="center"/>
              <w:rPr>
                <w:sz w:val="20"/>
              </w:rPr>
            </w:pPr>
            <w:r w:rsidRPr="00B95F83">
              <w:rPr>
                <w:sz w:val="20"/>
              </w:rPr>
              <w:t>3.88</w:t>
            </w:r>
          </w:p>
        </w:tc>
        <w:tc>
          <w:tcPr>
            <w:tcW w:w="805" w:type="pct"/>
          </w:tcPr>
          <w:p w:rsidR="006A4BE0" w:rsidRPr="00B95F83" w:rsidRDefault="006A4BE0" w:rsidP="00970350">
            <w:pPr>
              <w:spacing w:before="20" w:line="240" w:lineRule="auto"/>
              <w:jc w:val="center"/>
              <w:rPr>
                <w:sz w:val="20"/>
              </w:rPr>
            </w:pPr>
            <w:r w:rsidRPr="00B95F83">
              <w:rPr>
                <w:sz w:val="20"/>
              </w:rPr>
              <w:t>3.89</w:t>
            </w:r>
          </w:p>
        </w:tc>
        <w:tc>
          <w:tcPr>
            <w:tcW w:w="803" w:type="pct"/>
            <w:vAlign w:val="bottom"/>
          </w:tcPr>
          <w:p w:rsidR="006A4BE0" w:rsidRPr="00B95F83" w:rsidRDefault="006A4BE0" w:rsidP="00970350">
            <w:pPr>
              <w:spacing w:before="20" w:line="240" w:lineRule="auto"/>
              <w:jc w:val="center"/>
              <w:rPr>
                <w:sz w:val="20"/>
              </w:rPr>
            </w:pPr>
            <w:r w:rsidRPr="00B95F83">
              <w:rPr>
                <w:sz w:val="20"/>
              </w:rPr>
              <w:t>3.65</w:t>
            </w:r>
          </w:p>
        </w:tc>
      </w:tr>
      <w:tr w:rsidR="006A4BE0" w:rsidRPr="00B95F83" w:rsidTr="002E342E">
        <w:tc>
          <w:tcPr>
            <w:tcW w:w="1997" w:type="pct"/>
          </w:tcPr>
          <w:p w:rsidR="006A4BE0" w:rsidRPr="00B95F83" w:rsidRDefault="006A4BE0" w:rsidP="00970350">
            <w:pPr>
              <w:spacing w:before="20" w:line="240" w:lineRule="auto"/>
              <w:rPr>
                <w:sz w:val="20"/>
              </w:rPr>
            </w:pPr>
            <w:r w:rsidRPr="00B95F83">
              <w:rPr>
                <w:sz w:val="20"/>
              </w:rPr>
              <w:t>Large farmer (LF) 7.50 + acres</w:t>
            </w:r>
          </w:p>
        </w:tc>
        <w:tc>
          <w:tcPr>
            <w:tcW w:w="588" w:type="pct"/>
          </w:tcPr>
          <w:p w:rsidR="006A4BE0" w:rsidRPr="00B95F83" w:rsidRDefault="006A4BE0" w:rsidP="00970350">
            <w:pPr>
              <w:spacing w:before="20" w:line="240" w:lineRule="auto"/>
              <w:jc w:val="center"/>
              <w:rPr>
                <w:sz w:val="20"/>
              </w:rPr>
            </w:pPr>
            <w:r w:rsidRPr="00B95F83">
              <w:rPr>
                <w:sz w:val="20"/>
              </w:rPr>
              <w:t>10.99</w:t>
            </w:r>
          </w:p>
        </w:tc>
        <w:tc>
          <w:tcPr>
            <w:tcW w:w="806" w:type="pct"/>
            <w:vAlign w:val="bottom"/>
          </w:tcPr>
          <w:p w:rsidR="006A4BE0" w:rsidRPr="00B95F83" w:rsidRDefault="006A4BE0" w:rsidP="00970350">
            <w:pPr>
              <w:spacing w:before="20" w:line="240" w:lineRule="auto"/>
              <w:jc w:val="center"/>
              <w:rPr>
                <w:sz w:val="20"/>
              </w:rPr>
            </w:pPr>
            <w:r w:rsidRPr="00B95F83">
              <w:rPr>
                <w:sz w:val="20"/>
              </w:rPr>
              <w:t>10.48</w:t>
            </w:r>
          </w:p>
        </w:tc>
        <w:tc>
          <w:tcPr>
            <w:tcW w:w="805" w:type="pct"/>
          </w:tcPr>
          <w:p w:rsidR="006A4BE0" w:rsidRPr="00B95F83" w:rsidRDefault="006A4BE0" w:rsidP="00970350">
            <w:pPr>
              <w:spacing w:before="20" w:line="240" w:lineRule="auto"/>
              <w:jc w:val="center"/>
              <w:rPr>
                <w:sz w:val="20"/>
              </w:rPr>
            </w:pPr>
            <w:r w:rsidRPr="00B95F83">
              <w:rPr>
                <w:sz w:val="20"/>
              </w:rPr>
              <w:t>8.79</w:t>
            </w:r>
          </w:p>
        </w:tc>
        <w:tc>
          <w:tcPr>
            <w:tcW w:w="803" w:type="pct"/>
            <w:vAlign w:val="bottom"/>
          </w:tcPr>
          <w:p w:rsidR="006A4BE0" w:rsidRPr="00B95F83" w:rsidRDefault="006A4BE0" w:rsidP="00970350">
            <w:pPr>
              <w:spacing w:before="20" w:line="240" w:lineRule="auto"/>
              <w:jc w:val="center"/>
              <w:rPr>
                <w:sz w:val="20"/>
              </w:rPr>
            </w:pPr>
            <w:r w:rsidRPr="00B95F83">
              <w:rPr>
                <w:sz w:val="20"/>
              </w:rPr>
              <w:t>9.93</w:t>
            </w:r>
          </w:p>
        </w:tc>
      </w:tr>
      <w:tr w:rsidR="006A4BE0" w:rsidRPr="00B95F83" w:rsidTr="002E342E">
        <w:tc>
          <w:tcPr>
            <w:tcW w:w="1997" w:type="pct"/>
            <w:tcBorders>
              <w:bottom w:val="double" w:sz="4" w:space="0" w:color="auto"/>
            </w:tcBorders>
          </w:tcPr>
          <w:p w:rsidR="006A4BE0" w:rsidRPr="00B95F83" w:rsidRDefault="006A4BE0" w:rsidP="00970350">
            <w:pPr>
              <w:spacing w:before="20" w:line="240" w:lineRule="auto"/>
              <w:rPr>
                <w:sz w:val="20"/>
              </w:rPr>
            </w:pPr>
            <w:r w:rsidRPr="00B95F83">
              <w:rPr>
                <w:sz w:val="20"/>
              </w:rPr>
              <w:t>All</w:t>
            </w:r>
          </w:p>
        </w:tc>
        <w:tc>
          <w:tcPr>
            <w:tcW w:w="588" w:type="pct"/>
            <w:tcBorders>
              <w:bottom w:val="double" w:sz="4" w:space="0" w:color="auto"/>
            </w:tcBorders>
          </w:tcPr>
          <w:p w:rsidR="006A4BE0" w:rsidRPr="00B95F83" w:rsidRDefault="006A4BE0" w:rsidP="00970350">
            <w:pPr>
              <w:spacing w:before="20" w:line="240" w:lineRule="auto"/>
              <w:jc w:val="center"/>
              <w:rPr>
                <w:sz w:val="20"/>
              </w:rPr>
            </w:pPr>
            <w:r w:rsidRPr="00B95F83">
              <w:rPr>
                <w:sz w:val="20"/>
              </w:rPr>
              <w:t>1.14</w:t>
            </w:r>
          </w:p>
        </w:tc>
        <w:tc>
          <w:tcPr>
            <w:tcW w:w="806" w:type="pct"/>
            <w:tcBorders>
              <w:bottom w:val="double" w:sz="4" w:space="0" w:color="auto"/>
            </w:tcBorders>
            <w:vAlign w:val="bottom"/>
          </w:tcPr>
          <w:p w:rsidR="006A4BE0" w:rsidRPr="00B95F83" w:rsidRDefault="006A4BE0" w:rsidP="00970350">
            <w:pPr>
              <w:spacing w:before="20" w:line="240" w:lineRule="auto"/>
              <w:jc w:val="center"/>
              <w:rPr>
                <w:sz w:val="20"/>
              </w:rPr>
            </w:pPr>
            <w:r w:rsidRPr="00B95F83">
              <w:rPr>
                <w:sz w:val="20"/>
              </w:rPr>
              <w:t>1.15</w:t>
            </w:r>
          </w:p>
        </w:tc>
        <w:tc>
          <w:tcPr>
            <w:tcW w:w="805" w:type="pct"/>
            <w:tcBorders>
              <w:bottom w:val="double" w:sz="4" w:space="0" w:color="auto"/>
            </w:tcBorders>
          </w:tcPr>
          <w:p w:rsidR="006A4BE0" w:rsidRPr="00B95F83" w:rsidRDefault="006A4BE0" w:rsidP="00970350">
            <w:pPr>
              <w:spacing w:before="20" w:line="240" w:lineRule="auto"/>
              <w:jc w:val="center"/>
              <w:rPr>
                <w:sz w:val="20"/>
              </w:rPr>
            </w:pPr>
            <w:r w:rsidRPr="00B95F83">
              <w:rPr>
                <w:sz w:val="20"/>
              </w:rPr>
              <w:t>0.88</w:t>
            </w:r>
          </w:p>
        </w:tc>
        <w:tc>
          <w:tcPr>
            <w:tcW w:w="803" w:type="pct"/>
            <w:tcBorders>
              <w:bottom w:val="double" w:sz="4" w:space="0" w:color="auto"/>
            </w:tcBorders>
            <w:vAlign w:val="bottom"/>
          </w:tcPr>
          <w:p w:rsidR="006A4BE0" w:rsidRPr="00B95F83" w:rsidRDefault="006A4BE0" w:rsidP="00970350">
            <w:pPr>
              <w:spacing w:before="20" w:line="240" w:lineRule="auto"/>
              <w:jc w:val="center"/>
              <w:rPr>
                <w:sz w:val="20"/>
              </w:rPr>
            </w:pPr>
            <w:r w:rsidRPr="00B95F83">
              <w:rPr>
                <w:sz w:val="20"/>
              </w:rPr>
              <w:t>0.93</w:t>
            </w:r>
          </w:p>
        </w:tc>
      </w:tr>
    </w:tbl>
    <w:p w:rsidR="006A4BE0" w:rsidRPr="00B95F83" w:rsidRDefault="006A4BE0" w:rsidP="007B0B92">
      <w:pPr>
        <w:pStyle w:val="Source"/>
      </w:pPr>
      <w:r w:rsidRPr="00B95F83">
        <w:t xml:space="preserve">Source:  SSWRDSP-II Benchmark Survey (2007) &amp; PSSWRSP Impact Evaluation Survey (2015). </w:t>
      </w:r>
    </w:p>
    <w:p w:rsidR="006A4BE0" w:rsidRPr="00B95F83" w:rsidRDefault="006A4BE0" w:rsidP="00FC6BC4">
      <w:pPr>
        <w:pStyle w:val="Tablesscs"/>
        <w:rPr>
          <w:rFonts w:hint="eastAsia"/>
        </w:rPr>
      </w:pPr>
      <w:bookmarkStart w:id="114" w:name="_Toc455844015"/>
      <w:bookmarkStart w:id="115" w:name="_Toc462325073"/>
      <w:r w:rsidRPr="00B95F83">
        <w:t>Table 3.2</w:t>
      </w:r>
      <w:bookmarkEnd w:id="114"/>
      <w:r w:rsidRPr="00B95F83">
        <w:t xml:space="preserve">: </w:t>
      </w:r>
      <w:bookmarkStart w:id="116" w:name="_Toc455844016"/>
      <w:r w:rsidRPr="00B95F83">
        <w:t>Operation of Cultivated Land by Landholding Category</w:t>
      </w:r>
      <w:bookmarkEnd w:id="116"/>
      <w:bookmarkEnd w:id="11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629"/>
        <w:gridCol w:w="1068"/>
        <w:gridCol w:w="1466"/>
        <w:gridCol w:w="1463"/>
        <w:gridCol w:w="1459"/>
      </w:tblGrid>
      <w:tr w:rsidR="006A4BE0" w:rsidRPr="00B95F83" w:rsidTr="002E342E">
        <w:trPr>
          <w:cantSplit/>
          <w:trHeight w:val="230"/>
        </w:trPr>
        <w:tc>
          <w:tcPr>
            <w:tcW w:w="1997" w:type="pct"/>
            <w:vMerge w:val="restart"/>
            <w:tcBorders>
              <w:top w:val="double" w:sz="4" w:space="0" w:color="auto"/>
            </w:tcBorders>
            <w:shd w:val="clear" w:color="auto" w:fill="D9D9D9"/>
            <w:vAlign w:val="center"/>
          </w:tcPr>
          <w:p w:rsidR="006A4BE0" w:rsidRPr="00B95F83" w:rsidRDefault="006A4BE0" w:rsidP="00EB42C6">
            <w:pPr>
              <w:spacing w:before="20" w:line="240" w:lineRule="auto"/>
              <w:rPr>
                <w:b/>
                <w:sz w:val="20"/>
              </w:rPr>
            </w:pPr>
            <w:r w:rsidRPr="00B95F83">
              <w:rPr>
                <w:b/>
                <w:sz w:val="20"/>
              </w:rPr>
              <w:t>HH category by landholding size</w:t>
            </w:r>
          </w:p>
        </w:tc>
        <w:tc>
          <w:tcPr>
            <w:tcW w:w="3003" w:type="pct"/>
            <w:gridSpan w:val="4"/>
            <w:tcBorders>
              <w:top w:val="double" w:sz="4" w:space="0" w:color="auto"/>
            </w:tcBorders>
            <w:shd w:val="clear" w:color="auto" w:fill="D9D9D9"/>
          </w:tcPr>
          <w:p w:rsidR="006A4BE0" w:rsidRPr="00B95F83" w:rsidRDefault="006A4BE0" w:rsidP="00EB42C6">
            <w:pPr>
              <w:spacing w:before="20" w:line="240" w:lineRule="auto"/>
              <w:jc w:val="center"/>
              <w:rPr>
                <w:b/>
                <w:sz w:val="20"/>
              </w:rPr>
            </w:pPr>
            <w:r w:rsidRPr="00B95F83">
              <w:rPr>
                <w:b/>
                <w:sz w:val="20"/>
              </w:rPr>
              <w:t>Average land operated (acre)</w:t>
            </w:r>
          </w:p>
        </w:tc>
      </w:tr>
      <w:tr w:rsidR="006A4BE0" w:rsidRPr="00B95F83" w:rsidTr="002E342E">
        <w:trPr>
          <w:cantSplit/>
          <w:trHeight w:val="230"/>
        </w:trPr>
        <w:tc>
          <w:tcPr>
            <w:tcW w:w="1997" w:type="pct"/>
            <w:vMerge/>
            <w:shd w:val="clear" w:color="auto" w:fill="D9D9D9"/>
            <w:vAlign w:val="center"/>
          </w:tcPr>
          <w:p w:rsidR="006A4BE0" w:rsidRPr="00B95F83" w:rsidRDefault="006A4BE0" w:rsidP="00EB42C6">
            <w:pPr>
              <w:spacing w:before="20" w:line="240" w:lineRule="auto"/>
              <w:rPr>
                <w:b/>
                <w:sz w:val="20"/>
              </w:rPr>
            </w:pPr>
          </w:p>
        </w:tc>
        <w:tc>
          <w:tcPr>
            <w:tcW w:w="1395" w:type="pct"/>
            <w:gridSpan w:val="2"/>
            <w:shd w:val="clear" w:color="auto" w:fill="D9D9D9"/>
          </w:tcPr>
          <w:p w:rsidR="006A4BE0" w:rsidRPr="00B95F83" w:rsidRDefault="006A4BE0" w:rsidP="00EB42C6">
            <w:pPr>
              <w:spacing w:before="20" w:line="240" w:lineRule="auto"/>
              <w:jc w:val="center"/>
              <w:rPr>
                <w:b/>
                <w:sz w:val="20"/>
              </w:rPr>
            </w:pPr>
            <w:r w:rsidRPr="00B95F83">
              <w:rPr>
                <w:b/>
                <w:sz w:val="20"/>
              </w:rPr>
              <w:t>Project area</w:t>
            </w:r>
          </w:p>
        </w:tc>
        <w:tc>
          <w:tcPr>
            <w:tcW w:w="1608" w:type="pct"/>
            <w:gridSpan w:val="2"/>
            <w:shd w:val="clear" w:color="auto" w:fill="D9D9D9"/>
          </w:tcPr>
          <w:p w:rsidR="006A4BE0" w:rsidRPr="00B95F83" w:rsidRDefault="006A4BE0" w:rsidP="00EB42C6">
            <w:pPr>
              <w:spacing w:before="20" w:line="240" w:lineRule="auto"/>
              <w:jc w:val="center"/>
              <w:rPr>
                <w:b/>
                <w:sz w:val="20"/>
              </w:rPr>
            </w:pPr>
            <w:r w:rsidRPr="00B95F83">
              <w:rPr>
                <w:b/>
                <w:sz w:val="20"/>
              </w:rPr>
              <w:t>Control area</w:t>
            </w:r>
          </w:p>
        </w:tc>
      </w:tr>
      <w:tr w:rsidR="006A4BE0" w:rsidRPr="00B95F83" w:rsidTr="002E342E">
        <w:trPr>
          <w:cantSplit/>
          <w:trHeight w:val="230"/>
        </w:trPr>
        <w:tc>
          <w:tcPr>
            <w:tcW w:w="1997" w:type="pct"/>
            <w:vMerge/>
            <w:shd w:val="clear" w:color="auto" w:fill="D9D9D9"/>
            <w:vAlign w:val="center"/>
          </w:tcPr>
          <w:p w:rsidR="006A4BE0" w:rsidRPr="00B95F83" w:rsidRDefault="006A4BE0" w:rsidP="00EB42C6">
            <w:pPr>
              <w:spacing w:before="20" w:line="240" w:lineRule="auto"/>
              <w:rPr>
                <w:b/>
                <w:sz w:val="20"/>
              </w:rPr>
            </w:pPr>
          </w:p>
        </w:tc>
        <w:tc>
          <w:tcPr>
            <w:tcW w:w="588" w:type="pct"/>
            <w:shd w:val="clear" w:color="auto" w:fill="D9D9D9"/>
          </w:tcPr>
          <w:p w:rsidR="006A4BE0" w:rsidRPr="00B95F83" w:rsidRDefault="006A4BE0" w:rsidP="00EB42C6">
            <w:pPr>
              <w:spacing w:before="20" w:line="240" w:lineRule="auto"/>
              <w:jc w:val="center"/>
              <w:rPr>
                <w:b/>
                <w:sz w:val="20"/>
              </w:rPr>
            </w:pPr>
            <w:r w:rsidRPr="00B95F83">
              <w:rPr>
                <w:b/>
                <w:sz w:val="20"/>
              </w:rPr>
              <w:t>Before</w:t>
            </w:r>
          </w:p>
        </w:tc>
        <w:tc>
          <w:tcPr>
            <w:tcW w:w="806" w:type="pct"/>
            <w:shd w:val="clear" w:color="auto" w:fill="D9D9D9"/>
          </w:tcPr>
          <w:p w:rsidR="006A4BE0" w:rsidRPr="00B95F83" w:rsidRDefault="006A4BE0" w:rsidP="00EB42C6">
            <w:pPr>
              <w:spacing w:before="20" w:line="240" w:lineRule="auto"/>
              <w:jc w:val="center"/>
              <w:rPr>
                <w:b/>
                <w:sz w:val="20"/>
              </w:rPr>
            </w:pPr>
            <w:r w:rsidRPr="00B95F83">
              <w:rPr>
                <w:b/>
                <w:sz w:val="20"/>
              </w:rPr>
              <w:t>After</w:t>
            </w:r>
          </w:p>
        </w:tc>
        <w:tc>
          <w:tcPr>
            <w:tcW w:w="805" w:type="pct"/>
            <w:shd w:val="clear" w:color="auto" w:fill="D9D9D9"/>
          </w:tcPr>
          <w:p w:rsidR="006A4BE0" w:rsidRPr="00B95F83" w:rsidRDefault="006A4BE0" w:rsidP="00EB42C6">
            <w:pPr>
              <w:spacing w:before="20" w:line="240" w:lineRule="auto"/>
              <w:jc w:val="center"/>
              <w:rPr>
                <w:b/>
                <w:sz w:val="20"/>
              </w:rPr>
            </w:pPr>
            <w:r w:rsidRPr="00B95F83">
              <w:rPr>
                <w:b/>
                <w:sz w:val="20"/>
              </w:rPr>
              <w:t>Before</w:t>
            </w:r>
          </w:p>
        </w:tc>
        <w:tc>
          <w:tcPr>
            <w:tcW w:w="803" w:type="pct"/>
            <w:shd w:val="clear" w:color="auto" w:fill="D9D9D9"/>
          </w:tcPr>
          <w:p w:rsidR="006A4BE0" w:rsidRPr="00B95F83" w:rsidRDefault="006A4BE0" w:rsidP="00EB42C6">
            <w:pPr>
              <w:spacing w:before="20" w:line="240" w:lineRule="auto"/>
              <w:jc w:val="center"/>
              <w:rPr>
                <w:b/>
                <w:sz w:val="20"/>
              </w:rPr>
            </w:pPr>
            <w:r w:rsidRPr="00B95F83">
              <w:rPr>
                <w:b/>
                <w:sz w:val="20"/>
              </w:rPr>
              <w:t>After</w:t>
            </w:r>
          </w:p>
        </w:tc>
      </w:tr>
      <w:tr w:rsidR="006A4BE0" w:rsidRPr="00B95F83" w:rsidTr="002E342E">
        <w:tc>
          <w:tcPr>
            <w:tcW w:w="1997" w:type="pct"/>
          </w:tcPr>
          <w:p w:rsidR="006A4BE0" w:rsidRPr="00B95F83" w:rsidRDefault="006A4BE0" w:rsidP="00EB42C6">
            <w:pPr>
              <w:spacing w:before="20" w:line="240" w:lineRule="auto"/>
              <w:rPr>
                <w:sz w:val="20"/>
              </w:rPr>
            </w:pPr>
            <w:bookmarkStart w:id="117" w:name="_Hlk425670287"/>
            <w:r w:rsidRPr="00B95F83">
              <w:rPr>
                <w:sz w:val="20"/>
              </w:rPr>
              <w:t>Landless (LL)</w:t>
            </w:r>
          </w:p>
        </w:tc>
        <w:tc>
          <w:tcPr>
            <w:tcW w:w="588" w:type="pct"/>
          </w:tcPr>
          <w:p w:rsidR="006A4BE0" w:rsidRPr="00B95F83" w:rsidRDefault="006A4BE0" w:rsidP="00EB42C6">
            <w:pPr>
              <w:spacing w:before="20" w:line="240" w:lineRule="auto"/>
              <w:jc w:val="center"/>
              <w:rPr>
                <w:sz w:val="20"/>
              </w:rPr>
            </w:pPr>
            <w:r w:rsidRPr="00B95F83">
              <w:rPr>
                <w:sz w:val="20"/>
              </w:rPr>
              <w:t>0.47</w:t>
            </w:r>
          </w:p>
        </w:tc>
        <w:tc>
          <w:tcPr>
            <w:tcW w:w="806" w:type="pct"/>
            <w:vAlign w:val="center"/>
          </w:tcPr>
          <w:p w:rsidR="006A4BE0" w:rsidRPr="00B95F83" w:rsidRDefault="006A4BE0" w:rsidP="00EB42C6">
            <w:pPr>
              <w:spacing w:before="20" w:line="240" w:lineRule="auto"/>
              <w:jc w:val="center"/>
              <w:rPr>
                <w:sz w:val="20"/>
              </w:rPr>
            </w:pPr>
            <w:r w:rsidRPr="00B95F83">
              <w:rPr>
                <w:sz w:val="20"/>
              </w:rPr>
              <w:t>0.47</w:t>
            </w:r>
          </w:p>
        </w:tc>
        <w:tc>
          <w:tcPr>
            <w:tcW w:w="805" w:type="pct"/>
          </w:tcPr>
          <w:p w:rsidR="006A4BE0" w:rsidRPr="00B95F83" w:rsidRDefault="006A4BE0" w:rsidP="00EB42C6">
            <w:pPr>
              <w:spacing w:before="20" w:line="240" w:lineRule="auto"/>
              <w:jc w:val="center"/>
              <w:rPr>
                <w:sz w:val="20"/>
              </w:rPr>
            </w:pPr>
            <w:r w:rsidRPr="00B95F83">
              <w:rPr>
                <w:sz w:val="20"/>
              </w:rPr>
              <w:t>0.28</w:t>
            </w:r>
          </w:p>
        </w:tc>
        <w:tc>
          <w:tcPr>
            <w:tcW w:w="803" w:type="pct"/>
            <w:vAlign w:val="center"/>
          </w:tcPr>
          <w:p w:rsidR="006A4BE0" w:rsidRPr="00B95F83" w:rsidRDefault="006A4BE0" w:rsidP="00EB42C6">
            <w:pPr>
              <w:spacing w:before="20" w:line="240" w:lineRule="auto"/>
              <w:jc w:val="center"/>
              <w:rPr>
                <w:sz w:val="20"/>
              </w:rPr>
            </w:pPr>
            <w:r w:rsidRPr="00B95F83">
              <w:rPr>
                <w:sz w:val="20"/>
              </w:rPr>
              <w:t>0.32</w:t>
            </w:r>
          </w:p>
        </w:tc>
      </w:tr>
      <w:tr w:rsidR="006A4BE0" w:rsidRPr="00B95F83" w:rsidTr="002E342E">
        <w:tc>
          <w:tcPr>
            <w:tcW w:w="1997" w:type="pct"/>
          </w:tcPr>
          <w:p w:rsidR="006A4BE0" w:rsidRPr="00B95F83" w:rsidRDefault="006A4BE0" w:rsidP="00EB42C6">
            <w:pPr>
              <w:spacing w:before="20" w:line="240" w:lineRule="auto"/>
              <w:rPr>
                <w:sz w:val="20"/>
              </w:rPr>
            </w:pPr>
            <w:r w:rsidRPr="00B95F83">
              <w:rPr>
                <w:sz w:val="20"/>
              </w:rPr>
              <w:t>Marginal farmer (MRF) 0.01-0.49 acre</w:t>
            </w:r>
          </w:p>
        </w:tc>
        <w:tc>
          <w:tcPr>
            <w:tcW w:w="588" w:type="pct"/>
          </w:tcPr>
          <w:p w:rsidR="006A4BE0" w:rsidRPr="00B95F83" w:rsidRDefault="006A4BE0" w:rsidP="00EB42C6">
            <w:pPr>
              <w:spacing w:before="20" w:line="240" w:lineRule="auto"/>
              <w:jc w:val="center"/>
              <w:rPr>
                <w:sz w:val="20"/>
              </w:rPr>
            </w:pPr>
            <w:r w:rsidRPr="00B95F83">
              <w:rPr>
                <w:sz w:val="20"/>
              </w:rPr>
              <w:t>1.07</w:t>
            </w:r>
          </w:p>
        </w:tc>
        <w:tc>
          <w:tcPr>
            <w:tcW w:w="806" w:type="pct"/>
            <w:vAlign w:val="center"/>
          </w:tcPr>
          <w:p w:rsidR="006A4BE0" w:rsidRPr="00B95F83" w:rsidRDefault="006A4BE0" w:rsidP="00EB42C6">
            <w:pPr>
              <w:spacing w:before="20" w:line="240" w:lineRule="auto"/>
              <w:jc w:val="center"/>
              <w:rPr>
                <w:sz w:val="20"/>
              </w:rPr>
            </w:pPr>
            <w:r w:rsidRPr="00B95F83">
              <w:rPr>
                <w:sz w:val="20"/>
              </w:rPr>
              <w:t>0.95</w:t>
            </w:r>
          </w:p>
        </w:tc>
        <w:tc>
          <w:tcPr>
            <w:tcW w:w="805" w:type="pct"/>
          </w:tcPr>
          <w:p w:rsidR="006A4BE0" w:rsidRPr="00B95F83" w:rsidRDefault="006A4BE0" w:rsidP="00EB42C6">
            <w:pPr>
              <w:spacing w:before="20" w:line="240" w:lineRule="auto"/>
              <w:jc w:val="center"/>
              <w:rPr>
                <w:sz w:val="20"/>
              </w:rPr>
            </w:pPr>
            <w:r w:rsidRPr="00B95F83">
              <w:rPr>
                <w:sz w:val="20"/>
              </w:rPr>
              <w:t>0.61</w:t>
            </w:r>
          </w:p>
        </w:tc>
        <w:tc>
          <w:tcPr>
            <w:tcW w:w="803" w:type="pct"/>
            <w:vAlign w:val="center"/>
          </w:tcPr>
          <w:p w:rsidR="006A4BE0" w:rsidRPr="00B95F83" w:rsidRDefault="006A4BE0" w:rsidP="00EB42C6">
            <w:pPr>
              <w:spacing w:before="20" w:line="240" w:lineRule="auto"/>
              <w:jc w:val="center"/>
              <w:rPr>
                <w:sz w:val="20"/>
              </w:rPr>
            </w:pPr>
            <w:r w:rsidRPr="00B95F83">
              <w:rPr>
                <w:sz w:val="20"/>
              </w:rPr>
              <w:t>0.60</w:t>
            </w:r>
          </w:p>
        </w:tc>
      </w:tr>
      <w:tr w:rsidR="006A4BE0" w:rsidRPr="00B95F83" w:rsidTr="002E342E">
        <w:tc>
          <w:tcPr>
            <w:tcW w:w="1997" w:type="pct"/>
          </w:tcPr>
          <w:p w:rsidR="006A4BE0" w:rsidRPr="00B95F83" w:rsidRDefault="006A4BE0" w:rsidP="00EB42C6">
            <w:pPr>
              <w:spacing w:before="20" w:line="240" w:lineRule="auto"/>
              <w:rPr>
                <w:sz w:val="20"/>
              </w:rPr>
            </w:pPr>
            <w:r w:rsidRPr="00B95F83">
              <w:rPr>
                <w:sz w:val="20"/>
              </w:rPr>
              <w:t>Small farmer (SR) 0.50-2.49 acres</w:t>
            </w:r>
          </w:p>
        </w:tc>
        <w:tc>
          <w:tcPr>
            <w:tcW w:w="588" w:type="pct"/>
          </w:tcPr>
          <w:p w:rsidR="006A4BE0" w:rsidRPr="00B95F83" w:rsidRDefault="006A4BE0" w:rsidP="00EB42C6">
            <w:pPr>
              <w:spacing w:before="20" w:line="240" w:lineRule="auto"/>
              <w:jc w:val="center"/>
              <w:rPr>
                <w:sz w:val="20"/>
              </w:rPr>
            </w:pPr>
            <w:r w:rsidRPr="00B95F83">
              <w:rPr>
                <w:sz w:val="20"/>
              </w:rPr>
              <w:t>1.40</w:t>
            </w:r>
          </w:p>
        </w:tc>
        <w:tc>
          <w:tcPr>
            <w:tcW w:w="806" w:type="pct"/>
            <w:vAlign w:val="center"/>
          </w:tcPr>
          <w:p w:rsidR="006A4BE0" w:rsidRPr="00B95F83" w:rsidRDefault="006A4BE0" w:rsidP="00EB42C6">
            <w:pPr>
              <w:spacing w:before="20" w:line="240" w:lineRule="auto"/>
              <w:jc w:val="center"/>
              <w:rPr>
                <w:sz w:val="20"/>
              </w:rPr>
            </w:pPr>
            <w:r w:rsidRPr="00B95F83">
              <w:rPr>
                <w:sz w:val="20"/>
              </w:rPr>
              <w:t>1.15</w:t>
            </w:r>
          </w:p>
        </w:tc>
        <w:tc>
          <w:tcPr>
            <w:tcW w:w="805" w:type="pct"/>
          </w:tcPr>
          <w:p w:rsidR="006A4BE0" w:rsidRPr="00B95F83" w:rsidRDefault="006A4BE0" w:rsidP="00EB42C6">
            <w:pPr>
              <w:spacing w:before="20" w:line="240" w:lineRule="auto"/>
              <w:jc w:val="center"/>
              <w:rPr>
                <w:sz w:val="20"/>
              </w:rPr>
            </w:pPr>
            <w:r w:rsidRPr="00B95F83">
              <w:rPr>
                <w:sz w:val="20"/>
              </w:rPr>
              <w:t>1.23</w:t>
            </w:r>
          </w:p>
        </w:tc>
        <w:tc>
          <w:tcPr>
            <w:tcW w:w="803" w:type="pct"/>
            <w:vAlign w:val="center"/>
          </w:tcPr>
          <w:p w:rsidR="006A4BE0" w:rsidRPr="00B95F83" w:rsidRDefault="006A4BE0" w:rsidP="00EB42C6">
            <w:pPr>
              <w:spacing w:before="20" w:line="240" w:lineRule="auto"/>
              <w:jc w:val="center"/>
              <w:rPr>
                <w:sz w:val="20"/>
              </w:rPr>
            </w:pPr>
            <w:r w:rsidRPr="00B95F83">
              <w:rPr>
                <w:sz w:val="20"/>
              </w:rPr>
              <w:t>1.02</w:t>
            </w:r>
          </w:p>
        </w:tc>
      </w:tr>
      <w:tr w:rsidR="006A4BE0" w:rsidRPr="00B95F83" w:rsidTr="002E342E">
        <w:tc>
          <w:tcPr>
            <w:tcW w:w="1997" w:type="pct"/>
          </w:tcPr>
          <w:p w:rsidR="006A4BE0" w:rsidRPr="00B95F83" w:rsidRDefault="006A4BE0" w:rsidP="00EB42C6">
            <w:pPr>
              <w:spacing w:before="20" w:line="240" w:lineRule="auto"/>
              <w:rPr>
                <w:sz w:val="20"/>
              </w:rPr>
            </w:pPr>
            <w:r w:rsidRPr="00B95F83">
              <w:rPr>
                <w:sz w:val="20"/>
              </w:rPr>
              <w:t>Medium farmer (MDF) 2.50-7.49 acres</w:t>
            </w:r>
          </w:p>
        </w:tc>
        <w:tc>
          <w:tcPr>
            <w:tcW w:w="588" w:type="pct"/>
          </w:tcPr>
          <w:p w:rsidR="006A4BE0" w:rsidRPr="00B95F83" w:rsidRDefault="006A4BE0" w:rsidP="00EB42C6">
            <w:pPr>
              <w:spacing w:before="20" w:line="240" w:lineRule="auto"/>
              <w:jc w:val="center"/>
              <w:rPr>
                <w:sz w:val="20"/>
              </w:rPr>
            </w:pPr>
            <w:r w:rsidRPr="00B95F83">
              <w:rPr>
                <w:sz w:val="20"/>
              </w:rPr>
              <w:t>2.75</w:t>
            </w:r>
          </w:p>
        </w:tc>
        <w:tc>
          <w:tcPr>
            <w:tcW w:w="806" w:type="pct"/>
            <w:vAlign w:val="center"/>
          </w:tcPr>
          <w:p w:rsidR="006A4BE0" w:rsidRPr="00B95F83" w:rsidRDefault="006A4BE0" w:rsidP="00EB42C6">
            <w:pPr>
              <w:spacing w:before="20" w:line="240" w:lineRule="auto"/>
              <w:jc w:val="center"/>
              <w:rPr>
                <w:sz w:val="20"/>
              </w:rPr>
            </w:pPr>
            <w:r w:rsidRPr="00B95F83">
              <w:rPr>
                <w:sz w:val="20"/>
              </w:rPr>
              <w:t>2.54</w:t>
            </w:r>
          </w:p>
        </w:tc>
        <w:tc>
          <w:tcPr>
            <w:tcW w:w="805" w:type="pct"/>
          </w:tcPr>
          <w:p w:rsidR="006A4BE0" w:rsidRPr="00B95F83" w:rsidRDefault="006A4BE0" w:rsidP="00EB42C6">
            <w:pPr>
              <w:spacing w:before="20" w:line="240" w:lineRule="auto"/>
              <w:jc w:val="center"/>
              <w:rPr>
                <w:sz w:val="20"/>
              </w:rPr>
            </w:pPr>
            <w:r w:rsidRPr="00B95F83">
              <w:rPr>
                <w:sz w:val="20"/>
              </w:rPr>
              <w:t>2.46</w:t>
            </w:r>
          </w:p>
        </w:tc>
        <w:tc>
          <w:tcPr>
            <w:tcW w:w="803" w:type="pct"/>
            <w:vAlign w:val="center"/>
          </w:tcPr>
          <w:p w:rsidR="006A4BE0" w:rsidRPr="00B95F83" w:rsidRDefault="006A4BE0" w:rsidP="00EB42C6">
            <w:pPr>
              <w:spacing w:before="20" w:line="240" w:lineRule="auto"/>
              <w:jc w:val="center"/>
              <w:rPr>
                <w:sz w:val="20"/>
              </w:rPr>
            </w:pPr>
            <w:r w:rsidRPr="00B95F83">
              <w:rPr>
                <w:sz w:val="20"/>
              </w:rPr>
              <w:t>2.27</w:t>
            </w:r>
          </w:p>
        </w:tc>
      </w:tr>
      <w:tr w:rsidR="006A4BE0" w:rsidRPr="00B95F83" w:rsidTr="002E342E">
        <w:tc>
          <w:tcPr>
            <w:tcW w:w="1997" w:type="pct"/>
          </w:tcPr>
          <w:p w:rsidR="006A4BE0" w:rsidRPr="00B95F83" w:rsidRDefault="006A4BE0" w:rsidP="00EB42C6">
            <w:pPr>
              <w:spacing w:before="20" w:line="240" w:lineRule="auto"/>
              <w:rPr>
                <w:sz w:val="20"/>
              </w:rPr>
            </w:pPr>
            <w:r w:rsidRPr="00B95F83">
              <w:rPr>
                <w:sz w:val="20"/>
              </w:rPr>
              <w:t>Large farmer (LF) 7.50 + acres</w:t>
            </w:r>
          </w:p>
        </w:tc>
        <w:tc>
          <w:tcPr>
            <w:tcW w:w="588" w:type="pct"/>
          </w:tcPr>
          <w:p w:rsidR="006A4BE0" w:rsidRPr="00B95F83" w:rsidRDefault="006A4BE0" w:rsidP="00EB42C6">
            <w:pPr>
              <w:spacing w:before="20" w:line="240" w:lineRule="auto"/>
              <w:jc w:val="center"/>
              <w:rPr>
                <w:sz w:val="20"/>
              </w:rPr>
            </w:pPr>
            <w:r w:rsidRPr="00B95F83">
              <w:rPr>
                <w:sz w:val="20"/>
              </w:rPr>
              <w:t>6.90</w:t>
            </w:r>
          </w:p>
        </w:tc>
        <w:tc>
          <w:tcPr>
            <w:tcW w:w="806" w:type="pct"/>
            <w:vAlign w:val="center"/>
          </w:tcPr>
          <w:p w:rsidR="006A4BE0" w:rsidRPr="00B95F83" w:rsidRDefault="006A4BE0" w:rsidP="00EB42C6">
            <w:pPr>
              <w:spacing w:before="20" w:line="240" w:lineRule="auto"/>
              <w:jc w:val="center"/>
              <w:rPr>
                <w:sz w:val="20"/>
              </w:rPr>
            </w:pPr>
            <w:r w:rsidRPr="00B95F83">
              <w:rPr>
                <w:sz w:val="20"/>
              </w:rPr>
              <w:t>5.84</w:t>
            </w:r>
          </w:p>
        </w:tc>
        <w:tc>
          <w:tcPr>
            <w:tcW w:w="805" w:type="pct"/>
          </w:tcPr>
          <w:p w:rsidR="006A4BE0" w:rsidRPr="00B95F83" w:rsidRDefault="006A4BE0" w:rsidP="00EB42C6">
            <w:pPr>
              <w:spacing w:before="20" w:line="240" w:lineRule="auto"/>
              <w:jc w:val="center"/>
              <w:rPr>
                <w:sz w:val="20"/>
              </w:rPr>
            </w:pPr>
            <w:r w:rsidRPr="00B95F83">
              <w:rPr>
                <w:sz w:val="20"/>
              </w:rPr>
              <w:t>6.10</w:t>
            </w:r>
          </w:p>
        </w:tc>
        <w:tc>
          <w:tcPr>
            <w:tcW w:w="803" w:type="pct"/>
            <w:vAlign w:val="center"/>
          </w:tcPr>
          <w:p w:rsidR="006A4BE0" w:rsidRPr="00B95F83" w:rsidRDefault="006A4BE0" w:rsidP="00EB42C6">
            <w:pPr>
              <w:spacing w:before="20" w:line="240" w:lineRule="auto"/>
              <w:jc w:val="center"/>
              <w:rPr>
                <w:sz w:val="20"/>
              </w:rPr>
            </w:pPr>
            <w:r w:rsidRPr="00B95F83">
              <w:rPr>
                <w:sz w:val="20"/>
              </w:rPr>
              <w:t>2.60</w:t>
            </w:r>
          </w:p>
        </w:tc>
      </w:tr>
      <w:tr w:rsidR="006A4BE0" w:rsidRPr="00B95F83" w:rsidTr="002E342E">
        <w:tc>
          <w:tcPr>
            <w:tcW w:w="1997" w:type="pct"/>
            <w:tcBorders>
              <w:bottom w:val="double" w:sz="4" w:space="0" w:color="auto"/>
            </w:tcBorders>
          </w:tcPr>
          <w:p w:rsidR="006A4BE0" w:rsidRPr="00B95F83" w:rsidRDefault="006A4BE0" w:rsidP="00EB42C6">
            <w:pPr>
              <w:spacing w:before="20" w:line="240" w:lineRule="auto"/>
              <w:rPr>
                <w:sz w:val="20"/>
              </w:rPr>
            </w:pPr>
            <w:r w:rsidRPr="00B95F83">
              <w:rPr>
                <w:sz w:val="20"/>
              </w:rPr>
              <w:t>All</w:t>
            </w:r>
          </w:p>
        </w:tc>
        <w:tc>
          <w:tcPr>
            <w:tcW w:w="588" w:type="pct"/>
            <w:tcBorders>
              <w:bottom w:val="double" w:sz="4" w:space="0" w:color="auto"/>
            </w:tcBorders>
          </w:tcPr>
          <w:p w:rsidR="006A4BE0" w:rsidRPr="00B95F83" w:rsidRDefault="006A4BE0" w:rsidP="00EB42C6">
            <w:pPr>
              <w:spacing w:before="20" w:line="240" w:lineRule="auto"/>
              <w:jc w:val="center"/>
              <w:rPr>
                <w:sz w:val="20"/>
              </w:rPr>
            </w:pPr>
            <w:r w:rsidRPr="00B95F83">
              <w:rPr>
                <w:sz w:val="20"/>
              </w:rPr>
              <w:t>1.23</w:t>
            </w:r>
          </w:p>
        </w:tc>
        <w:tc>
          <w:tcPr>
            <w:tcW w:w="806"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1.10</w:t>
            </w:r>
          </w:p>
        </w:tc>
        <w:tc>
          <w:tcPr>
            <w:tcW w:w="805" w:type="pct"/>
            <w:tcBorders>
              <w:bottom w:val="double" w:sz="4" w:space="0" w:color="auto"/>
            </w:tcBorders>
          </w:tcPr>
          <w:p w:rsidR="006A4BE0" w:rsidRPr="00B95F83" w:rsidRDefault="006A4BE0" w:rsidP="00EB42C6">
            <w:pPr>
              <w:spacing w:before="20" w:line="240" w:lineRule="auto"/>
              <w:jc w:val="center"/>
              <w:rPr>
                <w:sz w:val="20"/>
              </w:rPr>
            </w:pPr>
            <w:r w:rsidRPr="00B95F83">
              <w:rPr>
                <w:sz w:val="20"/>
              </w:rPr>
              <w:t>0.88</w:t>
            </w:r>
          </w:p>
        </w:tc>
        <w:tc>
          <w:tcPr>
            <w:tcW w:w="803"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0.76</w:t>
            </w:r>
          </w:p>
        </w:tc>
      </w:tr>
    </w:tbl>
    <w:bookmarkEnd w:id="117"/>
    <w:p w:rsidR="006A4BE0" w:rsidRPr="00B95F83" w:rsidRDefault="006A4BE0" w:rsidP="00970350">
      <w:pPr>
        <w:pStyle w:val="Source"/>
      </w:pPr>
      <w:r w:rsidRPr="00B95F83">
        <w:t xml:space="preserve">Source:  SSWRDSP-II Benchmark Survey (2007) &amp; PSSWRSP Impact Evaluation Survey (2015). </w:t>
      </w:r>
    </w:p>
    <w:p w:rsidR="006A4BE0" w:rsidRPr="00B95F83" w:rsidRDefault="006A4BE0" w:rsidP="00FC6BC4">
      <w:pPr>
        <w:pStyle w:val="Body"/>
      </w:pPr>
      <w:r w:rsidRPr="00B95F83">
        <w:t xml:space="preserve">As regards change in pattern of land tenancy, greater change in project over control areas after the interventions was reported in the cases of lands ‘Sharecropped out’ (+35%) and ‘Sharecropped in’ (+77%). In terms of difference in project over control areas, in most of the cases there were positive changes (Table 3.3). In terms of difference of difference in project over control areas, it can be seen that a slight difference (increase) occurs in the case of sharecropped out (0.03 acre) (Appendix Table A3.3). The difference of difference in project over control areas in the cases of other land tenancies was all negative.   </w:t>
      </w:r>
    </w:p>
    <w:p w:rsidR="006A4BE0" w:rsidRPr="00B95F83" w:rsidRDefault="006A4BE0" w:rsidP="00FC6BC4">
      <w:pPr>
        <w:pStyle w:val="Tablesscs"/>
        <w:rPr>
          <w:rFonts w:hint="eastAsia"/>
        </w:rPr>
      </w:pPr>
      <w:bookmarkStart w:id="118" w:name="_Toc455844017"/>
      <w:bookmarkStart w:id="119" w:name="_Toc462325074"/>
      <w:r w:rsidRPr="00B95F83">
        <w:t>Table 3.3</w:t>
      </w:r>
      <w:bookmarkEnd w:id="118"/>
      <w:r w:rsidRPr="00B95F83">
        <w:t xml:space="preserve">: </w:t>
      </w:r>
      <w:bookmarkStart w:id="120" w:name="_Toc455844018"/>
      <w:r w:rsidRPr="00B95F83">
        <w:t>Pattern of Land Ownership, Area Operated and Land Tenancy</w:t>
      </w:r>
      <w:bookmarkEnd w:id="120"/>
      <w:bookmarkEnd w:id="11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2581"/>
        <w:gridCol w:w="946"/>
        <w:gridCol w:w="1119"/>
        <w:gridCol w:w="1118"/>
        <w:gridCol w:w="1119"/>
        <w:gridCol w:w="1087"/>
        <w:gridCol w:w="1087"/>
      </w:tblGrid>
      <w:tr w:rsidR="006A4BE0" w:rsidRPr="00B95F83" w:rsidTr="002E342E">
        <w:trPr>
          <w:cantSplit/>
          <w:trHeight w:val="230"/>
        </w:trPr>
        <w:tc>
          <w:tcPr>
            <w:tcW w:w="1425" w:type="pct"/>
            <w:vMerge w:val="restart"/>
            <w:tcBorders>
              <w:top w:val="double" w:sz="4" w:space="0" w:color="auto"/>
            </w:tcBorders>
            <w:shd w:val="clear" w:color="auto" w:fill="D9D9D9"/>
            <w:vAlign w:val="center"/>
          </w:tcPr>
          <w:p w:rsidR="006A4BE0" w:rsidRPr="00B95F83" w:rsidRDefault="006A4BE0" w:rsidP="00EB42C6">
            <w:pPr>
              <w:spacing w:before="20" w:line="240" w:lineRule="auto"/>
              <w:jc w:val="center"/>
              <w:rPr>
                <w:b/>
                <w:sz w:val="20"/>
              </w:rPr>
            </w:pPr>
            <w:r w:rsidRPr="00B95F83">
              <w:rPr>
                <w:b/>
                <w:sz w:val="20"/>
              </w:rPr>
              <w:t>Status of land</w:t>
            </w:r>
          </w:p>
        </w:tc>
        <w:tc>
          <w:tcPr>
            <w:tcW w:w="2374" w:type="pct"/>
            <w:gridSpan w:val="4"/>
            <w:tcBorders>
              <w:top w:val="double" w:sz="4" w:space="0" w:color="auto"/>
            </w:tcBorders>
            <w:shd w:val="clear" w:color="auto" w:fill="D9D9D9"/>
          </w:tcPr>
          <w:p w:rsidR="006A4BE0" w:rsidRPr="00B95F83" w:rsidRDefault="006A4BE0" w:rsidP="00EB42C6">
            <w:pPr>
              <w:spacing w:before="20" w:line="240" w:lineRule="auto"/>
              <w:jc w:val="center"/>
              <w:rPr>
                <w:b/>
                <w:sz w:val="20"/>
              </w:rPr>
            </w:pPr>
            <w:r w:rsidRPr="00B95F83">
              <w:rPr>
                <w:b/>
                <w:sz w:val="20"/>
              </w:rPr>
              <w:t>Average amount of land (acres)</w:t>
            </w:r>
          </w:p>
        </w:tc>
        <w:tc>
          <w:tcPr>
            <w:tcW w:w="1201" w:type="pct"/>
            <w:gridSpan w:val="2"/>
            <w:vMerge w:val="restart"/>
            <w:tcBorders>
              <w:top w:val="double" w:sz="4" w:space="0" w:color="auto"/>
            </w:tcBorders>
            <w:shd w:val="clear" w:color="auto" w:fill="D9D9D9"/>
          </w:tcPr>
          <w:p w:rsidR="006A4BE0" w:rsidRPr="00B95F83" w:rsidRDefault="006A4BE0" w:rsidP="00EB42C6">
            <w:pPr>
              <w:spacing w:before="20" w:line="240" w:lineRule="auto"/>
              <w:jc w:val="center"/>
              <w:rPr>
                <w:b/>
                <w:sz w:val="20"/>
              </w:rPr>
            </w:pPr>
            <w:r w:rsidRPr="00B95F83">
              <w:rPr>
                <w:b/>
                <w:sz w:val="20"/>
              </w:rPr>
              <w:t>% difference in project over control areas</w:t>
            </w:r>
          </w:p>
        </w:tc>
      </w:tr>
      <w:tr w:rsidR="006A4BE0" w:rsidRPr="00B95F83" w:rsidTr="002E342E">
        <w:trPr>
          <w:cantSplit/>
          <w:trHeight w:val="230"/>
        </w:trPr>
        <w:tc>
          <w:tcPr>
            <w:tcW w:w="1425" w:type="pct"/>
            <w:vMerge/>
            <w:shd w:val="clear" w:color="auto" w:fill="D9D9D9"/>
            <w:vAlign w:val="center"/>
          </w:tcPr>
          <w:p w:rsidR="006A4BE0" w:rsidRPr="00B95F83" w:rsidRDefault="006A4BE0" w:rsidP="00EB42C6">
            <w:pPr>
              <w:spacing w:before="20" w:line="240" w:lineRule="auto"/>
              <w:jc w:val="center"/>
              <w:rPr>
                <w:b/>
                <w:sz w:val="20"/>
              </w:rPr>
            </w:pPr>
          </w:p>
        </w:tc>
        <w:tc>
          <w:tcPr>
            <w:tcW w:w="1140" w:type="pct"/>
            <w:gridSpan w:val="2"/>
            <w:shd w:val="clear" w:color="auto" w:fill="D9D9D9"/>
          </w:tcPr>
          <w:p w:rsidR="006A4BE0" w:rsidRPr="00B95F83" w:rsidRDefault="006A4BE0" w:rsidP="00EB42C6">
            <w:pPr>
              <w:spacing w:before="20" w:line="240" w:lineRule="auto"/>
              <w:jc w:val="center"/>
              <w:rPr>
                <w:b/>
                <w:sz w:val="20"/>
              </w:rPr>
            </w:pPr>
            <w:r w:rsidRPr="00B95F83">
              <w:rPr>
                <w:b/>
                <w:sz w:val="20"/>
              </w:rPr>
              <w:t>Project area</w:t>
            </w:r>
          </w:p>
        </w:tc>
        <w:tc>
          <w:tcPr>
            <w:tcW w:w="1235" w:type="pct"/>
            <w:gridSpan w:val="2"/>
            <w:shd w:val="clear" w:color="auto" w:fill="D9D9D9"/>
          </w:tcPr>
          <w:p w:rsidR="006A4BE0" w:rsidRPr="00B95F83" w:rsidRDefault="006A4BE0" w:rsidP="00EB42C6">
            <w:pPr>
              <w:spacing w:before="20" w:line="240" w:lineRule="auto"/>
              <w:jc w:val="center"/>
              <w:rPr>
                <w:b/>
                <w:sz w:val="20"/>
              </w:rPr>
            </w:pPr>
            <w:r w:rsidRPr="00B95F83">
              <w:rPr>
                <w:b/>
                <w:sz w:val="20"/>
              </w:rPr>
              <w:t>Control area</w:t>
            </w:r>
          </w:p>
        </w:tc>
        <w:tc>
          <w:tcPr>
            <w:tcW w:w="1201" w:type="pct"/>
            <w:gridSpan w:val="2"/>
            <w:vMerge/>
            <w:shd w:val="clear" w:color="auto" w:fill="D9D9D9"/>
          </w:tcPr>
          <w:p w:rsidR="006A4BE0" w:rsidRPr="00B95F83" w:rsidRDefault="006A4BE0" w:rsidP="00EB42C6">
            <w:pPr>
              <w:spacing w:before="20" w:line="240" w:lineRule="auto"/>
              <w:jc w:val="center"/>
              <w:rPr>
                <w:b/>
                <w:sz w:val="20"/>
              </w:rPr>
            </w:pPr>
          </w:p>
        </w:tc>
      </w:tr>
      <w:tr w:rsidR="006A4BE0" w:rsidRPr="00B95F83" w:rsidTr="002E342E">
        <w:trPr>
          <w:cantSplit/>
          <w:trHeight w:val="230"/>
        </w:trPr>
        <w:tc>
          <w:tcPr>
            <w:tcW w:w="1425" w:type="pct"/>
            <w:vMerge/>
            <w:shd w:val="clear" w:color="auto" w:fill="D9D9D9"/>
            <w:vAlign w:val="center"/>
          </w:tcPr>
          <w:p w:rsidR="006A4BE0" w:rsidRPr="00B95F83" w:rsidRDefault="006A4BE0" w:rsidP="00EB42C6">
            <w:pPr>
              <w:spacing w:before="20" w:line="240" w:lineRule="auto"/>
              <w:jc w:val="center"/>
              <w:rPr>
                <w:b/>
                <w:sz w:val="20"/>
              </w:rPr>
            </w:pPr>
          </w:p>
        </w:tc>
        <w:tc>
          <w:tcPr>
            <w:tcW w:w="522" w:type="pct"/>
            <w:shd w:val="clear" w:color="auto" w:fill="D9D9D9"/>
          </w:tcPr>
          <w:p w:rsidR="006A4BE0" w:rsidRPr="00B95F83" w:rsidRDefault="006A4BE0" w:rsidP="00EB42C6">
            <w:pPr>
              <w:spacing w:before="20" w:line="240" w:lineRule="auto"/>
              <w:jc w:val="center"/>
              <w:rPr>
                <w:b/>
                <w:sz w:val="20"/>
              </w:rPr>
            </w:pPr>
            <w:r w:rsidRPr="00B95F83">
              <w:rPr>
                <w:b/>
                <w:sz w:val="20"/>
              </w:rPr>
              <w:t>Before</w:t>
            </w:r>
          </w:p>
        </w:tc>
        <w:tc>
          <w:tcPr>
            <w:tcW w:w="617" w:type="pct"/>
            <w:shd w:val="clear" w:color="auto" w:fill="D9D9D9"/>
          </w:tcPr>
          <w:p w:rsidR="006A4BE0" w:rsidRPr="00B95F83" w:rsidRDefault="006A4BE0" w:rsidP="00EB42C6">
            <w:pPr>
              <w:spacing w:before="20" w:line="240" w:lineRule="auto"/>
              <w:jc w:val="center"/>
              <w:rPr>
                <w:b/>
                <w:sz w:val="20"/>
              </w:rPr>
            </w:pPr>
            <w:r w:rsidRPr="00B95F83">
              <w:rPr>
                <w:b/>
                <w:sz w:val="20"/>
              </w:rPr>
              <w:t>After</w:t>
            </w:r>
          </w:p>
        </w:tc>
        <w:tc>
          <w:tcPr>
            <w:tcW w:w="617" w:type="pct"/>
            <w:shd w:val="clear" w:color="auto" w:fill="D9D9D9"/>
          </w:tcPr>
          <w:p w:rsidR="006A4BE0" w:rsidRPr="00B95F83" w:rsidRDefault="006A4BE0" w:rsidP="00EB42C6">
            <w:pPr>
              <w:spacing w:before="20" w:line="240" w:lineRule="auto"/>
              <w:jc w:val="center"/>
              <w:rPr>
                <w:b/>
                <w:sz w:val="20"/>
              </w:rPr>
            </w:pPr>
            <w:r w:rsidRPr="00B95F83">
              <w:rPr>
                <w:b/>
                <w:sz w:val="20"/>
              </w:rPr>
              <w:t>Before</w:t>
            </w:r>
          </w:p>
        </w:tc>
        <w:tc>
          <w:tcPr>
            <w:tcW w:w="617" w:type="pct"/>
            <w:shd w:val="clear" w:color="auto" w:fill="D9D9D9"/>
          </w:tcPr>
          <w:p w:rsidR="006A4BE0" w:rsidRPr="00B95F83" w:rsidRDefault="006A4BE0" w:rsidP="00EB42C6">
            <w:pPr>
              <w:spacing w:before="20" w:line="240" w:lineRule="auto"/>
              <w:jc w:val="center"/>
              <w:rPr>
                <w:b/>
                <w:sz w:val="20"/>
              </w:rPr>
            </w:pPr>
            <w:r w:rsidRPr="00B95F83">
              <w:rPr>
                <w:b/>
                <w:sz w:val="20"/>
              </w:rPr>
              <w:t>After</w:t>
            </w:r>
          </w:p>
        </w:tc>
        <w:tc>
          <w:tcPr>
            <w:tcW w:w="600" w:type="pct"/>
            <w:shd w:val="clear" w:color="auto" w:fill="D9D9D9"/>
          </w:tcPr>
          <w:p w:rsidR="006A4BE0" w:rsidRPr="00B95F83" w:rsidRDefault="006A4BE0" w:rsidP="00EB42C6">
            <w:pPr>
              <w:spacing w:before="20" w:line="240" w:lineRule="auto"/>
              <w:jc w:val="center"/>
              <w:rPr>
                <w:b/>
                <w:sz w:val="20"/>
              </w:rPr>
            </w:pPr>
            <w:r w:rsidRPr="00B95F83">
              <w:rPr>
                <w:b/>
                <w:sz w:val="20"/>
              </w:rPr>
              <w:t>Before</w:t>
            </w:r>
          </w:p>
        </w:tc>
        <w:tc>
          <w:tcPr>
            <w:tcW w:w="601" w:type="pct"/>
            <w:shd w:val="clear" w:color="auto" w:fill="D9D9D9"/>
          </w:tcPr>
          <w:p w:rsidR="006A4BE0" w:rsidRPr="00B95F83" w:rsidRDefault="006A4BE0" w:rsidP="00EB42C6">
            <w:pPr>
              <w:spacing w:before="20" w:line="240" w:lineRule="auto"/>
              <w:jc w:val="center"/>
              <w:rPr>
                <w:b/>
                <w:sz w:val="20"/>
              </w:rPr>
            </w:pPr>
            <w:r w:rsidRPr="00B95F83">
              <w:rPr>
                <w:b/>
                <w:sz w:val="20"/>
              </w:rPr>
              <w:t>After</w:t>
            </w:r>
          </w:p>
        </w:tc>
      </w:tr>
      <w:tr w:rsidR="006A4BE0" w:rsidRPr="00B95F83" w:rsidTr="002E342E">
        <w:tc>
          <w:tcPr>
            <w:tcW w:w="1425" w:type="pct"/>
          </w:tcPr>
          <w:p w:rsidR="006A4BE0" w:rsidRPr="00B95F83" w:rsidRDefault="006A4BE0" w:rsidP="00EB42C6">
            <w:pPr>
              <w:spacing w:before="20" w:line="240" w:lineRule="auto"/>
              <w:rPr>
                <w:sz w:val="20"/>
              </w:rPr>
            </w:pPr>
            <w:bookmarkStart w:id="121" w:name="_Hlk421707823"/>
            <w:r w:rsidRPr="00B95F83">
              <w:rPr>
                <w:sz w:val="20"/>
              </w:rPr>
              <w:t>Own land</w:t>
            </w:r>
          </w:p>
        </w:tc>
        <w:tc>
          <w:tcPr>
            <w:tcW w:w="522" w:type="pct"/>
            <w:vAlign w:val="bottom"/>
          </w:tcPr>
          <w:p w:rsidR="006A4BE0" w:rsidRPr="00B95F83" w:rsidRDefault="006A4BE0" w:rsidP="00EB42C6">
            <w:pPr>
              <w:spacing w:before="20" w:line="240" w:lineRule="auto"/>
              <w:jc w:val="center"/>
              <w:rPr>
                <w:sz w:val="20"/>
              </w:rPr>
            </w:pPr>
            <w:r w:rsidRPr="00B95F83">
              <w:rPr>
                <w:sz w:val="20"/>
              </w:rPr>
              <w:t>1.11</w:t>
            </w:r>
          </w:p>
        </w:tc>
        <w:tc>
          <w:tcPr>
            <w:tcW w:w="617" w:type="pct"/>
            <w:vAlign w:val="bottom"/>
          </w:tcPr>
          <w:p w:rsidR="006A4BE0" w:rsidRPr="00B95F83" w:rsidRDefault="006A4BE0" w:rsidP="00EB42C6">
            <w:pPr>
              <w:spacing w:before="20" w:line="240" w:lineRule="auto"/>
              <w:jc w:val="center"/>
              <w:rPr>
                <w:sz w:val="20"/>
              </w:rPr>
            </w:pPr>
            <w:r w:rsidRPr="00B95F83">
              <w:rPr>
                <w:sz w:val="20"/>
              </w:rPr>
              <w:t>1.11</w:t>
            </w:r>
          </w:p>
        </w:tc>
        <w:tc>
          <w:tcPr>
            <w:tcW w:w="617" w:type="pct"/>
            <w:vAlign w:val="bottom"/>
          </w:tcPr>
          <w:p w:rsidR="006A4BE0" w:rsidRPr="00B95F83" w:rsidRDefault="006A4BE0" w:rsidP="00EB42C6">
            <w:pPr>
              <w:spacing w:before="20" w:line="240" w:lineRule="auto"/>
              <w:jc w:val="center"/>
              <w:rPr>
                <w:sz w:val="20"/>
              </w:rPr>
            </w:pPr>
            <w:r w:rsidRPr="00B95F83">
              <w:rPr>
                <w:sz w:val="20"/>
              </w:rPr>
              <w:t>0.86</w:t>
            </w:r>
          </w:p>
        </w:tc>
        <w:tc>
          <w:tcPr>
            <w:tcW w:w="617" w:type="pct"/>
            <w:vAlign w:val="bottom"/>
          </w:tcPr>
          <w:p w:rsidR="006A4BE0" w:rsidRPr="00B95F83" w:rsidRDefault="006A4BE0" w:rsidP="00EB42C6">
            <w:pPr>
              <w:spacing w:before="20" w:line="240" w:lineRule="auto"/>
              <w:jc w:val="center"/>
              <w:rPr>
                <w:sz w:val="20"/>
              </w:rPr>
            </w:pPr>
            <w:r w:rsidRPr="00B95F83">
              <w:rPr>
                <w:sz w:val="20"/>
              </w:rPr>
              <w:t>0.91</w:t>
            </w:r>
          </w:p>
        </w:tc>
        <w:tc>
          <w:tcPr>
            <w:tcW w:w="600" w:type="pct"/>
            <w:vAlign w:val="bottom"/>
          </w:tcPr>
          <w:p w:rsidR="006A4BE0" w:rsidRPr="00B95F83" w:rsidRDefault="006A4BE0" w:rsidP="00EB42C6">
            <w:pPr>
              <w:spacing w:before="20" w:line="240" w:lineRule="auto"/>
              <w:jc w:val="center"/>
              <w:rPr>
                <w:sz w:val="20"/>
              </w:rPr>
            </w:pPr>
            <w:r w:rsidRPr="00B95F83">
              <w:rPr>
                <w:sz w:val="20"/>
              </w:rPr>
              <w:t>+29.1</w:t>
            </w:r>
          </w:p>
        </w:tc>
        <w:tc>
          <w:tcPr>
            <w:tcW w:w="601" w:type="pct"/>
            <w:vAlign w:val="bottom"/>
          </w:tcPr>
          <w:p w:rsidR="006A4BE0" w:rsidRPr="00B95F83" w:rsidRDefault="006A4BE0" w:rsidP="00EB42C6">
            <w:pPr>
              <w:spacing w:before="20" w:line="240" w:lineRule="auto"/>
              <w:jc w:val="center"/>
              <w:rPr>
                <w:sz w:val="20"/>
              </w:rPr>
            </w:pPr>
            <w:r w:rsidRPr="00B95F83">
              <w:rPr>
                <w:sz w:val="20"/>
              </w:rPr>
              <w:t>+22.0</w:t>
            </w:r>
          </w:p>
        </w:tc>
      </w:tr>
      <w:tr w:rsidR="006A4BE0" w:rsidRPr="00B95F83" w:rsidTr="002E342E">
        <w:tc>
          <w:tcPr>
            <w:tcW w:w="1425" w:type="pct"/>
          </w:tcPr>
          <w:p w:rsidR="006A4BE0" w:rsidRPr="00B95F83" w:rsidRDefault="006A4BE0" w:rsidP="00EB42C6">
            <w:pPr>
              <w:spacing w:before="20" w:line="240" w:lineRule="auto"/>
              <w:rPr>
                <w:sz w:val="20"/>
              </w:rPr>
            </w:pPr>
            <w:r w:rsidRPr="00B95F83">
              <w:rPr>
                <w:sz w:val="20"/>
              </w:rPr>
              <w:t>Sharecropped in</w:t>
            </w:r>
          </w:p>
        </w:tc>
        <w:tc>
          <w:tcPr>
            <w:tcW w:w="522" w:type="pct"/>
            <w:vAlign w:val="bottom"/>
          </w:tcPr>
          <w:p w:rsidR="006A4BE0" w:rsidRPr="00B95F83" w:rsidRDefault="006A4BE0" w:rsidP="00EB42C6">
            <w:pPr>
              <w:spacing w:before="20" w:line="240" w:lineRule="auto"/>
              <w:jc w:val="center"/>
              <w:rPr>
                <w:sz w:val="20"/>
              </w:rPr>
            </w:pPr>
            <w:r w:rsidRPr="00B95F83">
              <w:rPr>
                <w:sz w:val="20"/>
              </w:rPr>
              <w:t>0.33</w:t>
            </w:r>
          </w:p>
        </w:tc>
        <w:tc>
          <w:tcPr>
            <w:tcW w:w="617" w:type="pct"/>
            <w:vAlign w:val="bottom"/>
          </w:tcPr>
          <w:p w:rsidR="006A4BE0" w:rsidRPr="00B95F83" w:rsidRDefault="006A4BE0" w:rsidP="00EB42C6">
            <w:pPr>
              <w:spacing w:before="20" w:line="240" w:lineRule="auto"/>
              <w:jc w:val="center"/>
              <w:rPr>
                <w:sz w:val="20"/>
              </w:rPr>
            </w:pPr>
            <w:r w:rsidRPr="00B95F83">
              <w:rPr>
                <w:sz w:val="20"/>
              </w:rPr>
              <w:t>0.30</w:t>
            </w:r>
          </w:p>
        </w:tc>
        <w:tc>
          <w:tcPr>
            <w:tcW w:w="617" w:type="pct"/>
            <w:vAlign w:val="bottom"/>
          </w:tcPr>
          <w:p w:rsidR="006A4BE0" w:rsidRPr="00B95F83" w:rsidRDefault="006A4BE0" w:rsidP="00EB42C6">
            <w:pPr>
              <w:spacing w:before="20" w:line="240" w:lineRule="auto"/>
              <w:jc w:val="center"/>
              <w:rPr>
                <w:sz w:val="20"/>
              </w:rPr>
            </w:pPr>
            <w:r w:rsidRPr="00B95F83">
              <w:rPr>
                <w:sz w:val="20"/>
              </w:rPr>
              <w:t>0.20</w:t>
            </w:r>
          </w:p>
        </w:tc>
        <w:tc>
          <w:tcPr>
            <w:tcW w:w="617" w:type="pct"/>
            <w:vAlign w:val="bottom"/>
          </w:tcPr>
          <w:p w:rsidR="006A4BE0" w:rsidRPr="00B95F83" w:rsidRDefault="006A4BE0" w:rsidP="00EB42C6">
            <w:pPr>
              <w:spacing w:before="20" w:line="240" w:lineRule="auto"/>
              <w:jc w:val="center"/>
              <w:rPr>
                <w:sz w:val="20"/>
              </w:rPr>
            </w:pPr>
            <w:r w:rsidRPr="00B95F83">
              <w:rPr>
                <w:sz w:val="20"/>
              </w:rPr>
              <w:t>0.17</w:t>
            </w:r>
          </w:p>
        </w:tc>
        <w:tc>
          <w:tcPr>
            <w:tcW w:w="600" w:type="pct"/>
            <w:vAlign w:val="bottom"/>
          </w:tcPr>
          <w:p w:rsidR="006A4BE0" w:rsidRPr="00B95F83" w:rsidRDefault="006A4BE0" w:rsidP="00EB42C6">
            <w:pPr>
              <w:spacing w:before="20" w:line="240" w:lineRule="auto"/>
              <w:jc w:val="center"/>
              <w:rPr>
                <w:sz w:val="20"/>
              </w:rPr>
            </w:pPr>
            <w:r w:rsidRPr="00B95F83">
              <w:rPr>
                <w:sz w:val="20"/>
              </w:rPr>
              <w:t>+65.0</w:t>
            </w:r>
          </w:p>
        </w:tc>
        <w:tc>
          <w:tcPr>
            <w:tcW w:w="601" w:type="pct"/>
            <w:vAlign w:val="bottom"/>
          </w:tcPr>
          <w:p w:rsidR="006A4BE0" w:rsidRPr="00B95F83" w:rsidRDefault="006A4BE0" w:rsidP="00EB42C6">
            <w:pPr>
              <w:spacing w:before="20" w:line="240" w:lineRule="auto"/>
              <w:jc w:val="center"/>
              <w:rPr>
                <w:sz w:val="20"/>
              </w:rPr>
            </w:pPr>
            <w:r w:rsidRPr="00B95F83">
              <w:rPr>
                <w:sz w:val="20"/>
              </w:rPr>
              <w:t>+76.5</w:t>
            </w:r>
          </w:p>
        </w:tc>
      </w:tr>
      <w:tr w:rsidR="006A4BE0" w:rsidRPr="00B95F83" w:rsidTr="002E342E">
        <w:tc>
          <w:tcPr>
            <w:tcW w:w="1425" w:type="pct"/>
          </w:tcPr>
          <w:p w:rsidR="006A4BE0" w:rsidRPr="00B95F83" w:rsidRDefault="006A4BE0" w:rsidP="00EB42C6">
            <w:pPr>
              <w:spacing w:before="20" w:line="240" w:lineRule="auto"/>
              <w:rPr>
                <w:sz w:val="20"/>
              </w:rPr>
            </w:pPr>
            <w:r w:rsidRPr="00B95F83">
              <w:rPr>
                <w:sz w:val="20"/>
              </w:rPr>
              <w:t>Leased /mortgaged in</w:t>
            </w:r>
          </w:p>
        </w:tc>
        <w:tc>
          <w:tcPr>
            <w:tcW w:w="522" w:type="pct"/>
            <w:vAlign w:val="bottom"/>
          </w:tcPr>
          <w:p w:rsidR="006A4BE0" w:rsidRPr="00B95F83" w:rsidRDefault="006A4BE0" w:rsidP="00EB42C6">
            <w:pPr>
              <w:spacing w:before="20" w:line="240" w:lineRule="auto"/>
              <w:jc w:val="center"/>
              <w:rPr>
                <w:sz w:val="20"/>
              </w:rPr>
            </w:pPr>
            <w:r w:rsidRPr="00B95F83">
              <w:rPr>
                <w:sz w:val="20"/>
              </w:rPr>
              <w:t>0.24</w:t>
            </w:r>
          </w:p>
        </w:tc>
        <w:tc>
          <w:tcPr>
            <w:tcW w:w="617" w:type="pct"/>
            <w:vAlign w:val="bottom"/>
          </w:tcPr>
          <w:p w:rsidR="006A4BE0" w:rsidRPr="00B95F83" w:rsidRDefault="006A4BE0" w:rsidP="00EB42C6">
            <w:pPr>
              <w:spacing w:before="20" w:line="240" w:lineRule="auto"/>
              <w:jc w:val="center"/>
              <w:rPr>
                <w:sz w:val="20"/>
              </w:rPr>
            </w:pPr>
            <w:r w:rsidRPr="00B95F83">
              <w:rPr>
                <w:sz w:val="20"/>
              </w:rPr>
              <w:t>0.25</w:t>
            </w:r>
          </w:p>
        </w:tc>
        <w:tc>
          <w:tcPr>
            <w:tcW w:w="617" w:type="pct"/>
            <w:vAlign w:val="bottom"/>
          </w:tcPr>
          <w:p w:rsidR="006A4BE0" w:rsidRPr="00B95F83" w:rsidRDefault="006A4BE0" w:rsidP="00EB42C6">
            <w:pPr>
              <w:spacing w:before="20" w:line="240" w:lineRule="auto"/>
              <w:jc w:val="center"/>
              <w:rPr>
                <w:sz w:val="20"/>
              </w:rPr>
            </w:pPr>
            <w:r w:rsidRPr="00B95F83">
              <w:rPr>
                <w:sz w:val="20"/>
              </w:rPr>
              <w:t>0.16</w:t>
            </w:r>
          </w:p>
        </w:tc>
        <w:tc>
          <w:tcPr>
            <w:tcW w:w="617" w:type="pct"/>
            <w:vAlign w:val="bottom"/>
          </w:tcPr>
          <w:p w:rsidR="006A4BE0" w:rsidRPr="00B95F83" w:rsidRDefault="006A4BE0" w:rsidP="00EB42C6">
            <w:pPr>
              <w:spacing w:before="20" w:line="240" w:lineRule="auto"/>
              <w:jc w:val="center"/>
              <w:rPr>
                <w:sz w:val="20"/>
              </w:rPr>
            </w:pPr>
            <w:r w:rsidRPr="00B95F83">
              <w:rPr>
                <w:sz w:val="20"/>
              </w:rPr>
              <w:t>0.18</w:t>
            </w:r>
          </w:p>
        </w:tc>
        <w:tc>
          <w:tcPr>
            <w:tcW w:w="600" w:type="pct"/>
            <w:vAlign w:val="bottom"/>
          </w:tcPr>
          <w:p w:rsidR="006A4BE0" w:rsidRPr="00B95F83" w:rsidRDefault="006A4BE0" w:rsidP="00EB42C6">
            <w:pPr>
              <w:spacing w:before="20" w:line="240" w:lineRule="auto"/>
              <w:jc w:val="center"/>
              <w:rPr>
                <w:sz w:val="20"/>
              </w:rPr>
            </w:pPr>
            <w:r w:rsidRPr="00B95F83">
              <w:rPr>
                <w:sz w:val="20"/>
              </w:rPr>
              <w:t>+50.0</w:t>
            </w:r>
          </w:p>
        </w:tc>
        <w:tc>
          <w:tcPr>
            <w:tcW w:w="601" w:type="pct"/>
            <w:vAlign w:val="bottom"/>
          </w:tcPr>
          <w:p w:rsidR="006A4BE0" w:rsidRPr="00B95F83" w:rsidRDefault="006A4BE0" w:rsidP="00EB42C6">
            <w:pPr>
              <w:spacing w:before="20" w:line="240" w:lineRule="auto"/>
              <w:jc w:val="center"/>
              <w:rPr>
                <w:sz w:val="20"/>
              </w:rPr>
            </w:pPr>
            <w:r w:rsidRPr="00B95F83">
              <w:rPr>
                <w:sz w:val="20"/>
              </w:rPr>
              <w:t>+38.9</w:t>
            </w:r>
          </w:p>
        </w:tc>
      </w:tr>
      <w:tr w:rsidR="006A4BE0" w:rsidRPr="00B95F83" w:rsidTr="002E342E">
        <w:tc>
          <w:tcPr>
            <w:tcW w:w="1425" w:type="pct"/>
          </w:tcPr>
          <w:p w:rsidR="006A4BE0" w:rsidRPr="00B95F83" w:rsidRDefault="006A4BE0" w:rsidP="00EB42C6">
            <w:pPr>
              <w:spacing w:before="20" w:line="240" w:lineRule="auto"/>
              <w:rPr>
                <w:sz w:val="20"/>
              </w:rPr>
            </w:pPr>
            <w:r w:rsidRPr="00B95F83">
              <w:rPr>
                <w:sz w:val="20"/>
              </w:rPr>
              <w:t>Sharecropped out</w:t>
            </w:r>
          </w:p>
        </w:tc>
        <w:tc>
          <w:tcPr>
            <w:tcW w:w="522" w:type="pct"/>
            <w:vAlign w:val="bottom"/>
          </w:tcPr>
          <w:p w:rsidR="006A4BE0" w:rsidRPr="00B95F83" w:rsidRDefault="006A4BE0" w:rsidP="00EB42C6">
            <w:pPr>
              <w:spacing w:before="20" w:line="240" w:lineRule="auto"/>
              <w:jc w:val="center"/>
              <w:rPr>
                <w:sz w:val="20"/>
              </w:rPr>
            </w:pPr>
            <w:r w:rsidRPr="00B95F83">
              <w:rPr>
                <w:sz w:val="20"/>
              </w:rPr>
              <w:t>0.28</w:t>
            </w:r>
          </w:p>
        </w:tc>
        <w:tc>
          <w:tcPr>
            <w:tcW w:w="617" w:type="pct"/>
            <w:vAlign w:val="bottom"/>
          </w:tcPr>
          <w:p w:rsidR="006A4BE0" w:rsidRPr="00B95F83" w:rsidRDefault="006A4BE0" w:rsidP="00EB42C6">
            <w:pPr>
              <w:spacing w:before="20" w:line="240" w:lineRule="auto"/>
              <w:jc w:val="center"/>
              <w:rPr>
                <w:sz w:val="20"/>
              </w:rPr>
            </w:pPr>
            <w:r w:rsidRPr="00B95F83">
              <w:rPr>
                <w:sz w:val="20"/>
              </w:rPr>
              <w:t>0.35</w:t>
            </w:r>
          </w:p>
        </w:tc>
        <w:tc>
          <w:tcPr>
            <w:tcW w:w="617" w:type="pct"/>
            <w:vAlign w:val="bottom"/>
          </w:tcPr>
          <w:p w:rsidR="006A4BE0" w:rsidRPr="00B95F83" w:rsidRDefault="006A4BE0" w:rsidP="00EB42C6">
            <w:pPr>
              <w:spacing w:before="20" w:line="240" w:lineRule="auto"/>
              <w:jc w:val="center"/>
              <w:rPr>
                <w:sz w:val="20"/>
              </w:rPr>
            </w:pPr>
            <w:r w:rsidRPr="00B95F83">
              <w:rPr>
                <w:sz w:val="20"/>
              </w:rPr>
              <w:t>0.22</w:t>
            </w:r>
          </w:p>
        </w:tc>
        <w:tc>
          <w:tcPr>
            <w:tcW w:w="617" w:type="pct"/>
            <w:vAlign w:val="bottom"/>
          </w:tcPr>
          <w:p w:rsidR="006A4BE0" w:rsidRPr="00B95F83" w:rsidRDefault="006A4BE0" w:rsidP="00EB42C6">
            <w:pPr>
              <w:spacing w:before="20" w:line="240" w:lineRule="auto"/>
              <w:jc w:val="center"/>
              <w:rPr>
                <w:sz w:val="20"/>
              </w:rPr>
            </w:pPr>
            <w:r w:rsidRPr="00B95F83">
              <w:rPr>
                <w:sz w:val="20"/>
              </w:rPr>
              <w:t>0.26</w:t>
            </w:r>
          </w:p>
        </w:tc>
        <w:tc>
          <w:tcPr>
            <w:tcW w:w="600" w:type="pct"/>
            <w:vAlign w:val="bottom"/>
          </w:tcPr>
          <w:p w:rsidR="006A4BE0" w:rsidRPr="00B95F83" w:rsidRDefault="006A4BE0" w:rsidP="00EB42C6">
            <w:pPr>
              <w:spacing w:before="20" w:line="240" w:lineRule="auto"/>
              <w:jc w:val="center"/>
              <w:rPr>
                <w:sz w:val="20"/>
              </w:rPr>
            </w:pPr>
            <w:r w:rsidRPr="00B95F83">
              <w:rPr>
                <w:sz w:val="20"/>
              </w:rPr>
              <w:t>+27.3</w:t>
            </w:r>
          </w:p>
        </w:tc>
        <w:tc>
          <w:tcPr>
            <w:tcW w:w="601" w:type="pct"/>
            <w:vAlign w:val="bottom"/>
          </w:tcPr>
          <w:p w:rsidR="006A4BE0" w:rsidRPr="00B95F83" w:rsidRDefault="006A4BE0" w:rsidP="00EB42C6">
            <w:pPr>
              <w:spacing w:before="20" w:line="240" w:lineRule="auto"/>
              <w:jc w:val="center"/>
              <w:rPr>
                <w:sz w:val="20"/>
              </w:rPr>
            </w:pPr>
            <w:r w:rsidRPr="00B95F83">
              <w:rPr>
                <w:sz w:val="20"/>
              </w:rPr>
              <w:t>+34.6</w:t>
            </w:r>
          </w:p>
        </w:tc>
      </w:tr>
      <w:tr w:rsidR="006A4BE0" w:rsidRPr="00B95F83" w:rsidTr="002E342E">
        <w:tc>
          <w:tcPr>
            <w:tcW w:w="1425" w:type="pct"/>
          </w:tcPr>
          <w:p w:rsidR="006A4BE0" w:rsidRPr="00B95F83" w:rsidRDefault="006A4BE0" w:rsidP="00EB42C6">
            <w:pPr>
              <w:spacing w:before="20" w:line="240" w:lineRule="auto"/>
              <w:rPr>
                <w:sz w:val="20"/>
              </w:rPr>
            </w:pPr>
            <w:r w:rsidRPr="00B95F83">
              <w:rPr>
                <w:sz w:val="20"/>
              </w:rPr>
              <w:t>Leased /mortgaged out</w:t>
            </w:r>
          </w:p>
        </w:tc>
        <w:tc>
          <w:tcPr>
            <w:tcW w:w="522" w:type="pct"/>
            <w:vAlign w:val="bottom"/>
          </w:tcPr>
          <w:p w:rsidR="006A4BE0" w:rsidRPr="00B95F83" w:rsidRDefault="006A4BE0" w:rsidP="00EB42C6">
            <w:pPr>
              <w:spacing w:before="20" w:line="240" w:lineRule="auto"/>
              <w:jc w:val="center"/>
              <w:rPr>
                <w:sz w:val="20"/>
              </w:rPr>
            </w:pPr>
            <w:r w:rsidRPr="00B95F83">
              <w:rPr>
                <w:sz w:val="20"/>
              </w:rPr>
              <w:t>0.17</w:t>
            </w:r>
          </w:p>
        </w:tc>
        <w:tc>
          <w:tcPr>
            <w:tcW w:w="617" w:type="pct"/>
            <w:vAlign w:val="bottom"/>
          </w:tcPr>
          <w:p w:rsidR="006A4BE0" w:rsidRPr="00B95F83" w:rsidRDefault="006A4BE0" w:rsidP="00EB42C6">
            <w:pPr>
              <w:spacing w:before="20" w:line="240" w:lineRule="auto"/>
              <w:jc w:val="center"/>
              <w:rPr>
                <w:sz w:val="20"/>
              </w:rPr>
            </w:pPr>
            <w:r w:rsidRPr="00B95F83">
              <w:rPr>
                <w:sz w:val="20"/>
              </w:rPr>
              <w:t>0.21</w:t>
            </w:r>
          </w:p>
        </w:tc>
        <w:tc>
          <w:tcPr>
            <w:tcW w:w="617" w:type="pct"/>
            <w:vAlign w:val="bottom"/>
          </w:tcPr>
          <w:p w:rsidR="006A4BE0" w:rsidRPr="00B95F83" w:rsidRDefault="006A4BE0" w:rsidP="00EB42C6">
            <w:pPr>
              <w:spacing w:before="20" w:line="240" w:lineRule="auto"/>
              <w:jc w:val="center"/>
              <w:rPr>
                <w:sz w:val="20"/>
              </w:rPr>
            </w:pPr>
            <w:r w:rsidRPr="00B95F83">
              <w:rPr>
                <w:sz w:val="20"/>
              </w:rPr>
              <w:t>0.12</w:t>
            </w:r>
          </w:p>
        </w:tc>
        <w:tc>
          <w:tcPr>
            <w:tcW w:w="617" w:type="pct"/>
            <w:vAlign w:val="bottom"/>
          </w:tcPr>
          <w:p w:rsidR="006A4BE0" w:rsidRPr="00B95F83" w:rsidRDefault="006A4BE0" w:rsidP="00EB42C6">
            <w:pPr>
              <w:spacing w:before="20" w:line="240" w:lineRule="auto"/>
              <w:jc w:val="center"/>
              <w:rPr>
                <w:sz w:val="20"/>
              </w:rPr>
            </w:pPr>
            <w:r w:rsidRPr="00B95F83">
              <w:rPr>
                <w:sz w:val="20"/>
              </w:rPr>
              <w:t>0.24</w:t>
            </w:r>
          </w:p>
        </w:tc>
        <w:tc>
          <w:tcPr>
            <w:tcW w:w="600" w:type="pct"/>
            <w:vAlign w:val="bottom"/>
          </w:tcPr>
          <w:p w:rsidR="006A4BE0" w:rsidRPr="00B95F83" w:rsidRDefault="006A4BE0" w:rsidP="00EB42C6">
            <w:pPr>
              <w:spacing w:before="20" w:line="240" w:lineRule="auto"/>
              <w:jc w:val="center"/>
              <w:rPr>
                <w:sz w:val="20"/>
              </w:rPr>
            </w:pPr>
            <w:r w:rsidRPr="00B95F83">
              <w:rPr>
                <w:sz w:val="20"/>
              </w:rPr>
              <w:t>+41.7</w:t>
            </w:r>
          </w:p>
        </w:tc>
        <w:tc>
          <w:tcPr>
            <w:tcW w:w="601" w:type="pct"/>
            <w:vAlign w:val="bottom"/>
          </w:tcPr>
          <w:p w:rsidR="006A4BE0" w:rsidRPr="00B95F83" w:rsidRDefault="006A4BE0" w:rsidP="00EB42C6">
            <w:pPr>
              <w:spacing w:before="20" w:line="240" w:lineRule="auto"/>
              <w:jc w:val="center"/>
              <w:rPr>
                <w:sz w:val="20"/>
              </w:rPr>
            </w:pPr>
            <w:r w:rsidRPr="00B95F83">
              <w:rPr>
                <w:sz w:val="20"/>
              </w:rPr>
              <w:t>-12.5</w:t>
            </w:r>
          </w:p>
        </w:tc>
      </w:tr>
      <w:bookmarkEnd w:id="121"/>
      <w:tr w:rsidR="006A4BE0" w:rsidRPr="00B95F83" w:rsidTr="002E342E">
        <w:trPr>
          <w:trHeight w:val="140"/>
        </w:trPr>
        <w:tc>
          <w:tcPr>
            <w:tcW w:w="1425" w:type="pct"/>
            <w:tcBorders>
              <w:bottom w:val="double" w:sz="4" w:space="0" w:color="auto"/>
            </w:tcBorders>
          </w:tcPr>
          <w:p w:rsidR="006A4BE0" w:rsidRPr="00B95F83" w:rsidRDefault="006A4BE0" w:rsidP="00EB42C6">
            <w:pPr>
              <w:spacing w:before="20" w:line="240" w:lineRule="auto"/>
              <w:rPr>
                <w:sz w:val="20"/>
              </w:rPr>
            </w:pPr>
            <w:r w:rsidRPr="00B95F83">
              <w:rPr>
                <w:sz w:val="20"/>
              </w:rPr>
              <w:t>Operated land (1+2+3-4-5)</w:t>
            </w:r>
          </w:p>
        </w:tc>
        <w:tc>
          <w:tcPr>
            <w:tcW w:w="522"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1.23</w:t>
            </w:r>
          </w:p>
        </w:tc>
        <w:tc>
          <w:tcPr>
            <w:tcW w:w="617"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1.10</w:t>
            </w:r>
          </w:p>
        </w:tc>
        <w:tc>
          <w:tcPr>
            <w:tcW w:w="617"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0.88</w:t>
            </w:r>
          </w:p>
        </w:tc>
        <w:tc>
          <w:tcPr>
            <w:tcW w:w="617" w:type="pct"/>
            <w:tcBorders>
              <w:bottom w:val="double" w:sz="4" w:space="0" w:color="auto"/>
            </w:tcBorders>
            <w:vAlign w:val="center"/>
          </w:tcPr>
          <w:p w:rsidR="006A4BE0" w:rsidRPr="00B95F83" w:rsidRDefault="006A4BE0" w:rsidP="00EB42C6">
            <w:pPr>
              <w:spacing w:before="20" w:line="240" w:lineRule="auto"/>
              <w:jc w:val="center"/>
              <w:rPr>
                <w:sz w:val="20"/>
              </w:rPr>
            </w:pPr>
            <w:r w:rsidRPr="00B95F83">
              <w:rPr>
                <w:sz w:val="20"/>
              </w:rPr>
              <w:t>0.76</w:t>
            </w:r>
          </w:p>
        </w:tc>
        <w:tc>
          <w:tcPr>
            <w:tcW w:w="600" w:type="pct"/>
            <w:tcBorders>
              <w:bottom w:val="double" w:sz="4" w:space="0" w:color="auto"/>
            </w:tcBorders>
            <w:vAlign w:val="bottom"/>
          </w:tcPr>
          <w:p w:rsidR="006A4BE0" w:rsidRPr="00B95F83" w:rsidRDefault="006A4BE0" w:rsidP="00EB42C6">
            <w:pPr>
              <w:spacing w:before="20" w:line="240" w:lineRule="auto"/>
              <w:jc w:val="center"/>
              <w:rPr>
                <w:sz w:val="20"/>
              </w:rPr>
            </w:pPr>
            <w:r w:rsidRPr="00B95F83">
              <w:rPr>
                <w:sz w:val="20"/>
              </w:rPr>
              <w:t>+39.8</w:t>
            </w:r>
          </w:p>
        </w:tc>
        <w:tc>
          <w:tcPr>
            <w:tcW w:w="601" w:type="pct"/>
            <w:tcBorders>
              <w:bottom w:val="double" w:sz="4" w:space="0" w:color="auto"/>
            </w:tcBorders>
            <w:vAlign w:val="bottom"/>
          </w:tcPr>
          <w:p w:rsidR="006A4BE0" w:rsidRPr="00B95F83" w:rsidRDefault="006A4BE0" w:rsidP="00EB42C6">
            <w:pPr>
              <w:spacing w:before="20" w:line="240" w:lineRule="auto"/>
              <w:jc w:val="center"/>
              <w:rPr>
                <w:sz w:val="20"/>
              </w:rPr>
            </w:pPr>
            <w:r w:rsidRPr="00B95F83">
              <w:rPr>
                <w:sz w:val="20"/>
              </w:rPr>
              <w:t>+44.7</w:t>
            </w:r>
          </w:p>
        </w:tc>
      </w:tr>
    </w:tbl>
    <w:p w:rsidR="006A4BE0" w:rsidRPr="00B95F83" w:rsidRDefault="006A4BE0" w:rsidP="00FC6BC4">
      <w:pPr>
        <w:pStyle w:val="Source"/>
      </w:pPr>
      <w:r w:rsidRPr="00B95F83">
        <w:t xml:space="preserve">Source:  SSWRDSP-II Benchmark Survey (2007) &amp; PSSWRSP Impact Evaluation Survey (2015). </w:t>
      </w:r>
    </w:p>
    <w:p w:rsidR="006A4BE0" w:rsidRPr="00B95F83" w:rsidRDefault="006A4BE0" w:rsidP="00FC6BC4">
      <w:pPr>
        <w:pStyle w:val="Body"/>
      </w:pPr>
      <w:r w:rsidRPr="00B95F83">
        <w:t>The two sets of respondent categories from the two study areas were found to have similar distribution in respect of land composition by type. On per household land basis, there has been little change in the composition of lands over the last seven years in none of the study areas. However, households from both the study areas were largely found to own orchard and pond, irrespective of their size. This indicated that all the sample respondents had potential for integrated farming. The rental land market was also found to be vibrant in both the study areas and the sample households participated in the market both by renting in and renting out land in various modes, such as sharecropping, leasing and mortgaging. (Appendix Table A3.3).</w:t>
      </w:r>
    </w:p>
    <w:p w:rsidR="006A4BE0" w:rsidRPr="00B95F83" w:rsidRDefault="006A4BE0" w:rsidP="00AC697A">
      <w:pPr>
        <w:pStyle w:val="Heading2"/>
      </w:pPr>
      <w:bookmarkStart w:id="122" w:name="_Toc455844019"/>
      <w:bookmarkStart w:id="123" w:name="_Toc462324954"/>
      <w:r w:rsidRPr="00B95F83">
        <w:t>Major Crops Grown and Acreage under Major Crops</w:t>
      </w:r>
      <w:bookmarkEnd w:id="122"/>
      <w:bookmarkEnd w:id="123"/>
    </w:p>
    <w:p w:rsidR="006A4BE0" w:rsidRPr="00B95F83" w:rsidRDefault="006A4BE0" w:rsidP="007B0B92">
      <w:r w:rsidRPr="00B95F83">
        <w:t xml:space="preserve">As the selected control areas situation was largely similar to the project areas in pre-project situation, impact value on any variable amounts to difference of the two values in their post-project situations. So far the major crops produced in the previous year were concerned, the subprojects appeared to have experienced change in cropping practices after the intervention, with relatively high value crop production, in favor of Boro (+16%), pulses (+22%), vegetables (+42%) and sugarcane (+106%), for example. It can be seen that the acreage under Boro, Aman, oilseeds and jute has largely increased in the project areas as compared to that in the control areas (Table 3.4). It can be seen that the difference was statistically significant, for up to 90 percent level, for almost all the rice crops and pulses. It can also be seen that z-value for pooled data was highly significant at 99 percent level. </w:t>
      </w:r>
    </w:p>
    <w:p w:rsidR="006A4BE0" w:rsidRPr="00B95F83" w:rsidRDefault="006A4BE0" w:rsidP="00FC6BC4">
      <w:pPr>
        <w:pStyle w:val="Tablesscs"/>
        <w:rPr>
          <w:rFonts w:hint="eastAsia"/>
        </w:rPr>
      </w:pPr>
      <w:bookmarkStart w:id="124" w:name="_Toc455844020"/>
      <w:bookmarkStart w:id="125" w:name="_Toc462325075"/>
      <w:r w:rsidRPr="00B95F83">
        <w:t>Table 3.4</w:t>
      </w:r>
      <w:bookmarkEnd w:id="124"/>
      <w:r w:rsidRPr="00B95F83">
        <w:t xml:space="preserve">: </w:t>
      </w:r>
      <w:bookmarkStart w:id="126" w:name="_Toc455844021"/>
      <w:r w:rsidRPr="00B95F83">
        <w:t>Major Crops Grown by Acreage (Last Year)</w:t>
      </w:r>
      <w:bookmarkEnd w:id="126"/>
      <w:bookmarkEnd w:id="12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487"/>
        <w:gridCol w:w="1982"/>
        <w:gridCol w:w="1321"/>
        <w:gridCol w:w="2529"/>
        <w:gridCol w:w="981"/>
        <w:gridCol w:w="785"/>
      </w:tblGrid>
      <w:tr w:rsidR="006A4BE0" w:rsidRPr="00B95F83" w:rsidTr="00970350">
        <w:tc>
          <w:tcPr>
            <w:tcW w:w="818" w:type="pct"/>
            <w:vMerge w:val="restart"/>
            <w:tcBorders>
              <w:top w:val="double" w:sz="4" w:space="0" w:color="auto"/>
            </w:tcBorders>
            <w:shd w:val="clear" w:color="auto" w:fill="D9D9D9"/>
            <w:vAlign w:val="center"/>
          </w:tcPr>
          <w:p w:rsidR="006A4BE0" w:rsidRPr="00B95F83" w:rsidRDefault="006A4BE0" w:rsidP="00AF12E3">
            <w:pPr>
              <w:spacing w:before="20" w:line="240" w:lineRule="auto"/>
              <w:jc w:val="center"/>
              <w:rPr>
                <w:b/>
                <w:sz w:val="20"/>
              </w:rPr>
            </w:pPr>
            <w:r w:rsidRPr="00B95F83">
              <w:rPr>
                <w:b/>
                <w:sz w:val="20"/>
              </w:rPr>
              <w:t>Name of crop</w:t>
            </w:r>
          </w:p>
        </w:tc>
        <w:tc>
          <w:tcPr>
            <w:tcW w:w="1818" w:type="pct"/>
            <w:gridSpan w:val="2"/>
            <w:tcBorders>
              <w:top w:val="double" w:sz="4" w:space="0" w:color="auto"/>
            </w:tcBorders>
            <w:shd w:val="clear" w:color="auto" w:fill="D9D9D9"/>
            <w:vAlign w:val="center"/>
          </w:tcPr>
          <w:p w:rsidR="006A4BE0" w:rsidRPr="00B95F83" w:rsidRDefault="006A4BE0" w:rsidP="00AF12E3">
            <w:pPr>
              <w:spacing w:before="20" w:line="240" w:lineRule="auto"/>
              <w:jc w:val="center"/>
              <w:rPr>
                <w:b/>
                <w:sz w:val="20"/>
              </w:rPr>
            </w:pPr>
            <w:r w:rsidRPr="00B95F83">
              <w:rPr>
                <w:b/>
                <w:sz w:val="20"/>
              </w:rPr>
              <w:t>Average per HH acreage under crops</w:t>
            </w:r>
          </w:p>
        </w:tc>
        <w:tc>
          <w:tcPr>
            <w:tcW w:w="1392" w:type="pct"/>
            <w:vMerge w:val="restart"/>
            <w:tcBorders>
              <w:top w:val="double" w:sz="4" w:space="0" w:color="auto"/>
            </w:tcBorders>
            <w:shd w:val="clear" w:color="auto" w:fill="D9D9D9"/>
            <w:vAlign w:val="center"/>
          </w:tcPr>
          <w:p w:rsidR="006A4BE0" w:rsidRPr="00B95F83" w:rsidRDefault="006A4BE0" w:rsidP="00AF12E3">
            <w:pPr>
              <w:spacing w:before="20" w:line="240" w:lineRule="auto"/>
              <w:jc w:val="center"/>
              <w:rPr>
                <w:b/>
                <w:sz w:val="20"/>
              </w:rPr>
            </w:pPr>
            <w:r w:rsidRPr="00B95F83">
              <w:rPr>
                <w:b/>
                <w:sz w:val="20"/>
              </w:rPr>
              <w:t>Acreage difference in project over control areas over years (%)</w:t>
            </w:r>
          </w:p>
        </w:tc>
        <w:tc>
          <w:tcPr>
            <w:tcW w:w="540" w:type="pct"/>
            <w:vMerge w:val="restart"/>
            <w:tcBorders>
              <w:top w:val="double" w:sz="4" w:space="0" w:color="auto"/>
            </w:tcBorders>
            <w:shd w:val="clear" w:color="auto" w:fill="D9D9D9"/>
            <w:vAlign w:val="center"/>
          </w:tcPr>
          <w:p w:rsidR="006A4BE0" w:rsidRPr="00B95F83" w:rsidRDefault="006A4BE0" w:rsidP="00AF12E3">
            <w:pPr>
              <w:spacing w:before="20" w:line="240" w:lineRule="auto"/>
              <w:jc w:val="center"/>
              <w:rPr>
                <w:b/>
                <w:sz w:val="20"/>
              </w:rPr>
            </w:pPr>
            <w:r w:rsidRPr="00B95F83">
              <w:rPr>
                <w:b/>
                <w:sz w:val="20"/>
              </w:rPr>
              <w:t>t</w:t>
            </w:r>
          </w:p>
          <w:p w:rsidR="006A4BE0" w:rsidRPr="00B95F83" w:rsidRDefault="006A4BE0" w:rsidP="00AF12E3">
            <w:pPr>
              <w:spacing w:before="20" w:line="240" w:lineRule="auto"/>
              <w:jc w:val="center"/>
              <w:rPr>
                <w:b/>
                <w:sz w:val="20"/>
              </w:rPr>
            </w:pPr>
            <w:r w:rsidRPr="00B95F83">
              <w:rPr>
                <w:b/>
                <w:sz w:val="20"/>
              </w:rPr>
              <w:t>value</w:t>
            </w:r>
          </w:p>
        </w:tc>
        <w:tc>
          <w:tcPr>
            <w:tcW w:w="431" w:type="pct"/>
            <w:vMerge w:val="restart"/>
            <w:tcBorders>
              <w:top w:val="double" w:sz="4" w:space="0" w:color="auto"/>
            </w:tcBorders>
            <w:shd w:val="clear" w:color="auto" w:fill="D9D9D9"/>
            <w:vAlign w:val="center"/>
          </w:tcPr>
          <w:p w:rsidR="006A4BE0" w:rsidRPr="00B95F83" w:rsidRDefault="006A4BE0" w:rsidP="00AF12E3">
            <w:pPr>
              <w:spacing w:before="20" w:line="240" w:lineRule="auto"/>
              <w:jc w:val="center"/>
              <w:rPr>
                <w:b/>
                <w:sz w:val="20"/>
              </w:rPr>
            </w:pPr>
            <w:r w:rsidRPr="00B95F83">
              <w:rPr>
                <w:b/>
                <w:sz w:val="20"/>
              </w:rPr>
              <w:t>Sig.</w:t>
            </w:r>
          </w:p>
        </w:tc>
      </w:tr>
      <w:tr w:rsidR="006A4BE0" w:rsidRPr="00B95F83" w:rsidTr="00970350">
        <w:trPr>
          <w:trHeight w:val="278"/>
        </w:trPr>
        <w:tc>
          <w:tcPr>
            <w:tcW w:w="818" w:type="pct"/>
            <w:vMerge/>
            <w:vAlign w:val="center"/>
          </w:tcPr>
          <w:p w:rsidR="006A4BE0" w:rsidRPr="00B95F83" w:rsidRDefault="006A4BE0" w:rsidP="00AF12E3">
            <w:pPr>
              <w:spacing w:before="20" w:line="240" w:lineRule="auto"/>
              <w:jc w:val="center"/>
              <w:rPr>
                <w:b/>
                <w:sz w:val="20"/>
              </w:rPr>
            </w:pPr>
          </w:p>
        </w:tc>
        <w:tc>
          <w:tcPr>
            <w:tcW w:w="1091" w:type="pct"/>
            <w:shd w:val="clear" w:color="auto" w:fill="D9D9D9"/>
            <w:vAlign w:val="center"/>
          </w:tcPr>
          <w:p w:rsidR="006A4BE0" w:rsidRPr="00B95F83" w:rsidRDefault="006A4BE0" w:rsidP="00AF12E3">
            <w:pPr>
              <w:spacing w:before="20" w:line="240" w:lineRule="auto"/>
              <w:jc w:val="center"/>
              <w:rPr>
                <w:b/>
                <w:sz w:val="20"/>
              </w:rPr>
            </w:pPr>
            <w:r w:rsidRPr="00B95F83">
              <w:rPr>
                <w:b/>
                <w:sz w:val="20"/>
              </w:rPr>
              <w:t>Project area</w:t>
            </w:r>
          </w:p>
        </w:tc>
        <w:tc>
          <w:tcPr>
            <w:tcW w:w="727" w:type="pct"/>
            <w:shd w:val="clear" w:color="auto" w:fill="D9D9D9"/>
            <w:vAlign w:val="center"/>
          </w:tcPr>
          <w:p w:rsidR="006A4BE0" w:rsidRPr="00B95F83" w:rsidRDefault="006A4BE0" w:rsidP="00AF12E3">
            <w:pPr>
              <w:spacing w:before="20" w:line="240" w:lineRule="auto"/>
              <w:jc w:val="center"/>
              <w:rPr>
                <w:b/>
                <w:sz w:val="20"/>
              </w:rPr>
            </w:pPr>
            <w:r w:rsidRPr="00B95F83">
              <w:rPr>
                <w:b/>
                <w:sz w:val="20"/>
              </w:rPr>
              <w:t>Control area</w:t>
            </w:r>
          </w:p>
        </w:tc>
        <w:tc>
          <w:tcPr>
            <w:tcW w:w="1392" w:type="pct"/>
            <w:vMerge/>
            <w:vAlign w:val="center"/>
          </w:tcPr>
          <w:p w:rsidR="006A4BE0" w:rsidRPr="00B95F83" w:rsidRDefault="006A4BE0" w:rsidP="00AF12E3">
            <w:pPr>
              <w:spacing w:before="20" w:line="240" w:lineRule="auto"/>
              <w:jc w:val="center"/>
              <w:rPr>
                <w:b/>
                <w:sz w:val="20"/>
              </w:rPr>
            </w:pPr>
          </w:p>
        </w:tc>
        <w:tc>
          <w:tcPr>
            <w:tcW w:w="540" w:type="pct"/>
            <w:vMerge/>
            <w:vAlign w:val="center"/>
          </w:tcPr>
          <w:p w:rsidR="006A4BE0" w:rsidRPr="00B95F83" w:rsidRDefault="006A4BE0" w:rsidP="00AF12E3">
            <w:pPr>
              <w:spacing w:before="20" w:line="240" w:lineRule="auto"/>
              <w:jc w:val="center"/>
              <w:rPr>
                <w:b/>
                <w:sz w:val="20"/>
              </w:rPr>
            </w:pPr>
          </w:p>
        </w:tc>
        <w:tc>
          <w:tcPr>
            <w:tcW w:w="431" w:type="pct"/>
            <w:vMerge/>
            <w:vAlign w:val="center"/>
          </w:tcPr>
          <w:p w:rsidR="006A4BE0" w:rsidRPr="00B95F83" w:rsidRDefault="006A4BE0" w:rsidP="00AF12E3">
            <w:pPr>
              <w:spacing w:before="20" w:line="240" w:lineRule="auto"/>
              <w:jc w:val="center"/>
              <w:rPr>
                <w:b/>
                <w:sz w:val="20"/>
              </w:rPr>
            </w:pP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 xml:space="preserve">Aus  </w:t>
            </w:r>
          </w:p>
        </w:tc>
        <w:tc>
          <w:tcPr>
            <w:tcW w:w="1091" w:type="pct"/>
            <w:vAlign w:val="bottom"/>
          </w:tcPr>
          <w:p w:rsidR="006A4BE0" w:rsidRPr="00B95F83" w:rsidRDefault="006A4BE0" w:rsidP="00AF12E3">
            <w:pPr>
              <w:spacing w:before="20" w:line="240" w:lineRule="auto"/>
              <w:jc w:val="center"/>
              <w:rPr>
                <w:sz w:val="20"/>
              </w:rPr>
            </w:pPr>
            <w:r w:rsidRPr="00B95F83">
              <w:rPr>
                <w:sz w:val="20"/>
              </w:rPr>
              <w:t>1.06</w:t>
            </w:r>
          </w:p>
        </w:tc>
        <w:tc>
          <w:tcPr>
            <w:tcW w:w="727" w:type="pct"/>
            <w:vAlign w:val="bottom"/>
          </w:tcPr>
          <w:p w:rsidR="006A4BE0" w:rsidRPr="00B95F83" w:rsidRDefault="006A4BE0" w:rsidP="00AF12E3">
            <w:pPr>
              <w:spacing w:before="20" w:line="240" w:lineRule="auto"/>
              <w:jc w:val="center"/>
              <w:rPr>
                <w:sz w:val="20"/>
              </w:rPr>
            </w:pPr>
            <w:r w:rsidRPr="00B95F83">
              <w:rPr>
                <w:sz w:val="20"/>
              </w:rPr>
              <w:t>0.88</w:t>
            </w:r>
          </w:p>
        </w:tc>
        <w:tc>
          <w:tcPr>
            <w:tcW w:w="1392" w:type="pct"/>
            <w:vAlign w:val="bottom"/>
          </w:tcPr>
          <w:p w:rsidR="006A4BE0" w:rsidRPr="00B95F83" w:rsidRDefault="006A4BE0" w:rsidP="00AF12E3">
            <w:pPr>
              <w:spacing w:before="20" w:line="240" w:lineRule="auto"/>
              <w:jc w:val="center"/>
              <w:rPr>
                <w:sz w:val="20"/>
              </w:rPr>
            </w:pPr>
            <w:r w:rsidRPr="00B95F83">
              <w:rPr>
                <w:sz w:val="20"/>
              </w:rPr>
              <w:t>+20.5</w:t>
            </w:r>
          </w:p>
        </w:tc>
        <w:tc>
          <w:tcPr>
            <w:tcW w:w="540" w:type="pct"/>
            <w:vAlign w:val="bottom"/>
          </w:tcPr>
          <w:p w:rsidR="006A4BE0" w:rsidRPr="00B95F83" w:rsidRDefault="006A4BE0" w:rsidP="00AF12E3">
            <w:pPr>
              <w:spacing w:before="20" w:line="240" w:lineRule="auto"/>
              <w:jc w:val="center"/>
              <w:rPr>
                <w:sz w:val="20"/>
              </w:rPr>
            </w:pPr>
            <w:r w:rsidRPr="00B95F83">
              <w:rPr>
                <w:sz w:val="20"/>
              </w:rPr>
              <w:t>2.294</w:t>
            </w:r>
          </w:p>
        </w:tc>
        <w:tc>
          <w:tcPr>
            <w:tcW w:w="431" w:type="pct"/>
            <w:vAlign w:val="bottom"/>
          </w:tcPr>
          <w:p w:rsidR="006A4BE0" w:rsidRPr="00B95F83" w:rsidRDefault="006A4BE0" w:rsidP="00AF12E3">
            <w:pPr>
              <w:spacing w:before="20" w:line="240" w:lineRule="auto"/>
              <w:jc w:val="center"/>
              <w:rPr>
                <w:sz w:val="20"/>
              </w:rPr>
            </w:pPr>
            <w:r w:rsidRPr="00B95F83">
              <w:rPr>
                <w:sz w:val="20"/>
              </w:rPr>
              <w:t>.083</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 xml:space="preserve">Aman </w:t>
            </w:r>
          </w:p>
        </w:tc>
        <w:tc>
          <w:tcPr>
            <w:tcW w:w="1091" w:type="pct"/>
            <w:vAlign w:val="bottom"/>
          </w:tcPr>
          <w:p w:rsidR="006A4BE0" w:rsidRPr="00B95F83" w:rsidRDefault="006A4BE0" w:rsidP="00AF12E3">
            <w:pPr>
              <w:spacing w:before="20" w:line="240" w:lineRule="auto"/>
              <w:jc w:val="center"/>
              <w:rPr>
                <w:sz w:val="20"/>
              </w:rPr>
            </w:pPr>
            <w:r w:rsidRPr="00B95F83">
              <w:rPr>
                <w:sz w:val="20"/>
              </w:rPr>
              <w:t>1.38</w:t>
            </w:r>
          </w:p>
        </w:tc>
        <w:tc>
          <w:tcPr>
            <w:tcW w:w="727" w:type="pct"/>
            <w:vAlign w:val="bottom"/>
          </w:tcPr>
          <w:p w:rsidR="006A4BE0" w:rsidRPr="00B95F83" w:rsidRDefault="006A4BE0" w:rsidP="00AF12E3">
            <w:pPr>
              <w:spacing w:before="20" w:line="240" w:lineRule="auto"/>
              <w:jc w:val="center"/>
              <w:rPr>
                <w:sz w:val="20"/>
              </w:rPr>
            </w:pPr>
            <w:r w:rsidRPr="00B95F83">
              <w:rPr>
                <w:sz w:val="20"/>
              </w:rPr>
              <w:t>1.25</w:t>
            </w:r>
          </w:p>
        </w:tc>
        <w:tc>
          <w:tcPr>
            <w:tcW w:w="1392" w:type="pct"/>
            <w:vAlign w:val="bottom"/>
          </w:tcPr>
          <w:p w:rsidR="006A4BE0" w:rsidRPr="00B95F83" w:rsidRDefault="006A4BE0" w:rsidP="00AF12E3">
            <w:pPr>
              <w:spacing w:before="20" w:line="240" w:lineRule="auto"/>
              <w:jc w:val="center"/>
              <w:rPr>
                <w:sz w:val="20"/>
              </w:rPr>
            </w:pPr>
            <w:r w:rsidRPr="00B95F83">
              <w:rPr>
                <w:sz w:val="20"/>
              </w:rPr>
              <w:t>+10.4</w:t>
            </w:r>
          </w:p>
        </w:tc>
        <w:tc>
          <w:tcPr>
            <w:tcW w:w="540" w:type="pct"/>
            <w:vAlign w:val="bottom"/>
          </w:tcPr>
          <w:p w:rsidR="006A4BE0" w:rsidRPr="00B95F83" w:rsidRDefault="006A4BE0" w:rsidP="00AF12E3">
            <w:pPr>
              <w:spacing w:before="20" w:line="240" w:lineRule="auto"/>
              <w:jc w:val="center"/>
              <w:rPr>
                <w:sz w:val="20"/>
              </w:rPr>
            </w:pPr>
            <w:r w:rsidRPr="00B95F83">
              <w:rPr>
                <w:sz w:val="20"/>
              </w:rPr>
              <w:t>3.843</w:t>
            </w:r>
          </w:p>
        </w:tc>
        <w:tc>
          <w:tcPr>
            <w:tcW w:w="431" w:type="pct"/>
            <w:vAlign w:val="bottom"/>
          </w:tcPr>
          <w:p w:rsidR="006A4BE0" w:rsidRPr="00B95F83" w:rsidRDefault="006A4BE0" w:rsidP="00AF12E3">
            <w:pPr>
              <w:spacing w:before="20" w:line="240" w:lineRule="auto"/>
              <w:jc w:val="center"/>
              <w:rPr>
                <w:sz w:val="20"/>
              </w:rPr>
            </w:pPr>
            <w:r w:rsidRPr="00B95F83">
              <w:rPr>
                <w:sz w:val="20"/>
              </w:rPr>
              <w:t>.001</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 xml:space="preserve">Boro </w:t>
            </w:r>
          </w:p>
        </w:tc>
        <w:tc>
          <w:tcPr>
            <w:tcW w:w="1091" w:type="pct"/>
            <w:vAlign w:val="bottom"/>
          </w:tcPr>
          <w:p w:rsidR="006A4BE0" w:rsidRPr="00B95F83" w:rsidRDefault="006A4BE0" w:rsidP="00AF12E3">
            <w:pPr>
              <w:spacing w:before="20" w:line="240" w:lineRule="auto"/>
              <w:jc w:val="center"/>
              <w:rPr>
                <w:sz w:val="20"/>
              </w:rPr>
            </w:pPr>
            <w:r w:rsidRPr="00B95F83">
              <w:rPr>
                <w:sz w:val="20"/>
              </w:rPr>
              <w:t>1.43</w:t>
            </w:r>
          </w:p>
        </w:tc>
        <w:tc>
          <w:tcPr>
            <w:tcW w:w="727" w:type="pct"/>
            <w:vAlign w:val="bottom"/>
          </w:tcPr>
          <w:p w:rsidR="006A4BE0" w:rsidRPr="00B95F83" w:rsidRDefault="006A4BE0" w:rsidP="00AF12E3">
            <w:pPr>
              <w:spacing w:before="20" w:line="240" w:lineRule="auto"/>
              <w:jc w:val="center"/>
              <w:rPr>
                <w:sz w:val="20"/>
              </w:rPr>
            </w:pPr>
            <w:r w:rsidRPr="00B95F83">
              <w:rPr>
                <w:sz w:val="20"/>
              </w:rPr>
              <w:t>1.23</w:t>
            </w:r>
          </w:p>
        </w:tc>
        <w:tc>
          <w:tcPr>
            <w:tcW w:w="1392" w:type="pct"/>
            <w:vAlign w:val="bottom"/>
          </w:tcPr>
          <w:p w:rsidR="006A4BE0" w:rsidRPr="00B95F83" w:rsidRDefault="006A4BE0" w:rsidP="00AF12E3">
            <w:pPr>
              <w:spacing w:before="20" w:line="240" w:lineRule="auto"/>
              <w:jc w:val="center"/>
              <w:rPr>
                <w:sz w:val="20"/>
              </w:rPr>
            </w:pPr>
            <w:r w:rsidRPr="00B95F83">
              <w:rPr>
                <w:sz w:val="20"/>
              </w:rPr>
              <w:t>+16.3</w:t>
            </w:r>
          </w:p>
        </w:tc>
        <w:tc>
          <w:tcPr>
            <w:tcW w:w="540" w:type="pct"/>
            <w:vAlign w:val="bottom"/>
          </w:tcPr>
          <w:p w:rsidR="006A4BE0" w:rsidRPr="00B95F83" w:rsidRDefault="006A4BE0" w:rsidP="00AF12E3">
            <w:pPr>
              <w:spacing w:before="20" w:line="240" w:lineRule="auto"/>
              <w:jc w:val="center"/>
              <w:rPr>
                <w:sz w:val="20"/>
              </w:rPr>
            </w:pPr>
            <w:r w:rsidRPr="00B95F83">
              <w:rPr>
                <w:sz w:val="20"/>
              </w:rPr>
              <w:t>1.733</w:t>
            </w:r>
          </w:p>
        </w:tc>
        <w:tc>
          <w:tcPr>
            <w:tcW w:w="431" w:type="pct"/>
            <w:vAlign w:val="bottom"/>
          </w:tcPr>
          <w:p w:rsidR="006A4BE0" w:rsidRPr="00B95F83" w:rsidRDefault="006A4BE0" w:rsidP="00AF12E3">
            <w:pPr>
              <w:spacing w:before="20" w:line="240" w:lineRule="auto"/>
              <w:jc w:val="center"/>
              <w:rPr>
                <w:sz w:val="20"/>
              </w:rPr>
            </w:pPr>
            <w:r w:rsidRPr="00B95F83">
              <w:rPr>
                <w:sz w:val="20"/>
              </w:rPr>
              <w:t>.096</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Jute</w:t>
            </w:r>
          </w:p>
        </w:tc>
        <w:tc>
          <w:tcPr>
            <w:tcW w:w="1091" w:type="pct"/>
            <w:vAlign w:val="bottom"/>
          </w:tcPr>
          <w:p w:rsidR="006A4BE0" w:rsidRPr="00B95F83" w:rsidRDefault="006A4BE0" w:rsidP="00AF12E3">
            <w:pPr>
              <w:spacing w:before="20" w:line="240" w:lineRule="auto"/>
              <w:jc w:val="center"/>
              <w:rPr>
                <w:sz w:val="20"/>
              </w:rPr>
            </w:pPr>
            <w:r w:rsidRPr="00B95F83">
              <w:rPr>
                <w:sz w:val="20"/>
              </w:rPr>
              <w:t>0.99</w:t>
            </w:r>
          </w:p>
        </w:tc>
        <w:tc>
          <w:tcPr>
            <w:tcW w:w="727" w:type="pct"/>
            <w:vAlign w:val="bottom"/>
          </w:tcPr>
          <w:p w:rsidR="006A4BE0" w:rsidRPr="00B95F83" w:rsidRDefault="006A4BE0" w:rsidP="00AF12E3">
            <w:pPr>
              <w:spacing w:before="20" w:line="240" w:lineRule="auto"/>
              <w:jc w:val="center"/>
              <w:rPr>
                <w:sz w:val="20"/>
              </w:rPr>
            </w:pPr>
            <w:r w:rsidRPr="00B95F83">
              <w:rPr>
                <w:sz w:val="20"/>
              </w:rPr>
              <w:t>0.85</w:t>
            </w:r>
          </w:p>
        </w:tc>
        <w:tc>
          <w:tcPr>
            <w:tcW w:w="1392" w:type="pct"/>
            <w:vAlign w:val="bottom"/>
          </w:tcPr>
          <w:p w:rsidR="006A4BE0" w:rsidRPr="00B95F83" w:rsidRDefault="006A4BE0" w:rsidP="00AF12E3">
            <w:pPr>
              <w:spacing w:before="20" w:line="240" w:lineRule="auto"/>
              <w:jc w:val="center"/>
              <w:rPr>
                <w:sz w:val="20"/>
              </w:rPr>
            </w:pPr>
            <w:r w:rsidRPr="00B95F83">
              <w:rPr>
                <w:sz w:val="20"/>
              </w:rPr>
              <w:t>+16.5</w:t>
            </w:r>
          </w:p>
        </w:tc>
        <w:tc>
          <w:tcPr>
            <w:tcW w:w="540" w:type="pct"/>
            <w:vAlign w:val="bottom"/>
          </w:tcPr>
          <w:p w:rsidR="006A4BE0" w:rsidRPr="00B95F83" w:rsidRDefault="006A4BE0" w:rsidP="00AF12E3">
            <w:pPr>
              <w:spacing w:before="20" w:line="240" w:lineRule="auto"/>
              <w:jc w:val="center"/>
              <w:rPr>
                <w:sz w:val="20"/>
              </w:rPr>
            </w:pPr>
            <w:r w:rsidRPr="00B95F83">
              <w:rPr>
                <w:sz w:val="20"/>
              </w:rPr>
              <w:t>.640</w:t>
            </w:r>
          </w:p>
        </w:tc>
        <w:tc>
          <w:tcPr>
            <w:tcW w:w="431" w:type="pct"/>
            <w:vAlign w:val="bottom"/>
          </w:tcPr>
          <w:p w:rsidR="006A4BE0" w:rsidRPr="00B95F83" w:rsidRDefault="006A4BE0" w:rsidP="00AF12E3">
            <w:pPr>
              <w:spacing w:before="20" w:line="240" w:lineRule="auto"/>
              <w:jc w:val="center"/>
              <w:rPr>
                <w:sz w:val="20"/>
              </w:rPr>
            </w:pPr>
            <w:r w:rsidRPr="00B95F83">
              <w:rPr>
                <w:sz w:val="20"/>
              </w:rPr>
              <w:t>.543</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Wheat</w:t>
            </w:r>
          </w:p>
        </w:tc>
        <w:tc>
          <w:tcPr>
            <w:tcW w:w="1091" w:type="pct"/>
            <w:vAlign w:val="bottom"/>
          </w:tcPr>
          <w:p w:rsidR="006A4BE0" w:rsidRPr="00B95F83" w:rsidRDefault="006A4BE0" w:rsidP="00AF12E3">
            <w:pPr>
              <w:spacing w:before="20" w:line="240" w:lineRule="auto"/>
              <w:jc w:val="center"/>
              <w:rPr>
                <w:sz w:val="20"/>
              </w:rPr>
            </w:pPr>
            <w:r w:rsidRPr="00B95F83">
              <w:rPr>
                <w:sz w:val="20"/>
              </w:rPr>
              <w:t>0.72</w:t>
            </w:r>
          </w:p>
        </w:tc>
        <w:tc>
          <w:tcPr>
            <w:tcW w:w="727" w:type="pct"/>
            <w:vAlign w:val="bottom"/>
          </w:tcPr>
          <w:p w:rsidR="006A4BE0" w:rsidRPr="00B95F83" w:rsidRDefault="006A4BE0" w:rsidP="00AF12E3">
            <w:pPr>
              <w:spacing w:before="20" w:line="240" w:lineRule="auto"/>
              <w:jc w:val="center"/>
              <w:rPr>
                <w:sz w:val="20"/>
              </w:rPr>
            </w:pPr>
            <w:r w:rsidRPr="00B95F83">
              <w:rPr>
                <w:sz w:val="20"/>
              </w:rPr>
              <w:t>0.65</w:t>
            </w:r>
          </w:p>
        </w:tc>
        <w:tc>
          <w:tcPr>
            <w:tcW w:w="1392" w:type="pct"/>
            <w:vAlign w:val="bottom"/>
          </w:tcPr>
          <w:p w:rsidR="006A4BE0" w:rsidRPr="00B95F83" w:rsidRDefault="006A4BE0" w:rsidP="00AF12E3">
            <w:pPr>
              <w:spacing w:before="20" w:line="240" w:lineRule="auto"/>
              <w:jc w:val="center"/>
              <w:rPr>
                <w:sz w:val="20"/>
              </w:rPr>
            </w:pPr>
            <w:r w:rsidRPr="00B95F83">
              <w:rPr>
                <w:sz w:val="20"/>
              </w:rPr>
              <w:t>+10.8</w:t>
            </w:r>
          </w:p>
        </w:tc>
        <w:tc>
          <w:tcPr>
            <w:tcW w:w="540" w:type="pct"/>
            <w:vAlign w:val="bottom"/>
          </w:tcPr>
          <w:p w:rsidR="006A4BE0" w:rsidRPr="00B95F83" w:rsidRDefault="006A4BE0" w:rsidP="00AF12E3">
            <w:pPr>
              <w:spacing w:before="20" w:line="240" w:lineRule="auto"/>
              <w:jc w:val="center"/>
              <w:rPr>
                <w:sz w:val="20"/>
              </w:rPr>
            </w:pPr>
            <w:r w:rsidRPr="00B95F83">
              <w:rPr>
                <w:sz w:val="20"/>
              </w:rPr>
              <w:t>-.133</w:t>
            </w:r>
          </w:p>
        </w:tc>
        <w:tc>
          <w:tcPr>
            <w:tcW w:w="431" w:type="pct"/>
            <w:vAlign w:val="bottom"/>
          </w:tcPr>
          <w:p w:rsidR="006A4BE0" w:rsidRPr="00B95F83" w:rsidRDefault="006A4BE0" w:rsidP="00AF12E3">
            <w:pPr>
              <w:spacing w:before="20" w:line="240" w:lineRule="auto"/>
              <w:jc w:val="center"/>
              <w:rPr>
                <w:sz w:val="20"/>
              </w:rPr>
            </w:pPr>
            <w:r w:rsidRPr="00B95F83">
              <w:rPr>
                <w:sz w:val="20"/>
              </w:rPr>
              <w:t>.898</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Maize</w:t>
            </w:r>
          </w:p>
        </w:tc>
        <w:tc>
          <w:tcPr>
            <w:tcW w:w="1091" w:type="pct"/>
            <w:vAlign w:val="bottom"/>
          </w:tcPr>
          <w:p w:rsidR="006A4BE0" w:rsidRPr="00B95F83" w:rsidRDefault="006A4BE0" w:rsidP="00AF12E3">
            <w:pPr>
              <w:spacing w:before="20" w:line="240" w:lineRule="auto"/>
              <w:jc w:val="center"/>
              <w:rPr>
                <w:sz w:val="20"/>
              </w:rPr>
            </w:pPr>
            <w:r w:rsidRPr="00B95F83">
              <w:rPr>
                <w:sz w:val="20"/>
              </w:rPr>
              <w:t>0.78</w:t>
            </w:r>
          </w:p>
        </w:tc>
        <w:tc>
          <w:tcPr>
            <w:tcW w:w="727" w:type="pct"/>
            <w:vAlign w:val="bottom"/>
          </w:tcPr>
          <w:p w:rsidR="006A4BE0" w:rsidRPr="00B95F83" w:rsidRDefault="006A4BE0" w:rsidP="00AF12E3">
            <w:pPr>
              <w:spacing w:before="20" w:line="240" w:lineRule="auto"/>
              <w:jc w:val="center"/>
              <w:rPr>
                <w:sz w:val="20"/>
              </w:rPr>
            </w:pPr>
            <w:r w:rsidRPr="00B95F83">
              <w:rPr>
                <w:sz w:val="20"/>
              </w:rPr>
              <w:t>0.71</w:t>
            </w:r>
          </w:p>
        </w:tc>
        <w:tc>
          <w:tcPr>
            <w:tcW w:w="1392" w:type="pct"/>
            <w:vAlign w:val="bottom"/>
          </w:tcPr>
          <w:p w:rsidR="006A4BE0" w:rsidRPr="00B95F83" w:rsidRDefault="006A4BE0" w:rsidP="00AF12E3">
            <w:pPr>
              <w:spacing w:before="20" w:line="240" w:lineRule="auto"/>
              <w:jc w:val="center"/>
              <w:rPr>
                <w:sz w:val="20"/>
              </w:rPr>
            </w:pPr>
            <w:r w:rsidRPr="00B95F83">
              <w:rPr>
                <w:sz w:val="20"/>
              </w:rPr>
              <w:t>+9.9</w:t>
            </w:r>
          </w:p>
        </w:tc>
        <w:tc>
          <w:tcPr>
            <w:tcW w:w="540" w:type="pct"/>
            <w:vAlign w:val="bottom"/>
          </w:tcPr>
          <w:p w:rsidR="006A4BE0" w:rsidRPr="00B95F83" w:rsidRDefault="006A4BE0" w:rsidP="00AF12E3">
            <w:pPr>
              <w:spacing w:before="20" w:line="240" w:lineRule="auto"/>
              <w:jc w:val="center"/>
              <w:rPr>
                <w:sz w:val="20"/>
              </w:rPr>
            </w:pPr>
            <w:r w:rsidRPr="00B95F83">
              <w:rPr>
                <w:sz w:val="20"/>
              </w:rPr>
              <w:t>1.258</w:t>
            </w:r>
          </w:p>
        </w:tc>
        <w:tc>
          <w:tcPr>
            <w:tcW w:w="431" w:type="pct"/>
            <w:vAlign w:val="bottom"/>
          </w:tcPr>
          <w:p w:rsidR="006A4BE0" w:rsidRPr="00B95F83" w:rsidRDefault="006A4BE0" w:rsidP="00AF12E3">
            <w:pPr>
              <w:spacing w:before="20" w:line="240" w:lineRule="auto"/>
              <w:jc w:val="center"/>
              <w:rPr>
                <w:sz w:val="20"/>
              </w:rPr>
            </w:pPr>
            <w:r w:rsidRPr="00B95F83">
              <w:rPr>
                <w:sz w:val="20"/>
              </w:rPr>
              <w:t>.428</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Pulses</w:t>
            </w:r>
          </w:p>
        </w:tc>
        <w:tc>
          <w:tcPr>
            <w:tcW w:w="1091" w:type="pct"/>
            <w:vAlign w:val="bottom"/>
          </w:tcPr>
          <w:p w:rsidR="006A4BE0" w:rsidRPr="00B95F83" w:rsidRDefault="006A4BE0" w:rsidP="00AF12E3">
            <w:pPr>
              <w:spacing w:before="20" w:line="240" w:lineRule="auto"/>
              <w:jc w:val="center"/>
              <w:rPr>
                <w:sz w:val="20"/>
              </w:rPr>
            </w:pPr>
            <w:r w:rsidRPr="00B95F83">
              <w:rPr>
                <w:sz w:val="20"/>
              </w:rPr>
              <w:t>0.99</w:t>
            </w:r>
          </w:p>
        </w:tc>
        <w:tc>
          <w:tcPr>
            <w:tcW w:w="727" w:type="pct"/>
            <w:vAlign w:val="bottom"/>
          </w:tcPr>
          <w:p w:rsidR="006A4BE0" w:rsidRPr="00B95F83" w:rsidRDefault="006A4BE0" w:rsidP="00AF12E3">
            <w:pPr>
              <w:spacing w:before="20" w:line="240" w:lineRule="auto"/>
              <w:jc w:val="center"/>
              <w:rPr>
                <w:sz w:val="20"/>
              </w:rPr>
            </w:pPr>
            <w:r w:rsidRPr="00B95F83">
              <w:rPr>
                <w:sz w:val="20"/>
              </w:rPr>
              <w:t>0.81</w:t>
            </w:r>
          </w:p>
        </w:tc>
        <w:tc>
          <w:tcPr>
            <w:tcW w:w="1392" w:type="pct"/>
            <w:vAlign w:val="bottom"/>
          </w:tcPr>
          <w:p w:rsidR="006A4BE0" w:rsidRPr="00B95F83" w:rsidRDefault="006A4BE0" w:rsidP="00AF12E3">
            <w:pPr>
              <w:spacing w:before="20" w:line="240" w:lineRule="auto"/>
              <w:jc w:val="center"/>
              <w:rPr>
                <w:sz w:val="20"/>
              </w:rPr>
            </w:pPr>
            <w:r w:rsidRPr="00B95F83">
              <w:rPr>
                <w:sz w:val="20"/>
              </w:rPr>
              <w:t>+22.2</w:t>
            </w:r>
          </w:p>
        </w:tc>
        <w:tc>
          <w:tcPr>
            <w:tcW w:w="540" w:type="pct"/>
            <w:vAlign w:val="bottom"/>
          </w:tcPr>
          <w:p w:rsidR="006A4BE0" w:rsidRPr="00B95F83" w:rsidRDefault="006A4BE0" w:rsidP="00AF12E3">
            <w:pPr>
              <w:spacing w:before="20" w:line="240" w:lineRule="auto"/>
              <w:jc w:val="center"/>
              <w:rPr>
                <w:sz w:val="20"/>
              </w:rPr>
            </w:pPr>
            <w:r w:rsidRPr="00B95F83">
              <w:rPr>
                <w:sz w:val="20"/>
              </w:rPr>
              <w:t>2.037</w:t>
            </w:r>
          </w:p>
        </w:tc>
        <w:tc>
          <w:tcPr>
            <w:tcW w:w="431" w:type="pct"/>
            <w:vAlign w:val="bottom"/>
          </w:tcPr>
          <w:p w:rsidR="006A4BE0" w:rsidRPr="00B95F83" w:rsidRDefault="006A4BE0" w:rsidP="00AF12E3">
            <w:pPr>
              <w:spacing w:before="20" w:line="240" w:lineRule="auto"/>
              <w:jc w:val="center"/>
              <w:rPr>
                <w:sz w:val="20"/>
              </w:rPr>
            </w:pPr>
            <w:r w:rsidRPr="00B95F83">
              <w:rPr>
                <w:sz w:val="20"/>
              </w:rPr>
              <w:t>.097</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Oilseeds</w:t>
            </w:r>
          </w:p>
        </w:tc>
        <w:tc>
          <w:tcPr>
            <w:tcW w:w="1091" w:type="pct"/>
            <w:vAlign w:val="bottom"/>
          </w:tcPr>
          <w:p w:rsidR="006A4BE0" w:rsidRPr="00B95F83" w:rsidRDefault="006A4BE0" w:rsidP="00AF12E3">
            <w:pPr>
              <w:spacing w:before="20" w:line="240" w:lineRule="auto"/>
              <w:jc w:val="center"/>
              <w:rPr>
                <w:sz w:val="20"/>
              </w:rPr>
            </w:pPr>
            <w:r w:rsidRPr="00B95F83">
              <w:rPr>
                <w:sz w:val="20"/>
              </w:rPr>
              <w:t>0.94</w:t>
            </w:r>
          </w:p>
        </w:tc>
        <w:tc>
          <w:tcPr>
            <w:tcW w:w="727" w:type="pct"/>
            <w:vAlign w:val="bottom"/>
          </w:tcPr>
          <w:p w:rsidR="006A4BE0" w:rsidRPr="00B95F83" w:rsidRDefault="006A4BE0" w:rsidP="00AF12E3">
            <w:pPr>
              <w:spacing w:before="20" w:line="240" w:lineRule="auto"/>
              <w:jc w:val="center"/>
              <w:rPr>
                <w:sz w:val="20"/>
              </w:rPr>
            </w:pPr>
            <w:r w:rsidRPr="00B95F83">
              <w:rPr>
                <w:sz w:val="20"/>
              </w:rPr>
              <w:t>0.90</w:t>
            </w:r>
          </w:p>
        </w:tc>
        <w:tc>
          <w:tcPr>
            <w:tcW w:w="1392" w:type="pct"/>
            <w:vAlign w:val="bottom"/>
          </w:tcPr>
          <w:p w:rsidR="006A4BE0" w:rsidRPr="00B95F83" w:rsidRDefault="006A4BE0" w:rsidP="00AF12E3">
            <w:pPr>
              <w:spacing w:before="20" w:line="240" w:lineRule="auto"/>
              <w:jc w:val="center"/>
              <w:rPr>
                <w:sz w:val="20"/>
              </w:rPr>
            </w:pPr>
            <w:r w:rsidRPr="00B95F83">
              <w:rPr>
                <w:sz w:val="20"/>
              </w:rPr>
              <w:t>+4.4</w:t>
            </w:r>
          </w:p>
        </w:tc>
        <w:tc>
          <w:tcPr>
            <w:tcW w:w="540" w:type="pct"/>
            <w:vAlign w:val="bottom"/>
          </w:tcPr>
          <w:p w:rsidR="006A4BE0" w:rsidRPr="00B95F83" w:rsidRDefault="006A4BE0" w:rsidP="00AF12E3">
            <w:pPr>
              <w:spacing w:before="20" w:line="240" w:lineRule="auto"/>
              <w:jc w:val="center"/>
              <w:rPr>
                <w:sz w:val="20"/>
              </w:rPr>
            </w:pPr>
            <w:r w:rsidRPr="00B95F83">
              <w:rPr>
                <w:sz w:val="20"/>
              </w:rPr>
              <w:t>.866</w:t>
            </w:r>
          </w:p>
        </w:tc>
        <w:tc>
          <w:tcPr>
            <w:tcW w:w="431" w:type="pct"/>
            <w:vAlign w:val="bottom"/>
          </w:tcPr>
          <w:p w:rsidR="006A4BE0" w:rsidRPr="00B95F83" w:rsidRDefault="006A4BE0" w:rsidP="00AF12E3">
            <w:pPr>
              <w:spacing w:before="20" w:line="240" w:lineRule="auto"/>
              <w:jc w:val="center"/>
              <w:rPr>
                <w:sz w:val="20"/>
              </w:rPr>
            </w:pPr>
            <w:r w:rsidRPr="00B95F83">
              <w:rPr>
                <w:sz w:val="20"/>
              </w:rPr>
              <w:t>.420</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Potato</w:t>
            </w:r>
          </w:p>
        </w:tc>
        <w:tc>
          <w:tcPr>
            <w:tcW w:w="1091" w:type="pct"/>
            <w:vAlign w:val="bottom"/>
          </w:tcPr>
          <w:p w:rsidR="006A4BE0" w:rsidRPr="00B95F83" w:rsidRDefault="006A4BE0" w:rsidP="00AF12E3">
            <w:pPr>
              <w:spacing w:before="20" w:line="240" w:lineRule="auto"/>
              <w:jc w:val="center"/>
              <w:rPr>
                <w:sz w:val="20"/>
              </w:rPr>
            </w:pPr>
            <w:r w:rsidRPr="00B95F83">
              <w:rPr>
                <w:sz w:val="20"/>
              </w:rPr>
              <w:t>0.31</w:t>
            </w:r>
          </w:p>
        </w:tc>
        <w:tc>
          <w:tcPr>
            <w:tcW w:w="727" w:type="pct"/>
            <w:vAlign w:val="bottom"/>
          </w:tcPr>
          <w:p w:rsidR="006A4BE0" w:rsidRPr="00B95F83" w:rsidRDefault="006A4BE0" w:rsidP="00AF12E3">
            <w:pPr>
              <w:spacing w:before="20" w:line="240" w:lineRule="auto"/>
              <w:jc w:val="center"/>
              <w:rPr>
                <w:sz w:val="20"/>
              </w:rPr>
            </w:pPr>
            <w:r w:rsidRPr="00B95F83">
              <w:rPr>
                <w:sz w:val="20"/>
              </w:rPr>
              <w:t>0.33</w:t>
            </w:r>
          </w:p>
        </w:tc>
        <w:tc>
          <w:tcPr>
            <w:tcW w:w="1392" w:type="pct"/>
            <w:vAlign w:val="bottom"/>
          </w:tcPr>
          <w:p w:rsidR="006A4BE0" w:rsidRPr="00B95F83" w:rsidRDefault="006A4BE0" w:rsidP="00AF12E3">
            <w:pPr>
              <w:spacing w:before="20" w:line="240" w:lineRule="auto"/>
              <w:jc w:val="center"/>
              <w:rPr>
                <w:sz w:val="20"/>
              </w:rPr>
            </w:pPr>
            <w:r w:rsidRPr="00B95F83">
              <w:rPr>
                <w:sz w:val="20"/>
              </w:rPr>
              <w:t>-6.1</w:t>
            </w:r>
          </w:p>
        </w:tc>
        <w:tc>
          <w:tcPr>
            <w:tcW w:w="540" w:type="pct"/>
            <w:vAlign w:val="bottom"/>
          </w:tcPr>
          <w:p w:rsidR="006A4BE0" w:rsidRPr="00B95F83" w:rsidRDefault="006A4BE0" w:rsidP="00AF12E3">
            <w:pPr>
              <w:spacing w:before="20" w:line="240" w:lineRule="auto"/>
              <w:jc w:val="center"/>
              <w:rPr>
                <w:sz w:val="20"/>
              </w:rPr>
            </w:pPr>
            <w:r w:rsidRPr="00B95F83">
              <w:rPr>
                <w:sz w:val="20"/>
              </w:rPr>
              <w:t>.139</w:t>
            </w:r>
          </w:p>
        </w:tc>
        <w:tc>
          <w:tcPr>
            <w:tcW w:w="431" w:type="pct"/>
            <w:vAlign w:val="bottom"/>
          </w:tcPr>
          <w:p w:rsidR="006A4BE0" w:rsidRPr="00B95F83" w:rsidRDefault="006A4BE0" w:rsidP="00AF12E3">
            <w:pPr>
              <w:spacing w:before="20" w:line="240" w:lineRule="auto"/>
              <w:jc w:val="center"/>
              <w:rPr>
                <w:sz w:val="20"/>
              </w:rPr>
            </w:pPr>
            <w:r w:rsidRPr="00B95F83">
              <w:rPr>
                <w:sz w:val="20"/>
              </w:rPr>
              <w:t>.902</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Vegetables</w:t>
            </w:r>
          </w:p>
        </w:tc>
        <w:tc>
          <w:tcPr>
            <w:tcW w:w="1091" w:type="pct"/>
            <w:vAlign w:val="bottom"/>
          </w:tcPr>
          <w:p w:rsidR="006A4BE0" w:rsidRPr="00B95F83" w:rsidRDefault="006A4BE0" w:rsidP="00AF12E3">
            <w:pPr>
              <w:spacing w:before="20" w:line="240" w:lineRule="auto"/>
              <w:jc w:val="center"/>
              <w:rPr>
                <w:sz w:val="20"/>
              </w:rPr>
            </w:pPr>
            <w:r w:rsidRPr="00B95F83">
              <w:rPr>
                <w:sz w:val="20"/>
              </w:rPr>
              <w:t>0.51</w:t>
            </w:r>
          </w:p>
        </w:tc>
        <w:tc>
          <w:tcPr>
            <w:tcW w:w="727" w:type="pct"/>
            <w:vAlign w:val="bottom"/>
          </w:tcPr>
          <w:p w:rsidR="006A4BE0" w:rsidRPr="00B95F83" w:rsidRDefault="006A4BE0" w:rsidP="00AF12E3">
            <w:pPr>
              <w:spacing w:before="20" w:line="240" w:lineRule="auto"/>
              <w:jc w:val="center"/>
              <w:rPr>
                <w:sz w:val="20"/>
              </w:rPr>
            </w:pPr>
            <w:r w:rsidRPr="00B95F83">
              <w:rPr>
                <w:sz w:val="20"/>
              </w:rPr>
              <w:t>0.36</w:t>
            </w:r>
          </w:p>
        </w:tc>
        <w:tc>
          <w:tcPr>
            <w:tcW w:w="1392" w:type="pct"/>
            <w:vAlign w:val="bottom"/>
          </w:tcPr>
          <w:p w:rsidR="006A4BE0" w:rsidRPr="00B95F83" w:rsidRDefault="006A4BE0" w:rsidP="00AF12E3">
            <w:pPr>
              <w:spacing w:before="20" w:line="240" w:lineRule="auto"/>
              <w:jc w:val="center"/>
              <w:rPr>
                <w:sz w:val="20"/>
              </w:rPr>
            </w:pPr>
            <w:r w:rsidRPr="00B95F83">
              <w:rPr>
                <w:sz w:val="20"/>
              </w:rPr>
              <w:t>+41.7</w:t>
            </w:r>
          </w:p>
        </w:tc>
        <w:tc>
          <w:tcPr>
            <w:tcW w:w="540" w:type="pct"/>
            <w:vAlign w:val="bottom"/>
          </w:tcPr>
          <w:p w:rsidR="006A4BE0" w:rsidRPr="00B95F83" w:rsidRDefault="006A4BE0" w:rsidP="00AF12E3">
            <w:pPr>
              <w:spacing w:before="20" w:line="240" w:lineRule="auto"/>
              <w:jc w:val="center"/>
              <w:rPr>
                <w:sz w:val="20"/>
              </w:rPr>
            </w:pPr>
            <w:r w:rsidRPr="00B95F83">
              <w:rPr>
                <w:sz w:val="20"/>
              </w:rPr>
              <w:t>-.085</w:t>
            </w:r>
          </w:p>
        </w:tc>
        <w:tc>
          <w:tcPr>
            <w:tcW w:w="431" w:type="pct"/>
            <w:vAlign w:val="bottom"/>
          </w:tcPr>
          <w:p w:rsidR="006A4BE0" w:rsidRPr="00B95F83" w:rsidRDefault="006A4BE0" w:rsidP="00AF12E3">
            <w:pPr>
              <w:spacing w:before="20" w:line="240" w:lineRule="auto"/>
              <w:jc w:val="center"/>
              <w:rPr>
                <w:sz w:val="20"/>
              </w:rPr>
            </w:pPr>
            <w:r w:rsidRPr="00B95F83">
              <w:rPr>
                <w:sz w:val="20"/>
              </w:rPr>
              <w:t>.940</w:t>
            </w:r>
          </w:p>
        </w:tc>
      </w:tr>
      <w:tr w:rsidR="006A4BE0" w:rsidRPr="00B95F83" w:rsidTr="00970350">
        <w:tc>
          <w:tcPr>
            <w:tcW w:w="818" w:type="pct"/>
          </w:tcPr>
          <w:p w:rsidR="006A4BE0" w:rsidRPr="00B95F83" w:rsidRDefault="006A4BE0" w:rsidP="00AF12E3">
            <w:pPr>
              <w:spacing w:before="20" w:line="240" w:lineRule="auto"/>
              <w:rPr>
                <w:sz w:val="20"/>
              </w:rPr>
            </w:pPr>
            <w:r w:rsidRPr="00B95F83">
              <w:rPr>
                <w:sz w:val="20"/>
              </w:rPr>
              <w:t xml:space="preserve">Sugarcane </w:t>
            </w:r>
          </w:p>
        </w:tc>
        <w:tc>
          <w:tcPr>
            <w:tcW w:w="1091" w:type="pct"/>
            <w:vAlign w:val="bottom"/>
          </w:tcPr>
          <w:p w:rsidR="006A4BE0" w:rsidRPr="00B95F83" w:rsidRDefault="006A4BE0" w:rsidP="00AF12E3">
            <w:pPr>
              <w:spacing w:before="20" w:line="240" w:lineRule="auto"/>
              <w:jc w:val="center"/>
              <w:rPr>
                <w:sz w:val="20"/>
              </w:rPr>
            </w:pPr>
            <w:r w:rsidRPr="00B95F83">
              <w:rPr>
                <w:sz w:val="20"/>
              </w:rPr>
              <w:t>0.66</w:t>
            </w:r>
          </w:p>
        </w:tc>
        <w:tc>
          <w:tcPr>
            <w:tcW w:w="727" w:type="pct"/>
            <w:vAlign w:val="bottom"/>
          </w:tcPr>
          <w:p w:rsidR="006A4BE0" w:rsidRPr="00B95F83" w:rsidRDefault="006A4BE0" w:rsidP="00AF12E3">
            <w:pPr>
              <w:spacing w:before="20" w:line="240" w:lineRule="auto"/>
              <w:jc w:val="center"/>
              <w:rPr>
                <w:sz w:val="20"/>
              </w:rPr>
            </w:pPr>
            <w:r w:rsidRPr="00B95F83">
              <w:rPr>
                <w:sz w:val="20"/>
              </w:rPr>
              <w:t>0.32</w:t>
            </w:r>
          </w:p>
        </w:tc>
        <w:tc>
          <w:tcPr>
            <w:tcW w:w="1392" w:type="pct"/>
            <w:vAlign w:val="bottom"/>
          </w:tcPr>
          <w:p w:rsidR="006A4BE0" w:rsidRPr="00B95F83" w:rsidRDefault="006A4BE0" w:rsidP="00AF12E3">
            <w:pPr>
              <w:spacing w:before="20" w:line="240" w:lineRule="auto"/>
              <w:jc w:val="center"/>
              <w:rPr>
                <w:sz w:val="20"/>
              </w:rPr>
            </w:pPr>
            <w:r w:rsidRPr="00B95F83">
              <w:rPr>
                <w:sz w:val="20"/>
              </w:rPr>
              <w:t>+106.3</w:t>
            </w:r>
          </w:p>
        </w:tc>
        <w:tc>
          <w:tcPr>
            <w:tcW w:w="540" w:type="pct"/>
            <w:vAlign w:val="bottom"/>
          </w:tcPr>
          <w:p w:rsidR="006A4BE0" w:rsidRPr="00B95F83" w:rsidRDefault="006A4BE0" w:rsidP="00AF12E3">
            <w:pPr>
              <w:spacing w:before="20" w:line="240" w:lineRule="auto"/>
              <w:jc w:val="center"/>
              <w:rPr>
                <w:sz w:val="20"/>
              </w:rPr>
            </w:pPr>
            <w:r w:rsidRPr="00B95F83">
              <w:rPr>
                <w:sz w:val="20"/>
              </w:rPr>
              <w:t>1.129</w:t>
            </w:r>
          </w:p>
        </w:tc>
        <w:tc>
          <w:tcPr>
            <w:tcW w:w="431" w:type="pct"/>
            <w:vAlign w:val="bottom"/>
          </w:tcPr>
          <w:p w:rsidR="006A4BE0" w:rsidRPr="00B95F83" w:rsidRDefault="006A4BE0" w:rsidP="00AF12E3">
            <w:pPr>
              <w:spacing w:before="20" w:line="240" w:lineRule="auto"/>
              <w:jc w:val="center"/>
              <w:rPr>
                <w:sz w:val="20"/>
              </w:rPr>
            </w:pPr>
            <w:r w:rsidRPr="00B95F83">
              <w:rPr>
                <w:sz w:val="20"/>
              </w:rPr>
              <w:t>.461</w:t>
            </w:r>
          </w:p>
        </w:tc>
      </w:tr>
      <w:tr w:rsidR="006A4BE0" w:rsidRPr="00B95F83" w:rsidTr="00970350">
        <w:tc>
          <w:tcPr>
            <w:tcW w:w="818" w:type="pct"/>
            <w:vAlign w:val="bottom"/>
          </w:tcPr>
          <w:p w:rsidR="006A4BE0" w:rsidRPr="00B95F83" w:rsidRDefault="006A4BE0" w:rsidP="00AF12E3">
            <w:pPr>
              <w:spacing w:before="20" w:line="240" w:lineRule="auto"/>
              <w:rPr>
                <w:sz w:val="20"/>
              </w:rPr>
            </w:pPr>
            <w:r w:rsidRPr="00B95F83">
              <w:rPr>
                <w:sz w:val="20"/>
              </w:rPr>
              <w:t>Others</w:t>
            </w:r>
          </w:p>
        </w:tc>
        <w:tc>
          <w:tcPr>
            <w:tcW w:w="1091" w:type="pct"/>
            <w:vAlign w:val="bottom"/>
          </w:tcPr>
          <w:p w:rsidR="006A4BE0" w:rsidRPr="00B95F83" w:rsidRDefault="006A4BE0" w:rsidP="00AF12E3">
            <w:pPr>
              <w:spacing w:before="20" w:line="240" w:lineRule="auto"/>
              <w:jc w:val="center"/>
              <w:rPr>
                <w:sz w:val="20"/>
              </w:rPr>
            </w:pPr>
            <w:r w:rsidRPr="00B95F83">
              <w:rPr>
                <w:sz w:val="20"/>
              </w:rPr>
              <w:t>0.55</w:t>
            </w:r>
          </w:p>
        </w:tc>
        <w:tc>
          <w:tcPr>
            <w:tcW w:w="727" w:type="pct"/>
            <w:vAlign w:val="bottom"/>
          </w:tcPr>
          <w:p w:rsidR="006A4BE0" w:rsidRPr="00B95F83" w:rsidRDefault="006A4BE0" w:rsidP="00AF12E3">
            <w:pPr>
              <w:spacing w:before="20" w:line="240" w:lineRule="auto"/>
              <w:jc w:val="center"/>
              <w:rPr>
                <w:sz w:val="20"/>
              </w:rPr>
            </w:pPr>
            <w:r w:rsidRPr="00B95F83">
              <w:rPr>
                <w:sz w:val="20"/>
              </w:rPr>
              <w:t>0.38</w:t>
            </w:r>
          </w:p>
        </w:tc>
        <w:tc>
          <w:tcPr>
            <w:tcW w:w="1392" w:type="pct"/>
            <w:vAlign w:val="bottom"/>
          </w:tcPr>
          <w:p w:rsidR="006A4BE0" w:rsidRPr="00B95F83" w:rsidRDefault="006A4BE0" w:rsidP="00AF12E3">
            <w:pPr>
              <w:spacing w:before="20" w:line="240" w:lineRule="auto"/>
              <w:jc w:val="center"/>
              <w:rPr>
                <w:sz w:val="20"/>
              </w:rPr>
            </w:pPr>
            <w:r w:rsidRPr="00B95F83">
              <w:rPr>
                <w:sz w:val="20"/>
              </w:rPr>
              <w:t>+44.7</w:t>
            </w:r>
          </w:p>
        </w:tc>
        <w:tc>
          <w:tcPr>
            <w:tcW w:w="540" w:type="pct"/>
            <w:vAlign w:val="bottom"/>
          </w:tcPr>
          <w:p w:rsidR="006A4BE0" w:rsidRPr="00B95F83" w:rsidRDefault="006A4BE0" w:rsidP="00AF12E3">
            <w:pPr>
              <w:spacing w:before="20" w:line="240" w:lineRule="auto"/>
              <w:jc w:val="center"/>
              <w:rPr>
                <w:sz w:val="20"/>
              </w:rPr>
            </w:pPr>
            <w:r w:rsidRPr="00B95F83">
              <w:rPr>
                <w:sz w:val="20"/>
              </w:rPr>
              <w:t>-.032</w:t>
            </w:r>
          </w:p>
        </w:tc>
        <w:tc>
          <w:tcPr>
            <w:tcW w:w="431" w:type="pct"/>
            <w:vAlign w:val="bottom"/>
          </w:tcPr>
          <w:p w:rsidR="006A4BE0" w:rsidRPr="00B95F83" w:rsidRDefault="006A4BE0" w:rsidP="00AF12E3">
            <w:pPr>
              <w:spacing w:before="20" w:line="240" w:lineRule="auto"/>
              <w:jc w:val="center"/>
              <w:rPr>
                <w:sz w:val="20"/>
              </w:rPr>
            </w:pPr>
            <w:r w:rsidRPr="00B95F83">
              <w:rPr>
                <w:sz w:val="20"/>
              </w:rPr>
              <w:t>.978</w:t>
            </w:r>
          </w:p>
        </w:tc>
      </w:tr>
      <w:tr w:rsidR="006A4BE0" w:rsidRPr="00B95F83" w:rsidTr="00FC6BC4">
        <w:tc>
          <w:tcPr>
            <w:tcW w:w="5000" w:type="pct"/>
            <w:gridSpan w:val="6"/>
            <w:tcBorders>
              <w:bottom w:val="double" w:sz="4" w:space="0" w:color="auto"/>
            </w:tcBorders>
            <w:vAlign w:val="bottom"/>
          </w:tcPr>
          <w:p w:rsidR="006A4BE0" w:rsidRPr="00B95F83" w:rsidRDefault="006A4BE0" w:rsidP="00AF12E3">
            <w:pPr>
              <w:spacing w:before="20" w:line="240" w:lineRule="auto"/>
              <w:rPr>
                <w:sz w:val="20"/>
              </w:rPr>
            </w:pPr>
            <w:r w:rsidRPr="00B95F83">
              <w:rPr>
                <w:sz w:val="20"/>
              </w:rPr>
              <w:t>Z value (acreage under crops) project over control after intervention = 4.032</w:t>
            </w:r>
            <w:r w:rsidR="009B46C9">
              <w:rPr>
                <w:sz w:val="20"/>
              </w:rPr>
              <w:t xml:space="preserve"> </w:t>
            </w:r>
            <w:r w:rsidRPr="00B95F83">
              <w:rPr>
                <w:sz w:val="20"/>
              </w:rPr>
              <w:t>Sig. (2-tailed) = .000 *</w:t>
            </w:r>
          </w:p>
          <w:p w:rsidR="006A4BE0" w:rsidRPr="00B95F83" w:rsidRDefault="006A4BE0" w:rsidP="00AF12E3">
            <w:pPr>
              <w:spacing w:before="20" w:line="240" w:lineRule="auto"/>
              <w:rPr>
                <w:sz w:val="20"/>
              </w:rPr>
            </w:pPr>
            <w:r w:rsidRPr="009B46C9">
              <w:rPr>
                <w:sz w:val="20"/>
              </w:rPr>
              <w:t>Which indicates that household’s acreage under crops is highly significantly varies on project over control area after intervention phase.</w:t>
            </w:r>
            <w:r w:rsidRPr="00B95F83">
              <w:rPr>
                <w:sz w:val="20"/>
              </w:rPr>
              <w:t xml:space="preserve"> </w:t>
            </w:r>
          </w:p>
        </w:tc>
      </w:tr>
    </w:tbl>
    <w:p w:rsidR="006A4BE0" w:rsidRPr="00B95F83" w:rsidRDefault="006A4BE0" w:rsidP="00FC6BC4">
      <w:pPr>
        <w:pStyle w:val="Source"/>
      </w:pPr>
      <w:r w:rsidRPr="00B95F83">
        <w:t xml:space="preserve">Source:  SSWRDSP-II Benchmark Survey (2007) &amp; PSSWRSP Impact Evaluation Survey (2015). </w:t>
      </w:r>
    </w:p>
    <w:p w:rsidR="006A4BE0" w:rsidRPr="00B95F83" w:rsidRDefault="006A4BE0" w:rsidP="00FC6BC4">
      <w:pPr>
        <w:pStyle w:val="Source"/>
      </w:pPr>
      <w:r w:rsidRPr="00B95F83">
        <w:t>Note: All vegetables combined; * highly significant.</w:t>
      </w:r>
    </w:p>
    <w:p w:rsidR="006A4BE0" w:rsidRPr="00B95F83" w:rsidRDefault="006A4BE0" w:rsidP="00AF12E3">
      <w:pPr>
        <w:pStyle w:val="Body"/>
      </w:pPr>
      <w:r w:rsidRPr="00B95F83">
        <w:t>The subprojects appeared to have changed cropping practices with more high value crop production. It was observed that in both areas the net cropped land decreased compared to that in the pre-subproject periods, by -12.4 and -17.1 percent in the project and the control villages respectively (Appendix Table 3.18).</w:t>
      </w:r>
    </w:p>
    <w:p w:rsidR="006A4BE0" w:rsidRPr="00B95F83" w:rsidRDefault="006A4BE0" w:rsidP="00AF12E3">
      <w:pPr>
        <w:pStyle w:val="Body"/>
      </w:pPr>
      <w:r w:rsidRPr="00B95F83">
        <w:t xml:space="preserve">Among non-rice crops, however, maximum increase was recorded in wheat (249.2%) and pulses (403%) in the project areas. Local rice varieties occupied the lowest share (-35.3%). Potato and maize were found to be quite important in the study areas. </w:t>
      </w:r>
    </w:p>
    <w:p w:rsidR="006A4BE0" w:rsidRPr="00B95F83" w:rsidRDefault="006A4BE0" w:rsidP="00AF12E3">
      <w:pPr>
        <w:pStyle w:val="Body"/>
        <w:rPr>
          <w:rFonts w:cs="Arial"/>
        </w:rPr>
      </w:pPr>
      <w:r w:rsidRPr="00B95F83">
        <w:rPr>
          <w:rFonts w:cs="Arial"/>
          <w:bCs/>
        </w:rPr>
        <w:t>Cropping patterns include mixed farming, multiple cropping, sole cropping, monoculture and crop rotation.</w:t>
      </w:r>
      <w:r w:rsidRPr="00B95F83">
        <w:rPr>
          <w:rFonts w:cs="Arial"/>
        </w:rPr>
        <w:t xml:space="preserve"> The type of cropping pattern used will depend on the crop type as well as soil quality and availability of rainfall. Land type classification is based on depth of inundation during monsoon season due to normal flooding on agriculture land. In terms of depth of flooding, five land types are recognized (SOLARIS-SRDI, 2006). These are F</w:t>
      </w:r>
      <w:r w:rsidRPr="00B95F83">
        <w:rPr>
          <w:rFonts w:cs="Arial"/>
          <w:vertAlign w:val="subscript"/>
        </w:rPr>
        <w:t>o</w:t>
      </w:r>
      <w:r w:rsidRPr="00B95F83">
        <w:rPr>
          <w:rFonts w:cs="Arial"/>
        </w:rPr>
        <w:t xml:space="preserve"> High Land, F</w:t>
      </w:r>
      <w:r w:rsidRPr="00B95F83">
        <w:rPr>
          <w:rFonts w:cs="Arial"/>
          <w:vertAlign w:val="subscript"/>
        </w:rPr>
        <w:t>1</w:t>
      </w:r>
      <w:r w:rsidRPr="00B95F83">
        <w:rPr>
          <w:rFonts w:cs="Arial"/>
        </w:rPr>
        <w:t xml:space="preserve"> Medium High Land, F</w:t>
      </w:r>
      <w:r w:rsidRPr="00B95F83">
        <w:rPr>
          <w:rFonts w:cs="Arial"/>
          <w:vertAlign w:val="subscript"/>
        </w:rPr>
        <w:t xml:space="preserve">2 </w:t>
      </w:r>
      <w:r w:rsidRPr="00B95F83">
        <w:rPr>
          <w:rFonts w:cs="Arial"/>
        </w:rPr>
        <w:t>Medium Low Land, F</w:t>
      </w:r>
      <w:r w:rsidRPr="00B95F83">
        <w:rPr>
          <w:rFonts w:cs="Arial"/>
          <w:vertAlign w:val="subscript"/>
        </w:rPr>
        <w:t xml:space="preserve">3   </w:t>
      </w:r>
      <w:r w:rsidRPr="00B95F83">
        <w:rPr>
          <w:rFonts w:cs="Arial"/>
        </w:rPr>
        <w:t>Low land and F</w:t>
      </w:r>
      <w:r w:rsidRPr="00B95F83">
        <w:rPr>
          <w:rFonts w:cs="Arial"/>
          <w:vertAlign w:val="subscript"/>
        </w:rPr>
        <w:t xml:space="preserve">4   </w:t>
      </w:r>
      <w:r w:rsidRPr="00B95F83">
        <w:rPr>
          <w:rFonts w:cs="Arial"/>
        </w:rPr>
        <w:t xml:space="preserve">Very Lowland.      </w:t>
      </w:r>
    </w:p>
    <w:p w:rsidR="006A4BE0" w:rsidRDefault="006A4BE0" w:rsidP="00AF12E3">
      <w:pPr>
        <w:pStyle w:val="Body"/>
        <w:rPr>
          <w:rFonts w:cs="Arial"/>
        </w:rPr>
      </w:pPr>
      <w:r w:rsidRPr="00B95F83">
        <w:rPr>
          <w:rFonts w:cs="Arial"/>
        </w:rPr>
        <w:t xml:space="preserve">Rice dominates in cropping patterns through </w:t>
      </w:r>
      <w:smartTag w:uri="urn:schemas-microsoft-com:office:smarttags" w:element="place">
        <w:smartTag w:uri="urn:schemas-microsoft-com:office:smarttags" w:element="country-region">
          <w:r w:rsidRPr="00B95F83">
            <w:rPr>
              <w:rFonts w:cs="Arial"/>
            </w:rPr>
            <w:t>Bangladesh</w:t>
          </w:r>
        </w:smartTag>
      </w:smartTag>
      <w:r w:rsidRPr="00B95F83">
        <w:rPr>
          <w:rFonts w:cs="Arial"/>
        </w:rPr>
        <w:t>. In thirty subprojects area major cropping patterns were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13"/>
        <w:gridCol w:w="3200"/>
        <w:gridCol w:w="2312"/>
        <w:gridCol w:w="2318"/>
      </w:tblGrid>
      <w:tr w:rsidR="006A4BE0" w:rsidRPr="00970350" w:rsidTr="009B46C9">
        <w:tc>
          <w:tcPr>
            <w:tcW w:w="1413" w:type="dxa"/>
            <w:shd w:val="clear" w:color="auto" w:fill="D9D9D9" w:themeFill="background1" w:themeFillShade="D9"/>
          </w:tcPr>
          <w:p w:rsidR="006A4BE0" w:rsidRPr="00782877" w:rsidRDefault="006A4BE0" w:rsidP="009B46C9">
            <w:pPr>
              <w:autoSpaceDE w:val="0"/>
              <w:autoSpaceDN w:val="0"/>
              <w:adjustRightInd w:val="0"/>
              <w:spacing w:before="0" w:line="240" w:lineRule="auto"/>
              <w:jc w:val="center"/>
              <w:rPr>
                <w:rFonts w:cs="Arial"/>
                <w:b/>
                <w:bCs/>
              </w:rPr>
            </w:pPr>
            <w:r w:rsidRPr="00782877">
              <w:rPr>
                <w:rFonts w:cs="Arial"/>
                <w:b/>
                <w:bCs/>
              </w:rPr>
              <w:t>Land types</w:t>
            </w:r>
          </w:p>
        </w:tc>
        <w:tc>
          <w:tcPr>
            <w:tcW w:w="3200" w:type="dxa"/>
            <w:shd w:val="clear" w:color="auto" w:fill="D9D9D9" w:themeFill="background1" w:themeFillShade="D9"/>
          </w:tcPr>
          <w:p w:rsidR="006A4BE0" w:rsidRPr="00782877" w:rsidRDefault="006A4BE0" w:rsidP="009B46C9">
            <w:pPr>
              <w:autoSpaceDE w:val="0"/>
              <w:autoSpaceDN w:val="0"/>
              <w:adjustRightInd w:val="0"/>
              <w:spacing w:before="40" w:line="240" w:lineRule="auto"/>
              <w:jc w:val="center"/>
              <w:rPr>
                <w:rFonts w:cs="Arial"/>
                <w:b/>
                <w:bCs/>
              </w:rPr>
            </w:pPr>
            <w:r w:rsidRPr="00782877">
              <w:rPr>
                <w:rFonts w:cs="Arial"/>
                <w:b/>
                <w:bCs/>
              </w:rPr>
              <w:t>Kharif-I season</w:t>
            </w:r>
          </w:p>
        </w:tc>
        <w:tc>
          <w:tcPr>
            <w:tcW w:w="2312" w:type="dxa"/>
            <w:shd w:val="clear" w:color="auto" w:fill="D9D9D9" w:themeFill="background1" w:themeFillShade="D9"/>
          </w:tcPr>
          <w:p w:rsidR="006A4BE0" w:rsidRPr="00782877" w:rsidRDefault="006A4BE0" w:rsidP="009B46C9">
            <w:pPr>
              <w:autoSpaceDE w:val="0"/>
              <w:autoSpaceDN w:val="0"/>
              <w:adjustRightInd w:val="0"/>
              <w:spacing w:before="40" w:line="240" w:lineRule="auto"/>
              <w:jc w:val="center"/>
              <w:rPr>
                <w:rFonts w:cs="Arial"/>
                <w:b/>
                <w:bCs/>
              </w:rPr>
            </w:pPr>
            <w:r w:rsidRPr="00782877">
              <w:rPr>
                <w:rFonts w:cs="Arial"/>
                <w:b/>
                <w:bCs/>
              </w:rPr>
              <w:t>Kharif-II season</w:t>
            </w:r>
          </w:p>
        </w:tc>
        <w:tc>
          <w:tcPr>
            <w:tcW w:w="2318" w:type="dxa"/>
            <w:shd w:val="clear" w:color="auto" w:fill="D9D9D9" w:themeFill="background1" w:themeFillShade="D9"/>
          </w:tcPr>
          <w:p w:rsidR="006A4BE0" w:rsidRPr="00782877" w:rsidRDefault="006A4BE0" w:rsidP="009B46C9">
            <w:pPr>
              <w:autoSpaceDE w:val="0"/>
              <w:autoSpaceDN w:val="0"/>
              <w:adjustRightInd w:val="0"/>
              <w:spacing w:before="40" w:line="240" w:lineRule="auto"/>
              <w:jc w:val="center"/>
              <w:rPr>
                <w:rFonts w:cs="Arial"/>
                <w:b/>
                <w:bCs/>
              </w:rPr>
            </w:pPr>
            <w:r w:rsidRPr="00782877">
              <w:rPr>
                <w:rFonts w:cs="Arial"/>
                <w:b/>
                <w:bCs/>
              </w:rPr>
              <w:t>Rabi season</w:t>
            </w:r>
          </w:p>
        </w:tc>
      </w:tr>
      <w:tr w:rsidR="006A4BE0" w:rsidRPr="00B95F83" w:rsidTr="009B46C9">
        <w:tc>
          <w:tcPr>
            <w:tcW w:w="1413"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w:t>
            </w:r>
            <w:r w:rsidRPr="00782877">
              <w:rPr>
                <w:rFonts w:cs="Arial"/>
                <w:bCs/>
                <w:vertAlign w:val="subscript"/>
              </w:rPr>
              <w:t>0</w:t>
            </w:r>
          </w:p>
        </w:tc>
        <w:tc>
          <w:tcPr>
            <w:tcW w:w="3200"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Aus/Jute/ S. vegetables</w:t>
            </w:r>
          </w:p>
        </w:tc>
        <w:tc>
          <w:tcPr>
            <w:tcW w:w="2312"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HYV Aman</w:t>
            </w:r>
          </w:p>
        </w:tc>
        <w:tc>
          <w:tcPr>
            <w:tcW w:w="2318"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Rabi crops</w:t>
            </w:r>
            <w:r w:rsidR="009B46C9">
              <w:rPr>
                <w:rFonts w:cs="Arial"/>
                <w:bCs/>
              </w:rPr>
              <w:t>*</w:t>
            </w:r>
          </w:p>
        </w:tc>
      </w:tr>
      <w:tr w:rsidR="006A4BE0" w:rsidRPr="00B95F83" w:rsidTr="009B46C9">
        <w:tc>
          <w:tcPr>
            <w:tcW w:w="1413"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w:t>
            </w:r>
            <w:r w:rsidRPr="00782877">
              <w:rPr>
                <w:rFonts w:cs="Arial"/>
                <w:bCs/>
                <w:vertAlign w:val="subscript"/>
              </w:rPr>
              <w:t>1</w:t>
            </w:r>
          </w:p>
        </w:tc>
        <w:tc>
          <w:tcPr>
            <w:tcW w:w="3200"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Aus</w:t>
            </w:r>
          </w:p>
        </w:tc>
        <w:tc>
          <w:tcPr>
            <w:tcW w:w="2312"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HYV Aman</w:t>
            </w:r>
          </w:p>
        </w:tc>
        <w:tc>
          <w:tcPr>
            <w:tcW w:w="2318"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HYV Boro/Rabi crops</w:t>
            </w:r>
          </w:p>
        </w:tc>
      </w:tr>
      <w:tr w:rsidR="006A4BE0" w:rsidRPr="00B95F83" w:rsidTr="009B46C9">
        <w:tc>
          <w:tcPr>
            <w:tcW w:w="1413"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w:t>
            </w:r>
            <w:r w:rsidRPr="00782877">
              <w:rPr>
                <w:rFonts w:cs="Arial"/>
                <w:bCs/>
                <w:vertAlign w:val="subscript"/>
              </w:rPr>
              <w:t>2</w:t>
            </w:r>
          </w:p>
        </w:tc>
        <w:tc>
          <w:tcPr>
            <w:tcW w:w="3200"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Fallow/ Cereal crops</w:t>
            </w:r>
          </w:p>
        </w:tc>
        <w:tc>
          <w:tcPr>
            <w:tcW w:w="2312"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Lt/HYV Aman</w:t>
            </w:r>
          </w:p>
        </w:tc>
        <w:tc>
          <w:tcPr>
            <w:tcW w:w="2318"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HYV Boro/Rabi crops</w:t>
            </w:r>
          </w:p>
        </w:tc>
      </w:tr>
      <w:tr w:rsidR="006A4BE0" w:rsidRPr="00B95F83" w:rsidTr="009B46C9">
        <w:tc>
          <w:tcPr>
            <w:tcW w:w="1413"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w:t>
            </w:r>
            <w:r w:rsidRPr="00782877">
              <w:rPr>
                <w:rFonts w:cs="Arial"/>
                <w:bCs/>
                <w:vertAlign w:val="subscript"/>
              </w:rPr>
              <w:t>3</w:t>
            </w:r>
          </w:p>
        </w:tc>
        <w:tc>
          <w:tcPr>
            <w:tcW w:w="3200"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Fallow</w:t>
            </w:r>
          </w:p>
        </w:tc>
        <w:tc>
          <w:tcPr>
            <w:tcW w:w="2312"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Fallow/Lt Aman</w:t>
            </w:r>
          </w:p>
        </w:tc>
        <w:tc>
          <w:tcPr>
            <w:tcW w:w="2318"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HYV Boro</w:t>
            </w:r>
          </w:p>
        </w:tc>
      </w:tr>
      <w:tr w:rsidR="006A4BE0" w:rsidRPr="00B95F83" w:rsidTr="009B46C9">
        <w:tc>
          <w:tcPr>
            <w:tcW w:w="1413"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w:t>
            </w:r>
            <w:r w:rsidRPr="00782877">
              <w:rPr>
                <w:rFonts w:cs="Arial"/>
                <w:bCs/>
                <w:vertAlign w:val="subscript"/>
              </w:rPr>
              <w:t>4</w:t>
            </w:r>
          </w:p>
        </w:tc>
        <w:tc>
          <w:tcPr>
            <w:tcW w:w="3200"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Fallow</w:t>
            </w:r>
          </w:p>
        </w:tc>
        <w:tc>
          <w:tcPr>
            <w:tcW w:w="2312"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Fallow</w:t>
            </w:r>
          </w:p>
        </w:tc>
        <w:tc>
          <w:tcPr>
            <w:tcW w:w="2318" w:type="dxa"/>
          </w:tcPr>
          <w:p w:rsidR="006A4BE0" w:rsidRPr="00782877" w:rsidRDefault="006A4BE0" w:rsidP="00782877">
            <w:pPr>
              <w:autoSpaceDE w:val="0"/>
              <w:autoSpaceDN w:val="0"/>
              <w:adjustRightInd w:val="0"/>
              <w:spacing w:before="40" w:line="240" w:lineRule="auto"/>
              <w:rPr>
                <w:rFonts w:cs="Arial"/>
                <w:bCs/>
              </w:rPr>
            </w:pPr>
            <w:r w:rsidRPr="00782877">
              <w:rPr>
                <w:rFonts w:cs="Arial"/>
                <w:bCs/>
              </w:rPr>
              <w:t>LT/HYV Boro</w:t>
            </w:r>
          </w:p>
        </w:tc>
      </w:tr>
    </w:tbl>
    <w:p w:rsidR="006A4BE0" w:rsidRPr="00B95F83" w:rsidRDefault="009B46C9" w:rsidP="007B0B92">
      <w:r>
        <w:rPr>
          <w:rFonts w:cs="Arial"/>
          <w:b/>
          <w:bCs/>
        </w:rPr>
        <w:t>*</w:t>
      </w:r>
      <w:r w:rsidR="006A4BE0" w:rsidRPr="00B95F83">
        <w:rPr>
          <w:rFonts w:cs="Arial"/>
          <w:b/>
          <w:bCs/>
        </w:rPr>
        <w:t>Rabi crops are:</w:t>
      </w:r>
      <w:r w:rsidR="006A4BE0" w:rsidRPr="00B95F83">
        <w:rPr>
          <w:rFonts w:cs="Arial"/>
          <w:bCs/>
        </w:rPr>
        <w:t xml:space="preserve">  Cereal crops, Tuber crops, Oilseed crops, Pulse crops, Spices crops and Vegetable crops</w:t>
      </w:r>
    </w:p>
    <w:p w:rsidR="006A4BE0" w:rsidRPr="00B95F83" w:rsidRDefault="006A4BE0" w:rsidP="00FC6BC4">
      <w:pPr>
        <w:pStyle w:val="Heading3"/>
        <w:rPr>
          <w:rFonts w:hint="eastAsia"/>
        </w:rPr>
      </w:pPr>
      <w:bookmarkStart w:id="127" w:name="_Toc388697372"/>
      <w:bookmarkStart w:id="128" w:name="_Toc431284501"/>
      <w:bookmarkStart w:id="129" w:name="_Toc455844022"/>
      <w:bookmarkStart w:id="130" w:name="_Toc462324955"/>
      <w:r w:rsidRPr="00B95F83">
        <w:t>Cropping Intensity</w:t>
      </w:r>
      <w:bookmarkEnd w:id="127"/>
      <w:bookmarkEnd w:id="128"/>
      <w:bookmarkEnd w:id="129"/>
      <w:bookmarkEnd w:id="130"/>
    </w:p>
    <w:p w:rsidR="006A4BE0" w:rsidRPr="00B95F83" w:rsidRDefault="006A4BE0" w:rsidP="00FC6BC4">
      <w:pPr>
        <w:pStyle w:val="Body"/>
      </w:pPr>
      <w:r w:rsidRPr="00B95F83">
        <w:t>The cropping intensity in the project areas was found to be relatively low (150%) before the intervention. It has increased by about as high as 52 percentage points (to 202% from 150%). In the control areas, it has increased by only 15 percentage points (to 160% from 153%) (Table 3.5 and Figure 3.1)</w:t>
      </w:r>
      <w:r w:rsidRPr="00B95F83">
        <w:rPr>
          <w:vertAlign w:val="superscript"/>
        </w:rPr>
        <w:footnoteReference w:id="15"/>
      </w:r>
      <w:r w:rsidRPr="00B95F83">
        <w:t xml:space="preserve">. </w:t>
      </w:r>
    </w:p>
    <w:p w:rsidR="006A4BE0" w:rsidRPr="00B95F83" w:rsidRDefault="006A4BE0" w:rsidP="00FC6BC4">
      <w:pPr>
        <w:pStyle w:val="Body"/>
      </w:pPr>
      <w:r w:rsidRPr="00B95F83">
        <w:t xml:space="preserve">However, the increasing rates were not found in all the cases of landholding categories. For example, in the project areas, highest cropping intensity of 210 percent was recorded for small farmers’ category after the intervention, followed by landless farmers (208%), marginal farmers (200%), medium farmers (188%) and large farmers (164%). </w:t>
      </w:r>
    </w:p>
    <w:p w:rsidR="006A4BE0" w:rsidRPr="00B95F83" w:rsidRDefault="006A4BE0" w:rsidP="00FC6BC4">
      <w:pPr>
        <w:pStyle w:val="Tablesscs"/>
        <w:rPr>
          <w:rFonts w:hint="eastAsia"/>
        </w:rPr>
      </w:pPr>
      <w:bookmarkStart w:id="131" w:name="_Toc455844023"/>
      <w:bookmarkStart w:id="132" w:name="_Toc462325076"/>
      <w:r w:rsidRPr="00B95F83">
        <w:t>Table 3.5</w:t>
      </w:r>
      <w:bookmarkEnd w:id="131"/>
      <w:r w:rsidRPr="00B95F83">
        <w:t xml:space="preserve">: </w:t>
      </w:r>
      <w:bookmarkStart w:id="133" w:name="_Toc455844024"/>
      <w:r w:rsidRPr="00B95F83">
        <w:t>Cropping Intensity by Landholding Category</w:t>
      </w:r>
      <w:bookmarkEnd w:id="133"/>
      <w:bookmarkEnd w:id="132"/>
    </w:p>
    <w:tbl>
      <w:tblPr>
        <w:tblW w:w="5177"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1E0"/>
      </w:tblPr>
      <w:tblGrid>
        <w:gridCol w:w="3248"/>
        <w:gridCol w:w="1166"/>
        <w:gridCol w:w="6"/>
        <w:gridCol w:w="897"/>
        <w:gridCol w:w="6"/>
        <w:gridCol w:w="807"/>
        <w:gridCol w:w="9"/>
        <w:gridCol w:w="900"/>
        <w:gridCol w:w="810"/>
        <w:gridCol w:w="694"/>
        <w:gridCol w:w="23"/>
        <w:gridCol w:w="812"/>
      </w:tblGrid>
      <w:tr w:rsidR="006A4BE0" w:rsidRPr="00970350" w:rsidTr="00970350">
        <w:trPr>
          <w:cantSplit/>
          <w:trHeight w:val="161"/>
        </w:trPr>
        <w:tc>
          <w:tcPr>
            <w:tcW w:w="1732" w:type="pct"/>
            <w:vMerge w:val="restart"/>
            <w:tcBorders>
              <w:top w:val="double" w:sz="4" w:space="0" w:color="auto"/>
            </w:tcBorders>
            <w:shd w:val="clear" w:color="auto" w:fill="D9D9D9"/>
            <w:vAlign w:val="center"/>
          </w:tcPr>
          <w:p w:rsidR="006A4BE0" w:rsidRPr="00970350" w:rsidRDefault="006A4BE0" w:rsidP="00970350">
            <w:pPr>
              <w:spacing w:before="20" w:line="240" w:lineRule="auto"/>
              <w:jc w:val="center"/>
              <w:rPr>
                <w:rFonts w:ascii="Cambria" w:hAnsi="Cambria"/>
                <w:b/>
                <w:bCs/>
                <w:sz w:val="20"/>
                <w:szCs w:val="20"/>
              </w:rPr>
            </w:pPr>
          </w:p>
          <w:p w:rsidR="006A4BE0" w:rsidRPr="00970350" w:rsidRDefault="006A4BE0" w:rsidP="00970350">
            <w:pPr>
              <w:spacing w:before="20" w:line="240" w:lineRule="auto"/>
              <w:jc w:val="center"/>
              <w:rPr>
                <w:b/>
                <w:sz w:val="20"/>
                <w:szCs w:val="20"/>
              </w:rPr>
            </w:pPr>
            <w:r w:rsidRPr="00970350">
              <w:rPr>
                <w:b/>
                <w:sz w:val="20"/>
                <w:szCs w:val="20"/>
              </w:rPr>
              <w:t>HH category by landholding size</w:t>
            </w:r>
          </w:p>
        </w:tc>
        <w:tc>
          <w:tcPr>
            <w:tcW w:w="3268" w:type="pct"/>
            <w:gridSpan w:val="11"/>
            <w:tcBorders>
              <w:top w:val="double" w:sz="4" w:space="0" w:color="auto"/>
            </w:tcBorders>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Project area</w:t>
            </w:r>
          </w:p>
        </w:tc>
      </w:tr>
      <w:tr w:rsidR="006A4BE0" w:rsidRPr="00970350" w:rsidTr="00970350">
        <w:trPr>
          <w:cantSplit/>
          <w:trHeight w:val="287"/>
        </w:trPr>
        <w:tc>
          <w:tcPr>
            <w:tcW w:w="1732" w:type="pct"/>
            <w:vMerge/>
            <w:shd w:val="clear" w:color="auto" w:fill="D9D9D9"/>
            <w:vAlign w:val="center"/>
          </w:tcPr>
          <w:p w:rsidR="006A4BE0" w:rsidRPr="00970350" w:rsidRDefault="006A4BE0" w:rsidP="00970350">
            <w:pPr>
              <w:spacing w:before="20" w:line="240" w:lineRule="auto"/>
              <w:jc w:val="center"/>
              <w:rPr>
                <w:b/>
                <w:sz w:val="20"/>
                <w:szCs w:val="20"/>
              </w:rPr>
            </w:pPr>
          </w:p>
        </w:tc>
        <w:tc>
          <w:tcPr>
            <w:tcW w:w="1103" w:type="pct"/>
            <w:gridSpan w:val="3"/>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Average gross cropped land</w:t>
            </w:r>
          </w:p>
          <w:p w:rsidR="006A4BE0" w:rsidRPr="00970350" w:rsidRDefault="006A4BE0" w:rsidP="00970350">
            <w:pPr>
              <w:spacing w:before="20" w:line="240" w:lineRule="auto"/>
              <w:jc w:val="center"/>
              <w:rPr>
                <w:b/>
                <w:sz w:val="20"/>
                <w:szCs w:val="20"/>
              </w:rPr>
            </w:pPr>
            <w:r w:rsidRPr="00970350">
              <w:rPr>
                <w:b/>
                <w:sz w:val="20"/>
                <w:szCs w:val="20"/>
              </w:rPr>
              <w:t>(acre)</w:t>
            </w:r>
          </w:p>
        </w:tc>
        <w:tc>
          <w:tcPr>
            <w:tcW w:w="918" w:type="pct"/>
            <w:gridSpan w:val="4"/>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 xml:space="preserve">Average net operated land </w:t>
            </w:r>
          </w:p>
          <w:p w:rsidR="006A4BE0" w:rsidRPr="00970350" w:rsidRDefault="006A4BE0" w:rsidP="00970350">
            <w:pPr>
              <w:spacing w:before="20" w:line="240" w:lineRule="auto"/>
              <w:jc w:val="center"/>
              <w:rPr>
                <w:b/>
                <w:sz w:val="20"/>
                <w:szCs w:val="20"/>
              </w:rPr>
            </w:pPr>
            <w:r w:rsidRPr="00970350">
              <w:rPr>
                <w:b/>
                <w:sz w:val="20"/>
                <w:szCs w:val="20"/>
              </w:rPr>
              <w:t>(acre)</w:t>
            </w:r>
          </w:p>
        </w:tc>
        <w:tc>
          <w:tcPr>
            <w:tcW w:w="802"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Cropping intensity</w:t>
            </w:r>
          </w:p>
          <w:p w:rsidR="006A4BE0" w:rsidRPr="00970350" w:rsidRDefault="006A4BE0" w:rsidP="00970350">
            <w:pPr>
              <w:spacing w:before="20" w:line="240" w:lineRule="auto"/>
              <w:jc w:val="center"/>
              <w:rPr>
                <w:b/>
                <w:sz w:val="20"/>
                <w:szCs w:val="20"/>
              </w:rPr>
            </w:pPr>
            <w:r w:rsidRPr="00970350">
              <w:rPr>
                <w:b/>
                <w:sz w:val="20"/>
                <w:szCs w:val="20"/>
              </w:rPr>
              <w:t>(%)</w:t>
            </w:r>
          </w:p>
        </w:tc>
        <w:tc>
          <w:tcPr>
            <w:tcW w:w="445" w:type="pct"/>
            <w:gridSpan w:val="2"/>
            <w:vMerge w:val="restart"/>
            <w:shd w:val="clear" w:color="auto" w:fill="D9D9D9"/>
          </w:tcPr>
          <w:p w:rsidR="006A4BE0" w:rsidRPr="00970350" w:rsidRDefault="006A4BE0" w:rsidP="00970350">
            <w:pPr>
              <w:spacing w:before="20" w:line="240" w:lineRule="auto"/>
              <w:rPr>
                <w:sz w:val="20"/>
                <w:szCs w:val="20"/>
                <w:highlight w:val="yellow"/>
              </w:rPr>
            </w:pPr>
          </w:p>
          <w:p w:rsidR="006A4BE0" w:rsidRPr="00970350" w:rsidRDefault="006A4BE0" w:rsidP="00970350">
            <w:pPr>
              <w:spacing w:before="20" w:line="240" w:lineRule="auto"/>
              <w:rPr>
                <w:b/>
                <w:sz w:val="20"/>
                <w:szCs w:val="20"/>
                <w:highlight w:val="yellow"/>
              </w:rPr>
            </w:pPr>
            <w:r w:rsidRPr="00970350">
              <w:rPr>
                <w:b/>
                <w:sz w:val="20"/>
                <w:szCs w:val="20"/>
              </w:rPr>
              <w:t>PPC</w:t>
            </w:r>
          </w:p>
        </w:tc>
      </w:tr>
      <w:tr w:rsidR="006A4BE0" w:rsidRPr="00970350" w:rsidTr="00970350">
        <w:trPr>
          <w:cantSplit/>
          <w:trHeight w:val="287"/>
        </w:trPr>
        <w:tc>
          <w:tcPr>
            <w:tcW w:w="1732" w:type="pct"/>
            <w:vMerge/>
            <w:shd w:val="clear" w:color="auto" w:fill="D9D9D9"/>
            <w:vAlign w:val="center"/>
          </w:tcPr>
          <w:p w:rsidR="006A4BE0" w:rsidRPr="00970350" w:rsidRDefault="006A4BE0" w:rsidP="00970350">
            <w:pPr>
              <w:spacing w:before="20" w:line="240" w:lineRule="auto"/>
              <w:jc w:val="center"/>
              <w:rPr>
                <w:b/>
                <w:sz w:val="20"/>
                <w:szCs w:val="20"/>
              </w:rPr>
            </w:pPr>
          </w:p>
        </w:tc>
        <w:tc>
          <w:tcPr>
            <w:tcW w:w="622"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481"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33"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485"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32"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370"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45" w:type="pct"/>
            <w:gridSpan w:val="2"/>
            <w:vMerge/>
            <w:shd w:val="clear" w:color="auto" w:fill="D9D9D9"/>
          </w:tcPr>
          <w:p w:rsidR="006A4BE0" w:rsidRPr="00970350" w:rsidRDefault="006A4BE0" w:rsidP="00970350">
            <w:pPr>
              <w:spacing w:before="20" w:line="240" w:lineRule="auto"/>
              <w:rPr>
                <w:sz w:val="20"/>
                <w:szCs w:val="20"/>
              </w:rPr>
            </w:pPr>
          </w:p>
        </w:tc>
      </w:tr>
      <w:tr w:rsidR="006A4BE0" w:rsidRPr="00970350" w:rsidTr="00970350">
        <w:tc>
          <w:tcPr>
            <w:tcW w:w="1732" w:type="pct"/>
          </w:tcPr>
          <w:p w:rsidR="006A4BE0" w:rsidRPr="00970350" w:rsidRDefault="006A4BE0" w:rsidP="00970350">
            <w:pPr>
              <w:spacing w:before="20" w:line="240" w:lineRule="auto"/>
              <w:rPr>
                <w:sz w:val="20"/>
                <w:szCs w:val="20"/>
              </w:rPr>
            </w:pPr>
            <w:bookmarkStart w:id="134" w:name="_Hlk446593415"/>
            <w:r w:rsidRPr="00970350">
              <w:rPr>
                <w:sz w:val="20"/>
                <w:szCs w:val="20"/>
              </w:rPr>
              <w:t>LL(owning no cultivated land)</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0.58</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0.85</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0.41</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0.41</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142</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208</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+66</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MRF(owning 1 - 49 decimals of cultivated land)</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1.44</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1.82</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0.93</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0.91</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155</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200</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+45</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SF(owning 50 - 249 decimals of cultivated land)</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2.26</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2.54</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1.45</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1.21</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156</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210</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+54</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MDF(owning 250 - 749 decimals of cultivated land)</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4.42</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4.59</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2.89</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2.44</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153</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188</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+35</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LF(owning 750 and above decimals of cultivated land)</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8.77</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6.30</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6.40</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3.84</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137</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164</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+27</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All</w:t>
            </w:r>
          </w:p>
        </w:tc>
        <w:tc>
          <w:tcPr>
            <w:tcW w:w="622" w:type="pct"/>
            <w:vAlign w:val="center"/>
          </w:tcPr>
          <w:p w:rsidR="006A4BE0" w:rsidRPr="00970350" w:rsidRDefault="006A4BE0" w:rsidP="00970350">
            <w:pPr>
              <w:spacing w:before="20" w:line="240" w:lineRule="auto"/>
              <w:jc w:val="center"/>
              <w:rPr>
                <w:sz w:val="20"/>
                <w:szCs w:val="20"/>
              </w:rPr>
            </w:pPr>
            <w:r w:rsidRPr="00970350">
              <w:rPr>
                <w:sz w:val="20"/>
                <w:szCs w:val="20"/>
              </w:rPr>
              <w:t>1.82</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2.18</w:t>
            </w:r>
          </w:p>
        </w:tc>
        <w:tc>
          <w:tcPr>
            <w:tcW w:w="433"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1.21</w:t>
            </w:r>
          </w:p>
        </w:tc>
        <w:tc>
          <w:tcPr>
            <w:tcW w:w="48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1.08</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150</w:t>
            </w:r>
          </w:p>
        </w:tc>
        <w:tc>
          <w:tcPr>
            <w:tcW w:w="370" w:type="pct"/>
            <w:vAlign w:val="center"/>
          </w:tcPr>
          <w:p w:rsidR="006A4BE0" w:rsidRPr="00970350" w:rsidRDefault="006A4BE0" w:rsidP="00970350">
            <w:pPr>
              <w:spacing w:before="20" w:line="240" w:lineRule="auto"/>
              <w:jc w:val="center"/>
              <w:rPr>
                <w:sz w:val="20"/>
                <w:szCs w:val="20"/>
              </w:rPr>
            </w:pPr>
            <w:r w:rsidRPr="00970350">
              <w:rPr>
                <w:sz w:val="20"/>
                <w:szCs w:val="20"/>
              </w:rPr>
              <w:t>202</w:t>
            </w:r>
          </w:p>
        </w:tc>
        <w:tc>
          <w:tcPr>
            <w:tcW w:w="44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+52</w:t>
            </w:r>
          </w:p>
        </w:tc>
      </w:tr>
      <w:tr w:rsidR="006A4BE0" w:rsidRPr="00970350" w:rsidTr="00970350">
        <w:tc>
          <w:tcPr>
            <w:tcW w:w="1732" w:type="pct"/>
            <w:vMerge w:val="restart"/>
            <w:shd w:val="clear" w:color="auto" w:fill="D9D9D9"/>
            <w:vAlign w:val="center"/>
          </w:tcPr>
          <w:p w:rsidR="006A4BE0" w:rsidRPr="00970350" w:rsidRDefault="006A4BE0" w:rsidP="00970350">
            <w:pPr>
              <w:spacing w:before="20" w:line="240" w:lineRule="auto"/>
              <w:jc w:val="center"/>
              <w:rPr>
                <w:sz w:val="20"/>
                <w:szCs w:val="20"/>
              </w:rPr>
            </w:pPr>
            <w:r w:rsidRPr="00970350">
              <w:rPr>
                <w:b/>
                <w:sz w:val="20"/>
                <w:szCs w:val="20"/>
              </w:rPr>
              <w:t>HH category by landholding size</w:t>
            </w:r>
          </w:p>
        </w:tc>
        <w:tc>
          <w:tcPr>
            <w:tcW w:w="3268" w:type="pct"/>
            <w:gridSpan w:val="11"/>
            <w:shd w:val="clear" w:color="auto" w:fill="D9D9D9"/>
            <w:vAlign w:val="center"/>
          </w:tcPr>
          <w:p w:rsidR="006A4BE0" w:rsidRPr="00970350" w:rsidRDefault="006A4BE0" w:rsidP="00970350">
            <w:pPr>
              <w:spacing w:before="20" w:line="240" w:lineRule="auto"/>
              <w:jc w:val="center"/>
              <w:rPr>
                <w:sz w:val="20"/>
                <w:szCs w:val="20"/>
              </w:rPr>
            </w:pPr>
            <w:r w:rsidRPr="00970350">
              <w:rPr>
                <w:b/>
                <w:sz w:val="20"/>
                <w:szCs w:val="20"/>
              </w:rPr>
              <w:t>Control area</w:t>
            </w:r>
          </w:p>
        </w:tc>
      </w:tr>
      <w:tr w:rsidR="006A4BE0" w:rsidRPr="00970350" w:rsidTr="00970350">
        <w:tc>
          <w:tcPr>
            <w:tcW w:w="1732" w:type="pct"/>
            <w:vMerge/>
            <w:shd w:val="clear" w:color="auto" w:fill="D9D9D9"/>
            <w:vAlign w:val="center"/>
          </w:tcPr>
          <w:p w:rsidR="006A4BE0" w:rsidRPr="00970350" w:rsidRDefault="006A4BE0" w:rsidP="00970350">
            <w:pPr>
              <w:spacing w:before="20" w:line="240" w:lineRule="auto"/>
              <w:jc w:val="center"/>
              <w:rPr>
                <w:sz w:val="20"/>
                <w:szCs w:val="20"/>
              </w:rPr>
            </w:pPr>
          </w:p>
        </w:tc>
        <w:tc>
          <w:tcPr>
            <w:tcW w:w="1103" w:type="pct"/>
            <w:gridSpan w:val="3"/>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Average gross cropped land</w:t>
            </w:r>
          </w:p>
          <w:p w:rsidR="006A4BE0" w:rsidRPr="00970350" w:rsidRDefault="006A4BE0" w:rsidP="00970350">
            <w:pPr>
              <w:spacing w:before="20" w:line="240" w:lineRule="auto"/>
              <w:jc w:val="center"/>
              <w:rPr>
                <w:sz w:val="20"/>
                <w:szCs w:val="20"/>
              </w:rPr>
            </w:pPr>
            <w:r w:rsidRPr="00970350">
              <w:rPr>
                <w:b/>
                <w:sz w:val="20"/>
                <w:szCs w:val="20"/>
              </w:rPr>
              <w:t>(acre)</w:t>
            </w:r>
          </w:p>
        </w:tc>
        <w:tc>
          <w:tcPr>
            <w:tcW w:w="918" w:type="pct"/>
            <w:gridSpan w:val="4"/>
            <w:shd w:val="clear" w:color="auto" w:fill="D9D9D9"/>
            <w:vAlign w:val="center"/>
          </w:tcPr>
          <w:p w:rsidR="006A4BE0" w:rsidRPr="00970350" w:rsidRDefault="006A4BE0" w:rsidP="00970350">
            <w:pPr>
              <w:spacing w:before="20" w:line="240" w:lineRule="auto"/>
              <w:jc w:val="center"/>
              <w:rPr>
                <w:sz w:val="20"/>
                <w:szCs w:val="20"/>
              </w:rPr>
            </w:pPr>
            <w:r w:rsidRPr="00970350">
              <w:rPr>
                <w:b/>
                <w:sz w:val="20"/>
                <w:szCs w:val="20"/>
              </w:rPr>
              <w:t>Average net operated land(acre)</w:t>
            </w:r>
          </w:p>
        </w:tc>
        <w:tc>
          <w:tcPr>
            <w:tcW w:w="814" w:type="pct"/>
            <w:gridSpan w:val="3"/>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Cropping intensity</w:t>
            </w:r>
          </w:p>
          <w:p w:rsidR="006A4BE0" w:rsidRPr="00970350" w:rsidRDefault="006A4BE0" w:rsidP="00970350">
            <w:pPr>
              <w:spacing w:before="20" w:line="240" w:lineRule="auto"/>
              <w:jc w:val="center"/>
              <w:rPr>
                <w:sz w:val="20"/>
                <w:szCs w:val="20"/>
              </w:rPr>
            </w:pPr>
            <w:r w:rsidRPr="00970350">
              <w:rPr>
                <w:b/>
                <w:sz w:val="20"/>
                <w:szCs w:val="20"/>
              </w:rPr>
              <w:t>(%)</w:t>
            </w:r>
          </w:p>
        </w:tc>
        <w:tc>
          <w:tcPr>
            <w:tcW w:w="433" w:type="pct"/>
            <w:shd w:val="clear" w:color="auto" w:fill="D9D9D9"/>
            <w:vAlign w:val="center"/>
          </w:tcPr>
          <w:p w:rsidR="006A4BE0" w:rsidRPr="00970350" w:rsidRDefault="006A4BE0" w:rsidP="00970350">
            <w:pPr>
              <w:spacing w:before="20" w:line="240" w:lineRule="auto"/>
              <w:jc w:val="center"/>
              <w:rPr>
                <w:sz w:val="20"/>
                <w:szCs w:val="20"/>
              </w:rPr>
            </w:pPr>
            <w:r w:rsidRPr="00970350">
              <w:rPr>
                <w:b/>
                <w:sz w:val="20"/>
                <w:szCs w:val="20"/>
              </w:rPr>
              <w:t>PPC</w:t>
            </w:r>
          </w:p>
        </w:tc>
      </w:tr>
      <w:bookmarkEnd w:id="134"/>
      <w:tr w:rsidR="006A4BE0" w:rsidRPr="00970350" w:rsidTr="00970350">
        <w:tc>
          <w:tcPr>
            <w:tcW w:w="1732" w:type="pct"/>
            <w:vMerge/>
            <w:shd w:val="clear" w:color="auto" w:fill="D9D9D9"/>
            <w:vAlign w:val="center"/>
          </w:tcPr>
          <w:p w:rsidR="006A4BE0" w:rsidRPr="00970350" w:rsidRDefault="006A4BE0" w:rsidP="00970350">
            <w:pPr>
              <w:spacing w:before="20" w:line="240" w:lineRule="auto"/>
              <w:jc w:val="center"/>
              <w:rPr>
                <w:sz w:val="20"/>
                <w:szCs w:val="20"/>
              </w:rPr>
            </w:pPr>
          </w:p>
        </w:tc>
        <w:tc>
          <w:tcPr>
            <w:tcW w:w="622"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481"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38" w:type="pct"/>
            <w:gridSpan w:val="3"/>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480"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32" w:type="pct"/>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Before</w:t>
            </w:r>
          </w:p>
        </w:tc>
        <w:tc>
          <w:tcPr>
            <w:tcW w:w="382" w:type="pct"/>
            <w:gridSpan w:val="2"/>
            <w:shd w:val="clear" w:color="auto" w:fill="D9D9D9"/>
            <w:vAlign w:val="center"/>
          </w:tcPr>
          <w:p w:rsidR="006A4BE0" w:rsidRPr="00970350" w:rsidRDefault="006A4BE0" w:rsidP="00970350">
            <w:pPr>
              <w:spacing w:before="20" w:line="240" w:lineRule="auto"/>
              <w:jc w:val="center"/>
              <w:rPr>
                <w:b/>
                <w:sz w:val="20"/>
                <w:szCs w:val="20"/>
              </w:rPr>
            </w:pPr>
            <w:r w:rsidRPr="00970350">
              <w:rPr>
                <w:b/>
                <w:sz w:val="20"/>
                <w:szCs w:val="20"/>
              </w:rPr>
              <w:t>After</w:t>
            </w:r>
          </w:p>
        </w:tc>
        <w:tc>
          <w:tcPr>
            <w:tcW w:w="433" w:type="pct"/>
            <w:shd w:val="clear" w:color="auto" w:fill="D9D9D9"/>
            <w:vAlign w:val="center"/>
          </w:tcPr>
          <w:p w:rsidR="006A4BE0" w:rsidRPr="00970350" w:rsidRDefault="006A4BE0" w:rsidP="00970350">
            <w:pPr>
              <w:spacing w:before="20" w:line="240" w:lineRule="auto"/>
              <w:jc w:val="center"/>
              <w:rPr>
                <w:sz w:val="20"/>
                <w:szCs w:val="20"/>
              </w:rPr>
            </w:pP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LL(owning no cultivated land)</w:t>
            </w:r>
          </w:p>
        </w:tc>
        <w:tc>
          <w:tcPr>
            <w:tcW w:w="62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0.30</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0.39</w:t>
            </w:r>
          </w:p>
        </w:tc>
        <w:tc>
          <w:tcPr>
            <w:tcW w:w="43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0.22</w:t>
            </w:r>
          </w:p>
        </w:tc>
        <w:tc>
          <w:tcPr>
            <w:tcW w:w="480" w:type="pct"/>
            <w:vAlign w:val="center"/>
          </w:tcPr>
          <w:p w:rsidR="006A4BE0" w:rsidRPr="00970350" w:rsidRDefault="006A4BE0" w:rsidP="00970350">
            <w:pPr>
              <w:spacing w:before="20" w:line="240" w:lineRule="auto"/>
              <w:jc w:val="center"/>
              <w:rPr>
                <w:sz w:val="20"/>
                <w:szCs w:val="20"/>
              </w:rPr>
            </w:pPr>
            <w:r w:rsidRPr="00970350">
              <w:rPr>
                <w:sz w:val="20"/>
                <w:szCs w:val="20"/>
              </w:rPr>
              <w:t>0.23</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136</w:t>
            </w:r>
          </w:p>
        </w:tc>
        <w:tc>
          <w:tcPr>
            <w:tcW w:w="382"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170</w:t>
            </w:r>
          </w:p>
        </w:tc>
        <w:tc>
          <w:tcPr>
            <w:tcW w:w="433" w:type="pct"/>
            <w:vAlign w:val="center"/>
          </w:tcPr>
          <w:p w:rsidR="006A4BE0" w:rsidRPr="00970350" w:rsidRDefault="006A4BE0" w:rsidP="00970350">
            <w:pPr>
              <w:spacing w:before="20" w:line="240" w:lineRule="auto"/>
              <w:jc w:val="center"/>
              <w:rPr>
                <w:sz w:val="20"/>
                <w:szCs w:val="20"/>
              </w:rPr>
            </w:pPr>
            <w:r w:rsidRPr="00970350">
              <w:rPr>
                <w:sz w:val="20"/>
                <w:szCs w:val="20"/>
              </w:rPr>
              <w:t>+34</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MRF(owning 1 - 49 decimals of cultivated land)</w:t>
            </w:r>
          </w:p>
        </w:tc>
        <w:tc>
          <w:tcPr>
            <w:tcW w:w="62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1.03</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1.02</w:t>
            </w:r>
          </w:p>
        </w:tc>
        <w:tc>
          <w:tcPr>
            <w:tcW w:w="43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0.67</w:t>
            </w:r>
          </w:p>
        </w:tc>
        <w:tc>
          <w:tcPr>
            <w:tcW w:w="480" w:type="pct"/>
            <w:vAlign w:val="center"/>
          </w:tcPr>
          <w:p w:rsidR="006A4BE0" w:rsidRPr="00970350" w:rsidRDefault="006A4BE0" w:rsidP="00970350">
            <w:pPr>
              <w:spacing w:before="20" w:line="240" w:lineRule="auto"/>
              <w:jc w:val="center"/>
              <w:rPr>
                <w:sz w:val="20"/>
                <w:szCs w:val="20"/>
              </w:rPr>
            </w:pPr>
            <w:r w:rsidRPr="00970350">
              <w:rPr>
                <w:sz w:val="20"/>
                <w:szCs w:val="20"/>
              </w:rPr>
              <w:t>0.63</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153</w:t>
            </w:r>
          </w:p>
        </w:tc>
        <w:tc>
          <w:tcPr>
            <w:tcW w:w="382"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162</w:t>
            </w:r>
          </w:p>
        </w:tc>
        <w:tc>
          <w:tcPr>
            <w:tcW w:w="433" w:type="pct"/>
            <w:vAlign w:val="center"/>
          </w:tcPr>
          <w:p w:rsidR="006A4BE0" w:rsidRPr="00970350" w:rsidRDefault="006A4BE0" w:rsidP="00970350">
            <w:pPr>
              <w:spacing w:before="20" w:line="240" w:lineRule="auto"/>
              <w:jc w:val="center"/>
              <w:rPr>
                <w:sz w:val="20"/>
                <w:szCs w:val="20"/>
              </w:rPr>
            </w:pPr>
            <w:r w:rsidRPr="00970350">
              <w:rPr>
                <w:sz w:val="20"/>
                <w:szCs w:val="20"/>
              </w:rPr>
              <w:t>+9</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SF(owning 50 - 249 decimals of cultivated land)</w:t>
            </w:r>
          </w:p>
        </w:tc>
        <w:tc>
          <w:tcPr>
            <w:tcW w:w="62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1.94</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1.86</w:t>
            </w:r>
          </w:p>
        </w:tc>
        <w:tc>
          <w:tcPr>
            <w:tcW w:w="43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1.29</w:t>
            </w:r>
          </w:p>
        </w:tc>
        <w:tc>
          <w:tcPr>
            <w:tcW w:w="480" w:type="pct"/>
            <w:vAlign w:val="center"/>
          </w:tcPr>
          <w:p w:rsidR="006A4BE0" w:rsidRPr="00970350" w:rsidRDefault="006A4BE0" w:rsidP="00970350">
            <w:pPr>
              <w:spacing w:before="20" w:line="240" w:lineRule="auto"/>
              <w:jc w:val="center"/>
              <w:rPr>
                <w:sz w:val="20"/>
                <w:szCs w:val="20"/>
              </w:rPr>
            </w:pPr>
            <w:r w:rsidRPr="00970350">
              <w:rPr>
                <w:sz w:val="20"/>
                <w:szCs w:val="20"/>
              </w:rPr>
              <w:t>1.12</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150</w:t>
            </w:r>
          </w:p>
        </w:tc>
        <w:tc>
          <w:tcPr>
            <w:tcW w:w="382"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166</w:t>
            </w:r>
          </w:p>
        </w:tc>
        <w:tc>
          <w:tcPr>
            <w:tcW w:w="433" w:type="pct"/>
            <w:vAlign w:val="center"/>
          </w:tcPr>
          <w:p w:rsidR="006A4BE0" w:rsidRPr="00970350" w:rsidRDefault="006A4BE0" w:rsidP="00970350">
            <w:pPr>
              <w:spacing w:before="20" w:line="240" w:lineRule="auto"/>
              <w:jc w:val="center"/>
              <w:rPr>
                <w:sz w:val="20"/>
                <w:szCs w:val="20"/>
              </w:rPr>
            </w:pPr>
            <w:r w:rsidRPr="00970350">
              <w:rPr>
                <w:sz w:val="20"/>
                <w:szCs w:val="20"/>
              </w:rPr>
              <w:t>+16</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MDF (owning 250 - 749 decimals of cultivated land)</w:t>
            </w:r>
          </w:p>
        </w:tc>
        <w:tc>
          <w:tcPr>
            <w:tcW w:w="62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3.71</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2.86</w:t>
            </w:r>
          </w:p>
        </w:tc>
        <w:tc>
          <w:tcPr>
            <w:tcW w:w="43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2.63</w:t>
            </w:r>
          </w:p>
        </w:tc>
        <w:tc>
          <w:tcPr>
            <w:tcW w:w="480" w:type="pct"/>
            <w:vAlign w:val="center"/>
          </w:tcPr>
          <w:p w:rsidR="006A4BE0" w:rsidRPr="00970350" w:rsidRDefault="006A4BE0" w:rsidP="00970350">
            <w:pPr>
              <w:spacing w:before="20" w:line="240" w:lineRule="auto"/>
              <w:jc w:val="center"/>
              <w:rPr>
                <w:sz w:val="20"/>
                <w:szCs w:val="20"/>
              </w:rPr>
            </w:pPr>
            <w:r w:rsidRPr="00970350">
              <w:rPr>
                <w:sz w:val="20"/>
                <w:szCs w:val="20"/>
              </w:rPr>
              <w:t>1.96</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141</w:t>
            </w:r>
          </w:p>
        </w:tc>
        <w:tc>
          <w:tcPr>
            <w:tcW w:w="382"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146</w:t>
            </w:r>
          </w:p>
        </w:tc>
        <w:tc>
          <w:tcPr>
            <w:tcW w:w="433" w:type="pct"/>
            <w:vAlign w:val="center"/>
          </w:tcPr>
          <w:p w:rsidR="006A4BE0" w:rsidRPr="00970350" w:rsidRDefault="006A4BE0" w:rsidP="00970350">
            <w:pPr>
              <w:spacing w:before="20" w:line="240" w:lineRule="auto"/>
              <w:jc w:val="center"/>
              <w:rPr>
                <w:sz w:val="20"/>
                <w:szCs w:val="20"/>
              </w:rPr>
            </w:pPr>
            <w:r w:rsidRPr="00970350">
              <w:rPr>
                <w:sz w:val="20"/>
                <w:szCs w:val="20"/>
              </w:rPr>
              <w:t>+5</w:t>
            </w:r>
          </w:p>
        </w:tc>
      </w:tr>
      <w:tr w:rsidR="006A4BE0" w:rsidRPr="00970350" w:rsidTr="00970350">
        <w:tc>
          <w:tcPr>
            <w:tcW w:w="1732" w:type="pct"/>
          </w:tcPr>
          <w:p w:rsidR="006A4BE0" w:rsidRPr="00970350" w:rsidRDefault="006A4BE0" w:rsidP="00970350">
            <w:pPr>
              <w:spacing w:before="20" w:line="240" w:lineRule="auto"/>
              <w:rPr>
                <w:sz w:val="20"/>
                <w:szCs w:val="20"/>
              </w:rPr>
            </w:pPr>
            <w:r w:rsidRPr="00970350">
              <w:rPr>
                <w:sz w:val="20"/>
                <w:szCs w:val="20"/>
              </w:rPr>
              <w:t>LF(owning 750 and above decimals of cultivated land)</w:t>
            </w:r>
          </w:p>
        </w:tc>
        <w:tc>
          <w:tcPr>
            <w:tcW w:w="62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9.48</w:t>
            </w:r>
          </w:p>
        </w:tc>
        <w:tc>
          <w:tcPr>
            <w:tcW w:w="481"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2.48</w:t>
            </w:r>
          </w:p>
        </w:tc>
        <w:tc>
          <w:tcPr>
            <w:tcW w:w="435"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6.58</w:t>
            </w:r>
          </w:p>
        </w:tc>
        <w:tc>
          <w:tcPr>
            <w:tcW w:w="480" w:type="pct"/>
            <w:vAlign w:val="center"/>
          </w:tcPr>
          <w:p w:rsidR="006A4BE0" w:rsidRPr="00970350" w:rsidRDefault="006A4BE0" w:rsidP="00970350">
            <w:pPr>
              <w:spacing w:before="20" w:line="240" w:lineRule="auto"/>
              <w:jc w:val="center"/>
              <w:rPr>
                <w:sz w:val="20"/>
                <w:szCs w:val="20"/>
              </w:rPr>
            </w:pPr>
            <w:r w:rsidRPr="00970350">
              <w:rPr>
                <w:sz w:val="20"/>
                <w:szCs w:val="20"/>
              </w:rPr>
              <w:t>1.54</w:t>
            </w:r>
          </w:p>
        </w:tc>
        <w:tc>
          <w:tcPr>
            <w:tcW w:w="432" w:type="pct"/>
            <w:vAlign w:val="center"/>
          </w:tcPr>
          <w:p w:rsidR="006A4BE0" w:rsidRPr="00970350" w:rsidRDefault="006A4BE0" w:rsidP="00970350">
            <w:pPr>
              <w:spacing w:before="20" w:line="240" w:lineRule="auto"/>
              <w:jc w:val="center"/>
              <w:rPr>
                <w:sz w:val="20"/>
                <w:szCs w:val="20"/>
              </w:rPr>
            </w:pPr>
            <w:r w:rsidRPr="00970350">
              <w:rPr>
                <w:sz w:val="20"/>
                <w:szCs w:val="20"/>
              </w:rPr>
              <w:t>144</w:t>
            </w:r>
          </w:p>
        </w:tc>
        <w:tc>
          <w:tcPr>
            <w:tcW w:w="382" w:type="pct"/>
            <w:gridSpan w:val="2"/>
            <w:vAlign w:val="center"/>
          </w:tcPr>
          <w:p w:rsidR="006A4BE0" w:rsidRPr="00970350" w:rsidRDefault="006A4BE0" w:rsidP="00970350">
            <w:pPr>
              <w:spacing w:before="20" w:line="240" w:lineRule="auto"/>
              <w:jc w:val="center"/>
              <w:rPr>
                <w:sz w:val="20"/>
                <w:szCs w:val="20"/>
              </w:rPr>
            </w:pPr>
            <w:r w:rsidRPr="00970350">
              <w:rPr>
                <w:sz w:val="20"/>
                <w:szCs w:val="20"/>
              </w:rPr>
              <w:t>161</w:t>
            </w:r>
          </w:p>
        </w:tc>
        <w:tc>
          <w:tcPr>
            <w:tcW w:w="433" w:type="pct"/>
            <w:vAlign w:val="center"/>
          </w:tcPr>
          <w:p w:rsidR="006A4BE0" w:rsidRPr="00970350" w:rsidRDefault="006A4BE0" w:rsidP="00970350">
            <w:pPr>
              <w:spacing w:before="20" w:line="240" w:lineRule="auto"/>
              <w:jc w:val="center"/>
              <w:rPr>
                <w:sz w:val="20"/>
                <w:szCs w:val="20"/>
              </w:rPr>
            </w:pPr>
            <w:r w:rsidRPr="00970350">
              <w:rPr>
                <w:sz w:val="20"/>
                <w:szCs w:val="20"/>
              </w:rPr>
              <w:t>+17</w:t>
            </w:r>
          </w:p>
        </w:tc>
      </w:tr>
      <w:tr w:rsidR="006A4BE0" w:rsidRPr="00970350" w:rsidTr="00970350">
        <w:tc>
          <w:tcPr>
            <w:tcW w:w="1732" w:type="pct"/>
            <w:tcBorders>
              <w:bottom w:val="double" w:sz="4" w:space="0" w:color="auto"/>
            </w:tcBorders>
          </w:tcPr>
          <w:p w:rsidR="006A4BE0" w:rsidRPr="00970350" w:rsidRDefault="006A4BE0" w:rsidP="00970350">
            <w:pPr>
              <w:spacing w:before="20" w:line="240" w:lineRule="auto"/>
              <w:rPr>
                <w:sz w:val="20"/>
                <w:szCs w:val="20"/>
              </w:rPr>
            </w:pPr>
            <w:r w:rsidRPr="00970350">
              <w:rPr>
                <w:sz w:val="20"/>
                <w:szCs w:val="20"/>
              </w:rPr>
              <w:t>All</w:t>
            </w:r>
          </w:p>
        </w:tc>
        <w:tc>
          <w:tcPr>
            <w:tcW w:w="625" w:type="pct"/>
            <w:gridSpan w:val="2"/>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1.29</w:t>
            </w:r>
          </w:p>
        </w:tc>
        <w:tc>
          <w:tcPr>
            <w:tcW w:w="481" w:type="pct"/>
            <w:gridSpan w:val="2"/>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1.22</w:t>
            </w:r>
          </w:p>
        </w:tc>
        <w:tc>
          <w:tcPr>
            <w:tcW w:w="435" w:type="pct"/>
            <w:gridSpan w:val="2"/>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0.89</w:t>
            </w:r>
          </w:p>
        </w:tc>
        <w:tc>
          <w:tcPr>
            <w:tcW w:w="480" w:type="pct"/>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0.76</w:t>
            </w:r>
          </w:p>
        </w:tc>
        <w:tc>
          <w:tcPr>
            <w:tcW w:w="432" w:type="pct"/>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145</w:t>
            </w:r>
          </w:p>
        </w:tc>
        <w:tc>
          <w:tcPr>
            <w:tcW w:w="382" w:type="pct"/>
            <w:gridSpan w:val="2"/>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160</w:t>
            </w:r>
          </w:p>
        </w:tc>
        <w:tc>
          <w:tcPr>
            <w:tcW w:w="433" w:type="pct"/>
            <w:tcBorders>
              <w:bottom w:val="double" w:sz="4" w:space="0" w:color="auto"/>
            </w:tcBorders>
            <w:vAlign w:val="center"/>
          </w:tcPr>
          <w:p w:rsidR="006A4BE0" w:rsidRPr="00970350" w:rsidRDefault="006A4BE0" w:rsidP="00970350">
            <w:pPr>
              <w:spacing w:before="20" w:line="240" w:lineRule="auto"/>
              <w:jc w:val="center"/>
              <w:rPr>
                <w:sz w:val="20"/>
                <w:szCs w:val="20"/>
              </w:rPr>
            </w:pPr>
            <w:r w:rsidRPr="00970350">
              <w:rPr>
                <w:sz w:val="20"/>
                <w:szCs w:val="20"/>
              </w:rPr>
              <w:t>+15</w:t>
            </w:r>
          </w:p>
        </w:tc>
      </w:tr>
    </w:tbl>
    <w:p w:rsidR="006A4BE0" w:rsidRPr="00B95F83" w:rsidRDefault="006A4BE0" w:rsidP="005F09C1">
      <w:pPr>
        <w:pStyle w:val="Source"/>
      </w:pPr>
      <w:r w:rsidRPr="00B95F83">
        <w:t xml:space="preserve">Source:  SSWRDSP-II Benchmark Survey (2007) &amp; PSSWRSP Impact Evaluation Survey (2015). </w:t>
      </w:r>
    </w:p>
    <w:p w:rsidR="006A4BE0" w:rsidRDefault="006A4BE0" w:rsidP="005F09C1">
      <w:pPr>
        <w:pStyle w:val="Source"/>
        <w:rPr>
          <w:lang w:val="fr-FR"/>
        </w:rPr>
      </w:pPr>
      <w:r w:rsidRPr="001B3579">
        <w:rPr>
          <w:lang w:val="fr-FR"/>
        </w:rPr>
        <w:t>Note: PPC – Percentage points change.</w:t>
      </w:r>
    </w:p>
    <w:p w:rsidR="009B46C9" w:rsidRPr="001B3579" w:rsidRDefault="009B46C9" w:rsidP="005F09C1">
      <w:pPr>
        <w:pStyle w:val="Source"/>
        <w:rPr>
          <w:lang w:val="fr-FR"/>
        </w:rPr>
      </w:pPr>
    </w:p>
    <w:p w:rsidR="006A4BE0" w:rsidRDefault="006A4BE0" w:rsidP="005F09C1">
      <w:pPr>
        <w:pStyle w:val="Body"/>
      </w:pPr>
      <w:r w:rsidRPr="00B95F83">
        <w:t>The differential level of the cropping intensity within the project areas was found more prominent in the case of landless category of farms (+66 PPC), followed by marginal farms (+45 PPC), small farms (+54 PPC), medium farms (+35 PPC), and large farms (+27 PPC). It is interesting to note that PPCs almost systematically fell as landholding sizes increased in the project areas. It can be noted that the overall difference in cropping intensities between the project and the control areas was statistically significant. One can also note the significant change in cropping intensity by landholding category after interventions in the previous year relative to time of the impact survey (see Appendix Table A3.5). Such change in cropping intensity in project over control areas was also found to be highly significant (at 95% level, not shown in the table).</w:t>
      </w:r>
    </w:p>
    <w:p w:rsidR="009B46C9" w:rsidRPr="00B95F83" w:rsidRDefault="009B46C9" w:rsidP="009B46C9">
      <w:pPr>
        <w:pStyle w:val="Body"/>
        <w:numPr>
          <w:ilvl w:val="0"/>
          <w:numId w:val="0"/>
        </w:numPr>
      </w:pPr>
    </w:p>
    <w:p w:rsidR="006A4BE0" w:rsidRPr="00B95F83" w:rsidRDefault="006A4BE0" w:rsidP="004E6413">
      <w:pPr>
        <w:jc w:val="center"/>
      </w:pPr>
      <w:r w:rsidRPr="00463D30">
        <w:rPr>
          <w:noProof/>
        </w:rPr>
        <w:object w:dxaOrig="8506" w:dyaOrig="4589">
          <v:shape id="Object 1" o:spid="_x0000_i1034" type="#_x0000_t75" style="width:425.55pt;height:229.95pt;visibility:visible" o:ole="">
            <v:imagedata r:id="rId32" o:title=""/>
            <o:lock v:ext="edit" aspectratio="f"/>
          </v:shape>
          <o:OLEObject Type="Embed" ProgID="Excel.Sheet.8" ShapeID="Object 1" DrawAspect="Content" ObjectID="_1536221199" r:id="rId33"/>
        </w:object>
      </w:r>
    </w:p>
    <w:p w:rsidR="006A4BE0" w:rsidRPr="00B95F83" w:rsidRDefault="006A4BE0" w:rsidP="005508C8">
      <w:pPr>
        <w:pStyle w:val="Figuresscs"/>
      </w:pPr>
      <w:bookmarkStart w:id="135" w:name="_Toc455844025"/>
      <w:bookmarkStart w:id="136" w:name="_Toc462311522"/>
      <w:r w:rsidRPr="00B95F83">
        <w:t>Figure 3.1: Cropping intensity by landholding category</w:t>
      </w:r>
      <w:bookmarkEnd w:id="135"/>
      <w:bookmarkEnd w:id="136"/>
    </w:p>
    <w:p w:rsidR="006A4BE0" w:rsidRPr="008E4D91" w:rsidRDefault="006A4BE0" w:rsidP="008B59C4">
      <w:pPr>
        <w:pStyle w:val="Body"/>
      </w:pPr>
      <w:r w:rsidRPr="008E4D91">
        <w:t>But such increasing rates were not found in all the study projects and the rates of increases were not uniform (Table 3.6). The CAD subproject areas recorded the highest cropping intensity of 216 percent, followed by FMD subprojects (212%), WC subprojects (203%), FMD&amp;WC subprojects (196%) and DR&amp;WC subprojects (185%). The differential level of the cropping intensity between before and after intervention situations were found more prominent in FMD subprojects (212% against 151%, – 61 PPC) and less prominent in DR&amp;WC subprojects (185% against 146%, - 39 PPC). It can be noted that Z-value and t-values were found to be highly significant at more than 99 percent level (Appendix Table A3.6).</w:t>
      </w:r>
    </w:p>
    <w:p w:rsidR="006A4BE0" w:rsidRPr="00B95F83" w:rsidRDefault="006A4BE0" w:rsidP="005F09C1">
      <w:pPr>
        <w:pStyle w:val="Tablesscs"/>
        <w:rPr>
          <w:rFonts w:hint="eastAsia"/>
        </w:rPr>
      </w:pPr>
      <w:bookmarkStart w:id="137" w:name="_Toc455844026"/>
      <w:bookmarkStart w:id="138" w:name="_Toc462325077"/>
      <w:r w:rsidRPr="00B95F83">
        <w:t>Table 3.6</w:t>
      </w:r>
      <w:bookmarkEnd w:id="137"/>
      <w:r w:rsidRPr="00B95F83">
        <w:t xml:space="preserve">: </w:t>
      </w:r>
      <w:bookmarkStart w:id="139" w:name="_Toc455844027"/>
      <w:r w:rsidRPr="00B95F83">
        <w:t>Cropping Intensity by Landholding Category and SP Types</w:t>
      </w:r>
      <w:bookmarkEnd w:id="139"/>
      <w:bookmarkEnd w:id="13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665"/>
        <w:gridCol w:w="697"/>
        <w:gridCol w:w="939"/>
        <w:gridCol w:w="699"/>
        <w:gridCol w:w="795"/>
        <w:gridCol w:w="685"/>
        <w:gridCol w:w="701"/>
        <w:gridCol w:w="701"/>
        <w:gridCol w:w="701"/>
        <w:gridCol w:w="795"/>
        <w:gridCol w:w="679"/>
      </w:tblGrid>
      <w:tr w:rsidR="006A4BE0" w:rsidRPr="00B95F83" w:rsidTr="008B59C4">
        <w:trPr>
          <w:cantSplit/>
          <w:tblHeader/>
        </w:trPr>
        <w:tc>
          <w:tcPr>
            <w:tcW w:w="919" w:type="pct"/>
            <w:vMerge w:val="restart"/>
            <w:tcBorders>
              <w:top w:val="double" w:sz="4" w:space="0" w:color="auto"/>
            </w:tcBorders>
            <w:shd w:val="clear" w:color="auto" w:fill="D9D9D9"/>
            <w:vAlign w:val="center"/>
          </w:tcPr>
          <w:p w:rsidR="006A4BE0" w:rsidRPr="00B95F83" w:rsidRDefault="006A4BE0" w:rsidP="00C97274">
            <w:pPr>
              <w:spacing w:before="20"/>
              <w:jc w:val="center"/>
              <w:rPr>
                <w:b/>
                <w:sz w:val="20"/>
                <w:szCs w:val="20"/>
              </w:rPr>
            </w:pPr>
            <w:r w:rsidRPr="00B95F83">
              <w:rPr>
                <w:b/>
                <w:sz w:val="20"/>
                <w:szCs w:val="20"/>
              </w:rPr>
              <w:t>Household category by landholding size</w:t>
            </w:r>
          </w:p>
        </w:tc>
        <w:tc>
          <w:tcPr>
            <w:tcW w:w="4081" w:type="pct"/>
            <w:gridSpan w:val="10"/>
            <w:tcBorders>
              <w:top w:val="double" w:sz="4" w:space="0" w:color="auto"/>
            </w:tcBorders>
            <w:shd w:val="clear" w:color="auto" w:fill="D9D9D9"/>
            <w:vAlign w:val="center"/>
          </w:tcPr>
          <w:p w:rsidR="006A4BE0" w:rsidRPr="00B95F83" w:rsidRDefault="006A4BE0" w:rsidP="00C97274">
            <w:pPr>
              <w:spacing w:before="20"/>
              <w:jc w:val="center"/>
              <w:rPr>
                <w:b/>
                <w:sz w:val="20"/>
                <w:szCs w:val="20"/>
              </w:rPr>
            </w:pPr>
            <w:r w:rsidRPr="00B95F83">
              <w:rPr>
                <w:b/>
                <w:sz w:val="20"/>
                <w:szCs w:val="20"/>
              </w:rPr>
              <w:t>Cropping Intensity (%)</w:t>
            </w:r>
          </w:p>
        </w:tc>
      </w:tr>
      <w:tr w:rsidR="006A4BE0" w:rsidRPr="00B95F83" w:rsidTr="008B59C4">
        <w:trPr>
          <w:cantSplit/>
          <w:tblHeader/>
        </w:trPr>
        <w:tc>
          <w:tcPr>
            <w:tcW w:w="919" w:type="pct"/>
            <w:vMerge/>
            <w:shd w:val="clear" w:color="auto" w:fill="D9D9D9"/>
            <w:vAlign w:val="center"/>
          </w:tcPr>
          <w:p w:rsidR="006A4BE0" w:rsidRPr="00B95F83" w:rsidRDefault="006A4BE0" w:rsidP="00C97274">
            <w:pPr>
              <w:spacing w:before="20"/>
              <w:jc w:val="center"/>
              <w:rPr>
                <w:b/>
                <w:sz w:val="20"/>
                <w:szCs w:val="20"/>
              </w:rPr>
            </w:pPr>
          </w:p>
        </w:tc>
        <w:tc>
          <w:tcPr>
            <w:tcW w:w="2106" w:type="pct"/>
            <w:gridSpan w:val="5"/>
            <w:shd w:val="clear" w:color="auto" w:fill="D9D9D9"/>
            <w:vAlign w:val="center"/>
          </w:tcPr>
          <w:p w:rsidR="006A4BE0" w:rsidRPr="00B95F83" w:rsidRDefault="006A4BE0" w:rsidP="00C97274">
            <w:pPr>
              <w:spacing w:before="20"/>
              <w:jc w:val="center"/>
              <w:rPr>
                <w:b/>
                <w:sz w:val="20"/>
                <w:szCs w:val="20"/>
              </w:rPr>
            </w:pPr>
            <w:r w:rsidRPr="00B95F83">
              <w:rPr>
                <w:b/>
                <w:sz w:val="20"/>
                <w:szCs w:val="20"/>
              </w:rPr>
              <w:t>Before</w:t>
            </w:r>
          </w:p>
        </w:tc>
        <w:tc>
          <w:tcPr>
            <w:tcW w:w="1975" w:type="pct"/>
            <w:gridSpan w:val="5"/>
            <w:shd w:val="clear" w:color="auto" w:fill="D9D9D9"/>
            <w:vAlign w:val="center"/>
          </w:tcPr>
          <w:p w:rsidR="006A4BE0" w:rsidRPr="00B95F83" w:rsidRDefault="006A4BE0" w:rsidP="00C97274">
            <w:pPr>
              <w:spacing w:before="20"/>
              <w:jc w:val="center"/>
              <w:rPr>
                <w:b/>
                <w:sz w:val="20"/>
                <w:szCs w:val="20"/>
              </w:rPr>
            </w:pPr>
            <w:r w:rsidRPr="00B95F83">
              <w:rPr>
                <w:b/>
                <w:sz w:val="20"/>
                <w:szCs w:val="20"/>
              </w:rPr>
              <w:t>After</w:t>
            </w:r>
          </w:p>
        </w:tc>
      </w:tr>
      <w:tr w:rsidR="006A4BE0" w:rsidRPr="00B95F83" w:rsidTr="008B59C4">
        <w:trPr>
          <w:cantSplit/>
          <w:trHeight w:val="686"/>
          <w:tblHeader/>
        </w:trPr>
        <w:tc>
          <w:tcPr>
            <w:tcW w:w="919" w:type="pct"/>
            <w:vMerge/>
            <w:shd w:val="clear" w:color="auto" w:fill="D9D9D9"/>
            <w:vAlign w:val="center"/>
          </w:tcPr>
          <w:p w:rsidR="006A4BE0" w:rsidRPr="00B95F83" w:rsidRDefault="006A4BE0" w:rsidP="00C97274">
            <w:pPr>
              <w:spacing w:before="20"/>
              <w:jc w:val="center"/>
              <w:rPr>
                <w:b/>
                <w:sz w:val="20"/>
                <w:szCs w:val="20"/>
              </w:rPr>
            </w:pPr>
          </w:p>
        </w:tc>
        <w:tc>
          <w:tcPr>
            <w:tcW w:w="385"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FMD</w:t>
            </w:r>
          </w:p>
        </w:tc>
        <w:tc>
          <w:tcPr>
            <w:tcW w:w="518"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FMD&amp;WC</w:t>
            </w:r>
          </w:p>
        </w:tc>
        <w:tc>
          <w:tcPr>
            <w:tcW w:w="386"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WC</w:t>
            </w:r>
          </w:p>
        </w:tc>
        <w:tc>
          <w:tcPr>
            <w:tcW w:w="439"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DR&amp;WC</w:t>
            </w:r>
          </w:p>
        </w:tc>
        <w:tc>
          <w:tcPr>
            <w:tcW w:w="378"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CAD</w:t>
            </w:r>
          </w:p>
        </w:tc>
        <w:tc>
          <w:tcPr>
            <w:tcW w:w="387"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FMD</w:t>
            </w:r>
          </w:p>
        </w:tc>
        <w:tc>
          <w:tcPr>
            <w:tcW w:w="387"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FMD &amp; WC</w:t>
            </w:r>
          </w:p>
        </w:tc>
        <w:tc>
          <w:tcPr>
            <w:tcW w:w="387"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WC</w:t>
            </w:r>
          </w:p>
        </w:tc>
        <w:tc>
          <w:tcPr>
            <w:tcW w:w="439"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DR&amp;WC</w:t>
            </w:r>
          </w:p>
        </w:tc>
        <w:tc>
          <w:tcPr>
            <w:tcW w:w="375" w:type="pct"/>
            <w:shd w:val="clear" w:color="auto" w:fill="D9D9D9"/>
            <w:vAlign w:val="center"/>
          </w:tcPr>
          <w:p w:rsidR="006A4BE0" w:rsidRPr="00B95F83" w:rsidRDefault="006A4BE0" w:rsidP="00C97274">
            <w:pPr>
              <w:spacing w:before="20"/>
              <w:jc w:val="center"/>
              <w:rPr>
                <w:b/>
                <w:sz w:val="20"/>
                <w:szCs w:val="20"/>
              </w:rPr>
            </w:pPr>
            <w:r w:rsidRPr="00B95F83">
              <w:rPr>
                <w:b/>
                <w:sz w:val="20"/>
                <w:szCs w:val="20"/>
              </w:rPr>
              <w:t>CAD</w:t>
            </w:r>
          </w:p>
        </w:tc>
      </w:tr>
      <w:tr w:rsidR="006A4BE0" w:rsidRPr="00B95F83" w:rsidTr="000E4347">
        <w:trPr>
          <w:cantSplit/>
        </w:trPr>
        <w:tc>
          <w:tcPr>
            <w:tcW w:w="919" w:type="pct"/>
            <w:vMerge/>
            <w:shd w:val="clear" w:color="auto" w:fill="D9D9D9"/>
          </w:tcPr>
          <w:p w:rsidR="006A4BE0" w:rsidRPr="00B95F83" w:rsidRDefault="006A4BE0" w:rsidP="00C97274">
            <w:pPr>
              <w:spacing w:before="20"/>
              <w:jc w:val="center"/>
              <w:rPr>
                <w:b/>
                <w:sz w:val="20"/>
                <w:szCs w:val="20"/>
              </w:rPr>
            </w:pPr>
          </w:p>
        </w:tc>
        <w:tc>
          <w:tcPr>
            <w:tcW w:w="4081" w:type="pct"/>
            <w:gridSpan w:val="10"/>
            <w:shd w:val="clear" w:color="auto" w:fill="D9D9D9"/>
            <w:vAlign w:val="center"/>
          </w:tcPr>
          <w:p w:rsidR="006A4BE0" w:rsidRPr="00B95F83" w:rsidRDefault="006A4BE0" w:rsidP="00C97274">
            <w:pPr>
              <w:spacing w:before="20"/>
              <w:jc w:val="center"/>
              <w:rPr>
                <w:b/>
                <w:sz w:val="20"/>
                <w:szCs w:val="20"/>
              </w:rPr>
            </w:pPr>
            <w:r w:rsidRPr="00B95F83">
              <w:rPr>
                <w:b/>
                <w:sz w:val="20"/>
                <w:szCs w:val="20"/>
              </w:rPr>
              <w:t>Project area</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LL</w:t>
            </w:r>
          </w:p>
        </w:tc>
        <w:tc>
          <w:tcPr>
            <w:tcW w:w="385" w:type="pct"/>
            <w:vAlign w:val="center"/>
          </w:tcPr>
          <w:p w:rsidR="006A4BE0" w:rsidRPr="00B95F83" w:rsidRDefault="006A4BE0" w:rsidP="00C97274">
            <w:pPr>
              <w:spacing w:before="20"/>
              <w:jc w:val="center"/>
              <w:rPr>
                <w:sz w:val="20"/>
                <w:szCs w:val="20"/>
              </w:rPr>
            </w:pPr>
            <w:r w:rsidRPr="00B95F83">
              <w:rPr>
                <w:sz w:val="20"/>
                <w:szCs w:val="20"/>
              </w:rPr>
              <w:t>159</w:t>
            </w:r>
          </w:p>
        </w:tc>
        <w:tc>
          <w:tcPr>
            <w:tcW w:w="518" w:type="pct"/>
            <w:vAlign w:val="center"/>
          </w:tcPr>
          <w:p w:rsidR="006A4BE0" w:rsidRPr="00B95F83" w:rsidRDefault="006A4BE0" w:rsidP="00C97274">
            <w:pPr>
              <w:spacing w:before="20"/>
              <w:jc w:val="center"/>
              <w:rPr>
                <w:sz w:val="20"/>
                <w:szCs w:val="20"/>
              </w:rPr>
            </w:pPr>
            <w:r w:rsidRPr="00B95F83">
              <w:rPr>
                <w:sz w:val="20"/>
                <w:szCs w:val="20"/>
              </w:rPr>
              <w:t>153</w:t>
            </w:r>
          </w:p>
        </w:tc>
        <w:tc>
          <w:tcPr>
            <w:tcW w:w="386" w:type="pct"/>
            <w:vAlign w:val="center"/>
          </w:tcPr>
          <w:p w:rsidR="006A4BE0" w:rsidRPr="00B95F83" w:rsidRDefault="006A4BE0" w:rsidP="00C97274">
            <w:pPr>
              <w:spacing w:before="20"/>
              <w:jc w:val="center"/>
              <w:rPr>
                <w:sz w:val="20"/>
                <w:szCs w:val="20"/>
              </w:rPr>
            </w:pPr>
            <w:r w:rsidRPr="00B95F83">
              <w:rPr>
                <w:sz w:val="20"/>
                <w:szCs w:val="20"/>
              </w:rPr>
              <w:t>143</w:t>
            </w:r>
          </w:p>
        </w:tc>
        <w:tc>
          <w:tcPr>
            <w:tcW w:w="439" w:type="pct"/>
            <w:vAlign w:val="center"/>
          </w:tcPr>
          <w:p w:rsidR="006A4BE0" w:rsidRPr="00B95F83" w:rsidRDefault="006A4BE0" w:rsidP="00C97274">
            <w:pPr>
              <w:spacing w:before="20"/>
              <w:jc w:val="center"/>
              <w:rPr>
                <w:sz w:val="20"/>
                <w:szCs w:val="20"/>
              </w:rPr>
            </w:pPr>
            <w:r w:rsidRPr="00B95F83">
              <w:rPr>
                <w:sz w:val="20"/>
                <w:szCs w:val="20"/>
              </w:rPr>
              <w:t>132</w:t>
            </w:r>
          </w:p>
        </w:tc>
        <w:tc>
          <w:tcPr>
            <w:tcW w:w="378" w:type="pct"/>
            <w:vAlign w:val="center"/>
          </w:tcPr>
          <w:p w:rsidR="006A4BE0" w:rsidRPr="00B95F83" w:rsidRDefault="006A4BE0" w:rsidP="00C97274">
            <w:pPr>
              <w:spacing w:before="20"/>
              <w:jc w:val="center"/>
              <w:rPr>
                <w:sz w:val="20"/>
                <w:szCs w:val="20"/>
              </w:rPr>
            </w:pPr>
            <w:r w:rsidRPr="00B95F83">
              <w:rPr>
                <w:sz w:val="20"/>
                <w:szCs w:val="20"/>
              </w:rPr>
              <w:t>112</w:t>
            </w:r>
          </w:p>
        </w:tc>
        <w:tc>
          <w:tcPr>
            <w:tcW w:w="387" w:type="pct"/>
            <w:vAlign w:val="center"/>
          </w:tcPr>
          <w:p w:rsidR="006A4BE0" w:rsidRPr="00B95F83" w:rsidRDefault="006A4BE0" w:rsidP="00C97274">
            <w:pPr>
              <w:spacing w:before="20"/>
              <w:jc w:val="center"/>
              <w:rPr>
                <w:sz w:val="20"/>
                <w:szCs w:val="20"/>
              </w:rPr>
            </w:pPr>
            <w:r w:rsidRPr="00B95F83">
              <w:rPr>
                <w:sz w:val="20"/>
                <w:szCs w:val="20"/>
              </w:rPr>
              <w:t>211</w:t>
            </w:r>
          </w:p>
        </w:tc>
        <w:tc>
          <w:tcPr>
            <w:tcW w:w="387" w:type="pct"/>
            <w:vAlign w:val="center"/>
          </w:tcPr>
          <w:p w:rsidR="006A4BE0" w:rsidRPr="00B95F83" w:rsidRDefault="006A4BE0" w:rsidP="00C97274">
            <w:pPr>
              <w:spacing w:before="20"/>
              <w:jc w:val="center"/>
              <w:rPr>
                <w:sz w:val="20"/>
                <w:szCs w:val="20"/>
              </w:rPr>
            </w:pPr>
            <w:r w:rsidRPr="00B95F83">
              <w:rPr>
                <w:sz w:val="20"/>
                <w:szCs w:val="20"/>
              </w:rPr>
              <w:t>203</w:t>
            </w:r>
          </w:p>
        </w:tc>
        <w:tc>
          <w:tcPr>
            <w:tcW w:w="387" w:type="pct"/>
            <w:vAlign w:val="center"/>
          </w:tcPr>
          <w:p w:rsidR="006A4BE0" w:rsidRPr="00B95F83" w:rsidRDefault="006A4BE0" w:rsidP="00C97274">
            <w:pPr>
              <w:spacing w:before="20"/>
              <w:jc w:val="center"/>
              <w:rPr>
                <w:sz w:val="20"/>
                <w:szCs w:val="20"/>
              </w:rPr>
            </w:pPr>
            <w:r w:rsidRPr="00B95F83">
              <w:rPr>
                <w:sz w:val="20"/>
                <w:szCs w:val="20"/>
              </w:rPr>
              <w:t>217</w:t>
            </w:r>
          </w:p>
        </w:tc>
        <w:tc>
          <w:tcPr>
            <w:tcW w:w="439" w:type="pct"/>
            <w:vAlign w:val="center"/>
          </w:tcPr>
          <w:p w:rsidR="006A4BE0" w:rsidRPr="00B95F83" w:rsidRDefault="006A4BE0" w:rsidP="00C97274">
            <w:pPr>
              <w:spacing w:before="20"/>
              <w:jc w:val="center"/>
              <w:rPr>
                <w:sz w:val="20"/>
                <w:szCs w:val="20"/>
              </w:rPr>
            </w:pPr>
            <w:r w:rsidRPr="00B95F83">
              <w:rPr>
                <w:sz w:val="20"/>
                <w:szCs w:val="20"/>
              </w:rPr>
              <w:t>181</w:t>
            </w:r>
          </w:p>
        </w:tc>
        <w:tc>
          <w:tcPr>
            <w:tcW w:w="375" w:type="pct"/>
            <w:vAlign w:val="center"/>
          </w:tcPr>
          <w:p w:rsidR="006A4BE0" w:rsidRPr="00B95F83" w:rsidRDefault="006A4BE0" w:rsidP="00C97274">
            <w:pPr>
              <w:spacing w:before="20"/>
              <w:jc w:val="center"/>
              <w:rPr>
                <w:sz w:val="20"/>
                <w:szCs w:val="20"/>
              </w:rPr>
            </w:pPr>
            <w:r w:rsidRPr="00B95F83">
              <w:rPr>
                <w:sz w:val="20"/>
                <w:szCs w:val="20"/>
              </w:rPr>
              <w:t>220</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MRF</w:t>
            </w:r>
          </w:p>
        </w:tc>
        <w:tc>
          <w:tcPr>
            <w:tcW w:w="385" w:type="pct"/>
            <w:vAlign w:val="center"/>
          </w:tcPr>
          <w:p w:rsidR="006A4BE0" w:rsidRPr="00B95F83" w:rsidRDefault="006A4BE0" w:rsidP="00C97274">
            <w:pPr>
              <w:spacing w:before="20"/>
              <w:jc w:val="center"/>
              <w:rPr>
                <w:sz w:val="20"/>
                <w:szCs w:val="20"/>
              </w:rPr>
            </w:pPr>
            <w:r w:rsidRPr="00B95F83">
              <w:rPr>
                <w:sz w:val="20"/>
                <w:szCs w:val="20"/>
              </w:rPr>
              <w:t>142</w:t>
            </w:r>
          </w:p>
        </w:tc>
        <w:tc>
          <w:tcPr>
            <w:tcW w:w="518" w:type="pct"/>
            <w:vAlign w:val="center"/>
          </w:tcPr>
          <w:p w:rsidR="006A4BE0" w:rsidRPr="00B95F83" w:rsidRDefault="006A4BE0" w:rsidP="00C97274">
            <w:pPr>
              <w:spacing w:before="20"/>
              <w:jc w:val="center"/>
              <w:rPr>
                <w:sz w:val="20"/>
                <w:szCs w:val="20"/>
              </w:rPr>
            </w:pPr>
            <w:r w:rsidRPr="00B95F83">
              <w:rPr>
                <w:sz w:val="20"/>
                <w:szCs w:val="20"/>
              </w:rPr>
              <w:t>177</w:t>
            </w:r>
          </w:p>
        </w:tc>
        <w:tc>
          <w:tcPr>
            <w:tcW w:w="386" w:type="pct"/>
            <w:vAlign w:val="center"/>
          </w:tcPr>
          <w:p w:rsidR="006A4BE0" w:rsidRPr="00B95F83" w:rsidRDefault="006A4BE0" w:rsidP="00C97274">
            <w:pPr>
              <w:spacing w:before="20"/>
              <w:jc w:val="center"/>
              <w:rPr>
                <w:sz w:val="20"/>
                <w:szCs w:val="20"/>
              </w:rPr>
            </w:pPr>
            <w:r w:rsidRPr="00B95F83">
              <w:rPr>
                <w:sz w:val="20"/>
                <w:szCs w:val="20"/>
              </w:rPr>
              <w:t>159</w:t>
            </w:r>
          </w:p>
        </w:tc>
        <w:tc>
          <w:tcPr>
            <w:tcW w:w="439" w:type="pct"/>
            <w:vAlign w:val="center"/>
          </w:tcPr>
          <w:p w:rsidR="006A4BE0" w:rsidRPr="00B95F83" w:rsidRDefault="006A4BE0" w:rsidP="00C97274">
            <w:pPr>
              <w:spacing w:before="20"/>
              <w:jc w:val="center"/>
              <w:rPr>
                <w:sz w:val="20"/>
                <w:szCs w:val="20"/>
              </w:rPr>
            </w:pPr>
            <w:r w:rsidRPr="00B95F83">
              <w:rPr>
                <w:sz w:val="20"/>
                <w:szCs w:val="20"/>
              </w:rPr>
              <w:t>150</w:t>
            </w:r>
          </w:p>
        </w:tc>
        <w:tc>
          <w:tcPr>
            <w:tcW w:w="378" w:type="pct"/>
            <w:vAlign w:val="center"/>
          </w:tcPr>
          <w:p w:rsidR="006A4BE0" w:rsidRPr="00B95F83" w:rsidRDefault="006A4BE0" w:rsidP="00C97274">
            <w:pPr>
              <w:spacing w:before="20"/>
              <w:jc w:val="center"/>
              <w:rPr>
                <w:sz w:val="20"/>
                <w:szCs w:val="20"/>
              </w:rPr>
            </w:pPr>
            <w:r w:rsidRPr="00B95F83">
              <w:rPr>
                <w:sz w:val="20"/>
                <w:szCs w:val="20"/>
              </w:rPr>
              <w:t>136</w:t>
            </w:r>
          </w:p>
        </w:tc>
        <w:tc>
          <w:tcPr>
            <w:tcW w:w="387" w:type="pct"/>
            <w:vAlign w:val="center"/>
          </w:tcPr>
          <w:p w:rsidR="006A4BE0" w:rsidRPr="00B95F83" w:rsidRDefault="006A4BE0" w:rsidP="00C97274">
            <w:pPr>
              <w:spacing w:before="20"/>
              <w:jc w:val="center"/>
              <w:rPr>
                <w:sz w:val="20"/>
                <w:szCs w:val="20"/>
              </w:rPr>
            </w:pPr>
            <w:r w:rsidRPr="00B95F83">
              <w:rPr>
                <w:sz w:val="20"/>
                <w:szCs w:val="20"/>
              </w:rPr>
              <w:t>202</w:t>
            </w:r>
          </w:p>
        </w:tc>
        <w:tc>
          <w:tcPr>
            <w:tcW w:w="387" w:type="pct"/>
            <w:vAlign w:val="center"/>
          </w:tcPr>
          <w:p w:rsidR="006A4BE0" w:rsidRPr="00B95F83" w:rsidRDefault="006A4BE0" w:rsidP="00C97274">
            <w:pPr>
              <w:spacing w:before="20"/>
              <w:jc w:val="center"/>
              <w:rPr>
                <w:sz w:val="20"/>
                <w:szCs w:val="20"/>
              </w:rPr>
            </w:pPr>
            <w:r w:rsidRPr="00B95F83">
              <w:rPr>
                <w:sz w:val="20"/>
                <w:szCs w:val="20"/>
              </w:rPr>
              <w:t>220</w:t>
            </w:r>
          </w:p>
        </w:tc>
        <w:tc>
          <w:tcPr>
            <w:tcW w:w="387" w:type="pct"/>
            <w:vAlign w:val="center"/>
          </w:tcPr>
          <w:p w:rsidR="006A4BE0" w:rsidRPr="00B95F83" w:rsidRDefault="006A4BE0" w:rsidP="00C97274">
            <w:pPr>
              <w:spacing w:before="20"/>
              <w:jc w:val="center"/>
              <w:rPr>
                <w:sz w:val="20"/>
                <w:szCs w:val="20"/>
              </w:rPr>
            </w:pPr>
            <w:r w:rsidRPr="00B95F83">
              <w:rPr>
                <w:sz w:val="20"/>
                <w:szCs w:val="20"/>
              </w:rPr>
              <w:t>194</w:t>
            </w:r>
          </w:p>
        </w:tc>
        <w:tc>
          <w:tcPr>
            <w:tcW w:w="439" w:type="pct"/>
            <w:vAlign w:val="center"/>
          </w:tcPr>
          <w:p w:rsidR="006A4BE0" w:rsidRPr="00B95F83" w:rsidRDefault="006A4BE0" w:rsidP="00C97274">
            <w:pPr>
              <w:spacing w:before="20"/>
              <w:jc w:val="center"/>
              <w:rPr>
                <w:sz w:val="20"/>
                <w:szCs w:val="20"/>
              </w:rPr>
            </w:pPr>
            <w:r w:rsidRPr="00B95F83">
              <w:rPr>
                <w:sz w:val="20"/>
                <w:szCs w:val="20"/>
              </w:rPr>
              <w:t>173</w:t>
            </w:r>
          </w:p>
        </w:tc>
        <w:tc>
          <w:tcPr>
            <w:tcW w:w="375" w:type="pct"/>
            <w:vAlign w:val="center"/>
          </w:tcPr>
          <w:p w:rsidR="006A4BE0" w:rsidRPr="00B95F83" w:rsidRDefault="006A4BE0" w:rsidP="00C97274">
            <w:pPr>
              <w:spacing w:before="20"/>
              <w:jc w:val="center"/>
              <w:rPr>
                <w:sz w:val="20"/>
                <w:szCs w:val="20"/>
              </w:rPr>
            </w:pPr>
            <w:r w:rsidRPr="00B95F83">
              <w:rPr>
                <w:sz w:val="20"/>
                <w:szCs w:val="20"/>
              </w:rPr>
              <w:t>217</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SF</w:t>
            </w:r>
          </w:p>
        </w:tc>
        <w:tc>
          <w:tcPr>
            <w:tcW w:w="385" w:type="pct"/>
            <w:vAlign w:val="center"/>
          </w:tcPr>
          <w:p w:rsidR="006A4BE0" w:rsidRPr="00B95F83" w:rsidRDefault="006A4BE0" w:rsidP="00C97274">
            <w:pPr>
              <w:spacing w:before="20"/>
              <w:jc w:val="center"/>
              <w:rPr>
                <w:sz w:val="20"/>
                <w:szCs w:val="20"/>
              </w:rPr>
            </w:pPr>
            <w:r w:rsidRPr="00B95F83">
              <w:rPr>
                <w:sz w:val="20"/>
                <w:szCs w:val="20"/>
              </w:rPr>
              <w:t>168</w:t>
            </w:r>
          </w:p>
        </w:tc>
        <w:tc>
          <w:tcPr>
            <w:tcW w:w="518" w:type="pct"/>
            <w:vAlign w:val="center"/>
          </w:tcPr>
          <w:p w:rsidR="006A4BE0" w:rsidRPr="00B95F83" w:rsidRDefault="006A4BE0" w:rsidP="00C97274">
            <w:pPr>
              <w:spacing w:before="20"/>
              <w:jc w:val="center"/>
              <w:rPr>
                <w:sz w:val="20"/>
                <w:szCs w:val="20"/>
              </w:rPr>
            </w:pPr>
            <w:r w:rsidRPr="00B95F83">
              <w:rPr>
                <w:sz w:val="20"/>
                <w:szCs w:val="20"/>
              </w:rPr>
              <w:t>162</w:t>
            </w:r>
          </w:p>
        </w:tc>
        <w:tc>
          <w:tcPr>
            <w:tcW w:w="386" w:type="pct"/>
            <w:vAlign w:val="center"/>
          </w:tcPr>
          <w:p w:rsidR="006A4BE0" w:rsidRPr="00B95F83" w:rsidRDefault="006A4BE0" w:rsidP="00C97274">
            <w:pPr>
              <w:spacing w:before="20"/>
              <w:jc w:val="center"/>
              <w:rPr>
                <w:sz w:val="20"/>
                <w:szCs w:val="20"/>
              </w:rPr>
            </w:pPr>
            <w:r w:rsidRPr="00B95F83">
              <w:rPr>
                <w:sz w:val="20"/>
                <w:szCs w:val="20"/>
              </w:rPr>
              <w:t>160</w:t>
            </w:r>
          </w:p>
        </w:tc>
        <w:tc>
          <w:tcPr>
            <w:tcW w:w="439" w:type="pct"/>
            <w:vAlign w:val="center"/>
          </w:tcPr>
          <w:p w:rsidR="006A4BE0" w:rsidRPr="00B95F83" w:rsidRDefault="006A4BE0" w:rsidP="00C97274">
            <w:pPr>
              <w:spacing w:before="20"/>
              <w:jc w:val="center"/>
              <w:rPr>
                <w:sz w:val="20"/>
                <w:szCs w:val="20"/>
              </w:rPr>
            </w:pPr>
            <w:r w:rsidRPr="00B95F83">
              <w:rPr>
                <w:sz w:val="20"/>
                <w:szCs w:val="20"/>
              </w:rPr>
              <w:t>148</w:t>
            </w:r>
          </w:p>
        </w:tc>
        <w:tc>
          <w:tcPr>
            <w:tcW w:w="378" w:type="pct"/>
            <w:vAlign w:val="center"/>
          </w:tcPr>
          <w:p w:rsidR="006A4BE0" w:rsidRPr="00B95F83" w:rsidRDefault="006A4BE0" w:rsidP="00C97274">
            <w:pPr>
              <w:spacing w:before="20"/>
              <w:jc w:val="center"/>
              <w:rPr>
                <w:sz w:val="20"/>
                <w:szCs w:val="20"/>
              </w:rPr>
            </w:pPr>
            <w:r w:rsidRPr="00B95F83">
              <w:rPr>
                <w:sz w:val="20"/>
                <w:szCs w:val="20"/>
              </w:rPr>
              <w:t>130</w:t>
            </w:r>
          </w:p>
        </w:tc>
        <w:tc>
          <w:tcPr>
            <w:tcW w:w="387" w:type="pct"/>
            <w:vAlign w:val="center"/>
          </w:tcPr>
          <w:p w:rsidR="006A4BE0" w:rsidRPr="00B95F83" w:rsidRDefault="006A4BE0" w:rsidP="00C97274">
            <w:pPr>
              <w:spacing w:before="20"/>
              <w:jc w:val="center"/>
              <w:rPr>
                <w:sz w:val="20"/>
                <w:szCs w:val="20"/>
              </w:rPr>
            </w:pPr>
            <w:r w:rsidRPr="00B95F83">
              <w:rPr>
                <w:sz w:val="20"/>
                <w:szCs w:val="20"/>
              </w:rPr>
              <w:t>217</w:t>
            </w:r>
          </w:p>
        </w:tc>
        <w:tc>
          <w:tcPr>
            <w:tcW w:w="387" w:type="pct"/>
            <w:vAlign w:val="center"/>
          </w:tcPr>
          <w:p w:rsidR="006A4BE0" w:rsidRPr="00B95F83" w:rsidRDefault="006A4BE0" w:rsidP="00C97274">
            <w:pPr>
              <w:spacing w:before="20"/>
              <w:jc w:val="center"/>
              <w:rPr>
                <w:sz w:val="20"/>
                <w:szCs w:val="20"/>
              </w:rPr>
            </w:pPr>
            <w:r w:rsidRPr="00B95F83">
              <w:rPr>
                <w:sz w:val="20"/>
                <w:szCs w:val="20"/>
              </w:rPr>
              <w:t>212</w:t>
            </w:r>
          </w:p>
        </w:tc>
        <w:tc>
          <w:tcPr>
            <w:tcW w:w="387" w:type="pct"/>
            <w:vAlign w:val="center"/>
          </w:tcPr>
          <w:p w:rsidR="006A4BE0" w:rsidRPr="00B95F83" w:rsidRDefault="006A4BE0" w:rsidP="00C97274">
            <w:pPr>
              <w:spacing w:before="20"/>
              <w:jc w:val="center"/>
              <w:rPr>
                <w:sz w:val="20"/>
                <w:szCs w:val="20"/>
              </w:rPr>
            </w:pPr>
            <w:r w:rsidRPr="00B95F83">
              <w:rPr>
                <w:sz w:val="20"/>
                <w:szCs w:val="20"/>
              </w:rPr>
              <w:t>204</w:t>
            </w:r>
          </w:p>
        </w:tc>
        <w:tc>
          <w:tcPr>
            <w:tcW w:w="439" w:type="pct"/>
            <w:vAlign w:val="center"/>
          </w:tcPr>
          <w:p w:rsidR="006A4BE0" w:rsidRPr="00B95F83" w:rsidRDefault="006A4BE0" w:rsidP="00C97274">
            <w:pPr>
              <w:spacing w:before="20"/>
              <w:jc w:val="center"/>
              <w:rPr>
                <w:sz w:val="20"/>
                <w:szCs w:val="20"/>
              </w:rPr>
            </w:pPr>
            <w:r w:rsidRPr="00B95F83">
              <w:rPr>
                <w:sz w:val="20"/>
                <w:szCs w:val="20"/>
              </w:rPr>
              <w:t>216</w:t>
            </w:r>
          </w:p>
        </w:tc>
        <w:tc>
          <w:tcPr>
            <w:tcW w:w="375" w:type="pct"/>
            <w:vAlign w:val="center"/>
          </w:tcPr>
          <w:p w:rsidR="006A4BE0" w:rsidRPr="00B95F83" w:rsidRDefault="006A4BE0" w:rsidP="00C97274">
            <w:pPr>
              <w:spacing w:before="20"/>
              <w:jc w:val="center"/>
              <w:rPr>
                <w:sz w:val="20"/>
                <w:szCs w:val="20"/>
              </w:rPr>
            </w:pPr>
            <w:r w:rsidRPr="00B95F83">
              <w:rPr>
                <w:sz w:val="20"/>
                <w:szCs w:val="20"/>
              </w:rPr>
              <w:t>201</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MDF</w:t>
            </w:r>
          </w:p>
        </w:tc>
        <w:tc>
          <w:tcPr>
            <w:tcW w:w="385" w:type="pct"/>
            <w:vAlign w:val="center"/>
          </w:tcPr>
          <w:p w:rsidR="006A4BE0" w:rsidRPr="00B95F83" w:rsidRDefault="006A4BE0" w:rsidP="00C97274">
            <w:pPr>
              <w:spacing w:before="20"/>
              <w:jc w:val="center"/>
              <w:rPr>
                <w:sz w:val="20"/>
                <w:szCs w:val="20"/>
              </w:rPr>
            </w:pPr>
            <w:r w:rsidRPr="00B95F83">
              <w:rPr>
                <w:sz w:val="20"/>
                <w:szCs w:val="20"/>
              </w:rPr>
              <w:t>145</w:t>
            </w:r>
          </w:p>
        </w:tc>
        <w:tc>
          <w:tcPr>
            <w:tcW w:w="518" w:type="pct"/>
            <w:vAlign w:val="center"/>
          </w:tcPr>
          <w:p w:rsidR="006A4BE0" w:rsidRPr="00B95F83" w:rsidRDefault="006A4BE0" w:rsidP="00C97274">
            <w:pPr>
              <w:spacing w:before="20"/>
              <w:jc w:val="center"/>
              <w:rPr>
                <w:sz w:val="20"/>
                <w:szCs w:val="20"/>
              </w:rPr>
            </w:pPr>
            <w:r w:rsidRPr="00B95F83">
              <w:rPr>
                <w:sz w:val="20"/>
                <w:szCs w:val="20"/>
              </w:rPr>
              <w:t>165</w:t>
            </w:r>
          </w:p>
        </w:tc>
        <w:tc>
          <w:tcPr>
            <w:tcW w:w="386" w:type="pct"/>
            <w:vAlign w:val="center"/>
          </w:tcPr>
          <w:p w:rsidR="006A4BE0" w:rsidRPr="00B95F83" w:rsidRDefault="006A4BE0" w:rsidP="00C97274">
            <w:pPr>
              <w:spacing w:before="20"/>
              <w:jc w:val="center"/>
              <w:rPr>
                <w:sz w:val="20"/>
                <w:szCs w:val="20"/>
              </w:rPr>
            </w:pPr>
            <w:r w:rsidRPr="00B95F83">
              <w:rPr>
                <w:sz w:val="20"/>
                <w:szCs w:val="20"/>
              </w:rPr>
              <w:t>166</w:t>
            </w:r>
          </w:p>
        </w:tc>
        <w:tc>
          <w:tcPr>
            <w:tcW w:w="439" w:type="pct"/>
            <w:vAlign w:val="center"/>
          </w:tcPr>
          <w:p w:rsidR="006A4BE0" w:rsidRPr="00B95F83" w:rsidRDefault="006A4BE0" w:rsidP="00C97274">
            <w:pPr>
              <w:spacing w:before="20"/>
              <w:jc w:val="center"/>
              <w:rPr>
                <w:sz w:val="20"/>
                <w:szCs w:val="20"/>
              </w:rPr>
            </w:pPr>
            <w:r w:rsidRPr="00B95F83">
              <w:rPr>
                <w:sz w:val="20"/>
                <w:szCs w:val="20"/>
              </w:rPr>
              <w:t>145</w:t>
            </w:r>
          </w:p>
        </w:tc>
        <w:tc>
          <w:tcPr>
            <w:tcW w:w="378" w:type="pct"/>
            <w:vAlign w:val="center"/>
          </w:tcPr>
          <w:p w:rsidR="006A4BE0" w:rsidRPr="00B95F83" w:rsidRDefault="006A4BE0" w:rsidP="00C97274">
            <w:pPr>
              <w:spacing w:before="20"/>
              <w:jc w:val="center"/>
              <w:rPr>
                <w:sz w:val="20"/>
                <w:szCs w:val="20"/>
              </w:rPr>
            </w:pPr>
            <w:r w:rsidRPr="00B95F83">
              <w:rPr>
                <w:sz w:val="20"/>
                <w:szCs w:val="20"/>
              </w:rPr>
              <w:t>115</w:t>
            </w:r>
          </w:p>
        </w:tc>
        <w:tc>
          <w:tcPr>
            <w:tcW w:w="387" w:type="pct"/>
            <w:vAlign w:val="center"/>
          </w:tcPr>
          <w:p w:rsidR="006A4BE0" w:rsidRPr="00B95F83" w:rsidRDefault="006A4BE0" w:rsidP="00C97274">
            <w:pPr>
              <w:spacing w:before="20"/>
              <w:jc w:val="center"/>
              <w:rPr>
                <w:sz w:val="20"/>
                <w:szCs w:val="20"/>
              </w:rPr>
            </w:pPr>
            <w:r w:rsidRPr="00B95F83">
              <w:rPr>
                <w:sz w:val="20"/>
                <w:szCs w:val="20"/>
              </w:rPr>
              <w:t>173</w:t>
            </w:r>
          </w:p>
        </w:tc>
        <w:tc>
          <w:tcPr>
            <w:tcW w:w="387" w:type="pct"/>
            <w:vAlign w:val="center"/>
          </w:tcPr>
          <w:p w:rsidR="006A4BE0" w:rsidRPr="00B95F83" w:rsidRDefault="006A4BE0" w:rsidP="00C97274">
            <w:pPr>
              <w:spacing w:before="20"/>
              <w:jc w:val="center"/>
              <w:rPr>
                <w:sz w:val="20"/>
                <w:szCs w:val="20"/>
              </w:rPr>
            </w:pPr>
            <w:r w:rsidRPr="00B95F83">
              <w:rPr>
                <w:sz w:val="20"/>
                <w:szCs w:val="20"/>
              </w:rPr>
              <w:t>185</w:t>
            </w:r>
          </w:p>
        </w:tc>
        <w:tc>
          <w:tcPr>
            <w:tcW w:w="387" w:type="pct"/>
            <w:vAlign w:val="center"/>
          </w:tcPr>
          <w:p w:rsidR="006A4BE0" w:rsidRPr="00B95F83" w:rsidRDefault="006A4BE0" w:rsidP="00C97274">
            <w:pPr>
              <w:spacing w:before="20"/>
              <w:jc w:val="center"/>
              <w:rPr>
                <w:sz w:val="20"/>
                <w:szCs w:val="20"/>
              </w:rPr>
            </w:pPr>
            <w:r w:rsidRPr="00B95F83">
              <w:rPr>
                <w:sz w:val="20"/>
                <w:szCs w:val="20"/>
              </w:rPr>
              <w:t>194</w:t>
            </w:r>
          </w:p>
        </w:tc>
        <w:tc>
          <w:tcPr>
            <w:tcW w:w="439" w:type="pct"/>
            <w:vAlign w:val="center"/>
          </w:tcPr>
          <w:p w:rsidR="006A4BE0" w:rsidRPr="00B95F83" w:rsidRDefault="006A4BE0" w:rsidP="00C97274">
            <w:pPr>
              <w:spacing w:before="20"/>
              <w:jc w:val="center"/>
              <w:rPr>
                <w:sz w:val="20"/>
                <w:szCs w:val="20"/>
              </w:rPr>
            </w:pPr>
            <w:r w:rsidRPr="00B95F83">
              <w:rPr>
                <w:sz w:val="20"/>
                <w:szCs w:val="20"/>
              </w:rPr>
              <w:t>170</w:t>
            </w:r>
          </w:p>
        </w:tc>
        <w:tc>
          <w:tcPr>
            <w:tcW w:w="375" w:type="pct"/>
            <w:vAlign w:val="center"/>
          </w:tcPr>
          <w:p w:rsidR="006A4BE0" w:rsidRPr="00B95F83" w:rsidRDefault="006A4BE0" w:rsidP="00C97274">
            <w:pPr>
              <w:spacing w:before="20"/>
              <w:jc w:val="center"/>
              <w:rPr>
                <w:sz w:val="20"/>
                <w:szCs w:val="20"/>
              </w:rPr>
            </w:pPr>
            <w:r w:rsidRPr="00B95F83">
              <w:rPr>
                <w:sz w:val="20"/>
                <w:szCs w:val="20"/>
              </w:rPr>
              <w:t>220</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LF</w:t>
            </w:r>
          </w:p>
        </w:tc>
        <w:tc>
          <w:tcPr>
            <w:tcW w:w="385" w:type="pct"/>
            <w:vAlign w:val="center"/>
          </w:tcPr>
          <w:p w:rsidR="006A4BE0" w:rsidRPr="00B95F83" w:rsidRDefault="006A4BE0" w:rsidP="00C97274">
            <w:pPr>
              <w:spacing w:before="20"/>
              <w:jc w:val="center"/>
              <w:rPr>
                <w:sz w:val="20"/>
                <w:szCs w:val="20"/>
              </w:rPr>
            </w:pPr>
            <w:r w:rsidRPr="00B95F83">
              <w:rPr>
                <w:sz w:val="20"/>
                <w:szCs w:val="20"/>
              </w:rPr>
              <w:t>150</w:t>
            </w:r>
          </w:p>
        </w:tc>
        <w:tc>
          <w:tcPr>
            <w:tcW w:w="518" w:type="pct"/>
            <w:vAlign w:val="center"/>
          </w:tcPr>
          <w:p w:rsidR="006A4BE0" w:rsidRPr="00B95F83" w:rsidRDefault="006A4BE0" w:rsidP="00C97274">
            <w:pPr>
              <w:spacing w:before="20"/>
              <w:jc w:val="center"/>
              <w:rPr>
                <w:sz w:val="20"/>
                <w:szCs w:val="20"/>
              </w:rPr>
            </w:pPr>
            <w:r w:rsidRPr="00B95F83">
              <w:rPr>
                <w:sz w:val="20"/>
                <w:szCs w:val="20"/>
              </w:rPr>
              <w:t>136</w:t>
            </w:r>
          </w:p>
        </w:tc>
        <w:tc>
          <w:tcPr>
            <w:tcW w:w="386" w:type="pct"/>
            <w:vAlign w:val="center"/>
          </w:tcPr>
          <w:p w:rsidR="006A4BE0" w:rsidRPr="00B95F83" w:rsidRDefault="006A4BE0" w:rsidP="00C97274">
            <w:pPr>
              <w:spacing w:before="20"/>
              <w:jc w:val="center"/>
              <w:rPr>
                <w:sz w:val="20"/>
                <w:szCs w:val="20"/>
              </w:rPr>
            </w:pPr>
            <w:r w:rsidRPr="00B95F83">
              <w:rPr>
                <w:sz w:val="20"/>
                <w:szCs w:val="20"/>
              </w:rPr>
              <w:t>148</w:t>
            </w:r>
          </w:p>
        </w:tc>
        <w:tc>
          <w:tcPr>
            <w:tcW w:w="439" w:type="pct"/>
            <w:vAlign w:val="center"/>
          </w:tcPr>
          <w:p w:rsidR="006A4BE0" w:rsidRPr="00B95F83" w:rsidRDefault="006A4BE0" w:rsidP="00C97274">
            <w:pPr>
              <w:spacing w:before="20"/>
              <w:jc w:val="center"/>
              <w:rPr>
                <w:sz w:val="20"/>
                <w:szCs w:val="20"/>
              </w:rPr>
            </w:pPr>
            <w:r w:rsidRPr="00B95F83">
              <w:rPr>
                <w:sz w:val="20"/>
                <w:szCs w:val="20"/>
              </w:rPr>
              <w:t>107</w:t>
            </w:r>
          </w:p>
        </w:tc>
        <w:tc>
          <w:tcPr>
            <w:tcW w:w="378" w:type="pct"/>
            <w:vAlign w:val="center"/>
          </w:tcPr>
          <w:p w:rsidR="006A4BE0" w:rsidRPr="00B95F83" w:rsidRDefault="006A4BE0" w:rsidP="00C97274">
            <w:pPr>
              <w:spacing w:before="20"/>
              <w:jc w:val="center"/>
              <w:rPr>
                <w:sz w:val="20"/>
                <w:szCs w:val="20"/>
              </w:rPr>
            </w:pPr>
            <w:r w:rsidRPr="00B95F83">
              <w:rPr>
                <w:sz w:val="20"/>
                <w:szCs w:val="20"/>
              </w:rPr>
              <w:t>118</w:t>
            </w:r>
          </w:p>
        </w:tc>
        <w:tc>
          <w:tcPr>
            <w:tcW w:w="387" w:type="pct"/>
            <w:vAlign w:val="center"/>
          </w:tcPr>
          <w:p w:rsidR="006A4BE0" w:rsidRPr="00B95F83" w:rsidRDefault="006A4BE0" w:rsidP="00C97274">
            <w:pPr>
              <w:spacing w:before="20"/>
              <w:jc w:val="center"/>
              <w:rPr>
                <w:sz w:val="20"/>
                <w:szCs w:val="20"/>
              </w:rPr>
            </w:pPr>
            <w:r w:rsidRPr="00B95F83">
              <w:rPr>
                <w:sz w:val="20"/>
                <w:szCs w:val="20"/>
              </w:rPr>
              <w:t>158</w:t>
            </w:r>
          </w:p>
        </w:tc>
        <w:tc>
          <w:tcPr>
            <w:tcW w:w="387" w:type="pct"/>
            <w:vAlign w:val="center"/>
          </w:tcPr>
          <w:p w:rsidR="006A4BE0" w:rsidRPr="00B95F83" w:rsidRDefault="006A4BE0" w:rsidP="00C97274">
            <w:pPr>
              <w:spacing w:before="20"/>
              <w:jc w:val="center"/>
              <w:rPr>
                <w:sz w:val="20"/>
                <w:szCs w:val="20"/>
              </w:rPr>
            </w:pPr>
            <w:r w:rsidRPr="00B95F83">
              <w:rPr>
                <w:sz w:val="20"/>
                <w:szCs w:val="20"/>
              </w:rPr>
              <w:t>142</w:t>
            </w:r>
          </w:p>
        </w:tc>
        <w:tc>
          <w:tcPr>
            <w:tcW w:w="387" w:type="pct"/>
            <w:vAlign w:val="center"/>
          </w:tcPr>
          <w:p w:rsidR="006A4BE0" w:rsidRPr="00B95F83" w:rsidRDefault="006A4BE0" w:rsidP="00C97274">
            <w:pPr>
              <w:spacing w:before="20"/>
              <w:jc w:val="center"/>
              <w:rPr>
                <w:sz w:val="20"/>
                <w:szCs w:val="20"/>
              </w:rPr>
            </w:pPr>
            <w:r w:rsidRPr="00B95F83">
              <w:rPr>
                <w:sz w:val="20"/>
                <w:szCs w:val="20"/>
              </w:rPr>
              <w:t>186</w:t>
            </w:r>
          </w:p>
        </w:tc>
        <w:tc>
          <w:tcPr>
            <w:tcW w:w="439" w:type="pct"/>
            <w:vAlign w:val="center"/>
          </w:tcPr>
          <w:p w:rsidR="006A4BE0" w:rsidRPr="00B95F83" w:rsidRDefault="006A4BE0" w:rsidP="00C97274">
            <w:pPr>
              <w:spacing w:before="20"/>
              <w:jc w:val="center"/>
              <w:rPr>
                <w:sz w:val="20"/>
                <w:szCs w:val="20"/>
              </w:rPr>
            </w:pPr>
            <w:r w:rsidRPr="00B95F83">
              <w:rPr>
                <w:sz w:val="20"/>
                <w:szCs w:val="20"/>
              </w:rPr>
              <w:t>129</w:t>
            </w:r>
          </w:p>
        </w:tc>
        <w:tc>
          <w:tcPr>
            <w:tcW w:w="375" w:type="pct"/>
            <w:vAlign w:val="center"/>
          </w:tcPr>
          <w:p w:rsidR="006A4BE0" w:rsidRPr="00B95F83" w:rsidRDefault="006A4BE0" w:rsidP="00C97274">
            <w:pPr>
              <w:spacing w:before="20"/>
              <w:jc w:val="center"/>
              <w:rPr>
                <w:sz w:val="20"/>
                <w:szCs w:val="20"/>
              </w:rPr>
            </w:pPr>
            <w:r w:rsidRPr="00B95F83">
              <w:rPr>
                <w:sz w:val="20"/>
                <w:szCs w:val="20"/>
              </w:rPr>
              <w:t>172</w:t>
            </w:r>
          </w:p>
        </w:tc>
      </w:tr>
      <w:tr w:rsidR="006A4BE0" w:rsidRPr="00B95F83" w:rsidTr="008B59C4">
        <w:tc>
          <w:tcPr>
            <w:tcW w:w="919" w:type="pct"/>
            <w:vAlign w:val="center"/>
          </w:tcPr>
          <w:p w:rsidR="006A4BE0" w:rsidRPr="00B95F83" w:rsidRDefault="006A4BE0" w:rsidP="00C97274">
            <w:pPr>
              <w:spacing w:before="20"/>
              <w:jc w:val="left"/>
              <w:rPr>
                <w:sz w:val="20"/>
                <w:szCs w:val="20"/>
              </w:rPr>
            </w:pPr>
            <w:r w:rsidRPr="00B95F83">
              <w:rPr>
                <w:sz w:val="20"/>
                <w:szCs w:val="20"/>
              </w:rPr>
              <w:t>All</w:t>
            </w:r>
          </w:p>
        </w:tc>
        <w:tc>
          <w:tcPr>
            <w:tcW w:w="385" w:type="pct"/>
            <w:vAlign w:val="center"/>
          </w:tcPr>
          <w:p w:rsidR="006A4BE0" w:rsidRPr="00B95F83" w:rsidRDefault="006A4BE0" w:rsidP="00C97274">
            <w:pPr>
              <w:spacing w:before="20"/>
              <w:jc w:val="center"/>
              <w:rPr>
                <w:sz w:val="20"/>
                <w:szCs w:val="20"/>
              </w:rPr>
            </w:pPr>
            <w:r w:rsidRPr="00B95F83">
              <w:rPr>
                <w:sz w:val="20"/>
                <w:szCs w:val="20"/>
              </w:rPr>
              <w:t>151</w:t>
            </w:r>
          </w:p>
        </w:tc>
        <w:tc>
          <w:tcPr>
            <w:tcW w:w="518" w:type="pct"/>
            <w:vAlign w:val="center"/>
          </w:tcPr>
          <w:p w:rsidR="006A4BE0" w:rsidRPr="00B95F83" w:rsidRDefault="006A4BE0" w:rsidP="00C97274">
            <w:pPr>
              <w:spacing w:before="20"/>
              <w:jc w:val="center"/>
              <w:rPr>
                <w:sz w:val="20"/>
                <w:szCs w:val="20"/>
              </w:rPr>
            </w:pPr>
            <w:r w:rsidRPr="00B95F83">
              <w:rPr>
                <w:sz w:val="20"/>
                <w:szCs w:val="20"/>
              </w:rPr>
              <w:t>156</w:t>
            </w:r>
          </w:p>
        </w:tc>
        <w:tc>
          <w:tcPr>
            <w:tcW w:w="386" w:type="pct"/>
            <w:vAlign w:val="center"/>
          </w:tcPr>
          <w:p w:rsidR="006A4BE0" w:rsidRPr="00B95F83" w:rsidRDefault="006A4BE0" w:rsidP="00C97274">
            <w:pPr>
              <w:spacing w:before="20"/>
              <w:jc w:val="center"/>
              <w:rPr>
                <w:sz w:val="20"/>
                <w:szCs w:val="20"/>
              </w:rPr>
            </w:pPr>
            <w:r w:rsidRPr="00B95F83">
              <w:rPr>
                <w:sz w:val="20"/>
                <w:szCs w:val="20"/>
              </w:rPr>
              <w:t>159</w:t>
            </w:r>
          </w:p>
        </w:tc>
        <w:tc>
          <w:tcPr>
            <w:tcW w:w="439" w:type="pct"/>
            <w:vAlign w:val="center"/>
          </w:tcPr>
          <w:p w:rsidR="006A4BE0" w:rsidRPr="00B95F83" w:rsidRDefault="006A4BE0" w:rsidP="00C97274">
            <w:pPr>
              <w:spacing w:before="20"/>
              <w:jc w:val="center"/>
              <w:rPr>
                <w:sz w:val="20"/>
                <w:szCs w:val="20"/>
              </w:rPr>
            </w:pPr>
            <w:r w:rsidRPr="00B95F83">
              <w:rPr>
                <w:sz w:val="20"/>
                <w:szCs w:val="20"/>
              </w:rPr>
              <w:t>146</w:t>
            </w:r>
          </w:p>
        </w:tc>
        <w:tc>
          <w:tcPr>
            <w:tcW w:w="378" w:type="pct"/>
            <w:vAlign w:val="center"/>
          </w:tcPr>
          <w:p w:rsidR="006A4BE0" w:rsidRPr="00B95F83" w:rsidRDefault="006A4BE0" w:rsidP="00C97274">
            <w:pPr>
              <w:spacing w:before="20"/>
              <w:jc w:val="center"/>
              <w:rPr>
                <w:sz w:val="20"/>
                <w:szCs w:val="20"/>
              </w:rPr>
            </w:pPr>
            <w:r w:rsidRPr="00B95F83">
              <w:rPr>
                <w:sz w:val="20"/>
                <w:szCs w:val="20"/>
              </w:rPr>
              <w:t>127</w:t>
            </w:r>
          </w:p>
        </w:tc>
        <w:tc>
          <w:tcPr>
            <w:tcW w:w="387" w:type="pct"/>
            <w:vAlign w:val="center"/>
          </w:tcPr>
          <w:p w:rsidR="006A4BE0" w:rsidRPr="00B95F83" w:rsidRDefault="006A4BE0" w:rsidP="00C97274">
            <w:pPr>
              <w:spacing w:before="20"/>
              <w:jc w:val="center"/>
              <w:rPr>
                <w:sz w:val="20"/>
                <w:szCs w:val="20"/>
              </w:rPr>
            </w:pPr>
            <w:r w:rsidRPr="00B95F83">
              <w:rPr>
                <w:sz w:val="20"/>
                <w:szCs w:val="20"/>
              </w:rPr>
              <w:t>212</w:t>
            </w:r>
          </w:p>
        </w:tc>
        <w:tc>
          <w:tcPr>
            <w:tcW w:w="387" w:type="pct"/>
            <w:vAlign w:val="center"/>
          </w:tcPr>
          <w:p w:rsidR="006A4BE0" w:rsidRPr="00B95F83" w:rsidRDefault="006A4BE0" w:rsidP="00C97274">
            <w:pPr>
              <w:spacing w:before="20"/>
              <w:jc w:val="center"/>
              <w:rPr>
                <w:sz w:val="20"/>
                <w:szCs w:val="20"/>
              </w:rPr>
            </w:pPr>
            <w:r w:rsidRPr="00B95F83">
              <w:rPr>
                <w:sz w:val="20"/>
                <w:szCs w:val="20"/>
              </w:rPr>
              <w:t>196</w:t>
            </w:r>
          </w:p>
        </w:tc>
        <w:tc>
          <w:tcPr>
            <w:tcW w:w="387" w:type="pct"/>
            <w:vAlign w:val="center"/>
          </w:tcPr>
          <w:p w:rsidR="006A4BE0" w:rsidRPr="00B95F83" w:rsidRDefault="006A4BE0" w:rsidP="00C97274">
            <w:pPr>
              <w:spacing w:before="20"/>
              <w:jc w:val="center"/>
              <w:rPr>
                <w:sz w:val="20"/>
                <w:szCs w:val="20"/>
              </w:rPr>
            </w:pPr>
            <w:r w:rsidRPr="00B95F83">
              <w:rPr>
                <w:sz w:val="20"/>
                <w:szCs w:val="20"/>
              </w:rPr>
              <w:t>203</w:t>
            </w:r>
          </w:p>
        </w:tc>
        <w:tc>
          <w:tcPr>
            <w:tcW w:w="439" w:type="pct"/>
            <w:vAlign w:val="center"/>
          </w:tcPr>
          <w:p w:rsidR="006A4BE0" w:rsidRPr="00B95F83" w:rsidRDefault="006A4BE0" w:rsidP="00C97274">
            <w:pPr>
              <w:spacing w:before="20"/>
              <w:jc w:val="center"/>
              <w:rPr>
                <w:sz w:val="20"/>
                <w:szCs w:val="20"/>
              </w:rPr>
            </w:pPr>
            <w:r w:rsidRPr="00B95F83">
              <w:rPr>
                <w:sz w:val="20"/>
                <w:szCs w:val="20"/>
              </w:rPr>
              <w:t>185</w:t>
            </w:r>
          </w:p>
        </w:tc>
        <w:tc>
          <w:tcPr>
            <w:tcW w:w="375" w:type="pct"/>
            <w:vAlign w:val="center"/>
          </w:tcPr>
          <w:p w:rsidR="006A4BE0" w:rsidRPr="00B95F83" w:rsidRDefault="006A4BE0" w:rsidP="00C97274">
            <w:pPr>
              <w:spacing w:before="20"/>
              <w:jc w:val="center"/>
              <w:rPr>
                <w:sz w:val="20"/>
                <w:szCs w:val="20"/>
              </w:rPr>
            </w:pPr>
            <w:r w:rsidRPr="00B95F83">
              <w:rPr>
                <w:sz w:val="20"/>
                <w:szCs w:val="20"/>
              </w:rPr>
              <w:t>216</w:t>
            </w:r>
          </w:p>
        </w:tc>
      </w:tr>
      <w:tr w:rsidR="006A4BE0" w:rsidRPr="00B95F83" w:rsidTr="000E4347">
        <w:tc>
          <w:tcPr>
            <w:tcW w:w="5000" w:type="pct"/>
            <w:gridSpan w:val="11"/>
            <w:shd w:val="clear" w:color="auto" w:fill="D9D9D9"/>
          </w:tcPr>
          <w:p w:rsidR="006A4BE0" w:rsidRPr="00B95F83" w:rsidRDefault="006A4BE0" w:rsidP="00C97274">
            <w:pPr>
              <w:spacing w:before="20"/>
              <w:jc w:val="center"/>
              <w:rPr>
                <w:b/>
                <w:sz w:val="20"/>
                <w:szCs w:val="20"/>
              </w:rPr>
            </w:pPr>
            <w:r w:rsidRPr="00B95F83">
              <w:rPr>
                <w:b/>
                <w:sz w:val="20"/>
                <w:szCs w:val="20"/>
              </w:rPr>
              <w:t>Control area</w:t>
            </w:r>
          </w:p>
        </w:tc>
      </w:tr>
      <w:tr w:rsidR="006A4BE0" w:rsidRPr="00B95F83" w:rsidTr="006A6E2A">
        <w:tc>
          <w:tcPr>
            <w:tcW w:w="919" w:type="pct"/>
          </w:tcPr>
          <w:p w:rsidR="006A4BE0" w:rsidRPr="00B95F83" w:rsidRDefault="006A4BE0" w:rsidP="00C97274">
            <w:pPr>
              <w:spacing w:before="20"/>
              <w:rPr>
                <w:sz w:val="20"/>
                <w:szCs w:val="20"/>
              </w:rPr>
            </w:pPr>
            <w:r w:rsidRPr="00B95F83">
              <w:rPr>
                <w:sz w:val="20"/>
                <w:szCs w:val="20"/>
              </w:rPr>
              <w:t>LL</w:t>
            </w:r>
          </w:p>
        </w:tc>
        <w:tc>
          <w:tcPr>
            <w:tcW w:w="385" w:type="pct"/>
            <w:vAlign w:val="center"/>
          </w:tcPr>
          <w:p w:rsidR="006A4BE0" w:rsidRPr="00B95F83" w:rsidRDefault="006A4BE0" w:rsidP="00C97274">
            <w:pPr>
              <w:spacing w:before="20"/>
              <w:jc w:val="center"/>
              <w:rPr>
                <w:sz w:val="20"/>
                <w:szCs w:val="20"/>
              </w:rPr>
            </w:pPr>
            <w:r w:rsidRPr="00B95F83">
              <w:rPr>
                <w:sz w:val="20"/>
                <w:szCs w:val="20"/>
              </w:rPr>
              <w:t>123</w:t>
            </w:r>
          </w:p>
        </w:tc>
        <w:tc>
          <w:tcPr>
            <w:tcW w:w="518" w:type="pct"/>
            <w:vAlign w:val="center"/>
          </w:tcPr>
          <w:p w:rsidR="006A4BE0" w:rsidRPr="00B95F83" w:rsidRDefault="006A4BE0" w:rsidP="00C97274">
            <w:pPr>
              <w:spacing w:before="20"/>
              <w:jc w:val="center"/>
              <w:rPr>
                <w:sz w:val="20"/>
                <w:szCs w:val="20"/>
              </w:rPr>
            </w:pPr>
            <w:r w:rsidRPr="00B95F83">
              <w:rPr>
                <w:sz w:val="20"/>
                <w:szCs w:val="20"/>
              </w:rPr>
              <w:t>132</w:t>
            </w:r>
          </w:p>
        </w:tc>
        <w:tc>
          <w:tcPr>
            <w:tcW w:w="386" w:type="pct"/>
            <w:vAlign w:val="center"/>
          </w:tcPr>
          <w:p w:rsidR="006A4BE0" w:rsidRPr="00B95F83" w:rsidRDefault="006A4BE0" w:rsidP="00C97274">
            <w:pPr>
              <w:spacing w:before="20"/>
              <w:jc w:val="center"/>
              <w:rPr>
                <w:sz w:val="20"/>
                <w:szCs w:val="20"/>
              </w:rPr>
            </w:pPr>
            <w:r w:rsidRPr="00B95F83">
              <w:rPr>
                <w:sz w:val="20"/>
                <w:szCs w:val="20"/>
              </w:rPr>
              <w:t>145</w:t>
            </w:r>
          </w:p>
        </w:tc>
        <w:tc>
          <w:tcPr>
            <w:tcW w:w="439" w:type="pct"/>
            <w:vAlign w:val="center"/>
          </w:tcPr>
          <w:p w:rsidR="006A4BE0" w:rsidRPr="00B95F83" w:rsidRDefault="006A4BE0" w:rsidP="00C97274">
            <w:pPr>
              <w:spacing w:before="20"/>
              <w:jc w:val="center"/>
              <w:rPr>
                <w:sz w:val="20"/>
                <w:szCs w:val="20"/>
              </w:rPr>
            </w:pPr>
            <w:r w:rsidRPr="00B95F83">
              <w:rPr>
                <w:sz w:val="20"/>
                <w:szCs w:val="20"/>
              </w:rPr>
              <w:t>120</w:t>
            </w:r>
          </w:p>
        </w:tc>
        <w:tc>
          <w:tcPr>
            <w:tcW w:w="378" w:type="pct"/>
            <w:vAlign w:val="center"/>
          </w:tcPr>
          <w:p w:rsidR="006A4BE0" w:rsidRPr="00B95F83" w:rsidRDefault="006A4BE0" w:rsidP="00C97274">
            <w:pPr>
              <w:spacing w:before="20"/>
              <w:jc w:val="center"/>
              <w:rPr>
                <w:sz w:val="20"/>
                <w:szCs w:val="20"/>
              </w:rPr>
            </w:pPr>
            <w:r w:rsidRPr="00B95F83">
              <w:rPr>
                <w:sz w:val="20"/>
                <w:szCs w:val="20"/>
              </w:rPr>
              <w:t>163</w:t>
            </w:r>
          </w:p>
        </w:tc>
        <w:tc>
          <w:tcPr>
            <w:tcW w:w="387" w:type="pct"/>
            <w:vAlign w:val="center"/>
          </w:tcPr>
          <w:p w:rsidR="006A4BE0" w:rsidRPr="00B95F83" w:rsidRDefault="006A4BE0" w:rsidP="00C97274">
            <w:pPr>
              <w:spacing w:before="20"/>
              <w:jc w:val="center"/>
              <w:rPr>
                <w:sz w:val="20"/>
                <w:szCs w:val="20"/>
              </w:rPr>
            </w:pPr>
            <w:r w:rsidRPr="00B95F83">
              <w:rPr>
                <w:sz w:val="20"/>
                <w:szCs w:val="20"/>
              </w:rPr>
              <w:t>163</w:t>
            </w:r>
          </w:p>
        </w:tc>
        <w:tc>
          <w:tcPr>
            <w:tcW w:w="387" w:type="pct"/>
            <w:vAlign w:val="center"/>
          </w:tcPr>
          <w:p w:rsidR="006A4BE0" w:rsidRPr="00B95F83" w:rsidRDefault="006A4BE0" w:rsidP="00C97274">
            <w:pPr>
              <w:spacing w:before="20"/>
              <w:jc w:val="center"/>
              <w:rPr>
                <w:sz w:val="20"/>
                <w:szCs w:val="20"/>
              </w:rPr>
            </w:pPr>
            <w:r w:rsidRPr="00B95F83">
              <w:rPr>
                <w:sz w:val="20"/>
                <w:szCs w:val="20"/>
              </w:rPr>
              <w:t>178</w:t>
            </w:r>
          </w:p>
        </w:tc>
        <w:tc>
          <w:tcPr>
            <w:tcW w:w="387" w:type="pct"/>
            <w:vAlign w:val="center"/>
          </w:tcPr>
          <w:p w:rsidR="006A4BE0" w:rsidRPr="00B95F83" w:rsidRDefault="006A4BE0" w:rsidP="00C97274">
            <w:pPr>
              <w:spacing w:before="20"/>
              <w:jc w:val="center"/>
              <w:rPr>
                <w:sz w:val="20"/>
                <w:szCs w:val="20"/>
              </w:rPr>
            </w:pPr>
            <w:r w:rsidRPr="00B95F83">
              <w:rPr>
                <w:sz w:val="20"/>
                <w:szCs w:val="20"/>
              </w:rPr>
              <w:t>189</w:t>
            </w:r>
          </w:p>
        </w:tc>
        <w:tc>
          <w:tcPr>
            <w:tcW w:w="439" w:type="pct"/>
            <w:vAlign w:val="center"/>
          </w:tcPr>
          <w:p w:rsidR="006A4BE0" w:rsidRPr="00B95F83" w:rsidRDefault="006A4BE0" w:rsidP="00C97274">
            <w:pPr>
              <w:spacing w:before="20"/>
              <w:jc w:val="center"/>
              <w:rPr>
                <w:sz w:val="20"/>
                <w:szCs w:val="20"/>
              </w:rPr>
            </w:pPr>
            <w:r w:rsidRPr="00B95F83">
              <w:rPr>
                <w:sz w:val="20"/>
                <w:szCs w:val="20"/>
              </w:rPr>
              <w:t>114</w:t>
            </w:r>
          </w:p>
        </w:tc>
        <w:tc>
          <w:tcPr>
            <w:tcW w:w="375" w:type="pct"/>
            <w:vAlign w:val="center"/>
          </w:tcPr>
          <w:p w:rsidR="006A4BE0" w:rsidRPr="00B95F83" w:rsidRDefault="006A4BE0" w:rsidP="00C97274">
            <w:pPr>
              <w:spacing w:before="20"/>
              <w:jc w:val="center"/>
              <w:rPr>
                <w:sz w:val="20"/>
                <w:szCs w:val="20"/>
              </w:rPr>
            </w:pPr>
            <w:r w:rsidRPr="00B95F83">
              <w:rPr>
                <w:sz w:val="20"/>
                <w:szCs w:val="20"/>
              </w:rPr>
              <w:t>160</w:t>
            </w:r>
          </w:p>
        </w:tc>
      </w:tr>
      <w:tr w:rsidR="006A4BE0" w:rsidRPr="00B95F83" w:rsidTr="006A6E2A">
        <w:tc>
          <w:tcPr>
            <w:tcW w:w="919" w:type="pct"/>
          </w:tcPr>
          <w:p w:rsidR="006A4BE0" w:rsidRPr="00B95F83" w:rsidRDefault="006A4BE0" w:rsidP="00C97274">
            <w:pPr>
              <w:spacing w:before="20"/>
              <w:rPr>
                <w:sz w:val="20"/>
                <w:szCs w:val="20"/>
              </w:rPr>
            </w:pPr>
            <w:r w:rsidRPr="00B95F83">
              <w:rPr>
                <w:sz w:val="20"/>
                <w:szCs w:val="20"/>
              </w:rPr>
              <w:t>MRF</w:t>
            </w:r>
          </w:p>
        </w:tc>
        <w:tc>
          <w:tcPr>
            <w:tcW w:w="385" w:type="pct"/>
            <w:vAlign w:val="center"/>
          </w:tcPr>
          <w:p w:rsidR="006A4BE0" w:rsidRPr="00B95F83" w:rsidRDefault="006A4BE0" w:rsidP="00C97274">
            <w:pPr>
              <w:spacing w:before="20"/>
              <w:jc w:val="center"/>
              <w:rPr>
                <w:sz w:val="20"/>
                <w:szCs w:val="20"/>
              </w:rPr>
            </w:pPr>
            <w:r w:rsidRPr="00B95F83">
              <w:rPr>
                <w:sz w:val="20"/>
                <w:szCs w:val="20"/>
              </w:rPr>
              <w:t>178</w:t>
            </w:r>
          </w:p>
        </w:tc>
        <w:tc>
          <w:tcPr>
            <w:tcW w:w="518" w:type="pct"/>
            <w:vAlign w:val="center"/>
          </w:tcPr>
          <w:p w:rsidR="006A4BE0" w:rsidRPr="00B95F83" w:rsidRDefault="006A4BE0" w:rsidP="00C97274">
            <w:pPr>
              <w:spacing w:before="20"/>
              <w:jc w:val="center"/>
              <w:rPr>
                <w:sz w:val="20"/>
                <w:szCs w:val="20"/>
              </w:rPr>
            </w:pPr>
            <w:r w:rsidRPr="00B95F83">
              <w:rPr>
                <w:sz w:val="20"/>
                <w:szCs w:val="20"/>
              </w:rPr>
              <w:t>125</w:t>
            </w:r>
          </w:p>
        </w:tc>
        <w:tc>
          <w:tcPr>
            <w:tcW w:w="386" w:type="pct"/>
            <w:vAlign w:val="center"/>
          </w:tcPr>
          <w:p w:rsidR="006A4BE0" w:rsidRPr="00B95F83" w:rsidRDefault="006A4BE0" w:rsidP="00C97274">
            <w:pPr>
              <w:spacing w:before="20"/>
              <w:jc w:val="center"/>
              <w:rPr>
                <w:sz w:val="20"/>
                <w:szCs w:val="20"/>
              </w:rPr>
            </w:pPr>
            <w:r w:rsidRPr="00B95F83">
              <w:rPr>
                <w:sz w:val="20"/>
                <w:szCs w:val="20"/>
              </w:rPr>
              <w:t>155</w:t>
            </w:r>
          </w:p>
        </w:tc>
        <w:tc>
          <w:tcPr>
            <w:tcW w:w="439" w:type="pct"/>
            <w:vAlign w:val="center"/>
          </w:tcPr>
          <w:p w:rsidR="006A4BE0" w:rsidRPr="00B95F83" w:rsidRDefault="006A4BE0" w:rsidP="00C97274">
            <w:pPr>
              <w:spacing w:before="20"/>
              <w:jc w:val="center"/>
              <w:rPr>
                <w:sz w:val="20"/>
                <w:szCs w:val="20"/>
              </w:rPr>
            </w:pPr>
            <w:r w:rsidRPr="00B95F83">
              <w:rPr>
                <w:sz w:val="20"/>
                <w:szCs w:val="20"/>
              </w:rPr>
              <w:t>139</w:t>
            </w:r>
          </w:p>
        </w:tc>
        <w:tc>
          <w:tcPr>
            <w:tcW w:w="378" w:type="pct"/>
            <w:vAlign w:val="center"/>
          </w:tcPr>
          <w:p w:rsidR="006A4BE0" w:rsidRPr="00B95F83" w:rsidRDefault="006A4BE0" w:rsidP="00C97274">
            <w:pPr>
              <w:spacing w:before="20"/>
              <w:jc w:val="center"/>
              <w:rPr>
                <w:sz w:val="20"/>
                <w:szCs w:val="20"/>
              </w:rPr>
            </w:pPr>
            <w:r w:rsidRPr="00B95F83">
              <w:rPr>
                <w:sz w:val="20"/>
                <w:szCs w:val="20"/>
              </w:rPr>
              <w:t>169</w:t>
            </w:r>
          </w:p>
        </w:tc>
        <w:tc>
          <w:tcPr>
            <w:tcW w:w="387" w:type="pct"/>
            <w:vAlign w:val="center"/>
          </w:tcPr>
          <w:p w:rsidR="006A4BE0" w:rsidRPr="00B95F83" w:rsidRDefault="006A4BE0" w:rsidP="00C97274">
            <w:pPr>
              <w:spacing w:before="20"/>
              <w:jc w:val="center"/>
              <w:rPr>
                <w:sz w:val="20"/>
                <w:szCs w:val="20"/>
              </w:rPr>
            </w:pPr>
            <w:r w:rsidRPr="00B95F83">
              <w:rPr>
                <w:sz w:val="20"/>
                <w:szCs w:val="20"/>
              </w:rPr>
              <w:t>169</w:t>
            </w:r>
          </w:p>
        </w:tc>
        <w:tc>
          <w:tcPr>
            <w:tcW w:w="387" w:type="pct"/>
            <w:vAlign w:val="center"/>
          </w:tcPr>
          <w:p w:rsidR="006A4BE0" w:rsidRPr="00B95F83" w:rsidRDefault="006A4BE0" w:rsidP="00C97274">
            <w:pPr>
              <w:spacing w:before="20"/>
              <w:jc w:val="center"/>
              <w:rPr>
                <w:sz w:val="20"/>
                <w:szCs w:val="20"/>
              </w:rPr>
            </w:pPr>
            <w:r w:rsidRPr="00B95F83">
              <w:rPr>
                <w:sz w:val="20"/>
                <w:szCs w:val="20"/>
              </w:rPr>
              <w:t>153</w:t>
            </w:r>
          </w:p>
        </w:tc>
        <w:tc>
          <w:tcPr>
            <w:tcW w:w="387" w:type="pct"/>
            <w:vAlign w:val="center"/>
          </w:tcPr>
          <w:p w:rsidR="006A4BE0" w:rsidRPr="00B95F83" w:rsidRDefault="006A4BE0" w:rsidP="00C97274">
            <w:pPr>
              <w:spacing w:before="20"/>
              <w:jc w:val="center"/>
              <w:rPr>
                <w:sz w:val="20"/>
                <w:szCs w:val="20"/>
              </w:rPr>
            </w:pPr>
            <w:r w:rsidRPr="00B95F83">
              <w:rPr>
                <w:sz w:val="20"/>
                <w:szCs w:val="20"/>
              </w:rPr>
              <w:t>169</w:t>
            </w:r>
          </w:p>
        </w:tc>
        <w:tc>
          <w:tcPr>
            <w:tcW w:w="439" w:type="pct"/>
            <w:vAlign w:val="center"/>
          </w:tcPr>
          <w:p w:rsidR="006A4BE0" w:rsidRPr="00B95F83" w:rsidRDefault="006A4BE0" w:rsidP="00C97274">
            <w:pPr>
              <w:spacing w:before="20"/>
              <w:jc w:val="center"/>
              <w:rPr>
                <w:sz w:val="20"/>
                <w:szCs w:val="20"/>
              </w:rPr>
            </w:pPr>
            <w:r w:rsidRPr="00B95F83">
              <w:rPr>
                <w:sz w:val="20"/>
                <w:szCs w:val="20"/>
              </w:rPr>
              <w:t>150</w:t>
            </w:r>
          </w:p>
        </w:tc>
        <w:tc>
          <w:tcPr>
            <w:tcW w:w="375" w:type="pct"/>
            <w:vAlign w:val="center"/>
          </w:tcPr>
          <w:p w:rsidR="006A4BE0" w:rsidRPr="00B95F83" w:rsidRDefault="006A4BE0" w:rsidP="00C97274">
            <w:pPr>
              <w:spacing w:before="20"/>
              <w:jc w:val="center"/>
              <w:rPr>
                <w:sz w:val="20"/>
                <w:szCs w:val="20"/>
              </w:rPr>
            </w:pPr>
            <w:r w:rsidRPr="00B95F83">
              <w:rPr>
                <w:sz w:val="20"/>
                <w:szCs w:val="20"/>
              </w:rPr>
              <w:t>156</w:t>
            </w:r>
          </w:p>
        </w:tc>
      </w:tr>
      <w:tr w:rsidR="006A4BE0" w:rsidRPr="00B95F83" w:rsidTr="006A6E2A">
        <w:tc>
          <w:tcPr>
            <w:tcW w:w="919" w:type="pct"/>
          </w:tcPr>
          <w:p w:rsidR="006A4BE0" w:rsidRPr="00B95F83" w:rsidRDefault="006A4BE0" w:rsidP="00C97274">
            <w:pPr>
              <w:spacing w:before="20"/>
              <w:rPr>
                <w:sz w:val="20"/>
                <w:szCs w:val="20"/>
              </w:rPr>
            </w:pPr>
            <w:r w:rsidRPr="00B95F83">
              <w:rPr>
                <w:sz w:val="20"/>
                <w:szCs w:val="20"/>
              </w:rPr>
              <w:t>SF</w:t>
            </w:r>
          </w:p>
        </w:tc>
        <w:tc>
          <w:tcPr>
            <w:tcW w:w="385" w:type="pct"/>
            <w:vAlign w:val="center"/>
          </w:tcPr>
          <w:p w:rsidR="006A4BE0" w:rsidRPr="00B95F83" w:rsidRDefault="006A4BE0" w:rsidP="00C97274">
            <w:pPr>
              <w:spacing w:before="20"/>
              <w:jc w:val="center"/>
              <w:rPr>
                <w:sz w:val="20"/>
                <w:szCs w:val="20"/>
              </w:rPr>
            </w:pPr>
            <w:r w:rsidRPr="00B95F83">
              <w:rPr>
                <w:sz w:val="20"/>
                <w:szCs w:val="20"/>
              </w:rPr>
              <w:t>154</w:t>
            </w:r>
          </w:p>
        </w:tc>
        <w:tc>
          <w:tcPr>
            <w:tcW w:w="518" w:type="pct"/>
            <w:vAlign w:val="center"/>
          </w:tcPr>
          <w:p w:rsidR="006A4BE0" w:rsidRPr="00B95F83" w:rsidRDefault="006A4BE0" w:rsidP="00C97274">
            <w:pPr>
              <w:spacing w:before="20"/>
              <w:jc w:val="center"/>
              <w:rPr>
                <w:sz w:val="20"/>
                <w:szCs w:val="20"/>
              </w:rPr>
            </w:pPr>
            <w:r w:rsidRPr="00B95F83">
              <w:rPr>
                <w:sz w:val="20"/>
                <w:szCs w:val="20"/>
              </w:rPr>
              <w:t>140</w:t>
            </w:r>
          </w:p>
        </w:tc>
        <w:tc>
          <w:tcPr>
            <w:tcW w:w="386" w:type="pct"/>
            <w:vAlign w:val="center"/>
          </w:tcPr>
          <w:p w:rsidR="006A4BE0" w:rsidRPr="00B95F83" w:rsidRDefault="006A4BE0" w:rsidP="00C97274">
            <w:pPr>
              <w:spacing w:before="20"/>
              <w:jc w:val="center"/>
              <w:rPr>
                <w:sz w:val="20"/>
                <w:szCs w:val="20"/>
              </w:rPr>
            </w:pPr>
            <w:r w:rsidRPr="00B95F83">
              <w:rPr>
                <w:sz w:val="20"/>
                <w:szCs w:val="20"/>
              </w:rPr>
              <w:t>163</w:t>
            </w:r>
          </w:p>
        </w:tc>
        <w:tc>
          <w:tcPr>
            <w:tcW w:w="439" w:type="pct"/>
            <w:vAlign w:val="center"/>
          </w:tcPr>
          <w:p w:rsidR="006A4BE0" w:rsidRPr="00B95F83" w:rsidRDefault="006A4BE0" w:rsidP="00C97274">
            <w:pPr>
              <w:spacing w:before="20"/>
              <w:jc w:val="center"/>
              <w:rPr>
                <w:sz w:val="20"/>
                <w:szCs w:val="20"/>
              </w:rPr>
            </w:pPr>
            <w:r w:rsidRPr="00B95F83">
              <w:rPr>
                <w:sz w:val="20"/>
                <w:szCs w:val="20"/>
              </w:rPr>
              <w:t>138</w:t>
            </w:r>
          </w:p>
        </w:tc>
        <w:tc>
          <w:tcPr>
            <w:tcW w:w="378" w:type="pct"/>
            <w:vAlign w:val="center"/>
          </w:tcPr>
          <w:p w:rsidR="006A4BE0" w:rsidRPr="00B95F83" w:rsidRDefault="006A4BE0" w:rsidP="00C97274">
            <w:pPr>
              <w:spacing w:before="20"/>
              <w:jc w:val="center"/>
              <w:rPr>
                <w:sz w:val="20"/>
                <w:szCs w:val="20"/>
              </w:rPr>
            </w:pPr>
            <w:r w:rsidRPr="00B95F83">
              <w:rPr>
                <w:sz w:val="20"/>
                <w:szCs w:val="20"/>
              </w:rPr>
              <w:t>147</w:t>
            </w:r>
          </w:p>
        </w:tc>
        <w:tc>
          <w:tcPr>
            <w:tcW w:w="387" w:type="pct"/>
            <w:vAlign w:val="center"/>
          </w:tcPr>
          <w:p w:rsidR="006A4BE0" w:rsidRPr="00B95F83" w:rsidRDefault="006A4BE0" w:rsidP="00C97274">
            <w:pPr>
              <w:spacing w:before="20"/>
              <w:jc w:val="center"/>
              <w:rPr>
                <w:sz w:val="20"/>
                <w:szCs w:val="20"/>
              </w:rPr>
            </w:pPr>
            <w:r w:rsidRPr="00B95F83">
              <w:rPr>
                <w:sz w:val="20"/>
                <w:szCs w:val="20"/>
              </w:rPr>
              <w:t>147</w:t>
            </w:r>
          </w:p>
        </w:tc>
        <w:tc>
          <w:tcPr>
            <w:tcW w:w="387" w:type="pct"/>
            <w:vAlign w:val="center"/>
          </w:tcPr>
          <w:p w:rsidR="006A4BE0" w:rsidRPr="00B95F83" w:rsidRDefault="006A4BE0" w:rsidP="00C97274">
            <w:pPr>
              <w:spacing w:before="20"/>
              <w:jc w:val="center"/>
              <w:rPr>
                <w:sz w:val="20"/>
                <w:szCs w:val="20"/>
              </w:rPr>
            </w:pPr>
            <w:r w:rsidRPr="00B95F83">
              <w:rPr>
                <w:sz w:val="20"/>
                <w:szCs w:val="20"/>
              </w:rPr>
              <w:t>161</w:t>
            </w:r>
          </w:p>
        </w:tc>
        <w:tc>
          <w:tcPr>
            <w:tcW w:w="387" w:type="pct"/>
            <w:vAlign w:val="center"/>
          </w:tcPr>
          <w:p w:rsidR="006A4BE0" w:rsidRPr="00B95F83" w:rsidRDefault="006A4BE0" w:rsidP="00C97274">
            <w:pPr>
              <w:spacing w:before="20"/>
              <w:jc w:val="center"/>
              <w:rPr>
                <w:sz w:val="20"/>
                <w:szCs w:val="20"/>
              </w:rPr>
            </w:pPr>
            <w:r w:rsidRPr="00B95F83">
              <w:rPr>
                <w:sz w:val="20"/>
                <w:szCs w:val="20"/>
              </w:rPr>
              <w:t>179</w:t>
            </w:r>
          </w:p>
        </w:tc>
        <w:tc>
          <w:tcPr>
            <w:tcW w:w="439" w:type="pct"/>
            <w:vAlign w:val="center"/>
          </w:tcPr>
          <w:p w:rsidR="006A4BE0" w:rsidRPr="00B95F83" w:rsidRDefault="006A4BE0" w:rsidP="00C97274">
            <w:pPr>
              <w:spacing w:before="20"/>
              <w:jc w:val="center"/>
              <w:rPr>
                <w:sz w:val="20"/>
                <w:szCs w:val="20"/>
              </w:rPr>
            </w:pPr>
            <w:r w:rsidRPr="00B95F83">
              <w:rPr>
                <w:sz w:val="20"/>
                <w:szCs w:val="20"/>
              </w:rPr>
              <w:t>131</w:t>
            </w:r>
          </w:p>
        </w:tc>
        <w:tc>
          <w:tcPr>
            <w:tcW w:w="375" w:type="pct"/>
            <w:vAlign w:val="center"/>
          </w:tcPr>
          <w:p w:rsidR="006A4BE0" w:rsidRPr="00B95F83" w:rsidRDefault="006A4BE0" w:rsidP="00C97274">
            <w:pPr>
              <w:spacing w:before="20"/>
              <w:jc w:val="center"/>
              <w:rPr>
                <w:sz w:val="20"/>
                <w:szCs w:val="20"/>
              </w:rPr>
            </w:pPr>
            <w:r w:rsidRPr="00B95F83">
              <w:rPr>
                <w:sz w:val="20"/>
                <w:szCs w:val="20"/>
              </w:rPr>
              <w:t>182</w:t>
            </w:r>
          </w:p>
        </w:tc>
      </w:tr>
      <w:tr w:rsidR="006A4BE0" w:rsidRPr="00B95F83" w:rsidTr="006A6E2A">
        <w:tc>
          <w:tcPr>
            <w:tcW w:w="919" w:type="pct"/>
          </w:tcPr>
          <w:p w:rsidR="006A4BE0" w:rsidRPr="00B95F83" w:rsidRDefault="006A4BE0" w:rsidP="00C97274">
            <w:pPr>
              <w:spacing w:before="20"/>
              <w:rPr>
                <w:sz w:val="20"/>
                <w:szCs w:val="20"/>
              </w:rPr>
            </w:pPr>
            <w:r w:rsidRPr="00B95F83">
              <w:rPr>
                <w:sz w:val="20"/>
                <w:szCs w:val="20"/>
              </w:rPr>
              <w:t>MDF</w:t>
            </w:r>
          </w:p>
        </w:tc>
        <w:tc>
          <w:tcPr>
            <w:tcW w:w="385" w:type="pct"/>
            <w:vAlign w:val="center"/>
          </w:tcPr>
          <w:p w:rsidR="006A4BE0" w:rsidRPr="00B95F83" w:rsidRDefault="006A4BE0" w:rsidP="00C97274">
            <w:pPr>
              <w:spacing w:before="20"/>
              <w:jc w:val="center"/>
              <w:rPr>
                <w:sz w:val="20"/>
                <w:szCs w:val="20"/>
              </w:rPr>
            </w:pPr>
            <w:r w:rsidRPr="00B95F83">
              <w:rPr>
                <w:sz w:val="20"/>
                <w:szCs w:val="20"/>
              </w:rPr>
              <w:t>142</w:t>
            </w:r>
          </w:p>
        </w:tc>
        <w:tc>
          <w:tcPr>
            <w:tcW w:w="518" w:type="pct"/>
            <w:vAlign w:val="center"/>
          </w:tcPr>
          <w:p w:rsidR="006A4BE0" w:rsidRPr="00B95F83" w:rsidRDefault="006A4BE0" w:rsidP="00C97274">
            <w:pPr>
              <w:spacing w:before="20"/>
              <w:jc w:val="center"/>
              <w:rPr>
                <w:sz w:val="20"/>
                <w:szCs w:val="20"/>
              </w:rPr>
            </w:pPr>
            <w:r w:rsidRPr="00B95F83">
              <w:rPr>
                <w:sz w:val="20"/>
                <w:szCs w:val="20"/>
              </w:rPr>
              <w:t>128</w:t>
            </w:r>
          </w:p>
        </w:tc>
        <w:tc>
          <w:tcPr>
            <w:tcW w:w="386" w:type="pct"/>
            <w:vAlign w:val="center"/>
          </w:tcPr>
          <w:p w:rsidR="006A4BE0" w:rsidRPr="00B95F83" w:rsidRDefault="006A4BE0" w:rsidP="00C97274">
            <w:pPr>
              <w:spacing w:before="20"/>
              <w:jc w:val="center"/>
              <w:rPr>
                <w:sz w:val="20"/>
                <w:szCs w:val="20"/>
              </w:rPr>
            </w:pPr>
            <w:r w:rsidRPr="00B95F83">
              <w:rPr>
                <w:sz w:val="20"/>
                <w:szCs w:val="20"/>
              </w:rPr>
              <w:t>151</w:t>
            </w:r>
          </w:p>
        </w:tc>
        <w:tc>
          <w:tcPr>
            <w:tcW w:w="439" w:type="pct"/>
            <w:vAlign w:val="center"/>
          </w:tcPr>
          <w:p w:rsidR="006A4BE0" w:rsidRPr="00B95F83" w:rsidRDefault="006A4BE0" w:rsidP="00C97274">
            <w:pPr>
              <w:spacing w:before="20"/>
              <w:jc w:val="center"/>
              <w:rPr>
                <w:sz w:val="20"/>
                <w:szCs w:val="20"/>
              </w:rPr>
            </w:pPr>
            <w:r w:rsidRPr="00B95F83">
              <w:rPr>
                <w:sz w:val="20"/>
                <w:szCs w:val="20"/>
              </w:rPr>
              <w:t>135</w:t>
            </w:r>
          </w:p>
        </w:tc>
        <w:tc>
          <w:tcPr>
            <w:tcW w:w="378" w:type="pct"/>
            <w:vAlign w:val="center"/>
          </w:tcPr>
          <w:p w:rsidR="006A4BE0" w:rsidRPr="00B95F83" w:rsidRDefault="006A4BE0" w:rsidP="00C97274">
            <w:pPr>
              <w:spacing w:before="20"/>
              <w:jc w:val="center"/>
              <w:rPr>
                <w:sz w:val="20"/>
                <w:szCs w:val="20"/>
              </w:rPr>
            </w:pPr>
            <w:r w:rsidRPr="00B95F83">
              <w:rPr>
                <w:sz w:val="20"/>
                <w:szCs w:val="20"/>
              </w:rPr>
              <w:t>149</w:t>
            </w:r>
          </w:p>
        </w:tc>
        <w:tc>
          <w:tcPr>
            <w:tcW w:w="387" w:type="pct"/>
            <w:vAlign w:val="center"/>
          </w:tcPr>
          <w:p w:rsidR="006A4BE0" w:rsidRPr="00B95F83" w:rsidRDefault="006A4BE0" w:rsidP="00C97274">
            <w:pPr>
              <w:spacing w:before="20"/>
              <w:jc w:val="center"/>
              <w:rPr>
                <w:sz w:val="20"/>
                <w:szCs w:val="20"/>
              </w:rPr>
            </w:pPr>
            <w:r w:rsidRPr="00B95F83">
              <w:rPr>
                <w:sz w:val="20"/>
                <w:szCs w:val="20"/>
              </w:rPr>
              <w:t>149</w:t>
            </w:r>
          </w:p>
        </w:tc>
        <w:tc>
          <w:tcPr>
            <w:tcW w:w="387" w:type="pct"/>
            <w:vAlign w:val="center"/>
          </w:tcPr>
          <w:p w:rsidR="006A4BE0" w:rsidRPr="00B95F83" w:rsidRDefault="006A4BE0" w:rsidP="00C97274">
            <w:pPr>
              <w:spacing w:before="20"/>
              <w:jc w:val="center"/>
              <w:rPr>
                <w:sz w:val="20"/>
                <w:szCs w:val="20"/>
              </w:rPr>
            </w:pPr>
            <w:r w:rsidRPr="00B95F83">
              <w:rPr>
                <w:sz w:val="20"/>
                <w:szCs w:val="20"/>
              </w:rPr>
              <w:t>148</w:t>
            </w:r>
          </w:p>
        </w:tc>
        <w:tc>
          <w:tcPr>
            <w:tcW w:w="387" w:type="pct"/>
            <w:vAlign w:val="center"/>
          </w:tcPr>
          <w:p w:rsidR="006A4BE0" w:rsidRPr="00B95F83" w:rsidRDefault="006A4BE0" w:rsidP="00C97274">
            <w:pPr>
              <w:spacing w:before="20"/>
              <w:jc w:val="center"/>
              <w:rPr>
                <w:sz w:val="20"/>
                <w:szCs w:val="20"/>
              </w:rPr>
            </w:pPr>
            <w:r w:rsidRPr="00B95F83">
              <w:rPr>
                <w:sz w:val="20"/>
                <w:szCs w:val="20"/>
              </w:rPr>
              <w:t>135</w:t>
            </w:r>
          </w:p>
        </w:tc>
        <w:tc>
          <w:tcPr>
            <w:tcW w:w="439" w:type="pct"/>
            <w:vAlign w:val="center"/>
          </w:tcPr>
          <w:p w:rsidR="006A4BE0" w:rsidRPr="00B95F83" w:rsidRDefault="006A4BE0" w:rsidP="00C97274">
            <w:pPr>
              <w:spacing w:before="20"/>
              <w:jc w:val="center"/>
              <w:rPr>
                <w:sz w:val="20"/>
                <w:szCs w:val="20"/>
              </w:rPr>
            </w:pPr>
            <w:r w:rsidRPr="00B95F83">
              <w:rPr>
                <w:sz w:val="20"/>
                <w:szCs w:val="20"/>
              </w:rPr>
              <w:t>135</w:t>
            </w:r>
          </w:p>
        </w:tc>
        <w:tc>
          <w:tcPr>
            <w:tcW w:w="375" w:type="pct"/>
            <w:vAlign w:val="center"/>
          </w:tcPr>
          <w:p w:rsidR="006A4BE0" w:rsidRPr="00B95F83" w:rsidRDefault="006A4BE0" w:rsidP="00C97274">
            <w:pPr>
              <w:spacing w:before="20"/>
              <w:jc w:val="center"/>
              <w:rPr>
                <w:sz w:val="20"/>
                <w:szCs w:val="20"/>
              </w:rPr>
            </w:pPr>
            <w:r w:rsidRPr="00B95F83">
              <w:rPr>
                <w:sz w:val="20"/>
                <w:szCs w:val="20"/>
              </w:rPr>
              <w:t>166</w:t>
            </w:r>
          </w:p>
        </w:tc>
      </w:tr>
      <w:tr w:rsidR="006A4BE0" w:rsidRPr="00B95F83" w:rsidTr="006A6E2A">
        <w:tc>
          <w:tcPr>
            <w:tcW w:w="919" w:type="pct"/>
          </w:tcPr>
          <w:p w:rsidR="006A4BE0" w:rsidRPr="00B95F83" w:rsidRDefault="006A4BE0" w:rsidP="00C97274">
            <w:pPr>
              <w:spacing w:before="20"/>
              <w:rPr>
                <w:sz w:val="20"/>
                <w:szCs w:val="20"/>
              </w:rPr>
            </w:pPr>
            <w:r w:rsidRPr="00B95F83">
              <w:rPr>
                <w:sz w:val="20"/>
                <w:szCs w:val="20"/>
              </w:rPr>
              <w:t>LF</w:t>
            </w:r>
          </w:p>
        </w:tc>
        <w:tc>
          <w:tcPr>
            <w:tcW w:w="385" w:type="pct"/>
            <w:vAlign w:val="center"/>
          </w:tcPr>
          <w:p w:rsidR="006A4BE0" w:rsidRPr="00B95F83" w:rsidRDefault="006A4BE0" w:rsidP="00C97274">
            <w:pPr>
              <w:spacing w:before="20"/>
              <w:jc w:val="center"/>
              <w:rPr>
                <w:sz w:val="20"/>
                <w:szCs w:val="20"/>
              </w:rPr>
            </w:pPr>
            <w:r w:rsidRPr="00B95F83">
              <w:rPr>
                <w:sz w:val="20"/>
                <w:szCs w:val="20"/>
              </w:rPr>
              <w:t>133</w:t>
            </w:r>
          </w:p>
        </w:tc>
        <w:tc>
          <w:tcPr>
            <w:tcW w:w="518" w:type="pct"/>
            <w:vAlign w:val="center"/>
          </w:tcPr>
          <w:p w:rsidR="006A4BE0" w:rsidRPr="00B95F83" w:rsidRDefault="006A4BE0" w:rsidP="00C97274">
            <w:pPr>
              <w:spacing w:before="20"/>
              <w:jc w:val="center"/>
              <w:rPr>
                <w:sz w:val="20"/>
                <w:szCs w:val="20"/>
              </w:rPr>
            </w:pPr>
            <w:r w:rsidRPr="00B95F83">
              <w:rPr>
                <w:sz w:val="20"/>
                <w:szCs w:val="20"/>
              </w:rPr>
              <w:t>200</w:t>
            </w:r>
          </w:p>
        </w:tc>
        <w:tc>
          <w:tcPr>
            <w:tcW w:w="386" w:type="pct"/>
            <w:vAlign w:val="center"/>
          </w:tcPr>
          <w:p w:rsidR="006A4BE0" w:rsidRPr="00B95F83" w:rsidRDefault="006A4BE0" w:rsidP="00C97274">
            <w:pPr>
              <w:spacing w:before="20"/>
              <w:jc w:val="center"/>
              <w:rPr>
                <w:sz w:val="20"/>
                <w:szCs w:val="20"/>
              </w:rPr>
            </w:pPr>
            <w:r w:rsidRPr="00B95F83">
              <w:rPr>
                <w:sz w:val="20"/>
                <w:szCs w:val="20"/>
              </w:rPr>
              <w:t>129</w:t>
            </w:r>
          </w:p>
        </w:tc>
        <w:tc>
          <w:tcPr>
            <w:tcW w:w="439" w:type="pct"/>
            <w:vAlign w:val="center"/>
          </w:tcPr>
          <w:p w:rsidR="006A4BE0" w:rsidRPr="00B95F83" w:rsidRDefault="006A4BE0" w:rsidP="00C97274">
            <w:pPr>
              <w:spacing w:before="20"/>
              <w:jc w:val="center"/>
              <w:rPr>
                <w:sz w:val="20"/>
                <w:szCs w:val="20"/>
              </w:rPr>
            </w:pPr>
            <w:r w:rsidRPr="00B95F83">
              <w:rPr>
                <w:sz w:val="20"/>
                <w:szCs w:val="20"/>
              </w:rPr>
              <w:t>134</w:t>
            </w:r>
          </w:p>
        </w:tc>
        <w:tc>
          <w:tcPr>
            <w:tcW w:w="378" w:type="pct"/>
            <w:vAlign w:val="center"/>
          </w:tcPr>
          <w:p w:rsidR="006A4BE0" w:rsidRPr="00B95F83" w:rsidRDefault="006A4BE0" w:rsidP="00C97274">
            <w:pPr>
              <w:spacing w:before="20"/>
              <w:jc w:val="center"/>
              <w:rPr>
                <w:sz w:val="20"/>
                <w:szCs w:val="20"/>
              </w:rPr>
            </w:pPr>
            <w:r w:rsidRPr="00B95F83">
              <w:rPr>
                <w:sz w:val="20"/>
                <w:szCs w:val="20"/>
              </w:rPr>
              <w:t>170</w:t>
            </w:r>
          </w:p>
        </w:tc>
        <w:tc>
          <w:tcPr>
            <w:tcW w:w="387" w:type="pct"/>
            <w:vAlign w:val="center"/>
          </w:tcPr>
          <w:p w:rsidR="006A4BE0" w:rsidRPr="00B95F83" w:rsidRDefault="006A4BE0" w:rsidP="00C97274">
            <w:pPr>
              <w:spacing w:before="20"/>
              <w:jc w:val="center"/>
              <w:rPr>
                <w:sz w:val="20"/>
                <w:szCs w:val="20"/>
              </w:rPr>
            </w:pPr>
            <w:r w:rsidRPr="00B95F83">
              <w:rPr>
                <w:sz w:val="20"/>
                <w:szCs w:val="20"/>
              </w:rPr>
              <w:t>170</w:t>
            </w:r>
          </w:p>
        </w:tc>
        <w:tc>
          <w:tcPr>
            <w:tcW w:w="387" w:type="pct"/>
            <w:vAlign w:val="center"/>
          </w:tcPr>
          <w:p w:rsidR="006A4BE0" w:rsidRPr="00B95F83" w:rsidRDefault="006A4BE0" w:rsidP="00C97274">
            <w:pPr>
              <w:spacing w:before="20"/>
              <w:jc w:val="center"/>
              <w:rPr>
                <w:sz w:val="20"/>
                <w:szCs w:val="20"/>
              </w:rPr>
            </w:pPr>
            <w:r w:rsidRPr="00B95F83">
              <w:rPr>
                <w:sz w:val="20"/>
                <w:szCs w:val="20"/>
              </w:rPr>
              <w:t>.</w:t>
            </w:r>
          </w:p>
        </w:tc>
        <w:tc>
          <w:tcPr>
            <w:tcW w:w="387" w:type="pct"/>
            <w:vAlign w:val="center"/>
          </w:tcPr>
          <w:p w:rsidR="006A4BE0" w:rsidRPr="00B95F83" w:rsidRDefault="006A4BE0" w:rsidP="00C97274">
            <w:pPr>
              <w:spacing w:before="20"/>
              <w:jc w:val="center"/>
              <w:rPr>
                <w:sz w:val="20"/>
                <w:szCs w:val="20"/>
              </w:rPr>
            </w:pPr>
            <w:r w:rsidRPr="00B95F83">
              <w:rPr>
                <w:sz w:val="20"/>
                <w:szCs w:val="20"/>
              </w:rPr>
              <w:t>119</w:t>
            </w:r>
          </w:p>
        </w:tc>
        <w:tc>
          <w:tcPr>
            <w:tcW w:w="439" w:type="pct"/>
            <w:vAlign w:val="center"/>
          </w:tcPr>
          <w:p w:rsidR="006A4BE0" w:rsidRPr="00B95F83" w:rsidRDefault="006A4BE0" w:rsidP="00C97274">
            <w:pPr>
              <w:spacing w:before="20"/>
              <w:jc w:val="center"/>
              <w:rPr>
                <w:sz w:val="20"/>
                <w:szCs w:val="20"/>
              </w:rPr>
            </w:pPr>
            <w:r w:rsidRPr="00B95F83">
              <w:rPr>
                <w:sz w:val="20"/>
                <w:szCs w:val="20"/>
              </w:rPr>
              <w:t>149</w:t>
            </w:r>
          </w:p>
        </w:tc>
        <w:tc>
          <w:tcPr>
            <w:tcW w:w="375" w:type="pct"/>
            <w:vAlign w:val="center"/>
          </w:tcPr>
          <w:p w:rsidR="006A4BE0" w:rsidRPr="00B95F83" w:rsidRDefault="006A4BE0" w:rsidP="00C97274">
            <w:pPr>
              <w:spacing w:before="20"/>
              <w:jc w:val="center"/>
              <w:rPr>
                <w:sz w:val="20"/>
                <w:szCs w:val="20"/>
              </w:rPr>
            </w:pPr>
            <w:r w:rsidRPr="00B95F83">
              <w:rPr>
                <w:sz w:val="20"/>
                <w:szCs w:val="20"/>
              </w:rPr>
              <w:t>200</w:t>
            </w:r>
          </w:p>
        </w:tc>
      </w:tr>
      <w:tr w:rsidR="006A4BE0" w:rsidRPr="00B95F83" w:rsidTr="006A6E2A">
        <w:tc>
          <w:tcPr>
            <w:tcW w:w="919" w:type="pct"/>
            <w:tcBorders>
              <w:bottom w:val="double" w:sz="4" w:space="0" w:color="auto"/>
            </w:tcBorders>
          </w:tcPr>
          <w:p w:rsidR="006A4BE0" w:rsidRPr="00B95F83" w:rsidRDefault="006A4BE0" w:rsidP="00C97274">
            <w:pPr>
              <w:spacing w:before="20"/>
              <w:rPr>
                <w:sz w:val="20"/>
                <w:szCs w:val="20"/>
              </w:rPr>
            </w:pPr>
            <w:r w:rsidRPr="00B95F83">
              <w:rPr>
                <w:sz w:val="20"/>
                <w:szCs w:val="20"/>
              </w:rPr>
              <w:t>All</w:t>
            </w:r>
          </w:p>
        </w:tc>
        <w:tc>
          <w:tcPr>
            <w:tcW w:w="385"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148</w:t>
            </w:r>
          </w:p>
        </w:tc>
        <w:tc>
          <w:tcPr>
            <w:tcW w:w="518"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136</w:t>
            </w:r>
          </w:p>
        </w:tc>
        <w:tc>
          <w:tcPr>
            <w:tcW w:w="386"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152</w:t>
            </w:r>
          </w:p>
        </w:tc>
        <w:tc>
          <w:tcPr>
            <w:tcW w:w="439"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138</w:t>
            </w:r>
          </w:p>
        </w:tc>
        <w:tc>
          <w:tcPr>
            <w:tcW w:w="378"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151</w:t>
            </w:r>
          </w:p>
        </w:tc>
        <w:tc>
          <w:tcPr>
            <w:tcW w:w="387"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151</w:t>
            </w:r>
          </w:p>
        </w:tc>
        <w:tc>
          <w:tcPr>
            <w:tcW w:w="387"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157</w:t>
            </w:r>
          </w:p>
        </w:tc>
        <w:tc>
          <w:tcPr>
            <w:tcW w:w="387"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167</w:t>
            </w:r>
          </w:p>
        </w:tc>
        <w:tc>
          <w:tcPr>
            <w:tcW w:w="439"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134</w:t>
            </w:r>
          </w:p>
        </w:tc>
        <w:tc>
          <w:tcPr>
            <w:tcW w:w="375" w:type="pct"/>
            <w:tcBorders>
              <w:bottom w:val="double" w:sz="4" w:space="0" w:color="auto"/>
            </w:tcBorders>
            <w:vAlign w:val="center"/>
          </w:tcPr>
          <w:p w:rsidR="006A4BE0" w:rsidRPr="00B95F83" w:rsidRDefault="006A4BE0" w:rsidP="00C97274">
            <w:pPr>
              <w:spacing w:before="20"/>
              <w:jc w:val="center"/>
              <w:rPr>
                <w:sz w:val="20"/>
                <w:szCs w:val="20"/>
              </w:rPr>
            </w:pPr>
            <w:r w:rsidRPr="00B95F83">
              <w:rPr>
                <w:sz w:val="20"/>
                <w:szCs w:val="20"/>
              </w:rPr>
              <w:t>174</w:t>
            </w:r>
          </w:p>
        </w:tc>
      </w:tr>
    </w:tbl>
    <w:p w:rsidR="006A4BE0" w:rsidRPr="00B95F83" w:rsidRDefault="006A4BE0" w:rsidP="005F09C1">
      <w:pPr>
        <w:pStyle w:val="Source"/>
      </w:pPr>
      <w:r w:rsidRPr="00B95F83">
        <w:t xml:space="preserve">Source:  SSWRDSP-II Benchmark Survey (2007) &amp; PSSWRSP Impact Evaluation Survey (2015). </w:t>
      </w:r>
    </w:p>
    <w:p w:rsidR="006A4BE0" w:rsidRPr="00B95F83" w:rsidRDefault="006A4BE0" w:rsidP="005F09C1">
      <w:pPr>
        <w:pStyle w:val="Heading2"/>
      </w:pPr>
      <w:bookmarkStart w:id="140" w:name="_Toc388697375"/>
      <w:bookmarkStart w:id="141" w:name="_Toc431284502"/>
      <w:bookmarkStart w:id="142" w:name="_Toc455844028"/>
      <w:bookmarkStart w:id="143" w:name="_Toc462324956"/>
      <w:r w:rsidRPr="00B95F83">
        <w:t>Agricultural Production</w:t>
      </w:r>
      <w:bookmarkEnd w:id="140"/>
      <w:bookmarkEnd w:id="141"/>
      <w:bookmarkEnd w:id="142"/>
      <w:bookmarkEnd w:id="143"/>
    </w:p>
    <w:p w:rsidR="006A4BE0" w:rsidRPr="00B95F83" w:rsidRDefault="006A4BE0" w:rsidP="005F09C1">
      <w:pPr>
        <w:pStyle w:val="Heading3"/>
        <w:rPr>
          <w:rFonts w:hint="eastAsia"/>
        </w:rPr>
      </w:pPr>
      <w:bookmarkStart w:id="144" w:name="_Toc388697376"/>
      <w:bookmarkStart w:id="145" w:name="_Toc431284503"/>
      <w:bookmarkStart w:id="146" w:name="_Toc455844029"/>
      <w:bookmarkStart w:id="147" w:name="_Toc462324957"/>
      <w:r w:rsidRPr="00B95F83">
        <w:t>Productivity of Selected Crops</w:t>
      </w:r>
      <w:bookmarkEnd w:id="144"/>
      <w:bookmarkEnd w:id="145"/>
      <w:bookmarkEnd w:id="146"/>
      <w:bookmarkEnd w:id="147"/>
    </w:p>
    <w:p w:rsidR="006A4BE0" w:rsidRPr="00B95F83" w:rsidRDefault="006A4BE0" w:rsidP="005F09C1">
      <w:pPr>
        <w:pStyle w:val="Body"/>
      </w:pPr>
      <w:r w:rsidRPr="00B95F83">
        <w:t xml:space="preserve">As mentioned elsewhere, so far the sample households (40 from the project and 30 from the control areas) under each subproject are concerned, information on aspects relating to crop production and productivity may not be much representative of the whole areas. Such inadequacies have been to some extent surmounted as information of all the 30 subprojects are merged in this synthesis report. </w:t>
      </w:r>
    </w:p>
    <w:p w:rsidR="006A4BE0" w:rsidRPr="00B95F83" w:rsidRDefault="006A4BE0" w:rsidP="005F09C1">
      <w:pPr>
        <w:pStyle w:val="Body"/>
      </w:pPr>
      <w:r w:rsidRPr="00B95F83">
        <w:t xml:space="preserve">Table 3.7 presents information on productivity of a limited number of rice crops covered in the sample. Like cropping intensities, in general, higher crop yields were recorded for the project areas compared to counterparts in the control areas. The higher rate of productivity increase in the project areas was found for Boro paddy (as high as over 31%). In the control areas, however, the rate of productivity increase for Boro paddy was found to be around 11 percent. The increases in yields were found to be higher in local Aman. It can be noted that the difference in crop productivity for HYV Boro was statistically highly significant, at more than 99 percent level (not shown in the table). Crop yields in the control areas were recorded much lower compared to that in the project areas.  Thus, the increase in yield rates in all rice crops was observed to be higher in project areas than in the control areas (Table 3.7 and Figure 3.2). In fact, yields for most of the crops (except for Boro) in the control areas were observed to have decreased or remained the same compared to that before interventions.  </w:t>
      </w:r>
    </w:p>
    <w:p w:rsidR="006A4BE0" w:rsidRPr="00B95F83" w:rsidRDefault="006A4BE0" w:rsidP="005F09C1">
      <w:pPr>
        <w:pStyle w:val="Tablesscs"/>
        <w:rPr>
          <w:rFonts w:hint="eastAsia"/>
        </w:rPr>
      </w:pPr>
      <w:bookmarkStart w:id="148" w:name="_Toc455844030"/>
      <w:bookmarkStart w:id="149" w:name="_Toc462325078"/>
      <w:r w:rsidRPr="00B95F83">
        <w:t>Table 3.7</w:t>
      </w:r>
      <w:bookmarkEnd w:id="148"/>
      <w:r w:rsidRPr="00B95F83">
        <w:t xml:space="preserve">: </w:t>
      </w:r>
      <w:bookmarkStart w:id="150" w:name="_Toc455844031"/>
      <w:r w:rsidRPr="00B95F83">
        <w:t>Productivity of Selected Major Rice Crops</w:t>
      </w:r>
      <w:bookmarkEnd w:id="150"/>
      <w:bookmarkEnd w:id="14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297"/>
        <w:gridCol w:w="1176"/>
        <w:gridCol w:w="1177"/>
        <w:gridCol w:w="1176"/>
        <w:gridCol w:w="1177"/>
        <w:gridCol w:w="1027"/>
        <w:gridCol w:w="1027"/>
        <w:gridCol w:w="1028"/>
      </w:tblGrid>
      <w:tr w:rsidR="006A4BE0" w:rsidRPr="00B95F83" w:rsidTr="004709B9">
        <w:tc>
          <w:tcPr>
            <w:tcW w:w="714" w:type="pct"/>
            <w:vMerge w:val="restart"/>
            <w:tcBorders>
              <w:top w:val="double" w:sz="4" w:space="0" w:color="auto"/>
            </w:tcBorders>
            <w:shd w:val="clear" w:color="auto" w:fill="D9D9D9"/>
            <w:vAlign w:val="center"/>
          </w:tcPr>
          <w:p w:rsidR="006A4BE0" w:rsidRPr="00B95F83" w:rsidRDefault="006A4BE0" w:rsidP="000E4347">
            <w:pPr>
              <w:spacing w:before="60"/>
              <w:jc w:val="center"/>
              <w:rPr>
                <w:rFonts w:cs="Arial"/>
                <w:b/>
                <w:sz w:val="20"/>
                <w:szCs w:val="20"/>
              </w:rPr>
            </w:pPr>
            <w:r w:rsidRPr="00B95F83">
              <w:rPr>
                <w:rFonts w:cs="Arial"/>
                <w:b/>
                <w:sz w:val="20"/>
                <w:szCs w:val="20"/>
              </w:rPr>
              <w:t>Crop</w:t>
            </w:r>
          </w:p>
        </w:tc>
        <w:tc>
          <w:tcPr>
            <w:tcW w:w="4286" w:type="pct"/>
            <w:gridSpan w:val="7"/>
            <w:tcBorders>
              <w:top w:val="double" w:sz="4" w:space="0" w:color="auto"/>
            </w:tcBorders>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Project area</w:t>
            </w:r>
          </w:p>
        </w:tc>
      </w:tr>
      <w:tr w:rsidR="006A4BE0" w:rsidRPr="00B95F83" w:rsidTr="004709B9">
        <w:tc>
          <w:tcPr>
            <w:tcW w:w="714" w:type="pct"/>
            <w:vMerge/>
            <w:shd w:val="clear" w:color="auto" w:fill="D9D9D9"/>
          </w:tcPr>
          <w:p w:rsidR="006A4BE0" w:rsidRPr="00B95F83" w:rsidRDefault="006A4BE0" w:rsidP="000E4347">
            <w:pPr>
              <w:spacing w:before="60"/>
              <w:jc w:val="center"/>
              <w:rPr>
                <w:rFonts w:cs="Arial"/>
                <w:b/>
                <w:sz w:val="20"/>
                <w:szCs w:val="20"/>
              </w:rPr>
            </w:pPr>
          </w:p>
        </w:tc>
        <w:tc>
          <w:tcPr>
            <w:tcW w:w="1295" w:type="pct"/>
            <w:gridSpan w:val="2"/>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Area (acres)</w:t>
            </w:r>
          </w:p>
        </w:tc>
        <w:tc>
          <w:tcPr>
            <w:tcW w:w="1295" w:type="pct"/>
            <w:gridSpan w:val="2"/>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Production  (maunds)</w:t>
            </w:r>
          </w:p>
        </w:tc>
        <w:tc>
          <w:tcPr>
            <w:tcW w:w="1696" w:type="pct"/>
            <w:gridSpan w:val="3"/>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Yield (maunds/acre)</w:t>
            </w:r>
          </w:p>
        </w:tc>
      </w:tr>
      <w:tr w:rsidR="006A4BE0" w:rsidRPr="00B95F83" w:rsidTr="000E4347">
        <w:tc>
          <w:tcPr>
            <w:tcW w:w="714" w:type="pct"/>
            <w:vMerge/>
            <w:shd w:val="clear" w:color="auto" w:fill="D9D9D9"/>
          </w:tcPr>
          <w:p w:rsidR="006A4BE0" w:rsidRPr="00B95F83" w:rsidRDefault="006A4BE0" w:rsidP="000E4347">
            <w:pPr>
              <w:spacing w:before="60"/>
              <w:jc w:val="center"/>
              <w:rPr>
                <w:rFonts w:cs="Arial"/>
                <w:b/>
                <w:sz w:val="20"/>
                <w:szCs w:val="20"/>
              </w:rPr>
            </w:pPr>
          </w:p>
        </w:tc>
        <w:tc>
          <w:tcPr>
            <w:tcW w:w="647"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648"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647"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648"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565"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565"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566" w:type="pct"/>
            <w:shd w:val="clear" w:color="auto" w:fill="D9D9D9"/>
          </w:tcPr>
          <w:p w:rsidR="006A4BE0" w:rsidRPr="00B95F83" w:rsidRDefault="006A4BE0" w:rsidP="000E4347">
            <w:pPr>
              <w:spacing w:before="60"/>
              <w:jc w:val="center"/>
              <w:rPr>
                <w:rFonts w:cs="Arial"/>
                <w:b/>
                <w:sz w:val="20"/>
                <w:szCs w:val="20"/>
              </w:rPr>
            </w:pPr>
            <w:bookmarkStart w:id="151" w:name="OLE_LINK69"/>
            <w:bookmarkStart w:id="152" w:name="OLE_LINK70"/>
            <w:r w:rsidRPr="00B95F83">
              <w:rPr>
                <w:rFonts w:cs="Arial"/>
                <w:b/>
                <w:sz w:val="20"/>
                <w:szCs w:val="20"/>
              </w:rPr>
              <w:t>Change</w:t>
            </w:r>
            <w:bookmarkEnd w:id="151"/>
            <w:bookmarkEnd w:id="152"/>
          </w:p>
        </w:tc>
      </w:tr>
      <w:tr w:rsidR="006A4BE0" w:rsidRPr="00B95F83" w:rsidTr="000E4347">
        <w:tc>
          <w:tcPr>
            <w:tcW w:w="714" w:type="pct"/>
          </w:tcPr>
          <w:p w:rsidR="006A4BE0" w:rsidRPr="00B95F83" w:rsidRDefault="006A4BE0" w:rsidP="000E4347">
            <w:pPr>
              <w:spacing w:before="60"/>
              <w:rPr>
                <w:rFonts w:cs="Arial"/>
                <w:sz w:val="20"/>
                <w:szCs w:val="20"/>
              </w:rPr>
            </w:pPr>
            <w:bookmarkStart w:id="153" w:name="_Hlk446851508"/>
            <w:r w:rsidRPr="00B95F83">
              <w:rPr>
                <w:rFonts w:cs="Arial"/>
                <w:sz w:val="20"/>
                <w:szCs w:val="20"/>
              </w:rPr>
              <w:t>HYV Aus</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45.90</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39.34</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1483</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1188</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32.3</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30.2</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-6.5</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Aus</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148.44</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101.57</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3132</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2285</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21.1</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22.5</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+6.6</w:t>
            </w:r>
          </w:p>
        </w:tc>
      </w:tr>
      <w:tr w:rsidR="006A4BE0" w:rsidRPr="00B95F83" w:rsidTr="000E4347">
        <w:tc>
          <w:tcPr>
            <w:tcW w:w="714" w:type="pct"/>
          </w:tcPr>
          <w:p w:rsidR="006A4BE0" w:rsidRPr="00B95F83" w:rsidRDefault="006A4BE0" w:rsidP="000E4347">
            <w:pPr>
              <w:spacing w:before="60"/>
              <w:rPr>
                <w:rFonts w:cs="Arial"/>
                <w:sz w:val="20"/>
                <w:szCs w:val="20"/>
              </w:rPr>
            </w:pPr>
            <w:r w:rsidRPr="00B95F83">
              <w:rPr>
                <w:rFonts w:cs="Arial"/>
                <w:sz w:val="20"/>
                <w:szCs w:val="20"/>
              </w:rPr>
              <w:t>HYV Aman</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503.09</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519.09</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17306</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20452</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34.4</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39.4</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+14.5</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Aman</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305.92</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208.38</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6577</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6710</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21.5</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32.2</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+49.8</w:t>
            </w:r>
          </w:p>
        </w:tc>
      </w:tr>
      <w:tr w:rsidR="006A4BE0" w:rsidRPr="00B95F83" w:rsidTr="000E4347">
        <w:tc>
          <w:tcPr>
            <w:tcW w:w="714" w:type="pct"/>
          </w:tcPr>
          <w:p w:rsidR="006A4BE0" w:rsidRPr="00B95F83" w:rsidRDefault="006A4BE0" w:rsidP="000E4347">
            <w:pPr>
              <w:spacing w:before="60"/>
              <w:rPr>
                <w:rFonts w:cs="Arial"/>
                <w:sz w:val="20"/>
                <w:szCs w:val="20"/>
              </w:rPr>
            </w:pPr>
            <w:r w:rsidRPr="00B95F83">
              <w:rPr>
                <w:rFonts w:cs="Arial"/>
                <w:sz w:val="20"/>
                <w:szCs w:val="20"/>
              </w:rPr>
              <w:t>HYV Boro</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825.12</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923.37</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40348</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59003</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48.9</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63.9</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+30.7</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Boro</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25.03</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476</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19.0</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r>
    </w:tbl>
    <w:p w:rsidR="009B46C9" w:rsidRDefault="00C97274" w:rsidP="000E4347">
      <w:pPr>
        <w:tabs>
          <w:tab w:val="left" w:pos="1297"/>
          <w:tab w:val="left" w:pos="2473"/>
          <w:tab w:val="left" w:pos="3650"/>
          <w:tab w:val="left" w:pos="4826"/>
          <w:tab w:val="left" w:pos="6003"/>
          <w:tab w:val="left" w:pos="7030"/>
          <w:tab w:val="left" w:pos="8057"/>
        </w:tabs>
        <w:spacing w:before="60"/>
        <w:jc w:val="left"/>
        <w:rPr>
          <w:rFonts w:cs="Arial"/>
          <w:sz w:val="20"/>
          <w:szCs w:val="20"/>
        </w:rPr>
      </w:pPr>
      <w:r w:rsidRPr="00B95F83">
        <w:rPr>
          <w:rFonts w:cs="Arial"/>
          <w:sz w:val="20"/>
          <w:szCs w:val="20"/>
        </w:rPr>
        <w:tab/>
      </w:r>
    </w:p>
    <w:p w:rsidR="00C97274" w:rsidRPr="00B95F83" w:rsidRDefault="00C97274" w:rsidP="000E4347">
      <w:pPr>
        <w:tabs>
          <w:tab w:val="left" w:pos="1297"/>
          <w:tab w:val="left" w:pos="2473"/>
          <w:tab w:val="left" w:pos="3650"/>
          <w:tab w:val="left" w:pos="4826"/>
          <w:tab w:val="left" w:pos="6003"/>
          <w:tab w:val="left" w:pos="7030"/>
          <w:tab w:val="left" w:pos="8057"/>
        </w:tabs>
        <w:spacing w:before="60"/>
        <w:jc w:val="left"/>
        <w:rPr>
          <w:rFonts w:cs="Arial"/>
          <w:sz w:val="20"/>
          <w:szCs w:val="20"/>
        </w:rPr>
      </w:pPr>
      <w:r w:rsidRPr="00B95F83">
        <w:rPr>
          <w:rFonts w:cs="Arial"/>
          <w:sz w:val="20"/>
          <w:szCs w:val="20"/>
        </w:rPr>
        <w:tab/>
      </w:r>
      <w:r w:rsidRPr="00B95F83">
        <w:rPr>
          <w:rFonts w:cs="Arial"/>
          <w:sz w:val="20"/>
          <w:szCs w:val="20"/>
        </w:rPr>
        <w:tab/>
      </w:r>
      <w:r w:rsidRPr="00B95F83">
        <w:rPr>
          <w:rFonts w:cs="Arial"/>
          <w:sz w:val="20"/>
          <w:szCs w:val="20"/>
        </w:rPr>
        <w:tab/>
      </w:r>
      <w:r w:rsidRPr="00B95F83">
        <w:rPr>
          <w:rFonts w:cs="Arial"/>
          <w:sz w:val="20"/>
          <w:szCs w:val="20"/>
        </w:rPr>
        <w:tab/>
      </w:r>
      <w:r w:rsidRPr="00B95F83">
        <w:rPr>
          <w:rFonts w:cs="Arial"/>
          <w:sz w:val="20"/>
          <w:szCs w:val="20"/>
        </w:rPr>
        <w:tab/>
      </w:r>
      <w:r w:rsidRPr="00B95F83">
        <w:rPr>
          <w:rFonts w:cs="Arial"/>
          <w:sz w:val="20"/>
          <w:szCs w:val="20"/>
        </w:rPr>
        <w:tab/>
      </w:r>
    </w:p>
    <w:bookmarkEnd w:id="153"/>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297"/>
        <w:gridCol w:w="1176"/>
        <w:gridCol w:w="1177"/>
        <w:gridCol w:w="1176"/>
        <w:gridCol w:w="1177"/>
        <w:gridCol w:w="1027"/>
        <w:gridCol w:w="1027"/>
        <w:gridCol w:w="1028"/>
      </w:tblGrid>
      <w:tr w:rsidR="006A4BE0" w:rsidRPr="00B95F83" w:rsidTr="004709B9">
        <w:tc>
          <w:tcPr>
            <w:tcW w:w="714" w:type="pct"/>
            <w:vMerge w:val="restart"/>
            <w:shd w:val="clear" w:color="auto" w:fill="D9D9D9"/>
          </w:tcPr>
          <w:p w:rsidR="006A4BE0" w:rsidRPr="00B95F83" w:rsidRDefault="006A4BE0" w:rsidP="000E4347">
            <w:pPr>
              <w:spacing w:before="60"/>
              <w:rPr>
                <w:rFonts w:cs="Arial"/>
                <w:b/>
                <w:sz w:val="20"/>
                <w:szCs w:val="20"/>
              </w:rPr>
            </w:pPr>
          </w:p>
          <w:p w:rsidR="006A4BE0" w:rsidRPr="00B95F83" w:rsidRDefault="006A4BE0" w:rsidP="000E4347">
            <w:pPr>
              <w:spacing w:before="60"/>
              <w:rPr>
                <w:rFonts w:cs="Arial"/>
                <w:b/>
                <w:sz w:val="20"/>
                <w:szCs w:val="20"/>
              </w:rPr>
            </w:pPr>
            <w:r w:rsidRPr="00B95F83">
              <w:rPr>
                <w:rFonts w:cs="Arial"/>
                <w:b/>
                <w:sz w:val="20"/>
                <w:szCs w:val="20"/>
              </w:rPr>
              <w:t>Crop</w:t>
            </w:r>
          </w:p>
        </w:tc>
        <w:tc>
          <w:tcPr>
            <w:tcW w:w="4286" w:type="pct"/>
            <w:gridSpan w:val="7"/>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Control area</w:t>
            </w:r>
          </w:p>
        </w:tc>
      </w:tr>
      <w:tr w:rsidR="006A4BE0" w:rsidRPr="00B95F83" w:rsidTr="004709B9">
        <w:tc>
          <w:tcPr>
            <w:tcW w:w="714" w:type="pct"/>
            <w:vMerge/>
            <w:shd w:val="clear" w:color="auto" w:fill="D9D9D9"/>
          </w:tcPr>
          <w:p w:rsidR="006A4BE0" w:rsidRPr="00B95F83" w:rsidRDefault="006A4BE0" w:rsidP="000E4347">
            <w:pPr>
              <w:spacing w:before="60"/>
              <w:rPr>
                <w:rFonts w:cs="Arial"/>
                <w:b/>
                <w:sz w:val="20"/>
                <w:szCs w:val="20"/>
              </w:rPr>
            </w:pPr>
          </w:p>
        </w:tc>
        <w:tc>
          <w:tcPr>
            <w:tcW w:w="1295" w:type="pct"/>
            <w:gridSpan w:val="2"/>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Area (acres)</w:t>
            </w:r>
          </w:p>
        </w:tc>
        <w:tc>
          <w:tcPr>
            <w:tcW w:w="1295" w:type="pct"/>
            <w:gridSpan w:val="2"/>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Production (maunds)</w:t>
            </w:r>
          </w:p>
        </w:tc>
        <w:tc>
          <w:tcPr>
            <w:tcW w:w="1696" w:type="pct"/>
            <w:gridSpan w:val="3"/>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Yield (maunds/acre)</w:t>
            </w:r>
          </w:p>
        </w:tc>
      </w:tr>
      <w:tr w:rsidR="006A4BE0" w:rsidRPr="00B95F83" w:rsidTr="000E4347">
        <w:tc>
          <w:tcPr>
            <w:tcW w:w="714" w:type="pct"/>
            <w:vMerge/>
            <w:shd w:val="clear" w:color="auto" w:fill="D9D9D9"/>
          </w:tcPr>
          <w:p w:rsidR="006A4BE0" w:rsidRPr="00B95F83" w:rsidRDefault="006A4BE0" w:rsidP="000E4347">
            <w:pPr>
              <w:spacing w:before="60"/>
              <w:rPr>
                <w:rFonts w:cs="Arial"/>
                <w:b/>
                <w:sz w:val="20"/>
                <w:szCs w:val="20"/>
              </w:rPr>
            </w:pPr>
          </w:p>
        </w:tc>
        <w:tc>
          <w:tcPr>
            <w:tcW w:w="647"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648"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647"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648"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565"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Before</w:t>
            </w:r>
          </w:p>
        </w:tc>
        <w:tc>
          <w:tcPr>
            <w:tcW w:w="565"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After</w:t>
            </w:r>
          </w:p>
        </w:tc>
        <w:tc>
          <w:tcPr>
            <w:tcW w:w="566" w:type="pct"/>
            <w:shd w:val="clear" w:color="auto" w:fill="D9D9D9"/>
          </w:tcPr>
          <w:p w:rsidR="006A4BE0" w:rsidRPr="00B95F83" w:rsidRDefault="006A4BE0" w:rsidP="000E4347">
            <w:pPr>
              <w:spacing w:before="60"/>
              <w:jc w:val="center"/>
              <w:rPr>
                <w:rFonts w:cs="Arial"/>
                <w:b/>
                <w:sz w:val="20"/>
                <w:szCs w:val="20"/>
              </w:rPr>
            </w:pPr>
            <w:r w:rsidRPr="00B95F83">
              <w:rPr>
                <w:rFonts w:cs="Arial"/>
                <w:b/>
                <w:sz w:val="20"/>
                <w:szCs w:val="20"/>
              </w:rPr>
              <w:t>Change</w:t>
            </w:r>
          </w:p>
        </w:tc>
      </w:tr>
      <w:tr w:rsidR="006A4BE0" w:rsidRPr="00B95F83" w:rsidTr="000E4347">
        <w:tc>
          <w:tcPr>
            <w:tcW w:w="714" w:type="pct"/>
          </w:tcPr>
          <w:p w:rsidR="006A4BE0" w:rsidRPr="00B95F83" w:rsidRDefault="006A4BE0" w:rsidP="000E4347">
            <w:pPr>
              <w:spacing w:before="60"/>
              <w:rPr>
                <w:rFonts w:cs="Arial"/>
                <w:sz w:val="20"/>
                <w:szCs w:val="20"/>
              </w:rPr>
            </w:pPr>
            <w:r w:rsidRPr="00B95F83">
              <w:rPr>
                <w:rFonts w:cs="Arial"/>
                <w:sz w:val="20"/>
                <w:szCs w:val="20"/>
              </w:rPr>
              <w:t>HYV Aus</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19.29</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15.36</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685</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406</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35.5</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26.4</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-25.6</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Aus</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86.65</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8.44</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2036</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116</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23.5</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13.7</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-41.7</w:t>
            </w:r>
          </w:p>
        </w:tc>
      </w:tr>
      <w:tr w:rsidR="006A4BE0" w:rsidRPr="00B95F83" w:rsidTr="000E4347">
        <w:tc>
          <w:tcPr>
            <w:tcW w:w="714" w:type="pct"/>
          </w:tcPr>
          <w:p w:rsidR="006A4BE0" w:rsidRPr="00B95F83" w:rsidRDefault="006A4BE0" w:rsidP="000E4347">
            <w:pPr>
              <w:spacing w:before="60"/>
              <w:rPr>
                <w:rFonts w:cs="Arial"/>
                <w:sz w:val="20"/>
                <w:szCs w:val="20"/>
              </w:rPr>
            </w:pPr>
            <w:r w:rsidRPr="00B95F83">
              <w:rPr>
                <w:rFonts w:cs="Arial"/>
                <w:sz w:val="20"/>
                <w:szCs w:val="20"/>
              </w:rPr>
              <w:t>HYV Aman</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344.40</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307.68</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12467</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10553</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36.2</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34.3</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-5.2</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Aman</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133.38</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74.63</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3188</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1791</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23.9</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24.0</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+0.4</w:t>
            </w:r>
          </w:p>
        </w:tc>
      </w:tr>
      <w:tr w:rsidR="006A4BE0" w:rsidRPr="00B95F83" w:rsidTr="000E4347">
        <w:tc>
          <w:tcPr>
            <w:tcW w:w="714" w:type="pct"/>
          </w:tcPr>
          <w:p w:rsidR="006A4BE0" w:rsidRPr="00B95F83" w:rsidRDefault="006A4BE0" w:rsidP="000E4347">
            <w:pPr>
              <w:spacing w:before="60"/>
              <w:rPr>
                <w:rFonts w:cs="Arial"/>
                <w:sz w:val="20"/>
                <w:szCs w:val="20"/>
              </w:rPr>
            </w:pPr>
            <w:r w:rsidRPr="00B95F83">
              <w:rPr>
                <w:rFonts w:cs="Arial"/>
                <w:sz w:val="20"/>
                <w:szCs w:val="20"/>
              </w:rPr>
              <w:t>HYV Boro</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537.32</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461.68</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27296</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26039</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50.8</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56.4</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+11.0</w:t>
            </w:r>
          </w:p>
        </w:tc>
      </w:tr>
      <w:tr w:rsidR="006A4BE0" w:rsidRPr="00B95F83" w:rsidTr="000E4347">
        <w:tc>
          <w:tcPr>
            <w:tcW w:w="714" w:type="pct"/>
          </w:tcPr>
          <w:p w:rsidR="006A4BE0" w:rsidRPr="00B95F83" w:rsidRDefault="006A4BE0" w:rsidP="000E4347">
            <w:pPr>
              <w:spacing w:before="60"/>
              <w:rPr>
                <w:rFonts w:cs="Arial"/>
                <w:sz w:val="20"/>
                <w:szCs w:val="20"/>
              </w:rPr>
            </w:pPr>
            <w:smartTag w:uri="urn:schemas-microsoft-com:office:smarttags" w:element="place">
              <w:smartTag w:uri="urn:schemas-microsoft-com:office:smarttags" w:element="City">
                <w:r w:rsidRPr="00B95F83">
                  <w:rPr>
                    <w:rFonts w:cs="Arial"/>
                    <w:sz w:val="20"/>
                    <w:szCs w:val="20"/>
                  </w:rPr>
                  <w:t>LV</w:t>
                </w:r>
              </w:smartTag>
            </w:smartTag>
            <w:r w:rsidRPr="00B95F83">
              <w:rPr>
                <w:rFonts w:cs="Arial"/>
                <w:sz w:val="20"/>
                <w:szCs w:val="20"/>
              </w:rPr>
              <w:t xml:space="preserve"> Boro</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16.50</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647" w:type="pct"/>
            <w:vAlign w:val="center"/>
          </w:tcPr>
          <w:p w:rsidR="006A4BE0" w:rsidRPr="00B95F83" w:rsidRDefault="006A4BE0" w:rsidP="000E4347">
            <w:pPr>
              <w:spacing w:before="60"/>
              <w:jc w:val="center"/>
              <w:rPr>
                <w:rFonts w:cs="Arial"/>
                <w:sz w:val="20"/>
                <w:szCs w:val="20"/>
              </w:rPr>
            </w:pPr>
            <w:r w:rsidRPr="00B95F83">
              <w:rPr>
                <w:rFonts w:cs="Arial"/>
                <w:sz w:val="20"/>
                <w:szCs w:val="20"/>
              </w:rPr>
              <w:t>579</w:t>
            </w:r>
          </w:p>
        </w:tc>
        <w:tc>
          <w:tcPr>
            <w:tcW w:w="648"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35.1</w:t>
            </w:r>
          </w:p>
        </w:tc>
        <w:tc>
          <w:tcPr>
            <w:tcW w:w="565"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c>
          <w:tcPr>
            <w:tcW w:w="566" w:type="pct"/>
            <w:vAlign w:val="center"/>
          </w:tcPr>
          <w:p w:rsidR="006A4BE0" w:rsidRPr="00B95F83" w:rsidRDefault="006A4BE0" w:rsidP="000E4347">
            <w:pPr>
              <w:spacing w:before="60"/>
              <w:jc w:val="center"/>
              <w:rPr>
                <w:rFonts w:cs="Arial"/>
                <w:sz w:val="20"/>
                <w:szCs w:val="20"/>
              </w:rPr>
            </w:pPr>
            <w:r w:rsidRPr="00B95F83">
              <w:rPr>
                <w:rFonts w:cs="Arial"/>
                <w:sz w:val="20"/>
                <w:szCs w:val="20"/>
              </w:rPr>
              <w:t>-</w:t>
            </w:r>
          </w:p>
        </w:tc>
      </w:tr>
      <w:tr w:rsidR="006A4BE0" w:rsidRPr="00B95F83" w:rsidTr="004E6413">
        <w:tc>
          <w:tcPr>
            <w:tcW w:w="5000" w:type="pct"/>
            <w:gridSpan w:val="8"/>
            <w:tcBorders>
              <w:bottom w:val="double" w:sz="4" w:space="0" w:color="auto"/>
            </w:tcBorders>
          </w:tcPr>
          <w:p w:rsidR="006A4BE0" w:rsidRPr="00B95F83" w:rsidRDefault="006A4BE0" w:rsidP="009B46C9">
            <w:pPr>
              <w:spacing w:before="60"/>
              <w:jc w:val="center"/>
              <w:rPr>
                <w:rFonts w:cs="Arial"/>
                <w:sz w:val="20"/>
                <w:szCs w:val="20"/>
              </w:rPr>
            </w:pPr>
            <w:r w:rsidRPr="00B95F83">
              <w:rPr>
                <w:rFonts w:cs="Arial"/>
                <w:sz w:val="20"/>
                <w:szCs w:val="20"/>
              </w:rPr>
              <w:t>Z value (Rice Crop Yield) project over control after intervention =  6.434</w:t>
            </w:r>
            <w:r>
              <w:rPr>
                <w:rFonts w:cs="Arial"/>
                <w:sz w:val="20"/>
                <w:szCs w:val="20"/>
              </w:rPr>
              <w:t>; Sig level (2-taped) = .00*</w:t>
            </w:r>
          </w:p>
        </w:tc>
      </w:tr>
    </w:tbl>
    <w:p w:rsidR="006A4BE0" w:rsidRDefault="006A4BE0" w:rsidP="005F09C1">
      <w:pPr>
        <w:pStyle w:val="Source"/>
      </w:pPr>
      <w:r w:rsidRPr="00B95F83">
        <w:t>Source:  SSWRDSP-II Benchmark Survey (2007) &amp; PSSWRSP Impact Evaluation Survey (2015). * Highly significant.</w:t>
      </w:r>
    </w:p>
    <w:p w:rsidR="009B46C9" w:rsidRPr="00B95F83" w:rsidRDefault="009B46C9" w:rsidP="005F09C1">
      <w:pPr>
        <w:pStyle w:val="Source"/>
      </w:pPr>
    </w:p>
    <w:p w:rsidR="006A4BE0" w:rsidRPr="00B95F83" w:rsidRDefault="006A4BE0" w:rsidP="005F09C1">
      <w:pPr>
        <w:jc w:val="center"/>
      </w:pPr>
      <w:r w:rsidRPr="00463D30">
        <w:rPr>
          <w:noProof/>
        </w:rPr>
        <w:object w:dxaOrig="8074" w:dyaOrig="4061">
          <v:shape id="Object 2" o:spid="_x0000_i1035" type="#_x0000_t75" style="width:404.05pt;height:203.1pt;visibility:visible" o:ole="">
            <v:imagedata r:id="rId34" o:title=""/>
            <o:lock v:ext="edit" aspectratio="f"/>
          </v:shape>
          <o:OLEObject Type="Embed" ProgID="Excel.Sheet.8" ShapeID="Object 2" DrawAspect="Content" ObjectID="_1536221200" r:id="rId35"/>
        </w:object>
      </w:r>
    </w:p>
    <w:p w:rsidR="006A4BE0" w:rsidRPr="00B95F83" w:rsidRDefault="006A4BE0" w:rsidP="005508C8">
      <w:pPr>
        <w:pStyle w:val="Figuresscs"/>
      </w:pPr>
      <w:bookmarkStart w:id="154" w:name="_Toc455844032"/>
      <w:bookmarkStart w:id="155" w:name="_Toc462311523"/>
      <w:r w:rsidRPr="00B95F83">
        <w:t>Figure 3.2: Changes in crop productivity of Major Rice Crops</w:t>
      </w:r>
      <w:bookmarkEnd w:id="154"/>
      <w:bookmarkEnd w:id="155"/>
    </w:p>
    <w:p w:rsidR="006A4BE0" w:rsidRPr="00B95F83" w:rsidRDefault="006A4BE0" w:rsidP="005F09C1">
      <w:pPr>
        <w:pStyle w:val="Body"/>
      </w:pPr>
      <w:r w:rsidRPr="00B95F83">
        <w:t>Thus, the project areas have experienced high crop production in general and paddy production in particular. This was so mainly due to three factors: (a) increase in cultivated area, (b) shift of land under local varieties to high yielding varieties, and (c) increase in per acre yields. In both the project and the control areas, HYV Boro largely replaced local Boro varieties. On the other hand, the share of HYV to total rice areas increased to a great extent. Overall, the project areas recorded faster rate of increases in HYV area compared to that in the control areas.</w:t>
      </w:r>
    </w:p>
    <w:p w:rsidR="006A4BE0" w:rsidRPr="00B95F83" w:rsidRDefault="006A4BE0" w:rsidP="005F09C1">
      <w:pPr>
        <w:pStyle w:val="Body"/>
      </w:pPr>
      <w:bookmarkStart w:id="156" w:name="_Toc388697377"/>
      <w:r w:rsidRPr="00B95F83">
        <w:t>As the control areas situation was similar to the project areas in pre-project situation, impact value on any variable approximately amounts to difference of the two values in their post-project situations. Table 3.8 presents information on productivity of a limited number of rice and other crops covered in the samples. Information synthesized from 30 subprojects presented relate to previous year relative to the time of the survey. Again, higher yields for all crops, rice and non-rice, were observed for the project areas compared to the counterparts in the control areas.  For the project areas, the higher rate of increase for productivity was found for Boro (10.3%), Aman (15.2%) and even Aus (23.9%). The yield rate of oilseeds in the project areas, however, experienced a decline, by 19.7 percent, compared to that in the control areas (it could be an outlier). It can be noted that the productivity increases for all the cases of rice crops were highly significant, at more than 99 percent level (not shown in the table).</w:t>
      </w:r>
    </w:p>
    <w:p w:rsidR="006A4BE0" w:rsidRPr="00B95F83" w:rsidRDefault="006A4BE0" w:rsidP="005F09C1">
      <w:pPr>
        <w:pStyle w:val="Tablesscs"/>
        <w:rPr>
          <w:rFonts w:hint="eastAsia"/>
        </w:rPr>
      </w:pPr>
      <w:bookmarkStart w:id="157" w:name="_Toc455844033"/>
      <w:bookmarkStart w:id="158" w:name="_Toc462325079"/>
      <w:r w:rsidRPr="00B95F83">
        <w:t>Table 3.8</w:t>
      </w:r>
      <w:bookmarkEnd w:id="157"/>
      <w:r w:rsidRPr="00B95F83">
        <w:t xml:space="preserve">: </w:t>
      </w:r>
      <w:bookmarkStart w:id="159" w:name="_Toc455844034"/>
      <w:r w:rsidRPr="00B95F83">
        <w:t>Productivity of Selected Major Crops</w:t>
      </w:r>
      <w:bookmarkEnd w:id="156"/>
      <w:r w:rsidRPr="00B95F83">
        <w:t xml:space="preserve"> (Last Year)</w:t>
      </w:r>
      <w:bookmarkEnd w:id="159"/>
      <w:bookmarkEnd w:id="15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060"/>
        <w:gridCol w:w="1263"/>
        <w:gridCol w:w="1306"/>
        <w:gridCol w:w="1261"/>
        <w:gridCol w:w="1168"/>
        <w:gridCol w:w="1601"/>
        <w:gridCol w:w="714"/>
        <w:gridCol w:w="712"/>
      </w:tblGrid>
      <w:tr w:rsidR="006A4BE0" w:rsidRPr="00B95F83" w:rsidTr="00A25BA2">
        <w:tc>
          <w:tcPr>
            <w:tcW w:w="583" w:type="pct"/>
            <w:vMerge w:val="restart"/>
            <w:tcBorders>
              <w:top w:val="double" w:sz="4" w:space="0" w:color="auto"/>
            </w:tcBorders>
            <w:shd w:val="clear" w:color="auto" w:fill="D9D9D9"/>
            <w:vAlign w:val="center"/>
          </w:tcPr>
          <w:p w:rsidR="006A4BE0" w:rsidRPr="00B95F83" w:rsidRDefault="006A4BE0" w:rsidP="00255C66">
            <w:pPr>
              <w:spacing w:before="40" w:line="240" w:lineRule="auto"/>
              <w:rPr>
                <w:b/>
                <w:sz w:val="18"/>
                <w:szCs w:val="20"/>
              </w:rPr>
            </w:pPr>
            <w:r w:rsidRPr="00B95F83">
              <w:rPr>
                <w:b/>
                <w:sz w:val="18"/>
                <w:szCs w:val="20"/>
              </w:rPr>
              <w:t>Product of</w:t>
            </w:r>
          </w:p>
        </w:tc>
        <w:tc>
          <w:tcPr>
            <w:tcW w:w="1414" w:type="pct"/>
            <w:gridSpan w:val="2"/>
            <w:tcBorders>
              <w:top w:val="double" w:sz="4" w:space="0" w:color="auto"/>
            </w:tcBorders>
            <w:shd w:val="clear" w:color="auto" w:fill="D9D9D9"/>
            <w:vAlign w:val="center"/>
          </w:tcPr>
          <w:p w:rsidR="006A4BE0" w:rsidRPr="00B95F83" w:rsidRDefault="006A4BE0" w:rsidP="00255C66">
            <w:pPr>
              <w:spacing w:before="40" w:line="240" w:lineRule="auto"/>
              <w:jc w:val="center"/>
              <w:rPr>
                <w:b/>
                <w:sz w:val="18"/>
                <w:szCs w:val="20"/>
              </w:rPr>
            </w:pPr>
            <w:r w:rsidRPr="00B95F83">
              <w:rPr>
                <w:b/>
                <w:sz w:val="18"/>
                <w:szCs w:val="20"/>
              </w:rPr>
              <w:t>Project area</w:t>
            </w:r>
          </w:p>
        </w:tc>
        <w:tc>
          <w:tcPr>
            <w:tcW w:w="1337" w:type="pct"/>
            <w:gridSpan w:val="2"/>
            <w:tcBorders>
              <w:top w:val="double" w:sz="4" w:space="0" w:color="auto"/>
            </w:tcBorders>
            <w:shd w:val="clear" w:color="auto" w:fill="D9D9D9"/>
            <w:vAlign w:val="center"/>
          </w:tcPr>
          <w:p w:rsidR="006A4BE0" w:rsidRPr="00B95F83" w:rsidRDefault="006A4BE0" w:rsidP="00255C66">
            <w:pPr>
              <w:spacing w:before="40" w:line="240" w:lineRule="auto"/>
              <w:jc w:val="center"/>
              <w:rPr>
                <w:b/>
                <w:sz w:val="18"/>
                <w:szCs w:val="20"/>
              </w:rPr>
            </w:pPr>
            <w:r w:rsidRPr="00B95F83">
              <w:rPr>
                <w:b/>
                <w:sz w:val="18"/>
                <w:szCs w:val="20"/>
              </w:rPr>
              <w:t>Control area</w:t>
            </w:r>
          </w:p>
        </w:tc>
        <w:tc>
          <w:tcPr>
            <w:tcW w:w="881" w:type="pct"/>
            <w:vMerge w:val="restart"/>
            <w:tcBorders>
              <w:top w:val="double" w:sz="4" w:space="0" w:color="auto"/>
            </w:tcBorders>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Yield changes in project over control areas (%)</w:t>
            </w:r>
          </w:p>
        </w:tc>
        <w:tc>
          <w:tcPr>
            <w:tcW w:w="393" w:type="pct"/>
            <w:vMerge w:val="restart"/>
            <w:tcBorders>
              <w:top w:val="double" w:sz="4" w:space="0" w:color="auto"/>
            </w:tcBorders>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t</w:t>
            </w:r>
          </w:p>
          <w:p w:rsidR="006A4BE0" w:rsidRPr="00B95F83" w:rsidRDefault="006A4BE0" w:rsidP="00255C66">
            <w:pPr>
              <w:spacing w:before="40" w:line="240" w:lineRule="auto"/>
              <w:jc w:val="center"/>
              <w:rPr>
                <w:b/>
                <w:sz w:val="18"/>
                <w:szCs w:val="20"/>
              </w:rPr>
            </w:pPr>
            <w:r w:rsidRPr="00B95F83">
              <w:rPr>
                <w:b/>
                <w:sz w:val="18"/>
                <w:szCs w:val="20"/>
              </w:rPr>
              <w:t>value</w:t>
            </w:r>
          </w:p>
        </w:tc>
        <w:tc>
          <w:tcPr>
            <w:tcW w:w="392" w:type="pct"/>
            <w:vMerge w:val="restart"/>
            <w:tcBorders>
              <w:top w:val="double" w:sz="4" w:space="0" w:color="auto"/>
            </w:tcBorders>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Sig.</w:t>
            </w:r>
          </w:p>
        </w:tc>
      </w:tr>
      <w:tr w:rsidR="006A4BE0" w:rsidRPr="00B95F83" w:rsidTr="00A25BA2">
        <w:trPr>
          <w:trHeight w:val="460"/>
        </w:trPr>
        <w:tc>
          <w:tcPr>
            <w:tcW w:w="583" w:type="pct"/>
            <w:vMerge/>
            <w:vAlign w:val="center"/>
          </w:tcPr>
          <w:p w:rsidR="006A4BE0" w:rsidRPr="00B95F83" w:rsidRDefault="006A4BE0" w:rsidP="00255C66">
            <w:pPr>
              <w:spacing w:before="40" w:line="240" w:lineRule="auto"/>
              <w:rPr>
                <w:b/>
                <w:sz w:val="18"/>
                <w:szCs w:val="20"/>
              </w:rPr>
            </w:pPr>
          </w:p>
        </w:tc>
        <w:tc>
          <w:tcPr>
            <w:tcW w:w="695" w:type="pct"/>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Cropped land (acre/hh)</w:t>
            </w:r>
          </w:p>
        </w:tc>
        <w:tc>
          <w:tcPr>
            <w:tcW w:w="719" w:type="pct"/>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Yield per acre (maunds)</w:t>
            </w:r>
          </w:p>
        </w:tc>
        <w:tc>
          <w:tcPr>
            <w:tcW w:w="694" w:type="pct"/>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Cropped land (acre/hh)</w:t>
            </w:r>
          </w:p>
        </w:tc>
        <w:tc>
          <w:tcPr>
            <w:tcW w:w="643" w:type="pct"/>
            <w:shd w:val="clear" w:color="auto" w:fill="D9D9D9"/>
          </w:tcPr>
          <w:p w:rsidR="006A4BE0" w:rsidRPr="00B95F83" w:rsidRDefault="006A4BE0" w:rsidP="00255C66">
            <w:pPr>
              <w:spacing w:before="40" w:line="240" w:lineRule="auto"/>
              <w:jc w:val="center"/>
              <w:rPr>
                <w:b/>
                <w:sz w:val="18"/>
                <w:szCs w:val="20"/>
              </w:rPr>
            </w:pPr>
            <w:r w:rsidRPr="00B95F83">
              <w:rPr>
                <w:b/>
                <w:sz w:val="18"/>
                <w:szCs w:val="20"/>
              </w:rPr>
              <w:t>Yield/acre (maunds)</w:t>
            </w:r>
          </w:p>
        </w:tc>
        <w:tc>
          <w:tcPr>
            <w:tcW w:w="881" w:type="pct"/>
            <w:vMerge/>
          </w:tcPr>
          <w:p w:rsidR="006A4BE0" w:rsidRPr="00B95F83" w:rsidRDefault="006A4BE0" w:rsidP="00255C66">
            <w:pPr>
              <w:spacing w:before="40" w:line="240" w:lineRule="auto"/>
              <w:jc w:val="center"/>
              <w:rPr>
                <w:b/>
                <w:sz w:val="18"/>
                <w:szCs w:val="20"/>
              </w:rPr>
            </w:pPr>
          </w:p>
        </w:tc>
        <w:tc>
          <w:tcPr>
            <w:tcW w:w="393" w:type="pct"/>
            <w:vMerge/>
          </w:tcPr>
          <w:p w:rsidR="006A4BE0" w:rsidRPr="00B95F83" w:rsidRDefault="006A4BE0" w:rsidP="00255C66">
            <w:pPr>
              <w:spacing w:before="40" w:line="240" w:lineRule="auto"/>
              <w:jc w:val="center"/>
              <w:rPr>
                <w:b/>
                <w:sz w:val="18"/>
                <w:szCs w:val="20"/>
              </w:rPr>
            </w:pPr>
          </w:p>
        </w:tc>
        <w:tc>
          <w:tcPr>
            <w:tcW w:w="392" w:type="pct"/>
            <w:vMerge/>
          </w:tcPr>
          <w:p w:rsidR="006A4BE0" w:rsidRPr="00B95F83" w:rsidRDefault="006A4BE0" w:rsidP="00255C66">
            <w:pPr>
              <w:spacing w:before="40" w:line="240" w:lineRule="auto"/>
              <w:jc w:val="center"/>
              <w:rPr>
                <w:b/>
                <w:sz w:val="18"/>
                <w:szCs w:val="20"/>
              </w:rPr>
            </w:pP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Aus</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1.06</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26.4</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0.88</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20.1</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+23.9</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3.639</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.022</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 xml:space="preserve">Aman </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1.38</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35.8</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1.25</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29.2</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+15.2</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3.329</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.002</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 xml:space="preserve">Boro </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1.43</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63.9</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1.23</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56.4</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+10.3</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3.540</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.002</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Jute</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0.99</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28.5</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0.85</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26.9</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+5.9</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3.161</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.016</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Wheat</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0.72</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24.8</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0.65</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24.4</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+1.6</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1.278</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.242</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Maize</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0.78</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78.5</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0.71</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72.0</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+9.0</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.990</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.503</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Pulses</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0.99</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9.6</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0.81</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9.3</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+3.2</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2.650</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.045</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Oilseeds</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0.94</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11.0</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0.90</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13.7</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-19.7</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1.089</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.318</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Potato</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0.31</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249.3</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0.33</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167.9</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+48.5</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-1.136</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.374</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Vegetables</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0.51</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131.9</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0.36</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99.4</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+32.7</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1.079</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.476</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Sugarcane</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0.66</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188.6</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0.32</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156.7</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+20.4</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-.513</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.698</w:t>
            </w:r>
          </w:p>
        </w:tc>
      </w:tr>
      <w:tr w:rsidR="006A4BE0" w:rsidRPr="00B95F83" w:rsidTr="00A25BA2">
        <w:tc>
          <w:tcPr>
            <w:tcW w:w="583" w:type="pct"/>
          </w:tcPr>
          <w:p w:rsidR="006A4BE0" w:rsidRPr="00B95F83" w:rsidRDefault="006A4BE0" w:rsidP="00255C66">
            <w:pPr>
              <w:spacing w:before="40" w:line="240" w:lineRule="auto"/>
              <w:rPr>
                <w:sz w:val="20"/>
                <w:szCs w:val="20"/>
              </w:rPr>
            </w:pPr>
            <w:r w:rsidRPr="00B95F83">
              <w:rPr>
                <w:sz w:val="20"/>
                <w:szCs w:val="20"/>
              </w:rPr>
              <w:t>Others*</w:t>
            </w:r>
          </w:p>
        </w:tc>
        <w:tc>
          <w:tcPr>
            <w:tcW w:w="695" w:type="pct"/>
            <w:vAlign w:val="bottom"/>
          </w:tcPr>
          <w:p w:rsidR="006A4BE0" w:rsidRPr="00B95F83" w:rsidRDefault="006A4BE0" w:rsidP="00255C66">
            <w:pPr>
              <w:spacing w:before="40" w:line="240" w:lineRule="auto"/>
              <w:jc w:val="center"/>
              <w:rPr>
                <w:sz w:val="20"/>
                <w:szCs w:val="20"/>
              </w:rPr>
            </w:pPr>
            <w:r w:rsidRPr="00B95F83">
              <w:rPr>
                <w:sz w:val="20"/>
                <w:szCs w:val="20"/>
              </w:rPr>
              <w:t>0.55</w:t>
            </w:r>
          </w:p>
        </w:tc>
        <w:tc>
          <w:tcPr>
            <w:tcW w:w="719" w:type="pct"/>
            <w:vAlign w:val="bottom"/>
          </w:tcPr>
          <w:p w:rsidR="006A4BE0" w:rsidRPr="00B95F83" w:rsidRDefault="006A4BE0" w:rsidP="00255C66">
            <w:pPr>
              <w:spacing w:before="40" w:line="240" w:lineRule="auto"/>
              <w:jc w:val="center"/>
              <w:rPr>
                <w:sz w:val="20"/>
                <w:szCs w:val="20"/>
              </w:rPr>
            </w:pPr>
            <w:r w:rsidRPr="00B95F83">
              <w:rPr>
                <w:sz w:val="20"/>
                <w:szCs w:val="20"/>
              </w:rPr>
              <w:t>-</w:t>
            </w:r>
          </w:p>
        </w:tc>
        <w:tc>
          <w:tcPr>
            <w:tcW w:w="694" w:type="pct"/>
            <w:vAlign w:val="bottom"/>
          </w:tcPr>
          <w:p w:rsidR="006A4BE0" w:rsidRPr="00B95F83" w:rsidRDefault="006A4BE0" w:rsidP="00255C66">
            <w:pPr>
              <w:spacing w:before="40" w:line="240" w:lineRule="auto"/>
              <w:jc w:val="center"/>
              <w:rPr>
                <w:sz w:val="20"/>
                <w:szCs w:val="20"/>
              </w:rPr>
            </w:pPr>
            <w:r w:rsidRPr="00B95F83">
              <w:rPr>
                <w:sz w:val="20"/>
                <w:szCs w:val="20"/>
              </w:rPr>
              <w:t>0.38</w:t>
            </w:r>
          </w:p>
        </w:tc>
        <w:tc>
          <w:tcPr>
            <w:tcW w:w="643" w:type="pct"/>
            <w:vAlign w:val="bottom"/>
          </w:tcPr>
          <w:p w:rsidR="006A4BE0" w:rsidRPr="00B95F83" w:rsidRDefault="006A4BE0" w:rsidP="00255C66">
            <w:pPr>
              <w:spacing w:before="40" w:line="240" w:lineRule="auto"/>
              <w:jc w:val="center"/>
              <w:rPr>
                <w:sz w:val="20"/>
                <w:szCs w:val="20"/>
              </w:rPr>
            </w:pPr>
            <w:r w:rsidRPr="00B95F83">
              <w:rPr>
                <w:sz w:val="20"/>
                <w:szCs w:val="20"/>
              </w:rPr>
              <w:t>-</w:t>
            </w:r>
          </w:p>
        </w:tc>
        <w:tc>
          <w:tcPr>
            <w:tcW w:w="881" w:type="pct"/>
            <w:vAlign w:val="bottom"/>
          </w:tcPr>
          <w:p w:rsidR="006A4BE0" w:rsidRPr="00B95F83" w:rsidRDefault="006A4BE0" w:rsidP="00255C66">
            <w:pPr>
              <w:spacing w:before="40" w:line="240" w:lineRule="auto"/>
              <w:jc w:val="center"/>
              <w:rPr>
                <w:sz w:val="20"/>
                <w:szCs w:val="20"/>
              </w:rPr>
            </w:pPr>
            <w:r w:rsidRPr="00B95F83">
              <w:rPr>
                <w:sz w:val="20"/>
                <w:szCs w:val="20"/>
              </w:rPr>
              <w:t>-</w:t>
            </w:r>
          </w:p>
        </w:tc>
        <w:tc>
          <w:tcPr>
            <w:tcW w:w="393" w:type="pct"/>
            <w:vAlign w:val="bottom"/>
          </w:tcPr>
          <w:p w:rsidR="006A4BE0" w:rsidRPr="00B95F83" w:rsidRDefault="006A4BE0" w:rsidP="00255C66">
            <w:pPr>
              <w:spacing w:before="40" w:line="240" w:lineRule="auto"/>
              <w:jc w:val="center"/>
              <w:rPr>
                <w:sz w:val="20"/>
                <w:szCs w:val="20"/>
              </w:rPr>
            </w:pPr>
            <w:r w:rsidRPr="00B95F83">
              <w:rPr>
                <w:sz w:val="20"/>
                <w:szCs w:val="20"/>
              </w:rPr>
              <w:t>7.667</w:t>
            </w:r>
          </w:p>
        </w:tc>
        <w:tc>
          <w:tcPr>
            <w:tcW w:w="392" w:type="pct"/>
            <w:vAlign w:val="bottom"/>
          </w:tcPr>
          <w:p w:rsidR="006A4BE0" w:rsidRPr="00B95F83" w:rsidRDefault="006A4BE0" w:rsidP="00255C66">
            <w:pPr>
              <w:spacing w:before="40" w:line="240" w:lineRule="auto"/>
              <w:jc w:val="center"/>
              <w:rPr>
                <w:sz w:val="20"/>
                <w:szCs w:val="20"/>
              </w:rPr>
            </w:pPr>
            <w:r w:rsidRPr="00B95F83">
              <w:rPr>
                <w:sz w:val="20"/>
                <w:szCs w:val="20"/>
              </w:rPr>
              <w:t>.083</w:t>
            </w:r>
          </w:p>
        </w:tc>
      </w:tr>
      <w:tr w:rsidR="006A4BE0" w:rsidRPr="00B95F83" w:rsidTr="005F09C1">
        <w:tc>
          <w:tcPr>
            <w:tcW w:w="5000" w:type="pct"/>
            <w:gridSpan w:val="8"/>
            <w:tcBorders>
              <w:bottom w:val="double" w:sz="4" w:space="0" w:color="auto"/>
            </w:tcBorders>
          </w:tcPr>
          <w:p w:rsidR="006A4BE0" w:rsidRPr="00B95F83" w:rsidRDefault="006A4BE0" w:rsidP="00C158CE">
            <w:pPr>
              <w:spacing w:before="60"/>
              <w:jc w:val="center"/>
              <w:rPr>
                <w:sz w:val="20"/>
                <w:szCs w:val="20"/>
              </w:rPr>
            </w:pPr>
            <w:r w:rsidRPr="00C158CE">
              <w:rPr>
                <w:rFonts w:cs="Arial"/>
                <w:sz w:val="20"/>
                <w:szCs w:val="20"/>
              </w:rPr>
              <w:t>Z value (Yield) project over control after intervention =  6.366; Sig. (2-tailed) level = .00 **.</w:t>
            </w:r>
            <w:r>
              <w:rPr>
                <w:sz w:val="20"/>
                <w:szCs w:val="20"/>
              </w:rPr>
              <w:t xml:space="preserve"> </w:t>
            </w:r>
          </w:p>
        </w:tc>
      </w:tr>
    </w:tbl>
    <w:p w:rsidR="006A4BE0" w:rsidRPr="00B95F83" w:rsidRDefault="006A4BE0" w:rsidP="000E4347">
      <w:pPr>
        <w:pStyle w:val="Source"/>
      </w:pPr>
      <w:r w:rsidRPr="00B95F83">
        <w:t xml:space="preserve">Source:  SSWRDSP-II Benchmark Survey (2007) &amp; PSSWRSP Impact Evaluation Survey (2015). </w:t>
      </w:r>
    </w:p>
    <w:p w:rsidR="006A4BE0" w:rsidRPr="00B95F83" w:rsidRDefault="006A4BE0" w:rsidP="000E4347">
      <w:pPr>
        <w:pStyle w:val="Source"/>
      </w:pPr>
      <w:r w:rsidRPr="00B95F83">
        <w:t>Note:* Chilies, onion, garlic etc.; all types of vegetables combined. ** Highly significant.</w:t>
      </w:r>
    </w:p>
    <w:p w:rsidR="006A4BE0" w:rsidRPr="00B95F83" w:rsidRDefault="006A4BE0" w:rsidP="000E4347">
      <w:pPr>
        <w:pStyle w:val="Body"/>
      </w:pPr>
      <w:r w:rsidRPr="00B95F83">
        <w:t>Among the study subprojects, the DR&amp;WC intervention areas generally had the highest increase in per acre production of  HYV Boro, in the range of 67 maunds per acre, followed by FMD (66 maunds), CAD (63 maunds), WC (61 maunds) and the lowest FMD&amp;WC (59 maunds)</w:t>
      </w:r>
      <w:r w:rsidRPr="00B95F83">
        <w:rPr>
          <w:vertAlign w:val="superscript"/>
        </w:rPr>
        <w:footnoteReference w:id="16"/>
      </w:r>
      <w:r w:rsidRPr="00B95F83">
        <w:t>. As regards Aman HYV, generally the FMD interventions areas had the highest increase in per acre production, in the range of 49 maunds per acre (Appendix Tables A3.11 and A3.12). It can be noted that t-values for Aus, Aman, Boro, jute and pulses were highly significant at more than 95 percent level while Z-value for pooled data was significant at more than 99 percent level.</w:t>
      </w:r>
    </w:p>
    <w:p w:rsidR="006A4BE0" w:rsidRPr="00B95F83" w:rsidRDefault="006A4BE0" w:rsidP="000E4347">
      <w:pPr>
        <w:pStyle w:val="Body"/>
      </w:pPr>
      <w:r w:rsidRPr="00B95F83">
        <w:t>It may thus be concluded that the increase in overall production of crops, especially in paddy, in the project villages was due to expansion of area under HYVs and higher per acre yield. In increased crop production, the contribution of agricultural extension services was generally recognized by the farmers in those project areas. This was particularly due to increase in irrigated area as well as better crop management practices in terms of fertilizer use and proper application of pesticides.</w:t>
      </w:r>
    </w:p>
    <w:p w:rsidR="006A4BE0" w:rsidRPr="00B95F83" w:rsidRDefault="006A4BE0" w:rsidP="000E4347">
      <w:pPr>
        <w:pStyle w:val="Body"/>
      </w:pPr>
      <w:r w:rsidRPr="00B95F83">
        <w:t>Improved crop management practices by the farm households to obtain higher crop yields could not have been possible without the physical infrastructures built there. In fact, the embankments and the sluice gates constructed and the drainage channels re-excavated in the project sites protected crops from flooding and water logging and thus, the extent of crop losses reduced substantially.</w:t>
      </w:r>
    </w:p>
    <w:p w:rsidR="006A4BE0" w:rsidRPr="00B95F83" w:rsidRDefault="006A4BE0" w:rsidP="000E4347">
      <w:pPr>
        <w:pStyle w:val="Heading3"/>
        <w:rPr>
          <w:rFonts w:hint="eastAsia"/>
        </w:rPr>
      </w:pPr>
      <w:bookmarkStart w:id="160" w:name="_Toc455844035"/>
      <w:bookmarkStart w:id="161" w:name="_Toc462324958"/>
      <w:r w:rsidRPr="00B95F83">
        <w:t>Area under Irrigation</w:t>
      </w:r>
      <w:bookmarkEnd w:id="160"/>
      <w:bookmarkEnd w:id="161"/>
    </w:p>
    <w:p w:rsidR="006A4BE0" w:rsidRPr="00B95F83" w:rsidRDefault="006A4BE0" w:rsidP="00B272C1">
      <w:pPr>
        <w:pStyle w:val="Body"/>
      </w:pPr>
      <w:r w:rsidRPr="00B95F83">
        <w:t>It is recognized that the availability of irrigation water facilitates adoption of HYV in rice production, especially in Boro season.  For irrigation, we have compared pre-project and post-project situation in both the project and the control areas. Table 3.9 (see also, Figure 3.4) presents related findings. Data on irrigation coverage show that after the project implementation, the area irrigated accounted for as high as about 73 percent  (from 60% in the pre-project situation) in the project areas, compared to around 63  percent  (from about 62% in the pre-project situation) in the control areas, the country’s average being around 63 percent of cultivated area</w:t>
      </w:r>
      <w:r w:rsidRPr="00B95F83">
        <w:rPr>
          <w:vertAlign w:val="superscript"/>
        </w:rPr>
        <w:footnoteReference w:id="17"/>
      </w:r>
      <w:r w:rsidRPr="00B95F83">
        <w:t>. As the analysis was concerned with synthesized information from all the five broad types of subprojects (not just irrigation projects), overall, this amounts to significant increase in terms of irrigation coverage. It needs mention that irrigation coverage here refers to lands located both within and outside the project areas. Increase in irrigation coverage was, however, noticed in most of the household categories with different rates. The large farmer and also the landless category of households in the project areas, however, appeared to have considerably contributed to this change (14.1 PPC and 13.9 PPC respectively). In contrast, a decline in irrigation coverage was noticed in most of the household categories with negative PPCs in the control areas.</w:t>
      </w:r>
    </w:p>
    <w:p w:rsidR="006A4BE0" w:rsidRPr="00B95F83" w:rsidRDefault="006A4BE0" w:rsidP="00B272C1">
      <w:pPr>
        <w:pStyle w:val="Tablesscs"/>
        <w:rPr>
          <w:rFonts w:hint="eastAsia"/>
        </w:rPr>
      </w:pPr>
      <w:bookmarkStart w:id="162" w:name="_Toc455844036"/>
      <w:bookmarkStart w:id="163" w:name="_Toc462325080"/>
      <w:r w:rsidRPr="00B95F83">
        <w:t>Table 3.9</w:t>
      </w:r>
      <w:bookmarkEnd w:id="162"/>
      <w:r w:rsidRPr="00B95F83">
        <w:t xml:space="preserve">: </w:t>
      </w:r>
      <w:bookmarkStart w:id="164" w:name="_Toc455844037"/>
      <w:r w:rsidRPr="00B95F83">
        <w:t>Irrigation Status of Operated Land by Landholding Category</w:t>
      </w:r>
      <w:bookmarkEnd w:id="164"/>
      <w:bookmarkEnd w:id="163"/>
    </w:p>
    <w:tbl>
      <w:tblPr>
        <w:tblW w:w="9333" w:type="dxa"/>
        <w:tblInd w:w="1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1E0"/>
      </w:tblPr>
      <w:tblGrid>
        <w:gridCol w:w="1800"/>
        <w:gridCol w:w="1530"/>
        <w:gridCol w:w="1530"/>
        <w:gridCol w:w="91"/>
        <w:gridCol w:w="989"/>
        <w:gridCol w:w="1170"/>
        <w:gridCol w:w="1170"/>
        <w:gridCol w:w="1053"/>
      </w:tblGrid>
      <w:tr w:rsidR="006A4BE0" w:rsidRPr="00B95F83" w:rsidTr="000E4347">
        <w:trPr>
          <w:cantSplit/>
        </w:trPr>
        <w:tc>
          <w:tcPr>
            <w:tcW w:w="1800" w:type="dxa"/>
            <w:vMerge w:val="restart"/>
            <w:tcBorders>
              <w:top w:val="double" w:sz="4" w:space="0" w:color="auto"/>
            </w:tcBorders>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HH category by</w:t>
            </w:r>
          </w:p>
          <w:p w:rsidR="006A4BE0" w:rsidRPr="00B95F83" w:rsidRDefault="006A4BE0" w:rsidP="000E4347">
            <w:pPr>
              <w:spacing w:before="40" w:line="240" w:lineRule="auto"/>
              <w:jc w:val="center"/>
              <w:rPr>
                <w:b/>
                <w:sz w:val="20"/>
                <w:szCs w:val="20"/>
              </w:rPr>
            </w:pPr>
            <w:r w:rsidRPr="00B95F83">
              <w:rPr>
                <w:b/>
                <w:sz w:val="20"/>
                <w:szCs w:val="20"/>
              </w:rPr>
              <w:t>landholding size</w:t>
            </w:r>
          </w:p>
        </w:tc>
        <w:tc>
          <w:tcPr>
            <w:tcW w:w="7533" w:type="dxa"/>
            <w:gridSpan w:val="7"/>
            <w:tcBorders>
              <w:top w:val="double" w:sz="4" w:space="0" w:color="auto"/>
            </w:tcBorders>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Project area</w:t>
            </w:r>
          </w:p>
        </w:tc>
      </w:tr>
      <w:tr w:rsidR="006A4BE0" w:rsidRPr="00B95F83" w:rsidTr="000E4347">
        <w:trPr>
          <w:cantSplit/>
          <w:trHeight w:val="300"/>
        </w:trPr>
        <w:tc>
          <w:tcPr>
            <w:tcW w:w="1800" w:type="dxa"/>
            <w:vMerge/>
            <w:shd w:val="clear" w:color="auto" w:fill="D9D9D9"/>
            <w:vAlign w:val="center"/>
          </w:tcPr>
          <w:p w:rsidR="006A4BE0" w:rsidRPr="00B95F83" w:rsidRDefault="006A4BE0" w:rsidP="000E4347">
            <w:pPr>
              <w:spacing w:before="40" w:line="240" w:lineRule="auto"/>
              <w:jc w:val="center"/>
              <w:rPr>
                <w:b/>
                <w:sz w:val="20"/>
                <w:szCs w:val="20"/>
              </w:rPr>
            </w:pPr>
          </w:p>
        </w:tc>
        <w:tc>
          <w:tcPr>
            <w:tcW w:w="3151" w:type="dxa"/>
            <w:gridSpan w:val="3"/>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Total gross cropped land  (acre)</w:t>
            </w:r>
          </w:p>
        </w:tc>
        <w:tc>
          <w:tcPr>
            <w:tcW w:w="989" w:type="dxa"/>
            <w:vMerge w:val="restart"/>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PPC</w:t>
            </w:r>
          </w:p>
        </w:tc>
        <w:tc>
          <w:tcPr>
            <w:tcW w:w="2340" w:type="dxa"/>
            <w:gridSpan w:val="2"/>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Irrigated area (%)</w:t>
            </w:r>
          </w:p>
        </w:tc>
        <w:tc>
          <w:tcPr>
            <w:tcW w:w="1053" w:type="dxa"/>
            <w:vMerge w:val="restart"/>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PPC</w:t>
            </w:r>
          </w:p>
        </w:tc>
      </w:tr>
      <w:tr w:rsidR="006A4BE0" w:rsidRPr="00B95F83" w:rsidTr="000E4347">
        <w:trPr>
          <w:cantSplit/>
          <w:trHeight w:val="224"/>
        </w:trPr>
        <w:tc>
          <w:tcPr>
            <w:tcW w:w="1800" w:type="dxa"/>
            <w:vMerge/>
            <w:shd w:val="clear" w:color="auto" w:fill="D9D9D9"/>
            <w:vAlign w:val="center"/>
          </w:tcPr>
          <w:p w:rsidR="006A4BE0" w:rsidRPr="00B95F83" w:rsidRDefault="006A4BE0" w:rsidP="000E4347">
            <w:pPr>
              <w:spacing w:before="40" w:line="240" w:lineRule="auto"/>
              <w:jc w:val="center"/>
              <w:rPr>
                <w:b/>
                <w:sz w:val="20"/>
                <w:szCs w:val="20"/>
              </w:rPr>
            </w:pPr>
          </w:p>
        </w:tc>
        <w:tc>
          <w:tcPr>
            <w:tcW w:w="1530" w:type="dxa"/>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Before</w:t>
            </w:r>
          </w:p>
        </w:tc>
        <w:tc>
          <w:tcPr>
            <w:tcW w:w="1621" w:type="dxa"/>
            <w:gridSpan w:val="2"/>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After</w:t>
            </w:r>
          </w:p>
        </w:tc>
        <w:tc>
          <w:tcPr>
            <w:tcW w:w="989" w:type="dxa"/>
            <w:vMerge/>
            <w:shd w:val="clear" w:color="auto" w:fill="D9D9D9"/>
            <w:vAlign w:val="center"/>
          </w:tcPr>
          <w:p w:rsidR="006A4BE0" w:rsidRPr="00B95F83" w:rsidRDefault="006A4BE0" w:rsidP="000E4347">
            <w:pPr>
              <w:spacing w:before="40" w:line="240" w:lineRule="auto"/>
              <w:jc w:val="center"/>
              <w:rPr>
                <w:b/>
                <w:sz w:val="20"/>
                <w:szCs w:val="20"/>
              </w:rPr>
            </w:pPr>
          </w:p>
        </w:tc>
        <w:tc>
          <w:tcPr>
            <w:tcW w:w="1170" w:type="dxa"/>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Before</w:t>
            </w:r>
          </w:p>
        </w:tc>
        <w:tc>
          <w:tcPr>
            <w:tcW w:w="1170" w:type="dxa"/>
            <w:shd w:val="clear" w:color="auto" w:fill="D9D9D9"/>
            <w:vAlign w:val="center"/>
          </w:tcPr>
          <w:p w:rsidR="006A4BE0" w:rsidRPr="00B95F83" w:rsidRDefault="006A4BE0" w:rsidP="000E4347">
            <w:pPr>
              <w:spacing w:before="40" w:line="240" w:lineRule="auto"/>
              <w:jc w:val="center"/>
              <w:rPr>
                <w:b/>
                <w:sz w:val="20"/>
                <w:szCs w:val="20"/>
              </w:rPr>
            </w:pPr>
            <w:r w:rsidRPr="00B95F83">
              <w:rPr>
                <w:b/>
                <w:sz w:val="20"/>
                <w:szCs w:val="20"/>
              </w:rPr>
              <w:t>After</w:t>
            </w:r>
          </w:p>
        </w:tc>
        <w:tc>
          <w:tcPr>
            <w:tcW w:w="1053" w:type="dxa"/>
            <w:vMerge/>
            <w:shd w:val="clear" w:color="auto" w:fill="D9D9D9"/>
            <w:vAlign w:val="center"/>
          </w:tcPr>
          <w:p w:rsidR="006A4BE0" w:rsidRPr="00B95F83" w:rsidRDefault="006A4BE0" w:rsidP="000E4347">
            <w:pPr>
              <w:spacing w:before="40" w:line="240" w:lineRule="auto"/>
              <w:jc w:val="center"/>
              <w:rPr>
                <w:b/>
                <w:sz w:val="20"/>
                <w:szCs w:val="20"/>
              </w:rPr>
            </w:pP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bookmarkStart w:id="165" w:name="_Hlk421710374"/>
            <w:r w:rsidRPr="00B95F83">
              <w:rPr>
                <w:sz w:val="20"/>
                <w:szCs w:val="20"/>
              </w:rPr>
              <w:t>LL</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271.09</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585.93</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+314.8</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63.24</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77.14</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+13.9</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MRF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333.86</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461.78</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+127.9</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61.04</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73.31</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+12.3</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SF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766.32</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850.79</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+84.5</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63.79</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67.96</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+4.2</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MDF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536.06</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400.84</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-135.2</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60.56</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70.95</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+10.4</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LF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304.15</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314.88</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+10.7</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56.8</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70.91</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+14.1</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All</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2211.5</w:t>
            </w:r>
          </w:p>
        </w:tc>
        <w:tc>
          <w:tcPr>
            <w:tcW w:w="1621"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2612.95</w:t>
            </w:r>
          </w:p>
        </w:tc>
        <w:tc>
          <w:tcPr>
            <w:tcW w:w="989" w:type="dxa"/>
            <w:vAlign w:val="bottom"/>
          </w:tcPr>
          <w:p w:rsidR="006A4BE0" w:rsidRPr="00B95F83" w:rsidRDefault="006A4BE0" w:rsidP="000E4347">
            <w:pPr>
              <w:spacing w:before="40" w:line="240" w:lineRule="auto"/>
              <w:jc w:val="center"/>
              <w:rPr>
                <w:sz w:val="20"/>
                <w:szCs w:val="20"/>
              </w:rPr>
            </w:pPr>
            <w:r w:rsidRPr="00B95F83">
              <w:rPr>
                <w:sz w:val="20"/>
                <w:szCs w:val="20"/>
              </w:rPr>
              <w:t>+401.5</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60.08</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72.73</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+12.7</w:t>
            </w:r>
          </w:p>
        </w:tc>
      </w:tr>
      <w:bookmarkEnd w:id="165"/>
      <w:tr w:rsidR="006A4BE0" w:rsidRPr="00B95F83" w:rsidTr="004709B9">
        <w:tc>
          <w:tcPr>
            <w:tcW w:w="1800" w:type="dxa"/>
            <w:shd w:val="clear" w:color="auto" w:fill="D9D9D9"/>
            <w:vAlign w:val="center"/>
          </w:tcPr>
          <w:p w:rsidR="006A4BE0" w:rsidRPr="00B95F83" w:rsidRDefault="006A4BE0" w:rsidP="000E4347">
            <w:pPr>
              <w:spacing w:before="40" w:line="240" w:lineRule="auto"/>
              <w:rPr>
                <w:b/>
                <w:sz w:val="20"/>
                <w:szCs w:val="20"/>
              </w:rPr>
            </w:pPr>
          </w:p>
        </w:tc>
        <w:tc>
          <w:tcPr>
            <w:tcW w:w="7533" w:type="dxa"/>
            <w:gridSpan w:val="7"/>
            <w:shd w:val="clear" w:color="auto" w:fill="D9D9D9"/>
            <w:vAlign w:val="bottom"/>
          </w:tcPr>
          <w:p w:rsidR="006A4BE0" w:rsidRPr="00B95F83" w:rsidRDefault="006A4BE0" w:rsidP="000E4347">
            <w:pPr>
              <w:spacing w:before="40" w:line="240" w:lineRule="auto"/>
              <w:jc w:val="center"/>
              <w:rPr>
                <w:b/>
                <w:sz w:val="20"/>
                <w:szCs w:val="20"/>
              </w:rPr>
            </w:pPr>
            <w:r w:rsidRPr="00B95F83">
              <w:rPr>
                <w:b/>
                <w:sz w:val="20"/>
                <w:szCs w:val="20"/>
              </w:rPr>
              <w:t>Control area</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LL</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126.12</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175.16</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+49.0</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67.27</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65.41</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-1.9</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MRF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195.01</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228.47</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+33.5</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62.32</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65.25</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+2.9</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SF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514.82</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334.45</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-180.4</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65.79</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63.23</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-2.6</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MDF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296.26</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197.03</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-99.2</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72.58</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67.36</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-5.2</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LF</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126.49</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146.11</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+19.6</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75.4</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68.48</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-6.9</w:t>
            </w:r>
          </w:p>
        </w:tc>
      </w:tr>
      <w:tr w:rsidR="006A4BE0" w:rsidRPr="00B95F83" w:rsidTr="000E4347">
        <w:tc>
          <w:tcPr>
            <w:tcW w:w="1800" w:type="dxa"/>
            <w:vAlign w:val="center"/>
          </w:tcPr>
          <w:p w:rsidR="006A4BE0" w:rsidRPr="00B95F83" w:rsidRDefault="006A4BE0" w:rsidP="000E4347">
            <w:pPr>
              <w:spacing w:before="40" w:line="240" w:lineRule="auto"/>
              <w:jc w:val="left"/>
              <w:rPr>
                <w:sz w:val="20"/>
                <w:szCs w:val="20"/>
              </w:rPr>
            </w:pPr>
            <w:r w:rsidRPr="00B95F83">
              <w:rPr>
                <w:sz w:val="20"/>
                <w:szCs w:val="20"/>
              </w:rPr>
              <w:t>All</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1258.7</w:t>
            </w:r>
          </w:p>
        </w:tc>
        <w:tc>
          <w:tcPr>
            <w:tcW w:w="1530" w:type="dxa"/>
            <w:vAlign w:val="bottom"/>
          </w:tcPr>
          <w:p w:rsidR="006A4BE0" w:rsidRPr="00B95F83" w:rsidRDefault="006A4BE0" w:rsidP="000E4347">
            <w:pPr>
              <w:spacing w:before="40" w:line="240" w:lineRule="auto"/>
              <w:jc w:val="center"/>
              <w:rPr>
                <w:sz w:val="20"/>
                <w:szCs w:val="20"/>
              </w:rPr>
            </w:pPr>
            <w:r w:rsidRPr="00B95F83">
              <w:rPr>
                <w:sz w:val="20"/>
                <w:szCs w:val="20"/>
              </w:rPr>
              <w:t>1092.72</w:t>
            </w:r>
          </w:p>
        </w:tc>
        <w:tc>
          <w:tcPr>
            <w:tcW w:w="1080" w:type="dxa"/>
            <w:gridSpan w:val="2"/>
            <w:vAlign w:val="bottom"/>
          </w:tcPr>
          <w:p w:rsidR="006A4BE0" w:rsidRPr="00B95F83" w:rsidRDefault="006A4BE0" w:rsidP="000E4347">
            <w:pPr>
              <w:spacing w:before="40" w:line="240" w:lineRule="auto"/>
              <w:jc w:val="center"/>
              <w:rPr>
                <w:sz w:val="20"/>
                <w:szCs w:val="20"/>
              </w:rPr>
            </w:pPr>
            <w:r w:rsidRPr="00B95F83">
              <w:rPr>
                <w:sz w:val="20"/>
                <w:szCs w:val="20"/>
              </w:rPr>
              <w:t>-166.0</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61.82</w:t>
            </w:r>
          </w:p>
        </w:tc>
        <w:tc>
          <w:tcPr>
            <w:tcW w:w="1170" w:type="dxa"/>
            <w:vAlign w:val="bottom"/>
          </w:tcPr>
          <w:p w:rsidR="006A4BE0" w:rsidRPr="00B95F83" w:rsidRDefault="006A4BE0" w:rsidP="000E4347">
            <w:pPr>
              <w:spacing w:before="40" w:line="240" w:lineRule="auto"/>
              <w:jc w:val="center"/>
              <w:rPr>
                <w:sz w:val="20"/>
                <w:szCs w:val="20"/>
              </w:rPr>
            </w:pPr>
            <w:r w:rsidRPr="00B95F83">
              <w:rPr>
                <w:sz w:val="20"/>
                <w:szCs w:val="20"/>
              </w:rPr>
              <w:t>63.38</w:t>
            </w:r>
          </w:p>
        </w:tc>
        <w:tc>
          <w:tcPr>
            <w:tcW w:w="1053" w:type="dxa"/>
            <w:vAlign w:val="bottom"/>
          </w:tcPr>
          <w:p w:rsidR="006A4BE0" w:rsidRPr="00B95F83" w:rsidRDefault="006A4BE0" w:rsidP="000E4347">
            <w:pPr>
              <w:spacing w:before="40" w:line="240" w:lineRule="auto"/>
              <w:jc w:val="center"/>
              <w:rPr>
                <w:sz w:val="20"/>
                <w:szCs w:val="20"/>
              </w:rPr>
            </w:pPr>
            <w:r w:rsidRPr="00B95F83">
              <w:rPr>
                <w:sz w:val="20"/>
                <w:szCs w:val="20"/>
              </w:rPr>
              <w:t>+1.6</w:t>
            </w:r>
          </w:p>
        </w:tc>
      </w:tr>
      <w:tr w:rsidR="006A4BE0" w:rsidRPr="00B95F83" w:rsidTr="00B272C1">
        <w:tc>
          <w:tcPr>
            <w:tcW w:w="9333" w:type="dxa"/>
            <w:gridSpan w:val="8"/>
            <w:tcBorders>
              <w:bottom w:val="double" w:sz="4" w:space="0" w:color="auto"/>
            </w:tcBorders>
          </w:tcPr>
          <w:p w:rsidR="006A4BE0" w:rsidRPr="00C158CE" w:rsidRDefault="006A4BE0" w:rsidP="00C158CE">
            <w:pPr>
              <w:spacing w:before="60"/>
              <w:jc w:val="center"/>
              <w:rPr>
                <w:sz w:val="20"/>
                <w:szCs w:val="20"/>
              </w:rPr>
            </w:pPr>
            <w:r w:rsidRPr="00C158CE">
              <w:rPr>
                <w:rFonts w:cs="Arial"/>
                <w:sz w:val="20"/>
                <w:szCs w:val="20"/>
              </w:rPr>
              <w:t>Z value (Irrigated area) project over control after intervention = 1.726</w:t>
            </w:r>
            <w:r w:rsidR="00C158CE" w:rsidRPr="00C158CE">
              <w:rPr>
                <w:rFonts w:cs="Arial"/>
                <w:sz w:val="20"/>
                <w:szCs w:val="20"/>
              </w:rPr>
              <w:t xml:space="preserve">  </w:t>
            </w:r>
            <w:r w:rsidRPr="00C158CE">
              <w:rPr>
                <w:rFonts w:cs="Arial"/>
                <w:sz w:val="20"/>
                <w:szCs w:val="20"/>
              </w:rPr>
              <w:t>Sig. (2-tailed) level = .084 *</w:t>
            </w:r>
            <w:r>
              <w:rPr>
                <w:sz w:val="20"/>
                <w:szCs w:val="20"/>
              </w:rPr>
              <w:t xml:space="preserve"> </w:t>
            </w:r>
          </w:p>
        </w:tc>
      </w:tr>
    </w:tbl>
    <w:p w:rsidR="006A4BE0" w:rsidRPr="00B95F83" w:rsidRDefault="006A4BE0" w:rsidP="00C158CE">
      <w:pPr>
        <w:pStyle w:val="Source"/>
      </w:pPr>
      <w:r w:rsidRPr="00B95F83">
        <w:t xml:space="preserve">Source:  SSWRDSP-II Benchmark Survey (2007) &amp; PSSWRSP Impact Evaluation Survey (2015). </w:t>
      </w:r>
    </w:p>
    <w:p w:rsidR="006A4BE0" w:rsidRPr="00B95F83" w:rsidRDefault="006A4BE0" w:rsidP="00A25BA2">
      <w:pPr>
        <w:pStyle w:val="Source"/>
        <w:spacing w:before="0" w:after="0"/>
      </w:pPr>
      <w:r w:rsidRPr="00B95F83">
        <w:t>Note: PPC – Percentage points change; Information above refer to lands within and outside project areas.</w:t>
      </w:r>
    </w:p>
    <w:p w:rsidR="006A4BE0" w:rsidRPr="00B95F83" w:rsidRDefault="006A4BE0" w:rsidP="00A25BA2">
      <w:pPr>
        <w:pStyle w:val="Source"/>
        <w:spacing w:before="0" w:after="0"/>
      </w:pPr>
      <w:r w:rsidRPr="00B95F83">
        <w:t>* Significant at 90% level.</w:t>
      </w:r>
    </w:p>
    <w:p w:rsidR="006A4BE0" w:rsidRPr="00B95F83" w:rsidRDefault="006A4BE0" w:rsidP="00B272C1">
      <w:pPr>
        <w:pStyle w:val="Body"/>
      </w:pPr>
      <w:r w:rsidRPr="00B95F83">
        <w:t>In both type of subprojects, the irrigation coverage was more than that of the country’s coverage. Among the four types of subprojects, as expected, relatively higher irrigation coverage was achieved in CAD, FMD and WC subproject areas. (Appendix Tables A3.7 and A3.8).</w:t>
      </w:r>
    </w:p>
    <w:p w:rsidR="006A4BE0" w:rsidRPr="00B95F83" w:rsidRDefault="006A4BE0" w:rsidP="00B272C1">
      <w:pPr>
        <w:pStyle w:val="Body"/>
      </w:pPr>
      <w:r w:rsidRPr="00B95F83">
        <w:t>Average irrigated area per farm household tended to decrease with the rise in size of farm, as expected (Table 3.9). The proportional share of irrigated area to farm size also increased in the project areas, suggesting that landless farmers obtained highest access to irrigation (Table 3.9 and Figure 3.4). The rate of increase in the proportional share of the</w:t>
      </w:r>
      <w:r w:rsidR="009B46C9">
        <w:t xml:space="preserve"> </w:t>
      </w:r>
      <w:r w:rsidRPr="00B95F83">
        <w:t xml:space="preserve">irrigated area in the post-subproject period was found to be higher among large and landless categories. </w:t>
      </w:r>
    </w:p>
    <w:p w:rsidR="006A4BE0" w:rsidRPr="00B95F83" w:rsidRDefault="00C221D5" w:rsidP="000E4347">
      <w:pPr>
        <w:pStyle w:val="Figuresscs"/>
      </w:pPr>
      <w:bookmarkStart w:id="166" w:name="_Toc455844039"/>
      <w:bookmarkStart w:id="167" w:name="_Toc455844038"/>
      <w:bookmarkEnd w:id="166"/>
      <w:r>
        <w:pict>
          <v:shape id="Chart 58" o:spid="_x0000_s1057" type="#_x0000_t75" style="position:absolute;left:0;text-align:left;margin-left:43pt;margin-top:0;width:364.3pt;height:247.15pt;z-index:251664384;visibility:visible;mso-position-horizontal:absolute;mso-position-horizontal-relative:text;mso-position-vertical:absolute;mso-position-vertical-relative:text;mso-width-relative:page;mso-height-relative:page"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" stroked="t" strokecolor="#5a5a5a [2109]">
            <v:imagedata r:id="rId36" o:title=""/>
            <o:lock v:ext="edit" aspectratio="f"/>
            <w10:wrap type="topAndBottom"/>
          </v:shape>
        </w:pict>
      </w:r>
      <w:bookmarkStart w:id="168" w:name="_Toc462311524"/>
      <w:r w:rsidR="006A4BE0">
        <w:t>Figure 3.3</w:t>
      </w:r>
      <w:r w:rsidR="006A4BE0" w:rsidRPr="00B95F83">
        <w:t>: Percentage of cultivated land irrigated in</w:t>
      </w:r>
      <w:bookmarkEnd w:id="167"/>
      <w:r w:rsidR="006A4BE0" w:rsidRPr="00B95F83">
        <w:t>project areas by landholding category</w:t>
      </w:r>
      <w:bookmarkEnd w:id="168"/>
    </w:p>
    <w:p w:rsidR="006A4BE0" w:rsidRPr="00B95F83" w:rsidRDefault="006A4BE0" w:rsidP="00B272C1">
      <w:pPr>
        <w:pStyle w:val="Heading3"/>
        <w:rPr>
          <w:rFonts w:hint="eastAsia"/>
        </w:rPr>
      </w:pPr>
      <w:bookmarkStart w:id="169" w:name="_Toc455844040"/>
      <w:bookmarkStart w:id="170" w:name="_Toc462324959"/>
      <w:r w:rsidRPr="00B95F83">
        <w:t>Irrigation Cost</w:t>
      </w:r>
      <w:bookmarkEnd w:id="169"/>
      <w:bookmarkEnd w:id="170"/>
    </w:p>
    <w:p w:rsidR="006A4BE0" w:rsidRPr="00B95F83" w:rsidRDefault="006A4BE0" w:rsidP="00B272C1">
      <w:pPr>
        <w:pStyle w:val="Body"/>
      </w:pPr>
      <w:r w:rsidRPr="00B95F83">
        <w:t>The cost of irrigation was very high (Tk. 6,604 per acre) in HYV Boro production, compared to HYV Aman (Tk. 303/acre) and HYV Aus (Tk. 316/acre) production (Table 3.10). The HYV Aman and HYV Aus require supplementary irrigation. There were, however, wide variations in the cost of irrigation among the study projects depending on the type of equipment used and the type of soil. Clay soil generally costs less as its water retaining capacity is high and, thus, irrigation requirement is lower.</w:t>
      </w:r>
    </w:p>
    <w:p w:rsidR="006A4BE0" w:rsidRPr="00B95F83" w:rsidRDefault="006A4BE0" w:rsidP="00470B8C">
      <w:pPr>
        <w:pStyle w:val="Tablesscs"/>
        <w:rPr>
          <w:rFonts w:hint="eastAsia"/>
        </w:rPr>
      </w:pPr>
      <w:bookmarkStart w:id="171" w:name="_Toc455844041"/>
      <w:bookmarkStart w:id="172" w:name="_Toc462325081"/>
      <w:r w:rsidRPr="00B95F83">
        <w:t>Table 3.10</w:t>
      </w:r>
      <w:bookmarkEnd w:id="171"/>
      <w:r w:rsidRPr="00B95F83">
        <w:t xml:space="preserve">: </w:t>
      </w:r>
      <w:bookmarkStart w:id="173" w:name="_Toc455844042"/>
      <w:r w:rsidRPr="00B95F83">
        <w:t>Cost of Production of Selected Major Rice Crops (Last Year)</w:t>
      </w:r>
      <w:bookmarkEnd w:id="173"/>
      <w:bookmarkEnd w:id="17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956"/>
        <w:gridCol w:w="692"/>
        <w:gridCol w:w="662"/>
        <w:gridCol w:w="692"/>
        <w:gridCol w:w="662"/>
        <w:gridCol w:w="692"/>
        <w:gridCol w:w="662"/>
        <w:gridCol w:w="692"/>
        <w:gridCol w:w="662"/>
        <w:gridCol w:w="692"/>
        <w:gridCol w:w="662"/>
        <w:gridCol w:w="692"/>
        <w:gridCol w:w="667"/>
      </w:tblGrid>
      <w:tr w:rsidR="006A4BE0" w:rsidRPr="000E4347" w:rsidTr="000E4347">
        <w:trPr>
          <w:cantSplit/>
        </w:trPr>
        <w:tc>
          <w:tcPr>
            <w:tcW w:w="534" w:type="pct"/>
            <w:vMerge w:val="restart"/>
            <w:tcBorders>
              <w:top w:val="double" w:sz="4" w:space="0" w:color="auto"/>
            </w:tcBorders>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Crop</w:t>
            </w:r>
          </w:p>
        </w:tc>
        <w:tc>
          <w:tcPr>
            <w:tcW w:w="4466" w:type="pct"/>
            <w:gridSpan w:val="12"/>
            <w:tcBorders>
              <w:top w:val="double" w:sz="4" w:space="0" w:color="auto"/>
            </w:tcBorders>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Project area</w:t>
            </w:r>
          </w:p>
        </w:tc>
      </w:tr>
      <w:tr w:rsidR="006A4BE0" w:rsidRPr="000E4347" w:rsidTr="000E4347">
        <w:trPr>
          <w:cantSplit/>
        </w:trPr>
        <w:tc>
          <w:tcPr>
            <w:tcW w:w="534" w:type="pct"/>
            <w:vMerge/>
            <w:shd w:val="clear" w:color="auto" w:fill="D9D9D9"/>
            <w:vAlign w:val="center"/>
          </w:tcPr>
          <w:p w:rsidR="006A4BE0" w:rsidRPr="000E4347" w:rsidRDefault="006A4BE0" w:rsidP="000E4347">
            <w:pPr>
              <w:spacing w:before="40" w:line="240" w:lineRule="auto"/>
              <w:jc w:val="center"/>
              <w:rPr>
                <w:rFonts w:cs="Arial"/>
                <w:b/>
                <w:sz w:val="20"/>
                <w:szCs w:val="20"/>
              </w:rPr>
            </w:pPr>
          </w:p>
        </w:tc>
        <w:tc>
          <w:tcPr>
            <w:tcW w:w="4466" w:type="pct"/>
            <w:gridSpan w:val="12"/>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Per acre cost of production (Tk.)</w:t>
            </w:r>
          </w:p>
        </w:tc>
      </w:tr>
      <w:tr w:rsidR="006A4BE0" w:rsidRPr="000E4347" w:rsidTr="000E4347">
        <w:trPr>
          <w:cantSplit/>
        </w:trPr>
        <w:tc>
          <w:tcPr>
            <w:tcW w:w="534" w:type="pct"/>
            <w:vMerge/>
            <w:shd w:val="clear" w:color="auto" w:fill="D9D9D9"/>
          </w:tcPr>
          <w:p w:rsidR="006A4BE0" w:rsidRPr="000E4347" w:rsidRDefault="006A4BE0" w:rsidP="000E4347">
            <w:pPr>
              <w:spacing w:before="40" w:line="240" w:lineRule="auto"/>
              <w:jc w:val="center"/>
              <w:rPr>
                <w:rFonts w:cs="Arial"/>
                <w:b/>
                <w:sz w:val="20"/>
                <w:szCs w:val="20"/>
              </w:rPr>
            </w:pP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Land</w:t>
            </w:r>
          </w:p>
          <w:p w:rsidR="006A4BE0" w:rsidRPr="000E4347" w:rsidRDefault="006A4BE0" w:rsidP="000E4347">
            <w:pPr>
              <w:spacing w:before="40" w:line="240" w:lineRule="auto"/>
              <w:jc w:val="center"/>
              <w:rPr>
                <w:rFonts w:cs="Arial"/>
                <w:b/>
                <w:sz w:val="20"/>
                <w:szCs w:val="20"/>
              </w:rPr>
            </w:pPr>
            <w:r w:rsidRPr="000E4347">
              <w:rPr>
                <w:rFonts w:cs="Arial"/>
                <w:b/>
                <w:sz w:val="20"/>
                <w:szCs w:val="20"/>
              </w:rPr>
              <w:t>preparation</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Seeds</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Irrigation</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Fertilizer and pesticides</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Labor</w:t>
            </w:r>
          </w:p>
        </w:tc>
        <w:tc>
          <w:tcPr>
            <w:tcW w:w="745"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Total</w:t>
            </w:r>
          </w:p>
        </w:tc>
      </w:tr>
      <w:tr w:rsidR="006A4BE0" w:rsidRPr="000E4347" w:rsidTr="000E4347">
        <w:tc>
          <w:tcPr>
            <w:tcW w:w="534" w:type="pct"/>
            <w:vMerge/>
            <w:shd w:val="clear" w:color="auto" w:fill="D9D9D9"/>
          </w:tcPr>
          <w:p w:rsidR="006A4BE0" w:rsidRPr="000E4347" w:rsidRDefault="006A4BE0" w:rsidP="000E4347">
            <w:pPr>
              <w:spacing w:before="40" w:line="240" w:lineRule="auto"/>
              <w:jc w:val="center"/>
              <w:rPr>
                <w:rFonts w:cs="Arial"/>
                <w:b/>
                <w:sz w:val="20"/>
                <w:szCs w:val="20"/>
              </w:rPr>
            </w:pP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c>
          <w:tcPr>
            <w:tcW w:w="372"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Before</w:t>
            </w:r>
          </w:p>
        </w:tc>
        <w:tc>
          <w:tcPr>
            <w:tcW w:w="373" w:type="pct"/>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After</w:t>
            </w:r>
          </w:p>
        </w:tc>
      </w:tr>
      <w:tr w:rsidR="006A4BE0" w:rsidRPr="000E4347" w:rsidTr="000E4347">
        <w:tc>
          <w:tcPr>
            <w:tcW w:w="534" w:type="pct"/>
          </w:tcPr>
          <w:p w:rsidR="006A4BE0" w:rsidRPr="000E4347" w:rsidRDefault="006A4BE0" w:rsidP="000E4347">
            <w:pPr>
              <w:spacing w:before="40" w:line="240" w:lineRule="auto"/>
              <w:rPr>
                <w:rFonts w:cs="Arial"/>
                <w:sz w:val="20"/>
                <w:szCs w:val="20"/>
              </w:rPr>
            </w:pPr>
            <w:bookmarkStart w:id="174" w:name="_Hlk452474524"/>
            <w:r w:rsidRPr="000E4347">
              <w:rPr>
                <w:rFonts w:cs="Arial"/>
                <w:sz w:val="20"/>
                <w:szCs w:val="20"/>
              </w:rPr>
              <w:t>HYV Aus</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1289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2784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561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621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247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316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1169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1603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3985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8483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7252</w:t>
            </w:r>
          </w:p>
        </w:tc>
        <w:tc>
          <w:tcPr>
            <w:tcW w:w="373"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13808</w:t>
            </w:r>
          </w:p>
        </w:tc>
      </w:tr>
      <w:tr w:rsidR="006A4BE0" w:rsidRPr="000E4347" w:rsidTr="000E4347">
        <w:tc>
          <w:tcPr>
            <w:tcW w:w="534" w:type="pct"/>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Aus</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1665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2294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304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798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346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522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1088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2776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7203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5278</w:t>
            </w:r>
          </w:p>
        </w:tc>
        <w:tc>
          <w:tcPr>
            <w:tcW w:w="373"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11728</w:t>
            </w:r>
          </w:p>
        </w:tc>
      </w:tr>
      <w:tr w:rsidR="006A4BE0" w:rsidRPr="000E4347" w:rsidTr="000E4347">
        <w:tc>
          <w:tcPr>
            <w:tcW w:w="534" w:type="pct"/>
          </w:tcPr>
          <w:p w:rsidR="006A4BE0" w:rsidRPr="000E4347" w:rsidRDefault="006A4BE0" w:rsidP="000E4347">
            <w:pPr>
              <w:spacing w:before="40" w:line="240" w:lineRule="auto"/>
              <w:rPr>
                <w:rFonts w:cs="Arial"/>
                <w:sz w:val="20"/>
                <w:szCs w:val="20"/>
              </w:rPr>
            </w:pPr>
            <w:r w:rsidRPr="000E4347">
              <w:rPr>
                <w:rFonts w:cs="Arial"/>
                <w:sz w:val="20"/>
                <w:szCs w:val="20"/>
              </w:rPr>
              <w:t>HYV Aman</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1277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2350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434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681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383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303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1423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2888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3877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8671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7394</w:t>
            </w:r>
          </w:p>
        </w:tc>
        <w:tc>
          <w:tcPr>
            <w:tcW w:w="373"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14894</w:t>
            </w:r>
          </w:p>
        </w:tc>
      </w:tr>
      <w:tr w:rsidR="006A4BE0" w:rsidRPr="000E4347" w:rsidTr="000E4347">
        <w:tc>
          <w:tcPr>
            <w:tcW w:w="534" w:type="pct"/>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Aman</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1430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1830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373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628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311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417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1958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2782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8591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5061</w:t>
            </w:r>
          </w:p>
        </w:tc>
        <w:tc>
          <w:tcPr>
            <w:tcW w:w="373"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13318</w:t>
            </w:r>
          </w:p>
        </w:tc>
      </w:tr>
      <w:tr w:rsidR="006A4BE0" w:rsidRPr="000E4347" w:rsidTr="000E4347">
        <w:tc>
          <w:tcPr>
            <w:tcW w:w="534" w:type="pct"/>
          </w:tcPr>
          <w:p w:rsidR="006A4BE0" w:rsidRPr="000E4347" w:rsidRDefault="006A4BE0" w:rsidP="000E4347">
            <w:pPr>
              <w:spacing w:before="40" w:line="240" w:lineRule="auto"/>
              <w:rPr>
                <w:rFonts w:cs="Arial"/>
                <w:sz w:val="20"/>
                <w:szCs w:val="20"/>
              </w:rPr>
            </w:pPr>
            <w:r w:rsidRPr="000E4347">
              <w:rPr>
                <w:rFonts w:cs="Arial"/>
                <w:sz w:val="20"/>
                <w:szCs w:val="20"/>
              </w:rPr>
              <w:t>HYV Boro</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1310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2168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545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650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3371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6604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1900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3278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5147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10399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12273</w:t>
            </w:r>
          </w:p>
        </w:tc>
        <w:tc>
          <w:tcPr>
            <w:tcW w:w="373"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23099</w:t>
            </w:r>
          </w:p>
        </w:tc>
      </w:tr>
      <w:tr w:rsidR="006A4BE0" w:rsidRPr="000E4347" w:rsidTr="000E4347">
        <w:tc>
          <w:tcPr>
            <w:tcW w:w="534" w:type="pct"/>
            <w:tcBorders>
              <w:bottom w:val="double" w:sz="4" w:space="0" w:color="auto"/>
            </w:tcBorders>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Boro</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1022</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540</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537</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2934</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5033</w:t>
            </w:r>
          </w:p>
        </w:tc>
        <w:tc>
          <w:tcPr>
            <w:tcW w:w="373"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r>
      <w:bookmarkEnd w:id="174"/>
    </w:tbl>
    <w:p w:rsidR="006A4BE0" w:rsidRPr="00B95F83" w:rsidRDefault="006A4BE0">
      <w:r w:rsidRPr="00B95F83">
        <w:br w:type="page"/>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971"/>
        <w:gridCol w:w="676"/>
        <w:gridCol w:w="676"/>
        <w:gridCol w:w="676"/>
        <w:gridCol w:w="676"/>
        <w:gridCol w:w="676"/>
        <w:gridCol w:w="676"/>
        <w:gridCol w:w="676"/>
        <w:gridCol w:w="676"/>
        <w:gridCol w:w="676"/>
        <w:gridCol w:w="676"/>
        <w:gridCol w:w="676"/>
        <w:gridCol w:w="678"/>
      </w:tblGrid>
      <w:tr w:rsidR="006A4BE0" w:rsidRPr="000E4347" w:rsidTr="008F6481">
        <w:trPr>
          <w:cantSplit/>
        </w:trPr>
        <w:tc>
          <w:tcPr>
            <w:tcW w:w="535" w:type="pct"/>
            <w:vMerge w:val="restart"/>
            <w:tcBorders>
              <w:top w:val="double" w:sz="4" w:space="0" w:color="auto"/>
            </w:tcBorders>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Crop</w:t>
            </w:r>
          </w:p>
        </w:tc>
        <w:tc>
          <w:tcPr>
            <w:tcW w:w="4465" w:type="pct"/>
            <w:gridSpan w:val="12"/>
            <w:tcBorders>
              <w:top w:val="double" w:sz="4" w:space="0" w:color="auto"/>
            </w:tcBorders>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Control area</w:t>
            </w:r>
          </w:p>
        </w:tc>
      </w:tr>
      <w:tr w:rsidR="006A4BE0" w:rsidRPr="000E4347" w:rsidTr="008F6481">
        <w:trPr>
          <w:cantSplit/>
        </w:trPr>
        <w:tc>
          <w:tcPr>
            <w:tcW w:w="535" w:type="pct"/>
            <w:vMerge/>
            <w:shd w:val="clear" w:color="auto" w:fill="D9D9D9"/>
            <w:vAlign w:val="center"/>
          </w:tcPr>
          <w:p w:rsidR="006A4BE0" w:rsidRPr="000E4347" w:rsidRDefault="006A4BE0" w:rsidP="000E4347">
            <w:pPr>
              <w:spacing w:before="40" w:line="240" w:lineRule="auto"/>
              <w:jc w:val="center"/>
              <w:rPr>
                <w:rFonts w:cs="Arial"/>
                <w:b/>
                <w:sz w:val="20"/>
                <w:szCs w:val="20"/>
              </w:rPr>
            </w:pPr>
          </w:p>
        </w:tc>
        <w:tc>
          <w:tcPr>
            <w:tcW w:w="4465" w:type="pct"/>
            <w:gridSpan w:val="12"/>
            <w:shd w:val="clear" w:color="auto" w:fill="D9D9D9"/>
          </w:tcPr>
          <w:p w:rsidR="006A4BE0" w:rsidRPr="000E4347" w:rsidRDefault="006A4BE0" w:rsidP="000E4347">
            <w:pPr>
              <w:spacing w:before="40" w:line="240" w:lineRule="auto"/>
              <w:jc w:val="center"/>
              <w:rPr>
                <w:rFonts w:cs="Arial"/>
                <w:b/>
                <w:sz w:val="20"/>
                <w:szCs w:val="20"/>
              </w:rPr>
            </w:pPr>
            <w:r w:rsidRPr="000E4347">
              <w:rPr>
                <w:rFonts w:cs="Arial"/>
                <w:b/>
                <w:sz w:val="20"/>
                <w:szCs w:val="20"/>
              </w:rPr>
              <w:t>Per acre cost of production (Tk.)</w:t>
            </w:r>
          </w:p>
        </w:tc>
      </w:tr>
      <w:tr w:rsidR="006A4BE0" w:rsidRPr="000E4347" w:rsidTr="008F6481">
        <w:trPr>
          <w:cantSplit/>
        </w:trPr>
        <w:tc>
          <w:tcPr>
            <w:tcW w:w="535" w:type="pct"/>
            <w:vMerge/>
            <w:shd w:val="clear" w:color="auto" w:fill="D9D9D9"/>
          </w:tcPr>
          <w:p w:rsidR="006A4BE0" w:rsidRPr="000E4347" w:rsidRDefault="006A4BE0" w:rsidP="000E4347">
            <w:pPr>
              <w:spacing w:before="40" w:line="240" w:lineRule="auto"/>
              <w:jc w:val="center"/>
              <w:rPr>
                <w:rFonts w:cs="Arial"/>
                <w:b/>
                <w:sz w:val="20"/>
                <w:szCs w:val="20"/>
              </w:rPr>
            </w:pP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Land</w:t>
            </w:r>
          </w:p>
          <w:p w:rsidR="006A4BE0" w:rsidRPr="000E4347" w:rsidRDefault="006A4BE0" w:rsidP="000E4347">
            <w:pPr>
              <w:spacing w:before="40" w:line="240" w:lineRule="auto"/>
              <w:jc w:val="center"/>
              <w:rPr>
                <w:rFonts w:cs="Arial"/>
                <w:b/>
                <w:sz w:val="20"/>
                <w:szCs w:val="20"/>
              </w:rPr>
            </w:pPr>
            <w:r w:rsidRPr="000E4347">
              <w:rPr>
                <w:rFonts w:cs="Arial"/>
                <w:b/>
                <w:sz w:val="20"/>
                <w:szCs w:val="20"/>
              </w:rPr>
              <w:t>preparation</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Seeds</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Irrigation</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Fertilizer and pesticides</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Labor</w:t>
            </w:r>
          </w:p>
        </w:tc>
        <w:tc>
          <w:tcPr>
            <w:tcW w:w="744" w:type="pct"/>
            <w:gridSpan w:val="2"/>
            <w:shd w:val="clear" w:color="auto" w:fill="D9D9D9"/>
            <w:vAlign w:val="center"/>
          </w:tcPr>
          <w:p w:rsidR="006A4BE0" w:rsidRPr="000E4347" w:rsidRDefault="006A4BE0" w:rsidP="000E4347">
            <w:pPr>
              <w:spacing w:before="40" w:line="240" w:lineRule="auto"/>
              <w:jc w:val="center"/>
              <w:rPr>
                <w:rFonts w:cs="Arial"/>
                <w:b/>
                <w:sz w:val="20"/>
                <w:szCs w:val="20"/>
              </w:rPr>
            </w:pPr>
            <w:r w:rsidRPr="000E4347">
              <w:rPr>
                <w:rFonts w:cs="Arial"/>
                <w:b/>
                <w:sz w:val="20"/>
                <w:szCs w:val="20"/>
              </w:rPr>
              <w:t>Total</w:t>
            </w:r>
          </w:p>
        </w:tc>
      </w:tr>
      <w:tr w:rsidR="006A4BE0" w:rsidRPr="000E4347" w:rsidTr="008F6481">
        <w:tc>
          <w:tcPr>
            <w:tcW w:w="535" w:type="pct"/>
            <w:vMerge/>
            <w:shd w:val="clear" w:color="auto" w:fill="D9D9D9"/>
          </w:tcPr>
          <w:p w:rsidR="006A4BE0" w:rsidRPr="000E4347" w:rsidRDefault="006A4BE0" w:rsidP="000E4347">
            <w:pPr>
              <w:spacing w:before="40" w:line="240" w:lineRule="auto"/>
              <w:jc w:val="center"/>
              <w:rPr>
                <w:rFonts w:cs="Arial"/>
                <w:b/>
                <w:sz w:val="20"/>
                <w:szCs w:val="20"/>
              </w:rPr>
            </w:pP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Before</w:t>
            </w:r>
          </w:p>
        </w:tc>
        <w:tc>
          <w:tcPr>
            <w:tcW w:w="372" w:type="pct"/>
            <w:shd w:val="clear" w:color="auto" w:fill="D9D9D9"/>
          </w:tcPr>
          <w:p w:rsidR="006A4BE0" w:rsidRPr="00C97274" w:rsidRDefault="006A4BE0" w:rsidP="000E4347">
            <w:pPr>
              <w:spacing w:before="40" w:line="240" w:lineRule="auto"/>
              <w:jc w:val="center"/>
              <w:rPr>
                <w:rFonts w:cs="Arial"/>
                <w:b/>
                <w:sz w:val="18"/>
                <w:szCs w:val="18"/>
              </w:rPr>
            </w:pPr>
            <w:r w:rsidRPr="00C97274">
              <w:rPr>
                <w:rFonts w:cs="Arial"/>
                <w:b/>
                <w:sz w:val="18"/>
                <w:szCs w:val="18"/>
              </w:rPr>
              <w:t>After</w:t>
            </w:r>
          </w:p>
        </w:tc>
      </w:tr>
      <w:tr w:rsidR="006A4BE0" w:rsidRPr="000E4347" w:rsidTr="000E4347">
        <w:tc>
          <w:tcPr>
            <w:tcW w:w="535" w:type="pct"/>
          </w:tcPr>
          <w:p w:rsidR="006A4BE0" w:rsidRPr="000E4347" w:rsidRDefault="006A4BE0" w:rsidP="000E4347">
            <w:pPr>
              <w:spacing w:before="40" w:line="240" w:lineRule="auto"/>
              <w:rPr>
                <w:rFonts w:cs="Arial"/>
                <w:sz w:val="20"/>
                <w:szCs w:val="20"/>
              </w:rPr>
            </w:pPr>
            <w:r w:rsidRPr="000E4347">
              <w:rPr>
                <w:rFonts w:cs="Arial"/>
                <w:sz w:val="20"/>
                <w:szCs w:val="20"/>
              </w:rPr>
              <w:t>HYV Aus</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1256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2306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556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709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417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272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1206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1041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4011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8146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7447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12473</w:t>
            </w:r>
          </w:p>
        </w:tc>
      </w:tr>
      <w:tr w:rsidR="006A4BE0" w:rsidRPr="000E4347" w:rsidTr="000E4347">
        <w:tc>
          <w:tcPr>
            <w:tcW w:w="535" w:type="pct"/>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Aus</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1763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3542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293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394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626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3057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6963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5740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10999</w:t>
            </w:r>
          </w:p>
        </w:tc>
      </w:tr>
      <w:tr w:rsidR="006A4BE0" w:rsidRPr="000E4347" w:rsidTr="000E4347">
        <w:tc>
          <w:tcPr>
            <w:tcW w:w="535" w:type="pct"/>
          </w:tcPr>
          <w:p w:rsidR="006A4BE0" w:rsidRPr="000E4347" w:rsidRDefault="006A4BE0" w:rsidP="000E4347">
            <w:pPr>
              <w:spacing w:before="40" w:line="240" w:lineRule="auto"/>
              <w:rPr>
                <w:rFonts w:cs="Arial"/>
                <w:sz w:val="20"/>
                <w:szCs w:val="20"/>
              </w:rPr>
            </w:pPr>
            <w:r w:rsidRPr="000E4347">
              <w:rPr>
                <w:rFonts w:cs="Arial"/>
                <w:sz w:val="20"/>
                <w:szCs w:val="20"/>
              </w:rPr>
              <w:t>HYV Aman</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1390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2901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488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633</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234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322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1355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2239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4021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8130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7487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14224</w:t>
            </w:r>
          </w:p>
        </w:tc>
      </w:tr>
      <w:tr w:rsidR="006A4BE0" w:rsidRPr="000E4347" w:rsidTr="000E4347">
        <w:tc>
          <w:tcPr>
            <w:tcW w:w="535" w:type="pct"/>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Aman</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1617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2368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350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1054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399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1980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3310</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7351</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5675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12812</w:t>
            </w:r>
          </w:p>
        </w:tc>
      </w:tr>
      <w:tr w:rsidR="006A4BE0" w:rsidRPr="000E4347" w:rsidTr="000E4347">
        <w:tc>
          <w:tcPr>
            <w:tcW w:w="535" w:type="pct"/>
          </w:tcPr>
          <w:p w:rsidR="006A4BE0" w:rsidRPr="000E4347" w:rsidRDefault="006A4BE0" w:rsidP="000E4347">
            <w:pPr>
              <w:spacing w:before="40" w:line="240" w:lineRule="auto"/>
              <w:rPr>
                <w:rFonts w:cs="Arial"/>
                <w:sz w:val="20"/>
                <w:szCs w:val="20"/>
              </w:rPr>
            </w:pPr>
            <w:r w:rsidRPr="000E4347">
              <w:rPr>
                <w:rFonts w:cs="Arial"/>
                <w:sz w:val="20"/>
                <w:szCs w:val="20"/>
              </w:rPr>
              <w:t>HYV Boro</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1266</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2149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518</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664</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3159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7452</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1895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2989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4977</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10799</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11815</w:t>
            </w:r>
          </w:p>
        </w:tc>
        <w:tc>
          <w:tcPr>
            <w:tcW w:w="372" w:type="pct"/>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24054</w:t>
            </w:r>
          </w:p>
        </w:tc>
      </w:tr>
      <w:tr w:rsidR="006A4BE0" w:rsidRPr="000E4347" w:rsidTr="000E4347">
        <w:tc>
          <w:tcPr>
            <w:tcW w:w="535" w:type="pct"/>
            <w:tcBorders>
              <w:bottom w:val="double" w:sz="4" w:space="0" w:color="auto"/>
            </w:tcBorders>
          </w:tcPr>
          <w:p w:rsidR="006A4BE0" w:rsidRPr="000E4347" w:rsidRDefault="006A4BE0" w:rsidP="000E4347">
            <w:pPr>
              <w:spacing w:before="40" w:line="240" w:lineRule="auto"/>
              <w:rPr>
                <w:rFonts w:cs="Arial"/>
                <w:sz w:val="20"/>
                <w:szCs w:val="20"/>
              </w:rPr>
            </w:pPr>
            <w:smartTag w:uri="urn:schemas-microsoft-com:office:smarttags" w:element="place">
              <w:smartTag w:uri="urn:schemas-microsoft-com:office:smarttags" w:element="City">
                <w:r w:rsidRPr="000E4347">
                  <w:rPr>
                    <w:rFonts w:cs="Arial"/>
                    <w:sz w:val="20"/>
                    <w:szCs w:val="20"/>
                  </w:rPr>
                  <w:t>LV</w:t>
                </w:r>
              </w:smartTag>
            </w:smartTag>
            <w:r w:rsidRPr="000E4347">
              <w:rPr>
                <w:rFonts w:cs="Arial"/>
                <w:sz w:val="20"/>
                <w:szCs w:val="20"/>
              </w:rPr>
              <w:t xml:space="preserve"> Boro</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1012</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498</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413</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3115</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5038</w:t>
            </w:r>
          </w:p>
        </w:tc>
        <w:tc>
          <w:tcPr>
            <w:tcW w:w="372" w:type="pct"/>
            <w:tcBorders>
              <w:bottom w:val="double" w:sz="4" w:space="0" w:color="auto"/>
            </w:tcBorders>
            <w:vAlign w:val="center"/>
          </w:tcPr>
          <w:p w:rsidR="006A4BE0" w:rsidRPr="000E4347" w:rsidRDefault="006A4BE0" w:rsidP="000E4347">
            <w:pPr>
              <w:spacing w:before="40" w:line="240" w:lineRule="auto"/>
              <w:jc w:val="center"/>
              <w:rPr>
                <w:rFonts w:cs="Arial"/>
                <w:sz w:val="20"/>
                <w:szCs w:val="20"/>
              </w:rPr>
            </w:pPr>
            <w:r w:rsidRPr="000E4347">
              <w:rPr>
                <w:rFonts w:cs="Arial"/>
                <w:sz w:val="20"/>
                <w:szCs w:val="20"/>
              </w:rPr>
              <w:t>-</w:t>
            </w:r>
          </w:p>
        </w:tc>
      </w:tr>
    </w:tbl>
    <w:p w:rsidR="006A4BE0" w:rsidRPr="00B95F83" w:rsidRDefault="006A4BE0" w:rsidP="00470B8C">
      <w:pPr>
        <w:pStyle w:val="Source"/>
      </w:pPr>
      <w:r w:rsidRPr="00B95F83">
        <w:t xml:space="preserve">Source:  SSWRDSP-II Benchmark Survey (2007) &amp; PSSWRSP Impact Evaluation Survey (2015). </w:t>
      </w:r>
    </w:p>
    <w:p w:rsidR="006A4BE0" w:rsidRPr="00B95F83" w:rsidRDefault="006A4BE0" w:rsidP="00470B8C">
      <w:pPr>
        <w:pStyle w:val="Source"/>
      </w:pPr>
      <w:r w:rsidRPr="00B95F83">
        <w:t>Note: Labor inputs included that of family, imputed in terms of average wage of hired labor.</w:t>
      </w:r>
    </w:p>
    <w:p w:rsidR="006A4BE0" w:rsidRPr="00B95F83" w:rsidRDefault="006A4BE0" w:rsidP="00470B8C">
      <w:pPr>
        <w:pStyle w:val="Heading3"/>
        <w:rPr>
          <w:rFonts w:hint="eastAsia"/>
        </w:rPr>
      </w:pPr>
      <w:bookmarkStart w:id="175" w:name="_Toc455844043"/>
      <w:bookmarkStart w:id="176" w:name="_Toc462324960"/>
      <w:r w:rsidRPr="00B95F83">
        <w:t>Cost and Return of Selected Major Crops</w:t>
      </w:r>
      <w:bookmarkEnd w:id="175"/>
      <w:bookmarkEnd w:id="176"/>
    </w:p>
    <w:p w:rsidR="006A4BE0" w:rsidRPr="00B95F83" w:rsidRDefault="006A4BE0" w:rsidP="004E6413">
      <w:pPr>
        <w:pStyle w:val="Body"/>
      </w:pPr>
      <w:r w:rsidRPr="00B95F83">
        <w:t>As mentioned earlier, the project areas had substantially higher household income over that of the control areas (see Chapter 2). This was actually a combined effect of increased area under different crops and their higher per acre yields. The immediate question then was about the efficiency of production which was reflected mainly by costs and return of crop production. As the control areas were selected such that their pre-project situation was more or less similar to that in the project area, impact value on costs and returns should approximately amount to difference of the two values between the project and the control areas in their post-project situations. Estimates of costs and return of a few major crops grown show that the unweighted average per acre cost of production in the project areas in the previous year (relative to the survey time) was slightly higher by about 4 percent against that in the control area. However, the unweighted average per acre net return in the project areas last year was higher by at least 13.7 percent against that in the control area, of course, with wide variations among the crops (Table 3.11 and Figure 3.5; see also Table 3.12 for rice crops and Figure 3.6)</w:t>
      </w:r>
      <w:r w:rsidRPr="00B95F83">
        <w:rPr>
          <w:vertAlign w:val="superscript"/>
        </w:rPr>
        <w:footnoteReference w:id="18"/>
      </w:r>
      <w:r w:rsidRPr="00B95F83">
        <w:t xml:space="preserve">. Higher returns were mainly due to increased per acre yields (even if growers’ sale prices are taken to be equal). Variations in costs were also found to be within reasonable limits except for Boro in the control areas, where output prices were higher compared to that in control areas (presumably due to potential presence of some outliers).  A close look at the information shows higher increased rates of net return for Aus (162%)  Boro (43%), wheat (41%), pulse (74%). potato (92%) and sugarcane (49%) in the project villages. The unusually high figures for Aus and potato were presumably due to the potential presence of some outliers in the control areas. Table 3.12 shows much higher rates of net return for all the rice crops in the project villages compared to their counterparts in the control villages. In fact, some of the crops in the control villages have experienced significant decline in net returns. </w:t>
      </w:r>
    </w:p>
    <w:p w:rsidR="006A4BE0" w:rsidRPr="00B95F83" w:rsidRDefault="006A4BE0" w:rsidP="004E6413">
      <w:pPr>
        <w:pStyle w:val="Body"/>
      </w:pPr>
      <w:r w:rsidRPr="00B95F83">
        <w:t xml:space="preserve">The </w:t>
      </w:r>
      <w:r w:rsidRPr="00B95F83">
        <w:rPr>
          <w:b/>
        </w:rPr>
        <w:t>t</w:t>
      </w:r>
      <w:r w:rsidRPr="00B95F83">
        <w:t xml:space="preserve"> values for net returns are generally statistically highly significant, mostly at more than 95 percent level, for all the crops. The </w:t>
      </w:r>
      <w:r w:rsidRPr="00B95F83">
        <w:rPr>
          <w:b/>
        </w:rPr>
        <w:t>Z</w:t>
      </w:r>
      <w:r w:rsidRPr="00B95F83">
        <w:t xml:space="preserve">-value for the overall net returns was also highly significant, at more than 99 percent level. </w:t>
      </w:r>
    </w:p>
    <w:p w:rsidR="006A4BE0" w:rsidRPr="00B95F83" w:rsidRDefault="006A4BE0" w:rsidP="00BB3B08">
      <w:pPr>
        <w:pStyle w:val="Tablesscs"/>
        <w:rPr>
          <w:rFonts w:hint="eastAsia"/>
        </w:rPr>
      </w:pPr>
      <w:bookmarkStart w:id="177" w:name="_Toc455844044"/>
      <w:bookmarkStart w:id="178" w:name="_Toc462325082"/>
      <w:r w:rsidRPr="00B95F83">
        <w:t>Table 3.11</w:t>
      </w:r>
      <w:bookmarkEnd w:id="177"/>
      <w:r w:rsidRPr="00B95F83">
        <w:t>:</w:t>
      </w:r>
      <w:bookmarkStart w:id="179" w:name="_Toc455844045"/>
      <w:r>
        <w:t xml:space="preserve"> </w:t>
      </w:r>
      <w:r w:rsidRPr="00B95F83">
        <w:t>Cost and Return of Selected Major Crops (Last Year)</w:t>
      </w:r>
      <w:bookmarkEnd w:id="179"/>
      <w:bookmarkEnd w:id="178"/>
    </w:p>
    <w:p w:rsidR="006A4BE0" w:rsidRPr="003C70DC" w:rsidRDefault="006A4BE0" w:rsidP="00C158CE">
      <w:pPr>
        <w:jc w:val="center"/>
        <w:rPr>
          <w:sz w:val="20"/>
        </w:rPr>
      </w:pPr>
      <w:r w:rsidRPr="003C70DC">
        <w:rPr>
          <w:sz w:val="20"/>
        </w:rPr>
        <w:t>(Taka per acre)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253"/>
        <w:gridCol w:w="887"/>
        <w:gridCol w:w="767"/>
        <w:gridCol w:w="827"/>
        <w:gridCol w:w="888"/>
        <w:gridCol w:w="768"/>
        <w:gridCol w:w="828"/>
        <w:gridCol w:w="1717"/>
        <w:gridCol w:w="670"/>
        <w:gridCol w:w="480"/>
      </w:tblGrid>
      <w:tr w:rsidR="006A4BE0" w:rsidRPr="00B95F83" w:rsidTr="003C70DC">
        <w:trPr>
          <w:cantSplit/>
        </w:trPr>
        <w:tc>
          <w:tcPr>
            <w:tcW w:w="691" w:type="pct"/>
            <w:vMerge w:val="restart"/>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Crop</w:t>
            </w:r>
          </w:p>
        </w:tc>
        <w:tc>
          <w:tcPr>
            <w:tcW w:w="1371" w:type="pct"/>
            <w:gridSpan w:val="3"/>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Project area</w:t>
            </w:r>
          </w:p>
        </w:tc>
        <w:tc>
          <w:tcPr>
            <w:tcW w:w="1371" w:type="pct"/>
            <w:gridSpan w:val="3"/>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Control area</w:t>
            </w:r>
          </w:p>
        </w:tc>
        <w:tc>
          <w:tcPr>
            <w:tcW w:w="946" w:type="pct"/>
            <w:vMerge w:val="restart"/>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Change in net return in project over the control areas (%)</w:t>
            </w:r>
          </w:p>
        </w:tc>
        <w:tc>
          <w:tcPr>
            <w:tcW w:w="356" w:type="pct"/>
            <w:vMerge w:val="restart"/>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t</w:t>
            </w:r>
          </w:p>
          <w:p w:rsidR="006A4BE0" w:rsidRPr="00B95F83" w:rsidRDefault="006A4BE0" w:rsidP="00675867">
            <w:pPr>
              <w:spacing w:before="60" w:line="240" w:lineRule="auto"/>
              <w:jc w:val="center"/>
              <w:rPr>
                <w:b/>
                <w:sz w:val="20"/>
                <w:szCs w:val="20"/>
              </w:rPr>
            </w:pPr>
            <w:r w:rsidRPr="00B95F83">
              <w:rPr>
                <w:b/>
                <w:sz w:val="20"/>
                <w:szCs w:val="20"/>
              </w:rPr>
              <w:t>value</w:t>
            </w:r>
          </w:p>
        </w:tc>
        <w:tc>
          <w:tcPr>
            <w:tcW w:w="264" w:type="pct"/>
            <w:vMerge w:val="restart"/>
            <w:tcBorders>
              <w:top w:val="double" w:sz="4" w:space="0" w:color="auto"/>
            </w:tcBorders>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Sig.</w:t>
            </w:r>
          </w:p>
        </w:tc>
      </w:tr>
      <w:tr w:rsidR="006A4BE0" w:rsidRPr="00B95F83" w:rsidTr="003C70DC">
        <w:trPr>
          <w:cantSplit/>
        </w:trPr>
        <w:tc>
          <w:tcPr>
            <w:tcW w:w="691" w:type="pct"/>
            <w:vMerge/>
            <w:vAlign w:val="center"/>
          </w:tcPr>
          <w:p w:rsidR="006A4BE0" w:rsidRPr="00B95F83" w:rsidRDefault="006A4BE0" w:rsidP="00675867">
            <w:pPr>
              <w:spacing w:before="60" w:line="240" w:lineRule="auto"/>
              <w:jc w:val="center"/>
              <w:rPr>
                <w:b/>
                <w:sz w:val="20"/>
                <w:szCs w:val="20"/>
              </w:rPr>
            </w:pPr>
          </w:p>
        </w:tc>
        <w:tc>
          <w:tcPr>
            <w:tcW w:w="490"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Gross return</w:t>
            </w:r>
          </w:p>
        </w:tc>
        <w:tc>
          <w:tcPr>
            <w:tcW w:w="424"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Total costs</w:t>
            </w:r>
          </w:p>
        </w:tc>
        <w:tc>
          <w:tcPr>
            <w:tcW w:w="457"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Net return</w:t>
            </w:r>
          </w:p>
        </w:tc>
        <w:tc>
          <w:tcPr>
            <w:tcW w:w="490"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Gross return</w:t>
            </w:r>
          </w:p>
        </w:tc>
        <w:tc>
          <w:tcPr>
            <w:tcW w:w="424"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Total costs</w:t>
            </w:r>
          </w:p>
        </w:tc>
        <w:tc>
          <w:tcPr>
            <w:tcW w:w="457" w:type="pct"/>
            <w:shd w:val="clear" w:color="auto" w:fill="D9D9D9"/>
            <w:vAlign w:val="center"/>
          </w:tcPr>
          <w:p w:rsidR="006A4BE0" w:rsidRPr="00B95F83" w:rsidRDefault="006A4BE0" w:rsidP="00675867">
            <w:pPr>
              <w:spacing w:before="60" w:line="240" w:lineRule="auto"/>
              <w:jc w:val="center"/>
              <w:rPr>
                <w:b/>
                <w:sz w:val="20"/>
                <w:szCs w:val="20"/>
              </w:rPr>
            </w:pPr>
            <w:r w:rsidRPr="00B95F83">
              <w:rPr>
                <w:b/>
                <w:sz w:val="20"/>
                <w:szCs w:val="20"/>
              </w:rPr>
              <w:t>Net return</w:t>
            </w:r>
          </w:p>
        </w:tc>
        <w:tc>
          <w:tcPr>
            <w:tcW w:w="946" w:type="pct"/>
            <w:vMerge/>
            <w:vAlign w:val="center"/>
          </w:tcPr>
          <w:p w:rsidR="006A4BE0" w:rsidRPr="00B95F83" w:rsidRDefault="006A4BE0" w:rsidP="00675867">
            <w:pPr>
              <w:spacing w:before="60" w:line="240" w:lineRule="auto"/>
              <w:jc w:val="center"/>
              <w:rPr>
                <w:b/>
                <w:sz w:val="20"/>
                <w:szCs w:val="20"/>
              </w:rPr>
            </w:pPr>
          </w:p>
        </w:tc>
        <w:tc>
          <w:tcPr>
            <w:tcW w:w="356" w:type="pct"/>
            <w:vMerge/>
            <w:vAlign w:val="center"/>
          </w:tcPr>
          <w:p w:rsidR="006A4BE0" w:rsidRPr="00B95F83" w:rsidRDefault="006A4BE0" w:rsidP="00675867">
            <w:pPr>
              <w:spacing w:before="60" w:line="240" w:lineRule="auto"/>
              <w:jc w:val="center"/>
              <w:rPr>
                <w:b/>
                <w:sz w:val="20"/>
                <w:szCs w:val="20"/>
              </w:rPr>
            </w:pPr>
          </w:p>
        </w:tc>
        <w:tc>
          <w:tcPr>
            <w:tcW w:w="264" w:type="pct"/>
            <w:vMerge/>
            <w:vAlign w:val="center"/>
          </w:tcPr>
          <w:p w:rsidR="006A4BE0" w:rsidRPr="00B95F83" w:rsidRDefault="006A4BE0" w:rsidP="00675867">
            <w:pPr>
              <w:spacing w:before="60" w:line="240" w:lineRule="auto"/>
              <w:jc w:val="center"/>
              <w:rPr>
                <w:b/>
                <w:sz w:val="20"/>
                <w:szCs w:val="20"/>
              </w:rPr>
            </w:pPr>
          </w:p>
        </w:tc>
      </w:tr>
      <w:tr w:rsidR="006A4BE0" w:rsidRPr="00B95F83" w:rsidTr="003C70DC">
        <w:tc>
          <w:tcPr>
            <w:tcW w:w="691" w:type="pct"/>
          </w:tcPr>
          <w:p w:rsidR="006A4BE0" w:rsidRPr="00B95F83" w:rsidRDefault="006A4BE0" w:rsidP="00675867">
            <w:pPr>
              <w:spacing w:before="60" w:line="240" w:lineRule="auto"/>
              <w:rPr>
                <w:sz w:val="20"/>
                <w:szCs w:val="20"/>
              </w:rPr>
            </w:pPr>
            <w:bookmarkStart w:id="180" w:name="_Hlk388464061"/>
            <w:r w:rsidRPr="00B95F83">
              <w:rPr>
                <w:sz w:val="20"/>
                <w:szCs w:val="20"/>
              </w:rPr>
              <w:t>Aus</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17,222</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12,768</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4,454</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13,439</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11,736</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1,703</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+161.5</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1.986</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.185</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Aman</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24,210</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14,106</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10,104</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20,865</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13,518</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7,347</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+37.5</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4.229</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.000</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Boro</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38,590</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23,099</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15,491</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34,861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24,054</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10,807</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+43.3</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8.131</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.000</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Jute</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37,141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19,128</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18,013</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37,114</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19,502</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17,612</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+2.3</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2.118</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.072</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Wheat</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21,437</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16,956</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4,481</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19,118</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15,950</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3,168</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+41.4</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1.413</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.217</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Maize</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37,084</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19,016</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18,068</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37,730</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23,353</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14,377</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+25.7</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-.838</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.556</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Pulse</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15,133</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6,864</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8,269</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9,871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5,124</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4,747</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+74.2</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2.449</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.092</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Oilseed</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19,931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9,509</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10,422</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18,408</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9,107</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9,301</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+12.1</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.744</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.481</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Potato</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70,527</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37,106</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33,421</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47,671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30,292</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17,379</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+92.3</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38.175</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.017</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Sugarcane</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40,205</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24,585</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15,620</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31,061</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20,593</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10,468</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+49.2</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-.480</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.715</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Vegetables</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64,117</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34,438</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29,679</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65,839</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32,345</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33,494</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-11.4</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w:t>
            </w:r>
          </w:p>
        </w:tc>
      </w:tr>
      <w:tr w:rsidR="006A4BE0" w:rsidRPr="00B95F83" w:rsidTr="003C70DC">
        <w:tc>
          <w:tcPr>
            <w:tcW w:w="691" w:type="pct"/>
          </w:tcPr>
          <w:p w:rsidR="006A4BE0" w:rsidRPr="00B95F83" w:rsidRDefault="006A4BE0" w:rsidP="00675867">
            <w:pPr>
              <w:spacing w:before="60" w:line="240" w:lineRule="auto"/>
              <w:rPr>
                <w:sz w:val="20"/>
                <w:szCs w:val="20"/>
              </w:rPr>
            </w:pPr>
            <w:r w:rsidRPr="00B95F83">
              <w:rPr>
                <w:sz w:val="20"/>
                <w:szCs w:val="20"/>
              </w:rPr>
              <w:t>Others*</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51,860</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20,725</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31,135</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68,334</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23,590</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44,744</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-30.4</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-.630</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.642</w:t>
            </w:r>
          </w:p>
        </w:tc>
      </w:tr>
      <w:bookmarkEnd w:id="180"/>
      <w:tr w:rsidR="006A4BE0" w:rsidRPr="00B95F83" w:rsidTr="003C70DC">
        <w:tc>
          <w:tcPr>
            <w:tcW w:w="691" w:type="pct"/>
            <w:vAlign w:val="bottom"/>
          </w:tcPr>
          <w:p w:rsidR="006A4BE0" w:rsidRPr="00B95F83" w:rsidRDefault="006A4BE0" w:rsidP="00675867">
            <w:pPr>
              <w:spacing w:before="60" w:line="240" w:lineRule="auto"/>
              <w:rPr>
                <w:sz w:val="20"/>
                <w:szCs w:val="20"/>
              </w:rPr>
            </w:pPr>
            <w:r w:rsidRPr="00B95F83">
              <w:rPr>
                <w:sz w:val="20"/>
                <w:szCs w:val="20"/>
              </w:rPr>
              <w:t xml:space="preserve">Unweighted average </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36,455</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19,858</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16,597</w:t>
            </w:r>
          </w:p>
        </w:tc>
        <w:tc>
          <w:tcPr>
            <w:tcW w:w="490" w:type="pct"/>
            <w:vAlign w:val="center"/>
          </w:tcPr>
          <w:p w:rsidR="006A4BE0" w:rsidRPr="00B95F83" w:rsidRDefault="006A4BE0" w:rsidP="00675867">
            <w:pPr>
              <w:spacing w:before="60" w:line="240" w:lineRule="auto"/>
              <w:jc w:val="center"/>
              <w:rPr>
                <w:sz w:val="20"/>
                <w:szCs w:val="20"/>
              </w:rPr>
            </w:pPr>
            <w:r w:rsidRPr="00B95F83">
              <w:rPr>
                <w:sz w:val="20"/>
                <w:szCs w:val="20"/>
              </w:rPr>
              <w:t>33,693</w:t>
            </w:r>
          </w:p>
        </w:tc>
        <w:tc>
          <w:tcPr>
            <w:tcW w:w="424" w:type="pct"/>
            <w:vAlign w:val="center"/>
          </w:tcPr>
          <w:p w:rsidR="006A4BE0" w:rsidRPr="00B95F83" w:rsidRDefault="006A4BE0" w:rsidP="00675867">
            <w:pPr>
              <w:spacing w:before="60" w:line="240" w:lineRule="auto"/>
              <w:jc w:val="center"/>
              <w:rPr>
                <w:sz w:val="20"/>
                <w:szCs w:val="20"/>
              </w:rPr>
            </w:pPr>
            <w:r w:rsidRPr="00B95F83">
              <w:rPr>
                <w:sz w:val="20"/>
                <w:szCs w:val="20"/>
              </w:rPr>
              <w:t>19,097</w:t>
            </w:r>
          </w:p>
        </w:tc>
        <w:tc>
          <w:tcPr>
            <w:tcW w:w="457" w:type="pct"/>
            <w:vAlign w:val="center"/>
          </w:tcPr>
          <w:p w:rsidR="006A4BE0" w:rsidRPr="00B95F83" w:rsidRDefault="006A4BE0" w:rsidP="00675867">
            <w:pPr>
              <w:spacing w:before="60" w:line="240" w:lineRule="auto"/>
              <w:jc w:val="center"/>
              <w:rPr>
                <w:sz w:val="20"/>
                <w:szCs w:val="20"/>
              </w:rPr>
            </w:pPr>
            <w:r w:rsidRPr="00B95F83">
              <w:rPr>
                <w:sz w:val="20"/>
                <w:szCs w:val="20"/>
              </w:rPr>
              <w:t>14,596</w:t>
            </w:r>
          </w:p>
        </w:tc>
        <w:tc>
          <w:tcPr>
            <w:tcW w:w="946" w:type="pct"/>
            <w:vAlign w:val="center"/>
          </w:tcPr>
          <w:p w:rsidR="006A4BE0" w:rsidRPr="00B95F83" w:rsidRDefault="006A4BE0" w:rsidP="00675867">
            <w:pPr>
              <w:spacing w:before="60" w:line="240" w:lineRule="auto"/>
              <w:jc w:val="center"/>
              <w:rPr>
                <w:sz w:val="20"/>
                <w:szCs w:val="20"/>
              </w:rPr>
            </w:pPr>
            <w:r w:rsidRPr="00B95F83">
              <w:rPr>
                <w:sz w:val="20"/>
                <w:szCs w:val="20"/>
              </w:rPr>
              <w:t>+13.7</w:t>
            </w:r>
          </w:p>
        </w:tc>
        <w:tc>
          <w:tcPr>
            <w:tcW w:w="356" w:type="pct"/>
            <w:vAlign w:val="center"/>
          </w:tcPr>
          <w:p w:rsidR="006A4BE0" w:rsidRPr="00B95F83" w:rsidRDefault="006A4BE0" w:rsidP="00675867">
            <w:pPr>
              <w:spacing w:before="60" w:line="240" w:lineRule="auto"/>
              <w:jc w:val="center"/>
              <w:rPr>
                <w:sz w:val="20"/>
                <w:szCs w:val="20"/>
              </w:rPr>
            </w:pPr>
            <w:r w:rsidRPr="00B95F83">
              <w:rPr>
                <w:sz w:val="20"/>
                <w:szCs w:val="20"/>
              </w:rPr>
              <w:t>-</w:t>
            </w:r>
          </w:p>
        </w:tc>
        <w:tc>
          <w:tcPr>
            <w:tcW w:w="264" w:type="pct"/>
            <w:vAlign w:val="center"/>
          </w:tcPr>
          <w:p w:rsidR="006A4BE0" w:rsidRPr="00B95F83" w:rsidRDefault="006A4BE0" w:rsidP="00675867">
            <w:pPr>
              <w:spacing w:before="60" w:line="240" w:lineRule="auto"/>
              <w:jc w:val="center"/>
              <w:rPr>
                <w:sz w:val="20"/>
                <w:szCs w:val="20"/>
              </w:rPr>
            </w:pPr>
            <w:r w:rsidRPr="00B95F83">
              <w:rPr>
                <w:sz w:val="20"/>
                <w:szCs w:val="20"/>
              </w:rPr>
              <w:t>-</w:t>
            </w:r>
          </w:p>
        </w:tc>
      </w:tr>
      <w:tr w:rsidR="006A4BE0" w:rsidRPr="00B95F83" w:rsidTr="00BB3B08">
        <w:tc>
          <w:tcPr>
            <w:tcW w:w="5000" w:type="pct"/>
            <w:gridSpan w:val="10"/>
            <w:tcBorders>
              <w:bottom w:val="double" w:sz="4" w:space="0" w:color="auto"/>
            </w:tcBorders>
            <w:vAlign w:val="bottom"/>
          </w:tcPr>
          <w:p w:rsidR="006A4BE0" w:rsidRPr="00B95F83" w:rsidRDefault="006A4BE0" w:rsidP="00675867">
            <w:pPr>
              <w:spacing w:before="60" w:line="240" w:lineRule="auto"/>
              <w:rPr>
                <w:sz w:val="20"/>
                <w:szCs w:val="20"/>
              </w:rPr>
            </w:pPr>
            <w:r w:rsidRPr="00B95F83">
              <w:rPr>
                <w:sz w:val="20"/>
                <w:szCs w:val="20"/>
              </w:rPr>
              <w:t>Z value (Net return All) project over control after intervention = 6.075, Sig. (2-tailed) = .00 **</w:t>
            </w:r>
          </w:p>
        </w:tc>
      </w:tr>
    </w:tbl>
    <w:p w:rsidR="006A4BE0" w:rsidRPr="00B95F83" w:rsidRDefault="006A4BE0" w:rsidP="00BB3B08">
      <w:pPr>
        <w:pStyle w:val="Source"/>
      </w:pPr>
      <w:r w:rsidRPr="00B95F83">
        <w:t xml:space="preserve">Source:  SSWRDSP-II Benchmark Survey (2007) &amp; PSSWRSP Impact Evaluation Survey (2015). </w:t>
      </w:r>
    </w:p>
    <w:p w:rsidR="006A4BE0" w:rsidRDefault="006A4BE0" w:rsidP="00BB3B08">
      <w:pPr>
        <w:pStyle w:val="Source"/>
      </w:pPr>
      <w:r w:rsidRPr="00B95F83">
        <w:t xml:space="preserve">Note: * Chilies, onion, garlic, etc; ** highly significant. </w:t>
      </w:r>
    </w:p>
    <w:p w:rsidR="006A4BE0" w:rsidRPr="00B95F83" w:rsidRDefault="006A4BE0" w:rsidP="003C70DC">
      <w:pPr>
        <w:spacing w:before="0"/>
      </w:pPr>
    </w:p>
    <w:p w:rsidR="006A4BE0" w:rsidRPr="00B95F83" w:rsidRDefault="006A4BE0" w:rsidP="003C70DC">
      <w:pPr>
        <w:spacing w:after="120"/>
        <w:jc w:val="center"/>
      </w:pPr>
      <w:r w:rsidRPr="00463D30">
        <w:rPr>
          <w:noProof/>
        </w:rPr>
        <w:object w:dxaOrig="8804" w:dyaOrig="4090">
          <v:shape id="Object 4" o:spid="_x0000_i1037" type="#_x0000_t75" style="width:439.5pt;height:204.2pt;visibility:visible" o:ole="">
            <v:imagedata r:id="rId37" o:title=""/>
            <o:lock v:ext="edit" aspectratio="f"/>
          </v:shape>
          <o:OLEObject Type="Embed" ProgID="Excel.Sheet.8" ShapeID="Object 4" DrawAspect="Content" ObjectID="_1536221201" r:id="rId38"/>
        </w:object>
      </w:r>
    </w:p>
    <w:p w:rsidR="006A4BE0" w:rsidRPr="00B95F83" w:rsidRDefault="006A4BE0" w:rsidP="005508C8">
      <w:pPr>
        <w:pStyle w:val="Figuresscs"/>
      </w:pPr>
      <w:bookmarkStart w:id="181" w:name="_Toc388697380"/>
      <w:bookmarkStart w:id="182" w:name="_Toc455844046"/>
      <w:bookmarkStart w:id="183" w:name="_Toc462311525"/>
      <w:r>
        <w:t>Figure 3.4</w:t>
      </w:r>
      <w:r w:rsidRPr="00B95F83">
        <w:t>: Change in Net Return of Rice Crops in Study Areas</w:t>
      </w:r>
      <w:bookmarkEnd w:id="181"/>
      <w:bookmarkEnd w:id="182"/>
      <w:bookmarkEnd w:id="183"/>
    </w:p>
    <w:p w:rsidR="006A4BE0" w:rsidRPr="00B95F83" w:rsidRDefault="006A4BE0" w:rsidP="007B0B92"/>
    <w:p w:rsidR="006A4BE0" w:rsidRPr="00B95F83" w:rsidRDefault="006A4BE0" w:rsidP="00BB3B08">
      <w:pPr>
        <w:pStyle w:val="Tablesscs"/>
        <w:rPr>
          <w:rFonts w:hint="eastAsia"/>
        </w:rPr>
      </w:pPr>
      <w:r w:rsidRPr="00B95F83">
        <w:br w:type="page"/>
      </w:r>
      <w:bookmarkStart w:id="184" w:name="_Toc455844047"/>
      <w:bookmarkStart w:id="185" w:name="_Toc462325083"/>
      <w:r w:rsidRPr="00B95F83">
        <w:t>Table 3.12</w:t>
      </w:r>
      <w:bookmarkEnd w:id="184"/>
      <w:r w:rsidRPr="00B95F83">
        <w:t xml:space="preserve">: </w:t>
      </w:r>
      <w:bookmarkStart w:id="186" w:name="_Toc455844048"/>
      <w:r w:rsidRPr="00B95F83">
        <w:t>Net Returns from Cultivation of Major Rice Crops</w:t>
      </w:r>
      <w:bookmarkEnd w:id="186"/>
      <w:bookmarkEnd w:id="18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278"/>
        <w:gridCol w:w="1179"/>
        <w:gridCol w:w="1268"/>
        <w:gridCol w:w="1266"/>
        <w:gridCol w:w="1268"/>
        <w:gridCol w:w="869"/>
        <w:gridCol w:w="900"/>
        <w:gridCol w:w="1215"/>
      </w:tblGrid>
      <w:tr w:rsidR="006A4BE0" w:rsidRPr="00B95F83" w:rsidTr="008F6481">
        <w:trPr>
          <w:trHeight w:val="20"/>
        </w:trPr>
        <w:tc>
          <w:tcPr>
            <w:tcW w:w="691" w:type="pct"/>
            <w:vMerge w:val="restart"/>
            <w:tcBorders>
              <w:top w:val="double" w:sz="4" w:space="0" w:color="auto"/>
            </w:tcBorders>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Crop</w:t>
            </w:r>
          </w:p>
        </w:tc>
        <w:tc>
          <w:tcPr>
            <w:tcW w:w="4309" w:type="pct"/>
            <w:gridSpan w:val="7"/>
            <w:tcBorders>
              <w:top w:val="double" w:sz="4" w:space="0" w:color="auto"/>
            </w:tcBorders>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Project area</w:t>
            </w:r>
          </w:p>
        </w:tc>
      </w:tr>
      <w:tr w:rsidR="006A4BE0" w:rsidRPr="00B95F83" w:rsidTr="008F6481">
        <w:trPr>
          <w:trHeight w:val="20"/>
        </w:trPr>
        <w:tc>
          <w:tcPr>
            <w:tcW w:w="691" w:type="pct"/>
            <w:vMerge/>
            <w:shd w:val="clear" w:color="auto" w:fill="D9D9D9"/>
          </w:tcPr>
          <w:p w:rsidR="006A4BE0" w:rsidRPr="00B95F83" w:rsidRDefault="006A4BE0" w:rsidP="003C70DC">
            <w:pPr>
              <w:spacing w:before="40" w:line="240" w:lineRule="auto"/>
              <w:jc w:val="center"/>
              <w:rPr>
                <w:b/>
                <w:sz w:val="20"/>
                <w:szCs w:val="20"/>
              </w:rPr>
            </w:pPr>
          </w:p>
        </w:tc>
        <w:tc>
          <w:tcPr>
            <w:tcW w:w="1324" w:type="pct"/>
            <w:gridSpan w:val="2"/>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Gross value/acre (Tk.)</w:t>
            </w:r>
          </w:p>
        </w:tc>
        <w:tc>
          <w:tcPr>
            <w:tcW w:w="1371" w:type="pct"/>
            <w:gridSpan w:val="2"/>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Total cost/acre (Tk.)</w:t>
            </w:r>
          </w:p>
        </w:tc>
        <w:tc>
          <w:tcPr>
            <w:tcW w:w="1614" w:type="pct"/>
            <w:gridSpan w:val="3"/>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Net return/acre (Tk.)</w:t>
            </w:r>
          </w:p>
        </w:tc>
      </w:tr>
      <w:tr w:rsidR="006A4BE0" w:rsidRPr="00B95F83" w:rsidTr="008F6481">
        <w:trPr>
          <w:trHeight w:val="20"/>
        </w:trPr>
        <w:tc>
          <w:tcPr>
            <w:tcW w:w="691" w:type="pct"/>
            <w:vMerge/>
            <w:shd w:val="clear" w:color="auto" w:fill="D9D9D9"/>
          </w:tcPr>
          <w:p w:rsidR="006A4BE0" w:rsidRPr="00B95F83" w:rsidRDefault="006A4BE0" w:rsidP="003C70DC">
            <w:pPr>
              <w:spacing w:before="40" w:line="240" w:lineRule="auto"/>
              <w:jc w:val="center"/>
              <w:rPr>
                <w:b/>
                <w:sz w:val="20"/>
                <w:szCs w:val="20"/>
              </w:rPr>
            </w:pPr>
          </w:p>
        </w:tc>
        <w:tc>
          <w:tcPr>
            <w:tcW w:w="638"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686"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685"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686"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470"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487"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657"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 change</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bookmarkStart w:id="187" w:name="_Hlk452639226"/>
            <w:r w:rsidRPr="00B95F83">
              <w:rPr>
                <w:sz w:val="20"/>
                <w:szCs w:val="20"/>
              </w:rPr>
              <w:t>HYV Aus</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11575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19027</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6705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13808</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4871</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5219</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+7.1</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Aus</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8196</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15417</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4876</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11728</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3320</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3689</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+11.1</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r w:rsidRPr="00B95F83">
              <w:rPr>
                <w:sz w:val="20"/>
                <w:szCs w:val="20"/>
              </w:rPr>
              <w:t>HYV Aman</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13200</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25147</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7977</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14894</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5223</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10253</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+96.3</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Aman</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8464</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23273</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5309</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13318</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3155</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9955</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+215.5</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r w:rsidRPr="00B95F83">
              <w:rPr>
                <w:sz w:val="20"/>
                <w:szCs w:val="20"/>
              </w:rPr>
              <w:t>HYV Boro</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18585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38590</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11256</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23099</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6902</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15491</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+124.4</w:t>
            </w:r>
          </w:p>
        </w:tc>
      </w:tr>
      <w:bookmarkEnd w:id="187"/>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Boro</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6768</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4915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1853</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w:t>
            </w:r>
          </w:p>
        </w:tc>
      </w:tr>
      <w:tr w:rsidR="006A4BE0" w:rsidRPr="00B95F83" w:rsidTr="008F6481">
        <w:trPr>
          <w:trHeight w:val="20"/>
        </w:trPr>
        <w:tc>
          <w:tcPr>
            <w:tcW w:w="691" w:type="pct"/>
            <w:vMerge w:val="restar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Crop</w:t>
            </w:r>
          </w:p>
        </w:tc>
        <w:tc>
          <w:tcPr>
            <w:tcW w:w="4309" w:type="pct"/>
            <w:gridSpan w:val="7"/>
            <w:shd w:val="clear" w:color="auto" w:fill="D9D9D9"/>
            <w:vAlign w:val="bottom"/>
          </w:tcPr>
          <w:p w:rsidR="006A4BE0" w:rsidRPr="00B95F83" w:rsidRDefault="006A4BE0" w:rsidP="003C70DC">
            <w:pPr>
              <w:spacing w:before="40" w:line="240" w:lineRule="auto"/>
              <w:jc w:val="center"/>
              <w:rPr>
                <w:b/>
                <w:sz w:val="20"/>
                <w:szCs w:val="20"/>
              </w:rPr>
            </w:pPr>
            <w:r w:rsidRPr="00B95F83">
              <w:rPr>
                <w:b/>
                <w:sz w:val="20"/>
                <w:szCs w:val="20"/>
              </w:rPr>
              <w:t>Control area</w:t>
            </w:r>
          </w:p>
        </w:tc>
      </w:tr>
      <w:tr w:rsidR="006A4BE0" w:rsidRPr="00B95F83" w:rsidTr="008F6481">
        <w:trPr>
          <w:trHeight w:val="20"/>
        </w:trPr>
        <w:tc>
          <w:tcPr>
            <w:tcW w:w="691" w:type="pct"/>
            <w:vMerge/>
            <w:shd w:val="clear" w:color="auto" w:fill="D9D9D9"/>
          </w:tcPr>
          <w:p w:rsidR="006A4BE0" w:rsidRPr="00B95F83" w:rsidRDefault="006A4BE0" w:rsidP="003C70DC">
            <w:pPr>
              <w:spacing w:before="40" w:line="240" w:lineRule="auto"/>
              <w:jc w:val="center"/>
              <w:rPr>
                <w:b/>
                <w:sz w:val="20"/>
                <w:szCs w:val="20"/>
              </w:rPr>
            </w:pPr>
          </w:p>
        </w:tc>
        <w:tc>
          <w:tcPr>
            <w:tcW w:w="1324" w:type="pct"/>
            <w:gridSpan w:val="2"/>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Gross value/acre (Tk.)</w:t>
            </w:r>
          </w:p>
        </w:tc>
        <w:tc>
          <w:tcPr>
            <w:tcW w:w="1371" w:type="pct"/>
            <w:gridSpan w:val="2"/>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Total cost/acre (Tk.)</w:t>
            </w:r>
          </w:p>
        </w:tc>
        <w:tc>
          <w:tcPr>
            <w:tcW w:w="1614" w:type="pct"/>
            <w:gridSpan w:val="3"/>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Net return/acre (Tk.)</w:t>
            </w:r>
          </w:p>
        </w:tc>
      </w:tr>
      <w:tr w:rsidR="006A4BE0" w:rsidRPr="00B95F83" w:rsidTr="008F6481">
        <w:trPr>
          <w:trHeight w:val="20"/>
        </w:trPr>
        <w:tc>
          <w:tcPr>
            <w:tcW w:w="691" w:type="pct"/>
            <w:vMerge/>
            <w:shd w:val="clear" w:color="auto" w:fill="D9D9D9"/>
          </w:tcPr>
          <w:p w:rsidR="006A4BE0" w:rsidRPr="00B95F83" w:rsidRDefault="006A4BE0" w:rsidP="003C70DC">
            <w:pPr>
              <w:spacing w:before="40" w:line="240" w:lineRule="auto"/>
              <w:jc w:val="center"/>
              <w:rPr>
                <w:b/>
                <w:sz w:val="20"/>
                <w:szCs w:val="20"/>
              </w:rPr>
            </w:pPr>
          </w:p>
        </w:tc>
        <w:tc>
          <w:tcPr>
            <w:tcW w:w="638"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686"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685"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686"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470"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Before</w:t>
            </w:r>
          </w:p>
        </w:tc>
        <w:tc>
          <w:tcPr>
            <w:tcW w:w="487"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After</w:t>
            </w:r>
          </w:p>
        </w:tc>
        <w:tc>
          <w:tcPr>
            <w:tcW w:w="657" w:type="pct"/>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 change</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r w:rsidRPr="00B95F83">
              <w:rPr>
                <w:sz w:val="20"/>
                <w:szCs w:val="20"/>
              </w:rPr>
              <w:t>HYV Aus</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14044</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14573</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9005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12473</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5039</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2100</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-58.3</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Aus</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8759</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12305</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5807</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10999</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2953</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1306</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-55.8</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r w:rsidRPr="00B95F83">
              <w:rPr>
                <w:sz w:val="20"/>
                <w:szCs w:val="20"/>
              </w:rPr>
              <w:t>HYV Aman</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13930</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22072</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8003</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14224</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5927</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7848</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32.4</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Aman</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9535</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19658</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5378</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12812</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4157</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6846</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64.7</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r w:rsidRPr="00B95F83">
              <w:rPr>
                <w:sz w:val="20"/>
                <w:szCs w:val="20"/>
              </w:rPr>
              <w:t>HYV Boro</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19418</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34861</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11798</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24054</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7620</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10807</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41.8</w:t>
            </w:r>
          </w:p>
        </w:tc>
      </w:tr>
      <w:tr w:rsidR="006A4BE0" w:rsidRPr="00B95F83" w:rsidTr="003C70DC">
        <w:trPr>
          <w:trHeight w:val="20"/>
        </w:trPr>
        <w:tc>
          <w:tcPr>
            <w:tcW w:w="691" w:type="pct"/>
          </w:tcPr>
          <w:p w:rsidR="006A4BE0" w:rsidRPr="00B95F83" w:rsidRDefault="006A4BE0" w:rsidP="003C70DC">
            <w:pPr>
              <w:spacing w:before="40" w:line="240" w:lineRule="auto"/>
              <w:rPr>
                <w:sz w:val="20"/>
                <w:szCs w:val="20"/>
              </w:rPr>
            </w:pPr>
            <w:smartTag w:uri="urn:schemas-microsoft-com:office:smarttags" w:element="place">
              <w:smartTag w:uri="urn:schemas-microsoft-com:office:smarttags" w:element="City">
                <w:r w:rsidRPr="00B95F83">
                  <w:rPr>
                    <w:sz w:val="20"/>
                    <w:szCs w:val="20"/>
                  </w:rPr>
                  <w:t>LV</w:t>
                </w:r>
              </w:smartTag>
            </w:smartTag>
            <w:r w:rsidRPr="00B95F83">
              <w:rPr>
                <w:sz w:val="20"/>
                <w:szCs w:val="20"/>
              </w:rPr>
              <w:t xml:space="preserve"> Boro</w:t>
            </w:r>
          </w:p>
        </w:tc>
        <w:tc>
          <w:tcPr>
            <w:tcW w:w="638" w:type="pct"/>
            <w:vAlign w:val="center"/>
          </w:tcPr>
          <w:p w:rsidR="006A4BE0" w:rsidRPr="00B95F83" w:rsidRDefault="006A4BE0" w:rsidP="003C70DC">
            <w:pPr>
              <w:spacing w:before="40" w:line="240" w:lineRule="auto"/>
              <w:jc w:val="center"/>
              <w:rPr>
                <w:sz w:val="20"/>
                <w:szCs w:val="20"/>
              </w:rPr>
            </w:pPr>
            <w:r w:rsidRPr="00B95F83">
              <w:rPr>
                <w:sz w:val="20"/>
                <w:szCs w:val="20"/>
              </w:rPr>
              <w:t>12627</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685" w:type="pct"/>
            <w:vAlign w:val="center"/>
          </w:tcPr>
          <w:p w:rsidR="006A4BE0" w:rsidRPr="00B95F83" w:rsidRDefault="006A4BE0" w:rsidP="003C70DC">
            <w:pPr>
              <w:spacing w:before="40" w:line="240" w:lineRule="auto"/>
              <w:jc w:val="center"/>
              <w:rPr>
                <w:sz w:val="20"/>
                <w:szCs w:val="20"/>
              </w:rPr>
            </w:pPr>
            <w:r w:rsidRPr="00B95F83">
              <w:rPr>
                <w:sz w:val="20"/>
                <w:szCs w:val="20"/>
              </w:rPr>
              <w:t>7456</w:t>
            </w:r>
          </w:p>
        </w:tc>
        <w:tc>
          <w:tcPr>
            <w:tcW w:w="686"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470" w:type="pct"/>
            <w:vAlign w:val="center"/>
          </w:tcPr>
          <w:p w:rsidR="006A4BE0" w:rsidRPr="00B95F83" w:rsidRDefault="006A4BE0" w:rsidP="003C70DC">
            <w:pPr>
              <w:spacing w:before="40" w:line="240" w:lineRule="auto"/>
              <w:jc w:val="center"/>
              <w:rPr>
                <w:sz w:val="20"/>
                <w:szCs w:val="20"/>
              </w:rPr>
            </w:pPr>
            <w:r w:rsidRPr="00B95F83">
              <w:rPr>
                <w:sz w:val="20"/>
                <w:szCs w:val="20"/>
              </w:rPr>
              <w:t>5171</w:t>
            </w:r>
          </w:p>
        </w:tc>
        <w:tc>
          <w:tcPr>
            <w:tcW w:w="487" w:type="pct"/>
            <w:vAlign w:val="center"/>
          </w:tcPr>
          <w:p w:rsidR="006A4BE0" w:rsidRPr="00B95F83" w:rsidRDefault="006A4BE0" w:rsidP="003C70DC">
            <w:pPr>
              <w:spacing w:before="40" w:line="240" w:lineRule="auto"/>
              <w:jc w:val="center"/>
              <w:rPr>
                <w:sz w:val="20"/>
                <w:szCs w:val="20"/>
              </w:rPr>
            </w:pPr>
            <w:r w:rsidRPr="00B95F83">
              <w:rPr>
                <w:sz w:val="20"/>
                <w:szCs w:val="20"/>
              </w:rPr>
              <w:t>-</w:t>
            </w:r>
          </w:p>
        </w:tc>
        <w:tc>
          <w:tcPr>
            <w:tcW w:w="657" w:type="pct"/>
            <w:vAlign w:val="center"/>
          </w:tcPr>
          <w:p w:rsidR="006A4BE0" w:rsidRPr="00B95F83" w:rsidRDefault="006A4BE0" w:rsidP="003C70DC">
            <w:pPr>
              <w:spacing w:before="40" w:line="240" w:lineRule="auto"/>
              <w:jc w:val="center"/>
              <w:rPr>
                <w:sz w:val="20"/>
                <w:szCs w:val="20"/>
              </w:rPr>
            </w:pPr>
            <w:r w:rsidRPr="00B95F83">
              <w:rPr>
                <w:sz w:val="20"/>
                <w:szCs w:val="20"/>
              </w:rPr>
              <w:t>-</w:t>
            </w:r>
          </w:p>
        </w:tc>
      </w:tr>
      <w:tr w:rsidR="006A4BE0" w:rsidRPr="00B95F83" w:rsidTr="008F6481">
        <w:trPr>
          <w:trHeight w:val="20"/>
        </w:trPr>
        <w:tc>
          <w:tcPr>
            <w:tcW w:w="5000" w:type="pct"/>
            <w:gridSpan w:val="8"/>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Z value (Net return Rice Crops) project over control after intervention = 4.259, Sig. (2-tailed) =.00 *</w:t>
            </w:r>
          </w:p>
          <w:p w:rsidR="006A4BE0" w:rsidRPr="00B95F83" w:rsidRDefault="006A4BE0" w:rsidP="003C70DC">
            <w:pPr>
              <w:spacing w:before="40" w:line="240" w:lineRule="auto"/>
              <w:rPr>
                <w:rFonts w:cs="Arial"/>
                <w:b/>
                <w:i/>
                <w:sz w:val="20"/>
                <w:szCs w:val="20"/>
                <w:lang w:eastAsia="sv-SE"/>
              </w:rPr>
            </w:pPr>
          </w:p>
        </w:tc>
      </w:tr>
    </w:tbl>
    <w:p w:rsidR="006A4BE0" w:rsidRPr="00B95F83" w:rsidRDefault="006A4BE0" w:rsidP="00BB3B08">
      <w:pPr>
        <w:pStyle w:val="Source"/>
      </w:pPr>
      <w:r w:rsidRPr="00B95F83">
        <w:t xml:space="preserve">Source:  SSWRDSP-II Benchmark Survey (2007) &amp; PSSWRSP Impact Evaluation Survey (2015). </w:t>
      </w:r>
    </w:p>
    <w:p w:rsidR="006A4BE0" w:rsidRPr="00B95F83" w:rsidRDefault="006A4BE0" w:rsidP="001B3579">
      <w:pPr>
        <w:pStyle w:val="Source"/>
        <w:tabs>
          <w:tab w:val="left" w:pos="3626"/>
        </w:tabs>
      </w:pPr>
      <w:r w:rsidRPr="00B95F83">
        <w:t>Note : * highly significant.</w:t>
      </w:r>
      <w:r>
        <w:tab/>
      </w:r>
    </w:p>
    <w:p w:rsidR="006A4BE0" w:rsidRPr="00B95F83" w:rsidRDefault="006A4BE0" w:rsidP="00BB3B08">
      <w:pPr>
        <w:jc w:val="center"/>
      </w:pPr>
      <w:r w:rsidRPr="00463D30">
        <w:rPr>
          <w:noProof/>
        </w:rPr>
        <w:object w:dxaOrig="7037" w:dyaOrig="3658">
          <v:shape id="Object 5" o:spid="_x0000_i1038" type="#_x0000_t75" style="width:352.5pt;height:182.7pt;visibility:visible" o:ole="" o:bordertopcolor="this" o:borderleftcolor="this" o:borderbottomcolor="this" o:borderrightcolor="this">
            <v:imagedata r:id="rId39" o:title="" cropbottom="-36f"/>
            <o:lock v:ext="edit" aspectratio="f"/>
            <w10:bordertop type="single" width="4"/>
            <w10:borderleft type="single" width="4"/>
            <w10:borderbottom type="single" width="4"/>
            <w10:borderright type="single" width="4"/>
          </v:shape>
          <o:OLEObject Type="Embed" ProgID="Excel.Sheet.8" ShapeID="Object 5" DrawAspect="Content" ObjectID="_1536221202" r:id="rId40"/>
        </w:object>
      </w:r>
    </w:p>
    <w:p w:rsidR="006A4BE0" w:rsidRPr="00B95F83" w:rsidRDefault="006A4BE0" w:rsidP="005508C8">
      <w:pPr>
        <w:pStyle w:val="Figuresscs"/>
      </w:pPr>
      <w:bookmarkStart w:id="188" w:name="_Toc455844049"/>
      <w:bookmarkStart w:id="189" w:name="_Toc462311526"/>
      <w:r>
        <w:t>Figure 3.5</w:t>
      </w:r>
      <w:r w:rsidRPr="00B95F83">
        <w:t>: Percentage increase in net return in project over the control area</w:t>
      </w:r>
      <w:bookmarkEnd w:id="188"/>
      <w:bookmarkEnd w:id="189"/>
    </w:p>
    <w:p w:rsidR="006A4BE0" w:rsidRPr="00B95F83" w:rsidRDefault="006A4BE0" w:rsidP="00BB3B08">
      <w:pPr>
        <w:pStyle w:val="Heading3"/>
        <w:rPr>
          <w:rFonts w:hint="eastAsia"/>
        </w:rPr>
      </w:pPr>
      <w:bookmarkStart w:id="190" w:name="_Toc455844050"/>
      <w:bookmarkStart w:id="191" w:name="_Toc462324961"/>
      <w:r w:rsidRPr="00B95F83">
        <w:t>Marketing of Farm Products</w:t>
      </w:r>
      <w:bookmarkEnd w:id="190"/>
      <w:bookmarkEnd w:id="191"/>
    </w:p>
    <w:p w:rsidR="006A4BE0" w:rsidRPr="00B95F83" w:rsidRDefault="006A4BE0" w:rsidP="00BB3B08">
      <w:pPr>
        <w:pStyle w:val="Body"/>
      </w:pPr>
      <w:r w:rsidRPr="00B95F83">
        <w:t xml:space="preserve">The increased amount of crop production generally leads to larger amount of marketed surplus at least in terms of the absolute size. The pattern of marketing in the study area has been the same. The proportion of paddy marketed from home has increased substantially in both the study areas, in the range of 51 percent (from 35% before) in the project areas, and in the range of 50 percent (from 32% before) in the control areas. In turn, the proportion of paddy sold in local markets has decreased substantially in both the study areas, in the range of 48 percent (from 61% before) in the project areas, and in the range of 50 percent (from about 63% before) in the control areas. Distress sales have come down significantly, to only 0.7 percent from 4 percent in the project areas and to only 0.2 percent from about 5 percent in the control areas. </w:t>
      </w:r>
    </w:p>
    <w:p w:rsidR="006A4BE0" w:rsidRPr="00B95F83" w:rsidRDefault="006A4BE0" w:rsidP="00BB3B08">
      <w:pPr>
        <w:pStyle w:val="Body"/>
      </w:pPr>
      <w:r w:rsidRPr="00B95F83">
        <w:t>The reasons for not selling at markets included long distance of markets, small amount of products and so on. It is encouraging to note that the reason of long distance has been mentioned by fewer farms compared to before situation.</w:t>
      </w:r>
    </w:p>
    <w:p w:rsidR="006A4BE0" w:rsidRPr="00B95F83" w:rsidRDefault="006A4BE0" w:rsidP="00BB3B08">
      <w:pPr>
        <w:pStyle w:val="Tablesscs"/>
        <w:rPr>
          <w:rFonts w:hint="eastAsia"/>
        </w:rPr>
      </w:pPr>
      <w:bookmarkStart w:id="192" w:name="_Toc455844051"/>
      <w:bookmarkStart w:id="193" w:name="_Toc462325084"/>
      <w:r w:rsidRPr="00B95F83">
        <w:t>Table 3.13</w:t>
      </w:r>
      <w:bookmarkEnd w:id="192"/>
      <w:r w:rsidRPr="00B95F83">
        <w:t xml:space="preserve">: </w:t>
      </w:r>
      <w:bookmarkStart w:id="194" w:name="_Toc455844052"/>
      <w:r w:rsidRPr="00B95F83">
        <w:t>Availability of Facilities for Marketing of Output</w:t>
      </w:r>
      <w:bookmarkEnd w:id="194"/>
      <w:bookmarkEnd w:id="19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903"/>
        <w:gridCol w:w="997"/>
        <w:gridCol w:w="837"/>
        <w:gridCol w:w="837"/>
        <w:gridCol w:w="996"/>
        <w:gridCol w:w="837"/>
        <w:gridCol w:w="836"/>
      </w:tblGrid>
      <w:tr w:rsidR="006A4BE0" w:rsidRPr="00B95F83" w:rsidTr="00EB42C6">
        <w:tc>
          <w:tcPr>
            <w:tcW w:w="2111" w:type="pct"/>
            <w:vMerge w:val="restart"/>
            <w:tcBorders>
              <w:top w:val="double" w:sz="4" w:space="0" w:color="auto"/>
            </w:tcBorders>
            <w:shd w:val="clear" w:color="auto" w:fill="D9D9D9"/>
            <w:vAlign w:val="center"/>
          </w:tcPr>
          <w:p w:rsidR="006A4BE0" w:rsidRPr="00B95F83" w:rsidRDefault="006A4BE0" w:rsidP="003C70DC">
            <w:pPr>
              <w:spacing w:before="40" w:line="240" w:lineRule="auto"/>
              <w:rPr>
                <w:b/>
                <w:sz w:val="20"/>
                <w:szCs w:val="20"/>
              </w:rPr>
            </w:pPr>
          </w:p>
        </w:tc>
        <w:tc>
          <w:tcPr>
            <w:tcW w:w="2889" w:type="pct"/>
            <w:gridSpan w:val="6"/>
            <w:tcBorders>
              <w:top w:val="double" w:sz="4" w:space="0" w:color="auto"/>
            </w:tcBorders>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Percentage of Farm-Households Reporting</w:t>
            </w:r>
          </w:p>
        </w:tc>
      </w:tr>
      <w:tr w:rsidR="006A4BE0" w:rsidRPr="00B95F83" w:rsidTr="00EB42C6">
        <w:tc>
          <w:tcPr>
            <w:tcW w:w="2111" w:type="pct"/>
            <w:vMerge/>
            <w:shd w:val="clear" w:color="auto" w:fill="D9D9D9"/>
          </w:tcPr>
          <w:p w:rsidR="006A4BE0" w:rsidRPr="00B95F83" w:rsidRDefault="006A4BE0" w:rsidP="003C70DC">
            <w:pPr>
              <w:spacing w:before="40" w:line="240" w:lineRule="auto"/>
              <w:rPr>
                <w:b/>
                <w:sz w:val="20"/>
                <w:szCs w:val="20"/>
              </w:rPr>
            </w:pPr>
          </w:p>
        </w:tc>
        <w:tc>
          <w:tcPr>
            <w:tcW w:w="1444" w:type="pct"/>
            <w:gridSpan w:val="3"/>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Project area</w:t>
            </w:r>
          </w:p>
        </w:tc>
        <w:tc>
          <w:tcPr>
            <w:tcW w:w="1444" w:type="pct"/>
            <w:gridSpan w:val="3"/>
            <w:shd w:val="clear" w:color="auto" w:fill="D9D9D9"/>
          </w:tcPr>
          <w:p w:rsidR="006A4BE0" w:rsidRPr="00B95F83" w:rsidRDefault="006A4BE0" w:rsidP="003C70DC">
            <w:pPr>
              <w:spacing w:before="40" w:line="240" w:lineRule="auto"/>
              <w:jc w:val="center"/>
              <w:rPr>
                <w:b/>
                <w:sz w:val="20"/>
                <w:szCs w:val="20"/>
              </w:rPr>
            </w:pPr>
            <w:r w:rsidRPr="00B95F83">
              <w:rPr>
                <w:b/>
                <w:sz w:val="20"/>
                <w:szCs w:val="20"/>
              </w:rPr>
              <w:t>Control area</w:t>
            </w:r>
          </w:p>
        </w:tc>
      </w:tr>
      <w:tr w:rsidR="006A4BE0" w:rsidRPr="00B95F83" w:rsidTr="00EB42C6">
        <w:tc>
          <w:tcPr>
            <w:tcW w:w="2111" w:type="pct"/>
            <w:vMerge/>
            <w:shd w:val="clear" w:color="auto" w:fill="D9D9D9"/>
          </w:tcPr>
          <w:p w:rsidR="006A4BE0" w:rsidRPr="00B95F83" w:rsidRDefault="006A4BE0" w:rsidP="003C70DC">
            <w:pPr>
              <w:spacing w:before="40" w:line="240" w:lineRule="auto"/>
              <w:rPr>
                <w:b/>
                <w:sz w:val="20"/>
                <w:szCs w:val="20"/>
              </w:rPr>
            </w:pPr>
          </w:p>
        </w:tc>
        <w:tc>
          <w:tcPr>
            <w:tcW w:w="539"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Before</w:t>
            </w:r>
          </w:p>
        </w:tc>
        <w:tc>
          <w:tcPr>
            <w:tcW w:w="453"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After</w:t>
            </w:r>
          </w:p>
        </w:tc>
        <w:tc>
          <w:tcPr>
            <w:tcW w:w="453"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PPC</w:t>
            </w:r>
          </w:p>
        </w:tc>
        <w:tc>
          <w:tcPr>
            <w:tcW w:w="539"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Before</w:t>
            </w:r>
          </w:p>
        </w:tc>
        <w:tc>
          <w:tcPr>
            <w:tcW w:w="453"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After</w:t>
            </w:r>
          </w:p>
        </w:tc>
        <w:tc>
          <w:tcPr>
            <w:tcW w:w="453" w:type="pct"/>
            <w:shd w:val="clear" w:color="auto" w:fill="D9D9D9"/>
            <w:vAlign w:val="center"/>
          </w:tcPr>
          <w:p w:rsidR="006A4BE0" w:rsidRPr="00B95F83" w:rsidRDefault="006A4BE0" w:rsidP="003C70DC">
            <w:pPr>
              <w:spacing w:before="40" w:line="240" w:lineRule="auto"/>
              <w:jc w:val="center"/>
              <w:rPr>
                <w:b/>
                <w:sz w:val="20"/>
                <w:szCs w:val="20"/>
              </w:rPr>
            </w:pPr>
            <w:r w:rsidRPr="00B95F83">
              <w:rPr>
                <w:b/>
                <w:sz w:val="20"/>
                <w:szCs w:val="20"/>
              </w:rPr>
              <w:t>PPC</w:t>
            </w:r>
          </w:p>
        </w:tc>
      </w:tr>
      <w:tr w:rsidR="006A4BE0" w:rsidRPr="00B95F83" w:rsidTr="00EB42C6">
        <w:tc>
          <w:tcPr>
            <w:tcW w:w="2111" w:type="pct"/>
          </w:tcPr>
          <w:p w:rsidR="006A4BE0" w:rsidRPr="00B95F83" w:rsidRDefault="006A4BE0" w:rsidP="003C70DC">
            <w:pPr>
              <w:spacing w:before="40" w:line="240" w:lineRule="auto"/>
              <w:rPr>
                <w:sz w:val="20"/>
                <w:szCs w:val="20"/>
              </w:rPr>
            </w:pPr>
            <w:bookmarkStart w:id="195" w:name="_Hlk452643180"/>
            <w:r w:rsidRPr="00B95F83">
              <w:rPr>
                <w:sz w:val="20"/>
                <w:szCs w:val="20"/>
              </w:rPr>
              <w:t>Sell at home</w:t>
            </w:r>
          </w:p>
        </w:tc>
        <w:tc>
          <w:tcPr>
            <w:tcW w:w="539" w:type="pct"/>
          </w:tcPr>
          <w:p w:rsidR="006A4BE0" w:rsidRPr="00B95F83" w:rsidRDefault="006A4BE0" w:rsidP="003C70DC">
            <w:pPr>
              <w:spacing w:before="40" w:line="240" w:lineRule="auto"/>
              <w:jc w:val="center"/>
              <w:rPr>
                <w:sz w:val="20"/>
                <w:szCs w:val="20"/>
              </w:rPr>
            </w:pPr>
            <w:r w:rsidRPr="00B95F83">
              <w:rPr>
                <w:sz w:val="20"/>
                <w:szCs w:val="20"/>
              </w:rPr>
              <w:t>35.0</w:t>
            </w:r>
          </w:p>
        </w:tc>
        <w:tc>
          <w:tcPr>
            <w:tcW w:w="453" w:type="pct"/>
          </w:tcPr>
          <w:p w:rsidR="006A4BE0" w:rsidRPr="00B95F83" w:rsidRDefault="006A4BE0" w:rsidP="003C70DC">
            <w:pPr>
              <w:spacing w:before="40" w:line="240" w:lineRule="auto"/>
              <w:jc w:val="center"/>
              <w:rPr>
                <w:sz w:val="20"/>
                <w:szCs w:val="20"/>
              </w:rPr>
            </w:pPr>
            <w:r w:rsidRPr="00B95F83">
              <w:rPr>
                <w:sz w:val="20"/>
                <w:szCs w:val="20"/>
              </w:rPr>
              <w:t>51.1</w:t>
            </w:r>
          </w:p>
        </w:tc>
        <w:tc>
          <w:tcPr>
            <w:tcW w:w="453" w:type="pct"/>
          </w:tcPr>
          <w:p w:rsidR="006A4BE0" w:rsidRPr="00B95F83" w:rsidRDefault="006A4BE0" w:rsidP="003C70DC">
            <w:pPr>
              <w:spacing w:before="40" w:line="240" w:lineRule="auto"/>
              <w:jc w:val="center"/>
              <w:rPr>
                <w:sz w:val="20"/>
                <w:szCs w:val="20"/>
              </w:rPr>
            </w:pPr>
            <w:r w:rsidRPr="00B95F83">
              <w:rPr>
                <w:sz w:val="20"/>
                <w:szCs w:val="20"/>
              </w:rPr>
              <w:t>+16.1</w:t>
            </w:r>
          </w:p>
        </w:tc>
        <w:tc>
          <w:tcPr>
            <w:tcW w:w="539" w:type="pct"/>
          </w:tcPr>
          <w:p w:rsidR="006A4BE0" w:rsidRPr="00B95F83" w:rsidRDefault="006A4BE0" w:rsidP="003C70DC">
            <w:pPr>
              <w:spacing w:before="40" w:line="240" w:lineRule="auto"/>
              <w:jc w:val="center"/>
              <w:rPr>
                <w:sz w:val="20"/>
                <w:szCs w:val="20"/>
              </w:rPr>
            </w:pPr>
            <w:r w:rsidRPr="00B95F83">
              <w:rPr>
                <w:sz w:val="20"/>
                <w:szCs w:val="20"/>
              </w:rPr>
              <w:t>32.2</w:t>
            </w:r>
          </w:p>
        </w:tc>
        <w:tc>
          <w:tcPr>
            <w:tcW w:w="453" w:type="pct"/>
          </w:tcPr>
          <w:p w:rsidR="006A4BE0" w:rsidRPr="00B95F83" w:rsidRDefault="006A4BE0" w:rsidP="003C70DC">
            <w:pPr>
              <w:spacing w:before="40" w:line="240" w:lineRule="auto"/>
              <w:jc w:val="center"/>
              <w:rPr>
                <w:sz w:val="20"/>
                <w:szCs w:val="20"/>
              </w:rPr>
            </w:pPr>
            <w:r w:rsidRPr="00B95F83">
              <w:rPr>
                <w:sz w:val="20"/>
                <w:szCs w:val="20"/>
              </w:rPr>
              <w:t>49.9</w:t>
            </w:r>
          </w:p>
        </w:tc>
        <w:tc>
          <w:tcPr>
            <w:tcW w:w="453" w:type="pct"/>
          </w:tcPr>
          <w:p w:rsidR="006A4BE0" w:rsidRPr="00B95F83" w:rsidRDefault="006A4BE0" w:rsidP="003C70DC">
            <w:pPr>
              <w:spacing w:before="40" w:line="240" w:lineRule="auto"/>
              <w:jc w:val="center"/>
              <w:rPr>
                <w:sz w:val="20"/>
                <w:szCs w:val="20"/>
              </w:rPr>
            </w:pPr>
            <w:r w:rsidRPr="00B95F83">
              <w:rPr>
                <w:sz w:val="20"/>
                <w:szCs w:val="20"/>
              </w:rPr>
              <w:t>+17.7</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Sell at local markets</w:t>
            </w:r>
          </w:p>
        </w:tc>
        <w:tc>
          <w:tcPr>
            <w:tcW w:w="539" w:type="pct"/>
          </w:tcPr>
          <w:p w:rsidR="006A4BE0" w:rsidRPr="00B95F83" w:rsidRDefault="006A4BE0" w:rsidP="003C70DC">
            <w:pPr>
              <w:spacing w:before="40" w:line="240" w:lineRule="auto"/>
              <w:jc w:val="center"/>
              <w:rPr>
                <w:sz w:val="20"/>
                <w:szCs w:val="20"/>
              </w:rPr>
            </w:pPr>
            <w:r w:rsidRPr="00B95F83">
              <w:rPr>
                <w:sz w:val="20"/>
                <w:szCs w:val="20"/>
              </w:rPr>
              <w:t>60.7</w:t>
            </w:r>
          </w:p>
        </w:tc>
        <w:tc>
          <w:tcPr>
            <w:tcW w:w="453" w:type="pct"/>
          </w:tcPr>
          <w:p w:rsidR="006A4BE0" w:rsidRPr="00B95F83" w:rsidRDefault="006A4BE0" w:rsidP="003C70DC">
            <w:pPr>
              <w:spacing w:before="40" w:line="240" w:lineRule="auto"/>
              <w:jc w:val="center"/>
              <w:rPr>
                <w:sz w:val="20"/>
                <w:szCs w:val="20"/>
              </w:rPr>
            </w:pPr>
            <w:r w:rsidRPr="00B95F83">
              <w:rPr>
                <w:sz w:val="20"/>
                <w:szCs w:val="20"/>
              </w:rPr>
              <w:t>47.8</w:t>
            </w:r>
          </w:p>
        </w:tc>
        <w:tc>
          <w:tcPr>
            <w:tcW w:w="453" w:type="pct"/>
          </w:tcPr>
          <w:p w:rsidR="006A4BE0" w:rsidRPr="00B95F83" w:rsidRDefault="006A4BE0" w:rsidP="003C70DC">
            <w:pPr>
              <w:spacing w:before="40" w:line="240" w:lineRule="auto"/>
              <w:jc w:val="center"/>
              <w:rPr>
                <w:sz w:val="20"/>
                <w:szCs w:val="20"/>
              </w:rPr>
            </w:pPr>
            <w:r w:rsidRPr="00B95F83">
              <w:rPr>
                <w:sz w:val="20"/>
                <w:szCs w:val="20"/>
              </w:rPr>
              <w:t>-12.9</w:t>
            </w:r>
          </w:p>
        </w:tc>
        <w:tc>
          <w:tcPr>
            <w:tcW w:w="539" w:type="pct"/>
          </w:tcPr>
          <w:p w:rsidR="006A4BE0" w:rsidRPr="00B95F83" w:rsidRDefault="006A4BE0" w:rsidP="003C70DC">
            <w:pPr>
              <w:spacing w:before="40" w:line="240" w:lineRule="auto"/>
              <w:jc w:val="center"/>
              <w:rPr>
                <w:sz w:val="20"/>
                <w:szCs w:val="20"/>
              </w:rPr>
            </w:pPr>
            <w:r w:rsidRPr="00B95F83">
              <w:rPr>
                <w:sz w:val="20"/>
                <w:szCs w:val="20"/>
              </w:rPr>
              <w:t>62.8</w:t>
            </w:r>
          </w:p>
        </w:tc>
        <w:tc>
          <w:tcPr>
            <w:tcW w:w="453" w:type="pct"/>
          </w:tcPr>
          <w:p w:rsidR="006A4BE0" w:rsidRPr="00B95F83" w:rsidRDefault="006A4BE0" w:rsidP="003C70DC">
            <w:pPr>
              <w:spacing w:before="40" w:line="240" w:lineRule="auto"/>
              <w:jc w:val="center"/>
              <w:rPr>
                <w:sz w:val="20"/>
                <w:szCs w:val="20"/>
              </w:rPr>
            </w:pPr>
            <w:r w:rsidRPr="00B95F83">
              <w:rPr>
                <w:sz w:val="20"/>
                <w:szCs w:val="20"/>
              </w:rPr>
              <w:t>49.8</w:t>
            </w:r>
          </w:p>
        </w:tc>
        <w:tc>
          <w:tcPr>
            <w:tcW w:w="453" w:type="pct"/>
          </w:tcPr>
          <w:p w:rsidR="006A4BE0" w:rsidRPr="00B95F83" w:rsidRDefault="006A4BE0" w:rsidP="003C70DC">
            <w:pPr>
              <w:spacing w:before="40" w:line="240" w:lineRule="auto"/>
              <w:jc w:val="center"/>
              <w:rPr>
                <w:sz w:val="20"/>
                <w:szCs w:val="20"/>
              </w:rPr>
            </w:pPr>
            <w:r w:rsidRPr="00B95F83">
              <w:rPr>
                <w:sz w:val="20"/>
                <w:szCs w:val="20"/>
              </w:rPr>
              <w:t>-13.0</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 xml:space="preserve">Contract sale </w:t>
            </w:r>
          </w:p>
        </w:tc>
        <w:tc>
          <w:tcPr>
            <w:tcW w:w="539" w:type="pct"/>
          </w:tcPr>
          <w:p w:rsidR="006A4BE0" w:rsidRPr="00B95F83" w:rsidRDefault="006A4BE0" w:rsidP="003C70DC">
            <w:pPr>
              <w:spacing w:before="40" w:line="240" w:lineRule="auto"/>
              <w:jc w:val="center"/>
              <w:rPr>
                <w:sz w:val="20"/>
                <w:szCs w:val="20"/>
              </w:rPr>
            </w:pPr>
            <w:r w:rsidRPr="00B95F83">
              <w:rPr>
                <w:sz w:val="20"/>
                <w:szCs w:val="20"/>
              </w:rPr>
              <w:t>0.4</w:t>
            </w:r>
          </w:p>
        </w:tc>
        <w:tc>
          <w:tcPr>
            <w:tcW w:w="453" w:type="pct"/>
          </w:tcPr>
          <w:p w:rsidR="006A4BE0" w:rsidRPr="00B95F83" w:rsidRDefault="006A4BE0" w:rsidP="003C70DC">
            <w:pPr>
              <w:spacing w:before="40" w:line="240" w:lineRule="auto"/>
              <w:jc w:val="center"/>
              <w:rPr>
                <w:sz w:val="20"/>
                <w:szCs w:val="20"/>
              </w:rPr>
            </w:pPr>
            <w:r w:rsidRPr="00B95F83">
              <w:rPr>
                <w:sz w:val="20"/>
                <w:szCs w:val="20"/>
              </w:rPr>
              <w:t>0.3</w:t>
            </w:r>
          </w:p>
        </w:tc>
        <w:tc>
          <w:tcPr>
            <w:tcW w:w="453" w:type="pct"/>
          </w:tcPr>
          <w:p w:rsidR="006A4BE0" w:rsidRPr="00B95F83" w:rsidRDefault="006A4BE0" w:rsidP="003C70DC">
            <w:pPr>
              <w:spacing w:before="40" w:line="240" w:lineRule="auto"/>
              <w:jc w:val="center"/>
              <w:rPr>
                <w:sz w:val="20"/>
                <w:szCs w:val="20"/>
              </w:rPr>
            </w:pPr>
            <w:r w:rsidRPr="00B95F83">
              <w:rPr>
                <w:sz w:val="20"/>
                <w:szCs w:val="20"/>
              </w:rPr>
              <w:t>-0.1</w:t>
            </w:r>
          </w:p>
        </w:tc>
        <w:tc>
          <w:tcPr>
            <w:tcW w:w="539" w:type="pct"/>
          </w:tcPr>
          <w:p w:rsidR="006A4BE0" w:rsidRPr="00B95F83" w:rsidRDefault="006A4BE0" w:rsidP="003C70DC">
            <w:pPr>
              <w:spacing w:before="40" w:line="240" w:lineRule="auto"/>
              <w:jc w:val="center"/>
              <w:rPr>
                <w:sz w:val="20"/>
                <w:szCs w:val="20"/>
              </w:rPr>
            </w:pPr>
            <w:r w:rsidRPr="00B95F83">
              <w:rPr>
                <w:sz w:val="20"/>
                <w:szCs w:val="20"/>
              </w:rPr>
              <w:t>0.2</w:t>
            </w:r>
          </w:p>
        </w:tc>
        <w:tc>
          <w:tcPr>
            <w:tcW w:w="453" w:type="pct"/>
          </w:tcPr>
          <w:p w:rsidR="006A4BE0" w:rsidRPr="00B95F83" w:rsidRDefault="006A4BE0" w:rsidP="003C70DC">
            <w:pPr>
              <w:spacing w:before="40" w:line="240" w:lineRule="auto"/>
              <w:jc w:val="center"/>
              <w:rPr>
                <w:sz w:val="20"/>
                <w:szCs w:val="20"/>
              </w:rPr>
            </w:pPr>
            <w:r w:rsidRPr="00B95F83">
              <w:rPr>
                <w:sz w:val="20"/>
                <w:szCs w:val="20"/>
              </w:rPr>
              <w:t>0.1</w:t>
            </w:r>
          </w:p>
        </w:tc>
        <w:tc>
          <w:tcPr>
            <w:tcW w:w="453" w:type="pct"/>
          </w:tcPr>
          <w:p w:rsidR="006A4BE0" w:rsidRPr="00B95F83" w:rsidRDefault="006A4BE0" w:rsidP="003C70DC">
            <w:pPr>
              <w:spacing w:before="40" w:line="240" w:lineRule="auto"/>
              <w:jc w:val="center"/>
              <w:rPr>
                <w:sz w:val="20"/>
                <w:szCs w:val="20"/>
              </w:rPr>
            </w:pPr>
            <w:r w:rsidRPr="00B95F83">
              <w:rPr>
                <w:sz w:val="20"/>
                <w:szCs w:val="20"/>
              </w:rPr>
              <w:t>-0.1</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 xml:space="preserve">Distress sale </w:t>
            </w:r>
          </w:p>
        </w:tc>
        <w:tc>
          <w:tcPr>
            <w:tcW w:w="539" w:type="pct"/>
          </w:tcPr>
          <w:p w:rsidR="006A4BE0" w:rsidRPr="00B95F83" w:rsidRDefault="006A4BE0" w:rsidP="003C70DC">
            <w:pPr>
              <w:spacing w:before="40" w:line="240" w:lineRule="auto"/>
              <w:jc w:val="center"/>
              <w:rPr>
                <w:sz w:val="20"/>
                <w:szCs w:val="20"/>
              </w:rPr>
            </w:pPr>
            <w:r w:rsidRPr="00B95F83">
              <w:rPr>
                <w:sz w:val="20"/>
                <w:szCs w:val="20"/>
              </w:rPr>
              <w:t>4.0</w:t>
            </w:r>
          </w:p>
        </w:tc>
        <w:tc>
          <w:tcPr>
            <w:tcW w:w="453" w:type="pct"/>
          </w:tcPr>
          <w:p w:rsidR="006A4BE0" w:rsidRPr="00B95F83" w:rsidRDefault="006A4BE0" w:rsidP="003C70DC">
            <w:pPr>
              <w:spacing w:before="40" w:line="240" w:lineRule="auto"/>
              <w:jc w:val="center"/>
              <w:rPr>
                <w:sz w:val="20"/>
                <w:szCs w:val="20"/>
              </w:rPr>
            </w:pPr>
            <w:r w:rsidRPr="00B95F83">
              <w:rPr>
                <w:sz w:val="20"/>
                <w:szCs w:val="20"/>
              </w:rPr>
              <w:t>0.7</w:t>
            </w:r>
          </w:p>
        </w:tc>
        <w:tc>
          <w:tcPr>
            <w:tcW w:w="453" w:type="pct"/>
          </w:tcPr>
          <w:p w:rsidR="006A4BE0" w:rsidRPr="00B95F83" w:rsidRDefault="006A4BE0" w:rsidP="003C70DC">
            <w:pPr>
              <w:spacing w:before="40" w:line="240" w:lineRule="auto"/>
              <w:jc w:val="center"/>
              <w:rPr>
                <w:sz w:val="20"/>
                <w:szCs w:val="20"/>
              </w:rPr>
            </w:pPr>
            <w:r w:rsidRPr="00B95F83">
              <w:rPr>
                <w:sz w:val="20"/>
                <w:szCs w:val="20"/>
              </w:rPr>
              <w:t>-3.3</w:t>
            </w:r>
          </w:p>
        </w:tc>
        <w:tc>
          <w:tcPr>
            <w:tcW w:w="539" w:type="pct"/>
          </w:tcPr>
          <w:p w:rsidR="006A4BE0" w:rsidRPr="00B95F83" w:rsidRDefault="006A4BE0" w:rsidP="003C70DC">
            <w:pPr>
              <w:spacing w:before="40" w:line="240" w:lineRule="auto"/>
              <w:jc w:val="center"/>
              <w:rPr>
                <w:sz w:val="20"/>
                <w:szCs w:val="20"/>
              </w:rPr>
            </w:pPr>
            <w:r w:rsidRPr="00B95F83">
              <w:rPr>
                <w:sz w:val="20"/>
                <w:szCs w:val="20"/>
              </w:rPr>
              <w:t>4.8</w:t>
            </w:r>
          </w:p>
        </w:tc>
        <w:tc>
          <w:tcPr>
            <w:tcW w:w="453" w:type="pct"/>
          </w:tcPr>
          <w:p w:rsidR="006A4BE0" w:rsidRPr="00B95F83" w:rsidRDefault="006A4BE0" w:rsidP="003C70DC">
            <w:pPr>
              <w:spacing w:before="40" w:line="240" w:lineRule="auto"/>
              <w:jc w:val="center"/>
              <w:rPr>
                <w:sz w:val="20"/>
                <w:szCs w:val="20"/>
              </w:rPr>
            </w:pPr>
            <w:r w:rsidRPr="00B95F83">
              <w:rPr>
                <w:sz w:val="20"/>
                <w:szCs w:val="20"/>
              </w:rPr>
              <w:t>0.2</w:t>
            </w:r>
          </w:p>
        </w:tc>
        <w:tc>
          <w:tcPr>
            <w:tcW w:w="453" w:type="pct"/>
          </w:tcPr>
          <w:p w:rsidR="006A4BE0" w:rsidRPr="00B95F83" w:rsidRDefault="006A4BE0" w:rsidP="003C70DC">
            <w:pPr>
              <w:spacing w:before="40" w:line="240" w:lineRule="auto"/>
              <w:jc w:val="center"/>
              <w:rPr>
                <w:sz w:val="20"/>
                <w:szCs w:val="20"/>
              </w:rPr>
            </w:pPr>
            <w:r w:rsidRPr="00B95F83">
              <w:rPr>
                <w:sz w:val="20"/>
                <w:szCs w:val="20"/>
              </w:rPr>
              <w:t>-4.6</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Reasons for not selling at markets</w:t>
            </w:r>
          </w:p>
        </w:tc>
        <w:tc>
          <w:tcPr>
            <w:tcW w:w="539" w:type="pct"/>
          </w:tcPr>
          <w:p w:rsidR="006A4BE0" w:rsidRPr="00B95F83" w:rsidRDefault="006A4BE0" w:rsidP="003C70DC">
            <w:pPr>
              <w:spacing w:before="40" w:line="240" w:lineRule="auto"/>
              <w:jc w:val="center"/>
              <w:rPr>
                <w:sz w:val="20"/>
                <w:szCs w:val="20"/>
              </w:rPr>
            </w:pPr>
          </w:p>
        </w:tc>
        <w:tc>
          <w:tcPr>
            <w:tcW w:w="453" w:type="pct"/>
          </w:tcPr>
          <w:p w:rsidR="006A4BE0" w:rsidRPr="00B95F83" w:rsidRDefault="006A4BE0" w:rsidP="003C70DC">
            <w:pPr>
              <w:spacing w:before="40" w:line="240" w:lineRule="auto"/>
              <w:jc w:val="center"/>
              <w:rPr>
                <w:sz w:val="20"/>
                <w:szCs w:val="20"/>
              </w:rPr>
            </w:pPr>
          </w:p>
        </w:tc>
        <w:tc>
          <w:tcPr>
            <w:tcW w:w="453" w:type="pct"/>
          </w:tcPr>
          <w:p w:rsidR="006A4BE0" w:rsidRPr="00B95F83" w:rsidRDefault="006A4BE0" w:rsidP="003C70DC">
            <w:pPr>
              <w:spacing w:before="40" w:line="240" w:lineRule="auto"/>
              <w:jc w:val="center"/>
              <w:rPr>
                <w:sz w:val="20"/>
                <w:szCs w:val="20"/>
              </w:rPr>
            </w:pPr>
          </w:p>
        </w:tc>
        <w:tc>
          <w:tcPr>
            <w:tcW w:w="539" w:type="pct"/>
          </w:tcPr>
          <w:p w:rsidR="006A4BE0" w:rsidRPr="00B95F83" w:rsidRDefault="006A4BE0" w:rsidP="003C70DC">
            <w:pPr>
              <w:spacing w:before="40" w:line="240" w:lineRule="auto"/>
              <w:jc w:val="center"/>
              <w:rPr>
                <w:sz w:val="20"/>
                <w:szCs w:val="20"/>
              </w:rPr>
            </w:pPr>
          </w:p>
        </w:tc>
        <w:tc>
          <w:tcPr>
            <w:tcW w:w="453" w:type="pct"/>
          </w:tcPr>
          <w:p w:rsidR="006A4BE0" w:rsidRPr="00B95F83" w:rsidRDefault="006A4BE0" w:rsidP="003C70DC">
            <w:pPr>
              <w:spacing w:before="40" w:line="240" w:lineRule="auto"/>
              <w:jc w:val="center"/>
              <w:rPr>
                <w:sz w:val="20"/>
                <w:szCs w:val="20"/>
              </w:rPr>
            </w:pPr>
          </w:p>
        </w:tc>
        <w:tc>
          <w:tcPr>
            <w:tcW w:w="453" w:type="pct"/>
          </w:tcPr>
          <w:p w:rsidR="006A4BE0" w:rsidRPr="00B95F83" w:rsidRDefault="006A4BE0" w:rsidP="003C70DC">
            <w:pPr>
              <w:spacing w:before="40" w:line="240" w:lineRule="auto"/>
              <w:jc w:val="center"/>
              <w:rPr>
                <w:sz w:val="20"/>
                <w:szCs w:val="20"/>
              </w:rPr>
            </w:pP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 xml:space="preserve"> -  Local markets far off</w:t>
            </w:r>
          </w:p>
        </w:tc>
        <w:tc>
          <w:tcPr>
            <w:tcW w:w="539" w:type="pct"/>
          </w:tcPr>
          <w:p w:rsidR="006A4BE0" w:rsidRPr="00B95F83" w:rsidRDefault="006A4BE0" w:rsidP="003C70DC">
            <w:pPr>
              <w:spacing w:before="40" w:line="240" w:lineRule="auto"/>
              <w:jc w:val="center"/>
              <w:rPr>
                <w:sz w:val="20"/>
                <w:szCs w:val="20"/>
              </w:rPr>
            </w:pPr>
            <w:r w:rsidRPr="00B95F83">
              <w:rPr>
                <w:sz w:val="20"/>
                <w:szCs w:val="20"/>
              </w:rPr>
              <w:t>3.2</w:t>
            </w:r>
          </w:p>
        </w:tc>
        <w:tc>
          <w:tcPr>
            <w:tcW w:w="453" w:type="pct"/>
          </w:tcPr>
          <w:p w:rsidR="006A4BE0" w:rsidRPr="00B95F83" w:rsidRDefault="006A4BE0" w:rsidP="003C70DC">
            <w:pPr>
              <w:spacing w:before="40" w:line="240" w:lineRule="auto"/>
              <w:jc w:val="center"/>
              <w:rPr>
                <w:sz w:val="20"/>
                <w:szCs w:val="20"/>
              </w:rPr>
            </w:pPr>
            <w:r w:rsidRPr="00B95F83">
              <w:rPr>
                <w:sz w:val="20"/>
                <w:szCs w:val="20"/>
              </w:rPr>
              <w:t>2.2</w:t>
            </w:r>
          </w:p>
        </w:tc>
        <w:tc>
          <w:tcPr>
            <w:tcW w:w="453" w:type="pct"/>
          </w:tcPr>
          <w:p w:rsidR="006A4BE0" w:rsidRPr="00B95F83" w:rsidRDefault="006A4BE0" w:rsidP="003C70DC">
            <w:pPr>
              <w:spacing w:before="40" w:line="240" w:lineRule="auto"/>
              <w:jc w:val="center"/>
              <w:rPr>
                <w:sz w:val="20"/>
                <w:szCs w:val="20"/>
              </w:rPr>
            </w:pPr>
            <w:r w:rsidRPr="00B95F83">
              <w:rPr>
                <w:sz w:val="20"/>
                <w:szCs w:val="20"/>
              </w:rPr>
              <w:t>-1.0</w:t>
            </w:r>
          </w:p>
        </w:tc>
        <w:tc>
          <w:tcPr>
            <w:tcW w:w="539" w:type="pct"/>
          </w:tcPr>
          <w:p w:rsidR="006A4BE0" w:rsidRPr="00B95F83" w:rsidRDefault="006A4BE0" w:rsidP="003C70DC">
            <w:pPr>
              <w:spacing w:before="40" w:line="240" w:lineRule="auto"/>
              <w:jc w:val="center"/>
              <w:rPr>
                <w:sz w:val="20"/>
                <w:szCs w:val="20"/>
              </w:rPr>
            </w:pPr>
            <w:r w:rsidRPr="00B95F83">
              <w:rPr>
                <w:sz w:val="20"/>
                <w:szCs w:val="20"/>
              </w:rPr>
              <w:t>2.7</w:t>
            </w:r>
          </w:p>
        </w:tc>
        <w:tc>
          <w:tcPr>
            <w:tcW w:w="453" w:type="pct"/>
          </w:tcPr>
          <w:p w:rsidR="006A4BE0" w:rsidRPr="00B95F83" w:rsidRDefault="006A4BE0" w:rsidP="003C70DC">
            <w:pPr>
              <w:spacing w:before="40" w:line="240" w:lineRule="auto"/>
              <w:jc w:val="center"/>
              <w:rPr>
                <w:sz w:val="20"/>
                <w:szCs w:val="20"/>
              </w:rPr>
            </w:pPr>
            <w:r w:rsidRPr="00B95F83">
              <w:rPr>
                <w:sz w:val="20"/>
                <w:szCs w:val="20"/>
              </w:rPr>
              <w:t>1.6</w:t>
            </w:r>
          </w:p>
        </w:tc>
        <w:tc>
          <w:tcPr>
            <w:tcW w:w="453" w:type="pct"/>
          </w:tcPr>
          <w:p w:rsidR="006A4BE0" w:rsidRPr="00B95F83" w:rsidRDefault="006A4BE0" w:rsidP="003C70DC">
            <w:pPr>
              <w:spacing w:before="40" w:line="240" w:lineRule="auto"/>
              <w:jc w:val="center"/>
              <w:rPr>
                <w:sz w:val="20"/>
                <w:szCs w:val="20"/>
              </w:rPr>
            </w:pPr>
            <w:r w:rsidRPr="00B95F83">
              <w:rPr>
                <w:sz w:val="20"/>
                <w:szCs w:val="20"/>
              </w:rPr>
              <w:t>-1.1</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  Cannot afford to sell small produce</w:t>
            </w:r>
          </w:p>
        </w:tc>
        <w:tc>
          <w:tcPr>
            <w:tcW w:w="539" w:type="pct"/>
          </w:tcPr>
          <w:p w:rsidR="006A4BE0" w:rsidRPr="00B95F83" w:rsidRDefault="006A4BE0" w:rsidP="003C70DC">
            <w:pPr>
              <w:spacing w:before="40" w:line="240" w:lineRule="auto"/>
              <w:jc w:val="center"/>
              <w:rPr>
                <w:sz w:val="20"/>
                <w:szCs w:val="20"/>
              </w:rPr>
            </w:pPr>
            <w:r w:rsidRPr="00B95F83">
              <w:rPr>
                <w:sz w:val="20"/>
                <w:szCs w:val="20"/>
              </w:rPr>
              <w:t>24.1</w:t>
            </w:r>
          </w:p>
        </w:tc>
        <w:tc>
          <w:tcPr>
            <w:tcW w:w="453" w:type="pct"/>
          </w:tcPr>
          <w:p w:rsidR="006A4BE0" w:rsidRPr="00B95F83" w:rsidRDefault="006A4BE0" w:rsidP="003C70DC">
            <w:pPr>
              <w:spacing w:before="40" w:line="240" w:lineRule="auto"/>
              <w:jc w:val="center"/>
              <w:rPr>
                <w:sz w:val="20"/>
                <w:szCs w:val="20"/>
              </w:rPr>
            </w:pPr>
            <w:r w:rsidRPr="00B95F83">
              <w:rPr>
                <w:sz w:val="20"/>
                <w:szCs w:val="20"/>
              </w:rPr>
              <w:t>0.5</w:t>
            </w:r>
          </w:p>
        </w:tc>
        <w:tc>
          <w:tcPr>
            <w:tcW w:w="453" w:type="pct"/>
          </w:tcPr>
          <w:p w:rsidR="006A4BE0" w:rsidRPr="00B95F83" w:rsidRDefault="006A4BE0" w:rsidP="003C70DC">
            <w:pPr>
              <w:spacing w:before="40" w:line="240" w:lineRule="auto"/>
              <w:jc w:val="center"/>
              <w:rPr>
                <w:sz w:val="20"/>
                <w:szCs w:val="20"/>
              </w:rPr>
            </w:pPr>
            <w:r w:rsidRPr="00B95F83">
              <w:rPr>
                <w:sz w:val="20"/>
                <w:szCs w:val="20"/>
              </w:rPr>
              <w:t>-23.6</w:t>
            </w:r>
          </w:p>
        </w:tc>
        <w:tc>
          <w:tcPr>
            <w:tcW w:w="539" w:type="pct"/>
          </w:tcPr>
          <w:p w:rsidR="006A4BE0" w:rsidRPr="00B95F83" w:rsidRDefault="006A4BE0" w:rsidP="003C70DC">
            <w:pPr>
              <w:spacing w:before="40" w:line="240" w:lineRule="auto"/>
              <w:jc w:val="center"/>
              <w:rPr>
                <w:sz w:val="20"/>
                <w:szCs w:val="20"/>
              </w:rPr>
            </w:pPr>
            <w:r w:rsidRPr="00B95F83">
              <w:rPr>
                <w:sz w:val="20"/>
                <w:szCs w:val="20"/>
              </w:rPr>
              <w:t>25.4</w:t>
            </w:r>
          </w:p>
        </w:tc>
        <w:tc>
          <w:tcPr>
            <w:tcW w:w="453" w:type="pct"/>
          </w:tcPr>
          <w:p w:rsidR="006A4BE0" w:rsidRPr="00B95F83" w:rsidRDefault="006A4BE0" w:rsidP="003C70DC">
            <w:pPr>
              <w:spacing w:before="40" w:line="240" w:lineRule="auto"/>
              <w:jc w:val="center"/>
              <w:rPr>
                <w:sz w:val="20"/>
                <w:szCs w:val="20"/>
              </w:rPr>
            </w:pPr>
            <w:r w:rsidRPr="00B95F83">
              <w:rPr>
                <w:sz w:val="20"/>
                <w:szCs w:val="20"/>
              </w:rPr>
              <w:t>0.8</w:t>
            </w:r>
          </w:p>
        </w:tc>
        <w:tc>
          <w:tcPr>
            <w:tcW w:w="453" w:type="pct"/>
          </w:tcPr>
          <w:p w:rsidR="006A4BE0" w:rsidRPr="00B95F83" w:rsidRDefault="006A4BE0" w:rsidP="003C70DC">
            <w:pPr>
              <w:spacing w:before="40" w:line="240" w:lineRule="auto"/>
              <w:jc w:val="center"/>
              <w:rPr>
                <w:sz w:val="20"/>
                <w:szCs w:val="20"/>
              </w:rPr>
            </w:pPr>
            <w:r w:rsidRPr="00B95F83">
              <w:rPr>
                <w:sz w:val="20"/>
                <w:szCs w:val="20"/>
              </w:rPr>
              <w:t>-24.6</w:t>
            </w:r>
          </w:p>
        </w:tc>
      </w:tr>
      <w:tr w:rsidR="006A4BE0" w:rsidRPr="00B95F83" w:rsidTr="00EB42C6">
        <w:tc>
          <w:tcPr>
            <w:tcW w:w="2111" w:type="pct"/>
          </w:tcPr>
          <w:p w:rsidR="006A4BE0" w:rsidRPr="00B95F83" w:rsidRDefault="006A4BE0" w:rsidP="003C70DC">
            <w:pPr>
              <w:spacing w:before="40" w:line="240" w:lineRule="auto"/>
              <w:rPr>
                <w:sz w:val="20"/>
                <w:szCs w:val="20"/>
              </w:rPr>
            </w:pPr>
            <w:r w:rsidRPr="00B95F83">
              <w:rPr>
                <w:sz w:val="20"/>
                <w:szCs w:val="20"/>
              </w:rPr>
              <w:t>-  Others</w:t>
            </w:r>
          </w:p>
        </w:tc>
        <w:tc>
          <w:tcPr>
            <w:tcW w:w="539" w:type="pct"/>
          </w:tcPr>
          <w:p w:rsidR="006A4BE0" w:rsidRPr="00B95F83" w:rsidRDefault="006A4BE0" w:rsidP="003C70DC">
            <w:pPr>
              <w:spacing w:before="40" w:line="240" w:lineRule="auto"/>
              <w:jc w:val="center"/>
              <w:rPr>
                <w:sz w:val="20"/>
                <w:szCs w:val="20"/>
              </w:rPr>
            </w:pPr>
            <w:r w:rsidRPr="00B95F83">
              <w:rPr>
                <w:sz w:val="20"/>
                <w:szCs w:val="20"/>
              </w:rPr>
              <w:t>7.2</w:t>
            </w:r>
          </w:p>
        </w:tc>
        <w:tc>
          <w:tcPr>
            <w:tcW w:w="453" w:type="pct"/>
          </w:tcPr>
          <w:p w:rsidR="006A4BE0" w:rsidRPr="00B95F83" w:rsidRDefault="006A4BE0" w:rsidP="003C70DC">
            <w:pPr>
              <w:spacing w:before="40" w:line="240" w:lineRule="auto"/>
              <w:jc w:val="center"/>
              <w:rPr>
                <w:sz w:val="20"/>
                <w:szCs w:val="20"/>
              </w:rPr>
            </w:pPr>
            <w:r w:rsidRPr="00B95F83">
              <w:rPr>
                <w:sz w:val="20"/>
                <w:szCs w:val="20"/>
              </w:rPr>
              <w:t>6.5</w:t>
            </w:r>
          </w:p>
        </w:tc>
        <w:tc>
          <w:tcPr>
            <w:tcW w:w="453" w:type="pct"/>
          </w:tcPr>
          <w:p w:rsidR="006A4BE0" w:rsidRPr="00B95F83" w:rsidRDefault="006A4BE0" w:rsidP="003C70DC">
            <w:pPr>
              <w:spacing w:before="40" w:line="240" w:lineRule="auto"/>
              <w:jc w:val="center"/>
              <w:rPr>
                <w:sz w:val="20"/>
                <w:szCs w:val="20"/>
              </w:rPr>
            </w:pPr>
            <w:r w:rsidRPr="00B95F83">
              <w:rPr>
                <w:sz w:val="20"/>
                <w:szCs w:val="20"/>
              </w:rPr>
              <w:t>-0.7</w:t>
            </w:r>
          </w:p>
        </w:tc>
        <w:tc>
          <w:tcPr>
            <w:tcW w:w="539" w:type="pct"/>
          </w:tcPr>
          <w:p w:rsidR="006A4BE0" w:rsidRPr="00B95F83" w:rsidRDefault="006A4BE0" w:rsidP="003C70DC">
            <w:pPr>
              <w:spacing w:before="40" w:line="240" w:lineRule="auto"/>
              <w:jc w:val="center"/>
              <w:rPr>
                <w:sz w:val="20"/>
                <w:szCs w:val="20"/>
              </w:rPr>
            </w:pPr>
            <w:r w:rsidRPr="00B95F83">
              <w:rPr>
                <w:sz w:val="20"/>
                <w:szCs w:val="20"/>
              </w:rPr>
              <w:t>2.9</w:t>
            </w:r>
          </w:p>
        </w:tc>
        <w:tc>
          <w:tcPr>
            <w:tcW w:w="453" w:type="pct"/>
          </w:tcPr>
          <w:p w:rsidR="006A4BE0" w:rsidRPr="00B95F83" w:rsidRDefault="006A4BE0" w:rsidP="003C70DC">
            <w:pPr>
              <w:spacing w:before="40" w:line="240" w:lineRule="auto"/>
              <w:jc w:val="center"/>
              <w:rPr>
                <w:sz w:val="20"/>
                <w:szCs w:val="20"/>
              </w:rPr>
            </w:pPr>
            <w:r w:rsidRPr="00B95F83">
              <w:rPr>
                <w:sz w:val="20"/>
                <w:szCs w:val="20"/>
              </w:rPr>
              <w:t>4.8</w:t>
            </w:r>
          </w:p>
        </w:tc>
        <w:tc>
          <w:tcPr>
            <w:tcW w:w="453" w:type="pct"/>
          </w:tcPr>
          <w:p w:rsidR="006A4BE0" w:rsidRPr="00B95F83" w:rsidRDefault="006A4BE0" w:rsidP="003C70DC">
            <w:pPr>
              <w:spacing w:before="40" w:line="240" w:lineRule="auto"/>
              <w:jc w:val="center"/>
              <w:rPr>
                <w:sz w:val="20"/>
                <w:szCs w:val="20"/>
              </w:rPr>
            </w:pPr>
            <w:r w:rsidRPr="00B95F83">
              <w:rPr>
                <w:sz w:val="20"/>
                <w:szCs w:val="20"/>
              </w:rPr>
              <w:t>+1.9</w:t>
            </w:r>
          </w:p>
        </w:tc>
      </w:tr>
      <w:tr w:rsidR="006A4BE0" w:rsidRPr="00B95F83" w:rsidTr="00EB42C6">
        <w:tc>
          <w:tcPr>
            <w:tcW w:w="2111" w:type="pct"/>
            <w:tcBorders>
              <w:bottom w:val="double" w:sz="4" w:space="0" w:color="auto"/>
            </w:tcBorders>
          </w:tcPr>
          <w:p w:rsidR="006A4BE0" w:rsidRPr="00B95F83" w:rsidRDefault="006A4BE0" w:rsidP="003C70DC">
            <w:pPr>
              <w:spacing w:before="40" w:line="240" w:lineRule="auto"/>
              <w:rPr>
                <w:sz w:val="20"/>
                <w:szCs w:val="20"/>
              </w:rPr>
            </w:pPr>
            <w:r w:rsidRPr="00B95F83">
              <w:rPr>
                <w:sz w:val="20"/>
                <w:szCs w:val="20"/>
              </w:rPr>
              <w:t>-Not sure/no response</w:t>
            </w:r>
          </w:p>
        </w:tc>
        <w:tc>
          <w:tcPr>
            <w:tcW w:w="539"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65.5</w:t>
            </w:r>
          </w:p>
        </w:tc>
        <w:tc>
          <w:tcPr>
            <w:tcW w:w="453"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90.8</w:t>
            </w:r>
          </w:p>
        </w:tc>
        <w:tc>
          <w:tcPr>
            <w:tcW w:w="453"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+25.3</w:t>
            </w:r>
          </w:p>
        </w:tc>
        <w:tc>
          <w:tcPr>
            <w:tcW w:w="539"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69.0</w:t>
            </w:r>
          </w:p>
        </w:tc>
        <w:tc>
          <w:tcPr>
            <w:tcW w:w="453"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92.8</w:t>
            </w:r>
          </w:p>
        </w:tc>
        <w:tc>
          <w:tcPr>
            <w:tcW w:w="453" w:type="pct"/>
            <w:tcBorders>
              <w:bottom w:val="double" w:sz="4" w:space="0" w:color="auto"/>
            </w:tcBorders>
          </w:tcPr>
          <w:p w:rsidR="006A4BE0" w:rsidRPr="00B95F83" w:rsidRDefault="006A4BE0" w:rsidP="003C70DC">
            <w:pPr>
              <w:spacing w:before="40" w:line="240" w:lineRule="auto"/>
              <w:jc w:val="center"/>
              <w:rPr>
                <w:sz w:val="20"/>
                <w:szCs w:val="20"/>
              </w:rPr>
            </w:pPr>
            <w:r w:rsidRPr="00B95F83">
              <w:rPr>
                <w:sz w:val="20"/>
                <w:szCs w:val="20"/>
              </w:rPr>
              <w:t>+23.8</w:t>
            </w:r>
          </w:p>
        </w:tc>
      </w:tr>
    </w:tbl>
    <w:bookmarkEnd w:id="195"/>
    <w:p w:rsidR="006A4BE0" w:rsidRPr="00B95F83" w:rsidRDefault="006A4BE0" w:rsidP="00BB3B08">
      <w:pPr>
        <w:pStyle w:val="Source"/>
      </w:pPr>
      <w:r w:rsidRPr="00B95F83">
        <w:t>Source:  PSSWRSP- Impact Evaluation Survey (2015).</w:t>
      </w:r>
    </w:p>
    <w:p w:rsidR="006A4BE0" w:rsidRPr="00B95F83" w:rsidRDefault="006A4BE0" w:rsidP="00BB3B08">
      <w:pPr>
        <w:pStyle w:val="Heading2"/>
      </w:pPr>
      <w:bookmarkStart w:id="196" w:name="_Toc455844053"/>
      <w:bookmarkStart w:id="197" w:name="_Toc462324962"/>
      <w:r w:rsidRPr="00B95F83">
        <w:t>Farm Income</w:t>
      </w:r>
      <w:bookmarkEnd w:id="196"/>
      <w:bookmarkEnd w:id="197"/>
    </w:p>
    <w:p w:rsidR="006A4BE0" w:rsidRPr="00B95F83" w:rsidRDefault="006A4BE0" w:rsidP="003C70DC">
      <w:pPr>
        <w:pStyle w:val="Body"/>
      </w:pPr>
      <w:r w:rsidRPr="00B95F83">
        <w:t>The subprojects implemented were expected to contribute to higher farm household income at least in terms of crop production as both the cultivated area and the HYV paddy areas already increased there, as reported earlier. Data on agricultural income show that farm households in the project villages had substantially higher income (Tk. 102,311) about 65 percent more than in the control village, where farm household income was Tk. 61,998. Of this farm income, 65 percent came from crops grown in the project areas compared to 59 percent in the control areas (Table 3.14). The rates of increases in all sub sectors of agriculture (except forestry) at evaluation time compared in the pre-project situations were substantially higher in the project villages (Table 3.14 and also see Figure 3.7. It was as high as 122.5 percent in crop agriculture, contrary to only by 58.7 percent in the control villages. The rates of increases were also higher in livestock and homestead agriculture, amounting to 162 and 115 percent in the project villages. Little improvement was, however, noticed in fisheries in both the project (77%) and the control villages (13%).</w:t>
      </w:r>
    </w:p>
    <w:p w:rsidR="006A4BE0" w:rsidRPr="00B95F83" w:rsidRDefault="006A4BE0" w:rsidP="00BB3B08">
      <w:pPr>
        <w:pStyle w:val="Tablesscs"/>
        <w:rPr>
          <w:rFonts w:hint="eastAsia"/>
        </w:rPr>
      </w:pPr>
      <w:bookmarkStart w:id="198" w:name="_Toc455844054"/>
      <w:bookmarkStart w:id="199" w:name="_Toc462325085"/>
      <w:r w:rsidRPr="00B95F83">
        <w:t>Table 3.14</w:t>
      </w:r>
      <w:bookmarkEnd w:id="198"/>
      <w:r w:rsidRPr="00B95F83">
        <w:t xml:space="preserve">: </w:t>
      </w:r>
      <w:bookmarkStart w:id="200" w:name="_Toc455844055"/>
      <w:r w:rsidRPr="00B95F83">
        <w:t>Average Household Agricultural Income by Subsector in the Study Areas</w:t>
      </w:r>
      <w:bookmarkEnd w:id="200"/>
      <w:bookmarkEnd w:id="19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19"/>
        <w:gridCol w:w="1052"/>
        <w:gridCol w:w="872"/>
        <w:gridCol w:w="1468"/>
        <w:gridCol w:w="1152"/>
        <w:gridCol w:w="1310"/>
        <w:gridCol w:w="1312"/>
      </w:tblGrid>
      <w:tr w:rsidR="006A4BE0" w:rsidRPr="00B95F83" w:rsidTr="00C42EA1">
        <w:trPr>
          <w:cantSplit/>
          <w:tblHeader/>
        </w:trPr>
        <w:tc>
          <w:tcPr>
            <w:tcW w:w="1056" w:type="pct"/>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szCs w:val="20"/>
              </w:rPr>
            </w:pPr>
            <w:bookmarkStart w:id="201" w:name="_Hlk449859844"/>
            <w:r w:rsidRPr="00B95F83">
              <w:rPr>
                <w:b/>
                <w:sz w:val="20"/>
                <w:szCs w:val="20"/>
              </w:rPr>
              <w:t>Sub-sector</w:t>
            </w:r>
          </w:p>
        </w:tc>
        <w:tc>
          <w:tcPr>
            <w:tcW w:w="3944" w:type="pct"/>
            <w:gridSpan w:val="6"/>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Agricultural income (Tk)</w:t>
            </w:r>
          </w:p>
        </w:tc>
      </w:tr>
      <w:tr w:rsidR="006A4BE0" w:rsidRPr="00B95F83" w:rsidTr="00C42EA1">
        <w:trPr>
          <w:cantSplit/>
          <w:tblHeader/>
        </w:trPr>
        <w:tc>
          <w:tcPr>
            <w:tcW w:w="1056" w:type="pct"/>
            <w:vMerge/>
            <w:shd w:val="clear" w:color="auto" w:fill="D9D9D9"/>
            <w:vAlign w:val="center"/>
          </w:tcPr>
          <w:p w:rsidR="006A4BE0" w:rsidRPr="00B95F83" w:rsidRDefault="006A4BE0" w:rsidP="00F44BB1">
            <w:pPr>
              <w:spacing w:before="40" w:line="240" w:lineRule="auto"/>
              <w:jc w:val="center"/>
              <w:rPr>
                <w:b/>
                <w:sz w:val="20"/>
                <w:szCs w:val="20"/>
              </w:rPr>
            </w:pPr>
          </w:p>
        </w:tc>
        <w:tc>
          <w:tcPr>
            <w:tcW w:w="1867" w:type="pct"/>
            <w:gridSpan w:val="3"/>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Project village</w:t>
            </w:r>
          </w:p>
        </w:tc>
        <w:tc>
          <w:tcPr>
            <w:tcW w:w="2077" w:type="pct"/>
            <w:gridSpan w:val="3"/>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Control village</w:t>
            </w:r>
          </w:p>
        </w:tc>
      </w:tr>
      <w:tr w:rsidR="006A4BE0" w:rsidRPr="00B95F83" w:rsidTr="00C42EA1">
        <w:trPr>
          <w:cantSplit/>
          <w:tblHeader/>
        </w:trPr>
        <w:tc>
          <w:tcPr>
            <w:tcW w:w="1056" w:type="pct"/>
            <w:vMerge/>
            <w:shd w:val="clear" w:color="auto" w:fill="D9D9D9"/>
            <w:vAlign w:val="center"/>
          </w:tcPr>
          <w:p w:rsidR="006A4BE0" w:rsidRPr="00B95F83" w:rsidRDefault="006A4BE0" w:rsidP="00F44BB1">
            <w:pPr>
              <w:spacing w:before="40" w:line="240" w:lineRule="auto"/>
              <w:jc w:val="center"/>
              <w:rPr>
                <w:b/>
                <w:sz w:val="20"/>
                <w:szCs w:val="20"/>
              </w:rPr>
            </w:pPr>
          </w:p>
        </w:tc>
        <w:tc>
          <w:tcPr>
            <w:tcW w:w="579"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Before</w:t>
            </w:r>
          </w:p>
        </w:tc>
        <w:tc>
          <w:tcPr>
            <w:tcW w:w="480"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After</w:t>
            </w:r>
          </w:p>
        </w:tc>
        <w:tc>
          <w:tcPr>
            <w:tcW w:w="808"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Change over before situation (%)</w:t>
            </w:r>
          </w:p>
        </w:tc>
        <w:tc>
          <w:tcPr>
            <w:tcW w:w="634"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Before</w:t>
            </w:r>
          </w:p>
        </w:tc>
        <w:tc>
          <w:tcPr>
            <w:tcW w:w="721"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After</w:t>
            </w:r>
          </w:p>
        </w:tc>
        <w:tc>
          <w:tcPr>
            <w:tcW w:w="722" w:type="pct"/>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Change over before situation (%)</w:t>
            </w:r>
          </w:p>
        </w:tc>
      </w:tr>
      <w:tr w:rsidR="006A4BE0" w:rsidRPr="00B95F83" w:rsidTr="00C42EA1">
        <w:tc>
          <w:tcPr>
            <w:tcW w:w="1056" w:type="pct"/>
            <w:vAlign w:val="center"/>
          </w:tcPr>
          <w:p w:rsidR="006A4BE0" w:rsidRPr="00B95F83" w:rsidRDefault="006A4BE0" w:rsidP="00F44BB1">
            <w:pPr>
              <w:spacing w:before="40" w:line="240" w:lineRule="auto"/>
              <w:rPr>
                <w:sz w:val="20"/>
                <w:szCs w:val="20"/>
              </w:rPr>
            </w:pPr>
            <w:r w:rsidRPr="00B95F83">
              <w:rPr>
                <w:sz w:val="20"/>
                <w:szCs w:val="20"/>
              </w:rPr>
              <w:t>Crop agriculture</w:t>
            </w:r>
          </w:p>
        </w:tc>
        <w:tc>
          <w:tcPr>
            <w:tcW w:w="579" w:type="pct"/>
          </w:tcPr>
          <w:p w:rsidR="006A4BE0" w:rsidRPr="00B95F83" w:rsidRDefault="006A4BE0" w:rsidP="00F44BB1">
            <w:pPr>
              <w:spacing w:before="40" w:line="240" w:lineRule="auto"/>
              <w:jc w:val="center"/>
              <w:rPr>
                <w:sz w:val="20"/>
                <w:szCs w:val="20"/>
              </w:rPr>
            </w:pPr>
            <w:r w:rsidRPr="00B95F83">
              <w:rPr>
                <w:sz w:val="20"/>
                <w:szCs w:val="20"/>
              </w:rPr>
              <w:t>30071</w:t>
            </w:r>
          </w:p>
          <w:p w:rsidR="006A4BE0" w:rsidRPr="00B95F83" w:rsidRDefault="006A4BE0" w:rsidP="00F44BB1">
            <w:pPr>
              <w:spacing w:before="40" w:line="240" w:lineRule="auto"/>
              <w:jc w:val="center"/>
              <w:rPr>
                <w:sz w:val="20"/>
                <w:szCs w:val="20"/>
              </w:rPr>
            </w:pPr>
            <w:r w:rsidRPr="00B95F83">
              <w:rPr>
                <w:sz w:val="20"/>
                <w:szCs w:val="20"/>
              </w:rPr>
              <w:t>(62.6)</w:t>
            </w:r>
          </w:p>
        </w:tc>
        <w:tc>
          <w:tcPr>
            <w:tcW w:w="480" w:type="pct"/>
          </w:tcPr>
          <w:p w:rsidR="006A4BE0" w:rsidRPr="00B95F83" w:rsidRDefault="006A4BE0" w:rsidP="00F44BB1">
            <w:pPr>
              <w:spacing w:before="40" w:line="240" w:lineRule="auto"/>
              <w:jc w:val="center"/>
              <w:rPr>
                <w:sz w:val="20"/>
                <w:szCs w:val="20"/>
              </w:rPr>
            </w:pPr>
            <w:r w:rsidRPr="00B95F83">
              <w:rPr>
                <w:sz w:val="20"/>
                <w:szCs w:val="20"/>
              </w:rPr>
              <w:t>66913</w:t>
            </w:r>
          </w:p>
          <w:p w:rsidR="006A4BE0" w:rsidRPr="00B95F83" w:rsidRDefault="006A4BE0" w:rsidP="00F44BB1">
            <w:pPr>
              <w:spacing w:before="40" w:line="240" w:lineRule="auto"/>
              <w:jc w:val="center"/>
              <w:rPr>
                <w:sz w:val="20"/>
                <w:szCs w:val="20"/>
              </w:rPr>
            </w:pPr>
            <w:r w:rsidRPr="00B95F83">
              <w:rPr>
                <w:sz w:val="20"/>
                <w:szCs w:val="20"/>
              </w:rPr>
              <w:t>(65.4)</w:t>
            </w:r>
          </w:p>
        </w:tc>
        <w:tc>
          <w:tcPr>
            <w:tcW w:w="808" w:type="pct"/>
            <w:vAlign w:val="center"/>
          </w:tcPr>
          <w:p w:rsidR="006A4BE0" w:rsidRPr="00B95F83" w:rsidRDefault="006A4BE0" w:rsidP="00F44BB1">
            <w:pPr>
              <w:spacing w:before="40" w:line="240" w:lineRule="auto"/>
              <w:jc w:val="center"/>
              <w:rPr>
                <w:sz w:val="20"/>
                <w:szCs w:val="20"/>
              </w:rPr>
            </w:pPr>
            <w:r w:rsidRPr="00B95F83">
              <w:rPr>
                <w:sz w:val="20"/>
                <w:szCs w:val="20"/>
              </w:rPr>
              <w:t>+122.5</w:t>
            </w:r>
          </w:p>
        </w:tc>
        <w:tc>
          <w:tcPr>
            <w:tcW w:w="634" w:type="pct"/>
          </w:tcPr>
          <w:p w:rsidR="006A4BE0" w:rsidRPr="00B95F83" w:rsidRDefault="006A4BE0" w:rsidP="00F44BB1">
            <w:pPr>
              <w:spacing w:before="40" w:line="240" w:lineRule="auto"/>
              <w:jc w:val="center"/>
              <w:rPr>
                <w:sz w:val="20"/>
                <w:szCs w:val="20"/>
              </w:rPr>
            </w:pPr>
            <w:r w:rsidRPr="00B95F83">
              <w:rPr>
                <w:sz w:val="20"/>
                <w:szCs w:val="20"/>
              </w:rPr>
              <w:t>23113</w:t>
            </w:r>
          </w:p>
          <w:p w:rsidR="006A4BE0" w:rsidRPr="00B95F83" w:rsidRDefault="006A4BE0" w:rsidP="00F44BB1">
            <w:pPr>
              <w:spacing w:before="40" w:line="240" w:lineRule="auto"/>
              <w:jc w:val="center"/>
              <w:rPr>
                <w:sz w:val="20"/>
                <w:szCs w:val="20"/>
              </w:rPr>
            </w:pPr>
            <w:r w:rsidRPr="00B95F83">
              <w:rPr>
                <w:sz w:val="20"/>
                <w:szCs w:val="20"/>
              </w:rPr>
              <w:t>(58.2)</w:t>
            </w:r>
          </w:p>
        </w:tc>
        <w:tc>
          <w:tcPr>
            <w:tcW w:w="721" w:type="pct"/>
          </w:tcPr>
          <w:p w:rsidR="006A4BE0" w:rsidRPr="00B95F83" w:rsidRDefault="006A4BE0" w:rsidP="00F44BB1">
            <w:pPr>
              <w:spacing w:before="40" w:line="240" w:lineRule="auto"/>
              <w:jc w:val="center"/>
              <w:rPr>
                <w:sz w:val="20"/>
                <w:szCs w:val="20"/>
              </w:rPr>
            </w:pPr>
            <w:r w:rsidRPr="00B95F83">
              <w:rPr>
                <w:sz w:val="20"/>
                <w:szCs w:val="20"/>
              </w:rPr>
              <w:t>36681</w:t>
            </w:r>
          </w:p>
          <w:p w:rsidR="006A4BE0" w:rsidRPr="00B95F83" w:rsidRDefault="006A4BE0" w:rsidP="00F44BB1">
            <w:pPr>
              <w:spacing w:before="40" w:line="240" w:lineRule="auto"/>
              <w:jc w:val="center"/>
              <w:rPr>
                <w:sz w:val="20"/>
                <w:szCs w:val="20"/>
              </w:rPr>
            </w:pPr>
            <w:r w:rsidRPr="00B95F83">
              <w:rPr>
                <w:sz w:val="20"/>
                <w:szCs w:val="20"/>
              </w:rPr>
              <w:t>(59.2)</w:t>
            </w:r>
          </w:p>
        </w:tc>
        <w:tc>
          <w:tcPr>
            <w:tcW w:w="722" w:type="pct"/>
            <w:vAlign w:val="center"/>
          </w:tcPr>
          <w:p w:rsidR="006A4BE0" w:rsidRPr="00B95F83" w:rsidRDefault="006A4BE0" w:rsidP="00F44BB1">
            <w:pPr>
              <w:spacing w:before="40" w:line="240" w:lineRule="auto"/>
              <w:jc w:val="center"/>
              <w:rPr>
                <w:sz w:val="20"/>
                <w:szCs w:val="20"/>
              </w:rPr>
            </w:pPr>
            <w:r w:rsidRPr="00B95F83">
              <w:rPr>
                <w:sz w:val="20"/>
                <w:szCs w:val="20"/>
              </w:rPr>
              <w:t>+58.7</w:t>
            </w:r>
          </w:p>
        </w:tc>
      </w:tr>
      <w:tr w:rsidR="006A4BE0" w:rsidRPr="00B95F83" w:rsidTr="00C42EA1">
        <w:tc>
          <w:tcPr>
            <w:tcW w:w="1056" w:type="pct"/>
            <w:vAlign w:val="center"/>
          </w:tcPr>
          <w:p w:rsidR="006A4BE0" w:rsidRPr="00B95F83" w:rsidRDefault="006A4BE0" w:rsidP="00F44BB1">
            <w:pPr>
              <w:spacing w:before="40" w:line="240" w:lineRule="auto"/>
              <w:rPr>
                <w:sz w:val="20"/>
                <w:szCs w:val="20"/>
              </w:rPr>
            </w:pPr>
            <w:r w:rsidRPr="00B95F83">
              <w:rPr>
                <w:sz w:val="20"/>
                <w:szCs w:val="20"/>
              </w:rPr>
              <w:t>Livestock</w:t>
            </w:r>
          </w:p>
        </w:tc>
        <w:tc>
          <w:tcPr>
            <w:tcW w:w="579" w:type="pct"/>
          </w:tcPr>
          <w:p w:rsidR="006A4BE0" w:rsidRPr="00B95F83" w:rsidRDefault="006A4BE0" w:rsidP="00F44BB1">
            <w:pPr>
              <w:spacing w:before="40" w:line="240" w:lineRule="auto"/>
              <w:jc w:val="center"/>
              <w:rPr>
                <w:sz w:val="20"/>
                <w:szCs w:val="20"/>
              </w:rPr>
            </w:pPr>
            <w:r w:rsidRPr="00B95F83">
              <w:rPr>
                <w:sz w:val="20"/>
                <w:szCs w:val="20"/>
              </w:rPr>
              <w:t>5924</w:t>
            </w:r>
          </w:p>
          <w:p w:rsidR="006A4BE0" w:rsidRPr="00B95F83" w:rsidRDefault="006A4BE0" w:rsidP="00F44BB1">
            <w:pPr>
              <w:spacing w:before="40" w:line="240" w:lineRule="auto"/>
              <w:jc w:val="center"/>
              <w:rPr>
                <w:sz w:val="20"/>
                <w:szCs w:val="20"/>
              </w:rPr>
            </w:pPr>
            <w:r w:rsidRPr="00B95F83">
              <w:rPr>
                <w:sz w:val="20"/>
                <w:szCs w:val="20"/>
              </w:rPr>
              <w:t>(12.3)</w:t>
            </w:r>
          </w:p>
        </w:tc>
        <w:tc>
          <w:tcPr>
            <w:tcW w:w="480" w:type="pct"/>
          </w:tcPr>
          <w:p w:rsidR="006A4BE0" w:rsidRPr="00B95F83" w:rsidRDefault="006A4BE0" w:rsidP="00F44BB1">
            <w:pPr>
              <w:spacing w:before="40" w:line="240" w:lineRule="auto"/>
              <w:jc w:val="center"/>
              <w:rPr>
                <w:sz w:val="20"/>
                <w:szCs w:val="20"/>
              </w:rPr>
            </w:pPr>
            <w:r w:rsidRPr="00B95F83">
              <w:rPr>
                <w:sz w:val="20"/>
                <w:szCs w:val="20"/>
              </w:rPr>
              <w:t>11898</w:t>
            </w:r>
          </w:p>
          <w:p w:rsidR="006A4BE0" w:rsidRPr="00B95F83" w:rsidRDefault="006A4BE0" w:rsidP="00F44BB1">
            <w:pPr>
              <w:spacing w:before="40" w:line="240" w:lineRule="auto"/>
              <w:jc w:val="center"/>
              <w:rPr>
                <w:sz w:val="20"/>
                <w:szCs w:val="20"/>
              </w:rPr>
            </w:pPr>
            <w:r w:rsidRPr="00B95F83">
              <w:rPr>
                <w:sz w:val="20"/>
                <w:szCs w:val="20"/>
              </w:rPr>
              <w:t>(11.6)</w:t>
            </w:r>
          </w:p>
        </w:tc>
        <w:tc>
          <w:tcPr>
            <w:tcW w:w="808" w:type="pct"/>
            <w:vAlign w:val="center"/>
          </w:tcPr>
          <w:p w:rsidR="006A4BE0" w:rsidRPr="00B95F83" w:rsidRDefault="006A4BE0" w:rsidP="00F44BB1">
            <w:pPr>
              <w:spacing w:before="40" w:line="240" w:lineRule="auto"/>
              <w:jc w:val="center"/>
              <w:rPr>
                <w:sz w:val="20"/>
                <w:szCs w:val="20"/>
              </w:rPr>
            </w:pPr>
            <w:r w:rsidRPr="00B95F83">
              <w:rPr>
                <w:sz w:val="20"/>
                <w:szCs w:val="20"/>
              </w:rPr>
              <w:t>+162.0</w:t>
            </w:r>
          </w:p>
        </w:tc>
        <w:tc>
          <w:tcPr>
            <w:tcW w:w="634" w:type="pct"/>
          </w:tcPr>
          <w:p w:rsidR="006A4BE0" w:rsidRPr="00B95F83" w:rsidRDefault="006A4BE0" w:rsidP="00F44BB1">
            <w:pPr>
              <w:spacing w:before="40" w:line="240" w:lineRule="auto"/>
              <w:jc w:val="center"/>
              <w:rPr>
                <w:sz w:val="20"/>
                <w:szCs w:val="20"/>
              </w:rPr>
            </w:pPr>
            <w:r w:rsidRPr="00B95F83">
              <w:rPr>
                <w:sz w:val="20"/>
                <w:szCs w:val="20"/>
              </w:rPr>
              <w:t>4968</w:t>
            </w:r>
          </w:p>
          <w:p w:rsidR="006A4BE0" w:rsidRPr="00B95F83" w:rsidRDefault="006A4BE0" w:rsidP="00F44BB1">
            <w:pPr>
              <w:spacing w:before="40" w:line="240" w:lineRule="auto"/>
              <w:jc w:val="center"/>
              <w:rPr>
                <w:sz w:val="20"/>
                <w:szCs w:val="20"/>
              </w:rPr>
            </w:pPr>
            <w:r w:rsidRPr="00B95F83">
              <w:rPr>
                <w:sz w:val="20"/>
                <w:szCs w:val="20"/>
              </w:rPr>
              <w:t>(12.5)</w:t>
            </w:r>
          </w:p>
        </w:tc>
        <w:tc>
          <w:tcPr>
            <w:tcW w:w="721" w:type="pct"/>
          </w:tcPr>
          <w:p w:rsidR="006A4BE0" w:rsidRPr="00B95F83" w:rsidRDefault="006A4BE0" w:rsidP="00F44BB1">
            <w:pPr>
              <w:spacing w:before="40" w:line="240" w:lineRule="auto"/>
              <w:jc w:val="center"/>
              <w:rPr>
                <w:sz w:val="20"/>
                <w:szCs w:val="20"/>
              </w:rPr>
            </w:pPr>
            <w:r w:rsidRPr="00B95F83">
              <w:rPr>
                <w:sz w:val="20"/>
                <w:szCs w:val="20"/>
              </w:rPr>
              <w:t>11078</w:t>
            </w:r>
          </w:p>
          <w:p w:rsidR="006A4BE0" w:rsidRPr="00B95F83" w:rsidRDefault="006A4BE0" w:rsidP="00F44BB1">
            <w:pPr>
              <w:spacing w:before="40" w:line="240" w:lineRule="auto"/>
              <w:jc w:val="center"/>
              <w:rPr>
                <w:sz w:val="20"/>
                <w:szCs w:val="20"/>
              </w:rPr>
            </w:pPr>
            <w:r w:rsidRPr="00B95F83">
              <w:rPr>
                <w:sz w:val="20"/>
                <w:szCs w:val="20"/>
              </w:rPr>
              <w:t>(17.9)</w:t>
            </w:r>
          </w:p>
        </w:tc>
        <w:tc>
          <w:tcPr>
            <w:tcW w:w="722" w:type="pct"/>
            <w:vAlign w:val="center"/>
          </w:tcPr>
          <w:p w:rsidR="006A4BE0" w:rsidRPr="00B95F83" w:rsidRDefault="006A4BE0" w:rsidP="00F44BB1">
            <w:pPr>
              <w:spacing w:before="40" w:line="240" w:lineRule="auto"/>
              <w:jc w:val="center"/>
              <w:rPr>
                <w:sz w:val="20"/>
                <w:szCs w:val="20"/>
              </w:rPr>
            </w:pPr>
            <w:r w:rsidRPr="00B95F83">
              <w:rPr>
                <w:sz w:val="20"/>
                <w:szCs w:val="20"/>
              </w:rPr>
              <w:t>+123.0</w:t>
            </w:r>
          </w:p>
        </w:tc>
      </w:tr>
      <w:tr w:rsidR="006A4BE0" w:rsidRPr="00B95F83" w:rsidTr="00C42EA1">
        <w:tc>
          <w:tcPr>
            <w:tcW w:w="1056" w:type="pct"/>
            <w:vAlign w:val="center"/>
          </w:tcPr>
          <w:p w:rsidR="006A4BE0" w:rsidRPr="00B95F83" w:rsidRDefault="006A4BE0" w:rsidP="00F44BB1">
            <w:pPr>
              <w:spacing w:before="40" w:line="240" w:lineRule="auto"/>
              <w:rPr>
                <w:sz w:val="20"/>
                <w:szCs w:val="20"/>
              </w:rPr>
            </w:pPr>
            <w:r w:rsidRPr="00B95F83">
              <w:rPr>
                <w:sz w:val="20"/>
                <w:szCs w:val="20"/>
              </w:rPr>
              <w:t>Fisheries</w:t>
            </w:r>
          </w:p>
        </w:tc>
        <w:tc>
          <w:tcPr>
            <w:tcW w:w="579" w:type="pct"/>
          </w:tcPr>
          <w:p w:rsidR="006A4BE0" w:rsidRPr="00B95F83" w:rsidRDefault="006A4BE0" w:rsidP="00F44BB1">
            <w:pPr>
              <w:spacing w:before="40" w:line="240" w:lineRule="auto"/>
              <w:jc w:val="center"/>
              <w:rPr>
                <w:sz w:val="20"/>
                <w:szCs w:val="20"/>
              </w:rPr>
            </w:pPr>
            <w:r w:rsidRPr="00B95F83">
              <w:rPr>
                <w:sz w:val="20"/>
                <w:szCs w:val="20"/>
              </w:rPr>
              <w:t>6711</w:t>
            </w:r>
          </w:p>
          <w:p w:rsidR="006A4BE0" w:rsidRPr="00B95F83" w:rsidRDefault="006A4BE0" w:rsidP="00F44BB1">
            <w:pPr>
              <w:spacing w:before="40" w:line="240" w:lineRule="auto"/>
              <w:jc w:val="center"/>
              <w:rPr>
                <w:sz w:val="20"/>
                <w:szCs w:val="20"/>
              </w:rPr>
            </w:pPr>
            <w:r w:rsidRPr="00B95F83">
              <w:rPr>
                <w:sz w:val="20"/>
                <w:szCs w:val="20"/>
              </w:rPr>
              <w:t>(14.0)</w:t>
            </w:r>
          </w:p>
        </w:tc>
        <w:tc>
          <w:tcPr>
            <w:tcW w:w="480" w:type="pct"/>
          </w:tcPr>
          <w:p w:rsidR="006A4BE0" w:rsidRPr="00B95F83" w:rsidRDefault="006A4BE0" w:rsidP="00F44BB1">
            <w:pPr>
              <w:spacing w:before="40" w:line="240" w:lineRule="auto"/>
              <w:jc w:val="center"/>
              <w:rPr>
                <w:sz w:val="20"/>
                <w:szCs w:val="20"/>
              </w:rPr>
            </w:pPr>
            <w:r w:rsidRPr="00B95F83">
              <w:rPr>
                <w:sz w:val="20"/>
                <w:szCs w:val="20"/>
              </w:rPr>
              <w:t>15522</w:t>
            </w:r>
          </w:p>
          <w:p w:rsidR="006A4BE0" w:rsidRPr="00B95F83" w:rsidRDefault="006A4BE0" w:rsidP="00F44BB1">
            <w:pPr>
              <w:spacing w:before="40" w:line="240" w:lineRule="auto"/>
              <w:jc w:val="center"/>
              <w:rPr>
                <w:sz w:val="20"/>
                <w:szCs w:val="20"/>
              </w:rPr>
            </w:pPr>
            <w:r w:rsidRPr="00B95F83">
              <w:rPr>
                <w:sz w:val="20"/>
                <w:szCs w:val="20"/>
              </w:rPr>
              <w:t>(15.2)</w:t>
            </w:r>
          </w:p>
        </w:tc>
        <w:tc>
          <w:tcPr>
            <w:tcW w:w="808" w:type="pct"/>
            <w:vAlign w:val="center"/>
          </w:tcPr>
          <w:p w:rsidR="006A4BE0" w:rsidRPr="00B95F83" w:rsidRDefault="006A4BE0" w:rsidP="00F44BB1">
            <w:pPr>
              <w:spacing w:before="40" w:line="240" w:lineRule="auto"/>
              <w:jc w:val="center"/>
              <w:rPr>
                <w:sz w:val="20"/>
                <w:szCs w:val="20"/>
              </w:rPr>
            </w:pPr>
            <w:r w:rsidRPr="00B95F83">
              <w:rPr>
                <w:sz w:val="20"/>
                <w:szCs w:val="20"/>
              </w:rPr>
              <w:t>+77.3</w:t>
            </w:r>
          </w:p>
        </w:tc>
        <w:tc>
          <w:tcPr>
            <w:tcW w:w="634" w:type="pct"/>
          </w:tcPr>
          <w:p w:rsidR="006A4BE0" w:rsidRPr="00B95F83" w:rsidRDefault="006A4BE0" w:rsidP="00F44BB1">
            <w:pPr>
              <w:spacing w:before="40" w:line="240" w:lineRule="auto"/>
              <w:jc w:val="center"/>
              <w:rPr>
                <w:sz w:val="20"/>
                <w:szCs w:val="20"/>
              </w:rPr>
            </w:pPr>
            <w:r w:rsidRPr="00B95F83">
              <w:rPr>
                <w:sz w:val="20"/>
                <w:szCs w:val="20"/>
              </w:rPr>
              <w:t>6899</w:t>
            </w:r>
          </w:p>
          <w:p w:rsidR="006A4BE0" w:rsidRPr="00B95F83" w:rsidRDefault="006A4BE0" w:rsidP="00F44BB1">
            <w:pPr>
              <w:spacing w:before="40" w:line="240" w:lineRule="auto"/>
              <w:jc w:val="center"/>
              <w:rPr>
                <w:sz w:val="20"/>
                <w:szCs w:val="20"/>
              </w:rPr>
            </w:pPr>
            <w:r w:rsidRPr="00B95F83">
              <w:rPr>
                <w:sz w:val="20"/>
                <w:szCs w:val="20"/>
              </w:rPr>
              <w:t>(17.4)</w:t>
            </w:r>
          </w:p>
        </w:tc>
        <w:tc>
          <w:tcPr>
            <w:tcW w:w="721" w:type="pct"/>
          </w:tcPr>
          <w:p w:rsidR="006A4BE0" w:rsidRPr="00B95F83" w:rsidRDefault="006A4BE0" w:rsidP="00F44BB1">
            <w:pPr>
              <w:spacing w:before="40" w:line="240" w:lineRule="auto"/>
              <w:jc w:val="center"/>
              <w:rPr>
                <w:sz w:val="20"/>
                <w:szCs w:val="20"/>
              </w:rPr>
            </w:pPr>
            <w:r w:rsidRPr="00B95F83">
              <w:rPr>
                <w:sz w:val="20"/>
                <w:szCs w:val="20"/>
              </w:rPr>
              <w:t>7813</w:t>
            </w:r>
          </w:p>
          <w:p w:rsidR="006A4BE0" w:rsidRPr="00B95F83" w:rsidRDefault="006A4BE0" w:rsidP="00F44BB1">
            <w:pPr>
              <w:spacing w:before="40" w:line="240" w:lineRule="auto"/>
              <w:jc w:val="center"/>
              <w:rPr>
                <w:sz w:val="20"/>
                <w:szCs w:val="20"/>
              </w:rPr>
            </w:pPr>
            <w:r w:rsidRPr="00B95F83">
              <w:rPr>
                <w:sz w:val="20"/>
                <w:szCs w:val="20"/>
              </w:rPr>
              <w:t>(12.6)</w:t>
            </w:r>
          </w:p>
        </w:tc>
        <w:tc>
          <w:tcPr>
            <w:tcW w:w="722" w:type="pct"/>
            <w:vAlign w:val="center"/>
          </w:tcPr>
          <w:p w:rsidR="006A4BE0" w:rsidRPr="00B95F83" w:rsidRDefault="006A4BE0" w:rsidP="00F44BB1">
            <w:pPr>
              <w:spacing w:before="40" w:line="240" w:lineRule="auto"/>
              <w:jc w:val="center"/>
              <w:rPr>
                <w:sz w:val="20"/>
                <w:szCs w:val="20"/>
              </w:rPr>
            </w:pPr>
            <w:r w:rsidRPr="00B95F83">
              <w:rPr>
                <w:sz w:val="20"/>
                <w:szCs w:val="20"/>
              </w:rPr>
              <w:t>+13.2</w:t>
            </w:r>
          </w:p>
        </w:tc>
      </w:tr>
      <w:tr w:rsidR="006A4BE0" w:rsidRPr="00B95F83" w:rsidTr="00C42EA1">
        <w:tc>
          <w:tcPr>
            <w:tcW w:w="1056" w:type="pct"/>
            <w:vAlign w:val="center"/>
          </w:tcPr>
          <w:p w:rsidR="006A4BE0" w:rsidRPr="00B95F83" w:rsidRDefault="006A4BE0" w:rsidP="00F44BB1">
            <w:pPr>
              <w:spacing w:before="40" w:line="240" w:lineRule="auto"/>
              <w:rPr>
                <w:sz w:val="20"/>
                <w:szCs w:val="20"/>
              </w:rPr>
            </w:pPr>
            <w:r w:rsidRPr="00B95F83">
              <w:rPr>
                <w:sz w:val="20"/>
                <w:szCs w:val="20"/>
              </w:rPr>
              <w:t>Forestry</w:t>
            </w:r>
          </w:p>
        </w:tc>
        <w:tc>
          <w:tcPr>
            <w:tcW w:w="579" w:type="pct"/>
          </w:tcPr>
          <w:p w:rsidR="006A4BE0" w:rsidRPr="00B95F83" w:rsidRDefault="006A4BE0" w:rsidP="00F44BB1">
            <w:pPr>
              <w:spacing w:before="40" w:line="240" w:lineRule="auto"/>
              <w:jc w:val="center"/>
              <w:rPr>
                <w:sz w:val="20"/>
                <w:szCs w:val="20"/>
              </w:rPr>
            </w:pPr>
            <w:r w:rsidRPr="00B95F83">
              <w:rPr>
                <w:sz w:val="20"/>
                <w:szCs w:val="20"/>
              </w:rPr>
              <w:t>2872</w:t>
            </w:r>
          </w:p>
          <w:p w:rsidR="006A4BE0" w:rsidRPr="00B95F83" w:rsidRDefault="006A4BE0" w:rsidP="00F44BB1">
            <w:pPr>
              <w:spacing w:before="40" w:line="240" w:lineRule="auto"/>
              <w:jc w:val="center"/>
              <w:rPr>
                <w:sz w:val="20"/>
                <w:szCs w:val="20"/>
              </w:rPr>
            </w:pPr>
            <w:r w:rsidRPr="00B95F83">
              <w:rPr>
                <w:sz w:val="20"/>
                <w:szCs w:val="20"/>
              </w:rPr>
              <w:t>(6.0)</w:t>
            </w:r>
          </w:p>
        </w:tc>
        <w:tc>
          <w:tcPr>
            <w:tcW w:w="480" w:type="pct"/>
          </w:tcPr>
          <w:p w:rsidR="006A4BE0" w:rsidRPr="00B95F83" w:rsidRDefault="006A4BE0" w:rsidP="00F44BB1">
            <w:pPr>
              <w:spacing w:before="40" w:line="240" w:lineRule="auto"/>
              <w:jc w:val="center"/>
              <w:rPr>
                <w:sz w:val="20"/>
                <w:szCs w:val="20"/>
              </w:rPr>
            </w:pPr>
            <w:r w:rsidRPr="00B95F83">
              <w:rPr>
                <w:sz w:val="20"/>
                <w:szCs w:val="20"/>
              </w:rPr>
              <w:t>2719</w:t>
            </w:r>
          </w:p>
          <w:p w:rsidR="006A4BE0" w:rsidRPr="00B95F83" w:rsidRDefault="006A4BE0" w:rsidP="00F44BB1">
            <w:pPr>
              <w:spacing w:before="40" w:line="240" w:lineRule="auto"/>
              <w:jc w:val="center"/>
              <w:rPr>
                <w:sz w:val="20"/>
                <w:szCs w:val="20"/>
              </w:rPr>
            </w:pPr>
            <w:r w:rsidRPr="00B95F83">
              <w:rPr>
                <w:sz w:val="20"/>
                <w:szCs w:val="20"/>
              </w:rPr>
              <w:t>(2.7)</w:t>
            </w:r>
          </w:p>
        </w:tc>
        <w:tc>
          <w:tcPr>
            <w:tcW w:w="808" w:type="pct"/>
            <w:vAlign w:val="center"/>
          </w:tcPr>
          <w:p w:rsidR="006A4BE0" w:rsidRPr="00B95F83" w:rsidRDefault="006A4BE0" w:rsidP="00F44BB1">
            <w:pPr>
              <w:spacing w:before="40" w:line="240" w:lineRule="auto"/>
              <w:jc w:val="center"/>
              <w:rPr>
                <w:sz w:val="20"/>
                <w:szCs w:val="20"/>
              </w:rPr>
            </w:pPr>
            <w:r w:rsidRPr="00B95F83">
              <w:rPr>
                <w:sz w:val="20"/>
                <w:szCs w:val="20"/>
              </w:rPr>
              <w:t>-5.3</w:t>
            </w:r>
          </w:p>
        </w:tc>
        <w:tc>
          <w:tcPr>
            <w:tcW w:w="634" w:type="pct"/>
          </w:tcPr>
          <w:p w:rsidR="006A4BE0" w:rsidRPr="00B95F83" w:rsidRDefault="006A4BE0" w:rsidP="00F44BB1">
            <w:pPr>
              <w:spacing w:before="40" w:line="240" w:lineRule="auto"/>
              <w:jc w:val="center"/>
              <w:rPr>
                <w:sz w:val="20"/>
                <w:szCs w:val="20"/>
              </w:rPr>
            </w:pPr>
            <w:r w:rsidRPr="00B95F83">
              <w:rPr>
                <w:sz w:val="20"/>
                <w:szCs w:val="20"/>
              </w:rPr>
              <w:t>2638</w:t>
            </w:r>
          </w:p>
          <w:p w:rsidR="006A4BE0" w:rsidRPr="00B95F83" w:rsidRDefault="006A4BE0" w:rsidP="00F44BB1">
            <w:pPr>
              <w:spacing w:before="40" w:line="240" w:lineRule="auto"/>
              <w:jc w:val="center"/>
              <w:rPr>
                <w:sz w:val="20"/>
                <w:szCs w:val="20"/>
              </w:rPr>
            </w:pPr>
            <w:r w:rsidRPr="00B95F83">
              <w:rPr>
                <w:sz w:val="20"/>
                <w:szCs w:val="20"/>
              </w:rPr>
              <w:t>(6.6)</w:t>
            </w:r>
          </w:p>
        </w:tc>
        <w:tc>
          <w:tcPr>
            <w:tcW w:w="721" w:type="pct"/>
          </w:tcPr>
          <w:p w:rsidR="006A4BE0" w:rsidRPr="00B95F83" w:rsidRDefault="006A4BE0" w:rsidP="00F44BB1">
            <w:pPr>
              <w:spacing w:before="40" w:line="240" w:lineRule="auto"/>
              <w:jc w:val="center"/>
              <w:rPr>
                <w:sz w:val="20"/>
                <w:szCs w:val="20"/>
              </w:rPr>
            </w:pPr>
            <w:r w:rsidRPr="00B95F83">
              <w:rPr>
                <w:sz w:val="20"/>
                <w:szCs w:val="20"/>
              </w:rPr>
              <w:t>2873</w:t>
            </w:r>
          </w:p>
          <w:p w:rsidR="006A4BE0" w:rsidRPr="00B95F83" w:rsidRDefault="006A4BE0" w:rsidP="00F44BB1">
            <w:pPr>
              <w:spacing w:before="40" w:line="240" w:lineRule="auto"/>
              <w:jc w:val="center"/>
              <w:rPr>
                <w:sz w:val="20"/>
                <w:szCs w:val="20"/>
              </w:rPr>
            </w:pPr>
            <w:r w:rsidRPr="00B95F83">
              <w:rPr>
                <w:sz w:val="20"/>
                <w:szCs w:val="20"/>
              </w:rPr>
              <w:t>(4.6)</w:t>
            </w:r>
          </w:p>
        </w:tc>
        <w:tc>
          <w:tcPr>
            <w:tcW w:w="722" w:type="pct"/>
            <w:vAlign w:val="center"/>
          </w:tcPr>
          <w:p w:rsidR="006A4BE0" w:rsidRPr="00B95F83" w:rsidRDefault="006A4BE0" w:rsidP="00F44BB1">
            <w:pPr>
              <w:spacing w:before="40" w:line="240" w:lineRule="auto"/>
              <w:jc w:val="center"/>
              <w:rPr>
                <w:sz w:val="20"/>
                <w:szCs w:val="20"/>
              </w:rPr>
            </w:pPr>
            <w:r w:rsidRPr="00B95F83">
              <w:rPr>
                <w:sz w:val="20"/>
                <w:szCs w:val="20"/>
              </w:rPr>
              <w:t>+8.9</w:t>
            </w:r>
          </w:p>
        </w:tc>
      </w:tr>
      <w:tr w:rsidR="006A4BE0" w:rsidRPr="00B95F83" w:rsidTr="00C42EA1">
        <w:tc>
          <w:tcPr>
            <w:tcW w:w="1056" w:type="pct"/>
            <w:vAlign w:val="center"/>
          </w:tcPr>
          <w:p w:rsidR="006A4BE0" w:rsidRPr="00B95F83" w:rsidRDefault="006A4BE0" w:rsidP="00F44BB1">
            <w:pPr>
              <w:spacing w:before="40" w:line="240" w:lineRule="auto"/>
              <w:rPr>
                <w:sz w:val="20"/>
                <w:szCs w:val="20"/>
              </w:rPr>
            </w:pPr>
            <w:smartTag w:uri="urn:schemas-microsoft-com:office:smarttags" w:element="place">
              <w:smartTag w:uri="urn:schemas-microsoft-com:office:smarttags" w:element="City">
                <w:r w:rsidRPr="00B95F83">
                  <w:rPr>
                    <w:sz w:val="20"/>
                    <w:szCs w:val="20"/>
                  </w:rPr>
                  <w:t>Homestead</w:t>
                </w:r>
              </w:smartTag>
            </w:smartTag>
            <w:r w:rsidRPr="00B95F83">
              <w:rPr>
                <w:sz w:val="20"/>
                <w:szCs w:val="20"/>
              </w:rPr>
              <w:t xml:space="preserve"> agriculture</w:t>
            </w:r>
          </w:p>
        </w:tc>
        <w:tc>
          <w:tcPr>
            <w:tcW w:w="579" w:type="pct"/>
          </w:tcPr>
          <w:p w:rsidR="006A4BE0" w:rsidRPr="00B95F83" w:rsidRDefault="006A4BE0" w:rsidP="00F44BB1">
            <w:pPr>
              <w:spacing w:before="40" w:line="240" w:lineRule="auto"/>
              <w:jc w:val="center"/>
              <w:rPr>
                <w:sz w:val="20"/>
                <w:szCs w:val="20"/>
              </w:rPr>
            </w:pPr>
            <w:r w:rsidRPr="00B95F83">
              <w:rPr>
                <w:sz w:val="20"/>
                <w:szCs w:val="20"/>
              </w:rPr>
              <w:t>2447</w:t>
            </w:r>
          </w:p>
          <w:p w:rsidR="006A4BE0" w:rsidRPr="00B95F83" w:rsidRDefault="006A4BE0" w:rsidP="00F44BB1">
            <w:pPr>
              <w:spacing w:before="40" w:line="240" w:lineRule="auto"/>
              <w:jc w:val="center"/>
              <w:rPr>
                <w:sz w:val="20"/>
                <w:szCs w:val="20"/>
              </w:rPr>
            </w:pPr>
            <w:r w:rsidRPr="00B95F83">
              <w:rPr>
                <w:sz w:val="20"/>
                <w:szCs w:val="20"/>
              </w:rPr>
              <w:t>(5.1)</w:t>
            </w:r>
          </w:p>
        </w:tc>
        <w:tc>
          <w:tcPr>
            <w:tcW w:w="480" w:type="pct"/>
          </w:tcPr>
          <w:p w:rsidR="006A4BE0" w:rsidRPr="00B95F83" w:rsidRDefault="006A4BE0" w:rsidP="00F44BB1">
            <w:pPr>
              <w:spacing w:before="40" w:line="240" w:lineRule="auto"/>
              <w:jc w:val="center"/>
              <w:rPr>
                <w:sz w:val="20"/>
                <w:szCs w:val="20"/>
              </w:rPr>
            </w:pPr>
            <w:r w:rsidRPr="00B95F83">
              <w:rPr>
                <w:sz w:val="20"/>
                <w:szCs w:val="20"/>
              </w:rPr>
              <w:t>5259</w:t>
            </w:r>
          </w:p>
          <w:p w:rsidR="006A4BE0" w:rsidRPr="00B95F83" w:rsidRDefault="006A4BE0" w:rsidP="00F44BB1">
            <w:pPr>
              <w:spacing w:before="40" w:line="240" w:lineRule="auto"/>
              <w:jc w:val="center"/>
              <w:rPr>
                <w:sz w:val="20"/>
                <w:szCs w:val="20"/>
              </w:rPr>
            </w:pPr>
            <w:r w:rsidRPr="00B95F83">
              <w:rPr>
                <w:sz w:val="20"/>
                <w:szCs w:val="20"/>
              </w:rPr>
              <w:t>(5.1)</w:t>
            </w:r>
          </w:p>
        </w:tc>
        <w:tc>
          <w:tcPr>
            <w:tcW w:w="808" w:type="pct"/>
            <w:vAlign w:val="center"/>
          </w:tcPr>
          <w:p w:rsidR="006A4BE0" w:rsidRPr="00B95F83" w:rsidRDefault="006A4BE0" w:rsidP="00F44BB1">
            <w:pPr>
              <w:spacing w:before="40" w:line="240" w:lineRule="auto"/>
              <w:jc w:val="center"/>
              <w:rPr>
                <w:sz w:val="20"/>
                <w:szCs w:val="20"/>
              </w:rPr>
            </w:pPr>
            <w:r w:rsidRPr="00B95F83">
              <w:rPr>
                <w:sz w:val="20"/>
                <w:szCs w:val="20"/>
              </w:rPr>
              <w:t>+114.9</w:t>
            </w:r>
          </w:p>
        </w:tc>
        <w:tc>
          <w:tcPr>
            <w:tcW w:w="634" w:type="pct"/>
          </w:tcPr>
          <w:p w:rsidR="006A4BE0" w:rsidRPr="00B95F83" w:rsidRDefault="006A4BE0" w:rsidP="00F44BB1">
            <w:pPr>
              <w:spacing w:before="40" w:line="240" w:lineRule="auto"/>
              <w:jc w:val="center"/>
              <w:rPr>
                <w:sz w:val="20"/>
                <w:szCs w:val="20"/>
              </w:rPr>
            </w:pPr>
            <w:r w:rsidRPr="00B95F83">
              <w:rPr>
                <w:sz w:val="20"/>
                <w:szCs w:val="20"/>
              </w:rPr>
              <w:t>2069</w:t>
            </w:r>
          </w:p>
          <w:p w:rsidR="006A4BE0" w:rsidRPr="00B95F83" w:rsidRDefault="006A4BE0" w:rsidP="00F44BB1">
            <w:pPr>
              <w:spacing w:before="40" w:line="240" w:lineRule="auto"/>
              <w:jc w:val="center"/>
              <w:rPr>
                <w:sz w:val="20"/>
                <w:szCs w:val="20"/>
              </w:rPr>
            </w:pPr>
            <w:r w:rsidRPr="00B95F83">
              <w:rPr>
                <w:sz w:val="20"/>
                <w:szCs w:val="20"/>
              </w:rPr>
              <w:t>(5.2)</w:t>
            </w:r>
          </w:p>
        </w:tc>
        <w:tc>
          <w:tcPr>
            <w:tcW w:w="721" w:type="pct"/>
          </w:tcPr>
          <w:p w:rsidR="006A4BE0" w:rsidRPr="00B95F83" w:rsidRDefault="006A4BE0" w:rsidP="00F44BB1">
            <w:pPr>
              <w:spacing w:before="40" w:line="240" w:lineRule="auto"/>
              <w:jc w:val="center"/>
              <w:rPr>
                <w:sz w:val="20"/>
                <w:szCs w:val="20"/>
              </w:rPr>
            </w:pPr>
            <w:r w:rsidRPr="00B95F83">
              <w:rPr>
                <w:sz w:val="20"/>
                <w:szCs w:val="20"/>
              </w:rPr>
              <w:t>4553</w:t>
            </w:r>
          </w:p>
          <w:p w:rsidR="006A4BE0" w:rsidRPr="00B95F83" w:rsidRDefault="006A4BE0" w:rsidP="00F44BB1">
            <w:pPr>
              <w:spacing w:before="40" w:line="240" w:lineRule="auto"/>
              <w:jc w:val="center"/>
              <w:rPr>
                <w:sz w:val="20"/>
                <w:szCs w:val="20"/>
              </w:rPr>
            </w:pPr>
            <w:r w:rsidRPr="00B95F83">
              <w:rPr>
                <w:sz w:val="20"/>
                <w:szCs w:val="20"/>
              </w:rPr>
              <w:t>(5.7)</w:t>
            </w:r>
          </w:p>
        </w:tc>
        <w:tc>
          <w:tcPr>
            <w:tcW w:w="722" w:type="pct"/>
            <w:vAlign w:val="center"/>
          </w:tcPr>
          <w:p w:rsidR="006A4BE0" w:rsidRPr="00B95F83" w:rsidRDefault="006A4BE0" w:rsidP="00F44BB1">
            <w:pPr>
              <w:spacing w:before="40" w:line="240" w:lineRule="auto"/>
              <w:jc w:val="center"/>
              <w:rPr>
                <w:sz w:val="20"/>
                <w:szCs w:val="20"/>
              </w:rPr>
            </w:pPr>
            <w:r w:rsidRPr="00B95F83">
              <w:rPr>
                <w:sz w:val="20"/>
                <w:szCs w:val="20"/>
              </w:rPr>
              <w:t>+71.7</w:t>
            </w:r>
          </w:p>
        </w:tc>
      </w:tr>
      <w:tr w:rsidR="006A4BE0" w:rsidRPr="00B95F83" w:rsidTr="00C42EA1">
        <w:tc>
          <w:tcPr>
            <w:tcW w:w="1056" w:type="pct"/>
            <w:tcBorders>
              <w:bottom w:val="double" w:sz="4" w:space="0" w:color="auto"/>
            </w:tcBorders>
            <w:vAlign w:val="center"/>
          </w:tcPr>
          <w:p w:rsidR="006A4BE0" w:rsidRPr="00B95F83" w:rsidRDefault="006A4BE0" w:rsidP="00F44BB1">
            <w:pPr>
              <w:spacing w:before="40" w:line="240" w:lineRule="auto"/>
              <w:rPr>
                <w:sz w:val="20"/>
                <w:szCs w:val="20"/>
              </w:rPr>
            </w:pPr>
            <w:r w:rsidRPr="00B95F83">
              <w:rPr>
                <w:sz w:val="20"/>
                <w:szCs w:val="20"/>
              </w:rPr>
              <w:t>Total agriculture</w:t>
            </w:r>
          </w:p>
        </w:tc>
        <w:tc>
          <w:tcPr>
            <w:tcW w:w="579" w:type="pct"/>
            <w:tcBorders>
              <w:bottom w:val="double" w:sz="4" w:space="0" w:color="auto"/>
            </w:tcBorders>
          </w:tcPr>
          <w:p w:rsidR="006A4BE0" w:rsidRPr="00B95F83" w:rsidRDefault="006A4BE0" w:rsidP="00F44BB1">
            <w:pPr>
              <w:spacing w:before="40" w:line="240" w:lineRule="auto"/>
              <w:jc w:val="center"/>
              <w:rPr>
                <w:sz w:val="20"/>
                <w:szCs w:val="20"/>
              </w:rPr>
            </w:pPr>
            <w:r w:rsidRPr="00B95F83">
              <w:rPr>
                <w:sz w:val="20"/>
                <w:szCs w:val="20"/>
              </w:rPr>
              <w:t>48025</w:t>
            </w:r>
          </w:p>
          <w:p w:rsidR="006A4BE0" w:rsidRPr="00B95F83" w:rsidRDefault="006A4BE0" w:rsidP="00F44BB1">
            <w:pPr>
              <w:spacing w:before="40" w:line="240" w:lineRule="auto"/>
              <w:jc w:val="center"/>
              <w:rPr>
                <w:sz w:val="20"/>
                <w:szCs w:val="20"/>
              </w:rPr>
            </w:pPr>
            <w:r w:rsidRPr="00B95F83">
              <w:rPr>
                <w:sz w:val="20"/>
                <w:szCs w:val="20"/>
              </w:rPr>
              <w:t>(100.0)</w:t>
            </w:r>
          </w:p>
        </w:tc>
        <w:tc>
          <w:tcPr>
            <w:tcW w:w="480" w:type="pct"/>
            <w:tcBorders>
              <w:bottom w:val="double" w:sz="4" w:space="0" w:color="auto"/>
            </w:tcBorders>
          </w:tcPr>
          <w:p w:rsidR="006A4BE0" w:rsidRPr="00B95F83" w:rsidRDefault="006A4BE0" w:rsidP="00F44BB1">
            <w:pPr>
              <w:spacing w:before="40" w:line="240" w:lineRule="auto"/>
              <w:jc w:val="center"/>
              <w:rPr>
                <w:sz w:val="20"/>
                <w:szCs w:val="20"/>
              </w:rPr>
            </w:pPr>
            <w:r w:rsidRPr="00B95F83">
              <w:rPr>
                <w:sz w:val="20"/>
                <w:szCs w:val="20"/>
              </w:rPr>
              <w:t>102311</w:t>
            </w:r>
          </w:p>
          <w:p w:rsidR="006A4BE0" w:rsidRPr="00B95F83" w:rsidRDefault="006A4BE0" w:rsidP="00F44BB1">
            <w:pPr>
              <w:spacing w:before="40" w:line="240" w:lineRule="auto"/>
              <w:jc w:val="center"/>
              <w:rPr>
                <w:sz w:val="20"/>
                <w:szCs w:val="20"/>
              </w:rPr>
            </w:pPr>
            <w:r w:rsidRPr="00B95F83">
              <w:rPr>
                <w:sz w:val="20"/>
                <w:szCs w:val="20"/>
              </w:rPr>
              <w:t>(100.0)</w:t>
            </w:r>
          </w:p>
        </w:tc>
        <w:tc>
          <w:tcPr>
            <w:tcW w:w="808" w:type="pct"/>
            <w:tcBorders>
              <w:bottom w:val="double" w:sz="4" w:space="0" w:color="auto"/>
            </w:tcBorders>
            <w:vAlign w:val="center"/>
          </w:tcPr>
          <w:p w:rsidR="006A4BE0" w:rsidRPr="00B95F83" w:rsidRDefault="006A4BE0" w:rsidP="00F44BB1">
            <w:pPr>
              <w:spacing w:before="40" w:line="240" w:lineRule="auto"/>
              <w:jc w:val="center"/>
              <w:rPr>
                <w:sz w:val="20"/>
                <w:szCs w:val="20"/>
              </w:rPr>
            </w:pPr>
            <w:r w:rsidRPr="00B95F83">
              <w:rPr>
                <w:sz w:val="20"/>
                <w:szCs w:val="20"/>
              </w:rPr>
              <w:t>+113.0</w:t>
            </w:r>
          </w:p>
        </w:tc>
        <w:tc>
          <w:tcPr>
            <w:tcW w:w="634" w:type="pct"/>
            <w:tcBorders>
              <w:bottom w:val="double" w:sz="4" w:space="0" w:color="auto"/>
            </w:tcBorders>
          </w:tcPr>
          <w:p w:rsidR="006A4BE0" w:rsidRPr="00B95F83" w:rsidRDefault="006A4BE0" w:rsidP="00F44BB1">
            <w:pPr>
              <w:spacing w:before="40" w:line="240" w:lineRule="auto"/>
              <w:jc w:val="center"/>
              <w:rPr>
                <w:sz w:val="20"/>
                <w:szCs w:val="20"/>
              </w:rPr>
            </w:pPr>
            <w:r w:rsidRPr="00B95F83">
              <w:rPr>
                <w:sz w:val="20"/>
                <w:szCs w:val="20"/>
              </w:rPr>
              <w:t>39687</w:t>
            </w:r>
          </w:p>
          <w:p w:rsidR="006A4BE0" w:rsidRPr="00B95F83" w:rsidRDefault="006A4BE0" w:rsidP="00F44BB1">
            <w:pPr>
              <w:spacing w:before="40" w:line="240" w:lineRule="auto"/>
              <w:jc w:val="center"/>
              <w:rPr>
                <w:sz w:val="20"/>
                <w:szCs w:val="20"/>
              </w:rPr>
            </w:pPr>
            <w:r w:rsidRPr="00B95F83">
              <w:rPr>
                <w:sz w:val="20"/>
                <w:szCs w:val="20"/>
              </w:rPr>
              <w:t>(100.0)</w:t>
            </w:r>
          </w:p>
        </w:tc>
        <w:tc>
          <w:tcPr>
            <w:tcW w:w="721" w:type="pct"/>
            <w:tcBorders>
              <w:bottom w:val="double" w:sz="4" w:space="0" w:color="auto"/>
            </w:tcBorders>
          </w:tcPr>
          <w:p w:rsidR="006A4BE0" w:rsidRPr="00B95F83" w:rsidRDefault="006A4BE0" w:rsidP="00F44BB1">
            <w:pPr>
              <w:spacing w:before="40" w:line="240" w:lineRule="auto"/>
              <w:jc w:val="center"/>
              <w:rPr>
                <w:sz w:val="20"/>
                <w:szCs w:val="20"/>
              </w:rPr>
            </w:pPr>
            <w:r w:rsidRPr="00B95F83">
              <w:rPr>
                <w:sz w:val="20"/>
                <w:szCs w:val="20"/>
              </w:rPr>
              <w:t>61998</w:t>
            </w:r>
          </w:p>
          <w:p w:rsidR="006A4BE0" w:rsidRPr="00B95F83" w:rsidRDefault="006A4BE0" w:rsidP="00F44BB1">
            <w:pPr>
              <w:spacing w:before="40" w:line="240" w:lineRule="auto"/>
              <w:jc w:val="center"/>
              <w:rPr>
                <w:sz w:val="20"/>
                <w:szCs w:val="20"/>
              </w:rPr>
            </w:pPr>
            <w:r w:rsidRPr="00B95F83">
              <w:rPr>
                <w:sz w:val="20"/>
                <w:szCs w:val="20"/>
              </w:rPr>
              <w:t>(100.0)</w:t>
            </w:r>
          </w:p>
        </w:tc>
        <w:tc>
          <w:tcPr>
            <w:tcW w:w="722" w:type="pct"/>
            <w:tcBorders>
              <w:bottom w:val="double" w:sz="4" w:space="0" w:color="auto"/>
            </w:tcBorders>
            <w:vAlign w:val="center"/>
          </w:tcPr>
          <w:p w:rsidR="006A4BE0" w:rsidRPr="00B95F83" w:rsidRDefault="006A4BE0" w:rsidP="00F44BB1">
            <w:pPr>
              <w:spacing w:before="40" w:line="240" w:lineRule="auto"/>
              <w:jc w:val="center"/>
              <w:rPr>
                <w:sz w:val="20"/>
                <w:szCs w:val="20"/>
              </w:rPr>
            </w:pPr>
            <w:r w:rsidRPr="00B95F83">
              <w:rPr>
                <w:sz w:val="20"/>
                <w:szCs w:val="20"/>
              </w:rPr>
              <w:t>+56.2</w:t>
            </w:r>
          </w:p>
        </w:tc>
      </w:tr>
    </w:tbl>
    <w:bookmarkEnd w:id="201"/>
    <w:p w:rsidR="006A4BE0" w:rsidRPr="00B95F83" w:rsidRDefault="006A4BE0" w:rsidP="00F44BB1">
      <w:pPr>
        <w:pStyle w:val="Source"/>
      </w:pPr>
      <w:r w:rsidRPr="00B95F83">
        <w:t>Source:  PSSWRSP- Impact Evaluation Survey (2015).</w:t>
      </w:r>
    </w:p>
    <w:p w:rsidR="006A4BE0" w:rsidRDefault="006A4BE0" w:rsidP="00F44BB1">
      <w:pPr>
        <w:pStyle w:val="Source"/>
      </w:pPr>
      <w:r w:rsidRPr="00B95F83">
        <w:t>Note: Figures in parentheses indicate percentage of total agricultural income in each sub-sector.</w:t>
      </w:r>
    </w:p>
    <w:p w:rsidR="006A4BE0" w:rsidRPr="00F44BB1" w:rsidRDefault="006A4BE0" w:rsidP="00F44BB1">
      <w:pPr>
        <w:spacing w:before="0"/>
        <w:rPr>
          <w:sz w:val="16"/>
        </w:rPr>
      </w:pPr>
    </w:p>
    <w:p w:rsidR="006A4BE0" w:rsidRPr="00B95F83" w:rsidRDefault="006A4BE0" w:rsidP="007B0B92">
      <w:pPr>
        <w:jc w:val="center"/>
      </w:pPr>
      <w:r w:rsidRPr="00463D30">
        <w:rPr>
          <w:noProof/>
        </w:rPr>
        <w:object w:dxaOrig="7921" w:dyaOrig="4714">
          <v:shape id="Object 6" o:spid="_x0000_i1039" type="#_x0000_t75" style="width:396.55pt;height:236.4pt;visibility:visible" o:ole="">
            <v:imagedata r:id="rId41" o:title="" cropbottom="-42f"/>
            <o:lock v:ext="edit" aspectratio="f"/>
          </v:shape>
          <o:OLEObject Type="Embed" ProgID="Excel.Sheet.8" ShapeID="Object 6" DrawAspect="Content" ObjectID="_1536221203" r:id="rId42"/>
        </w:object>
      </w:r>
    </w:p>
    <w:p w:rsidR="006A4BE0" w:rsidRPr="00B95F83" w:rsidRDefault="006A4BE0" w:rsidP="005508C8">
      <w:pPr>
        <w:pStyle w:val="Figuresscs"/>
      </w:pPr>
      <w:bookmarkStart w:id="202" w:name="_Toc455844056"/>
      <w:bookmarkStart w:id="203" w:name="_Toc462311527"/>
      <w:r w:rsidRPr="00B95F83">
        <w:t>Figure 3.</w:t>
      </w:r>
      <w:r>
        <w:t>6</w:t>
      </w:r>
      <w:r w:rsidRPr="00B95F83">
        <w:t>: Percentage increase in agricultural income by sub</w:t>
      </w:r>
      <w:bookmarkStart w:id="204" w:name="_Toc455844057"/>
      <w:bookmarkEnd w:id="202"/>
      <w:r w:rsidRPr="00B95F83">
        <w:t>sector over pre-project situation</w:t>
      </w:r>
      <w:bookmarkEnd w:id="203"/>
      <w:bookmarkEnd w:id="204"/>
    </w:p>
    <w:p w:rsidR="006A4BE0" w:rsidRPr="00B95F83" w:rsidRDefault="006A4BE0" w:rsidP="002E60A9">
      <w:pPr>
        <w:pStyle w:val="Heading2"/>
      </w:pPr>
      <w:bookmarkStart w:id="205" w:name="_Toc455844058"/>
      <w:bookmarkStart w:id="206" w:name="_Toc462324963"/>
      <w:r w:rsidRPr="00B95F83">
        <w:t>Concluding Remarks</w:t>
      </w:r>
      <w:bookmarkEnd w:id="205"/>
      <w:bookmarkEnd w:id="206"/>
      <w:r w:rsidRPr="00B95F83">
        <w:tab/>
      </w:r>
    </w:p>
    <w:p w:rsidR="006A4BE0" w:rsidRPr="00B95F83" w:rsidRDefault="006A4BE0" w:rsidP="00BB3B08">
      <w:pPr>
        <w:pStyle w:val="Body"/>
      </w:pPr>
      <w:r w:rsidRPr="00B95F83">
        <w:t>The small scale water projects implemented in the selected study areas resulted in higher income, especially from crop production. This has been possible through, among others, wider expansion of HYV paddies and higher per acre yields in both the Boro and the Aman seasons. Cropping intensity also substantially increased, at higher rates in the project villages. Substantial yield increases have also been recorded in crops such as potato, wheat, maize and vegetables in the project villages. The increased crop income accrued to all categories of farm households, including marginal and small farmers. The extent of crop losses, caused earlier largely by flooding and drainage congestion, also reduced substantially.</w:t>
      </w:r>
    </w:p>
    <w:p w:rsidR="006A4BE0" w:rsidRPr="00B95F83" w:rsidRDefault="006A4BE0" w:rsidP="002E60A9">
      <w:pPr>
        <w:pStyle w:val="Body"/>
      </w:pPr>
      <w:r w:rsidRPr="00B95F83">
        <w:t xml:space="preserve">Field observations revealed that agricultural extension services in the project areas have been strengthened overtime. Intensity of fertilizer use has increased more in the project areas due to higher adoption of HYV paddies. However, farming communities in the selected areas live mostly in remote locations, and thus, they pay higher prices to procure production inputs while they get lower prices of their farm products. </w:t>
      </w:r>
    </w:p>
    <w:p w:rsidR="006A4BE0" w:rsidRPr="00B95F83" w:rsidRDefault="006A4BE0" w:rsidP="002E60A9">
      <w:pPr>
        <w:pStyle w:val="Body"/>
      </w:pPr>
      <w:r w:rsidRPr="00B95F83">
        <w:t>Towards yet faster growth in crop production and higher farm income, prices of seeds, fertilizer, pesticides, diesel and electricity for irrigation should be reduced, possibly by raising the existing levels of public subsidy on these inputs. Larger access to institutional credit is also essential to the promotion of balanced use of material inputs. Adequate availability of inputs free from adulteration and fair prices of farm products at the local markets should be ensured. This would be possible through good communication links to different rural and urban markets. At present, the markets being dominated by the middlemen the individual farm households can hardly compete with them. Suitable institutional reform with respect to marketing is urgently needed where the existing WMCAs could be actively involved. In fact, bargaining power of the farming community needs to be enhanced through suitable institutional reform where the existing WMCAs may be made more active and accountable.</w:t>
      </w:r>
    </w:p>
    <w:p w:rsidR="006A4BE0" w:rsidRPr="00B95F83" w:rsidRDefault="006A4BE0">
      <w:pPr>
        <w:spacing w:before="0" w:line="240" w:lineRule="auto"/>
        <w:jc w:val="left"/>
        <w:rPr>
          <w:rFonts w:cs="Arial"/>
          <w:sz w:val="24"/>
          <w:szCs w:val="24"/>
        </w:rPr>
      </w:pPr>
      <w:bookmarkStart w:id="207" w:name="_Toc40791315"/>
      <w:bookmarkStart w:id="208" w:name="_Toc44043469"/>
      <w:bookmarkStart w:id="209" w:name="_Toc44043886"/>
      <w:bookmarkStart w:id="210" w:name="_Toc44075853"/>
      <w:bookmarkStart w:id="211" w:name="_Toc44078218"/>
      <w:bookmarkStart w:id="212" w:name="_Toc44078523"/>
      <w:bookmarkStart w:id="213" w:name="_Toc44078823"/>
      <w:bookmarkStart w:id="214" w:name="_Toc44079077"/>
      <w:bookmarkStart w:id="215" w:name="_Toc44079258"/>
      <w:bookmarkStart w:id="216" w:name="_Toc44080538"/>
      <w:bookmarkStart w:id="217" w:name="_Toc44080614"/>
      <w:bookmarkStart w:id="218" w:name="_Toc44123317"/>
      <w:bookmarkStart w:id="219" w:name="_Toc44131128"/>
      <w:bookmarkStart w:id="220" w:name="_Toc44131210"/>
      <w:bookmarkStart w:id="221" w:name="_Toc44137208"/>
      <w:bookmarkStart w:id="222" w:name="_Toc46835274"/>
      <w:bookmarkEnd w:id="103"/>
    </w:p>
    <w:p w:rsidR="006A4BE0" w:rsidRPr="00B95F83" w:rsidRDefault="006A4BE0">
      <w:pPr>
        <w:spacing w:before="0" w:line="240" w:lineRule="auto"/>
        <w:jc w:val="left"/>
        <w:rPr>
          <w:rFonts w:ascii="Tahoma" w:hAnsi="Tahoma"/>
          <w:b/>
          <w:bCs/>
          <w:kern w:val="32"/>
          <w:sz w:val="28"/>
          <w:szCs w:val="32"/>
          <w:lang w:eastAsia="sv-SE"/>
        </w:rPr>
      </w:pPr>
      <w:bookmarkStart w:id="223" w:name="_Toc388697384"/>
    </w:p>
    <w:p w:rsidR="006A4BE0" w:rsidRPr="00B95F83" w:rsidRDefault="006A4BE0" w:rsidP="000E07A0">
      <w:pPr>
        <w:pStyle w:val="Heading1"/>
        <w:sectPr w:rsidR="006A4BE0" w:rsidRPr="00B95F83" w:rsidSect="00970350">
          <w:headerReference w:type="default" r:id="rId43"/>
          <w:headerReference w:type="first" r:id="rId44"/>
          <w:footerReference w:type="first" r:id="rId45"/>
          <w:pgSz w:w="11907" w:h="16839" w:code="9"/>
          <w:pgMar w:top="1440" w:right="1440" w:bottom="1260" w:left="1440" w:header="720" w:footer="720" w:gutter="0"/>
          <w:cols w:space="720"/>
          <w:noEndnote/>
          <w:titlePg/>
          <w:docGrid w:linePitch="326"/>
        </w:sectPr>
      </w:pPr>
    </w:p>
    <w:p w:rsidR="006A4BE0" w:rsidRPr="00B95F83" w:rsidRDefault="006A4BE0" w:rsidP="000E07A0">
      <w:pPr>
        <w:pStyle w:val="Heading1"/>
      </w:pPr>
      <w:bookmarkStart w:id="224" w:name="_Toc462324964"/>
      <w:bookmarkStart w:id="225" w:name="_Toc388697385"/>
      <w:bookmarkEnd w:id="223"/>
      <w:r w:rsidRPr="00B95F83">
        <w:t>Water Management and Institutional Issues</w:t>
      </w:r>
      <w:bookmarkEnd w:id="224"/>
    </w:p>
    <w:p w:rsidR="006A4BE0" w:rsidRPr="00B95F83" w:rsidRDefault="006A4BE0" w:rsidP="00251CE7">
      <w:pPr>
        <w:pStyle w:val="Heading2"/>
      </w:pPr>
      <w:bookmarkStart w:id="226" w:name="_Toc462324965"/>
      <w:r w:rsidRPr="00B95F83">
        <w:t>Introduction</w:t>
      </w:r>
      <w:bookmarkEnd w:id="225"/>
      <w:bookmarkEnd w:id="226"/>
    </w:p>
    <w:p w:rsidR="006A4BE0" w:rsidRPr="00B95F83" w:rsidRDefault="006A4BE0" w:rsidP="008B1671">
      <w:pPr>
        <w:pStyle w:val="Body"/>
      </w:pPr>
      <w:bookmarkStart w:id="227" w:name="_Toc388697421"/>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r w:rsidRPr="00B95F83">
        <w:t xml:space="preserve">The study has generated a huge quantity of information on a large number of issues and parameters, related to water management, which are expected to provide useful insights. However, not all of them have been discussed here for the sake of brevity. One can consult appendix tables to get detail insights on other aspects relating to the impact of the subprojects which are not been discussed in this chapter. </w:t>
      </w:r>
    </w:p>
    <w:p w:rsidR="006A4BE0" w:rsidRPr="00B95F83" w:rsidRDefault="006A4BE0" w:rsidP="008B1671">
      <w:pPr>
        <w:pStyle w:val="Body"/>
      </w:pPr>
      <w:r w:rsidRPr="00B95F83">
        <w:t>The information are obtained from two major sources: household survey and interviews with WMCA officials. Some of the findings of the household survey in this chapter are presented with respect to WMCA members and non-members while some others are presented with respect to subprojects so as to highlight differential impacts caused by different types of subprojects.</w:t>
      </w:r>
    </w:p>
    <w:p w:rsidR="006A4BE0" w:rsidRPr="00B95F83" w:rsidRDefault="006A4BE0" w:rsidP="008B1671">
      <w:pPr>
        <w:pStyle w:val="Body"/>
      </w:pPr>
      <w:r w:rsidRPr="00B95F83">
        <w:t>It is to be noted that impacts have two subcomponents: impacts due to SPs (e.g., via enhancement of income/asset, crop production and cropping intensity) and those due to WMCAs (e.g., via training, extension support, micro credit activities and linkages effects). Apart from this, the LGED model</w:t>
      </w:r>
      <w:r w:rsidRPr="00B95F83">
        <w:rPr>
          <w:vertAlign w:val="superscript"/>
        </w:rPr>
        <w:footnoteReference w:id="19"/>
      </w:r>
      <w:r w:rsidRPr="00B95F83">
        <w:t xml:space="preserve"> reveals that the success of the subprojects was largely dependent on satisfactory performance of the WMCAs. Hence, this chapter, through combining information from 30 subprojects, has largely focused on the issues related to the institutions, sustainability of the subprojects and their operation and maintenance activities, highlighting on the lessons learned, and makes recommendations towards WMCAs better performance in the future.</w:t>
      </w:r>
      <w:r w:rsidRPr="00B95F83">
        <w:rPr>
          <w:vertAlign w:val="superscript"/>
        </w:rPr>
        <w:footnoteReference w:id="20"/>
      </w:r>
      <w:r w:rsidRPr="00B95F83">
        <w:t xml:space="preserve">Since there were significant interface between the activities related to agriculture and water resources management, some of the water management issues have already been covered in the agriculture part. </w:t>
      </w:r>
    </w:p>
    <w:p w:rsidR="006A4BE0" w:rsidRPr="00B95F83" w:rsidRDefault="006A4BE0" w:rsidP="008B1671">
      <w:pPr>
        <w:pStyle w:val="Heading2"/>
      </w:pPr>
      <w:bookmarkStart w:id="228" w:name="_Toc455844062"/>
      <w:bookmarkStart w:id="229" w:name="_Toc431284509"/>
      <w:bookmarkStart w:id="230" w:name="_Toc388697386"/>
      <w:bookmarkStart w:id="231" w:name="_Toc462324966"/>
      <w:r w:rsidRPr="00B95F83">
        <w:t>Water Resources Management</w:t>
      </w:r>
      <w:bookmarkEnd w:id="228"/>
      <w:bookmarkEnd w:id="229"/>
      <w:bookmarkEnd w:id="230"/>
      <w:bookmarkEnd w:id="231"/>
    </w:p>
    <w:p w:rsidR="006A4BE0" w:rsidRPr="00B95F83" w:rsidRDefault="006A4BE0" w:rsidP="008B1671">
      <w:pPr>
        <w:pStyle w:val="Heading3"/>
        <w:rPr>
          <w:rFonts w:hint="eastAsia"/>
        </w:rPr>
      </w:pPr>
      <w:bookmarkStart w:id="232" w:name="_Toc455844063"/>
      <w:bookmarkStart w:id="233" w:name="_Toc431284510"/>
      <w:bookmarkStart w:id="234" w:name="_Toc388697387"/>
      <w:bookmarkStart w:id="235" w:name="_Toc462324967"/>
      <w:r w:rsidRPr="00B95F83">
        <w:t>Problems and Solutions: Perception of Beneficiaries</w:t>
      </w:r>
      <w:bookmarkEnd w:id="232"/>
      <w:bookmarkEnd w:id="233"/>
      <w:bookmarkEnd w:id="234"/>
      <w:bookmarkEnd w:id="235"/>
    </w:p>
    <w:p w:rsidR="006A4BE0" w:rsidRPr="00B95F83" w:rsidRDefault="006A4BE0" w:rsidP="008B1671">
      <w:pPr>
        <w:pStyle w:val="Body"/>
      </w:pPr>
      <w:r w:rsidRPr="00B95F83">
        <w:t xml:space="preserve">The major reasons for constructing the subprojects as been perceived by local people were obviously the lack of irrigation facilities (58.3%), water logging and drainage congestion (40.4%), crop/property loss (40%) and flooding due to outflow of river water (33%) (Table 4.1). </w:t>
      </w:r>
    </w:p>
    <w:p w:rsidR="006A4BE0" w:rsidRDefault="006A4BE0" w:rsidP="008B1671">
      <w:pPr>
        <w:pStyle w:val="Tablesscs"/>
        <w:rPr>
          <w:rFonts w:hint="eastAsia"/>
        </w:rPr>
      </w:pPr>
      <w:bookmarkStart w:id="236" w:name="_Toc455844064"/>
      <w:bookmarkStart w:id="237" w:name="_Toc462325086"/>
      <w:r w:rsidRPr="00B95F83">
        <w:t>Table 4.1</w:t>
      </w:r>
      <w:bookmarkEnd w:id="236"/>
      <w:r w:rsidRPr="00B95F83">
        <w:t xml:space="preserve">: </w:t>
      </w:r>
      <w:bookmarkStart w:id="238" w:name="_Toc455844065"/>
      <w:r w:rsidRPr="00B95F83">
        <w:t>Reasons for Constructing the SPs in Study Areas</w:t>
      </w:r>
      <w:bookmarkEnd w:id="237"/>
      <w:r w:rsidRPr="00B95F83">
        <w:t xml:space="preserve"> </w:t>
      </w:r>
    </w:p>
    <w:p w:rsidR="006A4BE0" w:rsidRPr="00F44BB1" w:rsidRDefault="006A4BE0" w:rsidP="00C158CE">
      <w:pPr>
        <w:jc w:val="center"/>
        <w:rPr>
          <w:sz w:val="20"/>
        </w:rPr>
      </w:pPr>
      <w:r w:rsidRPr="00F44BB1">
        <w:rPr>
          <w:sz w:val="20"/>
        </w:rPr>
        <w:t>(as perceived by respondents)</w:t>
      </w:r>
      <w:bookmarkEnd w:id="23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707"/>
        <w:gridCol w:w="1793"/>
        <w:gridCol w:w="2411"/>
        <w:gridCol w:w="1174"/>
      </w:tblGrid>
      <w:tr w:rsidR="006A4BE0" w:rsidRPr="00B95F83" w:rsidTr="00F44BB1">
        <w:trPr>
          <w:trHeight w:val="20"/>
          <w:tblHeader/>
        </w:trPr>
        <w:tc>
          <w:tcPr>
            <w:tcW w:w="2040" w:type="pct"/>
            <w:vMerge w:val="restart"/>
            <w:tcBorders>
              <w:top w:val="double" w:sz="4" w:space="0" w:color="auto"/>
            </w:tcBorders>
            <w:shd w:val="clear" w:color="auto" w:fill="D9D9D9"/>
            <w:vAlign w:val="center"/>
          </w:tcPr>
          <w:p w:rsidR="006A4BE0" w:rsidRPr="00B95F83" w:rsidRDefault="006A4BE0" w:rsidP="00C42EA1">
            <w:pPr>
              <w:spacing w:before="0" w:line="240" w:lineRule="auto"/>
              <w:jc w:val="center"/>
              <w:rPr>
                <w:b/>
                <w:sz w:val="20"/>
              </w:rPr>
            </w:pPr>
            <w:r w:rsidRPr="00B95F83">
              <w:rPr>
                <w:b/>
                <w:sz w:val="20"/>
              </w:rPr>
              <w:t>Reasons</w:t>
            </w:r>
          </w:p>
        </w:tc>
        <w:tc>
          <w:tcPr>
            <w:tcW w:w="2960" w:type="pct"/>
            <w:gridSpan w:val="3"/>
            <w:tcBorders>
              <w:top w:val="double" w:sz="4" w:space="0" w:color="auto"/>
            </w:tcBorders>
            <w:shd w:val="clear" w:color="auto" w:fill="D9D9D9"/>
            <w:vAlign w:val="center"/>
          </w:tcPr>
          <w:p w:rsidR="006A4BE0" w:rsidRPr="00B95F83" w:rsidRDefault="006A4BE0" w:rsidP="00C42EA1">
            <w:pPr>
              <w:spacing w:before="0" w:line="240" w:lineRule="auto"/>
              <w:jc w:val="center"/>
              <w:rPr>
                <w:b/>
                <w:sz w:val="20"/>
              </w:rPr>
            </w:pPr>
            <w:r w:rsidRPr="00B95F83">
              <w:rPr>
                <w:b/>
                <w:sz w:val="20"/>
              </w:rPr>
              <w:t>Distribution of households (%)</w:t>
            </w:r>
          </w:p>
        </w:tc>
      </w:tr>
      <w:tr w:rsidR="006A4BE0" w:rsidRPr="00B95F83" w:rsidTr="00F44BB1">
        <w:trPr>
          <w:trHeight w:val="20"/>
          <w:tblHeader/>
        </w:trPr>
        <w:tc>
          <w:tcPr>
            <w:tcW w:w="2040" w:type="pct"/>
            <w:vMerge/>
            <w:shd w:val="clear" w:color="auto" w:fill="D9D9D9"/>
            <w:vAlign w:val="center"/>
          </w:tcPr>
          <w:p w:rsidR="006A4BE0" w:rsidRPr="00B95F83" w:rsidRDefault="006A4BE0" w:rsidP="00C42EA1">
            <w:pPr>
              <w:spacing w:before="0" w:line="240" w:lineRule="auto"/>
              <w:jc w:val="center"/>
              <w:rPr>
                <w:b/>
                <w:sz w:val="20"/>
              </w:rPr>
            </w:pPr>
          </w:p>
        </w:tc>
        <w:tc>
          <w:tcPr>
            <w:tcW w:w="987" w:type="pct"/>
            <w:shd w:val="clear" w:color="auto" w:fill="D9D9D9"/>
            <w:vAlign w:val="center"/>
          </w:tcPr>
          <w:p w:rsidR="006A4BE0" w:rsidRPr="00B95F83" w:rsidRDefault="006A4BE0" w:rsidP="00C42EA1">
            <w:pPr>
              <w:spacing w:before="0" w:line="240" w:lineRule="auto"/>
              <w:jc w:val="center"/>
              <w:rPr>
                <w:b/>
                <w:sz w:val="20"/>
              </w:rPr>
            </w:pPr>
            <w:r w:rsidRPr="00B95F83">
              <w:rPr>
                <w:b/>
                <w:sz w:val="20"/>
              </w:rPr>
              <w:t>WMCA Members</w:t>
            </w:r>
          </w:p>
        </w:tc>
        <w:tc>
          <w:tcPr>
            <w:tcW w:w="1327" w:type="pct"/>
            <w:shd w:val="clear" w:color="auto" w:fill="D9D9D9"/>
            <w:vAlign w:val="center"/>
          </w:tcPr>
          <w:p w:rsidR="006A4BE0" w:rsidRPr="00B95F83" w:rsidRDefault="006A4BE0" w:rsidP="00C42EA1">
            <w:pPr>
              <w:spacing w:before="0" w:line="240" w:lineRule="auto"/>
              <w:jc w:val="center"/>
              <w:rPr>
                <w:b/>
                <w:sz w:val="20"/>
              </w:rPr>
            </w:pPr>
            <w:r w:rsidRPr="00B95F83">
              <w:rPr>
                <w:b/>
                <w:sz w:val="20"/>
              </w:rPr>
              <w:t>WMCA Non-members</w:t>
            </w:r>
          </w:p>
        </w:tc>
        <w:tc>
          <w:tcPr>
            <w:tcW w:w="646" w:type="pct"/>
            <w:shd w:val="clear" w:color="auto" w:fill="D9D9D9"/>
            <w:vAlign w:val="center"/>
          </w:tcPr>
          <w:p w:rsidR="006A4BE0" w:rsidRPr="00B95F83" w:rsidRDefault="006A4BE0" w:rsidP="00C42EA1">
            <w:pPr>
              <w:spacing w:before="0" w:line="240" w:lineRule="auto"/>
              <w:jc w:val="center"/>
              <w:rPr>
                <w:b/>
                <w:sz w:val="20"/>
              </w:rPr>
            </w:pPr>
            <w:r w:rsidRPr="00B95F83">
              <w:rPr>
                <w:b/>
                <w:sz w:val="20"/>
              </w:rPr>
              <w:t>All</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Flooding due to outflow of river water</w:t>
            </w:r>
          </w:p>
        </w:tc>
        <w:tc>
          <w:tcPr>
            <w:tcW w:w="987" w:type="pct"/>
            <w:vAlign w:val="center"/>
          </w:tcPr>
          <w:p w:rsidR="006A4BE0" w:rsidRPr="00B95F83" w:rsidRDefault="006A4BE0" w:rsidP="00C42EA1">
            <w:pPr>
              <w:spacing w:before="0" w:line="240" w:lineRule="auto"/>
              <w:jc w:val="center"/>
              <w:rPr>
                <w:sz w:val="20"/>
              </w:rPr>
            </w:pPr>
            <w:r w:rsidRPr="00B95F83">
              <w:rPr>
                <w:sz w:val="20"/>
              </w:rPr>
              <w:t>35.2</w:t>
            </w:r>
          </w:p>
        </w:tc>
        <w:tc>
          <w:tcPr>
            <w:tcW w:w="1327" w:type="pct"/>
            <w:vAlign w:val="center"/>
          </w:tcPr>
          <w:p w:rsidR="006A4BE0" w:rsidRPr="00B95F83" w:rsidRDefault="006A4BE0" w:rsidP="00C42EA1">
            <w:pPr>
              <w:spacing w:before="0" w:line="240" w:lineRule="auto"/>
              <w:jc w:val="center"/>
              <w:rPr>
                <w:sz w:val="20"/>
              </w:rPr>
            </w:pPr>
            <w:r w:rsidRPr="00B95F83">
              <w:rPr>
                <w:sz w:val="20"/>
              </w:rPr>
              <w:t>28.6</w:t>
            </w:r>
          </w:p>
        </w:tc>
        <w:tc>
          <w:tcPr>
            <w:tcW w:w="646" w:type="pct"/>
            <w:vAlign w:val="center"/>
          </w:tcPr>
          <w:p w:rsidR="006A4BE0" w:rsidRPr="00B95F83" w:rsidRDefault="006A4BE0" w:rsidP="00C42EA1">
            <w:pPr>
              <w:spacing w:before="0" w:line="240" w:lineRule="auto"/>
              <w:jc w:val="center"/>
              <w:rPr>
                <w:sz w:val="20"/>
              </w:rPr>
            </w:pPr>
            <w:r w:rsidRPr="00B95F83">
              <w:rPr>
                <w:sz w:val="20"/>
              </w:rPr>
              <w:t>33.0</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 xml:space="preserve">Crop loss </w:t>
            </w:r>
          </w:p>
        </w:tc>
        <w:tc>
          <w:tcPr>
            <w:tcW w:w="987" w:type="pct"/>
            <w:vAlign w:val="center"/>
          </w:tcPr>
          <w:p w:rsidR="006A4BE0" w:rsidRPr="00B95F83" w:rsidRDefault="006A4BE0" w:rsidP="00C42EA1">
            <w:pPr>
              <w:spacing w:before="0" w:line="240" w:lineRule="auto"/>
              <w:jc w:val="center"/>
              <w:rPr>
                <w:sz w:val="20"/>
              </w:rPr>
            </w:pPr>
            <w:r w:rsidRPr="00B95F83">
              <w:rPr>
                <w:sz w:val="20"/>
              </w:rPr>
              <w:t>38.4</w:t>
            </w:r>
          </w:p>
        </w:tc>
        <w:tc>
          <w:tcPr>
            <w:tcW w:w="1327" w:type="pct"/>
            <w:vAlign w:val="center"/>
          </w:tcPr>
          <w:p w:rsidR="006A4BE0" w:rsidRPr="00B95F83" w:rsidRDefault="006A4BE0" w:rsidP="00C42EA1">
            <w:pPr>
              <w:spacing w:before="0" w:line="240" w:lineRule="auto"/>
              <w:jc w:val="center"/>
              <w:rPr>
                <w:sz w:val="20"/>
              </w:rPr>
            </w:pPr>
            <w:r w:rsidRPr="00B95F83">
              <w:rPr>
                <w:sz w:val="20"/>
              </w:rPr>
              <w:t>24.6</w:t>
            </w:r>
          </w:p>
        </w:tc>
        <w:tc>
          <w:tcPr>
            <w:tcW w:w="646" w:type="pct"/>
            <w:vAlign w:val="center"/>
          </w:tcPr>
          <w:p w:rsidR="006A4BE0" w:rsidRPr="00B95F83" w:rsidRDefault="006A4BE0" w:rsidP="00C42EA1">
            <w:pPr>
              <w:spacing w:before="0" w:line="240" w:lineRule="auto"/>
              <w:jc w:val="center"/>
              <w:rPr>
                <w:sz w:val="20"/>
              </w:rPr>
            </w:pPr>
            <w:r w:rsidRPr="00B95F83">
              <w:rPr>
                <w:sz w:val="20"/>
              </w:rPr>
              <w:t>33.8</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Property loss</w:t>
            </w:r>
          </w:p>
        </w:tc>
        <w:tc>
          <w:tcPr>
            <w:tcW w:w="987" w:type="pct"/>
            <w:vAlign w:val="center"/>
          </w:tcPr>
          <w:p w:rsidR="006A4BE0" w:rsidRPr="00B95F83" w:rsidRDefault="006A4BE0" w:rsidP="00C42EA1">
            <w:pPr>
              <w:spacing w:before="0" w:line="240" w:lineRule="auto"/>
              <w:jc w:val="center"/>
              <w:rPr>
                <w:sz w:val="20"/>
              </w:rPr>
            </w:pPr>
            <w:r w:rsidRPr="00B95F83">
              <w:rPr>
                <w:sz w:val="20"/>
              </w:rPr>
              <w:t>6.3</w:t>
            </w:r>
          </w:p>
        </w:tc>
        <w:tc>
          <w:tcPr>
            <w:tcW w:w="1327" w:type="pct"/>
            <w:vAlign w:val="center"/>
          </w:tcPr>
          <w:p w:rsidR="006A4BE0" w:rsidRPr="00B95F83" w:rsidRDefault="006A4BE0" w:rsidP="00C42EA1">
            <w:pPr>
              <w:spacing w:before="0" w:line="240" w:lineRule="auto"/>
              <w:jc w:val="center"/>
              <w:rPr>
                <w:sz w:val="20"/>
              </w:rPr>
            </w:pPr>
            <w:r w:rsidRPr="00B95F83">
              <w:rPr>
                <w:sz w:val="20"/>
              </w:rPr>
              <w:t>6.0</w:t>
            </w:r>
          </w:p>
        </w:tc>
        <w:tc>
          <w:tcPr>
            <w:tcW w:w="646" w:type="pct"/>
            <w:vAlign w:val="center"/>
          </w:tcPr>
          <w:p w:rsidR="006A4BE0" w:rsidRPr="00B95F83" w:rsidRDefault="006A4BE0" w:rsidP="00C42EA1">
            <w:pPr>
              <w:spacing w:before="0" w:line="240" w:lineRule="auto"/>
              <w:jc w:val="center"/>
              <w:rPr>
                <w:sz w:val="20"/>
              </w:rPr>
            </w:pPr>
            <w:r w:rsidRPr="00B95F83">
              <w:rPr>
                <w:sz w:val="20"/>
              </w:rPr>
              <w:t>6.2</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Water logging and drainage congestion</w:t>
            </w:r>
          </w:p>
        </w:tc>
        <w:tc>
          <w:tcPr>
            <w:tcW w:w="987" w:type="pct"/>
            <w:vAlign w:val="center"/>
          </w:tcPr>
          <w:p w:rsidR="006A4BE0" w:rsidRPr="00B95F83" w:rsidRDefault="006A4BE0" w:rsidP="00C42EA1">
            <w:pPr>
              <w:spacing w:before="0" w:line="240" w:lineRule="auto"/>
              <w:jc w:val="center"/>
              <w:rPr>
                <w:sz w:val="20"/>
              </w:rPr>
            </w:pPr>
            <w:r w:rsidRPr="00B95F83">
              <w:rPr>
                <w:sz w:val="20"/>
              </w:rPr>
              <w:t>45.3</w:t>
            </w:r>
          </w:p>
        </w:tc>
        <w:tc>
          <w:tcPr>
            <w:tcW w:w="1327" w:type="pct"/>
            <w:vAlign w:val="center"/>
          </w:tcPr>
          <w:p w:rsidR="006A4BE0" w:rsidRPr="00B95F83" w:rsidRDefault="006A4BE0" w:rsidP="00C42EA1">
            <w:pPr>
              <w:spacing w:before="0" w:line="240" w:lineRule="auto"/>
              <w:jc w:val="center"/>
              <w:rPr>
                <w:sz w:val="20"/>
              </w:rPr>
            </w:pPr>
            <w:r w:rsidRPr="00B95F83">
              <w:rPr>
                <w:sz w:val="20"/>
              </w:rPr>
              <w:t>30.4</w:t>
            </w:r>
          </w:p>
        </w:tc>
        <w:tc>
          <w:tcPr>
            <w:tcW w:w="646" w:type="pct"/>
            <w:vAlign w:val="center"/>
          </w:tcPr>
          <w:p w:rsidR="006A4BE0" w:rsidRPr="00B95F83" w:rsidRDefault="006A4BE0" w:rsidP="00C42EA1">
            <w:pPr>
              <w:spacing w:before="0" w:line="240" w:lineRule="auto"/>
              <w:jc w:val="center"/>
              <w:rPr>
                <w:sz w:val="20"/>
              </w:rPr>
            </w:pPr>
            <w:r w:rsidRPr="00B95F83">
              <w:rPr>
                <w:sz w:val="20"/>
              </w:rPr>
              <w:t>40.4</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Lack of irrigation water</w:t>
            </w:r>
          </w:p>
        </w:tc>
        <w:tc>
          <w:tcPr>
            <w:tcW w:w="987" w:type="pct"/>
            <w:vAlign w:val="center"/>
          </w:tcPr>
          <w:p w:rsidR="006A4BE0" w:rsidRPr="00B95F83" w:rsidRDefault="006A4BE0" w:rsidP="00C42EA1">
            <w:pPr>
              <w:spacing w:before="0" w:line="240" w:lineRule="auto"/>
              <w:jc w:val="center"/>
              <w:rPr>
                <w:sz w:val="20"/>
              </w:rPr>
            </w:pPr>
            <w:r w:rsidRPr="00B95F83">
              <w:rPr>
                <w:sz w:val="20"/>
              </w:rPr>
              <w:t>62.4</w:t>
            </w:r>
          </w:p>
        </w:tc>
        <w:tc>
          <w:tcPr>
            <w:tcW w:w="1327" w:type="pct"/>
            <w:vAlign w:val="center"/>
          </w:tcPr>
          <w:p w:rsidR="006A4BE0" w:rsidRPr="00B95F83" w:rsidRDefault="006A4BE0" w:rsidP="00C42EA1">
            <w:pPr>
              <w:spacing w:before="0" w:line="240" w:lineRule="auto"/>
              <w:jc w:val="center"/>
              <w:rPr>
                <w:sz w:val="20"/>
              </w:rPr>
            </w:pPr>
            <w:r w:rsidRPr="00B95F83">
              <w:rPr>
                <w:sz w:val="20"/>
              </w:rPr>
              <w:t>50.0</w:t>
            </w:r>
          </w:p>
        </w:tc>
        <w:tc>
          <w:tcPr>
            <w:tcW w:w="646" w:type="pct"/>
            <w:vAlign w:val="center"/>
          </w:tcPr>
          <w:p w:rsidR="006A4BE0" w:rsidRPr="00B95F83" w:rsidRDefault="006A4BE0" w:rsidP="00C42EA1">
            <w:pPr>
              <w:spacing w:before="0" w:line="240" w:lineRule="auto"/>
              <w:jc w:val="center"/>
              <w:rPr>
                <w:sz w:val="20"/>
              </w:rPr>
            </w:pPr>
            <w:r w:rsidRPr="00B95F83">
              <w:rPr>
                <w:sz w:val="20"/>
              </w:rPr>
              <w:t>58.3</w:t>
            </w:r>
          </w:p>
        </w:tc>
      </w:tr>
      <w:tr w:rsidR="006A4BE0" w:rsidRPr="00B95F83" w:rsidTr="00F44BB1">
        <w:trPr>
          <w:trHeight w:val="20"/>
        </w:trPr>
        <w:tc>
          <w:tcPr>
            <w:tcW w:w="2040" w:type="pct"/>
          </w:tcPr>
          <w:p w:rsidR="006A4BE0" w:rsidRPr="00B95F83" w:rsidRDefault="006A4BE0" w:rsidP="00C42EA1">
            <w:pPr>
              <w:spacing w:before="0" w:line="240" w:lineRule="auto"/>
              <w:rPr>
                <w:sz w:val="20"/>
              </w:rPr>
            </w:pPr>
            <w:r w:rsidRPr="00B95F83">
              <w:rPr>
                <w:sz w:val="20"/>
              </w:rPr>
              <w:t>Others*</w:t>
            </w:r>
          </w:p>
        </w:tc>
        <w:tc>
          <w:tcPr>
            <w:tcW w:w="987" w:type="pct"/>
            <w:vAlign w:val="center"/>
          </w:tcPr>
          <w:p w:rsidR="006A4BE0" w:rsidRPr="00B95F83" w:rsidRDefault="006A4BE0" w:rsidP="00C42EA1">
            <w:pPr>
              <w:spacing w:before="0" w:line="240" w:lineRule="auto"/>
              <w:jc w:val="center"/>
              <w:rPr>
                <w:sz w:val="20"/>
              </w:rPr>
            </w:pPr>
            <w:r w:rsidRPr="00B95F83">
              <w:rPr>
                <w:sz w:val="20"/>
              </w:rPr>
              <w:t>6.5</w:t>
            </w:r>
          </w:p>
        </w:tc>
        <w:tc>
          <w:tcPr>
            <w:tcW w:w="1327" w:type="pct"/>
            <w:vAlign w:val="center"/>
          </w:tcPr>
          <w:p w:rsidR="006A4BE0" w:rsidRPr="00B95F83" w:rsidRDefault="006A4BE0" w:rsidP="00C42EA1">
            <w:pPr>
              <w:spacing w:before="0" w:line="240" w:lineRule="auto"/>
              <w:jc w:val="center"/>
              <w:rPr>
                <w:sz w:val="20"/>
              </w:rPr>
            </w:pPr>
            <w:r w:rsidRPr="00B95F83">
              <w:rPr>
                <w:sz w:val="20"/>
              </w:rPr>
              <w:t>15.1</w:t>
            </w:r>
          </w:p>
        </w:tc>
        <w:tc>
          <w:tcPr>
            <w:tcW w:w="646" w:type="pct"/>
            <w:vAlign w:val="center"/>
          </w:tcPr>
          <w:p w:rsidR="006A4BE0" w:rsidRPr="00B95F83" w:rsidRDefault="006A4BE0" w:rsidP="00C42EA1">
            <w:pPr>
              <w:spacing w:before="0" w:line="240" w:lineRule="auto"/>
              <w:jc w:val="center"/>
              <w:rPr>
                <w:sz w:val="20"/>
              </w:rPr>
            </w:pPr>
            <w:r w:rsidRPr="00B95F83">
              <w:rPr>
                <w:sz w:val="20"/>
              </w:rPr>
              <w:t>9.3</w:t>
            </w:r>
          </w:p>
        </w:tc>
      </w:tr>
      <w:tr w:rsidR="006A4BE0" w:rsidRPr="00B95F83" w:rsidTr="00F44BB1">
        <w:trPr>
          <w:trHeight w:val="20"/>
        </w:trPr>
        <w:tc>
          <w:tcPr>
            <w:tcW w:w="2040" w:type="pct"/>
            <w:tcBorders>
              <w:bottom w:val="double" w:sz="4" w:space="0" w:color="auto"/>
            </w:tcBorders>
          </w:tcPr>
          <w:p w:rsidR="006A4BE0" w:rsidRPr="00B95F83" w:rsidRDefault="006A4BE0" w:rsidP="00C42EA1">
            <w:pPr>
              <w:spacing w:before="0" w:line="240" w:lineRule="auto"/>
              <w:rPr>
                <w:sz w:val="20"/>
              </w:rPr>
            </w:pPr>
            <w:r w:rsidRPr="00B95F83">
              <w:rPr>
                <w:sz w:val="20"/>
              </w:rPr>
              <w:t xml:space="preserve">No. of respondents  </w:t>
            </w:r>
          </w:p>
        </w:tc>
        <w:tc>
          <w:tcPr>
            <w:tcW w:w="987" w:type="pct"/>
            <w:tcBorders>
              <w:bottom w:val="double" w:sz="4" w:space="0" w:color="auto"/>
            </w:tcBorders>
            <w:vAlign w:val="center"/>
          </w:tcPr>
          <w:p w:rsidR="006A4BE0" w:rsidRPr="00B95F83" w:rsidRDefault="006A4BE0" w:rsidP="00C42EA1">
            <w:pPr>
              <w:spacing w:before="0" w:line="240" w:lineRule="auto"/>
              <w:jc w:val="center"/>
              <w:rPr>
                <w:sz w:val="20"/>
              </w:rPr>
            </w:pPr>
            <w:r w:rsidRPr="00B95F83">
              <w:rPr>
                <w:sz w:val="20"/>
              </w:rPr>
              <w:t>805</w:t>
            </w:r>
          </w:p>
        </w:tc>
        <w:tc>
          <w:tcPr>
            <w:tcW w:w="1327" w:type="pct"/>
            <w:tcBorders>
              <w:bottom w:val="double" w:sz="4" w:space="0" w:color="auto"/>
            </w:tcBorders>
            <w:vAlign w:val="center"/>
          </w:tcPr>
          <w:p w:rsidR="006A4BE0" w:rsidRPr="00B95F83" w:rsidRDefault="006A4BE0" w:rsidP="00C42EA1">
            <w:pPr>
              <w:spacing w:before="0" w:line="240" w:lineRule="auto"/>
              <w:jc w:val="center"/>
              <w:rPr>
                <w:sz w:val="20"/>
              </w:rPr>
            </w:pPr>
            <w:r w:rsidRPr="00B95F83">
              <w:rPr>
                <w:sz w:val="20"/>
              </w:rPr>
              <w:t>398</w:t>
            </w:r>
          </w:p>
        </w:tc>
        <w:tc>
          <w:tcPr>
            <w:tcW w:w="646" w:type="pct"/>
            <w:tcBorders>
              <w:bottom w:val="double" w:sz="4" w:space="0" w:color="auto"/>
            </w:tcBorders>
            <w:vAlign w:val="center"/>
          </w:tcPr>
          <w:p w:rsidR="006A4BE0" w:rsidRPr="00B95F83" w:rsidRDefault="006A4BE0" w:rsidP="00C42EA1">
            <w:pPr>
              <w:spacing w:before="0" w:line="240" w:lineRule="auto"/>
              <w:jc w:val="center"/>
              <w:rPr>
                <w:sz w:val="20"/>
              </w:rPr>
            </w:pPr>
            <w:r w:rsidRPr="00B95F83">
              <w:rPr>
                <w:sz w:val="20"/>
              </w:rPr>
              <w:t>1203</w:t>
            </w:r>
          </w:p>
        </w:tc>
      </w:tr>
    </w:tbl>
    <w:p w:rsidR="006A4BE0" w:rsidRPr="00B95F83" w:rsidRDefault="006A4BE0" w:rsidP="000F6556">
      <w:pPr>
        <w:pStyle w:val="Source"/>
      </w:pPr>
      <w:r w:rsidRPr="00B95F83">
        <w:t>Source:  PSSWRSP- Impact Evaluation Survey (2015).</w:t>
      </w:r>
    </w:p>
    <w:p w:rsidR="006A4BE0" w:rsidRPr="00B95F83" w:rsidRDefault="006A4BE0" w:rsidP="000F6556">
      <w:pPr>
        <w:pStyle w:val="Source"/>
      </w:pPr>
      <w:r w:rsidRPr="00B95F83">
        <w:t xml:space="preserve">Note: * Other reasons include enhanced fish production and activities related to income generating activities. </w:t>
      </w:r>
    </w:p>
    <w:p w:rsidR="006A4BE0" w:rsidRPr="00B95F83" w:rsidRDefault="006A4BE0" w:rsidP="000F6556">
      <w:pPr>
        <w:pStyle w:val="Body"/>
      </w:pPr>
      <w:r w:rsidRPr="00B95F83">
        <w:t>Field investigations generally indicate that the formation of WMCAs or the handover of the subprojects has been delayed due to, among others, the delay in construction (not shown here). In such cases, the problems were unlikely to be resolved satisfactorily in some places. Two issues can be mentioned here. The performance of the WMCAs was found to be not satisfactory in number of cases. As would be observed later (Section 4.3 – Intuitional Issues), in quite a number of cases the subprojects were found not to be maintained properly. However, the distribution of the respondents by the types of the subprojects on the question of solving their problem does not show a very discouraging picture as more than three-fifth (62.3%) of the respondents termed their problems as largely been solved or solved as per their expectation (Table 4.2; for a distribution as per WMCA members and non-members, see Appendix Table A4.3). 24.1 percent of the respondents only mentioned that their problems have partially/slightly been solved. All these imply that the subprojects were largely successful as per perception of the respondents (both WMCA members and non-members). The respondents to the extent of 70.0  percent termed WC subprojects to have largely been performing well (largely solved  or solved as per expectation), followed by 65.9 percent in case of FMD&amp;WC, 65.6 percent in case of DR&amp;WC, 51.7 percent in case of FMD and, 36.7 percent in case of CAD subprojects (Table 4.2). However, the respondents to the extent of as high as 45.7 percent termed that the problems of CAD subprojects could not be solved.</w:t>
      </w:r>
      <w:r w:rsidRPr="00B95F83">
        <w:rPr>
          <w:vertAlign w:val="superscript"/>
        </w:rPr>
        <w:footnoteReference w:id="21"/>
      </w:r>
      <w:r w:rsidRPr="00B95F83">
        <w:t xml:space="preserve"> There was none in cases of FMD and WC subprojects to mention that their problems could be slightly solved or could not been solved at all.  Most of the respondents (around 63%) mentioned that the problems could be partially solved in case of CAD subprojects. Thus, according to the perception of the respondent households, so far as the subprojects under study were concerned, WC, FMD&amp;WC and DR&amp;WC types were relatively more successful than those of the CAD and FMD types.</w:t>
      </w:r>
    </w:p>
    <w:p w:rsidR="006A4BE0" w:rsidRPr="00B95F83" w:rsidRDefault="006A4BE0" w:rsidP="000F6556">
      <w:pPr>
        <w:pStyle w:val="Tablesscs"/>
        <w:rPr>
          <w:rFonts w:hint="eastAsia"/>
        </w:rPr>
      </w:pPr>
      <w:bookmarkStart w:id="239" w:name="_Toc455844066"/>
      <w:bookmarkStart w:id="240" w:name="_Toc462325087"/>
      <w:r w:rsidRPr="00B95F83">
        <w:t>Table 4.2</w:t>
      </w:r>
      <w:bookmarkStart w:id="241" w:name="_Toc455844067"/>
      <w:bookmarkEnd w:id="239"/>
      <w:r>
        <w:t xml:space="preserve">: </w:t>
      </w:r>
      <w:r w:rsidRPr="00B95F83">
        <w:t>Respondents’ Perception on Whether the Major Problems of</w:t>
      </w:r>
      <w:bookmarkStart w:id="242" w:name="_Toc455844068"/>
      <w:bookmarkEnd w:id="241"/>
      <w:r w:rsidRPr="00B95F83">
        <w:t xml:space="preserve"> Project area are Solved by SP</w:t>
      </w:r>
      <w:bookmarkEnd w:id="242"/>
      <w:bookmarkEnd w:id="24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tblPr>
      <w:tblGrid>
        <w:gridCol w:w="2204"/>
        <w:gridCol w:w="1039"/>
        <w:gridCol w:w="1374"/>
        <w:gridCol w:w="1374"/>
        <w:gridCol w:w="1374"/>
        <w:gridCol w:w="1039"/>
        <w:gridCol w:w="839"/>
      </w:tblGrid>
      <w:tr w:rsidR="006A4BE0" w:rsidRPr="00B95F83" w:rsidTr="000F6556">
        <w:trPr>
          <w:trHeight w:val="71"/>
        </w:trPr>
        <w:tc>
          <w:tcPr>
            <w:tcW w:w="1193" w:type="pct"/>
            <w:vMerge w:val="restart"/>
            <w:tcBorders>
              <w:top w:val="double" w:sz="4" w:space="0" w:color="auto"/>
            </w:tcBorders>
            <w:shd w:val="clear" w:color="auto" w:fill="D9D9D9"/>
          </w:tcPr>
          <w:p w:rsidR="006A4BE0" w:rsidRPr="00B95F83" w:rsidRDefault="006A4BE0" w:rsidP="00C42EA1">
            <w:pPr>
              <w:spacing w:before="0" w:line="240" w:lineRule="auto"/>
              <w:jc w:val="center"/>
              <w:rPr>
                <w:b/>
                <w:sz w:val="20"/>
                <w:szCs w:val="20"/>
              </w:rPr>
            </w:pPr>
            <w:bookmarkStart w:id="243" w:name="_Hlk447448663"/>
            <w:r w:rsidRPr="00B95F83">
              <w:rPr>
                <w:b/>
                <w:sz w:val="20"/>
                <w:szCs w:val="20"/>
              </w:rPr>
              <w:t>Perception on solution</w:t>
            </w:r>
          </w:p>
        </w:tc>
        <w:tc>
          <w:tcPr>
            <w:tcW w:w="3807" w:type="pct"/>
            <w:gridSpan w:val="6"/>
            <w:tcBorders>
              <w:top w:val="double" w:sz="4" w:space="0" w:color="auto"/>
            </w:tcBorders>
            <w:shd w:val="clear" w:color="auto" w:fill="D9D9D9"/>
          </w:tcPr>
          <w:p w:rsidR="006A4BE0" w:rsidRPr="00B95F83" w:rsidRDefault="006A4BE0" w:rsidP="00C42EA1">
            <w:pPr>
              <w:spacing w:before="0" w:line="240" w:lineRule="auto"/>
              <w:jc w:val="center"/>
              <w:rPr>
                <w:b/>
                <w:sz w:val="20"/>
                <w:szCs w:val="20"/>
              </w:rPr>
            </w:pPr>
            <w:r w:rsidRPr="00B95F83">
              <w:rPr>
                <w:b/>
                <w:sz w:val="20"/>
                <w:szCs w:val="20"/>
              </w:rPr>
              <w:t>Distribution of households (%)</w:t>
            </w:r>
          </w:p>
        </w:tc>
      </w:tr>
      <w:tr w:rsidR="006A4BE0" w:rsidRPr="00B95F83" w:rsidTr="000F6556">
        <w:trPr>
          <w:cantSplit/>
        </w:trPr>
        <w:tc>
          <w:tcPr>
            <w:tcW w:w="1193" w:type="pct"/>
            <w:vMerge/>
            <w:shd w:val="clear" w:color="auto" w:fill="D9D9D9"/>
            <w:vAlign w:val="center"/>
          </w:tcPr>
          <w:p w:rsidR="006A4BE0" w:rsidRPr="00B95F83" w:rsidRDefault="006A4BE0" w:rsidP="00C42EA1">
            <w:pPr>
              <w:spacing w:before="0" w:line="240" w:lineRule="auto"/>
              <w:jc w:val="center"/>
              <w:rPr>
                <w:b/>
                <w:sz w:val="20"/>
                <w:szCs w:val="20"/>
              </w:rPr>
            </w:pPr>
          </w:p>
        </w:tc>
        <w:tc>
          <w:tcPr>
            <w:tcW w:w="562"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FMD</w:t>
            </w:r>
          </w:p>
        </w:tc>
        <w:tc>
          <w:tcPr>
            <w:tcW w:w="743"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FMD &amp; WC</w:t>
            </w:r>
          </w:p>
        </w:tc>
        <w:tc>
          <w:tcPr>
            <w:tcW w:w="743"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WC</w:t>
            </w:r>
          </w:p>
        </w:tc>
        <w:tc>
          <w:tcPr>
            <w:tcW w:w="743"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DR &amp; WC</w:t>
            </w:r>
          </w:p>
        </w:tc>
        <w:tc>
          <w:tcPr>
            <w:tcW w:w="562"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CAD</w:t>
            </w:r>
          </w:p>
        </w:tc>
        <w:tc>
          <w:tcPr>
            <w:tcW w:w="453" w:type="pct"/>
            <w:shd w:val="clear" w:color="auto" w:fill="D9D9D9"/>
            <w:tcMar>
              <w:top w:w="0" w:type="dxa"/>
              <w:left w:w="29" w:type="dxa"/>
              <w:bottom w:w="0" w:type="dxa"/>
              <w:right w:w="29" w:type="dxa"/>
            </w:tcMar>
          </w:tcPr>
          <w:p w:rsidR="006A4BE0" w:rsidRPr="00B95F83" w:rsidRDefault="006A4BE0" w:rsidP="00C42EA1">
            <w:pPr>
              <w:spacing w:before="0" w:line="240" w:lineRule="auto"/>
              <w:jc w:val="center"/>
              <w:rPr>
                <w:b/>
                <w:sz w:val="20"/>
                <w:szCs w:val="20"/>
              </w:rPr>
            </w:pPr>
            <w:r w:rsidRPr="00B95F83">
              <w:rPr>
                <w:b/>
                <w:sz w:val="20"/>
                <w:szCs w:val="20"/>
              </w:rPr>
              <w:t>All</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Solved as expected</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25.7</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14.0</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19.6</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27.7</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8.2</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17.7</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Largely solved/helpful</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26.0</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51.9</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50.4</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37.9</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28.5</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44.6</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Partially solved</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39.4</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13.6</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28.3</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6.2</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10.6</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17.2</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Slightly solved</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14.2</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12.1</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7.1</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6.9</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Could not solve</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6.2</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5.8</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45.7</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8.8</w:t>
            </w:r>
          </w:p>
        </w:tc>
      </w:tr>
      <w:tr w:rsidR="006A4BE0" w:rsidRPr="00B95F83" w:rsidTr="000F6556">
        <w:tc>
          <w:tcPr>
            <w:tcW w:w="1193" w:type="pct"/>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Not sure</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8.9</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1.7</w:t>
            </w:r>
          </w:p>
        </w:tc>
        <w:tc>
          <w:tcPr>
            <w:tcW w:w="743"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10.3</w:t>
            </w:r>
          </w:p>
        </w:tc>
        <w:tc>
          <w:tcPr>
            <w:tcW w:w="562" w:type="pct"/>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w:t>
            </w:r>
          </w:p>
        </w:tc>
        <w:tc>
          <w:tcPr>
            <w:tcW w:w="453" w:type="pct"/>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4.8</w:t>
            </w:r>
          </w:p>
        </w:tc>
      </w:tr>
      <w:tr w:rsidR="006A4BE0" w:rsidRPr="00B95F83" w:rsidTr="000F6556">
        <w:tc>
          <w:tcPr>
            <w:tcW w:w="1193" w:type="pct"/>
            <w:tcBorders>
              <w:bottom w:val="double" w:sz="4" w:space="0" w:color="auto"/>
            </w:tcBorders>
            <w:tcMar>
              <w:top w:w="0" w:type="dxa"/>
              <w:left w:w="29" w:type="dxa"/>
              <w:bottom w:w="0" w:type="dxa"/>
              <w:right w:w="29" w:type="dxa"/>
            </w:tcMar>
          </w:tcPr>
          <w:p w:rsidR="006A4BE0" w:rsidRPr="00B95F83" w:rsidRDefault="006A4BE0" w:rsidP="00C42EA1">
            <w:pPr>
              <w:spacing w:before="0" w:line="240" w:lineRule="auto"/>
              <w:rPr>
                <w:sz w:val="20"/>
                <w:szCs w:val="20"/>
              </w:rPr>
            </w:pPr>
            <w:r w:rsidRPr="00B95F83">
              <w:rPr>
                <w:sz w:val="20"/>
                <w:szCs w:val="20"/>
              </w:rPr>
              <w:t>All</w:t>
            </w:r>
          </w:p>
        </w:tc>
        <w:tc>
          <w:tcPr>
            <w:tcW w:w="562" w:type="pct"/>
            <w:tcBorders>
              <w:bottom w:val="double" w:sz="4" w:space="0" w:color="auto"/>
            </w:tcBorders>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100.0</w:t>
            </w:r>
          </w:p>
        </w:tc>
        <w:tc>
          <w:tcPr>
            <w:tcW w:w="743" w:type="pct"/>
            <w:tcBorders>
              <w:bottom w:val="double" w:sz="4" w:space="0" w:color="auto"/>
            </w:tcBorders>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100.0</w:t>
            </w:r>
          </w:p>
        </w:tc>
        <w:tc>
          <w:tcPr>
            <w:tcW w:w="743" w:type="pct"/>
            <w:tcBorders>
              <w:bottom w:val="double" w:sz="4" w:space="0" w:color="auto"/>
            </w:tcBorders>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100.0</w:t>
            </w:r>
          </w:p>
        </w:tc>
        <w:tc>
          <w:tcPr>
            <w:tcW w:w="743" w:type="pct"/>
            <w:tcBorders>
              <w:bottom w:val="double" w:sz="4" w:space="0" w:color="auto"/>
            </w:tcBorders>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100.0</w:t>
            </w:r>
          </w:p>
        </w:tc>
        <w:tc>
          <w:tcPr>
            <w:tcW w:w="562" w:type="pct"/>
            <w:tcBorders>
              <w:bottom w:val="double" w:sz="4" w:space="0" w:color="auto"/>
            </w:tcBorders>
            <w:tcMar>
              <w:top w:w="0" w:type="dxa"/>
              <w:left w:w="29" w:type="dxa"/>
              <w:bottom w:w="0" w:type="dxa"/>
              <w:right w:w="29" w:type="dxa"/>
            </w:tcMar>
            <w:vAlign w:val="bottom"/>
          </w:tcPr>
          <w:p w:rsidR="006A4BE0" w:rsidRPr="00B95F83" w:rsidRDefault="006A4BE0" w:rsidP="00C42EA1">
            <w:pPr>
              <w:spacing w:before="0" w:line="240" w:lineRule="auto"/>
              <w:jc w:val="center"/>
              <w:rPr>
                <w:sz w:val="20"/>
                <w:szCs w:val="20"/>
              </w:rPr>
            </w:pPr>
            <w:r w:rsidRPr="00B95F83">
              <w:rPr>
                <w:sz w:val="20"/>
                <w:szCs w:val="20"/>
              </w:rPr>
              <w:t>100.0</w:t>
            </w:r>
          </w:p>
        </w:tc>
        <w:tc>
          <w:tcPr>
            <w:tcW w:w="453" w:type="pct"/>
            <w:tcBorders>
              <w:bottom w:val="double" w:sz="4" w:space="0" w:color="auto"/>
            </w:tcBorders>
            <w:tcMar>
              <w:top w:w="0" w:type="dxa"/>
              <w:left w:w="29" w:type="dxa"/>
              <w:bottom w:w="0" w:type="dxa"/>
              <w:right w:w="29" w:type="dxa"/>
            </w:tcMar>
            <w:vAlign w:val="center"/>
          </w:tcPr>
          <w:p w:rsidR="006A4BE0" w:rsidRPr="00B95F83" w:rsidRDefault="006A4BE0" w:rsidP="00C42EA1">
            <w:pPr>
              <w:spacing w:before="0" w:line="240" w:lineRule="auto"/>
              <w:jc w:val="center"/>
              <w:rPr>
                <w:sz w:val="20"/>
                <w:szCs w:val="20"/>
              </w:rPr>
            </w:pPr>
            <w:r w:rsidRPr="00B95F83">
              <w:rPr>
                <w:sz w:val="20"/>
                <w:szCs w:val="20"/>
              </w:rPr>
              <w:t>100.0</w:t>
            </w:r>
          </w:p>
        </w:tc>
      </w:tr>
    </w:tbl>
    <w:bookmarkEnd w:id="243"/>
    <w:p w:rsidR="006A4BE0" w:rsidRDefault="006A4BE0" w:rsidP="00EB42C6">
      <w:pPr>
        <w:pStyle w:val="Source"/>
        <w:spacing w:before="0" w:after="0"/>
      </w:pPr>
      <w:r w:rsidRPr="00B95F83">
        <w:t>Source:  PSSWRSP- Impact Evaluation Survey (2015).</w:t>
      </w:r>
    </w:p>
    <w:p w:rsidR="006A4BE0" w:rsidRPr="00B95F83" w:rsidRDefault="006A4BE0" w:rsidP="00EB42C6">
      <w:pPr>
        <w:pStyle w:val="Heading3"/>
        <w:spacing w:after="0"/>
        <w:rPr>
          <w:rFonts w:hint="eastAsia"/>
        </w:rPr>
      </w:pPr>
      <w:bookmarkStart w:id="244" w:name="_Toc455844069"/>
      <w:bookmarkStart w:id="245" w:name="_Toc462324968"/>
      <w:r w:rsidRPr="00B95F83">
        <w:t>Water logging and drainage</w:t>
      </w:r>
      <w:bookmarkEnd w:id="244"/>
      <w:bookmarkEnd w:id="245"/>
    </w:p>
    <w:p w:rsidR="006A4BE0" w:rsidRPr="00B95F83" w:rsidRDefault="006A4BE0" w:rsidP="00F23EFF">
      <w:pPr>
        <w:pStyle w:val="Body"/>
      </w:pPr>
      <w:r w:rsidRPr="00B95F83">
        <w:t>Improved drainage, water conservation and increased irrigation facilities were the major objectives of the DR&amp;WC type of subprojects. The siltation in khals was the most common problem reported to be largely unresolved, which caused drainage problem in their low pockets as mentioned by 41.6 percent of the respondent households (Table 4.3; and Figure 4.1). Some of the other problems remained to be addressed were non-operation of sluice gates (11.8%), water logging due to drainage congestion (5.3%), water borne diseases (5.1%), frequent breach of embankments (4.6%), crop loss/damage to property (2.8%) and water logging due to embankment (1.2%). However, there were number of other problems including operation of sluice gates, re-excavation needs and institutional problems related to WMCAs as been mentioned by about one-third (33.0) of the respondents.</w:t>
      </w:r>
    </w:p>
    <w:p w:rsidR="006A4BE0" w:rsidRPr="00B95F83" w:rsidRDefault="006A4BE0" w:rsidP="00F23EFF">
      <w:pPr>
        <w:pStyle w:val="Body"/>
      </w:pPr>
      <w:r w:rsidRPr="00B95F83">
        <w:t>The findings according to subproject type show that the siltation was the only pressing problem in  case of DR&amp;WC, as reported by three-fourth (75%) of the respondents (Table 4.3). Frequent breach of embankments and non-operation of sluice gates were among the most pressing problems facing in  FMD&amp;WC  subprojects, as mentioned by two-fourth (39%) of the respondents. Crop loss or property damage appeared to be no longer a general problem, as only 2.8 percent of the respondents mentioned them to still remain unaddressed.</w:t>
      </w:r>
    </w:p>
    <w:p w:rsidR="006A4BE0" w:rsidRPr="00B95F83" w:rsidRDefault="006A4BE0" w:rsidP="00F23EFF">
      <w:pPr>
        <w:pStyle w:val="Tablesscs"/>
        <w:rPr>
          <w:rFonts w:hint="eastAsia"/>
        </w:rPr>
      </w:pPr>
      <w:bookmarkStart w:id="246" w:name="_Toc455844070"/>
      <w:bookmarkStart w:id="247" w:name="_Toc462325088"/>
      <w:r w:rsidRPr="00B95F83">
        <w:t>Table 4.3</w:t>
      </w:r>
      <w:bookmarkEnd w:id="246"/>
      <w:r w:rsidRPr="00B95F83">
        <w:t xml:space="preserve">: </w:t>
      </w:r>
      <w:bookmarkStart w:id="248" w:name="_Toc455844071"/>
      <w:r w:rsidRPr="00B95F83">
        <w:t>Distribution of Respondents Suggesting Problems Still Unsolved by SP</w:t>
      </w:r>
      <w:bookmarkEnd w:id="248"/>
      <w:bookmarkEnd w:id="24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450"/>
        <w:gridCol w:w="861"/>
        <w:gridCol w:w="1317"/>
        <w:gridCol w:w="823"/>
        <w:gridCol w:w="988"/>
        <w:gridCol w:w="823"/>
        <w:gridCol w:w="823"/>
      </w:tblGrid>
      <w:tr w:rsidR="006A4BE0" w:rsidRPr="00B95F83" w:rsidTr="00F44BB1">
        <w:trPr>
          <w:cantSplit/>
          <w:trHeight w:val="179"/>
        </w:trPr>
        <w:tc>
          <w:tcPr>
            <w:tcW w:w="1898" w:type="pct"/>
            <w:vMerge w:val="restart"/>
            <w:tcBorders>
              <w:top w:val="double" w:sz="4" w:space="0" w:color="auto"/>
            </w:tcBorders>
            <w:shd w:val="clear" w:color="auto" w:fill="D9D9D9"/>
            <w:vAlign w:val="center"/>
          </w:tcPr>
          <w:p w:rsidR="006A4BE0" w:rsidRPr="00B95F83" w:rsidRDefault="006A4BE0" w:rsidP="00C42EA1">
            <w:pPr>
              <w:spacing w:before="0" w:line="240" w:lineRule="auto"/>
              <w:jc w:val="center"/>
              <w:rPr>
                <w:b/>
                <w:sz w:val="20"/>
                <w:szCs w:val="20"/>
              </w:rPr>
            </w:pPr>
            <w:r w:rsidRPr="00B95F83">
              <w:rPr>
                <w:b/>
                <w:sz w:val="20"/>
                <w:szCs w:val="20"/>
              </w:rPr>
              <w:t>Existing problems/problems still unsolved</w:t>
            </w:r>
          </w:p>
        </w:tc>
        <w:tc>
          <w:tcPr>
            <w:tcW w:w="3102" w:type="pct"/>
            <w:gridSpan w:val="6"/>
            <w:tcBorders>
              <w:top w:val="double" w:sz="4" w:space="0" w:color="auto"/>
            </w:tcBorders>
            <w:shd w:val="clear" w:color="auto" w:fill="D9D9D9"/>
          </w:tcPr>
          <w:p w:rsidR="006A4BE0" w:rsidRPr="00B95F83" w:rsidRDefault="006A4BE0" w:rsidP="00C42EA1">
            <w:pPr>
              <w:spacing w:before="0" w:line="240" w:lineRule="auto"/>
              <w:jc w:val="center"/>
              <w:rPr>
                <w:b/>
                <w:sz w:val="20"/>
                <w:szCs w:val="20"/>
              </w:rPr>
            </w:pPr>
            <w:r w:rsidRPr="00B95F83">
              <w:rPr>
                <w:b/>
                <w:sz w:val="20"/>
                <w:szCs w:val="20"/>
              </w:rPr>
              <w:t>Distribution of households</w:t>
            </w:r>
          </w:p>
        </w:tc>
      </w:tr>
      <w:tr w:rsidR="006A4BE0" w:rsidRPr="00B95F83" w:rsidTr="00F44BB1">
        <w:trPr>
          <w:cantSplit/>
        </w:trPr>
        <w:tc>
          <w:tcPr>
            <w:tcW w:w="1898" w:type="pct"/>
            <w:vMerge/>
            <w:shd w:val="clear" w:color="auto" w:fill="D9D9D9"/>
            <w:vAlign w:val="center"/>
          </w:tcPr>
          <w:p w:rsidR="006A4BE0" w:rsidRPr="00B95F83" w:rsidRDefault="006A4BE0" w:rsidP="00C42EA1">
            <w:pPr>
              <w:spacing w:before="0" w:line="240" w:lineRule="auto"/>
              <w:jc w:val="center"/>
              <w:rPr>
                <w:b/>
                <w:sz w:val="20"/>
                <w:szCs w:val="20"/>
              </w:rPr>
            </w:pPr>
          </w:p>
        </w:tc>
        <w:tc>
          <w:tcPr>
            <w:tcW w:w="474"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FMD</w:t>
            </w:r>
          </w:p>
        </w:tc>
        <w:tc>
          <w:tcPr>
            <w:tcW w:w="725"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FMD &amp; WC</w:t>
            </w:r>
          </w:p>
        </w:tc>
        <w:tc>
          <w:tcPr>
            <w:tcW w:w="453"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WC</w:t>
            </w:r>
          </w:p>
        </w:tc>
        <w:tc>
          <w:tcPr>
            <w:tcW w:w="544"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DR &amp; WC</w:t>
            </w:r>
          </w:p>
        </w:tc>
        <w:tc>
          <w:tcPr>
            <w:tcW w:w="453"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CAD</w:t>
            </w:r>
          </w:p>
        </w:tc>
        <w:tc>
          <w:tcPr>
            <w:tcW w:w="453" w:type="pct"/>
            <w:shd w:val="clear" w:color="auto" w:fill="D9D9D9"/>
          </w:tcPr>
          <w:p w:rsidR="006A4BE0" w:rsidRPr="00B95F83" w:rsidRDefault="006A4BE0" w:rsidP="00C42EA1">
            <w:pPr>
              <w:spacing w:before="0" w:line="240" w:lineRule="auto"/>
              <w:jc w:val="center"/>
              <w:rPr>
                <w:b/>
                <w:sz w:val="20"/>
                <w:szCs w:val="20"/>
              </w:rPr>
            </w:pPr>
            <w:r w:rsidRPr="00B95F83">
              <w:rPr>
                <w:b/>
                <w:sz w:val="20"/>
                <w:szCs w:val="20"/>
              </w:rPr>
              <w:t>All</w:t>
            </w:r>
          </w:p>
        </w:tc>
      </w:tr>
      <w:tr w:rsidR="006A4BE0" w:rsidRPr="00B95F83" w:rsidTr="00C42EA1">
        <w:trPr>
          <w:trHeight w:val="116"/>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Water logging due to embankment</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1.6</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6.6</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1.2</w:t>
            </w:r>
          </w:p>
        </w:tc>
      </w:tr>
      <w:tr w:rsidR="006A4BE0" w:rsidRPr="00B95F83" w:rsidTr="00C42EA1">
        <w:trPr>
          <w:trHeight w:val="72"/>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Water logging due to drainage congestion</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10.4</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5.5</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3.2</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0.6</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5.3</w:t>
            </w:r>
          </w:p>
        </w:tc>
      </w:tr>
      <w:tr w:rsidR="006A4BE0" w:rsidRPr="00B95F83" w:rsidTr="00C42EA1">
        <w:trPr>
          <w:trHeight w:val="70"/>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Frequent break/breach of embankment</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7.1</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12.6</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6.5</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3.3</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4.6</w:t>
            </w:r>
          </w:p>
        </w:tc>
      </w:tr>
      <w:tr w:rsidR="006A4BE0" w:rsidRPr="00B95F83" w:rsidTr="00C42EA1">
        <w:trPr>
          <w:trHeight w:val="70"/>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Non-operation of sluice gates</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19.8</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26.4</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9.9</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7.3</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11.8</w:t>
            </w:r>
          </w:p>
        </w:tc>
      </w:tr>
      <w:tr w:rsidR="006A4BE0" w:rsidRPr="00B95F83" w:rsidTr="00C42EA1">
        <w:trPr>
          <w:trHeight w:val="189"/>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Siltation</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31.9</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14.4</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49.4</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75.6</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16.1</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41.6</w:t>
            </w:r>
          </w:p>
        </w:tc>
      </w:tr>
      <w:tr w:rsidR="006A4BE0" w:rsidRPr="00B95F83" w:rsidTr="00C42EA1">
        <w:trPr>
          <w:trHeight w:val="126"/>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Crop loss/damage to property</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0.3</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1.7</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5.6</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0.4</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1.2</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2.8</w:t>
            </w:r>
          </w:p>
        </w:tc>
      </w:tr>
      <w:tr w:rsidR="006A4BE0" w:rsidRPr="00B95F83" w:rsidTr="00C42EA1">
        <w:trPr>
          <w:trHeight w:val="70"/>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Waterborne diseases</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1.1</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7.3</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7.3</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4.0</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9.2</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5.1</w:t>
            </w:r>
          </w:p>
        </w:tc>
      </w:tr>
      <w:tr w:rsidR="006A4BE0" w:rsidRPr="00B95F83" w:rsidTr="00C42EA1">
        <w:trPr>
          <w:trHeight w:val="70"/>
        </w:trPr>
        <w:tc>
          <w:tcPr>
            <w:tcW w:w="1898" w:type="pct"/>
            <w:vAlign w:val="center"/>
          </w:tcPr>
          <w:p w:rsidR="006A4BE0" w:rsidRPr="00B95F83" w:rsidRDefault="006A4BE0" w:rsidP="00C42EA1">
            <w:pPr>
              <w:spacing w:before="0" w:line="240" w:lineRule="auto"/>
              <w:jc w:val="left"/>
              <w:rPr>
                <w:sz w:val="20"/>
                <w:szCs w:val="20"/>
              </w:rPr>
            </w:pPr>
            <w:r w:rsidRPr="00B95F83">
              <w:rPr>
                <w:sz w:val="20"/>
                <w:szCs w:val="20"/>
              </w:rPr>
              <w:t>Others*</w:t>
            </w:r>
          </w:p>
        </w:tc>
        <w:tc>
          <w:tcPr>
            <w:tcW w:w="474" w:type="pct"/>
            <w:vAlign w:val="center"/>
          </w:tcPr>
          <w:p w:rsidR="006A4BE0" w:rsidRPr="00B95F83" w:rsidRDefault="006A4BE0" w:rsidP="00C42EA1">
            <w:pPr>
              <w:spacing w:before="0" w:line="240" w:lineRule="auto"/>
              <w:jc w:val="center"/>
              <w:rPr>
                <w:sz w:val="20"/>
                <w:szCs w:val="20"/>
              </w:rPr>
            </w:pPr>
            <w:r w:rsidRPr="00B95F83">
              <w:rPr>
                <w:sz w:val="20"/>
                <w:szCs w:val="20"/>
              </w:rPr>
              <w:t>28.0</w:t>
            </w:r>
          </w:p>
        </w:tc>
        <w:tc>
          <w:tcPr>
            <w:tcW w:w="725" w:type="pct"/>
            <w:vAlign w:val="center"/>
          </w:tcPr>
          <w:p w:rsidR="006A4BE0" w:rsidRPr="00B95F83" w:rsidRDefault="006A4BE0" w:rsidP="00C42EA1">
            <w:pPr>
              <w:spacing w:before="0" w:line="240" w:lineRule="auto"/>
              <w:jc w:val="center"/>
              <w:rPr>
                <w:sz w:val="20"/>
                <w:szCs w:val="20"/>
              </w:rPr>
            </w:pPr>
            <w:r w:rsidRPr="00B95F83">
              <w:rPr>
                <w:sz w:val="20"/>
                <w:szCs w:val="20"/>
              </w:rPr>
              <w:t>44.8</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24.6</w:t>
            </w:r>
          </w:p>
        </w:tc>
        <w:tc>
          <w:tcPr>
            <w:tcW w:w="544" w:type="pct"/>
            <w:vAlign w:val="center"/>
          </w:tcPr>
          <w:p w:rsidR="006A4BE0" w:rsidRPr="00B95F83" w:rsidRDefault="006A4BE0" w:rsidP="00C42EA1">
            <w:pPr>
              <w:spacing w:before="0" w:line="240" w:lineRule="auto"/>
              <w:jc w:val="center"/>
              <w:rPr>
                <w:sz w:val="20"/>
                <w:szCs w:val="20"/>
              </w:rPr>
            </w:pPr>
            <w:r w:rsidRPr="00B95F83">
              <w:rPr>
                <w:sz w:val="20"/>
                <w:szCs w:val="20"/>
              </w:rPr>
              <w:t>29.4</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86.0</w:t>
            </w:r>
          </w:p>
        </w:tc>
        <w:tc>
          <w:tcPr>
            <w:tcW w:w="453" w:type="pct"/>
            <w:vAlign w:val="center"/>
          </w:tcPr>
          <w:p w:rsidR="006A4BE0" w:rsidRPr="00B95F83" w:rsidRDefault="006A4BE0" w:rsidP="00C42EA1">
            <w:pPr>
              <w:spacing w:before="0" w:line="240" w:lineRule="auto"/>
              <w:jc w:val="center"/>
              <w:rPr>
                <w:sz w:val="20"/>
                <w:szCs w:val="20"/>
              </w:rPr>
            </w:pPr>
            <w:r w:rsidRPr="00B95F83">
              <w:rPr>
                <w:sz w:val="20"/>
                <w:szCs w:val="20"/>
              </w:rPr>
              <w:t>33.0</w:t>
            </w:r>
          </w:p>
        </w:tc>
      </w:tr>
      <w:tr w:rsidR="006A4BE0" w:rsidRPr="00B95F83" w:rsidTr="00C42EA1">
        <w:trPr>
          <w:trHeight w:val="152"/>
        </w:trPr>
        <w:tc>
          <w:tcPr>
            <w:tcW w:w="1898" w:type="pct"/>
            <w:tcBorders>
              <w:bottom w:val="double" w:sz="4" w:space="0" w:color="auto"/>
            </w:tcBorders>
            <w:vAlign w:val="center"/>
          </w:tcPr>
          <w:p w:rsidR="006A4BE0" w:rsidRPr="00B95F83" w:rsidRDefault="006A4BE0" w:rsidP="00C42EA1">
            <w:pPr>
              <w:spacing w:before="0" w:line="240" w:lineRule="auto"/>
              <w:jc w:val="left"/>
              <w:rPr>
                <w:sz w:val="20"/>
                <w:szCs w:val="20"/>
              </w:rPr>
            </w:pPr>
            <w:r w:rsidRPr="00B95F83">
              <w:rPr>
                <w:sz w:val="20"/>
                <w:szCs w:val="20"/>
              </w:rPr>
              <w:t>All</w:t>
            </w:r>
          </w:p>
        </w:tc>
        <w:tc>
          <w:tcPr>
            <w:tcW w:w="474"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83.3</w:t>
            </w:r>
          </w:p>
        </w:tc>
        <w:tc>
          <w:tcPr>
            <w:tcW w:w="725"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35.3</w:t>
            </w:r>
          </w:p>
        </w:tc>
        <w:tc>
          <w:tcPr>
            <w:tcW w:w="453"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100.0</w:t>
            </w:r>
          </w:p>
        </w:tc>
        <w:tc>
          <w:tcPr>
            <w:tcW w:w="544"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40.0</w:t>
            </w:r>
          </w:p>
        </w:tc>
        <w:tc>
          <w:tcPr>
            <w:tcW w:w="453"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100.0</w:t>
            </w:r>
          </w:p>
        </w:tc>
        <w:tc>
          <w:tcPr>
            <w:tcW w:w="453" w:type="pct"/>
            <w:tcBorders>
              <w:bottom w:val="double" w:sz="4" w:space="0" w:color="auto"/>
            </w:tcBorders>
            <w:vAlign w:val="center"/>
          </w:tcPr>
          <w:p w:rsidR="006A4BE0" w:rsidRPr="00B95F83" w:rsidRDefault="006A4BE0" w:rsidP="00C42EA1">
            <w:pPr>
              <w:spacing w:before="0" w:line="240" w:lineRule="auto"/>
              <w:jc w:val="center"/>
              <w:rPr>
                <w:sz w:val="20"/>
                <w:szCs w:val="20"/>
              </w:rPr>
            </w:pPr>
            <w:r w:rsidRPr="00B95F83">
              <w:rPr>
                <w:sz w:val="20"/>
                <w:szCs w:val="20"/>
              </w:rPr>
              <w:t>78.4</w:t>
            </w:r>
          </w:p>
        </w:tc>
      </w:tr>
    </w:tbl>
    <w:p w:rsidR="006A4BE0" w:rsidRPr="00B95F83" w:rsidRDefault="006A4BE0" w:rsidP="00527691">
      <w:pPr>
        <w:pStyle w:val="Source"/>
      </w:pPr>
      <w:r w:rsidRPr="00B95F83">
        <w:t>Source:  PSSWRSP- Impact Evaluation Survey (2015).</w:t>
      </w:r>
    </w:p>
    <w:p w:rsidR="006A4BE0" w:rsidRPr="00B95F83" w:rsidRDefault="006A4BE0" w:rsidP="00527691">
      <w:pPr>
        <w:pStyle w:val="Source"/>
      </w:pPr>
      <w:r w:rsidRPr="00B95F83">
        <w:t xml:space="preserve">Note: Multiple responses; *Conflicts among WMCAs member/non member/influential persons; political conflicts/ unaccountability of WMCAs regarding income, expenditure and savings.   </w:t>
      </w:r>
    </w:p>
    <w:p w:rsidR="006A4BE0" w:rsidRPr="00B95F83" w:rsidRDefault="006A4BE0" w:rsidP="00F23EFF">
      <w:pPr>
        <w:jc w:val="center"/>
      </w:pPr>
      <w:r w:rsidRPr="00463D30">
        <w:rPr>
          <w:noProof/>
        </w:rPr>
        <w:object w:dxaOrig="7143" w:dyaOrig="3812">
          <v:shape id="_x0000_i1040" type="#_x0000_t75" style="width:356.8pt;height:189.15pt;visibility:visible" o:ole="">
            <v:imagedata r:id="rId46" o:title="" cropbottom="-17f"/>
            <o:lock v:ext="edit" aspectratio="f"/>
          </v:shape>
          <o:OLEObject Type="Embed" ProgID="Excel.Sheet.8" ShapeID="_x0000_i1040" DrawAspect="Content" ObjectID="_1536221204" r:id="rId47"/>
        </w:object>
      </w:r>
    </w:p>
    <w:p w:rsidR="006A4BE0" w:rsidRPr="00B95F83" w:rsidRDefault="006A4BE0" w:rsidP="005508C8">
      <w:pPr>
        <w:pStyle w:val="Figuresscs"/>
      </w:pPr>
      <w:bookmarkStart w:id="249" w:name="_Toc455844072"/>
      <w:bookmarkStart w:id="250" w:name="_Toc462311528"/>
      <w:r w:rsidRPr="00B95F83">
        <w:t>Figure 4.1: Distribution of households suggesting siltation</w:t>
      </w:r>
      <w:bookmarkStart w:id="251" w:name="_Toc455844073"/>
      <w:bookmarkEnd w:id="249"/>
      <w:r w:rsidRPr="00B95F83">
        <w:t>problem still unsolved by subprojects</w:t>
      </w:r>
      <w:bookmarkEnd w:id="250"/>
      <w:bookmarkEnd w:id="251"/>
    </w:p>
    <w:p w:rsidR="006A4BE0" w:rsidRPr="00B95F83" w:rsidRDefault="006A4BE0" w:rsidP="00F23EFF">
      <w:pPr>
        <w:pStyle w:val="Heading3"/>
        <w:rPr>
          <w:rFonts w:hint="eastAsia"/>
        </w:rPr>
      </w:pPr>
      <w:bookmarkStart w:id="252" w:name="_Toc455844074"/>
      <w:bookmarkStart w:id="253" w:name="_Toc462324969"/>
      <w:r w:rsidRPr="00B95F83">
        <w:t>Changes in inundation levels and drainage system</w:t>
      </w:r>
      <w:bookmarkEnd w:id="252"/>
      <w:bookmarkEnd w:id="253"/>
    </w:p>
    <w:p w:rsidR="006A4BE0" w:rsidRPr="00B95F83" w:rsidRDefault="006A4BE0" w:rsidP="00F23EFF">
      <w:pPr>
        <w:pStyle w:val="Body"/>
      </w:pPr>
      <w:bookmarkStart w:id="254" w:name="_Toc455844075"/>
      <w:r w:rsidRPr="00B95F83">
        <w:t>Table 4.4 presents the changes in flood levels of operated lands by broad land types (more in Appendix Table A4.4 for distribution by land levels) in the pre and post-project situations. The distribution by broad land types in terms of flood intensity, by and large, shows that flood free areas have increased tremendously. In other words, flooded areas have substantially been reduced. For example, flood free lands have increased to as high as 93 percent from about 24 percent before interventions. The increase in the irrigated areas also rose to 90.0 percent from 43 percent. In the project area, in general, the high and very high lands (defined by flood depths) have considerably increased while low lands have decreased tremendously (Appendix Table A4.4). On the other hand, the land types by flood intensity in the control areas have remained nearly the same.</w:t>
      </w:r>
      <w:bookmarkEnd w:id="254"/>
    </w:p>
    <w:p w:rsidR="006A4BE0" w:rsidRPr="00B95F83" w:rsidRDefault="006A4BE0" w:rsidP="00DB36D2">
      <w:pPr>
        <w:pStyle w:val="Tablesscs"/>
        <w:rPr>
          <w:rFonts w:hint="eastAsia"/>
        </w:rPr>
      </w:pPr>
      <w:bookmarkStart w:id="255" w:name="_Toc455844076"/>
      <w:bookmarkStart w:id="256" w:name="_Toc462325089"/>
      <w:r w:rsidRPr="00B95F83">
        <w:t>Table 4.4</w:t>
      </w:r>
      <w:bookmarkEnd w:id="255"/>
      <w:r w:rsidRPr="00B95F83">
        <w:t xml:space="preserve">: </w:t>
      </w:r>
      <w:bookmarkStart w:id="257" w:name="_Toc455844077"/>
      <w:r w:rsidRPr="00B95F83">
        <w:t>Operated Land by Flooding/Drainage Characteristics</w:t>
      </w:r>
      <w:bookmarkEnd w:id="257"/>
      <w:bookmarkEnd w:id="25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597"/>
        <w:gridCol w:w="1915"/>
        <w:gridCol w:w="1917"/>
        <w:gridCol w:w="1828"/>
        <w:gridCol w:w="1828"/>
      </w:tblGrid>
      <w:tr w:rsidR="006A4BE0" w:rsidRPr="00B95F83" w:rsidTr="00E17DBB">
        <w:trPr>
          <w:cantSplit/>
        </w:trPr>
        <w:tc>
          <w:tcPr>
            <w:tcW w:w="879" w:type="pct"/>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Land characteristics</w:t>
            </w:r>
          </w:p>
        </w:tc>
        <w:tc>
          <w:tcPr>
            <w:tcW w:w="2109" w:type="pct"/>
            <w:gridSpan w:val="2"/>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 of operated land of households</w:t>
            </w:r>
          </w:p>
        </w:tc>
        <w:tc>
          <w:tcPr>
            <w:tcW w:w="2013" w:type="pct"/>
            <w:gridSpan w:val="2"/>
            <w:tcBorders>
              <w:top w:val="double" w:sz="4" w:space="0" w:color="auto"/>
            </w:tcBorders>
            <w:shd w:val="clear" w:color="auto" w:fill="D9D9D9"/>
          </w:tcPr>
          <w:p w:rsidR="006A4BE0" w:rsidRPr="00B95F83" w:rsidRDefault="006A4BE0" w:rsidP="00F44BB1">
            <w:pPr>
              <w:spacing w:before="40" w:line="240" w:lineRule="auto"/>
              <w:jc w:val="center"/>
              <w:rPr>
                <w:b/>
                <w:sz w:val="20"/>
              </w:rPr>
            </w:pPr>
            <w:r w:rsidRPr="00B95F83">
              <w:rPr>
                <w:b/>
                <w:sz w:val="20"/>
              </w:rPr>
              <w:t>Average operated land (in acre)</w:t>
            </w:r>
          </w:p>
        </w:tc>
      </w:tr>
      <w:tr w:rsidR="006A4BE0" w:rsidRPr="00B95F83" w:rsidTr="00E17DBB">
        <w:trPr>
          <w:cantSplit/>
        </w:trPr>
        <w:tc>
          <w:tcPr>
            <w:tcW w:w="879" w:type="pct"/>
            <w:vMerge/>
            <w:shd w:val="clear" w:color="auto" w:fill="D9D9D9"/>
            <w:vAlign w:val="center"/>
          </w:tcPr>
          <w:p w:rsidR="006A4BE0" w:rsidRPr="00B95F83" w:rsidRDefault="006A4BE0" w:rsidP="00F44BB1">
            <w:pPr>
              <w:spacing w:before="40" w:line="240" w:lineRule="auto"/>
              <w:jc w:val="center"/>
              <w:rPr>
                <w:b/>
                <w:sz w:val="20"/>
              </w:rPr>
            </w:pPr>
          </w:p>
        </w:tc>
        <w:tc>
          <w:tcPr>
            <w:tcW w:w="2109" w:type="pct"/>
            <w:gridSpan w:val="2"/>
            <w:shd w:val="clear" w:color="auto" w:fill="D9D9D9"/>
          </w:tcPr>
          <w:p w:rsidR="006A4BE0" w:rsidRPr="00B95F83" w:rsidRDefault="006A4BE0" w:rsidP="00F44BB1">
            <w:pPr>
              <w:spacing w:before="40" w:line="240" w:lineRule="auto"/>
              <w:jc w:val="center"/>
              <w:rPr>
                <w:b/>
                <w:sz w:val="20"/>
              </w:rPr>
            </w:pPr>
            <w:r w:rsidRPr="00B95F83">
              <w:rPr>
                <w:b/>
                <w:sz w:val="20"/>
              </w:rPr>
              <w:t>Project area</w:t>
            </w:r>
          </w:p>
        </w:tc>
        <w:tc>
          <w:tcPr>
            <w:tcW w:w="2013" w:type="pct"/>
            <w:gridSpan w:val="2"/>
            <w:shd w:val="clear" w:color="auto" w:fill="D9D9D9"/>
          </w:tcPr>
          <w:p w:rsidR="006A4BE0" w:rsidRPr="00B95F83" w:rsidRDefault="006A4BE0" w:rsidP="00F44BB1">
            <w:pPr>
              <w:spacing w:before="40" w:line="240" w:lineRule="auto"/>
              <w:jc w:val="center"/>
              <w:rPr>
                <w:b/>
                <w:sz w:val="20"/>
              </w:rPr>
            </w:pPr>
            <w:r w:rsidRPr="00B95F83">
              <w:rPr>
                <w:b/>
                <w:sz w:val="20"/>
              </w:rPr>
              <w:t>Project area</w:t>
            </w:r>
          </w:p>
        </w:tc>
      </w:tr>
      <w:tr w:rsidR="006A4BE0" w:rsidRPr="00B95F83" w:rsidTr="00E17DBB">
        <w:trPr>
          <w:cantSplit/>
        </w:trPr>
        <w:tc>
          <w:tcPr>
            <w:tcW w:w="879" w:type="pct"/>
            <w:vMerge/>
            <w:shd w:val="clear" w:color="auto" w:fill="D9D9D9"/>
            <w:vAlign w:val="center"/>
          </w:tcPr>
          <w:p w:rsidR="006A4BE0" w:rsidRPr="00B95F83" w:rsidRDefault="006A4BE0" w:rsidP="00F44BB1">
            <w:pPr>
              <w:spacing w:before="40" w:line="240" w:lineRule="auto"/>
              <w:jc w:val="center"/>
              <w:rPr>
                <w:b/>
                <w:sz w:val="20"/>
              </w:rPr>
            </w:pPr>
          </w:p>
        </w:tc>
        <w:tc>
          <w:tcPr>
            <w:tcW w:w="1054" w:type="pct"/>
            <w:shd w:val="clear" w:color="auto" w:fill="D9D9D9"/>
            <w:vAlign w:val="center"/>
          </w:tcPr>
          <w:p w:rsidR="006A4BE0" w:rsidRPr="00B95F83" w:rsidRDefault="006A4BE0" w:rsidP="00F44BB1">
            <w:pPr>
              <w:spacing w:before="40" w:line="240" w:lineRule="auto"/>
              <w:jc w:val="center"/>
              <w:rPr>
                <w:b/>
                <w:sz w:val="20"/>
              </w:rPr>
            </w:pPr>
            <w:r w:rsidRPr="00B95F83">
              <w:rPr>
                <w:b/>
                <w:sz w:val="20"/>
              </w:rPr>
              <w:t>Before</w:t>
            </w:r>
          </w:p>
        </w:tc>
        <w:tc>
          <w:tcPr>
            <w:tcW w:w="1054" w:type="pct"/>
            <w:shd w:val="clear" w:color="auto" w:fill="D9D9D9"/>
            <w:vAlign w:val="center"/>
          </w:tcPr>
          <w:p w:rsidR="006A4BE0" w:rsidRPr="00B95F83" w:rsidRDefault="006A4BE0" w:rsidP="00F44BB1">
            <w:pPr>
              <w:spacing w:before="40" w:line="240" w:lineRule="auto"/>
              <w:jc w:val="center"/>
              <w:rPr>
                <w:b/>
                <w:sz w:val="20"/>
              </w:rPr>
            </w:pPr>
            <w:r w:rsidRPr="00B95F83">
              <w:rPr>
                <w:b/>
                <w:sz w:val="20"/>
              </w:rPr>
              <w:t>After</w:t>
            </w:r>
          </w:p>
        </w:tc>
        <w:tc>
          <w:tcPr>
            <w:tcW w:w="1006" w:type="pct"/>
            <w:shd w:val="clear" w:color="auto" w:fill="D9D9D9"/>
          </w:tcPr>
          <w:p w:rsidR="006A4BE0" w:rsidRPr="00B95F83" w:rsidRDefault="006A4BE0" w:rsidP="00F44BB1">
            <w:pPr>
              <w:spacing w:before="40" w:line="240" w:lineRule="auto"/>
              <w:jc w:val="center"/>
              <w:rPr>
                <w:b/>
                <w:sz w:val="20"/>
              </w:rPr>
            </w:pPr>
            <w:r w:rsidRPr="00B95F83">
              <w:rPr>
                <w:b/>
                <w:sz w:val="20"/>
              </w:rPr>
              <w:t>Before</w:t>
            </w:r>
          </w:p>
        </w:tc>
        <w:tc>
          <w:tcPr>
            <w:tcW w:w="1006" w:type="pct"/>
            <w:shd w:val="clear" w:color="auto" w:fill="D9D9D9"/>
          </w:tcPr>
          <w:p w:rsidR="006A4BE0" w:rsidRPr="00B95F83" w:rsidRDefault="006A4BE0" w:rsidP="00F44BB1">
            <w:pPr>
              <w:spacing w:before="40" w:line="240" w:lineRule="auto"/>
              <w:jc w:val="center"/>
              <w:rPr>
                <w:b/>
                <w:sz w:val="20"/>
              </w:rPr>
            </w:pPr>
            <w:r w:rsidRPr="00B95F83">
              <w:rPr>
                <w:b/>
                <w:sz w:val="20"/>
              </w:rPr>
              <w:t>After</w:t>
            </w:r>
          </w:p>
        </w:tc>
      </w:tr>
      <w:tr w:rsidR="006A4BE0" w:rsidRPr="00B95F83" w:rsidTr="00E17DBB">
        <w:tc>
          <w:tcPr>
            <w:tcW w:w="879" w:type="pct"/>
          </w:tcPr>
          <w:p w:rsidR="006A4BE0" w:rsidRPr="00B95F83" w:rsidRDefault="006A4BE0" w:rsidP="00F44BB1">
            <w:pPr>
              <w:spacing w:before="40" w:line="240" w:lineRule="auto"/>
              <w:rPr>
                <w:sz w:val="20"/>
              </w:rPr>
            </w:pPr>
            <w:r w:rsidRPr="00B95F83">
              <w:rPr>
                <w:sz w:val="20"/>
              </w:rPr>
              <w:t>Flood</w:t>
            </w:r>
          </w:p>
        </w:tc>
        <w:tc>
          <w:tcPr>
            <w:tcW w:w="1054" w:type="pct"/>
          </w:tcPr>
          <w:p w:rsidR="006A4BE0" w:rsidRPr="00B95F83" w:rsidRDefault="006A4BE0" w:rsidP="00F44BB1">
            <w:pPr>
              <w:spacing w:before="40" w:line="240" w:lineRule="auto"/>
              <w:rPr>
                <w:sz w:val="20"/>
              </w:rPr>
            </w:pPr>
          </w:p>
        </w:tc>
        <w:tc>
          <w:tcPr>
            <w:tcW w:w="1054" w:type="pct"/>
          </w:tcPr>
          <w:p w:rsidR="006A4BE0" w:rsidRPr="00B95F83" w:rsidRDefault="006A4BE0" w:rsidP="00F44BB1">
            <w:pPr>
              <w:spacing w:before="40" w:line="240" w:lineRule="auto"/>
              <w:rPr>
                <w:sz w:val="20"/>
              </w:rPr>
            </w:pPr>
          </w:p>
        </w:tc>
        <w:tc>
          <w:tcPr>
            <w:tcW w:w="1006" w:type="pct"/>
          </w:tcPr>
          <w:p w:rsidR="006A4BE0" w:rsidRPr="00B95F83" w:rsidRDefault="006A4BE0" w:rsidP="00F44BB1">
            <w:pPr>
              <w:spacing w:before="40" w:line="240" w:lineRule="auto"/>
              <w:rPr>
                <w:sz w:val="20"/>
              </w:rPr>
            </w:pPr>
          </w:p>
        </w:tc>
        <w:tc>
          <w:tcPr>
            <w:tcW w:w="1006" w:type="pct"/>
          </w:tcPr>
          <w:p w:rsidR="006A4BE0" w:rsidRPr="00B95F83" w:rsidRDefault="006A4BE0" w:rsidP="00F44BB1">
            <w:pPr>
              <w:spacing w:before="40" w:line="240" w:lineRule="auto"/>
              <w:rPr>
                <w:sz w:val="20"/>
              </w:rPr>
            </w:pPr>
          </w:p>
        </w:tc>
      </w:tr>
      <w:tr w:rsidR="006A4BE0" w:rsidRPr="00B95F83" w:rsidTr="00E17DBB">
        <w:tc>
          <w:tcPr>
            <w:tcW w:w="879" w:type="pct"/>
          </w:tcPr>
          <w:p w:rsidR="006A4BE0" w:rsidRPr="00B95F83" w:rsidRDefault="006A4BE0" w:rsidP="00F44BB1">
            <w:pPr>
              <w:spacing w:before="40" w:line="240" w:lineRule="auto"/>
              <w:rPr>
                <w:sz w:val="20"/>
              </w:rPr>
            </w:pPr>
            <w:r w:rsidRPr="00B95F83">
              <w:rPr>
                <w:sz w:val="20"/>
              </w:rPr>
              <w:t>Flooded</w:t>
            </w:r>
          </w:p>
        </w:tc>
        <w:tc>
          <w:tcPr>
            <w:tcW w:w="1054" w:type="pct"/>
            <w:vAlign w:val="bottom"/>
          </w:tcPr>
          <w:p w:rsidR="006A4BE0" w:rsidRPr="00B95F83" w:rsidRDefault="006A4BE0" w:rsidP="00F44BB1">
            <w:pPr>
              <w:spacing w:before="40" w:line="240" w:lineRule="auto"/>
              <w:jc w:val="center"/>
              <w:rPr>
                <w:sz w:val="20"/>
              </w:rPr>
            </w:pPr>
            <w:r w:rsidRPr="00B95F83">
              <w:rPr>
                <w:sz w:val="20"/>
              </w:rPr>
              <w:t>76.4</w:t>
            </w:r>
          </w:p>
        </w:tc>
        <w:tc>
          <w:tcPr>
            <w:tcW w:w="1054" w:type="pct"/>
            <w:vAlign w:val="bottom"/>
          </w:tcPr>
          <w:p w:rsidR="006A4BE0" w:rsidRPr="00B95F83" w:rsidRDefault="006A4BE0" w:rsidP="00F44BB1">
            <w:pPr>
              <w:spacing w:before="40" w:line="240" w:lineRule="auto"/>
              <w:jc w:val="center"/>
              <w:rPr>
                <w:sz w:val="20"/>
              </w:rPr>
            </w:pPr>
            <w:r w:rsidRPr="00B95F83">
              <w:rPr>
                <w:sz w:val="20"/>
              </w:rPr>
              <w:t>7.3</w:t>
            </w:r>
          </w:p>
        </w:tc>
        <w:tc>
          <w:tcPr>
            <w:tcW w:w="1006" w:type="pct"/>
            <w:vAlign w:val="bottom"/>
          </w:tcPr>
          <w:p w:rsidR="006A4BE0" w:rsidRPr="00B95F83" w:rsidRDefault="006A4BE0" w:rsidP="00F44BB1">
            <w:pPr>
              <w:spacing w:before="40" w:line="240" w:lineRule="auto"/>
              <w:jc w:val="center"/>
              <w:rPr>
                <w:sz w:val="20"/>
              </w:rPr>
            </w:pPr>
            <w:r w:rsidRPr="00B95F83">
              <w:rPr>
                <w:sz w:val="20"/>
              </w:rPr>
              <w:t>0.98</w:t>
            </w:r>
          </w:p>
        </w:tc>
        <w:tc>
          <w:tcPr>
            <w:tcW w:w="1006" w:type="pct"/>
            <w:vAlign w:val="bottom"/>
          </w:tcPr>
          <w:p w:rsidR="006A4BE0" w:rsidRPr="00B95F83" w:rsidRDefault="006A4BE0" w:rsidP="00F44BB1">
            <w:pPr>
              <w:spacing w:before="40" w:line="240" w:lineRule="auto"/>
              <w:jc w:val="center"/>
              <w:rPr>
                <w:sz w:val="20"/>
              </w:rPr>
            </w:pPr>
            <w:r w:rsidRPr="00B95F83">
              <w:rPr>
                <w:sz w:val="20"/>
              </w:rPr>
              <w:t>0.10</w:t>
            </w:r>
          </w:p>
        </w:tc>
      </w:tr>
      <w:tr w:rsidR="006A4BE0" w:rsidRPr="00B95F83" w:rsidTr="00E17DBB">
        <w:tc>
          <w:tcPr>
            <w:tcW w:w="879" w:type="pct"/>
          </w:tcPr>
          <w:p w:rsidR="006A4BE0" w:rsidRPr="00B95F83" w:rsidRDefault="006A4BE0" w:rsidP="00F44BB1">
            <w:pPr>
              <w:spacing w:before="40" w:line="240" w:lineRule="auto"/>
              <w:rPr>
                <w:sz w:val="20"/>
              </w:rPr>
            </w:pPr>
            <w:r w:rsidRPr="00B95F83">
              <w:rPr>
                <w:sz w:val="20"/>
              </w:rPr>
              <w:t>Flood free</w:t>
            </w:r>
          </w:p>
        </w:tc>
        <w:tc>
          <w:tcPr>
            <w:tcW w:w="1054" w:type="pct"/>
            <w:vAlign w:val="bottom"/>
          </w:tcPr>
          <w:p w:rsidR="006A4BE0" w:rsidRPr="00B95F83" w:rsidRDefault="006A4BE0" w:rsidP="00F44BB1">
            <w:pPr>
              <w:spacing w:before="40" w:line="240" w:lineRule="auto"/>
              <w:jc w:val="center"/>
              <w:rPr>
                <w:sz w:val="20"/>
              </w:rPr>
            </w:pPr>
            <w:r w:rsidRPr="00B95F83">
              <w:rPr>
                <w:sz w:val="20"/>
              </w:rPr>
              <w:t>23.6</w:t>
            </w:r>
          </w:p>
        </w:tc>
        <w:tc>
          <w:tcPr>
            <w:tcW w:w="1054" w:type="pct"/>
            <w:vAlign w:val="bottom"/>
          </w:tcPr>
          <w:p w:rsidR="006A4BE0" w:rsidRPr="00B95F83" w:rsidRDefault="006A4BE0" w:rsidP="00F44BB1">
            <w:pPr>
              <w:spacing w:before="40" w:line="240" w:lineRule="auto"/>
              <w:jc w:val="center"/>
              <w:rPr>
                <w:sz w:val="20"/>
              </w:rPr>
            </w:pPr>
            <w:r w:rsidRPr="00B95F83">
              <w:rPr>
                <w:sz w:val="20"/>
              </w:rPr>
              <w:t>92.7</w:t>
            </w:r>
          </w:p>
        </w:tc>
        <w:tc>
          <w:tcPr>
            <w:tcW w:w="1006" w:type="pct"/>
            <w:vAlign w:val="bottom"/>
          </w:tcPr>
          <w:p w:rsidR="006A4BE0" w:rsidRPr="00B95F83" w:rsidRDefault="006A4BE0" w:rsidP="00F44BB1">
            <w:pPr>
              <w:spacing w:before="40" w:line="240" w:lineRule="auto"/>
              <w:jc w:val="center"/>
              <w:rPr>
                <w:sz w:val="20"/>
              </w:rPr>
            </w:pPr>
            <w:r w:rsidRPr="00B95F83">
              <w:rPr>
                <w:sz w:val="20"/>
              </w:rPr>
              <w:t>0.30</w:t>
            </w:r>
          </w:p>
        </w:tc>
        <w:tc>
          <w:tcPr>
            <w:tcW w:w="1006" w:type="pct"/>
            <w:vAlign w:val="bottom"/>
          </w:tcPr>
          <w:p w:rsidR="006A4BE0" w:rsidRPr="00B95F83" w:rsidRDefault="006A4BE0" w:rsidP="00F44BB1">
            <w:pPr>
              <w:spacing w:before="40" w:line="240" w:lineRule="auto"/>
              <w:jc w:val="center"/>
              <w:rPr>
                <w:sz w:val="20"/>
              </w:rPr>
            </w:pPr>
            <w:r w:rsidRPr="00B95F83">
              <w:rPr>
                <w:sz w:val="20"/>
              </w:rPr>
              <w:t>1.24</w:t>
            </w:r>
          </w:p>
        </w:tc>
      </w:tr>
      <w:tr w:rsidR="006A4BE0" w:rsidRPr="00B95F83" w:rsidTr="00E17DBB">
        <w:tc>
          <w:tcPr>
            <w:tcW w:w="879" w:type="pct"/>
          </w:tcPr>
          <w:p w:rsidR="006A4BE0" w:rsidRPr="00B95F83" w:rsidRDefault="006A4BE0" w:rsidP="00F44BB1">
            <w:pPr>
              <w:spacing w:before="40" w:line="240" w:lineRule="auto"/>
              <w:rPr>
                <w:sz w:val="20"/>
              </w:rPr>
            </w:pPr>
            <w:r w:rsidRPr="00B95F83">
              <w:rPr>
                <w:sz w:val="20"/>
              </w:rPr>
              <w:t>Irrigation</w:t>
            </w:r>
          </w:p>
        </w:tc>
        <w:tc>
          <w:tcPr>
            <w:tcW w:w="1054" w:type="pct"/>
            <w:vAlign w:val="bottom"/>
          </w:tcPr>
          <w:p w:rsidR="006A4BE0" w:rsidRPr="00B95F83" w:rsidRDefault="006A4BE0" w:rsidP="00F44BB1">
            <w:pPr>
              <w:spacing w:before="40" w:line="240" w:lineRule="auto"/>
              <w:jc w:val="center"/>
              <w:rPr>
                <w:sz w:val="20"/>
              </w:rPr>
            </w:pPr>
          </w:p>
        </w:tc>
        <w:tc>
          <w:tcPr>
            <w:tcW w:w="1054" w:type="pct"/>
            <w:vAlign w:val="bottom"/>
          </w:tcPr>
          <w:p w:rsidR="006A4BE0" w:rsidRPr="00B95F83" w:rsidRDefault="006A4BE0" w:rsidP="00F44BB1">
            <w:pPr>
              <w:spacing w:before="40" w:line="240" w:lineRule="auto"/>
              <w:jc w:val="center"/>
              <w:rPr>
                <w:sz w:val="20"/>
              </w:rPr>
            </w:pPr>
          </w:p>
        </w:tc>
        <w:tc>
          <w:tcPr>
            <w:tcW w:w="1006" w:type="pct"/>
            <w:vAlign w:val="bottom"/>
          </w:tcPr>
          <w:p w:rsidR="006A4BE0" w:rsidRPr="00B95F83" w:rsidRDefault="006A4BE0" w:rsidP="00F44BB1">
            <w:pPr>
              <w:spacing w:before="40" w:line="240" w:lineRule="auto"/>
              <w:jc w:val="center"/>
              <w:rPr>
                <w:sz w:val="20"/>
              </w:rPr>
            </w:pPr>
          </w:p>
        </w:tc>
        <w:tc>
          <w:tcPr>
            <w:tcW w:w="1006" w:type="pct"/>
            <w:vAlign w:val="bottom"/>
          </w:tcPr>
          <w:p w:rsidR="006A4BE0" w:rsidRPr="00B95F83" w:rsidRDefault="006A4BE0" w:rsidP="00F44BB1">
            <w:pPr>
              <w:spacing w:before="40" w:line="240" w:lineRule="auto"/>
              <w:jc w:val="center"/>
              <w:rPr>
                <w:sz w:val="20"/>
              </w:rPr>
            </w:pPr>
          </w:p>
        </w:tc>
      </w:tr>
      <w:tr w:rsidR="006A4BE0" w:rsidRPr="00B95F83" w:rsidTr="00E17DBB">
        <w:tc>
          <w:tcPr>
            <w:tcW w:w="879" w:type="pct"/>
          </w:tcPr>
          <w:p w:rsidR="006A4BE0" w:rsidRPr="00B95F83" w:rsidRDefault="006A4BE0" w:rsidP="00F44BB1">
            <w:pPr>
              <w:spacing w:before="40" w:line="240" w:lineRule="auto"/>
              <w:rPr>
                <w:sz w:val="20"/>
              </w:rPr>
            </w:pPr>
            <w:r w:rsidRPr="00B95F83">
              <w:rPr>
                <w:sz w:val="20"/>
              </w:rPr>
              <w:t>Irrigated</w:t>
            </w:r>
          </w:p>
        </w:tc>
        <w:tc>
          <w:tcPr>
            <w:tcW w:w="1054" w:type="pct"/>
            <w:vAlign w:val="bottom"/>
          </w:tcPr>
          <w:p w:rsidR="006A4BE0" w:rsidRPr="00B95F83" w:rsidRDefault="006A4BE0" w:rsidP="00F44BB1">
            <w:pPr>
              <w:spacing w:before="40" w:line="240" w:lineRule="auto"/>
              <w:jc w:val="center"/>
              <w:rPr>
                <w:sz w:val="20"/>
              </w:rPr>
            </w:pPr>
            <w:r w:rsidRPr="00B95F83">
              <w:rPr>
                <w:sz w:val="20"/>
              </w:rPr>
              <w:t>43.3</w:t>
            </w:r>
          </w:p>
        </w:tc>
        <w:tc>
          <w:tcPr>
            <w:tcW w:w="1054" w:type="pct"/>
            <w:vAlign w:val="bottom"/>
          </w:tcPr>
          <w:p w:rsidR="006A4BE0" w:rsidRPr="00B95F83" w:rsidRDefault="006A4BE0" w:rsidP="00F44BB1">
            <w:pPr>
              <w:spacing w:before="40" w:line="240" w:lineRule="auto"/>
              <w:jc w:val="center"/>
              <w:rPr>
                <w:sz w:val="20"/>
              </w:rPr>
            </w:pPr>
            <w:r w:rsidRPr="00B95F83">
              <w:rPr>
                <w:sz w:val="20"/>
              </w:rPr>
              <w:t>90.0</w:t>
            </w:r>
          </w:p>
        </w:tc>
        <w:tc>
          <w:tcPr>
            <w:tcW w:w="1006" w:type="pct"/>
            <w:vAlign w:val="bottom"/>
          </w:tcPr>
          <w:p w:rsidR="006A4BE0" w:rsidRPr="00B95F83" w:rsidRDefault="006A4BE0" w:rsidP="00F44BB1">
            <w:pPr>
              <w:spacing w:before="40" w:line="240" w:lineRule="auto"/>
              <w:jc w:val="center"/>
              <w:rPr>
                <w:sz w:val="20"/>
              </w:rPr>
            </w:pPr>
            <w:r w:rsidRPr="00B95F83">
              <w:rPr>
                <w:sz w:val="20"/>
              </w:rPr>
              <w:t>0.56</w:t>
            </w:r>
          </w:p>
        </w:tc>
        <w:tc>
          <w:tcPr>
            <w:tcW w:w="1006" w:type="pct"/>
            <w:vAlign w:val="bottom"/>
          </w:tcPr>
          <w:p w:rsidR="006A4BE0" w:rsidRPr="00B95F83" w:rsidRDefault="006A4BE0" w:rsidP="00F44BB1">
            <w:pPr>
              <w:spacing w:before="40" w:line="240" w:lineRule="auto"/>
              <w:jc w:val="center"/>
              <w:rPr>
                <w:sz w:val="20"/>
              </w:rPr>
            </w:pPr>
            <w:r w:rsidRPr="00B95F83">
              <w:rPr>
                <w:sz w:val="20"/>
              </w:rPr>
              <w:t>1.24</w:t>
            </w:r>
          </w:p>
        </w:tc>
      </w:tr>
      <w:tr w:rsidR="006A4BE0" w:rsidRPr="00B95F83" w:rsidTr="00E17DBB">
        <w:tc>
          <w:tcPr>
            <w:tcW w:w="879" w:type="pct"/>
            <w:tcBorders>
              <w:bottom w:val="double" w:sz="4" w:space="0" w:color="auto"/>
            </w:tcBorders>
          </w:tcPr>
          <w:p w:rsidR="006A4BE0" w:rsidRPr="00B95F83" w:rsidRDefault="006A4BE0" w:rsidP="00F44BB1">
            <w:pPr>
              <w:spacing w:before="40" w:line="240" w:lineRule="auto"/>
              <w:rPr>
                <w:sz w:val="20"/>
              </w:rPr>
            </w:pPr>
            <w:r w:rsidRPr="00B95F83">
              <w:rPr>
                <w:sz w:val="20"/>
              </w:rPr>
              <w:t>Non-irrigated</w:t>
            </w:r>
          </w:p>
        </w:tc>
        <w:tc>
          <w:tcPr>
            <w:tcW w:w="1054"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56.7</w:t>
            </w:r>
          </w:p>
        </w:tc>
        <w:tc>
          <w:tcPr>
            <w:tcW w:w="1054"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10.0</w:t>
            </w:r>
          </w:p>
        </w:tc>
        <w:tc>
          <w:tcPr>
            <w:tcW w:w="1006"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0.73</w:t>
            </w:r>
          </w:p>
        </w:tc>
        <w:tc>
          <w:tcPr>
            <w:tcW w:w="1006"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0.14</w:t>
            </w:r>
          </w:p>
        </w:tc>
      </w:tr>
    </w:tbl>
    <w:p w:rsidR="006A4BE0" w:rsidRPr="00B95F83" w:rsidRDefault="006A4BE0" w:rsidP="00B00F28">
      <w:pPr>
        <w:pStyle w:val="Source"/>
      </w:pPr>
      <w:r w:rsidRPr="00B95F83">
        <w:t>Source:  PSSWRSP- Impact Evaluation Survey (2015).</w:t>
      </w:r>
    </w:p>
    <w:p w:rsidR="006A4BE0" w:rsidRPr="00B95F83" w:rsidRDefault="006A4BE0" w:rsidP="00B00F28">
      <w:pPr>
        <w:pStyle w:val="Source"/>
      </w:pPr>
      <w:r w:rsidRPr="00B95F83">
        <w:t>Note:  Information refers to project areas only.</w:t>
      </w:r>
    </w:p>
    <w:p w:rsidR="006A4BE0" w:rsidRPr="00B95F83" w:rsidRDefault="006A4BE0" w:rsidP="00DB36D2">
      <w:pPr>
        <w:jc w:val="center"/>
      </w:pPr>
      <w:r w:rsidRPr="00463D30">
        <w:rPr>
          <w:noProof/>
        </w:rPr>
        <w:object w:dxaOrig="7210" w:dyaOrig="3888">
          <v:shape id="_x0000_i1041" type="#_x0000_t75" style="width:361.05pt;height:192.35pt;visibility:visible" o:ole="" o:bordertopcolor="this" o:borderleftcolor="this" o:borderbottomcolor="this" o:borderrightcolor="this">
            <v:imagedata r:id="rId48" o:title="" cropbottom="-34f"/>
            <o:lock v:ext="edit" aspectratio="f"/>
            <w10:bordertop type="single" width="4"/>
            <w10:borderleft type="single" width="4"/>
            <w10:borderbottom type="single" width="4"/>
            <w10:borderright type="single" width="4"/>
          </v:shape>
          <o:OLEObject Type="Embed" ProgID="Excel.Sheet.8" ShapeID="_x0000_i1041" DrawAspect="Content" ObjectID="_1536221205" r:id="rId49"/>
        </w:object>
      </w:r>
    </w:p>
    <w:p w:rsidR="006A4BE0" w:rsidRPr="00B95F83" w:rsidRDefault="006A4BE0" w:rsidP="005508C8">
      <w:pPr>
        <w:pStyle w:val="Figuresscs"/>
      </w:pPr>
      <w:bookmarkStart w:id="258" w:name="_Toc455844078"/>
      <w:bookmarkStart w:id="259" w:name="_Toc462311529"/>
      <w:r w:rsidRPr="00B95F83">
        <w:t>Figure 4.2: Changes in percentage of operated land</w:t>
      </w:r>
      <w:bookmarkStart w:id="260" w:name="_Toc455844079"/>
      <w:bookmarkEnd w:id="258"/>
      <w:r w:rsidRPr="00B95F83">
        <w:t>by flood level in project areas</w:t>
      </w:r>
      <w:bookmarkEnd w:id="259"/>
      <w:bookmarkEnd w:id="260"/>
    </w:p>
    <w:p w:rsidR="006A4BE0" w:rsidRPr="00B95F83" w:rsidRDefault="006A4BE0" w:rsidP="00DB36D2">
      <w:pPr>
        <w:pStyle w:val="Body"/>
      </w:pPr>
      <w:bookmarkStart w:id="261" w:name="_Toc388697394"/>
      <w:bookmarkStart w:id="262" w:name="_Toc388695230"/>
      <w:bookmarkStart w:id="263" w:name="_Toc455844080"/>
      <w:r w:rsidRPr="00B95F83">
        <w:t>Table A4.1 presents the changes in flood levels of operated lands by the type of subprojects during pre- and post-project situations. The distribution by broad subprojects type in terms of flood intensity, by and large, shows that flood free areas have significantly increased. In other words, flooded areas have been substantially reduced. For example, in case of DR&amp;WC subprojects, flood free lands have increased to as high as 1139 percent, while in case of other subprojects, within the range of 60 to 696 percent. Naturally, for DR&amp;WC and FMD&amp;WC subprojects, the extent of improvement was significant, 1139 and 696 percent respectively</w:t>
      </w:r>
      <w:bookmarkEnd w:id="261"/>
      <w:bookmarkEnd w:id="262"/>
      <w:r w:rsidRPr="00B95F83">
        <w:t>.</w:t>
      </w:r>
      <w:bookmarkEnd w:id="263"/>
    </w:p>
    <w:p w:rsidR="006A4BE0" w:rsidRPr="00B95F83" w:rsidRDefault="006A4BE0" w:rsidP="00DB36D2">
      <w:pPr>
        <w:pStyle w:val="Body"/>
      </w:pPr>
      <w:bookmarkStart w:id="264" w:name="_Toc455844081"/>
      <w:r w:rsidRPr="00B95F83">
        <w:t>As regards changes in situation with water logging and drainage system, according to respondents’ perception, as high as 82 percent of them reported the decrease in water logging; in consequence, the drainage situation has been improved, as mentioned by more than 72.5 percent of the respondents (Table 4.5).</w:t>
      </w:r>
      <w:bookmarkEnd w:id="264"/>
    </w:p>
    <w:p w:rsidR="006A4BE0" w:rsidRPr="00B95F83" w:rsidRDefault="006A4BE0" w:rsidP="00DB36D2">
      <w:pPr>
        <w:pStyle w:val="Tablesscs"/>
        <w:rPr>
          <w:rFonts w:hint="eastAsia"/>
        </w:rPr>
      </w:pPr>
      <w:bookmarkStart w:id="265" w:name="_Toc455844082"/>
      <w:bookmarkStart w:id="266" w:name="_Toc462325090"/>
      <w:r w:rsidRPr="00B95F83">
        <w:t>Table 4.5</w:t>
      </w:r>
      <w:bookmarkEnd w:id="265"/>
      <w:r w:rsidRPr="00B95F83">
        <w:t xml:space="preserve">: </w:t>
      </w:r>
      <w:bookmarkStart w:id="267" w:name="_Toc455844083"/>
      <w:r w:rsidRPr="00B95F83">
        <w:t>Changes in Situation of Water Logging and Drainage System</w:t>
      </w:r>
      <w:bookmarkEnd w:id="267"/>
      <w:bookmarkEnd w:id="266"/>
    </w:p>
    <w:p w:rsidR="006A4BE0" w:rsidRPr="00F44BB1" w:rsidRDefault="006A4BE0" w:rsidP="00F64A61">
      <w:pPr>
        <w:jc w:val="center"/>
        <w:rPr>
          <w:sz w:val="20"/>
        </w:rPr>
      </w:pPr>
      <w:bookmarkStart w:id="268" w:name="_Toc455844084"/>
      <w:r w:rsidRPr="00F44BB1">
        <w:rPr>
          <w:sz w:val="20"/>
        </w:rPr>
        <w:t>(according to respondents’ perception)</w:t>
      </w:r>
      <w:bookmarkEnd w:id="26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493"/>
        <w:gridCol w:w="3145"/>
        <w:gridCol w:w="3447"/>
      </w:tblGrid>
      <w:tr w:rsidR="006A4BE0" w:rsidRPr="00B95F83" w:rsidTr="00E554E0">
        <w:trPr>
          <w:cantSplit/>
        </w:trPr>
        <w:tc>
          <w:tcPr>
            <w:tcW w:w="1372" w:type="pct"/>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Change in situation</w:t>
            </w:r>
          </w:p>
        </w:tc>
        <w:tc>
          <w:tcPr>
            <w:tcW w:w="3628" w:type="pct"/>
            <w:gridSpan w:val="2"/>
            <w:tcBorders>
              <w:top w:val="double" w:sz="4" w:space="0" w:color="auto"/>
            </w:tcBorders>
            <w:shd w:val="clear" w:color="auto" w:fill="D9D9D9"/>
          </w:tcPr>
          <w:p w:rsidR="006A4BE0" w:rsidRPr="00B95F83" w:rsidRDefault="006A4BE0" w:rsidP="00F44BB1">
            <w:pPr>
              <w:spacing w:before="40" w:line="240" w:lineRule="auto"/>
              <w:jc w:val="center"/>
              <w:rPr>
                <w:b/>
                <w:sz w:val="20"/>
              </w:rPr>
            </w:pPr>
            <w:r w:rsidRPr="00B95F83">
              <w:rPr>
                <w:b/>
                <w:sz w:val="20"/>
              </w:rPr>
              <w:t>Mentioning situation</w:t>
            </w:r>
          </w:p>
        </w:tc>
      </w:tr>
      <w:tr w:rsidR="006A4BE0" w:rsidRPr="00B95F83" w:rsidTr="00E554E0">
        <w:trPr>
          <w:cantSplit/>
        </w:trPr>
        <w:tc>
          <w:tcPr>
            <w:tcW w:w="1372" w:type="pct"/>
            <w:vMerge/>
            <w:shd w:val="clear" w:color="auto" w:fill="D9D9D9"/>
            <w:vAlign w:val="center"/>
          </w:tcPr>
          <w:p w:rsidR="006A4BE0" w:rsidRPr="00B95F83" w:rsidRDefault="006A4BE0" w:rsidP="00F44BB1">
            <w:pPr>
              <w:spacing w:before="40" w:line="240" w:lineRule="auto"/>
              <w:jc w:val="center"/>
              <w:rPr>
                <w:b/>
                <w:sz w:val="20"/>
              </w:rPr>
            </w:pPr>
          </w:p>
        </w:tc>
        <w:tc>
          <w:tcPr>
            <w:tcW w:w="1731" w:type="pct"/>
            <w:shd w:val="clear" w:color="auto" w:fill="D9D9D9"/>
          </w:tcPr>
          <w:p w:rsidR="006A4BE0" w:rsidRPr="00B95F83" w:rsidRDefault="006A4BE0" w:rsidP="00F44BB1">
            <w:pPr>
              <w:spacing w:before="40" w:line="240" w:lineRule="auto"/>
              <w:jc w:val="center"/>
              <w:rPr>
                <w:b/>
                <w:sz w:val="20"/>
              </w:rPr>
            </w:pPr>
            <w:r w:rsidRPr="00B95F83">
              <w:rPr>
                <w:b/>
                <w:sz w:val="20"/>
              </w:rPr>
              <w:t>No. of household</w:t>
            </w:r>
          </w:p>
        </w:tc>
        <w:tc>
          <w:tcPr>
            <w:tcW w:w="1897" w:type="pct"/>
            <w:shd w:val="clear" w:color="auto" w:fill="D9D9D9"/>
          </w:tcPr>
          <w:p w:rsidR="006A4BE0" w:rsidRPr="00B95F83" w:rsidRDefault="006A4BE0" w:rsidP="00F44BB1">
            <w:pPr>
              <w:spacing w:before="40" w:line="240" w:lineRule="auto"/>
              <w:jc w:val="center"/>
              <w:rPr>
                <w:b/>
                <w:sz w:val="20"/>
              </w:rPr>
            </w:pPr>
            <w:r w:rsidRPr="00B95F83">
              <w:rPr>
                <w:b/>
                <w:sz w:val="20"/>
              </w:rPr>
              <w:t>% of household</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Water logging</w:t>
            </w:r>
          </w:p>
        </w:tc>
        <w:tc>
          <w:tcPr>
            <w:tcW w:w="1731" w:type="pct"/>
          </w:tcPr>
          <w:p w:rsidR="006A4BE0" w:rsidRPr="00B95F83" w:rsidRDefault="006A4BE0" w:rsidP="00F44BB1">
            <w:pPr>
              <w:spacing w:before="40" w:line="240" w:lineRule="auto"/>
              <w:jc w:val="center"/>
              <w:rPr>
                <w:sz w:val="20"/>
              </w:rPr>
            </w:pPr>
          </w:p>
        </w:tc>
        <w:tc>
          <w:tcPr>
            <w:tcW w:w="1897" w:type="pct"/>
          </w:tcPr>
          <w:p w:rsidR="006A4BE0" w:rsidRPr="00B95F83" w:rsidRDefault="006A4BE0" w:rsidP="00F44BB1">
            <w:pPr>
              <w:spacing w:before="40" w:line="240" w:lineRule="auto"/>
              <w:jc w:val="center"/>
              <w:rPr>
                <w:sz w:val="20"/>
              </w:rPr>
            </w:pP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Increased</w:t>
            </w:r>
          </w:p>
        </w:tc>
        <w:tc>
          <w:tcPr>
            <w:tcW w:w="1731" w:type="pct"/>
            <w:vAlign w:val="bottom"/>
          </w:tcPr>
          <w:p w:rsidR="006A4BE0" w:rsidRPr="00B95F83" w:rsidRDefault="006A4BE0" w:rsidP="00F44BB1">
            <w:pPr>
              <w:spacing w:before="40" w:line="240" w:lineRule="auto"/>
              <w:jc w:val="center"/>
              <w:rPr>
                <w:sz w:val="20"/>
              </w:rPr>
            </w:pPr>
            <w:r w:rsidRPr="00B95F83">
              <w:rPr>
                <w:sz w:val="20"/>
              </w:rPr>
              <w:t>39</w:t>
            </w:r>
          </w:p>
        </w:tc>
        <w:tc>
          <w:tcPr>
            <w:tcW w:w="1897" w:type="pct"/>
            <w:vAlign w:val="bottom"/>
          </w:tcPr>
          <w:p w:rsidR="006A4BE0" w:rsidRPr="00B95F83" w:rsidRDefault="006A4BE0" w:rsidP="00F44BB1">
            <w:pPr>
              <w:spacing w:before="40" w:line="240" w:lineRule="auto"/>
              <w:jc w:val="center"/>
              <w:rPr>
                <w:sz w:val="20"/>
              </w:rPr>
            </w:pPr>
            <w:r w:rsidRPr="00B95F83">
              <w:rPr>
                <w:sz w:val="20"/>
              </w:rPr>
              <w:t>4.2</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Decreased</w:t>
            </w:r>
          </w:p>
        </w:tc>
        <w:tc>
          <w:tcPr>
            <w:tcW w:w="1731" w:type="pct"/>
            <w:vAlign w:val="bottom"/>
          </w:tcPr>
          <w:p w:rsidR="006A4BE0" w:rsidRPr="00B95F83" w:rsidRDefault="006A4BE0" w:rsidP="00F44BB1">
            <w:pPr>
              <w:spacing w:before="40" w:line="240" w:lineRule="auto"/>
              <w:jc w:val="center"/>
              <w:rPr>
                <w:sz w:val="20"/>
              </w:rPr>
            </w:pPr>
            <w:r w:rsidRPr="00B95F83">
              <w:rPr>
                <w:sz w:val="20"/>
              </w:rPr>
              <w:t>772</w:t>
            </w:r>
          </w:p>
        </w:tc>
        <w:tc>
          <w:tcPr>
            <w:tcW w:w="1897" w:type="pct"/>
            <w:vAlign w:val="bottom"/>
          </w:tcPr>
          <w:p w:rsidR="006A4BE0" w:rsidRPr="00B95F83" w:rsidRDefault="006A4BE0" w:rsidP="00F44BB1">
            <w:pPr>
              <w:spacing w:before="40" w:line="240" w:lineRule="auto"/>
              <w:jc w:val="center"/>
              <w:rPr>
                <w:sz w:val="20"/>
              </w:rPr>
            </w:pPr>
            <w:r w:rsidRPr="00B95F83">
              <w:rPr>
                <w:sz w:val="20"/>
              </w:rPr>
              <w:t>82.2</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No change</w:t>
            </w:r>
          </w:p>
        </w:tc>
        <w:tc>
          <w:tcPr>
            <w:tcW w:w="1731" w:type="pct"/>
            <w:vAlign w:val="bottom"/>
          </w:tcPr>
          <w:p w:rsidR="006A4BE0" w:rsidRPr="00B95F83" w:rsidRDefault="006A4BE0" w:rsidP="00F44BB1">
            <w:pPr>
              <w:spacing w:before="40" w:line="240" w:lineRule="auto"/>
              <w:jc w:val="center"/>
              <w:rPr>
                <w:sz w:val="20"/>
              </w:rPr>
            </w:pPr>
            <w:r w:rsidRPr="00B95F83">
              <w:rPr>
                <w:sz w:val="20"/>
              </w:rPr>
              <w:t>128</w:t>
            </w:r>
          </w:p>
        </w:tc>
        <w:tc>
          <w:tcPr>
            <w:tcW w:w="1897" w:type="pct"/>
            <w:vAlign w:val="bottom"/>
          </w:tcPr>
          <w:p w:rsidR="006A4BE0" w:rsidRPr="00B95F83" w:rsidRDefault="006A4BE0" w:rsidP="00F44BB1">
            <w:pPr>
              <w:spacing w:before="40" w:line="240" w:lineRule="auto"/>
              <w:jc w:val="center"/>
              <w:rPr>
                <w:sz w:val="20"/>
              </w:rPr>
            </w:pPr>
            <w:r w:rsidRPr="00B95F83">
              <w:rPr>
                <w:sz w:val="20"/>
              </w:rPr>
              <w:t>13.6</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All</w:t>
            </w:r>
          </w:p>
        </w:tc>
        <w:tc>
          <w:tcPr>
            <w:tcW w:w="1731" w:type="pct"/>
            <w:vAlign w:val="bottom"/>
          </w:tcPr>
          <w:p w:rsidR="006A4BE0" w:rsidRPr="00B95F83" w:rsidRDefault="006A4BE0" w:rsidP="00F44BB1">
            <w:pPr>
              <w:spacing w:before="40" w:line="240" w:lineRule="auto"/>
              <w:jc w:val="center"/>
              <w:rPr>
                <w:sz w:val="20"/>
              </w:rPr>
            </w:pPr>
            <w:r w:rsidRPr="00B95F83">
              <w:rPr>
                <w:sz w:val="20"/>
              </w:rPr>
              <w:t>939</w:t>
            </w:r>
          </w:p>
        </w:tc>
        <w:tc>
          <w:tcPr>
            <w:tcW w:w="1897" w:type="pct"/>
            <w:vAlign w:val="bottom"/>
          </w:tcPr>
          <w:p w:rsidR="006A4BE0" w:rsidRPr="00B95F83" w:rsidRDefault="006A4BE0" w:rsidP="00F44BB1">
            <w:pPr>
              <w:spacing w:before="40" w:line="240" w:lineRule="auto"/>
              <w:jc w:val="center"/>
              <w:rPr>
                <w:sz w:val="20"/>
              </w:rPr>
            </w:pPr>
            <w:r w:rsidRPr="00B95F83">
              <w:rPr>
                <w:sz w:val="20"/>
              </w:rPr>
              <w:t>100.0</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Drainage</w:t>
            </w:r>
          </w:p>
        </w:tc>
        <w:tc>
          <w:tcPr>
            <w:tcW w:w="1731" w:type="pct"/>
            <w:vAlign w:val="center"/>
          </w:tcPr>
          <w:p w:rsidR="006A4BE0" w:rsidRPr="00B95F83" w:rsidRDefault="006A4BE0" w:rsidP="00F44BB1">
            <w:pPr>
              <w:spacing w:before="40" w:line="240" w:lineRule="auto"/>
              <w:jc w:val="center"/>
              <w:rPr>
                <w:sz w:val="20"/>
              </w:rPr>
            </w:pPr>
          </w:p>
        </w:tc>
        <w:tc>
          <w:tcPr>
            <w:tcW w:w="1897" w:type="pct"/>
            <w:vAlign w:val="center"/>
          </w:tcPr>
          <w:p w:rsidR="006A4BE0" w:rsidRPr="00B95F83" w:rsidRDefault="006A4BE0" w:rsidP="00F44BB1">
            <w:pPr>
              <w:spacing w:before="40" w:line="240" w:lineRule="auto"/>
              <w:jc w:val="center"/>
              <w:rPr>
                <w:sz w:val="20"/>
              </w:rPr>
            </w:pP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Improved</w:t>
            </w:r>
          </w:p>
        </w:tc>
        <w:tc>
          <w:tcPr>
            <w:tcW w:w="1731" w:type="pct"/>
            <w:vAlign w:val="bottom"/>
          </w:tcPr>
          <w:p w:rsidR="006A4BE0" w:rsidRPr="00B95F83" w:rsidRDefault="006A4BE0" w:rsidP="00F44BB1">
            <w:pPr>
              <w:spacing w:before="40" w:line="240" w:lineRule="auto"/>
              <w:jc w:val="center"/>
              <w:rPr>
                <w:sz w:val="20"/>
              </w:rPr>
            </w:pPr>
            <w:r w:rsidRPr="00B95F83">
              <w:rPr>
                <w:sz w:val="20"/>
              </w:rPr>
              <w:t>679</w:t>
            </w:r>
          </w:p>
        </w:tc>
        <w:tc>
          <w:tcPr>
            <w:tcW w:w="1897" w:type="pct"/>
            <w:vAlign w:val="bottom"/>
          </w:tcPr>
          <w:p w:rsidR="006A4BE0" w:rsidRPr="00B95F83" w:rsidRDefault="006A4BE0" w:rsidP="00F44BB1">
            <w:pPr>
              <w:spacing w:before="40" w:line="240" w:lineRule="auto"/>
              <w:jc w:val="center"/>
              <w:rPr>
                <w:sz w:val="20"/>
              </w:rPr>
            </w:pPr>
            <w:r w:rsidRPr="00B95F83">
              <w:rPr>
                <w:sz w:val="20"/>
              </w:rPr>
              <w:t>72.5</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Deteriorated</w:t>
            </w:r>
          </w:p>
        </w:tc>
        <w:tc>
          <w:tcPr>
            <w:tcW w:w="1731" w:type="pct"/>
            <w:vAlign w:val="bottom"/>
          </w:tcPr>
          <w:p w:rsidR="006A4BE0" w:rsidRPr="00B95F83" w:rsidRDefault="006A4BE0" w:rsidP="00F44BB1">
            <w:pPr>
              <w:spacing w:before="40" w:line="240" w:lineRule="auto"/>
              <w:jc w:val="center"/>
              <w:rPr>
                <w:sz w:val="20"/>
              </w:rPr>
            </w:pPr>
            <w:r w:rsidRPr="00B95F83">
              <w:rPr>
                <w:sz w:val="20"/>
              </w:rPr>
              <w:t>124</w:t>
            </w:r>
          </w:p>
        </w:tc>
        <w:tc>
          <w:tcPr>
            <w:tcW w:w="1897" w:type="pct"/>
            <w:vAlign w:val="bottom"/>
          </w:tcPr>
          <w:p w:rsidR="006A4BE0" w:rsidRPr="00B95F83" w:rsidRDefault="006A4BE0" w:rsidP="00F44BB1">
            <w:pPr>
              <w:spacing w:before="40" w:line="240" w:lineRule="auto"/>
              <w:jc w:val="center"/>
              <w:rPr>
                <w:sz w:val="20"/>
              </w:rPr>
            </w:pPr>
            <w:r w:rsidRPr="00B95F83">
              <w:rPr>
                <w:sz w:val="20"/>
              </w:rPr>
              <w:t>13.2</w:t>
            </w:r>
          </w:p>
        </w:tc>
      </w:tr>
      <w:tr w:rsidR="006A4BE0" w:rsidRPr="00B95F83" w:rsidTr="00DB36D2">
        <w:tc>
          <w:tcPr>
            <w:tcW w:w="1372" w:type="pct"/>
          </w:tcPr>
          <w:p w:rsidR="006A4BE0" w:rsidRPr="00B95F83" w:rsidRDefault="006A4BE0" w:rsidP="00F44BB1">
            <w:pPr>
              <w:spacing w:before="40" w:line="240" w:lineRule="auto"/>
              <w:rPr>
                <w:sz w:val="20"/>
              </w:rPr>
            </w:pPr>
            <w:r w:rsidRPr="00B95F83">
              <w:rPr>
                <w:sz w:val="20"/>
              </w:rPr>
              <w:t>No change</w:t>
            </w:r>
          </w:p>
        </w:tc>
        <w:tc>
          <w:tcPr>
            <w:tcW w:w="1731" w:type="pct"/>
            <w:vAlign w:val="bottom"/>
          </w:tcPr>
          <w:p w:rsidR="006A4BE0" w:rsidRPr="00B95F83" w:rsidRDefault="006A4BE0" w:rsidP="00F44BB1">
            <w:pPr>
              <w:spacing w:before="40" w:line="240" w:lineRule="auto"/>
              <w:jc w:val="center"/>
              <w:rPr>
                <w:sz w:val="20"/>
              </w:rPr>
            </w:pPr>
            <w:r w:rsidRPr="00B95F83">
              <w:rPr>
                <w:sz w:val="20"/>
              </w:rPr>
              <w:t>133</w:t>
            </w:r>
          </w:p>
        </w:tc>
        <w:tc>
          <w:tcPr>
            <w:tcW w:w="1897" w:type="pct"/>
            <w:vAlign w:val="bottom"/>
          </w:tcPr>
          <w:p w:rsidR="006A4BE0" w:rsidRPr="00B95F83" w:rsidRDefault="006A4BE0" w:rsidP="00F44BB1">
            <w:pPr>
              <w:spacing w:before="40" w:line="240" w:lineRule="auto"/>
              <w:jc w:val="center"/>
              <w:rPr>
                <w:sz w:val="20"/>
              </w:rPr>
            </w:pPr>
            <w:r w:rsidRPr="00B95F83">
              <w:rPr>
                <w:sz w:val="20"/>
              </w:rPr>
              <w:t>14.2</w:t>
            </w:r>
          </w:p>
        </w:tc>
      </w:tr>
      <w:tr w:rsidR="006A4BE0" w:rsidRPr="00B95F83" w:rsidTr="00DB36D2">
        <w:tc>
          <w:tcPr>
            <w:tcW w:w="1372" w:type="pct"/>
            <w:tcBorders>
              <w:bottom w:val="double" w:sz="4" w:space="0" w:color="auto"/>
            </w:tcBorders>
          </w:tcPr>
          <w:p w:rsidR="006A4BE0" w:rsidRPr="00B95F83" w:rsidRDefault="006A4BE0" w:rsidP="00F44BB1">
            <w:pPr>
              <w:spacing w:before="40" w:line="240" w:lineRule="auto"/>
              <w:rPr>
                <w:sz w:val="20"/>
              </w:rPr>
            </w:pPr>
            <w:r w:rsidRPr="00B95F83">
              <w:rPr>
                <w:sz w:val="20"/>
              </w:rPr>
              <w:t>All</w:t>
            </w:r>
          </w:p>
        </w:tc>
        <w:tc>
          <w:tcPr>
            <w:tcW w:w="1731"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936</w:t>
            </w:r>
          </w:p>
        </w:tc>
        <w:tc>
          <w:tcPr>
            <w:tcW w:w="1897" w:type="pct"/>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100.0</w:t>
            </w:r>
          </w:p>
        </w:tc>
      </w:tr>
    </w:tbl>
    <w:p w:rsidR="006A4BE0" w:rsidRPr="00B95F83" w:rsidRDefault="006A4BE0" w:rsidP="00DB36D2">
      <w:pPr>
        <w:pStyle w:val="Source"/>
      </w:pPr>
      <w:r w:rsidRPr="00B95F83">
        <w:t>Source:  PSSWRSP- Impact Evaluation Survey (2015).</w:t>
      </w:r>
    </w:p>
    <w:p w:rsidR="006A4BE0" w:rsidRPr="00B95F83" w:rsidRDefault="006A4BE0" w:rsidP="00DB36D2">
      <w:pPr>
        <w:pStyle w:val="Body"/>
      </w:pPr>
      <w:r w:rsidRPr="00B95F83">
        <w:t xml:space="preserve">Question may be raised whether the positive changes with respect to inundation, irrigation and drainage could attribute or not to the subprojects. More than  50 percent of the households perceived major or large influence of the subprojects in effecting the improvement is in terms of flood-free areas (having a good drainage) (Table 4.6). Similar results is applicable for irrigation and drainage - as high as 62.7 percent of the households perceived that major or large influence of the subprojects in effecting the improvement is in terms of irrigation. Regarding drainage, over 72 percent of the households perceived major/large influence of the subprojects in effecting the improvement. Thus, the subprojects have had great influence on the condition of lands in terms of flood protection, drainage and irrigation. </w:t>
      </w:r>
    </w:p>
    <w:p w:rsidR="006A4BE0" w:rsidRPr="00B95F83" w:rsidRDefault="006A4BE0" w:rsidP="00B00F28">
      <w:pPr>
        <w:pStyle w:val="Tablesscs"/>
        <w:rPr>
          <w:rFonts w:hint="eastAsia"/>
          <w:highlight w:val="yellow"/>
        </w:rPr>
      </w:pPr>
      <w:bookmarkStart w:id="269" w:name="_Toc455844085"/>
      <w:bookmarkStart w:id="270" w:name="_Toc462325091"/>
      <w:r w:rsidRPr="00B95F83">
        <w:t>Table 4.6</w:t>
      </w:r>
      <w:bookmarkEnd w:id="269"/>
      <w:r w:rsidRPr="00B95F83">
        <w:t xml:space="preserve">: </w:t>
      </w:r>
      <w:bookmarkStart w:id="271" w:name="_Toc455844086"/>
      <w:r w:rsidRPr="00B95F83">
        <w:t>Influence of the Subprojects in Effecting Changes in Flood/Drainage</w:t>
      </w:r>
      <w:bookmarkStart w:id="272" w:name="_Toc455844087"/>
      <w:bookmarkEnd w:id="271"/>
      <w:r w:rsidRPr="00B95F83">
        <w:t xml:space="preserve"> Characteristics</w:t>
      </w:r>
      <w:bookmarkEnd w:id="270"/>
    </w:p>
    <w:p w:rsidR="006A4BE0" w:rsidRPr="00F44BB1" w:rsidRDefault="006A4BE0" w:rsidP="00F64A61">
      <w:pPr>
        <w:jc w:val="center"/>
        <w:rPr>
          <w:sz w:val="20"/>
        </w:rPr>
      </w:pPr>
      <w:r w:rsidRPr="00F44BB1">
        <w:rPr>
          <w:sz w:val="20"/>
        </w:rPr>
        <w:t>(as perceived by respondents)</w:t>
      </w:r>
      <w:bookmarkEnd w:id="272"/>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2126"/>
        <w:gridCol w:w="2385"/>
        <w:gridCol w:w="2385"/>
        <w:gridCol w:w="2385"/>
      </w:tblGrid>
      <w:tr w:rsidR="006A4BE0" w:rsidRPr="00B95F83" w:rsidTr="00E554E0">
        <w:trPr>
          <w:cantSplit/>
        </w:trPr>
        <w:tc>
          <w:tcPr>
            <w:tcW w:w="2126" w:type="dxa"/>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Influence</w:t>
            </w:r>
          </w:p>
        </w:tc>
        <w:tc>
          <w:tcPr>
            <w:tcW w:w="7155" w:type="dxa"/>
            <w:gridSpan w:val="3"/>
            <w:tcBorders>
              <w:top w:val="double" w:sz="4" w:space="0" w:color="auto"/>
            </w:tcBorders>
            <w:shd w:val="clear" w:color="auto" w:fill="D9D9D9"/>
          </w:tcPr>
          <w:p w:rsidR="006A4BE0" w:rsidRPr="00B95F83" w:rsidRDefault="006A4BE0" w:rsidP="00F44BB1">
            <w:pPr>
              <w:spacing w:before="40" w:line="240" w:lineRule="auto"/>
              <w:jc w:val="center"/>
              <w:rPr>
                <w:b/>
                <w:sz w:val="20"/>
              </w:rPr>
            </w:pPr>
            <w:r w:rsidRPr="00B95F83">
              <w:rPr>
                <w:b/>
                <w:sz w:val="20"/>
              </w:rPr>
              <w:t>% of households’ perception about subproject’s impact</w:t>
            </w:r>
          </w:p>
        </w:tc>
      </w:tr>
      <w:tr w:rsidR="006A4BE0" w:rsidRPr="00B95F83" w:rsidTr="00E554E0">
        <w:trPr>
          <w:cantSplit/>
          <w:trHeight w:val="71"/>
        </w:trPr>
        <w:tc>
          <w:tcPr>
            <w:tcW w:w="2126" w:type="dxa"/>
            <w:vMerge/>
            <w:shd w:val="clear" w:color="auto" w:fill="D9D9D9"/>
            <w:vAlign w:val="center"/>
          </w:tcPr>
          <w:p w:rsidR="006A4BE0" w:rsidRPr="00B95F83" w:rsidRDefault="006A4BE0" w:rsidP="00F44BB1">
            <w:pPr>
              <w:spacing w:before="40" w:line="240" w:lineRule="auto"/>
              <w:jc w:val="center"/>
              <w:rPr>
                <w:b/>
                <w:sz w:val="20"/>
              </w:rPr>
            </w:pPr>
          </w:p>
        </w:tc>
        <w:tc>
          <w:tcPr>
            <w:tcW w:w="2385" w:type="dxa"/>
            <w:shd w:val="clear" w:color="auto" w:fill="D9D9D9"/>
          </w:tcPr>
          <w:p w:rsidR="006A4BE0" w:rsidRPr="00B95F83" w:rsidRDefault="006A4BE0" w:rsidP="00F44BB1">
            <w:pPr>
              <w:spacing w:before="40" w:line="240" w:lineRule="auto"/>
              <w:jc w:val="center"/>
              <w:rPr>
                <w:b/>
                <w:sz w:val="20"/>
              </w:rPr>
            </w:pPr>
            <w:r w:rsidRPr="00B95F83">
              <w:rPr>
                <w:b/>
                <w:sz w:val="20"/>
              </w:rPr>
              <w:t>Flood-free area</w:t>
            </w:r>
          </w:p>
        </w:tc>
        <w:tc>
          <w:tcPr>
            <w:tcW w:w="2385" w:type="dxa"/>
            <w:shd w:val="clear" w:color="auto" w:fill="D9D9D9"/>
          </w:tcPr>
          <w:p w:rsidR="006A4BE0" w:rsidRPr="00B95F83" w:rsidRDefault="006A4BE0" w:rsidP="00F44BB1">
            <w:pPr>
              <w:spacing w:before="40" w:line="240" w:lineRule="auto"/>
              <w:jc w:val="center"/>
              <w:rPr>
                <w:b/>
                <w:sz w:val="20"/>
              </w:rPr>
            </w:pPr>
            <w:r w:rsidRPr="00B95F83">
              <w:rPr>
                <w:b/>
                <w:sz w:val="20"/>
              </w:rPr>
              <w:t>Irrigation</w:t>
            </w:r>
          </w:p>
        </w:tc>
        <w:tc>
          <w:tcPr>
            <w:tcW w:w="2385" w:type="dxa"/>
            <w:shd w:val="clear" w:color="auto" w:fill="D9D9D9"/>
          </w:tcPr>
          <w:p w:rsidR="006A4BE0" w:rsidRPr="00B95F83" w:rsidRDefault="006A4BE0" w:rsidP="00F44BB1">
            <w:pPr>
              <w:spacing w:before="40" w:line="240" w:lineRule="auto"/>
              <w:jc w:val="center"/>
              <w:rPr>
                <w:b/>
                <w:sz w:val="20"/>
              </w:rPr>
            </w:pPr>
            <w:r w:rsidRPr="00B95F83">
              <w:rPr>
                <w:b/>
                <w:sz w:val="20"/>
              </w:rPr>
              <w:t>Drainage</w:t>
            </w:r>
          </w:p>
        </w:tc>
      </w:tr>
      <w:tr w:rsidR="006A4BE0" w:rsidRPr="00B95F83" w:rsidTr="00DB36D2">
        <w:tc>
          <w:tcPr>
            <w:tcW w:w="2126" w:type="dxa"/>
          </w:tcPr>
          <w:p w:rsidR="006A4BE0" w:rsidRPr="00B95F83" w:rsidRDefault="006A4BE0" w:rsidP="00F44BB1">
            <w:pPr>
              <w:spacing w:before="40" w:line="240" w:lineRule="auto"/>
              <w:rPr>
                <w:sz w:val="20"/>
              </w:rPr>
            </w:pPr>
            <w:r w:rsidRPr="00B95F83">
              <w:rPr>
                <w:sz w:val="20"/>
              </w:rPr>
              <w:t>Major influence</w:t>
            </w:r>
          </w:p>
        </w:tc>
        <w:tc>
          <w:tcPr>
            <w:tcW w:w="2385" w:type="dxa"/>
            <w:vAlign w:val="center"/>
          </w:tcPr>
          <w:p w:rsidR="006A4BE0" w:rsidRPr="00B95F83" w:rsidRDefault="006A4BE0" w:rsidP="00F44BB1">
            <w:pPr>
              <w:spacing w:before="40" w:line="240" w:lineRule="auto"/>
              <w:jc w:val="center"/>
              <w:rPr>
                <w:sz w:val="20"/>
              </w:rPr>
            </w:pPr>
            <w:r w:rsidRPr="00B95F83">
              <w:rPr>
                <w:sz w:val="20"/>
              </w:rPr>
              <w:t>34.28</w:t>
            </w:r>
          </w:p>
        </w:tc>
        <w:tc>
          <w:tcPr>
            <w:tcW w:w="2385" w:type="dxa"/>
            <w:vAlign w:val="center"/>
          </w:tcPr>
          <w:p w:rsidR="006A4BE0" w:rsidRPr="00B95F83" w:rsidRDefault="006A4BE0" w:rsidP="00F44BB1">
            <w:pPr>
              <w:spacing w:before="40" w:line="240" w:lineRule="auto"/>
              <w:jc w:val="center"/>
              <w:rPr>
                <w:sz w:val="20"/>
              </w:rPr>
            </w:pPr>
            <w:r w:rsidRPr="00B95F83">
              <w:rPr>
                <w:sz w:val="20"/>
              </w:rPr>
              <w:t>36.09</w:t>
            </w:r>
          </w:p>
        </w:tc>
        <w:tc>
          <w:tcPr>
            <w:tcW w:w="2385" w:type="dxa"/>
            <w:vAlign w:val="center"/>
          </w:tcPr>
          <w:p w:rsidR="006A4BE0" w:rsidRPr="00B95F83" w:rsidRDefault="006A4BE0" w:rsidP="00F44BB1">
            <w:pPr>
              <w:spacing w:before="40" w:line="240" w:lineRule="auto"/>
              <w:jc w:val="center"/>
              <w:rPr>
                <w:sz w:val="20"/>
              </w:rPr>
            </w:pPr>
            <w:r w:rsidRPr="00B95F83">
              <w:rPr>
                <w:sz w:val="20"/>
              </w:rPr>
              <w:t>45.08</w:t>
            </w:r>
          </w:p>
        </w:tc>
      </w:tr>
      <w:tr w:rsidR="006A4BE0" w:rsidRPr="00B95F83" w:rsidTr="00DB36D2">
        <w:tc>
          <w:tcPr>
            <w:tcW w:w="2126" w:type="dxa"/>
          </w:tcPr>
          <w:p w:rsidR="006A4BE0" w:rsidRPr="00B95F83" w:rsidRDefault="006A4BE0" w:rsidP="00F44BB1">
            <w:pPr>
              <w:spacing w:before="40" w:line="240" w:lineRule="auto"/>
              <w:rPr>
                <w:sz w:val="20"/>
              </w:rPr>
            </w:pPr>
            <w:r w:rsidRPr="00B95F83">
              <w:rPr>
                <w:sz w:val="20"/>
              </w:rPr>
              <w:t>Large influence</w:t>
            </w:r>
          </w:p>
        </w:tc>
        <w:tc>
          <w:tcPr>
            <w:tcW w:w="2385" w:type="dxa"/>
            <w:vAlign w:val="center"/>
          </w:tcPr>
          <w:p w:rsidR="006A4BE0" w:rsidRPr="00B95F83" w:rsidRDefault="006A4BE0" w:rsidP="00F44BB1">
            <w:pPr>
              <w:spacing w:before="40" w:line="240" w:lineRule="auto"/>
              <w:jc w:val="center"/>
              <w:rPr>
                <w:sz w:val="20"/>
              </w:rPr>
            </w:pPr>
            <w:r w:rsidRPr="00B95F83">
              <w:rPr>
                <w:sz w:val="20"/>
              </w:rPr>
              <w:t>16.25</w:t>
            </w:r>
          </w:p>
        </w:tc>
        <w:tc>
          <w:tcPr>
            <w:tcW w:w="2385" w:type="dxa"/>
            <w:vAlign w:val="center"/>
          </w:tcPr>
          <w:p w:rsidR="006A4BE0" w:rsidRPr="00B95F83" w:rsidRDefault="006A4BE0" w:rsidP="00F44BB1">
            <w:pPr>
              <w:spacing w:before="40" w:line="240" w:lineRule="auto"/>
              <w:jc w:val="center"/>
              <w:rPr>
                <w:sz w:val="20"/>
              </w:rPr>
            </w:pPr>
            <w:r w:rsidRPr="00B95F83">
              <w:rPr>
                <w:sz w:val="20"/>
              </w:rPr>
              <w:t>26.62</w:t>
            </w:r>
          </w:p>
        </w:tc>
        <w:tc>
          <w:tcPr>
            <w:tcW w:w="2385" w:type="dxa"/>
            <w:vAlign w:val="center"/>
          </w:tcPr>
          <w:p w:rsidR="006A4BE0" w:rsidRPr="00B95F83" w:rsidRDefault="006A4BE0" w:rsidP="00F44BB1">
            <w:pPr>
              <w:spacing w:before="40" w:line="240" w:lineRule="auto"/>
              <w:jc w:val="center"/>
              <w:rPr>
                <w:sz w:val="20"/>
              </w:rPr>
            </w:pPr>
            <w:r w:rsidRPr="00B95F83">
              <w:rPr>
                <w:sz w:val="20"/>
              </w:rPr>
              <w:t>27.17</w:t>
            </w:r>
          </w:p>
        </w:tc>
      </w:tr>
      <w:tr w:rsidR="006A4BE0" w:rsidRPr="00B95F83" w:rsidTr="00DB36D2">
        <w:tc>
          <w:tcPr>
            <w:tcW w:w="2126" w:type="dxa"/>
          </w:tcPr>
          <w:p w:rsidR="006A4BE0" w:rsidRPr="00B95F83" w:rsidRDefault="006A4BE0" w:rsidP="00F44BB1">
            <w:pPr>
              <w:spacing w:before="40" w:line="240" w:lineRule="auto"/>
              <w:rPr>
                <w:sz w:val="20"/>
              </w:rPr>
            </w:pPr>
            <w:r w:rsidRPr="00B95F83">
              <w:rPr>
                <w:sz w:val="20"/>
              </w:rPr>
              <w:t>Slight influence</w:t>
            </w:r>
          </w:p>
        </w:tc>
        <w:tc>
          <w:tcPr>
            <w:tcW w:w="2385" w:type="dxa"/>
            <w:vAlign w:val="center"/>
          </w:tcPr>
          <w:p w:rsidR="006A4BE0" w:rsidRPr="00B95F83" w:rsidRDefault="006A4BE0" w:rsidP="00F44BB1">
            <w:pPr>
              <w:spacing w:before="40" w:line="240" w:lineRule="auto"/>
              <w:jc w:val="center"/>
              <w:rPr>
                <w:sz w:val="20"/>
              </w:rPr>
            </w:pPr>
            <w:r w:rsidRPr="00B95F83">
              <w:rPr>
                <w:sz w:val="20"/>
              </w:rPr>
              <w:t>15.76</w:t>
            </w:r>
          </w:p>
        </w:tc>
        <w:tc>
          <w:tcPr>
            <w:tcW w:w="2385" w:type="dxa"/>
            <w:vAlign w:val="center"/>
          </w:tcPr>
          <w:p w:rsidR="006A4BE0" w:rsidRPr="00B95F83" w:rsidRDefault="006A4BE0" w:rsidP="00F44BB1">
            <w:pPr>
              <w:spacing w:before="40" w:line="240" w:lineRule="auto"/>
              <w:jc w:val="center"/>
              <w:rPr>
                <w:sz w:val="20"/>
              </w:rPr>
            </w:pPr>
            <w:r w:rsidRPr="00B95F83">
              <w:rPr>
                <w:sz w:val="20"/>
              </w:rPr>
              <w:t>11.28</w:t>
            </w:r>
          </w:p>
        </w:tc>
        <w:tc>
          <w:tcPr>
            <w:tcW w:w="2385" w:type="dxa"/>
            <w:vAlign w:val="center"/>
          </w:tcPr>
          <w:p w:rsidR="006A4BE0" w:rsidRPr="00B95F83" w:rsidRDefault="006A4BE0" w:rsidP="00F44BB1">
            <w:pPr>
              <w:spacing w:before="40" w:line="240" w:lineRule="auto"/>
              <w:jc w:val="center"/>
              <w:rPr>
                <w:sz w:val="20"/>
              </w:rPr>
            </w:pPr>
            <w:r w:rsidRPr="00B95F83">
              <w:rPr>
                <w:sz w:val="20"/>
              </w:rPr>
              <w:t>13.12</w:t>
            </w:r>
          </w:p>
        </w:tc>
      </w:tr>
      <w:tr w:rsidR="006A4BE0" w:rsidRPr="00B95F83" w:rsidTr="00DB36D2">
        <w:tc>
          <w:tcPr>
            <w:tcW w:w="2126" w:type="dxa"/>
          </w:tcPr>
          <w:p w:rsidR="006A4BE0" w:rsidRPr="00B95F83" w:rsidRDefault="006A4BE0" w:rsidP="00F44BB1">
            <w:pPr>
              <w:spacing w:before="40" w:line="240" w:lineRule="auto"/>
              <w:rPr>
                <w:sz w:val="20"/>
              </w:rPr>
            </w:pPr>
            <w:r w:rsidRPr="00B95F83">
              <w:rPr>
                <w:sz w:val="20"/>
              </w:rPr>
              <w:t>Hardly any influence</w:t>
            </w:r>
          </w:p>
        </w:tc>
        <w:tc>
          <w:tcPr>
            <w:tcW w:w="2385" w:type="dxa"/>
            <w:vAlign w:val="center"/>
          </w:tcPr>
          <w:p w:rsidR="006A4BE0" w:rsidRPr="00B95F83" w:rsidRDefault="006A4BE0" w:rsidP="00F44BB1">
            <w:pPr>
              <w:spacing w:before="40" w:line="240" w:lineRule="auto"/>
              <w:jc w:val="center"/>
              <w:rPr>
                <w:sz w:val="20"/>
              </w:rPr>
            </w:pPr>
            <w:r w:rsidRPr="00B95F83">
              <w:rPr>
                <w:sz w:val="20"/>
              </w:rPr>
              <w:t>16.36</w:t>
            </w:r>
          </w:p>
        </w:tc>
        <w:tc>
          <w:tcPr>
            <w:tcW w:w="2385" w:type="dxa"/>
            <w:vAlign w:val="center"/>
          </w:tcPr>
          <w:p w:rsidR="006A4BE0" w:rsidRPr="00B95F83" w:rsidRDefault="006A4BE0" w:rsidP="00F44BB1">
            <w:pPr>
              <w:spacing w:before="40" w:line="240" w:lineRule="auto"/>
              <w:jc w:val="center"/>
              <w:rPr>
                <w:sz w:val="20"/>
              </w:rPr>
            </w:pPr>
            <w:r w:rsidRPr="00B95F83">
              <w:rPr>
                <w:sz w:val="20"/>
              </w:rPr>
              <w:t>17.28</w:t>
            </w:r>
          </w:p>
        </w:tc>
        <w:tc>
          <w:tcPr>
            <w:tcW w:w="2385" w:type="dxa"/>
            <w:vAlign w:val="center"/>
          </w:tcPr>
          <w:p w:rsidR="006A4BE0" w:rsidRPr="00B95F83" w:rsidRDefault="006A4BE0" w:rsidP="00F44BB1">
            <w:pPr>
              <w:spacing w:before="40" w:line="240" w:lineRule="auto"/>
              <w:jc w:val="center"/>
              <w:rPr>
                <w:sz w:val="20"/>
              </w:rPr>
            </w:pPr>
            <w:r w:rsidRPr="00B95F83">
              <w:rPr>
                <w:sz w:val="20"/>
              </w:rPr>
              <w:t>7.73</w:t>
            </w:r>
          </w:p>
        </w:tc>
      </w:tr>
      <w:tr w:rsidR="006A4BE0" w:rsidRPr="00B95F83" w:rsidTr="00DB36D2">
        <w:tc>
          <w:tcPr>
            <w:tcW w:w="2126" w:type="dxa"/>
          </w:tcPr>
          <w:p w:rsidR="006A4BE0" w:rsidRPr="00B95F83" w:rsidRDefault="006A4BE0" w:rsidP="00F44BB1">
            <w:pPr>
              <w:spacing w:before="40" w:line="240" w:lineRule="auto"/>
              <w:rPr>
                <w:sz w:val="20"/>
              </w:rPr>
            </w:pPr>
            <w:r w:rsidRPr="00B95F83">
              <w:rPr>
                <w:sz w:val="20"/>
              </w:rPr>
              <w:t>Not sure</w:t>
            </w:r>
          </w:p>
        </w:tc>
        <w:tc>
          <w:tcPr>
            <w:tcW w:w="2385" w:type="dxa"/>
            <w:vAlign w:val="center"/>
          </w:tcPr>
          <w:p w:rsidR="006A4BE0" w:rsidRPr="00B95F83" w:rsidRDefault="006A4BE0" w:rsidP="00F44BB1">
            <w:pPr>
              <w:spacing w:before="40" w:line="240" w:lineRule="auto"/>
              <w:jc w:val="center"/>
              <w:rPr>
                <w:sz w:val="20"/>
              </w:rPr>
            </w:pPr>
            <w:r w:rsidRPr="00B95F83">
              <w:rPr>
                <w:sz w:val="20"/>
              </w:rPr>
              <w:t>17.35</w:t>
            </w:r>
          </w:p>
        </w:tc>
        <w:tc>
          <w:tcPr>
            <w:tcW w:w="2385" w:type="dxa"/>
            <w:vAlign w:val="center"/>
          </w:tcPr>
          <w:p w:rsidR="006A4BE0" w:rsidRPr="00B95F83" w:rsidRDefault="006A4BE0" w:rsidP="00F44BB1">
            <w:pPr>
              <w:spacing w:before="40" w:line="240" w:lineRule="auto"/>
              <w:jc w:val="center"/>
              <w:rPr>
                <w:sz w:val="20"/>
              </w:rPr>
            </w:pPr>
            <w:r w:rsidRPr="00B95F83">
              <w:rPr>
                <w:sz w:val="20"/>
              </w:rPr>
              <w:t>8.73</w:t>
            </w:r>
          </w:p>
        </w:tc>
        <w:tc>
          <w:tcPr>
            <w:tcW w:w="2385" w:type="dxa"/>
            <w:vAlign w:val="center"/>
          </w:tcPr>
          <w:p w:rsidR="006A4BE0" w:rsidRPr="00B95F83" w:rsidRDefault="006A4BE0" w:rsidP="00F44BB1">
            <w:pPr>
              <w:spacing w:before="40" w:line="240" w:lineRule="auto"/>
              <w:jc w:val="center"/>
              <w:rPr>
                <w:sz w:val="20"/>
              </w:rPr>
            </w:pPr>
            <w:r w:rsidRPr="00B95F83">
              <w:rPr>
                <w:sz w:val="20"/>
              </w:rPr>
              <w:t>6.90</w:t>
            </w:r>
          </w:p>
        </w:tc>
      </w:tr>
      <w:tr w:rsidR="006A4BE0" w:rsidRPr="00B95F83" w:rsidTr="00DB36D2">
        <w:tc>
          <w:tcPr>
            <w:tcW w:w="2126" w:type="dxa"/>
            <w:tcBorders>
              <w:bottom w:val="double" w:sz="4" w:space="0" w:color="auto"/>
            </w:tcBorders>
          </w:tcPr>
          <w:p w:rsidR="006A4BE0" w:rsidRPr="00B95F83" w:rsidRDefault="006A4BE0" w:rsidP="00F44BB1">
            <w:pPr>
              <w:spacing w:before="40" w:line="240" w:lineRule="auto"/>
              <w:rPr>
                <w:sz w:val="20"/>
              </w:rPr>
            </w:pPr>
            <w:r w:rsidRPr="00B95F83">
              <w:rPr>
                <w:sz w:val="20"/>
              </w:rPr>
              <w:t>All</w:t>
            </w:r>
          </w:p>
        </w:tc>
        <w:tc>
          <w:tcPr>
            <w:tcW w:w="2385" w:type="dxa"/>
            <w:tcBorders>
              <w:bottom w:val="double" w:sz="4" w:space="0" w:color="auto"/>
            </w:tcBorders>
            <w:vAlign w:val="center"/>
          </w:tcPr>
          <w:p w:rsidR="006A4BE0" w:rsidRPr="00B95F83" w:rsidRDefault="006A4BE0" w:rsidP="00F44BB1">
            <w:pPr>
              <w:spacing w:before="40" w:line="240" w:lineRule="auto"/>
              <w:jc w:val="center"/>
              <w:rPr>
                <w:sz w:val="20"/>
              </w:rPr>
            </w:pPr>
            <w:r w:rsidRPr="00B95F83">
              <w:rPr>
                <w:sz w:val="20"/>
              </w:rPr>
              <w:t>100.00</w:t>
            </w:r>
          </w:p>
        </w:tc>
        <w:tc>
          <w:tcPr>
            <w:tcW w:w="2385" w:type="dxa"/>
            <w:tcBorders>
              <w:bottom w:val="double" w:sz="4" w:space="0" w:color="auto"/>
            </w:tcBorders>
            <w:vAlign w:val="center"/>
          </w:tcPr>
          <w:p w:rsidR="006A4BE0" w:rsidRPr="00B95F83" w:rsidRDefault="006A4BE0" w:rsidP="00F44BB1">
            <w:pPr>
              <w:spacing w:before="40" w:line="240" w:lineRule="auto"/>
              <w:jc w:val="center"/>
              <w:rPr>
                <w:sz w:val="20"/>
              </w:rPr>
            </w:pPr>
            <w:r w:rsidRPr="00B95F83">
              <w:rPr>
                <w:sz w:val="20"/>
              </w:rPr>
              <w:t>100.00</w:t>
            </w:r>
          </w:p>
        </w:tc>
        <w:tc>
          <w:tcPr>
            <w:tcW w:w="2385" w:type="dxa"/>
            <w:tcBorders>
              <w:bottom w:val="double" w:sz="4" w:space="0" w:color="auto"/>
            </w:tcBorders>
            <w:vAlign w:val="center"/>
          </w:tcPr>
          <w:p w:rsidR="006A4BE0" w:rsidRPr="00B95F83" w:rsidRDefault="006A4BE0" w:rsidP="00F44BB1">
            <w:pPr>
              <w:spacing w:before="40" w:line="240" w:lineRule="auto"/>
              <w:jc w:val="center"/>
              <w:rPr>
                <w:sz w:val="20"/>
              </w:rPr>
            </w:pPr>
            <w:r w:rsidRPr="00B95F83">
              <w:rPr>
                <w:sz w:val="20"/>
              </w:rPr>
              <w:t>100.00</w:t>
            </w:r>
          </w:p>
        </w:tc>
      </w:tr>
    </w:tbl>
    <w:p w:rsidR="006A4BE0" w:rsidRPr="00B95F83" w:rsidRDefault="006A4BE0" w:rsidP="00DB36D2">
      <w:pPr>
        <w:pStyle w:val="Source"/>
      </w:pPr>
      <w:r w:rsidRPr="00B95F83">
        <w:t>Source:  PSSWRSP- Impact Evaluation Survey (2015).</w:t>
      </w:r>
    </w:p>
    <w:p w:rsidR="006A4BE0" w:rsidRPr="00B95F83" w:rsidRDefault="006A4BE0" w:rsidP="00DB36D2">
      <w:pPr>
        <w:pStyle w:val="Heading3"/>
        <w:rPr>
          <w:rFonts w:hint="eastAsia"/>
        </w:rPr>
      </w:pPr>
      <w:bookmarkStart w:id="273" w:name="_Toc455844088"/>
      <w:bookmarkStart w:id="274" w:name="_Toc462324970"/>
      <w:r w:rsidRPr="00B95F83">
        <w:t>Changes in Irrigated Areas</w:t>
      </w:r>
      <w:bookmarkEnd w:id="273"/>
      <w:bookmarkEnd w:id="274"/>
    </w:p>
    <w:p w:rsidR="006A4BE0" w:rsidRPr="00B95F83" w:rsidRDefault="006A4BE0" w:rsidP="00DB36D2">
      <w:pPr>
        <w:pStyle w:val="Body"/>
      </w:pPr>
      <w:bookmarkStart w:id="275" w:name="_Toc455844089"/>
      <w:r w:rsidRPr="00B95F83">
        <w:t>The situation with respect to irrigation coverage appeared to have improved substantially. In some subprojects the surface water provision in general became available for irrigation (e.g., FMD subprojects) (Table A4.5) even without the irrigation component, Among the subproject types, the highest increase (444%) was found to have taken place in the WC subprojects, followed by 125 percent in the FMD&amp; WC, 71 percent in the CAD, 65 percent in the FMD and the lowest 36 percent in the DR&amp; WC subprojects (Table 4.7).  The overall growth in irrigated land was around 121 percent, demonstrating a growth of approximately 17 percent per year over the last seven years following implementation of the subprojects.</w:t>
      </w:r>
      <w:bookmarkEnd w:id="275"/>
    </w:p>
    <w:p w:rsidR="006A4BE0" w:rsidRPr="00B95F83" w:rsidRDefault="006A4BE0" w:rsidP="00B00F28">
      <w:pPr>
        <w:pStyle w:val="Tablesscs"/>
        <w:rPr>
          <w:rFonts w:hint="eastAsia"/>
        </w:rPr>
      </w:pPr>
      <w:bookmarkStart w:id="276" w:name="_Toc462325092"/>
      <w:r w:rsidRPr="00B95F83">
        <w:t>Table 4.7: Land Irrigated per Household in Pre- and Post-Project Situations by SP Before and After Intervention</w:t>
      </w:r>
      <w:bookmarkEnd w:id="276"/>
    </w:p>
    <w:p w:rsidR="006A4BE0" w:rsidRPr="00F44BB1" w:rsidRDefault="006A4BE0" w:rsidP="00F64A61">
      <w:pPr>
        <w:jc w:val="center"/>
        <w:rPr>
          <w:sz w:val="20"/>
        </w:rPr>
      </w:pPr>
      <w:r w:rsidRPr="00F44BB1">
        <w:rPr>
          <w:sz w:val="20"/>
        </w:rPr>
        <w:t>(lands within project areas only)</w:t>
      </w:r>
    </w:p>
    <w:tbl>
      <w:tblPr>
        <w:tblW w:w="93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470"/>
        <w:gridCol w:w="1384"/>
        <w:gridCol w:w="2178"/>
        <w:gridCol w:w="2178"/>
        <w:gridCol w:w="2179"/>
      </w:tblGrid>
      <w:tr w:rsidR="006A4BE0" w:rsidRPr="00B95F83" w:rsidTr="00E554E0">
        <w:trPr>
          <w:cantSplit/>
        </w:trPr>
        <w:tc>
          <w:tcPr>
            <w:tcW w:w="1470" w:type="dxa"/>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Type of SPs</w:t>
            </w:r>
          </w:p>
        </w:tc>
        <w:tc>
          <w:tcPr>
            <w:tcW w:w="1384" w:type="dxa"/>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No. of SPs</w:t>
            </w:r>
          </w:p>
          <w:p w:rsidR="006A4BE0" w:rsidRPr="00B95F83" w:rsidRDefault="006A4BE0" w:rsidP="00F44BB1">
            <w:pPr>
              <w:spacing w:before="40" w:line="240" w:lineRule="auto"/>
              <w:jc w:val="center"/>
              <w:rPr>
                <w:b/>
                <w:sz w:val="20"/>
              </w:rPr>
            </w:pPr>
            <w:r w:rsidRPr="00B95F83">
              <w:rPr>
                <w:b/>
                <w:sz w:val="20"/>
              </w:rPr>
              <w:t>under study</w:t>
            </w:r>
          </w:p>
        </w:tc>
        <w:tc>
          <w:tcPr>
            <w:tcW w:w="6535" w:type="dxa"/>
            <w:gridSpan w:val="3"/>
            <w:tcBorders>
              <w:top w:val="double" w:sz="4" w:space="0" w:color="auto"/>
            </w:tcBorders>
            <w:shd w:val="clear" w:color="auto" w:fill="D9D9D9"/>
          </w:tcPr>
          <w:p w:rsidR="006A4BE0" w:rsidRPr="00B95F83" w:rsidRDefault="006A4BE0" w:rsidP="00F44BB1">
            <w:pPr>
              <w:spacing w:before="40" w:line="240" w:lineRule="auto"/>
              <w:jc w:val="center"/>
              <w:rPr>
                <w:b/>
                <w:sz w:val="20"/>
              </w:rPr>
            </w:pPr>
            <w:r w:rsidRPr="00B95F83">
              <w:rPr>
                <w:b/>
                <w:sz w:val="20"/>
              </w:rPr>
              <w:t>Per household irrigated land (in decimal)</w:t>
            </w:r>
          </w:p>
        </w:tc>
      </w:tr>
      <w:tr w:rsidR="006A4BE0" w:rsidRPr="00B95F83" w:rsidTr="00E554E0">
        <w:trPr>
          <w:cantSplit/>
        </w:trPr>
        <w:tc>
          <w:tcPr>
            <w:tcW w:w="0" w:type="auto"/>
            <w:vMerge/>
            <w:shd w:val="clear" w:color="auto" w:fill="D9D9D9"/>
            <w:vAlign w:val="center"/>
          </w:tcPr>
          <w:p w:rsidR="006A4BE0" w:rsidRPr="00B95F83" w:rsidRDefault="006A4BE0" w:rsidP="00F44BB1">
            <w:pPr>
              <w:spacing w:before="40" w:line="240" w:lineRule="auto"/>
              <w:jc w:val="center"/>
              <w:rPr>
                <w:b/>
                <w:sz w:val="20"/>
              </w:rPr>
            </w:pPr>
          </w:p>
        </w:tc>
        <w:tc>
          <w:tcPr>
            <w:tcW w:w="0" w:type="auto"/>
            <w:vMerge/>
            <w:shd w:val="clear" w:color="auto" w:fill="D9D9D9"/>
            <w:vAlign w:val="center"/>
          </w:tcPr>
          <w:p w:rsidR="006A4BE0" w:rsidRPr="00B95F83" w:rsidRDefault="006A4BE0" w:rsidP="00F44BB1">
            <w:pPr>
              <w:spacing w:before="40" w:line="240" w:lineRule="auto"/>
              <w:jc w:val="center"/>
              <w:rPr>
                <w:b/>
                <w:sz w:val="20"/>
              </w:rPr>
            </w:pPr>
          </w:p>
        </w:tc>
        <w:tc>
          <w:tcPr>
            <w:tcW w:w="2178" w:type="dxa"/>
            <w:shd w:val="clear" w:color="auto" w:fill="D9D9D9"/>
          </w:tcPr>
          <w:p w:rsidR="006A4BE0" w:rsidRPr="00B95F83" w:rsidRDefault="006A4BE0" w:rsidP="00F44BB1">
            <w:pPr>
              <w:spacing w:before="40" w:line="240" w:lineRule="auto"/>
              <w:jc w:val="center"/>
              <w:rPr>
                <w:b/>
                <w:sz w:val="20"/>
              </w:rPr>
            </w:pPr>
            <w:r w:rsidRPr="00B95F83">
              <w:rPr>
                <w:b/>
                <w:sz w:val="20"/>
              </w:rPr>
              <w:t>Before</w:t>
            </w:r>
          </w:p>
        </w:tc>
        <w:tc>
          <w:tcPr>
            <w:tcW w:w="2178" w:type="dxa"/>
            <w:shd w:val="clear" w:color="auto" w:fill="D9D9D9"/>
          </w:tcPr>
          <w:p w:rsidR="006A4BE0" w:rsidRPr="00B95F83" w:rsidRDefault="006A4BE0" w:rsidP="00F44BB1">
            <w:pPr>
              <w:spacing w:before="40" w:line="240" w:lineRule="auto"/>
              <w:jc w:val="center"/>
              <w:rPr>
                <w:b/>
                <w:sz w:val="20"/>
              </w:rPr>
            </w:pPr>
            <w:r w:rsidRPr="00B95F83">
              <w:rPr>
                <w:b/>
                <w:sz w:val="20"/>
              </w:rPr>
              <w:t>After</w:t>
            </w:r>
          </w:p>
        </w:tc>
        <w:tc>
          <w:tcPr>
            <w:tcW w:w="2179" w:type="dxa"/>
            <w:shd w:val="clear" w:color="auto" w:fill="D9D9D9"/>
          </w:tcPr>
          <w:p w:rsidR="006A4BE0" w:rsidRPr="00B95F83" w:rsidRDefault="006A4BE0" w:rsidP="00F44BB1">
            <w:pPr>
              <w:spacing w:before="40" w:line="240" w:lineRule="auto"/>
              <w:jc w:val="center"/>
              <w:rPr>
                <w:b/>
                <w:sz w:val="20"/>
              </w:rPr>
            </w:pPr>
            <w:r w:rsidRPr="00B95F83">
              <w:rPr>
                <w:b/>
                <w:sz w:val="20"/>
              </w:rPr>
              <w:t>% changes</w:t>
            </w:r>
          </w:p>
        </w:tc>
      </w:tr>
      <w:tr w:rsidR="006A4BE0" w:rsidRPr="00B95F83" w:rsidTr="00DB36D2">
        <w:tc>
          <w:tcPr>
            <w:tcW w:w="1470" w:type="dxa"/>
          </w:tcPr>
          <w:p w:rsidR="006A4BE0" w:rsidRPr="00B95F83" w:rsidRDefault="006A4BE0" w:rsidP="00F44BB1">
            <w:pPr>
              <w:spacing w:before="40" w:line="240" w:lineRule="auto"/>
              <w:rPr>
                <w:sz w:val="20"/>
              </w:rPr>
            </w:pPr>
            <w:bookmarkStart w:id="277" w:name="_Hlk442008335"/>
            <w:r w:rsidRPr="00B95F83">
              <w:rPr>
                <w:sz w:val="20"/>
              </w:rPr>
              <w:t>FMD</w:t>
            </w:r>
          </w:p>
        </w:tc>
        <w:tc>
          <w:tcPr>
            <w:tcW w:w="1384" w:type="dxa"/>
          </w:tcPr>
          <w:p w:rsidR="006A4BE0" w:rsidRPr="00B95F83" w:rsidRDefault="006A4BE0" w:rsidP="00F44BB1">
            <w:pPr>
              <w:spacing w:before="40" w:line="240" w:lineRule="auto"/>
              <w:jc w:val="center"/>
              <w:rPr>
                <w:sz w:val="20"/>
              </w:rPr>
            </w:pPr>
            <w:r w:rsidRPr="00B95F83">
              <w:rPr>
                <w:sz w:val="20"/>
              </w:rPr>
              <w:t>6</w:t>
            </w:r>
          </w:p>
        </w:tc>
        <w:tc>
          <w:tcPr>
            <w:tcW w:w="2178" w:type="dxa"/>
            <w:vAlign w:val="bottom"/>
          </w:tcPr>
          <w:p w:rsidR="006A4BE0" w:rsidRPr="00B95F83" w:rsidRDefault="006A4BE0" w:rsidP="00F44BB1">
            <w:pPr>
              <w:spacing w:before="40" w:line="240" w:lineRule="auto"/>
              <w:jc w:val="center"/>
              <w:rPr>
                <w:sz w:val="20"/>
              </w:rPr>
            </w:pPr>
            <w:r w:rsidRPr="00B95F83">
              <w:rPr>
                <w:sz w:val="20"/>
              </w:rPr>
              <w:t>83</w:t>
            </w:r>
          </w:p>
        </w:tc>
        <w:tc>
          <w:tcPr>
            <w:tcW w:w="2178" w:type="dxa"/>
            <w:vAlign w:val="bottom"/>
          </w:tcPr>
          <w:p w:rsidR="006A4BE0" w:rsidRPr="00B95F83" w:rsidRDefault="006A4BE0" w:rsidP="00F44BB1">
            <w:pPr>
              <w:spacing w:before="40" w:line="240" w:lineRule="auto"/>
              <w:jc w:val="center"/>
              <w:rPr>
                <w:sz w:val="20"/>
              </w:rPr>
            </w:pPr>
            <w:r w:rsidRPr="00B95F83">
              <w:rPr>
                <w:sz w:val="20"/>
              </w:rPr>
              <w:t>137</w:t>
            </w:r>
          </w:p>
        </w:tc>
        <w:tc>
          <w:tcPr>
            <w:tcW w:w="2179" w:type="dxa"/>
          </w:tcPr>
          <w:p w:rsidR="006A4BE0" w:rsidRPr="00B95F83" w:rsidRDefault="006A4BE0" w:rsidP="00F44BB1">
            <w:pPr>
              <w:spacing w:before="40" w:line="240" w:lineRule="auto"/>
              <w:jc w:val="center"/>
              <w:rPr>
                <w:sz w:val="20"/>
              </w:rPr>
            </w:pPr>
            <w:r w:rsidRPr="00B95F83">
              <w:rPr>
                <w:sz w:val="20"/>
              </w:rPr>
              <w:t>+65.1</w:t>
            </w:r>
          </w:p>
        </w:tc>
      </w:tr>
      <w:tr w:rsidR="006A4BE0" w:rsidRPr="00B95F83" w:rsidTr="00DB36D2">
        <w:tc>
          <w:tcPr>
            <w:tcW w:w="1470" w:type="dxa"/>
          </w:tcPr>
          <w:p w:rsidR="006A4BE0" w:rsidRPr="00B95F83" w:rsidRDefault="006A4BE0" w:rsidP="00F44BB1">
            <w:pPr>
              <w:spacing w:before="40" w:line="240" w:lineRule="auto"/>
              <w:rPr>
                <w:sz w:val="20"/>
              </w:rPr>
            </w:pPr>
            <w:r w:rsidRPr="00B95F83">
              <w:rPr>
                <w:sz w:val="20"/>
              </w:rPr>
              <w:t>FMD &amp; WC</w:t>
            </w:r>
          </w:p>
        </w:tc>
        <w:tc>
          <w:tcPr>
            <w:tcW w:w="1384" w:type="dxa"/>
          </w:tcPr>
          <w:p w:rsidR="006A4BE0" w:rsidRPr="00B95F83" w:rsidRDefault="006A4BE0" w:rsidP="00F44BB1">
            <w:pPr>
              <w:spacing w:before="40" w:line="240" w:lineRule="auto"/>
              <w:jc w:val="center"/>
              <w:rPr>
                <w:sz w:val="20"/>
              </w:rPr>
            </w:pPr>
            <w:r w:rsidRPr="00B95F83">
              <w:rPr>
                <w:sz w:val="20"/>
              </w:rPr>
              <w:t>6</w:t>
            </w:r>
          </w:p>
        </w:tc>
        <w:tc>
          <w:tcPr>
            <w:tcW w:w="2178" w:type="dxa"/>
            <w:vAlign w:val="bottom"/>
          </w:tcPr>
          <w:p w:rsidR="006A4BE0" w:rsidRPr="00B95F83" w:rsidRDefault="006A4BE0" w:rsidP="00F44BB1">
            <w:pPr>
              <w:spacing w:before="40" w:line="240" w:lineRule="auto"/>
              <w:jc w:val="center"/>
              <w:rPr>
                <w:sz w:val="20"/>
              </w:rPr>
            </w:pPr>
            <w:r w:rsidRPr="00B95F83">
              <w:rPr>
                <w:sz w:val="20"/>
              </w:rPr>
              <w:t>48</w:t>
            </w:r>
          </w:p>
        </w:tc>
        <w:tc>
          <w:tcPr>
            <w:tcW w:w="2178" w:type="dxa"/>
            <w:vAlign w:val="bottom"/>
          </w:tcPr>
          <w:p w:rsidR="006A4BE0" w:rsidRPr="00B95F83" w:rsidRDefault="006A4BE0" w:rsidP="00F44BB1">
            <w:pPr>
              <w:spacing w:before="40" w:line="240" w:lineRule="auto"/>
              <w:jc w:val="center"/>
              <w:rPr>
                <w:sz w:val="20"/>
              </w:rPr>
            </w:pPr>
            <w:r w:rsidRPr="00B95F83">
              <w:rPr>
                <w:sz w:val="20"/>
              </w:rPr>
              <w:t>108</w:t>
            </w:r>
          </w:p>
        </w:tc>
        <w:tc>
          <w:tcPr>
            <w:tcW w:w="2179" w:type="dxa"/>
          </w:tcPr>
          <w:p w:rsidR="006A4BE0" w:rsidRPr="00B95F83" w:rsidRDefault="006A4BE0" w:rsidP="00F44BB1">
            <w:pPr>
              <w:spacing w:before="40" w:line="240" w:lineRule="auto"/>
              <w:jc w:val="center"/>
              <w:rPr>
                <w:sz w:val="20"/>
              </w:rPr>
            </w:pPr>
            <w:r w:rsidRPr="00B95F83">
              <w:rPr>
                <w:sz w:val="20"/>
              </w:rPr>
              <w:t>+125.0</w:t>
            </w:r>
          </w:p>
        </w:tc>
      </w:tr>
      <w:tr w:rsidR="006A4BE0" w:rsidRPr="00B95F83" w:rsidTr="00DB36D2">
        <w:tc>
          <w:tcPr>
            <w:tcW w:w="1470" w:type="dxa"/>
          </w:tcPr>
          <w:p w:rsidR="006A4BE0" w:rsidRPr="00B95F83" w:rsidRDefault="006A4BE0" w:rsidP="00F44BB1">
            <w:pPr>
              <w:spacing w:before="40" w:line="240" w:lineRule="auto"/>
              <w:rPr>
                <w:sz w:val="20"/>
              </w:rPr>
            </w:pPr>
            <w:r w:rsidRPr="00B95F83">
              <w:rPr>
                <w:sz w:val="20"/>
              </w:rPr>
              <w:t>WC</w:t>
            </w:r>
          </w:p>
        </w:tc>
        <w:tc>
          <w:tcPr>
            <w:tcW w:w="1384" w:type="dxa"/>
          </w:tcPr>
          <w:p w:rsidR="006A4BE0" w:rsidRPr="00B95F83" w:rsidRDefault="006A4BE0" w:rsidP="00F44BB1">
            <w:pPr>
              <w:spacing w:before="40" w:line="240" w:lineRule="auto"/>
              <w:jc w:val="center"/>
              <w:rPr>
                <w:sz w:val="20"/>
              </w:rPr>
            </w:pPr>
            <w:r w:rsidRPr="00B95F83">
              <w:rPr>
                <w:sz w:val="20"/>
              </w:rPr>
              <w:t>9</w:t>
            </w:r>
          </w:p>
        </w:tc>
        <w:tc>
          <w:tcPr>
            <w:tcW w:w="2178" w:type="dxa"/>
            <w:vAlign w:val="bottom"/>
          </w:tcPr>
          <w:p w:rsidR="006A4BE0" w:rsidRPr="00B95F83" w:rsidRDefault="006A4BE0" w:rsidP="00F44BB1">
            <w:pPr>
              <w:spacing w:before="40" w:line="240" w:lineRule="auto"/>
              <w:jc w:val="center"/>
              <w:rPr>
                <w:sz w:val="20"/>
              </w:rPr>
            </w:pPr>
            <w:r w:rsidRPr="00B95F83">
              <w:rPr>
                <w:sz w:val="20"/>
              </w:rPr>
              <w:t>25</w:t>
            </w:r>
          </w:p>
        </w:tc>
        <w:tc>
          <w:tcPr>
            <w:tcW w:w="2178" w:type="dxa"/>
            <w:vAlign w:val="bottom"/>
          </w:tcPr>
          <w:p w:rsidR="006A4BE0" w:rsidRPr="00B95F83" w:rsidRDefault="006A4BE0" w:rsidP="00F44BB1">
            <w:pPr>
              <w:spacing w:before="40" w:line="240" w:lineRule="auto"/>
              <w:jc w:val="center"/>
              <w:rPr>
                <w:sz w:val="20"/>
              </w:rPr>
            </w:pPr>
            <w:r w:rsidRPr="00B95F83">
              <w:rPr>
                <w:sz w:val="20"/>
              </w:rPr>
              <w:t>136</w:t>
            </w:r>
          </w:p>
        </w:tc>
        <w:tc>
          <w:tcPr>
            <w:tcW w:w="2179" w:type="dxa"/>
          </w:tcPr>
          <w:p w:rsidR="006A4BE0" w:rsidRPr="00B95F83" w:rsidRDefault="006A4BE0" w:rsidP="00F44BB1">
            <w:pPr>
              <w:spacing w:before="40" w:line="240" w:lineRule="auto"/>
              <w:jc w:val="center"/>
              <w:rPr>
                <w:sz w:val="20"/>
              </w:rPr>
            </w:pPr>
            <w:r w:rsidRPr="00B95F83">
              <w:rPr>
                <w:sz w:val="20"/>
              </w:rPr>
              <w:t>+444.0</w:t>
            </w:r>
          </w:p>
        </w:tc>
      </w:tr>
      <w:tr w:rsidR="006A4BE0" w:rsidRPr="00B95F83" w:rsidTr="00DB36D2">
        <w:tc>
          <w:tcPr>
            <w:tcW w:w="1470" w:type="dxa"/>
          </w:tcPr>
          <w:p w:rsidR="006A4BE0" w:rsidRPr="00B95F83" w:rsidRDefault="006A4BE0" w:rsidP="00F44BB1">
            <w:pPr>
              <w:spacing w:before="40" w:line="240" w:lineRule="auto"/>
              <w:rPr>
                <w:sz w:val="20"/>
              </w:rPr>
            </w:pPr>
            <w:r w:rsidRPr="00B95F83">
              <w:rPr>
                <w:sz w:val="20"/>
              </w:rPr>
              <w:t>DR&amp;WC</w:t>
            </w:r>
          </w:p>
        </w:tc>
        <w:tc>
          <w:tcPr>
            <w:tcW w:w="1384" w:type="dxa"/>
          </w:tcPr>
          <w:p w:rsidR="006A4BE0" w:rsidRPr="00B95F83" w:rsidRDefault="006A4BE0" w:rsidP="00F44BB1">
            <w:pPr>
              <w:spacing w:before="40" w:line="240" w:lineRule="auto"/>
              <w:jc w:val="center"/>
              <w:rPr>
                <w:sz w:val="20"/>
              </w:rPr>
            </w:pPr>
            <w:r w:rsidRPr="00B95F83">
              <w:rPr>
                <w:sz w:val="20"/>
              </w:rPr>
              <w:t>5</w:t>
            </w:r>
          </w:p>
        </w:tc>
        <w:tc>
          <w:tcPr>
            <w:tcW w:w="2178" w:type="dxa"/>
            <w:vAlign w:val="bottom"/>
          </w:tcPr>
          <w:p w:rsidR="006A4BE0" w:rsidRPr="00B95F83" w:rsidRDefault="006A4BE0" w:rsidP="00F44BB1">
            <w:pPr>
              <w:spacing w:before="40" w:line="240" w:lineRule="auto"/>
              <w:jc w:val="center"/>
              <w:rPr>
                <w:sz w:val="20"/>
              </w:rPr>
            </w:pPr>
            <w:r w:rsidRPr="00B95F83">
              <w:rPr>
                <w:sz w:val="20"/>
              </w:rPr>
              <w:t>73</w:t>
            </w:r>
          </w:p>
        </w:tc>
        <w:tc>
          <w:tcPr>
            <w:tcW w:w="2178" w:type="dxa"/>
            <w:vAlign w:val="bottom"/>
          </w:tcPr>
          <w:p w:rsidR="006A4BE0" w:rsidRPr="00B95F83" w:rsidRDefault="006A4BE0" w:rsidP="00F44BB1">
            <w:pPr>
              <w:spacing w:before="40" w:line="240" w:lineRule="auto"/>
              <w:jc w:val="center"/>
              <w:rPr>
                <w:sz w:val="20"/>
              </w:rPr>
            </w:pPr>
            <w:r w:rsidRPr="00B95F83">
              <w:rPr>
                <w:sz w:val="20"/>
              </w:rPr>
              <w:t>99</w:t>
            </w:r>
          </w:p>
        </w:tc>
        <w:tc>
          <w:tcPr>
            <w:tcW w:w="2179" w:type="dxa"/>
          </w:tcPr>
          <w:p w:rsidR="006A4BE0" w:rsidRPr="00B95F83" w:rsidRDefault="006A4BE0" w:rsidP="00F44BB1">
            <w:pPr>
              <w:spacing w:before="40" w:line="240" w:lineRule="auto"/>
              <w:jc w:val="center"/>
              <w:rPr>
                <w:sz w:val="20"/>
              </w:rPr>
            </w:pPr>
            <w:r w:rsidRPr="00B95F83">
              <w:rPr>
                <w:sz w:val="20"/>
              </w:rPr>
              <w:t>+35.6</w:t>
            </w:r>
          </w:p>
        </w:tc>
      </w:tr>
      <w:tr w:rsidR="006A4BE0" w:rsidRPr="00B95F83" w:rsidTr="00DB36D2">
        <w:tc>
          <w:tcPr>
            <w:tcW w:w="1470" w:type="dxa"/>
          </w:tcPr>
          <w:p w:rsidR="006A4BE0" w:rsidRPr="00B95F83" w:rsidRDefault="006A4BE0" w:rsidP="00F44BB1">
            <w:pPr>
              <w:spacing w:before="40" w:line="240" w:lineRule="auto"/>
              <w:rPr>
                <w:sz w:val="20"/>
              </w:rPr>
            </w:pPr>
            <w:r w:rsidRPr="00B95F83">
              <w:rPr>
                <w:sz w:val="20"/>
              </w:rPr>
              <w:t>CAD</w:t>
            </w:r>
          </w:p>
        </w:tc>
        <w:tc>
          <w:tcPr>
            <w:tcW w:w="1384" w:type="dxa"/>
          </w:tcPr>
          <w:p w:rsidR="006A4BE0" w:rsidRPr="00B95F83" w:rsidRDefault="006A4BE0" w:rsidP="00F44BB1">
            <w:pPr>
              <w:spacing w:before="40" w:line="240" w:lineRule="auto"/>
              <w:jc w:val="center"/>
              <w:rPr>
                <w:sz w:val="20"/>
              </w:rPr>
            </w:pPr>
            <w:r w:rsidRPr="00B95F83">
              <w:rPr>
                <w:sz w:val="20"/>
              </w:rPr>
              <w:t>4</w:t>
            </w:r>
          </w:p>
        </w:tc>
        <w:tc>
          <w:tcPr>
            <w:tcW w:w="2178" w:type="dxa"/>
            <w:vAlign w:val="bottom"/>
          </w:tcPr>
          <w:p w:rsidR="006A4BE0" w:rsidRPr="00B95F83" w:rsidRDefault="006A4BE0" w:rsidP="00F44BB1">
            <w:pPr>
              <w:spacing w:before="40" w:line="240" w:lineRule="auto"/>
              <w:jc w:val="center"/>
              <w:rPr>
                <w:sz w:val="20"/>
              </w:rPr>
            </w:pPr>
            <w:r w:rsidRPr="00B95F83">
              <w:rPr>
                <w:sz w:val="20"/>
              </w:rPr>
              <w:t>77</w:t>
            </w:r>
          </w:p>
        </w:tc>
        <w:tc>
          <w:tcPr>
            <w:tcW w:w="2178" w:type="dxa"/>
            <w:vAlign w:val="bottom"/>
          </w:tcPr>
          <w:p w:rsidR="006A4BE0" w:rsidRPr="00B95F83" w:rsidRDefault="006A4BE0" w:rsidP="00F44BB1">
            <w:pPr>
              <w:spacing w:before="40" w:line="240" w:lineRule="auto"/>
              <w:jc w:val="center"/>
              <w:rPr>
                <w:sz w:val="20"/>
              </w:rPr>
            </w:pPr>
            <w:r w:rsidRPr="00B95F83">
              <w:rPr>
                <w:sz w:val="20"/>
              </w:rPr>
              <w:t>132</w:t>
            </w:r>
          </w:p>
        </w:tc>
        <w:tc>
          <w:tcPr>
            <w:tcW w:w="2179" w:type="dxa"/>
          </w:tcPr>
          <w:p w:rsidR="006A4BE0" w:rsidRPr="00B95F83" w:rsidRDefault="006A4BE0" w:rsidP="00F44BB1">
            <w:pPr>
              <w:spacing w:before="40" w:line="240" w:lineRule="auto"/>
              <w:jc w:val="center"/>
              <w:rPr>
                <w:sz w:val="20"/>
              </w:rPr>
            </w:pPr>
            <w:r w:rsidRPr="00B95F83">
              <w:rPr>
                <w:sz w:val="20"/>
              </w:rPr>
              <w:t>+71.4</w:t>
            </w:r>
          </w:p>
        </w:tc>
      </w:tr>
      <w:tr w:rsidR="006A4BE0" w:rsidRPr="00B95F83" w:rsidTr="00DB36D2">
        <w:tc>
          <w:tcPr>
            <w:tcW w:w="1470" w:type="dxa"/>
            <w:tcBorders>
              <w:bottom w:val="double" w:sz="4" w:space="0" w:color="auto"/>
            </w:tcBorders>
          </w:tcPr>
          <w:p w:rsidR="006A4BE0" w:rsidRPr="00B95F83" w:rsidRDefault="006A4BE0" w:rsidP="00F44BB1">
            <w:pPr>
              <w:spacing w:before="40" w:line="240" w:lineRule="auto"/>
              <w:rPr>
                <w:sz w:val="20"/>
              </w:rPr>
            </w:pPr>
            <w:r w:rsidRPr="00B95F83">
              <w:rPr>
                <w:sz w:val="20"/>
              </w:rPr>
              <w:t>All</w:t>
            </w:r>
          </w:p>
        </w:tc>
        <w:tc>
          <w:tcPr>
            <w:tcW w:w="1384" w:type="dxa"/>
            <w:tcBorders>
              <w:bottom w:val="double" w:sz="4" w:space="0" w:color="auto"/>
            </w:tcBorders>
          </w:tcPr>
          <w:p w:rsidR="006A4BE0" w:rsidRPr="00B95F83" w:rsidRDefault="006A4BE0" w:rsidP="00F44BB1">
            <w:pPr>
              <w:spacing w:before="40" w:line="240" w:lineRule="auto"/>
              <w:jc w:val="center"/>
              <w:rPr>
                <w:sz w:val="20"/>
              </w:rPr>
            </w:pPr>
            <w:r w:rsidRPr="00B95F83">
              <w:rPr>
                <w:sz w:val="20"/>
              </w:rPr>
              <w:t>30</w:t>
            </w:r>
          </w:p>
        </w:tc>
        <w:tc>
          <w:tcPr>
            <w:tcW w:w="2178" w:type="dxa"/>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56</w:t>
            </w:r>
          </w:p>
        </w:tc>
        <w:tc>
          <w:tcPr>
            <w:tcW w:w="2178" w:type="dxa"/>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124</w:t>
            </w:r>
          </w:p>
        </w:tc>
        <w:tc>
          <w:tcPr>
            <w:tcW w:w="2179" w:type="dxa"/>
            <w:tcBorders>
              <w:bottom w:val="double" w:sz="4" w:space="0" w:color="auto"/>
            </w:tcBorders>
          </w:tcPr>
          <w:p w:rsidR="006A4BE0" w:rsidRPr="00B95F83" w:rsidRDefault="006A4BE0" w:rsidP="00F44BB1">
            <w:pPr>
              <w:spacing w:before="40" w:line="240" w:lineRule="auto"/>
              <w:jc w:val="center"/>
              <w:rPr>
                <w:sz w:val="20"/>
              </w:rPr>
            </w:pPr>
            <w:r w:rsidRPr="00B95F83">
              <w:rPr>
                <w:sz w:val="20"/>
              </w:rPr>
              <w:t>+121.4</w:t>
            </w:r>
          </w:p>
        </w:tc>
      </w:tr>
    </w:tbl>
    <w:bookmarkEnd w:id="277"/>
    <w:p w:rsidR="006A4BE0" w:rsidRPr="00B95F83" w:rsidRDefault="006A4BE0" w:rsidP="00DB36D2">
      <w:pPr>
        <w:pStyle w:val="Source"/>
      </w:pPr>
      <w:r w:rsidRPr="00B95F83">
        <w:t>Source:  PSSWRSP- Impact Evaluation Survey (2015).</w:t>
      </w:r>
    </w:p>
    <w:p w:rsidR="006A4BE0" w:rsidRPr="00B95F83" w:rsidRDefault="006A4BE0" w:rsidP="00DB36D2">
      <w:pPr>
        <w:pStyle w:val="Source"/>
      </w:pPr>
      <w:r w:rsidRPr="00B95F83">
        <w:t xml:space="preserve">Note: Respondents own perception about irrigated land before and after intervention. </w:t>
      </w:r>
    </w:p>
    <w:p w:rsidR="006A4BE0" w:rsidRPr="00B95F83" w:rsidRDefault="006A4BE0" w:rsidP="00DB36D2">
      <w:pPr>
        <w:pStyle w:val="Heading3"/>
        <w:rPr>
          <w:rFonts w:hint="eastAsia"/>
        </w:rPr>
      </w:pPr>
      <w:bookmarkStart w:id="278" w:name="_Toc455844090"/>
      <w:bookmarkStart w:id="279" w:name="_Toc462324971"/>
      <w:r w:rsidRPr="00B95F83">
        <w:t>Changes in Irrigation Methods</w:t>
      </w:r>
      <w:bookmarkEnd w:id="278"/>
      <w:bookmarkEnd w:id="279"/>
    </w:p>
    <w:p w:rsidR="006A4BE0" w:rsidRPr="00B95F83" w:rsidRDefault="006A4BE0" w:rsidP="00DB36D2">
      <w:pPr>
        <w:pStyle w:val="Body"/>
      </w:pPr>
      <w:r w:rsidRPr="00B95F83">
        <w:t xml:space="preserve">Table 4.8, which is self-explanatory, presents irrigation modes practiced by the households by types of lands. It has been found that the irrigation modes such as DTW, STW, power pump, hand pump and traditional methods were practiced in both the project and the control areas. It can be observed from the table that in the project areas before the intervention, around 18.6 percent of the households had access to irrigation for “high” lands, 26.9 percent for “medium high” lands, 30.1 percent for “medium low” lands and nearly 24.4 percent for “low” lands. </w:t>
      </w:r>
    </w:p>
    <w:p w:rsidR="006A4BE0" w:rsidRPr="00B95F83" w:rsidRDefault="006A4BE0" w:rsidP="00DB36D2">
      <w:pPr>
        <w:pStyle w:val="Body"/>
      </w:pPr>
      <w:r w:rsidRPr="00B95F83">
        <w:t xml:space="preserve">In the control areas, however, 14.1 percent households had access to irrigation for “high” lands, followed by nearly 32.0 percent, 26.5 percent and 27.5 percent for “medium high”, “medium low” and “low” lands respectively during the pre-project situation. </w:t>
      </w:r>
    </w:p>
    <w:p w:rsidR="006A4BE0" w:rsidRPr="00B95F83" w:rsidRDefault="006A4BE0" w:rsidP="00DB36D2">
      <w:pPr>
        <w:pStyle w:val="Body"/>
      </w:pPr>
      <w:r w:rsidRPr="00B95F83">
        <w:t xml:space="preserve">After the interventions in the project areas, the access to irrigation for “high” and “medium high” lands has increased to 22.7 percent (from around 19%) and 34.5 percent (from around 27%) respectively, while the access to irrigation for “medium low” and “low” lands decreased to 21.3 percent (from about 30.1%) and 21.5 percent from 24.4 percent respectively over the last seven years. </w:t>
      </w:r>
    </w:p>
    <w:p w:rsidR="006A4BE0" w:rsidRPr="00B95F83" w:rsidRDefault="006A4BE0" w:rsidP="00DB36D2">
      <w:pPr>
        <w:pStyle w:val="Body"/>
      </w:pPr>
      <w:bookmarkStart w:id="280" w:name="_Toc455844091"/>
      <w:bookmarkStart w:id="281" w:name="_Toc431284514"/>
      <w:r w:rsidRPr="00B95F83">
        <w:t>The situation with respect to irrigation coverage thus appeared to have improved substantially. The provision of surface water in general became available for irrigation facilities.</w:t>
      </w:r>
      <w:bookmarkEnd w:id="280"/>
      <w:r w:rsidRPr="00B95F83">
        <w:tab/>
      </w:r>
    </w:p>
    <w:p w:rsidR="006A4BE0" w:rsidRPr="00B95F83" w:rsidRDefault="006A4BE0" w:rsidP="00DB36D2">
      <w:pPr>
        <w:pStyle w:val="Body"/>
      </w:pPr>
      <w:bookmarkStart w:id="282" w:name="_Toc455844092"/>
      <w:r w:rsidRPr="00B95F83">
        <w:t xml:space="preserve">As regards irrigation modes practiced according to land </w:t>
      </w:r>
      <w:bookmarkEnd w:id="281"/>
      <w:r w:rsidRPr="00B95F83">
        <w:t>type, there has been a change in the use of irrigation methods over the last few years in the project areas. For example, the use of LLP (in terms of number of use in households) has increased to the extent of as high as 5 percent , followed by an increase by 34 percent for STW and 14 percent for Gravity (Appendix Tables A.4.5 and A4.6). Consequently, the use of DTW and traditional methods perhaps has declined, to the extent of about 30 and 45 percent. Nevertheless, the quantitative changes took place due to the interventions of the subproject could not be explored.</w:t>
      </w:r>
      <w:bookmarkEnd w:id="282"/>
    </w:p>
    <w:p w:rsidR="006A4BE0" w:rsidRPr="00B95F83" w:rsidRDefault="006A4BE0" w:rsidP="00DB36D2">
      <w:pPr>
        <w:pStyle w:val="Tablesscs"/>
        <w:rPr>
          <w:rFonts w:hint="eastAsia"/>
        </w:rPr>
      </w:pPr>
      <w:bookmarkStart w:id="283" w:name="_Toc455844093"/>
      <w:bookmarkStart w:id="284" w:name="_Toc462325093"/>
      <w:r w:rsidRPr="00B95F83">
        <w:t>Table 4.8</w:t>
      </w:r>
      <w:bookmarkEnd w:id="283"/>
      <w:r w:rsidRPr="00B95F83">
        <w:t xml:space="preserve">: </w:t>
      </w:r>
      <w:bookmarkStart w:id="285" w:name="_Toc455844094"/>
      <w:r w:rsidRPr="00B95F83">
        <w:t>Irrigation Modes used by Households by Types of Land</w:t>
      </w:r>
      <w:bookmarkEnd w:id="285"/>
      <w:bookmarkEnd w:id="284"/>
    </w:p>
    <w:tbl>
      <w:tblPr>
        <w:tblW w:w="5003"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1E0"/>
      </w:tblPr>
      <w:tblGrid>
        <w:gridCol w:w="999"/>
        <w:gridCol w:w="649"/>
        <w:gridCol w:w="46"/>
        <w:gridCol w:w="527"/>
        <w:gridCol w:w="607"/>
        <w:gridCol w:w="42"/>
        <w:gridCol w:w="482"/>
        <w:gridCol w:w="609"/>
        <w:gridCol w:w="40"/>
        <w:gridCol w:w="482"/>
        <w:gridCol w:w="609"/>
        <w:gridCol w:w="40"/>
        <w:gridCol w:w="482"/>
        <w:gridCol w:w="649"/>
        <w:gridCol w:w="502"/>
        <w:gridCol w:w="649"/>
        <w:gridCol w:w="509"/>
        <w:gridCol w:w="649"/>
        <w:gridCol w:w="490"/>
      </w:tblGrid>
      <w:tr w:rsidR="006A4BE0" w:rsidRPr="00E17DBB" w:rsidTr="00E17DBB">
        <w:trPr>
          <w:cantSplit/>
          <w:trHeight w:val="80"/>
        </w:trPr>
        <w:tc>
          <w:tcPr>
            <w:tcW w:w="557" w:type="pct"/>
            <w:vMerge w:val="restart"/>
            <w:tcBorders>
              <w:top w:val="double" w:sz="4" w:space="0" w:color="auto"/>
            </w:tcBorders>
            <w:shd w:val="clear" w:color="auto" w:fill="D9D9D9"/>
            <w:vAlign w:val="center"/>
          </w:tcPr>
          <w:p w:rsidR="006A4BE0" w:rsidRPr="00E17DBB" w:rsidRDefault="006A4BE0" w:rsidP="00E17DBB">
            <w:pPr>
              <w:spacing w:before="20" w:line="240" w:lineRule="auto"/>
              <w:ind w:right="97"/>
              <w:jc w:val="center"/>
              <w:rPr>
                <w:b/>
                <w:sz w:val="20"/>
                <w:szCs w:val="20"/>
              </w:rPr>
            </w:pPr>
            <w:bookmarkStart w:id="286" w:name="_Hlk453422349"/>
            <w:r w:rsidRPr="00E17DBB">
              <w:rPr>
                <w:b/>
                <w:sz w:val="20"/>
                <w:szCs w:val="20"/>
              </w:rPr>
              <w:t>Types of land</w:t>
            </w:r>
          </w:p>
        </w:tc>
        <w:tc>
          <w:tcPr>
            <w:tcW w:w="4442" w:type="pct"/>
            <w:gridSpan w:val="18"/>
            <w:tcBorders>
              <w:top w:val="double" w:sz="4" w:space="0" w:color="auto"/>
            </w:tcBorders>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Project area</w:t>
            </w:r>
          </w:p>
        </w:tc>
      </w:tr>
      <w:tr w:rsidR="006A4BE0" w:rsidRPr="00E17DBB" w:rsidTr="00E17DBB">
        <w:trPr>
          <w:cantSplit/>
          <w:trHeight w:val="80"/>
        </w:trPr>
        <w:tc>
          <w:tcPr>
            <w:tcW w:w="557" w:type="pct"/>
            <w:vMerge/>
            <w:shd w:val="clear" w:color="auto" w:fill="D9D9D9"/>
            <w:vAlign w:val="center"/>
          </w:tcPr>
          <w:p w:rsidR="006A4BE0" w:rsidRPr="00E17DBB" w:rsidRDefault="006A4BE0" w:rsidP="00E17DBB">
            <w:pPr>
              <w:spacing w:before="20" w:line="240" w:lineRule="auto"/>
              <w:jc w:val="center"/>
              <w:rPr>
                <w:b/>
                <w:sz w:val="20"/>
                <w:szCs w:val="20"/>
              </w:rPr>
            </w:pPr>
          </w:p>
        </w:tc>
        <w:tc>
          <w:tcPr>
            <w:tcW w:w="687" w:type="pct"/>
            <w:gridSpan w:val="3"/>
            <w:vMerge w:val="restar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 of households irrigated by land types</w:t>
            </w:r>
          </w:p>
        </w:tc>
        <w:tc>
          <w:tcPr>
            <w:tcW w:w="3755" w:type="pct"/>
            <w:gridSpan w:val="15"/>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 of households using different modes</w:t>
            </w:r>
          </w:p>
        </w:tc>
      </w:tr>
      <w:tr w:rsidR="006A4BE0" w:rsidRPr="00E17DBB" w:rsidTr="00E17DBB">
        <w:trPr>
          <w:cantSplit/>
        </w:trPr>
        <w:tc>
          <w:tcPr>
            <w:tcW w:w="557" w:type="pct"/>
            <w:vMerge/>
            <w:shd w:val="clear" w:color="auto" w:fill="D9D9D9"/>
            <w:vAlign w:val="center"/>
          </w:tcPr>
          <w:p w:rsidR="006A4BE0" w:rsidRPr="00E17DBB" w:rsidRDefault="006A4BE0" w:rsidP="00E17DBB">
            <w:pPr>
              <w:spacing w:before="20" w:line="240" w:lineRule="auto"/>
              <w:jc w:val="center"/>
              <w:rPr>
                <w:b/>
                <w:sz w:val="20"/>
                <w:szCs w:val="20"/>
              </w:rPr>
            </w:pPr>
          </w:p>
        </w:tc>
        <w:tc>
          <w:tcPr>
            <w:tcW w:w="687" w:type="pct"/>
            <w:gridSpan w:val="3"/>
            <w:vMerge/>
            <w:shd w:val="clear" w:color="auto" w:fill="D9D9D9"/>
            <w:vAlign w:val="center"/>
          </w:tcPr>
          <w:p w:rsidR="006A4BE0" w:rsidRPr="00E17DBB" w:rsidRDefault="006A4BE0" w:rsidP="00E17DBB">
            <w:pPr>
              <w:spacing w:before="20" w:line="240" w:lineRule="auto"/>
              <w:jc w:val="center"/>
              <w:rPr>
                <w:b/>
                <w:sz w:val="20"/>
                <w:szCs w:val="20"/>
              </w:rPr>
            </w:pPr>
          </w:p>
        </w:tc>
        <w:tc>
          <w:tcPr>
            <w:tcW w:w="625" w:type="pct"/>
            <w:gridSpan w:val="3"/>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DTW</w:t>
            </w:r>
          </w:p>
        </w:tc>
        <w:tc>
          <w:tcPr>
            <w:tcW w:w="624" w:type="pct"/>
            <w:gridSpan w:val="3"/>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STW</w:t>
            </w:r>
          </w:p>
        </w:tc>
        <w:tc>
          <w:tcPr>
            <w:tcW w:w="626" w:type="pct"/>
            <w:gridSpan w:val="3"/>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Power pump</w:t>
            </w:r>
          </w:p>
        </w:tc>
        <w:tc>
          <w:tcPr>
            <w:tcW w:w="625"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TW</w:t>
            </w:r>
          </w:p>
        </w:tc>
        <w:tc>
          <w:tcPr>
            <w:tcW w:w="625"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Canal</w:t>
            </w:r>
          </w:p>
        </w:tc>
        <w:tc>
          <w:tcPr>
            <w:tcW w:w="631"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Traditional method</w:t>
            </w:r>
          </w:p>
        </w:tc>
      </w:tr>
      <w:tr w:rsidR="006A4BE0" w:rsidRPr="00E17DBB" w:rsidTr="00E17DBB">
        <w:tc>
          <w:tcPr>
            <w:tcW w:w="557" w:type="pct"/>
            <w:vMerge/>
            <w:shd w:val="clear" w:color="auto" w:fill="D9D9D9"/>
            <w:vAlign w:val="center"/>
          </w:tcPr>
          <w:p w:rsidR="006A4BE0" w:rsidRPr="00E17DBB" w:rsidRDefault="006A4BE0" w:rsidP="00E17DBB">
            <w:pPr>
              <w:spacing w:before="20" w:line="240" w:lineRule="auto"/>
              <w:jc w:val="center"/>
              <w:rPr>
                <w:b/>
                <w:sz w:val="20"/>
                <w:szCs w:val="20"/>
              </w:rPr>
            </w:pPr>
          </w:p>
        </w:tc>
        <w:tc>
          <w:tcPr>
            <w:tcW w:w="359"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329"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8"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66"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8"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66"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9" w:type="pct"/>
            <w:gridSpan w:val="2"/>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67"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8"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66"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9"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66"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c>
          <w:tcPr>
            <w:tcW w:w="359"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Before</w:t>
            </w:r>
          </w:p>
        </w:tc>
        <w:tc>
          <w:tcPr>
            <w:tcW w:w="272" w:type="pct"/>
            <w:shd w:val="clear" w:color="auto" w:fill="D9D9D9"/>
            <w:vAlign w:val="center"/>
          </w:tcPr>
          <w:p w:rsidR="006A4BE0" w:rsidRPr="00E17DBB" w:rsidRDefault="006A4BE0" w:rsidP="00E17DBB">
            <w:pPr>
              <w:spacing w:before="20" w:line="240" w:lineRule="auto"/>
              <w:jc w:val="center"/>
              <w:rPr>
                <w:b/>
                <w:sz w:val="20"/>
                <w:szCs w:val="20"/>
              </w:rPr>
            </w:pPr>
            <w:r w:rsidRPr="00E17DBB">
              <w:rPr>
                <w:b/>
                <w:sz w:val="20"/>
                <w:szCs w:val="20"/>
              </w:rPr>
              <w:t>After</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High</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18.6</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22.7</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40.5</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21.6</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15.2</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24.4</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19.2</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18.6</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50.0</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25.0</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1.1</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16.3</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63.3</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Medium high</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26.9</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34.5</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26.1</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45.4</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27.7</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33.1</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20.3</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44.4</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25.0</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50.0</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48.4</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51.0</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30.0</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Medium low</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30.1</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21.3</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15.3</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12.4</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26.9</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20.2</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39.5</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26.7</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25.0</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25.0</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35.2</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24.5</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3.3</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Low</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18.3</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14.8</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11.7</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20.6</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23.2</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22.4</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16.5</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10.0</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15.4</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2.0</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3.3</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Very low</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6.1</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6.7</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6.3</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7.1</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4.6</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0.3</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6.1</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w:t>
            </w:r>
          </w:p>
        </w:tc>
      </w:tr>
      <w:tr w:rsidR="006A4BE0" w:rsidRPr="00E17DBB" w:rsidTr="00E17DBB">
        <w:tc>
          <w:tcPr>
            <w:tcW w:w="557" w:type="pct"/>
            <w:vAlign w:val="center"/>
          </w:tcPr>
          <w:p w:rsidR="006A4BE0" w:rsidRPr="00E17DBB" w:rsidRDefault="006A4BE0" w:rsidP="00E17DBB">
            <w:pPr>
              <w:spacing w:before="20" w:line="240" w:lineRule="auto"/>
              <w:jc w:val="left"/>
              <w:rPr>
                <w:sz w:val="20"/>
                <w:szCs w:val="20"/>
              </w:rPr>
            </w:pPr>
            <w:r w:rsidRPr="00E17DBB">
              <w:rPr>
                <w:sz w:val="20"/>
                <w:szCs w:val="20"/>
              </w:rPr>
              <w:t>All</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628</w:t>
            </w:r>
          </w:p>
        </w:tc>
        <w:tc>
          <w:tcPr>
            <w:tcW w:w="32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727</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21.7</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26.3</w:t>
            </w:r>
          </w:p>
        </w:tc>
        <w:tc>
          <w:tcPr>
            <w:tcW w:w="358"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23.1</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24.6</w:t>
            </w:r>
          </w:p>
        </w:tc>
        <w:tc>
          <w:tcPr>
            <w:tcW w:w="359" w:type="pct"/>
            <w:gridSpan w:val="2"/>
            <w:vAlign w:val="center"/>
          </w:tcPr>
          <w:p w:rsidR="006A4BE0" w:rsidRPr="00E17DBB" w:rsidRDefault="006A4BE0" w:rsidP="00E17DBB">
            <w:pPr>
              <w:spacing w:before="20" w:line="240" w:lineRule="auto"/>
              <w:jc w:val="center"/>
              <w:rPr>
                <w:sz w:val="20"/>
                <w:szCs w:val="20"/>
              </w:rPr>
            </w:pPr>
            <w:r w:rsidRPr="00E17DBB">
              <w:rPr>
                <w:sz w:val="20"/>
                <w:szCs w:val="20"/>
              </w:rPr>
              <w:t>24.2</w:t>
            </w:r>
          </w:p>
        </w:tc>
        <w:tc>
          <w:tcPr>
            <w:tcW w:w="267" w:type="pct"/>
            <w:vAlign w:val="center"/>
          </w:tcPr>
          <w:p w:rsidR="006A4BE0" w:rsidRPr="00E17DBB" w:rsidRDefault="006A4BE0" w:rsidP="00E17DBB">
            <w:pPr>
              <w:spacing w:before="20" w:line="240" w:lineRule="auto"/>
              <w:jc w:val="center"/>
              <w:rPr>
                <w:sz w:val="20"/>
                <w:szCs w:val="20"/>
              </w:rPr>
            </w:pPr>
            <w:r w:rsidRPr="00E17DBB">
              <w:rPr>
                <w:sz w:val="20"/>
                <w:szCs w:val="20"/>
              </w:rPr>
              <w:t>26.7</w:t>
            </w:r>
          </w:p>
        </w:tc>
        <w:tc>
          <w:tcPr>
            <w:tcW w:w="358" w:type="pct"/>
            <w:vAlign w:val="center"/>
          </w:tcPr>
          <w:p w:rsidR="006A4BE0" w:rsidRPr="00E17DBB" w:rsidRDefault="006A4BE0" w:rsidP="00E17DBB">
            <w:pPr>
              <w:spacing w:before="20" w:line="240" w:lineRule="auto"/>
              <w:jc w:val="center"/>
              <w:rPr>
                <w:sz w:val="20"/>
                <w:szCs w:val="20"/>
              </w:rPr>
            </w:pPr>
            <w:r w:rsidRPr="00E17DBB">
              <w:rPr>
                <w:sz w:val="20"/>
                <w:szCs w:val="20"/>
              </w:rPr>
              <w:t>23.6</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28.3</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w:t>
            </w:r>
          </w:p>
        </w:tc>
        <w:tc>
          <w:tcPr>
            <w:tcW w:w="266" w:type="pct"/>
            <w:vAlign w:val="center"/>
          </w:tcPr>
          <w:p w:rsidR="006A4BE0" w:rsidRPr="00E17DBB" w:rsidRDefault="006A4BE0" w:rsidP="00E17DBB">
            <w:pPr>
              <w:spacing w:before="20" w:line="240" w:lineRule="auto"/>
              <w:jc w:val="center"/>
              <w:rPr>
                <w:sz w:val="20"/>
                <w:szCs w:val="20"/>
              </w:rPr>
            </w:pPr>
            <w:r w:rsidRPr="00E17DBB">
              <w:rPr>
                <w:sz w:val="20"/>
                <w:szCs w:val="20"/>
              </w:rPr>
              <w:t>26.7</w:t>
            </w:r>
          </w:p>
        </w:tc>
        <w:tc>
          <w:tcPr>
            <w:tcW w:w="359" w:type="pct"/>
            <w:vAlign w:val="center"/>
          </w:tcPr>
          <w:p w:rsidR="006A4BE0" w:rsidRPr="00E17DBB" w:rsidRDefault="006A4BE0" w:rsidP="00E17DBB">
            <w:pPr>
              <w:spacing w:before="20" w:line="240" w:lineRule="auto"/>
              <w:jc w:val="center"/>
              <w:rPr>
                <w:sz w:val="20"/>
                <w:szCs w:val="20"/>
              </w:rPr>
            </w:pPr>
            <w:r w:rsidRPr="00E17DBB">
              <w:rPr>
                <w:sz w:val="20"/>
                <w:szCs w:val="20"/>
              </w:rPr>
              <w:t>24.9</w:t>
            </w:r>
          </w:p>
        </w:tc>
        <w:tc>
          <w:tcPr>
            <w:tcW w:w="272" w:type="pct"/>
            <w:vAlign w:val="center"/>
          </w:tcPr>
          <w:p w:rsidR="006A4BE0" w:rsidRPr="00E17DBB" w:rsidRDefault="006A4BE0" w:rsidP="00E17DBB">
            <w:pPr>
              <w:spacing w:before="20" w:line="240" w:lineRule="auto"/>
              <w:jc w:val="center"/>
              <w:rPr>
                <w:sz w:val="20"/>
                <w:szCs w:val="20"/>
              </w:rPr>
            </w:pPr>
            <w:r w:rsidRPr="00E17DBB">
              <w:rPr>
                <w:sz w:val="20"/>
                <w:szCs w:val="20"/>
              </w:rPr>
              <w:t>25.9</w:t>
            </w:r>
          </w:p>
        </w:tc>
      </w:tr>
      <w:tr w:rsidR="006A4BE0" w:rsidRPr="00E17DBB" w:rsidTr="00E17DBB">
        <w:tc>
          <w:tcPr>
            <w:tcW w:w="557" w:type="pct"/>
            <w:vMerge w:val="restart"/>
            <w:shd w:val="clear" w:color="auto" w:fill="D9D9D9"/>
          </w:tcPr>
          <w:p w:rsidR="006A4BE0" w:rsidRPr="00E17DBB" w:rsidRDefault="006A4BE0" w:rsidP="00E17DBB">
            <w:pPr>
              <w:spacing w:before="20"/>
              <w:jc w:val="center"/>
              <w:rPr>
                <w:sz w:val="20"/>
                <w:szCs w:val="20"/>
              </w:rPr>
            </w:pPr>
          </w:p>
          <w:p w:rsidR="006A4BE0" w:rsidRPr="00E17DBB" w:rsidRDefault="006A4BE0" w:rsidP="00E17DBB">
            <w:pPr>
              <w:spacing w:before="20"/>
              <w:jc w:val="center"/>
              <w:rPr>
                <w:sz w:val="20"/>
                <w:szCs w:val="20"/>
              </w:rPr>
            </w:pPr>
          </w:p>
          <w:p w:rsidR="006A4BE0" w:rsidRPr="00E17DBB" w:rsidRDefault="006A4BE0" w:rsidP="00E17DBB">
            <w:pPr>
              <w:spacing w:before="20"/>
              <w:ind w:right="97"/>
              <w:jc w:val="center"/>
              <w:rPr>
                <w:sz w:val="20"/>
                <w:szCs w:val="20"/>
              </w:rPr>
            </w:pPr>
            <w:r w:rsidRPr="00E17DBB">
              <w:rPr>
                <w:sz w:val="20"/>
                <w:szCs w:val="20"/>
              </w:rPr>
              <w:t>Types of land</w:t>
            </w:r>
          </w:p>
        </w:tc>
        <w:tc>
          <w:tcPr>
            <w:tcW w:w="4442" w:type="pct"/>
            <w:gridSpan w:val="18"/>
            <w:shd w:val="clear" w:color="auto" w:fill="D9D9D9"/>
          </w:tcPr>
          <w:p w:rsidR="006A4BE0" w:rsidRPr="00FD74D3" w:rsidRDefault="006A4BE0" w:rsidP="00E17DBB">
            <w:pPr>
              <w:spacing w:before="20"/>
              <w:jc w:val="center"/>
              <w:rPr>
                <w:b/>
                <w:sz w:val="20"/>
                <w:szCs w:val="20"/>
              </w:rPr>
            </w:pPr>
            <w:r w:rsidRPr="00FD74D3">
              <w:rPr>
                <w:b/>
                <w:sz w:val="20"/>
                <w:szCs w:val="20"/>
              </w:rPr>
              <w:t>Control area</w:t>
            </w:r>
          </w:p>
        </w:tc>
      </w:tr>
      <w:tr w:rsidR="006A4BE0" w:rsidRPr="00E17DBB" w:rsidTr="00E17DBB">
        <w:trPr>
          <w:trHeight w:val="270"/>
        </w:trPr>
        <w:tc>
          <w:tcPr>
            <w:tcW w:w="557" w:type="pct"/>
            <w:vMerge/>
            <w:shd w:val="clear" w:color="auto" w:fill="D9D9D9"/>
            <w:vAlign w:val="center"/>
          </w:tcPr>
          <w:p w:rsidR="006A4BE0" w:rsidRPr="00E17DBB" w:rsidRDefault="006A4BE0" w:rsidP="00E17DBB">
            <w:pPr>
              <w:spacing w:before="20"/>
              <w:jc w:val="center"/>
              <w:rPr>
                <w:sz w:val="20"/>
                <w:szCs w:val="20"/>
              </w:rPr>
            </w:pPr>
          </w:p>
        </w:tc>
        <w:tc>
          <w:tcPr>
            <w:tcW w:w="687" w:type="pct"/>
            <w:gridSpan w:val="3"/>
            <w:vMerge w:val="restart"/>
            <w:shd w:val="clear" w:color="auto" w:fill="D9D9D9"/>
          </w:tcPr>
          <w:p w:rsidR="006A4BE0" w:rsidRPr="00E17DBB" w:rsidRDefault="006A4BE0" w:rsidP="00E17DBB">
            <w:pPr>
              <w:spacing w:before="20"/>
              <w:jc w:val="center"/>
              <w:rPr>
                <w:sz w:val="20"/>
                <w:szCs w:val="20"/>
              </w:rPr>
            </w:pPr>
            <w:r w:rsidRPr="00E17DBB">
              <w:rPr>
                <w:sz w:val="20"/>
                <w:szCs w:val="20"/>
              </w:rPr>
              <w:t>% of households irrigated by land types</w:t>
            </w:r>
          </w:p>
        </w:tc>
        <w:tc>
          <w:tcPr>
            <w:tcW w:w="3755" w:type="pct"/>
            <w:gridSpan w:val="15"/>
            <w:shd w:val="clear" w:color="auto" w:fill="D9D9D9"/>
          </w:tcPr>
          <w:p w:rsidR="006A4BE0" w:rsidRPr="00E17DBB" w:rsidRDefault="006A4BE0" w:rsidP="00E17DBB">
            <w:pPr>
              <w:spacing w:before="20"/>
              <w:jc w:val="center"/>
              <w:rPr>
                <w:sz w:val="20"/>
                <w:szCs w:val="20"/>
              </w:rPr>
            </w:pPr>
            <w:r w:rsidRPr="00E17DBB">
              <w:rPr>
                <w:sz w:val="20"/>
                <w:szCs w:val="20"/>
              </w:rPr>
              <w:t>% of households using different modes</w:t>
            </w:r>
          </w:p>
        </w:tc>
      </w:tr>
      <w:tr w:rsidR="006A4BE0" w:rsidRPr="00E17DBB" w:rsidTr="00E17DBB">
        <w:trPr>
          <w:trHeight w:val="225"/>
        </w:trPr>
        <w:tc>
          <w:tcPr>
            <w:tcW w:w="557" w:type="pct"/>
            <w:vMerge/>
            <w:shd w:val="clear" w:color="auto" w:fill="D9D9D9"/>
            <w:vAlign w:val="center"/>
          </w:tcPr>
          <w:p w:rsidR="006A4BE0" w:rsidRPr="00E17DBB" w:rsidRDefault="006A4BE0" w:rsidP="00E17DBB">
            <w:pPr>
              <w:spacing w:before="20"/>
              <w:jc w:val="center"/>
              <w:rPr>
                <w:sz w:val="20"/>
                <w:szCs w:val="20"/>
              </w:rPr>
            </w:pPr>
          </w:p>
        </w:tc>
        <w:tc>
          <w:tcPr>
            <w:tcW w:w="687" w:type="pct"/>
            <w:gridSpan w:val="3"/>
            <w:vMerge/>
            <w:shd w:val="clear" w:color="auto" w:fill="D9D9D9"/>
            <w:vAlign w:val="center"/>
          </w:tcPr>
          <w:p w:rsidR="006A4BE0" w:rsidRPr="00E17DBB" w:rsidRDefault="006A4BE0" w:rsidP="00E17DBB">
            <w:pPr>
              <w:spacing w:before="20"/>
              <w:jc w:val="center"/>
              <w:rPr>
                <w:sz w:val="20"/>
                <w:szCs w:val="20"/>
              </w:rPr>
            </w:pPr>
          </w:p>
        </w:tc>
        <w:tc>
          <w:tcPr>
            <w:tcW w:w="626" w:type="pct"/>
            <w:gridSpan w:val="3"/>
            <w:shd w:val="clear" w:color="auto" w:fill="D9D9D9"/>
            <w:vAlign w:val="center"/>
          </w:tcPr>
          <w:p w:rsidR="006A4BE0" w:rsidRPr="00E17DBB" w:rsidRDefault="006A4BE0" w:rsidP="00E17DBB">
            <w:pPr>
              <w:spacing w:before="20"/>
              <w:jc w:val="center"/>
              <w:rPr>
                <w:sz w:val="20"/>
                <w:szCs w:val="20"/>
              </w:rPr>
            </w:pPr>
            <w:r w:rsidRPr="00E17DBB">
              <w:rPr>
                <w:sz w:val="20"/>
                <w:szCs w:val="20"/>
              </w:rPr>
              <w:t>DTW</w:t>
            </w:r>
          </w:p>
        </w:tc>
        <w:tc>
          <w:tcPr>
            <w:tcW w:w="626" w:type="pct"/>
            <w:gridSpan w:val="3"/>
            <w:shd w:val="clear" w:color="auto" w:fill="D9D9D9"/>
            <w:vAlign w:val="center"/>
          </w:tcPr>
          <w:p w:rsidR="006A4BE0" w:rsidRPr="00E17DBB" w:rsidRDefault="006A4BE0" w:rsidP="00E17DBB">
            <w:pPr>
              <w:spacing w:before="20"/>
              <w:jc w:val="center"/>
              <w:rPr>
                <w:sz w:val="20"/>
                <w:szCs w:val="20"/>
              </w:rPr>
            </w:pPr>
            <w:r w:rsidRPr="00E17DBB">
              <w:rPr>
                <w:sz w:val="20"/>
                <w:szCs w:val="20"/>
              </w:rPr>
              <w:t>STW</w:t>
            </w:r>
          </w:p>
        </w:tc>
        <w:tc>
          <w:tcPr>
            <w:tcW w:w="627" w:type="pct"/>
            <w:gridSpan w:val="3"/>
            <w:shd w:val="clear" w:color="auto" w:fill="D9D9D9"/>
            <w:vAlign w:val="center"/>
          </w:tcPr>
          <w:p w:rsidR="006A4BE0" w:rsidRPr="00E17DBB" w:rsidRDefault="006A4BE0" w:rsidP="00E17DBB">
            <w:pPr>
              <w:spacing w:before="20"/>
              <w:jc w:val="center"/>
              <w:rPr>
                <w:sz w:val="20"/>
                <w:szCs w:val="20"/>
              </w:rPr>
            </w:pPr>
            <w:r w:rsidRPr="00E17DBB">
              <w:rPr>
                <w:sz w:val="20"/>
                <w:szCs w:val="20"/>
              </w:rPr>
              <w:t>Power</w:t>
            </w:r>
          </w:p>
          <w:p w:rsidR="006A4BE0" w:rsidRPr="00E17DBB" w:rsidRDefault="006A4BE0" w:rsidP="00E17DBB">
            <w:pPr>
              <w:spacing w:before="20"/>
              <w:jc w:val="center"/>
              <w:rPr>
                <w:sz w:val="20"/>
                <w:szCs w:val="20"/>
              </w:rPr>
            </w:pPr>
            <w:r w:rsidRPr="00E17DBB">
              <w:rPr>
                <w:sz w:val="20"/>
                <w:szCs w:val="20"/>
              </w:rPr>
              <w:t>pump</w:t>
            </w:r>
          </w:p>
        </w:tc>
        <w:tc>
          <w:tcPr>
            <w:tcW w:w="627" w:type="pct"/>
            <w:gridSpan w:val="2"/>
            <w:shd w:val="clear" w:color="auto" w:fill="D9D9D9"/>
            <w:vAlign w:val="center"/>
          </w:tcPr>
          <w:p w:rsidR="006A4BE0" w:rsidRPr="00E17DBB" w:rsidRDefault="006A4BE0" w:rsidP="00E17DBB">
            <w:pPr>
              <w:spacing w:before="20"/>
              <w:jc w:val="center"/>
              <w:rPr>
                <w:sz w:val="20"/>
                <w:szCs w:val="20"/>
              </w:rPr>
            </w:pPr>
            <w:r w:rsidRPr="00E17DBB">
              <w:rPr>
                <w:sz w:val="20"/>
                <w:szCs w:val="20"/>
              </w:rPr>
              <w:t>TW</w:t>
            </w:r>
          </w:p>
        </w:tc>
        <w:tc>
          <w:tcPr>
            <w:tcW w:w="625" w:type="pct"/>
            <w:gridSpan w:val="2"/>
            <w:shd w:val="clear" w:color="auto" w:fill="D9D9D9"/>
            <w:vAlign w:val="center"/>
          </w:tcPr>
          <w:p w:rsidR="006A4BE0" w:rsidRPr="00E17DBB" w:rsidRDefault="006A4BE0" w:rsidP="00E17DBB">
            <w:pPr>
              <w:spacing w:before="20"/>
              <w:jc w:val="center"/>
              <w:rPr>
                <w:sz w:val="20"/>
                <w:szCs w:val="20"/>
              </w:rPr>
            </w:pPr>
            <w:r w:rsidRPr="00E17DBB">
              <w:rPr>
                <w:sz w:val="20"/>
                <w:szCs w:val="20"/>
              </w:rPr>
              <w:t>Canal</w:t>
            </w:r>
          </w:p>
        </w:tc>
        <w:tc>
          <w:tcPr>
            <w:tcW w:w="624" w:type="pct"/>
            <w:gridSpan w:val="2"/>
            <w:shd w:val="clear" w:color="auto" w:fill="D9D9D9"/>
            <w:vAlign w:val="center"/>
          </w:tcPr>
          <w:p w:rsidR="006A4BE0" w:rsidRPr="00E17DBB" w:rsidRDefault="006A4BE0" w:rsidP="00E17DBB">
            <w:pPr>
              <w:spacing w:before="20"/>
              <w:jc w:val="center"/>
              <w:rPr>
                <w:sz w:val="20"/>
                <w:szCs w:val="20"/>
              </w:rPr>
            </w:pPr>
            <w:r w:rsidRPr="00E17DBB">
              <w:rPr>
                <w:sz w:val="20"/>
                <w:szCs w:val="20"/>
              </w:rPr>
              <w:t>Traditional method</w:t>
            </w:r>
          </w:p>
        </w:tc>
      </w:tr>
      <w:tr w:rsidR="006A4BE0" w:rsidRPr="00E17DBB" w:rsidTr="00E17DBB">
        <w:tc>
          <w:tcPr>
            <w:tcW w:w="557" w:type="pct"/>
            <w:vMerge/>
            <w:shd w:val="clear" w:color="auto" w:fill="D9D9D9"/>
            <w:vAlign w:val="center"/>
          </w:tcPr>
          <w:p w:rsidR="006A4BE0" w:rsidRPr="00E17DBB" w:rsidRDefault="006A4BE0" w:rsidP="00E17DBB">
            <w:pPr>
              <w:spacing w:before="20"/>
              <w:jc w:val="center"/>
              <w:rPr>
                <w:sz w:val="20"/>
                <w:szCs w:val="20"/>
              </w:rPr>
            </w:pPr>
          </w:p>
        </w:tc>
        <w:tc>
          <w:tcPr>
            <w:tcW w:w="387" w:type="pct"/>
            <w:gridSpan w:val="2"/>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300" w:type="pct"/>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5"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91" w:type="pct"/>
            <w:gridSpan w:val="2"/>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6"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90" w:type="pct"/>
            <w:gridSpan w:val="2"/>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7"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90" w:type="pct"/>
            <w:gridSpan w:val="2"/>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5"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92" w:type="pct"/>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5"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89" w:type="pct"/>
            <w:shd w:val="clear" w:color="auto" w:fill="D9D9D9"/>
          </w:tcPr>
          <w:p w:rsidR="006A4BE0" w:rsidRPr="00E17DBB" w:rsidRDefault="006A4BE0" w:rsidP="00E17DBB">
            <w:pPr>
              <w:spacing w:before="20"/>
              <w:jc w:val="center"/>
              <w:rPr>
                <w:sz w:val="20"/>
                <w:szCs w:val="20"/>
              </w:rPr>
            </w:pPr>
            <w:r w:rsidRPr="00E17DBB">
              <w:rPr>
                <w:sz w:val="20"/>
                <w:szCs w:val="20"/>
              </w:rPr>
              <w:t>After</w:t>
            </w:r>
          </w:p>
        </w:tc>
        <w:tc>
          <w:tcPr>
            <w:tcW w:w="337" w:type="pct"/>
            <w:shd w:val="clear" w:color="auto" w:fill="D9D9D9"/>
          </w:tcPr>
          <w:p w:rsidR="006A4BE0" w:rsidRPr="00E17DBB" w:rsidRDefault="006A4BE0" w:rsidP="00E17DBB">
            <w:pPr>
              <w:spacing w:before="20"/>
              <w:jc w:val="center"/>
              <w:rPr>
                <w:sz w:val="20"/>
                <w:szCs w:val="20"/>
              </w:rPr>
            </w:pPr>
            <w:r w:rsidRPr="00E17DBB">
              <w:rPr>
                <w:sz w:val="20"/>
                <w:szCs w:val="20"/>
              </w:rPr>
              <w:t>Before</w:t>
            </w:r>
          </w:p>
        </w:tc>
        <w:tc>
          <w:tcPr>
            <w:tcW w:w="287" w:type="pct"/>
            <w:shd w:val="clear" w:color="auto" w:fill="D9D9D9"/>
          </w:tcPr>
          <w:p w:rsidR="006A4BE0" w:rsidRPr="00E17DBB" w:rsidRDefault="006A4BE0" w:rsidP="00E17DBB">
            <w:pPr>
              <w:spacing w:before="20"/>
              <w:jc w:val="center"/>
              <w:rPr>
                <w:sz w:val="20"/>
                <w:szCs w:val="20"/>
              </w:rPr>
            </w:pPr>
            <w:r w:rsidRPr="00E17DBB">
              <w:rPr>
                <w:sz w:val="20"/>
                <w:szCs w:val="20"/>
              </w:rPr>
              <w:t>After</w:t>
            </w:r>
          </w:p>
        </w:tc>
      </w:tr>
      <w:tr w:rsidR="006A4BE0" w:rsidRPr="00B95F83" w:rsidTr="00E17DBB">
        <w:tc>
          <w:tcPr>
            <w:tcW w:w="557" w:type="pct"/>
          </w:tcPr>
          <w:p w:rsidR="006A4BE0" w:rsidRPr="00B95F83" w:rsidRDefault="006A4BE0" w:rsidP="00E17DBB">
            <w:pPr>
              <w:spacing w:before="20"/>
              <w:jc w:val="left"/>
              <w:rPr>
                <w:sz w:val="20"/>
                <w:szCs w:val="20"/>
              </w:rPr>
            </w:pPr>
            <w:r w:rsidRPr="00B95F83">
              <w:rPr>
                <w:sz w:val="20"/>
                <w:szCs w:val="20"/>
              </w:rPr>
              <w:t>High</w:t>
            </w:r>
          </w:p>
        </w:tc>
        <w:tc>
          <w:tcPr>
            <w:tcW w:w="387" w:type="pct"/>
            <w:gridSpan w:val="2"/>
            <w:vAlign w:val="center"/>
          </w:tcPr>
          <w:p w:rsidR="006A4BE0" w:rsidRPr="00B95F83" w:rsidRDefault="006A4BE0" w:rsidP="00E17DBB">
            <w:pPr>
              <w:spacing w:before="20"/>
              <w:jc w:val="center"/>
              <w:rPr>
                <w:sz w:val="20"/>
                <w:szCs w:val="20"/>
              </w:rPr>
            </w:pPr>
            <w:r w:rsidRPr="00B95F83">
              <w:rPr>
                <w:sz w:val="20"/>
                <w:szCs w:val="20"/>
              </w:rPr>
              <w:t>14.1</w:t>
            </w:r>
          </w:p>
        </w:tc>
        <w:tc>
          <w:tcPr>
            <w:tcW w:w="300" w:type="pct"/>
            <w:vAlign w:val="center"/>
          </w:tcPr>
          <w:p w:rsidR="006A4BE0" w:rsidRPr="00B95F83" w:rsidRDefault="006A4BE0" w:rsidP="00E17DBB">
            <w:pPr>
              <w:spacing w:before="20"/>
              <w:jc w:val="center"/>
              <w:rPr>
                <w:sz w:val="20"/>
                <w:szCs w:val="20"/>
              </w:rPr>
            </w:pPr>
            <w:r w:rsidRPr="00B95F83">
              <w:rPr>
                <w:sz w:val="20"/>
                <w:szCs w:val="20"/>
              </w:rPr>
              <w:t>21.1</w:t>
            </w:r>
          </w:p>
        </w:tc>
        <w:tc>
          <w:tcPr>
            <w:tcW w:w="335" w:type="pct"/>
            <w:vAlign w:val="center"/>
          </w:tcPr>
          <w:p w:rsidR="006A4BE0" w:rsidRPr="00B95F83" w:rsidRDefault="006A4BE0" w:rsidP="00E17DBB">
            <w:pPr>
              <w:spacing w:before="20"/>
              <w:jc w:val="center"/>
              <w:rPr>
                <w:sz w:val="20"/>
                <w:szCs w:val="20"/>
              </w:rPr>
            </w:pPr>
            <w:r w:rsidRPr="00B95F83">
              <w:rPr>
                <w:sz w:val="20"/>
                <w:szCs w:val="20"/>
              </w:rPr>
              <w:t>25.0</w:t>
            </w:r>
          </w:p>
        </w:tc>
        <w:tc>
          <w:tcPr>
            <w:tcW w:w="291" w:type="pct"/>
            <w:gridSpan w:val="2"/>
            <w:vAlign w:val="center"/>
          </w:tcPr>
          <w:p w:rsidR="006A4BE0" w:rsidRPr="00B95F83" w:rsidRDefault="006A4BE0" w:rsidP="00E17DBB">
            <w:pPr>
              <w:spacing w:before="20"/>
              <w:jc w:val="center"/>
              <w:rPr>
                <w:sz w:val="20"/>
                <w:szCs w:val="20"/>
              </w:rPr>
            </w:pPr>
            <w:r w:rsidRPr="00B95F83">
              <w:rPr>
                <w:sz w:val="20"/>
                <w:szCs w:val="20"/>
              </w:rPr>
              <w:t>20.5</w:t>
            </w:r>
          </w:p>
        </w:tc>
        <w:tc>
          <w:tcPr>
            <w:tcW w:w="336" w:type="pct"/>
            <w:vAlign w:val="center"/>
          </w:tcPr>
          <w:p w:rsidR="006A4BE0" w:rsidRPr="00B95F83" w:rsidRDefault="006A4BE0" w:rsidP="00E17DBB">
            <w:pPr>
              <w:spacing w:before="20"/>
              <w:jc w:val="center"/>
              <w:rPr>
                <w:sz w:val="20"/>
                <w:szCs w:val="20"/>
              </w:rPr>
            </w:pPr>
            <w:r w:rsidRPr="00B95F83">
              <w:rPr>
                <w:sz w:val="20"/>
                <w:szCs w:val="20"/>
              </w:rPr>
              <w:t>12.5</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22.0</w:t>
            </w:r>
          </w:p>
        </w:tc>
        <w:tc>
          <w:tcPr>
            <w:tcW w:w="337" w:type="pct"/>
            <w:vAlign w:val="center"/>
          </w:tcPr>
          <w:p w:rsidR="006A4BE0" w:rsidRPr="00B95F83" w:rsidRDefault="006A4BE0" w:rsidP="00E17DBB">
            <w:pPr>
              <w:spacing w:before="20"/>
              <w:jc w:val="center"/>
              <w:rPr>
                <w:sz w:val="20"/>
                <w:szCs w:val="20"/>
              </w:rPr>
            </w:pPr>
            <w:r w:rsidRPr="00B95F83">
              <w:rPr>
                <w:sz w:val="20"/>
                <w:szCs w:val="20"/>
              </w:rPr>
              <w:t>6.8</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3.8</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2" w:type="pct"/>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89" w:type="pct"/>
            <w:vAlign w:val="center"/>
          </w:tcPr>
          <w:p w:rsidR="006A4BE0" w:rsidRPr="00B95F83" w:rsidRDefault="006A4BE0" w:rsidP="00E17DBB">
            <w:pPr>
              <w:spacing w:before="20"/>
              <w:jc w:val="center"/>
              <w:rPr>
                <w:sz w:val="20"/>
                <w:szCs w:val="20"/>
              </w:rPr>
            </w:pPr>
            <w:r w:rsidRPr="00B95F83">
              <w:rPr>
                <w:sz w:val="20"/>
                <w:szCs w:val="20"/>
              </w:rPr>
              <w:t>18.2</w:t>
            </w:r>
          </w:p>
        </w:tc>
        <w:tc>
          <w:tcPr>
            <w:tcW w:w="337" w:type="pct"/>
            <w:vAlign w:val="center"/>
          </w:tcPr>
          <w:p w:rsidR="006A4BE0" w:rsidRPr="00B95F83" w:rsidRDefault="006A4BE0" w:rsidP="00E17DBB">
            <w:pPr>
              <w:spacing w:before="20"/>
              <w:jc w:val="center"/>
              <w:rPr>
                <w:sz w:val="20"/>
                <w:szCs w:val="20"/>
              </w:rPr>
            </w:pPr>
            <w:r w:rsidRPr="00B95F83">
              <w:rPr>
                <w:sz w:val="20"/>
                <w:szCs w:val="20"/>
              </w:rPr>
              <w:t>14.3</w:t>
            </w:r>
          </w:p>
        </w:tc>
        <w:tc>
          <w:tcPr>
            <w:tcW w:w="287" w:type="pct"/>
            <w:vAlign w:val="center"/>
          </w:tcPr>
          <w:p w:rsidR="006A4BE0" w:rsidRPr="00B95F83" w:rsidRDefault="006A4BE0" w:rsidP="00E17DBB">
            <w:pPr>
              <w:spacing w:before="20"/>
              <w:jc w:val="center"/>
              <w:rPr>
                <w:sz w:val="20"/>
                <w:szCs w:val="20"/>
              </w:rPr>
            </w:pPr>
            <w:r w:rsidRPr="00B95F83">
              <w:rPr>
                <w:sz w:val="20"/>
                <w:szCs w:val="20"/>
              </w:rPr>
              <w:t>55.6</w:t>
            </w:r>
          </w:p>
        </w:tc>
      </w:tr>
      <w:tr w:rsidR="006A4BE0" w:rsidRPr="00B95F83" w:rsidTr="00E17DBB">
        <w:tc>
          <w:tcPr>
            <w:tcW w:w="557" w:type="pct"/>
          </w:tcPr>
          <w:p w:rsidR="006A4BE0" w:rsidRPr="00B95F83" w:rsidRDefault="006A4BE0" w:rsidP="00E17DBB">
            <w:pPr>
              <w:spacing w:before="20"/>
              <w:jc w:val="left"/>
              <w:rPr>
                <w:sz w:val="20"/>
                <w:szCs w:val="20"/>
              </w:rPr>
            </w:pPr>
            <w:r w:rsidRPr="00B95F83">
              <w:rPr>
                <w:sz w:val="20"/>
                <w:szCs w:val="20"/>
              </w:rPr>
              <w:t>Medium high</w:t>
            </w:r>
          </w:p>
        </w:tc>
        <w:tc>
          <w:tcPr>
            <w:tcW w:w="387" w:type="pct"/>
            <w:gridSpan w:val="2"/>
            <w:vAlign w:val="center"/>
          </w:tcPr>
          <w:p w:rsidR="006A4BE0" w:rsidRPr="00B95F83" w:rsidRDefault="006A4BE0" w:rsidP="00E17DBB">
            <w:pPr>
              <w:spacing w:before="20"/>
              <w:jc w:val="center"/>
              <w:rPr>
                <w:sz w:val="20"/>
                <w:szCs w:val="20"/>
              </w:rPr>
            </w:pPr>
            <w:r w:rsidRPr="00B95F83">
              <w:rPr>
                <w:sz w:val="20"/>
                <w:szCs w:val="20"/>
              </w:rPr>
              <w:t>32.0</w:t>
            </w:r>
          </w:p>
        </w:tc>
        <w:tc>
          <w:tcPr>
            <w:tcW w:w="300" w:type="pct"/>
            <w:vAlign w:val="center"/>
          </w:tcPr>
          <w:p w:rsidR="006A4BE0" w:rsidRPr="00B95F83" w:rsidRDefault="006A4BE0" w:rsidP="00E17DBB">
            <w:pPr>
              <w:spacing w:before="20"/>
              <w:jc w:val="center"/>
              <w:rPr>
                <w:sz w:val="20"/>
                <w:szCs w:val="20"/>
              </w:rPr>
            </w:pPr>
            <w:r w:rsidRPr="00B95F83">
              <w:rPr>
                <w:sz w:val="20"/>
                <w:szCs w:val="20"/>
              </w:rPr>
              <w:t>32.1</w:t>
            </w:r>
          </w:p>
        </w:tc>
        <w:tc>
          <w:tcPr>
            <w:tcW w:w="335" w:type="pct"/>
            <w:vAlign w:val="center"/>
          </w:tcPr>
          <w:p w:rsidR="006A4BE0" w:rsidRPr="00B95F83" w:rsidRDefault="006A4BE0" w:rsidP="00E17DBB">
            <w:pPr>
              <w:spacing w:before="20"/>
              <w:jc w:val="center"/>
              <w:rPr>
                <w:sz w:val="20"/>
                <w:szCs w:val="20"/>
              </w:rPr>
            </w:pPr>
            <w:r w:rsidRPr="00B95F83">
              <w:rPr>
                <w:sz w:val="20"/>
                <w:szCs w:val="20"/>
              </w:rPr>
              <w:t>45.8</w:t>
            </w:r>
          </w:p>
        </w:tc>
        <w:tc>
          <w:tcPr>
            <w:tcW w:w="291" w:type="pct"/>
            <w:gridSpan w:val="2"/>
            <w:vAlign w:val="center"/>
          </w:tcPr>
          <w:p w:rsidR="006A4BE0" w:rsidRPr="00B95F83" w:rsidRDefault="006A4BE0" w:rsidP="00E17DBB">
            <w:pPr>
              <w:spacing w:before="20"/>
              <w:jc w:val="center"/>
              <w:rPr>
                <w:sz w:val="20"/>
                <w:szCs w:val="20"/>
              </w:rPr>
            </w:pPr>
            <w:r w:rsidRPr="00B95F83">
              <w:rPr>
                <w:sz w:val="20"/>
                <w:szCs w:val="20"/>
              </w:rPr>
              <w:t>60.3</w:t>
            </w:r>
          </w:p>
        </w:tc>
        <w:tc>
          <w:tcPr>
            <w:tcW w:w="336" w:type="pct"/>
            <w:vAlign w:val="center"/>
          </w:tcPr>
          <w:p w:rsidR="006A4BE0" w:rsidRPr="00B95F83" w:rsidRDefault="006A4BE0" w:rsidP="00E17DBB">
            <w:pPr>
              <w:spacing w:before="20"/>
              <w:jc w:val="center"/>
              <w:rPr>
                <w:sz w:val="20"/>
                <w:szCs w:val="20"/>
              </w:rPr>
            </w:pPr>
            <w:r w:rsidRPr="00B95F83">
              <w:rPr>
                <w:sz w:val="20"/>
                <w:szCs w:val="20"/>
              </w:rPr>
              <w:t>29.4</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27.4</w:t>
            </w:r>
          </w:p>
        </w:tc>
        <w:tc>
          <w:tcPr>
            <w:tcW w:w="337" w:type="pct"/>
            <w:vAlign w:val="center"/>
          </w:tcPr>
          <w:p w:rsidR="006A4BE0" w:rsidRPr="00B95F83" w:rsidRDefault="006A4BE0" w:rsidP="00E17DBB">
            <w:pPr>
              <w:spacing w:before="20"/>
              <w:jc w:val="center"/>
              <w:rPr>
                <w:sz w:val="20"/>
                <w:szCs w:val="20"/>
              </w:rPr>
            </w:pPr>
            <w:r w:rsidRPr="00B95F83">
              <w:rPr>
                <w:sz w:val="20"/>
                <w:szCs w:val="20"/>
              </w:rPr>
              <w:t>16.2</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41.1</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2" w:type="pct"/>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89" w:type="pct"/>
            <w:vAlign w:val="center"/>
          </w:tcPr>
          <w:p w:rsidR="006A4BE0" w:rsidRPr="00B95F83" w:rsidRDefault="006A4BE0" w:rsidP="00E17DBB">
            <w:pPr>
              <w:spacing w:before="20"/>
              <w:jc w:val="center"/>
              <w:rPr>
                <w:sz w:val="20"/>
                <w:szCs w:val="20"/>
              </w:rPr>
            </w:pPr>
            <w:r w:rsidRPr="00B95F83">
              <w:rPr>
                <w:sz w:val="20"/>
                <w:szCs w:val="20"/>
              </w:rPr>
              <w:t>9.1</w:t>
            </w:r>
          </w:p>
        </w:tc>
        <w:tc>
          <w:tcPr>
            <w:tcW w:w="337" w:type="pct"/>
            <w:vAlign w:val="center"/>
          </w:tcPr>
          <w:p w:rsidR="006A4BE0" w:rsidRPr="00B95F83" w:rsidRDefault="006A4BE0" w:rsidP="00E17DBB">
            <w:pPr>
              <w:spacing w:before="20"/>
              <w:jc w:val="center"/>
              <w:rPr>
                <w:sz w:val="20"/>
                <w:szCs w:val="20"/>
              </w:rPr>
            </w:pPr>
            <w:r w:rsidRPr="00B95F83">
              <w:rPr>
                <w:sz w:val="20"/>
                <w:szCs w:val="20"/>
              </w:rPr>
              <w:t>42.9</w:t>
            </w:r>
          </w:p>
        </w:tc>
        <w:tc>
          <w:tcPr>
            <w:tcW w:w="287" w:type="pct"/>
            <w:vAlign w:val="center"/>
          </w:tcPr>
          <w:p w:rsidR="006A4BE0" w:rsidRPr="00B95F83" w:rsidRDefault="006A4BE0" w:rsidP="00E17DBB">
            <w:pPr>
              <w:spacing w:before="20"/>
              <w:jc w:val="center"/>
              <w:rPr>
                <w:sz w:val="20"/>
                <w:szCs w:val="20"/>
              </w:rPr>
            </w:pPr>
            <w:r w:rsidRPr="00B95F83">
              <w:rPr>
                <w:sz w:val="20"/>
                <w:szCs w:val="20"/>
              </w:rPr>
              <w:t>44.4</w:t>
            </w:r>
          </w:p>
        </w:tc>
      </w:tr>
      <w:tr w:rsidR="006A4BE0" w:rsidRPr="00B95F83" w:rsidTr="00E17DBB">
        <w:tc>
          <w:tcPr>
            <w:tcW w:w="557" w:type="pct"/>
          </w:tcPr>
          <w:p w:rsidR="006A4BE0" w:rsidRPr="00B95F83" w:rsidRDefault="006A4BE0" w:rsidP="00E17DBB">
            <w:pPr>
              <w:spacing w:before="20"/>
              <w:jc w:val="left"/>
              <w:rPr>
                <w:sz w:val="20"/>
                <w:szCs w:val="20"/>
              </w:rPr>
            </w:pPr>
            <w:r w:rsidRPr="00B95F83">
              <w:rPr>
                <w:sz w:val="20"/>
                <w:szCs w:val="20"/>
              </w:rPr>
              <w:t>Medium low</w:t>
            </w:r>
          </w:p>
        </w:tc>
        <w:tc>
          <w:tcPr>
            <w:tcW w:w="387" w:type="pct"/>
            <w:gridSpan w:val="2"/>
            <w:vAlign w:val="center"/>
          </w:tcPr>
          <w:p w:rsidR="006A4BE0" w:rsidRPr="00B95F83" w:rsidRDefault="006A4BE0" w:rsidP="00E17DBB">
            <w:pPr>
              <w:spacing w:before="20"/>
              <w:jc w:val="center"/>
              <w:rPr>
                <w:sz w:val="20"/>
                <w:szCs w:val="20"/>
              </w:rPr>
            </w:pPr>
            <w:r w:rsidRPr="00B95F83">
              <w:rPr>
                <w:sz w:val="20"/>
                <w:szCs w:val="20"/>
              </w:rPr>
              <w:t>26.5</w:t>
            </w:r>
          </w:p>
        </w:tc>
        <w:tc>
          <w:tcPr>
            <w:tcW w:w="300" w:type="pct"/>
            <w:vAlign w:val="center"/>
          </w:tcPr>
          <w:p w:rsidR="006A4BE0" w:rsidRPr="00B95F83" w:rsidRDefault="006A4BE0" w:rsidP="00E17DBB">
            <w:pPr>
              <w:spacing w:before="20"/>
              <w:jc w:val="center"/>
              <w:rPr>
                <w:sz w:val="20"/>
                <w:szCs w:val="20"/>
              </w:rPr>
            </w:pPr>
            <w:r w:rsidRPr="00B95F83">
              <w:rPr>
                <w:sz w:val="20"/>
                <w:szCs w:val="20"/>
              </w:rPr>
              <w:t>19.8</w:t>
            </w:r>
          </w:p>
        </w:tc>
        <w:tc>
          <w:tcPr>
            <w:tcW w:w="335" w:type="pct"/>
            <w:vAlign w:val="center"/>
          </w:tcPr>
          <w:p w:rsidR="006A4BE0" w:rsidRPr="00B95F83" w:rsidRDefault="006A4BE0" w:rsidP="00E17DBB">
            <w:pPr>
              <w:spacing w:before="20"/>
              <w:jc w:val="center"/>
              <w:rPr>
                <w:sz w:val="20"/>
                <w:szCs w:val="20"/>
              </w:rPr>
            </w:pPr>
            <w:r w:rsidRPr="00B95F83">
              <w:rPr>
                <w:sz w:val="20"/>
                <w:szCs w:val="20"/>
              </w:rPr>
              <w:t>15.3</w:t>
            </w:r>
          </w:p>
        </w:tc>
        <w:tc>
          <w:tcPr>
            <w:tcW w:w="291" w:type="pct"/>
            <w:gridSpan w:val="2"/>
            <w:vAlign w:val="center"/>
          </w:tcPr>
          <w:p w:rsidR="006A4BE0" w:rsidRPr="00B95F83" w:rsidRDefault="006A4BE0" w:rsidP="00E17DBB">
            <w:pPr>
              <w:spacing w:before="20"/>
              <w:jc w:val="center"/>
              <w:rPr>
                <w:sz w:val="20"/>
                <w:szCs w:val="20"/>
              </w:rPr>
            </w:pPr>
            <w:r w:rsidRPr="00B95F83">
              <w:rPr>
                <w:sz w:val="20"/>
                <w:szCs w:val="20"/>
              </w:rPr>
              <w:t>17.9</w:t>
            </w:r>
          </w:p>
        </w:tc>
        <w:tc>
          <w:tcPr>
            <w:tcW w:w="336" w:type="pct"/>
            <w:vAlign w:val="center"/>
          </w:tcPr>
          <w:p w:rsidR="006A4BE0" w:rsidRPr="00B95F83" w:rsidRDefault="006A4BE0" w:rsidP="00E17DBB">
            <w:pPr>
              <w:spacing w:before="20"/>
              <w:jc w:val="center"/>
              <w:rPr>
                <w:sz w:val="20"/>
                <w:szCs w:val="20"/>
              </w:rPr>
            </w:pPr>
            <w:r w:rsidRPr="00B95F83">
              <w:rPr>
                <w:sz w:val="20"/>
                <w:szCs w:val="20"/>
              </w:rPr>
              <w:t>25.1</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24.2</w:t>
            </w:r>
          </w:p>
        </w:tc>
        <w:tc>
          <w:tcPr>
            <w:tcW w:w="337" w:type="pct"/>
            <w:vAlign w:val="center"/>
          </w:tcPr>
          <w:p w:rsidR="006A4BE0" w:rsidRPr="00B95F83" w:rsidRDefault="006A4BE0" w:rsidP="00E17DBB">
            <w:pPr>
              <w:spacing w:before="20"/>
              <w:jc w:val="center"/>
              <w:rPr>
                <w:sz w:val="20"/>
                <w:szCs w:val="20"/>
              </w:rPr>
            </w:pPr>
            <w:r w:rsidRPr="00B95F83">
              <w:rPr>
                <w:sz w:val="20"/>
                <w:szCs w:val="20"/>
              </w:rPr>
              <w:t>41.9</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17.1</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2" w:type="pct"/>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89" w:type="pct"/>
            <w:vAlign w:val="center"/>
          </w:tcPr>
          <w:p w:rsidR="006A4BE0" w:rsidRPr="00B95F83" w:rsidRDefault="006A4BE0" w:rsidP="00E17DBB">
            <w:pPr>
              <w:spacing w:before="20"/>
              <w:jc w:val="center"/>
              <w:rPr>
                <w:sz w:val="20"/>
                <w:szCs w:val="20"/>
              </w:rPr>
            </w:pPr>
            <w:r w:rsidRPr="00B95F83">
              <w:rPr>
                <w:sz w:val="20"/>
                <w:szCs w:val="20"/>
              </w:rPr>
              <w:t>18.2</w:t>
            </w:r>
          </w:p>
        </w:tc>
        <w:tc>
          <w:tcPr>
            <w:tcW w:w="337" w:type="pct"/>
            <w:vAlign w:val="center"/>
          </w:tcPr>
          <w:p w:rsidR="006A4BE0" w:rsidRPr="00B95F83" w:rsidRDefault="006A4BE0" w:rsidP="00E17DBB">
            <w:pPr>
              <w:spacing w:before="20"/>
              <w:jc w:val="center"/>
              <w:rPr>
                <w:sz w:val="20"/>
                <w:szCs w:val="20"/>
              </w:rPr>
            </w:pPr>
            <w:r w:rsidRPr="00B95F83">
              <w:rPr>
                <w:sz w:val="20"/>
                <w:szCs w:val="20"/>
              </w:rPr>
              <w:t>33.3</w:t>
            </w:r>
          </w:p>
        </w:tc>
        <w:tc>
          <w:tcPr>
            <w:tcW w:w="287" w:type="pct"/>
            <w:vAlign w:val="center"/>
          </w:tcPr>
          <w:p w:rsidR="006A4BE0" w:rsidRPr="00B95F83" w:rsidRDefault="006A4BE0" w:rsidP="00E17DBB">
            <w:pPr>
              <w:spacing w:before="20"/>
              <w:jc w:val="center"/>
              <w:rPr>
                <w:sz w:val="20"/>
                <w:szCs w:val="20"/>
              </w:rPr>
            </w:pPr>
            <w:r w:rsidRPr="00B95F83">
              <w:rPr>
                <w:sz w:val="20"/>
                <w:szCs w:val="20"/>
              </w:rPr>
              <w:t>-</w:t>
            </w:r>
          </w:p>
        </w:tc>
      </w:tr>
      <w:tr w:rsidR="006A4BE0" w:rsidRPr="00B95F83" w:rsidTr="00E17DBB">
        <w:tc>
          <w:tcPr>
            <w:tcW w:w="557" w:type="pct"/>
          </w:tcPr>
          <w:p w:rsidR="006A4BE0" w:rsidRPr="00B95F83" w:rsidRDefault="006A4BE0" w:rsidP="00E17DBB">
            <w:pPr>
              <w:spacing w:before="20"/>
              <w:jc w:val="left"/>
              <w:rPr>
                <w:sz w:val="20"/>
                <w:szCs w:val="20"/>
              </w:rPr>
            </w:pPr>
            <w:r w:rsidRPr="00B95F83">
              <w:rPr>
                <w:sz w:val="20"/>
                <w:szCs w:val="20"/>
              </w:rPr>
              <w:t>Low</w:t>
            </w:r>
          </w:p>
        </w:tc>
        <w:tc>
          <w:tcPr>
            <w:tcW w:w="387" w:type="pct"/>
            <w:gridSpan w:val="2"/>
            <w:vAlign w:val="center"/>
          </w:tcPr>
          <w:p w:rsidR="006A4BE0" w:rsidRPr="00B95F83" w:rsidRDefault="006A4BE0" w:rsidP="00E17DBB">
            <w:pPr>
              <w:spacing w:before="20"/>
              <w:jc w:val="center"/>
              <w:rPr>
                <w:sz w:val="20"/>
                <w:szCs w:val="20"/>
              </w:rPr>
            </w:pPr>
            <w:r w:rsidRPr="00B95F83">
              <w:rPr>
                <w:sz w:val="20"/>
                <w:szCs w:val="20"/>
              </w:rPr>
              <w:t>22.7</w:t>
            </w:r>
          </w:p>
        </w:tc>
        <w:tc>
          <w:tcPr>
            <w:tcW w:w="300" w:type="pct"/>
            <w:vAlign w:val="center"/>
          </w:tcPr>
          <w:p w:rsidR="006A4BE0" w:rsidRPr="00B95F83" w:rsidRDefault="006A4BE0" w:rsidP="00E17DBB">
            <w:pPr>
              <w:spacing w:before="20"/>
              <w:jc w:val="center"/>
              <w:rPr>
                <w:sz w:val="20"/>
                <w:szCs w:val="20"/>
              </w:rPr>
            </w:pPr>
            <w:r w:rsidRPr="00B95F83">
              <w:rPr>
                <w:sz w:val="20"/>
                <w:szCs w:val="20"/>
              </w:rPr>
              <w:t>17.9</w:t>
            </w:r>
          </w:p>
        </w:tc>
        <w:tc>
          <w:tcPr>
            <w:tcW w:w="335" w:type="pct"/>
            <w:vAlign w:val="center"/>
          </w:tcPr>
          <w:p w:rsidR="006A4BE0" w:rsidRPr="00B95F83" w:rsidRDefault="006A4BE0" w:rsidP="00E17DBB">
            <w:pPr>
              <w:spacing w:before="20"/>
              <w:jc w:val="center"/>
              <w:rPr>
                <w:sz w:val="20"/>
                <w:szCs w:val="20"/>
              </w:rPr>
            </w:pPr>
            <w:r w:rsidRPr="00B95F83">
              <w:rPr>
                <w:sz w:val="20"/>
                <w:szCs w:val="20"/>
              </w:rPr>
              <w:t>13.9</w:t>
            </w:r>
          </w:p>
        </w:tc>
        <w:tc>
          <w:tcPr>
            <w:tcW w:w="291" w:type="pct"/>
            <w:gridSpan w:val="2"/>
            <w:vAlign w:val="center"/>
          </w:tcPr>
          <w:p w:rsidR="006A4BE0" w:rsidRPr="00B95F83" w:rsidRDefault="006A4BE0" w:rsidP="00E17DBB">
            <w:pPr>
              <w:spacing w:before="20"/>
              <w:jc w:val="center"/>
              <w:rPr>
                <w:sz w:val="20"/>
                <w:szCs w:val="20"/>
              </w:rPr>
            </w:pPr>
            <w:r w:rsidRPr="00B95F83">
              <w:rPr>
                <w:sz w:val="20"/>
                <w:szCs w:val="20"/>
              </w:rPr>
              <w:t>1.3</w:t>
            </w:r>
          </w:p>
        </w:tc>
        <w:tc>
          <w:tcPr>
            <w:tcW w:w="336" w:type="pct"/>
            <w:vAlign w:val="center"/>
          </w:tcPr>
          <w:p w:rsidR="006A4BE0" w:rsidRPr="00B95F83" w:rsidRDefault="006A4BE0" w:rsidP="00E17DBB">
            <w:pPr>
              <w:spacing w:before="20"/>
              <w:jc w:val="center"/>
              <w:rPr>
                <w:sz w:val="20"/>
                <w:szCs w:val="20"/>
              </w:rPr>
            </w:pPr>
            <w:r w:rsidRPr="00B95F83">
              <w:rPr>
                <w:sz w:val="20"/>
                <w:szCs w:val="20"/>
              </w:rPr>
              <w:t>28.3</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21.1</w:t>
            </w:r>
          </w:p>
        </w:tc>
        <w:tc>
          <w:tcPr>
            <w:tcW w:w="337" w:type="pct"/>
            <w:vAlign w:val="center"/>
          </w:tcPr>
          <w:p w:rsidR="006A4BE0" w:rsidRPr="00B95F83" w:rsidRDefault="006A4BE0" w:rsidP="00E17DBB">
            <w:pPr>
              <w:spacing w:before="20"/>
              <w:jc w:val="center"/>
              <w:rPr>
                <w:sz w:val="20"/>
                <w:szCs w:val="20"/>
              </w:rPr>
            </w:pPr>
            <w:r w:rsidRPr="00B95F83">
              <w:rPr>
                <w:sz w:val="20"/>
                <w:szCs w:val="20"/>
              </w:rPr>
              <w:t>22.2</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38.0</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2" w:type="pct"/>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89" w:type="pct"/>
            <w:vAlign w:val="center"/>
          </w:tcPr>
          <w:p w:rsidR="006A4BE0" w:rsidRPr="00B95F83" w:rsidRDefault="006A4BE0" w:rsidP="00E17DBB">
            <w:pPr>
              <w:spacing w:before="20"/>
              <w:jc w:val="center"/>
              <w:rPr>
                <w:sz w:val="20"/>
                <w:szCs w:val="20"/>
              </w:rPr>
            </w:pPr>
            <w:r w:rsidRPr="00B95F83">
              <w:rPr>
                <w:sz w:val="20"/>
                <w:szCs w:val="20"/>
              </w:rPr>
              <w:t>54.5</w:t>
            </w:r>
          </w:p>
        </w:tc>
        <w:tc>
          <w:tcPr>
            <w:tcW w:w="337" w:type="pct"/>
            <w:vAlign w:val="center"/>
          </w:tcPr>
          <w:p w:rsidR="006A4BE0" w:rsidRPr="00B95F83" w:rsidRDefault="006A4BE0" w:rsidP="00E17DBB">
            <w:pPr>
              <w:spacing w:before="20"/>
              <w:jc w:val="center"/>
              <w:rPr>
                <w:sz w:val="20"/>
                <w:szCs w:val="20"/>
              </w:rPr>
            </w:pPr>
          </w:p>
        </w:tc>
        <w:tc>
          <w:tcPr>
            <w:tcW w:w="287" w:type="pct"/>
            <w:vAlign w:val="center"/>
          </w:tcPr>
          <w:p w:rsidR="006A4BE0" w:rsidRPr="00B95F83" w:rsidRDefault="006A4BE0" w:rsidP="00E17DBB">
            <w:pPr>
              <w:spacing w:before="20"/>
              <w:jc w:val="center"/>
              <w:rPr>
                <w:sz w:val="20"/>
                <w:szCs w:val="20"/>
              </w:rPr>
            </w:pPr>
            <w:r w:rsidRPr="00B95F83">
              <w:rPr>
                <w:sz w:val="20"/>
                <w:szCs w:val="20"/>
              </w:rPr>
              <w:t>-</w:t>
            </w:r>
          </w:p>
        </w:tc>
      </w:tr>
      <w:tr w:rsidR="006A4BE0" w:rsidRPr="00B95F83" w:rsidTr="00E17DBB">
        <w:tc>
          <w:tcPr>
            <w:tcW w:w="557" w:type="pct"/>
          </w:tcPr>
          <w:p w:rsidR="006A4BE0" w:rsidRPr="00B95F83" w:rsidRDefault="006A4BE0" w:rsidP="00E17DBB">
            <w:pPr>
              <w:spacing w:before="20"/>
              <w:jc w:val="left"/>
              <w:rPr>
                <w:sz w:val="20"/>
                <w:szCs w:val="20"/>
              </w:rPr>
            </w:pPr>
            <w:r w:rsidRPr="00B95F83">
              <w:rPr>
                <w:sz w:val="20"/>
                <w:szCs w:val="20"/>
              </w:rPr>
              <w:t>Very low</w:t>
            </w:r>
          </w:p>
        </w:tc>
        <w:tc>
          <w:tcPr>
            <w:tcW w:w="387" w:type="pct"/>
            <w:gridSpan w:val="2"/>
            <w:vAlign w:val="center"/>
          </w:tcPr>
          <w:p w:rsidR="006A4BE0" w:rsidRPr="00B95F83" w:rsidRDefault="006A4BE0" w:rsidP="00E17DBB">
            <w:pPr>
              <w:spacing w:before="20"/>
              <w:jc w:val="center"/>
              <w:rPr>
                <w:sz w:val="20"/>
                <w:szCs w:val="20"/>
              </w:rPr>
            </w:pPr>
            <w:r w:rsidRPr="00B95F83">
              <w:rPr>
                <w:sz w:val="20"/>
                <w:szCs w:val="20"/>
              </w:rPr>
              <w:t>4.8</w:t>
            </w:r>
          </w:p>
        </w:tc>
        <w:tc>
          <w:tcPr>
            <w:tcW w:w="300" w:type="pct"/>
            <w:vAlign w:val="center"/>
          </w:tcPr>
          <w:p w:rsidR="006A4BE0" w:rsidRPr="00B95F83" w:rsidRDefault="006A4BE0" w:rsidP="00E17DBB">
            <w:pPr>
              <w:spacing w:before="20"/>
              <w:jc w:val="center"/>
              <w:rPr>
                <w:sz w:val="20"/>
                <w:szCs w:val="20"/>
              </w:rPr>
            </w:pPr>
            <w:r w:rsidRPr="00B95F83">
              <w:rPr>
                <w:sz w:val="20"/>
                <w:szCs w:val="20"/>
              </w:rPr>
              <w:t>9.0</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1" w:type="pct"/>
            <w:gridSpan w:val="2"/>
            <w:vAlign w:val="center"/>
          </w:tcPr>
          <w:p w:rsidR="006A4BE0" w:rsidRPr="00B95F83" w:rsidRDefault="006A4BE0" w:rsidP="00E17DBB">
            <w:pPr>
              <w:spacing w:before="20"/>
              <w:jc w:val="center"/>
              <w:rPr>
                <w:sz w:val="20"/>
                <w:szCs w:val="20"/>
              </w:rPr>
            </w:pPr>
            <w:r w:rsidRPr="00B95F83">
              <w:rPr>
                <w:sz w:val="20"/>
                <w:szCs w:val="20"/>
              </w:rPr>
              <w:t>-</w:t>
            </w:r>
          </w:p>
        </w:tc>
        <w:tc>
          <w:tcPr>
            <w:tcW w:w="336" w:type="pct"/>
            <w:vAlign w:val="center"/>
          </w:tcPr>
          <w:p w:rsidR="006A4BE0" w:rsidRPr="00B95F83" w:rsidRDefault="006A4BE0" w:rsidP="00E17DBB">
            <w:pPr>
              <w:spacing w:before="20"/>
              <w:jc w:val="center"/>
              <w:rPr>
                <w:sz w:val="20"/>
                <w:szCs w:val="20"/>
              </w:rPr>
            </w:pPr>
            <w:r w:rsidRPr="00B95F83">
              <w:rPr>
                <w:sz w:val="20"/>
                <w:szCs w:val="20"/>
              </w:rPr>
              <w:t>4.7</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5.4</w:t>
            </w:r>
          </w:p>
        </w:tc>
        <w:tc>
          <w:tcPr>
            <w:tcW w:w="337" w:type="pct"/>
            <w:vAlign w:val="center"/>
          </w:tcPr>
          <w:p w:rsidR="006A4BE0" w:rsidRPr="00B95F83" w:rsidRDefault="006A4BE0" w:rsidP="00E17DBB">
            <w:pPr>
              <w:spacing w:before="20"/>
              <w:jc w:val="center"/>
              <w:rPr>
                <w:sz w:val="20"/>
                <w:szCs w:val="20"/>
              </w:rPr>
            </w:pPr>
            <w:r w:rsidRPr="00B95F83">
              <w:rPr>
                <w:sz w:val="20"/>
                <w:szCs w:val="20"/>
              </w:rPr>
              <w:t>12.8</w:t>
            </w:r>
          </w:p>
        </w:tc>
        <w:tc>
          <w:tcPr>
            <w:tcW w:w="290" w:type="pct"/>
            <w:gridSpan w:val="2"/>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92" w:type="pct"/>
            <w:vAlign w:val="center"/>
          </w:tcPr>
          <w:p w:rsidR="006A4BE0" w:rsidRPr="00B95F83" w:rsidRDefault="006A4BE0" w:rsidP="00E17DBB">
            <w:pPr>
              <w:spacing w:before="20"/>
              <w:jc w:val="center"/>
              <w:rPr>
                <w:sz w:val="20"/>
                <w:szCs w:val="20"/>
              </w:rPr>
            </w:pPr>
            <w:r w:rsidRPr="00B95F83">
              <w:rPr>
                <w:sz w:val="20"/>
                <w:szCs w:val="20"/>
              </w:rPr>
              <w:t>-</w:t>
            </w:r>
          </w:p>
        </w:tc>
        <w:tc>
          <w:tcPr>
            <w:tcW w:w="335" w:type="pct"/>
            <w:vAlign w:val="center"/>
          </w:tcPr>
          <w:p w:rsidR="006A4BE0" w:rsidRPr="00B95F83" w:rsidRDefault="006A4BE0" w:rsidP="00E17DBB">
            <w:pPr>
              <w:spacing w:before="20"/>
              <w:jc w:val="center"/>
              <w:rPr>
                <w:sz w:val="20"/>
                <w:szCs w:val="20"/>
              </w:rPr>
            </w:pPr>
            <w:r w:rsidRPr="00B95F83">
              <w:rPr>
                <w:sz w:val="20"/>
                <w:szCs w:val="20"/>
              </w:rPr>
              <w:t>-</w:t>
            </w:r>
          </w:p>
        </w:tc>
        <w:tc>
          <w:tcPr>
            <w:tcW w:w="289" w:type="pct"/>
            <w:vAlign w:val="center"/>
          </w:tcPr>
          <w:p w:rsidR="006A4BE0" w:rsidRPr="00B95F83" w:rsidRDefault="006A4BE0" w:rsidP="00E17DBB">
            <w:pPr>
              <w:spacing w:before="20"/>
              <w:jc w:val="center"/>
              <w:rPr>
                <w:sz w:val="20"/>
                <w:szCs w:val="20"/>
              </w:rPr>
            </w:pPr>
            <w:r w:rsidRPr="00B95F83">
              <w:rPr>
                <w:sz w:val="20"/>
                <w:szCs w:val="20"/>
              </w:rPr>
              <w:t>-</w:t>
            </w:r>
          </w:p>
        </w:tc>
        <w:tc>
          <w:tcPr>
            <w:tcW w:w="337" w:type="pct"/>
            <w:vAlign w:val="center"/>
          </w:tcPr>
          <w:p w:rsidR="006A4BE0" w:rsidRPr="00B95F83" w:rsidRDefault="006A4BE0" w:rsidP="00E17DBB">
            <w:pPr>
              <w:spacing w:before="20"/>
              <w:jc w:val="center"/>
              <w:rPr>
                <w:sz w:val="20"/>
                <w:szCs w:val="20"/>
              </w:rPr>
            </w:pPr>
            <w:r w:rsidRPr="00B95F83">
              <w:rPr>
                <w:sz w:val="20"/>
                <w:szCs w:val="20"/>
              </w:rPr>
              <w:t>9.5</w:t>
            </w:r>
          </w:p>
        </w:tc>
        <w:tc>
          <w:tcPr>
            <w:tcW w:w="287" w:type="pct"/>
            <w:vAlign w:val="center"/>
          </w:tcPr>
          <w:p w:rsidR="006A4BE0" w:rsidRPr="00B95F83" w:rsidRDefault="006A4BE0" w:rsidP="00E17DBB">
            <w:pPr>
              <w:spacing w:before="20"/>
              <w:jc w:val="center"/>
              <w:rPr>
                <w:sz w:val="20"/>
                <w:szCs w:val="20"/>
              </w:rPr>
            </w:pPr>
            <w:r w:rsidRPr="00B95F83">
              <w:rPr>
                <w:sz w:val="20"/>
                <w:szCs w:val="20"/>
              </w:rPr>
              <w:t>-</w:t>
            </w:r>
          </w:p>
        </w:tc>
      </w:tr>
      <w:tr w:rsidR="006A4BE0" w:rsidRPr="00B95F83" w:rsidTr="00E17DBB">
        <w:tc>
          <w:tcPr>
            <w:tcW w:w="557" w:type="pct"/>
            <w:tcBorders>
              <w:bottom w:val="double" w:sz="4" w:space="0" w:color="auto"/>
            </w:tcBorders>
          </w:tcPr>
          <w:p w:rsidR="006A4BE0" w:rsidRPr="00B95F83" w:rsidRDefault="006A4BE0" w:rsidP="00E17DBB">
            <w:pPr>
              <w:spacing w:before="20"/>
              <w:jc w:val="left"/>
              <w:rPr>
                <w:sz w:val="20"/>
                <w:szCs w:val="20"/>
              </w:rPr>
            </w:pPr>
            <w:r w:rsidRPr="00B95F83">
              <w:rPr>
                <w:sz w:val="20"/>
                <w:szCs w:val="20"/>
              </w:rPr>
              <w:t>All</w:t>
            </w:r>
          </w:p>
        </w:tc>
        <w:tc>
          <w:tcPr>
            <w:tcW w:w="387" w:type="pct"/>
            <w:gridSpan w:val="2"/>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425</w:t>
            </w:r>
          </w:p>
        </w:tc>
        <w:tc>
          <w:tcPr>
            <w:tcW w:w="300"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416</w:t>
            </w:r>
          </w:p>
        </w:tc>
        <w:tc>
          <w:tcPr>
            <w:tcW w:w="335"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25.4</w:t>
            </w:r>
          </w:p>
        </w:tc>
        <w:tc>
          <w:tcPr>
            <w:tcW w:w="291" w:type="pct"/>
            <w:gridSpan w:val="2"/>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27.5</w:t>
            </w:r>
          </w:p>
        </w:tc>
        <w:tc>
          <w:tcPr>
            <w:tcW w:w="336"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24.5</w:t>
            </w:r>
          </w:p>
        </w:tc>
        <w:tc>
          <w:tcPr>
            <w:tcW w:w="290" w:type="pct"/>
            <w:gridSpan w:val="2"/>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22.5</w:t>
            </w:r>
          </w:p>
        </w:tc>
        <w:tc>
          <w:tcPr>
            <w:tcW w:w="337"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22.9</w:t>
            </w:r>
          </w:p>
        </w:tc>
        <w:tc>
          <w:tcPr>
            <w:tcW w:w="290" w:type="pct"/>
            <w:gridSpan w:val="2"/>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24.2</w:t>
            </w:r>
          </w:p>
        </w:tc>
        <w:tc>
          <w:tcPr>
            <w:tcW w:w="335"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w:t>
            </w:r>
          </w:p>
        </w:tc>
        <w:tc>
          <w:tcPr>
            <w:tcW w:w="292"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w:t>
            </w:r>
          </w:p>
        </w:tc>
        <w:tc>
          <w:tcPr>
            <w:tcW w:w="335"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w:t>
            </w:r>
          </w:p>
        </w:tc>
        <w:tc>
          <w:tcPr>
            <w:tcW w:w="289"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20.1</w:t>
            </w:r>
          </w:p>
        </w:tc>
        <w:tc>
          <w:tcPr>
            <w:tcW w:w="337"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25.0</w:t>
            </w:r>
          </w:p>
        </w:tc>
        <w:tc>
          <w:tcPr>
            <w:tcW w:w="287" w:type="pct"/>
            <w:tcBorders>
              <w:bottom w:val="double" w:sz="4" w:space="0" w:color="auto"/>
            </w:tcBorders>
            <w:vAlign w:val="center"/>
          </w:tcPr>
          <w:p w:rsidR="006A4BE0" w:rsidRPr="00B95F83" w:rsidRDefault="006A4BE0" w:rsidP="00E17DBB">
            <w:pPr>
              <w:spacing w:before="20"/>
              <w:jc w:val="center"/>
              <w:rPr>
                <w:sz w:val="20"/>
                <w:szCs w:val="20"/>
              </w:rPr>
            </w:pPr>
            <w:r w:rsidRPr="00B95F83">
              <w:rPr>
                <w:sz w:val="20"/>
                <w:szCs w:val="20"/>
              </w:rPr>
              <w:t>26.0</w:t>
            </w:r>
          </w:p>
        </w:tc>
      </w:tr>
    </w:tbl>
    <w:bookmarkEnd w:id="286"/>
    <w:p w:rsidR="006A4BE0" w:rsidRPr="00B95F83" w:rsidRDefault="006A4BE0" w:rsidP="00660487">
      <w:pPr>
        <w:pStyle w:val="Source"/>
      </w:pPr>
      <w:r w:rsidRPr="00B95F83">
        <w:t>Source:  PSSWRSP- Impact Evaluation Survey (2015).</w:t>
      </w:r>
    </w:p>
    <w:p w:rsidR="006A4BE0" w:rsidRPr="00B95F83" w:rsidRDefault="006A4BE0" w:rsidP="00660487">
      <w:pPr>
        <w:pStyle w:val="Heading2"/>
      </w:pPr>
      <w:bookmarkStart w:id="287" w:name="_Toc431284515"/>
      <w:bookmarkStart w:id="288" w:name="_Toc388697400"/>
      <w:bookmarkStart w:id="289" w:name="_Toc455844095"/>
      <w:bookmarkStart w:id="290" w:name="_Toc462324972"/>
      <w:r w:rsidRPr="00B95F83">
        <w:t>Aspects</w:t>
      </w:r>
      <w:bookmarkEnd w:id="287"/>
      <w:bookmarkEnd w:id="288"/>
      <w:r w:rsidRPr="00B95F83">
        <w:t xml:space="preserve"> related to Hydraulic Structure</w:t>
      </w:r>
      <w:bookmarkEnd w:id="289"/>
      <w:bookmarkEnd w:id="290"/>
    </w:p>
    <w:p w:rsidR="006A4BE0" w:rsidRPr="00B95F83" w:rsidRDefault="006A4BE0" w:rsidP="00660487">
      <w:pPr>
        <w:pStyle w:val="Heading3"/>
        <w:rPr>
          <w:rFonts w:hint="eastAsia"/>
        </w:rPr>
      </w:pPr>
      <w:bookmarkStart w:id="291" w:name="_Toc455844096"/>
      <w:bookmarkStart w:id="292" w:name="_Toc462324973"/>
      <w:r w:rsidRPr="00B95F83">
        <w:t>Status of infrastructure and maintenance</w:t>
      </w:r>
      <w:bookmarkEnd w:id="291"/>
      <w:bookmarkEnd w:id="292"/>
    </w:p>
    <w:p w:rsidR="006A4BE0" w:rsidRPr="00B95F83" w:rsidRDefault="006A4BE0" w:rsidP="00660487">
      <w:pPr>
        <w:pStyle w:val="Body"/>
      </w:pPr>
      <w:r w:rsidRPr="00B95F83">
        <w:t>People’s opinions regarding the conditions of the major components of infrastructures such as, khals and canals, embankments and structures (including sluice gates) were collected. Results of which are presented in Table 4.9. The present condition of the infrastructures and their maintenance in most of the subprojects appeared to be in good condition. Overall, so far as the condition of khals and canals was concerned, as high as about two-third (64%) of the respondent households reported them as “excellent” or “good”. It is encouraging to note that less than 35 percent of them reported them as “bad” or “deplorable” (also shown in Figure 4.3). Regarding embankments, again about nearly 74 percent of the respondents perceived the condition to be “excellent” or “good”. Regarding structures or sluice gates, the status was perceived to be in a relatively good condition, since a considerable proportion of the respondents nearly 76 percent reported as “good” or “excellent while only (22.0%) mentioned them to be in “bad” state.” As regards conditions of the embankments, the status was perceived to have been relatively good, since as high as three-fourth (76%) of the respondents reported them to be “good” or “excellent” condition (Table 4.10 shows the status of infrastructure by SP types) Thus, the overall position of khals, embankments and structures were found to be satisfactory, at least compared to SSWRDSP-I subprojects (see BIDS Report on previous evaluation study).</w:t>
      </w:r>
    </w:p>
    <w:p w:rsidR="006A4BE0" w:rsidRPr="00B95F83" w:rsidRDefault="006A4BE0" w:rsidP="00660487">
      <w:pPr>
        <w:pStyle w:val="Tablesscs"/>
        <w:rPr>
          <w:rFonts w:hint="eastAsia"/>
        </w:rPr>
      </w:pPr>
      <w:bookmarkStart w:id="293" w:name="_Toc455844097"/>
      <w:bookmarkStart w:id="294" w:name="_Toc462325094"/>
      <w:r w:rsidRPr="00B95F83">
        <w:t>Table 4.9</w:t>
      </w:r>
      <w:bookmarkEnd w:id="293"/>
      <w:r w:rsidRPr="00B95F83">
        <w:t xml:space="preserve">: </w:t>
      </w:r>
      <w:bookmarkStart w:id="295" w:name="_Toc455844098"/>
      <w:r w:rsidRPr="00B95F83">
        <w:t>Perception of Respondents about Present Condition of SPs by components</w:t>
      </w:r>
      <w:bookmarkEnd w:id="295"/>
      <w:bookmarkEnd w:id="294"/>
    </w:p>
    <w:tbl>
      <w:tblPr>
        <w:tblW w:w="939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1378"/>
        <w:gridCol w:w="2670"/>
        <w:gridCol w:w="2671"/>
        <w:gridCol w:w="2671"/>
      </w:tblGrid>
      <w:tr w:rsidR="006A4BE0" w:rsidRPr="00B95F83" w:rsidTr="00E554E0">
        <w:trPr>
          <w:cantSplit/>
        </w:trPr>
        <w:tc>
          <w:tcPr>
            <w:tcW w:w="1377" w:type="dxa"/>
            <w:vMerge w:val="restart"/>
            <w:tcBorders>
              <w:top w:val="double" w:sz="4" w:space="0" w:color="auto"/>
            </w:tcBorders>
            <w:shd w:val="clear" w:color="auto" w:fill="D9D9D9"/>
            <w:vAlign w:val="center"/>
          </w:tcPr>
          <w:p w:rsidR="006A4BE0" w:rsidRPr="00B95F83" w:rsidRDefault="006A4BE0" w:rsidP="00F44BB1">
            <w:pPr>
              <w:spacing w:before="20" w:line="240" w:lineRule="auto"/>
              <w:jc w:val="center"/>
              <w:rPr>
                <w:b/>
                <w:sz w:val="20"/>
              </w:rPr>
            </w:pPr>
            <w:r w:rsidRPr="00B95F83">
              <w:rPr>
                <w:b/>
                <w:sz w:val="20"/>
              </w:rPr>
              <w:t>Present condition</w:t>
            </w:r>
          </w:p>
          <w:p w:rsidR="006A4BE0" w:rsidRPr="00B95F83" w:rsidRDefault="006A4BE0" w:rsidP="00F44BB1">
            <w:pPr>
              <w:spacing w:before="20" w:line="240" w:lineRule="auto"/>
              <w:jc w:val="center"/>
              <w:rPr>
                <w:b/>
                <w:sz w:val="20"/>
              </w:rPr>
            </w:pPr>
            <w:r w:rsidRPr="00B95F83">
              <w:rPr>
                <w:b/>
                <w:sz w:val="20"/>
              </w:rPr>
              <w:t>of SPs</w:t>
            </w:r>
          </w:p>
        </w:tc>
        <w:tc>
          <w:tcPr>
            <w:tcW w:w="8012" w:type="dxa"/>
            <w:gridSpan w:val="3"/>
            <w:tcBorders>
              <w:top w:val="double" w:sz="4" w:space="0" w:color="auto"/>
            </w:tcBorders>
            <w:shd w:val="clear" w:color="auto" w:fill="D9D9D9"/>
          </w:tcPr>
          <w:p w:rsidR="006A4BE0" w:rsidRPr="00B95F83" w:rsidRDefault="006A4BE0" w:rsidP="00F44BB1">
            <w:pPr>
              <w:spacing w:before="20" w:line="240" w:lineRule="auto"/>
              <w:jc w:val="center"/>
              <w:rPr>
                <w:b/>
                <w:sz w:val="20"/>
              </w:rPr>
            </w:pPr>
            <w:r w:rsidRPr="00B95F83">
              <w:rPr>
                <w:b/>
                <w:sz w:val="20"/>
              </w:rPr>
              <w:t>Condition of SPs components (%)</w:t>
            </w:r>
          </w:p>
        </w:tc>
      </w:tr>
      <w:tr w:rsidR="006A4BE0" w:rsidRPr="00B95F83" w:rsidTr="00E554E0">
        <w:trPr>
          <w:cantSplit/>
          <w:trHeight w:val="440"/>
        </w:trPr>
        <w:tc>
          <w:tcPr>
            <w:tcW w:w="1377" w:type="dxa"/>
            <w:vMerge/>
            <w:shd w:val="clear" w:color="auto" w:fill="D9D9D9"/>
            <w:vAlign w:val="center"/>
          </w:tcPr>
          <w:p w:rsidR="006A4BE0" w:rsidRPr="00B95F83" w:rsidRDefault="006A4BE0" w:rsidP="00F44BB1">
            <w:pPr>
              <w:spacing w:before="20" w:line="240" w:lineRule="auto"/>
              <w:jc w:val="center"/>
              <w:rPr>
                <w:b/>
                <w:sz w:val="20"/>
              </w:rPr>
            </w:pPr>
          </w:p>
        </w:tc>
        <w:tc>
          <w:tcPr>
            <w:tcW w:w="2670" w:type="dxa"/>
            <w:shd w:val="clear" w:color="auto" w:fill="D9D9D9"/>
            <w:vAlign w:val="center"/>
          </w:tcPr>
          <w:p w:rsidR="006A4BE0" w:rsidRPr="00B95F83" w:rsidRDefault="006A4BE0" w:rsidP="00F44BB1">
            <w:pPr>
              <w:spacing w:before="20" w:line="240" w:lineRule="auto"/>
              <w:jc w:val="center"/>
              <w:rPr>
                <w:b/>
                <w:sz w:val="20"/>
              </w:rPr>
            </w:pPr>
            <w:r w:rsidRPr="00B95F83">
              <w:rPr>
                <w:b/>
                <w:sz w:val="20"/>
              </w:rPr>
              <w:t>Khal/Channel/Irrigation canals/pipe</w:t>
            </w:r>
          </w:p>
        </w:tc>
        <w:tc>
          <w:tcPr>
            <w:tcW w:w="2671" w:type="dxa"/>
            <w:shd w:val="clear" w:color="auto" w:fill="D9D9D9"/>
            <w:vAlign w:val="center"/>
          </w:tcPr>
          <w:p w:rsidR="006A4BE0" w:rsidRPr="00B95F83" w:rsidRDefault="006A4BE0" w:rsidP="00F44BB1">
            <w:pPr>
              <w:spacing w:before="20" w:line="240" w:lineRule="auto"/>
              <w:jc w:val="center"/>
              <w:rPr>
                <w:b/>
                <w:sz w:val="20"/>
              </w:rPr>
            </w:pPr>
            <w:r w:rsidRPr="00B95F83">
              <w:rPr>
                <w:b/>
                <w:sz w:val="20"/>
              </w:rPr>
              <w:t>Embankment</w:t>
            </w:r>
          </w:p>
        </w:tc>
        <w:tc>
          <w:tcPr>
            <w:tcW w:w="2671" w:type="dxa"/>
            <w:shd w:val="clear" w:color="auto" w:fill="D9D9D9"/>
          </w:tcPr>
          <w:p w:rsidR="006A4BE0" w:rsidRPr="00B95F83" w:rsidRDefault="006A4BE0" w:rsidP="00F44BB1">
            <w:pPr>
              <w:spacing w:before="20" w:line="240" w:lineRule="auto"/>
              <w:jc w:val="center"/>
              <w:rPr>
                <w:b/>
                <w:sz w:val="20"/>
              </w:rPr>
            </w:pPr>
            <w:r w:rsidRPr="00B95F83">
              <w:rPr>
                <w:b/>
                <w:sz w:val="20"/>
              </w:rPr>
              <w:t>Structures/sluice gate/ culvert</w:t>
            </w:r>
          </w:p>
        </w:tc>
      </w:tr>
      <w:tr w:rsidR="006A4BE0" w:rsidRPr="00B95F83" w:rsidTr="00660487">
        <w:tc>
          <w:tcPr>
            <w:tcW w:w="1377" w:type="dxa"/>
          </w:tcPr>
          <w:p w:rsidR="006A4BE0" w:rsidRPr="00B95F83" w:rsidRDefault="006A4BE0" w:rsidP="00F44BB1">
            <w:pPr>
              <w:spacing w:before="20" w:line="240" w:lineRule="auto"/>
              <w:rPr>
                <w:sz w:val="20"/>
              </w:rPr>
            </w:pPr>
            <w:bookmarkStart w:id="296" w:name="_Hlk446751106"/>
            <w:r w:rsidRPr="00B95F83">
              <w:rPr>
                <w:sz w:val="20"/>
              </w:rPr>
              <w:t>Excellent</w:t>
            </w:r>
          </w:p>
        </w:tc>
        <w:tc>
          <w:tcPr>
            <w:tcW w:w="2670" w:type="dxa"/>
            <w:vAlign w:val="bottom"/>
          </w:tcPr>
          <w:p w:rsidR="006A4BE0" w:rsidRPr="00B95F83" w:rsidRDefault="006A4BE0" w:rsidP="00F44BB1">
            <w:pPr>
              <w:spacing w:before="20" w:line="240" w:lineRule="auto"/>
              <w:jc w:val="center"/>
              <w:rPr>
                <w:sz w:val="20"/>
              </w:rPr>
            </w:pPr>
            <w:r w:rsidRPr="00B95F83">
              <w:rPr>
                <w:sz w:val="20"/>
              </w:rPr>
              <w:t>15.5</w:t>
            </w:r>
          </w:p>
        </w:tc>
        <w:tc>
          <w:tcPr>
            <w:tcW w:w="2671" w:type="dxa"/>
            <w:vAlign w:val="bottom"/>
          </w:tcPr>
          <w:p w:rsidR="006A4BE0" w:rsidRPr="00B95F83" w:rsidRDefault="006A4BE0" w:rsidP="00F44BB1">
            <w:pPr>
              <w:spacing w:before="20" w:line="240" w:lineRule="auto"/>
              <w:jc w:val="center"/>
              <w:rPr>
                <w:sz w:val="20"/>
              </w:rPr>
            </w:pPr>
            <w:r w:rsidRPr="00B95F83">
              <w:rPr>
                <w:sz w:val="20"/>
              </w:rPr>
              <w:t>18.6</w:t>
            </w:r>
          </w:p>
        </w:tc>
        <w:tc>
          <w:tcPr>
            <w:tcW w:w="2671" w:type="dxa"/>
            <w:vAlign w:val="bottom"/>
          </w:tcPr>
          <w:p w:rsidR="006A4BE0" w:rsidRPr="00B95F83" w:rsidRDefault="006A4BE0" w:rsidP="00F44BB1">
            <w:pPr>
              <w:spacing w:before="20" w:line="240" w:lineRule="auto"/>
              <w:jc w:val="center"/>
              <w:rPr>
                <w:sz w:val="20"/>
              </w:rPr>
            </w:pPr>
            <w:r w:rsidRPr="00B95F83">
              <w:rPr>
                <w:sz w:val="20"/>
              </w:rPr>
              <w:t>34.4</w:t>
            </w:r>
          </w:p>
        </w:tc>
      </w:tr>
      <w:tr w:rsidR="006A4BE0" w:rsidRPr="00B95F83" w:rsidTr="00660487">
        <w:tc>
          <w:tcPr>
            <w:tcW w:w="1377" w:type="dxa"/>
          </w:tcPr>
          <w:p w:rsidR="006A4BE0" w:rsidRPr="00B95F83" w:rsidRDefault="006A4BE0" w:rsidP="00F44BB1">
            <w:pPr>
              <w:spacing w:before="20" w:line="240" w:lineRule="auto"/>
              <w:rPr>
                <w:sz w:val="20"/>
              </w:rPr>
            </w:pPr>
            <w:r w:rsidRPr="00B95F83">
              <w:rPr>
                <w:sz w:val="20"/>
              </w:rPr>
              <w:t>Good</w:t>
            </w:r>
          </w:p>
        </w:tc>
        <w:tc>
          <w:tcPr>
            <w:tcW w:w="2670" w:type="dxa"/>
            <w:vAlign w:val="bottom"/>
          </w:tcPr>
          <w:p w:rsidR="006A4BE0" w:rsidRPr="00B95F83" w:rsidRDefault="006A4BE0" w:rsidP="00F44BB1">
            <w:pPr>
              <w:spacing w:before="20" w:line="240" w:lineRule="auto"/>
              <w:jc w:val="center"/>
              <w:rPr>
                <w:sz w:val="20"/>
              </w:rPr>
            </w:pPr>
            <w:r w:rsidRPr="00B95F83">
              <w:rPr>
                <w:sz w:val="20"/>
              </w:rPr>
              <w:t>48.5</w:t>
            </w:r>
          </w:p>
        </w:tc>
        <w:tc>
          <w:tcPr>
            <w:tcW w:w="2671" w:type="dxa"/>
            <w:vAlign w:val="bottom"/>
          </w:tcPr>
          <w:p w:rsidR="006A4BE0" w:rsidRPr="00B95F83" w:rsidRDefault="006A4BE0" w:rsidP="00F44BB1">
            <w:pPr>
              <w:spacing w:before="20" w:line="240" w:lineRule="auto"/>
              <w:jc w:val="center"/>
              <w:rPr>
                <w:sz w:val="20"/>
              </w:rPr>
            </w:pPr>
            <w:r w:rsidRPr="00B95F83">
              <w:rPr>
                <w:sz w:val="20"/>
              </w:rPr>
              <w:t>55.0</w:t>
            </w:r>
          </w:p>
        </w:tc>
        <w:tc>
          <w:tcPr>
            <w:tcW w:w="2671" w:type="dxa"/>
            <w:vAlign w:val="bottom"/>
          </w:tcPr>
          <w:p w:rsidR="006A4BE0" w:rsidRPr="00B95F83" w:rsidRDefault="006A4BE0" w:rsidP="00F44BB1">
            <w:pPr>
              <w:spacing w:before="20" w:line="240" w:lineRule="auto"/>
              <w:jc w:val="center"/>
              <w:rPr>
                <w:sz w:val="20"/>
              </w:rPr>
            </w:pPr>
            <w:r w:rsidRPr="00B95F83">
              <w:rPr>
                <w:sz w:val="20"/>
              </w:rPr>
              <w:t>41.6</w:t>
            </w:r>
          </w:p>
        </w:tc>
      </w:tr>
      <w:tr w:rsidR="006A4BE0" w:rsidRPr="00B95F83" w:rsidTr="00660487">
        <w:tc>
          <w:tcPr>
            <w:tcW w:w="1377" w:type="dxa"/>
          </w:tcPr>
          <w:p w:rsidR="006A4BE0" w:rsidRPr="00B95F83" w:rsidRDefault="006A4BE0" w:rsidP="00F44BB1">
            <w:pPr>
              <w:spacing w:before="20" w:line="240" w:lineRule="auto"/>
              <w:rPr>
                <w:sz w:val="20"/>
              </w:rPr>
            </w:pPr>
            <w:r w:rsidRPr="00B95F83">
              <w:rPr>
                <w:sz w:val="20"/>
              </w:rPr>
              <w:t>Bad</w:t>
            </w:r>
          </w:p>
        </w:tc>
        <w:tc>
          <w:tcPr>
            <w:tcW w:w="2670" w:type="dxa"/>
            <w:vAlign w:val="bottom"/>
          </w:tcPr>
          <w:p w:rsidR="006A4BE0" w:rsidRPr="00B95F83" w:rsidRDefault="006A4BE0" w:rsidP="00F44BB1">
            <w:pPr>
              <w:spacing w:before="20" w:line="240" w:lineRule="auto"/>
              <w:jc w:val="center"/>
              <w:rPr>
                <w:sz w:val="20"/>
              </w:rPr>
            </w:pPr>
            <w:r w:rsidRPr="00B95F83">
              <w:rPr>
                <w:sz w:val="20"/>
              </w:rPr>
              <w:t>16.1</w:t>
            </w:r>
          </w:p>
        </w:tc>
        <w:tc>
          <w:tcPr>
            <w:tcW w:w="2671" w:type="dxa"/>
            <w:vAlign w:val="bottom"/>
          </w:tcPr>
          <w:p w:rsidR="006A4BE0" w:rsidRPr="00B95F83" w:rsidRDefault="006A4BE0" w:rsidP="00F44BB1">
            <w:pPr>
              <w:spacing w:before="20" w:line="240" w:lineRule="auto"/>
              <w:jc w:val="center"/>
              <w:rPr>
                <w:sz w:val="20"/>
              </w:rPr>
            </w:pPr>
            <w:r w:rsidRPr="00B95F83">
              <w:rPr>
                <w:sz w:val="20"/>
              </w:rPr>
              <w:t>5.9</w:t>
            </w:r>
          </w:p>
        </w:tc>
        <w:tc>
          <w:tcPr>
            <w:tcW w:w="2671" w:type="dxa"/>
            <w:vAlign w:val="bottom"/>
          </w:tcPr>
          <w:p w:rsidR="006A4BE0" w:rsidRPr="00B95F83" w:rsidRDefault="006A4BE0" w:rsidP="00F44BB1">
            <w:pPr>
              <w:spacing w:before="20" w:line="240" w:lineRule="auto"/>
              <w:jc w:val="center"/>
              <w:rPr>
                <w:sz w:val="20"/>
              </w:rPr>
            </w:pPr>
            <w:r w:rsidRPr="00B95F83">
              <w:rPr>
                <w:sz w:val="20"/>
              </w:rPr>
              <w:t>13.7</w:t>
            </w:r>
          </w:p>
        </w:tc>
      </w:tr>
      <w:tr w:rsidR="006A4BE0" w:rsidRPr="00B95F83" w:rsidTr="00660487">
        <w:tc>
          <w:tcPr>
            <w:tcW w:w="1377" w:type="dxa"/>
          </w:tcPr>
          <w:p w:rsidR="006A4BE0" w:rsidRPr="00B95F83" w:rsidRDefault="006A4BE0" w:rsidP="00F44BB1">
            <w:pPr>
              <w:spacing w:before="20" w:line="240" w:lineRule="auto"/>
              <w:rPr>
                <w:sz w:val="20"/>
              </w:rPr>
            </w:pPr>
            <w:r w:rsidRPr="00B95F83">
              <w:rPr>
                <w:sz w:val="20"/>
              </w:rPr>
              <w:t xml:space="preserve">Deplorable </w:t>
            </w:r>
          </w:p>
        </w:tc>
        <w:tc>
          <w:tcPr>
            <w:tcW w:w="2670" w:type="dxa"/>
            <w:vAlign w:val="bottom"/>
          </w:tcPr>
          <w:p w:rsidR="006A4BE0" w:rsidRPr="00B95F83" w:rsidRDefault="006A4BE0" w:rsidP="00F44BB1">
            <w:pPr>
              <w:spacing w:before="20" w:line="240" w:lineRule="auto"/>
              <w:jc w:val="center"/>
              <w:rPr>
                <w:sz w:val="20"/>
              </w:rPr>
            </w:pPr>
            <w:r w:rsidRPr="00B95F83">
              <w:rPr>
                <w:sz w:val="20"/>
              </w:rPr>
              <w:t>18.8</w:t>
            </w:r>
          </w:p>
        </w:tc>
        <w:tc>
          <w:tcPr>
            <w:tcW w:w="2671" w:type="dxa"/>
            <w:vAlign w:val="bottom"/>
          </w:tcPr>
          <w:p w:rsidR="006A4BE0" w:rsidRPr="00B95F83" w:rsidRDefault="006A4BE0" w:rsidP="00F44BB1">
            <w:pPr>
              <w:spacing w:before="20" w:line="240" w:lineRule="auto"/>
              <w:jc w:val="center"/>
              <w:rPr>
                <w:sz w:val="20"/>
              </w:rPr>
            </w:pPr>
            <w:r w:rsidRPr="00B95F83">
              <w:rPr>
                <w:sz w:val="20"/>
              </w:rPr>
              <w:t>10.1</w:t>
            </w:r>
          </w:p>
        </w:tc>
        <w:tc>
          <w:tcPr>
            <w:tcW w:w="2671" w:type="dxa"/>
            <w:vAlign w:val="bottom"/>
          </w:tcPr>
          <w:p w:rsidR="006A4BE0" w:rsidRPr="00B95F83" w:rsidRDefault="006A4BE0" w:rsidP="00F44BB1">
            <w:pPr>
              <w:spacing w:before="20" w:line="240" w:lineRule="auto"/>
              <w:jc w:val="center"/>
              <w:rPr>
                <w:sz w:val="20"/>
              </w:rPr>
            </w:pPr>
            <w:r w:rsidRPr="00B95F83">
              <w:rPr>
                <w:sz w:val="20"/>
              </w:rPr>
              <w:t>8.3</w:t>
            </w:r>
          </w:p>
        </w:tc>
      </w:tr>
      <w:tr w:rsidR="006A4BE0" w:rsidRPr="00B95F83" w:rsidTr="00660487">
        <w:tc>
          <w:tcPr>
            <w:tcW w:w="1377" w:type="dxa"/>
          </w:tcPr>
          <w:p w:rsidR="006A4BE0" w:rsidRPr="00B95F83" w:rsidRDefault="006A4BE0" w:rsidP="00F44BB1">
            <w:pPr>
              <w:spacing w:before="20" w:line="240" w:lineRule="auto"/>
              <w:rPr>
                <w:sz w:val="20"/>
              </w:rPr>
            </w:pPr>
            <w:r w:rsidRPr="00B95F83">
              <w:rPr>
                <w:sz w:val="20"/>
              </w:rPr>
              <w:t>Not sure</w:t>
            </w:r>
          </w:p>
        </w:tc>
        <w:tc>
          <w:tcPr>
            <w:tcW w:w="2670" w:type="dxa"/>
            <w:vAlign w:val="bottom"/>
          </w:tcPr>
          <w:p w:rsidR="006A4BE0" w:rsidRPr="00B95F83" w:rsidRDefault="006A4BE0" w:rsidP="00F44BB1">
            <w:pPr>
              <w:spacing w:before="20" w:line="240" w:lineRule="auto"/>
              <w:jc w:val="center"/>
              <w:rPr>
                <w:sz w:val="20"/>
              </w:rPr>
            </w:pPr>
            <w:r w:rsidRPr="00B95F83">
              <w:rPr>
                <w:sz w:val="20"/>
              </w:rPr>
              <w:t>1.1</w:t>
            </w:r>
          </w:p>
        </w:tc>
        <w:tc>
          <w:tcPr>
            <w:tcW w:w="2671" w:type="dxa"/>
            <w:vAlign w:val="bottom"/>
          </w:tcPr>
          <w:p w:rsidR="006A4BE0" w:rsidRPr="00B95F83" w:rsidRDefault="006A4BE0" w:rsidP="00F44BB1">
            <w:pPr>
              <w:spacing w:before="20" w:line="240" w:lineRule="auto"/>
              <w:jc w:val="center"/>
              <w:rPr>
                <w:sz w:val="20"/>
              </w:rPr>
            </w:pPr>
            <w:r w:rsidRPr="00B95F83">
              <w:rPr>
                <w:sz w:val="20"/>
              </w:rPr>
              <w:t>7.4</w:t>
            </w:r>
          </w:p>
        </w:tc>
        <w:tc>
          <w:tcPr>
            <w:tcW w:w="2671" w:type="dxa"/>
            <w:vAlign w:val="bottom"/>
          </w:tcPr>
          <w:p w:rsidR="006A4BE0" w:rsidRPr="00B95F83" w:rsidRDefault="006A4BE0" w:rsidP="00F44BB1">
            <w:pPr>
              <w:spacing w:before="20" w:line="240" w:lineRule="auto"/>
              <w:jc w:val="center"/>
              <w:rPr>
                <w:sz w:val="20"/>
              </w:rPr>
            </w:pPr>
            <w:r w:rsidRPr="00B95F83">
              <w:rPr>
                <w:sz w:val="20"/>
              </w:rPr>
              <w:t>2.0</w:t>
            </w:r>
          </w:p>
        </w:tc>
      </w:tr>
      <w:tr w:rsidR="006A4BE0" w:rsidRPr="00B95F83" w:rsidTr="00660487">
        <w:tc>
          <w:tcPr>
            <w:tcW w:w="1377" w:type="dxa"/>
            <w:tcBorders>
              <w:bottom w:val="double" w:sz="4" w:space="0" w:color="auto"/>
            </w:tcBorders>
          </w:tcPr>
          <w:p w:rsidR="006A4BE0" w:rsidRPr="00B95F83" w:rsidRDefault="006A4BE0" w:rsidP="00F44BB1">
            <w:pPr>
              <w:spacing w:before="20" w:line="240" w:lineRule="auto"/>
              <w:rPr>
                <w:sz w:val="20"/>
              </w:rPr>
            </w:pPr>
            <w:r w:rsidRPr="00B95F83">
              <w:rPr>
                <w:sz w:val="20"/>
              </w:rPr>
              <w:t>All</w:t>
            </w:r>
          </w:p>
        </w:tc>
        <w:tc>
          <w:tcPr>
            <w:tcW w:w="2670" w:type="dxa"/>
            <w:tcBorders>
              <w:bottom w:val="double" w:sz="4" w:space="0" w:color="auto"/>
            </w:tcBorders>
            <w:vAlign w:val="bottom"/>
          </w:tcPr>
          <w:p w:rsidR="006A4BE0" w:rsidRPr="00B95F83" w:rsidRDefault="006A4BE0" w:rsidP="00F44BB1">
            <w:pPr>
              <w:spacing w:before="20" w:line="240" w:lineRule="auto"/>
              <w:jc w:val="center"/>
              <w:rPr>
                <w:sz w:val="20"/>
              </w:rPr>
            </w:pPr>
            <w:r w:rsidRPr="00B95F83">
              <w:rPr>
                <w:sz w:val="20"/>
              </w:rPr>
              <w:t>100.0</w:t>
            </w:r>
          </w:p>
        </w:tc>
        <w:tc>
          <w:tcPr>
            <w:tcW w:w="2671" w:type="dxa"/>
            <w:tcBorders>
              <w:bottom w:val="double" w:sz="4" w:space="0" w:color="auto"/>
            </w:tcBorders>
            <w:vAlign w:val="bottom"/>
          </w:tcPr>
          <w:p w:rsidR="006A4BE0" w:rsidRPr="00B95F83" w:rsidRDefault="006A4BE0" w:rsidP="00F44BB1">
            <w:pPr>
              <w:spacing w:before="20" w:line="240" w:lineRule="auto"/>
              <w:jc w:val="center"/>
              <w:rPr>
                <w:sz w:val="20"/>
              </w:rPr>
            </w:pPr>
            <w:r w:rsidRPr="00B95F83">
              <w:rPr>
                <w:sz w:val="20"/>
              </w:rPr>
              <w:t>100.0</w:t>
            </w:r>
          </w:p>
        </w:tc>
        <w:tc>
          <w:tcPr>
            <w:tcW w:w="2671" w:type="dxa"/>
            <w:tcBorders>
              <w:bottom w:val="double" w:sz="4" w:space="0" w:color="auto"/>
            </w:tcBorders>
            <w:vAlign w:val="bottom"/>
          </w:tcPr>
          <w:p w:rsidR="006A4BE0" w:rsidRPr="00B95F83" w:rsidRDefault="006A4BE0" w:rsidP="00F44BB1">
            <w:pPr>
              <w:spacing w:before="20" w:line="240" w:lineRule="auto"/>
              <w:jc w:val="center"/>
              <w:rPr>
                <w:sz w:val="20"/>
              </w:rPr>
            </w:pPr>
            <w:r w:rsidRPr="00B95F83">
              <w:rPr>
                <w:sz w:val="20"/>
              </w:rPr>
              <w:t>100.0</w:t>
            </w:r>
          </w:p>
        </w:tc>
      </w:tr>
    </w:tbl>
    <w:bookmarkEnd w:id="296"/>
    <w:p w:rsidR="006A4BE0" w:rsidRDefault="006A4BE0" w:rsidP="00660487">
      <w:pPr>
        <w:pStyle w:val="Source"/>
      </w:pPr>
      <w:r w:rsidRPr="00B95F83">
        <w:t>Source:  PSSWRSP- Impact Evaluation Survey (2015).</w:t>
      </w:r>
    </w:p>
    <w:p w:rsidR="006A4BE0" w:rsidRPr="00FD74D3" w:rsidRDefault="006A4BE0" w:rsidP="00FD74D3">
      <w:pPr>
        <w:spacing w:before="0" w:line="240" w:lineRule="auto"/>
        <w:rPr>
          <w:sz w:val="12"/>
        </w:rPr>
      </w:pPr>
    </w:p>
    <w:p w:rsidR="006A4BE0" w:rsidRPr="00B95F83" w:rsidRDefault="006A4BE0" w:rsidP="00660487">
      <w:pPr>
        <w:jc w:val="center"/>
      </w:pPr>
      <w:r w:rsidRPr="00463D30">
        <w:rPr>
          <w:noProof/>
        </w:rPr>
        <w:object w:dxaOrig="7393" w:dyaOrig="3908">
          <v:shape id="Object 3" o:spid="_x0000_i1042" type="#_x0000_t75" style="width:369.65pt;height:195.6pt;visibility:visible" o:ole="" o:bordertopcolor="this" o:borderleftcolor="this" o:borderbottomcolor="this" o:borderrightcolor="this">
            <v:imagedata r:id="rId50" o:title="" cropbottom="-67f"/>
            <o:lock v:ext="edit" aspectratio="f"/>
            <w10:bordertop type="single" width="4"/>
            <w10:borderleft type="single" width="4"/>
            <w10:borderbottom type="single" width="4"/>
            <w10:borderright type="single" width="4"/>
          </v:shape>
          <o:OLEObject Type="Embed" ProgID="Excel.Sheet.8" ShapeID="Object 3" DrawAspect="Content" ObjectID="_1536221206" r:id="rId51"/>
        </w:object>
      </w:r>
    </w:p>
    <w:p w:rsidR="006A4BE0" w:rsidRPr="00B95F83" w:rsidRDefault="006A4BE0" w:rsidP="005508C8">
      <w:pPr>
        <w:pStyle w:val="Figuresscs"/>
      </w:pPr>
      <w:bookmarkStart w:id="297" w:name="_Toc455844099"/>
      <w:bookmarkStart w:id="298" w:name="_Toc462311530"/>
      <w:bookmarkStart w:id="299" w:name="_Toc455844101"/>
      <w:r w:rsidRPr="00B95F83">
        <w:t>Figure 4.3: Perception of respondents about present</w:t>
      </w:r>
      <w:bookmarkStart w:id="300" w:name="_Toc455844100"/>
      <w:bookmarkEnd w:id="297"/>
      <w:r w:rsidRPr="00B95F83">
        <w:t>condition of subprojects by components</w:t>
      </w:r>
      <w:bookmarkEnd w:id="298"/>
      <w:bookmarkEnd w:id="300"/>
    </w:p>
    <w:p w:rsidR="006A4BE0" w:rsidRPr="00FD74D3" w:rsidRDefault="006A4BE0" w:rsidP="00E17DBB">
      <w:pPr>
        <w:spacing w:before="0" w:line="240" w:lineRule="auto"/>
        <w:rPr>
          <w:sz w:val="4"/>
        </w:rPr>
      </w:pPr>
    </w:p>
    <w:p w:rsidR="006A4BE0" w:rsidRPr="00B95F83" w:rsidRDefault="006A4BE0" w:rsidP="00660487">
      <w:pPr>
        <w:pStyle w:val="Tablesscs"/>
        <w:rPr>
          <w:rFonts w:hint="eastAsia"/>
        </w:rPr>
      </w:pPr>
      <w:bookmarkStart w:id="301" w:name="_Toc462325095"/>
      <w:r w:rsidRPr="00B95F83">
        <w:t>Table 4.10</w:t>
      </w:r>
      <w:bookmarkEnd w:id="299"/>
      <w:r w:rsidRPr="00B95F83">
        <w:t xml:space="preserve">: </w:t>
      </w:r>
      <w:bookmarkStart w:id="302" w:name="_Toc455844102"/>
      <w:r w:rsidRPr="00B95F83">
        <w:t>Perception of Respondents about Overall Condition of SPs by type</w:t>
      </w:r>
      <w:bookmarkEnd w:id="302"/>
      <w:bookmarkEnd w:id="301"/>
    </w:p>
    <w:tbl>
      <w:tblPr>
        <w:tblW w:w="937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1377"/>
        <w:gridCol w:w="1333"/>
        <w:gridCol w:w="1333"/>
        <w:gridCol w:w="1333"/>
        <w:gridCol w:w="1333"/>
        <w:gridCol w:w="1333"/>
        <w:gridCol w:w="1333"/>
      </w:tblGrid>
      <w:tr w:rsidR="006A4BE0" w:rsidRPr="00B95F83" w:rsidTr="00E554E0">
        <w:trPr>
          <w:cantSplit/>
        </w:trPr>
        <w:tc>
          <w:tcPr>
            <w:tcW w:w="1377" w:type="dxa"/>
            <w:vMerge w:val="restart"/>
            <w:tcBorders>
              <w:top w:val="double" w:sz="4" w:space="0" w:color="auto"/>
            </w:tcBorders>
            <w:shd w:val="clear" w:color="auto" w:fill="D9D9D9"/>
            <w:vAlign w:val="center"/>
          </w:tcPr>
          <w:p w:rsidR="006A4BE0" w:rsidRPr="00B95F83" w:rsidRDefault="006A4BE0" w:rsidP="00F44BB1">
            <w:pPr>
              <w:spacing w:before="40"/>
              <w:jc w:val="center"/>
              <w:rPr>
                <w:b/>
                <w:sz w:val="20"/>
                <w:szCs w:val="20"/>
              </w:rPr>
            </w:pPr>
            <w:r w:rsidRPr="00B95F83">
              <w:rPr>
                <w:b/>
                <w:sz w:val="20"/>
                <w:szCs w:val="20"/>
              </w:rPr>
              <w:t>Present condition</w:t>
            </w:r>
          </w:p>
          <w:p w:rsidR="006A4BE0" w:rsidRPr="00B95F83" w:rsidRDefault="006A4BE0" w:rsidP="00F44BB1">
            <w:pPr>
              <w:spacing w:before="40"/>
              <w:jc w:val="center"/>
              <w:rPr>
                <w:b/>
                <w:sz w:val="20"/>
                <w:szCs w:val="20"/>
              </w:rPr>
            </w:pPr>
            <w:r w:rsidRPr="00B95F83">
              <w:rPr>
                <w:b/>
                <w:sz w:val="20"/>
                <w:szCs w:val="20"/>
              </w:rPr>
              <w:t>of SPs</w:t>
            </w:r>
          </w:p>
        </w:tc>
        <w:tc>
          <w:tcPr>
            <w:tcW w:w="7998" w:type="dxa"/>
            <w:gridSpan w:val="6"/>
            <w:tcBorders>
              <w:top w:val="double" w:sz="4" w:space="0" w:color="auto"/>
            </w:tcBorders>
            <w:shd w:val="clear" w:color="auto" w:fill="D9D9D9"/>
          </w:tcPr>
          <w:p w:rsidR="006A4BE0" w:rsidRPr="00B95F83" w:rsidRDefault="006A4BE0" w:rsidP="00F44BB1">
            <w:pPr>
              <w:spacing w:before="40"/>
              <w:jc w:val="center"/>
              <w:rPr>
                <w:b/>
                <w:sz w:val="20"/>
                <w:szCs w:val="20"/>
              </w:rPr>
            </w:pPr>
            <w:r w:rsidRPr="00B95F83">
              <w:rPr>
                <w:b/>
                <w:sz w:val="20"/>
                <w:szCs w:val="20"/>
              </w:rPr>
              <w:t>Condition of SPs components</w:t>
            </w:r>
          </w:p>
        </w:tc>
      </w:tr>
      <w:tr w:rsidR="006A4BE0" w:rsidRPr="00B95F83" w:rsidTr="00E554E0">
        <w:trPr>
          <w:cantSplit/>
        </w:trPr>
        <w:tc>
          <w:tcPr>
            <w:tcW w:w="1377" w:type="dxa"/>
            <w:vMerge/>
            <w:shd w:val="clear" w:color="auto" w:fill="D9D9D9"/>
            <w:vAlign w:val="center"/>
          </w:tcPr>
          <w:p w:rsidR="006A4BE0" w:rsidRPr="00B95F83" w:rsidRDefault="006A4BE0" w:rsidP="00F44BB1">
            <w:pPr>
              <w:spacing w:before="40"/>
              <w:jc w:val="center"/>
              <w:rPr>
                <w:b/>
                <w:sz w:val="20"/>
                <w:szCs w:val="20"/>
              </w:rPr>
            </w:pPr>
          </w:p>
        </w:tc>
        <w:tc>
          <w:tcPr>
            <w:tcW w:w="7998" w:type="dxa"/>
            <w:gridSpan w:val="6"/>
            <w:shd w:val="clear" w:color="auto" w:fill="D9D9D9"/>
            <w:vAlign w:val="center"/>
          </w:tcPr>
          <w:p w:rsidR="006A4BE0" w:rsidRPr="00B95F83" w:rsidRDefault="006A4BE0" w:rsidP="00F44BB1">
            <w:pPr>
              <w:spacing w:before="40"/>
              <w:jc w:val="center"/>
              <w:rPr>
                <w:b/>
                <w:sz w:val="20"/>
                <w:szCs w:val="20"/>
              </w:rPr>
            </w:pPr>
            <w:r w:rsidRPr="00B95F83">
              <w:rPr>
                <w:b/>
                <w:sz w:val="20"/>
                <w:szCs w:val="20"/>
              </w:rPr>
              <w:t>% of respondent households</w:t>
            </w:r>
          </w:p>
        </w:tc>
      </w:tr>
      <w:tr w:rsidR="006A4BE0" w:rsidRPr="00B95F83" w:rsidTr="00E554E0">
        <w:trPr>
          <w:cantSplit/>
        </w:trPr>
        <w:tc>
          <w:tcPr>
            <w:tcW w:w="1377" w:type="dxa"/>
            <w:vMerge/>
            <w:shd w:val="clear" w:color="auto" w:fill="D9D9D9"/>
            <w:vAlign w:val="center"/>
          </w:tcPr>
          <w:p w:rsidR="006A4BE0" w:rsidRPr="00B95F83" w:rsidRDefault="006A4BE0" w:rsidP="00F44BB1">
            <w:pPr>
              <w:spacing w:before="40"/>
              <w:jc w:val="center"/>
              <w:rPr>
                <w:b/>
                <w:sz w:val="20"/>
                <w:szCs w:val="20"/>
              </w:rPr>
            </w:pP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FMD</w:t>
            </w: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FMD &amp; WC</w:t>
            </w: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WC</w:t>
            </w: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DR &amp; WC</w:t>
            </w: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CAD</w:t>
            </w:r>
          </w:p>
        </w:tc>
        <w:tc>
          <w:tcPr>
            <w:tcW w:w="1333" w:type="dxa"/>
            <w:shd w:val="clear" w:color="auto" w:fill="D9D9D9"/>
          </w:tcPr>
          <w:p w:rsidR="006A4BE0" w:rsidRPr="00B95F83" w:rsidRDefault="006A4BE0" w:rsidP="00F44BB1">
            <w:pPr>
              <w:spacing w:before="40"/>
              <w:jc w:val="center"/>
              <w:rPr>
                <w:b/>
                <w:sz w:val="20"/>
                <w:szCs w:val="20"/>
              </w:rPr>
            </w:pPr>
            <w:r w:rsidRPr="00B95F83">
              <w:rPr>
                <w:b/>
                <w:sz w:val="20"/>
                <w:szCs w:val="20"/>
              </w:rPr>
              <w:t>All</w:t>
            </w:r>
          </w:p>
        </w:tc>
      </w:tr>
      <w:tr w:rsidR="006A4BE0" w:rsidRPr="00B95F83" w:rsidTr="00660487">
        <w:tc>
          <w:tcPr>
            <w:tcW w:w="1377" w:type="dxa"/>
          </w:tcPr>
          <w:p w:rsidR="006A4BE0" w:rsidRPr="00B95F83" w:rsidRDefault="006A4BE0" w:rsidP="00F44BB1">
            <w:pPr>
              <w:spacing w:before="40"/>
              <w:rPr>
                <w:sz w:val="20"/>
                <w:szCs w:val="20"/>
              </w:rPr>
            </w:pPr>
            <w:r w:rsidRPr="00B95F83">
              <w:rPr>
                <w:sz w:val="20"/>
                <w:szCs w:val="20"/>
              </w:rPr>
              <w:t>Excellent</w:t>
            </w:r>
          </w:p>
        </w:tc>
        <w:tc>
          <w:tcPr>
            <w:tcW w:w="1333" w:type="dxa"/>
            <w:vAlign w:val="bottom"/>
          </w:tcPr>
          <w:p w:rsidR="006A4BE0" w:rsidRPr="00B95F83" w:rsidRDefault="006A4BE0" w:rsidP="00F44BB1">
            <w:pPr>
              <w:spacing w:before="40"/>
              <w:jc w:val="center"/>
              <w:rPr>
                <w:sz w:val="20"/>
                <w:szCs w:val="20"/>
              </w:rPr>
            </w:pPr>
            <w:r w:rsidRPr="00B95F83">
              <w:rPr>
                <w:sz w:val="20"/>
                <w:szCs w:val="20"/>
              </w:rPr>
              <w:t>17.8</w:t>
            </w:r>
          </w:p>
        </w:tc>
        <w:tc>
          <w:tcPr>
            <w:tcW w:w="1333" w:type="dxa"/>
            <w:vAlign w:val="bottom"/>
          </w:tcPr>
          <w:p w:rsidR="006A4BE0" w:rsidRPr="00B95F83" w:rsidRDefault="006A4BE0" w:rsidP="00F44BB1">
            <w:pPr>
              <w:spacing w:before="40"/>
              <w:jc w:val="center"/>
              <w:rPr>
                <w:sz w:val="20"/>
                <w:szCs w:val="20"/>
              </w:rPr>
            </w:pPr>
            <w:r w:rsidRPr="00B95F83">
              <w:rPr>
                <w:sz w:val="20"/>
                <w:szCs w:val="20"/>
              </w:rPr>
              <w:t>47.7</w:t>
            </w:r>
          </w:p>
        </w:tc>
        <w:tc>
          <w:tcPr>
            <w:tcW w:w="1333" w:type="dxa"/>
            <w:vAlign w:val="bottom"/>
          </w:tcPr>
          <w:p w:rsidR="006A4BE0" w:rsidRPr="00B95F83" w:rsidRDefault="006A4BE0" w:rsidP="00F44BB1">
            <w:pPr>
              <w:spacing w:before="40"/>
              <w:jc w:val="center"/>
              <w:rPr>
                <w:sz w:val="20"/>
                <w:szCs w:val="20"/>
              </w:rPr>
            </w:pPr>
            <w:r w:rsidRPr="00B95F83">
              <w:rPr>
                <w:sz w:val="20"/>
                <w:szCs w:val="20"/>
              </w:rPr>
              <w:t>31.5</w:t>
            </w:r>
          </w:p>
        </w:tc>
        <w:tc>
          <w:tcPr>
            <w:tcW w:w="1333" w:type="dxa"/>
            <w:vAlign w:val="bottom"/>
          </w:tcPr>
          <w:p w:rsidR="006A4BE0" w:rsidRPr="00B95F83" w:rsidRDefault="006A4BE0" w:rsidP="00F44BB1">
            <w:pPr>
              <w:spacing w:before="40"/>
              <w:jc w:val="center"/>
              <w:rPr>
                <w:sz w:val="20"/>
                <w:szCs w:val="20"/>
              </w:rPr>
            </w:pPr>
            <w:r w:rsidRPr="00B95F83">
              <w:rPr>
                <w:sz w:val="20"/>
                <w:szCs w:val="20"/>
              </w:rPr>
              <w:t>26.0</w:t>
            </w:r>
          </w:p>
        </w:tc>
        <w:tc>
          <w:tcPr>
            <w:tcW w:w="1333" w:type="dxa"/>
            <w:vAlign w:val="bottom"/>
          </w:tcPr>
          <w:p w:rsidR="006A4BE0" w:rsidRPr="00B95F83" w:rsidRDefault="006A4BE0" w:rsidP="00F44BB1">
            <w:pPr>
              <w:spacing w:before="40"/>
              <w:jc w:val="center"/>
              <w:rPr>
                <w:sz w:val="20"/>
                <w:szCs w:val="20"/>
              </w:rPr>
            </w:pPr>
            <w:r w:rsidRPr="00B95F83">
              <w:rPr>
                <w:sz w:val="20"/>
                <w:szCs w:val="20"/>
              </w:rPr>
              <w:t>12.1</w:t>
            </w:r>
          </w:p>
        </w:tc>
        <w:tc>
          <w:tcPr>
            <w:tcW w:w="1333" w:type="dxa"/>
            <w:vAlign w:val="bottom"/>
          </w:tcPr>
          <w:p w:rsidR="006A4BE0" w:rsidRPr="00B95F83" w:rsidRDefault="006A4BE0" w:rsidP="00F44BB1">
            <w:pPr>
              <w:spacing w:before="40"/>
              <w:jc w:val="center"/>
              <w:rPr>
                <w:sz w:val="20"/>
                <w:szCs w:val="20"/>
              </w:rPr>
            </w:pPr>
            <w:r w:rsidRPr="00B95F83">
              <w:rPr>
                <w:sz w:val="20"/>
                <w:szCs w:val="20"/>
              </w:rPr>
              <w:t>30.0</w:t>
            </w:r>
          </w:p>
        </w:tc>
      </w:tr>
      <w:tr w:rsidR="006A4BE0" w:rsidRPr="00B95F83" w:rsidTr="00660487">
        <w:tc>
          <w:tcPr>
            <w:tcW w:w="1377" w:type="dxa"/>
          </w:tcPr>
          <w:p w:rsidR="006A4BE0" w:rsidRPr="00B95F83" w:rsidRDefault="006A4BE0" w:rsidP="00F44BB1">
            <w:pPr>
              <w:spacing w:before="40"/>
              <w:rPr>
                <w:sz w:val="20"/>
                <w:szCs w:val="20"/>
              </w:rPr>
            </w:pPr>
            <w:r w:rsidRPr="00B95F83">
              <w:rPr>
                <w:sz w:val="20"/>
                <w:szCs w:val="20"/>
              </w:rPr>
              <w:t>Good</w:t>
            </w:r>
          </w:p>
        </w:tc>
        <w:tc>
          <w:tcPr>
            <w:tcW w:w="1333" w:type="dxa"/>
            <w:vAlign w:val="bottom"/>
          </w:tcPr>
          <w:p w:rsidR="006A4BE0" w:rsidRPr="00B95F83" w:rsidRDefault="006A4BE0" w:rsidP="00F44BB1">
            <w:pPr>
              <w:spacing w:before="40"/>
              <w:jc w:val="center"/>
              <w:rPr>
                <w:sz w:val="20"/>
                <w:szCs w:val="20"/>
              </w:rPr>
            </w:pPr>
            <w:r w:rsidRPr="00B95F83">
              <w:rPr>
                <w:sz w:val="20"/>
                <w:szCs w:val="20"/>
              </w:rPr>
              <w:t>44.0</w:t>
            </w:r>
          </w:p>
        </w:tc>
        <w:tc>
          <w:tcPr>
            <w:tcW w:w="1333" w:type="dxa"/>
            <w:vAlign w:val="bottom"/>
          </w:tcPr>
          <w:p w:rsidR="006A4BE0" w:rsidRPr="00B95F83" w:rsidRDefault="006A4BE0" w:rsidP="00F44BB1">
            <w:pPr>
              <w:spacing w:before="40"/>
              <w:jc w:val="center"/>
              <w:rPr>
                <w:sz w:val="20"/>
                <w:szCs w:val="20"/>
              </w:rPr>
            </w:pPr>
            <w:r w:rsidRPr="00B95F83">
              <w:rPr>
                <w:sz w:val="20"/>
                <w:szCs w:val="20"/>
              </w:rPr>
              <w:t>32.0</w:t>
            </w:r>
          </w:p>
        </w:tc>
        <w:tc>
          <w:tcPr>
            <w:tcW w:w="1333" w:type="dxa"/>
            <w:vAlign w:val="bottom"/>
          </w:tcPr>
          <w:p w:rsidR="006A4BE0" w:rsidRPr="00B95F83" w:rsidRDefault="006A4BE0" w:rsidP="00F44BB1">
            <w:pPr>
              <w:spacing w:before="40"/>
              <w:jc w:val="center"/>
              <w:rPr>
                <w:sz w:val="20"/>
                <w:szCs w:val="20"/>
              </w:rPr>
            </w:pPr>
            <w:r w:rsidRPr="00B95F83">
              <w:rPr>
                <w:sz w:val="20"/>
                <w:szCs w:val="20"/>
              </w:rPr>
              <w:t>42.1</w:t>
            </w:r>
          </w:p>
        </w:tc>
        <w:tc>
          <w:tcPr>
            <w:tcW w:w="1333" w:type="dxa"/>
            <w:vAlign w:val="bottom"/>
          </w:tcPr>
          <w:p w:rsidR="006A4BE0" w:rsidRPr="00B95F83" w:rsidRDefault="006A4BE0" w:rsidP="00F44BB1">
            <w:pPr>
              <w:spacing w:before="40"/>
              <w:jc w:val="center"/>
              <w:rPr>
                <w:sz w:val="20"/>
                <w:szCs w:val="20"/>
              </w:rPr>
            </w:pPr>
            <w:r w:rsidRPr="00B95F83">
              <w:rPr>
                <w:sz w:val="20"/>
                <w:szCs w:val="20"/>
              </w:rPr>
              <w:t>56.3</w:t>
            </w:r>
          </w:p>
        </w:tc>
        <w:tc>
          <w:tcPr>
            <w:tcW w:w="1333" w:type="dxa"/>
            <w:vAlign w:val="bottom"/>
          </w:tcPr>
          <w:p w:rsidR="006A4BE0" w:rsidRPr="00B95F83" w:rsidRDefault="006A4BE0" w:rsidP="00F44BB1">
            <w:pPr>
              <w:spacing w:before="40"/>
              <w:jc w:val="center"/>
              <w:rPr>
                <w:sz w:val="20"/>
                <w:szCs w:val="20"/>
              </w:rPr>
            </w:pPr>
            <w:r w:rsidRPr="00B95F83">
              <w:rPr>
                <w:sz w:val="20"/>
                <w:szCs w:val="20"/>
              </w:rPr>
              <w:t>29.1</w:t>
            </w:r>
          </w:p>
        </w:tc>
        <w:tc>
          <w:tcPr>
            <w:tcW w:w="1333" w:type="dxa"/>
            <w:vAlign w:val="bottom"/>
          </w:tcPr>
          <w:p w:rsidR="006A4BE0" w:rsidRPr="00B95F83" w:rsidRDefault="006A4BE0" w:rsidP="00F44BB1">
            <w:pPr>
              <w:spacing w:before="40"/>
              <w:jc w:val="center"/>
              <w:rPr>
                <w:sz w:val="20"/>
                <w:szCs w:val="20"/>
              </w:rPr>
            </w:pPr>
            <w:r w:rsidRPr="00B95F83">
              <w:rPr>
                <w:sz w:val="20"/>
                <w:szCs w:val="20"/>
              </w:rPr>
              <w:t>40.5</w:t>
            </w:r>
          </w:p>
        </w:tc>
      </w:tr>
      <w:tr w:rsidR="006A4BE0" w:rsidRPr="00B95F83" w:rsidTr="00660487">
        <w:tc>
          <w:tcPr>
            <w:tcW w:w="1377" w:type="dxa"/>
          </w:tcPr>
          <w:p w:rsidR="006A4BE0" w:rsidRPr="00B95F83" w:rsidRDefault="006A4BE0" w:rsidP="00F44BB1">
            <w:pPr>
              <w:spacing w:before="40"/>
              <w:rPr>
                <w:sz w:val="20"/>
                <w:szCs w:val="20"/>
              </w:rPr>
            </w:pPr>
            <w:r w:rsidRPr="00B95F83">
              <w:rPr>
                <w:sz w:val="20"/>
                <w:szCs w:val="20"/>
              </w:rPr>
              <w:t>Bad</w:t>
            </w:r>
          </w:p>
        </w:tc>
        <w:tc>
          <w:tcPr>
            <w:tcW w:w="1333" w:type="dxa"/>
            <w:vAlign w:val="bottom"/>
          </w:tcPr>
          <w:p w:rsidR="006A4BE0" w:rsidRPr="00B95F83" w:rsidRDefault="006A4BE0" w:rsidP="00F44BB1">
            <w:pPr>
              <w:spacing w:before="40"/>
              <w:jc w:val="center"/>
              <w:rPr>
                <w:sz w:val="20"/>
                <w:szCs w:val="20"/>
              </w:rPr>
            </w:pPr>
            <w:r w:rsidRPr="00B95F83">
              <w:rPr>
                <w:sz w:val="20"/>
                <w:szCs w:val="20"/>
              </w:rPr>
              <w:t>23.6</w:t>
            </w:r>
          </w:p>
        </w:tc>
        <w:tc>
          <w:tcPr>
            <w:tcW w:w="1333" w:type="dxa"/>
            <w:vAlign w:val="bottom"/>
          </w:tcPr>
          <w:p w:rsidR="006A4BE0" w:rsidRPr="00B95F83" w:rsidRDefault="006A4BE0" w:rsidP="00F44BB1">
            <w:pPr>
              <w:spacing w:before="40"/>
              <w:jc w:val="center"/>
              <w:rPr>
                <w:sz w:val="20"/>
                <w:szCs w:val="20"/>
              </w:rPr>
            </w:pPr>
            <w:r w:rsidRPr="00B95F83">
              <w:rPr>
                <w:sz w:val="20"/>
                <w:szCs w:val="20"/>
              </w:rPr>
              <w:t>14.0</w:t>
            </w:r>
          </w:p>
        </w:tc>
        <w:tc>
          <w:tcPr>
            <w:tcW w:w="1333" w:type="dxa"/>
            <w:vAlign w:val="bottom"/>
          </w:tcPr>
          <w:p w:rsidR="006A4BE0" w:rsidRPr="00B95F83" w:rsidRDefault="006A4BE0" w:rsidP="00F44BB1">
            <w:pPr>
              <w:spacing w:before="40"/>
              <w:jc w:val="center"/>
              <w:rPr>
                <w:sz w:val="20"/>
                <w:szCs w:val="20"/>
              </w:rPr>
            </w:pPr>
            <w:r w:rsidRPr="00B95F83">
              <w:rPr>
                <w:sz w:val="20"/>
                <w:szCs w:val="20"/>
              </w:rPr>
              <w:t>16.7</w:t>
            </w:r>
          </w:p>
        </w:tc>
        <w:tc>
          <w:tcPr>
            <w:tcW w:w="1333" w:type="dxa"/>
            <w:vAlign w:val="bottom"/>
          </w:tcPr>
          <w:p w:rsidR="006A4BE0" w:rsidRPr="00B95F83" w:rsidRDefault="006A4BE0" w:rsidP="00F44BB1">
            <w:pPr>
              <w:spacing w:before="40"/>
              <w:jc w:val="center"/>
              <w:rPr>
                <w:sz w:val="20"/>
                <w:szCs w:val="20"/>
              </w:rPr>
            </w:pPr>
            <w:r w:rsidRPr="00B95F83">
              <w:rPr>
                <w:sz w:val="20"/>
                <w:szCs w:val="20"/>
              </w:rPr>
              <w:t>1.8</w:t>
            </w:r>
          </w:p>
        </w:tc>
        <w:tc>
          <w:tcPr>
            <w:tcW w:w="1333" w:type="dxa"/>
            <w:vAlign w:val="bottom"/>
          </w:tcPr>
          <w:p w:rsidR="006A4BE0" w:rsidRPr="00B95F83" w:rsidRDefault="006A4BE0" w:rsidP="00F44BB1">
            <w:pPr>
              <w:spacing w:before="40"/>
              <w:jc w:val="center"/>
              <w:rPr>
                <w:sz w:val="20"/>
                <w:szCs w:val="20"/>
              </w:rPr>
            </w:pPr>
            <w:r w:rsidRPr="00B95F83">
              <w:rPr>
                <w:sz w:val="20"/>
                <w:szCs w:val="20"/>
              </w:rPr>
              <w:t>20.4</w:t>
            </w:r>
          </w:p>
        </w:tc>
        <w:tc>
          <w:tcPr>
            <w:tcW w:w="1333" w:type="dxa"/>
            <w:vAlign w:val="bottom"/>
          </w:tcPr>
          <w:p w:rsidR="006A4BE0" w:rsidRPr="00B95F83" w:rsidRDefault="006A4BE0" w:rsidP="00F44BB1">
            <w:pPr>
              <w:spacing w:before="40"/>
              <w:jc w:val="center"/>
              <w:rPr>
                <w:sz w:val="20"/>
                <w:szCs w:val="20"/>
              </w:rPr>
            </w:pPr>
            <w:r w:rsidRPr="00B95F83">
              <w:rPr>
                <w:sz w:val="20"/>
                <w:szCs w:val="20"/>
              </w:rPr>
              <w:t>16.4</w:t>
            </w:r>
          </w:p>
        </w:tc>
      </w:tr>
      <w:tr w:rsidR="006A4BE0" w:rsidRPr="00B95F83" w:rsidTr="00660487">
        <w:tc>
          <w:tcPr>
            <w:tcW w:w="1377" w:type="dxa"/>
          </w:tcPr>
          <w:p w:rsidR="006A4BE0" w:rsidRPr="00B95F83" w:rsidRDefault="006A4BE0" w:rsidP="00F44BB1">
            <w:pPr>
              <w:spacing w:before="40"/>
              <w:rPr>
                <w:sz w:val="20"/>
                <w:szCs w:val="20"/>
              </w:rPr>
            </w:pPr>
            <w:r w:rsidRPr="00B95F83">
              <w:rPr>
                <w:sz w:val="20"/>
                <w:szCs w:val="20"/>
              </w:rPr>
              <w:t xml:space="preserve">Deplorable </w:t>
            </w:r>
          </w:p>
        </w:tc>
        <w:tc>
          <w:tcPr>
            <w:tcW w:w="1333" w:type="dxa"/>
            <w:vAlign w:val="bottom"/>
          </w:tcPr>
          <w:p w:rsidR="006A4BE0" w:rsidRPr="00B95F83" w:rsidRDefault="006A4BE0" w:rsidP="00F44BB1">
            <w:pPr>
              <w:spacing w:before="40"/>
              <w:jc w:val="center"/>
              <w:rPr>
                <w:sz w:val="20"/>
                <w:szCs w:val="20"/>
              </w:rPr>
            </w:pPr>
            <w:r w:rsidRPr="00B95F83">
              <w:rPr>
                <w:sz w:val="20"/>
                <w:szCs w:val="20"/>
              </w:rPr>
              <w:t>13.2</w:t>
            </w:r>
          </w:p>
        </w:tc>
        <w:tc>
          <w:tcPr>
            <w:tcW w:w="1333" w:type="dxa"/>
            <w:vAlign w:val="bottom"/>
          </w:tcPr>
          <w:p w:rsidR="006A4BE0" w:rsidRPr="00B95F83" w:rsidRDefault="006A4BE0" w:rsidP="00F44BB1">
            <w:pPr>
              <w:spacing w:before="40"/>
              <w:jc w:val="center"/>
              <w:rPr>
                <w:sz w:val="20"/>
                <w:szCs w:val="20"/>
              </w:rPr>
            </w:pPr>
            <w:r w:rsidRPr="00B95F83">
              <w:rPr>
                <w:sz w:val="20"/>
                <w:szCs w:val="20"/>
              </w:rPr>
              <w:t>3.5</w:t>
            </w:r>
          </w:p>
        </w:tc>
        <w:tc>
          <w:tcPr>
            <w:tcW w:w="1333" w:type="dxa"/>
            <w:vAlign w:val="bottom"/>
          </w:tcPr>
          <w:p w:rsidR="006A4BE0" w:rsidRPr="00B95F83" w:rsidRDefault="006A4BE0" w:rsidP="00F44BB1">
            <w:pPr>
              <w:spacing w:before="40"/>
              <w:jc w:val="center"/>
              <w:rPr>
                <w:sz w:val="20"/>
                <w:szCs w:val="20"/>
              </w:rPr>
            </w:pPr>
            <w:r w:rsidRPr="00B95F83">
              <w:rPr>
                <w:sz w:val="20"/>
                <w:szCs w:val="20"/>
              </w:rPr>
              <w:t>5.1</w:t>
            </w:r>
          </w:p>
        </w:tc>
        <w:tc>
          <w:tcPr>
            <w:tcW w:w="1333" w:type="dxa"/>
            <w:vAlign w:val="bottom"/>
          </w:tcPr>
          <w:p w:rsidR="006A4BE0" w:rsidRPr="00B95F83" w:rsidRDefault="006A4BE0" w:rsidP="00F44BB1">
            <w:pPr>
              <w:spacing w:before="40"/>
              <w:jc w:val="center"/>
              <w:rPr>
                <w:sz w:val="20"/>
                <w:szCs w:val="20"/>
              </w:rPr>
            </w:pPr>
            <w:r w:rsidRPr="00B95F83">
              <w:rPr>
                <w:sz w:val="20"/>
                <w:szCs w:val="20"/>
              </w:rPr>
              <w:t>14.8</w:t>
            </w:r>
          </w:p>
        </w:tc>
        <w:tc>
          <w:tcPr>
            <w:tcW w:w="1333" w:type="dxa"/>
            <w:vAlign w:val="bottom"/>
          </w:tcPr>
          <w:p w:rsidR="006A4BE0" w:rsidRPr="00B95F83" w:rsidRDefault="006A4BE0" w:rsidP="00F44BB1">
            <w:pPr>
              <w:spacing w:before="40"/>
              <w:jc w:val="center"/>
              <w:rPr>
                <w:sz w:val="20"/>
                <w:szCs w:val="20"/>
              </w:rPr>
            </w:pPr>
            <w:r w:rsidRPr="00B95F83">
              <w:rPr>
                <w:sz w:val="20"/>
                <w:szCs w:val="20"/>
              </w:rPr>
              <w:t>32.0</w:t>
            </w:r>
          </w:p>
        </w:tc>
        <w:tc>
          <w:tcPr>
            <w:tcW w:w="1333" w:type="dxa"/>
            <w:vAlign w:val="bottom"/>
          </w:tcPr>
          <w:p w:rsidR="006A4BE0" w:rsidRPr="00B95F83" w:rsidRDefault="006A4BE0" w:rsidP="00F44BB1">
            <w:pPr>
              <w:spacing w:before="40"/>
              <w:jc w:val="center"/>
              <w:rPr>
                <w:sz w:val="20"/>
                <w:szCs w:val="20"/>
              </w:rPr>
            </w:pPr>
            <w:r w:rsidRPr="00B95F83">
              <w:rPr>
                <w:sz w:val="20"/>
                <w:szCs w:val="20"/>
              </w:rPr>
              <w:t>9.9</w:t>
            </w:r>
          </w:p>
        </w:tc>
      </w:tr>
      <w:tr w:rsidR="006A4BE0" w:rsidRPr="00B95F83" w:rsidTr="00660487">
        <w:tc>
          <w:tcPr>
            <w:tcW w:w="1377" w:type="dxa"/>
          </w:tcPr>
          <w:p w:rsidR="006A4BE0" w:rsidRPr="00B95F83" w:rsidRDefault="006A4BE0" w:rsidP="00F44BB1">
            <w:pPr>
              <w:spacing w:before="40"/>
              <w:rPr>
                <w:sz w:val="20"/>
                <w:szCs w:val="20"/>
              </w:rPr>
            </w:pPr>
            <w:r w:rsidRPr="00B95F83">
              <w:rPr>
                <w:sz w:val="20"/>
                <w:szCs w:val="20"/>
              </w:rPr>
              <w:t>Not sure</w:t>
            </w:r>
          </w:p>
        </w:tc>
        <w:tc>
          <w:tcPr>
            <w:tcW w:w="1333" w:type="dxa"/>
            <w:vAlign w:val="bottom"/>
          </w:tcPr>
          <w:p w:rsidR="006A4BE0" w:rsidRPr="00B95F83" w:rsidRDefault="006A4BE0" w:rsidP="00F44BB1">
            <w:pPr>
              <w:spacing w:before="40"/>
              <w:jc w:val="center"/>
              <w:rPr>
                <w:sz w:val="20"/>
                <w:szCs w:val="20"/>
              </w:rPr>
            </w:pPr>
            <w:r w:rsidRPr="00B95F83">
              <w:rPr>
                <w:sz w:val="20"/>
                <w:szCs w:val="20"/>
              </w:rPr>
              <w:t>1.4</w:t>
            </w:r>
          </w:p>
        </w:tc>
        <w:tc>
          <w:tcPr>
            <w:tcW w:w="1333" w:type="dxa"/>
            <w:vAlign w:val="bottom"/>
          </w:tcPr>
          <w:p w:rsidR="006A4BE0" w:rsidRPr="00B95F83" w:rsidRDefault="006A4BE0" w:rsidP="00F44BB1">
            <w:pPr>
              <w:spacing w:before="40"/>
              <w:jc w:val="center"/>
              <w:rPr>
                <w:sz w:val="20"/>
                <w:szCs w:val="20"/>
              </w:rPr>
            </w:pPr>
            <w:r w:rsidRPr="00B95F83">
              <w:rPr>
                <w:sz w:val="20"/>
                <w:szCs w:val="20"/>
              </w:rPr>
              <w:t>2.8</w:t>
            </w:r>
          </w:p>
        </w:tc>
        <w:tc>
          <w:tcPr>
            <w:tcW w:w="1333" w:type="dxa"/>
            <w:vAlign w:val="bottom"/>
          </w:tcPr>
          <w:p w:rsidR="006A4BE0" w:rsidRPr="00B95F83" w:rsidRDefault="006A4BE0" w:rsidP="00F44BB1">
            <w:pPr>
              <w:spacing w:before="40"/>
              <w:jc w:val="center"/>
              <w:rPr>
                <w:sz w:val="20"/>
                <w:szCs w:val="20"/>
              </w:rPr>
            </w:pPr>
            <w:r w:rsidRPr="00B95F83">
              <w:rPr>
                <w:sz w:val="20"/>
                <w:szCs w:val="20"/>
              </w:rPr>
              <w:t>4.7</w:t>
            </w:r>
          </w:p>
        </w:tc>
        <w:tc>
          <w:tcPr>
            <w:tcW w:w="1333" w:type="dxa"/>
            <w:vAlign w:val="bottom"/>
          </w:tcPr>
          <w:p w:rsidR="006A4BE0" w:rsidRPr="00B95F83" w:rsidRDefault="006A4BE0" w:rsidP="00F44BB1">
            <w:pPr>
              <w:spacing w:before="40"/>
              <w:jc w:val="center"/>
              <w:rPr>
                <w:sz w:val="20"/>
                <w:szCs w:val="20"/>
              </w:rPr>
            </w:pPr>
            <w:r w:rsidRPr="00B95F83">
              <w:rPr>
                <w:sz w:val="20"/>
                <w:szCs w:val="20"/>
              </w:rPr>
              <w:t>1.1</w:t>
            </w:r>
          </w:p>
        </w:tc>
        <w:tc>
          <w:tcPr>
            <w:tcW w:w="1333" w:type="dxa"/>
            <w:vAlign w:val="bottom"/>
          </w:tcPr>
          <w:p w:rsidR="006A4BE0" w:rsidRPr="00B95F83" w:rsidRDefault="006A4BE0" w:rsidP="00F44BB1">
            <w:pPr>
              <w:spacing w:before="40"/>
              <w:jc w:val="center"/>
              <w:rPr>
                <w:sz w:val="20"/>
                <w:szCs w:val="20"/>
              </w:rPr>
            </w:pPr>
            <w:r w:rsidRPr="00B95F83">
              <w:rPr>
                <w:sz w:val="20"/>
                <w:szCs w:val="20"/>
              </w:rPr>
              <w:t>6.3</w:t>
            </w:r>
          </w:p>
        </w:tc>
        <w:tc>
          <w:tcPr>
            <w:tcW w:w="1333" w:type="dxa"/>
            <w:vAlign w:val="bottom"/>
          </w:tcPr>
          <w:p w:rsidR="006A4BE0" w:rsidRPr="00B95F83" w:rsidRDefault="006A4BE0" w:rsidP="00F44BB1">
            <w:pPr>
              <w:spacing w:before="40"/>
              <w:jc w:val="center"/>
              <w:rPr>
                <w:sz w:val="20"/>
                <w:szCs w:val="20"/>
              </w:rPr>
            </w:pPr>
            <w:r w:rsidRPr="00B95F83">
              <w:rPr>
                <w:sz w:val="20"/>
                <w:szCs w:val="20"/>
              </w:rPr>
              <w:t>3.2</w:t>
            </w:r>
          </w:p>
        </w:tc>
      </w:tr>
      <w:tr w:rsidR="006A4BE0" w:rsidRPr="00B95F83" w:rsidTr="00660487">
        <w:tc>
          <w:tcPr>
            <w:tcW w:w="1377" w:type="dxa"/>
            <w:tcBorders>
              <w:bottom w:val="double" w:sz="4" w:space="0" w:color="auto"/>
            </w:tcBorders>
          </w:tcPr>
          <w:p w:rsidR="006A4BE0" w:rsidRPr="00B95F83" w:rsidRDefault="006A4BE0" w:rsidP="00F44BB1">
            <w:pPr>
              <w:spacing w:before="40"/>
              <w:rPr>
                <w:sz w:val="20"/>
                <w:szCs w:val="20"/>
              </w:rPr>
            </w:pPr>
            <w:r w:rsidRPr="00B95F83">
              <w:rPr>
                <w:sz w:val="20"/>
                <w:szCs w:val="20"/>
              </w:rPr>
              <w:t>All</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38.4</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37.6</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45.3</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70.0</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75.7</w:t>
            </w:r>
          </w:p>
        </w:tc>
        <w:tc>
          <w:tcPr>
            <w:tcW w:w="1333" w:type="dxa"/>
            <w:tcBorders>
              <w:bottom w:val="double" w:sz="4" w:space="0" w:color="auto"/>
            </w:tcBorders>
            <w:vAlign w:val="bottom"/>
          </w:tcPr>
          <w:p w:rsidR="006A4BE0" w:rsidRPr="00B95F83" w:rsidRDefault="006A4BE0" w:rsidP="00F44BB1">
            <w:pPr>
              <w:spacing w:before="40"/>
              <w:jc w:val="center"/>
              <w:rPr>
                <w:sz w:val="20"/>
                <w:szCs w:val="20"/>
              </w:rPr>
            </w:pPr>
            <w:r w:rsidRPr="00B95F83">
              <w:rPr>
                <w:sz w:val="20"/>
                <w:szCs w:val="20"/>
              </w:rPr>
              <w:t>46.8</w:t>
            </w:r>
          </w:p>
        </w:tc>
      </w:tr>
    </w:tbl>
    <w:p w:rsidR="006A4BE0" w:rsidRPr="00B95F83" w:rsidRDefault="006A4BE0" w:rsidP="00660487">
      <w:pPr>
        <w:pStyle w:val="Source"/>
      </w:pPr>
      <w:r w:rsidRPr="00B95F83">
        <w:t>Source:  PSSWRSP- Impact Evaluation Survey (2015).</w:t>
      </w:r>
    </w:p>
    <w:p w:rsidR="006A4BE0" w:rsidRPr="00B95F83" w:rsidRDefault="006A4BE0" w:rsidP="00660487">
      <w:pPr>
        <w:pStyle w:val="Body"/>
      </w:pPr>
      <w:r w:rsidRPr="00B95F83">
        <w:t xml:space="preserve">Obviously, operation and maintenance has a large bearing on the condition of the subproject infrastructures. It was encouraging to note that so far the subprojects under study were concerned, more than half of the respondents (53.8%) reported of regular maintenance of the subprojects, while about two-fourth  (40.3%) of them reported that there were hardly any maintenance; the remaining 5.9 percent  reported that they were not sure about the maintenance (Table 4.11; and Figure 4.4).  The distribution by SP type shows that the CAD type of subprojects has undergone few maintenance, reported by about two-third (60%) of the respondents (such high percentage was due to the two CAD SPs, which still remained incomplete). </w:t>
      </w:r>
    </w:p>
    <w:p w:rsidR="006A4BE0" w:rsidRPr="00B95F83" w:rsidRDefault="006A4BE0" w:rsidP="008B1671">
      <w:r w:rsidRPr="00B95F83">
        <w:t>Field investigations generally show that O&amp;M had not yet been developed to its required level due to a number of reasons</w:t>
      </w:r>
      <w:r w:rsidRPr="00B95F83">
        <w:rPr>
          <w:vertAlign w:val="superscript"/>
        </w:rPr>
        <w:footnoteReference w:id="22"/>
      </w:r>
      <w:r w:rsidRPr="00B95F83">
        <w:t xml:space="preserve">.The reasons in most cases were difficult to explain. In general, lack of motivation of the local beneficiaries and under performance of the WMCAs can be considered to be the main causes of such under-performance. </w:t>
      </w:r>
    </w:p>
    <w:p w:rsidR="006A4BE0" w:rsidRPr="00B95F83" w:rsidRDefault="006A4BE0" w:rsidP="00660487">
      <w:pPr>
        <w:pStyle w:val="Tablesscs"/>
        <w:rPr>
          <w:rFonts w:hint="eastAsia"/>
        </w:rPr>
      </w:pPr>
      <w:bookmarkStart w:id="303" w:name="_Toc455844103"/>
      <w:bookmarkStart w:id="304" w:name="_Toc462325096"/>
      <w:r w:rsidRPr="00B95F83">
        <w:t>Table 4.11</w:t>
      </w:r>
      <w:bookmarkEnd w:id="303"/>
      <w:r w:rsidRPr="00B95F83">
        <w:t xml:space="preserve">: </w:t>
      </w:r>
      <w:bookmarkStart w:id="305" w:name="_Toc455844104"/>
      <w:r w:rsidRPr="00B95F83">
        <w:t>Opinion of Respondents about Maintenance of Subprojects</w:t>
      </w:r>
      <w:bookmarkEnd w:id="305"/>
      <w:bookmarkEnd w:id="304"/>
    </w:p>
    <w:tbl>
      <w:tblPr>
        <w:tblW w:w="939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2190"/>
        <w:gridCol w:w="1200"/>
        <w:gridCol w:w="1200"/>
        <w:gridCol w:w="1200"/>
        <w:gridCol w:w="1200"/>
        <w:gridCol w:w="1200"/>
        <w:gridCol w:w="1200"/>
      </w:tblGrid>
      <w:tr w:rsidR="006A4BE0" w:rsidRPr="00B95F83" w:rsidTr="00E554E0">
        <w:tc>
          <w:tcPr>
            <w:tcW w:w="2189" w:type="dxa"/>
            <w:vMerge w:val="restart"/>
            <w:tcBorders>
              <w:top w:val="double" w:sz="4" w:space="0" w:color="auto"/>
            </w:tcBorders>
            <w:shd w:val="clear" w:color="auto" w:fill="D9D9D9"/>
            <w:vAlign w:val="center"/>
          </w:tcPr>
          <w:p w:rsidR="006A4BE0" w:rsidRPr="00B95F83" w:rsidRDefault="006A4BE0" w:rsidP="00642C21">
            <w:pPr>
              <w:spacing w:before="20"/>
              <w:jc w:val="center"/>
              <w:rPr>
                <w:b/>
                <w:sz w:val="20"/>
              </w:rPr>
            </w:pPr>
            <w:r w:rsidRPr="00B95F83">
              <w:rPr>
                <w:b/>
                <w:sz w:val="20"/>
              </w:rPr>
              <w:t>Opinion</w:t>
            </w:r>
          </w:p>
        </w:tc>
        <w:tc>
          <w:tcPr>
            <w:tcW w:w="7200" w:type="dxa"/>
            <w:gridSpan w:val="6"/>
            <w:tcBorders>
              <w:top w:val="double" w:sz="4" w:space="0" w:color="auto"/>
            </w:tcBorders>
            <w:shd w:val="clear" w:color="auto" w:fill="D9D9D9"/>
          </w:tcPr>
          <w:p w:rsidR="006A4BE0" w:rsidRPr="00B95F83" w:rsidRDefault="006A4BE0" w:rsidP="00642C21">
            <w:pPr>
              <w:spacing w:before="20"/>
              <w:jc w:val="center"/>
              <w:rPr>
                <w:b/>
                <w:sz w:val="20"/>
              </w:rPr>
            </w:pPr>
            <w:r w:rsidRPr="00B95F83">
              <w:rPr>
                <w:b/>
                <w:sz w:val="20"/>
              </w:rPr>
              <w:t>Opinions</w:t>
            </w:r>
          </w:p>
        </w:tc>
      </w:tr>
      <w:tr w:rsidR="006A4BE0" w:rsidRPr="00B95F83" w:rsidTr="00E554E0">
        <w:tc>
          <w:tcPr>
            <w:tcW w:w="2189" w:type="dxa"/>
            <w:vMerge/>
            <w:shd w:val="clear" w:color="auto" w:fill="D9D9D9"/>
            <w:vAlign w:val="center"/>
          </w:tcPr>
          <w:p w:rsidR="006A4BE0" w:rsidRPr="00B95F83" w:rsidRDefault="006A4BE0" w:rsidP="00642C21">
            <w:pPr>
              <w:spacing w:before="20"/>
              <w:jc w:val="center"/>
              <w:rPr>
                <w:b/>
                <w:sz w:val="20"/>
              </w:rPr>
            </w:pPr>
          </w:p>
        </w:tc>
        <w:tc>
          <w:tcPr>
            <w:tcW w:w="7200" w:type="dxa"/>
            <w:gridSpan w:val="6"/>
            <w:shd w:val="clear" w:color="auto" w:fill="D9D9D9"/>
            <w:vAlign w:val="center"/>
          </w:tcPr>
          <w:p w:rsidR="006A4BE0" w:rsidRPr="00B95F83" w:rsidRDefault="006A4BE0" w:rsidP="00642C21">
            <w:pPr>
              <w:spacing w:before="20"/>
              <w:jc w:val="center"/>
              <w:rPr>
                <w:b/>
                <w:sz w:val="20"/>
              </w:rPr>
            </w:pPr>
            <w:r w:rsidRPr="00B95F83">
              <w:rPr>
                <w:b/>
                <w:sz w:val="20"/>
              </w:rPr>
              <w:t>%. of respondent households</w:t>
            </w:r>
          </w:p>
        </w:tc>
      </w:tr>
      <w:tr w:rsidR="006A4BE0" w:rsidRPr="00B95F83" w:rsidTr="00E554E0">
        <w:tc>
          <w:tcPr>
            <w:tcW w:w="2189" w:type="dxa"/>
            <w:vMerge/>
            <w:shd w:val="clear" w:color="auto" w:fill="D9D9D9"/>
            <w:vAlign w:val="center"/>
          </w:tcPr>
          <w:p w:rsidR="006A4BE0" w:rsidRPr="00B95F83" w:rsidRDefault="006A4BE0" w:rsidP="00642C21">
            <w:pPr>
              <w:spacing w:before="20"/>
              <w:jc w:val="center"/>
              <w:rPr>
                <w:b/>
                <w:sz w:val="20"/>
              </w:rPr>
            </w:pPr>
          </w:p>
        </w:tc>
        <w:tc>
          <w:tcPr>
            <w:tcW w:w="1200" w:type="dxa"/>
            <w:shd w:val="clear" w:color="auto" w:fill="D9D9D9"/>
          </w:tcPr>
          <w:p w:rsidR="006A4BE0" w:rsidRPr="00B95F83" w:rsidRDefault="006A4BE0" w:rsidP="00642C21">
            <w:pPr>
              <w:spacing w:before="20"/>
              <w:jc w:val="center"/>
              <w:rPr>
                <w:b/>
                <w:sz w:val="20"/>
              </w:rPr>
            </w:pPr>
            <w:r w:rsidRPr="00B95F83">
              <w:rPr>
                <w:b/>
                <w:sz w:val="20"/>
              </w:rPr>
              <w:t>FMD</w:t>
            </w:r>
          </w:p>
        </w:tc>
        <w:tc>
          <w:tcPr>
            <w:tcW w:w="1200" w:type="dxa"/>
            <w:shd w:val="clear" w:color="auto" w:fill="D9D9D9"/>
          </w:tcPr>
          <w:p w:rsidR="006A4BE0" w:rsidRPr="00B95F83" w:rsidRDefault="006A4BE0" w:rsidP="00642C21">
            <w:pPr>
              <w:spacing w:before="20"/>
              <w:jc w:val="center"/>
              <w:rPr>
                <w:b/>
                <w:sz w:val="20"/>
              </w:rPr>
            </w:pPr>
            <w:r w:rsidRPr="00B95F83">
              <w:rPr>
                <w:b/>
                <w:sz w:val="20"/>
              </w:rPr>
              <w:t>FMD &amp; WC</w:t>
            </w:r>
          </w:p>
        </w:tc>
        <w:tc>
          <w:tcPr>
            <w:tcW w:w="1200" w:type="dxa"/>
            <w:shd w:val="clear" w:color="auto" w:fill="D9D9D9"/>
          </w:tcPr>
          <w:p w:rsidR="006A4BE0" w:rsidRPr="00B95F83" w:rsidRDefault="006A4BE0" w:rsidP="00642C21">
            <w:pPr>
              <w:spacing w:before="20"/>
              <w:jc w:val="center"/>
              <w:rPr>
                <w:b/>
                <w:sz w:val="20"/>
              </w:rPr>
            </w:pPr>
            <w:r w:rsidRPr="00B95F83">
              <w:rPr>
                <w:b/>
                <w:sz w:val="20"/>
              </w:rPr>
              <w:t>WC</w:t>
            </w:r>
          </w:p>
        </w:tc>
        <w:tc>
          <w:tcPr>
            <w:tcW w:w="1200" w:type="dxa"/>
            <w:shd w:val="clear" w:color="auto" w:fill="D9D9D9"/>
          </w:tcPr>
          <w:p w:rsidR="006A4BE0" w:rsidRPr="00B95F83" w:rsidRDefault="006A4BE0" w:rsidP="00642C21">
            <w:pPr>
              <w:spacing w:before="20"/>
              <w:jc w:val="center"/>
              <w:rPr>
                <w:b/>
                <w:sz w:val="20"/>
              </w:rPr>
            </w:pPr>
            <w:r w:rsidRPr="00B95F83">
              <w:rPr>
                <w:b/>
                <w:sz w:val="20"/>
              </w:rPr>
              <w:t>DR &amp; WC</w:t>
            </w:r>
          </w:p>
        </w:tc>
        <w:tc>
          <w:tcPr>
            <w:tcW w:w="1200" w:type="dxa"/>
            <w:shd w:val="clear" w:color="auto" w:fill="D9D9D9"/>
          </w:tcPr>
          <w:p w:rsidR="006A4BE0" w:rsidRPr="00B95F83" w:rsidRDefault="006A4BE0" w:rsidP="00642C21">
            <w:pPr>
              <w:spacing w:before="20"/>
              <w:jc w:val="center"/>
              <w:rPr>
                <w:b/>
                <w:sz w:val="20"/>
              </w:rPr>
            </w:pPr>
            <w:r w:rsidRPr="00B95F83">
              <w:rPr>
                <w:b/>
                <w:sz w:val="20"/>
              </w:rPr>
              <w:t>CAD</w:t>
            </w:r>
          </w:p>
        </w:tc>
        <w:tc>
          <w:tcPr>
            <w:tcW w:w="1200" w:type="dxa"/>
            <w:shd w:val="clear" w:color="auto" w:fill="D9D9D9"/>
          </w:tcPr>
          <w:p w:rsidR="006A4BE0" w:rsidRPr="00B95F83" w:rsidRDefault="006A4BE0" w:rsidP="00642C21">
            <w:pPr>
              <w:spacing w:before="20"/>
              <w:jc w:val="center"/>
              <w:rPr>
                <w:b/>
                <w:sz w:val="20"/>
              </w:rPr>
            </w:pPr>
            <w:r w:rsidRPr="00B95F83">
              <w:rPr>
                <w:b/>
                <w:sz w:val="20"/>
              </w:rPr>
              <w:t>All</w:t>
            </w:r>
          </w:p>
        </w:tc>
      </w:tr>
      <w:tr w:rsidR="006A4BE0" w:rsidRPr="00B95F83" w:rsidTr="00660487">
        <w:tc>
          <w:tcPr>
            <w:tcW w:w="2189" w:type="dxa"/>
          </w:tcPr>
          <w:p w:rsidR="006A4BE0" w:rsidRPr="00B95F83" w:rsidRDefault="006A4BE0" w:rsidP="00642C21">
            <w:pPr>
              <w:spacing w:before="20"/>
              <w:rPr>
                <w:sz w:val="20"/>
              </w:rPr>
            </w:pPr>
            <w:r w:rsidRPr="00B95F83">
              <w:rPr>
                <w:sz w:val="20"/>
              </w:rPr>
              <w:t>Maintained regularly</w:t>
            </w:r>
          </w:p>
        </w:tc>
        <w:tc>
          <w:tcPr>
            <w:tcW w:w="1200" w:type="dxa"/>
            <w:vAlign w:val="bottom"/>
          </w:tcPr>
          <w:p w:rsidR="006A4BE0" w:rsidRPr="00B95F83" w:rsidRDefault="006A4BE0" w:rsidP="00642C21">
            <w:pPr>
              <w:spacing w:before="20"/>
              <w:jc w:val="center"/>
              <w:rPr>
                <w:sz w:val="20"/>
              </w:rPr>
            </w:pPr>
            <w:r w:rsidRPr="00B95F83">
              <w:rPr>
                <w:sz w:val="20"/>
              </w:rPr>
              <w:t>54.5</w:t>
            </w:r>
          </w:p>
        </w:tc>
        <w:tc>
          <w:tcPr>
            <w:tcW w:w="1200" w:type="dxa"/>
            <w:vAlign w:val="bottom"/>
          </w:tcPr>
          <w:p w:rsidR="006A4BE0" w:rsidRPr="00B95F83" w:rsidRDefault="006A4BE0" w:rsidP="00642C21">
            <w:pPr>
              <w:spacing w:before="20"/>
              <w:jc w:val="center"/>
              <w:rPr>
                <w:sz w:val="20"/>
              </w:rPr>
            </w:pPr>
            <w:r w:rsidRPr="00B95F83">
              <w:rPr>
                <w:sz w:val="20"/>
              </w:rPr>
              <w:t>50.2</w:t>
            </w:r>
          </w:p>
        </w:tc>
        <w:tc>
          <w:tcPr>
            <w:tcW w:w="1200" w:type="dxa"/>
            <w:vAlign w:val="bottom"/>
          </w:tcPr>
          <w:p w:rsidR="006A4BE0" w:rsidRPr="00B95F83" w:rsidRDefault="006A4BE0" w:rsidP="00642C21">
            <w:pPr>
              <w:spacing w:before="20"/>
              <w:jc w:val="center"/>
              <w:rPr>
                <w:sz w:val="20"/>
              </w:rPr>
            </w:pPr>
            <w:r w:rsidRPr="00B95F83">
              <w:rPr>
                <w:sz w:val="20"/>
              </w:rPr>
              <w:t>71.1</w:t>
            </w:r>
          </w:p>
        </w:tc>
        <w:tc>
          <w:tcPr>
            <w:tcW w:w="1200" w:type="dxa"/>
            <w:vAlign w:val="bottom"/>
          </w:tcPr>
          <w:p w:rsidR="006A4BE0" w:rsidRPr="00B95F83" w:rsidRDefault="006A4BE0" w:rsidP="00642C21">
            <w:pPr>
              <w:spacing w:before="20"/>
              <w:jc w:val="center"/>
              <w:rPr>
                <w:sz w:val="20"/>
              </w:rPr>
            </w:pPr>
            <w:r w:rsidRPr="00B95F83">
              <w:rPr>
                <w:sz w:val="20"/>
              </w:rPr>
              <w:t>41.0</w:t>
            </w:r>
          </w:p>
        </w:tc>
        <w:tc>
          <w:tcPr>
            <w:tcW w:w="1200" w:type="dxa"/>
            <w:vAlign w:val="bottom"/>
          </w:tcPr>
          <w:p w:rsidR="006A4BE0" w:rsidRPr="00B95F83" w:rsidRDefault="006A4BE0" w:rsidP="00642C21">
            <w:pPr>
              <w:spacing w:before="20"/>
              <w:jc w:val="center"/>
              <w:rPr>
                <w:sz w:val="20"/>
              </w:rPr>
            </w:pPr>
            <w:r w:rsidRPr="00B95F83">
              <w:rPr>
                <w:sz w:val="20"/>
              </w:rPr>
              <w:t>35.0</w:t>
            </w:r>
          </w:p>
        </w:tc>
        <w:tc>
          <w:tcPr>
            <w:tcW w:w="1200" w:type="dxa"/>
            <w:vAlign w:val="bottom"/>
          </w:tcPr>
          <w:p w:rsidR="006A4BE0" w:rsidRPr="00B95F83" w:rsidRDefault="006A4BE0" w:rsidP="00642C21">
            <w:pPr>
              <w:spacing w:before="20"/>
              <w:jc w:val="center"/>
              <w:rPr>
                <w:sz w:val="20"/>
              </w:rPr>
            </w:pPr>
            <w:r w:rsidRPr="00B95F83">
              <w:rPr>
                <w:sz w:val="20"/>
              </w:rPr>
              <w:t>53.8</w:t>
            </w:r>
          </w:p>
        </w:tc>
      </w:tr>
      <w:tr w:rsidR="006A4BE0" w:rsidRPr="00B95F83" w:rsidTr="00660487">
        <w:tc>
          <w:tcPr>
            <w:tcW w:w="2189" w:type="dxa"/>
          </w:tcPr>
          <w:p w:rsidR="006A4BE0" w:rsidRPr="00B95F83" w:rsidRDefault="006A4BE0" w:rsidP="00642C21">
            <w:pPr>
              <w:spacing w:before="20"/>
              <w:rPr>
                <w:sz w:val="20"/>
              </w:rPr>
            </w:pPr>
            <w:r w:rsidRPr="00B95F83">
              <w:rPr>
                <w:sz w:val="20"/>
              </w:rPr>
              <w:t>Few maintenance</w:t>
            </w:r>
          </w:p>
        </w:tc>
        <w:tc>
          <w:tcPr>
            <w:tcW w:w="1200" w:type="dxa"/>
            <w:vAlign w:val="bottom"/>
          </w:tcPr>
          <w:p w:rsidR="006A4BE0" w:rsidRPr="00B95F83" w:rsidRDefault="006A4BE0" w:rsidP="00642C21">
            <w:pPr>
              <w:spacing w:before="20"/>
              <w:jc w:val="center"/>
              <w:rPr>
                <w:sz w:val="20"/>
              </w:rPr>
            </w:pPr>
            <w:r w:rsidRPr="00B95F83">
              <w:rPr>
                <w:sz w:val="20"/>
              </w:rPr>
              <w:t>42.1</w:t>
            </w:r>
          </w:p>
        </w:tc>
        <w:tc>
          <w:tcPr>
            <w:tcW w:w="1200" w:type="dxa"/>
            <w:vAlign w:val="bottom"/>
          </w:tcPr>
          <w:p w:rsidR="006A4BE0" w:rsidRPr="00B95F83" w:rsidRDefault="006A4BE0" w:rsidP="00642C21">
            <w:pPr>
              <w:spacing w:before="20"/>
              <w:jc w:val="center"/>
              <w:rPr>
                <w:sz w:val="20"/>
              </w:rPr>
            </w:pPr>
            <w:r w:rsidRPr="00B95F83">
              <w:rPr>
                <w:sz w:val="20"/>
              </w:rPr>
              <w:t>39.8</w:t>
            </w:r>
          </w:p>
        </w:tc>
        <w:tc>
          <w:tcPr>
            <w:tcW w:w="1200" w:type="dxa"/>
            <w:vAlign w:val="bottom"/>
          </w:tcPr>
          <w:p w:rsidR="006A4BE0" w:rsidRPr="00B95F83" w:rsidRDefault="006A4BE0" w:rsidP="00642C21">
            <w:pPr>
              <w:spacing w:before="20"/>
              <w:jc w:val="center"/>
              <w:rPr>
                <w:sz w:val="20"/>
              </w:rPr>
            </w:pPr>
            <w:r w:rsidRPr="00B95F83">
              <w:rPr>
                <w:sz w:val="20"/>
              </w:rPr>
              <w:t>23.9</w:t>
            </w:r>
          </w:p>
        </w:tc>
        <w:tc>
          <w:tcPr>
            <w:tcW w:w="1200" w:type="dxa"/>
            <w:vAlign w:val="bottom"/>
          </w:tcPr>
          <w:p w:rsidR="006A4BE0" w:rsidRPr="00B95F83" w:rsidRDefault="006A4BE0" w:rsidP="00642C21">
            <w:pPr>
              <w:spacing w:before="20"/>
              <w:jc w:val="center"/>
              <w:rPr>
                <w:sz w:val="20"/>
              </w:rPr>
            </w:pPr>
            <w:r w:rsidRPr="00B95F83">
              <w:rPr>
                <w:sz w:val="20"/>
              </w:rPr>
              <w:t>52.5</w:t>
            </w:r>
          </w:p>
        </w:tc>
        <w:tc>
          <w:tcPr>
            <w:tcW w:w="1200" w:type="dxa"/>
            <w:vAlign w:val="bottom"/>
          </w:tcPr>
          <w:p w:rsidR="006A4BE0" w:rsidRPr="00B95F83" w:rsidRDefault="006A4BE0" w:rsidP="00642C21">
            <w:pPr>
              <w:spacing w:before="20"/>
              <w:jc w:val="center"/>
              <w:rPr>
                <w:sz w:val="20"/>
              </w:rPr>
            </w:pPr>
            <w:r w:rsidRPr="00B95F83">
              <w:rPr>
                <w:sz w:val="20"/>
              </w:rPr>
              <w:t>60.0</w:t>
            </w:r>
          </w:p>
        </w:tc>
        <w:tc>
          <w:tcPr>
            <w:tcW w:w="1200" w:type="dxa"/>
            <w:vAlign w:val="bottom"/>
          </w:tcPr>
          <w:p w:rsidR="006A4BE0" w:rsidRPr="00B95F83" w:rsidRDefault="006A4BE0" w:rsidP="00642C21">
            <w:pPr>
              <w:spacing w:before="20"/>
              <w:jc w:val="center"/>
              <w:rPr>
                <w:sz w:val="20"/>
              </w:rPr>
            </w:pPr>
            <w:r w:rsidRPr="00B95F83">
              <w:rPr>
                <w:sz w:val="20"/>
              </w:rPr>
              <w:t>40.3</w:t>
            </w:r>
          </w:p>
        </w:tc>
      </w:tr>
      <w:tr w:rsidR="006A4BE0" w:rsidRPr="00B95F83" w:rsidTr="00660487">
        <w:tc>
          <w:tcPr>
            <w:tcW w:w="2189" w:type="dxa"/>
          </w:tcPr>
          <w:p w:rsidR="006A4BE0" w:rsidRPr="00B95F83" w:rsidRDefault="006A4BE0" w:rsidP="00642C21">
            <w:pPr>
              <w:spacing w:before="20"/>
              <w:rPr>
                <w:sz w:val="20"/>
              </w:rPr>
            </w:pPr>
            <w:r w:rsidRPr="00B95F83">
              <w:rPr>
                <w:sz w:val="20"/>
              </w:rPr>
              <w:t>Don’t know/not sure</w:t>
            </w:r>
          </w:p>
        </w:tc>
        <w:tc>
          <w:tcPr>
            <w:tcW w:w="1200" w:type="dxa"/>
            <w:vAlign w:val="bottom"/>
          </w:tcPr>
          <w:p w:rsidR="006A4BE0" w:rsidRPr="00B95F83" w:rsidRDefault="006A4BE0" w:rsidP="00642C21">
            <w:pPr>
              <w:spacing w:before="20"/>
              <w:jc w:val="center"/>
              <w:rPr>
                <w:sz w:val="20"/>
              </w:rPr>
            </w:pPr>
            <w:r w:rsidRPr="00B95F83">
              <w:rPr>
                <w:sz w:val="20"/>
              </w:rPr>
              <w:t>3.3</w:t>
            </w:r>
          </w:p>
        </w:tc>
        <w:tc>
          <w:tcPr>
            <w:tcW w:w="1200" w:type="dxa"/>
            <w:vAlign w:val="bottom"/>
          </w:tcPr>
          <w:p w:rsidR="006A4BE0" w:rsidRPr="00B95F83" w:rsidRDefault="006A4BE0" w:rsidP="00642C21">
            <w:pPr>
              <w:spacing w:before="20"/>
              <w:jc w:val="center"/>
              <w:rPr>
                <w:sz w:val="20"/>
              </w:rPr>
            </w:pPr>
            <w:r w:rsidRPr="00B95F83">
              <w:rPr>
                <w:sz w:val="20"/>
              </w:rPr>
              <w:t>10.0</w:t>
            </w:r>
          </w:p>
        </w:tc>
        <w:tc>
          <w:tcPr>
            <w:tcW w:w="1200" w:type="dxa"/>
            <w:vAlign w:val="bottom"/>
          </w:tcPr>
          <w:p w:rsidR="006A4BE0" w:rsidRPr="00B95F83" w:rsidRDefault="006A4BE0" w:rsidP="00642C21">
            <w:pPr>
              <w:spacing w:before="20"/>
              <w:jc w:val="center"/>
              <w:rPr>
                <w:sz w:val="20"/>
              </w:rPr>
            </w:pPr>
            <w:r w:rsidRPr="00B95F83">
              <w:rPr>
                <w:sz w:val="20"/>
              </w:rPr>
              <w:t>5.0</w:t>
            </w:r>
          </w:p>
        </w:tc>
        <w:tc>
          <w:tcPr>
            <w:tcW w:w="1200" w:type="dxa"/>
            <w:vAlign w:val="bottom"/>
          </w:tcPr>
          <w:p w:rsidR="006A4BE0" w:rsidRPr="00B95F83" w:rsidRDefault="006A4BE0" w:rsidP="00642C21">
            <w:pPr>
              <w:spacing w:before="20"/>
              <w:jc w:val="center"/>
              <w:rPr>
                <w:sz w:val="20"/>
              </w:rPr>
            </w:pPr>
            <w:r w:rsidRPr="00B95F83">
              <w:rPr>
                <w:sz w:val="20"/>
              </w:rPr>
              <w:t>6.5</w:t>
            </w:r>
          </w:p>
        </w:tc>
        <w:tc>
          <w:tcPr>
            <w:tcW w:w="1200" w:type="dxa"/>
            <w:vAlign w:val="bottom"/>
          </w:tcPr>
          <w:p w:rsidR="006A4BE0" w:rsidRPr="00B95F83" w:rsidRDefault="006A4BE0" w:rsidP="00642C21">
            <w:pPr>
              <w:spacing w:before="20"/>
              <w:jc w:val="center"/>
              <w:rPr>
                <w:sz w:val="20"/>
              </w:rPr>
            </w:pPr>
            <w:r w:rsidRPr="00B95F83">
              <w:rPr>
                <w:sz w:val="20"/>
              </w:rPr>
              <w:t>5.0</w:t>
            </w:r>
          </w:p>
        </w:tc>
        <w:tc>
          <w:tcPr>
            <w:tcW w:w="1200" w:type="dxa"/>
            <w:vAlign w:val="bottom"/>
          </w:tcPr>
          <w:p w:rsidR="006A4BE0" w:rsidRPr="00B95F83" w:rsidRDefault="006A4BE0" w:rsidP="00642C21">
            <w:pPr>
              <w:spacing w:before="20"/>
              <w:jc w:val="center"/>
              <w:rPr>
                <w:sz w:val="20"/>
              </w:rPr>
            </w:pPr>
            <w:r w:rsidRPr="00B95F83">
              <w:rPr>
                <w:sz w:val="20"/>
              </w:rPr>
              <w:t>5.9</w:t>
            </w:r>
          </w:p>
        </w:tc>
      </w:tr>
      <w:tr w:rsidR="006A4BE0" w:rsidRPr="00B95F83" w:rsidTr="00660487">
        <w:tc>
          <w:tcPr>
            <w:tcW w:w="2189" w:type="dxa"/>
            <w:tcBorders>
              <w:bottom w:val="double" w:sz="4" w:space="0" w:color="auto"/>
            </w:tcBorders>
          </w:tcPr>
          <w:p w:rsidR="006A4BE0" w:rsidRPr="00B95F83" w:rsidRDefault="006A4BE0" w:rsidP="00642C21">
            <w:pPr>
              <w:spacing w:before="20"/>
              <w:rPr>
                <w:sz w:val="20"/>
              </w:rPr>
            </w:pPr>
            <w:r w:rsidRPr="00B95F83">
              <w:rPr>
                <w:sz w:val="20"/>
              </w:rPr>
              <w:t>All</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c>
          <w:tcPr>
            <w:tcW w:w="1200" w:type="dxa"/>
            <w:tcBorders>
              <w:bottom w:val="double" w:sz="4" w:space="0" w:color="auto"/>
            </w:tcBorders>
            <w:vAlign w:val="bottom"/>
          </w:tcPr>
          <w:p w:rsidR="006A4BE0" w:rsidRPr="00B95F83" w:rsidRDefault="006A4BE0" w:rsidP="00642C21">
            <w:pPr>
              <w:spacing w:before="20"/>
              <w:jc w:val="center"/>
              <w:rPr>
                <w:sz w:val="20"/>
              </w:rPr>
            </w:pPr>
            <w:r w:rsidRPr="00B95F83">
              <w:rPr>
                <w:sz w:val="20"/>
              </w:rPr>
              <w:t>100.0</w:t>
            </w:r>
          </w:p>
        </w:tc>
      </w:tr>
    </w:tbl>
    <w:p w:rsidR="006A4BE0" w:rsidRPr="00B95F83" w:rsidRDefault="006A4BE0" w:rsidP="00660487">
      <w:pPr>
        <w:pStyle w:val="Source"/>
      </w:pPr>
      <w:r w:rsidRPr="00B95F83">
        <w:t>Source:  PSSWRSP- Impact Evaluation Survey (2015).</w:t>
      </w:r>
    </w:p>
    <w:bookmarkStart w:id="306" w:name="_Toc455844105"/>
    <w:p w:rsidR="006A4BE0" w:rsidRPr="00B95F83" w:rsidRDefault="006A4BE0" w:rsidP="00660487">
      <w:pPr>
        <w:jc w:val="center"/>
      </w:pPr>
      <w:r w:rsidRPr="00463D30">
        <w:rPr>
          <w:noProof/>
        </w:rPr>
        <w:object w:dxaOrig="5972" w:dyaOrig="3812">
          <v:shape id="_x0000_i1043" type="#_x0000_t75" style="width:298.75pt;height:189.15pt;visibility:visible" o:ole="">
            <v:imagedata r:id="rId52" o:title=""/>
            <o:lock v:ext="edit" aspectratio="f"/>
          </v:shape>
          <o:OLEObject Type="Embed" ProgID="Excel.Sheet.8" ShapeID="_x0000_i1043" DrawAspect="Content" ObjectID="_1536221207" r:id="rId53"/>
        </w:object>
      </w:r>
    </w:p>
    <w:p w:rsidR="006A4BE0" w:rsidRPr="00B95F83" w:rsidRDefault="006A4BE0" w:rsidP="005508C8">
      <w:pPr>
        <w:pStyle w:val="Figuresscs"/>
      </w:pPr>
      <w:bookmarkStart w:id="307" w:name="_Toc462311531"/>
      <w:r w:rsidRPr="00B95F83">
        <w:t>Figure 4.4:  Opinion of respondents about maintenance of subprojects</w:t>
      </w:r>
      <w:bookmarkEnd w:id="307"/>
    </w:p>
    <w:p w:rsidR="006A4BE0" w:rsidRPr="00B95F83" w:rsidRDefault="006A4BE0" w:rsidP="00660487">
      <w:pPr>
        <w:jc w:val="center"/>
        <w:rPr>
          <w:b/>
        </w:rPr>
      </w:pPr>
      <w:r w:rsidRPr="00B95F83">
        <w:rPr>
          <w:b/>
        </w:rPr>
        <w:t>(canals/</w:t>
      </w:r>
      <w:r>
        <w:rPr>
          <w:b/>
        </w:rPr>
        <w:t xml:space="preserve"> </w:t>
      </w:r>
      <w:r w:rsidRPr="00B95F83">
        <w:rPr>
          <w:b/>
        </w:rPr>
        <w:t>embankments/</w:t>
      </w:r>
      <w:r>
        <w:rPr>
          <w:b/>
        </w:rPr>
        <w:t xml:space="preserve"> </w:t>
      </w:r>
      <w:r w:rsidRPr="00B95F83">
        <w:rPr>
          <w:b/>
        </w:rPr>
        <w:t>regulators)</w:t>
      </w:r>
      <w:bookmarkEnd w:id="306"/>
    </w:p>
    <w:p w:rsidR="006A4BE0" w:rsidRPr="00B95F83" w:rsidRDefault="006A4BE0" w:rsidP="00660487">
      <w:pPr>
        <w:pStyle w:val="Body"/>
      </w:pPr>
      <w:r w:rsidRPr="00B95F83">
        <w:t>In many subprojects, siltation was found to be a common problem, which needed to be addressed through re-excavation of khals. The WMCAs or the beneficiaries have shown little interests in this regard. This was evident from Table 4.12, which presents maintenance activities undertaken by WMCAs over the last two years. It was discouraging to note that few re-excavation activities were undertaken in the current and in the previous years. Nevertheless, small-scale repair, siltation removal, cleaning of hyacinth and embankment repair and re-sectioning, and small repairs/coloring/greasing of sluice gates door were among the activities undertaken on a larger scale.</w:t>
      </w:r>
    </w:p>
    <w:p w:rsidR="006A4BE0" w:rsidRPr="00B95F83" w:rsidRDefault="006A4BE0" w:rsidP="00660487">
      <w:pPr>
        <w:pStyle w:val="Tablesscs"/>
        <w:rPr>
          <w:rFonts w:hint="eastAsia"/>
        </w:rPr>
      </w:pPr>
      <w:bookmarkStart w:id="308" w:name="_Toc455844106"/>
      <w:bookmarkStart w:id="309" w:name="_Toc388697406"/>
      <w:bookmarkStart w:id="310" w:name="_Toc462325097"/>
      <w:r w:rsidRPr="00B95F83">
        <w:t>Table 4.12</w:t>
      </w:r>
      <w:bookmarkStart w:id="311" w:name="_Toc455844107"/>
      <w:bookmarkEnd w:id="308"/>
      <w:r w:rsidRPr="00B95F83">
        <w:t>: Canal/Embankment Maintenance Activities of Subprojects during Last Two Years</w:t>
      </w:r>
      <w:bookmarkEnd w:id="309"/>
      <w:bookmarkEnd w:id="311"/>
      <w:bookmarkEnd w:id="31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4709"/>
        <w:gridCol w:w="1094"/>
        <w:gridCol w:w="1094"/>
        <w:gridCol w:w="1094"/>
        <w:gridCol w:w="1094"/>
      </w:tblGrid>
      <w:tr w:rsidR="006A4BE0" w:rsidRPr="00B95F83" w:rsidTr="00642C21">
        <w:trPr>
          <w:tblHeader/>
        </w:trPr>
        <w:tc>
          <w:tcPr>
            <w:tcW w:w="2592" w:type="pct"/>
            <w:vMerge w:val="restart"/>
            <w:tcBorders>
              <w:top w:val="double" w:sz="4" w:space="0" w:color="auto"/>
            </w:tcBorders>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Type of maintenance activities</w:t>
            </w:r>
          </w:p>
        </w:tc>
        <w:tc>
          <w:tcPr>
            <w:tcW w:w="2408" w:type="pct"/>
            <w:gridSpan w:val="4"/>
            <w:tcBorders>
              <w:top w:val="double" w:sz="4" w:space="0" w:color="auto"/>
            </w:tcBorders>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Last two years</w:t>
            </w:r>
          </w:p>
        </w:tc>
      </w:tr>
      <w:tr w:rsidR="006A4BE0" w:rsidRPr="00B95F83" w:rsidTr="00642C21">
        <w:trPr>
          <w:tblHeader/>
        </w:trPr>
        <w:tc>
          <w:tcPr>
            <w:tcW w:w="2592" w:type="pct"/>
            <w:vMerge/>
            <w:shd w:val="clear" w:color="auto" w:fill="D9D9D9"/>
            <w:vAlign w:val="center"/>
          </w:tcPr>
          <w:p w:rsidR="006A4BE0" w:rsidRPr="00B95F83" w:rsidRDefault="006A4BE0" w:rsidP="00F44BB1">
            <w:pPr>
              <w:spacing w:before="20" w:line="240" w:lineRule="auto"/>
              <w:jc w:val="center"/>
              <w:rPr>
                <w:b/>
                <w:sz w:val="20"/>
                <w:szCs w:val="20"/>
              </w:rPr>
            </w:pPr>
          </w:p>
        </w:tc>
        <w:tc>
          <w:tcPr>
            <w:tcW w:w="1204" w:type="pct"/>
            <w:gridSpan w:val="2"/>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Current year (1421)</w:t>
            </w:r>
          </w:p>
        </w:tc>
        <w:tc>
          <w:tcPr>
            <w:tcW w:w="1204" w:type="pct"/>
            <w:gridSpan w:val="2"/>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Last year (1420)</w:t>
            </w:r>
          </w:p>
        </w:tc>
      </w:tr>
      <w:tr w:rsidR="006A4BE0" w:rsidRPr="00B95F83" w:rsidTr="00642C21">
        <w:trPr>
          <w:tblHeader/>
        </w:trPr>
        <w:tc>
          <w:tcPr>
            <w:tcW w:w="2592" w:type="pct"/>
            <w:vMerge/>
            <w:shd w:val="clear" w:color="auto" w:fill="D9D9D9"/>
            <w:vAlign w:val="center"/>
          </w:tcPr>
          <w:p w:rsidR="006A4BE0" w:rsidRPr="00B95F83" w:rsidRDefault="006A4BE0" w:rsidP="00F44BB1">
            <w:pPr>
              <w:spacing w:before="20" w:line="240" w:lineRule="auto"/>
              <w:jc w:val="center"/>
              <w:rPr>
                <w:b/>
                <w:sz w:val="20"/>
                <w:szCs w:val="20"/>
              </w:rPr>
            </w:pPr>
          </w:p>
        </w:tc>
        <w:tc>
          <w:tcPr>
            <w:tcW w:w="602" w:type="pct"/>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Yes %</w:t>
            </w:r>
          </w:p>
        </w:tc>
        <w:tc>
          <w:tcPr>
            <w:tcW w:w="602" w:type="pct"/>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No %</w:t>
            </w:r>
          </w:p>
        </w:tc>
        <w:tc>
          <w:tcPr>
            <w:tcW w:w="602" w:type="pct"/>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Yes %</w:t>
            </w:r>
          </w:p>
        </w:tc>
        <w:tc>
          <w:tcPr>
            <w:tcW w:w="602" w:type="pct"/>
            <w:shd w:val="clear" w:color="auto" w:fill="D9D9D9"/>
            <w:vAlign w:val="center"/>
          </w:tcPr>
          <w:p w:rsidR="006A4BE0" w:rsidRPr="00B95F83" w:rsidRDefault="006A4BE0" w:rsidP="00F44BB1">
            <w:pPr>
              <w:spacing w:before="20" w:line="240" w:lineRule="auto"/>
              <w:jc w:val="center"/>
              <w:rPr>
                <w:b/>
                <w:sz w:val="20"/>
                <w:szCs w:val="20"/>
              </w:rPr>
            </w:pPr>
            <w:r w:rsidRPr="00B95F83">
              <w:rPr>
                <w:b/>
                <w:sz w:val="20"/>
                <w:szCs w:val="20"/>
              </w:rPr>
              <w:t>No %</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Canal  re-excavation</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8.6</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91.4</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9.3</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90.7</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Small-scale repair/siltation removal</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44.2</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55.8</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38.9</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61.1</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Cleaning hyacinth/unnecessary bushes</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25.4</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74.6</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26.1</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73.9</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Embankment repair re-sectioning</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8.0</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92.0</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11.9</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88.1</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Operation of sluice gates</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69.8</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30.2</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70.1</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29.9</w:t>
            </w:r>
          </w:p>
        </w:tc>
      </w:tr>
      <w:tr w:rsidR="006A4BE0" w:rsidRPr="00B95F83" w:rsidTr="00642C21">
        <w:tc>
          <w:tcPr>
            <w:tcW w:w="2592" w:type="pct"/>
          </w:tcPr>
          <w:p w:rsidR="006A4BE0" w:rsidRPr="00B95F83" w:rsidRDefault="006A4BE0" w:rsidP="00F44BB1">
            <w:pPr>
              <w:spacing w:before="20" w:line="240" w:lineRule="auto"/>
              <w:rPr>
                <w:sz w:val="20"/>
                <w:szCs w:val="20"/>
              </w:rPr>
            </w:pPr>
            <w:r w:rsidRPr="00B95F83">
              <w:rPr>
                <w:sz w:val="20"/>
                <w:szCs w:val="20"/>
              </w:rPr>
              <w:t>Small repairs/coloring/greasing of sluice gates door</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50.6</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49.4</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51.5</w:t>
            </w:r>
          </w:p>
        </w:tc>
        <w:tc>
          <w:tcPr>
            <w:tcW w:w="602" w:type="pct"/>
            <w:vAlign w:val="center"/>
          </w:tcPr>
          <w:p w:rsidR="006A4BE0" w:rsidRPr="00B95F83" w:rsidRDefault="006A4BE0" w:rsidP="00F44BB1">
            <w:pPr>
              <w:spacing w:before="20" w:line="240" w:lineRule="auto"/>
              <w:jc w:val="center"/>
              <w:rPr>
                <w:sz w:val="20"/>
                <w:szCs w:val="20"/>
              </w:rPr>
            </w:pPr>
            <w:r w:rsidRPr="00B95F83">
              <w:rPr>
                <w:sz w:val="20"/>
                <w:szCs w:val="20"/>
              </w:rPr>
              <w:t>48.5</w:t>
            </w:r>
          </w:p>
        </w:tc>
      </w:tr>
      <w:tr w:rsidR="006A4BE0" w:rsidRPr="00B95F83" w:rsidTr="00642C21">
        <w:tc>
          <w:tcPr>
            <w:tcW w:w="2592" w:type="pct"/>
            <w:tcBorders>
              <w:bottom w:val="double" w:sz="4" w:space="0" w:color="auto"/>
            </w:tcBorders>
          </w:tcPr>
          <w:p w:rsidR="006A4BE0" w:rsidRPr="00B95F83" w:rsidRDefault="006A4BE0" w:rsidP="00F44BB1">
            <w:pPr>
              <w:spacing w:before="20" w:line="240" w:lineRule="auto"/>
              <w:rPr>
                <w:sz w:val="20"/>
                <w:szCs w:val="20"/>
              </w:rPr>
            </w:pPr>
            <w:r w:rsidRPr="00B95F83">
              <w:rPr>
                <w:sz w:val="20"/>
                <w:szCs w:val="20"/>
              </w:rPr>
              <w:t>All</w:t>
            </w:r>
          </w:p>
        </w:tc>
        <w:tc>
          <w:tcPr>
            <w:tcW w:w="602" w:type="pct"/>
            <w:tcBorders>
              <w:bottom w:val="double" w:sz="4" w:space="0" w:color="auto"/>
            </w:tcBorders>
            <w:vAlign w:val="center"/>
          </w:tcPr>
          <w:p w:rsidR="006A4BE0" w:rsidRPr="00B95F83" w:rsidRDefault="006A4BE0" w:rsidP="00F44BB1">
            <w:pPr>
              <w:spacing w:before="20" w:line="240" w:lineRule="auto"/>
              <w:jc w:val="center"/>
              <w:rPr>
                <w:sz w:val="20"/>
                <w:szCs w:val="20"/>
              </w:rPr>
            </w:pPr>
            <w:r w:rsidRPr="00B95F83">
              <w:rPr>
                <w:sz w:val="20"/>
                <w:szCs w:val="20"/>
              </w:rPr>
              <w:t>34.4</w:t>
            </w:r>
          </w:p>
        </w:tc>
        <w:tc>
          <w:tcPr>
            <w:tcW w:w="602" w:type="pct"/>
            <w:tcBorders>
              <w:bottom w:val="double" w:sz="4" w:space="0" w:color="auto"/>
            </w:tcBorders>
            <w:vAlign w:val="center"/>
          </w:tcPr>
          <w:p w:rsidR="006A4BE0" w:rsidRPr="00B95F83" w:rsidRDefault="006A4BE0" w:rsidP="00F44BB1">
            <w:pPr>
              <w:spacing w:before="20" w:line="240" w:lineRule="auto"/>
              <w:jc w:val="center"/>
              <w:rPr>
                <w:sz w:val="20"/>
                <w:szCs w:val="20"/>
              </w:rPr>
            </w:pPr>
            <w:r w:rsidRPr="00B95F83">
              <w:rPr>
                <w:sz w:val="20"/>
                <w:szCs w:val="20"/>
              </w:rPr>
              <w:t>65.6</w:t>
            </w:r>
          </w:p>
        </w:tc>
        <w:tc>
          <w:tcPr>
            <w:tcW w:w="602" w:type="pct"/>
            <w:tcBorders>
              <w:bottom w:val="double" w:sz="4" w:space="0" w:color="auto"/>
            </w:tcBorders>
            <w:vAlign w:val="center"/>
          </w:tcPr>
          <w:p w:rsidR="006A4BE0" w:rsidRPr="00B95F83" w:rsidRDefault="006A4BE0" w:rsidP="00F44BB1">
            <w:pPr>
              <w:spacing w:before="20" w:line="240" w:lineRule="auto"/>
              <w:jc w:val="center"/>
              <w:rPr>
                <w:sz w:val="20"/>
                <w:szCs w:val="20"/>
              </w:rPr>
            </w:pPr>
            <w:r w:rsidRPr="00B95F83">
              <w:rPr>
                <w:sz w:val="20"/>
                <w:szCs w:val="20"/>
              </w:rPr>
              <w:t>34.6</w:t>
            </w:r>
          </w:p>
        </w:tc>
        <w:tc>
          <w:tcPr>
            <w:tcW w:w="602" w:type="pct"/>
            <w:tcBorders>
              <w:bottom w:val="double" w:sz="4" w:space="0" w:color="auto"/>
            </w:tcBorders>
            <w:vAlign w:val="center"/>
          </w:tcPr>
          <w:p w:rsidR="006A4BE0" w:rsidRPr="00B95F83" w:rsidRDefault="006A4BE0" w:rsidP="00F44BB1">
            <w:pPr>
              <w:spacing w:before="20" w:line="240" w:lineRule="auto"/>
              <w:jc w:val="center"/>
              <w:rPr>
                <w:sz w:val="20"/>
                <w:szCs w:val="20"/>
              </w:rPr>
            </w:pPr>
            <w:r w:rsidRPr="00B95F83">
              <w:rPr>
                <w:sz w:val="20"/>
                <w:szCs w:val="20"/>
              </w:rPr>
              <w:t>65.4</w:t>
            </w:r>
          </w:p>
        </w:tc>
      </w:tr>
    </w:tbl>
    <w:p w:rsidR="006A4BE0" w:rsidRPr="00B95F83" w:rsidRDefault="006A4BE0" w:rsidP="00C44A6A">
      <w:pPr>
        <w:pStyle w:val="Source"/>
        <w:spacing w:before="0" w:after="0"/>
      </w:pPr>
      <w:r w:rsidRPr="00B95F83">
        <w:t xml:space="preserve">Source:  PSSWRSP, Impact Evaluation Survey 2015. </w:t>
      </w:r>
    </w:p>
    <w:p w:rsidR="006A4BE0" w:rsidRPr="00B95F83" w:rsidRDefault="006A4BE0" w:rsidP="00C44A6A">
      <w:pPr>
        <w:pStyle w:val="Source"/>
        <w:spacing w:before="0" w:after="0"/>
      </w:pPr>
      <w:r>
        <w:t>Note</w:t>
      </w:r>
      <w:r w:rsidRPr="00B95F83">
        <w:t xml:space="preserve">: Multiple responses. </w:t>
      </w:r>
    </w:p>
    <w:p w:rsidR="006A4BE0" w:rsidRPr="00B95F83" w:rsidRDefault="006A4BE0" w:rsidP="00141BDE">
      <w:pPr>
        <w:pStyle w:val="Heading3"/>
        <w:rPr>
          <w:rFonts w:hint="eastAsia"/>
        </w:rPr>
      </w:pPr>
      <w:bookmarkStart w:id="312" w:name="_Toc455844108"/>
      <w:bookmarkStart w:id="313" w:name="_Toc462324974"/>
      <w:r w:rsidRPr="00B95F83">
        <w:t>Perceived Problems of Maintenance</w:t>
      </w:r>
      <w:bookmarkEnd w:id="312"/>
      <w:bookmarkEnd w:id="313"/>
    </w:p>
    <w:p w:rsidR="006A4BE0" w:rsidRPr="00B95F83" w:rsidRDefault="006A4BE0" w:rsidP="00141BDE">
      <w:pPr>
        <w:pStyle w:val="Body"/>
      </w:pPr>
      <w:r w:rsidRPr="00B95F83">
        <w:t>WMCAs were specifically established to (a) conduct routine operation of the structures and necessary maintenance works, with resources generated from among the members, and (b) plan for O&amp;M for the future.</w:t>
      </w:r>
    </w:p>
    <w:p w:rsidR="006A4BE0" w:rsidRPr="00B95F83" w:rsidRDefault="006A4BE0" w:rsidP="00141BDE">
      <w:pPr>
        <w:pStyle w:val="Body"/>
      </w:pPr>
      <w:r w:rsidRPr="00B95F83">
        <w:t>Most of the subprojects encountered few major maintenance problems, some of which were not difficult to be addressed. Some common problems in relation to the maintenance of the subprojects are identified in Table 4.13. Nearly one-fifth of the perceived problems (19.8%) were related to either indifference of WMCAs/O&amp;M fund inadequacy or O&amp;M group being non-functioning (15%), while some (15.8%) were related to lack of dynamism on the part of the WMCAs or lack of unity/common interest on the part of the beneficiaries (26.3%). Some of the problems (10.2%), however, were perceived to be related to subprojects design or their so-called defective construction. Some of the subproject’s designs lacked long-term planning associated with potential changes in the future water regime.</w:t>
      </w:r>
    </w:p>
    <w:p w:rsidR="006A4BE0" w:rsidRPr="00B95F83" w:rsidRDefault="006A4BE0" w:rsidP="00141BDE">
      <w:pPr>
        <w:pStyle w:val="Tablesscs"/>
        <w:rPr>
          <w:rFonts w:hint="eastAsia"/>
        </w:rPr>
      </w:pPr>
      <w:bookmarkStart w:id="314" w:name="_Toc455844109"/>
      <w:bookmarkStart w:id="315" w:name="_Toc462325098"/>
      <w:r w:rsidRPr="00B95F83">
        <w:t>Table 4.13</w:t>
      </w:r>
      <w:bookmarkEnd w:id="314"/>
      <w:r w:rsidRPr="00B95F83">
        <w:t xml:space="preserve">: </w:t>
      </w:r>
      <w:bookmarkStart w:id="316" w:name="_Toc455844110"/>
      <w:r w:rsidRPr="00B95F83">
        <w:t>Respondents’ Perception about Maintenance Problems with SPs</w:t>
      </w:r>
      <w:bookmarkEnd w:id="316"/>
      <w:bookmarkEnd w:id="31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523"/>
        <w:gridCol w:w="1838"/>
        <w:gridCol w:w="1882"/>
      </w:tblGrid>
      <w:tr w:rsidR="006A4BE0" w:rsidRPr="00B95F83" w:rsidTr="00642C21">
        <w:tc>
          <w:tcPr>
            <w:tcW w:w="2988" w:type="pct"/>
            <w:vMerge w:val="restart"/>
            <w:tcBorders>
              <w:top w:val="double" w:sz="4" w:space="0" w:color="auto"/>
            </w:tcBorders>
            <w:shd w:val="clear" w:color="auto" w:fill="D9D9D9"/>
            <w:vAlign w:val="center"/>
          </w:tcPr>
          <w:p w:rsidR="006A4BE0" w:rsidRPr="00B95F83" w:rsidRDefault="006A4BE0" w:rsidP="00642C21">
            <w:pPr>
              <w:spacing w:before="20" w:line="240" w:lineRule="auto"/>
              <w:jc w:val="center"/>
              <w:rPr>
                <w:b/>
                <w:sz w:val="20"/>
                <w:szCs w:val="20"/>
              </w:rPr>
            </w:pPr>
            <w:r w:rsidRPr="00B95F83">
              <w:rPr>
                <w:b/>
                <w:sz w:val="20"/>
                <w:szCs w:val="20"/>
              </w:rPr>
              <w:t>Perception about maintenance problems</w:t>
            </w:r>
          </w:p>
        </w:tc>
        <w:tc>
          <w:tcPr>
            <w:tcW w:w="2012" w:type="pct"/>
            <w:gridSpan w:val="2"/>
            <w:tcBorders>
              <w:top w:val="double" w:sz="4" w:space="0" w:color="auto"/>
            </w:tcBorders>
            <w:shd w:val="clear" w:color="auto" w:fill="D9D9D9"/>
          </w:tcPr>
          <w:p w:rsidR="006A4BE0" w:rsidRPr="00B95F83" w:rsidRDefault="006A4BE0" w:rsidP="00642C21">
            <w:pPr>
              <w:spacing w:before="20" w:line="240" w:lineRule="auto"/>
              <w:jc w:val="center"/>
              <w:rPr>
                <w:b/>
                <w:sz w:val="20"/>
                <w:szCs w:val="20"/>
              </w:rPr>
            </w:pPr>
            <w:r w:rsidRPr="00B95F83">
              <w:rPr>
                <w:b/>
                <w:sz w:val="20"/>
                <w:szCs w:val="20"/>
              </w:rPr>
              <w:t>Distribution of responses*</w:t>
            </w:r>
          </w:p>
        </w:tc>
      </w:tr>
      <w:tr w:rsidR="006A4BE0" w:rsidRPr="00B95F83" w:rsidTr="00642C21">
        <w:tc>
          <w:tcPr>
            <w:tcW w:w="2988" w:type="pct"/>
            <w:vMerge/>
            <w:shd w:val="clear" w:color="auto" w:fill="D9D9D9"/>
            <w:vAlign w:val="center"/>
          </w:tcPr>
          <w:p w:rsidR="006A4BE0" w:rsidRPr="00B95F83" w:rsidRDefault="006A4BE0" w:rsidP="00642C21">
            <w:pPr>
              <w:spacing w:before="20" w:line="240" w:lineRule="auto"/>
              <w:jc w:val="center"/>
              <w:rPr>
                <w:b/>
                <w:sz w:val="20"/>
                <w:szCs w:val="20"/>
              </w:rPr>
            </w:pPr>
          </w:p>
        </w:tc>
        <w:tc>
          <w:tcPr>
            <w:tcW w:w="994" w:type="pct"/>
            <w:shd w:val="clear" w:color="auto" w:fill="D9D9D9"/>
          </w:tcPr>
          <w:p w:rsidR="006A4BE0" w:rsidRPr="00B95F83" w:rsidRDefault="006A4BE0" w:rsidP="00642C21">
            <w:pPr>
              <w:spacing w:before="20" w:line="240" w:lineRule="auto"/>
              <w:jc w:val="center"/>
              <w:rPr>
                <w:b/>
                <w:sz w:val="20"/>
                <w:szCs w:val="20"/>
              </w:rPr>
            </w:pPr>
            <w:r w:rsidRPr="00B95F83">
              <w:rPr>
                <w:b/>
                <w:sz w:val="20"/>
                <w:szCs w:val="20"/>
              </w:rPr>
              <w:t>No.</w:t>
            </w:r>
          </w:p>
        </w:tc>
        <w:tc>
          <w:tcPr>
            <w:tcW w:w="1018" w:type="pct"/>
            <w:shd w:val="clear" w:color="auto" w:fill="D9D9D9"/>
          </w:tcPr>
          <w:p w:rsidR="006A4BE0" w:rsidRPr="00B95F83" w:rsidRDefault="006A4BE0" w:rsidP="00642C21">
            <w:pPr>
              <w:spacing w:before="20" w:line="240" w:lineRule="auto"/>
              <w:jc w:val="center"/>
              <w:rPr>
                <w:b/>
                <w:sz w:val="20"/>
                <w:szCs w:val="20"/>
              </w:rPr>
            </w:pPr>
            <w:r w:rsidRPr="00B95F83">
              <w:rPr>
                <w:b/>
                <w:sz w:val="20"/>
                <w:szCs w:val="20"/>
              </w:rPr>
              <w:t>%</w:t>
            </w:r>
          </w:p>
        </w:tc>
      </w:tr>
      <w:tr w:rsidR="006A4BE0" w:rsidRPr="00B95F83" w:rsidTr="00642C21">
        <w:tc>
          <w:tcPr>
            <w:tcW w:w="2988" w:type="pct"/>
          </w:tcPr>
          <w:p w:rsidR="006A4BE0" w:rsidRPr="00B95F83" w:rsidRDefault="006A4BE0" w:rsidP="00642C21">
            <w:pPr>
              <w:spacing w:before="20" w:line="240" w:lineRule="auto"/>
              <w:rPr>
                <w:sz w:val="20"/>
                <w:szCs w:val="20"/>
              </w:rPr>
            </w:pPr>
            <w:bookmarkStart w:id="317" w:name="_Hlk446751999"/>
            <w:bookmarkStart w:id="318" w:name="_Hlk451699240"/>
            <w:bookmarkStart w:id="319" w:name="_Hlk424631661"/>
            <w:r w:rsidRPr="00B95F83">
              <w:rPr>
                <w:sz w:val="20"/>
                <w:szCs w:val="20"/>
              </w:rPr>
              <w:t>Indifference of WMCA/Idle O&amp;M fund/lack of initiative</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564</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19.8</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O&amp;M group not properly functioning</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423</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14.8</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Flawed design of SP</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63</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2.2</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Defective construction of SP</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152</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5.3</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Lack of unity among beneficiaries</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290</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10.2</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No common interest</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459</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16.1</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Lack of LGED interest</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137</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4.8</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Lack of dynamism</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450</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15.8</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Not sure</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82</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2.9</w:t>
            </w:r>
          </w:p>
        </w:tc>
      </w:tr>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Don’t know</w:t>
            </w:r>
          </w:p>
        </w:tc>
        <w:tc>
          <w:tcPr>
            <w:tcW w:w="994" w:type="pct"/>
            <w:vAlign w:val="bottom"/>
          </w:tcPr>
          <w:p w:rsidR="006A4BE0" w:rsidRPr="00B95F83" w:rsidRDefault="006A4BE0" w:rsidP="00642C21">
            <w:pPr>
              <w:spacing w:before="20" w:line="240" w:lineRule="auto"/>
              <w:jc w:val="center"/>
              <w:rPr>
                <w:sz w:val="20"/>
                <w:szCs w:val="20"/>
              </w:rPr>
            </w:pPr>
            <w:r w:rsidRPr="00B95F83">
              <w:rPr>
                <w:sz w:val="20"/>
                <w:szCs w:val="20"/>
              </w:rPr>
              <w:t>231</w:t>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8.1</w:t>
            </w:r>
          </w:p>
        </w:tc>
      </w:tr>
      <w:bookmarkEnd w:id="317"/>
      <w:tr w:rsidR="006A4BE0" w:rsidRPr="00B95F83" w:rsidTr="00642C21">
        <w:tc>
          <w:tcPr>
            <w:tcW w:w="2988" w:type="pct"/>
          </w:tcPr>
          <w:p w:rsidR="006A4BE0" w:rsidRPr="00B95F83" w:rsidRDefault="006A4BE0" w:rsidP="00642C21">
            <w:pPr>
              <w:spacing w:before="20" w:line="240" w:lineRule="auto"/>
              <w:rPr>
                <w:sz w:val="20"/>
                <w:szCs w:val="20"/>
              </w:rPr>
            </w:pPr>
            <w:r w:rsidRPr="00B95F83">
              <w:rPr>
                <w:sz w:val="20"/>
                <w:szCs w:val="20"/>
              </w:rPr>
              <w:t>All</w:t>
            </w:r>
          </w:p>
        </w:tc>
        <w:tc>
          <w:tcPr>
            <w:tcW w:w="994" w:type="pct"/>
            <w:vAlign w:val="bottom"/>
          </w:tcPr>
          <w:p w:rsidR="006A4BE0" w:rsidRPr="00B95F83" w:rsidRDefault="00EA715C" w:rsidP="00642C21">
            <w:pPr>
              <w:spacing w:before="20" w:line="240" w:lineRule="auto"/>
              <w:jc w:val="center"/>
              <w:rPr>
                <w:sz w:val="20"/>
                <w:szCs w:val="20"/>
              </w:rPr>
            </w:pPr>
            <w:r w:rsidRPr="00B95F83">
              <w:rPr>
                <w:sz w:val="20"/>
                <w:szCs w:val="20"/>
              </w:rPr>
              <w:fldChar w:fldCharType="begin"/>
            </w:r>
            <w:r w:rsidR="006A4BE0" w:rsidRPr="00B95F83">
              <w:rPr>
                <w:sz w:val="20"/>
                <w:szCs w:val="20"/>
              </w:rPr>
              <w:instrText xml:space="preserve"> =SUM(ABOVE) </w:instrText>
            </w:r>
            <w:r w:rsidRPr="00B95F83">
              <w:rPr>
                <w:sz w:val="20"/>
                <w:szCs w:val="20"/>
              </w:rPr>
              <w:fldChar w:fldCharType="separate"/>
            </w:r>
            <w:r w:rsidR="006A4BE0" w:rsidRPr="00B95F83">
              <w:rPr>
                <w:sz w:val="20"/>
                <w:szCs w:val="20"/>
              </w:rPr>
              <w:t>2851</w:t>
            </w:r>
            <w:r w:rsidRPr="00B95F83">
              <w:rPr>
                <w:sz w:val="20"/>
                <w:szCs w:val="20"/>
              </w:rPr>
              <w:fldChar w:fldCharType="end"/>
            </w:r>
          </w:p>
        </w:tc>
        <w:tc>
          <w:tcPr>
            <w:tcW w:w="1018" w:type="pct"/>
            <w:vAlign w:val="bottom"/>
          </w:tcPr>
          <w:p w:rsidR="006A4BE0" w:rsidRPr="00B95F83" w:rsidRDefault="006A4BE0" w:rsidP="00642C21">
            <w:pPr>
              <w:spacing w:before="20" w:line="240" w:lineRule="auto"/>
              <w:jc w:val="center"/>
              <w:rPr>
                <w:sz w:val="20"/>
                <w:szCs w:val="20"/>
              </w:rPr>
            </w:pPr>
            <w:r w:rsidRPr="00B95F83">
              <w:rPr>
                <w:sz w:val="20"/>
                <w:szCs w:val="20"/>
              </w:rPr>
              <w:t>100.0</w:t>
            </w:r>
          </w:p>
        </w:tc>
      </w:tr>
      <w:bookmarkEnd w:id="318"/>
      <w:tr w:rsidR="006A4BE0" w:rsidRPr="00B95F83" w:rsidTr="00642C21">
        <w:tc>
          <w:tcPr>
            <w:tcW w:w="2988" w:type="pct"/>
            <w:tcBorders>
              <w:bottom w:val="double" w:sz="4" w:space="0" w:color="auto"/>
            </w:tcBorders>
          </w:tcPr>
          <w:p w:rsidR="006A4BE0" w:rsidRPr="00B95F83" w:rsidRDefault="006A4BE0" w:rsidP="00642C21">
            <w:pPr>
              <w:spacing w:before="20" w:line="240" w:lineRule="auto"/>
              <w:rPr>
                <w:sz w:val="20"/>
                <w:szCs w:val="20"/>
              </w:rPr>
            </w:pPr>
            <w:r w:rsidRPr="00B95F83">
              <w:rPr>
                <w:sz w:val="20"/>
                <w:szCs w:val="20"/>
              </w:rPr>
              <w:t>No. of respondents mentioning maintenance problem</w:t>
            </w:r>
          </w:p>
        </w:tc>
        <w:tc>
          <w:tcPr>
            <w:tcW w:w="994" w:type="pct"/>
            <w:tcBorders>
              <w:bottom w:val="double" w:sz="4" w:space="0" w:color="auto"/>
            </w:tcBorders>
            <w:vAlign w:val="center"/>
          </w:tcPr>
          <w:p w:rsidR="006A4BE0" w:rsidRPr="00B95F83" w:rsidRDefault="006A4BE0" w:rsidP="00642C21">
            <w:pPr>
              <w:spacing w:before="20" w:line="240" w:lineRule="auto"/>
              <w:jc w:val="center"/>
              <w:rPr>
                <w:sz w:val="20"/>
                <w:szCs w:val="20"/>
              </w:rPr>
            </w:pPr>
            <w:r w:rsidRPr="00B95F83">
              <w:rPr>
                <w:sz w:val="20"/>
                <w:szCs w:val="20"/>
              </w:rPr>
              <w:t>1138</w:t>
            </w:r>
          </w:p>
        </w:tc>
        <w:tc>
          <w:tcPr>
            <w:tcW w:w="1018" w:type="pct"/>
            <w:tcBorders>
              <w:bottom w:val="double" w:sz="4" w:space="0" w:color="auto"/>
            </w:tcBorders>
            <w:vAlign w:val="bottom"/>
          </w:tcPr>
          <w:p w:rsidR="006A4BE0" w:rsidRPr="00B95F83" w:rsidRDefault="006A4BE0" w:rsidP="00642C21">
            <w:pPr>
              <w:spacing w:before="20" w:line="240" w:lineRule="auto"/>
              <w:jc w:val="center"/>
              <w:rPr>
                <w:sz w:val="20"/>
                <w:szCs w:val="20"/>
              </w:rPr>
            </w:pPr>
            <w:r w:rsidRPr="00B95F83">
              <w:rPr>
                <w:sz w:val="20"/>
                <w:szCs w:val="20"/>
              </w:rPr>
              <w:t>39.9</w:t>
            </w:r>
          </w:p>
        </w:tc>
      </w:tr>
    </w:tbl>
    <w:bookmarkEnd w:id="319"/>
    <w:p w:rsidR="006A4BE0" w:rsidRPr="00B95F83" w:rsidRDefault="006A4BE0" w:rsidP="00141BDE">
      <w:pPr>
        <w:pStyle w:val="Source"/>
      </w:pPr>
      <w:r w:rsidRPr="00B95F83">
        <w:t xml:space="preserve">Source:  PSSWRSP, Impact Evaluation Survey 2015. </w:t>
      </w:r>
    </w:p>
    <w:p w:rsidR="006A4BE0" w:rsidRPr="00B95F83" w:rsidRDefault="006A4BE0" w:rsidP="00141BDE">
      <w:pPr>
        <w:pStyle w:val="Source"/>
      </w:pPr>
      <w:r w:rsidRPr="00B95F83">
        <w:t>Note: * Multiple responses.</w:t>
      </w:r>
    </w:p>
    <w:p w:rsidR="006A4BE0" w:rsidRPr="00B95F83" w:rsidRDefault="006A4BE0" w:rsidP="00642C21">
      <w:pPr>
        <w:pStyle w:val="Heading3"/>
        <w:rPr>
          <w:rFonts w:hint="eastAsia"/>
        </w:rPr>
      </w:pPr>
      <w:bookmarkStart w:id="320" w:name="_Toc462324975"/>
      <w:r w:rsidRPr="00B95F83">
        <w:t>Present Situation with Water Availability and Other Facilities</w:t>
      </w:r>
      <w:bookmarkEnd w:id="320"/>
    </w:p>
    <w:p w:rsidR="006A4BE0" w:rsidRPr="00B95F83" w:rsidRDefault="006A4BE0" w:rsidP="00141BDE">
      <w:pPr>
        <w:pStyle w:val="Body"/>
      </w:pPr>
      <w:r w:rsidRPr="00B95F83">
        <w:t xml:space="preserve">Perception of the respondents on the present situation of water availability and other facilities currently available compared to those in the pre-project situations were obtained from the survey (Table 4.14; Figure 4.5). Surprisingly though, despite of many limitations as mentioned above (e.g., malfunction of WMCAs, lack of O&amp;M activities, inadequate funds and participation), an overwhelming proportion of the respondents mentioned a number of facilities which have increased; these include water availability in canals in dry season (60%), irrigation facilities (65%), water conservation capacity (65%) and  vegetables cultivation (81%). All these positive changes have been enormously helpful in fulfilling the target of enhanced agricultural production. </w:t>
      </w:r>
    </w:p>
    <w:p w:rsidR="006A4BE0" w:rsidRPr="00B95F83" w:rsidRDefault="006A4BE0" w:rsidP="00B268D4">
      <w:pPr>
        <w:pStyle w:val="Tablesscs"/>
        <w:rPr>
          <w:rFonts w:hint="eastAsia"/>
        </w:rPr>
      </w:pPr>
      <w:bookmarkStart w:id="321" w:name="_Toc455844111"/>
      <w:bookmarkStart w:id="322" w:name="_Toc462325099"/>
      <w:r w:rsidRPr="00B95F83">
        <w:t>Table 4.14</w:t>
      </w:r>
      <w:bookmarkEnd w:id="321"/>
      <w:r w:rsidRPr="00B95F83">
        <w:t xml:space="preserve">: </w:t>
      </w:r>
      <w:bookmarkStart w:id="323" w:name="_Toc455844112"/>
      <w:r w:rsidRPr="00B95F83">
        <w:t>Present Situation of Physical Facilities Compared to Pre-project Situation</w:t>
      </w:r>
      <w:bookmarkEnd w:id="323"/>
      <w:bookmarkEnd w:id="322"/>
    </w:p>
    <w:p w:rsidR="006A4BE0" w:rsidRPr="00B95F83" w:rsidRDefault="006A4BE0" w:rsidP="00B268D4">
      <w:pPr>
        <w:jc w:val="center"/>
        <w:rPr>
          <w:b/>
        </w:rPr>
      </w:pPr>
      <w:bookmarkStart w:id="324" w:name="_Toc455844113"/>
      <w:r w:rsidRPr="00B95F83">
        <w:rPr>
          <w:b/>
        </w:rPr>
        <w:t>(as perceived by respondents)</w:t>
      </w:r>
      <w:bookmarkEnd w:id="324"/>
    </w:p>
    <w:tbl>
      <w:tblPr>
        <w:tblW w:w="933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5301"/>
        <w:gridCol w:w="1286"/>
        <w:gridCol w:w="1403"/>
        <w:gridCol w:w="1340"/>
      </w:tblGrid>
      <w:tr w:rsidR="006A4BE0" w:rsidRPr="00B95F83" w:rsidTr="00F44BB1">
        <w:trPr>
          <w:cantSplit/>
        </w:trPr>
        <w:tc>
          <w:tcPr>
            <w:tcW w:w="5303" w:type="dxa"/>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Quantity/facility level</w:t>
            </w:r>
          </w:p>
        </w:tc>
        <w:tc>
          <w:tcPr>
            <w:tcW w:w="4032" w:type="dxa"/>
            <w:gridSpan w:val="3"/>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rPr>
            </w:pPr>
            <w:r w:rsidRPr="00B95F83">
              <w:rPr>
                <w:b/>
                <w:sz w:val="20"/>
              </w:rPr>
              <w:t>% of respondents*</w:t>
            </w:r>
          </w:p>
        </w:tc>
      </w:tr>
      <w:tr w:rsidR="006A4BE0" w:rsidRPr="00B95F83" w:rsidTr="00F44BB1">
        <w:trPr>
          <w:cantSplit/>
        </w:trPr>
        <w:tc>
          <w:tcPr>
            <w:tcW w:w="5303" w:type="dxa"/>
            <w:vMerge/>
            <w:shd w:val="clear" w:color="auto" w:fill="D9D9D9"/>
            <w:vAlign w:val="center"/>
          </w:tcPr>
          <w:p w:rsidR="006A4BE0" w:rsidRPr="00B95F83" w:rsidRDefault="006A4BE0" w:rsidP="00F44BB1">
            <w:pPr>
              <w:spacing w:before="40" w:line="240" w:lineRule="auto"/>
              <w:jc w:val="center"/>
              <w:rPr>
                <w:b/>
                <w:sz w:val="20"/>
              </w:rPr>
            </w:pPr>
          </w:p>
        </w:tc>
        <w:tc>
          <w:tcPr>
            <w:tcW w:w="1287" w:type="dxa"/>
            <w:shd w:val="clear" w:color="auto" w:fill="D9D9D9"/>
            <w:vAlign w:val="center"/>
          </w:tcPr>
          <w:p w:rsidR="006A4BE0" w:rsidRPr="00B95F83" w:rsidRDefault="006A4BE0" w:rsidP="00F44BB1">
            <w:pPr>
              <w:spacing w:before="40" w:line="240" w:lineRule="auto"/>
              <w:jc w:val="center"/>
              <w:rPr>
                <w:b/>
                <w:sz w:val="20"/>
              </w:rPr>
            </w:pPr>
            <w:r w:rsidRPr="00B95F83">
              <w:rPr>
                <w:b/>
                <w:sz w:val="20"/>
              </w:rPr>
              <w:t>Increased</w:t>
            </w:r>
          </w:p>
        </w:tc>
        <w:tc>
          <w:tcPr>
            <w:tcW w:w="1404" w:type="dxa"/>
            <w:shd w:val="clear" w:color="auto" w:fill="D9D9D9"/>
            <w:vAlign w:val="center"/>
          </w:tcPr>
          <w:p w:rsidR="006A4BE0" w:rsidRPr="00B95F83" w:rsidRDefault="006A4BE0" w:rsidP="00F44BB1">
            <w:pPr>
              <w:spacing w:before="40" w:line="240" w:lineRule="auto"/>
              <w:jc w:val="center"/>
              <w:rPr>
                <w:b/>
                <w:sz w:val="20"/>
              </w:rPr>
            </w:pPr>
            <w:r w:rsidRPr="00B95F83">
              <w:rPr>
                <w:b/>
                <w:sz w:val="20"/>
              </w:rPr>
              <w:t>Decreased</w:t>
            </w:r>
          </w:p>
        </w:tc>
        <w:tc>
          <w:tcPr>
            <w:tcW w:w="1341" w:type="dxa"/>
            <w:shd w:val="clear" w:color="auto" w:fill="D9D9D9"/>
            <w:vAlign w:val="center"/>
          </w:tcPr>
          <w:p w:rsidR="006A4BE0" w:rsidRPr="00B95F83" w:rsidRDefault="006A4BE0" w:rsidP="00F44BB1">
            <w:pPr>
              <w:spacing w:before="40" w:line="240" w:lineRule="auto"/>
              <w:jc w:val="center"/>
              <w:rPr>
                <w:b/>
                <w:sz w:val="20"/>
              </w:rPr>
            </w:pPr>
            <w:r w:rsidRPr="00B95F83">
              <w:rPr>
                <w:b/>
                <w:sz w:val="20"/>
              </w:rPr>
              <w:t>Same</w:t>
            </w:r>
          </w:p>
        </w:tc>
      </w:tr>
      <w:tr w:rsidR="006A4BE0" w:rsidRPr="00B95F83" w:rsidTr="00B268D4">
        <w:tc>
          <w:tcPr>
            <w:tcW w:w="5303" w:type="dxa"/>
          </w:tcPr>
          <w:p w:rsidR="006A4BE0" w:rsidRPr="00B95F83" w:rsidRDefault="006A4BE0" w:rsidP="00F44BB1">
            <w:pPr>
              <w:spacing w:before="40" w:line="240" w:lineRule="auto"/>
              <w:rPr>
                <w:sz w:val="20"/>
              </w:rPr>
            </w:pPr>
            <w:r w:rsidRPr="00B95F83">
              <w:rPr>
                <w:sz w:val="20"/>
              </w:rPr>
              <w:t>Water availability in canal during dry season</w:t>
            </w:r>
          </w:p>
        </w:tc>
        <w:tc>
          <w:tcPr>
            <w:tcW w:w="1287" w:type="dxa"/>
            <w:vAlign w:val="bottom"/>
          </w:tcPr>
          <w:p w:rsidR="006A4BE0" w:rsidRPr="00B95F83" w:rsidRDefault="006A4BE0" w:rsidP="00F44BB1">
            <w:pPr>
              <w:spacing w:before="40" w:line="240" w:lineRule="auto"/>
              <w:jc w:val="center"/>
              <w:rPr>
                <w:sz w:val="20"/>
              </w:rPr>
            </w:pPr>
            <w:r w:rsidRPr="00B95F83">
              <w:rPr>
                <w:sz w:val="20"/>
              </w:rPr>
              <w:t>60.3</w:t>
            </w:r>
          </w:p>
        </w:tc>
        <w:tc>
          <w:tcPr>
            <w:tcW w:w="1404" w:type="dxa"/>
            <w:vAlign w:val="bottom"/>
          </w:tcPr>
          <w:p w:rsidR="006A4BE0" w:rsidRPr="00B95F83" w:rsidRDefault="006A4BE0" w:rsidP="00F44BB1">
            <w:pPr>
              <w:spacing w:before="40" w:line="240" w:lineRule="auto"/>
              <w:jc w:val="center"/>
              <w:rPr>
                <w:sz w:val="20"/>
              </w:rPr>
            </w:pPr>
            <w:r w:rsidRPr="00B95F83">
              <w:rPr>
                <w:sz w:val="20"/>
              </w:rPr>
              <w:t>26.3</w:t>
            </w:r>
          </w:p>
        </w:tc>
        <w:tc>
          <w:tcPr>
            <w:tcW w:w="1341" w:type="dxa"/>
            <w:vAlign w:val="bottom"/>
          </w:tcPr>
          <w:p w:rsidR="006A4BE0" w:rsidRPr="00B95F83" w:rsidRDefault="006A4BE0" w:rsidP="00F44BB1">
            <w:pPr>
              <w:spacing w:before="40" w:line="240" w:lineRule="auto"/>
              <w:jc w:val="center"/>
              <w:rPr>
                <w:sz w:val="20"/>
              </w:rPr>
            </w:pPr>
            <w:r w:rsidRPr="00B95F83">
              <w:rPr>
                <w:sz w:val="20"/>
              </w:rPr>
              <w:t>13.4</w:t>
            </w:r>
          </w:p>
        </w:tc>
      </w:tr>
      <w:tr w:rsidR="006A4BE0" w:rsidRPr="00B95F83" w:rsidTr="00B268D4">
        <w:tc>
          <w:tcPr>
            <w:tcW w:w="5303" w:type="dxa"/>
          </w:tcPr>
          <w:p w:rsidR="006A4BE0" w:rsidRPr="00B95F83" w:rsidRDefault="006A4BE0" w:rsidP="00F44BB1">
            <w:pPr>
              <w:spacing w:before="40" w:line="240" w:lineRule="auto"/>
              <w:rPr>
                <w:sz w:val="20"/>
              </w:rPr>
            </w:pPr>
            <w:r w:rsidRPr="00B95F83">
              <w:rPr>
                <w:sz w:val="20"/>
              </w:rPr>
              <w:t>Irrigation facilities through canal water</w:t>
            </w:r>
          </w:p>
        </w:tc>
        <w:tc>
          <w:tcPr>
            <w:tcW w:w="1287" w:type="dxa"/>
            <w:vAlign w:val="bottom"/>
          </w:tcPr>
          <w:p w:rsidR="006A4BE0" w:rsidRPr="00B95F83" w:rsidRDefault="006A4BE0" w:rsidP="00F44BB1">
            <w:pPr>
              <w:spacing w:before="40" w:line="240" w:lineRule="auto"/>
              <w:jc w:val="center"/>
              <w:rPr>
                <w:sz w:val="20"/>
              </w:rPr>
            </w:pPr>
            <w:r w:rsidRPr="00B95F83">
              <w:rPr>
                <w:sz w:val="20"/>
              </w:rPr>
              <w:t>64.9</w:t>
            </w:r>
          </w:p>
        </w:tc>
        <w:tc>
          <w:tcPr>
            <w:tcW w:w="1404" w:type="dxa"/>
            <w:vAlign w:val="bottom"/>
          </w:tcPr>
          <w:p w:rsidR="006A4BE0" w:rsidRPr="00B95F83" w:rsidRDefault="006A4BE0" w:rsidP="00F44BB1">
            <w:pPr>
              <w:spacing w:before="40" w:line="240" w:lineRule="auto"/>
              <w:jc w:val="center"/>
              <w:rPr>
                <w:sz w:val="20"/>
              </w:rPr>
            </w:pPr>
            <w:r w:rsidRPr="00B95F83">
              <w:rPr>
                <w:sz w:val="20"/>
              </w:rPr>
              <w:t>23.5</w:t>
            </w:r>
          </w:p>
        </w:tc>
        <w:tc>
          <w:tcPr>
            <w:tcW w:w="1341" w:type="dxa"/>
            <w:vAlign w:val="bottom"/>
          </w:tcPr>
          <w:p w:rsidR="006A4BE0" w:rsidRPr="00B95F83" w:rsidRDefault="006A4BE0" w:rsidP="00F44BB1">
            <w:pPr>
              <w:spacing w:before="40" w:line="240" w:lineRule="auto"/>
              <w:jc w:val="center"/>
              <w:rPr>
                <w:sz w:val="20"/>
              </w:rPr>
            </w:pPr>
            <w:r w:rsidRPr="00B95F83">
              <w:rPr>
                <w:sz w:val="20"/>
              </w:rPr>
              <w:t>11.6</w:t>
            </w:r>
          </w:p>
        </w:tc>
      </w:tr>
      <w:tr w:rsidR="006A4BE0" w:rsidRPr="00B95F83" w:rsidTr="00B268D4">
        <w:tc>
          <w:tcPr>
            <w:tcW w:w="5303" w:type="dxa"/>
          </w:tcPr>
          <w:p w:rsidR="006A4BE0" w:rsidRPr="00B95F83" w:rsidRDefault="006A4BE0" w:rsidP="00F44BB1">
            <w:pPr>
              <w:spacing w:before="40" w:line="240" w:lineRule="auto"/>
              <w:rPr>
                <w:sz w:val="20"/>
              </w:rPr>
            </w:pPr>
            <w:r w:rsidRPr="00B95F83">
              <w:rPr>
                <w:sz w:val="20"/>
              </w:rPr>
              <w:t>Water preservation capacity/quantity of canal</w:t>
            </w:r>
          </w:p>
        </w:tc>
        <w:tc>
          <w:tcPr>
            <w:tcW w:w="1287" w:type="dxa"/>
            <w:vAlign w:val="bottom"/>
          </w:tcPr>
          <w:p w:rsidR="006A4BE0" w:rsidRPr="00B95F83" w:rsidRDefault="006A4BE0" w:rsidP="00F44BB1">
            <w:pPr>
              <w:spacing w:before="40" w:line="240" w:lineRule="auto"/>
              <w:jc w:val="center"/>
              <w:rPr>
                <w:sz w:val="20"/>
              </w:rPr>
            </w:pPr>
            <w:r w:rsidRPr="00B95F83">
              <w:rPr>
                <w:sz w:val="20"/>
              </w:rPr>
              <w:t>64.8</w:t>
            </w:r>
          </w:p>
        </w:tc>
        <w:tc>
          <w:tcPr>
            <w:tcW w:w="1404" w:type="dxa"/>
            <w:vAlign w:val="bottom"/>
          </w:tcPr>
          <w:p w:rsidR="006A4BE0" w:rsidRPr="00B95F83" w:rsidRDefault="006A4BE0" w:rsidP="00F44BB1">
            <w:pPr>
              <w:spacing w:before="40" w:line="240" w:lineRule="auto"/>
              <w:jc w:val="center"/>
              <w:rPr>
                <w:sz w:val="20"/>
              </w:rPr>
            </w:pPr>
            <w:r w:rsidRPr="00B95F83">
              <w:rPr>
                <w:sz w:val="20"/>
              </w:rPr>
              <w:t>23.3</w:t>
            </w:r>
          </w:p>
        </w:tc>
        <w:tc>
          <w:tcPr>
            <w:tcW w:w="1341" w:type="dxa"/>
            <w:vAlign w:val="bottom"/>
          </w:tcPr>
          <w:p w:rsidR="006A4BE0" w:rsidRPr="00B95F83" w:rsidRDefault="006A4BE0" w:rsidP="00F44BB1">
            <w:pPr>
              <w:spacing w:before="40" w:line="240" w:lineRule="auto"/>
              <w:jc w:val="center"/>
              <w:rPr>
                <w:sz w:val="20"/>
              </w:rPr>
            </w:pPr>
            <w:r w:rsidRPr="00B95F83">
              <w:rPr>
                <w:sz w:val="20"/>
              </w:rPr>
              <w:t>11.9</w:t>
            </w:r>
          </w:p>
        </w:tc>
      </w:tr>
      <w:tr w:rsidR="006A4BE0" w:rsidRPr="00B95F83" w:rsidTr="00B268D4">
        <w:tc>
          <w:tcPr>
            <w:tcW w:w="5303" w:type="dxa"/>
            <w:tcBorders>
              <w:bottom w:val="double" w:sz="4" w:space="0" w:color="auto"/>
            </w:tcBorders>
          </w:tcPr>
          <w:p w:rsidR="006A4BE0" w:rsidRPr="00B95F83" w:rsidRDefault="006A4BE0" w:rsidP="00F44BB1">
            <w:pPr>
              <w:spacing w:before="40" w:line="240" w:lineRule="auto"/>
              <w:rPr>
                <w:sz w:val="20"/>
              </w:rPr>
            </w:pPr>
            <w:r w:rsidRPr="00B95F83">
              <w:rPr>
                <w:sz w:val="20"/>
              </w:rPr>
              <w:t>Improvement  of vegetables cultivation in SP area</w:t>
            </w:r>
          </w:p>
        </w:tc>
        <w:tc>
          <w:tcPr>
            <w:tcW w:w="1287" w:type="dxa"/>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80.9</w:t>
            </w:r>
          </w:p>
        </w:tc>
        <w:tc>
          <w:tcPr>
            <w:tcW w:w="1404" w:type="dxa"/>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9.6</w:t>
            </w:r>
          </w:p>
        </w:tc>
        <w:tc>
          <w:tcPr>
            <w:tcW w:w="1341" w:type="dxa"/>
            <w:tcBorders>
              <w:bottom w:val="double" w:sz="4" w:space="0" w:color="auto"/>
            </w:tcBorders>
            <w:vAlign w:val="bottom"/>
          </w:tcPr>
          <w:p w:rsidR="006A4BE0" w:rsidRPr="00B95F83" w:rsidRDefault="006A4BE0" w:rsidP="00F44BB1">
            <w:pPr>
              <w:spacing w:before="40" w:line="240" w:lineRule="auto"/>
              <w:jc w:val="center"/>
              <w:rPr>
                <w:sz w:val="20"/>
              </w:rPr>
            </w:pPr>
            <w:r w:rsidRPr="00B95F83">
              <w:rPr>
                <w:sz w:val="20"/>
              </w:rPr>
              <w:t>9.6</w:t>
            </w:r>
          </w:p>
        </w:tc>
      </w:tr>
    </w:tbl>
    <w:p w:rsidR="006A4BE0" w:rsidRPr="00B95F83" w:rsidRDefault="006A4BE0" w:rsidP="00B268D4">
      <w:pPr>
        <w:pStyle w:val="Source"/>
      </w:pPr>
      <w:r w:rsidRPr="00B95F83">
        <w:t xml:space="preserve">Source:  PSSWRSP, Impact Evaluation Survey 2015. </w:t>
      </w:r>
    </w:p>
    <w:p w:rsidR="006A4BE0" w:rsidRDefault="006A4BE0" w:rsidP="00B268D4">
      <w:pPr>
        <w:pStyle w:val="Source"/>
      </w:pPr>
      <w:r w:rsidRPr="00B95F83">
        <w:t>Note: * Multiple responses.</w:t>
      </w:r>
    </w:p>
    <w:p w:rsidR="006A4BE0" w:rsidRPr="00F44BB1" w:rsidRDefault="006A4BE0" w:rsidP="00F44BB1">
      <w:pPr>
        <w:rPr>
          <w:sz w:val="10"/>
        </w:rPr>
      </w:pPr>
    </w:p>
    <w:bookmarkStart w:id="325" w:name="_Toc455844114"/>
    <w:p w:rsidR="006A4BE0" w:rsidRPr="00B95F83" w:rsidRDefault="006A4BE0" w:rsidP="00F44BB1">
      <w:pPr>
        <w:spacing w:after="120"/>
        <w:jc w:val="center"/>
      </w:pPr>
      <w:r w:rsidRPr="00463D30">
        <w:rPr>
          <w:noProof/>
        </w:rPr>
        <w:object w:dxaOrig="6279" w:dyaOrig="3946">
          <v:shape id="_x0000_i1044" type="#_x0000_t75" style="width:313.8pt;height:197.75pt;visibility:visible" o:ole="">
            <v:imagedata r:id="rId54" o:title=""/>
            <o:lock v:ext="edit" aspectratio="f"/>
          </v:shape>
          <o:OLEObject Type="Embed" ProgID="Excel.Sheet.8" ShapeID="_x0000_i1044" DrawAspect="Content" ObjectID="_1536221208" r:id="rId55"/>
        </w:object>
      </w:r>
    </w:p>
    <w:p w:rsidR="006A4BE0" w:rsidRPr="00B95F83" w:rsidRDefault="006A4BE0" w:rsidP="005508C8">
      <w:pPr>
        <w:pStyle w:val="Figuresscs"/>
      </w:pPr>
      <w:bookmarkStart w:id="326" w:name="_Toc462311532"/>
      <w:r w:rsidRPr="00B95F83">
        <w:t>Figure 4.5: Percentage of respondents mentioning changes in physical facilities</w:t>
      </w:r>
      <w:bookmarkEnd w:id="325"/>
      <w:bookmarkEnd w:id="326"/>
    </w:p>
    <w:p w:rsidR="006A4BE0" w:rsidRPr="00B95F83" w:rsidRDefault="006A4BE0" w:rsidP="00B268D4">
      <w:pPr>
        <w:jc w:val="center"/>
        <w:rPr>
          <w:b/>
        </w:rPr>
      </w:pPr>
      <w:bookmarkStart w:id="327" w:name="_Toc455844115"/>
      <w:r w:rsidRPr="00B95F83">
        <w:rPr>
          <w:b/>
        </w:rPr>
        <w:t>(perceived by respondents)</w:t>
      </w:r>
      <w:bookmarkEnd w:id="327"/>
    </w:p>
    <w:p w:rsidR="006A4BE0" w:rsidRPr="00B95F83" w:rsidRDefault="006A4BE0" w:rsidP="00B268D4">
      <w:pPr>
        <w:pStyle w:val="Heading2"/>
      </w:pPr>
      <w:bookmarkStart w:id="328" w:name="_Toc455844116"/>
      <w:bookmarkStart w:id="329" w:name="_Toc462324976"/>
      <w:r w:rsidRPr="00B95F83">
        <w:t>Sustainability and Institutional Issues</w:t>
      </w:r>
      <w:bookmarkEnd w:id="328"/>
      <w:bookmarkEnd w:id="329"/>
    </w:p>
    <w:p w:rsidR="006A4BE0" w:rsidRPr="00B95F83" w:rsidRDefault="006A4BE0" w:rsidP="000F616A">
      <w:pPr>
        <w:pStyle w:val="Body"/>
      </w:pPr>
      <w:r w:rsidRPr="00B95F83">
        <w:t>Most of the preceding discussions were directly related to the impacts of the subprojects’ intervention; however, the following section specifically examines the institutional procedures which could have been put into practice, particularly in relation to the subprojects identification and implementation process, participation of beneficiaries, operation and maintenance activities, trainings, LCS formation and so on. These insights are expected to be useful in the context of highlighting indirect factors influencing on impacts, and also in identifying the factors which constrained the performance and gaining lessons towards future improvement.</w:t>
      </w:r>
      <w:r w:rsidRPr="00B95F83">
        <w:rPr>
          <w:vertAlign w:val="superscript"/>
        </w:rPr>
        <w:footnoteReference w:id="23"/>
      </w:r>
    </w:p>
    <w:p w:rsidR="006A4BE0" w:rsidRPr="00B95F83" w:rsidRDefault="006A4BE0" w:rsidP="000F616A">
      <w:pPr>
        <w:pStyle w:val="Body"/>
      </w:pPr>
      <w:r w:rsidRPr="00B95F83">
        <w:t xml:space="preserve">It was evident from this study that the success of the subprojects was largely dependent on the satisfactory performance of the WMCAs but the performance of the WMCAs depends largely on the operation and maintenance activities (see also Chapter 8:Performance of SPs/WMCAs). Unless the WMCAs were adequately active and well-organized, the impacts of the subprojects were bound to be limited. Hence, this discussion concentrates on the issues related to the institutions and sustainability of the WMCAs vis-à-vis the subprojects, on the basis of findings obtained from the interviews with the households and the WMCA officials. Some of the findings appeared to differ from those which have been obtained from the household survey. However, attempts have been made to reconcile and explain these differences. </w:t>
      </w:r>
    </w:p>
    <w:p w:rsidR="006A4BE0" w:rsidRPr="00B95F83" w:rsidRDefault="006A4BE0" w:rsidP="000F616A">
      <w:pPr>
        <w:pStyle w:val="Heading3"/>
        <w:rPr>
          <w:rFonts w:hint="eastAsia"/>
        </w:rPr>
      </w:pPr>
      <w:bookmarkStart w:id="330" w:name="_Toc455844117"/>
      <w:bookmarkStart w:id="331" w:name="_Toc462324977"/>
      <w:r w:rsidRPr="00B95F83">
        <w:t>Involvement of Beneficiaries in the Participatory Process</w:t>
      </w:r>
      <w:bookmarkEnd w:id="330"/>
      <w:bookmarkEnd w:id="331"/>
    </w:p>
    <w:p w:rsidR="006A4BE0" w:rsidRPr="00B95F83" w:rsidRDefault="006A4BE0" w:rsidP="000F616A">
      <w:pPr>
        <w:pStyle w:val="Body"/>
      </w:pPr>
      <w:bookmarkStart w:id="332" w:name="_Toc455844118"/>
      <w:r w:rsidRPr="00B95F83">
        <w:t>The basic approach of the subprojects was that the initiation, identification, designing, construction and O&amp;M activities should be participatory by involving the local beneficiaries in various capacities. By and large, the beneficiaries had participated in a moderate way in the activities of the WMCAs, but largely during the identification phase only (observed also in Islam et al. 2008c). To some extent, they have also participated as wage laborers during construction and during the O&amp;M phases. They have contributed to the initial fund for the construction and occasionally to the O&amp;M fund.</w:t>
      </w:r>
      <w:r w:rsidRPr="00B95F83">
        <w:rPr>
          <w:vertAlign w:val="superscript"/>
        </w:rPr>
        <w:footnoteReference w:id="24"/>
      </w:r>
      <w:r w:rsidRPr="00B95F83">
        <w:t>They appeared to have participated to some extent in the microcredit and training activities as well (Appendix Table A4.8 for information on participation of respondents in maintenance activities).</w:t>
      </w:r>
      <w:bookmarkEnd w:id="332"/>
    </w:p>
    <w:p w:rsidR="006A4BE0" w:rsidRPr="00B95F83" w:rsidRDefault="006A4BE0" w:rsidP="000F616A">
      <w:pPr>
        <w:pStyle w:val="Body"/>
      </w:pPr>
      <w:r w:rsidRPr="00B95F83">
        <w:t xml:space="preserve">However, field investigations generally revealed that the participation of the beneficiaries in the O&amp;M and post-construction phases had been constrained for two factors. First of all, all of them could not be benefitted equally, as many lacked land in the project areas to directly derive the benefit. Secondly, the WMCAs being practically operated by the rural affluent people in many cases and seemed to have no full participation of the general people. It was gathered that the rules for general memberships and managing committee memberships were largely not broad-based. </w:t>
      </w:r>
    </w:p>
    <w:p w:rsidR="006A4BE0" w:rsidRPr="00B95F83" w:rsidRDefault="006A4BE0" w:rsidP="000F616A">
      <w:pPr>
        <w:pStyle w:val="Body"/>
      </w:pPr>
      <w:r w:rsidRPr="00B95F83">
        <w:t xml:space="preserve">Opinions were sought from the WMCA members on the problems faced during the subprojects identification and implementation (Table 4.15). Of the total respondents, more than 11.7 percent opined that the views of the villagers were largely overlooked, about 4 percent reported that discussions on identification were made with influential persons only, and more than 7.5 percent reported that no adequate discussion was made with the villagers. Importantly, about 41 percent reported about the conflicts/differences in opinions among the villagers at the identification stage. Regarding the subprojects implementation, problems, such as lack of supervision/participation (25.8%), and appropriate construction quality (21%), turned out to more dominant, as mentioned by the respondents. Besides, about 11 percent of the respondents mentioned the flaws in SP design (including long-term perspective), about 7.6 percent of the respondents mentioned the issue of land acquisition as major problem and 3 percent reported the problems related with compensation payments.  More importantly, some other reasons such as delay in implementation, delay in hand over and political and internal conflicts were among the major problems during implementation stage, as mentioned by as high as 32 percent of the respondents. </w:t>
      </w:r>
    </w:p>
    <w:p w:rsidR="006A4BE0" w:rsidRPr="00B95F83" w:rsidRDefault="006A4BE0" w:rsidP="000F616A">
      <w:pPr>
        <w:pStyle w:val="Tablesscs"/>
        <w:rPr>
          <w:rFonts w:hint="eastAsia"/>
        </w:rPr>
      </w:pPr>
      <w:bookmarkStart w:id="333" w:name="_Toc455844119"/>
      <w:bookmarkStart w:id="334" w:name="_Toc462325100"/>
      <w:r w:rsidRPr="00B95F83">
        <w:t>Table 4.15</w:t>
      </w:r>
      <w:bookmarkEnd w:id="333"/>
      <w:r w:rsidRPr="00B95F83">
        <w:t>:</w:t>
      </w:r>
      <w:bookmarkStart w:id="335" w:name="_Toc455844120"/>
      <w:r>
        <w:t xml:space="preserve"> </w:t>
      </w:r>
      <w:r w:rsidRPr="00B95F83">
        <w:t>Problems Faced during SP Identification and Implementation by WMCA Officials</w:t>
      </w:r>
      <w:bookmarkEnd w:id="335"/>
      <w:bookmarkEnd w:id="334"/>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5678"/>
        <w:gridCol w:w="1703"/>
        <w:gridCol w:w="1704"/>
      </w:tblGrid>
      <w:tr w:rsidR="006A4BE0" w:rsidRPr="00B95F83" w:rsidTr="00F44BB1">
        <w:trPr>
          <w:tblHeader/>
        </w:trPr>
        <w:tc>
          <w:tcPr>
            <w:tcW w:w="3125" w:type="pct"/>
            <w:vMerge w:val="restart"/>
            <w:tcBorders>
              <w:top w:val="double" w:sz="4" w:space="0" w:color="auto"/>
            </w:tcBorders>
            <w:shd w:val="clear" w:color="auto" w:fill="D9D9D9"/>
            <w:vAlign w:val="center"/>
          </w:tcPr>
          <w:p w:rsidR="006A4BE0" w:rsidRPr="00B95F83" w:rsidRDefault="006A4BE0" w:rsidP="00F44BB1">
            <w:pPr>
              <w:spacing w:before="40" w:line="240" w:lineRule="auto"/>
              <w:jc w:val="center"/>
              <w:rPr>
                <w:b/>
                <w:sz w:val="20"/>
                <w:szCs w:val="20"/>
              </w:rPr>
            </w:pPr>
            <w:r w:rsidRPr="00B95F83">
              <w:rPr>
                <w:b/>
                <w:sz w:val="20"/>
                <w:szCs w:val="20"/>
              </w:rPr>
              <w:t>Problems faced</w:t>
            </w:r>
          </w:p>
        </w:tc>
        <w:tc>
          <w:tcPr>
            <w:tcW w:w="1875" w:type="pct"/>
            <w:gridSpan w:val="2"/>
            <w:tcBorders>
              <w:top w:val="double" w:sz="4" w:space="0" w:color="auto"/>
            </w:tcBorders>
            <w:shd w:val="clear" w:color="auto" w:fill="D9D9D9"/>
          </w:tcPr>
          <w:p w:rsidR="006A4BE0" w:rsidRPr="00B95F83" w:rsidRDefault="006A4BE0" w:rsidP="00F44BB1">
            <w:pPr>
              <w:spacing w:before="40" w:line="240" w:lineRule="auto"/>
              <w:jc w:val="center"/>
              <w:rPr>
                <w:b/>
                <w:sz w:val="20"/>
                <w:szCs w:val="20"/>
              </w:rPr>
            </w:pPr>
            <w:r w:rsidRPr="00B95F83">
              <w:rPr>
                <w:b/>
                <w:sz w:val="20"/>
                <w:szCs w:val="20"/>
              </w:rPr>
              <w:t>Distribution of responses*</w:t>
            </w:r>
          </w:p>
        </w:tc>
      </w:tr>
      <w:tr w:rsidR="006A4BE0" w:rsidRPr="00B95F83" w:rsidTr="00F44BB1">
        <w:trPr>
          <w:tblHeader/>
        </w:trPr>
        <w:tc>
          <w:tcPr>
            <w:tcW w:w="3125" w:type="pct"/>
            <w:vMerge/>
            <w:shd w:val="clear" w:color="auto" w:fill="D9D9D9"/>
            <w:vAlign w:val="center"/>
          </w:tcPr>
          <w:p w:rsidR="006A4BE0" w:rsidRPr="00B95F83" w:rsidRDefault="006A4BE0" w:rsidP="00F44BB1">
            <w:pPr>
              <w:spacing w:before="40" w:line="240" w:lineRule="auto"/>
              <w:jc w:val="center"/>
              <w:rPr>
                <w:b/>
                <w:sz w:val="20"/>
                <w:szCs w:val="20"/>
              </w:rPr>
            </w:pPr>
          </w:p>
        </w:tc>
        <w:tc>
          <w:tcPr>
            <w:tcW w:w="937" w:type="pct"/>
            <w:shd w:val="clear" w:color="auto" w:fill="D9D9D9"/>
          </w:tcPr>
          <w:p w:rsidR="006A4BE0" w:rsidRPr="00B95F83" w:rsidRDefault="006A4BE0" w:rsidP="00F44BB1">
            <w:pPr>
              <w:spacing w:before="40" w:line="240" w:lineRule="auto"/>
              <w:jc w:val="center"/>
              <w:rPr>
                <w:b/>
                <w:sz w:val="20"/>
                <w:szCs w:val="20"/>
              </w:rPr>
            </w:pPr>
            <w:r w:rsidRPr="00B95F83">
              <w:rPr>
                <w:b/>
                <w:sz w:val="20"/>
                <w:szCs w:val="20"/>
              </w:rPr>
              <w:t>Number</w:t>
            </w:r>
          </w:p>
        </w:tc>
        <w:tc>
          <w:tcPr>
            <w:tcW w:w="937" w:type="pct"/>
            <w:shd w:val="clear" w:color="auto" w:fill="D9D9D9"/>
          </w:tcPr>
          <w:p w:rsidR="006A4BE0" w:rsidRPr="00B95F83" w:rsidRDefault="006A4BE0" w:rsidP="00F44BB1">
            <w:pPr>
              <w:spacing w:before="40" w:line="240" w:lineRule="auto"/>
              <w:jc w:val="center"/>
              <w:rPr>
                <w:b/>
                <w:sz w:val="20"/>
                <w:szCs w:val="20"/>
              </w:rPr>
            </w:pPr>
            <w:r w:rsidRPr="00B95F83">
              <w:rPr>
                <w:b/>
                <w:sz w:val="20"/>
                <w:szCs w:val="20"/>
              </w:rPr>
              <w:t>%</w:t>
            </w:r>
          </w:p>
        </w:tc>
      </w:tr>
      <w:tr w:rsidR="006A4BE0" w:rsidRPr="00B95F83" w:rsidTr="00F44BB1">
        <w:tc>
          <w:tcPr>
            <w:tcW w:w="5000" w:type="pct"/>
            <w:gridSpan w:val="3"/>
          </w:tcPr>
          <w:p w:rsidR="006A4BE0" w:rsidRPr="00B95F83" w:rsidRDefault="006A4BE0" w:rsidP="00F44BB1">
            <w:pPr>
              <w:spacing w:before="40" w:line="240" w:lineRule="auto"/>
              <w:rPr>
                <w:b/>
                <w:sz w:val="20"/>
                <w:szCs w:val="20"/>
              </w:rPr>
            </w:pPr>
            <w:r w:rsidRPr="00B95F83">
              <w:rPr>
                <w:b/>
                <w:sz w:val="20"/>
                <w:szCs w:val="20"/>
              </w:rPr>
              <w:t>SP identification stage</w:t>
            </w:r>
          </w:p>
        </w:tc>
      </w:tr>
      <w:tr w:rsidR="006A4BE0" w:rsidRPr="00B95F83" w:rsidTr="00F44BB1">
        <w:tc>
          <w:tcPr>
            <w:tcW w:w="3125" w:type="pct"/>
          </w:tcPr>
          <w:p w:rsidR="006A4BE0" w:rsidRPr="00B95F83" w:rsidRDefault="006A4BE0" w:rsidP="00F44BB1">
            <w:pPr>
              <w:spacing w:before="40" w:line="240" w:lineRule="auto"/>
              <w:rPr>
                <w:sz w:val="20"/>
                <w:szCs w:val="20"/>
              </w:rPr>
            </w:pPr>
            <w:bookmarkStart w:id="336" w:name="_Hlk453249160"/>
            <w:r w:rsidRPr="00B95F83">
              <w:rPr>
                <w:sz w:val="20"/>
                <w:szCs w:val="20"/>
              </w:rPr>
              <w:t>Inadequate discussion with villagers held</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68</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7.5</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Opinion of villagers overlooked</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105</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11.7</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Discussion with influential persons only</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36</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4.0</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Conflicts/differences in opinions among villagers</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369</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41.0</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Others/Not sure</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323</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35.8</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All</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901</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100.0</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Total respondents</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845</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82.5</w:t>
            </w:r>
          </w:p>
        </w:tc>
      </w:tr>
      <w:bookmarkEnd w:id="336"/>
      <w:tr w:rsidR="006A4BE0" w:rsidRPr="00B95F83" w:rsidTr="00F44BB1">
        <w:tc>
          <w:tcPr>
            <w:tcW w:w="5000" w:type="pct"/>
            <w:gridSpan w:val="3"/>
          </w:tcPr>
          <w:p w:rsidR="006A4BE0" w:rsidRPr="00B95F83" w:rsidRDefault="006A4BE0" w:rsidP="00F44BB1">
            <w:pPr>
              <w:spacing w:before="40" w:line="240" w:lineRule="auto"/>
              <w:rPr>
                <w:b/>
                <w:sz w:val="20"/>
                <w:szCs w:val="20"/>
              </w:rPr>
            </w:pPr>
            <w:r w:rsidRPr="00B95F83">
              <w:rPr>
                <w:b/>
                <w:sz w:val="20"/>
                <w:szCs w:val="20"/>
              </w:rPr>
              <w:t>SP implementation stage</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Flaws in SP design (height of embankment, gates)</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101</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11.1</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Land acquisition</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69</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7.6</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Compensation payments</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28</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3.1</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 xml:space="preserve">Lack of supervision/participation by WMCAs  </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235</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25.8</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Inappropriate/low construction quality</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189</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20.8</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Others (eg,delay in implementation, conflicts/delayed hand over)</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288</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31.6</w:t>
            </w:r>
          </w:p>
        </w:tc>
      </w:tr>
      <w:tr w:rsidR="006A4BE0" w:rsidRPr="00B95F83" w:rsidTr="00F44BB1">
        <w:tc>
          <w:tcPr>
            <w:tcW w:w="3125" w:type="pct"/>
          </w:tcPr>
          <w:p w:rsidR="006A4BE0" w:rsidRPr="00B95F83" w:rsidRDefault="006A4BE0" w:rsidP="00F44BB1">
            <w:pPr>
              <w:spacing w:before="40" w:line="240" w:lineRule="auto"/>
              <w:rPr>
                <w:sz w:val="20"/>
                <w:szCs w:val="20"/>
              </w:rPr>
            </w:pPr>
            <w:r w:rsidRPr="00B95F83">
              <w:rPr>
                <w:sz w:val="20"/>
                <w:szCs w:val="20"/>
              </w:rPr>
              <w:t>All</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910</w:t>
            </w:r>
          </w:p>
        </w:tc>
        <w:tc>
          <w:tcPr>
            <w:tcW w:w="937" w:type="pct"/>
            <w:vAlign w:val="bottom"/>
          </w:tcPr>
          <w:p w:rsidR="006A4BE0" w:rsidRPr="00B95F83" w:rsidRDefault="006A4BE0" w:rsidP="00F44BB1">
            <w:pPr>
              <w:spacing w:before="40" w:line="240" w:lineRule="auto"/>
              <w:jc w:val="center"/>
              <w:rPr>
                <w:sz w:val="20"/>
                <w:szCs w:val="20"/>
              </w:rPr>
            </w:pPr>
            <w:r w:rsidRPr="00B95F83">
              <w:rPr>
                <w:sz w:val="20"/>
                <w:szCs w:val="20"/>
              </w:rPr>
              <w:t>100.0</w:t>
            </w:r>
          </w:p>
        </w:tc>
      </w:tr>
      <w:tr w:rsidR="006A4BE0" w:rsidRPr="00B95F83" w:rsidTr="00F44BB1">
        <w:tc>
          <w:tcPr>
            <w:tcW w:w="3125" w:type="pct"/>
            <w:tcBorders>
              <w:bottom w:val="double" w:sz="4" w:space="0" w:color="auto"/>
            </w:tcBorders>
          </w:tcPr>
          <w:p w:rsidR="006A4BE0" w:rsidRPr="00B95F83" w:rsidRDefault="006A4BE0" w:rsidP="00F44BB1">
            <w:pPr>
              <w:spacing w:before="40" w:line="240" w:lineRule="auto"/>
              <w:rPr>
                <w:sz w:val="20"/>
                <w:szCs w:val="20"/>
              </w:rPr>
            </w:pPr>
            <w:r w:rsidRPr="00B95F83">
              <w:rPr>
                <w:sz w:val="20"/>
                <w:szCs w:val="20"/>
              </w:rPr>
              <w:t>Total respondents</w:t>
            </w:r>
          </w:p>
        </w:tc>
        <w:tc>
          <w:tcPr>
            <w:tcW w:w="937" w:type="pct"/>
            <w:tcBorders>
              <w:bottom w:val="double" w:sz="4" w:space="0" w:color="auto"/>
            </w:tcBorders>
            <w:vAlign w:val="bottom"/>
          </w:tcPr>
          <w:p w:rsidR="006A4BE0" w:rsidRPr="00B95F83" w:rsidRDefault="006A4BE0" w:rsidP="00F44BB1">
            <w:pPr>
              <w:spacing w:before="40" w:line="240" w:lineRule="auto"/>
              <w:jc w:val="center"/>
              <w:rPr>
                <w:sz w:val="20"/>
                <w:szCs w:val="20"/>
              </w:rPr>
            </w:pPr>
            <w:r w:rsidRPr="00B95F83">
              <w:rPr>
                <w:sz w:val="20"/>
                <w:szCs w:val="20"/>
              </w:rPr>
              <w:t>855</w:t>
            </w:r>
          </w:p>
        </w:tc>
        <w:tc>
          <w:tcPr>
            <w:tcW w:w="937" w:type="pct"/>
            <w:tcBorders>
              <w:bottom w:val="double" w:sz="4" w:space="0" w:color="auto"/>
            </w:tcBorders>
            <w:vAlign w:val="bottom"/>
          </w:tcPr>
          <w:p w:rsidR="006A4BE0" w:rsidRPr="00B95F83" w:rsidRDefault="006A4BE0" w:rsidP="00F44BB1">
            <w:pPr>
              <w:spacing w:before="40" w:line="240" w:lineRule="auto"/>
              <w:jc w:val="center"/>
              <w:rPr>
                <w:sz w:val="20"/>
                <w:szCs w:val="20"/>
              </w:rPr>
            </w:pPr>
            <w:r w:rsidRPr="00B95F83">
              <w:rPr>
                <w:sz w:val="20"/>
                <w:szCs w:val="20"/>
              </w:rPr>
              <w:t>79.9</w:t>
            </w:r>
          </w:p>
        </w:tc>
      </w:tr>
    </w:tbl>
    <w:p w:rsidR="006A4BE0" w:rsidRPr="00B95F83" w:rsidRDefault="006A4BE0" w:rsidP="00F44BB1">
      <w:pPr>
        <w:pStyle w:val="Source"/>
      </w:pPr>
      <w:r w:rsidRPr="00B95F83">
        <w:t xml:space="preserve">Source:  PSSWRSP, Impact Evaluation Survey 2015. </w:t>
      </w:r>
    </w:p>
    <w:p w:rsidR="006A4BE0" w:rsidRPr="00B95F83" w:rsidRDefault="006A4BE0" w:rsidP="00F44BB1">
      <w:pPr>
        <w:pStyle w:val="Source"/>
      </w:pPr>
      <w:r w:rsidRPr="00B95F83">
        <w:t>Note: * Multiple responses.</w:t>
      </w:r>
    </w:p>
    <w:p w:rsidR="006A4BE0" w:rsidRPr="00B95F83" w:rsidRDefault="006A4BE0" w:rsidP="000F616A">
      <w:pPr>
        <w:pStyle w:val="Heading3"/>
        <w:rPr>
          <w:rFonts w:hint="eastAsia"/>
        </w:rPr>
      </w:pPr>
      <w:bookmarkStart w:id="337" w:name="_Toc455844121"/>
      <w:bookmarkStart w:id="338" w:name="_Toc462324978"/>
      <w:r w:rsidRPr="00B95F83">
        <w:t>Coverage and Membership</w:t>
      </w:r>
      <w:bookmarkEnd w:id="337"/>
      <w:bookmarkEnd w:id="338"/>
    </w:p>
    <w:p w:rsidR="006A4BE0" w:rsidRPr="00B95F83" w:rsidRDefault="006A4BE0" w:rsidP="000F616A">
      <w:pPr>
        <w:pStyle w:val="Body"/>
      </w:pPr>
      <w:r w:rsidRPr="00B95F83">
        <w:t>A distribution of sample respondent households reveals that around 62 percent of the respondent households were WMCA general members, 2.4 percent executive committee members and a bit higher than 35 percent non-members (Appendix Table A4.7). As for the reasons of not being members, nearly 35 percent complained that few people approached them for enrollment, about 44 percent reported that they had no interest and 12.2 percent reported of having no land in the project areas. Only 9 percent of the respondents mentioned of having no potential benefits perceived by them. On the other hand, 6.4 percent mentioned of dropping out from membership (Table 4.16).</w:t>
      </w:r>
    </w:p>
    <w:p w:rsidR="006A4BE0" w:rsidRPr="00B95F83" w:rsidRDefault="006A4BE0" w:rsidP="000F616A">
      <w:pPr>
        <w:pStyle w:val="Tablesscs"/>
        <w:rPr>
          <w:rFonts w:hint="eastAsia"/>
        </w:rPr>
      </w:pPr>
      <w:bookmarkStart w:id="339" w:name="_Toc455844122"/>
      <w:bookmarkStart w:id="340" w:name="_Toc462325101"/>
      <w:r w:rsidRPr="00B95F83">
        <w:t>Table 4.16</w:t>
      </w:r>
      <w:bookmarkEnd w:id="339"/>
      <w:r w:rsidRPr="00B95F83">
        <w:t xml:space="preserve">: </w:t>
      </w:r>
      <w:bookmarkStart w:id="341" w:name="_Toc455844123"/>
      <w:r w:rsidRPr="00B95F83">
        <w:t>Respondents by Reasons for not being a Member of WMCAs at Present</w:t>
      </w:r>
      <w:bookmarkEnd w:id="341"/>
      <w:bookmarkEnd w:id="340"/>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684"/>
        <w:gridCol w:w="1609"/>
        <w:gridCol w:w="1842"/>
      </w:tblGrid>
      <w:tr w:rsidR="006A4BE0" w:rsidRPr="00B95F83" w:rsidTr="00642C21">
        <w:trPr>
          <w:tblHeader/>
        </w:trPr>
        <w:tc>
          <w:tcPr>
            <w:tcW w:w="5787" w:type="dxa"/>
            <w:vMerge w:val="restart"/>
            <w:tcBorders>
              <w:top w:val="double" w:sz="4" w:space="0" w:color="auto"/>
            </w:tcBorders>
            <w:shd w:val="clear" w:color="auto" w:fill="D9D9D9"/>
            <w:vAlign w:val="center"/>
          </w:tcPr>
          <w:p w:rsidR="006A4BE0" w:rsidRPr="00B95F83" w:rsidRDefault="006A4BE0" w:rsidP="00642C21">
            <w:pPr>
              <w:spacing w:before="20"/>
              <w:jc w:val="center"/>
              <w:rPr>
                <w:b/>
                <w:sz w:val="20"/>
              </w:rPr>
            </w:pPr>
            <w:r w:rsidRPr="00B95F83">
              <w:rPr>
                <w:b/>
                <w:sz w:val="20"/>
              </w:rPr>
              <w:t>Reasons</w:t>
            </w:r>
          </w:p>
        </w:tc>
        <w:tc>
          <w:tcPr>
            <w:tcW w:w="3501" w:type="dxa"/>
            <w:gridSpan w:val="2"/>
            <w:tcBorders>
              <w:top w:val="double" w:sz="4" w:space="0" w:color="auto"/>
            </w:tcBorders>
            <w:shd w:val="clear" w:color="auto" w:fill="D9D9D9"/>
            <w:vAlign w:val="center"/>
          </w:tcPr>
          <w:p w:rsidR="006A4BE0" w:rsidRPr="00B95F83" w:rsidRDefault="006A4BE0" w:rsidP="00642C21">
            <w:pPr>
              <w:spacing w:before="20"/>
              <w:jc w:val="center"/>
              <w:rPr>
                <w:b/>
                <w:sz w:val="20"/>
              </w:rPr>
            </w:pPr>
            <w:r w:rsidRPr="00B95F83">
              <w:rPr>
                <w:b/>
                <w:sz w:val="20"/>
              </w:rPr>
              <w:t>Distribution of responses*</w:t>
            </w:r>
          </w:p>
        </w:tc>
      </w:tr>
      <w:tr w:rsidR="006A4BE0" w:rsidRPr="00B95F83" w:rsidTr="00642C21">
        <w:trPr>
          <w:tblHeader/>
        </w:trPr>
        <w:tc>
          <w:tcPr>
            <w:tcW w:w="0" w:type="auto"/>
            <w:vMerge/>
            <w:shd w:val="clear" w:color="auto" w:fill="D9D9D9"/>
            <w:vAlign w:val="center"/>
          </w:tcPr>
          <w:p w:rsidR="006A4BE0" w:rsidRPr="00B95F83" w:rsidRDefault="006A4BE0" w:rsidP="00642C21">
            <w:pPr>
              <w:spacing w:before="20"/>
              <w:jc w:val="center"/>
              <w:rPr>
                <w:b/>
                <w:sz w:val="20"/>
              </w:rPr>
            </w:pPr>
          </w:p>
        </w:tc>
        <w:tc>
          <w:tcPr>
            <w:tcW w:w="1633" w:type="dxa"/>
            <w:shd w:val="clear" w:color="auto" w:fill="D9D9D9"/>
            <w:vAlign w:val="center"/>
          </w:tcPr>
          <w:p w:rsidR="006A4BE0" w:rsidRPr="00B95F83" w:rsidRDefault="006A4BE0" w:rsidP="00642C21">
            <w:pPr>
              <w:spacing w:before="20"/>
              <w:jc w:val="center"/>
              <w:rPr>
                <w:b/>
                <w:sz w:val="20"/>
              </w:rPr>
            </w:pPr>
            <w:r w:rsidRPr="00B95F83">
              <w:rPr>
                <w:b/>
                <w:sz w:val="20"/>
              </w:rPr>
              <w:t>No.</w:t>
            </w:r>
          </w:p>
        </w:tc>
        <w:tc>
          <w:tcPr>
            <w:tcW w:w="1868" w:type="dxa"/>
            <w:shd w:val="clear" w:color="auto" w:fill="D9D9D9"/>
            <w:vAlign w:val="center"/>
          </w:tcPr>
          <w:p w:rsidR="006A4BE0" w:rsidRPr="00B95F83" w:rsidRDefault="006A4BE0" w:rsidP="00642C21">
            <w:pPr>
              <w:spacing w:before="20"/>
              <w:jc w:val="center"/>
              <w:rPr>
                <w:b/>
                <w:sz w:val="20"/>
              </w:rPr>
            </w:pPr>
            <w:r w:rsidRPr="00B95F83">
              <w:rPr>
                <w:b/>
                <w:sz w:val="20"/>
              </w:rPr>
              <w:t>%</w:t>
            </w:r>
          </w:p>
        </w:tc>
      </w:tr>
      <w:tr w:rsidR="006A4BE0" w:rsidRPr="00B95F83" w:rsidTr="00642C21">
        <w:tc>
          <w:tcPr>
            <w:tcW w:w="5787" w:type="dxa"/>
          </w:tcPr>
          <w:p w:rsidR="006A4BE0" w:rsidRPr="00B95F83" w:rsidRDefault="006A4BE0" w:rsidP="00F44BB1">
            <w:pPr>
              <w:spacing w:before="20"/>
              <w:rPr>
                <w:sz w:val="20"/>
              </w:rPr>
            </w:pPr>
            <w:r w:rsidRPr="00B95F83">
              <w:rPr>
                <w:sz w:val="20"/>
              </w:rPr>
              <w:t>Had no land (owned or operated) in project areas</w:t>
            </w:r>
          </w:p>
        </w:tc>
        <w:tc>
          <w:tcPr>
            <w:tcW w:w="1633" w:type="dxa"/>
            <w:vAlign w:val="bottom"/>
          </w:tcPr>
          <w:p w:rsidR="006A4BE0" w:rsidRPr="00B95F83" w:rsidRDefault="006A4BE0" w:rsidP="00F44BB1">
            <w:pPr>
              <w:spacing w:before="20"/>
              <w:jc w:val="center"/>
              <w:rPr>
                <w:sz w:val="20"/>
              </w:rPr>
            </w:pPr>
            <w:r w:rsidRPr="00B95F83">
              <w:rPr>
                <w:sz w:val="20"/>
              </w:rPr>
              <w:t>51</w:t>
            </w:r>
          </w:p>
        </w:tc>
        <w:tc>
          <w:tcPr>
            <w:tcW w:w="1868" w:type="dxa"/>
            <w:vAlign w:val="bottom"/>
          </w:tcPr>
          <w:p w:rsidR="006A4BE0" w:rsidRPr="00B95F83" w:rsidRDefault="006A4BE0" w:rsidP="00F44BB1">
            <w:pPr>
              <w:spacing w:before="20"/>
              <w:jc w:val="center"/>
              <w:rPr>
                <w:sz w:val="20"/>
              </w:rPr>
            </w:pPr>
            <w:r w:rsidRPr="00B95F83">
              <w:rPr>
                <w:sz w:val="20"/>
              </w:rPr>
              <w:t>12.2</w:t>
            </w:r>
          </w:p>
        </w:tc>
      </w:tr>
      <w:tr w:rsidR="006A4BE0" w:rsidRPr="00B95F83" w:rsidTr="00642C21">
        <w:tc>
          <w:tcPr>
            <w:tcW w:w="5787" w:type="dxa"/>
          </w:tcPr>
          <w:p w:rsidR="006A4BE0" w:rsidRPr="00B95F83" w:rsidRDefault="006A4BE0" w:rsidP="00F44BB1">
            <w:pPr>
              <w:spacing w:before="20"/>
              <w:rPr>
                <w:sz w:val="20"/>
              </w:rPr>
            </w:pPr>
            <w:r w:rsidRPr="00B95F83">
              <w:rPr>
                <w:sz w:val="20"/>
              </w:rPr>
              <w:t>Nobody approached to enroll. membership</w:t>
            </w:r>
          </w:p>
        </w:tc>
        <w:tc>
          <w:tcPr>
            <w:tcW w:w="1633" w:type="dxa"/>
            <w:vAlign w:val="bottom"/>
          </w:tcPr>
          <w:p w:rsidR="006A4BE0" w:rsidRPr="00B95F83" w:rsidRDefault="006A4BE0" w:rsidP="00F44BB1">
            <w:pPr>
              <w:spacing w:before="20"/>
              <w:jc w:val="center"/>
              <w:rPr>
                <w:sz w:val="20"/>
              </w:rPr>
            </w:pPr>
            <w:r w:rsidRPr="00B95F83">
              <w:rPr>
                <w:sz w:val="20"/>
              </w:rPr>
              <w:t>146</w:t>
            </w:r>
          </w:p>
        </w:tc>
        <w:tc>
          <w:tcPr>
            <w:tcW w:w="1868" w:type="dxa"/>
            <w:vAlign w:val="bottom"/>
          </w:tcPr>
          <w:p w:rsidR="006A4BE0" w:rsidRPr="00B95F83" w:rsidRDefault="006A4BE0" w:rsidP="00F44BB1">
            <w:pPr>
              <w:spacing w:before="20"/>
              <w:jc w:val="center"/>
              <w:rPr>
                <w:sz w:val="20"/>
              </w:rPr>
            </w:pPr>
            <w:r w:rsidRPr="00B95F83">
              <w:rPr>
                <w:sz w:val="20"/>
              </w:rPr>
              <w:t>34.8</w:t>
            </w:r>
          </w:p>
        </w:tc>
      </w:tr>
      <w:tr w:rsidR="006A4BE0" w:rsidRPr="00B95F83" w:rsidTr="00642C21">
        <w:tc>
          <w:tcPr>
            <w:tcW w:w="5787" w:type="dxa"/>
          </w:tcPr>
          <w:p w:rsidR="006A4BE0" w:rsidRPr="00B95F83" w:rsidRDefault="006A4BE0" w:rsidP="00F44BB1">
            <w:pPr>
              <w:spacing w:before="20"/>
              <w:rPr>
                <w:sz w:val="20"/>
              </w:rPr>
            </w:pPr>
            <w:r w:rsidRPr="00B95F83">
              <w:rPr>
                <w:sz w:val="20"/>
              </w:rPr>
              <w:t>Had no interest</w:t>
            </w:r>
          </w:p>
        </w:tc>
        <w:tc>
          <w:tcPr>
            <w:tcW w:w="1633" w:type="dxa"/>
            <w:vAlign w:val="bottom"/>
          </w:tcPr>
          <w:p w:rsidR="006A4BE0" w:rsidRPr="00B95F83" w:rsidRDefault="006A4BE0" w:rsidP="00F44BB1">
            <w:pPr>
              <w:spacing w:before="20"/>
              <w:jc w:val="center"/>
              <w:rPr>
                <w:sz w:val="20"/>
              </w:rPr>
            </w:pPr>
            <w:r w:rsidRPr="00B95F83">
              <w:rPr>
                <w:sz w:val="20"/>
              </w:rPr>
              <w:t>186</w:t>
            </w:r>
          </w:p>
        </w:tc>
        <w:tc>
          <w:tcPr>
            <w:tcW w:w="1868" w:type="dxa"/>
            <w:vAlign w:val="bottom"/>
          </w:tcPr>
          <w:p w:rsidR="006A4BE0" w:rsidRPr="00B95F83" w:rsidRDefault="006A4BE0" w:rsidP="00F44BB1">
            <w:pPr>
              <w:spacing w:before="20"/>
              <w:jc w:val="center"/>
              <w:rPr>
                <w:sz w:val="20"/>
              </w:rPr>
            </w:pPr>
            <w:r w:rsidRPr="00B95F83">
              <w:rPr>
                <w:sz w:val="20"/>
              </w:rPr>
              <w:t>44.4</w:t>
            </w:r>
          </w:p>
        </w:tc>
      </w:tr>
      <w:tr w:rsidR="006A4BE0" w:rsidRPr="00B95F83" w:rsidTr="00642C21">
        <w:tc>
          <w:tcPr>
            <w:tcW w:w="5787" w:type="dxa"/>
          </w:tcPr>
          <w:p w:rsidR="006A4BE0" w:rsidRPr="00B95F83" w:rsidRDefault="006A4BE0" w:rsidP="00F44BB1">
            <w:pPr>
              <w:spacing w:before="20"/>
              <w:rPr>
                <w:sz w:val="20"/>
              </w:rPr>
            </w:pPr>
            <w:r w:rsidRPr="00B95F83">
              <w:rPr>
                <w:sz w:val="20"/>
              </w:rPr>
              <w:t>Dropped out from membership</w:t>
            </w:r>
          </w:p>
        </w:tc>
        <w:tc>
          <w:tcPr>
            <w:tcW w:w="1633" w:type="dxa"/>
            <w:vAlign w:val="bottom"/>
          </w:tcPr>
          <w:p w:rsidR="006A4BE0" w:rsidRPr="00B95F83" w:rsidRDefault="006A4BE0" w:rsidP="00F44BB1">
            <w:pPr>
              <w:spacing w:before="20"/>
              <w:jc w:val="center"/>
              <w:rPr>
                <w:sz w:val="20"/>
              </w:rPr>
            </w:pPr>
            <w:r w:rsidRPr="00B95F83">
              <w:rPr>
                <w:sz w:val="20"/>
              </w:rPr>
              <w:t>27</w:t>
            </w:r>
          </w:p>
        </w:tc>
        <w:tc>
          <w:tcPr>
            <w:tcW w:w="1868" w:type="dxa"/>
            <w:vAlign w:val="bottom"/>
          </w:tcPr>
          <w:p w:rsidR="006A4BE0" w:rsidRPr="00B95F83" w:rsidRDefault="006A4BE0" w:rsidP="00F44BB1">
            <w:pPr>
              <w:spacing w:before="20"/>
              <w:jc w:val="center"/>
              <w:rPr>
                <w:sz w:val="20"/>
              </w:rPr>
            </w:pPr>
            <w:r w:rsidRPr="00B95F83">
              <w:rPr>
                <w:sz w:val="20"/>
              </w:rPr>
              <w:t>6.4</w:t>
            </w:r>
          </w:p>
        </w:tc>
      </w:tr>
      <w:tr w:rsidR="006A4BE0" w:rsidRPr="00B95F83" w:rsidTr="00642C21">
        <w:tc>
          <w:tcPr>
            <w:tcW w:w="5787" w:type="dxa"/>
          </w:tcPr>
          <w:p w:rsidR="006A4BE0" w:rsidRPr="00B95F83" w:rsidRDefault="006A4BE0" w:rsidP="00F44BB1">
            <w:pPr>
              <w:spacing w:before="20"/>
              <w:rPr>
                <w:sz w:val="20"/>
              </w:rPr>
            </w:pPr>
            <w:r w:rsidRPr="00B95F83">
              <w:rPr>
                <w:sz w:val="20"/>
              </w:rPr>
              <w:t>No benefit perceived</w:t>
            </w:r>
          </w:p>
        </w:tc>
        <w:tc>
          <w:tcPr>
            <w:tcW w:w="1633" w:type="dxa"/>
            <w:vAlign w:val="bottom"/>
          </w:tcPr>
          <w:p w:rsidR="006A4BE0" w:rsidRPr="00B95F83" w:rsidRDefault="006A4BE0" w:rsidP="00F44BB1">
            <w:pPr>
              <w:spacing w:before="20"/>
              <w:jc w:val="center"/>
              <w:rPr>
                <w:sz w:val="20"/>
              </w:rPr>
            </w:pPr>
            <w:r w:rsidRPr="00B95F83">
              <w:rPr>
                <w:sz w:val="20"/>
              </w:rPr>
              <w:t>38</w:t>
            </w:r>
          </w:p>
        </w:tc>
        <w:tc>
          <w:tcPr>
            <w:tcW w:w="1868" w:type="dxa"/>
            <w:vAlign w:val="bottom"/>
          </w:tcPr>
          <w:p w:rsidR="006A4BE0" w:rsidRPr="00B95F83" w:rsidRDefault="006A4BE0" w:rsidP="00F44BB1">
            <w:pPr>
              <w:spacing w:before="20"/>
              <w:jc w:val="center"/>
              <w:rPr>
                <w:sz w:val="20"/>
              </w:rPr>
            </w:pPr>
            <w:r w:rsidRPr="00B95F83">
              <w:rPr>
                <w:sz w:val="20"/>
              </w:rPr>
              <w:t>9.1</w:t>
            </w:r>
          </w:p>
        </w:tc>
      </w:tr>
      <w:tr w:rsidR="006A4BE0" w:rsidRPr="00B95F83" w:rsidTr="00642C21">
        <w:tc>
          <w:tcPr>
            <w:tcW w:w="5787" w:type="dxa"/>
          </w:tcPr>
          <w:p w:rsidR="006A4BE0" w:rsidRPr="00B95F83" w:rsidRDefault="006A4BE0" w:rsidP="00F44BB1">
            <w:pPr>
              <w:spacing w:before="20"/>
              <w:rPr>
                <w:sz w:val="20"/>
              </w:rPr>
            </w:pPr>
            <w:r w:rsidRPr="00B95F83">
              <w:rPr>
                <w:sz w:val="20"/>
              </w:rPr>
              <w:t xml:space="preserve">Others </w:t>
            </w:r>
          </w:p>
        </w:tc>
        <w:tc>
          <w:tcPr>
            <w:tcW w:w="1633" w:type="dxa"/>
            <w:vAlign w:val="bottom"/>
          </w:tcPr>
          <w:p w:rsidR="006A4BE0" w:rsidRPr="00B95F83" w:rsidRDefault="006A4BE0" w:rsidP="00F44BB1">
            <w:pPr>
              <w:spacing w:before="20"/>
              <w:jc w:val="center"/>
              <w:rPr>
                <w:sz w:val="20"/>
              </w:rPr>
            </w:pPr>
            <w:r w:rsidRPr="00B95F83">
              <w:rPr>
                <w:sz w:val="20"/>
              </w:rPr>
              <w:t>16</w:t>
            </w:r>
          </w:p>
        </w:tc>
        <w:tc>
          <w:tcPr>
            <w:tcW w:w="1868" w:type="dxa"/>
            <w:vAlign w:val="bottom"/>
          </w:tcPr>
          <w:p w:rsidR="006A4BE0" w:rsidRPr="00B95F83" w:rsidRDefault="006A4BE0" w:rsidP="00F44BB1">
            <w:pPr>
              <w:spacing w:before="20"/>
              <w:jc w:val="center"/>
              <w:rPr>
                <w:sz w:val="20"/>
              </w:rPr>
            </w:pPr>
            <w:r w:rsidRPr="00B95F83">
              <w:rPr>
                <w:sz w:val="20"/>
              </w:rPr>
              <w:t>3.8</w:t>
            </w:r>
          </w:p>
        </w:tc>
      </w:tr>
      <w:tr w:rsidR="006A4BE0" w:rsidRPr="00B95F83" w:rsidTr="00642C21">
        <w:tc>
          <w:tcPr>
            <w:tcW w:w="5787" w:type="dxa"/>
            <w:tcBorders>
              <w:bottom w:val="double" w:sz="4" w:space="0" w:color="auto"/>
            </w:tcBorders>
          </w:tcPr>
          <w:p w:rsidR="006A4BE0" w:rsidRPr="00B95F83" w:rsidRDefault="006A4BE0" w:rsidP="00F44BB1">
            <w:pPr>
              <w:spacing w:before="20"/>
              <w:rPr>
                <w:sz w:val="20"/>
              </w:rPr>
            </w:pPr>
            <w:r w:rsidRPr="00B95F83">
              <w:rPr>
                <w:sz w:val="20"/>
              </w:rPr>
              <w:t>All</w:t>
            </w:r>
          </w:p>
        </w:tc>
        <w:tc>
          <w:tcPr>
            <w:tcW w:w="1633" w:type="dxa"/>
            <w:tcBorders>
              <w:bottom w:val="double" w:sz="4" w:space="0" w:color="auto"/>
            </w:tcBorders>
            <w:vAlign w:val="bottom"/>
          </w:tcPr>
          <w:p w:rsidR="006A4BE0" w:rsidRPr="00B95F83" w:rsidRDefault="006A4BE0" w:rsidP="00F44BB1">
            <w:pPr>
              <w:spacing w:before="20"/>
              <w:jc w:val="center"/>
              <w:rPr>
                <w:sz w:val="20"/>
              </w:rPr>
            </w:pPr>
            <w:r w:rsidRPr="00B95F83">
              <w:rPr>
                <w:sz w:val="20"/>
              </w:rPr>
              <w:t>419</w:t>
            </w:r>
          </w:p>
        </w:tc>
        <w:tc>
          <w:tcPr>
            <w:tcW w:w="1868" w:type="dxa"/>
            <w:tcBorders>
              <w:bottom w:val="double" w:sz="4" w:space="0" w:color="auto"/>
            </w:tcBorders>
            <w:vAlign w:val="bottom"/>
          </w:tcPr>
          <w:p w:rsidR="006A4BE0" w:rsidRPr="00B95F83" w:rsidRDefault="006A4BE0" w:rsidP="00F44BB1">
            <w:pPr>
              <w:spacing w:before="20"/>
              <w:jc w:val="center"/>
              <w:rPr>
                <w:sz w:val="20"/>
              </w:rPr>
            </w:pPr>
            <w:r w:rsidRPr="00B95F83">
              <w:rPr>
                <w:sz w:val="20"/>
              </w:rPr>
              <w:t>100.0</w:t>
            </w:r>
          </w:p>
        </w:tc>
      </w:tr>
    </w:tbl>
    <w:p w:rsidR="006A4BE0" w:rsidRPr="00B95F83" w:rsidRDefault="006A4BE0" w:rsidP="00F44BB1">
      <w:pPr>
        <w:pStyle w:val="Source"/>
      </w:pPr>
      <w:r w:rsidRPr="00B95F83">
        <w:t xml:space="preserve">Source:  PSSWRSP, Impact Evaluation Survey 2015. </w:t>
      </w:r>
    </w:p>
    <w:p w:rsidR="006A4BE0" w:rsidRPr="00B95F83" w:rsidRDefault="006A4BE0" w:rsidP="00F44BB1">
      <w:pPr>
        <w:pStyle w:val="Source"/>
      </w:pPr>
      <w:r w:rsidRPr="00B95F83">
        <w:t>Note: * Multiple responses. This question was asked to WMCA non-members.</w:t>
      </w:r>
    </w:p>
    <w:p w:rsidR="006A4BE0" w:rsidRPr="00B95F83" w:rsidRDefault="006A4BE0" w:rsidP="000F616A">
      <w:pPr>
        <w:pStyle w:val="Heading4asa"/>
      </w:pPr>
      <w:r w:rsidRPr="00B95F83">
        <w:t>Office status of WMCAs</w:t>
      </w:r>
    </w:p>
    <w:p w:rsidR="006A4BE0" w:rsidRPr="00B95F83" w:rsidRDefault="006A4BE0" w:rsidP="00F44BB1">
      <w:pPr>
        <w:pStyle w:val="Body"/>
      </w:pPr>
      <w:r w:rsidRPr="00B95F83">
        <w:t xml:space="preserve">The present office status of WMCAs was considered as a good indicator for overall performance of WMCAs or the subprojects. It is encouraging to note that nearly two-third (63.3%) of the WMCAs have their own formal offices; about one-sixth (16.7%) have no office (largely operated from WMCAs key officials), around one-sixth (16.7%) operate from rented office and over 3 percent operate from other premises (Table 4.17).  </w:t>
      </w:r>
    </w:p>
    <w:p w:rsidR="006A4BE0" w:rsidRPr="00B95F83" w:rsidRDefault="006A4BE0" w:rsidP="000F616A">
      <w:pPr>
        <w:pStyle w:val="Tablesscs"/>
        <w:rPr>
          <w:rFonts w:hint="eastAsia"/>
        </w:rPr>
      </w:pPr>
      <w:bookmarkStart w:id="342" w:name="_Toc455844124"/>
      <w:bookmarkStart w:id="343" w:name="_Toc462325102"/>
      <w:r w:rsidRPr="00B95F83">
        <w:t>Table 4.17</w:t>
      </w:r>
      <w:bookmarkEnd w:id="342"/>
      <w:r w:rsidRPr="00B95F83">
        <w:t xml:space="preserve">: </w:t>
      </w:r>
      <w:bookmarkStart w:id="344" w:name="_Toc455844125"/>
      <w:r w:rsidRPr="00B95F83">
        <w:t>Present Office Status of WMCAs</w:t>
      </w:r>
      <w:bookmarkEnd w:id="344"/>
      <w:bookmarkEnd w:id="343"/>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089"/>
        <w:gridCol w:w="2083"/>
        <w:gridCol w:w="1963"/>
      </w:tblGrid>
      <w:tr w:rsidR="006A4BE0" w:rsidRPr="00B95F83" w:rsidTr="007539B8">
        <w:trPr>
          <w:cantSplit/>
          <w:tblHeader/>
        </w:trPr>
        <w:tc>
          <w:tcPr>
            <w:tcW w:w="5175" w:type="dxa"/>
            <w:vMerge w:val="restart"/>
            <w:tcBorders>
              <w:top w:val="double" w:sz="4" w:space="0" w:color="auto"/>
            </w:tcBorders>
            <w:shd w:val="clear" w:color="auto" w:fill="D9D9D9"/>
            <w:vAlign w:val="center"/>
          </w:tcPr>
          <w:p w:rsidR="006A4BE0" w:rsidRPr="00B95F83" w:rsidRDefault="006A4BE0" w:rsidP="00F44BB1">
            <w:pPr>
              <w:spacing w:before="20"/>
              <w:jc w:val="center"/>
              <w:rPr>
                <w:b/>
                <w:sz w:val="20"/>
              </w:rPr>
            </w:pPr>
            <w:r w:rsidRPr="00B95F83">
              <w:rPr>
                <w:b/>
                <w:sz w:val="20"/>
              </w:rPr>
              <w:t>Status</w:t>
            </w:r>
          </w:p>
        </w:tc>
        <w:tc>
          <w:tcPr>
            <w:tcW w:w="4104" w:type="dxa"/>
            <w:gridSpan w:val="2"/>
            <w:tcBorders>
              <w:top w:val="double" w:sz="4" w:space="0" w:color="auto"/>
            </w:tcBorders>
            <w:shd w:val="clear" w:color="auto" w:fill="D9D9D9"/>
          </w:tcPr>
          <w:p w:rsidR="006A4BE0" w:rsidRPr="00B95F83" w:rsidRDefault="006A4BE0" w:rsidP="00F44BB1">
            <w:pPr>
              <w:spacing w:before="20"/>
              <w:jc w:val="center"/>
              <w:rPr>
                <w:b/>
                <w:sz w:val="20"/>
              </w:rPr>
            </w:pPr>
            <w:r w:rsidRPr="00B95F83">
              <w:rPr>
                <w:b/>
                <w:sz w:val="20"/>
              </w:rPr>
              <w:t>Distribution of  WMCAs</w:t>
            </w:r>
          </w:p>
        </w:tc>
      </w:tr>
      <w:tr w:rsidR="006A4BE0" w:rsidRPr="00B95F83" w:rsidTr="007539B8">
        <w:trPr>
          <w:cantSplit/>
          <w:tblHeader/>
        </w:trPr>
        <w:tc>
          <w:tcPr>
            <w:tcW w:w="0" w:type="auto"/>
            <w:vMerge/>
            <w:shd w:val="clear" w:color="auto" w:fill="D9D9D9"/>
            <w:vAlign w:val="center"/>
          </w:tcPr>
          <w:p w:rsidR="006A4BE0" w:rsidRPr="00B95F83" w:rsidRDefault="006A4BE0" w:rsidP="00F44BB1">
            <w:pPr>
              <w:spacing w:before="20"/>
              <w:jc w:val="center"/>
              <w:rPr>
                <w:b/>
                <w:sz w:val="20"/>
              </w:rPr>
            </w:pPr>
          </w:p>
        </w:tc>
        <w:tc>
          <w:tcPr>
            <w:tcW w:w="2115" w:type="dxa"/>
            <w:shd w:val="clear" w:color="auto" w:fill="D9D9D9"/>
          </w:tcPr>
          <w:p w:rsidR="006A4BE0" w:rsidRPr="00B95F83" w:rsidRDefault="006A4BE0" w:rsidP="00F44BB1">
            <w:pPr>
              <w:spacing w:before="20"/>
              <w:jc w:val="center"/>
              <w:rPr>
                <w:b/>
                <w:sz w:val="20"/>
              </w:rPr>
            </w:pPr>
            <w:r w:rsidRPr="00B95F83">
              <w:rPr>
                <w:b/>
                <w:sz w:val="20"/>
              </w:rPr>
              <w:t>No.</w:t>
            </w:r>
          </w:p>
        </w:tc>
        <w:tc>
          <w:tcPr>
            <w:tcW w:w="1989" w:type="dxa"/>
            <w:shd w:val="clear" w:color="auto" w:fill="D9D9D9"/>
          </w:tcPr>
          <w:p w:rsidR="006A4BE0" w:rsidRPr="00B95F83" w:rsidRDefault="006A4BE0" w:rsidP="00F44BB1">
            <w:pPr>
              <w:spacing w:before="20"/>
              <w:jc w:val="center"/>
              <w:rPr>
                <w:b/>
                <w:sz w:val="20"/>
              </w:rPr>
            </w:pPr>
            <w:r w:rsidRPr="00B95F83">
              <w:rPr>
                <w:b/>
                <w:sz w:val="20"/>
              </w:rPr>
              <w:t>%</w:t>
            </w:r>
          </w:p>
        </w:tc>
      </w:tr>
      <w:tr w:rsidR="006A4BE0" w:rsidRPr="00B95F83" w:rsidTr="007539B8">
        <w:tc>
          <w:tcPr>
            <w:tcW w:w="5175" w:type="dxa"/>
          </w:tcPr>
          <w:p w:rsidR="006A4BE0" w:rsidRPr="00B95F83" w:rsidRDefault="006A4BE0" w:rsidP="00F44BB1">
            <w:pPr>
              <w:spacing w:before="20"/>
              <w:rPr>
                <w:sz w:val="20"/>
              </w:rPr>
            </w:pPr>
            <w:r w:rsidRPr="00B95F83">
              <w:rPr>
                <w:sz w:val="20"/>
              </w:rPr>
              <w:t>Rented office</w:t>
            </w:r>
          </w:p>
        </w:tc>
        <w:tc>
          <w:tcPr>
            <w:tcW w:w="2115" w:type="dxa"/>
            <w:vAlign w:val="center"/>
          </w:tcPr>
          <w:p w:rsidR="006A4BE0" w:rsidRPr="00B95F83" w:rsidRDefault="006A4BE0" w:rsidP="00F44BB1">
            <w:pPr>
              <w:spacing w:before="20"/>
              <w:jc w:val="center"/>
              <w:rPr>
                <w:sz w:val="20"/>
              </w:rPr>
            </w:pPr>
            <w:r w:rsidRPr="00B95F83">
              <w:rPr>
                <w:sz w:val="20"/>
              </w:rPr>
              <w:t>5</w:t>
            </w:r>
          </w:p>
        </w:tc>
        <w:tc>
          <w:tcPr>
            <w:tcW w:w="1989" w:type="dxa"/>
            <w:vAlign w:val="center"/>
          </w:tcPr>
          <w:p w:rsidR="006A4BE0" w:rsidRPr="00B95F83" w:rsidRDefault="006A4BE0" w:rsidP="00F44BB1">
            <w:pPr>
              <w:spacing w:before="20"/>
              <w:jc w:val="center"/>
              <w:rPr>
                <w:sz w:val="20"/>
              </w:rPr>
            </w:pPr>
            <w:r w:rsidRPr="00B95F83">
              <w:rPr>
                <w:sz w:val="20"/>
              </w:rPr>
              <w:t>16.7</w:t>
            </w:r>
          </w:p>
        </w:tc>
      </w:tr>
      <w:tr w:rsidR="006A4BE0" w:rsidRPr="00B95F83" w:rsidTr="007539B8">
        <w:tc>
          <w:tcPr>
            <w:tcW w:w="5175" w:type="dxa"/>
          </w:tcPr>
          <w:p w:rsidR="006A4BE0" w:rsidRPr="00B95F83" w:rsidRDefault="006A4BE0" w:rsidP="00F44BB1">
            <w:pPr>
              <w:spacing w:before="20"/>
              <w:rPr>
                <w:sz w:val="20"/>
              </w:rPr>
            </w:pPr>
            <w:r w:rsidRPr="00B95F83">
              <w:rPr>
                <w:sz w:val="20"/>
              </w:rPr>
              <w:t>WMCA’s own office</w:t>
            </w:r>
          </w:p>
        </w:tc>
        <w:tc>
          <w:tcPr>
            <w:tcW w:w="2115" w:type="dxa"/>
            <w:vAlign w:val="center"/>
          </w:tcPr>
          <w:p w:rsidR="006A4BE0" w:rsidRPr="00B95F83" w:rsidRDefault="006A4BE0" w:rsidP="00F44BB1">
            <w:pPr>
              <w:spacing w:before="20"/>
              <w:jc w:val="center"/>
              <w:rPr>
                <w:sz w:val="20"/>
              </w:rPr>
            </w:pPr>
            <w:r w:rsidRPr="00B95F83">
              <w:rPr>
                <w:sz w:val="20"/>
              </w:rPr>
              <w:t>19</w:t>
            </w:r>
          </w:p>
        </w:tc>
        <w:tc>
          <w:tcPr>
            <w:tcW w:w="1989" w:type="dxa"/>
            <w:vAlign w:val="center"/>
          </w:tcPr>
          <w:p w:rsidR="006A4BE0" w:rsidRPr="00B95F83" w:rsidRDefault="006A4BE0" w:rsidP="00F44BB1">
            <w:pPr>
              <w:spacing w:before="20"/>
              <w:jc w:val="center"/>
              <w:rPr>
                <w:sz w:val="20"/>
              </w:rPr>
            </w:pPr>
            <w:r w:rsidRPr="00B95F83">
              <w:rPr>
                <w:sz w:val="20"/>
              </w:rPr>
              <w:t>63.3</w:t>
            </w:r>
          </w:p>
        </w:tc>
      </w:tr>
      <w:tr w:rsidR="006A4BE0" w:rsidRPr="00B95F83" w:rsidTr="007539B8">
        <w:tc>
          <w:tcPr>
            <w:tcW w:w="5175" w:type="dxa"/>
          </w:tcPr>
          <w:p w:rsidR="006A4BE0" w:rsidRPr="00B95F83" w:rsidRDefault="006A4BE0" w:rsidP="00F44BB1">
            <w:pPr>
              <w:spacing w:before="20"/>
              <w:rPr>
                <w:sz w:val="20"/>
              </w:rPr>
            </w:pPr>
            <w:r w:rsidRPr="00B95F83">
              <w:rPr>
                <w:sz w:val="20"/>
              </w:rPr>
              <w:t>In other premises</w:t>
            </w:r>
          </w:p>
        </w:tc>
        <w:tc>
          <w:tcPr>
            <w:tcW w:w="2115" w:type="dxa"/>
            <w:vAlign w:val="center"/>
          </w:tcPr>
          <w:p w:rsidR="006A4BE0" w:rsidRPr="00B95F83" w:rsidRDefault="006A4BE0" w:rsidP="00F44BB1">
            <w:pPr>
              <w:spacing w:before="20"/>
              <w:jc w:val="center"/>
              <w:rPr>
                <w:sz w:val="20"/>
              </w:rPr>
            </w:pPr>
            <w:r w:rsidRPr="00B95F83">
              <w:rPr>
                <w:sz w:val="20"/>
              </w:rPr>
              <w:t>1</w:t>
            </w:r>
          </w:p>
        </w:tc>
        <w:tc>
          <w:tcPr>
            <w:tcW w:w="1989" w:type="dxa"/>
            <w:vAlign w:val="center"/>
          </w:tcPr>
          <w:p w:rsidR="006A4BE0" w:rsidRPr="00B95F83" w:rsidRDefault="006A4BE0" w:rsidP="00F44BB1">
            <w:pPr>
              <w:spacing w:before="20"/>
              <w:jc w:val="center"/>
              <w:rPr>
                <w:sz w:val="20"/>
              </w:rPr>
            </w:pPr>
            <w:r w:rsidRPr="00B95F83">
              <w:rPr>
                <w:sz w:val="20"/>
              </w:rPr>
              <w:t>3.3</w:t>
            </w:r>
          </w:p>
        </w:tc>
      </w:tr>
      <w:tr w:rsidR="006A4BE0" w:rsidRPr="00B95F83" w:rsidTr="007539B8">
        <w:tc>
          <w:tcPr>
            <w:tcW w:w="5175" w:type="dxa"/>
          </w:tcPr>
          <w:p w:rsidR="006A4BE0" w:rsidRPr="00B95F83" w:rsidRDefault="006A4BE0" w:rsidP="00F44BB1">
            <w:pPr>
              <w:spacing w:before="20"/>
              <w:rPr>
                <w:sz w:val="20"/>
              </w:rPr>
            </w:pPr>
            <w:r w:rsidRPr="00B95F83">
              <w:rPr>
                <w:sz w:val="20"/>
              </w:rPr>
              <w:t>No formal office</w:t>
            </w:r>
          </w:p>
        </w:tc>
        <w:tc>
          <w:tcPr>
            <w:tcW w:w="2115" w:type="dxa"/>
            <w:vAlign w:val="center"/>
          </w:tcPr>
          <w:p w:rsidR="006A4BE0" w:rsidRPr="00B95F83" w:rsidRDefault="006A4BE0" w:rsidP="00F44BB1">
            <w:pPr>
              <w:spacing w:before="20"/>
              <w:jc w:val="center"/>
              <w:rPr>
                <w:sz w:val="20"/>
              </w:rPr>
            </w:pPr>
            <w:r w:rsidRPr="00B95F83">
              <w:rPr>
                <w:sz w:val="20"/>
              </w:rPr>
              <w:t>5</w:t>
            </w:r>
          </w:p>
        </w:tc>
        <w:tc>
          <w:tcPr>
            <w:tcW w:w="1989" w:type="dxa"/>
            <w:vAlign w:val="center"/>
          </w:tcPr>
          <w:p w:rsidR="006A4BE0" w:rsidRPr="00B95F83" w:rsidRDefault="006A4BE0" w:rsidP="00F44BB1">
            <w:pPr>
              <w:spacing w:before="20"/>
              <w:jc w:val="center"/>
              <w:rPr>
                <w:sz w:val="20"/>
              </w:rPr>
            </w:pPr>
            <w:r w:rsidRPr="00B95F83">
              <w:rPr>
                <w:sz w:val="20"/>
              </w:rPr>
              <w:t>16.7</w:t>
            </w:r>
          </w:p>
        </w:tc>
      </w:tr>
      <w:tr w:rsidR="006A4BE0" w:rsidRPr="00B95F83" w:rsidTr="007539B8">
        <w:tc>
          <w:tcPr>
            <w:tcW w:w="5175" w:type="dxa"/>
            <w:tcBorders>
              <w:bottom w:val="double" w:sz="4" w:space="0" w:color="auto"/>
            </w:tcBorders>
          </w:tcPr>
          <w:p w:rsidR="006A4BE0" w:rsidRPr="00B95F83" w:rsidRDefault="006A4BE0" w:rsidP="00F44BB1">
            <w:pPr>
              <w:spacing w:before="20"/>
              <w:rPr>
                <w:sz w:val="20"/>
              </w:rPr>
            </w:pPr>
            <w:r w:rsidRPr="00B95F83">
              <w:rPr>
                <w:sz w:val="20"/>
              </w:rPr>
              <w:t>All</w:t>
            </w:r>
          </w:p>
        </w:tc>
        <w:tc>
          <w:tcPr>
            <w:tcW w:w="2115" w:type="dxa"/>
            <w:tcBorders>
              <w:bottom w:val="double" w:sz="4" w:space="0" w:color="auto"/>
            </w:tcBorders>
            <w:vAlign w:val="center"/>
          </w:tcPr>
          <w:p w:rsidR="006A4BE0" w:rsidRPr="00B95F83" w:rsidRDefault="006A4BE0" w:rsidP="00F44BB1">
            <w:pPr>
              <w:spacing w:before="20"/>
              <w:jc w:val="center"/>
              <w:rPr>
                <w:sz w:val="20"/>
              </w:rPr>
            </w:pPr>
            <w:r w:rsidRPr="00B95F83">
              <w:rPr>
                <w:sz w:val="20"/>
              </w:rPr>
              <w:t>30</w:t>
            </w:r>
          </w:p>
        </w:tc>
        <w:tc>
          <w:tcPr>
            <w:tcW w:w="1989" w:type="dxa"/>
            <w:tcBorders>
              <w:bottom w:val="double" w:sz="4" w:space="0" w:color="auto"/>
            </w:tcBorders>
            <w:vAlign w:val="center"/>
          </w:tcPr>
          <w:p w:rsidR="006A4BE0" w:rsidRPr="00B95F83" w:rsidRDefault="006A4BE0" w:rsidP="00F44BB1">
            <w:pPr>
              <w:spacing w:before="20"/>
              <w:jc w:val="center"/>
              <w:rPr>
                <w:sz w:val="20"/>
              </w:rPr>
            </w:pPr>
            <w:r w:rsidRPr="00B95F83">
              <w:rPr>
                <w:sz w:val="20"/>
              </w:rPr>
              <w:t>100.0</w:t>
            </w:r>
          </w:p>
        </w:tc>
      </w:tr>
    </w:tbl>
    <w:p w:rsidR="006A4BE0" w:rsidRPr="00B95F83" w:rsidRDefault="006A4BE0" w:rsidP="000F616A">
      <w:pPr>
        <w:pStyle w:val="Source"/>
      </w:pPr>
      <w:r w:rsidRPr="00B95F83">
        <w:t>Source:  PSSWRSP- Impact Evaluation Survey (2015).</w:t>
      </w:r>
    </w:p>
    <w:p w:rsidR="006A4BE0" w:rsidRPr="00B95F83" w:rsidRDefault="006A4BE0" w:rsidP="000F616A">
      <w:pPr>
        <w:pStyle w:val="Heading3"/>
        <w:rPr>
          <w:rFonts w:hint="eastAsia"/>
        </w:rPr>
      </w:pPr>
      <w:bookmarkStart w:id="345" w:name="_Toc455844126"/>
      <w:bookmarkStart w:id="346" w:name="_Toc462324979"/>
      <w:r w:rsidRPr="00B95F83">
        <w:t>Trend of Savings and Operation and Maintenance Fund</w:t>
      </w:r>
      <w:bookmarkEnd w:id="345"/>
      <w:bookmarkEnd w:id="346"/>
    </w:p>
    <w:p w:rsidR="006A4BE0" w:rsidRPr="00B95F83" w:rsidRDefault="006A4BE0" w:rsidP="007539B8">
      <w:pPr>
        <w:pStyle w:val="Body"/>
      </w:pPr>
      <w:r w:rsidRPr="00B95F83">
        <w:t xml:space="preserve">It appeared that no fixed rule is followed on savings practices. Savings are collected on both monthly and weekly basis. The amount to be saved in each time was not uniform across the WMCAs. A savings of Tk 10 per installment was the general norm, as observed in most of the WMCAs. </w:t>
      </w:r>
    </w:p>
    <w:p w:rsidR="006A4BE0" w:rsidRPr="00B95F83" w:rsidRDefault="006A4BE0" w:rsidP="007539B8">
      <w:pPr>
        <w:pStyle w:val="Body"/>
      </w:pPr>
      <w:r w:rsidRPr="00B95F83">
        <w:t>As the WMCAs comprised the core of the subprojects from institutional perspective, the trends of savings and O&amp;M funds over the years (since its inception) were considered to be the two good performance indicators.  Generation of fund for operation and maintenance was also treated as a good indicator for the smooth running of the SPs.</w:t>
      </w:r>
    </w:p>
    <w:p w:rsidR="006A4BE0" w:rsidRPr="00B95F83" w:rsidRDefault="006A4BE0" w:rsidP="007539B8">
      <w:pPr>
        <w:pStyle w:val="Body"/>
      </w:pPr>
      <w:r w:rsidRPr="00B95F83">
        <w:t xml:space="preserve">Two types of changes/trends have been estimated.  One was change in 2014 over 2009 (or year of initiation), and the other was regression trend (exponential). </w:t>
      </w:r>
    </w:p>
    <w:p w:rsidR="006A4BE0" w:rsidRPr="00B95F83" w:rsidRDefault="006A4BE0" w:rsidP="007539B8">
      <w:pPr>
        <w:pStyle w:val="Body"/>
      </w:pPr>
      <w:r w:rsidRPr="00B95F83">
        <w:t xml:space="preserve">Trend of savings and operation and maintenance fund of the subprojects over the last seven shows an optimistic picture (Table 4.18). It can be seen that the fund on savings has a significant positive trend, the average annual positive trend being nearly 7.7 percent over the years, which was quite encouraging. The change in saving funds in 2014 over 2009 was reported to be as high as 45 percent. The saving funds were reported to be used as a revolving fund in activities such as micro credit. </w:t>
      </w:r>
    </w:p>
    <w:p w:rsidR="006A4BE0" w:rsidRPr="00B95F83" w:rsidRDefault="006A4BE0" w:rsidP="007539B8">
      <w:pPr>
        <w:pStyle w:val="Body"/>
      </w:pPr>
      <w:r w:rsidRPr="00B95F83">
        <w:t xml:space="preserve">The average amount of O&amp;M fund, which was reported to be Tk 143,843, has increased to Tk161,015 over the last seven years. The change in O&amp;M funds in 2014 over 2009 was reported to be considerable, 11.9 percent. The saving funds were reported to be used as a revolving fund in activities such as micro credit. The interests earned from this was reported to be spent in O&amp;M on an annual basis.  All these indicate that the subprojects under the study have developed a reasonable capacity in terms of O&amp;M and savings, but possibly the O&amp;M has not been given due emphasis.  </w:t>
      </w:r>
    </w:p>
    <w:p w:rsidR="006A4BE0" w:rsidRPr="00B95F83" w:rsidRDefault="006A4BE0" w:rsidP="007539B8">
      <w:pPr>
        <w:pStyle w:val="Tablesscs"/>
        <w:rPr>
          <w:rFonts w:hint="eastAsia"/>
        </w:rPr>
      </w:pPr>
      <w:bookmarkStart w:id="347" w:name="_Toc455844127"/>
      <w:bookmarkStart w:id="348" w:name="_Toc462325103"/>
      <w:bookmarkStart w:id="349" w:name="_Toc388697407"/>
      <w:r w:rsidRPr="00B95F83">
        <w:t>Table 4.18</w:t>
      </w:r>
      <w:bookmarkEnd w:id="347"/>
      <w:r w:rsidRPr="00B95F83">
        <w:t>:</w:t>
      </w:r>
      <w:bookmarkStart w:id="350" w:name="_Toc455844128"/>
      <w:r w:rsidR="00C97274">
        <w:t xml:space="preserve"> </w:t>
      </w:r>
      <w:r w:rsidRPr="00B95F83">
        <w:t>Trend of saving and Operation and Maintenance Fund by Subprojects</w:t>
      </w:r>
      <w:bookmarkEnd w:id="350"/>
      <w:bookmarkEnd w:id="348"/>
    </w:p>
    <w:tbl>
      <w:tblPr>
        <w:tblW w:w="891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tblPr>
      <w:tblGrid>
        <w:gridCol w:w="3240"/>
        <w:gridCol w:w="1440"/>
        <w:gridCol w:w="4230"/>
      </w:tblGrid>
      <w:tr w:rsidR="006A4BE0" w:rsidRPr="00B95F83" w:rsidTr="00F44BB1">
        <w:trPr>
          <w:trHeight w:val="269"/>
        </w:trPr>
        <w:tc>
          <w:tcPr>
            <w:tcW w:w="3240" w:type="dxa"/>
            <w:tcBorders>
              <w:top w:val="double" w:sz="4" w:space="0" w:color="auto"/>
            </w:tcBorders>
            <w:shd w:val="clear" w:color="auto" w:fill="D9D9D9"/>
            <w:vAlign w:val="center"/>
          </w:tcPr>
          <w:p w:rsidR="006A4BE0" w:rsidRPr="00B95F83" w:rsidRDefault="006A4BE0" w:rsidP="00642C21">
            <w:pPr>
              <w:spacing w:before="40" w:line="240" w:lineRule="auto"/>
              <w:jc w:val="center"/>
              <w:rPr>
                <w:b/>
                <w:sz w:val="20"/>
              </w:rPr>
            </w:pPr>
            <w:r w:rsidRPr="00B95F83">
              <w:rPr>
                <w:b/>
                <w:sz w:val="20"/>
              </w:rPr>
              <w:t>Year</w:t>
            </w:r>
          </w:p>
        </w:tc>
        <w:tc>
          <w:tcPr>
            <w:tcW w:w="1440" w:type="dxa"/>
            <w:tcBorders>
              <w:top w:val="double" w:sz="4" w:space="0" w:color="auto"/>
            </w:tcBorders>
            <w:shd w:val="clear" w:color="auto" w:fill="D9D9D9"/>
            <w:vAlign w:val="center"/>
          </w:tcPr>
          <w:p w:rsidR="006A4BE0" w:rsidRPr="00B95F83" w:rsidRDefault="006A4BE0" w:rsidP="00642C21">
            <w:pPr>
              <w:spacing w:before="40" w:line="240" w:lineRule="auto"/>
              <w:jc w:val="center"/>
              <w:rPr>
                <w:b/>
                <w:sz w:val="20"/>
              </w:rPr>
            </w:pPr>
            <w:r w:rsidRPr="00B95F83">
              <w:rPr>
                <w:b/>
                <w:sz w:val="20"/>
              </w:rPr>
              <w:t>Saving</w:t>
            </w:r>
          </w:p>
        </w:tc>
        <w:tc>
          <w:tcPr>
            <w:tcW w:w="4230" w:type="dxa"/>
            <w:tcBorders>
              <w:top w:val="double" w:sz="4" w:space="0" w:color="auto"/>
            </w:tcBorders>
            <w:shd w:val="clear" w:color="auto" w:fill="D9D9D9"/>
            <w:vAlign w:val="center"/>
          </w:tcPr>
          <w:p w:rsidR="006A4BE0" w:rsidRPr="00B95F83" w:rsidRDefault="006A4BE0" w:rsidP="00642C21">
            <w:pPr>
              <w:spacing w:before="40" w:line="240" w:lineRule="auto"/>
              <w:jc w:val="center"/>
              <w:rPr>
                <w:b/>
                <w:sz w:val="20"/>
              </w:rPr>
            </w:pPr>
            <w:r w:rsidRPr="00B95F83">
              <w:rPr>
                <w:b/>
                <w:sz w:val="20"/>
              </w:rPr>
              <w:t>Average amount of O&amp;M Fund (Tk.)</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2009</w:t>
            </w:r>
          </w:p>
        </w:tc>
        <w:tc>
          <w:tcPr>
            <w:tcW w:w="1440" w:type="dxa"/>
            <w:vAlign w:val="center"/>
          </w:tcPr>
          <w:p w:rsidR="006A4BE0" w:rsidRPr="00B95F83" w:rsidRDefault="006A4BE0" w:rsidP="00642C21">
            <w:pPr>
              <w:spacing w:before="40" w:line="240" w:lineRule="auto"/>
              <w:jc w:val="center"/>
              <w:rPr>
                <w:sz w:val="20"/>
              </w:rPr>
            </w:pPr>
            <w:r w:rsidRPr="00B95F83">
              <w:rPr>
                <w:sz w:val="20"/>
              </w:rPr>
              <w:t>117014</w:t>
            </w:r>
          </w:p>
        </w:tc>
        <w:tc>
          <w:tcPr>
            <w:tcW w:w="4230" w:type="dxa"/>
            <w:vAlign w:val="center"/>
          </w:tcPr>
          <w:p w:rsidR="006A4BE0" w:rsidRPr="00B95F83" w:rsidRDefault="006A4BE0" w:rsidP="00642C21">
            <w:pPr>
              <w:spacing w:before="40" w:line="240" w:lineRule="auto"/>
              <w:jc w:val="center"/>
              <w:rPr>
                <w:sz w:val="20"/>
              </w:rPr>
            </w:pPr>
            <w:r w:rsidRPr="00B95F83">
              <w:rPr>
                <w:sz w:val="20"/>
              </w:rPr>
              <w:t>143843</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2010</w:t>
            </w:r>
          </w:p>
        </w:tc>
        <w:tc>
          <w:tcPr>
            <w:tcW w:w="1440" w:type="dxa"/>
            <w:vAlign w:val="center"/>
          </w:tcPr>
          <w:p w:rsidR="006A4BE0" w:rsidRPr="00B95F83" w:rsidRDefault="006A4BE0" w:rsidP="00642C21">
            <w:pPr>
              <w:spacing w:before="40" w:line="240" w:lineRule="auto"/>
              <w:jc w:val="center"/>
              <w:rPr>
                <w:sz w:val="20"/>
              </w:rPr>
            </w:pPr>
            <w:r w:rsidRPr="00B95F83">
              <w:rPr>
                <w:sz w:val="20"/>
              </w:rPr>
              <w:t>128116</w:t>
            </w:r>
          </w:p>
        </w:tc>
        <w:tc>
          <w:tcPr>
            <w:tcW w:w="4230" w:type="dxa"/>
            <w:vAlign w:val="center"/>
          </w:tcPr>
          <w:p w:rsidR="006A4BE0" w:rsidRPr="00B95F83" w:rsidRDefault="006A4BE0" w:rsidP="00642C21">
            <w:pPr>
              <w:spacing w:before="40" w:line="240" w:lineRule="auto"/>
              <w:jc w:val="center"/>
              <w:rPr>
                <w:sz w:val="20"/>
              </w:rPr>
            </w:pPr>
            <w:r w:rsidRPr="00B95F83">
              <w:rPr>
                <w:sz w:val="20"/>
              </w:rPr>
              <w:t>158453</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2011</w:t>
            </w:r>
          </w:p>
        </w:tc>
        <w:tc>
          <w:tcPr>
            <w:tcW w:w="1440" w:type="dxa"/>
            <w:vAlign w:val="center"/>
          </w:tcPr>
          <w:p w:rsidR="006A4BE0" w:rsidRPr="00B95F83" w:rsidRDefault="006A4BE0" w:rsidP="00642C21">
            <w:pPr>
              <w:spacing w:before="40" w:line="240" w:lineRule="auto"/>
              <w:jc w:val="center"/>
              <w:rPr>
                <w:sz w:val="20"/>
              </w:rPr>
            </w:pPr>
            <w:r w:rsidRPr="00B95F83">
              <w:rPr>
                <w:sz w:val="20"/>
              </w:rPr>
              <w:t>132295</w:t>
            </w:r>
          </w:p>
        </w:tc>
        <w:tc>
          <w:tcPr>
            <w:tcW w:w="4230" w:type="dxa"/>
            <w:vAlign w:val="center"/>
          </w:tcPr>
          <w:p w:rsidR="006A4BE0" w:rsidRPr="00B95F83" w:rsidRDefault="006A4BE0" w:rsidP="00642C21">
            <w:pPr>
              <w:spacing w:before="40" w:line="240" w:lineRule="auto"/>
              <w:jc w:val="center"/>
              <w:rPr>
                <w:sz w:val="20"/>
              </w:rPr>
            </w:pPr>
            <w:r w:rsidRPr="00B95F83">
              <w:rPr>
                <w:sz w:val="20"/>
              </w:rPr>
              <w:t>145494</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2012</w:t>
            </w:r>
          </w:p>
        </w:tc>
        <w:tc>
          <w:tcPr>
            <w:tcW w:w="1440" w:type="dxa"/>
            <w:vAlign w:val="center"/>
          </w:tcPr>
          <w:p w:rsidR="006A4BE0" w:rsidRPr="00B95F83" w:rsidRDefault="006A4BE0" w:rsidP="00642C21">
            <w:pPr>
              <w:spacing w:before="40" w:line="240" w:lineRule="auto"/>
              <w:jc w:val="center"/>
              <w:rPr>
                <w:sz w:val="20"/>
              </w:rPr>
            </w:pPr>
            <w:r w:rsidRPr="00B95F83">
              <w:rPr>
                <w:sz w:val="20"/>
              </w:rPr>
              <w:t>152837</w:t>
            </w:r>
          </w:p>
        </w:tc>
        <w:tc>
          <w:tcPr>
            <w:tcW w:w="4230" w:type="dxa"/>
            <w:vAlign w:val="center"/>
          </w:tcPr>
          <w:p w:rsidR="006A4BE0" w:rsidRPr="00B95F83" w:rsidRDefault="006A4BE0" w:rsidP="00642C21">
            <w:pPr>
              <w:spacing w:before="40" w:line="240" w:lineRule="auto"/>
              <w:jc w:val="center"/>
              <w:rPr>
                <w:sz w:val="20"/>
              </w:rPr>
            </w:pPr>
            <w:r w:rsidRPr="00B95F83">
              <w:rPr>
                <w:sz w:val="20"/>
              </w:rPr>
              <w:t>164841</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2013</w:t>
            </w:r>
          </w:p>
        </w:tc>
        <w:tc>
          <w:tcPr>
            <w:tcW w:w="1440" w:type="dxa"/>
            <w:vAlign w:val="center"/>
          </w:tcPr>
          <w:p w:rsidR="006A4BE0" w:rsidRPr="00B95F83" w:rsidRDefault="006A4BE0" w:rsidP="00642C21">
            <w:pPr>
              <w:spacing w:before="40" w:line="240" w:lineRule="auto"/>
              <w:jc w:val="center"/>
              <w:rPr>
                <w:sz w:val="20"/>
              </w:rPr>
            </w:pPr>
            <w:r w:rsidRPr="00B95F83">
              <w:rPr>
                <w:sz w:val="20"/>
              </w:rPr>
              <w:t>160620</w:t>
            </w:r>
          </w:p>
        </w:tc>
        <w:tc>
          <w:tcPr>
            <w:tcW w:w="4230" w:type="dxa"/>
            <w:vAlign w:val="center"/>
          </w:tcPr>
          <w:p w:rsidR="006A4BE0" w:rsidRPr="00B95F83" w:rsidRDefault="006A4BE0" w:rsidP="00642C21">
            <w:pPr>
              <w:spacing w:before="40" w:line="240" w:lineRule="auto"/>
              <w:jc w:val="center"/>
              <w:rPr>
                <w:sz w:val="20"/>
              </w:rPr>
            </w:pPr>
            <w:r w:rsidRPr="00B95F83">
              <w:rPr>
                <w:sz w:val="20"/>
              </w:rPr>
              <w:t>165555</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2014</w:t>
            </w:r>
          </w:p>
        </w:tc>
        <w:tc>
          <w:tcPr>
            <w:tcW w:w="1440" w:type="dxa"/>
            <w:vAlign w:val="center"/>
          </w:tcPr>
          <w:p w:rsidR="006A4BE0" w:rsidRPr="00B95F83" w:rsidRDefault="006A4BE0" w:rsidP="00642C21">
            <w:pPr>
              <w:spacing w:before="40" w:line="240" w:lineRule="auto"/>
              <w:jc w:val="center"/>
              <w:rPr>
                <w:sz w:val="20"/>
              </w:rPr>
            </w:pPr>
            <w:r w:rsidRPr="00B95F83">
              <w:rPr>
                <w:sz w:val="20"/>
              </w:rPr>
              <w:t>169738</w:t>
            </w:r>
          </w:p>
        </w:tc>
        <w:tc>
          <w:tcPr>
            <w:tcW w:w="4230" w:type="dxa"/>
            <w:vAlign w:val="center"/>
          </w:tcPr>
          <w:p w:rsidR="006A4BE0" w:rsidRPr="00B95F83" w:rsidRDefault="006A4BE0" w:rsidP="00642C21">
            <w:pPr>
              <w:spacing w:before="40" w:line="240" w:lineRule="auto"/>
              <w:jc w:val="center"/>
              <w:rPr>
                <w:sz w:val="20"/>
              </w:rPr>
            </w:pPr>
            <w:r w:rsidRPr="00B95F83">
              <w:rPr>
                <w:sz w:val="20"/>
              </w:rPr>
              <w:t>161015</w:t>
            </w:r>
          </w:p>
        </w:tc>
      </w:tr>
      <w:tr w:rsidR="006A4BE0" w:rsidRPr="00B95F83" w:rsidTr="00F44BB1">
        <w:tc>
          <w:tcPr>
            <w:tcW w:w="3240" w:type="dxa"/>
          </w:tcPr>
          <w:p w:rsidR="006A4BE0" w:rsidRPr="00B95F83" w:rsidRDefault="006A4BE0" w:rsidP="00642C21">
            <w:pPr>
              <w:spacing w:before="40" w:line="240" w:lineRule="auto"/>
              <w:rPr>
                <w:sz w:val="20"/>
              </w:rPr>
            </w:pPr>
            <w:r w:rsidRPr="00B95F83">
              <w:rPr>
                <w:sz w:val="20"/>
              </w:rPr>
              <w:t xml:space="preserve">% Change in 2014 over 2009 </w:t>
            </w:r>
          </w:p>
        </w:tc>
        <w:tc>
          <w:tcPr>
            <w:tcW w:w="1440" w:type="dxa"/>
            <w:vAlign w:val="center"/>
          </w:tcPr>
          <w:p w:rsidR="006A4BE0" w:rsidRPr="00B95F83" w:rsidRDefault="006A4BE0" w:rsidP="00642C21">
            <w:pPr>
              <w:spacing w:before="40" w:line="240" w:lineRule="auto"/>
              <w:jc w:val="center"/>
              <w:rPr>
                <w:sz w:val="20"/>
              </w:rPr>
            </w:pPr>
            <w:r w:rsidRPr="00B95F83">
              <w:rPr>
                <w:sz w:val="20"/>
              </w:rPr>
              <w:t>45.1</w:t>
            </w:r>
          </w:p>
        </w:tc>
        <w:tc>
          <w:tcPr>
            <w:tcW w:w="4230" w:type="dxa"/>
            <w:vAlign w:val="center"/>
          </w:tcPr>
          <w:p w:rsidR="006A4BE0" w:rsidRPr="00B95F83" w:rsidRDefault="006A4BE0" w:rsidP="00642C21">
            <w:pPr>
              <w:spacing w:before="40" w:line="240" w:lineRule="auto"/>
              <w:jc w:val="center"/>
              <w:rPr>
                <w:sz w:val="20"/>
              </w:rPr>
            </w:pPr>
            <w:r w:rsidRPr="00B95F83">
              <w:rPr>
                <w:sz w:val="20"/>
              </w:rPr>
              <w:t>11.9</w:t>
            </w:r>
          </w:p>
        </w:tc>
      </w:tr>
      <w:tr w:rsidR="006A4BE0" w:rsidRPr="00B95F83" w:rsidTr="00F44BB1">
        <w:tc>
          <w:tcPr>
            <w:tcW w:w="3240" w:type="dxa"/>
            <w:tcBorders>
              <w:bottom w:val="double" w:sz="4" w:space="0" w:color="auto"/>
            </w:tcBorders>
          </w:tcPr>
          <w:p w:rsidR="006A4BE0" w:rsidRPr="00B95F83" w:rsidRDefault="006A4BE0" w:rsidP="00642C21">
            <w:pPr>
              <w:spacing w:before="40" w:line="240" w:lineRule="auto"/>
              <w:rPr>
                <w:sz w:val="20"/>
              </w:rPr>
            </w:pPr>
            <w:r w:rsidRPr="00B95F83">
              <w:rPr>
                <w:sz w:val="20"/>
              </w:rPr>
              <w:t xml:space="preserve">Trend over 6 years (%) </w:t>
            </w:r>
          </w:p>
        </w:tc>
        <w:tc>
          <w:tcPr>
            <w:tcW w:w="1440" w:type="dxa"/>
            <w:tcBorders>
              <w:bottom w:val="double" w:sz="4" w:space="0" w:color="auto"/>
            </w:tcBorders>
            <w:vAlign w:val="center"/>
          </w:tcPr>
          <w:p w:rsidR="006A4BE0" w:rsidRPr="00B95F83" w:rsidRDefault="006A4BE0" w:rsidP="00642C21">
            <w:pPr>
              <w:spacing w:before="40" w:line="240" w:lineRule="auto"/>
              <w:jc w:val="center"/>
              <w:rPr>
                <w:sz w:val="20"/>
              </w:rPr>
            </w:pPr>
            <w:r w:rsidRPr="00B95F83">
              <w:rPr>
                <w:sz w:val="20"/>
              </w:rPr>
              <w:t>+7.7**</w:t>
            </w:r>
          </w:p>
        </w:tc>
        <w:tc>
          <w:tcPr>
            <w:tcW w:w="4230" w:type="dxa"/>
            <w:tcBorders>
              <w:bottom w:val="double" w:sz="4" w:space="0" w:color="auto"/>
            </w:tcBorders>
            <w:vAlign w:val="center"/>
          </w:tcPr>
          <w:p w:rsidR="006A4BE0" w:rsidRPr="00B95F83" w:rsidRDefault="006A4BE0" w:rsidP="00642C21">
            <w:pPr>
              <w:spacing w:before="40" w:line="240" w:lineRule="auto"/>
              <w:jc w:val="center"/>
              <w:rPr>
                <w:sz w:val="20"/>
              </w:rPr>
            </w:pPr>
            <w:r w:rsidRPr="00B95F83">
              <w:rPr>
                <w:sz w:val="20"/>
              </w:rPr>
              <w:t>+2.3*</w:t>
            </w:r>
          </w:p>
        </w:tc>
      </w:tr>
    </w:tbl>
    <w:p w:rsidR="006A4BE0" w:rsidRPr="00B95F83" w:rsidRDefault="006A4BE0" w:rsidP="007539B8">
      <w:pPr>
        <w:pStyle w:val="Source"/>
      </w:pPr>
      <w:r w:rsidRPr="00B95F83">
        <w:t xml:space="preserve">Source: KII- WMCA Officials Interviews: PSSWRSP- Impact Evaluation Survey (2015). </w:t>
      </w:r>
    </w:p>
    <w:p w:rsidR="006A4BE0" w:rsidRPr="00245F7F" w:rsidRDefault="006A4BE0" w:rsidP="00C44A6A">
      <w:pPr>
        <w:pStyle w:val="Source"/>
        <w:rPr>
          <w:bCs/>
        </w:rPr>
      </w:pPr>
      <w:r w:rsidRPr="00B95F83">
        <w:t>Note: ** Significant at more than 99% level; * Significant at more than 90% level.</w:t>
      </w:r>
      <w:r>
        <w:t xml:space="preserve"> Trend results are as follows: </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3" w:type="dxa"/>
          <w:right w:w="93" w:type="dxa"/>
        </w:tblCellMar>
        <w:tblLook w:val="00A0"/>
      </w:tblPr>
      <w:tblGrid>
        <w:gridCol w:w="2861"/>
        <w:gridCol w:w="3018"/>
        <w:gridCol w:w="1585"/>
        <w:gridCol w:w="1749"/>
      </w:tblGrid>
      <w:tr w:rsidR="006A4BE0" w:rsidRPr="00245F7F" w:rsidTr="00FD4162">
        <w:trPr>
          <w:trHeight w:val="197"/>
          <w:jc w:val="right"/>
        </w:trPr>
        <w:tc>
          <w:tcPr>
            <w:tcW w:w="1553" w:type="pct"/>
            <w:shd w:val="clear" w:color="auto" w:fill="D9D9D9" w:themeFill="background1" w:themeFillShade="D9"/>
          </w:tcPr>
          <w:p w:rsidR="006A4BE0" w:rsidRPr="00245F7F" w:rsidRDefault="006A4BE0" w:rsidP="00F44BB1">
            <w:pPr>
              <w:spacing w:before="20"/>
              <w:rPr>
                <w:sz w:val="20"/>
              </w:rPr>
            </w:pPr>
            <w:r w:rsidRPr="00245F7F">
              <w:rPr>
                <w:sz w:val="20"/>
              </w:rPr>
              <w:t>Dependent variable</w:t>
            </w:r>
          </w:p>
        </w:tc>
        <w:tc>
          <w:tcPr>
            <w:tcW w:w="1638" w:type="pct"/>
            <w:shd w:val="clear" w:color="auto" w:fill="D9D9D9" w:themeFill="background1" w:themeFillShade="D9"/>
          </w:tcPr>
          <w:p w:rsidR="006A4BE0" w:rsidRPr="00245F7F" w:rsidRDefault="006A4BE0" w:rsidP="00F44BB1">
            <w:pPr>
              <w:spacing w:before="20"/>
              <w:jc w:val="center"/>
              <w:rPr>
                <w:sz w:val="20"/>
              </w:rPr>
            </w:pPr>
            <w:r w:rsidRPr="00245F7F">
              <w:rPr>
                <w:sz w:val="20"/>
              </w:rPr>
              <w:t>Standardized Coefficients</w:t>
            </w:r>
          </w:p>
        </w:tc>
        <w:tc>
          <w:tcPr>
            <w:tcW w:w="860" w:type="pct"/>
            <w:shd w:val="clear" w:color="auto" w:fill="D9D9D9" w:themeFill="background1" w:themeFillShade="D9"/>
          </w:tcPr>
          <w:p w:rsidR="006A4BE0" w:rsidRPr="00245F7F" w:rsidRDefault="006A4BE0" w:rsidP="00F44BB1">
            <w:pPr>
              <w:spacing w:before="20"/>
              <w:jc w:val="center"/>
              <w:rPr>
                <w:sz w:val="20"/>
              </w:rPr>
            </w:pPr>
            <w:r w:rsidRPr="00245F7F">
              <w:rPr>
                <w:sz w:val="20"/>
              </w:rPr>
              <w:t>t</w:t>
            </w:r>
          </w:p>
        </w:tc>
        <w:tc>
          <w:tcPr>
            <w:tcW w:w="949" w:type="pct"/>
            <w:shd w:val="clear" w:color="auto" w:fill="D9D9D9" w:themeFill="background1" w:themeFillShade="D9"/>
          </w:tcPr>
          <w:p w:rsidR="006A4BE0" w:rsidRPr="00245F7F" w:rsidRDefault="006A4BE0" w:rsidP="00F44BB1">
            <w:pPr>
              <w:spacing w:before="20"/>
              <w:jc w:val="center"/>
              <w:rPr>
                <w:sz w:val="20"/>
              </w:rPr>
            </w:pPr>
            <w:r w:rsidRPr="00245F7F">
              <w:rPr>
                <w:sz w:val="20"/>
              </w:rPr>
              <w:t>Sig. level</w:t>
            </w:r>
          </w:p>
        </w:tc>
      </w:tr>
      <w:tr w:rsidR="006A4BE0" w:rsidRPr="00245F7F" w:rsidTr="00FD4162">
        <w:trPr>
          <w:trHeight w:val="273"/>
          <w:jc w:val="right"/>
        </w:trPr>
        <w:tc>
          <w:tcPr>
            <w:tcW w:w="1553" w:type="pct"/>
          </w:tcPr>
          <w:p w:rsidR="006A4BE0" w:rsidRPr="00245F7F" w:rsidRDefault="006A4BE0" w:rsidP="00F44BB1">
            <w:pPr>
              <w:spacing w:before="20"/>
              <w:rPr>
                <w:sz w:val="20"/>
              </w:rPr>
            </w:pPr>
            <w:r w:rsidRPr="00245F7F">
              <w:rPr>
                <w:sz w:val="20"/>
              </w:rPr>
              <w:t xml:space="preserve">Savings over years </w:t>
            </w:r>
          </w:p>
        </w:tc>
        <w:tc>
          <w:tcPr>
            <w:tcW w:w="1638" w:type="pct"/>
            <w:vAlign w:val="center"/>
          </w:tcPr>
          <w:p w:rsidR="006A4BE0" w:rsidRPr="00245F7F" w:rsidRDefault="006A4BE0" w:rsidP="00F44BB1">
            <w:pPr>
              <w:spacing w:before="20"/>
              <w:jc w:val="center"/>
              <w:rPr>
                <w:sz w:val="20"/>
              </w:rPr>
            </w:pPr>
            <w:r w:rsidRPr="00245F7F">
              <w:rPr>
                <w:sz w:val="20"/>
              </w:rPr>
              <w:t>.987</w:t>
            </w:r>
          </w:p>
        </w:tc>
        <w:tc>
          <w:tcPr>
            <w:tcW w:w="860" w:type="pct"/>
            <w:vAlign w:val="center"/>
          </w:tcPr>
          <w:p w:rsidR="006A4BE0" w:rsidRPr="00245F7F" w:rsidRDefault="006A4BE0" w:rsidP="00F44BB1">
            <w:pPr>
              <w:spacing w:before="20"/>
              <w:jc w:val="center"/>
              <w:rPr>
                <w:sz w:val="20"/>
              </w:rPr>
            </w:pPr>
            <w:r w:rsidRPr="00245F7F">
              <w:rPr>
                <w:sz w:val="20"/>
              </w:rPr>
              <w:t>12.4</w:t>
            </w:r>
          </w:p>
        </w:tc>
        <w:tc>
          <w:tcPr>
            <w:tcW w:w="949" w:type="pct"/>
            <w:vAlign w:val="center"/>
          </w:tcPr>
          <w:p w:rsidR="006A4BE0" w:rsidRPr="00245F7F" w:rsidRDefault="006A4BE0" w:rsidP="00F44BB1">
            <w:pPr>
              <w:spacing w:before="20"/>
              <w:jc w:val="center"/>
              <w:rPr>
                <w:sz w:val="20"/>
              </w:rPr>
            </w:pPr>
            <w:r w:rsidRPr="00245F7F">
              <w:rPr>
                <w:sz w:val="20"/>
              </w:rPr>
              <w:t>.000</w:t>
            </w:r>
          </w:p>
        </w:tc>
      </w:tr>
      <w:tr w:rsidR="006A4BE0" w:rsidRPr="00245F7F" w:rsidTr="00FD4162">
        <w:trPr>
          <w:trHeight w:val="273"/>
          <w:jc w:val="right"/>
        </w:trPr>
        <w:tc>
          <w:tcPr>
            <w:tcW w:w="1553" w:type="pct"/>
          </w:tcPr>
          <w:p w:rsidR="006A4BE0" w:rsidRPr="00245F7F" w:rsidRDefault="006A4BE0" w:rsidP="00F44BB1">
            <w:pPr>
              <w:spacing w:before="20"/>
              <w:rPr>
                <w:sz w:val="20"/>
              </w:rPr>
            </w:pPr>
            <w:r w:rsidRPr="00245F7F">
              <w:rPr>
                <w:sz w:val="20"/>
              </w:rPr>
              <w:t>O&amp;M funds over years</w:t>
            </w:r>
          </w:p>
        </w:tc>
        <w:tc>
          <w:tcPr>
            <w:tcW w:w="1638" w:type="pct"/>
            <w:vAlign w:val="center"/>
          </w:tcPr>
          <w:p w:rsidR="006A4BE0" w:rsidRPr="00245F7F" w:rsidRDefault="006A4BE0" w:rsidP="00F44BB1">
            <w:pPr>
              <w:spacing w:before="20"/>
              <w:jc w:val="center"/>
              <w:rPr>
                <w:sz w:val="20"/>
              </w:rPr>
            </w:pPr>
            <w:r w:rsidRPr="00245F7F">
              <w:rPr>
                <w:sz w:val="20"/>
              </w:rPr>
              <w:t>.707</w:t>
            </w:r>
          </w:p>
        </w:tc>
        <w:tc>
          <w:tcPr>
            <w:tcW w:w="860" w:type="pct"/>
            <w:vAlign w:val="center"/>
          </w:tcPr>
          <w:p w:rsidR="006A4BE0" w:rsidRPr="00245F7F" w:rsidRDefault="006A4BE0" w:rsidP="00F44BB1">
            <w:pPr>
              <w:spacing w:before="20"/>
              <w:jc w:val="center"/>
              <w:rPr>
                <w:sz w:val="20"/>
              </w:rPr>
            </w:pPr>
            <w:r w:rsidRPr="00245F7F">
              <w:rPr>
                <w:sz w:val="20"/>
              </w:rPr>
              <w:t>2.0</w:t>
            </w:r>
          </w:p>
        </w:tc>
        <w:tc>
          <w:tcPr>
            <w:tcW w:w="949" w:type="pct"/>
            <w:vAlign w:val="center"/>
          </w:tcPr>
          <w:p w:rsidR="006A4BE0" w:rsidRPr="00245F7F" w:rsidRDefault="006A4BE0" w:rsidP="00F44BB1">
            <w:pPr>
              <w:spacing w:before="20"/>
              <w:jc w:val="center"/>
              <w:rPr>
                <w:sz w:val="20"/>
              </w:rPr>
            </w:pPr>
            <w:r w:rsidRPr="00245F7F">
              <w:rPr>
                <w:sz w:val="20"/>
              </w:rPr>
              <w:t>.101</w:t>
            </w:r>
          </w:p>
        </w:tc>
      </w:tr>
    </w:tbl>
    <w:p w:rsidR="006A4BE0" w:rsidRPr="00B95F83" w:rsidRDefault="006A4BE0" w:rsidP="00C44A6A">
      <w:pPr>
        <w:pStyle w:val="Heading3"/>
        <w:rPr>
          <w:rFonts w:hint="eastAsia"/>
        </w:rPr>
      </w:pPr>
      <w:bookmarkStart w:id="351" w:name="_Toc455844129"/>
      <w:bookmarkStart w:id="352" w:name="_Toc462324980"/>
      <w:bookmarkEnd w:id="349"/>
      <w:r w:rsidRPr="00B95F83">
        <w:t>Information on WMCA’s Present Activities</w:t>
      </w:r>
      <w:bookmarkEnd w:id="351"/>
      <w:bookmarkEnd w:id="352"/>
    </w:p>
    <w:p w:rsidR="006A4BE0" w:rsidRPr="00B95F83" w:rsidRDefault="006A4BE0" w:rsidP="008B1671">
      <w:r w:rsidRPr="00B95F83">
        <w:t xml:space="preserve">An idea of the performance of the WMCAs under the subprojects can be obtained from a number of indicators such as membership, WMCA’s own or rented office, regularity of annual or executive committee meetings, office accounts, audit maintenance and the like. The information are presented in Table 4.19.  It can be seen that all but one indicator in the subprojects under the study shows a promising picture. Only the membership of WMCAs was not open for all the villagers unless they have own or operated lands within the project areas. All these information gathered from interviews with WMCA officials imply a reasonable performance of the present WMCAs under the subproject. </w:t>
      </w:r>
    </w:p>
    <w:p w:rsidR="006A4BE0" w:rsidRPr="00B95F83" w:rsidRDefault="006A4BE0" w:rsidP="007539B8">
      <w:pPr>
        <w:pStyle w:val="Tablesscs"/>
        <w:rPr>
          <w:rFonts w:hint="eastAsia"/>
        </w:rPr>
      </w:pPr>
      <w:bookmarkStart w:id="353" w:name="_Toc455844130"/>
      <w:bookmarkStart w:id="354" w:name="_Toc462325104"/>
      <w:r w:rsidRPr="00B95F83">
        <w:t>Table 4.19</w:t>
      </w:r>
      <w:bookmarkStart w:id="355" w:name="_Toc455844131"/>
      <w:bookmarkEnd w:id="353"/>
      <w:r w:rsidRPr="00B95F83">
        <w:t>: Information on WMCA’s Present Activities</w:t>
      </w:r>
      <w:bookmarkEnd w:id="355"/>
      <w:bookmarkEnd w:id="354"/>
    </w:p>
    <w:tbl>
      <w:tblPr>
        <w:tblW w:w="934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5214"/>
        <w:gridCol w:w="1672"/>
        <w:gridCol w:w="1379"/>
        <w:gridCol w:w="1080"/>
      </w:tblGrid>
      <w:tr w:rsidR="006A4BE0" w:rsidRPr="00B95F83" w:rsidTr="007539B8">
        <w:trPr>
          <w:cantSplit/>
        </w:trPr>
        <w:tc>
          <w:tcPr>
            <w:tcW w:w="5213" w:type="dxa"/>
            <w:vMerge w:val="restart"/>
            <w:tcBorders>
              <w:top w:val="double" w:sz="4" w:space="0" w:color="auto"/>
            </w:tcBorders>
            <w:shd w:val="clear" w:color="auto" w:fill="D9D9D9"/>
            <w:vAlign w:val="center"/>
          </w:tcPr>
          <w:p w:rsidR="006A4BE0" w:rsidRPr="00B95F83" w:rsidRDefault="006A4BE0" w:rsidP="00BA44F3">
            <w:pPr>
              <w:spacing w:before="40"/>
              <w:jc w:val="center"/>
              <w:rPr>
                <w:b/>
                <w:sz w:val="20"/>
                <w:szCs w:val="20"/>
              </w:rPr>
            </w:pPr>
            <w:r w:rsidRPr="00B95F83">
              <w:rPr>
                <w:b/>
                <w:sz w:val="20"/>
                <w:szCs w:val="20"/>
              </w:rPr>
              <w:t>Particulars</w:t>
            </w:r>
          </w:p>
        </w:tc>
        <w:tc>
          <w:tcPr>
            <w:tcW w:w="3051" w:type="dxa"/>
            <w:gridSpan w:val="2"/>
            <w:tcBorders>
              <w:top w:val="double" w:sz="4" w:space="0" w:color="auto"/>
            </w:tcBorders>
            <w:shd w:val="clear" w:color="auto" w:fill="D9D9D9"/>
          </w:tcPr>
          <w:p w:rsidR="006A4BE0" w:rsidRPr="00B95F83" w:rsidRDefault="006A4BE0" w:rsidP="00BA44F3">
            <w:pPr>
              <w:spacing w:before="40"/>
              <w:jc w:val="center"/>
              <w:rPr>
                <w:b/>
                <w:sz w:val="20"/>
                <w:szCs w:val="20"/>
              </w:rPr>
            </w:pPr>
            <w:r w:rsidRPr="00B95F83">
              <w:rPr>
                <w:b/>
                <w:sz w:val="20"/>
                <w:szCs w:val="20"/>
              </w:rPr>
              <w:t>Distribution of WMCAs of 30 SPs</w:t>
            </w:r>
          </w:p>
        </w:tc>
        <w:tc>
          <w:tcPr>
            <w:tcW w:w="1080" w:type="dxa"/>
            <w:vMerge w:val="restart"/>
            <w:tcBorders>
              <w:top w:val="double" w:sz="4" w:space="0" w:color="auto"/>
            </w:tcBorders>
            <w:shd w:val="clear" w:color="auto" w:fill="D9D9D9"/>
            <w:vAlign w:val="center"/>
          </w:tcPr>
          <w:p w:rsidR="006A4BE0" w:rsidRPr="00B95F83" w:rsidRDefault="006A4BE0" w:rsidP="00BA44F3">
            <w:pPr>
              <w:spacing w:before="40"/>
              <w:jc w:val="center"/>
              <w:rPr>
                <w:b/>
                <w:sz w:val="20"/>
                <w:szCs w:val="20"/>
              </w:rPr>
            </w:pPr>
            <w:r w:rsidRPr="00B95F83">
              <w:rPr>
                <w:b/>
                <w:sz w:val="20"/>
                <w:szCs w:val="20"/>
              </w:rPr>
              <w:t>Total no. of responses</w:t>
            </w:r>
          </w:p>
        </w:tc>
      </w:tr>
      <w:tr w:rsidR="006A4BE0" w:rsidRPr="00B95F83" w:rsidTr="007539B8">
        <w:trPr>
          <w:cantSplit/>
        </w:trPr>
        <w:tc>
          <w:tcPr>
            <w:tcW w:w="5213" w:type="dxa"/>
            <w:vMerge/>
            <w:shd w:val="clear" w:color="auto" w:fill="D9D9D9"/>
            <w:vAlign w:val="center"/>
          </w:tcPr>
          <w:p w:rsidR="006A4BE0" w:rsidRPr="00B95F83" w:rsidRDefault="006A4BE0" w:rsidP="00BA44F3">
            <w:pPr>
              <w:spacing w:before="40"/>
              <w:jc w:val="center"/>
              <w:rPr>
                <w:b/>
                <w:sz w:val="20"/>
                <w:szCs w:val="20"/>
              </w:rPr>
            </w:pPr>
          </w:p>
        </w:tc>
        <w:tc>
          <w:tcPr>
            <w:tcW w:w="1672" w:type="dxa"/>
            <w:shd w:val="clear" w:color="auto" w:fill="D9D9D9"/>
          </w:tcPr>
          <w:p w:rsidR="006A4BE0" w:rsidRPr="00B95F83" w:rsidRDefault="006A4BE0" w:rsidP="00BA44F3">
            <w:pPr>
              <w:spacing w:before="40"/>
              <w:jc w:val="center"/>
              <w:rPr>
                <w:b/>
                <w:sz w:val="20"/>
                <w:szCs w:val="20"/>
              </w:rPr>
            </w:pPr>
            <w:r w:rsidRPr="00B95F83">
              <w:rPr>
                <w:b/>
                <w:sz w:val="20"/>
                <w:szCs w:val="20"/>
              </w:rPr>
              <w:t>Yes %</w:t>
            </w:r>
          </w:p>
        </w:tc>
        <w:tc>
          <w:tcPr>
            <w:tcW w:w="1379" w:type="dxa"/>
            <w:shd w:val="clear" w:color="auto" w:fill="D9D9D9"/>
          </w:tcPr>
          <w:p w:rsidR="006A4BE0" w:rsidRPr="00B95F83" w:rsidRDefault="006A4BE0" w:rsidP="00BA44F3">
            <w:pPr>
              <w:spacing w:before="40"/>
              <w:jc w:val="center"/>
              <w:rPr>
                <w:b/>
                <w:sz w:val="20"/>
                <w:szCs w:val="20"/>
              </w:rPr>
            </w:pPr>
            <w:r w:rsidRPr="00B95F83">
              <w:rPr>
                <w:b/>
                <w:sz w:val="20"/>
                <w:szCs w:val="20"/>
              </w:rPr>
              <w:t>No. %</w:t>
            </w:r>
          </w:p>
        </w:tc>
        <w:tc>
          <w:tcPr>
            <w:tcW w:w="1080" w:type="dxa"/>
            <w:vMerge/>
            <w:shd w:val="clear" w:color="auto" w:fill="D9D9D9"/>
            <w:vAlign w:val="center"/>
          </w:tcPr>
          <w:p w:rsidR="006A4BE0" w:rsidRPr="00B95F83" w:rsidRDefault="006A4BE0" w:rsidP="00BA44F3">
            <w:pPr>
              <w:spacing w:before="40"/>
              <w:jc w:val="center"/>
              <w:rPr>
                <w:b/>
                <w:sz w:val="20"/>
                <w:szCs w:val="20"/>
              </w:rPr>
            </w:pPr>
          </w:p>
        </w:tc>
      </w:tr>
      <w:tr w:rsidR="006A4BE0" w:rsidRPr="00B95F83" w:rsidTr="007539B8">
        <w:tc>
          <w:tcPr>
            <w:tcW w:w="5213" w:type="dxa"/>
          </w:tcPr>
          <w:p w:rsidR="006A4BE0" w:rsidRPr="00B95F83" w:rsidRDefault="006A4BE0" w:rsidP="00BA44F3">
            <w:pPr>
              <w:spacing w:before="40"/>
              <w:rPr>
                <w:sz w:val="20"/>
                <w:szCs w:val="20"/>
              </w:rPr>
            </w:pPr>
            <w:bookmarkStart w:id="356" w:name="_Hlk442094036"/>
            <w:r w:rsidRPr="00B95F83">
              <w:rPr>
                <w:sz w:val="20"/>
                <w:szCs w:val="20"/>
              </w:rPr>
              <w:t>Is membership of WMCAs open for all?</w:t>
            </w:r>
          </w:p>
        </w:tc>
        <w:tc>
          <w:tcPr>
            <w:tcW w:w="1672" w:type="dxa"/>
            <w:vAlign w:val="center"/>
          </w:tcPr>
          <w:p w:rsidR="006A4BE0" w:rsidRPr="00B95F83" w:rsidRDefault="006A4BE0" w:rsidP="00BA44F3">
            <w:pPr>
              <w:spacing w:before="40"/>
              <w:jc w:val="center"/>
              <w:rPr>
                <w:sz w:val="20"/>
                <w:szCs w:val="20"/>
              </w:rPr>
            </w:pPr>
            <w:r w:rsidRPr="00B95F83">
              <w:rPr>
                <w:sz w:val="20"/>
                <w:szCs w:val="20"/>
              </w:rPr>
              <w:t>66.7</w:t>
            </w:r>
          </w:p>
        </w:tc>
        <w:tc>
          <w:tcPr>
            <w:tcW w:w="1379" w:type="dxa"/>
            <w:vAlign w:val="center"/>
          </w:tcPr>
          <w:p w:rsidR="006A4BE0" w:rsidRPr="00B95F83" w:rsidRDefault="006A4BE0" w:rsidP="00BA44F3">
            <w:pPr>
              <w:spacing w:before="40"/>
              <w:jc w:val="center"/>
              <w:rPr>
                <w:sz w:val="20"/>
                <w:szCs w:val="20"/>
              </w:rPr>
            </w:pPr>
            <w:r w:rsidRPr="00B95F83">
              <w:rPr>
                <w:sz w:val="20"/>
                <w:szCs w:val="20"/>
              </w:rPr>
              <w:t>33.3</w:t>
            </w:r>
          </w:p>
        </w:tc>
        <w:tc>
          <w:tcPr>
            <w:tcW w:w="1080" w:type="dxa"/>
            <w:vAlign w:val="center"/>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Is there any salaried employee in WMCA?</w:t>
            </w:r>
          </w:p>
        </w:tc>
        <w:tc>
          <w:tcPr>
            <w:tcW w:w="1672" w:type="dxa"/>
            <w:vAlign w:val="center"/>
          </w:tcPr>
          <w:p w:rsidR="006A4BE0" w:rsidRPr="00B95F83" w:rsidRDefault="006A4BE0" w:rsidP="00BA44F3">
            <w:pPr>
              <w:spacing w:before="40"/>
              <w:jc w:val="center"/>
              <w:rPr>
                <w:sz w:val="20"/>
                <w:szCs w:val="20"/>
              </w:rPr>
            </w:pPr>
            <w:r w:rsidRPr="00B95F83">
              <w:rPr>
                <w:sz w:val="20"/>
                <w:szCs w:val="20"/>
              </w:rPr>
              <w:t>40.0</w:t>
            </w:r>
          </w:p>
        </w:tc>
        <w:tc>
          <w:tcPr>
            <w:tcW w:w="1379" w:type="dxa"/>
            <w:vAlign w:val="center"/>
          </w:tcPr>
          <w:p w:rsidR="006A4BE0" w:rsidRPr="00B95F83" w:rsidRDefault="006A4BE0" w:rsidP="00BA44F3">
            <w:pPr>
              <w:spacing w:before="40"/>
              <w:jc w:val="center"/>
              <w:rPr>
                <w:sz w:val="20"/>
                <w:szCs w:val="20"/>
              </w:rPr>
            </w:pPr>
            <w:r w:rsidRPr="00B95F83">
              <w:rPr>
                <w:sz w:val="20"/>
                <w:szCs w:val="20"/>
              </w:rPr>
              <w:t>60.0</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Is election held regularly for EC?</w:t>
            </w:r>
          </w:p>
        </w:tc>
        <w:tc>
          <w:tcPr>
            <w:tcW w:w="1672" w:type="dxa"/>
            <w:vAlign w:val="center"/>
          </w:tcPr>
          <w:p w:rsidR="006A4BE0" w:rsidRPr="00B95F83" w:rsidRDefault="006A4BE0" w:rsidP="00BA44F3">
            <w:pPr>
              <w:spacing w:before="40"/>
              <w:jc w:val="center"/>
              <w:rPr>
                <w:sz w:val="20"/>
                <w:szCs w:val="20"/>
              </w:rPr>
            </w:pPr>
            <w:r w:rsidRPr="00B95F83">
              <w:rPr>
                <w:sz w:val="20"/>
                <w:szCs w:val="20"/>
              </w:rPr>
              <w:t>86.7</w:t>
            </w:r>
          </w:p>
        </w:tc>
        <w:tc>
          <w:tcPr>
            <w:tcW w:w="1379" w:type="dxa"/>
            <w:vAlign w:val="center"/>
          </w:tcPr>
          <w:p w:rsidR="006A4BE0" w:rsidRPr="00B95F83" w:rsidRDefault="006A4BE0" w:rsidP="00BA44F3">
            <w:pPr>
              <w:spacing w:before="40"/>
              <w:jc w:val="center"/>
              <w:rPr>
                <w:sz w:val="20"/>
                <w:szCs w:val="20"/>
              </w:rPr>
            </w:pPr>
            <w:r w:rsidRPr="00B95F83">
              <w:rPr>
                <w:sz w:val="20"/>
                <w:szCs w:val="20"/>
              </w:rPr>
              <w:t>13.3</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Is annual general meeting held regularly?</w:t>
            </w:r>
          </w:p>
        </w:tc>
        <w:tc>
          <w:tcPr>
            <w:tcW w:w="1672" w:type="dxa"/>
            <w:vAlign w:val="center"/>
          </w:tcPr>
          <w:p w:rsidR="006A4BE0" w:rsidRPr="00B95F83" w:rsidRDefault="006A4BE0" w:rsidP="00BA44F3">
            <w:pPr>
              <w:spacing w:before="40"/>
              <w:jc w:val="center"/>
              <w:rPr>
                <w:sz w:val="20"/>
                <w:szCs w:val="20"/>
              </w:rPr>
            </w:pPr>
            <w:r w:rsidRPr="00B95F83">
              <w:rPr>
                <w:sz w:val="20"/>
                <w:szCs w:val="20"/>
              </w:rPr>
              <w:t>83.3</w:t>
            </w:r>
          </w:p>
        </w:tc>
        <w:tc>
          <w:tcPr>
            <w:tcW w:w="1379" w:type="dxa"/>
            <w:vAlign w:val="center"/>
          </w:tcPr>
          <w:p w:rsidR="006A4BE0" w:rsidRPr="00B95F83" w:rsidRDefault="006A4BE0" w:rsidP="00BA44F3">
            <w:pPr>
              <w:spacing w:before="40"/>
              <w:jc w:val="center"/>
              <w:rPr>
                <w:sz w:val="20"/>
                <w:szCs w:val="20"/>
              </w:rPr>
            </w:pPr>
            <w:r w:rsidRPr="00B95F83">
              <w:rPr>
                <w:sz w:val="20"/>
                <w:szCs w:val="20"/>
              </w:rPr>
              <w:t>16.7</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Are managing committee meetings held regularly?</w:t>
            </w:r>
          </w:p>
        </w:tc>
        <w:tc>
          <w:tcPr>
            <w:tcW w:w="1672" w:type="dxa"/>
            <w:vAlign w:val="center"/>
          </w:tcPr>
          <w:p w:rsidR="006A4BE0" w:rsidRPr="00B95F83" w:rsidRDefault="006A4BE0" w:rsidP="00BA44F3">
            <w:pPr>
              <w:spacing w:before="40"/>
              <w:jc w:val="center"/>
              <w:rPr>
                <w:sz w:val="20"/>
                <w:szCs w:val="20"/>
              </w:rPr>
            </w:pPr>
            <w:r w:rsidRPr="00B95F83">
              <w:rPr>
                <w:sz w:val="20"/>
                <w:szCs w:val="20"/>
              </w:rPr>
              <w:t>86.7</w:t>
            </w:r>
          </w:p>
        </w:tc>
        <w:tc>
          <w:tcPr>
            <w:tcW w:w="1379" w:type="dxa"/>
            <w:vAlign w:val="center"/>
          </w:tcPr>
          <w:p w:rsidR="006A4BE0" w:rsidRPr="00B95F83" w:rsidRDefault="006A4BE0" w:rsidP="00BA44F3">
            <w:pPr>
              <w:spacing w:before="40"/>
              <w:jc w:val="center"/>
              <w:rPr>
                <w:sz w:val="20"/>
                <w:szCs w:val="20"/>
              </w:rPr>
            </w:pPr>
            <w:r w:rsidRPr="00B95F83">
              <w:rPr>
                <w:sz w:val="20"/>
                <w:szCs w:val="20"/>
              </w:rPr>
              <w:t>13.3</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Do WMCAs prepare annual report regularly?</w:t>
            </w:r>
          </w:p>
        </w:tc>
        <w:tc>
          <w:tcPr>
            <w:tcW w:w="1672" w:type="dxa"/>
            <w:vAlign w:val="center"/>
          </w:tcPr>
          <w:p w:rsidR="006A4BE0" w:rsidRPr="00B95F83" w:rsidRDefault="006A4BE0" w:rsidP="00BA44F3">
            <w:pPr>
              <w:spacing w:before="40"/>
              <w:jc w:val="center"/>
              <w:rPr>
                <w:sz w:val="20"/>
                <w:szCs w:val="20"/>
              </w:rPr>
            </w:pPr>
            <w:r w:rsidRPr="00B95F83">
              <w:rPr>
                <w:sz w:val="20"/>
                <w:szCs w:val="20"/>
              </w:rPr>
              <w:t>73.3</w:t>
            </w:r>
          </w:p>
        </w:tc>
        <w:tc>
          <w:tcPr>
            <w:tcW w:w="1379" w:type="dxa"/>
            <w:vAlign w:val="center"/>
          </w:tcPr>
          <w:p w:rsidR="006A4BE0" w:rsidRPr="00B95F83" w:rsidRDefault="006A4BE0" w:rsidP="00BA44F3">
            <w:pPr>
              <w:spacing w:before="40"/>
              <w:jc w:val="center"/>
              <w:rPr>
                <w:sz w:val="20"/>
                <w:szCs w:val="20"/>
              </w:rPr>
            </w:pPr>
            <w:r w:rsidRPr="00B95F83">
              <w:rPr>
                <w:sz w:val="20"/>
                <w:szCs w:val="20"/>
              </w:rPr>
              <w:t>26.7</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Are all minutes maintained regularly?</w:t>
            </w:r>
          </w:p>
        </w:tc>
        <w:tc>
          <w:tcPr>
            <w:tcW w:w="1672" w:type="dxa"/>
            <w:vAlign w:val="center"/>
          </w:tcPr>
          <w:p w:rsidR="006A4BE0" w:rsidRPr="00B95F83" w:rsidRDefault="006A4BE0" w:rsidP="00BA44F3">
            <w:pPr>
              <w:spacing w:before="40"/>
              <w:jc w:val="center"/>
              <w:rPr>
                <w:sz w:val="20"/>
                <w:szCs w:val="20"/>
              </w:rPr>
            </w:pPr>
            <w:r w:rsidRPr="00B95F83">
              <w:rPr>
                <w:sz w:val="20"/>
                <w:szCs w:val="20"/>
              </w:rPr>
              <w:t>93.3</w:t>
            </w:r>
          </w:p>
        </w:tc>
        <w:tc>
          <w:tcPr>
            <w:tcW w:w="1379" w:type="dxa"/>
            <w:vAlign w:val="center"/>
          </w:tcPr>
          <w:p w:rsidR="006A4BE0" w:rsidRPr="00B95F83" w:rsidRDefault="006A4BE0" w:rsidP="00BA44F3">
            <w:pPr>
              <w:spacing w:before="40"/>
              <w:jc w:val="center"/>
              <w:rPr>
                <w:sz w:val="20"/>
                <w:szCs w:val="20"/>
              </w:rPr>
            </w:pPr>
            <w:r w:rsidRPr="00B95F83">
              <w:rPr>
                <w:sz w:val="20"/>
                <w:szCs w:val="20"/>
              </w:rPr>
              <w:t>6.7</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Are all accounts maintained properly?</w:t>
            </w:r>
          </w:p>
        </w:tc>
        <w:tc>
          <w:tcPr>
            <w:tcW w:w="1672" w:type="dxa"/>
            <w:vAlign w:val="center"/>
          </w:tcPr>
          <w:p w:rsidR="006A4BE0" w:rsidRPr="00B95F83" w:rsidRDefault="006A4BE0" w:rsidP="00BA44F3">
            <w:pPr>
              <w:spacing w:before="40"/>
              <w:jc w:val="center"/>
              <w:rPr>
                <w:sz w:val="20"/>
                <w:szCs w:val="20"/>
              </w:rPr>
            </w:pPr>
            <w:r w:rsidRPr="00B95F83">
              <w:rPr>
                <w:sz w:val="20"/>
                <w:szCs w:val="20"/>
              </w:rPr>
              <w:t>96.7</w:t>
            </w:r>
          </w:p>
        </w:tc>
        <w:tc>
          <w:tcPr>
            <w:tcW w:w="1379" w:type="dxa"/>
            <w:vAlign w:val="center"/>
          </w:tcPr>
          <w:p w:rsidR="006A4BE0" w:rsidRPr="00B95F83" w:rsidRDefault="006A4BE0" w:rsidP="00BA44F3">
            <w:pPr>
              <w:spacing w:before="40"/>
              <w:jc w:val="center"/>
              <w:rPr>
                <w:sz w:val="20"/>
                <w:szCs w:val="20"/>
              </w:rPr>
            </w:pPr>
            <w:r w:rsidRPr="00B95F83">
              <w:rPr>
                <w:sz w:val="20"/>
                <w:szCs w:val="20"/>
              </w:rPr>
              <w:t>3.3</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Are WMCAs activities audited regularly?</w:t>
            </w:r>
          </w:p>
        </w:tc>
        <w:tc>
          <w:tcPr>
            <w:tcW w:w="1672" w:type="dxa"/>
            <w:vAlign w:val="center"/>
          </w:tcPr>
          <w:p w:rsidR="006A4BE0" w:rsidRPr="00B95F83" w:rsidRDefault="006A4BE0" w:rsidP="00BA44F3">
            <w:pPr>
              <w:spacing w:before="40"/>
              <w:jc w:val="center"/>
              <w:rPr>
                <w:sz w:val="20"/>
                <w:szCs w:val="20"/>
              </w:rPr>
            </w:pPr>
            <w:r w:rsidRPr="00B95F83">
              <w:rPr>
                <w:sz w:val="20"/>
                <w:szCs w:val="20"/>
              </w:rPr>
              <w:t>93.3</w:t>
            </w:r>
          </w:p>
        </w:tc>
        <w:tc>
          <w:tcPr>
            <w:tcW w:w="1379" w:type="dxa"/>
            <w:vAlign w:val="center"/>
          </w:tcPr>
          <w:p w:rsidR="006A4BE0" w:rsidRPr="00B95F83" w:rsidRDefault="006A4BE0" w:rsidP="00BA44F3">
            <w:pPr>
              <w:spacing w:before="40"/>
              <w:jc w:val="center"/>
              <w:rPr>
                <w:sz w:val="20"/>
                <w:szCs w:val="20"/>
              </w:rPr>
            </w:pPr>
            <w:r w:rsidRPr="00B95F83">
              <w:rPr>
                <w:sz w:val="20"/>
                <w:szCs w:val="20"/>
              </w:rPr>
              <w:t>6.7</w:t>
            </w:r>
          </w:p>
        </w:tc>
        <w:tc>
          <w:tcPr>
            <w:tcW w:w="1080" w:type="dxa"/>
          </w:tcPr>
          <w:p w:rsidR="006A4BE0" w:rsidRPr="00B95F83" w:rsidRDefault="006A4BE0" w:rsidP="00BA44F3">
            <w:pPr>
              <w:spacing w:before="40"/>
              <w:jc w:val="center"/>
              <w:rPr>
                <w:sz w:val="20"/>
                <w:szCs w:val="20"/>
              </w:rPr>
            </w:pPr>
            <w:r w:rsidRPr="00B95F83">
              <w:rPr>
                <w:sz w:val="20"/>
                <w:szCs w:val="20"/>
              </w:rPr>
              <w:t>30</w:t>
            </w:r>
          </w:p>
        </w:tc>
      </w:tr>
      <w:tr w:rsidR="006A4BE0" w:rsidRPr="00B95F83" w:rsidTr="007539B8">
        <w:tc>
          <w:tcPr>
            <w:tcW w:w="5213" w:type="dxa"/>
          </w:tcPr>
          <w:p w:rsidR="006A4BE0" w:rsidRPr="00B95F83" w:rsidRDefault="006A4BE0" w:rsidP="00BA44F3">
            <w:pPr>
              <w:spacing w:before="40"/>
              <w:rPr>
                <w:sz w:val="20"/>
                <w:szCs w:val="20"/>
              </w:rPr>
            </w:pPr>
            <w:r w:rsidRPr="00B95F83">
              <w:rPr>
                <w:sz w:val="20"/>
                <w:szCs w:val="20"/>
              </w:rPr>
              <w:t>Own office?</w:t>
            </w:r>
          </w:p>
        </w:tc>
        <w:tc>
          <w:tcPr>
            <w:tcW w:w="1672" w:type="dxa"/>
            <w:vAlign w:val="center"/>
          </w:tcPr>
          <w:p w:rsidR="006A4BE0" w:rsidRPr="00B95F83" w:rsidRDefault="006A4BE0" w:rsidP="00BA44F3">
            <w:pPr>
              <w:spacing w:before="40"/>
              <w:jc w:val="center"/>
              <w:rPr>
                <w:sz w:val="20"/>
                <w:szCs w:val="20"/>
              </w:rPr>
            </w:pPr>
            <w:r w:rsidRPr="00B95F83">
              <w:rPr>
                <w:sz w:val="20"/>
                <w:szCs w:val="20"/>
              </w:rPr>
              <w:t>83.3</w:t>
            </w:r>
          </w:p>
        </w:tc>
        <w:tc>
          <w:tcPr>
            <w:tcW w:w="1379" w:type="dxa"/>
            <w:vAlign w:val="center"/>
          </w:tcPr>
          <w:p w:rsidR="006A4BE0" w:rsidRPr="00B95F83" w:rsidRDefault="006A4BE0" w:rsidP="00BA44F3">
            <w:pPr>
              <w:spacing w:before="40"/>
              <w:jc w:val="center"/>
              <w:rPr>
                <w:sz w:val="20"/>
                <w:szCs w:val="20"/>
              </w:rPr>
            </w:pPr>
            <w:r w:rsidRPr="00B95F83">
              <w:rPr>
                <w:sz w:val="20"/>
                <w:szCs w:val="20"/>
              </w:rPr>
              <w:t>16.7</w:t>
            </w:r>
          </w:p>
        </w:tc>
        <w:tc>
          <w:tcPr>
            <w:tcW w:w="1080" w:type="dxa"/>
          </w:tcPr>
          <w:p w:rsidR="006A4BE0" w:rsidRPr="00B95F83" w:rsidRDefault="006A4BE0" w:rsidP="00BA44F3">
            <w:pPr>
              <w:spacing w:before="40"/>
              <w:jc w:val="center"/>
              <w:rPr>
                <w:sz w:val="20"/>
                <w:szCs w:val="20"/>
              </w:rPr>
            </w:pPr>
            <w:r w:rsidRPr="00B95F83">
              <w:rPr>
                <w:sz w:val="20"/>
                <w:szCs w:val="20"/>
              </w:rPr>
              <w:t>30</w:t>
            </w:r>
          </w:p>
        </w:tc>
      </w:tr>
      <w:bookmarkEnd w:id="356"/>
      <w:tr w:rsidR="006A4BE0" w:rsidRPr="00B95F83" w:rsidTr="007539B8">
        <w:tc>
          <w:tcPr>
            <w:tcW w:w="5213" w:type="dxa"/>
            <w:tcBorders>
              <w:bottom w:val="double" w:sz="4" w:space="0" w:color="auto"/>
            </w:tcBorders>
          </w:tcPr>
          <w:p w:rsidR="006A4BE0" w:rsidRPr="00B95F83" w:rsidRDefault="006A4BE0" w:rsidP="00BA44F3">
            <w:pPr>
              <w:spacing w:before="40"/>
              <w:rPr>
                <w:sz w:val="20"/>
                <w:szCs w:val="20"/>
              </w:rPr>
            </w:pPr>
            <w:r w:rsidRPr="00B95F83">
              <w:rPr>
                <w:sz w:val="20"/>
                <w:szCs w:val="20"/>
              </w:rPr>
              <w:t>All</w:t>
            </w:r>
          </w:p>
        </w:tc>
        <w:tc>
          <w:tcPr>
            <w:tcW w:w="1672" w:type="dxa"/>
            <w:tcBorders>
              <w:bottom w:val="double" w:sz="4" w:space="0" w:color="auto"/>
            </w:tcBorders>
            <w:vAlign w:val="center"/>
          </w:tcPr>
          <w:p w:rsidR="006A4BE0" w:rsidRPr="00B95F83" w:rsidRDefault="006A4BE0" w:rsidP="00BA44F3">
            <w:pPr>
              <w:spacing w:before="40"/>
              <w:jc w:val="center"/>
              <w:rPr>
                <w:sz w:val="20"/>
                <w:szCs w:val="20"/>
              </w:rPr>
            </w:pPr>
            <w:r w:rsidRPr="00B95F83">
              <w:rPr>
                <w:sz w:val="20"/>
                <w:szCs w:val="20"/>
              </w:rPr>
              <w:t>241</w:t>
            </w:r>
          </w:p>
        </w:tc>
        <w:tc>
          <w:tcPr>
            <w:tcW w:w="1379" w:type="dxa"/>
            <w:tcBorders>
              <w:bottom w:val="double" w:sz="4" w:space="0" w:color="auto"/>
            </w:tcBorders>
            <w:vAlign w:val="center"/>
          </w:tcPr>
          <w:p w:rsidR="006A4BE0" w:rsidRPr="00B95F83" w:rsidRDefault="006A4BE0" w:rsidP="00BA44F3">
            <w:pPr>
              <w:spacing w:before="40"/>
              <w:jc w:val="center"/>
              <w:rPr>
                <w:sz w:val="20"/>
                <w:szCs w:val="20"/>
              </w:rPr>
            </w:pPr>
            <w:r w:rsidRPr="00B95F83">
              <w:rPr>
                <w:sz w:val="20"/>
                <w:szCs w:val="20"/>
              </w:rPr>
              <w:t>59</w:t>
            </w:r>
          </w:p>
        </w:tc>
        <w:tc>
          <w:tcPr>
            <w:tcW w:w="1080" w:type="dxa"/>
            <w:tcBorders>
              <w:bottom w:val="double" w:sz="4" w:space="0" w:color="auto"/>
            </w:tcBorders>
            <w:vAlign w:val="center"/>
          </w:tcPr>
          <w:p w:rsidR="006A4BE0" w:rsidRPr="00B95F83" w:rsidRDefault="00EA715C" w:rsidP="00BA44F3">
            <w:pPr>
              <w:spacing w:before="40"/>
              <w:jc w:val="center"/>
              <w:rPr>
                <w:sz w:val="20"/>
                <w:szCs w:val="20"/>
              </w:rPr>
            </w:pPr>
            <w:r w:rsidRPr="00B95F83">
              <w:rPr>
                <w:sz w:val="20"/>
                <w:szCs w:val="20"/>
              </w:rPr>
              <w:fldChar w:fldCharType="begin"/>
            </w:r>
            <w:r w:rsidR="006A4BE0" w:rsidRPr="00B95F83">
              <w:rPr>
                <w:sz w:val="20"/>
                <w:szCs w:val="20"/>
              </w:rPr>
              <w:instrText xml:space="preserve"> =SUM(ABOVE) </w:instrText>
            </w:r>
            <w:r w:rsidRPr="00B95F83">
              <w:rPr>
                <w:sz w:val="20"/>
                <w:szCs w:val="20"/>
              </w:rPr>
              <w:fldChar w:fldCharType="separate"/>
            </w:r>
            <w:r w:rsidR="006A4BE0" w:rsidRPr="00B95F83">
              <w:rPr>
                <w:sz w:val="20"/>
                <w:szCs w:val="20"/>
              </w:rPr>
              <w:t>300</w:t>
            </w:r>
            <w:r w:rsidRPr="00B95F83">
              <w:rPr>
                <w:sz w:val="20"/>
                <w:szCs w:val="20"/>
              </w:rPr>
              <w:fldChar w:fldCharType="end"/>
            </w:r>
          </w:p>
        </w:tc>
      </w:tr>
    </w:tbl>
    <w:p w:rsidR="006A4BE0" w:rsidRPr="00B95F83" w:rsidRDefault="006A4BE0" w:rsidP="007539B8">
      <w:pPr>
        <w:pStyle w:val="Source"/>
      </w:pPr>
      <w:r w:rsidRPr="00B95F83">
        <w:t xml:space="preserve">Source: KII- WMCA Officials Interviews: PSSWRSP- Impact Evaluation Survey (2015). </w:t>
      </w:r>
    </w:p>
    <w:p w:rsidR="006A4BE0" w:rsidRPr="00B95F83" w:rsidRDefault="006A4BE0" w:rsidP="007539B8">
      <w:pPr>
        <w:pStyle w:val="Heading3"/>
        <w:rPr>
          <w:rFonts w:hint="eastAsia"/>
        </w:rPr>
      </w:pPr>
      <w:bookmarkStart w:id="357" w:name="_Toc455844132"/>
      <w:bookmarkStart w:id="358" w:name="_Toc462324981"/>
      <w:r w:rsidRPr="00B95F83">
        <w:t>Women Participation</w:t>
      </w:r>
      <w:bookmarkEnd w:id="357"/>
      <w:bookmarkEnd w:id="358"/>
    </w:p>
    <w:p w:rsidR="006A4BE0" w:rsidRPr="00B95F83" w:rsidRDefault="006A4BE0" w:rsidP="007539B8">
      <w:pPr>
        <w:pStyle w:val="Heading4asa"/>
      </w:pPr>
      <w:r w:rsidRPr="00B95F83">
        <w:t>LCS formation</w:t>
      </w:r>
    </w:p>
    <w:p w:rsidR="006A4BE0" w:rsidRPr="00B95F83" w:rsidRDefault="006A4BE0" w:rsidP="007539B8">
      <w:pPr>
        <w:pStyle w:val="Body"/>
      </w:pPr>
      <w:r w:rsidRPr="00B95F83">
        <w:t xml:space="preserve">Earthwork was one of the major components in the subprojects under the study, carried out through formation of labor contracting societies (LCSs). The landless, widows and destitute were expected to get priority in formation of the LCSs and their employment. Informal discussions revealed that in few cases, the formation of LCS was said to be somewhat faulty and there were conflicts of interest among the leaders on their formation at the initial stage. It was also a common complaint that the women laborers of LCSs were exploited in respect of wages. </w:t>
      </w:r>
    </w:p>
    <w:p w:rsidR="006A4BE0" w:rsidRPr="00B95F83" w:rsidRDefault="006A4BE0" w:rsidP="007539B8">
      <w:pPr>
        <w:pStyle w:val="Body"/>
      </w:pPr>
      <w:r w:rsidRPr="00B95F83">
        <w:t xml:space="preserve">The total number of LCSs formed (male and female) during project implementation and maintenance stages under the 30 SPs was 478, altogether employing a total of more than 6033 members (Table 4.20). On an average, a WMCA was reported to have employed nearly 411 LCS members during the project implementation stage as against only 67 members on average, during the project maintenance stage. It was encouraging to note that female participation was considerable during the implementation stage, above 28 percent. There were also substantial number of LCSs formed during project maintenance stage.    </w:t>
      </w:r>
    </w:p>
    <w:p w:rsidR="006A4BE0" w:rsidRPr="00B95F83" w:rsidRDefault="006A4BE0" w:rsidP="007539B8">
      <w:pPr>
        <w:pStyle w:val="Body"/>
      </w:pPr>
      <w:r w:rsidRPr="00B95F83">
        <w:t xml:space="preserve">The formation of LCSs, in some cases, however, was said to be temporary and hardly could they continue (Table 4.20).  LCSs operation could continue provided any new work was available. In few cases, the WMCA leaders and traditional </w:t>
      </w:r>
      <w:r w:rsidRPr="00B95F83">
        <w:rPr>
          <w:i/>
        </w:rPr>
        <w:t>Sardars</w:t>
      </w:r>
      <w:r w:rsidRPr="00B95F83">
        <w:t xml:space="preserve"> were said to have formed the LCS with their own people, thereby depriving some genuine destitute laborers. It was also observed that some members of the WMCAs had left the association at some stage after having failed to get any job in earthwork.</w:t>
      </w:r>
    </w:p>
    <w:p w:rsidR="006A4BE0" w:rsidRPr="00B95F83" w:rsidRDefault="006A4BE0" w:rsidP="007539B8">
      <w:pPr>
        <w:pStyle w:val="Tablesscs"/>
        <w:rPr>
          <w:rFonts w:hint="eastAsia"/>
        </w:rPr>
      </w:pPr>
      <w:bookmarkStart w:id="359" w:name="_Toc455844133"/>
      <w:bookmarkStart w:id="360" w:name="_Toc462325105"/>
      <w:r w:rsidRPr="00B95F83">
        <w:t>Table 4.20</w:t>
      </w:r>
      <w:bookmarkEnd w:id="359"/>
      <w:r w:rsidRPr="00B95F83">
        <w:t>:</w:t>
      </w:r>
      <w:bookmarkStart w:id="361" w:name="_Toc455844134"/>
      <w:r>
        <w:t xml:space="preserve"> </w:t>
      </w:r>
      <w:r w:rsidRPr="00B95F83">
        <w:t>Information regarding Labor Contracting Society (LCS) (as per WMCA officials)</w:t>
      </w:r>
      <w:bookmarkEnd w:id="361"/>
      <w:bookmarkEnd w:id="360"/>
    </w:p>
    <w:tbl>
      <w:tblPr>
        <w:tblW w:w="9360" w:type="dxa"/>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6120"/>
        <w:gridCol w:w="1115"/>
        <w:gridCol w:w="437"/>
        <w:gridCol w:w="679"/>
        <w:gridCol w:w="1009"/>
      </w:tblGrid>
      <w:tr w:rsidR="006A4BE0" w:rsidRPr="00B95F83" w:rsidTr="00E17DBB">
        <w:trPr>
          <w:cantSplit/>
          <w:trHeight w:val="287"/>
        </w:trPr>
        <w:tc>
          <w:tcPr>
            <w:tcW w:w="6120" w:type="dxa"/>
            <w:vMerge w:val="restart"/>
            <w:tcBorders>
              <w:top w:val="double" w:sz="4" w:space="0" w:color="auto"/>
            </w:tcBorders>
            <w:shd w:val="clear" w:color="auto" w:fill="D9D9D9"/>
            <w:vAlign w:val="center"/>
          </w:tcPr>
          <w:p w:rsidR="006A4BE0" w:rsidRPr="00B95F83" w:rsidRDefault="006A4BE0" w:rsidP="00EB42C6">
            <w:pPr>
              <w:spacing w:before="40"/>
              <w:jc w:val="center"/>
              <w:rPr>
                <w:b/>
                <w:sz w:val="20"/>
                <w:szCs w:val="20"/>
              </w:rPr>
            </w:pPr>
            <w:r w:rsidRPr="00B95F83">
              <w:rPr>
                <w:b/>
                <w:sz w:val="20"/>
                <w:szCs w:val="20"/>
              </w:rPr>
              <w:t>Particulars</w:t>
            </w:r>
          </w:p>
        </w:tc>
        <w:tc>
          <w:tcPr>
            <w:tcW w:w="2231" w:type="dxa"/>
            <w:gridSpan w:val="3"/>
            <w:tcBorders>
              <w:top w:val="double" w:sz="4" w:space="0" w:color="auto"/>
            </w:tcBorders>
            <w:shd w:val="clear" w:color="auto" w:fill="D9D9D9"/>
            <w:vAlign w:val="center"/>
          </w:tcPr>
          <w:p w:rsidR="006A4BE0" w:rsidRPr="00B95F83" w:rsidRDefault="006A4BE0" w:rsidP="00EB42C6">
            <w:pPr>
              <w:spacing w:before="40"/>
              <w:jc w:val="center"/>
              <w:rPr>
                <w:b/>
                <w:sz w:val="20"/>
                <w:szCs w:val="20"/>
              </w:rPr>
            </w:pPr>
            <w:r w:rsidRPr="00B95F83">
              <w:rPr>
                <w:b/>
                <w:sz w:val="20"/>
                <w:szCs w:val="20"/>
              </w:rPr>
              <w:t>Average no. of LCSs</w:t>
            </w:r>
          </w:p>
        </w:tc>
        <w:tc>
          <w:tcPr>
            <w:tcW w:w="1009" w:type="dxa"/>
            <w:vMerge w:val="restart"/>
            <w:tcBorders>
              <w:top w:val="double" w:sz="4" w:space="0" w:color="auto"/>
            </w:tcBorders>
            <w:shd w:val="clear" w:color="auto" w:fill="D9D9D9"/>
            <w:vAlign w:val="center"/>
          </w:tcPr>
          <w:p w:rsidR="006A4BE0" w:rsidRPr="00B95F83" w:rsidRDefault="006A4BE0" w:rsidP="00EB42C6">
            <w:pPr>
              <w:spacing w:before="40"/>
              <w:jc w:val="center"/>
              <w:rPr>
                <w:b/>
                <w:sz w:val="20"/>
                <w:szCs w:val="20"/>
              </w:rPr>
            </w:pPr>
            <w:r w:rsidRPr="00B95F83">
              <w:rPr>
                <w:b/>
                <w:sz w:val="20"/>
                <w:szCs w:val="20"/>
              </w:rPr>
              <w:t>All</w:t>
            </w:r>
          </w:p>
        </w:tc>
      </w:tr>
      <w:tr w:rsidR="006A4BE0" w:rsidRPr="00B95F83" w:rsidTr="00E17DBB">
        <w:trPr>
          <w:cantSplit/>
        </w:trPr>
        <w:tc>
          <w:tcPr>
            <w:tcW w:w="0" w:type="auto"/>
            <w:vMerge/>
            <w:shd w:val="clear" w:color="auto" w:fill="D9D9D9"/>
            <w:vAlign w:val="center"/>
          </w:tcPr>
          <w:p w:rsidR="006A4BE0" w:rsidRPr="00B95F83" w:rsidRDefault="006A4BE0" w:rsidP="00EB42C6">
            <w:pPr>
              <w:spacing w:before="40"/>
              <w:jc w:val="center"/>
              <w:rPr>
                <w:b/>
                <w:sz w:val="20"/>
                <w:szCs w:val="20"/>
              </w:rPr>
            </w:pPr>
          </w:p>
        </w:tc>
        <w:tc>
          <w:tcPr>
            <w:tcW w:w="1115" w:type="dxa"/>
            <w:shd w:val="clear" w:color="auto" w:fill="D9D9D9"/>
            <w:vAlign w:val="center"/>
          </w:tcPr>
          <w:p w:rsidR="006A4BE0" w:rsidRPr="00B95F83" w:rsidRDefault="006A4BE0" w:rsidP="00EB42C6">
            <w:pPr>
              <w:spacing w:before="40"/>
              <w:jc w:val="center"/>
              <w:rPr>
                <w:b/>
                <w:sz w:val="20"/>
                <w:szCs w:val="20"/>
              </w:rPr>
            </w:pPr>
            <w:r w:rsidRPr="00B95F83">
              <w:rPr>
                <w:b/>
                <w:sz w:val="20"/>
                <w:szCs w:val="20"/>
              </w:rPr>
              <w:t>Male</w:t>
            </w:r>
          </w:p>
        </w:tc>
        <w:tc>
          <w:tcPr>
            <w:tcW w:w="1116" w:type="dxa"/>
            <w:gridSpan w:val="2"/>
            <w:shd w:val="clear" w:color="auto" w:fill="D9D9D9"/>
            <w:vAlign w:val="center"/>
          </w:tcPr>
          <w:p w:rsidR="006A4BE0" w:rsidRPr="00B95F83" w:rsidRDefault="006A4BE0" w:rsidP="00EB42C6">
            <w:pPr>
              <w:spacing w:before="40"/>
              <w:jc w:val="center"/>
              <w:rPr>
                <w:b/>
                <w:sz w:val="20"/>
                <w:szCs w:val="20"/>
              </w:rPr>
            </w:pPr>
            <w:r w:rsidRPr="00B95F83">
              <w:rPr>
                <w:b/>
                <w:sz w:val="20"/>
                <w:szCs w:val="20"/>
              </w:rPr>
              <w:t>Female</w:t>
            </w:r>
          </w:p>
        </w:tc>
        <w:tc>
          <w:tcPr>
            <w:tcW w:w="0" w:type="auto"/>
            <w:vMerge/>
            <w:shd w:val="clear" w:color="auto" w:fill="D9D9D9"/>
            <w:vAlign w:val="center"/>
          </w:tcPr>
          <w:p w:rsidR="006A4BE0" w:rsidRPr="00B95F83" w:rsidRDefault="006A4BE0" w:rsidP="00EB42C6">
            <w:pPr>
              <w:spacing w:before="40"/>
              <w:jc w:val="center"/>
              <w:rPr>
                <w:b/>
                <w:sz w:val="20"/>
                <w:szCs w:val="20"/>
              </w:rPr>
            </w:pPr>
          </w:p>
        </w:tc>
      </w:tr>
      <w:tr w:rsidR="006A4BE0" w:rsidRPr="00B95F83" w:rsidTr="007539B8">
        <w:tc>
          <w:tcPr>
            <w:tcW w:w="6120" w:type="dxa"/>
          </w:tcPr>
          <w:p w:rsidR="006A4BE0" w:rsidRPr="00B95F83" w:rsidRDefault="006A4BE0" w:rsidP="00EB42C6">
            <w:pPr>
              <w:spacing w:before="40"/>
              <w:rPr>
                <w:sz w:val="20"/>
                <w:szCs w:val="20"/>
              </w:rPr>
            </w:pPr>
            <w:r w:rsidRPr="00B95F83">
              <w:rPr>
                <w:sz w:val="20"/>
                <w:szCs w:val="20"/>
              </w:rPr>
              <w:t>No. of LCSs formed during project implementation (PI) stage</w:t>
            </w:r>
          </w:p>
        </w:tc>
        <w:tc>
          <w:tcPr>
            <w:tcW w:w="1115" w:type="dxa"/>
          </w:tcPr>
          <w:p w:rsidR="006A4BE0" w:rsidRPr="00B95F83" w:rsidRDefault="006A4BE0" w:rsidP="00EB42C6">
            <w:pPr>
              <w:spacing w:before="40"/>
              <w:jc w:val="center"/>
              <w:rPr>
                <w:sz w:val="20"/>
                <w:szCs w:val="20"/>
              </w:rPr>
            </w:pPr>
            <w:r w:rsidRPr="00B95F83">
              <w:rPr>
                <w:sz w:val="20"/>
                <w:szCs w:val="20"/>
              </w:rPr>
              <w:t>297</w:t>
            </w:r>
          </w:p>
        </w:tc>
        <w:tc>
          <w:tcPr>
            <w:tcW w:w="1116" w:type="dxa"/>
            <w:gridSpan w:val="2"/>
          </w:tcPr>
          <w:p w:rsidR="006A4BE0" w:rsidRPr="00B95F83" w:rsidRDefault="006A4BE0" w:rsidP="00EB42C6">
            <w:pPr>
              <w:spacing w:before="40"/>
              <w:jc w:val="center"/>
              <w:rPr>
                <w:sz w:val="20"/>
                <w:szCs w:val="20"/>
              </w:rPr>
            </w:pPr>
            <w:r w:rsidRPr="00B95F83">
              <w:rPr>
                <w:sz w:val="20"/>
                <w:szCs w:val="20"/>
              </w:rPr>
              <w:t>114</w:t>
            </w:r>
          </w:p>
        </w:tc>
        <w:tc>
          <w:tcPr>
            <w:tcW w:w="1009" w:type="dxa"/>
          </w:tcPr>
          <w:p w:rsidR="006A4BE0" w:rsidRPr="00B95F83" w:rsidRDefault="006A4BE0" w:rsidP="00EB42C6">
            <w:pPr>
              <w:spacing w:before="40"/>
              <w:jc w:val="center"/>
              <w:rPr>
                <w:sz w:val="20"/>
                <w:szCs w:val="20"/>
              </w:rPr>
            </w:pPr>
            <w:r w:rsidRPr="00B95F83">
              <w:rPr>
                <w:sz w:val="20"/>
                <w:szCs w:val="20"/>
              </w:rPr>
              <w:t>411</w:t>
            </w:r>
          </w:p>
        </w:tc>
      </w:tr>
      <w:tr w:rsidR="006A4BE0" w:rsidRPr="00B95F83" w:rsidTr="007539B8">
        <w:tc>
          <w:tcPr>
            <w:tcW w:w="6120" w:type="dxa"/>
          </w:tcPr>
          <w:p w:rsidR="006A4BE0" w:rsidRPr="00B95F83" w:rsidRDefault="006A4BE0" w:rsidP="00EB42C6">
            <w:pPr>
              <w:spacing w:before="40"/>
              <w:rPr>
                <w:sz w:val="20"/>
                <w:szCs w:val="20"/>
              </w:rPr>
            </w:pPr>
            <w:r w:rsidRPr="00B95F83">
              <w:rPr>
                <w:sz w:val="20"/>
                <w:szCs w:val="20"/>
              </w:rPr>
              <w:t>No. of LCSs formed during project maintenance (PM) stage</w:t>
            </w:r>
          </w:p>
        </w:tc>
        <w:tc>
          <w:tcPr>
            <w:tcW w:w="1115" w:type="dxa"/>
          </w:tcPr>
          <w:p w:rsidR="006A4BE0" w:rsidRPr="00B95F83" w:rsidRDefault="006A4BE0" w:rsidP="00EB42C6">
            <w:pPr>
              <w:spacing w:before="40"/>
              <w:jc w:val="center"/>
              <w:rPr>
                <w:sz w:val="20"/>
                <w:szCs w:val="20"/>
              </w:rPr>
            </w:pPr>
            <w:r w:rsidRPr="00B95F83">
              <w:rPr>
                <w:sz w:val="20"/>
                <w:szCs w:val="20"/>
              </w:rPr>
              <w:t>35</w:t>
            </w:r>
          </w:p>
        </w:tc>
        <w:tc>
          <w:tcPr>
            <w:tcW w:w="1116" w:type="dxa"/>
            <w:gridSpan w:val="2"/>
          </w:tcPr>
          <w:p w:rsidR="006A4BE0" w:rsidRPr="00B95F83" w:rsidRDefault="006A4BE0" w:rsidP="00EB42C6">
            <w:pPr>
              <w:spacing w:before="40"/>
              <w:jc w:val="center"/>
              <w:rPr>
                <w:sz w:val="20"/>
                <w:szCs w:val="20"/>
              </w:rPr>
            </w:pPr>
            <w:r w:rsidRPr="00B95F83">
              <w:rPr>
                <w:sz w:val="20"/>
                <w:szCs w:val="20"/>
              </w:rPr>
              <w:t>32</w:t>
            </w:r>
          </w:p>
        </w:tc>
        <w:tc>
          <w:tcPr>
            <w:tcW w:w="1009" w:type="dxa"/>
          </w:tcPr>
          <w:p w:rsidR="006A4BE0" w:rsidRPr="00B95F83" w:rsidRDefault="006A4BE0" w:rsidP="00EB42C6">
            <w:pPr>
              <w:spacing w:before="40"/>
              <w:jc w:val="center"/>
              <w:rPr>
                <w:sz w:val="20"/>
                <w:szCs w:val="20"/>
              </w:rPr>
            </w:pPr>
            <w:r w:rsidRPr="00B95F83">
              <w:rPr>
                <w:sz w:val="20"/>
                <w:szCs w:val="20"/>
              </w:rPr>
              <w:t>67</w:t>
            </w:r>
          </w:p>
        </w:tc>
      </w:tr>
      <w:tr w:rsidR="006A4BE0" w:rsidRPr="00B95F83" w:rsidTr="007539B8">
        <w:tc>
          <w:tcPr>
            <w:tcW w:w="6120" w:type="dxa"/>
          </w:tcPr>
          <w:p w:rsidR="006A4BE0" w:rsidRPr="00B95F83" w:rsidRDefault="006A4BE0" w:rsidP="00EB42C6">
            <w:pPr>
              <w:spacing w:before="40"/>
              <w:rPr>
                <w:sz w:val="20"/>
                <w:szCs w:val="20"/>
              </w:rPr>
            </w:pPr>
            <w:r w:rsidRPr="00B95F83">
              <w:rPr>
                <w:sz w:val="20"/>
                <w:szCs w:val="20"/>
              </w:rPr>
              <w:t>No. of members of LCSs during implementation</w:t>
            </w:r>
          </w:p>
        </w:tc>
        <w:tc>
          <w:tcPr>
            <w:tcW w:w="1115" w:type="dxa"/>
          </w:tcPr>
          <w:p w:rsidR="006A4BE0" w:rsidRPr="00B95F83" w:rsidRDefault="006A4BE0" w:rsidP="00EB42C6">
            <w:pPr>
              <w:spacing w:before="40"/>
              <w:jc w:val="center"/>
              <w:rPr>
                <w:sz w:val="20"/>
                <w:szCs w:val="20"/>
              </w:rPr>
            </w:pPr>
            <w:r w:rsidRPr="00B95F83">
              <w:rPr>
                <w:sz w:val="20"/>
                <w:szCs w:val="20"/>
              </w:rPr>
              <w:t>3598</w:t>
            </w:r>
          </w:p>
        </w:tc>
        <w:tc>
          <w:tcPr>
            <w:tcW w:w="1116" w:type="dxa"/>
            <w:gridSpan w:val="2"/>
          </w:tcPr>
          <w:p w:rsidR="006A4BE0" w:rsidRPr="00B95F83" w:rsidRDefault="006A4BE0" w:rsidP="00EB42C6">
            <w:pPr>
              <w:spacing w:before="40"/>
              <w:jc w:val="center"/>
              <w:rPr>
                <w:sz w:val="20"/>
                <w:szCs w:val="20"/>
              </w:rPr>
            </w:pPr>
            <w:r w:rsidRPr="00B95F83">
              <w:rPr>
                <w:sz w:val="20"/>
                <w:szCs w:val="20"/>
              </w:rPr>
              <w:t>1910</w:t>
            </w:r>
          </w:p>
        </w:tc>
        <w:tc>
          <w:tcPr>
            <w:tcW w:w="1009" w:type="dxa"/>
          </w:tcPr>
          <w:p w:rsidR="006A4BE0" w:rsidRPr="00B95F83" w:rsidRDefault="006A4BE0" w:rsidP="00EB42C6">
            <w:pPr>
              <w:spacing w:before="40"/>
              <w:jc w:val="center"/>
              <w:rPr>
                <w:sz w:val="20"/>
                <w:szCs w:val="20"/>
              </w:rPr>
            </w:pPr>
            <w:r w:rsidRPr="00B95F83">
              <w:rPr>
                <w:sz w:val="20"/>
                <w:szCs w:val="20"/>
              </w:rPr>
              <w:t>5508</w:t>
            </w:r>
          </w:p>
        </w:tc>
      </w:tr>
      <w:tr w:rsidR="006A4BE0" w:rsidRPr="00B95F83" w:rsidTr="007539B8">
        <w:tc>
          <w:tcPr>
            <w:tcW w:w="6120" w:type="dxa"/>
          </w:tcPr>
          <w:p w:rsidR="006A4BE0" w:rsidRPr="00B95F83" w:rsidRDefault="006A4BE0" w:rsidP="00EB42C6">
            <w:pPr>
              <w:spacing w:before="40"/>
              <w:rPr>
                <w:sz w:val="20"/>
                <w:szCs w:val="20"/>
              </w:rPr>
            </w:pPr>
            <w:r w:rsidRPr="00B95F83">
              <w:rPr>
                <w:sz w:val="20"/>
                <w:szCs w:val="20"/>
              </w:rPr>
              <w:t>No. of members of LCSs during maintenance</w:t>
            </w:r>
          </w:p>
        </w:tc>
        <w:tc>
          <w:tcPr>
            <w:tcW w:w="1115" w:type="dxa"/>
          </w:tcPr>
          <w:p w:rsidR="006A4BE0" w:rsidRPr="00B95F83" w:rsidRDefault="006A4BE0" w:rsidP="00EB42C6">
            <w:pPr>
              <w:spacing w:before="40"/>
              <w:jc w:val="center"/>
              <w:rPr>
                <w:sz w:val="20"/>
                <w:szCs w:val="20"/>
              </w:rPr>
            </w:pPr>
            <w:r w:rsidRPr="00B95F83">
              <w:rPr>
                <w:sz w:val="20"/>
                <w:szCs w:val="20"/>
              </w:rPr>
              <w:t>308</w:t>
            </w:r>
          </w:p>
        </w:tc>
        <w:tc>
          <w:tcPr>
            <w:tcW w:w="1116" w:type="dxa"/>
            <w:gridSpan w:val="2"/>
          </w:tcPr>
          <w:p w:rsidR="006A4BE0" w:rsidRPr="00B95F83" w:rsidRDefault="006A4BE0" w:rsidP="00EB42C6">
            <w:pPr>
              <w:spacing w:before="40"/>
              <w:jc w:val="center"/>
              <w:rPr>
                <w:sz w:val="20"/>
                <w:szCs w:val="20"/>
              </w:rPr>
            </w:pPr>
            <w:r w:rsidRPr="00B95F83">
              <w:rPr>
                <w:sz w:val="20"/>
                <w:szCs w:val="20"/>
              </w:rPr>
              <w:t>212</w:t>
            </w:r>
          </w:p>
        </w:tc>
        <w:tc>
          <w:tcPr>
            <w:tcW w:w="1009" w:type="dxa"/>
          </w:tcPr>
          <w:p w:rsidR="006A4BE0" w:rsidRPr="00B95F83" w:rsidRDefault="006A4BE0" w:rsidP="00EB42C6">
            <w:pPr>
              <w:spacing w:before="40"/>
              <w:jc w:val="center"/>
              <w:rPr>
                <w:sz w:val="20"/>
                <w:szCs w:val="20"/>
              </w:rPr>
            </w:pPr>
            <w:r w:rsidRPr="00B95F83">
              <w:rPr>
                <w:sz w:val="20"/>
                <w:szCs w:val="20"/>
              </w:rPr>
              <w:t>525</w:t>
            </w:r>
          </w:p>
        </w:tc>
      </w:tr>
      <w:tr w:rsidR="006A4BE0" w:rsidRPr="00B95F83" w:rsidTr="00E17DBB">
        <w:tc>
          <w:tcPr>
            <w:tcW w:w="6120" w:type="dxa"/>
            <w:vMerge w:val="restart"/>
            <w:shd w:val="clear" w:color="auto" w:fill="D9D9D9"/>
            <w:tcMar>
              <w:top w:w="0" w:type="dxa"/>
              <w:left w:w="108" w:type="dxa"/>
              <w:bottom w:w="0" w:type="dxa"/>
              <w:right w:w="108" w:type="dxa"/>
            </w:tcMar>
            <w:vAlign w:val="center"/>
          </w:tcPr>
          <w:p w:rsidR="006A4BE0" w:rsidRPr="00B95F83" w:rsidRDefault="006A4BE0" w:rsidP="00EB42C6">
            <w:pPr>
              <w:spacing w:before="40"/>
              <w:jc w:val="center"/>
              <w:rPr>
                <w:b/>
                <w:sz w:val="20"/>
                <w:szCs w:val="20"/>
              </w:rPr>
            </w:pPr>
            <w:r w:rsidRPr="00B95F83">
              <w:rPr>
                <w:b/>
                <w:sz w:val="20"/>
                <w:szCs w:val="20"/>
              </w:rPr>
              <w:t>Present situation of LCSs</w:t>
            </w:r>
          </w:p>
        </w:tc>
        <w:tc>
          <w:tcPr>
            <w:tcW w:w="3240" w:type="dxa"/>
            <w:gridSpan w:val="4"/>
            <w:shd w:val="clear" w:color="auto" w:fill="D9D9D9"/>
            <w:tcMar>
              <w:top w:w="0" w:type="dxa"/>
              <w:left w:w="108" w:type="dxa"/>
              <w:bottom w:w="0" w:type="dxa"/>
              <w:right w:w="108" w:type="dxa"/>
            </w:tcMar>
            <w:vAlign w:val="center"/>
          </w:tcPr>
          <w:p w:rsidR="006A4BE0" w:rsidRPr="00B95F83" w:rsidRDefault="006A4BE0" w:rsidP="00EB42C6">
            <w:pPr>
              <w:spacing w:before="40"/>
              <w:jc w:val="center"/>
              <w:rPr>
                <w:b/>
                <w:sz w:val="20"/>
                <w:szCs w:val="20"/>
              </w:rPr>
            </w:pPr>
            <w:r w:rsidRPr="00B95F83">
              <w:rPr>
                <w:b/>
                <w:sz w:val="20"/>
                <w:szCs w:val="20"/>
              </w:rPr>
              <w:t>No. and % of respondents</w:t>
            </w:r>
          </w:p>
        </w:tc>
      </w:tr>
      <w:tr w:rsidR="006A4BE0" w:rsidRPr="00B95F83" w:rsidTr="00E17DBB">
        <w:tc>
          <w:tcPr>
            <w:tcW w:w="0" w:type="auto"/>
            <w:vMerge/>
            <w:shd w:val="clear" w:color="auto" w:fill="D9D9D9"/>
            <w:vAlign w:val="center"/>
          </w:tcPr>
          <w:p w:rsidR="006A4BE0" w:rsidRPr="00B95F83" w:rsidRDefault="006A4BE0" w:rsidP="00EB42C6">
            <w:pPr>
              <w:spacing w:before="40"/>
              <w:jc w:val="center"/>
              <w:rPr>
                <w:b/>
                <w:sz w:val="20"/>
                <w:szCs w:val="20"/>
              </w:rPr>
            </w:pPr>
          </w:p>
        </w:tc>
        <w:tc>
          <w:tcPr>
            <w:tcW w:w="1552" w:type="dxa"/>
            <w:gridSpan w:val="2"/>
            <w:shd w:val="clear" w:color="auto" w:fill="D9D9D9"/>
            <w:tcMar>
              <w:top w:w="0" w:type="dxa"/>
              <w:left w:w="108" w:type="dxa"/>
              <w:bottom w:w="0" w:type="dxa"/>
              <w:right w:w="108" w:type="dxa"/>
            </w:tcMar>
            <w:vAlign w:val="center"/>
          </w:tcPr>
          <w:p w:rsidR="006A4BE0" w:rsidRPr="00B95F83" w:rsidRDefault="006A4BE0" w:rsidP="00EB42C6">
            <w:pPr>
              <w:spacing w:before="40"/>
              <w:jc w:val="center"/>
              <w:rPr>
                <w:b/>
                <w:sz w:val="20"/>
                <w:szCs w:val="20"/>
              </w:rPr>
            </w:pPr>
            <w:r w:rsidRPr="00B95F83">
              <w:rPr>
                <w:b/>
                <w:sz w:val="20"/>
                <w:szCs w:val="20"/>
              </w:rPr>
              <w:t>No.</w:t>
            </w:r>
          </w:p>
        </w:tc>
        <w:tc>
          <w:tcPr>
            <w:tcW w:w="1688" w:type="dxa"/>
            <w:gridSpan w:val="2"/>
            <w:shd w:val="clear" w:color="auto" w:fill="D9D9D9"/>
            <w:tcMar>
              <w:top w:w="0" w:type="dxa"/>
              <w:left w:w="108" w:type="dxa"/>
              <w:bottom w:w="0" w:type="dxa"/>
              <w:right w:w="108" w:type="dxa"/>
            </w:tcMar>
            <w:vAlign w:val="center"/>
          </w:tcPr>
          <w:p w:rsidR="006A4BE0" w:rsidRPr="00B95F83" w:rsidRDefault="006A4BE0" w:rsidP="00EB42C6">
            <w:pPr>
              <w:spacing w:before="40"/>
              <w:jc w:val="center"/>
              <w:rPr>
                <w:b/>
                <w:sz w:val="20"/>
                <w:szCs w:val="20"/>
              </w:rPr>
            </w:pPr>
            <w:r w:rsidRPr="00B95F83">
              <w:rPr>
                <w:b/>
                <w:sz w:val="20"/>
                <w:szCs w:val="20"/>
              </w:rPr>
              <w:t>%</w:t>
            </w:r>
          </w:p>
        </w:tc>
      </w:tr>
      <w:tr w:rsidR="006A4BE0" w:rsidRPr="00B95F83" w:rsidTr="007539B8">
        <w:tc>
          <w:tcPr>
            <w:tcW w:w="6120" w:type="dxa"/>
            <w:tcMar>
              <w:top w:w="0" w:type="dxa"/>
              <w:left w:w="108" w:type="dxa"/>
              <w:bottom w:w="0" w:type="dxa"/>
              <w:right w:w="108" w:type="dxa"/>
            </w:tcMar>
          </w:tcPr>
          <w:p w:rsidR="006A4BE0" w:rsidRPr="00B95F83" w:rsidRDefault="006A4BE0" w:rsidP="00EB42C6">
            <w:pPr>
              <w:spacing w:before="40"/>
              <w:rPr>
                <w:sz w:val="20"/>
                <w:szCs w:val="20"/>
              </w:rPr>
            </w:pPr>
            <w:r w:rsidRPr="00B95F83">
              <w:rPr>
                <w:sz w:val="20"/>
                <w:szCs w:val="20"/>
              </w:rPr>
              <w:t>LCS operation still continued as there was work always</w:t>
            </w:r>
          </w:p>
        </w:tc>
        <w:tc>
          <w:tcPr>
            <w:tcW w:w="1552"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55</w:t>
            </w:r>
          </w:p>
        </w:tc>
        <w:tc>
          <w:tcPr>
            <w:tcW w:w="1688"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6.1</w:t>
            </w:r>
          </w:p>
        </w:tc>
      </w:tr>
      <w:tr w:rsidR="006A4BE0" w:rsidRPr="00B95F83" w:rsidTr="007539B8">
        <w:tc>
          <w:tcPr>
            <w:tcW w:w="6120" w:type="dxa"/>
            <w:tcMar>
              <w:top w:w="0" w:type="dxa"/>
              <w:left w:w="108" w:type="dxa"/>
              <w:bottom w:w="0" w:type="dxa"/>
              <w:right w:w="108" w:type="dxa"/>
            </w:tcMar>
          </w:tcPr>
          <w:p w:rsidR="006A4BE0" w:rsidRPr="00B95F83" w:rsidRDefault="006A4BE0" w:rsidP="00EB42C6">
            <w:pPr>
              <w:spacing w:before="40"/>
              <w:rPr>
                <w:sz w:val="20"/>
                <w:szCs w:val="20"/>
              </w:rPr>
            </w:pPr>
            <w:r w:rsidRPr="00B95F83">
              <w:rPr>
                <w:sz w:val="20"/>
                <w:szCs w:val="20"/>
              </w:rPr>
              <w:t>LCS operation continued provided any work was there</w:t>
            </w:r>
          </w:p>
        </w:tc>
        <w:tc>
          <w:tcPr>
            <w:tcW w:w="1552"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435</w:t>
            </w:r>
          </w:p>
        </w:tc>
        <w:tc>
          <w:tcPr>
            <w:tcW w:w="1688"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48.3</w:t>
            </w:r>
          </w:p>
        </w:tc>
      </w:tr>
      <w:tr w:rsidR="006A4BE0" w:rsidRPr="00B95F83" w:rsidTr="007539B8">
        <w:tc>
          <w:tcPr>
            <w:tcW w:w="6120" w:type="dxa"/>
            <w:tcMar>
              <w:top w:w="0" w:type="dxa"/>
              <w:left w:w="108" w:type="dxa"/>
              <w:bottom w:w="0" w:type="dxa"/>
              <w:right w:w="108" w:type="dxa"/>
            </w:tcMar>
          </w:tcPr>
          <w:p w:rsidR="006A4BE0" w:rsidRPr="00B95F83" w:rsidRDefault="006A4BE0" w:rsidP="00EB42C6">
            <w:pPr>
              <w:spacing w:before="40"/>
              <w:rPr>
                <w:sz w:val="20"/>
                <w:szCs w:val="20"/>
              </w:rPr>
            </w:pPr>
            <w:r w:rsidRPr="00B95F83">
              <w:rPr>
                <w:sz w:val="20"/>
                <w:szCs w:val="20"/>
              </w:rPr>
              <w:t xml:space="preserve">Old LCS was postponed and new LCS was formed for new project </w:t>
            </w:r>
          </w:p>
        </w:tc>
        <w:tc>
          <w:tcPr>
            <w:tcW w:w="1552"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410</w:t>
            </w:r>
          </w:p>
        </w:tc>
        <w:tc>
          <w:tcPr>
            <w:tcW w:w="1688" w:type="dxa"/>
            <w:gridSpan w:val="2"/>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45.6</w:t>
            </w:r>
          </w:p>
        </w:tc>
      </w:tr>
      <w:tr w:rsidR="006A4BE0" w:rsidRPr="00B95F83" w:rsidTr="007539B8">
        <w:tc>
          <w:tcPr>
            <w:tcW w:w="6120" w:type="dxa"/>
            <w:tcBorders>
              <w:bottom w:val="double" w:sz="4" w:space="0" w:color="auto"/>
            </w:tcBorders>
            <w:tcMar>
              <w:top w:w="0" w:type="dxa"/>
              <w:left w:w="108" w:type="dxa"/>
              <w:bottom w:w="0" w:type="dxa"/>
              <w:right w:w="108" w:type="dxa"/>
            </w:tcMar>
          </w:tcPr>
          <w:p w:rsidR="006A4BE0" w:rsidRPr="00B95F83" w:rsidRDefault="006A4BE0" w:rsidP="00EB42C6">
            <w:pPr>
              <w:spacing w:before="40"/>
              <w:rPr>
                <w:sz w:val="20"/>
                <w:szCs w:val="20"/>
              </w:rPr>
            </w:pPr>
            <w:r w:rsidRPr="00B95F83">
              <w:rPr>
                <w:sz w:val="20"/>
                <w:szCs w:val="20"/>
              </w:rPr>
              <w:t>All</w:t>
            </w:r>
          </w:p>
        </w:tc>
        <w:tc>
          <w:tcPr>
            <w:tcW w:w="1552" w:type="dxa"/>
            <w:gridSpan w:val="2"/>
            <w:tcBorders>
              <w:bottom w:val="double" w:sz="4" w:space="0" w:color="auto"/>
            </w:tcBorders>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900</w:t>
            </w:r>
          </w:p>
        </w:tc>
        <w:tc>
          <w:tcPr>
            <w:tcW w:w="1688" w:type="dxa"/>
            <w:gridSpan w:val="2"/>
            <w:tcBorders>
              <w:bottom w:val="double" w:sz="4" w:space="0" w:color="auto"/>
            </w:tcBorders>
            <w:tcMar>
              <w:top w:w="0" w:type="dxa"/>
              <w:left w:w="108" w:type="dxa"/>
              <w:bottom w:w="0" w:type="dxa"/>
              <w:right w:w="108" w:type="dxa"/>
            </w:tcMar>
            <w:vAlign w:val="bottom"/>
          </w:tcPr>
          <w:p w:rsidR="006A4BE0" w:rsidRPr="00B95F83" w:rsidRDefault="006A4BE0" w:rsidP="00EB42C6">
            <w:pPr>
              <w:spacing w:before="40"/>
              <w:jc w:val="center"/>
              <w:rPr>
                <w:sz w:val="20"/>
                <w:szCs w:val="20"/>
              </w:rPr>
            </w:pPr>
            <w:r w:rsidRPr="00B95F83">
              <w:rPr>
                <w:sz w:val="20"/>
                <w:szCs w:val="20"/>
              </w:rPr>
              <w:t>100.0</w:t>
            </w:r>
          </w:p>
        </w:tc>
      </w:tr>
    </w:tbl>
    <w:p w:rsidR="006A4BE0" w:rsidRPr="00B95F83" w:rsidRDefault="006A4BE0" w:rsidP="007539B8">
      <w:pPr>
        <w:pStyle w:val="Source"/>
      </w:pPr>
      <w:r w:rsidRPr="00B95F83">
        <w:t xml:space="preserve">Source:  PSSWRSP, Impact Evaluation Survey 2015. </w:t>
      </w:r>
    </w:p>
    <w:p w:rsidR="006A4BE0" w:rsidRPr="00B95F83" w:rsidRDefault="006A4BE0" w:rsidP="007539B8">
      <w:pPr>
        <w:pStyle w:val="Body"/>
      </w:pPr>
      <w:r w:rsidRPr="00B95F83">
        <w:t>In many subprojects, the most common problems faced by the women members of LCSs in these subprojects were related to sanitation problem (31%), followed by low wage rate compared to that of men (29%), lack of living place (15%) and looking after children (14%) (Table 4.21). It was encouraging, however, to note that all these aspects have already been taken care of in the ongoing PSSWRSP.</w:t>
      </w:r>
    </w:p>
    <w:p w:rsidR="006A4BE0" w:rsidRPr="00B95F83" w:rsidRDefault="006A4BE0" w:rsidP="00BA44F3">
      <w:pPr>
        <w:pStyle w:val="Tables"/>
        <w:rPr>
          <w:rFonts w:hint="eastAsia"/>
        </w:rPr>
      </w:pPr>
      <w:bookmarkStart w:id="362" w:name="_Toc455844135"/>
      <w:r w:rsidRPr="00B95F83">
        <w:br w:type="page"/>
        <w:t>Table 4.21</w:t>
      </w:r>
      <w:bookmarkEnd w:id="362"/>
      <w:r w:rsidRPr="00B95F83">
        <w:t>:</w:t>
      </w:r>
      <w:bookmarkStart w:id="363" w:name="_Toc455844136"/>
      <w:r>
        <w:t xml:space="preserve"> </w:t>
      </w:r>
      <w:r w:rsidRPr="00B95F83">
        <w:t>Problems Faced by the Women Members of LCSs</w:t>
      </w:r>
      <w:bookmarkEnd w:id="363"/>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220"/>
        <w:gridCol w:w="1759"/>
        <w:gridCol w:w="2120"/>
      </w:tblGrid>
      <w:tr w:rsidR="006A4BE0" w:rsidRPr="00B95F83" w:rsidTr="00E554E0">
        <w:tc>
          <w:tcPr>
            <w:tcW w:w="5220" w:type="dxa"/>
            <w:vMerge w:val="restart"/>
            <w:tcBorders>
              <w:top w:val="double" w:sz="4" w:space="0" w:color="auto"/>
            </w:tcBorders>
            <w:shd w:val="clear" w:color="auto" w:fill="D9D9D9"/>
            <w:vAlign w:val="center"/>
          </w:tcPr>
          <w:p w:rsidR="006A4BE0" w:rsidRPr="00B95F83" w:rsidRDefault="006A4BE0" w:rsidP="00E17DBB">
            <w:pPr>
              <w:spacing w:before="40"/>
              <w:jc w:val="center"/>
              <w:rPr>
                <w:b/>
                <w:sz w:val="20"/>
              </w:rPr>
            </w:pPr>
            <w:r w:rsidRPr="00B95F83">
              <w:rPr>
                <w:b/>
                <w:sz w:val="20"/>
              </w:rPr>
              <w:t>Problems</w:t>
            </w:r>
          </w:p>
        </w:tc>
        <w:tc>
          <w:tcPr>
            <w:tcW w:w="3879" w:type="dxa"/>
            <w:gridSpan w:val="2"/>
            <w:tcBorders>
              <w:top w:val="double" w:sz="4" w:space="0" w:color="auto"/>
            </w:tcBorders>
            <w:shd w:val="clear" w:color="auto" w:fill="D9D9D9"/>
          </w:tcPr>
          <w:p w:rsidR="006A4BE0" w:rsidRPr="00B95F83" w:rsidRDefault="006A4BE0" w:rsidP="00E17DBB">
            <w:pPr>
              <w:spacing w:before="40"/>
              <w:jc w:val="center"/>
              <w:rPr>
                <w:b/>
                <w:sz w:val="20"/>
              </w:rPr>
            </w:pPr>
            <w:r w:rsidRPr="00B95F83">
              <w:rPr>
                <w:b/>
                <w:sz w:val="20"/>
              </w:rPr>
              <w:t>% of responses*</w:t>
            </w:r>
          </w:p>
        </w:tc>
      </w:tr>
      <w:tr w:rsidR="006A4BE0" w:rsidRPr="00B95F83" w:rsidTr="00E554E0">
        <w:tc>
          <w:tcPr>
            <w:tcW w:w="0" w:type="auto"/>
            <w:vMerge/>
            <w:shd w:val="clear" w:color="auto" w:fill="D9D9D9"/>
            <w:vAlign w:val="center"/>
          </w:tcPr>
          <w:p w:rsidR="006A4BE0" w:rsidRPr="00B95F83" w:rsidRDefault="006A4BE0" w:rsidP="00E17DBB">
            <w:pPr>
              <w:spacing w:before="40"/>
              <w:jc w:val="center"/>
              <w:rPr>
                <w:b/>
                <w:sz w:val="20"/>
              </w:rPr>
            </w:pPr>
          </w:p>
        </w:tc>
        <w:tc>
          <w:tcPr>
            <w:tcW w:w="1759" w:type="dxa"/>
            <w:shd w:val="clear" w:color="auto" w:fill="D9D9D9"/>
          </w:tcPr>
          <w:p w:rsidR="006A4BE0" w:rsidRPr="00B95F83" w:rsidRDefault="006A4BE0" w:rsidP="00E17DBB">
            <w:pPr>
              <w:spacing w:before="40"/>
              <w:jc w:val="center"/>
              <w:rPr>
                <w:b/>
                <w:sz w:val="20"/>
              </w:rPr>
            </w:pPr>
            <w:r w:rsidRPr="00B95F83">
              <w:rPr>
                <w:b/>
                <w:sz w:val="20"/>
              </w:rPr>
              <w:t>No.</w:t>
            </w:r>
          </w:p>
        </w:tc>
        <w:tc>
          <w:tcPr>
            <w:tcW w:w="2120" w:type="dxa"/>
            <w:shd w:val="clear" w:color="auto" w:fill="D9D9D9"/>
          </w:tcPr>
          <w:p w:rsidR="006A4BE0" w:rsidRPr="00B95F83" w:rsidRDefault="006A4BE0" w:rsidP="00E17DBB">
            <w:pPr>
              <w:spacing w:before="40"/>
              <w:jc w:val="center"/>
              <w:rPr>
                <w:b/>
                <w:sz w:val="20"/>
              </w:rPr>
            </w:pPr>
            <w:r w:rsidRPr="00B95F83">
              <w:rPr>
                <w:b/>
                <w:sz w:val="20"/>
              </w:rPr>
              <w:t>%</w:t>
            </w:r>
          </w:p>
        </w:tc>
      </w:tr>
      <w:tr w:rsidR="006A4BE0" w:rsidRPr="00B95F83" w:rsidTr="007539B8">
        <w:tc>
          <w:tcPr>
            <w:tcW w:w="5220" w:type="dxa"/>
          </w:tcPr>
          <w:p w:rsidR="006A4BE0" w:rsidRPr="00B95F83" w:rsidRDefault="006A4BE0" w:rsidP="00E17DBB">
            <w:pPr>
              <w:spacing w:before="40"/>
              <w:rPr>
                <w:sz w:val="20"/>
              </w:rPr>
            </w:pPr>
            <w:r w:rsidRPr="00B95F83">
              <w:rPr>
                <w:sz w:val="20"/>
              </w:rPr>
              <w:t>Sanitation problem</w:t>
            </w:r>
          </w:p>
        </w:tc>
        <w:tc>
          <w:tcPr>
            <w:tcW w:w="1759" w:type="dxa"/>
            <w:vAlign w:val="bottom"/>
          </w:tcPr>
          <w:p w:rsidR="006A4BE0" w:rsidRPr="00B95F83" w:rsidRDefault="006A4BE0" w:rsidP="00E17DBB">
            <w:pPr>
              <w:spacing w:before="40"/>
              <w:jc w:val="center"/>
              <w:rPr>
                <w:sz w:val="20"/>
              </w:rPr>
            </w:pPr>
            <w:r w:rsidRPr="00B95F83">
              <w:rPr>
                <w:sz w:val="20"/>
              </w:rPr>
              <w:t>578</w:t>
            </w:r>
          </w:p>
        </w:tc>
        <w:tc>
          <w:tcPr>
            <w:tcW w:w="2120" w:type="dxa"/>
            <w:vAlign w:val="bottom"/>
          </w:tcPr>
          <w:p w:rsidR="006A4BE0" w:rsidRPr="00B95F83" w:rsidRDefault="006A4BE0" w:rsidP="00E17DBB">
            <w:pPr>
              <w:spacing w:before="40"/>
              <w:jc w:val="center"/>
              <w:rPr>
                <w:sz w:val="20"/>
              </w:rPr>
            </w:pPr>
            <w:r w:rsidRPr="00B95F83">
              <w:rPr>
                <w:sz w:val="20"/>
              </w:rPr>
              <w:t>31.4</w:t>
            </w:r>
          </w:p>
        </w:tc>
      </w:tr>
      <w:tr w:rsidR="006A4BE0" w:rsidRPr="00B95F83" w:rsidTr="007539B8">
        <w:tc>
          <w:tcPr>
            <w:tcW w:w="5220" w:type="dxa"/>
          </w:tcPr>
          <w:p w:rsidR="006A4BE0" w:rsidRPr="00B95F83" w:rsidRDefault="006A4BE0" w:rsidP="00E17DBB">
            <w:pPr>
              <w:spacing w:before="40"/>
              <w:rPr>
                <w:sz w:val="20"/>
              </w:rPr>
            </w:pPr>
            <w:r w:rsidRPr="00B95F83">
              <w:rPr>
                <w:sz w:val="20"/>
              </w:rPr>
              <w:t>Lack of living place</w:t>
            </w:r>
          </w:p>
        </w:tc>
        <w:tc>
          <w:tcPr>
            <w:tcW w:w="1759" w:type="dxa"/>
            <w:vAlign w:val="bottom"/>
          </w:tcPr>
          <w:p w:rsidR="006A4BE0" w:rsidRPr="00B95F83" w:rsidRDefault="006A4BE0" w:rsidP="00E17DBB">
            <w:pPr>
              <w:spacing w:before="40"/>
              <w:jc w:val="center"/>
              <w:rPr>
                <w:sz w:val="20"/>
              </w:rPr>
            </w:pPr>
            <w:r w:rsidRPr="00B95F83">
              <w:rPr>
                <w:sz w:val="20"/>
              </w:rPr>
              <w:t>283</w:t>
            </w:r>
          </w:p>
        </w:tc>
        <w:tc>
          <w:tcPr>
            <w:tcW w:w="2120" w:type="dxa"/>
            <w:vAlign w:val="bottom"/>
          </w:tcPr>
          <w:p w:rsidR="006A4BE0" w:rsidRPr="00B95F83" w:rsidRDefault="006A4BE0" w:rsidP="00E17DBB">
            <w:pPr>
              <w:spacing w:before="40"/>
              <w:jc w:val="center"/>
              <w:rPr>
                <w:sz w:val="20"/>
              </w:rPr>
            </w:pPr>
            <w:r w:rsidRPr="00B95F83">
              <w:rPr>
                <w:sz w:val="20"/>
              </w:rPr>
              <w:t>15.4</w:t>
            </w:r>
          </w:p>
        </w:tc>
      </w:tr>
      <w:tr w:rsidR="006A4BE0" w:rsidRPr="00B95F83" w:rsidTr="007539B8">
        <w:tc>
          <w:tcPr>
            <w:tcW w:w="5220" w:type="dxa"/>
          </w:tcPr>
          <w:p w:rsidR="006A4BE0" w:rsidRPr="00B95F83" w:rsidRDefault="006A4BE0" w:rsidP="00E17DBB">
            <w:pPr>
              <w:spacing w:before="40"/>
              <w:rPr>
                <w:sz w:val="20"/>
              </w:rPr>
            </w:pPr>
            <w:r w:rsidRPr="00B95F83">
              <w:rPr>
                <w:sz w:val="20"/>
              </w:rPr>
              <w:t>Rough behavior of male labors/leaders</w:t>
            </w:r>
          </w:p>
        </w:tc>
        <w:tc>
          <w:tcPr>
            <w:tcW w:w="1759" w:type="dxa"/>
            <w:vAlign w:val="bottom"/>
          </w:tcPr>
          <w:p w:rsidR="006A4BE0" w:rsidRPr="00B95F83" w:rsidRDefault="006A4BE0" w:rsidP="00E17DBB">
            <w:pPr>
              <w:spacing w:before="40"/>
              <w:jc w:val="center"/>
              <w:rPr>
                <w:sz w:val="20"/>
              </w:rPr>
            </w:pPr>
            <w:r w:rsidRPr="00B95F83">
              <w:rPr>
                <w:sz w:val="20"/>
              </w:rPr>
              <w:t>85</w:t>
            </w:r>
          </w:p>
        </w:tc>
        <w:tc>
          <w:tcPr>
            <w:tcW w:w="2120" w:type="dxa"/>
            <w:vAlign w:val="bottom"/>
          </w:tcPr>
          <w:p w:rsidR="006A4BE0" w:rsidRPr="00B95F83" w:rsidRDefault="006A4BE0" w:rsidP="00E17DBB">
            <w:pPr>
              <w:spacing w:before="40"/>
              <w:jc w:val="center"/>
              <w:rPr>
                <w:sz w:val="20"/>
              </w:rPr>
            </w:pPr>
            <w:r w:rsidRPr="00B95F83">
              <w:rPr>
                <w:sz w:val="20"/>
              </w:rPr>
              <w:t>4.6</w:t>
            </w:r>
          </w:p>
        </w:tc>
      </w:tr>
      <w:tr w:rsidR="006A4BE0" w:rsidRPr="00B95F83" w:rsidTr="007539B8">
        <w:tc>
          <w:tcPr>
            <w:tcW w:w="5220" w:type="dxa"/>
          </w:tcPr>
          <w:p w:rsidR="006A4BE0" w:rsidRPr="00B95F83" w:rsidRDefault="006A4BE0" w:rsidP="00E17DBB">
            <w:pPr>
              <w:spacing w:before="40"/>
              <w:rPr>
                <w:sz w:val="20"/>
              </w:rPr>
            </w:pPr>
            <w:r w:rsidRPr="00B95F83">
              <w:rPr>
                <w:sz w:val="20"/>
              </w:rPr>
              <w:t>Have to look after children</w:t>
            </w:r>
          </w:p>
        </w:tc>
        <w:tc>
          <w:tcPr>
            <w:tcW w:w="1759" w:type="dxa"/>
            <w:vAlign w:val="bottom"/>
          </w:tcPr>
          <w:p w:rsidR="006A4BE0" w:rsidRPr="00B95F83" w:rsidRDefault="006A4BE0" w:rsidP="00E17DBB">
            <w:pPr>
              <w:spacing w:before="40"/>
              <w:jc w:val="center"/>
              <w:rPr>
                <w:sz w:val="20"/>
              </w:rPr>
            </w:pPr>
            <w:r w:rsidRPr="00B95F83">
              <w:rPr>
                <w:sz w:val="20"/>
              </w:rPr>
              <w:t>255</w:t>
            </w:r>
          </w:p>
        </w:tc>
        <w:tc>
          <w:tcPr>
            <w:tcW w:w="2120" w:type="dxa"/>
            <w:vAlign w:val="bottom"/>
          </w:tcPr>
          <w:p w:rsidR="006A4BE0" w:rsidRPr="00B95F83" w:rsidRDefault="006A4BE0" w:rsidP="00E17DBB">
            <w:pPr>
              <w:spacing w:before="40"/>
              <w:jc w:val="center"/>
              <w:rPr>
                <w:sz w:val="20"/>
              </w:rPr>
            </w:pPr>
            <w:r w:rsidRPr="00B95F83">
              <w:rPr>
                <w:sz w:val="20"/>
              </w:rPr>
              <w:t>13.9</w:t>
            </w:r>
          </w:p>
        </w:tc>
      </w:tr>
      <w:tr w:rsidR="006A4BE0" w:rsidRPr="00B95F83" w:rsidTr="007539B8">
        <w:tc>
          <w:tcPr>
            <w:tcW w:w="5220" w:type="dxa"/>
          </w:tcPr>
          <w:p w:rsidR="006A4BE0" w:rsidRPr="00B95F83" w:rsidRDefault="006A4BE0" w:rsidP="00E17DBB">
            <w:pPr>
              <w:spacing w:before="40"/>
              <w:rPr>
                <w:sz w:val="20"/>
              </w:rPr>
            </w:pPr>
            <w:r w:rsidRPr="00B95F83">
              <w:rPr>
                <w:sz w:val="20"/>
              </w:rPr>
              <w:t>Low wage rate than male</w:t>
            </w:r>
          </w:p>
        </w:tc>
        <w:tc>
          <w:tcPr>
            <w:tcW w:w="1759" w:type="dxa"/>
            <w:vAlign w:val="bottom"/>
          </w:tcPr>
          <w:p w:rsidR="006A4BE0" w:rsidRPr="00B95F83" w:rsidRDefault="006A4BE0" w:rsidP="00E17DBB">
            <w:pPr>
              <w:spacing w:before="40"/>
              <w:jc w:val="center"/>
              <w:rPr>
                <w:sz w:val="20"/>
              </w:rPr>
            </w:pPr>
            <w:r w:rsidRPr="00B95F83">
              <w:rPr>
                <w:sz w:val="20"/>
              </w:rPr>
              <w:t>525</w:t>
            </w:r>
          </w:p>
        </w:tc>
        <w:tc>
          <w:tcPr>
            <w:tcW w:w="2120" w:type="dxa"/>
            <w:vAlign w:val="bottom"/>
          </w:tcPr>
          <w:p w:rsidR="006A4BE0" w:rsidRPr="00B95F83" w:rsidRDefault="006A4BE0" w:rsidP="00E17DBB">
            <w:pPr>
              <w:spacing w:before="40"/>
              <w:jc w:val="center"/>
              <w:rPr>
                <w:sz w:val="20"/>
              </w:rPr>
            </w:pPr>
            <w:r w:rsidRPr="00B95F83">
              <w:rPr>
                <w:sz w:val="20"/>
              </w:rPr>
              <w:t>28.5</w:t>
            </w:r>
          </w:p>
        </w:tc>
      </w:tr>
      <w:tr w:rsidR="006A4BE0" w:rsidRPr="00B95F83" w:rsidTr="007539B8">
        <w:tc>
          <w:tcPr>
            <w:tcW w:w="5220" w:type="dxa"/>
          </w:tcPr>
          <w:p w:rsidR="006A4BE0" w:rsidRPr="00B95F83" w:rsidRDefault="006A4BE0" w:rsidP="00E17DBB">
            <w:pPr>
              <w:spacing w:before="40"/>
              <w:rPr>
                <w:sz w:val="20"/>
              </w:rPr>
            </w:pPr>
            <w:r w:rsidRPr="00B95F83">
              <w:rPr>
                <w:sz w:val="20"/>
              </w:rPr>
              <w:t>Wage paid to husband/father/male members of family</w:t>
            </w:r>
          </w:p>
        </w:tc>
        <w:tc>
          <w:tcPr>
            <w:tcW w:w="1759" w:type="dxa"/>
            <w:vAlign w:val="bottom"/>
          </w:tcPr>
          <w:p w:rsidR="006A4BE0" w:rsidRPr="00B95F83" w:rsidRDefault="006A4BE0" w:rsidP="00E17DBB">
            <w:pPr>
              <w:spacing w:before="40"/>
              <w:jc w:val="center"/>
              <w:rPr>
                <w:sz w:val="20"/>
              </w:rPr>
            </w:pPr>
            <w:r w:rsidRPr="00B95F83">
              <w:rPr>
                <w:sz w:val="20"/>
              </w:rPr>
              <w:t>5</w:t>
            </w:r>
          </w:p>
        </w:tc>
        <w:tc>
          <w:tcPr>
            <w:tcW w:w="2120" w:type="dxa"/>
            <w:vAlign w:val="bottom"/>
          </w:tcPr>
          <w:p w:rsidR="006A4BE0" w:rsidRPr="00B95F83" w:rsidRDefault="006A4BE0" w:rsidP="00E17DBB">
            <w:pPr>
              <w:spacing w:before="40"/>
              <w:jc w:val="center"/>
              <w:rPr>
                <w:sz w:val="20"/>
              </w:rPr>
            </w:pPr>
            <w:r w:rsidRPr="00B95F83">
              <w:rPr>
                <w:sz w:val="20"/>
              </w:rPr>
              <w:t>0.3</w:t>
            </w:r>
          </w:p>
        </w:tc>
      </w:tr>
      <w:tr w:rsidR="006A4BE0" w:rsidRPr="00B95F83" w:rsidTr="007539B8">
        <w:tc>
          <w:tcPr>
            <w:tcW w:w="5220" w:type="dxa"/>
          </w:tcPr>
          <w:p w:rsidR="006A4BE0" w:rsidRPr="00B95F83" w:rsidRDefault="006A4BE0" w:rsidP="00E17DBB">
            <w:pPr>
              <w:spacing w:before="40"/>
              <w:rPr>
                <w:sz w:val="20"/>
              </w:rPr>
            </w:pPr>
            <w:r w:rsidRPr="00B95F83">
              <w:rPr>
                <w:sz w:val="20"/>
              </w:rPr>
              <w:t>Others</w:t>
            </w:r>
          </w:p>
        </w:tc>
        <w:tc>
          <w:tcPr>
            <w:tcW w:w="1759" w:type="dxa"/>
            <w:vAlign w:val="bottom"/>
          </w:tcPr>
          <w:p w:rsidR="006A4BE0" w:rsidRPr="00B95F83" w:rsidRDefault="006A4BE0" w:rsidP="00E17DBB">
            <w:pPr>
              <w:spacing w:before="40"/>
              <w:jc w:val="center"/>
              <w:rPr>
                <w:sz w:val="20"/>
              </w:rPr>
            </w:pPr>
            <w:r w:rsidRPr="00B95F83">
              <w:rPr>
                <w:sz w:val="20"/>
              </w:rPr>
              <w:t>108</w:t>
            </w:r>
          </w:p>
        </w:tc>
        <w:tc>
          <w:tcPr>
            <w:tcW w:w="2120" w:type="dxa"/>
            <w:vAlign w:val="bottom"/>
          </w:tcPr>
          <w:p w:rsidR="006A4BE0" w:rsidRPr="00B95F83" w:rsidRDefault="006A4BE0" w:rsidP="00E17DBB">
            <w:pPr>
              <w:spacing w:before="40"/>
              <w:jc w:val="center"/>
              <w:rPr>
                <w:sz w:val="20"/>
              </w:rPr>
            </w:pPr>
            <w:r w:rsidRPr="00B95F83">
              <w:rPr>
                <w:sz w:val="20"/>
              </w:rPr>
              <w:t>5.9</w:t>
            </w:r>
          </w:p>
        </w:tc>
      </w:tr>
      <w:tr w:rsidR="006A4BE0" w:rsidRPr="00B95F83" w:rsidTr="007539B8">
        <w:tc>
          <w:tcPr>
            <w:tcW w:w="5220" w:type="dxa"/>
            <w:tcBorders>
              <w:bottom w:val="double" w:sz="4" w:space="0" w:color="auto"/>
            </w:tcBorders>
          </w:tcPr>
          <w:p w:rsidR="006A4BE0" w:rsidRPr="00B95F83" w:rsidRDefault="006A4BE0" w:rsidP="00E17DBB">
            <w:pPr>
              <w:spacing w:before="40"/>
              <w:rPr>
                <w:sz w:val="20"/>
              </w:rPr>
            </w:pPr>
            <w:r w:rsidRPr="00B95F83">
              <w:rPr>
                <w:sz w:val="20"/>
              </w:rPr>
              <w:t>All</w:t>
            </w:r>
          </w:p>
        </w:tc>
        <w:tc>
          <w:tcPr>
            <w:tcW w:w="1759" w:type="dxa"/>
            <w:tcBorders>
              <w:bottom w:val="double" w:sz="4" w:space="0" w:color="auto"/>
            </w:tcBorders>
            <w:vAlign w:val="bottom"/>
          </w:tcPr>
          <w:p w:rsidR="006A4BE0" w:rsidRPr="00B95F83" w:rsidRDefault="006A4BE0" w:rsidP="00E17DBB">
            <w:pPr>
              <w:spacing w:before="40"/>
              <w:jc w:val="center"/>
              <w:rPr>
                <w:sz w:val="20"/>
              </w:rPr>
            </w:pPr>
            <w:r w:rsidRPr="00B95F83">
              <w:rPr>
                <w:sz w:val="20"/>
              </w:rPr>
              <w:t>912</w:t>
            </w:r>
          </w:p>
        </w:tc>
        <w:tc>
          <w:tcPr>
            <w:tcW w:w="2120" w:type="dxa"/>
            <w:tcBorders>
              <w:bottom w:val="double" w:sz="4" w:space="0" w:color="auto"/>
            </w:tcBorders>
            <w:vAlign w:val="bottom"/>
          </w:tcPr>
          <w:p w:rsidR="006A4BE0" w:rsidRPr="00B95F83" w:rsidRDefault="006A4BE0" w:rsidP="00E17DBB">
            <w:pPr>
              <w:spacing w:before="40"/>
              <w:jc w:val="center"/>
              <w:rPr>
                <w:sz w:val="20"/>
              </w:rPr>
            </w:pPr>
            <w:r w:rsidRPr="00B95F83">
              <w:rPr>
                <w:sz w:val="20"/>
              </w:rPr>
              <w:t>49.6</w:t>
            </w:r>
          </w:p>
        </w:tc>
      </w:tr>
    </w:tbl>
    <w:p w:rsidR="006A4BE0" w:rsidRPr="00B95F83" w:rsidRDefault="006A4BE0" w:rsidP="007539B8">
      <w:pPr>
        <w:pStyle w:val="Source"/>
      </w:pPr>
      <w:r w:rsidRPr="00B95F83">
        <w:t xml:space="preserve">Source:  PSSWRSP, Impact Evaluation Survey 2015. </w:t>
      </w:r>
    </w:p>
    <w:p w:rsidR="006A4BE0" w:rsidRPr="00B95F83" w:rsidRDefault="006A4BE0" w:rsidP="007539B8">
      <w:pPr>
        <w:pStyle w:val="Source"/>
      </w:pPr>
      <w:r w:rsidRPr="00B95F83">
        <w:t>Note: * Multiple responses.</w:t>
      </w:r>
    </w:p>
    <w:p w:rsidR="006A4BE0" w:rsidRPr="00B95F83" w:rsidRDefault="006A4BE0" w:rsidP="007539B8">
      <w:pPr>
        <w:pStyle w:val="Heading3"/>
        <w:rPr>
          <w:rFonts w:hint="eastAsia"/>
        </w:rPr>
      </w:pPr>
      <w:bookmarkStart w:id="364" w:name="_Toc455844137"/>
      <w:bookmarkStart w:id="365" w:name="_Toc462324982"/>
      <w:r w:rsidRPr="00B95F83">
        <w:t>Training</w:t>
      </w:r>
      <w:bookmarkEnd w:id="364"/>
      <w:bookmarkEnd w:id="365"/>
    </w:p>
    <w:p w:rsidR="006A4BE0" w:rsidRPr="00B95F83" w:rsidRDefault="006A4BE0" w:rsidP="007539B8">
      <w:pPr>
        <w:pStyle w:val="Body"/>
      </w:pPr>
      <w:r w:rsidRPr="00B95F83">
        <w:t>Substantial training programs were arranged for the project beneficiaries. The members of the WMCAs and subprojects beneficiaries received various type of trainings on different components. According to WMCA officials, these were management training for the executive committee members, O&amp;M training for the members of the O&amp;M subcommittee, and training in fishery, livestock, integrated pest management and so on. In total, 201 beneficiaries so far received trainings since inception (Table 4.22). Out of this, general members received highest number of trainings, to the extent of around 60 percent, followed by the executive committee members (6.0%), agriculture committee members (6.0%), fisheries committee members (5.0%), O&amp;M committee members (4.5%), micro-credit committee members (3.5%), and so on. Among the beneficiaries, received trainings were 62 percent male members while the rest i.e. around 38 percent were female members. On an average, around 30.7 percent of WMCA male members and 48 percent of female members had some training; overall, nearly 35 percent of all WMCA members had some type of trainings, which was quite encouraging.</w:t>
      </w:r>
    </w:p>
    <w:p w:rsidR="006A4BE0" w:rsidRPr="00B95F83" w:rsidRDefault="006A4BE0" w:rsidP="007539B8">
      <w:pPr>
        <w:pStyle w:val="Tablesscs"/>
        <w:rPr>
          <w:rFonts w:hint="eastAsia"/>
        </w:rPr>
      </w:pPr>
      <w:bookmarkStart w:id="366" w:name="_Toc455844138"/>
      <w:bookmarkStart w:id="367" w:name="_Toc462325106"/>
      <w:r w:rsidRPr="00B95F83">
        <w:t>Table 4.22</w:t>
      </w:r>
      <w:bookmarkEnd w:id="366"/>
      <w:r w:rsidRPr="00B95F83">
        <w:t xml:space="preserve">: </w:t>
      </w:r>
      <w:bookmarkStart w:id="368" w:name="_Toc455844139"/>
      <w:r w:rsidRPr="00B95F83">
        <w:t>Training Received So Far by Type of Stakeholders by Sex</w:t>
      </w:r>
      <w:bookmarkEnd w:id="368"/>
      <w:bookmarkEnd w:id="367"/>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766"/>
        <w:gridCol w:w="1266"/>
        <w:gridCol w:w="1277"/>
        <w:gridCol w:w="1261"/>
        <w:gridCol w:w="1515"/>
      </w:tblGrid>
      <w:tr w:rsidR="006A4BE0" w:rsidRPr="00B95F83" w:rsidTr="00E554E0">
        <w:trPr>
          <w:cantSplit/>
        </w:trPr>
        <w:tc>
          <w:tcPr>
            <w:tcW w:w="3881" w:type="dxa"/>
            <w:vMerge w:val="restart"/>
            <w:tcBorders>
              <w:top w:val="double" w:sz="4" w:space="0" w:color="auto"/>
            </w:tcBorders>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Stakeholders group</w:t>
            </w:r>
          </w:p>
        </w:tc>
        <w:tc>
          <w:tcPr>
            <w:tcW w:w="5463" w:type="dxa"/>
            <w:gridSpan w:val="4"/>
            <w:tcBorders>
              <w:top w:val="double" w:sz="4" w:space="0" w:color="auto"/>
            </w:tcBorders>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Distribution of training recipients so far (Nos.)</w:t>
            </w:r>
          </w:p>
        </w:tc>
      </w:tr>
      <w:tr w:rsidR="006A4BE0" w:rsidRPr="00B95F83" w:rsidTr="00E554E0">
        <w:trPr>
          <w:cantSplit/>
        </w:trPr>
        <w:tc>
          <w:tcPr>
            <w:tcW w:w="0" w:type="auto"/>
            <w:vMerge/>
            <w:shd w:val="clear" w:color="auto" w:fill="D9D9D9"/>
            <w:vAlign w:val="center"/>
          </w:tcPr>
          <w:p w:rsidR="006A4BE0" w:rsidRPr="00B95F83" w:rsidRDefault="006A4BE0" w:rsidP="00E17DBB">
            <w:pPr>
              <w:spacing w:before="20" w:line="240" w:lineRule="auto"/>
              <w:jc w:val="center"/>
              <w:rPr>
                <w:b/>
                <w:sz w:val="20"/>
                <w:szCs w:val="20"/>
              </w:rPr>
            </w:pPr>
          </w:p>
        </w:tc>
        <w:tc>
          <w:tcPr>
            <w:tcW w:w="1301" w:type="dxa"/>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Male</w:t>
            </w:r>
          </w:p>
        </w:tc>
        <w:tc>
          <w:tcPr>
            <w:tcW w:w="1302" w:type="dxa"/>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Female</w:t>
            </w:r>
          </w:p>
        </w:tc>
        <w:tc>
          <w:tcPr>
            <w:tcW w:w="1301" w:type="dxa"/>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All</w:t>
            </w:r>
          </w:p>
        </w:tc>
        <w:tc>
          <w:tcPr>
            <w:tcW w:w="1559" w:type="dxa"/>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w:t>
            </w:r>
          </w:p>
        </w:tc>
      </w:tr>
      <w:tr w:rsidR="006A4BE0" w:rsidRPr="00B95F83" w:rsidTr="007539B8">
        <w:tc>
          <w:tcPr>
            <w:tcW w:w="3881" w:type="dxa"/>
          </w:tcPr>
          <w:p w:rsidR="006A4BE0" w:rsidRPr="00B95F83" w:rsidRDefault="006A4BE0" w:rsidP="00E17DBB">
            <w:pPr>
              <w:spacing w:before="20" w:line="240" w:lineRule="auto"/>
              <w:rPr>
                <w:sz w:val="20"/>
                <w:szCs w:val="20"/>
              </w:rPr>
            </w:pPr>
            <w:bookmarkStart w:id="369" w:name="_Hlk423433566"/>
            <w:r w:rsidRPr="00B95F83">
              <w:rPr>
                <w:sz w:val="20"/>
                <w:szCs w:val="20"/>
              </w:rPr>
              <w:t>General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78</w:t>
            </w:r>
          </w:p>
        </w:tc>
        <w:tc>
          <w:tcPr>
            <w:tcW w:w="1302" w:type="dxa"/>
          </w:tcPr>
          <w:p w:rsidR="006A4BE0" w:rsidRPr="00B95F83" w:rsidRDefault="006A4BE0" w:rsidP="00E17DBB">
            <w:pPr>
              <w:spacing w:before="20" w:line="240" w:lineRule="auto"/>
              <w:jc w:val="center"/>
              <w:rPr>
                <w:sz w:val="20"/>
                <w:szCs w:val="20"/>
              </w:rPr>
            </w:pPr>
            <w:r w:rsidRPr="00B95F83">
              <w:rPr>
                <w:sz w:val="20"/>
                <w:szCs w:val="20"/>
              </w:rPr>
              <w:t>43</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121</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60.2</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Executive committee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8</w:t>
            </w:r>
          </w:p>
        </w:tc>
        <w:tc>
          <w:tcPr>
            <w:tcW w:w="1302" w:type="dxa"/>
          </w:tcPr>
          <w:p w:rsidR="006A4BE0" w:rsidRPr="00B95F83" w:rsidRDefault="006A4BE0" w:rsidP="00E17DBB">
            <w:pPr>
              <w:spacing w:before="20" w:line="240" w:lineRule="auto"/>
              <w:jc w:val="center"/>
              <w:rPr>
                <w:sz w:val="20"/>
                <w:szCs w:val="20"/>
              </w:rPr>
            </w:pPr>
            <w:r w:rsidRPr="00B95F83">
              <w:rPr>
                <w:sz w:val="20"/>
                <w:szCs w:val="20"/>
              </w:rPr>
              <w:t>4</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12</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6.0</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O&amp;M committee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6</w:t>
            </w:r>
          </w:p>
        </w:tc>
        <w:tc>
          <w:tcPr>
            <w:tcW w:w="1302" w:type="dxa"/>
          </w:tcPr>
          <w:p w:rsidR="006A4BE0" w:rsidRPr="00B95F83" w:rsidRDefault="006A4BE0" w:rsidP="00E17DBB">
            <w:pPr>
              <w:spacing w:before="20" w:line="240" w:lineRule="auto"/>
              <w:jc w:val="center"/>
              <w:rPr>
                <w:sz w:val="20"/>
                <w:szCs w:val="20"/>
              </w:rPr>
            </w:pPr>
            <w:r w:rsidRPr="00B95F83">
              <w:rPr>
                <w:sz w:val="20"/>
                <w:szCs w:val="20"/>
              </w:rPr>
              <w:t>3</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9</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4.5</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Micro-credit committee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4</w:t>
            </w:r>
          </w:p>
        </w:tc>
        <w:tc>
          <w:tcPr>
            <w:tcW w:w="1302" w:type="dxa"/>
          </w:tcPr>
          <w:p w:rsidR="006A4BE0" w:rsidRPr="00B95F83" w:rsidRDefault="006A4BE0" w:rsidP="00E17DBB">
            <w:pPr>
              <w:spacing w:before="20" w:line="240" w:lineRule="auto"/>
              <w:jc w:val="center"/>
              <w:rPr>
                <w:sz w:val="20"/>
                <w:szCs w:val="20"/>
              </w:rPr>
            </w:pPr>
            <w:r w:rsidRPr="00B95F83">
              <w:rPr>
                <w:sz w:val="20"/>
                <w:szCs w:val="20"/>
              </w:rPr>
              <w:t>3</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7</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3.5</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Agriculture committee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7</w:t>
            </w:r>
          </w:p>
        </w:tc>
        <w:tc>
          <w:tcPr>
            <w:tcW w:w="1302" w:type="dxa"/>
          </w:tcPr>
          <w:p w:rsidR="006A4BE0" w:rsidRPr="00B95F83" w:rsidRDefault="006A4BE0" w:rsidP="00E17DBB">
            <w:pPr>
              <w:spacing w:before="20" w:line="240" w:lineRule="auto"/>
              <w:jc w:val="center"/>
              <w:rPr>
                <w:sz w:val="20"/>
                <w:szCs w:val="20"/>
              </w:rPr>
            </w:pPr>
            <w:r w:rsidRPr="00B95F83">
              <w:rPr>
                <w:sz w:val="20"/>
                <w:szCs w:val="20"/>
              </w:rPr>
              <w:t>5</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12</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6.0</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Fisheries committee members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6</w:t>
            </w:r>
          </w:p>
        </w:tc>
        <w:tc>
          <w:tcPr>
            <w:tcW w:w="1302" w:type="dxa"/>
          </w:tcPr>
          <w:p w:rsidR="006A4BE0" w:rsidRPr="00B95F83" w:rsidRDefault="006A4BE0" w:rsidP="00E17DBB">
            <w:pPr>
              <w:spacing w:before="20" w:line="240" w:lineRule="auto"/>
              <w:jc w:val="center"/>
              <w:rPr>
                <w:sz w:val="20"/>
                <w:szCs w:val="20"/>
              </w:rPr>
            </w:pPr>
            <w:r w:rsidRPr="00B95F83">
              <w:rPr>
                <w:sz w:val="20"/>
                <w:szCs w:val="20"/>
              </w:rPr>
              <w:t>4</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10</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5.0</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Salaried employee of WMCA</w:t>
            </w:r>
          </w:p>
        </w:tc>
        <w:tc>
          <w:tcPr>
            <w:tcW w:w="1301" w:type="dxa"/>
          </w:tcPr>
          <w:p w:rsidR="006A4BE0" w:rsidRPr="00B95F83" w:rsidRDefault="006A4BE0" w:rsidP="00E17DBB">
            <w:pPr>
              <w:spacing w:before="20" w:line="240" w:lineRule="auto"/>
              <w:jc w:val="center"/>
              <w:rPr>
                <w:sz w:val="20"/>
                <w:szCs w:val="20"/>
              </w:rPr>
            </w:pPr>
            <w:r w:rsidRPr="00B95F83">
              <w:rPr>
                <w:sz w:val="20"/>
                <w:szCs w:val="20"/>
              </w:rPr>
              <w:t>1</w:t>
            </w:r>
          </w:p>
        </w:tc>
        <w:tc>
          <w:tcPr>
            <w:tcW w:w="1302" w:type="dxa"/>
          </w:tcPr>
          <w:p w:rsidR="006A4BE0" w:rsidRPr="00B95F83" w:rsidRDefault="006A4BE0" w:rsidP="00E17DBB">
            <w:pPr>
              <w:spacing w:before="20" w:line="240" w:lineRule="auto"/>
              <w:jc w:val="center"/>
              <w:rPr>
                <w:sz w:val="20"/>
                <w:szCs w:val="20"/>
              </w:rPr>
            </w:pPr>
            <w:r w:rsidRPr="00B95F83">
              <w:rPr>
                <w:sz w:val="20"/>
                <w:szCs w:val="20"/>
              </w:rPr>
              <w:t>0</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1</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0.5</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Others</w:t>
            </w:r>
          </w:p>
        </w:tc>
        <w:tc>
          <w:tcPr>
            <w:tcW w:w="1301" w:type="dxa"/>
          </w:tcPr>
          <w:p w:rsidR="006A4BE0" w:rsidRPr="00B95F83" w:rsidRDefault="006A4BE0" w:rsidP="00E17DBB">
            <w:pPr>
              <w:spacing w:before="20" w:line="240" w:lineRule="auto"/>
              <w:jc w:val="center"/>
              <w:rPr>
                <w:sz w:val="20"/>
                <w:szCs w:val="20"/>
              </w:rPr>
            </w:pPr>
            <w:r w:rsidRPr="00B95F83">
              <w:rPr>
                <w:sz w:val="20"/>
                <w:szCs w:val="20"/>
              </w:rPr>
              <w:t>14</w:t>
            </w:r>
          </w:p>
        </w:tc>
        <w:tc>
          <w:tcPr>
            <w:tcW w:w="1302" w:type="dxa"/>
          </w:tcPr>
          <w:p w:rsidR="006A4BE0" w:rsidRPr="00B95F83" w:rsidRDefault="006A4BE0" w:rsidP="00E17DBB">
            <w:pPr>
              <w:spacing w:before="20" w:line="240" w:lineRule="auto"/>
              <w:jc w:val="center"/>
              <w:rPr>
                <w:sz w:val="20"/>
                <w:szCs w:val="20"/>
              </w:rPr>
            </w:pPr>
            <w:r w:rsidRPr="00B95F83">
              <w:rPr>
                <w:sz w:val="20"/>
                <w:szCs w:val="20"/>
              </w:rPr>
              <w:t>15</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29</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14.4</w:t>
            </w:r>
          </w:p>
        </w:tc>
      </w:tr>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All</w:t>
            </w:r>
          </w:p>
        </w:tc>
        <w:tc>
          <w:tcPr>
            <w:tcW w:w="1301" w:type="dxa"/>
          </w:tcPr>
          <w:p w:rsidR="006A4BE0" w:rsidRPr="00B95F83" w:rsidRDefault="006A4BE0" w:rsidP="00E17DBB">
            <w:pPr>
              <w:spacing w:before="20" w:line="240" w:lineRule="auto"/>
              <w:jc w:val="center"/>
              <w:rPr>
                <w:sz w:val="20"/>
                <w:szCs w:val="20"/>
              </w:rPr>
            </w:pPr>
            <w:r w:rsidRPr="00B95F83">
              <w:rPr>
                <w:sz w:val="20"/>
                <w:szCs w:val="20"/>
              </w:rPr>
              <w:t>124</w:t>
            </w:r>
          </w:p>
        </w:tc>
        <w:tc>
          <w:tcPr>
            <w:tcW w:w="1302" w:type="dxa"/>
          </w:tcPr>
          <w:p w:rsidR="006A4BE0" w:rsidRPr="00B95F83" w:rsidRDefault="006A4BE0" w:rsidP="00E17DBB">
            <w:pPr>
              <w:spacing w:before="20" w:line="240" w:lineRule="auto"/>
              <w:jc w:val="center"/>
              <w:rPr>
                <w:sz w:val="20"/>
                <w:szCs w:val="20"/>
              </w:rPr>
            </w:pPr>
            <w:r w:rsidRPr="00B95F83">
              <w:rPr>
                <w:sz w:val="20"/>
                <w:szCs w:val="20"/>
              </w:rPr>
              <w:t>77</w:t>
            </w:r>
          </w:p>
        </w:tc>
        <w:tc>
          <w:tcPr>
            <w:tcW w:w="1301" w:type="dxa"/>
            <w:vAlign w:val="bottom"/>
          </w:tcPr>
          <w:p w:rsidR="006A4BE0" w:rsidRPr="00B95F83" w:rsidRDefault="006A4BE0" w:rsidP="00E17DBB">
            <w:pPr>
              <w:spacing w:before="20" w:line="240" w:lineRule="auto"/>
              <w:jc w:val="center"/>
              <w:rPr>
                <w:sz w:val="20"/>
                <w:szCs w:val="20"/>
              </w:rPr>
            </w:pPr>
            <w:r w:rsidRPr="00B95F83">
              <w:rPr>
                <w:sz w:val="20"/>
                <w:szCs w:val="20"/>
              </w:rPr>
              <w:t>201</w:t>
            </w:r>
          </w:p>
        </w:tc>
        <w:tc>
          <w:tcPr>
            <w:tcW w:w="1559" w:type="dxa"/>
            <w:vAlign w:val="bottom"/>
          </w:tcPr>
          <w:p w:rsidR="006A4BE0" w:rsidRPr="00B95F83" w:rsidRDefault="006A4BE0" w:rsidP="00E17DBB">
            <w:pPr>
              <w:spacing w:before="20" w:line="240" w:lineRule="auto"/>
              <w:jc w:val="center"/>
              <w:rPr>
                <w:sz w:val="20"/>
                <w:szCs w:val="20"/>
              </w:rPr>
            </w:pPr>
            <w:r w:rsidRPr="00B95F83">
              <w:rPr>
                <w:sz w:val="20"/>
                <w:szCs w:val="20"/>
              </w:rPr>
              <w:t>100.0</w:t>
            </w:r>
          </w:p>
        </w:tc>
      </w:tr>
      <w:bookmarkEnd w:id="369"/>
      <w:tr w:rsidR="006A4BE0" w:rsidRPr="00B95F83" w:rsidTr="007539B8">
        <w:tc>
          <w:tcPr>
            <w:tcW w:w="3881" w:type="dxa"/>
          </w:tcPr>
          <w:p w:rsidR="006A4BE0" w:rsidRPr="00B95F83" w:rsidRDefault="006A4BE0" w:rsidP="00E17DBB">
            <w:pPr>
              <w:spacing w:before="20" w:line="240" w:lineRule="auto"/>
              <w:rPr>
                <w:sz w:val="20"/>
                <w:szCs w:val="20"/>
              </w:rPr>
            </w:pPr>
            <w:r w:rsidRPr="00B95F83">
              <w:rPr>
                <w:sz w:val="20"/>
                <w:szCs w:val="20"/>
              </w:rPr>
              <w:t>Total WMCA Members (2014)</w:t>
            </w:r>
          </w:p>
        </w:tc>
        <w:tc>
          <w:tcPr>
            <w:tcW w:w="1301" w:type="dxa"/>
          </w:tcPr>
          <w:p w:rsidR="006A4BE0" w:rsidRPr="00B95F83" w:rsidRDefault="006A4BE0" w:rsidP="00E17DBB">
            <w:pPr>
              <w:spacing w:before="20" w:line="240" w:lineRule="auto"/>
              <w:jc w:val="center"/>
              <w:rPr>
                <w:sz w:val="20"/>
                <w:szCs w:val="20"/>
              </w:rPr>
            </w:pPr>
            <w:r w:rsidRPr="00B95F83">
              <w:rPr>
                <w:sz w:val="20"/>
                <w:szCs w:val="20"/>
              </w:rPr>
              <w:t>417</w:t>
            </w:r>
          </w:p>
        </w:tc>
        <w:tc>
          <w:tcPr>
            <w:tcW w:w="1302" w:type="dxa"/>
          </w:tcPr>
          <w:p w:rsidR="006A4BE0" w:rsidRPr="00B95F83" w:rsidRDefault="006A4BE0" w:rsidP="00E17DBB">
            <w:pPr>
              <w:spacing w:before="20" w:line="240" w:lineRule="auto"/>
              <w:jc w:val="center"/>
              <w:rPr>
                <w:sz w:val="20"/>
                <w:szCs w:val="20"/>
              </w:rPr>
            </w:pPr>
            <w:r w:rsidRPr="00B95F83">
              <w:rPr>
                <w:sz w:val="20"/>
                <w:szCs w:val="20"/>
              </w:rPr>
              <w:t>161</w:t>
            </w:r>
          </w:p>
        </w:tc>
        <w:tc>
          <w:tcPr>
            <w:tcW w:w="1301" w:type="dxa"/>
          </w:tcPr>
          <w:p w:rsidR="006A4BE0" w:rsidRPr="00B95F83" w:rsidRDefault="006A4BE0" w:rsidP="00E17DBB">
            <w:pPr>
              <w:spacing w:before="20" w:line="240" w:lineRule="auto"/>
              <w:jc w:val="center"/>
              <w:rPr>
                <w:sz w:val="20"/>
                <w:szCs w:val="20"/>
              </w:rPr>
            </w:pPr>
            <w:r w:rsidRPr="00B95F83">
              <w:rPr>
                <w:sz w:val="20"/>
                <w:szCs w:val="20"/>
              </w:rPr>
              <w:t>527</w:t>
            </w:r>
          </w:p>
        </w:tc>
        <w:tc>
          <w:tcPr>
            <w:tcW w:w="1559" w:type="dxa"/>
            <w:vAlign w:val="center"/>
          </w:tcPr>
          <w:p w:rsidR="006A4BE0" w:rsidRPr="00B95F83" w:rsidRDefault="006A4BE0" w:rsidP="00E17DBB">
            <w:pPr>
              <w:spacing w:before="20" w:line="240" w:lineRule="auto"/>
              <w:jc w:val="center"/>
              <w:rPr>
                <w:sz w:val="20"/>
                <w:szCs w:val="20"/>
              </w:rPr>
            </w:pPr>
            <w:r w:rsidRPr="00B95F83">
              <w:rPr>
                <w:sz w:val="20"/>
                <w:szCs w:val="20"/>
              </w:rPr>
              <w:t>-</w:t>
            </w:r>
          </w:p>
        </w:tc>
      </w:tr>
      <w:tr w:rsidR="006A4BE0" w:rsidRPr="00B95F83" w:rsidTr="007539B8">
        <w:tc>
          <w:tcPr>
            <w:tcW w:w="3881" w:type="dxa"/>
            <w:tcBorders>
              <w:bottom w:val="double" w:sz="4" w:space="0" w:color="auto"/>
            </w:tcBorders>
          </w:tcPr>
          <w:p w:rsidR="006A4BE0" w:rsidRPr="00B95F83" w:rsidRDefault="006A4BE0" w:rsidP="00E17DBB">
            <w:pPr>
              <w:spacing w:before="20" w:line="240" w:lineRule="auto"/>
              <w:rPr>
                <w:sz w:val="20"/>
                <w:szCs w:val="20"/>
              </w:rPr>
            </w:pPr>
            <w:r w:rsidRPr="00B95F83">
              <w:rPr>
                <w:sz w:val="20"/>
                <w:szCs w:val="20"/>
              </w:rPr>
              <w:t>Average per WMCA</w:t>
            </w:r>
          </w:p>
        </w:tc>
        <w:tc>
          <w:tcPr>
            <w:tcW w:w="1301" w:type="dxa"/>
            <w:tcBorders>
              <w:bottom w:val="double" w:sz="4" w:space="0" w:color="auto"/>
            </w:tcBorders>
          </w:tcPr>
          <w:p w:rsidR="006A4BE0" w:rsidRPr="00B95F83" w:rsidRDefault="006A4BE0" w:rsidP="00E17DBB">
            <w:pPr>
              <w:spacing w:before="20" w:line="240" w:lineRule="auto"/>
              <w:jc w:val="center"/>
              <w:rPr>
                <w:sz w:val="20"/>
                <w:szCs w:val="20"/>
              </w:rPr>
            </w:pPr>
            <w:r w:rsidRPr="00B95F83">
              <w:rPr>
                <w:sz w:val="20"/>
                <w:szCs w:val="20"/>
              </w:rPr>
              <w:t>3</w:t>
            </w:r>
          </w:p>
        </w:tc>
        <w:tc>
          <w:tcPr>
            <w:tcW w:w="1302" w:type="dxa"/>
            <w:tcBorders>
              <w:bottom w:val="double" w:sz="4" w:space="0" w:color="auto"/>
            </w:tcBorders>
          </w:tcPr>
          <w:p w:rsidR="006A4BE0" w:rsidRPr="00B95F83" w:rsidRDefault="006A4BE0" w:rsidP="00E17DBB">
            <w:pPr>
              <w:spacing w:before="20" w:line="240" w:lineRule="auto"/>
              <w:jc w:val="center"/>
              <w:rPr>
                <w:sz w:val="20"/>
                <w:szCs w:val="20"/>
              </w:rPr>
            </w:pPr>
            <w:r w:rsidRPr="00B95F83">
              <w:rPr>
                <w:sz w:val="20"/>
                <w:szCs w:val="20"/>
              </w:rPr>
              <w:t>2</w:t>
            </w:r>
          </w:p>
        </w:tc>
        <w:tc>
          <w:tcPr>
            <w:tcW w:w="1301" w:type="dxa"/>
            <w:tcBorders>
              <w:bottom w:val="double" w:sz="4" w:space="0" w:color="auto"/>
            </w:tcBorders>
          </w:tcPr>
          <w:p w:rsidR="006A4BE0" w:rsidRPr="00B95F83" w:rsidRDefault="006A4BE0" w:rsidP="00E17DBB">
            <w:pPr>
              <w:spacing w:before="20" w:line="240" w:lineRule="auto"/>
              <w:jc w:val="center"/>
              <w:rPr>
                <w:sz w:val="20"/>
                <w:szCs w:val="20"/>
              </w:rPr>
            </w:pPr>
            <w:r w:rsidRPr="00B95F83">
              <w:rPr>
                <w:sz w:val="20"/>
                <w:szCs w:val="20"/>
              </w:rPr>
              <w:t>3</w:t>
            </w:r>
          </w:p>
        </w:tc>
        <w:tc>
          <w:tcPr>
            <w:tcW w:w="1559" w:type="dxa"/>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w:t>
            </w:r>
          </w:p>
        </w:tc>
      </w:tr>
    </w:tbl>
    <w:p w:rsidR="006A4BE0" w:rsidRPr="00B95F83" w:rsidRDefault="006A4BE0" w:rsidP="007539B8">
      <w:pPr>
        <w:pStyle w:val="Source"/>
      </w:pPr>
      <w:r w:rsidRPr="00B95F83">
        <w:t>Source:  WMCA Officials Interviews; PSSWRSP- Impact Evaluation Survey (2015).</w:t>
      </w:r>
    </w:p>
    <w:p w:rsidR="006A4BE0" w:rsidRPr="00B95F83" w:rsidRDefault="006A4BE0" w:rsidP="007539B8">
      <w:pPr>
        <w:pStyle w:val="Source"/>
      </w:pPr>
      <w:r w:rsidRPr="00B95F83">
        <w:t>Note: * Multiple responses.</w:t>
      </w:r>
    </w:p>
    <w:p w:rsidR="006A4BE0" w:rsidRPr="00B95F83" w:rsidRDefault="006A4BE0" w:rsidP="007539B8">
      <w:pPr>
        <w:pStyle w:val="Body"/>
      </w:pPr>
      <w:r w:rsidRPr="00B95F83">
        <w:t xml:space="preserve">Thus, the respondent members of 201 (out of 527) received trainings (Table 2.23). The fields of trainings were crop cultivation (30.8%), technical (18.4%), handicrafts/cottage industry (14.4%), fisheries (13.9%), livestock and poultry rearing (11.4%), and IPM (8.5%). It was encouraging to note that more than 60 percent of the respondents opined that quality of the trainings were quite good, while 40 percent assessed as average (not shown in the table). However, none has reported the quality of the training as poor. In terms of relevance, again, almost all viewed that the trainings were quite relevant and fruitful. As gathered from relevant LGED officials, further enhancement of training quality has already been stepped up in the ongoing PSSWRSP, which is quite encouraging.  </w:t>
      </w:r>
    </w:p>
    <w:p w:rsidR="006A4BE0" w:rsidRPr="00B95F83" w:rsidRDefault="006A4BE0" w:rsidP="007539B8">
      <w:pPr>
        <w:pStyle w:val="Tablesscs"/>
        <w:rPr>
          <w:rFonts w:hint="eastAsia"/>
        </w:rPr>
      </w:pPr>
      <w:bookmarkStart w:id="370" w:name="_Toc455844140"/>
      <w:bookmarkStart w:id="371" w:name="_Toc462325107"/>
      <w:r w:rsidRPr="00B95F83">
        <w:t>Table 4.23</w:t>
      </w:r>
      <w:bookmarkEnd w:id="370"/>
      <w:r w:rsidRPr="00B95F83">
        <w:t xml:space="preserve">: </w:t>
      </w:r>
      <w:bookmarkStart w:id="372" w:name="_Toc455844141"/>
      <w:r w:rsidRPr="00B95F83">
        <w:t>Distribution of Respondents by Type of Training by Sex</w:t>
      </w:r>
      <w:bookmarkEnd w:id="372"/>
      <w:bookmarkEnd w:id="371"/>
    </w:p>
    <w:tbl>
      <w:tblPr>
        <w:tblW w:w="927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tblPr>
      <w:tblGrid>
        <w:gridCol w:w="3584"/>
        <w:gridCol w:w="972"/>
        <w:gridCol w:w="1018"/>
        <w:gridCol w:w="1018"/>
        <w:gridCol w:w="937"/>
        <w:gridCol w:w="838"/>
        <w:gridCol w:w="903"/>
      </w:tblGrid>
      <w:tr w:rsidR="006A4BE0" w:rsidRPr="00B95F83" w:rsidTr="00E554E0">
        <w:trPr>
          <w:cantSplit/>
        </w:trPr>
        <w:tc>
          <w:tcPr>
            <w:tcW w:w="3582" w:type="dxa"/>
            <w:vMerge w:val="restart"/>
            <w:tcBorders>
              <w:top w:val="double" w:sz="4" w:space="0" w:color="auto"/>
            </w:tcBorders>
            <w:shd w:val="clear" w:color="auto" w:fill="D9D9D9"/>
            <w:vAlign w:val="center"/>
          </w:tcPr>
          <w:p w:rsidR="006A4BE0" w:rsidRPr="00B95F83" w:rsidRDefault="006A4BE0" w:rsidP="00E17DBB">
            <w:pPr>
              <w:spacing w:before="20" w:line="240" w:lineRule="auto"/>
              <w:rPr>
                <w:b/>
                <w:sz w:val="20"/>
                <w:szCs w:val="20"/>
              </w:rPr>
            </w:pPr>
            <w:r w:rsidRPr="00B95F83">
              <w:rPr>
                <w:b/>
                <w:sz w:val="20"/>
                <w:szCs w:val="20"/>
              </w:rPr>
              <w:t>Broad subject of training</w:t>
            </w:r>
          </w:p>
        </w:tc>
        <w:tc>
          <w:tcPr>
            <w:tcW w:w="5681" w:type="dxa"/>
            <w:gridSpan w:val="6"/>
            <w:tcBorders>
              <w:top w:val="double" w:sz="4" w:space="0" w:color="auto"/>
            </w:tcBorders>
            <w:shd w:val="clear" w:color="auto" w:fill="D9D9D9"/>
          </w:tcPr>
          <w:p w:rsidR="006A4BE0" w:rsidRPr="00B95F83" w:rsidRDefault="006A4BE0" w:rsidP="00E17DBB">
            <w:pPr>
              <w:spacing w:before="20" w:line="240" w:lineRule="auto"/>
              <w:jc w:val="center"/>
              <w:rPr>
                <w:b/>
                <w:sz w:val="20"/>
                <w:szCs w:val="20"/>
              </w:rPr>
            </w:pPr>
            <w:r w:rsidRPr="00B95F83">
              <w:rPr>
                <w:b/>
                <w:sz w:val="20"/>
                <w:szCs w:val="20"/>
              </w:rPr>
              <w:t>Distribution of beneficiaries by type of trainings received</w:t>
            </w:r>
          </w:p>
        </w:tc>
      </w:tr>
      <w:tr w:rsidR="006A4BE0" w:rsidRPr="00B95F83" w:rsidTr="00E554E0">
        <w:trPr>
          <w:cantSplit/>
        </w:trPr>
        <w:tc>
          <w:tcPr>
            <w:tcW w:w="3582" w:type="dxa"/>
            <w:vMerge/>
            <w:shd w:val="clear" w:color="auto" w:fill="D9D9D9"/>
            <w:vAlign w:val="center"/>
          </w:tcPr>
          <w:p w:rsidR="006A4BE0" w:rsidRPr="00B95F83" w:rsidRDefault="006A4BE0" w:rsidP="00E17DBB">
            <w:pPr>
              <w:spacing w:before="20" w:line="240" w:lineRule="auto"/>
              <w:rPr>
                <w:b/>
                <w:sz w:val="20"/>
                <w:szCs w:val="20"/>
              </w:rPr>
            </w:pPr>
          </w:p>
        </w:tc>
        <w:tc>
          <w:tcPr>
            <w:tcW w:w="1989" w:type="dxa"/>
            <w:gridSpan w:val="2"/>
            <w:shd w:val="clear" w:color="auto" w:fill="D9D9D9"/>
          </w:tcPr>
          <w:p w:rsidR="006A4BE0" w:rsidRPr="00B95F83" w:rsidRDefault="006A4BE0" w:rsidP="00E17DBB">
            <w:pPr>
              <w:spacing w:before="20" w:line="240" w:lineRule="auto"/>
              <w:jc w:val="center"/>
              <w:rPr>
                <w:b/>
                <w:sz w:val="20"/>
                <w:szCs w:val="20"/>
              </w:rPr>
            </w:pPr>
            <w:r w:rsidRPr="00B95F83">
              <w:rPr>
                <w:b/>
                <w:sz w:val="20"/>
                <w:szCs w:val="20"/>
              </w:rPr>
              <w:t>Male</w:t>
            </w:r>
          </w:p>
        </w:tc>
        <w:tc>
          <w:tcPr>
            <w:tcW w:w="1953" w:type="dxa"/>
            <w:gridSpan w:val="2"/>
            <w:shd w:val="clear" w:color="auto" w:fill="D9D9D9"/>
          </w:tcPr>
          <w:p w:rsidR="006A4BE0" w:rsidRPr="00B95F83" w:rsidRDefault="006A4BE0" w:rsidP="00E17DBB">
            <w:pPr>
              <w:spacing w:before="20" w:line="240" w:lineRule="auto"/>
              <w:jc w:val="center"/>
              <w:rPr>
                <w:b/>
                <w:sz w:val="20"/>
                <w:szCs w:val="20"/>
              </w:rPr>
            </w:pPr>
            <w:r w:rsidRPr="00B95F83">
              <w:rPr>
                <w:b/>
                <w:sz w:val="20"/>
                <w:szCs w:val="20"/>
              </w:rPr>
              <w:t>Female</w:t>
            </w:r>
          </w:p>
        </w:tc>
        <w:tc>
          <w:tcPr>
            <w:tcW w:w="1739" w:type="dxa"/>
            <w:gridSpan w:val="2"/>
            <w:shd w:val="clear" w:color="auto" w:fill="D9D9D9"/>
          </w:tcPr>
          <w:p w:rsidR="006A4BE0" w:rsidRPr="00B95F83" w:rsidRDefault="006A4BE0" w:rsidP="00E17DBB">
            <w:pPr>
              <w:spacing w:before="20" w:line="240" w:lineRule="auto"/>
              <w:jc w:val="center"/>
              <w:rPr>
                <w:b/>
                <w:sz w:val="20"/>
                <w:szCs w:val="20"/>
              </w:rPr>
            </w:pPr>
            <w:r w:rsidRPr="00B95F83">
              <w:rPr>
                <w:b/>
                <w:sz w:val="20"/>
                <w:szCs w:val="20"/>
              </w:rPr>
              <w:t>All</w:t>
            </w:r>
          </w:p>
        </w:tc>
      </w:tr>
      <w:tr w:rsidR="006A4BE0" w:rsidRPr="00B95F83" w:rsidTr="002E5069">
        <w:trPr>
          <w:cantSplit/>
        </w:trPr>
        <w:tc>
          <w:tcPr>
            <w:tcW w:w="3582" w:type="dxa"/>
            <w:vMerge/>
            <w:shd w:val="clear" w:color="auto" w:fill="D9D9D9"/>
            <w:vAlign w:val="center"/>
          </w:tcPr>
          <w:p w:rsidR="006A4BE0" w:rsidRPr="00B95F83" w:rsidRDefault="006A4BE0" w:rsidP="00E17DBB">
            <w:pPr>
              <w:spacing w:before="20" w:line="240" w:lineRule="auto"/>
              <w:rPr>
                <w:sz w:val="20"/>
                <w:szCs w:val="20"/>
              </w:rPr>
            </w:pPr>
          </w:p>
        </w:tc>
        <w:tc>
          <w:tcPr>
            <w:tcW w:w="972"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No.</w:t>
            </w:r>
          </w:p>
        </w:tc>
        <w:tc>
          <w:tcPr>
            <w:tcW w:w="1017"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w:t>
            </w:r>
          </w:p>
        </w:tc>
        <w:tc>
          <w:tcPr>
            <w:tcW w:w="1017"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No.</w:t>
            </w:r>
          </w:p>
        </w:tc>
        <w:tc>
          <w:tcPr>
            <w:tcW w:w="936"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w:t>
            </w:r>
          </w:p>
        </w:tc>
        <w:tc>
          <w:tcPr>
            <w:tcW w:w="837"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No.</w:t>
            </w:r>
          </w:p>
        </w:tc>
        <w:tc>
          <w:tcPr>
            <w:tcW w:w="902" w:type="dxa"/>
            <w:shd w:val="clear" w:color="auto" w:fill="D9D9D9"/>
          </w:tcPr>
          <w:p w:rsidR="006A4BE0" w:rsidRPr="002E5069" w:rsidRDefault="006A4BE0" w:rsidP="00E17DBB">
            <w:pPr>
              <w:spacing w:before="20" w:line="240" w:lineRule="auto"/>
              <w:jc w:val="center"/>
              <w:rPr>
                <w:b/>
                <w:sz w:val="20"/>
                <w:szCs w:val="20"/>
              </w:rPr>
            </w:pPr>
            <w:r w:rsidRPr="002E5069">
              <w:rPr>
                <w:b/>
                <w:sz w:val="20"/>
                <w:szCs w:val="20"/>
              </w:rPr>
              <w:t>%</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bookmarkStart w:id="373" w:name="_Hlk452900516"/>
            <w:r w:rsidRPr="00B95F83">
              <w:rPr>
                <w:sz w:val="20"/>
                <w:szCs w:val="20"/>
              </w:rPr>
              <w:t>Crop cultivation</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50</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40.7</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12</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15.6</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62</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30.8</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IPM</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10</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8.4</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7</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9.1</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17</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8.5</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Fish culture</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19</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15.1</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9</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11.7</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28</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13.9</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Livestock &amp; poultry rearing</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2</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1.8</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21</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27.3</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23</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11.4</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Handicrafts/cottage industry</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1</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0.6</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28</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36.4</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29</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14.4</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Technical</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37</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29.5</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0</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0.0</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37</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18.4</w:t>
            </w:r>
          </w:p>
        </w:tc>
      </w:tr>
      <w:tr w:rsidR="006A4BE0" w:rsidRPr="00B95F83" w:rsidTr="007539B8">
        <w:tc>
          <w:tcPr>
            <w:tcW w:w="3582" w:type="dxa"/>
            <w:vAlign w:val="bottom"/>
          </w:tcPr>
          <w:p w:rsidR="006A4BE0" w:rsidRPr="00B95F83" w:rsidRDefault="006A4BE0" w:rsidP="00E17DBB">
            <w:pPr>
              <w:spacing w:before="20" w:line="240" w:lineRule="auto"/>
              <w:rPr>
                <w:sz w:val="20"/>
                <w:szCs w:val="20"/>
              </w:rPr>
            </w:pPr>
            <w:r w:rsidRPr="00B95F83">
              <w:rPr>
                <w:sz w:val="20"/>
                <w:szCs w:val="20"/>
              </w:rPr>
              <w:t>Others</w:t>
            </w:r>
          </w:p>
        </w:tc>
        <w:tc>
          <w:tcPr>
            <w:tcW w:w="972" w:type="dxa"/>
            <w:vAlign w:val="bottom"/>
          </w:tcPr>
          <w:p w:rsidR="006A4BE0" w:rsidRPr="00B95F83" w:rsidRDefault="006A4BE0" w:rsidP="00E17DBB">
            <w:pPr>
              <w:spacing w:before="20" w:line="240" w:lineRule="auto"/>
              <w:jc w:val="center"/>
              <w:rPr>
                <w:sz w:val="20"/>
                <w:szCs w:val="20"/>
              </w:rPr>
            </w:pPr>
            <w:r w:rsidRPr="00B95F83">
              <w:rPr>
                <w:sz w:val="20"/>
                <w:szCs w:val="20"/>
              </w:rPr>
              <w:t>5</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3.9</w:t>
            </w:r>
          </w:p>
        </w:tc>
        <w:tc>
          <w:tcPr>
            <w:tcW w:w="1017" w:type="dxa"/>
            <w:vAlign w:val="bottom"/>
          </w:tcPr>
          <w:p w:rsidR="006A4BE0" w:rsidRPr="00B95F83" w:rsidRDefault="006A4BE0" w:rsidP="00E17DBB">
            <w:pPr>
              <w:spacing w:before="20" w:line="240" w:lineRule="auto"/>
              <w:jc w:val="center"/>
              <w:rPr>
                <w:sz w:val="20"/>
                <w:szCs w:val="20"/>
              </w:rPr>
            </w:pPr>
            <w:r w:rsidRPr="00B95F83">
              <w:rPr>
                <w:sz w:val="20"/>
                <w:szCs w:val="20"/>
              </w:rPr>
              <w:t>0</w:t>
            </w:r>
          </w:p>
        </w:tc>
        <w:tc>
          <w:tcPr>
            <w:tcW w:w="936" w:type="dxa"/>
            <w:vAlign w:val="bottom"/>
          </w:tcPr>
          <w:p w:rsidR="006A4BE0" w:rsidRPr="00B95F83" w:rsidRDefault="006A4BE0" w:rsidP="00E17DBB">
            <w:pPr>
              <w:spacing w:before="20" w:line="240" w:lineRule="auto"/>
              <w:jc w:val="center"/>
              <w:rPr>
                <w:sz w:val="20"/>
                <w:szCs w:val="20"/>
              </w:rPr>
            </w:pPr>
            <w:r w:rsidRPr="00B95F83">
              <w:rPr>
                <w:sz w:val="20"/>
                <w:szCs w:val="20"/>
              </w:rPr>
              <w:t>0.0</w:t>
            </w:r>
          </w:p>
        </w:tc>
        <w:tc>
          <w:tcPr>
            <w:tcW w:w="837" w:type="dxa"/>
            <w:vAlign w:val="bottom"/>
          </w:tcPr>
          <w:p w:rsidR="006A4BE0" w:rsidRPr="00B95F83" w:rsidRDefault="006A4BE0" w:rsidP="00E17DBB">
            <w:pPr>
              <w:spacing w:before="20" w:line="240" w:lineRule="auto"/>
              <w:jc w:val="center"/>
              <w:rPr>
                <w:sz w:val="20"/>
                <w:szCs w:val="20"/>
              </w:rPr>
            </w:pPr>
            <w:r w:rsidRPr="00B95F83">
              <w:rPr>
                <w:sz w:val="20"/>
                <w:szCs w:val="20"/>
              </w:rPr>
              <w:t>5</w:t>
            </w:r>
          </w:p>
        </w:tc>
        <w:tc>
          <w:tcPr>
            <w:tcW w:w="902" w:type="dxa"/>
            <w:vAlign w:val="bottom"/>
          </w:tcPr>
          <w:p w:rsidR="006A4BE0" w:rsidRPr="00B95F83" w:rsidRDefault="006A4BE0" w:rsidP="00E17DBB">
            <w:pPr>
              <w:spacing w:before="20" w:line="240" w:lineRule="auto"/>
              <w:jc w:val="center"/>
              <w:rPr>
                <w:sz w:val="20"/>
                <w:szCs w:val="20"/>
              </w:rPr>
            </w:pPr>
            <w:r w:rsidRPr="00B95F83">
              <w:rPr>
                <w:sz w:val="20"/>
                <w:szCs w:val="20"/>
              </w:rPr>
              <w:t>2.5</w:t>
            </w:r>
          </w:p>
        </w:tc>
      </w:tr>
      <w:tr w:rsidR="006A4BE0" w:rsidRPr="00B95F83" w:rsidTr="007539B8">
        <w:tc>
          <w:tcPr>
            <w:tcW w:w="3582" w:type="dxa"/>
            <w:tcBorders>
              <w:bottom w:val="double" w:sz="4" w:space="0" w:color="auto"/>
            </w:tcBorders>
          </w:tcPr>
          <w:p w:rsidR="006A4BE0" w:rsidRPr="00B95F83" w:rsidRDefault="006A4BE0" w:rsidP="00E17DBB">
            <w:pPr>
              <w:spacing w:before="20" w:line="240" w:lineRule="auto"/>
              <w:rPr>
                <w:sz w:val="20"/>
                <w:szCs w:val="20"/>
              </w:rPr>
            </w:pPr>
            <w:r w:rsidRPr="00B95F83">
              <w:rPr>
                <w:sz w:val="20"/>
                <w:szCs w:val="20"/>
              </w:rPr>
              <w:t>All</w:t>
            </w:r>
          </w:p>
        </w:tc>
        <w:tc>
          <w:tcPr>
            <w:tcW w:w="972"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124</w:t>
            </w:r>
          </w:p>
        </w:tc>
        <w:tc>
          <w:tcPr>
            <w:tcW w:w="1017"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100.0</w:t>
            </w:r>
          </w:p>
        </w:tc>
        <w:tc>
          <w:tcPr>
            <w:tcW w:w="1017"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77</w:t>
            </w:r>
          </w:p>
        </w:tc>
        <w:tc>
          <w:tcPr>
            <w:tcW w:w="936"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100.0</w:t>
            </w:r>
          </w:p>
        </w:tc>
        <w:tc>
          <w:tcPr>
            <w:tcW w:w="837"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201</w:t>
            </w:r>
          </w:p>
        </w:tc>
        <w:tc>
          <w:tcPr>
            <w:tcW w:w="902" w:type="dxa"/>
            <w:tcBorders>
              <w:bottom w:val="double" w:sz="4" w:space="0" w:color="auto"/>
            </w:tcBorders>
            <w:vAlign w:val="bottom"/>
          </w:tcPr>
          <w:p w:rsidR="006A4BE0" w:rsidRPr="00B95F83" w:rsidRDefault="006A4BE0" w:rsidP="00E17DBB">
            <w:pPr>
              <w:spacing w:before="20" w:line="240" w:lineRule="auto"/>
              <w:jc w:val="center"/>
              <w:rPr>
                <w:sz w:val="20"/>
                <w:szCs w:val="20"/>
              </w:rPr>
            </w:pPr>
            <w:r w:rsidRPr="00B95F83">
              <w:rPr>
                <w:sz w:val="20"/>
                <w:szCs w:val="20"/>
              </w:rPr>
              <w:t>100.0</w:t>
            </w:r>
          </w:p>
        </w:tc>
      </w:tr>
    </w:tbl>
    <w:bookmarkEnd w:id="373"/>
    <w:p w:rsidR="006A4BE0" w:rsidRPr="00B95F83" w:rsidRDefault="006A4BE0" w:rsidP="007539B8">
      <w:pPr>
        <w:pStyle w:val="Source"/>
      </w:pPr>
      <w:r w:rsidRPr="00B95F83">
        <w:t>Source:  PSSWRSP- Impact Evaluation Survey (2015).</w:t>
      </w:r>
    </w:p>
    <w:p w:rsidR="006A4BE0" w:rsidRPr="00B95F83" w:rsidRDefault="006A4BE0" w:rsidP="007539B8">
      <w:pPr>
        <w:pStyle w:val="Source"/>
      </w:pPr>
      <w:r w:rsidRPr="00B95F83">
        <w:t>Note: * Multiple responses.</w:t>
      </w:r>
    </w:p>
    <w:p w:rsidR="006A4BE0" w:rsidRPr="00B95F83" w:rsidRDefault="006A4BE0" w:rsidP="007539B8">
      <w:pPr>
        <w:pStyle w:val="Heading2"/>
      </w:pPr>
      <w:bookmarkStart w:id="374" w:name="_Toc455844142"/>
      <w:bookmarkStart w:id="375" w:name="_Toc462324983"/>
      <w:r w:rsidRPr="00B95F83">
        <w:t>Employment Generation</w:t>
      </w:r>
      <w:bookmarkEnd w:id="374"/>
      <w:bookmarkEnd w:id="375"/>
    </w:p>
    <w:p w:rsidR="006A4BE0" w:rsidRPr="00B95F83" w:rsidRDefault="006A4BE0" w:rsidP="007539B8">
      <w:pPr>
        <w:pStyle w:val="Heading3"/>
        <w:rPr>
          <w:rFonts w:hint="eastAsia"/>
        </w:rPr>
      </w:pPr>
      <w:bookmarkStart w:id="376" w:name="_Toc455844143"/>
      <w:bookmarkStart w:id="377" w:name="_Toc462324984"/>
      <w:r w:rsidRPr="00B95F83">
        <w:t>Direct Employment Generation</w:t>
      </w:r>
      <w:bookmarkEnd w:id="376"/>
      <w:bookmarkEnd w:id="377"/>
    </w:p>
    <w:p w:rsidR="006A4BE0" w:rsidRPr="00B95F83" w:rsidRDefault="006A4BE0" w:rsidP="007539B8">
      <w:pPr>
        <w:pStyle w:val="Body"/>
      </w:pPr>
      <w:r w:rsidRPr="00B95F83">
        <w:t>In general, the subprojects have generated direct employment opportunities for the disadvantaged groups of men and women, especially during their construction. Moreover, some more direct employment opportunities were created in the subprojects where repair and maintenance works have been conducted.</w:t>
      </w:r>
    </w:p>
    <w:p w:rsidR="006A4BE0" w:rsidRPr="00B95F83" w:rsidRDefault="006A4BE0" w:rsidP="007539B8">
      <w:pPr>
        <w:pStyle w:val="Body"/>
      </w:pPr>
      <w:r w:rsidRPr="00B95F83">
        <w:t xml:space="preserve">According to the concerned WMCA officials, total person-days generated during construction works  (excluding the work of structures) in the subprojects on the basis of information available was estimated at 301,380 (Table 4.24). On an average, an FMD subproject employed the highest number of person-days (77,265), followed by an FMD&amp;WC (62,830 person-days), DR&amp;WC (55,680 person-days), WC (54,860 person-days), and CAD (50,745 person-days) subproject (Table 4.25 and Figure 4.6). In other words, FMD subprojects have created 25.6 percent of the total person-days of direct employment, followed by 20.8 percent by FMD&amp;WC, 18.5 percent by DR&amp;WC, 18.2 percent by WC and 16.8 percent by CAD subprojects. </w:t>
      </w:r>
    </w:p>
    <w:p w:rsidR="006A4BE0" w:rsidRPr="00B95F83" w:rsidRDefault="006A4BE0" w:rsidP="007539B8">
      <w:pPr>
        <w:pStyle w:val="Tablesscs"/>
        <w:rPr>
          <w:rFonts w:hint="eastAsia"/>
        </w:rPr>
      </w:pPr>
      <w:bookmarkStart w:id="378" w:name="_Toc455844144"/>
      <w:bookmarkStart w:id="379" w:name="_Toc462325108"/>
      <w:r w:rsidRPr="00B95F83">
        <w:t>Table 4.24</w:t>
      </w:r>
      <w:bookmarkEnd w:id="378"/>
      <w:r w:rsidRPr="00B95F83">
        <w:t xml:space="preserve">: </w:t>
      </w:r>
      <w:bookmarkStart w:id="380" w:name="_Toc455844145"/>
      <w:r w:rsidRPr="00B95F83">
        <w:t>Direct Employment Generated during Implementation and O&amp;M Stages by SP</w:t>
      </w:r>
      <w:bookmarkEnd w:id="379"/>
      <w:bookmarkEnd w:id="38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A0"/>
      </w:tblPr>
      <w:tblGrid>
        <w:gridCol w:w="3449"/>
        <w:gridCol w:w="720"/>
        <w:gridCol w:w="901"/>
        <w:gridCol w:w="796"/>
        <w:gridCol w:w="912"/>
        <w:gridCol w:w="770"/>
        <w:gridCol w:w="770"/>
        <w:gridCol w:w="767"/>
      </w:tblGrid>
      <w:tr w:rsidR="006A4BE0" w:rsidRPr="00B95F83" w:rsidTr="00E17DBB">
        <w:trPr>
          <w:cantSplit/>
          <w:tblHeader/>
        </w:trPr>
        <w:tc>
          <w:tcPr>
            <w:tcW w:w="1898" w:type="pct"/>
            <w:vMerge w:val="restart"/>
            <w:tcBorders>
              <w:top w:val="double" w:sz="4" w:space="0" w:color="auto"/>
            </w:tcBorders>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Name of subproject</w:t>
            </w:r>
          </w:p>
        </w:tc>
        <w:tc>
          <w:tcPr>
            <w:tcW w:w="1832" w:type="pct"/>
            <w:gridSpan w:val="4"/>
            <w:tcBorders>
              <w:top w:val="double" w:sz="4" w:space="0" w:color="auto"/>
            </w:tcBorders>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Employment generated</w:t>
            </w:r>
          </w:p>
        </w:tc>
        <w:tc>
          <w:tcPr>
            <w:tcW w:w="1271" w:type="pct"/>
            <w:gridSpan w:val="3"/>
            <w:vMerge w:val="restart"/>
            <w:tcBorders>
              <w:top w:val="double" w:sz="4" w:space="0" w:color="auto"/>
            </w:tcBorders>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Total employment* generated</w:t>
            </w:r>
          </w:p>
          <w:p w:rsidR="006A4BE0" w:rsidRPr="00B95F83" w:rsidRDefault="006A4BE0" w:rsidP="00E17DBB">
            <w:pPr>
              <w:spacing w:before="20" w:line="240" w:lineRule="auto"/>
              <w:jc w:val="center"/>
              <w:rPr>
                <w:b/>
                <w:sz w:val="20"/>
                <w:szCs w:val="20"/>
              </w:rPr>
            </w:pPr>
            <w:r w:rsidRPr="00B95F83">
              <w:rPr>
                <w:b/>
                <w:sz w:val="20"/>
                <w:szCs w:val="20"/>
              </w:rPr>
              <w:t>(person-days)</w:t>
            </w:r>
          </w:p>
        </w:tc>
      </w:tr>
      <w:tr w:rsidR="006A4BE0" w:rsidRPr="00B95F83" w:rsidTr="00E17DBB">
        <w:trPr>
          <w:cantSplit/>
          <w:tblHeader/>
        </w:trPr>
        <w:tc>
          <w:tcPr>
            <w:tcW w:w="1898" w:type="pct"/>
            <w:vMerge/>
            <w:shd w:val="clear" w:color="auto" w:fill="D9D9D9"/>
            <w:vAlign w:val="center"/>
          </w:tcPr>
          <w:p w:rsidR="006A4BE0" w:rsidRPr="00B95F83" w:rsidRDefault="006A4BE0" w:rsidP="00E17DBB">
            <w:pPr>
              <w:spacing w:before="20" w:line="240" w:lineRule="auto"/>
              <w:jc w:val="center"/>
              <w:rPr>
                <w:b/>
                <w:sz w:val="20"/>
                <w:szCs w:val="20"/>
              </w:rPr>
            </w:pPr>
          </w:p>
        </w:tc>
        <w:tc>
          <w:tcPr>
            <w:tcW w:w="892" w:type="pct"/>
            <w:gridSpan w:val="2"/>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Person</w:t>
            </w:r>
          </w:p>
        </w:tc>
        <w:tc>
          <w:tcPr>
            <w:tcW w:w="939" w:type="pct"/>
            <w:gridSpan w:val="2"/>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Days</w:t>
            </w:r>
          </w:p>
        </w:tc>
        <w:tc>
          <w:tcPr>
            <w:tcW w:w="1271" w:type="pct"/>
            <w:gridSpan w:val="3"/>
            <w:vMerge/>
            <w:shd w:val="clear" w:color="auto" w:fill="D9D9D9"/>
            <w:vAlign w:val="center"/>
          </w:tcPr>
          <w:p w:rsidR="006A4BE0" w:rsidRPr="00B95F83" w:rsidRDefault="006A4BE0" w:rsidP="00E17DBB">
            <w:pPr>
              <w:spacing w:before="20" w:line="240" w:lineRule="auto"/>
              <w:jc w:val="center"/>
              <w:rPr>
                <w:b/>
                <w:sz w:val="20"/>
                <w:szCs w:val="20"/>
              </w:rPr>
            </w:pPr>
          </w:p>
        </w:tc>
      </w:tr>
      <w:tr w:rsidR="006A4BE0" w:rsidRPr="00B95F83" w:rsidTr="00E17DBB">
        <w:trPr>
          <w:cantSplit/>
          <w:tblHeader/>
        </w:trPr>
        <w:tc>
          <w:tcPr>
            <w:tcW w:w="1898" w:type="pct"/>
            <w:vMerge/>
            <w:shd w:val="clear" w:color="auto" w:fill="D9D9D9"/>
            <w:vAlign w:val="center"/>
          </w:tcPr>
          <w:p w:rsidR="006A4BE0" w:rsidRPr="00B95F83" w:rsidRDefault="006A4BE0" w:rsidP="00E17DBB">
            <w:pPr>
              <w:spacing w:before="20" w:line="240" w:lineRule="auto"/>
              <w:jc w:val="center"/>
              <w:rPr>
                <w:b/>
                <w:sz w:val="20"/>
                <w:szCs w:val="20"/>
              </w:rPr>
            </w:pPr>
          </w:p>
        </w:tc>
        <w:tc>
          <w:tcPr>
            <w:tcW w:w="396"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Male</w:t>
            </w:r>
          </w:p>
        </w:tc>
        <w:tc>
          <w:tcPr>
            <w:tcW w:w="496"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Female</w:t>
            </w:r>
          </w:p>
        </w:tc>
        <w:tc>
          <w:tcPr>
            <w:tcW w:w="438"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Male</w:t>
            </w:r>
          </w:p>
        </w:tc>
        <w:tc>
          <w:tcPr>
            <w:tcW w:w="502"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Female</w:t>
            </w:r>
          </w:p>
        </w:tc>
        <w:tc>
          <w:tcPr>
            <w:tcW w:w="424"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Male</w:t>
            </w:r>
          </w:p>
        </w:tc>
        <w:tc>
          <w:tcPr>
            <w:tcW w:w="424"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Female</w:t>
            </w:r>
          </w:p>
        </w:tc>
        <w:tc>
          <w:tcPr>
            <w:tcW w:w="423" w:type="pct"/>
            <w:shd w:val="clear" w:color="auto" w:fill="D9D9D9"/>
            <w:vAlign w:val="center"/>
          </w:tcPr>
          <w:p w:rsidR="006A4BE0" w:rsidRPr="00B95F83" w:rsidRDefault="006A4BE0" w:rsidP="00E17DBB">
            <w:pPr>
              <w:spacing w:before="20" w:line="240" w:lineRule="auto"/>
              <w:jc w:val="center"/>
              <w:rPr>
                <w:b/>
                <w:sz w:val="20"/>
                <w:szCs w:val="20"/>
              </w:rPr>
            </w:pPr>
            <w:r w:rsidRPr="00B95F83">
              <w:rPr>
                <w:b/>
                <w:sz w:val="20"/>
                <w:szCs w:val="20"/>
              </w:rPr>
              <w:t>Total</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bookmarkStart w:id="381" w:name="_Hlk450727671"/>
            <w:bookmarkStart w:id="382" w:name="_Hlk450823315"/>
            <w:r w:rsidRPr="00B95F83">
              <w:rPr>
                <w:sz w:val="20"/>
                <w:szCs w:val="20"/>
              </w:rPr>
              <w:t>1.Nishanbari-Belna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134</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50</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60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8040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2250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10290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2.Chayburia-Kuliati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27</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810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120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930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3.Hialer Beel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161</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110</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14490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9900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24390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4.Gomara Beel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134</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7</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60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8040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315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8355</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5.Bagha Beel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268</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55</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24120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4950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29070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6.Folier Beel  FMD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221</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61</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15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15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3315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915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4230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7.Balajtala-Kalmadanga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175</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79</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7875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3555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11430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8.Chiratal Beel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35</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99</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1050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2970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4020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9.Bhurburia Khal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21</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11</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945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495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1440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10.Mesoghata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145</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6525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2025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8550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11.Khudra-Fulkot-Rajarampur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47</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61</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65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3055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2745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5800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12.Sreerampur FMD&amp;WC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187</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164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16830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14760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31590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13.Lelung-Kutubchari-Kalapania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54</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27</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1620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810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2430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14.Dolu-Mohorkhil Khal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33</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27</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990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810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1800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15.Paglir Beel-Sikderpara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64</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16</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2880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720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3600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16.Mandari-Gandhayapur Khal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137</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55</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6165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2475</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8640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17.Kaloir Shobaitara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193</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66</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60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11580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2970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14550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18.Khorda Kalna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72</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73</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6480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6570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13050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19.Fulbari-Sekhbandha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56</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60</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70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50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3920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3000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6920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20.Shir Shiri Chara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54</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27</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25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20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1350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540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1890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21.Marua Chara 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39</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1560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420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1980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22.</w:t>
            </w:r>
            <w:smartTag w:uri="urn:schemas-microsoft-com:office:smarttags" w:element="address">
              <w:smartTag w:uri="urn:schemas-microsoft-com:office:smarttags" w:element="Street">
                <w:r w:rsidRPr="00B95F83">
                  <w:rPr>
                    <w:sz w:val="20"/>
                    <w:szCs w:val="20"/>
                  </w:rPr>
                  <w:t>Kahalia Khal DR</w:t>
                </w:r>
              </w:smartTag>
            </w:smartTag>
            <w:r w:rsidRPr="00B95F83">
              <w:rPr>
                <w:sz w:val="20"/>
                <w:szCs w:val="20"/>
              </w:rPr>
              <w:t>&amp;WC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19</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42</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570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1260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1830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23.</w:t>
            </w:r>
            <w:smartTag w:uri="urn:schemas-microsoft-com:office:smarttags" w:element="address">
              <w:smartTag w:uri="urn:schemas-microsoft-com:office:smarttags" w:element="Street">
                <w:r w:rsidRPr="00B95F83">
                  <w:rPr>
                    <w:sz w:val="20"/>
                    <w:szCs w:val="20"/>
                  </w:rPr>
                  <w:t>Shail Shindur Khal DR</w:t>
                </w:r>
              </w:smartTag>
            </w:smartTag>
            <w:r w:rsidRPr="00B95F83">
              <w:rPr>
                <w:sz w:val="20"/>
                <w:szCs w:val="20"/>
              </w:rPr>
              <w:t>&amp;WC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62</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5</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1860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150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2010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smartTag w:uri="urn:schemas-microsoft-com:office:smarttags" w:element="address">
              <w:smartTag w:uri="urn:schemas-microsoft-com:office:smarttags" w:element="Street">
                <w:r w:rsidRPr="00B95F83">
                  <w:rPr>
                    <w:sz w:val="20"/>
                    <w:szCs w:val="20"/>
                  </w:rPr>
                  <w:t>24.Padrishibpur DR</w:t>
                </w:r>
              </w:smartTag>
            </w:smartTag>
            <w:r w:rsidRPr="00B95F83">
              <w:rPr>
                <w:sz w:val="20"/>
                <w:szCs w:val="20"/>
              </w:rPr>
              <w:t>&amp;WC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375</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466</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16875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20970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37845</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25.</w:t>
            </w:r>
            <w:smartTag w:uri="urn:schemas-microsoft-com:office:smarttags" w:element="address">
              <w:smartTag w:uri="urn:schemas-microsoft-com:office:smarttags" w:element="Street">
                <w:r w:rsidRPr="00B95F83">
                  <w:rPr>
                    <w:sz w:val="20"/>
                    <w:szCs w:val="20"/>
                  </w:rPr>
                  <w:t>Dewli- Subidkhali DR</w:t>
                </w:r>
              </w:smartTag>
            </w:smartTag>
            <w:r w:rsidRPr="00B95F83">
              <w:rPr>
                <w:sz w:val="20"/>
                <w:szCs w:val="20"/>
              </w:rPr>
              <w:t>&amp;WC</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43</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1290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1320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2610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smartTag w:uri="urn:schemas-microsoft-com:office:smarttags" w:element="address">
              <w:smartTag w:uri="urn:schemas-microsoft-com:office:smarttags" w:element="Street">
                <w:r w:rsidRPr="00B95F83">
                  <w:rPr>
                    <w:sz w:val="20"/>
                    <w:szCs w:val="20"/>
                  </w:rPr>
                  <w:t>26.Madhukhali DR</w:t>
                </w:r>
              </w:smartTag>
            </w:smartTag>
            <w:r w:rsidRPr="00B95F83">
              <w:rPr>
                <w:sz w:val="20"/>
                <w:szCs w:val="20"/>
              </w:rPr>
              <w:t>&amp;IRR</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241</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18</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10845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540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11385</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27.Ichamoti CAD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86</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22</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25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2580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550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3130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28.Baliardi CAD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80</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24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25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2000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720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2720</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29.Kashimpur CAD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9</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4</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15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15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135</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60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195</w:t>
            </w:r>
          </w:p>
        </w:tc>
      </w:tr>
      <w:tr w:rsidR="006A4BE0" w:rsidRPr="00B95F83" w:rsidTr="00E17DBB">
        <w:trPr>
          <w:cantSplit/>
        </w:trPr>
        <w:tc>
          <w:tcPr>
            <w:tcW w:w="1898" w:type="pct"/>
            <w:vAlign w:val="center"/>
          </w:tcPr>
          <w:p w:rsidR="006A4BE0" w:rsidRPr="00B95F83" w:rsidRDefault="006A4BE0" w:rsidP="00E17DBB">
            <w:pPr>
              <w:spacing w:before="20" w:line="240" w:lineRule="auto"/>
              <w:jc w:val="left"/>
              <w:rPr>
                <w:sz w:val="20"/>
                <w:szCs w:val="20"/>
              </w:rPr>
            </w:pPr>
            <w:r w:rsidRPr="00B95F83">
              <w:rPr>
                <w:sz w:val="20"/>
                <w:szCs w:val="20"/>
              </w:rPr>
              <w:t>30. Agrani-Dighali-Gandharbpur CAD</w:t>
            </w:r>
          </w:p>
        </w:tc>
        <w:tc>
          <w:tcPr>
            <w:tcW w:w="396" w:type="pct"/>
            <w:vAlign w:val="center"/>
          </w:tcPr>
          <w:p w:rsidR="006A4BE0" w:rsidRPr="00B95F83" w:rsidRDefault="006A4BE0" w:rsidP="00E17DBB">
            <w:pPr>
              <w:spacing w:before="20" w:line="240" w:lineRule="auto"/>
              <w:jc w:val="center"/>
              <w:rPr>
                <w:sz w:val="20"/>
                <w:szCs w:val="20"/>
              </w:rPr>
            </w:pPr>
            <w:r w:rsidRPr="00B95F83">
              <w:rPr>
                <w:sz w:val="20"/>
                <w:szCs w:val="20"/>
              </w:rPr>
              <w:t>738</w:t>
            </w:r>
          </w:p>
        </w:tc>
        <w:tc>
          <w:tcPr>
            <w:tcW w:w="496" w:type="pct"/>
            <w:vAlign w:val="center"/>
          </w:tcPr>
          <w:p w:rsidR="006A4BE0" w:rsidRPr="00B95F83" w:rsidRDefault="006A4BE0" w:rsidP="00E17DBB">
            <w:pPr>
              <w:spacing w:before="20" w:line="240" w:lineRule="auto"/>
              <w:jc w:val="center"/>
              <w:rPr>
                <w:sz w:val="20"/>
                <w:szCs w:val="20"/>
              </w:rPr>
            </w:pPr>
            <w:r w:rsidRPr="00B95F83">
              <w:rPr>
                <w:sz w:val="20"/>
                <w:szCs w:val="20"/>
              </w:rPr>
              <w:t>383</w:t>
            </w:r>
          </w:p>
        </w:tc>
        <w:tc>
          <w:tcPr>
            <w:tcW w:w="438" w:type="pct"/>
            <w:vAlign w:val="center"/>
          </w:tcPr>
          <w:p w:rsidR="006A4BE0" w:rsidRPr="00B95F83" w:rsidRDefault="006A4BE0" w:rsidP="00E17DBB">
            <w:pPr>
              <w:spacing w:before="20" w:line="240" w:lineRule="auto"/>
              <w:jc w:val="center"/>
              <w:rPr>
                <w:sz w:val="20"/>
                <w:szCs w:val="20"/>
              </w:rPr>
            </w:pPr>
            <w:r w:rsidRPr="00B95F83">
              <w:rPr>
                <w:sz w:val="20"/>
                <w:szCs w:val="20"/>
              </w:rPr>
              <w:t>45</w:t>
            </w:r>
          </w:p>
        </w:tc>
        <w:tc>
          <w:tcPr>
            <w:tcW w:w="502" w:type="pct"/>
            <w:vAlign w:val="center"/>
          </w:tcPr>
          <w:p w:rsidR="006A4BE0" w:rsidRPr="00B95F83" w:rsidRDefault="006A4BE0" w:rsidP="00E17DBB">
            <w:pPr>
              <w:spacing w:before="20" w:line="240" w:lineRule="auto"/>
              <w:jc w:val="center"/>
              <w:rPr>
                <w:sz w:val="20"/>
                <w:szCs w:val="20"/>
              </w:rPr>
            </w:pPr>
            <w:r w:rsidRPr="00B95F83">
              <w:rPr>
                <w:sz w:val="20"/>
                <w:szCs w:val="20"/>
              </w:rPr>
              <w:t>30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33210</w:t>
            </w:r>
          </w:p>
        </w:tc>
        <w:tc>
          <w:tcPr>
            <w:tcW w:w="424" w:type="pct"/>
            <w:vAlign w:val="center"/>
          </w:tcPr>
          <w:p w:rsidR="006A4BE0" w:rsidRPr="00B95F83" w:rsidRDefault="006A4BE0" w:rsidP="00E17DBB">
            <w:pPr>
              <w:spacing w:before="20" w:line="240" w:lineRule="auto"/>
              <w:jc w:val="center"/>
              <w:rPr>
                <w:sz w:val="20"/>
                <w:szCs w:val="20"/>
              </w:rPr>
            </w:pPr>
            <w:r w:rsidRPr="00B95F83">
              <w:rPr>
                <w:sz w:val="20"/>
                <w:szCs w:val="20"/>
              </w:rPr>
              <w:t>11490</w:t>
            </w:r>
          </w:p>
        </w:tc>
        <w:tc>
          <w:tcPr>
            <w:tcW w:w="423" w:type="pct"/>
            <w:vAlign w:val="center"/>
          </w:tcPr>
          <w:p w:rsidR="006A4BE0" w:rsidRPr="00B95F83" w:rsidRDefault="006A4BE0" w:rsidP="00E17DBB">
            <w:pPr>
              <w:spacing w:before="20" w:line="240" w:lineRule="auto"/>
              <w:jc w:val="center"/>
              <w:rPr>
                <w:sz w:val="20"/>
                <w:szCs w:val="20"/>
              </w:rPr>
            </w:pPr>
            <w:r w:rsidRPr="00B95F83">
              <w:rPr>
                <w:sz w:val="20"/>
                <w:szCs w:val="20"/>
              </w:rPr>
              <w:t>44700</w:t>
            </w:r>
          </w:p>
        </w:tc>
      </w:tr>
      <w:bookmarkEnd w:id="381"/>
      <w:tr w:rsidR="006A4BE0" w:rsidRPr="00B95F83" w:rsidTr="00E17DBB">
        <w:trPr>
          <w:cantSplit/>
        </w:trPr>
        <w:tc>
          <w:tcPr>
            <w:tcW w:w="1898" w:type="pct"/>
            <w:tcBorders>
              <w:bottom w:val="double" w:sz="4" w:space="0" w:color="auto"/>
            </w:tcBorders>
            <w:vAlign w:val="center"/>
          </w:tcPr>
          <w:p w:rsidR="006A4BE0" w:rsidRPr="00B95F83" w:rsidRDefault="006A4BE0" w:rsidP="00E17DBB">
            <w:pPr>
              <w:spacing w:before="20" w:line="240" w:lineRule="auto"/>
              <w:jc w:val="left"/>
              <w:rPr>
                <w:sz w:val="20"/>
                <w:szCs w:val="20"/>
              </w:rPr>
            </w:pPr>
            <w:r w:rsidRPr="00B95F83">
              <w:rPr>
                <w:sz w:val="20"/>
                <w:szCs w:val="20"/>
              </w:rPr>
              <w:t>All</w:t>
            </w:r>
          </w:p>
        </w:tc>
        <w:tc>
          <w:tcPr>
            <w:tcW w:w="396"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3906</w:t>
            </w:r>
          </w:p>
        </w:tc>
        <w:tc>
          <w:tcPr>
            <w:tcW w:w="496"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2122</w:t>
            </w:r>
          </w:p>
        </w:tc>
        <w:tc>
          <w:tcPr>
            <w:tcW w:w="438"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1395</w:t>
            </w:r>
          </w:p>
        </w:tc>
        <w:tc>
          <w:tcPr>
            <w:tcW w:w="502"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1265</w:t>
            </w:r>
          </w:p>
        </w:tc>
        <w:tc>
          <w:tcPr>
            <w:tcW w:w="424"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201005</w:t>
            </w:r>
          </w:p>
        </w:tc>
        <w:tc>
          <w:tcPr>
            <w:tcW w:w="424"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100375</w:t>
            </w:r>
          </w:p>
        </w:tc>
        <w:tc>
          <w:tcPr>
            <w:tcW w:w="423" w:type="pct"/>
            <w:tcBorders>
              <w:bottom w:val="double" w:sz="4" w:space="0" w:color="auto"/>
            </w:tcBorders>
            <w:vAlign w:val="center"/>
          </w:tcPr>
          <w:p w:rsidR="006A4BE0" w:rsidRPr="00B95F83" w:rsidRDefault="006A4BE0" w:rsidP="00E17DBB">
            <w:pPr>
              <w:spacing w:before="20" w:line="240" w:lineRule="auto"/>
              <w:jc w:val="center"/>
              <w:rPr>
                <w:sz w:val="20"/>
                <w:szCs w:val="20"/>
              </w:rPr>
            </w:pPr>
            <w:r w:rsidRPr="00B95F83">
              <w:rPr>
                <w:sz w:val="20"/>
                <w:szCs w:val="20"/>
              </w:rPr>
              <w:t>301380</w:t>
            </w:r>
          </w:p>
        </w:tc>
      </w:tr>
    </w:tbl>
    <w:bookmarkEnd w:id="382"/>
    <w:p w:rsidR="006A4BE0" w:rsidRPr="00B95F83" w:rsidRDefault="006A4BE0" w:rsidP="00C313E2">
      <w:pPr>
        <w:pStyle w:val="Source"/>
      </w:pPr>
      <w:r w:rsidRPr="00B95F83">
        <w:t xml:space="preserve">Source:  SSWRDSP-II Benchmark Survey (2007) &amp; PSSWRSP Impact Evaluation Survey (2015). </w:t>
      </w:r>
    </w:p>
    <w:p w:rsidR="006A4BE0" w:rsidRPr="00B95F83" w:rsidRDefault="006A4BE0" w:rsidP="00C313E2">
      <w:pPr>
        <w:pStyle w:val="Source"/>
      </w:pPr>
      <w:r w:rsidRPr="00B95F83">
        <w:t>Note: * Employment generated during implementation of SPs and O&amp;M.</w:t>
      </w:r>
    </w:p>
    <w:p w:rsidR="006A4BE0" w:rsidRPr="00B95F83" w:rsidRDefault="006A4BE0" w:rsidP="00C313E2">
      <w:pPr>
        <w:pStyle w:val="Tablesscs"/>
        <w:rPr>
          <w:rFonts w:hint="eastAsia"/>
        </w:rPr>
      </w:pPr>
      <w:bookmarkStart w:id="383" w:name="_Toc455844146"/>
      <w:bookmarkStart w:id="384" w:name="_Toc462325109"/>
      <w:r w:rsidRPr="00B95F83">
        <w:t>Table 4.25</w:t>
      </w:r>
      <w:bookmarkEnd w:id="383"/>
      <w:r w:rsidRPr="00B95F83">
        <w:t xml:space="preserve">: </w:t>
      </w:r>
      <w:bookmarkStart w:id="385" w:name="_Toc455844147"/>
      <w:r w:rsidRPr="00B95F83">
        <w:t>Direct Employment Generated during Implementation and O&amp;M Stages by SP Type</w:t>
      </w:r>
      <w:bookmarkEnd w:id="385"/>
      <w:bookmarkEnd w:id="384"/>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tblPr>
      <w:tblGrid>
        <w:gridCol w:w="3415"/>
        <w:gridCol w:w="2913"/>
        <w:gridCol w:w="2915"/>
      </w:tblGrid>
      <w:tr w:rsidR="006A4BE0" w:rsidRPr="00B95F83" w:rsidTr="00E17DBB">
        <w:trPr>
          <w:trHeight w:val="20"/>
        </w:trPr>
        <w:tc>
          <w:tcPr>
            <w:tcW w:w="1847" w:type="pct"/>
            <w:vMerge w:val="restart"/>
            <w:tcBorders>
              <w:top w:val="double" w:sz="4" w:space="0" w:color="auto"/>
            </w:tcBorders>
            <w:shd w:val="clear" w:color="auto" w:fill="D9D9D9"/>
            <w:vAlign w:val="center"/>
          </w:tcPr>
          <w:p w:rsidR="006A4BE0" w:rsidRPr="00B95F83" w:rsidRDefault="006A4BE0" w:rsidP="00E17DBB">
            <w:pPr>
              <w:spacing w:before="40" w:line="240" w:lineRule="auto"/>
              <w:jc w:val="center"/>
              <w:rPr>
                <w:b/>
                <w:sz w:val="20"/>
              </w:rPr>
            </w:pPr>
            <w:r w:rsidRPr="00B95F83">
              <w:rPr>
                <w:b/>
                <w:sz w:val="20"/>
              </w:rPr>
              <w:t>SP Type</w:t>
            </w:r>
          </w:p>
        </w:tc>
        <w:tc>
          <w:tcPr>
            <w:tcW w:w="3153" w:type="pct"/>
            <w:gridSpan w:val="2"/>
            <w:tcBorders>
              <w:top w:val="double" w:sz="4" w:space="0" w:color="auto"/>
            </w:tcBorders>
            <w:shd w:val="clear" w:color="auto" w:fill="D9D9D9"/>
            <w:vAlign w:val="center"/>
          </w:tcPr>
          <w:p w:rsidR="006A4BE0" w:rsidRPr="00B95F83" w:rsidRDefault="006A4BE0" w:rsidP="00E17DBB">
            <w:pPr>
              <w:spacing w:before="40" w:line="240" w:lineRule="auto"/>
              <w:jc w:val="center"/>
              <w:rPr>
                <w:b/>
                <w:sz w:val="20"/>
              </w:rPr>
            </w:pPr>
            <w:r w:rsidRPr="00B95F83">
              <w:rPr>
                <w:b/>
                <w:sz w:val="20"/>
              </w:rPr>
              <w:t>Total employment* generated</w:t>
            </w:r>
          </w:p>
        </w:tc>
      </w:tr>
      <w:tr w:rsidR="006A4BE0" w:rsidRPr="00B95F83" w:rsidTr="00E17DBB">
        <w:trPr>
          <w:trHeight w:val="20"/>
        </w:trPr>
        <w:tc>
          <w:tcPr>
            <w:tcW w:w="1847" w:type="pct"/>
            <w:vMerge/>
            <w:shd w:val="clear" w:color="auto" w:fill="D9D9D9"/>
            <w:vAlign w:val="center"/>
          </w:tcPr>
          <w:p w:rsidR="006A4BE0" w:rsidRPr="00B95F83" w:rsidRDefault="006A4BE0" w:rsidP="00E17DBB">
            <w:pPr>
              <w:spacing w:before="40" w:line="240" w:lineRule="auto"/>
              <w:jc w:val="center"/>
              <w:rPr>
                <w:sz w:val="20"/>
              </w:rPr>
            </w:pPr>
          </w:p>
        </w:tc>
        <w:tc>
          <w:tcPr>
            <w:tcW w:w="1576" w:type="pct"/>
            <w:shd w:val="clear" w:color="auto" w:fill="D9D9D9"/>
            <w:vAlign w:val="center"/>
          </w:tcPr>
          <w:p w:rsidR="006A4BE0" w:rsidRPr="00B95F83" w:rsidRDefault="006A4BE0" w:rsidP="00E17DBB">
            <w:pPr>
              <w:spacing w:before="40" w:line="240" w:lineRule="auto"/>
              <w:jc w:val="center"/>
              <w:rPr>
                <w:b/>
                <w:sz w:val="20"/>
              </w:rPr>
            </w:pPr>
            <w:r w:rsidRPr="00B95F83">
              <w:rPr>
                <w:b/>
                <w:sz w:val="20"/>
              </w:rPr>
              <w:t>(person-days)</w:t>
            </w:r>
          </w:p>
        </w:tc>
        <w:tc>
          <w:tcPr>
            <w:tcW w:w="1577" w:type="pct"/>
            <w:shd w:val="clear" w:color="auto" w:fill="D9D9D9"/>
            <w:noWrap/>
            <w:vAlign w:val="center"/>
          </w:tcPr>
          <w:p w:rsidR="006A4BE0" w:rsidRPr="00B95F83" w:rsidRDefault="006A4BE0" w:rsidP="00E17DBB">
            <w:pPr>
              <w:spacing w:before="40" w:line="240" w:lineRule="auto"/>
              <w:jc w:val="center"/>
              <w:rPr>
                <w:b/>
                <w:sz w:val="20"/>
              </w:rPr>
            </w:pPr>
            <w:r w:rsidRPr="00B95F83">
              <w:rPr>
                <w:b/>
                <w:sz w:val="20"/>
              </w:rPr>
              <w:t>%</w:t>
            </w:r>
          </w:p>
        </w:tc>
      </w:tr>
      <w:tr w:rsidR="006A4BE0" w:rsidRPr="00B95F83" w:rsidTr="005C50E8">
        <w:trPr>
          <w:trHeight w:val="20"/>
        </w:trPr>
        <w:tc>
          <w:tcPr>
            <w:tcW w:w="1847" w:type="pct"/>
          </w:tcPr>
          <w:p w:rsidR="006A4BE0" w:rsidRPr="00B95F83" w:rsidRDefault="006A4BE0" w:rsidP="00E17DBB">
            <w:pPr>
              <w:spacing w:before="40" w:line="240" w:lineRule="auto"/>
              <w:rPr>
                <w:sz w:val="20"/>
              </w:rPr>
            </w:pPr>
            <w:r w:rsidRPr="00B95F83">
              <w:rPr>
                <w:sz w:val="20"/>
              </w:rPr>
              <w:t>FMD</w:t>
            </w:r>
          </w:p>
        </w:tc>
        <w:tc>
          <w:tcPr>
            <w:tcW w:w="1576" w:type="pct"/>
            <w:vAlign w:val="bottom"/>
          </w:tcPr>
          <w:p w:rsidR="006A4BE0" w:rsidRPr="00B95F83" w:rsidRDefault="006A4BE0" w:rsidP="00E17DBB">
            <w:pPr>
              <w:spacing w:before="40" w:line="240" w:lineRule="auto"/>
              <w:jc w:val="center"/>
              <w:rPr>
                <w:sz w:val="20"/>
              </w:rPr>
            </w:pPr>
            <w:r w:rsidRPr="00B95F83">
              <w:rPr>
                <w:sz w:val="20"/>
              </w:rPr>
              <w:t>77,265</w:t>
            </w:r>
          </w:p>
        </w:tc>
        <w:tc>
          <w:tcPr>
            <w:tcW w:w="1577" w:type="pct"/>
            <w:noWrap/>
            <w:vAlign w:val="bottom"/>
          </w:tcPr>
          <w:p w:rsidR="006A4BE0" w:rsidRPr="00B95F83" w:rsidRDefault="006A4BE0" w:rsidP="00E17DBB">
            <w:pPr>
              <w:spacing w:before="40" w:line="240" w:lineRule="auto"/>
              <w:jc w:val="center"/>
              <w:rPr>
                <w:sz w:val="20"/>
              </w:rPr>
            </w:pPr>
            <w:r w:rsidRPr="00B95F83">
              <w:rPr>
                <w:sz w:val="20"/>
              </w:rPr>
              <w:t>25.6</w:t>
            </w:r>
          </w:p>
        </w:tc>
      </w:tr>
      <w:tr w:rsidR="006A4BE0" w:rsidRPr="00B95F83" w:rsidTr="005C50E8">
        <w:trPr>
          <w:trHeight w:val="20"/>
        </w:trPr>
        <w:tc>
          <w:tcPr>
            <w:tcW w:w="1847" w:type="pct"/>
          </w:tcPr>
          <w:p w:rsidR="006A4BE0" w:rsidRPr="00B95F83" w:rsidRDefault="006A4BE0" w:rsidP="00E17DBB">
            <w:pPr>
              <w:spacing w:before="40" w:line="240" w:lineRule="auto"/>
              <w:rPr>
                <w:sz w:val="20"/>
              </w:rPr>
            </w:pPr>
            <w:r w:rsidRPr="00B95F83">
              <w:rPr>
                <w:sz w:val="20"/>
              </w:rPr>
              <w:t>FMD&amp;WC</w:t>
            </w:r>
          </w:p>
        </w:tc>
        <w:tc>
          <w:tcPr>
            <w:tcW w:w="1576" w:type="pct"/>
            <w:vAlign w:val="bottom"/>
          </w:tcPr>
          <w:p w:rsidR="006A4BE0" w:rsidRPr="00B95F83" w:rsidRDefault="006A4BE0" w:rsidP="00E17DBB">
            <w:pPr>
              <w:spacing w:before="40" w:line="240" w:lineRule="auto"/>
              <w:jc w:val="center"/>
              <w:rPr>
                <w:sz w:val="20"/>
              </w:rPr>
            </w:pPr>
            <w:r w:rsidRPr="00B95F83">
              <w:rPr>
                <w:sz w:val="20"/>
              </w:rPr>
              <w:t>62,830</w:t>
            </w:r>
          </w:p>
        </w:tc>
        <w:tc>
          <w:tcPr>
            <w:tcW w:w="1577" w:type="pct"/>
            <w:noWrap/>
            <w:vAlign w:val="bottom"/>
          </w:tcPr>
          <w:p w:rsidR="006A4BE0" w:rsidRPr="00B95F83" w:rsidRDefault="006A4BE0" w:rsidP="00E17DBB">
            <w:pPr>
              <w:spacing w:before="40" w:line="240" w:lineRule="auto"/>
              <w:jc w:val="center"/>
              <w:rPr>
                <w:sz w:val="20"/>
              </w:rPr>
            </w:pPr>
            <w:r w:rsidRPr="00B95F83">
              <w:rPr>
                <w:sz w:val="20"/>
              </w:rPr>
              <w:t>20.8</w:t>
            </w:r>
          </w:p>
        </w:tc>
      </w:tr>
      <w:tr w:rsidR="006A4BE0" w:rsidRPr="00B95F83" w:rsidTr="005C50E8">
        <w:trPr>
          <w:trHeight w:val="20"/>
        </w:trPr>
        <w:tc>
          <w:tcPr>
            <w:tcW w:w="1847" w:type="pct"/>
          </w:tcPr>
          <w:p w:rsidR="006A4BE0" w:rsidRPr="00B95F83" w:rsidRDefault="006A4BE0" w:rsidP="00E17DBB">
            <w:pPr>
              <w:spacing w:before="40" w:line="240" w:lineRule="auto"/>
              <w:rPr>
                <w:sz w:val="20"/>
              </w:rPr>
            </w:pPr>
            <w:r w:rsidRPr="00B95F83">
              <w:rPr>
                <w:sz w:val="20"/>
              </w:rPr>
              <w:t>WC</w:t>
            </w:r>
          </w:p>
        </w:tc>
        <w:tc>
          <w:tcPr>
            <w:tcW w:w="1576" w:type="pct"/>
            <w:vAlign w:val="bottom"/>
          </w:tcPr>
          <w:p w:rsidR="006A4BE0" w:rsidRPr="00B95F83" w:rsidRDefault="006A4BE0" w:rsidP="00E17DBB">
            <w:pPr>
              <w:spacing w:before="40" w:line="240" w:lineRule="auto"/>
              <w:jc w:val="center"/>
              <w:rPr>
                <w:sz w:val="20"/>
              </w:rPr>
            </w:pPr>
            <w:r w:rsidRPr="00B95F83">
              <w:rPr>
                <w:sz w:val="20"/>
              </w:rPr>
              <w:t>54,860</w:t>
            </w:r>
          </w:p>
        </w:tc>
        <w:tc>
          <w:tcPr>
            <w:tcW w:w="1577" w:type="pct"/>
            <w:noWrap/>
            <w:vAlign w:val="bottom"/>
          </w:tcPr>
          <w:p w:rsidR="006A4BE0" w:rsidRPr="00B95F83" w:rsidRDefault="006A4BE0" w:rsidP="00E17DBB">
            <w:pPr>
              <w:spacing w:before="40" w:line="240" w:lineRule="auto"/>
              <w:jc w:val="center"/>
              <w:rPr>
                <w:sz w:val="20"/>
              </w:rPr>
            </w:pPr>
            <w:r w:rsidRPr="00B95F83">
              <w:rPr>
                <w:sz w:val="20"/>
              </w:rPr>
              <w:t>18.2</w:t>
            </w:r>
          </w:p>
        </w:tc>
      </w:tr>
      <w:tr w:rsidR="006A4BE0" w:rsidRPr="00B95F83" w:rsidTr="005C50E8">
        <w:trPr>
          <w:trHeight w:val="20"/>
        </w:trPr>
        <w:tc>
          <w:tcPr>
            <w:tcW w:w="1847" w:type="pct"/>
          </w:tcPr>
          <w:p w:rsidR="006A4BE0" w:rsidRPr="00B95F83" w:rsidRDefault="006A4BE0" w:rsidP="00E17DBB">
            <w:pPr>
              <w:spacing w:before="40" w:line="240" w:lineRule="auto"/>
              <w:rPr>
                <w:sz w:val="20"/>
              </w:rPr>
            </w:pPr>
            <w:r w:rsidRPr="00B95F83">
              <w:rPr>
                <w:sz w:val="20"/>
              </w:rPr>
              <w:t>DR&amp;WC</w:t>
            </w:r>
          </w:p>
        </w:tc>
        <w:tc>
          <w:tcPr>
            <w:tcW w:w="1576" w:type="pct"/>
            <w:vAlign w:val="bottom"/>
          </w:tcPr>
          <w:p w:rsidR="006A4BE0" w:rsidRPr="00B95F83" w:rsidRDefault="006A4BE0" w:rsidP="00E17DBB">
            <w:pPr>
              <w:spacing w:before="40" w:line="240" w:lineRule="auto"/>
              <w:jc w:val="center"/>
              <w:rPr>
                <w:sz w:val="20"/>
              </w:rPr>
            </w:pPr>
            <w:r w:rsidRPr="00B95F83">
              <w:rPr>
                <w:sz w:val="20"/>
              </w:rPr>
              <w:t>55,680</w:t>
            </w:r>
          </w:p>
        </w:tc>
        <w:tc>
          <w:tcPr>
            <w:tcW w:w="1577" w:type="pct"/>
            <w:noWrap/>
            <w:vAlign w:val="bottom"/>
          </w:tcPr>
          <w:p w:rsidR="006A4BE0" w:rsidRPr="00B95F83" w:rsidRDefault="006A4BE0" w:rsidP="00E17DBB">
            <w:pPr>
              <w:spacing w:before="40" w:line="240" w:lineRule="auto"/>
              <w:jc w:val="center"/>
              <w:rPr>
                <w:sz w:val="20"/>
              </w:rPr>
            </w:pPr>
            <w:r w:rsidRPr="00B95F83">
              <w:rPr>
                <w:sz w:val="20"/>
              </w:rPr>
              <w:t>18.5</w:t>
            </w:r>
          </w:p>
        </w:tc>
      </w:tr>
      <w:tr w:rsidR="006A4BE0" w:rsidRPr="00B95F83" w:rsidTr="005C50E8">
        <w:trPr>
          <w:trHeight w:val="20"/>
        </w:trPr>
        <w:tc>
          <w:tcPr>
            <w:tcW w:w="1847" w:type="pct"/>
          </w:tcPr>
          <w:p w:rsidR="006A4BE0" w:rsidRPr="00B95F83" w:rsidRDefault="006A4BE0" w:rsidP="00E17DBB">
            <w:pPr>
              <w:spacing w:before="40" w:line="240" w:lineRule="auto"/>
              <w:rPr>
                <w:sz w:val="20"/>
              </w:rPr>
            </w:pPr>
            <w:r w:rsidRPr="00B95F83">
              <w:rPr>
                <w:sz w:val="20"/>
              </w:rPr>
              <w:t>CAD</w:t>
            </w:r>
          </w:p>
        </w:tc>
        <w:tc>
          <w:tcPr>
            <w:tcW w:w="1576" w:type="pct"/>
            <w:vAlign w:val="bottom"/>
          </w:tcPr>
          <w:p w:rsidR="006A4BE0" w:rsidRPr="00B95F83" w:rsidRDefault="006A4BE0" w:rsidP="00E17DBB">
            <w:pPr>
              <w:spacing w:before="40" w:line="240" w:lineRule="auto"/>
              <w:jc w:val="center"/>
              <w:rPr>
                <w:sz w:val="20"/>
              </w:rPr>
            </w:pPr>
            <w:r w:rsidRPr="00B95F83">
              <w:rPr>
                <w:sz w:val="20"/>
              </w:rPr>
              <w:t>50,745</w:t>
            </w:r>
          </w:p>
        </w:tc>
        <w:tc>
          <w:tcPr>
            <w:tcW w:w="1577" w:type="pct"/>
            <w:noWrap/>
            <w:vAlign w:val="bottom"/>
          </w:tcPr>
          <w:p w:rsidR="006A4BE0" w:rsidRPr="00B95F83" w:rsidRDefault="006A4BE0" w:rsidP="00E17DBB">
            <w:pPr>
              <w:spacing w:before="40" w:line="240" w:lineRule="auto"/>
              <w:jc w:val="center"/>
              <w:rPr>
                <w:sz w:val="20"/>
              </w:rPr>
            </w:pPr>
            <w:r w:rsidRPr="00B95F83">
              <w:rPr>
                <w:sz w:val="20"/>
              </w:rPr>
              <w:t>16.8</w:t>
            </w:r>
          </w:p>
        </w:tc>
      </w:tr>
      <w:tr w:rsidR="006A4BE0" w:rsidRPr="00B95F83" w:rsidTr="005C50E8">
        <w:trPr>
          <w:trHeight w:val="20"/>
        </w:trPr>
        <w:tc>
          <w:tcPr>
            <w:tcW w:w="1847" w:type="pct"/>
            <w:tcBorders>
              <w:bottom w:val="double" w:sz="4" w:space="0" w:color="auto"/>
            </w:tcBorders>
          </w:tcPr>
          <w:p w:rsidR="006A4BE0" w:rsidRPr="00B95F83" w:rsidRDefault="006A4BE0" w:rsidP="00E17DBB">
            <w:pPr>
              <w:spacing w:before="40" w:line="240" w:lineRule="auto"/>
              <w:rPr>
                <w:sz w:val="20"/>
              </w:rPr>
            </w:pPr>
            <w:r w:rsidRPr="00B95F83">
              <w:rPr>
                <w:sz w:val="20"/>
              </w:rPr>
              <w:t>All</w:t>
            </w:r>
          </w:p>
        </w:tc>
        <w:tc>
          <w:tcPr>
            <w:tcW w:w="1576" w:type="pct"/>
            <w:tcBorders>
              <w:bottom w:val="double" w:sz="4" w:space="0" w:color="auto"/>
            </w:tcBorders>
            <w:vAlign w:val="bottom"/>
          </w:tcPr>
          <w:p w:rsidR="006A4BE0" w:rsidRPr="00B95F83" w:rsidRDefault="006A4BE0" w:rsidP="00E17DBB">
            <w:pPr>
              <w:spacing w:before="40" w:line="240" w:lineRule="auto"/>
              <w:jc w:val="center"/>
              <w:rPr>
                <w:sz w:val="20"/>
              </w:rPr>
            </w:pPr>
            <w:r w:rsidRPr="00B95F83">
              <w:rPr>
                <w:sz w:val="20"/>
              </w:rPr>
              <w:t>301,380</w:t>
            </w:r>
          </w:p>
        </w:tc>
        <w:tc>
          <w:tcPr>
            <w:tcW w:w="1577" w:type="pct"/>
            <w:tcBorders>
              <w:bottom w:val="double" w:sz="4" w:space="0" w:color="auto"/>
            </w:tcBorders>
            <w:noWrap/>
            <w:vAlign w:val="bottom"/>
          </w:tcPr>
          <w:p w:rsidR="006A4BE0" w:rsidRPr="00B95F83" w:rsidRDefault="006A4BE0" w:rsidP="00E17DBB">
            <w:pPr>
              <w:spacing w:before="40" w:line="240" w:lineRule="auto"/>
              <w:jc w:val="center"/>
              <w:rPr>
                <w:sz w:val="20"/>
              </w:rPr>
            </w:pPr>
            <w:r w:rsidRPr="00B95F83">
              <w:rPr>
                <w:sz w:val="20"/>
              </w:rPr>
              <w:t>100.0</w:t>
            </w:r>
          </w:p>
        </w:tc>
      </w:tr>
    </w:tbl>
    <w:p w:rsidR="006A4BE0" w:rsidRPr="00B95F83" w:rsidRDefault="006A4BE0" w:rsidP="00C313E2">
      <w:pPr>
        <w:pStyle w:val="Source"/>
      </w:pPr>
      <w:r w:rsidRPr="00B95F83">
        <w:t xml:space="preserve">Source:  SSWRDSP-II Benchmark Survey (2007) &amp; PSSWRSP Impact Evaluation Survey (2015). </w:t>
      </w:r>
    </w:p>
    <w:p w:rsidR="006A4BE0" w:rsidRPr="00B95F83" w:rsidRDefault="006A4BE0" w:rsidP="00C313E2">
      <w:pPr>
        <w:pStyle w:val="Source"/>
      </w:pPr>
      <w:r w:rsidRPr="00B95F83">
        <w:t>Note: * Employment generated during implementation of SP and O&amp;M.</w:t>
      </w:r>
    </w:p>
    <w:p w:rsidR="006A4BE0" w:rsidRPr="00B95F83" w:rsidRDefault="006A4BE0" w:rsidP="00C313E2">
      <w:pPr>
        <w:jc w:val="center"/>
      </w:pPr>
      <w:r w:rsidRPr="00463D30">
        <w:rPr>
          <w:noProof/>
        </w:rPr>
        <w:object w:dxaOrig="6653" w:dyaOrig="3917">
          <v:shape id="_x0000_i1045" type="#_x0000_t75" style="width:333.15pt;height:194.5pt;visibility:visible" o:ole="">
            <v:imagedata r:id="rId56" o:title="" cropbottom="-67f"/>
            <o:lock v:ext="edit" aspectratio="f"/>
          </v:shape>
          <o:OLEObject Type="Embed" ProgID="Excel.Sheet.8" ShapeID="_x0000_i1045" DrawAspect="Content" ObjectID="_1536221209" r:id="rId57"/>
        </w:object>
      </w:r>
    </w:p>
    <w:p w:rsidR="006A4BE0" w:rsidRPr="00B95F83" w:rsidRDefault="006A4BE0" w:rsidP="005508C8">
      <w:pPr>
        <w:pStyle w:val="Figuresscs"/>
      </w:pPr>
      <w:bookmarkStart w:id="386" w:name="_Toc455844148"/>
      <w:bookmarkStart w:id="387" w:name="_Toc462311533"/>
      <w:bookmarkStart w:id="388" w:name="_Toc455844150"/>
      <w:r w:rsidRPr="00B95F83">
        <w:t>Figure 4.6: Direct employment generated through LCSs during</w:t>
      </w:r>
      <w:bookmarkStart w:id="389" w:name="_Toc455844149"/>
      <w:bookmarkEnd w:id="386"/>
      <w:r w:rsidRPr="00B95F83">
        <w:t>implementation and O&amp;M Stages by SP Type</w:t>
      </w:r>
      <w:bookmarkEnd w:id="387"/>
      <w:bookmarkEnd w:id="389"/>
    </w:p>
    <w:p w:rsidR="006A4BE0" w:rsidRPr="00B95F83" w:rsidRDefault="006A4BE0" w:rsidP="00C313E2">
      <w:pPr>
        <w:pStyle w:val="Heading3"/>
        <w:rPr>
          <w:rFonts w:hint="eastAsia"/>
        </w:rPr>
      </w:pPr>
      <w:bookmarkStart w:id="390" w:name="_Toc462324985"/>
      <w:r w:rsidRPr="00B95F83">
        <w:t>Indirect Employment Generation</w:t>
      </w:r>
      <w:bookmarkEnd w:id="388"/>
      <w:bookmarkEnd w:id="390"/>
    </w:p>
    <w:p w:rsidR="006A4BE0" w:rsidRPr="00B95F83" w:rsidRDefault="006A4BE0" w:rsidP="00C313E2">
      <w:pPr>
        <w:pStyle w:val="Body"/>
      </w:pPr>
      <w:r w:rsidRPr="00B95F83">
        <w:t xml:space="preserve">Apart from the direct employment opportunities created during the subproject construction, some additional employments were also generated due to increased cropping activities in 30 individual localities, which has been analyzed in this section. </w:t>
      </w:r>
    </w:p>
    <w:p w:rsidR="006A4BE0" w:rsidRPr="00B95F83" w:rsidRDefault="006A4BE0" w:rsidP="00C313E2">
      <w:pPr>
        <w:pStyle w:val="Body"/>
      </w:pPr>
      <w:r w:rsidRPr="00B95F83">
        <w:t>Average yield of crops in general and rice crops in particular has increased due to increased irrigation and crop security (Chapter 3). The cropping intensity in the project areas was 150 percent in the pre-project situation, which has increased to 202 percent after the subproject interventions, indicating an overall increase of nearly 52 percentage (Table 3.5: Agriculture Section 3.3.1).</w:t>
      </w:r>
      <w:r w:rsidRPr="00B95F83">
        <w:rPr>
          <w:vertAlign w:val="superscript"/>
        </w:rPr>
        <w:footnoteReference w:id="25"/>
      </w:r>
      <w:r w:rsidRPr="00B95F83">
        <w:t xml:space="preserve"> This resulted in the increase of cultivated area by 12,044 acres (Table 4.26).</w:t>
      </w:r>
    </w:p>
    <w:p w:rsidR="006A4BE0" w:rsidRPr="00B95F83" w:rsidRDefault="006A4BE0" w:rsidP="00C313E2">
      <w:pPr>
        <w:pStyle w:val="Body"/>
      </w:pPr>
      <w:r w:rsidRPr="00B95F83">
        <w:t>Annual employment generated for the increased agricultural activities, disaggregated by crops and hired/family labors has been estimated and presented in Table 4.26 (also Figures 4.7 and 4.8). It can be seen from the table that the gross area for not all the crops has increased; in fact, the area for some crops has declined (e.g., local rice). Person-days used in cultivation of various crops are compiled from various studies conducted by BIDS (2008; 1999).</w:t>
      </w:r>
      <w:r w:rsidRPr="00B95F83">
        <w:footnoteReference w:id="26"/>
      </w:r>
      <w:r w:rsidRPr="00B95F83">
        <w:t xml:space="preserve"> Thus, the extra indirect employment generated annually due to increased agricultural activities in the 30 intervention areas was within the range of 962,910 person-days. This implies that, on an average, a subproject generated additional employment of 32,097 person days annually due to the increase of agricultural activities. Of this incremental agricultural employment (962,910 person days), 586,665 (or 60.9%) person-days were due to family and 376,245 (or 39.1%) person-days due to hired labors. As regards, women participation in the total employment generated, it was estimated that wage employment to the extent of approximately 327,389 person-days was likely to have accounted for the female laborers.</w:t>
      </w:r>
      <w:r w:rsidRPr="00B95F83">
        <w:rPr>
          <w:vertAlign w:val="superscript"/>
        </w:rPr>
        <w:footnoteReference w:id="27"/>
      </w:r>
      <w:r w:rsidRPr="00B95F83">
        <w:t>This appeared to be an enormous contribution of the SSWRD-II subprojects.</w:t>
      </w:r>
    </w:p>
    <w:p w:rsidR="006A4BE0" w:rsidRPr="00B95F83" w:rsidRDefault="006A4BE0" w:rsidP="00C313E2">
      <w:pPr>
        <w:pStyle w:val="Tablesscs"/>
        <w:rPr>
          <w:rFonts w:hint="eastAsia"/>
        </w:rPr>
      </w:pPr>
      <w:bookmarkStart w:id="391" w:name="_Toc455844151"/>
      <w:bookmarkStart w:id="392" w:name="_Toc462325110"/>
      <w:r w:rsidRPr="00B95F83">
        <w:t>Table 4.26</w:t>
      </w:r>
      <w:bookmarkEnd w:id="391"/>
      <w:r w:rsidRPr="00B95F83">
        <w:t xml:space="preserve">: </w:t>
      </w:r>
      <w:bookmarkStart w:id="393" w:name="_Toc455844152"/>
      <w:r w:rsidRPr="00B95F83">
        <w:t>Annual Indirect Employment Generated by Increased Agricultural Activities in 30 Subprojects</w:t>
      </w:r>
      <w:bookmarkEnd w:id="393"/>
      <w:bookmarkEnd w:id="39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A0"/>
      </w:tblPr>
      <w:tblGrid>
        <w:gridCol w:w="1626"/>
        <w:gridCol w:w="1537"/>
        <w:gridCol w:w="1806"/>
        <w:gridCol w:w="1083"/>
        <w:gridCol w:w="938"/>
        <w:gridCol w:w="1010"/>
        <w:gridCol w:w="1085"/>
      </w:tblGrid>
      <w:tr w:rsidR="006A4BE0" w:rsidRPr="00B95F83" w:rsidTr="0041778A">
        <w:trPr>
          <w:cantSplit/>
          <w:trHeight w:val="485"/>
        </w:trPr>
        <w:tc>
          <w:tcPr>
            <w:tcW w:w="895" w:type="pct"/>
            <w:vMerge w:val="restart"/>
            <w:tcBorders>
              <w:top w:val="double" w:sz="4" w:space="0" w:color="auto"/>
            </w:tcBorders>
            <w:shd w:val="clear" w:color="auto" w:fill="D9D9D9"/>
            <w:vAlign w:val="center"/>
          </w:tcPr>
          <w:p w:rsidR="006A4BE0" w:rsidRPr="00B95F83" w:rsidRDefault="006A4BE0" w:rsidP="0041778A">
            <w:pPr>
              <w:spacing w:before="20"/>
              <w:jc w:val="center"/>
              <w:rPr>
                <w:b/>
                <w:sz w:val="20"/>
              </w:rPr>
            </w:pPr>
            <w:r w:rsidRPr="00B95F83">
              <w:rPr>
                <w:b/>
                <w:sz w:val="20"/>
              </w:rPr>
              <w:t>Major crops</w:t>
            </w:r>
          </w:p>
        </w:tc>
        <w:tc>
          <w:tcPr>
            <w:tcW w:w="846" w:type="pct"/>
            <w:vMerge w:val="restart"/>
            <w:tcBorders>
              <w:top w:val="double" w:sz="4" w:space="0" w:color="auto"/>
            </w:tcBorders>
            <w:shd w:val="clear" w:color="auto" w:fill="D9D9D9"/>
            <w:vAlign w:val="center"/>
          </w:tcPr>
          <w:p w:rsidR="006A4BE0" w:rsidRPr="00B95F83" w:rsidRDefault="006A4BE0" w:rsidP="0041778A">
            <w:pPr>
              <w:spacing w:before="20"/>
              <w:jc w:val="center"/>
              <w:rPr>
                <w:b/>
                <w:sz w:val="20"/>
              </w:rPr>
            </w:pPr>
            <w:r w:rsidRPr="00B95F83">
              <w:rPr>
                <w:b/>
                <w:sz w:val="20"/>
              </w:rPr>
              <w:t>% of gross area in post-project situation</w:t>
            </w:r>
          </w:p>
        </w:tc>
        <w:tc>
          <w:tcPr>
            <w:tcW w:w="994" w:type="pct"/>
            <w:vMerge w:val="restart"/>
            <w:tcBorders>
              <w:top w:val="double" w:sz="4" w:space="0" w:color="auto"/>
            </w:tcBorders>
            <w:shd w:val="clear" w:color="auto" w:fill="D9D9D9"/>
            <w:vAlign w:val="center"/>
          </w:tcPr>
          <w:p w:rsidR="006A4BE0" w:rsidRPr="00B95F83" w:rsidRDefault="006A4BE0" w:rsidP="0041778A">
            <w:pPr>
              <w:spacing w:before="20"/>
              <w:jc w:val="center"/>
              <w:rPr>
                <w:b/>
                <w:sz w:val="20"/>
              </w:rPr>
            </w:pPr>
            <w:r w:rsidRPr="00B95F83">
              <w:rPr>
                <w:b/>
                <w:sz w:val="20"/>
              </w:rPr>
              <w:t>Increased area cultivated</w:t>
            </w:r>
          </w:p>
          <w:p w:rsidR="006A4BE0" w:rsidRPr="00B95F83" w:rsidRDefault="006A4BE0" w:rsidP="0041778A">
            <w:pPr>
              <w:spacing w:before="20"/>
              <w:jc w:val="center"/>
              <w:rPr>
                <w:b/>
                <w:sz w:val="20"/>
              </w:rPr>
            </w:pPr>
            <w:r w:rsidRPr="00B95F83">
              <w:rPr>
                <w:b/>
                <w:sz w:val="20"/>
              </w:rPr>
              <w:t>under crops  (acres)</w:t>
            </w:r>
          </w:p>
        </w:tc>
        <w:tc>
          <w:tcPr>
            <w:tcW w:w="2265" w:type="pct"/>
            <w:gridSpan w:val="4"/>
            <w:tcBorders>
              <w:top w:val="double" w:sz="4" w:space="0" w:color="auto"/>
            </w:tcBorders>
            <w:shd w:val="clear" w:color="auto" w:fill="D9D9D9"/>
            <w:vAlign w:val="center"/>
          </w:tcPr>
          <w:p w:rsidR="006A4BE0" w:rsidRPr="00B95F83" w:rsidRDefault="006A4BE0" w:rsidP="0041778A">
            <w:pPr>
              <w:spacing w:before="20"/>
              <w:jc w:val="center"/>
              <w:rPr>
                <w:b/>
                <w:sz w:val="20"/>
              </w:rPr>
            </w:pPr>
            <w:r w:rsidRPr="00B95F83">
              <w:rPr>
                <w:b/>
                <w:sz w:val="20"/>
              </w:rPr>
              <w:t>Employment generated</w:t>
            </w:r>
          </w:p>
          <w:p w:rsidR="006A4BE0" w:rsidRPr="00B95F83" w:rsidRDefault="006A4BE0" w:rsidP="0041778A">
            <w:pPr>
              <w:spacing w:before="20"/>
              <w:jc w:val="center"/>
              <w:rPr>
                <w:b/>
                <w:sz w:val="20"/>
              </w:rPr>
            </w:pPr>
            <w:r w:rsidRPr="00B95F83">
              <w:rPr>
                <w:b/>
                <w:sz w:val="20"/>
              </w:rPr>
              <w:t>(person-days)</w:t>
            </w:r>
          </w:p>
        </w:tc>
      </w:tr>
      <w:tr w:rsidR="006A4BE0" w:rsidRPr="00B95F83" w:rsidTr="0041778A">
        <w:trPr>
          <w:cantSplit/>
          <w:trHeight w:val="251"/>
        </w:trPr>
        <w:tc>
          <w:tcPr>
            <w:tcW w:w="895" w:type="pct"/>
            <w:vMerge/>
            <w:shd w:val="clear" w:color="auto" w:fill="D9D9D9"/>
            <w:vAlign w:val="center"/>
          </w:tcPr>
          <w:p w:rsidR="006A4BE0" w:rsidRPr="00B95F83" w:rsidRDefault="006A4BE0" w:rsidP="0041778A">
            <w:pPr>
              <w:spacing w:before="20"/>
              <w:jc w:val="center"/>
              <w:rPr>
                <w:b/>
                <w:sz w:val="20"/>
              </w:rPr>
            </w:pPr>
          </w:p>
        </w:tc>
        <w:tc>
          <w:tcPr>
            <w:tcW w:w="846" w:type="pct"/>
            <w:vMerge/>
            <w:shd w:val="clear" w:color="auto" w:fill="D9D9D9"/>
            <w:vAlign w:val="center"/>
          </w:tcPr>
          <w:p w:rsidR="006A4BE0" w:rsidRPr="00B95F83" w:rsidRDefault="006A4BE0" w:rsidP="0041778A">
            <w:pPr>
              <w:spacing w:before="20"/>
              <w:jc w:val="center"/>
              <w:rPr>
                <w:b/>
                <w:sz w:val="20"/>
              </w:rPr>
            </w:pPr>
          </w:p>
        </w:tc>
        <w:tc>
          <w:tcPr>
            <w:tcW w:w="994" w:type="pct"/>
            <w:vMerge/>
            <w:shd w:val="clear" w:color="auto" w:fill="D9D9D9"/>
            <w:vAlign w:val="center"/>
          </w:tcPr>
          <w:p w:rsidR="006A4BE0" w:rsidRPr="00B95F83" w:rsidRDefault="006A4BE0" w:rsidP="0041778A">
            <w:pPr>
              <w:spacing w:before="20"/>
              <w:jc w:val="center"/>
              <w:rPr>
                <w:b/>
                <w:sz w:val="20"/>
              </w:rPr>
            </w:pPr>
          </w:p>
        </w:tc>
        <w:tc>
          <w:tcPr>
            <w:tcW w:w="596" w:type="pct"/>
            <w:shd w:val="clear" w:color="auto" w:fill="D9D9D9"/>
            <w:vAlign w:val="center"/>
          </w:tcPr>
          <w:p w:rsidR="006A4BE0" w:rsidRPr="00B95F83" w:rsidRDefault="006A4BE0" w:rsidP="0041778A">
            <w:pPr>
              <w:spacing w:before="20"/>
              <w:jc w:val="center"/>
              <w:rPr>
                <w:b/>
                <w:sz w:val="20"/>
              </w:rPr>
            </w:pPr>
            <w:r w:rsidRPr="00B95F83">
              <w:rPr>
                <w:b/>
                <w:sz w:val="20"/>
              </w:rPr>
              <w:t>Family</w:t>
            </w:r>
          </w:p>
        </w:tc>
        <w:tc>
          <w:tcPr>
            <w:tcW w:w="516" w:type="pct"/>
            <w:shd w:val="clear" w:color="auto" w:fill="D9D9D9"/>
            <w:vAlign w:val="center"/>
          </w:tcPr>
          <w:p w:rsidR="006A4BE0" w:rsidRPr="00B95F83" w:rsidRDefault="006A4BE0" w:rsidP="0041778A">
            <w:pPr>
              <w:spacing w:before="20"/>
              <w:jc w:val="center"/>
              <w:rPr>
                <w:b/>
                <w:sz w:val="20"/>
              </w:rPr>
            </w:pPr>
            <w:r w:rsidRPr="00B95F83">
              <w:rPr>
                <w:b/>
                <w:sz w:val="20"/>
              </w:rPr>
              <w:t>Hired</w:t>
            </w:r>
          </w:p>
        </w:tc>
        <w:tc>
          <w:tcPr>
            <w:tcW w:w="556" w:type="pct"/>
            <w:shd w:val="clear" w:color="auto" w:fill="D9D9D9"/>
            <w:vAlign w:val="center"/>
          </w:tcPr>
          <w:p w:rsidR="006A4BE0" w:rsidRPr="00B95F83" w:rsidRDefault="006A4BE0" w:rsidP="0041778A">
            <w:pPr>
              <w:spacing w:before="20"/>
              <w:jc w:val="center"/>
              <w:rPr>
                <w:b/>
                <w:sz w:val="20"/>
              </w:rPr>
            </w:pPr>
            <w:r w:rsidRPr="00B95F83">
              <w:rPr>
                <w:b/>
                <w:sz w:val="20"/>
              </w:rPr>
              <w:t>Total</w:t>
            </w:r>
          </w:p>
        </w:tc>
        <w:tc>
          <w:tcPr>
            <w:tcW w:w="596" w:type="pct"/>
            <w:shd w:val="clear" w:color="auto" w:fill="D9D9D9"/>
            <w:vAlign w:val="center"/>
          </w:tcPr>
          <w:p w:rsidR="006A4BE0" w:rsidRPr="00B95F83" w:rsidRDefault="006A4BE0" w:rsidP="0041778A">
            <w:pPr>
              <w:spacing w:before="20"/>
              <w:jc w:val="center"/>
              <w:rPr>
                <w:b/>
                <w:sz w:val="20"/>
              </w:rPr>
            </w:pPr>
            <w:r w:rsidRPr="00B95F83">
              <w:rPr>
                <w:b/>
                <w:sz w:val="20"/>
              </w:rPr>
              <w:t>(%)</w:t>
            </w:r>
          </w:p>
        </w:tc>
      </w:tr>
      <w:tr w:rsidR="006A4BE0" w:rsidRPr="00B95F83" w:rsidTr="0041778A">
        <w:trPr>
          <w:cantSplit/>
        </w:trPr>
        <w:tc>
          <w:tcPr>
            <w:tcW w:w="895" w:type="pct"/>
            <w:vAlign w:val="center"/>
          </w:tcPr>
          <w:p w:rsidR="006A4BE0" w:rsidRPr="00B95F83" w:rsidRDefault="006A4BE0" w:rsidP="0041778A">
            <w:pPr>
              <w:spacing w:before="20"/>
              <w:rPr>
                <w:sz w:val="20"/>
              </w:rPr>
            </w:pPr>
            <w:bookmarkStart w:id="394" w:name="_Hlk450578960"/>
            <w:r w:rsidRPr="00B95F83">
              <w:rPr>
                <w:sz w:val="20"/>
              </w:rPr>
              <w:t>Local rice</w:t>
            </w:r>
          </w:p>
        </w:tc>
        <w:tc>
          <w:tcPr>
            <w:tcW w:w="846" w:type="pct"/>
            <w:vAlign w:val="center"/>
          </w:tcPr>
          <w:p w:rsidR="006A4BE0" w:rsidRPr="00B95F83" w:rsidRDefault="006A4BE0" w:rsidP="0041778A">
            <w:pPr>
              <w:spacing w:before="20"/>
              <w:jc w:val="center"/>
              <w:rPr>
                <w:sz w:val="20"/>
              </w:rPr>
            </w:pPr>
            <w:r w:rsidRPr="00B95F83">
              <w:rPr>
                <w:sz w:val="20"/>
              </w:rPr>
              <w:t>11.9</w:t>
            </w:r>
          </w:p>
        </w:tc>
        <w:tc>
          <w:tcPr>
            <w:tcW w:w="994" w:type="pct"/>
            <w:vAlign w:val="bottom"/>
          </w:tcPr>
          <w:p w:rsidR="006A4BE0" w:rsidRPr="00B95F83" w:rsidRDefault="006A4BE0" w:rsidP="0041778A">
            <w:pPr>
              <w:spacing w:before="20"/>
              <w:jc w:val="center"/>
              <w:rPr>
                <w:sz w:val="20"/>
              </w:rPr>
            </w:pPr>
            <w:r w:rsidRPr="00B95F83">
              <w:rPr>
                <w:sz w:val="20"/>
              </w:rPr>
              <w:t>-5,083</w:t>
            </w:r>
          </w:p>
        </w:tc>
        <w:tc>
          <w:tcPr>
            <w:tcW w:w="596" w:type="pct"/>
            <w:vAlign w:val="bottom"/>
          </w:tcPr>
          <w:p w:rsidR="006A4BE0" w:rsidRPr="00B95F83" w:rsidRDefault="006A4BE0" w:rsidP="0041778A">
            <w:pPr>
              <w:spacing w:before="20"/>
              <w:jc w:val="center"/>
              <w:rPr>
                <w:sz w:val="20"/>
              </w:rPr>
            </w:pPr>
            <w:r w:rsidRPr="00B95F83">
              <w:rPr>
                <w:sz w:val="20"/>
              </w:rPr>
              <w:t>-162,662</w:t>
            </w:r>
          </w:p>
        </w:tc>
        <w:tc>
          <w:tcPr>
            <w:tcW w:w="516" w:type="pct"/>
            <w:vAlign w:val="bottom"/>
          </w:tcPr>
          <w:p w:rsidR="006A4BE0" w:rsidRPr="00B95F83" w:rsidRDefault="006A4BE0" w:rsidP="0041778A">
            <w:pPr>
              <w:spacing w:before="20"/>
              <w:jc w:val="center"/>
              <w:rPr>
                <w:sz w:val="20"/>
              </w:rPr>
            </w:pPr>
            <w:r w:rsidRPr="00B95F83">
              <w:rPr>
                <w:sz w:val="20"/>
              </w:rPr>
              <w:t>-127,080</w:t>
            </w:r>
          </w:p>
        </w:tc>
        <w:tc>
          <w:tcPr>
            <w:tcW w:w="556" w:type="pct"/>
            <w:vAlign w:val="bottom"/>
          </w:tcPr>
          <w:p w:rsidR="006A4BE0" w:rsidRPr="00B95F83" w:rsidRDefault="006A4BE0" w:rsidP="0041778A">
            <w:pPr>
              <w:spacing w:before="20"/>
              <w:jc w:val="center"/>
              <w:rPr>
                <w:sz w:val="20"/>
              </w:rPr>
            </w:pPr>
            <w:r w:rsidRPr="00B95F83">
              <w:rPr>
                <w:sz w:val="20"/>
              </w:rPr>
              <w:t>-289,742</w:t>
            </w:r>
          </w:p>
        </w:tc>
        <w:tc>
          <w:tcPr>
            <w:tcW w:w="596" w:type="pct"/>
            <w:vAlign w:val="center"/>
          </w:tcPr>
          <w:p w:rsidR="006A4BE0" w:rsidRPr="00B95F83" w:rsidRDefault="006A4BE0" w:rsidP="0041778A">
            <w:pPr>
              <w:spacing w:before="20"/>
              <w:jc w:val="center"/>
              <w:rPr>
                <w:sz w:val="20"/>
              </w:rPr>
            </w:pPr>
            <w:r w:rsidRPr="00B95F83">
              <w:rPr>
                <w:sz w:val="20"/>
              </w:rPr>
              <w:t>-</w:t>
            </w:r>
          </w:p>
        </w:tc>
      </w:tr>
      <w:tr w:rsidR="006A4BE0" w:rsidRPr="00B95F83" w:rsidTr="0041778A">
        <w:trPr>
          <w:cantSplit/>
        </w:trPr>
        <w:tc>
          <w:tcPr>
            <w:tcW w:w="895" w:type="pct"/>
            <w:vAlign w:val="center"/>
          </w:tcPr>
          <w:p w:rsidR="006A4BE0" w:rsidRPr="00B95F83" w:rsidRDefault="006A4BE0" w:rsidP="0041778A">
            <w:pPr>
              <w:spacing w:before="20"/>
              <w:rPr>
                <w:sz w:val="20"/>
              </w:rPr>
            </w:pPr>
            <w:r w:rsidRPr="00B95F83">
              <w:rPr>
                <w:sz w:val="20"/>
              </w:rPr>
              <w:t>HYV rice</w:t>
            </w:r>
          </w:p>
        </w:tc>
        <w:tc>
          <w:tcPr>
            <w:tcW w:w="846" w:type="pct"/>
            <w:vAlign w:val="center"/>
          </w:tcPr>
          <w:p w:rsidR="006A4BE0" w:rsidRPr="00B95F83" w:rsidRDefault="006A4BE0" w:rsidP="0041778A">
            <w:pPr>
              <w:spacing w:before="20"/>
              <w:jc w:val="center"/>
              <w:rPr>
                <w:sz w:val="20"/>
              </w:rPr>
            </w:pPr>
            <w:r w:rsidRPr="00B95F83">
              <w:rPr>
                <w:sz w:val="20"/>
              </w:rPr>
              <w:t>56.7</w:t>
            </w:r>
          </w:p>
        </w:tc>
        <w:tc>
          <w:tcPr>
            <w:tcW w:w="994" w:type="pct"/>
            <w:vAlign w:val="bottom"/>
          </w:tcPr>
          <w:p w:rsidR="006A4BE0" w:rsidRPr="00B95F83" w:rsidRDefault="006A4BE0" w:rsidP="0041778A">
            <w:pPr>
              <w:spacing w:before="20"/>
              <w:jc w:val="center"/>
              <w:rPr>
                <w:sz w:val="20"/>
              </w:rPr>
            </w:pPr>
            <w:r w:rsidRPr="00B95F83">
              <w:rPr>
                <w:sz w:val="20"/>
              </w:rPr>
              <w:t>3,231</w:t>
            </w:r>
          </w:p>
        </w:tc>
        <w:tc>
          <w:tcPr>
            <w:tcW w:w="596" w:type="pct"/>
            <w:vAlign w:val="bottom"/>
          </w:tcPr>
          <w:p w:rsidR="006A4BE0" w:rsidRPr="00B95F83" w:rsidRDefault="006A4BE0" w:rsidP="0041778A">
            <w:pPr>
              <w:spacing w:before="20"/>
              <w:jc w:val="center"/>
              <w:rPr>
                <w:sz w:val="20"/>
              </w:rPr>
            </w:pPr>
            <w:r w:rsidRPr="00B95F83">
              <w:rPr>
                <w:sz w:val="20"/>
              </w:rPr>
              <w:t>174,458</w:t>
            </w:r>
          </w:p>
        </w:tc>
        <w:tc>
          <w:tcPr>
            <w:tcW w:w="516" w:type="pct"/>
            <w:vAlign w:val="bottom"/>
          </w:tcPr>
          <w:p w:rsidR="006A4BE0" w:rsidRPr="00B95F83" w:rsidRDefault="006A4BE0" w:rsidP="0041778A">
            <w:pPr>
              <w:spacing w:before="20"/>
              <w:jc w:val="center"/>
              <w:rPr>
                <w:sz w:val="20"/>
              </w:rPr>
            </w:pPr>
            <w:r w:rsidRPr="00B95F83">
              <w:rPr>
                <w:sz w:val="20"/>
              </w:rPr>
              <w:t>164,766</w:t>
            </w:r>
          </w:p>
        </w:tc>
        <w:tc>
          <w:tcPr>
            <w:tcW w:w="556" w:type="pct"/>
            <w:vAlign w:val="bottom"/>
          </w:tcPr>
          <w:p w:rsidR="006A4BE0" w:rsidRPr="00B95F83" w:rsidRDefault="006A4BE0" w:rsidP="0041778A">
            <w:pPr>
              <w:spacing w:before="20"/>
              <w:jc w:val="center"/>
              <w:rPr>
                <w:sz w:val="20"/>
              </w:rPr>
            </w:pPr>
            <w:r w:rsidRPr="00B95F83">
              <w:rPr>
                <w:sz w:val="20"/>
              </w:rPr>
              <w:t>339,224</w:t>
            </w:r>
          </w:p>
        </w:tc>
        <w:tc>
          <w:tcPr>
            <w:tcW w:w="596" w:type="pct"/>
            <w:vAlign w:val="center"/>
          </w:tcPr>
          <w:p w:rsidR="006A4BE0" w:rsidRPr="00B95F83" w:rsidRDefault="006A4BE0" w:rsidP="0041778A">
            <w:pPr>
              <w:spacing w:before="20"/>
              <w:jc w:val="center"/>
              <w:rPr>
                <w:sz w:val="20"/>
              </w:rPr>
            </w:pPr>
            <w:r w:rsidRPr="00B95F83">
              <w:rPr>
                <w:sz w:val="20"/>
              </w:rPr>
              <w:t>35.2</w:t>
            </w:r>
          </w:p>
        </w:tc>
      </w:tr>
      <w:tr w:rsidR="006A4BE0" w:rsidRPr="00B95F83" w:rsidTr="0041778A">
        <w:trPr>
          <w:cantSplit/>
          <w:trHeight w:val="269"/>
        </w:trPr>
        <w:tc>
          <w:tcPr>
            <w:tcW w:w="895" w:type="pct"/>
            <w:vAlign w:val="center"/>
          </w:tcPr>
          <w:p w:rsidR="006A4BE0" w:rsidRPr="00B95F83" w:rsidRDefault="006A4BE0" w:rsidP="0041778A">
            <w:pPr>
              <w:spacing w:before="20"/>
              <w:rPr>
                <w:sz w:val="20"/>
              </w:rPr>
            </w:pPr>
            <w:r w:rsidRPr="00B95F83">
              <w:rPr>
                <w:sz w:val="20"/>
              </w:rPr>
              <w:t>Wheat</w:t>
            </w:r>
          </w:p>
        </w:tc>
        <w:tc>
          <w:tcPr>
            <w:tcW w:w="846" w:type="pct"/>
            <w:vAlign w:val="center"/>
          </w:tcPr>
          <w:p w:rsidR="006A4BE0" w:rsidRPr="00B95F83" w:rsidRDefault="006A4BE0" w:rsidP="0041778A">
            <w:pPr>
              <w:spacing w:before="20"/>
              <w:jc w:val="center"/>
              <w:rPr>
                <w:sz w:val="20"/>
              </w:rPr>
            </w:pPr>
            <w:r w:rsidRPr="00B95F83">
              <w:rPr>
                <w:sz w:val="20"/>
              </w:rPr>
              <w:t>3.2</w:t>
            </w:r>
          </w:p>
        </w:tc>
        <w:tc>
          <w:tcPr>
            <w:tcW w:w="994" w:type="pct"/>
            <w:vAlign w:val="bottom"/>
          </w:tcPr>
          <w:p w:rsidR="006A4BE0" w:rsidRPr="00B95F83" w:rsidRDefault="006A4BE0" w:rsidP="0041778A">
            <w:pPr>
              <w:spacing w:before="20"/>
              <w:jc w:val="center"/>
              <w:rPr>
                <w:sz w:val="20"/>
              </w:rPr>
            </w:pPr>
            <w:r w:rsidRPr="00B95F83">
              <w:rPr>
                <w:sz w:val="20"/>
              </w:rPr>
              <w:t>1,803</w:t>
            </w:r>
          </w:p>
        </w:tc>
        <w:tc>
          <w:tcPr>
            <w:tcW w:w="596" w:type="pct"/>
            <w:vAlign w:val="bottom"/>
          </w:tcPr>
          <w:p w:rsidR="006A4BE0" w:rsidRPr="00B95F83" w:rsidRDefault="006A4BE0" w:rsidP="0041778A">
            <w:pPr>
              <w:spacing w:before="20"/>
              <w:jc w:val="center"/>
              <w:rPr>
                <w:sz w:val="20"/>
              </w:rPr>
            </w:pPr>
            <w:r w:rsidRPr="00B95F83">
              <w:rPr>
                <w:sz w:val="20"/>
              </w:rPr>
              <w:t>27,040</w:t>
            </w:r>
          </w:p>
        </w:tc>
        <w:tc>
          <w:tcPr>
            <w:tcW w:w="516" w:type="pct"/>
            <w:vAlign w:val="bottom"/>
          </w:tcPr>
          <w:p w:rsidR="006A4BE0" w:rsidRPr="00B95F83" w:rsidRDefault="006A4BE0" w:rsidP="0041778A">
            <w:pPr>
              <w:spacing w:before="20"/>
              <w:jc w:val="center"/>
              <w:rPr>
                <w:sz w:val="20"/>
              </w:rPr>
            </w:pPr>
            <w:r w:rsidRPr="00B95F83">
              <w:rPr>
                <w:sz w:val="20"/>
              </w:rPr>
              <w:t>55,884</w:t>
            </w:r>
          </w:p>
        </w:tc>
        <w:tc>
          <w:tcPr>
            <w:tcW w:w="556" w:type="pct"/>
            <w:vAlign w:val="bottom"/>
          </w:tcPr>
          <w:p w:rsidR="006A4BE0" w:rsidRPr="00B95F83" w:rsidRDefault="006A4BE0" w:rsidP="0041778A">
            <w:pPr>
              <w:spacing w:before="20"/>
              <w:jc w:val="center"/>
              <w:rPr>
                <w:sz w:val="20"/>
              </w:rPr>
            </w:pPr>
            <w:r w:rsidRPr="00B95F83">
              <w:rPr>
                <w:sz w:val="20"/>
              </w:rPr>
              <w:t>82,924</w:t>
            </w:r>
          </w:p>
        </w:tc>
        <w:tc>
          <w:tcPr>
            <w:tcW w:w="596" w:type="pct"/>
            <w:vAlign w:val="center"/>
          </w:tcPr>
          <w:p w:rsidR="006A4BE0" w:rsidRPr="00B95F83" w:rsidRDefault="006A4BE0" w:rsidP="0041778A">
            <w:pPr>
              <w:spacing w:before="20"/>
              <w:jc w:val="center"/>
              <w:rPr>
                <w:sz w:val="20"/>
              </w:rPr>
            </w:pPr>
            <w:r w:rsidRPr="00B95F83">
              <w:rPr>
                <w:sz w:val="20"/>
              </w:rPr>
              <w:t>8.6</w:t>
            </w:r>
          </w:p>
        </w:tc>
      </w:tr>
      <w:tr w:rsidR="006A4BE0" w:rsidRPr="00B95F83" w:rsidTr="0041778A">
        <w:trPr>
          <w:cantSplit/>
          <w:trHeight w:val="269"/>
        </w:trPr>
        <w:tc>
          <w:tcPr>
            <w:tcW w:w="895" w:type="pct"/>
            <w:vAlign w:val="center"/>
          </w:tcPr>
          <w:p w:rsidR="006A4BE0" w:rsidRPr="00B95F83" w:rsidRDefault="006A4BE0" w:rsidP="0041778A">
            <w:pPr>
              <w:spacing w:before="20"/>
              <w:rPr>
                <w:sz w:val="20"/>
              </w:rPr>
            </w:pPr>
            <w:r w:rsidRPr="00B95F83">
              <w:rPr>
                <w:sz w:val="20"/>
              </w:rPr>
              <w:t>Maize</w:t>
            </w:r>
          </w:p>
        </w:tc>
        <w:tc>
          <w:tcPr>
            <w:tcW w:w="846" w:type="pct"/>
            <w:vAlign w:val="center"/>
          </w:tcPr>
          <w:p w:rsidR="006A4BE0" w:rsidRPr="00B95F83" w:rsidRDefault="006A4BE0" w:rsidP="0041778A">
            <w:pPr>
              <w:spacing w:before="20"/>
              <w:jc w:val="center"/>
              <w:rPr>
                <w:sz w:val="20"/>
              </w:rPr>
            </w:pPr>
            <w:r w:rsidRPr="00B95F83">
              <w:rPr>
                <w:sz w:val="20"/>
              </w:rPr>
              <w:t>2.2</w:t>
            </w:r>
          </w:p>
        </w:tc>
        <w:tc>
          <w:tcPr>
            <w:tcW w:w="994" w:type="pct"/>
            <w:vAlign w:val="bottom"/>
          </w:tcPr>
          <w:p w:rsidR="006A4BE0" w:rsidRPr="00B95F83" w:rsidRDefault="006A4BE0" w:rsidP="0041778A">
            <w:pPr>
              <w:spacing w:before="20"/>
              <w:jc w:val="center"/>
              <w:rPr>
                <w:sz w:val="20"/>
              </w:rPr>
            </w:pPr>
            <w:r w:rsidRPr="00B95F83">
              <w:rPr>
                <w:sz w:val="20"/>
              </w:rPr>
              <w:t>1,337</w:t>
            </w:r>
          </w:p>
        </w:tc>
        <w:tc>
          <w:tcPr>
            <w:tcW w:w="596" w:type="pct"/>
            <w:vAlign w:val="bottom"/>
          </w:tcPr>
          <w:p w:rsidR="006A4BE0" w:rsidRPr="00B95F83" w:rsidRDefault="006A4BE0" w:rsidP="0041778A">
            <w:pPr>
              <w:spacing w:before="20"/>
              <w:jc w:val="center"/>
              <w:rPr>
                <w:sz w:val="20"/>
              </w:rPr>
            </w:pPr>
            <w:r w:rsidRPr="00B95F83">
              <w:rPr>
                <w:sz w:val="20"/>
              </w:rPr>
              <w:t>22,721</w:t>
            </w:r>
          </w:p>
        </w:tc>
        <w:tc>
          <w:tcPr>
            <w:tcW w:w="516" w:type="pct"/>
            <w:vAlign w:val="bottom"/>
          </w:tcPr>
          <w:p w:rsidR="006A4BE0" w:rsidRPr="00B95F83" w:rsidRDefault="006A4BE0" w:rsidP="0041778A">
            <w:pPr>
              <w:spacing w:before="20"/>
              <w:jc w:val="center"/>
              <w:rPr>
                <w:sz w:val="20"/>
              </w:rPr>
            </w:pPr>
            <w:r w:rsidRPr="00B95F83">
              <w:rPr>
                <w:sz w:val="20"/>
              </w:rPr>
              <w:t>46,778</w:t>
            </w:r>
          </w:p>
        </w:tc>
        <w:tc>
          <w:tcPr>
            <w:tcW w:w="556" w:type="pct"/>
            <w:vAlign w:val="bottom"/>
          </w:tcPr>
          <w:p w:rsidR="006A4BE0" w:rsidRPr="00B95F83" w:rsidRDefault="006A4BE0" w:rsidP="0041778A">
            <w:pPr>
              <w:spacing w:before="20"/>
              <w:jc w:val="center"/>
              <w:rPr>
                <w:sz w:val="20"/>
              </w:rPr>
            </w:pPr>
            <w:r w:rsidRPr="00B95F83">
              <w:rPr>
                <w:sz w:val="20"/>
              </w:rPr>
              <w:t>69,498</w:t>
            </w:r>
          </w:p>
        </w:tc>
        <w:tc>
          <w:tcPr>
            <w:tcW w:w="596" w:type="pct"/>
            <w:vAlign w:val="center"/>
          </w:tcPr>
          <w:p w:rsidR="006A4BE0" w:rsidRPr="00B95F83" w:rsidRDefault="006A4BE0" w:rsidP="0041778A">
            <w:pPr>
              <w:spacing w:before="20"/>
              <w:jc w:val="center"/>
              <w:rPr>
                <w:sz w:val="20"/>
              </w:rPr>
            </w:pPr>
            <w:r w:rsidRPr="00B95F83">
              <w:rPr>
                <w:sz w:val="20"/>
              </w:rPr>
              <w:t>7.2</w:t>
            </w:r>
          </w:p>
        </w:tc>
      </w:tr>
      <w:tr w:rsidR="006A4BE0" w:rsidRPr="00B95F83" w:rsidTr="0041778A">
        <w:trPr>
          <w:cantSplit/>
        </w:trPr>
        <w:tc>
          <w:tcPr>
            <w:tcW w:w="895" w:type="pct"/>
            <w:vAlign w:val="center"/>
          </w:tcPr>
          <w:p w:rsidR="006A4BE0" w:rsidRPr="00B95F83" w:rsidRDefault="006A4BE0" w:rsidP="0041778A">
            <w:pPr>
              <w:spacing w:before="20"/>
              <w:rPr>
                <w:sz w:val="20"/>
              </w:rPr>
            </w:pPr>
            <w:r w:rsidRPr="00B95F83">
              <w:rPr>
                <w:sz w:val="20"/>
              </w:rPr>
              <w:t>Pulses</w:t>
            </w:r>
          </w:p>
        </w:tc>
        <w:tc>
          <w:tcPr>
            <w:tcW w:w="846" w:type="pct"/>
            <w:vAlign w:val="center"/>
          </w:tcPr>
          <w:p w:rsidR="006A4BE0" w:rsidRPr="00B95F83" w:rsidRDefault="006A4BE0" w:rsidP="0041778A">
            <w:pPr>
              <w:spacing w:before="20"/>
              <w:jc w:val="center"/>
              <w:rPr>
                <w:sz w:val="20"/>
              </w:rPr>
            </w:pPr>
            <w:r w:rsidRPr="00B95F83">
              <w:rPr>
                <w:sz w:val="20"/>
              </w:rPr>
              <w:t>3.5</w:t>
            </w:r>
          </w:p>
        </w:tc>
        <w:tc>
          <w:tcPr>
            <w:tcW w:w="994" w:type="pct"/>
            <w:vAlign w:val="bottom"/>
          </w:tcPr>
          <w:p w:rsidR="006A4BE0" w:rsidRPr="00B95F83" w:rsidRDefault="006A4BE0" w:rsidP="0041778A">
            <w:pPr>
              <w:spacing w:before="20"/>
              <w:jc w:val="center"/>
              <w:rPr>
                <w:sz w:val="20"/>
              </w:rPr>
            </w:pPr>
            <w:r w:rsidRPr="00B95F83">
              <w:rPr>
                <w:sz w:val="20"/>
              </w:rPr>
              <w:t>797</w:t>
            </w:r>
          </w:p>
        </w:tc>
        <w:tc>
          <w:tcPr>
            <w:tcW w:w="596" w:type="pct"/>
            <w:vAlign w:val="bottom"/>
          </w:tcPr>
          <w:p w:rsidR="006A4BE0" w:rsidRPr="00B95F83" w:rsidRDefault="006A4BE0" w:rsidP="0041778A">
            <w:pPr>
              <w:spacing w:before="20"/>
              <w:jc w:val="center"/>
              <w:rPr>
                <w:sz w:val="20"/>
              </w:rPr>
            </w:pPr>
            <w:r w:rsidRPr="00B95F83">
              <w:rPr>
                <w:sz w:val="20"/>
              </w:rPr>
              <w:t>17,523</w:t>
            </w:r>
          </w:p>
        </w:tc>
        <w:tc>
          <w:tcPr>
            <w:tcW w:w="516" w:type="pct"/>
            <w:vAlign w:val="bottom"/>
          </w:tcPr>
          <w:p w:rsidR="006A4BE0" w:rsidRPr="00B95F83" w:rsidRDefault="006A4BE0" w:rsidP="0041778A">
            <w:pPr>
              <w:spacing w:before="20"/>
              <w:jc w:val="center"/>
              <w:rPr>
                <w:sz w:val="20"/>
              </w:rPr>
            </w:pPr>
            <w:r w:rsidRPr="00B95F83">
              <w:rPr>
                <w:sz w:val="20"/>
              </w:rPr>
              <w:t>26,285</w:t>
            </w:r>
          </w:p>
        </w:tc>
        <w:tc>
          <w:tcPr>
            <w:tcW w:w="556" w:type="pct"/>
            <w:vAlign w:val="bottom"/>
          </w:tcPr>
          <w:p w:rsidR="006A4BE0" w:rsidRPr="00B95F83" w:rsidRDefault="006A4BE0" w:rsidP="0041778A">
            <w:pPr>
              <w:spacing w:before="20"/>
              <w:jc w:val="center"/>
              <w:rPr>
                <w:sz w:val="20"/>
              </w:rPr>
            </w:pPr>
            <w:r w:rsidRPr="00B95F83">
              <w:rPr>
                <w:sz w:val="20"/>
              </w:rPr>
              <w:t>43,808</w:t>
            </w:r>
          </w:p>
        </w:tc>
        <w:tc>
          <w:tcPr>
            <w:tcW w:w="596" w:type="pct"/>
            <w:vAlign w:val="center"/>
          </w:tcPr>
          <w:p w:rsidR="006A4BE0" w:rsidRPr="00B95F83" w:rsidRDefault="006A4BE0" w:rsidP="0041778A">
            <w:pPr>
              <w:spacing w:before="20"/>
              <w:jc w:val="center"/>
              <w:rPr>
                <w:sz w:val="20"/>
              </w:rPr>
            </w:pPr>
            <w:r w:rsidRPr="00B95F83">
              <w:rPr>
                <w:sz w:val="20"/>
              </w:rPr>
              <w:t>4.5</w:t>
            </w:r>
          </w:p>
        </w:tc>
      </w:tr>
      <w:tr w:rsidR="006A4BE0" w:rsidRPr="00B95F83" w:rsidTr="0041778A">
        <w:trPr>
          <w:cantSplit/>
        </w:trPr>
        <w:tc>
          <w:tcPr>
            <w:tcW w:w="895" w:type="pct"/>
            <w:vAlign w:val="center"/>
          </w:tcPr>
          <w:p w:rsidR="006A4BE0" w:rsidRPr="00B95F83" w:rsidRDefault="006A4BE0" w:rsidP="0041778A">
            <w:pPr>
              <w:spacing w:before="20"/>
              <w:rPr>
                <w:sz w:val="20"/>
              </w:rPr>
            </w:pPr>
            <w:r w:rsidRPr="00B95F83">
              <w:rPr>
                <w:sz w:val="20"/>
              </w:rPr>
              <w:t>Oilseeds</w:t>
            </w:r>
          </w:p>
        </w:tc>
        <w:tc>
          <w:tcPr>
            <w:tcW w:w="846" w:type="pct"/>
            <w:vAlign w:val="center"/>
          </w:tcPr>
          <w:p w:rsidR="006A4BE0" w:rsidRPr="00B95F83" w:rsidRDefault="006A4BE0" w:rsidP="0041778A">
            <w:pPr>
              <w:spacing w:before="20"/>
              <w:jc w:val="center"/>
              <w:rPr>
                <w:sz w:val="20"/>
              </w:rPr>
            </w:pPr>
            <w:r w:rsidRPr="00B95F83">
              <w:rPr>
                <w:sz w:val="20"/>
              </w:rPr>
              <w:t>3.5</w:t>
            </w:r>
          </w:p>
        </w:tc>
        <w:tc>
          <w:tcPr>
            <w:tcW w:w="994" w:type="pct"/>
            <w:vAlign w:val="bottom"/>
          </w:tcPr>
          <w:p w:rsidR="006A4BE0" w:rsidRPr="00B95F83" w:rsidRDefault="006A4BE0" w:rsidP="0041778A">
            <w:pPr>
              <w:spacing w:before="20"/>
              <w:jc w:val="center"/>
              <w:rPr>
                <w:sz w:val="20"/>
              </w:rPr>
            </w:pPr>
            <w:r w:rsidRPr="00B95F83">
              <w:rPr>
                <w:sz w:val="20"/>
              </w:rPr>
              <w:t>1,436</w:t>
            </w:r>
          </w:p>
        </w:tc>
        <w:tc>
          <w:tcPr>
            <w:tcW w:w="596" w:type="pct"/>
            <w:vAlign w:val="bottom"/>
          </w:tcPr>
          <w:p w:rsidR="006A4BE0" w:rsidRPr="00B95F83" w:rsidRDefault="006A4BE0" w:rsidP="0041778A">
            <w:pPr>
              <w:spacing w:before="20"/>
              <w:jc w:val="center"/>
              <w:rPr>
                <w:sz w:val="20"/>
              </w:rPr>
            </w:pPr>
            <w:r w:rsidRPr="00B95F83">
              <w:rPr>
                <w:sz w:val="20"/>
              </w:rPr>
              <w:t>15,794</w:t>
            </w:r>
          </w:p>
        </w:tc>
        <w:tc>
          <w:tcPr>
            <w:tcW w:w="516" w:type="pct"/>
            <w:vAlign w:val="bottom"/>
          </w:tcPr>
          <w:p w:rsidR="006A4BE0" w:rsidRPr="00B95F83" w:rsidRDefault="006A4BE0" w:rsidP="0041778A">
            <w:pPr>
              <w:spacing w:before="20"/>
              <w:jc w:val="center"/>
              <w:rPr>
                <w:sz w:val="20"/>
              </w:rPr>
            </w:pPr>
            <w:r w:rsidRPr="00B95F83">
              <w:rPr>
                <w:sz w:val="20"/>
              </w:rPr>
              <w:t>51,689</w:t>
            </w:r>
          </w:p>
        </w:tc>
        <w:tc>
          <w:tcPr>
            <w:tcW w:w="556" w:type="pct"/>
            <w:vAlign w:val="bottom"/>
          </w:tcPr>
          <w:p w:rsidR="006A4BE0" w:rsidRPr="00B95F83" w:rsidRDefault="006A4BE0" w:rsidP="0041778A">
            <w:pPr>
              <w:spacing w:before="20"/>
              <w:jc w:val="center"/>
              <w:rPr>
                <w:sz w:val="20"/>
              </w:rPr>
            </w:pPr>
            <w:r w:rsidRPr="00B95F83">
              <w:rPr>
                <w:sz w:val="20"/>
              </w:rPr>
              <w:t>67,483</w:t>
            </w:r>
          </w:p>
        </w:tc>
        <w:tc>
          <w:tcPr>
            <w:tcW w:w="596" w:type="pct"/>
            <w:vAlign w:val="center"/>
          </w:tcPr>
          <w:p w:rsidR="006A4BE0" w:rsidRPr="00B95F83" w:rsidRDefault="006A4BE0" w:rsidP="0041778A">
            <w:pPr>
              <w:spacing w:before="20"/>
              <w:jc w:val="center"/>
              <w:rPr>
                <w:sz w:val="20"/>
              </w:rPr>
            </w:pPr>
            <w:r w:rsidRPr="00B95F83">
              <w:rPr>
                <w:sz w:val="20"/>
              </w:rPr>
              <w:t>7.0</w:t>
            </w:r>
          </w:p>
        </w:tc>
      </w:tr>
      <w:tr w:rsidR="006A4BE0" w:rsidRPr="00B95F83" w:rsidTr="0041778A">
        <w:trPr>
          <w:cantSplit/>
          <w:trHeight w:val="59"/>
        </w:trPr>
        <w:tc>
          <w:tcPr>
            <w:tcW w:w="895" w:type="pct"/>
            <w:vAlign w:val="center"/>
          </w:tcPr>
          <w:p w:rsidR="006A4BE0" w:rsidRPr="00B95F83" w:rsidRDefault="006A4BE0" w:rsidP="0041778A">
            <w:pPr>
              <w:spacing w:before="20"/>
              <w:rPr>
                <w:sz w:val="20"/>
              </w:rPr>
            </w:pPr>
            <w:r w:rsidRPr="00B95F83">
              <w:rPr>
                <w:sz w:val="20"/>
              </w:rPr>
              <w:t>Potato</w:t>
            </w:r>
          </w:p>
        </w:tc>
        <w:tc>
          <w:tcPr>
            <w:tcW w:w="846" w:type="pct"/>
            <w:vAlign w:val="center"/>
          </w:tcPr>
          <w:p w:rsidR="006A4BE0" w:rsidRPr="00B95F83" w:rsidRDefault="006A4BE0" w:rsidP="0041778A">
            <w:pPr>
              <w:spacing w:before="20"/>
              <w:jc w:val="center"/>
              <w:rPr>
                <w:sz w:val="20"/>
              </w:rPr>
            </w:pPr>
            <w:r w:rsidRPr="00B95F83">
              <w:rPr>
                <w:sz w:val="20"/>
              </w:rPr>
              <w:t>0.9</w:t>
            </w:r>
          </w:p>
        </w:tc>
        <w:tc>
          <w:tcPr>
            <w:tcW w:w="994" w:type="pct"/>
            <w:vAlign w:val="bottom"/>
          </w:tcPr>
          <w:p w:rsidR="006A4BE0" w:rsidRPr="00B95F83" w:rsidRDefault="006A4BE0" w:rsidP="0041778A">
            <w:pPr>
              <w:spacing w:before="20"/>
              <w:jc w:val="center"/>
              <w:rPr>
                <w:sz w:val="20"/>
              </w:rPr>
            </w:pPr>
            <w:r w:rsidRPr="00B95F83">
              <w:rPr>
                <w:sz w:val="20"/>
              </w:rPr>
              <w:t>204</w:t>
            </w:r>
          </w:p>
        </w:tc>
        <w:tc>
          <w:tcPr>
            <w:tcW w:w="596" w:type="pct"/>
            <w:vAlign w:val="bottom"/>
          </w:tcPr>
          <w:p w:rsidR="006A4BE0" w:rsidRPr="00B95F83" w:rsidRDefault="006A4BE0" w:rsidP="0041778A">
            <w:pPr>
              <w:spacing w:before="20"/>
              <w:jc w:val="center"/>
              <w:rPr>
                <w:sz w:val="20"/>
              </w:rPr>
            </w:pPr>
            <w:r w:rsidRPr="00B95F83">
              <w:rPr>
                <w:sz w:val="20"/>
              </w:rPr>
              <w:t>3,055</w:t>
            </w:r>
          </w:p>
        </w:tc>
        <w:tc>
          <w:tcPr>
            <w:tcW w:w="516" w:type="pct"/>
            <w:vAlign w:val="bottom"/>
          </w:tcPr>
          <w:p w:rsidR="006A4BE0" w:rsidRPr="00B95F83" w:rsidRDefault="006A4BE0" w:rsidP="0041778A">
            <w:pPr>
              <w:spacing w:before="20"/>
              <w:jc w:val="center"/>
              <w:rPr>
                <w:sz w:val="20"/>
              </w:rPr>
            </w:pPr>
            <w:r w:rsidRPr="00B95F83">
              <w:rPr>
                <w:sz w:val="20"/>
              </w:rPr>
              <w:t>6,315</w:t>
            </w:r>
          </w:p>
        </w:tc>
        <w:tc>
          <w:tcPr>
            <w:tcW w:w="556" w:type="pct"/>
            <w:vAlign w:val="bottom"/>
          </w:tcPr>
          <w:p w:rsidR="006A4BE0" w:rsidRPr="00B95F83" w:rsidRDefault="006A4BE0" w:rsidP="0041778A">
            <w:pPr>
              <w:spacing w:before="20"/>
              <w:jc w:val="center"/>
              <w:rPr>
                <w:sz w:val="20"/>
              </w:rPr>
            </w:pPr>
            <w:r w:rsidRPr="00B95F83">
              <w:rPr>
                <w:sz w:val="20"/>
              </w:rPr>
              <w:t>9,370</w:t>
            </w:r>
          </w:p>
        </w:tc>
        <w:tc>
          <w:tcPr>
            <w:tcW w:w="596" w:type="pct"/>
            <w:vAlign w:val="center"/>
          </w:tcPr>
          <w:p w:rsidR="006A4BE0" w:rsidRPr="00B95F83" w:rsidRDefault="006A4BE0" w:rsidP="0041778A">
            <w:pPr>
              <w:spacing w:before="20"/>
              <w:jc w:val="center"/>
              <w:rPr>
                <w:sz w:val="20"/>
              </w:rPr>
            </w:pPr>
            <w:r w:rsidRPr="00B95F83">
              <w:rPr>
                <w:sz w:val="20"/>
              </w:rPr>
              <w:t>1.0</w:t>
            </w:r>
          </w:p>
        </w:tc>
      </w:tr>
      <w:tr w:rsidR="006A4BE0" w:rsidRPr="00B95F83" w:rsidTr="0041778A">
        <w:trPr>
          <w:cantSplit/>
          <w:trHeight w:val="135"/>
        </w:trPr>
        <w:tc>
          <w:tcPr>
            <w:tcW w:w="895" w:type="pct"/>
            <w:vAlign w:val="center"/>
          </w:tcPr>
          <w:p w:rsidR="006A4BE0" w:rsidRPr="00B95F83" w:rsidRDefault="006A4BE0" w:rsidP="0041778A">
            <w:pPr>
              <w:spacing w:before="20"/>
              <w:rPr>
                <w:sz w:val="20"/>
              </w:rPr>
            </w:pPr>
            <w:r w:rsidRPr="00B95F83">
              <w:rPr>
                <w:sz w:val="20"/>
              </w:rPr>
              <w:t>Spices</w:t>
            </w:r>
          </w:p>
        </w:tc>
        <w:tc>
          <w:tcPr>
            <w:tcW w:w="846" w:type="pct"/>
            <w:vAlign w:val="center"/>
          </w:tcPr>
          <w:p w:rsidR="006A4BE0" w:rsidRPr="00B95F83" w:rsidRDefault="006A4BE0" w:rsidP="0041778A">
            <w:pPr>
              <w:spacing w:before="20"/>
              <w:jc w:val="center"/>
              <w:rPr>
                <w:sz w:val="20"/>
              </w:rPr>
            </w:pPr>
            <w:r w:rsidRPr="00B95F83">
              <w:rPr>
                <w:sz w:val="20"/>
              </w:rPr>
              <w:t>4.1</w:t>
            </w:r>
          </w:p>
        </w:tc>
        <w:tc>
          <w:tcPr>
            <w:tcW w:w="994" w:type="pct"/>
            <w:vAlign w:val="bottom"/>
          </w:tcPr>
          <w:p w:rsidR="006A4BE0" w:rsidRPr="00B95F83" w:rsidRDefault="006A4BE0" w:rsidP="0041778A">
            <w:pPr>
              <w:spacing w:before="20"/>
              <w:jc w:val="center"/>
              <w:rPr>
                <w:sz w:val="20"/>
              </w:rPr>
            </w:pPr>
            <w:r w:rsidRPr="00B95F83">
              <w:rPr>
                <w:sz w:val="20"/>
              </w:rPr>
              <w:t>811</w:t>
            </w:r>
          </w:p>
        </w:tc>
        <w:tc>
          <w:tcPr>
            <w:tcW w:w="596" w:type="pct"/>
            <w:vAlign w:val="bottom"/>
          </w:tcPr>
          <w:p w:rsidR="006A4BE0" w:rsidRPr="00B95F83" w:rsidRDefault="006A4BE0" w:rsidP="0041778A">
            <w:pPr>
              <w:spacing w:before="20"/>
              <w:jc w:val="center"/>
              <w:rPr>
                <w:sz w:val="20"/>
              </w:rPr>
            </w:pPr>
            <w:r w:rsidRPr="00B95F83">
              <w:rPr>
                <w:sz w:val="20"/>
              </w:rPr>
              <w:t>180,830</w:t>
            </w:r>
          </w:p>
        </w:tc>
        <w:tc>
          <w:tcPr>
            <w:tcW w:w="516" w:type="pct"/>
            <w:vAlign w:val="bottom"/>
          </w:tcPr>
          <w:p w:rsidR="006A4BE0" w:rsidRPr="00B95F83" w:rsidRDefault="006A4BE0" w:rsidP="0041778A">
            <w:pPr>
              <w:spacing w:before="20"/>
              <w:jc w:val="center"/>
              <w:rPr>
                <w:sz w:val="20"/>
              </w:rPr>
            </w:pPr>
            <w:r w:rsidRPr="00B95F83">
              <w:rPr>
                <w:sz w:val="20"/>
              </w:rPr>
              <w:t>8,920</w:t>
            </w:r>
          </w:p>
        </w:tc>
        <w:tc>
          <w:tcPr>
            <w:tcW w:w="556" w:type="pct"/>
            <w:vAlign w:val="bottom"/>
          </w:tcPr>
          <w:p w:rsidR="006A4BE0" w:rsidRPr="00B95F83" w:rsidRDefault="006A4BE0" w:rsidP="0041778A">
            <w:pPr>
              <w:spacing w:before="20"/>
              <w:jc w:val="center"/>
              <w:rPr>
                <w:sz w:val="20"/>
              </w:rPr>
            </w:pPr>
            <w:r w:rsidRPr="00B95F83">
              <w:rPr>
                <w:sz w:val="20"/>
              </w:rPr>
              <w:t>189,750</w:t>
            </w:r>
          </w:p>
        </w:tc>
        <w:tc>
          <w:tcPr>
            <w:tcW w:w="596" w:type="pct"/>
            <w:vAlign w:val="center"/>
          </w:tcPr>
          <w:p w:rsidR="006A4BE0" w:rsidRPr="00B95F83" w:rsidRDefault="006A4BE0" w:rsidP="0041778A">
            <w:pPr>
              <w:spacing w:before="20"/>
              <w:jc w:val="center"/>
              <w:rPr>
                <w:sz w:val="20"/>
              </w:rPr>
            </w:pPr>
            <w:r w:rsidRPr="00B95F83">
              <w:rPr>
                <w:sz w:val="20"/>
              </w:rPr>
              <w:t>19.7</w:t>
            </w:r>
          </w:p>
        </w:tc>
      </w:tr>
      <w:tr w:rsidR="006A4BE0" w:rsidRPr="00B95F83" w:rsidTr="0041778A">
        <w:trPr>
          <w:cantSplit/>
          <w:trHeight w:val="440"/>
        </w:trPr>
        <w:tc>
          <w:tcPr>
            <w:tcW w:w="895" w:type="pct"/>
            <w:vAlign w:val="center"/>
          </w:tcPr>
          <w:p w:rsidR="006A4BE0" w:rsidRPr="00B95F83" w:rsidRDefault="006A4BE0" w:rsidP="0041778A">
            <w:pPr>
              <w:spacing w:before="20"/>
              <w:rPr>
                <w:sz w:val="20"/>
              </w:rPr>
            </w:pPr>
            <w:r w:rsidRPr="00B95F83">
              <w:rPr>
                <w:sz w:val="20"/>
              </w:rPr>
              <w:t>Others (incl. jute, vegetables)</w:t>
            </w:r>
          </w:p>
        </w:tc>
        <w:tc>
          <w:tcPr>
            <w:tcW w:w="846" w:type="pct"/>
            <w:vAlign w:val="center"/>
          </w:tcPr>
          <w:p w:rsidR="006A4BE0" w:rsidRPr="00B95F83" w:rsidRDefault="006A4BE0" w:rsidP="0041778A">
            <w:pPr>
              <w:spacing w:before="20"/>
              <w:jc w:val="center"/>
              <w:rPr>
                <w:sz w:val="20"/>
              </w:rPr>
            </w:pPr>
            <w:r w:rsidRPr="00B95F83">
              <w:rPr>
                <w:sz w:val="20"/>
              </w:rPr>
              <w:t>14.0</w:t>
            </w:r>
          </w:p>
        </w:tc>
        <w:tc>
          <w:tcPr>
            <w:tcW w:w="994" w:type="pct"/>
            <w:vAlign w:val="center"/>
          </w:tcPr>
          <w:p w:rsidR="006A4BE0" w:rsidRPr="00B95F83" w:rsidRDefault="006A4BE0" w:rsidP="0041778A">
            <w:pPr>
              <w:spacing w:before="20"/>
              <w:jc w:val="center"/>
              <w:rPr>
                <w:sz w:val="20"/>
              </w:rPr>
            </w:pPr>
            <w:r w:rsidRPr="00B95F83">
              <w:rPr>
                <w:sz w:val="20"/>
              </w:rPr>
              <w:t>7,510</w:t>
            </w:r>
          </w:p>
        </w:tc>
        <w:tc>
          <w:tcPr>
            <w:tcW w:w="596" w:type="pct"/>
            <w:vAlign w:val="center"/>
          </w:tcPr>
          <w:p w:rsidR="006A4BE0" w:rsidRPr="00B95F83" w:rsidRDefault="006A4BE0" w:rsidP="0041778A">
            <w:pPr>
              <w:spacing w:before="20"/>
              <w:jc w:val="center"/>
              <w:rPr>
                <w:sz w:val="20"/>
              </w:rPr>
            </w:pPr>
            <w:r w:rsidRPr="00B95F83">
              <w:rPr>
                <w:sz w:val="20"/>
              </w:rPr>
              <w:t>307,906</w:t>
            </w:r>
          </w:p>
        </w:tc>
        <w:tc>
          <w:tcPr>
            <w:tcW w:w="516" w:type="pct"/>
            <w:vAlign w:val="center"/>
          </w:tcPr>
          <w:p w:rsidR="006A4BE0" w:rsidRPr="00B95F83" w:rsidRDefault="006A4BE0" w:rsidP="0041778A">
            <w:pPr>
              <w:spacing w:before="20"/>
              <w:jc w:val="center"/>
              <w:rPr>
                <w:sz w:val="20"/>
              </w:rPr>
            </w:pPr>
            <w:r w:rsidRPr="00B95F83">
              <w:rPr>
                <w:sz w:val="20"/>
              </w:rPr>
              <w:t>142,688</w:t>
            </w:r>
          </w:p>
        </w:tc>
        <w:tc>
          <w:tcPr>
            <w:tcW w:w="556" w:type="pct"/>
            <w:vAlign w:val="center"/>
          </w:tcPr>
          <w:p w:rsidR="006A4BE0" w:rsidRPr="00B95F83" w:rsidRDefault="006A4BE0" w:rsidP="0041778A">
            <w:pPr>
              <w:spacing w:before="20"/>
              <w:jc w:val="center"/>
              <w:rPr>
                <w:sz w:val="20"/>
              </w:rPr>
            </w:pPr>
            <w:r w:rsidRPr="00B95F83">
              <w:rPr>
                <w:sz w:val="20"/>
              </w:rPr>
              <w:t>450,594</w:t>
            </w:r>
          </w:p>
        </w:tc>
        <w:tc>
          <w:tcPr>
            <w:tcW w:w="596" w:type="pct"/>
            <w:vAlign w:val="center"/>
          </w:tcPr>
          <w:p w:rsidR="006A4BE0" w:rsidRPr="00B95F83" w:rsidRDefault="006A4BE0" w:rsidP="0041778A">
            <w:pPr>
              <w:spacing w:before="20"/>
              <w:jc w:val="center"/>
              <w:rPr>
                <w:sz w:val="20"/>
              </w:rPr>
            </w:pPr>
            <w:r w:rsidRPr="00B95F83">
              <w:rPr>
                <w:sz w:val="20"/>
              </w:rPr>
              <w:t>46.8</w:t>
            </w:r>
          </w:p>
        </w:tc>
      </w:tr>
      <w:tr w:rsidR="006A4BE0" w:rsidRPr="00B95F83" w:rsidTr="0041778A">
        <w:trPr>
          <w:cantSplit/>
        </w:trPr>
        <w:tc>
          <w:tcPr>
            <w:tcW w:w="895" w:type="pct"/>
            <w:vAlign w:val="center"/>
          </w:tcPr>
          <w:p w:rsidR="006A4BE0" w:rsidRPr="00B95F83" w:rsidRDefault="006A4BE0" w:rsidP="0041778A">
            <w:pPr>
              <w:spacing w:before="20"/>
              <w:rPr>
                <w:sz w:val="20"/>
              </w:rPr>
            </w:pPr>
            <w:r w:rsidRPr="00B95F83">
              <w:rPr>
                <w:sz w:val="20"/>
              </w:rPr>
              <w:t>All</w:t>
            </w:r>
          </w:p>
        </w:tc>
        <w:tc>
          <w:tcPr>
            <w:tcW w:w="846" w:type="pct"/>
            <w:vAlign w:val="center"/>
          </w:tcPr>
          <w:p w:rsidR="006A4BE0" w:rsidRPr="00B95F83" w:rsidRDefault="006A4BE0" w:rsidP="0041778A">
            <w:pPr>
              <w:spacing w:before="20"/>
              <w:jc w:val="center"/>
              <w:rPr>
                <w:sz w:val="20"/>
              </w:rPr>
            </w:pPr>
            <w:r w:rsidRPr="00B95F83">
              <w:rPr>
                <w:sz w:val="20"/>
              </w:rPr>
              <w:t>100.0</w:t>
            </w:r>
          </w:p>
        </w:tc>
        <w:tc>
          <w:tcPr>
            <w:tcW w:w="994" w:type="pct"/>
            <w:vAlign w:val="bottom"/>
          </w:tcPr>
          <w:p w:rsidR="006A4BE0" w:rsidRPr="00B95F83" w:rsidRDefault="006A4BE0" w:rsidP="0041778A">
            <w:pPr>
              <w:spacing w:before="20"/>
              <w:jc w:val="center"/>
              <w:rPr>
                <w:sz w:val="20"/>
              </w:rPr>
            </w:pPr>
            <w:r w:rsidRPr="00B95F83">
              <w:rPr>
                <w:sz w:val="20"/>
              </w:rPr>
              <w:t>12,044</w:t>
            </w:r>
          </w:p>
        </w:tc>
        <w:tc>
          <w:tcPr>
            <w:tcW w:w="596" w:type="pct"/>
            <w:vAlign w:val="bottom"/>
          </w:tcPr>
          <w:p w:rsidR="006A4BE0" w:rsidRPr="00B95F83" w:rsidRDefault="006A4BE0" w:rsidP="0041778A">
            <w:pPr>
              <w:spacing w:before="20"/>
              <w:jc w:val="center"/>
              <w:rPr>
                <w:sz w:val="20"/>
              </w:rPr>
            </w:pPr>
            <w:r w:rsidRPr="00B95F83">
              <w:rPr>
                <w:sz w:val="20"/>
              </w:rPr>
              <w:t>586,665</w:t>
            </w:r>
          </w:p>
        </w:tc>
        <w:tc>
          <w:tcPr>
            <w:tcW w:w="516" w:type="pct"/>
            <w:vAlign w:val="bottom"/>
          </w:tcPr>
          <w:p w:rsidR="006A4BE0" w:rsidRPr="00B95F83" w:rsidRDefault="006A4BE0" w:rsidP="0041778A">
            <w:pPr>
              <w:spacing w:before="20"/>
              <w:jc w:val="center"/>
              <w:rPr>
                <w:sz w:val="20"/>
              </w:rPr>
            </w:pPr>
            <w:r w:rsidRPr="00B95F83">
              <w:rPr>
                <w:sz w:val="20"/>
              </w:rPr>
              <w:t>376,245</w:t>
            </w:r>
          </w:p>
        </w:tc>
        <w:tc>
          <w:tcPr>
            <w:tcW w:w="556" w:type="pct"/>
            <w:vAlign w:val="bottom"/>
          </w:tcPr>
          <w:p w:rsidR="006A4BE0" w:rsidRPr="00B95F83" w:rsidRDefault="006A4BE0" w:rsidP="0041778A">
            <w:pPr>
              <w:spacing w:before="20"/>
              <w:jc w:val="center"/>
              <w:rPr>
                <w:sz w:val="20"/>
              </w:rPr>
            </w:pPr>
            <w:r w:rsidRPr="00B95F83">
              <w:rPr>
                <w:sz w:val="20"/>
              </w:rPr>
              <w:t>962,910</w:t>
            </w:r>
          </w:p>
        </w:tc>
        <w:tc>
          <w:tcPr>
            <w:tcW w:w="596" w:type="pct"/>
            <w:vAlign w:val="center"/>
          </w:tcPr>
          <w:p w:rsidR="006A4BE0" w:rsidRPr="00B95F83" w:rsidRDefault="006A4BE0" w:rsidP="0041778A">
            <w:pPr>
              <w:spacing w:before="20"/>
              <w:jc w:val="center"/>
              <w:rPr>
                <w:sz w:val="20"/>
              </w:rPr>
            </w:pPr>
            <w:r w:rsidRPr="00B95F83">
              <w:rPr>
                <w:sz w:val="20"/>
              </w:rPr>
              <w:t>100.0</w:t>
            </w:r>
          </w:p>
        </w:tc>
      </w:tr>
      <w:bookmarkEnd w:id="394"/>
      <w:tr w:rsidR="006A4BE0" w:rsidRPr="00B95F83" w:rsidTr="0041778A">
        <w:trPr>
          <w:cantSplit/>
          <w:trHeight w:val="215"/>
        </w:trPr>
        <w:tc>
          <w:tcPr>
            <w:tcW w:w="895" w:type="pct"/>
            <w:tcBorders>
              <w:bottom w:val="double" w:sz="4" w:space="0" w:color="auto"/>
            </w:tcBorders>
            <w:vAlign w:val="center"/>
          </w:tcPr>
          <w:p w:rsidR="006A4BE0" w:rsidRPr="00B95F83" w:rsidRDefault="006A4BE0" w:rsidP="0041778A">
            <w:pPr>
              <w:spacing w:before="20"/>
              <w:rPr>
                <w:sz w:val="20"/>
              </w:rPr>
            </w:pPr>
            <w:r w:rsidRPr="00B95F83">
              <w:rPr>
                <w:sz w:val="20"/>
              </w:rPr>
              <w:t>Women participation in employment</w:t>
            </w:r>
          </w:p>
        </w:tc>
        <w:tc>
          <w:tcPr>
            <w:tcW w:w="846"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w:t>
            </w:r>
          </w:p>
        </w:tc>
        <w:tc>
          <w:tcPr>
            <w:tcW w:w="994"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w:t>
            </w:r>
          </w:p>
        </w:tc>
        <w:tc>
          <w:tcPr>
            <w:tcW w:w="596"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w:t>
            </w:r>
          </w:p>
        </w:tc>
        <w:tc>
          <w:tcPr>
            <w:tcW w:w="516"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w:t>
            </w:r>
          </w:p>
        </w:tc>
        <w:tc>
          <w:tcPr>
            <w:tcW w:w="556"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327,389</w:t>
            </w:r>
          </w:p>
        </w:tc>
        <w:tc>
          <w:tcPr>
            <w:tcW w:w="596" w:type="pct"/>
            <w:tcBorders>
              <w:bottom w:val="double" w:sz="4" w:space="0" w:color="auto"/>
            </w:tcBorders>
            <w:vAlign w:val="center"/>
          </w:tcPr>
          <w:p w:rsidR="006A4BE0" w:rsidRPr="00B95F83" w:rsidRDefault="006A4BE0" w:rsidP="0041778A">
            <w:pPr>
              <w:spacing w:before="20"/>
              <w:jc w:val="center"/>
              <w:rPr>
                <w:sz w:val="20"/>
              </w:rPr>
            </w:pPr>
            <w:r w:rsidRPr="00B95F83">
              <w:rPr>
                <w:sz w:val="20"/>
              </w:rPr>
              <w:t>0.34</w:t>
            </w:r>
          </w:p>
        </w:tc>
      </w:tr>
    </w:tbl>
    <w:p w:rsidR="006A4BE0" w:rsidRPr="00B95F83" w:rsidRDefault="006A4BE0" w:rsidP="00C313E2">
      <w:pPr>
        <w:pStyle w:val="Source"/>
      </w:pPr>
      <w:r w:rsidRPr="00B95F83">
        <w:t xml:space="preserve">Source: SSWRDSP-II Benchmark Survey (2007) &amp; PSSWRSP Impact Evaluation Survey (2015). </w:t>
      </w:r>
    </w:p>
    <w:p w:rsidR="006A4BE0" w:rsidRPr="00B95F83" w:rsidRDefault="006A4BE0" w:rsidP="00C313E2">
      <w:pPr>
        <w:pStyle w:val="Source"/>
      </w:pPr>
      <w:r w:rsidRPr="00B95F83">
        <w:t>Note: For column 2, see Table 3.5 (Section 3.3.1: Agriculture).</w:t>
      </w:r>
    </w:p>
    <w:p w:rsidR="006A4BE0" w:rsidRDefault="006A4BE0" w:rsidP="0041778A">
      <w:pPr>
        <w:pStyle w:val="Body"/>
      </w:pPr>
      <w:r w:rsidRPr="00B95F83">
        <w:t xml:space="preserve">Of the annually generated 962,910 person-days in agricultural employment, HYV rice cultivation alone accounted for 35.2 percent, followed by 19.7 percent for spices, 8.6 for wheat, 7.2 percent for maize, 7.0 percent for oilseeds, 4.5 percent for pulses and 46.8 percent for other crops (including vegetables).   </w:t>
      </w:r>
    </w:p>
    <w:p w:rsidR="006A4BE0" w:rsidRPr="0041778A" w:rsidRDefault="006A4BE0" w:rsidP="0041778A">
      <w:pPr>
        <w:spacing w:before="0" w:line="240" w:lineRule="auto"/>
        <w:rPr>
          <w:sz w:val="12"/>
        </w:rPr>
      </w:pPr>
      <w:r w:rsidRPr="0041778A">
        <w:rPr>
          <w:sz w:val="12"/>
        </w:rPr>
        <w:t xml:space="preserve"> </w:t>
      </w:r>
    </w:p>
    <w:bookmarkStart w:id="395" w:name="_Toc455844153"/>
    <w:p w:rsidR="006A4BE0" w:rsidRPr="00B95F83" w:rsidRDefault="006A4BE0" w:rsidP="0041778A">
      <w:pPr>
        <w:spacing w:before="60" w:after="60"/>
        <w:jc w:val="center"/>
      </w:pPr>
      <w:r w:rsidRPr="00463D30">
        <w:rPr>
          <w:noProof/>
        </w:rPr>
        <w:object w:dxaOrig="8276" w:dyaOrig="3581">
          <v:shape id="Object 7" o:spid="_x0000_i1046" type="#_x0000_t75" style="width:413.75pt;height:179.45pt;visibility:visible" o:ole="" o:bordertopcolor="this" o:borderleftcolor="this" o:borderbottomcolor="this" o:borderrightcolor="this">
            <v:imagedata r:id="rId58" o:title="" cropbottom="-37f"/>
            <o:lock v:ext="edit" aspectratio="f"/>
            <w10:bordertop type="single" width="4"/>
            <w10:borderleft type="single" width="4"/>
            <w10:borderbottom type="single" width="4"/>
            <w10:borderright type="single" width="4"/>
          </v:shape>
          <o:OLEObject Type="Embed" ProgID="Excel.Sheet.8" ShapeID="Object 7" DrawAspect="Content" ObjectID="_1536221210" r:id="rId59"/>
        </w:object>
      </w:r>
    </w:p>
    <w:p w:rsidR="006A4BE0" w:rsidRPr="00B95F83" w:rsidRDefault="006A4BE0" w:rsidP="005508C8">
      <w:pPr>
        <w:pStyle w:val="Figuresscs"/>
      </w:pPr>
      <w:bookmarkStart w:id="396" w:name="_Toc462311534"/>
      <w:r w:rsidRPr="00B95F83">
        <w:t>Figure 4.7: Annual indirect employment generated</w:t>
      </w:r>
      <w:bookmarkStart w:id="397" w:name="_Toc455844154"/>
      <w:bookmarkEnd w:id="395"/>
      <w:r w:rsidRPr="00B95F83">
        <w:t>by increased agricultural activities in 30 subprojects</w:t>
      </w:r>
      <w:bookmarkEnd w:id="396"/>
      <w:bookmarkEnd w:id="397"/>
    </w:p>
    <w:p w:rsidR="006A4BE0" w:rsidRPr="00B95F83" w:rsidRDefault="006A4BE0" w:rsidP="00F528DD">
      <w:pPr>
        <w:jc w:val="center"/>
      </w:pPr>
      <w:r w:rsidRPr="00463D30">
        <w:rPr>
          <w:noProof/>
        </w:rPr>
        <w:object w:dxaOrig="6375" w:dyaOrig="4109">
          <v:shape id="Object 8" o:spid="_x0000_i1047" type="#_x0000_t75" style="width:319.15pt;height:205.25pt;visibility:visible" o:ole="" o:bordertopcolor="this" o:borderleftcolor="this" o:borderbottomcolor="this" o:borderrightcolor="this">
            <v:imagedata r:id="rId60" o:title=""/>
            <o:lock v:ext="edit" aspectratio="f"/>
            <w10:bordertop type="single" width="4"/>
            <w10:borderleft type="single" width="4"/>
            <w10:borderbottom type="single" width="4"/>
            <w10:borderright type="single" width="4"/>
          </v:shape>
          <o:OLEObject Type="Embed" ProgID="Excel.Sheet.8" ShapeID="Object 8" DrawAspect="Content" ObjectID="_1536221211" r:id="rId61"/>
        </w:object>
      </w:r>
    </w:p>
    <w:p w:rsidR="006A4BE0" w:rsidRPr="00B95F83" w:rsidRDefault="006A4BE0" w:rsidP="005508C8">
      <w:pPr>
        <w:pStyle w:val="Figuresscs"/>
      </w:pPr>
      <w:bookmarkStart w:id="398" w:name="_Toc455844155"/>
      <w:bookmarkStart w:id="399" w:name="_Toc462311535"/>
      <w:r w:rsidRPr="00B95F83">
        <w:t>Figure 4.8 : Per subproject indirect employment</w:t>
      </w:r>
      <w:bookmarkStart w:id="400" w:name="_Toc455844156"/>
      <w:bookmarkEnd w:id="398"/>
      <w:r w:rsidRPr="00B95F83">
        <w:t>generated to family/hired labors</w:t>
      </w:r>
      <w:bookmarkEnd w:id="399"/>
      <w:bookmarkEnd w:id="400"/>
    </w:p>
    <w:p w:rsidR="006A4BE0" w:rsidRPr="00B95F83" w:rsidRDefault="006A4BE0" w:rsidP="00F528DD">
      <w:pPr>
        <w:pStyle w:val="Heading3"/>
        <w:rPr>
          <w:rFonts w:hint="eastAsia"/>
        </w:rPr>
      </w:pPr>
      <w:bookmarkStart w:id="401" w:name="_Toc455844157"/>
      <w:bookmarkStart w:id="402" w:name="_Toc462324986"/>
      <w:r w:rsidRPr="00B95F83">
        <w:t>Benefits to Landless and Marginal Farmers</w:t>
      </w:r>
      <w:r w:rsidRPr="00B95F83">
        <w:rPr>
          <w:vertAlign w:val="superscript"/>
        </w:rPr>
        <w:footnoteReference w:id="28"/>
      </w:r>
      <w:bookmarkEnd w:id="401"/>
      <w:bookmarkEnd w:id="402"/>
    </w:p>
    <w:p w:rsidR="006A4BE0" w:rsidRPr="00B95F83" w:rsidRDefault="006A4BE0" w:rsidP="00F528DD">
      <w:pPr>
        <w:pStyle w:val="Body"/>
      </w:pPr>
      <w:r w:rsidRPr="00B95F83">
        <w:t xml:space="preserve">It is evident from Chapter 3 (Agriculture) that the higher proportion of the beneficiaries belonging to higher landholding categories potentially reaped relatively higher output benefits. Even then, considerable benefits seem to have been accrued by the marginal and small farmers in the form of increased agricultural production. By and large, the landless, marginal and small farmers had been benefited from the projects in terms of agricultural production. In terms of direct employment from construction, particularly earthwork, the poor and land-poor people were benefited more. More importantly, a larger part of the indirect employment was likely to have gone to the hired agricultural laborers, small and marginal farmers through increased cropping activities. Obviously, this appeared to have contributed in reducing the severity of poverty, if not its incidence. If considerable maintenance works could be made, the subprojects could have generated more direct employment opportunities for the land-poor people. </w:t>
      </w:r>
    </w:p>
    <w:p w:rsidR="006A4BE0" w:rsidRPr="00B95F83" w:rsidRDefault="006A4BE0" w:rsidP="00F528DD">
      <w:pPr>
        <w:pStyle w:val="Body"/>
      </w:pPr>
      <w:r w:rsidRPr="00B95F83">
        <w:t>The employment thus generated was expected to have some positive role in poverty reduction. However, not all such generation was due to the subproject interventions, following some autonomous growth and resulting from other contributing factors such as switch to HYV varieties and increased use of inputs due to lower perceived risk of crop failure or reduced losses due to flooding.</w:t>
      </w:r>
    </w:p>
    <w:p w:rsidR="006A4BE0" w:rsidRPr="00B95F83" w:rsidRDefault="006A4BE0" w:rsidP="00F528DD">
      <w:pPr>
        <w:pStyle w:val="Heading2"/>
      </w:pPr>
      <w:bookmarkStart w:id="403" w:name="_Toc455844158"/>
      <w:bookmarkStart w:id="404" w:name="_Toc462324987"/>
      <w:r w:rsidRPr="00B95F83">
        <w:t>Suggestions towards Better Functioning of WMCAs and the Subprojects</w:t>
      </w:r>
      <w:bookmarkEnd w:id="403"/>
      <w:bookmarkEnd w:id="404"/>
    </w:p>
    <w:p w:rsidR="006A4BE0" w:rsidRPr="00B95F83" w:rsidRDefault="006A4BE0" w:rsidP="00F528DD">
      <w:pPr>
        <w:pStyle w:val="Body"/>
      </w:pPr>
      <w:r w:rsidRPr="00B95F83">
        <w:t xml:space="preserve">The WMCA </w:t>
      </w:r>
      <w:bookmarkStart w:id="405" w:name="OLE_LINK22"/>
      <w:bookmarkStart w:id="406" w:name="OLE_LINK21"/>
      <w:r w:rsidRPr="00B95F83">
        <w:t>officials</w:t>
      </w:r>
      <w:bookmarkEnd w:id="405"/>
      <w:bookmarkEnd w:id="406"/>
      <w:r w:rsidRPr="00B95F83">
        <w:t xml:space="preserve"> were requested to give suggestions towards better functioning of the WMCAs under the study. Table 4.27, which is self-explanatory, presents the suggestions made.  Most of the suggestions made were related to O&amp;M and WMCA officials themselves. As the O&amp;M had not yet been developed up to its desired level of performance, naturally, most of the suggestions made (24.3%) on the basis of multiple responses, were related to ensuring adequate fund for O&amp;M activities/making O&amp;M committees active, followed by those towards making the WMCA officials more dynamic/active (14.9%), mobilizing funds through more contribution from rich farmers,  making the WMCA officials more committed (6.1%) and introduction of some incentive mechanism for the officials (6.0%). The other suggestions made were, reduction of local/political pressures on WMCA activities (9.8%), enhancement of manpower skill within WMCAs (9.8%), and support for technical assistance from LGED even after handover (3.8%).  </w:t>
      </w:r>
    </w:p>
    <w:p w:rsidR="006A4BE0" w:rsidRPr="00B95F83" w:rsidRDefault="006A4BE0" w:rsidP="00F528DD">
      <w:pPr>
        <w:pStyle w:val="Body"/>
      </w:pPr>
      <w:r w:rsidRPr="00B95F83">
        <w:t>During field surveys, the respondents were also asked to put forward suggestions towards better functioning of the subprojects under the study. The suggestions were nearly similar to that WMCA officials made (Appendix Table A4.14)  Likewise, most suggestions (based on multiple responses) made were related in conducting regular meetings of WMCA (management and general), followed by steps towards regular maintenance of the subprojects, making WMCAs more effective, making WMCA management more responsible, and ensuring transparency of accounts and so on.</w:t>
      </w:r>
    </w:p>
    <w:p w:rsidR="006A4BE0" w:rsidRPr="00B95F83" w:rsidRDefault="006A4BE0" w:rsidP="00F528DD">
      <w:pPr>
        <w:pStyle w:val="Tablesscs"/>
        <w:rPr>
          <w:rFonts w:hint="eastAsia"/>
        </w:rPr>
      </w:pPr>
      <w:bookmarkStart w:id="407" w:name="_Toc455844159"/>
      <w:bookmarkStart w:id="408" w:name="_Toc462325111"/>
      <w:r w:rsidRPr="00B95F83">
        <w:t>Table 4.27</w:t>
      </w:r>
      <w:bookmarkEnd w:id="407"/>
      <w:r w:rsidRPr="00B95F83">
        <w:t xml:space="preserve">: </w:t>
      </w:r>
      <w:bookmarkStart w:id="409" w:name="_Toc455844160"/>
      <w:r w:rsidRPr="00B95F83">
        <w:t>Suggestions Made by Households for Better Functioning of WMCAs</w:t>
      </w:r>
      <w:bookmarkEnd w:id="409"/>
      <w:bookmarkEnd w:id="408"/>
    </w:p>
    <w:tbl>
      <w:tblPr>
        <w:tblW w:w="933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6869"/>
        <w:gridCol w:w="1053"/>
        <w:gridCol w:w="1413"/>
      </w:tblGrid>
      <w:tr w:rsidR="006A4BE0" w:rsidRPr="00B95F83" w:rsidTr="00E17DBB">
        <w:trPr>
          <w:cantSplit/>
        </w:trPr>
        <w:tc>
          <w:tcPr>
            <w:tcW w:w="6869" w:type="dxa"/>
            <w:vMerge w:val="restart"/>
            <w:tcBorders>
              <w:top w:val="double" w:sz="4" w:space="0" w:color="auto"/>
            </w:tcBorders>
            <w:shd w:val="clear" w:color="auto" w:fill="D9D9D9"/>
            <w:vAlign w:val="center"/>
          </w:tcPr>
          <w:p w:rsidR="006A4BE0" w:rsidRPr="00B95F83" w:rsidRDefault="006A4BE0" w:rsidP="00E17DBB">
            <w:pPr>
              <w:spacing w:before="40"/>
              <w:jc w:val="center"/>
              <w:rPr>
                <w:b/>
                <w:sz w:val="20"/>
                <w:szCs w:val="20"/>
              </w:rPr>
            </w:pPr>
            <w:r w:rsidRPr="00B95F83">
              <w:rPr>
                <w:b/>
                <w:sz w:val="20"/>
                <w:szCs w:val="20"/>
              </w:rPr>
              <w:t>Suggestions</w:t>
            </w:r>
          </w:p>
        </w:tc>
        <w:tc>
          <w:tcPr>
            <w:tcW w:w="2466" w:type="dxa"/>
            <w:gridSpan w:val="2"/>
            <w:tcBorders>
              <w:top w:val="double" w:sz="4" w:space="0" w:color="auto"/>
            </w:tcBorders>
            <w:shd w:val="clear" w:color="auto" w:fill="D9D9D9"/>
            <w:vAlign w:val="center"/>
          </w:tcPr>
          <w:p w:rsidR="006A4BE0" w:rsidRPr="00B95F83" w:rsidRDefault="006A4BE0" w:rsidP="00E17DBB">
            <w:pPr>
              <w:spacing w:before="40"/>
              <w:jc w:val="center"/>
              <w:rPr>
                <w:b/>
                <w:sz w:val="20"/>
                <w:szCs w:val="20"/>
              </w:rPr>
            </w:pPr>
            <w:r w:rsidRPr="00B95F83">
              <w:rPr>
                <w:b/>
                <w:sz w:val="20"/>
                <w:szCs w:val="20"/>
              </w:rPr>
              <w:t>Distribution of responses *</w:t>
            </w:r>
          </w:p>
        </w:tc>
      </w:tr>
      <w:tr w:rsidR="006A4BE0" w:rsidRPr="00B95F83" w:rsidTr="00E17DBB">
        <w:trPr>
          <w:cantSplit/>
        </w:trPr>
        <w:tc>
          <w:tcPr>
            <w:tcW w:w="0" w:type="auto"/>
            <w:vMerge/>
            <w:shd w:val="clear" w:color="auto" w:fill="D9D9D9"/>
            <w:vAlign w:val="center"/>
          </w:tcPr>
          <w:p w:rsidR="006A4BE0" w:rsidRPr="00B95F83" w:rsidRDefault="006A4BE0" w:rsidP="00E17DBB">
            <w:pPr>
              <w:spacing w:before="40"/>
              <w:jc w:val="center"/>
              <w:rPr>
                <w:b/>
                <w:sz w:val="20"/>
                <w:szCs w:val="20"/>
              </w:rPr>
            </w:pPr>
          </w:p>
        </w:tc>
        <w:tc>
          <w:tcPr>
            <w:tcW w:w="1053" w:type="dxa"/>
            <w:shd w:val="clear" w:color="auto" w:fill="D9D9D9"/>
            <w:vAlign w:val="center"/>
          </w:tcPr>
          <w:p w:rsidR="006A4BE0" w:rsidRPr="00B95F83" w:rsidRDefault="006A4BE0" w:rsidP="00E17DBB">
            <w:pPr>
              <w:spacing w:before="40"/>
              <w:jc w:val="center"/>
              <w:rPr>
                <w:b/>
                <w:sz w:val="20"/>
                <w:szCs w:val="20"/>
              </w:rPr>
            </w:pPr>
            <w:r w:rsidRPr="00B95F83">
              <w:rPr>
                <w:b/>
                <w:sz w:val="20"/>
                <w:szCs w:val="20"/>
              </w:rPr>
              <w:t>No.</w:t>
            </w:r>
          </w:p>
        </w:tc>
        <w:tc>
          <w:tcPr>
            <w:tcW w:w="1413" w:type="dxa"/>
            <w:shd w:val="clear" w:color="auto" w:fill="D9D9D9"/>
            <w:vAlign w:val="center"/>
          </w:tcPr>
          <w:p w:rsidR="006A4BE0" w:rsidRPr="00B95F83" w:rsidRDefault="006A4BE0" w:rsidP="00E17DBB">
            <w:pPr>
              <w:spacing w:before="40"/>
              <w:jc w:val="center"/>
              <w:rPr>
                <w:b/>
                <w:sz w:val="20"/>
                <w:szCs w:val="20"/>
              </w:rPr>
            </w:pPr>
            <w:r w:rsidRPr="00B95F83">
              <w:rPr>
                <w:b/>
                <w:sz w:val="20"/>
                <w:szCs w:val="20"/>
              </w:rPr>
              <w:t>%</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Ensure adequate fund for O&amp;M activities/make O&amp;M committee active</w:t>
            </w:r>
          </w:p>
        </w:tc>
        <w:tc>
          <w:tcPr>
            <w:tcW w:w="1053" w:type="dxa"/>
            <w:vAlign w:val="bottom"/>
          </w:tcPr>
          <w:p w:rsidR="006A4BE0" w:rsidRPr="00B95F83" w:rsidRDefault="006A4BE0" w:rsidP="00E17DBB">
            <w:pPr>
              <w:spacing w:before="40"/>
              <w:jc w:val="center"/>
              <w:rPr>
                <w:sz w:val="20"/>
                <w:szCs w:val="20"/>
              </w:rPr>
            </w:pPr>
            <w:r w:rsidRPr="00B95F83">
              <w:rPr>
                <w:sz w:val="20"/>
                <w:szCs w:val="20"/>
              </w:rPr>
              <w:t>744</w:t>
            </w:r>
          </w:p>
        </w:tc>
        <w:tc>
          <w:tcPr>
            <w:tcW w:w="1413" w:type="dxa"/>
            <w:vAlign w:val="bottom"/>
          </w:tcPr>
          <w:p w:rsidR="006A4BE0" w:rsidRPr="00B95F83" w:rsidRDefault="006A4BE0" w:rsidP="00E17DBB">
            <w:pPr>
              <w:spacing w:before="40"/>
              <w:jc w:val="center"/>
              <w:rPr>
                <w:sz w:val="20"/>
                <w:szCs w:val="20"/>
              </w:rPr>
            </w:pPr>
            <w:r w:rsidRPr="00B95F83">
              <w:rPr>
                <w:sz w:val="20"/>
                <w:szCs w:val="20"/>
              </w:rPr>
              <w:t>24.3</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Mobilize funds through more contribution from large &amp; medium farmers</w:t>
            </w:r>
          </w:p>
        </w:tc>
        <w:tc>
          <w:tcPr>
            <w:tcW w:w="1053" w:type="dxa"/>
            <w:vAlign w:val="bottom"/>
          </w:tcPr>
          <w:p w:rsidR="006A4BE0" w:rsidRPr="00B95F83" w:rsidRDefault="006A4BE0" w:rsidP="00E17DBB">
            <w:pPr>
              <w:spacing w:before="40"/>
              <w:jc w:val="center"/>
              <w:rPr>
                <w:sz w:val="20"/>
                <w:szCs w:val="20"/>
              </w:rPr>
            </w:pPr>
            <w:r w:rsidRPr="00B95F83">
              <w:rPr>
                <w:sz w:val="20"/>
                <w:szCs w:val="20"/>
              </w:rPr>
              <w:t>409</w:t>
            </w:r>
          </w:p>
        </w:tc>
        <w:tc>
          <w:tcPr>
            <w:tcW w:w="1413" w:type="dxa"/>
            <w:vAlign w:val="bottom"/>
          </w:tcPr>
          <w:p w:rsidR="006A4BE0" w:rsidRPr="00B95F83" w:rsidRDefault="006A4BE0" w:rsidP="00E17DBB">
            <w:pPr>
              <w:spacing w:before="40"/>
              <w:jc w:val="center"/>
              <w:rPr>
                <w:sz w:val="20"/>
                <w:szCs w:val="20"/>
              </w:rPr>
            </w:pPr>
            <w:r w:rsidRPr="00B95F83">
              <w:rPr>
                <w:sz w:val="20"/>
                <w:szCs w:val="20"/>
              </w:rPr>
              <w:t>13.3</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WMCAs &amp; their leaders should be more dynamic and active</w:t>
            </w:r>
          </w:p>
        </w:tc>
        <w:tc>
          <w:tcPr>
            <w:tcW w:w="1053" w:type="dxa"/>
            <w:vAlign w:val="bottom"/>
          </w:tcPr>
          <w:p w:rsidR="006A4BE0" w:rsidRPr="00B95F83" w:rsidRDefault="006A4BE0" w:rsidP="00E17DBB">
            <w:pPr>
              <w:spacing w:before="40"/>
              <w:jc w:val="center"/>
              <w:rPr>
                <w:sz w:val="20"/>
                <w:szCs w:val="20"/>
              </w:rPr>
            </w:pPr>
            <w:r w:rsidRPr="00B95F83">
              <w:rPr>
                <w:sz w:val="20"/>
                <w:szCs w:val="20"/>
              </w:rPr>
              <w:t>456</w:t>
            </w:r>
          </w:p>
        </w:tc>
        <w:tc>
          <w:tcPr>
            <w:tcW w:w="1413" w:type="dxa"/>
            <w:vAlign w:val="bottom"/>
          </w:tcPr>
          <w:p w:rsidR="006A4BE0" w:rsidRPr="00B95F83" w:rsidRDefault="006A4BE0" w:rsidP="00E17DBB">
            <w:pPr>
              <w:spacing w:before="40"/>
              <w:jc w:val="center"/>
              <w:rPr>
                <w:sz w:val="20"/>
                <w:szCs w:val="20"/>
              </w:rPr>
            </w:pPr>
            <w:r w:rsidRPr="00B95F83">
              <w:rPr>
                <w:sz w:val="20"/>
                <w:szCs w:val="20"/>
              </w:rPr>
              <w:t>14.9</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Introduce some incentive mechanisms so leaders give more time &amp; efforts</w:t>
            </w:r>
          </w:p>
        </w:tc>
        <w:tc>
          <w:tcPr>
            <w:tcW w:w="1053" w:type="dxa"/>
            <w:vAlign w:val="bottom"/>
          </w:tcPr>
          <w:p w:rsidR="006A4BE0" w:rsidRPr="00B95F83" w:rsidRDefault="006A4BE0" w:rsidP="00E17DBB">
            <w:pPr>
              <w:spacing w:before="40"/>
              <w:jc w:val="center"/>
              <w:rPr>
                <w:sz w:val="20"/>
                <w:szCs w:val="20"/>
              </w:rPr>
            </w:pPr>
            <w:r w:rsidRPr="00B95F83">
              <w:rPr>
                <w:sz w:val="20"/>
                <w:szCs w:val="20"/>
              </w:rPr>
              <w:t>185</w:t>
            </w:r>
          </w:p>
        </w:tc>
        <w:tc>
          <w:tcPr>
            <w:tcW w:w="1413" w:type="dxa"/>
            <w:vAlign w:val="bottom"/>
          </w:tcPr>
          <w:p w:rsidR="006A4BE0" w:rsidRPr="00B95F83" w:rsidRDefault="006A4BE0" w:rsidP="00E17DBB">
            <w:pPr>
              <w:spacing w:before="40"/>
              <w:jc w:val="center"/>
              <w:rPr>
                <w:sz w:val="20"/>
                <w:szCs w:val="20"/>
              </w:rPr>
            </w:pPr>
            <w:r w:rsidRPr="00B95F83">
              <w:rPr>
                <w:sz w:val="20"/>
                <w:szCs w:val="20"/>
              </w:rPr>
              <w:t>6.0</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Ensure technical assistance from LGED even after handover of the SPs</w:t>
            </w:r>
          </w:p>
        </w:tc>
        <w:tc>
          <w:tcPr>
            <w:tcW w:w="1053" w:type="dxa"/>
            <w:vAlign w:val="bottom"/>
          </w:tcPr>
          <w:p w:rsidR="006A4BE0" w:rsidRPr="00B95F83" w:rsidRDefault="006A4BE0" w:rsidP="00E17DBB">
            <w:pPr>
              <w:spacing w:before="40"/>
              <w:jc w:val="center"/>
              <w:rPr>
                <w:sz w:val="20"/>
                <w:szCs w:val="20"/>
              </w:rPr>
            </w:pPr>
            <w:r w:rsidRPr="00B95F83">
              <w:rPr>
                <w:sz w:val="20"/>
                <w:szCs w:val="20"/>
              </w:rPr>
              <w:t>117</w:t>
            </w:r>
          </w:p>
        </w:tc>
        <w:tc>
          <w:tcPr>
            <w:tcW w:w="1413" w:type="dxa"/>
            <w:vAlign w:val="bottom"/>
          </w:tcPr>
          <w:p w:rsidR="006A4BE0" w:rsidRPr="00B95F83" w:rsidRDefault="006A4BE0" w:rsidP="00E17DBB">
            <w:pPr>
              <w:spacing w:before="40"/>
              <w:jc w:val="center"/>
              <w:rPr>
                <w:sz w:val="20"/>
                <w:szCs w:val="20"/>
              </w:rPr>
            </w:pPr>
            <w:r w:rsidRPr="00B95F83">
              <w:rPr>
                <w:sz w:val="20"/>
                <w:szCs w:val="20"/>
              </w:rPr>
              <w:t>3.8</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Ensure improved monitoring/facilitation through LGED/other organizations</w:t>
            </w:r>
          </w:p>
        </w:tc>
        <w:tc>
          <w:tcPr>
            <w:tcW w:w="1053" w:type="dxa"/>
            <w:vAlign w:val="bottom"/>
          </w:tcPr>
          <w:p w:rsidR="006A4BE0" w:rsidRPr="00B95F83" w:rsidRDefault="006A4BE0" w:rsidP="00E17DBB">
            <w:pPr>
              <w:spacing w:before="40"/>
              <w:jc w:val="center"/>
              <w:rPr>
                <w:sz w:val="20"/>
                <w:szCs w:val="20"/>
              </w:rPr>
            </w:pPr>
            <w:r w:rsidRPr="00B95F83">
              <w:rPr>
                <w:sz w:val="20"/>
                <w:szCs w:val="20"/>
              </w:rPr>
              <w:t>357</w:t>
            </w:r>
          </w:p>
        </w:tc>
        <w:tc>
          <w:tcPr>
            <w:tcW w:w="1413" w:type="dxa"/>
            <w:vAlign w:val="bottom"/>
          </w:tcPr>
          <w:p w:rsidR="006A4BE0" w:rsidRPr="00B95F83" w:rsidRDefault="006A4BE0" w:rsidP="00E17DBB">
            <w:pPr>
              <w:spacing w:before="40"/>
              <w:jc w:val="center"/>
              <w:rPr>
                <w:sz w:val="20"/>
                <w:szCs w:val="20"/>
              </w:rPr>
            </w:pPr>
            <w:r w:rsidRPr="00B95F83">
              <w:rPr>
                <w:sz w:val="20"/>
                <w:szCs w:val="20"/>
              </w:rPr>
              <w:t>11.6</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WMCA officials should be more committed</w:t>
            </w:r>
          </w:p>
        </w:tc>
        <w:tc>
          <w:tcPr>
            <w:tcW w:w="1053" w:type="dxa"/>
            <w:vAlign w:val="bottom"/>
          </w:tcPr>
          <w:p w:rsidR="006A4BE0" w:rsidRPr="00B95F83" w:rsidRDefault="006A4BE0" w:rsidP="00E17DBB">
            <w:pPr>
              <w:spacing w:before="40"/>
              <w:jc w:val="center"/>
              <w:rPr>
                <w:sz w:val="20"/>
                <w:szCs w:val="20"/>
              </w:rPr>
            </w:pPr>
            <w:r w:rsidRPr="00B95F83">
              <w:rPr>
                <w:sz w:val="20"/>
                <w:szCs w:val="20"/>
              </w:rPr>
              <w:t>187</w:t>
            </w:r>
          </w:p>
        </w:tc>
        <w:tc>
          <w:tcPr>
            <w:tcW w:w="1413" w:type="dxa"/>
            <w:vAlign w:val="bottom"/>
          </w:tcPr>
          <w:p w:rsidR="006A4BE0" w:rsidRPr="00B95F83" w:rsidRDefault="006A4BE0" w:rsidP="00E17DBB">
            <w:pPr>
              <w:spacing w:before="40"/>
              <w:jc w:val="center"/>
              <w:rPr>
                <w:sz w:val="20"/>
                <w:szCs w:val="20"/>
              </w:rPr>
            </w:pPr>
            <w:r w:rsidRPr="00B95F83">
              <w:rPr>
                <w:sz w:val="20"/>
                <w:szCs w:val="20"/>
              </w:rPr>
              <w:t>6.1</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Increase skilled manpower within WMCA</w:t>
            </w:r>
          </w:p>
        </w:tc>
        <w:tc>
          <w:tcPr>
            <w:tcW w:w="1053" w:type="dxa"/>
            <w:vAlign w:val="bottom"/>
          </w:tcPr>
          <w:p w:rsidR="006A4BE0" w:rsidRPr="00B95F83" w:rsidRDefault="006A4BE0" w:rsidP="00E17DBB">
            <w:pPr>
              <w:spacing w:before="40"/>
              <w:jc w:val="center"/>
              <w:rPr>
                <w:sz w:val="20"/>
                <w:szCs w:val="20"/>
              </w:rPr>
            </w:pPr>
            <w:r w:rsidRPr="00B95F83">
              <w:rPr>
                <w:sz w:val="20"/>
                <w:szCs w:val="20"/>
              </w:rPr>
              <w:t>300</w:t>
            </w:r>
          </w:p>
        </w:tc>
        <w:tc>
          <w:tcPr>
            <w:tcW w:w="1413" w:type="dxa"/>
            <w:vAlign w:val="bottom"/>
          </w:tcPr>
          <w:p w:rsidR="006A4BE0" w:rsidRPr="00B95F83" w:rsidRDefault="006A4BE0" w:rsidP="00E17DBB">
            <w:pPr>
              <w:spacing w:before="40"/>
              <w:jc w:val="center"/>
              <w:rPr>
                <w:sz w:val="20"/>
                <w:szCs w:val="20"/>
              </w:rPr>
            </w:pPr>
            <w:r w:rsidRPr="00B95F83">
              <w:rPr>
                <w:sz w:val="20"/>
                <w:szCs w:val="20"/>
              </w:rPr>
              <w:t>9.8</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Make cooperative rules &amp; regulation easy and relaxed</w:t>
            </w:r>
          </w:p>
        </w:tc>
        <w:tc>
          <w:tcPr>
            <w:tcW w:w="1053" w:type="dxa"/>
            <w:vAlign w:val="bottom"/>
          </w:tcPr>
          <w:p w:rsidR="006A4BE0" w:rsidRPr="00B95F83" w:rsidRDefault="006A4BE0" w:rsidP="00E17DBB">
            <w:pPr>
              <w:spacing w:before="40"/>
              <w:jc w:val="center"/>
              <w:rPr>
                <w:sz w:val="20"/>
                <w:szCs w:val="20"/>
              </w:rPr>
            </w:pPr>
            <w:r w:rsidRPr="00B95F83">
              <w:rPr>
                <w:sz w:val="20"/>
                <w:szCs w:val="20"/>
              </w:rPr>
              <w:t>14</w:t>
            </w:r>
          </w:p>
        </w:tc>
        <w:tc>
          <w:tcPr>
            <w:tcW w:w="1413" w:type="dxa"/>
            <w:vAlign w:val="bottom"/>
          </w:tcPr>
          <w:p w:rsidR="006A4BE0" w:rsidRPr="00B95F83" w:rsidRDefault="006A4BE0" w:rsidP="00E17DBB">
            <w:pPr>
              <w:spacing w:before="40"/>
              <w:jc w:val="center"/>
              <w:rPr>
                <w:sz w:val="20"/>
                <w:szCs w:val="20"/>
              </w:rPr>
            </w:pPr>
            <w:r w:rsidRPr="00B95F83">
              <w:rPr>
                <w:sz w:val="20"/>
                <w:szCs w:val="20"/>
              </w:rPr>
              <w:t>0.5</w:t>
            </w:r>
          </w:p>
        </w:tc>
      </w:tr>
      <w:tr w:rsidR="006A4BE0" w:rsidRPr="00B95F83" w:rsidTr="00F528DD">
        <w:tc>
          <w:tcPr>
            <w:tcW w:w="6869" w:type="dxa"/>
          </w:tcPr>
          <w:p w:rsidR="006A4BE0" w:rsidRPr="00B95F83" w:rsidRDefault="006A4BE0" w:rsidP="00E17DBB">
            <w:pPr>
              <w:spacing w:before="40"/>
              <w:jc w:val="left"/>
              <w:rPr>
                <w:sz w:val="20"/>
                <w:szCs w:val="20"/>
              </w:rPr>
            </w:pPr>
            <w:r w:rsidRPr="00B95F83">
              <w:rPr>
                <w:sz w:val="20"/>
                <w:szCs w:val="20"/>
              </w:rPr>
              <w:t>Reduce political pressures</w:t>
            </w:r>
          </w:p>
        </w:tc>
        <w:tc>
          <w:tcPr>
            <w:tcW w:w="1053" w:type="dxa"/>
            <w:vAlign w:val="bottom"/>
          </w:tcPr>
          <w:p w:rsidR="006A4BE0" w:rsidRPr="00B95F83" w:rsidRDefault="006A4BE0" w:rsidP="00E17DBB">
            <w:pPr>
              <w:spacing w:before="40"/>
              <w:jc w:val="center"/>
              <w:rPr>
                <w:sz w:val="20"/>
                <w:szCs w:val="20"/>
              </w:rPr>
            </w:pPr>
            <w:r w:rsidRPr="00B95F83">
              <w:rPr>
                <w:sz w:val="20"/>
                <w:szCs w:val="20"/>
              </w:rPr>
              <w:t>298</w:t>
            </w:r>
          </w:p>
        </w:tc>
        <w:tc>
          <w:tcPr>
            <w:tcW w:w="1413" w:type="dxa"/>
            <w:vAlign w:val="bottom"/>
          </w:tcPr>
          <w:p w:rsidR="006A4BE0" w:rsidRPr="00B95F83" w:rsidRDefault="006A4BE0" w:rsidP="00E17DBB">
            <w:pPr>
              <w:spacing w:before="40"/>
              <w:jc w:val="center"/>
              <w:rPr>
                <w:sz w:val="20"/>
                <w:szCs w:val="20"/>
              </w:rPr>
            </w:pPr>
            <w:r w:rsidRPr="00B95F83">
              <w:rPr>
                <w:sz w:val="20"/>
                <w:szCs w:val="20"/>
              </w:rPr>
              <w:t>9.7</w:t>
            </w:r>
          </w:p>
        </w:tc>
      </w:tr>
      <w:tr w:rsidR="006A4BE0" w:rsidRPr="00B95F83" w:rsidTr="00F528DD">
        <w:tc>
          <w:tcPr>
            <w:tcW w:w="6869" w:type="dxa"/>
            <w:tcBorders>
              <w:bottom w:val="double" w:sz="4" w:space="0" w:color="auto"/>
            </w:tcBorders>
          </w:tcPr>
          <w:p w:rsidR="006A4BE0" w:rsidRPr="00B95F83" w:rsidRDefault="006A4BE0" w:rsidP="00E17DBB">
            <w:pPr>
              <w:spacing w:before="40"/>
              <w:jc w:val="left"/>
              <w:rPr>
                <w:sz w:val="20"/>
                <w:szCs w:val="20"/>
              </w:rPr>
            </w:pPr>
            <w:r w:rsidRPr="00B95F83">
              <w:rPr>
                <w:sz w:val="20"/>
                <w:szCs w:val="20"/>
              </w:rPr>
              <w:t>All</w:t>
            </w:r>
          </w:p>
        </w:tc>
        <w:tc>
          <w:tcPr>
            <w:tcW w:w="1053" w:type="dxa"/>
            <w:tcBorders>
              <w:bottom w:val="double" w:sz="4" w:space="0" w:color="auto"/>
            </w:tcBorders>
            <w:vAlign w:val="bottom"/>
          </w:tcPr>
          <w:p w:rsidR="006A4BE0" w:rsidRPr="00B95F83" w:rsidRDefault="006A4BE0" w:rsidP="00E17DBB">
            <w:pPr>
              <w:spacing w:before="40"/>
              <w:jc w:val="center"/>
              <w:rPr>
                <w:sz w:val="20"/>
                <w:szCs w:val="20"/>
              </w:rPr>
            </w:pPr>
            <w:r w:rsidRPr="00B95F83">
              <w:rPr>
                <w:sz w:val="20"/>
                <w:szCs w:val="20"/>
              </w:rPr>
              <w:t>1194</w:t>
            </w:r>
          </w:p>
        </w:tc>
        <w:tc>
          <w:tcPr>
            <w:tcW w:w="1413" w:type="dxa"/>
            <w:tcBorders>
              <w:bottom w:val="double" w:sz="4" w:space="0" w:color="auto"/>
            </w:tcBorders>
            <w:vAlign w:val="bottom"/>
          </w:tcPr>
          <w:p w:rsidR="006A4BE0" w:rsidRPr="00B95F83" w:rsidRDefault="006A4BE0" w:rsidP="00E17DBB">
            <w:pPr>
              <w:spacing w:before="40"/>
              <w:jc w:val="center"/>
              <w:rPr>
                <w:sz w:val="20"/>
                <w:szCs w:val="20"/>
              </w:rPr>
            </w:pPr>
            <w:r w:rsidRPr="00B95F83">
              <w:rPr>
                <w:sz w:val="20"/>
                <w:szCs w:val="20"/>
              </w:rPr>
              <w:t>38.9</w:t>
            </w:r>
          </w:p>
        </w:tc>
      </w:tr>
    </w:tbl>
    <w:p w:rsidR="006A4BE0" w:rsidRPr="00B95F83" w:rsidRDefault="006A4BE0" w:rsidP="00F528DD">
      <w:pPr>
        <w:pStyle w:val="Source"/>
      </w:pPr>
      <w:r w:rsidRPr="00B95F83">
        <w:t>Source:  PSSWRSP- Impact Evaluation Survey (2015).</w:t>
      </w:r>
    </w:p>
    <w:p w:rsidR="006A4BE0" w:rsidRPr="00B95F83" w:rsidRDefault="006A4BE0" w:rsidP="00F528DD">
      <w:pPr>
        <w:pStyle w:val="Source"/>
      </w:pPr>
      <w:r w:rsidRPr="00B95F83">
        <w:t>Note: * Multiple responses.</w:t>
      </w:r>
    </w:p>
    <w:p w:rsidR="006A4BE0" w:rsidRPr="00B95F83" w:rsidRDefault="006A4BE0" w:rsidP="00F528DD">
      <w:pPr>
        <w:pStyle w:val="Heading2"/>
      </w:pPr>
      <w:bookmarkStart w:id="410" w:name="_Toc455844161"/>
      <w:bookmarkStart w:id="411" w:name="_Toc462324988"/>
      <w:r w:rsidRPr="00B95F83">
        <w:t>Summary and Conclusion</w:t>
      </w:r>
      <w:bookmarkEnd w:id="410"/>
      <w:bookmarkEnd w:id="411"/>
    </w:p>
    <w:p w:rsidR="006A4BE0" w:rsidRPr="00B95F83" w:rsidRDefault="006A4BE0" w:rsidP="00F528DD">
      <w:pPr>
        <w:pStyle w:val="Body"/>
      </w:pPr>
      <w:r w:rsidRPr="00B95F83">
        <w:t xml:space="preserve">The LGED model for small-scale water resources development with the WMCA as the corner-stone was innovative. Nevertheless, the sustainability of the subprojects was largely dependent on the performance of the WMCAs via satisfactory O&amp;M. </w:t>
      </w:r>
    </w:p>
    <w:p w:rsidR="006A4BE0" w:rsidRPr="00B95F83" w:rsidRDefault="006A4BE0" w:rsidP="00F528DD">
      <w:pPr>
        <w:pStyle w:val="Body"/>
      </w:pPr>
      <w:r w:rsidRPr="00B95F83">
        <w:t xml:space="preserve">O&amp;M has not been developed up to its desired level of performance due to many reasons. In general, lack of motivation on the part of local beneficiaries and lack of commitment on the part of the WMCAs can be singled out as the main reasons for under-performance of some of the subprojects. </w:t>
      </w:r>
    </w:p>
    <w:p w:rsidR="006A4BE0" w:rsidRPr="00B95F83" w:rsidRDefault="006A4BE0" w:rsidP="00F528DD">
      <w:pPr>
        <w:pStyle w:val="Body"/>
      </w:pPr>
      <w:r w:rsidRPr="00B95F83">
        <w:t xml:space="preserve">Some of the subprojects were found to be dysfunctional reportedly due to lack of maintenance and absence of active WMCAs. Besides, delay in implementation, delayed hand over, and political and internal conflicts were among the major problems faced by the WMCAs. </w:t>
      </w:r>
    </w:p>
    <w:p w:rsidR="006A4BE0" w:rsidRPr="00B95F83" w:rsidRDefault="006A4BE0" w:rsidP="00F528DD">
      <w:pPr>
        <w:pStyle w:val="Body"/>
      </w:pPr>
      <w:r w:rsidRPr="00B95F83">
        <w:t xml:space="preserve">Almost all the subprojects encountered some maintenance problems, most of which could have been addressed by the WMCAs. Within a few years of implementation, the siltation problem became most common in khals, which remained largely unaddressed. The problem had worsened over time. </w:t>
      </w:r>
    </w:p>
    <w:p w:rsidR="006A4BE0" w:rsidRPr="00B95F83" w:rsidRDefault="006A4BE0" w:rsidP="00F528DD">
      <w:pPr>
        <w:pStyle w:val="Body"/>
      </w:pPr>
      <w:bookmarkStart w:id="412" w:name="_Toc455844162"/>
      <w:r w:rsidRPr="00B95F83">
        <w:t xml:space="preserve">Even then, the situation in the post-project periods with respect to inundation, flood levels and irrigation appeared to have improved substantially. The drainage system also in general been improved even though there has been the persistent problem of siltation. Surprisingly though, despite of many limitations of the WMCAs (e.g., malfunction of WMCAs, lack of O&amp;M activities, inadequate funds and participation), an overwhelming proportion of the respondents mentioned that the water management facilities to have largely improved. The formation of LCSs was somewhat faulty and there were conflicts of interest among leaders on their formation. In some cases, the WMCA leaders and traditional </w:t>
      </w:r>
      <w:r w:rsidRPr="00B95F83">
        <w:rPr>
          <w:i/>
        </w:rPr>
        <w:t>Sardars</w:t>
      </w:r>
      <w:r w:rsidRPr="00B95F83">
        <w:t xml:space="preserve"> formed LCS with their own people depriving some genuine destitute laborers. Despite that, considerable benefits appeared to have accrued to the marginal and small farmers in the form of increased agricultural production. The subprojects have generated direct employment opportunities for the disadvantaged groups of people, especially during their construction. Besides, a larger part of the indirect employment was perceived to have gone to the hired agricultural laborers and land-poor population through increased cropping activities. Obviously, this was likely to have contributed to the reduction of poverty. Besides, the WMCAs have, to a great extent, developed facilities towards community development at local levels, through provision of microcredit, trainings and other activities.</w:t>
      </w:r>
      <w:bookmarkEnd w:id="412"/>
    </w:p>
    <w:p w:rsidR="006A4BE0" w:rsidRPr="00B95F83" w:rsidRDefault="006A4BE0" w:rsidP="005508C8">
      <w:pPr>
        <w:pStyle w:val="Figuresscs"/>
      </w:pPr>
    </w:p>
    <w:p w:rsidR="006A4BE0" w:rsidRPr="00B95F83" w:rsidRDefault="006A4BE0">
      <w:pPr>
        <w:spacing w:before="0" w:line="240" w:lineRule="auto"/>
        <w:jc w:val="left"/>
        <w:rPr>
          <w:rFonts w:cs="Arial"/>
        </w:rPr>
      </w:pPr>
    </w:p>
    <w:p w:rsidR="006A4BE0" w:rsidRPr="00B95F83" w:rsidRDefault="006A4BE0" w:rsidP="0095228B">
      <w:pPr>
        <w:rPr>
          <w:rFonts w:cs="Arial"/>
        </w:rPr>
      </w:pPr>
    </w:p>
    <w:p w:rsidR="006A4BE0" w:rsidRPr="00B95F83" w:rsidRDefault="006A4BE0" w:rsidP="0095228B">
      <w:pPr>
        <w:rPr>
          <w:rFonts w:cs="Arial"/>
        </w:rPr>
      </w:pPr>
    </w:p>
    <w:p w:rsidR="006A4BE0" w:rsidRDefault="006A4BE0" w:rsidP="0095228B">
      <w:pPr>
        <w:rPr>
          <w:rFonts w:cs="Arial"/>
        </w:rPr>
        <w:sectPr w:rsidR="006A4BE0" w:rsidSect="00F44BB1">
          <w:headerReference w:type="default" r:id="rId62"/>
          <w:pgSz w:w="11907" w:h="16839" w:code="9"/>
          <w:pgMar w:top="1440" w:right="1440" w:bottom="1350" w:left="1440" w:header="720" w:footer="720" w:gutter="0"/>
          <w:cols w:space="720"/>
          <w:noEndnote/>
          <w:titlePg/>
          <w:docGrid w:linePitch="326"/>
        </w:sectPr>
      </w:pPr>
    </w:p>
    <w:p w:rsidR="006A4BE0" w:rsidRPr="00B95F83" w:rsidRDefault="006A4BE0" w:rsidP="00A673CC">
      <w:pPr>
        <w:pStyle w:val="Heading1"/>
      </w:pPr>
      <w:bookmarkStart w:id="413" w:name="_Toc388697424"/>
      <w:bookmarkStart w:id="414" w:name="_Toc462324989"/>
      <w:bookmarkEnd w:id="227"/>
      <w:r w:rsidRPr="00B95F83">
        <w:t>Fisheries</w:t>
      </w:r>
      <w:bookmarkStart w:id="415" w:name="_Toc388697425"/>
      <w:bookmarkEnd w:id="413"/>
      <w:bookmarkEnd w:id="414"/>
    </w:p>
    <w:p w:rsidR="006A4BE0" w:rsidRPr="00B95F83" w:rsidRDefault="006A4BE0" w:rsidP="00251CE7">
      <w:pPr>
        <w:pStyle w:val="Heading2"/>
      </w:pPr>
      <w:bookmarkStart w:id="416" w:name="_Toc462324990"/>
      <w:r w:rsidRPr="00B95F83">
        <w:t>Introduction</w:t>
      </w:r>
      <w:bookmarkEnd w:id="415"/>
      <w:bookmarkEnd w:id="416"/>
    </w:p>
    <w:p w:rsidR="006A4BE0" w:rsidRPr="00B95F83" w:rsidRDefault="006A4BE0" w:rsidP="003D1B15">
      <w:pPr>
        <w:pStyle w:val="Body"/>
      </w:pPr>
      <w:r w:rsidRPr="00B95F83">
        <w:t xml:space="preserve">Consolidate information of 30 subprojects, regarding the impact of interventions on fisheries components – both capture fisheries (inland open water) and culture fisheries (aquaculture in closed water) is described and discussed in this chapter. There are four major types of water management interventions under the current study – flood management (FM), drainage improvement (DI), water conservation (WC) and command area development (CAD). These interventions have the potentials for impact on the fisheries sector in two major dimensions: (i) reduced watershed area and reduced depth affecting fisheries habitats and (ii) restrict migration of fishes to river and floodplain breeders resulting in the depletion of fish biodiversity and reduction of natural fish production. This has an adverse effect on watershed productivity, resulting in decline the fish production; reduced fish catch and finally reduced the income of dependent fishers. In spite of the above consequences, different types of water management interventions of the Subproject-(such as FM, WC and CAD) has also created additional confined watershed ecosystems which is suitable for fish farming to some extent (Table 5.1, see also Islam et al. 2008a; 2008c) during dry season and impact of water management interventions on fish habitat are presented in the Table 5.1. </w:t>
      </w:r>
    </w:p>
    <w:p w:rsidR="006A4BE0" w:rsidRPr="00B95F83" w:rsidRDefault="006A4BE0" w:rsidP="003D1B15">
      <w:pPr>
        <w:pStyle w:val="Tablesscs"/>
        <w:rPr>
          <w:rFonts w:hint="eastAsia"/>
        </w:rPr>
      </w:pPr>
      <w:bookmarkStart w:id="417" w:name="_Toc388697426"/>
      <w:bookmarkStart w:id="418" w:name="_Toc431217885"/>
      <w:bookmarkStart w:id="419" w:name="_Toc455844167"/>
      <w:bookmarkStart w:id="420" w:name="_Toc462325112"/>
      <w:r w:rsidRPr="00B95F83">
        <w:t>Table 5.1</w:t>
      </w:r>
      <w:r>
        <w:t>:</w:t>
      </w:r>
      <w:r w:rsidRPr="00B95F83">
        <w:t xml:space="preserve"> Types of Water Management Interventions of SSWRDSP and their Impact on Fish Habitat</w:t>
      </w:r>
      <w:bookmarkEnd w:id="417"/>
      <w:bookmarkEnd w:id="418"/>
      <w:bookmarkEnd w:id="419"/>
      <w:bookmarkEnd w:id="42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468"/>
        <w:gridCol w:w="1891"/>
        <w:gridCol w:w="3420"/>
        <w:gridCol w:w="2306"/>
      </w:tblGrid>
      <w:tr w:rsidR="006A4BE0" w:rsidRPr="00B95F83" w:rsidTr="00E17DBB">
        <w:trPr>
          <w:tblHeader/>
        </w:trPr>
        <w:tc>
          <w:tcPr>
            <w:tcW w:w="808" w:type="pct"/>
            <w:vMerge w:val="restart"/>
            <w:tcBorders>
              <w:top w:val="double" w:sz="4" w:space="0" w:color="auto"/>
            </w:tcBorders>
            <w:shd w:val="clear" w:color="auto" w:fill="D9D9D9"/>
            <w:vAlign w:val="center"/>
          </w:tcPr>
          <w:p w:rsidR="006A4BE0" w:rsidRPr="00B95F83" w:rsidRDefault="006A4BE0" w:rsidP="00E17DBB">
            <w:pPr>
              <w:spacing w:before="0" w:line="240" w:lineRule="auto"/>
              <w:jc w:val="center"/>
              <w:rPr>
                <w:b/>
                <w:sz w:val="20"/>
              </w:rPr>
            </w:pPr>
            <w:r w:rsidRPr="00B95F83">
              <w:rPr>
                <w:b/>
                <w:sz w:val="20"/>
              </w:rPr>
              <w:t>Type of water management measures</w:t>
            </w:r>
          </w:p>
        </w:tc>
        <w:tc>
          <w:tcPr>
            <w:tcW w:w="1041" w:type="pct"/>
            <w:vMerge w:val="restart"/>
            <w:tcBorders>
              <w:top w:val="double" w:sz="4" w:space="0" w:color="auto"/>
            </w:tcBorders>
            <w:shd w:val="clear" w:color="auto" w:fill="D9D9D9"/>
            <w:vAlign w:val="center"/>
          </w:tcPr>
          <w:p w:rsidR="006A4BE0" w:rsidRPr="00B95F83" w:rsidRDefault="006A4BE0" w:rsidP="00E17DBB">
            <w:pPr>
              <w:spacing w:before="0" w:line="240" w:lineRule="auto"/>
              <w:jc w:val="center"/>
              <w:rPr>
                <w:b/>
                <w:sz w:val="20"/>
              </w:rPr>
            </w:pPr>
            <w:r w:rsidRPr="00B95F83">
              <w:rPr>
                <w:b/>
                <w:sz w:val="20"/>
              </w:rPr>
              <w:t>Water management action undertaken</w:t>
            </w:r>
          </w:p>
        </w:tc>
        <w:tc>
          <w:tcPr>
            <w:tcW w:w="3151" w:type="pct"/>
            <w:gridSpan w:val="2"/>
            <w:tcBorders>
              <w:top w:val="double" w:sz="4" w:space="0" w:color="auto"/>
            </w:tcBorders>
            <w:shd w:val="clear" w:color="auto" w:fill="D9D9D9"/>
            <w:vAlign w:val="center"/>
          </w:tcPr>
          <w:p w:rsidR="006A4BE0" w:rsidRPr="00B95F83" w:rsidRDefault="006A4BE0" w:rsidP="00E17DBB">
            <w:pPr>
              <w:spacing w:before="0" w:line="240" w:lineRule="auto"/>
              <w:jc w:val="center"/>
              <w:rPr>
                <w:b/>
                <w:sz w:val="20"/>
              </w:rPr>
            </w:pPr>
            <w:r w:rsidRPr="00B95F83">
              <w:rPr>
                <w:b/>
                <w:sz w:val="20"/>
              </w:rPr>
              <w:t>Impact on fisheries ecosystem</w:t>
            </w:r>
          </w:p>
        </w:tc>
      </w:tr>
      <w:tr w:rsidR="006A4BE0" w:rsidRPr="00B95F83" w:rsidTr="00E17DBB">
        <w:trPr>
          <w:tblHeader/>
        </w:trPr>
        <w:tc>
          <w:tcPr>
            <w:tcW w:w="808" w:type="pct"/>
            <w:vMerge/>
            <w:shd w:val="clear" w:color="auto" w:fill="D9D9D9"/>
            <w:vAlign w:val="center"/>
          </w:tcPr>
          <w:p w:rsidR="006A4BE0" w:rsidRPr="00B95F83" w:rsidRDefault="006A4BE0" w:rsidP="00E17DBB">
            <w:pPr>
              <w:spacing w:before="0" w:line="240" w:lineRule="auto"/>
              <w:jc w:val="center"/>
              <w:rPr>
                <w:b/>
                <w:sz w:val="20"/>
              </w:rPr>
            </w:pPr>
          </w:p>
        </w:tc>
        <w:tc>
          <w:tcPr>
            <w:tcW w:w="1041" w:type="pct"/>
            <w:vMerge/>
            <w:shd w:val="clear" w:color="auto" w:fill="D9D9D9"/>
            <w:vAlign w:val="center"/>
          </w:tcPr>
          <w:p w:rsidR="006A4BE0" w:rsidRPr="00B95F83" w:rsidRDefault="006A4BE0" w:rsidP="00E17DBB">
            <w:pPr>
              <w:spacing w:before="0" w:line="240" w:lineRule="auto"/>
              <w:jc w:val="center"/>
              <w:rPr>
                <w:b/>
                <w:sz w:val="20"/>
              </w:rPr>
            </w:pPr>
          </w:p>
        </w:tc>
        <w:tc>
          <w:tcPr>
            <w:tcW w:w="1882" w:type="pct"/>
            <w:shd w:val="clear" w:color="auto" w:fill="D9D9D9"/>
            <w:vAlign w:val="center"/>
          </w:tcPr>
          <w:p w:rsidR="006A4BE0" w:rsidRPr="00B95F83" w:rsidRDefault="006A4BE0" w:rsidP="00E17DBB">
            <w:pPr>
              <w:spacing w:before="0" w:line="240" w:lineRule="auto"/>
              <w:jc w:val="center"/>
              <w:rPr>
                <w:b/>
                <w:sz w:val="20"/>
              </w:rPr>
            </w:pPr>
            <w:r w:rsidRPr="00B95F83">
              <w:rPr>
                <w:b/>
                <w:sz w:val="20"/>
              </w:rPr>
              <w:t>Negative impact</w:t>
            </w:r>
          </w:p>
        </w:tc>
        <w:tc>
          <w:tcPr>
            <w:tcW w:w="1269" w:type="pct"/>
            <w:shd w:val="clear" w:color="auto" w:fill="D9D9D9"/>
            <w:vAlign w:val="center"/>
          </w:tcPr>
          <w:p w:rsidR="006A4BE0" w:rsidRPr="00B95F83" w:rsidRDefault="006A4BE0" w:rsidP="00E17DBB">
            <w:pPr>
              <w:spacing w:before="0" w:line="240" w:lineRule="auto"/>
              <w:jc w:val="center"/>
              <w:rPr>
                <w:b/>
                <w:sz w:val="20"/>
              </w:rPr>
            </w:pPr>
            <w:r w:rsidRPr="00B95F83">
              <w:rPr>
                <w:b/>
                <w:sz w:val="20"/>
              </w:rPr>
              <w:t>Positive impact</w:t>
            </w:r>
          </w:p>
        </w:tc>
      </w:tr>
      <w:tr w:rsidR="006A4BE0" w:rsidRPr="00B95F83" w:rsidTr="00E17DBB">
        <w:tc>
          <w:tcPr>
            <w:tcW w:w="808" w:type="pct"/>
          </w:tcPr>
          <w:p w:rsidR="006A4BE0" w:rsidRPr="00B95F83" w:rsidRDefault="006A4BE0" w:rsidP="00E17DBB">
            <w:pPr>
              <w:spacing w:before="0" w:line="240" w:lineRule="auto"/>
              <w:jc w:val="left"/>
              <w:rPr>
                <w:sz w:val="20"/>
              </w:rPr>
            </w:pPr>
            <w:r w:rsidRPr="00B95F83">
              <w:rPr>
                <w:sz w:val="20"/>
              </w:rPr>
              <w:t>Flood Management (FMD)</w:t>
            </w:r>
          </w:p>
        </w:tc>
        <w:tc>
          <w:tcPr>
            <w:tcW w:w="1041"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Protective embankments to contain flooding up to June</w:t>
            </w:r>
          </w:p>
        </w:tc>
        <w:tc>
          <w:tcPr>
            <w:tcW w:w="1882"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Reduction of floodplain fish habitat</w:t>
            </w:r>
          </w:p>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Disturbance to fish breeding migration</w:t>
            </w:r>
          </w:p>
        </w:tc>
        <w:tc>
          <w:tcPr>
            <w:tcW w:w="1269"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Reduction of inundation risk for aquaculture in protected area</w:t>
            </w:r>
          </w:p>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Increasing the area of protected fish habitat for aquaculture</w:t>
            </w:r>
          </w:p>
        </w:tc>
      </w:tr>
      <w:tr w:rsidR="006A4BE0" w:rsidRPr="00B95F83" w:rsidTr="00E17DBB">
        <w:tc>
          <w:tcPr>
            <w:tcW w:w="808" w:type="pct"/>
          </w:tcPr>
          <w:p w:rsidR="006A4BE0" w:rsidRPr="00B95F83" w:rsidRDefault="006A4BE0" w:rsidP="00E17DBB">
            <w:pPr>
              <w:spacing w:before="0" w:line="240" w:lineRule="auto"/>
              <w:jc w:val="left"/>
              <w:rPr>
                <w:sz w:val="20"/>
              </w:rPr>
            </w:pPr>
            <w:r w:rsidRPr="00B95F83">
              <w:rPr>
                <w:sz w:val="20"/>
              </w:rPr>
              <w:t>Drainage Improvement (DI)</w:t>
            </w:r>
          </w:p>
        </w:tc>
        <w:tc>
          <w:tcPr>
            <w:tcW w:w="1041"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Drainage canal re-excavated to ease water logging</w:t>
            </w:r>
          </w:p>
        </w:tc>
        <w:tc>
          <w:tcPr>
            <w:tcW w:w="1882"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Shortened water retention period of the floodplain</w:t>
            </w:r>
          </w:p>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 xml:space="preserve">Reduction of fish habitat </w:t>
            </w:r>
          </w:p>
        </w:tc>
        <w:tc>
          <w:tcPr>
            <w:tcW w:w="1269"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Improved water quality</w:t>
            </w:r>
          </w:p>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Drainage canal added good quality of fish habitat</w:t>
            </w:r>
          </w:p>
        </w:tc>
      </w:tr>
      <w:tr w:rsidR="006A4BE0" w:rsidRPr="00B95F83" w:rsidTr="00E17DBB">
        <w:tc>
          <w:tcPr>
            <w:tcW w:w="808" w:type="pct"/>
          </w:tcPr>
          <w:p w:rsidR="006A4BE0" w:rsidRPr="00B95F83" w:rsidRDefault="006A4BE0" w:rsidP="00E17DBB">
            <w:pPr>
              <w:spacing w:before="0" w:line="240" w:lineRule="auto"/>
              <w:jc w:val="left"/>
              <w:rPr>
                <w:sz w:val="20"/>
              </w:rPr>
            </w:pPr>
            <w:r w:rsidRPr="00B95F83">
              <w:rPr>
                <w:sz w:val="20"/>
              </w:rPr>
              <w:t>Water Conservation (WC)</w:t>
            </w:r>
          </w:p>
        </w:tc>
        <w:tc>
          <w:tcPr>
            <w:tcW w:w="1041"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 xml:space="preserve">Watershed created by re-excavation or dam building to hold water for irrigation </w:t>
            </w:r>
          </w:p>
        </w:tc>
        <w:tc>
          <w:tcPr>
            <w:tcW w:w="1882"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 xml:space="preserve">Increased concentration of organic and inorganic chemicals and specially impact on fish and aquatic organisms at downstream        </w:t>
            </w:r>
          </w:p>
        </w:tc>
        <w:tc>
          <w:tcPr>
            <w:tcW w:w="1269" w:type="pct"/>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Watershed functioned as additional fish habitat to some extent</w:t>
            </w:r>
          </w:p>
        </w:tc>
      </w:tr>
      <w:tr w:rsidR="006A4BE0" w:rsidRPr="00B95F83" w:rsidTr="00E17DBB">
        <w:tc>
          <w:tcPr>
            <w:tcW w:w="808" w:type="pct"/>
            <w:tcBorders>
              <w:bottom w:val="double" w:sz="4" w:space="0" w:color="auto"/>
            </w:tcBorders>
          </w:tcPr>
          <w:p w:rsidR="006A4BE0" w:rsidRPr="00B95F83" w:rsidRDefault="006A4BE0" w:rsidP="00E17DBB">
            <w:pPr>
              <w:spacing w:before="0" w:line="240" w:lineRule="auto"/>
              <w:jc w:val="left"/>
              <w:rPr>
                <w:sz w:val="20"/>
              </w:rPr>
            </w:pPr>
            <w:r w:rsidRPr="00B95F83">
              <w:rPr>
                <w:sz w:val="20"/>
              </w:rPr>
              <w:t>Command Area Development (CAD)</w:t>
            </w:r>
          </w:p>
        </w:tc>
        <w:tc>
          <w:tcPr>
            <w:tcW w:w="1041" w:type="pct"/>
            <w:tcBorders>
              <w:bottom w:val="double" w:sz="4" w:space="0" w:color="auto"/>
            </w:tcBorders>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Irrigation facilities created /extended by making /improving drainage channels.</w:t>
            </w:r>
          </w:p>
        </w:tc>
        <w:tc>
          <w:tcPr>
            <w:tcW w:w="1882" w:type="pct"/>
            <w:tcBorders>
              <w:bottom w:val="double" w:sz="4" w:space="0" w:color="auto"/>
            </w:tcBorders>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Irrigation water used for paddy cultivation carries harmful chemicals, resulting in spawning complexities and mortality of fish.</w:t>
            </w:r>
          </w:p>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Water withdrawal from shallow and small stagnant water bodies in dry season may affect the water depth and fishes.</w:t>
            </w:r>
          </w:p>
        </w:tc>
        <w:tc>
          <w:tcPr>
            <w:tcW w:w="1269" w:type="pct"/>
            <w:tcBorders>
              <w:bottom w:val="double" w:sz="4" w:space="0" w:color="auto"/>
            </w:tcBorders>
          </w:tcPr>
          <w:p w:rsidR="006A4BE0" w:rsidRPr="00FB2029" w:rsidRDefault="006A4BE0" w:rsidP="008D442D">
            <w:pPr>
              <w:pStyle w:val="ListParagraph"/>
              <w:numPr>
                <w:ilvl w:val="0"/>
                <w:numId w:val="27"/>
              </w:numPr>
              <w:spacing w:before="0" w:after="0" w:line="240" w:lineRule="auto"/>
              <w:ind w:left="91" w:hanging="178"/>
              <w:rPr>
                <w:szCs w:val="22"/>
              </w:rPr>
            </w:pPr>
            <w:r w:rsidRPr="00FB2029">
              <w:rPr>
                <w:szCs w:val="22"/>
              </w:rPr>
              <w:t xml:space="preserve">Irrigation channels may be used for aquaculture with rapidly growth species. </w:t>
            </w:r>
          </w:p>
        </w:tc>
      </w:tr>
    </w:tbl>
    <w:p w:rsidR="006A4BE0" w:rsidRPr="00B95F83" w:rsidRDefault="006A4BE0" w:rsidP="003D1B15">
      <w:pPr>
        <w:pStyle w:val="Source"/>
      </w:pPr>
      <w:r w:rsidRPr="00B95F83">
        <w:t>Source: LGED SSWRD-2: 2004. Approach to Fisheries Development as reported in Impact Evaluation Report, Islam et al, 2008c; and other expert opinions.</w:t>
      </w:r>
    </w:p>
    <w:p w:rsidR="006A4BE0" w:rsidRPr="00B95F83" w:rsidRDefault="006A4BE0" w:rsidP="003D1B15"/>
    <w:p w:rsidR="006A4BE0" w:rsidRPr="00B95F83" w:rsidRDefault="006A4BE0" w:rsidP="003D1B15">
      <w:pPr>
        <w:pStyle w:val="Body"/>
      </w:pPr>
      <w:r w:rsidRPr="00B95F83">
        <w:t xml:space="preserve">One can also note that impacts can have two subcomponents: impacts due to subproject interventions (e.g., via income/asset enhancement) and impacts due to WMCA activities (e.g., via training, extension support and micro credit activities). One also had to keep in mind that some of the impacts are driven by auto growth or overall development in the areas concerned. Moreover, the WMCAs would have some impacts on community development via enhancement of awareness, micro credit facilities and the like.  </w:t>
      </w:r>
    </w:p>
    <w:p w:rsidR="006A4BE0" w:rsidRPr="00B95F83" w:rsidRDefault="006A4BE0" w:rsidP="003D1B15">
      <w:pPr>
        <w:pStyle w:val="Body"/>
      </w:pPr>
      <w:r w:rsidRPr="00B95F83">
        <w:t xml:space="preserve">The current survey was conducted for both capture and culture fisheries. It aimed to ascertain the changes in the fisheries components due to the intervention of the project. The parameters considered were (a) accessibility, (b) fish production and (c) income. As the situation in the selected control area was similar to that in the project area in the pre-project situation, therefore impact value on any variable roughly difference of the two values of project and control area in their post-project situations (2014). In other words, in the case of some parameters, the project and the control area have been compared in the post-project situation.  </w:t>
      </w:r>
    </w:p>
    <w:p w:rsidR="006A4BE0" w:rsidRPr="00B95F83" w:rsidRDefault="006A4BE0" w:rsidP="003D1B15">
      <w:pPr>
        <w:pStyle w:val="Heading2"/>
      </w:pPr>
      <w:bookmarkStart w:id="421" w:name="_Toc388697427"/>
      <w:bookmarkStart w:id="422" w:name="_Toc431284524"/>
      <w:bookmarkStart w:id="423" w:name="_Toc455844168"/>
      <w:bookmarkStart w:id="424" w:name="_Toc462324991"/>
      <w:r w:rsidRPr="00B95F83">
        <w:t>Impact on Open Water Fisheries</w:t>
      </w:r>
      <w:bookmarkStart w:id="425" w:name="_Toc388697428"/>
      <w:bookmarkEnd w:id="421"/>
      <w:bookmarkEnd w:id="422"/>
      <w:bookmarkEnd w:id="423"/>
      <w:bookmarkEnd w:id="424"/>
    </w:p>
    <w:p w:rsidR="006A4BE0" w:rsidRPr="00B95F83" w:rsidRDefault="006A4BE0" w:rsidP="003D1B15">
      <w:pPr>
        <w:pStyle w:val="Heading3"/>
        <w:rPr>
          <w:rFonts w:hint="eastAsia"/>
        </w:rPr>
      </w:pPr>
      <w:bookmarkStart w:id="426" w:name="_Toc431284525"/>
      <w:bookmarkStart w:id="427" w:name="_Toc455844169"/>
      <w:bookmarkStart w:id="428" w:name="_Toc462324992"/>
      <w:r w:rsidRPr="00B95F83">
        <w:t>Changes in Involvement of Households in Open Water Fishing</w:t>
      </w:r>
      <w:bookmarkEnd w:id="425"/>
      <w:bookmarkEnd w:id="426"/>
      <w:bookmarkEnd w:id="427"/>
      <w:bookmarkEnd w:id="428"/>
    </w:p>
    <w:p w:rsidR="006A4BE0" w:rsidRPr="00B95F83" w:rsidRDefault="006A4BE0" w:rsidP="003D1B15">
      <w:pPr>
        <w:pStyle w:val="Body"/>
      </w:pPr>
      <w:r w:rsidRPr="00B95F83">
        <w:t>A relatively small proportion of total sample households participated in open water fishing in both the project and the control areas in the pre-project situation (Table 5.2). About 156 out of 1,217 households (i.e., 12.8%) in the project area and 124 out of 926 households in the control area (i.e., 13.4%) participated in open water fishing in the pre-project situation. In the post-project period, there had been considerable negative changes in the participation in open water fishing for both the project and control area. There was a decline in the number of households involved in fishing in inland open water area. Overall, 12.8 percent of the households undertook open water fishing in the project area before the project intervention, which remained almost the same (13 percent) after the project interventions. In the control area, about 13.4 percent of the households undertook open water fishing before the project intervention, which decreased to about 11.7 percent after the project intervention (Table 5.2). The finding shows the declining trends of the involvement of fishers in the open water fishing in the control area over the time while project intervention has no effect about the involvement of the fishers in the open water fishing. It is worth mentioning that among five farm categories, mostly the landless and small farm categories participated in open water fishing in both the pre-project and post-project periods in both the project and the control areas. Similarly, the trend was almost the same in the case of distribution of household members involved in fishing in inland open water (not shown in the table). This indicates that there has been a little displacement of a few fishermen to other economic activities or some became unemployed in both the project and control areas.</w:t>
      </w:r>
    </w:p>
    <w:p w:rsidR="006A4BE0" w:rsidRPr="00B95F83" w:rsidRDefault="006A4BE0" w:rsidP="003D1B15">
      <w:pPr>
        <w:pStyle w:val="Tablesscs"/>
        <w:rPr>
          <w:rFonts w:hint="eastAsia"/>
        </w:rPr>
      </w:pPr>
      <w:bookmarkStart w:id="429" w:name="_Toc455844171"/>
      <w:bookmarkStart w:id="430" w:name="_Toc462325113"/>
      <w:bookmarkStart w:id="431" w:name="_Toc388697429"/>
      <w:bookmarkStart w:id="432" w:name="_Toc388697433"/>
      <w:bookmarkStart w:id="433" w:name="_Toc431284526"/>
      <w:r w:rsidRPr="00B95F83">
        <w:t>Table 5.2</w:t>
      </w:r>
      <w:r>
        <w:t>:</w:t>
      </w:r>
      <w:r w:rsidRPr="00B95F83">
        <w:t xml:space="preserve"> Households’ Involvement in Open Water Fishing by Landholding Category</w:t>
      </w:r>
      <w:bookmarkEnd w:id="429"/>
      <w:bookmarkEnd w:id="430"/>
    </w:p>
    <w:tbl>
      <w:tblPr>
        <w:tblW w:w="5052"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663"/>
        <w:gridCol w:w="937"/>
        <w:gridCol w:w="939"/>
        <w:gridCol w:w="935"/>
        <w:gridCol w:w="937"/>
        <w:gridCol w:w="935"/>
        <w:gridCol w:w="937"/>
        <w:gridCol w:w="935"/>
        <w:gridCol w:w="933"/>
      </w:tblGrid>
      <w:tr w:rsidR="006A4BE0" w:rsidRPr="00B95F83" w:rsidTr="002E5069">
        <w:trPr>
          <w:trHeight w:val="20"/>
          <w:tblHeader/>
        </w:trPr>
        <w:tc>
          <w:tcPr>
            <w:tcW w:w="908" w:type="pct"/>
            <w:vMerge w:val="restart"/>
            <w:tcBorders>
              <w:top w:val="double" w:sz="4" w:space="0" w:color="auto"/>
            </w:tcBorders>
            <w:shd w:val="clear" w:color="auto" w:fill="D9D9D9"/>
            <w:vAlign w:val="center"/>
          </w:tcPr>
          <w:bookmarkEnd w:id="431"/>
          <w:p w:rsidR="006A4BE0" w:rsidRPr="00B95F83" w:rsidRDefault="006A4BE0" w:rsidP="00675867">
            <w:pPr>
              <w:spacing w:before="20"/>
              <w:jc w:val="center"/>
              <w:rPr>
                <w:b/>
                <w:sz w:val="20"/>
                <w:szCs w:val="20"/>
              </w:rPr>
            </w:pPr>
            <w:r w:rsidRPr="00B95F83">
              <w:rPr>
                <w:b/>
                <w:sz w:val="20"/>
                <w:szCs w:val="20"/>
              </w:rPr>
              <w:t>HH category by</w:t>
            </w:r>
            <w:r w:rsidR="00124841">
              <w:rPr>
                <w:b/>
                <w:sz w:val="20"/>
                <w:szCs w:val="20"/>
              </w:rPr>
              <w:t xml:space="preserve"> </w:t>
            </w:r>
            <w:r w:rsidRPr="00B95F83">
              <w:rPr>
                <w:b/>
                <w:sz w:val="20"/>
                <w:szCs w:val="20"/>
              </w:rPr>
              <w:t>landholding size</w:t>
            </w:r>
          </w:p>
        </w:tc>
        <w:tc>
          <w:tcPr>
            <w:tcW w:w="4092" w:type="pct"/>
            <w:gridSpan w:val="8"/>
            <w:tcBorders>
              <w:top w:val="double" w:sz="4" w:space="0" w:color="auto"/>
            </w:tcBorders>
            <w:shd w:val="clear" w:color="auto" w:fill="D9D9D9"/>
            <w:vAlign w:val="center"/>
          </w:tcPr>
          <w:p w:rsidR="006A4BE0" w:rsidRPr="00B95F83" w:rsidRDefault="006A4BE0" w:rsidP="00675867">
            <w:pPr>
              <w:spacing w:before="20"/>
              <w:jc w:val="center"/>
              <w:rPr>
                <w:b/>
                <w:sz w:val="20"/>
                <w:szCs w:val="20"/>
              </w:rPr>
            </w:pPr>
            <w:r w:rsidRPr="00B95F83">
              <w:rPr>
                <w:b/>
                <w:sz w:val="20"/>
                <w:szCs w:val="20"/>
              </w:rPr>
              <w:t>Open water fisheries</w:t>
            </w:r>
          </w:p>
        </w:tc>
      </w:tr>
      <w:tr w:rsidR="006A4BE0" w:rsidRPr="00B95F83" w:rsidTr="002E5069">
        <w:trPr>
          <w:trHeight w:val="20"/>
          <w:tblHeader/>
        </w:trPr>
        <w:tc>
          <w:tcPr>
            <w:tcW w:w="908" w:type="pct"/>
            <w:vMerge/>
            <w:shd w:val="clear" w:color="auto" w:fill="D9D9D9"/>
            <w:vAlign w:val="center"/>
          </w:tcPr>
          <w:p w:rsidR="006A4BE0" w:rsidRPr="00B95F83" w:rsidRDefault="006A4BE0" w:rsidP="00675867">
            <w:pPr>
              <w:spacing w:before="20"/>
              <w:jc w:val="center"/>
              <w:rPr>
                <w:b/>
                <w:sz w:val="20"/>
                <w:szCs w:val="20"/>
              </w:rPr>
            </w:pPr>
          </w:p>
        </w:tc>
        <w:tc>
          <w:tcPr>
            <w:tcW w:w="2048" w:type="pct"/>
            <w:gridSpan w:val="4"/>
            <w:shd w:val="clear" w:color="auto" w:fill="D9D9D9"/>
            <w:vAlign w:val="center"/>
          </w:tcPr>
          <w:p w:rsidR="006A4BE0" w:rsidRPr="00B95F83" w:rsidRDefault="006A4BE0" w:rsidP="00675867">
            <w:pPr>
              <w:spacing w:before="20"/>
              <w:jc w:val="center"/>
              <w:rPr>
                <w:b/>
                <w:sz w:val="20"/>
                <w:szCs w:val="20"/>
              </w:rPr>
            </w:pPr>
            <w:r w:rsidRPr="00B95F83">
              <w:rPr>
                <w:b/>
                <w:sz w:val="20"/>
                <w:szCs w:val="20"/>
              </w:rPr>
              <w:t>Project area</w:t>
            </w:r>
          </w:p>
        </w:tc>
        <w:tc>
          <w:tcPr>
            <w:tcW w:w="2044" w:type="pct"/>
            <w:gridSpan w:val="4"/>
            <w:shd w:val="clear" w:color="auto" w:fill="D9D9D9"/>
            <w:vAlign w:val="center"/>
          </w:tcPr>
          <w:p w:rsidR="006A4BE0" w:rsidRPr="00B95F83" w:rsidRDefault="006A4BE0" w:rsidP="00675867">
            <w:pPr>
              <w:spacing w:before="20"/>
              <w:jc w:val="center"/>
              <w:rPr>
                <w:b/>
                <w:sz w:val="20"/>
                <w:szCs w:val="20"/>
              </w:rPr>
            </w:pPr>
            <w:r w:rsidRPr="00B95F83">
              <w:rPr>
                <w:b/>
                <w:sz w:val="20"/>
                <w:szCs w:val="20"/>
              </w:rPr>
              <w:t>Control area</w:t>
            </w:r>
          </w:p>
        </w:tc>
      </w:tr>
      <w:tr w:rsidR="006A4BE0" w:rsidRPr="00B95F83" w:rsidTr="002E5069">
        <w:trPr>
          <w:trHeight w:val="20"/>
          <w:tblHeader/>
        </w:trPr>
        <w:tc>
          <w:tcPr>
            <w:tcW w:w="908" w:type="pct"/>
            <w:vMerge/>
            <w:shd w:val="clear" w:color="auto" w:fill="D9D9D9"/>
            <w:vAlign w:val="center"/>
          </w:tcPr>
          <w:p w:rsidR="006A4BE0" w:rsidRPr="00B95F83" w:rsidRDefault="006A4BE0" w:rsidP="00675867">
            <w:pPr>
              <w:spacing w:before="20"/>
              <w:jc w:val="center"/>
              <w:rPr>
                <w:b/>
                <w:sz w:val="20"/>
                <w:szCs w:val="20"/>
              </w:rPr>
            </w:pPr>
          </w:p>
        </w:tc>
        <w:tc>
          <w:tcPr>
            <w:tcW w:w="1025" w:type="pct"/>
            <w:gridSpan w:val="2"/>
            <w:shd w:val="clear" w:color="auto" w:fill="D9D9D9"/>
            <w:vAlign w:val="center"/>
          </w:tcPr>
          <w:p w:rsidR="006A4BE0" w:rsidRPr="00B95F83" w:rsidRDefault="006A4BE0" w:rsidP="00675867">
            <w:pPr>
              <w:spacing w:before="20"/>
              <w:jc w:val="center"/>
              <w:rPr>
                <w:b/>
                <w:sz w:val="20"/>
                <w:szCs w:val="20"/>
              </w:rPr>
            </w:pPr>
            <w:r w:rsidRPr="00B95F83">
              <w:rPr>
                <w:b/>
                <w:sz w:val="20"/>
                <w:szCs w:val="20"/>
              </w:rPr>
              <w:t>Before</w:t>
            </w:r>
          </w:p>
        </w:tc>
        <w:tc>
          <w:tcPr>
            <w:tcW w:w="1023" w:type="pct"/>
            <w:gridSpan w:val="2"/>
            <w:shd w:val="clear" w:color="auto" w:fill="D9D9D9"/>
            <w:vAlign w:val="center"/>
          </w:tcPr>
          <w:p w:rsidR="006A4BE0" w:rsidRPr="00B95F83" w:rsidRDefault="006A4BE0" w:rsidP="00675867">
            <w:pPr>
              <w:spacing w:before="20"/>
              <w:jc w:val="center"/>
              <w:rPr>
                <w:b/>
                <w:sz w:val="20"/>
                <w:szCs w:val="20"/>
              </w:rPr>
            </w:pPr>
            <w:r w:rsidRPr="00B95F83">
              <w:rPr>
                <w:b/>
                <w:sz w:val="20"/>
                <w:szCs w:val="20"/>
              </w:rPr>
              <w:t>After</w:t>
            </w:r>
          </w:p>
        </w:tc>
        <w:tc>
          <w:tcPr>
            <w:tcW w:w="1023" w:type="pct"/>
            <w:gridSpan w:val="2"/>
            <w:shd w:val="clear" w:color="auto" w:fill="D9D9D9"/>
            <w:vAlign w:val="center"/>
          </w:tcPr>
          <w:p w:rsidR="006A4BE0" w:rsidRPr="00B95F83" w:rsidRDefault="006A4BE0" w:rsidP="00675867">
            <w:pPr>
              <w:spacing w:before="20"/>
              <w:jc w:val="center"/>
              <w:rPr>
                <w:b/>
                <w:sz w:val="20"/>
                <w:szCs w:val="20"/>
              </w:rPr>
            </w:pPr>
            <w:r w:rsidRPr="00B95F83">
              <w:rPr>
                <w:b/>
                <w:sz w:val="20"/>
                <w:szCs w:val="20"/>
              </w:rPr>
              <w:t>Before</w:t>
            </w:r>
          </w:p>
        </w:tc>
        <w:tc>
          <w:tcPr>
            <w:tcW w:w="1022" w:type="pct"/>
            <w:gridSpan w:val="2"/>
            <w:shd w:val="clear" w:color="auto" w:fill="D9D9D9"/>
            <w:vAlign w:val="center"/>
          </w:tcPr>
          <w:p w:rsidR="006A4BE0" w:rsidRPr="00B95F83" w:rsidRDefault="006A4BE0" w:rsidP="00675867">
            <w:pPr>
              <w:spacing w:before="20"/>
              <w:jc w:val="center"/>
              <w:rPr>
                <w:b/>
                <w:sz w:val="20"/>
                <w:szCs w:val="20"/>
              </w:rPr>
            </w:pPr>
            <w:r w:rsidRPr="00B95F83">
              <w:rPr>
                <w:b/>
                <w:sz w:val="20"/>
                <w:szCs w:val="20"/>
              </w:rPr>
              <w:t>After</w:t>
            </w:r>
          </w:p>
        </w:tc>
      </w:tr>
      <w:tr w:rsidR="006A4BE0" w:rsidRPr="00B95F83" w:rsidTr="002E5069">
        <w:trPr>
          <w:trHeight w:val="20"/>
        </w:trPr>
        <w:tc>
          <w:tcPr>
            <w:tcW w:w="908" w:type="pct"/>
            <w:vMerge/>
            <w:shd w:val="clear" w:color="auto" w:fill="D9D9D9"/>
            <w:vAlign w:val="center"/>
          </w:tcPr>
          <w:p w:rsidR="006A4BE0" w:rsidRPr="00B95F83" w:rsidRDefault="006A4BE0" w:rsidP="00675867">
            <w:pPr>
              <w:spacing w:before="20"/>
              <w:jc w:val="center"/>
              <w:rPr>
                <w:sz w:val="20"/>
                <w:szCs w:val="20"/>
              </w:rPr>
            </w:pPr>
          </w:p>
        </w:tc>
        <w:tc>
          <w:tcPr>
            <w:tcW w:w="512"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Yes</w:t>
            </w:r>
          </w:p>
        </w:tc>
        <w:tc>
          <w:tcPr>
            <w:tcW w:w="512"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w:t>
            </w:r>
          </w:p>
        </w:tc>
        <w:tc>
          <w:tcPr>
            <w:tcW w:w="51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Yes</w:t>
            </w:r>
          </w:p>
        </w:tc>
        <w:tc>
          <w:tcPr>
            <w:tcW w:w="51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w:t>
            </w:r>
          </w:p>
        </w:tc>
        <w:tc>
          <w:tcPr>
            <w:tcW w:w="51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Yes</w:t>
            </w:r>
          </w:p>
        </w:tc>
        <w:tc>
          <w:tcPr>
            <w:tcW w:w="51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w:t>
            </w:r>
          </w:p>
        </w:tc>
        <w:tc>
          <w:tcPr>
            <w:tcW w:w="51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Yes</w:t>
            </w:r>
          </w:p>
        </w:tc>
        <w:tc>
          <w:tcPr>
            <w:tcW w:w="510"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LL</w:t>
            </w:r>
          </w:p>
        </w:tc>
        <w:tc>
          <w:tcPr>
            <w:tcW w:w="512" w:type="pct"/>
            <w:vAlign w:val="bottom"/>
          </w:tcPr>
          <w:p w:rsidR="006A4BE0" w:rsidRPr="00B95F83" w:rsidRDefault="006A4BE0" w:rsidP="00675867">
            <w:pPr>
              <w:spacing w:before="20"/>
              <w:jc w:val="center"/>
              <w:rPr>
                <w:sz w:val="20"/>
                <w:szCs w:val="20"/>
              </w:rPr>
            </w:pPr>
            <w:r w:rsidRPr="00B95F83">
              <w:rPr>
                <w:sz w:val="20"/>
                <w:szCs w:val="20"/>
              </w:rPr>
              <w:t>118</w:t>
            </w:r>
          </w:p>
        </w:tc>
        <w:tc>
          <w:tcPr>
            <w:tcW w:w="512" w:type="pct"/>
            <w:vAlign w:val="bottom"/>
          </w:tcPr>
          <w:p w:rsidR="006A4BE0" w:rsidRPr="00B95F83" w:rsidRDefault="006A4BE0" w:rsidP="00675867">
            <w:pPr>
              <w:spacing w:before="20"/>
              <w:jc w:val="center"/>
              <w:rPr>
                <w:sz w:val="20"/>
                <w:szCs w:val="20"/>
              </w:rPr>
            </w:pPr>
            <w:r w:rsidRPr="00B95F83">
              <w:rPr>
                <w:sz w:val="20"/>
                <w:szCs w:val="20"/>
              </w:rPr>
              <w:t>24.8</w:t>
            </w:r>
          </w:p>
        </w:tc>
        <w:tc>
          <w:tcPr>
            <w:tcW w:w="511" w:type="pct"/>
            <w:vAlign w:val="bottom"/>
          </w:tcPr>
          <w:p w:rsidR="006A4BE0" w:rsidRPr="00B95F83" w:rsidRDefault="006A4BE0" w:rsidP="00675867">
            <w:pPr>
              <w:spacing w:before="20"/>
              <w:jc w:val="center"/>
              <w:rPr>
                <w:sz w:val="20"/>
                <w:szCs w:val="20"/>
              </w:rPr>
            </w:pPr>
            <w:r w:rsidRPr="00B95F83">
              <w:rPr>
                <w:sz w:val="20"/>
                <w:szCs w:val="20"/>
              </w:rPr>
              <w:t>107</w:t>
            </w:r>
          </w:p>
        </w:tc>
        <w:tc>
          <w:tcPr>
            <w:tcW w:w="511" w:type="pct"/>
            <w:vAlign w:val="bottom"/>
          </w:tcPr>
          <w:p w:rsidR="006A4BE0" w:rsidRPr="00B95F83" w:rsidRDefault="006A4BE0" w:rsidP="00675867">
            <w:pPr>
              <w:spacing w:before="20"/>
              <w:jc w:val="center"/>
              <w:rPr>
                <w:sz w:val="20"/>
                <w:szCs w:val="20"/>
              </w:rPr>
            </w:pPr>
            <w:r w:rsidRPr="00B95F83">
              <w:rPr>
                <w:sz w:val="20"/>
                <w:szCs w:val="20"/>
              </w:rPr>
              <w:t>23.0</w:t>
            </w:r>
          </w:p>
        </w:tc>
        <w:tc>
          <w:tcPr>
            <w:tcW w:w="511" w:type="pct"/>
            <w:vAlign w:val="bottom"/>
          </w:tcPr>
          <w:p w:rsidR="006A4BE0" w:rsidRPr="00B95F83" w:rsidRDefault="006A4BE0" w:rsidP="00675867">
            <w:pPr>
              <w:spacing w:before="20"/>
              <w:jc w:val="center"/>
              <w:rPr>
                <w:sz w:val="20"/>
                <w:szCs w:val="20"/>
              </w:rPr>
            </w:pPr>
            <w:r w:rsidRPr="00B95F83">
              <w:rPr>
                <w:sz w:val="20"/>
                <w:szCs w:val="20"/>
              </w:rPr>
              <w:t>88</w:t>
            </w:r>
          </w:p>
        </w:tc>
        <w:tc>
          <w:tcPr>
            <w:tcW w:w="511" w:type="pct"/>
            <w:vAlign w:val="bottom"/>
          </w:tcPr>
          <w:p w:rsidR="006A4BE0" w:rsidRPr="00B95F83" w:rsidRDefault="006A4BE0" w:rsidP="00675867">
            <w:pPr>
              <w:spacing w:before="20"/>
              <w:jc w:val="center"/>
              <w:rPr>
                <w:sz w:val="20"/>
                <w:szCs w:val="20"/>
              </w:rPr>
            </w:pPr>
            <w:r w:rsidRPr="00B95F83">
              <w:rPr>
                <w:sz w:val="20"/>
                <w:szCs w:val="20"/>
              </w:rPr>
              <w:t>22.7</w:t>
            </w:r>
          </w:p>
        </w:tc>
        <w:tc>
          <w:tcPr>
            <w:tcW w:w="511" w:type="pct"/>
            <w:vAlign w:val="bottom"/>
          </w:tcPr>
          <w:p w:rsidR="006A4BE0" w:rsidRPr="00B95F83" w:rsidRDefault="006A4BE0" w:rsidP="00675867">
            <w:pPr>
              <w:spacing w:before="20"/>
              <w:jc w:val="center"/>
              <w:rPr>
                <w:sz w:val="20"/>
                <w:szCs w:val="20"/>
              </w:rPr>
            </w:pPr>
            <w:r w:rsidRPr="00B95F83">
              <w:rPr>
                <w:sz w:val="20"/>
                <w:szCs w:val="20"/>
              </w:rPr>
              <w:t>74</w:t>
            </w:r>
          </w:p>
        </w:tc>
        <w:tc>
          <w:tcPr>
            <w:tcW w:w="510" w:type="pct"/>
            <w:vAlign w:val="bottom"/>
          </w:tcPr>
          <w:p w:rsidR="006A4BE0" w:rsidRPr="00B95F83" w:rsidRDefault="006A4BE0" w:rsidP="00675867">
            <w:pPr>
              <w:spacing w:before="20"/>
              <w:jc w:val="center"/>
              <w:rPr>
                <w:sz w:val="20"/>
                <w:szCs w:val="20"/>
              </w:rPr>
            </w:pPr>
            <w:r w:rsidRPr="00B95F83">
              <w:rPr>
                <w:sz w:val="20"/>
                <w:szCs w:val="20"/>
              </w:rPr>
              <w:t>18.9</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MRF</w:t>
            </w:r>
          </w:p>
        </w:tc>
        <w:tc>
          <w:tcPr>
            <w:tcW w:w="512" w:type="pct"/>
            <w:vAlign w:val="bottom"/>
          </w:tcPr>
          <w:p w:rsidR="006A4BE0" w:rsidRPr="00B95F83" w:rsidRDefault="006A4BE0" w:rsidP="00675867">
            <w:pPr>
              <w:spacing w:before="20"/>
              <w:jc w:val="center"/>
              <w:rPr>
                <w:sz w:val="20"/>
                <w:szCs w:val="20"/>
              </w:rPr>
            </w:pPr>
            <w:r w:rsidRPr="00B95F83">
              <w:rPr>
                <w:sz w:val="20"/>
                <w:szCs w:val="20"/>
              </w:rPr>
              <w:t>19</w:t>
            </w:r>
          </w:p>
        </w:tc>
        <w:tc>
          <w:tcPr>
            <w:tcW w:w="512" w:type="pct"/>
            <w:vAlign w:val="bottom"/>
          </w:tcPr>
          <w:p w:rsidR="006A4BE0" w:rsidRPr="00B95F83" w:rsidRDefault="006A4BE0" w:rsidP="00675867">
            <w:pPr>
              <w:spacing w:before="20"/>
              <w:jc w:val="center"/>
              <w:rPr>
                <w:sz w:val="20"/>
                <w:szCs w:val="20"/>
              </w:rPr>
            </w:pPr>
            <w:r w:rsidRPr="00B95F83">
              <w:rPr>
                <w:sz w:val="20"/>
                <w:szCs w:val="20"/>
              </w:rPr>
              <w:t>7.6</w:t>
            </w:r>
          </w:p>
        </w:tc>
        <w:tc>
          <w:tcPr>
            <w:tcW w:w="511" w:type="pct"/>
            <w:vAlign w:val="bottom"/>
          </w:tcPr>
          <w:p w:rsidR="006A4BE0" w:rsidRPr="00B95F83" w:rsidRDefault="006A4BE0" w:rsidP="00675867">
            <w:pPr>
              <w:spacing w:before="20"/>
              <w:jc w:val="center"/>
              <w:rPr>
                <w:sz w:val="20"/>
                <w:szCs w:val="20"/>
              </w:rPr>
            </w:pPr>
            <w:r w:rsidRPr="00B95F83">
              <w:rPr>
                <w:sz w:val="20"/>
                <w:szCs w:val="20"/>
              </w:rPr>
              <w:t>14</w:t>
            </w:r>
          </w:p>
        </w:tc>
        <w:tc>
          <w:tcPr>
            <w:tcW w:w="511" w:type="pct"/>
            <w:vAlign w:val="bottom"/>
          </w:tcPr>
          <w:p w:rsidR="006A4BE0" w:rsidRPr="00B95F83" w:rsidRDefault="006A4BE0" w:rsidP="00675867">
            <w:pPr>
              <w:spacing w:before="20"/>
              <w:jc w:val="center"/>
              <w:rPr>
                <w:sz w:val="20"/>
                <w:szCs w:val="20"/>
              </w:rPr>
            </w:pPr>
            <w:r w:rsidRPr="00B95F83">
              <w:rPr>
                <w:sz w:val="20"/>
                <w:szCs w:val="20"/>
              </w:rPr>
              <w:t>6.1</w:t>
            </w:r>
          </w:p>
        </w:tc>
        <w:tc>
          <w:tcPr>
            <w:tcW w:w="511" w:type="pct"/>
            <w:vAlign w:val="bottom"/>
          </w:tcPr>
          <w:p w:rsidR="006A4BE0" w:rsidRPr="00B95F83" w:rsidRDefault="006A4BE0" w:rsidP="00675867">
            <w:pPr>
              <w:spacing w:before="20"/>
              <w:jc w:val="center"/>
              <w:rPr>
                <w:sz w:val="20"/>
                <w:szCs w:val="20"/>
              </w:rPr>
            </w:pPr>
            <w:r w:rsidRPr="00B95F83">
              <w:rPr>
                <w:sz w:val="20"/>
                <w:szCs w:val="20"/>
              </w:rPr>
              <w:t>16</w:t>
            </w:r>
          </w:p>
        </w:tc>
        <w:tc>
          <w:tcPr>
            <w:tcW w:w="511" w:type="pct"/>
            <w:vAlign w:val="bottom"/>
          </w:tcPr>
          <w:p w:rsidR="006A4BE0" w:rsidRPr="00B95F83" w:rsidRDefault="006A4BE0" w:rsidP="00675867">
            <w:pPr>
              <w:spacing w:before="20"/>
              <w:jc w:val="center"/>
              <w:rPr>
                <w:sz w:val="20"/>
                <w:szCs w:val="20"/>
              </w:rPr>
            </w:pPr>
            <w:r w:rsidRPr="00B95F83">
              <w:rPr>
                <w:sz w:val="20"/>
                <w:szCs w:val="20"/>
              </w:rPr>
              <w:t>8.7</w:t>
            </w:r>
          </w:p>
        </w:tc>
        <w:tc>
          <w:tcPr>
            <w:tcW w:w="511" w:type="pct"/>
            <w:vAlign w:val="bottom"/>
          </w:tcPr>
          <w:p w:rsidR="006A4BE0" w:rsidRPr="00B95F83" w:rsidRDefault="006A4BE0" w:rsidP="00675867">
            <w:pPr>
              <w:spacing w:before="20"/>
              <w:jc w:val="center"/>
              <w:rPr>
                <w:sz w:val="20"/>
                <w:szCs w:val="20"/>
              </w:rPr>
            </w:pPr>
            <w:r w:rsidRPr="00B95F83">
              <w:rPr>
                <w:sz w:val="20"/>
                <w:szCs w:val="20"/>
              </w:rPr>
              <w:t>20</w:t>
            </w:r>
          </w:p>
        </w:tc>
        <w:tc>
          <w:tcPr>
            <w:tcW w:w="510" w:type="pct"/>
            <w:vAlign w:val="bottom"/>
          </w:tcPr>
          <w:p w:rsidR="006A4BE0" w:rsidRPr="00B95F83" w:rsidRDefault="006A4BE0" w:rsidP="00675867">
            <w:pPr>
              <w:spacing w:before="20"/>
              <w:jc w:val="center"/>
              <w:rPr>
                <w:sz w:val="20"/>
                <w:szCs w:val="20"/>
              </w:rPr>
            </w:pPr>
            <w:r w:rsidRPr="00B95F83">
              <w:rPr>
                <w:sz w:val="20"/>
                <w:szCs w:val="20"/>
              </w:rPr>
              <w:t>11.6</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SF</w:t>
            </w:r>
          </w:p>
        </w:tc>
        <w:tc>
          <w:tcPr>
            <w:tcW w:w="512" w:type="pct"/>
            <w:vAlign w:val="bottom"/>
          </w:tcPr>
          <w:p w:rsidR="006A4BE0" w:rsidRPr="00B95F83" w:rsidRDefault="006A4BE0" w:rsidP="00675867">
            <w:pPr>
              <w:spacing w:before="20"/>
              <w:jc w:val="center"/>
              <w:rPr>
                <w:sz w:val="20"/>
                <w:szCs w:val="20"/>
              </w:rPr>
            </w:pPr>
            <w:r w:rsidRPr="00B95F83">
              <w:rPr>
                <w:sz w:val="20"/>
                <w:szCs w:val="20"/>
              </w:rPr>
              <w:t>18</w:t>
            </w:r>
          </w:p>
        </w:tc>
        <w:tc>
          <w:tcPr>
            <w:tcW w:w="512" w:type="pct"/>
            <w:vAlign w:val="bottom"/>
          </w:tcPr>
          <w:p w:rsidR="006A4BE0" w:rsidRPr="00B95F83" w:rsidRDefault="006A4BE0" w:rsidP="00675867">
            <w:pPr>
              <w:spacing w:before="20"/>
              <w:jc w:val="center"/>
              <w:rPr>
                <w:sz w:val="20"/>
                <w:szCs w:val="20"/>
              </w:rPr>
            </w:pPr>
            <w:r w:rsidRPr="00B95F83">
              <w:rPr>
                <w:sz w:val="20"/>
                <w:szCs w:val="20"/>
              </w:rPr>
              <w:t>5.4</w:t>
            </w:r>
          </w:p>
        </w:tc>
        <w:tc>
          <w:tcPr>
            <w:tcW w:w="511" w:type="pct"/>
            <w:vAlign w:val="bottom"/>
          </w:tcPr>
          <w:p w:rsidR="006A4BE0" w:rsidRPr="00B95F83" w:rsidRDefault="006A4BE0" w:rsidP="00675867">
            <w:pPr>
              <w:spacing w:before="20"/>
              <w:jc w:val="center"/>
              <w:rPr>
                <w:sz w:val="20"/>
                <w:szCs w:val="20"/>
              </w:rPr>
            </w:pPr>
            <w:r w:rsidRPr="00B95F83">
              <w:rPr>
                <w:sz w:val="20"/>
                <w:szCs w:val="20"/>
              </w:rPr>
              <w:t>31</w:t>
            </w:r>
          </w:p>
        </w:tc>
        <w:tc>
          <w:tcPr>
            <w:tcW w:w="511" w:type="pct"/>
            <w:vAlign w:val="bottom"/>
          </w:tcPr>
          <w:p w:rsidR="006A4BE0" w:rsidRPr="00B95F83" w:rsidRDefault="006A4BE0" w:rsidP="00675867">
            <w:pPr>
              <w:spacing w:before="20"/>
              <w:jc w:val="center"/>
              <w:rPr>
                <w:sz w:val="20"/>
                <w:szCs w:val="20"/>
              </w:rPr>
            </w:pPr>
            <w:r w:rsidRPr="00B95F83">
              <w:rPr>
                <w:sz w:val="20"/>
                <w:szCs w:val="20"/>
              </w:rPr>
              <w:t>8.9</w:t>
            </w:r>
          </w:p>
        </w:tc>
        <w:tc>
          <w:tcPr>
            <w:tcW w:w="511" w:type="pct"/>
            <w:vAlign w:val="bottom"/>
          </w:tcPr>
          <w:p w:rsidR="006A4BE0" w:rsidRPr="00B95F83" w:rsidRDefault="006A4BE0" w:rsidP="00675867">
            <w:pPr>
              <w:spacing w:before="20"/>
              <w:jc w:val="center"/>
              <w:rPr>
                <w:sz w:val="20"/>
                <w:szCs w:val="20"/>
              </w:rPr>
            </w:pPr>
            <w:r w:rsidRPr="00B95F83">
              <w:rPr>
                <w:sz w:val="20"/>
                <w:szCs w:val="20"/>
              </w:rPr>
              <w:t>17</w:t>
            </w:r>
          </w:p>
        </w:tc>
        <w:tc>
          <w:tcPr>
            <w:tcW w:w="511" w:type="pct"/>
            <w:vAlign w:val="bottom"/>
          </w:tcPr>
          <w:p w:rsidR="006A4BE0" w:rsidRPr="00B95F83" w:rsidRDefault="006A4BE0" w:rsidP="00675867">
            <w:pPr>
              <w:spacing w:before="20"/>
              <w:jc w:val="center"/>
              <w:rPr>
                <w:sz w:val="20"/>
                <w:szCs w:val="20"/>
              </w:rPr>
            </w:pPr>
            <w:r w:rsidRPr="00B95F83">
              <w:rPr>
                <w:sz w:val="20"/>
                <w:szCs w:val="20"/>
              </w:rPr>
              <w:t>6.4</w:t>
            </w:r>
          </w:p>
        </w:tc>
        <w:tc>
          <w:tcPr>
            <w:tcW w:w="511" w:type="pct"/>
            <w:vAlign w:val="bottom"/>
          </w:tcPr>
          <w:p w:rsidR="006A4BE0" w:rsidRPr="00B95F83" w:rsidRDefault="006A4BE0" w:rsidP="00675867">
            <w:pPr>
              <w:spacing w:before="20"/>
              <w:jc w:val="center"/>
              <w:rPr>
                <w:sz w:val="20"/>
                <w:szCs w:val="20"/>
              </w:rPr>
            </w:pPr>
            <w:r w:rsidRPr="00B95F83">
              <w:rPr>
                <w:sz w:val="20"/>
                <w:szCs w:val="20"/>
              </w:rPr>
              <w:t>14</w:t>
            </w:r>
          </w:p>
        </w:tc>
        <w:tc>
          <w:tcPr>
            <w:tcW w:w="510" w:type="pct"/>
            <w:vAlign w:val="bottom"/>
          </w:tcPr>
          <w:p w:rsidR="006A4BE0" w:rsidRPr="00B95F83" w:rsidRDefault="006A4BE0" w:rsidP="00675867">
            <w:pPr>
              <w:spacing w:before="20"/>
              <w:jc w:val="center"/>
              <w:rPr>
                <w:sz w:val="20"/>
                <w:szCs w:val="20"/>
              </w:rPr>
            </w:pPr>
            <w:r w:rsidRPr="00B95F83">
              <w:rPr>
                <w:sz w:val="20"/>
                <w:szCs w:val="20"/>
              </w:rPr>
              <w:t>5.4</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MDF</w:t>
            </w:r>
          </w:p>
        </w:tc>
        <w:tc>
          <w:tcPr>
            <w:tcW w:w="512" w:type="pct"/>
            <w:vAlign w:val="bottom"/>
          </w:tcPr>
          <w:p w:rsidR="006A4BE0" w:rsidRPr="00B95F83" w:rsidRDefault="006A4BE0" w:rsidP="00675867">
            <w:pPr>
              <w:spacing w:before="20"/>
              <w:jc w:val="center"/>
              <w:rPr>
                <w:sz w:val="20"/>
                <w:szCs w:val="20"/>
              </w:rPr>
            </w:pPr>
            <w:r w:rsidRPr="00B95F83">
              <w:rPr>
                <w:sz w:val="20"/>
                <w:szCs w:val="20"/>
              </w:rPr>
              <w:t>-</w:t>
            </w:r>
          </w:p>
        </w:tc>
        <w:tc>
          <w:tcPr>
            <w:tcW w:w="512" w:type="pct"/>
            <w:vAlign w:val="bottom"/>
          </w:tcPr>
          <w:p w:rsidR="006A4BE0" w:rsidRPr="00B95F83" w:rsidRDefault="006A4BE0" w:rsidP="00675867">
            <w:pPr>
              <w:spacing w:before="20"/>
              <w:jc w:val="center"/>
              <w:rPr>
                <w:sz w:val="20"/>
                <w:szCs w:val="20"/>
              </w:rPr>
            </w:pPr>
            <w:r w:rsidRPr="00B95F83">
              <w:rPr>
                <w:sz w:val="20"/>
                <w:szCs w:val="20"/>
              </w:rPr>
              <w:t>-</w:t>
            </w:r>
          </w:p>
        </w:tc>
        <w:tc>
          <w:tcPr>
            <w:tcW w:w="511" w:type="pct"/>
            <w:vAlign w:val="bottom"/>
          </w:tcPr>
          <w:p w:rsidR="006A4BE0" w:rsidRPr="00B95F83" w:rsidRDefault="006A4BE0" w:rsidP="00675867">
            <w:pPr>
              <w:spacing w:before="20"/>
              <w:jc w:val="center"/>
              <w:rPr>
                <w:sz w:val="20"/>
                <w:szCs w:val="20"/>
              </w:rPr>
            </w:pPr>
            <w:r w:rsidRPr="00B95F83">
              <w:rPr>
                <w:sz w:val="20"/>
                <w:szCs w:val="20"/>
              </w:rPr>
              <w:t>6</w:t>
            </w:r>
          </w:p>
        </w:tc>
        <w:tc>
          <w:tcPr>
            <w:tcW w:w="511" w:type="pct"/>
            <w:vAlign w:val="bottom"/>
          </w:tcPr>
          <w:p w:rsidR="006A4BE0" w:rsidRPr="00B95F83" w:rsidRDefault="006A4BE0" w:rsidP="00675867">
            <w:pPr>
              <w:spacing w:before="20"/>
              <w:jc w:val="center"/>
              <w:rPr>
                <w:sz w:val="20"/>
                <w:szCs w:val="20"/>
              </w:rPr>
            </w:pPr>
            <w:r w:rsidRPr="00B95F83">
              <w:rPr>
                <w:sz w:val="20"/>
                <w:szCs w:val="20"/>
              </w:rPr>
              <w:t>4.4</w:t>
            </w:r>
          </w:p>
        </w:tc>
        <w:tc>
          <w:tcPr>
            <w:tcW w:w="511" w:type="pct"/>
            <w:vAlign w:val="bottom"/>
          </w:tcPr>
          <w:p w:rsidR="006A4BE0" w:rsidRPr="00B95F83" w:rsidRDefault="006A4BE0" w:rsidP="00675867">
            <w:pPr>
              <w:spacing w:before="20"/>
              <w:jc w:val="center"/>
              <w:rPr>
                <w:sz w:val="20"/>
                <w:szCs w:val="20"/>
              </w:rPr>
            </w:pPr>
            <w:r w:rsidRPr="00B95F83">
              <w:rPr>
                <w:sz w:val="20"/>
                <w:szCs w:val="20"/>
              </w:rPr>
              <w:t>3</w:t>
            </w:r>
          </w:p>
        </w:tc>
        <w:tc>
          <w:tcPr>
            <w:tcW w:w="511" w:type="pct"/>
            <w:vAlign w:val="bottom"/>
          </w:tcPr>
          <w:p w:rsidR="006A4BE0" w:rsidRPr="00B95F83" w:rsidRDefault="006A4BE0" w:rsidP="00675867">
            <w:pPr>
              <w:spacing w:before="20"/>
              <w:jc w:val="center"/>
              <w:rPr>
                <w:sz w:val="20"/>
                <w:szCs w:val="20"/>
              </w:rPr>
            </w:pPr>
            <w:r w:rsidRPr="00B95F83">
              <w:rPr>
                <w:sz w:val="20"/>
                <w:szCs w:val="20"/>
              </w:rPr>
              <w:t>3.9</w:t>
            </w:r>
          </w:p>
        </w:tc>
        <w:tc>
          <w:tcPr>
            <w:tcW w:w="511" w:type="pct"/>
            <w:vAlign w:val="bottom"/>
          </w:tcPr>
          <w:p w:rsidR="006A4BE0" w:rsidRPr="00B95F83" w:rsidRDefault="006A4BE0" w:rsidP="00675867">
            <w:pPr>
              <w:spacing w:before="20"/>
              <w:jc w:val="center"/>
              <w:rPr>
                <w:sz w:val="20"/>
                <w:szCs w:val="20"/>
              </w:rPr>
            </w:pPr>
            <w:r w:rsidRPr="00B95F83">
              <w:rPr>
                <w:sz w:val="20"/>
                <w:szCs w:val="20"/>
              </w:rPr>
              <w:t>1</w:t>
            </w:r>
          </w:p>
        </w:tc>
        <w:tc>
          <w:tcPr>
            <w:tcW w:w="510" w:type="pct"/>
            <w:vAlign w:val="bottom"/>
          </w:tcPr>
          <w:p w:rsidR="006A4BE0" w:rsidRPr="00B95F83" w:rsidRDefault="006A4BE0" w:rsidP="00675867">
            <w:pPr>
              <w:spacing w:before="20"/>
              <w:jc w:val="center"/>
              <w:rPr>
                <w:sz w:val="20"/>
                <w:szCs w:val="20"/>
              </w:rPr>
            </w:pPr>
            <w:r w:rsidRPr="00B95F83">
              <w:rPr>
                <w:sz w:val="20"/>
                <w:szCs w:val="20"/>
              </w:rPr>
              <w:t>1.1</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LF</w:t>
            </w:r>
          </w:p>
        </w:tc>
        <w:tc>
          <w:tcPr>
            <w:tcW w:w="512" w:type="pct"/>
            <w:vAlign w:val="bottom"/>
          </w:tcPr>
          <w:p w:rsidR="006A4BE0" w:rsidRPr="00B95F83" w:rsidRDefault="006A4BE0" w:rsidP="00675867">
            <w:pPr>
              <w:spacing w:before="20"/>
              <w:jc w:val="center"/>
              <w:rPr>
                <w:sz w:val="20"/>
                <w:szCs w:val="20"/>
              </w:rPr>
            </w:pPr>
            <w:r w:rsidRPr="00B95F83">
              <w:rPr>
                <w:sz w:val="20"/>
                <w:szCs w:val="20"/>
              </w:rPr>
              <w:t>1</w:t>
            </w:r>
          </w:p>
        </w:tc>
        <w:tc>
          <w:tcPr>
            <w:tcW w:w="512" w:type="pct"/>
            <w:vAlign w:val="bottom"/>
          </w:tcPr>
          <w:p w:rsidR="006A4BE0" w:rsidRPr="00B95F83" w:rsidRDefault="006A4BE0" w:rsidP="00675867">
            <w:pPr>
              <w:spacing w:before="20"/>
              <w:jc w:val="center"/>
              <w:rPr>
                <w:sz w:val="20"/>
                <w:szCs w:val="20"/>
              </w:rPr>
            </w:pPr>
            <w:r w:rsidRPr="00B95F83">
              <w:rPr>
                <w:sz w:val="20"/>
                <w:szCs w:val="20"/>
              </w:rPr>
              <w:t>2.8</w:t>
            </w:r>
          </w:p>
        </w:tc>
        <w:tc>
          <w:tcPr>
            <w:tcW w:w="511" w:type="pct"/>
            <w:vAlign w:val="bottom"/>
          </w:tcPr>
          <w:p w:rsidR="006A4BE0" w:rsidRPr="00B95F83" w:rsidRDefault="006A4BE0" w:rsidP="00675867">
            <w:pPr>
              <w:spacing w:before="20"/>
              <w:jc w:val="center"/>
              <w:rPr>
                <w:sz w:val="20"/>
                <w:szCs w:val="20"/>
              </w:rPr>
            </w:pPr>
            <w:r w:rsidRPr="00B95F83">
              <w:rPr>
                <w:sz w:val="20"/>
                <w:szCs w:val="20"/>
              </w:rPr>
              <w:t>1</w:t>
            </w:r>
          </w:p>
        </w:tc>
        <w:tc>
          <w:tcPr>
            <w:tcW w:w="511" w:type="pct"/>
            <w:vAlign w:val="bottom"/>
          </w:tcPr>
          <w:p w:rsidR="006A4BE0" w:rsidRPr="00B95F83" w:rsidRDefault="006A4BE0" w:rsidP="00675867">
            <w:pPr>
              <w:spacing w:before="20"/>
              <w:jc w:val="center"/>
              <w:rPr>
                <w:sz w:val="20"/>
                <w:szCs w:val="20"/>
              </w:rPr>
            </w:pPr>
            <w:r w:rsidRPr="00B95F83">
              <w:rPr>
                <w:sz w:val="20"/>
                <w:szCs w:val="20"/>
              </w:rPr>
              <w:t>2.7</w:t>
            </w:r>
          </w:p>
        </w:tc>
        <w:tc>
          <w:tcPr>
            <w:tcW w:w="511" w:type="pct"/>
            <w:vAlign w:val="bottom"/>
          </w:tcPr>
          <w:p w:rsidR="006A4BE0" w:rsidRPr="00B95F83" w:rsidRDefault="006A4BE0" w:rsidP="00675867">
            <w:pPr>
              <w:spacing w:before="20"/>
              <w:jc w:val="center"/>
              <w:rPr>
                <w:sz w:val="20"/>
                <w:szCs w:val="20"/>
              </w:rPr>
            </w:pPr>
            <w:r w:rsidRPr="00B95F83">
              <w:rPr>
                <w:sz w:val="20"/>
                <w:szCs w:val="20"/>
              </w:rPr>
              <w:t>-</w:t>
            </w:r>
          </w:p>
        </w:tc>
        <w:tc>
          <w:tcPr>
            <w:tcW w:w="511" w:type="pct"/>
            <w:vAlign w:val="bottom"/>
          </w:tcPr>
          <w:p w:rsidR="006A4BE0" w:rsidRPr="00B95F83" w:rsidRDefault="006A4BE0" w:rsidP="00675867">
            <w:pPr>
              <w:spacing w:before="20"/>
              <w:jc w:val="center"/>
              <w:rPr>
                <w:sz w:val="20"/>
                <w:szCs w:val="20"/>
              </w:rPr>
            </w:pPr>
            <w:r w:rsidRPr="00B95F83">
              <w:rPr>
                <w:sz w:val="20"/>
                <w:szCs w:val="20"/>
              </w:rPr>
              <w:t>-</w:t>
            </w:r>
          </w:p>
        </w:tc>
        <w:tc>
          <w:tcPr>
            <w:tcW w:w="511" w:type="pct"/>
            <w:vAlign w:val="bottom"/>
          </w:tcPr>
          <w:p w:rsidR="006A4BE0" w:rsidRPr="00B95F83" w:rsidRDefault="006A4BE0" w:rsidP="00675867">
            <w:pPr>
              <w:spacing w:before="20"/>
              <w:jc w:val="center"/>
              <w:rPr>
                <w:sz w:val="20"/>
                <w:szCs w:val="20"/>
              </w:rPr>
            </w:pPr>
            <w:r w:rsidRPr="00B95F83">
              <w:rPr>
                <w:sz w:val="20"/>
                <w:szCs w:val="20"/>
              </w:rPr>
              <w:t>-</w:t>
            </w:r>
          </w:p>
        </w:tc>
        <w:tc>
          <w:tcPr>
            <w:tcW w:w="510" w:type="pct"/>
            <w:vAlign w:val="bottom"/>
          </w:tcPr>
          <w:p w:rsidR="006A4BE0" w:rsidRPr="00B95F83" w:rsidRDefault="006A4BE0" w:rsidP="00675867">
            <w:pPr>
              <w:spacing w:before="20"/>
              <w:jc w:val="center"/>
              <w:rPr>
                <w:sz w:val="20"/>
                <w:szCs w:val="20"/>
              </w:rPr>
            </w:pPr>
            <w:r w:rsidRPr="00B95F83">
              <w:rPr>
                <w:sz w:val="20"/>
                <w:szCs w:val="20"/>
              </w:rPr>
              <w:t>-</w:t>
            </w:r>
          </w:p>
        </w:tc>
      </w:tr>
      <w:tr w:rsidR="006A4BE0" w:rsidRPr="00B95F83" w:rsidTr="003D1B15">
        <w:trPr>
          <w:trHeight w:val="20"/>
        </w:trPr>
        <w:tc>
          <w:tcPr>
            <w:tcW w:w="908" w:type="pct"/>
          </w:tcPr>
          <w:p w:rsidR="006A4BE0" w:rsidRPr="00B95F83" w:rsidRDefault="006A4BE0" w:rsidP="00675867">
            <w:pPr>
              <w:spacing w:before="20"/>
              <w:rPr>
                <w:sz w:val="20"/>
                <w:szCs w:val="20"/>
              </w:rPr>
            </w:pPr>
            <w:r w:rsidRPr="00B95F83">
              <w:rPr>
                <w:sz w:val="20"/>
                <w:szCs w:val="20"/>
              </w:rPr>
              <w:t>Total responses</w:t>
            </w:r>
          </w:p>
        </w:tc>
        <w:tc>
          <w:tcPr>
            <w:tcW w:w="512" w:type="pct"/>
            <w:vAlign w:val="bottom"/>
          </w:tcPr>
          <w:p w:rsidR="006A4BE0" w:rsidRPr="00B95F83" w:rsidRDefault="006A4BE0" w:rsidP="00675867">
            <w:pPr>
              <w:spacing w:before="20"/>
              <w:jc w:val="center"/>
              <w:rPr>
                <w:sz w:val="20"/>
                <w:szCs w:val="20"/>
              </w:rPr>
            </w:pPr>
            <w:r w:rsidRPr="00B95F83">
              <w:rPr>
                <w:sz w:val="20"/>
                <w:szCs w:val="20"/>
              </w:rPr>
              <w:t>156</w:t>
            </w:r>
          </w:p>
        </w:tc>
        <w:tc>
          <w:tcPr>
            <w:tcW w:w="512" w:type="pct"/>
            <w:vAlign w:val="bottom"/>
          </w:tcPr>
          <w:p w:rsidR="006A4BE0" w:rsidRPr="00B95F83" w:rsidRDefault="006A4BE0" w:rsidP="00675867">
            <w:pPr>
              <w:spacing w:before="20"/>
              <w:jc w:val="center"/>
              <w:rPr>
                <w:sz w:val="20"/>
                <w:szCs w:val="20"/>
              </w:rPr>
            </w:pPr>
            <w:r w:rsidRPr="00B95F83">
              <w:rPr>
                <w:sz w:val="20"/>
                <w:szCs w:val="20"/>
              </w:rPr>
              <w:t>12.8</w:t>
            </w:r>
          </w:p>
        </w:tc>
        <w:tc>
          <w:tcPr>
            <w:tcW w:w="511" w:type="pct"/>
            <w:vAlign w:val="bottom"/>
          </w:tcPr>
          <w:p w:rsidR="006A4BE0" w:rsidRPr="00B95F83" w:rsidRDefault="006A4BE0" w:rsidP="00675867">
            <w:pPr>
              <w:spacing w:before="20"/>
              <w:jc w:val="center"/>
              <w:rPr>
                <w:sz w:val="20"/>
                <w:szCs w:val="20"/>
              </w:rPr>
            </w:pPr>
            <w:r w:rsidRPr="00B95F83">
              <w:rPr>
                <w:sz w:val="20"/>
                <w:szCs w:val="20"/>
              </w:rPr>
              <w:t>159</w:t>
            </w:r>
          </w:p>
        </w:tc>
        <w:tc>
          <w:tcPr>
            <w:tcW w:w="511" w:type="pct"/>
            <w:vAlign w:val="bottom"/>
          </w:tcPr>
          <w:p w:rsidR="006A4BE0" w:rsidRPr="00B95F83" w:rsidRDefault="006A4BE0" w:rsidP="00675867">
            <w:pPr>
              <w:spacing w:before="20"/>
              <w:jc w:val="center"/>
              <w:rPr>
                <w:sz w:val="20"/>
                <w:szCs w:val="20"/>
              </w:rPr>
            </w:pPr>
            <w:r w:rsidRPr="00B95F83">
              <w:rPr>
                <w:sz w:val="20"/>
                <w:szCs w:val="20"/>
              </w:rPr>
              <w:t>13.1</w:t>
            </w:r>
          </w:p>
        </w:tc>
        <w:tc>
          <w:tcPr>
            <w:tcW w:w="511" w:type="pct"/>
            <w:vAlign w:val="bottom"/>
          </w:tcPr>
          <w:p w:rsidR="006A4BE0" w:rsidRPr="00B95F83" w:rsidRDefault="006A4BE0" w:rsidP="00675867">
            <w:pPr>
              <w:spacing w:before="20"/>
              <w:jc w:val="center"/>
              <w:rPr>
                <w:sz w:val="20"/>
                <w:szCs w:val="20"/>
              </w:rPr>
            </w:pPr>
            <w:r w:rsidRPr="00B95F83">
              <w:rPr>
                <w:sz w:val="20"/>
                <w:szCs w:val="20"/>
              </w:rPr>
              <w:t>124</w:t>
            </w:r>
          </w:p>
        </w:tc>
        <w:tc>
          <w:tcPr>
            <w:tcW w:w="511" w:type="pct"/>
            <w:vAlign w:val="bottom"/>
          </w:tcPr>
          <w:p w:rsidR="006A4BE0" w:rsidRPr="00B95F83" w:rsidRDefault="006A4BE0" w:rsidP="00675867">
            <w:pPr>
              <w:spacing w:before="20"/>
              <w:jc w:val="center"/>
              <w:rPr>
                <w:sz w:val="20"/>
                <w:szCs w:val="20"/>
              </w:rPr>
            </w:pPr>
            <w:r w:rsidRPr="00B95F83">
              <w:rPr>
                <w:sz w:val="20"/>
                <w:szCs w:val="20"/>
              </w:rPr>
              <w:t>13.4</w:t>
            </w:r>
          </w:p>
        </w:tc>
        <w:tc>
          <w:tcPr>
            <w:tcW w:w="511" w:type="pct"/>
            <w:vAlign w:val="bottom"/>
          </w:tcPr>
          <w:p w:rsidR="006A4BE0" w:rsidRPr="00B95F83" w:rsidRDefault="006A4BE0" w:rsidP="00675867">
            <w:pPr>
              <w:spacing w:before="20"/>
              <w:jc w:val="center"/>
              <w:rPr>
                <w:sz w:val="20"/>
                <w:szCs w:val="20"/>
              </w:rPr>
            </w:pPr>
            <w:r w:rsidRPr="00B95F83">
              <w:rPr>
                <w:sz w:val="20"/>
                <w:szCs w:val="20"/>
              </w:rPr>
              <w:t>109</w:t>
            </w:r>
          </w:p>
        </w:tc>
        <w:tc>
          <w:tcPr>
            <w:tcW w:w="510" w:type="pct"/>
            <w:vAlign w:val="bottom"/>
          </w:tcPr>
          <w:p w:rsidR="006A4BE0" w:rsidRPr="00B95F83" w:rsidRDefault="006A4BE0" w:rsidP="00675867">
            <w:pPr>
              <w:spacing w:before="20"/>
              <w:jc w:val="center"/>
              <w:rPr>
                <w:sz w:val="20"/>
                <w:szCs w:val="20"/>
              </w:rPr>
            </w:pPr>
            <w:r w:rsidRPr="00B95F83">
              <w:rPr>
                <w:sz w:val="20"/>
                <w:szCs w:val="20"/>
              </w:rPr>
              <w:t>11.7</w:t>
            </w:r>
          </w:p>
        </w:tc>
      </w:tr>
      <w:tr w:rsidR="006A4BE0" w:rsidRPr="00B95F83" w:rsidTr="003D1B15">
        <w:trPr>
          <w:trHeight w:val="20"/>
        </w:trPr>
        <w:tc>
          <w:tcPr>
            <w:tcW w:w="908" w:type="pct"/>
            <w:tcBorders>
              <w:bottom w:val="double" w:sz="4" w:space="0" w:color="auto"/>
            </w:tcBorders>
          </w:tcPr>
          <w:p w:rsidR="006A4BE0" w:rsidRPr="00B95F83" w:rsidRDefault="006A4BE0" w:rsidP="00675867">
            <w:pPr>
              <w:spacing w:before="20"/>
              <w:rPr>
                <w:sz w:val="20"/>
                <w:szCs w:val="20"/>
              </w:rPr>
            </w:pPr>
            <w:r w:rsidRPr="00B95F83">
              <w:rPr>
                <w:sz w:val="20"/>
                <w:szCs w:val="20"/>
              </w:rPr>
              <w:t>Total respondents</w:t>
            </w:r>
          </w:p>
        </w:tc>
        <w:tc>
          <w:tcPr>
            <w:tcW w:w="512"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1217</w:t>
            </w:r>
          </w:p>
        </w:tc>
        <w:tc>
          <w:tcPr>
            <w:tcW w:w="512"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511"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1203</w:t>
            </w:r>
          </w:p>
        </w:tc>
        <w:tc>
          <w:tcPr>
            <w:tcW w:w="511"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511"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926</w:t>
            </w:r>
          </w:p>
        </w:tc>
        <w:tc>
          <w:tcPr>
            <w:tcW w:w="511"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511"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901</w:t>
            </w:r>
          </w:p>
        </w:tc>
        <w:tc>
          <w:tcPr>
            <w:tcW w:w="510"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r>
    </w:tbl>
    <w:p w:rsidR="006A4BE0" w:rsidRPr="00B95F83" w:rsidRDefault="006A4BE0" w:rsidP="003D1B15">
      <w:pPr>
        <w:pStyle w:val="Source"/>
      </w:pPr>
      <w:r w:rsidRPr="00B95F83">
        <w:t xml:space="preserve">Source:  SSWRDSP-II Benchmark Survey (2007) &amp; PSSWRSP Impact Evaluation Survey (2015). </w:t>
      </w:r>
    </w:p>
    <w:p w:rsidR="006A4BE0" w:rsidRPr="00B95F83" w:rsidRDefault="006A4BE0" w:rsidP="003D1B15">
      <w:pPr>
        <w:pStyle w:val="Heading3"/>
        <w:rPr>
          <w:rFonts w:hint="eastAsia"/>
        </w:rPr>
      </w:pPr>
      <w:bookmarkStart w:id="434" w:name="_Toc455844172"/>
      <w:bookmarkStart w:id="435" w:name="_Toc462324993"/>
      <w:r w:rsidRPr="00B95F83">
        <w:t>Changes in Catch</w:t>
      </w:r>
      <w:bookmarkEnd w:id="432"/>
      <w:r w:rsidRPr="00B95F83">
        <w:t xml:space="preserve"> and Fishing Area</w:t>
      </w:r>
      <w:bookmarkEnd w:id="433"/>
      <w:bookmarkEnd w:id="434"/>
      <w:bookmarkEnd w:id="435"/>
    </w:p>
    <w:p w:rsidR="006A4BE0" w:rsidRPr="00B95F83" w:rsidRDefault="006A4BE0" w:rsidP="003D1B15">
      <w:pPr>
        <w:pStyle w:val="Body"/>
      </w:pPr>
      <w:r w:rsidRPr="00B95F83">
        <w:t>The study sought opinions of the respondents on the impacts of the project in respect of quantity of open water fish catch and fishing areas. Opinion of fishers households about the changes of the quantity of fish catch in open water is presented in the Table 5.3. In respect of change in the quantity of fish catch after intervention, about 63% respondents stated that the quantity of fish catch in weight (kg) from open water is decreased (either significantly or to some extent) in the project area, while about 68% respondents fishers in the control area noted that quantity of fish catch is also decreased in the post-project situation (Table 5.3). However, this implies that the project interventions have not particularly caused this decline in the amount of fish catch; rather this in general has happened in all over the country as well as the study area. However, the rate of decline has been slightly higher in the project areas.</w:t>
      </w:r>
      <w:r w:rsidRPr="00B95F83">
        <w:rPr>
          <w:vertAlign w:val="superscript"/>
        </w:rPr>
        <w:footnoteReference w:id="29"/>
      </w:r>
      <w:r w:rsidRPr="00B95F83">
        <w:rPr>
          <w:vertAlign w:val="superscript"/>
        </w:rPr>
        <w:t xml:space="preserve"> </w:t>
      </w:r>
      <w:r w:rsidRPr="00B95F83">
        <w:t xml:space="preserve"> Only about 16.4% respondents in the project areas stated that there had been a significant increase in fish catch from open water capture fisheries in the post project situation compared to pre-project situation (Appendix Table A5.1). Across subprojects, FMD areas to the extent 22.1% reported a significant increase in the catch, followed by WC (18.9%), FMD &amp; WC (14.6%), DR &amp; WC (12.8%) and CAD (10%) (Appendix Table A5.1).</w:t>
      </w:r>
    </w:p>
    <w:p w:rsidR="006A4BE0" w:rsidRPr="00B95F83" w:rsidRDefault="006A4BE0" w:rsidP="003D1B15">
      <w:pPr>
        <w:pStyle w:val="Tablesscs"/>
        <w:rPr>
          <w:rFonts w:hint="eastAsia"/>
        </w:rPr>
      </w:pPr>
      <w:bookmarkStart w:id="436" w:name="_Toc455844174"/>
      <w:bookmarkStart w:id="437" w:name="_Toc462325114"/>
      <w:bookmarkStart w:id="438" w:name="_Toc388697435"/>
      <w:r w:rsidRPr="00B95F83">
        <w:t>Table 5.3</w:t>
      </w:r>
      <w:r>
        <w:t>:</w:t>
      </w:r>
      <w:r w:rsidRPr="00B95F83">
        <w:t xml:space="preserve"> Opinion of Fisher Households about Changes in Quantity (by Weight) of Fish Catch</w:t>
      </w:r>
      <w:bookmarkEnd w:id="436"/>
      <w:r w:rsidRPr="00B95F83">
        <w:t xml:space="preserve"> in Open Water</w:t>
      </w:r>
      <w:bookmarkEnd w:id="437"/>
    </w:p>
    <w:tbl>
      <w:tblPr>
        <w:tblW w:w="4911"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101"/>
        <w:gridCol w:w="1137"/>
        <w:gridCol w:w="1137"/>
        <w:gridCol w:w="1137"/>
        <w:gridCol w:w="1137"/>
        <w:gridCol w:w="1137"/>
        <w:gridCol w:w="1137"/>
      </w:tblGrid>
      <w:tr w:rsidR="006A4BE0" w:rsidRPr="00B95F83" w:rsidTr="00E554E0">
        <w:trPr>
          <w:cantSplit/>
          <w:trHeight w:val="315"/>
        </w:trPr>
        <w:tc>
          <w:tcPr>
            <w:tcW w:w="1178" w:type="pct"/>
            <w:vMerge w:val="restart"/>
            <w:tcBorders>
              <w:top w:val="double" w:sz="4" w:space="0" w:color="auto"/>
            </w:tcBorders>
            <w:shd w:val="clear" w:color="auto" w:fill="D9D9D9"/>
            <w:vAlign w:val="center"/>
          </w:tcPr>
          <w:p w:rsidR="006A4BE0" w:rsidRPr="00B95F83" w:rsidRDefault="006A4BE0" w:rsidP="00675867">
            <w:pPr>
              <w:spacing w:before="20"/>
              <w:jc w:val="center"/>
              <w:rPr>
                <w:b/>
                <w:sz w:val="20"/>
                <w:szCs w:val="20"/>
              </w:rPr>
            </w:pPr>
            <w:r w:rsidRPr="00B95F83">
              <w:rPr>
                <w:b/>
                <w:sz w:val="20"/>
                <w:szCs w:val="20"/>
              </w:rPr>
              <w:t>Changes in catch*</w:t>
            </w:r>
          </w:p>
        </w:tc>
        <w:tc>
          <w:tcPr>
            <w:tcW w:w="3822" w:type="pct"/>
            <w:gridSpan w:val="6"/>
            <w:tcBorders>
              <w:top w:val="double" w:sz="4" w:space="0" w:color="auto"/>
            </w:tcBorders>
            <w:shd w:val="clear" w:color="auto" w:fill="D9D9D9"/>
          </w:tcPr>
          <w:p w:rsidR="006A4BE0" w:rsidRPr="00B95F83" w:rsidRDefault="006A4BE0" w:rsidP="00675867">
            <w:pPr>
              <w:spacing w:before="20"/>
              <w:jc w:val="center"/>
              <w:rPr>
                <w:b/>
                <w:sz w:val="20"/>
                <w:szCs w:val="20"/>
              </w:rPr>
            </w:pPr>
            <w:r w:rsidRPr="00B95F83">
              <w:rPr>
                <w:b/>
                <w:sz w:val="20"/>
                <w:szCs w:val="20"/>
              </w:rPr>
              <w:t>% of opinion of the respondent (fishers households)</w:t>
            </w:r>
          </w:p>
        </w:tc>
      </w:tr>
      <w:tr w:rsidR="006A4BE0" w:rsidRPr="00B95F83" w:rsidTr="00E554E0">
        <w:trPr>
          <w:cantSplit/>
          <w:trHeight w:val="80"/>
        </w:trPr>
        <w:tc>
          <w:tcPr>
            <w:tcW w:w="1178" w:type="pct"/>
            <w:vMerge/>
            <w:shd w:val="clear" w:color="auto" w:fill="D9D9D9"/>
            <w:vAlign w:val="center"/>
          </w:tcPr>
          <w:p w:rsidR="006A4BE0" w:rsidRPr="00B95F83" w:rsidRDefault="006A4BE0" w:rsidP="00675867">
            <w:pPr>
              <w:spacing w:before="20"/>
              <w:jc w:val="center"/>
              <w:rPr>
                <w:b/>
                <w:sz w:val="20"/>
                <w:szCs w:val="20"/>
              </w:rPr>
            </w:pPr>
          </w:p>
        </w:tc>
        <w:tc>
          <w:tcPr>
            <w:tcW w:w="1911" w:type="pct"/>
            <w:gridSpan w:val="3"/>
            <w:shd w:val="clear" w:color="auto" w:fill="D9D9D9"/>
          </w:tcPr>
          <w:p w:rsidR="006A4BE0" w:rsidRPr="00B95F83" w:rsidRDefault="006A4BE0" w:rsidP="00675867">
            <w:pPr>
              <w:spacing w:before="20"/>
              <w:jc w:val="center"/>
              <w:rPr>
                <w:b/>
                <w:sz w:val="20"/>
                <w:szCs w:val="20"/>
              </w:rPr>
            </w:pPr>
            <w:r w:rsidRPr="00B95F83">
              <w:rPr>
                <w:b/>
                <w:sz w:val="20"/>
                <w:szCs w:val="20"/>
              </w:rPr>
              <w:t>Project area</w:t>
            </w:r>
          </w:p>
        </w:tc>
        <w:tc>
          <w:tcPr>
            <w:tcW w:w="1911" w:type="pct"/>
            <w:gridSpan w:val="3"/>
            <w:shd w:val="clear" w:color="auto" w:fill="D9D9D9"/>
          </w:tcPr>
          <w:p w:rsidR="006A4BE0" w:rsidRPr="00B95F83" w:rsidRDefault="006A4BE0" w:rsidP="00675867">
            <w:pPr>
              <w:spacing w:before="20"/>
              <w:jc w:val="center"/>
              <w:rPr>
                <w:b/>
                <w:sz w:val="20"/>
                <w:szCs w:val="20"/>
              </w:rPr>
            </w:pPr>
            <w:r w:rsidRPr="00B95F83">
              <w:rPr>
                <w:b/>
                <w:sz w:val="20"/>
                <w:szCs w:val="20"/>
              </w:rPr>
              <w:t>Control area</w:t>
            </w:r>
          </w:p>
        </w:tc>
      </w:tr>
      <w:tr w:rsidR="006A4BE0" w:rsidRPr="00B95F83" w:rsidTr="00E554E0">
        <w:trPr>
          <w:cantSplit/>
          <w:trHeight w:val="158"/>
        </w:trPr>
        <w:tc>
          <w:tcPr>
            <w:tcW w:w="1178" w:type="pct"/>
            <w:vMerge/>
            <w:shd w:val="clear" w:color="auto" w:fill="D9D9D9"/>
          </w:tcPr>
          <w:p w:rsidR="006A4BE0" w:rsidRPr="00B95F83" w:rsidRDefault="006A4BE0" w:rsidP="00675867">
            <w:pPr>
              <w:spacing w:before="20"/>
              <w:jc w:val="center"/>
              <w:rPr>
                <w:b/>
                <w:sz w:val="20"/>
                <w:szCs w:val="20"/>
              </w:rPr>
            </w:pP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Before</w:t>
            </w: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After</w:t>
            </w: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PPC</w:t>
            </w: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Before</w:t>
            </w: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After</w:t>
            </w:r>
          </w:p>
        </w:tc>
        <w:tc>
          <w:tcPr>
            <w:tcW w:w="637" w:type="pct"/>
            <w:shd w:val="clear" w:color="auto" w:fill="D9D9D9"/>
          </w:tcPr>
          <w:p w:rsidR="006A4BE0" w:rsidRPr="00B95F83" w:rsidRDefault="006A4BE0" w:rsidP="00675867">
            <w:pPr>
              <w:spacing w:before="20"/>
              <w:jc w:val="center"/>
              <w:rPr>
                <w:b/>
                <w:sz w:val="20"/>
                <w:szCs w:val="20"/>
              </w:rPr>
            </w:pPr>
            <w:r w:rsidRPr="00B95F83">
              <w:rPr>
                <w:b/>
                <w:sz w:val="20"/>
                <w:szCs w:val="20"/>
              </w:rPr>
              <w:t>PPC</w:t>
            </w:r>
          </w:p>
        </w:tc>
      </w:tr>
      <w:tr w:rsidR="006A4BE0" w:rsidRPr="00B95F83" w:rsidTr="003D1B15">
        <w:trPr>
          <w:trHeight w:val="60"/>
        </w:trPr>
        <w:tc>
          <w:tcPr>
            <w:tcW w:w="1178" w:type="pct"/>
          </w:tcPr>
          <w:p w:rsidR="006A4BE0" w:rsidRPr="00B95F83" w:rsidRDefault="006A4BE0" w:rsidP="00675867">
            <w:pPr>
              <w:spacing w:before="20"/>
              <w:rPr>
                <w:sz w:val="20"/>
                <w:szCs w:val="20"/>
              </w:rPr>
            </w:pPr>
            <w:r w:rsidRPr="00B95F83">
              <w:rPr>
                <w:sz w:val="20"/>
                <w:szCs w:val="20"/>
              </w:rPr>
              <w:t>Increased significantly</w:t>
            </w:r>
          </w:p>
        </w:tc>
        <w:tc>
          <w:tcPr>
            <w:tcW w:w="637" w:type="pct"/>
            <w:vAlign w:val="bottom"/>
          </w:tcPr>
          <w:p w:rsidR="006A4BE0" w:rsidRPr="00B95F83" w:rsidRDefault="006A4BE0" w:rsidP="00675867">
            <w:pPr>
              <w:spacing w:before="20"/>
              <w:jc w:val="center"/>
              <w:rPr>
                <w:sz w:val="20"/>
                <w:szCs w:val="20"/>
              </w:rPr>
            </w:pPr>
            <w:r w:rsidRPr="00B95F83">
              <w:rPr>
                <w:sz w:val="20"/>
                <w:szCs w:val="20"/>
              </w:rPr>
              <w:t>28.0</w:t>
            </w:r>
          </w:p>
        </w:tc>
        <w:tc>
          <w:tcPr>
            <w:tcW w:w="637" w:type="pct"/>
            <w:vAlign w:val="bottom"/>
          </w:tcPr>
          <w:p w:rsidR="006A4BE0" w:rsidRPr="00B95F83" w:rsidRDefault="006A4BE0" w:rsidP="00675867">
            <w:pPr>
              <w:spacing w:before="20"/>
              <w:jc w:val="center"/>
              <w:rPr>
                <w:sz w:val="20"/>
                <w:szCs w:val="20"/>
              </w:rPr>
            </w:pPr>
            <w:r w:rsidRPr="00B95F83">
              <w:rPr>
                <w:sz w:val="20"/>
                <w:szCs w:val="20"/>
              </w:rPr>
              <w:t>11.9</w:t>
            </w:r>
          </w:p>
        </w:tc>
        <w:tc>
          <w:tcPr>
            <w:tcW w:w="637" w:type="pct"/>
            <w:vAlign w:val="bottom"/>
          </w:tcPr>
          <w:p w:rsidR="006A4BE0" w:rsidRPr="00B95F83" w:rsidRDefault="006A4BE0" w:rsidP="00675867">
            <w:pPr>
              <w:spacing w:before="20"/>
              <w:jc w:val="center"/>
              <w:rPr>
                <w:sz w:val="20"/>
                <w:szCs w:val="20"/>
              </w:rPr>
            </w:pPr>
            <w:r w:rsidRPr="00B95F83">
              <w:rPr>
                <w:sz w:val="20"/>
                <w:szCs w:val="20"/>
              </w:rPr>
              <w:t>-16.1</w:t>
            </w:r>
          </w:p>
        </w:tc>
        <w:tc>
          <w:tcPr>
            <w:tcW w:w="637" w:type="pct"/>
            <w:vAlign w:val="bottom"/>
          </w:tcPr>
          <w:p w:rsidR="006A4BE0" w:rsidRPr="00B95F83" w:rsidRDefault="006A4BE0" w:rsidP="00675867">
            <w:pPr>
              <w:spacing w:before="20"/>
              <w:jc w:val="center"/>
              <w:rPr>
                <w:sz w:val="20"/>
                <w:szCs w:val="20"/>
              </w:rPr>
            </w:pPr>
            <w:r w:rsidRPr="00B95F83">
              <w:rPr>
                <w:sz w:val="20"/>
                <w:szCs w:val="20"/>
              </w:rPr>
              <w:t>22.1</w:t>
            </w:r>
          </w:p>
        </w:tc>
        <w:tc>
          <w:tcPr>
            <w:tcW w:w="637" w:type="pct"/>
            <w:vAlign w:val="bottom"/>
          </w:tcPr>
          <w:p w:rsidR="006A4BE0" w:rsidRPr="00B95F83" w:rsidRDefault="006A4BE0" w:rsidP="00675867">
            <w:pPr>
              <w:spacing w:before="20"/>
              <w:jc w:val="center"/>
              <w:rPr>
                <w:sz w:val="20"/>
                <w:szCs w:val="20"/>
              </w:rPr>
            </w:pPr>
            <w:r w:rsidRPr="00B95F83">
              <w:rPr>
                <w:sz w:val="20"/>
                <w:szCs w:val="20"/>
              </w:rPr>
              <w:t>5.3</w:t>
            </w:r>
          </w:p>
        </w:tc>
        <w:tc>
          <w:tcPr>
            <w:tcW w:w="637" w:type="pct"/>
            <w:vAlign w:val="bottom"/>
          </w:tcPr>
          <w:p w:rsidR="006A4BE0" w:rsidRPr="00B95F83" w:rsidRDefault="006A4BE0" w:rsidP="00675867">
            <w:pPr>
              <w:spacing w:before="20"/>
              <w:jc w:val="center"/>
              <w:rPr>
                <w:sz w:val="20"/>
                <w:szCs w:val="20"/>
              </w:rPr>
            </w:pPr>
            <w:r w:rsidRPr="00B95F83">
              <w:rPr>
                <w:sz w:val="20"/>
                <w:szCs w:val="20"/>
              </w:rPr>
              <w:t>-16.8</w:t>
            </w:r>
          </w:p>
        </w:tc>
      </w:tr>
      <w:tr w:rsidR="006A4BE0" w:rsidRPr="00B95F83" w:rsidTr="003D1B15">
        <w:trPr>
          <w:trHeight w:val="60"/>
        </w:trPr>
        <w:tc>
          <w:tcPr>
            <w:tcW w:w="1178" w:type="pct"/>
          </w:tcPr>
          <w:p w:rsidR="006A4BE0" w:rsidRPr="00B95F83" w:rsidRDefault="006A4BE0" w:rsidP="00675867">
            <w:pPr>
              <w:spacing w:before="20"/>
              <w:rPr>
                <w:sz w:val="20"/>
                <w:szCs w:val="20"/>
              </w:rPr>
            </w:pPr>
            <w:r w:rsidRPr="00B95F83">
              <w:rPr>
                <w:sz w:val="20"/>
                <w:szCs w:val="20"/>
              </w:rPr>
              <w:t>Little increased</w:t>
            </w:r>
          </w:p>
        </w:tc>
        <w:tc>
          <w:tcPr>
            <w:tcW w:w="637" w:type="pct"/>
            <w:vAlign w:val="bottom"/>
          </w:tcPr>
          <w:p w:rsidR="006A4BE0" w:rsidRPr="00B95F83" w:rsidRDefault="006A4BE0" w:rsidP="00675867">
            <w:pPr>
              <w:spacing w:before="20"/>
              <w:jc w:val="center"/>
              <w:rPr>
                <w:sz w:val="20"/>
                <w:szCs w:val="20"/>
              </w:rPr>
            </w:pPr>
            <w:r w:rsidRPr="00B95F83">
              <w:rPr>
                <w:sz w:val="20"/>
                <w:szCs w:val="20"/>
              </w:rPr>
              <w:t>34.0</w:t>
            </w:r>
          </w:p>
        </w:tc>
        <w:tc>
          <w:tcPr>
            <w:tcW w:w="637" w:type="pct"/>
            <w:vAlign w:val="bottom"/>
          </w:tcPr>
          <w:p w:rsidR="006A4BE0" w:rsidRPr="00B95F83" w:rsidRDefault="006A4BE0" w:rsidP="00675867">
            <w:pPr>
              <w:spacing w:before="20"/>
              <w:jc w:val="center"/>
              <w:rPr>
                <w:sz w:val="20"/>
                <w:szCs w:val="20"/>
              </w:rPr>
            </w:pPr>
            <w:r w:rsidRPr="00B95F83">
              <w:rPr>
                <w:sz w:val="20"/>
                <w:szCs w:val="20"/>
              </w:rPr>
              <w:t>19.9</w:t>
            </w:r>
          </w:p>
        </w:tc>
        <w:tc>
          <w:tcPr>
            <w:tcW w:w="637" w:type="pct"/>
            <w:vAlign w:val="bottom"/>
          </w:tcPr>
          <w:p w:rsidR="006A4BE0" w:rsidRPr="00B95F83" w:rsidRDefault="006A4BE0" w:rsidP="00675867">
            <w:pPr>
              <w:spacing w:before="20"/>
              <w:jc w:val="center"/>
              <w:rPr>
                <w:sz w:val="20"/>
                <w:szCs w:val="20"/>
              </w:rPr>
            </w:pPr>
            <w:r w:rsidRPr="00B95F83">
              <w:rPr>
                <w:sz w:val="20"/>
                <w:szCs w:val="20"/>
              </w:rPr>
              <w:t>-14.2</w:t>
            </w:r>
          </w:p>
        </w:tc>
        <w:tc>
          <w:tcPr>
            <w:tcW w:w="637" w:type="pct"/>
            <w:vAlign w:val="bottom"/>
          </w:tcPr>
          <w:p w:rsidR="006A4BE0" w:rsidRPr="00B95F83" w:rsidRDefault="006A4BE0" w:rsidP="00675867">
            <w:pPr>
              <w:spacing w:before="20"/>
              <w:jc w:val="center"/>
              <w:rPr>
                <w:sz w:val="20"/>
                <w:szCs w:val="20"/>
              </w:rPr>
            </w:pPr>
            <w:r w:rsidRPr="00B95F83">
              <w:rPr>
                <w:sz w:val="20"/>
                <w:szCs w:val="20"/>
              </w:rPr>
              <w:t>26.9</w:t>
            </w:r>
          </w:p>
        </w:tc>
        <w:tc>
          <w:tcPr>
            <w:tcW w:w="637" w:type="pct"/>
            <w:vAlign w:val="bottom"/>
          </w:tcPr>
          <w:p w:rsidR="006A4BE0" w:rsidRPr="00B95F83" w:rsidRDefault="006A4BE0" w:rsidP="00675867">
            <w:pPr>
              <w:spacing w:before="20"/>
              <w:jc w:val="center"/>
              <w:rPr>
                <w:sz w:val="20"/>
                <w:szCs w:val="20"/>
              </w:rPr>
            </w:pPr>
            <w:r w:rsidRPr="00B95F83">
              <w:rPr>
                <w:sz w:val="20"/>
                <w:szCs w:val="20"/>
              </w:rPr>
              <w:t>8.6</w:t>
            </w:r>
          </w:p>
        </w:tc>
        <w:tc>
          <w:tcPr>
            <w:tcW w:w="637" w:type="pct"/>
            <w:vAlign w:val="bottom"/>
          </w:tcPr>
          <w:p w:rsidR="006A4BE0" w:rsidRPr="00B95F83" w:rsidRDefault="006A4BE0" w:rsidP="00675867">
            <w:pPr>
              <w:spacing w:before="20"/>
              <w:jc w:val="center"/>
              <w:rPr>
                <w:sz w:val="20"/>
                <w:szCs w:val="20"/>
              </w:rPr>
            </w:pPr>
            <w:r w:rsidRPr="00B95F83">
              <w:rPr>
                <w:sz w:val="20"/>
                <w:szCs w:val="20"/>
              </w:rPr>
              <w:t>-18.3</w:t>
            </w:r>
          </w:p>
        </w:tc>
      </w:tr>
      <w:tr w:rsidR="006A4BE0" w:rsidRPr="00B95F83" w:rsidTr="003D1B15">
        <w:trPr>
          <w:trHeight w:val="60"/>
        </w:trPr>
        <w:tc>
          <w:tcPr>
            <w:tcW w:w="1178" w:type="pct"/>
          </w:tcPr>
          <w:p w:rsidR="006A4BE0" w:rsidRPr="00B95F83" w:rsidRDefault="006A4BE0" w:rsidP="00675867">
            <w:pPr>
              <w:spacing w:before="20"/>
              <w:rPr>
                <w:sz w:val="20"/>
                <w:szCs w:val="20"/>
              </w:rPr>
            </w:pPr>
            <w:r w:rsidRPr="00B95F83">
              <w:rPr>
                <w:sz w:val="20"/>
                <w:szCs w:val="20"/>
              </w:rPr>
              <w:t>Decreased significantly</w:t>
            </w:r>
          </w:p>
        </w:tc>
        <w:tc>
          <w:tcPr>
            <w:tcW w:w="637" w:type="pct"/>
            <w:vAlign w:val="bottom"/>
          </w:tcPr>
          <w:p w:rsidR="006A4BE0" w:rsidRPr="00B95F83" w:rsidRDefault="006A4BE0" w:rsidP="00675867">
            <w:pPr>
              <w:spacing w:before="20"/>
              <w:jc w:val="center"/>
              <w:rPr>
                <w:sz w:val="20"/>
                <w:szCs w:val="20"/>
              </w:rPr>
            </w:pPr>
            <w:r w:rsidRPr="00B95F83">
              <w:rPr>
                <w:sz w:val="20"/>
                <w:szCs w:val="20"/>
              </w:rPr>
              <w:t>10.8</w:t>
            </w:r>
          </w:p>
        </w:tc>
        <w:tc>
          <w:tcPr>
            <w:tcW w:w="637" w:type="pct"/>
            <w:vAlign w:val="bottom"/>
          </w:tcPr>
          <w:p w:rsidR="006A4BE0" w:rsidRPr="00B95F83" w:rsidRDefault="006A4BE0" w:rsidP="00675867">
            <w:pPr>
              <w:spacing w:before="20"/>
              <w:jc w:val="center"/>
              <w:rPr>
                <w:sz w:val="20"/>
                <w:szCs w:val="20"/>
              </w:rPr>
            </w:pPr>
            <w:r w:rsidRPr="00B95F83">
              <w:rPr>
                <w:sz w:val="20"/>
                <w:szCs w:val="20"/>
              </w:rPr>
              <w:t>38.9</w:t>
            </w:r>
          </w:p>
        </w:tc>
        <w:tc>
          <w:tcPr>
            <w:tcW w:w="637" w:type="pct"/>
            <w:vAlign w:val="bottom"/>
          </w:tcPr>
          <w:p w:rsidR="006A4BE0" w:rsidRPr="00B95F83" w:rsidRDefault="006A4BE0" w:rsidP="00675867">
            <w:pPr>
              <w:spacing w:before="20"/>
              <w:jc w:val="center"/>
              <w:rPr>
                <w:sz w:val="20"/>
                <w:szCs w:val="20"/>
              </w:rPr>
            </w:pPr>
            <w:r w:rsidRPr="00B95F83">
              <w:rPr>
                <w:sz w:val="20"/>
                <w:szCs w:val="20"/>
              </w:rPr>
              <w:t>+28.1</w:t>
            </w:r>
          </w:p>
        </w:tc>
        <w:tc>
          <w:tcPr>
            <w:tcW w:w="637" w:type="pct"/>
            <w:vAlign w:val="bottom"/>
          </w:tcPr>
          <w:p w:rsidR="006A4BE0" w:rsidRPr="00B95F83" w:rsidRDefault="006A4BE0" w:rsidP="00675867">
            <w:pPr>
              <w:spacing w:before="20"/>
              <w:jc w:val="center"/>
              <w:rPr>
                <w:sz w:val="20"/>
                <w:szCs w:val="20"/>
              </w:rPr>
            </w:pPr>
            <w:r w:rsidRPr="00B95F83">
              <w:rPr>
                <w:sz w:val="20"/>
                <w:szCs w:val="20"/>
              </w:rPr>
              <w:t>12.0</w:t>
            </w:r>
          </w:p>
        </w:tc>
        <w:tc>
          <w:tcPr>
            <w:tcW w:w="637" w:type="pct"/>
            <w:vAlign w:val="bottom"/>
          </w:tcPr>
          <w:p w:rsidR="006A4BE0" w:rsidRPr="00B95F83" w:rsidRDefault="006A4BE0" w:rsidP="00675867">
            <w:pPr>
              <w:spacing w:before="20"/>
              <w:jc w:val="center"/>
              <w:rPr>
                <w:sz w:val="20"/>
                <w:szCs w:val="20"/>
              </w:rPr>
            </w:pPr>
            <w:r w:rsidRPr="00B95F83">
              <w:rPr>
                <w:sz w:val="20"/>
                <w:szCs w:val="20"/>
              </w:rPr>
              <w:t>40.0</w:t>
            </w:r>
          </w:p>
        </w:tc>
        <w:tc>
          <w:tcPr>
            <w:tcW w:w="637" w:type="pct"/>
            <w:vAlign w:val="bottom"/>
          </w:tcPr>
          <w:p w:rsidR="006A4BE0" w:rsidRPr="00B95F83" w:rsidRDefault="006A4BE0" w:rsidP="00675867">
            <w:pPr>
              <w:spacing w:before="20"/>
              <w:jc w:val="center"/>
              <w:rPr>
                <w:sz w:val="20"/>
                <w:szCs w:val="20"/>
              </w:rPr>
            </w:pPr>
            <w:r w:rsidRPr="00B95F83">
              <w:rPr>
                <w:sz w:val="20"/>
                <w:szCs w:val="20"/>
              </w:rPr>
              <w:t>+28.0</w:t>
            </w:r>
          </w:p>
        </w:tc>
      </w:tr>
      <w:tr w:rsidR="006A4BE0" w:rsidRPr="00B95F83" w:rsidTr="003D1B15">
        <w:trPr>
          <w:trHeight w:val="60"/>
        </w:trPr>
        <w:tc>
          <w:tcPr>
            <w:tcW w:w="1178" w:type="pct"/>
          </w:tcPr>
          <w:p w:rsidR="006A4BE0" w:rsidRPr="00B95F83" w:rsidRDefault="006A4BE0" w:rsidP="00675867">
            <w:pPr>
              <w:spacing w:before="20"/>
              <w:rPr>
                <w:sz w:val="20"/>
                <w:szCs w:val="20"/>
              </w:rPr>
            </w:pPr>
            <w:r w:rsidRPr="00B95F83">
              <w:rPr>
                <w:sz w:val="20"/>
                <w:szCs w:val="20"/>
              </w:rPr>
              <w:t>Little decreased</w:t>
            </w:r>
          </w:p>
        </w:tc>
        <w:tc>
          <w:tcPr>
            <w:tcW w:w="637" w:type="pct"/>
            <w:vAlign w:val="bottom"/>
          </w:tcPr>
          <w:p w:rsidR="006A4BE0" w:rsidRPr="00B95F83" w:rsidRDefault="006A4BE0" w:rsidP="00675867">
            <w:pPr>
              <w:spacing w:before="20"/>
              <w:jc w:val="center"/>
              <w:rPr>
                <w:sz w:val="20"/>
                <w:szCs w:val="20"/>
              </w:rPr>
            </w:pPr>
            <w:r w:rsidRPr="00B95F83">
              <w:rPr>
                <w:sz w:val="20"/>
                <w:szCs w:val="20"/>
              </w:rPr>
              <w:t>21.9</w:t>
            </w:r>
          </w:p>
        </w:tc>
        <w:tc>
          <w:tcPr>
            <w:tcW w:w="637" w:type="pct"/>
            <w:vAlign w:val="bottom"/>
          </w:tcPr>
          <w:p w:rsidR="006A4BE0" w:rsidRPr="00B95F83" w:rsidRDefault="006A4BE0" w:rsidP="00675867">
            <w:pPr>
              <w:spacing w:before="20"/>
              <w:jc w:val="center"/>
              <w:rPr>
                <w:sz w:val="20"/>
                <w:szCs w:val="20"/>
              </w:rPr>
            </w:pPr>
            <w:r w:rsidRPr="00B95F83">
              <w:rPr>
                <w:sz w:val="20"/>
                <w:szCs w:val="20"/>
              </w:rPr>
              <w:t>24.5</w:t>
            </w:r>
          </w:p>
        </w:tc>
        <w:tc>
          <w:tcPr>
            <w:tcW w:w="637" w:type="pct"/>
            <w:vAlign w:val="bottom"/>
          </w:tcPr>
          <w:p w:rsidR="006A4BE0" w:rsidRPr="00B95F83" w:rsidRDefault="006A4BE0" w:rsidP="00675867">
            <w:pPr>
              <w:spacing w:before="20"/>
              <w:jc w:val="center"/>
              <w:rPr>
                <w:sz w:val="20"/>
                <w:szCs w:val="20"/>
              </w:rPr>
            </w:pPr>
            <w:r w:rsidRPr="00B95F83">
              <w:rPr>
                <w:sz w:val="20"/>
                <w:szCs w:val="20"/>
              </w:rPr>
              <w:t>+2.7</w:t>
            </w:r>
          </w:p>
        </w:tc>
        <w:tc>
          <w:tcPr>
            <w:tcW w:w="637" w:type="pct"/>
            <w:vAlign w:val="bottom"/>
          </w:tcPr>
          <w:p w:rsidR="006A4BE0" w:rsidRPr="00B95F83" w:rsidRDefault="006A4BE0" w:rsidP="00675867">
            <w:pPr>
              <w:spacing w:before="20"/>
              <w:jc w:val="center"/>
              <w:rPr>
                <w:sz w:val="20"/>
                <w:szCs w:val="20"/>
              </w:rPr>
            </w:pPr>
            <w:r w:rsidRPr="00B95F83">
              <w:rPr>
                <w:sz w:val="20"/>
                <w:szCs w:val="20"/>
              </w:rPr>
              <w:t>26.0</w:t>
            </w:r>
          </w:p>
        </w:tc>
        <w:tc>
          <w:tcPr>
            <w:tcW w:w="637" w:type="pct"/>
            <w:vAlign w:val="bottom"/>
          </w:tcPr>
          <w:p w:rsidR="006A4BE0" w:rsidRPr="00B95F83" w:rsidRDefault="006A4BE0" w:rsidP="00675867">
            <w:pPr>
              <w:spacing w:before="20"/>
              <w:jc w:val="center"/>
              <w:rPr>
                <w:sz w:val="20"/>
                <w:szCs w:val="20"/>
              </w:rPr>
            </w:pPr>
            <w:r w:rsidRPr="00B95F83">
              <w:rPr>
                <w:sz w:val="20"/>
                <w:szCs w:val="20"/>
              </w:rPr>
              <w:t>28.0</w:t>
            </w:r>
          </w:p>
        </w:tc>
        <w:tc>
          <w:tcPr>
            <w:tcW w:w="637" w:type="pct"/>
            <w:vAlign w:val="bottom"/>
          </w:tcPr>
          <w:p w:rsidR="006A4BE0" w:rsidRPr="00B95F83" w:rsidRDefault="006A4BE0" w:rsidP="00675867">
            <w:pPr>
              <w:spacing w:before="20"/>
              <w:jc w:val="center"/>
              <w:rPr>
                <w:sz w:val="20"/>
                <w:szCs w:val="20"/>
              </w:rPr>
            </w:pPr>
            <w:r w:rsidRPr="00B95F83">
              <w:rPr>
                <w:sz w:val="20"/>
                <w:szCs w:val="20"/>
              </w:rPr>
              <w:t>+2.1</w:t>
            </w:r>
          </w:p>
        </w:tc>
      </w:tr>
      <w:tr w:rsidR="006A4BE0" w:rsidRPr="00B95F83" w:rsidTr="003D1B15">
        <w:trPr>
          <w:trHeight w:val="80"/>
        </w:trPr>
        <w:tc>
          <w:tcPr>
            <w:tcW w:w="1178" w:type="pct"/>
          </w:tcPr>
          <w:p w:rsidR="006A4BE0" w:rsidRPr="00B95F83" w:rsidRDefault="006A4BE0" w:rsidP="00675867">
            <w:pPr>
              <w:spacing w:before="20"/>
              <w:rPr>
                <w:sz w:val="20"/>
                <w:szCs w:val="20"/>
              </w:rPr>
            </w:pPr>
            <w:r w:rsidRPr="00B95F83">
              <w:rPr>
                <w:sz w:val="20"/>
                <w:szCs w:val="20"/>
              </w:rPr>
              <w:t>No change</w:t>
            </w:r>
          </w:p>
        </w:tc>
        <w:tc>
          <w:tcPr>
            <w:tcW w:w="637" w:type="pct"/>
            <w:vAlign w:val="bottom"/>
          </w:tcPr>
          <w:p w:rsidR="006A4BE0" w:rsidRPr="00B95F83" w:rsidRDefault="006A4BE0" w:rsidP="00675867">
            <w:pPr>
              <w:spacing w:before="20"/>
              <w:jc w:val="center"/>
              <w:rPr>
                <w:sz w:val="20"/>
                <w:szCs w:val="20"/>
              </w:rPr>
            </w:pPr>
            <w:r w:rsidRPr="00B95F83">
              <w:rPr>
                <w:sz w:val="20"/>
                <w:szCs w:val="20"/>
              </w:rPr>
              <w:t>5.5</w:t>
            </w:r>
          </w:p>
        </w:tc>
        <w:tc>
          <w:tcPr>
            <w:tcW w:w="637" w:type="pct"/>
            <w:vAlign w:val="bottom"/>
          </w:tcPr>
          <w:p w:rsidR="006A4BE0" w:rsidRPr="00B95F83" w:rsidRDefault="006A4BE0" w:rsidP="00675867">
            <w:pPr>
              <w:spacing w:before="20"/>
              <w:jc w:val="center"/>
              <w:rPr>
                <w:sz w:val="20"/>
                <w:szCs w:val="20"/>
              </w:rPr>
            </w:pPr>
            <w:r w:rsidRPr="00B95F83">
              <w:rPr>
                <w:sz w:val="20"/>
                <w:szCs w:val="20"/>
              </w:rPr>
              <w:t>4.9</w:t>
            </w:r>
          </w:p>
        </w:tc>
        <w:tc>
          <w:tcPr>
            <w:tcW w:w="637" w:type="pct"/>
            <w:vAlign w:val="bottom"/>
          </w:tcPr>
          <w:p w:rsidR="006A4BE0" w:rsidRPr="00B95F83" w:rsidRDefault="006A4BE0" w:rsidP="00675867">
            <w:pPr>
              <w:spacing w:before="20"/>
              <w:jc w:val="center"/>
              <w:rPr>
                <w:sz w:val="20"/>
                <w:szCs w:val="20"/>
              </w:rPr>
            </w:pPr>
            <w:r w:rsidRPr="00B95F83">
              <w:rPr>
                <w:sz w:val="20"/>
                <w:szCs w:val="20"/>
              </w:rPr>
              <w:t>-0.6</w:t>
            </w:r>
          </w:p>
        </w:tc>
        <w:tc>
          <w:tcPr>
            <w:tcW w:w="637" w:type="pct"/>
            <w:vAlign w:val="bottom"/>
          </w:tcPr>
          <w:p w:rsidR="006A4BE0" w:rsidRPr="00B95F83" w:rsidRDefault="006A4BE0" w:rsidP="00675867">
            <w:pPr>
              <w:spacing w:before="20"/>
              <w:jc w:val="center"/>
              <w:rPr>
                <w:sz w:val="20"/>
                <w:szCs w:val="20"/>
              </w:rPr>
            </w:pPr>
            <w:r w:rsidRPr="00B95F83">
              <w:rPr>
                <w:sz w:val="20"/>
                <w:szCs w:val="20"/>
              </w:rPr>
              <w:t>13.1</w:t>
            </w:r>
          </w:p>
        </w:tc>
        <w:tc>
          <w:tcPr>
            <w:tcW w:w="637" w:type="pct"/>
            <w:vAlign w:val="bottom"/>
          </w:tcPr>
          <w:p w:rsidR="006A4BE0" w:rsidRPr="00B95F83" w:rsidRDefault="006A4BE0" w:rsidP="00675867">
            <w:pPr>
              <w:spacing w:before="20"/>
              <w:jc w:val="center"/>
              <w:rPr>
                <w:sz w:val="20"/>
                <w:szCs w:val="20"/>
              </w:rPr>
            </w:pPr>
            <w:r w:rsidRPr="00B95F83">
              <w:rPr>
                <w:sz w:val="20"/>
                <w:szCs w:val="20"/>
              </w:rPr>
              <w:t>18.1</w:t>
            </w:r>
          </w:p>
        </w:tc>
        <w:tc>
          <w:tcPr>
            <w:tcW w:w="637" w:type="pct"/>
            <w:vAlign w:val="bottom"/>
          </w:tcPr>
          <w:p w:rsidR="006A4BE0" w:rsidRPr="00B95F83" w:rsidRDefault="006A4BE0" w:rsidP="00675867">
            <w:pPr>
              <w:spacing w:before="20"/>
              <w:jc w:val="center"/>
              <w:rPr>
                <w:sz w:val="20"/>
                <w:szCs w:val="20"/>
              </w:rPr>
            </w:pPr>
            <w:r w:rsidRPr="00B95F83">
              <w:rPr>
                <w:sz w:val="20"/>
                <w:szCs w:val="20"/>
              </w:rPr>
              <w:t>+5.0</w:t>
            </w:r>
          </w:p>
        </w:tc>
      </w:tr>
      <w:tr w:rsidR="006A4BE0" w:rsidRPr="00B95F83" w:rsidTr="003D1B15">
        <w:trPr>
          <w:trHeight w:val="60"/>
        </w:trPr>
        <w:tc>
          <w:tcPr>
            <w:tcW w:w="1178" w:type="pct"/>
            <w:tcBorders>
              <w:bottom w:val="double" w:sz="4" w:space="0" w:color="auto"/>
            </w:tcBorders>
          </w:tcPr>
          <w:p w:rsidR="006A4BE0" w:rsidRPr="00B95F83" w:rsidRDefault="006A4BE0" w:rsidP="00675867">
            <w:pPr>
              <w:spacing w:before="20"/>
              <w:rPr>
                <w:sz w:val="20"/>
                <w:szCs w:val="20"/>
              </w:rPr>
            </w:pPr>
            <w:r w:rsidRPr="00B95F83">
              <w:rPr>
                <w:sz w:val="20"/>
                <w:szCs w:val="20"/>
              </w:rPr>
              <w:t>All</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100.0</w:t>
            </w:r>
          </w:p>
        </w:tc>
        <w:tc>
          <w:tcPr>
            <w:tcW w:w="637" w:type="pct"/>
            <w:tcBorders>
              <w:bottom w:val="double" w:sz="4" w:space="0" w:color="auto"/>
            </w:tcBorders>
            <w:vAlign w:val="bottom"/>
          </w:tcPr>
          <w:p w:rsidR="006A4BE0" w:rsidRPr="00B95F83" w:rsidRDefault="006A4BE0" w:rsidP="00675867">
            <w:pPr>
              <w:spacing w:before="20"/>
              <w:jc w:val="center"/>
              <w:rPr>
                <w:sz w:val="20"/>
                <w:szCs w:val="20"/>
              </w:rPr>
            </w:pPr>
            <w:r w:rsidRPr="00B95F83">
              <w:rPr>
                <w:sz w:val="20"/>
                <w:szCs w:val="20"/>
              </w:rPr>
              <w:t>-</w:t>
            </w:r>
          </w:p>
        </w:tc>
      </w:tr>
    </w:tbl>
    <w:p w:rsidR="006A4BE0" w:rsidRPr="00B95F83" w:rsidRDefault="006A4BE0" w:rsidP="003D1B15">
      <w:pPr>
        <w:pStyle w:val="Source"/>
      </w:pPr>
      <w:r w:rsidRPr="00B95F83">
        <w:t xml:space="preserve">Source:  PSSWRSP, Impact Evaluation Survey 2015. </w:t>
      </w:r>
    </w:p>
    <w:p w:rsidR="006A4BE0" w:rsidRPr="00B95F83" w:rsidRDefault="006A4BE0" w:rsidP="003D1B15">
      <w:pPr>
        <w:pStyle w:val="Source"/>
      </w:pPr>
      <w:r w:rsidRPr="00B95F83">
        <w:t xml:space="preserve">Note: PPC – Percentage points change; * Significant increase/decrease (≥30%). </w:t>
      </w:r>
    </w:p>
    <w:p w:rsidR="006A4BE0" w:rsidRPr="00B95F83" w:rsidRDefault="006A4BE0" w:rsidP="00D86C3C">
      <w:pPr>
        <w:pStyle w:val="Body"/>
      </w:pPr>
      <w:r w:rsidRPr="00B95F83">
        <w:t xml:space="preserve">Opinion of the respondents regarding the changes of fishing area is presented in the Table 5.4. In respect of change in fishing area, Table 5.4 shows that, about 56.3 percent of the respondent households were reported about the reduced fishing areas/habitat currently in the project areas in comparison to pre-project situation (54.8%), while in the control areas about 43 percent of the respondent households was reported about the reduced fishing areas/habitat in the post-project situation in comparison pre-project situation (60%). It was difficult to conclude whether the project interventions had particularly created this situation of reduced open water fishing areas; or this had generally happened. </w:t>
      </w:r>
    </w:p>
    <w:p w:rsidR="006A4BE0" w:rsidRPr="00B95F83" w:rsidRDefault="006A4BE0" w:rsidP="003D1B15">
      <w:pPr>
        <w:pStyle w:val="Tablesscs"/>
        <w:rPr>
          <w:rFonts w:hint="eastAsia"/>
        </w:rPr>
      </w:pPr>
      <w:bookmarkStart w:id="439" w:name="_Toc455844176"/>
      <w:bookmarkStart w:id="440" w:name="_Toc462325115"/>
      <w:r w:rsidRPr="00B95F83">
        <w:t>Table 5.4</w:t>
      </w:r>
      <w:r>
        <w:t>:</w:t>
      </w:r>
      <w:r w:rsidRPr="00B95F83">
        <w:t xml:space="preserve"> Opinion of Fishers Households about the Changes of Open Water Fishing Area</w:t>
      </w:r>
      <w:bookmarkEnd w:id="439"/>
      <w:bookmarkEnd w:id="44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43"/>
        <w:gridCol w:w="1190"/>
        <w:gridCol w:w="1190"/>
        <w:gridCol w:w="1192"/>
        <w:gridCol w:w="1190"/>
        <w:gridCol w:w="1190"/>
        <w:gridCol w:w="1190"/>
      </w:tblGrid>
      <w:tr w:rsidR="006A4BE0" w:rsidRPr="00675867" w:rsidTr="003D1B15">
        <w:trPr>
          <w:cantSplit/>
          <w:trHeight w:val="323"/>
        </w:trPr>
        <w:tc>
          <w:tcPr>
            <w:tcW w:w="1069" w:type="pct"/>
            <w:vMerge w:val="restart"/>
            <w:tcBorders>
              <w:top w:val="double" w:sz="4" w:space="0" w:color="auto"/>
            </w:tcBorders>
            <w:shd w:val="clear" w:color="auto" w:fill="D9D9D9"/>
            <w:vAlign w:val="center"/>
          </w:tcPr>
          <w:p w:rsidR="006A4BE0" w:rsidRPr="00675867" w:rsidRDefault="006A4BE0" w:rsidP="00675867">
            <w:pPr>
              <w:spacing w:before="20"/>
              <w:jc w:val="center"/>
              <w:rPr>
                <w:b/>
                <w:sz w:val="20"/>
                <w:szCs w:val="20"/>
              </w:rPr>
            </w:pPr>
            <w:r w:rsidRPr="00675867">
              <w:rPr>
                <w:b/>
                <w:sz w:val="20"/>
                <w:szCs w:val="20"/>
              </w:rPr>
              <w:t>Change in open water fishing area</w:t>
            </w:r>
          </w:p>
        </w:tc>
        <w:tc>
          <w:tcPr>
            <w:tcW w:w="3931" w:type="pct"/>
            <w:gridSpan w:val="6"/>
            <w:tcBorders>
              <w:top w:val="double" w:sz="4" w:space="0" w:color="auto"/>
            </w:tcBorders>
            <w:shd w:val="clear" w:color="auto" w:fill="D9D9D9"/>
            <w:vAlign w:val="center"/>
          </w:tcPr>
          <w:p w:rsidR="006A4BE0" w:rsidRPr="00675867" w:rsidRDefault="006A4BE0" w:rsidP="00675867">
            <w:pPr>
              <w:spacing w:before="20"/>
              <w:jc w:val="center"/>
              <w:rPr>
                <w:b/>
                <w:sz w:val="20"/>
                <w:szCs w:val="20"/>
              </w:rPr>
            </w:pPr>
            <w:r w:rsidRPr="00675867">
              <w:rPr>
                <w:b/>
                <w:sz w:val="20"/>
                <w:szCs w:val="20"/>
              </w:rPr>
              <w:t>% of the opinion of respondents (fisher households)</w:t>
            </w:r>
          </w:p>
        </w:tc>
      </w:tr>
      <w:tr w:rsidR="006A4BE0" w:rsidRPr="00675867" w:rsidTr="003D1B15">
        <w:trPr>
          <w:cantSplit/>
          <w:trHeight w:val="287"/>
        </w:trPr>
        <w:tc>
          <w:tcPr>
            <w:tcW w:w="1069" w:type="pct"/>
            <w:vMerge/>
            <w:shd w:val="clear" w:color="auto" w:fill="D9D9D9"/>
          </w:tcPr>
          <w:p w:rsidR="006A4BE0" w:rsidRPr="00675867" w:rsidRDefault="006A4BE0" w:rsidP="00675867">
            <w:pPr>
              <w:spacing w:before="20"/>
              <w:jc w:val="center"/>
              <w:rPr>
                <w:b/>
                <w:sz w:val="20"/>
                <w:szCs w:val="20"/>
              </w:rPr>
            </w:pPr>
          </w:p>
        </w:tc>
        <w:tc>
          <w:tcPr>
            <w:tcW w:w="1966" w:type="pct"/>
            <w:gridSpan w:val="3"/>
            <w:shd w:val="clear" w:color="auto" w:fill="D9D9D9"/>
          </w:tcPr>
          <w:p w:rsidR="006A4BE0" w:rsidRPr="00675867" w:rsidRDefault="006A4BE0" w:rsidP="00675867">
            <w:pPr>
              <w:spacing w:before="20"/>
              <w:jc w:val="center"/>
              <w:rPr>
                <w:b/>
                <w:sz w:val="20"/>
                <w:szCs w:val="20"/>
              </w:rPr>
            </w:pPr>
            <w:r w:rsidRPr="00675867">
              <w:rPr>
                <w:b/>
                <w:sz w:val="20"/>
                <w:szCs w:val="20"/>
              </w:rPr>
              <w:t>Project area</w:t>
            </w:r>
          </w:p>
        </w:tc>
        <w:tc>
          <w:tcPr>
            <w:tcW w:w="1965" w:type="pct"/>
            <w:gridSpan w:val="3"/>
            <w:shd w:val="clear" w:color="auto" w:fill="D9D9D9"/>
          </w:tcPr>
          <w:p w:rsidR="006A4BE0" w:rsidRPr="00675867" w:rsidRDefault="006A4BE0" w:rsidP="00675867">
            <w:pPr>
              <w:spacing w:before="20"/>
              <w:jc w:val="center"/>
              <w:rPr>
                <w:b/>
                <w:sz w:val="20"/>
                <w:szCs w:val="20"/>
              </w:rPr>
            </w:pPr>
            <w:r w:rsidRPr="00675867">
              <w:rPr>
                <w:b/>
                <w:sz w:val="20"/>
                <w:szCs w:val="20"/>
              </w:rPr>
              <w:t>Control area</w:t>
            </w:r>
          </w:p>
        </w:tc>
      </w:tr>
      <w:tr w:rsidR="006A4BE0" w:rsidRPr="00675867" w:rsidTr="003D1B15">
        <w:trPr>
          <w:trHeight w:val="188"/>
        </w:trPr>
        <w:tc>
          <w:tcPr>
            <w:tcW w:w="1069" w:type="pct"/>
            <w:vMerge/>
            <w:shd w:val="clear" w:color="auto" w:fill="D9D9D9"/>
          </w:tcPr>
          <w:p w:rsidR="006A4BE0" w:rsidRPr="00675867" w:rsidRDefault="006A4BE0" w:rsidP="00675867">
            <w:pPr>
              <w:spacing w:before="20"/>
              <w:jc w:val="center"/>
              <w:rPr>
                <w:b/>
                <w:sz w:val="20"/>
                <w:szCs w:val="20"/>
              </w:rPr>
            </w:pPr>
          </w:p>
        </w:tc>
        <w:tc>
          <w:tcPr>
            <w:tcW w:w="655" w:type="pct"/>
            <w:shd w:val="clear" w:color="auto" w:fill="D9D9D9"/>
          </w:tcPr>
          <w:p w:rsidR="006A4BE0" w:rsidRPr="00675867" w:rsidRDefault="006A4BE0" w:rsidP="00675867">
            <w:pPr>
              <w:spacing w:before="20"/>
              <w:jc w:val="center"/>
              <w:rPr>
                <w:b/>
                <w:sz w:val="20"/>
                <w:szCs w:val="20"/>
              </w:rPr>
            </w:pPr>
            <w:r w:rsidRPr="00675867">
              <w:rPr>
                <w:b/>
                <w:sz w:val="20"/>
                <w:szCs w:val="20"/>
              </w:rPr>
              <w:t>Before</w:t>
            </w:r>
          </w:p>
        </w:tc>
        <w:tc>
          <w:tcPr>
            <w:tcW w:w="655" w:type="pct"/>
            <w:shd w:val="clear" w:color="auto" w:fill="D9D9D9"/>
          </w:tcPr>
          <w:p w:rsidR="006A4BE0" w:rsidRPr="00675867" w:rsidRDefault="006A4BE0" w:rsidP="00675867">
            <w:pPr>
              <w:spacing w:before="20"/>
              <w:jc w:val="center"/>
              <w:rPr>
                <w:b/>
                <w:sz w:val="20"/>
                <w:szCs w:val="20"/>
              </w:rPr>
            </w:pPr>
            <w:r w:rsidRPr="00675867">
              <w:rPr>
                <w:b/>
                <w:sz w:val="20"/>
                <w:szCs w:val="20"/>
              </w:rPr>
              <w:t>After</w:t>
            </w:r>
          </w:p>
        </w:tc>
        <w:tc>
          <w:tcPr>
            <w:tcW w:w="656" w:type="pct"/>
            <w:shd w:val="clear" w:color="auto" w:fill="D9D9D9"/>
          </w:tcPr>
          <w:p w:rsidR="006A4BE0" w:rsidRPr="00675867" w:rsidRDefault="006A4BE0" w:rsidP="00675867">
            <w:pPr>
              <w:spacing w:before="20"/>
              <w:jc w:val="center"/>
              <w:rPr>
                <w:b/>
                <w:sz w:val="20"/>
                <w:szCs w:val="20"/>
              </w:rPr>
            </w:pPr>
            <w:r w:rsidRPr="00675867">
              <w:rPr>
                <w:b/>
                <w:sz w:val="20"/>
                <w:szCs w:val="20"/>
              </w:rPr>
              <w:t>PPC</w:t>
            </w:r>
          </w:p>
        </w:tc>
        <w:tc>
          <w:tcPr>
            <w:tcW w:w="655" w:type="pct"/>
            <w:shd w:val="clear" w:color="auto" w:fill="D9D9D9"/>
          </w:tcPr>
          <w:p w:rsidR="006A4BE0" w:rsidRPr="00675867" w:rsidRDefault="006A4BE0" w:rsidP="00675867">
            <w:pPr>
              <w:spacing w:before="20"/>
              <w:jc w:val="center"/>
              <w:rPr>
                <w:b/>
                <w:sz w:val="20"/>
                <w:szCs w:val="20"/>
              </w:rPr>
            </w:pPr>
            <w:r w:rsidRPr="00675867">
              <w:rPr>
                <w:b/>
                <w:sz w:val="20"/>
                <w:szCs w:val="20"/>
              </w:rPr>
              <w:t>Before</w:t>
            </w:r>
          </w:p>
        </w:tc>
        <w:tc>
          <w:tcPr>
            <w:tcW w:w="655" w:type="pct"/>
            <w:shd w:val="clear" w:color="auto" w:fill="D9D9D9"/>
          </w:tcPr>
          <w:p w:rsidR="006A4BE0" w:rsidRPr="00675867" w:rsidRDefault="006A4BE0" w:rsidP="00675867">
            <w:pPr>
              <w:spacing w:before="20"/>
              <w:jc w:val="center"/>
              <w:rPr>
                <w:b/>
                <w:sz w:val="20"/>
                <w:szCs w:val="20"/>
              </w:rPr>
            </w:pPr>
            <w:r w:rsidRPr="00675867">
              <w:rPr>
                <w:b/>
                <w:sz w:val="20"/>
                <w:szCs w:val="20"/>
              </w:rPr>
              <w:t>After</w:t>
            </w:r>
          </w:p>
        </w:tc>
        <w:tc>
          <w:tcPr>
            <w:tcW w:w="655" w:type="pct"/>
            <w:shd w:val="clear" w:color="auto" w:fill="D9D9D9"/>
          </w:tcPr>
          <w:p w:rsidR="006A4BE0" w:rsidRPr="00675867" w:rsidRDefault="006A4BE0" w:rsidP="00675867">
            <w:pPr>
              <w:spacing w:before="20"/>
              <w:jc w:val="center"/>
              <w:rPr>
                <w:b/>
                <w:sz w:val="20"/>
                <w:szCs w:val="20"/>
              </w:rPr>
            </w:pPr>
            <w:r w:rsidRPr="00675867">
              <w:rPr>
                <w:b/>
                <w:sz w:val="20"/>
                <w:szCs w:val="20"/>
              </w:rPr>
              <w:t>PPC</w:t>
            </w:r>
          </w:p>
        </w:tc>
      </w:tr>
      <w:tr w:rsidR="006A4BE0" w:rsidRPr="00B95F83" w:rsidTr="003D1B15">
        <w:trPr>
          <w:trHeight w:val="188"/>
        </w:trPr>
        <w:tc>
          <w:tcPr>
            <w:tcW w:w="1069" w:type="pct"/>
          </w:tcPr>
          <w:p w:rsidR="006A4BE0" w:rsidRPr="00B95F83" w:rsidRDefault="006A4BE0" w:rsidP="00675867">
            <w:pPr>
              <w:spacing w:before="20"/>
              <w:rPr>
                <w:sz w:val="20"/>
                <w:szCs w:val="20"/>
              </w:rPr>
            </w:pPr>
            <w:r w:rsidRPr="00B95F83">
              <w:rPr>
                <w:sz w:val="20"/>
                <w:szCs w:val="20"/>
              </w:rPr>
              <w:t>Increased</w:t>
            </w:r>
          </w:p>
        </w:tc>
        <w:tc>
          <w:tcPr>
            <w:tcW w:w="655" w:type="pct"/>
          </w:tcPr>
          <w:p w:rsidR="006A4BE0" w:rsidRPr="00B95F83" w:rsidRDefault="006A4BE0" w:rsidP="00675867">
            <w:pPr>
              <w:spacing w:before="20"/>
              <w:jc w:val="center"/>
              <w:rPr>
                <w:sz w:val="20"/>
                <w:szCs w:val="20"/>
              </w:rPr>
            </w:pPr>
            <w:r w:rsidRPr="00B95F83">
              <w:rPr>
                <w:sz w:val="20"/>
                <w:szCs w:val="20"/>
              </w:rPr>
              <w:t>26.0</w:t>
            </w:r>
          </w:p>
        </w:tc>
        <w:tc>
          <w:tcPr>
            <w:tcW w:w="655" w:type="pct"/>
          </w:tcPr>
          <w:p w:rsidR="006A4BE0" w:rsidRPr="00B95F83" w:rsidRDefault="006A4BE0" w:rsidP="00675867">
            <w:pPr>
              <w:spacing w:before="20"/>
              <w:jc w:val="center"/>
              <w:rPr>
                <w:sz w:val="20"/>
                <w:szCs w:val="20"/>
              </w:rPr>
            </w:pPr>
            <w:r w:rsidRPr="00B95F83">
              <w:rPr>
                <w:sz w:val="20"/>
                <w:szCs w:val="20"/>
              </w:rPr>
              <w:t>6.7</w:t>
            </w:r>
          </w:p>
        </w:tc>
        <w:tc>
          <w:tcPr>
            <w:tcW w:w="656" w:type="pct"/>
          </w:tcPr>
          <w:p w:rsidR="006A4BE0" w:rsidRPr="00B95F83" w:rsidRDefault="006A4BE0" w:rsidP="00675867">
            <w:pPr>
              <w:spacing w:before="20"/>
              <w:jc w:val="center"/>
              <w:rPr>
                <w:sz w:val="20"/>
                <w:szCs w:val="20"/>
              </w:rPr>
            </w:pPr>
            <w:r w:rsidRPr="00B95F83">
              <w:rPr>
                <w:sz w:val="20"/>
                <w:szCs w:val="20"/>
              </w:rPr>
              <w:t>-19.3</w:t>
            </w:r>
          </w:p>
        </w:tc>
        <w:tc>
          <w:tcPr>
            <w:tcW w:w="655" w:type="pct"/>
          </w:tcPr>
          <w:p w:rsidR="006A4BE0" w:rsidRPr="00B95F83" w:rsidRDefault="006A4BE0" w:rsidP="00675867">
            <w:pPr>
              <w:spacing w:before="20"/>
              <w:jc w:val="center"/>
              <w:rPr>
                <w:sz w:val="20"/>
                <w:szCs w:val="20"/>
              </w:rPr>
            </w:pPr>
            <w:r w:rsidRPr="00B95F83">
              <w:rPr>
                <w:sz w:val="20"/>
                <w:szCs w:val="20"/>
              </w:rPr>
              <w:t>14.2</w:t>
            </w:r>
          </w:p>
        </w:tc>
        <w:tc>
          <w:tcPr>
            <w:tcW w:w="655" w:type="pct"/>
          </w:tcPr>
          <w:p w:rsidR="006A4BE0" w:rsidRPr="00B95F83" w:rsidRDefault="006A4BE0" w:rsidP="00675867">
            <w:pPr>
              <w:spacing w:before="20"/>
              <w:jc w:val="center"/>
              <w:rPr>
                <w:sz w:val="20"/>
                <w:szCs w:val="20"/>
              </w:rPr>
            </w:pPr>
            <w:r w:rsidRPr="00B95F83">
              <w:rPr>
                <w:sz w:val="20"/>
                <w:szCs w:val="20"/>
              </w:rPr>
              <w:t>6.3</w:t>
            </w:r>
          </w:p>
        </w:tc>
        <w:tc>
          <w:tcPr>
            <w:tcW w:w="655" w:type="pct"/>
          </w:tcPr>
          <w:p w:rsidR="006A4BE0" w:rsidRPr="00B95F83" w:rsidRDefault="006A4BE0" w:rsidP="00675867">
            <w:pPr>
              <w:spacing w:before="20"/>
              <w:jc w:val="center"/>
              <w:rPr>
                <w:sz w:val="20"/>
                <w:szCs w:val="20"/>
              </w:rPr>
            </w:pPr>
            <w:r w:rsidRPr="00B95F83">
              <w:rPr>
                <w:sz w:val="20"/>
                <w:szCs w:val="20"/>
              </w:rPr>
              <w:t>-8.0</w:t>
            </w:r>
          </w:p>
        </w:tc>
      </w:tr>
      <w:tr w:rsidR="006A4BE0" w:rsidRPr="00B95F83" w:rsidTr="003D1B15">
        <w:trPr>
          <w:trHeight w:val="188"/>
        </w:trPr>
        <w:tc>
          <w:tcPr>
            <w:tcW w:w="1069" w:type="pct"/>
          </w:tcPr>
          <w:p w:rsidR="006A4BE0" w:rsidRPr="00B95F83" w:rsidRDefault="006A4BE0" w:rsidP="00675867">
            <w:pPr>
              <w:spacing w:before="20"/>
              <w:rPr>
                <w:sz w:val="20"/>
                <w:szCs w:val="20"/>
              </w:rPr>
            </w:pPr>
            <w:r w:rsidRPr="00B95F83">
              <w:rPr>
                <w:sz w:val="20"/>
                <w:szCs w:val="20"/>
              </w:rPr>
              <w:t>Decreased</w:t>
            </w:r>
          </w:p>
        </w:tc>
        <w:tc>
          <w:tcPr>
            <w:tcW w:w="655" w:type="pct"/>
          </w:tcPr>
          <w:p w:rsidR="006A4BE0" w:rsidRPr="00B95F83" w:rsidRDefault="006A4BE0" w:rsidP="00675867">
            <w:pPr>
              <w:spacing w:before="20"/>
              <w:jc w:val="center"/>
              <w:rPr>
                <w:sz w:val="20"/>
                <w:szCs w:val="20"/>
              </w:rPr>
            </w:pPr>
            <w:r w:rsidRPr="00B95F83">
              <w:rPr>
                <w:sz w:val="20"/>
                <w:szCs w:val="20"/>
              </w:rPr>
              <w:t>54.8</w:t>
            </w:r>
          </w:p>
        </w:tc>
        <w:tc>
          <w:tcPr>
            <w:tcW w:w="655" w:type="pct"/>
          </w:tcPr>
          <w:p w:rsidR="006A4BE0" w:rsidRPr="00B95F83" w:rsidRDefault="006A4BE0" w:rsidP="00675867">
            <w:pPr>
              <w:spacing w:before="20"/>
              <w:jc w:val="center"/>
              <w:rPr>
                <w:sz w:val="20"/>
                <w:szCs w:val="20"/>
              </w:rPr>
            </w:pPr>
            <w:r w:rsidRPr="00B95F83">
              <w:rPr>
                <w:sz w:val="20"/>
                <w:szCs w:val="20"/>
              </w:rPr>
              <w:t>56.3</w:t>
            </w:r>
          </w:p>
        </w:tc>
        <w:tc>
          <w:tcPr>
            <w:tcW w:w="656" w:type="pct"/>
          </w:tcPr>
          <w:p w:rsidR="006A4BE0" w:rsidRPr="00B95F83" w:rsidRDefault="006A4BE0" w:rsidP="00675867">
            <w:pPr>
              <w:spacing w:before="20"/>
              <w:jc w:val="center"/>
              <w:rPr>
                <w:sz w:val="20"/>
                <w:szCs w:val="20"/>
              </w:rPr>
            </w:pPr>
            <w:r w:rsidRPr="00B95F83">
              <w:rPr>
                <w:sz w:val="20"/>
                <w:szCs w:val="20"/>
              </w:rPr>
              <w:t>+1.5</w:t>
            </w:r>
          </w:p>
        </w:tc>
        <w:tc>
          <w:tcPr>
            <w:tcW w:w="655" w:type="pct"/>
          </w:tcPr>
          <w:p w:rsidR="006A4BE0" w:rsidRPr="00B95F83" w:rsidRDefault="006A4BE0" w:rsidP="00675867">
            <w:pPr>
              <w:spacing w:before="20"/>
              <w:jc w:val="center"/>
              <w:rPr>
                <w:sz w:val="20"/>
                <w:szCs w:val="20"/>
              </w:rPr>
            </w:pPr>
            <w:r w:rsidRPr="00B95F83">
              <w:rPr>
                <w:sz w:val="20"/>
                <w:szCs w:val="20"/>
              </w:rPr>
              <w:t>60.4</w:t>
            </w:r>
          </w:p>
        </w:tc>
        <w:tc>
          <w:tcPr>
            <w:tcW w:w="655" w:type="pct"/>
          </w:tcPr>
          <w:p w:rsidR="006A4BE0" w:rsidRPr="00B95F83" w:rsidRDefault="006A4BE0" w:rsidP="00675867">
            <w:pPr>
              <w:spacing w:before="20"/>
              <w:jc w:val="center"/>
              <w:rPr>
                <w:sz w:val="20"/>
                <w:szCs w:val="20"/>
              </w:rPr>
            </w:pPr>
            <w:r w:rsidRPr="00B95F83">
              <w:rPr>
                <w:sz w:val="20"/>
                <w:szCs w:val="20"/>
              </w:rPr>
              <w:t>42.9</w:t>
            </w:r>
          </w:p>
        </w:tc>
        <w:tc>
          <w:tcPr>
            <w:tcW w:w="655" w:type="pct"/>
          </w:tcPr>
          <w:p w:rsidR="006A4BE0" w:rsidRPr="00B95F83" w:rsidRDefault="006A4BE0" w:rsidP="00675867">
            <w:pPr>
              <w:spacing w:before="20"/>
              <w:jc w:val="center"/>
              <w:rPr>
                <w:sz w:val="20"/>
                <w:szCs w:val="20"/>
              </w:rPr>
            </w:pPr>
            <w:r w:rsidRPr="00B95F83">
              <w:rPr>
                <w:sz w:val="20"/>
                <w:szCs w:val="20"/>
              </w:rPr>
              <w:t>-17.5</w:t>
            </w:r>
          </w:p>
        </w:tc>
      </w:tr>
      <w:tr w:rsidR="006A4BE0" w:rsidRPr="00B95F83" w:rsidTr="003D1B15">
        <w:trPr>
          <w:trHeight w:val="143"/>
        </w:trPr>
        <w:tc>
          <w:tcPr>
            <w:tcW w:w="1069" w:type="pct"/>
          </w:tcPr>
          <w:p w:rsidR="006A4BE0" w:rsidRPr="00B95F83" w:rsidRDefault="006A4BE0" w:rsidP="00675867">
            <w:pPr>
              <w:spacing w:before="20"/>
              <w:rPr>
                <w:sz w:val="20"/>
                <w:szCs w:val="20"/>
              </w:rPr>
            </w:pPr>
            <w:r w:rsidRPr="00B95F83">
              <w:rPr>
                <w:sz w:val="20"/>
                <w:szCs w:val="20"/>
              </w:rPr>
              <w:t>No Change</w:t>
            </w:r>
          </w:p>
        </w:tc>
        <w:tc>
          <w:tcPr>
            <w:tcW w:w="655" w:type="pct"/>
          </w:tcPr>
          <w:p w:rsidR="006A4BE0" w:rsidRPr="00B95F83" w:rsidRDefault="006A4BE0" w:rsidP="00675867">
            <w:pPr>
              <w:spacing w:before="20"/>
              <w:jc w:val="center"/>
              <w:rPr>
                <w:sz w:val="20"/>
                <w:szCs w:val="20"/>
              </w:rPr>
            </w:pPr>
            <w:r w:rsidRPr="00B95F83">
              <w:rPr>
                <w:sz w:val="20"/>
                <w:szCs w:val="20"/>
              </w:rPr>
              <w:t>18.1</w:t>
            </w:r>
          </w:p>
        </w:tc>
        <w:tc>
          <w:tcPr>
            <w:tcW w:w="655" w:type="pct"/>
          </w:tcPr>
          <w:p w:rsidR="006A4BE0" w:rsidRPr="00B95F83" w:rsidRDefault="006A4BE0" w:rsidP="00675867">
            <w:pPr>
              <w:spacing w:before="20"/>
              <w:jc w:val="center"/>
              <w:rPr>
                <w:sz w:val="20"/>
                <w:szCs w:val="20"/>
              </w:rPr>
            </w:pPr>
            <w:r w:rsidRPr="00B95F83">
              <w:rPr>
                <w:sz w:val="20"/>
                <w:szCs w:val="20"/>
              </w:rPr>
              <w:t>22.4</w:t>
            </w:r>
          </w:p>
        </w:tc>
        <w:tc>
          <w:tcPr>
            <w:tcW w:w="656" w:type="pct"/>
          </w:tcPr>
          <w:p w:rsidR="006A4BE0" w:rsidRPr="00B95F83" w:rsidRDefault="006A4BE0" w:rsidP="00675867">
            <w:pPr>
              <w:spacing w:before="20"/>
              <w:jc w:val="center"/>
              <w:rPr>
                <w:sz w:val="20"/>
                <w:szCs w:val="20"/>
              </w:rPr>
            </w:pPr>
            <w:r w:rsidRPr="00B95F83">
              <w:rPr>
                <w:sz w:val="20"/>
                <w:szCs w:val="20"/>
              </w:rPr>
              <w:t>+4.3</w:t>
            </w:r>
          </w:p>
        </w:tc>
        <w:tc>
          <w:tcPr>
            <w:tcW w:w="655" w:type="pct"/>
          </w:tcPr>
          <w:p w:rsidR="006A4BE0" w:rsidRPr="00B95F83" w:rsidRDefault="006A4BE0" w:rsidP="00675867">
            <w:pPr>
              <w:spacing w:before="20"/>
              <w:jc w:val="center"/>
              <w:rPr>
                <w:sz w:val="20"/>
                <w:szCs w:val="20"/>
              </w:rPr>
            </w:pPr>
            <w:r w:rsidRPr="00B95F83">
              <w:rPr>
                <w:sz w:val="20"/>
                <w:szCs w:val="20"/>
              </w:rPr>
              <w:t>25.2</w:t>
            </w:r>
          </w:p>
        </w:tc>
        <w:tc>
          <w:tcPr>
            <w:tcW w:w="655" w:type="pct"/>
          </w:tcPr>
          <w:p w:rsidR="006A4BE0" w:rsidRPr="00B95F83" w:rsidRDefault="006A4BE0" w:rsidP="00675867">
            <w:pPr>
              <w:spacing w:before="20"/>
              <w:jc w:val="center"/>
              <w:rPr>
                <w:sz w:val="20"/>
                <w:szCs w:val="20"/>
              </w:rPr>
            </w:pPr>
            <w:r w:rsidRPr="00B95F83">
              <w:rPr>
                <w:sz w:val="20"/>
                <w:szCs w:val="20"/>
              </w:rPr>
              <w:t>24.9</w:t>
            </w:r>
          </w:p>
        </w:tc>
        <w:tc>
          <w:tcPr>
            <w:tcW w:w="655" w:type="pct"/>
          </w:tcPr>
          <w:p w:rsidR="006A4BE0" w:rsidRPr="00B95F83" w:rsidRDefault="006A4BE0" w:rsidP="00675867">
            <w:pPr>
              <w:spacing w:before="20"/>
              <w:jc w:val="center"/>
              <w:rPr>
                <w:sz w:val="20"/>
                <w:szCs w:val="20"/>
              </w:rPr>
            </w:pPr>
            <w:r w:rsidRPr="00B95F83">
              <w:rPr>
                <w:sz w:val="20"/>
                <w:szCs w:val="20"/>
              </w:rPr>
              <w:t>-0.3</w:t>
            </w:r>
          </w:p>
        </w:tc>
      </w:tr>
      <w:tr w:rsidR="006A4BE0" w:rsidRPr="00B95F83" w:rsidTr="003D1B15">
        <w:trPr>
          <w:trHeight w:val="98"/>
        </w:trPr>
        <w:tc>
          <w:tcPr>
            <w:tcW w:w="1069" w:type="pct"/>
          </w:tcPr>
          <w:p w:rsidR="006A4BE0" w:rsidRPr="00B95F83" w:rsidRDefault="006A4BE0" w:rsidP="00675867">
            <w:pPr>
              <w:spacing w:before="20"/>
              <w:rPr>
                <w:sz w:val="20"/>
                <w:szCs w:val="20"/>
              </w:rPr>
            </w:pPr>
            <w:r w:rsidRPr="00B95F83">
              <w:rPr>
                <w:sz w:val="20"/>
                <w:szCs w:val="20"/>
              </w:rPr>
              <w:t>Not sure</w:t>
            </w:r>
          </w:p>
        </w:tc>
        <w:tc>
          <w:tcPr>
            <w:tcW w:w="655" w:type="pct"/>
          </w:tcPr>
          <w:p w:rsidR="006A4BE0" w:rsidRPr="00B95F83" w:rsidRDefault="006A4BE0" w:rsidP="00675867">
            <w:pPr>
              <w:spacing w:before="20"/>
              <w:jc w:val="center"/>
              <w:rPr>
                <w:sz w:val="20"/>
                <w:szCs w:val="20"/>
              </w:rPr>
            </w:pPr>
            <w:r w:rsidRPr="00B95F83">
              <w:rPr>
                <w:sz w:val="20"/>
                <w:szCs w:val="20"/>
              </w:rPr>
              <w:t>1.1</w:t>
            </w:r>
          </w:p>
        </w:tc>
        <w:tc>
          <w:tcPr>
            <w:tcW w:w="655" w:type="pct"/>
          </w:tcPr>
          <w:p w:rsidR="006A4BE0" w:rsidRPr="00B95F83" w:rsidRDefault="006A4BE0" w:rsidP="00675867">
            <w:pPr>
              <w:spacing w:before="20"/>
              <w:jc w:val="center"/>
              <w:rPr>
                <w:sz w:val="20"/>
                <w:szCs w:val="20"/>
              </w:rPr>
            </w:pPr>
            <w:r w:rsidRPr="00B95F83">
              <w:rPr>
                <w:sz w:val="20"/>
                <w:szCs w:val="20"/>
              </w:rPr>
              <w:t>14.6</w:t>
            </w:r>
          </w:p>
        </w:tc>
        <w:tc>
          <w:tcPr>
            <w:tcW w:w="656" w:type="pct"/>
          </w:tcPr>
          <w:p w:rsidR="006A4BE0" w:rsidRPr="00B95F83" w:rsidRDefault="006A4BE0" w:rsidP="00675867">
            <w:pPr>
              <w:spacing w:before="20"/>
              <w:jc w:val="center"/>
              <w:rPr>
                <w:sz w:val="20"/>
                <w:szCs w:val="20"/>
              </w:rPr>
            </w:pPr>
            <w:r w:rsidRPr="00B95F83">
              <w:rPr>
                <w:sz w:val="20"/>
                <w:szCs w:val="20"/>
              </w:rPr>
              <w:t>+13.5</w:t>
            </w:r>
          </w:p>
        </w:tc>
        <w:tc>
          <w:tcPr>
            <w:tcW w:w="655" w:type="pct"/>
          </w:tcPr>
          <w:p w:rsidR="006A4BE0" w:rsidRPr="00B95F83" w:rsidRDefault="006A4BE0" w:rsidP="00675867">
            <w:pPr>
              <w:spacing w:before="20"/>
              <w:jc w:val="center"/>
              <w:rPr>
                <w:sz w:val="20"/>
                <w:szCs w:val="20"/>
              </w:rPr>
            </w:pPr>
            <w:r w:rsidRPr="00B95F83">
              <w:rPr>
                <w:sz w:val="20"/>
                <w:szCs w:val="20"/>
              </w:rPr>
              <w:t>0.2</w:t>
            </w:r>
          </w:p>
        </w:tc>
        <w:tc>
          <w:tcPr>
            <w:tcW w:w="655" w:type="pct"/>
          </w:tcPr>
          <w:p w:rsidR="006A4BE0" w:rsidRPr="00B95F83" w:rsidRDefault="006A4BE0" w:rsidP="00675867">
            <w:pPr>
              <w:spacing w:before="20"/>
              <w:jc w:val="center"/>
              <w:rPr>
                <w:sz w:val="20"/>
                <w:szCs w:val="20"/>
              </w:rPr>
            </w:pPr>
            <w:r w:rsidRPr="00B95F83">
              <w:rPr>
                <w:sz w:val="20"/>
                <w:szCs w:val="20"/>
              </w:rPr>
              <w:t>26.0</w:t>
            </w:r>
          </w:p>
        </w:tc>
        <w:tc>
          <w:tcPr>
            <w:tcW w:w="655" w:type="pct"/>
          </w:tcPr>
          <w:p w:rsidR="006A4BE0" w:rsidRPr="00B95F83" w:rsidRDefault="006A4BE0" w:rsidP="00675867">
            <w:pPr>
              <w:spacing w:before="20"/>
              <w:jc w:val="center"/>
              <w:rPr>
                <w:sz w:val="20"/>
                <w:szCs w:val="20"/>
              </w:rPr>
            </w:pPr>
            <w:r w:rsidRPr="00B95F83">
              <w:rPr>
                <w:sz w:val="20"/>
                <w:szCs w:val="20"/>
              </w:rPr>
              <w:t>+25.8</w:t>
            </w:r>
          </w:p>
        </w:tc>
      </w:tr>
      <w:tr w:rsidR="006A4BE0" w:rsidRPr="00B95F83" w:rsidTr="003D1B15">
        <w:trPr>
          <w:trHeight w:val="70"/>
        </w:trPr>
        <w:tc>
          <w:tcPr>
            <w:tcW w:w="1069" w:type="pct"/>
            <w:tcBorders>
              <w:bottom w:val="double" w:sz="4" w:space="0" w:color="auto"/>
            </w:tcBorders>
          </w:tcPr>
          <w:p w:rsidR="006A4BE0" w:rsidRPr="00B95F83" w:rsidRDefault="006A4BE0" w:rsidP="00675867">
            <w:pPr>
              <w:spacing w:before="20"/>
              <w:rPr>
                <w:sz w:val="20"/>
                <w:szCs w:val="20"/>
              </w:rPr>
            </w:pPr>
            <w:r w:rsidRPr="00B95F83">
              <w:rPr>
                <w:sz w:val="20"/>
                <w:szCs w:val="20"/>
              </w:rPr>
              <w:t>Total</w:t>
            </w:r>
          </w:p>
        </w:tc>
        <w:tc>
          <w:tcPr>
            <w:tcW w:w="655"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100.00</w:t>
            </w:r>
          </w:p>
        </w:tc>
        <w:tc>
          <w:tcPr>
            <w:tcW w:w="655"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100.00</w:t>
            </w:r>
          </w:p>
        </w:tc>
        <w:tc>
          <w:tcPr>
            <w:tcW w:w="656"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w:t>
            </w:r>
          </w:p>
        </w:tc>
        <w:tc>
          <w:tcPr>
            <w:tcW w:w="655"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100.0</w:t>
            </w:r>
          </w:p>
        </w:tc>
        <w:tc>
          <w:tcPr>
            <w:tcW w:w="655"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100.0</w:t>
            </w:r>
          </w:p>
        </w:tc>
        <w:tc>
          <w:tcPr>
            <w:tcW w:w="655" w:type="pct"/>
            <w:tcBorders>
              <w:bottom w:val="double" w:sz="4" w:space="0" w:color="auto"/>
            </w:tcBorders>
          </w:tcPr>
          <w:p w:rsidR="006A4BE0" w:rsidRPr="00B95F83" w:rsidRDefault="006A4BE0" w:rsidP="00675867">
            <w:pPr>
              <w:spacing w:before="20"/>
              <w:jc w:val="center"/>
              <w:rPr>
                <w:sz w:val="20"/>
                <w:szCs w:val="20"/>
              </w:rPr>
            </w:pPr>
            <w:r w:rsidRPr="00B95F83">
              <w:rPr>
                <w:sz w:val="20"/>
                <w:szCs w:val="20"/>
              </w:rPr>
              <w:t>-</w:t>
            </w:r>
          </w:p>
        </w:tc>
      </w:tr>
    </w:tbl>
    <w:p w:rsidR="006A4BE0" w:rsidRPr="00B95F83" w:rsidRDefault="006A4BE0" w:rsidP="003D1B15">
      <w:pPr>
        <w:pStyle w:val="Source"/>
      </w:pPr>
      <w:r w:rsidRPr="00B95F83">
        <w:t xml:space="preserve">Source:  PSSWRSP, Impact Evaluation Survey 2015. </w:t>
      </w:r>
    </w:p>
    <w:p w:rsidR="006A4BE0" w:rsidRPr="001B3579" w:rsidRDefault="006A4BE0" w:rsidP="003D1B15">
      <w:pPr>
        <w:pStyle w:val="Source"/>
        <w:rPr>
          <w:lang w:val="fr-FR"/>
        </w:rPr>
      </w:pPr>
      <w:r w:rsidRPr="001B3579">
        <w:rPr>
          <w:lang w:val="fr-FR"/>
        </w:rPr>
        <w:t xml:space="preserve">Note: PPC – Percentage points change. </w:t>
      </w:r>
    </w:p>
    <w:p w:rsidR="006A4BE0" w:rsidRPr="00B95F83" w:rsidRDefault="006A4BE0" w:rsidP="003D1B15">
      <w:pPr>
        <w:pStyle w:val="Body"/>
      </w:pPr>
      <w:r w:rsidRPr="00B95F83">
        <w:t>As regards reasons of decline in open water fishing areas, reduced access to open water bodies was said to be one of the main reasons in both inside and outside the project areas (not shown in the table). Informal discussion with beneficiaries, however, revealed that the reduced access often happened due to influence of non-fishers in both the project and control areas.</w:t>
      </w:r>
    </w:p>
    <w:p w:rsidR="006A4BE0" w:rsidRPr="00B95F83" w:rsidRDefault="006A4BE0" w:rsidP="00D86C3C">
      <w:pPr>
        <w:pStyle w:val="Body"/>
      </w:pPr>
      <w:r w:rsidRPr="00B95F83">
        <w:t>Moreover, as per informal information of the respondents and field observation of different SPs, there are other causes which affect the capture fisheries in terms of area and production; such as-</w:t>
      </w:r>
      <w:r w:rsidRPr="00B95F83">
        <w:rPr>
          <w:rFonts w:cs="Arial"/>
          <w:sz w:val="18"/>
          <w:szCs w:val="18"/>
        </w:rPr>
        <w:t xml:space="preserve"> </w:t>
      </w:r>
    </w:p>
    <w:p w:rsidR="006A4BE0" w:rsidRPr="00B95F83" w:rsidRDefault="006A4BE0" w:rsidP="008D442D">
      <w:pPr>
        <w:pStyle w:val="Body"/>
        <w:numPr>
          <w:ilvl w:val="0"/>
          <w:numId w:val="29"/>
        </w:numPr>
        <w:spacing w:before="0" w:after="0"/>
        <w:ind w:left="720"/>
      </w:pPr>
      <w:r w:rsidRPr="00B95F83">
        <w:t>s</w:t>
      </w:r>
      <w:r w:rsidRPr="00B95F83">
        <w:rPr>
          <w:szCs w:val="22"/>
        </w:rPr>
        <w:t>iltation of the canals is increased and capacity of keeping water has tremendously decreased in some SPs’</w:t>
      </w:r>
    </w:p>
    <w:p w:rsidR="006A4BE0" w:rsidRPr="00B95F83" w:rsidRDefault="006A4BE0" w:rsidP="008D442D">
      <w:pPr>
        <w:pStyle w:val="Body"/>
        <w:numPr>
          <w:ilvl w:val="0"/>
          <w:numId w:val="29"/>
        </w:numPr>
        <w:spacing w:before="0" w:after="0"/>
        <w:ind w:left="720"/>
      </w:pPr>
      <w:r w:rsidRPr="00B95F83">
        <w:t>in some areas c</w:t>
      </w:r>
      <w:r w:rsidRPr="00B95F83">
        <w:rPr>
          <w:szCs w:val="22"/>
        </w:rPr>
        <w:t>anals are often occupied by some local influential peoples and illegal fishing by them</w:t>
      </w:r>
      <w:r w:rsidRPr="00B95F83">
        <w:t>, e</w:t>
      </w:r>
      <w:r w:rsidRPr="00B95F83">
        <w:rPr>
          <w:szCs w:val="22"/>
        </w:rPr>
        <w:t>ven though, influential peoples also built shed on the canal by filling with earth’</w:t>
      </w:r>
    </w:p>
    <w:p w:rsidR="006A4BE0" w:rsidRPr="00B95F83" w:rsidRDefault="006A4BE0" w:rsidP="008D442D">
      <w:pPr>
        <w:pStyle w:val="Body"/>
        <w:numPr>
          <w:ilvl w:val="0"/>
          <w:numId w:val="29"/>
        </w:numPr>
        <w:spacing w:before="0" w:after="0"/>
        <w:ind w:left="720"/>
      </w:pPr>
      <w:r w:rsidRPr="00B95F83">
        <w:t>increased</w:t>
      </w:r>
      <w:r w:rsidRPr="00B95F83">
        <w:rPr>
          <w:szCs w:val="22"/>
        </w:rPr>
        <w:t xml:space="preserve"> non-fishers  in the some water bodies due to influence of non-fishers group which reduces the quantity of fish catch per capita’</w:t>
      </w:r>
    </w:p>
    <w:p w:rsidR="006A4BE0" w:rsidRPr="00B95F83" w:rsidRDefault="006A4BE0" w:rsidP="008D442D">
      <w:pPr>
        <w:pStyle w:val="Body"/>
        <w:numPr>
          <w:ilvl w:val="0"/>
          <w:numId w:val="29"/>
        </w:numPr>
        <w:spacing w:before="0" w:after="0"/>
        <w:ind w:left="720"/>
      </w:pPr>
      <w:r w:rsidRPr="00B95F83">
        <w:rPr>
          <w:szCs w:val="22"/>
        </w:rPr>
        <w:t>in some area, sluice gate is out of order and create the obstruction for the fish migration and increased siltation which also impact on fish migration</w:t>
      </w:r>
    </w:p>
    <w:p w:rsidR="006A4BE0" w:rsidRPr="00B95F83" w:rsidRDefault="006A4BE0" w:rsidP="008D442D">
      <w:pPr>
        <w:pStyle w:val="Body"/>
        <w:numPr>
          <w:ilvl w:val="0"/>
          <w:numId w:val="29"/>
        </w:numPr>
        <w:spacing w:before="0" w:after="0"/>
        <w:ind w:left="720"/>
      </w:pPr>
      <w:r w:rsidRPr="00B95F83">
        <w:rPr>
          <w:szCs w:val="22"/>
        </w:rPr>
        <w:t xml:space="preserve">lack of enforcement of Fish Protection and Conservation Acts by </w:t>
      </w:r>
      <w:r>
        <w:rPr>
          <w:szCs w:val="22"/>
        </w:rPr>
        <w:t>concerned authorities.</w:t>
      </w:r>
    </w:p>
    <w:p w:rsidR="006A4BE0" w:rsidRPr="00B95F83" w:rsidRDefault="006A4BE0" w:rsidP="003D1B15">
      <w:pPr>
        <w:pStyle w:val="Heading3"/>
        <w:rPr>
          <w:rFonts w:hint="eastAsia"/>
        </w:rPr>
      </w:pPr>
      <w:bookmarkStart w:id="441" w:name="_Toc431284527"/>
      <w:bookmarkStart w:id="442" w:name="_Toc455844177"/>
      <w:bookmarkStart w:id="443" w:name="_Toc462324994"/>
      <w:r w:rsidRPr="00B95F83">
        <w:t>Income from Open Water Fishing</w:t>
      </w:r>
      <w:bookmarkEnd w:id="441"/>
      <w:bookmarkEnd w:id="442"/>
      <w:bookmarkEnd w:id="443"/>
    </w:p>
    <w:p w:rsidR="006A4BE0" w:rsidRPr="00B95F83" w:rsidRDefault="006A4BE0" w:rsidP="003D1B15">
      <w:pPr>
        <w:pStyle w:val="Body"/>
      </w:pPr>
      <w:r w:rsidRPr="00B95F83">
        <w:t xml:space="preserve">Opinion of the respondents (fishers households) regarding the income (in terms of money) from fishing in open water is presented in the Table 5.5. It can be seen from the same Table 5.5 that, according to perception of the respondents, the overall household income from open water fish catch both in the project (44.3% in the post-project situation in comparison to 11.7% in pre project situation and PPC +32.6) and the control areas (26.3 % in the post-project situation in comparison to 3.3% pre project situation and; PPC +23.0) has decreased in the post-project period, presumably because of reduced access and/or reduced fish catch. Of course, in real terms (incorporating for inflation), the income from open water fishing might have declined much more. </w:t>
      </w:r>
    </w:p>
    <w:p w:rsidR="006A4BE0" w:rsidRPr="00B95F83" w:rsidRDefault="006A4BE0" w:rsidP="00996C08">
      <w:pPr>
        <w:pStyle w:val="Tablesscs"/>
        <w:rPr>
          <w:rFonts w:hint="eastAsia"/>
        </w:rPr>
      </w:pPr>
      <w:bookmarkStart w:id="444" w:name="_Toc455844179"/>
      <w:bookmarkStart w:id="445" w:name="_Toc462325116"/>
      <w:r w:rsidRPr="00B95F83">
        <w:t>Table 5.5</w:t>
      </w:r>
      <w:r>
        <w:t>:</w:t>
      </w:r>
      <w:r w:rsidRPr="00B95F83">
        <w:t xml:space="preserve"> Fisher Households Perceptions about the Changes of Income from Open Water Fishing</w:t>
      </w:r>
      <w:bookmarkEnd w:id="444"/>
      <w:bookmarkEnd w:id="44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096"/>
        <w:gridCol w:w="1163"/>
        <w:gridCol w:w="1165"/>
        <w:gridCol w:w="1163"/>
        <w:gridCol w:w="1165"/>
        <w:gridCol w:w="1163"/>
        <w:gridCol w:w="1170"/>
      </w:tblGrid>
      <w:tr w:rsidR="006A4BE0" w:rsidRPr="00B95F83" w:rsidTr="00996C08">
        <w:trPr>
          <w:cantSplit/>
          <w:trHeight w:val="60"/>
        </w:trPr>
        <w:tc>
          <w:tcPr>
            <w:tcW w:w="1154" w:type="pct"/>
            <w:vMerge w:val="restart"/>
            <w:tcBorders>
              <w:top w:val="double" w:sz="4" w:space="0" w:color="auto"/>
            </w:tcBorders>
            <w:shd w:val="clear" w:color="auto" w:fill="D9D9D9"/>
            <w:vAlign w:val="center"/>
          </w:tcPr>
          <w:p w:rsidR="006A4BE0" w:rsidRPr="00B95F83" w:rsidRDefault="006A4BE0" w:rsidP="002E5069">
            <w:pPr>
              <w:spacing w:before="40"/>
              <w:jc w:val="center"/>
              <w:rPr>
                <w:b/>
                <w:sz w:val="20"/>
                <w:szCs w:val="20"/>
              </w:rPr>
            </w:pPr>
            <w:r w:rsidRPr="00B95F83">
              <w:rPr>
                <w:b/>
                <w:sz w:val="20"/>
                <w:szCs w:val="20"/>
              </w:rPr>
              <w:t>Changes in  income</w:t>
            </w:r>
          </w:p>
        </w:tc>
        <w:tc>
          <w:tcPr>
            <w:tcW w:w="3846" w:type="pct"/>
            <w:gridSpan w:val="6"/>
            <w:tcBorders>
              <w:top w:val="double" w:sz="4" w:space="0" w:color="auto"/>
            </w:tcBorders>
            <w:shd w:val="clear" w:color="auto" w:fill="D9D9D9"/>
          </w:tcPr>
          <w:p w:rsidR="006A4BE0" w:rsidRPr="00B95F83" w:rsidRDefault="006A4BE0" w:rsidP="002E5069">
            <w:pPr>
              <w:spacing w:before="40"/>
              <w:jc w:val="center"/>
              <w:rPr>
                <w:b/>
                <w:sz w:val="20"/>
                <w:szCs w:val="20"/>
              </w:rPr>
            </w:pPr>
            <w:r w:rsidRPr="00B95F83">
              <w:rPr>
                <w:b/>
                <w:sz w:val="20"/>
                <w:szCs w:val="20"/>
              </w:rPr>
              <w:t>% of respondents (fishers households) opinion about the changes of income from open water fishing</w:t>
            </w:r>
          </w:p>
        </w:tc>
      </w:tr>
      <w:tr w:rsidR="006A4BE0" w:rsidRPr="00B95F83" w:rsidTr="00996C08">
        <w:trPr>
          <w:cantSplit/>
          <w:trHeight w:val="60"/>
        </w:trPr>
        <w:tc>
          <w:tcPr>
            <w:tcW w:w="1154" w:type="pct"/>
            <w:vMerge/>
            <w:shd w:val="clear" w:color="auto" w:fill="D9D9D9"/>
            <w:vAlign w:val="center"/>
          </w:tcPr>
          <w:p w:rsidR="006A4BE0" w:rsidRPr="00B95F83" w:rsidRDefault="006A4BE0" w:rsidP="002E5069">
            <w:pPr>
              <w:spacing w:before="40"/>
              <w:jc w:val="center"/>
              <w:rPr>
                <w:b/>
                <w:sz w:val="20"/>
                <w:szCs w:val="20"/>
              </w:rPr>
            </w:pPr>
          </w:p>
        </w:tc>
        <w:tc>
          <w:tcPr>
            <w:tcW w:w="1921" w:type="pct"/>
            <w:gridSpan w:val="3"/>
            <w:shd w:val="clear" w:color="auto" w:fill="D9D9D9"/>
          </w:tcPr>
          <w:p w:rsidR="006A4BE0" w:rsidRPr="00B95F83" w:rsidRDefault="006A4BE0" w:rsidP="002E5069">
            <w:pPr>
              <w:spacing w:before="40"/>
              <w:jc w:val="center"/>
              <w:rPr>
                <w:b/>
                <w:sz w:val="20"/>
                <w:szCs w:val="20"/>
              </w:rPr>
            </w:pPr>
            <w:r w:rsidRPr="00B95F83">
              <w:rPr>
                <w:b/>
                <w:sz w:val="20"/>
                <w:szCs w:val="20"/>
              </w:rPr>
              <w:t>Project area</w:t>
            </w:r>
          </w:p>
        </w:tc>
        <w:tc>
          <w:tcPr>
            <w:tcW w:w="1925" w:type="pct"/>
            <w:gridSpan w:val="3"/>
            <w:shd w:val="clear" w:color="auto" w:fill="D9D9D9"/>
          </w:tcPr>
          <w:p w:rsidR="006A4BE0" w:rsidRPr="00B95F83" w:rsidRDefault="006A4BE0" w:rsidP="002E5069">
            <w:pPr>
              <w:spacing w:before="40"/>
              <w:jc w:val="center"/>
              <w:rPr>
                <w:b/>
                <w:sz w:val="20"/>
                <w:szCs w:val="20"/>
              </w:rPr>
            </w:pPr>
            <w:r w:rsidRPr="00B95F83">
              <w:rPr>
                <w:b/>
                <w:sz w:val="20"/>
                <w:szCs w:val="20"/>
              </w:rPr>
              <w:t>Control area</w:t>
            </w:r>
          </w:p>
        </w:tc>
      </w:tr>
      <w:tr w:rsidR="006A4BE0" w:rsidRPr="00B95F83" w:rsidTr="00996C08">
        <w:trPr>
          <w:cantSplit/>
          <w:trHeight w:val="158"/>
        </w:trPr>
        <w:tc>
          <w:tcPr>
            <w:tcW w:w="1154" w:type="pct"/>
            <w:vMerge/>
            <w:shd w:val="clear" w:color="auto" w:fill="D9D9D9"/>
          </w:tcPr>
          <w:p w:rsidR="006A4BE0" w:rsidRPr="00B95F83" w:rsidRDefault="006A4BE0" w:rsidP="002E5069">
            <w:pPr>
              <w:spacing w:before="40"/>
              <w:jc w:val="center"/>
              <w:rPr>
                <w:b/>
                <w:sz w:val="20"/>
                <w:szCs w:val="20"/>
              </w:rPr>
            </w:pPr>
          </w:p>
        </w:tc>
        <w:tc>
          <w:tcPr>
            <w:tcW w:w="640" w:type="pct"/>
            <w:shd w:val="clear" w:color="auto" w:fill="D9D9D9"/>
          </w:tcPr>
          <w:p w:rsidR="006A4BE0" w:rsidRPr="00B95F83" w:rsidRDefault="006A4BE0" w:rsidP="002E5069">
            <w:pPr>
              <w:spacing w:before="40"/>
              <w:jc w:val="center"/>
              <w:rPr>
                <w:b/>
                <w:sz w:val="20"/>
                <w:szCs w:val="20"/>
              </w:rPr>
            </w:pPr>
            <w:r w:rsidRPr="00B95F83">
              <w:rPr>
                <w:b/>
                <w:sz w:val="20"/>
                <w:szCs w:val="20"/>
              </w:rPr>
              <w:t>Before</w:t>
            </w:r>
          </w:p>
        </w:tc>
        <w:tc>
          <w:tcPr>
            <w:tcW w:w="641" w:type="pct"/>
            <w:shd w:val="clear" w:color="auto" w:fill="D9D9D9"/>
          </w:tcPr>
          <w:p w:rsidR="006A4BE0" w:rsidRPr="00B95F83" w:rsidRDefault="006A4BE0" w:rsidP="002E5069">
            <w:pPr>
              <w:spacing w:before="40"/>
              <w:jc w:val="center"/>
              <w:rPr>
                <w:b/>
                <w:sz w:val="20"/>
                <w:szCs w:val="20"/>
              </w:rPr>
            </w:pPr>
            <w:r w:rsidRPr="00B95F83">
              <w:rPr>
                <w:b/>
                <w:sz w:val="20"/>
                <w:szCs w:val="20"/>
              </w:rPr>
              <w:t>After</w:t>
            </w:r>
          </w:p>
        </w:tc>
        <w:tc>
          <w:tcPr>
            <w:tcW w:w="640" w:type="pct"/>
            <w:shd w:val="clear" w:color="auto" w:fill="D9D9D9"/>
          </w:tcPr>
          <w:p w:rsidR="006A4BE0" w:rsidRPr="00B95F83" w:rsidRDefault="006A4BE0" w:rsidP="002E5069">
            <w:pPr>
              <w:spacing w:before="40"/>
              <w:jc w:val="center"/>
              <w:rPr>
                <w:b/>
                <w:sz w:val="20"/>
                <w:szCs w:val="20"/>
              </w:rPr>
            </w:pPr>
            <w:r w:rsidRPr="00B95F83">
              <w:rPr>
                <w:b/>
                <w:sz w:val="20"/>
                <w:szCs w:val="20"/>
              </w:rPr>
              <w:t>PPC</w:t>
            </w:r>
          </w:p>
        </w:tc>
        <w:tc>
          <w:tcPr>
            <w:tcW w:w="641" w:type="pct"/>
            <w:shd w:val="clear" w:color="auto" w:fill="D9D9D9"/>
          </w:tcPr>
          <w:p w:rsidR="006A4BE0" w:rsidRPr="00B95F83" w:rsidRDefault="006A4BE0" w:rsidP="002E5069">
            <w:pPr>
              <w:spacing w:before="40"/>
              <w:jc w:val="center"/>
              <w:rPr>
                <w:b/>
                <w:sz w:val="20"/>
                <w:szCs w:val="20"/>
              </w:rPr>
            </w:pPr>
            <w:r w:rsidRPr="00B95F83">
              <w:rPr>
                <w:b/>
                <w:sz w:val="20"/>
                <w:szCs w:val="20"/>
              </w:rPr>
              <w:t>Before</w:t>
            </w:r>
          </w:p>
        </w:tc>
        <w:tc>
          <w:tcPr>
            <w:tcW w:w="640" w:type="pct"/>
            <w:shd w:val="clear" w:color="auto" w:fill="D9D9D9"/>
          </w:tcPr>
          <w:p w:rsidR="006A4BE0" w:rsidRPr="00B95F83" w:rsidRDefault="006A4BE0" w:rsidP="002E5069">
            <w:pPr>
              <w:spacing w:before="40"/>
              <w:jc w:val="center"/>
              <w:rPr>
                <w:b/>
                <w:sz w:val="20"/>
                <w:szCs w:val="20"/>
              </w:rPr>
            </w:pPr>
            <w:r w:rsidRPr="00B95F83">
              <w:rPr>
                <w:b/>
                <w:sz w:val="20"/>
                <w:szCs w:val="20"/>
              </w:rPr>
              <w:t>After</w:t>
            </w:r>
          </w:p>
        </w:tc>
        <w:tc>
          <w:tcPr>
            <w:tcW w:w="643" w:type="pct"/>
            <w:shd w:val="clear" w:color="auto" w:fill="D9D9D9"/>
          </w:tcPr>
          <w:p w:rsidR="006A4BE0" w:rsidRPr="00B95F83" w:rsidRDefault="006A4BE0" w:rsidP="002E5069">
            <w:pPr>
              <w:spacing w:before="40"/>
              <w:jc w:val="center"/>
              <w:rPr>
                <w:b/>
                <w:sz w:val="20"/>
                <w:szCs w:val="20"/>
              </w:rPr>
            </w:pPr>
            <w:r w:rsidRPr="00B95F83">
              <w:rPr>
                <w:b/>
                <w:sz w:val="20"/>
                <w:szCs w:val="20"/>
              </w:rPr>
              <w:t>PPC</w:t>
            </w:r>
          </w:p>
        </w:tc>
      </w:tr>
      <w:tr w:rsidR="006A4BE0" w:rsidRPr="00B95F83" w:rsidTr="00996C08">
        <w:trPr>
          <w:trHeight w:val="60"/>
        </w:trPr>
        <w:tc>
          <w:tcPr>
            <w:tcW w:w="1154" w:type="pct"/>
          </w:tcPr>
          <w:p w:rsidR="006A4BE0" w:rsidRPr="00B95F83" w:rsidRDefault="006A4BE0" w:rsidP="002E5069">
            <w:pPr>
              <w:spacing w:before="40"/>
              <w:rPr>
                <w:sz w:val="20"/>
                <w:szCs w:val="20"/>
              </w:rPr>
            </w:pPr>
            <w:r w:rsidRPr="00B95F83">
              <w:rPr>
                <w:sz w:val="20"/>
                <w:szCs w:val="20"/>
              </w:rPr>
              <w:t>Increased</w:t>
            </w:r>
          </w:p>
        </w:tc>
        <w:tc>
          <w:tcPr>
            <w:tcW w:w="640" w:type="pct"/>
            <w:vAlign w:val="bottom"/>
          </w:tcPr>
          <w:p w:rsidR="006A4BE0" w:rsidRPr="00B95F83" w:rsidRDefault="006A4BE0" w:rsidP="002E5069">
            <w:pPr>
              <w:spacing w:before="40"/>
              <w:jc w:val="center"/>
              <w:rPr>
                <w:sz w:val="20"/>
                <w:szCs w:val="20"/>
              </w:rPr>
            </w:pPr>
            <w:r w:rsidRPr="00B95F83">
              <w:rPr>
                <w:sz w:val="20"/>
                <w:szCs w:val="20"/>
              </w:rPr>
              <w:t>2.4</w:t>
            </w:r>
          </w:p>
        </w:tc>
        <w:tc>
          <w:tcPr>
            <w:tcW w:w="641" w:type="pct"/>
            <w:vAlign w:val="bottom"/>
          </w:tcPr>
          <w:p w:rsidR="006A4BE0" w:rsidRPr="00B95F83" w:rsidRDefault="006A4BE0" w:rsidP="002E5069">
            <w:pPr>
              <w:spacing w:before="40"/>
              <w:jc w:val="center"/>
              <w:rPr>
                <w:sz w:val="20"/>
                <w:szCs w:val="20"/>
              </w:rPr>
            </w:pPr>
            <w:r w:rsidRPr="00B95F83">
              <w:rPr>
                <w:sz w:val="20"/>
                <w:szCs w:val="20"/>
              </w:rPr>
              <w:t>4.6</w:t>
            </w:r>
          </w:p>
        </w:tc>
        <w:tc>
          <w:tcPr>
            <w:tcW w:w="640" w:type="pct"/>
            <w:vAlign w:val="bottom"/>
          </w:tcPr>
          <w:p w:rsidR="006A4BE0" w:rsidRPr="00B95F83" w:rsidRDefault="006A4BE0" w:rsidP="002E5069">
            <w:pPr>
              <w:spacing w:before="40"/>
              <w:jc w:val="center"/>
              <w:rPr>
                <w:sz w:val="20"/>
                <w:szCs w:val="20"/>
              </w:rPr>
            </w:pPr>
            <w:r w:rsidRPr="00B95F83">
              <w:rPr>
                <w:sz w:val="20"/>
                <w:szCs w:val="20"/>
              </w:rPr>
              <w:t>+2.2</w:t>
            </w:r>
          </w:p>
        </w:tc>
        <w:tc>
          <w:tcPr>
            <w:tcW w:w="641" w:type="pct"/>
            <w:vAlign w:val="bottom"/>
          </w:tcPr>
          <w:p w:rsidR="006A4BE0" w:rsidRPr="00B95F83" w:rsidRDefault="006A4BE0" w:rsidP="002E5069">
            <w:pPr>
              <w:spacing w:before="40"/>
              <w:jc w:val="center"/>
              <w:rPr>
                <w:sz w:val="20"/>
                <w:szCs w:val="20"/>
              </w:rPr>
            </w:pPr>
            <w:r w:rsidRPr="00B95F83">
              <w:rPr>
                <w:sz w:val="20"/>
                <w:szCs w:val="20"/>
              </w:rPr>
              <w:t>1.9</w:t>
            </w:r>
          </w:p>
        </w:tc>
        <w:tc>
          <w:tcPr>
            <w:tcW w:w="640" w:type="pct"/>
            <w:vAlign w:val="bottom"/>
          </w:tcPr>
          <w:p w:rsidR="006A4BE0" w:rsidRPr="00B95F83" w:rsidRDefault="006A4BE0" w:rsidP="002E5069">
            <w:pPr>
              <w:spacing w:before="40"/>
              <w:jc w:val="center"/>
              <w:rPr>
                <w:sz w:val="20"/>
                <w:szCs w:val="20"/>
              </w:rPr>
            </w:pPr>
            <w:r w:rsidRPr="00B95F83">
              <w:rPr>
                <w:sz w:val="20"/>
                <w:szCs w:val="20"/>
              </w:rPr>
              <w:t>0.7</w:t>
            </w:r>
          </w:p>
        </w:tc>
        <w:tc>
          <w:tcPr>
            <w:tcW w:w="643" w:type="pct"/>
            <w:vAlign w:val="bottom"/>
          </w:tcPr>
          <w:p w:rsidR="006A4BE0" w:rsidRPr="00B95F83" w:rsidRDefault="006A4BE0" w:rsidP="002E5069">
            <w:pPr>
              <w:spacing w:before="40"/>
              <w:jc w:val="center"/>
              <w:rPr>
                <w:sz w:val="20"/>
                <w:szCs w:val="20"/>
              </w:rPr>
            </w:pPr>
            <w:r w:rsidRPr="00B95F83">
              <w:rPr>
                <w:sz w:val="20"/>
                <w:szCs w:val="20"/>
              </w:rPr>
              <w:t>-1.2</w:t>
            </w:r>
          </w:p>
        </w:tc>
      </w:tr>
      <w:tr w:rsidR="006A4BE0" w:rsidRPr="00B95F83" w:rsidTr="00996C08">
        <w:trPr>
          <w:trHeight w:val="80"/>
        </w:trPr>
        <w:tc>
          <w:tcPr>
            <w:tcW w:w="1154" w:type="pct"/>
          </w:tcPr>
          <w:p w:rsidR="006A4BE0" w:rsidRPr="00B95F83" w:rsidRDefault="006A4BE0" w:rsidP="002E5069">
            <w:pPr>
              <w:spacing w:before="40"/>
              <w:rPr>
                <w:sz w:val="20"/>
                <w:szCs w:val="20"/>
              </w:rPr>
            </w:pPr>
            <w:r w:rsidRPr="00B95F83">
              <w:rPr>
                <w:sz w:val="20"/>
                <w:szCs w:val="20"/>
              </w:rPr>
              <w:t>Decreased</w:t>
            </w:r>
          </w:p>
        </w:tc>
        <w:tc>
          <w:tcPr>
            <w:tcW w:w="640" w:type="pct"/>
            <w:vAlign w:val="bottom"/>
          </w:tcPr>
          <w:p w:rsidR="006A4BE0" w:rsidRPr="00B95F83" w:rsidRDefault="006A4BE0" w:rsidP="002E5069">
            <w:pPr>
              <w:spacing w:before="40"/>
              <w:jc w:val="center"/>
              <w:rPr>
                <w:sz w:val="20"/>
                <w:szCs w:val="20"/>
              </w:rPr>
            </w:pPr>
            <w:r w:rsidRPr="00B95F83">
              <w:rPr>
                <w:sz w:val="20"/>
                <w:szCs w:val="20"/>
              </w:rPr>
              <w:t>11.7</w:t>
            </w:r>
          </w:p>
        </w:tc>
        <w:tc>
          <w:tcPr>
            <w:tcW w:w="641" w:type="pct"/>
            <w:vAlign w:val="bottom"/>
          </w:tcPr>
          <w:p w:rsidR="006A4BE0" w:rsidRPr="00B95F83" w:rsidRDefault="006A4BE0" w:rsidP="002E5069">
            <w:pPr>
              <w:spacing w:before="40"/>
              <w:jc w:val="center"/>
              <w:rPr>
                <w:sz w:val="20"/>
                <w:szCs w:val="20"/>
              </w:rPr>
            </w:pPr>
            <w:r w:rsidRPr="00B95F83">
              <w:rPr>
                <w:sz w:val="20"/>
                <w:szCs w:val="20"/>
              </w:rPr>
              <w:t>44.3</w:t>
            </w:r>
          </w:p>
        </w:tc>
        <w:tc>
          <w:tcPr>
            <w:tcW w:w="640" w:type="pct"/>
            <w:vAlign w:val="bottom"/>
          </w:tcPr>
          <w:p w:rsidR="006A4BE0" w:rsidRPr="00B95F83" w:rsidRDefault="006A4BE0" w:rsidP="002E5069">
            <w:pPr>
              <w:spacing w:before="40"/>
              <w:jc w:val="center"/>
              <w:rPr>
                <w:sz w:val="20"/>
                <w:szCs w:val="20"/>
              </w:rPr>
            </w:pPr>
            <w:r w:rsidRPr="00B95F83">
              <w:rPr>
                <w:sz w:val="20"/>
                <w:szCs w:val="20"/>
              </w:rPr>
              <w:t>+32.6</w:t>
            </w:r>
          </w:p>
        </w:tc>
        <w:tc>
          <w:tcPr>
            <w:tcW w:w="641" w:type="pct"/>
            <w:vAlign w:val="bottom"/>
          </w:tcPr>
          <w:p w:rsidR="006A4BE0" w:rsidRPr="00B95F83" w:rsidRDefault="006A4BE0" w:rsidP="002E5069">
            <w:pPr>
              <w:spacing w:before="40"/>
              <w:jc w:val="center"/>
              <w:rPr>
                <w:sz w:val="20"/>
                <w:szCs w:val="20"/>
              </w:rPr>
            </w:pPr>
            <w:r w:rsidRPr="00B95F83">
              <w:rPr>
                <w:sz w:val="20"/>
                <w:szCs w:val="20"/>
              </w:rPr>
              <w:t>3.3</w:t>
            </w:r>
          </w:p>
        </w:tc>
        <w:tc>
          <w:tcPr>
            <w:tcW w:w="640" w:type="pct"/>
            <w:vAlign w:val="bottom"/>
          </w:tcPr>
          <w:p w:rsidR="006A4BE0" w:rsidRPr="00B95F83" w:rsidRDefault="006A4BE0" w:rsidP="002E5069">
            <w:pPr>
              <w:spacing w:before="40"/>
              <w:jc w:val="center"/>
              <w:rPr>
                <w:sz w:val="20"/>
                <w:szCs w:val="20"/>
              </w:rPr>
            </w:pPr>
            <w:r w:rsidRPr="00B95F83">
              <w:rPr>
                <w:sz w:val="20"/>
                <w:szCs w:val="20"/>
              </w:rPr>
              <w:t>26.3</w:t>
            </w:r>
          </w:p>
        </w:tc>
        <w:tc>
          <w:tcPr>
            <w:tcW w:w="643" w:type="pct"/>
            <w:vAlign w:val="bottom"/>
          </w:tcPr>
          <w:p w:rsidR="006A4BE0" w:rsidRPr="00B95F83" w:rsidRDefault="006A4BE0" w:rsidP="002E5069">
            <w:pPr>
              <w:spacing w:before="40"/>
              <w:jc w:val="center"/>
              <w:rPr>
                <w:sz w:val="20"/>
                <w:szCs w:val="20"/>
              </w:rPr>
            </w:pPr>
            <w:r w:rsidRPr="00B95F83">
              <w:rPr>
                <w:sz w:val="20"/>
                <w:szCs w:val="20"/>
              </w:rPr>
              <w:t>+23.0</w:t>
            </w:r>
          </w:p>
        </w:tc>
      </w:tr>
      <w:tr w:rsidR="006A4BE0" w:rsidRPr="00B95F83" w:rsidTr="00996C08">
        <w:trPr>
          <w:trHeight w:val="99"/>
        </w:trPr>
        <w:tc>
          <w:tcPr>
            <w:tcW w:w="1154" w:type="pct"/>
          </w:tcPr>
          <w:p w:rsidR="006A4BE0" w:rsidRPr="00B95F83" w:rsidRDefault="006A4BE0" w:rsidP="002E5069">
            <w:pPr>
              <w:spacing w:before="40"/>
              <w:rPr>
                <w:sz w:val="20"/>
                <w:szCs w:val="20"/>
              </w:rPr>
            </w:pPr>
            <w:r w:rsidRPr="00B95F83">
              <w:rPr>
                <w:sz w:val="20"/>
                <w:szCs w:val="20"/>
              </w:rPr>
              <w:t>No Change</w:t>
            </w:r>
          </w:p>
        </w:tc>
        <w:tc>
          <w:tcPr>
            <w:tcW w:w="640" w:type="pct"/>
            <w:vAlign w:val="bottom"/>
          </w:tcPr>
          <w:p w:rsidR="006A4BE0" w:rsidRPr="00B95F83" w:rsidRDefault="006A4BE0" w:rsidP="002E5069">
            <w:pPr>
              <w:spacing w:before="40"/>
              <w:jc w:val="center"/>
              <w:rPr>
                <w:sz w:val="20"/>
                <w:szCs w:val="20"/>
              </w:rPr>
            </w:pPr>
            <w:r w:rsidRPr="00B95F83">
              <w:rPr>
                <w:sz w:val="20"/>
                <w:szCs w:val="20"/>
              </w:rPr>
              <w:t>85.5</w:t>
            </w:r>
          </w:p>
        </w:tc>
        <w:tc>
          <w:tcPr>
            <w:tcW w:w="641" w:type="pct"/>
            <w:vAlign w:val="bottom"/>
          </w:tcPr>
          <w:p w:rsidR="006A4BE0" w:rsidRPr="00B95F83" w:rsidRDefault="006A4BE0" w:rsidP="002E5069">
            <w:pPr>
              <w:spacing w:before="40"/>
              <w:jc w:val="center"/>
              <w:rPr>
                <w:sz w:val="20"/>
                <w:szCs w:val="20"/>
              </w:rPr>
            </w:pPr>
            <w:r w:rsidRPr="00B95F83">
              <w:rPr>
                <w:sz w:val="20"/>
                <w:szCs w:val="20"/>
              </w:rPr>
              <w:t>39.3</w:t>
            </w:r>
          </w:p>
        </w:tc>
        <w:tc>
          <w:tcPr>
            <w:tcW w:w="640" w:type="pct"/>
            <w:vAlign w:val="bottom"/>
          </w:tcPr>
          <w:p w:rsidR="006A4BE0" w:rsidRPr="00B95F83" w:rsidRDefault="006A4BE0" w:rsidP="002E5069">
            <w:pPr>
              <w:spacing w:before="40"/>
              <w:jc w:val="center"/>
              <w:rPr>
                <w:sz w:val="20"/>
                <w:szCs w:val="20"/>
              </w:rPr>
            </w:pPr>
            <w:r w:rsidRPr="00B95F83">
              <w:rPr>
                <w:sz w:val="20"/>
                <w:szCs w:val="20"/>
              </w:rPr>
              <w:t>-46.2</w:t>
            </w:r>
          </w:p>
        </w:tc>
        <w:tc>
          <w:tcPr>
            <w:tcW w:w="641" w:type="pct"/>
            <w:vAlign w:val="bottom"/>
          </w:tcPr>
          <w:p w:rsidR="006A4BE0" w:rsidRPr="00B95F83" w:rsidRDefault="006A4BE0" w:rsidP="002E5069">
            <w:pPr>
              <w:spacing w:before="40"/>
              <w:jc w:val="center"/>
              <w:rPr>
                <w:sz w:val="20"/>
                <w:szCs w:val="20"/>
              </w:rPr>
            </w:pPr>
            <w:r w:rsidRPr="00B95F83">
              <w:rPr>
                <w:sz w:val="20"/>
                <w:szCs w:val="20"/>
              </w:rPr>
              <w:t>94.4</w:t>
            </w:r>
          </w:p>
        </w:tc>
        <w:tc>
          <w:tcPr>
            <w:tcW w:w="640" w:type="pct"/>
            <w:vAlign w:val="bottom"/>
          </w:tcPr>
          <w:p w:rsidR="006A4BE0" w:rsidRPr="00B95F83" w:rsidRDefault="006A4BE0" w:rsidP="002E5069">
            <w:pPr>
              <w:spacing w:before="40"/>
              <w:jc w:val="center"/>
              <w:rPr>
                <w:sz w:val="20"/>
                <w:szCs w:val="20"/>
              </w:rPr>
            </w:pPr>
            <w:r w:rsidRPr="00B95F83">
              <w:rPr>
                <w:sz w:val="20"/>
                <w:szCs w:val="20"/>
              </w:rPr>
              <w:t>53.2</w:t>
            </w:r>
          </w:p>
        </w:tc>
        <w:tc>
          <w:tcPr>
            <w:tcW w:w="643" w:type="pct"/>
            <w:vAlign w:val="bottom"/>
          </w:tcPr>
          <w:p w:rsidR="006A4BE0" w:rsidRPr="00B95F83" w:rsidRDefault="006A4BE0" w:rsidP="002E5069">
            <w:pPr>
              <w:spacing w:before="40"/>
              <w:jc w:val="center"/>
              <w:rPr>
                <w:sz w:val="20"/>
                <w:szCs w:val="20"/>
              </w:rPr>
            </w:pPr>
            <w:r w:rsidRPr="00B95F83">
              <w:rPr>
                <w:sz w:val="20"/>
                <w:szCs w:val="20"/>
              </w:rPr>
              <w:t>-41.3</w:t>
            </w:r>
          </w:p>
        </w:tc>
      </w:tr>
      <w:tr w:rsidR="006A4BE0" w:rsidRPr="00B95F83" w:rsidTr="00996C08">
        <w:trPr>
          <w:trHeight w:val="89"/>
        </w:trPr>
        <w:tc>
          <w:tcPr>
            <w:tcW w:w="1154" w:type="pct"/>
          </w:tcPr>
          <w:p w:rsidR="006A4BE0" w:rsidRPr="00B95F83" w:rsidRDefault="006A4BE0" w:rsidP="002E5069">
            <w:pPr>
              <w:spacing w:before="40"/>
              <w:rPr>
                <w:sz w:val="20"/>
                <w:szCs w:val="20"/>
              </w:rPr>
            </w:pPr>
            <w:r w:rsidRPr="00B95F83">
              <w:rPr>
                <w:sz w:val="20"/>
                <w:szCs w:val="20"/>
              </w:rPr>
              <w:t>Not sure</w:t>
            </w:r>
          </w:p>
        </w:tc>
        <w:tc>
          <w:tcPr>
            <w:tcW w:w="640" w:type="pct"/>
            <w:vAlign w:val="bottom"/>
          </w:tcPr>
          <w:p w:rsidR="006A4BE0" w:rsidRPr="00B95F83" w:rsidRDefault="006A4BE0" w:rsidP="002E5069">
            <w:pPr>
              <w:spacing w:before="40"/>
              <w:jc w:val="center"/>
              <w:rPr>
                <w:sz w:val="20"/>
                <w:szCs w:val="20"/>
              </w:rPr>
            </w:pPr>
            <w:r w:rsidRPr="00B95F83">
              <w:rPr>
                <w:sz w:val="20"/>
                <w:szCs w:val="20"/>
              </w:rPr>
              <w:t>0.4</w:t>
            </w:r>
          </w:p>
        </w:tc>
        <w:tc>
          <w:tcPr>
            <w:tcW w:w="641" w:type="pct"/>
            <w:vAlign w:val="bottom"/>
          </w:tcPr>
          <w:p w:rsidR="006A4BE0" w:rsidRPr="00B95F83" w:rsidRDefault="006A4BE0" w:rsidP="002E5069">
            <w:pPr>
              <w:spacing w:before="40"/>
              <w:jc w:val="center"/>
              <w:rPr>
                <w:sz w:val="20"/>
                <w:szCs w:val="20"/>
              </w:rPr>
            </w:pPr>
            <w:r w:rsidRPr="00B95F83">
              <w:rPr>
                <w:sz w:val="20"/>
                <w:szCs w:val="20"/>
              </w:rPr>
              <w:t>11.9</w:t>
            </w:r>
          </w:p>
        </w:tc>
        <w:tc>
          <w:tcPr>
            <w:tcW w:w="640" w:type="pct"/>
            <w:vAlign w:val="bottom"/>
          </w:tcPr>
          <w:p w:rsidR="006A4BE0" w:rsidRPr="00B95F83" w:rsidRDefault="006A4BE0" w:rsidP="002E5069">
            <w:pPr>
              <w:spacing w:before="40"/>
              <w:jc w:val="center"/>
              <w:rPr>
                <w:sz w:val="20"/>
                <w:szCs w:val="20"/>
              </w:rPr>
            </w:pPr>
            <w:r w:rsidRPr="00B95F83">
              <w:rPr>
                <w:sz w:val="20"/>
                <w:szCs w:val="20"/>
              </w:rPr>
              <w:t>+11.5</w:t>
            </w:r>
          </w:p>
        </w:tc>
        <w:tc>
          <w:tcPr>
            <w:tcW w:w="641" w:type="pct"/>
            <w:vAlign w:val="bottom"/>
          </w:tcPr>
          <w:p w:rsidR="006A4BE0" w:rsidRPr="00B95F83" w:rsidRDefault="006A4BE0" w:rsidP="002E5069">
            <w:pPr>
              <w:spacing w:before="40"/>
              <w:jc w:val="center"/>
              <w:rPr>
                <w:sz w:val="20"/>
                <w:szCs w:val="20"/>
              </w:rPr>
            </w:pPr>
            <w:r w:rsidRPr="00B95F83">
              <w:rPr>
                <w:sz w:val="20"/>
                <w:szCs w:val="20"/>
              </w:rPr>
              <w:t>0.4</w:t>
            </w:r>
          </w:p>
        </w:tc>
        <w:tc>
          <w:tcPr>
            <w:tcW w:w="640" w:type="pct"/>
            <w:vAlign w:val="bottom"/>
          </w:tcPr>
          <w:p w:rsidR="006A4BE0" w:rsidRPr="00B95F83" w:rsidRDefault="006A4BE0" w:rsidP="002E5069">
            <w:pPr>
              <w:spacing w:before="40"/>
              <w:jc w:val="center"/>
              <w:rPr>
                <w:sz w:val="20"/>
                <w:szCs w:val="20"/>
              </w:rPr>
            </w:pPr>
            <w:r w:rsidRPr="00B95F83">
              <w:rPr>
                <w:sz w:val="20"/>
                <w:szCs w:val="20"/>
              </w:rPr>
              <w:t>19.9</w:t>
            </w:r>
          </w:p>
        </w:tc>
        <w:tc>
          <w:tcPr>
            <w:tcW w:w="643" w:type="pct"/>
            <w:vAlign w:val="bottom"/>
          </w:tcPr>
          <w:p w:rsidR="006A4BE0" w:rsidRPr="00B95F83" w:rsidRDefault="006A4BE0" w:rsidP="002E5069">
            <w:pPr>
              <w:spacing w:before="40"/>
              <w:jc w:val="center"/>
              <w:rPr>
                <w:sz w:val="20"/>
                <w:szCs w:val="20"/>
              </w:rPr>
            </w:pPr>
            <w:r w:rsidRPr="00B95F83">
              <w:rPr>
                <w:sz w:val="20"/>
                <w:szCs w:val="20"/>
              </w:rPr>
              <w:t>+19.5</w:t>
            </w:r>
          </w:p>
        </w:tc>
      </w:tr>
      <w:tr w:rsidR="006A4BE0" w:rsidRPr="00B95F83" w:rsidTr="00996C08">
        <w:trPr>
          <w:trHeight w:val="60"/>
        </w:trPr>
        <w:tc>
          <w:tcPr>
            <w:tcW w:w="1154" w:type="pct"/>
            <w:tcBorders>
              <w:bottom w:val="double" w:sz="4" w:space="0" w:color="auto"/>
            </w:tcBorders>
          </w:tcPr>
          <w:p w:rsidR="006A4BE0" w:rsidRPr="00B95F83" w:rsidRDefault="006A4BE0" w:rsidP="002E5069">
            <w:pPr>
              <w:spacing w:before="40"/>
              <w:rPr>
                <w:sz w:val="20"/>
                <w:szCs w:val="20"/>
              </w:rPr>
            </w:pPr>
            <w:r w:rsidRPr="00B95F83">
              <w:rPr>
                <w:sz w:val="20"/>
                <w:szCs w:val="20"/>
              </w:rPr>
              <w:t>All</w:t>
            </w:r>
          </w:p>
        </w:tc>
        <w:tc>
          <w:tcPr>
            <w:tcW w:w="640"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100.0</w:t>
            </w:r>
          </w:p>
        </w:tc>
        <w:tc>
          <w:tcPr>
            <w:tcW w:w="641"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100.0</w:t>
            </w:r>
          </w:p>
        </w:tc>
        <w:tc>
          <w:tcPr>
            <w:tcW w:w="640"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w:t>
            </w:r>
          </w:p>
        </w:tc>
        <w:tc>
          <w:tcPr>
            <w:tcW w:w="641"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100.0</w:t>
            </w:r>
          </w:p>
        </w:tc>
        <w:tc>
          <w:tcPr>
            <w:tcW w:w="640"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100.0</w:t>
            </w:r>
          </w:p>
        </w:tc>
        <w:tc>
          <w:tcPr>
            <w:tcW w:w="643" w:type="pct"/>
            <w:tcBorders>
              <w:bottom w:val="double" w:sz="4" w:space="0" w:color="auto"/>
            </w:tcBorders>
            <w:vAlign w:val="bottom"/>
          </w:tcPr>
          <w:p w:rsidR="006A4BE0" w:rsidRPr="00B95F83" w:rsidRDefault="006A4BE0" w:rsidP="002E5069">
            <w:pPr>
              <w:spacing w:before="40"/>
              <w:jc w:val="center"/>
              <w:rPr>
                <w:sz w:val="20"/>
                <w:szCs w:val="20"/>
              </w:rPr>
            </w:pPr>
            <w:r w:rsidRPr="00B95F83">
              <w:rPr>
                <w:sz w:val="20"/>
                <w:szCs w:val="20"/>
              </w:rPr>
              <w:t>-</w:t>
            </w:r>
          </w:p>
        </w:tc>
      </w:tr>
    </w:tbl>
    <w:p w:rsidR="006A4BE0" w:rsidRPr="00B95F83" w:rsidRDefault="006A4BE0" w:rsidP="007156B4">
      <w:pPr>
        <w:pStyle w:val="Source"/>
        <w:spacing w:before="0"/>
      </w:pPr>
      <w:r w:rsidRPr="00B95F83">
        <w:t xml:space="preserve">Source:  PSSWRSP, Impact Evaluation Survey 2015. </w:t>
      </w:r>
    </w:p>
    <w:p w:rsidR="006A4BE0" w:rsidRPr="001B3579" w:rsidRDefault="006A4BE0" w:rsidP="00996C08">
      <w:pPr>
        <w:pStyle w:val="Source"/>
        <w:rPr>
          <w:lang w:val="fr-FR"/>
        </w:rPr>
      </w:pPr>
      <w:r w:rsidRPr="001B3579">
        <w:rPr>
          <w:lang w:val="fr-FR"/>
        </w:rPr>
        <w:t xml:space="preserve">Note: PPC – Percentage points change. </w:t>
      </w:r>
    </w:p>
    <w:p w:rsidR="006A4BE0" w:rsidRPr="00B95F83" w:rsidRDefault="006A4BE0" w:rsidP="00996C08">
      <w:pPr>
        <w:pStyle w:val="Body"/>
      </w:pPr>
      <w:r w:rsidRPr="00B95F83">
        <w:t xml:space="preserve">Annual average fish catch from open water, self consumption and amount of catch fish available for selling of the year 2014 is presented in the Table 5.6. The yearly per household average production from open water fishing in the project area in post project situation has drastically fallen, amounting to only 195 kg (358 kg in pre project situation); the corresponding figure for the control areas was 230 kg (317 kg  in pre project situation). However, the per household nominal value of fish available for selling in both the study areas (project and control area) in the post project situation was estimated as higher; about 73.0 percent higher in the project areas and nearly double or 101.0 percent higher in the control areas compared to seven years (year 2007)before in the benchmark period (Tk 32,112 against Tk 18,542 seven years before in the project areas and Tk 35,943 against Tk17,861 seven years before in the control areas) (Table 5.6).  Nevertheless, one should not conclude this higher nominal value trend to be attributable to the project interventions; rather, this may be opposite in real term, including the fact of many-fold price increase of natural fish over the span of last seven years (2007-2014). </w:t>
      </w:r>
      <w:bookmarkStart w:id="446" w:name="_Toc388697439"/>
      <w:bookmarkStart w:id="447" w:name="_Toc431284528"/>
      <w:bookmarkEnd w:id="438"/>
    </w:p>
    <w:p w:rsidR="006A4BE0" w:rsidRPr="00B95F83" w:rsidRDefault="006A4BE0" w:rsidP="00996C08">
      <w:pPr>
        <w:pStyle w:val="Tablesscs"/>
        <w:rPr>
          <w:rFonts w:hint="eastAsia"/>
        </w:rPr>
      </w:pPr>
      <w:bookmarkStart w:id="448" w:name="_Toc455844181"/>
      <w:bookmarkStart w:id="449" w:name="_Toc462325117"/>
      <w:r w:rsidRPr="00B95F83">
        <w:t>Table 5.6</w:t>
      </w:r>
      <w:r>
        <w:t>:</w:t>
      </w:r>
      <w:r w:rsidRPr="00B95F83">
        <w:t xml:space="preserve"> Average Household Income from Open Water Fishing</w:t>
      </w:r>
      <w:bookmarkEnd w:id="448"/>
      <w:r w:rsidRPr="00B95F83">
        <w:t xml:space="preserve"> (Year 2014)</w:t>
      </w:r>
      <w:bookmarkEnd w:id="44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102"/>
        <w:gridCol w:w="872"/>
        <w:gridCol w:w="874"/>
        <w:gridCol w:w="874"/>
        <w:gridCol w:w="874"/>
        <w:gridCol w:w="872"/>
        <w:gridCol w:w="874"/>
        <w:gridCol w:w="874"/>
        <w:gridCol w:w="869"/>
      </w:tblGrid>
      <w:tr w:rsidR="006A4BE0" w:rsidRPr="002E5069" w:rsidTr="00E554E0">
        <w:trPr>
          <w:cantSplit/>
          <w:trHeight w:val="197"/>
        </w:trPr>
        <w:tc>
          <w:tcPr>
            <w:tcW w:w="1157" w:type="pct"/>
            <w:vMerge w:val="restart"/>
            <w:tcBorders>
              <w:top w:val="double" w:sz="4" w:space="0" w:color="auto"/>
            </w:tcBorders>
            <w:shd w:val="clear" w:color="auto" w:fill="D9D9D9"/>
            <w:vAlign w:val="center"/>
          </w:tcPr>
          <w:p w:rsidR="006A4BE0" w:rsidRPr="002E5069" w:rsidRDefault="006A4BE0" w:rsidP="002E5069">
            <w:pPr>
              <w:spacing w:before="40" w:line="240" w:lineRule="auto"/>
              <w:jc w:val="center"/>
              <w:rPr>
                <w:b/>
                <w:sz w:val="20"/>
                <w:szCs w:val="20"/>
              </w:rPr>
            </w:pPr>
            <w:r w:rsidRPr="002E5069">
              <w:rPr>
                <w:b/>
                <w:sz w:val="20"/>
                <w:szCs w:val="20"/>
              </w:rPr>
              <w:t>Parameter</w:t>
            </w:r>
          </w:p>
        </w:tc>
        <w:tc>
          <w:tcPr>
            <w:tcW w:w="1923" w:type="pct"/>
            <w:gridSpan w:val="4"/>
            <w:tcBorders>
              <w:top w:val="double" w:sz="4" w:space="0" w:color="auto"/>
            </w:tcBorders>
            <w:shd w:val="clear" w:color="auto" w:fill="D9D9D9"/>
            <w:vAlign w:val="center"/>
          </w:tcPr>
          <w:p w:rsidR="006A4BE0" w:rsidRPr="002E5069" w:rsidRDefault="006A4BE0" w:rsidP="002E5069">
            <w:pPr>
              <w:spacing w:before="40" w:line="240" w:lineRule="auto"/>
              <w:jc w:val="center"/>
              <w:rPr>
                <w:b/>
                <w:sz w:val="20"/>
                <w:szCs w:val="20"/>
              </w:rPr>
            </w:pPr>
            <w:r w:rsidRPr="002E5069">
              <w:rPr>
                <w:b/>
                <w:sz w:val="20"/>
                <w:szCs w:val="20"/>
              </w:rPr>
              <w:t>Project area</w:t>
            </w:r>
          </w:p>
        </w:tc>
        <w:tc>
          <w:tcPr>
            <w:tcW w:w="1920" w:type="pct"/>
            <w:gridSpan w:val="4"/>
            <w:tcBorders>
              <w:top w:val="double" w:sz="4" w:space="0" w:color="auto"/>
            </w:tcBorders>
            <w:shd w:val="clear" w:color="auto" w:fill="D9D9D9"/>
            <w:vAlign w:val="center"/>
          </w:tcPr>
          <w:p w:rsidR="006A4BE0" w:rsidRPr="002E5069" w:rsidRDefault="006A4BE0" w:rsidP="002E5069">
            <w:pPr>
              <w:spacing w:before="40" w:line="240" w:lineRule="auto"/>
              <w:jc w:val="center"/>
              <w:rPr>
                <w:b/>
                <w:sz w:val="20"/>
                <w:szCs w:val="20"/>
              </w:rPr>
            </w:pPr>
            <w:r w:rsidRPr="002E5069">
              <w:rPr>
                <w:b/>
                <w:sz w:val="20"/>
                <w:szCs w:val="20"/>
              </w:rPr>
              <w:t>Control area</w:t>
            </w:r>
          </w:p>
        </w:tc>
      </w:tr>
      <w:tr w:rsidR="006A4BE0" w:rsidRPr="002E5069" w:rsidTr="00E554E0">
        <w:trPr>
          <w:trHeight w:val="188"/>
        </w:trPr>
        <w:tc>
          <w:tcPr>
            <w:tcW w:w="1157" w:type="pct"/>
            <w:vMerge/>
            <w:shd w:val="clear" w:color="auto" w:fill="D9D9D9"/>
            <w:vAlign w:val="center"/>
          </w:tcPr>
          <w:p w:rsidR="006A4BE0" w:rsidRPr="002E5069" w:rsidRDefault="006A4BE0" w:rsidP="002E5069">
            <w:pPr>
              <w:spacing w:before="40" w:line="240" w:lineRule="auto"/>
              <w:jc w:val="center"/>
              <w:rPr>
                <w:b/>
                <w:sz w:val="20"/>
                <w:szCs w:val="20"/>
              </w:rPr>
            </w:pPr>
          </w:p>
        </w:tc>
        <w:tc>
          <w:tcPr>
            <w:tcW w:w="961" w:type="pct"/>
            <w:gridSpan w:val="2"/>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Before</w:t>
            </w:r>
          </w:p>
        </w:tc>
        <w:tc>
          <w:tcPr>
            <w:tcW w:w="962" w:type="pct"/>
            <w:gridSpan w:val="2"/>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After</w:t>
            </w:r>
          </w:p>
        </w:tc>
        <w:tc>
          <w:tcPr>
            <w:tcW w:w="961" w:type="pct"/>
            <w:gridSpan w:val="2"/>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Before</w:t>
            </w:r>
          </w:p>
        </w:tc>
        <w:tc>
          <w:tcPr>
            <w:tcW w:w="959" w:type="pct"/>
            <w:gridSpan w:val="2"/>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After</w:t>
            </w:r>
          </w:p>
        </w:tc>
      </w:tr>
      <w:tr w:rsidR="006A4BE0" w:rsidRPr="002E5069" w:rsidTr="00E554E0">
        <w:trPr>
          <w:trHeight w:val="188"/>
        </w:trPr>
        <w:tc>
          <w:tcPr>
            <w:tcW w:w="1157" w:type="pct"/>
            <w:vMerge/>
            <w:shd w:val="clear" w:color="auto" w:fill="D9D9D9"/>
            <w:vAlign w:val="center"/>
          </w:tcPr>
          <w:p w:rsidR="006A4BE0" w:rsidRPr="002E5069" w:rsidRDefault="006A4BE0" w:rsidP="002E5069">
            <w:pPr>
              <w:spacing w:before="40" w:line="240" w:lineRule="auto"/>
              <w:jc w:val="center"/>
              <w:rPr>
                <w:b/>
                <w:sz w:val="20"/>
                <w:szCs w:val="20"/>
              </w:rPr>
            </w:pPr>
          </w:p>
        </w:tc>
        <w:tc>
          <w:tcPr>
            <w:tcW w:w="480"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Kg.</w:t>
            </w:r>
          </w:p>
        </w:tc>
        <w:tc>
          <w:tcPr>
            <w:tcW w:w="481"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Tk.</w:t>
            </w:r>
          </w:p>
        </w:tc>
        <w:tc>
          <w:tcPr>
            <w:tcW w:w="481"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Kg.</w:t>
            </w:r>
          </w:p>
        </w:tc>
        <w:tc>
          <w:tcPr>
            <w:tcW w:w="481"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Tk.</w:t>
            </w:r>
          </w:p>
        </w:tc>
        <w:tc>
          <w:tcPr>
            <w:tcW w:w="480"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Kg.</w:t>
            </w:r>
          </w:p>
        </w:tc>
        <w:tc>
          <w:tcPr>
            <w:tcW w:w="481"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Tk.</w:t>
            </w:r>
          </w:p>
        </w:tc>
        <w:tc>
          <w:tcPr>
            <w:tcW w:w="481"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Kg.</w:t>
            </w:r>
          </w:p>
        </w:tc>
        <w:tc>
          <w:tcPr>
            <w:tcW w:w="478" w:type="pct"/>
            <w:shd w:val="clear" w:color="auto" w:fill="D9D9D9"/>
          </w:tcPr>
          <w:p w:rsidR="006A4BE0" w:rsidRPr="002E5069" w:rsidRDefault="006A4BE0" w:rsidP="002E5069">
            <w:pPr>
              <w:spacing w:before="40" w:line="240" w:lineRule="auto"/>
              <w:jc w:val="center"/>
              <w:rPr>
                <w:b/>
                <w:sz w:val="20"/>
                <w:szCs w:val="20"/>
              </w:rPr>
            </w:pPr>
            <w:r w:rsidRPr="002E5069">
              <w:rPr>
                <w:b/>
                <w:sz w:val="20"/>
                <w:szCs w:val="20"/>
              </w:rPr>
              <w:t>Tk.</w:t>
            </w:r>
          </w:p>
        </w:tc>
      </w:tr>
      <w:tr w:rsidR="006A4BE0" w:rsidRPr="00B95F83" w:rsidTr="002E5069">
        <w:trPr>
          <w:trHeight w:val="188"/>
        </w:trPr>
        <w:tc>
          <w:tcPr>
            <w:tcW w:w="1157" w:type="pct"/>
          </w:tcPr>
          <w:p w:rsidR="006A4BE0" w:rsidRPr="00B95F83" w:rsidRDefault="006A4BE0" w:rsidP="002E5069">
            <w:pPr>
              <w:spacing w:before="40" w:line="240" w:lineRule="auto"/>
              <w:rPr>
                <w:sz w:val="20"/>
                <w:szCs w:val="20"/>
              </w:rPr>
            </w:pPr>
            <w:bookmarkStart w:id="450" w:name="_Hlk451948325"/>
            <w:r w:rsidRPr="00B95F83">
              <w:rPr>
                <w:sz w:val="20"/>
                <w:szCs w:val="20"/>
              </w:rPr>
              <w:t>Average fish catch</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358</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22502</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195</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38462</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317</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21611</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230</w:t>
            </w:r>
          </w:p>
        </w:tc>
        <w:tc>
          <w:tcPr>
            <w:tcW w:w="478" w:type="pct"/>
            <w:vAlign w:val="center"/>
          </w:tcPr>
          <w:p w:rsidR="006A4BE0" w:rsidRPr="00B95F83" w:rsidRDefault="006A4BE0" w:rsidP="002E5069">
            <w:pPr>
              <w:spacing w:before="40" w:line="240" w:lineRule="auto"/>
              <w:jc w:val="center"/>
              <w:rPr>
                <w:sz w:val="20"/>
                <w:szCs w:val="20"/>
              </w:rPr>
            </w:pPr>
            <w:r w:rsidRPr="00B95F83">
              <w:rPr>
                <w:sz w:val="20"/>
                <w:szCs w:val="20"/>
              </w:rPr>
              <w:t>40710</w:t>
            </w:r>
          </w:p>
        </w:tc>
      </w:tr>
      <w:tr w:rsidR="006A4BE0" w:rsidRPr="00B95F83" w:rsidTr="002E5069">
        <w:trPr>
          <w:trHeight w:val="188"/>
        </w:trPr>
        <w:tc>
          <w:tcPr>
            <w:tcW w:w="1157" w:type="pct"/>
          </w:tcPr>
          <w:p w:rsidR="006A4BE0" w:rsidRPr="00B95F83" w:rsidRDefault="006A4BE0" w:rsidP="002E5069">
            <w:pPr>
              <w:spacing w:before="40" w:line="240" w:lineRule="auto"/>
              <w:rPr>
                <w:sz w:val="20"/>
                <w:szCs w:val="20"/>
              </w:rPr>
            </w:pPr>
            <w:r w:rsidRPr="00B95F83">
              <w:rPr>
                <w:sz w:val="20"/>
                <w:szCs w:val="20"/>
              </w:rPr>
              <w:t xml:space="preserve">Self consumed </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55</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3457</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27</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5319</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48</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3272</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22</w:t>
            </w:r>
          </w:p>
        </w:tc>
        <w:tc>
          <w:tcPr>
            <w:tcW w:w="478" w:type="pct"/>
            <w:vAlign w:val="center"/>
          </w:tcPr>
          <w:p w:rsidR="006A4BE0" w:rsidRPr="00B95F83" w:rsidRDefault="006A4BE0" w:rsidP="002E5069">
            <w:pPr>
              <w:spacing w:before="40" w:line="240" w:lineRule="auto"/>
              <w:jc w:val="center"/>
              <w:rPr>
                <w:sz w:val="20"/>
                <w:szCs w:val="20"/>
              </w:rPr>
            </w:pPr>
            <w:r w:rsidRPr="00B95F83">
              <w:rPr>
                <w:sz w:val="20"/>
                <w:szCs w:val="20"/>
              </w:rPr>
              <w:t>3894</w:t>
            </w:r>
          </w:p>
        </w:tc>
      </w:tr>
      <w:tr w:rsidR="006A4BE0" w:rsidRPr="00B95F83" w:rsidTr="002E5069">
        <w:trPr>
          <w:trHeight w:val="188"/>
        </w:trPr>
        <w:tc>
          <w:tcPr>
            <w:tcW w:w="1157" w:type="pct"/>
          </w:tcPr>
          <w:p w:rsidR="006A4BE0" w:rsidRPr="00B95F83" w:rsidRDefault="006A4BE0" w:rsidP="002E5069">
            <w:pPr>
              <w:spacing w:before="40" w:line="240" w:lineRule="auto"/>
              <w:rPr>
                <w:sz w:val="20"/>
                <w:szCs w:val="20"/>
              </w:rPr>
            </w:pPr>
            <w:r w:rsidRPr="00B95F83">
              <w:rPr>
                <w:sz w:val="20"/>
                <w:szCs w:val="20"/>
              </w:rPr>
              <w:t>Given away</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8</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503</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5</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985</w:t>
            </w:r>
          </w:p>
        </w:tc>
        <w:tc>
          <w:tcPr>
            <w:tcW w:w="480" w:type="pct"/>
            <w:vAlign w:val="center"/>
          </w:tcPr>
          <w:p w:rsidR="006A4BE0" w:rsidRPr="00B95F83" w:rsidRDefault="006A4BE0" w:rsidP="002E5069">
            <w:pPr>
              <w:spacing w:before="40" w:line="240" w:lineRule="auto"/>
              <w:jc w:val="center"/>
              <w:rPr>
                <w:sz w:val="20"/>
                <w:szCs w:val="20"/>
              </w:rPr>
            </w:pPr>
            <w:r w:rsidRPr="00B95F83">
              <w:rPr>
                <w:sz w:val="20"/>
                <w:szCs w:val="20"/>
              </w:rPr>
              <w:t>7</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477</w:t>
            </w:r>
          </w:p>
        </w:tc>
        <w:tc>
          <w:tcPr>
            <w:tcW w:w="481" w:type="pct"/>
            <w:vAlign w:val="center"/>
          </w:tcPr>
          <w:p w:rsidR="006A4BE0" w:rsidRPr="00B95F83" w:rsidRDefault="006A4BE0" w:rsidP="002E5069">
            <w:pPr>
              <w:spacing w:before="40" w:line="240" w:lineRule="auto"/>
              <w:jc w:val="center"/>
              <w:rPr>
                <w:sz w:val="20"/>
                <w:szCs w:val="20"/>
              </w:rPr>
            </w:pPr>
            <w:r w:rsidRPr="00B95F83">
              <w:rPr>
                <w:sz w:val="20"/>
                <w:szCs w:val="20"/>
              </w:rPr>
              <w:t>5</w:t>
            </w:r>
          </w:p>
        </w:tc>
        <w:tc>
          <w:tcPr>
            <w:tcW w:w="478" w:type="pct"/>
            <w:vAlign w:val="center"/>
          </w:tcPr>
          <w:p w:rsidR="006A4BE0" w:rsidRPr="00B95F83" w:rsidRDefault="006A4BE0" w:rsidP="002E5069">
            <w:pPr>
              <w:spacing w:before="40" w:line="240" w:lineRule="auto"/>
              <w:jc w:val="center"/>
              <w:rPr>
                <w:sz w:val="20"/>
                <w:szCs w:val="20"/>
              </w:rPr>
            </w:pPr>
            <w:r w:rsidRPr="00B95F83">
              <w:rPr>
                <w:sz w:val="20"/>
                <w:szCs w:val="20"/>
              </w:rPr>
              <w:t>885</w:t>
            </w:r>
          </w:p>
        </w:tc>
      </w:tr>
      <w:tr w:rsidR="006A4BE0" w:rsidRPr="00B95F83" w:rsidTr="002E5069">
        <w:trPr>
          <w:trHeight w:val="188"/>
        </w:trPr>
        <w:tc>
          <w:tcPr>
            <w:tcW w:w="1157" w:type="pct"/>
            <w:tcBorders>
              <w:bottom w:val="double" w:sz="4" w:space="0" w:color="auto"/>
            </w:tcBorders>
          </w:tcPr>
          <w:p w:rsidR="006A4BE0" w:rsidRPr="00B95F83" w:rsidRDefault="006A4BE0" w:rsidP="002E5069">
            <w:pPr>
              <w:spacing w:before="40" w:line="240" w:lineRule="auto"/>
              <w:rPr>
                <w:sz w:val="20"/>
                <w:szCs w:val="20"/>
              </w:rPr>
            </w:pPr>
            <w:r w:rsidRPr="00B95F83">
              <w:rPr>
                <w:sz w:val="20"/>
                <w:szCs w:val="20"/>
              </w:rPr>
              <w:t>Sold for HH income</w:t>
            </w:r>
          </w:p>
        </w:tc>
        <w:tc>
          <w:tcPr>
            <w:tcW w:w="480"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295</w:t>
            </w:r>
          </w:p>
        </w:tc>
        <w:tc>
          <w:tcPr>
            <w:tcW w:w="481"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18542</w:t>
            </w:r>
          </w:p>
        </w:tc>
        <w:tc>
          <w:tcPr>
            <w:tcW w:w="481"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163</w:t>
            </w:r>
          </w:p>
        </w:tc>
        <w:tc>
          <w:tcPr>
            <w:tcW w:w="481"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32,112</w:t>
            </w:r>
          </w:p>
        </w:tc>
        <w:tc>
          <w:tcPr>
            <w:tcW w:w="480"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262</w:t>
            </w:r>
          </w:p>
        </w:tc>
        <w:tc>
          <w:tcPr>
            <w:tcW w:w="481"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17861</w:t>
            </w:r>
          </w:p>
        </w:tc>
        <w:tc>
          <w:tcPr>
            <w:tcW w:w="481"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203</w:t>
            </w:r>
          </w:p>
        </w:tc>
        <w:tc>
          <w:tcPr>
            <w:tcW w:w="478" w:type="pct"/>
            <w:tcBorders>
              <w:bottom w:val="double" w:sz="4" w:space="0" w:color="auto"/>
            </w:tcBorders>
            <w:vAlign w:val="center"/>
          </w:tcPr>
          <w:p w:rsidR="006A4BE0" w:rsidRPr="00B95F83" w:rsidRDefault="006A4BE0" w:rsidP="002E5069">
            <w:pPr>
              <w:spacing w:before="40" w:line="240" w:lineRule="auto"/>
              <w:jc w:val="center"/>
              <w:rPr>
                <w:sz w:val="20"/>
                <w:szCs w:val="20"/>
              </w:rPr>
            </w:pPr>
            <w:r w:rsidRPr="00B95F83">
              <w:rPr>
                <w:sz w:val="20"/>
                <w:szCs w:val="20"/>
              </w:rPr>
              <w:t>35943</w:t>
            </w:r>
          </w:p>
        </w:tc>
      </w:tr>
    </w:tbl>
    <w:bookmarkEnd w:id="450"/>
    <w:p w:rsidR="006A4BE0" w:rsidRPr="00B95F83" w:rsidRDefault="006A4BE0" w:rsidP="00996C08">
      <w:pPr>
        <w:pStyle w:val="Source"/>
      </w:pPr>
      <w:r w:rsidRPr="00B95F83">
        <w:t xml:space="preserve">Source:  SSWRDSP-II Benchmark Survey (2007) &amp; PSSWRSP Impact Evaluation Survey (2015). </w:t>
      </w:r>
    </w:p>
    <w:p w:rsidR="006A4BE0" w:rsidRPr="00B95F83" w:rsidRDefault="006A4BE0" w:rsidP="00996C08">
      <w:pPr>
        <w:pStyle w:val="Heading2"/>
      </w:pPr>
      <w:bookmarkStart w:id="451" w:name="_Toc455844182"/>
      <w:bookmarkStart w:id="452" w:name="_Toc462324995"/>
      <w:r w:rsidRPr="00B95F83">
        <w:t>Impacts on Aquaculture</w:t>
      </w:r>
      <w:bookmarkEnd w:id="446"/>
      <w:bookmarkEnd w:id="447"/>
      <w:bookmarkEnd w:id="451"/>
      <w:bookmarkEnd w:id="452"/>
    </w:p>
    <w:p w:rsidR="006A4BE0" w:rsidRPr="00B95F83" w:rsidRDefault="006A4BE0" w:rsidP="00996C08">
      <w:pPr>
        <w:pStyle w:val="Body"/>
      </w:pPr>
      <w:r w:rsidRPr="00B95F83">
        <w:t>As can be recalled, the subprojects under SSWRDSP-II comprised four major types of water management interventions – flood management, drainage improvement, water conservation and command area development. Except the subproject of CAD type, involving provision of irrigation, all the interventions were supposed to support, directly or indirectly, aquaculture practices in the fisheries sector as aquaculture activities were the main avenues under the fisheries program interventions in the project areas.</w:t>
      </w:r>
      <w:bookmarkStart w:id="453" w:name="_Toc388697440"/>
      <w:bookmarkStart w:id="454" w:name="_Toc431284529"/>
      <w:bookmarkStart w:id="455" w:name="_Toc455844183"/>
    </w:p>
    <w:p w:rsidR="006A4BE0" w:rsidRPr="00B95F83" w:rsidRDefault="006A4BE0" w:rsidP="00996C08">
      <w:pPr>
        <w:pStyle w:val="Heading3"/>
        <w:rPr>
          <w:rFonts w:hint="eastAsia"/>
        </w:rPr>
      </w:pPr>
      <w:bookmarkStart w:id="456" w:name="_Toc462324996"/>
      <w:r w:rsidRPr="00B95F83">
        <w:t>Involvement of Households in Aquaculture</w:t>
      </w:r>
      <w:bookmarkEnd w:id="453"/>
      <w:bookmarkEnd w:id="454"/>
      <w:bookmarkEnd w:id="455"/>
      <w:bookmarkEnd w:id="456"/>
    </w:p>
    <w:p w:rsidR="006A4BE0" w:rsidRPr="00B95F83" w:rsidRDefault="006A4BE0" w:rsidP="00996C08">
      <w:pPr>
        <w:pStyle w:val="Body"/>
      </w:pPr>
      <w:r w:rsidRPr="00B95F83">
        <w:t xml:space="preserve">Information regarding the involvement of households in aquaculture in both the project and the control area is presented in the Table 5.7. Among the sampled households, there had been a significant involvement of households in aquaculture in both the project and control areas (Table 5.7). </w:t>
      </w:r>
      <w:bookmarkStart w:id="457" w:name="_Toc388697441"/>
      <w:r w:rsidRPr="00B95F83">
        <w:t xml:space="preserve">The households currently undertaking aquaculture in the project areas was about 28.3 percent, compared to about 23.0 percent in the control areas. Among the landholding categories, there was relatively few in the landless category undertaking aquaculture practices, presumably because of their high level of capital resource required for such activities. The highest proportion of small-farm categories, around 10.3 percent for the project and 9.0 percent for the control areas, undertook aquaculture practices.  </w:t>
      </w:r>
      <w:bookmarkStart w:id="458" w:name="_Toc388697442"/>
      <w:bookmarkEnd w:id="457"/>
    </w:p>
    <w:p w:rsidR="006A4BE0" w:rsidRPr="00B95F83" w:rsidRDefault="006A4BE0" w:rsidP="00996C08">
      <w:pPr>
        <w:pStyle w:val="Tablesscs"/>
        <w:rPr>
          <w:rFonts w:hint="eastAsia"/>
        </w:rPr>
      </w:pPr>
      <w:bookmarkStart w:id="459" w:name="_Toc455844185"/>
      <w:bookmarkStart w:id="460" w:name="_Toc462325118"/>
      <w:bookmarkStart w:id="461" w:name="_Toc431284530"/>
      <w:r w:rsidRPr="00B95F83">
        <w:t>Table 5.7</w:t>
      </w:r>
      <w:r>
        <w:t>:</w:t>
      </w:r>
      <w:r w:rsidRPr="00B95F83">
        <w:t xml:space="preserve"> Distribution of Households Involved in Aquaculture (Year 2014)</w:t>
      </w:r>
      <w:bookmarkEnd w:id="459"/>
      <w:bookmarkEnd w:id="460"/>
    </w:p>
    <w:tbl>
      <w:tblPr>
        <w:tblW w:w="9180" w:type="dxa"/>
        <w:tblInd w:w="1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800"/>
        <w:gridCol w:w="1845"/>
        <w:gridCol w:w="1845"/>
        <w:gridCol w:w="1845"/>
        <w:gridCol w:w="1845"/>
      </w:tblGrid>
      <w:tr w:rsidR="006A4BE0" w:rsidRPr="00B95F83" w:rsidTr="000E26C3">
        <w:trPr>
          <w:trHeight w:val="20"/>
          <w:tblHeader/>
        </w:trPr>
        <w:tc>
          <w:tcPr>
            <w:tcW w:w="1800" w:type="dxa"/>
            <w:vMerge w:val="restart"/>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HH category by</w:t>
            </w:r>
          </w:p>
          <w:p w:rsidR="006A4BE0" w:rsidRPr="00B95F83" w:rsidRDefault="006A4BE0" w:rsidP="000E26C3">
            <w:pPr>
              <w:spacing w:before="40"/>
              <w:jc w:val="center"/>
              <w:rPr>
                <w:b/>
                <w:sz w:val="20"/>
                <w:szCs w:val="20"/>
              </w:rPr>
            </w:pPr>
            <w:r w:rsidRPr="00B95F83">
              <w:rPr>
                <w:b/>
                <w:sz w:val="20"/>
                <w:szCs w:val="20"/>
              </w:rPr>
              <w:t>landholding size</w:t>
            </w:r>
          </w:p>
        </w:tc>
        <w:tc>
          <w:tcPr>
            <w:tcW w:w="7380" w:type="dxa"/>
            <w:gridSpan w:val="4"/>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Distribution of households involved in aquaculture</w:t>
            </w:r>
          </w:p>
        </w:tc>
      </w:tr>
      <w:tr w:rsidR="006A4BE0" w:rsidRPr="00B95F83" w:rsidTr="000E26C3">
        <w:trPr>
          <w:trHeight w:val="20"/>
          <w:tblHeader/>
        </w:trPr>
        <w:tc>
          <w:tcPr>
            <w:tcW w:w="1800" w:type="dxa"/>
            <w:vMerge/>
            <w:shd w:val="clear" w:color="auto" w:fill="D9D9D9"/>
            <w:vAlign w:val="center"/>
          </w:tcPr>
          <w:p w:rsidR="006A4BE0" w:rsidRPr="00B95F83" w:rsidRDefault="006A4BE0" w:rsidP="000E26C3">
            <w:pPr>
              <w:spacing w:before="40"/>
              <w:jc w:val="center"/>
              <w:rPr>
                <w:b/>
                <w:sz w:val="20"/>
                <w:szCs w:val="20"/>
              </w:rPr>
            </w:pPr>
          </w:p>
        </w:tc>
        <w:tc>
          <w:tcPr>
            <w:tcW w:w="3690" w:type="dxa"/>
            <w:gridSpan w:val="2"/>
            <w:shd w:val="clear" w:color="auto" w:fill="D9D9D9"/>
            <w:vAlign w:val="center"/>
          </w:tcPr>
          <w:p w:rsidR="006A4BE0" w:rsidRPr="00B95F83" w:rsidRDefault="006A4BE0" w:rsidP="000E26C3">
            <w:pPr>
              <w:spacing w:before="40"/>
              <w:jc w:val="center"/>
              <w:rPr>
                <w:b/>
                <w:sz w:val="20"/>
                <w:szCs w:val="20"/>
              </w:rPr>
            </w:pPr>
            <w:r w:rsidRPr="00B95F83">
              <w:rPr>
                <w:b/>
                <w:sz w:val="20"/>
                <w:szCs w:val="20"/>
              </w:rPr>
              <w:t>Project area</w:t>
            </w:r>
          </w:p>
        </w:tc>
        <w:tc>
          <w:tcPr>
            <w:tcW w:w="3690" w:type="dxa"/>
            <w:gridSpan w:val="2"/>
            <w:shd w:val="clear" w:color="auto" w:fill="D9D9D9"/>
            <w:vAlign w:val="center"/>
          </w:tcPr>
          <w:p w:rsidR="006A4BE0" w:rsidRPr="00B95F83" w:rsidRDefault="006A4BE0" w:rsidP="000E26C3">
            <w:pPr>
              <w:spacing w:before="40"/>
              <w:jc w:val="center"/>
              <w:rPr>
                <w:b/>
                <w:sz w:val="20"/>
                <w:szCs w:val="20"/>
              </w:rPr>
            </w:pPr>
            <w:r w:rsidRPr="00B95F83">
              <w:rPr>
                <w:b/>
                <w:sz w:val="20"/>
                <w:szCs w:val="20"/>
              </w:rPr>
              <w:t>Control area</w:t>
            </w:r>
          </w:p>
        </w:tc>
      </w:tr>
      <w:tr w:rsidR="006A4BE0" w:rsidRPr="00B95F83" w:rsidTr="000E26C3">
        <w:trPr>
          <w:trHeight w:val="20"/>
          <w:tblHeader/>
        </w:trPr>
        <w:tc>
          <w:tcPr>
            <w:tcW w:w="1800" w:type="dxa"/>
            <w:vMerge/>
            <w:shd w:val="clear" w:color="auto" w:fill="D9D9D9"/>
            <w:vAlign w:val="center"/>
          </w:tcPr>
          <w:p w:rsidR="006A4BE0" w:rsidRPr="00B95F83" w:rsidRDefault="006A4BE0" w:rsidP="000E26C3">
            <w:pPr>
              <w:spacing w:before="40"/>
              <w:jc w:val="center"/>
              <w:rPr>
                <w:b/>
                <w:sz w:val="20"/>
                <w:szCs w:val="20"/>
              </w:rPr>
            </w:pPr>
          </w:p>
        </w:tc>
        <w:tc>
          <w:tcPr>
            <w:tcW w:w="1845" w:type="dxa"/>
            <w:shd w:val="clear" w:color="auto" w:fill="D9D9D9"/>
            <w:vAlign w:val="center"/>
          </w:tcPr>
          <w:p w:rsidR="006A4BE0" w:rsidRPr="00B95F83" w:rsidRDefault="006A4BE0" w:rsidP="000E26C3">
            <w:pPr>
              <w:spacing w:before="40"/>
              <w:jc w:val="center"/>
              <w:rPr>
                <w:b/>
                <w:sz w:val="20"/>
                <w:szCs w:val="20"/>
              </w:rPr>
            </w:pPr>
            <w:r w:rsidRPr="00B95F83">
              <w:rPr>
                <w:b/>
                <w:sz w:val="20"/>
                <w:szCs w:val="20"/>
              </w:rPr>
              <w:t>No.</w:t>
            </w:r>
          </w:p>
        </w:tc>
        <w:tc>
          <w:tcPr>
            <w:tcW w:w="1845" w:type="dxa"/>
            <w:shd w:val="clear" w:color="auto" w:fill="D9D9D9"/>
            <w:vAlign w:val="center"/>
          </w:tcPr>
          <w:p w:rsidR="006A4BE0" w:rsidRPr="00B95F83" w:rsidRDefault="006A4BE0" w:rsidP="000E26C3">
            <w:pPr>
              <w:spacing w:before="40"/>
              <w:jc w:val="center"/>
              <w:rPr>
                <w:b/>
                <w:sz w:val="20"/>
                <w:szCs w:val="20"/>
              </w:rPr>
            </w:pPr>
            <w:r w:rsidRPr="00B95F83">
              <w:rPr>
                <w:b/>
                <w:sz w:val="20"/>
                <w:szCs w:val="20"/>
              </w:rPr>
              <w:t>%</w:t>
            </w:r>
          </w:p>
        </w:tc>
        <w:tc>
          <w:tcPr>
            <w:tcW w:w="1845" w:type="dxa"/>
            <w:shd w:val="clear" w:color="auto" w:fill="D9D9D9"/>
            <w:vAlign w:val="center"/>
          </w:tcPr>
          <w:p w:rsidR="006A4BE0" w:rsidRPr="00B95F83" w:rsidRDefault="006A4BE0" w:rsidP="000E26C3">
            <w:pPr>
              <w:spacing w:before="40"/>
              <w:jc w:val="center"/>
              <w:rPr>
                <w:b/>
                <w:sz w:val="20"/>
                <w:szCs w:val="20"/>
              </w:rPr>
            </w:pPr>
            <w:r w:rsidRPr="00B95F83">
              <w:rPr>
                <w:b/>
                <w:sz w:val="20"/>
                <w:szCs w:val="20"/>
              </w:rPr>
              <w:t>No.</w:t>
            </w:r>
          </w:p>
        </w:tc>
        <w:tc>
          <w:tcPr>
            <w:tcW w:w="1845" w:type="dxa"/>
            <w:shd w:val="clear" w:color="auto" w:fill="D9D9D9"/>
            <w:vAlign w:val="center"/>
          </w:tcPr>
          <w:p w:rsidR="006A4BE0" w:rsidRPr="00B95F83" w:rsidRDefault="006A4BE0" w:rsidP="000E26C3">
            <w:pPr>
              <w:spacing w:before="40"/>
              <w:jc w:val="center"/>
              <w:rPr>
                <w:b/>
                <w:sz w:val="20"/>
                <w:szCs w:val="20"/>
              </w:rPr>
            </w:pPr>
            <w:r w:rsidRPr="00B95F83">
              <w:rPr>
                <w:b/>
                <w:sz w:val="20"/>
                <w:szCs w:val="20"/>
              </w:rPr>
              <w:t>%</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LL</w:t>
            </w:r>
          </w:p>
        </w:tc>
        <w:tc>
          <w:tcPr>
            <w:tcW w:w="1845" w:type="dxa"/>
            <w:vAlign w:val="bottom"/>
          </w:tcPr>
          <w:p w:rsidR="006A4BE0" w:rsidRPr="00B95F83" w:rsidRDefault="006A4BE0" w:rsidP="000E26C3">
            <w:pPr>
              <w:spacing w:before="40"/>
              <w:jc w:val="center"/>
              <w:rPr>
                <w:sz w:val="20"/>
                <w:szCs w:val="20"/>
              </w:rPr>
            </w:pPr>
            <w:r w:rsidRPr="00B95F83">
              <w:rPr>
                <w:sz w:val="20"/>
                <w:szCs w:val="20"/>
              </w:rPr>
              <w:t>51</w:t>
            </w:r>
          </w:p>
        </w:tc>
        <w:tc>
          <w:tcPr>
            <w:tcW w:w="1845" w:type="dxa"/>
            <w:vAlign w:val="bottom"/>
          </w:tcPr>
          <w:p w:rsidR="006A4BE0" w:rsidRPr="00B95F83" w:rsidRDefault="006A4BE0" w:rsidP="000E26C3">
            <w:pPr>
              <w:spacing w:before="40"/>
              <w:jc w:val="center"/>
              <w:rPr>
                <w:sz w:val="20"/>
                <w:szCs w:val="20"/>
              </w:rPr>
            </w:pPr>
            <w:r w:rsidRPr="00B95F83">
              <w:rPr>
                <w:sz w:val="20"/>
                <w:szCs w:val="20"/>
              </w:rPr>
              <w:t>4.2</w:t>
            </w:r>
          </w:p>
        </w:tc>
        <w:tc>
          <w:tcPr>
            <w:tcW w:w="1845" w:type="dxa"/>
            <w:vAlign w:val="bottom"/>
          </w:tcPr>
          <w:p w:rsidR="006A4BE0" w:rsidRPr="00B95F83" w:rsidRDefault="006A4BE0" w:rsidP="000E26C3">
            <w:pPr>
              <w:spacing w:before="40"/>
              <w:jc w:val="center"/>
              <w:rPr>
                <w:sz w:val="20"/>
                <w:szCs w:val="20"/>
              </w:rPr>
            </w:pPr>
            <w:r w:rsidRPr="00B95F83">
              <w:rPr>
                <w:sz w:val="20"/>
                <w:szCs w:val="20"/>
              </w:rPr>
              <w:t>44</w:t>
            </w:r>
          </w:p>
        </w:tc>
        <w:tc>
          <w:tcPr>
            <w:tcW w:w="1845" w:type="dxa"/>
            <w:vAlign w:val="bottom"/>
          </w:tcPr>
          <w:p w:rsidR="006A4BE0" w:rsidRPr="00B95F83" w:rsidRDefault="006A4BE0" w:rsidP="000E26C3">
            <w:pPr>
              <w:spacing w:before="40"/>
              <w:jc w:val="center"/>
              <w:rPr>
                <w:sz w:val="20"/>
                <w:szCs w:val="20"/>
              </w:rPr>
            </w:pPr>
            <w:r w:rsidRPr="00B95F83">
              <w:rPr>
                <w:sz w:val="20"/>
                <w:szCs w:val="20"/>
              </w:rPr>
              <w:t>4.9</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MRF</w:t>
            </w:r>
          </w:p>
        </w:tc>
        <w:tc>
          <w:tcPr>
            <w:tcW w:w="1845" w:type="dxa"/>
            <w:vAlign w:val="bottom"/>
          </w:tcPr>
          <w:p w:rsidR="006A4BE0" w:rsidRPr="00B95F83" w:rsidRDefault="006A4BE0" w:rsidP="000E26C3">
            <w:pPr>
              <w:spacing w:before="40"/>
              <w:jc w:val="center"/>
              <w:rPr>
                <w:sz w:val="20"/>
                <w:szCs w:val="20"/>
              </w:rPr>
            </w:pPr>
            <w:r w:rsidRPr="00B95F83">
              <w:rPr>
                <w:sz w:val="20"/>
                <w:szCs w:val="20"/>
              </w:rPr>
              <w:t>74</w:t>
            </w:r>
          </w:p>
        </w:tc>
        <w:tc>
          <w:tcPr>
            <w:tcW w:w="1845" w:type="dxa"/>
            <w:vAlign w:val="bottom"/>
          </w:tcPr>
          <w:p w:rsidR="006A4BE0" w:rsidRPr="00B95F83" w:rsidRDefault="006A4BE0" w:rsidP="000E26C3">
            <w:pPr>
              <w:spacing w:before="40"/>
              <w:jc w:val="center"/>
              <w:rPr>
                <w:sz w:val="20"/>
                <w:szCs w:val="20"/>
              </w:rPr>
            </w:pPr>
            <w:r w:rsidRPr="00B95F83">
              <w:rPr>
                <w:sz w:val="20"/>
                <w:szCs w:val="20"/>
              </w:rPr>
              <w:t>6.1</w:t>
            </w:r>
          </w:p>
        </w:tc>
        <w:tc>
          <w:tcPr>
            <w:tcW w:w="1845" w:type="dxa"/>
            <w:vAlign w:val="bottom"/>
          </w:tcPr>
          <w:p w:rsidR="006A4BE0" w:rsidRPr="00B95F83" w:rsidRDefault="006A4BE0" w:rsidP="000E26C3">
            <w:pPr>
              <w:spacing w:before="40"/>
              <w:jc w:val="center"/>
              <w:rPr>
                <w:sz w:val="20"/>
                <w:szCs w:val="20"/>
              </w:rPr>
            </w:pPr>
            <w:r w:rsidRPr="00B95F83">
              <w:rPr>
                <w:sz w:val="20"/>
                <w:szCs w:val="20"/>
              </w:rPr>
              <w:t>35</w:t>
            </w:r>
          </w:p>
        </w:tc>
        <w:tc>
          <w:tcPr>
            <w:tcW w:w="1845" w:type="dxa"/>
            <w:vAlign w:val="bottom"/>
          </w:tcPr>
          <w:p w:rsidR="006A4BE0" w:rsidRPr="00B95F83" w:rsidRDefault="006A4BE0" w:rsidP="000E26C3">
            <w:pPr>
              <w:spacing w:before="40"/>
              <w:jc w:val="center"/>
              <w:rPr>
                <w:sz w:val="20"/>
                <w:szCs w:val="20"/>
              </w:rPr>
            </w:pPr>
            <w:r w:rsidRPr="00B95F83">
              <w:rPr>
                <w:sz w:val="20"/>
                <w:szCs w:val="20"/>
              </w:rPr>
              <w:t>3.9</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SF</w:t>
            </w:r>
          </w:p>
        </w:tc>
        <w:tc>
          <w:tcPr>
            <w:tcW w:w="1845" w:type="dxa"/>
            <w:vAlign w:val="bottom"/>
          </w:tcPr>
          <w:p w:rsidR="006A4BE0" w:rsidRPr="00B95F83" w:rsidRDefault="006A4BE0" w:rsidP="000E26C3">
            <w:pPr>
              <w:spacing w:before="40"/>
              <w:jc w:val="center"/>
              <w:rPr>
                <w:sz w:val="20"/>
                <w:szCs w:val="20"/>
              </w:rPr>
            </w:pPr>
            <w:r w:rsidRPr="00B95F83">
              <w:rPr>
                <w:sz w:val="20"/>
                <w:szCs w:val="20"/>
              </w:rPr>
              <w:t>125</w:t>
            </w:r>
          </w:p>
        </w:tc>
        <w:tc>
          <w:tcPr>
            <w:tcW w:w="1845" w:type="dxa"/>
            <w:vAlign w:val="bottom"/>
          </w:tcPr>
          <w:p w:rsidR="006A4BE0" w:rsidRPr="00B95F83" w:rsidRDefault="006A4BE0" w:rsidP="000E26C3">
            <w:pPr>
              <w:spacing w:before="40"/>
              <w:jc w:val="center"/>
              <w:rPr>
                <w:sz w:val="20"/>
                <w:szCs w:val="20"/>
              </w:rPr>
            </w:pPr>
            <w:r w:rsidRPr="00B95F83">
              <w:rPr>
                <w:sz w:val="20"/>
                <w:szCs w:val="20"/>
              </w:rPr>
              <w:t>10.3</w:t>
            </w:r>
          </w:p>
        </w:tc>
        <w:tc>
          <w:tcPr>
            <w:tcW w:w="1845" w:type="dxa"/>
            <w:vAlign w:val="bottom"/>
          </w:tcPr>
          <w:p w:rsidR="006A4BE0" w:rsidRPr="00B95F83" w:rsidRDefault="006A4BE0" w:rsidP="000E26C3">
            <w:pPr>
              <w:spacing w:before="40"/>
              <w:jc w:val="center"/>
              <w:rPr>
                <w:sz w:val="20"/>
                <w:szCs w:val="20"/>
              </w:rPr>
            </w:pPr>
            <w:r w:rsidRPr="00B95F83">
              <w:rPr>
                <w:sz w:val="20"/>
                <w:szCs w:val="20"/>
              </w:rPr>
              <w:t>81</w:t>
            </w:r>
          </w:p>
        </w:tc>
        <w:tc>
          <w:tcPr>
            <w:tcW w:w="1845" w:type="dxa"/>
            <w:vAlign w:val="bottom"/>
          </w:tcPr>
          <w:p w:rsidR="006A4BE0" w:rsidRPr="00B95F83" w:rsidRDefault="006A4BE0" w:rsidP="000E26C3">
            <w:pPr>
              <w:spacing w:before="40"/>
              <w:jc w:val="center"/>
              <w:rPr>
                <w:sz w:val="20"/>
                <w:szCs w:val="20"/>
              </w:rPr>
            </w:pPr>
            <w:r w:rsidRPr="00B95F83">
              <w:rPr>
                <w:sz w:val="20"/>
                <w:szCs w:val="20"/>
              </w:rPr>
              <w:t>9.0</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MDF</w:t>
            </w:r>
          </w:p>
        </w:tc>
        <w:tc>
          <w:tcPr>
            <w:tcW w:w="1845" w:type="dxa"/>
            <w:vAlign w:val="bottom"/>
          </w:tcPr>
          <w:p w:rsidR="006A4BE0" w:rsidRPr="00B95F83" w:rsidRDefault="006A4BE0" w:rsidP="000E26C3">
            <w:pPr>
              <w:spacing w:before="40"/>
              <w:jc w:val="center"/>
              <w:rPr>
                <w:sz w:val="20"/>
                <w:szCs w:val="20"/>
              </w:rPr>
            </w:pPr>
            <w:r w:rsidRPr="00B95F83">
              <w:rPr>
                <w:sz w:val="20"/>
                <w:szCs w:val="20"/>
              </w:rPr>
              <w:t>68</w:t>
            </w:r>
          </w:p>
        </w:tc>
        <w:tc>
          <w:tcPr>
            <w:tcW w:w="1845" w:type="dxa"/>
            <w:vAlign w:val="bottom"/>
          </w:tcPr>
          <w:p w:rsidR="006A4BE0" w:rsidRPr="00B95F83" w:rsidRDefault="006A4BE0" w:rsidP="000E26C3">
            <w:pPr>
              <w:spacing w:before="40"/>
              <w:jc w:val="center"/>
              <w:rPr>
                <w:sz w:val="20"/>
                <w:szCs w:val="20"/>
              </w:rPr>
            </w:pPr>
            <w:r w:rsidRPr="00B95F83">
              <w:rPr>
                <w:sz w:val="20"/>
                <w:szCs w:val="20"/>
              </w:rPr>
              <w:t>5.6</w:t>
            </w:r>
          </w:p>
        </w:tc>
        <w:tc>
          <w:tcPr>
            <w:tcW w:w="1845" w:type="dxa"/>
            <w:vAlign w:val="bottom"/>
          </w:tcPr>
          <w:p w:rsidR="006A4BE0" w:rsidRPr="00B95F83" w:rsidRDefault="006A4BE0" w:rsidP="000E26C3">
            <w:pPr>
              <w:spacing w:before="40"/>
              <w:jc w:val="center"/>
              <w:rPr>
                <w:sz w:val="20"/>
                <w:szCs w:val="20"/>
              </w:rPr>
            </w:pPr>
            <w:r w:rsidRPr="00B95F83">
              <w:rPr>
                <w:sz w:val="20"/>
                <w:szCs w:val="20"/>
              </w:rPr>
              <w:t>35</w:t>
            </w:r>
          </w:p>
        </w:tc>
        <w:tc>
          <w:tcPr>
            <w:tcW w:w="1845" w:type="dxa"/>
            <w:vAlign w:val="bottom"/>
          </w:tcPr>
          <w:p w:rsidR="006A4BE0" w:rsidRPr="00B95F83" w:rsidRDefault="006A4BE0" w:rsidP="000E26C3">
            <w:pPr>
              <w:spacing w:before="40"/>
              <w:jc w:val="center"/>
              <w:rPr>
                <w:sz w:val="20"/>
                <w:szCs w:val="20"/>
              </w:rPr>
            </w:pPr>
            <w:r w:rsidRPr="00B95F83">
              <w:rPr>
                <w:sz w:val="20"/>
                <w:szCs w:val="20"/>
              </w:rPr>
              <w:t>3.9</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LF</w:t>
            </w:r>
          </w:p>
        </w:tc>
        <w:tc>
          <w:tcPr>
            <w:tcW w:w="1845" w:type="dxa"/>
            <w:vAlign w:val="bottom"/>
          </w:tcPr>
          <w:p w:rsidR="006A4BE0" w:rsidRPr="00B95F83" w:rsidRDefault="006A4BE0" w:rsidP="000E26C3">
            <w:pPr>
              <w:spacing w:before="40"/>
              <w:jc w:val="center"/>
              <w:rPr>
                <w:sz w:val="20"/>
                <w:szCs w:val="20"/>
              </w:rPr>
            </w:pPr>
            <w:r w:rsidRPr="00B95F83">
              <w:rPr>
                <w:sz w:val="20"/>
                <w:szCs w:val="20"/>
              </w:rPr>
              <w:t>27</w:t>
            </w:r>
          </w:p>
        </w:tc>
        <w:tc>
          <w:tcPr>
            <w:tcW w:w="1845" w:type="dxa"/>
            <w:vAlign w:val="bottom"/>
          </w:tcPr>
          <w:p w:rsidR="006A4BE0" w:rsidRPr="00B95F83" w:rsidRDefault="006A4BE0" w:rsidP="000E26C3">
            <w:pPr>
              <w:spacing w:before="40"/>
              <w:jc w:val="center"/>
              <w:rPr>
                <w:sz w:val="20"/>
                <w:szCs w:val="20"/>
              </w:rPr>
            </w:pPr>
            <w:r w:rsidRPr="00B95F83">
              <w:rPr>
                <w:sz w:val="20"/>
                <w:szCs w:val="20"/>
              </w:rPr>
              <w:t>2.2</w:t>
            </w:r>
          </w:p>
        </w:tc>
        <w:tc>
          <w:tcPr>
            <w:tcW w:w="1845" w:type="dxa"/>
            <w:vAlign w:val="bottom"/>
          </w:tcPr>
          <w:p w:rsidR="006A4BE0" w:rsidRPr="00B95F83" w:rsidRDefault="006A4BE0" w:rsidP="000E26C3">
            <w:pPr>
              <w:spacing w:before="40"/>
              <w:jc w:val="center"/>
              <w:rPr>
                <w:sz w:val="20"/>
                <w:szCs w:val="20"/>
              </w:rPr>
            </w:pPr>
            <w:r w:rsidRPr="00B95F83">
              <w:rPr>
                <w:sz w:val="20"/>
                <w:szCs w:val="20"/>
              </w:rPr>
              <w:t>11</w:t>
            </w:r>
          </w:p>
        </w:tc>
        <w:tc>
          <w:tcPr>
            <w:tcW w:w="1845" w:type="dxa"/>
            <w:vAlign w:val="bottom"/>
          </w:tcPr>
          <w:p w:rsidR="006A4BE0" w:rsidRPr="00B95F83" w:rsidRDefault="006A4BE0" w:rsidP="000E26C3">
            <w:pPr>
              <w:spacing w:before="40"/>
              <w:jc w:val="center"/>
              <w:rPr>
                <w:sz w:val="20"/>
                <w:szCs w:val="20"/>
              </w:rPr>
            </w:pPr>
            <w:r w:rsidRPr="00B95F83">
              <w:rPr>
                <w:sz w:val="20"/>
                <w:szCs w:val="20"/>
              </w:rPr>
              <w:t>1.2</w:t>
            </w:r>
          </w:p>
        </w:tc>
      </w:tr>
      <w:tr w:rsidR="006A4BE0" w:rsidRPr="00B95F83" w:rsidTr="00996C08">
        <w:trPr>
          <w:trHeight w:val="20"/>
        </w:trPr>
        <w:tc>
          <w:tcPr>
            <w:tcW w:w="1800" w:type="dxa"/>
          </w:tcPr>
          <w:p w:rsidR="006A4BE0" w:rsidRPr="00B95F83" w:rsidRDefault="006A4BE0" w:rsidP="000E26C3">
            <w:pPr>
              <w:spacing w:before="40"/>
              <w:rPr>
                <w:sz w:val="20"/>
                <w:szCs w:val="20"/>
              </w:rPr>
            </w:pPr>
            <w:r w:rsidRPr="00B95F83">
              <w:rPr>
                <w:sz w:val="20"/>
                <w:szCs w:val="20"/>
              </w:rPr>
              <w:t>All</w:t>
            </w:r>
          </w:p>
        </w:tc>
        <w:tc>
          <w:tcPr>
            <w:tcW w:w="1845" w:type="dxa"/>
            <w:vAlign w:val="bottom"/>
          </w:tcPr>
          <w:p w:rsidR="006A4BE0" w:rsidRPr="00B95F83" w:rsidRDefault="006A4BE0" w:rsidP="000E26C3">
            <w:pPr>
              <w:spacing w:before="40"/>
              <w:jc w:val="center"/>
              <w:rPr>
                <w:sz w:val="20"/>
                <w:szCs w:val="20"/>
              </w:rPr>
            </w:pPr>
            <w:r w:rsidRPr="00B95F83">
              <w:rPr>
                <w:sz w:val="20"/>
                <w:szCs w:val="20"/>
              </w:rPr>
              <w:t>345</w:t>
            </w:r>
          </w:p>
        </w:tc>
        <w:tc>
          <w:tcPr>
            <w:tcW w:w="1845" w:type="dxa"/>
            <w:vAlign w:val="bottom"/>
          </w:tcPr>
          <w:p w:rsidR="006A4BE0" w:rsidRPr="00B95F83" w:rsidRDefault="006A4BE0" w:rsidP="000E26C3">
            <w:pPr>
              <w:spacing w:before="40"/>
              <w:jc w:val="center"/>
              <w:rPr>
                <w:sz w:val="20"/>
                <w:szCs w:val="20"/>
              </w:rPr>
            </w:pPr>
            <w:r w:rsidRPr="00B95F83">
              <w:rPr>
                <w:sz w:val="20"/>
                <w:szCs w:val="20"/>
              </w:rPr>
              <w:t>28.3</w:t>
            </w:r>
          </w:p>
        </w:tc>
        <w:tc>
          <w:tcPr>
            <w:tcW w:w="1845" w:type="dxa"/>
            <w:vAlign w:val="bottom"/>
          </w:tcPr>
          <w:p w:rsidR="006A4BE0" w:rsidRPr="00B95F83" w:rsidRDefault="006A4BE0" w:rsidP="000E26C3">
            <w:pPr>
              <w:spacing w:before="40"/>
              <w:jc w:val="center"/>
              <w:rPr>
                <w:sz w:val="20"/>
                <w:szCs w:val="20"/>
              </w:rPr>
            </w:pPr>
            <w:r w:rsidRPr="00B95F83">
              <w:rPr>
                <w:sz w:val="20"/>
                <w:szCs w:val="20"/>
              </w:rPr>
              <w:t>207</w:t>
            </w:r>
          </w:p>
        </w:tc>
        <w:tc>
          <w:tcPr>
            <w:tcW w:w="1845" w:type="dxa"/>
            <w:vAlign w:val="bottom"/>
          </w:tcPr>
          <w:p w:rsidR="006A4BE0" w:rsidRPr="00B95F83" w:rsidRDefault="006A4BE0" w:rsidP="000E26C3">
            <w:pPr>
              <w:spacing w:before="40"/>
              <w:jc w:val="center"/>
              <w:rPr>
                <w:sz w:val="20"/>
                <w:szCs w:val="20"/>
              </w:rPr>
            </w:pPr>
            <w:r w:rsidRPr="00B95F83">
              <w:rPr>
                <w:sz w:val="20"/>
                <w:szCs w:val="20"/>
              </w:rPr>
              <w:t>23.0</w:t>
            </w:r>
          </w:p>
        </w:tc>
      </w:tr>
      <w:tr w:rsidR="006A4BE0" w:rsidRPr="00B95F83" w:rsidTr="00996C08">
        <w:trPr>
          <w:trHeight w:val="20"/>
        </w:trPr>
        <w:tc>
          <w:tcPr>
            <w:tcW w:w="1800" w:type="dxa"/>
            <w:tcBorders>
              <w:bottom w:val="double" w:sz="4" w:space="0" w:color="auto"/>
            </w:tcBorders>
          </w:tcPr>
          <w:p w:rsidR="006A4BE0" w:rsidRPr="00B95F83" w:rsidRDefault="006A4BE0" w:rsidP="000E26C3">
            <w:pPr>
              <w:spacing w:before="40"/>
              <w:rPr>
                <w:sz w:val="20"/>
                <w:szCs w:val="20"/>
              </w:rPr>
            </w:pPr>
            <w:r w:rsidRPr="00B95F83">
              <w:rPr>
                <w:sz w:val="20"/>
                <w:szCs w:val="20"/>
              </w:rPr>
              <w:t>Total respondents</w:t>
            </w:r>
          </w:p>
        </w:tc>
        <w:tc>
          <w:tcPr>
            <w:tcW w:w="1845" w:type="dxa"/>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1203</w:t>
            </w:r>
          </w:p>
        </w:tc>
        <w:tc>
          <w:tcPr>
            <w:tcW w:w="1845" w:type="dxa"/>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100.0</w:t>
            </w:r>
          </w:p>
        </w:tc>
        <w:tc>
          <w:tcPr>
            <w:tcW w:w="1845" w:type="dxa"/>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901</w:t>
            </w:r>
          </w:p>
        </w:tc>
        <w:tc>
          <w:tcPr>
            <w:tcW w:w="1845" w:type="dxa"/>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100.0</w:t>
            </w:r>
          </w:p>
        </w:tc>
      </w:tr>
    </w:tbl>
    <w:p w:rsidR="006A4BE0" w:rsidRPr="00B95F83" w:rsidRDefault="006A4BE0" w:rsidP="00996C08">
      <w:pPr>
        <w:pStyle w:val="Source"/>
      </w:pPr>
      <w:r w:rsidRPr="00B95F83">
        <w:t xml:space="preserve">Source:  PSSWRSP, Impact Evaluation Survey 2015. </w:t>
      </w:r>
    </w:p>
    <w:p w:rsidR="006A4BE0" w:rsidRPr="00B95F83" w:rsidRDefault="006A4BE0" w:rsidP="00996C08">
      <w:pPr>
        <w:pStyle w:val="Heading3"/>
        <w:rPr>
          <w:rFonts w:hint="eastAsia"/>
        </w:rPr>
      </w:pPr>
      <w:bookmarkStart w:id="462" w:name="_Toc455844186"/>
      <w:bookmarkStart w:id="463" w:name="_Toc462324997"/>
      <w:r w:rsidRPr="00B95F83">
        <w:t>Aquaculture Practices and Production</w:t>
      </w:r>
      <w:bookmarkEnd w:id="458"/>
      <w:bookmarkEnd w:id="461"/>
      <w:bookmarkEnd w:id="462"/>
      <w:bookmarkEnd w:id="463"/>
    </w:p>
    <w:p w:rsidR="006A4BE0" w:rsidRPr="00B95F83" w:rsidRDefault="006A4BE0" w:rsidP="00996C08">
      <w:pPr>
        <w:pStyle w:val="Body"/>
      </w:pPr>
      <w:bookmarkStart w:id="464" w:name="_Toc388695233"/>
      <w:bookmarkStart w:id="465" w:name="_Toc388697443"/>
      <w:r w:rsidRPr="00B95F83">
        <w:t xml:space="preserve">A large proportion of the respondents who had ponds in the project and the control areas undertook pond aquaculture. It is worth noting that there had been a revolutionary growth in recent years in fish production from pond aquaculture in </w:t>
      </w:r>
      <w:smartTag w:uri="urn:schemas-microsoft-com:office:smarttags" w:element="place">
        <w:smartTag w:uri="urn:schemas-microsoft-com:office:smarttags" w:element="country-region">
          <w:r w:rsidRPr="00B95F83">
            <w:t>Bangladesh</w:t>
          </w:r>
        </w:smartTag>
      </w:smartTag>
      <w:r w:rsidRPr="00B95F83">
        <w:t>, the study areas (both project and control area) were not an exception to this.</w:t>
      </w:r>
      <w:bookmarkEnd w:id="464"/>
      <w:bookmarkEnd w:id="465"/>
    </w:p>
    <w:p w:rsidR="006A4BE0" w:rsidRPr="00B95F83" w:rsidRDefault="006A4BE0" w:rsidP="00996C08">
      <w:pPr>
        <w:pStyle w:val="Body"/>
      </w:pPr>
      <w:r w:rsidRPr="00B95F83">
        <w:t>The change in the quantity of fish production in aquaculture as perceived by the respondents is presented in the Table 5.8.  Although the findings were not conclusive, there were indications that there has been an increase in fish production from aquaculture in both the project and control areas, but production rate is higher in the project area than in the control areas after the intervention. As per opinion of fish farmer’s households, about 58.7% respondents stated the significant increase of aquaculture production in the project area after the interventions (as against only 9.9% before, and PPC 48.8%). On the other hand, about 45.2% fish farmers households also stated about the significant increase of aquaculture production in the control area after the project interventions (as against 9.7% before and PPC 36.0). This clearly shows that, the project areas were ahead in respect of aquaculture production, presumably due to enhanced support activities in the fisheries sector under the fisheries program interventions in the project areas.</w:t>
      </w:r>
    </w:p>
    <w:p w:rsidR="006A4BE0" w:rsidRPr="00B95F83" w:rsidRDefault="006A4BE0" w:rsidP="001D2D1E">
      <w:pPr>
        <w:pStyle w:val="Tables"/>
        <w:rPr>
          <w:rFonts w:hint="eastAsia"/>
        </w:rPr>
      </w:pPr>
      <w:bookmarkStart w:id="466" w:name="_Toc455844188"/>
      <w:r>
        <w:br w:type="page"/>
      </w:r>
      <w:r w:rsidRPr="00B95F83">
        <w:t>Table 5.8</w:t>
      </w:r>
      <w:r>
        <w:t>:</w:t>
      </w:r>
      <w:r w:rsidRPr="00B95F83">
        <w:t xml:space="preserve"> Opinion of Fish Farmers about the Overall Changes in Quantity of Fish Production in Aquaculture</w:t>
      </w:r>
      <w:bookmarkEnd w:id="466"/>
    </w:p>
    <w:tbl>
      <w:tblPr>
        <w:tblW w:w="4815" w:type="pct"/>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2272"/>
        <w:gridCol w:w="1103"/>
        <w:gridCol w:w="1106"/>
        <w:gridCol w:w="1106"/>
        <w:gridCol w:w="1104"/>
        <w:gridCol w:w="1106"/>
        <w:gridCol w:w="1104"/>
      </w:tblGrid>
      <w:tr w:rsidR="006A4BE0" w:rsidRPr="00B95F83" w:rsidTr="00E554E0">
        <w:trPr>
          <w:trHeight w:val="20"/>
        </w:trPr>
        <w:tc>
          <w:tcPr>
            <w:tcW w:w="1277" w:type="pct"/>
            <w:vMerge w:val="restart"/>
            <w:tcBorders>
              <w:top w:val="double" w:sz="4" w:space="0" w:color="auto"/>
            </w:tcBorders>
            <w:shd w:val="clear" w:color="auto" w:fill="D9D9D9"/>
            <w:noWrap/>
          </w:tcPr>
          <w:p w:rsidR="006A4BE0" w:rsidRPr="00B95F83" w:rsidRDefault="006A4BE0" w:rsidP="000E26C3">
            <w:pPr>
              <w:spacing w:before="40" w:line="240" w:lineRule="auto"/>
              <w:jc w:val="center"/>
              <w:rPr>
                <w:b/>
                <w:sz w:val="20"/>
                <w:szCs w:val="20"/>
              </w:rPr>
            </w:pPr>
            <w:r w:rsidRPr="00B95F83">
              <w:rPr>
                <w:b/>
                <w:sz w:val="20"/>
                <w:szCs w:val="20"/>
              </w:rPr>
              <w:t>Changes*</w:t>
            </w:r>
          </w:p>
        </w:tc>
        <w:tc>
          <w:tcPr>
            <w:tcW w:w="3723" w:type="pct"/>
            <w:gridSpan w:val="6"/>
            <w:tcBorders>
              <w:top w:val="double" w:sz="4" w:space="0" w:color="auto"/>
            </w:tcBorders>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 of households opinions about the changes of fish production</w:t>
            </w:r>
          </w:p>
        </w:tc>
      </w:tr>
      <w:tr w:rsidR="006A4BE0" w:rsidRPr="00B95F83" w:rsidTr="00E554E0">
        <w:trPr>
          <w:trHeight w:val="20"/>
        </w:trPr>
        <w:tc>
          <w:tcPr>
            <w:tcW w:w="1277" w:type="pct"/>
            <w:vMerge/>
            <w:shd w:val="clear" w:color="auto" w:fill="D9D9D9"/>
            <w:noWrap/>
            <w:vAlign w:val="bottom"/>
          </w:tcPr>
          <w:p w:rsidR="006A4BE0" w:rsidRPr="00B95F83" w:rsidRDefault="006A4BE0" w:rsidP="000E26C3">
            <w:pPr>
              <w:spacing w:before="40" w:line="240" w:lineRule="auto"/>
              <w:jc w:val="center"/>
              <w:rPr>
                <w:b/>
                <w:sz w:val="20"/>
                <w:szCs w:val="20"/>
              </w:rPr>
            </w:pPr>
          </w:p>
        </w:tc>
        <w:tc>
          <w:tcPr>
            <w:tcW w:w="1862" w:type="pct"/>
            <w:gridSpan w:val="3"/>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Project area</w:t>
            </w:r>
          </w:p>
        </w:tc>
        <w:tc>
          <w:tcPr>
            <w:tcW w:w="1860" w:type="pct"/>
            <w:gridSpan w:val="3"/>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Control area</w:t>
            </w:r>
          </w:p>
        </w:tc>
      </w:tr>
      <w:tr w:rsidR="006A4BE0" w:rsidRPr="00B95F83" w:rsidTr="00E554E0">
        <w:trPr>
          <w:trHeight w:val="20"/>
        </w:trPr>
        <w:tc>
          <w:tcPr>
            <w:tcW w:w="1277" w:type="pct"/>
            <w:vMerge/>
            <w:shd w:val="clear" w:color="auto" w:fill="D9D9D9"/>
            <w:noWrap/>
            <w:vAlign w:val="bottom"/>
          </w:tcPr>
          <w:p w:rsidR="006A4BE0" w:rsidRPr="00B95F83" w:rsidRDefault="006A4BE0" w:rsidP="000E26C3">
            <w:pPr>
              <w:spacing w:before="40" w:line="240" w:lineRule="auto"/>
              <w:jc w:val="center"/>
              <w:rPr>
                <w:b/>
                <w:sz w:val="20"/>
                <w:szCs w:val="20"/>
              </w:rPr>
            </w:pPr>
          </w:p>
        </w:tc>
        <w:tc>
          <w:tcPr>
            <w:tcW w:w="620"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Before</w:t>
            </w:r>
          </w:p>
        </w:tc>
        <w:tc>
          <w:tcPr>
            <w:tcW w:w="621"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After</w:t>
            </w:r>
          </w:p>
        </w:tc>
        <w:tc>
          <w:tcPr>
            <w:tcW w:w="621"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PPC</w:t>
            </w:r>
          </w:p>
        </w:tc>
        <w:tc>
          <w:tcPr>
            <w:tcW w:w="620"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Before</w:t>
            </w:r>
          </w:p>
        </w:tc>
        <w:tc>
          <w:tcPr>
            <w:tcW w:w="621"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After</w:t>
            </w:r>
          </w:p>
        </w:tc>
        <w:tc>
          <w:tcPr>
            <w:tcW w:w="620" w:type="pct"/>
            <w:shd w:val="clear" w:color="auto" w:fill="D9D9D9"/>
            <w:noWrap/>
            <w:vAlign w:val="bottom"/>
          </w:tcPr>
          <w:p w:rsidR="006A4BE0" w:rsidRPr="00B95F83" w:rsidRDefault="006A4BE0" w:rsidP="000E26C3">
            <w:pPr>
              <w:spacing w:before="40" w:line="240" w:lineRule="auto"/>
              <w:jc w:val="center"/>
              <w:rPr>
                <w:b/>
                <w:sz w:val="20"/>
                <w:szCs w:val="20"/>
              </w:rPr>
            </w:pPr>
            <w:r w:rsidRPr="00B95F83">
              <w:rPr>
                <w:b/>
                <w:sz w:val="20"/>
                <w:szCs w:val="20"/>
              </w:rPr>
              <w:t>PPC</w:t>
            </w:r>
          </w:p>
        </w:tc>
      </w:tr>
      <w:tr w:rsidR="006A4BE0" w:rsidRPr="00B95F83" w:rsidTr="000E26C3">
        <w:trPr>
          <w:trHeight w:val="20"/>
        </w:trPr>
        <w:tc>
          <w:tcPr>
            <w:tcW w:w="1277" w:type="pct"/>
            <w:noWrap/>
          </w:tcPr>
          <w:p w:rsidR="006A4BE0" w:rsidRPr="00B95F83" w:rsidRDefault="006A4BE0" w:rsidP="000E26C3">
            <w:pPr>
              <w:spacing w:before="40" w:line="240" w:lineRule="auto"/>
              <w:rPr>
                <w:sz w:val="20"/>
                <w:szCs w:val="20"/>
              </w:rPr>
            </w:pPr>
            <w:r w:rsidRPr="00B95F83">
              <w:rPr>
                <w:sz w:val="20"/>
                <w:szCs w:val="20"/>
              </w:rPr>
              <w:t>Increased significantly</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9.9</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58.7</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+48.8</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9.2</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45.2</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+36.0</w:t>
            </w:r>
          </w:p>
        </w:tc>
      </w:tr>
      <w:tr w:rsidR="006A4BE0" w:rsidRPr="00B95F83" w:rsidTr="000E26C3">
        <w:trPr>
          <w:trHeight w:val="20"/>
        </w:trPr>
        <w:tc>
          <w:tcPr>
            <w:tcW w:w="1277" w:type="pct"/>
            <w:noWrap/>
          </w:tcPr>
          <w:p w:rsidR="006A4BE0" w:rsidRPr="00B95F83" w:rsidRDefault="006A4BE0" w:rsidP="000E26C3">
            <w:pPr>
              <w:spacing w:before="40" w:line="240" w:lineRule="auto"/>
              <w:rPr>
                <w:sz w:val="20"/>
                <w:szCs w:val="20"/>
              </w:rPr>
            </w:pPr>
            <w:r w:rsidRPr="00B95F83">
              <w:rPr>
                <w:sz w:val="20"/>
                <w:szCs w:val="20"/>
              </w:rPr>
              <w:t>Insignificant  increase</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56.0</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19.8</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-36.2</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58.3</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21.5</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-36.8</w:t>
            </w:r>
          </w:p>
        </w:tc>
      </w:tr>
      <w:tr w:rsidR="006A4BE0" w:rsidRPr="00B95F83" w:rsidTr="000E26C3">
        <w:trPr>
          <w:trHeight w:val="20"/>
        </w:trPr>
        <w:tc>
          <w:tcPr>
            <w:tcW w:w="1277" w:type="pct"/>
            <w:noWrap/>
          </w:tcPr>
          <w:p w:rsidR="006A4BE0" w:rsidRPr="00B95F83" w:rsidRDefault="006A4BE0" w:rsidP="000E26C3">
            <w:pPr>
              <w:spacing w:before="40" w:line="240" w:lineRule="auto"/>
              <w:rPr>
                <w:sz w:val="20"/>
                <w:szCs w:val="20"/>
              </w:rPr>
            </w:pPr>
            <w:r w:rsidRPr="00B95F83">
              <w:rPr>
                <w:sz w:val="20"/>
                <w:szCs w:val="20"/>
              </w:rPr>
              <w:t>Decreased significantly</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7.1</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3.5</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-3.6</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4.2</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7.4</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+3.2</w:t>
            </w:r>
          </w:p>
        </w:tc>
      </w:tr>
      <w:tr w:rsidR="006A4BE0" w:rsidRPr="00B95F83" w:rsidTr="000E26C3">
        <w:trPr>
          <w:trHeight w:val="20"/>
        </w:trPr>
        <w:tc>
          <w:tcPr>
            <w:tcW w:w="1277" w:type="pct"/>
            <w:noWrap/>
          </w:tcPr>
          <w:p w:rsidR="006A4BE0" w:rsidRPr="00B95F83" w:rsidRDefault="006A4BE0" w:rsidP="000E26C3">
            <w:pPr>
              <w:spacing w:before="40" w:line="240" w:lineRule="auto"/>
              <w:rPr>
                <w:sz w:val="20"/>
                <w:szCs w:val="20"/>
              </w:rPr>
            </w:pPr>
            <w:r w:rsidRPr="00B95F83">
              <w:rPr>
                <w:sz w:val="20"/>
                <w:szCs w:val="20"/>
              </w:rPr>
              <w:t>Insignificant decrease</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7.4</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0.7</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-6.7</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5.7</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2.6</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-3.1</w:t>
            </w:r>
          </w:p>
        </w:tc>
      </w:tr>
      <w:tr w:rsidR="006A4BE0" w:rsidRPr="00B95F83" w:rsidTr="000E26C3">
        <w:trPr>
          <w:trHeight w:val="20"/>
        </w:trPr>
        <w:tc>
          <w:tcPr>
            <w:tcW w:w="1277" w:type="pct"/>
            <w:noWrap/>
          </w:tcPr>
          <w:p w:rsidR="006A4BE0" w:rsidRPr="00B95F83" w:rsidRDefault="006A4BE0" w:rsidP="000E26C3">
            <w:pPr>
              <w:spacing w:before="40" w:line="240" w:lineRule="auto"/>
              <w:rPr>
                <w:sz w:val="20"/>
                <w:szCs w:val="20"/>
              </w:rPr>
            </w:pPr>
            <w:r w:rsidRPr="00B95F83">
              <w:rPr>
                <w:sz w:val="20"/>
                <w:szCs w:val="20"/>
              </w:rPr>
              <w:t>No change</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19.6</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17.3</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-2.3</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22.6</w:t>
            </w:r>
          </w:p>
        </w:tc>
        <w:tc>
          <w:tcPr>
            <w:tcW w:w="621" w:type="pct"/>
            <w:noWrap/>
            <w:vAlign w:val="center"/>
          </w:tcPr>
          <w:p w:rsidR="006A4BE0" w:rsidRPr="00B95F83" w:rsidRDefault="006A4BE0" w:rsidP="000E26C3">
            <w:pPr>
              <w:spacing w:before="40" w:line="240" w:lineRule="auto"/>
              <w:jc w:val="center"/>
              <w:rPr>
                <w:sz w:val="20"/>
                <w:szCs w:val="20"/>
              </w:rPr>
            </w:pPr>
            <w:r w:rsidRPr="00B95F83">
              <w:rPr>
                <w:sz w:val="20"/>
                <w:szCs w:val="20"/>
              </w:rPr>
              <w:t>23.3</w:t>
            </w:r>
          </w:p>
        </w:tc>
        <w:tc>
          <w:tcPr>
            <w:tcW w:w="620" w:type="pct"/>
            <w:noWrap/>
            <w:vAlign w:val="center"/>
          </w:tcPr>
          <w:p w:rsidR="006A4BE0" w:rsidRPr="00B95F83" w:rsidRDefault="006A4BE0" w:rsidP="000E26C3">
            <w:pPr>
              <w:spacing w:before="40" w:line="240" w:lineRule="auto"/>
              <w:jc w:val="center"/>
              <w:rPr>
                <w:sz w:val="20"/>
                <w:szCs w:val="20"/>
              </w:rPr>
            </w:pPr>
            <w:r w:rsidRPr="00B95F83">
              <w:rPr>
                <w:sz w:val="20"/>
                <w:szCs w:val="20"/>
              </w:rPr>
              <w:t>+0.7</w:t>
            </w:r>
          </w:p>
        </w:tc>
      </w:tr>
      <w:tr w:rsidR="006A4BE0" w:rsidRPr="00B95F83" w:rsidTr="000E26C3">
        <w:trPr>
          <w:trHeight w:val="20"/>
        </w:trPr>
        <w:tc>
          <w:tcPr>
            <w:tcW w:w="1277" w:type="pct"/>
            <w:tcBorders>
              <w:bottom w:val="double" w:sz="4" w:space="0" w:color="auto"/>
            </w:tcBorders>
            <w:noWrap/>
          </w:tcPr>
          <w:p w:rsidR="006A4BE0" w:rsidRPr="00B95F83" w:rsidRDefault="006A4BE0" w:rsidP="000E26C3">
            <w:pPr>
              <w:spacing w:before="40" w:line="240" w:lineRule="auto"/>
              <w:rPr>
                <w:sz w:val="20"/>
                <w:szCs w:val="20"/>
              </w:rPr>
            </w:pPr>
            <w:r w:rsidRPr="00B95F83">
              <w:rPr>
                <w:sz w:val="20"/>
                <w:szCs w:val="20"/>
              </w:rPr>
              <w:t>Total</w:t>
            </w:r>
          </w:p>
        </w:tc>
        <w:tc>
          <w:tcPr>
            <w:tcW w:w="620"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621"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621"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w:t>
            </w:r>
          </w:p>
        </w:tc>
        <w:tc>
          <w:tcPr>
            <w:tcW w:w="620"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621"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620" w:type="pct"/>
            <w:tcBorders>
              <w:bottom w:val="double" w:sz="4" w:space="0" w:color="auto"/>
            </w:tcBorders>
            <w:noWrap/>
            <w:vAlign w:val="center"/>
          </w:tcPr>
          <w:p w:rsidR="006A4BE0" w:rsidRPr="00B95F83" w:rsidRDefault="006A4BE0" w:rsidP="000E26C3">
            <w:pPr>
              <w:spacing w:before="40" w:line="240" w:lineRule="auto"/>
              <w:jc w:val="center"/>
              <w:rPr>
                <w:sz w:val="20"/>
                <w:szCs w:val="20"/>
              </w:rPr>
            </w:pPr>
            <w:r w:rsidRPr="00B95F83">
              <w:rPr>
                <w:sz w:val="20"/>
                <w:szCs w:val="20"/>
              </w:rPr>
              <w:t>-</w:t>
            </w:r>
          </w:p>
        </w:tc>
      </w:tr>
    </w:tbl>
    <w:p w:rsidR="006A4BE0" w:rsidRPr="00B95F83" w:rsidRDefault="006A4BE0" w:rsidP="00996C08">
      <w:pPr>
        <w:pStyle w:val="Source"/>
      </w:pPr>
      <w:r w:rsidRPr="00B95F83">
        <w:t xml:space="preserve">Source:  PSSWRSP Impact Evaluation Survey (2015). </w:t>
      </w:r>
    </w:p>
    <w:p w:rsidR="006A4BE0" w:rsidRPr="00B95F83" w:rsidRDefault="006A4BE0" w:rsidP="00996C08">
      <w:pPr>
        <w:pStyle w:val="Source"/>
      </w:pPr>
      <w:r w:rsidRPr="00B95F83">
        <w:t xml:space="preserve">Note: PPC – Percentage points change; * Significant increase/decrease (≥30%). </w:t>
      </w:r>
    </w:p>
    <w:p w:rsidR="006A4BE0" w:rsidRPr="00B95F83" w:rsidRDefault="006A4BE0" w:rsidP="00996C08">
      <w:pPr>
        <w:pStyle w:val="Body"/>
      </w:pPr>
      <w:r w:rsidRPr="00B95F83">
        <w:t>Annual per decimal fish production, value of production and net return from aquaculture in both the project and control area of the year 2014 is shown in the Table 5.9.  As the situation in the selected control area was similar to the project area in pre-project situation, therefore impact value on any variable roughly amounts to difference of the two values in their post-project situations. In the project areas, there has been an increase in productivity (16.7%), compared to that in the control areas in the previous year (Year 2014). It was perceived from the local people that there were two major reasons behind the increased productivity in the project areas. These were: (i) increased pond water availability period at the depth suitable for aquaculture; and (ii) investment and caring was more as the ponds were under protection from inundation. In terms of value of per decimal production and also net income, the estimates were found to be higher in the project areas in comparison to control area, i.e., about 23.0 percent and around 31.0 percent higher for value of production and net income respectively.  It is worth mentioning that among five farm categories, larger landholding categories (e.g., medium and large) in the project areas reaped relatively higher productivity and also net income from aquaculture.</w:t>
      </w:r>
    </w:p>
    <w:p w:rsidR="006A4BE0" w:rsidRPr="00B95F83" w:rsidRDefault="006A4BE0" w:rsidP="00996C08">
      <w:pPr>
        <w:pStyle w:val="Tablesscs"/>
        <w:rPr>
          <w:rFonts w:hint="eastAsia"/>
        </w:rPr>
      </w:pPr>
      <w:bookmarkStart w:id="467" w:name="_Toc455844190"/>
      <w:bookmarkStart w:id="468" w:name="_Toc462325119"/>
      <w:r w:rsidRPr="00B95F83">
        <w:t>Table 5.9</w:t>
      </w:r>
      <w:r>
        <w:t>:</w:t>
      </w:r>
      <w:r w:rsidRPr="00B95F83">
        <w:t xml:space="preserve"> Fish Production and Net Return from Ponds Aquaculture (as per Year 2014)</w:t>
      </w:r>
      <w:bookmarkEnd w:id="467"/>
      <w:bookmarkEnd w:id="46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258"/>
        <w:gridCol w:w="819"/>
        <w:gridCol w:w="819"/>
        <w:gridCol w:w="970"/>
        <w:gridCol w:w="819"/>
        <w:gridCol w:w="820"/>
        <w:gridCol w:w="970"/>
        <w:gridCol w:w="820"/>
        <w:gridCol w:w="820"/>
        <w:gridCol w:w="970"/>
      </w:tblGrid>
      <w:tr w:rsidR="006A4BE0" w:rsidRPr="00B95F83" w:rsidTr="000E26C3">
        <w:trPr>
          <w:cantSplit/>
          <w:trHeight w:val="377"/>
        </w:trPr>
        <w:tc>
          <w:tcPr>
            <w:tcW w:w="687" w:type="pct"/>
            <w:vMerge w:val="restart"/>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Landholding size</w:t>
            </w:r>
          </w:p>
        </w:tc>
        <w:tc>
          <w:tcPr>
            <w:tcW w:w="1438" w:type="pct"/>
            <w:gridSpan w:val="3"/>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Annual per decimal production (Kg/dec./year)</w:t>
            </w:r>
          </w:p>
        </w:tc>
        <w:tc>
          <w:tcPr>
            <w:tcW w:w="1438" w:type="pct"/>
            <w:gridSpan w:val="3"/>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Per dec. value of production (Tk)</w:t>
            </w:r>
          </w:p>
        </w:tc>
        <w:tc>
          <w:tcPr>
            <w:tcW w:w="1438" w:type="pct"/>
            <w:gridSpan w:val="3"/>
            <w:tcBorders>
              <w:top w:val="double" w:sz="4" w:space="0" w:color="auto"/>
            </w:tcBorders>
            <w:shd w:val="clear" w:color="auto" w:fill="D9D9D9"/>
            <w:vAlign w:val="center"/>
          </w:tcPr>
          <w:p w:rsidR="006A4BE0" w:rsidRPr="00B95F83" w:rsidRDefault="006A4BE0" w:rsidP="000E26C3">
            <w:pPr>
              <w:spacing w:before="40"/>
              <w:jc w:val="center"/>
              <w:rPr>
                <w:b/>
                <w:sz w:val="20"/>
                <w:szCs w:val="20"/>
              </w:rPr>
            </w:pPr>
            <w:r w:rsidRPr="00B95F83">
              <w:rPr>
                <w:b/>
                <w:sz w:val="20"/>
                <w:szCs w:val="20"/>
              </w:rPr>
              <w:t>Per dec.net income (Tk.)</w:t>
            </w:r>
          </w:p>
        </w:tc>
      </w:tr>
      <w:tr w:rsidR="006A4BE0" w:rsidRPr="00B95F83" w:rsidTr="000E26C3">
        <w:trPr>
          <w:cantSplit/>
          <w:trHeight w:val="314"/>
        </w:trPr>
        <w:tc>
          <w:tcPr>
            <w:tcW w:w="687" w:type="pct"/>
            <w:vMerge/>
            <w:shd w:val="clear" w:color="auto" w:fill="D9D9D9"/>
            <w:vAlign w:val="center"/>
          </w:tcPr>
          <w:p w:rsidR="006A4BE0" w:rsidRPr="00B95F83" w:rsidRDefault="006A4BE0" w:rsidP="000E26C3">
            <w:pPr>
              <w:spacing w:before="40"/>
              <w:jc w:val="center"/>
              <w:rPr>
                <w:b/>
                <w:sz w:val="20"/>
                <w:szCs w:val="20"/>
              </w:rPr>
            </w:pP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Project</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Control</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%Change</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Project</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Control</w:t>
            </w:r>
          </w:p>
        </w:tc>
        <w:tc>
          <w:tcPr>
            <w:tcW w:w="480"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%Change</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Project</w:t>
            </w:r>
          </w:p>
        </w:tc>
        <w:tc>
          <w:tcPr>
            <w:tcW w:w="479"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Control</w:t>
            </w:r>
          </w:p>
        </w:tc>
        <w:tc>
          <w:tcPr>
            <w:tcW w:w="480" w:type="pct"/>
            <w:shd w:val="clear" w:color="auto" w:fill="D9D9D9"/>
            <w:vAlign w:val="center"/>
          </w:tcPr>
          <w:p w:rsidR="006A4BE0" w:rsidRPr="00B95F83" w:rsidRDefault="006A4BE0" w:rsidP="000E26C3">
            <w:pPr>
              <w:spacing w:before="40"/>
              <w:jc w:val="center"/>
              <w:rPr>
                <w:b/>
                <w:sz w:val="20"/>
                <w:szCs w:val="20"/>
              </w:rPr>
            </w:pPr>
            <w:r w:rsidRPr="00B95F83">
              <w:rPr>
                <w:b/>
                <w:sz w:val="20"/>
                <w:szCs w:val="20"/>
              </w:rPr>
              <w:t>%Change</w:t>
            </w:r>
          </w:p>
        </w:tc>
      </w:tr>
      <w:tr w:rsidR="006A4BE0" w:rsidRPr="00B95F83" w:rsidTr="00996C08">
        <w:trPr>
          <w:trHeight w:val="60"/>
        </w:trPr>
        <w:tc>
          <w:tcPr>
            <w:tcW w:w="687" w:type="pct"/>
          </w:tcPr>
          <w:p w:rsidR="006A4BE0" w:rsidRPr="00B95F83" w:rsidRDefault="006A4BE0" w:rsidP="000E26C3">
            <w:pPr>
              <w:spacing w:before="40"/>
              <w:rPr>
                <w:sz w:val="20"/>
                <w:szCs w:val="20"/>
              </w:rPr>
            </w:pPr>
            <w:bookmarkStart w:id="469" w:name="_Hlk452997952"/>
            <w:r w:rsidRPr="00B95F83">
              <w:rPr>
                <w:sz w:val="20"/>
                <w:szCs w:val="20"/>
              </w:rPr>
              <w:t>LL</w:t>
            </w:r>
          </w:p>
        </w:tc>
        <w:tc>
          <w:tcPr>
            <w:tcW w:w="479" w:type="pct"/>
            <w:vAlign w:val="bottom"/>
          </w:tcPr>
          <w:p w:rsidR="006A4BE0" w:rsidRPr="00B95F83" w:rsidRDefault="006A4BE0" w:rsidP="000E26C3">
            <w:pPr>
              <w:spacing w:before="40"/>
              <w:jc w:val="center"/>
              <w:rPr>
                <w:sz w:val="20"/>
                <w:szCs w:val="20"/>
              </w:rPr>
            </w:pPr>
            <w:r w:rsidRPr="00B95F83">
              <w:rPr>
                <w:sz w:val="20"/>
                <w:szCs w:val="20"/>
              </w:rPr>
              <w:t>8.8</w:t>
            </w:r>
          </w:p>
        </w:tc>
        <w:tc>
          <w:tcPr>
            <w:tcW w:w="479" w:type="pct"/>
            <w:vAlign w:val="bottom"/>
          </w:tcPr>
          <w:p w:rsidR="006A4BE0" w:rsidRPr="00B95F83" w:rsidRDefault="006A4BE0" w:rsidP="000E26C3">
            <w:pPr>
              <w:spacing w:before="40"/>
              <w:jc w:val="center"/>
              <w:rPr>
                <w:sz w:val="20"/>
                <w:szCs w:val="20"/>
              </w:rPr>
            </w:pPr>
            <w:r w:rsidRPr="00B95F83">
              <w:rPr>
                <w:sz w:val="20"/>
                <w:szCs w:val="20"/>
              </w:rPr>
              <w:t>7.1</w:t>
            </w:r>
          </w:p>
        </w:tc>
        <w:tc>
          <w:tcPr>
            <w:tcW w:w="479" w:type="pct"/>
            <w:vAlign w:val="bottom"/>
          </w:tcPr>
          <w:p w:rsidR="006A4BE0" w:rsidRPr="00B95F83" w:rsidRDefault="006A4BE0" w:rsidP="000E26C3">
            <w:pPr>
              <w:spacing w:before="40"/>
              <w:jc w:val="center"/>
              <w:rPr>
                <w:sz w:val="20"/>
                <w:szCs w:val="20"/>
              </w:rPr>
            </w:pPr>
            <w:r w:rsidRPr="00B95F83">
              <w:rPr>
                <w:sz w:val="20"/>
                <w:szCs w:val="20"/>
              </w:rPr>
              <w:t>+23.9</w:t>
            </w:r>
          </w:p>
        </w:tc>
        <w:tc>
          <w:tcPr>
            <w:tcW w:w="479" w:type="pct"/>
            <w:vAlign w:val="bottom"/>
          </w:tcPr>
          <w:p w:rsidR="006A4BE0" w:rsidRPr="00B95F83" w:rsidRDefault="006A4BE0" w:rsidP="000E26C3">
            <w:pPr>
              <w:spacing w:before="40"/>
              <w:jc w:val="center"/>
              <w:rPr>
                <w:sz w:val="20"/>
                <w:szCs w:val="20"/>
              </w:rPr>
            </w:pPr>
            <w:r w:rsidRPr="00B95F83">
              <w:rPr>
                <w:sz w:val="20"/>
                <w:szCs w:val="20"/>
              </w:rPr>
              <w:t>1173</w:t>
            </w:r>
          </w:p>
        </w:tc>
        <w:tc>
          <w:tcPr>
            <w:tcW w:w="479" w:type="pct"/>
            <w:vAlign w:val="bottom"/>
          </w:tcPr>
          <w:p w:rsidR="006A4BE0" w:rsidRPr="00B95F83" w:rsidRDefault="006A4BE0" w:rsidP="000E26C3">
            <w:pPr>
              <w:spacing w:before="40"/>
              <w:jc w:val="center"/>
              <w:rPr>
                <w:sz w:val="20"/>
                <w:szCs w:val="20"/>
              </w:rPr>
            </w:pPr>
            <w:r w:rsidRPr="00B95F83">
              <w:rPr>
                <w:sz w:val="20"/>
                <w:szCs w:val="20"/>
              </w:rPr>
              <w:t>968</w:t>
            </w:r>
          </w:p>
        </w:tc>
        <w:tc>
          <w:tcPr>
            <w:tcW w:w="480" w:type="pct"/>
            <w:vAlign w:val="bottom"/>
          </w:tcPr>
          <w:p w:rsidR="006A4BE0" w:rsidRPr="00B95F83" w:rsidRDefault="006A4BE0" w:rsidP="000E26C3">
            <w:pPr>
              <w:spacing w:before="40"/>
              <w:jc w:val="center"/>
              <w:rPr>
                <w:sz w:val="20"/>
                <w:szCs w:val="20"/>
              </w:rPr>
            </w:pPr>
            <w:r w:rsidRPr="00B95F83">
              <w:rPr>
                <w:sz w:val="20"/>
                <w:szCs w:val="20"/>
              </w:rPr>
              <w:t>+21.2</w:t>
            </w:r>
          </w:p>
        </w:tc>
        <w:tc>
          <w:tcPr>
            <w:tcW w:w="479" w:type="pct"/>
            <w:vAlign w:val="bottom"/>
          </w:tcPr>
          <w:p w:rsidR="006A4BE0" w:rsidRPr="00B95F83" w:rsidRDefault="006A4BE0" w:rsidP="000E26C3">
            <w:pPr>
              <w:spacing w:before="40"/>
              <w:jc w:val="center"/>
              <w:rPr>
                <w:sz w:val="20"/>
                <w:szCs w:val="20"/>
              </w:rPr>
            </w:pPr>
            <w:r w:rsidRPr="00B95F83">
              <w:rPr>
                <w:sz w:val="20"/>
                <w:szCs w:val="20"/>
              </w:rPr>
              <w:t>587</w:t>
            </w:r>
          </w:p>
        </w:tc>
        <w:tc>
          <w:tcPr>
            <w:tcW w:w="479" w:type="pct"/>
            <w:vAlign w:val="bottom"/>
          </w:tcPr>
          <w:p w:rsidR="006A4BE0" w:rsidRPr="00B95F83" w:rsidRDefault="006A4BE0" w:rsidP="000E26C3">
            <w:pPr>
              <w:spacing w:before="40"/>
              <w:jc w:val="center"/>
              <w:rPr>
                <w:sz w:val="20"/>
                <w:szCs w:val="20"/>
              </w:rPr>
            </w:pPr>
            <w:r w:rsidRPr="00B95F83">
              <w:rPr>
                <w:sz w:val="20"/>
                <w:szCs w:val="20"/>
              </w:rPr>
              <w:t>442</w:t>
            </w:r>
          </w:p>
        </w:tc>
        <w:tc>
          <w:tcPr>
            <w:tcW w:w="480" w:type="pct"/>
            <w:vAlign w:val="bottom"/>
          </w:tcPr>
          <w:p w:rsidR="006A4BE0" w:rsidRPr="00B95F83" w:rsidRDefault="006A4BE0" w:rsidP="000E26C3">
            <w:pPr>
              <w:spacing w:before="40"/>
              <w:jc w:val="center"/>
              <w:rPr>
                <w:sz w:val="20"/>
                <w:szCs w:val="20"/>
              </w:rPr>
            </w:pPr>
            <w:r w:rsidRPr="00B95F83">
              <w:rPr>
                <w:sz w:val="20"/>
                <w:szCs w:val="20"/>
              </w:rPr>
              <w:t>+32.8</w:t>
            </w:r>
          </w:p>
        </w:tc>
      </w:tr>
      <w:tr w:rsidR="006A4BE0" w:rsidRPr="00B95F83" w:rsidTr="00996C08">
        <w:trPr>
          <w:trHeight w:val="60"/>
        </w:trPr>
        <w:tc>
          <w:tcPr>
            <w:tcW w:w="687" w:type="pct"/>
          </w:tcPr>
          <w:p w:rsidR="006A4BE0" w:rsidRPr="00B95F83" w:rsidRDefault="006A4BE0" w:rsidP="000E26C3">
            <w:pPr>
              <w:spacing w:before="40"/>
              <w:rPr>
                <w:sz w:val="20"/>
                <w:szCs w:val="20"/>
              </w:rPr>
            </w:pPr>
            <w:r w:rsidRPr="00B95F83">
              <w:rPr>
                <w:sz w:val="20"/>
                <w:szCs w:val="20"/>
              </w:rPr>
              <w:t>MRF</w:t>
            </w:r>
          </w:p>
        </w:tc>
        <w:tc>
          <w:tcPr>
            <w:tcW w:w="479" w:type="pct"/>
            <w:vAlign w:val="bottom"/>
          </w:tcPr>
          <w:p w:rsidR="006A4BE0" w:rsidRPr="00B95F83" w:rsidRDefault="006A4BE0" w:rsidP="000E26C3">
            <w:pPr>
              <w:spacing w:before="40"/>
              <w:jc w:val="center"/>
              <w:rPr>
                <w:sz w:val="20"/>
                <w:szCs w:val="20"/>
              </w:rPr>
            </w:pPr>
            <w:r w:rsidRPr="00B95F83">
              <w:rPr>
                <w:sz w:val="20"/>
                <w:szCs w:val="20"/>
              </w:rPr>
              <w:t>9.1</w:t>
            </w:r>
          </w:p>
        </w:tc>
        <w:tc>
          <w:tcPr>
            <w:tcW w:w="479" w:type="pct"/>
            <w:vAlign w:val="bottom"/>
          </w:tcPr>
          <w:p w:rsidR="006A4BE0" w:rsidRPr="00B95F83" w:rsidRDefault="006A4BE0" w:rsidP="000E26C3">
            <w:pPr>
              <w:spacing w:before="40"/>
              <w:jc w:val="center"/>
              <w:rPr>
                <w:sz w:val="20"/>
                <w:szCs w:val="20"/>
              </w:rPr>
            </w:pPr>
            <w:r w:rsidRPr="00B95F83">
              <w:rPr>
                <w:sz w:val="20"/>
                <w:szCs w:val="20"/>
              </w:rPr>
              <w:t>8.7</w:t>
            </w:r>
          </w:p>
        </w:tc>
        <w:tc>
          <w:tcPr>
            <w:tcW w:w="479" w:type="pct"/>
            <w:vAlign w:val="bottom"/>
          </w:tcPr>
          <w:p w:rsidR="006A4BE0" w:rsidRPr="00B95F83" w:rsidRDefault="006A4BE0" w:rsidP="000E26C3">
            <w:pPr>
              <w:spacing w:before="40"/>
              <w:jc w:val="center"/>
              <w:rPr>
                <w:sz w:val="20"/>
                <w:szCs w:val="20"/>
              </w:rPr>
            </w:pPr>
            <w:r w:rsidRPr="00B95F83">
              <w:rPr>
                <w:sz w:val="20"/>
                <w:szCs w:val="20"/>
              </w:rPr>
              <w:t>+4.6</w:t>
            </w:r>
          </w:p>
        </w:tc>
        <w:tc>
          <w:tcPr>
            <w:tcW w:w="479" w:type="pct"/>
            <w:vAlign w:val="bottom"/>
          </w:tcPr>
          <w:p w:rsidR="006A4BE0" w:rsidRPr="00B95F83" w:rsidRDefault="006A4BE0" w:rsidP="000E26C3">
            <w:pPr>
              <w:spacing w:before="40"/>
              <w:jc w:val="center"/>
              <w:rPr>
                <w:sz w:val="20"/>
                <w:szCs w:val="20"/>
              </w:rPr>
            </w:pPr>
            <w:r w:rsidRPr="00B95F83">
              <w:rPr>
                <w:sz w:val="20"/>
                <w:szCs w:val="20"/>
              </w:rPr>
              <w:t>1275</w:t>
            </w:r>
          </w:p>
        </w:tc>
        <w:tc>
          <w:tcPr>
            <w:tcW w:w="479" w:type="pct"/>
            <w:vAlign w:val="bottom"/>
          </w:tcPr>
          <w:p w:rsidR="006A4BE0" w:rsidRPr="00B95F83" w:rsidRDefault="006A4BE0" w:rsidP="000E26C3">
            <w:pPr>
              <w:spacing w:before="40"/>
              <w:jc w:val="center"/>
              <w:rPr>
                <w:sz w:val="20"/>
                <w:szCs w:val="20"/>
              </w:rPr>
            </w:pPr>
            <w:r w:rsidRPr="00B95F83">
              <w:rPr>
                <w:sz w:val="20"/>
                <w:szCs w:val="20"/>
              </w:rPr>
              <w:t>1057</w:t>
            </w:r>
          </w:p>
        </w:tc>
        <w:tc>
          <w:tcPr>
            <w:tcW w:w="480" w:type="pct"/>
            <w:vAlign w:val="bottom"/>
          </w:tcPr>
          <w:p w:rsidR="006A4BE0" w:rsidRPr="00B95F83" w:rsidRDefault="006A4BE0" w:rsidP="000E26C3">
            <w:pPr>
              <w:spacing w:before="40"/>
              <w:jc w:val="center"/>
              <w:rPr>
                <w:sz w:val="20"/>
                <w:szCs w:val="20"/>
              </w:rPr>
            </w:pPr>
            <w:r w:rsidRPr="00B95F83">
              <w:rPr>
                <w:sz w:val="20"/>
                <w:szCs w:val="20"/>
              </w:rPr>
              <w:t>+20.6</w:t>
            </w:r>
          </w:p>
        </w:tc>
        <w:tc>
          <w:tcPr>
            <w:tcW w:w="479" w:type="pct"/>
            <w:vAlign w:val="bottom"/>
          </w:tcPr>
          <w:p w:rsidR="006A4BE0" w:rsidRPr="00B95F83" w:rsidRDefault="006A4BE0" w:rsidP="000E26C3">
            <w:pPr>
              <w:spacing w:before="40"/>
              <w:jc w:val="center"/>
              <w:rPr>
                <w:sz w:val="20"/>
                <w:szCs w:val="20"/>
              </w:rPr>
            </w:pPr>
            <w:r w:rsidRPr="00B95F83">
              <w:rPr>
                <w:sz w:val="20"/>
                <w:szCs w:val="20"/>
              </w:rPr>
              <w:t>628</w:t>
            </w:r>
          </w:p>
        </w:tc>
        <w:tc>
          <w:tcPr>
            <w:tcW w:w="479" w:type="pct"/>
            <w:vAlign w:val="bottom"/>
          </w:tcPr>
          <w:p w:rsidR="006A4BE0" w:rsidRPr="00B95F83" w:rsidRDefault="006A4BE0" w:rsidP="000E26C3">
            <w:pPr>
              <w:spacing w:before="40"/>
              <w:jc w:val="center"/>
              <w:rPr>
                <w:sz w:val="20"/>
                <w:szCs w:val="20"/>
              </w:rPr>
            </w:pPr>
            <w:r w:rsidRPr="00B95F83">
              <w:rPr>
                <w:sz w:val="20"/>
                <w:szCs w:val="20"/>
              </w:rPr>
              <w:t>519</w:t>
            </w:r>
          </w:p>
        </w:tc>
        <w:tc>
          <w:tcPr>
            <w:tcW w:w="480" w:type="pct"/>
            <w:vAlign w:val="bottom"/>
          </w:tcPr>
          <w:p w:rsidR="006A4BE0" w:rsidRPr="00B95F83" w:rsidRDefault="006A4BE0" w:rsidP="000E26C3">
            <w:pPr>
              <w:spacing w:before="40"/>
              <w:jc w:val="center"/>
              <w:rPr>
                <w:sz w:val="20"/>
                <w:szCs w:val="20"/>
              </w:rPr>
            </w:pPr>
            <w:r w:rsidRPr="00B95F83">
              <w:rPr>
                <w:sz w:val="20"/>
                <w:szCs w:val="20"/>
              </w:rPr>
              <w:t>+21.0</w:t>
            </w:r>
          </w:p>
        </w:tc>
      </w:tr>
      <w:tr w:rsidR="006A4BE0" w:rsidRPr="00B95F83" w:rsidTr="00996C08">
        <w:trPr>
          <w:trHeight w:val="60"/>
        </w:trPr>
        <w:tc>
          <w:tcPr>
            <w:tcW w:w="687" w:type="pct"/>
          </w:tcPr>
          <w:p w:rsidR="006A4BE0" w:rsidRPr="00B95F83" w:rsidRDefault="006A4BE0" w:rsidP="000E26C3">
            <w:pPr>
              <w:spacing w:before="40"/>
              <w:rPr>
                <w:sz w:val="20"/>
                <w:szCs w:val="20"/>
              </w:rPr>
            </w:pPr>
            <w:r w:rsidRPr="00B95F83">
              <w:rPr>
                <w:sz w:val="20"/>
                <w:szCs w:val="20"/>
              </w:rPr>
              <w:t>SF</w:t>
            </w:r>
          </w:p>
        </w:tc>
        <w:tc>
          <w:tcPr>
            <w:tcW w:w="479" w:type="pct"/>
            <w:vAlign w:val="bottom"/>
          </w:tcPr>
          <w:p w:rsidR="006A4BE0" w:rsidRPr="00B95F83" w:rsidRDefault="006A4BE0" w:rsidP="000E26C3">
            <w:pPr>
              <w:spacing w:before="40"/>
              <w:jc w:val="center"/>
              <w:rPr>
                <w:sz w:val="20"/>
                <w:szCs w:val="20"/>
              </w:rPr>
            </w:pPr>
            <w:r w:rsidRPr="00B95F83">
              <w:rPr>
                <w:sz w:val="20"/>
                <w:szCs w:val="20"/>
              </w:rPr>
              <w:t>11.0</w:t>
            </w:r>
          </w:p>
        </w:tc>
        <w:tc>
          <w:tcPr>
            <w:tcW w:w="479" w:type="pct"/>
            <w:vAlign w:val="bottom"/>
          </w:tcPr>
          <w:p w:rsidR="006A4BE0" w:rsidRPr="00B95F83" w:rsidRDefault="006A4BE0" w:rsidP="000E26C3">
            <w:pPr>
              <w:spacing w:before="40"/>
              <w:jc w:val="center"/>
              <w:rPr>
                <w:sz w:val="20"/>
                <w:szCs w:val="20"/>
              </w:rPr>
            </w:pPr>
            <w:r w:rsidRPr="00B95F83">
              <w:rPr>
                <w:sz w:val="20"/>
                <w:szCs w:val="20"/>
              </w:rPr>
              <w:t>9.7</w:t>
            </w:r>
          </w:p>
        </w:tc>
        <w:tc>
          <w:tcPr>
            <w:tcW w:w="479" w:type="pct"/>
            <w:vAlign w:val="bottom"/>
          </w:tcPr>
          <w:p w:rsidR="006A4BE0" w:rsidRPr="00B95F83" w:rsidRDefault="006A4BE0" w:rsidP="000E26C3">
            <w:pPr>
              <w:spacing w:before="40"/>
              <w:jc w:val="center"/>
              <w:rPr>
                <w:sz w:val="20"/>
                <w:szCs w:val="20"/>
              </w:rPr>
            </w:pPr>
            <w:r w:rsidRPr="00B95F83">
              <w:rPr>
                <w:sz w:val="20"/>
                <w:szCs w:val="20"/>
              </w:rPr>
              <w:t>+13.4</w:t>
            </w:r>
          </w:p>
        </w:tc>
        <w:tc>
          <w:tcPr>
            <w:tcW w:w="479" w:type="pct"/>
            <w:vAlign w:val="bottom"/>
          </w:tcPr>
          <w:p w:rsidR="006A4BE0" w:rsidRPr="00B95F83" w:rsidRDefault="006A4BE0" w:rsidP="000E26C3">
            <w:pPr>
              <w:spacing w:before="40"/>
              <w:jc w:val="center"/>
              <w:rPr>
                <w:sz w:val="20"/>
                <w:szCs w:val="20"/>
              </w:rPr>
            </w:pPr>
            <w:r w:rsidRPr="00B95F83">
              <w:rPr>
                <w:sz w:val="20"/>
                <w:szCs w:val="20"/>
              </w:rPr>
              <w:t>1406</w:t>
            </w:r>
          </w:p>
        </w:tc>
        <w:tc>
          <w:tcPr>
            <w:tcW w:w="479" w:type="pct"/>
            <w:vAlign w:val="bottom"/>
          </w:tcPr>
          <w:p w:rsidR="006A4BE0" w:rsidRPr="00B95F83" w:rsidRDefault="006A4BE0" w:rsidP="000E26C3">
            <w:pPr>
              <w:spacing w:before="40"/>
              <w:jc w:val="center"/>
              <w:rPr>
                <w:sz w:val="20"/>
                <w:szCs w:val="20"/>
              </w:rPr>
            </w:pPr>
            <w:r w:rsidRPr="00B95F83">
              <w:rPr>
                <w:sz w:val="20"/>
                <w:szCs w:val="20"/>
              </w:rPr>
              <w:t>1192</w:t>
            </w:r>
          </w:p>
        </w:tc>
        <w:tc>
          <w:tcPr>
            <w:tcW w:w="480" w:type="pct"/>
            <w:vAlign w:val="bottom"/>
          </w:tcPr>
          <w:p w:rsidR="006A4BE0" w:rsidRPr="00B95F83" w:rsidRDefault="006A4BE0" w:rsidP="000E26C3">
            <w:pPr>
              <w:spacing w:before="40"/>
              <w:jc w:val="center"/>
              <w:rPr>
                <w:sz w:val="20"/>
                <w:szCs w:val="20"/>
              </w:rPr>
            </w:pPr>
            <w:r w:rsidRPr="00B95F83">
              <w:rPr>
                <w:sz w:val="20"/>
                <w:szCs w:val="20"/>
              </w:rPr>
              <w:t>+18.0</w:t>
            </w:r>
          </w:p>
        </w:tc>
        <w:tc>
          <w:tcPr>
            <w:tcW w:w="479" w:type="pct"/>
            <w:vAlign w:val="bottom"/>
          </w:tcPr>
          <w:p w:rsidR="006A4BE0" w:rsidRPr="00B95F83" w:rsidRDefault="006A4BE0" w:rsidP="000E26C3">
            <w:pPr>
              <w:spacing w:before="40"/>
              <w:jc w:val="center"/>
              <w:rPr>
                <w:sz w:val="20"/>
                <w:szCs w:val="20"/>
              </w:rPr>
            </w:pPr>
            <w:r w:rsidRPr="00B95F83">
              <w:rPr>
                <w:sz w:val="20"/>
                <w:szCs w:val="20"/>
              </w:rPr>
              <w:t>674</w:t>
            </w:r>
          </w:p>
        </w:tc>
        <w:tc>
          <w:tcPr>
            <w:tcW w:w="479" w:type="pct"/>
            <w:vAlign w:val="bottom"/>
          </w:tcPr>
          <w:p w:rsidR="006A4BE0" w:rsidRPr="00B95F83" w:rsidRDefault="006A4BE0" w:rsidP="000E26C3">
            <w:pPr>
              <w:spacing w:before="40"/>
              <w:jc w:val="center"/>
              <w:rPr>
                <w:sz w:val="20"/>
                <w:szCs w:val="20"/>
              </w:rPr>
            </w:pPr>
            <w:r w:rsidRPr="00B95F83">
              <w:rPr>
                <w:sz w:val="20"/>
                <w:szCs w:val="20"/>
              </w:rPr>
              <w:t>560</w:t>
            </w:r>
          </w:p>
        </w:tc>
        <w:tc>
          <w:tcPr>
            <w:tcW w:w="480" w:type="pct"/>
            <w:vAlign w:val="bottom"/>
          </w:tcPr>
          <w:p w:rsidR="006A4BE0" w:rsidRPr="00B95F83" w:rsidRDefault="006A4BE0" w:rsidP="000E26C3">
            <w:pPr>
              <w:spacing w:before="40"/>
              <w:jc w:val="center"/>
              <w:rPr>
                <w:sz w:val="20"/>
                <w:szCs w:val="20"/>
              </w:rPr>
            </w:pPr>
            <w:r w:rsidRPr="00B95F83">
              <w:rPr>
                <w:sz w:val="20"/>
                <w:szCs w:val="20"/>
              </w:rPr>
              <w:t>+20.4</w:t>
            </w:r>
          </w:p>
        </w:tc>
      </w:tr>
      <w:tr w:rsidR="006A4BE0" w:rsidRPr="00B95F83" w:rsidTr="00996C08">
        <w:trPr>
          <w:trHeight w:val="60"/>
        </w:trPr>
        <w:tc>
          <w:tcPr>
            <w:tcW w:w="687" w:type="pct"/>
          </w:tcPr>
          <w:p w:rsidR="006A4BE0" w:rsidRPr="00B95F83" w:rsidRDefault="006A4BE0" w:rsidP="000E26C3">
            <w:pPr>
              <w:spacing w:before="40"/>
              <w:rPr>
                <w:sz w:val="20"/>
                <w:szCs w:val="20"/>
              </w:rPr>
            </w:pPr>
            <w:r w:rsidRPr="00B95F83">
              <w:rPr>
                <w:sz w:val="20"/>
                <w:szCs w:val="20"/>
              </w:rPr>
              <w:t>MDF</w:t>
            </w:r>
          </w:p>
        </w:tc>
        <w:tc>
          <w:tcPr>
            <w:tcW w:w="479" w:type="pct"/>
            <w:vAlign w:val="bottom"/>
          </w:tcPr>
          <w:p w:rsidR="006A4BE0" w:rsidRPr="00B95F83" w:rsidRDefault="006A4BE0" w:rsidP="000E26C3">
            <w:pPr>
              <w:spacing w:before="40"/>
              <w:jc w:val="center"/>
              <w:rPr>
                <w:sz w:val="20"/>
                <w:szCs w:val="20"/>
              </w:rPr>
            </w:pPr>
            <w:r w:rsidRPr="00B95F83">
              <w:rPr>
                <w:sz w:val="20"/>
                <w:szCs w:val="20"/>
              </w:rPr>
              <w:t>11.9</w:t>
            </w:r>
          </w:p>
        </w:tc>
        <w:tc>
          <w:tcPr>
            <w:tcW w:w="479" w:type="pct"/>
            <w:vAlign w:val="bottom"/>
          </w:tcPr>
          <w:p w:rsidR="006A4BE0" w:rsidRPr="00B95F83" w:rsidRDefault="006A4BE0" w:rsidP="000E26C3">
            <w:pPr>
              <w:spacing w:before="40"/>
              <w:jc w:val="center"/>
              <w:rPr>
                <w:sz w:val="20"/>
                <w:szCs w:val="20"/>
              </w:rPr>
            </w:pPr>
            <w:r w:rsidRPr="00B95F83">
              <w:rPr>
                <w:sz w:val="20"/>
                <w:szCs w:val="20"/>
              </w:rPr>
              <w:t>10.0</w:t>
            </w:r>
          </w:p>
        </w:tc>
        <w:tc>
          <w:tcPr>
            <w:tcW w:w="479" w:type="pct"/>
            <w:vAlign w:val="bottom"/>
          </w:tcPr>
          <w:p w:rsidR="006A4BE0" w:rsidRPr="00B95F83" w:rsidRDefault="006A4BE0" w:rsidP="000E26C3">
            <w:pPr>
              <w:spacing w:before="40"/>
              <w:jc w:val="center"/>
              <w:rPr>
                <w:sz w:val="20"/>
                <w:szCs w:val="20"/>
              </w:rPr>
            </w:pPr>
            <w:r w:rsidRPr="00B95F83">
              <w:rPr>
                <w:sz w:val="20"/>
                <w:szCs w:val="20"/>
              </w:rPr>
              <w:t>+19.0</w:t>
            </w:r>
          </w:p>
        </w:tc>
        <w:tc>
          <w:tcPr>
            <w:tcW w:w="479" w:type="pct"/>
            <w:vAlign w:val="bottom"/>
          </w:tcPr>
          <w:p w:rsidR="006A4BE0" w:rsidRPr="00B95F83" w:rsidRDefault="006A4BE0" w:rsidP="000E26C3">
            <w:pPr>
              <w:spacing w:before="40"/>
              <w:jc w:val="center"/>
              <w:rPr>
                <w:sz w:val="20"/>
                <w:szCs w:val="20"/>
              </w:rPr>
            </w:pPr>
            <w:r w:rsidRPr="00B95F83">
              <w:rPr>
                <w:sz w:val="20"/>
                <w:szCs w:val="20"/>
              </w:rPr>
              <w:t>1619</w:t>
            </w:r>
          </w:p>
        </w:tc>
        <w:tc>
          <w:tcPr>
            <w:tcW w:w="479" w:type="pct"/>
            <w:vAlign w:val="bottom"/>
          </w:tcPr>
          <w:p w:rsidR="006A4BE0" w:rsidRPr="00B95F83" w:rsidRDefault="006A4BE0" w:rsidP="000E26C3">
            <w:pPr>
              <w:spacing w:before="40"/>
              <w:jc w:val="center"/>
              <w:rPr>
                <w:sz w:val="20"/>
                <w:szCs w:val="20"/>
              </w:rPr>
            </w:pPr>
            <w:r w:rsidRPr="00B95F83">
              <w:rPr>
                <w:sz w:val="20"/>
                <w:szCs w:val="20"/>
              </w:rPr>
              <w:t>1204</w:t>
            </w:r>
          </w:p>
        </w:tc>
        <w:tc>
          <w:tcPr>
            <w:tcW w:w="480" w:type="pct"/>
            <w:vAlign w:val="bottom"/>
          </w:tcPr>
          <w:p w:rsidR="006A4BE0" w:rsidRPr="00B95F83" w:rsidRDefault="006A4BE0" w:rsidP="000E26C3">
            <w:pPr>
              <w:spacing w:before="40"/>
              <w:jc w:val="center"/>
              <w:rPr>
                <w:sz w:val="20"/>
                <w:szCs w:val="20"/>
              </w:rPr>
            </w:pPr>
            <w:r w:rsidRPr="00B95F83">
              <w:rPr>
                <w:sz w:val="20"/>
                <w:szCs w:val="20"/>
              </w:rPr>
              <w:t>+34.5</w:t>
            </w:r>
          </w:p>
        </w:tc>
        <w:tc>
          <w:tcPr>
            <w:tcW w:w="479" w:type="pct"/>
            <w:vAlign w:val="bottom"/>
          </w:tcPr>
          <w:p w:rsidR="006A4BE0" w:rsidRPr="00B95F83" w:rsidRDefault="006A4BE0" w:rsidP="000E26C3">
            <w:pPr>
              <w:spacing w:before="40"/>
              <w:jc w:val="center"/>
              <w:rPr>
                <w:sz w:val="20"/>
                <w:szCs w:val="20"/>
              </w:rPr>
            </w:pPr>
            <w:r w:rsidRPr="00B95F83">
              <w:rPr>
                <w:sz w:val="20"/>
                <w:szCs w:val="20"/>
              </w:rPr>
              <w:t>806</w:t>
            </w:r>
          </w:p>
        </w:tc>
        <w:tc>
          <w:tcPr>
            <w:tcW w:w="479" w:type="pct"/>
            <w:vAlign w:val="bottom"/>
          </w:tcPr>
          <w:p w:rsidR="006A4BE0" w:rsidRPr="00B95F83" w:rsidRDefault="006A4BE0" w:rsidP="000E26C3">
            <w:pPr>
              <w:spacing w:before="40"/>
              <w:jc w:val="center"/>
              <w:rPr>
                <w:sz w:val="20"/>
                <w:szCs w:val="20"/>
              </w:rPr>
            </w:pPr>
            <w:r w:rsidRPr="00B95F83">
              <w:rPr>
                <w:sz w:val="20"/>
                <w:szCs w:val="20"/>
              </w:rPr>
              <w:t>502</w:t>
            </w:r>
          </w:p>
        </w:tc>
        <w:tc>
          <w:tcPr>
            <w:tcW w:w="480" w:type="pct"/>
            <w:vAlign w:val="bottom"/>
          </w:tcPr>
          <w:p w:rsidR="006A4BE0" w:rsidRPr="00B95F83" w:rsidRDefault="006A4BE0" w:rsidP="000E26C3">
            <w:pPr>
              <w:spacing w:before="40"/>
              <w:jc w:val="center"/>
              <w:rPr>
                <w:sz w:val="20"/>
                <w:szCs w:val="20"/>
              </w:rPr>
            </w:pPr>
            <w:r w:rsidRPr="00B95F83">
              <w:rPr>
                <w:sz w:val="20"/>
                <w:szCs w:val="20"/>
              </w:rPr>
              <w:t>+60.6</w:t>
            </w:r>
          </w:p>
        </w:tc>
      </w:tr>
      <w:tr w:rsidR="006A4BE0" w:rsidRPr="00B95F83" w:rsidTr="00996C08">
        <w:trPr>
          <w:trHeight w:val="60"/>
        </w:trPr>
        <w:tc>
          <w:tcPr>
            <w:tcW w:w="687" w:type="pct"/>
          </w:tcPr>
          <w:p w:rsidR="006A4BE0" w:rsidRPr="00B95F83" w:rsidRDefault="006A4BE0" w:rsidP="000E26C3">
            <w:pPr>
              <w:spacing w:before="40"/>
              <w:rPr>
                <w:sz w:val="20"/>
                <w:szCs w:val="20"/>
              </w:rPr>
            </w:pPr>
            <w:r w:rsidRPr="00B95F83">
              <w:rPr>
                <w:sz w:val="20"/>
                <w:szCs w:val="20"/>
              </w:rPr>
              <w:t>LF</w:t>
            </w:r>
          </w:p>
        </w:tc>
        <w:tc>
          <w:tcPr>
            <w:tcW w:w="479" w:type="pct"/>
            <w:vAlign w:val="bottom"/>
          </w:tcPr>
          <w:p w:rsidR="006A4BE0" w:rsidRPr="00B95F83" w:rsidRDefault="006A4BE0" w:rsidP="000E26C3">
            <w:pPr>
              <w:spacing w:before="40"/>
              <w:jc w:val="center"/>
              <w:rPr>
                <w:sz w:val="20"/>
                <w:szCs w:val="20"/>
              </w:rPr>
            </w:pPr>
            <w:r w:rsidRPr="00B95F83">
              <w:rPr>
                <w:sz w:val="20"/>
                <w:szCs w:val="20"/>
              </w:rPr>
              <w:t>11.8</w:t>
            </w:r>
          </w:p>
        </w:tc>
        <w:tc>
          <w:tcPr>
            <w:tcW w:w="479" w:type="pct"/>
            <w:vAlign w:val="bottom"/>
          </w:tcPr>
          <w:p w:rsidR="006A4BE0" w:rsidRPr="00B95F83" w:rsidRDefault="006A4BE0" w:rsidP="000E26C3">
            <w:pPr>
              <w:spacing w:before="40"/>
              <w:jc w:val="center"/>
              <w:rPr>
                <w:sz w:val="20"/>
                <w:szCs w:val="20"/>
              </w:rPr>
            </w:pPr>
            <w:r w:rsidRPr="00B95F83">
              <w:rPr>
                <w:sz w:val="20"/>
                <w:szCs w:val="20"/>
              </w:rPr>
              <w:t>9.8</w:t>
            </w:r>
          </w:p>
        </w:tc>
        <w:tc>
          <w:tcPr>
            <w:tcW w:w="479" w:type="pct"/>
            <w:vAlign w:val="bottom"/>
          </w:tcPr>
          <w:p w:rsidR="006A4BE0" w:rsidRPr="00B95F83" w:rsidRDefault="006A4BE0" w:rsidP="000E26C3">
            <w:pPr>
              <w:spacing w:before="40"/>
              <w:jc w:val="center"/>
              <w:rPr>
                <w:sz w:val="20"/>
                <w:szCs w:val="20"/>
              </w:rPr>
            </w:pPr>
            <w:r w:rsidRPr="00B95F83">
              <w:rPr>
                <w:sz w:val="20"/>
                <w:szCs w:val="20"/>
              </w:rPr>
              <w:t>+20.4</w:t>
            </w:r>
          </w:p>
        </w:tc>
        <w:tc>
          <w:tcPr>
            <w:tcW w:w="479" w:type="pct"/>
            <w:vAlign w:val="bottom"/>
          </w:tcPr>
          <w:p w:rsidR="006A4BE0" w:rsidRPr="00B95F83" w:rsidRDefault="006A4BE0" w:rsidP="000E26C3">
            <w:pPr>
              <w:spacing w:before="40"/>
              <w:jc w:val="center"/>
              <w:rPr>
                <w:sz w:val="20"/>
                <w:szCs w:val="20"/>
              </w:rPr>
            </w:pPr>
            <w:r w:rsidRPr="00B95F83">
              <w:rPr>
                <w:sz w:val="20"/>
                <w:szCs w:val="20"/>
              </w:rPr>
              <w:t>1582</w:t>
            </w:r>
          </w:p>
        </w:tc>
        <w:tc>
          <w:tcPr>
            <w:tcW w:w="479" w:type="pct"/>
            <w:vAlign w:val="bottom"/>
          </w:tcPr>
          <w:p w:rsidR="006A4BE0" w:rsidRPr="00B95F83" w:rsidRDefault="006A4BE0" w:rsidP="000E26C3">
            <w:pPr>
              <w:spacing w:before="40"/>
              <w:jc w:val="center"/>
              <w:rPr>
                <w:sz w:val="20"/>
                <w:szCs w:val="20"/>
              </w:rPr>
            </w:pPr>
            <w:r w:rsidRPr="00B95F83">
              <w:rPr>
                <w:sz w:val="20"/>
                <w:szCs w:val="20"/>
              </w:rPr>
              <w:t>1137</w:t>
            </w:r>
          </w:p>
        </w:tc>
        <w:tc>
          <w:tcPr>
            <w:tcW w:w="480" w:type="pct"/>
            <w:vAlign w:val="bottom"/>
          </w:tcPr>
          <w:p w:rsidR="006A4BE0" w:rsidRPr="00B95F83" w:rsidRDefault="006A4BE0" w:rsidP="000E26C3">
            <w:pPr>
              <w:spacing w:before="40"/>
              <w:jc w:val="center"/>
              <w:rPr>
                <w:sz w:val="20"/>
                <w:szCs w:val="20"/>
              </w:rPr>
            </w:pPr>
            <w:r w:rsidRPr="00B95F83">
              <w:rPr>
                <w:sz w:val="20"/>
                <w:szCs w:val="20"/>
              </w:rPr>
              <w:t>+39.1</w:t>
            </w:r>
          </w:p>
        </w:tc>
        <w:tc>
          <w:tcPr>
            <w:tcW w:w="479" w:type="pct"/>
            <w:vAlign w:val="bottom"/>
          </w:tcPr>
          <w:p w:rsidR="006A4BE0" w:rsidRPr="00B95F83" w:rsidRDefault="006A4BE0" w:rsidP="000E26C3">
            <w:pPr>
              <w:spacing w:before="40"/>
              <w:jc w:val="center"/>
              <w:rPr>
                <w:sz w:val="20"/>
                <w:szCs w:val="20"/>
              </w:rPr>
            </w:pPr>
            <w:r w:rsidRPr="00B95F83">
              <w:rPr>
                <w:sz w:val="20"/>
                <w:szCs w:val="20"/>
              </w:rPr>
              <w:t>763</w:t>
            </w:r>
          </w:p>
        </w:tc>
        <w:tc>
          <w:tcPr>
            <w:tcW w:w="479" w:type="pct"/>
            <w:vAlign w:val="bottom"/>
          </w:tcPr>
          <w:p w:rsidR="006A4BE0" w:rsidRPr="00B95F83" w:rsidRDefault="006A4BE0" w:rsidP="000E26C3">
            <w:pPr>
              <w:spacing w:before="40"/>
              <w:jc w:val="center"/>
              <w:rPr>
                <w:sz w:val="20"/>
                <w:szCs w:val="20"/>
              </w:rPr>
            </w:pPr>
            <w:r w:rsidRPr="00B95F83">
              <w:rPr>
                <w:sz w:val="20"/>
                <w:szCs w:val="20"/>
              </w:rPr>
              <w:t>474</w:t>
            </w:r>
          </w:p>
        </w:tc>
        <w:tc>
          <w:tcPr>
            <w:tcW w:w="480" w:type="pct"/>
            <w:vAlign w:val="bottom"/>
          </w:tcPr>
          <w:p w:rsidR="006A4BE0" w:rsidRPr="00B95F83" w:rsidRDefault="006A4BE0" w:rsidP="000E26C3">
            <w:pPr>
              <w:spacing w:before="40"/>
              <w:jc w:val="center"/>
              <w:rPr>
                <w:sz w:val="20"/>
                <w:szCs w:val="20"/>
              </w:rPr>
            </w:pPr>
            <w:r w:rsidRPr="00B95F83">
              <w:rPr>
                <w:sz w:val="20"/>
                <w:szCs w:val="20"/>
              </w:rPr>
              <w:t>+61.0</w:t>
            </w:r>
          </w:p>
        </w:tc>
      </w:tr>
      <w:tr w:rsidR="006A4BE0" w:rsidRPr="00B95F83" w:rsidTr="00996C08">
        <w:trPr>
          <w:trHeight w:val="60"/>
        </w:trPr>
        <w:tc>
          <w:tcPr>
            <w:tcW w:w="687" w:type="pct"/>
            <w:tcBorders>
              <w:bottom w:val="double" w:sz="4" w:space="0" w:color="auto"/>
            </w:tcBorders>
          </w:tcPr>
          <w:p w:rsidR="006A4BE0" w:rsidRPr="00B95F83" w:rsidRDefault="006A4BE0" w:rsidP="000E26C3">
            <w:pPr>
              <w:spacing w:before="40"/>
              <w:rPr>
                <w:sz w:val="20"/>
                <w:szCs w:val="20"/>
              </w:rPr>
            </w:pPr>
            <w:r w:rsidRPr="00B95F83">
              <w:rPr>
                <w:sz w:val="20"/>
                <w:szCs w:val="20"/>
              </w:rPr>
              <w:t>All</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10.5</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9.0</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+16.7</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1323</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1076</w:t>
            </w:r>
          </w:p>
        </w:tc>
        <w:tc>
          <w:tcPr>
            <w:tcW w:w="480"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+23.0</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650</w:t>
            </w:r>
          </w:p>
        </w:tc>
        <w:tc>
          <w:tcPr>
            <w:tcW w:w="479"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497</w:t>
            </w:r>
          </w:p>
        </w:tc>
        <w:tc>
          <w:tcPr>
            <w:tcW w:w="480" w:type="pct"/>
            <w:tcBorders>
              <w:bottom w:val="double" w:sz="4" w:space="0" w:color="auto"/>
            </w:tcBorders>
            <w:vAlign w:val="bottom"/>
          </w:tcPr>
          <w:p w:rsidR="006A4BE0" w:rsidRPr="00B95F83" w:rsidRDefault="006A4BE0" w:rsidP="000E26C3">
            <w:pPr>
              <w:spacing w:before="40"/>
              <w:jc w:val="center"/>
              <w:rPr>
                <w:sz w:val="20"/>
                <w:szCs w:val="20"/>
              </w:rPr>
            </w:pPr>
            <w:r w:rsidRPr="00B95F83">
              <w:rPr>
                <w:sz w:val="20"/>
                <w:szCs w:val="20"/>
              </w:rPr>
              <w:t>+30.8</w:t>
            </w:r>
          </w:p>
        </w:tc>
      </w:tr>
    </w:tbl>
    <w:bookmarkEnd w:id="469"/>
    <w:p w:rsidR="006A4BE0" w:rsidRPr="00B95F83" w:rsidRDefault="006A4BE0" w:rsidP="007156B4">
      <w:pPr>
        <w:pStyle w:val="Source"/>
        <w:spacing w:before="0" w:after="0"/>
      </w:pPr>
      <w:r w:rsidRPr="00B95F83">
        <w:t xml:space="preserve">Source:  PSSWRSP, Impact Evaluation Survey 2015. </w:t>
      </w:r>
    </w:p>
    <w:p w:rsidR="006A4BE0" w:rsidRPr="00B95F83" w:rsidRDefault="006A4BE0" w:rsidP="007156B4">
      <w:pPr>
        <w:pStyle w:val="Source"/>
        <w:spacing w:before="0" w:after="0"/>
      </w:pPr>
      <w:r w:rsidRPr="00B95F83">
        <w:t>Note: Details can be seen in Appendix Table A5.2</w:t>
      </w:r>
    </w:p>
    <w:p w:rsidR="006A4BE0" w:rsidRPr="00B95F83" w:rsidRDefault="006A4BE0" w:rsidP="007156B4">
      <w:pPr>
        <w:pStyle w:val="Source"/>
        <w:spacing w:before="0" w:after="0"/>
      </w:pPr>
    </w:p>
    <w:p w:rsidR="006A4BE0" w:rsidRDefault="006A4BE0" w:rsidP="007156B4">
      <w:pPr>
        <w:pStyle w:val="Body"/>
        <w:spacing w:before="0" w:after="0"/>
      </w:pPr>
      <w:r w:rsidRPr="00B95F83">
        <w:t xml:space="preserve">Annual fish production per hectare form aquaculture in the projects area and controls area in pre and post project situation are presented in the Table 5.10.  In the project areas, there has been a significant increase in productivity (26.0%), fish production is increased from 2,056 kg in the pre-project situation to 2,594 kg in the post project situation. On an average, annual household income from fish production from aquaculture in the project areas after the project interventions was estimated as Tk 13,680 in comparison to Tk 9,580 in the control areas. This means, household income (from sold fish only) has been much higher, by about 42.8 percent, compared to that in the control areas after the intervention </w:t>
      </w:r>
      <w:r w:rsidRPr="00B95F83">
        <w:rPr>
          <w:vertAlign w:val="superscript"/>
        </w:rPr>
        <w:footnoteReference w:id="30"/>
      </w:r>
      <w:r>
        <w:t xml:space="preserve"> </w:t>
      </w:r>
      <w:r w:rsidRPr="00B95F83">
        <w:t>(see Appendix Table A5.3 for the distribution of ponds/water bodies and productivity from aquaculture, disaggregated by 30 subprojects).</w:t>
      </w:r>
    </w:p>
    <w:p w:rsidR="006A4BE0" w:rsidRDefault="006A4BE0" w:rsidP="006053F8">
      <w:pPr>
        <w:pStyle w:val="Body"/>
      </w:pPr>
      <w:r>
        <w:t xml:space="preserve">It may be noted that the analyses, presented in Table 5.10 and Appendix Table A 5.3, is based on a small sample of ponds, included in the baseline survey, which does not provide a true picture of the respective areas, as a whole. Consequently, and because of a few outliers some of the sample aquaculture activities show negative net returns. In real situations, and if considered all other water bodies in the areas, aquaculture activities could be much more profitable, probably in all the subproject areas. </w:t>
      </w:r>
    </w:p>
    <w:p w:rsidR="006A4BE0" w:rsidRPr="00B95F83" w:rsidRDefault="006A4BE0" w:rsidP="00996C08">
      <w:pPr>
        <w:pStyle w:val="Tablesscs"/>
        <w:rPr>
          <w:rFonts w:hint="eastAsia"/>
        </w:rPr>
      </w:pPr>
      <w:bookmarkStart w:id="470" w:name="_Toc455844192"/>
      <w:bookmarkStart w:id="471" w:name="_Toc462325120"/>
      <w:bookmarkStart w:id="472" w:name="_Toc388697446"/>
      <w:bookmarkStart w:id="473" w:name="_Toc431284531"/>
      <w:r w:rsidRPr="00B95F83">
        <w:t>Table 5.10</w:t>
      </w:r>
      <w:r>
        <w:t xml:space="preserve">: </w:t>
      </w:r>
      <w:r w:rsidRPr="00B95F83">
        <w:t>Per Household (Fish Farmer) Income and Expenditure from Aquaculture</w:t>
      </w:r>
      <w:bookmarkEnd w:id="470"/>
      <w:bookmarkEnd w:id="47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708"/>
        <w:gridCol w:w="1135"/>
        <w:gridCol w:w="1468"/>
        <w:gridCol w:w="1466"/>
        <w:gridCol w:w="1466"/>
      </w:tblGrid>
      <w:tr w:rsidR="006A4BE0" w:rsidRPr="00B95F83" w:rsidTr="000E26C3">
        <w:trPr>
          <w:tblHeader/>
        </w:trPr>
        <w:tc>
          <w:tcPr>
            <w:tcW w:w="2006" w:type="pct"/>
            <w:vMerge w:val="restart"/>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Parameter</w:t>
            </w:r>
          </w:p>
        </w:tc>
        <w:tc>
          <w:tcPr>
            <w:tcW w:w="1408" w:type="pct"/>
            <w:gridSpan w:val="2"/>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Project area</w:t>
            </w:r>
          </w:p>
        </w:tc>
        <w:tc>
          <w:tcPr>
            <w:tcW w:w="1586" w:type="pct"/>
            <w:gridSpan w:val="2"/>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Control area</w:t>
            </w:r>
          </w:p>
        </w:tc>
      </w:tr>
      <w:tr w:rsidR="006A4BE0" w:rsidRPr="00B95F83" w:rsidTr="000E26C3">
        <w:trPr>
          <w:tblHeader/>
        </w:trPr>
        <w:tc>
          <w:tcPr>
            <w:tcW w:w="2006"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614"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Before</w:t>
            </w:r>
          </w:p>
        </w:tc>
        <w:tc>
          <w:tcPr>
            <w:tcW w:w="794"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After</w:t>
            </w:r>
          </w:p>
        </w:tc>
        <w:tc>
          <w:tcPr>
            <w:tcW w:w="793"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Before</w:t>
            </w:r>
          </w:p>
        </w:tc>
        <w:tc>
          <w:tcPr>
            <w:tcW w:w="793"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After</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Average fish production (Kg/ha)</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2,056</w:t>
            </w:r>
          </w:p>
        </w:tc>
        <w:tc>
          <w:tcPr>
            <w:tcW w:w="794" w:type="pct"/>
            <w:vAlign w:val="bottom"/>
          </w:tcPr>
          <w:p w:rsidR="006A4BE0" w:rsidRPr="00B95F83" w:rsidRDefault="006A4BE0" w:rsidP="000E26C3">
            <w:pPr>
              <w:spacing w:before="40" w:line="240" w:lineRule="auto"/>
              <w:jc w:val="center"/>
              <w:rPr>
                <w:sz w:val="20"/>
                <w:szCs w:val="20"/>
              </w:rPr>
            </w:pPr>
            <w:r w:rsidRPr="00B95F83">
              <w:rPr>
                <w:sz w:val="20"/>
                <w:szCs w:val="20"/>
              </w:rPr>
              <w:t>2,594</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1,945</w:t>
            </w:r>
          </w:p>
        </w:tc>
        <w:tc>
          <w:tcPr>
            <w:tcW w:w="793" w:type="pct"/>
            <w:vAlign w:val="bottom"/>
          </w:tcPr>
          <w:p w:rsidR="006A4BE0" w:rsidRPr="00B95F83" w:rsidRDefault="006A4BE0" w:rsidP="000E26C3">
            <w:pPr>
              <w:spacing w:before="40" w:line="240" w:lineRule="auto"/>
              <w:jc w:val="center"/>
              <w:rPr>
                <w:sz w:val="20"/>
                <w:szCs w:val="20"/>
              </w:rPr>
            </w:pPr>
            <w:r w:rsidRPr="00B95F83">
              <w:rPr>
                <w:sz w:val="20"/>
                <w:szCs w:val="20"/>
              </w:rPr>
              <w:t>2,223</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Total cost (Tk./ha)</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54,662</w:t>
            </w:r>
          </w:p>
        </w:tc>
        <w:tc>
          <w:tcPr>
            <w:tcW w:w="794" w:type="pct"/>
            <w:vAlign w:val="bottom"/>
          </w:tcPr>
          <w:p w:rsidR="006A4BE0" w:rsidRPr="00B95F83" w:rsidRDefault="006A4BE0" w:rsidP="000E26C3">
            <w:pPr>
              <w:spacing w:before="40" w:line="240" w:lineRule="auto"/>
              <w:jc w:val="center"/>
              <w:rPr>
                <w:sz w:val="20"/>
                <w:szCs w:val="20"/>
              </w:rPr>
            </w:pPr>
            <w:r w:rsidRPr="00B95F83">
              <w:rPr>
                <w:sz w:val="20"/>
                <w:szCs w:val="20"/>
              </w:rPr>
              <w:t>166,231</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55,337</w:t>
            </w:r>
          </w:p>
        </w:tc>
        <w:tc>
          <w:tcPr>
            <w:tcW w:w="793" w:type="pct"/>
            <w:vAlign w:val="bottom"/>
          </w:tcPr>
          <w:p w:rsidR="006A4BE0" w:rsidRPr="00B95F83" w:rsidRDefault="006A4BE0" w:rsidP="000E26C3">
            <w:pPr>
              <w:spacing w:before="40" w:line="240" w:lineRule="auto"/>
              <w:jc w:val="center"/>
              <w:rPr>
                <w:sz w:val="20"/>
                <w:szCs w:val="20"/>
              </w:rPr>
            </w:pPr>
            <w:r w:rsidRPr="00B95F83">
              <w:rPr>
                <w:sz w:val="20"/>
                <w:szCs w:val="20"/>
              </w:rPr>
              <w:t>143,013</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Cost per kg (Tk./kg)</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28.0</w:t>
            </w:r>
          </w:p>
        </w:tc>
        <w:tc>
          <w:tcPr>
            <w:tcW w:w="794" w:type="pct"/>
            <w:vAlign w:val="bottom"/>
          </w:tcPr>
          <w:p w:rsidR="006A4BE0" w:rsidRPr="00B95F83" w:rsidRDefault="006A4BE0" w:rsidP="000E26C3">
            <w:pPr>
              <w:spacing w:before="40" w:line="240" w:lineRule="auto"/>
              <w:jc w:val="center"/>
              <w:rPr>
                <w:sz w:val="20"/>
                <w:szCs w:val="20"/>
              </w:rPr>
            </w:pPr>
            <w:r w:rsidRPr="00B95F83">
              <w:rPr>
                <w:sz w:val="20"/>
                <w:szCs w:val="20"/>
              </w:rPr>
              <w:t>64.1</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28.8</w:t>
            </w:r>
          </w:p>
        </w:tc>
        <w:tc>
          <w:tcPr>
            <w:tcW w:w="793" w:type="pct"/>
            <w:vAlign w:val="bottom"/>
          </w:tcPr>
          <w:p w:rsidR="006A4BE0" w:rsidRPr="00B95F83" w:rsidRDefault="006A4BE0" w:rsidP="000E26C3">
            <w:pPr>
              <w:spacing w:before="40" w:line="240" w:lineRule="auto"/>
              <w:jc w:val="center"/>
              <w:rPr>
                <w:sz w:val="20"/>
                <w:szCs w:val="20"/>
              </w:rPr>
            </w:pPr>
            <w:r w:rsidRPr="00B95F83">
              <w:rPr>
                <w:sz w:val="20"/>
                <w:szCs w:val="20"/>
              </w:rPr>
              <w:t>64.3</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Selling price (Tk./kg)</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76.6</w:t>
            </w:r>
          </w:p>
        </w:tc>
        <w:tc>
          <w:tcPr>
            <w:tcW w:w="794" w:type="pct"/>
            <w:vAlign w:val="bottom"/>
          </w:tcPr>
          <w:p w:rsidR="006A4BE0" w:rsidRPr="00B95F83" w:rsidRDefault="006A4BE0" w:rsidP="000E26C3">
            <w:pPr>
              <w:spacing w:before="40" w:line="240" w:lineRule="auto"/>
              <w:jc w:val="center"/>
              <w:rPr>
                <w:sz w:val="20"/>
                <w:szCs w:val="20"/>
              </w:rPr>
            </w:pPr>
            <w:r w:rsidRPr="00B95F83">
              <w:rPr>
                <w:sz w:val="20"/>
                <w:szCs w:val="20"/>
              </w:rPr>
              <w:t>126</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75.5</w:t>
            </w:r>
          </w:p>
        </w:tc>
        <w:tc>
          <w:tcPr>
            <w:tcW w:w="793" w:type="pct"/>
            <w:vAlign w:val="bottom"/>
          </w:tcPr>
          <w:p w:rsidR="006A4BE0" w:rsidRPr="00B95F83" w:rsidRDefault="006A4BE0" w:rsidP="000E26C3">
            <w:pPr>
              <w:spacing w:before="40" w:line="240" w:lineRule="auto"/>
              <w:jc w:val="center"/>
              <w:rPr>
                <w:sz w:val="20"/>
                <w:szCs w:val="20"/>
              </w:rPr>
            </w:pPr>
            <w:r w:rsidRPr="00B95F83">
              <w:rPr>
                <w:sz w:val="20"/>
                <w:szCs w:val="20"/>
              </w:rPr>
              <w:t>120</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Farmers’ margin (Tk./kg)</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48.5</w:t>
            </w:r>
          </w:p>
        </w:tc>
        <w:tc>
          <w:tcPr>
            <w:tcW w:w="794" w:type="pct"/>
          </w:tcPr>
          <w:p w:rsidR="006A4BE0" w:rsidRPr="00B95F83" w:rsidRDefault="006A4BE0" w:rsidP="000E26C3">
            <w:pPr>
              <w:spacing w:before="40" w:line="240" w:lineRule="auto"/>
              <w:jc w:val="center"/>
              <w:rPr>
                <w:sz w:val="20"/>
                <w:szCs w:val="20"/>
              </w:rPr>
            </w:pPr>
            <w:r w:rsidRPr="00B95F83">
              <w:rPr>
                <w:sz w:val="20"/>
                <w:szCs w:val="20"/>
              </w:rPr>
              <w:t>61.9</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46.7</w:t>
            </w:r>
          </w:p>
        </w:tc>
        <w:tc>
          <w:tcPr>
            <w:tcW w:w="793" w:type="pct"/>
          </w:tcPr>
          <w:p w:rsidR="006A4BE0" w:rsidRPr="00B95F83" w:rsidRDefault="006A4BE0" w:rsidP="000E26C3">
            <w:pPr>
              <w:spacing w:before="40" w:line="240" w:lineRule="auto"/>
              <w:jc w:val="center"/>
              <w:rPr>
                <w:sz w:val="20"/>
                <w:szCs w:val="20"/>
              </w:rPr>
            </w:pPr>
            <w:r w:rsidRPr="00B95F83">
              <w:rPr>
                <w:sz w:val="20"/>
                <w:szCs w:val="20"/>
              </w:rPr>
              <w:t>55.7</w:t>
            </w:r>
          </w:p>
        </w:tc>
      </w:tr>
      <w:tr w:rsidR="006A4BE0" w:rsidRPr="00B95F83" w:rsidTr="000E26C3">
        <w:tc>
          <w:tcPr>
            <w:tcW w:w="2006" w:type="pct"/>
          </w:tcPr>
          <w:p w:rsidR="006A4BE0" w:rsidRPr="00B95F83" w:rsidRDefault="006A4BE0" w:rsidP="000E26C3">
            <w:pPr>
              <w:spacing w:before="40" w:line="240" w:lineRule="auto"/>
              <w:rPr>
                <w:sz w:val="20"/>
                <w:szCs w:val="20"/>
              </w:rPr>
            </w:pPr>
            <w:r w:rsidRPr="00B95F83">
              <w:rPr>
                <w:sz w:val="20"/>
                <w:szCs w:val="20"/>
              </w:rPr>
              <w:t>Fish sold for household income (kg)</w:t>
            </w:r>
          </w:p>
        </w:tc>
        <w:tc>
          <w:tcPr>
            <w:tcW w:w="614" w:type="pct"/>
            <w:vAlign w:val="center"/>
          </w:tcPr>
          <w:p w:rsidR="006A4BE0" w:rsidRPr="00B95F83" w:rsidRDefault="006A4BE0" w:rsidP="000E26C3">
            <w:pPr>
              <w:spacing w:before="40" w:line="240" w:lineRule="auto"/>
              <w:jc w:val="center"/>
              <w:rPr>
                <w:sz w:val="20"/>
                <w:szCs w:val="20"/>
              </w:rPr>
            </w:pPr>
            <w:r w:rsidRPr="00B95F83">
              <w:rPr>
                <w:sz w:val="20"/>
                <w:szCs w:val="20"/>
              </w:rPr>
              <w:t>134</w:t>
            </w:r>
          </w:p>
        </w:tc>
        <w:tc>
          <w:tcPr>
            <w:tcW w:w="794" w:type="pct"/>
          </w:tcPr>
          <w:p w:rsidR="006A4BE0" w:rsidRPr="00B95F83" w:rsidRDefault="006A4BE0" w:rsidP="000E26C3">
            <w:pPr>
              <w:spacing w:before="40" w:line="240" w:lineRule="auto"/>
              <w:jc w:val="center"/>
              <w:rPr>
                <w:sz w:val="20"/>
                <w:szCs w:val="20"/>
              </w:rPr>
            </w:pPr>
            <w:r w:rsidRPr="00B95F83">
              <w:rPr>
                <w:sz w:val="20"/>
                <w:szCs w:val="20"/>
              </w:rPr>
              <w:t>221</w:t>
            </w:r>
          </w:p>
        </w:tc>
        <w:tc>
          <w:tcPr>
            <w:tcW w:w="793" w:type="pct"/>
            <w:vAlign w:val="center"/>
          </w:tcPr>
          <w:p w:rsidR="006A4BE0" w:rsidRPr="00B95F83" w:rsidRDefault="006A4BE0" w:rsidP="000E26C3">
            <w:pPr>
              <w:spacing w:before="40" w:line="240" w:lineRule="auto"/>
              <w:jc w:val="center"/>
              <w:rPr>
                <w:sz w:val="20"/>
                <w:szCs w:val="20"/>
              </w:rPr>
            </w:pPr>
            <w:r w:rsidRPr="00B95F83">
              <w:rPr>
                <w:sz w:val="20"/>
                <w:szCs w:val="20"/>
              </w:rPr>
              <w:t>147</w:t>
            </w:r>
          </w:p>
        </w:tc>
        <w:tc>
          <w:tcPr>
            <w:tcW w:w="793" w:type="pct"/>
          </w:tcPr>
          <w:p w:rsidR="006A4BE0" w:rsidRPr="00B95F83" w:rsidRDefault="006A4BE0" w:rsidP="000E26C3">
            <w:pPr>
              <w:spacing w:before="40" w:line="240" w:lineRule="auto"/>
              <w:jc w:val="center"/>
              <w:rPr>
                <w:sz w:val="20"/>
                <w:szCs w:val="20"/>
              </w:rPr>
            </w:pPr>
            <w:r w:rsidRPr="00B95F83">
              <w:rPr>
                <w:sz w:val="20"/>
                <w:szCs w:val="20"/>
              </w:rPr>
              <w:t>172</w:t>
            </w:r>
          </w:p>
        </w:tc>
      </w:tr>
      <w:tr w:rsidR="006A4BE0" w:rsidRPr="00B95F83" w:rsidTr="000E26C3">
        <w:tc>
          <w:tcPr>
            <w:tcW w:w="2006" w:type="pct"/>
            <w:tcBorders>
              <w:bottom w:val="double" w:sz="4" w:space="0" w:color="auto"/>
            </w:tcBorders>
          </w:tcPr>
          <w:p w:rsidR="006A4BE0" w:rsidRPr="00B95F83" w:rsidRDefault="006A4BE0" w:rsidP="000E26C3">
            <w:pPr>
              <w:spacing w:before="40" w:line="240" w:lineRule="auto"/>
              <w:rPr>
                <w:sz w:val="20"/>
                <w:szCs w:val="20"/>
              </w:rPr>
            </w:pPr>
            <w:r w:rsidRPr="00B95F83">
              <w:rPr>
                <w:sz w:val="20"/>
                <w:szCs w:val="20"/>
              </w:rPr>
              <w:t>Household income (Tk./hh)</w:t>
            </w:r>
          </w:p>
        </w:tc>
        <w:tc>
          <w:tcPr>
            <w:tcW w:w="614"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6,580</w:t>
            </w:r>
          </w:p>
        </w:tc>
        <w:tc>
          <w:tcPr>
            <w:tcW w:w="794" w:type="pct"/>
            <w:tcBorders>
              <w:bottom w:val="double" w:sz="4" w:space="0" w:color="auto"/>
            </w:tcBorders>
          </w:tcPr>
          <w:p w:rsidR="006A4BE0" w:rsidRPr="00B95F83" w:rsidRDefault="006A4BE0" w:rsidP="000E26C3">
            <w:pPr>
              <w:spacing w:before="40" w:line="240" w:lineRule="auto"/>
              <w:jc w:val="center"/>
              <w:rPr>
                <w:sz w:val="20"/>
                <w:szCs w:val="20"/>
              </w:rPr>
            </w:pPr>
            <w:r w:rsidRPr="00B95F83">
              <w:rPr>
                <w:sz w:val="20"/>
                <w:szCs w:val="20"/>
              </w:rPr>
              <w:t>13,680</w:t>
            </w:r>
          </w:p>
        </w:tc>
        <w:tc>
          <w:tcPr>
            <w:tcW w:w="793"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6,347</w:t>
            </w:r>
          </w:p>
        </w:tc>
        <w:tc>
          <w:tcPr>
            <w:tcW w:w="793" w:type="pct"/>
            <w:tcBorders>
              <w:bottom w:val="double" w:sz="4" w:space="0" w:color="auto"/>
            </w:tcBorders>
          </w:tcPr>
          <w:p w:rsidR="006A4BE0" w:rsidRPr="00B95F83" w:rsidRDefault="006A4BE0" w:rsidP="000E26C3">
            <w:pPr>
              <w:spacing w:before="40" w:line="240" w:lineRule="auto"/>
              <w:jc w:val="center"/>
              <w:rPr>
                <w:sz w:val="20"/>
                <w:szCs w:val="20"/>
              </w:rPr>
            </w:pPr>
            <w:r w:rsidRPr="00B95F83">
              <w:rPr>
                <w:sz w:val="20"/>
                <w:szCs w:val="20"/>
              </w:rPr>
              <w:t>9,580</w:t>
            </w:r>
          </w:p>
        </w:tc>
      </w:tr>
    </w:tbl>
    <w:p w:rsidR="006A4BE0" w:rsidRPr="00B95F83" w:rsidRDefault="006A4BE0" w:rsidP="00996C08">
      <w:pPr>
        <w:pStyle w:val="Source"/>
      </w:pPr>
      <w:r w:rsidRPr="00B95F83">
        <w:t xml:space="preserve">Source:  SSWRDSP-II Benchmark Survey (2007) &amp; PSSWRSP Impact Evaluation Survey (2015). </w:t>
      </w:r>
    </w:p>
    <w:p w:rsidR="006A4BE0" w:rsidRPr="00B95F83" w:rsidRDefault="006A4BE0" w:rsidP="00996C08">
      <w:pPr>
        <w:pStyle w:val="Heading2"/>
      </w:pPr>
      <w:bookmarkStart w:id="474" w:name="_Toc455844193"/>
      <w:bookmarkStart w:id="475" w:name="_Toc462324998"/>
      <w:r w:rsidRPr="00B95F83">
        <w:t>Role of Women in Aquaculture</w:t>
      </w:r>
      <w:bookmarkEnd w:id="472"/>
      <w:bookmarkEnd w:id="473"/>
      <w:bookmarkEnd w:id="474"/>
      <w:bookmarkEnd w:id="475"/>
    </w:p>
    <w:p w:rsidR="006A4BE0" w:rsidRPr="00B95F83" w:rsidRDefault="006A4BE0" w:rsidP="00996C08">
      <w:pPr>
        <w:pStyle w:val="Body"/>
      </w:pPr>
      <w:r w:rsidRPr="00B95F83">
        <w:t xml:space="preserve">Aquaculture gives an added opportunity to women to involve in households income to support or improve the livelihoods. Table 5.11 shed some light on the role of women in aquaculture activities. It is observed that in total 178 respondent out of 1,203 (i.e. 14.8%) sampled households in the project areas has their women involved in aquaculture, while 101 respondents out of 901 (11.3%) sampled households in the control areas had their women involved in aquaculture. Application of fish feed and guarding of ponds were the main room for women involvement in aquaculture. The other areas where women involvement was recognized by the respondents were pond preparation, application of fertilizers and keeping accounts.  </w:t>
      </w:r>
    </w:p>
    <w:p w:rsidR="006A4BE0" w:rsidRPr="00B95F83" w:rsidRDefault="006A4BE0" w:rsidP="00996C08">
      <w:pPr>
        <w:pStyle w:val="Tablesscs"/>
        <w:rPr>
          <w:rFonts w:hint="eastAsia"/>
        </w:rPr>
      </w:pPr>
      <w:bookmarkStart w:id="476" w:name="_Toc455844195"/>
      <w:bookmarkStart w:id="477" w:name="_Toc462325121"/>
      <w:r w:rsidRPr="00B95F83">
        <w:t>Table 5.11</w:t>
      </w:r>
      <w:r>
        <w:t>:</w:t>
      </w:r>
      <w:r w:rsidRPr="00B95F83">
        <w:t xml:space="preserve"> Involvement of Women in Aquaculture Practice by Various Activities</w:t>
      </w:r>
      <w:bookmarkEnd w:id="476"/>
      <w:bookmarkEnd w:id="47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098"/>
        <w:gridCol w:w="719"/>
        <w:gridCol w:w="719"/>
        <w:gridCol w:w="719"/>
        <w:gridCol w:w="720"/>
        <w:gridCol w:w="798"/>
        <w:gridCol w:w="640"/>
        <w:gridCol w:w="640"/>
        <w:gridCol w:w="640"/>
        <w:gridCol w:w="640"/>
        <w:gridCol w:w="752"/>
      </w:tblGrid>
      <w:tr w:rsidR="006A4BE0" w:rsidRPr="00B95F83" w:rsidTr="00675867">
        <w:trPr>
          <w:trHeight w:val="230"/>
          <w:tblHeader/>
        </w:trPr>
        <w:tc>
          <w:tcPr>
            <w:tcW w:w="1155" w:type="pct"/>
            <w:vMerge w:val="restart"/>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Particulars of women   involvement in aquaculture</w:t>
            </w:r>
          </w:p>
        </w:tc>
        <w:tc>
          <w:tcPr>
            <w:tcW w:w="3845" w:type="pct"/>
            <w:gridSpan w:val="10"/>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Involvement of women in aquaculture practice</w:t>
            </w:r>
          </w:p>
        </w:tc>
      </w:tr>
      <w:tr w:rsidR="006A4BE0" w:rsidRPr="00B95F83" w:rsidTr="00675867">
        <w:trPr>
          <w:trHeight w:val="125"/>
          <w:tblHeader/>
        </w:trPr>
        <w:tc>
          <w:tcPr>
            <w:tcW w:w="1155"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2023" w:type="pct"/>
            <w:gridSpan w:val="5"/>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Project area</w:t>
            </w:r>
          </w:p>
        </w:tc>
        <w:tc>
          <w:tcPr>
            <w:tcW w:w="1821" w:type="pct"/>
            <w:gridSpan w:val="5"/>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Control area</w:t>
            </w:r>
          </w:p>
        </w:tc>
      </w:tr>
      <w:tr w:rsidR="006A4BE0" w:rsidRPr="00B95F83" w:rsidTr="00675867">
        <w:trPr>
          <w:trHeight w:val="230"/>
          <w:tblHeader/>
        </w:trPr>
        <w:tc>
          <w:tcPr>
            <w:tcW w:w="1155"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792" w:type="pct"/>
            <w:gridSpan w:val="2"/>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Before</w:t>
            </w:r>
          </w:p>
        </w:tc>
        <w:tc>
          <w:tcPr>
            <w:tcW w:w="792" w:type="pct"/>
            <w:gridSpan w:val="2"/>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After</w:t>
            </w:r>
          </w:p>
        </w:tc>
        <w:tc>
          <w:tcPr>
            <w:tcW w:w="439" w:type="pct"/>
            <w:vMerge w:val="restar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PPC</w:t>
            </w:r>
          </w:p>
        </w:tc>
        <w:tc>
          <w:tcPr>
            <w:tcW w:w="704" w:type="pct"/>
            <w:gridSpan w:val="2"/>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Before</w:t>
            </w:r>
          </w:p>
        </w:tc>
        <w:tc>
          <w:tcPr>
            <w:tcW w:w="704" w:type="pct"/>
            <w:gridSpan w:val="2"/>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After</w:t>
            </w:r>
          </w:p>
        </w:tc>
        <w:tc>
          <w:tcPr>
            <w:tcW w:w="413" w:type="pct"/>
            <w:vMerge w:val="restar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PPC</w:t>
            </w:r>
          </w:p>
        </w:tc>
      </w:tr>
      <w:tr w:rsidR="006A4BE0" w:rsidRPr="00B95F83" w:rsidTr="00675867">
        <w:trPr>
          <w:trHeight w:val="20"/>
          <w:tblHeader/>
        </w:trPr>
        <w:tc>
          <w:tcPr>
            <w:tcW w:w="1155"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39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w:t>
            </w:r>
          </w:p>
        </w:tc>
        <w:tc>
          <w:tcPr>
            <w:tcW w:w="39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w:t>
            </w:r>
          </w:p>
        </w:tc>
        <w:tc>
          <w:tcPr>
            <w:tcW w:w="39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w:t>
            </w:r>
          </w:p>
        </w:tc>
        <w:tc>
          <w:tcPr>
            <w:tcW w:w="39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w:t>
            </w:r>
          </w:p>
        </w:tc>
        <w:tc>
          <w:tcPr>
            <w:tcW w:w="439"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3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w:t>
            </w:r>
          </w:p>
        </w:tc>
        <w:tc>
          <w:tcPr>
            <w:tcW w:w="3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w:t>
            </w:r>
          </w:p>
        </w:tc>
        <w:tc>
          <w:tcPr>
            <w:tcW w:w="3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w:t>
            </w:r>
          </w:p>
        </w:tc>
        <w:tc>
          <w:tcPr>
            <w:tcW w:w="3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w:t>
            </w:r>
          </w:p>
        </w:tc>
        <w:tc>
          <w:tcPr>
            <w:tcW w:w="413" w:type="pct"/>
            <w:vMerge/>
            <w:shd w:val="clear" w:color="auto" w:fill="D9D9D9"/>
            <w:vAlign w:val="center"/>
          </w:tcPr>
          <w:p w:rsidR="006A4BE0" w:rsidRPr="00B95F83" w:rsidRDefault="006A4BE0" w:rsidP="000E26C3">
            <w:pPr>
              <w:spacing w:before="40" w:line="240" w:lineRule="auto"/>
              <w:jc w:val="center"/>
              <w:rPr>
                <w:b/>
                <w:sz w:val="20"/>
                <w:szCs w:val="20"/>
              </w:rPr>
            </w:pPr>
          </w:p>
        </w:tc>
      </w:tr>
      <w:tr w:rsidR="006A4BE0" w:rsidRPr="00B95F83" w:rsidTr="00996C08">
        <w:trPr>
          <w:trHeight w:val="20"/>
        </w:trPr>
        <w:tc>
          <w:tcPr>
            <w:tcW w:w="1155" w:type="pct"/>
          </w:tcPr>
          <w:p w:rsidR="006A4BE0" w:rsidRPr="00B95F83" w:rsidRDefault="006A4BE0" w:rsidP="000E26C3">
            <w:pPr>
              <w:spacing w:before="40" w:line="240" w:lineRule="auto"/>
              <w:rPr>
                <w:sz w:val="20"/>
                <w:szCs w:val="20"/>
              </w:rPr>
            </w:pPr>
            <w:r w:rsidRPr="00B95F83">
              <w:rPr>
                <w:sz w:val="20"/>
                <w:szCs w:val="20"/>
              </w:rPr>
              <w:t>Pond preparation</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9</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4.1</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77</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33.2</w:t>
            </w:r>
          </w:p>
        </w:tc>
        <w:tc>
          <w:tcPr>
            <w:tcW w:w="439" w:type="pct"/>
          </w:tcPr>
          <w:p w:rsidR="006A4BE0" w:rsidRPr="00B95F83" w:rsidRDefault="006A4BE0" w:rsidP="000E26C3">
            <w:pPr>
              <w:spacing w:before="40" w:line="240" w:lineRule="auto"/>
              <w:jc w:val="center"/>
              <w:rPr>
                <w:sz w:val="20"/>
                <w:szCs w:val="20"/>
              </w:rPr>
            </w:pPr>
            <w:r w:rsidRPr="00B95F83">
              <w:rPr>
                <w:sz w:val="20"/>
                <w:szCs w:val="20"/>
              </w:rPr>
              <w:t>+29.1</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5</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3.6</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43</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29.5</w:t>
            </w:r>
          </w:p>
        </w:tc>
        <w:tc>
          <w:tcPr>
            <w:tcW w:w="413" w:type="pct"/>
          </w:tcPr>
          <w:p w:rsidR="006A4BE0" w:rsidRPr="00B95F83" w:rsidRDefault="006A4BE0" w:rsidP="000E26C3">
            <w:pPr>
              <w:spacing w:before="40" w:line="240" w:lineRule="auto"/>
              <w:jc w:val="center"/>
              <w:rPr>
                <w:sz w:val="20"/>
                <w:szCs w:val="20"/>
              </w:rPr>
            </w:pPr>
            <w:r w:rsidRPr="00B95F83">
              <w:rPr>
                <w:sz w:val="20"/>
                <w:szCs w:val="20"/>
              </w:rPr>
              <w:t>+25.9</w:t>
            </w:r>
          </w:p>
        </w:tc>
      </w:tr>
      <w:tr w:rsidR="006A4BE0" w:rsidRPr="00B95F83" w:rsidTr="00996C08">
        <w:trPr>
          <w:trHeight w:val="20"/>
        </w:trPr>
        <w:tc>
          <w:tcPr>
            <w:tcW w:w="1155" w:type="pct"/>
          </w:tcPr>
          <w:p w:rsidR="006A4BE0" w:rsidRPr="00B95F83" w:rsidRDefault="006A4BE0" w:rsidP="000E26C3">
            <w:pPr>
              <w:spacing w:before="40" w:line="240" w:lineRule="auto"/>
              <w:rPr>
                <w:sz w:val="20"/>
                <w:szCs w:val="20"/>
              </w:rPr>
            </w:pPr>
            <w:r w:rsidRPr="00B95F83">
              <w:rPr>
                <w:sz w:val="20"/>
                <w:szCs w:val="20"/>
              </w:rPr>
              <w:t>Application of fish feed</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127</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57.2</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80</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34.5</w:t>
            </w:r>
          </w:p>
        </w:tc>
        <w:tc>
          <w:tcPr>
            <w:tcW w:w="439" w:type="pct"/>
          </w:tcPr>
          <w:p w:rsidR="006A4BE0" w:rsidRPr="00B95F83" w:rsidRDefault="006A4BE0" w:rsidP="000E26C3">
            <w:pPr>
              <w:spacing w:before="40" w:line="240" w:lineRule="auto"/>
              <w:jc w:val="center"/>
              <w:rPr>
                <w:sz w:val="20"/>
                <w:szCs w:val="20"/>
              </w:rPr>
            </w:pPr>
            <w:r w:rsidRPr="00B95F83">
              <w:rPr>
                <w:sz w:val="20"/>
                <w:szCs w:val="20"/>
              </w:rPr>
              <w:t>-22.7</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83</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59.7</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53</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36.3</w:t>
            </w:r>
          </w:p>
        </w:tc>
        <w:tc>
          <w:tcPr>
            <w:tcW w:w="413" w:type="pct"/>
          </w:tcPr>
          <w:p w:rsidR="006A4BE0" w:rsidRPr="00B95F83" w:rsidRDefault="006A4BE0" w:rsidP="000E26C3">
            <w:pPr>
              <w:spacing w:before="40" w:line="240" w:lineRule="auto"/>
              <w:jc w:val="center"/>
              <w:rPr>
                <w:sz w:val="20"/>
                <w:szCs w:val="20"/>
              </w:rPr>
            </w:pPr>
            <w:r w:rsidRPr="00B95F83">
              <w:rPr>
                <w:sz w:val="20"/>
                <w:szCs w:val="20"/>
              </w:rPr>
              <w:t>-23.4</w:t>
            </w:r>
          </w:p>
        </w:tc>
      </w:tr>
      <w:tr w:rsidR="006A4BE0" w:rsidRPr="00B95F83" w:rsidTr="00996C08">
        <w:trPr>
          <w:trHeight w:val="20"/>
        </w:trPr>
        <w:tc>
          <w:tcPr>
            <w:tcW w:w="1155" w:type="pct"/>
          </w:tcPr>
          <w:p w:rsidR="006A4BE0" w:rsidRPr="00B95F83" w:rsidRDefault="006A4BE0" w:rsidP="000E26C3">
            <w:pPr>
              <w:spacing w:before="40" w:line="240" w:lineRule="auto"/>
              <w:rPr>
                <w:sz w:val="20"/>
                <w:szCs w:val="20"/>
              </w:rPr>
            </w:pPr>
            <w:r w:rsidRPr="00B95F83">
              <w:rPr>
                <w:sz w:val="20"/>
                <w:szCs w:val="20"/>
              </w:rPr>
              <w:t>Application of fertilizer</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16</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7.2</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15</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6.5</w:t>
            </w:r>
          </w:p>
        </w:tc>
        <w:tc>
          <w:tcPr>
            <w:tcW w:w="439" w:type="pct"/>
          </w:tcPr>
          <w:p w:rsidR="006A4BE0" w:rsidRPr="00B95F83" w:rsidRDefault="006A4BE0" w:rsidP="000E26C3">
            <w:pPr>
              <w:spacing w:before="40" w:line="240" w:lineRule="auto"/>
              <w:jc w:val="center"/>
              <w:rPr>
                <w:sz w:val="20"/>
                <w:szCs w:val="20"/>
              </w:rPr>
            </w:pPr>
            <w:r w:rsidRPr="00B95F83">
              <w:rPr>
                <w:sz w:val="20"/>
                <w:szCs w:val="20"/>
              </w:rPr>
              <w:t>-0.7</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3</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2.2</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4</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2.7</w:t>
            </w:r>
          </w:p>
        </w:tc>
        <w:tc>
          <w:tcPr>
            <w:tcW w:w="413" w:type="pct"/>
          </w:tcPr>
          <w:p w:rsidR="006A4BE0" w:rsidRPr="00B95F83" w:rsidRDefault="006A4BE0" w:rsidP="000E26C3">
            <w:pPr>
              <w:spacing w:before="40" w:line="240" w:lineRule="auto"/>
              <w:jc w:val="center"/>
              <w:rPr>
                <w:sz w:val="20"/>
                <w:szCs w:val="20"/>
              </w:rPr>
            </w:pPr>
            <w:r w:rsidRPr="00B95F83">
              <w:rPr>
                <w:sz w:val="20"/>
                <w:szCs w:val="20"/>
              </w:rPr>
              <w:t>+0.5</w:t>
            </w:r>
          </w:p>
        </w:tc>
      </w:tr>
      <w:tr w:rsidR="006A4BE0" w:rsidRPr="00B95F83" w:rsidTr="00996C08">
        <w:trPr>
          <w:trHeight w:val="20"/>
        </w:trPr>
        <w:tc>
          <w:tcPr>
            <w:tcW w:w="1155" w:type="pct"/>
          </w:tcPr>
          <w:p w:rsidR="006A4BE0" w:rsidRPr="00B95F83" w:rsidRDefault="006A4BE0" w:rsidP="000E26C3">
            <w:pPr>
              <w:spacing w:before="40" w:line="240" w:lineRule="auto"/>
              <w:rPr>
                <w:sz w:val="20"/>
                <w:szCs w:val="20"/>
              </w:rPr>
            </w:pPr>
            <w:r w:rsidRPr="00B95F83">
              <w:rPr>
                <w:sz w:val="20"/>
                <w:szCs w:val="20"/>
              </w:rPr>
              <w:t>Guarding</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66</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29.7</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58</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25.0</w:t>
            </w:r>
          </w:p>
        </w:tc>
        <w:tc>
          <w:tcPr>
            <w:tcW w:w="439" w:type="pct"/>
          </w:tcPr>
          <w:p w:rsidR="006A4BE0" w:rsidRPr="00B95F83" w:rsidRDefault="006A4BE0" w:rsidP="000E26C3">
            <w:pPr>
              <w:spacing w:before="40" w:line="240" w:lineRule="auto"/>
              <w:jc w:val="center"/>
              <w:rPr>
                <w:sz w:val="20"/>
                <w:szCs w:val="20"/>
              </w:rPr>
            </w:pPr>
            <w:r w:rsidRPr="00B95F83">
              <w:rPr>
                <w:sz w:val="20"/>
                <w:szCs w:val="20"/>
              </w:rPr>
              <w:t>-4.7</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47</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33.8</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46</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31.5</w:t>
            </w:r>
          </w:p>
        </w:tc>
        <w:tc>
          <w:tcPr>
            <w:tcW w:w="413" w:type="pct"/>
          </w:tcPr>
          <w:p w:rsidR="006A4BE0" w:rsidRPr="00B95F83" w:rsidRDefault="006A4BE0" w:rsidP="000E26C3">
            <w:pPr>
              <w:spacing w:before="40" w:line="240" w:lineRule="auto"/>
              <w:jc w:val="center"/>
              <w:rPr>
                <w:sz w:val="20"/>
                <w:szCs w:val="20"/>
              </w:rPr>
            </w:pPr>
            <w:r w:rsidRPr="00B95F83">
              <w:rPr>
                <w:sz w:val="20"/>
                <w:szCs w:val="20"/>
              </w:rPr>
              <w:t>-2.3</w:t>
            </w:r>
          </w:p>
        </w:tc>
      </w:tr>
      <w:tr w:rsidR="006A4BE0" w:rsidRPr="00B95F83" w:rsidTr="00996C08">
        <w:trPr>
          <w:trHeight w:val="20"/>
        </w:trPr>
        <w:tc>
          <w:tcPr>
            <w:tcW w:w="1155" w:type="pct"/>
          </w:tcPr>
          <w:p w:rsidR="006A4BE0" w:rsidRPr="00B95F83" w:rsidRDefault="006A4BE0" w:rsidP="000E26C3">
            <w:pPr>
              <w:spacing w:before="40" w:line="240" w:lineRule="auto"/>
              <w:rPr>
                <w:sz w:val="20"/>
                <w:szCs w:val="20"/>
              </w:rPr>
            </w:pPr>
            <w:r w:rsidRPr="00B95F83">
              <w:rPr>
                <w:sz w:val="20"/>
                <w:szCs w:val="20"/>
              </w:rPr>
              <w:t>Keeping accounts</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4</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1.8</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2</w:t>
            </w:r>
          </w:p>
        </w:tc>
        <w:tc>
          <w:tcPr>
            <w:tcW w:w="396" w:type="pct"/>
            <w:vAlign w:val="bottom"/>
          </w:tcPr>
          <w:p w:rsidR="006A4BE0" w:rsidRPr="00B95F83" w:rsidRDefault="006A4BE0" w:rsidP="000E26C3">
            <w:pPr>
              <w:spacing w:before="40" w:line="240" w:lineRule="auto"/>
              <w:jc w:val="center"/>
              <w:rPr>
                <w:sz w:val="20"/>
                <w:szCs w:val="20"/>
              </w:rPr>
            </w:pPr>
            <w:r w:rsidRPr="00B95F83">
              <w:rPr>
                <w:sz w:val="20"/>
                <w:szCs w:val="20"/>
              </w:rPr>
              <w:t>0.9</w:t>
            </w:r>
          </w:p>
        </w:tc>
        <w:tc>
          <w:tcPr>
            <w:tcW w:w="439" w:type="pct"/>
          </w:tcPr>
          <w:p w:rsidR="006A4BE0" w:rsidRPr="00B95F83" w:rsidRDefault="006A4BE0" w:rsidP="000E26C3">
            <w:pPr>
              <w:spacing w:before="40" w:line="240" w:lineRule="auto"/>
              <w:jc w:val="center"/>
              <w:rPr>
                <w:sz w:val="20"/>
                <w:szCs w:val="20"/>
              </w:rPr>
            </w:pPr>
            <w:r w:rsidRPr="00B95F83">
              <w:rPr>
                <w:sz w:val="20"/>
                <w:szCs w:val="20"/>
              </w:rPr>
              <w:t>-0.9</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1</w:t>
            </w:r>
          </w:p>
        </w:tc>
        <w:tc>
          <w:tcPr>
            <w:tcW w:w="352" w:type="pct"/>
            <w:vAlign w:val="bottom"/>
          </w:tcPr>
          <w:p w:rsidR="006A4BE0" w:rsidRPr="00B95F83" w:rsidRDefault="006A4BE0" w:rsidP="000E26C3">
            <w:pPr>
              <w:spacing w:before="40" w:line="240" w:lineRule="auto"/>
              <w:jc w:val="center"/>
              <w:rPr>
                <w:sz w:val="20"/>
                <w:szCs w:val="20"/>
              </w:rPr>
            </w:pPr>
            <w:r w:rsidRPr="00B95F83">
              <w:rPr>
                <w:sz w:val="20"/>
                <w:szCs w:val="20"/>
              </w:rPr>
              <w:t>0.7</w:t>
            </w:r>
          </w:p>
        </w:tc>
        <w:tc>
          <w:tcPr>
            <w:tcW w:w="352" w:type="pct"/>
            <w:vAlign w:val="bottom"/>
          </w:tcPr>
          <w:p w:rsidR="006A4BE0" w:rsidRPr="00B95F83" w:rsidRDefault="006A4BE0" w:rsidP="000E26C3">
            <w:pPr>
              <w:spacing w:before="40" w:line="240" w:lineRule="auto"/>
              <w:jc w:val="center"/>
              <w:rPr>
                <w:sz w:val="20"/>
                <w:szCs w:val="20"/>
              </w:rPr>
            </w:pPr>
          </w:p>
        </w:tc>
        <w:tc>
          <w:tcPr>
            <w:tcW w:w="352" w:type="pct"/>
            <w:vAlign w:val="bottom"/>
          </w:tcPr>
          <w:p w:rsidR="006A4BE0" w:rsidRPr="00B95F83" w:rsidRDefault="006A4BE0" w:rsidP="000E26C3">
            <w:pPr>
              <w:spacing w:before="40" w:line="240" w:lineRule="auto"/>
              <w:jc w:val="center"/>
              <w:rPr>
                <w:sz w:val="20"/>
                <w:szCs w:val="20"/>
              </w:rPr>
            </w:pPr>
          </w:p>
        </w:tc>
        <w:tc>
          <w:tcPr>
            <w:tcW w:w="413" w:type="pct"/>
          </w:tcPr>
          <w:p w:rsidR="006A4BE0" w:rsidRPr="00B95F83" w:rsidRDefault="006A4BE0" w:rsidP="000E26C3">
            <w:pPr>
              <w:spacing w:before="40" w:line="240" w:lineRule="auto"/>
              <w:jc w:val="center"/>
              <w:rPr>
                <w:sz w:val="20"/>
                <w:szCs w:val="20"/>
              </w:rPr>
            </w:pPr>
            <w:r w:rsidRPr="00B95F83">
              <w:rPr>
                <w:sz w:val="20"/>
                <w:szCs w:val="20"/>
              </w:rPr>
              <w:t>-0.7</w:t>
            </w:r>
          </w:p>
        </w:tc>
      </w:tr>
      <w:tr w:rsidR="006A4BE0" w:rsidRPr="00B95F83" w:rsidTr="00996C08">
        <w:trPr>
          <w:trHeight w:val="20"/>
        </w:trPr>
        <w:tc>
          <w:tcPr>
            <w:tcW w:w="1155" w:type="pct"/>
            <w:tcBorders>
              <w:bottom w:val="double" w:sz="4" w:space="0" w:color="auto"/>
            </w:tcBorders>
          </w:tcPr>
          <w:p w:rsidR="006A4BE0" w:rsidRPr="00B95F83" w:rsidRDefault="006A4BE0" w:rsidP="000E26C3">
            <w:pPr>
              <w:spacing w:before="40" w:line="240" w:lineRule="auto"/>
              <w:rPr>
                <w:sz w:val="20"/>
                <w:szCs w:val="20"/>
              </w:rPr>
            </w:pPr>
            <w:r w:rsidRPr="00B95F83">
              <w:rPr>
                <w:sz w:val="20"/>
                <w:szCs w:val="20"/>
              </w:rPr>
              <w:t xml:space="preserve">Total respondents </w:t>
            </w:r>
          </w:p>
        </w:tc>
        <w:tc>
          <w:tcPr>
            <w:tcW w:w="396"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175</w:t>
            </w:r>
          </w:p>
        </w:tc>
        <w:tc>
          <w:tcPr>
            <w:tcW w:w="396"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396"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178</w:t>
            </w:r>
          </w:p>
        </w:tc>
        <w:tc>
          <w:tcPr>
            <w:tcW w:w="396"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439"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w:t>
            </w:r>
          </w:p>
        </w:tc>
        <w:tc>
          <w:tcPr>
            <w:tcW w:w="352"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98</w:t>
            </w:r>
          </w:p>
        </w:tc>
        <w:tc>
          <w:tcPr>
            <w:tcW w:w="352"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352"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101</w:t>
            </w:r>
          </w:p>
        </w:tc>
        <w:tc>
          <w:tcPr>
            <w:tcW w:w="352"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100.0</w:t>
            </w:r>
          </w:p>
        </w:tc>
        <w:tc>
          <w:tcPr>
            <w:tcW w:w="413" w:type="pct"/>
            <w:tcBorders>
              <w:bottom w:val="double" w:sz="4" w:space="0" w:color="auto"/>
            </w:tcBorders>
            <w:vAlign w:val="center"/>
          </w:tcPr>
          <w:p w:rsidR="006A4BE0" w:rsidRPr="00B95F83" w:rsidRDefault="006A4BE0" w:rsidP="000E26C3">
            <w:pPr>
              <w:spacing w:before="40" w:line="240" w:lineRule="auto"/>
              <w:jc w:val="center"/>
              <w:rPr>
                <w:sz w:val="20"/>
                <w:szCs w:val="20"/>
              </w:rPr>
            </w:pPr>
            <w:r w:rsidRPr="00B95F83">
              <w:rPr>
                <w:sz w:val="20"/>
                <w:szCs w:val="20"/>
              </w:rPr>
              <w:t>-</w:t>
            </w:r>
          </w:p>
        </w:tc>
      </w:tr>
    </w:tbl>
    <w:p w:rsidR="006A4BE0" w:rsidRPr="00B95F83" w:rsidRDefault="006A4BE0" w:rsidP="00F04272">
      <w:pPr>
        <w:pStyle w:val="Source"/>
      </w:pPr>
      <w:r w:rsidRPr="00B95F83">
        <w:t xml:space="preserve">Source:  SSWRDSP-II Benchmark Survey (2007) &amp; PSSWRSP Impact Evaluation Survey (2015). </w:t>
      </w:r>
    </w:p>
    <w:p w:rsidR="006A4BE0" w:rsidRPr="001B3579" w:rsidRDefault="006A4BE0" w:rsidP="00F04272">
      <w:pPr>
        <w:pStyle w:val="Source"/>
        <w:rPr>
          <w:lang w:val="fr-FR"/>
        </w:rPr>
      </w:pPr>
      <w:r w:rsidRPr="001B3579">
        <w:rPr>
          <w:lang w:val="fr-FR"/>
        </w:rPr>
        <w:t xml:space="preserve">Note: PPC – Percentage points change. </w:t>
      </w:r>
    </w:p>
    <w:p w:rsidR="006A4BE0" w:rsidRPr="00B95F83" w:rsidRDefault="006A4BE0" w:rsidP="00F04272">
      <w:pPr>
        <w:pStyle w:val="Body"/>
      </w:pPr>
      <w:r w:rsidRPr="00B95F83">
        <w:t>Women involvement (shows as a percentage) in different activities of aquaculture in the project area and the control area in both post and pre-project situation are presented in the Figure 5.1.</w:t>
      </w:r>
    </w:p>
    <w:p w:rsidR="006A4BE0" w:rsidRPr="00B95F83" w:rsidRDefault="006A4BE0" w:rsidP="00E93252">
      <w:pPr>
        <w:jc w:val="center"/>
      </w:pPr>
      <w:r w:rsidRPr="00463D30">
        <w:rPr>
          <w:noProof/>
        </w:rPr>
        <w:object w:dxaOrig="7143" w:dyaOrig="3936">
          <v:shape id="_x0000_i1048" type="#_x0000_t75" style="width:356.8pt;height:194.5pt;visibility:visible" o:ole="" o:bordertopcolor="this" o:borderleftcolor="this" o:borderbottomcolor="this" o:borderrightcolor="this">
            <v:imagedata r:id="rId63" o:title=""/>
            <o:lock v:ext="edit" aspectratio="f"/>
            <w10:bordertop type="single" width="4"/>
            <w10:borderleft type="single" width="4"/>
            <w10:borderbottom type="single" width="4"/>
            <w10:borderright type="single" width="4"/>
          </v:shape>
          <o:OLEObject Type="Embed" ProgID="Excel.Sheet.8" ShapeID="_x0000_i1048" DrawAspect="Content" ObjectID="_1536221212" r:id="rId64"/>
        </w:object>
      </w:r>
    </w:p>
    <w:p w:rsidR="006A4BE0" w:rsidRPr="00B95F83" w:rsidRDefault="006A4BE0" w:rsidP="005508C8">
      <w:pPr>
        <w:pStyle w:val="Figuresscs"/>
      </w:pPr>
      <w:bookmarkStart w:id="478" w:name="_Toc455844197"/>
      <w:bookmarkStart w:id="479" w:name="_Toc462311536"/>
      <w:r w:rsidRPr="00B95F83">
        <w:t>Figure 5.1: Involvement (as percentage) of women in different kinds of aquaculture activities</w:t>
      </w:r>
      <w:bookmarkEnd w:id="478"/>
      <w:bookmarkEnd w:id="479"/>
    </w:p>
    <w:p w:rsidR="006A4BE0" w:rsidRPr="00B95F83" w:rsidRDefault="006A4BE0" w:rsidP="00E93252">
      <w:pPr>
        <w:pStyle w:val="Heading2"/>
      </w:pPr>
      <w:bookmarkStart w:id="480" w:name="_Toc431284533"/>
      <w:bookmarkStart w:id="481" w:name="_Toc455844198"/>
      <w:bookmarkStart w:id="482" w:name="_Toc462324999"/>
      <w:r w:rsidRPr="00B95F83">
        <w:t>Changes in Aspects related to Aquaculture</w:t>
      </w:r>
      <w:bookmarkEnd w:id="480"/>
      <w:bookmarkEnd w:id="481"/>
      <w:bookmarkEnd w:id="482"/>
    </w:p>
    <w:p w:rsidR="006A4BE0" w:rsidRPr="00B95F83" w:rsidRDefault="006A4BE0" w:rsidP="00E93252">
      <w:pPr>
        <w:pStyle w:val="Body"/>
      </w:pPr>
      <w:bookmarkStart w:id="483" w:name="_Toc455844199"/>
      <w:r w:rsidRPr="00B95F83">
        <w:t>The overall changes in various aspects of aquaculture over the last seven years, based on perception of the respondent aquaculture households, are presented in Tables 5.12 and 5.13, which are self-explanatory. It is observed that most aspects/facilities related to aquaculture activities in the project areas at present were said to have enhanced or increased to a great extent, compared to those before the interventions (Table 5.12). Different aspects related to quantity of fish production, number of ponds/new ponds, cultivable areas of water bodies, pond inundation possibility by flood, training opportunity, fish marketing facility/road communication, use of poison in aquaculture and adopting IPM have generally improved in the project area. The pattern in the control areas appeared to be similar. The level of facilities such as quantity of fish production, training opportunity, fish marketing facility /road communication, use of poison in aquaculture and adopting IPM have also largely improved in the control in post project situation. The findings were not generally conclusive but the aspects such as training facilities were said to have increased (due to WMCA) and possibility of inundation of fish ponds by flood was said to have been largely removed in the project areas (due to the pond bank raising, for example) while these were still problems in the control areas.</w:t>
      </w:r>
      <w:bookmarkEnd w:id="483"/>
    </w:p>
    <w:p w:rsidR="006A4BE0" w:rsidRPr="00B95F83" w:rsidRDefault="006A4BE0" w:rsidP="00E93252">
      <w:pPr>
        <w:pStyle w:val="Tablesscs"/>
        <w:rPr>
          <w:rFonts w:hint="eastAsia"/>
        </w:rPr>
      </w:pPr>
      <w:bookmarkStart w:id="484" w:name="_Toc455844201"/>
      <w:bookmarkStart w:id="485" w:name="_Toc462325122"/>
      <w:r w:rsidRPr="00B95F83">
        <w:t>Table 5.12: Overall Changes in Various Aspects of Aquaculture over the Last Seven Years</w:t>
      </w:r>
      <w:bookmarkEnd w:id="484"/>
      <w:r w:rsidRPr="00B95F83">
        <w:t xml:space="preserve"> (2007-2014)</w:t>
      </w:r>
      <w:bookmarkEnd w:id="485"/>
    </w:p>
    <w:tbl>
      <w:tblPr>
        <w:tblW w:w="5112"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336"/>
        <w:gridCol w:w="1025"/>
        <w:gridCol w:w="1122"/>
        <w:gridCol w:w="829"/>
        <w:gridCol w:w="1026"/>
        <w:gridCol w:w="1122"/>
        <w:gridCol w:w="829"/>
      </w:tblGrid>
      <w:tr w:rsidR="006A4BE0" w:rsidRPr="00B95F83" w:rsidTr="00F33D86">
        <w:trPr>
          <w:cantSplit/>
          <w:trHeight w:val="250"/>
          <w:tblHeader/>
        </w:trPr>
        <w:tc>
          <w:tcPr>
            <w:tcW w:w="1796" w:type="pct"/>
            <w:vMerge w:val="restart"/>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Aspect of Changes</w:t>
            </w:r>
          </w:p>
        </w:tc>
        <w:tc>
          <w:tcPr>
            <w:tcW w:w="3204" w:type="pct"/>
            <w:gridSpan w:val="6"/>
            <w:tcBorders>
              <w:top w:val="double" w:sz="4" w:space="0" w:color="auto"/>
            </w:tcBorders>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 of opinion of responded (fish farmers)</w:t>
            </w:r>
          </w:p>
        </w:tc>
      </w:tr>
      <w:tr w:rsidR="006A4BE0" w:rsidRPr="00B95F83" w:rsidTr="00F33D86">
        <w:trPr>
          <w:cantSplit/>
          <w:trHeight w:val="125"/>
          <w:tblHeader/>
        </w:trPr>
        <w:tc>
          <w:tcPr>
            <w:tcW w:w="1796" w:type="pct"/>
            <w:vMerge/>
            <w:shd w:val="clear" w:color="auto" w:fill="D9D9D9"/>
            <w:vAlign w:val="center"/>
          </w:tcPr>
          <w:p w:rsidR="006A4BE0" w:rsidRPr="00B95F83" w:rsidRDefault="006A4BE0" w:rsidP="000E26C3">
            <w:pPr>
              <w:spacing w:before="40" w:line="240" w:lineRule="auto"/>
              <w:jc w:val="center"/>
              <w:rPr>
                <w:b/>
                <w:sz w:val="20"/>
                <w:szCs w:val="20"/>
              </w:rPr>
            </w:pPr>
          </w:p>
        </w:tc>
        <w:tc>
          <w:tcPr>
            <w:tcW w:w="1602" w:type="pct"/>
            <w:gridSpan w:val="3"/>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Project area</w:t>
            </w:r>
          </w:p>
        </w:tc>
        <w:tc>
          <w:tcPr>
            <w:tcW w:w="1602" w:type="pct"/>
            <w:gridSpan w:val="3"/>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Control area</w:t>
            </w:r>
          </w:p>
        </w:tc>
      </w:tr>
      <w:tr w:rsidR="006A4BE0" w:rsidRPr="00B95F83" w:rsidTr="00F33D86">
        <w:trPr>
          <w:cantSplit/>
          <w:trHeight w:val="170"/>
          <w:tblHeader/>
        </w:trPr>
        <w:tc>
          <w:tcPr>
            <w:tcW w:w="1796" w:type="pct"/>
            <w:vMerge/>
            <w:shd w:val="clear" w:color="auto" w:fill="D9D9D9"/>
          </w:tcPr>
          <w:p w:rsidR="006A4BE0" w:rsidRPr="00B95F83" w:rsidRDefault="006A4BE0" w:rsidP="000E26C3">
            <w:pPr>
              <w:spacing w:before="40" w:line="240" w:lineRule="auto"/>
              <w:jc w:val="center"/>
              <w:rPr>
                <w:b/>
                <w:sz w:val="20"/>
                <w:szCs w:val="20"/>
              </w:rPr>
            </w:pPr>
            <w:bookmarkStart w:id="486" w:name="_Hlk443994659"/>
          </w:p>
        </w:tc>
        <w:tc>
          <w:tcPr>
            <w:tcW w:w="5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Increased</w:t>
            </w:r>
          </w:p>
        </w:tc>
        <w:tc>
          <w:tcPr>
            <w:tcW w:w="604"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Decreased</w:t>
            </w:r>
          </w:p>
        </w:tc>
        <w:tc>
          <w:tcPr>
            <w:tcW w:w="44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 Change</w:t>
            </w:r>
          </w:p>
        </w:tc>
        <w:tc>
          <w:tcPr>
            <w:tcW w:w="552"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Increased</w:t>
            </w:r>
          </w:p>
        </w:tc>
        <w:tc>
          <w:tcPr>
            <w:tcW w:w="604"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Decreased</w:t>
            </w:r>
          </w:p>
        </w:tc>
        <w:tc>
          <w:tcPr>
            <w:tcW w:w="446" w:type="pct"/>
            <w:shd w:val="clear" w:color="auto" w:fill="D9D9D9"/>
            <w:vAlign w:val="center"/>
          </w:tcPr>
          <w:p w:rsidR="006A4BE0" w:rsidRPr="00B95F83" w:rsidRDefault="006A4BE0" w:rsidP="000E26C3">
            <w:pPr>
              <w:spacing w:before="40" w:line="240" w:lineRule="auto"/>
              <w:jc w:val="center"/>
              <w:rPr>
                <w:b/>
                <w:sz w:val="20"/>
                <w:szCs w:val="20"/>
              </w:rPr>
            </w:pPr>
            <w:r w:rsidRPr="00B95F83">
              <w:rPr>
                <w:b/>
                <w:sz w:val="20"/>
                <w:szCs w:val="20"/>
              </w:rPr>
              <w:t>No Change</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Quantity of fish production</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85.9</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2.1</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12.8</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80.6</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3.6</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16.5</w:t>
            </w:r>
          </w:p>
        </w:tc>
      </w:tr>
      <w:tr w:rsidR="006A4BE0" w:rsidRPr="00B95F83" w:rsidTr="00F33D86">
        <w:trPr>
          <w:trHeight w:val="179"/>
        </w:trPr>
        <w:tc>
          <w:tcPr>
            <w:tcW w:w="1796" w:type="pct"/>
          </w:tcPr>
          <w:p w:rsidR="006A4BE0" w:rsidRPr="00B95F83" w:rsidRDefault="006A4BE0" w:rsidP="000E26C3">
            <w:pPr>
              <w:spacing w:before="40" w:line="240" w:lineRule="auto"/>
              <w:jc w:val="left"/>
              <w:rPr>
                <w:sz w:val="20"/>
                <w:szCs w:val="20"/>
              </w:rPr>
            </w:pPr>
            <w:r w:rsidRPr="00B95F83">
              <w:rPr>
                <w:sz w:val="20"/>
                <w:szCs w:val="20"/>
              </w:rPr>
              <w:t>Number of ponds/new ponds</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67.9</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19.1</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13.5</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62.6</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24.8</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13.0</w:t>
            </w:r>
          </w:p>
        </w:tc>
      </w:tr>
      <w:tr w:rsidR="006A4BE0" w:rsidRPr="00B95F83" w:rsidTr="00F33D86">
        <w:trPr>
          <w:trHeight w:val="116"/>
        </w:trPr>
        <w:tc>
          <w:tcPr>
            <w:tcW w:w="1796" w:type="pct"/>
          </w:tcPr>
          <w:p w:rsidR="006A4BE0" w:rsidRPr="00B95F83" w:rsidRDefault="006A4BE0" w:rsidP="000E26C3">
            <w:pPr>
              <w:spacing w:before="40" w:line="240" w:lineRule="auto"/>
              <w:jc w:val="left"/>
              <w:rPr>
                <w:sz w:val="20"/>
                <w:szCs w:val="20"/>
              </w:rPr>
            </w:pPr>
            <w:r w:rsidRPr="00B95F83">
              <w:rPr>
                <w:sz w:val="20"/>
                <w:szCs w:val="20"/>
              </w:rPr>
              <w:t>Cultivable areas of water bodies/ponds</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68.5</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18.5</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13.5</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63.3</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24.4</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12.9</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Inundation possibility by flood</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22.3</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59.3</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17.8</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30.4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28.5</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27.1</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Training opportunity</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84.2</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12.6</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4.6</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49.2</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28.2</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17.8</w:t>
            </w:r>
          </w:p>
        </w:tc>
      </w:tr>
      <w:tr w:rsidR="006A4BE0" w:rsidRPr="00B95F83" w:rsidTr="00F33D86">
        <w:trPr>
          <w:trHeight w:val="116"/>
        </w:trPr>
        <w:tc>
          <w:tcPr>
            <w:tcW w:w="1796" w:type="pct"/>
          </w:tcPr>
          <w:p w:rsidR="006A4BE0" w:rsidRPr="00B95F83" w:rsidRDefault="006A4BE0" w:rsidP="000E26C3">
            <w:pPr>
              <w:spacing w:before="40" w:line="240" w:lineRule="auto"/>
              <w:jc w:val="left"/>
              <w:rPr>
                <w:sz w:val="20"/>
                <w:szCs w:val="20"/>
              </w:rPr>
            </w:pPr>
            <w:r w:rsidRPr="00B95F83">
              <w:rPr>
                <w:sz w:val="20"/>
                <w:szCs w:val="20"/>
              </w:rPr>
              <w:t>Availability of inputs</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85.8</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11.6</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4.2</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70.3</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25.4</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8.8</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 xml:space="preserve">Marketing facility /road communication  </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90.8</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8.9</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2.1</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87.4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14.4</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6.7</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HH income from aquaculture</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85.2</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5.3</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10.5</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90.1</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10.7</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7.5</w:t>
            </w:r>
          </w:p>
        </w:tc>
      </w:tr>
      <w:tr w:rsidR="006A4BE0" w:rsidRPr="00B95F83" w:rsidTr="00F33D86">
        <w:trPr>
          <w:trHeight w:val="116"/>
        </w:trPr>
        <w:tc>
          <w:tcPr>
            <w:tcW w:w="1796" w:type="pct"/>
          </w:tcPr>
          <w:p w:rsidR="006A4BE0" w:rsidRPr="00B95F83" w:rsidRDefault="006A4BE0" w:rsidP="000E26C3">
            <w:pPr>
              <w:spacing w:before="40" w:line="240" w:lineRule="auto"/>
              <w:jc w:val="left"/>
              <w:rPr>
                <w:sz w:val="20"/>
                <w:szCs w:val="20"/>
              </w:rPr>
            </w:pPr>
            <w:r w:rsidRPr="00B95F83">
              <w:rPr>
                <w:sz w:val="20"/>
                <w:szCs w:val="20"/>
              </w:rPr>
              <w:t>Modern aquaculture technology</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81.4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16.2</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3.8</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55.0</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30.8</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13.2</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Use of poison in aquaculture</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17.6</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78.4</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4.1</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13.4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70.5</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10.7</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Adopting IPM</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65.4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26.6</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8.7</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58.7</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33.1</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10.0</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Land rent for ponds</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87.3</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9.6</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4.6</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92.2</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11.4</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6.0</w:t>
            </w:r>
          </w:p>
        </w:tc>
      </w:tr>
      <w:tr w:rsidR="006A4BE0" w:rsidRPr="00B95F83" w:rsidTr="00F33D86">
        <w:trPr>
          <w:trHeight w:val="64"/>
        </w:trPr>
        <w:tc>
          <w:tcPr>
            <w:tcW w:w="1796" w:type="pct"/>
          </w:tcPr>
          <w:p w:rsidR="006A4BE0" w:rsidRPr="00B95F83" w:rsidRDefault="006A4BE0" w:rsidP="000E26C3">
            <w:pPr>
              <w:spacing w:before="40" w:line="240" w:lineRule="auto"/>
              <w:jc w:val="left"/>
              <w:rPr>
                <w:sz w:val="20"/>
                <w:szCs w:val="20"/>
              </w:rPr>
            </w:pPr>
            <w:r w:rsidRPr="00B95F83">
              <w:rPr>
                <w:sz w:val="20"/>
                <w:szCs w:val="20"/>
              </w:rPr>
              <w:t>Aquaculture suitability of canals/water bodies</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21.4</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18.8</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56.5</w:t>
            </w:r>
          </w:p>
        </w:tc>
        <w:tc>
          <w:tcPr>
            <w:tcW w:w="552" w:type="pct"/>
            <w:vAlign w:val="bottom"/>
          </w:tcPr>
          <w:p w:rsidR="006A4BE0" w:rsidRPr="00B95F83" w:rsidRDefault="006A4BE0" w:rsidP="000E26C3">
            <w:pPr>
              <w:spacing w:before="40" w:line="240" w:lineRule="auto"/>
              <w:jc w:val="center"/>
              <w:rPr>
                <w:sz w:val="20"/>
                <w:szCs w:val="20"/>
              </w:rPr>
            </w:pPr>
            <w:r w:rsidRPr="00B95F83">
              <w:rPr>
                <w:sz w:val="20"/>
                <w:szCs w:val="20"/>
              </w:rPr>
              <w:t>32.3</w:t>
            </w:r>
          </w:p>
        </w:tc>
        <w:tc>
          <w:tcPr>
            <w:tcW w:w="604" w:type="pct"/>
            <w:vAlign w:val="bottom"/>
          </w:tcPr>
          <w:p w:rsidR="006A4BE0" w:rsidRPr="00B95F83" w:rsidRDefault="006A4BE0" w:rsidP="000E26C3">
            <w:pPr>
              <w:spacing w:before="40" w:line="240" w:lineRule="auto"/>
              <w:jc w:val="center"/>
              <w:rPr>
                <w:sz w:val="20"/>
                <w:szCs w:val="20"/>
              </w:rPr>
            </w:pPr>
            <w:r w:rsidRPr="00B95F83">
              <w:rPr>
                <w:sz w:val="20"/>
                <w:szCs w:val="20"/>
              </w:rPr>
              <w:t>34.7</w:t>
            </w:r>
          </w:p>
        </w:tc>
        <w:tc>
          <w:tcPr>
            <w:tcW w:w="446" w:type="pct"/>
            <w:vAlign w:val="bottom"/>
          </w:tcPr>
          <w:p w:rsidR="006A4BE0" w:rsidRPr="00B95F83" w:rsidRDefault="006A4BE0" w:rsidP="000E26C3">
            <w:pPr>
              <w:spacing w:before="40" w:line="240" w:lineRule="auto"/>
              <w:jc w:val="center"/>
              <w:rPr>
                <w:sz w:val="20"/>
                <w:szCs w:val="20"/>
              </w:rPr>
            </w:pPr>
            <w:r w:rsidRPr="00B95F83">
              <w:rPr>
                <w:sz w:val="20"/>
                <w:szCs w:val="20"/>
              </w:rPr>
              <w:t>22.4</w:t>
            </w:r>
          </w:p>
        </w:tc>
      </w:tr>
      <w:tr w:rsidR="006A4BE0" w:rsidRPr="00B95F83" w:rsidTr="00F33D86">
        <w:trPr>
          <w:trHeight w:val="125"/>
        </w:trPr>
        <w:tc>
          <w:tcPr>
            <w:tcW w:w="1796" w:type="pct"/>
            <w:tcBorders>
              <w:bottom w:val="double" w:sz="4" w:space="0" w:color="auto"/>
            </w:tcBorders>
          </w:tcPr>
          <w:p w:rsidR="006A4BE0" w:rsidRPr="00B95F83" w:rsidRDefault="006A4BE0" w:rsidP="000E26C3">
            <w:pPr>
              <w:spacing w:before="40" w:line="240" w:lineRule="auto"/>
              <w:jc w:val="left"/>
              <w:rPr>
                <w:sz w:val="20"/>
                <w:szCs w:val="20"/>
              </w:rPr>
            </w:pPr>
            <w:r w:rsidRPr="00B95F83">
              <w:rPr>
                <w:sz w:val="20"/>
                <w:szCs w:val="20"/>
              </w:rPr>
              <w:t>Leasing of canals/water bodies under SP</w:t>
            </w:r>
          </w:p>
        </w:tc>
        <w:tc>
          <w:tcPr>
            <w:tcW w:w="552"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15.4</w:t>
            </w:r>
          </w:p>
        </w:tc>
        <w:tc>
          <w:tcPr>
            <w:tcW w:w="604"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20.2</w:t>
            </w:r>
          </w:p>
        </w:tc>
        <w:tc>
          <w:tcPr>
            <w:tcW w:w="446"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60.7</w:t>
            </w:r>
          </w:p>
        </w:tc>
        <w:tc>
          <w:tcPr>
            <w:tcW w:w="552"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12.8</w:t>
            </w:r>
          </w:p>
        </w:tc>
        <w:tc>
          <w:tcPr>
            <w:tcW w:w="604"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46.8</w:t>
            </w:r>
          </w:p>
        </w:tc>
        <w:tc>
          <w:tcPr>
            <w:tcW w:w="446" w:type="pct"/>
            <w:tcBorders>
              <w:bottom w:val="double" w:sz="4" w:space="0" w:color="auto"/>
            </w:tcBorders>
            <w:vAlign w:val="bottom"/>
          </w:tcPr>
          <w:p w:rsidR="006A4BE0" w:rsidRPr="00B95F83" w:rsidRDefault="006A4BE0" w:rsidP="000E26C3">
            <w:pPr>
              <w:spacing w:before="40" w:line="240" w:lineRule="auto"/>
              <w:jc w:val="center"/>
              <w:rPr>
                <w:sz w:val="20"/>
                <w:szCs w:val="20"/>
              </w:rPr>
            </w:pPr>
            <w:r w:rsidRPr="00B95F83">
              <w:rPr>
                <w:sz w:val="20"/>
                <w:szCs w:val="20"/>
              </w:rPr>
              <w:t>25.1</w:t>
            </w:r>
          </w:p>
        </w:tc>
      </w:tr>
    </w:tbl>
    <w:bookmarkEnd w:id="486"/>
    <w:p w:rsidR="006A4BE0" w:rsidRPr="00B95F83" w:rsidRDefault="006A4BE0" w:rsidP="00F33D86">
      <w:pPr>
        <w:pStyle w:val="Source"/>
      </w:pPr>
      <w:r w:rsidRPr="00B95F83">
        <w:t>Source:  PSSWRSP- Impact Evaluation Survey (2015).</w:t>
      </w:r>
    </w:p>
    <w:p w:rsidR="006A4BE0" w:rsidRPr="00B95F83" w:rsidRDefault="006A4BE0" w:rsidP="00F33D86">
      <w:pPr>
        <w:pStyle w:val="Body"/>
      </w:pPr>
      <w:r w:rsidRPr="00B95F83">
        <w:t>Regarding overall changes in quantity of fish production of aquaculture after the project intervention is shown in Table 5.13. It is observed in the Table 5.13 that, the overall household fish production from aquaculture in the project areas has largely increased (60% in post project situation while 54% in pre project situation and PPC +6.0) in the post-project period according to perception of the respondents. However, the rate of increase was relatively low (54% in post project situation while 49% in pre project situation and PPC 4.6%) in control area in post project situation (Table 5.13) as per opinion of the respondents, presumably because of reduced access and/or reduced fish catch. The overall changes in various aspects of aquaculture over the last seven years (2007-2014) by SPs are shown in Appendix Table A5.4.</w:t>
      </w:r>
    </w:p>
    <w:p w:rsidR="006A4BE0" w:rsidRPr="00B95F83" w:rsidRDefault="006A4BE0" w:rsidP="00F33D86">
      <w:pPr>
        <w:pStyle w:val="Tablesscs"/>
        <w:rPr>
          <w:rFonts w:hint="eastAsia"/>
        </w:rPr>
      </w:pPr>
      <w:bookmarkStart w:id="487" w:name="_Toc455844203"/>
      <w:bookmarkStart w:id="488" w:name="_Toc462325123"/>
      <w:r w:rsidRPr="00B95F83">
        <w:t>Table 5.13</w:t>
      </w:r>
      <w:r>
        <w:t>:</w:t>
      </w:r>
      <w:r w:rsidRPr="00B95F83">
        <w:t xml:space="preserve"> Overall Changes in Quantity of Fish Production of Aquaculture</w:t>
      </w:r>
      <w:bookmarkEnd w:id="487"/>
      <w:bookmarkEnd w:id="48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1278"/>
        <w:gridCol w:w="1218"/>
        <w:gridCol w:w="1351"/>
        <w:gridCol w:w="1351"/>
        <w:gridCol w:w="1348"/>
        <w:gridCol w:w="1349"/>
        <w:gridCol w:w="1348"/>
      </w:tblGrid>
      <w:tr w:rsidR="006A4BE0" w:rsidRPr="00B95F83" w:rsidTr="000E26C3">
        <w:trPr>
          <w:trHeight w:val="20"/>
          <w:tblHeader/>
        </w:trPr>
        <w:tc>
          <w:tcPr>
            <w:tcW w:w="691" w:type="pct"/>
            <w:vMerge w:val="restart"/>
            <w:tcBorders>
              <w:top w:val="double" w:sz="4" w:space="0" w:color="auto"/>
            </w:tcBorders>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Changes</w:t>
            </w:r>
          </w:p>
        </w:tc>
        <w:tc>
          <w:tcPr>
            <w:tcW w:w="4309" w:type="pct"/>
            <w:gridSpan w:val="6"/>
            <w:tcBorders>
              <w:top w:val="double" w:sz="4" w:space="0" w:color="auto"/>
            </w:tcBorders>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 of opinion of respondent (fish farmer households) about the changes in fish production</w:t>
            </w:r>
          </w:p>
        </w:tc>
      </w:tr>
      <w:tr w:rsidR="006A4BE0" w:rsidRPr="00B95F83" w:rsidTr="000E26C3">
        <w:trPr>
          <w:trHeight w:val="20"/>
          <w:tblHeader/>
        </w:trPr>
        <w:tc>
          <w:tcPr>
            <w:tcW w:w="691" w:type="pct"/>
            <w:vMerge/>
            <w:shd w:val="clear" w:color="auto" w:fill="D9D9D9"/>
            <w:noWrap/>
            <w:vAlign w:val="center"/>
          </w:tcPr>
          <w:p w:rsidR="006A4BE0" w:rsidRPr="00B95F83" w:rsidRDefault="006A4BE0" w:rsidP="000E26C3">
            <w:pPr>
              <w:spacing w:before="40" w:line="240" w:lineRule="auto"/>
              <w:jc w:val="center"/>
              <w:rPr>
                <w:b/>
                <w:sz w:val="20"/>
              </w:rPr>
            </w:pPr>
          </w:p>
        </w:tc>
        <w:tc>
          <w:tcPr>
            <w:tcW w:w="2121" w:type="pct"/>
            <w:gridSpan w:val="3"/>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Project area</w:t>
            </w:r>
          </w:p>
        </w:tc>
        <w:tc>
          <w:tcPr>
            <w:tcW w:w="2188" w:type="pct"/>
            <w:gridSpan w:val="3"/>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Control area</w:t>
            </w:r>
          </w:p>
        </w:tc>
      </w:tr>
      <w:tr w:rsidR="006A4BE0" w:rsidRPr="00B95F83" w:rsidTr="000E26C3">
        <w:trPr>
          <w:trHeight w:val="20"/>
          <w:tblHeader/>
        </w:trPr>
        <w:tc>
          <w:tcPr>
            <w:tcW w:w="691" w:type="pct"/>
            <w:vMerge/>
            <w:shd w:val="clear" w:color="auto" w:fill="D9D9D9"/>
            <w:noWrap/>
            <w:vAlign w:val="center"/>
          </w:tcPr>
          <w:p w:rsidR="006A4BE0" w:rsidRPr="00B95F83" w:rsidRDefault="006A4BE0" w:rsidP="000E26C3">
            <w:pPr>
              <w:spacing w:before="40" w:line="240" w:lineRule="auto"/>
              <w:jc w:val="center"/>
              <w:rPr>
                <w:b/>
                <w:sz w:val="20"/>
              </w:rPr>
            </w:pPr>
          </w:p>
        </w:tc>
        <w:tc>
          <w:tcPr>
            <w:tcW w:w="659"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Before</w:t>
            </w:r>
          </w:p>
        </w:tc>
        <w:tc>
          <w:tcPr>
            <w:tcW w:w="731"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After</w:t>
            </w:r>
          </w:p>
        </w:tc>
        <w:tc>
          <w:tcPr>
            <w:tcW w:w="730"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PPC</w:t>
            </w:r>
          </w:p>
        </w:tc>
        <w:tc>
          <w:tcPr>
            <w:tcW w:w="729"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Before</w:t>
            </w:r>
          </w:p>
        </w:tc>
        <w:tc>
          <w:tcPr>
            <w:tcW w:w="730"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After</w:t>
            </w:r>
          </w:p>
        </w:tc>
        <w:tc>
          <w:tcPr>
            <w:tcW w:w="729" w:type="pct"/>
            <w:shd w:val="clear" w:color="auto" w:fill="D9D9D9"/>
            <w:noWrap/>
            <w:vAlign w:val="center"/>
          </w:tcPr>
          <w:p w:rsidR="006A4BE0" w:rsidRPr="00B95F83" w:rsidRDefault="006A4BE0" w:rsidP="000E26C3">
            <w:pPr>
              <w:spacing w:before="40" w:line="240" w:lineRule="auto"/>
              <w:jc w:val="center"/>
              <w:rPr>
                <w:b/>
                <w:sz w:val="20"/>
              </w:rPr>
            </w:pPr>
            <w:r w:rsidRPr="00B95F83">
              <w:rPr>
                <w:b/>
                <w:sz w:val="20"/>
              </w:rPr>
              <w:t>PPC</w:t>
            </w:r>
          </w:p>
        </w:tc>
      </w:tr>
      <w:tr w:rsidR="006A4BE0" w:rsidRPr="00B95F83" w:rsidTr="00521342">
        <w:trPr>
          <w:trHeight w:val="20"/>
        </w:trPr>
        <w:tc>
          <w:tcPr>
            <w:tcW w:w="691" w:type="pct"/>
            <w:noWrap/>
            <w:vAlign w:val="bottom"/>
          </w:tcPr>
          <w:p w:rsidR="006A4BE0" w:rsidRPr="00B95F83" w:rsidRDefault="006A4BE0" w:rsidP="000E26C3">
            <w:pPr>
              <w:spacing w:before="40" w:line="240" w:lineRule="auto"/>
              <w:rPr>
                <w:sz w:val="20"/>
              </w:rPr>
            </w:pPr>
            <w:r w:rsidRPr="00B95F83">
              <w:rPr>
                <w:sz w:val="20"/>
              </w:rPr>
              <w:t>Increased</w:t>
            </w:r>
          </w:p>
        </w:tc>
        <w:tc>
          <w:tcPr>
            <w:tcW w:w="659" w:type="pct"/>
            <w:noWrap/>
            <w:vAlign w:val="bottom"/>
          </w:tcPr>
          <w:p w:rsidR="006A4BE0" w:rsidRPr="00B95F83" w:rsidRDefault="006A4BE0" w:rsidP="000E26C3">
            <w:pPr>
              <w:spacing w:before="40" w:line="240" w:lineRule="auto"/>
              <w:jc w:val="center"/>
              <w:rPr>
                <w:sz w:val="20"/>
              </w:rPr>
            </w:pPr>
            <w:r w:rsidRPr="00B95F83">
              <w:rPr>
                <w:sz w:val="20"/>
              </w:rPr>
              <w:t>54.0</w:t>
            </w:r>
          </w:p>
        </w:tc>
        <w:tc>
          <w:tcPr>
            <w:tcW w:w="731" w:type="pct"/>
            <w:noWrap/>
            <w:vAlign w:val="bottom"/>
          </w:tcPr>
          <w:p w:rsidR="006A4BE0" w:rsidRPr="00B95F83" w:rsidRDefault="006A4BE0" w:rsidP="000E26C3">
            <w:pPr>
              <w:spacing w:before="40" w:line="240" w:lineRule="auto"/>
              <w:jc w:val="center"/>
              <w:rPr>
                <w:sz w:val="20"/>
              </w:rPr>
            </w:pPr>
            <w:r w:rsidRPr="00B95F83">
              <w:rPr>
                <w:sz w:val="20"/>
              </w:rPr>
              <w:t>60.0</w:t>
            </w:r>
          </w:p>
        </w:tc>
        <w:tc>
          <w:tcPr>
            <w:tcW w:w="730" w:type="pct"/>
            <w:noWrap/>
            <w:vAlign w:val="bottom"/>
          </w:tcPr>
          <w:p w:rsidR="006A4BE0" w:rsidRPr="00B95F83" w:rsidRDefault="006A4BE0" w:rsidP="000E26C3">
            <w:pPr>
              <w:spacing w:before="40" w:line="240" w:lineRule="auto"/>
              <w:jc w:val="center"/>
              <w:rPr>
                <w:sz w:val="20"/>
              </w:rPr>
            </w:pPr>
            <w:r w:rsidRPr="00B95F83">
              <w:rPr>
                <w:sz w:val="20"/>
              </w:rPr>
              <w:t>+6.0</w:t>
            </w:r>
          </w:p>
        </w:tc>
        <w:tc>
          <w:tcPr>
            <w:tcW w:w="729" w:type="pct"/>
            <w:noWrap/>
            <w:vAlign w:val="bottom"/>
          </w:tcPr>
          <w:p w:rsidR="006A4BE0" w:rsidRPr="00B95F83" w:rsidRDefault="006A4BE0" w:rsidP="000E26C3">
            <w:pPr>
              <w:spacing w:before="40" w:line="240" w:lineRule="auto"/>
              <w:jc w:val="center"/>
              <w:rPr>
                <w:sz w:val="20"/>
              </w:rPr>
            </w:pPr>
            <w:r w:rsidRPr="00B95F83">
              <w:rPr>
                <w:sz w:val="20"/>
              </w:rPr>
              <w:t>49.4</w:t>
            </w:r>
          </w:p>
        </w:tc>
        <w:tc>
          <w:tcPr>
            <w:tcW w:w="730" w:type="pct"/>
            <w:noWrap/>
            <w:vAlign w:val="bottom"/>
          </w:tcPr>
          <w:p w:rsidR="006A4BE0" w:rsidRPr="00B95F83" w:rsidRDefault="006A4BE0" w:rsidP="000E26C3">
            <w:pPr>
              <w:spacing w:before="40" w:line="240" w:lineRule="auto"/>
              <w:jc w:val="center"/>
              <w:rPr>
                <w:sz w:val="20"/>
              </w:rPr>
            </w:pPr>
            <w:r w:rsidRPr="00B95F83">
              <w:rPr>
                <w:sz w:val="20"/>
              </w:rPr>
              <w:t>54.0</w:t>
            </w:r>
          </w:p>
        </w:tc>
        <w:tc>
          <w:tcPr>
            <w:tcW w:w="729" w:type="pct"/>
            <w:noWrap/>
            <w:vAlign w:val="bottom"/>
          </w:tcPr>
          <w:p w:rsidR="006A4BE0" w:rsidRPr="00B95F83" w:rsidRDefault="006A4BE0" w:rsidP="000E26C3">
            <w:pPr>
              <w:spacing w:before="40" w:line="240" w:lineRule="auto"/>
              <w:jc w:val="center"/>
              <w:rPr>
                <w:sz w:val="20"/>
              </w:rPr>
            </w:pPr>
            <w:r w:rsidRPr="00B95F83">
              <w:rPr>
                <w:sz w:val="20"/>
              </w:rPr>
              <w:t>+4.6</w:t>
            </w:r>
          </w:p>
        </w:tc>
      </w:tr>
      <w:tr w:rsidR="006A4BE0" w:rsidRPr="00B95F83" w:rsidTr="00521342">
        <w:trPr>
          <w:trHeight w:val="20"/>
        </w:trPr>
        <w:tc>
          <w:tcPr>
            <w:tcW w:w="691" w:type="pct"/>
            <w:noWrap/>
            <w:vAlign w:val="bottom"/>
          </w:tcPr>
          <w:p w:rsidR="006A4BE0" w:rsidRPr="00B95F83" w:rsidRDefault="006A4BE0" w:rsidP="000E26C3">
            <w:pPr>
              <w:spacing w:before="40" w:line="240" w:lineRule="auto"/>
              <w:rPr>
                <w:sz w:val="20"/>
              </w:rPr>
            </w:pPr>
            <w:r w:rsidRPr="00B95F83">
              <w:rPr>
                <w:sz w:val="20"/>
              </w:rPr>
              <w:t>Decreased</w:t>
            </w:r>
          </w:p>
        </w:tc>
        <w:tc>
          <w:tcPr>
            <w:tcW w:w="659" w:type="pct"/>
            <w:noWrap/>
            <w:vAlign w:val="bottom"/>
          </w:tcPr>
          <w:p w:rsidR="006A4BE0" w:rsidRPr="00B95F83" w:rsidRDefault="006A4BE0" w:rsidP="000E26C3">
            <w:pPr>
              <w:spacing w:before="40" w:line="240" w:lineRule="auto"/>
              <w:jc w:val="center"/>
              <w:rPr>
                <w:sz w:val="20"/>
              </w:rPr>
            </w:pPr>
            <w:r w:rsidRPr="00B95F83">
              <w:rPr>
                <w:sz w:val="20"/>
              </w:rPr>
              <w:t>30.2</w:t>
            </w:r>
          </w:p>
        </w:tc>
        <w:tc>
          <w:tcPr>
            <w:tcW w:w="731" w:type="pct"/>
            <w:noWrap/>
            <w:vAlign w:val="bottom"/>
          </w:tcPr>
          <w:p w:rsidR="006A4BE0" w:rsidRPr="00B95F83" w:rsidRDefault="006A4BE0" w:rsidP="000E26C3">
            <w:pPr>
              <w:spacing w:before="40" w:line="240" w:lineRule="auto"/>
              <w:jc w:val="center"/>
              <w:rPr>
                <w:sz w:val="20"/>
              </w:rPr>
            </w:pPr>
            <w:r w:rsidRPr="00B95F83">
              <w:rPr>
                <w:sz w:val="20"/>
              </w:rPr>
              <w:t>21.3</w:t>
            </w:r>
          </w:p>
        </w:tc>
        <w:tc>
          <w:tcPr>
            <w:tcW w:w="730" w:type="pct"/>
            <w:noWrap/>
            <w:vAlign w:val="bottom"/>
          </w:tcPr>
          <w:p w:rsidR="006A4BE0" w:rsidRPr="00B95F83" w:rsidRDefault="006A4BE0" w:rsidP="000E26C3">
            <w:pPr>
              <w:spacing w:before="40" w:line="240" w:lineRule="auto"/>
              <w:jc w:val="center"/>
              <w:rPr>
                <w:sz w:val="20"/>
              </w:rPr>
            </w:pPr>
            <w:r w:rsidRPr="00B95F83">
              <w:rPr>
                <w:sz w:val="20"/>
              </w:rPr>
              <w:t>-8.9</w:t>
            </w:r>
          </w:p>
        </w:tc>
        <w:tc>
          <w:tcPr>
            <w:tcW w:w="729" w:type="pct"/>
            <w:noWrap/>
            <w:vAlign w:val="bottom"/>
          </w:tcPr>
          <w:p w:rsidR="006A4BE0" w:rsidRPr="00B95F83" w:rsidRDefault="006A4BE0" w:rsidP="000E26C3">
            <w:pPr>
              <w:spacing w:before="40" w:line="240" w:lineRule="auto"/>
              <w:jc w:val="center"/>
              <w:rPr>
                <w:sz w:val="20"/>
              </w:rPr>
            </w:pPr>
            <w:r w:rsidRPr="00B95F83">
              <w:rPr>
                <w:sz w:val="20"/>
              </w:rPr>
              <w:t>36.8</w:t>
            </w:r>
          </w:p>
        </w:tc>
        <w:tc>
          <w:tcPr>
            <w:tcW w:w="730" w:type="pct"/>
            <w:noWrap/>
            <w:vAlign w:val="bottom"/>
          </w:tcPr>
          <w:p w:rsidR="006A4BE0" w:rsidRPr="00B95F83" w:rsidRDefault="006A4BE0" w:rsidP="000E26C3">
            <w:pPr>
              <w:spacing w:before="40" w:line="240" w:lineRule="auto"/>
              <w:jc w:val="center"/>
              <w:rPr>
                <w:sz w:val="20"/>
              </w:rPr>
            </w:pPr>
            <w:r w:rsidRPr="00B95F83">
              <w:rPr>
                <w:sz w:val="20"/>
              </w:rPr>
              <w:t>29.6</w:t>
            </w:r>
          </w:p>
        </w:tc>
        <w:tc>
          <w:tcPr>
            <w:tcW w:w="729" w:type="pct"/>
            <w:noWrap/>
            <w:vAlign w:val="bottom"/>
          </w:tcPr>
          <w:p w:rsidR="006A4BE0" w:rsidRPr="00B95F83" w:rsidRDefault="006A4BE0" w:rsidP="000E26C3">
            <w:pPr>
              <w:spacing w:before="40" w:line="240" w:lineRule="auto"/>
              <w:jc w:val="center"/>
              <w:rPr>
                <w:sz w:val="20"/>
              </w:rPr>
            </w:pPr>
            <w:r w:rsidRPr="00B95F83">
              <w:rPr>
                <w:sz w:val="20"/>
              </w:rPr>
              <w:t>-9.3</w:t>
            </w:r>
          </w:p>
        </w:tc>
      </w:tr>
      <w:tr w:rsidR="006A4BE0" w:rsidRPr="00B95F83" w:rsidTr="00521342">
        <w:trPr>
          <w:trHeight w:val="20"/>
        </w:trPr>
        <w:tc>
          <w:tcPr>
            <w:tcW w:w="691" w:type="pct"/>
            <w:tcBorders>
              <w:bottom w:val="double" w:sz="4" w:space="0" w:color="auto"/>
            </w:tcBorders>
            <w:noWrap/>
            <w:vAlign w:val="bottom"/>
          </w:tcPr>
          <w:p w:rsidR="006A4BE0" w:rsidRPr="00B95F83" w:rsidRDefault="006A4BE0" w:rsidP="000E26C3">
            <w:pPr>
              <w:spacing w:before="40" w:line="240" w:lineRule="auto"/>
              <w:rPr>
                <w:sz w:val="20"/>
              </w:rPr>
            </w:pPr>
            <w:r w:rsidRPr="00B95F83">
              <w:rPr>
                <w:sz w:val="20"/>
              </w:rPr>
              <w:t>Unchanged</w:t>
            </w:r>
          </w:p>
        </w:tc>
        <w:tc>
          <w:tcPr>
            <w:tcW w:w="659"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15.8</w:t>
            </w:r>
          </w:p>
        </w:tc>
        <w:tc>
          <w:tcPr>
            <w:tcW w:w="731"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18.7</w:t>
            </w:r>
          </w:p>
        </w:tc>
        <w:tc>
          <w:tcPr>
            <w:tcW w:w="730"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+2.9</w:t>
            </w:r>
          </w:p>
        </w:tc>
        <w:tc>
          <w:tcPr>
            <w:tcW w:w="729"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13.8</w:t>
            </w:r>
          </w:p>
        </w:tc>
        <w:tc>
          <w:tcPr>
            <w:tcW w:w="730"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14.4</w:t>
            </w:r>
          </w:p>
        </w:tc>
        <w:tc>
          <w:tcPr>
            <w:tcW w:w="729" w:type="pct"/>
            <w:tcBorders>
              <w:bottom w:val="double" w:sz="4" w:space="0" w:color="auto"/>
            </w:tcBorders>
            <w:noWrap/>
            <w:vAlign w:val="bottom"/>
          </w:tcPr>
          <w:p w:rsidR="006A4BE0" w:rsidRPr="00B95F83" w:rsidRDefault="006A4BE0" w:rsidP="000E26C3">
            <w:pPr>
              <w:spacing w:before="40" w:line="240" w:lineRule="auto"/>
              <w:jc w:val="center"/>
              <w:rPr>
                <w:sz w:val="20"/>
              </w:rPr>
            </w:pPr>
            <w:r w:rsidRPr="00B95F83">
              <w:rPr>
                <w:sz w:val="20"/>
              </w:rPr>
              <w:t>+0.6</w:t>
            </w:r>
          </w:p>
        </w:tc>
      </w:tr>
    </w:tbl>
    <w:p w:rsidR="006A4BE0" w:rsidRPr="00B95F83" w:rsidRDefault="006A4BE0" w:rsidP="00F33D86">
      <w:pPr>
        <w:pStyle w:val="Source"/>
      </w:pPr>
      <w:r w:rsidRPr="00B95F83">
        <w:t xml:space="preserve">Source:  SSWRDSP-II Benchmark Survey (2007) &amp; PSSWRSP Impact Evaluation Survey (2015). </w:t>
      </w:r>
    </w:p>
    <w:p w:rsidR="006A4BE0" w:rsidRPr="001B3579" w:rsidRDefault="006A4BE0" w:rsidP="00F33D86">
      <w:pPr>
        <w:pStyle w:val="Source"/>
        <w:rPr>
          <w:lang w:val="fr-FR"/>
        </w:rPr>
      </w:pPr>
      <w:r w:rsidRPr="001B3579">
        <w:rPr>
          <w:lang w:val="fr-FR"/>
        </w:rPr>
        <w:t>Note: PPC – percentage points change.</w:t>
      </w:r>
    </w:p>
    <w:p w:rsidR="006A4BE0" w:rsidRPr="00B95F83" w:rsidRDefault="006A4BE0" w:rsidP="00F33D86">
      <w:pPr>
        <w:pStyle w:val="Heading2"/>
      </w:pPr>
      <w:bookmarkStart w:id="489" w:name="_Toc455844204"/>
      <w:bookmarkStart w:id="490" w:name="_Toc462325000"/>
      <w:r w:rsidRPr="00B95F83">
        <w:t>Problems in Open Water Fisheries and Aquaculture</w:t>
      </w:r>
      <w:bookmarkEnd w:id="489"/>
      <w:bookmarkEnd w:id="490"/>
    </w:p>
    <w:p w:rsidR="006A4BE0" w:rsidRPr="00B95F83" w:rsidRDefault="006A4BE0" w:rsidP="00F33D86">
      <w:pPr>
        <w:pStyle w:val="Body"/>
      </w:pPr>
      <w:r w:rsidRPr="00B95F83">
        <w:t xml:space="preserve">During the benchmark and the impact surveys, the respondent fisher-households were asked to mention a few pressing problems related to fishing. Some of the problems were related to both fish culture and open water fishing, while some were related to only fish culture for both the project and the control areas. A list of self-explanatory problems of both open water fish and fish culture are presented in the Table 5.14. </w:t>
      </w:r>
    </w:p>
    <w:p w:rsidR="006A4BE0" w:rsidRPr="00B95F83" w:rsidRDefault="006A4BE0" w:rsidP="00F33D86">
      <w:pPr>
        <w:pStyle w:val="Body"/>
      </w:pPr>
      <w:r w:rsidRPr="00B95F83">
        <w:t xml:space="preserve">The major problems in aquaculture sector before the project interventions mentioned by the respondents were difficulty in getting loans, lack of fingerling, lack of technology, silting of water bodies, flooding of aquaculture pond leading to escape of fish, lack of extension services and lack of capital. It is interesting to note that most of these problems have been found to be less severe in the project areas after the intervention, while the severity of the problems still exists in the control areas (Table 5.14). The major problems of open water fishing after the project interventions mentioned by the respondents were poor harvest, lack of capital and limited number of water bodies. The pattern of problems in the project and control areas appeared to be similar (Table 5.14). </w:t>
      </w:r>
    </w:p>
    <w:p w:rsidR="006A4BE0" w:rsidRPr="00B95F83" w:rsidRDefault="006A4BE0" w:rsidP="00F33D86">
      <w:pPr>
        <w:pStyle w:val="Body"/>
      </w:pPr>
      <w:r w:rsidRPr="00B95F83">
        <w:t xml:space="preserve">Regarding open water fisheries, the common problems faced by the fishing households in both the project and control areas included siltation of water bodies, loss of connectivity, reduction in fish catch/income, and narrowing down of fishing areas for professional (Jele) fishermen  (not shown in the table). </w:t>
      </w:r>
    </w:p>
    <w:p w:rsidR="006A4BE0" w:rsidRPr="00B95F83" w:rsidRDefault="006A4BE0" w:rsidP="00F33D86">
      <w:pPr>
        <w:pStyle w:val="Tablesscs"/>
        <w:rPr>
          <w:rFonts w:hint="eastAsia"/>
        </w:rPr>
      </w:pPr>
      <w:bookmarkStart w:id="491" w:name="_Toc455844206"/>
      <w:bookmarkStart w:id="492" w:name="_Toc462325124"/>
      <w:r w:rsidRPr="00B95F83">
        <w:t>Table 5.14</w:t>
      </w:r>
      <w:r>
        <w:t>:</w:t>
      </w:r>
      <w:r w:rsidRPr="00B95F83">
        <w:t xml:space="preserve"> Problems Faced by Households in Aquaculture and Open Water Fishing</w:t>
      </w:r>
      <w:bookmarkEnd w:id="491"/>
      <w:bookmarkEnd w:id="49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401"/>
        <w:gridCol w:w="947"/>
        <w:gridCol w:w="947"/>
        <w:gridCol w:w="948"/>
        <w:gridCol w:w="947"/>
        <w:gridCol w:w="947"/>
        <w:gridCol w:w="948"/>
      </w:tblGrid>
      <w:tr w:rsidR="006A4BE0" w:rsidRPr="00B95F83" w:rsidTr="000E26C3">
        <w:trPr>
          <w:trHeight w:val="215"/>
          <w:tblHeader/>
        </w:trPr>
        <w:tc>
          <w:tcPr>
            <w:tcW w:w="1872" w:type="pct"/>
            <w:vMerge w:val="restart"/>
            <w:tcBorders>
              <w:top w:val="double" w:sz="4" w:space="0" w:color="auto"/>
            </w:tcBorders>
            <w:shd w:val="clear" w:color="auto" w:fill="D9D9D9"/>
            <w:vAlign w:val="center"/>
          </w:tcPr>
          <w:p w:rsidR="006A4BE0" w:rsidRPr="00B95F83" w:rsidRDefault="006A4BE0" w:rsidP="00675867">
            <w:pPr>
              <w:spacing w:before="20"/>
              <w:jc w:val="center"/>
              <w:rPr>
                <w:b/>
                <w:sz w:val="20"/>
                <w:szCs w:val="20"/>
              </w:rPr>
            </w:pPr>
            <w:r w:rsidRPr="00B95F83">
              <w:rPr>
                <w:b/>
                <w:sz w:val="20"/>
                <w:szCs w:val="20"/>
              </w:rPr>
              <w:t>Problem</w:t>
            </w:r>
          </w:p>
        </w:tc>
        <w:tc>
          <w:tcPr>
            <w:tcW w:w="3128" w:type="pct"/>
            <w:gridSpan w:val="6"/>
            <w:tcBorders>
              <w:top w:val="double" w:sz="4" w:space="0" w:color="auto"/>
            </w:tcBorders>
            <w:shd w:val="clear" w:color="auto" w:fill="D9D9D9"/>
            <w:vAlign w:val="center"/>
          </w:tcPr>
          <w:p w:rsidR="006A4BE0" w:rsidRPr="00B95F83" w:rsidRDefault="006A4BE0" w:rsidP="00675867">
            <w:pPr>
              <w:spacing w:before="20"/>
              <w:jc w:val="center"/>
              <w:rPr>
                <w:b/>
                <w:sz w:val="20"/>
                <w:szCs w:val="20"/>
              </w:rPr>
            </w:pPr>
            <w:r w:rsidRPr="00B95F83">
              <w:rPr>
                <w:b/>
                <w:sz w:val="20"/>
                <w:szCs w:val="20"/>
              </w:rPr>
              <w:t>% of responses</w:t>
            </w:r>
          </w:p>
        </w:tc>
      </w:tr>
      <w:tr w:rsidR="006A4BE0" w:rsidRPr="00B95F83" w:rsidTr="000E26C3">
        <w:trPr>
          <w:trHeight w:val="215"/>
          <w:tblHeader/>
        </w:trPr>
        <w:tc>
          <w:tcPr>
            <w:tcW w:w="1872" w:type="pct"/>
            <w:vMerge/>
            <w:shd w:val="clear" w:color="auto" w:fill="D9D9D9"/>
            <w:vAlign w:val="center"/>
          </w:tcPr>
          <w:p w:rsidR="006A4BE0" w:rsidRPr="00B95F83" w:rsidRDefault="006A4BE0" w:rsidP="00675867">
            <w:pPr>
              <w:spacing w:before="20"/>
              <w:jc w:val="center"/>
              <w:rPr>
                <w:b/>
                <w:sz w:val="20"/>
                <w:szCs w:val="20"/>
              </w:rPr>
            </w:pPr>
          </w:p>
        </w:tc>
        <w:tc>
          <w:tcPr>
            <w:tcW w:w="1564" w:type="pct"/>
            <w:gridSpan w:val="3"/>
            <w:shd w:val="clear" w:color="auto" w:fill="D9D9D9"/>
            <w:vAlign w:val="center"/>
          </w:tcPr>
          <w:p w:rsidR="006A4BE0" w:rsidRPr="00B95F83" w:rsidRDefault="006A4BE0" w:rsidP="00675867">
            <w:pPr>
              <w:spacing w:before="20"/>
              <w:jc w:val="center"/>
              <w:rPr>
                <w:b/>
                <w:sz w:val="20"/>
                <w:szCs w:val="20"/>
              </w:rPr>
            </w:pPr>
            <w:r w:rsidRPr="00B95F83">
              <w:rPr>
                <w:b/>
                <w:sz w:val="20"/>
                <w:szCs w:val="20"/>
              </w:rPr>
              <w:t>Project area</w:t>
            </w:r>
          </w:p>
        </w:tc>
        <w:tc>
          <w:tcPr>
            <w:tcW w:w="1564" w:type="pct"/>
            <w:gridSpan w:val="3"/>
            <w:shd w:val="clear" w:color="auto" w:fill="D9D9D9"/>
            <w:vAlign w:val="center"/>
          </w:tcPr>
          <w:p w:rsidR="006A4BE0" w:rsidRPr="00B95F83" w:rsidRDefault="006A4BE0" w:rsidP="00675867">
            <w:pPr>
              <w:spacing w:before="20"/>
              <w:jc w:val="center"/>
              <w:rPr>
                <w:b/>
                <w:sz w:val="20"/>
                <w:szCs w:val="20"/>
              </w:rPr>
            </w:pPr>
            <w:r w:rsidRPr="00B95F83">
              <w:rPr>
                <w:b/>
                <w:sz w:val="20"/>
                <w:szCs w:val="20"/>
              </w:rPr>
              <w:t>Control area</w:t>
            </w:r>
          </w:p>
        </w:tc>
      </w:tr>
      <w:tr w:rsidR="006A4BE0" w:rsidRPr="00B95F83" w:rsidTr="000E26C3">
        <w:trPr>
          <w:trHeight w:val="215"/>
          <w:tblHeader/>
        </w:trPr>
        <w:tc>
          <w:tcPr>
            <w:tcW w:w="1872" w:type="pct"/>
            <w:vMerge/>
            <w:shd w:val="clear" w:color="auto" w:fill="D9D9D9"/>
            <w:vAlign w:val="center"/>
          </w:tcPr>
          <w:p w:rsidR="006A4BE0" w:rsidRPr="00B95F83" w:rsidRDefault="006A4BE0" w:rsidP="00675867">
            <w:pPr>
              <w:spacing w:before="20"/>
              <w:jc w:val="center"/>
              <w:rPr>
                <w:b/>
                <w:sz w:val="20"/>
                <w:szCs w:val="20"/>
              </w:rPr>
            </w:pP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Before</w:t>
            </w: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After</w:t>
            </w: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PPC</w:t>
            </w: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Before</w:t>
            </w: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After</w:t>
            </w:r>
          </w:p>
        </w:tc>
        <w:tc>
          <w:tcPr>
            <w:tcW w:w="521" w:type="pct"/>
            <w:shd w:val="clear" w:color="auto" w:fill="D9D9D9"/>
            <w:vAlign w:val="center"/>
          </w:tcPr>
          <w:p w:rsidR="006A4BE0" w:rsidRPr="00B95F83" w:rsidRDefault="006A4BE0" w:rsidP="00675867">
            <w:pPr>
              <w:spacing w:before="20"/>
              <w:jc w:val="center"/>
              <w:rPr>
                <w:b/>
                <w:sz w:val="20"/>
                <w:szCs w:val="20"/>
              </w:rPr>
            </w:pPr>
            <w:r w:rsidRPr="00B95F83">
              <w:rPr>
                <w:b/>
                <w:sz w:val="20"/>
                <w:szCs w:val="20"/>
              </w:rPr>
              <w:t>PPC</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Inadequate no. of good ponds/water bodies</w:t>
            </w:r>
          </w:p>
        </w:tc>
        <w:tc>
          <w:tcPr>
            <w:tcW w:w="521" w:type="pct"/>
            <w:vAlign w:val="center"/>
          </w:tcPr>
          <w:p w:rsidR="006A4BE0" w:rsidRPr="00B95F83" w:rsidRDefault="006A4BE0" w:rsidP="00675867">
            <w:pPr>
              <w:spacing w:before="20"/>
              <w:jc w:val="center"/>
              <w:rPr>
                <w:sz w:val="20"/>
                <w:szCs w:val="20"/>
              </w:rPr>
            </w:pPr>
            <w:r w:rsidRPr="00B95F83">
              <w:rPr>
                <w:sz w:val="20"/>
                <w:szCs w:val="20"/>
              </w:rPr>
              <w:t>4.3</w:t>
            </w:r>
          </w:p>
        </w:tc>
        <w:tc>
          <w:tcPr>
            <w:tcW w:w="521" w:type="pct"/>
            <w:vAlign w:val="center"/>
          </w:tcPr>
          <w:p w:rsidR="006A4BE0" w:rsidRPr="00B95F83" w:rsidRDefault="006A4BE0" w:rsidP="00675867">
            <w:pPr>
              <w:spacing w:before="20"/>
              <w:jc w:val="center"/>
              <w:rPr>
                <w:sz w:val="20"/>
                <w:szCs w:val="20"/>
              </w:rPr>
            </w:pPr>
            <w:r w:rsidRPr="00B95F83">
              <w:rPr>
                <w:sz w:val="20"/>
                <w:szCs w:val="20"/>
              </w:rPr>
              <w:t>0.5</w:t>
            </w:r>
          </w:p>
        </w:tc>
        <w:tc>
          <w:tcPr>
            <w:tcW w:w="521" w:type="pct"/>
            <w:vAlign w:val="center"/>
          </w:tcPr>
          <w:p w:rsidR="006A4BE0" w:rsidRPr="00B95F83" w:rsidRDefault="006A4BE0" w:rsidP="00675867">
            <w:pPr>
              <w:spacing w:before="20"/>
              <w:jc w:val="center"/>
              <w:rPr>
                <w:sz w:val="20"/>
                <w:szCs w:val="20"/>
              </w:rPr>
            </w:pPr>
            <w:r w:rsidRPr="00B95F83">
              <w:rPr>
                <w:sz w:val="20"/>
                <w:szCs w:val="20"/>
              </w:rPr>
              <w:t>-3.8</w:t>
            </w:r>
          </w:p>
        </w:tc>
        <w:tc>
          <w:tcPr>
            <w:tcW w:w="521" w:type="pct"/>
            <w:vAlign w:val="center"/>
          </w:tcPr>
          <w:p w:rsidR="006A4BE0" w:rsidRPr="00B95F83" w:rsidRDefault="006A4BE0" w:rsidP="00675867">
            <w:pPr>
              <w:spacing w:before="20"/>
              <w:jc w:val="center"/>
              <w:rPr>
                <w:sz w:val="20"/>
                <w:szCs w:val="20"/>
              </w:rPr>
            </w:pPr>
            <w:r w:rsidRPr="00B95F83">
              <w:rPr>
                <w:sz w:val="20"/>
                <w:szCs w:val="20"/>
              </w:rPr>
              <w:t>4.1</w:t>
            </w:r>
          </w:p>
        </w:tc>
        <w:tc>
          <w:tcPr>
            <w:tcW w:w="521" w:type="pct"/>
            <w:vAlign w:val="center"/>
          </w:tcPr>
          <w:p w:rsidR="006A4BE0" w:rsidRPr="00B95F83" w:rsidRDefault="006A4BE0" w:rsidP="00675867">
            <w:pPr>
              <w:spacing w:before="20"/>
              <w:jc w:val="center"/>
              <w:rPr>
                <w:sz w:val="20"/>
                <w:szCs w:val="20"/>
              </w:rPr>
            </w:pPr>
            <w:r w:rsidRPr="00B95F83">
              <w:rPr>
                <w:sz w:val="20"/>
                <w:szCs w:val="20"/>
              </w:rPr>
              <w:t>1.8</w:t>
            </w:r>
          </w:p>
        </w:tc>
        <w:tc>
          <w:tcPr>
            <w:tcW w:w="521" w:type="pct"/>
            <w:vAlign w:val="center"/>
          </w:tcPr>
          <w:p w:rsidR="006A4BE0" w:rsidRPr="00B95F83" w:rsidRDefault="006A4BE0" w:rsidP="00675867">
            <w:pPr>
              <w:spacing w:before="20"/>
              <w:jc w:val="center"/>
              <w:rPr>
                <w:sz w:val="20"/>
                <w:szCs w:val="20"/>
              </w:rPr>
            </w:pPr>
            <w:r w:rsidRPr="00B95F83">
              <w:rPr>
                <w:sz w:val="20"/>
                <w:szCs w:val="20"/>
              </w:rPr>
              <w:t>-2.3</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Fish poaching /poison throw</w:t>
            </w:r>
          </w:p>
        </w:tc>
        <w:tc>
          <w:tcPr>
            <w:tcW w:w="521" w:type="pct"/>
            <w:vAlign w:val="center"/>
          </w:tcPr>
          <w:p w:rsidR="006A4BE0" w:rsidRPr="00B95F83" w:rsidRDefault="006A4BE0" w:rsidP="00675867">
            <w:pPr>
              <w:spacing w:before="20"/>
              <w:jc w:val="center"/>
              <w:rPr>
                <w:sz w:val="20"/>
                <w:szCs w:val="20"/>
              </w:rPr>
            </w:pPr>
            <w:r w:rsidRPr="00B95F83">
              <w:rPr>
                <w:sz w:val="20"/>
                <w:szCs w:val="20"/>
              </w:rPr>
              <w:t>5.0</w:t>
            </w:r>
          </w:p>
        </w:tc>
        <w:tc>
          <w:tcPr>
            <w:tcW w:w="521" w:type="pct"/>
            <w:vAlign w:val="center"/>
          </w:tcPr>
          <w:p w:rsidR="006A4BE0" w:rsidRPr="00B95F83" w:rsidRDefault="006A4BE0" w:rsidP="00675867">
            <w:pPr>
              <w:spacing w:before="20"/>
              <w:jc w:val="center"/>
              <w:rPr>
                <w:sz w:val="20"/>
                <w:szCs w:val="20"/>
              </w:rPr>
            </w:pPr>
            <w:r w:rsidRPr="00B95F83">
              <w:rPr>
                <w:sz w:val="20"/>
                <w:szCs w:val="20"/>
              </w:rPr>
              <w:t>2.7</w:t>
            </w:r>
          </w:p>
        </w:tc>
        <w:tc>
          <w:tcPr>
            <w:tcW w:w="521" w:type="pct"/>
            <w:vAlign w:val="center"/>
          </w:tcPr>
          <w:p w:rsidR="006A4BE0" w:rsidRPr="00B95F83" w:rsidRDefault="006A4BE0" w:rsidP="00675867">
            <w:pPr>
              <w:spacing w:before="20"/>
              <w:jc w:val="center"/>
              <w:rPr>
                <w:sz w:val="20"/>
                <w:szCs w:val="20"/>
              </w:rPr>
            </w:pPr>
            <w:r w:rsidRPr="00B95F83">
              <w:rPr>
                <w:sz w:val="20"/>
                <w:szCs w:val="20"/>
              </w:rPr>
              <w:t>-2.3</w:t>
            </w:r>
          </w:p>
        </w:tc>
        <w:tc>
          <w:tcPr>
            <w:tcW w:w="521" w:type="pct"/>
            <w:vAlign w:val="center"/>
          </w:tcPr>
          <w:p w:rsidR="006A4BE0" w:rsidRPr="00B95F83" w:rsidRDefault="006A4BE0" w:rsidP="00675867">
            <w:pPr>
              <w:spacing w:before="20"/>
              <w:jc w:val="center"/>
              <w:rPr>
                <w:sz w:val="20"/>
                <w:szCs w:val="20"/>
              </w:rPr>
            </w:pPr>
            <w:r w:rsidRPr="00B95F83">
              <w:rPr>
                <w:sz w:val="20"/>
                <w:szCs w:val="20"/>
              </w:rPr>
              <w:t>5.0</w:t>
            </w:r>
          </w:p>
        </w:tc>
        <w:tc>
          <w:tcPr>
            <w:tcW w:w="521" w:type="pct"/>
            <w:vAlign w:val="center"/>
          </w:tcPr>
          <w:p w:rsidR="006A4BE0" w:rsidRPr="00B95F83" w:rsidRDefault="006A4BE0" w:rsidP="00675867">
            <w:pPr>
              <w:spacing w:before="20"/>
              <w:jc w:val="center"/>
              <w:rPr>
                <w:sz w:val="20"/>
                <w:szCs w:val="20"/>
              </w:rPr>
            </w:pPr>
            <w:r w:rsidRPr="00B95F83">
              <w:rPr>
                <w:sz w:val="20"/>
                <w:szCs w:val="20"/>
              </w:rPr>
              <w:t>2.9</w:t>
            </w:r>
          </w:p>
        </w:tc>
        <w:tc>
          <w:tcPr>
            <w:tcW w:w="521" w:type="pct"/>
            <w:vAlign w:val="center"/>
          </w:tcPr>
          <w:p w:rsidR="006A4BE0" w:rsidRPr="00B95F83" w:rsidRDefault="006A4BE0" w:rsidP="00675867">
            <w:pPr>
              <w:spacing w:before="20"/>
              <w:jc w:val="center"/>
              <w:rPr>
                <w:sz w:val="20"/>
                <w:szCs w:val="20"/>
              </w:rPr>
            </w:pPr>
            <w:r w:rsidRPr="00B95F83">
              <w:rPr>
                <w:sz w:val="20"/>
                <w:szCs w:val="20"/>
              </w:rPr>
              <w:t>-2.1</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Problems getting loan</w:t>
            </w:r>
          </w:p>
        </w:tc>
        <w:tc>
          <w:tcPr>
            <w:tcW w:w="521" w:type="pct"/>
            <w:vAlign w:val="center"/>
          </w:tcPr>
          <w:p w:rsidR="006A4BE0" w:rsidRPr="00B95F83" w:rsidRDefault="006A4BE0" w:rsidP="00675867">
            <w:pPr>
              <w:spacing w:before="20"/>
              <w:jc w:val="center"/>
              <w:rPr>
                <w:sz w:val="20"/>
                <w:szCs w:val="20"/>
              </w:rPr>
            </w:pPr>
            <w:r w:rsidRPr="00B95F83">
              <w:rPr>
                <w:sz w:val="20"/>
                <w:szCs w:val="20"/>
              </w:rPr>
              <w:t>4.3</w:t>
            </w:r>
          </w:p>
        </w:tc>
        <w:tc>
          <w:tcPr>
            <w:tcW w:w="521" w:type="pct"/>
            <w:vAlign w:val="center"/>
          </w:tcPr>
          <w:p w:rsidR="006A4BE0" w:rsidRPr="00B95F83" w:rsidRDefault="006A4BE0" w:rsidP="00675867">
            <w:pPr>
              <w:spacing w:before="20"/>
              <w:jc w:val="center"/>
              <w:rPr>
                <w:sz w:val="20"/>
                <w:szCs w:val="20"/>
              </w:rPr>
            </w:pPr>
            <w:r w:rsidRPr="00B95F83">
              <w:rPr>
                <w:sz w:val="20"/>
                <w:szCs w:val="20"/>
              </w:rPr>
              <w:t>1.3</w:t>
            </w:r>
          </w:p>
        </w:tc>
        <w:tc>
          <w:tcPr>
            <w:tcW w:w="521" w:type="pct"/>
            <w:vAlign w:val="center"/>
          </w:tcPr>
          <w:p w:rsidR="006A4BE0" w:rsidRPr="00B95F83" w:rsidRDefault="006A4BE0" w:rsidP="00675867">
            <w:pPr>
              <w:spacing w:before="20"/>
              <w:jc w:val="center"/>
              <w:rPr>
                <w:sz w:val="20"/>
                <w:szCs w:val="20"/>
              </w:rPr>
            </w:pPr>
            <w:r w:rsidRPr="00B95F83">
              <w:rPr>
                <w:sz w:val="20"/>
                <w:szCs w:val="20"/>
              </w:rPr>
              <w:t>-3.0</w:t>
            </w:r>
          </w:p>
        </w:tc>
        <w:tc>
          <w:tcPr>
            <w:tcW w:w="521" w:type="pct"/>
            <w:vAlign w:val="center"/>
          </w:tcPr>
          <w:p w:rsidR="006A4BE0" w:rsidRPr="00B95F83" w:rsidRDefault="006A4BE0" w:rsidP="00675867">
            <w:pPr>
              <w:spacing w:before="20"/>
              <w:jc w:val="center"/>
              <w:rPr>
                <w:sz w:val="20"/>
                <w:szCs w:val="20"/>
              </w:rPr>
            </w:pPr>
            <w:r w:rsidRPr="00B95F83">
              <w:rPr>
                <w:sz w:val="20"/>
                <w:szCs w:val="20"/>
              </w:rPr>
              <w:t>4.8</w:t>
            </w:r>
          </w:p>
        </w:tc>
        <w:tc>
          <w:tcPr>
            <w:tcW w:w="521" w:type="pct"/>
            <w:vAlign w:val="center"/>
          </w:tcPr>
          <w:p w:rsidR="006A4BE0" w:rsidRPr="00B95F83" w:rsidRDefault="006A4BE0" w:rsidP="00675867">
            <w:pPr>
              <w:spacing w:before="20"/>
              <w:jc w:val="center"/>
              <w:rPr>
                <w:sz w:val="20"/>
                <w:szCs w:val="20"/>
              </w:rPr>
            </w:pPr>
            <w:r w:rsidRPr="00B95F83">
              <w:rPr>
                <w:sz w:val="20"/>
                <w:szCs w:val="20"/>
              </w:rPr>
              <w:t>0.5</w:t>
            </w:r>
          </w:p>
        </w:tc>
        <w:tc>
          <w:tcPr>
            <w:tcW w:w="521" w:type="pct"/>
            <w:vAlign w:val="center"/>
          </w:tcPr>
          <w:p w:rsidR="006A4BE0" w:rsidRPr="00B95F83" w:rsidRDefault="006A4BE0" w:rsidP="00675867">
            <w:pPr>
              <w:spacing w:before="20"/>
              <w:jc w:val="center"/>
              <w:rPr>
                <w:sz w:val="20"/>
                <w:szCs w:val="20"/>
              </w:rPr>
            </w:pPr>
            <w:r w:rsidRPr="00B95F83">
              <w:rPr>
                <w:sz w:val="20"/>
                <w:szCs w:val="20"/>
              </w:rPr>
              <w:t>-4.3</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Low production/poor harvest</w:t>
            </w:r>
          </w:p>
        </w:tc>
        <w:tc>
          <w:tcPr>
            <w:tcW w:w="521" w:type="pct"/>
            <w:vAlign w:val="center"/>
          </w:tcPr>
          <w:p w:rsidR="006A4BE0" w:rsidRPr="00B95F83" w:rsidRDefault="006A4BE0" w:rsidP="00675867">
            <w:pPr>
              <w:spacing w:before="20"/>
              <w:jc w:val="center"/>
              <w:rPr>
                <w:sz w:val="20"/>
                <w:szCs w:val="20"/>
              </w:rPr>
            </w:pPr>
            <w:r w:rsidRPr="00B95F83">
              <w:rPr>
                <w:sz w:val="20"/>
                <w:szCs w:val="20"/>
              </w:rPr>
              <w:t>4.8</w:t>
            </w:r>
          </w:p>
        </w:tc>
        <w:tc>
          <w:tcPr>
            <w:tcW w:w="521" w:type="pct"/>
            <w:vAlign w:val="center"/>
          </w:tcPr>
          <w:p w:rsidR="006A4BE0" w:rsidRPr="00B95F83" w:rsidRDefault="006A4BE0" w:rsidP="00675867">
            <w:pPr>
              <w:spacing w:before="20"/>
              <w:jc w:val="center"/>
              <w:rPr>
                <w:sz w:val="20"/>
                <w:szCs w:val="20"/>
              </w:rPr>
            </w:pPr>
            <w:r w:rsidRPr="00B95F83">
              <w:rPr>
                <w:sz w:val="20"/>
                <w:szCs w:val="20"/>
              </w:rPr>
              <w:t>4.5</w:t>
            </w:r>
          </w:p>
        </w:tc>
        <w:tc>
          <w:tcPr>
            <w:tcW w:w="521" w:type="pct"/>
            <w:vAlign w:val="center"/>
          </w:tcPr>
          <w:p w:rsidR="006A4BE0" w:rsidRPr="00B95F83" w:rsidRDefault="006A4BE0" w:rsidP="00675867">
            <w:pPr>
              <w:spacing w:before="20"/>
              <w:jc w:val="center"/>
              <w:rPr>
                <w:sz w:val="20"/>
                <w:szCs w:val="20"/>
              </w:rPr>
            </w:pPr>
            <w:r w:rsidRPr="00B95F83">
              <w:rPr>
                <w:sz w:val="20"/>
                <w:szCs w:val="20"/>
              </w:rPr>
              <w:t>-0.3</w:t>
            </w:r>
          </w:p>
        </w:tc>
        <w:tc>
          <w:tcPr>
            <w:tcW w:w="521" w:type="pct"/>
            <w:vAlign w:val="center"/>
          </w:tcPr>
          <w:p w:rsidR="006A4BE0" w:rsidRPr="00B95F83" w:rsidRDefault="006A4BE0" w:rsidP="00675867">
            <w:pPr>
              <w:spacing w:before="20"/>
              <w:jc w:val="center"/>
              <w:rPr>
                <w:sz w:val="20"/>
                <w:szCs w:val="20"/>
              </w:rPr>
            </w:pPr>
            <w:r w:rsidRPr="00B95F83">
              <w:rPr>
                <w:sz w:val="20"/>
                <w:szCs w:val="20"/>
              </w:rPr>
              <w:t>3.9</w:t>
            </w:r>
          </w:p>
        </w:tc>
        <w:tc>
          <w:tcPr>
            <w:tcW w:w="521" w:type="pct"/>
            <w:vAlign w:val="center"/>
          </w:tcPr>
          <w:p w:rsidR="006A4BE0" w:rsidRPr="00B95F83" w:rsidRDefault="006A4BE0" w:rsidP="00675867">
            <w:pPr>
              <w:spacing w:before="20"/>
              <w:jc w:val="center"/>
              <w:rPr>
                <w:sz w:val="20"/>
                <w:szCs w:val="20"/>
              </w:rPr>
            </w:pPr>
            <w:r w:rsidRPr="00B95F83">
              <w:rPr>
                <w:sz w:val="20"/>
                <w:szCs w:val="20"/>
              </w:rPr>
              <w:t>6.0</w:t>
            </w:r>
          </w:p>
        </w:tc>
        <w:tc>
          <w:tcPr>
            <w:tcW w:w="521" w:type="pct"/>
            <w:vAlign w:val="center"/>
          </w:tcPr>
          <w:p w:rsidR="006A4BE0" w:rsidRPr="00B95F83" w:rsidRDefault="006A4BE0" w:rsidP="00675867">
            <w:pPr>
              <w:spacing w:before="20"/>
              <w:jc w:val="center"/>
              <w:rPr>
                <w:sz w:val="20"/>
                <w:szCs w:val="20"/>
              </w:rPr>
            </w:pPr>
            <w:r w:rsidRPr="00B95F83">
              <w:rPr>
                <w:sz w:val="20"/>
                <w:szCs w:val="20"/>
              </w:rPr>
              <w:t>+2.1</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technology</w:t>
            </w:r>
          </w:p>
        </w:tc>
        <w:tc>
          <w:tcPr>
            <w:tcW w:w="521" w:type="pct"/>
            <w:vAlign w:val="center"/>
          </w:tcPr>
          <w:p w:rsidR="006A4BE0" w:rsidRPr="00B95F83" w:rsidRDefault="006A4BE0" w:rsidP="00675867">
            <w:pPr>
              <w:spacing w:before="20"/>
              <w:jc w:val="center"/>
              <w:rPr>
                <w:sz w:val="20"/>
                <w:szCs w:val="20"/>
              </w:rPr>
            </w:pPr>
            <w:r w:rsidRPr="00B95F83">
              <w:rPr>
                <w:sz w:val="20"/>
                <w:szCs w:val="20"/>
              </w:rPr>
              <w:t>7.8</w:t>
            </w:r>
          </w:p>
        </w:tc>
        <w:tc>
          <w:tcPr>
            <w:tcW w:w="521" w:type="pct"/>
            <w:vAlign w:val="center"/>
          </w:tcPr>
          <w:p w:rsidR="006A4BE0" w:rsidRPr="00B95F83" w:rsidRDefault="006A4BE0" w:rsidP="00675867">
            <w:pPr>
              <w:spacing w:before="20"/>
              <w:jc w:val="center"/>
              <w:rPr>
                <w:sz w:val="20"/>
                <w:szCs w:val="20"/>
              </w:rPr>
            </w:pPr>
            <w:r w:rsidRPr="00B95F83">
              <w:rPr>
                <w:sz w:val="20"/>
                <w:szCs w:val="20"/>
              </w:rPr>
              <w:t>6.1</w:t>
            </w:r>
          </w:p>
        </w:tc>
        <w:tc>
          <w:tcPr>
            <w:tcW w:w="521" w:type="pct"/>
            <w:vAlign w:val="center"/>
          </w:tcPr>
          <w:p w:rsidR="006A4BE0" w:rsidRPr="00B95F83" w:rsidRDefault="006A4BE0" w:rsidP="00675867">
            <w:pPr>
              <w:spacing w:before="20"/>
              <w:jc w:val="center"/>
              <w:rPr>
                <w:sz w:val="20"/>
                <w:szCs w:val="20"/>
              </w:rPr>
            </w:pPr>
            <w:r w:rsidRPr="00B95F83">
              <w:rPr>
                <w:sz w:val="20"/>
                <w:szCs w:val="20"/>
              </w:rPr>
              <w:t>-1.7</w:t>
            </w:r>
          </w:p>
        </w:tc>
        <w:tc>
          <w:tcPr>
            <w:tcW w:w="521" w:type="pct"/>
            <w:vAlign w:val="center"/>
          </w:tcPr>
          <w:p w:rsidR="006A4BE0" w:rsidRPr="00B95F83" w:rsidRDefault="006A4BE0" w:rsidP="00675867">
            <w:pPr>
              <w:spacing w:before="20"/>
              <w:jc w:val="center"/>
              <w:rPr>
                <w:sz w:val="20"/>
                <w:szCs w:val="20"/>
              </w:rPr>
            </w:pPr>
            <w:r w:rsidRPr="00B95F83">
              <w:rPr>
                <w:sz w:val="20"/>
                <w:szCs w:val="20"/>
              </w:rPr>
              <w:t>8.5</w:t>
            </w:r>
          </w:p>
        </w:tc>
        <w:tc>
          <w:tcPr>
            <w:tcW w:w="521" w:type="pct"/>
            <w:vAlign w:val="center"/>
          </w:tcPr>
          <w:p w:rsidR="006A4BE0" w:rsidRPr="00B95F83" w:rsidRDefault="006A4BE0" w:rsidP="00675867">
            <w:pPr>
              <w:spacing w:before="20"/>
              <w:jc w:val="center"/>
              <w:rPr>
                <w:sz w:val="20"/>
                <w:szCs w:val="20"/>
              </w:rPr>
            </w:pPr>
            <w:r w:rsidRPr="00B95F83">
              <w:rPr>
                <w:sz w:val="20"/>
                <w:szCs w:val="20"/>
              </w:rPr>
              <w:t>4.9</w:t>
            </w:r>
          </w:p>
        </w:tc>
        <w:tc>
          <w:tcPr>
            <w:tcW w:w="521" w:type="pct"/>
            <w:vAlign w:val="center"/>
          </w:tcPr>
          <w:p w:rsidR="006A4BE0" w:rsidRPr="00B95F83" w:rsidRDefault="006A4BE0" w:rsidP="00675867">
            <w:pPr>
              <w:spacing w:before="20"/>
              <w:jc w:val="center"/>
              <w:rPr>
                <w:sz w:val="20"/>
                <w:szCs w:val="20"/>
              </w:rPr>
            </w:pPr>
            <w:r w:rsidRPr="00B95F83">
              <w:rPr>
                <w:sz w:val="20"/>
                <w:szCs w:val="20"/>
              </w:rPr>
              <w:t>-3.6</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Silting up of water body</w:t>
            </w:r>
          </w:p>
        </w:tc>
        <w:tc>
          <w:tcPr>
            <w:tcW w:w="521" w:type="pct"/>
            <w:vAlign w:val="center"/>
          </w:tcPr>
          <w:p w:rsidR="006A4BE0" w:rsidRPr="00B95F83" w:rsidRDefault="006A4BE0" w:rsidP="00675867">
            <w:pPr>
              <w:spacing w:before="20"/>
              <w:jc w:val="center"/>
              <w:rPr>
                <w:sz w:val="20"/>
                <w:szCs w:val="20"/>
              </w:rPr>
            </w:pPr>
            <w:r w:rsidRPr="00B95F83">
              <w:rPr>
                <w:sz w:val="20"/>
                <w:szCs w:val="20"/>
              </w:rPr>
              <w:t>13.2</w:t>
            </w:r>
          </w:p>
        </w:tc>
        <w:tc>
          <w:tcPr>
            <w:tcW w:w="521" w:type="pct"/>
            <w:vAlign w:val="center"/>
          </w:tcPr>
          <w:p w:rsidR="006A4BE0" w:rsidRPr="00B95F83" w:rsidRDefault="006A4BE0" w:rsidP="00675867">
            <w:pPr>
              <w:spacing w:before="20"/>
              <w:jc w:val="center"/>
              <w:rPr>
                <w:sz w:val="20"/>
                <w:szCs w:val="20"/>
              </w:rPr>
            </w:pPr>
            <w:r w:rsidRPr="00B95F83">
              <w:rPr>
                <w:sz w:val="20"/>
                <w:szCs w:val="20"/>
              </w:rPr>
              <w:t>8.6</w:t>
            </w:r>
          </w:p>
        </w:tc>
        <w:tc>
          <w:tcPr>
            <w:tcW w:w="521" w:type="pct"/>
            <w:vAlign w:val="center"/>
          </w:tcPr>
          <w:p w:rsidR="006A4BE0" w:rsidRPr="00B95F83" w:rsidRDefault="006A4BE0" w:rsidP="00675867">
            <w:pPr>
              <w:spacing w:before="20"/>
              <w:jc w:val="center"/>
              <w:rPr>
                <w:sz w:val="20"/>
                <w:szCs w:val="20"/>
              </w:rPr>
            </w:pPr>
            <w:r w:rsidRPr="00B95F83">
              <w:rPr>
                <w:sz w:val="20"/>
                <w:szCs w:val="20"/>
              </w:rPr>
              <w:t>-4.6</w:t>
            </w:r>
          </w:p>
        </w:tc>
        <w:tc>
          <w:tcPr>
            <w:tcW w:w="521" w:type="pct"/>
            <w:vAlign w:val="center"/>
          </w:tcPr>
          <w:p w:rsidR="006A4BE0" w:rsidRPr="00B95F83" w:rsidRDefault="006A4BE0" w:rsidP="00675867">
            <w:pPr>
              <w:spacing w:before="20"/>
              <w:jc w:val="center"/>
              <w:rPr>
                <w:sz w:val="20"/>
                <w:szCs w:val="20"/>
              </w:rPr>
            </w:pPr>
            <w:r w:rsidRPr="00B95F83">
              <w:rPr>
                <w:sz w:val="20"/>
                <w:szCs w:val="20"/>
              </w:rPr>
              <w:t>11.7</w:t>
            </w:r>
          </w:p>
        </w:tc>
        <w:tc>
          <w:tcPr>
            <w:tcW w:w="521" w:type="pct"/>
            <w:vAlign w:val="center"/>
          </w:tcPr>
          <w:p w:rsidR="006A4BE0" w:rsidRPr="00B95F83" w:rsidRDefault="006A4BE0" w:rsidP="00675867">
            <w:pPr>
              <w:spacing w:before="20"/>
              <w:jc w:val="center"/>
              <w:rPr>
                <w:sz w:val="20"/>
                <w:szCs w:val="20"/>
              </w:rPr>
            </w:pPr>
            <w:r w:rsidRPr="00B95F83">
              <w:rPr>
                <w:sz w:val="20"/>
                <w:szCs w:val="20"/>
              </w:rPr>
              <w:t>7.3</w:t>
            </w:r>
          </w:p>
        </w:tc>
        <w:tc>
          <w:tcPr>
            <w:tcW w:w="521" w:type="pct"/>
            <w:vAlign w:val="center"/>
          </w:tcPr>
          <w:p w:rsidR="006A4BE0" w:rsidRPr="00B95F83" w:rsidRDefault="006A4BE0" w:rsidP="00675867">
            <w:pPr>
              <w:spacing w:before="20"/>
              <w:jc w:val="center"/>
              <w:rPr>
                <w:sz w:val="20"/>
                <w:szCs w:val="20"/>
              </w:rPr>
            </w:pPr>
            <w:r w:rsidRPr="00B95F83">
              <w:rPr>
                <w:sz w:val="20"/>
                <w:szCs w:val="20"/>
              </w:rPr>
              <w:t>-4.4</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Low market price of fish</w:t>
            </w:r>
          </w:p>
        </w:tc>
        <w:tc>
          <w:tcPr>
            <w:tcW w:w="521" w:type="pct"/>
            <w:vAlign w:val="center"/>
          </w:tcPr>
          <w:p w:rsidR="006A4BE0" w:rsidRPr="00B95F83" w:rsidRDefault="006A4BE0" w:rsidP="00675867">
            <w:pPr>
              <w:spacing w:before="20"/>
              <w:jc w:val="center"/>
              <w:rPr>
                <w:sz w:val="20"/>
                <w:szCs w:val="20"/>
              </w:rPr>
            </w:pPr>
            <w:r w:rsidRPr="00B95F83">
              <w:rPr>
                <w:sz w:val="20"/>
                <w:szCs w:val="20"/>
              </w:rPr>
              <w:t>4.0</w:t>
            </w:r>
          </w:p>
        </w:tc>
        <w:tc>
          <w:tcPr>
            <w:tcW w:w="521" w:type="pct"/>
            <w:vAlign w:val="center"/>
          </w:tcPr>
          <w:p w:rsidR="006A4BE0" w:rsidRPr="00B95F83" w:rsidRDefault="006A4BE0" w:rsidP="00675867">
            <w:pPr>
              <w:spacing w:before="20"/>
              <w:jc w:val="center"/>
              <w:rPr>
                <w:sz w:val="20"/>
                <w:szCs w:val="20"/>
              </w:rPr>
            </w:pPr>
            <w:r w:rsidRPr="00B95F83">
              <w:rPr>
                <w:sz w:val="20"/>
                <w:szCs w:val="20"/>
              </w:rPr>
              <w:t>6.2</w:t>
            </w:r>
          </w:p>
        </w:tc>
        <w:tc>
          <w:tcPr>
            <w:tcW w:w="521" w:type="pct"/>
            <w:vAlign w:val="center"/>
          </w:tcPr>
          <w:p w:rsidR="006A4BE0" w:rsidRPr="00B95F83" w:rsidRDefault="006A4BE0" w:rsidP="00675867">
            <w:pPr>
              <w:spacing w:before="20"/>
              <w:jc w:val="center"/>
              <w:rPr>
                <w:sz w:val="20"/>
                <w:szCs w:val="20"/>
              </w:rPr>
            </w:pPr>
            <w:r w:rsidRPr="00B95F83">
              <w:rPr>
                <w:sz w:val="20"/>
                <w:szCs w:val="20"/>
              </w:rPr>
              <w:t>+2.2</w:t>
            </w:r>
          </w:p>
        </w:tc>
        <w:tc>
          <w:tcPr>
            <w:tcW w:w="521" w:type="pct"/>
            <w:vAlign w:val="center"/>
          </w:tcPr>
          <w:p w:rsidR="006A4BE0" w:rsidRPr="00B95F83" w:rsidRDefault="006A4BE0" w:rsidP="00675867">
            <w:pPr>
              <w:spacing w:before="20"/>
              <w:jc w:val="center"/>
              <w:rPr>
                <w:sz w:val="20"/>
                <w:szCs w:val="20"/>
              </w:rPr>
            </w:pPr>
            <w:r w:rsidRPr="00B95F83">
              <w:rPr>
                <w:sz w:val="20"/>
                <w:szCs w:val="20"/>
              </w:rPr>
              <w:t>4.3</w:t>
            </w:r>
          </w:p>
        </w:tc>
        <w:tc>
          <w:tcPr>
            <w:tcW w:w="521" w:type="pct"/>
            <w:vAlign w:val="center"/>
          </w:tcPr>
          <w:p w:rsidR="006A4BE0" w:rsidRPr="00B95F83" w:rsidRDefault="006A4BE0" w:rsidP="00675867">
            <w:pPr>
              <w:spacing w:before="20"/>
              <w:jc w:val="center"/>
              <w:rPr>
                <w:sz w:val="20"/>
                <w:szCs w:val="20"/>
              </w:rPr>
            </w:pPr>
            <w:r w:rsidRPr="00B95F83">
              <w:rPr>
                <w:sz w:val="20"/>
                <w:szCs w:val="20"/>
              </w:rPr>
              <w:t>5.5</w:t>
            </w:r>
          </w:p>
        </w:tc>
        <w:tc>
          <w:tcPr>
            <w:tcW w:w="521" w:type="pct"/>
            <w:vAlign w:val="center"/>
          </w:tcPr>
          <w:p w:rsidR="006A4BE0" w:rsidRPr="00B95F83" w:rsidRDefault="006A4BE0" w:rsidP="00675867">
            <w:pPr>
              <w:spacing w:before="20"/>
              <w:jc w:val="center"/>
              <w:rPr>
                <w:sz w:val="20"/>
                <w:szCs w:val="20"/>
              </w:rPr>
            </w:pPr>
            <w:r w:rsidRPr="00B95F83">
              <w:rPr>
                <w:sz w:val="20"/>
                <w:szCs w:val="20"/>
              </w:rPr>
              <w:t>+1.2</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Fish sweep away by flood/heavy rain</w:t>
            </w:r>
          </w:p>
        </w:tc>
        <w:tc>
          <w:tcPr>
            <w:tcW w:w="521" w:type="pct"/>
            <w:vAlign w:val="center"/>
          </w:tcPr>
          <w:p w:rsidR="006A4BE0" w:rsidRPr="00B95F83" w:rsidRDefault="006A4BE0" w:rsidP="00675867">
            <w:pPr>
              <w:spacing w:before="20"/>
              <w:jc w:val="center"/>
              <w:rPr>
                <w:sz w:val="20"/>
                <w:szCs w:val="20"/>
              </w:rPr>
            </w:pPr>
            <w:r w:rsidRPr="00B95F83">
              <w:rPr>
                <w:sz w:val="20"/>
                <w:szCs w:val="20"/>
              </w:rPr>
              <w:t>7.3</w:t>
            </w:r>
          </w:p>
        </w:tc>
        <w:tc>
          <w:tcPr>
            <w:tcW w:w="521" w:type="pct"/>
            <w:vAlign w:val="center"/>
          </w:tcPr>
          <w:p w:rsidR="006A4BE0" w:rsidRPr="00B95F83" w:rsidRDefault="006A4BE0" w:rsidP="00675867">
            <w:pPr>
              <w:spacing w:before="20"/>
              <w:jc w:val="center"/>
              <w:rPr>
                <w:sz w:val="20"/>
                <w:szCs w:val="20"/>
              </w:rPr>
            </w:pPr>
            <w:r w:rsidRPr="00B95F83">
              <w:rPr>
                <w:sz w:val="20"/>
                <w:szCs w:val="20"/>
              </w:rPr>
              <w:t>4.1</w:t>
            </w:r>
          </w:p>
        </w:tc>
        <w:tc>
          <w:tcPr>
            <w:tcW w:w="521" w:type="pct"/>
            <w:vAlign w:val="center"/>
          </w:tcPr>
          <w:p w:rsidR="006A4BE0" w:rsidRPr="00B95F83" w:rsidRDefault="006A4BE0" w:rsidP="00675867">
            <w:pPr>
              <w:spacing w:before="20"/>
              <w:jc w:val="center"/>
              <w:rPr>
                <w:sz w:val="20"/>
                <w:szCs w:val="20"/>
              </w:rPr>
            </w:pPr>
            <w:r w:rsidRPr="00B95F83">
              <w:rPr>
                <w:sz w:val="20"/>
                <w:szCs w:val="20"/>
              </w:rPr>
              <w:t>-3.2</w:t>
            </w:r>
          </w:p>
        </w:tc>
        <w:tc>
          <w:tcPr>
            <w:tcW w:w="521" w:type="pct"/>
            <w:vAlign w:val="center"/>
          </w:tcPr>
          <w:p w:rsidR="006A4BE0" w:rsidRPr="00B95F83" w:rsidRDefault="006A4BE0" w:rsidP="00675867">
            <w:pPr>
              <w:spacing w:before="20"/>
              <w:jc w:val="center"/>
              <w:rPr>
                <w:sz w:val="20"/>
                <w:szCs w:val="20"/>
              </w:rPr>
            </w:pPr>
            <w:r w:rsidRPr="00B95F83">
              <w:rPr>
                <w:sz w:val="20"/>
                <w:szCs w:val="20"/>
              </w:rPr>
              <w:t>7.5</w:t>
            </w:r>
          </w:p>
        </w:tc>
        <w:tc>
          <w:tcPr>
            <w:tcW w:w="521" w:type="pct"/>
            <w:vAlign w:val="center"/>
          </w:tcPr>
          <w:p w:rsidR="006A4BE0" w:rsidRPr="00B95F83" w:rsidRDefault="006A4BE0" w:rsidP="00675867">
            <w:pPr>
              <w:spacing w:before="20"/>
              <w:jc w:val="center"/>
              <w:rPr>
                <w:sz w:val="20"/>
                <w:szCs w:val="20"/>
              </w:rPr>
            </w:pPr>
            <w:r w:rsidRPr="00B95F83">
              <w:rPr>
                <w:sz w:val="20"/>
                <w:szCs w:val="20"/>
              </w:rPr>
              <w:t>10.9</w:t>
            </w:r>
          </w:p>
        </w:tc>
        <w:tc>
          <w:tcPr>
            <w:tcW w:w="521" w:type="pct"/>
            <w:vAlign w:val="center"/>
          </w:tcPr>
          <w:p w:rsidR="006A4BE0" w:rsidRPr="00B95F83" w:rsidRDefault="006A4BE0" w:rsidP="00675867">
            <w:pPr>
              <w:spacing w:before="20"/>
              <w:jc w:val="center"/>
              <w:rPr>
                <w:sz w:val="20"/>
                <w:szCs w:val="20"/>
              </w:rPr>
            </w:pPr>
            <w:r w:rsidRPr="00B95F83">
              <w:rPr>
                <w:sz w:val="20"/>
                <w:szCs w:val="20"/>
              </w:rPr>
              <w:t>+3.4</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extension services/training</w:t>
            </w:r>
          </w:p>
        </w:tc>
        <w:tc>
          <w:tcPr>
            <w:tcW w:w="521" w:type="pct"/>
            <w:vAlign w:val="center"/>
          </w:tcPr>
          <w:p w:rsidR="006A4BE0" w:rsidRPr="00B95F83" w:rsidRDefault="006A4BE0" w:rsidP="00675867">
            <w:pPr>
              <w:spacing w:before="20"/>
              <w:jc w:val="center"/>
              <w:rPr>
                <w:sz w:val="20"/>
                <w:szCs w:val="20"/>
              </w:rPr>
            </w:pPr>
            <w:r w:rsidRPr="00B95F83">
              <w:rPr>
                <w:sz w:val="20"/>
                <w:szCs w:val="20"/>
              </w:rPr>
              <w:t>8.2</w:t>
            </w:r>
          </w:p>
        </w:tc>
        <w:tc>
          <w:tcPr>
            <w:tcW w:w="521" w:type="pct"/>
            <w:vAlign w:val="center"/>
          </w:tcPr>
          <w:p w:rsidR="006A4BE0" w:rsidRPr="00B95F83" w:rsidRDefault="006A4BE0" w:rsidP="00675867">
            <w:pPr>
              <w:spacing w:before="20"/>
              <w:jc w:val="center"/>
              <w:rPr>
                <w:sz w:val="20"/>
                <w:szCs w:val="20"/>
              </w:rPr>
            </w:pPr>
            <w:r w:rsidRPr="00B95F83">
              <w:rPr>
                <w:sz w:val="20"/>
                <w:szCs w:val="20"/>
              </w:rPr>
              <w:t>5.3</w:t>
            </w:r>
          </w:p>
        </w:tc>
        <w:tc>
          <w:tcPr>
            <w:tcW w:w="521" w:type="pct"/>
            <w:vAlign w:val="center"/>
          </w:tcPr>
          <w:p w:rsidR="006A4BE0" w:rsidRPr="00B95F83" w:rsidRDefault="006A4BE0" w:rsidP="00675867">
            <w:pPr>
              <w:spacing w:before="20"/>
              <w:jc w:val="center"/>
              <w:rPr>
                <w:sz w:val="20"/>
                <w:szCs w:val="20"/>
              </w:rPr>
            </w:pPr>
            <w:r w:rsidRPr="00B95F83">
              <w:rPr>
                <w:sz w:val="20"/>
                <w:szCs w:val="20"/>
              </w:rPr>
              <w:t>-2.9</w:t>
            </w:r>
          </w:p>
        </w:tc>
        <w:tc>
          <w:tcPr>
            <w:tcW w:w="521" w:type="pct"/>
            <w:vAlign w:val="center"/>
          </w:tcPr>
          <w:p w:rsidR="006A4BE0" w:rsidRPr="00B95F83" w:rsidRDefault="006A4BE0" w:rsidP="00675867">
            <w:pPr>
              <w:spacing w:before="20"/>
              <w:jc w:val="center"/>
              <w:rPr>
                <w:sz w:val="20"/>
                <w:szCs w:val="20"/>
              </w:rPr>
            </w:pPr>
            <w:r w:rsidRPr="00B95F83">
              <w:rPr>
                <w:sz w:val="20"/>
                <w:szCs w:val="20"/>
              </w:rPr>
              <w:t>8.3</w:t>
            </w:r>
          </w:p>
        </w:tc>
        <w:tc>
          <w:tcPr>
            <w:tcW w:w="521" w:type="pct"/>
            <w:vAlign w:val="center"/>
          </w:tcPr>
          <w:p w:rsidR="006A4BE0" w:rsidRPr="00B95F83" w:rsidRDefault="006A4BE0" w:rsidP="00675867">
            <w:pPr>
              <w:spacing w:before="20"/>
              <w:jc w:val="center"/>
              <w:rPr>
                <w:sz w:val="20"/>
                <w:szCs w:val="20"/>
              </w:rPr>
            </w:pPr>
            <w:r w:rsidRPr="00B95F83">
              <w:rPr>
                <w:sz w:val="20"/>
                <w:szCs w:val="20"/>
              </w:rPr>
              <w:t>3.1</w:t>
            </w:r>
          </w:p>
        </w:tc>
        <w:tc>
          <w:tcPr>
            <w:tcW w:w="521" w:type="pct"/>
            <w:vAlign w:val="center"/>
          </w:tcPr>
          <w:p w:rsidR="006A4BE0" w:rsidRPr="00B95F83" w:rsidRDefault="006A4BE0" w:rsidP="00675867">
            <w:pPr>
              <w:spacing w:before="20"/>
              <w:jc w:val="center"/>
              <w:rPr>
                <w:sz w:val="20"/>
                <w:szCs w:val="20"/>
              </w:rPr>
            </w:pPr>
            <w:r w:rsidRPr="00B95F83">
              <w:rPr>
                <w:sz w:val="20"/>
                <w:szCs w:val="20"/>
              </w:rPr>
              <w:t>-5.2</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fish feed</w:t>
            </w:r>
          </w:p>
        </w:tc>
        <w:tc>
          <w:tcPr>
            <w:tcW w:w="521" w:type="pct"/>
            <w:vAlign w:val="center"/>
          </w:tcPr>
          <w:p w:rsidR="006A4BE0" w:rsidRPr="00B95F83" w:rsidRDefault="006A4BE0" w:rsidP="00675867">
            <w:pPr>
              <w:spacing w:before="20"/>
              <w:jc w:val="center"/>
              <w:rPr>
                <w:sz w:val="20"/>
                <w:szCs w:val="20"/>
              </w:rPr>
            </w:pPr>
            <w:r w:rsidRPr="00B95F83">
              <w:rPr>
                <w:sz w:val="20"/>
                <w:szCs w:val="20"/>
              </w:rPr>
              <w:t>3.4</w:t>
            </w:r>
          </w:p>
        </w:tc>
        <w:tc>
          <w:tcPr>
            <w:tcW w:w="521" w:type="pct"/>
            <w:vAlign w:val="center"/>
          </w:tcPr>
          <w:p w:rsidR="006A4BE0" w:rsidRPr="00B95F83" w:rsidRDefault="006A4BE0" w:rsidP="00675867">
            <w:pPr>
              <w:spacing w:before="20"/>
              <w:jc w:val="center"/>
              <w:rPr>
                <w:sz w:val="20"/>
                <w:szCs w:val="20"/>
              </w:rPr>
            </w:pPr>
            <w:r w:rsidRPr="00B95F83">
              <w:rPr>
                <w:sz w:val="20"/>
                <w:szCs w:val="20"/>
              </w:rPr>
              <w:t>15.3</w:t>
            </w:r>
          </w:p>
        </w:tc>
        <w:tc>
          <w:tcPr>
            <w:tcW w:w="521" w:type="pct"/>
            <w:vAlign w:val="center"/>
          </w:tcPr>
          <w:p w:rsidR="006A4BE0" w:rsidRPr="00B95F83" w:rsidRDefault="006A4BE0" w:rsidP="00675867">
            <w:pPr>
              <w:spacing w:before="20"/>
              <w:jc w:val="center"/>
              <w:rPr>
                <w:sz w:val="20"/>
                <w:szCs w:val="20"/>
              </w:rPr>
            </w:pPr>
            <w:r w:rsidRPr="00B95F83">
              <w:rPr>
                <w:sz w:val="20"/>
                <w:szCs w:val="20"/>
              </w:rPr>
              <w:t>+11.9</w:t>
            </w:r>
          </w:p>
        </w:tc>
        <w:tc>
          <w:tcPr>
            <w:tcW w:w="521" w:type="pct"/>
            <w:vAlign w:val="center"/>
          </w:tcPr>
          <w:p w:rsidR="006A4BE0" w:rsidRPr="00B95F83" w:rsidRDefault="006A4BE0" w:rsidP="00675867">
            <w:pPr>
              <w:spacing w:before="20"/>
              <w:jc w:val="center"/>
              <w:rPr>
                <w:sz w:val="20"/>
                <w:szCs w:val="20"/>
              </w:rPr>
            </w:pPr>
            <w:r w:rsidRPr="00B95F83">
              <w:rPr>
                <w:sz w:val="20"/>
                <w:szCs w:val="20"/>
              </w:rPr>
              <w:t>3.5</w:t>
            </w:r>
          </w:p>
        </w:tc>
        <w:tc>
          <w:tcPr>
            <w:tcW w:w="521" w:type="pct"/>
            <w:vAlign w:val="center"/>
          </w:tcPr>
          <w:p w:rsidR="006A4BE0" w:rsidRPr="00B95F83" w:rsidRDefault="006A4BE0" w:rsidP="00675867">
            <w:pPr>
              <w:spacing w:before="20"/>
              <w:jc w:val="center"/>
              <w:rPr>
                <w:sz w:val="20"/>
                <w:szCs w:val="20"/>
              </w:rPr>
            </w:pPr>
            <w:r w:rsidRPr="00B95F83">
              <w:rPr>
                <w:sz w:val="20"/>
                <w:szCs w:val="20"/>
              </w:rPr>
              <w:t>18.2</w:t>
            </w:r>
          </w:p>
        </w:tc>
        <w:tc>
          <w:tcPr>
            <w:tcW w:w="521" w:type="pct"/>
            <w:vAlign w:val="center"/>
          </w:tcPr>
          <w:p w:rsidR="006A4BE0" w:rsidRPr="00B95F83" w:rsidRDefault="006A4BE0" w:rsidP="00675867">
            <w:pPr>
              <w:spacing w:before="20"/>
              <w:jc w:val="center"/>
              <w:rPr>
                <w:sz w:val="20"/>
                <w:szCs w:val="20"/>
              </w:rPr>
            </w:pPr>
            <w:r w:rsidRPr="00B95F83">
              <w:rPr>
                <w:sz w:val="20"/>
                <w:szCs w:val="20"/>
              </w:rPr>
              <w:t>+14.7</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medicine</w:t>
            </w:r>
          </w:p>
        </w:tc>
        <w:tc>
          <w:tcPr>
            <w:tcW w:w="521" w:type="pct"/>
            <w:vAlign w:val="center"/>
          </w:tcPr>
          <w:p w:rsidR="006A4BE0" w:rsidRPr="00B95F83" w:rsidRDefault="006A4BE0" w:rsidP="00675867">
            <w:pPr>
              <w:spacing w:before="20"/>
              <w:jc w:val="center"/>
              <w:rPr>
                <w:sz w:val="20"/>
                <w:szCs w:val="20"/>
              </w:rPr>
            </w:pPr>
            <w:r w:rsidRPr="00B95F83">
              <w:rPr>
                <w:sz w:val="20"/>
                <w:szCs w:val="20"/>
              </w:rPr>
              <w:t>2.5</w:t>
            </w:r>
          </w:p>
        </w:tc>
        <w:tc>
          <w:tcPr>
            <w:tcW w:w="521" w:type="pct"/>
            <w:vAlign w:val="center"/>
          </w:tcPr>
          <w:p w:rsidR="006A4BE0" w:rsidRPr="00B95F83" w:rsidRDefault="006A4BE0" w:rsidP="00675867">
            <w:pPr>
              <w:spacing w:before="20"/>
              <w:jc w:val="center"/>
              <w:rPr>
                <w:sz w:val="20"/>
                <w:szCs w:val="20"/>
              </w:rPr>
            </w:pPr>
            <w:r w:rsidRPr="00B95F83">
              <w:rPr>
                <w:sz w:val="20"/>
                <w:szCs w:val="20"/>
              </w:rPr>
              <w:t>3.3</w:t>
            </w:r>
          </w:p>
        </w:tc>
        <w:tc>
          <w:tcPr>
            <w:tcW w:w="521" w:type="pct"/>
            <w:vAlign w:val="center"/>
          </w:tcPr>
          <w:p w:rsidR="006A4BE0" w:rsidRPr="00B95F83" w:rsidRDefault="006A4BE0" w:rsidP="00675867">
            <w:pPr>
              <w:spacing w:before="20"/>
              <w:jc w:val="center"/>
              <w:rPr>
                <w:sz w:val="20"/>
                <w:szCs w:val="20"/>
              </w:rPr>
            </w:pPr>
            <w:r w:rsidRPr="00B95F83">
              <w:rPr>
                <w:sz w:val="20"/>
                <w:szCs w:val="20"/>
              </w:rPr>
              <w:t>+0.8</w:t>
            </w:r>
          </w:p>
        </w:tc>
        <w:tc>
          <w:tcPr>
            <w:tcW w:w="521" w:type="pct"/>
            <w:vAlign w:val="center"/>
          </w:tcPr>
          <w:p w:rsidR="006A4BE0" w:rsidRPr="00B95F83" w:rsidRDefault="006A4BE0" w:rsidP="00675867">
            <w:pPr>
              <w:spacing w:before="20"/>
              <w:jc w:val="center"/>
              <w:rPr>
                <w:sz w:val="20"/>
                <w:szCs w:val="20"/>
              </w:rPr>
            </w:pPr>
            <w:r w:rsidRPr="00B95F83">
              <w:rPr>
                <w:sz w:val="20"/>
                <w:szCs w:val="20"/>
              </w:rPr>
              <w:t>3.5</w:t>
            </w:r>
          </w:p>
        </w:tc>
        <w:tc>
          <w:tcPr>
            <w:tcW w:w="521" w:type="pct"/>
            <w:vAlign w:val="center"/>
          </w:tcPr>
          <w:p w:rsidR="006A4BE0" w:rsidRPr="00B95F83" w:rsidRDefault="006A4BE0" w:rsidP="00675867">
            <w:pPr>
              <w:spacing w:before="20"/>
              <w:jc w:val="center"/>
              <w:rPr>
                <w:sz w:val="20"/>
                <w:szCs w:val="20"/>
              </w:rPr>
            </w:pPr>
            <w:r w:rsidRPr="00B95F83">
              <w:rPr>
                <w:sz w:val="20"/>
                <w:szCs w:val="20"/>
              </w:rPr>
              <w:t>3.4</w:t>
            </w:r>
          </w:p>
        </w:tc>
        <w:tc>
          <w:tcPr>
            <w:tcW w:w="521" w:type="pct"/>
            <w:vAlign w:val="center"/>
          </w:tcPr>
          <w:p w:rsidR="006A4BE0" w:rsidRPr="00B95F83" w:rsidRDefault="006A4BE0" w:rsidP="00675867">
            <w:pPr>
              <w:spacing w:before="20"/>
              <w:jc w:val="center"/>
              <w:rPr>
                <w:sz w:val="20"/>
                <w:szCs w:val="20"/>
              </w:rPr>
            </w:pPr>
            <w:r w:rsidRPr="00B95F83">
              <w:rPr>
                <w:sz w:val="20"/>
                <w:szCs w:val="20"/>
              </w:rPr>
              <w:t>-0.1</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fish preservation facilities</w:t>
            </w:r>
          </w:p>
        </w:tc>
        <w:tc>
          <w:tcPr>
            <w:tcW w:w="521" w:type="pct"/>
            <w:vAlign w:val="center"/>
          </w:tcPr>
          <w:p w:rsidR="006A4BE0" w:rsidRPr="00B95F83" w:rsidRDefault="006A4BE0" w:rsidP="00675867">
            <w:pPr>
              <w:spacing w:before="20"/>
              <w:jc w:val="center"/>
              <w:rPr>
                <w:sz w:val="20"/>
                <w:szCs w:val="20"/>
              </w:rPr>
            </w:pPr>
            <w:r w:rsidRPr="00B95F83">
              <w:rPr>
                <w:sz w:val="20"/>
                <w:szCs w:val="20"/>
              </w:rPr>
              <w:t>4.9</w:t>
            </w:r>
          </w:p>
        </w:tc>
        <w:tc>
          <w:tcPr>
            <w:tcW w:w="521" w:type="pct"/>
            <w:vAlign w:val="center"/>
          </w:tcPr>
          <w:p w:rsidR="006A4BE0" w:rsidRPr="00B95F83" w:rsidRDefault="006A4BE0" w:rsidP="00675867">
            <w:pPr>
              <w:spacing w:before="20"/>
              <w:jc w:val="center"/>
              <w:rPr>
                <w:sz w:val="20"/>
                <w:szCs w:val="20"/>
              </w:rPr>
            </w:pPr>
            <w:r w:rsidRPr="00B95F83">
              <w:rPr>
                <w:sz w:val="20"/>
                <w:szCs w:val="20"/>
              </w:rPr>
              <w:t>1.8</w:t>
            </w:r>
          </w:p>
        </w:tc>
        <w:tc>
          <w:tcPr>
            <w:tcW w:w="521" w:type="pct"/>
            <w:vAlign w:val="center"/>
          </w:tcPr>
          <w:p w:rsidR="006A4BE0" w:rsidRPr="00B95F83" w:rsidRDefault="006A4BE0" w:rsidP="00675867">
            <w:pPr>
              <w:spacing w:before="20"/>
              <w:jc w:val="center"/>
              <w:rPr>
                <w:sz w:val="20"/>
                <w:szCs w:val="20"/>
              </w:rPr>
            </w:pPr>
            <w:r w:rsidRPr="00B95F83">
              <w:rPr>
                <w:sz w:val="20"/>
                <w:szCs w:val="20"/>
              </w:rPr>
              <w:t>-3.1</w:t>
            </w:r>
          </w:p>
        </w:tc>
        <w:tc>
          <w:tcPr>
            <w:tcW w:w="521" w:type="pct"/>
            <w:vAlign w:val="center"/>
          </w:tcPr>
          <w:p w:rsidR="006A4BE0" w:rsidRPr="00B95F83" w:rsidRDefault="006A4BE0" w:rsidP="00675867">
            <w:pPr>
              <w:spacing w:before="20"/>
              <w:jc w:val="center"/>
              <w:rPr>
                <w:sz w:val="20"/>
                <w:szCs w:val="20"/>
              </w:rPr>
            </w:pPr>
            <w:r w:rsidRPr="00B95F83">
              <w:rPr>
                <w:sz w:val="20"/>
                <w:szCs w:val="20"/>
              </w:rPr>
              <w:t>3.8</w:t>
            </w:r>
          </w:p>
        </w:tc>
        <w:tc>
          <w:tcPr>
            <w:tcW w:w="521" w:type="pct"/>
            <w:vAlign w:val="center"/>
          </w:tcPr>
          <w:p w:rsidR="006A4BE0" w:rsidRPr="00B95F83" w:rsidRDefault="006A4BE0" w:rsidP="00675867">
            <w:pPr>
              <w:spacing w:before="20"/>
              <w:jc w:val="center"/>
              <w:rPr>
                <w:sz w:val="20"/>
                <w:szCs w:val="20"/>
              </w:rPr>
            </w:pPr>
            <w:r w:rsidRPr="00B95F83">
              <w:rPr>
                <w:sz w:val="20"/>
                <w:szCs w:val="20"/>
              </w:rPr>
              <w:t>1.0</w:t>
            </w:r>
          </w:p>
        </w:tc>
        <w:tc>
          <w:tcPr>
            <w:tcW w:w="521" w:type="pct"/>
            <w:vAlign w:val="center"/>
          </w:tcPr>
          <w:p w:rsidR="006A4BE0" w:rsidRPr="00B95F83" w:rsidRDefault="006A4BE0" w:rsidP="00675867">
            <w:pPr>
              <w:spacing w:before="20"/>
              <w:jc w:val="center"/>
              <w:rPr>
                <w:sz w:val="20"/>
                <w:szCs w:val="20"/>
              </w:rPr>
            </w:pPr>
            <w:r w:rsidRPr="00B95F83">
              <w:rPr>
                <w:sz w:val="20"/>
                <w:szCs w:val="20"/>
              </w:rPr>
              <w:t>-2.8</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marketing</w:t>
            </w:r>
          </w:p>
        </w:tc>
        <w:tc>
          <w:tcPr>
            <w:tcW w:w="521" w:type="pct"/>
            <w:vAlign w:val="center"/>
          </w:tcPr>
          <w:p w:rsidR="006A4BE0" w:rsidRPr="00B95F83" w:rsidRDefault="006A4BE0" w:rsidP="00675867">
            <w:pPr>
              <w:spacing w:before="20"/>
              <w:jc w:val="center"/>
              <w:rPr>
                <w:sz w:val="20"/>
                <w:szCs w:val="20"/>
              </w:rPr>
            </w:pPr>
            <w:r w:rsidRPr="00B95F83">
              <w:rPr>
                <w:sz w:val="20"/>
                <w:szCs w:val="20"/>
              </w:rPr>
              <w:t>2.0</w:t>
            </w:r>
          </w:p>
        </w:tc>
        <w:tc>
          <w:tcPr>
            <w:tcW w:w="521" w:type="pct"/>
            <w:vAlign w:val="center"/>
          </w:tcPr>
          <w:p w:rsidR="006A4BE0" w:rsidRPr="00B95F83" w:rsidRDefault="006A4BE0" w:rsidP="00675867">
            <w:pPr>
              <w:spacing w:before="20"/>
              <w:jc w:val="center"/>
              <w:rPr>
                <w:sz w:val="20"/>
                <w:szCs w:val="20"/>
              </w:rPr>
            </w:pPr>
            <w:r w:rsidRPr="00B95F83">
              <w:rPr>
                <w:sz w:val="20"/>
                <w:szCs w:val="20"/>
              </w:rPr>
              <w:t>1.1</w:t>
            </w:r>
          </w:p>
        </w:tc>
        <w:tc>
          <w:tcPr>
            <w:tcW w:w="521" w:type="pct"/>
            <w:vAlign w:val="center"/>
          </w:tcPr>
          <w:p w:rsidR="006A4BE0" w:rsidRPr="00B95F83" w:rsidRDefault="006A4BE0" w:rsidP="00675867">
            <w:pPr>
              <w:spacing w:before="20"/>
              <w:jc w:val="center"/>
              <w:rPr>
                <w:sz w:val="20"/>
                <w:szCs w:val="20"/>
              </w:rPr>
            </w:pPr>
            <w:r w:rsidRPr="00B95F83">
              <w:rPr>
                <w:sz w:val="20"/>
                <w:szCs w:val="20"/>
              </w:rPr>
              <w:t>-0.9</w:t>
            </w:r>
          </w:p>
        </w:tc>
        <w:tc>
          <w:tcPr>
            <w:tcW w:w="521" w:type="pct"/>
            <w:vAlign w:val="center"/>
          </w:tcPr>
          <w:p w:rsidR="006A4BE0" w:rsidRPr="00B95F83" w:rsidRDefault="006A4BE0" w:rsidP="00675867">
            <w:pPr>
              <w:spacing w:before="20"/>
              <w:jc w:val="center"/>
              <w:rPr>
                <w:sz w:val="20"/>
                <w:szCs w:val="20"/>
              </w:rPr>
            </w:pPr>
            <w:r w:rsidRPr="00B95F83">
              <w:rPr>
                <w:sz w:val="20"/>
                <w:szCs w:val="20"/>
              </w:rPr>
              <w:t>2.3</w:t>
            </w:r>
          </w:p>
        </w:tc>
        <w:tc>
          <w:tcPr>
            <w:tcW w:w="521" w:type="pct"/>
            <w:vAlign w:val="center"/>
          </w:tcPr>
          <w:p w:rsidR="006A4BE0" w:rsidRPr="00B95F83" w:rsidRDefault="006A4BE0" w:rsidP="00675867">
            <w:pPr>
              <w:spacing w:before="20"/>
              <w:jc w:val="center"/>
              <w:rPr>
                <w:sz w:val="20"/>
                <w:szCs w:val="20"/>
              </w:rPr>
            </w:pPr>
            <w:r w:rsidRPr="00B95F83">
              <w:rPr>
                <w:sz w:val="20"/>
                <w:szCs w:val="20"/>
              </w:rPr>
              <w:t>2.1</w:t>
            </w:r>
          </w:p>
        </w:tc>
        <w:tc>
          <w:tcPr>
            <w:tcW w:w="521" w:type="pct"/>
            <w:vAlign w:val="center"/>
          </w:tcPr>
          <w:p w:rsidR="006A4BE0" w:rsidRPr="00B95F83" w:rsidRDefault="006A4BE0" w:rsidP="00675867">
            <w:pPr>
              <w:spacing w:before="20"/>
              <w:jc w:val="center"/>
              <w:rPr>
                <w:sz w:val="20"/>
                <w:szCs w:val="20"/>
              </w:rPr>
            </w:pPr>
            <w:r w:rsidRPr="00B95F83">
              <w:rPr>
                <w:sz w:val="20"/>
                <w:szCs w:val="20"/>
              </w:rPr>
              <w:t>-0.2</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capital</w:t>
            </w:r>
          </w:p>
        </w:tc>
        <w:tc>
          <w:tcPr>
            <w:tcW w:w="521" w:type="pct"/>
            <w:vAlign w:val="center"/>
          </w:tcPr>
          <w:p w:rsidR="006A4BE0" w:rsidRPr="00B95F83" w:rsidRDefault="006A4BE0" w:rsidP="00675867">
            <w:pPr>
              <w:spacing w:before="20"/>
              <w:jc w:val="center"/>
              <w:rPr>
                <w:sz w:val="20"/>
                <w:szCs w:val="20"/>
              </w:rPr>
            </w:pPr>
            <w:r w:rsidRPr="00B95F83">
              <w:rPr>
                <w:sz w:val="20"/>
                <w:szCs w:val="20"/>
              </w:rPr>
              <w:t>5.1</w:t>
            </w:r>
          </w:p>
        </w:tc>
        <w:tc>
          <w:tcPr>
            <w:tcW w:w="521" w:type="pct"/>
            <w:vAlign w:val="center"/>
          </w:tcPr>
          <w:p w:rsidR="006A4BE0" w:rsidRPr="00B95F83" w:rsidRDefault="006A4BE0" w:rsidP="00675867">
            <w:pPr>
              <w:spacing w:before="20"/>
              <w:jc w:val="center"/>
              <w:rPr>
                <w:sz w:val="20"/>
                <w:szCs w:val="20"/>
              </w:rPr>
            </w:pPr>
            <w:r w:rsidRPr="00B95F83">
              <w:rPr>
                <w:sz w:val="20"/>
                <w:szCs w:val="20"/>
              </w:rPr>
              <w:t>9.2</w:t>
            </w:r>
          </w:p>
        </w:tc>
        <w:tc>
          <w:tcPr>
            <w:tcW w:w="521" w:type="pct"/>
            <w:vAlign w:val="center"/>
          </w:tcPr>
          <w:p w:rsidR="006A4BE0" w:rsidRPr="00B95F83" w:rsidRDefault="006A4BE0" w:rsidP="00675867">
            <w:pPr>
              <w:spacing w:before="20"/>
              <w:jc w:val="center"/>
              <w:rPr>
                <w:sz w:val="20"/>
                <w:szCs w:val="20"/>
              </w:rPr>
            </w:pPr>
            <w:r w:rsidRPr="00B95F83">
              <w:rPr>
                <w:sz w:val="20"/>
                <w:szCs w:val="20"/>
              </w:rPr>
              <w:t>+4.1</w:t>
            </w:r>
          </w:p>
        </w:tc>
        <w:tc>
          <w:tcPr>
            <w:tcW w:w="521" w:type="pct"/>
            <w:vAlign w:val="center"/>
          </w:tcPr>
          <w:p w:rsidR="006A4BE0" w:rsidRPr="00B95F83" w:rsidRDefault="006A4BE0" w:rsidP="00675867">
            <w:pPr>
              <w:spacing w:before="20"/>
              <w:jc w:val="center"/>
              <w:rPr>
                <w:sz w:val="20"/>
                <w:szCs w:val="20"/>
              </w:rPr>
            </w:pPr>
            <w:r w:rsidRPr="00B95F83">
              <w:rPr>
                <w:sz w:val="20"/>
                <w:szCs w:val="20"/>
              </w:rPr>
              <w:t>6.0</w:t>
            </w:r>
          </w:p>
        </w:tc>
        <w:tc>
          <w:tcPr>
            <w:tcW w:w="521" w:type="pct"/>
            <w:vAlign w:val="center"/>
          </w:tcPr>
          <w:p w:rsidR="006A4BE0" w:rsidRPr="00B95F83" w:rsidRDefault="006A4BE0" w:rsidP="00675867">
            <w:pPr>
              <w:spacing w:before="20"/>
              <w:jc w:val="center"/>
              <w:rPr>
                <w:sz w:val="20"/>
                <w:szCs w:val="20"/>
              </w:rPr>
            </w:pPr>
            <w:r w:rsidRPr="00B95F83">
              <w:rPr>
                <w:sz w:val="20"/>
                <w:szCs w:val="20"/>
              </w:rPr>
              <w:t>14.6</w:t>
            </w:r>
          </w:p>
        </w:tc>
        <w:tc>
          <w:tcPr>
            <w:tcW w:w="521" w:type="pct"/>
            <w:vAlign w:val="center"/>
          </w:tcPr>
          <w:p w:rsidR="006A4BE0" w:rsidRPr="00B95F83" w:rsidRDefault="006A4BE0" w:rsidP="00675867">
            <w:pPr>
              <w:spacing w:before="20"/>
              <w:jc w:val="center"/>
              <w:rPr>
                <w:sz w:val="20"/>
                <w:szCs w:val="20"/>
              </w:rPr>
            </w:pPr>
            <w:r w:rsidRPr="00B95F83">
              <w:rPr>
                <w:sz w:val="20"/>
                <w:szCs w:val="20"/>
              </w:rPr>
              <w:t>+8.6</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Fish mortality due to disease/pollution</w:t>
            </w:r>
          </w:p>
        </w:tc>
        <w:tc>
          <w:tcPr>
            <w:tcW w:w="521" w:type="pct"/>
            <w:vAlign w:val="center"/>
          </w:tcPr>
          <w:p w:rsidR="006A4BE0" w:rsidRPr="00B95F83" w:rsidRDefault="006A4BE0" w:rsidP="00675867">
            <w:pPr>
              <w:spacing w:before="20"/>
              <w:jc w:val="center"/>
              <w:rPr>
                <w:sz w:val="20"/>
                <w:szCs w:val="20"/>
              </w:rPr>
            </w:pPr>
            <w:r w:rsidRPr="00B95F83">
              <w:rPr>
                <w:sz w:val="20"/>
                <w:szCs w:val="20"/>
              </w:rPr>
              <w:t>4.3</w:t>
            </w:r>
          </w:p>
        </w:tc>
        <w:tc>
          <w:tcPr>
            <w:tcW w:w="521" w:type="pct"/>
            <w:vAlign w:val="center"/>
          </w:tcPr>
          <w:p w:rsidR="006A4BE0" w:rsidRPr="00B95F83" w:rsidRDefault="006A4BE0" w:rsidP="00675867">
            <w:pPr>
              <w:spacing w:before="20"/>
              <w:jc w:val="center"/>
              <w:rPr>
                <w:sz w:val="20"/>
                <w:szCs w:val="20"/>
              </w:rPr>
            </w:pPr>
            <w:r w:rsidRPr="00B95F83">
              <w:rPr>
                <w:sz w:val="20"/>
                <w:szCs w:val="20"/>
              </w:rPr>
              <w:t>1.6</w:t>
            </w:r>
          </w:p>
        </w:tc>
        <w:tc>
          <w:tcPr>
            <w:tcW w:w="521" w:type="pct"/>
            <w:vAlign w:val="center"/>
          </w:tcPr>
          <w:p w:rsidR="006A4BE0" w:rsidRPr="00B95F83" w:rsidRDefault="006A4BE0" w:rsidP="00675867">
            <w:pPr>
              <w:spacing w:before="20"/>
              <w:jc w:val="center"/>
              <w:rPr>
                <w:sz w:val="20"/>
                <w:szCs w:val="20"/>
              </w:rPr>
            </w:pPr>
            <w:r w:rsidRPr="00B95F83">
              <w:rPr>
                <w:sz w:val="20"/>
                <w:szCs w:val="20"/>
              </w:rPr>
              <w:t>-2.7</w:t>
            </w:r>
          </w:p>
        </w:tc>
        <w:tc>
          <w:tcPr>
            <w:tcW w:w="521" w:type="pct"/>
            <w:vAlign w:val="center"/>
          </w:tcPr>
          <w:p w:rsidR="006A4BE0" w:rsidRPr="00B95F83" w:rsidRDefault="006A4BE0" w:rsidP="00675867">
            <w:pPr>
              <w:spacing w:before="20"/>
              <w:jc w:val="center"/>
              <w:rPr>
                <w:sz w:val="20"/>
                <w:szCs w:val="20"/>
              </w:rPr>
            </w:pPr>
            <w:r w:rsidRPr="00B95F83">
              <w:rPr>
                <w:sz w:val="20"/>
                <w:szCs w:val="20"/>
              </w:rPr>
              <w:t>6.3</w:t>
            </w:r>
          </w:p>
        </w:tc>
        <w:tc>
          <w:tcPr>
            <w:tcW w:w="521" w:type="pct"/>
            <w:vAlign w:val="center"/>
          </w:tcPr>
          <w:p w:rsidR="006A4BE0" w:rsidRPr="00B95F83" w:rsidRDefault="006A4BE0" w:rsidP="00675867">
            <w:pPr>
              <w:spacing w:before="20"/>
              <w:jc w:val="center"/>
              <w:rPr>
                <w:sz w:val="20"/>
                <w:szCs w:val="20"/>
              </w:rPr>
            </w:pPr>
            <w:r w:rsidRPr="00B95F83">
              <w:rPr>
                <w:sz w:val="20"/>
                <w:szCs w:val="20"/>
              </w:rPr>
              <w:t>0.5</w:t>
            </w:r>
          </w:p>
        </w:tc>
        <w:tc>
          <w:tcPr>
            <w:tcW w:w="521" w:type="pct"/>
            <w:vAlign w:val="center"/>
          </w:tcPr>
          <w:p w:rsidR="006A4BE0" w:rsidRPr="00B95F83" w:rsidRDefault="006A4BE0" w:rsidP="00675867">
            <w:pPr>
              <w:spacing w:before="20"/>
              <w:jc w:val="center"/>
              <w:rPr>
                <w:sz w:val="20"/>
                <w:szCs w:val="20"/>
              </w:rPr>
            </w:pPr>
            <w:r w:rsidRPr="00B95F83">
              <w:rPr>
                <w:sz w:val="20"/>
                <w:szCs w:val="20"/>
              </w:rPr>
              <w:t>-5.8</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Limited number of water bodies</w:t>
            </w:r>
          </w:p>
        </w:tc>
        <w:tc>
          <w:tcPr>
            <w:tcW w:w="521" w:type="pct"/>
            <w:vAlign w:val="center"/>
          </w:tcPr>
          <w:p w:rsidR="006A4BE0" w:rsidRPr="00B95F83" w:rsidRDefault="006A4BE0" w:rsidP="00675867">
            <w:pPr>
              <w:spacing w:before="20"/>
              <w:jc w:val="center"/>
              <w:rPr>
                <w:sz w:val="20"/>
                <w:szCs w:val="20"/>
              </w:rPr>
            </w:pPr>
            <w:r w:rsidRPr="00B95F83">
              <w:rPr>
                <w:sz w:val="20"/>
                <w:szCs w:val="20"/>
              </w:rPr>
              <w:t>7.3</w:t>
            </w:r>
          </w:p>
        </w:tc>
        <w:tc>
          <w:tcPr>
            <w:tcW w:w="521" w:type="pct"/>
            <w:vAlign w:val="center"/>
          </w:tcPr>
          <w:p w:rsidR="006A4BE0" w:rsidRPr="00B95F83" w:rsidRDefault="006A4BE0" w:rsidP="00675867">
            <w:pPr>
              <w:spacing w:before="20"/>
              <w:jc w:val="center"/>
              <w:rPr>
                <w:sz w:val="20"/>
                <w:szCs w:val="20"/>
              </w:rPr>
            </w:pPr>
            <w:r w:rsidRPr="00B95F83">
              <w:rPr>
                <w:sz w:val="20"/>
                <w:szCs w:val="20"/>
              </w:rPr>
              <w:t>13.1</w:t>
            </w:r>
          </w:p>
        </w:tc>
        <w:tc>
          <w:tcPr>
            <w:tcW w:w="521" w:type="pct"/>
            <w:vAlign w:val="center"/>
          </w:tcPr>
          <w:p w:rsidR="006A4BE0" w:rsidRPr="00B95F83" w:rsidRDefault="006A4BE0" w:rsidP="00675867">
            <w:pPr>
              <w:spacing w:before="20"/>
              <w:jc w:val="center"/>
              <w:rPr>
                <w:sz w:val="20"/>
                <w:szCs w:val="20"/>
              </w:rPr>
            </w:pPr>
            <w:r w:rsidRPr="00B95F83">
              <w:rPr>
                <w:sz w:val="20"/>
                <w:szCs w:val="20"/>
              </w:rPr>
              <w:t>+5.8</w:t>
            </w:r>
          </w:p>
        </w:tc>
        <w:tc>
          <w:tcPr>
            <w:tcW w:w="521" w:type="pct"/>
            <w:vAlign w:val="center"/>
          </w:tcPr>
          <w:p w:rsidR="006A4BE0" w:rsidRPr="00B95F83" w:rsidRDefault="006A4BE0" w:rsidP="00675867">
            <w:pPr>
              <w:spacing w:before="20"/>
              <w:jc w:val="center"/>
              <w:rPr>
                <w:sz w:val="20"/>
                <w:szCs w:val="20"/>
              </w:rPr>
            </w:pPr>
            <w:r w:rsidRPr="00B95F83">
              <w:rPr>
                <w:sz w:val="20"/>
                <w:szCs w:val="20"/>
              </w:rPr>
              <w:t>6.1</w:t>
            </w:r>
          </w:p>
        </w:tc>
        <w:tc>
          <w:tcPr>
            <w:tcW w:w="521" w:type="pct"/>
            <w:vAlign w:val="center"/>
          </w:tcPr>
          <w:p w:rsidR="006A4BE0" w:rsidRPr="00B95F83" w:rsidRDefault="006A4BE0" w:rsidP="00675867">
            <w:pPr>
              <w:spacing w:before="20"/>
              <w:jc w:val="center"/>
              <w:rPr>
                <w:sz w:val="20"/>
                <w:szCs w:val="20"/>
              </w:rPr>
            </w:pPr>
            <w:r w:rsidRPr="00B95F83">
              <w:rPr>
                <w:sz w:val="20"/>
                <w:szCs w:val="20"/>
              </w:rPr>
              <w:t>5.5</w:t>
            </w:r>
          </w:p>
        </w:tc>
        <w:tc>
          <w:tcPr>
            <w:tcW w:w="521" w:type="pct"/>
            <w:vAlign w:val="center"/>
          </w:tcPr>
          <w:p w:rsidR="006A4BE0" w:rsidRPr="00B95F83" w:rsidRDefault="006A4BE0" w:rsidP="00675867">
            <w:pPr>
              <w:spacing w:before="20"/>
              <w:jc w:val="center"/>
              <w:rPr>
                <w:sz w:val="20"/>
                <w:szCs w:val="20"/>
              </w:rPr>
            </w:pPr>
            <w:r w:rsidRPr="00B95F83">
              <w:rPr>
                <w:sz w:val="20"/>
                <w:szCs w:val="20"/>
              </w:rPr>
              <w:t>-0.6</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Lack of fingerling/hatchery</w:t>
            </w:r>
          </w:p>
        </w:tc>
        <w:tc>
          <w:tcPr>
            <w:tcW w:w="521" w:type="pct"/>
            <w:vAlign w:val="center"/>
          </w:tcPr>
          <w:p w:rsidR="006A4BE0" w:rsidRPr="00B95F83" w:rsidRDefault="006A4BE0" w:rsidP="00675867">
            <w:pPr>
              <w:spacing w:before="20"/>
              <w:jc w:val="center"/>
              <w:rPr>
                <w:sz w:val="20"/>
                <w:szCs w:val="20"/>
              </w:rPr>
            </w:pPr>
            <w:r w:rsidRPr="00B95F83">
              <w:rPr>
                <w:sz w:val="20"/>
                <w:szCs w:val="20"/>
              </w:rPr>
              <w:t>10.8</w:t>
            </w:r>
          </w:p>
        </w:tc>
        <w:tc>
          <w:tcPr>
            <w:tcW w:w="521" w:type="pct"/>
            <w:vAlign w:val="center"/>
          </w:tcPr>
          <w:p w:rsidR="006A4BE0" w:rsidRPr="00B95F83" w:rsidRDefault="006A4BE0" w:rsidP="00675867">
            <w:pPr>
              <w:spacing w:before="20"/>
              <w:jc w:val="center"/>
              <w:rPr>
                <w:sz w:val="20"/>
                <w:szCs w:val="20"/>
              </w:rPr>
            </w:pPr>
            <w:r w:rsidRPr="00B95F83">
              <w:rPr>
                <w:sz w:val="20"/>
                <w:szCs w:val="20"/>
              </w:rPr>
              <w:t>12.4</w:t>
            </w:r>
          </w:p>
        </w:tc>
        <w:tc>
          <w:tcPr>
            <w:tcW w:w="521" w:type="pct"/>
            <w:vAlign w:val="center"/>
          </w:tcPr>
          <w:p w:rsidR="006A4BE0" w:rsidRPr="00B95F83" w:rsidRDefault="006A4BE0" w:rsidP="00675867">
            <w:pPr>
              <w:spacing w:before="20"/>
              <w:jc w:val="center"/>
              <w:rPr>
                <w:sz w:val="20"/>
                <w:szCs w:val="20"/>
              </w:rPr>
            </w:pPr>
            <w:r w:rsidRPr="00B95F83">
              <w:rPr>
                <w:sz w:val="20"/>
                <w:szCs w:val="20"/>
              </w:rPr>
              <w:t>+1.6</w:t>
            </w:r>
          </w:p>
        </w:tc>
        <w:tc>
          <w:tcPr>
            <w:tcW w:w="521" w:type="pct"/>
            <w:vAlign w:val="center"/>
          </w:tcPr>
          <w:p w:rsidR="006A4BE0" w:rsidRPr="00B95F83" w:rsidRDefault="006A4BE0" w:rsidP="00675867">
            <w:pPr>
              <w:spacing w:before="20"/>
              <w:jc w:val="center"/>
              <w:rPr>
                <w:sz w:val="20"/>
                <w:szCs w:val="20"/>
              </w:rPr>
            </w:pPr>
            <w:r w:rsidRPr="00B95F83">
              <w:rPr>
                <w:sz w:val="20"/>
                <w:szCs w:val="20"/>
              </w:rPr>
              <w:t>9.4</w:t>
            </w:r>
          </w:p>
        </w:tc>
        <w:tc>
          <w:tcPr>
            <w:tcW w:w="521" w:type="pct"/>
            <w:vAlign w:val="center"/>
          </w:tcPr>
          <w:p w:rsidR="006A4BE0" w:rsidRPr="00B95F83" w:rsidRDefault="006A4BE0" w:rsidP="00675867">
            <w:pPr>
              <w:spacing w:before="20"/>
              <w:jc w:val="center"/>
              <w:rPr>
                <w:sz w:val="20"/>
                <w:szCs w:val="20"/>
              </w:rPr>
            </w:pPr>
            <w:r w:rsidRPr="00B95F83">
              <w:rPr>
                <w:sz w:val="20"/>
                <w:szCs w:val="20"/>
              </w:rPr>
              <w:t>10.2</w:t>
            </w:r>
          </w:p>
        </w:tc>
        <w:tc>
          <w:tcPr>
            <w:tcW w:w="521" w:type="pct"/>
            <w:vAlign w:val="center"/>
          </w:tcPr>
          <w:p w:rsidR="006A4BE0" w:rsidRPr="00B95F83" w:rsidRDefault="006A4BE0" w:rsidP="00675867">
            <w:pPr>
              <w:spacing w:before="20"/>
              <w:jc w:val="center"/>
              <w:rPr>
                <w:sz w:val="20"/>
                <w:szCs w:val="20"/>
              </w:rPr>
            </w:pPr>
            <w:r w:rsidRPr="00B95F83">
              <w:rPr>
                <w:sz w:val="20"/>
                <w:szCs w:val="20"/>
              </w:rPr>
              <w:t>+0.8</w:t>
            </w:r>
          </w:p>
        </w:tc>
      </w:tr>
      <w:tr w:rsidR="006A4BE0" w:rsidRPr="00B95F83" w:rsidTr="00675867">
        <w:tc>
          <w:tcPr>
            <w:tcW w:w="1872" w:type="pct"/>
            <w:vAlign w:val="center"/>
          </w:tcPr>
          <w:p w:rsidR="006A4BE0" w:rsidRPr="00B95F83" w:rsidRDefault="006A4BE0" w:rsidP="00675867">
            <w:pPr>
              <w:spacing w:before="20"/>
              <w:jc w:val="left"/>
              <w:rPr>
                <w:sz w:val="20"/>
                <w:szCs w:val="20"/>
              </w:rPr>
            </w:pPr>
            <w:r w:rsidRPr="00B95F83">
              <w:rPr>
                <w:sz w:val="20"/>
                <w:szCs w:val="20"/>
              </w:rPr>
              <w:t>Others</w:t>
            </w:r>
          </w:p>
        </w:tc>
        <w:tc>
          <w:tcPr>
            <w:tcW w:w="521" w:type="pct"/>
            <w:vAlign w:val="center"/>
          </w:tcPr>
          <w:p w:rsidR="006A4BE0" w:rsidRPr="00B95F83" w:rsidRDefault="006A4BE0" w:rsidP="00675867">
            <w:pPr>
              <w:spacing w:before="20"/>
              <w:jc w:val="center"/>
              <w:rPr>
                <w:sz w:val="20"/>
                <w:szCs w:val="20"/>
              </w:rPr>
            </w:pPr>
            <w:r w:rsidRPr="00B95F83">
              <w:rPr>
                <w:sz w:val="20"/>
                <w:szCs w:val="20"/>
              </w:rPr>
              <w:t>0.8</w:t>
            </w:r>
          </w:p>
        </w:tc>
        <w:tc>
          <w:tcPr>
            <w:tcW w:w="521" w:type="pct"/>
            <w:vAlign w:val="center"/>
          </w:tcPr>
          <w:p w:rsidR="006A4BE0" w:rsidRPr="00B95F83" w:rsidRDefault="006A4BE0" w:rsidP="00675867">
            <w:pPr>
              <w:spacing w:before="20"/>
              <w:jc w:val="center"/>
              <w:rPr>
                <w:sz w:val="20"/>
                <w:szCs w:val="20"/>
              </w:rPr>
            </w:pPr>
            <w:r w:rsidRPr="00B95F83">
              <w:rPr>
                <w:sz w:val="20"/>
                <w:szCs w:val="20"/>
              </w:rPr>
              <w:t>3.0</w:t>
            </w:r>
          </w:p>
        </w:tc>
        <w:tc>
          <w:tcPr>
            <w:tcW w:w="521" w:type="pct"/>
            <w:vAlign w:val="center"/>
          </w:tcPr>
          <w:p w:rsidR="006A4BE0" w:rsidRPr="00B95F83" w:rsidRDefault="006A4BE0" w:rsidP="00675867">
            <w:pPr>
              <w:spacing w:before="20"/>
              <w:jc w:val="center"/>
              <w:rPr>
                <w:sz w:val="20"/>
                <w:szCs w:val="20"/>
              </w:rPr>
            </w:pPr>
            <w:r w:rsidRPr="00B95F83">
              <w:rPr>
                <w:sz w:val="20"/>
                <w:szCs w:val="20"/>
              </w:rPr>
              <w:t>+2.2</w:t>
            </w:r>
          </w:p>
        </w:tc>
        <w:tc>
          <w:tcPr>
            <w:tcW w:w="521" w:type="pct"/>
            <w:vAlign w:val="center"/>
          </w:tcPr>
          <w:p w:rsidR="006A4BE0" w:rsidRPr="00B95F83" w:rsidRDefault="006A4BE0" w:rsidP="00675867">
            <w:pPr>
              <w:spacing w:before="20"/>
              <w:jc w:val="center"/>
              <w:rPr>
                <w:sz w:val="20"/>
                <w:szCs w:val="20"/>
              </w:rPr>
            </w:pPr>
            <w:r w:rsidRPr="00B95F83">
              <w:rPr>
                <w:sz w:val="20"/>
                <w:szCs w:val="20"/>
              </w:rPr>
              <w:t>0.8</w:t>
            </w:r>
          </w:p>
        </w:tc>
        <w:tc>
          <w:tcPr>
            <w:tcW w:w="521" w:type="pct"/>
            <w:vAlign w:val="center"/>
          </w:tcPr>
          <w:p w:rsidR="006A4BE0" w:rsidRPr="00B95F83" w:rsidRDefault="006A4BE0" w:rsidP="00675867">
            <w:pPr>
              <w:spacing w:before="20"/>
              <w:jc w:val="center"/>
              <w:rPr>
                <w:sz w:val="20"/>
                <w:szCs w:val="20"/>
              </w:rPr>
            </w:pPr>
            <w:r w:rsidRPr="00B95F83">
              <w:rPr>
                <w:sz w:val="20"/>
                <w:szCs w:val="20"/>
              </w:rPr>
              <w:t>1.6</w:t>
            </w:r>
          </w:p>
        </w:tc>
        <w:tc>
          <w:tcPr>
            <w:tcW w:w="521" w:type="pct"/>
            <w:vAlign w:val="center"/>
          </w:tcPr>
          <w:p w:rsidR="006A4BE0" w:rsidRPr="00B95F83" w:rsidRDefault="006A4BE0" w:rsidP="00675867">
            <w:pPr>
              <w:spacing w:before="20"/>
              <w:jc w:val="center"/>
              <w:rPr>
                <w:sz w:val="20"/>
                <w:szCs w:val="20"/>
              </w:rPr>
            </w:pPr>
            <w:r w:rsidRPr="00B95F83">
              <w:rPr>
                <w:sz w:val="20"/>
                <w:szCs w:val="20"/>
              </w:rPr>
              <w:t>+0.8</w:t>
            </w:r>
          </w:p>
        </w:tc>
      </w:tr>
      <w:tr w:rsidR="006A4BE0" w:rsidRPr="00B95F83" w:rsidTr="00675867">
        <w:tc>
          <w:tcPr>
            <w:tcW w:w="1872" w:type="pct"/>
            <w:tcBorders>
              <w:bottom w:val="double" w:sz="4" w:space="0" w:color="auto"/>
            </w:tcBorders>
            <w:vAlign w:val="center"/>
          </w:tcPr>
          <w:p w:rsidR="006A4BE0" w:rsidRPr="00B95F83" w:rsidRDefault="006A4BE0" w:rsidP="00675867">
            <w:pPr>
              <w:spacing w:before="20"/>
              <w:jc w:val="left"/>
              <w:rPr>
                <w:sz w:val="20"/>
                <w:szCs w:val="20"/>
              </w:rPr>
            </w:pPr>
            <w:r w:rsidRPr="00B95F83">
              <w:rPr>
                <w:sz w:val="20"/>
                <w:szCs w:val="20"/>
              </w:rPr>
              <w:t xml:space="preserve">Total responses </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100.0</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100.0</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100.0</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100.0</w:t>
            </w:r>
          </w:p>
        </w:tc>
        <w:tc>
          <w:tcPr>
            <w:tcW w:w="521" w:type="pct"/>
            <w:tcBorders>
              <w:bottom w:val="double" w:sz="4" w:space="0" w:color="auto"/>
            </w:tcBorders>
            <w:vAlign w:val="center"/>
          </w:tcPr>
          <w:p w:rsidR="006A4BE0" w:rsidRPr="00B95F83" w:rsidRDefault="006A4BE0" w:rsidP="00675867">
            <w:pPr>
              <w:spacing w:before="20"/>
              <w:jc w:val="center"/>
              <w:rPr>
                <w:sz w:val="20"/>
                <w:szCs w:val="20"/>
              </w:rPr>
            </w:pPr>
            <w:r w:rsidRPr="00B95F83">
              <w:rPr>
                <w:sz w:val="20"/>
                <w:szCs w:val="20"/>
              </w:rPr>
              <w:t>-</w:t>
            </w:r>
          </w:p>
        </w:tc>
      </w:tr>
    </w:tbl>
    <w:p w:rsidR="006A4BE0" w:rsidRPr="00B95F83" w:rsidRDefault="006A4BE0" w:rsidP="003D1B15">
      <w:pPr>
        <w:pStyle w:val="Source"/>
      </w:pPr>
      <w:r w:rsidRPr="00B95F83">
        <w:t xml:space="preserve">Source:  SSWRDSP-II Benchmark Survey (2007) &amp; PSSWRSP Impact Evaluation Survey (2015). </w:t>
      </w:r>
    </w:p>
    <w:p w:rsidR="006A4BE0" w:rsidRPr="00B95F83" w:rsidRDefault="006A4BE0" w:rsidP="003D1B15">
      <w:pPr>
        <w:pStyle w:val="Heading2"/>
      </w:pPr>
      <w:bookmarkStart w:id="493" w:name="_Toc455844207"/>
      <w:bookmarkStart w:id="494" w:name="_Toc462325001"/>
      <w:r w:rsidRPr="00B95F83">
        <w:t>Conclusion</w:t>
      </w:r>
      <w:bookmarkEnd w:id="493"/>
      <w:bookmarkEnd w:id="494"/>
    </w:p>
    <w:p w:rsidR="006A4BE0" w:rsidRPr="00B95F83" w:rsidRDefault="006A4BE0" w:rsidP="003D1B15">
      <w:pPr>
        <w:pStyle w:val="Body"/>
      </w:pPr>
      <w:r w:rsidRPr="00B95F83">
        <w:t>Open water fish catch (in quantity)and open water fishing area, as a whole has decreased (either significantly or to some extent) over the last seven years (2007-2014) in both the study areas (project area and control area) but this is higher in the project areas. At present, the problem of reduced fishing areas was said to have been a common problem in both the project and control areas compared to before the situation. This implies that the project interventions have not particularly created this situation; rather this had generally happened.</w:t>
      </w:r>
    </w:p>
    <w:p w:rsidR="006A4BE0" w:rsidRPr="00B95F83" w:rsidRDefault="006A4BE0" w:rsidP="003D1B15">
      <w:pPr>
        <w:pStyle w:val="Body"/>
      </w:pPr>
      <w:r w:rsidRPr="00B95F83">
        <w:t>In contrast, involvement of households in aquaculture had been significantly increased, particularly in the project areas. Most facilities related to aquaculture activities in the project areas at present were said to have been enhanced to a great extent, compared to those in the control areas before the intervention. This has been a common development in the country as a whole, but this might have been possible, particularly in the project areas, due to considerable fisheries and improved aquaculture program and related support services extended.</w:t>
      </w:r>
    </w:p>
    <w:p w:rsidR="006A4BE0" w:rsidRPr="00B95F83" w:rsidRDefault="006A4BE0">
      <w:pPr>
        <w:spacing w:before="0" w:line="240" w:lineRule="auto"/>
        <w:jc w:val="left"/>
        <w:rPr>
          <w:rFonts w:cs="Arial"/>
          <w:bCs/>
          <w:i/>
          <w:iCs/>
          <w:sz w:val="18"/>
          <w:szCs w:val="24"/>
          <w:lang w:eastAsia="sv-SE"/>
        </w:rPr>
      </w:pPr>
    </w:p>
    <w:p w:rsidR="006A4BE0" w:rsidRPr="00B95F83" w:rsidRDefault="006A4BE0">
      <w:pPr>
        <w:spacing w:before="0" w:line="240" w:lineRule="auto"/>
        <w:jc w:val="left"/>
        <w:rPr>
          <w:rFonts w:cs="Arial"/>
          <w:bCs/>
          <w:i/>
          <w:iCs/>
          <w:sz w:val="18"/>
          <w:szCs w:val="24"/>
          <w:lang w:eastAsia="sv-SE"/>
        </w:rPr>
      </w:pPr>
    </w:p>
    <w:p w:rsidR="006A4BE0" w:rsidRPr="00B95F83" w:rsidRDefault="006A4BE0" w:rsidP="0057371F">
      <w:pPr>
        <w:pStyle w:val="Source"/>
        <w:sectPr w:rsidR="006A4BE0" w:rsidRPr="00B95F83" w:rsidSect="000E07A0">
          <w:headerReference w:type="default" r:id="rId65"/>
          <w:headerReference w:type="first" r:id="rId66"/>
          <w:footerReference w:type="first" r:id="rId67"/>
          <w:pgSz w:w="11907" w:h="16839" w:code="9"/>
          <w:pgMar w:top="1440" w:right="1440" w:bottom="1440" w:left="1440" w:header="720" w:footer="720" w:gutter="0"/>
          <w:cols w:space="720"/>
          <w:noEndnote/>
          <w:titlePg/>
          <w:docGrid w:linePitch="326"/>
        </w:sectPr>
      </w:pPr>
    </w:p>
    <w:p w:rsidR="006A4BE0" w:rsidRPr="00B95F83" w:rsidRDefault="006A4BE0" w:rsidP="000E26C3">
      <w:pPr>
        <w:pStyle w:val="Heading1"/>
      </w:pPr>
      <w:bookmarkStart w:id="495" w:name="_Toc462325002"/>
      <w:r w:rsidRPr="00B95F83">
        <w:t>Women and Development</w:t>
      </w:r>
      <w:bookmarkEnd w:id="495"/>
    </w:p>
    <w:p w:rsidR="006A4BE0" w:rsidRPr="00B95F83" w:rsidRDefault="006A4BE0" w:rsidP="000E26C3">
      <w:pPr>
        <w:pStyle w:val="Heading2"/>
      </w:pPr>
      <w:bookmarkStart w:id="496" w:name="_Toc462325003"/>
      <w:r w:rsidRPr="00B95F83">
        <w:t>Background</w:t>
      </w:r>
      <w:bookmarkEnd w:id="496"/>
    </w:p>
    <w:p w:rsidR="006A4BE0" w:rsidRPr="00B95F83" w:rsidRDefault="006A4BE0" w:rsidP="0059449F">
      <w:pPr>
        <w:pStyle w:val="Body"/>
      </w:pPr>
      <w:r w:rsidRPr="00B95F83">
        <w:t xml:space="preserve">The overall purpose of the small-scale water resources development subprojects was to contribute to an overall reduction in poverty through flood management; drainage improvement; water conservation; and command area development, with a view to increasing agricultural and fishery resources and generating more employment and income. All these types of water management subprojects were supposed to be conducive to women’s development in the concerned areas since the lives of women, especially rural women of </w:t>
      </w:r>
      <w:smartTag w:uri="urn:schemas-microsoft-com:office:smarttags" w:element="place">
        <w:smartTag w:uri="urn:schemas-microsoft-com:office:smarttags" w:element="country-region">
          <w:r w:rsidRPr="00B95F83">
            <w:t>Bangladesh</w:t>
          </w:r>
        </w:smartTag>
      </w:smartTag>
      <w:r w:rsidRPr="00B95F83">
        <w:t xml:space="preserve">, are closely integrated to water development and water management. The jobs the rural women are used to perform related to water fetching and washing after waking up in the morning include collecting water from rivers, ponds or tube-wells, and washing utensils and dishes. Women of some villages in </w:t>
      </w:r>
      <w:smartTag w:uri="urn:schemas-microsoft-com:office:smarttags" w:element="place">
        <w:smartTag w:uri="urn:schemas-microsoft-com:office:smarttags" w:element="country-region">
          <w:r w:rsidRPr="00B95F83">
            <w:t>Bangladesh</w:t>
          </w:r>
        </w:smartTag>
      </w:smartTag>
      <w:r w:rsidRPr="00B95F83">
        <w:t xml:space="preserve"> also collect fish from ponds or rivers to cook for the members of their households. Kitchen gardening or any other household chores, which are dependent on water, are normally the sole responsibility of the rural women in </w:t>
      </w:r>
      <w:smartTag w:uri="urn:schemas-microsoft-com:office:smarttags" w:element="country-region">
        <w:smartTag w:uri="urn:schemas-microsoft-com:office:smarttags" w:element="place">
          <w:r w:rsidRPr="00B95F83">
            <w:t>Bangladesh</w:t>
          </w:r>
        </w:smartTag>
      </w:smartTag>
      <w:r w:rsidRPr="00B95F83">
        <w:t xml:space="preserve">. Thus, activities of the rural women in </w:t>
      </w:r>
      <w:smartTag w:uri="urn:schemas-microsoft-com:office:smarttags" w:element="place">
        <w:smartTag w:uri="urn:schemas-microsoft-com:office:smarttags" w:element="country-region">
          <w:r w:rsidRPr="00B95F83">
            <w:t>Bangladesh</w:t>
          </w:r>
        </w:smartTag>
      </w:smartTag>
      <w:r w:rsidRPr="00B95F83">
        <w:t xml:space="preserve"> are highly dependent on water. Hence, it is obvious that women suffer the most if there is a scarcity of water or if there are water related natural disasters like flood, tornado, hurricane, etc. </w:t>
      </w:r>
    </w:p>
    <w:p w:rsidR="006A4BE0" w:rsidRPr="00B95F83" w:rsidRDefault="006A4BE0" w:rsidP="0059449F">
      <w:pPr>
        <w:pStyle w:val="Body"/>
      </w:pPr>
      <w:r w:rsidRPr="00B95F83">
        <w:t xml:space="preserve">Women are not only the user of water but also the manager of water. They manage water use at home. They manage water use in their kitchen gardens. In some areas, particularly in the tribal areas of </w:t>
      </w:r>
      <w:smartTag w:uri="urn:schemas-microsoft-com:office:smarttags" w:element="place">
        <w:smartTag w:uri="urn:schemas-microsoft-com:office:smarttags" w:element="country-region">
          <w:r w:rsidRPr="00B95F83">
            <w:t>Bangladesh</w:t>
          </w:r>
        </w:smartTag>
      </w:smartTag>
      <w:r w:rsidRPr="00B95F83">
        <w:t xml:space="preserve">, women manage water use in the crop field also. They also supervise sanitary and drainage arrangement around their houses. </w:t>
      </w:r>
    </w:p>
    <w:p w:rsidR="006A4BE0" w:rsidRPr="00B95F83" w:rsidRDefault="006A4BE0" w:rsidP="0059449F">
      <w:pPr>
        <w:pStyle w:val="Body"/>
      </w:pPr>
      <w:r w:rsidRPr="00B95F83">
        <w:t xml:space="preserve">The overall reduction in poverty was the ultimate objective of the SSWRDSP. This objective was supposed to impact on women’s poverty more than men’s, since in </w:t>
      </w:r>
      <w:smartTag w:uri="urn:schemas-microsoft-com:office:smarttags" w:element="place">
        <w:smartTag w:uri="urn:schemas-microsoft-com:office:smarttags" w:element="country-region">
          <w:r w:rsidRPr="00B95F83">
            <w:t>Bangladesh</w:t>
          </w:r>
        </w:smartTag>
      </w:smartTag>
      <w:r w:rsidRPr="00B95F83">
        <w:t xml:space="preserve"> women are the poorest among the poor</w:t>
      </w:r>
      <w:r w:rsidRPr="00B95F83">
        <w:rPr>
          <w:vertAlign w:val="superscript"/>
        </w:rPr>
        <w:footnoteReference w:id="31"/>
      </w:r>
      <w:r w:rsidRPr="00B95F83">
        <w:t>,</w:t>
      </w:r>
      <w:r w:rsidRPr="00B95F83">
        <w:rPr>
          <w:vertAlign w:val="superscript"/>
        </w:rPr>
        <w:footnoteReference w:id="32"/>
      </w:r>
      <w:r w:rsidRPr="00B95F83">
        <w:rPr>
          <w:vertAlign w:val="superscript"/>
        </w:rPr>
        <w:t>.</w:t>
      </w:r>
      <w:r w:rsidRPr="00B95F83">
        <w:t xml:space="preserve"> On the other hand, research shows that food intake of female members in all the age groups without exception was lower than those for their male counterparts</w:t>
      </w:r>
      <w:r w:rsidRPr="00B95F83">
        <w:rPr>
          <w:vertAlign w:val="superscript"/>
        </w:rPr>
        <w:footnoteReference w:id="33"/>
      </w:r>
      <w:r w:rsidRPr="00B95F83">
        <w:t>. Gendered nature of poverty was also manifested in the increase in the number of female-headed households, since findings show that in the female-headed households the incidence of poverty in terms of deprivation and powerlessness was significantly higher than that in the male-headed households</w:t>
      </w:r>
      <w:r w:rsidRPr="00B95F83">
        <w:rPr>
          <w:vertAlign w:val="superscript"/>
        </w:rPr>
        <w:footnoteReference w:id="34"/>
      </w:r>
      <w:r w:rsidRPr="00B95F83">
        <w:t xml:space="preserve">. </w:t>
      </w:r>
    </w:p>
    <w:p w:rsidR="006A4BE0" w:rsidRPr="00B95F83" w:rsidRDefault="006A4BE0" w:rsidP="0059449F">
      <w:pPr>
        <w:pStyle w:val="Body"/>
      </w:pPr>
      <w:r w:rsidRPr="00B95F83">
        <w:t>This chapter is aimed at assessing the impact of the SSWRDSP-2 on women’s development. Attempts are also made in this section to assess the project impact on women’s empowerment, particularly in terms of decision-making power. During the survey of impact assessment study of the SSWRDSP-2, the women members of the households covered by the study were interviewed in a separate module to collect information related to women and development. Some of the issues related to women and development are also, directly or indirectly, covered in chapters on Agriculture and Water Management.</w:t>
      </w:r>
    </w:p>
    <w:p w:rsidR="006A4BE0" w:rsidRPr="00B95F83" w:rsidRDefault="006A4BE0" w:rsidP="0059449F">
      <w:pPr>
        <w:pStyle w:val="Heading2"/>
      </w:pPr>
      <w:bookmarkStart w:id="497" w:name="_Toc455844211"/>
      <w:bookmarkStart w:id="498" w:name="_Toc462325004"/>
      <w:r w:rsidRPr="00B95F83">
        <w:t>Impact of the Small-scale Water Resources Development Subprojects on Women’s Economic Development</w:t>
      </w:r>
      <w:bookmarkEnd w:id="497"/>
      <w:bookmarkEnd w:id="498"/>
    </w:p>
    <w:p w:rsidR="006A4BE0" w:rsidRPr="00B95F83" w:rsidRDefault="006A4BE0" w:rsidP="0059449F">
      <w:pPr>
        <w:pStyle w:val="Body"/>
      </w:pPr>
      <w:r w:rsidRPr="00B95F83">
        <w:t>The extent of women’s participation in economic activities and income earned from those activities is the most important factor affecting the economic development of women. Besides, the type of occupation, pattern of workload, use of time, etc. are other worth noting factors affecting economic well-being of women. To assess the impact of the small-scale water development projects on women’s economic development, all these factors are taken into consideration.</w:t>
      </w:r>
    </w:p>
    <w:p w:rsidR="006A4BE0" w:rsidRPr="00B95F83" w:rsidRDefault="006A4BE0" w:rsidP="0059449F">
      <w:pPr>
        <w:pStyle w:val="Heading3"/>
        <w:rPr>
          <w:rFonts w:hint="eastAsia"/>
        </w:rPr>
      </w:pPr>
      <w:bookmarkStart w:id="499" w:name="_Toc431284489"/>
      <w:bookmarkStart w:id="500" w:name="_Toc455844212"/>
      <w:bookmarkStart w:id="501" w:name="_Toc462325005"/>
      <w:r w:rsidRPr="00B95F83">
        <w:t>Participation of Women in Economic Activities</w:t>
      </w:r>
      <w:bookmarkEnd w:id="499"/>
      <w:bookmarkEnd w:id="500"/>
      <w:bookmarkEnd w:id="501"/>
    </w:p>
    <w:p w:rsidR="006A4BE0" w:rsidRPr="00B95F83" w:rsidRDefault="006A4BE0" w:rsidP="0059449F">
      <w:pPr>
        <w:pStyle w:val="Body"/>
      </w:pPr>
      <w:r w:rsidRPr="00B95F83">
        <w:t>In both the project and the control areas, various categories of economic activities are identified in which women participate in various degrees (see Table 6.4). Table 6.1, which is self-explanatory, presents information on women’s participation in economic activities. It can be noticed from the table that women’s participation in direct economic activities for family is considerable but almost at the same level across project and control areas (93.4 and 93.3 % respectively). In general, the participation by landless category of households is the highest; the lowest participation is by large farm household (see also Figure 6.1). However, it is difficult to say that the project has significant impact leading to women’s participation in economic activities.</w:t>
      </w:r>
    </w:p>
    <w:p w:rsidR="006A4BE0" w:rsidRPr="00B95F83" w:rsidRDefault="006A4BE0" w:rsidP="0059449F">
      <w:pPr>
        <w:pStyle w:val="Tablesscs"/>
        <w:rPr>
          <w:rFonts w:hint="eastAsia"/>
        </w:rPr>
      </w:pPr>
      <w:bookmarkStart w:id="502" w:name="_Toc455844213"/>
      <w:bookmarkStart w:id="503" w:name="_Toc462325125"/>
      <w:r w:rsidRPr="00B95F83">
        <w:t>Table 6.1</w:t>
      </w:r>
      <w:bookmarkEnd w:id="502"/>
      <w:r w:rsidRPr="00B95F83">
        <w:t>: Women Participation in Direct Income Earning Activities (Last Year) by Landholding Category</w:t>
      </w:r>
      <w:bookmarkEnd w:id="503"/>
    </w:p>
    <w:tbl>
      <w:tblPr>
        <w:tblW w:w="93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512"/>
        <w:gridCol w:w="1969"/>
        <w:gridCol w:w="1969"/>
        <w:gridCol w:w="1969"/>
        <w:gridCol w:w="1970"/>
      </w:tblGrid>
      <w:tr w:rsidR="006A4BE0" w:rsidRPr="00B95F83" w:rsidTr="0059449F">
        <w:trPr>
          <w:cantSplit/>
        </w:trPr>
        <w:tc>
          <w:tcPr>
            <w:tcW w:w="1512" w:type="dxa"/>
            <w:vMerge w:val="restart"/>
            <w:tcBorders>
              <w:top w:val="double" w:sz="4" w:space="0" w:color="auto"/>
            </w:tcBorders>
            <w:shd w:val="clear" w:color="auto" w:fill="D9D9D9"/>
            <w:vAlign w:val="center"/>
          </w:tcPr>
          <w:p w:rsidR="006A4BE0" w:rsidRPr="00B95F83" w:rsidRDefault="006A4BE0" w:rsidP="00B243DF">
            <w:pPr>
              <w:spacing w:before="40"/>
              <w:jc w:val="center"/>
              <w:rPr>
                <w:b/>
                <w:sz w:val="20"/>
              </w:rPr>
            </w:pPr>
            <w:r w:rsidRPr="00B95F83">
              <w:rPr>
                <w:b/>
                <w:sz w:val="20"/>
              </w:rPr>
              <w:t>HH category by landholding</w:t>
            </w:r>
          </w:p>
        </w:tc>
        <w:tc>
          <w:tcPr>
            <w:tcW w:w="7877" w:type="dxa"/>
            <w:gridSpan w:val="4"/>
            <w:tcBorders>
              <w:top w:val="double" w:sz="4" w:space="0" w:color="auto"/>
            </w:tcBorders>
            <w:shd w:val="clear" w:color="auto" w:fill="D9D9D9"/>
            <w:vAlign w:val="center"/>
          </w:tcPr>
          <w:p w:rsidR="006A4BE0" w:rsidRPr="00B95F83" w:rsidRDefault="006A4BE0" w:rsidP="00B243DF">
            <w:pPr>
              <w:spacing w:before="40"/>
              <w:jc w:val="center"/>
              <w:rPr>
                <w:b/>
                <w:sz w:val="20"/>
              </w:rPr>
            </w:pPr>
            <w:r w:rsidRPr="00B95F83">
              <w:rPr>
                <w:b/>
                <w:sz w:val="20"/>
              </w:rPr>
              <w:t>Women respondents directly earning income for family</w:t>
            </w:r>
          </w:p>
        </w:tc>
      </w:tr>
      <w:tr w:rsidR="006A4BE0" w:rsidRPr="00B95F83" w:rsidTr="0059449F">
        <w:trPr>
          <w:cantSplit/>
          <w:trHeight w:val="188"/>
        </w:trPr>
        <w:tc>
          <w:tcPr>
            <w:tcW w:w="1512" w:type="dxa"/>
            <w:vMerge/>
            <w:shd w:val="clear" w:color="auto" w:fill="D9D9D9"/>
            <w:vAlign w:val="center"/>
          </w:tcPr>
          <w:p w:rsidR="006A4BE0" w:rsidRPr="00B95F83" w:rsidRDefault="006A4BE0" w:rsidP="00B243DF">
            <w:pPr>
              <w:spacing w:before="40"/>
              <w:jc w:val="center"/>
              <w:rPr>
                <w:b/>
                <w:sz w:val="20"/>
              </w:rPr>
            </w:pPr>
          </w:p>
        </w:tc>
        <w:tc>
          <w:tcPr>
            <w:tcW w:w="3938" w:type="dxa"/>
            <w:gridSpan w:val="2"/>
            <w:shd w:val="clear" w:color="auto" w:fill="D9D9D9"/>
            <w:vAlign w:val="center"/>
          </w:tcPr>
          <w:p w:rsidR="006A4BE0" w:rsidRPr="00B95F83" w:rsidRDefault="006A4BE0" w:rsidP="00B243DF">
            <w:pPr>
              <w:spacing w:before="40"/>
              <w:jc w:val="center"/>
              <w:rPr>
                <w:b/>
                <w:sz w:val="20"/>
              </w:rPr>
            </w:pPr>
            <w:r w:rsidRPr="00B95F83">
              <w:rPr>
                <w:b/>
                <w:sz w:val="20"/>
              </w:rPr>
              <w:t>Project area</w:t>
            </w:r>
          </w:p>
        </w:tc>
        <w:tc>
          <w:tcPr>
            <w:tcW w:w="3939" w:type="dxa"/>
            <w:gridSpan w:val="2"/>
            <w:shd w:val="clear" w:color="auto" w:fill="D9D9D9"/>
            <w:vAlign w:val="center"/>
          </w:tcPr>
          <w:p w:rsidR="006A4BE0" w:rsidRPr="00B95F83" w:rsidRDefault="006A4BE0" w:rsidP="00B243DF">
            <w:pPr>
              <w:spacing w:before="40"/>
              <w:jc w:val="center"/>
              <w:rPr>
                <w:b/>
                <w:sz w:val="20"/>
              </w:rPr>
            </w:pPr>
            <w:r w:rsidRPr="00B95F83">
              <w:rPr>
                <w:b/>
                <w:sz w:val="20"/>
              </w:rPr>
              <w:t>Control area</w:t>
            </w:r>
          </w:p>
        </w:tc>
      </w:tr>
      <w:tr w:rsidR="006A4BE0" w:rsidRPr="00B95F83" w:rsidTr="0059449F">
        <w:trPr>
          <w:cantSplit/>
        </w:trPr>
        <w:tc>
          <w:tcPr>
            <w:tcW w:w="1512" w:type="dxa"/>
            <w:vMerge/>
            <w:shd w:val="clear" w:color="auto" w:fill="D9D9D9"/>
            <w:vAlign w:val="center"/>
          </w:tcPr>
          <w:p w:rsidR="006A4BE0" w:rsidRPr="00B95F83" w:rsidRDefault="006A4BE0" w:rsidP="00B243DF">
            <w:pPr>
              <w:spacing w:before="40"/>
              <w:jc w:val="center"/>
              <w:rPr>
                <w:b/>
                <w:sz w:val="20"/>
              </w:rPr>
            </w:pPr>
          </w:p>
        </w:tc>
        <w:tc>
          <w:tcPr>
            <w:tcW w:w="1969" w:type="dxa"/>
            <w:shd w:val="clear" w:color="auto" w:fill="D9D9D9"/>
            <w:vAlign w:val="center"/>
          </w:tcPr>
          <w:p w:rsidR="006A4BE0" w:rsidRPr="00B95F83" w:rsidRDefault="006A4BE0" w:rsidP="00B243DF">
            <w:pPr>
              <w:spacing w:before="40"/>
              <w:jc w:val="center"/>
              <w:rPr>
                <w:b/>
                <w:sz w:val="20"/>
              </w:rPr>
            </w:pPr>
            <w:r w:rsidRPr="00B95F83">
              <w:rPr>
                <w:b/>
                <w:sz w:val="20"/>
              </w:rPr>
              <w:t>No.</w:t>
            </w:r>
          </w:p>
        </w:tc>
        <w:tc>
          <w:tcPr>
            <w:tcW w:w="1969" w:type="dxa"/>
            <w:shd w:val="clear" w:color="auto" w:fill="D9D9D9"/>
            <w:vAlign w:val="center"/>
          </w:tcPr>
          <w:p w:rsidR="006A4BE0" w:rsidRPr="00B95F83" w:rsidRDefault="006A4BE0" w:rsidP="00B243DF">
            <w:pPr>
              <w:spacing w:before="40"/>
              <w:jc w:val="center"/>
              <w:rPr>
                <w:b/>
                <w:sz w:val="20"/>
              </w:rPr>
            </w:pPr>
            <w:r w:rsidRPr="00B95F83">
              <w:rPr>
                <w:b/>
                <w:sz w:val="20"/>
              </w:rPr>
              <w:t>%</w:t>
            </w:r>
          </w:p>
        </w:tc>
        <w:tc>
          <w:tcPr>
            <w:tcW w:w="1969" w:type="dxa"/>
            <w:shd w:val="clear" w:color="auto" w:fill="D9D9D9"/>
            <w:vAlign w:val="center"/>
          </w:tcPr>
          <w:p w:rsidR="006A4BE0" w:rsidRPr="00B95F83" w:rsidRDefault="006A4BE0" w:rsidP="00B243DF">
            <w:pPr>
              <w:spacing w:before="40"/>
              <w:jc w:val="center"/>
              <w:rPr>
                <w:b/>
                <w:sz w:val="20"/>
              </w:rPr>
            </w:pPr>
            <w:r w:rsidRPr="00B95F83">
              <w:rPr>
                <w:b/>
                <w:sz w:val="20"/>
              </w:rPr>
              <w:t>No.</w:t>
            </w:r>
          </w:p>
        </w:tc>
        <w:tc>
          <w:tcPr>
            <w:tcW w:w="1970" w:type="dxa"/>
            <w:shd w:val="clear" w:color="auto" w:fill="D9D9D9"/>
            <w:vAlign w:val="center"/>
          </w:tcPr>
          <w:p w:rsidR="006A4BE0" w:rsidRPr="00B95F83" w:rsidRDefault="006A4BE0" w:rsidP="00B243DF">
            <w:pPr>
              <w:spacing w:before="40"/>
              <w:jc w:val="center"/>
              <w:rPr>
                <w:b/>
                <w:sz w:val="20"/>
              </w:rPr>
            </w:pPr>
            <w:r w:rsidRPr="00B95F83">
              <w:rPr>
                <w:b/>
                <w:sz w:val="20"/>
              </w:rPr>
              <w:t>%</w:t>
            </w:r>
          </w:p>
        </w:tc>
      </w:tr>
      <w:tr w:rsidR="006A4BE0" w:rsidRPr="00B95F83" w:rsidTr="0059449F">
        <w:tc>
          <w:tcPr>
            <w:tcW w:w="1512" w:type="dxa"/>
          </w:tcPr>
          <w:p w:rsidR="006A4BE0" w:rsidRPr="00B95F83" w:rsidRDefault="006A4BE0" w:rsidP="00B243DF">
            <w:pPr>
              <w:spacing w:before="40"/>
              <w:rPr>
                <w:sz w:val="20"/>
              </w:rPr>
            </w:pPr>
            <w:r w:rsidRPr="00B95F83">
              <w:rPr>
                <w:sz w:val="20"/>
              </w:rPr>
              <w:t>LL</w:t>
            </w:r>
          </w:p>
        </w:tc>
        <w:tc>
          <w:tcPr>
            <w:tcW w:w="1969" w:type="dxa"/>
            <w:vAlign w:val="bottom"/>
          </w:tcPr>
          <w:p w:rsidR="006A4BE0" w:rsidRPr="00B95F83" w:rsidRDefault="006A4BE0" w:rsidP="00B243DF">
            <w:pPr>
              <w:spacing w:before="40"/>
              <w:jc w:val="center"/>
              <w:rPr>
                <w:sz w:val="20"/>
              </w:rPr>
            </w:pPr>
            <w:r w:rsidRPr="00B95F83">
              <w:rPr>
                <w:sz w:val="20"/>
              </w:rPr>
              <w:t>424</w:t>
            </w:r>
          </w:p>
        </w:tc>
        <w:tc>
          <w:tcPr>
            <w:tcW w:w="1969" w:type="dxa"/>
            <w:vAlign w:val="bottom"/>
          </w:tcPr>
          <w:p w:rsidR="006A4BE0" w:rsidRPr="00B95F83" w:rsidRDefault="006A4BE0" w:rsidP="00B243DF">
            <w:pPr>
              <w:spacing w:before="40"/>
              <w:jc w:val="center"/>
              <w:rPr>
                <w:sz w:val="20"/>
              </w:rPr>
            </w:pPr>
            <w:r w:rsidRPr="00B95F83">
              <w:rPr>
                <w:sz w:val="20"/>
              </w:rPr>
              <w:t>37.7</w:t>
            </w:r>
          </w:p>
        </w:tc>
        <w:tc>
          <w:tcPr>
            <w:tcW w:w="1969" w:type="dxa"/>
            <w:vAlign w:val="bottom"/>
          </w:tcPr>
          <w:p w:rsidR="006A4BE0" w:rsidRPr="00B95F83" w:rsidRDefault="006A4BE0" w:rsidP="00B243DF">
            <w:pPr>
              <w:spacing w:before="40"/>
              <w:jc w:val="center"/>
              <w:rPr>
                <w:sz w:val="20"/>
              </w:rPr>
            </w:pPr>
            <w:r w:rsidRPr="00B95F83">
              <w:rPr>
                <w:sz w:val="20"/>
              </w:rPr>
              <w:t>341</w:t>
            </w:r>
          </w:p>
        </w:tc>
        <w:tc>
          <w:tcPr>
            <w:tcW w:w="1970" w:type="dxa"/>
            <w:vAlign w:val="bottom"/>
          </w:tcPr>
          <w:p w:rsidR="006A4BE0" w:rsidRPr="00B95F83" w:rsidRDefault="006A4BE0" w:rsidP="00B243DF">
            <w:pPr>
              <w:spacing w:before="40"/>
              <w:jc w:val="center"/>
              <w:rPr>
                <w:sz w:val="20"/>
              </w:rPr>
            </w:pPr>
            <w:r w:rsidRPr="00B95F83">
              <w:rPr>
                <w:sz w:val="20"/>
              </w:rPr>
              <w:t>40.5</w:t>
            </w:r>
          </w:p>
        </w:tc>
      </w:tr>
      <w:tr w:rsidR="006A4BE0" w:rsidRPr="00B95F83" w:rsidTr="0059449F">
        <w:tc>
          <w:tcPr>
            <w:tcW w:w="1512" w:type="dxa"/>
          </w:tcPr>
          <w:p w:rsidR="006A4BE0" w:rsidRPr="00B95F83" w:rsidRDefault="006A4BE0" w:rsidP="00B243DF">
            <w:pPr>
              <w:spacing w:before="40"/>
              <w:rPr>
                <w:sz w:val="20"/>
              </w:rPr>
            </w:pPr>
            <w:r w:rsidRPr="00B95F83">
              <w:rPr>
                <w:sz w:val="20"/>
              </w:rPr>
              <w:t>MRF</w:t>
            </w:r>
          </w:p>
        </w:tc>
        <w:tc>
          <w:tcPr>
            <w:tcW w:w="1969" w:type="dxa"/>
            <w:vAlign w:val="bottom"/>
          </w:tcPr>
          <w:p w:rsidR="006A4BE0" w:rsidRPr="00B95F83" w:rsidRDefault="006A4BE0" w:rsidP="00B243DF">
            <w:pPr>
              <w:spacing w:before="40"/>
              <w:jc w:val="center"/>
              <w:rPr>
                <w:sz w:val="20"/>
              </w:rPr>
            </w:pPr>
            <w:r w:rsidRPr="00B95F83">
              <w:rPr>
                <w:sz w:val="20"/>
              </w:rPr>
              <w:t>219</w:t>
            </w:r>
          </w:p>
        </w:tc>
        <w:tc>
          <w:tcPr>
            <w:tcW w:w="1969" w:type="dxa"/>
            <w:vAlign w:val="bottom"/>
          </w:tcPr>
          <w:p w:rsidR="006A4BE0" w:rsidRPr="00B95F83" w:rsidRDefault="006A4BE0" w:rsidP="00B243DF">
            <w:pPr>
              <w:spacing w:before="40"/>
              <w:jc w:val="center"/>
              <w:rPr>
                <w:sz w:val="20"/>
              </w:rPr>
            </w:pPr>
            <w:r w:rsidRPr="00B95F83">
              <w:rPr>
                <w:sz w:val="20"/>
              </w:rPr>
              <w:t>19.5</w:t>
            </w:r>
          </w:p>
        </w:tc>
        <w:tc>
          <w:tcPr>
            <w:tcW w:w="1969" w:type="dxa"/>
            <w:vAlign w:val="bottom"/>
          </w:tcPr>
          <w:p w:rsidR="006A4BE0" w:rsidRPr="00B95F83" w:rsidRDefault="006A4BE0" w:rsidP="00B243DF">
            <w:pPr>
              <w:spacing w:before="40"/>
              <w:jc w:val="center"/>
              <w:rPr>
                <w:sz w:val="20"/>
              </w:rPr>
            </w:pPr>
            <w:r w:rsidRPr="00B95F83">
              <w:rPr>
                <w:sz w:val="20"/>
              </w:rPr>
              <w:t>161</w:t>
            </w:r>
          </w:p>
        </w:tc>
        <w:tc>
          <w:tcPr>
            <w:tcW w:w="1970" w:type="dxa"/>
            <w:vAlign w:val="bottom"/>
          </w:tcPr>
          <w:p w:rsidR="006A4BE0" w:rsidRPr="00B95F83" w:rsidRDefault="006A4BE0" w:rsidP="00B243DF">
            <w:pPr>
              <w:spacing w:before="40"/>
              <w:jc w:val="center"/>
              <w:rPr>
                <w:sz w:val="20"/>
              </w:rPr>
            </w:pPr>
            <w:r w:rsidRPr="00B95F83">
              <w:rPr>
                <w:sz w:val="20"/>
              </w:rPr>
              <w:t>19.1</w:t>
            </w:r>
          </w:p>
        </w:tc>
      </w:tr>
      <w:tr w:rsidR="006A4BE0" w:rsidRPr="00B95F83" w:rsidTr="0059449F">
        <w:tc>
          <w:tcPr>
            <w:tcW w:w="1512" w:type="dxa"/>
          </w:tcPr>
          <w:p w:rsidR="006A4BE0" w:rsidRPr="00B95F83" w:rsidRDefault="006A4BE0" w:rsidP="00B243DF">
            <w:pPr>
              <w:spacing w:before="40"/>
              <w:rPr>
                <w:sz w:val="20"/>
              </w:rPr>
            </w:pPr>
            <w:r w:rsidRPr="00B95F83">
              <w:rPr>
                <w:sz w:val="20"/>
              </w:rPr>
              <w:t>SF</w:t>
            </w:r>
          </w:p>
        </w:tc>
        <w:tc>
          <w:tcPr>
            <w:tcW w:w="1969" w:type="dxa"/>
            <w:vAlign w:val="bottom"/>
          </w:tcPr>
          <w:p w:rsidR="006A4BE0" w:rsidRPr="00B95F83" w:rsidRDefault="006A4BE0" w:rsidP="00B243DF">
            <w:pPr>
              <w:spacing w:before="40"/>
              <w:jc w:val="center"/>
              <w:rPr>
                <w:sz w:val="20"/>
              </w:rPr>
            </w:pPr>
            <w:r w:rsidRPr="00B95F83">
              <w:rPr>
                <w:sz w:val="20"/>
              </w:rPr>
              <w:t>330</w:t>
            </w:r>
          </w:p>
        </w:tc>
        <w:tc>
          <w:tcPr>
            <w:tcW w:w="1969" w:type="dxa"/>
            <w:vAlign w:val="bottom"/>
          </w:tcPr>
          <w:p w:rsidR="006A4BE0" w:rsidRPr="00B95F83" w:rsidRDefault="006A4BE0" w:rsidP="00B243DF">
            <w:pPr>
              <w:spacing w:before="40"/>
              <w:jc w:val="center"/>
              <w:rPr>
                <w:sz w:val="20"/>
              </w:rPr>
            </w:pPr>
            <w:r w:rsidRPr="00B95F83">
              <w:rPr>
                <w:sz w:val="20"/>
              </w:rPr>
              <w:t>29.4</w:t>
            </w:r>
          </w:p>
        </w:tc>
        <w:tc>
          <w:tcPr>
            <w:tcW w:w="1969" w:type="dxa"/>
            <w:vAlign w:val="bottom"/>
          </w:tcPr>
          <w:p w:rsidR="006A4BE0" w:rsidRPr="00B95F83" w:rsidRDefault="006A4BE0" w:rsidP="00B243DF">
            <w:pPr>
              <w:spacing w:before="40"/>
              <w:jc w:val="center"/>
              <w:rPr>
                <w:sz w:val="20"/>
              </w:rPr>
            </w:pPr>
            <w:r w:rsidRPr="00B95F83">
              <w:rPr>
                <w:sz w:val="20"/>
              </w:rPr>
              <w:t>238</w:t>
            </w:r>
          </w:p>
        </w:tc>
        <w:tc>
          <w:tcPr>
            <w:tcW w:w="1970" w:type="dxa"/>
            <w:vAlign w:val="bottom"/>
          </w:tcPr>
          <w:p w:rsidR="006A4BE0" w:rsidRPr="00B95F83" w:rsidRDefault="006A4BE0" w:rsidP="00B243DF">
            <w:pPr>
              <w:spacing w:before="40"/>
              <w:jc w:val="center"/>
              <w:rPr>
                <w:sz w:val="20"/>
              </w:rPr>
            </w:pPr>
            <w:r w:rsidRPr="00B95F83">
              <w:rPr>
                <w:sz w:val="20"/>
              </w:rPr>
              <w:t>28.3</w:t>
            </w:r>
          </w:p>
        </w:tc>
      </w:tr>
      <w:tr w:rsidR="006A4BE0" w:rsidRPr="00B95F83" w:rsidTr="0059449F">
        <w:tc>
          <w:tcPr>
            <w:tcW w:w="1512" w:type="dxa"/>
          </w:tcPr>
          <w:p w:rsidR="006A4BE0" w:rsidRPr="00B95F83" w:rsidRDefault="006A4BE0" w:rsidP="00B243DF">
            <w:pPr>
              <w:spacing w:before="40"/>
              <w:rPr>
                <w:sz w:val="20"/>
              </w:rPr>
            </w:pPr>
            <w:r w:rsidRPr="00B95F83">
              <w:rPr>
                <w:sz w:val="20"/>
              </w:rPr>
              <w:t>MDF</w:t>
            </w:r>
          </w:p>
        </w:tc>
        <w:tc>
          <w:tcPr>
            <w:tcW w:w="1969" w:type="dxa"/>
            <w:vAlign w:val="bottom"/>
          </w:tcPr>
          <w:p w:rsidR="006A4BE0" w:rsidRPr="00B95F83" w:rsidRDefault="006A4BE0" w:rsidP="00B243DF">
            <w:pPr>
              <w:spacing w:before="40"/>
              <w:jc w:val="center"/>
              <w:rPr>
                <w:sz w:val="20"/>
              </w:rPr>
            </w:pPr>
            <w:r w:rsidRPr="00B95F83">
              <w:rPr>
                <w:sz w:val="20"/>
              </w:rPr>
              <w:t>120</w:t>
            </w:r>
          </w:p>
        </w:tc>
        <w:tc>
          <w:tcPr>
            <w:tcW w:w="1969" w:type="dxa"/>
            <w:vAlign w:val="bottom"/>
          </w:tcPr>
          <w:p w:rsidR="006A4BE0" w:rsidRPr="00B95F83" w:rsidRDefault="006A4BE0" w:rsidP="00B243DF">
            <w:pPr>
              <w:spacing w:before="40"/>
              <w:jc w:val="center"/>
              <w:rPr>
                <w:sz w:val="20"/>
              </w:rPr>
            </w:pPr>
            <w:r w:rsidRPr="00B95F83">
              <w:rPr>
                <w:sz w:val="20"/>
              </w:rPr>
              <w:t>10.7</w:t>
            </w:r>
          </w:p>
        </w:tc>
        <w:tc>
          <w:tcPr>
            <w:tcW w:w="1969" w:type="dxa"/>
            <w:vAlign w:val="bottom"/>
          </w:tcPr>
          <w:p w:rsidR="006A4BE0" w:rsidRPr="00B95F83" w:rsidRDefault="006A4BE0" w:rsidP="00B243DF">
            <w:pPr>
              <w:spacing w:before="40"/>
              <w:jc w:val="center"/>
              <w:rPr>
                <w:sz w:val="20"/>
              </w:rPr>
            </w:pPr>
            <w:r w:rsidRPr="00B95F83">
              <w:rPr>
                <w:sz w:val="20"/>
              </w:rPr>
              <w:t>86</w:t>
            </w:r>
          </w:p>
        </w:tc>
        <w:tc>
          <w:tcPr>
            <w:tcW w:w="1970" w:type="dxa"/>
            <w:vAlign w:val="bottom"/>
          </w:tcPr>
          <w:p w:rsidR="006A4BE0" w:rsidRPr="00B95F83" w:rsidRDefault="006A4BE0" w:rsidP="00B243DF">
            <w:pPr>
              <w:spacing w:before="40"/>
              <w:jc w:val="center"/>
              <w:rPr>
                <w:sz w:val="20"/>
              </w:rPr>
            </w:pPr>
            <w:r w:rsidRPr="00B95F83">
              <w:rPr>
                <w:sz w:val="20"/>
              </w:rPr>
              <w:t>10.2</w:t>
            </w:r>
          </w:p>
        </w:tc>
      </w:tr>
      <w:tr w:rsidR="006A4BE0" w:rsidRPr="00B95F83" w:rsidTr="0059449F">
        <w:tc>
          <w:tcPr>
            <w:tcW w:w="1512" w:type="dxa"/>
          </w:tcPr>
          <w:p w:rsidR="006A4BE0" w:rsidRPr="00B95F83" w:rsidRDefault="006A4BE0" w:rsidP="00B243DF">
            <w:pPr>
              <w:spacing w:before="40"/>
              <w:rPr>
                <w:sz w:val="20"/>
              </w:rPr>
            </w:pPr>
            <w:r w:rsidRPr="00B95F83">
              <w:rPr>
                <w:sz w:val="20"/>
              </w:rPr>
              <w:t>LF</w:t>
            </w:r>
          </w:p>
        </w:tc>
        <w:tc>
          <w:tcPr>
            <w:tcW w:w="1969" w:type="dxa"/>
            <w:vAlign w:val="bottom"/>
          </w:tcPr>
          <w:p w:rsidR="006A4BE0" w:rsidRPr="00B95F83" w:rsidRDefault="006A4BE0" w:rsidP="00B243DF">
            <w:pPr>
              <w:spacing w:before="40"/>
              <w:jc w:val="center"/>
              <w:rPr>
                <w:sz w:val="20"/>
              </w:rPr>
            </w:pPr>
            <w:r w:rsidRPr="00B95F83">
              <w:rPr>
                <w:sz w:val="20"/>
              </w:rPr>
              <w:t>31</w:t>
            </w:r>
          </w:p>
        </w:tc>
        <w:tc>
          <w:tcPr>
            <w:tcW w:w="1969" w:type="dxa"/>
            <w:vAlign w:val="bottom"/>
          </w:tcPr>
          <w:p w:rsidR="006A4BE0" w:rsidRPr="00B95F83" w:rsidRDefault="006A4BE0" w:rsidP="00B243DF">
            <w:pPr>
              <w:spacing w:before="40"/>
              <w:jc w:val="center"/>
              <w:rPr>
                <w:sz w:val="20"/>
              </w:rPr>
            </w:pPr>
            <w:r w:rsidRPr="00B95F83">
              <w:rPr>
                <w:sz w:val="20"/>
              </w:rPr>
              <w:t>2.8</w:t>
            </w:r>
          </w:p>
        </w:tc>
        <w:tc>
          <w:tcPr>
            <w:tcW w:w="1969" w:type="dxa"/>
            <w:vAlign w:val="bottom"/>
          </w:tcPr>
          <w:p w:rsidR="006A4BE0" w:rsidRPr="00B95F83" w:rsidRDefault="006A4BE0" w:rsidP="00B243DF">
            <w:pPr>
              <w:spacing w:before="40"/>
              <w:jc w:val="center"/>
              <w:rPr>
                <w:sz w:val="20"/>
              </w:rPr>
            </w:pPr>
            <w:r w:rsidRPr="00B95F83">
              <w:rPr>
                <w:sz w:val="20"/>
              </w:rPr>
              <w:t>15</w:t>
            </w:r>
          </w:p>
        </w:tc>
        <w:tc>
          <w:tcPr>
            <w:tcW w:w="1970" w:type="dxa"/>
            <w:vAlign w:val="bottom"/>
          </w:tcPr>
          <w:p w:rsidR="006A4BE0" w:rsidRPr="00B95F83" w:rsidRDefault="006A4BE0" w:rsidP="00B243DF">
            <w:pPr>
              <w:spacing w:before="40"/>
              <w:jc w:val="center"/>
              <w:rPr>
                <w:sz w:val="20"/>
              </w:rPr>
            </w:pPr>
            <w:r w:rsidRPr="00B95F83">
              <w:rPr>
                <w:sz w:val="20"/>
              </w:rPr>
              <w:t>1.8</w:t>
            </w:r>
          </w:p>
        </w:tc>
      </w:tr>
      <w:tr w:rsidR="006A4BE0" w:rsidRPr="00B95F83" w:rsidTr="0059449F">
        <w:tc>
          <w:tcPr>
            <w:tcW w:w="1512" w:type="dxa"/>
            <w:tcBorders>
              <w:bottom w:val="double" w:sz="4" w:space="0" w:color="auto"/>
            </w:tcBorders>
          </w:tcPr>
          <w:p w:rsidR="006A4BE0" w:rsidRPr="00B95F83" w:rsidRDefault="006A4BE0" w:rsidP="00B243DF">
            <w:pPr>
              <w:spacing w:before="40"/>
              <w:rPr>
                <w:sz w:val="20"/>
              </w:rPr>
            </w:pPr>
            <w:r w:rsidRPr="00B95F83">
              <w:rPr>
                <w:sz w:val="20"/>
              </w:rPr>
              <w:t>All</w:t>
            </w:r>
          </w:p>
        </w:tc>
        <w:tc>
          <w:tcPr>
            <w:tcW w:w="1969"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1124</w:t>
            </w:r>
          </w:p>
        </w:tc>
        <w:tc>
          <w:tcPr>
            <w:tcW w:w="1969"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93.4</w:t>
            </w:r>
          </w:p>
        </w:tc>
        <w:tc>
          <w:tcPr>
            <w:tcW w:w="1969"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841</w:t>
            </w:r>
          </w:p>
        </w:tc>
        <w:tc>
          <w:tcPr>
            <w:tcW w:w="1970"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93.3</w:t>
            </w:r>
          </w:p>
        </w:tc>
      </w:tr>
    </w:tbl>
    <w:p w:rsidR="006A4BE0" w:rsidRPr="00B95F83" w:rsidRDefault="006A4BE0" w:rsidP="0059449F">
      <w:pPr>
        <w:pStyle w:val="Source"/>
      </w:pPr>
      <w:r w:rsidRPr="00B95F83">
        <w:t>Source:  PSSWRSP, Impact Evaluation Survey 2015.</w:t>
      </w:r>
    </w:p>
    <w:p w:rsidR="006A4BE0" w:rsidRPr="00B95F83" w:rsidRDefault="006A4BE0" w:rsidP="00A66750">
      <w:pPr>
        <w:jc w:val="center"/>
      </w:pPr>
      <w:r w:rsidRPr="00463D30">
        <w:rPr>
          <w:noProof/>
        </w:rPr>
        <w:object w:dxaOrig="6509" w:dyaOrig="3696">
          <v:shape id="_x0000_i1049" type="#_x0000_t75" style="width:324.55pt;height:182.7pt;visibility:visible" o:ole="">
            <v:imagedata r:id="rId68" o:title=""/>
            <o:lock v:ext="edit" aspectratio="f"/>
          </v:shape>
          <o:OLEObject Type="Embed" ProgID="Excel.Sheet.8" ShapeID="_x0000_i1049" DrawAspect="Content" ObjectID="_1536221213" r:id="rId69"/>
        </w:object>
      </w:r>
    </w:p>
    <w:p w:rsidR="006A4BE0" w:rsidRPr="00B95F83" w:rsidRDefault="006A4BE0" w:rsidP="005508C8">
      <w:pPr>
        <w:pStyle w:val="Figuresscs"/>
      </w:pPr>
      <w:bookmarkStart w:id="504" w:name="_Toc430696757"/>
      <w:bookmarkStart w:id="505" w:name="_Toc431217974"/>
      <w:bookmarkStart w:id="506" w:name="_Toc455844214"/>
      <w:bookmarkStart w:id="507" w:name="_Toc462311537"/>
      <w:r w:rsidRPr="00B95F83">
        <w:t>Figure 6.1:  % of Women respondents’ directly earning income for family by landholding size</w:t>
      </w:r>
      <w:bookmarkEnd w:id="504"/>
      <w:bookmarkEnd w:id="505"/>
      <w:bookmarkEnd w:id="506"/>
      <w:bookmarkEnd w:id="507"/>
    </w:p>
    <w:p w:rsidR="006A4BE0" w:rsidRPr="00B95F83" w:rsidRDefault="006A4BE0" w:rsidP="0059449F">
      <w:pPr>
        <w:pStyle w:val="Body"/>
      </w:pPr>
      <w:r w:rsidRPr="00B95F83">
        <w:t xml:space="preserve">Women participation in direct income earning activities by SP type considerably varies, the highest percentage (31%) is observed in the case of areas of WC subprojects and the lowest (13.5%) is observed in the case of areas of CAD subprojects in the intervention areas (Table 6.2; see also Appendix Table A6.1 for distribution by land categories and SPs). However, the impact of small-scale water development projects on women’s employment depends largely on the type of project and the category of landholding. Findings show that among the subprojects, Water Conservation (WC), Flood Management, Drainage and Water Conservation (FMD &amp; WC) and Flood Management, Drainage (FMD) subprojects have the largest positive impacts on women’s employment (Table 6.2). These three subprojects might have spillover effect on the control areas as findings show that almost all the respondent women in the corresponding control areas are employed directly in income generating activities (Appendix Table A6.1). Lowest employment generating impact is found in the case of the CAD subprojects (Table 6.2). </w:t>
      </w:r>
    </w:p>
    <w:p w:rsidR="006A4BE0" w:rsidRPr="00B95F83" w:rsidRDefault="006A4BE0" w:rsidP="0059449F">
      <w:pPr>
        <w:pStyle w:val="Body"/>
      </w:pPr>
      <w:r w:rsidRPr="00B95F83">
        <w:t>The category of landholdings is also found to be an important factor affecting employment generating impact of the SSWRDSP. Findings show that employment generating impact of this project is the highest among the women of the landless households, while this impact is the lowest among the women of the large farm households (Appendix Table A6.1).</w:t>
      </w:r>
    </w:p>
    <w:p w:rsidR="006A4BE0" w:rsidRPr="00B95F83" w:rsidRDefault="006A4BE0" w:rsidP="0059449F">
      <w:pPr>
        <w:pStyle w:val="Tablesscs"/>
        <w:rPr>
          <w:rFonts w:hint="eastAsia"/>
        </w:rPr>
      </w:pPr>
      <w:bookmarkStart w:id="508" w:name="_Toc455844215"/>
      <w:bookmarkStart w:id="509" w:name="_Toc462325126"/>
      <w:r w:rsidRPr="00B95F83">
        <w:t>Table 6.2</w:t>
      </w:r>
      <w:bookmarkEnd w:id="508"/>
      <w:r w:rsidRPr="00B95F83">
        <w:t>: Women Participation in Direct Income Earning Activities (Last Year) by SP Type</w:t>
      </w:r>
      <w:bookmarkEnd w:id="509"/>
    </w:p>
    <w:tbl>
      <w:tblPr>
        <w:tblW w:w="93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829"/>
        <w:gridCol w:w="1755"/>
        <w:gridCol w:w="1935"/>
        <w:gridCol w:w="1935"/>
        <w:gridCol w:w="1935"/>
      </w:tblGrid>
      <w:tr w:rsidR="006A4BE0" w:rsidRPr="00B95F83" w:rsidTr="00A66750">
        <w:trPr>
          <w:cantSplit/>
        </w:trPr>
        <w:tc>
          <w:tcPr>
            <w:tcW w:w="1829" w:type="dxa"/>
            <w:vMerge w:val="restart"/>
            <w:tcBorders>
              <w:top w:val="double" w:sz="4" w:space="0" w:color="auto"/>
            </w:tcBorders>
            <w:shd w:val="clear" w:color="auto" w:fill="D9D9D9"/>
            <w:vAlign w:val="center"/>
          </w:tcPr>
          <w:p w:rsidR="006A4BE0" w:rsidRPr="00B95F83" w:rsidRDefault="006A4BE0" w:rsidP="00B243DF">
            <w:pPr>
              <w:spacing w:before="40"/>
              <w:jc w:val="center"/>
              <w:rPr>
                <w:b/>
                <w:sz w:val="20"/>
              </w:rPr>
            </w:pPr>
            <w:r w:rsidRPr="00B95F83">
              <w:rPr>
                <w:b/>
                <w:sz w:val="20"/>
              </w:rPr>
              <w:t>Subproject type</w:t>
            </w:r>
          </w:p>
        </w:tc>
        <w:tc>
          <w:tcPr>
            <w:tcW w:w="7560" w:type="dxa"/>
            <w:gridSpan w:val="4"/>
            <w:tcBorders>
              <w:top w:val="double" w:sz="4" w:space="0" w:color="auto"/>
            </w:tcBorders>
            <w:shd w:val="clear" w:color="auto" w:fill="D9D9D9"/>
            <w:vAlign w:val="center"/>
          </w:tcPr>
          <w:p w:rsidR="006A4BE0" w:rsidRPr="00B95F83" w:rsidRDefault="006A4BE0" w:rsidP="00B243DF">
            <w:pPr>
              <w:spacing w:before="40"/>
              <w:jc w:val="center"/>
              <w:rPr>
                <w:b/>
                <w:sz w:val="20"/>
              </w:rPr>
            </w:pPr>
            <w:r w:rsidRPr="00B95F83">
              <w:rPr>
                <w:b/>
                <w:sz w:val="20"/>
              </w:rPr>
              <w:t>Women respondents directly earning income for family</w:t>
            </w:r>
          </w:p>
        </w:tc>
      </w:tr>
      <w:tr w:rsidR="006A4BE0" w:rsidRPr="00B95F83" w:rsidTr="00A66750">
        <w:trPr>
          <w:cantSplit/>
          <w:trHeight w:val="278"/>
        </w:trPr>
        <w:tc>
          <w:tcPr>
            <w:tcW w:w="1829" w:type="dxa"/>
            <w:vMerge/>
            <w:shd w:val="clear" w:color="auto" w:fill="D9D9D9"/>
            <w:vAlign w:val="center"/>
          </w:tcPr>
          <w:p w:rsidR="006A4BE0" w:rsidRPr="00B95F83" w:rsidRDefault="006A4BE0" w:rsidP="00B243DF">
            <w:pPr>
              <w:spacing w:before="40"/>
              <w:jc w:val="center"/>
              <w:rPr>
                <w:b/>
                <w:sz w:val="20"/>
              </w:rPr>
            </w:pPr>
          </w:p>
        </w:tc>
        <w:tc>
          <w:tcPr>
            <w:tcW w:w="3690" w:type="dxa"/>
            <w:gridSpan w:val="2"/>
            <w:shd w:val="clear" w:color="auto" w:fill="D9D9D9"/>
            <w:vAlign w:val="center"/>
          </w:tcPr>
          <w:p w:rsidR="006A4BE0" w:rsidRPr="00B95F83" w:rsidRDefault="006A4BE0" w:rsidP="00B243DF">
            <w:pPr>
              <w:spacing w:before="40"/>
              <w:jc w:val="center"/>
              <w:rPr>
                <w:b/>
                <w:sz w:val="20"/>
              </w:rPr>
            </w:pPr>
            <w:r w:rsidRPr="00B95F83">
              <w:rPr>
                <w:b/>
                <w:sz w:val="20"/>
              </w:rPr>
              <w:t>Project area</w:t>
            </w:r>
          </w:p>
        </w:tc>
        <w:tc>
          <w:tcPr>
            <w:tcW w:w="3870" w:type="dxa"/>
            <w:gridSpan w:val="2"/>
            <w:shd w:val="clear" w:color="auto" w:fill="D9D9D9"/>
            <w:vAlign w:val="center"/>
          </w:tcPr>
          <w:p w:rsidR="006A4BE0" w:rsidRPr="00B95F83" w:rsidRDefault="006A4BE0" w:rsidP="00B243DF">
            <w:pPr>
              <w:spacing w:before="40"/>
              <w:jc w:val="center"/>
              <w:rPr>
                <w:b/>
                <w:sz w:val="20"/>
              </w:rPr>
            </w:pPr>
            <w:r w:rsidRPr="00B95F83">
              <w:rPr>
                <w:b/>
                <w:sz w:val="20"/>
              </w:rPr>
              <w:t>Control area</w:t>
            </w:r>
          </w:p>
        </w:tc>
      </w:tr>
      <w:tr w:rsidR="006A4BE0" w:rsidRPr="00B95F83" w:rsidTr="00A66750">
        <w:trPr>
          <w:cantSplit/>
        </w:trPr>
        <w:tc>
          <w:tcPr>
            <w:tcW w:w="1829" w:type="dxa"/>
            <w:vMerge/>
            <w:shd w:val="clear" w:color="auto" w:fill="D9D9D9"/>
            <w:vAlign w:val="center"/>
          </w:tcPr>
          <w:p w:rsidR="006A4BE0" w:rsidRPr="00B95F83" w:rsidRDefault="006A4BE0" w:rsidP="00B243DF">
            <w:pPr>
              <w:spacing w:before="40"/>
              <w:jc w:val="center"/>
              <w:rPr>
                <w:b/>
                <w:sz w:val="20"/>
              </w:rPr>
            </w:pPr>
          </w:p>
        </w:tc>
        <w:tc>
          <w:tcPr>
            <w:tcW w:w="1755" w:type="dxa"/>
            <w:shd w:val="clear" w:color="auto" w:fill="D9D9D9"/>
            <w:vAlign w:val="center"/>
          </w:tcPr>
          <w:p w:rsidR="006A4BE0" w:rsidRPr="00B95F83" w:rsidRDefault="006A4BE0" w:rsidP="00B243DF">
            <w:pPr>
              <w:spacing w:before="40"/>
              <w:jc w:val="center"/>
              <w:rPr>
                <w:b/>
                <w:sz w:val="20"/>
              </w:rPr>
            </w:pPr>
            <w:r w:rsidRPr="00B95F83">
              <w:rPr>
                <w:b/>
                <w:sz w:val="20"/>
              </w:rPr>
              <w:t>No.</w:t>
            </w:r>
          </w:p>
        </w:tc>
        <w:tc>
          <w:tcPr>
            <w:tcW w:w="1935" w:type="dxa"/>
            <w:shd w:val="clear" w:color="auto" w:fill="D9D9D9"/>
            <w:vAlign w:val="center"/>
          </w:tcPr>
          <w:p w:rsidR="006A4BE0" w:rsidRPr="00B95F83" w:rsidRDefault="006A4BE0" w:rsidP="00B243DF">
            <w:pPr>
              <w:spacing w:before="40"/>
              <w:jc w:val="center"/>
              <w:rPr>
                <w:b/>
                <w:sz w:val="20"/>
              </w:rPr>
            </w:pPr>
            <w:r w:rsidRPr="00B95F83">
              <w:rPr>
                <w:b/>
                <w:sz w:val="20"/>
              </w:rPr>
              <w:t>%</w:t>
            </w:r>
          </w:p>
        </w:tc>
        <w:tc>
          <w:tcPr>
            <w:tcW w:w="1935" w:type="dxa"/>
            <w:shd w:val="clear" w:color="auto" w:fill="D9D9D9"/>
            <w:vAlign w:val="center"/>
          </w:tcPr>
          <w:p w:rsidR="006A4BE0" w:rsidRPr="00B95F83" w:rsidRDefault="006A4BE0" w:rsidP="00B243DF">
            <w:pPr>
              <w:spacing w:before="40"/>
              <w:jc w:val="center"/>
              <w:rPr>
                <w:b/>
                <w:sz w:val="20"/>
              </w:rPr>
            </w:pPr>
            <w:r w:rsidRPr="00B95F83">
              <w:rPr>
                <w:b/>
                <w:sz w:val="20"/>
              </w:rPr>
              <w:t>No.</w:t>
            </w:r>
          </w:p>
        </w:tc>
        <w:tc>
          <w:tcPr>
            <w:tcW w:w="1935" w:type="dxa"/>
            <w:shd w:val="clear" w:color="auto" w:fill="D9D9D9"/>
            <w:vAlign w:val="center"/>
          </w:tcPr>
          <w:p w:rsidR="006A4BE0" w:rsidRPr="00B95F83" w:rsidRDefault="006A4BE0" w:rsidP="00B243DF">
            <w:pPr>
              <w:spacing w:before="40"/>
              <w:jc w:val="center"/>
              <w:rPr>
                <w:b/>
                <w:sz w:val="20"/>
              </w:rPr>
            </w:pPr>
            <w:r w:rsidRPr="00B95F83">
              <w:rPr>
                <w:b/>
                <w:sz w:val="20"/>
              </w:rPr>
              <w:t>%</w:t>
            </w:r>
          </w:p>
        </w:tc>
      </w:tr>
      <w:tr w:rsidR="006A4BE0" w:rsidRPr="00B95F83" w:rsidTr="0059449F">
        <w:tc>
          <w:tcPr>
            <w:tcW w:w="1829" w:type="dxa"/>
          </w:tcPr>
          <w:p w:rsidR="006A4BE0" w:rsidRPr="00B95F83" w:rsidRDefault="006A4BE0" w:rsidP="00B243DF">
            <w:pPr>
              <w:spacing w:before="40"/>
              <w:rPr>
                <w:sz w:val="20"/>
              </w:rPr>
            </w:pPr>
            <w:r w:rsidRPr="00B95F83">
              <w:rPr>
                <w:sz w:val="20"/>
              </w:rPr>
              <w:t>FMD</w:t>
            </w:r>
          </w:p>
        </w:tc>
        <w:tc>
          <w:tcPr>
            <w:tcW w:w="1755" w:type="dxa"/>
            <w:vAlign w:val="bottom"/>
          </w:tcPr>
          <w:p w:rsidR="006A4BE0" w:rsidRPr="00B95F83" w:rsidRDefault="006A4BE0" w:rsidP="00B243DF">
            <w:pPr>
              <w:spacing w:before="40"/>
              <w:jc w:val="center"/>
              <w:rPr>
                <w:sz w:val="20"/>
              </w:rPr>
            </w:pPr>
            <w:r w:rsidRPr="00B95F83">
              <w:rPr>
                <w:sz w:val="20"/>
              </w:rPr>
              <w:t>218</w:t>
            </w:r>
          </w:p>
        </w:tc>
        <w:tc>
          <w:tcPr>
            <w:tcW w:w="1935" w:type="dxa"/>
            <w:vAlign w:val="bottom"/>
          </w:tcPr>
          <w:p w:rsidR="006A4BE0" w:rsidRPr="00B95F83" w:rsidRDefault="006A4BE0" w:rsidP="00B243DF">
            <w:pPr>
              <w:spacing w:before="40"/>
              <w:jc w:val="center"/>
              <w:rPr>
                <w:sz w:val="20"/>
              </w:rPr>
            </w:pPr>
            <w:r w:rsidRPr="00B95F83">
              <w:rPr>
                <w:sz w:val="20"/>
              </w:rPr>
              <w:t>19.4</w:t>
            </w:r>
          </w:p>
        </w:tc>
        <w:tc>
          <w:tcPr>
            <w:tcW w:w="1935" w:type="dxa"/>
            <w:vAlign w:val="bottom"/>
          </w:tcPr>
          <w:p w:rsidR="006A4BE0" w:rsidRPr="00B95F83" w:rsidRDefault="006A4BE0" w:rsidP="00B243DF">
            <w:pPr>
              <w:spacing w:before="40"/>
              <w:jc w:val="center"/>
              <w:rPr>
                <w:sz w:val="20"/>
              </w:rPr>
            </w:pPr>
            <w:r w:rsidRPr="00B95F83">
              <w:rPr>
                <w:sz w:val="20"/>
              </w:rPr>
              <w:t>160</w:t>
            </w:r>
          </w:p>
        </w:tc>
        <w:tc>
          <w:tcPr>
            <w:tcW w:w="1935" w:type="dxa"/>
            <w:vAlign w:val="bottom"/>
          </w:tcPr>
          <w:p w:rsidR="006A4BE0" w:rsidRPr="00B95F83" w:rsidRDefault="006A4BE0" w:rsidP="00B243DF">
            <w:pPr>
              <w:spacing w:before="40"/>
              <w:jc w:val="center"/>
              <w:rPr>
                <w:sz w:val="20"/>
              </w:rPr>
            </w:pPr>
            <w:r w:rsidRPr="00B95F83">
              <w:rPr>
                <w:sz w:val="20"/>
              </w:rPr>
              <w:t>19.0</w:t>
            </w:r>
          </w:p>
        </w:tc>
      </w:tr>
      <w:tr w:rsidR="006A4BE0" w:rsidRPr="00B95F83" w:rsidTr="0059449F">
        <w:tc>
          <w:tcPr>
            <w:tcW w:w="1829" w:type="dxa"/>
          </w:tcPr>
          <w:p w:rsidR="006A4BE0" w:rsidRPr="00B95F83" w:rsidRDefault="006A4BE0" w:rsidP="00B243DF">
            <w:pPr>
              <w:spacing w:before="40"/>
              <w:rPr>
                <w:sz w:val="20"/>
              </w:rPr>
            </w:pPr>
            <w:r w:rsidRPr="00B95F83">
              <w:rPr>
                <w:sz w:val="20"/>
              </w:rPr>
              <w:t>FMD &amp; WC</w:t>
            </w:r>
          </w:p>
        </w:tc>
        <w:tc>
          <w:tcPr>
            <w:tcW w:w="1755" w:type="dxa"/>
            <w:vAlign w:val="bottom"/>
          </w:tcPr>
          <w:p w:rsidR="006A4BE0" w:rsidRPr="00B95F83" w:rsidRDefault="006A4BE0" w:rsidP="00B243DF">
            <w:pPr>
              <w:spacing w:before="40"/>
              <w:jc w:val="center"/>
              <w:rPr>
                <w:sz w:val="20"/>
              </w:rPr>
            </w:pPr>
            <w:r w:rsidRPr="00B95F83">
              <w:rPr>
                <w:sz w:val="20"/>
              </w:rPr>
              <w:t>221</w:t>
            </w:r>
          </w:p>
        </w:tc>
        <w:tc>
          <w:tcPr>
            <w:tcW w:w="1935" w:type="dxa"/>
            <w:vAlign w:val="bottom"/>
          </w:tcPr>
          <w:p w:rsidR="006A4BE0" w:rsidRPr="00B95F83" w:rsidRDefault="006A4BE0" w:rsidP="00B243DF">
            <w:pPr>
              <w:spacing w:before="40"/>
              <w:jc w:val="center"/>
              <w:rPr>
                <w:sz w:val="20"/>
              </w:rPr>
            </w:pPr>
            <w:r w:rsidRPr="00B95F83">
              <w:rPr>
                <w:sz w:val="20"/>
              </w:rPr>
              <w:t>19.7</w:t>
            </w:r>
          </w:p>
        </w:tc>
        <w:tc>
          <w:tcPr>
            <w:tcW w:w="1935" w:type="dxa"/>
            <w:vAlign w:val="bottom"/>
          </w:tcPr>
          <w:p w:rsidR="006A4BE0" w:rsidRPr="00B95F83" w:rsidRDefault="006A4BE0" w:rsidP="00B243DF">
            <w:pPr>
              <w:spacing w:before="40"/>
              <w:jc w:val="center"/>
              <w:rPr>
                <w:sz w:val="20"/>
              </w:rPr>
            </w:pPr>
            <w:r w:rsidRPr="00B95F83">
              <w:rPr>
                <w:sz w:val="20"/>
              </w:rPr>
              <w:t>169</w:t>
            </w:r>
          </w:p>
        </w:tc>
        <w:tc>
          <w:tcPr>
            <w:tcW w:w="1935" w:type="dxa"/>
            <w:vAlign w:val="bottom"/>
          </w:tcPr>
          <w:p w:rsidR="006A4BE0" w:rsidRPr="00B95F83" w:rsidRDefault="006A4BE0" w:rsidP="00B243DF">
            <w:pPr>
              <w:spacing w:before="40"/>
              <w:jc w:val="center"/>
              <w:rPr>
                <w:sz w:val="20"/>
              </w:rPr>
            </w:pPr>
            <w:r w:rsidRPr="00B95F83">
              <w:rPr>
                <w:sz w:val="20"/>
              </w:rPr>
              <w:t>20.1</w:t>
            </w:r>
          </w:p>
        </w:tc>
      </w:tr>
      <w:tr w:rsidR="006A4BE0" w:rsidRPr="00B95F83" w:rsidTr="0059449F">
        <w:tc>
          <w:tcPr>
            <w:tcW w:w="1829" w:type="dxa"/>
          </w:tcPr>
          <w:p w:rsidR="006A4BE0" w:rsidRPr="00B95F83" w:rsidRDefault="006A4BE0" w:rsidP="00B243DF">
            <w:pPr>
              <w:spacing w:before="40"/>
              <w:rPr>
                <w:sz w:val="20"/>
              </w:rPr>
            </w:pPr>
            <w:r w:rsidRPr="00B95F83">
              <w:rPr>
                <w:sz w:val="20"/>
              </w:rPr>
              <w:t>WC</w:t>
            </w:r>
          </w:p>
        </w:tc>
        <w:tc>
          <w:tcPr>
            <w:tcW w:w="1755" w:type="dxa"/>
            <w:vAlign w:val="bottom"/>
          </w:tcPr>
          <w:p w:rsidR="006A4BE0" w:rsidRPr="00B95F83" w:rsidRDefault="006A4BE0" w:rsidP="00B243DF">
            <w:pPr>
              <w:spacing w:before="40"/>
              <w:jc w:val="center"/>
              <w:rPr>
                <w:sz w:val="20"/>
              </w:rPr>
            </w:pPr>
            <w:r w:rsidRPr="00B95F83">
              <w:rPr>
                <w:sz w:val="20"/>
              </w:rPr>
              <w:t>348</w:t>
            </w:r>
          </w:p>
        </w:tc>
        <w:tc>
          <w:tcPr>
            <w:tcW w:w="1935" w:type="dxa"/>
            <w:vAlign w:val="bottom"/>
          </w:tcPr>
          <w:p w:rsidR="006A4BE0" w:rsidRPr="00B95F83" w:rsidRDefault="006A4BE0" w:rsidP="00B243DF">
            <w:pPr>
              <w:spacing w:before="40"/>
              <w:jc w:val="center"/>
              <w:rPr>
                <w:sz w:val="20"/>
              </w:rPr>
            </w:pPr>
            <w:r w:rsidRPr="00B95F83">
              <w:rPr>
                <w:sz w:val="20"/>
              </w:rPr>
              <w:t>31.0</w:t>
            </w:r>
          </w:p>
        </w:tc>
        <w:tc>
          <w:tcPr>
            <w:tcW w:w="1935" w:type="dxa"/>
            <w:vAlign w:val="bottom"/>
          </w:tcPr>
          <w:p w:rsidR="006A4BE0" w:rsidRPr="00B95F83" w:rsidRDefault="006A4BE0" w:rsidP="00B243DF">
            <w:pPr>
              <w:spacing w:before="40"/>
              <w:jc w:val="center"/>
              <w:rPr>
                <w:sz w:val="20"/>
              </w:rPr>
            </w:pPr>
            <w:r w:rsidRPr="00B95F83">
              <w:rPr>
                <w:sz w:val="20"/>
              </w:rPr>
              <w:t>255</w:t>
            </w:r>
          </w:p>
        </w:tc>
        <w:tc>
          <w:tcPr>
            <w:tcW w:w="1935" w:type="dxa"/>
            <w:vAlign w:val="bottom"/>
          </w:tcPr>
          <w:p w:rsidR="006A4BE0" w:rsidRPr="00B95F83" w:rsidRDefault="006A4BE0" w:rsidP="00B243DF">
            <w:pPr>
              <w:spacing w:before="40"/>
              <w:jc w:val="center"/>
              <w:rPr>
                <w:sz w:val="20"/>
              </w:rPr>
            </w:pPr>
            <w:r w:rsidRPr="00B95F83">
              <w:rPr>
                <w:sz w:val="20"/>
              </w:rPr>
              <w:t>30.3</w:t>
            </w:r>
          </w:p>
        </w:tc>
      </w:tr>
      <w:tr w:rsidR="006A4BE0" w:rsidRPr="00B95F83" w:rsidTr="0059449F">
        <w:tc>
          <w:tcPr>
            <w:tcW w:w="1829" w:type="dxa"/>
          </w:tcPr>
          <w:p w:rsidR="006A4BE0" w:rsidRPr="00B95F83" w:rsidRDefault="006A4BE0" w:rsidP="00B243DF">
            <w:pPr>
              <w:spacing w:before="40"/>
              <w:rPr>
                <w:sz w:val="20"/>
              </w:rPr>
            </w:pPr>
            <w:r w:rsidRPr="00B95F83">
              <w:rPr>
                <w:sz w:val="20"/>
              </w:rPr>
              <w:t>DR&amp;WC</w:t>
            </w:r>
          </w:p>
        </w:tc>
        <w:tc>
          <w:tcPr>
            <w:tcW w:w="1755" w:type="dxa"/>
            <w:vAlign w:val="bottom"/>
          </w:tcPr>
          <w:p w:rsidR="006A4BE0" w:rsidRPr="00B95F83" w:rsidRDefault="006A4BE0" w:rsidP="00B243DF">
            <w:pPr>
              <w:spacing w:before="40"/>
              <w:jc w:val="center"/>
              <w:rPr>
                <w:sz w:val="20"/>
              </w:rPr>
            </w:pPr>
            <w:r w:rsidRPr="00B95F83">
              <w:rPr>
                <w:sz w:val="20"/>
              </w:rPr>
              <w:t>185</w:t>
            </w:r>
          </w:p>
        </w:tc>
        <w:tc>
          <w:tcPr>
            <w:tcW w:w="1935" w:type="dxa"/>
            <w:vAlign w:val="bottom"/>
          </w:tcPr>
          <w:p w:rsidR="006A4BE0" w:rsidRPr="00B95F83" w:rsidRDefault="006A4BE0" w:rsidP="00B243DF">
            <w:pPr>
              <w:spacing w:before="40"/>
              <w:jc w:val="center"/>
              <w:rPr>
                <w:sz w:val="20"/>
              </w:rPr>
            </w:pPr>
            <w:r w:rsidRPr="00B95F83">
              <w:rPr>
                <w:sz w:val="20"/>
              </w:rPr>
              <w:t>16.5</w:t>
            </w:r>
          </w:p>
        </w:tc>
        <w:tc>
          <w:tcPr>
            <w:tcW w:w="1935" w:type="dxa"/>
            <w:vAlign w:val="bottom"/>
          </w:tcPr>
          <w:p w:rsidR="006A4BE0" w:rsidRPr="00B95F83" w:rsidRDefault="006A4BE0" w:rsidP="00B243DF">
            <w:pPr>
              <w:spacing w:before="40"/>
              <w:jc w:val="center"/>
              <w:rPr>
                <w:sz w:val="20"/>
              </w:rPr>
            </w:pPr>
            <w:r w:rsidRPr="00B95F83">
              <w:rPr>
                <w:sz w:val="20"/>
              </w:rPr>
              <w:t>142</w:t>
            </w:r>
          </w:p>
        </w:tc>
        <w:tc>
          <w:tcPr>
            <w:tcW w:w="1935" w:type="dxa"/>
            <w:vAlign w:val="bottom"/>
          </w:tcPr>
          <w:p w:rsidR="006A4BE0" w:rsidRPr="00B95F83" w:rsidRDefault="006A4BE0" w:rsidP="00B243DF">
            <w:pPr>
              <w:spacing w:before="40"/>
              <w:jc w:val="center"/>
              <w:rPr>
                <w:sz w:val="20"/>
              </w:rPr>
            </w:pPr>
            <w:r w:rsidRPr="00B95F83">
              <w:rPr>
                <w:sz w:val="20"/>
              </w:rPr>
              <w:t>16.9</w:t>
            </w:r>
          </w:p>
        </w:tc>
      </w:tr>
      <w:tr w:rsidR="006A4BE0" w:rsidRPr="00B95F83" w:rsidTr="0059449F">
        <w:tc>
          <w:tcPr>
            <w:tcW w:w="1829" w:type="dxa"/>
          </w:tcPr>
          <w:p w:rsidR="006A4BE0" w:rsidRPr="00B95F83" w:rsidRDefault="006A4BE0" w:rsidP="00B243DF">
            <w:pPr>
              <w:spacing w:before="40"/>
              <w:rPr>
                <w:sz w:val="20"/>
              </w:rPr>
            </w:pPr>
            <w:r w:rsidRPr="00B95F83">
              <w:rPr>
                <w:sz w:val="20"/>
              </w:rPr>
              <w:t>CAD</w:t>
            </w:r>
          </w:p>
        </w:tc>
        <w:tc>
          <w:tcPr>
            <w:tcW w:w="1755" w:type="dxa"/>
            <w:vAlign w:val="bottom"/>
          </w:tcPr>
          <w:p w:rsidR="006A4BE0" w:rsidRPr="00B95F83" w:rsidRDefault="006A4BE0" w:rsidP="00B243DF">
            <w:pPr>
              <w:spacing w:before="40"/>
              <w:jc w:val="center"/>
              <w:rPr>
                <w:sz w:val="20"/>
              </w:rPr>
            </w:pPr>
            <w:r w:rsidRPr="00B95F83">
              <w:rPr>
                <w:sz w:val="20"/>
              </w:rPr>
              <w:t>152</w:t>
            </w:r>
          </w:p>
        </w:tc>
        <w:tc>
          <w:tcPr>
            <w:tcW w:w="1935" w:type="dxa"/>
            <w:vAlign w:val="bottom"/>
          </w:tcPr>
          <w:p w:rsidR="006A4BE0" w:rsidRPr="00B95F83" w:rsidRDefault="006A4BE0" w:rsidP="00B243DF">
            <w:pPr>
              <w:spacing w:before="40"/>
              <w:jc w:val="center"/>
              <w:rPr>
                <w:sz w:val="20"/>
              </w:rPr>
            </w:pPr>
            <w:r w:rsidRPr="00B95F83">
              <w:rPr>
                <w:sz w:val="20"/>
              </w:rPr>
              <w:t>13.5</w:t>
            </w:r>
          </w:p>
        </w:tc>
        <w:tc>
          <w:tcPr>
            <w:tcW w:w="1935" w:type="dxa"/>
            <w:vAlign w:val="bottom"/>
          </w:tcPr>
          <w:p w:rsidR="006A4BE0" w:rsidRPr="00B95F83" w:rsidRDefault="006A4BE0" w:rsidP="00B243DF">
            <w:pPr>
              <w:spacing w:before="40"/>
              <w:jc w:val="center"/>
              <w:rPr>
                <w:sz w:val="20"/>
              </w:rPr>
            </w:pPr>
            <w:r w:rsidRPr="00B95F83">
              <w:rPr>
                <w:sz w:val="20"/>
              </w:rPr>
              <w:t>115</w:t>
            </w:r>
          </w:p>
        </w:tc>
        <w:tc>
          <w:tcPr>
            <w:tcW w:w="1935" w:type="dxa"/>
            <w:vAlign w:val="bottom"/>
          </w:tcPr>
          <w:p w:rsidR="006A4BE0" w:rsidRPr="00B95F83" w:rsidRDefault="006A4BE0" w:rsidP="00B243DF">
            <w:pPr>
              <w:spacing w:before="40"/>
              <w:jc w:val="center"/>
              <w:rPr>
                <w:sz w:val="20"/>
              </w:rPr>
            </w:pPr>
            <w:r w:rsidRPr="00B95F83">
              <w:rPr>
                <w:sz w:val="20"/>
              </w:rPr>
              <w:t>13.7</w:t>
            </w:r>
          </w:p>
        </w:tc>
      </w:tr>
      <w:tr w:rsidR="006A4BE0" w:rsidRPr="00B95F83" w:rsidTr="0059449F">
        <w:tc>
          <w:tcPr>
            <w:tcW w:w="1829" w:type="dxa"/>
            <w:tcBorders>
              <w:bottom w:val="double" w:sz="4" w:space="0" w:color="auto"/>
            </w:tcBorders>
          </w:tcPr>
          <w:p w:rsidR="006A4BE0" w:rsidRPr="00B95F83" w:rsidRDefault="006A4BE0" w:rsidP="00B243DF">
            <w:pPr>
              <w:spacing w:before="40"/>
              <w:rPr>
                <w:sz w:val="20"/>
              </w:rPr>
            </w:pPr>
            <w:r w:rsidRPr="00B95F83">
              <w:rPr>
                <w:sz w:val="20"/>
              </w:rPr>
              <w:t>All</w:t>
            </w:r>
          </w:p>
        </w:tc>
        <w:tc>
          <w:tcPr>
            <w:tcW w:w="1755"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1,124</w:t>
            </w:r>
          </w:p>
        </w:tc>
        <w:tc>
          <w:tcPr>
            <w:tcW w:w="1935"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100.0</w:t>
            </w:r>
          </w:p>
        </w:tc>
        <w:tc>
          <w:tcPr>
            <w:tcW w:w="1935"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841</w:t>
            </w:r>
          </w:p>
        </w:tc>
        <w:tc>
          <w:tcPr>
            <w:tcW w:w="1935" w:type="dxa"/>
            <w:tcBorders>
              <w:bottom w:val="double" w:sz="4" w:space="0" w:color="auto"/>
            </w:tcBorders>
            <w:vAlign w:val="bottom"/>
          </w:tcPr>
          <w:p w:rsidR="006A4BE0" w:rsidRPr="00B95F83" w:rsidRDefault="006A4BE0" w:rsidP="00B243DF">
            <w:pPr>
              <w:spacing w:before="40"/>
              <w:jc w:val="center"/>
              <w:rPr>
                <w:sz w:val="20"/>
              </w:rPr>
            </w:pPr>
            <w:r w:rsidRPr="00B95F83">
              <w:rPr>
                <w:sz w:val="20"/>
              </w:rPr>
              <w:t>100.0</w:t>
            </w:r>
          </w:p>
        </w:tc>
      </w:tr>
    </w:tbl>
    <w:p w:rsidR="006A4BE0" w:rsidRPr="00B95F83" w:rsidRDefault="006A4BE0" w:rsidP="0059449F">
      <w:pPr>
        <w:pStyle w:val="Source"/>
      </w:pPr>
      <w:r w:rsidRPr="00B95F83">
        <w:t xml:space="preserve">Source:  PSSWRSP, Impact Evaluation Survey 2015. </w:t>
      </w:r>
    </w:p>
    <w:p w:rsidR="006A4BE0" w:rsidRPr="00B95F83" w:rsidRDefault="006A4BE0" w:rsidP="0059449F">
      <w:pPr>
        <w:pStyle w:val="Heading3"/>
        <w:rPr>
          <w:rFonts w:hint="eastAsia"/>
        </w:rPr>
      </w:pPr>
      <w:bookmarkStart w:id="510" w:name="_Toc455844216"/>
      <w:bookmarkStart w:id="511" w:name="_Toc462325006"/>
      <w:r w:rsidRPr="00B95F83">
        <w:t>Women’s Employment</w:t>
      </w:r>
      <w:bookmarkEnd w:id="510"/>
      <w:bookmarkEnd w:id="511"/>
    </w:p>
    <w:p w:rsidR="006A4BE0" w:rsidRPr="00B95F83" w:rsidRDefault="006A4BE0" w:rsidP="0059449F">
      <w:pPr>
        <w:pStyle w:val="Body"/>
      </w:pPr>
      <w:r w:rsidRPr="00B95F83">
        <w:t xml:space="preserve">Some improvement in women’s participation in the project areas is observed when participation in terms of length of employment is examined. The impact study collected related data by period of employment. However, it is not feasible to assess full impacts for the subprojects. </w:t>
      </w:r>
    </w:p>
    <w:p w:rsidR="006A4BE0" w:rsidRPr="00B95F83" w:rsidRDefault="006A4BE0" w:rsidP="0059449F">
      <w:pPr>
        <w:pStyle w:val="Body"/>
      </w:pPr>
      <w:r w:rsidRPr="00B95F83">
        <w:t>It can be noticed from Table 6.3 that in the project areas, as high as 85.5 percent of women are fully employed (10-12 months) last year. On the other hand, the figure in the control areas is 77.6 percent (+7.9 PPC), which tentatively indicates that full employment position is likely to have been improved. However, this may not be fully attributable to the subprojects alone (Table 6.3).</w:t>
      </w:r>
    </w:p>
    <w:p w:rsidR="006A4BE0" w:rsidRPr="00B95F83" w:rsidRDefault="006A4BE0" w:rsidP="0059449F">
      <w:pPr>
        <w:pStyle w:val="Tablesscs"/>
        <w:rPr>
          <w:rFonts w:hint="eastAsia"/>
        </w:rPr>
      </w:pPr>
      <w:bookmarkStart w:id="512" w:name="_Toc455844217"/>
      <w:bookmarkStart w:id="513" w:name="_Toc462325127"/>
      <w:r w:rsidRPr="00B95F83">
        <w:t>Table 6.3</w:t>
      </w:r>
      <w:bookmarkEnd w:id="512"/>
      <w:r w:rsidRPr="00B95F83">
        <w:t xml:space="preserve">: </w:t>
      </w:r>
      <w:bookmarkStart w:id="514" w:name="_Toc455844218"/>
      <w:r w:rsidRPr="00B95F83">
        <w:t>Distribution of Women Respondents by Length of Employment (Last Year)</w:t>
      </w:r>
      <w:bookmarkEnd w:id="514"/>
      <w:bookmarkEnd w:id="513"/>
    </w:p>
    <w:tbl>
      <w:tblPr>
        <w:tblW w:w="4984" w:type="pct"/>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046"/>
        <w:gridCol w:w="2336"/>
        <w:gridCol w:w="2336"/>
        <w:gridCol w:w="2338"/>
      </w:tblGrid>
      <w:tr w:rsidR="006A4BE0" w:rsidRPr="00B95F83" w:rsidTr="00A66750">
        <w:trPr>
          <w:trHeight w:val="20"/>
        </w:trPr>
        <w:tc>
          <w:tcPr>
            <w:tcW w:w="1129" w:type="pct"/>
            <w:vMerge w:val="restart"/>
            <w:tcBorders>
              <w:top w:val="double" w:sz="4" w:space="0" w:color="auto"/>
            </w:tcBorders>
            <w:shd w:val="clear" w:color="auto" w:fill="D9D9D9"/>
          </w:tcPr>
          <w:p w:rsidR="006A4BE0" w:rsidRPr="00B95F83" w:rsidRDefault="006A4BE0" w:rsidP="00B243DF">
            <w:pPr>
              <w:spacing w:before="40"/>
              <w:jc w:val="center"/>
              <w:rPr>
                <w:b/>
                <w:sz w:val="20"/>
              </w:rPr>
            </w:pPr>
            <w:r w:rsidRPr="00B95F83">
              <w:rPr>
                <w:b/>
                <w:sz w:val="20"/>
              </w:rPr>
              <w:t>Length of employment</w:t>
            </w:r>
          </w:p>
        </w:tc>
        <w:tc>
          <w:tcPr>
            <w:tcW w:w="3871" w:type="pct"/>
            <w:gridSpan w:val="3"/>
            <w:tcBorders>
              <w:top w:val="double" w:sz="4" w:space="0" w:color="auto"/>
            </w:tcBorders>
            <w:shd w:val="clear" w:color="auto" w:fill="D9D9D9"/>
            <w:vAlign w:val="center"/>
          </w:tcPr>
          <w:p w:rsidR="006A4BE0" w:rsidRPr="00B95F83" w:rsidRDefault="006A4BE0" w:rsidP="00B243DF">
            <w:pPr>
              <w:spacing w:before="40"/>
              <w:jc w:val="center"/>
              <w:rPr>
                <w:b/>
                <w:sz w:val="20"/>
              </w:rPr>
            </w:pPr>
            <w:r w:rsidRPr="00B95F83">
              <w:rPr>
                <w:b/>
                <w:sz w:val="20"/>
              </w:rPr>
              <w:t>% of women respondents by length of employment</w:t>
            </w:r>
          </w:p>
        </w:tc>
      </w:tr>
      <w:tr w:rsidR="006A4BE0" w:rsidRPr="00B95F83" w:rsidTr="00A66750">
        <w:trPr>
          <w:trHeight w:val="20"/>
        </w:trPr>
        <w:tc>
          <w:tcPr>
            <w:tcW w:w="1129" w:type="pct"/>
            <w:vMerge/>
            <w:shd w:val="clear" w:color="auto" w:fill="D9D9D9"/>
          </w:tcPr>
          <w:p w:rsidR="006A4BE0" w:rsidRPr="00B95F83" w:rsidRDefault="006A4BE0" w:rsidP="00B243DF">
            <w:pPr>
              <w:spacing w:before="40"/>
              <w:jc w:val="center"/>
              <w:rPr>
                <w:b/>
                <w:sz w:val="20"/>
              </w:rPr>
            </w:pPr>
          </w:p>
        </w:tc>
        <w:tc>
          <w:tcPr>
            <w:tcW w:w="1290" w:type="pct"/>
            <w:shd w:val="clear" w:color="auto" w:fill="D9D9D9"/>
            <w:vAlign w:val="center"/>
          </w:tcPr>
          <w:p w:rsidR="006A4BE0" w:rsidRPr="00B95F83" w:rsidRDefault="006A4BE0" w:rsidP="00B243DF">
            <w:pPr>
              <w:spacing w:before="40"/>
              <w:jc w:val="center"/>
              <w:rPr>
                <w:b/>
                <w:sz w:val="20"/>
              </w:rPr>
            </w:pPr>
            <w:r w:rsidRPr="00B95F83">
              <w:rPr>
                <w:b/>
                <w:sz w:val="20"/>
              </w:rPr>
              <w:t>Project area</w:t>
            </w:r>
          </w:p>
        </w:tc>
        <w:tc>
          <w:tcPr>
            <w:tcW w:w="1290" w:type="pct"/>
            <w:shd w:val="clear" w:color="auto" w:fill="D9D9D9"/>
            <w:vAlign w:val="center"/>
          </w:tcPr>
          <w:p w:rsidR="006A4BE0" w:rsidRPr="00B95F83" w:rsidRDefault="006A4BE0" w:rsidP="00B243DF">
            <w:pPr>
              <w:spacing w:before="40"/>
              <w:jc w:val="center"/>
              <w:rPr>
                <w:b/>
                <w:sz w:val="20"/>
              </w:rPr>
            </w:pPr>
            <w:r w:rsidRPr="00B95F83">
              <w:rPr>
                <w:b/>
                <w:sz w:val="20"/>
              </w:rPr>
              <w:t>Control area</w:t>
            </w:r>
          </w:p>
        </w:tc>
        <w:tc>
          <w:tcPr>
            <w:tcW w:w="1291" w:type="pct"/>
            <w:shd w:val="clear" w:color="auto" w:fill="D9D9D9"/>
            <w:vAlign w:val="center"/>
          </w:tcPr>
          <w:p w:rsidR="006A4BE0" w:rsidRPr="00B95F83" w:rsidRDefault="006A4BE0" w:rsidP="00B243DF">
            <w:pPr>
              <w:spacing w:before="40"/>
              <w:jc w:val="center"/>
              <w:rPr>
                <w:b/>
                <w:sz w:val="20"/>
              </w:rPr>
            </w:pPr>
            <w:r w:rsidRPr="00B95F83">
              <w:rPr>
                <w:b/>
                <w:sz w:val="20"/>
              </w:rPr>
              <w:t>PPC</w:t>
            </w:r>
          </w:p>
        </w:tc>
      </w:tr>
      <w:tr w:rsidR="006A4BE0" w:rsidRPr="00B95F83" w:rsidTr="0059449F">
        <w:trPr>
          <w:trHeight w:val="20"/>
        </w:trPr>
        <w:tc>
          <w:tcPr>
            <w:tcW w:w="1129" w:type="pct"/>
          </w:tcPr>
          <w:p w:rsidR="006A4BE0" w:rsidRPr="00B95F83" w:rsidRDefault="006A4BE0" w:rsidP="00B243DF">
            <w:pPr>
              <w:spacing w:before="40"/>
              <w:rPr>
                <w:sz w:val="20"/>
              </w:rPr>
            </w:pPr>
            <w:r w:rsidRPr="00B95F83">
              <w:rPr>
                <w:sz w:val="20"/>
              </w:rPr>
              <w:t>1-3 months</w:t>
            </w:r>
          </w:p>
        </w:tc>
        <w:tc>
          <w:tcPr>
            <w:tcW w:w="1290" w:type="pct"/>
            <w:vAlign w:val="bottom"/>
          </w:tcPr>
          <w:p w:rsidR="006A4BE0" w:rsidRPr="00B95F83" w:rsidRDefault="006A4BE0" w:rsidP="00B243DF">
            <w:pPr>
              <w:spacing w:before="40"/>
              <w:jc w:val="center"/>
              <w:rPr>
                <w:sz w:val="20"/>
              </w:rPr>
            </w:pPr>
            <w:r w:rsidRPr="00B95F83">
              <w:rPr>
                <w:sz w:val="20"/>
              </w:rPr>
              <w:t>2.4</w:t>
            </w:r>
          </w:p>
        </w:tc>
        <w:tc>
          <w:tcPr>
            <w:tcW w:w="1290" w:type="pct"/>
            <w:vAlign w:val="bottom"/>
          </w:tcPr>
          <w:p w:rsidR="006A4BE0" w:rsidRPr="00B95F83" w:rsidRDefault="006A4BE0" w:rsidP="00B243DF">
            <w:pPr>
              <w:spacing w:before="40"/>
              <w:jc w:val="center"/>
              <w:rPr>
                <w:sz w:val="20"/>
              </w:rPr>
            </w:pPr>
            <w:r w:rsidRPr="00B95F83">
              <w:rPr>
                <w:sz w:val="20"/>
              </w:rPr>
              <w:t>2.8</w:t>
            </w:r>
          </w:p>
        </w:tc>
        <w:tc>
          <w:tcPr>
            <w:tcW w:w="1291" w:type="pct"/>
            <w:vAlign w:val="bottom"/>
          </w:tcPr>
          <w:p w:rsidR="006A4BE0" w:rsidRPr="00B95F83" w:rsidRDefault="006A4BE0" w:rsidP="00B243DF">
            <w:pPr>
              <w:spacing w:before="40"/>
              <w:jc w:val="center"/>
              <w:rPr>
                <w:sz w:val="20"/>
              </w:rPr>
            </w:pPr>
            <w:r w:rsidRPr="00B95F83">
              <w:rPr>
                <w:sz w:val="20"/>
              </w:rPr>
              <w:t>-0.4</w:t>
            </w:r>
          </w:p>
        </w:tc>
      </w:tr>
      <w:tr w:rsidR="006A4BE0" w:rsidRPr="00B95F83" w:rsidTr="0059449F">
        <w:trPr>
          <w:trHeight w:val="20"/>
        </w:trPr>
        <w:tc>
          <w:tcPr>
            <w:tcW w:w="1129" w:type="pct"/>
          </w:tcPr>
          <w:p w:rsidR="006A4BE0" w:rsidRPr="00B95F83" w:rsidRDefault="006A4BE0" w:rsidP="00B243DF">
            <w:pPr>
              <w:spacing w:before="40"/>
              <w:rPr>
                <w:sz w:val="20"/>
              </w:rPr>
            </w:pPr>
            <w:r w:rsidRPr="00B95F83">
              <w:rPr>
                <w:sz w:val="20"/>
              </w:rPr>
              <w:t>4-6 months</w:t>
            </w:r>
          </w:p>
        </w:tc>
        <w:tc>
          <w:tcPr>
            <w:tcW w:w="1290" w:type="pct"/>
            <w:vAlign w:val="bottom"/>
          </w:tcPr>
          <w:p w:rsidR="006A4BE0" w:rsidRPr="00B95F83" w:rsidRDefault="006A4BE0" w:rsidP="00B243DF">
            <w:pPr>
              <w:spacing w:before="40"/>
              <w:jc w:val="center"/>
              <w:rPr>
                <w:sz w:val="20"/>
              </w:rPr>
            </w:pPr>
            <w:r w:rsidRPr="00B95F83">
              <w:rPr>
                <w:sz w:val="20"/>
              </w:rPr>
              <w:t>3.3</w:t>
            </w:r>
          </w:p>
        </w:tc>
        <w:tc>
          <w:tcPr>
            <w:tcW w:w="1290" w:type="pct"/>
            <w:vAlign w:val="bottom"/>
          </w:tcPr>
          <w:p w:rsidR="006A4BE0" w:rsidRPr="00B95F83" w:rsidRDefault="006A4BE0" w:rsidP="00B243DF">
            <w:pPr>
              <w:spacing w:before="40"/>
              <w:jc w:val="center"/>
              <w:rPr>
                <w:sz w:val="20"/>
              </w:rPr>
            </w:pPr>
            <w:r w:rsidRPr="00B95F83">
              <w:rPr>
                <w:sz w:val="20"/>
              </w:rPr>
              <w:t>4.3</w:t>
            </w:r>
          </w:p>
        </w:tc>
        <w:tc>
          <w:tcPr>
            <w:tcW w:w="1291" w:type="pct"/>
            <w:vAlign w:val="bottom"/>
          </w:tcPr>
          <w:p w:rsidR="006A4BE0" w:rsidRPr="00B95F83" w:rsidRDefault="006A4BE0" w:rsidP="00B243DF">
            <w:pPr>
              <w:spacing w:before="40"/>
              <w:jc w:val="center"/>
              <w:rPr>
                <w:sz w:val="20"/>
              </w:rPr>
            </w:pPr>
            <w:r w:rsidRPr="00B95F83">
              <w:rPr>
                <w:sz w:val="20"/>
              </w:rPr>
              <w:t>-1.0</w:t>
            </w:r>
          </w:p>
        </w:tc>
      </w:tr>
      <w:tr w:rsidR="006A4BE0" w:rsidRPr="00B95F83" w:rsidTr="0059449F">
        <w:trPr>
          <w:trHeight w:val="20"/>
        </w:trPr>
        <w:tc>
          <w:tcPr>
            <w:tcW w:w="1129" w:type="pct"/>
          </w:tcPr>
          <w:p w:rsidR="006A4BE0" w:rsidRPr="00B95F83" w:rsidRDefault="006A4BE0" w:rsidP="00B243DF">
            <w:pPr>
              <w:spacing w:before="40"/>
              <w:rPr>
                <w:sz w:val="20"/>
              </w:rPr>
            </w:pPr>
            <w:r w:rsidRPr="00B95F83">
              <w:rPr>
                <w:sz w:val="20"/>
              </w:rPr>
              <w:t>7-9 months</w:t>
            </w:r>
          </w:p>
        </w:tc>
        <w:tc>
          <w:tcPr>
            <w:tcW w:w="1290" w:type="pct"/>
            <w:vAlign w:val="bottom"/>
          </w:tcPr>
          <w:p w:rsidR="006A4BE0" w:rsidRPr="00B95F83" w:rsidRDefault="006A4BE0" w:rsidP="00B243DF">
            <w:pPr>
              <w:spacing w:before="40"/>
              <w:jc w:val="center"/>
              <w:rPr>
                <w:sz w:val="20"/>
              </w:rPr>
            </w:pPr>
            <w:r w:rsidRPr="00B95F83">
              <w:rPr>
                <w:sz w:val="20"/>
              </w:rPr>
              <w:t>5.2</w:t>
            </w:r>
          </w:p>
        </w:tc>
        <w:tc>
          <w:tcPr>
            <w:tcW w:w="1290" w:type="pct"/>
            <w:vAlign w:val="bottom"/>
          </w:tcPr>
          <w:p w:rsidR="006A4BE0" w:rsidRPr="00B95F83" w:rsidRDefault="006A4BE0" w:rsidP="00B243DF">
            <w:pPr>
              <w:spacing w:before="40"/>
              <w:jc w:val="center"/>
              <w:rPr>
                <w:sz w:val="20"/>
              </w:rPr>
            </w:pPr>
            <w:r w:rsidRPr="00B95F83">
              <w:rPr>
                <w:sz w:val="20"/>
              </w:rPr>
              <w:t>10.3</w:t>
            </w:r>
          </w:p>
        </w:tc>
        <w:tc>
          <w:tcPr>
            <w:tcW w:w="1291" w:type="pct"/>
            <w:vAlign w:val="bottom"/>
          </w:tcPr>
          <w:p w:rsidR="006A4BE0" w:rsidRPr="00B95F83" w:rsidRDefault="006A4BE0" w:rsidP="00B243DF">
            <w:pPr>
              <w:spacing w:before="40"/>
              <w:jc w:val="center"/>
              <w:rPr>
                <w:sz w:val="20"/>
              </w:rPr>
            </w:pPr>
            <w:r w:rsidRPr="00B95F83">
              <w:rPr>
                <w:sz w:val="20"/>
              </w:rPr>
              <w:t>-5.1</w:t>
            </w:r>
          </w:p>
        </w:tc>
      </w:tr>
      <w:tr w:rsidR="006A4BE0" w:rsidRPr="00B95F83" w:rsidTr="0059449F">
        <w:trPr>
          <w:trHeight w:val="20"/>
        </w:trPr>
        <w:tc>
          <w:tcPr>
            <w:tcW w:w="1129" w:type="pct"/>
          </w:tcPr>
          <w:p w:rsidR="006A4BE0" w:rsidRPr="00B95F83" w:rsidRDefault="006A4BE0" w:rsidP="00B243DF">
            <w:pPr>
              <w:spacing w:before="40"/>
              <w:rPr>
                <w:sz w:val="20"/>
              </w:rPr>
            </w:pPr>
            <w:r w:rsidRPr="00B95F83">
              <w:rPr>
                <w:sz w:val="20"/>
              </w:rPr>
              <w:t>10-12 months</w:t>
            </w:r>
          </w:p>
        </w:tc>
        <w:tc>
          <w:tcPr>
            <w:tcW w:w="1290" w:type="pct"/>
            <w:vAlign w:val="bottom"/>
          </w:tcPr>
          <w:p w:rsidR="006A4BE0" w:rsidRPr="00B95F83" w:rsidRDefault="006A4BE0" w:rsidP="00B243DF">
            <w:pPr>
              <w:spacing w:before="40"/>
              <w:jc w:val="center"/>
              <w:rPr>
                <w:sz w:val="20"/>
              </w:rPr>
            </w:pPr>
            <w:r w:rsidRPr="00B95F83">
              <w:rPr>
                <w:sz w:val="20"/>
              </w:rPr>
              <w:t>85.5</w:t>
            </w:r>
          </w:p>
        </w:tc>
        <w:tc>
          <w:tcPr>
            <w:tcW w:w="1290" w:type="pct"/>
            <w:vAlign w:val="bottom"/>
          </w:tcPr>
          <w:p w:rsidR="006A4BE0" w:rsidRPr="00B95F83" w:rsidRDefault="006A4BE0" w:rsidP="00B243DF">
            <w:pPr>
              <w:spacing w:before="40"/>
              <w:jc w:val="center"/>
              <w:rPr>
                <w:sz w:val="20"/>
              </w:rPr>
            </w:pPr>
            <w:r w:rsidRPr="00B95F83">
              <w:rPr>
                <w:sz w:val="20"/>
              </w:rPr>
              <w:t>77.6</w:t>
            </w:r>
          </w:p>
        </w:tc>
        <w:tc>
          <w:tcPr>
            <w:tcW w:w="1291" w:type="pct"/>
            <w:vAlign w:val="bottom"/>
          </w:tcPr>
          <w:p w:rsidR="006A4BE0" w:rsidRPr="00B95F83" w:rsidRDefault="006A4BE0" w:rsidP="00B243DF">
            <w:pPr>
              <w:spacing w:before="40"/>
              <w:jc w:val="center"/>
              <w:rPr>
                <w:sz w:val="20"/>
              </w:rPr>
            </w:pPr>
            <w:r w:rsidRPr="00B95F83">
              <w:rPr>
                <w:sz w:val="20"/>
              </w:rPr>
              <w:t>+7.9</w:t>
            </w:r>
          </w:p>
        </w:tc>
      </w:tr>
      <w:tr w:rsidR="006A4BE0" w:rsidRPr="00B95F83" w:rsidTr="0059449F">
        <w:trPr>
          <w:trHeight w:val="20"/>
        </w:trPr>
        <w:tc>
          <w:tcPr>
            <w:tcW w:w="1129" w:type="pct"/>
          </w:tcPr>
          <w:p w:rsidR="006A4BE0" w:rsidRPr="00B95F83" w:rsidRDefault="006A4BE0" w:rsidP="00B243DF">
            <w:pPr>
              <w:spacing w:before="40"/>
              <w:rPr>
                <w:sz w:val="20"/>
              </w:rPr>
            </w:pPr>
            <w:r w:rsidRPr="00B95F83">
              <w:rPr>
                <w:sz w:val="20"/>
              </w:rPr>
              <w:t>No work</w:t>
            </w:r>
          </w:p>
        </w:tc>
        <w:tc>
          <w:tcPr>
            <w:tcW w:w="1290" w:type="pct"/>
            <w:vAlign w:val="bottom"/>
          </w:tcPr>
          <w:p w:rsidR="006A4BE0" w:rsidRPr="00B95F83" w:rsidRDefault="006A4BE0" w:rsidP="00B243DF">
            <w:pPr>
              <w:spacing w:before="40"/>
              <w:jc w:val="center"/>
              <w:rPr>
                <w:sz w:val="20"/>
              </w:rPr>
            </w:pPr>
            <w:r w:rsidRPr="00B95F83">
              <w:rPr>
                <w:sz w:val="20"/>
              </w:rPr>
              <w:t>3.6</w:t>
            </w:r>
          </w:p>
        </w:tc>
        <w:tc>
          <w:tcPr>
            <w:tcW w:w="1290" w:type="pct"/>
            <w:vAlign w:val="bottom"/>
          </w:tcPr>
          <w:p w:rsidR="006A4BE0" w:rsidRPr="00B95F83" w:rsidRDefault="006A4BE0" w:rsidP="00B243DF">
            <w:pPr>
              <w:spacing w:before="40"/>
              <w:jc w:val="center"/>
              <w:rPr>
                <w:sz w:val="20"/>
              </w:rPr>
            </w:pPr>
            <w:r w:rsidRPr="00B95F83">
              <w:rPr>
                <w:sz w:val="20"/>
              </w:rPr>
              <w:t>5.0</w:t>
            </w:r>
          </w:p>
        </w:tc>
        <w:tc>
          <w:tcPr>
            <w:tcW w:w="1291" w:type="pct"/>
            <w:vAlign w:val="bottom"/>
          </w:tcPr>
          <w:p w:rsidR="006A4BE0" w:rsidRPr="00B95F83" w:rsidRDefault="006A4BE0" w:rsidP="00B243DF">
            <w:pPr>
              <w:spacing w:before="40"/>
              <w:jc w:val="center"/>
              <w:rPr>
                <w:sz w:val="20"/>
              </w:rPr>
            </w:pPr>
            <w:r w:rsidRPr="00B95F83">
              <w:rPr>
                <w:sz w:val="20"/>
              </w:rPr>
              <w:t>-1.4</w:t>
            </w:r>
          </w:p>
        </w:tc>
      </w:tr>
      <w:tr w:rsidR="006A4BE0" w:rsidRPr="00B95F83" w:rsidTr="0059449F">
        <w:trPr>
          <w:trHeight w:val="20"/>
        </w:trPr>
        <w:tc>
          <w:tcPr>
            <w:tcW w:w="1129" w:type="pct"/>
            <w:tcBorders>
              <w:bottom w:val="double" w:sz="4" w:space="0" w:color="auto"/>
            </w:tcBorders>
          </w:tcPr>
          <w:p w:rsidR="006A4BE0" w:rsidRPr="00B95F83" w:rsidRDefault="006A4BE0" w:rsidP="00B243DF">
            <w:pPr>
              <w:spacing w:before="40"/>
              <w:rPr>
                <w:sz w:val="20"/>
              </w:rPr>
            </w:pPr>
            <w:r w:rsidRPr="00B95F83">
              <w:rPr>
                <w:sz w:val="20"/>
              </w:rPr>
              <w:t>All</w:t>
            </w:r>
          </w:p>
        </w:tc>
        <w:tc>
          <w:tcPr>
            <w:tcW w:w="1290" w:type="pct"/>
            <w:tcBorders>
              <w:bottom w:val="double" w:sz="4" w:space="0" w:color="auto"/>
            </w:tcBorders>
            <w:vAlign w:val="bottom"/>
          </w:tcPr>
          <w:p w:rsidR="006A4BE0" w:rsidRPr="00B95F83" w:rsidRDefault="006A4BE0" w:rsidP="00B243DF">
            <w:pPr>
              <w:spacing w:before="40"/>
              <w:jc w:val="center"/>
              <w:rPr>
                <w:sz w:val="20"/>
              </w:rPr>
            </w:pPr>
            <w:r w:rsidRPr="00B95F83">
              <w:rPr>
                <w:sz w:val="20"/>
              </w:rPr>
              <w:t>100.0</w:t>
            </w:r>
          </w:p>
        </w:tc>
        <w:tc>
          <w:tcPr>
            <w:tcW w:w="1290" w:type="pct"/>
            <w:tcBorders>
              <w:bottom w:val="double" w:sz="4" w:space="0" w:color="auto"/>
            </w:tcBorders>
            <w:vAlign w:val="bottom"/>
          </w:tcPr>
          <w:p w:rsidR="006A4BE0" w:rsidRPr="00B95F83" w:rsidRDefault="006A4BE0" w:rsidP="00B243DF">
            <w:pPr>
              <w:spacing w:before="40"/>
              <w:jc w:val="center"/>
              <w:rPr>
                <w:sz w:val="20"/>
              </w:rPr>
            </w:pPr>
            <w:r w:rsidRPr="00B95F83">
              <w:rPr>
                <w:sz w:val="20"/>
              </w:rPr>
              <w:t>100.0</w:t>
            </w:r>
          </w:p>
        </w:tc>
        <w:tc>
          <w:tcPr>
            <w:tcW w:w="1291" w:type="pct"/>
            <w:tcBorders>
              <w:bottom w:val="double" w:sz="4" w:space="0" w:color="auto"/>
            </w:tcBorders>
            <w:vAlign w:val="bottom"/>
          </w:tcPr>
          <w:p w:rsidR="006A4BE0" w:rsidRPr="00B95F83" w:rsidRDefault="006A4BE0" w:rsidP="00B243DF">
            <w:pPr>
              <w:spacing w:before="40"/>
              <w:jc w:val="center"/>
              <w:rPr>
                <w:sz w:val="20"/>
              </w:rPr>
            </w:pPr>
            <w:r w:rsidRPr="00B95F83">
              <w:rPr>
                <w:sz w:val="20"/>
              </w:rPr>
              <w:t>-</w:t>
            </w:r>
          </w:p>
        </w:tc>
      </w:tr>
    </w:tbl>
    <w:p w:rsidR="006A4BE0" w:rsidRPr="00B95F83" w:rsidRDefault="006A4BE0" w:rsidP="0059449F">
      <w:pPr>
        <w:pStyle w:val="Source"/>
      </w:pPr>
      <w:r w:rsidRPr="00B95F83">
        <w:t>Source:  PSSWRSP- Impact Evaluation Survey (2015).</w:t>
      </w:r>
    </w:p>
    <w:p w:rsidR="006A4BE0" w:rsidRPr="001B3579" w:rsidRDefault="006A4BE0" w:rsidP="0059449F">
      <w:pPr>
        <w:pStyle w:val="Source"/>
        <w:rPr>
          <w:lang w:val="fr-FR"/>
        </w:rPr>
      </w:pPr>
      <w:r w:rsidRPr="001B3579">
        <w:rPr>
          <w:lang w:val="fr-FR"/>
        </w:rPr>
        <w:t xml:space="preserve">Note: PPC – Percentage points change. </w:t>
      </w:r>
    </w:p>
    <w:p w:rsidR="006A4BE0" w:rsidRPr="00B95F83" w:rsidRDefault="006A4BE0" w:rsidP="0059449F">
      <w:pPr>
        <w:pStyle w:val="Heading3"/>
        <w:rPr>
          <w:rFonts w:hint="eastAsia"/>
        </w:rPr>
      </w:pPr>
      <w:bookmarkStart w:id="515" w:name="_Toc455844219"/>
      <w:bookmarkStart w:id="516" w:name="_Toc462325007"/>
      <w:r w:rsidRPr="00B95F83">
        <w:t>Occupational Pattern and Size of Income</w:t>
      </w:r>
      <w:bookmarkEnd w:id="515"/>
      <w:bookmarkEnd w:id="516"/>
    </w:p>
    <w:p w:rsidR="006A4BE0" w:rsidRPr="00B95F83" w:rsidRDefault="006A4BE0" w:rsidP="0059449F">
      <w:pPr>
        <w:pStyle w:val="Body"/>
      </w:pPr>
      <w:r w:rsidRPr="00B95F83">
        <w:t xml:space="preserve">Occupational pattern and level of income are important indicators of economic development and it is expected that the SSWRDSP-2 would impact on women’s occupation and income positively, as the facilities provided by this project are supposed to help women to get either more profitable jobs or make the existing jobs more profitable. However, generally not much difference in terms of occupational pattern between the project and control areas is observed, either for crop or non-crop or non-farm occupation. As can be noticed from Table 6.4, only in the case of field based agriculture and pond fishery, somewhat good difference in income is observed in favor of the control areas. </w:t>
      </w:r>
    </w:p>
    <w:p w:rsidR="006A4BE0" w:rsidRPr="00B95F83" w:rsidRDefault="006A4BE0" w:rsidP="0059449F">
      <w:pPr>
        <w:pStyle w:val="Body"/>
      </w:pPr>
      <w:r w:rsidRPr="00B95F83">
        <w:t xml:space="preserve">It can also be noticed from Table 6.4 that nearly 36 percent of the sample women in the project areas as opposed to about 37 percent of their counterparts in the control areas are employed in the occupation of rearing domestic animals, though it is expected that more women in the project areas would undertake rearing domestic animals as they can get credit from the WMCAs as well as they can get more market services for this type of farming activities due to the implementation of the SSWRDSP. Unfortunately, this has not taken place. </w:t>
      </w:r>
    </w:p>
    <w:p w:rsidR="006A4BE0" w:rsidRPr="00B95F83" w:rsidRDefault="0022234D" w:rsidP="0022234D">
      <w:pPr>
        <w:pStyle w:val="Tables"/>
        <w:rPr>
          <w:rFonts w:hint="eastAsia"/>
        </w:rPr>
      </w:pPr>
      <w:r>
        <w:br w:type="page"/>
      </w:r>
      <w:r w:rsidR="006A4BE0" w:rsidRPr="00B95F83">
        <w:t>Table 6.4: Occupational Pattern and Income Directly Earned by Women from</w:t>
      </w:r>
      <w:r w:rsidR="00FD4162">
        <w:t xml:space="preserve"> </w:t>
      </w:r>
      <w:r w:rsidR="006A4BE0" w:rsidRPr="00B95F83">
        <w:t>Different Occupation (Last Year)</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104"/>
        <w:gridCol w:w="1025"/>
        <w:gridCol w:w="683"/>
        <w:gridCol w:w="1197"/>
        <w:gridCol w:w="1025"/>
        <w:gridCol w:w="854"/>
        <w:gridCol w:w="1197"/>
      </w:tblGrid>
      <w:tr w:rsidR="006A4BE0" w:rsidRPr="00B95F83" w:rsidTr="00B243DF">
        <w:trPr>
          <w:cantSplit/>
          <w:tblHeader/>
        </w:trPr>
        <w:tc>
          <w:tcPr>
            <w:tcW w:w="1708" w:type="pct"/>
            <w:vMerge w:val="restart"/>
            <w:tcBorders>
              <w:top w:val="double" w:sz="4" w:space="0" w:color="auto"/>
            </w:tcBorders>
            <w:shd w:val="clear" w:color="auto" w:fill="D9D9D9"/>
            <w:vAlign w:val="center"/>
          </w:tcPr>
          <w:p w:rsidR="006A4BE0" w:rsidRPr="00B95F83" w:rsidRDefault="006A4BE0" w:rsidP="00B243DF">
            <w:pPr>
              <w:spacing w:before="40"/>
              <w:jc w:val="center"/>
              <w:rPr>
                <w:b/>
                <w:sz w:val="20"/>
                <w:szCs w:val="20"/>
              </w:rPr>
            </w:pPr>
            <w:r w:rsidRPr="00B95F83">
              <w:rPr>
                <w:b/>
                <w:sz w:val="20"/>
                <w:szCs w:val="20"/>
              </w:rPr>
              <w:t>Occupation</w:t>
            </w:r>
          </w:p>
        </w:tc>
        <w:tc>
          <w:tcPr>
            <w:tcW w:w="1599" w:type="pct"/>
            <w:gridSpan w:val="3"/>
            <w:tcBorders>
              <w:top w:val="double" w:sz="4" w:space="0" w:color="auto"/>
            </w:tcBorders>
            <w:shd w:val="clear" w:color="auto" w:fill="D9D9D9"/>
            <w:vAlign w:val="center"/>
          </w:tcPr>
          <w:p w:rsidR="006A4BE0" w:rsidRPr="00B95F83" w:rsidRDefault="006A4BE0" w:rsidP="00B243DF">
            <w:pPr>
              <w:spacing w:before="40"/>
              <w:jc w:val="center"/>
              <w:rPr>
                <w:b/>
                <w:sz w:val="20"/>
                <w:szCs w:val="20"/>
              </w:rPr>
            </w:pPr>
            <w:r w:rsidRPr="00B95F83">
              <w:rPr>
                <w:b/>
                <w:sz w:val="20"/>
                <w:szCs w:val="20"/>
              </w:rPr>
              <w:t>Project area</w:t>
            </w:r>
          </w:p>
        </w:tc>
        <w:tc>
          <w:tcPr>
            <w:tcW w:w="1693" w:type="pct"/>
            <w:gridSpan w:val="3"/>
            <w:tcBorders>
              <w:top w:val="double" w:sz="4" w:space="0" w:color="auto"/>
            </w:tcBorders>
            <w:shd w:val="clear" w:color="auto" w:fill="D9D9D9"/>
            <w:vAlign w:val="center"/>
          </w:tcPr>
          <w:p w:rsidR="006A4BE0" w:rsidRPr="00B95F83" w:rsidRDefault="006A4BE0" w:rsidP="00B243DF">
            <w:pPr>
              <w:spacing w:before="40"/>
              <w:jc w:val="center"/>
              <w:rPr>
                <w:b/>
                <w:sz w:val="20"/>
                <w:szCs w:val="20"/>
              </w:rPr>
            </w:pPr>
            <w:r w:rsidRPr="00B95F83">
              <w:rPr>
                <w:b/>
                <w:sz w:val="20"/>
                <w:szCs w:val="20"/>
              </w:rPr>
              <w:t>Control area</w:t>
            </w:r>
          </w:p>
        </w:tc>
      </w:tr>
      <w:tr w:rsidR="006A4BE0" w:rsidRPr="00B95F83" w:rsidTr="00B243DF">
        <w:trPr>
          <w:cantSplit/>
          <w:tblHeader/>
        </w:trPr>
        <w:tc>
          <w:tcPr>
            <w:tcW w:w="1708" w:type="pct"/>
            <w:vMerge/>
            <w:shd w:val="clear" w:color="auto" w:fill="D9D9D9"/>
            <w:vAlign w:val="center"/>
          </w:tcPr>
          <w:p w:rsidR="006A4BE0" w:rsidRPr="00B95F83" w:rsidRDefault="006A4BE0" w:rsidP="00B243DF">
            <w:pPr>
              <w:spacing w:before="40"/>
              <w:jc w:val="center"/>
              <w:rPr>
                <w:b/>
                <w:sz w:val="20"/>
                <w:szCs w:val="20"/>
              </w:rPr>
            </w:pPr>
          </w:p>
        </w:tc>
        <w:tc>
          <w:tcPr>
            <w:tcW w:w="564"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No. of Women</w:t>
            </w:r>
          </w:p>
        </w:tc>
        <w:tc>
          <w:tcPr>
            <w:tcW w:w="376"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w:t>
            </w:r>
          </w:p>
        </w:tc>
        <w:tc>
          <w:tcPr>
            <w:tcW w:w="658"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Average income (Tk.)</w:t>
            </w:r>
          </w:p>
        </w:tc>
        <w:tc>
          <w:tcPr>
            <w:tcW w:w="564"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No. of Women</w:t>
            </w:r>
          </w:p>
        </w:tc>
        <w:tc>
          <w:tcPr>
            <w:tcW w:w="470"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w:t>
            </w:r>
          </w:p>
        </w:tc>
        <w:tc>
          <w:tcPr>
            <w:tcW w:w="658"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Average income (Tk.)</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Farm</w:t>
            </w:r>
          </w:p>
        </w:tc>
        <w:tc>
          <w:tcPr>
            <w:tcW w:w="564" w:type="pct"/>
          </w:tcPr>
          <w:p w:rsidR="006A4BE0" w:rsidRPr="00B95F83" w:rsidRDefault="006A4BE0" w:rsidP="00B243DF">
            <w:pPr>
              <w:spacing w:before="40"/>
              <w:jc w:val="center"/>
              <w:rPr>
                <w:sz w:val="20"/>
                <w:szCs w:val="20"/>
              </w:rPr>
            </w:pPr>
          </w:p>
        </w:tc>
        <w:tc>
          <w:tcPr>
            <w:tcW w:w="376" w:type="pct"/>
          </w:tcPr>
          <w:p w:rsidR="006A4BE0" w:rsidRPr="00B95F83" w:rsidRDefault="006A4BE0" w:rsidP="00B243DF">
            <w:pPr>
              <w:spacing w:before="40"/>
              <w:jc w:val="center"/>
              <w:rPr>
                <w:sz w:val="20"/>
                <w:szCs w:val="20"/>
              </w:rPr>
            </w:pPr>
          </w:p>
        </w:tc>
        <w:tc>
          <w:tcPr>
            <w:tcW w:w="658" w:type="pct"/>
          </w:tcPr>
          <w:p w:rsidR="006A4BE0" w:rsidRPr="00B95F83" w:rsidRDefault="006A4BE0" w:rsidP="00B243DF">
            <w:pPr>
              <w:spacing w:before="40"/>
              <w:jc w:val="center"/>
              <w:rPr>
                <w:sz w:val="20"/>
                <w:szCs w:val="20"/>
              </w:rPr>
            </w:pPr>
          </w:p>
        </w:tc>
        <w:tc>
          <w:tcPr>
            <w:tcW w:w="564" w:type="pct"/>
          </w:tcPr>
          <w:p w:rsidR="006A4BE0" w:rsidRPr="00B95F83" w:rsidRDefault="006A4BE0" w:rsidP="00B243DF">
            <w:pPr>
              <w:spacing w:before="40"/>
              <w:jc w:val="center"/>
              <w:rPr>
                <w:sz w:val="20"/>
                <w:szCs w:val="20"/>
              </w:rPr>
            </w:pPr>
          </w:p>
        </w:tc>
        <w:tc>
          <w:tcPr>
            <w:tcW w:w="470" w:type="pct"/>
          </w:tcPr>
          <w:p w:rsidR="006A4BE0" w:rsidRPr="00B95F83" w:rsidRDefault="006A4BE0" w:rsidP="00B243DF">
            <w:pPr>
              <w:spacing w:before="40"/>
              <w:jc w:val="center"/>
              <w:rPr>
                <w:sz w:val="20"/>
                <w:szCs w:val="20"/>
              </w:rPr>
            </w:pPr>
          </w:p>
        </w:tc>
        <w:tc>
          <w:tcPr>
            <w:tcW w:w="658" w:type="pct"/>
          </w:tcPr>
          <w:p w:rsidR="006A4BE0" w:rsidRPr="00B95F83" w:rsidRDefault="006A4BE0" w:rsidP="00B243DF">
            <w:pPr>
              <w:spacing w:before="40"/>
              <w:jc w:val="center"/>
              <w:rPr>
                <w:sz w:val="20"/>
                <w:szCs w:val="20"/>
              </w:rPr>
            </w:pP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bookmarkStart w:id="517" w:name="_Toc388697356"/>
            <w:bookmarkStart w:id="518" w:name="_Toc455844220"/>
            <w:r w:rsidRPr="00B95F83">
              <w:rPr>
                <w:sz w:val="20"/>
                <w:szCs w:val="20"/>
              </w:rPr>
              <w:t>Crops sub-sector</w:t>
            </w:r>
            <w:bookmarkEnd w:id="517"/>
            <w:bookmarkEnd w:id="518"/>
          </w:p>
        </w:tc>
        <w:tc>
          <w:tcPr>
            <w:tcW w:w="564" w:type="pct"/>
          </w:tcPr>
          <w:p w:rsidR="006A4BE0" w:rsidRPr="00B95F83" w:rsidRDefault="006A4BE0" w:rsidP="00B243DF">
            <w:pPr>
              <w:spacing w:before="40"/>
              <w:jc w:val="center"/>
              <w:rPr>
                <w:sz w:val="20"/>
                <w:szCs w:val="20"/>
              </w:rPr>
            </w:pPr>
          </w:p>
        </w:tc>
        <w:tc>
          <w:tcPr>
            <w:tcW w:w="376" w:type="pct"/>
          </w:tcPr>
          <w:p w:rsidR="006A4BE0" w:rsidRPr="00B95F83" w:rsidRDefault="006A4BE0" w:rsidP="00B243DF">
            <w:pPr>
              <w:spacing w:before="40"/>
              <w:jc w:val="center"/>
              <w:rPr>
                <w:sz w:val="20"/>
                <w:szCs w:val="20"/>
              </w:rPr>
            </w:pPr>
          </w:p>
        </w:tc>
        <w:tc>
          <w:tcPr>
            <w:tcW w:w="658" w:type="pct"/>
          </w:tcPr>
          <w:p w:rsidR="006A4BE0" w:rsidRPr="00B95F83" w:rsidRDefault="006A4BE0" w:rsidP="00B243DF">
            <w:pPr>
              <w:spacing w:before="40"/>
              <w:jc w:val="center"/>
              <w:rPr>
                <w:sz w:val="20"/>
                <w:szCs w:val="20"/>
              </w:rPr>
            </w:pPr>
          </w:p>
        </w:tc>
        <w:tc>
          <w:tcPr>
            <w:tcW w:w="564" w:type="pct"/>
          </w:tcPr>
          <w:p w:rsidR="006A4BE0" w:rsidRPr="00B95F83" w:rsidRDefault="006A4BE0" w:rsidP="00B243DF">
            <w:pPr>
              <w:spacing w:before="40"/>
              <w:jc w:val="center"/>
              <w:rPr>
                <w:sz w:val="20"/>
                <w:szCs w:val="20"/>
              </w:rPr>
            </w:pPr>
          </w:p>
        </w:tc>
        <w:tc>
          <w:tcPr>
            <w:tcW w:w="470" w:type="pct"/>
          </w:tcPr>
          <w:p w:rsidR="006A4BE0" w:rsidRPr="00B95F83" w:rsidRDefault="006A4BE0" w:rsidP="00B243DF">
            <w:pPr>
              <w:spacing w:before="40"/>
              <w:jc w:val="center"/>
              <w:rPr>
                <w:sz w:val="20"/>
                <w:szCs w:val="20"/>
              </w:rPr>
            </w:pPr>
          </w:p>
        </w:tc>
        <w:tc>
          <w:tcPr>
            <w:tcW w:w="658" w:type="pct"/>
          </w:tcPr>
          <w:p w:rsidR="006A4BE0" w:rsidRPr="00B95F83" w:rsidRDefault="006A4BE0" w:rsidP="00B243DF">
            <w:pPr>
              <w:spacing w:before="40"/>
              <w:jc w:val="center"/>
              <w:rPr>
                <w:sz w:val="20"/>
                <w:szCs w:val="20"/>
              </w:rPr>
            </w:pP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smartTag w:uri="urn:schemas-microsoft-com:office:smarttags" w:element="place">
              <w:smartTag w:uri="urn:schemas-microsoft-com:office:smarttags" w:element="City">
                <w:r w:rsidRPr="00B95F83">
                  <w:rPr>
                    <w:sz w:val="20"/>
                    <w:szCs w:val="20"/>
                  </w:rPr>
                  <w:t>Homestead</w:t>
                </w:r>
              </w:smartTag>
            </w:smartTag>
            <w:r w:rsidRPr="00B95F83">
              <w:rPr>
                <w:sz w:val="20"/>
                <w:szCs w:val="20"/>
              </w:rPr>
              <w:t xml:space="preserve"> agriculture/gardening</w:t>
            </w:r>
          </w:p>
        </w:tc>
        <w:tc>
          <w:tcPr>
            <w:tcW w:w="564" w:type="pct"/>
            <w:vAlign w:val="bottom"/>
          </w:tcPr>
          <w:p w:rsidR="006A4BE0" w:rsidRPr="00B95F83" w:rsidRDefault="006A4BE0" w:rsidP="00B243DF">
            <w:pPr>
              <w:spacing w:before="40"/>
              <w:jc w:val="center"/>
              <w:rPr>
                <w:sz w:val="20"/>
                <w:szCs w:val="20"/>
              </w:rPr>
            </w:pPr>
            <w:r w:rsidRPr="00B95F83">
              <w:rPr>
                <w:sz w:val="20"/>
                <w:szCs w:val="20"/>
              </w:rPr>
              <w:t>321</w:t>
            </w:r>
          </w:p>
        </w:tc>
        <w:tc>
          <w:tcPr>
            <w:tcW w:w="376" w:type="pct"/>
            <w:vAlign w:val="bottom"/>
          </w:tcPr>
          <w:p w:rsidR="006A4BE0" w:rsidRPr="00B95F83" w:rsidRDefault="006A4BE0" w:rsidP="00B243DF">
            <w:pPr>
              <w:spacing w:before="40"/>
              <w:jc w:val="center"/>
              <w:rPr>
                <w:sz w:val="20"/>
                <w:szCs w:val="20"/>
              </w:rPr>
            </w:pPr>
            <w:r w:rsidRPr="00B95F83">
              <w:rPr>
                <w:sz w:val="20"/>
                <w:szCs w:val="20"/>
              </w:rPr>
              <w:t>12.6</w:t>
            </w:r>
          </w:p>
        </w:tc>
        <w:tc>
          <w:tcPr>
            <w:tcW w:w="658" w:type="pct"/>
            <w:vAlign w:val="bottom"/>
          </w:tcPr>
          <w:p w:rsidR="006A4BE0" w:rsidRPr="00B95F83" w:rsidRDefault="006A4BE0" w:rsidP="00B243DF">
            <w:pPr>
              <w:spacing w:before="40"/>
              <w:jc w:val="center"/>
              <w:rPr>
                <w:sz w:val="20"/>
                <w:szCs w:val="20"/>
              </w:rPr>
            </w:pPr>
            <w:r w:rsidRPr="00B95F83">
              <w:rPr>
                <w:sz w:val="20"/>
                <w:szCs w:val="20"/>
              </w:rPr>
              <w:t>1656</w:t>
            </w:r>
          </w:p>
        </w:tc>
        <w:tc>
          <w:tcPr>
            <w:tcW w:w="564" w:type="pct"/>
            <w:vAlign w:val="bottom"/>
          </w:tcPr>
          <w:p w:rsidR="006A4BE0" w:rsidRPr="00B95F83" w:rsidRDefault="006A4BE0" w:rsidP="00B243DF">
            <w:pPr>
              <w:spacing w:before="40"/>
              <w:jc w:val="center"/>
              <w:rPr>
                <w:sz w:val="20"/>
                <w:szCs w:val="20"/>
              </w:rPr>
            </w:pPr>
            <w:r w:rsidRPr="00B95F83">
              <w:rPr>
                <w:sz w:val="20"/>
                <w:szCs w:val="20"/>
              </w:rPr>
              <w:t>220</w:t>
            </w:r>
          </w:p>
        </w:tc>
        <w:tc>
          <w:tcPr>
            <w:tcW w:w="470" w:type="pct"/>
            <w:vAlign w:val="bottom"/>
          </w:tcPr>
          <w:p w:rsidR="006A4BE0" w:rsidRPr="00B95F83" w:rsidRDefault="006A4BE0" w:rsidP="00B243DF">
            <w:pPr>
              <w:spacing w:before="40"/>
              <w:jc w:val="center"/>
              <w:rPr>
                <w:sz w:val="20"/>
                <w:szCs w:val="20"/>
              </w:rPr>
            </w:pPr>
            <w:r w:rsidRPr="00B95F83">
              <w:rPr>
                <w:sz w:val="20"/>
                <w:szCs w:val="20"/>
              </w:rPr>
              <w:t>11.8</w:t>
            </w:r>
          </w:p>
        </w:tc>
        <w:tc>
          <w:tcPr>
            <w:tcW w:w="658" w:type="pct"/>
            <w:vAlign w:val="bottom"/>
          </w:tcPr>
          <w:p w:rsidR="006A4BE0" w:rsidRPr="00B95F83" w:rsidRDefault="006A4BE0" w:rsidP="00B243DF">
            <w:pPr>
              <w:spacing w:before="40"/>
              <w:jc w:val="center"/>
              <w:rPr>
                <w:sz w:val="20"/>
                <w:szCs w:val="20"/>
              </w:rPr>
            </w:pPr>
            <w:r w:rsidRPr="00B95F83">
              <w:rPr>
                <w:sz w:val="20"/>
                <w:szCs w:val="20"/>
              </w:rPr>
              <w:t>1430</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Field based agriculture</w:t>
            </w:r>
          </w:p>
        </w:tc>
        <w:tc>
          <w:tcPr>
            <w:tcW w:w="564" w:type="pct"/>
            <w:vAlign w:val="bottom"/>
          </w:tcPr>
          <w:p w:rsidR="006A4BE0" w:rsidRPr="00B95F83" w:rsidRDefault="006A4BE0" w:rsidP="00B243DF">
            <w:pPr>
              <w:spacing w:before="40"/>
              <w:jc w:val="center"/>
              <w:rPr>
                <w:sz w:val="20"/>
                <w:szCs w:val="20"/>
              </w:rPr>
            </w:pPr>
            <w:r w:rsidRPr="00B95F83">
              <w:rPr>
                <w:sz w:val="20"/>
                <w:szCs w:val="20"/>
              </w:rPr>
              <w:t>22</w:t>
            </w:r>
          </w:p>
        </w:tc>
        <w:tc>
          <w:tcPr>
            <w:tcW w:w="376" w:type="pct"/>
            <w:vAlign w:val="bottom"/>
          </w:tcPr>
          <w:p w:rsidR="006A4BE0" w:rsidRPr="00B95F83" w:rsidRDefault="006A4BE0" w:rsidP="00B243DF">
            <w:pPr>
              <w:spacing w:before="40"/>
              <w:jc w:val="center"/>
              <w:rPr>
                <w:sz w:val="20"/>
                <w:szCs w:val="20"/>
              </w:rPr>
            </w:pPr>
            <w:r w:rsidRPr="00B95F83">
              <w:rPr>
                <w:sz w:val="20"/>
                <w:szCs w:val="20"/>
              </w:rPr>
              <w:t>0.9</w:t>
            </w:r>
          </w:p>
        </w:tc>
        <w:tc>
          <w:tcPr>
            <w:tcW w:w="658" w:type="pct"/>
            <w:vAlign w:val="bottom"/>
          </w:tcPr>
          <w:p w:rsidR="006A4BE0" w:rsidRPr="00B95F83" w:rsidRDefault="006A4BE0" w:rsidP="00B243DF">
            <w:pPr>
              <w:spacing w:before="40"/>
              <w:jc w:val="center"/>
              <w:rPr>
                <w:sz w:val="20"/>
                <w:szCs w:val="20"/>
              </w:rPr>
            </w:pPr>
            <w:r w:rsidRPr="00B95F83">
              <w:rPr>
                <w:sz w:val="20"/>
                <w:szCs w:val="20"/>
              </w:rPr>
              <w:t>3841</w:t>
            </w:r>
          </w:p>
        </w:tc>
        <w:tc>
          <w:tcPr>
            <w:tcW w:w="564" w:type="pct"/>
            <w:vAlign w:val="bottom"/>
          </w:tcPr>
          <w:p w:rsidR="006A4BE0" w:rsidRPr="00B95F83" w:rsidRDefault="006A4BE0" w:rsidP="00B243DF">
            <w:pPr>
              <w:spacing w:before="40"/>
              <w:jc w:val="center"/>
              <w:rPr>
                <w:sz w:val="20"/>
                <w:szCs w:val="20"/>
              </w:rPr>
            </w:pPr>
            <w:r w:rsidRPr="00B95F83">
              <w:rPr>
                <w:sz w:val="20"/>
                <w:szCs w:val="20"/>
              </w:rPr>
              <w:t>9</w:t>
            </w:r>
          </w:p>
        </w:tc>
        <w:tc>
          <w:tcPr>
            <w:tcW w:w="470" w:type="pct"/>
            <w:vAlign w:val="bottom"/>
          </w:tcPr>
          <w:p w:rsidR="006A4BE0" w:rsidRPr="00B95F83" w:rsidRDefault="006A4BE0" w:rsidP="00B243DF">
            <w:pPr>
              <w:spacing w:before="40"/>
              <w:jc w:val="center"/>
              <w:rPr>
                <w:sz w:val="20"/>
                <w:szCs w:val="20"/>
              </w:rPr>
            </w:pPr>
            <w:r w:rsidRPr="00B95F83">
              <w:rPr>
                <w:sz w:val="20"/>
                <w:szCs w:val="20"/>
              </w:rPr>
              <w:t>0.5</w:t>
            </w:r>
          </w:p>
        </w:tc>
        <w:tc>
          <w:tcPr>
            <w:tcW w:w="658" w:type="pct"/>
            <w:vAlign w:val="bottom"/>
          </w:tcPr>
          <w:p w:rsidR="006A4BE0" w:rsidRPr="00B95F83" w:rsidRDefault="006A4BE0" w:rsidP="00B243DF">
            <w:pPr>
              <w:spacing w:before="40"/>
              <w:jc w:val="center"/>
              <w:rPr>
                <w:sz w:val="20"/>
                <w:szCs w:val="20"/>
              </w:rPr>
            </w:pPr>
            <w:r w:rsidRPr="00B95F83">
              <w:rPr>
                <w:sz w:val="20"/>
                <w:szCs w:val="20"/>
              </w:rPr>
              <w:t>4152</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bookmarkStart w:id="519" w:name="_Toc388697357"/>
            <w:bookmarkStart w:id="520" w:name="_Toc455844221"/>
            <w:r w:rsidRPr="00B95F83">
              <w:rPr>
                <w:sz w:val="20"/>
                <w:szCs w:val="20"/>
              </w:rPr>
              <w:t>Non-crop sub-sector</w:t>
            </w:r>
            <w:bookmarkEnd w:id="519"/>
            <w:bookmarkEnd w:id="520"/>
          </w:p>
        </w:tc>
        <w:tc>
          <w:tcPr>
            <w:tcW w:w="564" w:type="pct"/>
            <w:vAlign w:val="bottom"/>
          </w:tcPr>
          <w:p w:rsidR="006A4BE0" w:rsidRPr="00B95F83" w:rsidRDefault="006A4BE0" w:rsidP="00B243DF">
            <w:pPr>
              <w:spacing w:before="40"/>
              <w:jc w:val="center"/>
              <w:rPr>
                <w:sz w:val="20"/>
                <w:szCs w:val="20"/>
              </w:rPr>
            </w:pPr>
          </w:p>
        </w:tc>
        <w:tc>
          <w:tcPr>
            <w:tcW w:w="376" w:type="pct"/>
            <w:vAlign w:val="bottom"/>
          </w:tcPr>
          <w:p w:rsidR="006A4BE0" w:rsidRPr="00B95F83" w:rsidRDefault="006A4BE0" w:rsidP="00B243DF">
            <w:pPr>
              <w:spacing w:before="40"/>
              <w:jc w:val="center"/>
              <w:rPr>
                <w:sz w:val="20"/>
                <w:szCs w:val="20"/>
              </w:rPr>
            </w:pPr>
          </w:p>
        </w:tc>
        <w:tc>
          <w:tcPr>
            <w:tcW w:w="658" w:type="pct"/>
            <w:vAlign w:val="bottom"/>
          </w:tcPr>
          <w:p w:rsidR="006A4BE0" w:rsidRPr="00B95F83" w:rsidRDefault="006A4BE0" w:rsidP="00B243DF">
            <w:pPr>
              <w:spacing w:before="40"/>
              <w:jc w:val="center"/>
              <w:rPr>
                <w:sz w:val="20"/>
                <w:szCs w:val="20"/>
              </w:rPr>
            </w:pPr>
          </w:p>
        </w:tc>
        <w:tc>
          <w:tcPr>
            <w:tcW w:w="564" w:type="pct"/>
            <w:vAlign w:val="bottom"/>
          </w:tcPr>
          <w:p w:rsidR="006A4BE0" w:rsidRPr="00B95F83" w:rsidRDefault="006A4BE0" w:rsidP="00B243DF">
            <w:pPr>
              <w:spacing w:before="40"/>
              <w:jc w:val="center"/>
              <w:rPr>
                <w:sz w:val="20"/>
                <w:szCs w:val="20"/>
              </w:rPr>
            </w:pPr>
          </w:p>
        </w:tc>
        <w:tc>
          <w:tcPr>
            <w:tcW w:w="470" w:type="pct"/>
            <w:vAlign w:val="bottom"/>
          </w:tcPr>
          <w:p w:rsidR="006A4BE0" w:rsidRPr="00B95F83" w:rsidRDefault="006A4BE0" w:rsidP="00B243DF">
            <w:pPr>
              <w:spacing w:before="40"/>
              <w:jc w:val="center"/>
              <w:rPr>
                <w:sz w:val="20"/>
                <w:szCs w:val="20"/>
              </w:rPr>
            </w:pPr>
          </w:p>
        </w:tc>
        <w:tc>
          <w:tcPr>
            <w:tcW w:w="658" w:type="pct"/>
            <w:vAlign w:val="bottom"/>
          </w:tcPr>
          <w:p w:rsidR="006A4BE0" w:rsidRPr="00B95F83" w:rsidRDefault="006A4BE0" w:rsidP="00B243DF">
            <w:pPr>
              <w:spacing w:before="40"/>
              <w:jc w:val="center"/>
              <w:rPr>
                <w:sz w:val="20"/>
                <w:szCs w:val="20"/>
              </w:rPr>
            </w:pP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Livestock sub-sector</w:t>
            </w:r>
          </w:p>
        </w:tc>
        <w:tc>
          <w:tcPr>
            <w:tcW w:w="564" w:type="pct"/>
            <w:vAlign w:val="bottom"/>
          </w:tcPr>
          <w:p w:rsidR="006A4BE0" w:rsidRPr="00B95F83" w:rsidRDefault="006A4BE0" w:rsidP="00B243DF">
            <w:pPr>
              <w:spacing w:before="40"/>
              <w:jc w:val="center"/>
              <w:rPr>
                <w:sz w:val="20"/>
                <w:szCs w:val="20"/>
              </w:rPr>
            </w:pPr>
            <w:r w:rsidRPr="00B95F83">
              <w:rPr>
                <w:sz w:val="20"/>
                <w:szCs w:val="20"/>
              </w:rPr>
              <w:t>914</w:t>
            </w:r>
          </w:p>
        </w:tc>
        <w:tc>
          <w:tcPr>
            <w:tcW w:w="376" w:type="pct"/>
            <w:vAlign w:val="bottom"/>
          </w:tcPr>
          <w:p w:rsidR="006A4BE0" w:rsidRPr="00B95F83" w:rsidRDefault="006A4BE0" w:rsidP="00B243DF">
            <w:pPr>
              <w:spacing w:before="40"/>
              <w:jc w:val="center"/>
              <w:rPr>
                <w:sz w:val="20"/>
                <w:szCs w:val="20"/>
              </w:rPr>
            </w:pPr>
            <w:r w:rsidRPr="00B95F83">
              <w:rPr>
                <w:sz w:val="20"/>
                <w:szCs w:val="20"/>
              </w:rPr>
              <w:t>35.8</w:t>
            </w:r>
          </w:p>
        </w:tc>
        <w:tc>
          <w:tcPr>
            <w:tcW w:w="658" w:type="pct"/>
            <w:vAlign w:val="bottom"/>
          </w:tcPr>
          <w:p w:rsidR="006A4BE0" w:rsidRPr="00B95F83" w:rsidRDefault="006A4BE0" w:rsidP="00B243DF">
            <w:pPr>
              <w:spacing w:before="40"/>
              <w:jc w:val="center"/>
              <w:rPr>
                <w:sz w:val="20"/>
                <w:szCs w:val="20"/>
              </w:rPr>
            </w:pPr>
            <w:r w:rsidRPr="00B95F83">
              <w:rPr>
                <w:sz w:val="20"/>
                <w:szCs w:val="20"/>
              </w:rPr>
              <w:t>8943</w:t>
            </w:r>
          </w:p>
        </w:tc>
        <w:tc>
          <w:tcPr>
            <w:tcW w:w="564" w:type="pct"/>
            <w:vAlign w:val="bottom"/>
          </w:tcPr>
          <w:p w:rsidR="006A4BE0" w:rsidRPr="00B95F83" w:rsidRDefault="006A4BE0" w:rsidP="00B243DF">
            <w:pPr>
              <w:spacing w:before="40"/>
              <w:jc w:val="center"/>
              <w:rPr>
                <w:sz w:val="20"/>
                <w:szCs w:val="20"/>
              </w:rPr>
            </w:pPr>
            <w:r w:rsidRPr="00B95F83">
              <w:rPr>
                <w:sz w:val="20"/>
                <w:szCs w:val="20"/>
              </w:rPr>
              <w:t>698</w:t>
            </w:r>
          </w:p>
        </w:tc>
        <w:tc>
          <w:tcPr>
            <w:tcW w:w="470" w:type="pct"/>
            <w:vAlign w:val="bottom"/>
          </w:tcPr>
          <w:p w:rsidR="006A4BE0" w:rsidRPr="00B95F83" w:rsidRDefault="006A4BE0" w:rsidP="00B243DF">
            <w:pPr>
              <w:spacing w:before="40"/>
              <w:jc w:val="center"/>
              <w:rPr>
                <w:sz w:val="20"/>
                <w:szCs w:val="20"/>
              </w:rPr>
            </w:pPr>
            <w:r w:rsidRPr="00B95F83">
              <w:rPr>
                <w:sz w:val="20"/>
                <w:szCs w:val="20"/>
              </w:rPr>
              <w:t>37.4</w:t>
            </w:r>
          </w:p>
        </w:tc>
        <w:tc>
          <w:tcPr>
            <w:tcW w:w="658" w:type="pct"/>
            <w:vAlign w:val="bottom"/>
          </w:tcPr>
          <w:p w:rsidR="006A4BE0" w:rsidRPr="00B95F83" w:rsidRDefault="006A4BE0" w:rsidP="00B243DF">
            <w:pPr>
              <w:spacing w:before="40"/>
              <w:jc w:val="center"/>
              <w:rPr>
                <w:sz w:val="20"/>
                <w:szCs w:val="20"/>
              </w:rPr>
            </w:pPr>
            <w:r w:rsidRPr="00B95F83">
              <w:rPr>
                <w:sz w:val="20"/>
                <w:szCs w:val="20"/>
              </w:rPr>
              <w:t>7468</w:t>
            </w:r>
          </w:p>
        </w:tc>
      </w:tr>
      <w:tr w:rsidR="006A4BE0" w:rsidRPr="00B95F83" w:rsidTr="00C221D5">
        <w:trPr>
          <w:cantSplit/>
        </w:trPr>
        <w:tc>
          <w:tcPr>
            <w:tcW w:w="1708" w:type="pct"/>
            <w:vAlign w:val="center"/>
          </w:tcPr>
          <w:p w:rsidR="006A4BE0" w:rsidRPr="00B95F83" w:rsidRDefault="006A4BE0" w:rsidP="00B243DF">
            <w:pPr>
              <w:spacing w:before="40"/>
              <w:rPr>
                <w:sz w:val="20"/>
                <w:szCs w:val="20"/>
              </w:rPr>
            </w:pPr>
            <w:r w:rsidRPr="00B95F83">
              <w:rPr>
                <w:sz w:val="20"/>
                <w:szCs w:val="20"/>
              </w:rPr>
              <w:t>Fisheries/pond fishery/capture fishery</w:t>
            </w:r>
          </w:p>
        </w:tc>
        <w:tc>
          <w:tcPr>
            <w:tcW w:w="564" w:type="pct"/>
            <w:vAlign w:val="center"/>
          </w:tcPr>
          <w:p w:rsidR="006A4BE0" w:rsidRPr="00B95F83" w:rsidRDefault="006A4BE0" w:rsidP="00C221D5">
            <w:pPr>
              <w:spacing w:before="40"/>
              <w:jc w:val="center"/>
              <w:rPr>
                <w:sz w:val="20"/>
                <w:szCs w:val="20"/>
              </w:rPr>
            </w:pPr>
            <w:r w:rsidRPr="00B95F83">
              <w:rPr>
                <w:sz w:val="20"/>
                <w:szCs w:val="20"/>
              </w:rPr>
              <w:t>11</w:t>
            </w:r>
          </w:p>
        </w:tc>
        <w:tc>
          <w:tcPr>
            <w:tcW w:w="376" w:type="pct"/>
            <w:vAlign w:val="center"/>
          </w:tcPr>
          <w:p w:rsidR="006A4BE0" w:rsidRPr="00B95F83" w:rsidRDefault="006A4BE0" w:rsidP="00C221D5">
            <w:pPr>
              <w:spacing w:before="40"/>
              <w:jc w:val="center"/>
              <w:rPr>
                <w:sz w:val="20"/>
                <w:szCs w:val="20"/>
              </w:rPr>
            </w:pPr>
            <w:r w:rsidRPr="00B95F83">
              <w:rPr>
                <w:sz w:val="20"/>
                <w:szCs w:val="20"/>
              </w:rPr>
              <w:t>0.4</w:t>
            </w:r>
          </w:p>
        </w:tc>
        <w:tc>
          <w:tcPr>
            <w:tcW w:w="658" w:type="pct"/>
            <w:vAlign w:val="center"/>
          </w:tcPr>
          <w:p w:rsidR="006A4BE0" w:rsidRPr="00B95F83" w:rsidRDefault="006A4BE0" w:rsidP="00C221D5">
            <w:pPr>
              <w:spacing w:before="40"/>
              <w:jc w:val="center"/>
              <w:rPr>
                <w:sz w:val="20"/>
                <w:szCs w:val="20"/>
              </w:rPr>
            </w:pPr>
            <w:r w:rsidRPr="00B95F83">
              <w:rPr>
                <w:sz w:val="20"/>
                <w:szCs w:val="20"/>
              </w:rPr>
              <w:t>5482</w:t>
            </w:r>
          </w:p>
        </w:tc>
        <w:tc>
          <w:tcPr>
            <w:tcW w:w="564" w:type="pct"/>
            <w:vAlign w:val="center"/>
          </w:tcPr>
          <w:p w:rsidR="006A4BE0" w:rsidRPr="00B95F83" w:rsidRDefault="006A4BE0" w:rsidP="00C221D5">
            <w:pPr>
              <w:spacing w:before="40"/>
              <w:jc w:val="center"/>
              <w:rPr>
                <w:sz w:val="20"/>
                <w:szCs w:val="20"/>
              </w:rPr>
            </w:pPr>
            <w:r w:rsidRPr="00B95F83">
              <w:rPr>
                <w:sz w:val="20"/>
                <w:szCs w:val="20"/>
              </w:rPr>
              <w:t>5</w:t>
            </w:r>
          </w:p>
        </w:tc>
        <w:tc>
          <w:tcPr>
            <w:tcW w:w="470" w:type="pct"/>
            <w:vAlign w:val="center"/>
          </w:tcPr>
          <w:p w:rsidR="006A4BE0" w:rsidRPr="00B95F83" w:rsidRDefault="006A4BE0" w:rsidP="00C221D5">
            <w:pPr>
              <w:spacing w:before="40"/>
              <w:jc w:val="center"/>
              <w:rPr>
                <w:sz w:val="20"/>
                <w:szCs w:val="20"/>
              </w:rPr>
            </w:pPr>
            <w:r w:rsidRPr="00B95F83">
              <w:rPr>
                <w:sz w:val="20"/>
                <w:szCs w:val="20"/>
              </w:rPr>
              <w:t>0.3</w:t>
            </w:r>
          </w:p>
        </w:tc>
        <w:tc>
          <w:tcPr>
            <w:tcW w:w="658" w:type="pct"/>
            <w:vAlign w:val="center"/>
          </w:tcPr>
          <w:p w:rsidR="006A4BE0" w:rsidRPr="00B95F83" w:rsidRDefault="006A4BE0" w:rsidP="00C221D5">
            <w:pPr>
              <w:spacing w:before="40"/>
              <w:jc w:val="center"/>
              <w:rPr>
                <w:sz w:val="20"/>
                <w:szCs w:val="20"/>
              </w:rPr>
            </w:pPr>
            <w:r w:rsidRPr="00B95F83">
              <w:rPr>
                <w:sz w:val="20"/>
                <w:szCs w:val="20"/>
              </w:rPr>
              <w:t>6490</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Non-farm</w:t>
            </w:r>
          </w:p>
        </w:tc>
        <w:tc>
          <w:tcPr>
            <w:tcW w:w="564" w:type="pct"/>
            <w:vAlign w:val="bottom"/>
          </w:tcPr>
          <w:p w:rsidR="006A4BE0" w:rsidRPr="00B95F83" w:rsidRDefault="006A4BE0" w:rsidP="00B243DF">
            <w:pPr>
              <w:spacing w:before="40"/>
              <w:jc w:val="center"/>
              <w:rPr>
                <w:sz w:val="20"/>
                <w:szCs w:val="20"/>
              </w:rPr>
            </w:pPr>
          </w:p>
        </w:tc>
        <w:tc>
          <w:tcPr>
            <w:tcW w:w="376" w:type="pct"/>
            <w:vAlign w:val="bottom"/>
          </w:tcPr>
          <w:p w:rsidR="006A4BE0" w:rsidRPr="00B95F83" w:rsidRDefault="006A4BE0" w:rsidP="00B243DF">
            <w:pPr>
              <w:spacing w:before="40"/>
              <w:jc w:val="center"/>
              <w:rPr>
                <w:sz w:val="20"/>
                <w:szCs w:val="20"/>
              </w:rPr>
            </w:pPr>
          </w:p>
        </w:tc>
        <w:tc>
          <w:tcPr>
            <w:tcW w:w="658" w:type="pct"/>
            <w:vAlign w:val="bottom"/>
          </w:tcPr>
          <w:p w:rsidR="006A4BE0" w:rsidRPr="00B95F83" w:rsidRDefault="006A4BE0" w:rsidP="00B243DF">
            <w:pPr>
              <w:spacing w:before="40"/>
              <w:jc w:val="center"/>
              <w:rPr>
                <w:sz w:val="20"/>
                <w:szCs w:val="20"/>
              </w:rPr>
            </w:pPr>
          </w:p>
        </w:tc>
        <w:tc>
          <w:tcPr>
            <w:tcW w:w="564" w:type="pct"/>
            <w:vAlign w:val="bottom"/>
          </w:tcPr>
          <w:p w:rsidR="006A4BE0" w:rsidRPr="00B95F83" w:rsidRDefault="006A4BE0" w:rsidP="00B243DF">
            <w:pPr>
              <w:spacing w:before="40"/>
              <w:jc w:val="center"/>
              <w:rPr>
                <w:sz w:val="20"/>
                <w:szCs w:val="20"/>
              </w:rPr>
            </w:pPr>
          </w:p>
        </w:tc>
        <w:tc>
          <w:tcPr>
            <w:tcW w:w="470" w:type="pct"/>
            <w:vAlign w:val="bottom"/>
          </w:tcPr>
          <w:p w:rsidR="006A4BE0" w:rsidRPr="00B95F83" w:rsidRDefault="006A4BE0" w:rsidP="00B243DF">
            <w:pPr>
              <w:spacing w:before="40"/>
              <w:jc w:val="center"/>
              <w:rPr>
                <w:sz w:val="20"/>
                <w:szCs w:val="20"/>
              </w:rPr>
            </w:pPr>
          </w:p>
        </w:tc>
        <w:tc>
          <w:tcPr>
            <w:tcW w:w="658" w:type="pct"/>
            <w:vAlign w:val="bottom"/>
          </w:tcPr>
          <w:p w:rsidR="006A4BE0" w:rsidRPr="00B95F83" w:rsidRDefault="006A4BE0" w:rsidP="00B243DF">
            <w:pPr>
              <w:spacing w:before="40"/>
              <w:jc w:val="center"/>
              <w:rPr>
                <w:sz w:val="20"/>
                <w:szCs w:val="20"/>
              </w:rPr>
            </w:pP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Wage income</w:t>
            </w:r>
          </w:p>
        </w:tc>
        <w:tc>
          <w:tcPr>
            <w:tcW w:w="564" w:type="pct"/>
            <w:vAlign w:val="bottom"/>
          </w:tcPr>
          <w:p w:rsidR="006A4BE0" w:rsidRPr="00B95F83" w:rsidRDefault="006A4BE0" w:rsidP="00B243DF">
            <w:pPr>
              <w:spacing w:before="40"/>
              <w:jc w:val="center"/>
              <w:rPr>
                <w:sz w:val="20"/>
                <w:szCs w:val="20"/>
              </w:rPr>
            </w:pPr>
            <w:r w:rsidRPr="00B95F83">
              <w:rPr>
                <w:sz w:val="20"/>
                <w:szCs w:val="20"/>
              </w:rPr>
              <w:t>44</w:t>
            </w:r>
          </w:p>
        </w:tc>
        <w:tc>
          <w:tcPr>
            <w:tcW w:w="376" w:type="pct"/>
            <w:vAlign w:val="bottom"/>
          </w:tcPr>
          <w:p w:rsidR="006A4BE0" w:rsidRPr="00B95F83" w:rsidRDefault="006A4BE0" w:rsidP="00B243DF">
            <w:pPr>
              <w:spacing w:before="40"/>
              <w:jc w:val="center"/>
              <w:rPr>
                <w:sz w:val="20"/>
                <w:szCs w:val="20"/>
              </w:rPr>
            </w:pPr>
            <w:r w:rsidRPr="00B95F83">
              <w:rPr>
                <w:sz w:val="20"/>
                <w:szCs w:val="20"/>
              </w:rPr>
              <w:t>1.7</w:t>
            </w:r>
          </w:p>
        </w:tc>
        <w:tc>
          <w:tcPr>
            <w:tcW w:w="658" w:type="pct"/>
            <w:vAlign w:val="bottom"/>
          </w:tcPr>
          <w:p w:rsidR="006A4BE0" w:rsidRPr="00B95F83" w:rsidRDefault="006A4BE0" w:rsidP="00B243DF">
            <w:pPr>
              <w:spacing w:before="40"/>
              <w:jc w:val="center"/>
              <w:rPr>
                <w:sz w:val="20"/>
                <w:szCs w:val="20"/>
              </w:rPr>
            </w:pPr>
            <w:r w:rsidRPr="00B95F83">
              <w:rPr>
                <w:sz w:val="20"/>
                <w:szCs w:val="20"/>
              </w:rPr>
              <w:t>7876</w:t>
            </w:r>
          </w:p>
        </w:tc>
        <w:tc>
          <w:tcPr>
            <w:tcW w:w="564" w:type="pct"/>
            <w:vAlign w:val="bottom"/>
          </w:tcPr>
          <w:p w:rsidR="006A4BE0" w:rsidRPr="00B95F83" w:rsidRDefault="006A4BE0" w:rsidP="00B243DF">
            <w:pPr>
              <w:spacing w:before="40"/>
              <w:jc w:val="center"/>
              <w:rPr>
                <w:sz w:val="20"/>
                <w:szCs w:val="20"/>
              </w:rPr>
            </w:pPr>
            <w:r w:rsidRPr="00B95F83">
              <w:rPr>
                <w:sz w:val="20"/>
                <w:szCs w:val="20"/>
              </w:rPr>
              <w:t>29</w:t>
            </w:r>
          </w:p>
        </w:tc>
        <w:tc>
          <w:tcPr>
            <w:tcW w:w="470" w:type="pct"/>
            <w:vAlign w:val="bottom"/>
          </w:tcPr>
          <w:p w:rsidR="006A4BE0" w:rsidRPr="00B95F83" w:rsidRDefault="006A4BE0" w:rsidP="00B243DF">
            <w:pPr>
              <w:spacing w:before="40"/>
              <w:jc w:val="center"/>
              <w:rPr>
                <w:sz w:val="20"/>
                <w:szCs w:val="20"/>
              </w:rPr>
            </w:pPr>
            <w:r w:rsidRPr="00B95F83">
              <w:rPr>
                <w:sz w:val="20"/>
                <w:szCs w:val="20"/>
              </w:rPr>
              <w:t>1.6</w:t>
            </w:r>
          </w:p>
        </w:tc>
        <w:tc>
          <w:tcPr>
            <w:tcW w:w="658" w:type="pct"/>
            <w:vAlign w:val="bottom"/>
          </w:tcPr>
          <w:p w:rsidR="006A4BE0" w:rsidRPr="00B95F83" w:rsidRDefault="006A4BE0" w:rsidP="00B243DF">
            <w:pPr>
              <w:spacing w:before="40"/>
              <w:jc w:val="center"/>
              <w:rPr>
                <w:sz w:val="20"/>
                <w:szCs w:val="20"/>
              </w:rPr>
            </w:pPr>
            <w:r w:rsidRPr="00B95F83">
              <w:rPr>
                <w:sz w:val="20"/>
                <w:szCs w:val="20"/>
              </w:rPr>
              <w:t>5764</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Salary</w:t>
            </w:r>
          </w:p>
        </w:tc>
        <w:tc>
          <w:tcPr>
            <w:tcW w:w="564" w:type="pct"/>
            <w:vAlign w:val="bottom"/>
          </w:tcPr>
          <w:p w:rsidR="006A4BE0" w:rsidRPr="00B95F83" w:rsidRDefault="006A4BE0" w:rsidP="00B243DF">
            <w:pPr>
              <w:spacing w:before="40"/>
              <w:jc w:val="center"/>
              <w:rPr>
                <w:sz w:val="20"/>
                <w:szCs w:val="20"/>
              </w:rPr>
            </w:pPr>
            <w:r w:rsidRPr="00B95F83">
              <w:rPr>
                <w:sz w:val="20"/>
                <w:szCs w:val="20"/>
              </w:rPr>
              <w:t>23</w:t>
            </w:r>
          </w:p>
        </w:tc>
        <w:tc>
          <w:tcPr>
            <w:tcW w:w="376" w:type="pct"/>
            <w:vAlign w:val="bottom"/>
          </w:tcPr>
          <w:p w:rsidR="006A4BE0" w:rsidRPr="00B95F83" w:rsidRDefault="006A4BE0" w:rsidP="00B243DF">
            <w:pPr>
              <w:spacing w:before="40"/>
              <w:jc w:val="center"/>
              <w:rPr>
                <w:sz w:val="20"/>
                <w:szCs w:val="20"/>
              </w:rPr>
            </w:pPr>
            <w:r w:rsidRPr="00B95F83">
              <w:rPr>
                <w:sz w:val="20"/>
                <w:szCs w:val="20"/>
              </w:rPr>
              <w:t>0.9</w:t>
            </w:r>
          </w:p>
        </w:tc>
        <w:tc>
          <w:tcPr>
            <w:tcW w:w="658" w:type="pct"/>
            <w:vAlign w:val="bottom"/>
          </w:tcPr>
          <w:p w:rsidR="006A4BE0" w:rsidRPr="00B95F83" w:rsidRDefault="006A4BE0" w:rsidP="00B243DF">
            <w:pPr>
              <w:spacing w:before="40"/>
              <w:jc w:val="center"/>
              <w:rPr>
                <w:sz w:val="20"/>
                <w:szCs w:val="20"/>
              </w:rPr>
            </w:pPr>
            <w:r w:rsidRPr="00B95F83">
              <w:rPr>
                <w:sz w:val="20"/>
                <w:szCs w:val="20"/>
              </w:rPr>
              <w:t>49122</w:t>
            </w:r>
          </w:p>
        </w:tc>
        <w:tc>
          <w:tcPr>
            <w:tcW w:w="564" w:type="pct"/>
            <w:vAlign w:val="bottom"/>
          </w:tcPr>
          <w:p w:rsidR="006A4BE0" w:rsidRPr="00B95F83" w:rsidRDefault="006A4BE0" w:rsidP="00B243DF">
            <w:pPr>
              <w:spacing w:before="40"/>
              <w:jc w:val="center"/>
              <w:rPr>
                <w:sz w:val="20"/>
                <w:szCs w:val="20"/>
              </w:rPr>
            </w:pPr>
            <w:r w:rsidRPr="00B95F83">
              <w:rPr>
                <w:sz w:val="20"/>
                <w:szCs w:val="20"/>
              </w:rPr>
              <w:t>13</w:t>
            </w:r>
          </w:p>
        </w:tc>
        <w:tc>
          <w:tcPr>
            <w:tcW w:w="470" w:type="pct"/>
            <w:vAlign w:val="bottom"/>
          </w:tcPr>
          <w:p w:rsidR="006A4BE0" w:rsidRPr="00B95F83" w:rsidRDefault="006A4BE0" w:rsidP="00B243DF">
            <w:pPr>
              <w:spacing w:before="40"/>
              <w:jc w:val="center"/>
              <w:rPr>
                <w:sz w:val="20"/>
                <w:szCs w:val="20"/>
              </w:rPr>
            </w:pPr>
            <w:r w:rsidRPr="00B95F83">
              <w:rPr>
                <w:sz w:val="20"/>
                <w:szCs w:val="20"/>
              </w:rPr>
              <w:t>0.7</w:t>
            </w:r>
          </w:p>
        </w:tc>
        <w:tc>
          <w:tcPr>
            <w:tcW w:w="658" w:type="pct"/>
            <w:vAlign w:val="bottom"/>
          </w:tcPr>
          <w:p w:rsidR="006A4BE0" w:rsidRPr="00B95F83" w:rsidRDefault="006A4BE0" w:rsidP="00B243DF">
            <w:pPr>
              <w:spacing w:before="40"/>
              <w:jc w:val="center"/>
              <w:rPr>
                <w:sz w:val="20"/>
                <w:szCs w:val="20"/>
              </w:rPr>
            </w:pPr>
            <w:r w:rsidRPr="00B95F83">
              <w:rPr>
                <w:sz w:val="20"/>
                <w:szCs w:val="20"/>
              </w:rPr>
              <w:t>30508</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 xml:space="preserve">Expenditure saving activities </w:t>
            </w:r>
          </w:p>
        </w:tc>
        <w:tc>
          <w:tcPr>
            <w:tcW w:w="564" w:type="pct"/>
            <w:vAlign w:val="bottom"/>
          </w:tcPr>
          <w:p w:rsidR="006A4BE0" w:rsidRPr="00B95F83" w:rsidRDefault="006A4BE0" w:rsidP="00B243DF">
            <w:pPr>
              <w:spacing w:before="40"/>
              <w:jc w:val="center"/>
              <w:rPr>
                <w:sz w:val="20"/>
                <w:szCs w:val="20"/>
              </w:rPr>
            </w:pPr>
            <w:r w:rsidRPr="00B95F83">
              <w:rPr>
                <w:sz w:val="20"/>
                <w:szCs w:val="20"/>
              </w:rPr>
              <w:t>688</w:t>
            </w:r>
          </w:p>
        </w:tc>
        <w:tc>
          <w:tcPr>
            <w:tcW w:w="376" w:type="pct"/>
            <w:vAlign w:val="bottom"/>
          </w:tcPr>
          <w:p w:rsidR="006A4BE0" w:rsidRPr="00B95F83" w:rsidRDefault="006A4BE0" w:rsidP="00B243DF">
            <w:pPr>
              <w:spacing w:before="40"/>
              <w:jc w:val="center"/>
              <w:rPr>
                <w:sz w:val="20"/>
                <w:szCs w:val="20"/>
              </w:rPr>
            </w:pPr>
            <w:r w:rsidRPr="00B95F83">
              <w:rPr>
                <w:sz w:val="20"/>
                <w:szCs w:val="20"/>
              </w:rPr>
              <w:t>27.0</w:t>
            </w:r>
          </w:p>
        </w:tc>
        <w:tc>
          <w:tcPr>
            <w:tcW w:w="658" w:type="pct"/>
            <w:vAlign w:val="bottom"/>
          </w:tcPr>
          <w:p w:rsidR="006A4BE0" w:rsidRPr="00B95F83" w:rsidRDefault="006A4BE0" w:rsidP="00B243DF">
            <w:pPr>
              <w:spacing w:before="40"/>
              <w:jc w:val="center"/>
              <w:rPr>
                <w:sz w:val="20"/>
                <w:szCs w:val="20"/>
              </w:rPr>
            </w:pPr>
            <w:r w:rsidRPr="00B95F83">
              <w:rPr>
                <w:sz w:val="20"/>
                <w:szCs w:val="20"/>
              </w:rPr>
              <w:t>3293</w:t>
            </w:r>
          </w:p>
        </w:tc>
        <w:tc>
          <w:tcPr>
            <w:tcW w:w="564" w:type="pct"/>
            <w:vAlign w:val="bottom"/>
          </w:tcPr>
          <w:p w:rsidR="006A4BE0" w:rsidRPr="00B95F83" w:rsidRDefault="006A4BE0" w:rsidP="00B243DF">
            <w:pPr>
              <w:spacing w:before="40"/>
              <w:jc w:val="center"/>
              <w:rPr>
                <w:sz w:val="20"/>
                <w:szCs w:val="20"/>
              </w:rPr>
            </w:pPr>
            <w:r w:rsidRPr="00B95F83">
              <w:rPr>
                <w:sz w:val="20"/>
                <w:szCs w:val="20"/>
              </w:rPr>
              <w:t>483</w:t>
            </w:r>
          </w:p>
        </w:tc>
        <w:tc>
          <w:tcPr>
            <w:tcW w:w="470" w:type="pct"/>
            <w:vAlign w:val="bottom"/>
          </w:tcPr>
          <w:p w:rsidR="006A4BE0" w:rsidRPr="00B95F83" w:rsidRDefault="006A4BE0" w:rsidP="00B243DF">
            <w:pPr>
              <w:spacing w:before="40"/>
              <w:jc w:val="center"/>
              <w:rPr>
                <w:sz w:val="20"/>
                <w:szCs w:val="20"/>
              </w:rPr>
            </w:pPr>
            <w:r w:rsidRPr="00B95F83">
              <w:rPr>
                <w:sz w:val="20"/>
                <w:szCs w:val="20"/>
              </w:rPr>
              <w:t>25.9</w:t>
            </w:r>
          </w:p>
        </w:tc>
        <w:tc>
          <w:tcPr>
            <w:tcW w:w="658" w:type="pct"/>
            <w:vAlign w:val="bottom"/>
          </w:tcPr>
          <w:p w:rsidR="006A4BE0" w:rsidRPr="00B95F83" w:rsidRDefault="006A4BE0" w:rsidP="00B243DF">
            <w:pPr>
              <w:spacing w:before="40"/>
              <w:jc w:val="center"/>
              <w:rPr>
                <w:sz w:val="20"/>
                <w:szCs w:val="20"/>
              </w:rPr>
            </w:pPr>
            <w:r w:rsidRPr="00B95F83">
              <w:rPr>
                <w:sz w:val="20"/>
                <w:szCs w:val="20"/>
              </w:rPr>
              <w:t>2817</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Self employment income</w:t>
            </w:r>
          </w:p>
        </w:tc>
        <w:tc>
          <w:tcPr>
            <w:tcW w:w="564" w:type="pct"/>
            <w:vAlign w:val="bottom"/>
          </w:tcPr>
          <w:p w:rsidR="006A4BE0" w:rsidRPr="00B95F83" w:rsidRDefault="006A4BE0" w:rsidP="00B243DF">
            <w:pPr>
              <w:spacing w:before="40"/>
              <w:jc w:val="center"/>
              <w:rPr>
                <w:sz w:val="20"/>
                <w:szCs w:val="20"/>
              </w:rPr>
            </w:pPr>
            <w:r w:rsidRPr="00B95F83">
              <w:rPr>
                <w:sz w:val="20"/>
                <w:szCs w:val="20"/>
              </w:rPr>
              <w:t>50</w:t>
            </w:r>
          </w:p>
        </w:tc>
        <w:tc>
          <w:tcPr>
            <w:tcW w:w="376" w:type="pct"/>
            <w:vAlign w:val="bottom"/>
          </w:tcPr>
          <w:p w:rsidR="006A4BE0" w:rsidRPr="00B95F83" w:rsidRDefault="006A4BE0" w:rsidP="00B243DF">
            <w:pPr>
              <w:spacing w:before="40"/>
              <w:jc w:val="center"/>
              <w:rPr>
                <w:sz w:val="20"/>
                <w:szCs w:val="20"/>
              </w:rPr>
            </w:pPr>
            <w:r w:rsidRPr="00B95F83">
              <w:rPr>
                <w:sz w:val="20"/>
                <w:szCs w:val="20"/>
              </w:rPr>
              <w:t>2.0</w:t>
            </w:r>
          </w:p>
        </w:tc>
        <w:tc>
          <w:tcPr>
            <w:tcW w:w="658" w:type="pct"/>
            <w:vAlign w:val="bottom"/>
          </w:tcPr>
          <w:p w:rsidR="006A4BE0" w:rsidRPr="00B95F83" w:rsidRDefault="006A4BE0" w:rsidP="00B243DF">
            <w:pPr>
              <w:spacing w:before="40"/>
              <w:jc w:val="center"/>
              <w:rPr>
                <w:sz w:val="20"/>
                <w:szCs w:val="20"/>
              </w:rPr>
            </w:pPr>
            <w:r w:rsidRPr="00B95F83">
              <w:rPr>
                <w:sz w:val="20"/>
                <w:szCs w:val="20"/>
              </w:rPr>
              <w:t>8444</w:t>
            </w:r>
          </w:p>
        </w:tc>
        <w:tc>
          <w:tcPr>
            <w:tcW w:w="564" w:type="pct"/>
            <w:vAlign w:val="bottom"/>
          </w:tcPr>
          <w:p w:rsidR="006A4BE0" w:rsidRPr="00B95F83" w:rsidRDefault="006A4BE0" w:rsidP="00B243DF">
            <w:pPr>
              <w:spacing w:before="40"/>
              <w:jc w:val="center"/>
              <w:rPr>
                <w:sz w:val="20"/>
                <w:szCs w:val="20"/>
              </w:rPr>
            </w:pPr>
            <w:r w:rsidRPr="00B95F83">
              <w:rPr>
                <w:sz w:val="20"/>
                <w:szCs w:val="20"/>
              </w:rPr>
              <w:t>29</w:t>
            </w:r>
          </w:p>
        </w:tc>
        <w:tc>
          <w:tcPr>
            <w:tcW w:w="470" w:type="pct"/>
            <w:vAlign w:val="bottom"/>
          </w:tcPr>
          <w:p w:rsidR="006A4BE0" w:rsidRPr="00B95F83" w:rsidRDefault="006A4BE0" w:rsidP="00B243DF">
            <w:pPr>
              <w:spacing w:before="40"/>
              <w:jc w:val="center"/>
              <w:rPr>
                <w:sz w:val="20"/>
                <w:szCs w:val="20"/>
              </w:rPr>
            </w:pPr>
            <w:r w:rsidRPr="00B95F83">
              <w:rPr>
                <w:sz w:val="20"/>
                <w:szCs w:val="20"/>
              </w:rPr>
              <w:t>1.6</w:t>
            </w:r>
          </w:p>
        </w:tc>
        <w:tc>
          <w:tcPr>
            <w:tcW w:w="658" w:type="pct"/>
            <w:vAlign w:val="bottom"/>
          </w:tcPr>
          <w:p w:rsidR="006A4BE0" w:rsidRPr="00B95F83" w:rsidRDefault="006A4BE0" w:rsidP="00B243DF">
            <w:pPr>
              <w:spacing w:before="40"/>
              <w:jc w:val="center"/>
              <w:rPr>
                <w:sz w:val="20"/>
                <w:szCs w:val="20"/>
              </w:rPr>
            </w:pPr>
            <w:r w:rsidRPr="00B95F83">
              <w:rPr>
                <w:sz w:val="20"/>
                <w:szCs w:val="20"/>
              </w:rPr>
              <w:t>4879</w:t>
            </w:r>
          </w:p>
        </w:tc>
      </w:tr>
      <w:tr w:rsidR="006A4BE0" w:rsidRPr="00B95F83" w:rsidTr="00B243DF">
        <w:trPr>
          <w:cantSplit/>
        </w:trPr>
        <w:tc>
          <w:tcPr>
            <w:tcW w:w="1708" w:type="pct"/>
            <w:vAlign w:val="center"/>
          </w:tcPr>
          <w:p w:rsidR="006A4BE0" w:rsidRPr="00B95F83" w:rsidRDefault="006A4BE0" w:rsidP="00B243DF">
            <w:pPr>
              <w:spacing w:before="40"/>
              <w:rPr>
                <w:sz w:val="20"/>
                <w:szCs w:val="20"/>
              </w:rPr>
            </w:pPr>
            <w:r w:rsidRPr="00B95F83">
              <w:rPr>
                <w:sz w:val="20"/>
                <w:szCs w:val="20"/>
              </w:rPr>
              <w:t>Others</w:t>
            </w:r>
          </w:p>
        </w:tc>
        <w:tc>
          <w:tcPr>
            <w:tcW w:w="564" w:type="pct"/>
            <w:vAlign w:val="bottom"/>
          </w:tcPr>
          <w:p w:rsidR="006A4BE0" w:rsidRPr="00B95F83" w:rsidRDefault="006A4BE0" w:rsidP="00B243DF">
            <w:pPr>
              <w:spacing w:before="40"/>
              <w:jc w:val="center"/>
              <w:rPr>
                <w:sz w:val="20"/>
                <w:szCs w:val="20"/>
              </w:rPr>
            </w:pPr>
            <w:r w:rsidRPr="00B95F83">
              <w:rPr>
                <w:sz w:val="20"/>
                <w:szCs w:val="20"/>
              </w:rPr>
              <w:t>477</w:t>
            </w:r>
          </w:p>
        </w:tc>
        <w:tc>
          <w:tcPr>
            <w:tcW w:w="376" w:type="pct"/>
            <w:vAlign w:val="bottom"/>
          </w:tcPr>
          <w:p w:rsidR="006A4BE0" w:rsidRPr="00B95F83" w:rsidRDefault="006A4BE0" w:rsidP="00B243DF">
            <w:pPr>
              <w:spacing w:before="40"/>
              <w:jc w:val="center"/>
              <w:rPr>
                <w:sz w:val="20"/>
                <w:szCs w:val="20"/>
              </w:rPr>
            </w:pPr>
            <w:r w:rsidRPr="00B95F83">
              <w:rPr>
                <w:sz w:val="20"/>
                <w:szCs w:val="20"/>
              </w:rPr>
              <w:t>18.7</w:t>
            </w:r>
          </w:p>
        </w:tc>
        <w:tc>
          <w:tcPr>
            <w:tcW w:w="658" w:type="pct"/>
            <w:vAlign w:val="bottom"/>
          </w:tcPr>
          <w:p w:rsidR="006A4BE0" w:rsidRPr="00B95F83" w:rsidRDefault="006A4BE0" w:rsidP="00B243DF">
            <w:pPr>
              <w:spacing w:before="40"/>
              <w:jc w:val="center"/>
              <w:rPr>
                <w:sz w:val="20"/>
                <w:szCs w:val="20"/>
              </w:rPr>
            </w:pPr>
            <w:r w:rsidRPr="00B95F83">
              <w:rPr>
                <w:sz w:val="20"/>
                <w:szCs w:val="20"/>
              </w:rPr>
              <w:t>2658</w:t>
            </w:r>
          </w:p>
        </w:tc>
        <w:tc>
          <w:tcPr>
            <w:tcW w:w="564" w:type="pct"/>
            <w:vAlign w:val="bottom"/>
          </w:tcPr>
          <w:p w:rsidR="006A4BE0" w:rsidRPr="00B95F83" w:rsidRDefault="006A4BE0" w:rsidP="00B243DF">
            <w:pPr>
              <w:spacing w:before="40"/>
              <w:jc w:val="center"/>
              <w:rPr>
                <w:sz w:val="20"/>
                <w:szCs w:val="20"/>
              </w:rPr>
            </w:pPr>
            <w:r w:rsidRPr="00B95F83">
              <w:rPr>
                <w:sz w:val="20"/>
                <w:szCs w:val="20"/>
              </w:rPr>
              <w:t>378</w:t>
            </w:r>
          </w:p>
        </w:tc>
        <w:tc>
          <w:tcPr>
            <w:tcW w:w="470" w:type="pct"/>
            <w:vAlign w:val="bottom"/>
          </w:tcPr>
          <w:p w:rsidR="006A4BE0" w:rsidRPr="00B95F83" w:rsidRDefault="006A4BE0" w:rsidP="00B243DF">
            <w:pPr>
              <w:spacing w:before="40"/>
              <w:jc w:val="center"/>
              <w:rPr>
                <w:sz w:val="20"/>
                <w:szCs w:val="20"/>
              </w:rPr>
            </w:pPr>
            <w:r w:rsidRPr="00B95F83">
              <w:rPr>
                <w:sz w:val="20"/>
                <w:szCs w:val="20"/>
              </w:rPr>
              <w:t>20.3</w:t>
            </w:r>
          </w:p>
        </w:tc>
        <w:tc>
          <w:tcPr>
            <w:tcW w:w="658" w:type="pct"/>
            <w:vAlign w:val="bottom"/>
          </w:tcPr>
          <w:p w:rsidR="006A4BE0" w:rsidRPr="00B95F83" w:rsidRDefault="006A4BE0" w:rsidP="00B243DF">
            <w:pPr>
              <w:spacing w:before="40"/>
              <w:jc w:val="center"/>
              <w:rPr>
                <w:sz w:val="20"/>
                <w:szCs w:val="20"/>
              </w:rPr>
            </w:pPr>
            <w:r w:rsidRPr="00B95F83">
              <w:rPr>
                <w:sz w:val="20"/>
                <w:szCs w:val="20"/>
              </w:rPr>
              <w:t>2916</w:t>
            </w:r>
          </w:p>
        </w:tc>
      </w:tr>
      <w:tr w:rsidR="006A4BE0" w:rsidRPr="00B95F83" w:rsidTr="00B243DF">
        <w:trPr>
          <w:cantSplit/>
          <w:trHeight w:val="70"/>
        </w:trPr>
        <w:tc>
          <w:tcPr>
            <w:tcW w:w="1708" w:type="pct"/>
            <w:vAlign w:val="center"/>
          </w:tcPr>
          <w:p w:rsidR="006A4BE0" w:rsidRPr="00B95F83" w:rsidRDefault="006A4BE0" w:rsidP="00B243DF">
            <w:pPr>
              <w:spacing w:before="40"/>
              <w:rPr>
                <w:sz w:val="20"/>
                <w:szCs w:val="20"/>
              </w:rPr>
            </w:pPr>
            <w:r w:rsidRPr="00B95F83">
              <w:rPr>
                <w:sz w:val="20"/>
                <w:szCs w:val="20"/>
              </w:rPr>
              <w:t>All (After intervention)</w:t>
            </w:r>
          </w:p>
        </w:tc>
        <w:tc>
          <w:tcPr>
            <w:tcW w:w="564" w:type="pct"/>
            <w:vAlign w:val="bottom"/>
          </w:tcPr>
          <w:p w:rsidR="006A4BE0" w:rsidRPr="00B95F83" w:rsidRDefault="006A4BE0" w:rsidP="00B243DF">
            <w:pPr>
              <w:spacing w:before="40"/>
              <w:jc w:val="center"/>
              <w:rPr>
                <w:sz w:val="20"/>
                <w:szCs w:val="20"/>
              </w:rPr>
            </w:pPr>
            <w:r w:rsidRPr="00B95F83">
              <w:rPr>
                <w:sz w:val="20"/>
                <w:szCs w:val="20"/>
              </w:rPr>
              <w:t>2550</w:t>
            </w:r>
          </w:p>
        </w:tc>
        <w:tc>
          <w:tcPr>
            <w:tcW w:w="376" w:type="pct"/>
            <w:vAlign w:val="bottom"/>
          </w:tcPr>
          <w:p w:rsidR="006A4BE0" w:rsidRPr="00B95F83" w:rsidRDefault="006A4BE0" w:rsidP="00B243DF">
            <w:pPr>
              <w:spacing w:before="40"/>
              <w:jc w:val="center"/>
              <w:rPr>
                <w:sz w:val="20"/>
                <w:szCs w:val="20"/>
              </w:rPr>
            </w:pPr>
            <w:r w:rsidRPr="00B95F83">
              <w:rPr>
                <w:sz w:val="20"/>
                <w:szCs w:val="20"/>
              </w:rPr>
              <w:t>100.0</w:t>
            </w:r>
          </w:p>
        </w:tc>
        <w:tc>
          <w:tcPr>
            <w:tcW w:w="658" w:type="pct"/>
            <w:vAlign w:val="bottom"/>
          </w:tcPr>
          <w:p w:rsidR="006A4BE0" w:rsidRPr="00B95F83" w:rsidRDefault="006A4BE0" w:rsidP="00B243DF">
            <w:pPr>
              <w:spacing w:before="40"/>
              <w:jc w:val="center"/>
              <w:rPr>
                <w:sz w:val="20"/>
                <w:szCs w:val="20"/>
              </w:rPr>
            </w:pPr>
            <w:r w:rsidRPr="00B95F83">
              <w:rPr>
                <w:sz w:val="20"/>
                <w:szCs w:val="20"/>
              </w:rPr>
              <w:t>5582</w:t>
            </w:r>
          </w:p>
        </w:tc>
        <w:tc>
          <w:tcPr>
            <w:tcW w:w="564" w:type="pct"/>
            <w:vAlign w:val="bottom"/>
          </w:tcPr>
          <w:p w:rsidR="006A4BE0" w:rsidRPr="00B95F83" w:rsidRDefault="006A4BE0" w:rsidP="00B243DF">
            <w:pPr>
              <w:spacing w:before="40"/>
              <w:jc w:val="center"/>
              <w:rPr>
                <w:sz w:val="20"/>
                <w:szCs w:val="20"/>
              </w:rPr>
            </w:pPr>
            <w:r w:rsidRPr="00B95F83">
              <w:rPr>
                <w:sz w:val="20"/>
                <w:szCs w:val="20"/>
              </w:rPr>
              <w:t>1864</w:t>
            </w:r>
          </w:p>
        </w:tc>
        <w:tc>
          <w:tcPr>
            <w:tcW w:w="470" w:type="pct"/>
            <w:vAlign w:val="bottom"/>
          </w:tcPr>
          <w:p w:rsidR="006A4BE0" w:rsidRPr="00B95F83" w:rsidRDefault="006A4BE0" w:rsidP="00B243DF">
            <w:pPr>
              <w:spacing w:before="40"/>
              <w:jc w:val="center"/>
              <w:rPr>
                <w:sz w:val="20"/>
                <w:szCs w:val="20"/>
              </w:rPr>
            </w:pPr>
            <w:r w:rsidRPr="00B95F83">
              <w:rPr>
                <w:sz w:val="20"/>
                <w:szCs w:val="20"/>
              </w:rPr>
              <w:t>100.0</w:t>
            </w:r>
          </w:p>
        </w:tc>
        <w:tc>
          <w:tcPr>
            <w:tcW w:w="658" w:type="pct"/>
            <w:vAlign w:val="bottom"/>
          </w:tcPr>
          <w:p w:rsidR="006A4BE0" w:rsidRPr="00B95F83" w:rsidRDefault="006A4BE0" w:rsidP="00B243DF">
            <w:pPr>
              <w:spacing w:before="40"/>
              <w:jc w:val="center"/>
              <w:rPr>
                <w:sz w:val="20"/>
                <w:szCs w:val="20"/>
              </w:rPr>
            </w:pPr>
            <w:r w:rsidRPr="00B95F83">
              <w:rPr>
                <w:sz w:val="20"/>
                <w:szCs w:val="20"/>
              </w:rPr>
              <w:t>4681</w:t>
            </w:r>
          </w:p>
        </w:tc>
      </w:tr>
      <w:tr w:rsidR="006A4BE0" w:rsidRPr="00B95F83" w:rsidTr="00B243DF">
        <w:trPr>
          <w:cantSplit/>
          <w:trHeight w:val="70"/>
        </w:trPr>
        <w:tc>
          <w:tcPr>
            <w:tcW w:w="1708" w:type="pct"/>
            <w:tcBorders>
              <w:bottom w:val="double" w:sz="4" w:space="0" w:color="auto"/>
            </w:tcBorders>
            <w:vAlign w:val="center"/>
          </w:tcPr>
          <w:p w:rsidR="006A4BE0" w:rsidRPr="00B95F83" w:rsidRDefault="006A4BE0" w:rsidP="00B243DF">
            <w:pPr>
              <w:spacing w:before="40"/>
              <w:rPr>
                <w:sz w:val="20"/>
                <w:szCs w:val="20"/>
              </w:rPr>
            </w:pPr>
            <w:r w:rsidRPr="00B95F83">
              <w:rPr>
                <w:sz w:val="20"/>
                <w:szCs w:val="20"/>
              </w:rPr>
              <w:t>All (Before intervention)</w:t>
            </w:r>
          </w:p>
        </w:tc>
        <w:tc>
          <w:tcPr>
            <w:tcW w:w="564"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w:t>
            </w:r>
          </w:p>
        </w:tc>
        <w:tc>
          <w:tcPr>
            <w:tcW w:w="376"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w:t>
            </w:r>
          </w:p>
        </w:tc>
        <w:tc>
          <w:tcPr>
            <w:tcW w:w="658"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1964</w:t>
            </w:r>
          </w:p>
        </w:tc>
        <w:tc>
          <w:tcPr>
            <w:tcW w:w="564"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w:t>
            </w:r>
          </w:p>
        </w:tc>
        <w:tc>
          <w:tcPr>
            <w:tcW w:w="470"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w:t>
            </w:r>
          </w:p>
        </w:tc>
        <w:tc>
          <w:tcPr>
            <w:tcW w:w="658"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1777</w:t>
            </w:r>
          </w:p>
        </w:tc>
      </w:tr>
    </w:tbl>
    <w:p w:rsidR="006A4BE0" w:rsidRPr="00B95F83" w:rsidRDefault="006A4BE0" w:rsidP="00B243DF">
      <w:pPr>
        <w:pStyle w:val="Source"/>
      </w:pPr>
      <w:r w:rsidRPr="00B95F83">
        <w:t xml:space="preserve">Source:  SSWRDSP-II Benchmark Survey (2007) &amp; PSSWRSP Impact Evaluation Survey (2015). </w:t>
      </w:r>
    </w:p>
    <w:p w:rsidR="006A4BE0" w:rsidRPr="00B95F83" w:rsidRDefault="006A4BE0" w:rsidP="00B243DF">
      <w:pPr>
        <w:pStyle w:val="Source"/>
      </w:pPr>
      <w:r w:rsidRPr="00B95F83">
        <w:t xml:space="preserve">Note: One woman respondent may be employed in more than one occupation. </w:t>
      </w:r>
    </w:p>
    <w:p w:rsidR="006A4BE0" w:rsidRPr="00B95F83" w:rsidRDefault="006A4BE0" w:rsidP="0060795D">
      <w:pPr>
        <w:pStyle w:val="Body"/>
      </w:pPr>
      <w:r w:rsidRPr="00B95F83">
        <w:t>Very few respondents are identified having income from wage and salaried jobs (Table 6.4). It is expected that due to the implementation of the small-scale water development projects, the mobility in the project areas would increase and as such they can find out wage and salaried jobs at distant places. But, in reality, it does not happen, indicating that the subprojects have no impact on women’s mobility, which is an important factor in development. However, may be because of high profitability of home jobs like homestead agriculture, livestock, and expenditure saving activities women in the project areas do not go out for jobs in large numbers even though there is positive impact of the SSWRDSP on their mobility.</w:t>
      </w:r>
    </w:p>
    <w:p w:rsidR="006A4BE0" w:rsidRPr="00B95F83" w:rsidRDefault="006A4BE0" w:rsidP="0060795D">
      <w:pPr>
        <w:pStyle w:val="Body"/>
      </w:pPr>
      <w:r w:rsidRPr="00B95F83">
        <w:t xml:space="preserve">Findings presented in Table 6.4 show that whatever meager number of the women in the project areas have salaried jobs, they can find out much more gainful jobs (with an average annual income of Tk 49,122) than their counterparts in the control areas (with an average income of Tk. 30,508). As can also be seen from Table 6.4, wage employment in the project areas also is much more gainful than those in the control areas. Gains from these jobs depend on the extent of mobility to a large extent. Hence, it is evident that the projects have certain positive impact on women’s mobility. </w:t>
      </w:r>
    </w:p>
    <w:p w:rsidR="006A4BE0" w:rsidRPr="00B95F83" w:rsidRDefault="006A4BE0" w:rsidP="0060795D">
      <w:pPr>
        <w:pStyle w:val="Body"/>
      </w:pPr>
      <w:r w:rsidRPr="00B95F83">
        <w:t>However, a significant difference (19% higher) between the women respondents in the project and control areas is found in the case of the amount of income they earned from different activities. Overall, the average annual income earned by the sample women is estimated at Tk 5,582 in the project areas as against Tk. 4,681 in the control areas (Table 6.4; see also Figure 6.2 for agriculture income). It can be noticed from the table that from almost all occupations, the women in the project areas earn higher income than their counterparts in the control areas; it is clear that the SSWRDSP impacted on the women of the project areas positively to earn more than their counterparts in the control areas. The only exceptions are field-based agriculture and pond fishery.  It is expected that the implementation of the small-scale water development projects would lead to increase in field-based agriculture and pond fishery. But in reality, it appears to have not happened.</w:t>
      </w:r>
    </w:p>
    <w:p w:rsidR="006A4BE0" w:rsidRPr="00B95F83" w:rsidRDefault="006A4BE0" w:rsidP="0060795D">
      <w:pPr>
        <w:jc w:val="center"/>
      </w:pPr>
      <w:r w:rsidRPr="00463D30">
        <w:rPr>
          <w:noProof/>
        </w:rPr>
        <w:object w:dxaOrig="7220" w:dyaOrig="3120">
          <v:shape id="_x0000_i1050" type="#_x0000_t75" style="width:357.85pt;height:155.8pt;visibility:visible" o:ole="" o:bordertopcolor="this" o:borderleftcolor="this" o:borderbottomcolor="this" o:borderrightcolor="this">
            <v:imagedata r:id="rId70" o:title=""/>
            <o:lock v:ext="edit" aspectratio="f"/>
            <w10:bordertop type="single" width="4"/>
            <w10:borderleft type="single" width="4"/>
            <w10:borderbottom type="single" width="4"/>
            <w10:borderright type="single" width="4"/>
          </v:shape>
          <o:OLEObject Type="Embed" ProgID="Excel.Sheet.8" ShapeID="_x0000_i1050" DrawAspect="Content" ObjectID="_1536221214" r:id="rId71"/>
        </w:object>
      </w:r>
    </w:p>
    <w:p w:rsidR="006A4BE0" w:rsidRPr="00B95F83" w:rsidRDefault="006A4BE0" w:rsidP="005508C8">
      <w:pPr>
        <w:pStyle w:val="Figuresscs"/>
      </w:pPr>
      <w:bookmarkStart w:id="521" w:name="_Toc388697358"/>
      <w:bookmarkStart w:id="522" w:name="_Toc455844222"/>
      <w:bookmarkStart w:id="523" w:name="_Toc462311538"/>
      <w:r w:rsidRPr="00B95F83">
        <w:t>Figure 6.2: Annual per HH agriculture income directly earned by women respondents</w:t>
      </w:r>
      <w:bookmarkEnd w:id="521"/>
      <w:bookmarkEnd w:id="522"/>
      <w:bookmarkEnd w:id="523"/>
    </w:p>
    <w:p w:rsidR="006A4BE0" w:rsidRPr="00B95F83" w:rsidRDefault="006A4BE0" w:rsidP="007F33F3">
      <w:pPr>
        <w:pStyle w:val="Tablesscs"/>
        <w:rPr>
          <w:rFonts w:hint="eastAsia"/>
        </w:rPr>
      </w:pPr>
      <w:bookmarkStart w:id="524" w:name="_Toc455844223"/>
      <w:bookmarkStart w:id="525" w:name="_Toc462325128"/>
      <w:r w:rsidRPr="00B95F83">
        <w:t>Table 6.5</w:t>
      </w:r>
      <w:bookmarkEnd w:id="524"/>
      <w:r w:rsidRPr="00B95F83">
        <w:t xml:space="preserve">: </w:t>
      </w:r>
      <w:bookmarkStart w:id="526" w:name="_Toc455844224"/>
      <w:r w:rsidRPr="00B95F83">
        <w:t>Distribution of Women Respondents by Duration of Work by</w:t>
      </w:r>
      <w:bookmarkStart w:id="527" w:name="_Toc455844225"/>
      <w:bookmarkEnd w:id="526"/>
      <w:r w:rsidRPr="00B95F83">
        <w:t>Household Landholding Category</w:t>
      </w:r>
      <w:bookmarkEnd w:id="527"/>
      <w:bookmarkEnd w:id="52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709"/>
        <w:gridCol w:w="1012"/>
        <w:gridCol w:w="1014"/>
        <w:gridCol w:w="1014"/>
        <w:gridCol w:w="1014"/>
        <w:gridCol w:w="1014"/>
        <w:gridCol w:w="1015"/>
        <w:gridCol w:w="1015"/>
        <w:gridCol w:w="1250"/>
      </w:tblGrid>
      <w:tr w:rsidR="006A4BE0" w:rsidRPr="00B95F83" w:rsidTr="00675867">
        <w:trPr>
          <w:cantSplit/>
        </w:trPr>
        <w:tc>
          <w:tcPr>
            <w:tcW w:w="375" w:type="pct"/>
            <w:vMerge w:val="restart"/>
            <w:tcBorders>
              <w:top w:val="double" w:sz="4" w:space="0" w:color="auto"/>
            </w:tcBorders>
            <w:shd w:val="clear" w:color="auto" w:fill="D9D9D9"/>
            <w:vAlign w:val="center"/>
          </w:tcPr>
          <w:p w:rsidR="006A4BE0" w:rsidRPr="00B95F83" w:rsidRDefault="006A4BE0" w:rsidP="00B243DF">
            <w:pPr>
              <w:spacing w:before="40"/>
              <w:jc w:val="center"/>
              <w:rPr>
                <w:b/>
                <w:sz w:val="20"/>
                <w:szCs w:val="20"/>
              </w:rPr>
            </w:pPr>
            <w:r w:rsidRPr="00B95F83">
              <w:rPr>
                <w:b/>
                <w:sz w:val="18"/>
                <w:szCs w:val="20"/>
              </w:rPr>
              <w:t>Stratum</w:t>
            </w:r>
          </w:p>
        </w:tc>
        <w:tc>
          <w:tcPr>
            <w:tcW w:w="4625" w:type="pct"/>
            <w:gridSpan w:val="8"/>
            <w:tcBorders>
              <w:top w:val="double" w:sz="4" w:space="0" w:color="auto"/>
            </w:tcBorders>
            <w:shd w:val="clear" w:color="auto" w:fill="D9D9D9"/>
            <w:vAlign w:val="center"/>
          </w:tcPr>
          <w:p w:rsidR="006A4BE0" w:rsidRPr="00B95F83" w:rsidRDefault="006A4BE0" w:rsidP="00B243DF">
            <w:pPr>
              <w:spacing w:before="40"/>
              <w:jc w:val="center"/>
              <w:rPr>
                <w:b/>
                <w:sz w:val="20"/>
                <w:szCs w:val="20"/>
              </w:rPr>
            </w:pPr>
            <w:r w:rsidRPr="00B95F83">
              <w:rPr>
                <w:b/>
                <w:sz w:val="20"/>
                <w:szCs w:val="20"/>
              </w:rPr>
              <w:t>Project area</w:t>
            </w:r>
          </w:p>
        </w:tc>
      </w:tr>
      <w:tr w:rsidR="006A4BE0" w:rsidRPr="00B95F83" w:rsidTr="00675867">
        <w:trPr>
          <w:cantSplit/>
        </w:trPr>
        <w:tc>
          <w:tcPr>
            <w:tcW w:w="375" w:type="pct"/>
            <w:vMerge/>
            <w:shd w:val="clear" w:color="auto" w:fill="D9D9D9"/>
            <w:vAlign w:val="center"/>
          </w:tcPr>
          <w:p w:rsidR="006A4BE0" w:rsidRPr="00B95F83" w:rsidRDefault="006A4BE0" w:rsidP="00B243DF">
            <w:pPr>
              <w:spacing w:before="40"/>
              <w:jc w:val="center"/>
              <w:rPr>
                <w:b/>
                <w:sz w:val="20"/>
                <w:szCs w:val="20"/>
              </w:rPr>
            </w:pP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months worked for income last year</w:t>
            </w: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days worked</w:t>
            </w:r>
          </w:p>
          <w:p w:rsidR="006A4BE0" w:rsidRPr="00B95F83" w:rsidRDefault="006A4BE0" w:rsidP="00B243DF">
            <w:pPr>
              <w:spacing w:before="40"/>
              <w:jc w:val="center"/>
              <w:rPr>
                <w:b/>
                <w:sz w:val="20"/>
                <w:szCs w:val="20"/>
              </w:rPr>
            </w:pPr>
            <w:r w:rsidRPr="00B95F83">
              <w:rPr>
                <w:b/>
                <w:sz w:val="20"/>
                <w:szCs w:val="20"/>
              </w:rPr>
              <w:t>(overlapping) last month*</w:t>
            </w: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hours worked a day</w:t>
            </w:r>
          </w:p>
        </w:tc>
        <w:tc>
          <w:tcPr>
            <w:tcW w:w="1256"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days (standardized) worked a month**</w:t>
            </w:r>
          </w:p>
        </w:tc>
      </w:tr>
      <w:tr w:rsidR="006A4BE0" w:rsidRPr="00B95F83" w:rsidTr="00675867">
        <w:tc>
          <w:tcPr>
            <w:tcW w:w="375" w:type="pct"/>
            <w:vMerge/>
          </w:tcPr>
          <w:p w:rsidR="006A4BE0" w:rsidRPr="00B95F83" w:rsidRDefault="006A4BE0" w:rsidP="00B243DF">
            <w:pPr>
              <w:spacing w:before="40"/>
              <w:rPr>
                <w:sz w:val="20"/>
                <w:szCs w:val="20"/>
              </w:rPr>
            </w:pPr>
          </w:p>
        </w:tc>
        <w:tc>
          <w:tcPr>
            <w:tcW w:w="561" w:type="pct"/>
          </w:tcPr>
          <w:p w:rsidR="006A4BE0" w:rsidRPr="00B95F83" w:rsidRDefault="006A4BE0" w:rsidP="00B243DF">
            <w:pPr>
              <w:spacing w:before="40"/>
              <w:jc w:val="center"/>
              <w:rPr>
                <w:b/>
                <w:sz w:val="20"/>
                <w:szCs w:val="20"/>
              </w:rPr>
            </w:pPr>
            <w:r w:rsidRPr="00B95F83">
              <w:rPr>
                <w:b/>
                <w:sz w:val="20"/>
                <w:szCs w:val="20"/>
              </w:rPr>
              <w:t>Before</w:t>
            </w:r>
          </w:p>
        </w:tc>
        <w:tc>
          <w:tcPr>
            <w:tcW w:w="562" w:type="pct"/>
          </w:tcPr>
          <w:p w:rsidR="006A4BE0" w:rsidRPr="00B95F83" w:rsidRDefault="006A4BE0" w:rsidP="00B243DF">
            <w:pPr>
              <w:spacing w:before="40"/>
              <w:jc w:val="center"/>
              <w:rPr>
                <w:b/>
                <w:sz w:val="20"/>
                <w:szCs w:val="20"/>
              </w:rPr>
            </w:pPr>
            <w:r w:rsidRPr="00B95F83">
              <w:rPr>
                <w:b/>
                <w:sz w:val="20"/>
                <w:szCs w:val="20"/>
              </w:rPr>
              <w:t>After</w:t>
            </w:r>
          </w:p>
        </w:tc>
        <w:tc>
          <w:tcPr>
            <w:tcW w:w="562" w:type="pct"/>
          </w:tcPr>
          <w:p w:rsidR="006A4BE0" w:rsidRPr="00B95F83" w:rsidRDefault="006A4BE0" w:rsidP="00B243DF">
            <w:pPr>
              <w:spacing w:before="40"/>
              <w:jc w:val="center"/>
              <w:rPr>
                <w:b/>
                <w:sz w:val="20"/>
                <w:szCs w:val="20"/>
              </w:rPr>
            </w:pPr>
            <w:r w:rsidRPr="00B95F83">
              <w:rPr>
                <w:b/>
                <w:sz w:val="20"/>
                <w:szCs w:val="20"/>
              </w:rPr>
              <w:t>Before</w:t>
            </w:r>
          </w:p>
        </w:tc>
        <w:tc>
          <w:tcPr>
            <w:tcW w:w="562" w:type="pct"/>
          </w:tcPr>
          <w:p w:rsidR="006A4BE0" w:rsidRPr="00B95F83" w:rsidRDefault="006A4BE0" w:rsidP="00B243DF">
            <w:pPr>
              <w:spacing w:before="40"/>
              <w:jc w:val="center"/>
              <w:rPr>
                <w:b/>
                <w:sz w:val="20"/>
                <w:szCs w:val="20"/>
              </w:rPr>
            </w:pPr>
            <w:r w:rsidRPr="00B95F83">
              <w:rPr>
                <w:b/>
                <w:sz w:val="20"/>
                <w:szCs w:val="20"/>
              </w:rPr>
              <w:t>After</w:t>
            </w:r>
          </w:p>
        </w:tc>
        <w:tc>
          <w:tcPr>
            <w:tcW w:w="562" w:type="pct"/>
          </w:tcPr>
          <w:p w:rsidR="006A4BE0" w:rsidRPr="00B95F83" w:rsidRDefault="006A4BE0" w:rsidP="00B243DF">
            <w:pPr>
              <w:spacing w:before="40"/>
              <w:jc w:val="center"/>
              <w:rPr>
                <w:b/>
                <w:sz w:val="20"/>
                <w:szCs w:val="20"/>
              </w:rPr>
            </w:pPr>
            <w:r w:rsidRPr="00B95F83">
              <w:rPr>
                <w:b/>
                <w:sz w:val="20"/>
                <w:szCs w:val="20"/>
              </w:rPr>
              <w:t>Before</w:t>
            </w:r>
          </w:p>
        </w:tc>
        <w:tc>
          <w:tcPr>
            <w:tcW w:w="562" w:type="pct"/>
          </w:tcPr>
          <w:p w:rsidR="006A4BE0" w:rsidRPr="00B95F83" w:rsidRDefault="006A4BE0" w:rsidP="00B243DF">
            <w:pPr>
              <w:spacing w:before="40"/>
              <w:jc w:val="center"/>
              <w:rPr>
                <w:b/>
                <w:sz w:val="20"/>
                <w:szCs w:val="20"/>
              </w:rPr>
            </w:pPr>
            <w:r w:rsidRPr="00B95F83">
              <w:rPr>
                <w:b/>
                <w:sz w:val="20"/>
                <w:szCs w:val="20"/>
              </w:rPr>
              <w:t>After</w:t>
            </w:r>
          </w:p>
        </w:tc>
        <w:tc>
          <w:tcPr>
            <w:tcW w:w="562" w:type="pct"/>
          </w:tcPr>
          <w:p w:rsidR="006A4BE0" w:rsidRPr="00B95F83" w:rsidRDefault="006A4BE0" w:rsidP="00B243DF">
            <w:pPr>
              <w:spacing w:before="40"/>
              <w:jc w:val="center"/>
              <w:rPr>
                <w:b/>
                <w:sz w:val="20"/>
                <w:szCs w:val="20"/>
              </w:rPr>
            </w:pPr>
            <w:r w:rsidRPr="00B95F83">
              <w:rPr>
                <w:b/>
                <w:sz w:val="20"/>
                <w:szCs w:val="20"/>
              </w:rPr>
              <w:t>Before</w:t>
            </w:r>
          </w:p>
        </w:tc>
        <w:tc>
          <w:tcPr>
            <w:tcW w:w="694" w:type="pct"/>
          </w:tcPr>
          <w:p w:rsidR="006A4BE0" w:rsidRPr="00B95F83" w:rsidRDefault="006A4BE0" w:rsidP="00B243DF">
            <w:pPr>
              <w:spacing w:before="40"/>
              <w:jc w:val="center"/>
              <w:rPr>
                <w:b/>
                <w:sz w:val="20"/>
                <w:szCs w:val="20"/>
              </w:rPr>
            </w:pPr>
            <w:r w:rsidRPr="00B95F83">
              <w:rPr>
                <w:b/>
                <w:sz w:val="20"/>
                <w:szCs w:val="20"/>
              </w:rPr>
              <w:t>After</w:t>
            </w:r>
          </w:p>
        </w:tc>
      </w:tr>
      <w:tr w:rsidR="006A4BE0" w:rsidRPr="00B95F83" w:rsidTr="00675867">
        <w:tc>
          <w:tcPr>
            <w:tcW w:w="375" w:type="pct"/>
          </w:tcPr>
          <w:p w:rsidR="006A4BE0" w:rsidRPr="00B95F83" w:rsidRDefault="006A4BE0" w:rsidP="00B243DF">
            <w:pPr>
              <w:spacing w:before="40"/>
              <w:rPr>
                <w:sz w:val="20"/>
                <w:szCs w:val="20"/>
              </w:rPr>
            </w:pPr>
            <w:bookmarkStart w:id="528" w:name="_Hlk422124484"/>
            <w:bookmarkStart w:id="529" w:name="_Hlk191362149"/>
            <w:r w:rsidRPr="00B95F83">
              <w:rPr>
                <w:sz w:val="20"/>
                <w:szCs w:val="20"/>
              </w:rPr>
              <w:t>LL</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46.5</w:t>
            </w:r>
          </w:p>
        </w:tc>
        <w:tc>
          <w:tcPr>
            <w:tcW w:w="562" w:type="pct"/>
            <w:vAlign w:val="bottom"/>
          </w:tcPr>
          <w:p w:rsidR="006A4BE0" w:rsidRPr="00B95F83" w:rsidRDefault="006A4BE0" w:rsidP="00B243DF">
            <w:pPr>
              <w:spacing w:before="40"/>
              <w:jc w:val="center"/>
              <w:rPr>
                <w:sz w:val="20"/>
                <w:szCs w:val="20"/>
              </w:rPr>
            </w:pPr>
            <w:r w:rsidRPr="00B95F83">
              <w:rPr>
                <w:sz w:val="20"/>
                <w:szCs w:val="20"/>
              </w:rPr>
              <w:t>48.9</w:t>
            </w:r>
          </w:p>
        </w:tc>
        <w:tc>
          <w:tcPr>
            <w:tcW w:w="562" w:type="pct"/>
            <w:vAlign w:val="bottom"/>
          </w:tcPr>
          <w:p w:rsidR="006A4BE0" w:rsidRPr="00B95F83" w:rsidRDefault="006A4BE0" w:rsidP="00B243DF">
            <w:pPr>
              <w:spacing w:before="40"/>
              <w:jc w:val="center"/>
              <w:rPr>
                <w:sz w:val="20"/>
                <w:szCs w:val="20"/>
              </w:rPr>
            </w:pPr>
            <w:r w:rsidRPr="00B95F83">
              <w:rPr>
                <w:sz w:val="20"/>
                <w:szCs w:val="20"/>
              </w:rPr>
              <w:t>2.9</w:t>
            </w:r>
          </w:p>
        </w:tc>
        <w:tc>
          <w:tcPr>
            <w:tcW w:w="562" w:type="pct"/>
            <w:vAlign w:val="bottom"/>
          </w:tcPr>
          <w:p w:rsidR="006A4BE0" w:rsidRPr="00B95F83" w:rsidRDefault="006A4BE0" w:rsidP="00B243DF">
            <w:pPr>
              <w:spacing w:before="40"/>
              <w:jc w:val="center"/>
              <w:rPr>
                <w:sz w:val="20"/>
                <w:szCs w:val="20"/>
              </w:rPr>
            </w:pPr>
            <w:r w:rsidRPr="00B95F83">
              <w:rPr>
                <w:sz w:val="20"/>
                <w:szCs w:val="20"/>
              </w:rPr>
              <w:t>3.3</w:t>
            </w:r>
          </w:p>
        </w:tc>
        <w:tc>
          <w:tcPr>
            <w:tcW w:w="562" w:type="pct"/>
            <w:vAlign w:val="bottom"/>
          </w:tcPr>
          <w:p w:rsidR="006A4BE0" w:rsidRPr="00B95F83" w:rsidRDefault="006A4BE0" w:rsidP="00B243DF">
            <w:pPr>
              <w:spacing w:before="40"/>
              <w:jc w:val="center"/>
              <w:rPr>
                <w:sz w:val="20"/>
                <w:szCs w:val="20"/>
              </w:rPr>
            </w:pPr>
            <w:r w:rsidRPr="00B95F83">
              <w:rPr>
                <w:sz w:val="20"/>
                <w:szCs w:val="20"/>
              </w:rPr>
              <w:t>16.6</w:t>
            </w:r>
          </w:p>
        </w:tc>
        <w:tc>
          <w:tcPr>
            <w:tcW w:w="694" w:type="pct"/>
            <w:vAlign w:val="bottom"/>
          </w:tcPr>
          <w:p w:rsidR="006A4BE0" w:rsidRPr="00B95F83" w:rsidRDefault="006A4BE0" w:rsidP="00B243DF">
            <w:pPr>
              <w:spacing w:before="40"/>
              <w:jc w:val="center"/>
              <w:rPr>
                <w:sz w:val="20"/>
                <w:szCs w:val="20"/>
              </w:rPr>
            </w:pPr>
            <w:r w:rsidRPr="00B95F83">
              <w:rPr>
                <w:sz w:val="20"/>
                <w:szCs w:val="20"/>
              </w:rPr>
              <w:t>20.2</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MRF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52.5</w:t>
            </w:r>
          </w:p>
        </w:tc>
        <w:tc>
          <w:tcPr>
            <w:tcW w:w="562" w:type="pct"/>
            <w:vAlign w:val="bottom"/>
          </w:tcPr>
          <w:p w:rsidR="006A4BE0" w:rsidRPr="00B95F83" w:rsidRDefault="006A4BE0" w:rsidP="00B243DF">
            <w:pPr>
              <w:spacing w:before="40"/>
              <w:jc w:val="center"/>
              <w:rPr>
                <w:sz w:val="20"/>
                <w:szCs w:val="20"/>
              </w:rPr>
            </w:pPr>
            <w:r w:rsidRPr="00B95F83">
              <w:rPr>
                <w:sz w:val="20"/>
                <w:szCs w:val="20"/>
              </w:rPr>
              <w:t>51.8</w:t>
            </w:r>
          </w:p>
        </w:tc>
        <w:tc>
          <w:tcPr>
            <w:tcW w:w="562" w:type="pct"/>
            <w:vAlign w:val="bottom"/>
          </w:tcPr>
          <w:p w:rsidR="006A4BE0" w:rsidRPr="00B95F83" w:rsidRDefault="006A4BE0" w:rsidP="00B243DF">
            <w:pPr>
              <w:spacing w:before="40"/>
              <w:jc w:val="center"/>
              <w:rPr>
                <w:sz w:val="20"/>
                <w:szCs w:val="20"/>
              </w:rPr>
            </w:pPr>
            <w:r w:rsidRPr="00B95F83">
              <w:rPr>
                <w:sz w:val="20"/>
                <w:szCs w:val="20"/>
              </w:rPr>
              <w:t>3.5</w:t>
            </w:r>
          </w:p>
        </w:tc>
        <w:tc>
          <w:tcPr>
            <w:tcW w:w="562" w:type="pct"/>
            <w:vAlign w:val="bottom"/>
          </w:tcPr>
          <w:p w:rsidR="006A4BE0" w:rsidRPr="00B95F83" w:rsidRDefault="006A4BE0" w:rsidP="00B243DF">
            <w:pPr>
              <w:spacing w:before="40"/>
              <w:jc w:val="center"/>
              <w:rPr>
                <w:sz w:val="20"/>
                <w:szCs w:val="20"/>
              </w:rPr>
            </w:pPr>
            <w:r w:rsidRPr="00B95F83">
              <w:rPr>
                <w:sz w:val="20"/>
                <w:szCs w:val="20"/>
              </w:rPr>
              <w:t>4.0</w:t>
            </w:r>
          </w:p>
        </w:tc>
        <w:tc>
          <w:tcPr>
            <w:tcW w:w="562" w:type="pct"/>
            <w:vAlign w:val="bottom"/>
          </w:tcPr>
          <w:p w:rsidR="006A4BE0" w:rsidRPr="00B95F83" w:rsidRDefault="006A4BE0" w:rsidP="00B243DF">
            <w:pPr>
              <w:spacing w:before="40"/>
              <w:jc w:val="center"/>
              <w:rPr>
                <w:sz w:val="20"/>
                <w:szCs w:val="20"/>
              </w:rPr>
            </w:pPr>
            <w:r w:rsidRPr="00B95F83">
              <w:rPr>
                <w:sz w:val="20"/>
                <w:szCs w:val="20"/>
              </w:rPr>
              <w:t>22.8</w:t>
            </w:r>
          </w:p>
        </w:tc>
        <w:tc>
          <w:tcPr>
            <w:tcW w:w="694" w:type="pct"/>
            <w:vAlign w:val="bottom"/>
          </w:tcPr>
          <w:p w:rsidR="006A4BE0" w:rsidRPr="00B95F83" w:rsidRDefault="006A4BE0" w:rsidP="00B243DF">
            <w:pPr>
              <w:spacing w:before="40"/>
              <w:jc w:val="center"/>
              <w:rPr>
                <w:sz w:val="20"/>
                <w:szCs w:val="20"/>
              </w:rPr>
            </w:pPr>
            <w:r w:rsidRPr="00B95F83">
              <w:rPr>
                <w:sz w:val="20"/>
                <w:szCs w:val="20"/>
              </w:rPr>
              <w:t>25.9</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SF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54.0</w:t>
            </w:r>
          </w:p>
        </w:tc>
        <w:tc>
          <w:tcPr>
            <w:tcW w:w="562" w:type="pct"/>
            <w:vAlign w:val="bottom"/>
          </w:tcPr>
          <w:p w:rsidR="006A4BE0" w:rsidRPr="00B95F83" w:rsidRDefault="006A4BE0" w:rsidP="00B243DF">
            <w:pPr>
              <w:spacing w:before="40"/>
              <w:jc w:val="center"/>
              <w:rPr>
                <w:sz w:val="20"/>
                <w:szCs w:val="20"/>
              </w:rPr>
            </w:pPr>
            <w:r w:rsidRPr="00B95F83">
              <w:rPr>
                <w:sz w:val="20"/>
                <w:szCs w:val="20"/>
              </w:rPr>
              <w:t>53.1</w:t>
            </w:r>
          </w:p>
        </w:tc>
        <w:tc>
          <w:tcPr>
            <w:tcW w:w="562" w:type="pct"/>
            <w:vAlign w:val="bottom"/>
          </w:tcPr>
          <w:p w:rsidR="006A4BE0" w:rsidRPr="00B95F83" w:rsidRDefault="006A4BE0" w:rsidP="00B243DF">
            <w:pPr>
              <w:spacing w:before="40"/>
              <w:jc w:val="center"/>
              <w:rPr>
                <w:sz w:val="20"/>
                <w:szCs w:val="20"/>
              </w:rPr>
            </w:pPr>
            <w:r w:rsidRPr="00B95F83">
              <w:rPr>
                <w:sz w:val="20"/>
                <w:szCs w:val="20"/>
              </w:rPr>
              <w:t>3.5</w:t>
            </w:r>
          </w:p>
        </w:tc>
        <w:tc>
          <w:tcPr>
            <w:tcW w:w="562" w:type="pct"/>
            <w:vAlign w:val="bottom"/>
          </w:tcPr>
          <w:p w:rsidR="006A4BE0" w:rsidRPr="00B95F83" w:rsidRDefault="006A4BE0" w:rsidP="00B243DF">
            <w:pPr>
              <w:spacing w:before="40"/>
              <w:jc w:val="center"/>
              <w:rPr>
                <w:sz w:val="20"/>
                <w:szCs w:val="20"/>
              </w:rPr>
            </w:pPr>
            <w:r w:rsidRPr="00B95F83">
              <w:rPr>
                <w:sz w:val="20"/>
                <w:szCs w:val="20"/>
              </w:rPr>
              <w:t>4.2</w:t>
            </w:r>
          </w:p>
        </w:tc>
        <w:tc>
          <w:tcPr>
            <w:tcW w:w="562" w:type="pct"/>
            <w:vAlign w:val="bottom"/>
          </w:tcPr>
          <w:p w:rsidR="006A4BE0" w:rsidRPr="00B95F83" w:rsidRDefault="006A4BE0" w:rsidP="00B243DF">
            <w:pPr>
              <w:spacing w:before="40"/>
              <w:jc w:val="center"/>
              <w:rPr>
                <w:sz w:val="20"/>
                <w:szCs w:val="20"/>
              </w:rPr>
            </w:pPr>
            <w:r w:rsidRPr="00B95F83">
              <w:rPr>
                <w:sz w:val="20"/>
                <w:szCs w:val="20"/>
              </w:rPr>
              <w:t>23.6</w:t>
            </w:r>
          </w:p>
        </w:tc>
        <w:tc>
          <w:tcPr>
            <w:tcW w:w="694" w:type="pct"/>
            <w:vAlign w:val="bottom"/>
          </w:tcPr>
          <w:p w:rsidR="006A4BE0" w:rsidRPr="00B95F83" w:rsidRDefault="006A4BE0" w:rsidP="00B243DF">
            <w:pPr>
              <w:spacing w:before="40"/>
              <w:jc w:val="center"/>
              <w:rPr>
                <w:sz w:val="20"/>
                <w:szCs w:val="20"/>
              </w:rPr>
            </w:pPr>
            <w:r w:rsidRPr="00B95F83">
              <w:rPr>
                <w:sz w:val="20"/>
                <w:szCs w:val="20"/>
              </w:rPr>
              <w:t>27.9</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MDF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52.0</w:t>
            </w:r>
          </w:p>
        </w:tc>
        <w:tc>
          <w:tcPr>
            <w:tcW w:w="562" w:type="pct"/>
            <w:vAlign w:val="bottom"/>
          </w:tcPr>
          <w:p w:rsidR="006A4BE0" w:rsidRPr="00B95F83" w:rsidRDefault="006A4BE0" w:rsidP="00B243DF">
            <w:pPr>
              <w:spacing w:before="40"/>
              <w:jc w:val="center"/>
              <w:rPr>
                <w:sz w:val="20"/>
                <w:szCs w:val="20"/>
              </w:rPr>
            </w:pPr>
            <w:r w:rsidRPr="00B95F83">
              <w:rPr>
                <w:sz w:val="20"/>
                <w:szCs w:val="20"/>
              </w:rPr>
              <w:t>55.2</w:t>
            </w:r>
          </w:p>
        </w:tc>
        <w:tc>
          <w:tcPr>
            <w:tcW w:w="562" w:type="pct"/>
            <w:vAlign w:val="bottom"/>
          </w:tcPr>
          <w:p w:rsidR="006A4BE0" w:rsidRPr="00B95F83" w:rsidRDefault="006A4BE0" w:rsidP="00B243DF">
            <w:pPr>
              <w:spacing w:before="40"/>
              <w:jc w:val="center"/>
              <w:rPr>
                <w:sz w:val="20"/>
                <w:szCs w:val="20"/>
              </w:rPr>
            </w:pPr>
            <w:r w:rsidRPr="00B95F83">
              <w:rPr>
                <w:sz w:val="20"/>
                <w:szCs w:val="20"/>
              </w:rPr>
              <w:t>3.4</w:t>
            </w:r>
          </w:p>
        </w:tc>
        <w:tc>
          <w:tcPr>
            <w:tcW w:w="562" w:type="pct"/>
            <w:vAlign w:val="bottom"/>
          </w:tcPr>
          <w:p w:rsidR="006A4BE0" w:rsidRPr="00B95F83" w:rsidRDefault="006A4BE0" w:rsidP="00B243DF">
            <w:pPr>
              <w:spacing w:before="40"/>
              <w:jc w:val="center"/>
              <w:rPr>
                <w:sz w:val="20"/>
                <w:szCs w:val="20"/>
              </w:rPr>
            </w:pPr>
            <w:r w:rsidRPr="00B95F83">
              <w:rPr>
                <w:sz w:val="20"/>
                <w:szCs w:val="20"/>
              </w:rPr>
              <w:t>4.4</w:t>
            </w:r>
          </w:p>
        </w:tc>
        <w:tc>
          <w:tcPr>
            <w:tcW w:w="562" w:type="pct"/>
            <w:vAlign w:val="bottom"/>
          </w:tcPr>
          <w:p w:rsidR="006A4BE0" w:rsidRPr="00B95F83" w:rsidRDefault="006A4BE0" w:rsidP="00B243DF">
            <w:pPr>
              <w:spacing w:before="40"/>
              <w:jc w:val="center"/>
              <w:rPr>
                <w:sz w:val="20"/>
                <w:szCs w:val="20"/>
              </w:rPr>
            </w:pPr>
            <w:r w:rsidRPr="00B95F83">
              <w:rPr>
                <w:sz w:val="20"/>
                <w:szCs w:val="20"/>
              </w:rPr>
              <w:t>21.9</w:t>
            </w:r>
          </w:p>
        </w:tc>
        <w:tc>
          <w:tcPr>
            <w:tcW w:w="694" w:type="pct"/>
            <w:vAlign w:val="bottom"/>
          </w:tcPr>
          <w:p w:rsidR="006A4BE0" w:rsidRPr="00B95F83" w:rsidRDefault="006A4BE0" w:rsidP="00B243DF">
            <w:pPr>
              <w:spacing w:before="40"/>
              <w:jc w:val="center"/>
              <w:rPr>
                <w:sz w:val="20"/>
                <w:szCs w:val="20"/>
              </w:rPr>
            </w:pPr>
            <w:r w:rsidRPr="00B95F83">
              <w:rPr>
                <w:sz w:val="20"/>
                <w:szCs w:val="20"/>
              </w:rPr>
              <w:t>30.4</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LF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51.2</w:t>
            </w:r>
          </w:p>
        </w:tc>
        <w:tc>
          <w:tcPr>
            <w:tcW w:w="562" w:type="pct"/>
            <w:vAlign w:val="bottom"/>
          </w:tcPr>
          <w:p w:rsidR="006A4BE0" w:rsidRPr="00B95F83" w:rsidRDefault="006A4BE0" w:rsidP="00B243DF">
            <w:pPr>
              <w:spacing w:before="40"/>
              <w:jc w:val="center"/>
              <w:rPr>
                <w:sz w:val="20"/>
                <w:szCs w:val="20"/>
              </w:rPr>
            </w:pPr>
            <w:r w:rsidRPr="00B95F83">
              <w:rPr>
                <w:sz w:val="20"/>
                <w:szCs w:val="20"/>
              </w:rPr>
              <w:t>55.6</w:t>
            </w:r>
          </w:p>
        </w:tc>
        <w:tc>
          <w:tcPr>
            <w:tcW w:w="562" w:type="pct"/>
            <w:vAlign w:val="bottom"/>
          </w:tcPr>
          <w:p w:rsidR="006A4BE0" w:rsidRPr="00B95F83" w:rsidRDefault="006A4BE0" w:rsidP="00B243DF">
            <w:pPr>
              <w:spacing w:before="40"/>
              <w:jc w:val="center"/>
              <w:rPr>
                <w:sz w:val="20"/>
                <w:szCs w:val="20"/>
              </w:rPr>
            </w:pPr>
            <w:r w:rsidRPr="00B95F83">
              <w:rPr>
                <w:sz w:val="20"/>
                <w:szCs w:val="20"/>
              </w:rPr>
              <w:t>3.3</w:t>
            </w:r>
          </w:p>
        </w:tc>
        <w:tc>
          <w:tcPr>
            <w:tcW w:w="562" w:type="pct"/>
            <w:vAlign w:val="bottom"/>
          </w:tcPr>
          <w:p w:rsidR="006A4BE0" w:rsidRPr="00B95F83" w:rsidRDefault="006A4BE0" w:rsidP="00B243DF">
            <w:pPr>
              <w:spacing w:before="40"/>
              <w:jc w:val="center"/>
              <w:rPr>
                <w:sz w:val="20"/>
                <w:szCs w:val="20"/>
              </w:rPr>
            </w:pPr>
            <w:r w:rsidRPr="00B95F83">
              <w:rPr>
                <w:sz w:val="20"/>
                <w:szCs w:val="20"/>
              </w:rPr>
              <w:t>5.3</w:t>
            </w:r>
          </w:p>
        </w:tc>
        <w:tc>
          <w:tcPr>
            <w:tcW w:w="562" w:type="pct"/>
            <w:vAlign w:val="bottom"/>
          </w:tcPr>
          <w:p w:rsidR="006A4BE0" w:rsidRPr="00B95F83" w:rsidRDefault="006A4BE0" w:rsidP="00B243DF">
            <w:pPr>
              <w:spacing w:before="40"/>
              <w:jc w:val="center"/>
              <w:rPr>
                <w:sz w:val="20"/>
                <w:szCs w:val="20"/>
              </w:rPr>
            </w:pPr>
            <w:r w:rsidRPr="00B95F83">
              <w:rPr>
                <w:sz w:val="20"/>
                <w:szCs w:val="20"/>
              </w:rPr>
              <w:t>21.2</w:t>
            </w:r>
          </w:p>
        </w:tc>
        <w:tc>
          <w:tcPr>
            <w:tcW w:w="694" w:type="pct"/>
            <w:vAlign w:val="bottom"/>
          </w:tcPr>
          <w:p w:rsidR="006A4BE0" w:rsidRPr="00B95F83" w:rsidRDefault="006A4BE0" w:rsidP="00B243DF">
            <w:pPr>
              <w:spacing w:before="40"/>
              <w:jc w:val="center"/>
              <w:rPr>
                <w:sz w:val="20"/>
                <w:szCs w:val="20"/>
              </w:rPr>
            </w:pPr>
            <w:r w:rsidRPr="00B95F83">
              <w:rPr>
                <w:sz w:val="20"/>
                <w:szCs w:val="20"/>
              </w:rPr>
              <w:t>36.9</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All</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50.5</w:t>
            </w:r>
          </w:p>
        </w:tc>
        <w:tc>
          <w:tcPr>
            <w:tcW w:w="562" w:type="pct"/>
            <w:vAlign w:val="bottom"/>
          </w:tcPr>
          <w:p w:rsidR="006A4BE0" w:rsidRPr="00B95F83" w:rsidRDefault="006A4BE0" w:rsidP="00B243DF">
            <w:pPr>
              <w:spacing w:before="40"/>
              <w:jc w:val="center"/>
              <w:rPr>
                <w:sz w:val="20"/>
                <w:szCs w:val="20"/>
              </w:rPr>
            </w:pPr>
            <w:r w:rsidRPr="00B95F83">
              <w:rPr>
                <w:sz w:val="20"/>
                <w:szCs w:val="20"/>
              </w:rPr>
              <w:t>51.6</w:t>
            </w:r>
          </w:p>
        </w:tc>
        <w:tc>
          <w:tcPr>
            <w:tcW w:w="562" w:type="pct"/>
            <w:vAlign w:val="bottom"/>
          </w:tcPr>
          <w:p w:rsidR="006A4BE0" w:rsidRPr="00B95F83" w:rsidRDefault="006A4BE0" w:rsidP="00B243DF">
            <w:pPr>
              <w:spacing w:before="40"/>
              <w:jc w:val="center"/>
              <w:rPr>
                <w:sz w:val="20"/>
                <w:szCs w:val="20"/>
              </w:rPr>
            </w:pPr>
            <w:r w:rsidRPr="00B95F83">
              <w:rPr>
                <w:sz w:val="20"/>
                <w:szCs w:val="20"/>
              </w:rPr>
              <w:t>3.2</w:t>
            </w:r>
          </w:p>
        </w:tc>
        <w:tc>
          <w:tcPr>
            <w:tcW w:w="562" w:type="pct"/>
            <w:vAlign w:val="bottom"/>
          </w:tcPr>
          <w:p w:rsidR="006A4BE0" w:rsidRPr="00B95F83" w:rsidRDefault="006A4BE0" w:rsidP="00B243DF">
            <w:pPr>
              <w:spacing w:before="40"/>
              <w:jc w:val="center"/>
              <w:rPr>
                <w:sz w:val="20"/>
                <w:szCs w:val="20"/>
              </w:rPr>
            </w:pPr>
            <w:r w:rsidRPr="00B95F83">
              <w:rPr>
                <w:sz w:val="20"/>
                <w:szCs w:val="20"/>
              </w:rPr>
              <w:t>3.9</w:t>
            </w:r>
          </w:p>
        </w:tc>
        <w:tc>
          <w:tcPr>
            <w:tcW w:w="562" w:type="pct"/>
            <w:vAlign w:val="bottom"/>
          </w:tcPr>
          <w:p w:rsidR="006A4BE0" w:rsidRPr="00B95F83" w:rsidRDefault="006A4BE0" w:rsidP="00B243DF">
            <w:pPr>
              <w:spacing w:before="40"/>
              <w:jc w:val="center"/>
              <w:rPr>
                <w:sz w:val="20"/>
                <w:szCs w:val="20"/>
              </w:rPr>
            </w:pPr>
            <w:r w:rsidRPr="00B95F83">
              <w:rPr>
                <w:sz w:val="20"/>
                <w:szCs w:val="20"/>
              </w:rPr>
              <w:t>20.4</w:t>
            </w:r>
          </w:p>
        </w:tc>
        <w:tc>
          <w:tcPr>
            <w:tcW w:w="694" w:type="pct"/>
            <w:vAlign w:val="bottom"/>
          </w:tcPr>
          <w:p w:rsidR="006A4BE0" w:rsidRPr="00B95F83" w:rsidRDefault="006A4BE0" w:rsidP="00B243DF">
            <w:pPr>
              <w:spacing w:before="40"/>
              <w:jc w:val="center"/>
              <w:rPr>
                <w:sz w:val="20"/>
                <w:szCs w:val="20"/>
              </w:rPr>
            </w:pPr>
            <w:r w:rsidRPr="00B95F83">
              <w:rPr>
                <w:sz w:val="20"/>
                <w:szCs w:val="20"/>
              </w:rPr>
              <w:t>25.1</w:t>
            </w:r>
          </w:p>
        </w:tc>
      </w:tr>
      <w:bookmarkEnd w:id="528"/>
      <w:tr w:rsidR="006A4BE0" w:rsidRPr="00B95F83" w:rsidTr="00675867">
        <w:tc>
          <w:tcPr>
            <w:tcW w:w="375" w:type="pct"/>
            <w:vMerge w:val="restart"/>
            <w:shd w:val="clear" w:color="auto" w:fill="D9D9D9"/>
            <w:vAlign w:val="center"/>
          </w:tcPr>
          <w:p w:rsidR="006A4BE0" w:rsidRPr="00B95F83" w:rsidRDefault="006A4BE0" w:rsidP="00B243DF">
            <w:pPr>
              <w:spacing w:before="40"/>
              <w:jc w:val="center"/>
              <w:rPr>
                <w:b/>
                <w:sz w:val="20"/>
                <w:szCs w:val="20"/>
              </w:rPr>
            </w:pPr>
            <w:r w:rsidRPr="00B95F83">
              <w:rPr>
                <w:b/>
                <w:sz w:val="18"/>
                <w:szCs w:val="20"/>
              </w:rPr>
              <w:t>Stratum</w:t>
            </w:r>
          </w:p>
        </w:tc>
        <w:tc>
          <w:tcPr>
            <w:tcW w:w="4625" w:type="pct"/>
            <w:gridSpan w:val="8"/>
            <w:shd w:val="clear" w:color="auto" w:fill="D9D9D9"/>
            <w:vAlign w:val="center"/>
          </w:tcPr>
          <w:p w:rsidR="006A4BE0" w:rsidRPr="00B95F83" w:rsidRDefault="006A4BE0" w:rsidP="00B243DF">
            <w:pPr>
              <w:spacing w:before="40"/>
              <w:jc w:val="center"/>
              <w:rPr>
                <w:b/>
                <w:sz w:val="20"/>
                <w:szCs w:val="20"/>
              </w:rPr>
            </w:pPr>
            <w:r w:rsidRPr="00B95F83">
              <w:rPr>
                <w:b/>
                <w:sz w:val="20"/>
                <w:szCs w:val="20"/>
              </w:rPr>
              <w:t>Control area</w:t>
            </w:r>
          </w:p>
        </w:tc>
      </w:tr>
      <w:tr w:rsidR="006A4BE0" w:rsidRPr="00B95F83" w:rsidTr="00675867">
        <w:tc>
          <w:tcPr>
            <w:tcW w:w="375" w:type="pct"/>
            <w:vMerge/>
            <w:shd w:val="clear" w:color="auto" w:fill="D9D9D9"/>
          </w:tcPr>
          <w:p w:rsidR="006A4BE0" w:rsidRPr="00B95F83" w:rsidRDefault="006A4BE0" w:rsidP="00B243DF">
            <w:pPr>
              <w:spacing w:before="40"/>
              <w:jc w:val="center"/>
              <w:rPr>
                <w:b/>
                <w:sz w:val="20"/>
                <w:szCs w:val="20"/>
              </w:rPr>
            </w:pP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months worked for income last year</w:t>
            </w: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days worked</w:t>
            </w:r>
          </w:p>
          <w:p w:rsidR="006A4BE0" w:rsidRPr="00B95F83" w:rsidRDefault="006A4BE0" w:rsidP="00B243DF">
            <w:pPr>
              <w:spacing w:before="40"/>
              <w:jc w:val="center"/>
              <w:rPr>
                <w:b/>
                <w:sz w:val="20"/>
                <w:szCs w:val="20"/>
              </w:rPr>
            </w:pPr>
            <w:r w:rsidRPr="00B95F83">
              <w:rPr>
                <w:b/>
                <w:sz w:val="20"/>
                <w:szCs w:val="20"/>
              </w:rPr>
              <w:t>(overlapping) last month*</w:t>
            </w:r>
          </w:p>
        </w:tc>
        <w:tc>
          <w:tcPr>
            <w:tcW w:w="1123"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hours worked a day</w:t>
            </w:r>
          </w:p>
        </w:tc>
        <w:tc>
          <w:tcPr>
            <w:tcW w:w="1256" w:type="pct"/>
            <w:gridSpan w:val="2"/>
            <w:shd w:val="clear" w:color="auto" w:fill="D9D9D9"/>
          </w:tcPr>
          <w:p w:rsidR="006A4BE0" w:rsidRPr="00B95F83" w:rsidRDefault="006A4BE0" w:rsidP="00B243DF">
            <w:pPr>
              <w:spacing w:before="40"/>
              <w:jc w:val="center"/>
              <w:rPr>
                <w:b/>
                <w:sz w:val="20"/>
                <w:szCs w:val="20"/>
              </w:rPr>
            </w:pPr>
            <w:r w:rsidRPr="00B95F83">
              <w:rPr>
                <w:b/>
                <w:sz w:val="20"/>
                <w:szCs w:val="20"/>
              </w:rPr>
              <w:t>Average days (standardized) worked a month**</w:t>
            </w:r>
          </w:p>
        </w:tc>
      </w:tr>
      <w:tr w:rsidR="006A4BE0" w:rsidRPr="00B95F83" w:rsidTr="00675867">
        <w:tc>
          <w:tcPr>
            <w:tcW w:w="375" w:type="pct"/>
            <w:vMerge/>
            <w:shd w:val="clear" w:color="auto" w:fill="D9D9D9"/>
          </w:tcPr>
          <w:p w:rsidR="006A4BE0" w:rsidRPr="00B95F83" w:rsidRDefault="006A4BE0" w:rsidP="00B243DF">
            <w:pPr>
              <w:spacing w:before="40"/>
              <w:jc w:val="center"/>
              <w:rPr>
                <w:b/>
                <w:sz w:val="20"/>
                <w:szCs w:val="20"/>
              </w:rPr>
            </w:pPr>
          </w:p>
        </w:tc>
        <w:tc>
          <w:tcPr>
            <w:tcW w:w="561"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Before</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After</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Before</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After</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Before</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After</w:t>
            </w:r>
          </w:p>
        </w:tc>
        <w:tc>
          <w:tcPr>
            <w:tcW w:w="562"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Before</w:t>
            </w:r>
          </w:p>
        </w:tc>
        <w:tc>
          <w:tcPr>
            <w:tcW w:w="694" w:type="pct"/>
            <w:shd w:val="clear" w:color="auto" w:fill="D9D9D9"/>
            <w:vAlign w:val="center"/>
          </w:tcPr>
          <w:p w:rsidR="006A4BE0" w:rsidRPr="00B95F83" w:rsidRDefault="006A4BE0" w:rsidP="00B243DF">
            <w:pPr>
              <w:spacing w:before="40"/>
              <w:jc w:val="center"/>
              <w:rPr>
                <w:b/>
                <w:sz w:val="20"/>
                <w:szCs w:val="20"/>
              </w:rPr>
            </w:pPr>
            <w:r w:rsidRPr="00B95F83">
              <w:rPr>
                <w:b/>
                <w:sz w:val="20"/>
                <w:szCs w:val="20"/>
              </w:rPr>
              <w:t>After</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LL</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46.4</w:t>
            </w:r>
          </w:p>
        </w:tc>
        <w:tc>
          <w:tcPr>
            <w:tcW w:w="562" w:type="pct"/>
            <w:vAlign w:val="bottom"/>
          </w:tcPr>
          <w:p w:rsidR="006A4BE0" w:rsidRPr="00B95F83" w:rsidRDefault="006A4BE0" w:rsidP="00B243DF">
            <w:pPr>
              <w:spacing w:before="40"/>
              <w:jc w:val="center"/>
              <w:rPr>
                <w:sz w:val="20"/>
                <w:szCs w:val="20"/>
              </w:rPr>
            </w:pPr>
            <w:r w:rsidRPr="00B95F83">
              <w:rPr>
                <w:sz w:val="20"/>
                <w:szCs w:val="20"/>
              </w:rPr>
              <w:t>45.4</w:t>
            </w:r>
          </w:p>
        </w:tc>
        <w:tc>
          <w:tcPr>
            <w:tcW w:w="562" w:type="pct"/>
            <w:vAlign w:val="bottom"/>
          </w:tcPr>
          <w:p w:rsidR="006A4BE0" w:rsidRPr="00B95F83" w:rsidRDefault="006A4BE0" w:rsidP="00B243DF">
            <w:pPr>
              <w:spacing w:before="40"/>
              <w:jc w:val="center"/>
              <w:rPr>
                <w:sz w:val="20"/>
                <w:szCs w:val="20"/>
              </w:rPr>
            </w:pPr>
            <w:r w:rsidRPr="00B95F83">
              <w:rPr>
                <w:sz w:val="20"/>
                <w:szCs w:val="20"/>
              </w:rPr>
              <w:t>2.7</w:t>
            </w:r>
          </w:p>
        </w:tc>
        <w:tc>
          <w:tcPr>
            <w:tcW w:w="562" w:type="pct"/>
            <w:vAlign w:val="bottom"/>
          </w:tcPr>
          <w:p w:rsidR="006A4BE0" w:rsidRPr="00B95F83" w:rsidRDefault="006A4BE0" w:rsidP="00B243DF">
            <w:pPr>
              <w:spacing w:before="40"/>
              <w:jc w:val="center"/>
              <w:rPr>
                <w:sz w:val="20"/>
                <w:szCs w:val="20"/>
              </w:rPr>
            </w:pPr>
            <w:r w:rsidRPr="00B95F83">
              <w:rPr>
                <w:sz w:val="20"/>
                <w:szCs w:val="20"/>
              </w:rPr>
              <w:t>2.8</w:t>
            </w:r>
          </w:p>
        </w:tc>
        <w:tc>
          <w:tcPr>
            <w:tcW w:w="562" w:type="pct"/>
            <w:vAlign w:val="bottom"/>
          </w:tcPr>
          <w:p w:rsidR="006A4BE0" w:rsidRPr="00B95F83" w:rsidRDefault="006A4BE0" w:rsidP="00B243DF">
            <w:pPr>
              <w:spacing w:before="40"/>
              <w:jc w:val="center"/>
              <w:rPr>
                <w:sz w:val="20"/>
                <w:szCs w:val="20"/>
              </w:rPr>
            </w:pPr>
            <w:r w:rsidRPr="00B95F83">
              <w:rPr>
                <w:sz w:val="20"/>
                <w:szCs w:val="20"/>
              </w:rPr>
              <w:t>15.8</w:t>
            </w:r>
          </w:p>
        </w:tc>
        <w:tc>
          <w:tcPr>
            <w:tcW w:w="694" w:type="pct"/>
            <w:vAlign w:val="bottom"/>
          </w:tcPr>
          <w:p w:rsidR="006A4BE0" w:rsidRPr="00B95F83" w:rsidRDefault="006A4BE0" w:rsidP="00B243DF">
            <w:pPr>
              <w:spacing w:before="40"/>
              <w:jc w:val="center"/>
              <w:rPr>
                <w:sz w:val="20"/>
                <w:szCs w:val="20"/>
              </w:rPr>
            </w:pPr>
            <w:r w:rsidRPr="00B95F83">
              <w:rPr>
                <w:sz w:val="20"/>
                <w:szCs w:val="20"/>
              </w:rPr>
              <w:t>15.9</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MRF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50.4</w:t>
            </w:r>
          </w:p>
        </w:tc>
        <w:tc>
          <w:tcPr>
            <w:tcW w:w="562" w:type="pct"/>
            <w:vAlign w:val="bottom"/>
          </w:tcPr>
          <w:p w:rsidR="006A4BE0" w:rsidRPr="00B95F83" w:rsidRDefault="006A4BE0" w:rsidP="00B243DF">
            <w:pPr>
              <w:spacing w:before="40"/>
              <w:jc w:val="center"/>
              <w:rPr>
                <w:sz w:val="20"/>
                <w:szCs w:val="20"/>
              </w:rPr>
            </w:pPr>
            <w:r w:rsidRPr="00B95F83">
              <w:rPr>
                <w:sz w:val="20"/>
                <w:szCs w:val="20"/>
              </w:rPr>
              <w:t>53.0</w:t>
            </w:r>
          </w:p>
        </w:tc>
        <w:tc>
          <w:tcPr>
            <w:tcW w:w="562" w:type="pct"/>
            <w:vAlign w:val="bottom"/>
          </w:tcPr>
          <w:p w:rsidR="006A4BE0" w:rsidRPr="00B95F83" w:rsidRDefault="006A4BE0" w:rsidP="00B243DF">
            <w:pPr>
              <w:spacing w:before="40"/>
              <w:jc w:val="center"/>
              <w:rPr>
                <w:sz w:val="20"/>
                <w:szCs w:val="20"/>
              </w:rPr>
            </w:pPr>
            <w:r w:rsidRPr="00B95F83">
              <w:rPr>
                <w:sz w:val="20"/>
                <w:szCs w:val="20"/>
              </w:rPr>
              <w:t>3.2</w:t>
            </w:r>
          </w:p>
        </w:tc>
        <w:tc>
          <w:tcPr>
            <w:tcW w:w="562" w:type="pct"/>
            <w:vAlign w:val="bottom"/>
          </w:tcPr>
          <w:p w:rsidR="006A4BE0" w:rsidRPr="00B95F83" w:rsidRDefault="006A4BE0" w:rsidP="00B243DF">
            <w:pPr>
              <w:spacing w:before="40"/>
              <w:jc w:val="center"/>
              <w:rPr>
                <w:sz w:val="20"/>
                <w:szCs w:val="20"/>
              </w:rPr>
            </w:pPr>
            <w:r w:rsidRPr="00B95F83">
              <w:rPr>
                <w:sz w:val="20"/>
                <w:szCs w:val="20"/>
              </w:rPr>
              <w:t>3.4</w:t>
            </w:r>
          </w:p>
        </w:tc>
        <w:tc>
          <w:tcPr>
            <w:tcW w:w="562" w:type="pct"/>
            <w:vAlign w:val="bottom"/>
          </w:tcPr>
          <w:p w:rsidR="006A4BE0" w:rsidRPr="00B95F83" w:rsidRDefault="006A4BE0" w:rsidP="00B243DF">
            <w:pPr>
              <w:spacing w:before="40"/>
              <w:jc w:val="center"/>
              <w:rPr>
                <w:sz w:val="20"/>
                <w:szCs w:val="20"/>
              </w:rPr>
            </w:pPr>
            <w:r w:rsidRPr="00B95F83">
              <w:rPr>
                <w:sz w:val="20"/>
                <w:szCs w:val="20"/>
              </w:rPr>
              <w:t>20.2</w:t>
            </w:r>
          </w:p>
        </w:tc>
        <w:tc>
          <w:tcPr>
            <w:tcW w:w="694" w:type="pct"/>
            <w:vAlign w:val="bottom"/>
          </w:tcPr>
          <w:p w:rsidR="006A4BE0" w:rsidRPr="00B95F83" w:rsidRDefault="006A4BE0" w:rsidP="00B243DF">
            <w:pPr>
              <w:spacing w:before="40"/>
              <w:jc w:val="center"/>
              <w:rPr>
                <w:sz w:val="20"/>
                <w:szCs w:val="20"/>
              </w:rPr>
            </w:pPr>
            <w:r w:rsidRPr="00B95F83">
              <w:rPr>
                <w:sz w:val="20"/>
                <w:szCs w:val="20"/>
              </w:rPr>
              <w:t>22.5</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SF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54.3</w:t>
            </w:r>
          </w:p>
        </w:tc>
        <w:tc>
          <w:tcPr>
            <w:tcW w:w="562" w:type="pct"/>
            <w:vAlign w:val="bottom"/>
          </w:tcPr>
          <w:p w:rsidR="006A4BE0" w:rsidRPr="00B95F83" w:rsidRDefault="006A4BE0" w:rsidP="00B243DF">
            <w:pPr>
              <w:spacing w:before="40"/>
              <w:jc w:val="center"/>
              <w:rPr>
                <w:sz w:val="20"/>
                <w:szCs w:val="20"/>
              </w:rPr>
            </w:pPr>
            <w:r w:rsidRPr="00B95F83">
              <w:rPr>
                <w:sz w:val="20"/>
                <w:szCs w:val="20"/>
              </w:rPr>
              <w:t>52.3</w:t>
            </w:r>
          </w:p>
        </w:tc>
        <w:tc>
          <w:tcPr>
            <w:tcW w:w="562" w:type="pct"/>
            <w:vAlign w:val="bottom"/>
          </w:tcPr>
          <w:p w:rsidR="006A4BE0" w:rsidRPr="00B95F83" w:rsidRDefault="006A4BE0" w:rsidP="00B243DF">
            <w:pPr>
              <w:spacing w:before="40"/>
              <w:jc w:val="center"/>
              <w:rPr>
                <w:sz w:val="20"/>
                <w:szCs w:val="20"/>
              </w:rPr>
            </w:pPr>
            <w:r w:rsidRPr="00B95F83">
              <w:rPr>
                <w:sz w:val="20"/>
                <w:szCs w:val="20"/>
              </w:rPr>
              <w:t>3.4</w:t>
            </w:r>
          </w:p>
        </w:tc>
        <w:tc>
          <w:tcPr>
            <w:tcW w:w="562" w:type="pct"/>
            <w:vAlign w:val="bottom"/>
          </w:tcPr>
          <w:p w:rsidR="006A4BE0" w:rsidRPr="00B95F83" w:rsidRDefault="006A4BE0" w:rsidP="00B243DF">
            <w:pPr>
              <w:spacing w:before="40"/>
              <w:jc w:val="center"/>
              <w:rPr>
                <w:sz w:val="20"/>
                <w:szCs w:val="20"/>
              </w:rPr>
            </w:pPr>
            <w:r w:rsidRPr="00B95F83">
              <w:rPr>
                <w:sz w:val="20"/>
                <w:szCs w:val="20"/>
              </w:rPr>
              <w:t>3.9</w:t>
            </w:r>
          </w:p>
        </w:tc>
        <w:tc>
          <w:tcPr>
            <w:tcW w:w="562" w:type="pct"/>
            <w:vAlign w:val="bottom"/>
          </w:tcPr>
          <w:p w:rsidR="006A4BE0" w:rsidRPr="00B95F83" w:rsidRDefault="006A4BE0" w:rsidP="00B243DF">
            <w:pPr>
              <w:spacing w:before="40"/>
              <w:jc w:val="center"/>
              <w:rPr>
                <w:sz w:val="20"/>
                <w:szCs w:val="20"/>
              </w:rPr>
            </w:pPr>
            <w:r w:rsidRPr="00B95F83">
              <w:rPr>
                <w:sz w:val="20"/>
                <w:szCs w:val="20"/>
              </w:rPr>
              <w:t>22.7</w:t>
            </w:r>
          </w:p>
        </w:tc>
        <w:tc>
          <w:tcPr>
            <w:tcW w:w="694" w:type="pct"/>
            <w:vAlign w:val="bottom"/>
          </w:tcPr>
          <w:p w:rsidR="006A4BE0" w:rsidRPr="00B95F83" w:rsidRDefault="006A4BE0" w:rsidP="00B243DF">
            <w:pPr>
              <w:spacing w:before="40"/>
              <w:jc w:val="center"/>
              <w:rPr>
                <w:sz w:val="20"/>
                <w:szCs w:val="20"/>
              </w:rPr>
            </w:pPr>
            <w:r w:rsidRPr="00B95F83">
              <w:rPr>
                <w:sz w:val="20"/>
                <w:szCs w:val="20"/>
              </w:rPr>
              <w:t>25.5</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MDF</w:t>
            </w:r>
          </w:p>
        </w:tc>
        <w:tc>
          <w:tcPr>
            <w:tcW w:w="561"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52.3</w:t>
            </w:r>
          </w:p>
        </w:tc>
        <w:tc>
          <w:tcPr>
            <w:tcW w:w="562" w:type="pct"/>
            <w:vAlign w:val="bottom"/>
          </w:tcPr>
          <w:p w:rsidR="006A4BE0" w:rsidRPr="00B95F83" w:rsidRDefault="006A4BE0" w:rsidP="00B243DF">
            <w:pPr>
              <w:spacing w:before="40"/>
              <w:jc w:val="center"/>
              <w:rPr>
                <w:sz w:val="20"/>
                <w:szCs w:val="20"/>
              </w:rPr>
            </w:pPr>
            <w:r w:rsidRPr="00B95F83">
              <w:rPr>
                <w:sz w:val="20"/>
                <w:szCs w:val="20"/>
              </w:rPr>
              <w:t>52.5</w:t>
            </w:r>
          </w:p>
        </w:tc>
        <w:tc>
          <w:tcPr>
            <w:tcW w:w="562" w:type="pct"/>
            <w:vAlign w:val="bottom"/>
          </w:tcPr>
          <w:p w:rsidR="006A4BE0" w:rsidRPr="00B95F83" w:rsidRDefault="006A4BE0" w:rsidP="00B243DF">
            <w:pPr>
              <w:spacing w:before="40"/>
              <w:jc w:val="center"/>
              <w:rPr>
                <w:sz w:val="20"/>
                <w:szCs w:val="20"/>
              </w:rPr>
            </w:pPr>
            <w:r w:rsidRPr="00B95F83">
              <w:rPr>
                <w:sz w:val="20"/>
                <w:szCs w:val="20"/>
              </w:rPr>
              <w:t>3.4</w:t>
            </w:r>
          </w:p>
        </w:tc>
        <w:tc>
          <w:tcPr>
            <w:tcW w:w="562" w:type="pct"/>
            <w:vAlign w:val="bottom"/>
          </w:tcPr>
          <w:p w:rsidR="006A4BE0" w:rsidRPr="00B95F83" w:rsidRDefault="006A4BE0" w:rsidP="00B243DF">
            <w:pPr>
              <w:spacing w:before="40"/>
              <w:jc w:val="center"/>
              <w:rPr>
                <w:sz w:val="20"/>
                <w:szCs w:val="20"/>
              </w:rPr>
            </w:pPr>
            <w:r w:rsidRPr="00B95F83">
              <w:rPr>
                <w:sz w:val="20"/>
                <w:szCs w:val="20"/>
              </w:rPr>
              <w:t>3.6</w:t>
            </w:r>
          </w:p>
        </w:tc>
        <w:tc>
          <w:tcPr>
            <w:tcW w:w="562" w:type="pct"/>
            <w:vAlign w:val="bottom"/>
          </w:tcPr>
          <w:p w:rsidR="006A4BE0" w:rsidRPr="00B95F83" w:rsidRDefault="006A4BE0" w:rsidP="00B243DF">
            <w:pPr>
              <w:spacing w:before="40"/>
              <w:jc w:val="center"/>
              <w:rPr>
                <w:sz w:val="20"/>
                <w:szCs w:val="20"/>
              </w:rPr>
            </w:pPr>
            <w:r w:rsidRPr="00B95F83">
              <w:rPr>
                <w:sz w:val="20"/>
                <w:szCs w:val="20"/>
              </w:rPr>
              <w:t>22.5</w:t>
            </w:r>
          </w:p>
        </w:tc>
        <w:tc>
          <w:tcPr>
            <w:tcW w:w="694" w:type="pct"/>
            <w:vAlign w:val="bottom"/>
          </w:tcPr>
          <w:p w:rsidR="006A4BE0" w:rsidRPr="00B95F83" w:rsidRDefault="006A4BE0" w:rsidP="00B243DF">
            <w:pPr>
              <w:spacing w:before="40"/>
              <w:jc w:val="center"/>
              <w:rPr>
                <w:sz w:val="20"/>
                <w:szCs w:val="20"/>
              </w:rPr>
            </w:pPr>
            <w:r w:rsidRPr="00B95F83">
              <w:rPr>
                <w:sz w:val="20"/>
                <w:szCs w:val="20"/>
              </w:rPr>
              <w:t>23.6</w:t>
            </w:r>
          </w:p>
        </w:tc>
      </w:tr>
      <w:tr w:rsidR="006A4BE0" w:rsidRPr="00B95F83" w:rsidTr="00675867">
        <w:tc>
          <w:tcPr>
            <w:tcW w:w="375" w:type="pct"/>
          </w:tcPr>
          <w:p w:rsidR="006A4BE0" w:rsidRPr="00B95F83" w:rsidRDefault="006A4BE0" w:rsidP="00B243DF">
            <w:pPr>
              <w:spacing w:before="40"/>
              <w:rPr>
                <w:sz w:val="20"/>
                <w:szCs w:val="20"/>
              </w:rPr>
            </w:pPr>
            <w:r w:rsidRPr="00B95F83">
              <w:rPr>
                <w:sz w:val="20"/>
                <w:szCs w:val="20"/>
              </w:rPr>
              <w:t>LF</w:t>
            </w:r>
          </w:p>
        </w:tc>
        <w:tc>
          <w:tcPr>
            <w:tcW w:w="561" w:type="pct"/>
            <w:vAlign w:val="bottom"/>
          </w:tcPr>
          <w:p w:rsidR="006A4BE0" w:rsidRPr="00B95F83" w:rsidRDefault="006A4BE0" w:rsidP="00B243DF">
            <w:pPr>
              <w:spacing w:before="40"/>
              <w:jc w:val="center"/>
              <w:rPr>
                <w:sz w:val="20"/>
                <w:szCs w:val="20"/>
              </w:rPr>
            </w:pPr>
            <w:r w:rsidRPr="00B95F83">
              <w:rPr>
                <w:sz w:val="20"/>
                <w:szCs w:val="20"/>
              </w:rPr>
              <w:t>12</w:t>
            </w:r>
          </w:p>
        </w:tc>
        <w:tc>
          <w:tcPr>
            <w:tcW w:w="562" w:type="pct"/>
            <w:vAlign w:val="bottom"/>
          </w:tcPr>
          <w:p w:rsidR="006A4BE0" w:rsidRPr="00B95F83" w:rsidRDefault="006A4BE0" w:rsidP="00B243DF">
            <w:pPr>
              <w:spacing w:before="40"/>
              <w:jc w:val="center"/>
              <w:rPr>
                <w:sz w:val="20"/>
                <w:szCs w:val="20"/>
              </w:rPr>
            </w:pPr>
            <w:r w:rsidRPr="00B95F83">
              <w:rPr>
                <w:sz w:val="20"/>
                <w:szCs w:val="20"/>
              </w:rPr>
              <w:t>11</w:t>
            </w:r>
          </w:p>
        </w:tc>
        <w:tc>
          <w:tcPr>
            <w:tcW w:w="562" w:type="pct"/>
            <w:vAlign w:val="bottom"/>
          </w:tcPr>
          <w:p w:rsidR="006A4BE0" w:rsidRPr="00B95F83" w:rsidRDefault="006A4BE0" w:rsidP="00B243DF">
            <w:pPr>
              <w:spacing w:before="40"/>
              <w:jc w:val="center"/>
              <w:rPr>
                <w:sz w:val="20"/>
                <w:szCs w:val="20"/>
              </w:rPr>
            </w:pPr>
            <w:r w:rsidRPr="00B95F83">
              <w:rPr>
                <w:sz w:val="20"/>
                <w:szCs w:val="20"/>
              </w:rPr>
              <w:t>54.6</w:t>
            </w:r>
          </w:p>
        </w:tc>
        <w:tc>
          <w:tcPr>
            <w:tcW w:w="562" w:type="pct"/>
            <w:vAlign w:val="bottom"/>
          </w:tcPr>
          <w:p w:rsidR="006A4BE0" w:rsidRPr="00B95F83" w:rsidRDefault="006A4BE0" w:rsidP="00B243DF">
            <w:pPr>
              <w:spacing w:before="40"/>
              <w:jc w:val="center"/>
              <w:rPr>
                <w:sz w:val="20"/>
                <w:szCs w:val="20"/>
              </w:rPr>
            </w:pPr>
            <w:r w:rsidRPr="00B95F83">
              <w:rPr>
                <w:sz w:val="20"/>
                <w:szCs w:val="20"/>
              </w:rPr>
              <w:t>53.8</w:t>
            </w:r>
          </w:p>
        </w:tc>
        <w:tc>
          <w:tcPr>
            <w:tcW w:w="562" w:type="pct"/>
            <w:vAlign w:val="bottom"/>
          </w:tcPr>
          <w:p w:rsidR="006A4BE0" w:rsidRPr="00B95F83" w:rsidRDefault="006A4BE0" w:rsidP="00B243DF">
            <w:pPr>
              <w:spacing w:before="40"/>
              <w:jc w:val="center"/>
              <w:rPr>
                <w:sz w:val="20"/>
                <w:szCs w:val="20"/>
              </w:rPr>
            </w:pPr>
            <w:r w:rsidRPr="00B95F83">
              <w:rPr>
                <w:sz w:val="20"/>
                <w:szCs w:val="20"/>
              </w:rPr>
              <w:t>3.5</w:t>
            </w:r>
          </w:p>
        </w:tc>
        <w:tc>
          <w:tcPr>
            <w:tcW w:w="562" w:type="pct"/>
            <w:vAlign w:val="bottom"/>
          </w:tcPr>
          <w:p w:rsidR="006A4BE0" w:rsidRPr="00B95F83" w:rsidRDefault="006A4BE0" w:rsidP="00B243DF">
            <w:pPr>
              <w:spacing w:before="40"/>
              <w:jc w:val="center"/>
              <w:rPr>
                <w:sz w:val="20"/>
                <w:szCs w:val="20"/>
              </w:rPr>
            </w:pPr>
            <w:r w:rsidRPr="00B95F83">
              <w:rPr>
                <w:sz w:val="20"/>
                <w:szCs w:val="20"/>
              </w:rPr>
              <w:t>4.3</w:t>
            </w:r>
          </w:p>
        </w:tc>
        <w:tc>
          <w:tcPr>
            <w:tcW w:w="562" w:type="pct"/>
            <w:vAlign w:val="bottom"/>
          </w:tcPr>
          <w:p w:rsidR="006A4BE0" w:rsidRPr="00B95F83" w:rsidRDefault="006A4BE0" w:rsidP="00B243DF">
            <w:pPr>
              <w:spacing w:before="40"/>
              <w:jc w:val="center"/>
              <w:rPr>
                <w:sz w:val="20"/>
                <w:szCs w:val="20"/>
              </w:rPr>
            </w:pPr>
            <w:r w:rsidRPr="00B95F83">
              <w:rPr>
                <w:sz w:val="20"/>
                <w:szCs w:val="20"/>
              </w:rPr>
              <w:t>24.2</w:t>
            </w:r>
          </w:p>
        </w:tc>
        <w:tc>
          <w:tcPr>
            <w:tcW w:w="694" w:type="pct"/>
            <w:vAlign w:val="bottom"/>
          </w:tcPr>
          <w:p w:rsidR="006A4BE0" w:rsidRPr="00B95F83" w:rsidRDefault="006A4BE0" w:rsidP="00B243DF">
            <w:pPr>
              <w:spacing w:before="40"/>
              <w:jc w:val="center"/>
              <w:rPr>
                <w:sz w:val="20"/>
                <w:szCs w:val="20"/>
              </w:rPr>
            </w:pPr>
            <w:r w:rsidRPr="00B95F83">
              <w:rPr>
                <w:sz w:val="20"/>
                <w:szCs w:val="20"/>
              </w:rPr>
              <w:t>28.9</w:t>
            </w:r>
          </w:p>
        </w:tc>
      </w:tr>
      <w:tr w:rsidR="006A4BE0" w:rsidRPr="00B95F83" w:rsidTr="00675867">
        <w:tc>
          <w:tcPr>
            <w:tcW w:w="375" w:type="pct"/>
            <w:tcBorders>
              <w:bottom w:val="double" w:sz="4" w:space="0" w:color="auto"/>
            </w:tcBorders>
          </w:tcPr>
          <w:p w:rsidR="006A4BE0" w:rsidRPr="00B95F83" w:rsidRDefault="006A4BE0" w:rsidP="00B243DF">
            <w:pPr>
              <w:spacing w:before="40"/>
              <w:rPr>
                <w:sz w:val="20"/>
                <w:szCs w:val="20"/>
              </w:rPr>
            </w:pPr>
            <w:r w:rsidRPr="00B95F83">
              <w:rPr>
                <w:sz w:val="20"/>
                <w:szCs w:val="20"/>
              </w:rPr>
              <w:t>All</w:t>
            </w:r>
          </w:p>
        </w:tc>
        <w:tc>
          <w:tcPr>
            <w:tcW w:w="561"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11</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11</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50.1</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49.7</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3.1</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3.3</w:t>
            </w:r>
          </w:p>
        </w:tc>
        <w:tc>
          <w:tcPr>
            <w:tcW w:w="562"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19.5</w:t>
            </w:r>
          </w:p>
        </w:tc>
        <w:tc>
          <w:tcPr>
            <w:tcW w:w="694" w:type="pct"/>
            <w:tcBorders>
              <w:bottom w:val="double" w:sz="4" w:space="0" w:color="auto"/>
            </w:tcBorders>
            <w:vAlign w:val="bottom"/>
          </w:tcPr>
          <w:p w:rsidR="006A4BE0" w:rsidRPr="00B95F83" w:rsidRDefault="006A4BE0" w:rsidP="00B243DF">
            <w:pPr>
              <w:spacing w:before="40"/>
              <w:jc w:val="center"/>
              <w:rPr>
                <w:sz w:val="20"/>
                <w:szCs w:val="20"/>
              </w:rPr>
            </w:pPr>
            <w:r w:rsidRPr="00B95F83">
              <w:rPr>
                <w:sz w:val="20"/>
                <w:szCs w:val="20"/>
              </w:rPr>
              <w:t>20.5</w:t>
            </w:r>
          </w:p>
        </w:tc>
      </w:tr>
    </w:tbl>
    <w:bookmarkEnd w:id="529"/>
    <w:p w:rsidR="006A4BE0" w:rsidRPr="00B95F83" w:rsidRDefault="006A4BE0" w:rsidP="0060795D">
      <w:pPr>
        <w:pStyle w:val="Source"/>
      </w:pPr>
      <w:r w:rsidRPr="00B95F83">
        <w:t xml:space="preserve">Source:  SSWRDSP-II Benchmark Survey (2007) &amp; PSSWRSP Impact Evaluation Survey (2015). </w:t>
      </w:r>
    </w:p>
    <w:p w:rsidR="006A4BE0" w:rsidRPr="00B95F83" w:rsidRDefault="006A4BE0" w:rsidP="0060795D">
      <w:pPr>
        <w:pStyle w:val="Source"/>
      </w:pPr>
      <w:r w:rsidRPr="00B95F83">
        <w:t>Note: * Days worked in a month are overlapping over various activities.</w:t>
      </w:r>
      <w:r>
        <w:t>*</w:t>
      </w:r>
      <w:r w:rsidRPr="00B95F83">
        <w:t>Standardized to 8 hours a day.</w:t>
      </w:r>
    </w:p>
    <w:p w:rsidR="006A4BE0" w:rsidRPr="00B95F83" w:rsidRDefault="006A4BE0" w:rsidP="000731EB">
      <w:pPr>
        <w:pStyle w:val="Heading3"/>
        <w:rPr>
          <w:rFonts w:hint="eastAsia"/>
        </w:rPr>
      </w:pPr>
      <w:bookmarkStart w:id="530" w:name="_Toc455844226"/>
      <w:bookmarkStart w:id="531" w:name="_Toc462325008"/>
      <w:r w:rsidRPr="00B95F83">
        <w:t>Pattern of Workload and Daily Activity Profile</w:t>
      </w:r>
      <w:bookmarkEnd w:id="530"/>
      <w:bookmarkEnd w:id="531"/>
    </w:p>
    <w:p w:rsidR="006A4BE0" w:rsidRPr="00B95F83" w:rsidRDefault="006A4BE0" w:rsidP="0060795D">
      <w:pPr>
        <w:pStyle w:val="Body"/>
      </w:pPr>
      <w:r w:rsidRPr="00B95F83">
        <w:t>Appendix Table A6.2, which is self-explanatory, presents level of business in daily schedule of women by month for both before and after the interventions in the study areas. However, it does not give a clear picture across months and across areas, project and control, during either busy   or moderate or less busy periods (Figure 6.3). As reported by the sample respondents, in general, Baishakh, Jaistha, Agrahayan and Poush were the four months the women in more numbers used to be most busy in the pre-project periods, similarly Baishakh, Jaistha, Agrahayan and Poush are the four months, more women become busier in the post-project periods in the project areas. In the control areas, however, Baishakh, Jaistha, Agrahayan and Poush were generally the four months women were employed in more numbers in the pre-project periods; while Baishakh, Jaistha, Agrahayan and Poush are the four months more women become busier in the post-project periods also. In other words, by and large, the depiction across areas and periods was similar.</w:t>
      </w:r>
    </w:p>
    <w:p w:rsidR="006A4BE0" w:rsidRPr="00B95F83" w:rsidRDefault="006A4BE0" w:rsidP="0060795D">
      <w:pPr>
        <w:pStyle w:val="Body"/>
      </w:pPr>
      <w:r w:rsidRPr="00B95F83">
        <w:t xml:space="preserve">However, there were large variations in the level of business across areas, and across months of the year. However, the impact of the subprojects in terms of changes on women’s daily schedule was not clear in this analysis. </w:t>
      </w:r>
    </w:p>
    <w:p w:rsidR="006A4BE0" w:rsidRPr="00B95F83" w:rsidRDefault="006A4BE0" w:rsidP="0060795D">
      <w:pPr>
        <w:jc w:val="center"/>
      </w:pPr>
      <w:r w:rsidRPr="00463D30">
        <w:rPr>
          <w:noProof/>
        </w:rPr>
        <w:object w:dxaOrig="7949" w:dyaOrig="3591">
          <v:shape id="_x0000_i1051" type="#_x0000_t75" style="width:396.55pt;height:178.4pt;visibility:visible" o:ole="" o:bordertopcolor="this" o:borderleftcolor="this" o:borderbottomcolor="this" o:borderrightcolor="this">
            <v:imagedata r:id="rId72" o:title=""/>
            <o:lock v:ext="edit" aspectratio="f"/>
            <w10:bordertop type="single" width="4"/>
            <w10:borderleft type="single" width="4"/>
            <w10:borderbottom type="single" width="4"/>
            <w10:borderright type="single" width="4"/>
          </v:shape>
          <o:OLEObject Type="Embed" ProgID="Excel.Sheet.8" ShapeID="_x0000_i1051" DrawAspect="Content" ObjectID="_1536221215" r:id="rId73"/>
        </w:object>
      </w:r>
    </w:p>
    <w:p w:rsidR="006A4BE0" w:rsidRPr="00B95F83" w:rsidRDefault="006A4BE0" w:rsidP="005508C8">
      <w:pPr>
        <w:pStyle w:val="Figuresscs"/>
      </w:pPr>
      <w:bookmarkStart w:id="532" w:name="_Toc455844228"/>
      <w:bookmarkStart w:id="533" w:name="_Toc462311539"/>
      <w:r w:rsidRPr="00B95F83">
        <w:t>Figure 6.3: % Change level of business (very busy) in daily schedule of women</w:t>
      </w:r>
      <w:bookmarkEnd w:id="532"/>
      <w:bookmarkEnd w:id="533"/>
    </w:p>
    <w:p w:rsidR="006A4BE0" w:rsidRPr="00B95F83" w:rsidRDefault="006A4BE0" w:rsidP="0060795D">
      <w:pPr>
        <w:pStyle w:val="Body"/>
      </w:pPr>
      <w:r w:rsidRPr="00B95F83">
        <w:t xml:space="preserve">Appendix Table A6.3, which is again self-explanatory, shows that the women respondents in the peak season spend a good chunk of their working hours in household jobs like cooking, nursing children, participating in crop production/processing or in other agriculture related work such as livestock during both before and after the intervention.  Besides household chores, sleep and leisure, during the peak and slack seasons after the intervention, the respondents spend nearly 3 to 4 hours in directly productive activities such as crop production/processing, rearing domestic animals, kitchen gardening and fuel cake making in both the study areas. Apart from these productive activities, the female respondents spend a substantial amount of time in doing their reproductive responsibilities such as nursing and caring children and the elderly, amounting to 3 to 4 hours in both the project and the control areas during peak and lean seasons after the intervention. However, the impact of the subprojects on women’s daily working hours appears to be not obvious in this analysis. </w:t>
      </w:r>
    </w:p>
    <w:p w:rsidR="006A4BE0" w:rsidRPr="00B95F83" w:rsidRDefault="006A4BE0" w:rsidP="0060795D">
      <w:pPr>
        <w:pStyle w:val="Heading3"/>
        <w:rPr>
          <w:rFonts w:hint="eastAsia"/>
        </w:rPr>
      </w:pPr>
      <w:bookmarkStart w:id="534" w:name="_Toc455844229"/>
      <w:bookmarkStart w:id="535" w:name="_Toc462325009"/>
      <w:r w:rsidRPr="00B95F83">
        <w:t>Women’s Power of Making Decision</w:t>
      </w:r>
      <w:bookmarkEnd w:id="534"/>
      <w:bookmarkEnd w:id="535"/>
    </w:p>
    <w:p w:rsidR="006A4BE0" w:rsidRPr="00B95F83" w:rsidRDefault="006A4BE0" w:rsidP="0060795D">
      <w:pPr>
        <w:pStyle w:val="Body"/>
      </w:pPr>
      <w:r w:rsidRPr="00B95F83">
        <w:t>The impact of the project on women’s empowerment was somewhat clear in the case of spending of women’s own income. It can be noticed from Table 6.6 that a significant change has occurred so far, as increased number of women in both the project (+7.1 PPC) and control areas (+3.3 PPC) reported that they spent their own earnings on their own decision after the intervention. The difference across study areas, however, appears to be not significant. On the other hand, mainly the husband deciding on spending had also increased in both the areas. Interestingly, the decision on spending by husband and wife together has decreased significantly in the cases of both project and control areas (-8.8 PPC and -7.5 PPC respectively). The findings may not be fully attributable to the subproject interventions.</w:t>
      </w:r>
    </w:p>
    <w:p w:rsidR="006A4BE0" w:rsidRPr="00B95F83" w:rsidRDefault="006A4BE0" w:rsidP="0060795D">
      <w:pPr>
        <w:pStyle w:val="Tablesscs"/>
        <w:rPr>
          <w:rFonts w:hint="eastAsia"/>
        </w:rPr>
      </w:pPr>
      <w:bookmarkStart w:id="536" w:name="_Toc455844230"/>
      <w:bookmarkStart w:id="537" w:name="_Toc462325129"/>
      <w:r w:rsidRPr="00B95F83">
        <w:t>Table 6.6</w:t>
      </w:r>
      <w:bookmarkEnd w:id="536"/>
      <w:r w:rsidRPr="00B95F83">
        <w:t xml:space="preserve">: </w:t>
      </w:r>
      <w:bookmarkStart w:id="538" w:name="_Toc455844231"/>
      <w:r w:rsidRPr="00B95F83">
        <w:t>Persons Deciding on Expenditure of Income Earned by Women Respondents</w:t>
      </w:r>
      <w:bookmarkEnd w:id="538"/>
      <w:bookmarkEnd w:id="537"/>
    </w:p>
    <w:tbl>
      <w:tblPr>
        <w:tblW w:w="9360" w:type="dxa"/>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2880"/>
        <w:gridCol w:w="1170"/>
        <w:gridCol w:w="1170"/>
        <w:gridCol w:w="900"/>
        <w:gridCol w:w="1170"/>
        <w:gridCol w:w="1170"/>
        <w:gridCol w:w="900"/>
      </w:tblGrid>
      <w:tr w:rsidR="006A4BE0" w:rsidRPr="00B95F83" w:rsidTr="00A66750">
        <w:trPr>
          <w:cantSplit/>
        </w:trPr>
        <w:tc>
          <w:tcPr>
            <w:tcW w:w="2880" w:type="dxa"/>
            <w:vMerge w:val="restart"/>
            <w:tcBorders>
              <w:top w:val="double" w:sz="4" w:space="0" w:color="auto"/>
            </w:tcBorders>
            <w:shd w:val="clear" w:color="auto" w:fill="D9D9D9"/>
            <w:vAlign w:val="center"/>
          </w:tcPr>
          <w:p w:rsidR="006A4BE0" w:rsidRPr="00B95F83" w:rsidRDefault="006A4BE0" w:rsidP="00C92423">
            <w:pPr>
              <w:spacing w:before="40"/>
              <w:rPr>
                <w:b/>
                <w:sz w:val="20"/>
                <w:szCs w:val="20"/>
              </w:rPr>
            </w:pPr>
            <w:r w:rsidRPr="00B95F83">
              <w:rPr>
                <w:b/>
                <w:sz w:val="20"/>
                <w:szCs w:val="20"/>
              </w:rPr>
              <w:t>Decision taken by</w:t>
            </w:r>
          </w:p>
        </w:tc>
        <w:tc>
          <w:tcPr>
            <w:tcW w:w="3240" w:type="dxa"/>
            <w:gridSpan w:val="3"/>
            <w:tcBorders>
              <w:top w:val="double" w:sz="4" w:space="0" w:color="auto"/>
            </w:tcBorders>
            <w:shd w:val="clear" w:color="auto" w:fill="D9D9D9"/>
          </w:tcPr>
          <w:p w:rsidR="006A4BE0" w:rsidRPr="00B95F83" w:rsidRDefault="006A4BE0" w:rsidP="00C92423">
            <w:pPr>
              <w:spacing w:before="40"/>
              <w:jc w:val="center"/>
              <w:rPr>
                <w:b/>
                <w:sz w:val="20"/>
                <w:szCs w:val="20"/>
              </w:rPr>
            </w:pPr>
            <w:r w:rsidRPr="00B95F83">
              <w:rPr>
                <w:b/>
                <w:sz w:val="20"/>
                <w:szCs w:val="20"/>
              </w:rPr>
              <w:t>Project area</w:t>
            </w:r>
          </w:p>
        </w:tc>
        <w:tc>
          <w:tcPr>
            <w:tcW w:w="3240" w:type="dxa"/>
            <w:gridSpan w:val="3"/>
            <w:tcBorders>
              <w:top w:val="double" w:sz="4" w:space="0" w:color="auto"/>
            </w:tcBorders>
            <w:shd w:val="clear" w:color="auto" w:fill="D9D9D9"/>
          </w:tcPr>
          <w:p w:rsidR="006A4BE0" w:rsidRPr="00B95F83" w:rsidRDefault="006A4BE0" w:rsidP="00C92423">
            <w:pPr>
              <w:spacing w:before="40"/>
              <w:jc w:val="center"/>
              <w:rPr>
                <w:b/>
                <w:sz w:val="20"/>
                <w:szCs w:val="20"/>
              </w:rPr>
            </w:pPr>
            <w:r w:rsidRPr="00B95F83">
              <w:rPr>
                <w:b/>
                <w:sz w:val="20"/>
                <w:szCs w:val="20"/>
              </w:rPr>
              <w:t>Control area</w:t>
            </w:r>
          </w:p>
        </w:tc>
      </w:tr>
      <w:tr w:rsidR="006A4BE0" w:rsidRPr="00B95F83" w:rsidTr="00A66750">
        <w:trPr>
          <w:cantSplit/>
        </w:trPr>
        <w:tc>
          <w:tcPr>
            <w:tcW w:w="2880" w:type="dxa"/>
            <w:vMerge/>
            <w:shd w:val="clear" w:color="auto" w:fill="D9D9D9"/>
          </w:tcPr>
          <w:p w:rsidR="006A4BE0" w:rsidRPr="00B95F83" w:rsidRDefault="006A4BE0" w:rsidP="00C92423">
            <w:pPr>
              <w:spacing w:before="40"/>
              <w:rPr>
                <w:b/>
                <w:sz w:val="20"/>
                <w:szCs w:val="20"/>
              </w:rPr>
            </w:pPr>
          </w:p>
        </w:tc>
        <w:tc>
          <w:tcPr>
            <w:tcW w:w="2340" w:type="dxa"/>
            <w:gridSpan w:val="2"/>
            <w:shd w:val="clear" w:color="auto" w:fill="D9D9D9"/>
          </w:tcPr>
          <w:p w:rsidR="006A4BE0" w:rsidRPr="00B95F83" w:rsidRDefault="006A4BE0" w:rsidP="00C92423">
            <w:pPr>
              <w:spacing w:before="40"/>
              <w:jc w:val="center"/>
              <w:rPr>
                <w:b/>
                <w:sz w:val="20"/>
                <w:szCs w:val="20"/>
              </w:rPr>
            </w:pPr>
            <w:r w:rsidRPr="00B95F83">
              <w:rPr>
                <w:b/>
                <w:sz w:val="20"/>
                <w:szCs w:val="20"/>
              </w:rPr>
              <w:t>% of respondents</w:t>
            </w:r>
          </w:p>
        </w:tc>
        <w:tc>
          <w:tcPr>
            <w:tcW w:w="900" w:type="dxa"/>
            <w:vMerge w:val="restart"/>
            <w:shd w:val="clear" w:color="auto" w:fill="D9D9D9"/>
          </w:tcPr>
          <w:p w:rsidR="006A4BE0" w:rsidRPr="00B95F83" w:rsidRDefault="006A4BE0" w:rsidP="00C92423">
            <w:pPr>
              <w:spacing w:before="40"/>
              <w:jc w:val="center"/>
              <w:rPr>
                <w:b/>
                <w:sz w:val="20"/>
                <w:szCs w:val="20"/>
              </w:rPr>
            </w:pPr>
            <w:r w:rsidRPr="00B95F83">
              <w:rPr>
                <w:b/>
                <w:sz w:val="20"/>
                <w:szCs w:val="20"/>
              </w:rPr>
              <w:t>PPC</w:t>
            </w:r>
          </w:p>
        </w:tc>
        <w:tc>
          <w:tcPr>
            <w:tcW w:w="2340" w:type="dxa"/>
            <w:gridSpan w:val="2"/>
            <w:shd w:val="clear" w:color="auto" w:fill="D9D9D9"/>
          </w:tcPr>
          <w:p w:rsidR="006A4BE0" w:rsidRPr="00B95F83" w:rsidRDefault="006A4BE0" w:rsidP="00C92423">
            <w:pPr>
              <w:spacing w:before="40"/>
              <w:jc w:val="center"/>
              <w:rPr>
                <w:b/>
                <w:sz w:val="20"/>
                <w:szCs w:val="20"/>
              </w:rPr>
            </w:pPr>
            <w:r w:rsidRPr="00B95F83">
              <w:rPr>
                <w:b/>
                <w:sz w:val="20"/>
                <w:szCs w:val="20"/>
              </w:rPr>
              <w:t>% of respondents</w:t>
            </w:r>
          </w:p>
        </w:tc>
        <w:tc>
          <w:tcPr>
            <w:tcW w:w="900" w:type="dxa"/>
            <w:vMerge w:val="restart"/>
            <w:shd w:val="clear" w:color="auto" w:fill="D9D9D9"/>
          </w:tcPr>
          <w:p w:rsidR="006A4BE0" w:rsidRPr="00B95F83" w:rsidRDefault="006A4BE0" w:rsidP="00C92423">
            <w:pPr>
              <w:spacing w:before="40"/>
              <w:jc w:val="center"/>
              <w:rPr>
                <w:b/>
                <w:sz w:val="20"/>
                <w:szCs w:val="20"/>
              </w:rPr>
            </w:pPr>
            <w:r w:rsidRPr="00B95F83">
              <w:rPr>
                <w:b/>
                <w:sz w:val="20"/>
                <w:szCs w:val="20"/>
              </w:rPr>
              <w:t>PPC</w:t>
            </w:r>
          </w:p>
        </w:tc>
      </w:tr>
      <w:tr w:rsidR="006A4BE0" w:rsidRPr="00B95F83" w:rsidTr="00A66750">
        <w:trPr>
          <w:cantSplit/>
        </w:trPr>
        <w:tc>
          <w:tcPr>
            <w:tcW w:w="2880" w:type="dxa"/>
            <w:vMerge/>
            <w:shd w:val="clear" w:color="auto" w:fill="D9D9D9"/>
          </w:tcPr>
          <w:p w:rsidR="006A4BE0" w:rsidRPr="00B95F83" w:rsidRDefault="006A4BE0" w:rsidP="00C92423">
            <w:pPr>
              <w:spacing w:before="40"/>
              <w:rPr>
                <w:b/>
                <w:sz w:val="20"/>
                <w:szCs w:val="20"/>
              </w:rPr>
            </w:pPr>
          </w:p>
        </w:tc>
        <w:tc>
          <w:tcPr>
            <w:tcW w:w="1170" w:type="dxa"/>
            <w:shd w:val="clear" w:color="auto" w:fill="D9D9D9"/>
          </w:tcPr>
          <w:p w:rsidR="006A4BE0" w:rsidRPr="00B95F83" w:rsidRDefault="006A4BE0" w:rsidP="00C92423">
            <w:pPr>
              <w:spacing w:before="40"/>
              <w:jc w:val="center"/>
              <w:rPr>
                <w:b/>
                <w:sz w:val="20"/>
                <w:szCs w:val="20"/>
              </w:rPr>
            </w:pPr>
            <w:r w:rsidRPr="00B95F83">
              <w:rPr>
                <w:b/>
                <w:sz w:val="20"/>
                <w:szCs w:val="20"/>
              </w:rPr>
              <w:t>Before</w:t>
            </w:r>
          </w:p>
        </w:tc>
        <w:tc>
          <w:tcPr>
            <w:tcW w:w="1170" w:type="dxa"/>
            <w:shd w:val="clear" w:color="auto" w:fill="D9D9D9"/>
          </w:tcPr>
          <w:p w:rsidR="006A4BE0" w:rsidRPr="00B95F83" w:rsidRDefault="006A4BE0" w:rsidP="00C92423">
            <w:pPr>
              <w:spacing w:before="40"/>
              <w:jc w:val="center"/>
              <w:rPr>
                <w:b/>
                <w:sz w:val="20"/>
                <w:szCs w:val="20"/>
              </w:rPr>
            </w:pPr>
            <w:r w:rsidRPr="00B95F83">
              <w:rPr>
                <w:b/>
                <w:sz w:val="20"/>
                <w:szCs w:val="20"/>
              </w:rPr>
              <w:t>After</w:t>
            </w:r>
          </w:p>
        </w:tc>
        <w:tc>
          <w:tcPr>
            <w:tcW w:w="900" w:type="dxa"/>
            <w:vMerge/>
            <w:shd w:val="clear" w:color="auto" w:fill="D9D9D9"/>
          </w:tcPr>
          <w:p w:rsidR="006A4BE0" w:rsidRPr="00B95F83" w:rsidRDefault="006A4BE0" w:rsidP="00C92423">
            <w:pPr>
              <w:spacing w:before="40"/>
              <w:jc w:val="center"/>
              <w:rPr>
                <w:b/>
                <w:sz w:val="20"/>
                <w:szCs w:val="20"/>
              </w:rPr>
            </w:pPr>
          </w:p>
        </w:tc>
        <w:tc>
          <w:tcPr>
            <w:tcW w:w="1170" w:type="dxa"/>
            <w:shd w:val="clear" w:color="auto" w:fill="D9D9D9"/>
          </w:tcPr>
          <w:p w:rsidR="006A4BE0" w:rsidRPr="00B95F83" w:rsidRDefault="006A4BE0" w:rsidP="00C92423">
            <w:pPr>
              <w:spacing w:before="40"/>
              <w:jc w:val="center"/>
              <w:rPr>
                <w:b/>
                <w:sz w:val="20"/>
                <w:szCs w:val="20"/>
              </w:rPr>
            </w:pPr>
            <w:r w:rsidRPr="00B95F83">
              <w:rPr>
                <w:b/>
                <w:sz w:val="20"/>
                <w:szCs w:val="20"/>
              </w:rPr>
              <w:t>Before</w:t>
            </w:r>
          </w:p>
        </w:tc>
        <w:tc>
          <w:tcPr>
            <w:tcW w:w="1170" w:type="dxa"/>
            <w:shd w:val="clear" w:color="auto" w:fill="D9D9D9"/>
          </w:tcPr>
          <w:p w:rsidR="006A4BE0" w:rsidRPr="00B95F83" w:rsidRDefault="006A4BE0" w:rsidP="00C92423">
            <w:pPr>
              <w:spacing w:before="40"/>
              <w:jc w:val="center"/>
              <w:rPr>
                <w:b/>
                <w:sz w:val="20"/>
                <w:szCs w:val="20"/>
              </w:rPr>
            </w:pPr>
            <w:r w:rsidRPr="00B95F83">
              <w:rPr>
                <w:b/>
                <w:sz w:val="20"/>
                <w:szCs w:val="20"/>
              </w:rPr>
              <w:t>After</w:t>
            </w:r>
          </w:p>
        </w:tc>
        <w:tc>
          <w:tcPr>
            <w:tcW w:w="900" w:type="dxa"/>
            <w:vMerge/>
            <w:shd w:val="clear" w:color="auto" w:fill="D9D9D9"/>
          </w:tcPr>
          <w:p w:rsidR="006A4BE0" w:rsidRPr="00B95F83" w:rsidRDefault="006A4BE0" w:rsidP="00C92423">
            <w:pPr>
              <w:spacing w:before="40"/>
              <w:rPr>
                <w:b/>
                <w:sz w:val="20"/>
                <w:szCs w:val="20"/>
              </w:rPr>
            </w:pPr>
          </w:p>
        </w:tc>
      </w:tr>
      <w:tr w:rsidR="006A4BE0" w:rsidRPr="00B95F83" w:rsidTr="0060795D">
        <w:tc>
          <w:tcPr>
            <w:tcW w:w="2880" w:type="dxa"/>
          </w:tcPr>
          <w:p w:rsidR="006A4BE0" w:rsidRPr="00B95F83" w:rsidRDefault="006A4BE0" w:rsidP="00C92423">
            <w:pPr>
              <w:spacing w:before="40"/>
              <w:rPr>
                <w:sz w:val="20"/>
                <w:szCs w:val="20"/>
              </w:rPr>
            </w:pPr>
            <w:r w:rsidRPr="00B95F83">
              <w:rPr>
                <w:sz w:val="20"/>
                <w:szCs w:val="20"/>
              </w:rPr>
              <w:t>Mainly herself</w:t>
            </w:r>
          </w:p>
        </w:tc>
        <w:tc>
          <w:tcPr>
            <w:tcW w:w="1170" w:type="dxa"/>
            <w:vAlign w:val="bottom"/>
          </w:tcPr>
          <w:p w:rsidR="006A4BE0" w:rsidRPr="00B95F83" w:rsidRDefault="006A4BE0" w:rsidP="00C92423">
            <w:pPr>
              <w:spacing w:before="40"/>
              <w:jc w:val="center"/>
              <w:rPr>
                <w:sz w:val="20"/>
                <w:szCs w:val="20"/>
              </w:rPr>
            </w:pPr>
            <w:r w:rsidRPr="00B95F83">
              <w:rPr>
                <w:sz w:val="20"/>
                <w:szCs w:val="20"/>
              </w:rPr>
              <w:t>4.0</w:t>
            </w:r>
          </w:p>
        </w:tc>
        <w:tc>
          <w:tcPr>
            <w:tcW w:w="1170" w:type="dxa"/>
            <w:vAlign w:val="bottom"/>
          </w:tcPr>
          <w:p w:rsidR="006A4BE0" w:rsidRPr="00B95F83" w:rsidRDefault="006A4BE0" w:rsidP="00C92423">
            <w:pPr>
              <w:spacing w:before="40"/>
              <w:jc w:val="center"/>
              <w:rPr>
                <w:sz w:val="20"/>
                <w:szCs w:val="20"/>
              </w:rPr>
            </w:pPr>
            <w:r w:rsidRPr="00B95F83">
              <w:rPr>
                <w:sz w:val="20"/>
                <w:szCs w:val="20"/>
              </w:rPr>
              <w:t>11.1</w:t>
            </w:r>
          </w:p>
        </w:tc>
        <w:tc>
          <w:tcPr>
            <w:tcW w:w="900" w:type="dxa"/>
          </w:tcPr>
          <w:p w:rsidR="006A4BE0" w:rsidRPr="00B95F83" w:rsidRDefault="006A4BE0" w:rsidP="00C92423">
            <w:pPr>
              <w:spacing w:before="40"/>
              <w:jc w:val="center"/>
              <w:rPr>
                <w:sz w:val="20"/>
                <w:szCs w:val="20"/>
              </w:rPr>
            </w:pPr>
            <w:r w:rsidRPr="00B95F83">
              <w:rPr>
                <w:sz w:val="20"/>
                <w:szCs w:val="20"/>
              </w:rPr>
              <w:t>+7.1</w:t>
            </w:r>
          </w:p>
        </w:tc>
        <w:tc>
          <w:tcPr>
            <w:tcW w:w="1170" w:type="dxa"/>
            <w:vAlign w:val="bottom"/>
          </w:tcPr>
          <w:p w:rsidR="006A4BE0" w:rsidRPr="00B95F83" w:rsidRDefault="006A4BE0" w:rsidP="00C92423">
            <w:pPr>
              <w:spacing w:before="40"/>
              <w:jc w:val="center"/>
              <w:rPr>
                <w:sz w:val="20"/>
                <w:szCs w:val="20"/>
              </w:rPr>
            </w:pPr>
            <w:r w:rsidRPr="00B95F83">
              <w:rPr>
                <w:sz w:val="20"/>
                <w:szCs w:val="20"/>
              </w:rPr>
              <w:t>4.1</w:t>
            </w:r>
          </w:p>
        </w:tc>
        <w:tc>
          <w:tcPr>
            <w:tcW w:w="1170" w:type="dxa"/>
            <w:vAlign w:val="bottom"/>
          </w:tcPr>
          <w:p w:rsidR="006A4BE0" w:rsidRPr="00B95F83" w:rsidRDefault="006A4BE0" w:rsidP="00C92423">
            <w:pPr>
              <w:spacing w:before="40"/>
              <w:jc w:val="center"/>
              <w:rPr>
                <w:sz w:val="20"/>
                <w:szCs w:val="20"/>
              </w:rPr>
            </w:pPr>
            <w:r w:rsidRPr="00B95F83">
              <w:rPr>
                <w:sz w:val="20"/>
                <w:szCs w:val="20"/>
              </w:rPr>
              <w:t>7.4</w:t>
            </w:r>
          </w:p>
        </w:tc>
        <w:tc>
          <w:tcPr>
            <w:tcW w:w="900" w:type="dxa"/>
          </w:tcPr>
          <w:p w:rsidR="006A4BE0" w:rsidRPr="00B95F83" w:rsidRDefault="006A4BE0" w:rsidP="00C92423">
            <w:pPr>
              <w:spacing w:before="40"/>
              <w:jc w:val="center"/>
              <w:rPr>
                <w:sz w:val="20"/>
                <w:szCs w:val="20"/>
              </w:rPr>
            </w:pPr>
            <w:r w:rsidRPr="00B95F83">
              <w:rPr>
                <w:sz w:val="20"/>
                <w:szCs w:val="20"/>
              </w:rPr>
              <w:t>+3.3</w:t>
            </w:r>
          </w:p>
        </w:tc>
      </w:tr>
      <w:tr w:rsidR="006A4BE0" w:rsidRPr="00B95F83" w:rsidTr="0060795D">
        <w:tc>
          <w:tcPr>
            <w:tcW w:w="2880" w:type="dxa"/>
          </w:tcPr>
          <w:p w:rsidR="006A4BE0" w:rsidRPr="00B95F83" w:rsidRDefault="006A4BE0" w:rsidP="00C92423">
            <w:pPr>
              <w:spacing w:before="40"/>
              <w:rPr>
                <w:sz w:val="20"/>
                <w:szCs w:val="20"/>
              </w:rPr>
            </w:pPr>
            <w:r w:rsidRPr="00B95F83">
              <w:rPr>
                <w:sz w:val="20"/>
                <w:szCs w:val="20"/>
              </w:rPr>
              <w:t>Mainly husband/male members</w:t>
            </w:r>
          </w:p>
        </w:tc>
        <w:tc>
          <w:tcPr>
            <w:tcW w:w="1170" w:type="dxa"/>
            <w:vAlign w:val="bottom"/>
          </w:tcPr>
          <w:p w:rsidR="006A4BE0" w:rsidRPr="00B95F83" w:rsidRDefault="006A4BE0" w:rsidP="00C92423">
            <w:pPr>
              <w:spacing w:before="40"/>
              <w:jc w:val="center"/>
              <w:rPr>
                <w:sz w:val="20"/>
                <w:szCs w:val="20"/>
              </w:rPr>
            </w:pPr>
            <w:r w:rsidRPr="00B95F83">
              <w:rPr>
                <w:sz w:val="20"/>
                <w:szCs w:val="20"/>
              </w:rPr>
              <w:t>11.1</w:t>
            </w:r>
          </w:p>
        </w:tc>
        <w:tc>
          <w:tcPr>
            <w:tcW w:w="1170" w:type="dxa"/>
            <w:vAlign w:val="bottom"/>
          </w:tcPr>
          <w:p w:rsidR="006A4BE0" w:rsidRPr="00B95F83" w:rsidRDefault="006A4BE0" w:rsidP="00C92423">
            <w:pPr>
              <w:spacing w:before="40"/>
              <w:jc w:val="center"/>
              <w:rPr>
                <w:sz w:val="20"/>
                <w:szCs w:val="20"/>
              </w:rPr>
            </w:pPr>
            <w:r w:rsidRPr="00B95F83">
              <w:rPr>
                <w:sz w:val="20"/>
                <w:szCs w:val="20"/>
              </w:rPr>
              <w:t>12.8</w:t>
            </w:r>
          </w:p>
        </w:tc>
        <w:tc>
          <w:tcPr>
            <w:tcW w:w="900" w:type="dxa"/>
          </w:tcPr>
          <w:p w:rsidR="006A4BE0" w:rsidRPr="00B95F83" w:rsidRDefault="006A4BE0" w:rsidP="00C92423">
            <w:pPr>
              <w:spacing w:before="40"/>
              <w:jc w:val="center"/>
              <w:rPr>
                <w:sz w:val="20"/>
                <w:szCs w:val="20"/>
              </w:rPr>
            </w:pPr>
            <w:r w:rsidRPr="00B95F83">
              <w:rPr>
                <w:sz w:val="20"/>
                <w:szCs w:val="20"/>
              </w:rPr>
              <w:t>+1.7</w:t>
            </w:r>
          </w:p>
        </w:tc>
        <w:tc>
          <w:tcPr>
            <w:tcW w:w="1170" w:type="dxa"/>
            <w:vAlign w:val="bottom"/>
          </w:tcPr>
          <w:p w:rsidR="006A4BE0" w:rsidRPr="00B95F83" w:rsidRDefault="006A4BE0" w:rsidP="00C92423">
            <w:pPr>
              <w:spacing w:before="40"/>
              <w:jc w:val="center"/>
              <w:rPr>
                <w:sz w:val="20"/>
                <w:szCs w:val="20"/>
              </w:rPr>
            </w:pPr>
            <w:r w:rsidRPr="00B95F83">
              <w:rPr>
                <w:sz w:val="20"/>
                <w:szCs w:val="20"/>
              </w:rPr>
              <w:t>11.2</w:t>
            </w:r>
          </w:p>
        </w:tc>
        <w:tc>
          <w:tcPr>
            <w:tcW w:w="1170" w:type="dxa"/>
            <w:vAlign w:val="bottom"/>
          </w:tcPr>
          <w:p w:rsidR="006A4BE0" w:rsidRPr="00B95F83" w:rsidRDefault="006A4BE0" w:rsidP="00C92423">
            <w:pPr>
              <w:spacing w:before="40"/>
              <w:jc w:val="center"/>
              <w:rPr>
                <w:sz w:val="20"/>
                <w:szCs w:val="20"/>
              </w:rPr>
            </w:pPr>
            <w:r w:rsidRPr="00B95F83">
              <w:rPr>
                <w:sz w:val="20"/>
                <w:szCs w:val="20"/>
              </w:rPr>
              <w:t>15.4</w:t>
            </w:r>
          </w:p>
        </w:tc>
        <w:tc>
          <w:tcPr>
            <w:tcW w:w="900" w:type="dxa"/>
          </w:tcPr>
          <w:p w:rsidR="006A4BE0" w:rsidRPr="00B95F83" w:rsidRDefault="006A4BE0" w:rsidP="00C92423">
            <w:pPr>
              <w:spacing w:before="40"/>
              <w:jc w:val="center"/>
              <w:rPr>
                <w:sz w:val="20"/>
                <w:szCs w:val="20"/>
              </w:rPr>
            </w:pPr>
            <w:r w:rsidRPr="00B95F83">
              <w:rPr>
                <w:sz w:val="20"/>
                <w:szCs w:val="20"/>
              </w:rPr>
              <w:t>+4.2</w:t>
            </w:r>
          </w:p>
        </w:tc>
      </w:tr>
      <w:tr w:rsidR="006A4BE0" w:rsidRPr="00B95F83" w:rsidTr="0060795D">
        <w:tc>
          <w:tcPr>
            <w:tcW w:w="2880" w:type="dxa"/>
          </w:tcPr>
          <w:p w:rsidR="006A4BE0" w:rsidRPr="00B95F83" w:rsidRDefault="006A4BE0" w:rsidP="00C92423">
            <w:pPr>
              <w:spacing w:before="40"/>
              <w:rPr>
                <w:sz w:val="20"/>
                <w:szCs w:val="20"/>
              </w:rPr>
            </w:pPr>
            <w:r w:rsidRPr="00B95F83">
              <w:rPr>
                <w:sz w:val="20"/>
                <w:szCs w:val="20"/>
              </w:rPr>
              <w:t>Husband and wife together</w:t>
            </w:r>
          </w:p>
        </w:tc>
        <w:tc>
          <w:tcPr>
            <w:tcW w:w="1170" w:type="dxa"/>
            <w:vAlign w:val="bottom"/>
          </w:tcPr>
          <w:p w:rsidR="006A4BE0" w:rsidRPr="00B95F83" w:rsidRDefault="006A4BE0" w:rsidP="00C92423">
            <w:pPr>
              <w:spacing w:before="40"/>
              <w:jc w:val="center"/>
              <w:rPr>
                <w:sz w:val="20"/>
                <w:szCs w:val="20"/>
              </w:rPr>
            </w:pPr>
            <w:r w:rsidRPr="00B95F83">
              <w:rPr>
                <w:sz w:val="20"/>
                <w:szCs w:val="20"/>
              </w:rPr>
              <w:t>84.9</w:t>
            </w:r>
          </w:p>
        </w:tc>
        <w:tc>
          <w:tcPr>
            <w:tcW w:w="1170" w:type="dxa"/>
            <w:vAlign w:val="bottom"/>
          </w:tcPr>
          <w:p w:rsidR="006A4BE0" w:rsidRPr="00B95F83" w:rsidRDefault="006A4BE0" w:rsidP="00C92423">
            <w:pPr>
              <w:spacing w:before="40"/>
              <w:jc w:val="center"/>
              <w:rPr>
                <w:sz w:val="20"/>
                <w:szCs w:val="20"/>
              </w:rPr>
            </w:pPr>
            <w:r w:rsidRPr="00B95F83">
              <w:rPr>
                <w:sz w:val="20"/>
                <w:szCs w:val="20"/>
              </w:rPr>
              <w:t>76.1</w:t>
            </w:r>
          </w:p>
        </w:tc>
        <w:tc>
          <w:tcPr>
            <w:tcW w:w="900" w:type="dxa"/>
          </w:tcPr>
          <w:p w:rsidR="006A4BE0" w:rsidRPr="00B95F83" w:rsidRDefault="006A4BE0" w:rsidP="00C92423">
            <w:pPr>
              <w:spacing w:before="40"/>
              <w:jc w:val="center"/>
              <w:rPr>
                <w:sz w:val="20"/>
                <w:szCs w:val="20"/>
              </w:rPr>
            </w:pPr>
            <w:r w:rsidRPr="00B95F83">
              <w:rPr>
                <w:sz w:val="20"/>
                <w:szCs w:val="20"/>
              </w:rPr>
              <w:t>-8.8</w:t>
            </w:r>
          </w:p>
        </w:tc>
        <w:tc>
          <w:tcPr>
            <w:tcW w:w="1170" w:type="dxa"/>
            <w:vAlign w:val="bottom"/>
          </w:tcPr>
          <w:p w:rsidR="006A4BE0" w:rsidRPr="00B95F83" w:rsidRDefault="006A4BE0" w:rsidP="00C92423">
            <w:pPr>
              <w:spacing w:before="40"/>
              <w:jc w:val="center"/>
              <w:rPr>
                <w:sz w:val="20"/>
                <w:szCs w:val="20"/>
              </w:rPr>
            </w:pPr>
            <w:r w:rsidRPr="00B95F83">
              <w:rPr>
                <w:sz w:val="20"/>
                <w:szCs w:val="20"/>
              </w:rPr>
              <w:t>84.7</w:t>
            </w:r>
          </w:p>
        </w:tc>
        <w:tc>
          <w:tcPr>
            <w:tcW w:w="1170" w:type="dxa"/>
            <w:vAlign w:val="bottom"/>
          </w:tcPr>
          <w:p w:rsidR="006A4BE0" w:rsidRPr="00B95F83" w:rsidRDefault="006A4BE0" w:rsidP="00C92423">
            <w:pPr>
              <w:spacing w:before="40"/>
              <w:jc w:val="center"/>
              <w:rPr>
                <w:sz w:val="20"/>
                <w:szCs w:val="20"/>
              </w:rPr>
            </w:pPr>
            <w:r w:rsidRPr="00B95F83">
              <w:rPr>
                <w:sz w:val="20"/>
                <w:szCs w:val="20"/>
              </w:rPr>
              <w:t>77.2</w:t>
            </w:r>
          </w:p>
        </w:tc>
        <w:tc>
          <w:tcPr>
            <w:tcW w:w="900" w:type="dxa"/>
          </w:tcPr>
          <w:p w:rsidR="006A4BE0" w:rsidRPr="00B95F83" w:rsidRDefault="006A4BE0" w:rsidP="00C92423">
            <w:pPr>
              <w:spacing w:before="40"/>
              <w:jc w:val="center"/>
              <w:rPr>
                <w:sz w:val="20"/>
                <w:szCs w:val="20"/>
              </w:rPr>
            </w:pPr>
            <w:r w:rsidRPr="00B95F83">
              <w:rPr>
                <w:sz w:val="20"/>
                <w:szCs w:val="20"/>
              </w:rPr>
              <w:t>-7.5</w:t>
            </w:r>
          </w:p>
        </w:tc>
      </w:tr>
      <w:tr w:rsidR="006A4BE0" w:rsidRPr="00B95F83" w:rsidTr="0060795D">
        <w:tc>
          <w:tcPr>
            <w:tcW w:w="2880" w:type="dxa"/>
            <w:tcBorders>
              <w:bottom w:val="double" w:sz="4" w:space="0" w:color="auto"/>
            </w:tcBorders>
          </w:tcPr>
          <w:p w:rsidR="006A4BE0" w:rsidRPr="00B95F83" w:rsidRDefault="006A4BE0" w:rsidP="00C92423">
            <w:pPr>
              <w:spacing w:before="40"/>
              <w:rPr>
                <w:sz w:val="20"/>
                <w:szCs w:val="20"/>
              </w:rPr>
            </w:pPr>
            <w:r w:rsidRPr="00B95F83">
              <w:rPr>
                <w:sz w:val="20"/>
                <w:szCs w:val="20"/>
              </w:rPr>
              <w:t>All</w:t>
            </w:r>
          </w:p>
        </w:tc>
        <w:tc>
          <w:tcPr>
            <w:tcW w:w="1170" w:type="dxa"/>
            <w:tcBorders>
              <w:bottom w:val="double" w:sz="4" w:space="0" w:color="auto"/>
            </w:tcBorders>
            <w:vAlign w:val="bottom"/>
          </w:tcPr>
          <w:p w:rsidR="006A4BE0" w:rsidRPr="00B95F83" w:rsidRDefault="006A4BE0" w:rsidP="00C92423">
            <w:pPr>
              <w:spacing w:before="40"/>
              <w:jc w:val="center"/>
              <w:rPr>
                <w:sz w:val="20"/>
                <w:szCs w:val="20"/>
              </w:rPr>
            </w:pPr>
            <w:r w:rsidRPr="00B95F83">
              <w:rPr>
                <w:sz w:val="20"/>
                <w:szCs w:val="20"/>
              </w:rPr>
              <w:t>100.0</w:t>
            </w:r>
          </w:p>
        </w:tc>
        <w:tc>
          <w:tcPr>
            <w:tcW w:w="1170" w:type="dxa"/>
            <w:tcBorders>
              <w:bottom w:val="double" w:sz="4" w:space="0" w:color="auto"/>
            </w:tcBorders>
            <w:vAlign w:val="bottom"/>
          </w:tcPr>
          <w:p w:rsidR="006A4BE0" w:rsidRPr="00B95F83" w:rsidRDefault="006A4BE0" w:rsidP="00C92423">
            <w:pPr>
              <w:spacing w:before="40"/>
              <w:jc w:val="center"/>
              <w:rPr>
                <w:sz w:val="20"/>
                <w:szCs w:val="20"/>
              </w:rPr>
            </w:pPr>
            <w:r w:rsidRPr="00B95F83">
              <w:rPr>
                <w:sz w:val="20"/>
                <w:szCs w:val="20"/>
              </w:rPr>
              <w:t>100.0</w:t>
            </w:r>
          </w:p>
        </w:tc>
        <w:tc>
          <w:tcPr>
            <w:tcW w:w="900" w:type="dxa"/>
            <w:tcBorders>
              <w:bottom w:val="double" w:sz="4" w:space="0" w:color="auto"/>
            </w:tcBorders>
          </w:tcPr>
          <w:p w:rsidR="006A4BE0" w:rsidRPr="00B95F83" w:rsidRDefault="006A4BE0" w:rsidP="00C92423">
            <w:pPr>
              <w:spacing w:before="40"/>
              <w:jc w:val="center"/>
              <w:rPr>
                <w:sz w:val="20"/>
                <w:szCs w:val="20"/>
              </w:rPr>
            </w:pPr>
            <w:r w:rsidRPr="00B95F83">
              <w:rPr>
                <w:sz w:val="20"/>
                <w:szCs w:val="20"/>
              </w:rPr>
              <w:t>-</w:t>
            </w:r>
          </w:p>
        </w:tc>
        <w:tc>
          <w:tcPr>
            <w:tcW w:w="1170" w:type="dxa"/>
            <w:tcBorders>
              <w:bottom w:val="double" w:sz="4" w:space="0" w:color="auto"/>
            </w:tcBorders>
            <w:vAlign w:val="bottom"/>
          </w:tcPr>
          <w:p w:rsidR="006A4BE0" w:rsidRPr="00B95F83" w:rsidRDefault="006A4BE0" w:rsidP="00C92423">
            <w:pPr>
              <w:spacing w:before="40"/>
              <w:jc w:val="center"/>
              <w:rPr>
                <w:sz w:val="20"/>
                <w:szCs w:val="20"/>
              </w:rPr>
            </w:pPr>
            <w:r w:rsidRPr="00B95F83">
              <w:rPr>
                <w:sz w:val="20"/>
                <w:szCs w:val="20"/>
              </w:rPr>
              <w:t>100.0</w:t>
            </w:r>
          </w:p>
        </w:tc>
        <w:tc>
          <w:tcPr>
            <w:tcW w:w="1170" w:type="dxa"/>
            <w:tcBorders>
              <w:bottom w:val="double" w:sz="4" w:space="0" w:color="auto"/>
            </w:tcBorders>
            <w:vAlign w:val="bottom"/>
          </w:tcPr>
          <w:p w:rsidR="006A4BE0" w:rsidRPr="00B95F83" w:rsidRDefault="006A4BE0" w:rsidP="00C92423">
            <w:pPr>
              <w:spacing w:before="40"/>
              <w:jc w:val="center"/>
              <w:rPr>
                <w:sz w:val="20"/>
                <w:szCs w:val="20"/>
              </w:rPr>
            </w:pPr>
            <w:r w:rsidRPr="00B95F83">
              <w:rPr>
                <w:sz w:val="20"/>
                <w:szCs w:val="20"/>
              </w:rPr>
              <w:t>100.0</w:t>
            </w:r>
          </w:p>
        </w:tc>
        <w:tc>
          <w:tcPr>
            <w:tcW w:w="900" w:type="dxa"/>
            <w:tcBorders>
              <w:bottom w:val="double" w:sz="4" w:space="0" w:color="auto"/>
            </w:tcBorders>
          </w:tcPr>
          <w:p w:rsidR="006A4BE0" w:rsidRPr="00B95F83" w:rsidRDefault="006A4BE0" w:rsidP="00C92423">
            <w:pPr>
              <w:spacing w:before="40"/>
              <w:jc w:val="center"/>
              <w:rPr>
                <w:sz w:val="20"/>
                <w:szCs w:val="20"/>
              </w:rPr>
            </w:pPr>
            <w:r w:rsidRPr="00B95F83">
              <w:rPr>
                <w:sz w:val="20"/>
                <w:szCs w:val="20"/>
              </w:rPr>
              <w:t>-</w:t>
            </w:r>
          </w:p>
        </w:tc>
      </w:tr>
    </w:tbl>
    <w:p w:rsidR="006A4BE0" w:rsidRPr="00B95F83" w:rsidRDefault="006A4BE0" w:rsidP="0060795D">
      <w:pPr>
        <w:pStyle w:val="Source"/>
      </w:pPr>
      <w:r w:rsidRPr="00B95F83">
        <w:t xml:space="preserve">Source:  SSWRDSP-II Benchmark Survey (2007) &amp; PSSWRSP Impact Evaluation Survey (2015). </w:t>
      </w:r>
    </w:p>
    <w:p w:rsidR="006A4BE0" w:rsidRPr="001B3579" w:rsidRDefault="006A4BE0" w:rsidP="0060795D">
      <w:pPr>
        <w:pStyle w:val="Source"/>
        <w:rPr>
          <w:lang w:val="fr-FR"/>
        </w:rPr>
      </w:pPr>
      <w:r w:rsidRPr="001B3579">
        <w:rPr>
          <w:lang w:val="fr-FR"/>
        </w:rPr>
        <w:t xml:space="preserve">Note: PPC – Percentage points change. </w:t>
      </w:r>
    </w:p>
    <w:p w:rsidR="006A4BE0" w:rsidRPr="00B95F83" w:rsidRDefault="006A4BE0" w:rsidP="00A66750">
      <w:pPr>
        <w:pStyle w:val="Heading3"/>
        <w:rPr>
          <w:rFonts w:hint="eastAsia"/>
        </w:rPr>
      </w:pPr>
      <w:bookmarkStart w:id="539" w:name="_Toc455844232"/>
      <w:bookmarkStart w:id="540" w:name="_Toc462325010"/>
      <w:r w:rsidRPr="00B95F83">
        <w:t>Participation of Women in WMCA</w:t>
      </w:r>
      <w:bookmarkEnd w:id="539"/>
      <w:bookmarkEnd w:id="540"/>
    </w:p>
    <w:p w:rsidR="006A4BE0" w:rsidRPr="00B95F83" w:rsidRDefault="006A4BE0" w:rsidP="0059449F">
      <w:r w:rsidRPr="00B95F83">
        <w:t xml:space="preserve">The picture regarding participation of women in WMCA activities is somewhat encouraging (Table 6.7). It can be noticed that women involvement in WMCA activities such as membership, management, attendance in WMCA meetings and LCS activities has improved during the last seven years since the WMCA formation (see also Chapter 4 on water management for more insights).   </w:t>
      </w:r>
    </w:p>
    <w:p w:rsidR="006A4BE0" w:rsidRPr="00B95F83" w:rsidRDefault="006A4BE0" w:rsidP="000731EB">
      <w:pPr>
        <w:pStyle w:val="Tablesscs"/>
        <w:rPr>
          <w:rFonts w:hint="eastAsia"/>
        </w:rPr>
      </w:pPr>
      <w:bookmarkStart w:id="541" w:name="_Toc455844233"/>
      <w:bookmarkStart w:id="542" w:name="_Toc462325130"/>
      <w:r w:rsidRPr="00B95F83">
        <w:t>Table 6.7</w:t>
      </w:r>
      <w:bookmarkEnd w:id="541"/>
      <w:r w:rsidRPr="00B95F83">
        <w:t xml:space="preserve">: </w:t>
      </w:r>
      <w:bookmarkStart w:id="543" w:name="_Toc455844234"/>
      <w:r w:rsidRPr="00B95F83">
        <w:t>Participation of Women in WMCA</w:t>
      </w:r>
      <w:bookmarkEnd w:id="543"/>
      <w:bookmarkEnd w:id="54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6755"/>
        <w:gridCol w:w="1244"/>
        <w:gridCol w:w="1244"/>
      </w:tblGrid>
      <w:tr w:rsidR="006A4BE0" w:rsidRPr="00C92423" w:rsidTr="00C92423">
        <w:trPr>
          <w:trHeight w:val="179"/>
        </w:trPr>
        <w:tc>
          <w:tcPr>
            <w:tcW w:w="3654" w:type="pct"/>
            <w:vMerge w:val="restart"/>
            <w:tcBorders>
              <w:top w:val="double" w:sz="4" w:space="0" w:color="auto"/>
            </w:tcBorders>
            <w:shd w:val="clear" w:color="auto" w:fill="D9D9D9"/>
            <w:vAlign w:val="center"/>
          </w:tcPr>
          <w:p w:rsidR="006A4BE0" w:rsidRPr="00C92423" w:rsidRDefault="006A4BE0" w:rsidP="00C92423">
            <w:pPr>
              <w:pStyle w:val="Tableform"/>
              <w:jc w:val="center"/>
              <w:rPr>
                <w:b/>
              </w:rPr>
            </w:pPr>
            <w:r w:rsidRPr="00C92423">
              <w:rPr>
                <w:b/>
              </w:rPr>
              <w:t>Particulars</w:t>
            </w:r>
          </w:p>
        </w:tc>
        <w:tc>
          <w:tcPr>
            <w:tcW w:w="1346" w:type="pct"/>
            <w:gridSpan w:val="2"/>
            <w:tcBorders>
              <w:top w:val="double" w:sz="4" w:space="0" w:color="auto"/>
            </w:tcBorders>
            <w:shd w:val="clear" w:color="auto" w:fill="D9D9D9"/>
            <w:vAlign w:val="center"/>
          </w:tcPr>
          <w:p w:rsidR="006A4BE0" w:rsidRPr="00C92423" w:rsidRDefault="006A4BE0" w:rsidP="00C92423">
            <w:pPr>
              <w:pStyle w:val="Tableform"/>
              <w:jc w:val="center"/>
              <w:rPr>
                <w:b/>
              </w:rPr>
            </w:pPr>
            <w:r w:rsidRPr="00C92423">
              <w:rPr>
                <w:b/>
              </w:rPr>
              <w:t>Involvement</w:t>
            </w:r>
          </w:p>
        </w:tc>
      </w:tr>
      <w:tr w:rsidR="006A4BE0" w:rsidRPr="00C92423" w:rsidTr="00C92423">
        <w:trPr>
          <w:trHeight w:val="179"/>
        </w:trPr>
        <w:tc>
          <w:tcPr>
            <w:tcW w:w="3654" w:type="pct"/>
            <w:vMerge/>
            <w:shd w:val="clear" w:color="auto" w:fill="D9D9D9"/>
            <w:vAlign w:val="center"/>
          </w:tcPr>
          <w:p w:rsidR="006A4BE0" w:rsidRPr="00C92423" w:rsidRDefault="006A4BE0" w:rsidP="00C92423">
            <w:pPr>
              <w:pStyle w:val="Tableform"/>
              <w:jc w:val="center"/>
              <w:rPr>
                <w:b/>
              </w:rPr>
            </w:pPr>
          </w:p>
        </w:tc>
        <w:tc>
          <w:tcPr>
            <w:tcW w:w="673" w:type="pct"/>
            <w:shd w:val="clear" w:color="auto" w:fill="D9D9D9"/>
            <w:vAlign w:val="center"/>
          </w:tcPr>
          <w:p w:rsidR="006A4BE0" w:rsidRPr="00C92423" w:rsidRDefault="006A4BE0" w:rsidP="00C92423">
            <w:pPr>
              <w:pStyle w:val="Tableform"/>
              <w:jc w:val="center"/>
              <w:rPr>
                <w:b/>
              </w:rPr>
            </w:pPr>
            <w:r w:rsidRPr="00C92423">
              <w:rPr>
                <w:b/>
              </w:rPr>
              <w:t>Before</w:t>
            </w:r>
          </w:p>
        </w:tc>
        <w:tc>
          <w:tcPr>
            <w:tcW w:w="673" w:type="pct"/>
            <w:shd w:val="clear" w:color="auto" w:fill="D9D9D9"/>
            <w:vAlign w:val="center"/>
          </w:tcPr>
          <w:p w:rsidR="006A4BE0" w:rsidRPr="00C92423" w:rsidRDefault="006A4BE0" w:rsidP="00C92423">
            <w:pPr>
              <w:pStyle w:val="Tableform"/>
              <w:jc w:val="center"/>
              <w:rPr>
                <w:b/>
              </w:rPr>
            </w:pPr>
            <w:r w:rsidRPr="00C92423">
              <w:rPr>
                <w:b/>
              </w:rPr>
              <w:t>After</w:t>
            </w:r>
          </w:p>
        </w:tc>
      </w:tr>
      <w:tr w:rsidR="006A4BE0" w:rsidRPr="00B95F83" w:rsidTr="0022234D">
        <w:tc>
          <w:tcPr>
            <w:tcW w:w="3654" w:type="pct"/>
            <w:vAlign w:val="center"/>
          </w:tcPr>
          <w:p w:rsidR="006A4BE0" w:rsidRPr="00B95F83" w:rsidRDefault="006A4BE0" w:rsidP="0022234D">
            <w:pPr>
              <w:pStyle w:val="Tableform"/>
              <w:jc w:val="left"/>
            </w:pPr>
            <w:r w:rsidRPr="00B95F83">
              <w:t>Women respondents as general members in the WMCA (%)</w:t>
            </w:r>
          </w:p>
        </w:tc>
        <w:tc>
          <w:tcPr>
            <w:tcW w:w="673" w:type="pct"/>
            <w:vAlign w:val="center"/>
          </w:tcPr>
          <w:p w:rsidR="006A4BE0" w:rsidRPr="00B95F83" w:rsidRDefault="006A4BE0" w:rsidP="00C92423">
            <w:pPr>
              <w:pStyle w:val="Tableform"/>
              <w:jc w:val="center"/>
            </w:pPr>
            <w:r w:rsidRPr="00B95F83">
              <w:t>23.9</w:t>
            </w:r>
          </w:p>
        </w:tc>
        <w:tc>
          <w:tcPr>
            <w:tcW w:w="673" w:type="pct"/>
            <w:vAlign w:val="center"/>
          </w:tcPr>
          <w:p w:rsidR="006A4BE0" w:rsidRPr="00B95F83" w:rsidRDefault="006A4BE0" w:rsidP="00C92423">
            <w:pPr>
              <w:pStyle w:val="Tableform"/>
              <w:jc w:val="center"/>
            </w:pPr>
            <w:r w:rsidRPr="00B95F83">
              <w:t>11.8</w:t>
            </w:r>
          </w:p>
        </w:tc>
      </w:tr>
      <w:tr w:rsidR="006A4BE0" w:rsidRPr="00B95F83" w:rsidTr="0022234D">
        <w:tc>
          <w:tcPr>
            <w:tcW w:w="3654" w:type="pct"/>
            <w:vAlign w:val="center"/>
          </w:tcPr>
          <w:p w:rsidR="006A4BE0" w:rsidRPr="00B95F83" w:rsidRDefault="006A4BE0" w:rsidP="0022234D">
            <w:pPr>
              <w:pStyle w:val="Tableform"/>
              <w:jc w:val="left"/>
            </w:pPr>
            <w:r w:rsidRPr="00B95F83">
              <w:t>Women employee in the WMCA (%)</w:t>
            </w:r>
          </w:p>
        </w:tc>
        <w:tc>
          <w:tcPr>
            <w:tcW w:w="673" w:type="pct"/>
            <w:vAlign w:val="center"/>
          </w:tcPr>
          <w:p w:rsidR="006A4BE0" w:rsidRPr="00B95F83" w:rsidRDefault="006A4BE0" w:rsidP="00C92423">
            <w:pPr>
              <w:pStyle w:val="Tableform"/>
              <w:jc w:val="center"/>
            </w:pPr>
            <w:r w:rsidRPr="00B95F83">
              <w:t>6.4</w:t>
            </w:r>
          </w:p>
        </w:tc>
        <w:tc>
          <w:tcPr>
            <w:tcW w:w="673" w:type="pct"/>
            <w:vAlign w:val="center"/>
          </w:tcPr>
          <w:p w:rsidR="006A4BE0" w:rsidRPr="00B95F83" w:rsidRDefault="006A4BE0" w:rsidP="00C92423">
            <w:pPr>
              <w:pStyle w:val="Tableform"/>
              <w:jc w:val="center"/>
            </w:pPr>
            <w:r w:rsidRPr="00B95F83">
              <w:t>-</w:t>
            </w:r>
          </w:p>
        </w:tc>
      </w:tr>
      <w:tr w:rsidR="006A4BE0" w:rsidRPr="00B95F83" w:rsidTr="0022234D">
        <w:tc>
          <w:tcPr>
            <w:tcW w:w="3654" w:type="pct"/>
            <w:vAlign w:val="center"/>
          </w:tcPr>
          <w:p w:rsidR="006A4BE0" w:rsidRPr="00B95F83" w:rsidRDefault="006A4BE0" w:rsidP="0022234D">
            <w:pPr>
              <w:pStyle w:val="Tableform"/>
              <w:jc w:val="left"/>
            </w:pPr>
            <w:r w:rsidRPr="00B95F83">
              <w:t>Women member in managing committee in the WMCA (%)</w:t>
            </w:r>
          </w:p>
        </w:tc>
        <w:tc>
          <w:tcPr>
            <w:tcW w:w="673" w:type="pct"/>
            <w:vAlign w:val="center"/>
          </w:tcPr>
          <w:p w:rsidR="006A4BE0" w:rsidRPr="00B95F83" w:rsidRDefault="006A4BE0" w:rsidP="00C92423">
            <w:pPr>
              <w:pStyle w:val="Tableform"/>
              <w:jc w:val="center"/>
            </w:pPr>
            <w:r w:rsidRPr="00B95F83">
              <w:t>0.1</w:t>
            </w:r>
          </w:p>
        </w:tc>
        <w:tc>
          <w:tcPr>
            <w:tcW w:w="673" w:type="pct"/>
            <w:vAlign w:val="center"/>
          </w:tcPr>
          <w:p w:rsidR="006A4BE0" w:rsidRPr="00B95F83" w:rsidRDefault="006A4BE0" w:rsidP="00C92423">
            <w:pPr>
              <w:pStyle w:val="Tableform"/>
              <w:jc w:val="center"/>
            </w:pPr>
            <w:r w:rsidRPr="00B95F83">
              <w:t>0.3</w:t>
            </w:r>
          </w:p>
        </w:tc>
      </w:tr>
      <w:tr w:rsidR="006A4BE0" w:rsidRPr="00B95F83" w:rsidTr="0022234D">
        <w:tc>
          <w:tcPr>
            <w:tcW w:w="3654" w:type="pct"/>
            <w:vAlign w:val="center"/>
          </w:tcPr>
          <w:p w:rsidR="006A4BE0" w:rsidRPr="00B95F83" w:rsidRDefault="006A4BE0" w:rsidP="0022234D">
            <w:pPr>
              <w:pStyle w:val="Tableform"/>
              <w:jc w:val="left"/>
            </w:pPr>
            <w:r w:rsidRPr="00B95F83">
              <w:t xml:space="preserve">Average no. of meetings attended by women respondents so far </w:t>
            </w:r>
          </w:p>
        </w:tc>
        <w:tc>
          <w:tcPr>
            <w:tcW w:w="673" w:type="pct"/>
            <w:vAlign w:val="center"/>
          </w:tcPr>
          <w:p w:rsidR="006A4BE0" w:rsidRPr="00B95F83" w:rsidRDefault="006A4BE0" w:rsidP="00C92423">
            <w:pPr>
              <w:pStyle w:val="Tableform"/>
              <w:jc w:val="center"/>
            </w:pPr>
            <w:r w:rsidRPr="00B95F83">
              <w:t>3.45</w:t>
            </w:r>
          </w:p>
        </w:tc>
        <w:tc>
          <w:tcPr>
            <w:tcW w:w="673" w:type="pct"/>
            <w:vAlign w:val="center"/>
          </w:tcPr>
          <w:p w:rsidR="006A4BE0" w:rsidRPr="00B95F83" w:rsidRDefault="006A4BE0" w:rsidP="00C92423">
            <w:pPr>
              <w:pStyle w:val="Tableform"/>
              <w:jc w:val="center"/>
            </w:pPr>
            <w:r w:rsidRPr="00B95F83">
              <w:t>3.18</w:t>
            </w:r>
          </w:p>
        </w:tc>
      </w:tr>
      <w:tr w:rsidR="006A4BE0" w:rsidRPr="00B95F83" w:rsidTr="0022234D">
        <w:tc>
          <w:tcPr>
            <w:tcW w:w="3654" w:type="pct"/>
            <w:vAlign w:val="center"/>
          </w:tcPr>
          <w:p w:rsidR="006A4BE0" w:rsidRPr="00B95F83" w:rsidRDefault="006A4BE0" w:rsidP="0022234D">
            <w:pPr>
              <w:pStyle w:val="Tableform"/>
              <w:jc w:val="left"/>
            </w:pPr>
            <w:r w:rsidRPr="00B95F83">
              <w:t>Average no. of village meetings attended by women respondents last year</w:t>
            </w:r>
          </w:p>
        </w:tc>
        <w:tc>
          <w:tcPr>
            <w:tcW w:w="673" w:type="pct"/>
            <w:vAlign w:val="center"/>
          </w:tcPr>
          <w:p w:rsidR="006A4BE0" w:rsidRPr="00B95F83" w:rsidRDefault="006A4BE0" w:rsidP="00C92423">
            <w:pPr>
              <w:pStyle w:val="Tableform"/>
              <w:jc w:val="center"/>
            </w:pPr>
            <w:r w:rsidRPr="00B95F83">
              <w:t>2.84</w:t>
            </w:r>
          </w:p>
        </w:tc>
        <w:tc>
          <w:tcPr>
            <w:tcW w:w="673" w:type="pct"/>
            <w:vAlign w:val="center"/>
          </w:tcPr>
          <w:p w:rsidR="006A4BE0" w:rsidRPr="00B95F83" w:rsidRDefault="006A4BE0" w:rsidP="00C92423">
            <w:pPr>
              <w:pStyle w:val="Tableform"/>
              <w:jc w:val="center"/>
            </w:pPr>
            <w:r w:rsidRPr="00B95F83">
              <w:t>2.52</w:t>
            </w:r>
          </w:p>
        </w:tc>
      </w:tr>
      <w:tr w:rsidR="006A4BE0" w:rsidRPr="00B95F83" w:rsidTr="0022234D">
        <w:tc>
          <w:tcPr>
            <w:tcW w:w="3654" w:type="pct"/>
            <w:tcBorders>
              <w:bottom w:val="double" w:sz="4" w:space="0" w:color="auto"/>
            </w:tcBorders>
            <w:vAlign w:val="center"/>
          </w:tcPr>
          <w:p w:rsidR="006A4BE0" w:rsidRPr="00B95F83" w:rsidRDefault="006A4BE0" w:rsidP="0022234D">
            <w:pPr>
              <w:pStyle w:val="Tableform"/>
              <w:jc w:val="left"/>
            </w:pPr>
            <w:r w:rsidRPr="00B95F83">
              <w:t>Average no. of female members in LCS</w:t>
            </w:r>
          </w:p>
        </w:tc>
        <w:tc>
          <w:tcPr>
            <w:tcW w:w="673" w:type="pct"/>
            <w:tcBorders>
              <w:bottom w:val="double" w:sz="4" w:space="0" w:color="auto"/>
            </w:tcBorders>
            <w:vAlign w:val="center"/>
          </w:tcPr>
          <w:p w:rsidR="006A4BE0" w:rsidRPr="00B95F83" w:rsidRDefault="006A4BE0" w:rsidP="00C92423">
            <w:pPr>
              <w:pStyle w:val="Tableform"/>
              <w:jc w:val="center"/>
            </w:pPr>
            <w:r w:rsidRPr="00B95F83">
              <w:t>59.43</w:t>
            </w:r>
          </w:p>
        </w:tc>
        <w:tc>
          <w:tcPr>
            <w:tcW w:w="673" w:type="pct"/>
            <w:tcBorders>
              <w:bottom w:val="double" w:sz="4" w:space="0" w:color="auto"/>
            </w:tcBorders>
            <w:vAlign w:val="center"/>
          </w:tcPr>
          <w:p w:rsidR="006A4BE0" w:rsidRPr="00B95F83" w:rsidRDefault="006A4BE0" w:rsidP="00C92423">
            <w:pPr>
              <w:pStyle w:val="Tableform"/>
              <w:jc w:val="center"/>
            </w:pPr>
            <w:r w:rsidRPr="00B95F83">
              <w:t>15.71</w:t>
            </w:r>
          </w:p>
        </w:tc>
      </w:tr>
    </w:tbl>
    <w:p w:rsidR="006A4BE0" w:rsidRPr="00B95F83" w:rsidRDefault="006A4BE0" w:rsidP="000731EB">
      <w:pPr>
        <w:pStyle w:val="Source"/>
      </w:pPr>
      <w:r w:rsidRPr="00B95F83">
        <w:t xml:space="preserve">Source:  SSWRDSP-II Benchmark Survey (2007) &amp; PSSWRSP Impact Evaluation Survey (2015). </w:t>
      </w:r>
    </w:p>
    <w:p w:rsidR="006A4BE0" w:rsidRPr="00B95F83" w:rsidRDefault="006A4BE0" w:rsidP="000731EB">
      <w:pPr>
        <w:pStyle w:val="Heading3"/>
        <w:rPr>
          <w:rFonts w:hint="eastAsia"/>
        </w:rPr>
      </w:pPr>
      <w:bookmarkStart w:id="544" w:name="_Toc455844235"/>
      <w:bookmarkStart w:id="545" w:name="_Toc462325011"/>
      <w:r w:rsidRPr="00B95F83">
        <w:t>Problems faced by Women in the Study Areas</w:t>
      </w:r>
      <w:bookmarkEnd w:id="544"/>
      <w:bookmarkEnd w:id="545"/>
    </w:p>
    <w:p w:rsidR="006A4BE0" w:rsidRPr="00B95F83" w:rsidRDefault="006A4BE0" w:rsidP="000731EB">
      <w:pPr>
        <w:pStyle w:val="Body"/>
      </w:pPr>
      <w:r w:rsidRPr="00B95F83">
        <w:t>It can be concluded from all the findings presented so far that overall impact of the implementation of the small-scale water development projects on women’s development is positive. But this positive impact would have been more if the supporting facilities could be provided adequately and properly. In most of the cases, the women cannot use the facilities provided by the projects to the larger extent for lack of support services like adequate credit, skill, training etc. Problems faced by women in the project and control areas are presented in Table 6.8. It can be noticed from the table that lack of capital/indebtedness was one of the biggest problems facing the women of both the project and control areas. In fact, capital and land were the major requirements for using the facilities resulting from the implementation of the water resources development projects.</w:t>
      </w:r>
    </w:p>
    <w:p w:rsidR="006A4BE0" w:rsidRPr="00B95F83" w:rsidRDefault="006A4BE0" w:rsidP="000731EB">
      <w:pPr>
        <w:pStyle w:val="Body"/>
      </w:pPr>
      <w:r w:rsidRPr="00B95F83">
        <w:t xml:space="preserve">It can also be noticed from Table 6.8 that as general problems, backwardness of women in terms of education and culture was one of the biggest problems facing the women of both the project and control areas. The other general problems more frequently reported were lack of women’s security, lack of decision-making power, limited income earning opportunities for women and early marriage and dowry. The problems related to agriculture, more frequently cited ones, were low wage rate to women labor, lack of access to leased/shared-in land/water bodies, preference to male as wage labor and marketing problem of goods produced by women. </w:t>
      </w:r>
    </w:p>
    <w:p w:rsidR="006A4BE0" w:rsidRPr="00B95F83" w:rsidRDefault="006A4BE0" w:rsidP="000731EB">
      <w:pPr>
        <w:pStyle w:val="Tablesscs"/>
        <w:rPr>
          <w:rFonts w:hint="eastAsia"/>
        </w:rPr>
      </w:pPr>
      <w:bookmarkStart w:id="546" w:name="_Toc455844236"/>
      <w:bookmarkStart w:id="547" w:name="_Toc462325131"/>
      <w:r w:rsidRPr="00B95F83">
        <w:t>Table 6.8</w:t>
      </w:r>
      <w:bookmarkEnd w:id="546"/>
      <w:r w:rsidRPr="00B95F83">
        <w:t xml:space="preserve">: </w:t>
      </w:r>
      <w:bookmarkStart w:id="548" w:name="_Toc455844237"/>
      <w:r w:rsidRPr="00B95F83">
        <w:t>List of Problems related to Women and Development</w:t>
      </w:r>
      <w:bookmarkEnd w:id="548"/>
      <w:bookmarkEnd w:id="547"/>
    </w:p>
    <w:p w:rsidR="006A4BE0" w:rsidRPr="00B95F83" w:rsidRDefault="006A4BE0" w:rsidP="0022234D">
      <w:bookmarkStart w:id="549" w:name="_Toc455844238"/>
      <w:r w:rsidRPr="00B95F83">
        <w:t>(mentioned by respondents)</w:t>
      </w:r>
      <w:bookmarkEnd w:id="54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4590"/>
        <w:gridCol w:w="850"/>
        <w:gridCol w:w="739"/>
        <w:gridCol w:w="739"/>
        <w:gridCol w:w="850"/>
        <w:gridCol w:w="739"/>
        <w:gridCol w:w="736"/>
      </w:tblGrid>
      <w:tr w:rsidR="006A4BE0" w:rsidRPr="00B95F83" w:rsidTr="000731EB">
        <w:trPr>
          <w:trHeight w:val="20"/>
        </w:trPr>
        <w:tc>
          <w:tcPr>
            <w:tcW w:w="2500" w:type="pct"/>
            <w:vMerge w:val="restart"/>
            <w:tcBorders>
              <w:top w:val="double" w:sz="4" w:space="0" w:color="auto"/>
            </w:tcBorders>
            <w:shd w:val="clear" w:color="auto" w:fill="D9D9D9"/>
            <w:vAlign w:val="center"/>
          </w:tcPr>
          <w:p w:rsidR="006A4BE0" w:rsidRPr="00B95F83" w:rsidRDefault="006A4BE0" w:rsidP="00C92423">
            <w:pPr>
              <w:pStyle w:val="Tableform"/>
              <w:spacing w:before="40"/>
              <w:rPr>
                <w:b/>
              </w:rPr>
            </w:pPr>
            <w:r w:rsidRPr="00B95F83">
              <w:rPr>
                <w:b/>
              </w:rPr>
              <w:t>Problems</w:t>
            </w:r>
          </w:p>
        </w:tc>
        <w:tc>
          <w:tcPr>
            <w:tcW w:w="2500" w:type="pct"/>
            <w:gridSpan w:val="6"/>
            <w:tcBorders>
              <w:top w:val="double" w:sz="4" w:space="0" w:color="auto"/>
            </w:tcBorders>
            <w:shd w:val="clear" w:color="auto" w:fill="D9D9D9"/>
          </w:tcPr>
          <w:p w:rsidR="006A4BE0" w:rsidRPr="00B95F83" w:rsidRDefault="006A4BE0" w:rsidP="00C92423">
            <w:pPr>
              <w:pStyle w:val="Tableform"/>
              <w:spacing w:before="40"/>
              <w:jc w:val="center"/>
              <w:rPr>
                <w:b/>
              </w:rPr>
            </w:pPr>
            <w:r w:rsidRPr="00B95F83">
              <w:rPr>
                <w:b/>
              </w:rPr>
              <w:t>% of responses</w:t>
            </w:r>
          </w:p>
        </w:tc>
      </w:tr>
      <w:tr w:rsidR="006A4BE0" w:rsidRPr="00B95F83" w:rsidTr="000731EB">
        <w:trPr>
          <w:trHeight w:val="20"/>
        </w:trPr>
        <w:tc>
          <w:tcPr>
            <w:tcW w:w="2500" w:type="pct"/>
            <w:vMerge/>
            <w:shd w:val="clear" w:color="auto" w:fill="D9D9D9"/>
            <w:vAlign w:val="center"/>
          </w:tcPr>
          <w:p w:rsidR="006A4BE0" w:rsidRPr="00B95F83" w:rsidRDefault="006A4BE0" w:rsidP="00C92423">
            <w:pPr>
              <w:pStyle w:val="Tableform"/>
              <w:spacing w:before="40"/>
              <w:rPr>
                <w:b/>
              </w:rPr>
            </w:pPr>
          </w:p>
        </w:tc>
        <w:tc>
          <w:tcPr>
            <w:tcW w:w="1250" w:type="pct"/>
            <w:gridSpan w:val="3"/>
            <w:shd w:val="clear" w:color="auto" w:fill="D9D9D9"/>
          </w:tcPr>
          <w:p w:rsidR="006A4BE0" w:rsidRPr="00B95F83" w:rsidRDefault="006A4BE0" w:rsidP="00C92423">
            <w:pPr>
              <w:pStyle w:val="Tableform"/>
              <w:spacing w:before="40"/>
              <w:jc w:val="center"/>
              <w:rPr>
                <w:b/>
              </w:rPr>
            </w:pPr>
            <w:r w:rsidRPr="00B95F83">
              <w:rPr>
                <w:b/>
              </w:rPr>
              <w:t>Project area</w:t>
            </w:r>
          </w:p>
        </w:tc>
        <w:tc>
          <w:tcPr>
            <w:tcW w:w="1250" w:type="pct"/>
            <w:gridSpan w:val="3"/>
            <w:shd w:val="clear" w:color="auto" w:fill="D9D9D9"/>
          </w:tcPr>
          <w:p w:rsidR="006A4BE0" w:rsidRPr="00B95F83" w:rsidRDefault="006A4BE0" w:rsidP="00C92423">
            <w:pPr>
              <w:pStyle w:val="Tableform"/>
              <w:spacing w:before="40"/>
              <w:jc w:val="center"/>
              <w:rPr>
                <w:b/>
              </w:rPr>
            </w:pPr>
            <w:r w:rsidRPr="00B95F83">
              <w:rPr>
                <w:b/>
              </w:rPr>
              <w:t>Control area</w:t>
            </w:r>
          </w:p>
        </w:tc>
      </w:tr>
      <w:tr w:rsidR="006A4BE0" w:rsidRPr="00B95F83" w:rsidTr="000731EB">
        <w:trPr>
          <w:trHeight w:val="20"/>
        </w:trPr>
        <w:tc>
          <w:tcPr>
            <w:tcW w:w="2500" w:type="pct"/>
            <w:vMerge/>
            <w:shd w:val="clear" w:color="auto" w:fill="D9D9D9"/>
            <w:vAlign w:val="center"/>
          </w:tcPr>
          <w:p w:rsidR="006A4BE0" w:rsidRPr="00B95F83" w:rsidRDefault="006A4BE0" w:rsidP="00C92423">
            <w:pPr>
              <w:pStyle w:val="Tableform"/>
              <w:spacing w:before="40"/>
              <w:rPr>
                <w:b/>
              </w:rPr>
            </w:pPr>
          </w:p>
        </w:tc>
        <w:tc>
          <w:tcPr>
            <w:tcW w:w="417" w:type="pct"/>
            <w:shd w:val="clear" w:color="auto" w:fill="D9D9D9"/>
          </w:tcPr>
          <w:p w:rsidR="006A4BE0" w:rsidRPr="00B95F83" w:rsidRDefault="006A4BE0" w:rsidP="00C92423">
            <w:pPr>
              <w:pStyle w:val="Tableform"/>
              <w:spacing w:before="40"/>
              <w:jc w:val="center"/>
              <w:rPr>
                <w:b/>
              </w:rPr>
            </w:pPr>
            <w:r w:rsidRPr="00B95F83">
              <w:rPr>
                <w:b/>
              </w:rPr>
              <w:t>Before</w:t>
            </w:r>
          </w:p>
        </w:tc>
        <w:tc>
          <w:tcPr>
            <w:tcW w:w="417" w:type="pct"/>
            <w:shd w:val="clear" w:color="auto" w:fill="D9D9D9"/>
          </w:tcPr>
          <w:p w:rsidR="006A4BE0" w:rsidRPr="00B95F83" w:rsidRDefault="006A4BE0" w:rsidP="00C92423">
            <w:pPr>
              <w:pStyle w:val="Tableform"/>
              <w:spacing w:before="40"/>
              <w:jc w:val="center"/>
              <w:rPr>
                <w:b/>
              </w:rPr>
            </w:pPr>
            <w:r w:rsidRPr="00B95F83">
              <w:rPr>
                <w:b/>
              </w:rPr>
              <w:t>After</w:t>
            </w:r>
          </w:p>
        </w:tc>
        <w:tc>
          <w:tcPr>
            <w:tcW w:w="417" w:type="pct"/>
            <w:shd w:val="clear" w:color="auto" w:fill="D9D9D9"/>
          </w:tcPr>
          <w:p w:rsidR="006A4BE0" w:rsidRPr="00B95F83" w:rsidRDefault="006A4BE0" w:rsidP="00C92423">
            <w:pPr>
              <w:pStyle w:val="Tableform"/>
              <w:spacing w:before="40"/>
              <w:jc w:val="center"/>
              <w:rPr>
                <w:b/>
              </w:rPr>
            </w:pPr>
            <w:r w:rsidRPr="00B95F83">
              <w:rPr>
                <w:b/>
              </w:rPr>
              <w:t>PPC</w:t>
            </w:r>
          </w:p>
        </w:tc>
        <w:tc>
          <w:tcPr>
            <w:tcW w:w="417" w:type="pct"/>
            <w:shd w:val="clear" w:color="auto" w:fill="D9D9D9"/>
          </w:tcPr>
          <w:p w:rsidR="006A4BE0" w:rsidRPr="00B95F83" w:rsidRDefault="006A4BE0" w:rsidP="00C92423">
            <w:pPr>
              <w:pStyle w:val="Tableform"/>
              <w:spacing w:before="40"/>
              <w:jc w:val="center"/>
              <w:rPr>
                <w:b/>
              </w:rPr>
            </w:pPr>
            <w:r w:rsidRPr="00B95F83">
              <w:rPr>
                <w:b/>
              </w:rPr>
              <w:t>Before</w:t>
            </w:r>
          </w:p>
        </w:tc>
        <w:tc>
          <w:tcPr>
            <w:tcW w:w="417" w:type="pct"/>
            <w:shd w:val="clear" w:color="auto" w:fill="D9D9D9"/>
          </w:tcPr>
          <w:p w:rsidR="006A4BE0" w:rsidRPr="00B95F83" w:rsidRDefault="006A4BE0" w:rsidP="00C92423">
            <w:pPr>
              <w:pStyle w:val="Tableform"/>
              <w:spacing w:before="40"/>
              <w:jc w:val="center"/>
              <w:rPr>
                <w:b/>
              </w:rPr>
            </w:pPr>
            <w:r w:rsidRPr="00B95F83">
              <w:rPr>
                <w:b/>
              </w:rPr>
              <w:t>After</w:t>
            </w:r>
          </w:p>
        </w:tc>
        <w:tc>
          <w:tcPr>
            <w:tcW w:w="417" w:type="pct"/>
            <w:shd w:val="clear" w:color="auto" w:fill="D9D9D9"/>
          </w:tcPr>
          <w:p w:rsidR="006A4BE0" w:rsidRPr="00B95F83" w:rsidRDefault="006A4BE0" w:rsidP="00C92423">
            <w:pPr>
              <w:pStyle w:val="Tableform"/>
              <w:spacing w:before="40"/>
              <w:jc w:val="center"/>
              <w:rPr>
                <w:b/>
              </w:rPr>
            </w:pPr>
            <w:r w:rsidRPr="00B95F83">
              <w:rPr>
                <w:b/>
              </w:rPr>
              <w:t>PPC</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General</w:t>
            </w: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r>
      <w:tr w:rsidR="006A4BE0" w:rsidRPr="00B95F83" w:rsidTr="000731EB">
        <w:trPr>
          <w:trHeight w:val="20"/>
        </w:trPr>
        <w:tc>
          <w:tcPr>
            <w:tcW w:w="2500" w:type="pct"/>
          </w:tcPr>
          <w:p w:rsidR="006A4BE0" w:rsidRPr="00B95F83" w:rsidRDefault="006A4BE0" w:rsidP="00C92423">
            <w:pPr>
              <w:pStyle w:val="Tableform"/>
              <w:spacing w:before="40"/>
            </w:pPr>
            <w:r w:rsidRPr="00B95F83">
              <w:t>Backwardness of women in terms of education &amp; culture</w:t>
            </w:r>
          </w:p>
        </w:tc>
        <w:tc>
          <w:tcPr>
            <w:tcW w:w="417" w:type="pct"/>
            <w:vAlign w:val="bottom"/>
          </w:tcPr>
          <w:p w:rsidR="006A4BE0" w:rsidRPr="00B95F83" w:rsidRDefault="006A4BE0" w:rsidP="00C92423">
            <w:pPr>
              <w:pStyle w:val="Tableform"/>
              <w:spacing w:before="40"/>
              <w:jc w:val="center"/>
            </w:pPr>
            <w:r w:rsidRPr="00B95F83">
              <w:t>21.3</w:t>
            </w:r>
          </w:p>
        </w:tc>
        <w:tc>
          <w:tcPr>
            <w:tcW w:w="417" w:type="pct"/>
            <w:vAlign w:val="bottom"/>
          </w:tcPr>
          <w:p w:rsidR="006A4BE0" w:rsidRPr="00B95F83" w:rsidRDefault="006A4BE0" w:rsidP="00C92423">
            <w:pPr>
              <w:pStyle w:val="Tableform"/>
              <w:spacing w:before="40"/>
              <w:jc w:val="center"/>
            </w:pPr>
            <w:r w:rsidRPr="00B95F83">
              <w:t>17.5</w:t>
            </w:r>
          </w:p>
        </w:tc>
        <w:tc>
          <w:tcPr>
            <w:tcW w:w="417" w:type="pct"/>
            <w:vAlign w:val="bottom"/>
          </w:tcPr>
          <w:p w:rsidR="006A4BE0" w:rsidRPr="00B95F83" w:rsidRDefault="006A4BE0" w:rsidP="00C92423">
            <w:pPr>
              <w:pStyle w:val="Tableform"/>
              <w:spacing w:before="40"/>
              <w:jc w:val="center"/>
            </w:pPr>
            <w:r w:rsidRPr="00B95F83">
              <w:t>-3.8</w:t>
            </w:r>
          </w:p>
        </w:tc>
        <w:tc>
          <w:tcPr>
            <w:tcW w:w="417" w:type="pct"/>
            <w:vAlign w:val="bottom"/>
          </w:tcPr>
          <w:p w:rsidR="006A4BE0" w:rsidRPr="00B95F83" w:rsidRDefault="006A4BE0" w:rsidP="00C92423">
            <w:pPr>
              <w:pStyle w:val="Tableform"/>
              <w:spacing w:before="40"/>
              <w:jc w:val="center"/>
            </w:pPr>
            <w:r w:rsidRPr="00B95F83">
              <w:t>19.6</w:t>
            </w:r>
          </w:p>
        </w:tc>
        <w:tc>
          <w:tcPr>
            <w:tcW w:w="417" w:type="pct"/>
            <w:vAlign w:val="bottom"/>
          </w:tcPr>
          <w:p w:rsidR="006A4BE0" w:rsidRPr="00B95F83" w:rsidRDefault="006A4BE0" w:rsidP="00C92423">
            <w:pPr>
              <w:pStyle w:val="Tableform"/>
              <w:spacing w:before="40"/>
              <w:jc w:val="center"/>
            </w:pPr>
            <w:r w:rsidRPr="00B95F83">
              <w:t>16.6</w:t>
            </w:r>
          </w:p>
        </w:tc>
        <w:tc>
          <w:tcPr>
            <w:tcW w:w="417" w:type="pct"/>
            <w:vAlign w:val="bottom"/>
          </w:tcPr>
          <w:p w:rsidR="006A4BE0" w:rsidRPr="00B95F83" w:rsidRDefault="006A4BE0" w:rsidP="00C92423">
            <w:pPr>
              <w:pStyle w:val="Tableform"/>
              <w:spacing w:before="40"/>
              <w:jc w:val="center"/>
            </w:pPr>
            <w:r w:rsidRPr="00B95F83">
              <w:t>-3.0</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women’s security</w:t>
            </w:r>
          </w:p>
        </w:tc>
        <w:tc>
          <w:tcPr>
            <w:tcW w:w="417" w:type="pct"/>
            <w:vAlign w:val="bottom"/>
          </w:tcPr>
          <w:p w:rsidR="006A4BE0" w:rsidRPr="00B95F83" w:rsidRDefault="006A4BE0" w:rsidP="00C92423">
            <w:pPr>
              <w:pStyle w:val="Tableform"/>
              <w:spacing w:before="40"/>
              <w:jc w:val="center"/>
            </w:pPr>
            <w:r w:rsidRPr="00B95F83">
              <w:t>6.7</w:t>
            </w:r>
          </w:p>
        </w:tc>
        <w:tc>
          <w:tcPr>
            <w:tcW w:w="417" w:type="pct"/>
            <w:vAlign w:val="bottom"/>
          </w:tcPr>
          <w:p w:rsidR="006A4BE0" w:rsidRPr="00B95F83" w:rsidRDefault="006A4BE0" w:rsidP="00C92423">
            <w:pPr>
              <w:pStyle w:val="Tableform"/>
              <w:spacing w:before="40"/>
              <w:jc w:val="center"/>
            </w:pPr>
            <w:r w:rsidRPr="00B95F83">
              <w:t>3.8</w:t>
            </w:r>
          </w:p>
        </w:tc>
        <w:tc>
          <w:tcPr>
            <w:tcW w:w="417" w:type="pct"/>
            <w:vAlign w:val="bottom"/>
          </w:tcPr>
          <w:p w:rsidR="006A4BE0" w:rsidRPr="00B95F83" w:rsidRDefault="006A4BE0" w:rsidP="00C92423">
            <w:pPr>
              <w:pStyle w:val="Tableform"/>
              <w:spacing w:before="40"/>
              <w:jc w:val="center"/>
            </w:pPr>
            <w:r w:rsidRPr="00B95F83">
              <w:t>-2.9</w:t>
            </w:r>
          </w:p>
        </w:tc>
        <w:tc>
          <w:tcPr>
            <w:tcW w:w="417" w:type="pct"/>
            <w:vAlign w:val="bottom"/>
          </w:tcPr>
          <w:p w:rsidR="006A4BE0" w:rsidRPr="00B95F83" w:rsidRDefault="006A4BE0" w:rsidP="00C92423">
            <w:pPr>
              <w:pStyle w:val="Tableform"/>
              <w:spacing w:before="40"/>
              <w:jc w:val="center"/>
            </w:pPr>
            <w:r w:rsidRPr="00B95F83">
              <w:t>6.4</w:t>
            </w:r>
          </w:p>
        </w:tc>
        <w:tc>
          <w:tcPr>
            <w:tcW w:w="417" w:type="pct"/>
            <w:vAlign w:val="bottom"/>
          </w:tcPr>
          <w:p w:rsidR="006A4BE0" w:rsidRPr="00B95F83" w:rsidRDefault="006A4BE0" w:rsidP="00C92423">
            <w:pPr>
              <w:pStyle w:val="Tableform"/>
              <w:spacing w:before="40"/>
              <w:jc w:val="center"/>
            </w:pPr>
            <w:r w:rsidRPr="00B95F83">
              <w:t>3.5</w:t>
            </w:r>
          </w:p>
        </w:tc>
        <w:tc>
          <w:tcPr>
            <w:tcW w:w="417" w:type="pct"/>
            <w:vAlign w:val="bottom"/>
          </w:tcPr>
          <w:p w:rsidR="006A4BE0" w:rsidRPr="00B95F83" w:rsidRDefault="006A4BE0" w:rsidP="00C92423">
            <w:pPr>
              <w:pStyle w:val="Tableform"/>
              <w:spacing w:before="40"/>
              <w:jc w:val="center"/>
            </w:pPr>
            <w:r w:rsidRPr="00B95F83">
              <w:t>-2.9</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capital</w:t>
            </w:r>
          </w:p>
        </w:tc>
        <w:tc>
          <w:tcPr>
            <w:tcW w:w="417" w:type="pct"/>
            <w:vAlign w:val="bottom"/>
          </w:tcPr>
          <w:p w:rsidR="006A4BE0" w:rsidRPr="00B95F83" w:rsidRDefault="006A4BE0" w:rsidP="00C92423">
            <w:pPr>
              <w:pStyle w:val="Tableform"/>
              <w:spacing w:before="40"/>
              <w:jc w:val="center"/>
            </w:pPr>
            <w:r w:rsidRPr="00B95F83">
              <w:t>11.0</w:t>
            </w:r>
          </w:p>
        </w:tc>
        <w:tc>
          <w:tcPr>
            <w:tcW w:w="417" w:type="pct"/>
            <w:vAlign w:val="bottom"/>
          </w:tcPr>
          <w:p w:rsidR="006A4BE0" w:rsidRPr="00B95F83" w:rsidRDefault="006A4BE0" w:rsidP="00C92423">
            <w:pPr>
              <w:pStyle w:val="Tableform"/>
              <w:spacing w:before="40"/>
              <w:jc w:val="center"/>
            </w:pPr>
            <w:r w:rsidRPr="00B95F83">
              <w:t>11.0</w:t>
            </w:r>
          </w:p>
        </w:tc>
        <w:tc>
          <w:tcPr>
            <w:tcW w:w="417" w:type="pct"/>
            <w:vAlign w:val="bottom"/>
          </w:tcPr>
          <w:p w:rsidR="006A4BE0" w:rsidRPr="00B95F83" w:rsidRDefault="006A4BE0" w:rsidP="00C92423">
            <w:pPr>
              <w:pStyle w:val="Tableform"/>
              <w:spacing w:before="40"/>
              <w:jc w:val="center"/>
            </w:pPr>
            <w:r w:rsidRPr="00B95F83">
              <w:t>-</w:t>
            </w:r>
          </w:p>
        </w:tc>
        <w:tc>
          <w:tcPr>
            <w:tcW w:w="417" w:type="pct"/>
            <w:vAlign w:val="bottom"/>
          </w:tcPr>
          <w:p w:rsidR="006A4BE0" w:rsidRPr="00B95F83" w:rsidRDefault="006A4BE0" w:rsidP="00C92423">
            <w:pPr>
              <w:pStyle w:val="Tableform"/>
              <w:spacing w:before="40"/>
              <w:jc w:val="center"/>
            </w:pPr>
            <w:r w:rsidRPr="00B95F83">
              <w:t>11.2</w:t>
            </w:r>
          </w:p>
        </w:tc>
        <w:tc>
          <w:tcPr>
            <w:tcW w:w="417" w:type="pct"/>
            <w:vAlign w:val="bottom"/>
          </w:tcPr>
          <w:p w:rsidR="006A4BE0" w:rsidRPr="00B95F83" w:rsidRDefault="006A4BE0" w:rsidP="00C92423">
            <w:pPr>
              <w:pStyle w:val="Tableform"/>
              <w:spacing w:before="40"/>
              <w:jc w:val="center"/>
            </w:pPr>
            <w:r w:rsidRPr="00B95F83">
              <w:t>10.1</w:t>
            </w:r>
          </w:p>
        </w:tc>
        <w:tc>
          <w:tcPr>
            <w:tcW w:w="417" w:type="pct"/>
            <w:vAlign w:val="bottom"/>
          </w:tcPr>
          <w:p w:rsidR="006A4BE0" w:rsidRPr="00B95F83" w:rsidRDefault="006A4BE0" w:rsidP="00C92423">
            <w:pPr>
              <w:pStyle w:val="Tableform"/>
              <w:spacing w:before="40"/>
              <w:jc w:val="center"/>
            </w:pPr>
            <w:r w:rsidRPr="00B95F83">
              <w:t>-1.1</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decision-making power</w:t>
            </w:r>
          </w:p>
        </w:tc>
        <w:tc>
          <w:tcPr>
            <w:tcW w:w="417" w:type="pct"/>
            <w:vAlign w:val="bottom"/>
          </w:tcPr>
          <w:p w:rsidR="006A4BE0" w:rsidRPr="00B95F83" w:rsidRDefault="006A4BE0" w:rsidP="00C92423">
            <w:pPr>
              <w:pStyle w:val="Tableform"/>
              <w:spacing w:before="40"/>
              <w:jc w:val="center"/>
            </w:pPr>
            <w:r w:rsidRPr="00B95F83">
              <w:t>16.6</w:t>
            </w:r>
          </w:p>
        </w:tc>
        <w:tc>
          <w:tcPr>
            <w:tcW w:w="417" w:type="pct"/>
            <w:vAlign w:val="bottom"/>
          </w:tcPr>
          <w:p w:rsidR="006A4BE0" w:rsidRPr="00B95F83" w:rsidRDefault="006A4BE0" w:rsidP="00C92423">
            <w:pPr>
              <w:pStyle w:val="Tableform"/>
              <w:spacing w:before="40"/>
              <w:jc w:val="center"/>
            </w:pPr>
            <w:r w:rsidRPr="00B95F83">
              <w:t>12.8</w:t>
            </w:r>
          </w:p>
        </w:tc>
        <w:tc>
          <w:tcPr>
            <w:tcW w:w="417" w:type="pct"/>
            <w:vAlign w:val="bottom"/>
          </w:tcPr>
          <w:p w:rsidR="006A4BE0" w:rsidRPr="00B95F83" w:rsidRDefault="006A4BE0" w:rsidP="00C92423">
            <w:pPr>
              <w:pStyle w:val="Tableform"/>
              <w:spacing w:before="40"/>
              <w:jc w:val="center"/>
            </w:pPr>
            <w:r w:rsidRPr="00B95F83">
              <w:t>-3.8</w:t>
            </w:r>
          </w:p>
        </w:tc>
        <w:tc>
          <w:tcPr>
            <w:tcW w:w="417" w:type="pct"/>
            <w:vAlign w:val="bottom"/>
          </w:tcPr>
          <w:p w:rsidR="006A4BE0" w:rsidRPr="00B95F83" w:rsidRDefault="006A4BE0" w:rsidP="00C92423">
            <w:pPr>
              <w:pStyle w:val="Tableform"/>
              <w:spacing w:before="40"/>
              <w:jc w:val="center"/>
            </w:pPr>
            <w:r w:rsidRPr="00B95F83">
              <w:t>16.8</w:t>
            </w:r>
          </w:p>
        </w:tc>
        <w:tc>
          <w:tcPr>
            <w:tcW w:w="417" w:type="pct"/>
            <w:vAlign w:val="bottom"/>
          </w:tcPr>
          <w:p w:rsidR="006A4BE0" w:rsidRPr="00B95F83" w:rsidRDefault="006A4BE0" w:rsidP="00C92423">
            <w:pPr>
              <w:pStyle w:val="Tableform"/>
              <w:spacing w:before="40"/>
              <w:jc w:val="center"/>
            </w:pPr>
            <w:r w:rsidRPr="00B95F83">
              <w:t>13.6</w:t>
            </w:r>
          </w:p>
        </w:tc>
        <w:tc>
          <w:tcPr>
            <w:tcW w:w="417" w:type="pct"/>
            <w:vAlign w:val="bottom"/>
          </w:tcPr>
          <w:p w:rsidR="006A4BE0" w:rsidRPr="00B95F83" w:rsidRDefault="006A4BE0" w:rsidP="00C92423">
            <w:pPr>
              <w:pStyle w:val="Tableform"/>
              <w:spacing w:before="40"/>
              <w:jc w:val="center"/>
            </w:pPr>
            <w:r w:rsidRPr="00B95F83">
              <w:t>-3.2</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Limited income earning opportunities for women</w:t>
            </w:r>
          </w:p>
        </w:tc>
        <w:tc>
          <w:tcPr>
            <w:tcW w:w="417" w:type="pct"/>
            <w:vAlign w:val="bottom"/>
          </w:tcPr>
          <w:p w:rsidR="006A4BE0" w:rsidRPr="00B95F83" w:rsidRDefault="006A4BE0" w:rsidP="00C92423">
            <w:pPr>
              <w:pStyle w:val="Tableform"/>
              <w:spacing w:before="40"/>
              <w:jc w:val="center"/>
            </w:pPr>
            <w:r w:rsidRPr="00B95F83">
              <w:t>15.9</w:t>
            </w:r>
          </w:p>
        </w:tc>
        <w:tc>
          <w:tcPr>
            <w:tcW w:w="417" w:type="pct"/>
            <w:vAlign w:val="bottom"/>
          </w:tcPr>
          <w:p w:rsidR="006A4BE0" w:rsidRPr="00B95F83" w:rsidRDefault="006A4BE0" w:rsidP="00C92423">
            <w:pPr>
              <w:pStyle w:val="Tableform"/>
              <w:spacing w:before="40"/>
              <w:jc w:val="center"/>
            </w:pPr>
            <w:r w:rsidRPr="00B95F83">
              <w:t>15.3</w:t>
            </w:r>
          </w:p>
        </w:tc>
        <w:tc>
          <w:tcPr>
            <w:tcW w:w="417" w:type="pct"/>
            <w:vAlign w:val="bottom"/>
          </w:tcPr>
          <w:p w:rsidR="006A4BE0" w:rsidRPr="00B95F83" w:rsidRDefault="006A4BE0" w:rsidP="00C92423">
            <w:pPr>
              <w:pStyle w:val="Tableform"/>
              <w:spacing w:before="40"/>
              <w:jc w:val="center"/>
            </w:pPr>
            <w:r w:rsidRPr="00B95F83">
              <w:t>-0.6</w:t>
            </w:r>
          </w:p>
        </w:tc>
        <w:tc>
          <w:tcPr>
            <w:tcW w:w="417" w:type="pct"/>
            <w:vAlign w:val="bottom"/>
          </w:tcPr>
          <w:p w:rsidR="006A4BE0" w:rsidRPr="00B95F83" w:rsidRDefault="006A4BE0" w:rsidP="00C92423">
            <w:pPr>
              <w:pStyle w:val="Tableform"/>
              <w:spacing w:before="40"/>
              <w:jc w:val="center"/>
            </w:pPr>
            <w:r w:rsidRPr="00B95F83">
              <w:t>15.6</w:t>
            </w:r>
          </w:p>
        </w:tc>
        <w:tc>
          <w:tcPr>
            <w:tcW w:w="417" w:type="pct"/>
            <w:vAlign w:val="bottom"/>
          </w:tcPr>
          <w:p w:rsidR="006A4BE0" w:rsidRPr="00B95F83" w:rsidRDefault="006A4BE0" w:rsidP="00C92423">
            <w:pPr>
              <w:pStyle w:val="Tableform"/>
              <w:spacing w:before="40"/>
              <w:jc w:val="center"/>
            </w:pPr>
            <w:r w:rsidRPr="00B95F83">
              <w:t>16.4</w:t>
            </w:r>
          </w:p>
        </w:tc>
        <w:tc>
          <w:tcPr>
            <w:tcW w:w="417" w:type="pct"/>
            <w:vAlign w:val="bottom"/>
          </w:tcPr>
          <w:p w:rsidR="006A4BE0" w:rsidRPr="00B95F83" w:rsidRDefault="006A4BE0" w:rsidP="00C92423">
            <w:pPr>
              <w:pStyle w:val="Tableform"/>
              <w:spacing w:before="40"/>
              <w:jc w:val="center"/>
            </w:pPr>
            <w:r w:rsidRPr="00B95F83">
              <w:t>+0.8</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organizational activities among women</w:t>
            </w:r>
          </w:p>
        </w:tc>
        <w:tc>
          <w:tcPr>
            <w:tcW w:w="417" w:type="pct"/>
            <w:vAlign w:val="bottom"/>
          </w:tcPr>
          <w:p w:rsidR="006A4BE0" w:rsidRPr="00B95F83" w:rsidRDefault="006A4BE0" w:rsidP="00C92423">
            <w:pPr>
              <w:pStyle w:val="Tableform"/>
              <w:spacing w:before="40"/>
              <w:jc w:val="center"/>
            </w:pPr>
            <w:r w:rsidRPr="00B95F83">
              <w:t>5.2</w:t>
            </w:r>
          </w:p>
        </w:tc>
        <w:tc>
          <w:tcPr>
            <w:tcW w:w="417" w:type="pct"/>
            <w:vAlign w:val="bottom"/>
          </w:tcPr>
          <w:p w:rsidR="006A4BE0" w:rsidRPr="00B95F83" w:rsidRDefault="006A4BE0" w:rsidP="00C92423">
            <w:pPr>
              <w:pStyle w:val="Tableform"/>
              <w:spacing w:before="40"/>
              <w:jc w:val="center"/>
            </w:pPr>
            <w:r w:rsidRPr="00B95F83">
              <w:t>7.2</w:t>
            </w:r>
          </w:p>
        </w:tc>
        <w:tc>
          <w:tcPr>
            <w:tcW w:w="417" w:type="pct"/>
            <w:vAlign w:val="bottom"/>
          </w:tcPr>
          <w:p w:rsidR="006A4BE0" w:rsidRPr="00B95F83" w:rsidRDefault="006A4BE0" w:rsidP="00C92423">
            <w:pPr>
              <w:pStyle w:val="Tableform"/>
              <w:spacing w:before="40"/>
              <w:jc w:val="center"/>
            </w:pPr>
            <w:r w:rsidRPr="00B95F83">
              <w:t>+2.0</w:t>
            </w:r>
          </w:p>
        </w:tc>
        <w:tc>
          <w:tcPr>
            <w:tcW w:w="417" w:type="pct"/>
            <w:vAlign w:val="bottom"/>
          </w:tcPr>
          <w:p w:rsidR="006A4BE0" w:rsidRPr="00B95F83" w:rsidRDefault="006A4BE0" w:rsidP="00C92423">
            <w:pPr>
              <w:pStyle w:val="Tableform"/>
              <w:spacing w:before="40"/>
              <w:jc w:val="center"/>
            </w:pPr>
            <w:r w:rsidRPr="00B95F83">
              <w:t>6.3</w:t>
            </w:r>
          </w:p>
        </w:tc>
        <w:tc>
          <w:tcPr>
            <w:tcW w:w="417" w:type="pct"/>
            <w:vAlign w:val="bottom"/>
          </w:tcPr>
          <w:p w:rsidR="006A4BE0" w:rsidRPr="00B95F83" w:rsidRDefault="006A4BE0" w:rsidP="00C92423">
            <w:pPr>
              <w:pStyle w:val="Tableform"/>
              <w:spacing w:before="40"/>
              <w:jc w:val="center"/>
            </w:pPr>
            <w:r w:rsidRPr="00B95F83">
              <w:t>6.2</w:t>
            </w:r>
          </w:p>
        </w:tc>
        <w:tc>
          <w:tcPr>
            <w:tcW w:w="417" w:type="pct"/>
            <w:vAlign w:val="bottom"/>
          </w:tcPr>
          <w:p w:rsidR="006A4BE0" w:rsidRPr="00B95F83" w:rsidRDefault="006A4BE0" w:rsidP="00C92423">
            <w:pPr>
              <w:pStyle w:val="Tableform"/>
              <w:spacing w:before="40"/>
              <w:jc w:val="center"/>
            </w:pPr>
            <w:r w:rsidRPr="00B95F83">
              <w:t>-0.1</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 xml:space="preserve">Early marriage and dowry </w:t>
            </w:r>
          </w:p>
        </w:tc>
        <w:tc>
          <w:tcPr>
            <w:tcW w:w="417" w:type="pct"/>
            <w:vAlign w:val="bottom"/>
          </w:tcPr>
          <w:p w:rsidR="006A4BE0" w:rsidRPr="00B95F83" w:rsidRDefault="006A4BE0" w:rsidP="00C92423">
            <w:pPr>
              <w:pStyle w:val="Tableform"/>
              <w:spacing w:before="40"/>
              <w:jc w:val="center"/>
            </w:pPr>
            <w:r w:rsidRPr="00B95F83">
              <w:t>14.6</w:t>
            </w:r>
          </w:p>
        </w:tc>
        <w:tc>
          <w:tcPr>
            <w:tcW w:w="417" w:type="pct"/>
            <w:vAlign w:val="bottom"/>
          </w:tcPr>
          <w:p w:rsidR="006A4BE0" w:rsidRPr="00B95F83" w:rsidRDefault="006A4BE0" w:rsidP="00C92423">
            <w:pPr>
              <w:pStyle w:val="Tableform"/>
              <w:spacing w:before="40"/>
              <w:jc w:val="center"/>
            </w:pPr>
            <w:r w:rsidRPr="00B95F83">
              <w:t>18.2</w:t>
            </w:r>
          </w:p>
        </w:tc>
        <w:tc>
          <w:tcPr>
            <w:tcW w:w="417" w:type="pct"/>
            <w:vAlign w:val="bottom"/>
          </w:tcPr>
          <w:p w:rsidR="006A4BE0" w:rsidRPr="00B95F83" w:rsidRDefault="006A4BE0" w:rsidP="00C92423">
            <w:pPr>
              <w:pStyle w:val="Tableform"/>
              <w:spacing w:before="40"/>
              <w:jc w:val="center"/>
            </w:pPr>
            <w:r w:rsidRPr="00B95F83">
              <w:t>+3.6</w:t>
            </w:r>
          </w:p>
        </w:tc>
        <w:tc>
          <w:tcPr>
            <w:tcW w:w="417" w:type="pct"/>
            <w:vAlign w:val="bottom"/>
          </w:tcPr>
          <w:p w:rsidR="006A4BE0" w:rsidRPr="00B95F83" w:rsidRDefault="006A4BE0" w:rsidP="00C92423">
            <w:pPr>
              <w:pStyle w:val="Tableform"/>
              <w:spacing w:before="40"/>
              <w:jc w:val="center"/>
            </w:pPr>
            <w:r w:rsidRPr="00B95F83">
              <w:t>14.8</w:t>
            </w:r>
          </w:p>
        </w:tc>
        <w:tc>
          <w:tcPr>
            <w:tcW w:w="417" w:type="pct"/>
            <w:vAlign w:val="bottom"/>
          </w:tcPr>
          <w:p w:rsidR="006A4BE0" w:rsidRPr="00B95F83" w:rsidRDefault="006A4BE0" w:rsidP="00C92423">
            <w:pPr>
              <w:pStyle w:val="Tableform"/>
              <w:spacing w:before="40"/>
              <w:jc w:val="center"/>
            </w:pPr>
            <w:r w:rsidRPr="00B95F83">
              <w:t>19.2</w:t>
            </w:r>
          </w:p>
        </w:tc>
        <w:tc>
          <w:tcPr>
            <w:tcW w:w="417" w:type="pct"/>
            <w:vAlign w:val="bottom"/>
          </w:tcPr>
          <w:p w:rsidR="006A4BE0" w:rsidRPr="00B95F83" w:rsidRDefault="006A4BE0" w:rsidP="00C92423">
            <w:pPr>
              <w:pStyle w:val="Tableform"/>
              <w:spacing w:before="40"/>
              <w:jc w:val="center"/>
            </w:pPr>
            <w:r w:rsidRPr="00B95F83">
              <w:t>+4.4</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adequate health service for women</w:t>
            </w:r>
          </w:p>
        </w:tc>
        <w:tc>
          <w:tcPr>
            <w:tcW w:w="417" w:type="pct"/>
            <w:vAlign w:val="bottom"/>
          </w:tcPr>
          <w:p w:rsidR="006A4BE0" w:rsidRPr="00B95F83" w:rsidRDefault="006A4BE0" w:rsidP="00C92423">
            <w:pPr>
              <w:pStyle w:val="Tableform"/>
              <w:spacing w:before="40"/>
              <w:jc w:val="center"/>
            </w:pPr>
            <w:r w:rsidRPr="00B95F83">
              <w:t>7.6</w:t>
            </w:r>
          </w:p>
        </w:tc>
        <w:tc>
          <w:tcPr>
            <w:tcW w:w="417" w:type="pct"/>
            <w:vAlign w:val="bottom"/>
          </w:tcPr>
          <w:p w:rsidR="006A4BE0" w:rsidRPr="00B95F83" w:rsidRDefault="006A4BE0" w:rsidP="00C92423">
            <w:pPr>
              <w:pStyle w:val="Tableform"/>
              <w:spacing w:before="40"/>
              <w:jc w:val="center"/>
            </w:pPr>
            <w:r w:rsidRPr="00B95F83">
              <w:t>10.4</w:t>
            </w:r>
          </w:p>
        </w:tc>
        <w:tc>
          <w:tcPr>
            <w:tcW w:w="417" w:type="pct"/>
            <w:vAlign w:val="bottom"/>
          </w:tcPr>
          <w:p w:rsidR="006A4BE0" w:rsidRPr="00B95F83" w:rsidRDefault="006A4BE0" w:rsidP="00C92423">
            <w:pPr>
              <w:pStyle w:val="Tableform"/>
              <w:spacing w:before="40"/>
              <w:jc w:val="center"/>
            </w:pPr>
            <w:r w:rsidRPr="00B95F83">
              <w:t>+2.8</w:t>
            </w:r>
          </w:p>
        </w:tc>
        <w:tc>
          <w:tcPr>
            <w:tcW w:w="417" w:type="pct"/>
            <w:vAlign w:val="bottom"/>
          </w:tcPr>
          <w:p w:rsidR="006A4BE0" w:rsidRPr="00B95F83" w:rsidRDefault="006A4BE0" w:rsidP="00C92423">
            <w:pPr>
              <w:pStyle w:val="Tableform"/>
              <w:spacing w:before="40"/>
              <w:jc w:val="center"/>
            </w:pPr>
            <w:r w:rsidRPr="00B95F83">
              <w:t>7.7</w:t>
            </w:r>
          </w:p>
        </w:tc>
        <w:tc>
          <w:tcPr>
            <w:tcW w:w="417" w:type="pct"/>
            <w:vAlign w:val="bottom"/>
          </w:tcPr>
          <w:p w:rsidR="006A4BE0" w:rsidRPr="00B95F83" w:rsidRDefault="006A4BE0" w:rsidP="00C92423">
            <w:pPr>
              <w:pStyle w:val="Tableform"/>
              <w:spacing w:before="40"/>
              <w:jc w:val="center"/>
            </w:pPr>
            <w:r w:rsidRPr="00B95F83">
              <w:t>11.3</w:t>
            </w:r>
          </w:p>
        </w:tc>
        <w:tc>
          <w:tcPr>
            <w:tcW w:w="417" w:type="pct"/>
            <w:vAlign w:val="bottom"/>
          </w:tcPr>
          <w:p w:rsidR="006A4BE0" w:rsidRPr="00B95F83" w:rsidRDefault="006A4BE0" w:rsidP="00C92423">
            <w:pPr>
              <w:pStyle w:val="Tableform"/>
              <w:spacing w:before="40"/>
              <w:jc w:val="center"/>
            </w:pPr>
            <w:r w:rsidRPr="00B95F83">
              <w:t>+3.6</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Others</w:t>
            </w:r>
          </w:p>
        </w:tc>
        <w:tc>
          <w:tcPr>
            <w:tcW w:w="417" w:type="pct"/>
            <w:vAlign w:val="bottom"/>
          </w:tcPr>
          <w:p w:rsidR="006A4BE0" w:rsidRPr="00B95F83" w:rsidRDefault="006A4BE0" w:rsidP="00C92423">
            <w:pPr>
              <w:pStyle w:val="Tableform"/>
              <w:spacing w:before="40"/>
              <w:jc w:val="center"/>
            </w:pPr>
            <w:r w:rsidRPr="00B95F83">
              <w:t>0.9</w:t>
            </w:r>
          </w:p>
        </w:tc>
        <w:tc>
          <w:tcPr>
            <w:tcW w:w="417" w:type="pct"/>
            <w:vAlign w:val="bottom"/>
          </w:tcPr>
          <w:p w:rsidR="006A4BE0" w:rsidRPr="00B95F83" w:rsidRDefault="006A4BE0" w:rsidP="00C92423">
            <w:pPr>
              <w:pStyle w:val="Tableform"/>
              <w:spacing w:before="40"/>
              <w:jc w:val="center"/>
            </w:pPr>
            <w:r w:rsidRPr="00B95F83">
              <w:t>2.0</w:t>
            </w:r>
          </w:p>
        </w:tc>
        <w:tc>
          <w:tcPr>
            <w:tcW w:w="417" w:type="pct"/>
            <w:vAlign w:val="bottom"/>
          </w:tcPr>
          <w:p w:rsidR="006A4BE0" w:rsidRPr="00B95F83" w:rsidRDefault="006A4BE0" w:rsidP="00C92423">
            <w:pPr>
              <w:pStyle w:val="Tableform"/>
              <w:spacing w:before="40"/>
              <w:jc w:val="center"/>
            </w:pPr>
            <w:r w:rsidRPr="00B95F83">
              <w:t>+1.1</w:t>
            </w:r>
          </w:p>
        </w:tc>
        <w:tc>
          <w:tcPr>
            <w:tcW w:w="417" w:type="pct"/>
            <w:vAlign w:val="bottom"/>
          </w:tcPr>
          <w:p w:rsidR="006A4BE0" w:rsidRPr="00B95F83" w:rsidRDefault="006A4BE0" w:rsidP="00C92423">
            <w:pPr>
              <w:pStyle w:val="Tableform"/>
              <w:spacing w:before="40"/>
              <w:jc w:val="center"/>
            </w:pPr>
            <w:r w:rsidRPr="00B95F83">
              <w:t>1.5</w:t>
            </w:r>
          </w:p>
        </w:tc>
        <w:tc>
          <w:tcPr>
            <w:tcW w:w="417" w:type="pct"/>
            <w:vAlign w:val="bottom"/>
          </w:tcPr>
          <w:p w:rsidR="006A4BE0" w:rsidRPr="00B95F83" w:rsidRDefault="006A4BE0" w:rsidP="00C92423">
            <w:pPr>
              <w:pStyle w:val="Tableform"/>
              <w:spacing w:before="40"/>
              <w:jc w:val="center"/>
            </w:pPr>
            <w:r w:rsidRPr="00B95F83">
              <w:t>2.0</w:t>
            </w:r>
          </w:p>
        </w:tc>
        <w:tc>
          <w:tcPr>
            <w:tcW w:w="417" w:type="pct"/>
            <w:vAlign w:val="bottom"/>
          </w:tcPr>
          <w:p w:rsidR="006A4BE0" w:rsidRPr="00B95F83" w:rsidRDefault="006A4BE0" w:rsidP="00C92423">
            <w:pPr>
              <w:pStyle w:val="Tableform"/>
              <w:spacing w:before="40"/>
              <w:jc w:val="center"/>
            </w:pPr>
            <w:r w:rsidRPr="00B95F83">
              <w:t>+0.5</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None</w:t>
            </w:r>
          </w:p>
        </w:tc>
        <w:tc>
          <w:tcPr>
            <w:tcW w:w="417" w:type="pct"/>
            <w:vAlign w:val="bottom"/>
          </w:tcPr>
          <w:p w:rsidR="006A4BE0" w:rsidRPr="00B95F83" w:rsidRDefault="006A4BE0" w:rsidP="00C92423">
            <w:pPr>
              <w:pStyle w:val="Tableform"/>
              <w:spacing w:before="40"/>
              <w:jc w:val="center"/>
            </w:pPr>
            <w:r w:rsidRPr="00B95F83">
              <w:t>0.2</w:t>
            </w:r>
          </w:p>
        </w:tc>
        <w:tc>
          <w:tcPr>
            <w:tcW w:w="417" w:type="pct"/>
            <w:vAlign w:val="bottom"/>
          </w:tcPr>
          <w:p w:rsidR="006A4BE0" w:rsidRPr="00B95F83" w:rsidRDefault="006A4BE0" w:rsidP="00C92423">
            <w:pPr>
              <w:pStyle w:val="Tableform"/>
              <w:spacing w:before="40"/>
              <w:jc w:val="center"/>
            </w:pPr>
            <w:r w:rsidRPr="00B95F83">
              <w:t>1.8</w:t>
            </w:r>
          </w:p>
        </w:tc>
        <w:tc>
          <w:tcPr>
            <w:tcW w:w="417" w:type="pct"/>
            <w:vAlign w:val="bottom"/>
          </w:tcPr>
          <w:p w:rsidR="006A4BE0" w:rsidRPr="00B95F83" w:rsidRDefault="006A4BE0" w:rsidP="00C92423">
            <w:pPr>
              <w:pStyle w:val="Tableform"/>
              <w:spacing w:before="40"/>
              <w:jc w:val="center"/>
            </w:pPr>
            <w:r w:rsidRPr="00B95F83">
              <w:t>+1.6</w:t>
            </w:r>
          </w:p>
        </w:tc>
        <w:tc>
          <w:tcPr>
            <w:tcW w:w="417" w:type="pct"/>
            <w:vAlign w:val="bottom"/>
          </w:tcPr>
          <w:p w:rsidR="006A4BE0" w:rsidRPr="00B95F83" w:rsidRDefault="006A4BE0" w:rsidP="00C92423">
            <w:pPr>
              <w:pStyle w:val="Tableform"/>
              <w:spacing w:before="40"/>
              <w:jc w:val="center"/>
            </w:pPr>
            <w:r w:rsidRPr="00B95F83">
              <w:t>0.1</w:t>
            </w:r>
          </w:p>
        </w:tc>
        <w:tc>
          <w:tcPr>
            <w:tcW w:w="417" w:type="pct"/>
            <w:vAlign w:val="bottom"/>
          </w:tcPr>
          <w:p w:rsidR="006A4BE0" w:rsidRPr="00B95F83" w:rsidRDefault="006A4BE0" w:rsidP="00C92423">
            <w:pPr>
              <w:pStyle w:val="Tableform"/>
              <w:spacing w:before="40"/>
              <w:jc w:val="center"/>
            </w:pPr>
            <w:r w:rsidRPr="00B95F83">
              <w:t>1.1</w:t>
            </w:r>
          </w:p>
        </w:tc>
        <w:tc>
          <w:tcPr>
            <w:tcW w:w="417" w:type="pct"/>
            <w:vAlign w:val="bottom"/>
          </w:tcPr>
          <w:p w:rsidR="006A4BE0" w:rsidRPr="00B95F83" w:rsidRDefault="006A4BE0" w:rsidP="00C92423">
            <w:pPr>
              <w:pStyle w:val="Tableform"/>
              <w:spacing w:before="40"/>
              <w:jc w:val="center"/>
            </w:pPr>
            <w:r w:rsidRPr="00B95F83">
              <w:t>+1.0</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Agriculture/Pisciculture related</w:t>
            </w: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vAlign w:val="bottom"/>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tcPr>
          <w:p w:rsidR="006A4BE0" w:rsidRPr="00B95F83" w:rsidRDefault="006A4BE0" w:rsidP="00C92423">
            <w:pPr>
              <w:pStyle w:val="Tableform"/>
              <w:spacing w:before="40"/>
              <w:jc w:val="center"/>
            </w:pPr>
          </w:p>
        </w:tc>
        <w:tc>
          <w:tcPr>
            <w:tcW w:w="417" w:type="pct"/>
            <w:vAlign w:val="bottom"/>
          </w:tcPr>
          <w:p w:rsidR="006A4BE0" w:rsidRPr="00B95F83" w:rsidRDefault="006A4BE0" w:rsidP="00C92423">
            <w:pPr>
              <w:pStyle w:val="Tableform"/>
              <w:spacing w:before="40"/>
              <w:jc w:val="center"/>
            </w:pPr>
          </w:p>
        </w:tc>
      </w:tr>
      <w:tr w:rsidR="006A4BE0" w:rsidRPr="00B95F83" w:rsidTr="000731EB">
        <w:trPr>
          <w:trHeight w:val="20"/>
        </w:trPr>
        <w:tc>
          <w:tcPr>
            <w:tcW w:w="2500" w:type="pct"/>
          </w:tcPr>
          <w:p w:rsidR="006A4BE0" w:rsidRPr="00B95F83" w:rsidRDefault="006A4BE0" w:rsidP="00C92423">
            <w:pPr>
              <w:pStyle w:val="Tableform"/>
              <w:spacing w:before="40"/>
            </w:pPr>
            <w:r w:rsidRPr="00B95F83">
              <w:t>Lack of access to leased/share in land/water bodies</w:t>
            </w:r>
          </w:p>
        </w:tc>
        <w:tc>
          <w:tcPr>
            <w:tcW w:w="417" w:type="pct"/>
            <w:vAlign w:val="bottom"/>
          </w:tcPr>
          <w:p w:rsidR="006A4BE0" w:rsidRPr="00B95F83" w:rsidRDefault="006A4BE0" w:rsidP="00C92423">
            <w:pPr>
              <w:pStyle w:val="Tableform"/>
              <w:spacing w:before="40"/>
              <w:jc w:val="center"/>
            </w:pPr>
            <w:r w:rsidRPr="00B95F83">
              <w:t>19.0</w:t>
            </w:r>
          </w:p>
        </w:tc>
        <w:tc>
          <w:tcPr>
            <w:tcW w:w="417" w:type="pct"/>
            <w:vAlign w:val="bottom"/>
          </w:tcPr>
          <w:p w:rsidR="006A4BE0" w:rsidRPr="00B95F83" w:rsidRDefault="006A4BE0" w:rsidP="00C92423">
            <w:pPr>
              <w:pStyle w:val="Tableform"/>
              <w:spacing w:before="40"/>
              <w:jc w:val="center"/>
            </w:pPr>
            <w:r w:rsidRPr="00B95F83">
              <w:t>13.0</w:t>
            </w:r>
          </w:p>
        </w:tc>
        <w:tc>
          <w:tcPr>
            <w:tcW w:w="417" w:type="pct"/>
            <w:vAlign w:val="bottom"/>
          </w:tcPr>
          <w:p w:rsidR="006A4BE0" w:rsidRPr="00B95F83" w:rsidRDefault="006A4BE0" w:rsidP="00C92423">
            <w:pPr>
              <w:pStyle w:val="Tableform"/>
              <w:spacing w:before="40"/>
              <w:jc w:val="center"/>
            </w:pPr>
            <w:r w:rsidRPr="00B95F83">
              <w:t>-6.0</w:t>
            </w:r>
          </w:p>
        </w:tc>
        <w:tc>
          <w:tcPr>
            <w:tcW w:w="417" w:type="pct"/>
            <w:vAlign w:val="bottom"/>
          </w:tcPr>
          <w:p w:rsidR="006A4BE0" w:rsidRPr="00B95F83" w:rsidRDefault="006A4BE0" w:rsidP="00C92423">
            <w:pPr>
              <w:pStyle w:val="Tableform"/>
              <w:spacing w:before="40"/>
              <w:jc w:val="center"/>
            </w:pPr>
            <w:r w:rsidRPr="00B95F83">
              <w:t>20.5</w:t>
            </w:r>
          </w:p>
        </w:tc>
        <w:tc>
          <w:tcPr>
            <w:tcW w:w="417" w:type="pct"/>
            <w:vAlign w:val="bottom"/>
          </w:tcPr>
          <w:p w:rsidR="006A4BE0" w:rsidRPr="00B95F83" w:rsidRDefault="006A4BE0" w:rsidP="00C92423">
            <w:pPr>
              <w:pStyle w:val="Tableform"/>
              <w:spacing w:before="40"/>
              <w:jc w:val="center"/>
            </w:pPr>
            <w:r w:rsidRPr="00B95F83">
              <w:t>10.4</w:t>
            </w:r>
          </w:p>
        </w:tc>
        <w:tc>
          <w:tcPr>
            <w:tcW w:w="417" w:type="pct"/>
            <w:vAlign w:val="bottom"/>
          </w:tcPr>
          <w:p w:rsidR="006A4BE0" w:rsidRPr="00B95F83" w:rsidRDefault="006A4BE0" w:rsidP="00C92423">
            <w:pPr>
              <w:pStyle w:val="Tableform"/>
              <w:spacing w:before="40"/>
              <w:jc w:val="center"/>
            </w:pPr>
            <w:r w:rsidRPr="00B95F83">
              <w:t>-10.1</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Preference to male wage labor</w:t>
            </w:r>
          </w:p>
        </w:tc>
        <w:tc>
          <w:tcPr>
            <w:tcW w:w="417" w:type="pct"/>
            <w:vAlign w:val="bottom"/>
          </w:tcPr>
          <w:p w:rsidR="006A4BE0" w:rsidRPr="00B95F83" w:rsidRDefault="006A4BE0" w:rsidP="00C92423">
            <w:pPr>
              <w:pStyle w:val="Tableform"/>
              <w:spacing w:before="40"/>
              <w:jc w:val="center"/>
            </w:pPr>
            <w:r w:rsidRPr="00B95F83">
              <w:t>19.6</w:t>
            </w:r>
          </w:p>
        </w:tc>
        <w:tc>
          <w:tcPr>
            <w:tcW w:w="417" w:type="pct"/>
            <w:vAlign w:val="bottom"/>
          </w:tcPr>
          <w:p w:rsidR="006A4BE0" w:rsidRPr="00B95F83" w:rsidRDefault="006A4BE0" w:rsidP="00C92423">
            <w:pPr>
              <w:pStyle w:val="Tableform"/>
              <w:spacing w:before="40"/>
              <w:jc w:val="center"/>
            </w:pPr>
            <w:r w:rsidRPr="00B95F83">
              <w:t>21.7</w:t>
            </w:r>
          </w:p>
        </w:tc>
        <w:tc>
          <w:tcPr>
            <w:tcW w:w="417" w:type="pct"/>
            <w:vAlign w:val="bottom"/>
          </w:tcPr>
          <w:p w:rsidR="006A4BE0" w:rsidRPr="00B95F83" w:rsidRDefault="006A4BE0" w:rsidP="00C92423">
            <w:pPr>
              <w:pStyle w:val="Tableform"/>
              <w:spacing w:before="40"/>
              <w:jc w:val="center"/>
            </w:pPr>
            <w:r w:rsidRPr="00B95F83">
              <w:t>+2.1</w:t>
            </w:r>
          </w:p>
        </w:tc>
        <w:tc>
          <w:tcPr>
            <w:tcW w:w="417" w:type="pct"/>
            <w:vAlign w:val="bottom"/>
          </w:tcPr>
          <w:p w:rsidR="006A4BE0" w:rsidRPr="00B95F83" w:rsidRDefault="006A4BE0" w:rsidP="00C92423">
            <w:pPr>
              <w:pStyle w:val="Tableform"/>
              <w:spacing w:before="40"/>
              <w:jc w:val="center"/>
            </w:pPr>
            <w:r w:rsidRPr="00B95F83">
              <w:t>19.2</w:t>
            </w:r>
          </w:p>
        </w:tc>
        <w:tc>
          <w:tcPr>
            <w:tcW w:w="417" w:type="pct"/>
            <w:vAlign w:val="bottom"/>
          </w:tcPr>
          <w:p w:rsidR="006A4BE0" w:rsidRPr="00B95F83" w:rsidRDefault="006A4BE0" w:rsidP="00C92423">
            <w:pPr>
              <w:pStyle w:val="Tableform"/>
              <w:spacing w:before="40"/>
              <w:jc w:val="center"/>
            </w:pPr>
            <w:r w:rsidRPr="00B95F83">
              <w:t>24.2</w:t>
            </w:r>
          </w:p>
        </w:tc>
        <w:tc>
          <w:tcPr>
            <w:tcW w:w="417" w:type="pct"/>
            <w:vAlign w:val="bottom"/>
          </w:tcPr>
          <w:p w:rsidR="006A4BE0" w:rsidRPr="00B95F83" w:rsidRDefault="006A4BE0" w:rsidP="00C92423">
            <w:pPr>
              <w:pStyle w:val="Tableform"/>
              <w:spacing w:before="40"/>
              <w:jc w:val="center"/>
            </w:pPr>
            <w:r w:rsidRPr="00B95F83">
              <w:t>+5.0</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Low wage rate to women labor</w:t>
            </w:r>
          </w:p>
        </w:tc>
        <w:tc>
          <w:tcPr>
            <w:tcW w:w="417" w:type="pct"/>
            <w:vAlign w:val="bottom"/>
          </w:tcPr>
          <w:p w:rsidR="006A4BE0" w:rsidRPr="00B95F83" w:rsidRDefault="006A4BE0" w:rsidP="00C92423">
            <w:pPr>
              <w:pStyle w:val="Tableform"/>
              <w:spacing w:before="40"/>
              <w:jc w:val="center"/>
            </w:pPr>
            <w:r w:rsidRPr="00B95F83">
              <w:t>16.3</w:t>
            </w:r>
          </w:p>
        </w:tc>
        <w:tc>
          <w:tcPr>
            <w:tcW w:w="417" w:type="pct"/>
            <w:vAlign w:val="bottom"/>
          </w:tcPr>
          <w:p w:rsidR="006A4BE0" w:rsidRPr="00B95F83" w:rsidRDefault="006A4BE0" w:rsidP="00C92423">
            <w:pPr>
              <w:pStyle w:val="Tableform"/>
              <w:spacing w:before="40"/>
              <w:jc w:val="center"/>
            </w:pPr>
            <w:r w:rsidRPr="00B95F83">
              <w:t>22.4</w:t>
            </w:r>
          </w:p>
        </w:tc>
        <w:tc>
          <w:tcPr>
            <w:tcW w:w="417" w:type="pct"/>
            <w:vAlign w:val="bottom"/>
          </w:tcPr>
          <w:p w:rsidR="006A4BE0" w:rsidRPr="00B95F83" w:rsidRDefault="006A4BE0" w:rsidP="00C92423">
            <w:pPr>
              <w:pStyle w:val="Tableform"/>
              <w:spacing w:before="40"/>
              <w:jc w:val="center"/>
            </w:pPr>
            <w:r w:rsidRPr="00B95F83">
              <w:t>+6.1</w:t>
            </w:r>
          </w:p>
        </w:tc>
        <w:tc>
          <w:tcPr>
            <w:tcW w:w="417" w:type="pct"/>
            <w:vAlign w:val="bottom"/>
          </w:tcPr>
          <w:p w:rsidR="006A4BE0" w:rsidRPr="00B95F83" w:rsidRDefault="006A4BE0" w:rsidP="00C92423">
            <w:pPr>
              <w:pStyle w:val="Tableform"/>
              <w:spacing w:before="40"/>
              <w:jc w:val="center"/>
            </w:pPr>
            <w:r w:rsidRPr="00B95F83">
              <w:t>16.9</w:t>
            </w:r>
          </w:p>
        </w:tc>
        <w:tc>
          <w:tcPr>
            <w:tcW w:w="417" w:type="pct"/>
            <w:vAlign w:val="bottom"/>
          </w:tcPr>
          <w:p w:rsidR="006A4BE0" w:rsidRPr="00B95F83" w:rsidRDefault="006A4BE0" w:rsidP="00C92423">
            <w:pPr>
              <w:pStyle w:val="Tableform"/>
              <w:spacing w:before="40"/>
              <w:jc w:val="center"/>
            </w:pPr>
            <w:r w:rsidRPr="00B95F83">
              <w:t>24.4</w:t>
            </w:r>
          </w:p>
        </w:tc>
        <w:tc>
          <w:tcPr>
            <w:tcW w:w="417" w:type="pct"/>
            <w:vAlign w:val="bottom"/>
          </w:tcPr>
          <w:p w:rsidR="006A4BE0" w:rsidRPr="00B95F83" w:rsidRDefault="006A4BE0" w:rsidP="00C92423">
            <w:pPr>
              <w:pStyle w:val="Tableform"/>
              <w:spacing w:before="40"/>
              <w:jc w:val="center"/>
            </w:pPr>
            <w:r w:rsidRPr="00B95F83">
              <w:t>+7.5</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Marketing problem of goods produced by women</w:t>
            </w:r>
          </w:p>
        </w:tc>
        <w:tc>
          <w:tcPr>
            <w:tcW w:w="417" w:type="pct"/>
            <w:vAlign w:val="bottom"/>
          </w:tcPr>
          <w:p w:rsidR="006A4BE0" w:rsidRPr="00B95F83" w:rsidRDefault="006A4BE0" w:rsidP="00C92423">
            <w:pPr>
              <w:pStyle w:val="Tableform"/>
              <w:spacing w:before="40"/>
              <w:jc w:val="center"/>
            </w:pPr>
            <w:r w:rsidRPr="00B95F83">
              <w:t>8.1</w:t>
            </w:r>
          </w:p>
        </w:tc>
        <w:tc>
          <w:tcPr>
            <w:tcW w:w="417" w:type="pct"/>
            <w:vAlign w:val="bottom"/>
          </w:tcPr>
          <w:p w:rsidR="006A4BE0" w:rsidRPr="00B95F83" w:rsidRDefault="006A4BE0" w:rsidP="00C92423">
            <w:pPr>
              <w:pStyle w:val="Tableform"/>
              <w:spacing w:before="40"/>
              <w:jc w:val="center"/>
            </w:pPr>
            <w:r w:rsidRPr="00B95F83">
              <w:t>8.4</w:t>
            </w:r>
          </w:p>
        </w:tc>
        <w:tc>
          <w:tcPr>
            <w:tcW w:w="417" w:type="pct"/>
            <w:vAlign w:val="bottom"/>
          </w:tcPr>
          <w:p w:rsidR="006A4BE0" w:rsidRPr="00B95F83" w:rsidRDefault="006A4BE0" w:rsidP="00C92423">
            <w:pPr>
              <w:pStyle w:val="Tableform"/>
              <w:spacing w:before="40"/>
              <w:jc w:val="center"/>
            </w:pPr>
            <w:r w:rsidRPr="00B95F83">
              <w:t>+0.3</w:t>
            </w:r>
          </w:p>
        </w:tc>
        <w:tc>
          <w:tcPr>
            <w:tcW w:w="417" w:type="pct"/>
            <w:vAlign w:val="bottom"/>
          </w:tcPr>
          <w:p w:rsidR="006A4BE0" w:rsidRPr="00B95F83" w:rsidRDefault="006A4BE0" w:rsidP="00C92423">
            <w:pPr>
              <w:pStyle w:val="Tableform"/>
              <w:spacing w:before="40"/>
              <w:jc w:val="center"/>
            </w:pPr>
            <w:r w:rsidRPr="00B95F83">
              <w:t>8.8</w:t>
            </w:r>
          </w:p>
        </w:tc>
        <w:tc>
          <w:tcPr>
            <w:tcW w:w="417" w:type="pct"/>
            <w:vAlign w:val="bottom"/>
          </w:tcPr>
          <w:p w:rsidR="006A4BE0" w:rsidRPr="00B95F83" w:rsidRDefault="006A4BE0" w:rsidP="00C92423">
            <w:pPr>
              <w:pStyle w:val="Tableform"/>
              <w:spacing w:before="40"/>
              <w:jc w:val="center"/>
            </w:pPr>
            <w:r w:rsidRPr="00B95F83">
              <w:t>7.4</w:t>
            </w:r>
          </w:p>
        </w:tc>
        <w:tc>
          <w:tcPr>
            <w:tcW w:w="417" w:type="pct"/>
            <w:vAlign w:val="bottom"/>
          </w:tcPr>
          <w:p w:rsidR="006A4BE0" w:rsidRPr="00B95F83" w:rsidRDefault="006A4BE0" w:rsidP="00C92423">
            <w:pPr>
              <w:pStyle w:val="Tableform"/>
              <w:spacing w:before="40"/>
              <w:jc w:val="center"/>
            </w:pPr>
            <w:r w:rsidRPr="00B95F83">
              <w:t>-1.4</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Problem of working in fields because of bar from society</w:t>
            </w:r>
          </w:p>
        </w:tc>
        <w:tc>
          <w:tcPr>
            <w:tcW w:w="417" w:type="pct"/>
            <w:vAlign w:val="bottom"/>
          </w:tcPr>
          <w:p w:rsidR="006A4BE0" w:rsidRPr="00B95F83" w:rsidRDefault="006A4BE0" w:rsidP="00C92423">
            <w:pPr>
              <w:pStyle w:val="Tableform"/>
              <w:spacing w:before="40"/>
              <w:jc w:val="center"/>
            </w:pPr>
            <w:r w:rsidRPr="00B95F83">
              <w:t>33.6</w:t>
            </w:r>
          </w:p>
        </w:tc>
        <w:tc>
          <w:tcPr>
            <w:tcW w:w="417" w:type="pct"/>
            <w:vAlign w:val="bottom"/>
          </w:tcPr>
          <w:p w:rsidR="006A4BE0" w:rsidRPr="00B95F83" w:rsidRDefault="006A4BE0" w:rsidP="00C92423">
            <w:pPr>
              <w:pStyle w:val="Tableform"/>
              <w:spacing w:before="40"/>
              <w:jc w:val="center"/>
            </w:pPr>
            <w:r w:rsidRPr="00B95F83">
              <w:t>24.5</w:t>
            </w:r>
          </w:p>
        </w:tc>
        <w:tc>
          <w:tcPr>
            <w:tcW w:w="417" w:type="pct"/>
            <w:vAlign w:val="bottom"/>
          </w:tcPr>
          <w:p w:rsidR="006A4BE0" w:rsidRPr="00B95F83" w:rsidRDefault="006A4BE0" w:rsidP="00C92423">
            <w:pPr>
              <w:pStyle w:val="Tableform"/>
              <w:spacing w:before="40"/>
              <w:jc w:val="center"/>
            </w:pPr>
            <w:r w:rsidRPr="00B95F83">
              <w:t>-9.1</w:t>
            </w:r>
          </w:p>
        </w:tc>
        <w:tc>
          <w:tcPr>
            <w:tcW w:w="417" w:type="pct"/>
            <w:vAlign w:val="bottom"/>
          </w:tcPr>
          <w:p w:rsidR="006A4BE0" w:rsidRPr="00B95F83" w:rsidRDefault="006A4BE0" w:rsidP="00C92423">
            <w:pPr>
              <w:pStyle w:val="Tableform"/>
              <w:spacing w:before="40"/>
              <w:jc w:val="center"/>
            </w:pPr>
            <w:r w:rsidRPr="00B95F83">
              <w:t>31.0</w:t>
            </w:r>
          </w:p>
        </w:tc>
        <w:tc>
          <w:tcPr>
            <w:tcW w:w="417" w:type="pct"/>
            <w:vAlign w:val="bottom"/>
          </w:tcPr>
          <w:p w:rsidR="006A4BE0" w:rsidRPr="00B95F83" w:rsidRDefault="006A4BE0" w:rsidP="00C92423">
            <w:pPr>
              <w:pStyle w:val="Tableform"/>
              <w:spacing w:before="40"/>
              <w:jc w:val="center"/>
            </w:pPr>
            <w:r w:rsidRPr="00B95F83">
              <w:t>24.8</w:t>
            </w:r>
          </w:p>
        </w:tc>
        <w:tc>
          <w:tcPr>
            <w:tcW w:w="417" w:type="pct"/>
            <w:vAlign w:val="bottom"/>
          </w:tcPr>
          <w:p w:rsidR="006A4BE0" w:rsidRPr="00B95F83" w:rsidRDefault="006A4BE0" w:rsidP="00C92423">
            <w:pPr>
              <w:pStyle w:val="Tableform"/>
              <w:spacing w:before="40"/>
              <w:jc w:val="center"/>
            </w:pPr>
            <w:r w:rsidRPr="00B95F83">
              <w:t>-6.2</w:t>
            </w:r>
          </w:p>
        </w:tc>
      </w:tr>
      <w:tr w:rsidR="006A4BE0" w:rsidRPr="00B95F83" w:rsidTr="000731EB">
        <w:trPr>
          <w:trHeight w:val="20"/>
        </w:trPr>
        <w:tc>
          <w:tcPr>
            <w:tcW w:w="2500" w:type="pct"/>
          </w:tcPr>
          <w:p w:rsidR="006A4BE0" w:rsidRPr="00B95F83" w:rsidRDefault="006A4BE0" w:rsidP="00C92423">
            <w:pPr>
              <w:pStyle w:val="Tableform"/>
              <w:spacing w:before="40"/>
            </w:pPr>
            <w:r w:rsidRPr="00B95F83">
              <w:t>Others</w:t>
            </w:r>
          </w:p>
        </w:tc>
        <w:tc>
          <w:tcPr>
            <w:tcW w:w="417" w:type="pct"/>
            <w:vAlign w:val="bottom"/>
          </w:tcPr>
          <w:p w:rsidR="006A4BE0" w:rsidRPr="00B95F83" w:rsidRDefault="006A4BE0" w:rsidP="00C92423">
            <w:pPr>
              <w:pStyle w:val="Tableform"/>
              <w:spacing w:before="40"/>
              <w:jc w:val="center"/>
            </w:pPr>
            <w:r w:rsidRPr="00B95F83">
              <w:t>3.0</w:t>
            </w:r>
          </w:p>
        </w:tc>
        <w:tc>
          <w:tcPr>
            <w:tcW w:w="417" w:type="pct"/>
            <w:vAlign w:val="bottom"/>
          </w:tcPr>
          <w:p w:rsidR="006A4BE0" w:rsidRPr="00B95F83" w:rsidRDefault="006A4BE0" w:rsidP="00C92423">
            <w:pPr>
              <w:pStyle w:val="Tableform"/>
              <w:spacing w:before="40"/>
              <w:jc w:val="center"/>
            </w:pPr>
            <w:r w:rsidRPr="00B95F83">
              <w:t>9.3</w:t>
            </w:r>
          </w:p>
        </w:tc>
        <w:tc>
          <w:tcPr>
            <w:tcW w:w="417" w:type="pct"/>
            <w:vAlign w:val="bottom"/>
          </w:tcPr>
          <w:p w:rsidR="006A4BE0" w:rsidRPr="00B95F83" w:rsidRDefault="006A4BE0" w:rsidP="00C92423">
            <w:pPr>
              <w:pStyle w:val="Tableform"/>
              <w:spacing w:before="40"/>
              <w:jc w:val="center"/>
            </w:pPr>
            <w:r w:rsidRPr="00B95F83">
              <w:t>+6.3</w:t>
            </w:r>
          </w:p>
        </w:tc>
        <w:tc>
          <w:tcPr>
            <w:tcW w:w="417" w:type="pct"/>
            <w:vAlign w:val="bottom"/>
          </w:tcPr>
          <w:p w:rsidR="006A4BE0" w:rsidRPr="00B95F83" w:rsidRDefault="006A4BE0" w:rsidP="00C92423">
            <w:pPr>
              <w:pStyle w:val="Tableform"/>
              <w:spacing w:before="40"/>
              <w:jc w:val="center"/>
            </w:pPr>
            <w:r w:rsidRPr="00B95F83">
              <w:t>3.1</w:t>
            </w:r>
          </w:p>
        </w:tc>
        <w:tc>
          <w:tcPr>
            <w:tcW w:w="417" w:type="pct"/>
            <w:vAlign w:val="bottom"/>
          </w:tcPr>
          <w:p w:rsidR="006A4BE0" w:rsidRPr="00B95F83" w:rsidRDefault="006A4BE0" w:rsidP="00C92423">
            <w:pPr>
              <w:pStyle w:val="Tableform"/>
              <w:spacing w:before="40"/>
              <w:jc w:val="center"/>
            </w:pPr>
            <w:r w:rsidRPr="00B95F83">
              <w:t>6.6</w:t>
            </w:r>
          </w:p>
        </w:tc>
        <w:tc>
          <w:tcPr>
            <w:tcW w:w="417" w:type="pct"/>
            <w:vAlign w:val="bottom"/>
          </w:tcPr>
          <w:p w:rsidR="006A4BE0" w:rsidRPr="00B95F83" w:rsidRDefault="006A4BE0" w:rsidP="00C92423">
            <w:pPr>
              <w:pStyle w:val="Tableform"/>
              <w:spacing w:before="40"/>
              <w:jc w:val="center"/>
            </w:pPr>
            <w:r w:rsidRPr="00B95F83">
              <w:t>+3.5</w:t>
            </w:r>
          </w:p>
        </w:tc>
      </w:tr>
      <w:tr w:rsidR="006A4BE0" w:rsidRPr="00B95F83" w:rsidTr="000731EB">
        <w:trPr>
          <w:trHeight w:val="20"/>
        </w:trPr>
        <w:tc>
          <w:tcPr>
            <w:tcW w:w="2500" w:type="pct"/>
            <w:tcBorders>
              <w:bottom w:val="double" w:sz="4" w:space="0" w:color="auto"/>
            </w:tcBorders>
          </w:tcPr>
          <w:p w:rsidR="006A4BE0" w:rsidRPr="00B95F83" w:rsidRDefault="006A4BE0" w:rsidP="00C92423">
            <w:pPr>
              <w:pStyle w:val="Tableform"/>
              <w:spacing w:before="40"/>
            </w:pPr>
            <w:r w:rsidRPr="00B95F83">
              <w:t>None</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0.4</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0.7</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+0.3</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0.5</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2.2</w:t>
            </w:r>
          </w:p>
        </w:tc>
        <w:tc>
          <w:tcPr>
            <w:tcW w:w="417" w:type="pct"/>
            <w:tcBorders>
              <w:bottom w:val="double" w:sz="4" w:space="0" w:color="auto"/>
            </w:tcBorders>
            <w:vAlign w:val="bottom"/>
          </w:tcPr>
          <w:p w:rsidR="006A4BE0" w:rsidRPr="00B95F83" w:rsidRDefault="006A4BE0" w:rsidP="00C92423">
            <w:pPr>
              <w:pStyle w:val="Tableform"/>
              <w:spacing w:before="40"/>
              <w:jc w:val="center"/>
            </w:pPr>
            <w:r w:rsidRPr="00B95F83">
              <w:t>+1.7</w:t>
            </w:r>
          </w:p>
        </w:tc>
      </w:tr>
    </w:tbl>
    <w:p w:rsidR="006A4BE0" w:rsidRPr="00B95F83" w:rsidRDefault="006A4BE0" w:rsidP="000731EB">
      <w:pPr>
        <w:pStyle w:val="Source"/>
      </w:pPr>
      <w:r w:rsidRPr="00B95F83">
        <w:t xml:space="preserve">Source:  SSWRDSP-II Benchmark Survey (2007) &amp; PSSWRSP Impact Evaluation Survey (2015). </w:t>
      </w:r>
      <w:bookmarkStart w:id="550" w:name="_Toc431284494"/>
    </w:p>
    <w:p w:rsidR="006A4BE0" w:rsidRPr="00B95F83" w:rsidRDefault="006A4BE0" w:rsidP="000731EB">
      <w:pPr>
        <w:pStyle w:val="Heading3"/>
        <w:rPr>
          <w:rFonts w:hint="eastAsia"/>
        </w:rPr>
      </w:pPr>
      <w:bookmarkStart w:id="551" w:name="_Toc455844239"/>
      <w:bookmarkStart w:id="552" w:name="_Toc462325012"/>
      <w:r w:rsidRPr="00B95F83">
        <w:t>Changes in Well-being</w:t>
      </w:r>
      <w:bookmarkEnd w:id="551"/>
      <w:bookmarkEnd w:id="552"/>
      <w:r w:rsidRPr="00B95F83">
        <w:tab/>
      </w:r>
    </w:p>
    <w:p w:rsidR="006A4BE0" w:rsidRPr="00B95F83" w:rsidRDefault="006A4BE0" w:rsidP="000731EB">
      <w:pPr>
        <w:pStyle w:val="Body"/>
      </w:pPr>
      <w:r w:rsidRPr="00B95F83">
        <w:t>The self-assessment of a development project by women target group is increasingly considered to be an important component of any client-focused impact assessment. The study has been complemented by a qualitative assessment, albeit limited to a few issues, in order to capture the perspective of the women respondents in general of the changes in the local economy and also changes in the well-being of the sample households over the last seven years.</w:t>
      </w:r>
    </w:p>
    <w:p w:rsidR="006A4BE0" w:rsidRPr="00B95F83" w:rsidRDefault="006A4BE0" w:rsidP="000731EB">
      <w:pPr>
        <w:pStyle w:val="Body"/>
      </w:pPr>
      <w:r w:rsidRPr="00B95F83">
        <w:t>This increase in the workload ultimately empowered the women of the project areas. It can be noticed from Table 6.9 that about 12.8 percent of the sample women in the project areas and 9.0 percent in the control areas reported that their empowerment improved a lot during the last seven years. Some activities like the collection of water have become easier even though the workload remains the same. The table shows that about 72 percent of the surveyed women in the project areas as opposed to 44 percent of their counterparts in the control areas reported that they perceived that water collection became easier during the last seven years. In the similar way owing to the increasing use of modern technology in agriculture and expenditure saving activities, these activities also became easier although the workload increased over time. Due to ease of these activities, workload could not affect women’s health adversely. Therefore, about 76 percent of the surveyed women in the project areas compared to 70 percent in the control areas perceived that the incidence of diseases decreased during the last seven years (Table 6.9). All these pieces of evidence reveal that the implementation of the projects had significant positive impact on women’s empowerment.</w:t>
      </w:r>
    </w:p>
    <w:p w:rsidR="006A4BE0" w:rsidRPr="00B95F83" w:rsidRDefault="006A4BE0" w:rsidP="000731EB">
      <w:pPr>
        <w:pStyle w:val="Body"/>
      </w:pPr>
      <w:r w:rsidRPr="00B95F83">
        <w:t>Women’s perception about the changes in their well-being during the last seven years varied greatly according to the types of subproject. It can be noticed from Appendix Table A6.6 that positive change in well-being (in terms of empowerment) was maximum in the water conservation (WC) subprojects. It is noticed from the table that 81.3 percent of the women under WC subprojects as opposed to about 80.5 percent for the flood management and drainage (FMD), 79.4 percent for the command area development (CAD), and 59.6 percent for the drainage and water conservation (DR&amp;WC) subprojects reporting that women’s empowerment improved during the last seven years. In terms of all other indicators also, the WC subprojects brought much more positive changes in the well-being of the women. Appendix Table A6.6 shows that least changes in almost all the indicators of well-being were brought about by the drainage-cum-water conservation (DR&amp;WC) subprojects.</w:t>
      </w:r>
    </w:p>
    <w:p w:rsidR="006A4BE0" w:rsidRPr="00B95F83" w:rsidRDefault="006A4BE0" w:rsidP="000731EB">
      <w:pPr>
        <w:pStyle w:val="Tablesscs"/>
        <w:rPr>
          <w:rFonts w:hint="eastAsia"/>
        </w:rPr>
      </w:pPr>
      <w:bookmarkStart w:id="553" w:name="_Toc455844240"/>
      <w:bookmarkStart w:id="554" w:name="_Toc462325132"/>
      <w:r w:rsidRPr="00B95F83">
        <w:t>Table 6.9</w:t>
      </w:r>
      <w:bookmarkEnd w:id="553"/>
      <w:r w:rsidRPr="00B95F83">
        <w:t xml:space="preserve">: </w:t>
      </w:r>
      <w:bookmarkStart w:id="555" w:name="_Toc455844241"/>
      <w:r w:rsidRPr="00B95F83">
        <w:t>Changes in Well-being of Women Respondents over the Last 7 Years</w:t>
      </w:r>
      <w:bookmarkEnd w:id="555"/>
      <w:bookmarkEnd w:id="554"/>
    </w:p>
    <w:p w:rsidR="006A4BE0" w:rsidRPr="0022234D" w:rsidRDefault="006A4BE0" w:rsidP="00FD4162">
      <w:pPr>
        <w:jc w:val="center"/>
        <w:rPr>
          <w:sz w:val="20"/>
        </w:rPr>
      </w:pPr>
      <w:bookmarkStart w:id="556" w:name="_Toc455844242"/>
      <w:r w:rsidRPr="0022234D">
        <w:rPr>
          <w:sz w:val="20"/>
        </w:rPr>
        <w:t>(as perceived by respondents)</w:t>
      </w:r>
      <w:bookmarkEnd w:id="556"/>
    </w:p>
    <w:tbl>
      <w:tblPr>
        <w:tblW w:w="93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2549"/>
        <w:gridCol w:w="2610"/>
        <w:gridCol w:w="2115"/>
        <w:gridCol w:w="2115"/>
      </w:tblGrid>
      <w:tr w:rsidR="006A4BE0" w:rsidRPr="00B95F83" w:rsidTr="00131CAD">
        <w:trPr>
          <w:cantSplit/>
          <w:tblHeader/>
        </w:trPr>
        <w:tc>
          <w:tcPr>
            <w:tcW w:w="2549" w:type="dxa"/>
            <w:vMerge w:val="restart"/>
            <w:tcBorders>
              <w:top w:val="double" w:sz="4" w:space="0" w:color="auto"/>
            </w:tcBorders>
            <w:shd w:val="clear" w:color="auto" w:fill="D9D9D9"/>
            <w:vAlign w:val="center"/>
          </w:tcPr>
          <w:p w:rsidR="006A4BE0" w:rsidRPr="00B95F83" w:rsidRDefault="006A4BE0" w:rsidP="00C92423">
            <w:pPr>
              <w:pStyle w:val="Tableform"/>
              <w:spacing w:before="40"/>
              <w:jc w:val="left"/>
              <w:rPr>
                <w:b/>
              </w:rPr>
            </w:pPr>
            <w:r w:rsidRPr="00B95F83">
              <w:rPr>
                <w:b/>
              </w:rPr>
              <w:t>Issue</w:t>
            </w:r>
          </w:p>
        </w:tc>
        <w:tc>
          <w:tcPr>
            <w:tcW w:w="2610" w:type="dxa"/>
            <w:vMerge w:val="restart"/>
            <w:tcBorders>
              <w:top w:val="double" w:sz="4" w:space="0" w:color="auto"/>
            </w:tcBorders>
            <w:shd w:val="clear" w:color="auto" w:fill="D9D9D9"/>
            <w:vAlign w:val="center"/>
          </w:tcPr>
          <w:p w:rsidR="006A4BE0" w:rsidRPr="00B95F83" w:rsidRDefault="006A4BE0" w:rsidP="00C92423">
            <w:pPr>
              <w:pStyle w:val="Tableform"/>
              <w:spacing w:before="40"/>
              <w:jc w:val="left"/>
              <w:rPr>
                <w:b/>
              </w:rPr>
            </w:pPr>
            <w:r w:rsidRPr="00B95F83">
              <w:rPr>
                <w:b/>
              </w:rPr>
              <w:t>Type of change</w:t>
            </w:r>
          </w:p>
        </w:tc>
        <w:tc>
          <w:tcPr>
            <w:tcW w:w="4230" w:type="dxa"/>
            <w:gridSpan w:val="2"/>
            <w:tcBorders>
              <w:top w:val="double" w:sz="4" w:space="0" w:color="auto"/>
            </w:tcBorders>
            <w:shd w:val="clear" w:color="auto" w:fill="D9D9D9"/>
            <w:vAlign w:val="center"/>
          </w:tcPr>
          <w:p w:rsidR="006A4BE0" w:rsidRPr="00B95F83" w:rsidRDefault="006A4BE0" w:rsidP="00C92423">
            <w:pPr>
              <w:pStyle w:val="Tableform"/>
              <w:spacing w:before="40"/>
              <w:jc w:val="center"/>
              <w:rPr>
                <w:b/>
              </w:rPr>
            </w:pPr>
            <w:r w:rsidRPr="00B95F83">
              <w:rPr>
                <w:b/>
              </w:rPr>
              <w:t>Changes in well-being</w:t>
            </w:r>
          </w:p>
        </w:tc>
      </w:tr>
      <w:tr w:rsidR="006A4BE0" w:rsidRPr="00B95F83" w:rsidTr="00131CAD">
        <w:trPr>
          <w:cantSplit/>
          <w:tblHeader/>
        </w:trPr>
        <w:tc>
          <w:tcPr>
            <w:tcW w:w="2549" w:type="dxa"/>
            <w:vMerge/>
            <w:shd w:val="clear" w:color="auto" w:fill="D9D9D9"/>
            <w:vAlign w:val="center"/>
          </w:tcPr>
          <w:p w:rsidR="006A4BE0" w:rsidRPr="00B95F83" w:rsidRDefault="006A4BE0" w:rsidP="00C92423">
            <w:pPr>
              <w:pStyle w:val="Tableform"/>
              <w:spacing w:before="40"/>
              <w:jc w:val="left"/>
              <w:rPr>
                <w:b/>
              </w:rPr>
            </w:pPr>
          </w:p>
        </w:tc>
        <w:tc>
          <w:tcPr>
            <w:tcW w:w="2610" w:type="dxa"/>
            <w:vMerge/>
            <w:shd w:val="clear" w:color="auto" w:fill="D9D9D9"/>
            <w:vAlign w:val="center"/>
          </w:tcPr>
          <w:p w:rsidR="006A4BE0" w:rsidRPr="00B95F83" w:rsidRDefault="006A4BE0" w:rsidP="00C92423">
            <w:pPr>
              <w:pStyle w:val="Tableform"/>
              <w:spacing w:before="40"/>
              <w:jc w:val="left"/>
              <w:rPr>
                <w:b/>
              </w:rPr>
            </w:pPr>
          </w:p>
        </w:tc>
        <w:tc>
          <w:tcPr>
            <w:tcW w:w="4230" w:type="dxa"/>
            <w:gridSpan w:val="2"/>
            <w:shd w:val="clear" w:color="auto" w:fill="D9D9D9"/>
            <w:vAlign w:val="center"/>
          </w:tcPr>
          <w:p w:rsidR="006A4BE0" w:rsidRPr="00B95F83" w:rsidRDefault="006A4BE0" w:rsidP="00C92423">
            <w:pPr>
              <w:pStyle w:val="Tableform"/>
              <w:spacing w:before="40"/>
              <w:jc w:val="center"/>
              <w:rPr>
                <w:b/>
              </w:rPr>
            </w:pPr>
            <w:r w:rsidRPr="00B95F83">
              <w:rPr>
                <w:b/>
              </w:rPr>
              <w:t>% of women mentioning</w:t>
            </w:r>
          </w:p>
        </w:tc>
      </w:tr>
      <w:tr w:rsidR="006A4BE0" w:rsidRPr="00B95F83" w:rsidTr="00131CAD">
        <w:trPr>
          <w:cantSplit/>
          <w:tblHeader/>
        </w:trPr>
        <w:tc>
          <w:tcPr>
            <w:tcW w:w="2549" w:type="dxa"/>
            <w:vMerge/>
            <w:shd w:val="clear" w:color="auto" w:fill="D9D9D9"/>
          </w:tcPr>
          <w:p w:rsidR="006A4BE0" w:rsidRPr="00B95F83" w:rsidRDefault="006A4BE0" w:rsidP="00C92423">
            <w:pPr>
              <w:pStyle w:val="Tableform"/>
              <w:spacing w:before="40"/>
              <w:jc w:val="left"/>
              <w:rPr>
                <w:b/>
              </w:rPr>
            </w:pPr>
          </w:p>
        </w:tc>
        <w:tc>
          <w:tcPr>
            <w:tcW w:w="2610" w:type="dxa"/>
            <w:vMerge/>
            <w:shd w:val="clear" w:color="auto" w:fill="D9D9D9"/>
          </w:tcPr>
          <w:p w:rsidR="006A4BE0" w:rsidRPr="00B95F83" w:rsidRDefault="006A4BE0" w:rsidP="00C92423">
            <w:pPr>
              <w:pStyle w:val="Tableform"/>
              <w:spacing w:before="40"/>
              <w:jc w:val="left"/>
              <w:rPr>
                <w:b/>
              </w:rPr>
            </w:pPr>
          </w:p>
        </w:tc>
        <w:tc>
          <w:tcPr>
            <w:tcW w:w="2115" w:type="dxa"/>
            <w:shd w:val="clear" w:color="auto" w:fill="D9D9D9"/>
            <w:vAlign w:val="center"/>
          </w:tcPr>
          <w:p w:rsidR="006A4BE0" w:rsidRPr="00B95F83" w:rsidRDefault="006A4BE0" w:rsidP="00C92423">
            <w:pPr>
              <w:pStyle w:val="Tableform"/>
              <w:spacing w:before="40"/>
              <w:jc w:val="center"/>
              <w:rPr>
                <w:b/>
              </w:rPr>
            </w:pPr>
            <w:r w:rsidRPr="00B95F83">
              <w:rPr>
                <w:b/>
              </w:rPr>
              <w:t>Project area</w:t>
            </w:r>
          </w:p>
        </w:tc>
        <w:tc>
          <w:tcPr>
            <w:tcW w:w="2115" w:type="dxa"/>
            <w:shd w:val="clear" w:color="auto" w:fill="D9D9D9"/>
            <w:vAlign w:val="center"/>
          </w:tcPr>
          <w:p w:rsidR="006A4BE0" w:rsidRPr="00B95F83" w:rsidRDefault="006A4BE0" w:rsidP="00C92423">
            <w:pPr>
              <w:pStyle w:val="Tableform"/>
              <w:spacing w:before="40"/>
              <w:jc w:val="center"/>
              <w:rPr>
                <w:b/>
              </w:rPr>
            </w:pPr>
            <w:r w:rsidRPr="00B95F83">
              <w:rPr>
                <w:b/>
              </w:rPr>
              <w:t>Control area</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p>
          <w:p w:rsidR="006A4BE0" w:rsidRPr="00B95F83" w:rsidRDefault="006A4BE0" w:rsidP="00C92423">
            <w:pPr>
              <w:pStyle w:val="Tableform"/>
              <w:spacing w:before="40"/>
              <w:jc w:val="left"/>
            </w:pPr>
            <w:r w:rsidRPr="00B95F83">
              <w:t>Women’s employment situation</w:t>
            </w:r>
          </w:p>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Much worse</w:t>
            </w:r>
          </w:p>
        </w:tc>
        <w:tc>
          <w:tcPr>
            <w:tcW w:w="2115" w:type="dxa"/>
            <w:vAlign w:val="bottom"/>
          </w:tcPr>
          <w:p w:rsidR="006A4BE0" w:rsidRPr="00B95F83" w:rsidRDefault="006A4BE0" w:rsidP="00C92423">
            <w:pPr>
              <w:pStyle w:val="Tableform"/>
              <w:spacing w:before="40"/>
              <w:jc w:val="center"/>
            </w:pPr>
            <w:r w:rsidRPr="00B95F83">
              <w:t>-</w:t>
            </w:r>
          </w:p>
        </w:tc>
        <w:tc>
          <w:tcPr>
            <w:tcW w:w="2115" w:type="dxa"/>
            <w:vAlign w:val="bottom"/>
          </w:tcPr>
          <w:p w:rsidR="006A4BE0" w:rsidRPr="00B95F83" w:rsidRDefault="006A4BE0" w:rsidP="00C92423">
            <w:pPr>
              <w:pStyle w:val="Tableform"/>
              <w:spacing w:before="40"/>
              <w:jc w:val="center"/>
            </w:pPr>
            <w:r w:rsidRPr="00B95F83">
              <w:t>0.1</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Somewhat worse</w:t>
            </w:r>
          </w:p>
        </w:tc>
        <w:tc>
          <w:tcPr>
            <w:tcW w:w="2115" w:type="dxa"/>
            <w:vAlign w:val="bottom"/>
          </w:tcPr>
          <w:p w:rsidR="006A4BE0" w:rsidRPr="00B95F83" w:rsidRDefault="006A4BE0" w:rsidP="00C92423">
            <w:pPr>
              <w:pStyle w:val="Tableform"/>
              <w:spacing w:before="40"/>
              <w:jc w:val="center"/>
            </w:pPr>
            <w:r w:rsidRPr="00B95F83">
              <w:t>4.5</w:t>
            </w:r>
          </w:p>
        </w:tc>
        <w:tc>
          <w:tcPr>
            <w:tcW w:w="2115" w:type="dxa"/>
            <w:vAlign w:val="bottom"/>
          </w:tcPr>
          <w:p w:rsidR="006A4BE0" w:rsidRPr="00B95F83" w:rsidRDefault="006A4BE0" w:rsidP="00C92423">
            <w:pPr>
              <w:pStyle w:val="Tableform"/>
              <w:spacing w:before="40"/>
              <w:jc w:val="center"/>
            </w:pPr>
            <w:r w:rsidRPr="00B95F83">
              <w:t>4.8</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13.0</w:t>
            </w:r>
          </w:p>
        </w:tc>
        <w:tc>
          <w:tcPr>
            <w:tcW w:w="2115" w:type="dxa"/>
            <w:vAlign w:val="bottom"/>
          </w:tcPr>
          <w:p w:rsidR="006A4BE0" w:rsidRPr="00B95F83" w:rsidRDefault="006A4BE0" w:rsidP="00C92423">
            <w:pPr>
              <w:pStyle w:val="Tableform"/>
              <w:spacing w:before="40"/>
              <w:jc w:val="center"/>
            </w:pPr>
            <w:r w:rsidRPr="00B95F83">
              <w:t>41.3</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Somewhat better</w:t>
            </w:r>
          </w:p>
        </w:tc>
        <w:tc>
          <w:tcPr>
            <w:tcW w:w="2115" w:type="dxa"/>
            <w:vAlign w:val="bottom"/>
          </w:tcPr>
          <w:p w:rsidR="006A4BE0" w:rsidRPr="00B95F83" w:rsidRDefault="006A4BE0" w:rsidP="00C92423">
            <w:pPr>
              <w:pStyle w:val="Tableform"/>
              <w:spacing w:before="40"/>
              <w:jc w:val="center"/>
            </w:pPr>
            <w:r w:rsidRPr="00B95F83">
              <w:t>71.9</w:t>
            </w:r>
          </w:p>
        </w:tc>
        <w:tc>
          <w:tcPr>
            <w:tcW w:w="2115" w:type="dxa"/>
            <w:vAlign w:val="bottom"/>
          </w:tcPr>
          <w:p w:rsidR="006A4BE0" w:rsidRPr="00B95F83" w:rsidRDefault="006A4BE0" w:rsidP="00C92423">
            <w:pPr>
              <w:pStyle w:val="Tableform"/>
              <w:spacing w:before="40"/>
              <w:jc w:val="center"/>
            </w:pPr>
            <w:r w:rsidRPr="00B95F83">
              <w:t>45.3</w:t>
            </w:r>
          </w:p>
        </w:tc>
      </w:tr>
      <w:tr w:rsidR="006A4BE0" w:rsidRPr="00B95F83" w:rsidTr="00131CAD">
        <w:trPr>
          <w:cantSplit/>
          <w:trHeight w:val="80"/>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Much better</w:t>
            </w:r>
          </w:p>
        </w:tc>
        <w:tc>
          <w:tcPr>
            <w:tcW w:w="2115" w:type="dxa"/>
            <w:vAlign w:val="bottom"/>
          </w:tcPr>
          <w:p w:rsidR="006A4BE0" w:rsidRPr="00B95F83" w:rsidRDefault="006A4BE0" w:rsidP="00C92423">
            <w:pPr>
              <w:pStyle w:val="Tableform"/>
              <w:spacing w:before="40"/>
              <w:jc w:val="center"/>
            </w:pPr>
            <w:r w:rsidRPr="00B95F83">
              <w:t>10.6</w:t>
            </w:r>
          </w:p>
        </w:tc>
        <w:tc>
          <w:tcPr>
            <w:tcW w:w="2115" w:type="dxa"/>
            <w:vAlign w:val="bottom"/>
          </w:tcPr>
          <w:p w:rsidR="006A4BE0" w:rsidRPr="00B95F83" w:rsidRDefault="006A4BE0" w:rsidP="00C92423">
            <w:pPr>
              <w:pStyle w:val="Tableform"/>
              <w:spacing w:before="40"/>
              <w:jc w:val="center"/>
            </w:pPr>
            <w:r w:rsidRPr="00B95F83">
              <w:t>8.5</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r w:rsidRPr="00B95F83">
              <w:t xml:space="preserve">Expenditure-saving activities </w:t>
            </w:r>
          </w:p>
        </w:tc>
        <w:tc>
          <w:tcPr>
            <w:tcW w:w="2610" w:type="dxa"/>
          </w:tcPr>
          <w:p w:rsidR="006A4BE0" w:rsidRPr="00B95F83" w:rsidRDefault="006A4BE0" w:rsidP="00C92423">
            <w:pPr>
              <w:pStyle w:val="Tableform"/>
              <w:spacing w:before="40"/>
              <w:jc w:val="left"/>
            </w:pPr>
            <w:r w:rsidRPr="00B95F83">
              <w:t>Decreased a lot</w:t>
            </w:r>
          </w:p>
        </w:tc>
        <w:tc>
          <w:tcPr>
            <w:tcW w:w="2115" w:type="dxa"/>
            <w:vAlign w:val="bottom"/>
          </w:tcPr>
          <w:p w:rsidR="006A4BE0" w:rsidRPr="00B95F83" w:rsidRDefault="006A4BE0" w:rsidP="00C92423">
            <w:pPr>
              <w:pStyle w:val="Tableform"/>
              <w:spacing w:before="40"/>
              <w:jc w:val="center"/>
            </w:pPr>
            <w:r w:rsidRPr="00B95F83">
              <w:t>0.8</w:t>
            </w:r>
          </w:p>
        </w:tc>
        <w:tc>
          <w:tcPr>
            <w:tcW w:w="2115" w:type="dxa"/>
            <w:vAlign w:val="bottom"/>
          </w:tcPr>
          <w:p w:rsidR="006A4BE0" w:rsidRPr="00B95F83" w:rsidRDefault="006A4BE0" w:rsidP="00C92423">
            <w:pPr>
              <w:pStyle w:val="Tableform"/>
              <w:spacing w:before="40"/>
              <w:jc w:val="center"/>
            </w:pPr>
            <w:r w:rsidRPr="00B95F83">
              <w:t>1.6</w:t>
            </w:r>
          </w:p>
        </w:tc>
      </w:tr>
      <w:tr w:rsidR="006A4BE0" w:rsidRPr="00B95F83" w:rsidTr="00131CAD">
        <w:trPr>
          <w:cantSplit/>
        </w:trPr>
        <w:tc>
          <w:tcPr>
            <w:tcW w:w="2549" w:type="dxa"/>
            <w:vMerge/>
            <w:vAlign w:val="center"/>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Decreased a little</w:t>
            </w:r>
          </w:p>
        </w:tc>
        <w:tc>
          <w:tcPr>
            <w:tcW w:w="2115" w:type="dxa"/>
            <w:vAlign w:val="bottom"/>
          </w:tcPr>
          <w:p w:rsidR="006A4BE0" w:rsidRPr="00B95F83" w:rsidRDefault="006A4BE0" w:rsidP="00C92423">
            <w:pPr>
              <w:pStyle w:val="Tableform"/>
              <w:spacing w:before="40"/>
              <w:jc w:val="center"/>
            </w:pPr>
            <w:r w:rsidRPr="00B95F83">
              <w:t>12.0</w:t>
            </w:r>
          </w:p>
        </w:tc>
        <w:tc>
          <w:tcPr>
            <w:tcW w:w="2115" w:type="dxa"/>
            <w:vAlign w:val="bottom"/>
          </w:tcPr>
          <w:p w:rsidR="006A4BE0" w:rsidRPr="00B95F83" w:rsidRDefault="006A4BE0" w:rsidP="00C92423">
            <w:pPr>
              <w:pStyle w:val="Tableform"/>
              <w:spacing w:before="40"/>
              <w:jc w:val="center"/>
            </w:pPr>
            <w:r w:rsidRPr="00B95F83">
              <w:t>7.5</w:t>
            </w:r>
          </w:p>
        </w:tc>
      </w:tr>
      <w:tr w:rsidR="006A4BE0" w:rsidRPr="00B95F83" w:rsidTr="00131CAD">
        <w:trPr>
          <w:cantSplit/>
        </w:trPr>
        <w:tc>
          <w:tcPr>
            <w:tcW w:w="2549" w:type="dxa"/>
            <w:vMerge/>
            <w:vAlign w:val="center"/>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18.1</w:t>
            </w:r>
          </w:p>
        </w:tc>
        <w:tc>
          <w:tcPr>
            <w:tcW w:w="2115" w:type="dxa"/>
            <w:vAlign w:val="bottom"/>
          </w:tcPr>
          <w:p w:rsidR="006A4BE0" w:rsidRPr="00B95F83" w:rsidRDefault="006A4BE0" w:rsidP="00C92423">
            <w:pPr>
              <w:pStyle w:val="Tableform"/>
              <w:spacing w:before="40"/>
              <w:jc w:val="center"/>
            </w:pPr>
            <w:r w:rsidRPr="00B95F83">
              <w:t>39.2</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little</w:t>
            </w:r>
          </w:p>
        </w:tc>
        <w:tc>
          <w:tcPr>
            <w:tcW w:w="2115" w:type="dxa"/>
            <w:vAlign w:val="bottom"/>
          </w:tcPr>
          <w:p w:rsidR="006A4BE0" w:rsidRPr="00B95F83" w:rsidRDefault="006A4BE0" w:rsidP="00C92423">
            <w:pPr>
              <w:pStyle w:val="Tableform"/>
              <w:spacing w:before="40"/>
              <w:jc w:val="center"/>
            </w:pPr>
            <w:r w:rsidRPr="00B95F83">
              <w:t>62.1</w:t>
            </w:r>
          </w:p>
        </w:tc>
        <w:tc>
          <w:tcPr>
            <w:tcW w:w="2115" w:type="dxa"/>
            <w:vAlign w:val="bottom"/>
          </w:tcPr>
          <w:p w:rsidR="006A4BE0" w:rsidRPr="00B95F83" w:rsidRDefault="006A4BE0" w:rsidP="00C92423">
            <w:pPr>
              <w:pStyle w:val="Tableform"/>
              <w:spacing w:before="40"/>
              <w:jc w:val="center"/>
            </w:pPr>
            <w:r w:rsidRPr="00B95F83">
              <w:t>44.3</w:t>
            </w:r>
          </w:p>
        </w:tc>
      </w:tr>
      <w:tr w:rsidR="006A4BE0" w:rsidRPr="00B95F83" w:rsidTr="00131CAD">
        <w:trPr>
          <w:cantSplit/>
          <w:trHeight w:val="171"/>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lot</w:t>
            </w:r>
          </w:p>
        </w:tc>
        <w:tc>
          <w:tcPr>
            <w:tcW w:w="2115" w:type="dxa"/>
            <w:vAlign w:val="bottom"/>
          </w:tcPr>
          <w:p w:rsidR="006A4BE0" w:rsidRPr="00B95F83" w:rsidRDefault="006A4BE0" w:rsidP="00C92423">
            <w:pPr>
              <w:pStyle w:val="Tableform"/>
              <w:spacing w:before="40"/>
              <w:jc w:val="center"/>
            </w:pPr>
            <w:r w:rsidRPr="00B95F83">
              <w:t>6.9</w:t>
            </w:r>
          </w:p>
        </w:tc>
        <w:tc>
          <w:tcPr>
            <w:tcW w:w="2115" w:type="dxa"/>
            <w:vAlign w:val="bottom"/>
          </w:tcPr>
          <w:p w:rsidR="006A4BE0" w:rsidRPr="00B95F83" w:rsidRDefault="006A4BE0" w:rsidP="00C92423">
            <w:pPr>
              <w:pStyle w:val="Tableform"/>
              <w:spacing w:before="40"/>
              <w:jc w:val="center"/>
            </w:pPr>
            <w:r w:rsidRPr="00B95F83">
              <w:t>7.4</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r w:rsidRPr="00B95F83">
              <w:t>Crop processing activities</w:t>
            </w:r>
          </w:p>
        </w:tc>
        <w:tc>
          <w:tcPr>
            <w:tcW w:w="2610" w:type="dxa"/>
          </w:tcPr>
          <w:p w:rsidR="006A4BE0" w:rsidRPr="00B95F83" w:rsidRDefault="006A4BE0" w:rsidP="00C92423">
            <w:pPr>
              <w:pStyle w:val="Tableform"/>
              <w:spacing w:before="40"/>
              <w:jc w:val="left"/>
            </w:pPr>
            <w:r w:rsidRPr="00B95F83">
              <w:t>Decreased a lot</w:t>
            </w:r>
          </w:p>
        </w:tc>
        <w:tc>
          <w:tcPr>
            <w:tcW w:w="2115" w:type="dxa"/>
            <w:vAlign w:val="bottom"/>
          </w:tcPr>
          <w:p w:rsidR="006A4BE0" w:rsidRPr="00B95F83" w:rsidRDefault="006A4BE0" w:rsidP="00C92423">
            <w:pPr>
              <w:pStyle w:val="Tableform"/>
              <w:spacing w:before="40"/>
              <w:jc w:val="center"/>
            </w:pPr>
            <w:r w:rsidRPr="00B95F83">
              <w:t>1.6</w:t>
            </w:r>
          </w:p>
        </w:tc>
        <w:tc>
          <w:tcPr>
            <w:tcW w:w="2115" w:type="dxa"/>
            <w:vAlign w:val="bottom"/>
          </w:tcPr>
          <w:p w:rsidR="006A4BE0" w:rsidRPr="00B95F83" w:rsidRDefault="006A4BE0" w:rsidP="00C92423">
            <w:pPr>
              <w:pStyle w:val="Tableform"/>
              <w:spacing w:before="40"/>
              <w:jc w:val="center"/>
            </w:pPr>
            <w:r w:rsidRPr="00B95F83">
              <w:t>1.6</w:t>
            </w:r>
          </w:p>
        </w:tc>
      </w:tr>
      <w:tr w:rsidR="006A4BE0" w:rsidRPr="00B95F83" w:rsidTr="00131CAD">
        <w:trPr>
          <w:cantSplit/>
          <w:trHeight w:val="72"/>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Decreased a little</w:t>
            </w:r>
          </w:p>
        </w:tc>
        <w:tc>
          <w:tcPr>
            <w:tcW w:w="2115" w:type="dxa"/>
            <w:vAlign w:val="bottom"/>
          </w:tcPr>
          <w:p w:rsidR="006A4BE0" w:rsidRPr="00B95F83" w:rsidRDefault="006A4BE0" w:rsidP="00C92423">
            <w:pPr>
              <w:pStyle w:val="Tableform"/>
              <w:spacing w:before="40"/>
              <w:jc w:val="center"/>
            </w:pPr>
            <w:r w:rsidRPr="00B95F83">
              <w:t>6.7</w:t>
            </w:r>
          </w:p>
        </w:tc>
        <w:tc>
          <w:tcPr>
            <w:tcW w:w="2115" w:type="dxa"/>
            <w:vAlign w:val="bottom"/>
          </w:tcPr>
          <w:p w:rsidR="006A4BE0" w:rsidRPr="00B95F83" w:rsidRDefault="006A4BE0" w:rsidP="00C92423">
            <w:pPr>
              <w:pStyle w:val="Tableform"/>
              <w:spacing w:before="40"/>
              <w:jc w:val="center"/>
            </w:pPr>
            <w:r w:rsidRPr="00B95F83">
              <w:t>6.1</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11.8</w:t>
            </w:r>
          </w:p>
        </w:tc>
        <w:tc>
          <w:tcPr>
            <w:tcW w:w="2115" w:type="dxa"/>
            <w:vAlign w:val="bottom"/>
          </w:tcPr>
          <w:p w:rsidR="006A4BE0" w:rsidRPr="00B95F83" w:rsidRDefault="006A4BE0" w:rsidP="00C92423">
            <w:pPr>
              <w:pStyle w:val="Tableform"/>
              <w:spacing w:before="40"/>
              <w:jc w:val="center"/>
            </w:pPr>
            <w:r w:rsidRPr="00B95F83">
              <w:t>40.1</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little</w:t>
            </w:r>
          </w:p>
        </w:tc>
        <w:tc>
          <w:tcPr>
            <w:tcW w:w="2115" w:type="dxa"/>
            <w:vAlign w:val="bottom"/>
          </w:tcPr>
          <w:p w:rsidR="006A4BE0" w:rsidRPr="00B95F83" w:rsidRDefault="006A4BE0" w:rsidP="00C92423">
            <w:pPr>
              <w:pStyle w:val="Tableform"/>
              <w:spacing w:before="40"/>
              <w:jc w:val="center"/>
            </w:pPr>
            <w:r w:rsidRPr="00B95F83">
              <w:t>67.1</w:t>
            </w:r>
          </w:p>
        </w:tc>
        <w:tc>
          <w:tcPr>
            <w:tcW w:w="2115" w:type="dxa"/>
            <w:vAlign w:val="bottom"/>
          </w:tcPr>
          <w:p w:rsidR="006A4BE0" w:rsidRPr="00B95F83" w:rsidRDefault="006A4BE0" w:rsidP="00C92423">
            <w:pPr>
              <w:pStyle w:val="Tableform"/>
              <w:spacing w:before="40"/>
              <w:jc w:val="center"/>
            </w:pPr>
            <w:r w:rsidRPr="00B95F83">
              <w:t>44.6</w:t>
            </w:r>
          </w:p>
        </w:tc>
      </w:tr>
      <w:tr w:rsidR="006A4BE0" w:rsidRPr="00B95F83" w:rsidTr="00131CAD">
        <w:trPr>
          <w:cantSplit/>
          <w:trHeight w:val="233"/>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lot</w:t>
            </w:r>
          </w:p>
        </w:tc>
        <w:tc>
          <w:tcPr>
            <w:tcW w:w="2115" w:type="dxa"/>
            <w:vAlign w:val="bottom"/>
          </w:tcPr>
          <w:p w:rsidR="006A4BE0" w:rsidRPr="00B95F83" w:rsidRDefault="006A4BE0" w:rsidP="00C92423">
            <w:pPr>
              <w:pStyle w:val="Tableform"/>
              <w:spacing w:before="40"/>
              <w:jc w:val="center"/>
            </w:pPr>
            <w:r w:rsidRPr="00B95F83">
              <w:t>12.9</w:t>
            </w:r>
          </w:p>
        </w:tc>
        <w:tc>
          <w:tcPr>
            <w:tcW w:w="2115" w:type="dxa"/>
            <w:vAlign w:val="bottom"/>
          </w:tcPr>
          <w:p w:rsidR="006A4BE0" w:rsidRPr="00B95F83" w:rsidRDefault="006A4BE0" w:rsidP="00C92423">
            <w:pPr>
              <w:pStyle w:val="Tableform"/>
              <w:spacing w:before="40"/>
              <w:jc w:val="center"/>
            </w:pPr>
            <w:r w:rsidRPr="00B95F83">
              <w:t>7.6</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r w:rsidRPr="00B95F83">
              <w:t>Overall workload</w:t>
            </w:r>
          </w:p>
        </w:tc>
        <w:tc>
          <w:tcPr>
            <w:tcW w:w="2610" w:type="dxa"/>
          </w:tcPr>
          <w:p w:rsidR="006A4BE0" w:rsidRPr="00B95F83" w:rsidRDefault="006A4BE0" w:rsidP="00C92423">
            <w:pPr>
              <w:pStyle w:val="Tableform"/>
              <w:spacing w:before="40"/>
              <w:jc w:val="left"/>
            </w:pPr>
            <w:r w:rsidRPr="00B95F83">
              <w:t>Decreased a lot</w:t>
            </w:r>
          </w:p>
        </w:tc>
        <w:tc>
          <w:tcPr>
            <w:tcW w:w="2115" w:type="dxa"/>
            <w:vAlign w:val="bottom"/>
          </w:tcPr>
          <w:p w:rsidR="006A4BE0" w:rsidRPr="00B95F83" w:rsidRDefault="006A4BE0" w:rsidP="00C92423">
            <w:pPr>
              <w:pStyle w:val="Tableform"/>
              <w:spacing w:before="40"/>
              <w:jc w:val="center"/>
            </w:pPr>
            <w:r w:rsidRPr="00B95F83">
              <w:t>0.4</w:t>
            </w:r>
          </w:p>
        </w:tc>
        <w:tc>
          <w:tcPr>
            <w:tcW w:w="2115" w:type="dxa"/>
            <w:vAlign w:val="bottom"/>
          </w:tcPr>
          <w:p w:rsidR="006A4BE0" w:rsidRPr="00B95F83" w:rsidRDefault="006A4BE0" w:rsidP="00C92423">
            <w:pPr>
              <w:pStyle w:val="Tableform"/>
              <w:spacing w:before="40"/>
              <w:jc w:val="center"/>
            </w:pPr>
            <w:r w:rsidRPr="00B95F83">
              <w:t>0.5</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Decreased a little</w:t>
            </w:r>
          </w:p>
        </w:tc>
        <w:tc>
          <w:tcPr>
            <w:tcW w:w="2115" w:type="dxa"/>
            <w:vAlign w:val="bottom"/>
          </w:tcPr>
          <w:p w:rsidR="006A4BE0" w:rsidRPr="00B95F83" w:rsidRDefault="006A4BE0" w:rsidP="00C92423">
            <w:pPr>
              <w:pStyle w:val="Tableform"/>
              <w:spacing w:before="40"/>
              <w:jc w:val="center"/>
            </w:pPr>
            <w:r w:rsidRPr="00B95F83">
              <w:t>18.8</w:t>
            </w:r>
          </w:p>
        </w:tc>
        <w:tc>
          <w:tcPr>
            <w:tcW w:w="2115" w:type="dxa"/>
            <w:vAlign w:val="bottom"/>
          </w:tcPr>
          <w:p w:rsidR="006A4BE0" w:rsidRPr="00B95F83" w:rsidRDefault="006A4BE0" w:rsidP="00C92423">
            <w:pPr>
              <w:pStyle w:val="Tableform"/>
              <w:spacing w:before="40"/>
              <w:jc w:val="center"/>
            </w:pPr>
            <w:r w:rsidRPr="00B95F83">
              <w:t>13.9</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12.7</w:t>
            </w:r>
          </w:p>
        </w:tc>
        <w:tc>
          <w:tcPr>
            <w:tcW w:w="2115" w:type="dxa"/>
            <w:vAlign w:val="bottom"/>
          </w:tcPr>
          <w:p w:rsidR="006A4BE0" w:rsidRPr="00B95F83" w:rsidRDefault="006A4BE0" w:rsidP="00C92423">
            <w:pPr>
              <w:pStyle w:val="Tableform"/>
              <w:spacing w:before="40"/>
              <w:jc w:val="center"/>
            </w:pPr>
            <w:r w:rsidRPr="00B95F83">
              <w:t>38.1</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little</w:t>
            </w:r>
          </w:p>
        </w:tc>
        <w:tc>
          <w:tcPr>
            <w:tcW w:w="2115" w:type="dxa"/>
            <w:vAlign w:val="bottom"/>
          </w:tcPr>
          <w:p w:rsidR="006A4BE0" w:rsidRPr="00B95F83" w:rsidRDefault="006A4BE0" w:rsidP="00C92423">
            <w:pPr>
              <w:pStyle w:val="Tableform"/>
              <w:spacing w:before="40"/>
              <w:jc w:val="center"/>
            </w:pPr>
            <w:r w:rsidRPr="00B95F83">
              <w:t>51.8</w:t>
            </w:r>
          </w:p>
        </w:tc>
        <w:tc>
          <w:tcPr>
            <w:tcW w:w="2115" w:type="dxa"/>
            <w:vAlign w:val="bottom"/>
          </w:tcPr>
          <w:p w:rsidR="006A4BE0" w:rsidRPr="00B95F83" w:rsidRDefault="006A4BE0" w:rsidP="00C92423">
            <w:pPr>
              <w:pStyle w:val="Tableform"/>
              <w:spacing w:before="40"/>
              <w:jc w:val="center"/>
            </w:pPr>
            <w:r w:rsidRPr="00B95F83">
              <w:t>38.3</w:t>
            </w:r>
          </w:p>
        </w:tc>
      </w:tr>
      <w:tr w:rsidR="006A4BE0" w:rsidRPr="00B95F83" w:rsidTr="00131CAD">
        <w:trPr>
          <w:cantSplit/>
          <w:trHeight w:val="72"/>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Increased a lot</w:t>
            </w:r>
          </w:p>
        </w:tc>
        <w:tc>
          <w:tcPr>
            <w:tcW w:w="2115" w:type="dxa"/>
            <w:vAlign w:val="bottom"/>
          </w:tcPr>
          <w:p w:rsidR="006A4BE0" w:rsidRPr="00B95F83" w:rsidRDefault="006A4BE0" w:rsidP="00C92423">
            <w:pPr>
              <w:pStyle w:val="Tableform"/>
              <w:spacing w:before="40"/>
              <w:jc w:val="center"/>
            </w:pPr>
            <w:r w:rsidRPr="00B95F83">
              <w:t>16.3</w:t>
            </w:r>
          </w:p>
        </w:tc>
        <w:tc>
          <w:tcPr>
            <w:tcW w:w="2115" w:type="dxa"/>
            <w:vAlign w:val="bottom"/>
          </w:tcPr>
          <w:p w:rsidR="006A4BE0" w:rsidRPr="00B95F83" w:rsidRDefault="006A4BE0" w:rsidP="00C92423">
            <w:pPr>
              <w:pStyle w:val="Tableform"/>
              <w:spacing w:before="40"/>
              <w:jc w:val="center"/>
            </w:pPr>
            <w:r w:rsidRPr="00B95F83">
              <w:t>9.2</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r w:rsidRPr="00B95F83">
              <w:t>Collection of water</w:t>
            </w:r>
          </w:p>
        </w:tc>
        <w:tc>
          <w:tcPr>
            <w:tcW w:w="2610" w:type="dxa"/>
          </w:tcPr>
          <w:p w:rsidR="006A4BE0" w:rsidRPr="00B95F83" w:rsidRDefault="006A4BE0" w:rsidP="00C92423">
            <w:pPr>
              <w:pStyle w:val="Tableform"/>
              <w:spacing w:before="40"/>
              <w:jc w:val="left"/>
            </w:pPr>
            <w:r w:rsidRPr="00B95F83">
              <w:t>Has become easy</w:t>
            </w:r>
          </w:p>
        </w:tc>
        <w:tc>
          <w:tcPr>
            <w:tcW w:w="2115" w:type="dxa"/>
            <w:vAlign w:val="bottom"/>
          </w:tcPr>
          <w:p w:rsidR="006A4BE0" w:rsidRPr="00B95F83" w:rsidRDefault="006A4BE0" w:rsidP="00C92423">
            <w:pPr>
              <w:pStyle w:val="Tableform"/>
              <w:spacing w:before="40"/>
              <w:jc w:val="center"/>
            </w:pPr>
            <w:r w:rsidRPr="00B95F83">
              <w:t>71.9</w:t>
            </w:r>
          </w:p>
        </w:tc>
        <w:tc>
          <w:tcPr>
            <w:tcW w:w="2115" w:type="dxa"/>
            <w:vAlign w:val="bottom"/>
          </w:tcPr>
          <w:p w:rsidR="006A4BE0" w:rsidRPr="00B95F83" w:rsidRDefault="006A4BE0" w:rsidP="00C92423">
            <w:pPr>
              <w:pStyle w:val="Tableform"/>
              <w:spacing w:before="40"/>
              <w:jc w:val="center"/>
            </w:pPr>
            <w:r w:rsidRPr="00B95F83">
              <w:t>43.6</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21.8</w:t>
            </w:r>
          </w:p>
        </w:tc>
        <w:tc>
          <w:tcPr>
            <w:tcW w:w="2115" w:type="dxa"/>
            <w:vAlign w:val="bottom"/>
          </w:tcPr>
          <w:p w:rsidR="006A4BE0" w:rsidRPr="00B95F83" w:rsidRDefault="006A4BE0" w:rsidP="00C92423">
            <w:pPr>
              <w:pStyle w:val="Tableform"/>
              <w:spacing w:before="40"/>
              <w:jc w:val="center"/>
            </w:pPr>
            <w:r w:rsidRPr="00B95F83">
              <w:t>48.9</w:t>
            </w:r>
          </w:p>
        </w:tc>
      </w:tr>
      <w:tr w:rsidR="006A4BE0" w:rsidRPr="00B95F83" w:rsidTr="00131CAD">
        <w:trPr>
          <w:cantSplit/>
          <w:trHeight w:val="207"/>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Has become difficult</w:t>
            </w:r>
          </w:p>
        </w:tc>
        <w:tc>
          <w:tcPr>
            <w:tcW w:w="2115" w:type="dxa"/>
            <w:vAlign w:val="bottom"/>
          </w:tcPr>
          <w:p w:rsidR="006A4BE0" w:rsidRPr="00B95F83" w:rsidRDefault="006A4BE0" w:rsidP="00C92423">
            <w:pPr>
              <w:pStyle w:val="Tableform"/>
              <w:spacing w:before="40"/>
              <w:jc w:val="center"/>
            </w:pPr>
            <w:r w:rsidRPr="00B95F83">
              <w:t>6.3</w:t>
            </w:r>
          </w:p>
        </w:tc>
        <w:tc>
          <w:tcPr>
            <w:tcW w:w="2115" w:type="dxa"/>
            <w:vAlign w:val="bottom"/>
          </w:tcPr>
          <w:p w:rsidR="006A4BE0" w:rsidRPr="00B95F83" w:rsidRDefault="006A4BE0" w:rsidP="00C92423">
            <w:pPr>
              <w:pStyle w:val="Tableform"/>
              <w:spacing w:before="40"/>
              <w:jc w:val="center"/>
            </w:pPr>
            <w:r w:rsidRPr="00B95F83">
              <w:t>7.5</w:t>
            </w:r>
          </w:p>
        </w:tc>
      </w:tr>
      <w:tr w:rsidR="006A4BE0" w:rsidRPr="00B95F83" w:rsidTr="00131CAD">
        <w:trPr>
          <w:cantSplit/>
        </w:trPr>
        <w:tc>
          <w:tcPr>
            <w:tcW w:w="2549" w:type="dxa"/>
            <w:vMerge w:val="restart"/>
            <w:vAlign w:val="center"/>
          </w:tcPr>
          <w:p w:rsidR="006A4BE0" w:rsidRPr="00B95F83" w:rsidRDefault="006A4BE0" w:rsidP="00C92423">
            <w:pPr>
              <w:pStyle w:val="Tableform"/>
              <w:spacing w:before="40"/>
              <w:jc w:val="left"/>
            </w:pPr>
            <w:r w:rsidRPr="00B95F83">
              <w:t>Incidence of disease</w:t>
            </w:r>
          </w:p>
        </w:tc>
        <w:tc>
          <w:tcPr>
            <w:tcW w:w="2610" w:type="dxa"/>
            <w:vAlign w:val="center"/>
          </w:tcPr>
          <w:p w:rsidR="006A4BE0" w:rsidRPr="00B95F83" w:rsidRDefault="006A4BE0" w:rsidP="00C92423">
            <w:pPr>
              <w:pStyle w:val="Tableform"/>
              <w:spacing w:before="40"/>
              <w:jc w:val="left"/>
            </w:pPr>
            <w:r w:rsidRPr="00B95F83">
              <w:t>Less</w:t>
            </w:r>
          </w:p>
        </w:tc>
        <w:tc>
          <w:tcPr>
            <w:tcW w:w="2115" w:type="dxa"/>
            <w:vAlign w:val="bottom"/>
          </w:tcPr>
          <w:p w:rsidR="006A4BE0" w:rsidRPr="00B95F83" w:rsidRDefault="006A4BE0" w:rsidP="00C92423">
            <w:pPr>
              <w:pStyle w:val="Tableform"/>
              <w:spacing w:before="40"/>
              <w:jc w:val="center"/>
            </w:pPr>
            <w:r w:rsidRPr="00B95F83">
              <w:t>75.6</w:t>
            </w:r>
          </w:p>
        </w:tc>
        <w:tc>
          <w:tcPr>
            <w:tcW w:w="2115" w:type="dxa"/>
            <w:vAlign w:val="bottom"/>
          </w:tcPr>
          <w:p w:rsidR="006A4BE0" w:rsidRPr="00B95F83" w:rsidRDefault="006A4BE0" w:rsidP="00C92423">
            <w:pPr>
              <w:pStyle w:val="Tableform"/>
              <w:spacing w:before="40"/>
              <w:jc w:val="center"/>
            </w:pPr>
            <w:r w:rsidRPr="00B95F83">
              <w:t>70.3</w:t>
            </w:r>
          </w:p>
        </w:tc>
      </w:tr>
      <w:tr w:rsidR="006A4BE0" w:rsidRPr="00B95F83" w:rsidTr="00131CAD">
        <w:trPr>
          <w:cantSplit/>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8.8</w:t>
            </w:r>
          </w:p>
        </w:tc>
        <w:tc>
          <w:tcPr>
            <w:tcW w:w="2115" w:type="dxa"/>
            <w:vAlign w:val="bottom"/>
          </w:tcPr>
          <w:p w:rsidR="006A4BE0" w:rsidRPr="00B95F83" w:rsidRDefault="006A4BE0" w:rsidP="00C92423">
            <w:pPr>
              <w:pStyle w:val="Tableform"/>
              <w:spacing w:before="40"/>
              <w:jc w:val="center"/>
            </w:pPr>
            <w:r w:rsidRPr="00B95F83">
              <w:t>19.8</w:t>
            </w:r>
          </w:p>
        </w:tc>
      </w:tr>
      <w:tr w:rsidR="006A4BE0" w:rsidRPr="00B95F83" w:rsidTr="00131CAD">
        <w:trPr>
          <w:cantSplit/>
          <w:trHeight w:val="206"/>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Greater</w:t>
            </w:r>
          </w:p>
        </w:tc>
        <w:tc>
          <w:tcPr>
            <w:tcW w:w="2115" w:type="dxa"/>
            <w:vAlign w:val="bottom"/>
          </w:tcPr>
          <w:p w:rsidR="006A4BE0" w:rsidRPr="00B95F83" w:rsidRDefault="006A4BE0" w:rsidP="00C92423">
            <w:pPr>
              <w:pStyle w:val="Tableform"/>
              <w:spacing w:before="40"/>
              <w:jc w:val="center"/>
            </w:pPr>
            <w:r w:rsidRPr="00B95F83">
              <w:t>15.6</w:t>
            </w:r>
          </w:p>
        </w:tc>
        <w:tc>
          <w:tcPr>
            <w:tcW w:w="2115" w:type="dxa"/>
            <w:vAlign w:val="bottom"/>
          </w:tcPr>
          <w:p w:rsidR="006A4BE0" w:rsidRPr="00B95F83" w:rsidRDefault="006A4BE0" w:rsidP="00C92423">
            <w:pPr>
              <w:pStyle w:val="Tableform"/>
              <w:spacing w:before="40"/>
              <w:jc w:val="center"/>
            </w:pPr>
            <w:r w:rsidRPr="00B95F83">
              <w:t>9.9</w:t>
            </w:r>
          </w:p>
        </w:tc>
      </w:tr>
      <w:tr w:rsidR="006A4BE0" w:rsidRPr="00B95F83" w:rsidTr="00131CAD">
        <w:trPr>
          <w:cantSplit/>
          <w:trHeight w:val="206"/>
        </w:trPr>
        <w:tc>
          <w:tcPr>
            <w:tcW w:w="2549" w:type="dxa"/>
            <w:vMerge w:val="restart"/>
            <w:vAlign w:val="center"/>
          </w:tcPr>
          <w:p w:rsidR="006A4BE0" w:rsidRPr="00B95F83" w:rsidRDefault="006A4BE0" w:rsidP="00C92423">
            <w:pPr>
              <w:pStyle w:val="Tableform"/>
              <w:spacing w:before="40"/>
              <w:jc w:val="left"/>
            </w:pPr>
            <w:r w:rsidRPr="00B95F83">
              <w:t>Women’s empowerment</w:t>
            </w:r>
          </w:p>
        </w:tc>
        <w:tc>
          <w:tcPr>
            <w:tcW w:w="2610" w:type="dxa"/>
          </w:tcPr>
          <w:p w:rsidR="006A4BE0" w:rsidRPr="00B95F83" w:rsidRDefault="006A4BE0" w:rsidP="00C92423">
            <w:pPr>
              <w:pStyle w:val="Tableform"/>
              <w:spacing w:before="40"/>
              <w:jc w:val="left"/>
            </w:pPr>
            <w:r w:rsidRPr="00B95F83">
              <w:t>Deteriorated a lot</w:t>
            </w:r>
          </w:p>
        </w:tc>
        <w:tc>
          <w:tcPr>
            <w:tcW w:w="2115" w:type="dxa"/>
            <w:vAlign w:val="bottom"/>
          </w:tcPr>
          <w:p w:rsidR="006A4BE0" w:rsidRPr="00B95F83" w:rsidRDefault="006A4BE0" w:rsidP="00C92423">
            <w:pPr>
              <w:pStyle w:val="Tableform"/>
              <w:spacing w:before="40"/>
              <w:jc w:val="center"/>
            </w:pPr>
            <w:r w:rsidRPr="00B95F83">
              <w:t>-</w:t>
            </w:r>
          </w:p>
        </w:tc>
        <w:tc>
          <w:tcPr>
            <w:tcW w:w="2115" w:type="dxa"/>
            <w:vAlign w:val="bottom"/>
          </w:tcPr>
          <w:p w:rsidR="006A4BE0" w:rsidRPr="00B95F83" w:rsidRDefault="006A4BE0" w:rsidP="00C92423">
            <w:pPr>
              <w:pStyle w:val="Tableform"/>
              <w:spacing w:before="40"/>
              <w:jc w:val="center"/>
            </w:pPr>
            <w:r w:rsidRPr="00B95F83">
              <w:t>0.2</w:t>
            </w:r>
          </w:p>
        </w:tc>
      </w:tr>
      <w:tr w:rsidR="006A4BE0" w:rsidRPr="00B95F83" w:rsidTr="00131CAD">
        <w:trPr>
          <w:cantSplit/>
          <w:trHeight w:val="206"/>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Deteriorated a little</w:t>
            </w:r>
          </w:p>
        </w:tc>
        <w:tc>
          <w:tcPr>
            <w:tcW w:w="2115" w:type="dxa"/>
            <w:vAlign w:val="bottom"/>
          </w:tcPr>
          <w:p w:rsidR="006A4BE0" w:rsidRPr="00B95F83" w:rsidRDefault="006A4BE0" w:rsidP="00C92423">
            <w:pPr>
              <w:pStyle w:val="Tableform"/>
              <w:spacing w:before="40"/>
              <w:jc w:val="center"/>
            </w:pPr>
            <w:r w:rsidRPr="00B95F83">
              <w:t>4.5</w:t>
            </w:r>
          </w:p>
        </w:tc>
        <w:tc>
          <w:tcPr>
            <w:tcW w:w="2115" w:type="dxa"/>
            <w:vAlign w:val="bottom"/>
          </w:tcPr>
          <w:p w:rsidR="006A4BE0" w:rsidRPr="00B95F83" w:rsidRDefault="006A4BE0" w:rsidP="00C92423">
            <w:pPr>
              <w:pStyle w:val="Tableform"/>
              <w:spacing w:before="40"/>
              <w:jc w:val="center"/>
            </w:pPr>
            <w:r w:rsidRPr="00B95F83">
              <w:t>2.7</w:t>
            </w:r>
          </w:p>
        </w:tc>
      </w:tr>
      <w:tr w:rsidR="006A4BE0" w:rsidRPr="00B95F83" w:rsidTr="00131CAD">
        <w:trPr>
          <w:cantSplit/>
          <w:trHeight w:val="206"/>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Stayed about the same</w:t>
            </w:r>
          </w:p>
        </w:tc>
        <w:tc>
          <w:tcPr>
            <w:tcW w:w="2115" w:type="dxa"/>
            <w:vAlign w:val="bottom"/>
          </w:tcPr>
          <w:p w:rsidR="006A4BE0" w:rsidRPr="00B95F83" w:rsidRDefault="006A4BE0" w:rsidP="00C92423">
            <w:pPr>
              <w:pStyle w:val="Tableform"/>
              <w:spacing w:before="40"/>
              <w:jc w:val="center"/>
            </w:pPr>
            <w:r w:rsidRPr="00B95F83">
              <w:t>18.4</w:t>
            </w:r>
          </w:p>
        </w:tc>
        <w:tc>
          <w:tcPr>
            <w:tcW w:w="2115" w:type="dxa"/>
            <w:vAlign w:val="bottom"/>
          </w:tcPr>
          <w:p w:rsidR="006A4BE0" w:rsidRPr="00B95F83" w:rsidRDefault="006A4BE0" w:rsidP="00C92423">
            <w:pPr>
              <w:pStyle w:val="Tableform"/>
              <w:spacing w:before="40"/>
              <w:jc w:val="center"/>
            </w:pPr>
            <w:r w:rsidRPr="00B95F83">
              <w:t>35.1</w:t>
            </w:r>
          </w:p>
        </w:tc>
      </w:tr>
      <w:tr w:rsidR="006A4BE0" w:rsidRPr="00B95F83" w:rsidTr="00131CAD">
        <w:trPr>
          <w:cantSplit/>
          <w:trHeight w:val="206"/>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Improved a little</w:t>
            </w:r>
          </w:p>
        </w:tc>
        <w:tc>
          <w:tcPr>
            <w:tcW w:w="2115" w:type="dxa"/>
            <w:vAlign w:val="bottom"/>
          </w:tcPr>
          <w:p w:rsidR="006A4BE0" w:rsidRPr="00B95F83" w:rsidRDefault="006A4BE0" w:rsidP="00C92423">
            <w:pPr>
              <w:pStyle w:val="Tableform"/>
              <w:spacing w:before="40"/>
              <w:jc w:val="center"/>
            </w:pPr>
            <w:r w:rsidRPr="00B95F83">
              <w:t>64.3</w:t>
            </w:r>
          </w:p>
        </w:tc>
        <w:tc>
          <w:tcPr>
            <w:tcW w:w="2115" w:type="dxa"/>
            <w:vAlign w:val="bottom"/>
          </w:tcPr>
          <w:p w:rsidR="006A4BE0" w:rsidRPr="00B95F83" w:rsidRDefault="006A4BE0" w:rsidP="00C92423">
            <w:pPr>
              <w:pStyle w:val="Tableform"/>
              <w:spacing w:before="40"/>
              <w:jc w:val="center"/>
            </w:pPr>
            <w:r w:rsidRPr="00B95F83">
              <w:t>53.0</w:t>
            </w:r>
          </w:p>
        </w:tc>
      </w:tr>
      <w:tr w:rsidR="006A4BE0" w:rsidRPr="00B95F83" w:rsidTr="00131CAD">
        <w:trPr>
          <w:cantSplit/>
          <w:trHeight w:val="206"/>
        </w:trPr>
        <w:tc>
          <w:tcPr>
            <w:tcW w:w="2549" w:type="dxa"/>
            <w:vMerge/>
          </w:tcPr>
          <w:p w:rsidR="006A4BE0" w:rsidRPr="00B95F83" w:rsidRDefault="006A4BE0" w:rsidP="00C92423">
            <w:pPr>
              <w:pStyle w:val="Tableform"/>
              <w:spacing w:before="40"/>
              <w:jc w:val="left"/>
            </w:pPr>
          </w:p>
        </w:tc>
        <w:tc>
          <w:tcPr>
            <w:tcW w:w="2610" w:type="dxa"/>
          </w:tcPr>
          <w:p w:rsidR="006A4BE0" w:rsidRPr="00B95F83" w:rsidRDefault="006A4BE0" w:rsidP="00C92423">
            <w:pPr>
              <w:pStyle w:val="Tableform"/>
              <w:spacing w:before="40"/>
              <w:jc w:val="left"/>
            </w:pPr>
            <w:r w:rsidRPr="00B95F83">
              <w:t>Improved a lot</w:t>
            </w:r>
          </w:p>
        </w:tc>
        <w:tc>
          <w:tcPr>
            <w:tcW w:w="2115" w:type="dxa"/>
            <w:vAlign w:val="bottom"/>
          </w:tcPr>
          <w:p w:rsidR="006A4BE0" w:rsidRPr="00B95F83" w:rsidRDefault="006A4BE0" w:rsidP="00C92423">
            <w:pPr>
              <w:pStyle w:val="Tableform"/>
              <w:spacing w:before="40"/>
              <w:jc w:val="center"/>
            </w:pPr>
            <w:r w:rsidRPr="00B95F83">
              <w:t>12.8</w:t>
            </w:r>
          </w:p>
        </w:tc>
        <w:tc>
          <w:tcPr>
            <w:tcW w:w="2115" w:type="dxa"/>
            <w:vAlign w:val="bottom"/>
          </w:tcPr>
          <w:p w:rsidR="006A4BE0" w:rsidRPr="00B95F83" w:rsidRDefault="006A4BE0" w:rsidP="00C92423">
            <w:pPr>
              <w:pStyle w:val="Tableform"/>
              <w:spacing w:before="40"/>
              <w:jc w:val="center"/>
            </w:pPr>
            <w:r w:rsidRPr="00B95F83">
              <w:t>9.0</w:t>
            </w:r>
          </w:p>
        </w:tc>
      </w:tr>
      <w:tr w:rsidR="006A4BE0" w:rsidRPr="00B95F83" w:rsidTr="00131CAD">
        <w:trPr>
          <w:trHeight w:val="206"/>
        </w:trPr>
        <w:tc>
          <w:tcPr>
            <w:tcW w:w="2549" w:type="dxa"/>
            <w:tcBorders>
              <w:bottom w:val="double" w:sz="4" w:space="0" w:color="auto"/>
            </w:tcBorders>
          </w:tcPr>
          <w:p w:rsidR="006A4BE0" w:rsidRPr="00B95F83" w:rsidRDefault="006A4BE0" w:rsidP="00C92423">
            <w:pPr>
              <w:pStyle w:val="Tableform"/>
              <w:spacing w:before="40"/>
              <w:jc w:val="left"/>
            </w:pPr>
            <w:r w:rsidRPr="00B95F83">
              <w:t>Total no. of respondents</w:t>
            </w:r>
          </w:p>
        </w:tc>
        <w:tc>
          <w:tcPr>
            <w:tcW w:w="2610" w:type="dxa"/>
            <w:tcBorders>
              <w:bottom w:val="double" w:sz="4" w:space="0" w:color="auto"/>
            </w:tcBorders>
            <w:vAlign w:val="center"/>
          </w:tcPr>
          <w:p w:rsidR="006A4BE0" w:rsidRPr="00B95F83" w:rsidRDefault="006A4BE0" w:rsidP="00C92423">
            <w:pPr>
              <w:pStyle w:val="Tableform"/>
              <w:spacing w:before="40"/>
              <w:jc w:val="left"/>
            </w:pPr>
            <w:r w:rsidRPr="00B95F83">
              <w:t>-</w:t>
            </w:r>
          </w:p>
        </w:tc>
        <w:tc>
          <w:tcPr>
            <w:tcW w:w="2115" w:type="dxa"/>
            <w:tcBorders>
              <w:bottom w:val="double" w:sz="4" w:space="0" w:color="auto"/>
            </w:tcBorders>
            <w:vAlign w:val="center"/>
          </w:tcPr>
          <w:p w:rsidR="006A4BE0" w:rsidRPr="00B95F83" w:rsidRDefault="006A4BE0" w:rsidP="00C92423">
            <w:pPr>
              <w:pStyle w:val="Tableform"/>
              <w:spacing w:before="40"/>
              <w:jc w:val="center"/>
            </w:pPr>
            <w:r w:rsidRPr="00B95F83">
              <w:t>1199</w:t>
            </w:r>
          </w:p>
        </w:tc>
        <w:tc>
          <w:tcPr>
            <w:tcW w:w="2115" w:type="dxa"/>
            <w:tcBorders>
              <w:bottom w:val="double" w:sz="4" w:space="0" w:color="auto"/>
            </w:tcBorders>
            <w:vAlign w:val="center"/>
          </w:tcPr>
          <w:p w:rsidR="006A4BE0" w:rsidRPr="00B95F83" w:rsidRDefault="006A4BE0" w:rsidP="00C92423">
            <w:pPr>
              <w:pStyle w:val="Tableform"/>
              <w:spacing w:before="40"/>
              <w:jc w:val="center"/>
            </w:pPr>
            <w:r w:rsidRPr="00B95F83">
              <w:t>878</w:t>
            </w:r>
          </w:p>
        </w:tc>
      </w:tr>
    </w:tbl>
    <w:p w:rsidR="006A4BE0" w:rsidRPr="00B95F83" w:rsidRDefault="006A4BE0" w:rsidP="00131CAD">
      <w:pPr>
        <w:pStyle w:val="Source"/>
      </w:pPr>
      <w:r w:rsidRPr="00B95F83">
        <w:t>Source:  PSSWRSP- Impact Evaluation Survey (2015).</w:t>
      </w:r>
    </w:p>
    <w:p w:rsidR="006A4BE0" w:rsidRPr="00B95F83" w:rsidRDefault="006A4BE0" w:rsidP="00131CAD">
      <w:pPr>
        <w:pStyle w:val="Heading2"/>
      </w:pPr>
      <w:bookmarkStart w:id="557" w:name="_Toc455844243"/>
      <w:bookmarkStart w:id="558" w:name="_Toc462325013"/>
      <w:bookmarkEnd w:id="550"/>
      <w:r w:rsidRPr="00B95F83">
        <w:t>Recommendations</w:t>
      </w:r>
      <w:bookmarkEnd w:id="557"/>
      <w:bookmarkEnd w:id="558"/>
    </w:p>
    <w:p w:rsidR="006A4BE0" w:rsidRPr="00B95F83" w:rsidRDefault="006A4BE0" w:rsidP="00131CAD">
      <w:pPr>
        <w:pStyle w:val="Body"/>
      </w:pPr>
      <w:r w:rsidRPr="00B95F83">
        <w:t>Findings in the preceding sections show that the overall impact of the implementation of the water resource development projects on women’s development is positive. This positive impact would increase far significantly if the following recommendations are implemented</w:t>
      </w:r>
      <w:r w:rsidRPr="00B95F83">
        <w:rPr>
          <w:vertAlign w:val="superscript"/>
        </w:rPr>
        <w:footnoteReference w:id="35"/>
      </w:r>
      <w:r w:rsidR="00FD4162">
        <w:t>:</w:t>
      </w:r>
    </w:p>
    <w:p w:rsidR="006A4BE0" w:rsidRPr="00B95F83" w:rsidRDefault="006A4BE0" w:rsidP="00FD4162">
      <w:pPr>
        <w:pStyle w:val="ListParagraph"/>
      </w:pPr>
      <w:r w:rsidRPr="00B95F83">
        <w:t xml:space="preserve">Provide adequate support facilities like fishing equipment, skill training, information, marketing services, etc. along with the implementation of water development projects. </w:t>
      </w:r>
    </w:p>
    <w:p w:rsidR="006A4BE0" w:rsidRPr="00B95F83" w:rsidRDefault="006A4BE0" w:rsidP="00FD4162">
      <w:pPr>
        <w:pStyle w:val="ListParagraph"/>
      </w:pPr>
      <w:r w:rsidRPr="00B95F83">
        <w:t xml:space="preserve">Provide adequate credit for women on easy terms and conditions, because lack of capital or indebtedness was the biggest problem faced by the women of the both project and control areas. </w:t>
      </w:r>
    </w:p>
    <w:p w:rsidR="006A4BE0" w:rsidRPr="00B95F83" w:rsidRDefault="006A4BE0" w:rsidP="00FD4162">
      <w:pPr>
        <w:pStyle w:val="ListParagraph"/>
      </w:pPr>
      <w:r w:rsidRPr="00B95F83">
        <w:t>Capital and land are the major requirements for using the facilities resulting from the implementation of water resource development projects. So, arrange to allocate Khas land to the landless women if any land is reclaimed through water development projects.</w:t>
      </w:r>
    </w:p>
    <w:p w:rsidR="006A4BE0" w:rsidRPr="00B95F83" w:rsidRDefault="006A4BE0" w:rsidP="00FD4162">
      <w:pPr>
        <w:pStyle w:val="ListParagraph"/>
      </w:pPr>
      <w:r w:rsidRPr="00B95F83">
        <w:t xml:space="preserve">Provide adult education and vocational training for the women in the project areas simultaneously with the implementation of water resource development projects. Because illiteracy and lack of technical education were also big problems faced by the women in both the project and control areas to undertake any employment. </w:t>
      </w:r>
    </w:p>
    <w:p w:rsidR="006A4BE0" w:rsidRPr="00B95F83" w:rsidRDefault="006A4BE0" w:rsidP="00FD4162">
      <w:pPr>
        <w:pStyle w:val="ListParagraph"/>
      </w:pPr>
      <w:r w:rsidRPr="00B95F83">
        <w:t xml:space="preserve">Waive the requirement of financial contribution to become the members of the WMCAs in favor of the membership of the landless women. </w:t>
      </w:r>
    </w:p>
    <w:p w:rsidR="006A4BE0" w:rsidRPr="00B95F83" w:rsidRDefault="006A4BE0" w:rsidP="00FD4162">
      <w:pPr>
        <w:pStyle w:val="ListParagraph"/>
      </w:pPr>
      <w:r w:rsidRPr="00B95F83">
        <w:t xml:space="preserve">Provide health care service for the women simultaneously with the implementation of the water resource development projects in the project areas. </w:t>
      </w:r>
    </w:p>
    <w:p w:rsidR="006A4BE0" w:rsidRPr="00B95F83" w:rsidRDefault="006A4BE0" w:rsidP="0057371F">
      <w:pPr>
        <w:pStyle w:val="Source"/>
      </w:pPr>
    </w:p>
    <w:p w:rsidR="006A4BE0" w:rsidRPr="00B95F83" w:rsidRDefault="006A4BE0" w:rsidP="0057371F">
      <w:pPr>
        <w:pStyle w:val="Source"/>
      </w:pPr>
    </w:p>
    <w:p w:rsidR="006A4BE0" w:rsidRPr="00B95F83" w:rsidRDefault="006A4BE0" w:rsidP="007F5853">
      <w:pPr>
        <w:pStyle w:val="Heading1"/>
        <w:sectPr w:rsidR="006A4BE0" w:rsidRPr="00B95F83" w:rsidSect="000E07A0">
          <w:headerReference w:type="default" r:id="rId74"/>
          <w:headerReference w:type="first" r:id="rId75"/>
          <w:pgSz w:w="11907" w:h="16839" w:code="9"/>
          <w:pgMar w:top="1440" w:right="1440" w:bottom="1440" w:left="1440" w:header="720" w:footer="720" w:gutter="0"/>
          <w:cols w:space="720"/>
          <w:noEndnote/>
          <w:titlePg/>
          <w:docGrid w:linePitch="326"/>
        </w:sectPr>
      </w:pPr>
    </w:p>
    <w:p w:rsidR="006A4BE0" w:rsidRPr="00B95F83" w:rsidRDefault="006A4BE0" w:rsidP="007F5853">
      <w:pPr>
        <w:pStyle w:val="Heading1"/>
      </w:pPr>
      <w:bookmarkStart w:id="559" w:name="_Toc462325014"/>
      <w:r w:rsidRPr="00B95F83">
        <w:t>Environmental Status</w:t>
      </w:r>
      <w:bookmarkEnd w:id="559"/>
    </w:p>
    <w:p w:rsidR="006A4BE0" w:rsidRPr="00B95F83" w:rsidRDefault="006A4BE0" w:rsidP="00A66750">
      <w:pPr>
        <w:pStyle w:val="Heading2"/>
      </w:pPr>
      <w:bookmarkStart w:id="560" w:name="_Toc455844246"/>
      <w:bookmarkStart w:id="561" w:name="_Toc431284535"/>
      <w:bookmarkStart w:id="562" w:name="_Toc462325015"/>
      <w:bookmarkStart w:id="563" w:name="_Toc414787189"/>
      <w:r w:rsidRPr="00B95F83">
        <w:t>Introduction</w:t>
      </w:r>
      <w:bookmarkEnd w:id="560"/>
      <w:bookmarkEnd w:id="561"/>
      <w:bookmarkEnd w:id="562"/>
    </w:p>
    <w:p w:rsidR="006A4BE0" w:rsidRPr="00B95F83" w:rsidRDefault="006A4BE0" w:rsidP="00A66750">
      <w:pPr>
        <w:pStyle w:val="Body"/>
      </w:pPr>
      <w:r w:rsidRPr="00B95F83">
        <w:t>The impacts on various environmental aspects/issues, through combining information from 30 subprojects, are presented in this chapter, with a comparison with the benchmark information gathered about seven years ago. Both the benchmark and impact analyses have followed the guidelines for environmental resources suggested in the Asian Development Bank’s reporting format.</w:t>
      </w:r>
      <w:r w:rsidRPr="00B95F83">
        <w:footnoteReference w:id="36"/>
      </w:r>
      <w:r w:rsidRPr="00B95F83">
        <w:t xml:space="preserve"> However, it may be recalled that the individual subproject areas under study were utterly small, often comprising two or only a few villages. So far the sample households (40 for project and 30 for control areas) under each subproject were concerned, information on various aspects relating to environmental status might not be representative of the whole areas so that some of cell frequencies turned out to be nil. Such inadequacies of data and analyses were a bit surmounted as the information of all the 30 subprojects were merged together. </w:t>
      </w:r>
    </w:p>
    <w:p w:rsidR="006A4BE0" w:rsidRPr="00B95F83" w:rsidRDefault="006A4BE0" w:rsidP="00A66750">
      <w:pPr>
        <w:pStyle w:val="Body"/>
      </w:pPr>
      <w:r w:rsidRPr="00B95F83">
        <w:t xml:space="preserve">Apart from this, it posed difficulties to segregate the effects of the project interventions on aspects relating to changes in environment such as land productivity, fertility, salinity and status of biodiversity. Nevertheless, efforts have been made to shed some lights on such changes, largely on the basis of perceptions gathered from the sample respondent households. </w:t>
      </w:r>
    </w:p>
    <w:p w:rsidR="006A4BE0" w:rsidRPr="00B95F83" w:rsidRDefault="006A4BE0" w:rsidP="00A66750">
      <w:pPr>
        <w:pStyle w:val="Heading2"/>
      </w:pPr>
      <w:bookmarkStart w:id="564" w:name="_Toc431284536"/>
      <w:bookmarkStart w:id="565" w:name="_Toc455844247"/>
      <w:bookmarkStart w:id="566" w:name="_Toc462325016"/>
      <w:r w:rsidRPr="00B95F83">
        <w:t>Physical Resources</w:t>
      </w:r>
      <w:bookmarkEnd w:id="564"/>
      <w:bookmarkEnd w:id="565"/>
      <w:bookmarkEnd w:id="566"/>
    </w:p>
    <w:p w:rsidR="006A4BE0" w:rsidRPr="00B95F83" w:rsidRDefault="006A4BE0" w:rsidP="00A66750">
      <w:pPr>
        <w:pStyle w:val="Heading3"/>
        <w:rPr>
          <w:rFonts w:hint="eastAsia"/>
        </w:rPr>
      </w:pPr>
      <w:bookmarkStart w:id="567" w:name="_Toc431284537"/>
      <w:bookmarkStart w:id="568" w:name="_Toc455844248"/>
      <w:bookmarkStart w:id="569" w:name="_Toc462325017"/>
      <w:r w:rsidRPr="00B95F83">
        <w:t>Soil Health</w:t>
      </w:r>
      <w:bookmarkEnd w:id="567"/>
      <w:bookmarkEnd w:id="568"/>
      <w:bookmarkEnd w:id="569"/>
    </w:p>
    <w:p w:rsidR="006A4BE0" w:rsidRPr="00B95F83" w:rsidRDefault="006A4BE0" w:rsidP="00A66750">
      <w:pPr>
        <w:pStyle w:val="Heading4asa"/>
      </w:pPr>
      <w:r w:rsidRPr="00B95F83">
        <w:t>Productivity of cultivated land</w:t>
      </w:r>
    </w:p>
    <w:p w:rsidR="006A4BE0" w:rsidRPr="00B95F83" w:rsidRDefault="006A4BE0" w:rsidP="00A66750">
      <w:pPr>
        <w:pStyle w:val="Body"/>
      </w:pPr>
      <w:r w:rsidRPr="00B95F83">
        <w:t xml:space="preserve">As assessed by the respondents, the current productivity of the cultivated lands has been somewhat similar across project and control area in the pre and post project period (Table 7.1). By and large, the productivity of land in both the project and control areas has been moderately productive. The productivity seems to be slightly fallen in both the project and control area during the last seven years. As can be seen, the ‘‘highly productive’’ category of lands in the project area was said to be only 5.4 percent in the pre-project period, which further declined to 2.4 percent (PPC -3.0). Almost a similar trend can be seen for control area. However, moderately productive lands have slightly increased (PPC +5.4; 90.0% against 84.6% before). Nearly 85 percent of the operated lands in the project area were assessed as “moderately productive,” while about 9 percent as “low productive” before the project intervention. Some of the “moderately productive” lands by now have become “low productive” category of lands in both the project and control area during the last seven years. The change in terms of fall of productivity was generally found to be relatively higher in the project area. Nevertheless, this lower rate of change of productivity in the project area cannot be firmly attributable to the project interventions or WMCA activities.    </w:t>
      </w:r>
    </w:p>
    <w:p w:rsidR="006A4BE0" w:rsidRDefault="006A4BE0">
      <w:pPr>
        <w:spacing w:before="0" w:line="240" w:lineRule="auto"/>
        <w:jc w:val="left"/>
        <w:rPr>
          <w:rFonts w:ascii="Arial Bold" w:hAnsi="Arial Bold" w:hint="eastAsia"/>
          <w:b/>
          <w:bCs/>
          <w:szCs w:val="20"/>
        </w:rPr>
      </w:pPr>
      <w:bookmarkStart w:id="570" w:name="_Toc455844249"/>
      <w:r>
        <w:br w:type="page"/>
      </w:r>
    </w:p>
    <w:p w:rsidR="006A4BE0" w:rsidRPr="00B95F83" w:rsidRDefault="006A4BE0" w:rsidP="00A66750">
      <w:pPr>
        <w:pStyle w:val="Tablesscs"/>
        <w:rPr>
          <w:rFonts w:hint="eastAsia"/>
        </w:rPr>
      </w:pPr>
      <w:bookmarkStart w:id="571" w:name="_Toc462325133"/>
      <w:r w:rsidRPr="00B95F83">
        <w:t>Table 7.1</w:t>
      </w:r>
      <w:bookmarkEnd w:id="570"/>
      <w:r w:rsidRPr="00B95F83">
        <w:t xml:space="preserve">: </w:t>
      </w:r>
      <w:bookmarkStart w:id="572" w:name="_Toc455844250"/>
      <w:r w:rsidRPr="00B95F83">
        <w:t>Operated Land according to Productivity and</w:t>
      </w:r>
      <w:bookmarkStart w:id="573" w:name="_Toc455844251"/>
      <w:bookmarkEnd w:id="572"/>
      <w:r>
        <w:t xml:space="preserve"> </w:t>
      </w:r>
      <w:r w:rsidRPr="00B95F83">
        <w:t>Salinity as Assessed by Households</w:t>
      </w:r>
      <w:bookmarkEnd w:id="573"/>
      <w:bookmarkEnd w:id="571"/>
    </w:p>
    <w:tbl>
      <w:tblPr>
        <w:tblW w:w="93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1E0"/>
      </w:tblPr>
      <w:tblGrid>
        <w:gridCol w:w="2534"/>
        <w:gridCol w:w="1132"/>
        <w:gridCol w:w="1132"/>
        <w:gridCol w:w="1133"/>
        <w:gridCol w:w="1132"/>
        <w:gridCol w:w="1133"/>
        <w:gridCol w:w="1133"/>
      </w:tblGrid>
      <w:tr w:rsidR="006A4BE0" w:rsidRPr="00B95F83" w:rsidTr="00C92423">
        <w:trPr>
          <w:cantSplit/>
          <w:trHeight w:val="296"/>
        </w:trPr>
        <w:tc>
          <w:tcPr>
            <w:tcW w:w="2534" w:type="dxa"/>
            <w:vMerge w:val="restart"/>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Item</w:t>
            </w:r>
          </w:p>
        </w:tc>
        <w:tc>
          <w:tcPr>
            <w:tcW w:w="6795" w:type="dxa"/>
            <w:gridSpan w:val="6"/>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 of operated land</w:t>
            </w:r>
          </w:p>
        </w:tc>
      </w:tr>
      <w:tr w:rsidR="006A4BE0" w:rsidRPr="00B95F83" w:rsidTr="00C92423">
        <w:trPr>
          <w:cantSplit/>
        </w:trPr>
        <w:tc>
          <w:tcPr>
            <w:tcW w:w="2534" w:type="dxa"/>
            <w:vMerge/>
            <w:shd w:val="clear" w:color="auto" w:fill="D9D9D9"/>
            <w:vAlign w:val="center"/>
          </w:tcPr>
          <w:p w:rsidR="006A4BE0" w:rsidRPr="00B95F83" w:rsidRDefault="006A4BE0" w:rsidP="00DD62D8">
            <w:pPr>
              <w:pStyle w:val="Tableform"/>
              <w:spacing w:before="40"/>
              <w:jc w:val="center"/>
              <w:rPr>
                <w:b/>
              </w:rPr>
            </w:pPr>
          </w:p>
        </w:tc>
        <w:tc>
          <w:tcPr>
            <w:tcW w:w="3397" w:type="dxa"/>
            <w:gridSpan w:val="3"/>
            <w:shd w:val="clear" w:color="auto" w:fill="D9D9D9"/>
            <w:vAlign w:val="center"/>
          </w:tcPr>
          <w:p w:rsidR="006A4BE0" w:rsidRPr="00B95F83" w:rsidRDefault="006A4BE0" w:rsidP="00DD62D8">
            <w:pPr>
              <w:pStyle w:val="Tableform"/>
              <w:spacing w:before="40"/>
              <w:jc w:val="center"/>
              <w:rPr>
                <w:b/>
              </w:rPr>
            </w:pPr>
            <w:r w:rsidRPr="00B95F83">
              <w:rPr>
                <w:b/>
              </w:rPr>
              <w:t>Project area</w:t>
            </w:r>
          </w:p>
        </w:tc>
        <w:tc>
          <w:tcPr>
            <w:tcW w:w="3398" w:type="dxa"/>
            <w:gridSpan w:val="3"/>
            <w:shd w:val="clear" w:color="auto" w:fill="D9D9D9"/>
            <w:vAlign w:val="center"/>
          </w:tcPr>
          <w:p w:rsidR="006A4BE0" w:rsidRPr="00B95F83" w:rsidRDefault="006A4BE0" w:rsidP="00DD62D8">
            <w:pPr>
              <w:pStyle w:val="Tableform"/>
              <w:spacing w:before="40"/>
              <w:jc w:val="center"/>
              <w:rPr>
                <w:b/>
              </w:rPr>
            </w:pPr>
            <w:r w:rsidRPr="00B95F83">
              <w:rPr>
                <w:b/>
              </w:rPr>
              <w:t>Control area</w:t>
            </w:r>
          </w:p>
        </w:tc>
      </w:tr>
      <w:tr w:rsidR="006A4BE0" w:rsidRPr="00B95F83" w:rsidTr="00C92423">
        <w:trPr>
          <w:cantSplit/>
        </w:trPr>
        <w:tc>
          <w:tcPr>
            <w:tcW w:w="2534" w:type="dxa"/>
            <w:vMerge/>
            <w:shd w:val="clear" w:color="auto" w:fill="D9D9D9"/>
            <w:vAlign w:val="center"/>
          </w:tcPr>
          <w:p w:rsidR="006A4BE0" w:rsidRPr="00B95F83" w:rsidRDefault="006A4BE0" w:rsidP="00DD62D8">
            <w:pPr>
              <w:pStyle w:val="Tableform"/>
              <w:spacing w:before="40"/>
              <w:jc w:val="center"/>
              <w:rPr>
                <w:b/>
              </w:rPr>
            </w:pPr>
          </w:p>
        </w:tc>
        <w:tc>
          <w:tcPr>
            <w:tcW w:w="1132" w:type="dxa"/>
            <w:shd w:val="clear" w:color="auto" w:fill="D9D9D9"/>
            <w:vAlign w:val="center"/>
          </w:tcPr>
          <w:p w:rsidR="006A4BE0" w:rsidRPr="00B95F83" w:rsidRDefault="006A4BE0" w:rsidP="00DD62D8">
            <w:pPr>
              <w:pStyle w:val="Tableform"/>
              <w:spacing w:before="40"/>
              <w:jc w:val="center"/>
              <w:rPr>
                <w:b/>
              </w:rPr>
            </w:pPr>
            <w:r w:rsidRPr="00B95F83">
              <w:rPr>
                <w:b/>
              </w:rPr>
              <w:t>Before</w:t>
            </w:r>
          </w:p>
        </w:tc>
        <w:tc>
          <w:tcPr>
            <w:tcW w:w="1132" w:type="dxa"/>
            <w:shd w:val="clear" w:color="auto" w:fill="D9D9D9"/>
            <w:vAlign w:val="center"/>
          </w:tcPr>
          <w:p w:rsidR="006A4BE0" w:rsidRPr="00B95F83" w:rsidRDefault="006A4BE0" w:rsidP="00DD62D8">
            <w:pPr>
              <w:pStyle w:val="Tableform"/>
              <w:spacing w:before="40"/>
              <w:jc w:val="center"/>
              <w:rPr>
                <w:b/>
              </w:rPr>
            </w:pPr>
            <w:r w:rsidRPr="00B95F83">
              <w:rPr>
                <w:b/>
              </w:rPr>
              <w:t>After</w:t>
            </w:r>
          </w:p>
        </w:tc>
        <w:tc>
          <w:tcPr>
            <w:tcW w:w="1133" w:type="dxa"/>
            <w:shd w:val="clear" w:color="auto" w:fill="D9D9D9"/>
            <w:vAlign w:val="center"/>
          </w:tcPr>
          <w:p w:rsidR="006A4BE0" w:rsidRPr="00B95F83" w:rsidRDefault="006A4BE0" w:rsidP="00DD62D8">
            <w:pPr>
              <w:pStyle w:val="Tableform"/>
              <w:spacing w:before="40"/>
              <w:jc w:val="center"/>
              <w:rPr>
                <w:b/>
              </w:rPr>
            </w:pPr>
            <w:r w:rsidRPr="00B95F83">
              <w:rPr>
                <w:b/>
              </w:rPr>
              <w:t>PPC</w:t>
            </w:r>
          </w:p>
        </w:tc>
        <w:tc>
          <w:tcPr>
            <w:tcW w:w="1132" w:type="dxa"/>
            <w:shd w:val="clear" w:color="auto" w:fill="D9D9D9"/>
            <w:vAlign w:val="center"/>
          </w:tcPr>
          <w:p w:rsidR="006A4BE0" w:rsidRPr="00B95F83" w:rsidRDefault="006A4BE0" w:rsidP="00DD62D8">
            <w:pPr>
              <w:pStyle w:val="Tableform"/>
              <w:spacing w:before="40"/>
              <w:jc w:val="center"/>
              <w:rPr>
                <w:b/>
              </w:rPr>
            </w:pPr>
            <w:r w:rsidRPr="00B95F83">
              <w:rPr>
                <w:b/>
              </w:rPr>
              <w:t>Before</w:t>
            </w:r>
          </w:p>
        </w:tc>
        <w:tc>
          <w:tcPr>
            <w:tcW w:w="1133" w:type="dxa"/>
            <w:shd w:val="clear" w:color="auto" w:fill="D9D9D9"/>
            <w:vAlign w:val="center"/>
          </w:tcPr>
          <w:p w:rsidR="006A4BE0" w:rsidRPr="00B95F83" w:rsidRDefault="006A4BE0" w:rsidP="00DD62D8">
            <w:pPr>
              <w:pStyle w:val="Tableform"/>
              <w:spacing w:before="40"/>
              <w:jc w:val="center"/>
              <w:rPr>
                <w:b/>
              </w:rPr>
            </w:pPr>
            <w:r w:rsidRPr="00B95F83">
              <w:rPr>
                <w:b/>
              </w:rPr>
              <w:t>After</w:t>
            </w:r>
          </w:p>
        </w:tc>
        <w:tc>
          <w:tcPr>
            <w:tcW w:w="1133" w:type="dxa"/>
            <w:shd w:val="clear" w:color="auto" w:fill="D9D9D9"/>
            <w:vAlign w:val="center"/>
          </w:tcPr>
          <w:p w:rsidR="006A4BE0" w:rsidRPr="00B95F83" w:rsidRDefault="006A4BE0" w:rsidP="00DD62D8">
            <w:pPr>
              <w:pStyle w:val="Tableform"/>
              <w:spacing w:before="40"/>
              <w:jc w:val="center"/>
              <w:rPr>
                <w:b/>
              </w:rPr>
            </w:pPr>
            <w:r w:rsidRPr="00B95F83">
              <w:rPr>
                <w:b/>
              </w:rPr>
              <w:t>PPC</w:t>
            </w:r>
          </w:p>
        </w:tc>
      </w:tr>
      <w:tr w:rsidR="006A4BE0" w:rsidRPr="00B95F83" w:rsidTr="00A66750">
        <w:tc>
          <w:tcPr>
            <w:tcW w:w="2534" w:type="dxa"/>
          </w:tcPr>
          <w:p w:rsidR="006A4BE0" w:rsidRPr="00B95F83" w:rsidRDefault="006A4BE0" w:rsidP="00DD62D8">
            <w:pPr>
              <w:pStyle w:val="Tableform"/>
              <w:spacing w:before="40"/>
            </w:pPr>
            <w:r w:rsidRPr="00B95F83">
              <w:t>Productivity</w:t>
            </w:r>
          </w:p>
        </w:tc>
        <w:tc>
          <w:tcPr>
            <w:tcW w:w="1132" w:type="dxa"/>
          </w:tcPr>
          <w:p w:rsidR="006A4BE0" w:rsidRPr="00B95F83" w:rsidRDefault="006A4BE0" w:rsidP="00DD62D8">
            <w:pPr>
              <w:pStyle w:val="Tableform"/>
              <w:spacing w:before="40"/>
              <w:jc w:val="center"/>
            </w:pPr>
          </w:p>
        </w:tc>
        <w:tc>
          <w:tcPr>
            <w:tcW w:w="1132" w:type="dxa"/>
          </w:tcPr>
          <w:p w:rsidR="006A4BE0" w:rsidRPr="00B95F83" w:rsidRDefault="006A4BE0" w:rsidP="00DD62D8">
            <w:pPr>
              <w:pStyle w:val="Tableform"/>
              <w:spacing w:before="40"/>
              <w:jc w:val="center"/>
            </w:pPr>
          </w:p>
        </w:tc>
        <w:tc>
          <w:tcPr>
            <w:tcW w:w="1133" w:type="dxa"/>
          </w:tcPr>
          <w:p w:rsidR="006A4BE0" w:rsidRPr="00B95F83" w:rsidRDefault="006A4BE0" w:rsidP="00DD62D8">
            <w:pPr>
              <w:pStyle w:val="Tableform"/>
              <w:spacing w:before="40"/>
              <w:jc w:val="center"/>
            </w:pPr>
          </w:p>
        </w:tc>
        <w:tc>
          <w:tcPr>
            <w:tcW w:w="1132" w:type="dxa"/>
          </w:tcPr>
          <w:p w:rsidR="006A4BE0" w:rsidRPr="00B95F83" w:rsidRDefault="006A4BE0" w:rsidP="00DD62D8">
            <w:pPr>
              <w:pStyle w:val="Tableform"/>
              <w:spacing w:before="40"/>
              <w:jc w:val="center"/>
            </w:pPr>
          </w:p>
        </w:tc>
        <w:tc>
          <w:tcPr>
            <w:tcW w:w="1133" w:type="dxa"/>
          </w:tcPr>
          <w:p w:rsidR="006A4BE0" w:rsidRPr="00B95F83" w:rsidRDefault="006A4BE0" w:rsidP="00DD62D8">
            <w:pPr>
              <w:pStyle w:val="Tableform"/>
              <w:spacing w:before="40"/>
              <w:jc w:val="center"/>
            </w:pPr>
          </w:p>
        </w:tc>
        <w:tc>
          <w:tcPr>
            <w:tcW w:w="1133" w:type="dxa"/>
          </w:tcPr>
          <w:p w:rsidR="006A4BE0" w:rsidRPr="00B95F83" w:rsidRDefault="006A4BE0" w:rsidP="00DD62D8">
            <w:pPr>
              <w:pStyle w:val="Tableform"/>
              <w:spacing w:before="40"/>
              <w:jc w:val="center"/>
            </w:pPr>
          </w:p>
        </w:tc>
      </w:tr>
      <w:tr w:rsidR="006A4BE0" w:rsidRPr="00B95F83" w:rsidTr="00A66750">
        <w:tc>
          <w:tcPr>
            <w:tcW w:w="2534" w:type="dxa"/>
          </w:tcPr>
          <w:p w:rsidR="006A4BE0" w:rsidRPr="00B95F83" w:rsidRDefault="006A4BE0" w:rsidP="00DD62D8">
            <w:pPr>
              <w:pStyle w:val="Tableform"/>
              <w:spacing w:before="40"/>
            </w:pPr>
            <w:r w:rsidRPr="00B95F83">
              <w:t>Highly productive</w:t>
            </w:r>
          </w:p>
        </w:tc>
        <w:tc>
          <w:tcPr>
            <w:tcW w:w="1132" w:type="dxa"/>
            <w:vAlign w:val="bottom"/>
          </w:tcPr>
          <w:p w:rsidR="006A4BE0" w:rsidRPr="00B95F83" w:rsidRDefault="006A4BE0" w:rsidP="00DD62D8">
            <w:pPr>
              <w:pStyle w:val="Tableform"/>
              <w:spacing w:before="40"/>
              <w:jc w:val="center"/>
            </w:pPr>
            <w:r w:rsidRPr="00B95F83">
              <w:t>5.4</w:t>
            </w:r>
          </w:p>
        </w:tc>
        <w:tc>
          <w:tcPr>
            <w:tcW w:w="1132" w:type="dxa"/>
            <w:vAlign w:val="bottom"/>
          </w:tcPr>
          <w:p w:rsidR="006A4BE0" w:rsidRPr="00B95F83" w:rsidRDefault="006A4BE0" w:rsidP="00DD62D8">
            <w:pPr>
              <w:pStyle w:val="Tableform"/>
              <w:spacing w:before="40"/>
              <w:jc w:val="center"/>
            </w:pPr>
            <w:r w:rsidRPr="00B95F83">
              <w:t>2.4</w:t>
            </w:r>
          </w:p>
        </w:tc>
        <w:tc>
          <w:tcPr>
            <w:tcW w:w="1133" w:type="dxa"/>
            <w:vAlign w:val="bottom"/>
          </w:tcPr>
          <w:p w:rsidR="006A4BE0" w:rsidRPr="00B95F83" w:rsidRDefault="006A4BE0" w:rsidP="00DD62D8">
            <w:pPr>
              <w:pStyle w:val="Tableform"/>
              <w:spacing w:before="40"/>
              <w:jc w:val="center"/>
            </w:pPr>
            <w:r w:rsidRPr="00B95F83">
              <w:t>-3.0</w:t>
            </w:r>
          </w:p>
        </w:tc>
        <w:tc>
          <w:tcPr>
            <w:tcW w:w="1132" w:type="dxa"/>
            <w:vAlign w:val="bottom"/>
          </w:tcPr>
          <w:p w:rsidR="006A4BE0" w:rsidRPr="00B95F83" w:rsidRDefault="006A4BE0" w:rsidP="00DD62D8">
            <w:pPr>
              <w:pStyle w:val="Tableform"/>
              <w:spacing w:before="40"/>
              <w:jc w:val="center"/>
            </w:pPr>
            <w:r w:rsidRPr="00B95F83">
              <w:t>6.0</w:t>
            </w:r>
          </w:p>
        </w:tc>
        <w:tc>
          <w:tcPr>
            <w:tcW w:w="1133" w:type="dxa"/>
            <w:vAlign w:val="bottom"/>
          </w:tcPr>
          <w:p w:rsidR="006A4BE0" w:rsidRPr="00B95F83" w:rsidRDefault="006A4BE0" w:rsidP="00DD62D8">
            <w:pPr>
              <w:pStyle w:val="Tableform"/>
              <w:spacing w:before="40"/>
              <w:jc w:val="center"/>
            </w:pPr>
            <w:r w:rsidRPr="00B95F83">
              <w:t>3.0</w:t>
            </w:r>
          </w:p>
        </w:tc>
        <w:tc>
          <w:tcPr>
            <w:tcW w:w="1133" w:type="dxa"/>
            <w:vAlign w:val="bottom"/>
          </w:tcPr>
          <w:p w:rsidR="006A4BE0" w:rsidRPr="00B95F83" w:rsidRDefault="006A4BE0" w:rsidP="00DD62D8">
            <w:pPr>
              <w:pStyle w:val="Tableform"/>
              <w:spacing w:before="40"/>
              <w:jc w:val="center"/>
            </w:pPr>
            <w:r w:rsidRPr="00B95F83">
              <w:t>-3.0</w:t>
            </w:r>
          </w:p>
        </w:tc>
      </w:tr>
      <w:tr w:rsidR="006A4BE0" w:rsidRPr="00B95F83" w:rsidTr="00A66750">
        <w:tc>
          <w:tcPr>
            <w:tcW w:w="2534" w:type="dxa"/>
          </w:tcPr>
          <w:p w:rsidR="006A4BE0" w:rsidRPr="00B95F83" w:rsidRDefault="006A4BE0" w:rsidP="00DD62D8">
            <w:pPr>
              <w:pStyle w:val="Tableform"/>
              <w:spacing w:before="40"/>
            </w:pPr>
            <w:r w:rsidRPr="00B95F83">
              <w:t>Moderately productive</w:t>
            </w:r>
          </w:p>
        </w:tc>
        <w:tc>
          <w:tcPr>
            <w:tcW w:w="1132" w:type="dxa"/>
            <w:vAlign w:val="bottom"/>
          </w:tcPr>
          <w:p w:rsidR="006A4BE0" w:rsidRPr="00B95F83" w:rsidRDefault="006A4BE0" w:rsidP="00DD62D8">
            <w:pPr>
              <w:pStyle w:val="Tableform"/>
              <w:spacing w:before="40"/>
              <w:jc w:val="center"/>
            </w:pPr>
            <w:r w:rsidRPr="00B95F83">
              <w:t>84.6</w:t>
            </w:r>
          </w:p>
        </w:tc>
        <w:tc>
          <w:tcPr>
            <w:tcW w:w="1132" w:type="dxa"/>
            <w:vAlign w:val="bottom"/>
          </w:tcPr>
          <w:p w:rsidR="006A4BE0" w:rsidRPr="00B95F83" w:rsidRDefault="006A4BE0" w:rsidP="00DD62D8">
            <w:pPr>
              <w:pStyle w:val="Tableform"/>
              <w:spacing w:before="40"/>
              <w:jc w:val="center"/>
            </w:pPr>
            <w:r w:rsidRPr="00B95F83">
              <w:t>90.0</w:t>
            </w:r>
          </w:p>
        </w:tc>
        <w:tc>
          <w:tcPr>
            <w:tcW w:w="1133" w:type="dxa"/>
            <w:vAlign w:val="bottom"/>
          </w:tcPr>
          <w:p w:rsidR="006A4BE0" w:rsidRPr="00B95F83" w:rsidRDefault="006A4BE0" w:rsidP="00DD62D8">
            <w:pPr>
              <w:pStyle w:val="Tableform"/>
              <w:spacing w:before="40"/>
              <w:jc w:val="center"/>
            </w:pPr>
            <w:r w:rsidRPr="00B95F83">
              <w:t>+5.4</w:t>
            </w:r>
          </w:p>
        </w:tc>
        <w:tc>
          <w:tcPr>
            <w:tcW w:w="1132" w:type="dxa"/>
            <w:vAlign w:val="bottom"/>
          </w:tcPr>
          <w:p w:rsidR="006A4BE0" w:rsidRPr="00B95F83" w:rsidRDefault="006A4BE0" w:rsidP="00DD62D8">
            <w:pPr>
              <w:pStyle w:val="Tableform"/>
              <w:spacing w:before="40"/>
              <w:jc w:val="center"/>
            </w:pPr>
            <w:r w:rsidRPr="00B95F83">
              <w:t>84.2</w:t>
            </w:r>
          </w:p>
        </w:tc>
        <w:tc>
          <w:tcPr>
            <w:tcW w:w="1133" w:type="dxa"/>
            <w:vAlign w:val="bottom"/>
          </w:tcPr>
          <w:p w:rsidR="006A4BE0" w:rsidRPr="00B95F83" w:rsidRDefault="006A4BE0" w:rsidP="00DD62D8">
            <w:pPr>
              <w:pStyle w:val="Tableform"/>
              <w:spacing w:before="40"/>
              <w:jc w:val="center"/>
            </w:pPr>
            <w:r w:rsidRPr="00B95F83">
              <w:t>86.1</w:t>
            </w:r>
          </w:p>
        </w:tc>
        <w:tc>
          <w:tcPr>
            <w:tcW w:w="1133" w:type="dxa"/>
            <w:vAlign w:val="bottom"/>
          </w:tcPr>
          <w:p w:rsidR="006A4BE0" w:rsidRPr="00B95F83" w:rsidRDefault="006A4BE0" w:rsidP="00DD62D8">
            <w:pPr>
              <w:pStyle w:val="Tableform"/>
              <w:spacing w:before="40"/>
              <w:jc w:val="center"/>
            </w:pPr>
            <w:r w:rsidRPr="00B95F83">
              <w:t>+1.9</w:t>
            </w:r>
          </w:p>
        </w:tc>
      </w:tr>
      <w:tr w:rsidR="006A4BE0" w:rsidRPr="00B95F83" w:rsidTr="00A66750">
        <w:tc>
          <w:tcPr>
            <w:tcW w:w="2534" w:type="dxa"/>
          </w:tcPr>
          <w:p w:rsidR="006A4BE0" w:rsidRPr="00B95F83" w:rsidRDefault="006A4BE0" w:rsidP="00DD62D8">
            <w:pPr>
              <w:pStyle w:val="Tableform"/>
              <w:spacing w:before="40"/>
            </w:pPr>
            <w:r w:rsidRPr="00B95F83">
              <w:t>Low productive</w:t>
            </w:r>
          </w:p>
        </w:tc>
        <w:tc>
          <w:tcPr>
            <w:tcW w:w="1132" w:type="dxa"/>
            <w:vAlign w:val="bottom"/>
          </w:tcPr>
          <w:p w:rsidR="006A4BE0" w:rsidRPr="00B95F83" w:rsidRDefault="006A4BE0" w:rsidP="00DD62D8">
            <w:pPr>
              <w:pStyle w:val="Tableform"/>
              <w:spacing w:before="40"/>
              <w:jc w:val="center"/>
            </w:pPr>
            <w:r w:rsidRPr="00B95F83">
              <w:t>9.9</w:t>
            </w:r>
          </w:p>
        </w:tc>
        <w:tc>
          <w:tcPr>
            <w:tcW w:w="1132" w:type="dxa"/>
            <w:vAlign w:val="bottom"/>
          </w:tcPr>
          <w:p w:rsidR="006A4BE0" w:rsidRPr="00B95F83" w:rsidRDefault="006A4BE0" w:rsidP="00DD62D8">
            <w:pPr>
              <w:pStyle w:val="Tableform"/>
              <w:spacing w:before="40"/>
              <w:jc w:val="center"/>
            </w:pPr>
            <w:r w:rsidRPr="00B95F83">
              <w:t>7.6</w:t>
            </w:r>
          </w:p>
        </w:tc>
        <w:tc>
          <w:tcPr>
            <w:tcW w:w="1133" w:type="dxa"/>
            <w:vAlign w:val="bottom"/>
          </w:tcPr>
          <w:p w:rsidR="006A4BE0" w:rsidRPr="00B95F83" w:rsidRDefault="006A4BE0" w:rsidP="00DD62D8">
            <w:pPr>
              <w:pStyle w:val="Tableform"/>
              <w:spacing w:before="40"/>
              <w:jc w:val="center"/>
            </w:pPr>
            <w:r w:rsidRPr="00B95F83">
              <w:t>-2.3</w:t>
            </w:r>
          </w:p>
        </w:tc>
        <w:tc>
          <w:tcPr>
            <w:tcW w:w="1132" w:type="dxa"/>
            <w:vAlign w:val="bottom"/>
          </w:tcPr>
          <w:p w:rsidR="006A4BE0" w:rsidRPr="00B95F83" w:rsidRDefault="006A4BE0" w:rsidP="00DD62D8">
            <w:pPr>
              <w:pStyle w:val="Tableform"/>
              <w:spacing w:before="40"/>
              <w:jc w:val="center"/>
            </w:pPr>
            <w:r w:rsidRPr="00B95F83">
              <w:t>9.8</w:t>
            </w:r>
          </w:p>
        </w:tc>
        <w:tc>
          <w:tcPr>
            <w:tcW w:w="1133" w:type="dxa"/>
            <w:vAlign w:val="bottom"/>
          </w:tcPr>
          <w:p w:rsidR="006A4BE0" w:rsidRPr="00B95F83" w:rsidRDefault="006A4BE0" w:rsidP="00DD62D8">
            <w:pPr>
              <w:pStyle w:val="Tableform"/>
              <w:spacing w:before="40"/>
              <w:jc w:val="center"/>
            </w:pPr>
            <w:r w:rsidRPr="00B95F83">
              <w:t>11.0</w:t>
            </w:r>
          </w:p>
        </w:tc>
        <w:tc>
          <w:tcPr>
            <w:tcW w:w="1133" w:type="dxa"/>
            <w:vAlign w:val="bottom"/>
          </w:tcPr>
          <w:p w:rsidR="006A4BE0" w:rsidRPr="00B95F83" w:rsidRDefault="006A4BE0" w:rsidP="00DD62D8">
            <w:pPr>
              <w:pStyle w:val="Tableform"/>
              <w:spacing w:before="40"/>
              <w:jc w:val="center"/>
            </w:pPr>
            <w:r w:rsidRPr="00B95F83">
              <w:t>+1.2</w:t>
            </w:r>
          </w:p>
        </w:tc>
      </w:tr>
      <w:tr w:rsidR="006A4BE0" w:rsidRPr="00B95F83" w:rsidTr="00A66750">
        <w:tc>
          <w:tcPr>
            <w:tcW w:w="2534" w:type="dxa"/>
          </w:tcPr>
          <w:p w:rsidR="006A4BE0" w:rsidRPr="00B95F83" w:rsidRDefault="006A4BE0" w:rsidP="00DD62D8">
            <w:pPr>
              <w:pStyle w:val="Tableform"/>
              <w:spacing w:before="40"/>
            </w:pPr>
            <w:r w:rsidRPr="00B95F83">
              <w:t>All</w:t>
            </w:r>
          </w:p>
        </w:tc>
        <w:tc>
          <w:tcPr>
            <w:tcW w:w="1132" w:type="dxa"/>
            <w:vAlign w:val="bottom"/>
          </w:tcPr>
          <w:p w:rsidR="006A4BE0" w:rsidRPr="00B95F83" w:rsidRDefault="006A4BE0" w:rsidP="00DD62D8">
            <w:pPr>
              <w:pStyle w:val="Tableform"/>
              <w:spacing w:before="40"/>
              <w:jc w:val="center"/>
            </w:pPr>
            <w:r w:rsidRPr="00B95F83">
              <w:t>100.0</w:t>
            </w:r>
          </w:p>
        </w:tc>
        <w:tc>
          <w:tcPr>
            <w:tcW w:w="1132" w:type="dxa"/>
            <w:vAlign w:val="bottom"/>
          </w:tcPr>
          <w:p w:rsidR="006A4BE0" w:rsidRPr="00B95F83" w:rsidRDefault="006A4BE0" w:rsidP="00DD62D8">
            <w:pPr>
              <w:pStyle w:val="Tableform"/>
              <w:spacing w:before="40"/>
              <w:jc w:val="center"/>
            </w:pPr>
            <w:r w:rsidRPr="00B95F83">
              <w:t>100.0</w:t>
            </w:r>
          </w:p>
        </w:tc>
        <w:tc>
          <w:tcPr>
            <w:tcW w:w="1133" w:type="dxa"/>
            <w:vAlign w:val="bottom"/>
          </w:tcPr>
          <w:p w:rsidR="006A4BE0" w:rsidRPr="00B95F83" w:rsidRDefault="006A4BE0" w:rsidP="00DD62D8">
            <w:pPr>
              <w:pStyle w:val="Tableform"/>
              <w:spacing w:before="40"/>
              <w:jc w:val="center"/>
            </w:pPr>
            <w:r w:rsidRPr="00B95F83">
              <w:t>-</w:t>
            </w:r>
          </w:p>
        </w:tc>
        <w:tc>
          <w:tcPr>
            <w:tcW w:w="1132" w:type="dxa"/>
            <w:vAlign w:val="bottom"/>
          </w:tcPr>
          <w:p w:rsidR="006A4BE0" w:rsidRPr="00B95F83" w:rsidRDefault="006A4BE0" w:rsidP="00DD62D8">
            <w:pPr>
              <w:pStyle w:val="Tableform"/>
              <w:spacing w:before="40"/>
              <w:jc w:val="center"/>
            </w:pPr>
            <w:r w:rsidRPr="00B95F83">
              <w:t>100.0</w:t>
            </w:r>
          </w:p>
        </w:tc>
        <w:tc>
          <w:tcPr>
            <w:tcW w:w="1133" w:type="dxa"/>
            <w:vAlign w:val="bottom"/>
          </w:tcPr>
          <w:p w:rsidR="006A4BE0" w:rsidRPr="00B95F83" w:rsidRDefault="006A4BE0" w:rsidP="00DD62D8">
            <w:pPr>
              <w:pStyle w:val="Tableform"/>
              <w:spacing w:before="40"/>
              <w:jc w:val="center"/>
            </w:pPr>
            <w:r w:rsidRPr="00B95F83">
              <w:t>100.0</w:t>
            </w:r>
          </w:p>
        </w:tc>
        <w:tc>
          <w:tcPr>
            <w:tcW w:w="1133" w:type="dxa"/>
            <w:vAlign w:val="bottom"/>
          </w:tcPr>
          <w:p w:rsidR="006A4BE0" w:rsidRPr="00B95F83" w:rsidRDefault="006A4BE0" w:rsidP="00DD62D8">
            <w:pPr>
              <w:pStyle w:val="Tableform"/>
              <w:spacing w:before="40"/>
              <w:jc w:val="center"/>
            </w:pPr>
            <w:r w:rsidRPr="00B95F83">
              <w:t>-</w:t>
            </w:r>
          </w:p>
        </w:tc>
      </w:tr>
      <w:tr w:rsidR="006A4BE0" w:rsidRPr="00B95F83" w:rsidTr="00A66750">
        <w:tc>
          <w:tcPr>
            <w:tcW w:w="2534" w:type="dxa"/>
          </w:tcPr>
          <w:p w:rsidR="006A4BE0" w:rsidRPr="00B95F83" w:rsidRDefault="006A4BE0" w:rsidP="00DD62D8">
            <w:pPr>
              <w:pStyle w:val="Tableform"/>
              <w:spacing w:before="40"/>
            </w:pPr>
            <w:r w:rsidRPr="00B95F83">
              <w:t>Salinity</w:t>
            </w:r>
          </w:p>
        </w:tc>
        <w:tc>
          <w:tcPr>
            <w:tcW w:w="1132" w:type="dxa"/>
            <w:vAlign w:val="bottom"/>
          </w:tcPr>
          <w:p w:rsidR="006A4BE0" w:rsidRPr="00B95F83" w:rsidRDefault="006A4BE0" w:rsidP="00DD62D8">
            <w:pPr>
              <w:pStyle w:val="Tableform"/>
              <w:spacing w:before="40"/>
              <w:jc w:val="center"/>
            </w:pPr>
          </w:p>
        </w:tc>
        <w:tc>
          <w:tcPr>
            <w:tcW w:w="1132" w:type="dxa"/>
            <w:vAlign w:val="bottom"/>
          </w:tcPr>
          <w:p w:rsidR="006A4BE0" w:rsidRPr="00B95F83" w:rsidRDefault="006A4BE0" w:rsidP="00DD62D8">
            <w:pPr>
              <w:pStyle w:val="Tableform"/>
              <w:spacing w:before="40"/>
              <w:jc w:val="center"/>
            </w:pPr>
          </w:p>
        </w:tc>
        <w:tc>
          <w:tcPr>
            <w:tcW w:w="1133" w:type="dxa"/>
            <w:vAlign w:val="bottom"/>
          </w:tcPr>
          <w:p w:rsidR="006A4BE0" w:rsidRPr="00B95F83" w:rsidRDefault="006A4BE0" w:rsidP="00DD62D8">
            <w:pPr>
              <w:pStyle w:val="Tableform"/>
              <w:spacing w:before="40"/>
              <w:jc w:val="center"/>
            </w:pPr>
          </w:p>
        </w:tc>
        <w:tc>
          <w:tcPr>
            <w:tcW w:w="1132" w:type="dxa"/>
            <w:vAlign w:val="bottom"/>
          </w:tcPr>
          <w:p w:rsidR="006A4BE0" w:rsidRPr="00B95F83" w:rsidRDefault="006A4BE0" w:rsidP="00DD62D8">
            <w:pPr>
              <w:pStyle w:val="Tableform"/>
              <w:spacing w:before="40"/>
              <w:jc w:val="center"/>
            </w:pPr>
          </w:p>
        </w:tc>
        <w:tc>
          <w:tcPr>
            <w:tcW w:w="1133" w:type="dxa"/>
            <w:vAlign w:val="bottom"/>
          </w:tcPr>
          <w:p w:rsidR="006A4BE0" w:rsidRPr="00B95F83" w:rsidRDefault="006A4BE0" w:rsidP="00DD62D8">
            <w:pPr>
              <w:pStyle w:val="Tableform"/>
              <w:spacing w:before="40"/>
              <w:jc w:val="center"/>
            </w:pPr>
          </w:p>
        </w:tc>
        <w:tc>
          <w:tcPr>
            <w:tcW w:w="1133" w:type="dxa"/>
            <w:vAlign w:val="bottom"/>
          </w:tcPr>
          <w:p w:rsidR="006A4BE0" w:rsidRPr="00B95F83" w:rsidRDefault="006A4BE0" w:rsidP="00DD62D8">
            <w:pPr>
              <w:pStyle w:val="Tableform"/>
              <w:spacing w:before="40"/>
              <w:jc w:val="center"/>
            </w:pPr>
          </w:p>
        </w:tc>
      </w:tr>
      <w:tr w:rsidR="006A4BE0" w:rsidRPr="00B95F83" w:rsidTr="00A66750">
        <w:tc>
          <w:tcPr>
            <w:tcW w:w="2534" w:type="dxa"/>
          </w:tcPr>
          <w:p w:rsidR="006A4BE0" w:rsidRPr="00B95F83" w:rsidRDefault="006A4BE0" w:rsidP="00DD62D8">
            <w:pPr>
              <w:pStyle w:val="Tableform"/>
              <w:spacing w:before="40"/>
            </w:pPr>
            <w:r w:rsidRPr="00B95F83">
              <w:t>High salinity</w:t>
            </w:r>
          </w:p>
        </w:tc>
        <w:tc>
          <w:tcPr>
            <w:tcW w:w="1132" w:type="dxa"/>
            <w:vAlign w:val="bottom"/>
          </w:tcPr>
          <w:p w:rsidR="006A4BE0" w:rsidRPr="00B95F83" w:rsidRDefault="006A4BE0" w:rsidP="00DD62D8">
            <w:pPr>
              <w:pStyle w:val="Tableform"/>
              <w:spacing w:before="40"/>
              <w:jc w:val="center"/>
            </w:pPr>
            <w:r w:rsidRPr="00B95F83">
              <w:t>0.1</w:t>
            </w:r>
          </w:p>
        </w:tc>
        <w:tc>
          <w:tcPr>
            <w:tcW w:w="1132" w:type="dxa"/>
            <w:vAlign w:val="bottom"/>
          </w:tcPr>
          <w:p w:rsidR="006A4BE0" w:rsidRPr="00B95F83" w:rsidRDefault="006A4BE0" w:rsidP="00DD62D8">
            <w:pPr>
              <w:pStyle w:val="Tableform"/>
              <w:spacing w:before="40"/>
              <w:jc w:val="center"/>
            </w:pPr>
            <w:r w:rsidRPr="00B95F83">
              <w:t>-</w:t>
            </w:r>
          </w:p>
        </w:tc>
        <w:tc>
          <w:tcPr>
            <w:tcW w:w="1133" w:type="dxa"/>
            <w:vAlign w:val="bottom"/>
          </w:tcPr>
          <w:p w:rsidR="006A4BE0" w:rsidRPr="00B95F83" w:rsidRDefault="006A4BE0" w:rsidP="00DD62D8">
            <w:pPr>
              <w:pStyle w:val="Tableform"/>
              <w:spacing w:before="40"/>
              <w:jc w:val="center"/>
            </w:pPr>
            <w:r w:rsidRPr="00B95F83">
              <w:t>-0.1</w:t>
            </w:r>
          </w:p>
        </w:tc>
        <w:tc>
          <w:tcPr>
            <w:tcW w:w="1132" w:type="dxa"/>
            <w:vAlign w:val="bottom"/>
          </w:tcPr>
          <w:p w:rsidR="006A4BE0" w:rsidRPr="00B95F83" w:rsidRDefault="006A4BE0" w:rsidP="00DD62D8">
            <w:pPr>
              <w:pStyle w:val="Tableform"/>
              <w:spacing w:before="40"/>
              <w:jc w:val="center"/>
            </w:pPr>
            <w:r w:rsidRPr="00B95F83">
              <w:t>-</w:t>
            </w:r>
          </w:p>
        </w:tc>
        <w:tc>
          <w:tcPr>
            <w:tcW w:w="1133" w:type="dxa"/>
            <w:vAlign w:val="bottom"/>
          </w:tcPr>
          <w:p w:rsidR="006A4BE0" w:rsidRPr="00B95F83" w:rsidRDefault="006A4BE0" w:rsidP="00DD62D8">
            <w:pPr>
              <w:pStyle w:val="Tableform"/>
              <w:spacing w:before="40"/>
              <w:jc w:val="center"/>
            </w:pPr>
            <w:r w:rsidRPr="00B95F83">
              <w:t>0.2</w:t>
            </w:r>
          </w:p>
        </w:tc>
        <w:tc>
          <w:tcPr>
            <w:tcW w:w="1133" w:type="dxa"/>
            <w:vAlign w:val="bottom"/>
          </w:tcPr>
          <w:p w:rsidR="006A4BE0" w:rsidRPr="00B95F83" w:rsidRDefault="006A4BE0" w:rsidP="00DD62D8">
            <w:pPr>
              <w:pStyle w:val="Tableform"/>
              <w:spacing w:before="40"/>
              <w:jc w:val="center"/>
            </w:pPr>
            <w:r w:rsidRPr="00B95F83">
              <w:t>+0.2</w:t>
            </w:r>
          </w:p>
        </w:tc>
      </w:tr>
      <w:tr w:rsidR="006A4BE0" w:rsidRPr="00B95F83" w:rsidTr="00A66750">
        <w:tc>
          <w:tcPr>
            <w:tcW w:w="2534" w:type="dxa"/>
          </w:tcPr>
          <w:p w:rsidR="006A4BE0" w:rsidRPr="00B95F83" w:rsidRDefault="006A4BE0" w:rsidP="00DD62D8">
            <w:pPr>
              <w:pStyle w:val="Tableform"/>
              <w:spacing w:before="40"/>
            </w:pPr>
            <w:r w:rsidRPr="00B95F83">
              <w:t>Moderate salinity</w:t>
            </w:r>
          </w:p>
        </w:tc>
        <w:tc>
          <w:tcPr>
            <w:tcW w:w="1132" w:type="dxa"/>
            <w:vAlign w:val="bottom"/>
          </w:tcPr>
          <w:p w:rsidR="006A4BE0" w:rsidRPr="00B95F83" w:rsidRDefault="006A4BE0" w:rsidP="00DD62D8">
            <w:pPr>
              <w:pStyle w:val="Tableform"/>
              <w:spacing w:before="40"/>
              <w:jc w:val="center"/>
            </w:pPr>
            <w:r w:rsidRPr="00B95F83">
              <w:t>0.3</w:t>
            </w:r>
          </w:p>
        </w:tc>
        <w:tc>
          <w:tcPr>
            <w:tcW w:w="1132" w:type="dxa"/>
            <w:vAlign w:val="bottom"/>
          </w:tcPr>
          <w:p w:rsidR="006A4BE0" w:rsidRPr="00B95F83" w:rsidRDefault="006A4BE0" w:rsidP="00DD62D8">
            <w:pPr>
              <w:pStyle w:val="Tableform"/>
              <w:spacing w:before="40"/>
              <w:jc w:val="center"/>
            </w:pPr>
            <w:r w:rsidRPr="00B95F83">
              <w:t>-</w:t>
            </w:r>
          </w:p>
        </w:tc>
        <w:tc>
          <w:tcPr>
            <w:tcW w:w="1133" w:type="dxa"/>
            <w:vAlign w:val="bottom"/>
          </w:tcPr>
          <w:p w:rsidR="006A4BE0" w:rsidRPr="00B95F83" w:rsidRDefault="006A4BE0" w:rsidP="00DD62D8">
            <w:pPr>
              <w:pStyle w:val="Tableform"/>
              <w:spacing w:before="40"/>
              <w:jc w:val="center"/>
            </w:pPr>
            <w:r w:rsidRPr="00B95F83">
              <w:t>-0.3</w:t>
            </w:r>
          </w:p>
        </w:tc>
        <w:tc>
          <w:tcPr>
            <w:tcW w:w="1132" w:type="dxa"/>
            <w:vAlign w:val="bottom"/>
          </w:tcPr>
          <w:p w:rsidR="006A4BE0" w:rsidRPr="00B95F83" w:rsidRDefault="006A4BE0" w:rsidP="00DD62D8">
            <w:pPr>
              <w:pStyle w:val="Tableform"/>
              <w:spacing w:before="40"/>
              <w:jc w:val="center"/>
            </w:pPr>
            <w:r w:rsidRPr="00B95F83">
              <w:t>-</w:t>
            </w:r>
          </w:p>
        </w:tc>
        <w:tc>
          <w:tcPr>
            <w:tcW w:w="1133" w:type="dxa"/>
            <w:vAlign w:val="bottom"/>
          </w:tcPr>
          <w:p w:rsidR="006A4BE0" w:rsidRPr="00B95F83" w:rsidRDefault="006A4BE0" w:rsidP="00DD62D8">
            <w:pPr>
              <w:pStyle w:val="Tableform"/>
              <w:spacing w:before="40"/>
              <w:jc w:val="center"/>
            </w:pPr>
            <w:r w:rsidRPr="00B95F83">
              <w:t>0.2</w:t>
            </w:r>
          </w:p>
        </w:tc>
        <w:tc>
          <w:tcPr>
            <w:tcW w:w="1133" w:type="dxa"/>
            <w:vAlign w:val="bottom"/>
          </w:tcPr>
          <w:p w:rsidR="006A4BE0" w:rsidRPr="00B95F83" w:rsidRDefault="006A4BE0" w:rsidP="00DD62D8">
            <w:pPr>
              <w:pStyle w:val="Tableform"/>
              <w:spacing w:before="40"/>
              <w:jc w:val="center"/>
            </w:pPr>
            <w:r w:rsidRPr="00B95F83">
              <w:t>+0.2</w:t>
            </w:r>
          </w:p>
        </w:tc>
      </w:tr>
      <w:tr w:rsidR="006A4BE0" w:rsidRPr="00B95F83" w:rsidTr="00A66750">
        <w:tc>
          <w:tcPr>
            <w:tcW w:w="2534" w:type="dxa"/>
          </w:tcPr>
          <w:p w:rsidR="006A4BE0" w:rsidRPr="00B95F83" w:rsidRDefault="006A4BE0" w:rsidP="00DD62D8">
            <w:pPr>
              <w:pStyle w:val="Tableform"/>
              <w:spacing w:before="40"/>
            </w:pPr>
            <w:r w:rsidRPr="00B95F83">
              <w:t>Low salinity</w:t>
            </w:r>
          </w:p>
        </w:tc>
        <w:tc>
          <w:tcPr>
            <w:tcW w:w="1132" w:type="dxa"/>
            <w:vAlign w:val="bottom"/>
          </w:tcPr>
          <w:p w:rsidR="006A4BE0" w:rsidRPr="00B95F83" w:rsidRDefault="006A4BE0" w:rsidP="00DD62D8">
            <w:pPr>
              <w:pStyle w:val="Tableform"/>
              <w:spacing w:before="40"/>
              <w:jc w:val="center"/>
            </w:pPr>
            <w:r w:rsidRPr="00B95F83">
              <w:t>7.5</w:t>
            </w:r>
          </w:p>
        </w:tc>
        <w:tc>
          <w:tcPr>
            <w:tcW w:w="1132" w:type="dxa"/>
            <w:vAlign w:val="bottom"/>
          </w:tcPr>
          <w:p w:rsidR="006A4BE0" w:rsidRPr="00B95F83" w:rsidRDefault="006A4BE0" w:rsidP="00DD62D8">
            <w:pPr>
              <w:pStyle w:val="Tableform"/>
              <w:spacing w:before="40"/>
              <w:jc w:val="center"/>
            </w:pPr>
            <w:r w:rsidRPr="00B95F83">
              <w:t>4.6</w:t>
            </w:r>
          </w:p>
        </w:tc>
        <w:tc>
          <w:tcPr>
            <w:tcW w:w="1133" w:type="dxa"/>
            <w:vAlign w:val="bottom"/>
          </w:tcPr>
          <w:p w:rsidR="006A4BE0" w:rsidRPr="00B95F83" w:rsidRDefault="006A4BE0" w:rsidP="00DD62D8">
            <w:pPr>
              <w:pStyle w:val="Tableform"/>
              <w:spacing w:before="40"/>
              <w:jc w:val="center"/>
            </w:pPr>
            <w:r w:rsidRPr="00B95F83">
              <w:t>-2.9</w:t>
            </w:r>
          </w:p>
        </w:tc>
        <w:tc>
          <w:tcPr>
            <w:tcW w:w="1132" w:type="dxa"/>
            <w:vAlign w:val="bottom"/>
          </w:tcPr>
          <w:p w:rsidR="006A4BE0" w:rsidRPr="00B95F83" w:rsidRDefault="006A4BE0" w:rsidP="00DD62D8">
            <w:pPr>
              <w:pStyle w:val="Tableform"/>
              <w:spacing w:before="40"/>
              <w:jc w:val="center"/>
            </w:pPr>
            <w:r w:rsidRPr="00B95F83">
              <w:t>4.0</w:t>
            </w:r>
          </w:p>
        </w:tc>
        <w:tc>
          <w:tcPr>
            <w:tcW w:w="1133" w:type="dxa"/>
            <w:vAlign w:val="bottom"/>
          </w:tcPr>
          <w:p w:rsidR="006A4BE0" w:rsidRPr="00B95F83" w:rsidRDefault="006A4BE0" w:rsidP="00DD62D8">
            <w:pPr>
              <w:pStyle w:val="Tableform"/>
              <w:spacing w:before="40"/>
              <w:jc w:val="center"/>
            </w:pPr>
            <w:r w:rsidRPr="00B95F83">
              <w:t>3.6</w:t>
            </w:r>
          </w:p>
        </w:tc>
        <w:tc>
          <w:tcPr>
            <w:tcW w:w="1133" w:type="dxa"/>
            <w:vAlign w:val="bottom"/>
          </w:tcPr>
          <w:p w:rsidR="006A4BE0" w:rsidRPr="00B95F83" w:rsidRDefault="006A4BE0" w:rsidP="00DD62D8">
            <w:pPr>
              <w:pStyle w:val="Tableform"/>
              <w:spacing w:before="40"/>
              <w:jc w:val="center"/>
            </w:pPr>
            <w:r w:rsidRPr="00B95F83">
              <w:t>-0.4</w:t>
            </w:r>
          </w:p>
        </w:tc>
      </w:tr>
      <w:tr w:rsidR="006A4BE0" w:rsidRPr="00B95F83" w:rsidTr="00A66750">
        <w:tc>
          <w:tcPr>
            <w:tcW w:w="2534" w:type="dxa"/>
          </w:tcPr>
          <w:p w:rsidR="006A4BE0" w:rsidRPr="00B95F83" w:rsidRDefault="006A4BE0" w:rsidP="00DD62D8">
            <w:pPr>
              <w:pStyle w:val="Tableform"/>
              <w:spacing w:before="40"/>
            </w:pPr>
            <w:r w:rsidRPr="00B95F83">
              <w:t>No salinity</w:t>
            </w:r>
          </w:p>
        </w:tc>
        <w:tc>
          <w:tcPr>
            <w:tcW w:w="1132" w:type="dxa"/>
            <w:vAlign w:val="bottom"/>
          </w:tcPr>
          <w:p w:rsidR="006A4BE0" w:rsidRPr="00B95F83" w:rsidRDefault="006A4BE0" w:rsidP="00DD62D8">
            <w:pPr>
              <w:pStyle w:val="Tableform"/>
              <w:spacing w:before="40"/>
              <w:jc w:val="center"/>
            </w:pPr>
            <w:r w:rsidRPr="00B95F83">
              <w:t>92.1</w:t>
            </w:r>
          </w:p>
        </w:tc>
        <w:tc>
          <w:tcPr>
            <w:tcW w:w="1132" w:type="dxa"/>
            <w:vAlign w:val="bottom"/>
          </w:tcPr>
          <w:p w:rsidR="006A4BE0" w:rsidRPr="00B95F83" w:rsidRDefault="006A4BE0" w:rsidP="00DD62D8">
            <w:pPr>
              <w:pStyle w:val="Tableform"/>
              <w:spacing w:before="40"/>
              <w:jc w:val="center"/>
            </w:pPr>
            <w:r w:rsidRPr="00B95F83">
              <w:t>95.4</w:t>
            </w:r>
          </w:p>
        </w:tc>
        <w:tc>
          <w:tcPr>
            <w:tcW w:w="1133" w:type="dxa"/>
            <w:vAlign w:val="bottom"/>
          </w:tcPr>
          <w:p w:rsidR="006A4BE0" w:rsidRPr="00B95F83" w:rsidRDefault="006A4BE0" w:rsidP="00DD62D8">
            <w:pPr>
              <w:pStyle w:val="Tableform"/>
              <w:spacing w:before="40"/>
              <w:jc w:val="center"/>
            </w:pPr>
            <w:r w:rsidRPr="00B95F83">
              <w:t>+3.3</w:t>
            </w:r>
          </w:p>
        </w:tc>
        <w:tc>
          <w:tcPr>
            <w:tcW w:w="1132" w:type="dxa"/>
            <w:vAlign w:val="bottom"/>
          </w:tcPr>
          <w:p w:rsidR="006A4BE0" w:rsidRPr="00B95F83" w:rsidRDefault="006A4BE0" w:rsidP="00DD62D8">
            <w:pPr>
              <w:pStyle w:val="Tableform"/>
              <w:spacing w:before="40"/>
              <w:jc w:val="center"/>
            </w:pPr>
            <w:r w:rsidRPr="00B95F83">
              <w:t>96.0</w:t>
            </w:r>
          </w:p>
        </w:tc>
        <w:tc>
          <w:tcPr>
            <w:tcW w:w="1133" w:type="dxa"/>
            <w:vAlign w:val="bottom"/>
          </w:tcPr>
          <w:p w:rsidR="006A4BE0" w:rsidRPr="00B95F83" w:rsidRDefault="006A4BE0" w:rsidP="00DD62D8">
            <w:pPr>
              <w:pStyle w:val="Tableform"/>
              <w:spacing w:before="40"/>
              <w:jc w:val="center"/>
            </w:pPr>
            <w:r w:rsidRPr="00B95F83">
              <w:t>96.2</w:t>
            </w:r>
          </w:p>
        </w:tc>
        <w:tc>
          <w:tcPr>
            <w:tcW w:w="1133" w:type="dxa"/>
            <w:vAlign w:val="bottom"/>
          </w:tcPr>
          <w:p w:rsidR="006A4BE0" w:rsidRPr="00B95F83" w:rsidRDefault="006A4BE0" w:rsidP="00DD62D8">
            <w:pPr>
              <w:pStyle w:val="Tableform"/>
              <w:spacing w:before="40"/>
              <w:jc w:val="center"/>
            </w:pPr>
            <w:r w:rsidRPr="00B95F83">
              <w:t>+0.2</w:t>
            </w:r>
          </w:p>
        </w:tc>
      </w:tr>
      <w:tr w:rsidR="006A4BE0" w:rsidRPr="00B95F83" w:rsidTr="00A66750">
        <w:tc>
          <w:tcPr>
            <w:tcW w:w="2534" w:type="dxa"/>
            <w:tcBorders>
              <w:bottom w:val="double" w:sz="4" w:space="0" w:color="auto"/>
            </w:tcBorders>
          </w:tcPr>
          <w:p w:rsidR="006A4BE0" w:rsidRPr="00B95F83" w:rsidRDefault="006A4BE0" w:rsidP="00DD62D8">
            <w:pPr>
              <w:pStyle w:val="Tableform"/>
              <w:spacing w:before="40"/>
            </w:pPr>
            <w:r w:rsidRPr="00B95F83">
              <w:t>All</w:t>
            </w:r>
          </w:p>
        </w:tc>
        <w:tc>
          <w:tcPr>
            <w:tcW w:w="1132" w:type="dxa"/>
            <w:tcBorders>
              <w:bottom w:val="double" w:sz="4" w:space="0" w:color="auto"/>
            </w:tcBorders>
            <w:vAlign w:val="bottom"/>
          </w:tcPr>
          <w:p w:rsidR="006A4BE0" w:rsidRPr="00B95F83" w:rsidRDefault="006A4BE0" w:rsidP="00DD62D8">
            <w:pPr>
              <w:pStyle w:val="Tableform"/>
              <w:spacing w:before="40"/>
              <w:jc w:val="center"/>
            </w:pPr>
            <w:r w:rsidRPr="00B95F83">
              <w:t>100.0</w:t>
            </w:r>
          </w:p>
        </w:tc>
        <w:tc>
          <w:tcPr>
            <w:tcW w:w="1132" w:type="dxa"/>
            <w:tcBorders>
              <w:bottom w:val="double" w:sz="4" w:space="0" w:color="auto"/>
            </w:tcBorders>
            <w:vAlign w:val="bottom"/>
          </w:tcPr>
          <w:p w:rsidR="006A4BE0" w:rsidRPr="00B95F83" w:rsidRDefault="006A4BE0" w:rsidP="00DD62D8">
            <w:pPr>
              <w:pStyle w:val="Tableform"/>
              <w:spacing w:before="40"/>
              <w:jc w:val="center"/>
            </w:pPr>
            <w:r w:rsidRPr="00B95F83">
              <w:t>100.0</w:t>
            </w:r>
          </w:p>
        </w:tc>
        <w:tc>
          <w:tcPr>
            <w:tcW w:w="1133" w:type="dxa"/>
            <w:tcBorders>
              <w:bottom w:val="double" w:sz="4" w:space="0" w:color="auto"/>
            </w:tcBorders>
            <w:vAlign w:val="bottom"/>
          </w:tcPr>
          <w:p w:rsidR="006A4BE0" w:rsidRPr="00B95F83" w:rsidRDefault="006A4BE0" w:rsidP="00DD62D8">
            <w:pPr>
              <w:pStyle w:val="Tableform"/>
              <w:spacing w:before="40"/>
              <w:jc w:val="center"/>
            </w:pPr>
            <w:r w:rsidRPr="00B95F83">
              <w:t>-</w:t>
            </w:r>
          </w:p>
        </w:tc>
        <w:tc>
          <w:tcPr>
            <w:tcW w:w="1132" w:type="dxa"/>
            <w:tcBorders>
              <w:bottom w:val="double" w:sz="4" w:space="0" w:color="auto"/>
            </w:tcBorders>
            <w:vAlign w:val="bottom"/>
          </w:tcPr>
          <w:p w:rsidR="006A4BE0" w:rsidRPr="00B95F83" w:rsidRDefault="006A4BE0" w:rsidP="00DD62D8">
            <w:pPr>
              <w:pStyle w:val="Tableform"/>
              <w:spacing w:before="40"/>
              <w:jc w:val="center"/>
            </w:pPr>
            <w:r w:rsidRPr="00B95F83">
              <w:t>100.0</w:t>
            </w:r>
          </w:p>
        </w:tc>
        <w:tc>
          <w:tcPr>
            <w:tcW w:w="1133" w:type="dxa"/>
            <w:tcBorders>
              <w:bottom w:val="double" w:sz="4" w:space="0" w:color="auto"/>
            </w:tcBorders>
            <w:vAlign w:val="bottom"/>
          </w:tcPr>
          <w:p w:rsidR="006A4BE0" w:rsidRPr="00B95F83" w:rsidRDefault="006A4BE0" w:rsidP="00DD62D8">
            <w:pPr>
              <w:pStyle w:val="Tableform"/>
              <w:spacing w:before="40"/>
              <w:jc w:val="center"/>
            </w:pPr>
            <w:r w:rsidRPr="00B95F83">
              <w:t>100.0</w:t>
            </w:r>
          </w:p>
        </w:tc>
        <w:tc>
          <w:tcPr>
            <w:tcW w:w="1133" w:type="dxa"/>
            <w:tcBorders>
              <w:bottom w:val="double" w:sz="4" w:space="0" w:color="auto"/>
            </w:tcBorders>
            <w:vAlign w:val="bottom"/>
          </w:tcPr>
          <w:p w:rsidR="006A4BE0" w:rsidRPr="00B95F83" w:rsidRDefault="006A4BE0" w:rsidP="00DD62D8">
            <w:pPr>
              <w:pStyle w:val="Tableform"/>
              <w:spacing w:before="40"/>
              <w:jc w:val="center"/>
            </w:pPr>
            <w:r w:rsidRPr="00B95F83">
              <w:t>-</w:t>
            </w:r>
          </w:p>
        </w:tc>
      </w:tr>
    </w:tbl>
    <w:p w:rsidR="006A4BE0" w:rsidRPr="00B95F83" w:rsidRDefault="006A4BE0" w:rsidP="00A66750">
      <w:pPr>
        <w:pStyle w:val="Source"/>
      </w:pPr>
      <w:r w:rsidRPr="00B95F83">
        <w:t xml:space="preserve">Source:  SSWRDSP-II Benchmark Survey (2007) &amp; PSSWRSP Impact Evaluation Survey (2015). </w:t>
      </w:r>
    </w:p>
    <w:p w:rsidR="006A4BE0" w:rsidRPr="00B95F83" w:rsidRDefault="006A4BE0" w:rsidP="00A66750">
      <w:pPr>
        <w:pStyle w:val="Source"/>
      </w:pPr>
      <w:r w:rsidRPr="00B95F83">
        <w:t>Note : Percentage points change.</w:t>
      </w:r>
    </w:p>
    <w:p w:rsidR="006A4BE0" w:rsidRPr="00B95F83" w:rsidRDefault="006A4BE0" w:rsidP="00A66750">
      <w:pPr>
        <w:pStyle w:val="Heading4asa"/>
      </w:pPr>
      <w:r w:rsidRPr="00B95F83">
        <w:t>Salinity of the soil</w:t>
      </w:r>
    </w:p>
    <w:p w:rsidR="006A4BE0" w:rsidRPr="00B95F83" w:rsidRDefault="006A4BE0" w:rsidP="00C92423">
      <w:pPr>
        <w:pStyle w:val="Body"/>
      </w:pPr>
      <w:r w:rsidRPr="00B95F83">
        <w:t>Salinity of the soil:  As reported by the sample respondents, the soil of the cultivated land was nearly free from salinity after the interventions (95.4% in project and 96.2% in control area) (Table 7.1).  As perceived by the respondents, the current soil salinity both in the project and control area both in the pre and post-project situations has been low or nil. A slight change in terms of fall of salinity was observed in the project area. Nevertheless, there was no ground to conclude that this was attributable to the project intervention.</w:t>
      </w:r>
    </w:p>
    <w:p w:rsidR="006A4BE0" w:rsidRPr="00B95F83" w:rsidRDefault="006A4BE0" w:rsidP="00C92423">
      <w:pPr>
        <w:pStyle w:val="Body"/>
      </w:pPr>
      <w:r w:rsidRPr="00B95F83">
        <w:t>As reported by the respondents, there has been a slight change in the fertility trends of the soil in both the project and control area as 4.2 percent in the project area (PPC +3.9) and 5.2 percent in the control areas (PPC +4.7) reported that the lands have experienced rapid decrease in soil fertility in the post-project period (Table 7.2). Surprising though, the situation appeared to be deteriorating as a considerable proportion of the lands by now have fallen in the “mild decrease” category in both the project and control area during the last seven years.  This is, again, inconclusive as to whether or not this was due to project interventions/WMCA activities or this had generally happened.</w:t>
      </w:r>
    </w:p>
    <w:p w:rsidR="006A4BE0" w:rsidRPr="00B95F83" w:rsidRDefault="006A4BE0" w:rsidP="00C92423">
      <w:pPr>
        <w:pStyle w:val="Body"/>
      </w:pPr>
      <w:r w:rsidRPr="00B95F83">
        <w:t xml:space="preserve">As regards the trend of soil salinity, as perceived by the sample respondents in the project area, the cultivated lands were currently free from salinity, as it was also in the pre-project period (Table 7.2).  </w:t>
      </w:r>
      <w:bookmarkStart w:id="574" w:name="_Toc431284538"/>
      <w:r w:rsidRPr="00B95F83">
        <w:t>In fact, the soil salinity has much improved after the interventions compared to the before situation (PPC +10.8 in the project and PPC 4.5 in control area). Although the rate of improvement in the project area was observed to be higher than that in the control area, there appeared to be no firm grounds to conclude that this attributable to the project intervention.</w:t>
      </w:r>
    </w:p>
    <w:p w:rsidR="006A4BE0" w:rsidRPr="00B95F83" w:rsidRDefault="006A4BE0" w:rsidP="0022234D">
      <w:pPr>
        <w:pStyle w:val="Tables"/>
        <w:rPr>
          <w:rFonts w:hint="eastAsia"/>
        </w:rPr>
      </w:pPr>
      <w:bookmarkStart w:id="575" w:name="_Toc455844252"/>
      <w:r>
        <w:br w:type="page"/>
      </w:r>
      <w:r w:rsidRPr="00B95F83">
        <w:t>Table 7.2</w:t>
      </w:r>
      <w:bookmarkEnd w:id="575"/>
      <w:r w:rsidRPr="00B95F83">
        <w:t xml:space="preserve">: </w:t>
      </w:r>
      <w:bookmarkStart w:id="576" w:name="_Toc455844253"/>
      <w:r w:rsidRPr="00B95F83">
        <w:t>Trend in Fertility and Salinity (Operated Land Last 7 Years) as</w:t>
      </w:r>
      <w:bookmarkStart w:id="577" w:name="_Toc455844254"/>
      <w:bookmarkEnd w:id="576"/>
      <w:r>
        <w:t xml:space="preserve"> </w:t>
      </w:r>
      <w:r w:rsidRPr="00B95F83">
        <w:t>Assessed by Households</w:t>
      </w:r>
      <w:bookmarkEnd w:id="577"/>
    </w:p>
    <w:tbl>
      <w:tblPr>
        <w:tblW w:w="9288" w:type="dxa"/>
        <w:tblInd w:w="1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1E0"/>
      </w:tblPr>
      <w:tblGrid>
        <w:gridCol w:w="2340"/>
        <w:gridCol w:w="1158"/>
        <w:gridCol w:w="1158"/>
        <w:gridCol w:w="1158"/>
        <w:gridCol w:w="1158"/>
        <w:gridCol w:w="1158"/>
        <w:gridCol w:w="1158"/>
      </w:tblGrid>
      <w:tr w:rsidR="006A4BE0" w:rsidRPr="00B95F83" w:rsidTr="00DD62D8">
        <w:trPr>
          <w:cantSplit/>
          <w:trHeight w:val="89"/>
        </w:trPr>
        <w:tc>
          <w:tcPr>
            <w:tcW w:w="2340" w:type="dxa"/>
            <w:vMerge w:val="restart"/>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Mode of change</w:t>
            </w:r>
          </w:p>
        </w:tc>
        <w:tc>
          <w:tcPr>
            <w:tcW w:w="6948" w:type="dxa"/>
            <w:gridSpan w:val="6"/>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 of operated land</w:t>
            </w:r>
          </w:p>
        </w:tc>
      </w:tr>
      <w:tr w:rsidR="006A4BE0" w:rsidRPr="00B95F83" w:rsidTr="00DD62D8">
        <w:trPr>
          <w:cantSplit/>
        </w:trPr>
        <w:tc>
          <w:tcPr>
            <w:tcW w:w="2340" w:type="dxa"/>
            <w:vMerge/>
            <w:shd w:val="clear" w:color="auto" w:fill="D9D9D9"/>
            <w:vAlign w:val="center"/>
          </w:tcPr>
          <w:p w:rsidR="006A4BE0" w:rsidRPr="00B95F83" w:rsidRDefault="006A4BE0" w:rsidP="00DD62D8">
            <w:pPr>
              <w:pStyle w:val="Tableform"/>
              <w:spacing w:before="40"/>
              <w:jc w:val="center"/>
              <w:rPr>
                <w:b/>
              </w:rPr>
            </w:pPr>
          </w:p>
        </w:tc>
        <w:tc>
          <w:tcPr>
            <w:tcW w:w="3474" w:type="dxa"/>
            <w:gridSpan w:val="3"/>
            <w:shd w:val="clear" w:color="auto" w:fill="D9D9D9"/>
            <w:vAlign w:val="center"/>
          </w:tcPr>
          <w:p w:rsidR="006A4BE0" w:rsidRPr="00B95F83" w:rsidRDefault="006A4BE0" w:rsidP="00DD62D8">
            <w:pPr>
              <w:pStyle w:val="Tableform"/>
              <w:spacing w:before="40"/>
              <w:jc w:val="center"/>
              <w:rPr>
                <w:b/>
              </w:rPr>
            </w:pPr>
            <w:r w:rsidRPr="00B95F83">
              <w:rPr>
                <w:b/>
              </w:rPr>
              <w:t>Project area</w:t>
            </w:r>
          </w:p>
        </w:tc>
        <w:tc>
          <w:tcPr>
            <w:tcW w:w="3474" w:type="dxa"/>
            <w:gridSpan w:val="3"/>
            <w:shd w:val="clear" w:color="auto" w:fill="D9D9D9"/>
            <w:vAlign w:val="center"/>
          </w:tcPr>
          <w:p w:rsidR="006A4BE0" w:rsidRPr="00B95F83" w:rsidRDefault="006A4BE0" w:rsidP="00DD62D8">
            <w:pPr>
              <w:pStyle w:val="Tableform"/>
              <w:spacing w:before="40"/>
              <w:jc w:val="center"/>
              <w:rPr>
                <w:b/>
              </w:rPr>
            </w:pPr>
            <w:r w:rsidRPr="00B95F83">
              <w:rPr>
                <w:b/>
              </w:rPr>
              <w:t>Control area</w:t>
            </w:r>
          </w:p>
        </w:tc>
      </w:tr>
      <w:tr w:rsidR="006A4BE0" w:rsidRPr="00B95F83" w:rsidTr="00DD62D8">
        <w:trPr>
          <w:cantSplit/>
        </w:trPr>
        <w:tc>
          <w:tcPr>
            <w:tcW w:w="2340" w:type="dxa"/>
            <w:vMerge/>
            <w:shd w:val="clear" w:color="auto" w:fill="D9D9D9"/>
            <w:vAlign w:val="center"/>
          </w:tcPr>
          <w:p w:rsidR="006A4BE0" w:rsidRPr="00B95F83" w:rsidRDefault="006A4BE0" w:rsidP="00DD62D8">
            <w:pPr>
              <w:pStyle w:val="Tableform"/>
              <w:spacing w:before="40"/>
              <w:jc w:val="center"/>
              <w:rPr>
                <w:b/>
              </w:rPr>
            </w:pP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Before</w:t>
            </w: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After</w:t>
            </w: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PPC</w:t>
            </w: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Before</w:t>
            </w: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After</w:t>
            </w:r>
          </w:p>
        </w:tc>
        <w:tc>
          <w:tcPr>
            <w:tcW w:w="1158" w:type="dxa"/>
            <w:shd w:val="clear" w:color="auto" w:fill="D9D9D9"/>
            <w:vAlign w:val="center"/>
          </w:tcPr>
          <w:p w:rsidR="006A4BE0" w:rsidRPr="00B95F83" w:rsidRDefault="006A4BE0" w:rsidP="00DD62D8">
            <w:pPr>
              <w:pStyle w:val="Tableform"/>
              <w:spacing w:before="40"/>
              <w:jc w:val="center"/>
              <w:rPr>
                <w:b/>
              </w:rPr>
            </w:pPr>
            <w:r w:rsidRPr="00B95F83">
              <w:rPr>
                <w:b/>
              </w:rPr>
              <w:t>PPC</w:t>
            </w:r>
          </w:p>
        </w:tc>
      </w:tr>
      <w:tr w:rsidR="006A4BE0" w:rsidRPr="00B95F83" w:rsidTr="00A66750">
        <w:tc>
          <w:tcPr>
            <w:tcW w:w="2340" w:type="dxa"/>
          </w:tcPr>
          <w:p w:rsidR="006A4BE0" w:rsidRPr="00B95F83" w:rsidRDefault="006A4BE0" w:rsidP="00DD62D8">
            <w:pPr>
              <w:pStyle w:val="Tableform"/>
              <w:spacing w:before="40"/>
            </w:pPr>
            <w:r w:rsidRPr="00B95F83">
              <w:t>Fertility</w:t>
            </w: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r>
      <w:tr w:rsidR="006A4BE0" w:rsidRPr="00B95F83" w:rsidTr="00A66750">
        <w:tc>
          <w:tcPr>
            <w:tcW w:w="2340" w:type="dxa"/>
          </w:tcPr>
          <w:p w:rsidR="006A4BE0" w:rsidRPr="00B95F83" w:rsidRDefault="006A4BE0" w:rsidP="00DD62D8">
            <w:pPr>
              <w:pStyle w:val="Tableform"/>
              <w:spacing w:before="40"/>
            </w:pPr>
            <w:r w:rsidRPr="00B95F83">
              <w:t>Increasing rapidly</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0.2</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0.0</w:t>
            </w:r>
          </w:p>
        </w:tc>
        <w:tc>
          <w:tcPr>
            <w:tcW w:w="1158" w:type="dxa"/>
            <w:vAlign w:val="center"/>
          </w:tcPr>
          <w:p w:rsidR="006A4BE0" w:rsidRPr="00B95F83" w:rsidRDefault="006A4BE0" w:rsidP="00DD62D8">
            <w:pPr>
              <w:pStyle w:val="Tableform"/>
              <w:spacing w:before="40"/>
              <w:jc w:val="center"/>
            </w:pPr>
            <w:r w:rsidRPr="00B95F83">
              <w:t>1.3</w:t>
            </w:r>
          </w:p>
        </w:tc>
        <w:tc>
          <w:tcPr>
            <w:tcW w:w="1158" w:type="dxa"/>
            <w:vAlign w:val="center"/>
          </w:tcPr>
          <w:p w:rsidR="006A4BE0" w:rsidRPr="00B95F83" w:rsidRDefault="006A4BE0" w:rsidP="00DD62D8">
            <w:pPr>
              <w:pStyle w:val="Tableform"/>
              <w:spacing w:before="40"/>
              <w:jc w:val="center"/>
            </w:pPr>
            <w:r w:rsidRPr="00B95F83">
              <w:t>+1.3</w:t>
            </w:r>
          </w:p>
        </w:tc>
      </w:tr>
      <w:tr w:rsidR="006A4BE0" w:rsidRPr="00B95F83" w:rsidTr="00A66750">
        <w:tc>
          <w:tcPr>
            <w:tcW w:w="2340" w:type="dxa"/>
          </w:tcPr>
          <w:p w:rsidR="006A4BE0" w:rsidRPr="00B95F83" w:rsidRDefault="006A4BE0" w:rsidP="00DD62D8">
            <w:pPr>
              <w:pStyle w:val="Tableform"/>
              <w:spacing w:before="40"/>
            </w:pPr>
            <w:r w:rsidRPr="00B95F83">
              <w:t>Increasing mildly</w:t>
            </w:r>
          </w:p>
        </w:tc>
        <w:tc>
          <w:tcPr>
            <w:tcW w:w="1158" w:type="dxa"/>
            <w:vAlign w:val="center"/>
          </w:tcPr>
          <w:p w:rsidR="006A4BE0" w:rsidRPr="00B95F83" w:rsidRDefault="006A4BE0" w:rsidP="00DD62D8">
            <w:pPr>
              <w:pStyle w:val="Tableform"/>
              <w:spacing w:before="40"/>
              <w:jc w:val="center"/>
            </w:pPr>
            <w:r w:rsidRPr="00B95F83">
              <w:t>0.9</w:t>
            </w:r>
          </w:p>
        </w:tc>
        <w:tc>
          <w:tcPr>
            <w:tcW w:w="1158" w:type="dxa"/>
            <w:vAlign w:val="center"/>
          </w:tcPr>
          <w:p w:rsidR="006A4BE0" w:rsidRPr="00B95F83" w:rsidRDefault="006A4BE0" w:rsidP="00DD62D8">
            <w:pPr>
              <w:pStyle w:val="Tableform"/>
              <w:spacing w:before="40"/>
              <w:jc w:val="center"/>
            </w:pPr>
            <w:r w:rsidRPr="00B95F83">
              <w:t>0.5</w:t>
            </w:r>
          </w:p>
        </w:tc>
        <w:tc>
          <w:tcPr>
            <w:tcW w:w="1158" w:type="dxa"/>
            <w:vAlign w:val="center"/>
          </w:tcPr>
          <w:p w:rsidR="006A4BE0" w:rsidRPr="00B95F83" w:rsidRDefault="006A4BE0" w:rsidP="00DD62D8">
            <w:pPr>
              <w:pStyle w:val="Tableform"/>
              <w:spacing w:before="40"/>
              <w:jc w:val="center"/>
            </w:pPr>
            <w:r w:rsidRPr="00B95F83">
              <w:t>-0.4</w:t>
            </w:r>
          </w:p>
        </w:tc>
        <w:tc>
          <w:tcPr>
            <w:tcW w:w="1158" w:type="dxa"/>
            <w:vAlign w:val="center"/>
          </w:tcPr>
          <w:p w:rsidR="006A4BE0" w:rsidRPr="00B95F83" w:rsidRDefault="006A4BE0" w:rsidP="00DD62D8">
            <w:pPr>
              <w:pStyle w:val="Tableform"/>
              <w:spacing w:before="40"/>
              <w:jc w:val="center"/>
            </w:pPr>
            <w:r w:rsidRPr="00B95F83">
              <w:t>0.3</w:t>
            </w:r>
          </w:p>
        </w:tc>
        <w:tc>
          <w:tcPr>
            <w:tcW w:w="1158" w:type="dxa"/>
            <w:vAlign w:val="center"/>
          </w:tcPr>
          <w:p w:rsidR="006A4BE0" w:rsidRPr="00B95F83" w:rsidRDefault="006A4BE0" w:rsidP="00DD62D8">
            <w:pPr>
              <w:pStyle w:val="Tableform"/>
              <w:spacing w:before="40"/>
              <w:jc w:val="center"/>
            </w:pPr>
            <w:r w:rsidRPr="00B95F83">
              <w:t>3.5</w:t>
            </w:r>
          </w:p>
        </w:tc>
        <w:tc>
          <w:tcPr>
            <w:tcW w:w="1158" w:type="dxa"/>
            <w:vAlign w:val="center"/>
          </w:tcPr>
          <w:p w:rsidR="006A4BE0" w:rsidRPr="00B95F83" w:rsidRDefault="006A4BE0" w:rsidP="00DD62D8">
            <w:pPr>
              <w:pStyle w:val="Tableform"/>
              <w:spacing w:before="40"/>
              <w:jc w:val="center"/>
            </w:pPr>
            <w:r w:rsidRPr="00B95F83">
              <w:t>+3.2</w:t>
            </w:r>
          </w:p>
        </w:tc>
      </w:tr>
      <w:tr w:rsidR="006A4BE0" w:rsidRPr="00B95F83" w:rsidTr="00A66750">
        <w:tc>
          <w:tcPr>
            <w:tcW w:w="2340" w:type="dxa"/>
          </w:tcPr>
          <w:p w:rsidR="006A4BE0" w:rsidRPr="00B95F83" w:rsidRDefault="006A4BE0" w:rsidP="00DD62D8">
            <w:pPr>
              <w:pStyle w:val="Tableform"/>
              <w:spacing w:before="40"/>
            </w:pPr>
            <w:r w:rsidRPr="00B95F83">
              <w:t>Decreasing rapidly</w:t>
            </w:r>
          </w:p>
        </w:tc>
        <w:tc>
          <w:tcPr>
            <w:tcW w:w="1158" w:type="dxa"/>
            <w:vAlign w:val="center"/>
          </w:tcPr>
          <w:p w:rsidR="006A4BE0" w:rsidRPr="00B95F83" w:rsidRDefault="006A4BE0" w:rsidP="00DD62D8">
            <w:pPr>
              <w:pStyle w:val="Tableform"/>
              <w:spacing w:before="40"/>
              <w:jc w:val="center"/>
            </w:pPr>
            <w:r w:rsidRPr="00B95F83">
              <w:t>0.3</w:t>
            </w:r>
          </w:p>
        </w:tc>
        <w:tc>
          <w:tcPr>
            <w:tcW w:w="1158" w:type="dxa"/>
            <w:vAlign w:val="center"/>
          </w:tcPr>
          <w:p w:rsidR="006A4BE0" w:rsidRPr="00B95F83" w:rsidRDefault="006A4BE0" w:rsidP="00DD62D8">
            <w:pPr>
              <w:pStyle w:val="Tableform"/>
              <w:spacing w:before="40"/>
              <w:jc w:val="center"/>
            </w:pPr>
            <w:r w:rsidRPr="00B95F83">
              <w:t>4.2</w:t>
            </w:r>
          </w:p>
        </w:tc>
        <w:tc>
          <w:tcPr>
            <w:tcW w:w="1158" w:type="dxa"/>
            <w:vAlign w:val="center"/>
          </w:tcPr>
          <w:p w:rsidR="006A4BE0" w:rsidRPr="00B95F83" w:rsidRDefault="006A4BE0" w:rsidP="00DD62D8">
            <w:pPr>
              <w:pStyle w:val="Tableform"/>
              <w:spacing w:before="40"/>
              <w:jc w:val="center"/>
            </w:pPr>
            <w:r w:rsidRPr="00B95F83">
              <w:t>+3.9</w:t>
            </w:r>
          </w:p>
        </w:tc>
        <w:tc>
          <w:tcPr>
            <w:tcW w:w="1158" w:type="dxa"/>
            <w:vAlign w:val="center"/>
          </w:tcPr>
          <w:p w:rsidR="006A4BE0" w:rsidRPr="00B95F83" w:rsidRDefault="006A4BE0" w:rsidP="00DD62D8">
            <w:pPr>
              <w:pStyle w:val="Tableform"/>
              <w:spacing w:before="40"/>
              <w:jc w:val="center"/>
            </w:pPr>
            <w:r w:rsidRPr="00B95F83">
              <w:t>0.5</w:t>
            </w:r>
          </w:p>
        </w:tc>
        <w:tc>
          <w:tcPr>
            <w:tcW w:w="1158" w:type="dxa"/>
            <w:vAlign w:val="center"/>
          </w:tcPr>
          <w:p w:rsidR="006A4BE0" w:rsidRPr="00B95F83" w:rsidRDefault="006A4BE0" w:rsidP="00DD62D8">
            <w:pPr>
              <w:pStyle w:val="Tableform"/>
              <w:spacing w:before="40"/>
              <w:jc w:val="center"/>
            </w:pPr>
            <w:r w:rsidRPr="00B95F83">
              <w:t>5.2</w:t>
            </w:r>
          </w:p>
        </w:tc>
        <w:tc>
          <w:tcPr>
            <w:tcW w:w="1158" w:type="dxa"/>
            <w:vAlign w:val="center"/>
          </w:tcPr>
          <w:p w:rsidR="006A4BE0" w:rsidRPr="00B95F83" w:rsidRDefault="006A4BE0" w:rsidP="00DD62D8">
            <w:pPr>
              <w:pStyle w:val="Tableform"/>
              <w:spacing w:before="40"/>
              <w:jc w:val="center"/>
            </w:pPr>
            <w:r w:rsidRPr="00B95F83">
              <w:t>+4.7</w:t>
            </w:r>
          </w:p>
        </w:tc>
      </w:tr>
      <w:tr w:rsidR="006A4BE0" w:rsidRPr="00B95F83" w:rsidTr="00A66750">
        <w:tc>
          <w:tcPr>
            <w:tcW w:w="2340" w:type="dxa"/>
          </w:tcPr>
          <w:p w:rsidR="006A4BE0" w:rsidRPr="00B95F83" w:rsidRDefault="006A4BE0" w:rsidP="00DD62D8">
            <w:pPr>
              <w:pStyle w:val="Tableform"/>
              <w:spacing w:before="40"/>
            </w:pPr>
            <w:r w:rsidRPr="00B95F83">
              <w:t>Decreasing mildly</w:t>
            </w:r>
          </w:p>
        </w:tc>
        <w:tc>
          <w:tcPr>
            <w:tcW w:w="1158" w:type="dxa"/>
            <w:vAlign w:val="center"/>
          </w:tcPr>
          <w:p w:rsidR="006A4BE0" w:rsidRPr="00B95F83" w:rsidRDefault="006A4BE0" w:rsidP="00DD62D8">
            <w:pPr>
              <w:pStyle w:val="Tableform"/>
              <w:spacing w:before="40"/>
              <w:jc w:val="center"/>
            </w:pPr>
            <w:r w:rsidRPr="00B95F83">
              <w:t>45.7</w:t>
            </w:r>
          </w:p>
        </w:tc>
        <w:tc>
          <w:tcPr>
            <w:tcW w:w="1158" w:type="dxa"/>
            <w:vAlign w:val="center"/>
          </w:tcPr>
          <w:p w:rsidR="006A4BE0" w:rsidRPr="00B95F83" w:rsidRDefault="006A4BE0" w:rsidP="00DD62D8">
            <w:pPr>
              <w:pStyle w:val="Tableform"/>
              <w:spacing w:before="40"/>
              <w:jc w:val="center"/>
            </w:pPr>
            <w:r w:rsidRPr="00B95F83">
              <w:t>41.1</w:t>
            </w:r>
          </w:p>
        </w:tc>
        <w:tc>
          <w:tcPr>
            <w:tcW w:w="1158" w:type="dxa"/>
            <w:vAlign w:val="center"/>
          </w:tcPr>
          <w:p w:rsidR="006A4BE0" w:rsidRPr="00B95F83" w:rsidRDefault="006A4BE0" w:rsidP="00DD62D8">
            <w:pPr>
              <w:pStyle w:val="Tableform"/>
              <w:spacing w:before="40"/>
              <w:jc w:val="center"/>
            </w:pPr>
            <w:r w:rsidRPr="00B95F83">
              <w:t>-4.6</w:t>
            </w:r>
          </w:p>
        </w:tc>
        <w:tc>
          <w:tcPr>
            <w:tcW w:w="1158" w:type="dxa"/>
            <w:vAlign w:val="center"/>
          </w:tcPr>
          <w:p w:rsidR="006A4BE0" w:rsidRPr="00B95F83" w:rsidRDefault="006A4BE0" w:rsidP="00DD62D8">
            <w:pPr>
              <w:pStyle w:val="Tableform"/>
              <w:spacing w:before="40"/>
              <w:jc w:val="center"/>
            </w:pPr>
            <w:r w:rsidRPr="00B95F83">
              <w:t>41.7</w:t>
            </w:r>
          </w:p>
        </w:tc>
        <w:tc>
          <w:tcPr>
            <w:tcW w:w="1158" w:type="dxa"/>
            <w:vAlign w:val="center"/>
          </w:tcPr>
          <w:p w:rsidR="006A4BE0" w:rsidRPr="00B95F83" w:rsidRDefault="006A4BE0" w:rsidP="00DD62D8">
            <w:pPr>
              <w:pStyle w:val="Tableform"/>
              <w:spacing w:before="40"/>
              <w:jc w:val="center"/>
            </w:pPr>
            <w:r w:rsidRPr="00B95F83">
              <w:t>40.9</w:t>
            </w:r>
          </w:p>
        </w:tc>
        <w:tc>
          <w:tcPr>
            <w:tcW w:w="1158" w:type="dxa"/>
            <w:vAlign w:val="center"/>
          </w:tcPr>
          <w:p w:rsidR="006A4BE0" w:rsidRPr="00B95F83" w:rsidRDefault="006A4BE0" w:rsidP="00DD62D8">
            <w:pPr>
              <w:pStyle w:val="Tableform"/>
              <w:spacing w:before="40"/>
              <w:jc w:val="center"/>
            </w:pPr>
            <w:r w:rsidRPr="00B95F83">
              <w:t>-0.8</w:t>
            </w:r>
          </w:p>
        </w:tc>
      </w:tr>
      <w:tr w:rsidR="006A4BE0" w:rsidRPr="00B95F83" w:rsidTr="00A66750">
        <w:tc>
          <w:tcPr>
            <w:tcW w:w="2340" w:type="dxa"/>
          </w:tcPr>
          <w:p w:rsidR="006A4BE0" w:rsidRPr="00B95F83" w:rsidRDefault="006A4BE0" w:rsidP="00DD62D8">
            <w:pPr>
              <w:pStyle w:val="Tableform"/>
              <w:spacing w:before="40"/>
            </w:pPr>
            <w:r w:rsidRPr="00B95F83">
              <w:t>No change</w:t>
            </w:r>
          </w:p>
        </w:tc>
        <w:tc>
          <w:tcPr>
            <w:tcW w:w="1158" w:type="dxa"/>
            <w:vAlign w:val="center"/>
          </w:tcPr>
          <w:p w:rsidR="006A4BE0" w:rsidRPr="00B95F83" w:rsidRDefault="006A4BE0" w:rsidP="00DD62D8">
            <w:pPr>
              <w:pStyle w:val="Tableform"/>
              <w:spacing w:before="40"/>
              <w:jc w:val="center"/>
            </w:pPr>
            <w:r w:rsidRPr="00B95F83">
              <w:t>53.0</w:t>
            </w:r>
          </w:p>
        </w:tc>
        <w:tc>
          <w:tcPr>
            <w:tcW w:w="1158" w:type="dxa"/>
            <w:vAlign w:val="center"/>
          </w:tcPr>
          <w:p w:rsidR="006A4BE0" w:rsidRPr="00B95F83" w:rsidRDefault="006A4BE0" w:rsidP="00DD62D8">
            <w:pPr>
              <w:pStyle w:val="Tableform"/>
              <w:spacing w:before="40"/>
              <w:jc w:val="center"/>
            </w:pPr>
            <w:r w:rsidRPr="00B95F83">
              <w:t>54.0</w:t>
            </w:r>
          </w:p>
        </w:tc>
        <w:tc>
          <w:tcPr>
            <w:tcW w:w="1158" w:type="dxa"/>
            <w:vAlign w:val="center"/>
          </w:tcPr>
          <w:p w:rsidR="006A4BE0" w:rsidRPr="00B95F83" w:rsidRDefault="006A4BE0" w:rsidP="00DD62D8">
            <w:pPr>
              <w:pStyle w:val="Tableform"/>
              <w:spacing w:before="40"/>
              <w:jc w:val="center"/>
            </w:pPr>
            <w:r w:rsidRPr="00B95F83">
              <w:t>+1.0</w:t>
            </w:r>
          </w:p>
        </w:tc>
        <w:tc>
          <w:tcPr>
            <w:tcW w:w="1158" w:type="dxa"/>
            <w:vAlign w:val="center"/>
          </w:tcPr>
          <w:p w:rsidR="006A4BE0" w:rsidRPr="00B95F83" w:rsidRDefault="006A4BE0" w:rsidP="00DD62D8">
            <w:pPr>
              <w:pStyle w:val="Tableform"/>
              <w:spacing w:before="40"/>
              <w:jc w:val="center"/>
            </w:pPr>
            <w:r w:rsidRPr="00B95F83">
              <w:t>57.4</w:t>
            </w:r>
          </w:p>
        </w:tc>
        <w:tc>
          <w:tcPr>
            <w:tcW w:w="1158" w:type="dxa"/>
            <w:vAlign w:val="center"/>
          </w:tcPr>
          <w:p w:rsidR="006A4BE0" w:rsidRPr="00B95F83" w:rsidRDefault="006A4BE0" w:rsidP="00DD62D8">
            <w:pPr>
              <w:pStyle w:val="Tableform"/>
              <w:spacing w:before="40"/>
              <w:jc w:val="center"/>
            </w:pPr>
            <w:r w:rsidRPr="00B95F83">
              <w:t>49.1</w:t>
            </w:r>
          </w:p>
        </w:tc>
        <w:tc>
          <w:tcPr>
            <w:tcW w:w="1158" w:type="dxa"/>
            <w:vAlign w:val="center"/>
          </w:tcPr>
          <w:p w:rsidR="006A4BE0" w:rsidRPr="00B95F83" w:rsidRDefault="006A4BE0" w:rsidP="00DD62D8">
            <w:pPr>
              <w:pStyle w:val="Tableform"/>
              <w:spacing w:before="40"/>
              <w:jc w:val="center"/>
            </w:pPr>
            <w:r w:rsidRPr="00B95F83">
              <w:t>-8.3</w:t>
            </w:r>
          </w:p>
        </w:tc>
      </w:tr>
      <w:tr w:rsidR="006A4BE0" w:rsidRPr="00B95F83" w:rsidTr="00A66750">
        <w:tc>
          <w:tcPr>
            <w:tcW w:w="2340" w:type="dxa"/>
          </w:tcPr>
          <w:p w:rsidR="006A4BE0" w:rsidRPr="00B95F83" w:rsidRDefault="006A4BE0" w:rsidP="00DD62D8">
            <w:pPr>
              <w:pStyle w:val="Tableform"/>
              <w:spacing w:before="40"/>
            </w:pPr>
            <w:r w:rsidRPr="00B95F83">
              <w:t>All</w:t>
            </w:r>
          </w:p>
        </w:tc>
        <w:tc>
          <w:tcPr>
            <w:tcW w:w="1158" w:type="dxa"/>
            <w:vAlign w:val="center"/>
          </w:tcPr>
          <w:p w:rsidR="006A4BE0" w:rsidRPr="00B95F83" w:rsidRDefault="006A4BE0" w:rsidP="00DD62D8">
            <w:pPr>
              <w:pStyle w:val="Tableform"/>
              <w:spacing w:before="40"/>
              <w:jc w:val="center"/>
            </w:pPr>
            <w:r w:rsidRPr="00B95F83">
              <w:t>100.0</w:t>
            </w:r>
          </w:p>
        </w:tc>
        <w:tc>
          <w:tcPr>
            <w:tcW w:w="1158" w:type="dxa"/>
            <w:vAlign w:val="center"/>
          </w:tcPr>
          <w:p w:rsidR="006A4BE0" w:rsidRPr="00B95F83" w:rsidRDefault="006A4BE0" w:rsidP="00DD62D8">
            <w:pPr>
              <w:pStyle w:val="Tableform"/>
              <w:spacing w:before="40"/>
              <w:jc w:val="center"/>
            </w:pPr>
            <w:r w:rsidRPr="00B95F83">
              <w:t>100.0</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100.0</w:t>
            </w:r>
          </w:p>
        </w:tc>
        <w:tc>
          <w:tcPr>
            <w:tcW w:w="1158" w:type="dxa"/>
            <w:vAlign w:val="center"/>
          </w:tcPr>
          <w:p w:rsidR="006A4BE0" w:rsidRPr="00B95F83" w:rsidRDefault="006A4BE0" w:rsidP="00DD62D8">
            <w:pPr>
              <w:pStyle w:val="Tableform"/>
              <w:spacing w:before="40"/>
              <w:jc w:val="center"/>
            </w:pPr>
            <w:r w:rsidRPr="00B95F83">
              <w:t>100.0</w:t>
            </w:r>
          </w:p>
        </w:tc>
        <w:tc>
          <w:tcPr>
            <w:tcW w:w="1158" w:type="dxa"/>
            <w:vAlign w:val="center"/>
          </w:tcPr>
          <w:p w:rsidR="006A4BE0" w:rsidRPr="00B95F83" w:rsidRDefault="006A4BE0" w:rsidP="00DD62D8">
            <w:pPr>
              <w:pStyle w:val="Tableform"/>
              <w:spacing w:before="40"/>
              <w:jc w:val="center"/>
            </w:pPr>
            <w:r w:rsidRPr="00B95F83">
              <w:t>-</w:t>
            </w:r>
          </w:p>
        </w:tc>
      </w:tr>
      <w:tr w:rsidR="006A4BE0" w:rsidRPr="00B95F83" w:rsidTr="00A66750">
        <w:tc>
          <w:tcPr>
            <w:tcW w:w="2340" w:type="dxa"/>
          </w:tcPr>
          <w:p w:rsidR="006A4BE0" w:rsidRPr="00B95F83" w:rsidRDefault="006A4BE0" w:rsidP="00DD62D8">
            <w:pPr>
              <w:pStyle w:val="Tableform"/>
              <w:spacing w:before="40"/>
            </w:pPr>
            <w:r w:rsidRPr="00B95F83">
              <w:t>Salinity</w:t>
            </w: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c>
          <w:tcPr>
            <w:tcW w:w="1158" w:type="dxa"/>
          </w:tcPr>
          <w:p w:rsidR="006A4BE0" w:rsidRPr="00B95F83" w:rsidRDefault="006A4BE0" w:rsidP="00DD62D8">
            <w:pPr>
              <w:pStyle w:val="Tableform"/>
              <w:spacing w:before="40"/>
              <w:jc w:val="center"/>
            </w:pPr>
          </w:p>
        </w:tc>
        <w:tc>
          <w:tcPr>
            <w:tcW w:w="1158" w:type="dxa"/>
            <w:vAlign w:val="bottom"/>
          </w:tcPr>
          <w:p w:rsidR="006A4BE0" w:rsidRPr="00B95F83" w:rsidRDefault="006A4BE0" w:rsidP="00DD62D8">
            <w:pPr>
              <w:pStyle w:val="Tableform"/>
              <w:spacing w:before="40"/>
              <w:jc w:val="center"/>
            </w:pPr>
          </w:p>
        </w:tc>
      </w:tr>
      <w:tr w:rsidR="006A4BE0" w:rsidRPr="00B95F83" w:rsidTr="00A66750">
        <w:tc>
          <w:tcPr>
            <w:tcW w:w="2340" w:type="dxa"/>
          </w:tcPr>
          <w:p w:rsidR="006A4BE0" w:rsidRPr="00B95F83" w:rsidRDefault="006A4BE0" w:rsidP="00DD62D8">
            <w:pPr>
              <w:pStyle w:val="Tableform"/>
              <w:spacing w:before="40"/>
            </w:pPr>
            <w:r w:rsidRPr="00B95F83">
              <w:t>Increasing rapidly</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w:t>
            </w:r>
          </w:p>
        </w:tc>
      </w:tr>
      <w:tr w:rsidR="006A4BE0" w:rsidRPr="00B95F83" w:rsidTr="00A66750">
        <w:tc>
          <w:tcPr>
            <w:tcW w:w="2340" w:type="dxa"/>
          </w:tcPr>
          <w:p w:rsidR="006A4BE0" w:rsidRPr="00B95F83" w:rsidRDefault="006A4BE0" w:rsidP="00DD62D8">
            <w:pPr>
              <w:pStyle w:val="Tableform"/>
              <w:spacing w:before="40"/>
            </w:pPr>
            <w:r w:rsidRPr="00B95F83">
              <w:t>Increasing mildly</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+0.1</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w:t>
            </w:r>
          </w:p>
        </w:tc>
        <w:tc>
          <w:tcPr>
            <w:tcW w:w="1158" w:type="dxa"/>
            <w:vAlign w:val="center"/>
          </w:tcPr>
          <w:p w:rsidR="006A4BE0" w:rsidRPr="00B95F83" w:rsidRDefault="006A4BE0" w:rsidP="00DD62D8">
            <w:pPr>
              <w:pStyle w:val="Tableform"/>
              <w:spacing w:before="40"/>
              <w:jc w:val="center"/>
            </w:pPr>
            <w:r w:rsidRPr="00B95F83">
              <w:t>-</w:t>
            </w:r>
          </w:p>
        </w:tc>
      </w:tr>
      <w:tr w:rsidR="006A4BE0" w:rsidRPr="00B95F83" w:rsidTr="00A66750">
        <w:tc>
          <w:tcPr>
            <w:tcW w:w="2340" w:type="dxa"/>
          </w:tcPr>
          <w:p w:rsidR="006A4BE0" w:rsidRPr="00B95F83" w:rsidRDefault="006A4BE0" w:rsidP="00DD62D8">
            <w:pPr>
              <w:pStyle w:val="Tableform"/>
              <w:spacing w:before="40"/>
            </w:pPr>
            <w:r w:rsidRPr="00B95F83">
              <w:t>Decreasing rapidly</w:t>
            </w:r>
          </w:p>
        </w:tc>
        <w:tc>
          <w:tcPr>
            <w:tcW w:w="1158" w:type="dxa"/>
            <w:vAlign w:val="center"/>
          </w:tcPr>
          <w:p w:rsidR="006A4BE0" w:rsidRPr="00B95F83" w:rsidRDefault="006A4BE0" w:rsidP="00DD62D8">
            <w:pPr>
              <w:pStyle w:val="Tableform"/>
              <w:spacing w:before="40"/>
              <w:jc w:val="center"/>
            </w:pPr>
            <w:r w:rsidRPr="00B95F83">
              <w:t>3.7</w:t>
            </w:r>
          </w:p>
        </w:tc>
        <w:tc>
          <w:tcPr>
            <w:tcW w:w="1158" w:type="dxa"/>
            <w:vAlign w:val="center"/>
          </w:tcPr>
          <w:p w:rsidR="006A4BE0" w:rsidRPr="00B95F83" w:rsidRDefault="006A4BE0" w:rsidP="00DD62D8">
            <w:pPr>
              <w:pStyle w:val="Tableform"/>
              <w:spacing w:before="40"/>
              <w:jc w:val="center"/>
            </w:pPr>
            <w:r w:rsidRPr="00B95F83">
              <w:t>0.2</w:t>
            </w:r>
          </w:p>
        </w:tc>
        <w:tc>
          <w:tcPr>
            <w:tcW w:w="1158" w:type="dxa"/>
            <w:vAlign w:val="center"/>
          </w:tcPr>
          <w:p w:rsidR="006A4BE0" w:rsidRPr="00B95F83" w:rsidRDefault="006A4BE0" w:rsidP="00DD62D8">
            <w:pPr>
              <w:pStyle w:val="Tableform"/>
              <w:spacing w:before="40"/>
              <w:jc w:val="center"/>
            </w:pPr>
            <w:r w:rsidRPr="00B95F83">
              <w:t>-3.5</w:t>
            </w:r>
          </w:p>
        </w:tc>
        <w:tc>
          <w:tcPr>
            <w:tcW w:w="1158" w:type="dxa"/>
            <w:vAlign w:val="center"/>
          </w:tcPr>
          <w:p w:rsidR="006A4BE0" w:rsidRPr="00B95F83" w:rsidRDefault="006A4BE0" w:rsidP="00DD62D8">
            <w:pPr>
              <w:pStyle w:val="Tableform"/>
              <w:spacing w:before="40"/>
              <w:jc w:val="center"/>
            </w:pPr>
            <w:r w:rsidRPr="00B95F83">
              <w:t>3.5</w:t>
            </w:r>
          </w:p>
        </w:tc>
        <w:tc>
          <w:tcPr>
            <w:tcW w:w="1158" w:type="dxa"/>
            <w:vAlign w:val="center"/>
          </w:tcPr>
          <w:p w:rsidR="006A4BE0" w:rsidRPr="00B95F83" w:rsidRDefault="006A4BE0" w:rsidP="00DD62D8">
            <w:pPr>
              <w:pStyle w:val="Tableform"/>
              <w:spacing w:before="40"/>
              <w:jc w:val="center"/>
            </w:pPr>
            <w:r w:rsidRPr="00B95F83">
              <w:t>0.2</w:t>
            </w:r>
          </w:p>
        </w:tc>
        <w:tc>
          <w:tcPr>
            <w:tcW w:w="1158" w:type="dxa"/>
            <w:vAlign w:val="center"/>
          </w:tcPr>
          <w:p w:rsidR="006A4BE0" w:rsidRPr="00B95F83" w:rsidRDefault="006A4BE0" w:rsidP="00DD62D8">
            <w:pPr>
              <w:pStyle w:val="Tableform"/>
              <w:spacing w:before="40"/>
              <w:jc w:val="center"/>
            </w:pPr>
            <w:r w:rsidRPr="00B95F83">
              <w:t>-3.3</w:t>
            </w:r>
          </w:p>
        </w:tc>
      </w:tr>
      <w:tr w:rsidR="006A4BE0" w:rsidRPr="00B95F83" w:rsidTr="00A66750">
        <w:tc>
          <w:tcPr>
            <w:tcW w:w="2340" w:type="dxa"/>
          </w:tcPr>
          <w:p w:rsidR="006A4BE0" w:rsidRPr="00B95F83" w:rsidRDefault="006A4BE0" w:rsidP="00DD62D8">
            <w:pPr>
              <w:pStyle w:val="Tableform"/>
              <w:spacing w:before="40"/>
            </w:pPr>
            <w:r w:rsidRPr="00B95F83">
              <w:t>Decreasing mildly</w:t>
            </w:r>
          </w:p>
        </w:tc>
        <w:tc>
          <w:tcPr>
            <w:tcW w:w="1158" w:type="dxa"/>
            <w:vAlign w:val="center"/>
          </w:tcPr>
          <w:p w:rsidR="006A4BE0" w:rsidRPr="00B95F83" w:rsidRDefault="006A4BE0" w:rsidP="00DD62D8">
            <w:pPr>
              <w:pStyle w:val="Tableform"/>
              <w:spacing w:before="40"/>
              <w:jc w:val="center"/>
            </w:pPr>
            <w:r w:rsidRPr="00B95F83">
              <w:t>8.3</w:t>
            </w:r>
          </w:p>
        </w:tc>
        <w:tc>
          <w:tcPr>
            <w:tcW w:w="1158" w:type="dxa"/>
            <w:vAlign w:val="center"/>
          </w:tcPr>
          <w:p w:rsidR="006A4BE0" w:rsidRPr="00B95F83" w:rsidRDefault="006A4BE0" w:rsidP="00DD62D8">
            <w:pPr>
              <w:pStyle w:val="Tableform"/>
              <w:spacing w:before="40"/>
              <w:jc w:val="center"/>
            </w:pPr>
            <w:r w:rsidRPr="00B95F83">
              <w:t>1.0</w:t>
            </w:r>
          </w:p>
        </w:tc>
        <w:tc>
          <w:tcPr>
            <w:tcW w:w="1158" w:type="dxa"/>
            <w:vAlign w:val="center"/>
          </w:tcPr>
          <w:p w:rsidR="006A4BE0" w:rsidRPr="00B95F83" w:rsidRDefault="006A4BE0" w:rsidP="00DD62D8">
            <w:pPr>
              <w:pStyle w:val="Tableform"/>
              <w:spacing w:before="40"/>
              <w:jc w:val="center"/>
            </w:pPr>
            <w:r w:rsidRPr="00B95F83">
              <w:t>-7.3</w:t>
            </w:r>
          </w:p>
        </w:tc>
        <w:tc>
          <w:tcPr>
            <w:tcW w:w="1158" w:type="dxa"/>
            <w:vAlign w:val="center"/>
          </w:tcPr>
          <w:p w:rsidR="006A4BE0" w:rsidRPr="00B95F83" w:rsidRDefault="006A4BE0" w:rsidP="00DD62D8">
            <w:pPr>
              <w:pStyle w:val="Tableform"/>
              <w:spacing w:before="40"/>
              <w:jc w:val="center"/>
            </w:pPr>
            <w:r w:rsidRPr="00B95F83">
              <w:t>4.2</w:t>
            </w:r>
          </w:p>
        </w:tc>
        <w:tc>
          <w:tcPr>
            <w:tcW w:w="1158" w:type="dxa"/>
            <w:vAlign w:val="center"/>
          </w:tcPr>
          <w:p w:rsidR="006A4BE0" w:rsidRPr="00B95F83" w:rsidRDefault="006A4BE0" w:rsidP="00DD62D8">
            <w:pPr>
              <w:pStyle w:val="Tableform"/>
              <w:spacing w:before="40"/>
              <w:jc w:val="center"/>
            </w:pPr>
            <w:r w:rsidRPr="00B95F83">
              <w:t>3.0</w:t>
            </w:r>
          </w:p>
        </w:tc>
        <w:tc>
          <w:tcPr>
            <w:tcW w:w="1158" w:type="dxa"/>
            <w:vAlign w:val="center"/>
          </w:tcPr>
          <w:p w:rsidR="006A4BE0" w:rsidRPr="00B95F83" w:rsidRDefault="006A4BE0" w:rsidP="00DD62D8">
            <w:pPr>
              <w:pStyle w:val="Tableform"/>
              <w:spacing w:before="40"/>
              <w:jc w:val="center"/>
            </w:pPr>
            <w:r w:rsidRPr="00B95F83">
              <w:t>-1.2</w:t>
            </w:r>
          </w:p>
        </w:tc>
      </w:tr>
      <w:tr w:rsidR="006A4BE0" w:rsidRPr="00B95F83" w:rsidTr="00A66750">
        <w:tc>
          <w:tcPr>
            <w:tcW w:w="2340" w:type="dxa"/>
          </w:tcPr>
          <w:p w:rsidR="006A4BE0" w:rsidRPr="00B95F83" w:rsidRDefault="006A4BE0" w:rsidP="00DD62D8">
            <w:pPr>
              <w:pStyle w:val="Tableform"/>
              <w:spacing w:before="40"/>
            </w:pPr>
            <w:r w:rsidRPr="00B95F83">
              <w:t>No change</w:t>
            </w:r>
          </w:p>
        </w:tc>
        <w:tc>
          <w:tcPr>
            <w:tcW w:w="1158" w:type="dxa"/>
            <w:vAlign w:val="center"/>
          </w:tcPr>
          <w:p w:rsidR="006A4BE0" w:rsidRPr="00B95F83" w:rsidRDefault="006A4BE0" w:rsidP="00DD62D8">
            <w:pPr>
              <w:pStyle w:val="Tableform"/>
              <w:spacing w:before="40"/>
              <w:jc w:val="center"/>
            </w:pPr>
            <w:r w:rsidRPr="00B95F83">
              <w:t>87.9</w:t>
            </w:r>
          </w:p>
        </w:tc>
        <w:tc>
          <w:tcPr>
            <w:tcW w:w="1158" w:type="dxa"/>
            <w:vAlign w:val="center"/>
          </w:tcPr>
          <w:p w:rsidR="006A4BE0" w:rsidRPr="00B95F83" w:rsidRDefault="006A4BE0" w:rsidP="00DD62D8">
            <w:pPr>
              <w:pStyle w:val="Tableform"/>
              <w:spacing w:before="40"/>
              <w:jc w:val="center"/>
            </w:pPr>
            <w:r w:rsidRPr="00B95F83">
              <w:t>98.7</w:t>
            </w:r>
          </w:p>
        </w:tc>
        <w:tc>
          <w:tcPr>
            <w:tcW w:w="1158" w:type="dxa"/>
            <w:vAlign w:val="center"/>
          </w:tcPr>
          <w:p w:rsidR="006A4BE0" w:rsidRPr="00B95F83" w:rsidRDefault="006A4BE0" w:rsidP="00DD62D8">
            <w:pPr>
              <w:pStyle w:val="Tableform"/>
              <w:spacing w:before="40"/>
              <w:jc w:val="center"/>
            </w:pPr>
            <w:r w:rsidRPr="00B95F83">
              <w:t>+10.8</w:t>
            </w:r>
          </w:p>
        </w:tc>
        <w:tc>
          <w:tcPr>
            <w:tcW w:w="1158" w:type="dxa"/>
            <w:vAlign w:val="center"/>
          </w:tcPr>
          <w:p w:rsidR="006A4BE0" w:rsidRPr="00B95F83" w:rsidRDefault="006A4BE0" w:rsidP="00DD62D8">
            <w:pPr>
              <w:pStyle w:val="Tableform"/>
              <w:spacing w:before="40"/>
              <w:jc w:val="center"/>
            </w:pPr>
            <w:r w:rsidRPr="00B95F83">
              <w:t>92.3</w:t>
            </w:r>
          </w:p>
        </w:tc>
        <w:tc>
          <w:tcPr>
            <w:tcW w:w="1158" w:type="dxa"/>
            <w:vAlign w:val="center"/>
          </w:tcPr>
          <w:p w:rsidR="006A4BE0" w:rsidRPr="00B95F83" w:rsidRDefault="006A4BE0" w:rsidP="00DD62D8">
            <w:pPr>
              <w:pStyle w:val="Tableform"/>
              <w:spacing w:before="40"/>
              <w:jc w:val="center"/>
            </w:pPr>
            <w:r w:rsidRPr="00B95F83">
              <w:t>96.8</w:t>
            </w:r>
          </w:p>
        </w:tc>
        <w:tc>
          <w:tcPr>
            <w:tcW w:w="1158" w:type="dxa"/>
            <w:vAlign w:val="center"/>
          </w:tcPr>
          <w:p w:rsidR="006A4BE0" w:rsidRPr="00B95F83" w:rsidRDefault="006A4BE0" w:rsidP="00DD62D8">
            <w:pPr>
              <w:pStyle w:val="Tableform"/>
              <w:spacing w:before="40"/>
              <w:jc w:val="center"/>
            </w:pPr>
            <w:r w:rsidRPr="00B95F83">
              <w:t>+4.5</w:t>
            </w:r>
          </w:p>
        </w:tc>
      </w:tr>
      <w:tr w:rsidR="006A4BE0" w:rsidRPr="00B95F83" w:rsidTr="00A66750">
        <w:tc>
          <w:tcPr>
            <w:tcW w:w="2340" w:type="dxa"/>
            <w:tcBorders>
              <w:bottom w:val="double" w:sz="4" w:space="0" w:color="auto"/>
            </w:tcBorders>
          </w:tcPr>
          <w:p w:rsidR="006A4BE0" w:rsidRPr="00B95F83" w:rsidRDefault="006A4BE0" w:rsidP="00DD62D8">
            <w:pPr>
              <w:pStyle w:val="Tableform"/>
              <w:spacing w:before="40"/>
            </w:pPr>
            <w:r w:rsidRPr="00B95F83">
              <w:t>All</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100.0</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100.0</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100.0</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100.0</w:t>
            </w:r>
          </w:p>
        </w:tc>
        <w:tc>
          <w:tcPr>
            <w:tcW w:w="1158" w:type="dxa"/>
            <w:tcBorders>
              <w:bottom w:val="double" w:sz="4" w:space="0" w:color="auto"/>
            </w:tcBorders>
            <w:vAlign w:val="center"/>
          </w:tcPr>
          <w:p w:rsidR="006A4BE0" w:rsidRPr="00B95F83" w:rsidRDefault="006A4BE0" w:rsidP="00DD62D8">
            <w:pPr>
              <w:pStyle w:val="Tableform"/>
              <w:spacing w:before="40"/>
              <w:jc w:val="center"/>
            </w:pPr>
            <w:r w:rsidRPr="00B95F83">
              <w:t>-</w:t>
            </w:r>
          </w:p>
        </w:tc>
      </w:tr>
    </w:tbl>
    <w:p w:rsidR="006A4BE0" w:rsidRPr="00B95F83" w:rsidRDefault="006A4BE0" w:rsidP="00A66750">
      <w:pPr>
        <w:pStyle w:val="Source"/>
      </w:pPr>
      <w:r w:rsidRPr="00B95F83">
        <w:t xml:space="preserve">Source:  SSWRDSP-II Benchmark Survey (2007) &amp; PSSWRSP Impact Evaluation Survey (2015). </w:t>
      </w:r>
    </w:p>
    <w:p w:rsidR="006A4BE0" w:rsidRPr="00B95F83" w:rsidRDefault="006A4BE0" w:rsidP="00A66750">
      <w:pPr>
        <w:pStyle w:val="Source"/>
      </w:pPr>
      <w:r w:rsidRPr="00B95F83">
        <w:t>Note: Percentage points change.</w:t>
      </w:r>
    </w:p>
    <w:p w:rsidR="006A4BE0" w:rsidRPr="00B95F83" w:rsidRDefault="006A4BE0" w:rsidP="00A66750">
      <w:pPr>
        <w:pStyle w:val="Heading3"/>
        <w:rPr>
          <w:rFonts w:hint="eastAsia"/>
        </w:rPr>
      </w:pPr>
      <w:bookmarkStart w:id="578" w:name="_Toc455844255"/>
      <w:bookmarkStart w:id="579" w:name="_Toc462325018"/>
      <w:r w:rsidRPr="00B95F83">
        <w:t>Quality of Water</w:t>
      </w:r>
      <w:bookmarkEnd w:id="574"/>
      <w:bookmarkEnd w:id="578"/>
      <w:bookmarkEnd w:id="579"/>
    </w:p>
    <w:p w:rsidR="006A4BE0" w:rsidRPr="00B95F83" w:rsidRDefault="006A4BE0" w:rsidP="005867DD">
      <w:pPr>
        <w:pStyle w:val="Heading4asa"/>
      </w:pPr>
      <w:r w:rsidRPr="00B95F83">
        <w:t>Pollution of surface water</w:t>
      </w:r>
    </w:p>
    <w:p w:rsidR="006A4BE0" w:rsidRPr="00B95F83" w:rsidRDefault="006A4BE0" w:rsidP="005867DD">
      <w:pPr>
        <w:pStyle w:val="Body"/>
      </w:pPr>
      <w:r w:rsidRPr="00B95F83">
        <w:t>Table 7.3 presents perceived water quality by sources. About 4.7, 8.9 and 6.1 percent of the respondents of the project area reported that the waters of rivers, Canals/beels and ponds/tanks respectively had bacteria for water-borne diseases in the pre-project period, compared with a similar number of  the respondents in the control area (8.1, 6.0 and 6.0 percent respectively) perceiving the similar water conditions. In the post-project period, the general trend of increased improvement in water conditions in terms of bacteria, salinity and bad odor can be observed from all sources except waterborne bacterial diseases in pond/tanks/others both in the project and control areas. This deteriorating situation of bacterial diseases in the pond might be caused due to poor maintenance, spillage of wastage as well as squeezing of pond area. However, the overall water conditions of rivers, canals/beels and ponds/tanks in terms of pollution/bad odor were quite bad in the pre-project period, which to utter surprise have nearly disappeared in both the project and the control area for the post-project period. This is, again, inconclusive as to whether or not this w</w:t>
      </w:r>
      <w:bookmarkStart w:id="580" w:name="_GoBack"/>
      <w:bookmarkEnd w:id="580"/>
      <w:r w:rsidRPr="00B95F83">
        <w:t>as due to project interventions except that WMCAs might have some role in this respect through community development and awareness activities.</w:t>
      </w:r>
    </w:p>
    <w:p w:rsidR="006A4BE0" w:rsidRPr="00B95F83" w:rsidRDefault="006A4BE0" w:rsidP="0022234D">
      <w:pPr>
        <w:pStyle w:val="Tables"/>
        <w:rPr>
          <w:rFonts w:hint="eastAsia"/>
        </w:rPr>
      </w:pPr>
      <w:bookmarkStart w:id="581" w:name="_Toc455844256"/>
      <w:r>
        <w:br w:type="page"/>
      </w:r>
      <w:r w:rsidRPr="00B95F83">
        <w:t>Table 7.3</w:t>
      </w:r>
      <w:bookmarkEnd w:id="581"/>
      <w:r w:rsidRPr="00B95F83">
        <w:t xml:space="preserve">: </w:t>
      </w:r>
      <w:bookmarkStart w:id="582" w:name="_Toc455844257"/>
      <w:r w:rsidRPr="00B95F83">
        <w:t>Water Quality by Source</w:t>
      </w:r>
      <w:bookmarkEnd w:id="582"/>
    </w:p>
    <w:tbl>
      <w:tblPr>
        <w:tblW w:w="9306" w:type="dxa"/>
        <w:tblInd w:w="2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29" w:type="dxa"/>
          <w:right w:w="29" w:type="dxa"/>
        </w:tblCellMar>
        <w:tblLook w:val="01E0"/>
      </w:tblPr>
      <w:tblGrid>
        <w:gridCol w:w="1890"/>
        <w:gridCol w:w="1191"/>
        <w:gridCol w:w="1245"/>
        <w:gridCol w:w="1245"/>
        <w:gridCol w:w="1245"/>
        <w:gridCol w:w="1194"/>
        <w:gridCol w:w="51"/>
        <w:gridCol w:w="1245"/>
      </w:tblGrid>
      <w:tr w:rsidR="006A4BE0" w:rsidRPr="00B95F83" w:rsidTr="002A03B4">
        <w:trPr>
          <w:trHeight w:val="242"/>
        </w:trPr>
        <w:tc>
          <w:tcPr>
            <w:tcW w:w="1890" w:type="dxa"/>
            <w:vMerge w:val="restart"/>
            <w:tcBorders>
              <w:top w:val="double" w:sz="4" w:space="0" w:color="auto"/>
            </w:tcBorders>
            <w:shd w:val="clear" w:color="auto" w:fill="D9D9D9"/>
            <w:vAlign w:val="center"/>
          </w:tcPr>
          <w:p w:rsidR="006A4BE0" w:rsidRPr="00B95F83" w:rsidRDefault="006A4BE0" w:rsidP="00DD62D8">
            <w:pPr>
              <w:pStyle w:val="Tableform"/>
              <w:spacing w:before="40"/>
              <w:rPr>
                <w:b/>
              </w:rPr>
            </w:pPr>
            <w:r w:rsidRPr="00B95F83">
              <w:rPr>
                <w:b/>
              </w:rPr>
              <w:t>Source of water</w:t>
            </w:r>
          </w:p>
        </w:tc>
        <w:tc>
          <w:tcPr>
            <w:tcW w:w="7416" w:type="dxa"/>
            <w:gridSpan w:val="7"/>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 of respondents mentioning the presence of</w:t>
            </w:r>
          </w:p>
        </w:tc>
      </w:tr>
      <w:tr w:rsidR="006A4BE0" w:rsidRPr="00B95F83" w:rsidTr="002A03B4">
        <w:tc>
          <w:tcPr>
            <w:tcW w:w="1890" w:type="dxa"/>
            <w:vMerge/>
            <w:shd w:val="clear" w:color="auto" w:fill="D9D9D9"/>
            <w:vAlign w:val="center"/>
          </w:tcPr>
          <w:p w:rsidR="006A4BE0" w:rsidRPr="00B95F83" w:rsidRDefault="006A4BE0" w:rsidP="00DD62D8">
            <w:pPr>
              <w:pStyle w:val="Tableform"/>
              <w:spacing w:before="40"/>
              <w:rPr>
                <w:b/>
              </w:rPr>
            </w:pPr>
          </w:p>
        </w:tc>
        <w:tc>
          <w:tcPr>
            <w:tcW w:w="7416" w:type="dxa"/>
            <w:gridSpan w:val="7"/>
            <w:shd w:val="clear" w:color="auto" w:fill="D9D9D9"/>
            <w:vAlign w:val="center"/>
          </w:tcPr>
          <w:p w:rsidR="006A4BE0" w:rsidRPr="00B95F83" w:rsidRDefault="006A4BE0" w:rsidP="00DD62D8">
            <w:pPr>
              <w:pStyle w:val="Tableform"/>
              <w:spacing w:before="40"/>
              <w:jc w:val="center"/>
              <w:rPr>
                <w:b/>
              </w:rPr>
            </w:pPr>
            <w:r w:rsidRPr="00B95F83">
              <w:rPr>
                <w:b/>
              </w:rPr>
              <w:t>Project area</w:t>
            </w:r>
          </w:p>
        </w:tc>
      </w:tr>
      <w:tr w:rsidR="006A4BE0" w:rsidRPr="00B95F83" w:rsidTr="002A03B4">
        <w:tc>
          <w:tcPr>
            <w:tcW w:w="1890" w:type="dxa"/>
            <w:vMerge/>
            <w:shd w:val="clear" w:color="auto" w:fill="D9D9D9"/>
            <w:vAlign w:val="center"/>
          </w:tcPr>
          <w:p w:rsidR="006A4BE0" w:rsidRPr="00B95F83" w:rsidRDefault="006A4BE0" w:rsidP="00DD62D8">
            <w:pPr>
              <w:pStyle w:val="Tableform"/>
              <w:spacing w:before="40"/>
              <w:rPr>
                <w:b/>
              </w:rPr>
            </w:pPr>
          </w:p>
        </w:tc>
        <w:tc>
          <w:tcPr>
            <w:tcW w:w="2436" w:type="dxa"/>
            <w:gridSpan w:val="2"/>
            <w:shd w:val="clear" w:color="auto" w:fill="D9D9D9"/>
            <w:vAlign w:val="center"/>
          </w:tcPr>
          <w:p w:rsidR="006A4BE0" w:rsidRPr="00B95F83" w:rsidRDefault="006A4BE0" w:rsidP="00DD62D8">
            <w:pPr>
              <w:pStyle w:val="Tableform"/>
              <w:spacing w:before="40"/>
              <w:jc w:val="center"/>
              <w:rPr>
                <w:b/>
              </w:rPr>
            </w:pPr>
            <w:r w:rsidRPr="00B95F83">
              <w:rPr>
                <w:b/>
              </w:rPr>
              <w:t>Bacteria for water-borne diseases</w:t>
            </w:r>
          </w:p>
        </w:tc>
        <w:tc>
          <w:tcPr>
            <w:tcW w:w="2490" w:type="dxa"/>
            <w:gridSpan w:val="2"/>
            <w:shd w:val="clear" w:color="auto" w:fill="D9D9D9"/>
            <w:vAlign w:val="center"/>
          </w:tcPr>
          <w:p w:rsidR="006A4BE0" w:rsidRPr="00B95F83" w:rsidRDefault="006A4BE0" w:rsidP="00DD62D8">
            <w:pPr>
              <w:pStyle w:val="Tableform"/>
              <w:spacing w:before="40"/>
              <w:jc w:val="center"/>
              <w:rPr>
                <w:b/>
              </w:rPr>
            </w:pPr>
            <w:r w:rsidRPr="00B95F83">
              <w:rPr>
                <w:b/>
              </w:rPr>
              <w:t>Salinity</w:t>
            </w:r>
          </w:p>
        </w:tc>
        <w:tc>
          <w:tcPr>
            <w:tcW w:w="2490" w:type="dxa"/>
            <w:gridSpan w:val="3"/>
            <w:shd w:val="clear" w:color="auto" w:fill="D9D9D9"/>
            <w:vAlign w:val="center"/>
          </w:tcPr>
          <w:p w:rsidR="006A4BE0" w:rsidRPr="00B95F83" w:rsidRDefault="006A4BE0" w:rsidP="00DD62D8">
            <w:pPr>
              <w:pStyle w:val="Tableform"/>
              <w:spacing w:before="40"/>
              <w:jc w:val="center"/>
              <w:rPr>
                <w:b/>
              </w:rPr>
            </w:pPr>
            <w:r w:rsidRPr="00B95F83">
              <w:rPr>
                <w:b/>
              </w:rPr>
              <w:t>Bad odor /pollution</w:t>
            </w:r>
          </w:p>
        </w:tc>
      </w:tr>
      <w:tr w:rsidR="006A4BE0" w:rsidRPr="00B95F83" w:rsidTr="002A03B4">
        <w:tc>
          <w:tcPr>
            <w:tcW w:w="1890" w:type="dxa"/>
            <w:vMerge/>
            <w:shd w:val="clear" w:color="auto" w:fill="D9D9D9"/>
            <w:vAlign w:val="center"/>
          </w:tcPr>
          <w:p w:rsidR="006A4BE0" w:rsidRPr="00B95F83" w:rsidRDefault="006A4BE0" w:rsidP="00DD62D8">
            <w:pPr>
              <w:pStyle w:val="Tableform"/>
              <w:spacing w:before="40"/>
              <w:rPr>
                <w:b/>
              </w:rPr>
            </w:pPr>
          </w:p>
        </w:tc>
        <w:tc>
          <w:tcPr>
            <w:tcW w:w="1191" w:type="dxa"/>
            <w:shd w:val="clear" w:color="auto" w:fill="D9D9D9"/>
          </w:tcPr>
          <w:p w:rsidR="006A4BE0" w:rsidRPr="00B95F83" w:rsidRDefault="006A4BE0" w:rsidP="00DD62D8">
            <w:pPr>
              <w:pStyle w:val="Tableform"/>
              <w:spacing w:before="40"/>
              <w:jc w:val="center"/>
              <w:rPr>
                <w:b/>
              </w:rPr>
            </w:pPr>
            <w:r w:rsidRPr="00B95F83">
              <w:rPr>
                <w:b/>
              </w:rPr>
              <w:t>Before</w:t>
            </w:r>
          </w:p>
        </w:tc>
        <w:tc>
          <w:tcPr>
            <w:tcW w:w="1245" w:type="dxa"/>
            <w:shd w:val="clear" w:color="auto" w:fill="D9D9D9"/>
          </w:tcPr>
          <w:p w:rsidR="006A4BE0" w:rsidRPr="00B95F83" w:rsidRDefault="006A4BE0" w:rsidP="00DD62D8">
            <w:pPr>
              <w:pStyle w:val="Tableform"/>
              <w:spacing w:before="40"/>
              <w:jc w:val="center"/>
              <w:rPr>
                <w:b/>
              </w:rPr>
            </w:pPr>
            <w:r w:rsidRPr="00B95F83">
              <w:rPr>
                <w:b/>
              </w:rPr>
              <w:t>After</w:t>
            </w:r>
          </w:p>
        </w:tc>
        <w:tc>
          <w:tcPr>
            <w:tcW w:w="1245" w:type="dxa"/>
            <w:shd w:val="clear" w:color="auto" w:fill="D9D9D9"/>
          </w:tcPr>
          <w:p w:rsidR="006A4BE0" w:rsidRPr="00B95F83" w:rsidRDefault="006A4BE0" w:rsidP="00DD62D8">
            <w:pPr>
              <w:pStyle w:val="Tableform"/>
              <w:spacing w:before="40"/>
              <w:jc w:val="center"/>
              <w:rPr>
                <w:b/>
              </w:rPr>
            </w:pPr>
            <w:r w:rsidRPr="00B95F83">
              <w:rPr>
                <w:b/>
              </w:rPr>
              <w:t>Before</w:t>
            </w:r>
          </w:p>
        </w:tc>
        <w:tc>
          <w:tcPr>
            <w:tcW w:w="1245" w:type="dxa"/>
            <w:shd w:val="clear" w:color="auto" w:fill="D9D9D9"/>
          </w:tcPr>
          <w:p w:rsidR="006A4BE0" w:rsidRPr="00B95F83" w:rsidRDefault="006A4BE0" w:rsidP="00DD62D8">
            <w:pPr>
              <w:pStyle w:val="Tableform"/>
              <w:spacing w:before="40"/>
              <w:jc w:val="center"/>
              <w:rPr>
                <w:b/>
              </w:rPr>
            </w:pPr>
            <w:r w:rsidRPr="00B95F83">
              <w:rPr>
                <w:b/>
              </w:rPr>
              <w:t>After</w:t>
            </w:r>
          </w:p>
        </w:tc>
        <w:tc>
          <w:tcPr>
            <w:tcW w:w="1194" w:type="dxa"/>
            <w:shd w:val="clear" w:color="auto" w:fill="D9D9D9"/>
          </w:tcPr>
          <w:p w:rsidR="006A4BE0" w:rsidRPr="00B95F83" w:rsidRDefault="006A4BE0" w:rsidP="00DD62D8">
            <w:pPr>
              <w:pStyle w:val="Tableform"/>
              <w:spacing w:before="40"/>
              <w:jc w:val="center"/>
              <w:rPr>
                <w:b/>
              </w:rPr>
            </w:pPr>
            <w:r w:rsidRPr="00B95F83">
              <w:rPr>
                <w:b/>
              </w:rPr>
              <w:t>Before</w:t>
            </w:r>
          </w:p>
        </w:tc>
        <w:tc>
          <w:tcPr>
            <w:tcW w:w="1296" w:type="dxa"/>
            <w:gridSpan w:val="2"/>
            <w:shd w:val="clear" w:color="auto" w:fill="D9D9D9"/>
          </w:tcPr>
          <w:p w:rsidR="006A4BE0" w:rsidRPr="00B95F83" w:rsidRDefault="006A4BE0" w:rsidP="00DD62D8">
            <w:pPr>
              <w:pStyle w:val="Tableform"/>
              <w:spacing w:before="40"/>
              <w:jc w:val="center"/>
              <w:rPr>
                <w:b/>
              </w:rPr>
            </w:pPr>
            <w:r w:rsidRPr="00B95F83">
              <w:rPr>
                <w:b/>
              </w:rPr>
              <w:t>After</w:t>
            </w:r>
          </w:p>
        </w:tc>
      </w:tr>
      <w:tr w:rsidR="006A4BE0" w:rsidRPr="00B95F83" w:rsidTr="002A03B4">
        <w:tc>
          <w:tcPr>
            <w:tcW w:w="1890" w:type="dxa"/>
            <w:vAlign w:val="center"/>
          </w:tcPr>
          <w:p w:rsidR="006A4BE0" w:rsidRPr="00B95F83" w:rsidRDefault="006A4BE0" w:rsidP="00DD62D8">
            <w:pPr>
              <w:pStyle w:val="Tableform"/>
              <w:spacing w:before="40"/>
            </w:pPr>
            <w:r w:rsidRPr="00B95F83">
              <w:t>Rivers</w:t>
            </w:r>
          </w:p>
        </w:tc>
        <w:tc>
          <w:tcPr>
            <w:tcW w:w="1191" w:type="dxa"/>
            <w:vAlign w:val="center"/>
          </w:tcPr>
          <w:p w:rsidR="006A4BE0" w:rsidRPr="00B95F83" w:rsidRDefault="006A4BE0" w:rsidP="00DD62D8">
            <w:pPr>
              <w:pStyle w:val="Tableform"/>
              <w:spacing w:before="40"/>
              <w:jc w:val="center"/>
            </w:pPr>
            <w:r w:rsidRPr="00B95F83">
              <w:t>4.7</w:t>
            </w:r>
          </w:p>
        </w:tc>
        <w:tc>
          <w:tcPr>
            <w:tcW w:w="1245" w:type="dxa"/>
            <w:vAlign w:val="center"/>
          </w:tcPr>
          <w:p w:rsidR="006A4BE0" w:rsidRPr="00B95F83" w:rsidRDefault="006A4BE0" w:rsidP="00DD62D8">
            <w:pPr>
              <w:pStyle w:val="Tableform"/>
              <w:spacing w:before="40"/>
              <w:jc w:val="center"/>
            </w:pPr>
            <w:r w:rsidRPr="00B95F83">
              <w:t>1.4</w:t>
            </w:r>
          </w:p>
        </w:tc>
        <w:tc>
          <w:tcPr>
            <w:tcW w:w="1245" w:type="dxa"/>
            <w:vAlign w:val="center"/>
          </w:tcPr>
          <w:p w:rsidR="006A4BE0" w:rsidRPr="00B95F83" w:rsidRDefault="006A4BE0" w:rsidP="00DD62D8">
            <w:pPr>
              <w:pStyle w:val="Tableform"/>
              <w:spacing w:before="40"/>
              <w:jc w:val="center"/>
            </w:pPr>
            <w:r w:rsidRPr="00B95F83">
              <w:t>0.5</w:t>
            </w:r>
          </w:p>
        </w:tc>
        <w:tc>
          <w:tcPr>
            <w:tcW w:w="1245" w:type="dxa"/>
            <w:vAlign w:val="center"/>
          </w:tcPr>
          <w:p w:rsidR="006A4BE0" w:rsidRPr="00B95F83" w:rsidRDefault="006A4BE0" w:rsidP="00DD62D8">
            <w:pPr>
              <w:pStyle w:val="Tableform"/>
              <w:spacing w:before="40"/>
              <w:jc w:val="center"/>
            </w:pPr>
            <w:r w:rsidRPr="00B95F83">
              <w:t>0.3</w:t>
            </w:r>
          </w:p>
        </w:tc>
        <w:tc>
          <w:tcPr>
            <w:tcW w:w="1194" w:type="dxa"/>
            <w:vAlign w:val="center"/>
          </w:tcPr>
          <w:p w:rsidR="006A4BE0" w:rsidRPr="00B95F83" w:rsidRDefault="006A4BE0" w:rsidP="00DD62D8">
            <w:pPr>
              <w:pStyle w:val="Tableform"/>
              <w:spacing w:before="40"/>
              <w:jc w:val="center"/>
            </w:pPr>
            <w:r w:rsidRPr="00B95F83">
              <w:t>4.4</w:t>
            </w:r>
          </w:p>
        </w:tc>
        <w:tc>
          <w:tcPr>
            <w:tcW w:w="1296" w:type="dxa"/>
            <w:gridSpan w:val="2"/>
            <w:vAlign w:val="center"/>
          </w:tcPr>
          <w:p w:rsidR="006A4BE0" w:rsidRPr="00B95F83" w:rsidRDefault="006A4BE0" w:rsidP="00DD62D8">
            <w:pPr>
              <w:pStyle w:val="Tableform"/>
              <w:spacing w:before="40"/>
              <w:jc w:val="center"/>
            </w:pPr>
            <w:r w:rsidRPr="00B95F83">
              <w:t>0.3</w:t>
            </w:r>
          </w:p>
        </w:tc>
      </w:tr>
      <w:tr w:rsidR="006A4BE0" w:rsidRPr="00B95F83" w:rsidTr="002A03B4">
        <w:tc>
          <w:tcPr>
            <w:tcW w:w="1890" w:type="dxa"/>
            <w:vAlign w:val="center"/>
          </w:tcPr>
          <w:p w:rsidR="006A4BE0" w:rsidRPr="00B95F83" w:rsidRDefault="006A4BE0" w:rsidP="00DD62D8">
            <w:pPr>
              <w:pStyle w:val="Tableform"/>
              <w:spacing w:before="40"/>
            </w:pPr>
            <w:r w:rsidRPr="00B95F83">
              <w:t>Canals/beels</w:t>
            </w:r>
          </w:p>
        </w:tc>
        <w:tc>
          <w:tcPr>
            <w:tcW w:w="1191" w:type="dxa"/>
            <w:vAlign w:val="center"/>
          </w:tcPr>
          <w:p w:rsidR="006A4BE0" w:rsidRPr="00B95F83" w:rsidRDefault="006A4BE0" w:rsidP="00DD62D8">
            <w:pPr>
              <w:pStyle w:val="Tableform"/>
              <w:spacing w:before="40"/>
              <w:jc w:val="center"/>
            </w:pPr>
            <w:r w:rsidRPr="00B95F83">
              <w:t>8.9</w:t>
            </w:r>
          </w:p>
        </w:tc>
        <w:tc>
          <w:tcPr>
            <w:tcW w:w="1245" w:type="dxa"/>
            <w:vAlign w:val="center"/>
          </w:tcPr>
          <w:p w:rsidR="006A4BE0" w:rsidRPr="00B95F83" w:rsidRDefault="006A4BE0" w:rsidP="00DD62D8">
            <w:pPr>
              <w:pStyle w:val="Tableform"/>
              <w:spacing w:before="40"/>
              <w:jc w:val="center"/>
            </w:pPr>
            <w:r w:rsidRPr="00B95F83">
              <w:t>2.0</w:t>
            </w:r>
          </w:p>
        </w:tc>
        <w:tc>
          <w:tcPr>
            <w:tcW w:w="1245" w:type="dxa"/>
            <w:vAlign w:val="center"/>
          </w:tcPr>
          <w:p w:rsidR="006A4BE0" w:rsidRPr="00B95F83" w:rsidRDefault="006A4BE0" w:rsidP="00DD62D8">
            <w:pPr>
              <w:pStyle w:val="Tableform"/>
              <w:spacing w:before="40"/>
              <w:jc w:val="center"/>
            </w:pPr>
            <w:r w:rsidRPr="00B95F83">
              <w:t>0.5</w:t>
            </w:r>
          </w:p>
        </w:tc>
        <w:tc>
          <w:tcPr>
            <w:tcW w:w="1245" w:type="dxa"/>
            <w:vAlign w:val="center"/>
          </w:tcPr>
          <w:p w:rsidR="006A4BE0" w:rsidRPr="00B95F83" w:rsidRDefault="006A4BE0" w:rsidP="00DD62D8">
            <w:pPr>
              <w:pStyle w:val="Tableform"/>
              <w:spacing w:before="40"/>
              <w:jc w:val="center"/>
            </w:pPr>
            <w:r w:rsidRPr="00B95F83">
              <w:t>0.2</w:t>
            </w:r>
          </w:p>
        </w:tc>
        <w:tc>
          <w:tcPr>
            <w:tcW w:w="1194" w:type="dxa"/>
            <w:vAlign w:val="center"/>
          </w:tcPr>
          <w:p w:rsidR="006A4BE0" w:rsidRPr="00B95F83" w:rsidRDefault="006A4BE0" w:rsidP="00DD62D8">
            <w:pPr>
              <w:pStyle w:val="Tableform"/>
              <w:spacing w:before="40"/>
              <w:jc w:val="center"/>
            </w:pPr>
            <w:r w:rsidRPr="00B95F83">
              <w:t>11.6</w:t>
            </w:r>
          </w:p>
        </w:tc>
        <w:tc>
          <w:tcPr>
            <w:tcW w:w="1296" w:type="dxa"/>
            <w:gridSpan w:val="2"/>
            <w:vAlign w:val="center"/>
          </w:tcPr>
          <w:p w:rsidR="006A4BE0" w:rsidRPr="00B95F83" w:rsidRDefault="006A4BE0" w:rsidP="00DD62D8">
            <w:pPr>
              <w:pStyle w:val="Tableform"/>
              <w:spacing w:before="40"/>
              <w:jc w:val="center"/>
            </w:pPr>
            <w:r w:rsidRPr="00B95F83">
              <w:t>1.5</w:t>
            </w:r>
          </w:p>
        </w:tc>
      </w:tr>
      <w:tr w:rsidR="006A4BE0" w:rsidRPr="00B95F83" w:rsidTr="002A03B4">
        <w:tc>
          <w:tcPr>
            <w:tcW w:w="1890" w:type="dxa"/>
            <w:vAlign w:val="center"/>
          </w:tcPr>
          <w:p w:rsidR="006A4BE0" w:rsidRPr="00B95F83" w:rsidRDefault="006A4BE0" w:rsidP="00DD62D8">
            <w:pPr>
              <w:pStyle w:val="Tableform"/>
              <w:spacing w:before="40"/>
            </w:pPr>
            <w:r w:rsidRPr="00B95F83">
              <w:t>Ponds/tanks/others</w:t>
            </w:r>
          </w:p>
        </w:tc>
        <w:tc>
          <w:tcPr>
            <w:tcW w:w="1191" w:type="dxa"/>
            <w:vAlign w:val="center"/>
          </w:tcPr>
          <w:p w:rsidR="006A4BE0" w:rsidRPr="00B95F83" w:rsidRDefault="006A4BE0" w:rsidP="00DD62D8">
            <w:pPr>
              <w:pStyle w:val="Tableform"/>
              <w:spacing w:before="40"/>
              <w:jc w:val="center"/>
            </w:pPr>
            <w:r w:rsidRPr="00B95F83">
              <w:t>6.1</w:t>
            </w:r>
          </w:p>
        </w:tc>
        <w:tc>
          <w:tcPr>
            <w:tcW w:w="1245" w:type="dxa"/>
            <w:vAlign w:val="center"/>
          </w:tcPr>
          <w:p w:rsidR="006A4BE0" w:rsidRPr="00B95F83" w:rsidRDefault="006A4BE0" w:rsidP="00DD62D8">
            <w:pPr>
              <w:pStyle w:val="Tableform"/>
              <w:spacing w:before="40"/>
              <w:jc w:val="center"/>
            </w:pPr>
            <w:r w:rsidRPr="00B95F83">
              <w:t>10.5</w:t>
            </w:r>
          </w:p>
        </w:tc>
        <w:tc>
          <w:tcPr>
            <w:tcW w:w="1245" w:type="dxa"/>
            <w:vAlign w:val="center"/>
          </w:tcPr>
          <w:p w:rsidR="006A4BE0" w:rsidRPr="00B95F83" w:rsidRDefault="006A4BE0" w:rsidP="00DD62D8">
            <w:pPr>
              <w:pStyle w:val="Tableform"/>
              <w:spacing w:before="40"/>
              <w:jc w:val="center"/>
            </w:pPr>
            <w:r w:rsidRPr="00B95F83">
              <w:t>0.2</w:t>
            </w:r>
          </w:p>
        </w:tc>
        <w:tc>
          <w:tcPr>
            <w:tcW w:w="1245" w:type="dxa"/>
            <w:vAlign w:val="center"/>
          </w:tcPr>
          <w:p w:rsidR="006A4BE0" w:rsidRPr="00B95F83" w:rsidRDefault="006A4BE0" w:rsidP="00DD62D8">
            <w:pPr>
              <w:pStyle w:val="Tableform"/>
              <w:spacing w:before="40"/>
              <w:jc w:val="center"/>
            </w:pPr>
            <w:r w:rsidRPr="00B95F83">
              <w:t>0.1</w:t>
            </w:r>
          </w:p>
        </w:tc>
        <w:tc>
          <w:tcPr>
            <w:tcW w:w="1194" w:type="dxa"/>
            <w:vAlign w:val="center"/>
          </w:tcPr>
          <w:p w:rsidR="006A4BE0" w:rsidRPr="00B95F83" w:rsidRDefault="006A4BE0" w:rsidP="00DD62D8">
            <w:pPr>
              <w:pStyle w:val="Tableform"/>
              <w:spacing w:before="40"/>
              <w:jc w:val="center"/>
            </w:pPr>
            <w:r w:rsidRPr="00B95F83">
              <w:t>22.9</w:t>
            </w:r>
          </w:p>
        </w:tc>
        <w:tc>
          <w:tcPr>
            <w:tcW w:w="1296" w:type="dxa"/>
            <w:gridSpan w:val="2"/>
            <w:vAlign w:val="center"/>
          </w:tcPr>
          <w:p w:rsidR="006A4BE0" w:rsidRPr="00B95F83" w:rsidRDefault="006A4BE0" w:rsidP="00DD62D8">
            <w:pPr>
              <w:pStyle w:val="Tableform"/>
              <w:spacing w:before="40"/>
              <w:jc w:val="center"/>
            </w:pPr>
            <w:r w:rsidRPr="00B95F83">
              <w:t>3.0</w:t>
            </w:r>
          </w:p>
        </w:tc>
      </w:tr>
      <w:tr w:rsidR="006A4BE0" w:rsidRPr="00B95F83" w:rsidTr="002A03B4">
        <w:tc>
          <w:tcPr>
            <w:tcW w:w="1890" w:type="dxa"/>
            <w:vMerge w:val="restart"/>
            <w:shd w:val="clear" w:color="auto" w:fill="D9D9D9"/>
            <w:vAlign w:val="center"/>
          </w:tcPr>
          <w:p w:rsidR="006A4BE0" w:rsidRPr="00B95F83" w:rsidRDefault="006A4BE0" w:rsidP="00DD62D8">
            <w:pPr>
              <w:pStyle w:val="Tableform"/>
              <w:spacing w:before="40"/>
              <w:jc w:val="center"/>
              <w:rPr>
                <w:b/>
              </w:rPr>
            </w:pPr>
            <w:r w:rsidRPr="00B95F83">
              <w:rPr>
                <w:b/>
              </w:rPr>
              <w:t>Source of water</w:t>
            </w:r>
          </w:p>
        </w:tc>
        <w:tc>
          <w:tcPr>
            <w:tcW w:w="7416" w:type="dxa"/>
            <w:gridSpan w:val="7"/>
            <w:shd w:val="clear" w:color="auto" w:fill="D9D9D9"/>
            <w:vAlign w:val="center"/>
          </w:tcPr>
          <w:p w:rsidR="006A4BE0" w:rsidRPr="00B95F83" w:rsidRDefault="006A4BE0" w:rsidP="00DD62D8">
            <w:pPr>
              <w:pStyle w:val="Tableform"/>
              <w:spacing w:before="40"/>
              <w:jc w:val="center"/>
              <w:rPr>
                <w:b/>
              </w:rPr>
            </w:pPr>
            <w:r w:rsidRPr="00B95F83">
              <w:rPr>
                <w:b/>
              </w:rPr>
              <w:t>Control area</w:t>
            </w:r>
          </w:p>
        </w:tc>
      </w:tr>
      <w:tr w:rsidR="006A4BE0" w:rsidRPr="00B95F83" w:rsidTr="002A03B4">
        <w:tc>
          <w:tcPr>
            <w:tcW w:w="1890" w:type="dxa"/>
            <w:vMerge/>
            <w:shd w:val="clear" w:color="auto" w:fill="D9D9D9"/>
            <w:vAlign w:val="center"/>
          </w:tcPr>
          <w:p w:rsidR="006A4BE0" w:rsidRPr="00B95F83" w:rsidRDefault="006A4BE0" w:rsidP="00DD62D8">
            <w:pPr>
              <w:pStyle w:val="Tableform"/>
              <w:spacing w:before="40"/>
              <w:jc w:val="center"/>
              <w:rPr>
                <w:b/>
              </w:rPr>
            </w:pPr>
          </w:p>
        </w:tc>
        <w:tc>
          <w:tcPr>
            <w:tcW w:w="1191" w:type="dxa"/>
            <w:shd w:val="clear" w:color="auto" w:fill="D9D9D9"/>
          </w:tcPr>
          <w:p w:rsidR="006A4BE0" w:rsidRPr="00B95F83" w:rsidRDefault="006A4BE0" w:rsidP="00DD62D8">
            <w:pPr>
              <w:pStyle w:val="Tableform"/>
              <w:spacing w:before="40"/>
              <w:jc w:val="center"/>
              <w:rPr>
                <w:b/>
              </w:rPr>
            </w:pPr>
            <w:r w:rsidRPr="00B95F83">
              <w:rPr>
                <w:b/>
              </w:rPr>
              <w:t>Before</w:t>
            </w:r>
          </w:p>
        </w:tc>
        <w:tc>
          <w:tcPr>
            <w:tcW w:w="1245" w:type="dxa"/>
            <w:shd w:val="clear" w:color="auto" w:fill="D9D9D9"/>
          </w:tcPr>
          <w:p w:rsidR="006A4BE0" w:rsidRPr="00B95F83" w:rsidRDefault="006A4BE0" w:rsidP="00DD62D8">
            <w:pPr>
              <w:pStyle w:val="Tableform"/>
              <w:spacing w:before="40"/>
              <w:jc w:val="center"/>
              <w:rPr>
                <w:b/>
              </w:rPr>
            </w:pPr>
            <w:r w:rsidRPr="00B95F83">
              <w:rPr>
                <w:b/>
              </w:rPr>
              <w:t>After</w:t>
            </w:r>
          </w:p>
        </w:tc>
        <w:tc>
          <w:tcPr>
            <w:tcW w:w="1245" w:type="dxa"/>
            <w:shd w:val="clear" w:color="auto" w:fill="D9D9D9"/>
          </w:tcPr>
          <w:p w:rsidR="006A4BE0" w:rsidRPr="00B95F83" w:rsidRDefault="006A4BE0" w:rsidP="00DD62D8">
            <w:pPr>
              <w:pStyle w:val="Tableform"/>
              <w:spacing w:before="40"/>
              <w:jc w:val="center"/>
              <w:rPr>
                <w:b/>
              </w:rPr>
            </w:pPr>
            <w:r w:rsidRPr="00B95F83">
              <w:rPr>
                <w:b/>
              </w:rPr>
              <w:t>Before</w:t>
            </w:r>
          </w:p>
        </w:tc>
        <w:tc>
          <w:tcPr>
            <w:tcW w:w="1245" w:type="dxa"/>
            <w:shd w:val="clear" w:color="auto" w:fill="D9D9D9"/>
          </w:tcPr>
          <w:p w:rsidR="006A4BE0" w:rsidRPr="00B95F83" w:rsidRDefault="006A4BE0" w:rsidP="00DD62D8">
            <w:pPr>
              <w:pStyle w:val="Tableform"/>
              <w:spacing w:before="40"/>
              <w:jc w:val="center"/>
              <w:rPr>
                <w:b/>
              </w:rPr>
            </w:pPr>
            <w:r w:rsidRPr="00B95F83">
              <w:rPr>
                <w:b/>
              </w:rPr>
              <w:t>After</w:t>
            </w:r>
          </w:p>
        </w:tc>
        <w:tc>
          <w:tcPr>
            <w:tcW w:w="1245" w:type="dxa"/>
            <w:gridSpan w:val="2"/>
            <w:shd w:val="clear" w:color="auto" w:fill="D9D9D9"/>
          </w:tcPr>
          <w:p w:rsidR="006A4BE0" w:rsidRPr="00B95F83" w:rsidRDefault="006A4BE0" w:rsidP="00DD62D8">
            <w:pPr>
              <w:pStyle w:val="Tableform"/>
              <w:spacing w:before="40"/>
              <w:jc w:val="center"/>
              <w:rPr>
                <w:b/>
              </w:rPr>
            </w:pPr>
            <w:r w:rsidRPr="00B95F83">
              <w:rPr>
                <w:b/>
              </w:rPr>
              <w:t>Before</w:t>
            </w:r>
          </w:p>
        </w:tc>
        <w:tc>
          <w:tcPr>
            <w:tcW w:w="1245" w:type="dxa"/>
            <w:shd w:val="clear" w:color="auto" w:fill="D9D9D9"/>
          </w:tcPr>
          <w:p w:rsidR="006A4BE0" w:rsidRPr="00B95F83" w:rsidRDefault="006A4BE0" w:rsidP="00DD62D8">
            <w:pPr>
              <w:pStyle w:val="Tableform"/>
              <w:spacing w:before="40"/>
              <w:jc w:val="center"/>
              <w:rPr>
                <w:b/>
              </w:rPr>
            </w:pPr>
            <w:r w:rsidRPr="00B95F83">
              <w:rPr>
                <w:b/>
              </w:rPr>
              <w:t>After</w:t>
            </w:r>
          </w:p>
        </w:tc>
      </w:tr>
      <w:tr w:rsidR="006A4BE0" w:rsidRPr="00B95F83" w:rsidTr="002A03B4">
        <w:tc>
          <w:tcPr>
            <w:tcW w:w="1890" w:type="dxa"/>
            <w:vAlign w:val="center"/>
          </w:tcPr>
          <w:p w:rsidR="006A4BE0" w:rsidRPr="00B95F83" w:rsidRDefault="006A4BE0" w:rsidP="00DD62D8">
            <w:pPr>
              <w:pStyle w:val="Tableform"/>
              <w:spacing w:before="40"/>
            </w:pPr>
            <w:r w:rsidRPr="00B95F83">
              <w:t>Rivers</w:t>
            </w:r>
          </w:p>
        </w:tc>
        <w:tc>
          <w:tcPr>
            <w:tcW w:w="1191" w:type="dxa"/>
            <w:vAlign w:val="center"/>
          </w:tcPr>
          <w:p w:rsidR="006A4BE0" w:rsidRPr="00B95F83" w:rsidRDefault="006A4BE0" w:rsidP="00DD62D8">
            <w:pPr>
              <w:pStyle w:val="Tableform"/>
              <w:spacing w:before="40"/>
              <w:jc w:val="center"/>
            </w:pPr>
            <w:r w:rsidRPr="00B95F83">
              <w:t>8.1</w:t>
            </w:r>
          </w:p>
        </w:tc>
        <w:tc>
          <w:tcPr>
            <w:tcW w:w="1245" w:type="dxa"/>
            <w:vAlign w:val="center"/>
          </w:tcPr>
          <w:p w:rsidR="006A4BE0" w:rsidRPr="00B95F83" w:rsidRDefault="006A4BE0" w:rsidP="00DD62D8">
            <w:pPr>
              <w:pStyle w:val="Tableform"/>
              <w:spacing w:before="40"/>
              <w:jc w:val="center"/>
            </w:pPr>
            <w:r w:rsidRPr="00B95F83">
              <w:t>2.6</w:t>
            </w:r>
          </w:p>
        </w:tc>
        <w:tc>
          <w:tcPr>
            <w:tcW w:w="1245" w:type="dxa"/>
            <w:vAlign w:val="center"/>
          </w:tcPr>
          <w:p w:rsidR="006A4BE0" w:rsidRPr="00B95F83" w:rsidRDefault="006A4BE0" w:rsidP="00DD62D8">
            <w:pPr>
              <w:pStyle w:val="Tableform"/>
              <w:spacing w:before="40"/>
              <w:jc w:val="center"/>
            </w:pPr>
            <w:r w:rsidRPr="00B95F83">
              <w:t>0.3</w:t>
            </w:r>
          </w:p>
        </w:tc>
        <w:tc>
          <w:tcPr>
            <w:tcW w:w="1245" w:type="dxa"/>
            <w:vAlign w:val="center"/>
          </w:tcPr>
          <w:p w:rsidR="006A4BE0" w:rsidRPr="00B95F83" w:rsidRDefault="006A4BE0" w:rsidP="00DD62D8">
            <w:pPr>
              <w:pStyle w:val="Tableform"/>
              <w:spacing w:before="40"/>
              <w:jc w:val="center"/>
            </w:pPr>
            <w:r w:rsidRPr="00B95F83">
              <w:t>-</w:t>
            </w:r>
          </w:p>
        </w:tc>
        <w:tc>
          <w:tcPr>
            <w:tcW w:w="1245" w:type="dxa"/>
            <w:gridSpan w:val="2"/>
            <w:vAlign w:val="center"/>
          </w:tcPr>
          <w:p w:rsidR="006A4BE0" w:rsidRPr="00B95F83" w:rsidRDefault="006A4BE0" w:rsidP="00DD62D8">
            <w:pPr>
              <w:pStyle w:val="Tableform"/>
              <w:spacing w:before="40"/>
              <w:jc w:val="center"/>
            </w:pPr>
            <w:r w:rsidRPr="00B95F83">
              <w:t>3.0</w:t>
            </w:r>
          </w:p>
        </w:tc>
        <w:tc>
          <w:tcPr>
            <w:tcW w:w="1245" w:type="dxa"/>
            <w:vAlign w:val="center"/>
          </w:tcPr>
          <w:p w:rsidR="006A4BE0" w:rsidRPr="00B95F83" w:rsidRDefault="006A4BE0" w:rsidP="00DD62D8">
            <w:pPr>
              <w:pStyle w:val="Tableform"/>
              <w:spacing w:before="40"/>
              <w:jc w:val="center"/>
            </w:pPr>
            <w:r w:rsidRPr="00B95F83">
              <w:t>0.3</w:t>
            </w:r>
          </w:p>
        </w:tc>
      </w:tr>
      <w:tr w:rsidR="006A4BE0" w:rsidRPr="00B95F83" w:rsidTr="002A03B4">
        <w:tc>
          <w:tcPr>
            <w:tcW w:w="1890" w:type="dxa"/>
            <w:vAlign w:val="center"/>
          </w:tcPr>
          <w:p w:rsidR="006A4BE0" w:rsidRPr="00B95F83" w:rsidRDefault="006A4BE0" w:rsidP="00DD62D8">
            <w:pPr>
              <w:pStyle w:val="Tableform"/>
              <w:spacing w:before="40"/>
            </w:pPr>
            <w:r w:rsidRPr="00B95F83">
              <w:t>Canals/beels</w:t>
            </w:r>
          </w:p>
        </w:tc>
        <w:tc>
          <w:tcPr>
            <w:tcW w:w="1191" w:type="dxa"/>
            <w:vAlign w:val="center"/>
          </w:tcPr>
          <w:p w:rsidR="006A4BE0" w:rsidRPr="00B95F83" w:rsidRDefault="006A4BE0" w:rsidP="00DD62D8">
            <w:pPr>
              <w:pStyle w:val="Tableform"/>
              <w:spacing w:before="40"/>
              <w:jc w:val="center"/>
            </w:pPr>
            <w:r w:rsidRPr="00B95F83">
              <w:t>6.0</w:t>
            </w:r>
          </w:p>
        </w:tc>
        <w:tc>
          <w:tcPr>
            <w:tcW w:w="1245" w:type="dxa"/>
            <w:vAlign w:val="center"/>
          </w:tcPr>
          <w:p w:rsidR="006A4BE0" w:rsidRPr="00B95F83" w:rsidRDefault="006A4BE0" w:rsidP="00DD62D8">
            <w:pPr>
              <w:pStyle w:val="Tableform"/>
              <w:spacing w:before="40"/>
              <w:jc w:val="center"/>
            </w:pPr>
            <w:r w:rsidRPr="00B95F83">
              <w:t>0.3</w:t>
            </w:r>
          </w:p>
        </w:tc>
        <w:tc>
          <w:tcPr>
            <w:tcW w:w="1245" w:type="dxa"/>
            <w:vAlign w:val="center"/>
          </w:tcPr>
          <w:p w:rsidR="006A4BE0" w:rsidRPr="00B95F83" w:rsidRDefault="006A4BE0" w:rsidP="00DD62D8">
            <w:pPr>
              <w:pStyle w:val="Tableform"/>
              <w:spacing w:before="40"/>
              <w:jc w:val="center"/>
            </w:pPr>
            <w:r w:rsidRPr="00B95F83">
              <w:t>-</w:t>
            </w:r>
          </w:p>
        </w:tc>
        <w:tc>
          <w:tcPr>
            <w:tcW w:w="1245" w:type="dxa"/>
            <w:vAlign w:val="center"/>
          </w:tcPr>
          <w:p w:rsidR="006A4BE0" w:rsidRPr="00B95F83" w:rsidRDefault="006A4BE0" w:rsidP="00DD62D8">
            <w:pPr>
              <w:pStyle w:val="Tableform"/>
              <w:spacing w:before="40"/>
              <w:jc w:val="center"/>
            </w:pPr>
            <w:r w:rsidRPr="00B95F83">
              <w:t>-</w:t>
            </w:r>
          </w:p>
        </w:tc>
        <w:tc>
          <w:tcPr>
            <w:tcW w:w="1245" w:type="dxa"/>
            <w:gridSpan w:val="2"/>
            <w:vAlign w:val="center"/>
          </w:tcPr>
          <w:p w:rsidR="006A4BE0" w:rsidRPr="00B95F83" w:rsidRDefault="006A4BE0" w:rsidP="00DD62D8">
            <w:pPr>
              <w:pStyle w:val="Tableform"/>
              <w:spacing w:before="40"/>
              <w:jc w:val="center"/>
            </w:pPr>
            <w:r w:rsidRPr="00B95F83">
              <w:t>9.4</w:t>
            </w:r>
          </w:p>
        </w:tc>
        <w:tc>
          <w:tcPr>
            <w:tcW w:w="1245" w:type="dxa"/>
            <w:vAlign w:val="center"/>
          </w:tcPr>
          <w:p w:rsidR="006A4BE0" w:rsidRPr="00B95F83" w:rsidRDefault="006A4BE0" w:rsidP="00DD62D8">
            <w:pPr>
              <w:pStyle w:val="Tableform"/>
              <w:spacing w:before="40"/>
              <w:jc w:val="center"/>
            </w:pPr>
            <w:r w:rsidRPr="00B95F83">
              <w:t>2.3</w:t>
            </w:r>
          </w:p>
        </w:tc>
      </w:tr>
      <w:tr w:rsidR="006A4BE0" w:rsidRPr="00B95F83" w:rsidTr="002A03B4">
        <w:tc>
          <w:tcPr>
            <w:tcW w:w="1890" w:type="dxa"/>
            <w:tcBorders>
              <w:bottom w:val="double" w:sz="4" w:space="0" w:color="auto"/>
            </w:tcBorders>
            <w:vAlign w:val="center"/>
          </w:tcPr>
          <w:p w:rsidR="006A4BE0" w:rsidRPr="00B95F83" w:rsidRDefault="006A4BE0" w:rsidP="00DD62D8">
            <w:pPr>
              <w:pStyle w:val="Tableform"/>
              <w:spacing w:before="40"/>
            </w:pPr>
            <w:r w:rsidRPr="00B95F83">
              <w:t>Ponds/tanks/others</w:t>
            </w:r>
          </w:p>
        </w:tc>
        <w:tc>
          <w:tcPr>
            <w:tcW w:w="1191" w:type="dxa"/>
            <w:tcBorders>
              <w:bottom w:val="double" w:sz="4" w:space="0" w:color="auto"/>
            </w:tcBorders>
            <w:vAlign w:val="center"/>
          </w:tcPr>
          <w:p w:rsidR="006A4BE0" w:rsidRPr="00B95F83" w:rsidRDefault="006A4BE0" w:rsidP="00DD62D8">
            <w:pPr>
              <w:pStyle w:val="Tableform"/>
              <w:spacing w:before="40"/>
              <w:jc w:val="center"/>
            </w:pPr>
            <w:r w:rsidRPr="00B95F83">
              <w:t>6.0</w:t>
            </w:r>
          </w:p>
        </w:tc>
        <w:tc>
          <w:tcPr>
            <w:tcW w:w="1245" w:type="dxa"/>
            <w:tcBorders>
              <w:bottom w:val="double" w:sz="4" w:space="0" w:color="auto"/>
            </w:tcBorders>
            <w:vAlign w:val="center"/>
          </w:tcPr>
          <w:p w:rsidR="006A4BE0" w:rsidRPr="00B95F83" w:rsidRDefault="006A4BE0" w:rsidP="00DD62D8">
            <w:pPr>
              <w:pStyle w:val="Tableform"/>
              <w:spacing w:before="40"/>
              <w:jc w:val="center"/>
            </w:pPr>
            <w:r w:rsidRPr="00B95F83">
              <w:t>7.7</w:t>
            </w:r>
          </w:p>
        </w:tc>
        <w:tc>
          <w:tcPr>
            <w:tcW w:w="1245" w:type="dxa"/>
            <w:tcBorders>
              <w:bottom w:val="double" w:sz="4" w:space="0" w:color="auto"/>
            </w:tcBorders>
            <w:vAlign w:val="center"/>
          </w:tcPr>
          <w:p w:rsidR="006A4BE0" w:rsidRPr="00B95F83" w:rsidRDefault="006A4BE0" w:rsidP="00DD62D8">
            <w:pPr>
              <w:pStyle w:val="Tableform"/>
              <w:spacing w:before="40"/>
              <w:jc w:val="center"/>
            </w:pPr>
            <w:r w:rsidRPr="00B95F83">
              <w:t>0.2</w:t>
            </w:r>
          </w:p>
        </w:tc>
        <w:tc>
          <w:tcPr>
            <w:tcW w:w="1245" w:type="dxa"/>
            <w:tcBorders>
              <w:bottom w:val="double" w:sz="4" w:space="0" w:color="auto"/>
            </w:tcBorders>
            <w:vAlign w:val="center"/>
          </w:tcPr>
          <w:p w:rsidR="006A4BE0" w:rsidRPr="00B95F83" w:rsidRDefault="006A4BE0" w:rsidP="00DD62D8">
            <w:pPr>
              <w:pStyle w:val="Tableform"/>
              <w:spacing w:before="40"/>
              <w:jc w:val="center"/>
            </w:pPr>
            <w:r w:rsidRPr="00B95F83">
              <w:t>-</w:t>
            </w:r>
          </w:p>
        </w:tc>
        <w:tc>
          <w:tcPr>
            <w:tcW w:w="1245" w:type="dxa"/>
            <w:gridSpan w:val="2"/>
            <w:tcBorders>
              <w:bottom w:val="double" w:sz="4" w:space="0" w:color="auto"/>
            </w:tcBorders>
            <w:vAlign w:val="center"/>
          </w:tcPr>
          <w:p w:rsidR="006A4BE0" w:rsidRPr="00B95F83" w:rsidRDefault="006A4BE0" w:rsidP="00DD62D8">
            <w:pPr>
              <w:pStyle w:val="Tableform"/>
              <w:spacing w:before="40"/>
              <w:jc w:val="center"/>
            </w:pPr>
            <w:r w:rsidRPr="00B95F83">
              <w:t>17.1</w:t>
            </w:r>
          </w:p>
        </w:tc>
        <w:tc>
          <w:tcPr>
            <w:tcW w:w="1245" w:type="dxa"/>
            <w:tcBorders>
              <w:bottom w:val="double" w:sz="4" w:space="0" w:color="auto"/>
            </w:tcBorders>
            <w:vAlign w:val="center"/>
          </w:tcPr>
          <w:p w:rsidR="006A4BE0" w:rsidRPr="00B95F83" w:rsidRDefault="006A4BE0" w:rsidP="00DD62D8">
            <w:pPr>
              <w:pStyle w:val="Tableform"/>
              <w:spacing w:before="40"/>
              <w:jc w:val="center"/>
            </w:pPr>
            <w:r w:rsidRPr="00B95F83">
              <w:t>3.4</w:t>
            </w:r>
          </w:p>
        </w:tc>
      </w:tr>
    </w:tbl>
    <w:p w:rsidR="006A4BE0" w:rsidRPr="00B95F83" w:rsidRDefault="006A4BE0" w:rsidP="00855A11">
      <w:pPr>
        <w:pStyle w:val="Source"/>
      </w:pPr>
      <w:r w:rsidRPr="00B95F83">
        <w:t xml:space="preserve">Source:  SSWRDSP-II Benchmark Survey (2007) &amp; PSSWRSP Impact Evaluation Survey (2015). </w:t>
      </w:r>
    </w:p>
    <w:p w:rsidR="006A4BE0" w:rsidRPr="00B95F83" w:rsidRDefault="006A4BE0" w:rsidP="00855A11">
      <w:pPr>
        <w:pStyle w:val="Source"/>
      </w:pPr>
      <w:r w:rsidRPr="00B95F83">
        <w:t xml:space="preserve">Note: Multiple responses. </w:t>
      </w:r>
    </w:p>
    <w:p w:rsidR="006A4BE0" w:rsidRPr="00B95F83" w:rsidRDefault="006A4BE0" w:rsidP="00855A11">
      <w:pPr>
        <w:pStyle w:val="Heading4asa"/>
      </w:pPr>
      <w:r w:rsidRPr="00B95F83">
        <w:t>Contamination of Water (by arsenic)</w:t>
      </w:r>
    </w:p>
    <w:p w:rsidR="006A4BE0" w:rsidRPr="00B95F83" w:rsidRDefault="006A4BE0" w:rsidP="00855A11">
      <w:pPr>
        <w:pStyle w:val="Body"/>
      </w:pPr>
      <w:r w:rsidRPr="00B95F83">
        <w:t xml:space="preserve">Table 7.4, which is self explanatory, shows the distribution of the respondents according to status of arsenic contamination in drinking water, disaggregated by whether water was tested or not. It can be seen that in the project area, as high as 61.6 percent of the households were reported to have experienced arsenic contamination before the intervention, while a very small proportion of the households (12.1%) were reported to be currently experiencing arsenic contamination (PPC 49.5). The situation in the control area was largely similar (PPC 45.0). </w:t>
      </w:r>
    </w:p>
    <w:p w:rsidR="006A4BE0" w:rsidRPr="00B95F83" w:rsidRDefault="006A4BE0" w:rsidP="00855A11">
      <w:pPr>
        <w:pStyle w:val="Tablesscs"/>
        <w:rPr>
          <w:rFonts w:hint="eastAsia"/>
        </w:rPr>
      </w:pPr>
      <w:bookmarkStart w:id="583" w:name="_Toc455844258"/>
      <w:bookmarkStart w:id="584" w:name="_Toc462325134"/>
      <w:bookmarkStart w:id="585" w:name="_Toc431284539"/>
      <w:r w:rsidRPr="00B95F83">
        <w:t>Table 7.4</w:t>
      </w:r>
      <w:bookmarkEnd w:id="583"/>
      <w:r w:rsidRPr="00B95F83">
        <w:t xml:space="preserve">: </w:t>
      </w:r>
      <w:bookmarkStart w:id="586" w:name="_Toc455844259"/>
      <w:r w:rsidRPr="00B95F83">
        <w:t>Arsenicosity in Tubewell Water</w:t>
      </w:r>
      <w:bookmarkEnd w:id="586"/>
      <w:bookmarkEnd w:id="584"/>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113"/>
        <w:gridCol w:w="1050"/>
        <w:gridCol w:w="1050"/>
        <w:gridCol w:w="1052"/>
        <w:gridCol w:w="1050"/>
        <w:gridCol w:w="1052"/>
        <w:gridCol w:w="876"/>
      </w:tblGrid>
      <w:tr w:rsidR="006A4BE0" w:rsidRPr="00DD62D8" w:rsidTr="00DD62D8">
        <w:trPr>
          <w:cantSplit/>
        </w:trPr>
        <w:tc>
          <w:tcPr>
            <w:tcW w:w="1684" w:type="pct"/>
            <w:vMerge w:val="restart"/>
            <w:tcBorders>
              <w:top w:val="double" w:sz="4" w:space="0" w:color="auto"/>
            </w:tcBorders>
            <w:shd w:val="clear" w:color="auto" w:fill="D9D9D9"/>
            <w:vAlign w:val="center"/>
          </w:tcPr>
          <w:p w:rsidR="006A4BE0" w:rsidRPr="00DD62D8" w:rsidRDefault="006A4BE0" w:rsidP="00DD62D8">
            <w:pPr>
              <w:pStyle w:val="Tableform"/>
              <w:spacing w:before="40"/>
              <w:jc w:val="center"/>
              <w:rPr>
                <w:b/>
              </w:rPr>
            </w:pPr>
            <w:r w:rsidRPr="00DD62D8">
              <w:rPr>
                <w:b/>
              </w:rPr>
              <w:t>Arsenicosity in water</w:t>
            </w:r>
          </w:p>
        </w:tc>
        <w:tc>
          <w:tcPr>
            <w:tcW w:w="3316" w:type="pct"/>
            <w:gridSpan w:val="6"/>
            <w:tcBorders>
              <w:top w:val="double" w:sz="4" w:space="0" w:color="auto"/>
            </w:tcBorders>
            <w:shd w:val="clear" w:color="auto" w:fill="D9D9D9"/>
            <w:vAlign w:val="center"/>
          </w:tcPr>
          <w:p w:rsidR="006A4BE0" w:rsidRPr="00DD62D8" w:rsidRDefault="006A4BE0" w:rsidP="00DD62D8">
            <w:pPr>
              <w:pStyle w:val="Tableform"/>
              <w:spacing w:before="40"/>
              <w:jc w:val="center"/>
              <w:rPr>
                <w:b/>
              </w:rPr>
            </w:pPr>
            <w:r w:rsidRPr="00DD62D8">
              <w:rPr>
                <w:b/>
              </w:rPr>
              <w:t>% of households suggesting arsenicosity</w:t>
            </w:r>
          </w:p>
        </w:tc>
      </w:tr>
      <w:tr w:rsidR="006A4BE0" w:rsidRPr="00DD62D8" w:rsidTr="00DD62D8">
        <w:trPr>
          <w:cantSplit/>
        </w:trPr>
        <w:tc>
          <w:tcPr>
            <w:tcW w:w="1684" w:type="pct"/>
            <w:vMerge/>
            <w:shd w:val="clear" w:color="auto" w:fill="D9D9D9"/>
            <w:vAlign w:val="center"/>
          </w:tcPr>
          <w:p w:rsidR="006A4BE0" w:rsidRPr="00DD62D8" w:rsidRDefault="006A4BE0" w:rsidP="00DD62D8">
            <w:pPr>
              <w:pStyle w:val="Tableform"/>
              <w:spacing w:before="40"/>
              <w:jc w:val="center"/>
              <w:rPr>
                <w:b/>
              </w:rPr>
            </w:pPr>
          </w:p>
        </w:tc>
        <w:tc>
          <w:tcPr>
            <w:tcW w:w="1705" w:type="pct"/>
            <w:gridSpan w:val="3"/>
            <w:shd w:val="clear" w:color="auto" w:fill="D9D9D9"/>
            <w:vAlign w:val="center"/>
          </w:tcPr>
          <w:p w:rsidR="006A4BE0" w:rsidRPr="00DD62D8" w:rsidRDefault="006A4BE0" w:rsidP="00DD62D8">
            <w:pPr>
              <w:pStyle w:val="Tableform"/>
              <w:spacing w:before="40"/>
              <w:jc w:val="center"/>
              <w:rPr>
                <w:b/>
              </w:rPr>
            </w:pPr>
            <w:r w:rsidRPr="00DD62D8">
              <w:rPr>
                <w:b/>
              </w:rPr>
              <w:t>Project area</w:t>
            </w:r>
          </w:p>
        </w:tc>
        <w:tc>
          <w:tcPr>
            <w:tcW w:w="1611" w:type="pct"/>
            <w:gridSpan w:val="3"/>
            <w:shd w:val="clear" w:color="auto" w:fill="D9D9D9"/>
            <w:vAlign w:val="center"/>
          </w:tcPr>
          <w:p w:rsidR="006A4BE0" w:rsidRPr="00DD62D8" w:rsidRDefault="006A4BE0" w:rsidP="00DD62D8">
            <w:pPr>
              <w:pStyle w:val="Tableform"/>
              <w:spacing w:before="40"/>
              <w:jc w:val="center"/>
              <w:rPr>
                <w:b/>
              </w:rPr>
            </w:pPr>
            <w:r w:rsidRPr="00DD62D8">
              <w:rPr>
                <w:b/>
              </w:rPr>
              <w:t>Control area</w:t>
            </w:r>
          </w:p>
        </w:tc>
      </w:tr>
      <w:tr w:rsidR="006A4BE0" w:rsidRPr="00DD62D8" w:rsidTr="00DD62D8">
        <w:tc>
          <w:tcPr>
            <w:tcW w:w="1684" w:type="pct"/>
            <w:vMerge/>
            <w:shd w:val="clear" w:color="auto" w:fill="D9D9D9"/>
            <w:vAlign w:val="center"/>
          </w:tcPr>
          <w:p w:rsidR="006A4BE0" w:rsidRPr="00DD62D8" w:rsidRDefault="006A4BE0" w:rsidP="00DD62D8">
            <w:pPr>
              <w:pStyle w:val="Tableform"/>
              <w:spacing w:before="40"/>
              <w:jc w:val="center"/>
              <w:rPr>
                <w:b/>
              </w:rPr>
            </w:pPr>
          </w:p>
        </w:tc>
        <w:tc>
          <w:tcPr>
            <w:tcW w:w="568" w:type="pct"/>
            <w:shd w:val="clear" w:color="auto" w:fill="D9D9D9"/>
            <w:vAlign w:val="center"/>
          </w:tcPr>
          <w:p w:rsidR="006A4BE0" w:rsidRPr="00DD62D8" w:rsidRDefault="006A4BE0" w:rsidP="00DD62D8">
            <w:pPr>
              <w:pStyle w:val="Tableform"/>
              <w:spacing w:before="40"/>
              <w:jc w:val="center"/>
              <w:rPr>
                <w:b/>
              </w:rPr>
            </w:pPr>
            <w:r w:rsidRPr="00DD62D8">
              <w:rPr>
                <w:b/>
              </w:rPr>
              <w:t>Before</w:t>
            </w:r>
          </w:p>
        </w:tc>
        <w:tc>
          <w:tcPr>
            <w:tcW w:w="568" w:type="pct"/>
            <w:shd w:val="clear" w:color="auto" w:fill="D9D9D9"/>
            <w:vAlign w:val="center"/>
          </w:tcPr>
          <w:p w:rsidR="006A4BE0" w:rsidRPr="00DD62D8" w:rsidRDefault="006A4BE0" w:rsidP="00DD62D8">
            <w:pPr>
              <w:pStyle w:val="Tableform"/>
              <w:spacing w:before="40"/>
              <w:jc w:val="center"/>
              <w:rPr>
                <w:b/>
              </w:rPr>
            </w:pPr>
            <w:r w:rsidRPr="00DD62D8">
              <w:rPr>
                <w:b/>
              </w:rPr>
              <w:t>After</w:t>
            </w:r>
          </w:p>
        </w:tc>
        <w:tc>
          <w:tcPr>
            <w:tcW w:w="569" w:type="pct"/>
            <w:shd w:val="clear" w:color="auto" w:fill="D9D9D9"/>
            <w:vAlign w:val="center"/>
          </w:tcPr>
          <w:p w:rsidR="006A4BE0" w:rsidRPr="00DD62D8" w:rsidRDefault="006A4BE0" w:rsidP="00DD62D8">
            <w:pPr>
              <w:pStyle w:val="Tableform"/>
              <w:spacing w:before="40"/>
              <w:jc w:val="center"/>
              <w:rPr>
                <w:b/>
              </w:rPr>
            </w:pPr>
            <w:r w:rsidRPr="00DD62D8">
              <w:rPr>
                <w:b/>
              </w:rPr>
              <w:t>PPC</w:t>
            </w:r>
          </w:p>
        </w:tc>
        <w:tc>
          <w:tcPr>
            <w:tcW w:w="568" w:type="pct"/>
            <w:shd w:val="clear" w:color="auto" w:fill="D9D9D9"/>
            <w:vAlign w:val="center"/>
          </w:tcPr>
          <w:p w:rsidR="006A4BE0" w:rsidRPr="00DD62D8" w:rsidRDefault="006A4BE0" w:rsidP="00DD62D8">
            <w:pPr>
              <w:pStyle w:val="Tableform"/>
              <w:spacing w:before="40"/>
              <w:jc w:val="center"/>
              <w:rPr>
                <w:b/>
              </w:rPr>
            </w:pPr>
            <w:r w:rsidRPr="00DD62D8">
              <w:rPr>
                <w:b/>
              </w:rPr>
              <w:t>Before</w:t>
            </w:r>
          </w:p>
        </w:tc>
        <w:tc>
          <w:tcPr>
            <w:tcW w:w="569" w:type="pct"/>
            <w:shd w:val="clear" w:color="auto" w:fill="D9D9D9"/>
            <w:vAlign w:val="center"/>
          </w:tcPr>
          <w:p w:rsidR="006A4BE0" w:rsidRPr="00DD62D8" w:rsidRDefault="006A4BE0" w:rsidP="00DD62D8">
            <w:pPr>
              <w:pStyle w:val="Tableform"/>
              <w:spacing w:before="40"/>
              <w:jc w:val="center"/>
              <w:rPr>
                <w:b/>
              </w:rPr>
            </w:pPr>
            <w:r w:rsidRPr="00DD62D8">
              <w:rPr>
                <w:b/>
              </w:rPr>
              <w:t>After</w:t>
            </w:r>
          </w:p>
        </w:tc>
        <w:tc>
          <w:tcPr>
            <w:tcW w:w="474" w:type="pct"/>
            <w:shd w:val="clear" w:color="auto" w:fill="D9D9D9"/>
            <w:vAlign w:val="center"/>
          </w:tcPr>
          <w:p w:rsidR="006A4BE0" w:rsidRPr="00DD62D8" w:rsidRDefault="006A4BE0" w:rsidP="00DD62D8">
            <w:pPr>
              <w:pStyle w:val="Tableform"/>
              <w:spacing w:before="40"/>
              <w:jc w:val="center"/>
              <w:rPr>
                <w:b/>
              </w:rPr>
            </w:pPr>
            <w:r w:rsidRPr="00DD62D8">
              <w:rPr>
                <w:b/>
              </w:rPr>
              <w:t>PPC</w:t>
            </w:r>
          </w:p>
        </w:tc>
      </w:tr>
      <w:tr w:rsidR="006A4BE0" w:rsidRPr="00B95F83" w:rsidTr="00DD62D8">
        <w:tc>
          <w:tcPr>
            <w:tcW w:w="1684" w:type="pct"/>
          </w:tcPr>
          <w:p w:rsidR="006A4BE0" w:rsidRPr="00B95F83" w:rsidRDefault="006A4BE0" w:rsidP="00DD62D8">
            <w:pPr>
              <w:pStyle w:val="Tableform"/>
              <w:spacing w:before="40"/>
            </w:pPr>
            <w:r w:rsidRPr="00B95F83">
              <w:t>Water is arsenic contaminated</w:t>
            </w:r>
          </w:p>
        </w:tc>
        <w:tc>
          <w:tcPr>
            <w:tcW w:w="568" w:type="pct"/>
            <w:vAlign w:val="center"/>
          </w:tcPr>
          <w:p w:rsidR="006A4BE0" w:rsidRPr="00B95F83" w:rsidRDefault="006A4BE0" w:rsidP="00DD62D8">
            <w:pPr>
              <w:pStyle w:val="Tableform"/>
              <w:spacing w:before="40"/>
              <w:jc w:val="center"/>
            </w:pPr>
            <w:r w:rsidRPr="00B95F83">
              <w:t>61.6</w:t>
            </w:r>
          </w:p>
        </w:tc>
        <w:tc>
          <w:tcPr>
            <w:tcW w:w="568" w:type="pct"/>
            <w:vAlign w:val="center"/>
          </w:tcPr>
          <w:p w:rsidR="006A4BE0" w:rsidRPr="00B95F83" w:rsidRDefault="006A4BE0" w:rsidP="00DD62D8">
            <w:pPr>
              <w:pStyle w:val="Tableform"/>
              <w:spacing w:before="40"/>
              <w:jc w:val="center"/>
            </w:pPr>
            <w:r w:rsidRPr="00B95F83">
              <w:t>12.1</w:t>
            </w:r>
          </w:p>
        </w:tc>
        <w:tc>
          <w:tcPr>
            <w:tcW w:w="569" w:type="pct"/>
            <w:vAlign w:val="center"/>
          </w:tcPr>
          <w:p w:rsidR="006A4BE0" w:rsidRPr="00B95F83" w:rsidRDefault="006A4BE0" w:rsidP="00DD62D8">
            <w:pPr>
              <w:pStyle w:val="Tableform"/>
              <w:spacing w:before="40"/>
              <w:jc w:val="center"/>
            </w:pPr>
            <w:r w:rsidRPr="00B95F83">
              <w:t>-49.5</w:t>
            </w:r>
          </w:p>
        </w:tc>
        <w:tc>
          <w:tcPr>
            <w:tcW w:w="568" w:type="pct"/>
            <w:vAlign w:val="center"/>
          </w:tcPr>
          <w:p w:rsidR="006A4BE0" w:rsidRPr="00B95F83" w:rsidRDefault="006A4BE0" w:rsidP="00DD62D8">
            <w:pPr>
              <w:pStyle w:val="Tableform"/>
              <w:spacing w:before="40"/>
              <w:jc w:val="center"/>
            </w:pPr>
            <w:r w:rsidRPr="00B95F83">
              <w:t>65.9</w:t>
            </w:r>
          </w:p>
        </w:tc>
        <w:tc>
          <w:tcPr>
            <w:tcW w:w="569" w:type="pct"/>
            <w:vAlign w:val="center"/>
          </w:tcPr>
          <w:p w:rsidR="006A4BE0" w:rsidRPr="00B95F83" w:rsidRDefault="006A4BE0" w:rsidP="00DD62D8">
            <w:pPr>
              <w:pStyle w:val="Tableform"/>
              <w:spacing w:before="40"/>
              <w:jc w:val="center"/>
            </w:pPr>
            <w:r w:rsidRPr="00B95F83">
              <w:t>20.9</w:t>
            </w:r>
          </w:p>
        </w:tc>
        <w:tc>
          <w:tcPr>
            <w:tcW w:w="474" w:type="pct"/>
            <w:vAlign w:val="center"/>
          </w:tcPr>
          <w:p w:rsidR="006A4BE0" w:rsidRPr="00B95F83" w:rsidRDefault="006A4BE0" w:rsidP="00DD62D8">
            <w:pPr>
              <w:pStyle w:val="Tableform"/>
              <w:spacing w:before="40"/>
              <w:jc w:val="center"/>
            </w:pPr>
            <w:r w:rsidRPr="00B95F83">
              <w:t>-45.0</w:t>
            </w:r>
          </w:p>
        </w:tc>
      </w:tr>
      <w:tr w:rsidR="006A4BE0" w:rsidRPr="00B95F83" w:rsidTr="00DD62D8">
        <w:tc>
          <w:tcPr>
            <w:tcW w:w="1684" w:type="pct"/>
          </w:tcPr>
          <w:p w:rsidR="006A4BE0" w:rsidRPr="00B95F83" w:rsidRDefault="006A4BE0" w:rsidP="00DD62D8">
            <w:pPr>
              <w:pStyle w:val="Tableform"/>
              <w:spacing w:before="40"/>
            </w:pPr>
            <w:r w:rsidRPr="00B95F83">
              <w:t>Water is arsenic free</w:t>
            </w:r>
          </w:p>
        </w:tc>
        <w:tc>
          <w:tcPr>
            <w:tcW w:w="568" w:type="pct"/>
            <w:vAlign w:val="center"/>
          </w:tcPr>
          <w:p w:rsidR="006A4BE0" w:rsidRPr="00B95F83" w:rsidRDefault="006A4BE0" w:rsidP="00DD62D8">
            <w:pPr>
              <w:pStyle w:val="Tableform"/>
              <w:spacing w:before="40"/>
              <w:jc w:val="center"/>
            </w:pPr>
            <w:r w:rsidRPr="00B95F83">
              <w:t>8.6</w:t>
            </w:r>
          </w:p>
        </w:tc>
        <w:tc>
          <w:tcPr>
            <w:tcW w:w="568" w:type="pct"/>
            <w:vAlign w:val="center"/>
          </w:tcPr>
          <w:p w:rsidR="006A4BE0" w:rsidRPr="00B95F83" w:rsidRDefault="006A4BE0" w:rsidP="00DD62D8">
            <w:pPr>
              <w:pStyle w:val="Tableform"/>
              <w:spacing w:before="40"/>
              <w:jc w:val="center"/>
            </w:pPr>
            <w:r w:rsidRPr="00B95F83">
              <w:t>60.4</w:t>
            </w:r>
          </w:p>
        </w:tc>
        <w:tc>
          <w:tcPr>
            <w:tcW w:w="569" w:type="pct"/>
            <w:vAlign w:val="center"/>
          </w:tcPr>
          <w:p w:rsidR="006A4BE0" w:rsidRPr="00B95F83" w:rsidRDefault="006A4BE0" w:rsidP="00DD62D8">
            <w:pPr>
              <w:pStyle w:val="Tableform"/>
              <w:spacing w:before="40"/>
              <w:jc w:val="center"/>
            </w:pPr>
            <w:r w:rsidRPr="00B95F83">
              <w:t>+51.8</w:t>
            </w:r>
          </w:p>
        </w:tc>
        <w:tc>
          <w:tcPr>
            <w:tcW w:w="568" w:type="pct"/>
            <w:vAlign w:val="center"/>
          </w:tcPr>
          <w:p w:rsidR="006A4BE0" w:rsidRPr="00B95F83" w:rsidRDefault="006A4BE0" w:rsidP="00DD62D8">
            <w:pPr>
              <w:pStyle w:val="Tableform"/>
              <w:spacing w:before="40"/>
              <w:jc w:val="center"/>
            </w:pPr>
            <w:r w:rsidRPr="00B95F83">
              <w:t>5.2</w:t>
            </w:r>
          </w:p>
        </w:tc>
        <w:tc>
          <w:tcPr>
            <w:tcW w:w="569" w:type="pct"/>
            <w:vAlign w:val="center"/>
          </w:tcPr>
          <w:p w:rsidR="006A4BE0" w:rsidRPr="00B95F83" w:rsidRDefault="006A4BE0" w:rsidP="00DD62D8">
            <w:pPr>
              <w:pStyle w:val="Tableform"/>
              <w:spacing w:before="40"/>
              <w:jc w:val="center"/>
            </w:pPr>
            <w:r w:rsidRPr="00B95F83">
              <w:t>52.9</w:t>
            </w:r>
          </w:p>
        </w:tc>
        <w:tc>
          <w:tcPr>
            <w:tcW w:w="474" w:type="pct"/>
            <w:vAlign w:val="center"/>
          </w:tcPr>
          <w:p w:rsidR="006A4BE0" w:rsidRPr="00B95F83" w:rsidRDefault="006A4BE0" w:rsidP="00DD62D8">
            <w:pPr>
              <w:pStyle w:val="Tableform"/>
              <w:spacing w:before="40"/>
              <w:jc w:val="center"/>
            </w:pPr>
            <w:r w:rsidRPr="00B95F83">
              <w:t>+47.7</w:t>
            </w:r>
          </w:p>
        </w:tc>
      </w:tr>
      <w:tr w:rsidR="006A4BE0" w:rsidRPr="00B95F83" w:rsidTr="00DD62D8">
        <w:tc>
          <w:tcPr>
            <w:tcW w:w="1684" w:type="pct"/>
            <w:tcBorders>
              <w:bottom w:val="double" w:sz="4" w:space="0" w:color="auto"/>
            </w:tcBorders>
          </w:tcPr>
          <w:p w:rsidR="006A4BE0" w:rsidRPr="00B95F83" w:rsidRDefault="006A4BE0" w:rsidP="00DD62D8">
            <w:pPr>
              <w:pStyle w:val="Tableform"/>
              <w:spacing w:before="40"/>
            </w:pPr>
            <w:r w:rsidRPr="00B95F83">
              <w:t>No knowledge</w:t>
            </w:r>
          </w:p>
        </w:tc>
        <w:tc>
          <w:tcPr>
            <w:tcW w:w="568" w:type="pct"/>
            <w:tcBorders>
              <w:bottom w:val="double" w:sz="4" w:space="0" w:color="auto"/>
            </w:tcBorders>
            <w:vAlign w:val="center"/>
          </w:tcPr>
          <w:p w:rsidR="006A4BE0" w:rsidRPr="00B95F83" w:rsidRDefault="006A4BE0" w:rsidP="00DD62D8">
            <w:pPr>
              <w:pStyle w:val="Tableform"/>
              <w:spacing w:before="40"/>
              <w:jc w:val="center"/>
            </w:pPr>
            <w:r w:rsidRPr="00B95F83">
              <w:t>29.7</w:t>
            </w:r>
          </w:p>
        </w:tc>
        <w:tc>
          <w:tcPr>
            <w:tcW w:w="568" w:type="pct"/>
            <w:tcBorders>
              <w:bottom w:val="double" w:sz="4" w:space="0" w:color="auto"/>
            </w:tcBorders>
            <w:vAlign w:val="center"/>
          </w:tcPr>
          <w:p w:rsidR="006A4BE0" w:rsidRPr="00B95F83" w:rsidRDefault="006A4BE0" w:rsidP="00DD62D8">
            <w:pPr>
              <w:pStyle w:val="Tableform"/>
              <w:spacing w:before="40"/>
              <w:jc w:val="center"/>
            </w:pPr>
            <w:r w:rsidRPr="00B95F83">
              <w:t>27.6</w:t>
            </w:r>
          </w:p>
        </w:tc>
        <w:tc>
          <w:tcPr>
            <w:tcW w:w="569" w:type="pct"/>
            <w:tcBorders>
              <w:bottom w:val="double" w:sz="4" w:space="0" w:color="auto"/>
            </w:tcBorders>
            <w:vAlign w:val="center"/>
          </w:tcPr>
          <w:p w:rsidR="006A4BE0" w:rsidRPr="00B95F83" w:rsidRDefault="006A4BE0" w:rsidP="00DD62D8">
            <w:pPr>
              <w:pStyle w:val="Tableform"/>
              <w:spacing w:before="40"/>
              <w:jc w:val="center"/>
            </w:pPr>
            <w:r w:rsidRPr="00B95F83">
              <w:t>-2.1</w:t>
            </w:r>
          </w:p>
        </w:tc>
        <w:tc>
          <w:tcPr>
            <w:tcW w:w="568" w:type="pct"/>
            <w:tcBorders>
              <w:bottom w:val="double" w:sz="4" w:space="0" w:color="auto"/>
            </w:tcBorders>
            <w:vAlign w:val="center"/>
          </w:tcPr>
          <w:p w:rsidR="006A4BE0" w:rsidRPr="00B95F83" w:rsidRDefault="006A4BE0" w:rsidP="00DD62D8">
            <w:pPr>
              <w:pStyle w:val="Tableform"/>
              <w:spacing w:before="40"/>
              <w:jc w:val="center"/>
            </w:pPr>
            <w:r w:rsidRPr="00B95F83">
              <w:t>29.0</w:t>
            </w:r>
          </w:p>
        </w:tc>
        <w:tc>
          <w:tcPr>
            <w:tcW w:w="569" w:type="pct"/>
            <w:tcBorders>
              <w:bottom w:val="double" w:sz="4" w:space="0" w:color="auto"/>
            </w:tcBorders>
            <w:vAlign w:val="center"/>
          </w:tcPr>
          <w:p w:rsidR="006A4BE0" w:rsidRPr="00B95F83" w:rsidRDefault="006A4BE0" w:rsidP="00DD62D8">
            <w:pPr>
              <w:pStyle w:val="Tableform"/>
              <w:spacing w:before="40"/>
              <w:jc w:val="center"/>
            </w:pPr>
            <w:r w:rsidRPr="00B95F83">
              <w:t>26.3</w:t>
            </w:r>
          </w:p>
        </w:tc>
        <w:tc>
          <w:tcPr>
            <w:tcW w:w="474" w:type="pct"/>
            <w:tcBorders>
              <w:bottom w:val="double" w:sz="4" w:space="0" w:color="auto"/>
            </w:tcBorders>
            <w:vAlign w:val="center"/>
          </w:tcPr>
          <w:p w:rsidR="006A4BE0" w:rsidRPr="00B95F83" w:rsidRDefault="006A4BE0" w:rsidP="00DD62D8">
            <w:pPr>
              <w:pStyle w:val="Tableform"/>
              <w:spacing w:before="40"/>
              <w:jc w:val="center"/>
            </w:pPr>
            <w:r w:rsidRPr="00B95F83">
              <w:t>-2.7</w:t>
            </w:r>
          </w:p>
        </w:tc>
      </w:tr>
    </w:tbl>
    <w:p w:rsidR="006A4BE0" w:rsidRPr="00B95F83" w:rsidRDefault="006A4BE0" w:rsidP="00855A11">
      <w:pPr>
        <w:pStyle w:val="Source"/>
      </w:pPr>
      <w:r w:rsidRPr="00B95F83">
        <w:t xml:space="preserve">Source:  SSWRDSP-II Benchmark Survey (2007) &amp; PSSWRSP Impact Evaluation Survey (2015). </w:t>
      </w:r>
    </w:p>
    <w:p w:rsidR="006A4BE0" w:rsidRPr="00B95F83" w:rsidRDefault="006A4BE0" w:rsidP="00855A11">
      <w:pPr>
        <w:pStyle w:val="Source"/>
      </w:pPr>
      <w:r w:rsidRPr="00B95F83">
        <w:t>Note: Percentage points change.</w:t>
      </w:r>
    </w:p>
    <w:p w:rsidR="006A4BE0" w:rsidRPr="00B95F83" w:rsidRDefault="006A4BE0" w:rsidP="00855A11">
      <w:pPr>
        <w:pStyle w:val="Body"/>
      </w:pPr>
      <w:r w:rsidRPr="00B95F83">
        <w:t>As regards contamination of irrigation water, a large number of the respondents in both the project and control area mentioned irrigation water as free from arsenicosis, 30.8 and 31.9 percent respectively, after the intervention, compared to only 4.7 and 4.5 percent respectively before the interventions (Table 7.5). All these positive changes, however, may not be attributable to the project/WMCA intervention.</w:t>
      </w:r>
    </w:p>
    <w:p w:rsidR="006A4BE0" w:rsidRPr="00B95F83" w:rsidRDefault="006A4BE0" w:rsidP="0022234D">
      <w:pPr>
        <w:pStyle w:val="Tables"/>
        <w:rPr>
          <w:rFonts w:hint="eastAsia"/>
        </w:rPr>
      </w:pPr>
      <w:bookmarkStart w:id="587" w:name="_Toc455844260"/>
      <w:r>
        <w:br w:type="page"/>
      </w:r>
      <w:r w:rsidRPr="00B95F83">
        <w:t>Table 7.5</w:t>
      </w:r>
      <w:bookmarkEnd w:id="587"/>
      <w:r w:rsidRPr="00B95F83">
        <w:t xml:space="preserve">: </w:t>
      </w:r>
      <w:bookmarkStart w:id="588" w:name="_Toc455844261"/>
      <w:r w:rsidRPr="00B95F83">
        <w:t>Households Having Arsenic Contamination in Water</w:t>
      </w:r>
      <w:bookmarkEnd w:id="58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679"/>
        <w:gridCol w:w="967"/>
        <w:gridCol w:w="967"/>
        <w:gridCol w:w="967"/>
        <w:gridCol w:w="967"/>
        <w:gridCol w:w="967"/>
        <w:gridCol w:w="967"/>
        <w:gridCol w:w="967"/>
        <w:gridCol w:w="795"/>
      </w:tblGrid>
      <w:tr w:rsidR="006A4BE0" w:rsidRPr="00DD62D8" w:rsidTr="00DD62D8">
        <w:trPr>
          <w:cantSplit/>
        </w:trPr>
        <w:tc>
          <w:tcPr>
            <w:tcW w:w="909" w:type="pct"/>
            <w:vMerge w:val="restart"/>
            <w:tcBorders>
              <w:top w:val="double" w:sz="4" w:space="0" w:color="auto"/>
            </w:tcBorders>
            <w:shd w:val="clear" w:color="auto" w:fill="D9D9D9"/>
            <w:vAlign w:val="center"/>
          </w:tcPr>
          <w:p w:rsidR="006A4BE0" w:rsidRPr="00DD62D8" w:rsidRDefault="006A4BE0" w:rsidP="00DD62D8">
            <w:pPr>
              <w:pStyle w:val="Tableform"/>
              <w:spacing w:before="20"/>
              <w:jc w:val="center"/>
              <w:rPr>
                <w:b/>
              </w:rPr>
            </w:pPr>
            <w:r w:rsidRPr="00DD62D8">
              <w:rPr>
                <w:b/>
              </w:rPr>
              <w:t>Level of contamination</w:t>
            </w:r>
          </w:p>
        </w:tc>
        <w:tc>
          <w:tcPr>
            <w:tcW w:w="4091" w:type="pct"/>
            <w:gridSpan w:val="8"/>
            <w:tcBorders>
              <w:top w:val="double" w:sz="4" w:space="0" w:color="auto"/>
            </w:tcBorders>
            <w:shd w:val="clear" w:color="auto" w:fill="D9D9D9"/>
            <w:vAlign w:val="center"/>
          </w:tcPr>
          <w:p w:rsidR="006A4BE0" w:rsidRPr="00DD62D8" w:rsidRDefault="006A4BE0" w:rsidP="00DD62D8">
            <w:pPr>
              <w:pStyle w:val="Tableform"/>
              <w:spacing w:before="20"/>
              <w:jc w:val="center"/>
              <w:rPr>
                <w:b/>
              </w:rPr>
            </w:pPr>
            <w:r w:rsidRPr="00DD62D8">
              <w:rPr>
                <w:b/>
              </w:rPr>
              <w:t>% of households mentioning level of contamination</w:t>
            </w:r>
          </w:p>
        </w:tc>
      </w:tr>
      <w:tr w:rsidR="006A4BE0" w:rsidRPr="00DD62D8" w:rsidTr="00DD62D8">
        <w:trPr>
          <w:cantSplit/>
        </w:trPr>
        <w:tc>
          <w:tcPr>
            <w:tcW w:w="909" w:type="pct"/>
            <w:vMerge/>
            <w:shd w:val="clear" w:color="auto" w:fill="D9D9D9"/>
            <w:vAlign w:val="center"/>
          </w:tcPr>
          <w:p w:rsidR="006A4BE0" w:rsidRPr="00DD62D8" w:rsidRDefault="006A4BE0" w:rsidP="00DD62D8">
            <w:pPr>
              <w:pStyle w:val="Tableform"/>
              <w:spacing w:before="20"/>
              <w:jc w:val="center"/>
              <w:rPr>
                <w:b/>
              </w:rPr>
            </w:pPr>
          </w:p>
        </w:tc>
        <w:tc>
          <w:tcPr>
            <w:tcW w:w="2091" w:type="pct"/>
            <w:gridSpan w:val="4"/>
            <w:shd w:val="clear" w:color="auto" w:fill="D9D9D9"/>
            <w:vAlign w:val="center"/>
          </w:tcPr>
          <w:p w:rsidR="006A4BE0" w:rsidRPr="00DD62D8" w:rsidRDefault="006A4BE0" w:rsidP="00DD62D8">
            <w:pPr>
              <w:pStyle w:val="Tableform"/>
              <w:spacing w:before="20"/>
              <w:jc w:val="center"/>
              <w:rPr>
                <w:b/>
              </w:rPr>
            </w:pPr>
            <w:r w:rsidRPr="00DD62D8">
              <w:rPr>
                <w:b/>
              </w:rPr>
              <w:t>Project area</w:t>
            </w:r>
          </w:p>
        </w:tc>
        <w:tc>
          <w:tcPr>
            <w:tcW w:w="2000" w:type="pct"/>
            <w:gridSpan w:val="4"/>
            <w:shd w:val="clear" w:color="auto" w:fill="D9D9D9"/>
            <w:vAlign w:val="center"/>
          </w:tcPr>
          <w:p w:rsidR="006A4BE0" w:rsidRPr="00DD62D8" w:rsidRDefault="006A4BE0" w:rsidP="00DD62D8">
            <w:pPr>
              <w:pStyle w:val="Tableform"/>
              <w:spacing w:before="20"/>
              <w:jc w:val="center"/>
              <w:rPr>
                <w:b/>
              </w:rPr>
            </w:pPr>
            <w:r w:rsidRPr="00DD62D8">
              <w:rPr>
                <w:b/>
              </w:rPr>
              <w:t>Control area</w:t>
            </w:r>
          </w:p>
        </w:tc>
      </w:tr>
      <w:tr w:rsidR="006A4BE0" w:rsidRPr="00DD62D8" w:rsidTr="00DD62D8">
        <w:trPr>
          <w:cantSplit/>
        </w:trPr>
        <w:tc>
          <w:tcPr>
            <w:tcW w:w="909" w:type="pct"/>
            <w:vMerge/>
            <w:shd w:val="clear" w:color="auto" w:fill="D9D9D9"/>
            <w:vAlign w:val="center"/>
          </w:tcPr>
          <w:p w:rsidR="006A4BE0" w:rsidRPr="00DD62D8" w:rsidRDefault="006A4BE0" w:rsidP="00DD62D8">
            <w:pPr>
              <w:pStyle w:val="Tableform"/>
              <w:spacing w:before="20"/>
              <w:jc w:val="center"/>
              <w:rPr>
                <w:b/>
              </w:rPr>
            </w:pPr>
          </w:p>
        </w:tc>
        <w:tc>
          <w:tcPr>
            <w:tcW w:w="1045" w:type="pct"/>
            <w:gridSpan w:val="2"/>
            <w:shd w:val="clear" w:color="auto" w:fill="D9D9D9"/>
            <w:vAlign w:val="center"/>
          </w:tcPr>
          <w:p w:rsidR="006A4BE0" w:rsidRPr="00DD62D8" w:rsidRDefault="006A4BE0" w:rsidP="00DD62D8">
            <w:pPr>
              <w:pStyle w:val="Tableform"/>
              <w:spacing w:before="20"/>
              <w:jc w:val="center"/>
              <w:rPr>
                <w:b/>
              </w:rPr>
            </w:pPr>
            <w:r w:rsidRPr="00DD62D8">
              <w:rPr>
                <w:b/>
              </w:rPr>
              <w:t>Drinking water</w:t>
            </w:r>
          </w:p>
        </w:tc>
        <w:tc>
          <w:tcPr>
            <w:tcW w:w="1045" w:type="pct"/>
            <w:gridSpan w:val="2"/>
            <w:shd w:val="clear" w:color="auto" w:fill="D9D9D9"/>
            <w:vAlign w:val="center"/>
          </w:tcPr>
          <w:p w:rsidR="006A4BE0" w:rsidRPr="00DD62D8" w:rsidRDefault="006A4BE0" w:rsidP="00DD62D8">
            <w:pPr>
              <w:pStyle w:val="Tableform"/>
              <w:spacing w:before="20"/>
              <w:jc w:val="center"/>
              <w:rPr>
                <w:b/>
              </w:rPr>
            </w:pPr>
            <w:r w:rsidRPr="00DD62D8">
              <w:rPr>
                <w:b/>
              </w:rPr>
              <w:t>Irrigation water</w:t>
            </w:r>
          </w:p>
        </w:tc>
        <w:tc>
          <w:tcPr>
            <w:tcW w:w="1045" w:type="pct"/>
            <w:gridSpan w:val="2"/>
            <w:shd w:val="clear" w:color="auto" w:fill="D9D9D9"/>
            <w:vAlign w:val="center"/>
          </w:tcPr>
          <w:p w:rsidR="006A4BE0" w:rsidRPr="00DD62D8" w:rsidRDefault="006A4BE0" w:rsidP="00DD62D8">
            <w:pPr>
              <w:pStyle w:val="Tableform"/>
              <w:spacing w:before="20"/>
              <w:jc w:val="center"/>
              <w:rPr>
                <w:b/>
              </w:rPr>
            </w:pPr>
            <w:r w:rsidRPr="00DD62D8">
              <w:rPr>
                <w:b/>
              </w:rPr>
              <w:t>Drinking water</w:t>
            </w:r>
          </w:p>
        </w:tc>
        <w:tc>
          <w:tcPr>
            <w:tcW w:w="955" w:type="pct"/>
            <w:gridSpan w:val="2"/>
            <w:shd w:val="clear" w:color="auto" w:fill="D9D9D9"/>
            <w:vAlign w:val="center"/>
          </w:tcPr>
          <w:p w:rsidR="006A4BE0" w:rsidRPr="00DD62D8" w:rsidRDefault="006A4BE0" w:rsidP="00DD62D8">
            <w:pPr>
              <w:pStyle w:val="Tableform"/>
              <w:spacing w:before="20"/>
              <w:jc w:val="center"/>
              <w:rPr>
                <w:b/>
              </w:rPr>
            </w:pPr>
            <w:r w:rsidRPr="00DD62D8">
              <w:rPr>
                <w:b/>
              </w:rPr>
              <w:t>Irrigation water</w:t>
            </w:r>
          </w:p>
        </w:tc>
      </w:tr>
      <w:tr w:rsidR="006A4BE0" w:rsidRPr="00DD62D8" w:rsidTr="00DD62D8">
        <w:tc>
          <w:tcPr>
            <w:tcW w:w="909" w:type="pct"/>
            <w:vMerge/>
            <w:shd w:val="clear" w:color="auto" w:fill="D9D9D9"/>
            <w:vAlign w:val="center"/>
          </w:tcPr>
          <w:p w:rsidR="006A4BE0" w:rsidRPr="00DD62D8" w:rsidRDefault="006A4BE0" w:rsidP="00DD62D8">
            <w:pPr>
              <w:pStyle w:val="Tableform"/>
              <w:spacing w:before="20"/>
              <w:jc w:val="center"/>
              <w:rPr>
                <w:b/>
              </w:rPr>
            </w:pP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Before</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After</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Before</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After</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Before</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After</w:t>
            </w:r>
          </w:p>
        </w:tc>
        <w:tc>
          <w:tcPr>
            <w:tcW w:w="523" w:type="pct"/>
            <w:shd w:val="clear" w:color="auto" w:fill="D9D9D9"/>
            <w:vAlign w:val="center"/>
          </w:tcPr>
          <w:p w:rsidR="006A4BE0" w:rsidRPr="00DD62D8" w:rsidRDefault="006A4BE0" w:rsidP="00DD62D8">
            <w:pPr>
              <w:pStyle w:val="Tableform"/>
              <w:spacing w:before="20"/>
              <w:jc w:val="center"/>
              <w:rPr>
                <w:b/>
              </w:rPr>
            </w:pPr>
            <w:r w:rsidRPr="00DD62D8">
              <w:rPr>
                <w:b/>
              </w:rPr>
              <w:t>Before</w:t>
            </w:r>
          </w:p>
        </w:tc>
        <w:tc>
          <w:tcPr>
            <w:tcW w:w="432" w:type="pct"/>
            <w:shd w:val="clear" w:color="auto" w:fill="D9D9D9"/>
            <w:vAlign w:val="center"/>
          </w:tcPr>
          <w:p w:rsidR="006A4BE0" w:rsidRPr="00DD62D8" w:rsidRDefault="006A4BE0" w:rsidP="00DD62D8">
            <w:pPr>
              <w:pStyle w:val="Tableform"/>
              <w:spacing w:before="20"/>
              <w:jc w:val="center"/>
              <w:rPr>
                <w:b/>
              </w:rPr>
            </w:pPr>
            <w:r w:rsidRPr="00DD62D8">
              <w:rPr>
                <w:b/>
              </w:rPr>
              <w:t>After</w:t>
            </w:r>
          </w:p>
        </w:tc>
      </w:tr>
      <w:tr w:rsidR="006A4BE0" w:rsidRPr="00B95F83" w:rsidTr="00DD62D8">
        <w:tc>
          <w:tcPr>
            <w:tcW w:w="909" w:type="pct"/>
          </w:tcPr>
          <w:p w:rsidR="006A4BE0" w:rsidRPr="00B95F83" w:rsidRDefault="006A4BE0" w:rsidP="00DD62D8">
            <w:pPr>
              <w:pStyle w:val="Tableform"/>
              <w:spacing w:before="20"/>
            </w:pPr>
            <w:r w:rsidRPr="00B95F83">
              <w:t>No arsenicosis</w:t>
            </w:r>
          </w:p>
        </w:tc>
        <w:tc>
          <w:tcPr>
            <w:tcW w:w="523" w:type="pct"/>
            <w:vAlign w:val="center"/>
          </w:tcPr>
          <w:p w:rsidR="006A4BE0" w:rsidRPr="00B95F83" w:rsidRDefault="006A4BE0" w:rsidP="00DD62D8">
            <w:pPr>
              <w:pStyle w:val="Tableform"/>
              <w:spacing w:before="20"/>
              <w:jc w:val="center"/>
            </w:pPr>
            <w:r w:rsidRPr="00B95F83">
              <w:t>61.6</w:t>
            </w:r>
          </w:p>
        </w:tc>
        <w:tc>
          <w:tcPr>
            <w:tcW w:w="523" w:type="pct"/>
            <w:vAlign w:val="center"/>
          </w:tcPr>
          <w:p w:rsidR="006A4BE0" w:rsidRPr="00B95F83" w:rsidRDefault="006A4BE0" w:rsidP="00DD62D8">
            <w:pPr>
              <w:pStyle w:val="Tableform"/>
              <w:spacing w:before="20"/>
              <w:jc w:val="center"/>
            </w:pPr>
            <w:r w:rsidRPr="00B95F83">
              <w:t>48.7</w:t>
            </w:r>
          </w:p>
        </w:tc>
        <w:tc>
          <w:tcPr>
            <w:tcW w:w="523" w:type="pct"/>
            <w:vAlign w:val="center"/>
          </w:tcPr>
          <w:p w:rsidR="006A4BE0" w:rsidRPr="00B95F83" w:rsidRDefault="006A4BE0" w:rsidP="00DD62D8">
            <w:pPr>
              <w:pStyle w:val="Tableform"/>
              <w:spacing w:before="20"/>
              <w:jc w:val="center"/>
            </w:pPr>
            <w:r w:rsidRPr="00B95F83">
              <w:t>4.7</w:t>
            </w:r>
          </w:p>
        </w:tc>
        <w:tc>
          <w:tcPr>
            <w:tcW w:w="523" w:type="pct"/>
            <w:vAlign w:val="center"/>
          </w:tcPr>
          <w:p w:rsidR="006A4BE0" w:rsidRPr="00B95F83" w:rsidRDefault="006A4BE0" w:rsidP="00DD62D8">
            <w:pPr>
              <w:pStyle w:val="Tableform"/>
              <w:spacing w:before="20"/>
              <w:jc w:val="center"/>
            </w:pPr>
            <w:r w:rsidRPr="00B95F83">
              <w:t>30.8</w:t>
            </w:r>
          </w:p>
        </w:tc>
        <w:tc>
          <w:tcPr>
            <w:tcW w:w="523" w:type="pct"/>
            <w:vAlign w:val="center"/>
          </w:tcPr>
          <w:p w:rsidR="006A4BE0" w:rsidRPr="00B95F83" w:rsidRDefault="006A4BE0" w:rsidP="00DD62D8">
            <w:pPr>
              <w:pStyle w:val="Tableform"/>
              <w:spacing w:before="20"/>
              <w:jc w:val="center"/>
            </w:pPr>
            <w:r w:rsidRPr="00B95F83">
              <w:t>65.9</w:t>
            </w:r>
          </w:p>
        </w:tc>
        <w:tc>
          <w:tcPr>
            <w:tcW w:w="523" w:type="pct"/>
            <w:vAlign w:val="center"/>
          </w:tcPr>
          <w:p w:rsidR="006A4BE0" w:rsidRPr="00B95F83" w:rsidRDefault="006A4BE0" w:rsidP="00DD62D8">
            <w:pPr>
              <w:pStyle w:val="Tableform"/>
              <w:spacing w:before="20"/>
              <w:jc w:val="center"/>
            </w:pPr>
            <w:r w:rsidRPr="00B95F83">
              <w:t>45.7</w:t>
            </w:r>
          </w:p>
        </w:tc>
        <w:tc>
          <w:tcPr>
            <w:tcW w:w="523" w:type="pct"/>
            <w:vAlign w:val="center"/>
          </w:tcPr>
          <w:p w:rsidR="006A4BE0" w:rsidRPr="00B95F83" w:rsidRDefault="006A4BE0" w:rsidP="00DD62D8">
            <w:pPr>
              <w:pStyle w:val="Tableform"/>
              <w:spacing w:before="20"/>
              <w:jc w:val="center"/>
            </w:pPr>
            <w:r w:rsidRPr="00B95F83">
              <w:t>4.5</w:t>
            </w:r>
          </w:p>
        </w:tc>
        <w:tc>
          <w:tcPr>
            <w:tcW w:w="432" w:type="pct"/>
            <w:vAlign w:val="center"/>
          </w:tcPr>
          <w:p w:rsidR="006A4BE0" w:rsidRPr="00B95F83" w:rsidRDefault="006A4BE0" w:rsidP="00DD62D8">
            <w:pPr>
              <w:pStyle w:val="Tableform"/>
              <w:spacing w:before="20"/>
              <w:jc w:val="center"/>
            </w:pPr>
            <w:r w:rsidRPr="00B95F83">
              <w:t>31.9</w:t>
            </w:r>
          </w:p>
        </w:tc>
      </w:tr>
      <w:tr w:rsidR="006A4BE0" w:rsidRPr="00B95F83" w:rsidTr="00DD62D8">
        <w:tc>
          <w:tcPr>
            <w:tcW w:w="909" w:type="pct"/>
          </w:tcPr>
          <w:p w:rsidR="006A4BE0" w:rsidRPr="00B95F83" w:rsidRDefault="006A4BE0" w:rsidP="00DD62D8">
            <w:pPr>
              <w:pStyle w:val="Tableform"/>
              <w:spacing w:before="20"/>
            </w:pPr>
            <w:r w:rsidRPr="00B95F83">
              <w:t>Tolerance level</w:t>
            </w:r>
          </w:p>
        </w:tc>
        <w:tc>
          <w:tcPr>
            <w:tcW w:w="523" w:type="pct"/>
            <w:vAlign w:val="center"/>
          </w:tcPr>
          <w:p w:rsidR="006A4BE0" w:rsidRPr="00B95F83" w:rsidRDefault="006A4BE0" w:rsidP="00DD62D8">
            <w:pPr>
              <w:pStyle w:val="Tableform"/>
              <w:spacing w:before="20"/>
              <w:jc w:val="center"/>
            </w:pPr>
            <w:r w:rsidRPr="00B95F83">
              <w:t>8.6</w:t>
            </w:r>
          </w:p>
        </w:tc>
        <w:tc>
          <w:tcPr>
            <w:tcW w:w="523" w:type="pct"/>
            <w:vAlign w:val="center"/>
          </w:tcPr>
          <w:p w:rsidR="006A4BE0" w:rsidRPr="00B95F83" w:rsidRDefault="006A4BE0" w:rsidP="00DD62D8">
            <w:pPr>
              <w:pStyle w:val="Tableform"/>
              <w:spacing w:before="20"/>
              <w:jc w:val="center"/>
            </w:pPr>
            <w:r w:rsidRPr="00B95F83">
              <w:t>37.1</w:t>
            </w:r>
          </w:p>
        </w:tc>
        <w:tc>
          <w:tcPr>
            <w:tcW w:w="523" w:type="pct"/>
            <w:vAlign w:val="center"/>
          </w:tcPr>
          <w:p w:rsidR="006A4BE0" w:rsidRPr="00B95F83" w:rsidRDefault="006A4BE0" w:rsidP="00DD62D8">
            <w:pPr>
              <w:pStyle w:val="Tableform"/>
              <w:spacing w:before="20"/>
              <w:jc w:val="center"/>
            </w:pPr>
            <w:r w:rsidRPr="00B95F83">
              <w:t>1.0</w:t>
            </w:r>
          </w:p>
        </w:tc>
        <w:tc>
          <w:tcPr>
            <w:tcW w:w="523" w:type="pct"/>
            <w:vAlign w:val="center"/>
          </w:tcPr>
          <w:p w:rsidR="006A4BE0" w:rsidRPr="00B95F83" w:rsidRDefault="006A4BE0" w:rsidP="00DD62D8">
            <w:pPr>
              <w:pStyle w:val="Tableform"/>
              <w:spacing w:before="20"/>
              <w:jc w:val="center"/>
            </w:pPr>
            <w:r w:rsidRPr="00B95F83">
              <w:t>6.4</w:t>
            </w:r>
          </w:p>
        </w:tc>
        <w:tc>
          <w:tcPr>
            <w:tcW w:w="523" w:type="pct"/>
            <w:vAlign w:val="center"/>
          </w:tcPr>
          <w:p w:rsidR="006A4BE0" w:rsidRPr="00B95F83" w:rsidRDefault="006A4BE0" w:rsidP="00DD62D8">
            <w:pPr>
              <w:pStyle w:val="Tableform"/>
              <w:spacing w:before="20"/>
              <w:jc w:val="center"/>
            </w:pPr>
            <w:r w:rsidRPr="00B95F83">
              <w:t>5.2</w:t>
            </w:r>
          </w:p>
        </w:tc>
        <w:tc>
          <w:tcPr>
            <w:tcW w:w="523" w:type="pct"/>
            <w:vAlign w:val="center"/>
          </w:tcPr>
          <w:p w:rsidR="006A4BE0" w:rsidRPr="00B95F83" w:rsidRDefault="006A4BE0" w:rsidP="00DD62D8">
            <w:pPr>
              <w:pStyle w:val="Tableform"/>
              <w:spacing w:before="20"/>
              <w:jc w:val="center"/>
            </w:pPr>
            <w:r w:rsidRPr="00B95F83">
              <w:t>40.8</w:t>
            </w:r>
          </w:p>
        </w:tc>
        <w:tc>
          <w:tcPr>
            <w:tcW w:w="523" w:type="pct"/>
            <w:vAlign w:val="center"/>
          </w:tcPr>
          <w:p w:rsidR="006A4BE0" w:rsidRPr="00B95F83" w:rsidRDefault="006A4BE0" w:rsidP="00DD62D8">
            <w:pPr>
              <w:pStyle w:val="Tableform"/>
              <w:spacing w:before="20"/>
              <w:jc w:val="center"/>
            </w:pPr>
            <w:r w:rsidRPr="00B95F83">
              <w:t>0.3</w:t>
            </w:r>
          </w:p>
        </w:tc>
        <w:tc>
          <w:tcPr>
            <w:tcW w:w="432" w:type="pct"/>
            <w:vAlign w:val="center"/>
          </w:tcPr>
          <w:p w:rsidR="006A4BE0" w:rsidRPr="00B95F83" w:rsidRDefault="006A4BE0" w:rsidP="00DD62D8">
            <w:pPr>
              <w:pStyle w:val="Tableform"/>
              <w:spacing w:before="20"/>
              <w:jc w:val="center"/>
            </w:pPr>
            <w:r w:rsidRPr="00B95F83">
              <w:t>4.2</w:t>
            </w:r>
          </w:p>
        </w:tc>
      </w:tr>
      <w:tr w:rsidR="006A4BE0" w:rsidRPr="00B95F83" w:rsidTr="00DD62D8">
        <w:tc>
          <w:tcPr>
            <w:tcW w:w="909" w:type="pct"/>
          </w:tcPr>
          <w:p w:rsidR="006A4BE0" w:rsidRPr="00B95F83" w:rsidRDefault="006A4BE0" w:rsidP="00DD62D8">
            <w:pPr>
              <w:pStyle w:val="Tableform"/>
              <w:spacing w:before="20"/>
            </w:pPr>
            <w:r w:rsidRPr="00B95F83">
              <w:t>Dangerous level</w:t>
            </w:r>
          </w:p>
        </w:tc>
        <w:tc>
          <w:tcPr>
            <w:tcW w:w="523" w:type="pct"/>
            <w:vAlign w:val="center"/>
          </w:tcPr>
          <w:p w:rsidR="006A4BE0" w:rsidRPr="00B95F83" w:rsidRDefault="006A4BE0" w:rsidP="00DD62D8">
            <w:pPr>
              <w:pStyle w:val="Tableform"/>
              <w:spacing w:before="20"/>
              <w:jc w:val="center"/>
            </w:pPr>
            <w:r w:rsidRPr="00B95F83">
              <w:t>2.8</w:t>
            </w:r>
          </w:p>
        </w:tc>
        <w:tc>
          <w:tcPr>
            <w:tcW w:w="523" w:type="pct"/>
            <w:vAlign w:val="center"/>
          </w:tcPr>
          <w:p w:rsidR="006A4BE0" w:rsidRPr="00B95F83" w:rsidRDefault="006A4BE0" w:rsidP="00DD62D8">
            <w:pPr>
              <w:pStyle w:val="Tableform"/>
              <w:spacing w:before="20"/>
              <w:jc w:val="center"/>
            </w:pPr>
            <w:r w:rsidRPr="00B95F83">
              <w:t>2.1</w:t>
            </w:r>
          </w:p>
        </w:tc>
        <w:tc>
          <w:tcPr>
            <w:tcW w:w="523" w:type="pct"/>
            <w:vAlign w:val="center"/>
          </w:tcPr>
          <w:p w:rsidR="006A4BE0" w:rsidRPr="00B95F83" w:rsidRDefault="006A4BE0" w:rsidP="00DD62D8">
            <w:pPr>
              <w:pStyle w:val="Tableform"/>
              <w:spacing w:before="20"/>
              <w:jc w:val="center"/>
            </w:pPr>
            <w:r w:rsidRPr="00B95F83">
              <w:t>0.1</w:t>
            </w:r>
          </w:p>
        </w:tc>
        <w:tc>
          <w:tcPr>
            <w:tcW w:w="523" w:type="pct"/>
            <w:vAlign w:val="center"/>
          </w:tcPr>
          <w:p w:rsidR="006A4BE0" w:rsidRPr="00B95F83" w:rsidRDefault="006A4BE0" w:rsidP="00DD62D8">
            <w:pPr>
              <w:pStyle w:val="Tableform"/>
              <w:spacing w:before="20"/>
              <w:jc w:val="center"/>
            </w:pPr>
            <w:r w:rsidRPr="00B95F83">
              <w:t>0.9</w:t>
            </w:r>
          </w:p>
        </w:tc>
        <w:tc>
          <w:tcPr>
            <w:tcW w:w="523" w:type="pct"/>
            <w:vAlign w:val="center"/>
          </w:tcPr>
          <w:p w:rsidR="006A4BE0" w:rsidRPr="00B95F83" w:rsidRDefault="006A4BE0" w:rsidP="00DD62D8">
            <w:pPr>
              <w:pStyle w:val="Tableform"/>
              <w:spacing w:before="20"/>
              <w:jc w:val="center"/>
            </w:pPr>
            <w:r w:rsidRPr="00B95F83">
              <w:t>1.4</w:t>
            </w:r>
          </w:p>
        </w:tc>
        <w:tc>
          <w:tcPr>
            <w:tcW w:w="523" w:type="pct"/>
            <w:vAlign w:val="center"/>
          </w:tcPr>
          <w:p w:rsidR="006A4BE0" w:rsidRPr="00B95F83" w:rsidRDefault="006A4BE0" w:rsidP="00DD62D8">
            <w:pPr>
              <w:pStyle w:val="Tableform"/>
              <w:spacing w:before="20"/>
              <w:jc w:val="center"/>
            </w:pPr>
            <w:r w:rsidRPr="00B95F83">
              <w:t>0.2</w:t>
            </w:r>
          </w:p>
        </w:tc>
        <w:tc>
          <w:tcPr>
            <w:tcW w:w="523" w:type="pct"/>
            <w:vAlign w:val="center"/>
          </w:tcPr>
          <w:p w:rsidR="006A4BE0" w:rsidRPr="00B95F83" w:rsidRDefault="006A4BE0" w:rsidP="00DD62D8">
            <w:pPr>
              <w:pStyle w:val="Tableform"/>
              <w:spacing w:before="20"/>
              <w:jc w:val="center"/>
            </w:pPr>
            <w:r w:rsidRPr="00B95F83">
              <w:t>-</w:t>
            </w:r>
          </w:p>
        </w:tc>
        <w:tc>
          <w:tcPr>
            <w:tcW w:w="432" w:type="pct"/>
            <w:vAlign w:val="center"/>
          </w:tcPr>
          <w:p w:rsidR="006A4BE0" w:rsidRPr="00B95F83" w:rsidRDefault="006A4BE0" w:rsidP="00DD62D8">
            <w:pPr>
              <w:pStyle w:val="Tableform"/>
              <w:spacing w:before="20"/>
              <w:jc w:val="center"/>
            </w:pPr>
            <w:r w:rsidRPr="00B95F83">
              <w:t>0.6</w:t>
            </w:r>
          </w:p>
        </w:tc>
      </w:tr>
      <w:tr w:rsidR="006A4BE0" w:rsidRPr="00B95F83" w:rsidTr="00DD62D8">
        <w:tc>
          <w:tcPr>
            <w:tcW w:w="909" w:type="pct"/>
            <w:tcBorders>
              <w:bottom w:val="double" w:sz="4" w:space="0" w:color="auto"/>
            </w:tcBorders>
          </w:tcPr>
          <w:p w:rsidR="006A4BE0" w:rsidRPr="00B95F83" w:rsidRDefault="006A4BE0" w:rsidP="00DD62D8">
            <w:pPr>
              <w:pStyle w:val="Tableform"/>
              <w:spacing w:before="20"/>
            </w:pPr>
            <w:r w:rsidRPr="00B95F83">
              <w:t>Don’t know</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26.9</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12.1</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94.2</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61.9</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27.6</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13.3</w:t>
            </w:r>
          </w:p>
        </w:tc>
        <w:tc>
          <w:tcPr>
            <w:tcW w:w="523" w:type="pct"/>
            <w:tcBorders>
              <w:bottom w:val="double" w:sz="4" w:space="0" w:color="auto"/>
            </w:tcBorders>
            <w:vAlign w:val="center"/>
          </w:tcPr>
          <w:p w:rsidR="006A4BE0" w:rsidRPr="00B95F83" w:rsidRDefault="006A4BE0" w:rsidP="00DD62D8">
            <w:pPr>
              <w:pStyle w:val="Tableform"/>
              <w:spacing w:before="20"/>
              <w:jc w:val="center"/>
            </w:pPr>
            <w:r w:rsidRPr="00B95F83">
              <w:t>95.2</w:t>
            </w:r>
          </w:p>
        </w:tc>
        <w:tc>
          <w:tcPr>
            <w:tcW w:w="432" w:type="pct"/>
            <w:tcBorders>
              <w:bottom w:val="double" w:sz="4" w:space="0" w:color="auto"/>
            </w:tcBorders>
            <w:vAlign w:val="center"/>
          </w:tcPr>
          <w:p w:rsidR="006A4BE0" w:rsidRPr="00B95F83" w:rsidRDefault="006A4BE0" w:rsidP="00DD62D8">
            <w:pPr>
              <w:pStyle w:val="Tableform"/>
              <w:spacing w:before="20"/>
              <w:jc w:val="center"/>
            </w:pPr>
            <w:r w:rsidRPr="00B95F83">
              <w:t>63.4</w:t>
            </w:r>
          </w:p>
        </w:tc>
      </w:tr>
    </w:tbl>
    <w:p w:rsidR="006A4BE0" w:rsidRPr="00B95F83" w:rsidRDefault="006A4BE0" w:rsidP="00855A11">
      <w:pPr>
        <w:pStyle w:val="Source"/>
      </w:pPr>
      <w:r w:rsidRPr="00B95F83">
        <w:t xml:space="preserve">Source:  SSWRDSP-II Benchmark Survey (2007) &amp; PSSWRSP Impact Evaluation Survey (2015). </w:t>
      </w:r>
    </w:p>
    <w:p w:rsidR="006A4BE0" w:rsidRPr="00B95F83" w:rsidRDefault="006A4BE0" w:rsidP="00855A11">
      <w:pPr>
        <w:pStyle w:val="Heading2"/>
      </w:pPr>
      <w:bookmarkStart w:id="589" w:name="_Toc455844262"/>
      <w:bookmarkStart w:id="590" w:name="_Toc462325019"/>
      <w:r w:rsidRPr="00B95F83">
        <w:t>Ecological Resources</w:t>
      </w:r>
      <w:bookmarkEnd w:id="585"/>
      <w:bookmarkEnd w:id="589"/>
      <w:bookmarkEnd w:id="590"/>
    </w:p>
    <w:p w:rsidR="006A4BE0" w:rsidRPr="00B95F83" w:rsidRDefault="006A4BE0" w:rsidP="00855A11">
      <w:pPr>
        <w:pStyle w:val="Body"/>
      </w:pPr>
      <w:r w:rsidRPr="00B95F83">
        <w:t>This section highlights the present status of main ecological resources in the subproject areas including biodiversity and crop agriculture.</w:t>
      </w:r>
    </w:p>
    <w:p w:rsidR="006A4BE0" w:rsidRPr="00B95F83" w:rsidRDefault="006A4BE0" w:rsidP="00855A11">
      <w:pPr>
        <w:pStyle w:val="Heading3"/>
        <w:rPr>
          <w:rFonts w:hint="eastAsia"/>
        </w:rPr>
      </w:pPr>
      <w:bookmarkStart w:id="591" w:name="_Toc431284540"/>
      <w:bookmarkStart w:id="592" w:name="_Toc455844263"/>
      <w:bookmarkStart w:id="593" w:name="_Toc462325020"/>
      <w:r w:rsidRPr="00B95F83">
        <w:t>Present Status of Biodiversity</w:t>
      </w:r>
      <w:bookmarkEnd w:id="591"/>
      <w:bookmarkEnd w:id="592"/>
      <w:bookmarkEnd w:id="593"/>
    </w:p>
    <w:p w:rsidR="006A4BE0" w:rsidRPr="00B95F83" w:rsidRDefault="006A4BE0" w:rsidP="00855A11">
      <w:pPr>
        <w:pStyle w:val="Body"/>
      </w:pPr>
      <w:r w:rsidRPr="00B95F83">
        <w:t>Table 7.6, which is self-explanatory, presents perceptions of the respondents on present status of biodiversity. The respondents suggested that, by and large, both the project and control area was found to be “moderately” endowed with ecological resources such as local birds, open water fish, culture fish, other aquatic resources, trees, other living creatures, etc. with some variations across the study areas.</w:t>
      </w:r>
    </w:p>
    <w:p w:rsidR="006A4BE0" w:rsidRPr="00B95F83" w:rsidRDefault="006A4BE0" w:rsidP="00855A11">
      <w:pPr>
        <w:pStyle w:val="Body"/>
      </w:pPr>
      <w:r w:rsidRPr="00B95F83">
        <w:t>As observed by the respondents (81.0% before and 75.8% after, in the project area; and 80.7% before and 79.8% after, in the control area), local birds were found in “moderate” number in both the study areas in the post-project period but migratory birds were moderate or few as observed by 28.6 and 59.6 percent of the respondents in the project area respectively. In the control area, however, migratory birds were moderate or few after the intervention, as opined by 22.6 and 70.4 percent of the respondents respectively.  It is, however, difficult to conclude whether this was due to project interventions or it was a general trend.</w:t>
      </w:r>
    </w:p>
    <w:p w:rsidR="006A4BE0" w:rsidRPr="00B95F83" w:rsidRDefault="006A4BE0" w:rsidP="00855A11">
      <w:pPr>
        <w:pStyle w:val="Tablesscs"/>
        <w:rPr>
          <w:rFonts w:hint="eastAsia"/>
        </w:rPr>
      </w:pPr>
      <w:bookmarkStart w:id="594" w:name="_Toc455844264"/>
      <w:bookmarkStart w:id="595" w:name="_Toc462325135"/>
      <w:r w:rsidRPr="00B95F83">
        <w:t>Table 7.6</w:t>
      </w:r>
      <w:bookmarkEnd w:id="594"/>
      <w:r w:rsidRPr="00B95F83">
        <w:t xml:space="preserve">: </w:t>
      </w:r>
      <w:bookmarkStart w:id="596" w:name="_Toc455844265"/>
      <w:r w:rsidRPr="00B95F83">
        <w:t>Present Status of Biodiversity in Study Areas</w:t>
      </w:r>
      <w:bookmarkEnd w:id="596"/>
      <w:bookmarkEnd w:id="59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971"/>
        <w:gridCol w:w="786"/>
        <w:gridCol w:w="786"/>
        <w:gridCol w:w="786"/>
        <w:gridCol w:w="788"/>
        <w:gridCol w:w="788"/>
        <w:gridCol w:w="788"/>
        <w:gridCol w:w="788"/>
        <w:gridCol w:w="788"/>
        <w:gridCol w:w="788"/>
      </w:tblGrid>
      <w:tr w:rsidR="006A4BE0" w:rsidRPr="00B95F83" w:rsidTr="00DD62D8">
        <w:trPr>
          <w:cantSplit/>
          <w:trHeight w:val="161"/>
          <w:tblHeader/>
        </w:trPr>
        <w:tc>
          <w:tcPr>
            <w:tcW w:w="1088" w:type="pct"/>
            <w:vMerge w:val="restart"/>
            <w:tcBorders>
              <w:top w:val="double" w:sz="4" w:space="0" w:color="auto"/>
            </w:tcBorders>
            <w:shd w:val="clear" w:color="auto" w:fill="D9D9D9"/>
            <w:vAlign w:val="center"/>
          </w:tcPr>
          <w:p w:rsidR="006A4BE0" w:rsidRPr="00B95F83" w:rsidRDefault="006A4BE0" w:rsidP="00DD62D8">
            <w:pPr>
              <w:pStyle w:val="Tableform"/>
              <w:spacing w:before="20" w:line="240" w:lineRule="auto"/>
              <w:jc w:val="center"/>
              <w:rPr>
                <w:b/>
              </w:rPr>
            </w:pPr>
            <w:r w:rsidRPr="00B95F83">
              <w:rPr>
                <w:b/>
              </w:rPr>
              <w:t>Biodiversity component</w:t>
            </w:r>
          </w:p>
        </w:tc>
        <w:tc>
          <w:tcPr>
            <w:tcW w:w="3912" w:type="pct"/>
            <w:gridSpan w:val="9"/>
            <w:tcBorders>
              <w:top w:val="double" w:sz="4" w:space="0" w:color="auto"/>
            </w:tcBorders>
            <w:shd w:val="clear" w:color="auto" w:fill="D9D9D9"/>
          </w:tcPr>
          <w:p w:rsidR="006A4BE0" w:rsidRPr="00B95F83" w:rsidRDefault="006A4BE0" w:rsidP="00DD62D8">
            <w:pPr>
              <w:pStyle w:val="Tableform"/>
              <w:spacing w:before="20" w:line="240" w:lineRule="auto"/>
              <w:jc w:val="center"/>
              <w:rPr>
                <w:b/>
              </w:rPr>
            </w:pPr>
            <w:r w:rsidRPr="00B95F83">
              <w:rPr>
                <w:b/>
              </w:rPr>
              <w:t>% of households mentioning present status</w:t>
            </w:r>
          </w:p>
        </w:tc>
      </w:tr>
      <w:tr w:rsidR="006A4BE0" w:rsidRPr="00B95F83" w:rsidTr="00DD62D8">
        <w:trPr>
          <w:cantSplit/>
          <w:tblHeader/>
        </w:trPr>
        <w:tc>
          <w:tcPr>
            <w:tcW w:w="1088" w:type="pct"/>
            <w:vMerge/>
            <w:shd w:val="clear" w:color="auto" w:fill="D9D9D9"/>
          </w:tcPr>
          <w:p w:rsidR="006A4BE0" w:rsidRPr="00B95F83" w:rsidRDefault="006A4BE0" w:rsidP="00DD62D8">
            <w:pPr>
              <w:pStyle w:val="Tableform"/>
              <w:spacing w:before="20" w:line="240" w:lineRule="auto"/>
              <w:jc w:val="center"/>
              <w:rPr>
                <w:b/>
              </w:rPr>
            </w:pPr>
          </w:p>
        </w:tc>
        <w:tc>
          <w:tcPr>
            <w:tcW w:w="3912" w:type="pct"/>
            <w:gridSpan w:val="9"/>
            <w:shd w:val="clear" w:color="auto" w:fill="D9D9D9"/>
          </w:tcPr>
          <w:p w:rsidR="006A4BE0" w:rsidRPr="00B95F83" w:rsidRDefault="006A4BE0" w:rsidP="00DD62D8">
            <w:pPr>
              <w:pStyle w:val="Tableform"/>
              <w:spacing w:before="20" w:line="240" w:lineRule="auto"/>
              <w:jc w:val="center"/>
              <w:rPr>
                <w:b/>
              </w:rPr>
            </w:pPr>
            <w:r w:rsidRPr="00B95F83">
              <w:rPr>
                <w:b/>
              </w:rPr>
              <w:t>Project area</w:t>
            </w:r>
          </w:p>
        </w:tc>
      </w:tr>
      <w:tr w:rsidR="006A4BE0" w:rsidRPr="00B95F83" w:rsidTr="00DD62D8">
        <w:trPr>
          <w:cantSplit/>
          <w:tblHeader/>
        </w:trPr>
        <w:tc>
          <w:tcPr>
            <w:tcW w:w="1088" w:type="pct"/>
            <w:vMerge/>
            <w:shd w:val="clear" w:color="auto" w:fill="D9D9D9"/>
          </w:tcPr>
          <w:p w:rsidR="006A4BE0" w:rsidRPr="00B95F83" w:rsidRDefault="006A4BE0" w:rsidP="00DD62D8">
            <w:pPr>
              <w:pStyle w:val="Tableform"/>
              <w:spacing w:before="20" w:line="240" w:lineRule="auto"/>
              <w:jc w:val="center"/>
              <w:rPr>
                <w:b/>
              </w:rPr>
            </w:pPr>
          </w:p>
        </w:tc>
        <w:tc>
          <w:tcPr>
            <w:tcW w:w="1302" w:type="pct"/>
            <w:gridSpan w:val="3"/>
            <w:shd w:val="clear" w:color="auto" w:fill="D9D9D9"/>
          </w:tcPr>
          <w:p w:rsidR="006A4BE0" w:rsidRPr="00B95F83" w:rsidRDefault="006A4BE0" w:rsidP="00DD62D8">
            <w:pPr>
              <w:pStyle w:val="Tableform"/>
              <w:spacing w:before="20" w:line="240" w:lineRule="auto"/>
              <w:jc w:val="center"/>
              <w:rPr>
                <w:b/>
              </w:rPr>
            </w:pPr>
            <w:r w:rsidRPr="00B95F83">
              <w:rPr>
                <w:b/>
              </w:rPr>
              <w:t>Plenty</w:t>
            </w:r>
          </w:p>
        </w:tc>
        <w:tc>
          <w:tcPr>
            <w:tcW w:w="870" w:type="pct"/>
            <w:gridSpan w:val="2"/>
            <w:shd w:val="clear" w:color="auto" w:fill="D9D9D9"/>
          </w:tcPr>
          <w:p w:rsidR="006A4BE0" w:rsidRPr="00B95F83" w:rsidRDefault="006A4BE0" w:rsidP="00DD62D8">
            <w:pPr>
              <w:pStyle w:val="Tableform"/>
              <w:spacing w:before="20" w:line="240" w:lineRule="auto"/>
              <w:jc w:val="center"/>
              <w:rPr>
                <w:b/>
              </w:rPr>
            </w:pPr>
            <w:r w:rsidRPr="00B95F83">
              <w:rPr>
                <w:b/>
              </w:rPr>
              <w:t>Moderate</w:t>
            </w:r>
          </w:p>
        </w:tc>
        <w:tc>
          <w:tcPr>
            <w:tcW w:w="870" w:type="pct"/>
            <w:gridSpan w:val="2"/>
            <w:shd w:val="clear" w:color="auto" w:fill="D9D9D9"/>
          </w:tcPr>
          <w:p w:rsidR="006A4BE0" w:rsidRPr="00B95F83" w:rsidRDefault="006A4BE0" w:rsidP="00DD62D8">
            <w:pPr>
              <w:pStyle w:val="Tableform"/>
              <w:spacing w:before="20" w:line="240" w:lineRule="auto"/>
              <w:jc w:val="center"/>
              <w:rPr>
                <w:b/>
              </w:rPr>
            </w:pPr>
            <w:r w:rsidRPr="00B95F83">
              <w:rPr>
                <w:b/>
              </w:rPr>
              <w:t>Few</w:t>
            </w:r>
          </w:p>
        </w:tc>
        <w:tc>
          <w:tcPr>
            <w:tcW w:w="870" w:type="pct"/>
            <w:gridSpan w:val="2"/>
            <w:shd w:val="clear" w:color="auto" w:fill="D9D9D9"/>
          </w:tcPr>
          <w:p w:rsidR="006A4BE0" w:rsidRPr="00B95F83" w:rsidRDefault="006A4BE0" w:rsidP="00DD62D8">
            <w:pPr>
              <w:pStyle w:val="Tableform"/>
              <w:spacing w:before="20" w:line="240" w:lineRule="auto"/>
              <w:jc w:val="center"/>
              <w:rPr>
                <w:b/>
              </w:rPr>
            </w:pPr>
            <w:r w:rsidRPr="00B95F83">
              <w:rPr>
                <w:b/>
              </w:rPr>
              <w:t>None</w:t>
            </w:r>
          </w:p>
        </w:tc>
      </w:tr>
      <w:tr w:rsidR="006A4BE0" w:rsidRPr="00B95F83" w:rsidTr="00DD62D8">
        <w:trPr>
          <w:tblHeader/>
        </w:trPr>
        <w:tc>
          <w:tcPr>
            <w:tcW w:w="1088" w:type="pct"/>
            <w:vMerge/>
            <w:shd w:val="clear" w:color="auto" w:fill="D9D9D9"/>
          </w:tcPr>
          <w:p w:rsidR="006A4BE0" w:rsidRPr="00B95F83" w:rsidRDefault="006A4BE0" w:rsidP="00DD62D8">
            <w:pPr>
              <w:pStyle w:val="Tableform"/>
              <w:spacing w:before="20" w:line="240" w:lineRule="auto"/>
              <w:jc w:val="center"/>
              <w:rPr>
                <w:b/>
              </w:rPr>
            </w:pPr>
          </w:p>
        </w:tc>
        <w:tc>
          <w:tcPr>
            <w:tcW w:w="434"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Before</w:t>
            </w:r>
          </w:p>
        </w:tc>
        <w:tc>
          <w:tcPr>
            <w:tcW w:w="434"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After</w:t>
            </w:r>
          </w:p>
        </w:tc>
        <w:tc>
          <w:tcPr>
            <w:tcW w:w="434"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PPC</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Before</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After</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Before</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After</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Before</w:t>
            </w:r>
          </w:p>
        </w:tc>
        <w:tc>
          <w:tcPr>
            <w:tcW w:w="435" w:type="pct"/>
            <w:shd w:val="clear" w:color="auto" w:fill="D9D9D9"/>
            <w:vAlign w:val="bottom"/>
          </w:tcPr>
          <w:p w:rsidR="006A4BE0" w:rsidRPr="00B95F83" w:rsidRDefault="006A4BE0" w:rsidP="00DD62D8">
            <w:pPr>
              <w:pStyle w:val="Tableform"/>
              <w:spacing w:before="20" w:line="240" w:lineRule="auto"/>
              <w:jc w:val="center"/>
              <w:rPr>
                <w:b/>
              </w:rPr>
            </w:pPr>
            <w:r w:rsidRPr="00B95F83">
              <w:rPr>
                <w:b/>
              </w:rPr>
              <w:t>After</w:t>
            </w:r>
          </w:p>
        </w:tc>
      </w:tr>
      <w:tr w:rsidR="006A4BE0" w:rsidRPr="00B95F83" w:rsidTr="00855A11">
        <w:tc>
          <w:tcPr>
            <w:tcW w:w="1088" w:type="pct"/>
          </w:tcPr>
          <w:p w:rsidR="006A4BE0" w:rsidRPr="00B95F83" w:rsidRDefault="006A4BE0" w:rsidP="00DD62D8">
            <w:pPr>
              <w:pStyle w:val="Tableform"/>
              <w:spacing w:before="20" w:line="240" w:lineRule="auto"/>
            </w:pPr>
            <w:r w:rsidRPr="00B95F83">
              <w:t>A. Birds</w:t>
            </w: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r>
      <w:tr w:rsidR="006A4BE0" w:rsidRPr="00B95F83" w:rsidTr="00855A11">
        <w:tc>
          <w:tcPr>
            <w:tcW w:w="1088" w:type="pct"/>
          </w:tcPr>
          <w:p w:rsidR="006A4BE0" w:rsidRPr="00B95F83" w:rsidRDefault="006A4BE0" w:rsidP="00DD62D8">
            <w:pPr>
              <w:pStyle w:val="Tableform"/>
              <w:spacing w:before="20" w:line="240" w:lineRule="auto"/>
            </w:pPr>
            <w:r w:rsidRPr="00B95F83">
              <w:t>Local bird</w:t>
            </w:r>
          </w:p>
        </w:tc>
        <w:tc>
          <w:tcPr>
            <w:tcW w:w="434" w:type="pct"/>
          </w:tcPr>
          <w:p w:rsidR="006A4BE0" w:rsidRPr="00B95F83" w:rsidRDefault="006A4BE0" w:rsidP="00DD62D8">
            <w:pPr>
              <w:pStyle w:val="Tableform"/>
              <w:spacing w:before="20" w:line="240" w:lineRule="auto"/>
              <w:jc w:val="center"/>
            </w:pPr>
            <w:r w:rsidRPr="00B95F83">
              <w:t>0.8</w:t>
            </w:r>
          </w:p>
        </w:tc>
        <w:tc>
          <w:tcPr>
            <w:tcW w:w="434" w:type="pct"/>
          </w:tcPr>
          <w:p w:rsidR="006A4BE0" w:rsidRPr="00B95F83" w:rsidRDefault="006A4BE0" w:rsidP="00DD62D8">
            <w:pPr>
              <w:pStyle w:val="Tableform"/>
              <w:spacing w:before="20" w:line="240" w:lineRule="auto"/>
              <w:jc w:val="center"/>
            </w:pPr>
            <w:r w:rsidRPr="00B95F83">
              <w:t>18.6</w:t>
            </w:r>
          </w:p>
        </w:tc>
        <w:tc>
          <w:tcPr>
            <w:tcW w:w="434" w:type="pct"/>
          </w:tcPr>
          <w:p w:rsidR="006A4BE0" w:rsidRPr="00B95F83" w:rsidRDefault="006A4BE0" w:rsidP="00DD62D8">
            <w:pPr>
              <w:pStyle w:val="Tableform"/>
              <w:spacing w:before="20" w:line="240" w:lineRule="auto"/>
              <w:jc w:val="center"/>
            </w:pPr>
            <w:r w:rsidRPr="00B95F83">
              <w:t>+17.8</w:t>
            </w:r>
          </w:p>
        </w:tc>
        <w:tc>
          <w:tcPr>
            <w:tcW w:w="435" w:type="pct"/>
          </w:tcPr>
          <w:p w:rsidR="006A4BE0" w:rsidRPr="00B95F83" w:rsidRDefault="006A4BE0" w:rsidP="00DD62D8">
            <w:pPr>
              <w:pStyle w:val="Tableform"/>
              <w:spacing w:before="20" w:line="240" w:lineRule="auto"/>
              <w:jc w:val="center"/>
            </w:pPr>
            <w:r w:rsidRPr="00B95F83">
              <w:t>81.0</w:t>
            </w:r>
          </w:p>
        </w:tc>
        <w:tc>
          <w:tcPr>
            <w:tcW w:w="435" w:type="pct"/>
          </w:tcPr>
          <w:p w:rsidR="006A4BE0" w:rsidRPr="00B95F83" w:rsidRDefault="006A4BE0" w:rsidP="00DD62D8">
            <w:pPr>
              <w:pStyle w:val="Tableform"/>
              <w:spacing w:before="20" w:line="240" w:lineRule="auto"/>
              <w:jc w:val="center"/>
            </w:pPr>
            <w:r w:rsidRPr="00B95F83">
              <w:t>75.8</w:t>
            </w:r>
          </w:p>
        </w:tc>
        <w:tc>
          <w:tcPr>
            <w:tcW w:w="435" w:type="pct"/>
          </w:tcPr>
          <w:p w:rsidR="006A4BE0" w:rsidRPr="00B95F83" w:rsidRDefault="006A4BE0" w:rsidP="00DD62D8">
            <w:pPr>
              <w:pStyle w:val="Tableform"/>
              <w:spacing w:before="20" w:line="240" w:lineRule="auto"/>
              <w:jc w:val="center"/>
            </w:pPr>
            <w:r w:rsidRPr="00B95F83">
              <w:t>18.2</w:t>
            </w:r>
          </w:p>
        </w:tc>
        <w:tc>
          <w:tcPr>
            <w:tcW w:w="435" w:type="pct"/>
          </w:tcPr>
          <w:p w:rsidR="006A4BE0" w:rsidRPr="00B95F83" w:rsidRDefault="006A4BE0" w:rsidP="00DD62D8">
            <w:pPr>
              <w:pStyle w:val="Tableform"/>
              <w:spacing w:before="20" w:line="240" w:lineRule="auto"/>
              <w:jc w:val="center"/>
            </w:pPr>
            <w:r w:rsidRPr="00B95F83">
              <w:t>5.5</w:t>
            </w:r>
          </w:p>
        </w:tc>
        <w:tc>
          <w:tcPr>
            <w:tcW w:w="435" w:type="pct"/>
          </w:tcPr>
          <w:p w:rsidR="006A4BE0" w:rsidRPr="00B95F83" w:rsidRDefault="006A4BE0" w:rsidP="00DD62D8">
            <w:pPr>
              <w:pStyle w:val="Tableform"/>
              <w:spacing w:before="20" w:line="240" w:lineRule="auto"/>
              <w:jc w:val="center"/>
            </w:pPr>
            <w:r w:rsidRPr="00B95F83">
              <w:t>-</w:t>
            </w:r>
          </w:p>
        </w:tc>
        <w:tc>
          <w:tcPr>
            <w:tcW w:w="435" w:type="pct"/>
          </w:tcPr>
          <w:p w:rsidR="006A4BE0" w:rsidRPr="00B95F83" w:rsidRDefault="006A4BE0" w:rsidP="00DD62D8">
            <w:pPr>
              <w:pStyle w:val="Tableform"/>
              <w:spacing w:before="20" w:line="240" w:lineRule="auto"/>
              <w:jc w:val="center"/>
            </w:pPr>
            <w:r w:rsidRPr="00B95F83">
              <w:t>0.1</w:t>
            </w:r>
          </w:p>
        </w:tc>
      </w:tr>
      <w:tr w:rsidR="006A4BE0" w:rsidRPr="00B95F83" w:rsidTr="00855A11">
        <w:tc>
          <w:tcPr>
            <w:tcW w:w="1088" w:type="pct"/>
          </w:tcPr>
          <w:p w:rsidR="006A4BE0" w:rsidRPr="00B95F83" w:rsidRDefault="006A4BE0" w:rsidP="00DD62D8">
            <w:pPr>
              <w:pStyle w:val="Tableform"/>
              <w:spacing w:before="20" w:line="240" w:lineRule="auto"/>
            </w:pPr>
            <w:r w:rsidRPr="00B95F83">
              <w:t>Migratory bird</w:t>
            </w:r>
          </w:p>
        </w:tc>
        <w:tc>
          <w:tcPr>
            <w:tcW w:w="434" w:type="pct"/>
          </w:tcPr>
          <w:p w:rsidR="006A4BE0" w:rsidRPr="00B95F83" w:rsidRDefault="006A4BE0" w:rsidP="00DD62D8">
            <w:pPr>
              <w:pStyle w:val="Tableform"/>
              <w:spacing w:before="20" w:line="240" w:lineRule="auto"/>
              <w:jc w:val="center"/>
            </w:pPr>
            <w:r w:rsidRPr="00B95F83">
              <w:t>-</w:t>
            </w:r>
          </w:p>
        </w:tc>
        <w:tc>
          <w:tcPr>
            <w:tcW w:w="434" w:type="pct"/>
          </w:tcPr>
          <w:p w:rsidR="006A4BE0" w:rsidRPr="00B95F83" w:rsidRDefault="006A4BE0" w:rsidP="00DD62D8">
            <w:pPr>
              <w:pStyle w:val="Tableform"/>
              <w:spacing w:before="20" w:line="240" w:lineRule="auto"/>
              <w:jc w:val="center"/>
            </w:pPr>
            <w:r w:rsidRPr="00B95F83">
              <w:t>2.4</w:t>
            </w:r>
          </w:p>
        </w:tc>
        <w:tc>
          <w:tcPr>
            <w:tcW w:w="434" w:type="pct"/>
          </w:tcPr>
          <w:p w:rsidR="006A4BE0" w:rsidRPr="00B95F83" w:rsidRDefault="006A4BE0" w:rsidP="00DD62D8">
            <w:pPr>
              <w:pStyle w:val="Tableform"/>
              <w:spacing w:before="20" w:line="240" w:lineRule="auto"/>
              <w:jc w:val="center"/>
            </w:pPr>
            <w:r w:rsidRPr="00B95F83">
              <w:t>+2.4</w:t>
            </w:r>
          </w:p>
        </w:tc>
        <w:tc>
          <w:tcPr>
            <w:tcW w:w="435" w:type="pct"/>
          </w:tcPr>
          <w:p w:rsidR="006A4BE0" w:rsidRPr="00B95F83" w:rsidRDefault="006A4BE0" w:rsidP="00DD62D8">
            <w:pPr>
              <w:pStyle w:val="Tableform"/>
              <w:spacing w:before="20" w:line="240" w:lineRule="auto"/>
              <w:jc w:val="center"/>
            </w:pPr>
            <w:r w:rsidRPr="00B95F83">
              <w:t>6.8</w:t>
            </w:r>
          </w:p>
        </w:tc>
        <w:tc>
          <w:tcPr>
            <w:tcW w:w="435" w:type="pct"/>
          </w:tcPr>
          <w:p w:rsidR="006A4BE0" w:rsidRPr="00B95F83" w:rsidRDefault="006A4BE0" w:rsidP="00DD62D8">
            <w:pPr>
              <w:pStyle w:val="Tableform"/>
              <w:spacing w:before="20" w:line="240" w:lineRule="auto"/>
              <w:jc w:val="center"/>
            </w:pPr>
            <w:r w:rsidRPr="00B95F83">
              <w:t>28.6</w:t>
            </w:r>
          </w:p>
        </w:tc>
        <w:tc>
          <w:tcPr>
            <w:tcW w:w="435" w:type="pct"/>
          </w:tcPr>
          <w:p w:rsidR="006A4BE0" w:rsidRPr="00B95F83" w:rsidRDefault="006A4BE0" w:rsidP="00DD62D8">
            <w:pPr>
              <w:pStyle w:val="Tableform"/>
              <w:spacing w:before="20" w:line="240" w:lineRule="auto"/>
              <w:jc w:val="center"/>
            </w:pPr>
            <w:r w:rsidRPr="00B95F83">
              <w:t>62.0</w:t>
            </w:r>
          </w:p>
        </w:tc>
        <w:tc>
          <w:tcPr>
            <w:tcW w:w="435" w:type="pct"/>
          </w:tcPr>
          <w:p w:rsidR="006A4BE0" w:rsidRPr="00B95F83" w:rsidRDefault="006A4BE0" w:rsidP="00DD62D8">
            <w:pPr>
              <w:pStyle w:val="Tableform"/>
              <w:spacing w:before="20" w:line="240" w:lineRule="auto"/>
              <w:jc w:val="center"/>
            </w:pPr>
            <w:r w:rsidRPr="00B95F83">
              <w:t>59.6</w:t>
            </w:r>
          </w:p>
        </w:tc>
        <w:tc>
          <w:tcPr>
            <w:tcW w:w="435" w:type="pct"/>
          </w:tcPr>
          <w:p w:rsidR="006A4BE0" w:rsidRPr="00B95F83" w:rsidRDefault="006A4BE0" w:rsidP="00DD62D8">
            <w:pPr>
              <w:pStyle w:val="Tableform"/>
              <w:spacing w:before="20" w:line="240" w:lineRule="auto"/>
              <w:jc w:val="center"/>
            </w:pPr>
            <w:r w:rsidRPr="00B95F83">
              <w:t>31.1</w:t>
            </w:r>
          </w:p>
        </w:tc>
        <w:tc>
          <w:tcPr>
            <w:tcW w:w="435" w:type="pct"/>
          </w:tcPr>
          <w:p w:rsidR="006A4BE0" w:rsidRPr="00B95F83" w:rsidRDefault="006A4BE0" w:rsidP="00DD62D8">
            <w:pPr>
              <w:pStyle w:val="Tableform"/>
              <w:spacing w:before="20" w:line="240" w:lineRule="auto"/>
              <w:jc w:val="center"/>
            </w:pPr>
            <w:r w:rsidRPr="00B95F83">
              <w:t>9.4</w:t>
            </w:r>
          </w:p>
        </w:tc>
      </w:tr>
      <w:tr w:rsidR="006A4BE0" w:rsidRPr="00B95F83" w:rsidTr="00855A11">
        <w:tc>
          <w:tcPr>
            <w:tcW w:w="1088" w:type="pct"/>
          </w:tcPr>
          <w:p w:rsidR="006A4BE0" w:rsidRPr="00B95F83" w:rsidRDefault="006A4BE0" w:rsidP="00DD62D8">
            <w:pPr>
              <w:pStyle w:val="Tableform"/>
              <w:spacing w:before="20" w:line="240" w:lineRule="auto"/>
            </w:pPr>
            <w:r w:rsidRPr="00B95F83">
              <w:t>B. Aquatic resources</w:t>
            </w: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r>
      <w:tr w:rsidR="006A4BE0" w:rsidRPr="00B95F83" w:rsidTr="00855A11">
        <w:tc>
          <w:tcPr>
            <w:tcW w:w="1088" w:type="pct"/>
          </w:tcPr>
          <w:p w:rsidR="006A4BE0" w:rsidRPr="00B95F83" w:rsidRDefault="006A4BE0" w:rsidP="00DD62D8">
            <w:pPr>
              <w:pStyle w:val="Tableform"/>
              <w:spacing w:before="20" w:line="240" w:lineRule="auto"/>
            </w:pPr>
            <w:r w:rsidRPr="00B95F83">
              <w:t>Open water fish</w:t>
            </w:r>
          </w:p>
        </w:tc>
        <w:tc>
          <w:tcPr>
            <w:tcW w:w="434" w:type="pct"/>
          </w:tcPr>
          <w:p w:rsidR="006A4BE0" w:rsidRPr="00B95F83" w:rsidRDefault="006A4BE0" w:rsidP="00DD62D8">
            <w:pPr>
              <w:pStyle w:val="Tableform"/>
              <w:spacing w:before="20" w:line="240" w:lineRule="auto"/>
              <w:jc w:val="center"/>
            </w:pPr>
            <w:r w:rsidRPr="00B95F83">
              <w:t>0.7</w:t>
            </w:r>
          </w:p>
        </w:tc>
        <w:tc>
          <w:tcPr>
            <w:tcW w:w="434" w:type="pct"/>
          </w:tcPr>
          <w:p w:rsidR="006A4BE0" w:rsidRPr="00B95F83" w:rsidRDefault="006A4BE0" w:rsidP="00DD62D8">
            <w:pPr>
              <w:pStyle w:val="Tableform"/>
              <w:spacing w:before="20" w:line="240" w:lineRule="auto"/>
              <w:jc w:val="center"/>
            </w:pPr>
            <w:r w:rsidRPr="00B95F83">
              <w:t>0.3</w:t>
            </w:r>
          </w:p>
        </w:tc>
        <w:tc>
          <w:tcPr>
            <w:tcW w:w="434" w:type="pct"/>
          </w:tcPr>
          <w:p w:rsidR="006A4BE0" w:rsidRPr="00B95F83" w:rsidRDefault="006A4BE0" w:rsidP="00DD62D8">
            <w:pPr>
              <w:pStyle w:val="Tableform"/>
              <w:spacing w:before="20" w:line="240" w:lineRule="auto"/>
              <w:jc w:val="center"/>
            </w:pPr>
            <w:r w:rsidRPr="00B95F83">
              <w:t>-0.4</w:t>
            </w:r>
          </w:p>
        </w:tc>
        <w:tc>
          <w:tcPr>
            <w:tcW w:w="435" w:type="pct"/>
          </w:tcPr>
          <w:p w:rsidR="006A4BE0" w:rsidRPr="00B95F83" w:rsidRDefault="006A4BE0" w:rsidP="00DD62D8">
            <w:pPr>
              <w:pStyle w:val="Tableform"/>
              <w:spacing w:before="20" w:line="240" w:lineRule="auto"/>
              <w:jc w:val="center"/>
            </w:pPr>
            <w:r w:rsidRPr="00B95F83">
              <w:t>53.8</w:t>
            </w:r>
          </w:p>
        </w:tc>
        <w:tc>
          <w:tcPr>
            <w:tcW w:w="435" w:type="pct"/>
          </w:tcPr>
          <w:p w:rsidR="006A4BE0" w:rsidRPr="00B95F83" w:rsidRDefault="006A4BE0" w:rsidP="00DD62D8">
            <w:pPr>
              <w:pStyle w:val="Tableform"/>
              <w:spacing w:before="20" w:line="240" w:lineRule="auto"/>
              <w:jc w:val="center"/>
            </w:pPr>
            <w:r w:rsidRPr="00B95F83">
              <w:t>68.9</w:t>
            </w:r>
          </w:p>
        </w:tc>
        <w:tc>
          <w:tcPr>
            <w:tcW w:w="435" w:type="pct"/>
          </w:tcPr>
          <w:p w:rsidR="006A4BE0" w:rsidRPr="00B95F83" w:rsidRDefault="006A4BE0" w:rsidP="00DD62D8">
            <w:pPr>
              <w:pStyle w:val="Tableform"/>
              <w:spacing w:before="20" w:line="240" w:lineRule="auto"/>
              <w:jc w:val="center"/>
            </w:pPr>
            <w:r w:rsidRPr="00B95F83">
              <w:t>43.1</w:t>
            </w:r>
          </w:p>
        </w:tc>
        <w:tc>
          <w:tcPr>
            <w:tcW w:w="435" w:type="pct"/>
          </w:tcPr>
          <w:p w:rsidR="006A4BE0" w:rsidRPr="00B95F83" w:rsidRDefault="006A4BE0" w:rsidP="00DD62D8">
            <w:pPr>
              <w:pStyle w:val="Tableform"/>
              <w:spacing w:before="20" w:line="240" w:lineRule="auto"/>
              <w:jc w:val="center"/>
            </w:pPr>
            <w:r w:rsidRPr="00B95F83">
              <w:t>30.7</w:t>
            </w:r>
          </w:p>
        </w:tc>
        <w:tc>
          <w:tcPr>
            <w:tcW w:w="435" w:type="pct"/>
          </w:tcPr>
          <w:p w:rsidR="006A4BE0" w:rsidRPr="00B95F83" w:rsidRDefault="006A4BE0" w:rsidP="00DD62D8">
            <w:pPr>
              <w:pStyle w:val="Tableform"/>
              <w:spacing w:before="20" w:line="240" w:lineRule="auto"/>
              <w:jc w:val="center"/>
            </w:pPr>
            <w:r w:rsidRPr="00B95F83">
              <w:t>2.3</w:t>
            </w:r>
          </w:p>
        </w:tc>
        <w:tc>
          <w:tcPr>
            <w:tcW w:w="435" w:type="pct"/>
          </w:tcPr>
          <w:p w:rsidR="006A4BE0" w:rsidRPr="00B95F83" w:rsidRDefault="006A4BE0" w:rsidP="00DD62D8">
            <w:pPr>
              <w:pStyle w:val="Tableform"/>
              <w:spacing w:before="20" w:line="240" w:lineRule="auto"/>
              <w:jc w:val="center"/>
            </w:pPr>
            <w:r w:rsidRPr="00B95F83">
              <w:t>0.1</w:t>
            </w:r>
          </w:p>
        </w:tc>
      </w:tr>
      <w:tr w:rsidR="006A4BE0" w:rsidRPr="00B95F83" w:rsidTr="00855A11">
        <w:tc>
          <w:tcPr>
            <w:tcW w:w="1088" w:type="pct"/>
          </w:tcPr>
          <w:p w:rsidR="006A4BE0" w:rsidRPr="00B95F83" w:rsidRDefault="006A4BE0" w:rsidP="00DD62D8">
            <w:pPr>
              <w:pStyle w:val="Tableform"/>
              <w:spacing w:before="20" w:line="240" w:lineRule="auto"/>
            </w:pPr>
            <w:r w:rsidRPr="00B95F83">
              <w:t>Culture fish</w:t>
            </w:r>
          </w:p>
        </w:tc>
        <w:tc>
          <w:tcPr>
            <w:tcW w:w="434" w:type="pct"/>
          </w:tcPr>
          <w:p w:rsidR="006A4BE0" w:rsidRPr="00B95F83" w:rsidRDefault="006A4BE0" w:rsidP="00DD62D8">
            <w:pPr>
              <w:pStyle w:val="Tableform"/>
              <w:spacing w:before="20" w:line="240" w:lineRule="auto"/>
              <w:jc w:val="center"/>
            </w:pPr>
            <w:r w:rsidRPr="00B95F83">
              <w:t>38.4</w:t>
            </w:r>
          </w:p>
        </w:tc>
        <w:tc>
          <w:tcPr>
            <w:tcW w:w="434" w:type="pct"/>
          </w:tcPr>
          <w:p w:rsidR="006A4BE0" w:rsidRPr="00B95F83" w:rsidRDefault="006A4BE0" w:rsidP="00DD62D8">
            <w:pPr>
              <w:pStyle w:val="Tableform"/>
              <w:spacing w:before="20" w:line="240" w:lineRule="auto"/>
              <w:jc w:val="center"/>
            </w:pPr>
            <w:r w:rsidRPr="00B95F83">
              <w:t>46.6</w:t>
            </w:r>
          </w:p>
        </w:tc>
        <w:tc>
          <w:tcPr>
            <w:tcW w:w="434" w:type="pct"/>
          </w:tcPr>
          <w:p w:rsidR="006A4BE0" w:rsidRPr="00B95F83" w:rsidRDefault="006A4BE0" w:rsidP="00DD62D8">
            <w:pPr>
              <w:pStyle w:val="Tableform"/>
              <w:spacing w:before="20" w:line="240" w:lineRule="auto"/>
              <w:jc w:val="center"/>
            </w:pPr>
            <w:r w:rsidRPr="00B95F83">
              <w:t>+8.2</w:t>
            </w:r>
          </w:p>
        </w:tc>
        <w:tc>
          <w:tcPr>
            <w:tcW w:w="435" w:type="pct"/>
          </w:tcPr>
          <w:p w:rsidR="006A4BE0" w:rsidRPr="00B95F83" w:rsidRDefault="006A4BE0" w:rsidP="00DD62D8">
            <w:pPr>
              <w:pStyle w:val="Tableform"/>
              <w:spacing w:before="20" w:line="240" w:lineRule="auto"/>
              <w:jc w:val="center"/>
            </w:pPr>
            <w:r w:rsidRPr="00B95F83">
              <w:t>43.0</w:t>
            </w:r>
          </w:p>
        </w:tc>
        <w:tc>
          <w:tcPr>
            <w:tcW w:w="435" w:type="pct"/>
          </w:tcPr>
          <w:p w:rsidR="006A4BE0" w:rsidRPr="00B95F83" w:rsidRDefault="006A4BE0" w:rsidP="00DD62D8">
            <w:pPr>
              <w:pStyle w:val="Tableform"/>
              <w:spacing w:before="20" w:line="240" w:lineRule="auto"/>
              <w:jc w:val="center"/>
            </w:pPr>
            <w:r w:rsidRPr="00B95F83">
              <w:t>49.1</w:t>
            </w:r>
          </w:p>
        </w:tc>
        <w:tc>
          <w:tcPr>
            <w:tcW w:w="435" w:type="pct"/>
          </w:tcPr>
          <w:p w:rsidR="006A4BE0" w:rsidRPr="00B95F83" w:rsidRDefault="006A4BE0" w:rsidP="00DD62D8">
            <w:pPr>
              <w:pStyle w:val="Tableform"/>
              <w:spacing w:before="20" w:line="240" w:lineRule="auto"/>
              <w:jc w:val="center"/>
            </w:pPr>
            <w:r w:rsidRPr="00B95F83">
              <w:t>18.4</w:t>
            </w:r>
          </w:p>
        </w:tc>
        <w:tc>
          <w:tcPr>
            <w:tcW w:w="435" w:type="pct"/>
          </w:tcPr>
          <w:p w:rsidR="006A4BE0" w:rsidRPr="00B95F83" w:rsidRDefault="006A4BE0" w:rsidP="00DD62D8">
            <w:pPr>
              <w:pStyle w:val="Tableform"/>
              <w:spacing w:before="20" w:line="240" w:lineRule="auto"/>
              <w:jc w:val="center"/>
            </w:pPr>
            <w:r w:rsidRPr="00B95F83">
              <w:t>4.3</w:t>
            </w:r>
          </w:p>
        </w:tc>
        <w:tc>
          <w:tcPr>
            <w:tcW w:w="435" w:type="pct"/>
          </w:tcPr>
          <w:p w:rsidR="006A4BE0" w:rsidRPr="00B95F83" w:rsidRDefault="006A4BE0" w:rsidP="00DD62D8">
            <w:pPr>
              <w:pStyle w:val="Tableform"/>
              <w:spacing w:before="20" w:line="240" w:lineRule="auto"/>
              <w:jc w:val="center"/>
            </w:pPr>
            <w:r w:rsidRPr="00B95F83">
              <w:t>0.2</w:t>
            </w:r>
          </w:p>
        </w:tc>
        <w:tc>
          <w:tcPr>
            <w:tcW w:w="435" w:type="pct"/>
          </w:tcPr>
          <w:p w:rsidR="006A4BE0" w:rsidRPr="00B95F83" w:rsidRDefault="006A4BE0" w:rsidP="00DD62D8">
            <w:pPr>
              <w:pStyle w:val="Tableform"/>
              <w:spacing w:before="20" w:line="240" w:lineRule="auto"/>
              <w:jc w:val="center"/>
            </w:pPr>
            <w:r w:rsidRPr="00B95F83">
              <w:t>0.0</w:t>
            </w:r>
          </w:p>
        </w:tc>
      </w:tr>
      <w:tr w:rsidR="006A4BE0" w:rsidRPr="00B95F83" w:rsidTr="00855A11">
        <w:tc>
          <w:tcPr>
            <w:tcW w:w="1088" w:type="pct"/>
          </w:tcPr>
          <w:p w:rsidR="006A4BE0" w:rsidRPr="00B95F83" w:rsidRDefault="006A4BE0" w:rsidP="00DD62D8">
            <w:pPr>
              <w:pStyle w:val="Tableform"/>
              <w:spacing w:before="20" w:line="240" w:lineRule="auto"/>
            </w:pPr>
            <w:r w:rsidRPr="00B95F83">
              <w:t>Crab/Kakra</w:t>
            </w:r>
          </w:p>
        </w:tc>
        <w:tc>
          <w:tcPr>
            <w:tcW w:w="434" w:type="pct"/>
          </w:tcPr>
          <w:p w:rsidR="006A4BE0" w:rsidRPr="00B95F83" w:rsidRDefault="006A4BE0" w:rsidP="00DD62D8">
            <w:pPr>
              <w:pStyle w:val="Tableform"/>
              <w:spacing w:before="20" w:line="240" w:lineRule="auto"/>
              <w:jc w:val="center"/>
            </w:pPr>
            <w:r w:rsidRPr="00B95F83">
              <w:t>4.1</w:t>
            </w:r>
          </w:p>
        </w:tc>
        <w:tc>
          <w:tcPr>
            <w:tcW w:w="434" w:type="pct"/>
          </w:tcPr>
          <w:p w:rsidR="006A4BE0" w:rsidRPr="00B95F83" w:rsidRDefault="006A4BE0" w:rsidP="00DD62D8">
            <w:pPr>
              <w:pStyle w:val="Tableform"/>
              <w:spacing w:before="20" w:line="240" w:lineRule="auto"/>
              <w:jc w:val="center"/>
            </w:pPr>
            <w:r w:rsidRPr="00B95F83">
              <w:t>4.0</w:t>
            </w:r>
          </w:p>
        </w:tc>
        <w:tc>
          <w:tcPr>
            <w:tcW w:w="434" w:type="pct"/>
          </w:tcPr>
          <w:p w:rsidR="006A4BE0" w:rsidRPr="00B95F83" w:rsidRDefault="006A4BE0" w:rsidP="00DD62D8">
            <w:pPr>
              <w:pStyle w:val="Tableform"/>
              <w:spacing w:before="20" w:line="240" w:lineRule="auto"/>
              <w:jc w:val="center"/>
            </w:pPr>
            <w:r w:rsidRPr="00B95F83">
              <w:t>-0.1</w:t>
            </w:r>
          </w:p>
        </w:tc>
        <w:tc>
          <w:tcPr>
            <w:tcW w:w="435" w:type="pct"/>
          </w:tcPr>
          <w:p w:rsidR="006A4BE0" w:rsidRPr="00B95F83" w:rsidRDefault="006A4BE0" w:rsidP="00DD62D8">
            <w:pPr>
              <w:pStyle w:val="Tableform"/>
              <w:spacing w:before="20" w:line="240" w:lineRule="auto"/>
              <w:jc w:val="center"/>
            </w:pPr>
            <w:r w:rsidRPr="00B95F83">
              <w:t>37.1</w:t>
            </w:r>
          </w:p>
        </w:tc>
        <w:tc>
          <w:tcPr>
            <w:tcW w:w="435" w:type="pct"/>
          </w:tcPr>
          <w:p w:rsidR="006A4BE0" w:rsidRPr="00B95F83" w:rsidRDefault="006A4BE0" w:rsidP="00DD62D8">
            <w:pPr>
              <w:pStyle w:val="Tableform"/>
              <w:spacing w:before="20" w:line="240" w:lineRule="auto"/>
              <w:jc w:val="center"/>
            </w:pPr>
            <w:r w:rsidRPr="00B95F83">
              <w:t>45.2</w:t>
            </w:r>
          </w:p>
        </w:tc>
        <w:tc>
          <w:tcPr>
            <w:tcW w:w="435" w:type="pct"/>
          </w:tcPr>
          <w:p w:rsidR="006A4BE0" w:rsidRPr="00B95F83" w:rsidRDefault="006A4BE0" w:rsidP="00DD62D8">
            <w:pPr>
              <w:pStyle w:val="Tableform"/>
              <w:spacing w:before="20" w:line="240" w:lineRule="auto"/>
              <w:jc w:val="center"/>
            </w:pPr>
            <w:r w:rsidRPr="00B95F83">
              <w:t>58.1</w:t>
            </w:r>
          </w:p>
        </w:tc>
        <w:tc>
          <w:tcPr>
            <w:tcW w:w="435" w:type="pct"/>
          </w:tcPr>
          <w:p w:rsidR="006A4BE0" w:rsidRPr="00B95F83" w:rsidRDefault="006A4BE0" w:rsidP="00DD62D8">
            <w:pPr>
              <w:pStyle w:val="Tableform"/>
              <w:spacing w:before="20" w:line="240" w:lineRule="auto"/>
              <w:jc w:val="center"/>
            </w:pPr>
            <w:r w:rsidRPr="00B95F83">
              <w:t>50.6</w:t>
            </w:r>
          </w:p>
        </w:tc>
        <w:tc>
          <w:tcPr>
            <w:tcW w:w="435" w:type="pct"/>
          </w:tcPr>
          <w:p w:rsidR="006A4BE0" w:rsidRPr="00B95F83" w:rsidRDefault="006A4BE0" w:rsidP="00DD62D8">
            <w:pPr>
              <w:pStyle w:val="Tableform"/>
              <w:spacing w:before="20" w:line="240" w:lineRule="auto"/>
              <w:jc w:val="center"/>
            </w:pPr>
            <w:r w:rsidRPr="00B95F83">
              <w:t>0.7</w:t>
            </w:r>
          </w:p>
        </w:tc>
        <w:tc>
          <w:tcPr>
            <w:tcW w:w="435" w:type="pct"/>
          </w:tcPr>
          <w:p w:rsidR="006A4BE0" w:rsidRPr="00B95F83" w:rsidRDefault="006A4BE0" w:rsidP="00DD62D8">
            <w:pPr>
              <w:pStyle w:val="Tableform"/>
              <w:spacing w:before="20" w:line="240" w:lineRule="auto"/>
              <w:jc w:val="center"/>
            </w:pPr>
            <w:r w:rsidRPr="00B95F83">
              <w:t>0.2</w:t>
            </w:r>
          </w:p>
        </w:tc>
      </w:tr>
      <w:tr w:rsidR="006A4BE0" w:rsidRPr="00B95F83" w:rsidTr="00855A11">
        <w:tc>
          <w:tcPr>
            <w:tcW w:w="1088" w:type="pct"/>
          </w:tcPr>
          <w:p w:rsidR="006A4BE0" w:rsidRPr="00B95F83" w:rsidRDefault="006A4BE0" w:rsidP="00DD62D8">
            <w:pPr>
              <w:pStyle w:val="Tableform"/>
              <w:spacing w:before="20" w:line="240" w:lineRule="auto"/>
            </w:pPr>
            <w:r w:rsidRPr="00B95F83">
              <w:t>Frog</w:t>
            </w:r>
          </w:p>
        </w:tc>
        <w:tc>
          <w:tcPr>
            <w:tcW w:w="434" w:type="pct"/>
          </w:tcPr>
          <w:p w:rsidR="006A4BE0" w:rsidRPr="00B95F83" w:rsidRDefault="006A4BE0" w:rsidP="00DD62D8">
            <w:pPr>
              <w:pStyle w:val="Tableform"/>
              <w:spacing w:before="20" w:line="240" w:lineRule="auto"/>
              <w:jc w:val="center"/>
            </w:pPr>
            <w:r w:rsidRPr="00B95F83">
              <w:t>4.4</w:t>
            </w:r>
          </w:p>
        </w:tc>
        <w:tc>
          <w:tcPr>
            <w:tcW w:w="434" w:type="pct"/>
          </w:tcPr>
          <w:p w:rsidR="006A4BE0" w:rsidRPr="00B95F83" w:rsidRDefault="006A4BE0" w:rsidP="00DD62D8">
            <w:pPr>
              <w:pStyle w:val="Tableform"/>
              <w:spacing w:before="20" w:line="240" w:lineRule="auto"/>
              <w:jc w:val="center"/>
            </w:pPr>
            <w:r w:rsidRPr="00B95F83">
              <w:t>6.2</w:t>
            </w:r>
          </w:p>
        </w:tc>
        <w:tc>
          <w:tcPr>
            <w:tcW w:w="434" w:type="pct"/>
          </w:tcPr>
          <w:p w:rsidR="006A4BE0" w:rsidRPr="00B95F83" w:rsidRDefault="006A4BE0" w:rsidP="00DD62D8">
            <w:pPr>
              <w:pStyle w:val="Tableform"/>
              <w:spacing w:before="20" w:line="240" w:lineRule="auto"/>
              <w:jc w:val="center"/>
            </w:pPr>
            <w:r w:rsidRPr="00B95F83">
              <w:t>+1.8</w:t>
            </w:r>
          </w:p>
        </w:tc>
        <w:tc>
          <w:tcPr>
            <w:tcW w:w="435" w:type="pct"/>
          </w:tcPr>
          <w:p w:rsidR="006A4BE0" w:rsidRPr="00B95F83" w:rsidRDefault="006A4BE0" w:rsidP="00DD62D8">
            <w:pPr>
              <w:pStyle w:val="Tableform"/>
              <w:spacing w:before="20" w:line="240" w:lineRule="auto"/>
              <w:jc w:val="center"/>
            </w:pPr>
            <w:r w:rsidRPr="00B95F83">
              <w:t>43.3</w:t>
            </w:r>
          </w:p>
        </w:tc>
        <w:tc>
          <w:tcPr>
            <w:tcW w:w="435" w:type="pct"/>
          </w:tcPr>
          <w:p w:rsidR="006A4BE0" w:rsidRPr="00B95F83" w:rsidRDefault="006A4BE0" w:rsidP="00DD62D8">
            <w:pPr>
              <w:pStyle w:val="Tableform"/>
              <w:spacing w:before="20" w:line="240" w:lineRule="auto"/>
              <w:jc w:val="center"/>
            </w:pPr>
            <w:r w:rsidRPr="00B95F83">
              <w:t>61.6</w:t>
            </w:r>
          </w:p>
        </w:tc>
        <w:tc>
          <w:tcPr>
            <w:tcW w:w="435" w:type="pct"/>
          </w:tcPr>
          <w:p w:rsidR="006A4BE0" w:rsidRPr="00B95F83" w:rsidRDefault="006A4BE0" w:rsidP="00DD62D8">
            <w:pPr>
              <w:pStyle w:val="Tableform"/>
              <w:spacing w:before="20" w:line="240" w:lineRule="auto"/>
              <w:jc w:val="center"/>
            </w:pPr>
            <w:r w:rsidRPr="00B95F83">
              <w:t>52.1</w:t>
            </w:r>
          </w:p>
        </w:tc>
        <w:tc>
          <w:tcPr>
            <w:tcW w:w="435" w:type="pct"/>
          </w:tcPr>
          <w:p w:rsidR="006A4BE0" w:rsidRPr="00B95F83" w:rsidRDefault="006A4BE0" w:rsidP="00DD62D8">
            <w:pPr>
              <w:pStyle w:val="Tableform"/>
              <w:spacing w:before="20" w:line="240" w:lineRule="auto"/>
              <w:jc w:val="center"/>
            </w:pPr>
            <w:r w:rsidRPr="00B95F83">
              <w:t>31.9</w:t>
            </w:r>
          </w:p>
        </w:tc>
        <w:tc>
          <w:tcPr>
            <w:tcW w:w="435" w:type="pct"/>
          </w:tcPr>
          <w:p w:rsidR="006A4BE0" w:rsidRPr="00B95F83" w:rsidRDefault="006A4BE0" w:rsidP="00DD62D8">
            <w:pPr>
              <w:pStyle w:val="Tableform"/>
              <w:spacing w:before="20" w:line="240" w:lineRule="auto"/>
              <w:jc w:val="center"/>
            </w:pPr>
            <w:r w:rsidRPr="00B95F83">
              <w:t>0.2</w:t>
            </w:r>
          </w:p>
        </w:tc>
        <w:tc>
          <w:tcPr>
            <w:tcW w:w="435" w:type="pct"/>
          </w:tcPr>
          <w:p w:rsidR="006A4BE0" w:rsidRPr="00B95F83" w:rsidRDefault="006A4BE0" w:rsidP="00DD62D8">
            <w:pPr>
              <w:pStyle w:val="Tableform"/>
              <w:spacing w:before="20" w:line="240" w:lineRule="auto"/>
              <w:jc w:val="center"/>
            </w:pPr>
            <w:r w:rsidRPr="00B95F83">
              <w:t>0.3</w:t>
            </w:r>
          </w:p>
        </w:tc>
      </w:tr>
      <w:tr w:rsidR="006A4BE0" w:rsidRPr="00B95F83" w:rsidTr="00855A11">
        <w:tc>
          <w:tcPr>
            <w:tcW w:w="1088" w:type="pct"/>
          </w:tcPr>
          <w:p w:rsidR="006A4BE0" w:rsidRPr="00B95F83" w:rsidRDefault="006A4BE0" w:rsidP="00DD62D8">
            <w:pPr>
              <w:pStyle w:val="Tableform"/>
              <w:spacing w:before="20" w:line="240" w:lineRule="auto"/>
            </w:pPr>
            <w:r w:rsidRPr="00B95F83">
              <w:t>Snail</w:t>
            </w:r>
          </w:p>
        </w:tc>
        <w:tc>
          <w:tcPr>
            <w:tcW w:w="434" w:type="pct"/>
          </w:tcPr>
          <w:p w:rsidR="006A4BE0" w:rsidRPr="00B95F83" w:rsidRDefault="006A4BE0" w:rsidP="00DD62D8">
            <w:pPr>
              <w:pStyle w:val="Tableform"/>
              <w:spacing w:before="20" w:line="240" w:lineRule="auto"/>
              <w:jc w:val="center"/>
            </w:pPr>
            <w:r w:rsidRPr="00B95F83">
              <w:t>5.0</w:t>
            </w:r>
          </w:p>
        </w:tc>
        <w:tc>
          <w:tcPr>
            <w:tcW w:w="434" w:type="pct"/>
          </w:tcPr>
          <w:p w:rsidR="006A4BE0" w:rsidRPr="00B95F83" w:rsidRDefault="006A4BE0" w:rsidP="00DD62D8">
            <w:pPr>
              <w:pStyle w:val="Tableform"/>
              <w:spacing w:before="20" w:line="240" w:lineRule="auto"/>
              <w:jc w:val="center"/>
            </w:pPr>
            <w:r w:rsidRPr="00B95F83">
              <w:t>3.7</w:t>
            </w:r>
          </w:p>
        </w:tc>
        <w:tc>
          <w:tcPr>
            <w:tcW w:w="434" w:type="pct"/>
          </w:tcPr>
          <w:p w:rsidR="006A4BE0" w:rsidRPr="00B95F83" w:rsidRDefault="006A4BE0" w:rsidP="00DD62D8">
            <w:pPr>
              <w:pStyle w:val="Tableform"/>
              <w:spacing w:before="20" w:line="240" w:lineRule="auto"/>
              <w:jc w:val="center"/>
            </w:pPr>
            <w:r w:rsidRPr="00B95F83">
              <w:t>-1.3</w:t>
            </w:r>
          </w:p>
        </w:tc>
        <w:tc>
          <w:tcPr>
            <w:tcW w:w="435" w:type="pct"/>
          </w:tcPr>
          <w:p w:rsidR="006A4BE0" w:rsidRPr="00B95F83" w:rsidRDefault="006A4BE0" w:rsidP="00DD62D8">
            <w:pPr>
              <w:pStyle w:val="Tableform"/>
              <w:spacing w:before="20" w:line="240" w:lineRule="auto"/>
              <w:jc w:val="center"/>
            </w:pPr>
            <w:r w:rsidRPr="00B95F83">
              <w:t>35.0</w:t>
            </w:r>
          </w:p>
        </w:tc>
        <w:tc>
          <w:tcPr>
            <w:tcW w:w="435" w:type="pct"/>
          </w:tcPr>
          <w:p w:rsidR="006A4BE0" w:rsidRPr="00B95F83" w:rsidRDefault="006A4BE0" w:rsidP="00DD62D8">
            <w:pPr>
              <w:pStyle w:val="Tableform"/>
              <w:spacing w:before="20" w:line="240" w:lineRule="auto"/>
              <w:jc w:val="center"/>
            </w:pPr>
            <w:r w:rsidRPr="00B95F83">
              <w:t>41.5</w:t>
            </w:r>
          </w:p>
        </w:tc>
        <w:tc>
          <w:tcPr>
            <w:tcW w:w="435" w:type="pct"/>
          </w:tcPr>
          <w:p w:rsidR="006A4BE0" w:rsidRPr="00B95F83" w:rsidRDefault="006A4BE0" w:rsidP="00DD62D8">
            <w:pPr>
              <w:pStyle w:val="Tableform"/>
              <w:spacing w:before="20" w:line="240" w:lineRule="auto"/>
              <w:jc w:val="center"/>
            </w:pPr>
            <w:r w:rsidRPr="00B95F83">
              <w:t>57.9</w:t>
            </w:r>
          </w:p>
        </w:tc>
        <w:tc>
          <w:tcPr>
            <w:tcW w:w="435" w:type="pct"/>
          </w:tcPr>
          <w:p w:rsidR="006A4BE0" w:rsidRPr="00B95F83" w:rsidRDefault="006A4BE0" w:rsidP="00DD62D8">
            <w:pPr>
              <w:pStyle w:val="Tableform"/>
              <w:spacing w:before="20" w:line="240" w:lineRule="auto"/>
              <w:jc w:val="center"/>
            </w:pPr>
            <w:r w:rsidRPr="00B95F83">
              <w:t>54.3</w:t>
            </w:r>
          </w:p>
        </w:tc>
        <w:tc>
          <w:tcPr>
            <w:tcW w:w="435" w:type="pct"/>
          </w:tcPr>
          <w:p w:rsidR="006A4BE0" w:rsidRPr="00B95F83" w:rsidRDefault="006A4BE0" w:rsidP="00DD62D8">
            <w:pPr>
              <w:pStyle w:val="Tableform"/>
              <w:spacing w:before="20" w:line="240" w:lineRule="auto"/>
              <w:jc w:val="center"/>
            </w:pPr>
            <w:r w:rsidRPr="00B95F83">
              <w:t>2.1</w:t>
            </w:r>
          </w:p>
        </w:tc>
        <w:tc>
          <w:tcPr>
            <w:tcW w:w="435" w:type="pct"/>
          </w:tcPr>
          <w:p w:rsidR="006A4BE0" w:rsidRPr="00B95F83" w:rsidRDefault="006A4BE0" w:rsidP="00DD62D8">
            <w:pPr>
              <w:pStyle w:val="Tableform"/>
              <w:spacing w:before="20" w:line="240" w:lineRule="auto"/>
              <w:jc w:val="center"/>
            </w:pPr>
            <w:r w:rsidRPr="00B95F83">
              <w:t>0.5</w:t>
            </w:r>
          </w:p>
        </w:tc>
      </w:tr>
      <w:tr w:rsidR="006A4BE0" w:rsidRPr="00B95F83" w:rsidTr="00855A11">
        <w:tc>
          <w:tcPr>
            <w:tcW w:w="1088" w:type="pct"/>
          </w:tcPr>
          <w:p w:rsidR="006A4BE0" w:rsidRPr="00B95F83" w:rsidRDefault="006A4BE0" w:rsidP="00DD62D8">
            <w:pPr>
              <w:pStyle w:val="Tableform"/>
              <w:spacing w:before="20" w:line="240" w:lineRule="auto"/>
            </w:pPr>
            <w:r w:rsidRPr="00B95F83">
              <w:t>Tortoise</w:t>
            </w:r>
          </w:p>
        </w:tc>
        <w:tc>
          <w:tcPr>
            <w:tcW w:w="434" w:type="pct"/>
          </w:tcPr>
          <w:p w:rsidR="006A4BE0" w:rsidRPr="00B95F83" w:rsidRDefault="006A4BE0" w:rsidP="00DD62D8">
            <w:pPr>
              <w:pStyle w:val="Tableform"/>
              <w:spacing w:before="20" w:line="240" w:lineRule="auto"/>
              <w:jc w:val="center"/>
            </w:pPr>
            <w:r w:rsidRPr="00B95F83">
              <w:t>0.2</w:t>
            </w:r>
          </w:p>
        </w:tc>
        <w:tc>
          <w:tcPr>
            <w:tcW w:w="434" w:type="pct"/>
          </w:tcPr>
          <w:p w:rsidR="006A4BE0" w:rsidRPr="00B95F83" w:rsidRDefault="006A4BE0" w:rsidP="00DD62D8">
            <w:pPr>
              <w:pStyle w:val="Tableform"/>
              <w:spacing w:before="20" w:line="240" w:lineRule="auto"/>
              <w:jc w:val="center"/>
            </w:pPr>
            <w:r w:rsidRPr="00B95F83">
              <w:t>0.2</w:t>
            </w:r>
          </w:p>
        </w:tc>
        <w:tc>
          <w:tcPr>
            <w:tcW w:w="434" w:type="pct"/>
          </w:tcPr>
          <w:p w:rsidR="006A4BE0" w:rsidRPr="00B95F83" w:rsidRDefault="006A4BE0" w:rsidP="00DD62D8">
            <w:pPr>
              <w:pStyle w:val="Tableform"/>
              <w:spacing w:before="20" w:line="240" w:lineRule="auto"/>
              <w:jc w:val="center"/>
            </w:pPr>
            <w:r w:rsidRPr="00B95F83">
              <w:t>-</w:t>
            </w:r>
          </w:p>
        </w:tc>
        <w:tc>
          <w:tcPr>
            <w:tcW w:w="435" w:type="pct"/>
          </w:tcPr>
          <w:p w:rsidR="006A4BE0" w:rsidRPr="00B95F83" w:rsidRDefault="006A4BE0" w:rsidP="00DD62D8">
            <w:pPr>
              <w:pStyle w:val="Tableform"/>
              <w:spacing w:before="20" w:line="240" w:lineRule="auto"/>
              <w:jc w:val="center"/>
            </w:pPr>
            <w:r w:rsidRPr="00B95F83">
              <w:t>3.2</w:t>
            </w:r>
          </w:p>
        </w:tc>
        <w:tc>
          <w:tcPr>
            <w:tcW w:w="435" w:type="pct"/>
          </w:tcPr>
          <w:p w:rsidR="006A4BE0" w:rsidRPr="00B95F83" w:rsidRDefault="006A4BE0" w:rsidP="00DD62D8">
            <w:pPr>
              <w:pStyle w:val="Tableform"/>
              <w:spacing w:before="20" w:line="240" w:lineRule="auto"/>
              <w:jc w:val="center"/>
            </w:pPr>
            <w:r w:rsidRPr="00B95F83">
              <w:t>5.9</w:t>
            </w:r>
          </w:p>
        </w:tc>
        <w:tc>
          <w:tcPr>
            <w:tcW w:w="435" w:type="pct"/>
          </w:tcPr>
          <w:p w:rsidR="006A4BE0" w:rsidRPr="00B95F83" w:rsidRDefault="006A4BE0" w:rsidP="00DD62D8">
            <w:pPr>
              <w:pStyle w:val="Tableform"/>
              <w:spacing w:before="20" w:line="240" w:lineRule="auto"/>
              <w:jc w:val="center"/>
            </w:pPr>
            <w:r w:rsidRPr="00B95F83">
              <w:t>58.3</w:t>
            </w:r>
          </w:p>
        </w:tc>
        <w:tc>
          <w:tcPr>
            <w:tcW w:w="435" w:type="pct"/>
          </w:tcPr>
          <w:p w:rsidR="006A4BE0" w:rsidRPr="00B95F83" w:rsidRDefault="006A4BE0" w:rsidP="00DD62D8">
            <w:pPr>
              <w:pStyle w:val="Tableform"/>
              <w:spacing w:before="20" w:line="240" w:lineRule="auto"/>
              <w:jc w:val="center"/>
            </w:pPr>
            <w:r w:rsidRPr="00B95F83">
              <w:t>68.4</w:t>
            </w:r>
          </w:p>
        </w:tc>
        <w:tc>
          <w:tcPr>
            <w:tcW w:w="435" w:type="pct"/>
          </w:tcPr>
          <w:p w:rsidR="006A4BE0" w:rsidRPr="00B95F83" w:rsidRDefault="006A4BE0" w:rsidP="00DD62D8">
            <w:pPr>
              <w:pStyle w:val="Tableform"/>
              <w:spacing w:before="20" w:line="240" w:lineRule="auto"/>
              <w:jc w:val="center"/>
            </w:pPr>
            <w:r w:rsidRPr="00B95F83">
              <w:t>38.3</w:t>
            </w:r>
          </w:p>
        </w:tc>
        <w:tc>
          <w:tcPr>
            <w:tcW w:w="435" w:type="pct"/>
          </w:tcPr>
          <w:p w:rsidR="006A4BE0" w:rsidRPr="00B95F83" w:rsidRDefault="006A4BE0" w:rsidP="00DD62D8">
            <w:pPr>
              <w:pStyle w:val="Tableform"/>
              <w:spacing w:before="20" w:line="240" w:lineRule="auto"/>
              <w:jc w:val="center"/>
            </w:pPr>
            <w:r w:rsidRPr="00B95F83">
              <w:t>25.5</w:t>
            </w:r>
          </w:p>
        </w:tc>
      </w:tr>
      <w:tr w:rsidR="006A4BE0" w:rsidRPr="00B95F83" w:rsidTr="00855A11">
        <w:tc>
          <w:tcPr>
            <w:tcW w:w="1088" w:type="pct"/>
          </w:tcPr>
          <w:p w:rsidR="006A4BE0" w:rsidRPr="00B95F83" w:rsidRDefault="006A4BE0" w:rsidP="00DD62D8">
            <w:pPr>
              <w:pStyle w:val="Tableform"/>
              <w:spacing w:before="20" w:line="240" w:lineRule="auto"/>
            </w:pPr>
            <w:r w:rsidRPr="00B95F83">
              <w:t>Other aquatic animal</w:t>
            </w:r>
          </w:p>
        </w:tc>
        <w:tc>
          <w:tcPr>
            <w:tcW w:w="434" w:type="pct"/>
          </w:tcPr>
          <w:p w:rsidR="006A4BE0" w:rsidRPr="00B95F83" w:rsidRDefault="006A4BE0" w:rsidP="00DD62D8">
            <w:pPr>
              <w:pStyle w:val="Tableform"/>
              <w:spacing w:before="20" w:line="240" w:lineRule="auto"/>
              <w:jc w:val="center"/>
            </w:pPr>
            <w:r w:rsidRPr="00B95F83">
              <w:t>12.2</w:t>
            </w:r>
          </w:p>
        </w:tc>
        <w:tc>
          <w:tcPr>
            <w:tcW w:w="434" w:type="pct"/>
          </w:tcPr>
          <w:p w:rsidR="006A4BE0" w:rsidRPr="00B95F83" w:rsidRDefault="006A4BE0" w:rsidP="00DD62D8">
            <w:pPr>
              <w:pStyle w:val="Tableform"/>
              <w:spacing w:before="20" w:line="240" w:lineRule="auto"/>
              <w:jc w:val="center"/>
            </w:pPr>
            <w:r w:rsidRPr="00B95F83">
              <w:t>5.5</w:t>
            </w:r>
          </w:p>
        </w:tc>
        <w:tc>
          <w:tcPr>
            <w:tcW w:w="434" w:type="pct"/>
          </w:tcPr>
          <w:p w:rsidR="006A4BE0" w:rsidRPr="00B95F83" w:rsidRDefault="006A4BE0" w:rsidP="00DD62D8">
            <w:pPr>
              <w:pStyle w:val="Tableform"/>
              <w:spacing w:before="20" w:line="240" w:lineRule="auto"/>
              <w:jc w:val="center"/>
            </w:pPr>
            <w:r w:rsidRPr="00B95F83">
              <w:t>-6.7</w:t>
            </w:r>
          </w:p>
        </w:tc>
        <w:tc>
          <w:tcPr>
            <w:tcW w:w="435" w:type="pct"/>
          </w:tcPr>
          <w:p w:rsidR="006A4BE0" w:rsidRPr="00B95F83" w:rsidRDefault="006A4BE0" w:rsidP="00DD62D8">
            <w:pPr>
              <w:pStyle w:val="Tableform"/>
              <w:spacing w:before="20" w:line="240" w:lineRule="auto"/>
              <w:jc w:val="center"/>
            </w:pPr>
            <w:r w:rsidRPr="00B95F83">
              <w:t>5.7</w:t>
            </w:r>
          </w:p>
        </w:tc>
        <w:tc>
          <w:tcPr>
            <w:tcW w:w="435" w:type="pct"/>
          </w:tcPr>
          <w:p w:rsidR="006A4BE0" w:rsidRPr="00B95F83" w:rsidRDefault="006A4BE0" w:rsidP="00DD62D8">
            <w:pPr>
              <w:pStyle w:val="Tableform"/>
              <w:spacing w:before="20" w:line="240" w:lineRule="auto"/>
              <w:jc w:val="center"/>
            </w:pPr>
            <w:r w:rsidRPr="00B95F83">
              <w:t>18.2</w:t>
            </w:r>
          </w:p>
        </w:tc>
        <w:tc>
          <w:tcPr>
            <w:tcW w:w="435" w:type="pct"/>
          </w:tcPr>
          <w:p w:rsidR="006A4BE0" w:rsidRPr="00B95F83" w:rsidRDefault="006A4BE0" w:rsidP="00DD62D8">
            <w:pPr>
              <w:pStyle w:val="Tableform"/>
              <w:spacing w:before="20" w:line="240" w:lineRule="auto"/>
              <w:jc w:val="center"/>
            </w:pPr>
            <w:r w:rsidRPr="00B95F83">
              <w:t>35.8</w:t>
            </w:r>
          </w:p>
        </w:tc>
        <w:tc>
          <w:tcPr>
            <w:tcW w:w="435" w:type="pct"/>
          </w:tcPr>
          <w:p w:rsidR="006A4BE0" w:rsidRPr="00B95F83" w:rsidRDefault="006A4BE0" w:rsidP="00DD62D8">
            <w:pPr>
              <w:pStyle w:val="Tableform"/>
              <w:spacing w:before="20" w:line="240" w:lineRule="auto"/>
              <w:jc w:val="center"/>
            </w:pPr>
            <w:r w:rsidRPr="00B95F83">
              <w:t>74.5</w:t>
            </w:r>
          </w:p>
        </w:tc>
        <w:tc>
          <w:tcPr>
            <w:tcW w:w="435" w:type="pct"/>
          </w:tcPr>
          <w:p w:rsidR="006A4BE0" w:rsidRPr="00B95F83" w:rsidRDefault="006A4BE0" w:rsidP="00DD62D8">
            <w:pPr>
              <w:pStyle w:val="Tableform"/>
              <w:spacing w:before="20" w:line="240" w:lineRule="auto"/>
              <w:jc w:val="center"/>
            </w:pPr>
            <w:r w:rsidRPr="00B95F83">
              <w:t>46.3</w:t>
            </w:r>
          </w:p>
        </w:tc>
        <w:tc>
          <w:tcPr>
            <w:tcW w:w="435" w:type="pct"/>
          </w:tcPr>
          <w:p w:rsidR="006A4BE0" w:rsidRPr="00B95F83" w:rsidRDefault="006A4BE0" w:rsidP="00DD62D8">
            <w:pPr>
              <w:pStyle w:val="Tableform"/>
              <w:spacing w:before="20" w:line="240" w:lineRule="auto"/>
              <w:jc w:val="center"/>
            </w:pPr>
            <w:r w:rsidRPr="00B95F83">
              <w:t>1.8</w:t>
            </w:r>
          </w:p>
        </w:tc>
      </w:tr>
      <w:tr w:rsidR="006A4BE0" w:rsidRPr="00B95F83" w:rsidTr="00855A11">
        <w:tc>
          <w:tcPr>
            <w:tcW w:w="1088" w:type="pct"/>
          </w:tcPr>
          <w:p w:rsidR="006A4BE0" w:rsidRPr="00B95F83" w:rsidRDefault="006A4BE0" w:rsidP="00DD62D8">
            <w:pPr>
              <w:pStyle w:val="Tableform"/>
              <w:spacing w:before="20" w:line="240" w:lineRule="auto"/>
            </w:pPr>
            <w:r w:rsidRPr="00B95F83">
              <w:t>C. Other creatures</w:t>
            </w: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4"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c>
          <w:tcPr>
            <w:tcW w:w="435" w:type="pct"/>
          </w:tcPr>
          <w:p w:rsidR="006A4BE0" w:rsidRPr="00B95F83" w:rsidRDefault="006A4BE0" w:rsidP="00DD62D8">
            <w:pPr>
              <w:pStyle w:val="Tableform"/>
              <w:spacing w:before="20" w:line="240" w:lineRule="auto"/>
              <w:jc w:val="center"/>
            </w:pPr>
          </w:p>
        </w:tc>
      </w:tr>
      <w:tr w:rsidR="006A4BE0" w:rsidRPr="00B95F83" w:rsidTr="00855A11">
        <w:tc>
          <w:tcPr>
            <w:tcW w:w="1088" w:type="pct"/>
          </w:tcPr>
          <w:p w:rsidR="006A4BE0" w:rsidRPr="00B95F83" w:rsidRDefault="006A4BE0" w:rsidP="00DD62D8">
            <w:pPr>
              <w:pStyle w:val="Tableform"/>
              <w:spacing w:before="20" w:line="240" w:lineRule="auto"/>
            </w:pPr>
            <w:r w:rsidRPr="00B95F83">
              <w:t>Snake</w:t>
            </w:r>
          </w:p>
        </w:tc>
        <w:tc>
          <w:tcPr>
            <w:tcW w:w="434" w:type="pct"/>
          </w:tcPr>
          <w:p w:rsidR="006A4BE0" w:rsidRPr="00B95F83" w:rsidRDefault="006A4BE0" w:rsidP="00DD62D8">
            <w:pPr>
              <w:pStyle w:val="Tableform"/>
              <w:spacing w:before="20" w:line="240" w:lineRule="auto"/>
              <w:jc w:val="center"/>
            </w:pPr>
            <w:r w:rsidRPr="00B95F83">
              <w:t>0.4</w:t>
            </w:r>
          </w:p>
        </w:tc>
        <w:tc>
          <w:tcPr>
            <w:tcW w:w="434" w:type="pct"/>
          </w:tcPr>
          <w:p w:rsidR="006A4BE0" w:rsidRPr="00B95F83" w:rsidRDefault="006A4BE0" w:rsidP="00DD62D8">
            <w:pPr>
              <w:pStyle w:val="Tableform"/>
              <w:spacing w:before="20" w:line="240" w:lineRule="auto"/>
              <w:jc w:val="center"/>
            </w:pPr>
            <w:r w:rsidRPr="00B95F83">
              <w:t>1.5</w:t>
            </w:r>
          </w:p>
        </w:tc>
        <w:tc>
          <w:tcPr>
            <w:tcW w:w="434" w:type="pct"/>
          </w:tcPr>
          <w:p w:rsidR="006A4BE0" w:rsidRPr="00B95F83" w:rsidRDefault="006A4BE0" w:rsidP="00DD62D8">
            <w:pPr>
              <w:pStyle w:val="Tableform"/>
              <w:spacing w:before="20" w:line="240" w:lineRule="auto"/>
              <w:jc w:val="center"/>
            </w:pPr>
            <w:r w:rsidRPr="00B95F83">
              <w:t>+1.1</w:t>
            </w:r>
          </w:p>
        </w:tc>
        <w:tc>
          <w:tcPr>
            <w:tcW w:w="435" w:type="pct"/>
          </w:tcPr>
          <w:p w:rsidR="006A4BE0" w:rsidRPr="00B95F83" w:rsidRDefault="006A4BE0" w:rsidP="00DD62D8">
            <w:pPr>
              <w:pStyle w:val="Tableform"/>
              <w:spacing w:before="20" w:line="240" w:lineRule="auto"/>
              <w:jc w:val="center"/>
            </w:pPr>
            <w:r w:rsidRPr="00B95F83">
              <w:t>37.5</w:t>
            </w:r>
          </w:p>
        </w:tc>
        <w:tc>
          <w:tcPr>
            <w:tcW w:w="435" w:type="pct"/>
          </w:tcPr>
          <w:p w:rsidR="006A4BE0" w:rsidRPr="00B95F83" w:rsidRDefault="006A4BE0" w:rsidP="00DD62D8">
            <w:pPr>
              <w:pStyle w:val="Tableform"/>
              <w:spacing w:before="20" w:line="240" w:lineRule="auto"/>
              <w:jc w:val="center"/>
            </w:pPr>
            <w:r w:rsidRPr="00B95F83">
              <w:t>47.5</w:t>
            </w:r>
          </w:p>
        </w:tc>
        <w:tc>
          <w:tcPr>
            <w:tcW w:w="435" w:type="pct"/>
          </w:tcPr>
          <w:p w:rsidR="006A4BE0" w:rsidRPr="00B95F83" w:rsidRDefault="006A4BE0" w:rsidP="00DD62D8">
            <w:pPr>
              <w:pStyle w:val="Tableform"/>
              <w:spacing w:before="20" w:line="240" w:lineRule="auto"/>
              <w:jc w:val="center"/>
            </w:pPr>
            <w:r w:rsidRPr="00B95F83">
              <w:t>61.2</w:t>
            </w:r>
          </w:p>
        </w:tc>
        <w:tc>
          <w:tcPr>
            <w:tcW w:w="435" w:type="pct"/>
          </w:tcPr>
          <w:p w:rsidR="006A4BE0" w:rsidRPr="00B95F83" w:rsidRDefault="006A4BE0" w:rsidP="00DD62D8">
            <w:pPr>
              <w:pStyle w:val="Tableform"/>
              <w:spacing w:before="20" w:line="240" w:lineRule="auto"/>
              <w:jc w:val="center"/>
            </w:pPr>
            <w:r w:rsidRPr="00B95F83">
              <w:t>50.6</w:t>
            </w:r>
          </w:p>
        </w:tc>
        <w:tc>
          <w:tcPr>
            <w:tcW w:w="435" w:type="pct"/>
          </w:tcPr>
          <w:p w:rsidR="006A4BE0" w:rsidRPr="00B95F83" w:rsidRDefault="006A4BE0" w:rsidP="00DD62D8">
            <w:pPr>
              <w:pStyle w:val="Tableform"/>
              <w:spacing w:before="20" w:line="240" w:lineRule="auto"/>
              <w:jc w:val="center"/>
            </w:pPr>
            <w:r w:rsidRPr="00B95F83">
              <w:t>0.8</w:t>
            </w:r>
          </w:p>
        </w:tc>
        <w:tc>
          <w:tcPr>
            <w:tcW w:w="435" w:type="pct"/>
          </w:tcPr>
          <w:p w:rsidR="006A4BE0" w:rsidRPr="00B95F83" w:rsidRDefault="006A4BE0" w:rsidP="00DD62D8">
            <w:pPr>
              <w:pStyle w:val="Tableform"/>
              <w:spacing w:before="20" w:line="240" w:lineRule="auto"/>
              <w:jc w:val="center"/>
            </w:pPr>
            <w:r w:rsidRPr="00B95F83">
              <w:t>0.4</w:t>
            </w:r>
          </w:p>
        </w:tc>
      </w:tr>
      <w:tr w:rsidR="006A4BE0" w:rsidRPr="00B95F83" w:rsidTr="00855A11">
        <w:tc>
          <w:tcPr>
            <w:tcW w:w="1088" w:type="pct"/>
          </w:tcPr>
          <w:p w:rsidR="006A4BE0" w:rsidRPr="00B95F83" w:rsidRDefault="006A4BE0" w:rsidP="00DD62D8">
            <w:pPr>
              <w:pStyle w:val="Tableform"/>
              <w:spacing w:before="20" w:line="240" w:lineRule="auto"/>
            </w:pPr>
            <w:r w:rsidRPr="00B95F83">
              <w:t>D. Trees</w:t>
            </w:r>
          </w:p>
        </w:tc>
        <w:tc>
          <w:tcPr>
            <w:tcW w:w="434" w:type="pct"/>
          </w:tcPr>
          <w:p w:rsidR="006A4BE0" w:rsidRPr="00B95F83" w:rsidRDefault="006A4BE0" w:rsidP="00DD62D8">
            <w:pPr>
              <w:pStyle w:val="Tableform"/>
              <w:spacing w:before="20" w:line="240" w:lineRule="auto"/>
              <w:jc w:val="center"/>
            </w:pPr>
            <w:r w:rsidRPr="00B95F83">
              <w:t>48.3</w:t>
            </w:r>
          </w:p>
        </w:tc>
        <w:tc>
          <w:tcPr>
            <w:tcW w:w="434" w:type="pct"/>
          </w:tcPr>
          <w:p w:rsidR="006A4BE0" w:rsidRPr="00B95F83" w:rsidRDefault="006A4BE0" w:rsidP="00DD62D8">
            <w:pPr>
              <w:pStyle w:val="Tableform"/>
              <w:spacing w:before="20" w:line="240" w:lineRule="auto"/>
              <w:jc w:val="center"/>
            </w:pPr>
            <w:r w:rsidRPr="00B95F83">
              <w:t>76.7</w:t>
            </w:r>
          </w:p>
        </w:tc>
        <w:tc>
          <w:tcPr>
            <w:tcW w:w="434" w:type="pct"/>
          </w:tcPr>
          <w:p w:rsidR="006A4BE0" w:rsidRPr="00B95F83" w:rsidRDefault="006A4BE0" w:rsidP="00DD62D8">
            <w:pPr>
              <w:pStyle w:val="Tableform"/>
              <w:spacing w:before="20" w:line="240" w:lineRule="auto"/>
              <w:jc w:val="center"/>
            </w:pPr>
            <w:r w:rsidRPr="00B95F83">
              <w:t>+28.4</w:t>
            </w:r>
          </w:p>
        </w:tc>
        <w:tc>
          <w:tcPr>
            <w:tcW w:w="435" w:type="pct"/>
          </w:tcPr>
          <w:p w:rsidR="006A4BE0" w:rsidRPr="00B95F83" w:rsidRDefault="006A4BE0" w:rsidP="00DD62D8">
            <w:pPr>
              <w:pStyle w:val="Tableform"/>
              <w:spacing w:before="20" w:line="240" w:lineRule="auto"/>
              <w:jc w:val="center"/>
            </w:pPr>
            <w:r w:rsidRPr="00B95F83">
              <w:t>34.2</w:t>
            </w:r>
          </w:p>
        </w:tc>
        <w:tc>
          <w:tcPr>
            <w:tcW w:w="435" w:type="pct"/>
          </w:tcPr>
          <w:p w:rsidR="006A4BE0" w:rsidRPr="00B95F83" w:rsidRDefault="006A4BE0" w:rsidP="00DD62D8">
            <w:pPr>
              <w:pStyle w:val="Tableform"/>
              <w:spacing w:before="20" w:line="240" w:lineRule="auto"/>
              <w:jc w:val="center"/>
            </w:pPr>
            <w:r w:rsidRPr="00B95F83">
              <w:t>10.2</w:t>
            </w:r>
          </w:p>
        </w:tc>
        <w:tc>
          <w:tcPr>
            <w:tcW w:w="435" w:type="pct"/>
          </w:tcPr>
          <w:p w:rsidR="006A4BE0" w:rsidRPr="00B95F83" w:rsidRDefault="006A4BE0" w:rsidP="00DD62D8">
            <w:pPr>
              <w:pStyle w:val="Tableform"/>
              <w:spacing w:before="20" w:line="240" w:lineRule="auto"/>
              <w:jc w:val="center"/>
            </w:pPr>
            <w:r w:rsidRPr="00B95F83">
              <w:t>16.3</w:t>
            </w:r>
          </w:p>
        </w:tc>
        <w:tc>
          <w:tcPr>
            <w:tcW w:w="435" w:type="pct"/>
          </w:tcPr>
          <w:p w:rsidR="006A4BE0" w:rsidRPr="00B95F83" w:rsidRDefault="006A4BE0" w:rsidP="00DD62D8">
            <w:pPr>
              <w:pStyle w:val="Tableform"/>
              <w:spacing w:before="20" w:line="240" w:lineRule="auto"/>
              <w:jc w:val="center"/>
            </w:pPr>
            <w:r w:rsidRPr="00B95F83">
              <w:t>11.2</w:t>
            </w:r>
          </w:p>
        </w:tc>
        <w:tc>
          <w:tcPr>
            <w:tcW w:w="435" w:type="pct"/>
          </w:tcPr>
          <w:p w:rsidR="006A4BE0" w:rsidRPr="00B95F83" w:rsidRDefault="006A4BE0" w:rsidP="00DD62D8">
            <w:pPr>
              <w:pStyle w:val="Tableform"/>
              <w:spacing w:before="20" w:line="240" w:lineRule="auto"/>
              <w:jc w:val="center"/>
            </w:pPr>
            <w:r w:rsidRPr="00B95F83">
              <w:t>1.1</w:t>
            </w:r>
          </w:p>
        </w:tc>
        <w:tc>
          <w:tcPr>
            <w:tcW w:w="435" w:type="pct"/>
          </w:tcPr>
          <w:p w:rsidR="006A4BE0" w:rsidRPr="00B95F83" w:rsidRDefault="006A4BE0" w:rsidP="00DD62D8">
            <w:pPr>
              <w:pStyle w:val="Tableform"/>
              <w:spacing w:before="20" w:line="240" w:lineRule="auto"/>
              <w:jc w:val="center"/>
            </w:pPr>
            <w:r w:rsidRPr="00B95F83">
              <w:t>1.9</w:t>
            </w:r>
          </w:p>
        </w:tc>
      </w:tr>
      <w:tr w:rsidR="006A4BE0" w:rsidRPr="00B95F83" w:rsidTr="00855A11">
        <w:tc>
          <w:tcPr>
            <w:tcW w:w="1088" w:type="pct"/>
          </w:tcPr>
          <w:p w:rsidR="006A4BE0" w:rsidRPr="00B95F83" w:rsidRDefault="006A4BE0" w:rsidP="00DD62D8">
            <w:pPr>
              <w:pStyle w:val="Tableform"/>
              <w:spacing w:before="20" w:line="240" w:lineRule="auto"/>
            </w:pPr>
            <w:r w:rsidRPr="00B95F83">
              <w:t>E. Others</w:t>
            </w:r>
          </w:p>
        </w:tc>
        <w:tc>
          <w:tcPr>
            <w:tcW w:w="434" w:type="pct"/>
          </w:tcPr>
          <w:p w:rsidR="006A4BE0" w:rsidRPr="00B95F83" w:rsidRDefault="006A4BE0" w:rsidP="00DD62D8">
            <w:pPr>
              <w:pStyle w:val="Tableform"/>
              <w:spacing w:before="20" w:line="240" w:lineRule="auto"/>
              <w:jc w:val="center"/>
            </w:pPr>
            <w:r w:rsidRPr="00B95F83">
              <w:t>36.9</w:t>
            </w:r>
          </w:p>
        </w:tc>
        <w:tc>
          <w:tcPr>
            <w:tcW w:w="434" w:type="pct"/>
          </w:tcPr>
          <w:p w:rsidR="006A4BE0" w:rsidRPr="00B95F83" w:rsidRDefault="006A4BE0" w:rsidP="00DD62D8">
            <w:pPr>
              <w:pStyle w:val="Tableform"/>
              <w:spacing w:before="20" w:line="240" w:lineRule="auto"/>
              <w:jc w:val="center"/>
            </w:pPr>
            <w:r w:rsidRPr="00B95F83">
              <w:t>3.7</w:t>
            </w:r>
          </w:p>
        </w:tc>
        <w:tc>
          <w:tcPr>
            <w:tcW w:w="434" w:type="pct"/>
          </w:tcPr>
          <w:p w:rsidR="006A4BE0" w:rsidRPr="00B95F83" w:rsidRDefault="006A4BE0" w:rsidP="00DD62D8">
            <w:pPr>
              <w:pStyle w:val="Tableform"/>
              <w:spacing w:before="20" w:line="240" w:lineRule="auto"/>
              <w:jc w:val="center"/>
            </w:pPr>
            <w:r w:rsidRPr="00B95F83">
              <w:t>-33.2</w:t>
            </w:r>
          </w:p>
        </w:tc>
        <w:tc>
          <w:tcPr>
            <w:tcW w:w="435" w:type="pct"/>
          </w:tcPr>
          <w:p w:rsidR="006A4BE0" w:rsidRPr="00B95F83" w:rsidRDefault="006A4BE0" w:rsidP="00DD62D8">
            <w:pPr>
              <w:pStyle w:val="Tableform"/>
              <w:spacing w:before="20" w:line="240" w:lineRule="auto"/>
              <w:jc w:val="center"/>
            </w:pPr>
            <w:r w:rsidRPr="00B95F83">
              <w:t>42.3</w:t>
            </w:r>
          </w:p>
        </w:tc>
        <w:tc>
          <w:tcPr>
            <w:tcW w:w="435" w:type="pct"/>
          </w:tcPr>
          <w:p w:rsidR="006A4BE0" w:rsidRPr="00B95F83" w:rsidRDefault="006A4BE0" w:rsidP="00DD62D8">
            <w:pPr>
              <w:pStyle w:val="Tableform"/>
              <w:spacing w:before="20" w:line="240" w:lineRule="auto"/>
              <w:jc w:val="center"/>
            </w:pPr>
            <w:r w:rsidRPr="00B95F83">
              <w:t>6.7</w:t>
            </w:r>
          </w:p>
        </w:tc>
        <w:tc>
          <w:tcPr>
            <w:tcW w:w="435" w:type="pct"/>
          </w:tcPr>
          <w:p w:rsidR="006A4BE0" w:rsidRPr="00B95F83" w:rsidRDefault="006A4BE0" w:rsidP="00DD62D8">
            <w:pPr>
              <w:pStyle w:val="Tableform"/>
              <w:spacing w:before="20" w:line="240" w:lineRule="auto"/>
              <w:jc w:val="center"/>
            </w:pPr>
            <w:r w:rsidRPr="00B95F83">
              <w:t>16.8</w:t>
            </w:r>
          </w:p>
        </w:tc>
        <w:tc>
          <w:tcPr>
            <w:tcW w:w="435" w:type="pct"/>
          </w:tcPr>
          <w:p w:rsidR="006A4BE0" w:rsidRPr="00B95F83" w:rsidRDefault="006A4BE0" w:rsidP="00DD62D8">
            <w:pPr>
              <w:pStyle w:val="Tableform"/>
              <w:spacing w:before="20" w:line="240" w:lineRule="auto"/>
              <w:jc w:val="center"/>
            </w:pPr>
            <w:r w:rsidRPr="00B95F83">
              <w:t>87.0</w:t>
            </w:r>
          </w:p>
        </w:tc>
        <w:tc>
          <w:tcPr>
            <w:tcW w:w="435" w:type="pct"/>
          </w:tcPr>
          <w:p w:rsidR="006A4BE0" w:rsidRPr="00B95F83" w:rsidRDefault="006A4BE0" w:rsidP="00DD62D8">
            <w:pPr>
              <w:pStyle w:val="Tableform"/>
              <w:spacing w:before="20" w:line="240" w:lineRule="auto"/>
              <w:jc w:val="center"/>
            </w:pPr>
            <w:r w:rsidRPr="00B95F83">
              <w:t>4.0</w:t>
            </w:r>
          </w:p>
        </w:tc>
        <w:tc>
          <w:tcPr>
            <w:tcW w:w="435" w:type="pct"/>
          </w:tcPr>
          <w:p w:rsidR="006A4BE0" w:rsidRPr="00B95F83" w:rsidRDefault="006A4BE0" w:rsidP="00DD62D8">
            <w:pPr>
              <w:pStyle w:val="Tableform"/>
              <w:spacing w:before="20" w:line="240" w:lineRule="auto"/>
              <w:jc w:val="center"/>
            </w:pPr>
            <w:r w:rsidRPr="00B95F83">
              <w:t>2.6</w:t>
            </w:r>
          </w:p>
        </w:tc>
      </w:tr>
      <w:tr w:rsidR="006A4BE0" w:rsidRPr="00B95F83" w:rsidTr="00855A11">
        <w:tc>
          <w:tcPr>
            <w:tcW w:w="1088" w:type="pct"/>
            <w:shd w:val="clear" w:color="auto" w:fill="D9D9D9"/>
            <w:vAlign w:val="center"/>
          </w:tcPr>
          <w:p w:rsidR="006A4BE0" w:rsidRPr="00B95F83" w:rsidRDefault="006A4BE0" w:rsidP="00DD62D8">
            <w:pPr>
              <w:pStyle w:val="Tableform"/>
              <w:spacing w:before="20" w:line="240" w:lineRule="auto"/>
              <w:rPr>
                <w:highlight w:val="yellow"/>
              </w:rPr>
            </w:pPr>
          </w:p>
        </w:tc>
        <w:tc>
          <w:tcPr>
            <w:tcW w:w="3912" w:type="pct"/>
            <w:gridSpan w:val="9"/>
            <w:shd w:val="clear" w:color="auto" w:fill="D9D9D9"/>
            <w:vAlign w:val="bottom"/>
          </w:tcPr>
          <w:p w:rsidR="006A4BE0" w:rsidRPr="00B95F83" w:rsidRDefault="006A4BE0" w:rsidP="00DD62D8">
            <w:pPr>
              <w:pStyle w:val="Tableform"/>
              <w:spacing w:before="20" w:line="240" w:lineRule="auto"/>
              <w:jc w:val="center"/>
              <w:rPr>
                <w:b/>
              </w:rPr>
            </w:pPr>
            <w:r w:rsidRPr="00B95F83">
              <w:rPr>
                <w:b/>
              </w:rPr>
              <w:t>Control area</w:t>
            </w:r>
          </w:p>
        </w:tc>
      </w:tr>
      <w:tr w:rsidR="006A4BE0" w:rsidRPr="00B95F83" w:rsidTr="00DD62D8">
        <w:tc>
          <w:tcPr>
            <w:tcW w:w="1088" w:type="pct"/>
          </w:tcPr>
          <w:p w:rsidR="006A4BE0" w:rsidRPr="00B95F83" w:rsidRDefault="006A4BE0" w:rsidP="00DD62D8">
            <w:pPr>
              <w:pStyle w:val="Tableform"/>
              <w:spacing w:before="20" w:line="240" w:lineRule="auto"/>
            </w:pPr>
            <w:r w:rsidRPr="00B95F83">
              <w:t>A. Birds</w:t>
            </w: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r>
      <w:tr w:rsidR="006A4BE0" w:rsidRPr="00B95F83" w:rsidTr="00DD62D8">
        <w:tc>
          <w:tcPr>
            <w:tcW w:w="1088" w:type="pct"/>
          </w:tcPr>
          <w:p w:rsidR="006A4BE0" w:rsidRPr="00B95F83" w:rsidRDefault="006A4BE0" w:rsidP="00DD62D8">
            <w:pPr>
              <w:pStyle w:val="Tableform"/>
              <w:spacing w:before="20" w:line="240" w:lineRule="auto"/>
            </w:pPr>
            <w:r w:rsidRPr="00B95F83">
              <w:t>Local bird</w:t>
            </w:r>
          </w:p>
        </w:tc>
        <w:tc>
          <w:tcPr>
            <w:tcW w:w="434" w:type="pct"/>
            <w:vAlign w:val="center"/>
          </w:tcPr>
          <w:p w:rsidR="006A4BE0" w:rsidRPr="00B95F83" w:rsidRDefault="006A4BE0" w:rsidP="00DD62D8">
            <w:pPr>
              <w:pStyle w:val="Tableform"/>
              <w:spacing w:before="20" w:line="240" w:lineRule="auto"/>
              <w:jc w:val="center"/>
            </w:pPr>
            <w:r w:rsidRPr="00B95F83">
              <w:t>1.3</w:t>
            </w:r>
          </w:p>
        </w:tc>
        <w:tc>
          <w:tcPr>
            <w:tcW w:w="434" w:type="pct"/>
            <w:vAlign w:val="center"/>
          </w:tcPr>
          <w:p w:rsidR="006A4BE0" w:rsidRPr="00B95F83" w:rsidRDefault="006A4BE0" w:rsidP="00DD62D8">
            <w:pPr>
              <w:pStyle w:val="Tableform"/>
              <w:spacing w:before="20" w:line="240" w:lineRule="auto"/>
              <w:jc w:val="center"/>
            </w:pPr>
            <w:r w:rsidRPr="00B95F83">
              <w:t>15.9</w:t>
            </w:r>
          </w:p>
        </w:tc>
        <w:tc>
          <w:tcPr>
            <w:tcW w:w="434" w:type="pct"/>
            <w:vAlign w:val="center"/>
          </w:tcPr>
          <w:p w:rsidR="006A4BE0" w:rsidRPr="00B95F83" w:rsidRDefault="006A4BE0" w:rsidP="00DD62D8">
            <w:pPr>
              <w:pStyle w:val="Tableform"/>
              <w:spacing w:before="20" w:line="240" w:lineRule="auto"/>
              <w:jc w:val="center"/>
            </w:pPr>
            <w:r w:rsidRPr="00B95F83">
              <w:t>+14.6</w:t>
            </w:r>
          </w:p>
        </w:tc>
        <w:tc>
          <w:tcPr>
            <w:tcW w:w="435" w:type="pct"/>
            <w:vAlign w:val="center"/>
          </w:tcPr>
          <w:p w:rsidR="006A4BE0" w:rsidRPr="00B95F83" w:rsidRDefault="006A4BE0" w:rsidP="00DD62D8">
            <w:pPr>
              <w:pStyle w:val="Tableform"/>
              <w:spacing w:before="20" w:line="240" w:lineRule="auto"/>
              <w:jc w:val="center"/>
            </w:pPr>
            <w:r w:rsidRPr="00B95F83">
              <w:t>80.7</w:t>
            </w:r>
          </w:p>
        </w:tc>
        <w:tc>
          <w:tcPr>
            <w:tcW w:w="435" w:type="pct"/>
            <w:vAlign w:val="center"/>
          </w:tcPr>
          <w:p w:rsidR="006A4BE0" w:rsidRPr="00B95F83" w:rsidRDefault="006A4BE0" w:rsidP="00DD62D8">
            <w:pPr>
              <w:pStyle w:val="Tableform"/>
              <w:spacing w:before="20" w:line="240" w:lineRule="auto"/>
              <w:jc w:val="center"/>
            </w:pPr>
            <w:r w:rsidRPr="00B95F83">
              <w:t>79.8</w:t>
            </w:r>
          </w:p>
        </w:tc>
        <w:tc>
          <w:tcPr>
            <w:tcW w:w="435" w:type="pct"/>
            <w:vAlign w:val="center"/>
          </w:tcPr>
          <w:p w:rsidR="006A4BE0" w:rsidRPr="00B95F83" w:rsidRDefault="006A4BE0" w:rsidP="00DD62D8">
            <w:pPr>
              <w:pStyle w:val="Tableform"/>
              <w:spacing w:before="20" w:line="240" w:lineRule="auto"/>
              <w:jc w:val="center"/>
            </w:pPr>
            <w:r w:rsidRPr="00B95F83">
              <w:t>18.0</w:t>
            </w:r>
          </w:p>
        </w:tc>
        <w:tc>
          <w:tcPr>
            <w:tcW w:w="435" w:type="pct"/>
            <w:vAlign w:val="center"/>
          </w:tcPr>
          <w:p w:rsidR="006A4BE0" w:rsidRPr="00B95F83" w:rsidRDefault="006A4BE0" w:rsidP="00DD62D8">
            <w:pPr>
              <w:pStyle w:val="Tableform"/>
              <w:spacing w:before="20" w:line="240" w:lineRule="auto"/>
              <w:jc w:val="center"/>
            </w:pPr>
            <w:r w:rsidRPr="00B95F83">
              <w:t>4.3</w:t>
            </w:r>
          </w:p>
        </w:tc>
        <w:tc>
          <w:tcPr>
            <w:tcW w:w="435" w:type="pct"/>
            <w:vAlign w:val="center"/>
          </w:tcPr>
          <w:p w:rsidR="006A4BE0" w:rsidRPr="00B95F83" w:rsidRDefault="006A4BE0" w:rsidP="00DD62D8">
            <w:pPr>
              <w:pStyle w:val="Tableform"/>
              <w:spacing w:before="20" w:line="240" w:lineRule="auto"/>
              <w:jc w:val="center"/>
            </w:pPr>
            <w:r w:rsidRPr="00B95F83">
              <w:t>-</w:t>
            </w:r>
          </w:p>
        </w:tc>
        <w:tc>
          <w:tcPr>
            <w:tcW w:w="435" w:type="pct"/>
            <w:vAlign w:val="center"/>
          </w:tcPr>
          <w:p w:rsidR="006A4BE0" w:rsidRPr="00B95F83" w:rsidRDefault="006A4BE0" w:rsidP="00DD62D8">
            <w:pPr>
              <w:pStyle w:val="Tableform"/>
              <w:spacing w:before="20" w:line="240" w:lineRule="auto"/>
              <w:jc w:val="center"/>
            </w:pPr>
            <w:r w:rsidRPr="00B95F83">
              <w:t>-</w:t>
            </w:r>
          </w:p>
        </w:tc>
      </w:tr>
      <w:tr w:rsidR="006A4BE0" w:rsidRPr="00B95F83" w:rsidTr="00DD62D8">
        <w:tc>
          <w:tcPr>
            <w:tcW w:w="1088" w:type="pct"/>
          </w:tcPr>
          <w:p w:rsidR="006A4BE0" w:rsidRPr="00B95F83" w:rsidRDefault="006A4BE0" w:rsidP="00DD62D8">
            <w:pPr>
              <w:pStyle w:val="Tableform"/>
              <w:spacing w:before="20" w:line="240" w:lineRule="auto"/>
            </w:pPr>
            <w:r w:rsidRPr="00B95F83">
              <w:t>Migratory bird</w:t>
            </w:r>
          </w:p>
        </w:tc>
        <w:tc>
          <w:tcPr>
            <w:tcW w:w="434" w:type="pct"/>
            <w:vAlign w:val="center"/>
          </w:tcPr>
          <w:p w:rsidR="006A4BE0" w:rsidRPr="00B95F83" w:rsidRDefault="006A4BE0" w:rsidP="00DD62D8">
            <w:pPr>
              <w:pStyle w:val="Tableform"/>
              <w:spacing w:before="20" w:line="240" w:lineRule="auto"/>
              <w:jc w:val="center"/>
            </w:pPr>
            <w:r w:rsidRPr="00B95F83">
              <w:t>-</w:t>
            </w:r>
          </w:p>
        </w:tc>
        <w:tc>
          <w:tcPr>
            <w:tcW w:w="434" w:type="pct"/>
            <w:vAlign w:val="center"/>
          </w:tcPr>
          <w:p w:rsidR="006A4BE0" w:rsidRPr="00B95F83" w:rsidRDefault="006A4BE0" w:rsidP="00DD62D8">
            <w:pPr>
              <w:pStyle w:val="Tableform"/>
              <w:spacing w:before="20" w:line="240" w:lineRule="auto"/>
              <w:jc w:val="center"/>
            </w:pPr>
            <w:r w:rsidRPr="00B95F83">
              <w:t>0.2</w:t>
            </w:r>
          </w:p>
        </w:tc>
        <w:tc>
          <w:tcPr>
            <w:tcW w:w="434" w:type="pct"/>
            <w:vAlign w:val="center"/>
          </w:tcPr>
          <w:p w:rsidR="006A4BE0" w:rsidRPr="00B95F83" w:rsidRDefault="006A4BE0" w:rsidP="00DD62D8">
            <w:pPr>
              <w:pStyle w:val="Tableform"/>
              <w:spacing w:before="20" w:line="240" w:lineRule="auto"/>
              <w:jc w:val="center"/>
            </w:pPr>
            <w:r w:rsidRPr="00B95F83">
              <w:t>+0.2</w:t>
            </w:r>
          </w:p>
        </w:tc>
        <w:tc>
          <w:tcPr>
            <w:tcW w:w="435" w:type="pct"/>
            <w:vAlign w:val="center"/>
          </w:tcPr>
          <w:p w:rsidR="006A4BE0" w:rsidRPr="00B95F83" w:rsidRDefault="006A4BE0" w:rsidP="00DD62D8">
            <w:pPr>
              <w:pStyle w:val="Tableform"/>
              <w:spacing w:before="20" w:line="240" w:lineRule="auto"/>
              <w:jc w:val="center"/>
            </w:pPr>
            <w:r w:rsidRPr="00B95F83">
              <w:t>8.7</w:t>
            </w:r>
          </w:p>
        </w:tc>
        <w:tc>
          <w:tcPr>
            <w:tcW w:w="435" w:type="pct"/>
            <w:vAlign w:val="center"/>
          </w:tcPr>
          <w:p w:rsidR="006A4BE0" w:rsidRPr="00B95F83" w:rsidRDefault="006A4BE0" w:rsidP="00DD62D8">
            <w:pPr>
              <w:pStyle w:val="Tableform"/>
              <w:spacing w:before="20" w:line="240" w:lineRule="auto"/>
              <w:jc w:val="center"/>
            </w:pPr>
            <w:r w:rsidRPr="00B95F83">
              <w:t>22.6</w:t>
            </w:r>
          </w:p>
        </w:tc>
        <w:tc>
          <w:tcPr>
            <w:tcW w:w="435" w:type="pct"/>
            <w:vAlign w:val="center"/>
          </w:tcPr>
          <w:p w:rsidR="006A4BE0" w:rsidRPr="00B95F83" w:rsidRDefault="006A4BE0" w:rsidP="00DD62D8">
            <w:pPr>
              <w:pStyle w:val="Tableform"/>
              <w:spacing w:before="20" w:line="240" w:lineRule="auto"/>
              <w:jc w:val="center"/>
            </w:pPr>
            <w:r w:rsidRPr="00B95F83">
              <w:t>54.5</w:t>
            </w:r>
          </w:p>
        </w:tc>
        <w:tc>
          <w:tcPr>
            <w:tcW w:w="435" w:type="pct"/>
            <w:vAlign w:val="center"/>
          </w:tcPr>
          <w:p w:rsidR="006A4BE0" w:rsidRPr="00B95F83" w:rsidRDefault="006A4BE0" w:rsidP="00DD62D8">
            <w:pPr>
              <w:pStyle w:val="Tableform"/>
              <w:spacing w:before="20" w:line="240" w:lineRule="auto"/>
              <w:jc w:val="center"/>
            </w:pPr>
            <w:r w:rsidRPr="00B95F83">
              <w:t>70.4</w:t>
            </w:r>
          </w:p>
        </w:tc>
        <w:tc>
          <w:tcPr>
            <w:tcW w:w="435" w:type="pct"/>
            <w:vAlign w:val="center"/>
          </w:tcPr>
          <w:p w:rsidR="006A4BE0" w:rsidRPr="00B95F83" w:rsidRDefault="006A4BE0" w:rsidP="00DD62D8">
            <w:pPr>
              <w:pStyle w:val="Tableform"/>
              <w:spacing w:before="20" w:line="240" w:lineRule="auto"/>
              <w:jc w:val="center"/>
            </w:pPr>
            <w:r w:rsidRPr="00B95F83">
              <w:t>36.8</w:t>
            </w:r>
          </w:p>
        </w:tc>
        <w:tc>
          <w:tcPr>
            <w:tcW w:w="435" w:type="pct"/>
            <w:vAlign w:val="center"/>
          </w:tcPr>
          <w:p w:rsidR="006A4BE0" w:rsidRPr="00B95F83" w:rsidRDefault="006A4BE0" w:rsidP="00DD62D8">
            <w:pPr>
              <w:pStyle w:val="Tableform"/>
              <w:spacing w:before="20" w:line="240" w:lineRule="auto"/>
              <w:jc w:val="center"/>
            </w:pPr>
            <w:r w:rsidRPr="00B95F83">
              <w:t>6.8</w:t>
            </w:r>
          </w:p>
        </w:tc>
      </w:tr>
      <w:tr w:rsidR="006A4BE0" w:rsidRPr="00B95F83" w:rsidTr="00DD62D8">
        <w:tc>
          <w:tcPr>
            <w:tcW w:w="1088" w:type="pct"/>
          </w:tcPr>
          <w:p w:rsidR="006A4BE0" w:rsidRPr="00B95F83" w:rsidRDefault="006A4BE0" w:rsidP="00DD62D8">
            <w:pPr>
              <w:pStyle w:val="Tableform"/>
              <w:spacing w:before="20" w:line="240" w:lineRule="auto"/>
            </w:pPr>
            <w:r w:rsidRPr="00B95F83">
              <w:t>B. Aquatic resources</w:t>
            </w: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r>
      <w:tr w:rsidR="006A4BE0" w:rsidRPr="00B95F83" w:rsidTr="00DD62D8">
        <w:tc>
          <w:tcPr>
            <w:tcW w:w="1088" w:type="pct"/>
          </w:tcPr>
          <w:p w:rsidR="006A4BE0" w:rsidRPr="00B95F83" w:rsidRDefault="006A4BE0" w:rsidP="00DD62D8">
            <w:pPr>
              <w:pStyle w:val="Tableform"/>
              <w:spacing w:before="20" w:line="240" w:lineRule="auto"/>
            </w:pPr>
            <w:r w:rsidRPr="00B95F83">
              <w:t>Open water fish</w:t>
            </w:r>
          </w:p>
        </w:tc>
        <w:tc>
          <w:tcPr>
            <w:tcW w:w="434" w:type="pct"/>
            <w:vAlign w:val="center"/>
          </w:tcPr>
          <w:p w:rsidR="006A4BE0" w:rsidRPr="00B95F83" w:rsidRDefault="006A4BE0" w:rsidP="00DD62D8">
            <w:pPr>
              <w:pStyle w:val="Tableform"/>
              <w:spacing w:before="20" w:line="240" w:lineRule="auto"/>
              <w:jc w:val="center"/>
            </w:pPr>
            <w:r w:rsidRPr="00B95F83">
              <w:t>0.9</w:t>
            </w:r>
          </w:p>
        </w:tc>
        <w:tc>
          <w:tcPr>
            <w:tcW w:w="434" w:type="pct"/>
            <w:vAlign w:val="center"/>
          </w:tcPr>
          <w:p w:rsidR="006A4BE0" w:rsidRPr="00B95F83" w:rsidRDefault="006A4BE0" w:rsidP="00DD62D8">
            <w:pPr>
              <w:pStyle w:val="Tableform"/>
              <w:spacing w:before="20" w:line="240" w:lineRule="auto"/>
              <w:jc w:val="center"/>
            </w:pPr>
            <w:r w:rsidRPr="00B95F83">
              <w:t>0.2</w:t>
            </w:r>
          </w:p>
        </w:tc>
        <w:tc>
          <w:tcPr>
            <w:tcW w:w="434" w:type="pct"/>
            <w:vAlign w:val="center"/>
          </w:tcPr>
          <w:p w:rsidR="006A4BE0" w:rsidRPr="00B95F83" w:rsidRDefault="006A4BE0" w:rsidP="00DD62D8">
            <w:pPr>
              <w:pStyle w:val="Tableform"/>
              <w:spacing w:before="20" w:line="240" w:lineRule="auto"/>
              <w:jc w:val="center"/>
            </w:pPr>
            <w:r w:rsidRPr="00B95F83">
              <w:t>-0.7</w:t>
            </w:r>
          </w:p>
        </w:tc>
        <w:tc>
          <w:tcPr>
            <w:tcW w:w="435" w:type="pct"/>
            <w:vAlign w:val="center"/>
          </w:tcPr>
          <w:p w:rsidR="006A4BE0" w:rsidRPr="00B95F83" w:rsidRDefault="006A4BE0" w:rsidP="00DD62D8">
            <w:pPr>
              <w:pStyle w:val="Tableform"/>
              <w:spacing w:before="20" w:line="240" w:lineRule="auto"/>
              <w:jc w:val="center"/>
            </w:pPr>
            <w:r w:rsidRPr="00B95F83">
              <w:t>53.3</w:t>
            </w:r>
          </w:p>
        </w:tc>
        <w:tc>
          <w:tcPr>
            <w:tcW w:w="435" w:type="pct"/>
            <w:vAlign w:val="center"/>
          </w:tcPr>
          <w:p w:rsidR="006A4BE0" w:rsidRPr="00B95F83" w:rsidRDefault="006A4BE0" w:rsidP="00DD62D8">
            <w:pPr>
              <w:pStyle w:val="Tableform"/>
              <w:spacing w:before="20" w:line="240" w:lineRule="auto"/>
              <w:jc w:val="center"/>
            </w:pPr>
            <w:r w:rsidRPr="00B95F83">
              <w:t>65.0</w:t>
            </w:r>
          </w:p>
        </w:tc>
        <w:tc>
          <w:tcPr>
            <w:tcW w:w="435" w:type="pct"/>
            <w:vAlign w:val="center"/>
          </w:tcPr>
          <w:p w:rsidR="006A4BE0" w:rsidRPr="00B95F83" w:rsidRDefault="006A4BE0" w:rsidP="00DD62D8">
            <w:pPr>
              <w:pStyle w:val="Tableform"/>
              <w:spacing w:before="20" w:line="240" w:lineRule="auto"/>
              <w:jc w:val="center"/>
            </w:pPr>
            <w:r w:rsidRPr="00B95F83">
              <w:t>43.3</w:t>
            </w:r>
          </w:p>
        </w:tc>
        <w:tc>
          <w:tcPr>
            <w:tcW w:w="435" w:type="pct"/>
            <w:vAlign w:val="center"/>
          </w:tcPr>
          <w:p w:rsidR="006A4BE0" w:rsidRPr="00B95F83" w:rsidRDefault="006A4BE0" w:rsidP="00DD62D8">
            <w:pPr>
              <w:pStyle w:val="Tableform"/>
              <w:spacing w:before="20" w:line="240" w:lineRule="auto"/>
              <w:jc w:val="center"/>
            </w:pPr>
            <w:r w:rsidRPr="00B95F83">
              <w:t>33.6</w:t>
            </w:r>
          </w:p>
        </w:tc>
        <w:tc>
          <w:tcPr>
            <w:tcW w:w="435" w:type="pct"/>
            <w:vAlign w:val="center"/>
          </w:tcPr>
          <w:p w:rsidR="006A4BE0" w:rsidRPr="00B95F83" w:rsidRDefault="006A4BE0" w:rsidP="00DD62D8">
            <w:pPr>
              <w:pStyle w:val="Tableform"/>
              <w:spacing w:before="20" w:line="240" w:lineRule="auto"/>
              <w:jc w:val="center"/>
            </w:pPr>
            <w:r w:rsidRPr="00B95F83">
              <w:t>2.5</w:t>
            </w:r>
          </w:p>
        </w:tc>
        <w:tc>
          <w:tcPr>
            <w:tcW w:w="435" w:type="pct"/>
            <w:vAlign w:val="center"/>
          </w:tcPr>
          <w:p w:rsidR="006A4BE0" w:rsidRPr="00B95F83" w:rsidRDefault="006A4BE0" w:rsidP="00DD62D8">
            <w:pPr>
              <w:pStyle w:val="Tableform"/>
              <w:spacing w:before="20" w:line="240" w:lineRule="auto"/>
              <w:jc w:val="center"/>
            </w:pPr>
            <w:r w:rsidRPr="00B95F83">
              <w:t>1.2</w:t>
            </w:r>
          </w:p>
        </w:tc>
      </w:tr>
      <w:tr w:rsidR="006A4BE0" w:rsidRPr="00B95F83" w:rsidTr="00DD62D8">
        <w:tc>
          <w:tcPr>
            <w:tcW w:w="1088" w:type="pct"/>
          </w:tcPr>
          <w:p w:rsidR="006A4BE0" w:rsidRPr="00B95F83" w:rsidRDefault="006A4BE0" w:rsidP="00DD62D8">
            <w:pPr>
              <w:pStyle w:val="Tableform"/>
              <w:spacing w:before="20" w:line="240" w:lineRule="auto"/>
            </w:pPr>
            <w:r w:rsidRPr="00B95F83">
              <w:t>Culture fish</w:t>
            </w:r>
          </w:p>
        </w:tc>
        <w:tc>
          <w:tcPr>
            <w:tcW w:w="434" w:type="pct"/>
            <w:vAlign w:val="center"/>
          </w:tcPr>
          <w:p w:rsidR="006A4BE0" w:rsidRPr="00B95F83" w:rsidRDefault="006A4BE0" w:rsidP="00DD62D8">
            <w:pPr>
              <w:pStyle w:val="Tableform"/>
              <w:spacing w:before="20" w:line="240" w:lineRule="auto"/>
              <w:jc w:val="center"/>
            </w:pPr>
            <w:r w:rsidRPr="00B95F83">
              <w:t>38.2</w:t>
            </w:r>
          </w:p>
        </w:tc>
        <w:tc>
          <w:tcPr>
            <w:tcW w:w="434" w:type="pct"/>
            <w:vAlign w:val="center"/>
          </w:tcPr>
          <w:p w:rsidR="006A4BE0" w:rsidRPr="00B95F83" w:rsidRDefault="006A4BE0" w:rsidP="00DD62D8">
            <w:pPr>
              <w:pStyle w:val="Tableform"/>
              <w:spacing w:before="20" w:line="240" w:lineRule="auto"/>
              <w:jc w:val="center"/>
            </w:pPr>
            <w:r w:rsidRPr="00B95F83">
              <w:t>47.3</w:t>
            </w:r>
          </w:p>
        </w:tc>
        <w:tc>
          <w:tcPr>
            <w:tcW w:w="434" w:type="pct"/>
            <w:vAlign w:val="center"/>
          </w:tcPr>
          <w:p w:rsidR="006A4BE0" w:rsidRPr="00B95F83" w:rsidRDefault="006A4BE0" w:rsidP="00DD62D8">
            <w:pPr>
              <w:pStyle w:val="Tableform"/>
              <w:spacing w:before="20" w:line="240" w:lineRule="auto"/>
              <w:jc w:val="center"/>
            </w:pPr>
            <w:r w:rsidRPr="00B95F83">
              <w:t>+9.1</w:t>
            </w:r>
          </w:p>
        </w:tc>
        <w:tc>
          <w:tcPr>
            <w:tcW w:w="435" w:type="pct"/>
            <w:vAlign w:val="center"/>
          </w:tcPr>
          <w:p w:rsidR="006A4BE0" w:rsidRPr="00B95F83" w:rsidRDefault="006A4BE0" w:rsidP="00DD62D8">
            <w:pPr>
              <w:pStyle w:val="Tableform"/>
              <w:spacing w:before="20" w:line="240" w:lineRule="auto"/>
              <w:jc w:val="center"/>
            </w:pPr>
            <w:r w:rsidRPr="00B95F83">
              <w:t>38.4</w:t>
            </w:r>
          </w:p>
        </w:tc>
        <w:tc>
          <w:tcPr>
            <w:tcW w:w="435" w:type="pct"/>
            <w:vAlign w:val="center"/>
          </w:tcPr>
          <w:p w:rsidR="006A4BE0" w:rsidRPr="00B95F83" w:rsidRDefault="006A4BE0" w:rsidP="00DD62D8">
            <w:pPr>
              <w:pStyle w:val="Tableform"/>
              <w:spacing w:before="20" w:line="240" w:lineRule="auto"/>
              <w:jc w:val="center"/>
            </w:pPr>
            <w:r w:rsidRPr="00B95F83">
              <w:t>49.5</w:t>
            </w:r>
          </w:p>
        </w:tc>
        <w:tc>
          <w:tcPr>
            <w:tcW w:w="435" w:type="pct"/>
            <w:vAlign w:val="center"/>
          </w:tcPr>
          <w:p w:rsidR="006A4BE0" w:rsidRPr="00B95F83" w:rsidRDefault="006A4BE0" w:rsidP="00DD62D8">
            <w:pPr>
              <w:pStyle w:val="Tableform"/>
              <w:spacing w:before="20" w:line="240" w:lineRule="auto"/>
              <w:jc w:val="center"/>
            </w:pPr>
            <w:r w:rsidRPr="00B95F83">
              <w:t>22.0</w:t>
            </w:r>
          </w:p>
        </w:tc>
        <w:tc>
          <w:tcPr>
            <w:tcW w:w="435" w:type="pct"/>
            <w:vAlign w:val="center"/>
          </w:tcPr>
          <w:p w:rsidR="006A4BE0" w:rsidRPr="00B95F83" w:rsidRDefault="006A4BE0" w:rsidP="00DD62D8">
            <w:pPr>
              <w:pStyle w:val="Tableform"/>
              <w:spacing w:before="20" w:line="240" w:lineRule="auto"/>
              <w:jc w:val="center"/>
            </w:pPr>
            <w:r w:rsidRPr="00B95F83">
              <w:t>3.2</w:t>
            </w:r>
          </w:p>
        </w:tc>
        <w:tc>
          <w:tcPr>
            <w:tcW w:w="435" w:type="pct"/>
            <w:vAlign w:val="center"/>
          </w:tcPr>
          <w:p w:rsidR="006A4BE0" w:rsidRPr="00B95F83" w:rsidRDefault="006A4BE0" w:rsidP="00DD62D8">
            <w:pPr>
              <w:pStyle w:val="Tableform"/>
              <w:spacing w:before="20" w:line="240" w:lineRule="auto"/>
              <w:jc w:val="center"/>
            </w:pPr>
            <w:r w:rsidRPr="00B95F83">
              <w:t>1.4</w:t>
            </w:r>
          </w:p>
        </w:tc>
        <w:tc>
          <w:tcPr>
            <w:tcW w:w="435" w:type="pct"/>
            <w:vAlign w:val="center"/>
          </w:tcPr>
          <w:p w:rsidR="006A4BE0" w:rsidRPr="00B95F83" w:rsidRDefault="006A4BE0" w:rsidP="00DD62D8">
            <w:pPr>
              <w:pStyle w:val="Tableform"/>
              <w:spacing w:before="20" w:line="240" w:lineRule="auto"/>
              <w:jc w:val="center"/>
            </w:pPr>
            <w:r w:rsidRPr="00B95F83">
              <w:t>-</w:t>
            </w:r>
          </w:p>
        </w:tc>
      </w:tr>
      <w:tr w:rsidR="006A4BE0" w:rsidRPr="00B95F83" w:rsidTr="00DD62D8">
        <w:tc>
          <w:tcPr>
            <w:tcW w:w="1088" w:type="pct"/>
          </w:tcPr>
          <w:p w:rsidR="006A4BE0" w:rsidRPr="00B95F83" w:rsidRDefault="006A4BE0" w:rsidP="00DD62D8">
            <w:pPr>
              <w:pStyle w:val="Tableform"/>
              <w:spacing w:before="20" w:line="240" w:lineRule="auto"/>
            </w:pPr>
            <w:r w:rsidRPr="00B95F83">
              <w:t>Crab/Kakra</w:t>
            </w:r>
          </w:p>
        </w:tc>
        <w:tc>
          <w:tcPr>
            <w:tcW w:w="434" w:type="pct"/>
            <w:vAlign w:val="center"/>
          </w:tcPr>
          <w:p w:rsidR="006A4BE0" w:rsidRPr="00B95F83" w:rsidRDefault="006A4BE0" w:rsidP="00DD62D8">
            <w:pPr>
              <w:pStyle w:val="Tableform"/>
              <w:spacing w:before="20" w:line="240" w:lineRule="auto"/>
              <w:jc w:val="center"/>
            </w:pPr>
            <w:r w:rsidRPr="00B95F83">
              <w:t>3.5</w:t>
            </w:r>
          </w:p>
        </w:tc>
        <w:tc>
          <w:tcPr>
            <w:tcW w:w="434" w:type="pct"/>
            <w:vAlign w:val="center"/>
          </w:tcPr>
          <w:p w:rsidR="006A4BE0" w:rsidRPr="00B95F83" w:rsidRDefault="006A4BE0" w:rsidP="00DD62D8">
            <w:pPr>
              <w:pStyle w:val="Tableform"/>
              <w:spacing w:before="20" w:line="240" w:lineRule="auto"/>
              <w:jc w:val="center"/>
            </w:pPr>
            <w:r w:rsidRPr="00B95F83">
              <w:t>1.8</w:t>
            </w:r>
          </w:p>
        </w:tc>
        <w:tc>
          <w:tcPr>
            <w:tcW w:w="434" w:type="pct"/>
            <w:vAlign w:val="center"/>
          </w:tcPr>
          <w:p w:rsidR="006A4BE0" w:rsidRPr="00B95F83" w:rsidRDefault="006A4BE0" w:rsidP="00DD62D8">
            <w:pPr>
              <w:pStyle w:val="Tableform"/>
              <w:spacing w:before="20" w:line="240" w:lineRule="auto"/>
              <w:jc w:val="center"/>
            </w:pPr>
            <w:r w:rsidRPr="00B95F83">
              <w:t>-1.7</w:t>
            </w:r>
          </w:p>
        </w:tc>
        <w:tc>
          <w:tcPr>
            <w:tcW w:w="435" w:type="pct"/>
            <w:vAlign w:val="center"/>
          </w:tcPr>
          <w:p w:rsidR="006A4BE0" w:rsidRPr="00B95F83" w:rsidRDefault="006A4BE0" w:rsidP="00DD62D8">
            <w:pPr>
              <w:pStyle w:val="Tableform"/>
              <w:spacing w:before="20" w:line="240" w:lineRule="auto"/>
              <w:jc w:val="center"/>
            </w:pPr>
            <w:r w:rsidRPr="00B95F83">
              <w:t>40.2</w:t>
            </w:r>
          </w:p>
        </w:tc>
        <w:tc>
          <w:tcPr>
            <w:tcW w:w="435" w:type="pct"/>
            <w:vAlign w:val="center"/>
          </w:tcPr>
          <w:p w:rsidR="006A4BE0" w:rsidRPr="00B95F83" w:rsidRDefault="006A4BE0" w:rsidP="00DD62D8">
            <w:pPr>
              <w:pStyle w:val="Tableform"/>
              <w:spacing w:before="20" w:line="240" w:lineRule="auto"/>
              <w:jc w:val="center"/>
            </w:pPr>
            <w:r w:rsidRPr="00B95F83">
              <w:t>37.9</w:t>
            </w:r>
          </w:p>
        </w:tc>
        <w:tc>
          <w:tcPr>
            <w:tcW w:w="435" w:type="pct"/>
            <w:vAlign w:val="center"/>
          </w:tcPr>
          <w:p w:rsidR="006A4BE0" w:rsidRPr="00B95F83" w:rsidRDefault="006A4BE0" w:rsidP="00DD62D8">
            <w:pPr>
              <w:pStyle w:val="Tableform"/>
              <w:spacing w:before="20" w:line="240" w:lineRule="auto"/>
              <w:jc w:val="center"/>
            </w:pPr>
            <w:r w:rsidRPr="00B95F83">
              <w:t>55.0</w:t>
            </w:r>
          </w:p>
        </w:tc>
        <w:tc>
          <w:tcPr>
            <w:tcW w:w="435" w:type="pct"/>
            <w:vAlign w:val="center"/>
          </w:tcPr>
          <w:p w:rsidR="006A4BE0" w:rsidRPr="00B95F83" w:rsidRDefault="006A4BE0" w:rsidP="00DD62D8">
            <w:pPr>
              <w:pStyle w:val="Tableform"/>
              <w:spacing w:before="20" w:line="240" w:lineRule="auto"/>
              <w:jc w:val="center"/>
            </w:pPr>
            <w:r w:rsidRPr="00B95F83">
              <w:t>60.3</w:t>
            </w:r>
          </w:p>
        </w:tc>
        <w:tc>
          <w:tcPr>
            <w:tcW w:w="435" w:type="pct"/>
            <w:vAlign w:val="center"/>
          </w:tcPr>
          <w:p w:rsidR="006A4BE0" w:rsidRPr="00B95F83" w:rsidRDefault="006A4BE0" w:rsidP="00DD62D8">
            <w:pPr>
              <w:pStyle w:val="Tableform"/>
              <w:spacing w:before="20" w:line="240" w:lineRule="auto"/>
              <w:jc w:val="center"/>
            </w:pPr>
            <w:r w:rsidRPr="00B95F83">
              <w:t>1.3</w:t>
            </w:r>
          </w:p>
        </w:tc>
        <w:tc>
          <w:tcPr>
            <w:tcW w:w="435" w:type="pct"/>
            <w:vAlign w:val="center"/>
          </w:tcPr>
          <w:p w:rsidR="006A4BE0" w:rsidRPr="00B95F83" w:rsidRDefault="006A4BE0" w:rsidP="00DD62D8">
            <w:pPr>
              <w:pStyle w:val="Tableform"/>
              <w:spacing w:before="20" w:line="240" w:lineRule="auto"/>
              <w:jc w:val="center"/>
            </w:pPr>
            <w:r w:rsidRPr="00B95F83">
              <w:t>-</w:t>
            </w:r>
          </w:p>
        </w:tc>
      </w:tr>
      <w:tr w:rsidR="006A4BE0" w:rsidRPr="00B95F83" w:rsidTr="00DD62D8">
        <w:tc>
          <w:tcPr>
            <w:tcW w:w="1088" w:type="pct"/>
          </w:tcPr>
          <w:p w:rsidR="006A4BE0" w:rsidRPr="00B95F83" w:rsidRDefault="006A4BE0" w:rsidP="00DD62D8">
            <w:pPr>
              <w:pStyle w:val="Tableform"/>
              <w:spacing w:before="20" w:line="240" w:lineRule="auto"/>
            </w:pPr>
            <w:r w:rsidRPr="00B95F83">
              <w:t>Frog</w:t>
            </w:r>
          </w:p>
        </w:tc>
        <w:tc>
          <w:tcPr>
            <w:tcW w:w="434" w:type="pct"/>
            <w:vAlign w:val="center"/>
          </w:tcPr>
          <w:p w:rsidR="006A4BE0" w:rsidRPr="00B95F83" w:rsidRDefault="006A4BE0" w:rsidP="00DD62D8">
            <w:pPr>
              <w:pStyle w:val="Tableform"/>
              <w:spacing w:before="20" w:line="240" w:lineRule="auto"/>
              <w:jc w:val="center"/>
            </w:pPr>
            <w:r w:rsidRPr="00B95F83">
              <w:t>2.2</w:t>
            </w:r>
          </w:p>
        </w:tc>
        <w:tc>
          <w:tcPr>
            <w:tcW w:w="434" w:type="pct"/>
            <w:vAlign w:val="center"/>
          </w:tcPr>
          <w:p w:rsidR="006A4BE0" w:rsidRPr="00B95F83" w:rsidRDefault="006A4BE0" w:rsidP="00DD62D8">
            <w:pPr>
              <w:pStyle w:val="Tableform"/>
              <w:spacing w:before="20" w:line="240" w:lineRule="auto"/>
              <w:jc w:val="center"/>
            </w:pPr>
            <w:r w:rsidRPr="00B95F83">
              <w:t>4.8</w:t>
            </w:r>
          </w:p>
        </w:tc>
        <w:tc>
          <w:tcPr>
            <w:tcW w:w="434" w:type="pct"/>
            <w:vAlign w:val="center"/>
          </w:tcPr>
          <w:p w:rsidR="006A4BE0" w:rsidRPr="00B95F83" w:rsidRDefault="006A4BE0" w:rsidP="00DD62D8">
            <w:pPr>
              <w:pStyle w:val="Tableform"/>
              <w:spacing w:before="20" w:line="240" w:lineRule="auto"/>
              <w:jc w:val="center"/>
            </w:pPr>
            <w:r w:rsidRPr="00B95F83">
              <w:t>+2.6</w:t>
            </w:r>
          </w:p>
        </w:tc>
        <w:tc>
          <w:tcPr>
            <w:tcW w:w="435" w:type="pct"/>
            <w:vAlign w:val="center"/>
          </w:tcPr>
          <w:p w:rsidR="006A4BE0" w:rsidRPr="00B95F83" w:rsidRDefault="006A4BE0" w:rsidP="00DD62D8">
            <w:pPr>
              <w:pStyle w:val="Tableform"/>
              <w:spacing w:before="20" w:line="240" w:lineRule="auto"/>
              <w:jc w:val="center"/>
            </w:pPr>
            <w:r w:rsidRPr="00B95F83">
              <w:t>44.0</w:t>
            </w:r>
          </w:p>
        </w:tc>
        <w:tc>
          <w:tcPr>
            <w:tcW w:w="435" w:type="pct"/>
            <w:vAlign w:val="center"/>
          </w:tcPr>
          <w:p w:rsidR="006A4BE0" w:rsidRPr="00B95F83" w:rsidRDefault="006A4BE0" w:rsidP="00DD62D8">
            <w:pPr>
              <w:pStyle w:val="Tableform"/>
              <w:spacing w:before="20" w:line="240" w:lineRule="auto"/>
              <w:jc w:val="center"/>
            </w:pPr>
            <w:r w:rsidRPr="00B95F83">
              <w:t>57.4</w:t>
            </w:r>
          </w:p>
        </w:tc>
        <w:tc>
          <w:tcPr>
            <w:tcW w:w="435" w:type="pct"/>
            <w:vAlign w:val="center"/>
          </w:tcPr>
          <w:p w:rsidR="006A4BE0" w:rsidRPr="00B95F83" w:rsidRDefault="006A4BE0" w:rsidP="00DD62D8">
            <w:pPr>
              <w:pStyle w:val="Tableform"/>
              <w:spacing w:before="20" w:line="240" w:lineRule="auto"/>
              <w:jc w:val="center"/>
            </w:pPr>
            <w:r w:rsidRPr="00B95F83">
              <w:t>53.7</w:t>
            </w:r>
          </w:p>
        </w:tc>
        <w:tc>
          <w:tcPr>
            <w:tcW w:w="435" w:type="pct"/>
            <w:vAlign w:val="center"/>
          </w:tcPr>
          <w:p w:rsidR="006A4BE0" w:rsidRPr="00B95F83" w:rsidRDefault="006A4BE0" w:rsidP="00DD62D8">
            <w:pPr>
              <w:pStyle w:val="Tableform"/>
              <w:spacing w:before="20" w:line="240" w:lineRule="auto"/>
              <w:jc w:val="center"/>
            </w:pPr>
            <w:r w:rsidRPr="00B95F83">
              <w:t>37.8</w:t>
            </w:r>
          </w:p>
        </w:tc>
        <w:tc>
          <w:tcPr>
            <w:tcW w:w="435" w:type="pct"/>
            <w:vAlign w:val="center"/>
          </w:tcPr>
          <w:p w:rsidR="006A4BE0" w:rsidRPr="00B95F83" w:rsidRDefault="006A4BE0" w:rsidP="00DD62D8">
            <w:pPr>
              <w:pStyle w:val="Tableform"/>
              <w:spacing w:before="20" w:line="240" w:lineRule="auto"/>
              <w:jc w:val="center"/>
            </w:pPr>
            <w:r w:rsidRPr="00B95F83">
              <w:t>0.1</w:t>
            </w:r>
          </w:p>
        </w:tc>
        <w:tc>
          <w:tcPr>
            <w:tcW w:w="435" w:type="pct"/>
            <w:vAlign w:val="center"/>
          </w:tcPr>
          <w:p w:rsidR="006A4BE0" w:rsidRPr="00B95F83" w:rsidRDefault="006A4BE0" w:rsidP="00DD62D8">
            <w:pPr>
              <w:pStyle w:val="Tableform"/>
              <w:spacing w:before="20" w:line="240" w:lineRule="auto"/>
              <w:jc w:val="center"/>
            </w:pPr>
            <w:r w:rsidRPr="00B95F83">
              <w:t>-</w:t>
            </w:r>
          </w:p>
        </w:tc>
      </w:tr>
      <w:tr w:rsidR="006A4BE0" w:rsidRPr="00B95F83" w:rsidTr="00DD62D8">
        <w:tc>
          <w:tcPr>
            <w:tcW w:w="1088" w:type="pct"/>
          </w:tcPr>
          <w:p w:rsidR="006A4BE0" w:rsidRPr="00B95F83" w:rsidRDefault="006A4BE0" w:rsidP="00DD62D8">
            <w:pPr>
              <w:pStyle w:val="Tableform"/>
              <w:spacing w:before="20" w:line="240" w:lineRule="auto"/>
            </w:pPr>
            <w:r w:rsidRPr="00B95F83">
              <w:t>Snail</w:t>
            </w:r>
          </w:p>
        </w:tc>
        <w:tc>
          <w:tcPr>
            <w:tcW w:w="434" w:type="pct"/>
            <w:vAlign w:val="center"/>
          </w:tcPr>
          <w:p w:rsidR="006A4BE0" w:rsidRPr="00B95F83" w:rsidRDefault="006A4BE0" w:rsidP="00DD62D8">
            <w:pPr>
              <w:pStyle w:val="Tableform"/>
              <w:spacing w:before="20" w:line="240" w:lineRule="auto"/>
              <w:jc w:val="center"/>
            </w:pPr>
            <w:r w:rsidRPr="00B95F83">
              <w:t>3.3</w:t>
            </w:r>
          </w:p>
        </w:tc>
        <w:tc>
          <w:tcPr>
            <w:tcW w:w="434" w:type="pct"/>
            <w:vAlign w:val="center"/>
          </w:tcPr>
          <w:p w:rsidR="006A4BE0" w:rsidRPr="00B95F83" w:rsidRDefault="006A4BE0" w:rsidP="00DD62D8">
            <w:pPr>
              <w:pStyle w:val="Tableform"/>
              <w:spacing w:before="20" w:line="240" w:lineRule="auto"/>
              <w:jc w:val="center"/>
            </w:pPr>
            <w:r w:rsidRPr="00B95F83">
              <w:t>1.1</w:t>
            </w:r>
          </w:p>
        </w:tc>
        <w:tc>
          <w:tcPr>
            <w:tcW w:w="434" w:type="pct"/>
            <w:vAlign w:val="center"/>
          </w:tcPr>
          <w:p w:rsidR="006A4BE0" w:rsidRPr="00B95F83" w:rsidRDefault="006A4BE0" w:rsidP="00DD62D8">
            <w:pPr>
              <w:pStyle w:val="Tableform"/>
              <w:spacing w:before="20" w:line="240" w:lineRule="auto"/>
              <w:jc w:val="center"/>
            </w:pPr>
            <w:r w:rsidRPr="00B95F83">
              <w:t>-2.2</w:t>
            </w:r>
          </w:p>
        </w:tc>
        <w:tc>
          <w:tcPr>
            <w:tcW w:w="435" w:type="pct"/>
            <w:vAlign w:val="center"/>
          </w:tcPr>
          <w:p w:rsidR="006A4BE0" w:rsidRPr="00B95F83" w:rsidRDefault="006A4BE0" w:rsidP="00DD62D8">
            <w:pPr>
              <w:pStyle w:val="Tableform"/>
              <w:spacing w:before="20" w:line="240" w:lineRule="auto"/>
              <w:jc w:val="center"/>
            </w:pPr>
            <w:r w:rsidRPr="00B95F83">
              <w:t>38.7</w:t>
            </w:r>
          </w:p>
        </w:tc>
        <w:tc>
          <w:tcPr>
            <w:tcW w:w="435" w:type="pct"/>
            <w:vAlign w:val="center"/>
          </w:tcPr>
          <w:p w:rsidR="006A4BE0" w:rsidRPr="00B95F83" w:rsidRDefault="006A4BE0" w:rsidP="00DD62D8">
            <w:pPr>
              <w:pStyle w:val="Tableform"/>
              <w:spacing w:before="20" w:line="240" w:lineRule="auto"/>
              <w:jc w:val="center"/>
            </w:pPr>
            <w:r w:rsidRPr="00B95F83">
              <w:t>39.5</w:t>
            </w:r>
          </w:p>
        </w:tc>
        <w:tc>
          <w:tcPr>
            <w:tcW w:w="435" w:type="pct"/>
            <w:vAlign w:val="center"/>
          </w:tcPr>
          <w:p w:rsidR="006A4BE0" w:rsidRPr="00B95F83" w:rsidRDefault="006A4BE0" w:rsidP="00DD62D8">
            <w:pPr>
              <w:pStyle w:val="Tableform"/>
              <w:spacing w:before="20" w:line="240" w:lineRule="auto"/>
              <w:jc w:val="center"/>
            </w:pPr>
            <w:r w:rsidRPr="00B95F83">
              <w:t>56.8</w:t>
            </w:r>
          </w:p>
        </w:tc>
        <w:tc>
          <w:tcPr>
            <w:tcW w:w="435" w:type="pct"/>
            <w:vAlign w:val="center"/>
          </w:tcPr>
          <w:p w:rsidR="006A4BE0" w:rsidRPr="00B95F83" w:rsidRDefault="006A4BE0" w:rsidP="00DD62D8">
            <w:pPr>
              <w:pStyle w:val="Tableform"/>
              <w:spacing w:before="20" w:line="240" w:lineRule="auto"/>
              <w:jc w:val="center"/>
            </w:pPr>
            <w:r w:rsidRPr="00B95F83">
              <w:t>59.3</w:t>
            </w:r>
          </w:p>
        </w:tc>
        <w:tc>
          <w:tcPr>
            <w:tcW w:w="435" w:type="pct"/>
            <w:vAlign w:val="center"/>
          </w:tcPr>
          <w:p w:rsidR="006A4BE0" w:rsidRPr="00B95F83" w:rsidRDefault="006A4BE0" w:rsidP="00DD62D8">
            <w:pPr>
              <w:pStyle w:val="Tableform"/>
              <w:spacing w:before="20" w:line="240" w:lineRule="auto"/>
              <w:jc w:val="center"/>
            </w:pPr>
            <w:r w:rsidRPr="00B95F83">
              <w:t>1.3</w:t>
            </w:r>
          </w:p>
        </w:tc>
        <w:tc>
          <w:tcPr>
            <w:tcW w:w="435" w:type="pct"/>
            <w:vAlign w:val="center"/>
          </w:tcPr>
          <w:p w:rsidR="006A4BE0" w:rsidRPr="00B95F83" w:rsidRDefault="006A4BE0" w:rsidP="00DD62D8">
            <w:pPr>
              <w:pStyle w:val="Tableform"/>
              <w:spacing w:before="20" w:line="240" w:lineRule="auto"/>
              <w:jc w:val="center"/>
            </w:pPr>
            <w:r w:rsidRPr="00B95F83">
              <w:t>0.1</w:t>
            </w:r>
          </w:p>
        </w:tc>
      </w:tr>
      <w:tr w:rsidR="006A4BE0" w:rsidRPr="00B95F83" w:rsidTr="00DD62D8">
        <w:tc>
          <w:tcPr>
            <w:tcW w:w="1088" w:type="pct"/>
          </w:tcPr>
          <w:p w:rsidR="006A4BE0" w:rsidRPr="00B95F83" w:rsidRDefault="006A4BE0" w:rsidP="00DD62D8">
            <w:pPr>
              <w:pStyle w:val="Tableform"/>
              <w:spacing w:before="20" w:line="240" w:lineRule="auto"/>
            </w:pPr>
            <w:r w:rsidRPr="00B95F83">
              <w:t>Tortoise</w:t>
            </w:r>
          </w:p>
        </w:tc>
        <w:tc>
          <w:tcPr>
            <w:tcW w:w="434" w:type="pct"/>
            <w:vAlign w:val="center"/>
          </w:tcPr>
          <w:p w:rsidR="006A4BE0" w:rsidRPr="00B95F83" w:rsidRDefault="006A4BE0" w:rsidP="00DD62D8">
            <w:pPr>
              <w:pStyle w:val="Tableform"/>
              <w:spacing w:before="20" w:line="240" w:lineRule="auto"/>
              <w:jc w:val="center"/>
            </w:pPr>
            <w:r w:rsidRPr="00B95F83">
              <w:t>0.1</w:t>
            </w:r>
          </w:p>
        </w:tc>
        <w:tc>
          <w:tcPr>
            <w:tcW w:w="434" w:type="pct"/>
            <w:vAlign w:val="center"/>
          </w:tcPr>
          <w:p w:rsidR="006A4BE0" w:rsidRPr="00B95F83" w:rsidRDefault="006A4BE0" w:rsidP="00DD62D8">
            <w:pPr>
              <w:pStyle w:val="Tableform"/>
              <w:spacing w:before="20" w:line="240" w:lineRule="auto"/>
              <w:jc w:val="center"/>
            </w:pPr>
            <w:r w:rsidRPr="00B95F83">
              <w:t>0.1</w:t>
            </w:r>
          </w:p>
        </w:tc>
        <w:tc>
          <w:tcPr>
            <w:tcW w:w="434" w:type="pct"/>
            <w:vAlign w:val="center"/>
          </w:tcPr>
          <w:p w:rsidR="006A4BE0" w:rsidRPr="00B95F83" w:rsidRDefault="006A4BE0" w:rsidP="00DD62D8">
            <w:pPr>
              <w:pStyle w:val="Tableform"/>
              <w:spacing w:before="20" w:line="240" w:lineRule="auto"/>
              <w:jc w:val="center"/>
            </w:pPr>
            <w:r w:rsidRPr="00B95F83">
              <w:t>-</w:t>
            </w:r>
          </w:p>
        </w:tc>
        <w:tc>
          <w:tcPr>
            <w:tcW w:w="435" w:type="pct"/>
            <w:vAlign w:val="center"/>
          </w:tcPr>
          <w:p w:rsidR="006A4BE0" w:rsidRPr="00B95F83" w:rsidRDefault="006A4BE0" w:rsidP="00DD62D8">
            <w:pPr>
              <w:pStyle w:val="Tableform"/>
              <w:spacing w:before="20" w:line="240" w:lineRule="auto"/>
              <w:jc w:val="center"/>
            </w:pPr>
            <w:r w:rsidRPr="00B95F83">
              <w:t>2.7</w:t>
            </w:r>
          </w:p>
        </w:tc>
        <w:tc>
          <w:tcPr>
            <w:tcW w:w="435" w:type="pct"/>
            <w:vAlign w:val="center"/>
          </w:tcPr>
          <w:p w:rsidR="006A4BE0" w:rsidRPr="00B95F83" w:rsidRDefault="006A4BE0" w:rsidP="00DD62D8">
            <w:pPr>
              <w:pStyle w:val="Tableform"/>
              <w:spacing w:before="20" w:line="240" w:lineRule="auto"/>
              <w:jc w:val="center"/>
            </w:pPr>
            <w:r w:rsidRPr="00B95F83">
              <w:t>5.2</w:t>
            </w:r>
          </w:p>
        </w:tc>
        <w:tc>
          <w:tcPr>
            <w:tcW w:w="435" w:type="pct"/>
            <w:vAlign w:val="center"/>
          </w:tcPr>
          <w:p w:rsidR="006A4BE0" w:rsidRPr="00B95F83" w:rsidRDefault="006A4BE0" w:rsidP="00DD62D8">
            <w:pPr>
              <w:pStyle w:val="Tableform"/>
              <w:spacing w:before="20" w:line="240" w:lineRule="auto"/>
              <w:jc w:val="center"/>
            </w:pPr>
            <w:r w:rsidRPr="00B95F83">
              <w:t>61.0</w:t>
            </w:r>
          </w:p>
        </w:tc>
        <w:tc>
          <w:tcPr>
            <w:tcW w:w="435" w:type="pct"/>
            <w:vAlign w:val="center"/>
          </w:tcPr>
          <w:p w:rsidR="006A4BE0" w:rsidRPr="00B95F83" w:rsidRDefault="006A4BE0" w:rsidP="00DD62D8">
            <w:pPr>
              <w:pStyle w:val="Tableform"/>
              <w:spacing w:before="20" w:line="240" w:lineRule="auto"/>
              <w:jc w:val="center"/>
            </w:pPr>
            <w:r w:rsidRPr="00B95F83">
              <w:t>69.1</w:t>
            </w:r>
          </w:p>
        </w:tc>
        <w:tc>
          <w:tcPr>
            <w:tcW w:w="435" w:type="pct"/>
            <w:vAlign w:val="center"/>
          </w:tcPr>
          <w:p w:rsidR="006A4BE0" w:rsidRPr="00B95F83" w:rsidRDefault="006A4BE0" w:rsidP="00DD62D8">
            <w:pPr>
              <w:pStyle w:val="Tableform"/>
              <w:spacing w:before="20" w:line="240" w:lineRule="auto"/>
              <w:jc w:val="center"/>
            </w:pPr>
            <w:r w:rsidRPr="00B95F83">
              <w:t>36.1</w:t>
            </w:r>
          </w:p>
        </w:tc>
        <w:tc>
          <w:tcPr>
            <w:tcW w:w="435" w:type="pct"/>
            <w:vAlign w:val="center"/>
          </w:tcPr>
          <w:p w:rsidR="006A4BE0" w:rsidRPr="00B95F83" w:rsidRDefault="006A4BE0" w:rsidP="00DD62D8">
            <w:pPr>
              <w:pStyle w:val="Tableform"/>
              <w:spacing w:before="20" w:line="240" w:lineRule="auto"/>
              <w:jc w:val="center"/>
            </w:pPr>
            <w:r w:rsidRPr="00B95F83">
              <w:t>25.6</w:t>
            </w:r>
          </w:p>
        </w:tc>
      </w:tr>
      <w:tr w:rsidR="006A4BE0" w:rsidRPr="00B95F83" w:rsidTr="00DD62D8">
        <w:tc>
          <w:tcPr>
            <w:tcW w:w="1088" w:type="pct"/>
          </w:tcPr>
          <w:p w:rsidR="006A4BE0" w:rsidRPr="00B95F83" w:rsidRDefault="006A4BE0" w:rsidP="00DD62D8">
            <w:pPr>
              <w:pStyle w:val="Tableform"/>
              <w:spacing w:before="20" w:line="240" w:lineRule="auto"/>
            </w:pPr>
            <w:r w:rsidRPr="00B95F83">
              <w:t>Other aquatic animal</w:t>
            </w:r>
          </w:p>
        </w:tc>
        <w:tc>
          <w:tcPr>
            <w:tcW w:w="434" w:type="pct"/>
            <w:vAlign w:val="center"/>
          </w:tcPr>
          <w:p w:rsidR="006A4BE0" w:rsidRPr="00B95F83" w:rsidRDefault="006A4BE0" w:rsidP="00DD62D8">
            <w:pPr>
              <w:pStyle w:val="Tableform"/>
              <w:spacing w:before="20" w:line="240" w:lineRule="auto"/>
              <w:jc w:val="center"/>
            </w:pPr>
            <w:r w:rsidRPr="00B95F83">
              <w:t>2.0</w:t>
            </w:r>
          </w:p>
        </w:tc>
        <w:tc>
          <w:tcPr>
            <w:tcW w:w="434" w:type="pct"/>
            <w:vAlign w:val="center"/>
          </w:tcPr>
          <w:p w:rsidR="006A4BE0" w:rsidRPr="00B95F83" w:rsidRDefault="006A4BE0" w:rsidP="00DD62D8">
            <w:pPr>
              <w:pStyle w:val="Tableform"/>
              <w:spacing w:before="20" w:line="240" w:lineRule="auto"/>
              <w:jc w:val="center"/>
            </w:pPr>
            <w:r w:rsidRPr="00B95F83">
              <w:t>4.5</w:t>
            </w:r>
          </w:p>
        </w:tc>
        <w:tc>
          <w:tcPr>
            <w:tcW w:w="434" w:type="pct"/>
            <w:vAlign w:val="center"/>
          </w:tcPr>
          <w:p w:rsidR="006A4BE0" w:rsidRPr="00B95F83" w:rsidRDefault="006A4BE0" w:rsidP="00DD62D8">
            <w:pPr>
              <w:pStyle w:val="Tableform"/>
              <w:spacing w:before="20" w:line="240" w:lineRule="auto"/>
              <w:jc w:val="center"/>
            </w:pPr>
            <w:r w:rsidRPr="00B95F83">
              <w:t>+2.5</w:t>
            </w:r>
          </w:p>
        </w:tc>
        <w:tc>
          <w:tcPr>
            <w:tcW w:w="435" w:type="pct"/>
            <w:vAlign w:val="center"/>
          </w:tcPr>
          <w:p w:rsidR="006A4BE0" w:rsidRPr="00B95F83" w:rsidRDefault="006A4BE0" w:rsidP="00DD62D8">
            <w:pPr>
              <w:pStyle w:val="Tableform"/>
              <w:spacing w:before="20" w:line="240" w:lineRule="auto"/>
              <w:jc w:val="center"/>
            </w:pPr>
            <w:r w:rsidRPr="00B95F83">
              <w:t>4.0</w:t>
            </w:r>
          </w:p>
        </w:tc>
        <w:tc>
          <w:tcPr>
            <w:tcW w:w="435" w:type="pct"/>
            <w:vAlign w:val="center"/>
          </w:tcPr>
          <w:p w:rsidR="006A4BE0" w:rsidRPr="00B95F83" w:rsidRDefault="006A4BE0" w:rsidP="00DD62D8">
            <w:pPr>
              <w:pStyle w:val="Tableform"/>
              <w:spacing w:before="20" w:line="240" w:lineRule="auto"/>
              <w:jc w:val="center"/>
            </w:pPr>
            <w:r w:rsidRPr="00B95F83">
              <w:t>-</w:t>
            </w:r>
          </w:p>
        </w:tc>
        <w:tc>
          <w:tcPr>
            <w:tcW w:w="435" w:type="pct"/>
            <w:vAlign w:val="center"/>
          </w:tcPr>
          <w:p w:rsidR="006A4BE0" w:rsidRPr="00B95F83" w:rsidRDefault="006A4BE0" w:rsidP="00DD62D8">
            <w:pPr>
              <w:pStyle w:val="Tableform"/>
              <w:spacing w:before="20" w:line="240" w:lineRule="auto"/>
              <w:jc w:val="center"/>
            </w:pPr>
            <w:r w:rsidRPr="00B95F83">
              <w:t>44.4</w:t>
            </w:r>
          </w:p>
        </w:tc>
        <w:tc>
          <w:tcPr>
            <w:tcW w:w="435" w:type="pct"/>
            <w:vAlign w:val="center"/>
          </w:tcPr>
          <w:p w:rsidR="006A4BE0" w:rsidRPr="00B95F83" w:rsidRDefault="006A4BE0" w:rsidP="00DD62D8">
            <w:pPr>
              <w:pStyle w:val="Tableform"/>
              <w:spacing w:before="20" w:line="240" w:lineRule="auto"/>
              <w:jc w:val="center"/>
            </w:pPr>
            <w:r w:rsidRPr="00B95F83">
              <w:t>81.9</w:t>
            </w:r>
          </w:p>
        </w:tc>
        <w:tc>
          <w:tcPr>
            <w:tcW w:w="435" w:type="pct"/>
            <w:vAlign w:val="center"/>
          </w:tcPr>
          <w:p w:rsidR="006A4BE0" w:rsidRPr="00B95F83" w:rsidRDefault="006A4BE0" w:rsidP="00DD62D8">
            <w:pPr>
              <w:pStyle w:val="Tableform"/>
              <w:spacing w:before="20" w:line="240" w:lineRule="auto"/>
              <w:jc w:val="center"/>
            </w:pPr>
            <w:r w:rsidRPr="00B95F83">
              <w:t>49.5</w:t>
            </w:r>
          </w:p>
        </w:tc>
        <w:tc>
          <w:tcPr>
            <w:tcW w:w="435" w:type="pct"/>
            <w:vAlign w:val="center"/>
          </w:tcPr>
          <w:p w:rsidR="006A4BE0" w:rsidRPr="00B95F83" w:rsidRDefault="006A4BE0" w:rsidP="00DD62D8">
            <w:pPr>
              <w:pStyle w:val="Tableform"/>
              <w:spacing w:before="20" w:line="240" w:lineRule="auto"/>
              <w:jc w:val="center"/>
            </w:pPr>
            <w:r w:rsidRPr="00B95F83">
              <w:t>13.6</w:t>
            </w:r>
          </w:p>
        </w:tc>
      </w:tr>
      <w:tr w:rsidR="006A4BE0" w:rsidRPr="00B95F83" w:rsidTr="00DD62D8">
        <w:tc>
          <w:tcPr>
            <w:tcW w:w="1088" w:type="pct"/>
          </w:tcPr>
          <w:p w:rsidR="006A4BE0" w:rsidRPr="00B95F83" w:rsidRDefault="006A4BE0" w:rsidP="00DD62D8">
            <w:pPr>
              <w:pStyle w:val="Tableform"/>
              <w:spacing w:before="20" w:line="240" w:lineRule="auto"/>
            </w:pPr>
            <w:r w:rsidRPr="00B95F83">
              <w:t>C. Other creatures</w:t>
            </w: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4"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c>
          <w:tcPr>
            <w:tcW w:w="435" w:type="pct"/>
            <w:vAlign w:val="center"/>
          </w:tcPr>
          <w:p w:rsidR="006A4BE0" w:rsidRPr="00B95F83" w:rsidRDefault="006A4BE0" w:rsidP="00DD62D8">
            <w:pPr>
              <w:pStyle w:val="Tableform"/>
              <w:spacing w:before="20" w:line="240" w:lineRule="auto"/>
              <w:jc w:val="center"/>
            </w:pPr>
          </w:p>
        </w:tc>
      </w:tr>
      <w:tr w:rsidR="006A4BE0" w:rsidRPr="00B95F83" w:rsidTr="00DD62D8">
        <w:tc>
          <w:tcPr>
            <w:tcW w:w="1088" w:type="pct"/>
          </w:tcPr>
          <w:p w:rsidR="006A4BE0" w:rsidRPr="00B95F83" w:rsidRDefault="006A4BE0" w:rsidP="00DD62D8">
            <w:pPr>
              <w:pStyle w:val="Tableform"/>
              <w:spacing w:before="20" w:line="240" w:lineRule="auto"/>
            </w:pPr>
            <w:r w:rsidRPr="00B95F83">
              <w:t>Snake</w:t>
            </w:r>
          </w:p>
        </w:tc>
        <w:tc>
          <w:tcPr>
            <w:tcW w:w="434" w:type="pct"/>
            <w:vAlign w:val="center"/>
          </w:tcPr>
          <w:p w:rsidR="006A4BE0" w:rsidRPr="00B95F83" w:rsidRDefault="006A4BE0" w:rsidP="00DD62D8">
            <w:pPr>
              <w:pStyle w:val="Tableform"/>
              <w:spacing w:before="20" w:line="240" w:lineRule="auto"/>
              <w:jc w:val="center"/>
            </w:pPr>
            <w:r w:rsidRPr="00B95F83">
              <w:t>1.7</w:t>
            </w:r>
          </w:p>
        </w:tc>
        <w:tc>
          <w:tcPr>
            <w:tcW w:w="434" w:type="pct"/>
            <w:vAlign w:val="center"/>
          </w:tcPr>
          <w:p w:rsidR="006A4BE0" w:rsidRPr="00B95F83" w:rsidRDefault="006A4BE0" w:rsidP="00DD62D8">
            <w:pPr>
              <w:pStyle w:val="Tableform"/>
              <w:spacing w:before="20" w:line="240" w:lineRule="auto"/>
              <w:jc w:val="center"/>
            </w:pPr>
            <w:r w:rsidRPr="00B95F83">
              <w:t>1.6</w:t>
            </w:r>
          </w:p>
        </w:tc>
        <w:tc>
          <w:tcPr>
            <w:tcW w:w="434" w:type="pct"/>
            <w:vAlign w:val="center"/>
          </w:tcPr>
          <w:p w:rsidR="006A4BE0" w:rsidRPr="00B95F83" w:rsidRDefault="006A4BE0" w:rsidP="00DD62D8">
            <w:pPr>
              <w:pStyle w:val="Tableform"/>
              <w:spacing w:before="20" w:line="240" w:lineRule="auto"/>
              <w:jc w:val="center"/>
            </w:pPr>
            <w:r w:rsidRPr="00B95F83">
              <w:t>-0.1</w:t>
            </w:r>
          </w:p>
        </w:tc>
        <w:tc>
          <w:tcPr>
            <w:tcW w:w="435" w:type="pct"/>
            <w:vAlign w:val="center"/>
          </w:tcPr>
          <w:p w:rsidR="006A4BE0" w:rsidRPr="00B95F83" w:rsidRDefault="006A4BE0" w:rsidP="00DD62D8">
            <w:pPr>
              <w:pStyle w:val="Tableform"/>
              <w:spacing w:before="20" w:line="240" w:lineRule="auto"/>
              <w:jc w:val="center"/>
            </w:pPr>
            <w:r w:rsidRPr="00B95F83">
              <w:t>31.3</w:t>
            </w:r>
          </w:p>
        </w:tc>
        <w:tc>
          <w:tcPr>
            <w:tcW w:w="435" w:type="pct"/>
            <w:vAlign w:val="center"/>
          </w:tcPr>
          <w:p w:rsidR="006A4BE0" w:rsidRPr="00B95F83" w:rsidRDefault="006A4BE0" w:rsidP="00DD62D8">
            <w:pPr>
              <w:pStyle w:val="Tableform"/>
              <w:spacing w:before="20" w:line="240" w:lineRule="auto"/>
              <w:jc w:val="center"/>
            </w:pPr>
            <w:r w:rsidRPr="00B95F83">
              <w:t>47.3</w:t>
            </w:r>
          </w:p>
        </w:tc>
        <w:tc>
          <w:tcPr>
            <w:tcW w:w="435" w:type="pct"/>
            <w:vAlign w:val="center"/>
          </w:tcPr>
          <w:p w:rsidR="006A4BE0" w:rsidRPr="00B95F83" w:rsidRDefault="006A4BE0" w:rsidP="00DD62D8">
            <w:pPr>
              <w:pStyle w:val="Tableform"/>
              <w:spacing w:before="20" w:line="240" w:lineRule="auto"/>
              <w:jc w:val="center"/>
            </w:pPr>
            <w:r w:rsidRPr="00B95F83">
              <w:t>65.8</w:t>
            </w:r>
          </w:p>
        </w:tc>
        <w:tc>
          <w:tcPr>
            <w:tcW w:w="435" w:type="pct"/>
            <w:vAlign w:val="center"/>
          </w:tcPr>
          <w:p w:rsidR="006A4BE0" w:rsidRPr="00B95F83" w:rsidRDefault="006A4BE0" w:rsidP="00DD62D8">
            <w:pPr>
              <w:pStyle w:val="Tableform"/>
              <w:spacing w:before="20" w:line="240" w:lineRule="auto"/>
              <w:jc w:val="center"/>
            </w:pPr>
            <w:r w:rsidRPr="00B95F83">
              <w:t>51.1</w:t>
            </w:r>
          </w:p>
        </w:tc>
        <w:tc>
          <w:tcPr>
            <w:tcW w:w="435" w:type="pct"/>
            <w:vAlign w:val="center"/>
          </w:tcPr>
          <w:p w:rsidR="006A4BE0" w:rsidRPr="00B95F83" w:rsidRDefault="006A4BE0" w:rsidP="00DD62D8">
            <w:pPr>
              <w:pStyle w:val="Tableform"/>
              <w:spacing w:before="20" w:line="240" w:lineRule="auto"/>
              <w:jc w:val="center"/>
            </w:pPr>
            <w:r w:rsidRPr="00B95F83">
              <w:t>1.2</w:t>
            </w:r>
          </w:p>
        </w:tc>
        <w:tc>
          <w:tcPr>
            <w:tcW w:w="435" w:type="pct"/>
            <w:vAlign w:val="center"/>
          </w:tcPr>
          <w:p w:rsidR="006A4BE0" w:rsidRPr="00B95F83" w:rsidRDefault="006A4BE0" w:rsidP="00DD62D8">
            <w:pPr>
              <w:pStyle w:val="Tableform"/>
              <w:spacing w:before="20" w:line="240" w:lineRule="auto"/>
              <w:jc w:val="center"/>
            </w:pPr>
            <w:r w:rsidRPr="00B95F83">
              <w:t>-</w:t>
            </w:r>
          </w:p>
        </w:tc>
      </w:tr>
      <w:tr w:rsidR="006A4BE0" w:rsidRPr="00B95F83" w:rsidTr="00DD62D8">
        <w:tc>
          <w:tcPr>
            <w:tcW w:w="1088" w:type="pct"/>
          </w:tcPr>
          <w:p w:rsidR="006A4BE0" w:rsidRPr="00B95F83" w:rsidRDefault="006A4BE0" w:rsidP="00DD62D8">
            <w:pPr>
              <w:pStyle w:val="Tableform"/>
              <w:spacing w:before="20" w:line="240" w:lineRule="auto"/>
            </w:pPr>
            <w:r w:rsidRPr="00B95F83">
              <w:t>D. Trees</w:t>
            </w:r>
          </w:p>
        </w:tc>
        <w:tc>
          <w:tcPr>
            <w:tcW w:w="434" w:type="pct"/>
            <w:vAlign w:val="center"/>
          </w:tcPr>
          <w:p w:rsidR="006A4BE0" w:rsidRPr="00B95F83" w:rsidRDefault="006A4BE0" w:rsidP="00DD62D8">
            <w:pPr>
              <w:pStyle w:val="Tableform"/>
              <w:spacing w:before="20" w:line="240" w:lineRule="auto"/>
              <w:jc w:val="center"/>
            </w:pPr>
            <w:r w:rsidRPr="00B95F83">
              <w:t>46.7</w:t>
            </w:r>
          </w:p>
        </w:tc>
        <w:tc>
          <w:tcPr>
            <w:tcW w:w="434" w:type="pct"/>
            <w:vAlign w:val="center"/>
          </w:tcPr>
          <w:p w:rsidR="006A4BE0" w:rsidRPr="00B95F83" w:rsidRDefault="006A4BE0" w:rsidP="00DD62D8">
            <w:pPr>
              <w:pStyle w:val="Tableform"/>
              <w:spacing w:before="20" w:line="240" w:lineRule="auto"/>
              <w:jc w:val="center"/>
            </w:pPr>
            <w:r w:rsidRPr="00B95F83">
              <w:t>73.8</w:t>
            </w:r>
          </w:p>
        </w:tc>
        <w:tc>
          <w:tcPr>
            <w:tcW w:w="434" w:type="pct"/>
            <w:vAlign w:val="center"/>
          </w:tcPr>
          <w:p w:rsidR="006A4BE0" w:rsidRPr="00B95F83" w:rsidRDefault="006A4BE0" w:rsidP="00DD62D8">
            <w:pPr>
              <w:pStyle w:val="Tableform"/>
              <w:spacing w:before="20" w:line="240" w:lineRule="auto"/>
              <w:jc w:val="center"/>
            </w:pPr>
            <w:r w:rsidRPr="00B95F83">
              <w:t>+27.1</w:t>
            </w:r>
          </w:p>
        </w:tc>
        <w:tc>
          <w:tcPr>
            <w:tcW w:w="435" w:type="pct"/>
            <w:vAlign w:val="center"/>
          </w:tcPr>
          <w:p w:rsidR="006A4BE0" w:rsidRPr="00B95F83" w:rsidRDefault="006A4BE0" w:rsidP="00DD62D8">
            <w:pPr>
              <w:pStyle w:val="Tableform"/>
              <w:spacing w:before="20" w:line="240" w:lineRule="auto"/>
              <w:jc w:val="center"/>
            </w:pPr>
            <w:r w:rsidRPr="00B95F83">
              <w:t>37.1</w:t>
            </w:r>
          </w:p>
        </w:tc>
        <w:tc>
          <w:tcPr>
            <w:tcW w:w="435" w:type="pct"/>
            <w:vAlign w:val="center"/>
          </w:tcPr>
          <w:p w:rsidR="006A4BE0" w:rsidRPr="00B95F83" w:rsidRDefault="006A4BE0" w:rsidP="00DD62D8">
            <w:pPr>
              <w:pStyle w:val="Tableform"/>
              <w:spacing w:before="20" w:line="240" w:lineRule="auto"/>
              <w:jc w:val="center"/>
            </w:pPr>
            <w:r w:rsidRPr="00B95F83">
              <w:t>10.9</w:t>
            </w:r>
          </w:p>
        </w:tc>
        <w:tc>
          <w:tcPr>
            <w:tcW w:w="435" w:type="pct"/>
            <w:vAlign w:val="center"/>
          </w:tcPr>
          <w:p w:rsidR="006A4BE0" w:rsidRPr="00B95F83" w:rsidRDefault="006A4BE0" w:rsidP="00DD62D8">
            <w:pPr>
              <w:pStyle w:val="Tableform"/>
              <w:spacing w:before="20" w:line="240" w:lineRule="auto"/>
              <w:jc w:val="center"/>
            </w:pPr>
            <w:r w:rsidRPr="00B95F83">
              <w:t>15.6</w:t>
            </w:r>
          </w:p>
        </w:tc>
        <w:tc>
          <w:tcPr>
            <w:tcW w:w="435" w:type="pct"/>
            <w:vAlign w:val="center"/>
          </w:tcPr>
          <w:p w:rsidR="006A4BE0" w:rsidRPr="00B95F83" w:rsidRDefault="006A4BE0" w:rsidP="00DD62D8">
            <w:pPr>
              <w:pStyle w:val="Tableform"/>
              <w:spacing w:before="20" w:line="240" w:lineRule="auto"/>
              <w:jc w:val="center"/>
            </w:pPr>
            <w:r w:rsidRPr="00B95F83">
              <w:t>12.6</w:t>
            </w:r>
          </w:p>
        </w:tc>
        <w:tc>
          <w:tcPr>
            <w:tcW w:w="435" w:type="pct"/>
            <w:vAlign w:val="center"/>
          </w:tcPr>
          <w:p w:rsidR="006A4BE0" w:rsidRPr="00B95F83" w:rsidRDefault="006A4BE0" w:rsidP="00DD62D8">
            <w:pPr>
              <w:pStyle w:val="Tableform"/>
              <w:spacing w:before="20" w:line="240" w:lineRule="auto"/>
              <w:jc w:val="center"/>
            </w:pPr>
            <w:r w:rsidRPr="00B95F83">
              <w:t>0.6</w:t>
            </w:r>
          </w:p>
        </w:tc>
        <w:tc>
          <w:tcPr>
            <w:tcW w:w="435" w:type="pct"/>
            <w:vAlign w:val="center"/>
          </w:tcPr>
          <w:p w:rsidR="006A4BE0" w:rsidRPr="00B95F83" w:rsidRDefault="006A4BE0" w:rsidP="00DD62D8">
            <w:pPr>
              <w:pStyle w:val="Tableform"/>
              <w:spacing w:before="20" w:line="240" w:lineRule="auto"/>
              <w:jc w:val="center"/>
            </w:pPr>
            <w:r w:rsidRPr="00B95F83">
              <w:t>2.7</w:t>
            </w:r>
          </w:p>
        </w:tc>
      </w:tr>
      <w:tr w:rsidR="006A4BE0" w:rsidRPr="00B95F83" w:rsidTr="00DD62D8">
        <w:tc>
          <w:tcPr>
            <w:tcW w:w="1088" w:type="pct"/>
            <w:tcBorders>
              <w:bottom w:val="double" w:sz="4" w:space="0" w:color="auto"/>
            </w:tcBorders>
          </w:tcPr>
          <w:p w:rsidR="006A4BE0" w:rsidRPr="00B95F83" w:rsidRDefault="006A4BE0" w:rsidP="00DD62D8">
            <w:pPr>
              <w:pStyle w:val="Tableform"/>
              <w:spacing w:before="20" w:line="240" w:lineRule="auto"/>
            </w:pPr>
            <w:r w:rsidRPr="00B95F83">
              <w:t>E. Others</w:t>
            </w:r>
          </w:p>
        </w:tc>
        <w:tc>
          <w:tcPr>
            <w:tcW w:w="434"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18.7</w:t>
            </w:r>
          </w:p>
        </w:tc>
        <w:tc>
          <w:tcPr>
            <w:tcW w:w="434"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10.0</w:t>
            </w:r>
          </w:p>
        </w:tc>
        <w:tc>
          <w:tcPr>
            <w:tcW w:w="434"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-8.7</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57.1</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1.9</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19.2</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86.2</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5.0</w:t>
            </w:r>
          </w:p>
        </w:tc>
        <w:tc>
          <w:tcPr>
            <w:tcW w:w="435" w:type="pct"/>
            <w:tcBorders>
              <w:bottom w:val="double" w:sz="4" w:space="0" w:color="auto"/>
            </w:tcBorders>
            <w:vAlign w:val="center"/>
          </w:tcPr>
          <w:p w:rsidR="006A4BE0" w:rsidRPr="00B95F83" w:rsidRDefault="006A4BE0" w:rsidP="00DD62D8">
            <w:pPr>
              <w:pStyle w:val="Tableform"/>
              <w:spacing w:before="20" w:line="240" w:lineRule="auto"/>
              <w:jc w:val="center"/>
            </w:pPr>
            <w:r w:rsidRPr="00B95F83">
              <w:t>1.9</w:t>
            </w:r>
          </w:p>
        </w:tc>
      </w:tr>
    </w:tbl>
    <w:p w:rsidR="006A4BE0" w:rsidRPr="00B95F83" w:rsidRDefault="006A4BE0" w:rsidP="00FE1A93">
      <w:pPr>
        <w:pStyle w:val="Source"/>
        <w:spacing w:after="0"/>
      </w:pPr>
      <w:r w:rsidRPr="00B95F83">
        <w:t xml:space="preserve">Source:  SSWRDSP-II Benchmark Survey (2007) &amp; PSSWRSP Impact Evaluation Survey (2015). </w:t>
      </w:r>
    </w:p>
    <w:p w:rsidR="006A4BE0" w:rsidRPr="001B3579" w:rsidRDefault="006A4BE0" w:rsidP="00FE1A93">
      <w:pPr>
        <w:pStyle w:val="Source"/>
        <w:spacing w:after="0"/>
        <w:rPr>
          <w:lang w:val="fr-FR"/>
        </w:rPr>
      </w:pPr>
      <w:r w:rsidRPr="001B3579">
        <w:rPr>
          <w:lang w:val="fr-FR"/>
        </w:rPr>
        <w:t xml:space="preserve">Note: Multiple responses; Percentage points change. </w:t>
      </w:r>
    </w:p>
    <w:p w:rsidR="006A4BE0" w:rsidRPr="00B95F83" w:rsidRDefault="006A4BE0" w:rsidP="00855A11">
      <w:pPr>
        <w:pStyle w:val="Heading4asa"/>
      </w:pPr>
      <w:r w:rsidRPr="00B95F83">
        <w:t>Aquatic Resources</w:t>
      </w:r>
    </w:p>
    <w:p w:rsidR="006A4BE0" w:rsidRPr="00B95F83" w:rsidRDefault="006A4BE0" w:rsidP="00855A11">
      <w:pPr>
        <w:pStyle w:val="Body"/>
      </w:pPr>
      <w:r w:rsidRPr="00B95F83">
        <w:t xml:space="preserve">A majority of the respondents viewed both the current and previous status of aquatic resources such as crab/kakra, snail, frog, etc., as “moderate” to “few” in availability in both the project and control area. In general, the declining trend has been found for crab/kakra, frog, snail and tortoise both in the project and control area. Culture fish has generally increased moderately in both the project and control area. </w:t>
      </w:r>
    </w:p>
    <w:p w:rsidR="006A4BE0" w:rsidRPr="00B95F83" w:rsidRDefault="006A4BE0" w:rsidP="00855A11">
      <w:pPr>
        <w:pStyle w:val="Body"/>
      </w:pPr>
      <w:r w:rsidRPr="00B95F83">
        <w:t xml:space="preserve">Trees were reported to be “plenty” in both the study areas before the intervention, but as observed by many of the respondents, the trend is said to have been generally increasing, unusually though from a national point of view. </w:t>
      </w:r>
    </w:p>
    <w:p w:rsidR="006A4BE0" w:rsidRPr="00B95F83" w:rsidRDefault="006A4BE0" w:rsidP="00855A11">
      <w:pPr>
        <w:pStyle w:val="Heading3"/>
        <w:rPr>
          <w:rFonts w:hint="eastAsia"/>
        </w:rPr>
      </w:pPr>
      <w:bookmarkStart w:id="597" w:name="_Toc431284541"/>
      <w:bookmarkStart w:id="598" w:name="_Toc455844266"/>
      <w:bookmarkStart w:id="599" w:name="_Toc462325021"/>
      <w:r w:rsidRPr="00B95F83">
        <w:t>Crop Agriculture</w:t>
      </w:r>
      <w:bookmarkEnd w:id="597"/>
      <w:bookmarkEnd w:id="598"/>
      <w:bookmarkEnd w:id="599"/>
    </w:p>
    <w:p w:rsidR="006A4BE0" w:rsidRPr="00B95F83" w:rsidRDefault="006A4BE0" w:rsidP="00855A11">
      <w:pPr>
        <w:pStyle w:val="Body"/>
      </w:pPr>
      <w:r w:rsidRPr="00B95F83">
        <w:t>Two aspects of crop agriculture, such as fertilization of crop lands and pest management, have been looked into because of their crucial importance in crop cultivation.</w:t>
      </w:r>
    </w:p>
    <w:p w:rsidR="006A4BE0" w:rsidRPr="00B95F83" w:rsidRDefault="006A4BE0" w:rsidP="00855A11">
      <w:r w:rsidRPr="00B95F83">
        <w:t xml:space="preserve">(a) </w:t>
      </w:r>
      <w:r w:rsidRPr="00B95F83">
        <w:tab/>
        <w:t>Fertilization of the soil</w:t>
      </w:r>
    </w:p>
    <w:p w:rsidR="006A4BE0" w:rsidRPr="00B95F83" w:rsidRDefault="006A4BE0" w:rsidP="00855A11">
      <w:pPr>
        <w:pStyle w:val="Heading4asa"/>
      </w:pPr>
      <w:r w:rsidRPr="00B95F83">
        <w:t>Manuring of cultivable land</w:t>
      </w:r>
    </w:p>
    <w:p w:rsidR="006A4BE0" w:rsidRPr="00B95F83" w:rsidRDefault="006A4BE0" w:rsidP="00855A11">
      <w:pPr>
        <w:pStyle w:val="Body"/>
      </w:pPr>
      <w:r w:rsidRPr="00B95F83">
        <w:t xml:space="preserve">Interestingly, manuring practices were found to be popular among the farmers of both the areas in the lands under cultivation, rice or non-rice. However, the farmers in both the study areas were found to use compost/organic fertilizer to fertilize their land under cultivation of rice and non-rice crops in varying proportions of their cropped lands (Table 7.7).  As reported by the respondents, around 36.5 percent of the cultivated land under Aman rice used to be manured with compost/organic fertilizers in the project areas during post-project period; the percentage of lands has declined to 17.0 percent after the intervention. The corresponding percentages subjected to manuring in the project areas were 12.7 and 32.2 under Boro rice and 36.2 and 42.3 under Rabi crops during pre and post-project period respectively. The corresponding percentages subjected to manuring in the control area were 20.3 and 27.7 under Boro rice and 12.3 and 18.8 under Rabi crops during pre and post-project period respectively. It appeared that after the intervention, the proportions of these cropped lands using compost/organic fertilizer have significantly changed in both the project and control area. For example, the percentage of the cropped land subjected to manuring under Boro rice has increased to 32.2 percent (from 12.7%, PPC +19.5) in the project area, and the corresponding proportion   in the control area has increased to 27.7 (from 20.3%, PPC +7.4). The percentage of the cropped land subjected to manuring under Rabi crops has increased to 42.3 percent (from 36.2%, PPC +6.1) in the project area and to 18.8 percent (from 12.3%, PPC +6.5) in the control area after the intervention. It is clearly evident that, Boro rice in the project area was subjected to manuring to an extent much higher than in the control areas. Nevertheless, this higher rate of increase in the project area cannot be firmly attributable to the project interventions or WMCA activities.    </w:t>
      </w:r>
    </w:p>
    <w:p w:rsidR="006A4BE0" w:rsidRPr="00B95F83" w:rsidRDefault="006A4BE0" w:rsidP="00855A11">
      <w:pPr>
        <w:pStyle w:val="Tablesscs"/>
        <w:rPr>
          <w:rFonts w:hint="eastAsia"/>
        </w:rPr>
      </w:pPr>
      <w:bookmarkStart w:id="600" w:name="_Toc455844267"/>
      <w:bookmarkStart w:id="601" w:name="_Toc462325136"/>
      <w:r w:rsidRPr="00B95F83">
        <w:t>Table 7.7</w:t>
      </w:r>
      <w:bookmarkEnd w:id="600"/>
      <w:r w:rsidRPr="00B95F83">
        <w:t xml:space="preserve">: </w:t>
      </w:r>
      <w:bookmarkStart w:id="602" w:name="_Toc455844268"/>
      <w:r w:rsidRPr="00B95F83">
        <w:t>Use of Compost/Organic Fertilizer in Different Crops</w:t>
      </w:r>
      <w:bookmarkEnd w:id="602"/>
      <w:bookmarkEnd w:id="60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907"/>
        <w:gridCol w:w="1300"/>
        <w:gridCol w:w="1189"/>
        <w:gridCol w:w="1189"/>
        <w:gridCol w:w="1220"/>
        <w:gridCol w:w="1220"/>
        <w:gridCol w:w="1218"/>
      </w:tblGrid>
      <w:tr w:rsidR="006A4BE0" w:rsidRPr="00B95F83" w:rsidTr="00DD62D8">
        <w:trPr>
          <w:cantSplit/>
          <w:trHeight w:val="179"/>
          <w:tblHeader/>
        </w:trPr>
        <w:tc>
          <w:tcPr>
            <w:tcW w:w="1032" w:type="pct"/>
            <w:vMerge w:val="restart"/>
            <w:tcBorders>
              <w:top w:val="double" w:sz="4" w:space="0" w:color="auto"/>
            </w:tcBorders>
            <w:shd w:val="clear" w:color="auto" w:fill="D9D9D9"/>
            <w:vAlign w:val="center"/>
          </w:tcPr>
          <w:p w:rsidR="006A4BE0" w:rsidRPr="00B95F83" w:rsidRDefault="006A4BE0" w:rsidP="00DD62D8">
            <w:pPr>
              <w:pStyle w:val="Tableform"/>
              <w:spacing w:before="20" w:line="240" w:lineRule="auto"/>
              <w:rPr>
                <w:b/>
              </w:rPr>
            </w:pPr>
            <w:r w:rsidRPr="00B95F83">
              <w:rPr>
                <w:b/>
              </w:rPr>
              <w:t>Crop</w:t>
            </w:r>
          </w:p>
        </w:tc>
        <w:tc>
          <w:tcPr>
            <w:tcW w:w="3968" w:type="pct"/>
            <w:gridSpan w:val="6"/>
            <w:tcBorders>
              <w:top w:val="double" w:sz="4" w:space="0" w:color="auto"/>
            </w:tcBorders>
            <w:shd w:val="clear" w:color="auto" w:fill="D9D9D9"/>
            <w:vAlign w:val="center"/>
          </w:tcPr>
          <w:p w:rsidR="006A4BE0" w:rsidRPr="00B95F83" w:rsidRDefault="006A4BE0" w:rsidP="00DD62D8">
            <w:pPr>
              <w:pStyle w:val="Tableform"/>
              <w:spacing w:before="20" w:line="240" w:lineRule="auto"/>
              <w:jc w:val="center"/>
              <w:rPr>
                <w:b/>
              </w:rPr>
            </w:pPr>
            <w:r w:rsidRPr="00B95F83">
              <w:rPr>
                <w:b/>
              </w:rPr>
              <w:t>Estimated proportion of crop land using compost/organic fertilizer use (%)</w:t>
            </w:r>
          </w:p>
        </w:tc>
      </w:tr>
      <w:tr w:rsidR="006A4BE0" w:rsidRPr="00B95F83" w:rsidTr="00DD62D8">
        <w:trPr>
          <w:cantSplit/>
          <w:tblHeader/>
        </w:trPr>
        <w:tc>
          <w:tcPr>
            <w:tcW w:w="1032" w:type="pct"/>
            <w:vMerge/>
            <w:shd w:val="clear" w:color="auto" w:fill="D9D9D9"/>
            <w:vAlign w:val="center"/>
          </w:tcPr>
          <w:p w:rsidR="006A4BE0" w:rsidRPr="00B95F83" w:rsidRDefault="006A4BE0" w:rsidP="00DD62D8">
            <w:pPr>
              <w:pStyle w:val="Tableform"/>
              <w:spacing w:before="20" w:line="240" w:lineRule="auto"/>
              <w:rPr>
                <w:b/>
              </w:rPr>
            </w:pPr>
          </w:p>
        </w:tc>
        <w:tc>
          <w:tcPr>
            <w:tcW w:w="1989" w:type="pct"/>
            <w:gridSpan w:val="3"/>
            <w:shd w:val="clear" w:color="auto" w:fill="D9D9D9"/>
            <w:vAlign w:val="center"/>
          </w:tcPr>
          <w:p w:rsidR="006A4BE0" w:rsidRPr="00B95F83" w:rsidRDefault="006A4BE0" w:rsidP="00DD62D8">
            <w:pPr>
              <w:pStyle w:val="Tableform"/>
              <w:spacing w:before="20" w:line="240" w:lineRule="auto"/>
              <w:jc w:val="center"/>
              <w:rPr>
                <w:b/>
              </w:rPr>
            </w:pPr>
            <w:r w:rsidRPr="00B95F83">
              <w:rPr>
                <w:b/>
              </w:rPr>
              <w:t>Project area</w:t>
            </w:r>
          </w:p>
        </w:tc>
        <w:tc>
          <w:tcPr>
            <w:tcW w:w="1979" w:type="pct"/>
            <w:gridSpan w:val="3"/>
            <w:shd w:val="clear" w:color="auto" w:fill="D9D9D9"/>
            <w:vAlign w:val="center"/>
          </w:tcPr>
          <w:p w:rsidR="006A4BE0" w:rsidRPr="00B95F83" w:rsidRDefault="006A4BE0" w:rsidP="00DD62D8">
            <w:pPr>
              <w:pStyle w:val="Tableform"/>
              <w:spacing w:before="20" w:line="240" w:lineRule="auto"/>
              <w:jc w:val="center"/>
              <w:rPr>
                <w:b/>
              </w:rPr>
            </w:pPr>
            <w:r w:rsidRPr="00B95F83">
              <w:rPr>
                <w:b/>
              </w:rPr>
              <w:t>Control area</w:t>
            </w:r>
          </w:p>
        </w:tc>
      </w:tr>
      <w:tr w:rsidR="006A4BE0" w:rsidRPr="00B95F83" w:rsidTr="00DD62D8">
        <w:trPr>
          <w:cantSplit/>
          <w:tblHeader/>
        </w:trPr>
        <w:tc>
          <w:tcPr>
            <w:tcW w:w="1032" w:type="pct"/>
            <w:vMerge/>
            <w:shd w:val="clear" w:color="auto" w:fill="D9D9D9"/>
            <w:vAlign w:val="center"/>
          </w:tcPr>
          <w:p w:rsidR="006A4BE0" w:rsidRPr="00B95F83" w:rsidRDefault="006A4BE0" w:rsidP="00DD62D8">
            <w:pPr>
              <w:pStyle w:val="Tableform"/>
              <w:spacing w:before="20" w:line="240" w:lineRule="auto"/>
              <w:rPr>
                <w:b/>
              </w:rPr>
            </w:pPr>
          </w:p>
        </w:tc>
        <w:tc>
          <w:tcPr>
            <w:tcW w:w="703" w:type="pct"/>
            <w:shd w:val="clear" w:color="auto" w:fill="D9D9D9"/>
          </w:tcPr>
          <w:p w:rsidR="006A4BE0" w:rsidRPr="00B95F83" w:rsidRDefault="006A4BE0" w:rsidP="00DD62D8">
            <w:pPr>
              <w:pStyle w:val="Tableform"/>
              <w:spacing w:before="20" w:line="240" w:lineRule="auto"/>
              <w:jc w:val="center"/>
              <w:rPr>
                <w:b/>
              </w:rPr>
            </w:pPr>
            <w:r w:rsidRPr="00B95F83">
              <w:rPr>
                <w:b/>
              </w:rPr>
              <w:t>Before</w:t>
            </w:r>
          </w:p>
        </w:tc>
        <w:tc>
          <w:tcPr>
            <w:tcW w:w="643" w:type="pct"/>
            <w:shd w:val="clear" w:color="auto" w:fill="D9D9D9"/>
          </w:tcPr>
          <w:p w:rsidR="006A4BE0" w:rsidRPr="00B95F83" w:rsidRDefault="006A4BE0" w:rsidP="00DD62D8">
            <w:pPr>
              <w:pStyle w:val="Tableform"/>
              <w:spacing w:before="20" w:line="240" w:lineRule="auto"/>
              <w:jc w:val="center"/>
              <w:rPr>
                <w:b/>
              </w:rPr>
            </w:pPr>
            <w:r w:rsidRPr="00B95F83">
              <w:rPr>
                <w:b/>
              </w:rPr>
              <w:t>After</w:t>
            </w:r>
          </w:p>
        </w:tc>
        <w:tc>
          <w:tcPr>
            <w:tcW w:w="643" w:type="pct"/>
            <w:shd w:val="clear" w:color="auto" w:fill="D9D9D9"/>
          </w:tcPr>
          <w:p w:rsidR="006A4BE0" w:rsidRPr="00B95F83" w:rsidRDefault="006A4BE0" w:rsidP="00DD62D8">
            <w:pPr>
              <w:pStyle w:val="Tableform"/>
              <w:spacing w:before="20" w:line="240" w:lineRule="auto"/>
              <w:jc w:val="center"/>
              <w:rPr>
                <w:b/>
              </w:rPr>
            </w:pPr>
            <w:r w:rsidRPr="00B95F83">
              <w:rPr>
                <w:b/>
              </w:rPr>
              <w:t>PPC</w:t>
            </w:r>
          </w:p>
        </w:tc>
        <w:tc>
          <w:tcPr>
            <w:tcW w:w="660" w:type="pct"/>
            <w:shd w:val="clear" w:color="auto" w:fill="D9D9D9"/>
          </w:tcPr>
          <w:p w:rsidR="006A4BE0" w:rsidRPr="00B95F83" w:rsidRDefault="006A4BE0" w:rsidP="00DD62D8">
            <w:pPr>
              <w:pStyle w:val="Tableform"/>
              <w:spacing w:before="20" w:line="240" w:lineRule="auto"/>
              <w:jc w:val="center"/>
              <w:rPr>
                <w:b/>
              </w:rPr>
            </w:pPr>
            <w:r w:rsidRPr="00B95F83">
              <w:rPr>
                <w:b/>
              </w:rPr>
              <w:t>Before</w:t>
            </w:r>
          </w:p>
        </w:tc>
        <w:tc>
          <w:tcPr>
            <w:tcW w:w="660" w:type="pct"/>
            <w:shd w:val="clear" w:color="auto" w:fill="D9D9D9"/>
          </w:tcPr>
          <w:p w:rsidR="006A4BE0" w:rsidRPr="00B95F83" w:rsidRDefault="006A4BE0" w:rsidP="00DD62D8">
            <w:pPr>
              <w:pStyle w:val="Tableform"/>
              <w:spacing w:before="20" w:line="240" w:lineRule="auto"/>
              <w:jc w:val="center"/>
              <w:rPr>
                <w:b/>
              </w:rPr>
            </w:pPr>
            <w:r w:rsidRPr="00B95F83">
              <w:rPr>
                <w:b/>
              </w:rPr>
              <w:t>After</w:t>
            </w:r>
          </w:p>
        </w:tc>
        <w:tc>
          <w:tcPr>
            <w:tcW w:w="659" w:type="pct"/>
            <w:shd w:val="clear" w:color="auto" w:fill="D9D9D9"/>
          </w:tcPr>
          <w:p w:rsidR="006A4BE0" w:rsidRPr="00B95F83" w:rsidRDefault="006A4BE0" w:rsidP="00DD62D8">
            <w:pPr>
              <w:pStyle w:val="Tableform"/>
              <w:spacing w:before="20" w:line="240" w:lineRule="auto"/>
              <w:jc w:val="center"/>
              <w:rPr>
                <w:b/>
              </w:rPr>
            </w:pPr>
            <w:r w:rsidRPr="00B95F83">
              <w:rPr>
                <w:b/>
              </w:rPr>
              <w:t>PPC</w:t>
            </w:r>
          </w:p>
        </w:tc>
      </w:tr>
      <w:tr w:rsidR="006A4BE0" w:rsidRPr="00B95F83" w:rsidTr="00DD62D8">
        <w:tc>
          <w:tcPr>
            <w:tcW w:w="1032" w:type="pct"/>
          </w:tcPr>
          <w:p w:rsidR="006A4BE0" w:rsidRPr="00B95F83" w:rsidRDefault="006A4BE0" w:rsidP="00DD62D8">
            <w:pPr>
              <w:pStyle w:val="Tableform"/>
              <w:spacing w:before="20" w:line="240" w:lineRule="auto"/>
            </w:pPr>
            <w:r w:rsidRPr="00B95F83">
              <w:t>Aus rice</w:t>
            </w:r>
          </w:p>
        </w:tc>
        <w:tc>
          <w:tcPr>
            <w:tcW w:w="703" w:type="pct"/>
            <w:vAlign w:val="bottom"/>
          </w:tcPr>
          <w:p w:rsidR="006A4BE0" w:rsidRPr="00B95F83" w:rsidRDefault="006A4BE0" w:rsidP="00DD62D8">
            <w:pPr>
              <w:pStyle w:val="Tableform"/>
              <w:spacing w:before="20" w:line="240" w:lineRule="auto"/>
              <w:jc w:val="center"/>
            </w:pPr>
            <w:r w:rsidRPr="00B95F83">
              <w:t>2.2</w:t>
            </w:r>
          </w:p>
        </w:tc>
        <w:tc>
          <w:tcPr>
            <w:tcW w:w="643" w:type="pct"/>
            <w:vAlign w:val="bottom"/>
          </w:tcPr>
          <w:p w:rsidR="006A4BE0" w:rsidRPr="00B95F83" w:rsidRDefault="006A4BE0" w:rsidP="00DD62D8">
            <w:pPr>
              <w:pStyle w:val="Tableform"/>
              <w:spacing w:before="20" w:line="240" w:lineRule="auto"/>
              <w:jc w:val="center"/>
            </w:pPr>
            <w:r w:rsidRPr="00B95F83">
              <w:t>1.2</w:t>
            </w:r>
          </w:p>
        </w:tc>
        <w:tc>
          <w:tcPr>
            <w:tcW w:w="643" w:type="pct"/>
            <w:vAlign w:val="bottom"/>
          </w:tcPr>
          <w:p w:rsidR="006A4BE0" w:rsidRPr="00B95F83" w:rsidRDefault="006A4BE0" w:rsidP="00DD62D8">
            <w:pPr>
              <w:pStyle w:val="Tableform"/>
              <w:spacing w:before="20" w:line="240" w:lineRule="auto"/>
              <w:jc w:val="center"/>
            </w:pPr>
            <w:r w:rsidRPr="00B95F83">
              <w:t>-1.0</w:t>
            </w:r>
          </w:p>
        </w:tc>
        <w:tc>
          <w:tcPr>
            <w:tcW w:w="660" w:type="pct"/>
            <w:vAlign w:val="bottom"/>
          </w:tcPr>
          <w:p w:rsidR="006A4BE0" w:rsidRPr="00B95F83" w:rsidRDefault="006A4BE0" w:rsidP="00DD62D8">
            <w:pPr>
              <w:pStyle w:val="Tableform"/>
              <w:spacing w:before="20" w:line="240" w:lineRule="auto"/>
              <w:jc w:val="center"/>
            </w:pPr>
            <w:r w:rsidRPr="00B95F83">
              <w:t>6.7</w:t>
            </w:r>
          </w:p>
        </w:tc>
        <w:tc>
          <w:tcPr>
            <w:tcW w:w="660" w:type="pct"/>
            <w:vAlign w:val="bottom"/>
          </w:tcPr>
          <w:p w:rsidR="006A4BE0" w:rsidRPr="00B95F83" w:rsidRDefault="006A4BE0" w:rsidP="00DD62D8">
            <w:pPr>
              <w:pStyle w:val="Tableform"/>
              <w:spacing w:before="20" w:line="240" w:lineRule="auto"/>
              <w:jc w:val="center"/>
            </w:pPr>
            <w:r w:rsidRPr="00B95F83">
              <w:t>2.5</w:t>
            </w:r>
          </w:p>
        </w:tc>
        <w:tc>
          <w:tcPr>
            <w:tcW w:w="659" w:type="pct"/>
            <w:vAlign w:val="bottom"/>
          </w:tcPr>
          <w:p w:rsidR="006A4BE0" w:rsidRPr="00B95F83" w:rsidRDefault="006A4BE0" w:rsidP="00DD62D8">
            <w:pPr>
              <w:pStyle w:val="Tableform"/>
              <w:spacing w:before="20" w:line="240" w:lineRule="auto"/>
              <w:jc w:val="center"/>
            </w:pPr>
            <w:r w:rsidRPr="00B95F83">
              <w:t>-4.2</w:t>
            </w:r>
          </w:p>
        </w:tc>
      </w:tr>
      <w:tr w:rsidR="006A4BE0" w:rsidRPr="00B95F83" w:rsidTr="00DD62D8">
        <w:tc>
          <w:tcPr>
            <w:tcW w:w="1032" w:type="pct"/>
          </w:tcPr>
          <w:p w:rsidR="006A4BE0" w:rsidRPr="00B95F83" w:rsidRDefault="006A4BE0" w:rsidP="00DD62D8">
            <w:pPr>
              <w:pStyle w:val="Tableform"/>
              <w:spacing w:before="20" w:line="240" w:lineRule="auto"/>
            </w:pPr>
            <w:r w:rsidRPr="00B95F83">
              <w:t>Aman rice</w:t>
            </w:r>
          </w:p>
        </w:tc>
        <w:tc>
          <w:tcPr>
            <w:tcW w:w="703" w:type="pct"/>
            <w:vAlign w:val="bottom"/>
          </w:tcPr>
          <w:p w:rsidR="006A4BE0" w:rsidRPr="00B95F83" w:rsidRDefault="006A4BE0" w:rsidP="00DD62D8">
            <w:pPr>
              <w:pStyle w:val="Tableform"/>
              <w:spacing w:before="20" w:line="240" w:lineRule="auto"/>
              <w:jc w:val="center"/>
            </w:pPr>
            <w:r w:rsidRPr="00B95F83">
              <w:t>36.5</w:t>
            </w:r>
          </w:p>
        </w:tc>
        <w:tc>
          <w:tcPr>
            <w:tcW w:w="643" w:type="pct"/>
            <w:vAlign w:val="bottom"/>
          </w:tcPr>
          <w:p w:rsidR="006A4BE0" w:rsidRPr="00B95F83" w:rsidRDefault="006A4BE0" w:rsidP="00DD62D8">
            <w:pPr>
              <w:pStyle w:val="Tableform"/>
              <w:spacing w:before="20" w:line="240" w:lineRule="auto"/>
              <w:jc w:val="center"/>
            </w:pPr>
            <w:r w:rsidRPr="00B95F83">
              <w:t>17.0</w:t>
            </w:r>
          </w:p>
        </w:tc>
        <w:tc>
          <w:tcPr>
            <w:tcW w:w="643" w:type="pct"/>
            <w:vAlign w:val="bottom"/>
          </w:tcPr>
          <w:p w:rsidR="006A4BE0" w:rsidRPr="00B95F83" w:rsidRDefault="006A4BE0" w:rsidP="00DD62D8">
            <w:pPr>
              <w:pStyle w:val="Tableform"/>
              <w:spacing w:before="20" w:line="240" w:lineRule="auto"/>
              <w:jc w:val="center"/>
            </w:pPr>
            <w:r w:rsidRPr="00B95F83">
              <w:t>-19.5</w:t>
            </w:r>
          </w:p>
        </w:tc>
        <w:tc>
          <w:tcPr>
            <w:tcW w:w="660" w:type="pct"/>
            <w:vAlign w:val="bottom"/>
          </w:tcPr>
          <w:p w:rsidR="006A4BE0" w:rsidRPr="00B95F83" w:rsidRDefault="006A4BE0" w:rsidP="00DD62D8">
            <w:pPr>
              <w:pStyle w:val="Tableform"/>
              <w:spacing w:before="20" w:line="240" w:lineRule="auto"/>
              <w:jc w:val="center"/>
            </w:pPr>
            <w:r w:rsidRPr="00B95F83">
              <w:t>31.6</w:t>
            </w:r>
          </w:p>
        </w:tc>
        <w:tc>
          <w:tcPr>
            <w:tcW w:w="660" w:type="pct"/>
            <w:vAlign w:val="bottom"/>
          </w:tcPr>
          <w:p w:rsidR="006A4BE0" w:rsidRPr="00B95F83" w:rsidRDefault="006A4BE0" w:rsidP="00DD62D8">
            <w:pPr>
              <w:pStyle w:val="Tableform"/>
              <w:spacing w:before="20" w:line="240" w:lineRule="auto"/>
              <w:jc w:val="center"/>
            </w:pPr>
            <w:r w:rsidRPr="00B95F83">
              <w:t>24.6</w:t>
            </w:r>
          </w:p>
        </w:tc>
        <w:tc>
          <w:tcPr>
            <w:tcW w:w="659" w:type="pct"/>
            <w:vAlign w:val="bottom"/>
          </w:tcPr>
          <w:p w:rsidR="006A4BE0" w:rsidRPr="00B95F83" w:rsidRDefault="006A4BE0" w:rsidP="00DD62D8">
            <w:pPr>
              <w:pStyle w:val="Tableform"/>
              <w:spacing w:before="20" w:line="240" w:lineRule="auto"/>
              <w:jc w:val="center"/>
            </w:pPr>
            <w:r w:rsidRPr="00B95F83">
              <w:t>-7.0</w:t>
            </w:r>
          </w:p>
        </w:tc>
      </w:tr>
      <w:tr w:rsidR="006A4BE0" w:rsidRPr="00B95F83" w:rsidTr="00DD62D8">
        <w:tc>
          <w:tcPr>
            <w:tcW w:w="1032" w:type="pct"/>
          </w:tcPr>
          <w:p w:rsidR="006A4BE0" w:rsidRPr="00B95F83" w:rsidRDefault="006A4BE0" w:rsidP="00DD62D8">
            <w:pPr>
              <w:pStyle w:val="Tableform"/>
              <w:spacing w:before="20" w:line="240" w:lineRule="auto"/>
            </w:pPr>
            <w:r w:rsidRPr="00B95F83">
              <w:t>Boro rice</w:t>
            </w:r>
          </w:p>
        </w:tc>
        <w:tc>
          <w:tcPr>
            <w:tcW w:w="703" w:type="pct"/>
            <w:vAlign w:val="bottom"/>
          </w:tcPr>
          <w:p w:rsidR="006A4BE0" w:rsidRPr="00B95F83" w:rsidRDefault="006A4BE0" w:rsidP="00DD62D8">
            <w:pPr>
              <w:pStyle w:val="Tableform"/>
              <w:spacing w:before="20" w:line="240" w:lineRule="auto"/>
              <w:jc w:val="center"/>
            </w:pPr>
            <w:r w:rsidRPr="00B95F83">
              <w:t>12.7</w:t>
            </w:r>
          </w:p>
        </w:tc>
        <w:tc>
          <w:tcPr>
            <w:tcW w:w="643" w:type="pct"/>
            <w:vAlign w:val="bottom"/>
          </w:tcPr>
          <w:p w:rsidR="006A4BE0" w:rsidRPr="00B95F83" w:rsidRDefault="006A4BE0" w:rsidP="00DD62D8">
            <w:pPr>
              <w:pStyle w:val="Tableform"/>
              <w:spacing w:before="20" w:line="240" w:lineRule="auto"/>
              <w:jc w:val="center"/>
            </w:pPr>
            <w:r w:rsidRPr="00B95F83">
              <w:t>32.2</w:t>
            </w:r>
          </w:p>
        </w:tc>
        <w:tc>
          <w:tcPr>
            <w:tcW w:w="643" w:type="pct"/>
            <w:vAlign w:val="bottom"/>
          </w:tcPr>
          <w:p w:rsidR="006A4BE0" w:rsidRPr="00B95F83" w:rsidRDefault="006A4BE0" w:rsidP="00DD62D8">
            <w:pPr>
              <w:pStyle w:val="Tableform"/>
              <w:spacing w:before="20" w:line="240" w:lineRule="auto"/>
              <w:jc w:val="center"/>
            </w:pPr>
            <w:r w:rsidRPr="00B95F83">
              <w:t>+19.5</w:t>
            </w:r>
          </w:p>
        </w:tc>
        <w:tc>
          <w:tcPr>
            <w:tcW w:w="660" w:type="pct"/>
            <w:vAlign w:val="bottom"/>
          </w:tcPr>
          <w:p w:rsidR="006A4BE0" w:rsidRPr="00B95F83" w:rsidRDefault="006A4BE0" w:rsidP="00DD62D8">
            <w:pPr>
              <w:pStyle w:val="Tableform"/>
              <w:spacing w:before="20" w:line="240" w:lineRule="auto"/>
              <w:jc w:val="center"/>
            </w:pPr>
            <w:r w:rsidRPr="00B95F83">
              <w:t>20.3</w:t>
            </w:r>
          </w:p>
        </w:tc>
        <w:tc>
          <w:tcPr>
            <w:tcW w:w="660" w:type="pct"/>
            <w:vAlign w:val="bottom"/>
          </w:tcPr>
          <w:p w:rsidR="006A4BE0" w:rsidRPr="00B95F83" w:rsidRDefault="006A4BE0" w:rsidP="00DD62D8">
            <w:pPr>
              <w:pStyle w:val="Tableform"/>
              <w:spacing w:before="20" w:line="240" w:lineRule="auto"/>
              <w:jc w:val="center"/>
            </w:pPr>
            <w:r w:rsidRPr="00B95F83">
              <w:t>27.7</w:t>
            </w:r>
          </w:p>
        </w:tc>
        <w:tc>
          <w:tcPr>
            <w:tcW w:w="659" w:type="pct"/>
            <w:vAlign w:val="bottom"/>
          </w:tcPr>
          <w:p w:rsidR="006A4BE0" w:rsidRPr="00B95F83" w:rsidRDefault="006A4BE0" w:rsidP="00DD62D8">
            <w:pPr>
              <w:pStyle w:val="Tableform"/>
              <w:spacing w:before="20" w:line="240" w:lineRule="auto"/>
              <w:jc w:val="center"/>
            </w:pPr>
            <w:r w:rsidRPr="00B95F83">
              <w:t>+7.4</w:t>
            </w:r>
          </w:p>
        </w:tc>
      </w:tr>
      <w:tr w:rsidR="006A4BE0" w:rsidRPr="00B95F83" w:rsidTr="00DD62D8">
        <w:tc>
          <w:tcPr>
            <w:tcW w:w="1032" w:type="pct"/>
          </w:tcPr>
          <w:p w:rsidR="006A4BE0" w:rsidRPr="00B95F83" w:rsidRDefault="006A4BE0" w:rsidP="00DD62D8">
            <w:pPr>
              <w:pStyle w:val="Tableform"/>
              <w:spacing w:before="20" w:line="240" w:lineRule="auto"/>
            </w:pPr>
            <w:r w:rsidRPr="00B95F83">
              <w:t>Rabi crops</w:t>
            </w:r>
          </w:p>
        </w:tc>
        <w:tc>
          <w:tcPr>
            <w:tcW w:w="703" w:type="pct"/>
            <w:vAlign w:val="bottom"/>
          </w:tcPr>
          <w:p w:rsidR="006A4BE0" w:rsidRPr="00B95F83" w:rsidRDefault="006A4BE0" w:rsidP="00DD62D8">
            <w:pPr>
              <w:pStyle w:val="Tableform"/>
              <w:spacing w:before="20" w:line="240" w:lineRule="auto"/>
              <w:jc w:val="center"/>
            </w:pPr>
            <w:r w:rsidRPr="00B95F83">
              <w:t>36.2</w:t>
            </w:r>
          </w:p>
        </w:tc>
        <w:tc>
          <w:tcPr>
            <w:tcW w:w="643" w:type="pct"/>
            <w:vAlign w:val="bottom"/>
          </w:tcPr>
          <w:p w:rsidR="006A4BE0" w:rsidRPr="00B95F83" w:rsidRDefault="006A4BE0" w:rsidP="00DD62D8">
            <w:pPr>
              <w:pStyle w:val="Tableform"/>
              <w:spacing w:before="20" w:line="240" w:lineRule="auto"/>
              <w:jc w:val="center"/>
            </w:pPr>
            <w:r w:rsidRPr="00B95F83">
              <w:t>42.3</w:t>
            </w:r>
          </w:p>
        </w:tc>
        <w:tc>
          <w:tcPr>
            <w:tcW w:w="643" w:type="pct"/>
            <w:vAlign w:val="bottom"/>
          </w:tcPr>
          <w:p w:rsidR="006A4BE0" w:rsidRPr="00B95F83" w:rsidRDefault="006A4BE0" w:rsidP="00DD62D8">
            <w:pPr>
              <w:pStyle w:val="Tableform"/>
              <w:spacing w:before="20" w:line="240" w:lineRule="auto"/>
              <w:jc w:val="center"/>
            </w:pPr>
            <w:r w:rsidRPr="00B95F83">
              <w:t>+6.1</w:t>
            </w:r>
          </w:p>
        </w:tc>
        <w:tc>
          <w:tcPr>
            <w:tcW w:w="660" w:type="pct"/>
            <w:vAlign w:val="bottom"/>
          </w:tcPr>
          <w:p w:rsidR="006A4BE0" w:rsidRPr="00B95F83" w:rsidRDefault="006A4BE0" w:rsidP="00DD62D8">
            <w:pPr>
              <w:pStyle w:val="Tableform"/>
              <w:spacing w:before="20" w:line="240" w:lineRule="auto"/>
              <w:jc w:val="center"/>
            </w:pPr>
            <w:r w:rsidRPr="00B95F83">
              <w:t>12.3</w:t>
            </w:r>
          </w:p>
        </w:tc>
        <w:tc>
          <w:tcPr>
            <w:tcW w:w="660" w:type="pct"/>
            <w:vAlign w:val="bottom"/>
          </w:tcPr>
          <w:p w:rsidR="006A4BE0" w:rsidRPr="00B95F83" w:rsidRDefault="006A4BE0" w:rsidP="00DD62D8">
            <w:pPr>
              <w:pStyle w:val="Tableform"/>
              <w:spacing w:before="20" w:line="240" w:lineRule="auto"/>
              <w:jc w:val="center"/>
            </w:pPr>
            <w:r w:rsidRPr="00B95F83">
              <w:t>18.8</w:t>
            </w:r>
          </w:p>
        </w:tc>
        <w:tc>
          <w:tcPr>
            <w:tcW w:w="659" w:type="pct"/>
            <w:vAlign w:val="bottom"/>
          </w:tcPr>
          <w:p w:rsidR="006A4BE0" w:rsidRPr="00B95F83" w:rsidRDefault="006A4BE0" w:rsidP="00DD62D8">
            <w:pPr>
              <w:pStyle w:val="Tableform"/>
              <w:spacing w:before="20" w:line="240" w:lineRule="auto"/>
              <w:jc w:val="center"/>
            </w:pPr>
            <w:r w:rsidRPr="00B95F83">
              <w:t>+6.5</w:t>
            </w:r>
          </w:p>
        </w:tc>
      </w:tr>
      <w:tr w:rsidR="006A4BE0" w:rsidRPr="00B95F83" w:rsidTr="00DD62D8">
        <w:tc>
          <w:tcPr>
            <w:tcW w:w="1032" w:type="pct"/>
            <w:tcBorders>
              <w:bottom w:val="double" w:sz="4" w:space="0" w:color="auto"/>
            </w:tcBorders>
          </w:tcPr>
          <w:p w:rsidR="006A4BE0" w:rsidRPr="00B95F83" w:rsidRDefault="006A4BE0" w:rsidP="00DD62D8">
            <w:pPr>
              <w:pStyle w:val="Tableform"/>
              <w:spacing w:before="20" w:line="240" w:lineRule="auto"/>
            </w:pPr>
            <w:r w:rsidRPr="00B95F83">
              <w:t>Others (non-rice)</w:t>
            </w:r>
          </w:p>
        </w:tc>
        <w:tc>
          <w:tcPr>
            <w:tcW w:w="703"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12.3</w:t>
            </w:r>
          </w:p>
        </w:tc>
        <w:tc>
          <w:tcPr>
            <w:tcW w:w="643"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7.3</w:t>
            </w:r>
          </w:p>
        </w:tc>
        <w:tc>
          <w:tcPr>
            <w:tcW w:w="643"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-5.0</w:t>
            </w:r>
          </w:p>
        </w:tc>
        <w:tc>
          <w:tcPr>
            <w:tcW w:w="660"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29.1</w:t>
            </w:r>
          </w:p>
        </w:tc>
        <w:tc>
          <w:tcPr>
            <w:tcW w:w="660"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26.4</w:t>
            </w:r>
          </w:p>
        </w:tc>
        <w:tc>
          <w:tcPr>
            <w:tcW w:w="659" w:type="pct"/>
            <w:tcBorders>
              <w:bottom w:val="double" w:sz="4" w:space="0" w:color="auto"/>
            </w:tcBorders>
            <w:vAlign w:val="bottom"/>
          </w:tcPr>
          <w:p w:rsidR="006A4BE0" w:rsidRPr="00B95F83" w:rsidRDefault="006A4BE0" w:rsidP="00DD62D8">
            <w:pPr>
              <w:pStyle w:val="Tableform"/>
              <w:spacing w:before="20" w:line="240" w:lineRule="auto"/>
              <w:jc w:val="center"/>
            </w:pPr>
            <w:r w:rsidRPr="00B95F83">
              <w:t>-2.7</w:t>
            </w:r>
          </w:p>
        </w:tc>
      </w:tr>
    </w:tbl>
    <w:p w:rsidR="006A4BE0" w:rsidRPr="00B95F83" w:rsidRDefault="006A4BE0" w:rsidP="00855A11">
      <w:pPr>
        <w:pStyle w:val="Source"/>
      </w:pPr>
      <w:r w:rsidRPr="00B95F83">
        <w:t xml:space="preserve">Source:  SSWRDSP-II Benchmark Survey (2007) &amp; PSSWRSP Impact Evaluation Survey (2015). </w:t>
      </w:r>
    </w:p>
    <w:p w:rsidR="006A4BE0" w:rsidRPr="001B3579" w:rsidRDefault="006A4BE0" w:rsidP="00855A11">
      <w:pPr>
        <w:pStyle w:val="Source"/>
        <w:rPr>
          <w:lang w:val="fr-FR"/>
        </w:rPr>
      </w:pPr>
      <w:r w:rsidRPr="001B3579">
        <w:rPr>
          <w:lang w:val="fr-FR"/>
        </w:rPr>
        <w:t>Note: Percentage points change.</w:t>
      </w:r>
    </w:p>
    <w:p w:rsidR="006A4BE0" w:rsidRPr="001B3579" w:rsidRDefault="006A4BE0" w:rsidP="00A66750">
      <w:pPr>
        <w:rPr>
          <w:lang w:val="fr-FR"/>
        </w:rPr>
      </w:pPr>
      <w:r w:rsidRPr="001B3579">
        <w:rPr>
          <w:lang w:val="fr-FR"/>
        </w:rPr>
        <w:t>(b)</w:t>
      </w:r>
      <w:r w:rsidRPr="001B3579">
        <w:rPr>
          <w:lang w:val="fr-FR"/>
        </w:rPr>
        <w:tab/>
        <w:t>Pest management</w:t>
      </w:r>
    </w:p>
    <w:p w:rsidR="006A4BE0" w:rsidRPr="00B95F83" w:rsidRDefault="006A4BE0" w:rsidP="00DD62D8">
      <w:pPr>
        <w:pStyle w:val="Heading4asa"/>
        <w:spacing w:before="0"/>
      </w:pPr>
      <w:r w:rsidRPr="00B95F83">
        <w:t xml:space="preserve">Use of Integrated </w:t>
      </w:r>
      <w:smartTag w:uri="urn:schemas-microsoft-com:office:smarttags" w:element="place">
        <w:r w:rsidRPr="00B95F83">
          <w:t>Pest</w:t>
        </w:r>
      </w:smartTag>
      <w:r w:rsidRPr="00B95F83">
        <w:t xml:space="preserve"> Management (IPM)</w:t>
      </w:r>
    </w:p>
    <w:p w:rsidR="006A4BE0" w:rsidRPr="00B95F83" w:rsidRDefault="006A4BE0" w:rsidP="00DD62D8">
      <w:pPr>
        <w:pStyle w:val="Body"/>
        <w:spacing w:before="0"/>
      </w:pPr>
      <w:r w:rsidRPr="00B95F83">
        <w:t>As an alternative approach to pest management, IPM appeared to have not become very popular among the farmers of either the project or the control area, in neither pre-project nor post-project period. In general, households in both the project and the control areas adopted IPM method for protecting their crops in the pre-project periods. Of different IPM methods used by the farmers, mechanical methods (use of net, light) were largely used in the project and the control area. Field investigations reveal no significant change in the post-project period.</w:t>
      </w:r>
    </w:p>
    <w:p w:rsidR="006A4BE0" w:rsidRPr="00B95F83" w:rsidRDefault="006A4BE0" w:rsidP="00A66750">
      <w:r w:rsidRPr="00B95F83">
        <w:t>(c)</w:t>
      </w:r>
      <w:r w:rsidRPr="00B95F83">
        <w:tab/>
        <w:t>Impact of chemical fertilizers and pesticides on the environment</w:t>
      </w:r>
    </w:p>
    <w:p w:rsidR="006A4BE0" w:rsidRDefault="006A4BE0" w:rsidP="008A02B6">
      <w:pPr>
        <w:pStyle w:val="Body"/>
      </w:pPr>
      <w:r w:rsidRPr="00B95F83">
        <w:t xml:space="preserve">Field reports revealed that, a large proportion of the respondents of both the study area viewed the use of chemical fertilizers and pesticides as having harmful impact on the environment such as water and land. As an adverse impact on water, the issue of water contamination owing to environmental fallout of chemical farming practices was reported by a large majority of the respondents in both the project and control area. But there were no particular differential impacts that could be identified across the study areas. </w:t>
      </w:r>
      <w:bookmarkStart w:id="603" w:name="_Toc431284542"/>
      <w:bookmarkStart w:id="604" w:name="_Toc455844269"/>
    </w:p>
    <w:p w:rsidR="006A4BE0" w:rsidRPr="00B95F83" w:rsidRDefault="006A4BE0" w:rsidP="00DD62D8">
      <w:pPr>
        <w:pStyle w:val="Heading2"/>
      </w:pPr>
      <w:bookmarkStart w:id="605" w:name="_Toc462325022"/>
      <w:r w:rsidRPr="00B95F83">
        <w:t>Diagnosis of Environmental Degradation: Respondents Perspectives</w:t>
      </w:r>
      <w:bookmarkEnd w:id="603"/>
      <w:bookmarkEnd w:id="604"/>
      <w:bookmarkEnd w:id="605"/>
    </w:p>
    <w:p w:rsidR="006A4BE0" w:rsidRPr="00B95F83" w:rsidRDefault="006A4BE0" w:rsidP="008A02B6">
      <w:pPr>
        <w:pStyle w:val="Heading3"/>
        <w:rPr>
          <w:rFonts w:hint="eastAsia"/>
        </w:rPr>
      </w:pPr>
      <w:bookmarkStart w:id="606" w:name="_Toc431284543"/>
      <w:bookmarkStart w:id="607" w:name="_Toc455844270"/>
      <w:bookmarkStart w:id="608" w:name="_Toc462325023"/>
      <w:r w:rsidRPr="00B95F83">
        <w:t>Respondent’s Perception about Environmental Degradation</w:t>
      </w:r>
      <w:bookmarkEnd w:id="606"/>
      <w:bookmarkEnd w:id="607"/>
      <w:bookmarkEnd w:id="608"/>
    </w:p>
    <w:p w:rsidR="006A4BE0" w:rsidRPr="00B95F83" w:rsidRDefault="006A4BE0" w:rsidP="008A02B6">
      <w:pPr>
        <w:pStyle w:val="Body"/>
      </w:pPr>
      <w:r w:rsidRPr="00B95F83">
        <w:t xml:space="preserve">As reported by the sample respondents, there were eight environment related problems; out of these, six were related to water and the rest related to flora and fauna (Table 7.8).  Of all the problems, water logging, excessive use of ground water, water pollution, siltation and water-borne diseases came out to be the “acute” to “moderately” serious problems in both the study areas in the pre-project period.  </w:t>
      </w:r>
    </w:p>
    <w:p w:rsidR="006A4BE0" w:rsidRPr="00B95F83" w:rsidRDefault="006A4BE0" w:rsidP="008A02B6">
      <w:pPr>
        <w:pStyle w:val="Body"/>
      </w:pPr>
      <w:r w:rsidRPr="00B95F83">
        <w:t xml:space="preserve">It appeared that after the intervention, severity of quite a number of problems turned out to decrease in both the study areas. For example, arsenic contamination, water logging and excessive use of ground water came out to be less “acute” in both the study areas. However, water pollution, siltation and incidence of water-borne diseases came out to be more “acute” in both the study areas. In general, in the project area, excessive use of ground water, siltation of water bodies and deforestation came out to be “acute” to “moderately acute” problems. Similarly, in the control areas, siltation of water bodies and deforestation appeared to get deteriorated after the intervention. All these positive and negative changes, however, may not be fully attributable to the project interventions or WMCA activities. </w:t>
      </w:r>
    </w:p>
    <w:p w:rsidR="006A4BE0" w:rsidRPr="00B95F83" w:rsidRDefault="006A4BE0" w:rsidP="008A02B6">
      <w:pPr>
        <w:pStyle w:val="Tablesscs"/>
        <w:rPr>
          <w:rFonts w:hint="eastAsia"/>
        </w:rPr>
      </w:pPr>
      <w:bookmarkStart w:id="609" w:name="_Toc455844271"/>
      <w:bookmarkStart w:id="610" w:name="_Toc462325137"/>
      <w:bookmarkStart w:id="611" w:name="_Toc431284544"/>
      <w:r w:rsidRPr="00B95F83">
        <w:t>Table 7.8</w:t>
      </w:r>
      <w:bookmarkEnd w:id="609"/>
      <w:r w:rsidRPr="00B95F83">
        <w:t xml:space="preserve">: </w:t>
      </w:r>
      <w:bookmarkStart w:id="612" w:name="_Toc455844272"/>
      <w:r w:rsidRPr="00B95F83">
        <w:t>Perception about the Existing Environmental Degradation in Study Areas</w:t>
      </w:r>
      <w:bookmarkEnd w:id="612"/>
      <w:bookmarkEnd w:id="610"/>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2695"/>
        <w:gridCol w:w="687"/>
        <w:gridCol w:w="911"/>
        <w:gridCol w:w="639"/>
        <w:gridCol w:w="687"/>
        <w:gridCol w:w="688"/>
        <w:gridCol w:w="688"/>
        <w:gridCol w:w="687"/>
        <w:gridCol w:w="688"/>
        <w:gridCol w:w="687"/>
      </w:tblGrid>
      <w:tr w:rsidR="006A4BE0" w:rsidRPr="00B95F83" w:rsidTr="00714CCB">
        <w:trPr>
          <w:trHeight w:val="179"/>
          <w:tblHeader/>
          <w:jc w:val="center"/>
        </w:trPr>
        <w:tc>
          <w:tcPr>
            <w:tcW w:w="1488" w:type="pct"/>
            <w:vMerge w:val="restart"/>
            <w:tcBorders>
              <w:top w:val="double" w:sz="4" w:space="0" w:color="auto"/>
            </w:tcBorders>
            <w:shd w:val="clear" w:color="auto" w:fill="D9D9D9"/>
            <w:vAlign w:val="center"/>
          </w:tcPr>
          <w:p w:rsidR="006A4BE0" w:rsidRPr="00B95F83" w:rsidRDefault="006A4BE0" w:rsidP="00DD62D8">
            <w:pPr>
              <w:pStyle w:val="Tableform"/>
              <w:spacing w:before="20"/>
              <w:jc w:val="center"/>
              <w:rPr>
                <w:b/>
              </w:rPr>
            </w:pPr>
            <w:r w:rsidRPr="00B95F83">
              <w:rPr>
                <w:b/>
              </w:rPr>
              <w:t>Environmental problem</w:t>
            </w:r>
          </w:p>
        </w:tc>
        <w:tc>
          <w:tcPr>
            <w:tcW w:w="3512" w:type="pct"/>
            <w:gridSpan w:val="9"/>
            <w:tcBorders>
              <w:top w:val="double" w:sz="4" w:space="0" w:color="auto"/>
            </w:tcBorders>
            <w:shd w:val="clear" w:color="auto" w:fill="D9D9D9"/>
          </w:tcPr>
          <w:p w:rsidR="006A4BE0" w:rsidRPr="00B95F83" w:rsidRDefault="006A4BE0" w:rsidP="00DD62D8">
            <w:pPr>
              <w:pStyle w:val="Tableform"/>
              <w:spacing w:before="20"/>
              <w:jc w:val="center"/>
              <w:rPr>
                <w:b/>
              </w:rPr>
            </w:pPr>
            <w:r w:rsidRPr="00B95F83">
              <w:rPr>
                <w:b/>
              </w:rPr>
              <w:t>Project area</w:t>
            </w:r>
          </w:p>
        </w:tc>
      </w:tr>
      <w:tr w:rsidR="006A4BE0" w:rsidRPr="00B95F83" w:rsidTr="00714CCB">
        <w:trPr>
          <w:tblHeader/>
          <w:jc w:val="center"/>
        </w:trPr>
        <w:tc>
          <w:tcPr>
            <w:tcW w:w="1488" w:type="pct"/>
            <w:vMerge/>
            <w:shd w:val="clear" w:color="auto" w:fill="D9D9D9"/>
            <w:vAlign w:val="center"/>
          </w:tcPr>
          <w:p w:rsidR="006A4BE0" w:rsidRPr="00B95F83" w:rsidRDefault="006A4BE0" w:rsidP="00DD62D8">
            <w:pPr>
              <w:pStyle w:val="Tableform"/>
              <w:spacing w:before="20"/>
              <w:jc w:val="center"/>
              <w:rPr>
                <w:b/>
              </w:rPr>
            </w:pPr>
          </w:p>
        </w:tc>
        <w:tc>
          <w:tcPr>
            <w:tcW w:w="3512" w:type="pct"/>
            <w:gridSpan w:val="9"/>
            <w:shd w:val="clear" w:color="auto" w:fill="D9D9D9"/>
          </w:tcPr>
          <w:p w:rsidR="006A4BE0" w:rsidRPr="00B95F83" w:rsidRDefault="006A4BE0" w:rsidP="00DD62D8">
            <w:pPr>
              <w:pStyle w:val="Tableform"/>
              <w:spacing w:before="20"/>
              <w:jc w:val="center"/>
              <w:rPr>
                <w:b/>
              </w:rPr>
            </w:pPr>
            <w:r w:rsidRPr="00B95F83">
              <w:rPr>
                <w:b/>
              </w:rPr>
              <w:t>% of households mentioning problem</w:t>
            </w:r>
          </w:p>
        </w:tc>
      </w:tr>
      <w:tr w:rsidR="006A4BE0" w:rsidRPr="00B95F83" w:rsidTr="00714CCB">
        <w:trPr>
          <w:trHeight w:val="64"/>
          <w:tblHeader/>
          <w:jc w:val="center"/>
        </w:trPr>
        <w:tc>
          <w:tcPr>
            <w:tcW w:w="1488" w:type="pct"/>
            <w:vMerge/>
            <w:shd w:val="clear" w:color="auto" w:fill="D9D9D9"/>
          </w:tcPr>
          <w:p w:rsidR="006A4BE0" w:rsidRPr="00B95F83" w:rsidRDefault="006A4BE0" w:rsidP="00DD62D8">
            <w:pPr>
              <w:pStyle w:val="Tableform"/>
              <w:spacing w:before="20"/>
              <w:jc w:val="center"/>
              <w:rPr>
                <w:b/>
              </w:rPr>
            </w:pPr>
          </w:p>
        </w:tc>
        <w:tc>
          <w:tcPr>
            <w:tcW w:w="1235" w:type="pct"/>
            <w:gridSpan w:val="3"/>
            <w:shd w:val="clear" w:color="auto" w:fill="D9D9D9"/>
          </w:tcPr>
          <w:p w:rsidR="006A4BE0" w:rsidRPr="00B95F83" w:rsidRDefault="006A4BE0" w:rsidP="00DD62D8">
            <w:pPr>
              <w:pStyle w:val="Tableform"/>
              <w:spacing w:before="20"/>
              <w:jc w:val="center"/>
              <w:rPr>
                <w:b/>
              </w:rPr>
            </w:pPr>
            <w:r w:rsidRPr="00B95F83">
              <w:rPr>
                <w:b/>
              </w:rPr>
              <w:t>Acute</w:t>
            </w:r>
          </w:p>
        </w:tc>
        <w:tc>
          <w:tcPr>
            <w:tcW w:w="759" w:type="pct"/>
            <w:gridSpan w:val="2"/>
            <w:shd w:val="clear" w:color="auto" w:fill="D9D9D9"/>
          </w:tcPr>
          <w:p w:rsidR="006A4BE0" w:rsidRPr="00B95F83" w:rsidRDefault="006A4BE0" w:rsidP="00DD62D8">
            <w:pPr>
              <w:pStyle w:val="Tableform"/>
              <w:spacing w:before="20"/>
              <w:jc w:val="center"/>
              <w:rPr>
                <w:b/>
              </w:rPr>
            </w:pPr>
            <w:r w:rsidRPr="00B95F83">
              <w:rPr>
                <w:b/>
              </w:rPr>
              <w:t>Moderate</w:t>
            </w:r>
          </w:p>
        </w:tc>
        <w:tc>
          <w:tcPr>
            <w:tcW w:w="759" w:type="pct"/>
            <w:gridSpan w:val="2"/>
            <w:shd w:val="clear" w:color="auto" w:fill="D9D9D9"/>
          </w:tcPr>
          <w:p w:rsidR="006A4BE0" w:rsidRPr="00B95F83" w:rsidRDefault="006A4BE0" w:rsidP="00DD62D8">
            <w:pPr>
              <w:pStyle w:val="Tableform"/>
              <w:spacing w:before="20"/>
              <w:jc w:val="center"/>
              <w:rPr>
                <w:b/>
              </w:rPr>
            </w:pPr>
            <w:r w:rsidRPr="00B95F83">
              <w:rPr>
                <w:b/>
              </w:rPr>
              <w:t>Few</w:t>
            </w:r>
          </w:p>
        </w:tc>
        <w:tc>
          <w:tcPr>
            <w:tcW w:w="759" w:type="pct"/>
            <w:gridSpan w:val="2"/>
            <w:shd w:val="clear" w:color="auto" w:fill="D9D9D9"/>
          </w:tcPr>
          <w:p w:rsidR="006A4BE0" w:rsidRPr="00B95F83" w:rsidRDefault="006A4BE0" w:rsidP="00DD62D8">
            <w:pPr>
              <w:pStyle w:val="Tableform"/>
              <w:spacing w:before="20"/>
              <w:jc w:val="center"/>
              <w:rPr>
                <w:b/>
              </w:rPr>
            </w:pPr>
            <w:r w:rsidRPr="00B95F83">
              <w:rPr>
                <w:b/>
              </w:rPr>
              <w:t>None</w:t>
            </w:r>
          </w:p>
        </w:tc>
      </w:tr>
      <w:tr w:rsidR="006A4BE0" w:rsidRPr="00B95F83" w:rsidTr="00FE1A93">
        <w:trPr>
          <w:trHeight w:val="64"/>
          <w:tblHeader/>
          <w:jc w:val="center"/>
        </w:trPr>
        <w:tc>
          <w:tcPr>
            <w:tcW w:w="1488" w:type="pct"/>
            <w:vMerge/>
            <w:shd w:val="clear" w:color="auto" w:fill="D9D9D9"/>
          </w:tcPr>
          <w:p w:rsidR="006A4BE0" w:rsidRPr="00B95F83" w:rsidRDefault="006A4BE0" w:rsidP="00DD62D8">
            <w:pPr>
              <w:pStyle w:val="Tableform"/>
              <w:spacing w:before="20"/>
              <w:jc w:val="center"/>
              <w:rPr>
                <w:b/>
              </w:rPr>
            </w:pPr>
          </w:p>
        </w:tc>
        <w:tc>
          <w:tcPr>
            <w:tcW w:w="379" w:type="pct"/>
            <w:shd w:val="clear" w:color="auto" w:fill="D9D9D9"/>
          </w:tcPr>
          <w:p w:rsidR="006A4BE0" w:rsidRPr="00B95F83" w:rsidRDefault="006A4BE0" w:rsidP="00DD62D8">
            <w:pPr>
              <w:pStyle w:val="Tableform"/>
              <w:spacing w:before="20"/>
              <w:jc w:val="center"/>
              <w:rPr>
                <w:b/>
              </w:rPr>
            </w:pPr>
            <w:r w:rsidRPr="00B95F83">
              <w:rPr>
                <w:b/>
              </w:rPr>
              <w:t>Before</w:t>
            </w:r>
          </w:p>
        </w:tc>
        <w:tc>
          <w:tcPr>
            <w:tcW w:w="503" w:type="pct"/>
            <w:shd w:val="clear" w:color="auto" w:fill="D9D9D9"/>
          </w:tcPr>
          <w:p w:rsidR="006A4BE0" w:rsidRPr="00B95F83" w:rsidRDefault="006A4BE0" w:rsidP="00DD62D8">
            <w:pPr>
              <w:pStyle w:val="Tableform"/>
              <w:spacing w:before="20"/>
              <w:jc w:val="center"/>
              <w:rPr>
                <w:b/>
              </w:rPr>
            </w:pPr>
            <w:r w:rsidRPr="00B95F83">
              <w:rPr>
                <w:b/>
              </w:rPr>
              <w:t>After</w:t>
            </w:r>
          </w:p>
        </w:tc>
        <w:tc>
          <w:tcPr>
            <w:tcW w:w="353" w:type="pct"/>
            <w:shd w:val="clear" w:color="auto" w:fill="D9D9D9"/>
          </w:tcPr>
          <w:p w:rsidR="006A4BE0" w:rsidRPr="00B95F83" w:rsidRDefault="006A4BE0" w:rsidP="00DD62D8">
            <w:pPr>
              <w:pStyle w:val="Tableform"/>
              <w:spacing w:before="20"/>
              <w:jc w:val="center"/>
              <w:rPr>
                <w:b/>
              </w:rPr>
            </w:pPr>
            <w:r w:rsidRPr="00B95F83">
              <w:rPr>
                <w:b/>
              </w:rPr>
              <w:t>PPC</w:t>
            </w:r>
          </w:p>
        </w:tc>
        <w:tc>
          <w:tcPr>
            <w:tcW w:w="379" w:type="pct"/>
            <w:shd w:val="clear" w:color="auto" w:fill="D9D9D9"/>
          </w:tcPr>
          <w:p w:rsidR="006A4BE0" w:rsidRPr="00B95F83" w:rsidRDefault="006A4BE0" w:rsidP="00DD62D8">
            <w:pPr>
              <w:pStyle w:val="Tableform"/>
              <w:spacing w:before="20"/>
              <w:jc w:val="center"/>
              <w:rPr>
                <w:b/>
              </w:rPr>
            </w:pPr>
            <w:r w:rsidRPr="00B95F83">
              <w:rPr>
                <w:b/>
              </w:rPr>
              <w:t>Before</w:t>
            </w:r>
          </w:p>
        </w:tc>
        <w:tc>
          <w:tcPr>
            <w:tcW w:w="380" w:type="pct"/>
            <w:shd w:val="clear" w:color="auto" w:fill="D9D9D9"/>
          </w:tcPr>
          <w:p w:rsidR="006A4BE0" w:rsidRPr="00B95F83" w:rsidRDefault="006A4BE0" w:rsidP="00DD62D8">
            <w:pPr>
              <w:pStyle w:val="Tableform"/>
              <w:spacing w:before="20"/>
              <w:jc w:val="center"/>
              <w:rPr>
                <w:b/>
              </w:rPr>
            </w:pPr>
            <w:r w:rsidRPr="00B95F83">
              <w:rPr>
                <w:b/>
              </w:rPr>
              <w:t>After</w:t>
            </w:r>
          </w:p>
        </w:tc>
        <w:tc>
          <w:tcPr>
            <w:tcW w:w="380" w:type="pct"/>
            <w:shd w:val="clear" w:color="auto" w:fill="D9D9D9"/>
          </w:tcPr>
          <w:p w:rsidR="006A4BE0" w:rsidRPr="00B95F83" w:rsidRDefault="006A4BE0" w:rsidP="00DD62D8">
            <w:pPr>
              <w:pStyle w:val="Tableform"/>
              <w:spacing w:before="20"/>
              <w:jc w:val="center"/>
              <w:rPr>
                <w:b/>
              </w:rPr>
            </w:pPr>
            <w:r w:rsidRPr="00B95F83">
              <w:rPr>
                <w:b/>
              </w:rPr>
              <w:t>Before</w:t>
            </w:r>
          </w:p>
        </w:tc>
        <w:tc>
          <w:tcPr>
            <w:tcW w:w="379" w:type="pct"/>
            <w:shd w:val="clear" w:color="auto" w:fill="D9D9D9"/>
          </w:tcPr>
          <w:p w:rsidR="006A4BE0" w:rsidRPr="00B95F83" w:rsidRDefault="006A4BE0" w:rsidP="00DD62D8">
            <w:pPr>
              <w:pStyle w:val="Tableform"/>
              <w:spacing w:before="20"/>
              <w:jc w:val="center"/>
              <w:rPr>
                <w:b/>
              </w:rPr>
            </w:pPr>
            <w:r w:rsidRPr="00B95F83">
              <w:rPr>
                <w:b/>
              </w:rPr>
              <w:t>After</w:t>
            </w:r>
          </w:p>
        </w:tc>
        <w:tc>
          <w:tcPr>
            <w:tcW w:w="380" w:type="pct"/>
            <w:shd w:val="clear" w:color="auto" w:fill="D9D9D9"/>
          </w:tcPr>
          <w:p w:rsidR="006A4BE0" w:rsidRPr="00B95F83" w:rsidRDefault="006A4BE0" w:rsidP="00DD62D8">
            <w:pPr>
              <w:pStyle w:val="Tableform"/>
              <w:spacing w:before="20"/>
              <w:jc w:val="center"/>
              <w:rPr>
                <w:b/>
              </w:rPr>
            </w:pPr>
            <w:r w:rsidRPr="00B95F83">
              <w:rPr>
                <w:b/>
              </w:rPr>
              <w:t>Before</w:t>
            </w:r>
          </w:p>
        </w:tc>
        <w:tc>
          <w:tcPr>
            <w:tcW w:w="379" w:type="pct"/>
            <w:shd w:val="clear" w:color="auto" w:fill="D9D9D9"/>
          </w:tcPr>
          <w:p w:rsidR="006A4BE0" w:rsidRPr="00B95F83" w:rsidRDefault="006A4BE0" w:rsidP="00DD62D8">
            <w:pPr>
              <w:pStyle w:val="Tableform"/>
              <w:spacing w:before="20"/>
              <w:jc w:val="center"/>
              <w:rPr>
                <w:b/>
              </w:rPr>
            </w:pPr>
            <w:r w:rsidRPr="00B95F83">
              <w:rPr>
                <w:b/>
              </w:rPr>
              <w:t>After</w:t>
            </w:r>
          </w:p>
        </w:tc>
      </w:tr>
      <w:tr w:rsidR="006A4BE0" w:rsidRPr="00B95F83" w:rsidTr="00DD62D8">
        <w:trPr>
          <w:jc w:val="center"/>
        </w:trPr>
        <w:tc>
          <w:tcPr>
            <w:tcW w:w="1488" w:type="pct"/>
          </w:tcPr>
          <w:p w:rsidR="006A4BE0" w:rsidRPr="00B95F83" w:rsidRDefault="006A4BE0" w:rsidP="00DD62D8">
            <w:pPr>
              <w:pStyle w:val="Tableform"/>
              <w:spacing w:before="20"/>
            </w:pPr>
            <w:r w:rsidRPr="00B95F83">
              <w:t>A. Water</w:t>
            </w:r>
          </w:p>
        </w:tc>
        <w:tc>
          <w:tcPr>
            <w:tcW w:w="379" w:type="pct"/>
            <w:vAlign w:val="center"/>
          </w:tcPr>
          <w:p w:rsidR="006A4BE0" w:rsidRPr="00B95F83" w:rsidRDefault="006A4BE0" w:rsidP="00DD62D8">
            <w:pPr>
              <w:pStyle w:val="Tableform"/>
              <w:spacing w:before="20"/>
              <w:jc w:val="center"/>
            </w:pPr>
          </w:p>
        </w:tc>
        <w:tc>
          <w:tcPr>
            <w:tcW w:w="503" w:type="pct"/>
            <w:vAlign w:val="center"/>
          </w:tcPr>
          <w:p w:rsidR="006A4BE0" w:rsidRPr="00B95F83" w:rsidRDefault="006A4BE0" w:rsidP="00DD62D8">
            <w:pPr>
              <w:pStyle w:val="Tableform"/>
              <w:spacing w:before="20"/>
              <w:jc w:val="center"/>
            </w:pPr>
          </w:p>
        </w:tc>
        <w:tc>
          <w:tcPr>
            <w:tcW w:w="353"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r>
      <w:tr w:rsidR="006A4BE0" w:rsidRPr="00B95F83" w:rsidTr="00DD62D8">
        <w:trPr>
          <w:jc w:val="center"/>
        </w:trPr>
        <w:tc>
          <w:tcPr>
            <w:tcW w:w="1488" w:type="pct"/>
          </w:tcPr>
          <w:p w:rsidR="006A4BE0" w:rsidRPr="00B95F83" w:rsidRDefault="006A4BE0" w:rsidP="00DD62D8">
            <w:pPr>
              <w:pStyle w:val="Tableform"/>
              <w:spacing w:before="20"/>
            </w:pPr>
            <w:r w:rsidRPr="00B95F83">
              <w:t>Arsenic contamination</w:t>
            </w:r>
          </w:p>
        </w:tc>
        <w:tc>
          <w:tcPr>
            <w:tcW w:w="379" w:type="pct"/>
            <w:vAlign w:val="center"/>
          </w:tcPr>
          <w:p w:rsidR="006A4BE0" w:rsidRPr="00B95F83" w:rsidRDefault="006A4BE0" w:rsidP="00DD62D8">
            <w:pPr>
              <w:pStyle w:val="Tableform"/>
              <w:spacing w:before="20"/>
              <w:jc w:val="center"/>
            </w:pPr>
            <w:r w:rsidRPr="00B95F83">
              <w:t>7.2</w:t>
            </w:r>
          </w:p>
        </w:tc>
        <w:tc>
          <w:tcPr>
            <w:tcW w:w="503" w:type="pct"/>
            <w:vAlign w:val="center"/>
          </w:tcPr>
          <w:p w:rsidR="006A4BE0" w:rsidRPr="00B95F83" w:rsidRDefault="006A4BE0" w:rsidP="00DD62D8">
            <w:pPr>
              <w:pStyle w:val="Tableform"/>
              <w:spacing w:before="20"/>
              <w:jc w:val="center"/>
            </w:pPr>
            <w:r w:rsidRPr="00B95F83">
              <w:t>1.8</w:t>
            </w:r>
          </w:p>
        </w:tc>
        <w:tc>
          <w:tcPr>
            <w:tcW w:w="353" w:type="pct"/>
            <w:vAlign w:val="center"/>
          </w:tcPr>
          <w:p w:rsidR="006A4BE0" w:rsidRPr="00B95F83" w:rsidRDefault="006A4BE0" w:rsidP="00DD62D8">
            <w:pPr>
              <w:pStyle w:val="Tableform"/>
              <w:spacing w:before="20"/>
              <w:jc w:val="center"/>
            </w:pPr>
            <w:r w:rsidRPr="00B95F83">
              <w:t>-5.4</w:t>
            </w:r>
          </w:p>
        </w:tc>
        <w:tc>
          <w:tcPr>
            <w:tcW w:w="379" w:type="pct"/>
            <w:vAlign w:val="center"/>
          </w:tcPr>
          <w:p w:rsidR="006A4BE0" w:rsidRPr="00B95F83" w:rsidRDefault="006A4BE0" w:rsidP="00DD62D8">
            <w:pPr>
              <w:pStyle w:val="Tableform"/>
              <w:spacing w:before="20"/>
              <w:jc w:val="center"/>
            </w:pPr>
            <w:r w:rsidRPr="00B95F83">
              <w:t>13.5</w:t>
            </w:r>
          </w:p>
        </w:tc>
        <w:tc>
          <w:tcPr>
            <w:tcW w:w="380" w:type="pct"/>
            <w:vAlign w:val="center"/>
          </w:tcPr>
          <w:p w:rsidR="006A4BE0" w:rsidRPr="00B95F83" w:rsidRDefault="006A4BE0" w:rsidP="00DD62D8">
            <w:pPr>
              <w:pStyle w:val="Tableform"/>
              <w:spacing w:before="20"/>
              <w:jc w:val="center"/>
            </w:pPr>
            <w:r w:rsidRPr="00B95F83">
              <w:t>14.2</w:t>
            </w:r>
          </w:p>
        </w:tc>
        <w:tc>
          <w:tcPr>
            <w:tcW w:w="380" w:type="pct"/>
            <w:vAlign w:val="center"/>
          </w:tcPr>
          <w:p w:rsidR="006A4BE0" w:rsidRPr="00B95F83" w:rsidRDefault="006A4BE0" w:rsidP="00DD62D8">
            <w:pPr>
              <w:pStyle w:val="Tableform"/>
              <w:spacing w:before="20"/>
              <w:jc w:val="center"/>
            </w:pPr>
            <w:r w:rsidRPr="00B95F83">
              <w:t>16.6</w:t>
            </w:r>
          </w:p>
        </w:tc>
        <w:tc>
          <w:tcPr>
            <w:tcW w:w="379" w:type="pct"/>
            <w:vAlign w:val="center"/>
          </w:tcPr>
          <w:p w:rsidR="006A4BE0" w:rsidRPr="00B95F83" w:rsidRDefault="006A4BE0" w:rsidP="00DD62D8">
            <w:pPr>
              <w:pStyle w:val="Tableform"/>
              <w:spacing w:before="20"/>
              <w:jc w:val="center"/>
            </w:pPr>
            <w:r w:rsidRPr="00B95F83">
              <w:t>49.3</w:t>
            </w:r>
          </w:p>
        </w:tc>
        <w:tc>
          <w:tcPr>
            <w:tcW w:w="380" w:type="pct"/>
            <w:vAlign w:val="center"/>
          </w:tcPr>
          <w:p w:rsidR="006A4BE0" w:rsidRPr="00B95F83" w:rsidRDefault="006A4BE0" w:rsidP="00DD62D8">
            <w:pPr>
              <w:pStyle w:val="Tableform"/>
              <w:spacing w:before="20"/>
              <w:jc w:val="center"/>
            </w:pPr>
            <w:r w:rsidRPr="00B95F83">
              <w:t>62.7</w:t>
            </w:r>
          </w:p>
        </w:tc>
        <w:tc>
          <w:tcPr>
            <w:tcW w:w="379" w:type="pct"/>
            <w:vAlign w:val="center"/>
          </w:tcPr>
          <w:p w:rsidR="006A4BE0" w:rsidRPr="00B95F83" w:rsidRDefault="006A4BE0" w:rsidP="00DD62D8">
            <w:pPr>
              <w:pStyle w:val="Tableform"/>
              <w:spacing w:before="20"/>
              <w:jc w:val="center"/>
            </w:pPr>
            <w:r w:rsidRPr="00B95F83">
              <w:t>34.7</w:t>
            </w:r>
          </w:p>
        </w:tc>
      </w:tr>
      <w:tr w:rsidR="006A4BE0" w:rsidRPr="00B95F83" w:rsidTr="00DD62D8">
        <w:trPr>
          <w:jc w:val="center"/>
        </w:trPr>
        <w:tc>
          <w:tcPr>
            <w:tcW w:w="1488" w:type="pct"/>
          </w:tcPr>
          <w:p w:rsidR="006A4BE0" w:rsidRPr="00B95F83" w:rsidRDefault="006A4BE0" w:rsidP="00DD62D8">
            <w:pPr>
              <w:pStyle w:val="Tableform"/>
              <w:spacing w:before="20"/>
            </w:pPr>
            <w:r w:rsidRPr="00B95F83">
              <w:t>Water logging</w:t>
            </w:r>
          </w:p>
        </w:tc>
        <w:tc>
          <w:tcPr>
            <w:tcW w:w="379" w:type="pct"/>
            <w:vAlign w:val="center"/>
          </w:tcPr>
          <w:p w:rsidR="006A4BE0" w:rsidRPr="00B95F83" w:rsidRDefault="006A4BE0" w:rsidP="00DD62D8">
            <w:pPr>
              <w:pStyle w:val="Tableform"/>
              <w:spacing w:before="20"/>
              <w:jc w:val="center"/>
            </w:pPr>
            <w:r w:rsidRPr="00B95F83">
              <w:t>17.2</w:t>
            </w:r>
          </w:p>
        </w:tc>
        <w:tc>
          <w:tcPr>
            <w:tcW w:w="503" w:type="pct"/>
            <w:vAlign w:val="center"/>
          </w:tcPr>
          <w:p w:rsidR="006A4BE0" w:rsidRPr="00B95F83" w:rsidRDefault="006A4BE0" w:rsidP="00DD62D8">
            <w:pPr>
              <w:pStyle w:val="Tableform"/>
              <w:spacing w:before="20"/>
              <w:jc w:val="center"/>
            </w:pPr>
            <w:r w:rsidRPr="00B95F83">
              <w:t>9.7</w:t>
            </w:r>
          </w:p>
        </w:tc>
        <w:tc>
          <w:tcPr>
            <w:tcW w:w="353" w:type="pct"/>
            <w:vAlign w:val="center"/>
          </w:tcPr>
          <w:p w:rsidR="006A4BE0" w:rsidRPr="00B95F83" w:rsidRDefault="006A4BE0" w:rsidP="00DD62D8">
            <w:pPr>
              <w:pStyle w:val="Tableform"/>
              <w:spacing w:before="20"/>
              <w:jc w:val="center"/>
            </w:pPr>
            <w:r w:rsidRPr="00B95F83">
              <w:t>-7.5</w:t>
            </w:r>
          </w:p>
        </w:tc>
        <w:tc>
          <w:tcPr>
            <w:tcW w:w="379" w:type="pct"/>
            <w:vAlign w:val="center"/>
          </w:tcPr>
          <w:p w:rsidR="006A4BE0" w:rsidRPr="00B95F83" w:rsidRDefault="006A4BE0" w:rsidP="00DD62D8">
            <w:pPr>
              <w:pStyle w:val="Tableform"/>
              <w:spacing w:before="20"/>
              <w:jc w:val="center"/>
            </w:pPr>
            <w:r w:rsidRPr="00B95F83">
              <w:t>17.3</w:t>
            </w:r>
          </w:p>
        </w:tc>
        <w:tc>
          <w:tcPr>
            <w:tcW w:w="380" w:type="pct"/>
            <w:vAlign w:val="center"/>
          </w:tcPr>
          <w:p w:rsidR="006A4BE0" w:rsidRPr="00B95F83" w:rsidRDefault="006A4BE0" w:rsidP="00DD62D8">
            <w:pPr>
              <w:pStyle w:val="Tableform"/>
              <w:spacing w:before="20"/>
              <w:jc w:val="center"/>
            </w:pPr>
            <w:r w:rsidRPr="00B95F83">
              <w:t>14.5</w:t>
            </w:r>
          </w:p>
        </w:tc>
        <w:tc>
          <w:tcPr>
            <w:tcW w:w="380" w:type="pct"/>
            <w:vAlign w:val="center"/>
          </w:tcPr>
          <w:p w:rsidR="006A4BE0" w:rsidRPr="00B95F83" w:rsidRDefault="006A4BE0" w:rsidP="00DD62D8">
            <w:pPr>
              <w:pStyle w:val="Tableform"/>
              <w:spacing w:before="20"/>
              <w:jc w:val="center"/>
            </w:pPr>
            <w:r w:rsidRPr="00B95F83">
              <w:t>13.2</w:t>
            </w:r>
          </w:p>
        </w:tc>
        <w:tc>
          <w:tcPr>
            <w:tcW w:w="379" w:type="pct"/>
            <w:vAlign w:val="center"/>
          </w:tcPr>
          <w:p w:rsidR="006A4BE0" w:rsidRPr="00B95F83" w:rsidRDefault="006A4BE0" w:rsidP="00DD62D8">
            <w:pPr>
              <w:pStyle w:val="Tableform"/>
              <w:spacing w:before="20"/>
              <w:jc w:val="center"/>
            </w:pPr>
            <w:r w:rsidRPr="00B95F83">
              <w:t>55.4</w:t>
            </w:r>
          </w:p>
        </w:tc>
        <w:tc>
          <w:tcPr>
            <w:tcW w:w="380" w:type="pct"/>
            <w:vAlign w:val="center"/>
          </w:tcPr>
          <w:p w:rsidR="006A4BE0" w:rsidRPr="00B95F83" w:rsidRDefault="006A4BE0" w:rsidP="00DD62D8">
            <w:pPr>
              <w:pStyle w:val="Tableform"/>
              <w:spacing w:before="20"/>
              <w:jc w:val="center"/>
            </w:pPr>
            <w:r w:rsidRPr="00B95F83">
              <w:t>52.3</w:t>
            </w:r>
          </w:p>
        </w:tc>
        <w:tc>
          <w:tcPr>
            <w:tcW w:w="379" w:type="pct"/>
            <w:vAlign w:val="center"/>
          </w:tcPr>
          <w:p w:rsidR="006A4BE0" w:rsidRPr="00B95F83" w:rsidRDefault="006A4BE0" w:rsidP="00DD62D8">
            <w:pPr>
              <w:pStyle w:val="Tableform"/>
              <w:spacing w:before="20"/>
              <w:jc w:val="center"/>
            </w:pPr>
            <w:r w:rsidRPr="00B95F83">
              <w:t>20.4</w:t>
            </w:r>
          </w:p>
        </w:tc>
      </w:tr>
      <w:tr w:rsidR="006A4BE0" w:rsidRPr="00B95F83" w:rsidTr="00DD62D8">
        <w:trPr>
          <w:jc w:val="center"/>
        </w:trPr>
        <w:tc>
          <w:tcPr>
            <w:tcW w:w="1488" w:type="pct"/>
          </w:tcPr>
          <w:p w:rsidR="006A4BE0" w:rsidRPr="00B95F83" w:rsidRDefault="006A4BE0" w:rsidP="00DD62D8">
            <w:pPr>
              <w:pStyle w:val="Tableform"/>
              <w:spacing w:before="20"/>
            </w:pPr>
            <w:r w:rsidRPr="00B95F83">
              <w:t>Excessive use of groundwater</w:t>
            </w:r>
          </w:p>
        </w:tc>
        <w:tc>
          <w:tcPr>
            <w:tcW w:w="379" w:type="pct"/>
            <w:vAlign w:val="center"/>
          </w:tcPr>
          <w:p w:rsidR="006A4BE0" w:rsidRPr="00B95F83" w:rsidRDefault="006A4BE0" w:rsidP="00DD62D8">
            <w:pPr>
              <w:pStyle w:val="Tableform"/>
              <w:spacing w:before="20"/>
              <w:jc w:val="center"/>
            </w:pPr>
            <w:r w:rsidRPr="00B95F83">
              <w:t>26.1</w:t>
            </w:r>
          </w:p>
        </w:tc>
        <w:tc>
          <w:tcPr>
            <w:tcW w:w="503" w:type="pct"/>
            <w:vAlign w:val="center"/>
          </w:tcPr>
          <w:p w:rsidR="006A4BE0" w:rsidRPr="00B95F83" w:rsidRDefault="006A4BE0" w:rsidP="00DD62D8">
            <w:pPr>
              <w:pStyle w:val="Tableform"/>
              <w:spacing w:before="20"/>
              <w:jc w:val="center"/>
            </w:pPr>
            <w:r w:rsidRPr="00B95F83">
              <w:t>21.7</w:t>
            </w:r>
          </w:p>
        </w:tc>
        <w:tc>
          <w:tcPr>
            <w:tcW w:w="353" w:type="pct"/>
            <w:vAlign w:val="center"/>
          </w:tcPr>
          <w:p w:rsidR="006A4BE0" w:rsidRPr="00B95F83" w:rsidRDefault="006A4BE0" w:rsidP="00DD62D8">
            <w:pPr>
              <w:pStyle w:val="Tableform"/>
              <w:spacing w:before="20"/>
              <w:jc w:val="center"/>
            </w:pPr>
            <w:r w:rsidRPr="00B95F83">
              <w:t>-4.4</w:t>
            </w:r>
          </w:p>
        </w:tc>
        <w:tc>
          <w:tcPr>
            <w:tcW w:w="379" w:type="pct"/>
            <w:vAlign w:val="center"/>
          </w:tcPr>
          <w:p w:rsidR="006A4BE0" w:rsidRPr="00B95F83" w:rsidRDefault="006A4BE0" w:rsidP="00DD62D8">
            <w:pPr>
              <w:pStyle w:val="Tableform"/>
              <w:spacing w:before="20"/>
              <w:jc w:val="center"/>
            </w:pPr>
            <w:r w:rsidRPr="00B95F83">
              <w:t>32.9</w:t>
            </w:r>
          </w:p>
        </w:tc>
        <w:tc>
          <w:tcPr>
            <w:tcW w:w="380" w:type="pct"/>
            <w:vAlign w:val="center"/>
          </w:tcPr>
          <w:p w:rsidR="006A4BE0" w:rsidRPr="00B95F83" w:rsidRDefault="006A4BE0" w:rsidP="00DD62D8">
            <w:pPr>
              <w:pStyle w:val="Tableform"/>
              <w:spacing w:before="20"/>
              <w:jc w:val="center"/>
            </w:pPr>
            <w:r w:rsidRPr="00B95F83">
              <w:t>36.4</w:t>
            </w:r>
          </w:p>
        </w:tc>
        <w:tc>
          <w:tcPr>
            <w:tcW w:w="380" w:type="pct"/>
            <w:vAlign w:val="center"/>
          </w:tcPr>
          <w:p w:rsidR="006A4BE0" w:rsidRPr="00B95F83" w:rsidRDefault="006A4BE0" w:rsidP="00DD62D8">
            <w:pPr>
              <w:pStyle w:val="Tableform"/>
              <w:spacing w:before="20"/>
              <w:jc w:val="center"/>
            </w:pPr>
            <w:r w:rsidRPr="00B95F83">
              <w:t>15.1</w:t>
            </w:r>
          </w:p>
        </w:tc>
        <w:tc>
          <w:tcPr>
            <w:tcW w:w="379" w:type="pct"/>
            <w:vAlign w:val="center"/>
          </w:tcPr>
          <w:p w:rsidR="006A4BE0" w:rsidRPr="00B95F83" w:rsidRDefault="006A4BE0" w:rsidP="00DD62D8">
            <w:pPr>
              <w:pStyle w:val="Tableform"/>
              <w:spacing w:before="20"/>
              <w:jc w:val="center"/>
            </w:pPr>
            <w:r w:rsidRPr="00B95F83">
              <w:t>18.1</w:t>
            </w:r>
          </w:p>
        </w:tc>
        <w:tc>
          <w:tcPr>
            <w:tcW w:w="380" w:type="pct"/>
            <w:vAlign w:val="center"/>
          </w:tcPr>
          <w:p w:rsidR="006A4BE0" w:rsidRPr="00B95F83" w:rsidRDefault="006A4BE0" w:rsidP="00DD62D8">
            <w:pPr>
              <w:pStyle w:val="Tableform"/>
              <w:spacing w:before="20"/>
              <w:jc w:val="center"/>
            </w:pPr>
            <w:r w:rsidRPr="00B95F83">
              <w:t>25.9</w:t>
            </w:r>
          </w:p>
        </w:tc>
        <w:tc>
          <w:tcPr>
            <w:tcW w:w="379" w:type="pct"/>
            <w:vAlign w:val="center"/>
          </w:tcPr>
          <w:p w:rsidR="006A4BE0" w:rsidRPr="00B95F83" w:rsidRDefault="006A4BE0" w:rsidP="00DD62D8">
            <w:pPr>
              <w:pStyle w:val="Tableform"/>
              <w:spacing w:before="20"/>
              <w:jc w:val="center"/>
            </w:pPr>
            <w:r w:rsidRPr="00B95F83">
              <w:t>23.8</w:t>
            </w:r>
          </w:p>
        </w:tc>
      </w:tr>
      <w:tr w:rsidR="006A4BE0" w:rsidRPr="00B95F83" w:rsidTr="00DD62D8">
        <w:trPr>
          <w:jc w:val="center"/>
        </w:trPr>
        <w:tc>
          <w:tcPr>
            <w:tcW w:w="1488" w:type="pct"/>
          </w:tcPr>
          <w:p w:rsidR="006A4BE0" w:rsidRPr="00B95F83" w:rsidRDefault="006A4BE0" w:rsidP="00DD62D8">
            <w:pPr>
              <w:pStyle w:val="Tableform"/>
              <w:spacing w:before="20"/>
            </w:pPr>
            <w:r w:rsidRPr="00B95F83">
              <w:t>Incidence of water borne diseases</w:t>
            </w:r>
          </w:p>
        </w:tc>
        <w:tc>
          <w:tcPr>
            <w:tcW w:w="379" w:type="pct"/>
            <w:vAlign w:val="center"/>
          </w:tcPr>
          <w:p w:rsidR="006A4BE0" w:rsidRPr="00B95F83" w:rsidRDefault="006A4BE0" w:rsidP="00DD62D8">
            <w:pPr>
              <w:pStyle w:val="Tableform"/>
              <w:spacing w:before="20"/>
              <w:jc w:val="center"/>
            </w:pPr>
            <w:r w:rsidRPr="00B95F83">
              <w:t>0.2</w:t>
            </w:r>
          </w:p>
        </w:tc>
        <w:tc>
          <w:tcPr>
            <w:tcW w:w="503" w:type="pct"/>
            <w:vAlign w:val="center"/>
          </w:tcPr>
          <w:p w:rsidR="006A4BE0" w:rsidRPr="00B95F83" w:rsidRDefault="006A4BE0" w:rsidP="00DD62D8">
            <w:pPr>
              <w:pStyle w:val="Tableform"/>
              <w:spacing w:before="20"/>
              <w:jc w:val="center"/>
            </w:pPr>
            <w:r w:rsidRPr="00B95F83">
              <w:t>0.5</w:t>
            </w:r>
          </w:p>
        </w:tc>
        <w:tc>
          <w:tcPr>
            <w:tcW w:w="353" w:type="pct"/>
            <w:vAlign w:val="center"/>
          </w:tcPr>
          <w:p w:rsidR="006A4BE0" w:rsidRPr="00B95F83" w:rsidRDefault="006A4BE0" w:rsidP="00DD62D8">
            <w:pPr>
              <w:pStyle w:val="Tableform"/>
              <w:spacing w:before="20"/>
              <w:jc w:val="center"/>
            </w:pPr>
            <w:r w:rsidRPr="00B95F83">
              <w:t>+0.3</w:t>
            </w:r>
          </w:p>
        </w:tc>
        <w:tc>
          <w:tcPr>
            <w:tcW w:w="379" w:type="pct"/>
            <w:vAlign w:val="center"/>
          </w:tcPr>
          <w:p w:rsidR="006A4BE0" w:rsidRPr="00B95F83" w:rsidRDefault="006A4BE0" w:rsidP="00DD62D8">
            <w:pPr>
              <w:pStyle w:val="Tableform"/>
              <w:spacing w:before="20"/>
              <w:jc w:val="center"/>
            </w:pPr>
            <w:r w:rsidRPr="00B95F83">
              <w:t>48.5</w:t>
            </w:r>
          </w:p>
        </w:tc>
        <w:tc>
          <w:tcPr>
            <w:tcW w:w="380" w:type="pct"/>
            <w:vAlign w:val="center"/>
          </w:tcPr>
          <w:p w:rsidR="006A4BE0" w:rsidRPr="00B95F83" w:rsidRDefault="006A4BE0" w:rsidP="00DD62D8">
            <w:pPr>
              <w:pStyle w:val="Tableform"/>
              <w:spacing w:before="20"/>
              <w:jc w:val="center"/>
            </w:pPr>
            <w:r w:rsidRPr="00B95F83">
              <w:t>21.1</w:t>
            </w:r>
          </w:p>
        </w:tc>
        <w:tc>
          <w:tcPr>
            <w:tcW w:w="380" w:type="pct"/>
            <w:vAlign w:val="center"/>
          </w:tcPr>
          <w:p w:rsidR="006A4BE0" w:rsidRPr="00B95F83" w:rsidRDefault="006A4BE0" w:rsidP="00DD62D8">
            <w:pPr>
              <w:pStyle w:val="Tableform"/>
              <w:spacing w:before="20"/>
              <w:jc w:val="center"/>
            </w:pPr>
            <w:r w:rsidRPr="00B95F83">
              <w:t>28.7</w:t>
            </w:r>
          </w:p>
        </w:tc>
        <w:tc>
          <w:tcPr>
            <w:tcW w:w="379" w:type="pct"/>
            <w:vAlign w:val="center"/>
          </w:tcPr>
          <w:p w:rsidR="006A4BE0" w:rsidRPr="00B95F83" w:rsidRDefault="006A4BE0" w:rsidP="00DD62D8">
            <w:pPr>
              <w:pStyle w:val="Tableform"/>
              <w:spacing w:before="20"/>
              <w:jc w:val="center"/>
            </w:pPr>
            <w:r w:rsidRPr="00B95F83">
              <w:t>57.3</w:t>
            </w:r>
          </w:p>
        </w:tc>
        <w:tc>
          <w:tcPr>
            <w:tcW w:w="380" w:type="pct"/>
            <w:vAlign w:val="center"/>
          </w:tcPr>
          <w:p w:rsidR="006A4BE0" w:rsidRPr="00B95F83" w:rsidRDefault="006A4BE0" w:rsidP="00DD62D8">
            <w:pPr>
              <w:pStyle w:val="Tableform"/>
              <w:spacing w:before="20"/>
              <w:jc w:val="center"/>
            </w:pPr>
            <w:r w:rsidRPr="00B95F83">
              <w:t>22.6</w:t>
            </w:r>
          </w:p>
        </w:tc>
        <w:tc>
          <w:tcPr>
            <w:tcW w:w="379" w:type="pct"/>
            <w:vAlign w:val="center"/>
          </w:tcPr>
          <w:p w:rsidR="006A4BE0" w:rsidRPr="00B95F83" w:rsidRDefault="006A4BE0" w:rsidP="00DD62D8">
            <w:pPr>
              <w:pStyle w:val="Tableform"/>
              <w:spacing w:before="20"/>
              <w:jc w:val="center"/>
            </w:pPr>
            <w:r w:rsidRPr="00B95F83">
              <w:t>21.1</w:t>
            </w:r>
          </w:p>
        </w:tc>
      </w:tr>
      <w:tr w:rsidR="006A4BE0" w:rsidRPr="00B95F83" w:rsidTr="00DD62D8">
        <w:trPr>
          <w:jc w:val="center"/>
        </w:trPr>
        <w:tc>
          <w:tcPr>
            <w:tcW w:w="1488" w:type="pct"/>
          </w:tcPr>
          <w:p w:rsidR="006A4BE0" w:rsidRPr="00B95F83" w:rsidRDefault="006A4BE0" w:rsidP="00DD62D8">
            <w:pPr>
              <w:pStyle w:val="Tableform"/>
              <w:spacing w:before="20"/>
            </w:pPr>
            <w:r w:rsidRPr="00B95F83">
              <w:t>Water pollution</w:t>
            </w:r>
          </w:p>
        </w:tc>
        <w:tc>
          <w:tcPr>
            <w:tcW w:w="379" w:type="pct"/>
            <w:vAlign w:val="center"/>
          </w:tcPr>
          <w:p w:rsidR="006A4BE0" w:rsidRPr="00B95F83" w:rsidRDefault="006A4BE0" w:rsidP="00DD62D8">
            <w:pPr>
              <w:pStyle w:val="Tableform"/>
              <w:spacing w:before="20"/>
              <w:jc w:val="center"/>
            </w:pPr>
            <w:r w:rsidRPr="00B95F83">
              <w:t>0.5</w:t>
            </w:r>
          </w:p>
        </w:tc>
        <w:tc>
          <w:tcPr>
            <w:tcW w:w="503" w:type="pct"/>
            <w:vAlign w:val="center"/>
          </w:tcPr>
          <w:p w:rsidR="006A4BE0" w:rsidRPr="00B95F83" w:rsidRDefault="006A4BE0" w:rsidP="00DD62D8">
            <w:pPr>
              <w:pStyle w:val="Tableform"/>
              <w:spacing w:before="20"/>
              <w:jc w:val="center"/>
            </w:pPr>
            <w:r w:rsidRPr="00B95F83">
              <w:t>5.7</w:t>
            </w:r>
          </w:p>
        </w:tc>
        <w:tc>
          <w:tcPr>
            <w:tcW w:w="353" w:type="pct"/>
            <w:vAlign w:val="center"/>
          </w:tcPr>
          <w:p w:rsidR="006A4BE0" w:rsidRPr="00B95F83" w:rsidRDefault="006A4BE0" w:rsidP="00DD62D8">
            <w:pPr>
              <w:pStyle w:val="Tableform"/>
              <w:spacing w:before="20"/>
              <w:jc w:val="center"/>
            </w:pPr>
            <w:r w:rsidRPr="00B95F83">
              <w:t>+5.2</w:t>
            </w:r>
          </w:p>
        </w:tc>
        <w:tc>
          <w:tcPr>
            <w:tcW w:w="379" w:type="pct"/>
            <w:vAlign w:val="center"/>
          </w:tcPr>
          <w:p w:rsidR="006A4BE0" w:rsidRPr="00B95F83" w:rsidRDefault="006A4BE0" w:rsidP="00DD62D8">
            <w:pPr>
              <w:pStyle w:val="Tableform"/>
              <w:spacing w:before="20"/>
              <w:jc w:val="center"/>
            </w:pPr>
            <w:r w:rsidRPr="00B95F83">
              <w:t>56.3</w:t>
            </w:r>
          </w:p>
        </w:tc>
        <w:tc>
          <w:tcPr>
            <w:tcW w:w="380" w:type="pct"/>
            <w:vAlign w:val="center"/>
          </w:tcPr>
          <w:p w:rsidR="006A4BE0" w:rsidRPr="00B95F83" w:rsidRDefault="006A4BE0" w:rsidP="00DD62D8">
            <w:pPr>
              <w:pStyle w:val="Tableform"/>
              <w:spacing w:before="20"/>
              <w:jc w:val="center"/>
            </w:pPr>
            <w:r w:rsidRPr="00B95F83">
              <w:t>31.5</w:t>
            </w:r>
          </w:p>
        </w:tc>
        <w:tc>
          <w:tcPr>
            <w:tcW w:w="380" w:type="pct"/>
            <w:vAlign w:val="center"/>
          </w:tcPr>
          <w:p w:rsidR="006A4BE0" w:rsidRPr="00B95F83" w:rsidRDefault="006A4BE0" w:rsidP="00DD62D8">
            <w:pPr>
              <w:pStyle w:val="Tableform"/>
              <w:spacing w:before="20"/>
              <w:jc w:val="center"/>
            </w:pPr>
            <w:r w:rsidRPr="00B95F83">
              <w:t>27.8</w:t>
            </w:r>
          </w:p>
        </w:tc>
        <w:tc>
          <w:tcPr>
            <w:tcW w:w="379" w:type="pct"/>
            <w:vAlign w:val="center"/>
          </w:tcPr>
          <w:p w:rsidR="006A4BE0" w:rsidRPr="00B95F83" w:rsidRDefault="006A4BE0" w:rsidP="00DD62D8">
            <w:pPr>
              <w:pStyle w:val="Tableform"/>
              <w:spacing w:before="20"/>
              <w:jc w:val="center"/>
            </w:pPr>
            <w:r w:rsidRPr="00B95F83">
              <w:t>44.2</w:t>
            </w:r>
          </w:p>
        </w:tc>
        <w:tc>
          <w:tcPr>
            <w:tcW w:w="380" w:type="pct"/>
            <w:vAlign w:val="center"/>
          </w:tcPr>
          <w:p w:rsidR="006A4BE0" w:rsidRPr="00B95F83" w:rsidRDefault="006A4BE0" w:rsidP="00DD62D8">
            <w:pPr>
              <w:pStyle w:val="Tableform"/>
              <w:spacing w:before="20"/>
              <w:jc w:val="center"/>
            </w:pPr>
            <w:r w:rsidRPr="00B95F83">
              <w:t>15.4</w:t>
            </w:r>
          </w:p>
        </w:tc>
        <w:tc>
          <w:tcPr>
            <w:tcW w:w="379" w:type="pct"/>
            <w:vAlign w:val="center"/>
          </w:tcPr>
          <w:p w:rsidR="006A4BE0" w:rsidRPr="00B95F83" w:rsidRDefault="006A4BE0" w:rsidP="00DD62D8">
            <w:pPr>
              <w:pStyle w:val="Tableform"/>
              <w:spacing w:before="20"/>
              <w:jc w:val="center"/>
            </w:pPr>
            <w:r w:rsidRPr="00B95F83">
              <w:t>18.6</w:t>
            </w:r>
          </w:p>
        </w:tc>
      </w:tr>
      <w:tr w:rsidR="006A4BE0" w:rsidRPr="00B95F83" w:rsidTr="00DD62D8">
        <w:trPr>
          <w:jc w:val="center"/>
        </w:trPr>
        <w:tc>
          <w:tcPr>
            <w:tcW w:w="1488" w:type="pct"/>
          </w:tcPr>
          <w:p w:rsidR="006A4BE0" w:rsidRPr="00B95F83" w:rsidRDefault="006A4BE0" w:rsidP="00DD62D8">
            <w:pPr>
              <w:pStyle w:val="Tableform"/>
              <w:spacing w:before="20"/>
            </w:pPr>
            <w:r w:rsidRPr="00B95F83">
              <w:t>Siltation of water bodies</w:t>
            </w:r>
          </w:p>
        </w:tc>
        <w:tc>
          <w:tcPr>
            <w:tcW w:w="379" w:type="pct"/>
            <w:vAlign w:val="center"/>
          </w:tcPr>
          <w:p w:rsidR="006A4BE0" w:rsidRPr="00B95F83" w:rsidRDefault="006A4BE0" w:rsidP="00DD62D8">
            <w:pPr>
              <w:pStyle w:val="Tableform"/>
              <w:spacing w:before="20"/>
              <w:jc w:val="center"/>
            </w:pPr>
            <w:r w:rsidRPr="00B95F83">
              <w:t>6.5</w:t>
            </w:r>
          </w:p>
        </w:tc>
        <w:tc>
          <w:tcPr>
            <w:tcW w:w="503" w:type="pct"/>
            <w:vAlign w:val="center"/>
          </w:tcPr>
          <w:p w:rsidR="006A4BE0" w:rsidRPr="00B95F83" w:rsidRDefault="006A4BE0" w:rsidP="00DD62D8">
            <w:pPr>
              <w:pStyle w:val="Tableform"/>
              <w:spacing w:before="20"/>
              <w:jc w:val="center"/>
            </w:pPr>
            <w:r w:rsidRPr="00B95F83">
              <w:t>8.5</w:t>
            </w:r>
          </w:p>
        </w:tc>
        <w:tc>
          <w:tcPr>
            <w:tcW w:w="353" w:type="pct"/>
            <w:vAlign w:val="center"/>
          </w:tcPr>
          <w:p w:rsidR="006A4BE0" w:rsidRPr="00B95F83" w:rsidRDefault="006A4BE0" w:rsidP="00DD62D8">
            <w:pPr>
              <w:pStyle w:val="Tableform"/>
              <w:spacing w:before="20"/>
              <w:jc w:val="center"/>
            </w:pPr>
            <w:r w:rsidRPr="00B95F83">
              <w:t>+2.0</w:t>
            </w:r>
          </w:p>
        </w:tc>
        <w:tc>
          <w:tcPr>
            <w:tcW w:w="379" w:type="pct"/>
            <w:vAlign w:val="center"/>
          </w:tcPr>
          <w:p w:rsidR="006A4BE0" w:rsidRPr="00B95F83" w:rsidRDefault="006A4BE0" w:rsidP="00DD62D8">
            <w:pPr>
              <w:pStyle w:val="Tableform"/>
              <w:spacing w:before="20"/>
              <w:jc w:val="center"/>
            </w:pPr>
            <w:r w:rsidRPr="00B95F83">
              <w:t>19.3</w:t>
            </w:r>
          </w:p>
        </w:tc>
        <w:tc>
          <w:tcPr>
            <w:tcW w:w="380" w:type="pct"/>
            <w:vAlign w:val="center"/>
          </w:tcPr>
          <w:p w:rsidR="006A4BE0" w:rsidRPr="00B95F83" w:rsidRDefault="006A4BE0" w:rsidP="00DD62D8">
            <w:pPr>
              <w:pStyle w:val="Tableform"/>
              <w:spacing w:before="20"/>
              <w:jc w:val="center"/>
            </w:pPr>
            <w:r w:rsidRPr="00B95F83">
              <w:t>37.6</w:t>
            </w:r>
          </w:p>
        </w:tc>
        <w:tc>
          <w:tcPr>
            <w:tcW w:w="380" w:type="pct"/>
            <w:vAlign w:val="center"/>
          </w:tcPr>
          <w:p w:rsidR="006A4BE0" w:rsidRPr="00B95F83" w:rsidRDefault="006A4BE0" w:rsidP="00DD62D8">
            <w:pPr>
              <w:pStyle w:val="Tableform"/>
              <w:spacing w:before="20"/>
              <w:jc w:val="center"/>
            </w:pPr>
            <w:r w:rsidRPr="00B95F83">
              <w:t>14.2</w:t>
            </w:r>
          </w:p>
        </w:tc>
        <w:tc>
          <w:tcPr>
            <w:tcW w:w="379" w:type="pct"/>
            <w:vAlign w:val="center"/>
          </w:tcPr>
          <w:p w:rsidR="006A4BE0" w:rsidRPr="00B95F83" w:rsidRDefault="006A4BE0" w:rsidP="00DD62D8">
            <w:pPr>
              <w:pStyle w:val="Tableform"/>
              <w:spacing w:before="20"/>
              <w:jc w:val="center"/>
            </w:pPr>
            <w:r w:rsidRPr="00B95F83">
              <w:t>24.1</w:t>
            </w:r>
          </w:p>
        </w:tc>
        <w:tc>
          <w:tcPr>
            <w:tcW w:w="380" w:type="pct"/>
            <w:vAlign w:val="center"/>
          </w:tcPr>
          <w:p w:rsidR="006A4BE0" w:rsidRPr="00B95F83" w:rsidRDefault="006A4BE0" w:rsidP="00DD62D8">
            <w:pPr>
              <w:pStyle w:val="Tableform"/>
              <w:spacing w:before="20"/>
              <w:jc w:val="center"/>
            </w:pPr>
            <w:r w:rsidRPr="00B95F83">
              <w:t>60.0</w:t>
            </w:r>
          </w:p>
        </w:tc>
        <w:tc>
          <w:tcPr>
            <w:tcW w:w="379" w:type="pct"/>
            <w:vAlign w:val="center"/>
          </w:tcPr>
          <w:p w:rsidR="006A4BE0" w:rsidRPr="00B95F83" w:rsidRDefault="006A4BE0" w:rsidP="00DD62D8">
            <w:pPr>
              <w:pStyle w:val="Tableform"/>
              <w:spacing w:before="20"/>
              <w:jc w:val="center"/>
            </w:pPr>
            <w:r w:rsidRPr="00B95F83">
              <w:t>29.8</w:t>
            </w:r>
          </w:p>
        </w:tc>
      </w:tr>
      <w:tr w:rsidR="006A4BE0" w:rsidRPr="00B95F83" w:rsidTr="00DD62D8">
        <w:trPr>
          <w:jc w:val="center"/>
        </w:trPr>
        <w:tc>
          <w:tcPr>
            <w:tcW w:w="1488" w:type="pct"/>
          </w:tcPr>
          <w:p w:rsidR="006A4BE0" w:rsidRPr="00B95F83" w:rsidRDefault="006A4BE0" w:rsidP="00DD62D8">
            <w:pPr>
              <w:pStyle w:val="Tableform"/>
              <w:spacing w:before="20"/>
            </w:pPr>
            <w:r w:rsidRPr="00B95F83">
              <w:t>B. Flora and Fauna</w:t>
            </w:r>
          </w:p>
        </w:tc>
        <w:tc>
          <w:tcPr>
            <w:tcW w:w="379" w:type="pct"/>
            <w:vAlign w:val="center"/>
          </w:tcPr>
          <w:p w:rsidR="006A4BE0" w:rsidRPr="00B95F83" w:rsidRDefault="006A4BE0" w:rsidP="00DD62D8">
            <w:pPr>
              <w:pStyle w:val="Tableform"/>
              <w:spacing w:before="20"/>
              <w:jc w:val="center"/>
            </w:pPr>
          </w:p>
        </w:tc>
        <w:tc>
          <w:tcPr>
            <w:tcW w:w="503" w:type="pct"/>
            <w:vAlign w:val="center"/>
          </w:tcPr>
          <w:p w:rsidR="006A4BE0" w:rsidRPr="00B95F83" w:rsidRDefault="006A4BE0" w:rsidP="00DD62D8">
            <w:pPr>
              <w:pStyle w:val="Tableform"/>
              <w:spacing w:before="20"/>
              <w:jc w:val="center"/>
            </w:pPr>
          </w:p>
        </w:tc>
        <w:tc>
          <w:tcPr>
            <w:tcW w:w="353"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r>
      <w:tr w:rsidR="006A4BE0" w:rsidRPr="00B95F83" w:rsidTr="00DD62D8">
        <w:trPr>
          <w:jc w:val="center"/>
        </w:trPr>
        <w:tc>
          <w:tcPr>
            <w:tcW w:w="1488" w:type="pct"/>
          </w:tcPr>
          <w:p w:rsidR="006A4BE0" w:rsidRPr="00B95F83" w:rsidRDefault="006A4BE0" w:rsidP="00DD62D8">
            <w:pPr>
              <w:pStyle w:val="Tableform"/>
              <w:spacing w:before="20"/>
            </w:pPr>
            <w:r w:rsidRPr="00B95F83">
              <w:t>Deforestation</w:t>
            </w:r>
          </w:p>
        </w:tc>
        <w:tc>
          <w:tcPr>
            <w:tcW w:w="379" w:type="pct"/>
            <w:vAlign w:val="center"/>
          </w:tcPr>
          <w:p w:rsidR="006A4BE0" w:rsidRPr="00B95F83" w:rsidRDefault="006A4BE0" w:rsidP="00DD62D8">
            <w:pPr>
              <w:pStyle w:val="Tableform"/>
              <w:spacing w:before="20"/>
              <w:jc w:val="center"/>
            </w:pPr>
            <w:r w:rsidRPr="00B95F83">
              <w:t>5.7</w:t>
            </w:r>
          </w:p>
        </w:tc>
        <w:tc>
          <w:tcPr>
            <w:tcW w:w="503" w:type="pct"/>
            <w:vAlign w:val="center"/>
          </w:tcPr>
          <w:p w:rsidR="006A4BE0" w:rsidRPr="00B95F83" w:rsidRDefault="006A4BE0" w:rsidP="00DD62D8">
            <w:pPr>
              <w:pStyle w:val="Tableform"/>
              <w:spacing w:before="20"/>
              <w:jc w:val="center"/>
            </w:pPr>
            <w:r w:rsidRPr="00B95F83">
              <w:t>12.6</w:t>
            </w:r>
          </w:p>
        </w:tc>
        <w:tc>
          <w:tcPr>
            <w:tcW w:w="353" w:type="pct"/>
            <w:vAlign w:val="center"/>
          </w:tcPr>
          <w:p w:rsidR="006A4BE0" w:rsidRPr="00B95F83" w:rsidRDefault="006A4BE0" w:rsidP="00DD62D8">
            <w:pPr>
              <w:pStyle w:val="Tableform"/>
              <w:spacing w:before="20"/>
              <w:jc w:val="center"/>
            </w:pPr>
            <w:r w:rsidRPr="00B95F83">
              <w:t>+6.9</w:t>
            </w:r>
          </w:p>
        </w:tc>
        <w:tc>
          <w:tcPr>
            <w:tcW w:w="379" w:type="pct"/>
            <w:vAlign w:val="center"/>
          </w:tcPr>
          <w:p w:rsidR="006A4BE0" w:rsidRPr="00B95F83" w:rsidRDefault="006A4BE0" w:rsidP="00DD62D8">
            <w:pPr>
              <w:pStyle w:val="Tableform"/>
              <w:spacing w:before="20"/>
              <w:jc w:val="center"/>
            </w:pPr>
            <w:r w:rsidRPr="00B95F83">
              <w:t>17.5</w:t>
            </w:r>
          </w:p>
        </w:tc>
        <w:tc>
          <w:tcPr>
            <w:tcW w:w="380" w:type="pct"/>
            <w:vAlign w:val="center"/>
          </w:tcPr>
          <w:p w:rsidR="006A4BE0" w:rsidRPr="00B95F83" w:rsidRDefault="006A4BE0" w:rsidP="00DD62D8">
            <w:pPr>
              <w:pStyle w:val="Tableform"/>
              <w:spacing w:before="20"/>
              <w:jc w:val="center"/>
            </w:pPr>
            <w:r w:rsidRPr="00B95F83">
              <w:t>51.3</w:t>
            </w:r>
          </w:p>
        </w:tc>
        <w:tc>
          <w:tcPr>
            <w:tcW w:w="380" w:type="pct"/>
            <w:vAlign w:val="center"/>
          </w:tcPr>
          <w:p w:rsidR="006A4BE0" w:rsidRPr="00B95F83" w:rsidRDefault="006A4BE0" w:rsidP="00DD62D8">
            <w:pPr>
              <w:pStyle w:val="Tableform"/>
              <w:spacing w:before="20"/>
              <w:jc w:val="center"/>
            </w:pPr>
            <w:r w:rsidRPr="00B95F83">
              <w:t>22.4</w:t>
            </w:r>
          </w:p>
        </w:tc>
        <w:tc>
          <w:tcPr>
            <w:tcW w:w="379" w:type="pct"/>
            <w:vAlign w:val="center"/>
          </w:tcPr>
          <w:p w:rsidR="006A4BE0" w:rsidRPr="00B95F83" w:rsidRDefault="006A4BE0" w:rsidP="00DD62D8">
            <w:pPr>
              <w:pStyle w:val="Tableform"/>
              <w:spacing w:before="20"/>
              <w:jc w:val="center"/>
            </w:pPr>
            <w:r w:rsidRPr="00B95F83">
              <w:t>16.1</w:t>
            </w:r>
          </w:p>
        </w:tc>
        <w:tc>
          <w:tcPr>
            <w:tcW w:w="380" w:type="pct"/>
            <w:vAlign w:val="center"/>
          </w:tcPr>
          <w:p w:rsidR="006A4BE0" w:rsidRPr="00B95F83" w:rsidRDefault="006A4BE0" w:rsidP="00DD62D8">
            <w:pPr>
              <w:pStyle w:val="Tableform"/>
              <w:spacing w:before="20"/>
              <w:jc w:val="center"/>
            </w:pPr>
            <w:r w:rsidRPr="00B95F83">
              <w:t>54.4</w:t>
            </w:r>
          </w:p>
        </w:tc>
        <w:tc>
          <w:tcPr>
            <w:tcW w:w="379" w:type="pct"/>
            <w:vAlign w:val="center"/>
          </w:tcPr>
          <w:p w:rsidR="006A4BE0" w:rsidRPr="00B95F83" w:rsidRDefault="006A4BE0" w:rsidP="00DD62D8">
            <w:pPr>
              <w:pStyle w:val="Tableform"/>
              <w:spacing w:before="20"/>
              <w:jc w:val="center"/>
            </w:pPr>
            <w:r w:rsidRPr="00B95F83">
              <w:t>20.0</w:t>
            </w:r>
          </w:p>
        </w:tc>
      </w:tr>
      <w:tr w:rsidR="006A4BE0" w:rsidRPr="00B95F83" w:rsidTr="00DD62D8">
        <w:trPr>
          <w:jc w:val="center"/>
        </w:trPr>
        <w:tc>
          <w:tcPr>
            <w:tcW w:w="1488" w:type="pct"/>
          </w:tcPr>
          <w:p w:rsidR="006A4BE0" w:rsidRPr="00B95F83" w:rsidRDefault="006A4BE0" w:rsidP="00DD62D8">
            <w:pPr>
              <w:pStyle w:val="Tableform"/>
              <w:spacing w:before="20"/>
            </w:pPr>
            <w:r w:rsidRPr="00B95F83">
              <w:t>Killing of wild animals</w:t>
            </w:r>
          </w:p>
        </w:tc>
        <w:tc>
          <w:tcPr>
            <w:tcW w:w="379" w:type="pct"/>
            <w:vAlign w:val="center"/>
          </w:tcPr>
          <w:p w:rsidR="006A4BE0" w:rsidRPr="00B95F83" w:rsidRDefault="006A4BE0" w:rsidP="00DD62D8">
            <w:pPr>
              <w:pStyle w:val="Tableform"/>
              <w:spacing w:before="20"/>
              <w:jc w:val="center"/>
            </w:pPr>
            <w:r w:rsidRPr="00B95F83">
              <w:t>0.1</w:t>
            </w:r>
          </w:p>
        </w:tc>
        <w:tc>
          <w:tcPr>
            <w:tcW w:w="503" w:type="pct"/>
            <w:vAlign w:val="center"/>
          </w:tcPr>
          <w:p w:rsidR="006A4BE0" w:rsidRPr="00B95F83" w:rsidRDefault="006A4BE0" w:rsidP="00DD62D8">
            <w:pPr>
              <w:pStyle w:val="Tableform"/>
              <w:spacing w:before="20"/>
              <w:jc w:val="center"/>
            </w:pPr>
            <w:r w:rsidRPr="00B95F83">
              <w:t>0.1</w:t>
            </w:r>
          </w:p>
        </w:tc>
        <w:tc>
          <w:tcPr>
            <w:tcW w:w="353" w:type="pct"/>
            <w:vAlign w:val="center"/>
          </w:tcPr>
          <w:p w:rsidR="006A4BE0" w:rsidRPr="00B95F83" w:rsidRDefault="006A4BE0" w:rsidP="00DD62D8">
            <w:pPr>
              <w:pStyle w:val="Tableform"/>
              <w:spacing w:before="20"/>
              <w:jc w:val="center"/>
            </w:pPr>
            <w:r w:rsidRPr="00B95F83">
              <w:t>-</w:t>
            </w:r>
          </w:p>
        </w:tc>
        <w:tc>
          <w:tcPr>
            <w:tcW w:w="379" w:type="pct"/>
            <w:vAlign w:val="center"/>
          </w:tcPr>
          <w:p w:rsidR="006A4BE0" w:rsidRPr="00B95F83" w:rsidRDefault="006A4BE0" w:rsidP="00DD62D8">
            <w:pPr>
              <w:pStyle w:val="Tableform"/>
              <w:spacing w:before="20"/>
              <w:jc w:val="center"/>
            </w:pPr>
            <w:r w:rsidRPr="00B95F83">
              <w:t>7.7</w:t>
            </w:r>
          </w:p>
        </w:tc>
        <w:tc>
          <w:tcPr>
            <w:tcW w:w="380" w:type="pct"/>
            <w:vAlign w:val="center"/>
          </w:tcPr>
          <w:p w:rsidR="006A4BE0" w:rsidRPr="00B95F83" w:rsidRDefault="006A4BE0" w:rsidP="00DD62D8">
            <w:pPr>
              <w:pStyle w:val="Tableform"/>
              <w:spacing w:before="20"/>
              <w:jc w:val="center"/>
            </w:pPr>
            <w:r w:rsidRPr="00B95F83">
              <w:t>3.5</w:t>
            </w:r>
          </w:p>
        </w:tc>
        <w:tc>
          <w:tcPr>
            <w:tcW w:w="380" w:type="pct"/>
            <w:vAlign w:val="center"/>
          </w:tcPr>
          <w:p w:rsidR="006A4BE0" w:rsidRPr="00B95F83" w:rsidRDefault="006A4BE0" w:rsidP="00DD62D8">
            <w:pPr>
              <w:pStyle w:val="Tableform"/>
              <w:spacing w:before="20"/>
              <w:jc w:val="center"/>
            </w:pPr>
            <w:r w:rsidRPr="00B95F83">
              <w:t>10.4</w:t>
            </w:r>
          </w:p>
        </w:tc>
        <w:tc>
          <w:tcPr>
            <w:tcW w:w="379" w:type="pct"/>
            <w:vAlign w:val="center"/>
          </w:tcPr>
          <w:p w:rsidR="006A4BE0" w:rsidRPr="00B95F83" w:rsidRDefault="006A4BE0" w:rsidP="00DD62D8">
            <w:pPr>
              <w:pStyle w:val="Tableform"/>
              <w:spacing w:before="20"/>
              <w:jc w:val="center"/>
            </w:pPr>
            <w:r w:rsidRPr="00B95F83">
              <w:t>6.5</w:t>
            </w:r>
          </w:p>
        </w:tc>
        <w:tc>
          <w:tcPr>
            <w:tcW w:w="380" w:type="pct"/>
            <w:vAlign w:val="center"/>
          </w:tcPr>
          <w:p w:rsidR="006A4BE0" w:rsidRPr="00B95F83" w:rsidRDefault="006A4BE0" w:rsidP="00DD62D8">
            <w:pPr>
              <w:pStyle w:val="Tableform"/>
              <w:spacing w:before="20"/>
              <w:jc w:val="center"/>
            </w:pPr>
            <w:r w:rsidRPr="00B95F83">
              <w:t>81.8</w:t>
            </w:r>
          </w:p>
        </w:tc>
        <w:tc>
          <w:tcPr>
            <w:tcW w:w="379" w:type="pct"/>
            <w:vAlign w:val="center"/>
          </w:tcPr>
          <w:p w:rsidR="006A4BE0" w:rsidRPr="00B95F83" w:rsidRDefault="006A4BE0" w:rsidP="00DD62D8">
            <w:pPr>
              <w:pStyle w:val="Tableform"/>
              <w:spacing w:before="20"/>
              <w:jc w:val="center"/>
            </w:pPr>
            <w:r w:rsidRPr="00B95F83">
              <w:t>89.8</w:t>
            </w:r>
          </w:p>
        </w:tc>
      </w:tr>
      <w:tr w:rsidR="006A4BE0" w:rsidRPr="00B95F83" w:rsidTr="00DD62D8">
        <w:trPr>
          <w:jc w:val="center"/>
        </w:trPr>
        <w:tc>
          <w:tcPr>
            <w:tcW w:w="1488" w:type="pct"/>
          </w:tcPr>
          <w:p w:rsidR="006A4BE0" w:rsidRPr="00B95F83" w:rsidRDefault="006A4BE0" w:rsidP="00DD62D8">
            <w:pPr>
              <w:pStyle w:val="Tableform"/>
              <w:spacing w:before="20"/>
            </w:pPr>
            <w:r w:rsidRPr="00B95F83">
              <w:t>Others</w:t>
            </w:r>
          </w:p>
        </w:tc>
        <w:tc>
          <w:tcPr>
            <w:tcW w:w="379" w:type="pct"/>
            <w:vAlign w:val="center"/>
          </w:tcPr>
          <w:p w:rsidR="006A4BE0" w:rsidRPr="00B95F83" w:rsidRDefault="006A4BE0" w:rsidP="00DD62D8">
            <w:pPr>
              <w:pStyle w:val="Tableform"/>
              <w:spacing w:before="20"/>
              <w:jc w:val="center"/>
            </w:pPr>
            <w:r w:rsidRPr="00B95F83">
              <w:t>0.0</w:t>
            </w:r>
          </w:p>
        </w:tc>
        <w:tc>
          <w:tcPr>
            <w:tcW w:w="503" w:type="pct"/>
            <w:vAlign w:val="center"/>
          </w:tcPr>
          <w:p w:rsidR="006A4BE0" w:rsidRPr="00B95F83" w:rsidRDefault="006A4BE0" w:rsidP="00DD62D8">
            <w:pPr>
              <w:pStyle w:val="Tableform"/>
              <w:spacing w:before="20"/>
              <w:jc w:val="center"/>
            </w:pPr>
            <w:r w:rsidRPr="00B95F83">
              <w:t>0.0</w:t>
            </w:r>
          </w:p>
        </w:tc>
        <w:tc>
          <w:tcPr>
            <w:tcW w:w="353" w:type="pct"/>
            <w:vAlign w:val="center"/>
          </w:tcPr>
          <w:p w:rsidR="006A4BE0" w:rsidRPr="00B95F83" w:rsidRDefault="006A4BE0" w:rsidP="00DD62D8">
            <w:pPr>
              <w:pStyle w:val="Tableform"/>
              <w:spacing w:before="20"/>
              <w:jc w:val="center"/>
            </w:pPr>
            <w:r w:rsidRPr="00B95F83">
              <w:t>-</w:t>
            </w:r>
          </w:p>
        </w:tc>
        <w:tc>
          <w:tcPr>
            <w:tcW w:w="379" w:type="pct"/>
            <w:vAlign w:val="center"/>
          </w:tcPr>
          <w:p w:rsidR="006A4BE0" w:rsidRPr="00B95F83" w:rsidRDefault="006A4BE0" w:rsidP="00DD62D8">
            <w:pPr>
              <w:pStyle w:val="Tableform"/>
              <w:spacing w:before="20"/>
              <w:jc w:val="center"/>
            </w:pPr>
            <w:r w:rsidRPr="00B95F83">
              <w:t>0.0</w:t>
            </w:r>
          </w:p>
        </w:tc>
        <w:tc>
          <w:tcPr>
            <w:tcW w:w="380" w:type="pct"/>
            <w:vAlign w:val="center"/>
          </w:tcPr>
          <w:p w:rsidR="006A4BE0" w:rsidRPr="00B95F83" w:rsidRDefault="006A4BE0" w:rsidP="00DD62D8">
            <w:pPr>
              <w:pStyle w:val="Tableform"/>
              <w:spacing w:before="20"/>
              <w:jc w:val="center"/>
            </w:pPr>
            <w:r w:rsidRPr="00B95F83">
              <w:t>25.0</w:t>
            </w:r>
          </w:p>
        </w:tc>
        <w:tc>
          <w:tcPr>
            <w:tcW w:w="380" w:type="pct"/>
            <w:vAlign w:val="center"/>
          </w:tcPr>
          <w:p w:rsidR="006A4BE0" w:rsidRPr="00B95F83" w:rsidRDefault="006A4BE0" w:rsidP="00DD62D8">
            <w:pPr>
              <w:pStyle w:val="Tableform"/>
              <w:spacing w:before="20"/>
              <w:jc w:val="center"/>
            </w:pPr>
            <w:r w:rsidRPr="00B95F83">
              <w:t>0.0</w:t>
            </w:r>
          </w:p>
        </w:tc>
        <w:tc>
          <w:tcPr>
            <w:tcW w:w="379" w:type="pct"/>
            <w:vAlign w:val="center"/>
          </w:tcPr>
          <w:p w:rsidR="006A4BE0" w:rsidRPr="00B95F83" w:rsidRDefault="006A4BE0" w:rsidP="00DD62D8">
            <w:pPr>
              <w:pStyle w:val="Tableform"/>
              <w:spacing w:before="20"/>
              <w:jc w:val="center"/>
            </w:pPr>
            <w:r w:rsidRPr="00B95F83">
              <w:t>25.0</w:t>
            </w:r>
          </w:p>
        </w:tc>
        <w:tc>
          <w:tcPr>
            <w:tcW w:w="380" w:type="pct"/>
            <w:vAlign w:val="center"/>
          </w:tcPr>
          <w:p w:rsidR="006A4BE0" w:rsidRPr="00B95F83" w:rsidRDefault="006A4BE0" w:rsidP="00DD62D8">
            <w:pPr>
              <w:pStyle w:val="Tableform"/>
              <w:spacing w:before="20"/>
              <w:jc w:val="center"/>
            </w:pPr>
            <w:r w:rsidRPr="00B95F83">
              <w:t>0.0</w:t>
            </w:r>
          </w:p>
        </w:tc>
        <w:tc>
          <w:tcPr>
            <w:tcW w:w="379" w:type="pct"/>
            <w:vAlign w:val="center"/>
          </w:tcPr>
          <w:p w:rsidR="006A4BE0" w:rsidRPr="00B95F83" w:rsidRDefault="006A4BE0" w:rsidP="00DD62D8">
            <w:pPr>
              <w:pStyle w:val="Tableform"/>
              <w:spacing w:before="20"/>
              <w:jc w:val="center"/>
            </w:pPr>
            <w:r w:rsidRPr="00B95F83">
              <w:t>50.0</w:t>
            </w:r>
          </w:p>
        </w:tc>
      </w:tr>
      <w:tr w:rsidR="006A4BE0" w:rsidRPr="00B95F83" w:rsidTr="00DD62D8">
        <w:trPr>
          <w:jc w:val="center"/>
        </w:trPr>
        <w:tc>
          <w:tcPr>
            <w:tcW w:w="1488" w:type="pct"/>
            <w:shd w:val="clear" w:color="auto" w:fill="D9D9D9"/>
            <w:vAlign w:val="center"/>
          </w:tcPr>
          <w:p w:rsidR="006A4BE0" w:rsidRPr="00B95F83" w:rsidRDefault="006A4BE0" w:rsidP="00DD62D8">
            <w:pPr>
              <w:pStyle w:val="Tableform"/>
              <w:spacing w:before="20"/>
              <w:jc w:val="center"/>
              <w:rPr>
                <w:b/>
                <w:highlight w:val="yellow"/>
              </w:rPr>
            </w:pPr>
          </w:p>
        </w:tc>
        <w:tc>
          <w:tcPr>
            <w:tcW w:w="3512" w:type="pct"/>
            <w:gridSpan w:val="9"/>
            <w:shd w:val="clear" w:color="auto" w:fill="D9D9D9"/>
            <w:vAlign w:val="bottom"/>
          </w:tcPr>
          <w:p w:rsidR="006A4BE0" w:rsidRPr="00B95F83" w:rsidRDefault="006A4BE0" w:rsidP="00DD62D8">
            <w:pPr>
              <w:pStyle w:val="Tableform"/>
              <w:spacing w:before="20"/>
              <w:ind w:left="-2694"/>
              <w:jc w:val="center"/>
              <w:rPr>
                <w:b/>
                <w:highlight w:val="yellow"/>
              </w:rPr>
            </w:pPr>
            <w:r w:rsidRPr="00B95F83">
              <w:rPr>
                <w:b/>
              </w:rPr>
              <w:t>Control area</w:t>
            </w:r>
          </w:p>
        </w:tc>
      </w:tr>
      <w:tr w:rsidR="006A4BE0" w:rsidRPr="00B95F83" w:rsidTr="00FE1A93">
        <w:trPr>
          <w:jc w:val="center"/>
        </w:trPr>
        <w:tc>
          <w:tcPr>
            <w:tcW w:w="1488" w:type="pct"/>
          </w:tcPr>
          <w:p w:rsidR="006A4BE0" w:rsidRPr="00B95F83" w:rsidRDefault="006A4BE0" w:rsidP="00DD62D8">
            <w:pPr>
              <w:pStyle w:val="Tableform"/>
              <w:spacing w:before="20"/>
            </w:pPr>
            <w:r w:rsidRPr="00B95F83">
              <w:t>A. Water</w:t>
            </w:r>
          </w:p>
        </w:tc>
        <w:tc>
          <w:tcPr>
            <w:tcW w:w="379" w:type="pct"/>
            <w:vAlign w:val="bottom"/>
          </w:tcPr>
          <w:p w:rsidR="006A4BE0" w:rsidRPr="00B95F83" w:rsidRDefault="006A4BE0" w:rsidP="00DD62D8">
            <w:pPr>
              <w:pStyle w:val="Tableform"/>
              <w:spacing w:before="20"/>
              <w:jc w:val="center"/>
            </w:pPr>
          </w:p>
        </w:tc>
        <w:tc>
          <w:tcPr>
            <w:tcW w:w="503" w:type="pct"/>
            <w:vAlign w:val="bottom"/>
          </w:tcPr>
          <w:p w:rsidR="006A4BE0" w:rsidRPr="00B95F83" w:rsidRDefault="006A4BE0" w:rsidP="00DD62D8">
            <w:pPr>
              <w:pStyle w:val="Tableform"/>
              <w:spacing w:before="20"/>
              <w:jc w:val="center"/>
            </w:pPr>
          </w:p>
        </w:tc>
        <w:tc>
          <w:tcPr>
            <w:tcW w:w="353" w:type="pct"/>
            <w:vAlign w:val="bottom"/>
          </w:tcPr>
          <w:p w:rsidR="006A4BE0" w:rsidRPr="00B95F83" w:rsidRDefault="006A4BE0" w:rsidP="00DD62D8">
            <w:pPr>
              <w:pStyle w:val="Tableform"/>
              <w:spacing w:before="20"/>
              <w:jc w:val="center"/>
            </w:pPr>
          </w:p>
        </w:tc>
        <w:tc>
          <w:tcPr>
            <w:tcW w:w="379" w:type="pct"/>
            <w:vAlign w:val="bottom"/>
          </w:tcPr>
          <w:p w:rsidR="006A4BE0" w:rsidRPr="00B95F83" w:rsidRDefault="006A4BE0" w:rsidP="00DD62D8">
            <w:pPr>
              <w:pStyle w:val="Tableform"/>
              <w:spacing w:before="20"/>
              <w:jc w:val="center"/>
            </w:pPr>
          </w:p>
        </w:tc>
        <w:tc>
          <w:tcPr>
            <w:tcW w:w="380" w:type="pct"/>
            <w:vAlign w:val="bottom"/>
          </w:tcPr>
          <w:p w:rsidR="006A4BE0" w:rsidRPr="00B95F83" w:rsidRDefault="006A4BE0" w:rsidP="00DD62D8">
            <w:pPr>
              <w:pStyle w:val="Tableform"/>
              <w:spacing w:before="20"/>
              <w:jc w:val="center"/>
            </w:pPr>
          </w:p>
        </w:tc>
        <w:tc>
          <w:tcPr>
            <w:tcW w:w="380" w:type="pct"/>
            <w:vAlign w:val="bottom"/>
          </w:tcPr>
          <w:p w:rsidR="006A4BE0" w:rsidRPr="00B95F83" w:rsidRDefault="006A4BE0" w:rsidP="00DD62D8">
            <w:pPr>
              <w:pStyle w:val="Tableform"/>
              <w:spacing w:before="20"/>
              <w:jc w:val="center"/>
            </w:pPr>
          </w:p>
        </w:tc>
        <w:tc>
          <w:tcPr>
            <w:tcW w:w="379" w:type="pct"/>
            <w:vAlign w:val="bottom"/>
          </w:tcPr>
          <w:p w:rsidR="006A4BE0" w:rsidRPr="00B95F83" w:rsidRDefault="006A4BE0" w:rsidP="00DD62D8">
            <w:pPr>
              <w:pStyle w:val="Tableform"/>
              <w:spacing w:before="20"/>
              <w:jc w:val="center"/>
            </w:pPr>
          </w:p>
        </w:tc>
        <w:tc>
          <w:tcPr>
            <w:tcW w:w="380" w:type="pct"/>
            <w:vAlign w:val="bottom"/>
          </w:tcPr>
          <w:p w:rsidR="006A4BE0" w:rsidRPr="00B95F83" w:rsidRDefault="006A4BE0" w:rsidP="00DD62D8">
            <w:pPr>
              <w:pStyle w:val="Tableform"/>
              <w:spacing w:before="20"/>
              <w:jc w:val="center"/>
            </w:pPr>
          </w:p>
        </w:tc>
        <w:tc>
          <w:tcPr>
            <w:tcW w:w="379" w:type="pct"/>
            <w:vAlign w:val="bottom"/>
          </w:tcPr>
          <w:p w:rsidR="006A4BE0" w:rsidRPr="00B95F83" w:rsidRDefault="006A4BE0" w:rsidP="00DD62D8">
            <w:pPr>
              <w:pStyle w:val="Tableform"/>
              <w:spacing w:before="20"/>
              <w:jc w:val="center"/>
            </w:pPr>
          </w:p>
        </w:tc>
      </w:tr>
      <w:tr w:rsidR="006A4BE0" w:rsidRPr="00B95F83" w:rsidTr="00DD62D8">
        <w:trPr>
          <w:jc w:val="center"/>
        </w:trPr>
        <w:tc>
          <w:tcPr>
            <w:tcW w:w="1488" w:type="pct"/>
          </w:tcPr>
          <w:p w:rsidR="006A4BE0" w:rsidRPr="00B95F83" w:rsidRDefault="006A4BE0" w:rsidP="00DD62D8">
            <w:pPr>
              <w:pStyle w:val="Tableform"/>
              <w:spacing w:before="20"/>
            </w:pPr>
            <w:r w:rsidRPr="00B95F83">
              <w:t>Arsenic contamination</w:t>
            </w:r>
          </w:p>
        </w:tc>
        <w:tc>
          <w:tcPr>
            <w:tcW w:w="379" w:type="pct"/>
            <w:vAlign w:val="center"/>
          </w:tcPr>
          <w:p w:rsidR="006A4BE0" w:rsidRPr="00B95F83" w:rsidRDefault="006A4BE0" w:rsidP="00DD62D8">
            <w:pPr>
              <w:pStyle w:val="Tableform"/>
              <w:spacing w:before="20"/>
              <w:jc w:val="center"/>
            </w:pPr>
            <w:r w:rsidRPr="00B95F83">
              <w:t>8.1</w:t>
            </w:r>
          </w:p>
        </w:tc>
        <w:tc>
          <w:tcPr>
            <w:tcW w:w="503" w:type="pct"/>
            <w:vAlign w:val="center"/>
          </w:tcPr>
          <w:p w:rsidR="006A4BE0" w:rsidRPr="00B95F83" w:rsidRDefault="006A4BE0" w:rsidP="00DD62D8">
            <w:pPr>
              <w:pStyle w:val="Tableform"/>
              <w:spacing w:before="20"/>
              <w:jc w:val="center"/>
            </w:pPr>
            <w:r w:rsidRPr="00B95F83">
              <w:t>0.4</w:t>
            </w:r>
          </w:p>
        </w:tc>
        <w:tc>
          <w:tcPr>
            <w:tcW w:w="353" w:type="pct"/>
            <w:vAlign w:val="center"/>
          </w:tcPr>
          <w:p w:rsidR="006A4BE0" w:rsidRPr="00B95F83" w:rsidRDefault="006A4BE0" w:rsidP="00DD62D8">
            <w:pPr>
              <w:pStyle w:val="Tableform"/>
              <w:spacing w:before="20"/>
              <w:jc w:val="center"/>
            </w:pPr>
            <w:r w:rsidRPr="00B95F83">
              <w:t>-7.7</w:t>
            </w:r>
          </w:p>
        </w:tc>
        <w:tc>
          <w:tcPr>
            <w:tcW w:w="379" w:type="pct"/>
            <w:vAlign w:val="center"/>
          </w:tcPr>
          <w:p w:rsidR="006A4BE0" w:rsidRPr="00B95F83" w:rsidRDefault="006A4BE0" w:rsidP="00DD62D8">
            <w:pPr>
              <w:pStyle w:val="Tableform"/>
              <w:spacing w:before="20"/>
              <w:jc w:val="center"/>
            </w:pPr>
            <w:r w:rsidRPr="00B95F83">
              <w:t>15.8</w:t>
            </w:r>
          </w:p>
        </w:tc>
        <w:tc>
          <w:tcPr>
            <w:tcW w:w="380" w:type="pct"/>
            <w:vAlign w:val="center"/>
          </w:tcPr>
          <w:p w:rsidR="006A4BE0" w:rsidRPr="00B95F83" w:rsidRDefault="006A4BE0" w:rsidP="00DD62D8">
            <w:pPr>
              <w:pStyle w:val="Tableform"/>
              <w:spacing w:before="20"/>
              <w:jc w:val="center"/>
            </w:pPr>
            <w:r w:rsidRPr="00B95F83">
              <w:t>12.2</w:t>
            </w:r>
          </w:p>
        </w:tc>
        <w:tc>
          <w:tcPr>
            <w:tcW w:w="380" w:type="pct"/>
            <w:vAlign w:val="center"/>
          </w:tcPr>
          <w:p w:rsidR="006A4BE0" w:rsidRPr="00B95F83" w:rsidRDefault="006A4BE0" w:rsidP="00DD62D8">
            <w:pPr>
              <w:pStyle w:val="Tableform"/>
              <w:spacing w:before="20"/>
              <w:jc w:val="center"/>
            </w:pPr>
            <w:r w:rsidRPr="00B95F83">
              <w:t>11.4</w:t>
            </w:r>
          </w:p>
        </w:tc>
        <w:tc>
          <w:tcPr>
            <w:tcW w:w="379" w:type="pct"/>
            <w:vAlign w:val="center"/>
          </w:tcPr>
          <w:p w:rsidR="006A4BE0" w:rsidRPr="00B95F83" w:rsidRDefault="006A4BE0" w:rsidP="00DD62D8">
            <w:pPr>
              <w:pStyle w:val="Tableform"/>
              <w:spacing w:before="20"/>
              <w:jc w:val="center"/>
            </w:pPr>
            <w:r w:rsidRPr="00B95F83">
              <w:t>57.4</w:t>
            </w:r>
          </w:p>
        </w:tc>
        <w:tc>
          <w:tcPr>
            <w:tcW w:w="380" w:type="pct"/>
            <w:vAlign w:val="center"/>
          </w:tcPr>
          <w:p w:rsidR="006A4BE0" w:rsidRPr="00B95F83" w:rsidRDefault="006A4BE0" w:rsidP="00DD62D8">
            <w:pPr>
              <w:pStyle w:val="Tableform"/>
              <w:spacing w:before="20"/>
              <w:jc w:val="center"/>
            </w:pPr>
            <w:r w:rsidRPr="00B95F83">
              <w:t>64.7</w:t>
            </w:r>
          </w:p>
        </w:tc>
        <w:tc>
          <w:tcPr>
            <w:tcW w:w="379" w:type="pct"/>
            <w:vAlign w:val="center"/>
          </w:tcPr>
          <w:p w:rsidR="006A4BE0" w:rsidRPr="00B95F83" w:rsidRDefault="006A4BE0" w:rsidP="00DD62D8">
            <w:pPr>
              <w:pStyle w:val="Tableform"/>
              <w:spacing w:before="20"/>
              <w:jc w:val="center"/>
            </w:pPr>
            <w:r w:rsidRPr="00B95F83">
              <w:t>30.0</w:t>
            </w:r>
          </w:p>
        </w:tc>
      </w:tr>
      <w:tr w:rsidR="006A4BE0" w:rsidRPr="00B95F83" w:rsidTr="00DD62D8">
        <w:trPr>
          <w:jc w:val="center"/>
        </w:trPr>
        <w:tc>
          <w:tcPr>
            <w:tcW w:w="1488" w:type="pct"/>
          </w:tcPr>
          <w:p w:rsidR="006A4BE0" w:rsidRPr="00B95F83" w:rsidRDefault="006A4BE0" w:rsidP="00DD62D8">
            <w:pPr>
              <w:pStyle w:val="Tableform"/>
              <w:spacing w:before="20"/>
            </w:pPr>
            <w:r w:rsidRPr="00B95F83">
              <w:t>Water logging</w:t>
            </w:r>
          </w:p>
        </w:tc>
        <w:tc>
          <w:tcPr>
            <w:tcW w:w="379" w:type="pct"/>
            <w:vAlign w:val="center"/>
          </w:tcPr>
          <w:p w:rsidR="006A4BE0" w:rsidRPr="00B95F83" w:rsidRDefault="006A4BE0" w:rsidP="00DD62D8">
            <w:pPr>
              <w:pStyle w:val="Tableform"/>
              <w:spacing w:before="20"/>
              <w:jc w:val="center"/>
            </w:pPr>
            <w:r w:rsidRPr="00B95F83">
              <w:t>13.6</w:t>
            </w:r>
          </w:p>
        </w:tc>
        <w:tc>
          <w:tcPr>
            <w:tcW w:w="503" w:type="pct"/>
            <w:vAlign w:val="center"/>
          </w:tcPr>
          <w:p w:rsidR="006A4BE0" w:rsidRPr="00B95F83" w:rsidRDefault="006A4BE0" w:rsidP="00DD62D8">
            <w:pPr>
              <w:pStyle w:val="Tableform"/>
              <w:spacing w:before="20"/>
              <w:jc w:val="center"/>
            </w:pPr>
            <w:r w:rsidRPr="00B95F83">
              <w:t>10.1</w:t>
            </w:r>
          </w:p>
        </w:tc>
        <w:tc>
          <w:tcPr>
            <w:tcW w:w="353" w:type="pct"/>
            <w:vAlign w:val="center"/>
          </w:tcPr>
          <w:p w:rsidR="006A4BE0" w:rsidRPr="00B95F83" w:rsidRDefault="006A4BE0" w:rsidP="00DD62D8">
            <w:pPr>
              <w:pStyle w:val="Tableform"/>
              <w:spacing w:before="20"/>
              <w:jc w:val="center"/>
            </w:pPr>
            <w:r w:rsidRPr="00B95F83">
              <w:t>-3.5</w:t>
            </w:r>
          </w:p>
        </w:tc>
        <w:tc>
          <w:tcPr>
            <w:tcW w:w="379" w:type="pct"/>
            <w:vAlign w:val="center"/>
          </w:tcPr>
          <w:p w:rsidR="006A4BE0" w:rsidRPr="00B95F83" w:rsidRDefault="006A4BE0" w:rsidP="00DD62D8">
            <w:pPr>
              <w:pStyle w:val="Tableform"/>
              <w:spacing w:before="20"/>
              <w:jc w:val="center"/>
            </w:pPr>
            <w:r w:rsidRPr="00B95F83">
              <w:t>12.7</w:t>
            </w:r>
          </w:p>
        </w:tc>
        <w:tc>
          <w:tcPr>
            <w:tcW w:w="380" w:type="pct"/>
            <w:vAlign w:val="center"/>
          </w:tcPr>
          <w:p w:rsidR="006A4BE0" w:rsidRPr="00B95F83" w:rsidRDefault="006A4BE0" w:rsidP="00DD62D8">
            <w:pPr>
              <w:pStyle w:val="Tableform"/>
              <w:spacing w:before="20"/>
              <w:jc w:val="center"/>
            </w:pPr>
            <w:r w:rsidRPr="00B95F83">
              <w:t>31.3</w:t>
            </w:r>
          </w:p>
        </w:tc>
        <w:tc>
          <w:tcPr>
            <w:tcW w:w="380" w:type="pct"/>
            <w:vAlign w:val="center"/>
          </w:tcPr>
          <w:p w:rsidR="006A4BE0" w:rsidRPr="00B95F83" w:rsidRDefault="006A4BE0" w:rsidP="00DD62D8">
            <w:pPr>
              <w:pStyle w:val="Tableform"/>
              <w:spacing w:before="20"/>
              <w:jc w:val="center"/>
            </w:pPr>
            <w:r w:rsidRPr="00B95F83">
              <w:t>16.6</w:t>
            </w:r>
          </w:p>
        </w:tc>
        <w:tc>
          <w:tcPr>
            <w:tcW w:w="379" w:type="pct"/>
            <w:vAlign w:val="center"/>
          </w:tcPr>
          <w:p w:rsidR="006A4BE0" w:rsidRPr="00B95F83" w:rsidRDefault="006A4BE0" w:rsidP="00DD62D8">
            <w:pPr>
              <w:pStyle w:val="Tableform"/>
              <w:spacing w:before="20"/>
              <w:jc w:val="center"/>
            </w:pPr>
            <w:r w:rsidRPr="00B95F83">
              <w:t>37.6</w:t>
            </w:r>
          </w:p>
        </w:tc>
        <w:tc>
          <w:tcPr>
            <w:tcW w:w="380" w:type="pct"/>
            <w:vAlign w:val="center"/>
          </w:tcPr>
          <w:p w:rsidR="006A4BE0" w:rsidRPr="00B95F83" w:rsidRDefault="006A4BE0" w:rsidP="00DD62D8">
            <w:pPr>
              <w:pStyle w:val="Tableform"/>
              <w:spacing w:before="20"/>
              <w:jc w:val="center"/>
            </w:pPr>
            <w:r w:rsidRPr="00B95F83">
              <w:t>57.2</w:t>
            </w:r>
          </w:p>
        </w:tc>
        <w:tc>
          <w:tcPr>
            <w:tcW w:w="379" w:type="pct"/>
            <w:vAlign w:val="center"/>
          </w:tcPr>
          <w:p w:rsidR="006A4BE0" w:rsidRPr="00B95F83" w:rsidRDefault="006A4BE0" w:rsidP="00DD62D8">
            <w:pPr>
              <w:pStyle w:val="Tableform"/>
              <w:spacing w:before="20"/>
              <w:jc w:val="center"/>
            </w:pPr>
            <w:r w:rsidRPr="00B95F83">
              <w:t>21.0</w:t>
            </w:r>
          </w:p>
        </w:tc>
      </w:tr>
      <w:tr w:rsidR="006A4BE0" w:rsidRPr="00B95F83" w:rsidTr="00DD62D8">
        <w:trPr>
          <w:jc w:val="center"/>
        </w:trPr>
        <w:tc>
          <w:tcPr>
            <w:tcW w:w="1488" w:type="pct"/>
          </w:tcPr>
          <w:p w:rsidR="006A4BE0" w:rsidRPr="00B95F83" w:rsidRDefault="006A4BE0" w:rsidP="00DD62D8">
            <w:pPr>
              <w:pStyle w:val="Tableform"/>
              <w:spacing w:before="20"/>
            </w:pPr>
            <w:r w:rsidRPr="00B95F83">
              <w:t>Excessive use of groundwater</w:t>
            </w:r>
          </w:p>
        </w:tc>
        <w:tc>
          <w:tcPr>
            <w:tcW w:w="379" w:type="pct"/>
            <w:vAlign w:val="center"/>
          </w:tcPr>
          <w:p w:rsidR="006A4BE0" w:rsidRPr="00B95F83" w:rsidRDefault="006A4BE0" w:rsidP="00DD62D8">
            <w:pPr>
              <w:pStyle w:val="Tableform"/>
              <w:spacing w:before="20"/>
              <w:jc w:val="center"/>
            </w:pPr>
            <w:r w:rsidRPr="00B95F83">
              <w:t>30.7</w:t>
            </w:r>
          </w:p>
        </w:tc>
        <w:tc>
          <w:tcPr>
            <w:tcW w:w="503" w:type="pct"/>
            <w:vAlign w:val="center"/>
          </w:tcPr>
          <w:p w:rsidR="006A4BE0" w:rsidRPr="00B95F83" w:rsidRDefault="006A4BE0" w:rsidP="00DD62D8">
            <w:pPr>
              <w:pStyle w:val="Tableform"/>
              <w:spacing w:before="20"/>
              <w:jc w:val="center"/>
            </w:pPr>
            <w:r w:rsidRPr="00B95F83">
              <w:t>22.7</w:t>
            </w:r>
          </w:p>
        </w:tc>
        <w:tc>
          <w:tcPr>
            <w:tcW w:w="353" w:type="pct"/>
            <w:vAlign w:val="center"/>
          </w:tcPr>
          <w:p w:rsidR="006A4BE0" w:rsidRPr="00B95F83" w:rsidRDefault="006A4BE0" w:rsidP="00DD62D8">
            <w:pPr>
              <w:pStyle w:val="Tableform"/>
              <w:spacing w:before="20"/>
              <w:jc w:val="center"/>
            </w:pPr>
            <w:r w:rsidRPr="00B95F83">
              <w:t>-8.0</w:t>
            </w:r>
          </w:p>
        </w:tc>
        <w:tc>
          <w:tcPr>
            <w:tcW w:w="379" w:type="pct"/>
            <w:vAlign w:val="center"/>
          </w:tcPr>
          <w:p w:rsidR="006A4BE0" w:rsidRPr="00B95F83" w:rsidRDefault="006A4BE0" w:rsidP="00DD62D8">
            <w:pPr>
              <w:pStyle w:val="Tableform"/>
              <w:spacing w:before="20"/>
              <w:jc w:val="center"/>
            </w:pPr>
            <w:r w:rsidRPr="00B95F83">
              <w:t>30.3</w:t>
            </w:r>
          </w:p>
        </w:tc>
        <w:tc>
          <w:tcPr>
            <w:tcW w:w="380" w:type="pct"/>
            <w:vAlign w:val="center"/>
          </w:tcPr>
          <w:p w:rsidR="006A4BE0" w:rsidRPr="00B95F83" w:rsidRDefault="006A4BE0" w:rsidP="00DD62D8">
            <w:pPr>
              <w:pStyle w:val="Tableform"/>
              <w:spacing w:before="20"/>
              <w:jc w:val="center"/>
            </w:pPr>
            <w:r w:rsidRPr="00B95F83">
              <w:t>37.3</w:t>
            </w:r>
          </w:p>
        </w:tc>
        <w:tc>
          <w:tcPr>
            <w:tcW w:w="380" w:type="pct"/>
            <w:vAlign w:val="center"/>
          </w:tcPr>
          <w:p w:rsidR="006A4BE0" w:rsidRPr="00B95F83" w:rsidRDefault="006A4BE0" w:rsidP="00DD62D8">
            <w:pPr>
              <w:pStyle w:val="Tableform"/>
              <w:spacing w:before="20"/>
              <w:jc w:val="center"/>
            </w:pPr>
            <w:r w:rsidRPr="00B95F83">
              <w:t>9.6</w:t>
            </w:r>
          </w:p>
        </w:tc>
        <w:tc>
          <w:tcPr>
            <w:tcW w:w="379" w:type="pct"/>
            <w:vAlign w:val="center"/>
          </w:tcPr>
          <w:p w:rsidR="006A4BE0" w:rsidRPr="00B95F83" w:rsidRDefault="006A4BE0" w:rsidP="00DD62D8">
            <w:pPr>
              <w:pStyle w:val="Tableform"/>
              <w:spacing w:before="20"/>
              <w:jc w:val="center"/>
            </w:pPr>
            <w:r w:rsidRPr="00B95F83">
              <w:t>16.4</w:t>
            </w:r>
          </w:p>
        </w:tc>
        <w:tc>
          <w:tcPr>
            <w:tcW w:w="380" w:type="pct"/>
            <w:vAlign w:val="center"/>
          </w:tcPr>
          <w:p w:rsidR="006A4BE0" w:rsidRPr="00B95F83" w:rsidRDefault="006A4BE0" w:rsidP="00DD62D8">
            <w:pPr>
              <w:pStyle w:val="Tableform"/>
              <w:spacing w:before="20"/>
              <w:jc w:val="center"/>
            </w:pPr>
            <w:r w:rsidRPr="00B95F83">
              <w:t>29.5</w:t>
            </w:r>
          </w:p>
        </w:tc>
        <w:tc>
          <w:tcPr>
            <w:tcW w:w="379" w:type="pct"/>
            <w:vAlign w:val="center"/>
          </w:tcPr>
          <w:p w:rsidR="006A4BE0" w:rsidRPr="00B95F83" w:rsidRDefault="006A4BE0" w:rsidP="00DD62D8">
            <w:pPr>
              <w:pStyle w:val="Tableform"/>
              <w:spacing w:before="20"/>
              <w:jc w:val="center"/>
            </w:pPr>
            <w:r w:rsidRPr="00B95F83">
              <w:t>23.6</w:t>
            </w:r>
          </w:p>
        </w:tc>
      </w:tr>
      <w:tr w:rsidR="006A4BE0" w:rsidRPr="00B95F83" w:rsidTr="00DD62D8">
        <w:trPr>
          <w:jc w:val="center"/>
        </w:trPr>
        <w:tc>
          <w:tcPr>
            <w:tcW w:w="1488" w:type="pct"/>
          </w:tcPr>
          <w:p w:rsidR="006A4BE0" w:rsidRPr="00B95F83" w:rsidRDefault="006A4BE0" w:rsidP="00DD62D8">
            <w:pPr>
              <w:pStyle w:val="Tableform"/>
              <w:spacing w:before="20"/>
            </w:pPr>
            <w:r w:rsidRPr="00B95F83">
              <w:t>Incidence of waterborne diseases</w:t>
            </w:r>
          </w:p>
        </w:tc>
        <w:tc>
          <w:tcPr>
            <w:tcW w:w="379" w:type="pct"/>
            <w:vAlign w:val="center"/>
          </w:tcPr>
          <w:p w:rsidR="006A4BE0" w:rsidRPr="00B95F83" w:rsidRDefault="006A4BE0" w:rsidP="00DD62D8">
            <w:pPr>
              <w:pStyle w:val="Tableform"/>
              <w:spacing w:before="20"/>
              <w:jc w:val="center"/>
            </w:pPr>
            <w:r w:rsidRPr="00B95F83">
              <w:t>0.3</w:t>
            </w:r>
          </w:p>
        </w:tc>
        <w:tc>
          <w:tcPr>
            <w:tcW w:w="503" w:type="pct"/>
            <w:vAlign w:val="center"/>
          </w:tcPr>
          <w:p w:rsidR="006A4BE0" w:rsidRPr="00B95F83" w:rsidRDefault="006A4BE0" w:rsidP="00DD62D8">
            <w:pPr>
              <w:pStyle w:val="Tableform"/>
              <w:spacing w:before="20"/>
              <w:jc w:val="center"/>
            </w:pPr>
            <w:r w:rsidRPr="00B95F83">
              <w:t>2.0</w:t>
            </w:r>
          </w:p>
        </w:tc>
        <w:tc>
          <w:tcPr>
            <w:tcW w:w="353" w:type="pct"/>
            <w:vAlign w:val="center"/>
          </w:tcPr>
          <w:p w:rsidR="006A4BE0" w:rsidRPr="00B95F83" w:rsidRDefault="006A4BE0" w:rsidP="00DD62D8">
            <w:pPr>
              <w:pStyle w:val="Tableform"/>
              <w:spacing w:before="20"/>
              <w:jc w:val="center"/>
            </w:pPr>
            <w:r w:rsidRPr="00B95F83">
              <w:t>+1.7</w:t>
            </w:r>
          </w:p>
        </w:tc>
        <w:tc>
          <w:tcPr>
            <w:tcW w:w="379" w:type="pct"/>
            <w:vAlign w:val="center"/>
          </w:tcPr>
          <w:p w:rsidR="006A4BE0" w:rsidRPr="00B95F83" w:rsidRDefault="006A4BE0" w:rsidP="00DD62D8">
            <w:pPr>
              <w:pStyle w:val="Tableform"/>
              <w:spacing w:before="20"/>
              <w:jc w:val="center"/>
            </w:pPr>
            <w:r w:rsidRPr="00B95F83">
              <w:t>48.3</w:t>
            </w:r>
          </w:p>
        </w:tc>
        <w:tc>
          <w:tcPr>
            <w:tcW w:w="380" w:type="pct"/>
            <w:vAlign w:val="center"/>
          </w:tcPr>
          <w:p w:rsidR="006A4BE0" w:rsidRPr="00B95F83" w:rsidRDefault="006A4BE0" w:rsidP="00DD62D8">
            <w:pPr>
              <w:pStyle w:val="Tableform"/>
              <w:spacing w:before="20"/>
              <w:jc w:val="center"/>
            </w:pPr>
            <w:r w:rsidRPr="00B95F83">
              <w:t>29.8</w:t>
            </w:r>
          </w:p>
        </w:tc>
        <w:tc>
          <w:tcPr>
            <w:tcW w:w="380" w:type="pct"/>
            <w:vAlign w:val="center"/>
          </w:tcPr>
          <w:p w:rsidR="006A4BE0" w:rsidRPr="00B95F83" w:rsidRDefault="006A4BE0" w:rsidP="00DD62D8">
            <w:pPr>
              <w:pStyle w:val="Tableform"/>
              <w:spacing w:before="20"/>
              <w:jc w:val="center"/>
            </w:pPr>
            <w:r w:rsidRPr="00B95F83">
              <w:t>27.9</w:t>
            </w:r>
          </w:p>
        </w:tc>
        <w:tc>
          <w:tcPr>
            <w:tcW w:w="379" w:type="pct"/>
            <w:vAlign w:val="center"/>
          </w:tcPr>
          <w:p w:rsidR="006A4BE0" w:rsidRPr="00B95F83" w:rsidRDefault="006A4BE0" w:rsidP="00DD62D8">
            <w:pPr>
              <w:pStyle w:val="Tableform"/>
              <w:spacing w:before="20"/>
              <w:jc w:val="center"/>
            </w:pPr>
            <w:r w:rsidRPr="00B95F83">
              <w:t>55.4</w:t>
            </w:r>
          </w:p>
        </w:tc>
        <w:tc>
          <w:tcPr>
            <w:tcW w:w="380" w:type="pct"/>
            <w:vAlign w:val="center"/>
          </w:tcPr>
          <w:p w:rsidR="006A4BE0" w:rsidRPr="00B95F83" w:rsidRDefault="006A4BE0" w:rsidP="00DD62D8">
            <w:pPr>
              <w:pStyle w:val="Tableform"/>
              <w:spacing w:before="20"/>
              <w:jc w:val="center"/>
            </w:pPr>
            <w:r w:rsidRPr="00B95F83">
              <w:t>23.5</w:t>
            </w:r>
          </w:p>
        </w:tc>
        <w:tc>
          <w:tcPr>
            <w:tcW w:w="379" w:type="pct"/>
            <w:vAlign w:val="center"/>
          </w:tcPr>
          <w:p w:rsidR="006A4BE0" w:rsidRPr="00B95F83" w:rsidRDefault="006A4BE0" w:rsidP="00DD62D8">
            <w:pPr>
              <w:pStyle w:val="Tableform"/>
              <w:spacing w:before="20"/>
              <w:jc w:val="center"/>
            </w:pPr>
            <w:r w:rsidRPr="00B95F83">
              <w:t>12.8</w:t>
            </w:r>
          </w:p>
        </w:tc>
      </w:tr>
      <w:tr w:rsidR="006A4BE0" w:rsidRPr="00B95F83" w:rsidTr="00DD62D8">
        <w:trPr>
          <w:jc w:val="center"/>
        </w:trPr>
        <w:tc>
          <w:tcPr>
            <w:tcW w:w="1488" w:type="pct"/>
          </w:tcPr>
          <w:p w:rsidR="006A4BE0" w:rsidRPr="00B95F83" w:rsidRDefault="006A4BE0" w:rsidP="00DD62D8">
            <w:pPr>
              <w:pStyle w:val="Tableform"/>
              <w:spacing w:before="20"/>
            </w:pPr>
            <w:r w:rsidRPr="00B95F83">
              <w:t>Water pollution</w:t>
            </w:r>
          </w:p>
        </w:tc>
        <w:tc>
          <w:tcPr>
            <w:tcW w:w="379" w:type="pct"/>
            <w:vAlign w:val="center"/>
          </w:tcPr>
          <w:p w:rsidR="006A4BE0" w:rsidRPr="00B95F83" w:rsidRDefault="006A4BE0" w:rsidP="00DD62D8">
            <w:pPr>
              <w:pStyle w:val="Tableform"/>
              <w:spacing w:before="20"/>
              <w:jc w:val="center"/>
            </w:pPr>
            <w:r w:rsidRPr="00B95F83">
              <w:t>0.7</w:t>
            </w:r>
          </w:p>
        </w:tc>
        <w:tc>
          <w:tcPr>
            <w:tcW w:w="503" w:type="pct"/>
            <w:vAlign w:val="center"/>
          </w:tcPr>
          <w:p w:rsidR="006A4BE0" w:rsidRPr="00B95F83" w:rsidRDefault="006A4BE0" w:rsidP="00DD62D8">
            <w:pPr>
              <w:pStyle w:val="Tableform"/>
              <w:spacing w:before="20"/>
              <w:jc w:val="center"/>
            </w:pPr>
            <w:r w:rsidRPr="00B95F83">
              <w:t>7.2</w:t>
            </w:r>
          </w:p>
        </w:tc>
        <w:tc>
          <w:tcPr>
            <w:tcW w:w="353" w:type="pct"/>
            <w:vAlign w:val="center"/>
          </w:tcPr>
          <w:p w:rsidR="006A4BE0" w:rsidRPr="00B95F83" w:rsidRDefault="006A4BE0" w:rsidP="00DD62D8">
            <w:pPr>
              <w:pStyle w:val="Tableform"/>
              <w:spacing w:before="20"/>
              <w:jc w:val="center"/>
            </w:pPr>
            <w:r w:rsidRPr="00B95F83">
              <w:t>+6.5</w:t>
            </w:r>
          </w:p>
        </w:tc>
        <w:tc>
          <w:tcPr>
            <w:tcW w:w="379" w:type="pct"/>
            <w:vAlign w:val="center"/>
          </w:tcPr>
          <w:p w:rsidR="006A4BE0" w:rsidRPr="00B95F83" w:rsidRDefault="006A4BE0" w:rsidP="00DD62D8">
            <w:pPr>
              <w:pStyle w:val="Tableform"/>
              <w:spacing w:before="20"/>
              <w:jc w:val="center"/>
            </w:pPr>
            <w:r w:rsidRPr="00B95F83">
              <w:t>56.0</w:t>
            </w:r>
          </w:p>
        </w:tc>
        <w:tc>
          <w:tcPr>
            <w:tcW w:w="380" w:type="pct"/>
            <w:vAlign w:val="center"/>
          </w:tcPr>
          <w:p w:rsidR="006A4BE0" w:rsidRPr="00B95F83" w:rsidRDefault="006A4BE0" w:rsidP="00DD62D8">
            <w:pPr>
              <w:pStyle w:val="Tableform"/>
              <w:spacing w:before="20"/>
              <w:jc w:val="center"/>
            </w:pPr>
            <w:r w:rsidRPr="00B95F83">
              <w:t>34.7</w:t>
            </w:r>
          </w:p>
        </w:tc>
        <w:tc>
          <w:tcPr>
            <w:tcW w:w="380" w:type="pct"/>
            <w:vAlign w:val="center"/>
          </w:tcPr>
          <w:p w:rsidR="006A4BE0" w:rsidRPr="00B95F83" w:rsidRDefault="006A4BE0" w:rsidP="00DD62D8">
            <w:pPr>
              <w:pStyle w:val="Tableform"/>
              <w:spacing w:before="20"/>
              <w:jc w:val="center"/>
            </w:pPr>
            <w:r w:rsidRPr="00B95F83">
              <w:t>25.8</w:t>
            </w:r>
          </w:p>
        </w:tc>
        <w:tc>
          <w:tcPr>
            <w:tcW w:w="379" w:type="pct"/>
            <w:vAlign w:val="center"/>
          </w:tcPr>
          <w:p w:rsidR="006A4BE0" w:rsidRPr="00B95F83" w:rsidRDefault="006A4BE0" w:rsidP="00DD62D8">
            <w:pPr>
              <w:pStyle w:val="Tableform"/>
              <w:spacing w:before="20"/>
              <w:jc w:val="center"/>
            </w:pPr>
            <w:r w:rsidRPr="00B95F83">
              <w:t>46.1</w:t>
            </w:r>
          </w:p>
        </w:tc>
        <w:tc>
          <w:tcPr>
            <w:tcW w:w="380" w:type="pct"/>
            <w:vAlign w:val="center"/>
          </w:tcPr>
          <w:p w:rsidR="006A4BE0" w:rsidRPr="00B95F83" w:rsidRDefault="006A4BE0" w:rsidP="00DD62D8">
            <w:pPr>
              <w:pStyle w:val="Tableform"/>
              <w:spacing w:before="20"/>
              <w:jc w:val="center"/>
            </w:pPr>
            <w:r w:rsidRPr="00B95F83">
              <w:t>17.6</w:t>
            </w:r>
          </w:p>
        </w:tc>
        <w:tc>
          <w:tcPr>
            <w:tcW w:w="379" w:type="pct"/>
            <w:vAlign w:val="center"/>
          </w:tcPr>
          <w:p w:rsidR="006A4BE0" w:rsidRPr="00B95F83" w:rsidRDefault="006A4BE0" w:rsidP="00DD62D8">
            <w:pPr>
              <w:pStyle w:val="Tableform"/>
              <w:spacing w:before="20"/>
              <w:jc w:val="center"/>
            </w:pPr>
            <w:r w:rsidRPr="00B95F83">
              <w:t>12.0</w:t>
            </w:r>
          </w:p>
        </w:tc>
      </w:tr>
      <w:tr w:rsidR="006A4BE0" w:rsidRPr="00B95F83" w:rsidTr="00DD62D8">
        <w:trPr>
          <w:jc w:val="center"/>
        </w:trPr>
        <w:tc>
          <w:tcPr>
            <w:tcW w:w="1488" w:type="pct"/>
          </w:tcPr>
          <w:p w:rsidR="006A4BE0" w:rsidRPr="00B95F83" w:rsidRDefault="006A4BE0" w:rsidP="00DD62D8">
            <w:pPr>
              <w:pStyle w:val="Tableform"/>
              <w:spacing w:before="20"/>
            </w:pPr>
            <w:r w:rsidRPr="00B95F83">
              <w:t>Siltation of water bodies</w:t>
            </w:r>
          </w:p>
        </w:tc>
        <w:tc>
          <w:tcPr>
            <w:tcW w:w="379" w:type="pct"/>
            <w:vAlign w:val="center"/>
          </w:tcPr>
          <w:p w:rsidR="006A4BE0" w:rsidRPr="00B95F83" w:rsidRDefault="006A4BE0" w:rsidP="00DD62D8">
            <w:pPr>
              <w:pStyle w:val="Tableform"/>
              <w:spacing w:before="20"/>
              <w:jc w:val="center"/>
            </w:pPr>
            <w:r w:rsidRPr="00B95F83">
              <w:t>6.3</w:t>
            </w:r>
          </w:p>
        </w:tc>
        <w:tc>
          <w:tcPr>
            <w:tcW w:w="503" w:type="pct"/>
            <w:vAlign w:val="center"/>
          </w:tcPr>
          <w:p w:rsidR="006A4BE0" w:rsidRPr="00B95F83" w:rsidRDefault="006A4BE0" w:rsidP="00DD62D8">
            <w:pPr>
              <w:pStyle w:val="Tableform"/>
              <w:spacing w:before="20"/>
              <w:jc w:val="center"/>
            </w:pPr>
            <w:r w:rsidRPr="00B95F83">
              <w:t>7.4</w:t>
            </w:r>
          </w:p>
        </w:tc>
        <w:tc>
          <w:tcPr>
            <w:tcW w:w="353" w:type="pct"/>
            <w:vAlign w:val="center"/>
          </w:tcPr>
          <w:p w:rsidR="006A4BE0" w:rsidRPr="00B95F83" w:rsidRDefault="006A4BE0" w:rsidP="00DD62D8">
            <w:pPr>
              <w:pStyle w:val="Tableform"/>
              <w:spacing w:before="20"/>
              <w:jc w:val="center"/>
            </w:pPr>
            <w:r w:rsidRPr="00B95F83">
              <w:t>+1.1</w:t>
            </w:r>
          </w:p>
        </w:tc>
        <w:tc>
          <w:tcPr>
            <w:tcW w:w="379" w:type="pct"/>
            <w:vAlign w:val="center"/>
          </w:tcPr>
          <w:p w:rsidR="006A4BE0" w:rsidRPr="00B95F83" w:rsidRDefault="006A4BE0" w:rsidP="00DD62D8">
            <w:pPr>
              <w:pStyle w:val="Tableform"/>
              <w:spacing w:before="20"/>
              <w:jc w:val="center"/>
            </w:pPr>
            <w:r w:rsidRPr="00B95F83">
              <w:t>16.6</w:t>
            </w:r>
          </w:p>
        </w:tc>
        <w:tc>
          <w:tcPr>
            <w:tcW w:w="380" w:type="pct"/>
            <w:vAlign w:val="center"/>
          </w:tcPr>
          <w:p w:rsidR="006A4BE0" w:rsidRPr="00B95F83" w:rsidRDefault="006A4BE0" w:rsidP="00DD62D8">
            <w:pPr>
              <w:pStyle w:val="Tableform"/>
              <w:spacing w:before="20"/>
              <w:jc w:val="center"/>
            </w:pPr>
            <w:r w:rsidRPr="00B95F83">
              <w:t>36.3</w:t>
            </w:r>
          </w:p>
        </w:tc>
        <w:tc>
          <w:tcPr>
            <w:tcW w:w="380" w:type="pct"/>
            <w:vAlign w:val="center"/>
          </w:tcPr>
          <w:p w:rsidR="006A4BE0" w:rsidRPr="00B95F83" w:rsidRDefault="006A4BE0" w:rsidP="00DD62D8">
            <w:pPr>
              <w:pStyle w:val="Tableform"/>
              <w:spacing w:before="20"/>
              <w:jc w:val="center"/>
            </w:pPr>
            <w:r w:rsidRPr="00B95F83">
              <w:t>17.6</w:t>
            </w:r>
          </w:p>
        </w:tc>
        <w:tc>
          <w:tcPr>
            <w:tcW w:w="379" w:type="pct"/>
            <w:vAlign w:val="center"/>
          </w:tcPr>
          <w:p w:rsidR="006A4BE0" w:rsidRPr="00B95F83" w:rsidRDefault="006A4BE0" w:rsidP="00DD62D8">
            <w:pPr>
              <w:pStyle w:val="Tableform"/>
              <w:spacing w:before="20"/>
              <w:jc w:val="center"/>
            </w:pPr>
            <w:r w:rsidRPr="00B95F83">
              <w:t>21.8</w:t>
            </w:r>
          </w:p>
        </w:tc>
        <w:tc>
          <w:tcPr>
            <w:tcW w:w="380" w:type="pct"/>
            <w:vAlign w:val="center"/>
          </w:tcPr>
          <w:p w:rsidR="006A4BE0" w:rsidRPr="00B95F83" w:rsidRDefault="006A4BE0" w:rsidP="00DD62D8">
            <w:pPr>
              <w:pStyle w:val="Tableform"/>
              <w:spacing w:before="20"/>
              <w:jc w:val="center"/>
            </w:pPr>
            <w:r w:rsidRPr="00B95F83">
              <w:t>59.5</w:t>
            </w:r>
          </w:p>
        </w:tc>
        <w:tc>
          <w:tcPr>
            <w:tcW w:w="379" w:type="pct"/>
            <w:vAlign w:val="center"/>
          </w:tcPr>
          <w:p w:rsidR="006A4BE0" w:rsidRPr="00B95F83" w:rsidRDefault="006A4BE0" w:rsidP="00DD62D8">
            <w:pPr>
              <w:pStyle w:val="Tableform"/>
              <w:spacing w:before="20"/>
              <w:jc w:val="center"/>
            </w:pPr>
            <w:r w:rsidRPr="00B95F83">
              <w:t>34.5</w:t>
            </w:r>
          </w:p>
        </w:tc>
      </w:tr>
      <w:tr w:rsidR="006A4BE0" w:rsidRPr="00B95F83" w:rsidTr="00DD62D8">
        <w:trPr>
          <w:jc w:val="center"/>
        </w:trPr>
        <w:tc>
          <w:tcPr>
            <w:tcW w:w="1488" w:type="pct"/>
          </w:tcPr>
          <w:p w:rsidR="006A4BE0" w:rsidRPr="00B95F83" w:rsidRDefault="006A4BE0" w:rsidP="00DD62D8">
            <w:pPr>
              <w:pStyle w:val="Tableform"/>
              <w:spacing w:before="20"/>
            </w:pPr>
            <w:r w:rsidRPr="00B95F83">
              <w:t>B. Flora and Fauna</w:t>
            </w:r>
          </w:p>
        </w:tc>
        <w:tc>
          <w:tcPr>
            <w:tcW w:w="379" w:type="pct"/>
            <w:vAlign w:val="center"/>
          </w:tcPr>
          <w:p w:rsidR="006A4BE0" w:rsidRPr="00B95F83" w:rsidRDefault="006A4BE0" w:rsidP="00DD62D8">
            <w:pPr>
              <w:pStyle w:val="Tableform"/>
              <w:spacing w:before="20"/>
              <w:jc w:val="center"/>
            </w:pPr>
          </w:p>
        </w:tc>
        <w:tc>
          <w:tcPr>
            <w:tcW w:w="503" w:type="pct"/>
            <w:vAlign w:val="center"/>
          </w:tcPr>
          <w:p w:rsidR="006A4BE0" w:rsidRPr="00B95F83" w:rsidRDefault="006A4BE0" w:rsidP="00DD62D8">
            <w:pPr>
              <w:pStyle w:val="Tableform"/>
              <w:spacing w:before="20"/>
              <w:jc w:val="center"/>
            </w:pPr>
          </w:p>
        </w:tc>
        <w:tc>
          <w:tcPr>
            <w:tcW w:w="353"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c>
          <w:tcPr>
            <w:tcW w:w="380" w:type="pct"/>
            <w:vAlign w:val="center"/>
          </w:tcPr>
          <w:p w:rsidR="006A4BE0" w:rsidRPr="00B95F83" w:rsidRDefault="006A4BE0" w:rsidP="00DD62D8">
            <w:pPr>
              <w:pStyle w:val="Tableform"/>
              <w:spacing w:before="20"/>
              <w:jc w:val="center"/>
            </w:pPr>
          </w:p>
        </w:tc>
        <w:tc>
          <w:tcPr>
            <w:tcW w:w="379" w:type="pct"/>
            <w:vAlign w:val="center"/>
          </w:tcPr>
          <w:p w:rsidR="006A4BE0" w:rsidRPr="00B95F83" w:rsidRDefault="006A4BE0" w:rsidP="00DD62D8">
            <w:pPr>
              <w:pStyle w:val="Tableform"/>
              <w:spacing w:before="20"/>
              <w:jc w:val="center"/>
            </w:pPr>
          </w:p>
        </w:tc>
      </w:tr>
      <w:tr w:rsidR="006A4BE0" w:rsidRPr="00B95F83" w:rsidTr="00DD62D8">
        <w:trPr>
          <w:jc w:val="center"/>
        </w:trPr>
        <w:tc>
          <w:tcPr>
            <w:tcW w:w="1488" w:type="pct"/>
          </w:tcPr>
          <w:p w:rsidR="006A4BE0" w:rsidRPr="00B95F83" w:rsidRDefault="006A4BE0" w:rsidP="00DD62D8">
            <w:pPr>
              <w:pStyle w:val="Tableform"/>
              <w:spacing w:before="20"/>
            </w:pPr>
            <w:r w:rsidRPr="00B95F83">
              <w:t>Deforestation</w:t>
            </w:r>
          </w:p>
        </w:tc>
        <w:tc>
          <w:tcPr>
            <w:tcW w:w="379" w:type="pct"/>
            <w:vAlign w:val="center"/>
          </w:tcPr>
          <w:p w:rsidR="006A4BE0" w:rsidRPr="00B95F83" w:rsidRDefault="006A4BE0" w:rsidP="00DD62D8">
            <w:pPr>
              <w:pStyle w:val="Tableform"/>
              <w:spacing w:before="20"/>
              <w:jc w:val="center"/>
            </w:pPr>
            <w:r w:rsidRPr="00B95F83">
              <w:t>5.4</w:t>
            </w:r>
          </w:p>
        </w:tc>
        <w:tc>
          <w:tcPr>
            <w:tcW w:w="503" w:type="pct"/>
            <w:vAlign w:val="center"/>
          </w:tcPr>
          <w:p w:rsidR="006A4BE0" w:rsidRPr="00B95F83" w:rsidRDefault="006A4BE0" w:rsidP="00DD62D8">
            <w:pPr>
              <w:pStyle w:val="Tableform"/>
              <w:spacing w:before="20"/>
              <w:jc w:val="center"/>
            </w:pPr>
            <w:r w:rsidRPr="00B95F83">
              <w:t>15.5</w:t>
            </w:r>
          </w:p>
        </w:tc>
        <w:tc>
          <w:tcPr>
            <w:tcW w:w="353" w:type="pct"/>
            <w:vAlign w:val="center"/>
          </w:tcPr>
          <w:p w:rsidR="006A4BE0" w:rsidRPr="00B95F83" w:rsidRDefault="006A4BE0" w:rsidP="00DD62D8">
            <w:pPr>
              <w:pStyle w:val="Tableform"/>
              <w:spacing w:before="20"/>
              <w:jc w:val="center"/>
            </w:pPr>
            <w:r w:rsidRPr="00B95F83">
              <w:t>+10.1</w:t>
            </w:r>
          </w:p>
        </w:tc>
        <w:tc>
          <w:tcPr>
            <w:tcW w:w="379" w:type="pct"/>
            <w:vAlign w:val="center"/>
          </w:tcPr>
          <w:p w:rsidR="006A4BE0" w:rsidRPr="00B95F83" w:rsidRDefault="006A4BE0" w:rsidP="00DD62D8">
            <w:pPr>
              <w:pStyle w:val="Tableform"/>
              <w:spacing w:before="20"/>
              <w:jc w:val="center"/>
            </w:pPr>
            <w:r w:rsidRPr="00B95F83">
              <w:t>11.6</w:t>
            </w:r>
          </w:p>
        </w:tc>
        <w:tc>
          <w:tcPr>
            <w:tcW w:w="380" w:type="pct"/>
            <w:vAlign w:val="center"/>
          </w:tcPr>
          <w:p w:rsidR="006A4BE0" w:rsidRPr="00B95F83" w:rsidRDefault="006A4BE0" w:rsidP="00DD62D8">
            <w:pPr>
              <w:pStyle w:val="Tableform"/>
              <w:spacing w:before="20"/>
              <w:jc w:val="center"/>
            </w:pPr>
            <w:r w:rsidRPr="00B95F83">
              <w:t>54.7</w:t>
            </w:r>
          </w:p>
        </w:tc>
        <w:tc>
          <w:tcPr>
            <w:tcW w:w="380" w:type="pct"/>
            <w:vAlign w:val="center"/>
          </w:tcPr>
          <w:p w:rsidR="006A4BE0" w:rsidRPr="00B95F83" w:rsidRDefault="006A4BE0" w:rsidP="00DD62D8">
            <w:pPr>
              <w:pStyle w:val="Tableform"/>
              <w:spacing w:before="20"/>
              <w:jc w:val="center"/>
            </w:pPr>
            <w:r w:rsidRPr="00B95F83">
              <w:t>23.9</w:t>
            </w:r>
          </w:p>
        </w:tc>
        <w:tc>
          <w:tcPr>
            <w:tcW w:w="379" w:type="pct"/>
            <w:vAlign w:val="center"/>
          </w:tcPr>
          <w:p w:rsidR="006A4BE0" w:rsidRPr="00B95F83" w:rsidRDefault="006A4BE0" w:rsidP="00DD62D8">
            <w:pPr>
              <w:pStyle w:val="Tableform"/>
              <w:spacing w:before="20"/>
              <w:jc w:val="center"/>
            </w:pPr>
            <w:r w:rsidRPr="00B95F83">
              <w:t>12.1</w:t>
            </w:r>
          </w:p>
        </w:tc>
        <w:tc>
          <w:tcPr>
            <w:tcW w:w="380" w:type="pct"/>
            <w:vAlign w:val="center"/>
          </w:tcPr>
          <w:p w:rsidR="006A4BE0" w:rsidRPr="00B95F83" w:rsidRDefault="006A4BE0" w:rsidP="00DD62D8">
            <w:pPr>
              <w:pStyle w:val="Tableform"/>
              <w:spacing w:before="20"/>
              <w:jc w:val="center"/>
            </w:pPr>
            <w:r w:rsidRPr="00B95F83">
              <w:t>59.1</w:t>
            </w:r>
          </w:p>
        </w:tc>
        <w:tc>
          <w:tcPr>
            <w:tcW w:w="379" w:type="pct"/>
            <w:vAlign w:val="center"/>
          </w:tcPr>
          <w:p w:rsidR="006A4BE0" w:rsidRPr="00B95F83" w:rsidRDefault="006A4BE0" w:rsidP="00DD62D8">
            <w:pPr>
              <w:pStyle w:val="Tableform"/>
              <w:spacing w:before="20"/>
              <w:jc w:val="center"/>
            </w:pPr>
            <w:r w:rsidRPr="00B95F83">
              <w:t>17.6</w:t>
            </w:r>
          </w:p>
        </w:tc>
      </w:tr>
      <w:tr w:rsidR="006A4BE0" w:rsidRPr="00B95F83" w:rsidTr="00DD62D8">
        <w:trPr>
          <w:jc w:val="center"/>
        </w:trPr>
        <w:tc>
          <w:tcPr>
            <w:tcW w:w="1488" w:type="pct"/>
          </w:tcPr>
          <w:p w:rsidR="006A4BE0" w:rsidRPr="00B95F83" w:rsidRDefault="006A4BE0" w:rsidP="00DD62D8">
            <w:pPr>
              <w:pStyle w:val="Tableform"/>
              <w:spacing w:before="20"/>
            </w:pPr>
            <w:r w:rsidRPr="00B95F83">
              <w:t>Killing of wild animals</w:t>
            </w:r>
          </w:p>
        </w:tc>
        <w:tc>
          <w:tcPr>
            <w:tcW w:w="379" w:type="pct"/>
            <w:vAlign w:val="center"/>
          </w:tcPr>
          <w:p w:rsidR="006A4BE0" w:rsidRPr="00B95F83" w:rsidRDefault="006A4BE0" w:rsidP="00DD62D8">
            <w:pPr>
              <w:pStyle w:val="Tableform"/>
              <w:spacing w:before="20"/>
              <w:jc w:val="center"/>
            </w:pPr>
            <w:r w:rsidRPr="00B95F83">
              <w:t>-</w:t>
            </w:r>
          </w:p>
        </w:tc>
        <w:tc>
          <w:tcPr>
            <w:tcW w:w="503" w:type="pct"/>
            <w:vAlign w:val="center"/>
          </w:tcPr>
          <w:p w:rsidR="006A4BE0" w:rsidRPr="00B95F83" w:rsidRDefault="006A4BE0" w:rsidP="00DD62D8">
            <w:pPr>
              <w:pStyle w:val="Tableform"/>
              <w:spacing w:before="20"/>
              <w:jc w:val="center"/>
            </w:pPr>
            <w:r w:rsidRPr="00B95F83">
              <w:t>0.2</w:t>
            </w:r>
          </w:p>
        </w:tc>
        <w:tc>
          <w:tcPr>
            <w:tcW w:w="353" w:type="pct"/>
            <w:vAlign w:val="center"/>
          </w:tcPr>
          <w:p w:rsidR="006A4BE0" w:rsidRPr="00B95F83" w:rsidRDefault="006A4BE0" w:rsidP="00DD62D8">
            <w:pPr>
              <w:pStyle w:val="Tableform"/>
              <w:spacing w:before="20"/>
              <w:jc w:val="center"/>
            </w:pPr>
            <w:r w:rsidRPr="00B95F83">
              <w:t>+0.2</w:t>
            </w:r>
          </w:p>
        </w:tc>
        <w:tc>
          <w:tcPr>
            <w:tcW w:w="379" w:type="pct"/>
            <w:vAlign w:val="center"/>
          </w:tcPr>
          <w:p w:rsidR="006A4BE0" w:rsidRPr="00B95F83" w:rsidRDefault="006A4BE0" w:rsidP="00DD62D8">
            <w:pPr>
              <w:pStyle w:val="Tableform"/>
              <w:spacing w:before="20"/>
              <w:jc w:val="center"/>
            </w:pPr>
            <w:r w:rsidRPr="00B95F83">
              <w:t>6.9</w:t>
            </w:r>
          </w:p>
        </w:tc>
        <w:tc>
          <w:tcPr>
            <w:tcW w:w="380" w:type="pct"/>
            <w:vAlign w:val="center"/>
          </w:tcPr>
          <w:p w:rsidR="006A4BE0" w:rsidRPr="00B95F83" w:rsidRDefault="006A4BE0" w:rsidP="00DD62D8">
            <w:pPr>
              <w:pStyle w:val="Tableform"/>
              <w:spacing w:before="20"/>
              <w:jc w:val="center"/>
            </w:pPr>
            <w:r w:rsidRPr="00B95F83">
              <w:t>2.6</w:t>
            </w:r>
          </w:p>
        </w:tc>
        <w:tc>
          <w:tcPr>
            <w:tcW w:w="380" w:type="pct"/>
            <w:vAlign w:val="center"/>
          </w:tcPr>
          <w:p w:rsidR="006A4BE0" w:rsidRPr="00B95F83" w:rsidRDefault="006A4BE0" w:rsidP="00DD62D8">
            <w:pPr>
              <w:pStyle w:val="Tableform"/>
              <w:spacing w:before="20"/>
              <w:jc w:val="center"/>
            </w:pPr>
            <w:r w:rsidRPr="00B95F83">
              <w:t>3.7</w:t>
            </w:r>
          </w:p>
        </w:tc>
        <w:tc>
          <w:tcPr>
            <w:tcW w:w="379" w:type="pct"/>
            <w:vAlign w:val="center"/>
          </w:tcPr>
          <w:p w:rsidR="006A4BE0" w:rsidRPr="00B95F83" w:rsidRDefault="006A4BE0" w:rsidP="00DD62D8">
            <w:pPr>
              <w:pStyle w:val="Tableform"/>
              <w:spacing w:before="20"/>
              <w:jc w:val="center"/>
            </w:pPr>
            <w:r w:rsidRPr="00B95F83">
              <w:t>7.6</w:t>
            </w:r>
          </w:p>
        </w:tc>
        <w:tc>
          <w:tcPr>
            <w:tcW w:w="380" w:type="pct"/>
            <w:vAlign w:val="center"/>
          </w:tcPr>
          <w:p w:rsidR="006A4BE0" w:rsidRPr="00B95F83" w:rsidRDefault="006A4BE0" w:rsidP="00DD62D8">
            <w:pPr>
              <w:pStyle w:val="Tableform"/>
              <w:spacing w:before="20"/>
              <w:jc w:val="center"/>
            </w:pPr>
            <w:r w:rsidRPr="00B95F83">
              <w:t>89.3</w:t>
            </w:r>
          </w:p>
        </w:tc>
        <w:tc>
          <w:tcPr>
            <w:tcW w:w="379" w:type="pct"/>
            <w:vAlign w:val="center"/>
          </w:tcPr>
          <w:p w:rsidR="006A4BE0" w:rsidRPr="00B95F83" w:rsidRDefault="006A4BE0" w:rsidP="00DD62D8">
            <w:pPr>
              <w:pStyle w:val="Tableform"/>
              <w:spacing w:before="20"/>
              <w:jc w:val="center"/>
            </w:pPr>
            <w:r w:rsidRPr="00B95F83">
              <w:t>89.6</w:t>
            </w:r>
          </w:p>
        </w:tc>
      </w:tr>
      <w:tr w:rsidR="006A4BE0" w:rsidRPr="00B95F83" w:rsidTr="00DD62D8">
        <w:trPr>
          <w:jc w:val="center"/>
        </w:trPr>
        <w:tc>
          <w:tcPr>
            <w:tcW w:w="1488" w:type="pct"/>
            <w:tcBorders>
              <w:bottom w:val="double" w:sz="4" w:space="0" w:color="auto"/>
            </w:tcBorders>
          </w:tcPr>
          <w:p w:rsidR="006A4BE0" w:rsidRPr="00B95F83" w:rsidRDefault="006A4BE0" w:rsidP="00DD62D8">
            <w:pPr>
              <w:pStyle w:val="Tableform"/>
              <w:spacing w:before="20"/>
            </w:pPr>
            <w:r w:rsidRPr="00B95F83">
              <w:t>Others</w:t>
            </w:r>
          </w:p>
        </w:tc>
        <w:tc>
          <w:tcPr>
            <w:tcW w:w="379"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503"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53"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79"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80"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80"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79"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80" w:type="pct"/>
            <w:tcBorders>
              <w:bottom w:val="double" w:sz="4" w:space="0" w:color="auto"/>
            </w:tcBorders>
            <w:vAlign w:val="center"/>
          </w:tcPr>
          <w:p w:rsidR="006A4BE0" w:rsidRPr="00B95F83" w:rsidRDefault="006A4BE0" w:rsidP="00DD62D8">
            <w:pPr>
              <w:pStyle w:val="Tableform"/>
              <w:spacing w:before="20"/>
              <w:jc w:val="center"/>
            </w:pPr>
            <w:r w:rsidRPr="00B95F83">
              <w:t>-</w:t>
            </w:r>
          </w:p>
        </w:tc>
        <w:tc>
          <w:tcPr>
            <w:tcW w:w="379" w:type="pct"/>
            <w:tcBorders>
              <w:bottom w:val="double" w:sz="4" w:space="0" w:color="auto"/>
            </w:tcBorders>
            <w:vAlign w:val="center"/>
          </w:tcPr>
          <w:p w:rsidR="006A4BE0" w:rsidRPr="00B95F83" w:rsidRDefault="006A4BE0" w:rsidP="00DD62D8">
            <w:pPr>
              <w:pStyle w:val="Tableform"/>
              <w:spacing w:before="20"/>
              <w:jc w:val="center"/>
            </w:pPr>
            <w:r w:rsidRPr="00B95F83">
              <w:t>-</w:t>
            </w:r>
          </w:p>
        </w:tc>
      </w:tr>
    </w:tbl>
    <w:p w:rsidR="006A4BE0" w:rsidRPr="00B95F83" w:rsidRDefault="006A4BE0" w:rsidP="00714CCB">
      <w:pPr>
        <w:pStyle w:val="Source"/>
      </w:pPr>
      <w:r w:rsidRPr="00B95F83">
        <w:t xml:space="preserve">Source:  SSWRDSP-II Benchmark Survey (2007) &amp; PSSWRSP Impact Evaluation Survey (2015). </w:t>
      </w:r>
    </w:p>
    <w:p w:rsidR="006A4BE0" w:rsidRPr="001B3579" w:rsidRDefault="006A4BE0" w:rsidP="00714CCB">
      <w:pPr>
        <w:pStyle w:val="Source"/>
        <w:rPr>
          <w:lang w:val="fr-FR"/>
        </w:rPr>
      </w:pPr>
      <w:r w:rsidRPr="001B3579">
        <w:rPr>
          <w:lang w:val="fr-FR"/>
        </w:rPr>
        <w:t xml:space="preserve">Note: Multiple responses; Percentage points change. </w:t>
      </w:r>
    </w:p>
    <w:p w:rsidR="006A4BE0" w:rsidRPr="00B95F83" w:rsidRDefault="006A4BE0" w:rsidP="00714CCB">
      <w:pPr>
        <w:pStyle w:val="Heading3"/>
        <w:rPr>
          <w:rFonts w:hint="eastAsia"/>
        </w:rPr>
      </w:pPr>
      <w:bookmarkStart w:id="613" w:name="_Toc455844273"/>
      <w:bookmarkStart w:id="614" w:name="_Toc462325024"/>
      <w:r w:rsidRPr="00B95F83">
        <w:t>Major Causes of Environmental Degradation</w:t>
      </w:r>
      <w:bookmarkEnd w:id="611"/>
      <w:bookmarkEnd w:id="613"/>
      <w:bookmarkEnd w:id="614"/>
    </w:p>
    <w:p w:rsidR="006A4BE0" w:rsidRPr="00B95F83" w:rsidRDefault="006A4BE0" w:rsidP="00714CCB">
      <w:pPr>
        <w:pStyle w:val="Body"/>
      </w:pPr>
      <w:r w:rsidRPr="00B95F83">
        <w:t>The causes of the environmental degradation identified by the respondents were found to be somewhat similar in both the study areas.  Excessive use of chemical fertilizers in agricultural land, dumping of waste materials at rivers/canals, illegal grabbing of rivers/canals, limited water drainage facilities, unplanned embankment construction, excessive use of wood as fuel in brick kiln/cooking and deforestation were the most frequent causes of environmental degradation identified by the respondents in both the study areas (Table 7.9).  However, excessive use of ground water, dumping of waste materials at rivers/canals  and  unplanned construction of sluice gates in both the study areas have generally improved to some extent, which, however, may not be attributable to the project interventions or WMCA activities alone.</w:t>
      </w:r>
    </w:p>
    <w:p w:rsidR="006A4BE0" w:rsidRPr="00B95F83" w:rsidRDefault="006A4BE0" w:rsidP="00714CCB">
      <w:pPr>
        <w:pStyle w:val="Tablesscs"/>
        <w:rPr>
          <w:rFonts w:hint="eastAsia"/>
        </w:rPr>
      </w:pPr>
      <w:bookmarkStart w:id="615" w:name="_Toc455844274"/>
      <w:bookmarkStart w:id="616" w:name="_Toc462325138"/>
      <w:bookmarkStart w:id="617" w:name="_Toc431284545"/>
      <w:r w:rsidRPr="00B95F83">
        <w:t>Table 7.9</w:t>
      </w:r>
      <w:bookmarkStart w:id="618" w:name="_Toc455844275"/>
      <w:bookmarkEnd w:id="615"/>
      <w:r w:rsidRPr="00B95F83">
        <w:t>: Major Causes of Environmental Degradation in Study Areas</w:t>
      </w:r>
      <w:bookmarkEnd w:id="618"/>
      <w:bookmarkEnd w:id="61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4939"/>
        <w:gridCol w:w="692"/>
        <w:gridCol w:w="690"/>
        <w:gridCol w:w="690"/>
        <w:gridCol w:w="692"/>
        <w:gridCol w:w="690"/>
        <w:gridCol w:w="692"/>
      </w:tblGrid>
      <w:tr w:rsidR="006A4BE0" w:rsidRPr="00B95F83" w:rsidTr="00714CCB">
        <w:trPr>
          <w:trHeight w:val="161"/>
          <w:tblHeader/>
        </w:trPr>
        <w:tc>
          <w:tcPr>
            <w:tcW w:w="2719" w:type="pct"/>
            <w:vMerge w:val="restart"/>
            <w:tcBorders>
              <w:top w:val="double" w:sz="4" w:space="0" w:color="auto"/>
            </w:tcBorders>
            <w:shd w:val="clear" w:color="auto" w:fill="D9D9D9"/>
            <w:vAlign w:val="center"/>
          </w:tcPr>
          <w:p w:rsidR="006A4BE0" w:rsidRPr="00B95F83" w:rsidRDefault="006A4BE0" w:rsidP="00DD62D8">
            <w:pPr>
              <w:pStyle w:val="Tableform"/>
              <w:spacing w:before="40"/>
              <w:jc w:val="center"/>
              <w:rPr>
                <w:b/>
              </w:rPr>
            </w:pPr>
            <w:r w:rsidRPr="00B95F83">
              <w:rPr>
                <w:b/>
              </w:rPr>
              <w:t>Reasons for environmental problems</w:t>
            </w:r>
          </w:p>
        </w:tc>
        <w:tc>
          <w:tcPr>
            <w:tcW w:w="2281" w:type="pct"/>
            <w:gridSpan w:val="6"/>
            <w:tcBorders>
              <w:top w:val="double" w:sz="4" w:space="0" w:color="auto"/>
            </w:tcBorders>
            <w:shd w:val="clear" w:color="auto" w:fill="D9D9D9"/>
          </w:tcPr>
          <w:p w:rsidR="006A4BE0" w:rsidRPr="00B95F83" w:rsidRDefault="006A4BE0" w:rsidP="00DD62D8">
            <w:pPr>
              <w:pStyle w:val="Tableform"/>
              <w:spacing w:before="40"/>
              <w:jc w:val="center"/>
              <w:rPr>
                <w:b/>
              </w:rPr>
            </w:pPr>
            <w:r w:rsidRPr="00B95F83">
              <w:rPr>
                <w:b/>
              </w:rPr>
              <w:t>% of reasons</w:t>
            </w:r>
          </w:p>
        </w:tc>
      </w:tr>
      <w:tr w:rsidR="006A4BE0" w:rsidRPr="00B95F83" w:rsidTr="00714CCB">
        <w:trPr>
          <w:tblHeader/>
        </w:trPr>
        <w:tc>
          <w:tcPr>
            <w:tcW w:w="2719" w:type="pct"/>
            <w:vMerge/>
            <w:shd w:val="clear" w:color="auto" w:fill="D9D9D9"/>
          </w:tcPr>
          <w:p w:rsidR="006A4BE0" w:rsidRPr="00B95F83" w:rsidRDefault="006A4BE0" w:rsidP="00DD62D8">
            <w:pPr>
              <w:pStyle w:val="Tableform"/>
              <w:spacing w:before="40"/>
              <w:jc w:val="center"/>
              <w:rPr>
                <w:b/>
              </w:rPr>
            </w:pPr>
          </w:p>
        </w:tc>
        <w:tc>
          <w:tcPr>
            <w:tcW w:w="1140" w:type="pct"/>
            <w:gridSpan w:val="3"/>
            <w:shd w:val="clear" w:color="auto" w:fill="D9D9D9"/>
          </w:tcPr>
          <w:p w:rsidR="006A4BE0" w:rsidRPr="00B95F83" w:rsidRDefault="006A4BE0" w:rsidP="00DD62D8">
            <w:pPr>
              <w:pStyle w:val="Tableform"/>
              <w:spacing w:before="40"/>
              <w:jc w:val="center"/>
              <w:rPr>
                <w:b/>
              </w:rPr>
            </w:pPr>
            <w:r w:rsidRPr="00B95F83">
              <w:rPr>
                <w:b/>
              </w:rPr>
              <w:t>Project area</w:t>
            </w:r>
          </w:p>
        </w:tc>
        <w:tc>
          <w:tcPr>
            <w:tcW w:w="1140" w:type="pct"/>
            <w:gridSpan w:val="3"/>
            <w:shd w:val="clear" w:color="auto" w:fill="D9D9D9"/>
          </w:tcPr>
          <w:p w:rsidR="006A4BE0" w:rsidRPr="00B95F83" w:rsidRDefault="006A4BE0" w:rsidP="00DD62D8">
            <w:pPr>
              <w:pStyle w:val="Tableform"/>
              <w:spacing w:before="40"/>
              <w:jc w:val="center"/>
              <w:rPr>
                <w:b/>
              </w:rPr>
            </w:pPr>
            <w:r w:rsidRPr="00B95F83">
              <w:rPr>
                <w:b/>
              </w:rPr>
              <w:t>Control area</w:t>
            </w:r>
          </w:p>
        </w:tc>
      </w:tr>
      <w:tr w:rsidR="006A4BE0" w:rsidRPr="00B95F83" w:rsidTr="00714CCB">
        <w:trPr>
          <w:tblHeader/>
        </w:trPr>
        <w:tc>
          <w:tcPr>
            <w:tcW w:w="2719" w:type="pct"/>
            <w:vMerge/>
            <w:shd w:val="clear" w:color="auto" w:fill="D9D9D9"/>
          </w:tcPr>
          <w:p w:rsidR="006A4BE0" w:rsidRPr="00B95F83" w:rsidRDefault="006A4BE0" w:rsidP="00DD62D8">
            <w:pPr>
              <w:pStyle w:val="Tableform"/>
              <w:spacing w:before="40"/>
              <w:jc w:val="center"/>
              <w:rPr>
                <w:b/>
              </w:rPr>
            </w:pPr>
          </w:p>
        </w:tc>
        <w:tc>
          <w:tcPr>
            <w:tcW w:w="380" w:type="pct"/>
            <w:shd w:val="clear" w:color="auto" w:fill="D9D9D9"/>
          </w:tcPr>
          <w:p w:rsidR="006A4BE0" w:rsidRPr="00B95F83" w:rsidRDefault="006A4BE0" w:rsidP="00DD62D8">
            <w:pPr>
              <w:pStyle w:val="Tableform"/>
              <w:spacing w:before="40"/>
              <w:jc w:val="center"/>
              <w:rPr>
                <w:b/>
              </w:rPr>
            </w:pPr>
            <w:r w:rsidRPr="00B95F83">
              <w:rPr>
                <w:b/>
              </w:rPr>
              <w:t>Before</w:t>
            </w:r>
          </w:p>
        </w:tc>
        <w:tc>
          <w:tcPr>
            <w:tcW w:w="380" w:type="pct"/>
            <w:shd w:val="clear" w:color="auto" w:fill="D9D9D9"/>
          </w:tcPr>
          <w:p w:rsidR="006A4BE0" w:rsidRPr="00B95F83" w:rsidRDefault="006A4BE0" w:rsidP="00DD62D8">
            <w:pPr>
              <w:pStyle w:val="Tableform"/>
              <w:spacing w:before="40"/>
              <w:jc w:val="center"/>
              <w:rPr>
                <w:b/>
              </w:rPr>
            </w:pPr>
            <w:r w:rsidRPr="00B95F83">
              <w:rPr>
                <w:b/>
              </w:rPr>
              <w:t>After</w:t>
            </w:r>
          </w:p>
        </w:tc>
        <w:tc>
          <w:tcPr>
            <w:tcW w:w="380" w:type="pct"/>
            <w:shd w:val="clear" w:color="auto" w:fill="D9D9D9"/>
          </w:tcPr>
          <w:p w:rsidR="006A4BE0" w:rsidRPr="00B95F83" w:rsidRDefault="006A4BE0" w:rsidP="00DD62D8">
            <w:pPr>
              <w:pStyle w:val="Tableform"/>
              <w:spacing w:before="40"/>
              <w:jc w:val="center"/>
              <w:rPr>
                <w:b/>
              </w:rPr>
            </w:pPr>
            <w:r w:rsidRPr="00B95F83">
              <w:rPr>
                <w:b/>
              </w:rPr>
              <w:t>PPC</w:t>
            </w:r>
          </w:p>
        </w:tc>
        <w:tc>
          <w:tcPr>
            <w:tcW w:w="380" w:type="pct"/>
            <w:shd w:val="clear" w:color="auto" w:fill="D9D9D9"/>
          </w:tcPr>
          <w:p w:rsidR="006A4BE0" w:rsidRPr="00B95F83" w:rsidRDefault="006A4BE0" w:rsidP="00DD62D8">
            <w:pPr>
              <w:pStyle w:val="Tableform"/>
              <w:spacing w:before="40"/>
              <w:jc w:val="center"/>
              <w:rPr>
                <w:b/>
              </w:rPr>
            </w:pPr>
            <w:r w:rsidRPr="00B95F83">
              <w:rPr>
                <w:b/>
              </w:rPr>
              <w:t>Before</w:t>
            </w:r>
          </w:p>
        </w:tc>
        <w:tc>
          <w:tcPr>
            <w:tcW w:w="380" w:type="pct"/>
            <w:shd w:val="clear" w:color="auto" w:fill="D9D9D9"/>
          </w:tcPr>
          <w:p w:rsidR="006A4BE0" w:rsidRPr="00B95F83" w:rsidRDefault="006A4BE0" w:rsidP="00DD62D8">
            <w:pPr>
              <w:pStyle w:val="Tableform"/>
              <w:spacing w:before="40"/>
              <w:jc w:val="center"/>
              <w:rPr>
                <w:b/>
              </w:rPr>
            </w:pPr>
            <w:r w:rsidRPr="00B95F83">
              <w:rPr>
                <w:b/>
              </w:rPr>
              <w:t>After</w:t>
            </w:r>
          </w:p>
        </w:tc>
        <w:tc>
          <w:tcPr>
            <w:tcW w:w="380" w:type="pct"/>
            <w:shd w:val="clear" w:color="auto" w:fill="D9D9D9"/>
          </w:tcPr>
          <w:p w:rsidR="006A4BE0" w:rsidRPr="00B95F83" w:rsidRDefault="006A4BE0" w:rsidP="00DD62D8">
            <w:pPr>
              <w:pStyle w:val="Tableform"/>
              <w:spacing w:before="40"/>
              <w:jc w:val="center"/>
              <w:rPr>
                <w:b/>
              </w:rPr>
            </w:pPr>
            <w:r w:rsidRPr="00B95F83">
              <w:rPr>
                <w:b/>
              </w:rPr>
              <w:t>PPC</w:t>
            </w:r>
          </w:p>
        </w:tc>
      </w:tr>
      <w:tr w:rsidR="006A4BE0" w:rsidRPr="00B95F83" w:rsidTr="00DD62D8">
        <w:tc>
          <w:tcPr>
            <w:tcW w:w="2719" w:type="pct"/>
          </w:tcPr>
          <w:p w:rsidR="006A4BE0" w:rsidRPr="00B95F83" w:rsidRDefault="006A4BE0" w:rsidP="00DD62D8">
            <w:pPr>
              <w:pStyle w:val="Tableform"/>
              <w:spacing w:before="40"/>
            </w:pPr>
            <w:r w:rsidRPr="00B95F83">
              <w:t>Excessive use of groundwater for domestic and irrigation purposes</w:t>
            </w:r>
          </w:p>
        </w:tc>
        <w:tc>
          <w:tcPr>
            <w:tcW w:w="380" w:type="pct"/>
            <w:vAlign w:val="center"/>
          </w:tcPr>
          <w:p w:rsidR="006A4BE0" w:rsidRPr="00B95F83" w:rsidRDefault="006A4BE0" w:rsidP="00DD62D8">
            <w:pPr>
              <w:pStyle w:val="Tableform"/>
              <w:spacing w:before="40"/>
              <w:jc w:val="center"/>
            </w:pPr>
            <w:r w:rsidRPr="00B95F83">
              <w:t>16.9</w:t>
            </w:r>
          </w:p>
        </w:tc>
        <w:tc>
          <w:tcPr>
            <w:tcW w:w="380" w:type="pct"/>
            <w:vAlign w:val="center"/>
          </w:tcPr>
          <w:p w:rsidR="006A4BE0" w:rsidRPr="00B95F83" w:rsidRDefault="006A4BE0" w:rsidP="00DD62D8">
            <w:pPr>
              <w:pStyle w:val="Tableform"/>
              <w:spacing w:before="40"/>
              <w:jc w:val="center"/>
            </w:pPr>
            <w:r w:rsidRPr="00B95F83">
              <w:t>15.9</w:t>
            </w:r>
          </w:p>
        </w:tc>
        <w:tc>
          <w:tcPr>
            <w:tcW w:w="380" w:type="pct"/>
            <w:vAlign w:val="center"/>
          </w:tcPr>
          <w:p w:rsidR="006A4BE0" w:rsidRPr="00B95F83" w:rsidRDefault="006A4BE0" w:rsidP="00DD62D8">
            <w:pPr>
              <w:pStyle w:val="Tableform"/>
              <w:spacing w:before="40"/>
              <w:jc w:val="center"/>
            </w:pPr>
            <w:r w:rsidRPr="00B95F83">
              <w:t>-1.0</w:t>
            </w:r>
          </w:p>
        </w:tc>
        <w:tc>
          <w:tcPr>
            <w:tcW w:w="380" w:type="pct"/>
            <w:vAlign w:val="center"/>
          </w:tcPr>
          <w:p w:rsidR="006A4BE0" w:rsidRPr="00B95F83" w:rsidRDefault="006A4BE0" w:rsidP="00DD62D8">
            <w:pPr>
              <w:pStyle w:val="Tableform"/>
              <w:spacing w:before="40"/>
              <w:jc w:val="center"/>
            </w:pPr>
            <w:r w:rsidRPr="00B95F83">
              <w:t>17.9</w:t>
            </w:r>
          </w:p>
        </w:tc>
        <w:tc>
          <w:tcPr>
            <w:tcW w:w="380" w:type="pct"/>
            <w:vAlign w:val="center"/>
          </w:tcPr>
          <w:p w:rsidR="006A4BE0" w:rsidRPr="00B95F83" w:rsidRDefault="006A4BE0" w:rsidP="00DD62D8">
            <w:pPr>
              <w:pStyle w:val="Tableform"/>
              <w:spacing w:before="40"/>
              <w:jc w:val="center"/>
            </w:pPr>
            <w:r w:rsidRPr="00B95F83">
              <w:t>18.6</w:t>
            </w:r>
          </w:p>
        </w:tc>
        <w:tc>
          <w:tcPr>
            <w:tcW w:w="380" w:type="pct"/>
            <w:vAlign w:val="center"/>
          </w:tcPr>
          <w:p w:rsidR="006A4BE0" w:rsidRPr="00B95F83" w:rsidRDefault="006A4BE0" w:rsidP="00DD62D8">
            <w:pPr>
              <w:pStyle w:val="Tableform"/>
              <w:spacing w:before="40"/>
              <w:jc w:val="center"/>
            </w:pPr>
            <w:r w:rsidRPr="00B95F83">
              <w:t>+0.7</w:t>
            </w:r>
          </w:p>
        </w:tc>
      </w:tr>
      <w:tr w:rsidR="006A4BE0" w:rsidRPr="00B95F83" w:rsidTr="00DD62D8">
        <w:tc>
          <w:tcPr>
            <w:tcW w:w="2719" w:type="pct"/>
          </w:tcPr>
          <w:p w:rsidR="006A4BE0" w:rsidRPr="00B95F83" w:rsidRDefault="006A4BE0" w:rsidP="00DD62D8">
            <w:pPr>
              <w:pStyle w:val="Tableform"/>
              <w:spacing w:before="40"/>
            </w:pPr>
            <w:r w:rsidRPr="00B95F83">
              <w:t>Unplanned construction of sluice gates</w:t>
            </w:r>
          </w:p>
        </w:tc>
        <w:tc>
          <w:tcPr>
            <w:tcW w:w="380" w:type="pct"/>
            <w:vAlign w:val="center"/>
          </w:tcPr>
          <w:p w:rsidR="006A4BE0" w:rsidRPr="00B95F83" w:rsidRDefault="006A4BE0" w:rsidP="00DD62D8">
            <w:pPr>
              <w:pStyle w:val="Tableform"/>
              <w:spacing w:before="40"/>
              <w:jc w:val="center"/>
            </w:pPr>
            <w:r w:rsidRPr="00B95F83">
              <w:t>1.1</w:t>
            </w:r>
          </w:p>
        </w:tc>
        <w:tc>
          <w:tcPr>
            <w:tcW w:w="380" w:type="pct"/>
            <w:vAlign w:val="center"/>
          </w:tcPr>
          <w:p w:rsidR="006A4BE0" w:rsidRPr="00B95F83" w:rsidRDefault="006A4BE0" w:rsidP="00DD62D8">
            <w:pPr>
              <w:pStyle w:val="Tableform"/>
              <w:spacing w:before="40"/>
              <w:jc w:val="center"/>
            </w:pPr>
            <w:r w:rsidRPr="00B95F83">
              <w:t>0.8</w:t>
            </w:r>
          </w:p>
        </w:tc>
        <w:tc>
          <w:tcPr>
            <w:tcW w:w="380" w:type="pct"/>
            <w:vAlign w:val="center"/>
          </w:tcPr>
          <w:p w:rsidR="006A4BE0" w:rsidRPr="00B95F83" w:rsidRDefault="006A4BE0" w:rsidP="00DD62D8">
            <w:pPr>
              <w:pStyle w:val="Tableform"/>
              <w:spacing w:before="40"/>
              <w:jc w:val="center"/>
            </w:pPr>
            <w:r w:rsidRPr="00B95F83">
              <w:t>-0.3</w:t>
            </w:r>
          </w:p>
        </w:tc>
        <w:tc>
          <w:tcPr>
            <w:tcW w:w="380" w:type="pct"/>
            <w:vAlign w:val="center"/>
          </w:tcPr>
          <w:p w:rsidR="006A4BE0" w:rsidRPr="00B95F83" w:rsidRDefault="006A4BE0" w:rsidP="00DD62D8">
            <w:pPr>
              <w:pStyle w:val="Tableform"/>
              <w:spacing w:before="40"/>
              <w:jc w:val="center"/>
            </w:pPr>
            <w:r w:rsidRPr="00B95F83">
              <w:t>1.5</w:t>
            </w:r>
          </w:p>
        </w:tc>
        <w:tc>
          <w:tcPr>
            <w:tcW w:w="380" w:type="pct"/>
            <w:vAlign w:val="center"/>
          </w:tcPr>
          <w:p w:rsidR="006A4BE0" w:rsidRPr="00B95F83" w:rsidRDefault="006A4BE0" w:rsidP="00DD62D8">
            <w:pPr>
              <w:pStyle w:val="Tableform"/>
              <w:spacing w:before="40"/>
              <w:jc w:val="center"/>
            </w:pPr>
            <w:r w:rsidRPr="00B95F83">
              <w:t>0.3</w:t>
            </w:r>
          </w:p>
        </w:tc>
        <w:tc>
          <w:tcPr>
            <w:tcW w:w="380" w:type="pct"/>
            <w:vAlign w:val="center"/>
          </w:tcPr>
          <w:p w:rsidR="006A4BE0" w:rsidRPr="00B95F83" w:rsidRDefault="006A4BE0" w:rsidP="00DD62D8">
            <w:pPr>
              <w:pStyle w:val="Tableform"/>
              <w:spacing w:before="40"/>
              <w:jc w:val="center"/>
            </w:pPr>
            <w:r w:rsidRPr="00B95F83">
              <w:t>-1.2</w:t>
            </w:r>
          </w:p>
        </w:tc>
      </w:tr>
      <w:tr w:rsidR="006A4BE0" w:rsidRPr="00B95F83" w:rsidTr="00DD62D8">
        <w:tc>
          <w:tcPr>
            <w:tcW w:w="2719" w:type="pct"/>
          </w:tcPr>
          <w:p w:rsidR="006A4BE0" w:rsidRPr="00B95F83" w:rsidRDefault="006A4BE0" w:rsidP="00DD62D8">
            <w:pPr>
              <w:pStyle w:val="Tableform"/>
              <w:spacing w:before="40"/>
            </w:pPr>
            <w:r w:rsidRPr="00B95F83">
              <w:t>Unplanned construction of polders</w:t>
            </w:r>
          </w:p>
        </w:tc>
        <w:tc>
          <w:tcPr>
            <w:tcW w:w="380" w:type="pct"/>
            <w:vAlign w:val="center"/>
          </w:tcPr>
          <w:p w:rsidR="006A4BE0" w:rsidRPr="00B95F83" w:rsidRDefault="006A4BE0" w:rsidP="00DD62D8">
            <w:pPr>
              <w:pStyle w:val="Tableform"/>
              <w:spacing w:before="40"/>
              <w:jc w:val="center"/>
            </w:pPr>
            <w:r w:rsidRPr="00B95F83">
              <w:t>0.0</w:t>
            </w:r>
          </w:p>
        </w:tc>
        <w:tc>
          <w:tcPr>
            <w:tcW w:w="380" w:type="pct"/>
            <w:vAlign w:val="center"/>
          </w:tcPr>
          <w:p w:rsidR="006A4BE0" w:rsidRPr="00B95F83" w:rsidRDefault="006A4BE0" w:rsidP="00DD62D8">
            <w:pPr>
              <w:pStyle w:val="Tableform"/>
              <w:spacing w:before="40"/>
              <w:jc w:val="center"/>
            </w:pPr>
            <w:r w:rsidRPr="00B95F83">
              <w:t>0.1</w:t>
            </w:r>
          </w:p>
        </w:tc>
        <w:tc>
          <w:tcPr>
            <w:tcW w:w="380" w:type="pct"/>
            <w:vAlign w:val="center"/>
          </w:tcPr>
          <w:p w:rsidR="006A4BE0" w:rsidRPr="00B95F83" w:rsidRDefault="006A4BE0" w:rsidP="00DD62D8">
            <w:pPr>
              <w:pStyle w:val="Tableform"/>
              <w:spacing w:before="40"/>
              <w:jc w:val="center"/>
            </w:pPr>
            <w:r w:rsidRPr="00B95F83">
              <w:t>+0.1</w:t>
            </w:r>
          </w:p>
        </w:tc>
        <w:tc>
          <w:tcPr>
            <w:tcW w:w="380" w:type="pct"/>
            <w:vAlign w:val="center"/>
          </w:tcPr>
          <w:p w:rsidR="006A4BE0" w:rsidRPr="00B95F83" w:rsidRDefault="006A4BE0" w:rsidP="00DD62D8">
            <w:pPr>
              <w:pStyle w:val="Tableform"/>
              <w:spacing w:before="40"/>
              <w:jc w:val="center"/>
            </w:pPr>
            <w:r w:rsidRPr="00B95F83">
              <w:t>0.1</w:t>
            </w:r>
          </w:p>
        </w:tc>
        <w:tc>
          <w:tcPr>
            <w:tcW w:w="380" w:type="pct"/>
            <w:vAlign w:val="center"/>
          </w:tcPr>
          <w:p w:rsidR="006A4BE0" w:rsidRPr="00B95F83" w:rsidRDefault="006A4BE0" w:rsidP="00DD62D8">
            <w:pPr>
              <w:pStyle w:val="Tableform"/>
              <w:spacing w:before="40"/>
              <w:jc w:val="center"/>
            </w:pPr>
            <w:r w:rsidRPr="00B95F83">
              <w:t>0.0</w:t>
            </w:r>
          </w:p>
        </w:tc>
        <w:tc>
          <w:tcPr>
            <w:tcW w:w="380" w:type="pct"/>
            <w:vAlign w:val="center"/>
          </w:tcPr>
          <w:p w:rsidR="006A4BE0" w:rsidRPr="00B95F83" w:rsidRDefault="006A4BE0" w:rsidP="00DD62D8">
            <w:pPr>
              <w:pStyle w:val="Tableform"/>
              <w:spacing w:before="40"/>
              <w:jc w:val="center"/>
            </w:pPr>
            <w:r w:rsidRPr="00B95F83">
              <w:t>-0.1</w:t>
            </w:r>
          </w:p>
        </w:tc>
      </w:tr>
      <w:tr w:rsidR="006A4BE0" w:rsidRPr="00B95F83" w:rsidTr="00DD62D8">
        <w:tc>
          <w:tcPr>
            <w:tcW w:w="2719" w:type="pct"/>
          </w:tcPr>
          <w:p w:rsidR="006A4BE0" w:rsidRPr="00B95F83" w:rsidRDefault="006A4BE0" w:rsidP="00DD62D8">
            <w:pPr>
              <w:pStyle w:val="Tableform"/>
              <w:spacing w:before="40"/>
            </w:pPr>
            <w:r w:rsidRPr="00B95F83">
              <w:t>Unplanned construction of embankments</w:t>
            </w:r>
          </w:p>
        </w:tc>
        <w:tc>
          <w:tcPr>
            <w:tcW w:w="380" w:type="pct"/>
            <w:vAlign w:val="center"/>
          </w:tcPr>
          <w:p w:rsidR="006A4BE0" w:rsidRPr="00B95F83" w:rsidRDefault="006A4BE0" w:rsidP="00DD62D8">
            <w:pPr>
              <w:pStyle w:val="Tableform"/>
              <w:spacing w:before="40"/>
              <w:jc w:val="center"/>
            </w:pPr>
            <w:r w:rsidRPr="00B95F83">
              <w:t>0.5</w:t>
            </w:r>
          </w:p>
        </w:tc>
        <w:tc>
          <w:tcPr>
            <w:tcW w:w="380" w:type="pct"/>
            <w:vAlign w:val="center"/>
          </w:tcPr>
          <w:p w:rsidR="006A4BE0" w:rsidRPr="00B95F83" w:rsidRDefault="006A4BE0" w:rsidP="00DD62D8">
            <w:pPr>
              <w:pStyle w:val="Tableform"/>
              <w:spacing w:before="40"/>
              <w:jc w:val="center"/>
            </w:pPr>
            <w:r w:rsidRPr="00B95F83">
              <w:t>1.9</w:t>
            </w:r>
          </w:p>
        </w:tc>
        <w:tc>
          <w:tcPr>
            <w:tcW w:w="380" w:type="pct"/>
            <w:vAlign w:val="center"/>
          </w:tcPr>
          <w:p w:rsidR="006A4BE0" w:rsidRPr="00B95F83" w:rsidRDefault="006A4BE0" w:rsidP="00DD62D8">
            <w:pPr>
              <w:pStyle w:val="Tableform"/>
              <w:spacing w:before="40"/>
              <w:jc w:val="center"/>
            </w:pPr>
            <w:r w:rsidRPr="00B95F83">
              <w:t>+1.4</w:t>
            </w:r>
          </w:p>
        </w:tc>
        <w:tc>
          <w:tcPr>
            <w:tcW w:w="380" w:type="pct"/>
            <w:vAlign w:val="center"/>
          </w:tcPr>
          <w:p w:rsidR="006A4BE0" w:rsidRPr="00B95F83" w:rsidRDefault="006A4BE0" w:rsidP="00DD62D8">
            <w:pPr>
              <w:pStyle w:val="Tableform"/>
              <w:spacing w:before="40"/>
              <w:jc w:val="center"/>
            </w:pPr>
            <w:r w:rsidRPr="00B95F83">
              <w:t>0.7</w:t>
            </w:r>
          </w:p>
        </w:tc>
        <w:tc>
          <w:tcPr>
            <w:tcW w:w="380" w:type="pct"/>
            <w:vAlign w:val="center"/>
          </w:tcPr>
          <w:p w:rsidR="006A4BE0" w:rsidRPr="00B95F83" w:rsidRDefault="006A4BE0" w:rsidP="00DD62D8">
            <w:pPr>
              <w:pStyle w:val="Tableform"/>
              <w:spacing w:before="40"/>
              <w:jc w:val="center"/>
            </w:pPr>
            <w:r w:rsidRPr="00B95F83">
              <w:t>1.6</w:t>
            </w:r>
          </w:p>
        </w:tc>
        <w:tc>
          <w:tcPr>
            <w:tcW w:w="380" w:type="pct"/>
            <w:vAlign w:val="center"/>
          </w:tcPr>
          <w:p w:rsidR="006A4BE0" w:rsidRPr="00B95F83" w:rsidRDefault="006A4BE0" w:rsidP="00DD62D8">
            <w:pPr>
              <w:pStyle w:val="Tableform"/>
              <w:spacing w:before="40"/>
              <w:jc w:val="center"/>
            </w:pPr>
            <w:r w:rsidRPr="00B95F83">
              <w:t>+0.9</w:t>
            </w:r>
          </w:p>
        </w:tc>
      </w:tr>
      <w:tr w:rsidR="006A4BE0" w:rsidRPr="00B95F83" w:rsidTr="00DD62D8">
        <w:tc>
          <w:tcPr>
            <w:tcW w:w="2719" w:type="pct"/>
          </w:tcPr>
          <w:p w:rsidR="006A4BE0" w:rsidRPr="00B95F83" w:rsidRDefault="006A4BE0" w:rsidP="00DD62D8">
            <w:pPr>
              <w:pStyle w:val="Tableform"/>
              <w:spacing w:before="40"/>
            </w:pPr>
            <w:r w:rsidRPr="00B95F83">
              <w:t>Limited water drainage facilities</w:t>
            </w:r>
          </w:p>
        </w:tc>
        <w:tc>
          <w:tcPr>
            <w:tcW w:w="380" w:type="pct"/>
            <w:vAlign w:val="center"/>
          </w:tcPr>
          <w:p w:rsidR="006A4BE0" w:rsidRPr="00B95F83" w:rsidRDefault="006A4BE0" w:rsidP="00DD62D8">
            <w:pPr>
              <w:pStyle w:val="Tableform"/>
              <w:spacing w:before="40"/>
              <w:jc w:val="center"/>
            </w:pPr>
            <w:r w:rsidRPr="00B95F83">
              <w:t>13.8</w:t>
            </w:r>
          </w:p>
        </w:tc>
        <w:tc>
          <w:tcPr>
            <w:tcW w:w="380" w:type="pct"/>
            <w:vAlign w:val="center"/>
          </w:tcPr>
          <w:p w:rsidR="006A4BE0" w:rsidRPr="00B95F83" w:rsidRDefault="006A4BE0" w:rsidP="00DD62D8">
            <w:pPr>
              <w:pStyle w:val="Tableform"/>
              <w:spacing w:before="40"/>
              <w:jc w:val="center"/>
            </w:pPr>
            <w:r w:rsidRPr="00B95F83">
              <w:t>11.9</w:t>
            </w:r>
          </w:p>
        </w:tc>
        <w:tc>
          <w:tcPr>
            <w:tcW w:w="380" w:type="pct"/>
            <w:vAlign w:val="center"/>
          </w:tcPr>
          <w:p w:rsidR="006A4BE0" w:rsidRPr="00B95F83" w:rsidRDefault="006A4BE0" w:rsidP="00DD62D8">
            <w:pPr>
              <w:pStyle w:val="Tableform"/>
              <w:spacing w:before="40"/>
              <w:jc w:val="center"/>
            </w:pPr>
            <w:r w:rsidRPr="00B95F83">
              <w:t>-1.9</w:t>
            </w:r>
          </w:p>
        </w:tc>
        <w:tc>
          <w:tcPr>
            <w:tcW w:w="380" w:type="pct"/>
            <w:vAlign w:val="center"/>
          </w:tcPr>
          <w:p w:rsidR="006A4BE0" w:rsidRPr="00B95F83" w:rsidRDefault="006A4BE0" w:rsidP="00DD62D8">
            <w:pPr>
              <w:pStyle w:val="Tableform"/>
              <w:spacing w:before="40"/>
              <w:jc w:val="center"/>
            </w:pPr>
            <w:r w:rsidRPr="00B95F83">
              <w:t>11.6</w:t>
            </w:r>
          </w:p>
        </w:tc>
        <w:tc>
          <w:tcPr>
            <w:tcW w:w="380" w:type="pct"/>
            <w:vAlign w:val="center"/>
          </w:tcPr>
          <w:p w:rsidR="006A4BE0" w:rsidRPr="00B95F83" w:rsidRDefault="006A4BE0" w:rsidP="00DD62D8">
            <w:pPr>
              <w:pStyle w:val="Tableform"/>
              <w:spacing w:before="40"/>
              <w:jc w:val="center"/>
            </w:pPr>
            <w:r w:rsidRPr="00B95F83">
              <w:t>12.4</w:t>
            </w:r>
          </w:p>
        </w:tc>
        <w:tc>
          <w:tcPr>
            <w:tcW w:w="380" w:type="pct"/>
            <w:vAlign w:val="center"/>
          </w:tcPr>
          <w:p w:rsidR="006A4BE0" w:rsidRPr="00B95F83" w:rsidRDefault="006A4BE0" w:rsidP="00DD62D8">
            <w:pPr>
              <w:pStyle w:val="Tableform"/>
              <w:spacing w:before="40"/>
              <w:jc w:val="center"/>
            </w:pPr>
            <w:r w:rsidRPr="00B95F83">
              <w:t>+0.8</w:t>
            </w:r>
          </w:p>
        </w:tc>
      </w:tr>
      <w:tr w:rsidR="006A4BE0" w:rsidRPr="00B95F83" w:rsidTr="00DD62D8">
        <w:tc>
          <w:tcPr>
            <w:tcW w:w="2719" w:type="pct"/>
          </w:tcPr>
          <w:p w:rsidR="006A4BE0" w:rsidRPr="00B95F83" w:rsidRDefault="006A4BE0" w:rsidP="00DD62D8">
            <w:pPr>
              <w:pStyle w:val="Tableform"/>
              <w:spacing w:before="40"/>
            </w:pPr>
            <w:r w:rsidRPr="00B95F83">
              <w:t>Unplanned gher construction for fishery</w:t>
            </w:r>
          </w:p>
        </w:tc>
        <w:tc>
          <w:tcPr>
            <w:tcW w:w="380" w:type="pct"/>
            <w:vAlign w:val="center"/>
          </w:tcPr>
          <w:p w:rsidR="006A4BE0" w:rsidRPr="00B95F83" w:rsidRDefault="006A4BE0" w:rsidP="00DD62D8">
            <w:pPr>
              <w:pStyle w:val="Tableform"/>
              <w:spacing w:before="40"/>
              <w:jc w:val="center"/>
            </w:pPr>
            <w:r w:rsidRPr="00B95F83">
              <w:t>0.0</w:t>
            </w:r>
          </w:p>
        </w:tc>
        <w:tc>
          <w:tcPr>
            <w:tcW w:w="380" w:type="pct"/>
            <w:vAlign w:val="center"/>
          </w:tcPr>
          <w:p w:rsidR="006A4BE0" w:rsidRPr="00B95F83" w:rsidRDefault="006A4BE0" w:rsidP="00DD62D8">
            <w:pPr>
              <w:pStyle w:val="Tableform"/>
              <w:spacing w:before="40"/>
              <w:jc w:val="center"/>
            </w:pPr>
            <w:r w:rsidRPr="00B95F83">
              <w:t>0.7</w:t>
            </w:r>
          </w:p>
        </w:tc>
        <w:tc>
          <w:tcPr>
            <w:tcW w:w="380" w:type="pct"/>
            <w:vAlign w:val="center"/>
          </w:tcPr>
          <w:p w:rsidR="006A4BE0" w:rsidRPr="00B95F83" w:rsidRDefault="006A4BE0" w:rsidP="00DD62D8">
            <w:pPr>
              <w:pStyle w:val="Tableform"/>
              <w:spacing w:before="40"/>
              <w:jc w:val="center"/>
            </w:pPr>
            <w:r w:rsidRPr="00B95F83">
              <w:t>+0.7</w:t>
            </w:r>
          </w:p>
        </w:tc>
        <w:tc>
          <w:tcPr>
            <w:tcW w:w="380" w:type="pct"/>
            <w:vAlign w:val="center"/>
          </w:tcPr>
          <w:p w:rsidR="006A4BE0" w:rsidRPr="00B95F83" w:rsidRDefault="006A4BE0" w:rsidP="00DD62D8">
            <w:pPr>
              <w:pStyle w:val="Tableform"/>
              <w:spacing w:before="40"/>
              <w:jc w:val="center"/>
            </w:pPr>
            <w:r w:rsidRPr="00B95F83">
              <w:t>1.0</w:t>
            </w:r>
          </w:p>
        </w:tc>
        <w:tc>
          <w:tcPr>
            <w:tcW w:w="380" w:type="pct"/>
            <w:vAlign w:val="center"/>
          </w:tcPr>
          <w:p w:rsidR="006A4BE0" w:rsidRPr="00B95F83" w:rsidRDefault="006A4BE0" w:rsidP="00DD62D8">
            <w:pPr>
              <w:pStyle w:val="Tableform"/>
              <w:spacing w:before="40"/>
              <w:jc w:val="center"/>
            </w:pPr>
            <w:r w:rsidRPr="00B95F83">
              <w:t>0.7</w:t>
            </w:r>
          </w:p>
        </w:tc>
        <w:tc>
          <w:tcPr>
            <w:tcW w:w="380" w:type="pct"/>
            <w:vAlign w:val="center"/>
          </w:tcPr>
          <w:p w:rsidR="006A4BE0" w:rsidRPr="00B95F83" w:rsidRDefault="006A4BE0" w:rsidP="00DD62D8">
            <w:pPr>
              <w:pStyle w:val="Tableform"/>
              <w:spacing w:before="40"/>
              <w:jc w:val="center"/>
            </w:pPr>
            <w:r w:rsidRPr="00B95F83">
              <w:t>-0.3</w:t>
            </w:r>
          </w:p>
        </w:tc>
      </w:tr>
      <w:tr w:rsidR="006A4BE0" w:rsidRPr="00B95F83" w:rsidTr="00DD62D8">
        <w:tc>
          <w:tcPr>
            <w:tcW w:w="2719" w:type="pct"/>
          </w:tcPr>
          <w:p w:rsidR="006A4BE0" w:rsidRPr="00B95F83" w:rsidRDefault="006A4BE0" w:rsidP="00DD62D8">
            <w:pPr>
              <w:pStyle w:val="Tableform"/>
              <w:spacing w:before="40"/>
            </w:pPr>
            <w:r w:rsidRPr="00B95F83">
              <w:t xml:space="preserve">Unauthorized move for salinity intrusion   </w:t>
            </w:r>
          </w:p>
        </w:tc>
        <w:tc>
          <w:tcPr>
            <w:tcW w:w="380" w:type="pct"/>
            <w:vAlign w:val="center"/>
          </w:tcPr>
          <w:p w:rsidR="006A4BE0" w:rsidRPr="00B95F83" w:rsidRDefault="006A4BE0" w:rsidP="00DD62D8">
            <w:pPr>
              <w:pStyle w:val="Tableform"/>
              <w:spacing w:before="40"/>
              <w:jc w:val="center"/>
            </w:pPr>
            <w:r w:rsidRPr="00B95F83">
              <w:t>0.1</w:t>
            </w:r>
          </w:p>
        </w:tc>
        <w:tc>
          <w:tcPr>
            <w:tcW w:w="380" w:type="pct"/>
            <w:vAlign w:val="center"/>
          </w:tcPr>
          <w:p w:rsidR="006A4BE0" w:rsidRPr="00B95F83" w:rsidRDefault="006A4BE0" w:rsidP="00DD62D8">
            <w:pPr>
              <w:pStyle w:val="Tableform"/>
              <w:spacing w:before="40"/>
              <w:jc w:val="center"/>
            </w:pPr>
            <w:r w:rsidRPr="00B95F83">
              <w:t>0.0</w:t>
            </w:r>
          </w:p>
        </w:tc>
        <w:tc>
          <w:tcPr>
            <w:tcW w:w="380" w:type="pct"/>
            <w:vAlign w:val="center"/>
          </w:tcPr>
          <w:p w:rsidR="006A4BE0" w:rsidRPr="00B95F83" w:rsidRDefault="006A4BE0" w:rsidP="00DD62D8">
            <w:pPr>
              <w:pStyle w:val="Tableform"/>
              <w:spacing w:before="40"/>
              <w:jc w:val="center"/>
            </w:pPr>
            <w:r w:rsidRPr="00B95F83">
              <w:t>-0.1</w:t>
            </w:r>
          </w:p>
        </w:tc>
        <w:tc>
          <w:tcPr>
            <w:tcW w:w="380" w:type="pct"/>
            <w:vAlign w:val="center"/>
          </w:tcPr>
          <w:p w:rsidR="006A4BE0" w:rsidRPr="00B95F83" w:rsidRDefault="006A4BE0" w:rsidP="00DD62D8">
            <w:pPr>
              <w:pStyle w:val="Tableform"/>
              <w:spacing w:before="40"/>
              <w:jc w:val="center"/>
            </w:pPr>
            <w:r w:rsidRPr="00B95F83">
              <w:t>0.2</w:t>
            </w:r>
          </w:p>
        </w:tc>
        <w:tc>
          <w:tcPr>
            <w:tcW w:w="380" w:type="pct"/>
            <w:vAlign w:val="center"/>
          </w:tcPr>
          <w:p w:rsidR="006A4BE0" w:rsidRPr="00B95F83" w:rsidRDefault="006A4BE0" w:rsidP="00DD62D8">
            <w:pPr>
              <w:pStyle w:val="Tableform"/>
              <w:spacing w:before="40"/>
              <w:jc w:val="center"/>
            </w:pPr>
            <w:r w:rsidRPr="00B95F83">
              <w:t>0.2</w:t>
            </w:r>
          </w:p>
        </w:tc>
        <w:tc>
          <w:tcPr>
            <w:tcW w:w="380" w:type="pct"/>
            <w:vAlign w:val="center"/>
          </w:tcPr>
          <w:p w:rsidR="006A4BE0" w:rsidRPr="00B95F83" w:rsidRDefault="006A4BE0" w:rsidP="00DD62D8">
            <w:pPr>
              <w:pStyle w:val="Tableform"/>
              <w:spacing w:before="40"/>
              <w:jc w:val="center"/>
            </w:pPr>
            <w:r w:rsidRPr="00B95F83">
              <w:t>-</w:t>
            </w:r>
          </w:p>
        </w:tc>
      </w:tr>
      <w:tr w:rsidR="006A4BE0" w:rsidRPr="00B95F83" w:rsidTr="00DD62D8">
        <w:tc>
          <w:tcPr>
            <w:tcW w:w="2719" w:type="pct"/>
          </w:tcPr>
          <w:p w:rsidR="006A4BE0" w:rsidRPr="00B95F83" w:rsidRDefault="006A4BE0" w:rsidP="00DD62D8">
            <w:pPr>
              <w:pStyle w:val="Tableform"/>
              <w:spacing w:before="40"/>
            </w:pPr>
            <w:r w:rsidRPr="00B95F83">
              <w:t>Excessive use of chemical fertilizers in agricultural land</w:t>
            </w:r>
          </w:p>
        </w:tc>
        <w:tc>
          <w:tcPr>
            <w:tcW w:w="380" w:type="pct"/>
            <w:vAlign w:val="center"/>
          </w:tcPr>
          <w:p w:rsidR="006A4BE0" w:rsidRPr="00B95F83" w:rsidRDefault="006A4BE0" w:rsidP="00DD62D8">
            <w:pPr>
              <w:pStyle w:val="Tableform"/>
              <w:spacing w:before="40"/>
              <w:jc w:val="center"/>
            </w:pPr>
            <w:r w:rsidRPr="00B95F83">
              <w:t>18.6</w:t>
            </w:r>
          </w:p>
        </w:tc>
        <w:tc>
          <w:tcPr>
            <w:tcW w:w="380" w:type="pct"/>
            <w:vAlign w:val="center"/>
          </w:tcPr>
          <w:p w:rsidR="006A4BE0" w:rsidRPr="00B95F83" w:rsidRDefault="006A4BE0" w:rsidP="00DD62D8">
            <w:pPr>
              <w:pStyle w:val="Tableform"/>
              <w:spacing w:before="40"/>
              <w:jc w:val="center"/>
            </w:pPr>
            <w:r w:rsidRPr="00B95F83">
              <w:t>19.9</w:t>
            </w:r>
          </w:p>
        </w:tc>
        <w:tc>
          <w:tcPr>
            <w:tcW w:w="380" w:type="pct"/>
            <w:vAlign w:val="center"/>
          </w:tcPr>
          <w:p w:rsidR="006A4BE0" w:rsidRPr="00B95F83" w:rsidRDefault="006A4BE0" w:rsidP="00DD62D8">
            <w:pPr>
              <w:pStyle w:val="Tableform"/>
              <w:spacing w:before="40"/>
              <w:jc w:val="center"/>
            </w:pPr>
            <w:r w:rsidRPr="00B95F83">
              <w:t>+1.3</w:t>
            </w:r>
          </w:p>
        </w:tc>
        <w:tc>
          <w:tcPr>
            <w:tcW w:w="380" w:type="pct"/>
            <w:vAlign w:val="center"/>
          </w:tcPr>
          <w:p w:rsidR="006A4BE0" w:rsidRPr="00B95F83" w:rsidRDefault="006A4BE0" w:rsidP="00DD62D8">
            <w:pPr>
              <w:pStyle w:val="Tableform"/>
              <w:spacing w:before="40"/>
              <w:jc w:val="center"/>
            </w:pPr>
            <w:r w:rsidRPr="00B95F83">
              <w:t>19.8</w:t>
            </w:r>
          </w:p>
        </w:tc>
        <w:tc>
          <w:tcPr>
            <w:tcW w:w="380" w:type="pct"/>
            <w:vAlign w:val="center"/>
          </w:tcPr>
          <w:p w:rsidR="006A4BE0" w:rsidRPr="00B95F83" w:rsidRDefault="006A4BE0" w:rsidP="00DD62D8">
            <w:pPr>
              <w:pStyle w:val="Tableform"/>
              <w:spacing w:before="40"/>
              <w:jc w:val="center"/>
            </w:pPr>
            <w:r w:rsidRPr="00B95F83">
              <w:t>20.6</w:t>
            </w:r>
          </w:p>
        </w:tc>
        <w:tc>
          <w:tcPr>
            <w:tcW w:w="380" w:type="pct"/>
            <w:vAlign w:val="center"/>
          </w:tcPr>
          <w:p w:rsidR="006A4BE0" w:rsidRPr="00B95F83" w:rsidRDefault="006A4BE0" w:rsidP="00DD62D8">
            <w:pPr>
              <w:pStyle w:val="Tableform"/>
              <w:spacing w:before="40"/>
              <w:jc w:val="center"/>
            </w:pPr>
            <w:r w:rsidRPr="00B95F83">
              <w:t>+0.8</w:t>
            </w:r>
          </w:p>
        </w:tc>
      </w:tr>
      <w:tr w:rsidR="006A4BE0" w:rsidRPr="00B95F83" w:rsidTr="00DD62D8">
        <w:tc>
          <w:tcPr>
            <w:tcW w:w="2719" w:type="pct"/>
          </w:tcPr>
          <w:p w:rsidR="006A4BE0" w:rsidRPr="00B95F83" w:rsidRDefault="006A4BE0" w:rsidP="00DD62D8">
            <w:pPr>
              <w:pStyle w:val="Tableform"/>
              <w:spacing w:before="40"/>
            </w:pPr>
            <w:r w:rsidRPr="00B95F83">
              <w:t>Dumping of waste materials at rivers/canals</w:t>
            </w:r>
          </w:p>
        </w:tc>
        <w:tc>
          <w:tcPr>
            <w:tcW w:w="380" w:type="pct"/>
            <w:vAlign w:val="center"/>
          </w:tcPr>
          <w:p w:rsidR="006A4BE0" w:rsidRPr="00B95F83" w:rsidRDefault="006A4BE0" w:rsidP="00DD62D8">
            <w:pPr>
              <w:pStyle w:val="Tableform"/>
              <w:spacing w:before="40"/>
              <w:jc w:val="center"/>
            </w:pPr>
            <w:r w:rsidRPr="00B95F83">
              <w:t>19.5</w:t>
            </w:r>
          </w:p>
        </w:tc>
        <w:tc>
          <w:tcPr>
            <w:tcW w:w="380" w:type="pct"/>
            <w:vAlign w:val="center"/>
          </w:tcPr>
          <w:p w:rsidR="006A4BE0" w:rsidRPr="00B95F83" w:rsidRDefault="006A4BE0" w:rsidP="00DD62D8">
            <w:pPr>
              <w:pStyle w:val="Tableform"/>
              <w:spacing w:before="40"/>
              <w:jc w:val="center"/>
            </w:pPr>
            <w:r w:rsidRPr="00B95F83">
              <w:t>16.5</w:t>
            </w:r>
          </w:p>
        </w:tc>
        <w:tc>
          <w:tcPr>
            <w:tcW w:w="380" w:type="pct"/>
            <w:vAlign w:val="center"/>
          </w:tcPr>
          <w:p w:rsidR="006A4BE0" w:rsidRPr="00B95F83" w:rsidRDefault="006A4BE0" w:rsidP="00DD62D8">
            <w:pPr>
              <w:pStyle w:val="Tableform"/>
              <w:spacing w:before="40"/>
              <w:jc w:val="center"/>
            </w:pPr>
            <w:r w:rsidRPr="00B95F83">
              <w:t>-3.0</w:t>
            </w:r>
          </w:p>
        </w:tc>
        <w:tc>
          <w:tcPr>
            <w:tcW w:w="380" w:type="pct"/>
            <w:vAlign w:val="center"/>
          </w:tcPr>
          <w:p w:rsidR="006A4BE0" w:rsidRPr="00B95F83" w:rsidRDefault="006A4BE0" w:rsidP="00DD62D8">
            <w:pPr>
              <w:pStyle w:val="Tableform"/>
              <w:spacing w:before="40"/>
              <w:jc w:val="center"/>
            </w:pPr>
            <w:r w:rsidRPr="00B95F83">
              <w:t>19.9</w:t>
            </w:r>
          </w:p>
        </w:tc>
        <w:tc>
          <w:tcPr>
            <w:tcW w:w="380" w:type="pct"/>
            <w:vAlign w:val="center"/>
          </w:tcPr>
          <w:p w:rsidR="006A4BE0" w:rsidRPr="00B95F83" w:rsidRDefault="006A4BE0" w:rsidP="00DD62D8">
            <w:pPr>
              <w:pStyle w:val="Tableform"/>
              <w:spacing w:before="40"/>
              <w:jc w:val="center"/>
            </w:pPr>
            <w:r w:rsidRPr="00B95F83">
              <w:t>12.0</w:t>
            </w:r>
          </w:p>
        </w:tc>
        <w:tc>
          <w:tcPr>
            <w:tcW w:w="380" w:type="pct"/>
            <w:vAlign w:val="center"/>
          </w:tcPr>
          <w:p w:rsidR="006A4BE0" w:rsidRPr="00B95F83" w:rsidRDefault="006A4BE0" w:rsidP="00DD62D8">
            <w:pPr>
              <w:pStyle w:val="Tableform"/>
              <w:spacing w:before="40"/>
              <w:jc w:val="center"/>
            </w:pPr>
            <w:r w:rsidRPr="00B95F83">
              <w:t>-7.9</w:t>
            </w:r>
          </w:p>
        </w:tc>
      </w:tr>
      <w:tr w:rsidR="006A4BE0" w:rsidRPr="00B95F83" w:rsidTr="00DD62D8">
        <w:tc>
          <w:tcPr>
            <w:tcW w:w="2719" w:type="pct"/>
          </w:tcPr>
          <w:p w:rsidR="006A4BE0" w:rsidRPr="00B95F83" w:rsidRDefault="006A4BE0" w:rsidP="00DD62D8">
            <w:pPr>
              <w:pStyle w:val="Tableform"/>
              <w:spacing w:before="40"/>
            </w:pPr>
            <w:r w:rsidRPr="00B95F83">
              <w:t>Illegal grabbing of rivers/canals</w:t>
            </w:r>
          </w:p>
        </w:tc>
        <w:tc>
          <w:tcPr>
            <w:tcW w:w="380" w:type="pct"/>
            <w:vAlign w:val="center"/>
          </w:tcPr>
          <w:p w:rsidR="006A4BE0" w:rsidRPr="00B95F83" w:rsidRDefault="006A4BE0" w:rsidP="00DD62D8">
            <w:pPr>
              <w:pStyle w:val="Tableform"/>
              <w:spacing w:before="40"/>
              <w:jc w:val="center"/>
            </w:pPr>
            <w:r w:rsidRPr="00B95F83">
              <w:t>4.3</w:t>
            </w:r>
          </w:p>
        </w:tc>
        <w:tc>
          <w:tcPr>
            <w:tcW w:w="380" w:type="pct"/>
            <w:vAlign w:val="center"/>
          </w:tcPr>
          <w:p w:rsidR="006A4BE0" w:rsidRPr="00B95F83" w:rsidRDefault="006A4BE0" w:rsidP="00DD62D8">
            <w:pPr>
              <w:pStyle w:val="Tableform"/>
              <w:spacing w:before="40"/>
              <w:jc w:val="center"/>
            </w:pPr>
            <w:r w:rsidRPr="00B95F83">
              <w:t>7.3</w:t>
            </w:r>
          </w:p>
        </w:tc>
        <w:tc>
          <w:tcPr>
            <w:tcW w:w="380" w:type="pct"/>
            <w:vAlign w:val="center"/>
          </w:tcPr>
          <w:p w:rsidR="006A4BE0" w:rsidRPr="00B95F83" w:rsidRDefault="006A4BE0" w:rsidP="00DD62D8">
            <w:pPr>
              <w:pStyle w:val="Tableform"/>
              <w:spacing w:before="40"/>
              <w:jc w:val="center"/>
            </w:pPr>
            <w:r w:rsidRPr="00B95F83">
              <w:t>+3.0</w:t>
            </w:r>
          </w:p>
        </w:tc>
        <w:tc>
          <w:tcPr>
            <w:tcW w:w="380" w:type="pct"/>
            <w:vAlign w:val="center"/>
          </w:tcPr>
          <w:p w:rsidR="006A4BE0" w:rsidRPr="00B95F83" w:rsidRDefault="006A4BE0" w:rsidP="00DD62D8">
            <w:pPr>
              <w:pStyle w:val="Tableform"/>
              <w:spacing w:before="40"/>
              <w:jc w:val="center"/>
            </w:pPr>
            <w:r w:rsidRPr="00B95F83">
              <w:t>3.7</w:t>
            </w:r>
          </w:p>
        </w:tc>
        <w:tc>
          <w:tcPr>
            <w:tcW w:w="380" w:type="pct"/>
            <w:vAlign w:val="center"/>
          </w:tcPr>
          <w:p w:rsidR="006A4BE0" w:rsidRPr="00B95F83" w:rsidRDefault="006A4BE0" w:rsidP="00DD62D8">
            <w:pPr>
              <w:pStyle w:val="Tableform"/>
              <w:spacing w:before="40"/>
              <w:jc w:val="center"/>
            </w:pPr>
            <w:r w:rsidRPr="00B95F83">
              <w:t>8.6</w:t>
            </w:r>
          </w:p>
        </w:tc>
        <w:tc>
          <w:tcPr>
            <w:tcW w:w="380" w:type="pct"/>
            <w:vAlign w:val="center"/>
          </w:tcPr>
          <w:p w:rsidR="006A4BE0" w:rsidRPr="00B95F83" w:rsidRDefault="006A4BE0" w:rsidP="00DD62D8">
            <w:pPr>
              <w:pStyle w:val="Tableform"/>
              <w:spacing w:before="40"/>
              <w:jc w:val="center"/>
            </w:pPr>
            <w:r w:rsidRPr="00B95F83">
              <w:t>+4.9</w:t>
            </w:r>
          </w:p>
        </w:tc>
      </w:tr>
      <w:tr w:rsidR="006A4BE0" w:rsidRPr="00B95F83" w:rsidTr="00DD62D8">
        <w:tc>
          <w:tcPr>
            <w:tcW w:w="2719" w:type="pct"/>
          </w:tcPr>
          <w:p w:rsidR="006A4BE0" w:rsidRPr="00B95F83" w:rsidRDefault="006A4BE0" w:rsidP="00DD62D8">
            <w:pPr>
              <w:pStyle w:val="Tableform"/>
              <w:spacing w:before="40"/>
            </w:pPr>
            <w:r w:rsidRPr="00B95F83">
              <w:t>Excessive use of wood as fuel in brick kiln and cooking</w:t>
            </w:r>
          </w:p>
        </w:tc>
        <w:tc>
          <w:tcPr>
            <w:tcW w:w="380" w:type="pct"/>
            <w:vAlign w:val="center"/>
          </w:tcPr>
          <w:p w:rsidR="006A4BE0" w:rsidRPr="00B95F83" w:rsidRDefault="006A4BE0" w:rsidP="00DD62D8">
            <w:pPr>
              <w:pStyle w:val="Tableform"/>
              <w:spacing w:before="40"/>
              <w:jc w:val="center"/>
            </w:pPr>
            <w:r w:rsidRPr="00B95F83">
              <w:t>5.4</w:t>
            </w:r>
          </w:p>
        </w:tc>
        <w:tc>
          <w:tcPr>
            <w:tcW w:w="380" w:type="pct"/>
            <w:vAlign w:val="center"/>
          </w:tcPr>
          <w:p w:rsidR="006A4BE0" w:rsidRPr="00B95F83" w:rsidRDefault="006A4BE0" w:rsidP="00DD62D8">
            <w:pPr>
              <w:pStyle w:val="Tableform"/>
              <w:spacing w:before="40"/>
              <w:jc w:val="center"/>
            </w:pPr>
            <w:r w:rsidRPr="00B95F83">
              <w:t>6.9</w:t>
            </w:r>
          </w:p>
        </w:tc>
        <w:tc>
          <w:tcPr>
            <w:tcW w:w="380" w:type="pct"/>
            <w:vAlign w:val="center"/>
          </w:tcPr>
          <w:p w:rsidR="006A4BE0" w:rsidRPr="00B95F83" w:rsidRDefault="006A4BE0" w:rsidP="00DD62D8">
            <w:pPr>
              <w:pStyle w:val="Tableform"/>
              <w:spacing w:before="40"/>
              <w:jc w:val="center"/>
            </w:pPr>
            <w:r w:rsidRPr="00B95F83">
              <w:t>+1.5</w:t>
            </w:r>
          </w:p>
        </w:tc>
        <w:tc>
          <w:tcPr>
            <w:tcW w:w="380" w:type="pct"/>
            <w:vAlign w:val="center"/>
          </w:tcPr>
          <w:p w:rsidR="006A4BE0" w:rsidRPr="00B95F83" w:rsidRDefault="006A4BE0" w:rsidP="00DD62D8">
            <w:pPr>
              <w:pStyle w:val="Tableform"/>
              <w:spacing w:before="40"/>
              <w:jc w:val="center"/>
            </w:pPr>
            <w:r w:rsidRPr="00B95F83">
              <w:t>6.0</w:t>
            </w:r>
          </w:p>
        </w:tc>
        <w:tc>
          <w:tcPr>
            <w:tcW w:w="380" w:type="pct"/>
            <w:vAlign w:val="center"/>
          </w:tcPr>
          <w:p w:rsidR="006A4BE0" w:rsidRPr="00B95F83" w:rsidRDefault="006A4BE0" w:rsidP="00DD62D8">
            <w:pPr>
              <w:pStyle w:val="Tableform"/>
              <w:spacing w:before="40"/>
              <w:jc w:val="center"/>
            </w:pPr>
            <w:r w:rsidRPr="00B95F83">
              <w:t>12.6</w:t>
            </w:r>
          </w:p>
        </w:tc>
        <w:tc>
          <w:tcPr>
            <w:tcW w:w="380" w:type="pct"/>
            <w:vAlign w:val="center"/>
          </w:tcPr>
          <w:p w:rsidR="006A4BE0" w:rsidRPr="00B95F83" w:rsidRDefault="006A4BE0" w:rsidP="00DD62D8">
            <w:pPr>
              <w:pStyle w:val="Tableform"/>
              <w:spacing w:before="40"/>
              <w:jc w:val="center"/>
            </w:pPr>
            <w:r w:rsidRPr="00B95F83">
              <w:t>+6.6</w:t>
            </w:r>
          </w:p>
        </w:tc>
      </w:tr>
      <w:tr w:rsidR="006A4BE0" w:rsidRPr="00B95F83" w:rsidTr="00DD62D8">
        <w:tc>
          <w:tcPr>
            <w:tcW w:w="2719" w:type="pct"/>
          </w:tcPr>
          <w:p w:rsidR="006A4BE0" w:rsidRPr="00B95F83" w:rsidRDefault="006A4BE0" w:rsidP="00DD62D8">
            <w:pPr>
              <w:pStyle w:val="Tableform"/>
              <w:spacing w:before="40"/>
            </w:pPr>
            <w:r w:rsidRPr="00B95F83">
              <w:t>Deforestation for house building and cultivation</w:t>
            </w:r>
          </w:p>
        </w:tc>
        <w:tc>
          <w:tcPr>
            <w:tcW w:w="380" w:type="pct"/>
            <w:vAlign w:val="center"/>
          </w:tcPr>
          <w:p w:rsidR="006A4BE0" w:rsidRPr="00B95F83" w:rsidRDefault="006A4BE0" w:rsidP="00DD62D8">
            <w:pPr>
              <w:pStyle w:val="Tableform"/>
              <w:spacing w:before="40"/>
              <w:jc w:val="center"/>
            </w:pPr>
            <w:r w:rsidRPr="00B95F83">
              <w:t>9.7</w:t>
            </w:r>
          </w:p>
        </w:tc>
        <w:tc>
          <w:tcPr>
            <w:tcW w:w="380" w:type="pct"/>
            <w:vAlign w:val="center"/>
          </w:tcPr>
          <w:p w:rsidR="006A4BE0" w:rsidRPr="00B95F83" w:rsidRDefault="006A4BE0" w:rsidP="00DD62D8">
            <w:pPr>
              <w:pStyle w:val="Tableform"/>
              <w:spacing w:before="40"/>
              <w:jc w:val="center"/>
            </w:pPr>
            <w:r w:rsidRPr="00B95F83">
              <w:t>8.5</w:t>
            </w:r>
          </w:p>
        </w:tc>
        <w:tc>
          <w:tcPr>
            <w:tcW w:w="380" w:type="pct"/>
            <w:vAlign w:val="center"/>
          </w:tcPr>
          <w:p w:rsidR="006A4BE0" w:rsidRPr="00B95F83" w:rsidRDefault="006A4BE0" w:rsidP="00DD62D8">
            <w:pPr>
              <w:pStyle w:val="Tableform"/>
              <w:spacing w:before="40"/>
              <w:jc w:val="center"/>
            </w:pPr>
            <w:r w:rsidRPr="00B95F83">
              <w:t>-1.2</w:t>
            </w:r>
          </w:p>
        </w:tc>
        <w:tc>
          <w:tcPr>
            <w:tcW w:w="380" w:type="pct"/>
            <w:vAlign w:val="center"/>
          </w:tcPr>
          <w:p w:rsidR="006A4BE0" w:rsidRPr="00B95F83" w:rsidRDefault="006A4BE0" w:rsidP="00DD62D8">
            <w:pPr>
              <w:pStyle w:val="Tableform"/>
              <w:spacing w:before="40"/>
              <w:jc w:val="center"/>
            </w:pPr>
            <w:r w:rsidRPr="00B95F83">
              <w:t>9.4</w:t>
            </w:r>
          </w:p>
        </w:tc>
        <w:tc>
          <w:tcPr>
            <w:tcW w:w="380" w:type="pct"/>
            <w:vAlign w:val="center"/>
          </w:tcPr>
          <w:p w:rsidR="006A4BE0" w:rsidRPr="00B95F83" w:rsidRDefault="006A4BE0" w:rsidP="00DD62D8">
            <w:pPr>
              <w:pStyle w:val="Tableform"/>
              <w:spacing w:before="40"/>
              <w:jc w:val="center"/>
            </w:pPr>
            <w:r w:rsidRPr="00B95F83">
              <w:t>8.0</w:t>
            </w:r>
          </w:p>
        </w:tc>
        <w:tc>
          <w:tcPr>
            <w:tcW w:w="380" w:type="pct"/>
            <w:vAlign w:val="center"/>
          </w:tcPr>
          <w:p w:rsidR="006A4BE0" w:rsidRPr="00B95F83" w:rsidRDefault="006A4BE0" w:rsidP="00DD62D8">
            <w:pPr>
              <w:pStyle w:val="Tableform"/>
              <w:spacing w:before="40"/>
              <w:jc w:val="center"/>
            </w:pPr>
            <w:r w:rsidRPr="00B95F83">
              <w:t>-1.4</w:t>
            </w:r>
          </w:p>
        </w:tc>
      </w:tr>
      <w:tr w:rsidR="006A4BE0" w:rsidRPr="00B95F83" w:rsidTr="00DD62D8">
        <w:tc>
          <w:tcPr>
            <w:tcW w:w="2719" w:type="pct"/>
            <w:tcBorders>
              <w:bottom w:val="double" w:sz="4" w:space="0" w:color="auto"/>
            </w:tcBorders>
          </w:tcPr>
          <w:p w:rsidR="006A4BE0" w:rsidRPr="00B95F83" w:rsidRDefault="006A4BE0" w:rsidP="00DD62D8">
            <w:pPr>
              <w:pStyle w:val="Tableform"/>
              <w:spacing w:before="40"/>
            </w:pPr>
            <w:r w:rsidRPr="00B95F83">
              <w:t>Others</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10.2</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9.7</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-0.5</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8.2</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4.3</w:t>
            </w:r>
          </w:p>
        </w:tc>
        <w:tc>
          <w:tcPr>
            <w:tcW w:w="380" w:type="pct"/>
            <w:tcBorders>
              <w:bottom w:val="double" w:sz="4" w:space="0" w:color="auto"/>
            </w:tcBorders>
            <w:vAlign w:val="center"/>
          </w:tcPr>
          <w:p w:rsidR="006A4BE0" w:rsidRPr="00B95F83" w:rsidRDefault="006A4BE0" w:rsidP="00DD62D8">
            <w:pPr>
              <w:pStyle w:val="Tableform"/>
              <w:spacing w:before="40"/>
              <w:jc w:val="center"/>
            </w:pPr>
            <w:r w:rsidRPr="00B95F83">
              <w:t>-3.9</w:t>
            </w:r>
          </w:p>
        </w:tc>
      </w:tr>
    </w:tbl>
    <w:p w:rsidR="006A4BE0" w:rsidRPr="00B95F83" w:rsidRDefault="006A4BE0" w:rsidP="00714CCB">
      <w:pPr>
        <w:pStyle w:val="Source"/>
      </w:pPr>
      <w:r w:rsidRPr="00B95F83">
        <w:t xml:space="preserve">Source:  SSWRDSP-II Benchmark Survey (2007) &amp; PSSWRSP Impact Evaluation Survey (2015). </w:t>
      </w:r>
    </w:p>
    <w:p w:rsidR="006A4BE0" w:rsidRPr="001B3579" w:rsidRDefault="006A4BE0" w:rsidP="00714CCB">
      <w:pPr>
        <w:pStyle w:val="Source"/>
        <w:rPr>
          <w:lang w:val="fr-FR"/>
        </w:rPr>
      </w:pPr>
      <w:r w:rsidRPr="001B3579">
        <w:rPr>
          <w:lang w:val="fr-FR"/>
        </w:rPr>
        <w:t xml:space="preserve">Note: Multiple responses; Percentage points change. </w:t>
      </w:r>
    </w:p>
    <w:p w:rsidR="006A4BE0" w:rsidRPr="00B95F83" w:rsidRDefault="006A4BE0" w:rsidP="00714CCB">
      <w:pPr>
        <w:pStyle w:val="Heading2"/>
      </w:pPr>
      <w:bookmarkStart w:id="619" w:name="_Toc455844276"/>
      <w:bookmarkStart w:id="620" w:name="_Toc462325025"/>
      <w:r w:rsidRPr="00B95F83">
        <w:t>Concluding Remarks</w:t>
      </w:r>
      <w:bookmarkEnd w:id="617"/>
      <w:bookmarkEnd w:id="619"/>
      <w:bookmarkEnd w:id="620"/>
    </w:p>
    <w:p w:rsidR="006A4BE0" w:rsidRPr="00B95F83" w:rsidRDefault="006A4BE0" w:rsidP="00714CCB">
      <w:pPr>
        <w:pStyle w:val="Body"/>
      </w:pPr>
      <w:r w:rsidRPr="00B95F83">
        <w:t xml:space="preserve">The subproject areas under study were utterly small, the individual subproject areas often comprising two or only a few villages. Even combining the results of 30 subprojects together on various aspects relating to environmental status may not be representative and conclusive. Besides, it posed difficulties to segregate the effects of the project interventions on aspects relating to changes in the environment such as land productivity and status of biodiversity. Efforts have, however, been made only to shed some lights on trend of such changes on the basis of perceptions gathered from the sample respondent households. </w:t>
      </w:r>
    </w:p>
    <w:p w:rsidR="006A4BE0" w:rsidRDefault="006A4BE0" w:rsidP="00DD62D8">
      <w:pPr>
        <w:sectPr w:rsidR="006A4BE0" w:rsidSect="00DD62D8">
          <w:headerReference w:type="default" r:id="rId76"/>
          <w:pgSz w:w="11907" w:h="16839" w:code="9"/>
          <w:pgMar w:top="1440" w:right="1440" w:bottom="1260" w:left="1440" w:header="720" w:footer="720" w:gutter="0"/>
          <w:cols w:space="720"/>
          <w:noEndnote/>
          <w:titlePg/>
          <w:docGrid w:linePitch="326"/>
        </w:sectPr>
      </w:pPr>
    </w:p>
    <w:p w:rsidR="006A4BE0" w:rsidRPr="00B95F83" w:rsidRDefault="006A4BE0" w:rsidP="00503271">
      <w:pPr>
        <w:pStyle w:val="Body"/>
        <w:sectPr w:rsidR="006A4BE0" w:rsidRPr="00B95F83" w:rsidSect="00DD62D8">
          <w:pgSz w:w="11907" w:h="16839" w:code="9"/>
          <w:pgMar w:top="1440" w:right="1440" w:bottom="1260" w:left="1440" w:header="720" w:footer="720" w:gutter="0"/>
          <w:cols w:space="720"/>
          <w:noEndnote/>
          <w:titlePg/>
          <w:docGrid w:linePitch="326"/>
        </w:sectPr>
      </w:pPr>
    </w:p>
    <w:p w:rsidR="006A4BE0" w:rsidRPr="00B95F83" w:rsidRDefault="006A4BE0" w:rsidP="005A000A">
      <w:pPr>
        <w:pStyle w:val="Heading1"/>
      </w:pPr>
      <w:bookmarkStart w:id="621" w:name="_Toc455844278"/>
      <w:bookmarkStart w:id="622" w:name="_Toc462325026"/>
      <w:bookmarkEnd w:id="563"/>
      <w:r w:rsidRPr="00B95F83">
        <w:t>Overall Performance of the Subprojects/WMCAs</w:t>
      </w:r>
      <w:bookmarkEnd w:id="621"/>
      <w:bookmarkEnd w:id="622"/>
    </w:p>
    <w:p w:rsidR="006A4BE0" w:rsidRPr="00B95F83" w:rsidRDefault="006A4BE0" w:rsidP="005A000A">
      <w:pPr>
        <w:pStyle w:val="Heading2"/>
      </w:pPr>
      <w:bookmarkStart w:id="623" w:name="_Toc455844279"/>
      <w:bookmarkStart w:id="624" w:name="_Toc462325027"/>
      <w:r w:rsidRPr="00B95F83">
        <w:t>Introduction</w:t>
      </w:r>
      <w:bookmarkEnd w:id="623"/>
      <w:bookmarkEnd w:id="624"/>
    </w:p>
    <w:p w:rsidR="006A4BE0" w:rsidRPr="00B95F83" w:rsidRDefault="006A4BE0" w:rsidP="005A000A">
      <w:pPr>
        <w:pStyle w:val="Body"/>
      </w:pPr>
      <w:r w:rsidRPr="00B95F83">
        <w:t xml:space="preserve">The preceding chapters presented the impacts on socio-economic, agriculture, water management, fisheries and gender aspects by analyzing information synthesized from the 30 subprojects. This chapter has carried out an analysis of the performance of the sample subprojects and the respective WMCAs. Since it was hypothesized that the sustainability of the subprojects was largely contingent upon the performance of the WMCAs, it was important to carry out an assessment of the subprojects and the WMCAs separately. </w:t>
      </w:r>
    </w:p>
    <w:p w:rsidR="006A4BE0" w:rsidRPr="00B95F83" w:rsidRDefault="006A4BE0" w:rsidP="005A000A">
      <w:pPr>
        <w:pStyle w:val="Body"/>
      </w:pPr>
      <w:r w:rsidRPr="00B95F83">
        <w:t xml:space="preserve">This chapter has been organized into to three broad sections. Section 8.2 presents an analysis on economic effects of SSWRDSP-II interventions through carrying out econometric modeling including multi-variate analyses. Section 8.3 presents an analysis aiming at assessing the overall performance of the subprojects and WMCAs through multi-criteria analyses. Finally, Section 8.4 presents conclusion and recommendations. </w:t>
      </w:r>
    </w:p>
    <w:p w:rsidR="006A4BE0" w:rsidRPr="00B95F83" w:rsidRDefault="006A4BE0" w:rsidP="005A000A">
      <w:pPr>
        <w:pStyle w:val="Heading2"/>
      </w:pPr>
      <w:bookmarkStart w:id="625" w:name="_Toc455844280"/>
      <w:bookmarkStart w:id="626" w:name="_Toc462325028"/>
      <w:r w:rsidRPr="00B95F83">
        <w:t>Economic Effects of SSWRDSP-II Intervention</w:t>
      </w:r>
      <w:bookmarkEnd w:id="625"/>
      <w:bookmarkEnd w:id="626"/>
    </w:p>
    <w:p w:rsidR="006A4BE0" w:rsidRPr="00B95F83" w:rsidRDefault="006A4BE0" w:rsidP="005A000A">
      <w:pPr>
        <w:pStyle w:val="Body"/>
      </w:pPr>
      <w:r w:rsidRPr="00B95F83">
        <w:t>The impact assessment of SSWRDSP-II interventions on economic variables was a formidable task because of multiple ongoing programs along with those of water management infrastructures in a particular area. Segregating the impacts poses a particular challenge in that the interventions involved a small area (comprising only up to 1,000 hectares) in the local economy. Attempts have, however, been made to capture the impact of water interventions by carrying out an econometric modeling exercise. The primary objective of the project for ensuring benefits to target population has been kept in perspective while carrying out the analysis. The economic variables considered were  income and asset of the project beneficiaries.</w:t>
      </w:r>
    </w:p>
    <w:p w:rsidR="006A4BE0" w:rsidRPr="00B95F83" w:rsidRDefault="006A4BE0" w:rsidP="005A000A">
      <w:pPr>
        <w:pStyle w:val="Heading3"/>
        <w:rPr>
          <w:rFonts w:hint="eastAsia"/>
        </w:rPr>
      </w:pPr>
      <w:bookmarkStart w:id="627" w:name="_Toc455844281"/>
      <w:bookmarkStart w:id="628" w:name="_Toc462325029"/>
      <w:r w:rsidRPr="00B95F83">
        <w:t>Impact on Household income and Assets: A Multi-variate Econometric Analysis</w:t>
      </w:r>
      <w:bookmarkEnd w:id="627"/>
      <w:bookmarkEnd w:id="628"/>
    </w:p>
    <w:p w:rsidR="006A4BE0" w:rsidRPr="00B95F83" w:rsidRDefault="006A4BE0" w:rsidP="005A000A">
      <w:pPr>
        <w:pStyle w:val="Heading4asa"/>
      </w:pPr>
      <w:bookmarkStart w:id="629" w:name="_Toc455844282"/>
      <w:r w:rsidRPr="00B95F83">
        <w:t>The analytical framework</w:t>
      </w:r>
      <w:bookmarkEnd w:id="629"/>
    </w:p>
    <w:p w:rsidR="006A4BE0" w:rsidRPr="00B95F83" w:rsidRDefault="006A4BE0" w:rsidP="005A000A">
      <w:pPr>
        <w:pStyle w:val="Body"/>
      </w:pPr>
      <w:r w:rsidRPr="00B95F83">
        <w:t>The projects under the study were of several types (e.g., irrigation, flood control, water conservations and drainage). In order to determine how farmers in rural areas earned their livelihoods and what the variables was that influenced their income and asset. The provision of water management facilities in rural areas was one of the major features of LGED’s infrastructure development in recent years. The villagers’ access to this facility has grown rapidly over the last few decades. The question was what we could infer about the likely impact of such water management interventions on livelihoods indicators such as household income and assets.</w:t>
      </w:r>
    </w:p>
    <w:p w:rsidR="006A4BE0" w:rsidRPr="00B95F83" w:rsidRDefault="006A4BE0" w:rsidP="005A000A">
      <w:pPr>
        <w:pStyle w:val="Body"/>
      </w:pPr>
      <w:r w:rsidRPr="00B95F83">
        <w:t xml:space="preserve">In rural </w:t>
      </w:r>
      <w:smartTag w:uri="urn:schemas-microsoft-com:office:smarttags" w:element="place">
        <w:smartTag w:uri="urn:schemas-microsoft-com:office:smarttags" w:element="country-region">
          <w:r w:rsidRPr="00B95F83">
            <w:t>Bangladesh</w:t>
          </w:r>
        </w:smartTag>
      </w:smartTag>
      <w:r w:rsidRPr="00B95F83">
        <w:t>, where agriculture is still the pre-dominant activity, the impact of water infrastructure such as flood protection, drainage and irrigation development may immediately lead to a higher adoption of modern high yielding variety (HYV) technology, for example, through the provision of increased irrigation facilities, and thereby enhance production and income. However, the increased adoption of modern technology was likely to result in unequal income distribution among the poor and non-poor as these are relatively resource intensive in nature, compared to traditional varieties. The interventions, such as embankments to prevent crop losses generally lead to expanded non-farm activities (e.g., processing industries and small enterprises). As was evident from the preceding chapters, the WMCA members (having greater access to such facilities) were likely to have greater economic impacts than the WMCA non-members who might not be able to reap the advantage of the created water facilities. All these aspects were kept in perspective in the analysis.</w:t>
      </w:r>
    </w:p>
    <w:p w:rsidR="006A4BE0" w:rsidRPr="00B95F83" w:rsidRDefault="006A4BE0" w:rsidP="005A000A">
      <w:pPr>
        <w:pStyle w:val="Body"/>
      </w:pPr>
      <w:r w:rsidRPr="00B95F83">
        <w:t>Two separate analyses were carried out to capture the aggregate impact on household income and asset: one by using information from the benchmark survey and the other by using information from the impact survey.</w:t>
      </w:r>
    </w:p>
    <w:p w:rsidR="006A4BE0" w:rsidRPr="00B95F83" w:rsidRDefault="006A4BE0" w:rsidP="005A000A">
      <w:pPr>
        <w:pStyle w:val="Heading4asa"/>
      </w:pPr>
      <w:bookmarkStart w:id="630" w:name="_Toc455844283"/>
      <w:r w:rsidRPr="00B95F83">
        <w:t>Households income and asset</w:t>
      </w:r>
      <w:bookmarkEnd w:id="630"/>
    </w:p>
    <w:p w:rsidR="006A4BE0" w:rsidRPr="00B95F83" w:rsidRDefault="006A4BE0" w:rsidP="005A000A">
      <w:pPr>
        <w:pStyle w:val="Body"/>
      </w:pPr>
      <w:r w:rsidRPr="00B95F83">
        <w:t>As was reported in Chapter 2 (Socio-economic), the average household income (farm income) and value of assets in the project areas (with interventions) were respectively 32 percent and 46 percent higher than those in the control villages (having no such interventions)</w:t>
      </w:r>
      <w:r w:rsidRPr="00B95F83">
        <w:rPr>
          <w:vertAlign w:val="superscript"/>
        </w:rPr>
        <w:footnoteReference w:id="37"/>
      </w:r>
      <w:r w:rsidRPr="00B95F83">
        <w:t>. Not all of these differences, however, were fully attributable to the effect of the concerned subprojects. Considerable differences were evident among the households, located in two different sets of study villages, with respect to initial resource endowment as well as the level of development due to other infrastructures. In order to segregate the influence of the other factors, the household income (or asset) determination model has been estimated, using household level data to analyze the determinants of income and assets</w:t>
      </w:r>
      <w:r w:rsidRPr="00B95F83">
        <w:rPr>
          <w:vertAlign w:val="superscript"/>
        </w:rPr>
        <w:footnoteReference w:id="38"/>
      </w:r>
      <w:r w:rsidRPr="00B95F83">
        <w:t>.</w:t>
      </w:r>
    </w:p>
    <w:p w:rsidR="006A4BE0" w:rsidRPr="00B95F83" w:rsidRDefault="006A4BE0" w:rsidP="005A000A">
      <w:pPr>
        <w:pStyle w:val="Heading3"/>
        <w:rPr>
          <w:rFonts w:hint="eastAsia"/>
        </w:rPr>
      </w:pPr>
      <w:bookmarkStart w:id="631" w:name="_Toc455844284"/>
      <w:bookmarkStart w:id="632" w:name="_Toc462325030"/>
      <w:r w:rsidRPr="00B95F83">
        <w:t xml:space="preserve">The household income (assets) determination model </w:t>
      </w:r>
      <w:r w:rsidRPr="00B95F83">
        <w:rPr>
          <w:vertAlign w:val="superscript"/>
        </w:rPr>
        <w:footnoteReference w:id="39"/>
      </w:r>
      <w:bookmarkEnd w:id="631"/>
      <w:bookmarkEnd w:id="632"/>
      <w:r w:rsidRPr="00B95F83">
        <w:tab/>
      </w:r>
    </w:p>
    <w:p w:rsidR="006A4BE0" w:rsidRPr="00B95F83" w:rsidRDefault="006A4BE0" w:rsidP="005A000A">
      <w:pPr>
        <w:pStyle w:val="Body"/>
      </w:pPr>
      <w:r w:rsidRPr="00B95F83">
        <w:t>The income (or asset) determination model is described as follows:</w:t>
      </w:r>
    </w:p>
    <w:p w:rsidR="006A4BE0" w:rsidRPr="00B95F83" w:rsidRDefault="006A4BE0" w:rsidP="005A000A">
      <w:pPr>
        <w:pStyle w:val="Body"/>
      </w:pPr>
      <w:r w:rsidRPr="00B95F83">
        <w:t xml:space="preserve"> Four models have been estimated using four sets of data, two from benchmark and two from impact surveys (Tables 8.1 to 8.4). The income of a household was expected to primarily depend on land owned (LAND1), land operated (LAND2), asset endowment (ASSET), credits/loans received (CREDIT), cropping intensity (INTNSTY) and the number of earning members (proxied here by the number of agriculture earners) (ERNER). The income of households was also likely to be positively correlated with the productivity of land, depicted by the proportion of area allocated to the cultivation of high yielding varieties of crops (HYV). The productivity of land and occupation choice may also vary according to the level of land, high and medium (HIGHMRD), and low (LOW) and education (represented here by years of education of household head) (EDUC). The projects under study were of several types (e.g., irrigation, flood control and drainage). In the case of benchmark data, Model 1 refers to dependent variable Income while Model 2 refers to dependent variable Asset of the study areas (project plus control areas combined). Similarly, in the case of impact data, Model 3 refers to dependent variable Income while Model 4 refers to dependent variable Asset of the study areas. All the four models have incorporated an additional set of variables, called intervention variables (Tables 8.1 to 8.4). Such variables included proportion of flood-free lands (FLDFREE), proportion of irrigated lands (IRRIG), and WMCA membership (WMCA) (relevant to impact data only) taken as dummy variable, with members assigned as 1 and 0 otherwise).</w:t>
      </w:r>
    </w:p>
    <w:p w:rsidR="006A4BE0" w:rsidRPr="00B95F83" w:rsidRDefault="006A4BE0" w:rsidP="005A000A">
      <w:pPr>
        <w:pStyle w:val="Body"/>
      </w:pPr>
      <w:r w:rsidRPr="00B95F83">
        <w:t>First, the analyses were carried out to capture the aggregate impact on household income and asset, using data from the benchmark survey.</w:t>
      </w:r>
    </w:p>
    <w:p w:rsidR="006A4BE0" w:rsidRPr="00B95F83" w:rsidRDefault="006A4BE0" w:rsidP="009A3E9C">
      <w:pPr>
        <w:pStyle w:val="Heading4asa"/>
      </w:pPr>
      <w:bookmarkStart w:id="633" w:name="_Toc455844285"/>
      <w:r w:rsidRPr="00B95F83">
        <w:t>Analyses on Data from Benchmark Survey (Before Intervention)</w:t>
      </w:r>
      <w:bookmarkEnd w:id="633"/>
    </w:p>
    <w:p w:rsidR="006A4BE0" w:rsidRPr="00B95F83" w:rsidRDefault="006A4BE0" w:rsidP="005A000A">
      <w:pPr>
        <w:pStyle w:val="Body"/>
      </w:pPr>
      <w:r w:rsidRPr="00B95F83">
        <w:t>The Model 1 (Table 8.1), with household income as the dependent variable, was estimated to entire samples comprising both the project and control areas of the benchmark studies (combined). The Model 2 (Table 8.2) was estimated with the household assets as the dependent variable.</w:t>
      </w:r>
      <w:r w:rsidRPr="00B95F83">
        <w:rPr>
          <w:vertAlign w:val="superscript"/>
        </w:rPr>
        <w:footnoteReference w:id="40"/>
      </w:r>
    </w:p>
    <w:p w:rsidR="006A4BE0" w:rsidRPr="00B95F83" w:rsidRDefault="006A4BE0" w:rsidP="00FE1A93">
      <w:pPr>
        <w:pStyle w:val="Heading4asa"/>
      </w:pPr>
      <w:r w:rsidRPr="00B95F83">
        <w:t>Discussion on Results</w:t>
      </w:r>
    </w:p>
    <w:p w:rsidR="006A4BE0" w:rsidRPr="00B95F83" w:rsidRDefault="006A4BE0" w:rsidP="005A000A">
      <w:pPr>
        <w:pStyle w:val="Body"/>
      </w:pPr>
      <w:r w:rsidRPr="00B95F83">
        <w:t xml:space="preserve">One can note that in the Model l (with total household income as the dependent variable), accumulated asset was taken as an independent variable; likewise, in the Model 2 (with assets as the dependent variable), household income was reversed as an independent variable. </w:t>
      </w:r>
    </w:p>
    <w:p w:rsidR="006A4BE0" w:rsidRPr="00B95F83" w:rsidRDefault="006A4BE0" w:rsidP="005A000A">
      <w:pPr>
        <w:pStyle w:val="Body"/>
      </w:pPr>
      <w:r w:rsidRPr="00B95F83">
        <w:t xml:space="preserve">The regression equations were estimated in log linear forms. Natural logarithms were taken for both the dependent (income and asset) and the independent variables (land owned, land operated, assets endowment and credits taken). The variable HYV technology was measured in ratio form, i.e., by the proportion of total cultivated area under high-yielding paddy varieties. Similarly, the variables flooded land, irrigated land and saline lands were measured in terms of relevant proportions to total cultivated lands. Likewise, the variable earner was measured in ratio form, i.e., in terms of the proportion of agricultural to total earners in the households. The highest years of education of the household head is considered as the level of education.  . </w:t>
      </w:r>
    </w:p>
    <w:p w:rsidR="006A4BE0" w:rsidRPr="00B95F83" w:rsidRDefault="006A4BE0" w:rsidP="005A000A">
      <w:pPr>
        <w:pStyle w:val="Body"/>
      </w:pPr>
      <w:r w:rsidRPr="00B95F83">
        <w:t xml:space="preserve">It can be seen that both the models fitted extremely well, indicated by high value of R2s (adjusted), 0.62 and 0.72 respectively, which were found to be highly significant. Interestingly, a large number of independent variables have shown statistical significance, largely at more than 99 percent level. </w:t>
      </w:r>
    </w:p>
    <w:p w:rsidR="006A4BE0" w:rsidRPr="00B95F83" w:rsidRDefault="006A4BE0" w:rsidP="005A000A">
      <w:pPr>
        <w:pStyle w:val="Body"/>
      </w:pPr>
      <w:r w:rsidRPr="00B95F83">
        <w:t xml:space="preserve">In the first model, using benchmark data with total household income as the dependent variable (Table 8.1), the variable credit was significant at more than 99 percent level. The operation of land rather than ownership of land was an important determinant to livelihood activities. As expected, the variable of operated land, not owned land, was an important determinant of total income in the study areas. Its independent effect was quite substantial as reflected in the relatively high elasticity of income with respect to land operation. Unexpectedly, however, the variable own land shows association with a negative sign, and was found to be highly significant. The variable asset endowment shows high significance, implying it to be an important determinant of total household income. The coefficient for the variable proportion of high/medium land was found to be statistically significant, implying that the high and medium lands had relatively more contribution to generation of income, compared to low levels of lands (in fact, sign with this variable was found to be negative, indicating negative contribution to income). </w:t>
      </w:r>
    </w:p>
    <w:p w:rsidR="006A4BE0" w:rsidRPr="00B95F83" w:rsidRDefault="006A4BE0" w:rsidP="005A000A">
      <w:pPr>
        <w:pStyle w:val="Body"/>
      </w:pPr>
      <w:r w:rsidRPr="00B95F83">
        <w:t xml:space="preserve">In general, the crops such as Boro rather than Aman or Aus was expected to be important in livelihood activities in </w:t>
      </w:r>
      <w:smartTag w:uri="urn:schemas-microsoft-com:office:smarttags" w:element="place">
        <w:smartTag w:uri="urn:schemas-microsoft-com:office:smarttags" w:element="country-region">
          <w:r w:rsidRPr="00B95F83">
            <w:t>Bangladesh</w:t>
          </w:r>
        </w:smartTag>
      </w:smartTag>
      <w:r w:rsidRPr="00B95F83">
        <w:t xml:space="preserve">. But the variable HYV </w:t>
      </w:r>
      <w:r w:rsidRPr="00B95F83">
        <w:softHyphen/>
        <w:t>technology (HYV), not surprisingly for benchmark data, was found to be not statistically significant with a negative sign. One can recall that data used in both the models represented pre-project (benchmark) situation (i.e. before any irrigation and drainage projects were constructed), presumably lacking adequate irrigation and extension services to support HYV at that time in these areas</w:t>
      </w:r>
      <w:r w:rsidRPr="00B95F83">
        <w:rPr>
          <w:vertAlign w:val="superscript"/>
        </w:rPr>
        <w:footnoteReference w:id="41"/>
      </w:r>
      <w:r w:rsidRPr="00B95F83">
        <w:t xml:space="preserve">. The contribution of agricultural earning (ERNER) to total household income associated with a negative sign was found to be significant, implying that agriculture has relatively less contribution (compared to non-agricultural sources) to total income of the households under study. The education variable also was found to be positive and highly significant (at 99 percent level), implying that literacy has a direct and substantial bearing on household income. </w:t>
      </w:r>
    </w:p>
    <w:p w:rsidR="006A4BE0" w:rsidRPr="00B95F83" w:rsidRDefault="006A4BE0" w:rsidP="005A000A">
      <w:pPr>
        <w:pStyle w:val="Body"/>
      </w:pPr>
      <w:r w:rsidRPr="00B95F83">
        <w:t>As expected, the water related variables, such as drought frequency with a negative sign was found to be statistically significant, implying that lack of rain/water has significant negative impact on production vis-à-vis household income. The variables, proportion of flooded lands</w:t>
      </w:r>
      <w:r w:rsidRPr="00B95F83">
        <w:rPr>
          <w:vertAlign w:val="superscript"/>
        </w:rPr>
        <w:footnoteReference w:id="42"/>
      </w:r>
      <w:r w:rsidRPr="00B95F83">
        <w:t xml:space="preserve"> and irrigated lands,</w:t>
      </w:r>
      <w:r w:rsidRPr="00B95F83">
        <w:rPr>
          <w:vertAlign w:val="superscript"/>
        </w:rPr>
        <w:footnoteReference w:id="43"/>
      </w:r>
      <w:r w:rsidRPr="00B95F83">
        <w:t xml:space="preserve"> on the other hand, had positive and substantial impact on household income. </w:t>
      </w:r>
    </w:p>
    <w:p w:rsidR="006A4BE0" w:rsidRPr="00B95F83" w:rsidRDefault="006A4BE0" w:rsidP="005A000A">
      <w:pPr>
        <w:pStyle w:val="Body"/>
      </w:pPr>
      <w:r w:rsidRPr="00B95F83">
        <w:t xml:space="preserve">Almost similar findings were found to be true for the second model (Model 2) with total assets as a dependent variable (see Table 8.2). One difference was that unlike in the first model (Model 1), as expected, land ownership variable, rather than operated land, was found to be significant in this model. It can be argued that accumulated assets are very much dependent on land that has been owned by purchase while operated lands are not included in assets acquisition (the coefficient of operated land was not significant in this model). The variable income shows high significance, implying it to be an important determinant of total household asset accumulation. As usual, the variables such as level of education and cropping intensity were found to be positive and significant. In both the models, salinity variable had a negative effect on the generation of income/asset. But in the second model, the variable was found to have a significant negative effect on asset accumulation, while the association was not found to statistically significant in the first model. </w:t>
      </w:r>
    </w:p>
    <w:p w:rsidR="006A4BE0" w:rsidRPr="00B95F83" w:rsidRDefault="002A03B4" w:rsidP="009A3E9C">
      <w:pPr>
        <w:pStyle w:val="Tablesscs"/>
        <w:rPr>
          <w:rFonts w:hint="eastAsia"/>
        </w:rPr>
      </w:pPr>
      <w:bookmarkStart w:id="634" w:name="_Toc455844286"/>
      <w:bookmarkStart w:id="635" w:name="_Toc462325139"/>
      <w:r>
        <w:rPr>
          <w:rFonts w:hint="eastAsia"/>
        </w:rPr>
        <w:br w:type="page"/>
      </w:r>
      <w:r w:rsidR="006A4BE0" w:rsidRPr="00B95F83">
        <w:t>Table 8.1: Results from regression using benchmark data (before intervention)</w:t>
      </w:r>
      <w:bookmarkEnd w:id="634"/>
      <w:bookmarkEnd w:id="635"/>
    </w:p>
    <w:p w:rsidR="006A4BE0" w:rsidRPr="00B95F83" w:rsidRDefault="006A4BE0" w:rsidP="009A3E9C">
      <w:pPr>
        <w:jc w:val="center"/>
        <w:rPr>
          <w:b/>
        </w:rPr>
      </w:pPr>
      <w:r w:rsidRPr="00B95F83">
        <w:rPr>
          <w:b/>
        </w:rPr>
        <w:t>(Dependent variable - log of total household income: Model 1)</w:t>
      </w:r>
    </w:p>
    <w:p w:rsidR="006A4BE0" w:rsidRPr="00B95F83" w:rsidRDefault="006A4BE0" w:rsidP="009A3E9C">
      <w:pPr>
        <w:rPr>
          <w:b/>
        </w:rPr>
      </w:pPr>
      <w:bookmarkStart w:id="636" w:name="_Toc455844287"/>
      <w:r w:rsidRPr="00B95F83">
        <w:rPr>
          <w:b/>
        </w:rPr>
        <w:t>Model 1 Summary</w:t>
      </w:r>
      <w:bookmarkEnd w:id="636"/>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065"/>
        <w:gridCol w:w="1155"/>
        <w:gridCol w:w="1806"/>
        <w:gridCol w:w="1559"/>
        <w:gridCol w:w="1815"/>
        <w:gridCol w:w="1813"/>
      </w:tblGrid>
      <w:tr w:rsidR="006A4BE0" w:rsidRPr="00B95F83" w:rsidTr="0029758D">
        <w:trPr>
          <w:trHeight w:val="504"/>
          <w:jc w:val="center"/>
        </w:trPr>
        <w:tc>
          <w:tcPr>
            <w:tcW w:w="578"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Model</w:t>
            </w:r>
          </w:p>
        </w:tc>
        <w:tc>
          <w:tcPr>
            <w:tcW w:w="627"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R</w:t>
            </w:r>
          </w:p>
        </w:tc>
        <w:tc>
          <w:tcPr>
            <w:tcW w:w="980" w:type="pct"/>
            <w:tcBorders>
              <w:top w:val="double" w:sz="4" w:space="0" w:color="auto"/>
            </w:tcBorders>
            <w:shd w:val="clear" w:color="auto" w:fill="D9D9D9"/>
            <w:vAlign w:val="center"/>
          </w:tcPr>
          <w:p w:rsidR="006A4BE0" w:rsidRPr="00B95F83" w:rsidRDefault="006A4BE0" w:rsidP="0029758D">
            <w:pPr>
              <w:pStyle w:val="Tableform"/>
              <w:jc w:val="center"/>
              <w:rPr>
                <w:b/>
              </w:rPr>
            </w:pPr>
            <w:smartTag w:uri="urn:schemas-microsoft-com:office:smarttags" w:element="address">
              <w:smartTag w:uri="urn:schemas-microsoft-com:office:smarttags" w:element="Street">
                <w:r w:rsidRPr="00B95F83">
                  <w:rPr>
                    <w:b/>
                  </w:rPr>
                  <w:t>R Square</w:t>
                </w:r>
              </w:smartTag>
            </w:smartTag>
          </w:p>
        </w:tc>
        <w:tc>
          <w:tcPr>
            <w:tcW w:w="846"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 xml:space="preserve">Adjusted </w:t>
            </w:r>
            <w:smartTag w:uri="urn:schemas-microsoft-com:office:smarttags" w:element="address">
              <w:smartTag w:uri="urn:schemas-microsoft-com:office:smarttags" w:element="Street">
                <w:r w:rsidRPr="00B95F83">
                  <w:rPr>
                    <w:b/>
                  </w:rPr>
                  <w:t>R Square</w:t>
                </w:r>
              </w:smartTag>
            </w:smartTag>
          </w:p>
        </w:tc>
        <w:tc>
          <w:tcPr>
            <w:tcW w:w="985"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Significance level</w:t>
            </w:r>
          </w:p>
        </w:tc>
        <w:tc>
          <w:tcPr>
            <w:tcW w:w="985"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Durbin Watson</w:t>
            </w:r>
          </w:p>
        </w:tc>
      </w:tr>
      <w:tr w:rsidR="006A4BE0" w:rsidRPr="00B95F83" w:rsidTr="009A3E9C">
        <w:trPr>
          <w:trHeight w:val="273"/>
          <w:jc w:val="center"/>
        </w:trPr>
        <w:tc>
          <w:tcPr>
            <w:tcW w:w="578" w:type="pct"/>
            <w:tcBorders>
              <w:bottom w:val="double" w:sz="4" w:space="0" w:color="auto"/>
            </w:tcBorders>
            <w:shd w:val="clear" w:color="000000" w:fill="FFFFFF"/>
          </w:tcPr>
          <w:p w:rsidR="006A4BE0" w:rsidRPr="00B95F83" w:rsidRDefault="006A4BE0" w:rsidP="009A3E9C">
            <w:pPr>
              <w:pStyle w:val="Tableform"/>
              <w:jc w:val="center"/>
            </w:pPr>
            <w:r w:rsidRPr="00B95F83">
              <w:t>1</w:t>
            </w:r>
          </w:p>
        </w:tc>
        <w:tc>
          <w:tcPr>
            <w:tcW w:w="627"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.791</w:t>
            </w:r>
          </w:p>
        </w:tc>
        <w:tc>
          <w:tcPr>
            <w:tcW w:w="980"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.626</w:t>
            </w:r>
          </w:p>
        </w:tc>
        <w:tc>
          <w:tcPr>
            <w:tcW w:w="846"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.617</w:t>
            </w:r>
          </w:p>
        </w:tc>
        <w:tc>
          <w:tcPr>
            <w:tcW w:w="985"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.000</w:t>
            </w:r>
          </w:p>
        </w:tc>
        <w:tc>
          <w:tcPr>
            <w:tcW w:w="985" w:type="pct"/>
            <w:tcBorders>
              <w:bottom w:val="double" w:sz="4" w:space="0" w:color="auto"/>
            </w:tcBorders>
            <w:shd w:val="clear" w:color="000000" w:fill="FFFFFF"/>
          </w:tcPr>
          <w:p w:rsidR="006A4BE0" w:rsidRPr="00B95F83" w:rsidRDefault="006A4BE0" w:rsidP="009A3E9C">
            <w:pPr>
              <w:pStyle w:val="Tableform"/>
              <w:jc w:val="center"/>
            </w:pPr>
            <w:r w:rsidRPr="00B95F83">
              <w:t>1.814</w:t>
            </w:r>
          </w:p>
        </w:tc>
      </w:tr>
    </w:tbl>
    <w:p w:rsidR="0022234D" w:rsidRDefault="0022234D" w:rsidP="009A3E9C"/>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4647"/>
        <w:gridCol w:w="1067"/>
        <w:gridCol w:w="1067"/>
        <w:gridCol w:w="1067"/>
        <w:gridCol w:w="1365"/>
      </w:tblGrid>
      <w:tr w:rsidR="006A4BE0" w:rsidRPr="00B95F83" w:rsidTr="0029758D">
        <w:trPr>
          <w:trHeight w:val="20"/>
          <w:jc w:val="center"/>
        </w:trPr>
        <w:tc>
          <w:tcPr>
            <w:tcW w:w="2522" w:type="pct"/>
            <w:vMerge w:val="restart"/>
            <w:tcBorders>
              <w:top w:val="double" w:sz="4" w:space="0" w:color="auto"/>
            </w:tcBorders>
            <w:shd w:val="clear" w:color="auto" w:fill="D9D9D9"/>
            <w:vAlign w:val="center"/>
          </w:tcPr>
          <w:p w:rsidR="006A4BE0" w:rsidRPr="00B95F83" w:rsidRDefault="0022234D" w:rsidP="0029758D">
            <w:pPr>
              <w:pStyle w:val="Tableform"/>
              <w:spacing w:before="40"/>
              <w:jc w:val="center"/>
              <w:rPr>
                <w:b/>
              </w:rPr>
            </w:pPr>
            <w:r>
              <w:br w:type="page"/>
            </w:r>
          </w:p>
        </w:tc>
        <w:tc>
          <w:tcPr>
            <w:tcW w:w="1158" w:type="pct"/>
            <w:gridSpan w:val="2"/>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Unstandardized Coefficients</w:t>
            </w:r>
          </w:p>
        </w:tc>
        <w:tc>
          <w:tcPr>
            <w:tcW w:w="579"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t</w:t>
            </w:r>
          </w:p>
        </w:tc>
        <w:tc>
          <w:tcPr>
            <w:tcW w:w="741"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Significance level</w:t>
            </w:r>
          </w:p>
        </w:tc>
      </w:tr>
      <w:tr w:rsidR="006A4BE0" w:rsidRPr="00B95F83" w:rsidTr="0029758D">
        <w:trPr>
          <w:trHeight w:val="20"/>
          <w:jc w:val="center"/>
        </w:trPr>
        <w:tc>
          <w:tcPr>
            <w:tcW w:w="2522" w:type="pct"/>
            <w:vMerge/>
            <w:shd w:val="clear" w:color="000000" w:fill="FFFFFF"/>
            <w:vAlign w:val="center"/>
          </w:tcPr>
          <w:p w:rsidR="006A4BE0" w:rsidRPr="00B95F83" w:rsidRDefault="006A4BE0" w:rsidP="0029758D">
            <w:pPr>
              <w:pStyle w:val="Tableform"/>
              <w:spacing w:before="40"/>
              <w:jc w:val="center"/>
            </w:pPr>
          </w:p>
        </w:tc>
        <w:tc>
          <w:tcPr>
            <w:tcW w:w="579" w:type="pct"/>
            <w:shd w:val="clear" w:color="auto" w:fill="D9D9D9"/>
            <w:vAlign w:val="center"/>
          </w:tcPr>
          <w:p w:rsidR="006A4BE0" w:rsidRPr="00B95F83" w:rsidRDefault="006A4BE0" w:rsidP="0029758D">
            <w:pPr>
              <w:pStyle w:val="Tableform"/>
              <w:spacing w:before="40"/>
              <w:jc w:val="center"/>
              <w:rPr>
                <w:b/>
              </w:rPr>
            </w:pPr>
            <w:r w:rsidRPr="00B95F83">
              <w:rPr>
                <w:b/>
              </w:rPr>
              <w:t>B</w:t>
            </w:r>
          </w:p>
        </w:tc>
        <w:tc>
          <w:tcPr>
            <w:tcW w:w="579" w:type="pct"/>
            <w:shd w:val="clear" w:color="auto" w:fill="D9D9D9"/>
            <w:vAlign w:val="center"/>
          </w:tcPr>
          <w:p w:rsidR="006A4BE0" w:rsidRPr="00B95F83" w:rsidRDefault="006A4BE0" w:rsidP="0029758D">
            <w:pPr>
              <w:pStyle w:val="Tableform"/>
              <w:spacing w:before="40"/>
              <w:jc w:val="center"/>
              <w:rPr>
                <w:b/>
              </w:rPr>
            </w:pPr>
            <w:r w:rsidRPr="00B95F83">
              <w:rPr>
                <w:b/>
              </w:rPr>
              <w:t>Std. Error</w:t>
            </w:r>
          </w:p>
        </w:tc>
        <w:tc>
          <w:tcPr>
            <w:tcW w:w="579" w:type="pct"/>
            <w:vMerge/>
            <w:shd w:val="clear" w:color="000000" w:fill="FFFFFF"/>
            <w:vAlign w:val="center"/>
          </w:tcPr>
          <w:p w:rsidR="006A4BE0" w:rsidRPr="00B95F83" w:rsidRDefault="006A4BE0" w:rsidP="0029758D">
            <w:pPr>
              <w:pStyle w:val="Tableform"/>
              <w:spacing w:before="40"/>
              <w:jc w:val="center"/>
            </w:pPr>
          </w:p>
        </w:tc>
        <w:tc>
          <w:tcPr>
            <w:tcW w:w="741" w:type="pct"/>
            <w:vMerge/>
            <w:shd w:val="clear" w:color="000000" w:fill="FFFFFF"/>
            <w:vAlign w:val="center"/>
          </w:tcPr>
          <w:p w:rsidR="006A4BE0" w:rsidRPr="00B95F83" w:rsidRDefault="006A4BE0" w:rsidP="0029758D">
            <w:pPr>
              <w:pStyle w:val="Tableform"/>
              <w:spacing w:before="40"/>
              <w:jc w:val="center"/>
            </w:pP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(Constant) ***</w:t>
            </w:r>
          </w:p>
        </w:tc>
        <w:tc>
          <w:tcPr>
            <w:tcW w:w="579" w:type="pct"/>
            <w:shd w:val="clear" w:color="000000" w:fill="FFFFFF"/>
            <w:vAlign w:val="center"/>
          </w:tcPr>
          <w:p w:rsidR="006A4BE0" w:rsidRPr="00B95F83" w:rsidRDefault="006A4BE0" w:rsidP="0029758D">
            <w:pPr>
              <w:pStyle w:val="Tableform"/>
              <w:spacing w:before="40"/>
              <w:jc w:val="center"/>
            </w:pPr>
            <w:r w:rsidRPr="00B95F83">
              <w:t>7.205</w:t>
            </w:r>
          </w:p>
        </w:tc>
        <w:tc>
          <w:tcPr>
            <w:tcW w:w="579" w:type="pct"/>
            <w:shd w:val="clear" w:color="000000" w:fill="FFFFFF"/>
            <w:vAlign w:val="center"/>
          </w:tcPr>
          <w:p w:rsidR="006A4BE0" w:rsidRPr="00B95F83" w:rsidRDefault="006A4BE0" w:rsidP="0029758D">
            <w:pPr>
              <w:pStyle w:val="Tableform"/>
              <w:spacing w:before="40"/>
              <w:jc w:val="center"/>
            </w:pPr>
            <w:r w:rsidRPr="00B95F83">
              <w:t>.240</w:t>
            </w:r>
          </w:p>
        </w:tc>
        <w:tc>
          <w:tcPr>
            <w:tcW w:w="579" w:type="pct"/>
            <w:shd w:val="clear" w:color="000000" w:fill="FFFFFF"/>
            <w:vAlign w:val="center"/>
          </w:tcPr>
          <w:p w:rsidR="006A4BE0" w:rsidRPr="00B95F83" w:rsidRDefault="006A4BE0" w:rsidP="0029758D">
            <w:pPr>
              <w:pStyle w:val="Tableform"/>
              <w:spacing w:before="40"/>
              <w:jc w:val="center"/>
            </w:pPr>
            <w:r w:rsidRPr="00B95F83">
              <w:t>29.975</w:t>
            </w:r>
          </w:p>
        </w:tc>
        <w:tc>
          <w:tcPr>
            <w:tcW w:w="741"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LAND 1 - Log of owned land  ***</w:t>
            </w:r>
          </w:p>
        </w:tc>
        <w:tc>
          <w:tcPr>
            <w:tcW w:w="579" w:type="pct"/>
            <w:shd w:val="clear" w:color="000000" w:fill="FFFFFF"/>
            <w:vAlign w:val="center"/>
          </w:tcPr>
          <w:p w:rsidR="006A4BE0" w:rsidRPr="00B95F83" w:rsidRDefault="006A4BE0" w:rsidP="0029758D">
            <w:pPr>
              <w:pStyle w:val="Tableform"/>
              <w:spacing w:before="40"/>
              <w:jc w:val="center"/>
            </w:pPr>
            <w:r w:rsidRPr="00B95F83">
              <w:t>-.025</w:t>
            </w:r>
          </w:p>
        </w:tc>
        <w:tc>
          <w:tcPr>
            <w:tcW w:w="579" w:type="pct"/>
            <w:shd w:val="clear" w:color="000000" w:fill="FFFFFF"/>
            <w:vAlign w:val="center"/>
          </w:tcPr>
          <w:p w:rsidR="006A4BE0" w:rsidRPr="00B95F83" w:rsidRDefault="006A4BE0" w:rsidP="0029758D">
            <w:pPr>
              <w:pStyle w:val="Tableform"/>
              <w:spacing w:before="40"/>
              <w:jc w:val="center"/>
            </w:pPr>
            <w:r w:rsidRPr="00B95F83">
              <w:t>.011</w:t>
            </w:r>
          </w:p>
        </w:tc>
        <w:tc>
          <w:tcPr>
            <w:tcW w:w="579" w:type="pct"/>
            <w:shd w:val="clear" w:color="000000" w:fill="FFFFFF"/>
            <w:vAlign w:val="center"/>
          </w:tcPr>
          <w:p w:rsidR="006A4BE0" w:rsidRPr="00B95F83" w:rsidRDefault="006A4BE0" w:rsidP="0029758D">
            <w:pPr>
              <w:pStyle w:val="Tableform"/>
              <w:spacing w:before="40"/>
              <w:jc w:val="center"/>
            </w:pPr>
            <w:r w:rsidRPr="00B95F83">
              <w:t>-2.194</w:t>
            </w:r>
          </w:p>
        </w:tc>
        <w:tc>
          <w:tcPr>
            <w:tcW w:w="741" w:type="pct"/>
            <w:shd w:val="clear" w:color="000000" w:fill="FFFFFF"/>
            <w:vAlign w:val="center"/>
          </w:tcPr>
          <w:p w:rsidR="006A4BE0" w:rsidRPr="00B95F83" w:rsidRDefault="006A4BE0" w:rsidP="0029758D">
            <w:pPr>
              <w:pStyle w:val="Tableform"/>
              <w:spacing w:before="40"/>
              <w:jc w:val="center"/>
            </w:pPr>
            <w:r w:rsidRPr="00B95F83">
              <w:t>.029</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LAND 2 - Log of operated land **</w:t>
            </w:r>
          </w:p>
        </w:tc>
        <w:tc>
          <w:tcPr>
            <w:tcW w:w="579" w:type="pct"/>
            <w:shd w:val="clear" w:color="000000" w:fill="FFFFFF"/>
            <w:vAlign w:val="center"/>
          </w:tcPr>
          <w:p w:rsidR="006A4BE0" w:rsidRPr="00B95F83" w:rsidRDefault="006A4BE0" w:rsidP="0029758D">
            <w:pPr>
              <w:pStyle w:val="Tableform"/>
              <w:spacing w:before="40"/>
              <w:jc w:val="center"/>
            </w:pPr>
            <w:r w:rsidRPr="00B95F83">
              <w:t>.209</w:t>
            </w:r>
          </w:p>
        </w:tc>
        <w:tc>
          <w:tcPr>
            <w:tcW w:w="579" w:type="pct"/>
            <w:shd w:val="clear" w:color="000000" w:fill="FFFFFF"/>
            <w:vAlign w:val="center"/>
          </w:tcPr>
          <w:p w:rsidR="006A4BE0" w:rsidRPr="00B95F83" w:rsidRDefault="006A4BE0" w:rsidP="0029758D">
            <w:pPr>
              <w:pStyle w:val="Tableform"/>
              <w:spacing w:before="40"/>
              <w:jc w:val="center"/>
            </w:pPr>
            <w:r w:rsidRPr="00B95F83">
              <w:t>.018</w:t>
            </w:r>
          </w:p>
        </w:tc>
        <w:tc>
          <w:tcPr>
            <w:tcW w:w="579" w:type="pct"/>
            <w:shd w:val="clear" w:color="000000" w:fill="FFFFFF"/>
            <w:vAlign w:val="center"/>
          </w:tcPr>
          <w:p w:rsidR="006A4BE0" w:rsidRPr="00B95F83" w:rsidRDefault="006A4BE0" w:rsidP="0029758D">
            <w:pPr>
              <w:pStyle w:val="Tableform"/>
              <w:spacing w:before="40"/>
              <w:jc w:val="center"/>
            </w:pPr>
            <w:r w:rsidRPr="00B95F83">
              <w:t>11.691</w:t>
            </w:r>
          </w:p>
        </w:tc>
        <w:tc>
          <w:tcPr>
            <w:tcW w:w="741"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ASSET - Log of total asset value ***</w:t>
            </w:r>
          </w:p>
        </w:tc>
        <w:tc>
          <w:tcPr>
            <w:tcW w:w="579" w:type="pct"/>
            <w:shd w:val="clear" w:color="000000" w:fill="FFFFFF"/>
            <w:vAlign w:val="center"/>
          </w:tcPr>
          <w:p w:rsidR="006A4BE0" w:rsidRPr="00B95F83" w:rsidRDefault="006A4BE0" w:rsidP="0029758D">
            <w:pPr>
              <w:pStyle w:val="Tableform"/>
              <w:spacing w:before="40"/>
              <w:jc w:val="center"/>
            </w:pPr>
            <w:r w:rsidRPr="00B95F83">
              <w:t>.257</w:t>
            </w:r>
          </w:p>
        </w:tc>
        <w:tc>
          <w:tcPr>
            <w:tcW w:w="579" w:type="pct"/>
            <w:shd w:val="clear" w:color="000000" w:fill="FFFFFF"/>
            <w:vAlign w:val="center"/>
          </w:tcPr>
          <w:p w:rsidR="006A4BE0" w:rsidRPr="00B95F83" w:rsidRDefault="006A4BE0" w:rsidP="0029758D">
            <w:pPr>
              <w:pStyle w:val="Tableform"/>
              <w:spacing w:before="40"/>
              <w:jc w:val="center"/>
            </w:pPr>
            <w:r w:rsidRPr="00B95F83">
              <w:t>.018</w:t>
            </w:r>
          </w:p>
        </w:tc>
        <w:tc>
          <w:tcPr>
            <w:tcW w:w="579" w:type="pct"/>
            <w:shd w:val="clear" w:color="000000" w:fill="FFFFFF"/>
            <w:vAlign w:val="center"/>
          </w:tcPr>
          <w:p w:rsidR="006A4BE0" w:rsidRPr="00B95F83" w:rsidRDefault="006A4BE0" w:rsidP="0029758D">
            <w:pPr>
              <w:pStyle w:val="Tableform"/>
              <w:spacing w:before="40"/>
              <w:jc w:val="center"/>
            </w:pPr>
            <w:r w:rsidRPr="00B95F83">
              <w:t>14.009</w:t>
            </w:r>
          </w:p>
        </w:tc>
        <w:tc>
          <w:tcPr>
            <w:tcW w:w="741"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HIGHMED - Proportion of (high+medium) land *</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1.815</w:t>
            </w:r>
          </w:p>
        </w:tc>
        <w:tc>
          <w:tcPr>
            <w:tcW w:w="741" w:type="pct"/>
            <w:shd w:val="clear" w:color="000000" w:fill="FFFFFF"/>
            <w:vAlign w:val="center"/>
          </w:tcPr>
          <w:p w:rsidR="006A4BE0" w:rsidRPr="00B95F83" w:rsidRDefault="006A4BE0" w:rsidP="0029758D">
            <w:pPr>
              <w:pStyle w:val="Tableform"/>
              <w:spacing w:before="40"/>
              <w:jc w:val="center"/>
            </w:pPr>
            <w:r w:rsidRPr="00B95F83">
              <w:t>.070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 xml:space="preserve">LOW - Proportion of low land </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-.920</w:t>
            </w:r>
          </w:p>
        </w:tc>
        <w:tc>
          <w:tcPr>
            <w:tcW w:w="741" w:type="pct"/>
            <w:shd w:val="clear" w:color="000000" w:fill="FFFFFF"/>
            <w:vAlign w:val="center"/>
          </w:tcPr>
          <w:p w:rsidR="006A4BE0" w:rsidRPr="00B95F83" w:rsidRDefault="006A4BE0" w:rsidP="0029758D">
            <w:pPr>
              <w:pStyle w:val="Tableform"/>
              <w:spacing w:before="40"/>
              <w:jc w:val="center"/>
            </w:pPr>
            <w:r w:rsidRPr="00B95F83">
              <w:t>.358</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EDUC – Highest level of education ***</w:t>
            </w:r>
          </w:p>
        </w:tc>
        <w:tc>
          <w:tcPr>
            <w:tcW w:w="579" w:type="pct"/>
            <w:shd w:val="clear" w:color="000000" w:fill="FFFFFF"/>
            <w:vAlign w:val="center"/>
          </w:tcPr>
          <w:p w:rsidR="006A4BE0" w:rsidRPr="00B95F83" w:rsidRDefault="006A4BE0" w:rsidP="0029758D">
            <w:pPr>
              <w:pStyle w:val="Tableform"/>
              <w:spacing w:before="40"/>
              <w:jc w:val="center"/>
            </w:pPr>
            <w:r w:rsidRPr="00B95F83">
              <w:t>.014</w:t>
            </w:r>
          </w:p>
        </w:tc>
        <w:tc>
          <w:tcPr>
            <w:tcW w:w="579" w:type="pct"/>
            <w:shd w:val="clear" w:color="000000" w:fill="FFFFFF"/>
            <w:vAlign w:val="center"/>
          </w:tcPr>
          <w:p w:rsidR="006A4BE0" w:rsidRPr="00B95F83" w:rsidRDefault="006A4BE0" w:rsidP="0029758D">
            <w:pPr>
              <w:pStyle w:val="Tableform"/>
              <w:spacing w:before="40"/>
              <w:jc w:val="center"/>
            </w:pPr>
            <w:r w:rsidRPr="00B95F83">
              <w:t>.004</w:t>
            </w:r>
          </w:p>
        </w:tc>
        <w:tc>
          <w:tcPr>
            <w:tcW w:w="579" w:type="pct"/>
            <w:shd w:val="clear" w:color="000000" w:fill="FFFFFF"/>
            <w:vAlign w:val="center"/>
          </w:tcPr>
          <w:p w:rsidR="006A4BE0" w:rsidRPr="00B95F83" w:rsidRDefault="006A4BE0" w:rsidP="0029758D">
            <w:pPr>
              <w:pStyle w:val="Tableform"/>
              <w:spacing w:before="40"/>
              <w:jc w:val="center"/>
            </w:pPr>
            <w:r w:rsidRPr="00B95F83">
              <w:t>3.518</w:t>
            </w:r>
          </w:p>
        </w:tc>
        <w:tc>
          <w:tcPr>
            <w:tcW w:w="741"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CREDIT - Log of credit taken ***</w:t>
            </w:r>
          </w:p>
        </w:tc>
        <w:tc>
          <w:tcPr>
            <w:tcW w:w="579" w:type="pct"/>
            <w:shd w:val="clear" w:color="000000" w:fill="FFFFFF"/>
            <w:vAlign w:val="center"/>
          </w:tcPr>
          <w:p w:rsidR="006A4BE0" w:rsidRPr="00B95F83" w:rsidRDefault="006A4BE0" w:rsidP="0029758D">
            <w:pPr>
              <w:pStyle w:val="Tableform"/>
              <w:spacing w:before="40"/>
              <w:jc w:val="center"/>
            </w:pPr>
            <w:r w:rsidRPr="00B95F83">
              <w:t>.010</w:t>
            </w:r>
          </w:p>
        </w:tc>
        <w:tc>
          <w:tcPr>
            <w:tcW w:w="579" w:type="pct"/>
            <w:shd w:val="clear" w:color="000000" w:fill="FFFFFF"/>
            <w:vAlign w:val="center"/>
          </w:tcPr>
          <w:p w:rsidR="006A4BE0" w:rsidRPr="00B95F83" w:rsidRDefault="006A4BE0" w:rsidP="0029758D">
            <w:pPr>
              <w:pStyle w:val="Tableform"/>
              <w:spacing w:before="40"/>
              <w:jc w:val="center"/>
            </w:pPr>
            <w:r w:rsidRPr="00B95F83">
              <w:t>.004</w:t>
            </w:r>
          </w:p>
        </w:tc>
        <w:tc>
          <w:tcPr>
            <w:tcW w:w="579" w:type="pct"/>
            <w:shd w:val="clear" w:color="000000" w:fill="FFFFFF"/>
            <w:vAlign w:val="center"/>
          </w:tcPr>
          <w:p w:rsidR="006A4BE0" w:rsidRPr="00B95F83" w:rsidRDefault="006A4BE0" w:rsidP="0029758D">
            <w:pPr>
              <w:pStyle w:val="Tableform"/>
              <w:spacing w:before="40"/>
              <w:jc w:val="center"/>
            </w:pPr>
            <w:r w:rsidRPr="00B95F83">
              <w:t>2.679</w:t>
            </w:r>
          </w:p>
        </w:tc>
        <w:tc>
          <w:tcPr>
            <w:tcW w:w="741" w:type="pct"/>
            <w:shd w:val="clear" w:color="000000" w:fill="FFFFFF"/>
            <w:vAlign w:val="center"/>
          </w:tcPr>
          <w:p w:rsidR="006A4BE0" w:rsidRPr="00B95F83" w:rsidRDefault="006A4BE0" w:rsidP="0029758D">
            <w:pPr>
              <w:pStyle w:val="Tableform"/>
              <w:spacing w:before="40"/>
              <w:jc w:val="center"/>
            </w:pPr>
            <w:r w:rsidRPr="00B95F83">
              <w:t>.008</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INTNSITY - Cropping intensity (%)*</w:t>
            </w:r>
          </w:p>
        </w:tc>
        <w:tc>
          <w:tcPr>
            <w:tcW w:w="579" w:type="pct"/>
            <w:shd w:val="clear" w:color="000000" w:fill="FFFFFF"/>
            <w:vAlign w:val="center"/>
          </w:tcPr>
          <w:p w:rsidR="006A4BE0" w:rsidRPr="00B95F83" w:rsidRDefault="006A4BE0" w:rsidP="0029758D">
            <w:pPr>
              <w:pStyle w:val="Tableform"/>
              <w:spacing w:before="40"/>
              <w:jc w:val="center"/>
            </w:pPr>
            <w:r w:rsidRPr="00B95F83">
              <w:t>.000</w:t>
            </w:r>
          </w:p>
        </w:tc>
        <w:tc>
          <w:tcPr>
            <w:tcW w:w="579" w:type="pct"/>
            <w:shd w:val="clear" w:color="000000" w:fill="FFFFFF"/>
            <w:vAlign w:val="center"/>
          </w:tcPr>
          <w:p w:rsidR="006A4BE0" w:rsidRPr="00B95F83" w:rsidRDefault="006A4BE0" w:rsidP="0029758D">
            <w:pPr>
              <w:pStyle w:val="Tableform"/>
              <w:spacing w:before="40"/>
              <w:jc w:val="center"/>
            </w:pPr>
            <w:r w:rsidRPr="00B95F83">
              <w:t>.000</w:t>
            </w:r>
          </w:p>
        </w:tc>
        <w:tc>
          <w:tcPr>
            <w:tcW w:w="579" w:type="pct"/>
            <w:shd w:val="clear" w:color="000000" w:fill="FFFFFF"/>
            <w:vAlign w:val="center"/>
          </w:tcPr>
          <w:p w:rsidR="006A4BE0" w:rsidRPr="00B95F83" w:rsidRDefault="006A4BE0" w:rsidP="0029758D">
            <w:pPr>
              <w:pStyle w:val="Tableform"/>
              <w:spacing w:before="40"/>
              <w:jc w:val="center"/>
            </w:pPr>
            <w:r w:rsidRPr="00B95F83">
              <w:t>1.651</w:t>
            </w:r>
          </w:p>
        </w:tc>
        <w:tc>
          <w:tcPr>
            <w:tcW w:w="741" w:type="pct"/>
            <w:shd w:val="clear" w:color="000000" w:fill="FFFFFF"/>
            <w:vAlign w:val="center"/>
          </w:tcPr>
          <w:p w:rsidR="006A4BE0" w:rsidRPr="00B95F83" w:rsidRDefault="006A4BE0" w:rsidP="0029758D">
            <w:pPr>
              <w:pStyle w:val="Tableform"/>
              <w:spacing w:before="40"/>
              <w:jc w:val="center"/>
            </w:pPr>
            <w:r w:rsidRPr="00B95F83">
              <w:t>.101</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AGERNER - Proportion of agri earner (%) ***</w:t>
            </w:r>
          </w:p>
        </w:tc>
        <w:tc>
          <w:tcPr>
            <w:tcW w:w="579" w:type="pct"/>
            <w:shd w:val="clear" w:color="000000" w:fill="FFFFFF"/>
            <w:vAlign w:val="center"/>
          </w:tcPr>
          <w:p w:rsidR="006A4BE0" w:rsidRPr="00B95F83" w:rsidRDefault="006A4BE0" w:rsidP="0029758D">
            <w:pPr>
              <w:pStyle w:val="Tableform"/>
              <w:spacing w:before="40"/>
              <w:jc w:val="center"/>
            </w:pPr>
            <w:r w:rsidRPr="00B95F83">
              <w:t>-.005</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-9.281</w:t>
            </w:r>
          </w:p>
        </w:tc>
        <w:tc>
          <w:tcPr>
            <w:tcW w:w="741"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 xml:space="preserve">NGO - NGO member of the household </w:t>
            </w:r>
          </w:p>
        </w:tc>
        <w:tc>
          <w:tcPr>
            <w:tcW w:w="579" w:type="pct"/>
            <w:shd w:val="clear" w:color="000000" w:fill="FFFFFF"/>
            <w:vAlign w:val="center"/>
          </w:tcPr>
          <w:p w:rsidR="006A4BE0" w:rsidRPr="00B95F83" w:rsidRDefault="006A4BE0" w:rsidP="0029758D">
            <w:pPr>
              <w:pStyle w:val="Tableform"/>
              <w:spacing w:before="40"/>
              <w:jc w:val="center"/>
            </w:pPr>
            <w:r w:rsidRPr="00B95F83">
              <w:t>-.011</w:t>
            </w:r>
          </w:p>
        </w:tc>
        <w:tc>
          <w:tcPr>
            <w:tcW w:w="579" w:type="pct"/>
            <w:shd w:val="clear" w:color="000000" w:fill="FFFFFF"/>
            <w:vAlign w:val="center"/>
          </w:tcPr>
          <w:p w:rsidR="006A4BE0" w:rsidRPr="00B95F83" w:rsidRDefault="006A4BE0" w:rsidP="0029758D">
            <w:pPr>
              <w:pStyle w:val="Tableform"/>
              <w:spacing w:before="40"/>
              <w:jc w:val="center"/>
            </w:pPr>
            <w:r w:rsidRPr="00B95F83">
              <w:t>.037</w:t>
            </w:r>
          </w:p>
        </w:tc>
        <w:tc>
          <w:tcPr>
            <w:tcW w:w="579" w:type="pct"/>
            <w:shd w:val="clear" w:color="000000" w:fill="FFFFFF"/>
            <w:vAlign w:val="center"/>
          </w:tcPr>
          <w:p w:rsidR="006A4BE0" w:rsidRPr="00B95F83" w:rsidRDefault="006A4BE0" w:rsidP="0029758D">
            <w:pPr>
              <w:pStyle w:val="Tableform"/>
              <w:spacing w:before="40"/>
              <w:jc w:val="center"/>
            </w:pPr>
            <w:r w:rsidRPr="00B95F83">
              <w:t>-.286</w:t>
            </w:r>
          </w:p>
        </w:tc>
        <w:tc>
          <w:tcPr>
            <w:tcW w:w="741" w:type="pct"/>
            <w:shd w:val="clear" w:color="000000" w:fill="FFFFFF"/>
            <w:vAlign w:val="center"/>
          </w:tcPr>
          <w:p w:rsidR="006A4BE0" w:rsidRPr="00B95F83" w:rsidRDefault="006A4BE0" w:rsidP="0029758D">
            <w:pPr>
              <w:pStyle w:val="Tableform"/>
              <w:spacing w:before="40"/>
              <w:jc w:val="center"/>
            </w:pPr>
            <w:r w:rsidRPr="00B95F83">
              <w:t>.775</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DROUGHT - Frequency of drought ***</w:t>
            </w:r>
          </w:p>
        </w:tc>
        <w:tc>
          <w:tcPr>
            <w:tcW w:w="579" w:type="pct"/>
            <w:shd w:val="clear" w:color="000000" w:fill="FFFFFF"/>
            <w:vAlign w:val="center"/>
          </w:tcPr>
          <w:p w:rsidR="006A4BE0" w:rsidRPr="00B95F83" w:rsidRDefault="006A4BE0" w:rsidP="0029758D">
            <w:pPr>
              <w:pStyle w:val="Tableform"/>
              <w:spacing w:before="40"/>
              <w:jc w:val="center"/>
            </w:pPr>
            <w:r w:rsidRPr="00B95F83">
              <w:t>-.128</w:t>
            </w:r>
          </w:p>
        </w:tc>
        <w:tc>
          <w:tcPr>
            <w:tcW w:w="579" w:type="pct"/>
            <w:shd w:val="clear" w:color="000000" w:fill="FFFFFF"/>
            <w:vAlign w:val="center"/>
          </w:tcPr>
          <w:p w:rsidR="006A4BE0" w:rsidRPr="00B95F83" w:rsidRDefault="006A4BE0" w:rsidP="0029758D">
            <w:pPr>
              <w:pStyle w:val="Tableform"/>
              <w:spacing w:before="40"/>
              <w:jc w:val="center"/>
            </w:pPr>
            <w:r w:rsidRPr="00B95F83">
              <w:t>.039</w:t>
            </w:r>
          </w:p>
        </w:tc>
        <w:tc>
          <w:tcPr>
            <w:tcW w:w="579" w:type="pct"/>
            <w:shd w:val="clear" w:color="000000" w:fill="FFFFFF"/>
            <w:vAlign w:val="center"/>
          </w:tcPr>
          <w:p w:rsidR="006A4BE0" w:rsidRPr="00B95F83" w:rsidRDefault="006A4BE0" w:rsidP="0029758D">
            <w:pPr>
              <w:pStyle w:val="Tableform"/>
              <w:spacing w:before="40"/>
              <w:jc w:val="center"/>
            </w:pPr>
            <w:r w:rsidRPr="00B95F83">
              <w:t>-3.312</w:t>
            </w:r>
          </w:p>
        </w:tc>
        <w:tc>
          <w:tcPr>
            <w:tcW w:w="741" w:type="pct"/>
            <w:shd w:val="clear" w:color="000000" w:fill="FFFFFF"/>
            <w:vAlign w:val="center"/>
          </w:tcPr>
          <w:p w:rsidR="006A4BE0" w:rsidRPr="00B95F83" w:rsidRDefault="006A4BE0" w:rsidP="0029758D">
            <w:pPr>
              <w:pStyle w:val="Tableform"/>
              <w:spacing w:before="40"/>
              <w:jc w:val="center"/>
            </w:pPr>
            <w:r w:rsidRPr="00B95F83">
              <w:t>.001</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FLDFREE - Proportion of flooded land *</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.001</w:t>
            </w:r>
          </w:p>
        </w:tc>
        <w:tc>
          <w:tcPr>
            <w:tcW w:w="579" w:type="pct"/>
            <w:shd w:val="clear" w:color="000000" w:fill="FFFFFF"/>
            <w:vAlign w:val="center"/>
          </w:tcPr>
          <w:p w:rsidR="006A4BE0" w:rsidRPr="00B95F83" w:rsidRDefault="006A4BE0" w:rsidP="0029758D">
            <w:pPr>
              <w:pStyle w:val="Tableform"/>
              <w:spacing w:before="40"/>
              <w:jc w:val="center"/>
            </w:pPr>
            <w:r w:rsidRPr="00B95F83">
              <w:t>1.648</w:t>
            </w:r>
          </w:p>
        </w:tc>
        <w:tc>
          <w:tcPr>
            <w:tcW w:w="741" w:type="pct"/>
            <w:shd w:val="clear" w:color="000000" w:fill="FFFFFF"/>
            <w:vAlign w:val="center"/>
          </w:tcPr>
          <w:p w:rsidR="006A4BE0" w:rsidRPr="00B95F83" w:rsidRDefault="006A4BE0" w:rsidP="0029758D">
            <w:pPr>
              <w:pStyle w:val="Tableform"/>
              <w:spacing w:before="40"/>
              <w:jc w:val="center"/>
            </w:pPr>
            <w:r w:rsidRPr="00B95F83">
              <w:t>.100</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 xml:space="preserve">HYV - Proportion of HYV land </w:t>
            </w:r>
          </w:p>
        </w:tc>
        <w:tc>
          <w:tcPr>
            <w:tcW w:w="579" w:type="pct"/>
            <w:shd w:val="clear" w:color="000000" w:fill="FFFFFF"/>
            <w:vAlign w:val="center"/>
          </w:tcPr>
          <w:p w:rsidR="006A4BE0" w:rsidRPr="00B95F83" w:rsidRDefault="006A4BE0" w:rsidP="0029758D">
            <w:pPr>
              <w:pStyle w:val="Tableform"/>
              <w:spacing w:before="40"/>
              <w:jc w:val="center"/>
            </w:pPr>
            <w:r w:rsidRPr="00B95F83">
              <w:t>-4.564E-05</w:t>
            </w:r>
          </w:p>
        </w:tc>
        <w:tc>
          <w:tcPr>
            <w:tcW w:w="579" w:type="pct"/>
            <w:shd w:val="clear" w:color="000000" w:fill="FFFFFF"/>
            <w:vAlign w:val="center"/>
          </w:tcPr>
          <w:p w:rsidR="006A4BE0" w:rsidRPr="00B95F83" w:rsidRDefault="006A4BE0" w:rsidP="0029758D">
            <w:pPr>
              <w:pStyle w:val="Tableform"/>
              <w:spacing w:before="40"/>
              <w:jc w:val="center"/>
            </w:pPr>
            <w:r w:rsidRPr="00B95F83">
              <w:t>.000</w:t>
            </w:r>
          </w:p>
        </w:tc>
        <w:tc>
          <w:tcPr>
            <w:tcW w:w="579" w:type="pct"/>
            <w:shd w:val="clear" w:color="000000" w:fill="FFFFFF"/>
            <w:vAlign w:val="center"/>
          </w:tcPr>
          <w:p w:rsidR="006A4BE0" w:rsidRPr="00B95F83" w:rsidRDefault="006A4BE0" w:rsidP="0029758D">
            <w:pPr>
              <w:pStyle w:val="Tableform"/>
              <w:spacing w:before="40"/>
              <w:jc w:val="center"/>
            </w:pPr>
            <w:r w:rsidRPr="00B95F83">
              <w:t>-.097</w:t>
            </w:r>
          </w:p>
        </w:tc>
        <w:tc>
          <w:tcPr>
            <w:tcW w:w="741" w:type="pct"/>
            <w:shd w:val="clear" w:color="000000" w:fill="FFFFFF"/>
            <w:vAlign w:val="center"/>
          </w:tcPr>
          <w:p w:rsidR="006A4BE0" w:rsidRPr="00B95F83" w:rsidRDefault="006A4BE0" w:rsidP="0029758D">
            <w:pPr>
              <w:pStyle w:val="Tableform"/>
              <w:spacing w:before="40"/>
              <w:jc w:val="center"/>
            </w:pPr>
            <w:r w:rsidRPr="00B95F83">
              <w:t>.923</w:t>
            </w:r>
          </w:p>
        </w:tc>
      </w:tr>
      <w:tr w:rsidR="006A4BE0" w:rsidRPr="00B95F83" w:rsidTr="00CF0ADD">
        <w:trPr>
          <w:trHeight w:val="20"/>
          <w:jc w:val="center"/>
        </w:trPr>
        <w:tc>
          <w:tcPr>
            <w:tcW w:w="2522" w:type="pct"/>
            <w:shd w:val="clear" w:color="000000" w:fill="FFFFFF"/>
          </w:tcPr>
          <w:p w:rsidR="006A4BE0" w:rsidRPr="00B95F83" w:rsidRDefault="006A4BE0" w:rsidP="0029758D">
            <w:pPr>
              <w:pStyle w:val="Tableform"/>
              <w:spacing w:before="40"/>
            </w:pPr>
            <w:r w:rsidRPr="00B95F83">
              <w:t>IRRIG - Proportion of irrigated land ***</w:t>
            </w:r>
          </w:p>
        </w:tc>
        <w:tc>
          <w:tcPr>
            <w:tcW w:w="579" w:type="pct"/>
            <w:shd w:val="clear" w:color="000000" w:fill="FFFFFF"/>
            <w:vAlign w:val="center"/>
          </w:tcPr>
          <w:p w:rsidR="006A4BE0" w:rsidRPr="00B95F83" w:rsidRDefault="006A4BE0" w:rsidP="0029758D">
            <w:pPr>
              <w:pStyle w:val="Tableform"/>
              <w:spacing w:before="40"/>
              <w:jc w:val="center"/>
            </w:pPr>
            <w:r w:rsidRPr="00B95F83">
              <w:t>.002</w:t>
            </w:r>
          </w:p>
        </w:tc>
        <w:tc>
          <w:tcPr>
            <w:tcW w:w="579" w:type="pct"/>
            <w:shd w:val="clear" w:color="000000" w:fill="FFFFFF"/>
            <w:vAlign w:val="center"/>
          </w:tcPr>
          <w:p w:rsidR="006A4BE0" w:rsidRPr="00B95F83" w:rsidRDefault="006A4BE0" w:rsidP="0029758D">
            <w:pPr>
              <w:pStyle w:val="Tableform"/>
              <w:spacing w:before="40"/>
              <w:jc w:val="center"/>
            </w:pPr>
            <w:r w:rsidRPr="00B95F83">
              <w:t>.000</w:t>
            </w:r>
          </w:p>
        </w:tc>
        <w:tc>
          <w:tcPr>
            <w:tcW w:w="579" w:type="pct"/>
            <w:shd w:val="clear" w:color="000000" w:fill="FFFFFF"/>
            <w:vAlign w:val="center"/>
          </w:tcPr>
          <w:p w:rsidR="006A4BE0" w:rsidRPr="00B95F83" w:rsidRDefault="006A4BE0" w:rsidP="0029758D">
            <w:pPr>
              <w:pStyle w:val="Tableform"/>
              <w:spacing w:before="40"/>
              <w:jc w:val="center"/>
            </w:pPr>
            <w:r w:rsidRPr="00B95F83">
              <w:t>3.197</w:t>
            </w:r>
          </w:p>
        </w:tc>
        <w:tc>
          <w:tcPr>
            <w:tcW w:w="741" w:type="pct"/>
            <w:shd w:val="clear" w:color="000000" w:fill="FFFFFF"/>
            <w:vAlign w:val="center"/>
          </w:tcPr>
          <w:p w:rsidR="006A4BE0" w:rsidRPr="00B95F83" w:rsidRDefault="006A4BE0" w:rsidP="0029758D">
            <w:pPr>
              <w:pStyle w:val="Tableform"/>
              <w:spacing w:before="40"/>
              <w:jc w:val="center"/>
            </w:pPr>
            <w:r w:rsidRPr="00B95F83">
              <w:t>.001</w:t>
            </w:r>
          </w:p>
        </w:tc>
      </w:tr>
      <w:tr w:rsidR="006A4BE0" w:rsidRPr="00B95F83" w:rsidTr="00CF0ADD">
        <w:trPr>
          <w:trHeight w:val="20"/>
          <w:jc w:val="center"/>
        </w:trPr>
        <w:tc>
          <w:tcPr>
            <w:tcW w:w="2522" w:type="pct"/>
            <w:tcBorders>
              <w:bottom w:val="double" w:sz="4" w:space="0" w:color="auto"/>
            </w:tcBorders>
            <w:shd w:val="clear" w:color="000000" w:fill="FFFFFF"/>
          </w:tcPr>
          <w:p w:rsidR="006A4BE0" w:rsidRPr="00B95F83" w:rsidRDefault="006A4BE0" w:rsidP="0029758D">
            <w:pPr>
              <w:pStyle w:val="Tableform"/>
              <w:spacing w:before="40"/>
            </w:pPr>
            <w:r w:rsidRPr="00B95F83">
              <w:t>SALINITY - Proportion of highly/moderately saline land</w:t>
            </w:r>
          </w:p>
        </w:tc>
        <w:tc>
          <w:tcPr>
            <w:tcW w:w="579"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-.004</w:t>
            </w:r>
          </w:p>
        </w:tc>
        <w:tc>
          <w:tcPr>
            <w:tcW w:w="579"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.004</w:t>
            </w:r>
          </w:p>
        </w:tc>
        <w:tc>
          <w:tcPr>
            <w:tcW w:w="579"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-.930</w:t>
            </w:r>
          </w:p>
        </w:tc>
        <w:tc>
          <w:tcPr>
            <w:tcW w:w="741"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.352</w:t>
            </w:r>
          </w:p>
        </w:tc>
      </w:tr>
    </w:tbl>
    <w:p w:rsidR="006A4BE0" w:rsidRPr="00B95F83" w:rsidRDefault="006A4BE0" w:rsidP="009A3E9C">
      <w:pPr>
        <w:pStyle w:val="Source"/>
      </w:pPr>
      <w:r w:rsidRPr="00B95F83">
        <w:t xml:space="preserve">* = Significance level 90%. ** = Significance level 95%. *** = Significance level 99%. </w:t>
      </w:r>
    </w:p>
    <w:p w:rsidR="006A4BE0" w:rsidRPr="00B95F83" w:rsidRDefault="006A4BE0" w:rsidP="009A3E9C">
      <w:pPr>
        <w:pStyle w:val="Tablesscs"/>
        <w:rPr>
          <w:rFonts w:hint="eastAsia"/>
        </w:rPr>
      </w:pPr>
      <w:bookmarkStart w:id="637" w:name="_Toc455844288"/>
      <w:bookmarkStart w:id="638" w:name="_Toc462325140"/>
      <w:r w:rsidRPr="00B95F83">
        <w:t>Table 8.2: Results from regression using benchmark data (before intervention)</w:t>
      </w:r>
      <w:bookmarkEnd w:id="637"/>
      <w:bookmarkEnd w:id="638"/>
    </w:p>
    <w:p w:rsidR="006A4BE0" w:rsidRPr="00B95F83" w:rsidRDefault="006A4BE0" w:rsidP="009A3E9C">
      <w:pPr>
        <w:jc w:val="center"/>
        <w:rPr>
          <w:b/>
        </w:rPr>
      </w:pPr>
      <w:r w:rsidRPr="00B95F83">
        <w:rPr>
          <w:b/>
        </w:rPr>
        <w:t>(Dependent variable - log of total household assets: Model 2)</w:t>
      </w:r>
    </w:p>
    <w:p w:rsidR="006A4BE0" w:rsidRPr="001D2D1E" w:rsidRDefault="006A4BE0" w:rsidP="009A3E9C">
      <w:pPr>
        <w:rPr>
          <w:b/>
        </w:rPr>
      </w:pPr>
      <w:bookmarkStart w:id="639" w:name="_Toc455844289"/>
      <w:r w:rsidRPr="001D2D1E">
        <w:rPr>
          <w:b/>
        </w:rPr>
        <w:t>Model 2 Summary</w:t>
      </w:r>
      <w:bookmarkEnd w:id="63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064"/>
        <w:gridCol w:w="1480"/>
        <w:gridCol w:w="1480"/>
        <w:gridCol w:w="1559"/>
        <w:gridCol w:w="1815"/>
        <w:gridCol w:w="1815"/>
      </w:tblGrid>
      <w:tr w:rsidR="006A4BE0" w:rsidRPr="00B95F83" w:rsidTr="009A3E9C">
        <w:trPr>
          <w:trHeight w:val="504"/>
        </w:trPr>
        <w:tc>
          <w:tcPr>
            <w:tcW w:w="578" w:type="pct"/>
            <w:tcBorders>
              <w:top w:val="double" w:sz="4" w:space="0" w:color="auto"/>
            </w:tcBorders>
            <w:shd w:val="clear" w:color="auto" w:fill="D9D9D9"/>
            <w:vAlign w:val="bottom"/>
          </w:tcPr>
          <w:p w:rsidR="006A4BE0" w:rsidRPr="00B95F83" w:rsidRDefault="006A4BE0" w:rsidP="009A3E9C">
            <w:pPr>
              <w:pStyle w:val="Tableform"/>
              <w:jc w:val="center"/>
              <w:rPr>
                <w:b/>
              </w:rPr>
            </w:pPr>
            <w:r w:rsidRPr="00B95F83">
              <w:rPr>
                <w:b/>
              </w:rPr>
              <w:t>Model</w:t>
            </w:r>
          </w:p>
        </w:tc>
        <w:tc>
          <w:tcPr>
            <w:tcW w:w="803" w:type="pct"/>
            <w:tcBorders>
              <w:top w:val="double" w:sz="4" w:space="0" w:color="auto"/>
            </w:tcBorders>
            <w:shd w:val="clear" w:color="auto" w:fill="D9D9D9"/>
            <w:vAlign w:val="bottom"/>
          </w:tcPr>
          <w:p w:rsidR="006A4BE0" w:rsidRPr="00B95F83" w:rsidRDefault="006A4BE0" w:rsidP="009A3E9C">
            <w:pPr>
              <w:pStyle w:val="Tableform"/>
              <w:jc w:val="center"/>
              <w:rPr>
                <w:b/>
              </w:rPr>
            </w:pPr>
            <w:r w:rsidRPr="00B95F83">
              <w:rPr>
                <w:b/>
              </w:rPr>
              <w:t>R</w:t>
            </w:r>
          </w:p>
        </w:tc>
        <w:tc>
          <w:tcPr>
            <w:tcW w:w="803" w:type="pct"/>
            <w:tcBorders>
              <w:top w:val="double" w:sz="4" w:space="0" w:color="auto"/>
            </w:tcBorders>
            <w:shd w:val="clear" w:color="auto" w:fill="D9D9D9"/>
            <w:vAlign w:val="bottom"/>
          </w:tcPr>
          <w:p w:rsidR="006A4BE0" w:rsidRPr="00B95F83" w:rsidRDefault="006A4BE0" w:rsidP="009A3E9C">
            <w:pPr>
              <w:pStyle w:val="Tableform"/>
              <w:jc w:val="center"/>
              <w:rPr>
                <w:b/>
              </w:rPr>
            </w:pPr>
            <w:smartTag w:uri="urn:schemas-microsoft-com:office:smarttags" w:element="address">
              <w:smartTag w:uri="urn:schemas-microsoft-com:office:smarttags" w:element="Street">
                <w:r w:rsidRPr="00B95F83">
                  <w:rPr>
                    <w:b/>
                  </w:rPr>
                  <w:t>R Square</w:t>
                </w:r>
              </w:smartTag>
            </w:smartTag>
          </w:p>
        </w:tc>
        <w:tc>
          <w:tcPr>
            <w:tcW w:w="846" w:type="pct"/>
            <w:tcBorders>
              <w:top w:val="double" w:sz="4" w:space="0" w:color="auto"/>
            </w:tcBorders>
            <w:shd w:val="clear" w:color="auto" w:fill="D9D9D9"/>
            <w:vAlign w:val="bottom"/>
          </w:tcPr>
          <w:p w:rsidR="006A4BE0" w:rsidRPr="00B95F83" w:rsidRDefault="006A4BE0" w:rsidP="009A3E9C">
            <w:pPr>
              <w:pStyle w:val="Tableform"/>
              <w:jc w:val="center"/>
              <w:rPr>
                <w:b/>
              </w:rPr>
            </w:pPr>
            <w:r w:rsidRPr="00B95F83">
              <w:rPr>
                <w:b/>
              </w:rPr>
              <w:t xml:space="preserve">Adjusted </w:t>
            </w:r>
            <w:smartTag w:uri="urn:schemas-microsoft-com:office:smarttags" w:element="address">
              <w:smartTag w:uri="urn:schemas-microsoft-com:office:smarttags" w:element="Street">
                <w:r w:rsidRPr="00B95F83">
                  <w:rPr>
                    <w:b/>
                  </w:rPr>
                  <w:t>R Square</w:t>
                </w:r>
              </w:smartTag>
            </w:smartTag>
          </w:p>
        </w:tc>
        <w:tc>
          <w:tcPr>
            <w:tcW w:w="985" w:type="pct"/>
            <w:tcBorders>
              <w:top w:val="double" w:sz="4" w:space="0" w:color="auto"/>
            </w:tcBorders>
            <w:shd w:val="clear" w:color="auto" w:fill="D9D9D9"/>
            <w:vAlign w:val="bottom"/>
          </w:tcPr>
          <w:p w:rsidR="006A4BE0" w:rsidRPr="00B95F83" w:rsidRDefault="006A4BE0" w:rsidP="009A3E9C">
            <w:pPr>
              <w:pStyle w:val="Tableform"/>
              <w:jc w:val="center"/>
              <w:rPr>
                <w:b/>
              </w:rPr>
            </w:pPr>
            <w:r w:rsidRPr="00B95F83">
              <w:rPr>
                <w:b/>
              </w:rPr>
              <w:t>Significance level</w:t>
            </w:r>
          </w:p>
        </w:tc>
        <w:tc>
          <w:tcPr>
            <w:tcW w:w="985" w:type="pct"/>
            <w:tcBorders>
              <w:top w:val="double" w:sz="4" w:space="0" w:color="auto"/>
            </w:tcBorders>
            <w:shd w:val="clear" w:color="auto" w:fill="D9D9D9"/>
          </w:tcPr>
          <w:p w:rsidR="006A4BE0" w:rsidRPr="00B95F83" w:rsidRDefault="006A4BE0" w:rsidP="009A3E9C">
            <w:pPr>
              <w:pStyle w:val="Tableform"/>
              <w:jc w:val="center"/>
              <w:rPr>
                <w:b/>
              </w:rPr>
            </w:pPr>
            <w:r w:rsidRPr="00B95F83">
              <w:rPr>
                <w:b/>
              </w:rPr>
              <w:t>Durbin Watson</w:t>
            </w:r>
          </w:p>
        </w:tc>
      </w:tr>
      <w:tr w:rsidR="006A4BE0" w:rsidRPr="00B95F83" w:rsidTr="009A3E9C">
        <w:trPr>
          <w:trHeight w:val="273"/>
        </w:trPr>
        <w:tc>
          <w:tcPr>
            <w:tcW w:w="578" w:type="pct"/>
            <w:tcBorders>
              <w:bottom w:val="double" w:sz="4" w:space="0" w:color="auto"/>
            </w:tcBorders>
            <w:shd w:val="clear" w:color="000000" w:fill="FFFFFF"/>
          </w:tcPr>
          <w:p w:rsidR="006A4BE0" w:rsidRPr="00B95F83" w:rsidRDefault="006A4BE0" w:rsidP="009A3E9C">
            <w:pPr>
              <w:pStyle w:val="Tableform"/>
              <w:jc w:val="center"/>
            </w:pPr>
            <w:r w:rsidRPr="00B95F83">
              <w:t>2</w:t>
            </w:r>
          </w:p>
        </w:tc>
        <w:tc>
          <w:tcPr>
            <w:tcW w:w="803"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.854</w:t>
            </w:r>
          </w:p>
        </w:tc>
        <w:tc>
          <w:tcPr>
            <w:tcW w:w="803"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.729</w:t>
            </w:r>
          </w:p>
        </w:tc>
        <w:tc>
          <w:tcPr>
            <w:tcW w:w="846"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.723</w:t>
            </w:r>
          </w:p>
        </w:tc>
        <w:tc>
          <w:tcPr>
            <w:tcW w:w="985" w:type="pct"/>
            <w:tcBorders>
              <w:bottom w:val="double" w:sz="4" w:space="0" w:color="auto"/>
            </w:tcBorders>
            <w:shd w:val="clear" w:color="000000" w:fill="FFFFFF"/>
            <w:vAlign w:val="center"/>
          </w:tcPr>
          <w:p w:rsidR="006A4BE0" w:rsidRPr="00B95F83" w:rsidRDefault="006A4BE0" w:rsidP="009A3E9C">
            <w:pPr>
              <w:pStyle w:val="Tableform"/>
              <w:jc w:val="center"/>
            </w:pPr>
            <w:r w:rsidRPr="00B95F83">
              <w:t>.000</w:t>
            </w:r>
          </w:p>
        </w:tc>
        <w:tc>
          <w:tcPr>
            <w:tcW w:w="985" w:type="pct"/>
            <w:tcBorders>
              <w:bottom w:val="double" w:sz="4" w:space="0" w:color="auto"/>
            </w:tcBorders>
            <w:shd w:val="clear" w:color="000000" w:fill="FFFFFF"/>
          </w:tcPr>
          <w:p w:rsidR="006A4BE0" w:rsidRPr="00B95F83" w:rsidRDefault="006A4BE0" w:rsidP="009A3E9C">
            <w:pPr>
              <w:pStyle w:val="Tableform"/>
              <w:jc w:val="center"/>
            </w:pPr>
            <w:r w:rsidRPr="00B95F83">
              <w:t>.994</w:t>
            </w:r>
          </w:p>
        </w:tc>
      </w:tr>
    </w:tbl>
    <w:p w:rsidR="006A4BE0" w:rsidRPr="00B95F83" w:rsidRDefault="006A4BE0" w:rsidP="009A3E9C">
      <w:r w:rsidRPr="00B95F83">
        <w:tab/>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4814"/>
        <w:gridCol w:w="1002"/>
        <w:gridCol w:w="1203"/>
        <w:gridCol w:w="829"/>
        <w:gridCol w:w="1365"/>
      </w:tblGrid>
      <w:tr w:rsidR="006A4BE0" w:rsidRPr="00B95F83" w:rsidTr="0029758D">
        <w:trPr>
          <w:trHeight w:val="20"/>
          <w:tblHeader/>
        </w:trPr>
        <w:tc>
          <w:tcPr>
            <w:tcW w:w="2617" w:type="pct"/>
            <w:vMerge w:val="restart"/>
            <w:tcBorders>
              <w:top w:val="double" w:sz="4" w:space="0" w:color="auto"/>
            </w:tcBorders>
            <w:shd w:val="clear" w:color="auto" w:fill="D9D9D9"/>
            <w:vAlign w:val="center"/>
          </w:tcPr>
          <w:p w:rsidR="006A4BE0" w:rsidRPr="00B95F83" w:rsidRDefault="006A4BE0" w:rsidP="0029758D">
            <w:pPr>
              <w:pStyle w:val="Tableform"/>
              <w:spacing w:before="20"/>
              <w:jc w:val="center"/>
            </w:pPr>
          </w:p>
        </w:tc>
        <w:tc>
          <w:tcPr>
            <w:tcW w:w="1205" w:type="pct"/>
            <w:gridSpan w:val="2"/>
            <w:tcBorders>
              <w:top w:val="double" w:sz="4" w:space="0" w:color="auto"/>
            </w:tcBorders>
            <w:shd w:val="clear" w:color="auto" w:fill="D9D9D9"/>
            <w:vAlign w:val="center"/>
          </w:tcPr>
          <w:p w:rsidR="006A4BE0" w:rsidRPr="00B95F83" w:rsidRDefault="006A4BE0" w:rsidP="0029758D">
            <w:pPr>
              <w:pStyle w:val="Tableform"/>
              <w:spacing w:before="20"/>
              <w:jc w:val="center"/>
              <w:rPr>
                <w:b/>
              </w:rPr>
            </w:pPr>
            <w:r w:rsidRPr="00B95F83">
              <w:rPr>
                <w:b/>
              </w:rPr>
              <w:t>Unstandardized Coefficients</w:t>
            </w:r>
          </w:p>
        </w:tc>
        <w:tc>
          <w:tcPr>
            <w:tcW w:w="454" w:type="pct"/>
            <w:vMerge w:val="restart"/>
            <w:tcBorders>
              <w:top w:val="double" w:sz="4" w:space="0" w:color="auto"/>
            </w:tcBorders>
            <w:shd w:val="clear" w:color="auto" w:fill="D9D9D9"/>
            <w:vAlign w:val="center"/>
          </w:tcPr>
          <w:p w:rsidR="006A4BE0" w:rsidRPr="00B95F83" w:rsidRDefault="006A4BE0" w:rsidP="0029758D">
            <w:pPr>
              <w:pStyle w:val="Tableform"/>
              <w:spacing w:before="20"/>
              <w:jc w:val="center"/>
              <w:rPr>
                <w:b/>
              </w:rPr>
            </w:pPr>
            <w:r w:rsidRPr="00B95F83">
              <w:rPr>
                <w:b/>
              </w:rPr>
              <w:t>t</w:t>
            </w:r>
          </w:p>
        </w:tc>
        <w:tc>
          <w:tcPr>
            <w:tcW w:w="725" w:type="pct"/>
            <w:vMerge w:val="restart"/>
            <w:tcBorders>
              <w:top w:val="double" w:sz="4" w:space="0" w:color="auto"/>
            </w:tcBorders>
            <w:shd w:val="clear" w:color="auto" w:fill="D9D9D9"/>
            <w:vAlign w:val="center"/>
          </w:tcPr>
          <w:p w:rsidR="006A4BE0" w:rsidRPr="00B95F83" w:rsidRDefault="006A4BE0" w:rsidP="0029758D">
            <w:pPr>
              <w:pStyle w:val="Tableform"/>
              <w:spacing w:before="20"/>
              <w:jc w:val="center"/>
              <w:rPr>
                <w:b/>
              </w:rPr>
            </w:pPr>
            <w:r w:rsidRPr="00B95F83">
              <w:rPr>
                <w:b/>
              </w:rPr>
              <w:t>Significance level</w:t>
            </w:r>
          </w:p>
        </w:tc>
      </w:tr>
      <w:tr w:rsidR="006A4BE0" w:rsidRPr="00B95F83" w:rsidTr="0029758D">
        <w:trPr>
          <w:trHeight w:val="20"/>
          <w:tblHeader/>
        </w:trPr>
        <w:tc>
          <w:tcPr>
            <w:tcW w:w="2617" w:type="pct"/>
            <w:vMerge/>
            <w:shd w:val="clear" w:color="000000" w:fill="FFFFFF"/>
            <w:vAlign w:val="center"/>
          </w:tcPr>
          <w:p w:rsidR="006A4BE0" w:rsidRPr="00B95F83" w:rsidRDefault="006A4BE0" w:rsidP="0029758D">
            <w:pPr>
              <w:pStyle w:val="Tableform"/>
              <w:spacing w:before="20"/>
              <w:jc w:val="center"/>
            </w:pPr>
          </w:p>
        </w:tc>
        <w:tc>
          <w:tcPr>
            <w:tcW w:w="548" w:type="pct"/>
            <w:shd w:val="clear" w:color="auto" w:fill="D9D9D9"/>
            <w:vAlign w:val="center"/>
          </w:tcPr>
          <w:p w:rsidR="006A4BE0" w:rsidRPr="00B95F83" w:rsidRDefault="006A4BE0" w:rsidP="0029758D">
            <w:pPr>
              <w:pStyle w:val="Tableform"/>
              <w:spacing w:before="20"/>
              <w:jc w:val="center"/>
              <w:rPr>
                <w:b/>
              </w:rPr>
            </w:pPr>
            <w:r w:rsidRPr="00B95F83">
              <w:rPr>
                <w:b/>
              </w:rPr>
              <w:t>B</w:t>
            </w:r>
          </w:p>
        </w:tc>
        <w:tc>
          <w:tcPr>
            <w:tcW w:w="657" w:type="pct"/>
            <w:shd w:val="clear" w:color="auto" w:fill="D9D9D9"/>
            <w:vAlign w:val="center"/>
          </w:tcPr>
          <w:p w:rsidR="006A4BE0" w:rsidRPr="00B95F83" w:rsidRDefault="006A4BE0" w:rsidP="0029758D">
            <w:pPr>
              <w:pStyle w:val="Tableform"/>
              <w:spacing w:before="20"/>
              <w:jc w:val="center"/>
              <w:rPr>
                <w:b/>
              </w:rPr>
            </w:pPr>
            <w:r w:rsidRPr="00B95F83">
              <w:rPr>
                <w:b/>
              </w:rPr>
              <w:t>Std. Error</w:t>
            </w:r>
          </w:p>
        </w:tc>
        <w:tc>
          <w:tcPr>
            <w:tcW w:w="454" w:type="pct"/>
            <w:vMerge/>
            <w:shd w:val="clear" w:color="000000" w:fill="FFFFFF"/>
            <w:vAlign w:val="center"/>
          </w:tcPr>
          <w:p w:rsidR="006A4BE0" w:rsidRPr="00B95F83" w:rsidRDefault="006A4BE0" w:rsidP="0029758D">
            <w:pPr>
              <w:pStyle w:val="Tableform"/>
              <w:spacing w:before="20"/>
              <w:jc w:val="center"/>
            </w:pPr>
          </w:p>
        </w:tc>
        <w:tc>
          <w:tcPr>
            <w:tcW w:w="725" w:type="pct"/>
            <w:vMerge/>
            <w:shd w:val="clear" w:color="000000" w:fill="FFFFFF"/>
            <w:vAlign w:val="center"/>
          </w:tcPr>
          <w:p w:rsidR="006A4BE0" w:rsidRPr="00B95F83" w:rsidRDefault="006A4BE0" w:rsidP="0029758D">
            <w:pPr>
              <w:pStyle w:val="Tableform"/>
              <w:spacing w:before="20"/>
              <w:jc w:val="center"/>
            </w:pP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(Constant) ***</w:t>
            </w:r>
          </w:p>
        </w:tc>
        <w:tc>
          <w:tcPr>
            <w:tcW w:w="548" w:type="pct"/>
            <w:shd w:val="clear" w:color="000000" w:fill="FFFFFF"/>
            <w:vAlign w:val="center"/>
          </w:tcPr>
          <w:p w:rsidR="006A4BE0" w:rsidRPr="00B95F83" w:rsidRDefault="006A4BE0" w:rsidP="0029758D">
            <w:pPr>
              <w:pStyle w:val="Tableform"/>
              <w:spacing w:before="20"/>
              <w:jc w:val="center"/>
            </w:pPr>
            <w:r w:rsidRPr="00B95F83">
              <w:t>2.814</w:t>
            </w:r>
          </w:p>
        </w:tc>
        <w:tc>
          <w:tcPr>
            <w:tcW w:w="657" w:type="pct"/>
            <w:shd w:val="clear" w:color="000000" w:fill="FFFFFF"/>
            <w:vAlign w:val="center"/>
          </w:tcPr>
          <w:p w:rsidR="006A4BE0" w:rsidRPr="00B95F83" w:rsidRDefault="006A4BE0" w:rsidP="0029758D">
            <w:pPr>
              <w:pStyle w:val="Tableform"/>
              <w:spacing w:before="20"/>
              <w:jc w:val="center"/>
            </w:pPr>
            <w:r w:rsidRPr="00B95F83">
              <w:t>.619</w:t>
            </w:r>
          </w:p>
        </w:tc>
        <w:tc>
          <w:tcPr>
            <w:tcW w:w="454" w:type="pct"/>
            <w:shd w:val="clear" w:color="000000" w:fill="FFFFFF"/>
            <w:vAlign w:val="center"/>
          </w:tcPr>
          <w:p w:rsidR="006A4BE0" w:rsidRPr="00B95F83" w:rsidRDefault="006A4BE0" w:rsidP="0029758D">
            <w:pPr>
              <w:pStyle w:val="Tableform"/>
              <w:spacing w:before="20"/>
              <w:jc w:val="center"/>
            </w:pPr>
            <w:r w:rsidRPr="00B95F83">
              <w:t>4.547</w:t>
            </w:r>
          </w:p>
        </w:tc>
        <w:tc>
          <w:tcPr>
            <w:tcW w:w="725" w:type="pct"/>
            <w:shd w:val="clear" w:color="000000" w:fill="FFFFFF"/>
            <w:vAlign w:val="center"/>
          </w:tcPr>
          <w:p w:rsidR="006A4BE0" w:rsidRPr="00B95F83" w:rsidRDefault="006A4BE0" w:rsidP="0029758D">
            <w:pPr>
              <w:pStyle w:val="Tableform"/>
              <w:spacing w:before="20"/>
              <w:jc w:val="center"/>
            </w:pPr>
            <w:r w:rsidRPr="00B95F83">
              <w:t>.000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LAND 1- Log of owned land ***</w:t>
            </w:r>
          </w:p>
        </w:tc>
        <w:tc>
          <w:tcPr>
            <w:tcW w:w="548" w:type="pct"/>
            <w:shd w:val="clear" w:color="000000" w:fill="FFFFFF"/>
            <w:vAlign w:val="center"/>
          </w:tcPr>
          <w:p w:rsidR="006A4BE0" w:rsidRPr="00B95F83" w:rsidRDefault="006A4BE0" w:rsidP="0029758D">
            <w:pPr>
              <w:pStyle w:val="Tableform"/>
              <w:spacing w:before="20"/>
              <w:jc w:val="center"/>
            </w:pPr>
            <w:r w:rsidRPr="00B95F83">
              <w:t>.333</w:t>
            </w:r>
          </w:p>
        </w:tc>
        <w:tc>
          <w:tcPr>
            <w:tcW w:w="657" w:type="pct"/>
            <w:shd w:val="clear" w:color="000000" w:fill="FFFFFF"/>
            <w:vAlign w:val="center"/>
          </w:tcPr>
          <w:p w:rsidR="006A4BE0" w:rsidRPr="00B95F83" w:rsidRDefault="006A4BE0" w:rsidP="0029758D">
            <w:pPr>
              <w:pStyle w:val="Tableform"/>
              <w:spacing w:before="20"/>
              <w:jc w:val="center"/>
            </w:pPr>
            <w:r w:rsidRPr="00B95F83">
              <w:t>.016</w:t>
            </w:r>
          </w:p>
        </w:tc>
        <w:tc>
          <w:tcPr>
            <w:tcW w:w="454" w:type="pct"/>
            <w:shd w:val="clear" w:color="000000" w:fill="FFFFFF"/>
            <w:vAlign w:val="center"/>
          </w:tcPr>
          <w:p w:rsidR="006A4BE0" w:rsidRPr="00B95F83" w:rsidRDefault="006A4BE0" w:rsidP="0029758D">
            <w:pPr>
              <w:pStyle w:val="Tableform"/>
              <w:spacing w:before="20"/>
              <w:jc w:val="center"/>
            </w:pPr>
            <w:r w:rsidRPr="00B95F83">
              <w:t>20.612</w:t>
            </w:r>
          </w:p>
        </w:tc>
        <w:tc>
          <w:tcPr>
            <w:tcW w:w="725" w:type="pct"/>
            <w:shd w:val="clear" w:color="000000" w:fill="FFFFFF"/>
            <w:vAlign w:val="center"/>
          </w:tcPr>
          <w:p w:rsidR="006A4BE0" w:rsidRPr="00B95F83" w:rsidRDefault="006A4BE0" w:rsidP="0029758D">
            <w:pPr>
              <w:pStyle w:val="Tableform"/>
              <w:spacing w:before="20"/>
              <w:jc w:val="center"/>
            </w:pPr>
            <w:r w:rsidRPr="00B95F83">
              <w:t>.000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 xml:space="preserve">LAND 2 - Log of operated land </w:t>
            </w:r>
          </w:p>
        </w:tc>
        <w:tc>
          <w:tcPr>
            <w:tcW w:w="548" w:type="pct"/>
            <w:shd w:val="clear" w:color="000000" w:fill="FFFFFF"/>
            <w:vAlign w:val="center"/>
          </w:tcPr>
          <w:p w:rsidR="006A4BE0" w:rsidRPr="00B95F83" w:rsidRDefault="006A4BE0" w:rsidP="0029758D">
            <w:pPr>
              <w:pStyle w:val="Tableform"/>
              <w:spacing w:before="20"/>
              <w:jc w:val="center"/>
            </w:pPr>
            <w:r w:rsidRPr="00B95F83">
              <w:t>-.002</w:t>
            </w:r>
          </w:p>
        </w:tc>
        <w:tc>
          <w:tcPr>
            <w:tcW w:w="657" w:type="pct"/>
            <w:shd w:val="clear" w:color="000000" w:fill="FFFFFF"/>
            <w:vAlign w:val="center"/>
          </w:tcPr>
          <w:p w:rsidR="006A4BE0" w:rsidRPr="00B95F83" w:rsidRDefault="006A4BE0" w:rsidP="0029758D">
            <w:pPr>
              <w:pStyle w:val="Tableform"/>
              <w:spacing w:before="20"/>
              <w:jc w:val="center"/>
            </w:pPr>
            <w:r w:rsidRPr="00B95F83">
              <w:t>.034</w:t>
            </w:r>
          </w:p>
        </w:tc>
        <w:tc>
          <w:tcPr>
            <w:tcW w:w="454" w:type="pct"/>
            <w:shd w:val="clear" w:color="000000" w:fill="FFFFFF"/>
            <w:vAlign w:val="center"/>
          </w:tcPr>
          <w:p w:rsidR="006A4BE0" w:rsidRPr="00B95F83" w:rsidRDefault="006A4BE0" w:rsidP="0029758D">
            <w:pPr>
              <w:pStyle w:val="Tableform"/>
              <w:spacing w:before="20"/>
              <w:jc w:val="center"/>
            </w:pPr>
            <w:r w:rsidRPr="00B95F83">
              <w:t>-.049</w:t>
            </w:r>
          </w:p>
        </w:tc>
        <w:tc>
          <w:tcPr>
            <w:tcW w:w="725" w:type="pct"/>
            <w:shd w:val="clear" w:color="000000" w:fill="FFFFFF"/>
            <w:vAlign w:val="center"/>
          </w:tcPr>
          <w:p w:rsidR="006A4BE0" w:rsidRPr="00B95F83" w:rsidRDefault="006A4BE0" w:rsidP="0029758D">
            <w:pPr>
              <w:pStyle w:val="Tableform"/>
              <w:spacing w:before="20"/>
              <w:jc w:val="center"/>
            </w:pPr>
            <w:r w:rsidRPr="00B95F83">
              <w:t>.961</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INCOME - Log of total household income ***</w:t>
            </w:r>
          </w:p>
        </w:tc>
        <w:tc>
          <w:tcPr>
            <w:tcW w:w="548" w:type="pct"/>
            <w:shd w:val="clear" w:color="000000" w:fill="FFFFFF"/>
            <w:vAlign w:val="center"/>
          </w:tcPr>
          <w:p w:rsidR="006A4BE0" w:rsidRPr="00B95F83" w:rsidRDefault="006A4BE0" w:rsidP="0029758D">
            <w:pPr>
              <w:pStyle w:val="Tableform"/>
              <w:spacing w:before="20"/>
              <w:jc w:val="center"/>
            </w:pPr>
            <w:r w:rsidRPr="00B95F83">
              <w:t>.800</w:t>
            </w:r>
          </w:p>
        </w:tc>
        <w:tc>
          <w:tcPr>
            <w:tcW w:w="657" w:type="pct"/>
            <w:shd w:val="clear" w:color="000000" w:fill="FFFFFF"/>
            <w:vAlign w:val="center"/>
          </w:tcPr>
          <w:p w:rsidR="006A4BE0" w:rsidRPr="00B95F83" w:rsidRDefault="006A4BE0" w:rsidP="0029758D">
            <w:pPr>
              <w:pStyle w:val="Tableform"/>
              <w:spacing w:before="20"/>
              <w:jc w:val="center"/>
            </w:pPr>
            <w:r w:rsidRPr="00B95F83">
              <w:t>.057</w:t>
            </w:r>
          </w:p>
        </w:tc>
        <w:tc>
          <w:tcPr>
            <w:tcW w:w="454" w:type="pct"/>
            <w:shd w:val="clear" w:color="000000" w:fill="FFFFFF"/>
            <w:vAlign w:val="center"/>
          </w:tcPr>
          <w:p w:rsidR="006A4BE0" w:rsidRPr="00B95F83" w:rsidRDefault="006A4BE0" w:rsidP="0029758D">
            <w:pPr>
              <w:pStyle w:val="Tableform"/>
              <w:spacing w:before="20"/>
              <w:jc w:val="center"/>
            </w:pPr>
            <w:r w:rsidRPr="00B95F83">
              <w:t>14.009</w:t>
            </w:r>
          </w:p>
        </w:tc>
        <w:tc>
          <w:tcPr>
            <w:tcW w:w="725" w:type="pct"/>
            <w:shd w:val="clear" w:color="000000" w:fill="FFFFFF"/>
            <w:vAlign w:val="center"/>
          </w:tcPr>
          <w:p w:rsidR="006A4BE0" w:rsidRPr="00B95F83" w:rsidRDefault="006A4BE0" w:rsidP="0029758D">
            <w:pPr>
              <w:pStyle w:val="Tableform"/>
              <w:spacing w:before="20"/>
              <w:jc w:val="center"/>
            </w:pPr>
            <w:r w:rsidRPr="00B95F83">
              <w:t>.000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 xml:space="preserve">HIGHMED - Proportion of (high+medium) land </w:t>
            </w:r>
          </w:p>
        </w:tc>
        <w:tc>
          <w:tcPr>
            <w:tcW w:w="548" w:type="pct"/>
            <w:shd w:val="clear" w:color="000000" w:fill="FFFFFF"/>
            <w:vAlign w:val="center"/>
          </w:tcPr>
          <w:p w:rsidR="006A4BE0" w:rsidRPr="00B95F83" w:rsidRDefault="006A4BE0" w:rsidP="0029758D">
            <w:pPr>
              <w:pStyle w:val="Tableform"/>
              <w:spacing w:before="20"/>
              <w:jc w:val="center"/>
            </w:pPr>
            <w:r w:rsidRPr="00B95F83">
              <w:t>.001</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-1.299</w:t>
            </w:r>
          </w:p>
        </w:tc>
        <w:tc>
          <w:tcPr>
            <w:tcW w:w="725" w:type="pct"/>
            <w:shd w:val="clear" w:color="000000" w:fill="FFFFFF"/>
            <w:vAlign w:val="center"/>
          </w:tcPr>
          <w:p w:rsidR="006A4BE0" w:rsidRPr="00B95F83" w:rsidRDefault="006A4BE0" w:rsidP="0029758D">
            <w:pPr>
              <w:pStyle w:val="Tableform"/>
              <w:spacing w:before="20"/>
              <w:jc w:val="center"/>
            </w:pPr>
            <w:r w:rsidRPr="00B95F83">
              <w:t>.194</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 xml:space="preserve">LOW - Proportion of low land </w:t>
            </w:r>
          </w:p>
        </w:tc>
        <w:tc>
          <w:tcPr>
            <w:tcW w:w="548" w:type="pct"/>
            <w:shd w:val="clear" w:color="000000" w:fill="FFFFFF"/>
            <w:vAlign w:val="center"/>
          </w:tcPr>
          <w:p w:rsidR="006A4BE0" w:rsidRPr="00B95F83" w:rsidRDefault="006A4BE0" w:rsidP="0029758D">
            <w:pPr>
              <w:pStyle w:val="Tableform"/>
              <w:spacing w:before="20"/>
              <w:jc w:val="center"/>
            </w:pPr>
            <w:r w:rsidRPr="00B95F83">
              <w:t>- .001</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.739</w:t>
            </w:r>
          </w:p>
        </w:tc>
        <w:tc>
          <w:tcPr>
            <w:tcW w:w="725" w:type="pct"/>
            <w:shd w:val="clear" w:color="000000" w:fill="FFFFFF"/>
            <w:vAlign w:val="center"/>
          </w:tcPr>
          <w:p w:rsidR="006A4BE0" w:rsidRPr="00B95F83" w:rsidRDefault="006A4BE0" w:rsidP="0029758D">
            <w:pPr>
              <w:pStyle w:val="Tableform"/>
              <w:spacing w:before="20"/>
              <w:jc w:val="center"/>
            </w:pPr>
            <w:r w:rsidRPr="00B95F83">
              <w:t>.460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EDUC - Highest level of education ***</w:t>
            </w:r>
          </w:p>
        </w:tc>
        <w:tc>
          <w:tcPr>
            <w:tcW w:w="548" w:type="pct"/>
            <w:shd w:val="clear" w:color="000000" w:fill="FFFFFF"/>
            <w:vAlign w:val="center"/>
          </w:tcPr>
          <w:p w:rsidR="006A4BE0" w:rsidRPr="00B95F83" w:rsidRDefault="006A4BE0" w:rsidP="0029758D">
            <w:pPr>
              <w:pStyle w:val="Tableform"/>
              <w:spacing w:before="20"/>
              <w:jc w:val="center"/>
            </w:pPr>
            <w:r w:rsidRPr="00B95F83">
              <w:t>.018</w:t>
            </w:r>
          </w:p>
        </w:tc>
        <w:tc>
          <w:tcPr>
            <w:tcW w:w="657" w:type="pct"/>
            <w:shd w:val="clear" w:color="000000" w:fill="FFFFFF"/>
            <w:vAlign w:val="center"/>
          </w:tcPr>
          <w:p w:rsidR="006A4BE0" w:rsidRPr="00B95F83" w:rsidRDefault="006A4BE0" w:rsidP="0029758D">
            <w:pPr>
              <w:pStyle w:val="Tableform"/>
              <w:spacing w:before="20"/>
              <w:jc w:val="center"/>
            </w:pPr>
            <w:r w:rsidRPr="00B95F83">
              <w:t>.007</w:t>
            </w:r>
          </w:p>
        </w:tc>
        <w:tc>
          <w:tcPr>
            <w:tcW w:w="454" w:type="pct"/>
            <w:shd w:val="clear" w:color="000000" w:fill="FFFFFF"/>
            <w:vAlign w:val="center"/>
          </w:tcPr>
          <w:p w:rsidR="006A4BE0" w:rsidRPr="00B95F83" w:rsidRDefault="006A4BE0" w:rsidP="0029758D">
            <w:pPr>
              <w:pStyle w:val="Tableform"/>
              <w:spacing w:before="20"/>
              <w:jc w:val="center"/>
            </w:pPr>
            <w:r w:rsidRPr="00B95F83">
              <w:t>2.416</w:t>
            </w:r>
          </w:p>
        </w:tc>
        <w:tc>
          <w:tcPr>
            <w:tcW w:w="725" w:type="pct"/>
            <w:shd w:val="clear" w:color="000000" w:fill="FFFFFF"/>
            <w:vAlign w:val="center"/>
          </w:tcPr>
          <w:p w:rsidR="006A4BE0" w:rsidRPr="00B95F83" w:rsidRDefault="006A4BE0" w:rsidP="0029758D">
            <w:pPr>
              <w:pStyle w:val="Tableform"/>
              <w:spacing w:before="20"/>
              <w:jc w:val="center"/>
            </w:pPr>
            <w:r w:rsidRPr="00B95F83">
              <w:t>.014</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CREDIT - Log of credit taken</w:t>
            </w:r>
          </w:p>
        </w:tc>
        <w:tc>
          <w:tcPr>
            <w:tcW w:w="548" w:type="pct"/>
            <w:shd w:val="clear" w:color="000000" w:fill="FFFFFF"/>
            <w:vAlign w:val="center"/>
          </w:tcPr>
          <w:p w:rsidR="006A4BE0" w:rsidRPr="00B95F83" w:rsidRDefault="006A4BE0" w:rsidP="0029758D">
            <w:pPr>
              <w:pStyle w:val="Tableform"/>
              <w:spacing w:before="20"/>
              <w:jc w:val="center"/>
            </w:pPr>
            <w:r w:rsidRPr="00B95F83">
              <w:t>.001</w:t>
            </w:r>
          </w:p>
        </w:tc>
        <w:tc>
          <w:tcPr>
            <w:tcW w:w="657" w:type="pct"/>
            <w:shd w:val="clear" w:color="000000" w:fill="FFFFFF"/>
            <w:vAlign w:val="center"/>
          </w:tcPr>
          <w:p w:rsidR="006A4BE0" w:rsidRPr="00B95F83" w:rsidRDefault="006A4BE0" w:rsidP="0029758D">
            <w:pPr>
              <w:pStyle w:val="Tableform"/>
              <w:spacing w:before="20"/>
              <w:jc w:val="center"/>
            </w:pPr>
            <w:r w:rsidRPr="00B95F83">
              <w:t>.007</w:t>
            </w:r>
          </w:p>
        </w:tc>
        <w:tc>
          <w:tcPr>
            <w:tcW w:w="454" w:type="pct"/>
            <w:shd w:val="clear" w:color="000000" w:fill="FFFFFF"/>
            <w:vAlign w:val="center"/>
          </w:tcPr>
          <w:p w:rsidR="006A4BE0" w:rsidRPr="00B95F83" w:rsidRDefault="006A4BE0" w:rsidP="0029758D">
            <w:pPr>
              <w:pStyle w:val="Tableform"/>
              <w:spacing w:before="20"/>
              <w:jc w:val="center"/>
            </w:pPr>
            <w:r w:rsidRPr="00B95F83">
              <w:t>.122</w:t>
            </w:r>
          </w:p>
        </w:tc>
        <w:tc>
          <w:tcPr>
            <w:tcW w:w="725" w:type="pct"/>
            <w:shd w:val="clear" w:color="000000" w:fill="FFFFFF"/>
            <w:vAlign w:val="center"/>
          </w:tcPr>
          <w:p w:rsidR="006A4BE0" w:rsidRPr="00B95F83" w:rsidRDefault="006A4BE0" w:rsidP="0029758D">
            <w:pPr>
              <w:pStyle w:val="Tableform"/>
              <w:spacing w:before="20"/>
              <w:jc w:val="center"/>
            </w:pPr>
            <w:r w:rsidRPr="00B95F83">
              <w:t>.903</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INTNSTY - Cropping intensity (%) **</w:t>
            </w:r>
          </w:p>
        </w:tc>
        <w:tc>
          <w:tcPr>
            <w:tcW w:w="548" w:type="pct"/>
            <w:shd w:val="clear" w:color="000000" w:fill="FFFFFF"/>
            <w:vAlign w:val="center"/>
          </w:tcPr>
          <w:p w:rsidR="006A4BE0" w:rsidRPr="00B95F83" w:rsidRDefault="006A4BE0" w:rsidP="0029758D">
            <w:pPr>
              <w:pStyle w:val="Tableform"/>
              <w:spacing w:before="20"/>
              <w:jc w:val="center"/>
            </w:pPr>
            <w:r w:rsidRPr="00B95F83">
              <w:t>.001</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2.085</w:t>
            </w:r>
          </w:p>
        </w:tc>
        <w:tc>
          <w:tcPr>
            <w:tcW w:w="725" w:type="pct"/>
            <w:shd w:val="clear" w:color="000000" w:fill="FFFFFF"/>
            <w:vAlign w:val="center"/>
          </w:tcPr>
          <w:p w:rsidR="006A4BE0" w:rsidRPr="00B95F83" w:rsidRDefault="006A4BE0" w:rsidP="0029758D">
            <w:pPr>
              <w:pStyle w:val="Tableform"/>
              <w:spacing w:before="20"/>
              <w:jc w:val="center"/>
            </w:pPr>
            <w:r w:rsidRPr="00B95F83">
              <w:t>.037</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EARNER - Proportion of agri earner (%)</w:t>
            </w:r>
          </w:p>
        </w:tc>
        <w:tc>
          <w:tcPr>
            <w:tcW w:w="548" w:type="pct"/>
            <w:shd w:val="clear" w:color="000000" w:fill="FFFFFF"/>
            <w:vAlign w:val="center"/>
          </w:tcPr>
          <w:p w:rsidR="006A4BE0" w:rsidRPr="00B95F83" w:rsidRDefault="006A4BE0" w:rsidP="0029758D">
            <w:pPr>
              <w:pStyle w:val="Tableform"/>
              <w:spacing w:before="20"/>
              <w:jc w:val="center"/>
            </w:pPr>
            <w:r w:rsidRPr="00B95F83">
              <w:t>.000</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-.310</w:t>
            </w:r>
          </w:p>
        </w:tc>
        <w:tc>
          <w:tcPr>
            <w:tcW w:w="725" w:type="pct"/>
            <w:shd w:val="clear" w:color="000000" w:fill="FFFFFF"/>
            <w:vAlign w:val="center"/>
          </w:tcPr>
          <w:p w:rsidR="006A4BE0" w:rsidRPr="00B95F83" w:rsidRDefault="006A4BE0" w:rsidP="0029758D">
            <w:pPr>
              <w:pStyle w:val="Tableform"/>
              <w:spacing w:before="20"/>
              <w:jc w:val="center"/>
            </w:pPr>
            <w:r w:rsidRPr="00B95F83">
              <w:t>.757</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NGO - NGO member of the household ***</w:t>
            </w:r>
          </w:p>
        </w:tc>
        <w:tc>
          <w:tcPr>
            <w:tcW w:w="548" w:type="pct"/>
            <w:shd w:val="clear" w:color="000000" w:fill="FFFFFF"/>
            <w:vAlign w:val="center"/>
          </w:tcPr>
          <w:p w:rsidR="006A4BE0" w:rsidRPr="00B95F83" w:rsidRDefault="006A4BE0" w:rsidP="0029758D">
            <w:pPr>
              <w:pStyle w:val="Tableform"/>
              <w:spacing w:before="20"/>
              <w:jc w:val="center"/>
            </w:pPr>
            <w:r w:rsidRPr="00B95F83">
              <w:t>-.256</w:t>
            </w:r>
          </w:p>
        </w:tc>
        <w:tc>
          <w:tcPr>
            <w:tcW w:w="657" w:type="pct"/>
            <w:shd w:val="clear" w:color="000000" w:fill="FFFFFF"/>
            <w:vAlign w:val="center"/>
          </w:tcPr>
          <w:p w:rsidR="006A4BE0" w:rsidRPr="00B95F83" w:rsidRDefault="006A4BE0" w:rsidP="0029758D">
            <w:pPr>
              <w:pStyle w:val="Tableform"/>
              <w:spacing w:before="20"/>
              <w:jc w:val="center"/>
            </w:pPr>
            <w:r w:rsidRPr="00B95F83">
              <w:t>.065</w:t>
            </w:r>
          </w:p>
        </w:tc>
        <w:tc>
          <w:tcPr>
            <w:tcW w:w="454" w:type="pct"/>
            <w:shd w:val="clear" w:color="000000" w:fill="FFFFFF"/>
            <w:vAlign w:val="center"/>
          </w:tcPr>
          <w:p w:rsidR="006A4BE0" w:rsidRPr="00B95F83" w:rsidRDefault="006A4BE0" w:rsidP="0029758D">
            <w:pPr>
              <w:pStyle w:val="Tableform"/>
              <w:spacing w:before="20"/>
              <w:jc w:val="center"/>
            </w:pPr>
            <w:r w:rsidRPr="00B95F83">
              <w:t>-3.957</w:t>
            </w:r>
          </w:p>
        </w:tc>
        <w:tc>
          <w:tcPr>
            <w:tcW w:w="725" w:type="pct"/>
            <w:shd w:val="clear" w:color="000000" w:fill="FFFFFF"/>
            <w:vAlign w:val="center"/>
          </w:tcPr>
          <w:p w:rsidR="006A4BE0" w:rsidRPr="00B95F83" w:rsidRDefault="006A4BE0" w:rsidP="0029758D">
            <w:pPr>
              <w:pStyle w:val="Tableform"/>
              <w:spacing w:before="20"/>
              <w:jc w:val="center"/>
            </w:pPr>
            <w:r w:rsidRPr="00B95F83">
              <w:t>.000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DROUGHT - Frequency of drought</w:t>
            </w:r>
          </w:p>
        </w:tc>
        <w:tc>
          <w:tcPr>
            <w:tcW w:w="548" w:type="pct"/>
            <w:shd w:val="clear" w:color="000000" w:fill="FFFFFF"/>
            <w:vAlign w:val="center"/>
          </w:tcPr>
          <w:p w:rsidR="006A4BE0" w:rsidRPr="00B95F83" w:rsidRDefault="006A4BE0" w:rsidP="0029758D">
            <w:pPr>
              <w:pStyle w:val="Tableform"/>
              <w:spacing w:before="20"/>
              <w:jc w:val="center"/>
            </w:pPr>
            <w:r w:rsidRPr="00B95F83">
              <w:t>-.009</w:t>
            </w:r>
          </w:p>
        </w:tc>
        <w:tc>
          <w:tcPr>
            <w:tcW w:w="657" w:type="pct"/>
            <w:shd w:val="clear" w:color="000000" w:fill="FFFFFF"/>
            <w:vAlign w:val="center"/>
          </w:tcPr>
          <w:p w:rsidR="006A4BE0" w:rsidRPr="00B95F83" w:rsidRDefault="006A4BE0" w:rsidP="0029758D">
            <w:pPr>
              <w:pStyle w:val="Tableform"/>
              <w:spacing w:before="20"/>
              <w:jc w:val="center"/>
            </w:pPr>
            <w:r w:rsidRPr="00B95F83">
              <w:t>.069</w:t>
            </w:r>
          </w:p>
        </w:tc>
        <w:tc>
          <w:tcPr>
            <w:tcW w:w="454" w:type="pct"/>
            <w:shd w:val="clear" w:color="000000" w:fill="FFFFFF"/>
            <w:vAlign w:val="center"/>
          </w:tcPr>
          <w:p w:rsidR="006A4BE0" w:rsidRPr="00B95F83" w:rsidRDefault="006A4BE0" w:rsidP="0029758D">
            <w:pPr>
              <w:pStyle w:val="Tableform"/>
              <w:spacing w:before="20"/>
              <w:jc w:val="center"/>
            </w:pPr>
            <w:r w:rsidRPr="00B95F83">
              <w:t>-.126</w:t>
            </w:r>
          </w:p>
        </w:tc>
        <w:tc>
          <w:tcPr>
            <w:tcW w:w="725" w:type="pct"/>
            <w:shd w:val="clear" w:color="000000" w:fill="FFFFFF"/>
            <w:vAlign w:val="center"/>
          </w:tcPr>
          <w:p w:rsidR="006A4BE0" w:rsidRPr="00B95F83" w:rsidRDefault="006A4BE0" w:rsidP="0029758D">
            <w:pPr>
              <w:pStyle w:val="Tableform"/>
              <w:spacing w:before="20"/>
              <w:jc w:val="center"/>
            </w:pPr>
            <w:r w:rsidRPr="00B95F83">
              <w:t>.900</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FLDFREE - Proportion of flooded land *</w:t>
            </w:r>
          </w:p>
        </w:tc>
        <w:tc>
          <w:tcPr>
            <w:tcW w:w="548" w:type="pct"/>
            <w:shd w:val="clear" w:color="000000" w:fill="FFFFFF"/>
            <w:vAlign w:val="center"/>
          </w:tcPr>
          <w:p w:rsidR="006A4BE0" w:rsidRPr="00B95F83" w:rsidRDefault="006A4BE0" w:rsidP="0029758D">
            <w:pPr>
              <w:pStyle w:val="Tableform"/>
              <w:spacing w:before="20"/>
              <w:jc w:val="center"/>
            </w:pPr>
            <w:r w:rsidRPr="00B95F83">
              <w:t>-.002</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-1.620</w:t>
            </w:r>
          </w:p>
        </w:tc>
        <w:tc>
          <w:tcPr>
            <w:tcW w:w="725" w:type="pct"/>
            <w:shd w:val="clear" w:color="000000" w:fill="FFFFFF"/>
            <w:vAlign w:val="center"/>
          </w:tcPr>
          <w:p w:rsidR="006A4BE0" w:rsidRPr="00B95F83" w:rsidRDefault="006A4BE0" w:rsidP="0029758D">
            <w:pPr>
              <w:pStyle w:val="Tableform"/>
              <w:spacing w:before="20"/>
              <w:jc w:val="center"/>
            </w:pPr>
            <w:r w:rsidRPr="00B95F83">
              <w:t>.104</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HYV - Proportion of HYV land</w:t>
            </w:r>
          </w:p>
        </w:tc>
        <w:tc>
          <w:tcPr>
            <w:tcW w:w="548" w:type="pct"/>
            <w:shd w:val="clear" w:color="000000" w:fill="FFFFFF"/>
            <w:vAlign w:val="center"/>
          </w:tcPr>
          <w:p w:rsidR="006A4BE0" w:rsidRPr="00B95F83" w:rsidRDefault="006A4BE0" w:rsidP="0029758D">
            <w:pPr>
              <w:pStyle w:val="Tableform"/>
              <w:spacing w:before="20"/>
              <w:jc w:val="center"/>
            </w:pPr>
            <w:r w:rsidRPr="00B95F83">
              <w:t>.001</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.931</w:t>
            </w:r>
          </w:p>
        </w:tc>
        <w:tc>
          <w:tcPr>
            <w:tcW w:w="725" w:type="pct"/>
            <w:shd w:val="clear" w:color="000000" w:fill="FFFFFF"/>
            <w:vAlign w:val="center"/>
          </w:tcPr>
          <w:p w:rsidR="006A4BE0" w:rsidRPr="00B95F83" w:rsidRDefault="006A4BE0" w:rsidP="0029758D">
            <w:pPr>
              <w:pStyle w:val="Tableform"/>
              <w:spacing w:before="20"/>
              <w:jc w:val="center"/>
            </w:pPr>
            <w:r w:rsidRPr="00B95F83">
              <w:t>.352</w:t>
            </w:r>
          </w:p>
        </w:tc>
      </w:tr>
      <w:tr w:rsidR="006A4BE0" w:rsidRPr="00B95F83" w:rsidTr="0018152E">
        <w:trPr>
          <w:trHeight w:val="20"/>
        </w:trPr>
        <w:tc>
          <w:tcPr>
            <w:tcW w:w="2617" w:type="pct"/>
            <w:shd w:val="clear" w:color="000000" w:fill="FFFFFF"/>
          </w:tcPr>
          <w:p w:rsidR="006A4BE0" w:rsidRPr="00B95F83" w:rsidRDefault="006A4BE0" w:rsidP="0029758D">
            <w:pPr>
              <w:pStyle w:val="Tableform"/>
              <w:spacing w:before="20"/>
            </w:pPr>
            <w:r w:rsidRPr="00B95F83">
              <w:t>IRRIG - Proportion of irrigated land</w:t>
            </w:r>
          </w:p>
        </w:tc>
        <w:tc>
          <w:tcPr>
            <w:tcW w:w="548" w:type="pct"/>
            <w:shd w:val="clear" w:color="000000" w:fill="FFFFFF"/>
            <w:vAlign w:val="center"/>
          </w:tcPr>
          <w:p w:rsidR="006A4BE0" w:rsidRPr="00B95F83" w:rsidRDefault="006A4BE0" w:rsidP="0029758D">
            <w:pPr>
              <w:pStyle w:val="Tableform"/>
              <w:spacing w:before="20"/>
              <w:jc w:val="center"/>
            </w:pPr>
            <w:r w:rsidRPr="00B95F83">
              <w:t>.000</w:t>
            </w:r>
          </w:p>
        </w:tc>
        <w:tc>
          <w:tcPr>
            <w:tcW w:w="657" w:type="pct"/>
            <w:shd w:val="clear" w:color="000000" w:fill="FFFFFF"/>
            <w:vAlign w:val="center"/>
          </w:tcPr>
          <w:p w:rsidR="006A4BE0" w:rsidRPr="00B95F83" w:rsidRDefault="006A4BE0" w:rsidP="0029758D">
            <w:pPr>
              <w:pStyle w:val="Tableform"/>
              <w:spacing w:before="20"/>
              <w:jc w:val="center"/>
            </w:pPr>
            <w:r w:rsidRPr="00B95F83">
              <w:t>.001</w:t>
            </w:r>
          </w:p>
        </w:tc>
        <w:tc>
          <w:tcPr>
            <w:tcW w:w="454" w:type="pct"/>
            <w:shd w:val="clear" w:color="000000" w:fill="FFFFFF"/>
            <w:vAlign w:val="center"/>
          </w:tcPr>
          <w:p w:rsidR="006A4BE0" w:rsidRPr="00B95F83" w:rsidRDefault="006A4BE0" w:rsidP="0029758D">
            <w:pPr>
              <w:pStyle w:val="Tableform"/>
              <w:spacing w:before="20"/>
              <w:jc w:val="center"/>
            </w:pPr>
            <w:r w:rsidRPr="00B95F83">
              <w:t>.180</w:t>
            </w:r>
          </w:p>
        </w:tc>
        <w:tc>
          <w:tcPr>
            <w:tcW w:w="725" w:type="pct"/>
            <w:shd w:val="clear" w:color="000000" w:fill="FFFFFF"/>
            <w:vAlign w:val="center"/>
          </w:tcPr>
          <w:p w:rsidR="006A4BE0" w:rsidRPr="00B95F83" w:rsidRDefault="006A4BE0" w:rsidP="0029758D">
            <w:pPr>
              <w:pStyle w:val="Tableform"/>
              <w:spacing w:before="20"/>
              <w:jc w:val="center"/>
            </w:pPr>
            <w:r w:rsidRPr="00B95F83">
              <w:t>.857</w:t>
            </w:r>
          </w:p>
        </w:tc>
      </w:tr>
      <w:tr w:rsidR="006A4BE0" w:rsidRPr="00B95F83" w:rsidTr="0018152E">
        <w:trPr>
          <w:trHeight w:val="20"/>
        </w:trPr>
        <w:tc>
          <w:tcPr>
            <w:tcW w:w="2617" w:type="pct"/>
            <w:tcBorders>
              <w:bottom w:val="double" w:sz="4" w:space="0" w:color="auto"/>
            </w:tcBorders>
            <w:shd w:val="clear" w:color="000000" w:fill="FFFFFF"/>
          </w:tcPr>
          <w:p w:rsidR="006A4BE0" w:rsidRPr="00B95F83" w:rsidRDefault="006A4BE0" w:rsidP="0029758D">
            <w:pPr>
              <w:pStyle w:val="Tableform"/>
              <w:spacing w:before="20"/>
            </w:pPr>
            <w:r w:rsidRPr="00B95F83">
              <w:t>SALNTY - Proportion of highly/moderately saline land***</w:t>
            </w:r>
          </w:p>
        </w:tc>
        <w:tc>
          <w:tcPr>
            <w:tcW w:w="548" w:type="pct"/>
            <w:tcBorders>
              <w:bottom w:val="double" w:sz="4" w:space="0" w:color="auto"/>
            </w:tcBorders>
            <w:shd w:val="clear" w:color="000000" w:fill="FFFFFF"/>
            <w:vAlign w:val="center"/>
          </w:tcPr>
          <w:p w:rsidR="006A4BE0" w:rsidRPr="00B95F83" w:rsidRDefault="006A4BE0" w:rsidP="0029758D">
            <w:pPr>
              <w:pStyle w:val="Tableform"/>
              <w:spacing w:before="20"/>
              <w:jc w:val="center"/>
            </w:pPr>
            <w:r w:rsidRPr="00B95F83">
              <w:t>-.022</w:t>
            </w:r>
          </w:p>
        </w:tc>
        <w:tc>
          <w:tcPr>
            <w:tcW w:w="657" w:type="pct"/>
            <w:tcBorders>
              <w:bottom w:val="double" w:sz="4" w:space="0" w:color="auto"/>
            </w:tcBorders>
            <w:shd w:val="clear" w:color="000000" w:fill="FFFFFF"/>
            <w:vAlign w:val="center"/>
          </w:tcPr>
          <w:p w:rsidR="006A4BE0" w:rsidRPr="00B95F83" w:rsidRDefault="006A4BE0" w:rsidP="0029758D">
            <w:pPr>
              <w:pStyle w:val="Tableform"/>
              <w:spacing w:before="20"/>
              <w:jc w:val="center"/>
            </w:pPr>
            <w:r w:rsidRPr="00B95F83">
              <w:t>.007</w:t>
            </w:r>
          </w:p>
        </w:tc>
        <w:tc>
          <w:tcPr>
            <w:tcW w:w="454" w:type="pct"/>
            <w:tcBorders>
              <w:bottom w:val="double" w:sz="4" w:space="0" w:color="auto"/>
            </w:tcBorders>
            <w:shd w:val="clear" w:color="000000" w:fill="FFFFFF"/>
            <w:vAlign w:val="center"/>
          </w:tcPr>
          <w:p w:rsidR="006A4BE0" w:rsidRPr="00B95F83" w:rsidRDefault="006A4BE0" w:rsidP="0029758D">
            <w:pPr>
              <w:pStyle w:val="Tableform"/>
              <w:spacing w:before="20"/>
              <w:jc w:val="center"/>
            </w:pPr>
            <w:r w:rsidRPr="00B95F83">
              <w:t>3.147</w:t>
            </w:r>
          </w:p>
        </w:tc>
        <w:tc>
          <w:tcPr>
            <w:tcW w:w="725" w:type="pct"/>
            <w:tcBorders>
              <w:bottom w:val="double" w:sz="4" w:space="0" w:color="auto"/>
            </w:tcBorders>
            <w:shd w:val="clear" w:color="000000" w:fill="FFFFFF"/>
            <w:vAlign w:val="center"/>
          </w:tcPr>
          <w:p w:rsidR="006A4BE0" w:rsidRPr="00B95F83" w:rsidRDefault="006A4BE0" w:rsidP="0029758D">
            <w:pPr>
              <w:pStyle w:val="Tableform"/>
              <w:spacing w:before="20"/>
              <w:jc w:val="center"/>
            </w:pPr>
            <w:r w:rsidRPr="00B95F83">
              <w:t>.002</w:t>
            </w:r>
          </w:p>
        </w:tc>
      </w:tr>
    </w:tbl>
    <w:p w:rsidR="006A4BE0" w:rsidRPr="00B95F83" w:rsidRDefault="006A4BE0" w:rsidP="009A3E9C">
      <w:pPr>
        <w:pStyle w:val="Source"/>
      </w:pPr>
      <w:r w:rsidRPr="00B95F83">
        <w:t xml:space="preserve">* = Significance level 90%. ** = Significance level 95%. *** = Significance level 99%. </w:t>
      </w:r>
    </w:p>
    <w:p w:rsidR="006A4BE0" w:rsidRPr="00B95F83" w:rsidRDefault="006A4BE0" w:rsidP="005A000A">
      <w:pPr>
        <w:pStyle w:val="Body"/>
      </w:pPr>
      <w:r w:rsidRPr="00B95F83">
        <w:t xml:space="preserve">What follows from the above analysis from regression using benchmark data (before intervention) was that literacy level was an important determinant of income generation/asset accumulations at household level. Non-farm activities rather than farm (crop) activities tend to have substantial bearing on household livelihood activities in </w:t>
      </w:r>
      <w:smartTag w:uri="urn:schemas-microsoft-com:office:smarttags" w:element="place">
        <w:smartTag w:uri="urn:schemas-microsoft-com:office:smarttags" w:element="country-region">
          <w:r w:rsidRPr="00B95F83">
            <w:t>Bangladesh</w:t>
          </w:r>
        </w:smartTag>
      </w:smartTag>
      <w:r w:rsidRPr="00B95F83">
        <w:t>.</w:t>
      </w:r>
    </w:p>
    <w:p w:rsidR="006A4BE0" w:rsidRPr="00B95F83" w:rsidRDefault="006A4BE0" w:rsidP="005A000A">
      <w:pPr>
        <w:pStyle w:val="Body"/>
      </w:pPr>
      <w:r w:rsidRPr="00B95F83">
        <w:t xml:space="preserve">The operation of land rather than ownership of land was an important determinant to livelihood activities. Generally, the crop like Boro rather than Aman or Aus has been important in livelihood activities in </w:t>
      </w:r>
      <w:smartTag w:uri="urn:schemas-microsoft-com:office:smarttags" w:element="place">
        <w:smartTag w:uri="urn:schemas-microsoft-com:office:smarttags" w:element="country-region">
          <w:r w:rsidRPr="00B95F83">
            <w:t>Bangladesh</w:t>
          </w:r>
        </w:smartTag>
      </w:smartTag>
      <w:r w:rsidRPr="00B95F83">
        <w:t xml:space="preserve">. The saline affected lands were found to be associated with lower level of income or asset accumulation. Surprisingly, however, the variable like NGO membership was found to be associated with unexpected negative sign, and also highly significant in the second model. This was difficult to explain, but it could be argued that the association with NGOs does not augment adequate household income because their financial assistance has been meager, or the credit conditions have not been much favorable.  Institutional credits, on the other hand, appeared to play relatively a more important role than the non-institutional credits in various livelihood activities. </w:t>
      </w:r>
    </w:p>
    <w:p w:rsidR="006A4BE0" w:rsidRPr="00B95F83" w:rsidRDefault="006A4BE0" w:rsidP="009A3E9C">
      <w:pPr>
        <w:pStyle w:val="Heading4asa"/>
      </w:pPr>
      <w:bookmarkStart w:id="640" w:name="_Toc455844290"/>
      <w:r w:rsidRPr="00B95F83">
        <w:t>Analyses by using Data from Impact Survey (After Intervention)</w:t>
      </w:r>
      <w:bookmarkEnd w:id="640"/>
    </w:p>
    <w:p w:rsidR="006A4BE0" w:rsidRPr="00B95F83" w:rsidRDefault="006A4BE0" w:rsidP="005A000A">
      <w:pPr>
        <w:pStyle w:val="Body"/>
      </w:pPr>
      <w:r w:rsidRPr="00B95F83">
        <w:t>The analysis is now carried out to capture the aggregate impact on household income and asset, using data from the impact survey. It may be noted that three nonexistent subprojects were excluded in the analyses.</w:t>
      </w:r>
    </w:p>
    <w:p w:rsidR="006A4BE0" w:rsidRPr="00B95F83" w:rsidRDefault="006A4BE0" w:rsidP="0018152E">
      <w:pPr>
        <w:pStyle w:val="Heading4asa"/>
      </w:pPr>
      <w:bookmarkStart w:id="641" w:name="_Toc455844291"/>
      <w:r w:rsidRPr="00B95F83">
        <w:t>Discussion on Results: After interventions</w:t>
      </w:r>
      <w:bookmarkEnd w:id="641"/>
    </w:p>
    <w:p w:rsidR="006A4BE0" w:rsidRPr="00B95F83" w:rsidRDefault="006A4BE0" w:rsidP="00675867">
      <w:pPr>
        <w:pStyle w:val="Body"/>
      </w:pPr>
      <w:r w:rsidRPr="00B95F83">
        <w:t>As mentioned earlier, in the third model (with total household income as the dependent variable), asset was taken as an independent variable; likewise, in the fourth model (with assets as the dependent variable), income was reversed as an independent variable. Of course, both the models included, as already mentioned, a number of additional intervention variables, such as those related to flooding and irrigation (Tables 8.3 and 8.4). It may be recalled that the subprojects under the study were of several types in disproportionately unequal numbers, and hence benefits of the households from flood protection, irrigation and drainage in the entire sample had a skewed distribution.</w:t>
      </w:r>
      <w:r w:rsidRPr="00B95F83">
        <w:rPr>
          <w:vertAlign w:val="superscript"/>
        </w:rPr>
        <w:footnoteReference w:id="44"/>
      </w:r>
    </w:p>
    <w:p w:rsidR="006A4BE0" w:rsidRPr="00B95F83" w:rsidRDefault="006A4BE0" w:rsidP="005A000A">
      <w:pPr>
        <w:pStyle w:val="Body"/>
      </w:pPr>
      <w:r w:rsidRPr="00B95F83">
        <w:t>The regression equations were estimated in log linear forms. Natural logarithms were taken for both</w:t>
      </w:r>
      <w:r>
        <w:t xml:space="preserve"> </w:t>
      </w:r>
      <w:r w:rsidRPr="00B95F83">
        <w:t xml:space="preserve">the dependent variables, (income and asset), and for the independent variables, (land owned, land operated, assets endowment and credits taken). The variable HYV technology was measured in ratio form, i.e., by the proportion of total cultivated area under high-yielding paddy varieties. Similarly, the variables flooded lands and irrigated lands were measured in terms of relevant proportions to total cultivated lands. Likewise, the variable earner was measured in ratio form, i.e., in terms of the proportion of agricultural to total earners in the households. The level of education considered highest years of education of the household head. </w:t>
      </w:r>
    </w:p>
    <w:p w:rsidR="006A4BE0" w:rsidRPr="00B95F83" w:rsidRDefault="006A4BE0" w:rsidP="005A000A">
      <w:pPr>
        <w:pStyle w:val="Body"/>
      </w:pPr>
      <w:r w:rsidRPr="00B95F83">
        <w:t xml:space="preserve">It can be seen that both the models fitted extremely well, indicated by high value of R2s (adjusted), 0.57 and 0.73 respectively, which were found to be highly significant. Interestingly, a large number of independent variables have shown statistical significance, mostly at more than 95 percent level. </w:t>
      </w:r>
    </w:p>
    <w:p w:rsidR="006A4BE0" w:rsidRPr="00B95F83" w:rsidRDefault="006A4BE0" w:rsidP="005A000A">
      <w:pPr>
        <w:pStyle w:val="Body"/>
      </w:pPr>
      <w:r w:rsidRPr="00B95F83">
        <w:t>In the model (Model 3), using total household income as the dependent variable (Table 8.3), the variable credit was significant at more than 99 percent level. As expected, the variable of operated land was an important determinant of total income in the study areas. Its independent effect was quite substantial as reflected in the relatively high elasticity of income with respect to land operation. Unexpectedly, however, the variable own land showed no significant association. The variable asset endowment showed high significance, implying it to be an important determinant of total household income. The variable cropping intensity also has shown high significance, implying it to have great influence on total household income.</w:t>
      </w:r>
    </w:p>
    <w:p w:rsidR="006A4BE0" w:rsidRPr="00B95F83" w:rsidRDefault="006A4BE0" w:rsidP="005A000A">
      <w:pPr>
        <w:pStyle w:val="Body"/>
      </w:pPr>
      <w:r w:rsidRPr="00B95F83">
        <w:t xml:space="preserve">The variable HYV </w:t>
      </w:r>
      <w:r w:rsidRPr="00B95F83">
        <w:softHyphen/>
        <w:t xml:space="preserve">technology, not surprisingly, was found to be positive, and statistically significant. The contribution of agricultural earning to total household income associated with a negative sign, was found to be significant, implying that agriculture had relatively less contribution (compared to that from non-agricultural sources) to total income of the households under study. Importantly, the education variable was also found to be positive and highly significant (at 99 percent level), implying that literacy has direct and substantial bearing on household income. </w:t>
      </w:r>
    </w:p>
    <w:p w:rsidR="006A4BE0" w:rsidRPr="00B95F83" w:rsidRDefault="006A4BE0" w:rsidP="005A000A">
      <w:pPr>
        <w:pStyle w:val="Body"/>
      </w:pPr>
      <w:r w:rsidRPr="00B95F83">
        <w:t>The water related variable such as flood free lands with an unexpected negative sign was, however, not found to be statistically significant. The coefficient for the variable irrigated lands,</w:t>
      </w:r>
      <w:r w:rsidRPr="00B95F83">
        <w:rPr>
          <w:vertAlign w:val="superscript"/>
        </w:rPr>
        <w:footnoteReference w:id="45"/>
      </w:r>
      <w:r w:rsidRPr="00B95F83">
        <w:t xml:space="preserve"> on the other hand, was found to be statistically significant, indicating that such lands had relatively more contribution to generation of income. Interestingly, the variable WMCA, a dummy variable (with members assigned as 1 and 0 otherwise) was not found to be statistically significant. The WMCA members (having greater access to created water facilities) were likely to have reaped greater economic impacts than that by the WMCA non-members. Unfortunately, this had not happened. </w:t>
      </w:r>
    </w:p>
    <w:p w:rsidR="006A4BE0" w:rsidRPr="00B95F83" w:rsidRDefault="006A4BE0" w:rsidP="005A000A">
      <w:pPr>
        <w:pStyle w:val="Body"/>
      </w:pPr>
      <w:r w:rsidRPr="00B95F83">
        <w:t xml:space="preserve">Almost similar findings were found to be true for the fourth model (Model 4) with total accumulated assets as a dependent variable (see Table 8.4). One difference was that unlike in the third model (Model 3), land ownership variable was found to be significant in this model. It can be argued that accumulated assets are very much dependent on land that has been owned by purchase while operated lands are not included in assets acquisition (the coefficient of operated land was not significant in this model). The variable income shows high significance implying it to be an important determinant of total household asset accumulation. As usual, the variable level of education was found to be significant. In both the models, the irrigation variable was found to have a significant positive effect on income generation or asset accumulation. </w:t>
      </w:r>
    </w:p>
    <w:p w:rsidR="006A4BE0" w:rsidRPr="00B95F83" w:rsidRDefault="006A4BE0" w:rsidP="009A1A63">
      <w:pPr>
        <w:pStyle w:val="Tablesscs"/>
        <w:rPr>
          <w:rFonts w:hint="eastAsia"/>
        </w:rPr>
      </w:pPr>
      <w:bookmarkStart w:id="642" w:name="_Toc455844292"/>
      <w:bookmarkStart w:id="643" w:name="_Toc462325141"/>
      <w:r w:rsidRPr="00B95F83">
        <w:t>Table 8.3: Results from regression using impact data (after intervention)</w:t>
      </w:r>
      <w:bookmarkEnd w:id="642"/>
      <w:bookmarkEnd w:id="643"/>
    </w:p>
    <w:p w:rsidR="006A4BE0" w:rsidRPr="0029758D" w:rsidRDefault="006A4BE0" w:rsidP="0029758D">
      <w:pPr>
        <w:spacing w:before="0"/>
        <w:rPr>
          <w:sz w:val="20"/>
        </w:rPr>
      </w:pPr>
      <w:r w:rsidRPr="0029758D">
        <w:rPr>
          <w:sz w:val="20"/>
        </w:rPr>
        <w:t>(Dependent variable - log of total household income: Model 3)</w:t>
      </w:r>
    </w:p>
    <w:p w:rsidR="006A4BE0" w:rsidRPr="0029758D" w:rsidRDefault="006A4BE0" w:rsidP="0029758D">
      <w:pPr>
        <w:spacing w:before="0"/>
        <w:rPr>
          <w:sz w:val="20"/>
        </w:rPr>
      </w:pPr>
      <w:bookmarkStart w:id="644" w:name="_Toc455844293"/>
      <w:r w:rsidRPr="0029758D">
        <w:rPr>
          <w:sz w:val="20"/>
        </w:rPr>
        <w:t>Regression (Project + Control)</w:t>
      </w:r>
      <w:bookmarkEnd w:id="644"/>
    </w:p>
    <w:p w:rsidR="006A4BE0" w:rsidRPr="0029758D" w:rsidRDefault="006A4BE0" w:rsidP="0029758D">
      <w:pPr>
        <w:spacing w:before="0"/>
        <w:rPr>
          <w:sz w:val="20"/>
        </w:rPr>
      </w:pPr>
      <w:bookmarkStart w:id="645" w:name="_Toc455844294"/>
      <w:r w:rsidRPr="0029758D">
        <w:rPr>
          <w:sz w:val="20"/>
        </w:rPr>
        <w:t>Model 3 Summary</w:t>
      </w:r>
      <w:bookmarkEnd w:id="64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105"/>
        <w:gridCol w:w="1537"/>
        <w:gridCol w:w="1537"/>
        <w:gridCol w:w="1618"/>
        <w:gridCol w:w="1883"/>
        <w:gridCol w:w="1533"/>
      </w:tblGrid>
      <w:tr w:rsidR="006A4BE0" w:rsidRPr="00B95F83" w:rsidTr="0029758D">
        <w:trPr>
          <w:trHeight w:val="504"/>
        </w:trPr>
        <w:tc>
          <w:tcPr>
            <w:tcW w:w="600"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Model</w:t>
            </w:r>
          </w:p>
        </w:tc>
        <w:tc>
          <w:tcPr>
            <w:tcW w:w="834"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R</w:t>
            </w:r>
          </w:p>
        </w:tc>
        <w:tc>
          <w:tcPr>
            <w:tcW w:w="834" w:type="pct"/>
            <w:tcBorders>
              <w:top w:val="double" w:sz="4" w:space="0" w:color="auto"/>
            </w:tcBorders>
            <w:shd w:val="clear" w:color="auto" w:fill="D9D9D9"/>
            <w:vAlign w:val="center"/>
          </w:tcPr>
          <w:p w:rsidR="006A4BE0" w:rsidRPr="00B95F83" w:rsidRDefault="006A4BE0" w:rsidP="0029758D">
            <w:pPr>
              <w:pStyle w:val="Tableform"/>
              <w:jc w:val="center"/>
              <w:rPr>
                <w:b/>
              </w:rPr>
            </w:pPr>
            <w:smartTag w:uri="urn:schemas-microsoft-com:office:smarttags" w:element="address">
              <w:smartTag w:uri="urn:schemas-microsoft-com:office:smarttags" w:element="Street">
                <w:r w:rsidRPr="00B95F83">
                  <w:rPr>
                    <w:b/>
                  </w:rPr>
                  <w:t>R Square</w:t>
                </w:r>
              </w:smartTag>
            </w:smartTag>
          </w:p>
        </w:tc>
        <w:tc>
          <w:tcPr>
            <w:tcW w:w="878"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 xml:space="preserve">Adjusted </w:t>
            </w:r>
            <w:smartTag w:uri="urn:schemas-microsoft-com:office:smarttags" w:element="address">
              <w:smartTag w:uri="urn:schemas-microsoft-com:office:smarttags" w:element="Street">
                <w:r w:rsidRPr="00B95F83">
                  <w:rPr>
                    <w:b/>
                  </w:rPr>
                  <w:t>R Square</w:t>
                </w:r>
              </w:smartTag>
            </w:smartTag>
          </w:p>
        </w:tc>
        <w:tc>
          <w:tcPr>
            <w:tcW w:w="1022"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Std. Error of the Estimate</w:t>
            </w:r>
          </w:p>
        </w:tc>
        <w:tc>
          <w:tcPr>
            <w:tcW w:w="834" w:type="pct"/>
            <w:tcBorders>
              <w:top w:val="double" w:sz="4" w:space="0" w:color="auto"/>
            </w:tcBorders>
            <w:shd w:val="clear" w:color="auto" w:fill="D9D9D9"/>
            <w:vAlign w:val="center"/>
          </w:tcPr>
          <w:p w:rsidR="006A4BE0" w:rsidRPr="00B95F83" w:rsidRDefault="006A4BE0" w:rsidP="0029758D">
            <w:pPr>
              <w:pStyle w:val="Tableform"/>
              <w:jc w:val="center"/>
              <w:rPr>
                <w:b/>
              </w:rPr>
            </w:pPr>
            <w:r w:rsidRPr="00B95F83">
              <w:rPr>
                <w:b/>
              </w:rPr>
              <w:t>Durbin-Watson</w:t>
            </w:r>
          </w:p>
        </w:tc>
      </w:tr>
      <w:tr w:rsidR="006A4BE0" w:rsidRPr="00B95F83" w:rsidTr="005320CA">
        <w:trPr>
          <w:trHeight w:val="273"/>
        </w:trPr>
        <w:tc>
          <w:tcPr>
            <w:tcW w:w="600" w:type="pct"/>
            <w:tcBorders>
              <w:bottom w:val="double" w:sz="4" w:space="0" w:color="auto"/>
            </w:tcBorders>
            <w:shd w:val="clear" w:color="000000" w:fill="FFFFFF"/>
          </w:tcPr>
          <w:p w:rsidR="006A4BE0" w:rsidRPr="00B95F83" w:rsidRDefault="006A4BE0" w:rsidP="005320CA">
            <w:pPr>
              <w:pStyle w:val="Tableform"/>
              <w:jc w:val="center"/>
            </w:pPr>
            <w:r w:rsidRPr="00B95F83">
              <w:t>3</w:t>
            </w:r>
          </w:p>
        </w:tc>
        <w:tc>
          <w:tcPr>
            <w:tcW w:w="834" w:type="pct"/>
            <w:tcBorders>
              <w:bottom w:val="double" w:sz="4" w:space="0" w:color="auto"/>
            </w:tcBorders>
            <w:shd w:val="clear" w:color="000000" w:fill="FFFFFF"/>
            <w:vAlign w:val="center"/>
          </w:tcPr>
          <w:p w:rsidR="006A4BE0" w:rsidRPr="00B95F83" w:rsidRDefault="006A4BE0" w:rsidP="005320CA">
            <w:pPr>
              <w:pStyle w:val="Tableform"/>
              <w:jc w:val="center"/>
            </w:pPr>
            <w:r w:rsidRPr="00B95F83">
              <w:t>.758(a)</w:t>
            </w:r>
          </w:p>
        </w:tc>
        <w:tc>
          <w:tcPr>
            <w:tcW w:w="834" w:type="pct"/>
            <w:tcBorders>
              <w:bottom w:val="double" w:sz="4" w:space="0" w:color="auto"/>
            </w:tcBorders>
            <w:shd w:val="clear" w:color="000000" w:fill="FFFFFF"/>
            <w:vAlign w:val="center"/>
          </w:tcPr>
          <w:p w:rsidR="006A4BE0" w:rsidRPr="00B95F83" w:rsidRDefault="006A4BE0" w:rsidP="005320CA">
            <w:pPr>
              <w:pStyle w:val="Tableform"/>
              <w:jc w:val="center"/>
            </w:pPr>
            <w:r w:rsidRPr="00B95F83">
              <w:t>.575</w:t>
            </w:r>
          </w:p>
        </w:tc>
        <w:tc>
          <w:tcPr>
            <w:tcW w:w="878" w:type="pct"/>
            <w:tcBorders>
              <w:bottom w:val="double" w:sz="4" w:space="0" w:color="auto"/>
            </w:tcBorders>
            <w:shd w:val="clear" w:color="000000" w:fill="FFFFFF"/>
            <w:vAlign w:val="center"/>
          </w:tcPr>
          <w:p w:rsidR="006A4BE0" w:rsidRPr="00B95F83" w:rsidRDefault="006A4BE0" w:rsidP="005320CA">
            <w:pPr>
              <w:pStyle w:val="Tableform"/>
              <w:jc w:val="center"/>
            </w:pPr>
            <w:r w:rsidRPr="00B95F83">
              <w:t>.558</w:t>
            </w:r>
          </w:p>
        </w:tc>
        <w:tc>
          <w:tcPr>
            <w:tcW w:w="1022" w:type="pct"/>
            <w:tcBorders>
              <w:bottom w:val="double" w:sz="4" w:space="0" w:color="auto"/>
            </w:tcBorders>
            <w:shd w:val="clear" w:color="000000" w:fill="FFFFFF"/>
            <w:vAlign w:val="center"/>
          </w:tcPr>
          <w:p w:rsidR="006A4BE0" w:rsidRPr="00B95F83" w:rsidRDefault="006A4BE0" w:rsidP="005320CA">
            <w:pPr>
              <w:pStyle w:val="Tableform"/>
              <w:jc w:val="center"/>
            </w:pPr>
            <w:r w:rsidRPr="00B95F83">
              <w:t>.49731</w:t>
            </w:r>
          </w:p>
        </w:tc>
        <w:tc>
          <w:tcPr>
            <w:tcW w:w="834" w:type="pct"/>
            <w:tcBorders>
              <w:bottom w:val="double" w:sz="4" w:space="0" w:color="auto"/>
            </w:tcBorders>
            <w:shd w:val="clear" w:color="000000" w:fill="FFFFFF"/>
            <w:vAlign w:val="center"/>
          </w:tcPr>
          <w:p w:rsidR="006A4BE0" w:rsidRPr="00B95F83" w:rsidRDefault="006A4BE0" w:rsidP="005320CA">
            <w:pPr>
              <w:pStyle w:val="Tableform"/>
              <w:jc w:val="center"/>
            </w:pPr>
            <w:r w:rsidRPr="00B95F83">
              <w:t>1.880</w:t>
            </w:r>
          </w:p>
        </w:tc>
      </w:tr>
    </w:tbl>
    <w:p w:rsidR="006A4BE0" w:rsidRPr="00B95F83" w:rsidRDefault="006A4BE0" w:rsidP="005320CA">
      <w:pPr>
        <w:pStyle w:val="Source"/>
      </w:pPr>
      <w:r w:rsidRPr="00B95F83">
        <w:t>a  Predictors: (Constant), whether any membership of WMCA, cropping intensity, Log of credit received, educational level, proportion of agri. earner (%), log of operated land (acre), proportion of HYV cropped land, % of irrigated land after, log of  owned land (acre), % of flood free land after, log of per household value of asset, Project/control</w:t>
      </w:r>
    </w:p>
    <w:p w:rsidR="006A4BE0" w:rsidRPr="00B95F83" w:rsidRDefault="006A4BE0" w:rsidP="005320CA">
      <w:pPr>
        <w:pStyle w:val="Source"/>
      </w:pPr>
      <w:r w:rsidRPr="00B95F83">
        <w:t>b  Dependent Variable: log of annual gross income (Tk.)</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4774"/>
        <w:gridCol w:w="1531"/>
        <w:gridCol w:w="1190"/>
        <w:gridCol w:w="1020"/>
        <w:gridCol w:w="698"/>
      </w:tblGrid>
      <w:tr w:rsidR="006A4BE0" w:rsidRPr="00B95F83" w:rsidTr="0029758D">
        <w:trPr>
          <w:trHeight w:val="20"/>
        </w:trPr>
        <w:tc>
          <w:tcPr>
            <w:tcW w:w="2593"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p>
        </w:tc>
        <w:tc>
          <w:tcPr>
            <w:tcW w:w="1481" w:type="pct"/>
            <w:gridSpan w:val="2"/>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Unstandardized Coefficients</w:t>
            </w:r>
          </w:p>
        </w:tc>
        <w:tc>
          <w:tcPr>
            <w:tcW w:w="556"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t</w:t>
            </w:r>
          </w:p>
        </w:tc>
        <w:tc>
          <w:tcPr>
            <w:tcW w:w="370"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Sig. Level</w:t>
            </w:r>
          </w:p>
        </w:tc>
      </w:tr>
      <w:tr w:rsidR="006A4BE0" w:rsidRPr="00B95F83" w:rsidTr="0029758D">
        <w:trPr>
          <w:trHeight w:val="20"/>
        </w:trPr>
        <w:tc>
          <w:tcPr>
            <w:tcW w:w="2593" w:type="pct"/>
            <w:vMerge/>
            <w:shd w:val="clear" w:color="auto" w:fill="D9D9D9"/>
            <w:vAlign w:val="center"/>
          </w:tcPr>
          <w:p w:rsidR="006A4BE0" w:rsidRPr="00B95F83" w:rsidRDefault="006A4BE0" w:rsidP="0029758D">
            <w:pPr>
              <w:pStyle w:val="Tableform"/>
              <w:spacing w:before="40"/>
              <w:jc w:val="center"/>
              <w:rPr>
                <w:b/>
              </w:rPr>
            </w:pPr>
          </w:p>
        </w:tc>
        <w:tc>
          <w:tcPr>
            <w:tcW w:w="833" w:type="pct"/>
            <w:shd w:val="clear" w:color="auto" w:fill="D9D9D9"/>
            <w:vAlign w:val="center"/>
          </w:tcPr>
          <w:p w:rsidR="006A4BE0" w:rsidRPr="00B95F83" w:rsidRDefault="006A4BE0" w:rsidP="0029758D">
            <w:pPr>
              <w:pStyle w:val="Tableform"/>
              <w:spacing w:before="40"/>
              <w:jc w:val="center"/>
              <w:rPr>
                <w:b/>
              </w:rPr>
            </w:pPr>
            <w:r w:rsidRPr="00B95F83">
              <w:rPr>
                <w:b/>
              </w:rPr>
              <w:t>B</w:t>
            </w:r>
          </w:p>
        </w:tc>
        <w:tc>
          <w:tcPr>
            <w:tcW w:w="648" w:type="pct"/>
            <w:shd w:val="clear" w:color="auto" w:fill="D9D9D9"/>
            <w:vAlign w:val="center"/>
          </w:tcPr>
          <w:p w:rsidR="006A4BE0" w:rsidRPr="00B95F83" w:rsidRDefault="006A4BE0" w:rsidP="0029758D">
            <w:pPr>
              <w:pStyle w:val="Tableform"/>
              <w:spacing w:before="40"/>
              <w:jc w:val="center"/>
              <w:rPr>
                <w:b/>
              </w:rPr>
            </w:pPr>
            <w:r w:rsidRPr="00B95F83">
              <w:rPr>
                <w:b/>
              </w:rPr>
              <w:t>Std. Error</w:t>
            </w:r>
          </w:p>
        </w:tc>
        <w:tc>
          <w:tcPr>
            <w:tcW w:w="556" w:type="pct"/>
            <w:vMerge/>
            <w:shd w:val="clear" w:color="auto" w:fill="D9D9D9"/>
            <w:vAlign w:val="center"/>
          </w:tcPr>
          <w:p w:rsidR="006A4BE0" w:rsidRPr="00B95F83" w:rsidRDefault="006A4BE0" w:rsidP="0029758D">
            <w:pPr>
              <w:pStyle w:val="Tableform"/>
              <w:spacing w:before="40"/>
              <w:jc w:val="center"/>
              <w:rPr>
                <w:b/>
              </w:rPr>
            </w:pPr>
          </w:p>
        </w:tc>
        <w:tc>
          <w:tcPr>
            <w:tcW w:w="370" w:type="pct"/>
            <w:vMerge/>
            <w:shd w:val="clear" w:color="auto" w:fill="D9D9D9"/>
            <w:vAlign w:val="center"/>
          </w:tcPr>
          <w:p w:rsidR="006A4BE0" w:rsidRPr="00B95F83" w:rsidRDefault="006A4BE0" w:rsidP="0029758D">
            <w:pPr>
              <w:pStyle w:val="Tableform"/>
              <w:spacing w:before="40"/>
              <w:jc w:val="center"/>
              <w:rPr>
                <w:b/>
              </w:rPr>
            </w:pP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bookmarkStart w:id="646" w:name="_Hlk454095783"/>
            <w:r w:rsidRPr="00B95F83">
              <w:t>(Constant) ***</w:t>
            </w:r>
          </w:p>
        </w:tc>
        <w:tc>
          <w:tcPr>
            <w:tcW w:w="833" w:type="pct"/>
            <w:shd w:val="clear" w:color="000000" w:fill="FFFFFF"/>
            <w:vAlign w:val="center"/>
          </w:tcPr>
          <w:p w:rsidR="006A4BE0" w:rsidRPr="00B95F83" w:rsidRDefault="006A4BE0" w:rsidP="0029758D">
            <w:pPr>
              <w:pStyle w:val="Tableform"/>
              <w:spacing w:before="40"/>
              <w:jc w:val="center"/>
            </w:pPr>
            <w:r w:rsidRPr="00B95F83">
              <w:t>8.631</w:t>
            </w:r>
          </w:p>
        </w:tc>
        <w:tc>
          <w:tcPr>
            <w:tcW w:w="648" w:type="pct"/>
            <w:shd w:val="clear" w:color="000000" w:fill="FFFFFF"/>
            <w:vAlign w:val="center"/>
          </w:tcPr>
          <w:p w:rsidR="006A4BE0" w:rsidRPr="00B95F83" w:rsidRDefault="006A4BE0" w:rsidP="0029758D">
            <w:pPr>
              <w:pStyle w:val="Tableform"/>
              <w:spacing w:before="40"/>
              <w:jc w:val="center"/>
            </w:pPr>
            <w:r w:rsidRPr="00B95F83">
              <w:t>.781</w:t>
            </w:r>
          </w:p>
        </w:tc>
        <w:tc>
          <w:tcPr>
            <w:tcW w:w="556" w:type="pct"/>
            <w:shd w:val="clear" w:color="000000" w:fill="FFFFFF"/>
            <w:vAlign w:val="center"/>
          </w:tcPr>
          <w:p w:rsidR="006A4BE0" w:rsidRPr="00B95F83" w:rsidRDefault="006A4BE0" w:rsidP="0029758D">
            <w:pPr>
              <w:pStyle w:val="Tableform"/>
              <w:spacing w:before="40"/>
              <w:jc w:val="center"/>
            </w:pPr>
            <w:r w:rsidRPr="00B95F83">
              <w:t>11.049</w:t>
            </w:r>
          </w:p>
        </w:tc>
        <w:tc>
          <w:tcPr>
            <w:tcW w:w="370"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LAND 1 - Log of  Owned land (acre)</w:t>
            </w:r>
          </w:p>
        </w:tc>
        <w:tc>
          <w:tcPr>
            <w:tcW w:w="833" w:type="pct"/>
            <w:shd w:val="clear" w:color="000000" w:fill="FFFFFF"/>
            <w:vAlign w:val="center"/>
          </w:tcPr>
          <w:p w:rsidR="006A4BE0" w:rsidRPr="00B95F83" w:rsidRDefault="006A4BE0" w:rsidP="0029758D">
            <w:pPr>
              <w:pStyle w:val="Tableform"/>
              <w:spacing w:before="40"/>
              <w:jc w:val="center"/>
            </w:pPr>
            <w:r w:rsidRPr="00B95F83">
              <w:t>.003</w:t>
            </w:r>
          </w:p>
        </w:tc>
        <w:tc>
          <w:tcPr>
            <w:tcW w:w="648" w:type="pct"/>
            <w:shd w:val="clear" w:color="000000" w:fill="FFFFFF"/>
            <w:vAlign w:val="center"/>
          </w:tcPr>
          <w:p w:rsidR="006A4BE0" w:rsidRPr="00B95F83" w:rsidRDefault="006A4BE0" w:rsidP="0029758D">
            <w:pPr>
              <w:pStyle w:val="Tableform"/>
              <w:spacing w:before="40"/>
              <w:jc w:val="center"/>
            </w:pPr>
            <w:r w:rsidRPr="00B95F83">
              <w:t>.046</w:t>
            </w:r>
          </w:p>
        </w:tc>
        <w:tc>
          <w:tcPr>
            <w:tcW w:w="556" w:type="pct"/>
            <w:shd w:val="clear" w:color="000000" w:fill="FFFFFF"/>
            <w:vAlign w:val="center"/>
          </w:tcPr>
          <w:p w:rsidR="006A4BE0" w:rsidRPr="00B95F83" w:rsidRDefault="006A4BE0" w:rsidP="0029758D">
            <w:pPr>
              <w:pStyle w:val="Tableform"/>
              <w:spacing w:before="40"/>
              <w:jc w:val="center"/>
            </w:pPr>
            <w:r w:rsidRPr="00B95F83">
              <w:t>.057</w:t>
            </w:r>
          </w:p>
        </w:tc>
        <w:tc>
          <w:tcPr>
            <w:tcW w:w="370" w:type="pct"/>
            <w:shd w:val="clear" w:color="000000" w:fill="FFFFFF"/>
            <w:vAlign w:val="center"/>
          </w:tcPr>
          <w:p w:rsidR="006A4BE0" w:rsidRPr="00B95F83" w:rsidRDefault="006A4BE0" w:rsidP="0029758D">
            <w:pPr>
              <w:pStyle w:val="Tableform"/>
              <w:spacing w:before="40"/>
              <w:jc w:val="center"/>
            </w:pPr>
            <w:r w:rsidRPr="00B95F83">
              <w:t>.955</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ASSET-Log of Per household value of asset ***</w:t>
            </w:r>
          </w:p>
        </w:tc>
        <w:tc>
          <w:tcPr>
            <w:tcW w:w="833" w:type="pct"/>
            <w:shd w:val="clear" w:color="000000" w:fill="FFFFFF"/>
            <w:vAlign w:val="center"/>
          </w:tcPr>
          <w:p w:rsidR="006A4BE0" w:rsidRPr="00B95F83" w:rsidRDefault="006A4BE0" w:rsidP="0029758D">
            <w:pPr>
              <w:pStyle w:val="Tableform"/>
              <w:spacing w:before="40"/>
              <w:jc w:val="center"/>
            </w:pPr>
            <w:r w:rsidRPr="00B95F83">
              <w:t>.199</w:t>
            </w:r>
          </w:p>
        </w:tc>
        <w:tc>
          <w:tcPr>
            <w:tcW w:w="648" w:type="pct"/>
            <w:shd w:val="clear" w:color="000000" w:fill="FFFFFF"/>
            <w:vAlign w:val="center"/>
          </w:tcPr>
          <w:p w:rsidR="006A4BE0" w:rsidRPr="00B95F83" w:rsidRDefault="006A4BE0" w:rsidP="0029758D">
            <w:pPr>
              <w:pStyle w:val="Tableform"/>
              <w:spacing w:before="40"/>
              <w:jc w:val="center"/>
            </w:pPr>
            <w:r w:rsidRPr="00B95F83">
              <w:t>.055</w:t>
            </w:r>
          </w:p>
        </w:tc>
        <w:tc>
          <w:tcPr>
            <w:tcW w:w="556" w:type="pct"/>
            <w:shd w:val="clear" w:color="000000" w:fill="FFFFFF"/>
            <w:vAlign w:val="center"/>
          </w:tcPr>
          <w:p w:rsidR="006A4BE0" w:rsidRPr="00B95F83" w:rsidRDefault="006A4BE0" w:rsidP="0029758D">
            <w:pPr>
              <w:pStyle w:val="Tableform"/>
              <w:spacing w:before="40"/>
              <w:jc w:val="center"/>
            </w:pPr>
            <w:r w:rsidRPr="00B95F83">
              <w:t>3.646</w:t>
            </w:r>
          </w:p>
        </w:tc>
        <w:tc>
          <w:tcPr>
            <w:tcW w:w="370"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LAND 2 - Log of Operated land (acre) ***</w:t>
            </w:r>
          </w:p>
        </w:tc>
        <w:tc>
          <w:tcPr>
            <w:tcW w:w="833" w:type="pct"/>
            <w:shd w:val="clear" w:color="000000" w:fill="FFFFFF"/>
            <w:vAlign w:val="center"/>
          </w:tcPr>
          <w:p w:rsidR="006A4BE0" w:rsidRPr="00B95F83" w:rsidRDefault="006A4BE0" w:rsidP="0029758D">
            <w:pPr>
              <w:pStyle w:val="Tableform"/>
              <w:spacing w:before="40"/>
              <w:jc w:val="center"/>
            </w:pPr>
            <w:r w:rsidRPr="00B95F83">
              <w:t>.355</w:t>
            </w:r>
          </w:p>
        </w:tc>
        <w:tc>
          <w:tcPr>
            <w:tcW w:w="648" w:type="pct"/>
            <w:shd w:val="clear" w:color="000000" w:fill="FFFFFF"/>
            <w:vAlign w:val="center"/>
          </w:tcPr>
          <w:p w:rsidR="006A4BE0" w:rsidRPr="00B95F83" w:rsidRDefault="006A4BE0" w:rsidP="0029758D">
            <w:pPr>
              <w:pStyle w:val="Tableform"/>
              <w:spacing w:before="40"/>
              <w:jc w:val="center"/>
            </w:pPr>
            <w:r w:rsidRPr="00B95F83">
              <w:t>.045</w:t>
            </w:r>
          </w:p>
        </w:tc>
        <w:tc>
          <w:tcPr>
            <w:tcW w:w="556" w:type="pct"/>
            <w:shd w:val="clear" w:color="000000" w:fill="FFFFFF"/>
            <w:vAlign w:val="center"/>
          </w:tcPr>
          <w:p w:rsidR="006A4BE0" w:rsidRPr="00B95F83" w:rsidRDefault="006A4BE0" w:rsidP="0029758D">
            <w:pPr>
              <w:pStyle w:val="Tableform"/>
              <w:spacing w:before="40"/>
              <w:jc w:val="center"/>
            </w:pPr>
            <w:r w:rsidRPr="00B95F83">
              <w:t>7.894</w:t>
            </w:r>
          </w:p>
        </w:tc>
        <w:tc>
          <w:tcPr>
            <w:tcW w:w="370"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CREDIT - Log of Credit Received ***</w:t>
            </w:r>
          </w:p>
        </w:tc>
        <w:tc>
          <w:tcPr>
            <w:tcW w:w="833" w:type="pct"/>
            <w:shd w:val="clear" w:color="000000" w:fill="FFFFFF"/>
            <w:vAlign w:val="center"/>
          </w:tcPr>
          <w:p w:rsidR="006A4BE0" w:rsidRPr="00B95F83" w:rsidRDefault="006A4BE0" w:rsidP="0029758D">
            <w:pPr>
              <w:pStyle w:val="Tableform"/>
              <w:spacing w:before="40"/>
              <w:jc w:val="center"/>
            </w:pPr>
            <w:r w:rsidRPr="00B95F83">
              <w:t>.075</w:t>
            </w:r>
          </w:p>
        </w:tc>
        <w:tc>
          <w:tcPr>
            <w:tcW w:w="648" w:type="pct"/>
            <w:shd w:val="clear" w:color="000000" w:fill="FFFFFF"/>
            <w:vAlign w:val="center"/>
          </w:tcPr>
          <w:p w:rsidR="006A4BE0" w:rsidRPr="00B95F83" w:rsidRDefault="006A4BE0" w:rsidP="0029758D">
            <w:pPr>
              <w:pStyle w:val="Tableform"/>
              <w:spacing w:before="40"/>
              <w:jc w:val="center"/>
            </w:pPr>
            <w:r w:rsidRPr="00B95F83">
              <w:t>.022</w:t>
            </w:r>
          </w:p>
        </w:tc>
        <w:tc>
          <w:tcPr>
            <w:tcW w:w="556" w:type="pct"/>
            <w:shd w:val="clear" w:color="000000" w:fill="FFFFFF"/>
            <w:vAlign w:val="center"/>
          </w:tcPr>
          <w:p w:rsidR="006A4BE0" w:rsidRPr="00B95F83" w:rsidRDefault="006A4BE0" w:rsidP="0029758D">
            <w:pPr>
              <w:pStyle w:val="Tableform"/>
              <w:spacing w:before="40"/>
              <w:jc w:val="center"/>
            </w:pPr>
            <w:r w:rsidRPr="00B95F83">
              <w:t>3.471</w:t>
            </w:r>
          </w:p>
        </w:tc>
        <w:tc>
          <w:tcPr>
            <w:tcW w:w="370" w:type="pct"/>
            <w:shd w:val="clear" w:color="000000" w:fill="FFFFFF"/>
            <w:vAlign w:val="center"/>
          </w:tcPr>
          <w:p w:rsidR="006A4BE0" w:rsidRPr="00B95F83" w:rsidRDefault="006A4BE0" w:rsidP="0029758D">
            <w:pPr>
              <w:pStyle w:val="Tableform"/>
              <w:spacing w:before="40"/>
              <w:jc w:val="center"/>
            </w:pPr>
            <w:r w:rsidRPr="00B95F83">
              <w:t>.001</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HYV - Proportion of HYV Cropped Land *</w:t>
            </w:r>
          </w:p>
        </w:tc>
        <w:tc>
          <w:tcPr>
            <w:tcW w:w="833" w:type="pct"/>
            <w:shd w:val="clear" w:color="000000" w:fill="FFFFFF"/>
            <w:vAlign w:val="center"/>
          </w:tcPr>
          <w:p w:rsidR="006A4BE0" w:rsidRPr="00B95F83" w:rsidRDefault="006A4BE0" w:rsidP="0029758D">
            <w:pPr>
              <w:pStyle w:val="Tableform"/>
              <w:spacing w:before="40"/>
              <w:jc w:val="center"/>
            </w:pPr>
            <w:r w:rsidRPr="00B95F83">
              <w:t>.002</w:t>
            </w:r>
          </w:p>
        </w:tc>
        <w:tc>
          <w:tcPr>
            <w:tcW w:w="648" w:type="pct"/>
            <w:shd w:val="clear" w:color="000000" w:fill="FFFFFF"/>
            <w:vAlign w:val="center"/>
          </w:tcPr>
          <w:p w:rsidR="006A4BE0" w:rsidRPr="00B95F83" w:rsidRDefault="006A4BE0" w:rsidP="0029758D">
            <w:pPr>
              <w:pStyle w:val="Tableform"/>
              <w:spacing w:before="40"/>
              <w:jc w:val="center"/>
            </w:pPr>
            <w:r w:rsidRPr="00B95F83">
              <w:t>.001</w:t>
            </w:r>
          </w:p>
        </w:tc>
        <w:tc>
          <w:tcPr>
            <w:tcW w:w="556" w:type="pct"/>
            <w:shd w:val="clear" w:color="000000" w:fill="FFFFFF"/>
            <w:vAlign w:val="center"/>
          </w:tcPr>
          <w:p w:rsidR="006A4BE0" w:rsidRPr="00B95F83" w:rsidRDefault="006A4BE0" w:rsidP="0029758D">
            <w:pPr>
              <w:pStyle w:val="Tableform"/>
              <w:spacing w:before="40"/>
              <w:jc w:val="center"/>
            </w:pPr>
            <w:r w:rsidRPr="00B95F83">
              <w:t>1.623</w:t>
            </w:r>
          </w:p>
        </w:tc>
        <w:tc>
          <w:tcPr>
            <w:tcW w:w="370" w:type="pct"/>
            <w:shd w:val="clear" w:color="000000" w:fill="FFFFFF"/>
            <w:vAlign w:val="center"/>
          </w:tcPr>
          <w:p w:rsidR="006A4BE0" w:rsidRPr="00B95F83" w:rsidRDefault="006A4BE0" w:rsidP="0029758D">
            <w:pPr>
              <w:pStyle w:val="Tableform"/>
              <w:spacing w:before="40"/>
              <w:jc w:val="center"/>
            </w:pPr>
            <w:r w:rsidRPr="00B95F83">
              <w:t>.103</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INTNSITY - Cropping Intensity **</w:t>
            </w:r>
          </w:p>
        </w:tc>
        <w:tc>
          <w:tcPr>
            <w:tcW w:w="833" w:type="pct"/>
            <w:shd w:val="clear" w:color="000000" w:fill="FFFFFF"/>
            <w:vAlign w:val="center"/>
          </w:tcPr>
          <w:p w:rsidR="006A4BE0" w:rsidRPr="00B95F83" w:rsidRDefault="006A4BE0" w:rsidP="0029758D">
            <w:pPr>
              <w:pStyle w:val="Tableform"/>
              <w:spacing w:before="40"/>
              <w:jc w:val="center"/>
            </w:pPr>
            <w:r w:rsidRPr="00B95F83">
              <w:t>.001</w:t>
            </w:r>
          </w:p>
        </w:tc>
        <w:tc>
          <w:tcPr>
            <w:tcW w:w="648" w:type="pct"/>
            <w:shd w:val="clear" w:color="000000" w:fill="FFFFFF"/>
            <w:vAlign w:val="center"/>
          </w:tcPr>
          <w:p w:rsidR="006A4BE0" w:rsidRPr="00B95F83" w:rsidRDefault="006A4BE0" w:rsidP="0029758D">
            <w:pPr>
              <w:pStyle w:val="Tableform"/>
              <w:spacing w:before="40"/>
              <w:jc w:val="center"/>
            </w:pPr>
            <w:r w:rsidRPr="00B95F83">
              <w:t>.000</w:t>
            </w:r>
          </w:p>
        </w:tc>
        <w:tc>
          <w:tcPr>
            <w:tcW w:w="556" w:type="pct"/>
            <w:shd w:val="clear" w:color="000000" w:fill="FFFFFF"/>
            <w:vAlign w:val="center"/>
          </w:tcPr>
          <w:p w:rsidR="006A4BE0" w:rsidRPr="00B95F83" w:rsidRDefault="006A4BE0" w:rsidP="0029758D">
            <w:pPr>
              <w:pStyle w:val="Tableform"/>
              <w:spacing w:before="40"/>
              <w:jc w:val="center"/>
            </w:pPr>
            <w:r w:rsidRPr="00B95F83">
              <w:t>1.980</w:t>
            </w:r>
          </w:p>
        </w:tc>
        <w:tc>
          <w:tcPr>
            <w:tcW w:w="370" w:type="pct"/>
            <w:shd w:val="clear" w:color="000000" w:fill="FFFFFF"/>
            <w:vAlign w:val="center"/>
          </w:tcPr>
          <w:p w:rsidR="006A4BE0" w:rsidRPr="00B95F83" w:rsidRDefault="006A4BE0" w:rsidP="0029758D">
            <w:pPr>
              <w:pStyle w:val="Tableform"/>
              <w:spacing w:before="40"/>
              <w:jc w:val="center"/>
            </w:pPr>
            <w:r w:rsidRPr="00B95F83">
              <w:t>.049</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EARNER - Proportion of agri earner (%)***</w:t>
            </w:r>
          </w:p>
        </w:tc>
        <w:tc>
          <w:tcPr>
            <w:tcW w:w="833" w:type="pct"/>
            <w:shd w:val="clear" w:color="000000" w:fill="FFFFFF"/>
            <w:vAlign w:val="center"/>
          </w:tcPr>
          <w:p w:rsidR="006A4BE0" w:rsidRPr="00B95F83" w:rsidRDefault="006A4BE0" w:rsidP="0029758D">
            <w:pPr>
              <w:pStyle w:val="Tableform"/>
              <w:spacing w:before="40"/>
              <w:jc w:val="center"/>
            </w:pPr>
            <w:r w:rsidRPr="00B95F83">
              <w:t>-.008</w:t>
            </w:r>
          </w:p>
        </w:tc>
        <w:tc>
          <w:tcPr>
            <w:tcW w:w="648" w:type="pct"/>
            <w:shd w:val="clear" w:color="000000" w:fill="FFFFFF"/>
            <w:vAlign w:val="center"/>
          </w:tcPr>
          <w:p w:rsidR="006A4BE0" w:rsidRPr="00B95F83" w:rsidRDefault="006A4BE0" w:rsidP="0029758D">
            <w:pPr>
              <w:pStyle w:val="Tableform"/>
              <w:spacing w:before="40"/>
              <w:jc w:val="center"/>
            </w:pPr>
            <w:r w:rsidRPr="00B95F83">
              <w:t>.001</w:t>
            </w:r>
          </w:p>
        </w:tc>
        <w:tc>
          <w:tcPr>
            <w:tcW w:w="556" w:type="pct"/>
            <w:shd w:val="clear" w:color="000000" w:fill="FFFFFF"/>
            <w:vAlign w:val="center"/>
          </w:tcPr>
          <w:p w:rsidR="006A4BE0" w:rsidRPr="00B95F83" w:rsidRDefault="006A4BE0" w:rsidP="0029758D">
            <w:pPr>
              <w:pStyle w:val="Tableform"/>
              <w:spacing w:before="40"/>
              <w:jc w:val="center"/>
            </w:pPr>
            <w:r w:rsidRPr="00B95F83">
              <w:t>-7.724</w:t>
            </w:r>
          </w:p>
        </w:tc>
        <w:tc>
          <w:tcPr>
            <w:tcW w:w="370"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EDUC - Educational level *</w:t>
            </w:r>
          </w:p>
        </w:tc>
        <w:tc>
          <w:tcPr>
            <w:tcW w:w="833" w:type="pct"/>
            <w:shd w:val="clear" w:color="000000" w:fill="FFFFFF"/>
            <w:vAlign w:val="center"/>
          </w:tcPr>
          <w:p w:rsidR="006A4BE0" w:rsidRPr="00B95F83" w:rsidRDefault="006A4BE0" w:rsidP="0029758D">
            <w:pPr>
              <w:pStyle w:val="Tableform"/>
              <w:spacing w:before="40"/>
              <w:jc w:val="center"/>
            </w:pPr>
            <w:r w:rsidRPr="00B95F83">
              <w:t>.063</w:t>
            </w:r>
          </w:p>
        </w:tc>
        <w:tc>
          <w:tcPr>
            <w:tcW w:w="648" w:type="pct"/>
            <w:shd w:val="clear" w:color="000000" w:fill="FFFFFF"/>
            <w:vAlign w:val="center"/>
          </w:tcPr>
          <w:p w:rsidR="006A4BE0" w:rsidRPr="00B95F83" w:rsidRDefault="006A4BE0" w:rsidP="0029758D">
            <w:pPr>
              <w:pStyle w:val="Tableform"/>
              <w:spacing w:before="40"/>
              <w:jc w:val="center"/>
            </w:pPr>
            <w:r w:rsidRPr="00B95F83">
              <w:t>.034</w:t>
            </w:r>
          </w:p>
        </w:tc>
        <w:tc>
          <w:tcPr>
            <w:tcW w:w="556" w:type="pct"/>
            <w:shd w:val="clear" w:color="000000" w:fill="FFFFFF"/>
            <w:vAlign w:val="center"/>
          </w:tcPr>
          <w:p w:rsidR="006A4BE0" w:rsidRPr="00B95F83" w:rsidRDefault="006A4BE0" w:rsidP="0029758D">
            <w:pPr>
              <w:pStyle w:val="Tableform"/>
              <w:spacing w:before="40"/>
              <w:jc w:val="center"/>
            </w:pPr>
            <w:r w:rsidRPr="00B95F83">
              <w:t>1.845</w:t>
            </w:r>
          </w:p>
        </w:tc>
        <w:tc>
          <w:tcPr>
            <w:tcW w:w="370" w:type="pct"/>
            <w:shd w:val="clear" w:color="000000" w:fill="FFFFFF"/>
            <w:vAlign w:val="center"/>
          </w:tcPr>
          <w:p w:rsidR="006A4BE0" w:rsidRPr="00B95F83" w:rsidRDefault="006A4BE0" w:rsidP="0029758D">
            <w:pPr>
              <w:pStyle w:val="Tableform"/>
              <w:spacing w:before="40"/>
              <w:jc w:val="center"/>
            </w:pPr>
            <w:r w:rsidRPr="00B95F83">
              <w:t>.099</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Project/control (D)</w:t>
            </w:r>
          </w:p>
        </w:tc>
        <w:tc>
          <w:tcPr>
            <w:tcW w:w="833" w:type="pct"/>
            <w:shd w:val="clear" w:color="000000" w:fill="FFFFFF"/>
            <w:vAlign w:val="center"/>
          </w:tcPr>
          <w:p w:rsidR="006A4BE0" w:rsidRPr="00B95F83" w:rsidRDefault="006A4BE0" w:rsidP="0029758D">
            <w:pPr>
              <w:pStyle w:val="Tableform"/>
              <w:spacing w:before="40"/>
              <w:jc w:val="center"/>
            </w:pPr>
            <w:r w:rsidRPr="00B95F83">
              <w:t>.103</w:t>
            </w:r>
          </w:p>
        </w:tc>
        <w:tc>
          <w:tcPr>
            <w:tcW w:w="648" w:type="pct"/>
            <w:shd w:val="clear" w:color="000000" w:fill="FFFFFF"/>
            <w:vAlign w:val="center"/>
          </w:tcPr>
          <w:p w:rsidR="006A4BE0" w:rsidRPr="00B95F83" w:rsidRDefault="006A4BE0" w:rsidP="0029758D">
            <w:pPr>
              <w:pStyle w:val="Tableform"/>
              <w:spacing w:before="40"/>
              <w:jc w:val="center"/>
            </w:pPr>
            <w:r w:rsidRPr="00B95F83">
              <w:t>.108</w:t>
            </w:r>
          </w:p>
        </w:tc>
        <w:tc>
          <w:tcPr>
            <w:tcW w:w="556" w:type="pct"/>
            <w:shd w:val="clear" w:color="000000" w:fill="FFFFFF"/>
            <w:vAlign w:val="center"/>
          </w:tcPr>
          <w:p w:rsidR="006A4BE0" w:rsidRPr="00B95F83" w:rsidRDefault="006A4BE0" w:rsidP="0029758D">
            <w:pPr>
              <w:pStyle w:val="Tableform"/>
              <w:spacing w:before="40"/>
              <w:jc w:val="center"/>
            </w:pPr>
            <w:r w:rsidRPr="00B95F83">
              <w:t>.948</w:t>
            </w:r>
          </w:p>
        </w:tc>
        <w:tc>
          <w:tcPr>
            <w:tcW w:w="370" w:type="pct"/>
            <w:shd w:val="clear" w:color="000000" w:fill="FFFFFF"/>
            <w:vAlign w:val="center"/>
          </w:tcPr>
          <w:p w:rsidR="006A4BE0" w:rsidRPr="00B95F83" w:rsidRDefault="006A4BE0" w:rsidP="0029758D">
            <w:pPr>
              <w:pStyle w:val="Tableform"/>
              <w:spacing w:before="40"/>
              <w:jc w:val="center"/>
            </w:pPr>
            <w:r w:rsidRPr="00B95F83">
              <w:t>.344</w:t>
            </w:r>
          </w:p>
        </w:tc>
      </w:tr>
      <w:tr w:rsidR="006A4BE0" w:rsidRPr="00B95F83" w:rsidTr="005320CA">
        <w:trPr>
          <w:trHeight w:val="143"/>
        </w:trPr>
        <w:tc>
          <w:tcPr>
            <w:tcW w:w="2593" w:type="pct"/>
            <w:shd w:val="clear" w:color="000000" w:fill="FFFFFF"/>
          </w:tcPr>
          <w:p w:rsidR="006A4BE0" w:rsidRPr="00B95F83" w:rsidRDefault="006A4BE0" w:rsidP="0029758D">
            <w:pPr>
              <w:pStyle w:val="Tableform"/>
              <w:spacing w:before="40"/>
            </w:pPr>
            <w:r w:rsidRPr="00B95F83">
              <w:t>FLDFREE - % of flood free lands</w:t>
            </w:r>
          </w:p>
        </w:tc>
        <w:tc>
          <w:tcPr>
            <w:tcW w:w="833" w:type="pct"/>
            <w:shd w:val="clear" w:color="000000" w:fill="FFFFFF"/>
            <w:vAlign w:val="center"/>
          </w:tcPr>
          <w:p w:rsidR="006A4BE0" w:rsidRPr="00B95F83" w:rsidRDefault="006A4BE0" w:rsidP="0029758D">
            <w:pPr>
              <w:pStyle w:val="Tableform"/>
              <w:spacing w:before="40"/>
              <w:jc w:val="center"/>
            </w:pPr>
            <w:r w:rsidRPr="00B95F83">
              <w:t>-5.221E-05</w:t>
            </w:r>
          </w:p>
        </w:tc>
        <w:tc>
          <w:tcPr>
            <w:tcW w:w="648" w:type="pct"/>
            <w:shd w:val="clear" w:color="000000" w:fill="FFFFFF"/>
            <w:vAlign w:val="center"/>
          </w:tcPr>
          <w:p w:rsidR="006A4BE0" w:rsidRPr="00B95F83" w:rsidRDefault="006A4BE0" w:rsidP="0029758D">
            <w:pPr>
              <w:pStyle w:val="Tableform"/>
              <w:spacing w:before="40"/>
              <w:jc w:val="center"/>
            </w:pPr>
            <w:r w:rsidRPr="00B95F83">
              <w:t>.001</w:t>
            </w:r>
          </w:p>
        </w:tc>
        <w:tc>
          <w:tcPr>
            <w:tcW w:w="556" w:type="pct"/>
            <w:shd w:val="clear" w:color="000000" w:fill="FFFFFF"/>
            <w:vAlign w:val="center"/>
          </w:tcPr>
          <w:p w:rsidR="006A4BE0" w:rsidRPr="00B95F83" w:rsidRDefault="006A4BE0" w:rsidP="0029758D">
            <w:pPr>
              <w:pStyle w:val="Tableform"/>
              <w:spacing w:before="40"/>
              <w:jc w:val="center"/>
            </w:pPr>
            <w:r w:rsidRPr="00B95F83">
              <w:t>-.056</w:t>
            </w:r>
          </w:p>
        </w:tc>
        <w:tc>
          <w:tcPr>
            <w:tcW w:w="370" w:type="pct"/>
            <w:shd w:val="clear" w:color="000000" w:fill="FFFFFF"/>
            <w:vAlign w:val="center"/>
          </w:tcPr>
          <w:p w:rsidR="006A4BE0" w:rsidRPr="00B95F83" w:rsidRDefault="006A4BE0" w:rsidP="0029758D">
            <w:pPr>
              <w:pStyle w:val="Tableform"/>
              <w:spacing w:before="40"/>
              <w:jc w:val="center"/>
            </w:pPr>
            <w:r w:rsidRPr="00B95F83">
              <w:t>.956</w:t>
            </w:r>
          </w:p>
        </w:tc>
      </w:tr>
      <w:tr w:rsidR="006A4BE0" w:rsidRPr="00B95F83" w:rsidTr="005320CA">
        <w:trPr>
          <w:trHeight w:val="20"/>
        </w:trPr>
        <w:tc>
          <w:tcPr>
            <w:tcW w:w="2593" w:type="pct"/>
            <w:shd w:val="clear" w:color="000000" w:fill="FFFFFF"/>
          </w:tcPr>
          <w:p w:rsidR="006A4BE0" w:rsidRPr="00B95F83" w:rsidRDefault="006A4BE0" w:rsidP="0029758D">
            <w:pPr>
              <w:pStyle w:val="Tableform"/>
              <w:spacing w:before="40"/>
            </w:pPr>
            <w:r w:rsidRPr="00B95F83">
              <w:t xml:space="preserve">IRRIG - % of irrigated land * </w:t>
            </w:r>
          </w:p>
        </w:tc>
        <w:tc>
          <w:tcPr>
            <w:tcW w:w="833" w:type="pct"/>
            <w:shd w:val="clear" w:color="000000" w:fill="FFFFFF"/>
            <w:vAlign w:val="center"/>
          </w:tcPr>
          <w:p w:rsidR="006A4BE0" w:rsidRPr="00B95F83" w:rsidRDefault="006A4BE0" w:rsidP="0029758D">
            <w:pPr>
              <w:pStyle w:val="Tableform"/>
              <w:spacing w:before="40"/>
              <w:jc w:val="center"/>
            </w:pPr>
            <w:r w:rsidRPr="00B95F83">
              <w:t>.002</w:t>
            </w:r>
          </w:p>
        </w:tc>
        <w:tc>
          <w:tcPr>
            <w:tcW w:w="648" w:type="pct"/>
            <w:shd w:val="clear" w:color="000000" w:fill="FFFFFF"/>
            <w:vAlign w:val="center"/>
          </w:tcPr>
          <w:p w:rsidR="006A4BE0" w:rsidRPr="00B95F83" w:rsidRDefault="006A4BE0" w:rsidP="0029758D">
            <w:pPr>
              <w:pStyle w:val="Tableform"/>
              <w:spacing w:before="40"/>
              <w:jc w:val="center"/>
            </w:pPr>
            <w:r w:rsidRPr="00B95F83">
              <w:t>.001</w:t>
            </w:r>
          </w:p>
        </w:tc>
        <w:tc>
          <w:tcPr>
            <w:tcW w:w="556" w:type="pct"/>
            <w:shd w:val="clear" w:color="000000" w:fill="FFFFFF"/>
            <w:vAlign w:val="center"/>
          </w:tcPr>
          <w:p w:rsidR="006A4BE0" w:rsidRPr="00B95F83" w:rsidRDefault="006A4BE0" w:rsidP="0029758D">
            <w:pPr>
              <w:pStyle w:val="Tableform"/>
              <w:spacing w:before="40"/>
              <w:jc w:val="center"/>
            </w:pPr>
            <w:r w:rsidRPr="00B95F83">
              <w:t>1.975</w:t>
            </w:r>
          </w:p>
        </w:tc>
        <w:tc>
          <w:tcPr>
            <w:tcW w:w="370" w:type="pct"/>
            <w:shd w:val="clear" w:color="000000" w:fill="FFFFFF"/>
            <w:vAlign w:val="center"/>
          </w:tcPr>
          <w:p w:rsidR="006A4BE0" w:rsidRPr="00B95F83" w:rsidRDefault="006A4BE0" w:rsidP="0029758D">
            <w:pPr>
              <w:pStyle w:val="Tableform"/>
              <w:spacing w:before="40"/>
              <w:jc w:val="center"/>
            </w:pPr>
            <w:r w:rsidRPr="00B95F83">
              <w:t>.051</w:t>
            </w:r>
          </w:p>
        </w:tc>
      </w:tr>
      <w:tr w:rsidR="006A4BE0" w:rsidRPr="00B95F83" w:rsidTr="005320CA">
        <w:trPr>
          <w:trHeight w:val="20"/>
        </w:trPr>
        <w:tc>
          <w:tcPr>
            <w:tcW w:w="2593" w:type="pct"/>
            <w:tcBorders>
              <w:bottom w:val="double" w:sz="4" w:space="0" w:color="auto"/>
            </w:tcBorders>
            <w:shd w:val="clear" w:color="000000" w:fill="FFFFFF"/>
          </w:tcPr>
          <w:p w:rsidR="006A4BE0" w:rsidRPr="00B95F83" w:rsidRDefault="006A4BE0" w:rsidP="0029758D">
            <w:pPr>
              <w:pStyle w:val="Tableform"/>
              <w:spacing w:before="40"/>
            </w:pPr>
            <w:r w:rsidRPr="00B95F83">
              <w:t>WMCA -Whether any membership of WMCA (D)</w:t>
            </w:r>
          </w:p>
        </w:tc>
        <w:tc>
          <w:tcPr>
            <w:tcW w:w="833"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.080</w:t>
            </w:r>
          </w:p>
        </w:tc>
        <w:tc>
          <w:tcPr>
            <w:tcW w:w="648"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.083</w:t>
            </w:r>
          </w:p>
        </w:tc>
        <w:tc>
          <w:tcPr>
            <w:tcW w:w="556"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.964</w:t>
            </w:r>
          </w:p>
        </w:tc>
        <w:tc>
          <w:tcPr>
            <w:tcW w:w="370"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.336</w:t>
            </w:r>
          </w:p>
        </w:tc>
      </w:tr>
    </w:tbl>
    <w:bookmarkEnd w:id="646"/>
    <w:p w:rsidR="006A4BE0" w:rsidRPr="00B95F83" w:rsidRDefault="006A4BE0" w:rsidP="005320CA">
      <w:pPr>
        <w:pStyle w:val="Source"/>
      </w:pPr>
      <w:r w:rsidRPr="00B95F83">
        <w:t>Note: Dependent Variable: Log of annual gross income (Tk.)</w:t>
      </w:r>
    </w:p>
    <w:p w:rsidR="006A4BE0" w:rsidRPr="00B95F83" w:rsidRDefault="006A4BE0" w:rsidP="005320CA">
      <w:pPr>
        <w:pStyle w:val="Source"/>
      </w:pPr>
      <w:r w:rsidRPr="00B95F83">
        <w:t xml:space="preserve">D - Dummy variable; * = Significance level 90%. ** = Significance level 95%. *** = Significance level  99%. </w:t>
      </w:r>
    </w:p>
    <w:p w:rsidR="006A4BE0" w:rsidRPr="00B95F83" w:rsidRDefault="002A03B4" w:rsidP="005320CA">
      <w:pPr>
        <w:pStyle w:val="Tablesscs"/>
        <w:rPr>
          <w:rFonts w:hint="eastAsia"/>
        </w:rPr>
      </w:pPr>
      <w:bookmarkStart w:id="647" w:name="_Toc455844295"/>
      <w:bookmarkStart w:id="648" w:name="_Toc462325142"/>
      <w:r>
        <w:rPr>
          <w:rFonts w:hint="eastAsia"/>
        </w:rPr>
        <w:br w:type="page"/>
      </w:r>
      <w:r w:rsidR="006A4BE0" w:rsidRPr="00B95F83">
        <w:t>Table 8.4: Results from regression using impact data (after intervention)</w:t>
      </w:r>
      <w:bookmarkEnd w:id="647"/>
      <w:bookmarkEnd w:id="648"/>
    </w:p>
    <w:p w:rsidR="006A4BE0" w:rsidRPr="0029758D" w:rsidRDefault="006A4BE0" w:rsidP="0029758D">
      <w:pPr>
        <w:spacing w:before="0"/>
        <w:rPr>
          <w:sz w:val="20"/>
        </w:rPr>
      </w:pPr>
      <w:r w:rsidRPr="0029758D">
        <w:rPr>
          <w:sz w:val="20"/>
        </w:rPr>
        <w:t>(Dependent variable - log of total household assets: Model 4)</w:t>
      </w:r>
    </w:p>
    <w:p w:rsidR="006A4BE0" w:rsidRPr="0029758D" w:rsidRDefault="006A4BE0" w:rsidP="0029758D">
      <w:pPr>
        <w:spacing w:before="0"/>
        <w:rPr>
          <w:sz w:val="20"/>
        </w:rPr>
      </w:pPr>
      <w:bookmarkStart w:id="649" w:name="_Toc455844296"/>
      <w:r w:rsidRPr="0029758D">
        <w:rPr>
          <w:sz w:val="20"/>
        </w:rPr>
        <w:t>Regression (Project + Control)</w:t>
      </w:r>
      <w:bookmarkEnd w:id="649"/>
    </w:p>
    <w:p w:rsidR="006A4BE0" w:rsidRPr="0029758D" w:rsidRDefault="006A4BE0" w:rsidP="0029758D">
      <w:pPr>
        <w:spacing w:before="0"/>
        <w:rPr>
          <w:sz w:val="20"/>
        </w:rPr>
      </w:pPr>
      <w:bookmarkStart w:id="650" w:name="_Toc455844297"/>
      <w:r w:rsidRPr="0029758D">
        <w:rPr>
          <w:sz w:val="20"/>
        </w:rPr>
        <w:t>Model 4 Summary</w:t>
      </w:r>
      <w:bookmarkEnd w:id="650"/>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105"/>
        <w:gridCol w:w="1537"/>
        <w:gridCol w:w="1537"/>
        <w:gridCol w:w="1618"/>
        <w:gridCol w:w="1883"/>
        <w:gridCol w:w="1533"/>
      </w:tblGrid>
      <w:tr w:rsidR="006A4BE0" w:rsidRPr="00B95F83" w:rsidTr="0011196A">
        <w:trPr>
          <w:trHeight w:val="504"/>
        </w:trPr>
        <w:tc>
          <w:tcPr>
            <w:tcW w:w="600" w:type="pct"/>
            <w:tcBorders>
              <w:top w:val="double" w:sz="4" w:space="0" w:color="auto"/>
            </w:tcBorders>
            <w:shd w:val="clear" w:color="auto" w:fill="D9D9D9"/>
            <w:vAlign w:val="bottom"/>
          </w:tcPr>
          <w:p w:rsidR="006A4BE0" w:rsidRPr="00B95F83" w:rsidRDefault="006A4BE0" w:rsidP="005320CA">
            <w:pPr>
              <w:pStyle w:val="Tableform"/>
              <w:rPr>
                <w:b/>
              </w:rPr>
            </w:pPr>
            <w:r w:rsidRPr="00B95F83">
              <w:rPr>
                <w:b/>
              </w:rPr>
              <w:t>Model</w:t>
            </w:r>
          </w:p>
        </w:tc>
        <w:tc>
          <w:tcPr>
            <w:tcW w:w="834" w:type="pct"/>
            <w:tcBorders>
              <w:top w:val="double" w:sz="4" w:space="0" w:color="auto"/>
            </w:tcBorders>
            <w:shd w:val="clear" w:color="auto" w:fill="D9D9D9"/>
            <w:vAlign w:val="bottom"/>
          </w:tcPr>
          <w:p w:rsidR="006A4BE0" w:rsidRPr="00B95F83" w:rsidRDefault="006A4BE0" w:rsidP="005320CA">
            <w:pPr>
              <w:pStyle w:val="Tableform"/>
              <w:rPr>
                <w:b/>
              </w:rPr>
            </w:pPr>
            <w:r w:rsidRPr="00B95F83">
              <w:rPr>
                <w:b/>
              </w:rPr>
              <w:t>R</w:t>
            </w:r>
          </w:p>
        </w:tc>
        <w:tc>
          <w:tcPr>
            <w:tcW w:w="834" w:type="pct"/>
            <w:tcBorders>
              <w:top w:val="double" w:sz="4" w:space="0" w:color="auto"/>
            </w:tcBorders>
            <w:shd w:val="clear" w:color="auto" w:fill="D9D9D9"/>
            <w:vAlign w:val="bottom"/>
          </w:tcPr>
          <w:p w:rsidR="006A4BE0" w:rsidRPr="00B95F83" w:rsidRDefault="006A4BE0" w:rsidP="005320CA">
            <w:pPr>
              <w:pStyle w:val="Tableform"/>
              <w:rPr>
                <w:b/>
              </w:rPr>
            </w:pPr>
            <w:smartTag w:uri="urn:schemas-microsoft-com:office:smarttags" w:element="address">
              <w:smartTag w:uri="urn:schemas-microsoft-com:office:smarttags" w:element="Street">
                <w:r w:rsidRPr="00B95F83">
                  <w:rPr>
                    <w:b/>
                  </w:rPr>
                  <w:t>R Square</w:t>
                </w:r>
              </w:smartTag>
            </w:smartTag>
          </w:p>
        </w:tc>
        <w:tc>
          <w:tcPr>
            <w:tcW w:w="878" w:type="pct"/>
            <w:tcBorders>
              <w:top w:val="double" w:sz="4" w:space="0" w:color="auto"/>
            </w:tcBorders>
            <w:shd w:val="clear" w:color="auto" w:fill="D9D9D9"/>
            <w:vAlign w:val="bottom"/>
          </w:tcPr>
          <w:p w:rsidR="006A4BE0" w:rsidRPr="00B95F83" w:rsidRDefault="006A4BE0" w:rsidP="005320CA">
            <w:pPr>
              <w:pStyle w:val="Tableform"/>
              <w:rPr>
                <w:b/>
              </w:rPr>
            </w:pPr>
            <w:r w:rsidRPr="00B95F83">
              <w:rPr>
                <w:b/>
              </w:rPr>
              <w:t xml:space="preserve">Adjusted </w:t>
            </w:r>
            <w:smartTag w:uri="urn:schemas-microsoft-com:office:smarttags" w:element="address">
              <w:smartTag w:uri="urn:schemas-microsoft-com:office:smarttags" w:element="Street">
                <w:r w:rsidRPr="00B95F83">
                  <w:rPr>
                    <w:b/>
                  </w:rPr>
                  <w:t>R Square</w:t>
                </w:r>
              </w:smartTag>
            </w:smartTag>
          </w:p>
        </w:tc>
        <w:tc>
          <w:tcPr>
            <w:tcW w:w="1022" w:type="pct"/>
            <w:tcBorders>
              <w:top w:val="double" w:sz="4" w:space="0" w:color="auto"/>
            </w:tcBorders>
            <w:shd w:val="clear" w:color="auto" w:fill="D9D9D9"/>
            <w:vAlign w:val="bottom"/>
          </w:tcPr>
          <w:p w:rsidR="006A4BE0" w:rsidRPr="00B95F83" w:rsidRDefault="006A4BE0" w:rsidP="005320CA">
            <w:pPr>
              <w:pStyle w:val="Tableform"/>
              <w:rPr>
                <w:b/>
              </w:rPr>
            </w:pPr>
            <w:r w:rsidRPr="00B95F83">
              <w:rPr>
                <w:b/>
              </w:rPr>
              <w:t>Std. Error of the Estimate</w:t>
            </w:r>
          </w:p>
        </w:tc>
        <w:tc>
          <w:tcPr>
            <w:tcW w:w="834" w:type="pct"/>
            <w:tcBorders>
              <w:top w:val="double" w:sz="4" w:space="0" w:color="auto"/>
            </w:tcBorders>
            <w:shd w:val="clear" w:color="auto" w:fill="D9D9D9"/>
            <w:vAlign w:val="bottom"/>
          </w:tcPr>
          <w:p w:rsidR="006A4BE0" w:rsidRPr="00B95F83" w:rsidRDefault="006A4BE0" w:rsidP="005320CA">
            <w:pPr>
              <w:pStyle w:val="Tableform"/>
              <w:rPr>
                <w:b/>
              </w:rPr>
            </w:pPr>
            <w:r w:rsidRPr="00B95F83">
              <w:rPr>
                <w:b/>
              </w:rPr>
              <w:t>Durbin-Watson</w:t>
            </w:r>
          </w:p>
        </w:tc>
      </w:tr>
      <w:tr w:rsidR="006A4BE0" w:rsidRPr="00B95F83" w:rsidTr="001C4C5F">
        <w:trPr>
          <w:trHeight w:val="273"/>
        </w:trPr>
        <w:tc>
          <w:tcPr>
            <w:tcW w:w="600"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4</w:t>
            </w:r>
          </w:p>
        </w:tc>
        <w:tc>
          <w:tcPr>
            <w:tcW w:w="834"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.858(a)</w:t>
            </w:r>
          </w:p>
        </w:tc>
        <w:tc>
          <w:tcPr>
            <w:tcW w:w="834"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.735</w:t>
            </w:r>
          </w:p>
        </w:tc>
        <w:tc>
          <w:tcPr>
            <w:tcW w:w="878"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.725</w:t>
            </w:r>
          </w:p>
        </w:tc>
        <w:tc>
          <w:tcPr>
            <w:tcW w:w="1022"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.50273</w:t>
            </w:r>
          </w:p>
        </w:tc>
        <w:tc>
          <w:tcPr>
            <w:tcW w:w="834" w:type="pct"/>
            <w:tcBorders>
              <w:bottom w:val="double" w:sz="4" w:space="0" w:color="auto"/>
            </w:tcBorders>
            <w:shd w:val="clear" w:color="000000" w:fill="FFFFFF"/>
            <w:vAlign w:val="center"/>
          </w:tcPr>
          <w:p w:rsidR="006A4BE0" w:rsidRPr="00B95F83" w:rsidRDefault="006A4BE0" w:rsidP="001C4C5F">
            <w:pPr>
              <w:pStyle w:val="Tableform"/>
              <w:jc w:val="center"/>
            </w:pPr>
            <w:r w:rsidRPr="00B95F83">
              <w:t>1.161</w:t>
            </w:r>
          </w:p>
        </w:tc>
      </w:tr>
    </w:tbl>
    <w:p w:rsidR="006A4BE0" w:rsidRPr="00B95F83" w:rsidRDefault="006A4BE0" w:rsidP="005320CA">
      <w:pPr>
        <w:pStyle w:val="Source"/>
      </w:pPr>
      <w:r w:rsidRPr="00B95F83">
        <w:t>a  Predictors: (Constant), whether any membership of WMCA, cropping intensity, Log of credit received, educational level, proportion of agri earner (%), log of operated land (acre), proportion of HYV cropped land, % of irrigated land after, log of  owned land (acre), % of flood free land after, log of annual gross income (tk.), project/control</w:t>
      </w:r>
    </w:p>
    <w:p w:rsidR="006A4BE0" w:rsidRPr="00B95F83" w:rsidRDefault="006A4BE0" w:rsidP="005320CA">
      <w:pPr>
        <w:pStyle w:val="Source"/>
      </w:pPr>
      <w:r w:rsidRPr="00B95F83">
        <w:t xml:space="preserve">b  Dependent Variable: log of per household value of asset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4868"/>
        <w:gridCol w:w="1043"/>
        <w:gridCol w:w="1216"/>
        <w:gridCol w:w="1043"/>
        <w:gridCol w:w="1043"/>
      </w:tblGrid>
      <w:tr w:rsidR="006A4BE0" w:rsidRPr="00B95F83" w:rsidTr="0029758D">
        <w:trPr>
          <w:trHeight w:val="20"/>
          <w:tblHeader/>
        </w:trPr>
        <w:tc>
          <w:tcPr>
            <w:tcW w:w="2642"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p>
          <w:p w:rsidR="006A4BE0" w:rsidRPr="00B95F83" w:rsidRDefault="006A4BE0" w:rsidP="0029758D">
            <w:pPr>
              <w:pStyle w:val="Tableform"/>
              <w:spacing w:before="40"/>
              <w:jc w:val="center"/>
              <w:rPr>
                <w:b/>
              </w:rPr>
            </w:pPr>
          </w:p>
        </w:tc>
        <w:tc>
          <w:tcPr>
            <w:tcW w:w="1226" w:type="pct"/>
            <w:gridSpan w:val="2"/>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Unstandardized Coefficients</w:t>
            </w:r>
          </w:p>
        </w:tc>
        <w:tc>
          <w:tcPr>
            <w:tcW w:w="566"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t</w:t>
            </w:r>
          </w:p>
        </w:tc>
        <w:tc>
          <w:tcPr>
            <w:tcW w:w="566" w:type="pct"/>
            <w:vMerge w:val="restart"/>
            <w:tcBorders>
              <w:top w:val="double" w:sz="4" w:space="0" w:color="auto"/>
            </w:tcBorders>
            <w:shd w:val="clear" w:color="auto" w:fill="D9D9D9"/>
            <w:vAlign w:val="center"/>
          </w:tcPr>
          <w:p w:rsidR="006A4BE0" w:rsidRPr="00B95F83" w:rsidRDefault="006A4BE0" w:rsidP="0029758D">
            <w:pPr>
              <w:pStyle w:val="Tableform"/>
              <w:spacing w:before="40"/>
              <w:jc w:val="center"/>
              <w:rPr>
                <w:b/>
              </w:rPr>
            </w:pPr>
            <w:r w:rsidRPr="00B95F83">
              <w:rPr>
                <w:b/>
              </w:rPr>
              <w:t>Sig. Level</w:t>
            </w:r>
          </w:p>
        </w:tc>
      </w:tr>
      <w:tr w:rsidR="006A4BE0" w:rsidRPr="00B95F83" w:rsidTr="0029758D">
        <w:trPr>
          <w:trHeight w:val="20"/>
          <w:tblHeader/>
        </w:trPr>
        <w:tc>
          <w:tcPr>
            <w:tcW w:w="2642" w:type="pct"/>
            <w:vMerge/>
            <w:shd w:val="clear" w:color="auto" w:fill="D9D9D9"/>
            <w:vAlign w:val="center"/>
          </w:tcPr>
          <w:p w:rsidR="006A4BE0" w:rsidRPr="00B95F83" w:rsidRDefault="006A4BE0" w:rsidP="0029758D">
            <w:pPr>
              <w:pStyle w:val="Tableform"/>
              <w:spacing w:before="40"/>
              <w:jc w:val="center"/>
              <w:rPr>
                <w:b/>
              </w:rPr>
            </w:pPr>
          </w:p>
        </w:tc>
        <w:tc>
          <w:tcPr>
            <w:tcW w:w="566" w:type="pct"/>
            <w:shd w:val="clear" w:color="auto" w:fill="D9D9D9"/>
            <w:vAlign w:val="center"/>
          </w:tcPr>
          <w:p w:rsidR="006A4BE0" w:rsidRPr="00B95F83" w:rsidRDefault="006A4BE0" w:rsidP="0029758D">
            <w:pPr>
              <w:pStyle w:val="Tableform"/>
              <w:spacing w:before="40"/>
              <w:jc w:val="center"/>
              <w:rPr>
                <w:b/>
              </w:rPr>
            </w:pPr>
            <w:r w:rsidRPr="00B95F83">
              <w:rPr>
                <w:b/>
              </w:rPr>
              <w:t>B</w:t>
            </w:r>
          </w:p>
        </w:tc>
        <w:tc>
          <w:tcPr>
            <w:tcW w:w="660" w:type="pct"/>
            <w:shd w:val="clear" w:color="auto" w:fill="D9D9D9"/>
            <w:vAlign w:val="center"/>
          </w:tcPr>
          <w:p w:rsidR="006A4BE0" w:rsidRPr="00B95F83" w:rsidRDefault="006A4BE0" w:rsidP="0029758D">
            <w:pPr>
              <w:pStyle w:val="Tableform"/>
              <w:spacing w:before="40"/>
              <w:jc w:val="center"/>
              <w:rPr>
                <w:b/>
              </w:rPr>
            </w:pPr>
            <w:r w:rsidRPr="00B95F83">
              <w:rPr>
                <w:b/>
              </w:rPr>
              <w:t>Std. Error</w:t>
            </w:r>
          </w:p>
        </w:tc>
        <w:tc>
          <w:tcPr>
            <w:tcW w:w="566" w:type="pct"/>
            <w:vMerge/>
            <w:shd w:val="clear" w:color="auto" w:fill="D9D9D9"/>
            <w:vAlign w:val="center"/>
          </w:tcPr>
          <w:p w:rsidR="006A4BE0" w:rsidRPr="00B95F83" w:rsidRDefault="006A4BE0" w:rsidP="0029758D">
            <w:pPr>
              <w:pStyle w:val="Tableform"/>
              <w:spacing w:before="40"/>
              <w:jc w:val="center"/>
              <w:rPr>
                <w:b/>
              </w:rPr>
            </w:pPr>
          </w:p>
        </w:tc>
        <w:tc>
          <w:tcPr>
            <w:tcW w:w="566" w:type="pct"/>
            <w:vMerge/>
            <w:shd w:val="clear" w:color="auto" w:fill="D9D9D9"/>
            <w:vAlign w:val="center"/>
          </w:tcPr>
          <w:p w:rsidR="006A4BE0" w:rsidRPr="00B95F83" w:rsidRDefault="006A4BE0" w:rsidP="0029758D">
            <w:pPr>
              <w:pStyle w:val="Tableform"/>
              <w:spacing w:before="40"/>
              <w:jc w:val="center"/>
              <w:rPr>
                <w:b/>
              </w:rPr>
            </w:pP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(Constant) ***</w:t>
            </w:r>
          </w:p>
        </w:tc>
        <w:tc>
          <w:tcPr>
            <w:tcW w:w="566" w:type="pct"/>
            <w:shd w:val="clear" w:color="000000" w:fill="FFFFFF"/>
            <w:vAlign w:val="center"/>
          </w:tcPr>
          <w:p w:rsidR="006A4BE0" w:rsidRPr="00B95F83" w:rsidRDefault="006A4BE0" w:rsidP="0029758D">
            <w:pPr>
              <w:pStyle w:val="Tableform"/>
              <w:spacing w:before="40"/>
              <w:jc w:val="center"/>
            </w:pPr>
            <w:r w:rsidRPr="00B95F83">
              <w:t>11.004</w:t>
            </w:r>
          </w:p>
        </w:tc>
        <w:tc>
          <w:tcPr>
            <w:tcW w:w="660" w:type="pct"/>
            <w:shd w:val="clear" w:color="000000" w:fill="FFFFFF"/>
            <w:vAlign w:val="center"/>
          </w:tcPr>
          <w:p w:rsidR="006A4BE0" w:rsidRPr="00B95F83" w:rsidRDefault="006A4BE0" w:rsidP="0029758D">
            <w:pPr>
              <w:pStyle w:val="Tableform"/>
              <w:spacing w:before="40"/>
              <w:jc w:val="center"/>
            </w:pPr>
            <w:r w:rsidRPr="00B95F83">
              <w:t>.693</w:t>
            </w:r>
          </w:p>
        </w:tc>
        <w:tc>
          <w:tcPr>
            <w:tcW w:w="566" w:type="pct"/>
            <w:shd w:val="clear" w:color="000000" w:fill="FFFFFF"/>
            <w:vAlign w:val="center"/>
          </w:tcPr>
          <w:p w:rsidR="006A4BE0" w:rsidRPr="00B95F83" w:rsidRDefault="006A4BE0" w:rsidP="0029758D">
            <w:pPr>
              <w:pStyle w:val="Tableform"/>
              <w:spacing w:before="40"/>
              <w:jc w:val="center"/>
            </w:pPr>
            <w:r w:rsidRPr="00B95F83">
              <w:t>15.870</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LAND 1 - Log of  Owned land (acre) ***</w:t>
            </w:r>
          </w:p>
        </w:tc>
        <w:tc>
          <w:tcPr>
            <w:tcW w:w="566" w:type="pct"/>
            <w:shd w:val="clear" w:color="000000" w:fill="FFFFFF"/>
            <w:vAlign w:val="center"/>
          </w:tcPr>
          <w:p w:rsidR="006A4BE0" w:rsidRPr="00B95F83" w:rsidRDefault="006A4BE0" w:rsidP="0029758D">
            <w:pPr>
              <w:pStyle w:val="Tableform"/>
              <w:spacing w:before="40"/>
              <w:jc w:val="center"/>
            </w:pPr>
            <w:r w:rsidRPr="00B95F83">
              <w:t>.591</w:t>
            </w:r>
          </w:p>
        </w:tc>
        <w:tc>
          <w:tcPr>
            <w:tcW w:w="660" w:type="pct"/>
            <w:shd w:val="clear" w:color="000000" w:fill="FFFFFF"/>
            <w:vAlign w:val="center"/>
          </w:tcPr>
          <w:p w:rsidR="006A4BE0" w:rsidRPr="00B95F83" w:rsidRDefault="006A4BE0" w:rsidP="0029758D">
            <w:pPr>
              <w:pStyle w:val="Tableform"/>
              <w:spacing w:before="40"/>
              <w:jc w:val="center"/>
            </w:pPr>
            <w:r w:rsidRPr="00B95F83">
              <w:t>.033</w:t>
            </w:r>
          </w:p>
        </w:tc>
        <w:tc>
          <w:tcPr>
            <w:tcW w:w="566" w:type="pct"/>
            <w:shd w:val="clear" w:color="000000" w:fill="FFFFFF"/>
            <w:vAlign w:val="center"/>
          </w:tcPr>
          <w:p w:rsidR="006A4BE0" w:rsidRPr="00B95F83" w:rsidRDefault="006A4BE0" w:rsidP="0029758D">
            <w:pPr>
              <w:pStyle w:val="Tableform"/>
              <w:spacing w:before="40"/>
              <w:jc w:val="center"/>
            </w:pPr>
            <w:r w:rsidRPr="00B95F83">
              <w:t>17.922</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INCOME - Log of Annual gross income (Tk.) ***</w:t>
            </w:r>
          </w:p>
        </w:tc>
        <w:tc>
          <w:tcPr>
            <w:tcW w:w="566" w:type="pct"/>
            <w:shd w:val="clear" w:color="000000" w:fill="FFFFFF"/>
            <w:vAlign w:val="center"/>
          </w:tcPr>
          <w:p w:rsidR="006A4BE0" w:rsidRPr="00B95F83" w:rsidRDefault="006A4BE0" w:rsidP="0029758D">
            <w:pPr>
              <w:pStyle w:val="Tableform"/>
              <w:spacing w:before="40"/>
              <w:jc w:val="center"/>
            </w:pPr>
            <w:r w:rsidRPr="00B95F83">
              <w:t>.203</w:t>
            </w:r>
          </w:p>
        </w:tc>
        <w:tc>
          <w:tcPr>
            <w:tcW w:w="660" w:type="pct"/>
            <w:shd w:val="clear" w:color="000000" w:fill="FFFFFF"/>
            <w:vAlign w:val="center"/>
          </w:tcPr>
          <w:p w:rsidR="006A4BE0" w:rsidRPr="00B95F83" w:rsidRDefault="006A4BE0" w:rsidP="0029758D">
            <w:pPr>
              <w:pStyle w:val="Tableform"/>
              <w:spacing w:before="40"/>
              <w:jc w:val="center"/>
            </w:pPr>
            <w:r w:rsidRPr="00B95F83">
              <w:t>.056</w:t>
            </w:r>
          </w:p>
        </w:tc>
        <w:tc>
          <w:tcPr>
            <w:tcW w:w="566" w:type="pct"/>
            <w:shd w:val="clear" w:color="000000" w:fill="FFFFFF"/>
            <w:vAlign w:val="center"/>
          </w:tcPr>
          <w:p w:rsidR="006A4BE0" w:rsidRPr="00B95F83" w:rsidRDefault="006A4BE0" w:rsidP="0029758D">
            <w:pPr>
              <w:pStyle w:val="Tableform"/>
              <w:spacing w:before="40"/>
              <w:jc w:val="center"/>
            </w:pPr>
            <w:r w:rsidRPr="00B95F83">
              <w:t>3.646</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 xml:space="preserve">LAND 2 - Log of Operated land (acre) </w:t>
            </w:r>
          </w:p>
        </w:tc>
        <w:tc>
          <w:tcPr>
            <w:tcW w:w="566" w:type="pct"/>
            <w:shd w:val="clear" w:color="000000" w:fill="FFFFFF"/>
            <w:vAlign w:val="center"/>
          </w:tcPr>
          <w:p w:rsidR="006A4BE0" w:rsidRPr="00B95F83" w:rsidRDefault="006A4BE0" w:rsidP="0029758D">
            <w:pPr>
              <w:pStyle w:val="Tableform"/>
              <w:spacing w:before="40"/>
              <w:jc w:val="center"/>
            </w:pPr>
            <w:r w:rsidRPr="00B95F83">
              <w:t>.031</w:t>
            </w:r>
          </w:p>
        </w:tc>
        <w:tc>
          <w:tcPr>
            <w:tcW w:w="660" w:type="pct"/>
            <w:shd w:val="clear" w:color="000000" w:fill="FFFFFF"/>
            <w:vAlign w:val="center"/>
          </w:tcPr>
          <w:p w:rsidR="006A4BE0" w:rsidRPr="00B95F83" w:rsidRDefault="006A4BE0" w:rsidP="0029758D">
            <w:pPr>
              <w:pStyle w:val="Tableform"/>
              <w:spacing w:before="40"/>
              <w:jc w:val="center"/>
            </w:pPr>
            <w:r w:rsidRPr="00B95F83">
              <w:t>.050</w:t>
            </w:r>
          </w:p>
        </w:tc>
        <w:tc>
          <w:tcPr>
            <w:tcW w:w="566" w:type="pct"/>
            <w:shd w:val="clear" w:color="000000" w:fill="FFFFFF"/>
            <w:vAlign w:val="center"/>
          </w:tcPr>
          <w:p w:rsidR="006A4BE0" w:rsidRPr="00B95F83" w:rsidRDefault="006A4BE0" w:rsidP="0029758D">
            <w:pPr>
              <w:pStyle w:val="Tableform"/>
              <w:spacing w:before="40"/>
              <w:jc w:val="center"/>
            </w:pPr>
            <w:r w:rsidRPr="00B95F83">
              <w:t>.629</w:t>
            </w:r>
          </w:p>
        </w:tc>
        <w:tc>
          <w:tcPr>
            <w:tcW w:w="566" w:type="pct"/>
            <w:shd w:val="clear" w:color="000000" w:fill="FFFFFF"/>
            <w:vAlign w:val="center"/>
          </w:tcPr>
          <w:p w:rsidR="006A4BE0" w:rsidRPr="00B95F83" w:rsidRDefault="006A4BE0" w:rsidP="0029758D">
            <w:pPr>
              <w:pStyle w:val="Tableform"/>
              <w:spacing w:before="40"/>
              <w:jc w:val="center"/>
            </w:pPr>
            <w:r w:rsidRPr="00B95F83">
              <w:t>.530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CREDIT - Log of Credit Received ***</w:t>
            </w:r>
          </w:p>
        </w:tc>
        <w:tc>
          <w:tcPr>
            <w:tcW w:w="566" w:type="pct"/>
            <w:shd w:val="clear" w:color="000000" w:fill="FFFFFF"/>
            <w:vAlign w:val="center"/>
          </w:tcPr>
          <w:p w:rsidR="006A4BE0" w:rsidRPr="00B95F83" w:rsidRDefault="006A4BE0" w:rsidP="0029758D">
            <w:pPr>
              <w:pStyle w:val="Tableform"/>
              <w:spacing w:before="40"/>
              <w:jc w:val="center"/>
            </w:pPr>
            <w:r w:rsidRPr="00B95F83">
              <w:t>.105</w:t>
            </w:r>
          </w:p>
        </w:tc>
        <w:tc>
          <w:tcPr>
            <w:tcW w:w="660" w:type="pct"/>
            <w:shd w:val="clear" w:color="000000" w:fill="FFFFFF"/>
            <w:vAlign w:val="center"/>
          </w:tcPr>
          <w:p w:rsidR="006A4BE0" w:rsidRPr="00B95F83" w:rsidRDefault="006A4BE0" w:rsidP="0029758D">
            <w:pPr>
              <w:pStyle w:val="Tableform"/>
              <w:spacing w:before="40"/>
              <w:jc w:val="center"/>
            </w:pPr>
            <w:r w:rsidRPr="00B95F83">
              <w:t>.021</w:t>
            </w:r>
          </w:p>
        </w:tc>
        <w:tc>
          <w:tcPr>
            <w:tcW w:w="566" w:type="pct"/>
            <w:shd w:val="clear" w:color="000000" w:fill="FFFFFF"/>
            <w:vAlign w:val="center"/>
          </w:tcPr>
          <w:p w:rsidR="006A4BE0" w:rsidRPr="00B95F83" w:rsidRDefault="006A4BE0" w:rsidP="0029758D">
            <w:pPr>
              <w:pStyle w:val="Tableform"/>
              <w:spacing w:before="40"/>
              <w:jc w:val="center"/>
            </w:pPr>
            <w:r w:rsidRPr="00B95F83">
              <w:t>4.895</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HYV - Proportion of HYV Cropped Land</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c>
          <w:tcPr>
            <w:tcW w:w="660" w:type="pct"/>
            <w:shd w:val="clear" w:color="000000" w:fill="FFFFFF"/>
            <w:vAlign w:val="center"/>
          </w:tcPr>
          <w:p w:rsidR="006A4BE0" w:rsidRPr="00B95F83" w:rsidRDefault="006A4BE0" w:rsidP="0029758D">
            <w:pPr>
              <w:pStyle w:val="Tableform"/>
              <w:spacing w:before="40"/>
              <w:jc w:val="center"/>
            </w:pPr>
            <w:r w:rsidRPr="00B95F83">
              <w:t>.001</w:t>
            </w:r>
          </w:p>
        </w:tc>
        <w:tc>
          <w:tcPr>
            <w:tcW w:w="566" w:type="pct"/>
            <w:shd w:val="clear" w:color="000000" w:fill="FFFFFF"/>
            <w:vAlign w:val="center"/>
          </w:tcPr>
          <w:p w:rsidR="006A4BE0" w:rsidRPr="00B95F83" w:rsidRDefault="006A4BE0" w:rsidP="0029758D">
            <w:pPr>
              <w:pStyle w:val="Tableform"/>
              <w:spacing w:before="40"/>
              <w:jc w:val="center"/>
            </w:pPr>
            <w:r w:rsidRPr="00B95F83">
              <w:t>-.107</w:t>
            </w:r>
          </w:p>
        </w:tc>
        <w:tc>
          <w:tcPr>
            <w:tcW w:w="566" w:type="pct"/>
            <w:shd w:val="clear" w:color="000000" w:fill="FFFFFF"/>
            <w:vAlign w:val="center"/>
          </w:tcPr>
          <w:p w:rsidR="006A4BE0" w:rsidRPr="00B95F83" w:rsidRDefault="006A4BE0" w:rsidP="0029758D">
            <w:pPr>
              <w:pStyle w:val="Tableform"/>
              <w:spacing w:before="40"/>
              <w:jc w:val="center"/>
            </w:pPr>
            <w:r w:rsidRPr="00B95F83">
              <w:t>.915</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INTNSITY - Cropping Intensity</w:t>
            </w:r>
          </w:p>
        </w:tc>
        <w:tc>
          <w:tcPr>
            <w:tcW w:w="566" w:type="pct"/>
            <w:shd w:val="clear" w:color="000000" w:fill="FFFFFF"/>
            <w:vAlign w:val="center"/>
          </w:tcPr>
          <w:p w:rsidR="006A4BE0" w:rsidRPr="00B95F83" w:rsidRDefault="006A4BE0" w:rsidP="0029758D">
            <w:pPr>
              <w:pStyle w:val="Tableform"/>
              <w:spacing w:before="40"/>
              <w:jc w:val="center"/>
            </w:pPr>
            <w:r w:rsidRPr="00B95F83">
              <w:t>.000</w:t>
            </w:r>
          </w:p>
        </w:tc>
        <w:tc>
          <w:tcPr>
            <w:tcW w:w="660" w:type="pct"/>
            <w:shd w:val="clear" w:color="000000" w:fill="FFFFFF"/>
            <w:vAlign w:val="center"/>
          </w:tcPr>
          <w:p w:rsidR="006A4BE0" w:rsidRPr="00B95F83" w:rsidRDefault="006A4BE0" w:rsidP="0029758D">
            <w:pPr>
              <w:pStyle w:val="Tableform"/>
              <w:spacing w:before="40"/>
              <w:jc w:val="center"/>
            </w:pPr>
            <w:r w:rsidRPr="00B95F83">
              <w:t>.000</w:t>
            </w:r>
          </w:p>
        </w:tc>
        <w:tc>
          <w:tcPr>
            <w:tcW w:w="566" w:type="pct"/>
            <w:shd w:val="clear" w:color="000000" w:fill="FFFFFF"/>
            <w:vAlign w:val="center"/>
          </w:tcPr>
          <w:p w:rsidR="006A4BE0" w:rsidRPr="00B95F83" w:rsidRDefault="006A4BE0" w:rsidP="0029758D">
            <w:pPr>
              <w:pStyle w:val="Tableform"/>
              <w:spacing w:before="40"/>
              <w:jc w:val="center"/>
            </w:pPr>
            <w:r w:rsidRPr="00B95F83">
              <w:t>.386</w:t>
            </w:r>
          </w:p>
        </w:tc>
        <w:tc>
          <w:tcPr>
            <w:tcW w:w="566" w:type="pct"/>
            <w:shd w:val="clear" w:color="000000" w:fill="FFFFFF"/>
            <w:vAlign w:val="center"/>
          </w:tcPr>
          <w:p w:rsidR="006A4BE0" w:rsidRPr="00B95F83" w:rsidRDefault="006A4BE0" w:rsidP="0029758D">
            <w:pPr>
              <w:pStyle w:val="Tableform"/>
              <w:spacing w:before="40"/>
              <w:jc w:val="center"/>
            </w:pPr>
            <w:r w:rsidRPr="00B95F83">
              <w:t>.700</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EARNER - Proportion of agri earner (%)**</w:t>
            </w:r>
          </w:p>
        </w:tc>
        <w:tc>
          <w:tcPr>
            <w:tcW w:w="566" w:type="pct"/>
            <w:shd w:val="clear" w:color="000000" w:fill="FFFFFF"/>
            <w:vAlign w:val="center"/>
          </w:tcPr>
          <w:p w:rsidR="006A4BE0" w:rsidRPr="00B95F83" w:rsidRDefault="006A4BE0" w:rsidP="0029758D">
            <w:pPr>
              <w:pStyle w:val="Tableform"/>
              <w:spacing w:before="40"/>
              <w:jc w:val="center"/>
            </w:pPr>
            <w:r w:rsidRPr="00B95F83">
              <w:t>-.002</w:t>
            </w:r>
          </w:p>
        </w:tc>
        <w:tc>
          <w:tcPr>
            <w:tcW w:w="660" w:type="pct"/>
            <w:shd w:val="clear" w:color="000000" w:fill="FFFFFF"/>
            <w:vAlign w:val="center"/>
          </w:tcPr>
          <w:p w:rsidR="006A4BE0" w:rsidRPr="00B95F83" w:rsidRDefault="006A4BE0" w:rsidP="0029758D">
            <w:pPr>
              <w:pStyle w:val="Tableform"/>
              <w:spacing w:before="40"/>
              <w:jc w:val="center"/>
            </w:pPr>
            <w:r w:rsidRPr="00B95F83">
              <w:t>.001</w:t>
            </w:r>
          </w:p>
        </w:tc>
        <w:tc>
          <w:tcPr>
            <w:tcW w:w="566" w:type="pct"/>
            <w:shd w:val="clear" w:color="000000" w:fill="FFFFFF"/>
            <w:vAlign w:val="center"/>
          </w:tcPr>
          <w:p w:rsidR="006A4BE0" w:rsidRPr="00B95F83" w:rsidRDefault="006A4BE0" w:rsidP="0029758D">
            <w:pPr>
              <w:pStyle w:val="Tableform"/>
              <w:spacing w:before="40"/>
              <w:jc w:val="center"/>
            </w:pPr>
            <w:r w:rsidRPr="00B95F83">
              <w:t>-2.137</w:t>
            </w:r>
          </w:p>
        </w:tc>
        <w:tc>
          <w:tcPr>
            <w:tcW w:w="566" w:type="pct"/>
            <w:shd w:val="clear" w:color="000000" w:fill="FFFFFF"/>
            <w:vAlign w:val="center"/>
          </w:tcPr>
          <w:p w:rsidR="006A4BE0" w:rsidRPr="00B95F83" w:rsidRDefault="006A4BE0" w:rsidP="0029758D">
            <w:pPr>
              <w:pStyle w:val="Tableform"/>
              <w:spacing w:before="40"/>
              <w:jc w:val="center"/>
            </w:pPr>
            <w:r w:rsidRPr="00B95F83">
              <w:t>.033</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EDUC - Educational level *</w:t>
            </w:r>
          </w:p>
        </w:tc>
        <w:tc>
          <w:tcPr>
            <w:tcW w:w="566" w:type="pct"/>
            <w:shd w:val="clear" w:color="000000" w:fill="FFFFFF"/>
            <w:vAlign w:val="center"/>
          </w:tcPr>
          <w:p w:rsidR="006A4BE0" w:rsidRPr="00B95F83" w:rsidRDefault="006A4BE0" w:rsidP="0029758D">
            <w:pPr>
              <w:pStyle w:val="Tableform"/>
              <w:spacing w:before="40"/>
              <w:jc w:val="center"/>
            </w:pPr>
            <w:r w:rsidRPr="00B95F83">
              <w:t>.063</w:t>
            </w:r>
          </w:p>
        </w:tc>
        <w:tc>
          <w:tcPr>
            <w:tcW w:w="660" w:type="pct"/>
            <w:shd w:val="clear" w:color="000000" w:fill="FFFFFF"/>
            <w:vAlign w:val="center"/>
          </w:tcPr>
          <w:p w:rsidR="006A4BE0" w:rsidRPr="00B95F83" w:rsidRDefault="006A4BE0" w:rsidP="0029758D">
            <w:pPr>
              <w:pStyle w:val="Tableform"/>
              <w:spacing w:before="40"/>
              <w:jc w:val="center"/>
            </w:pPr>
            <w:r w:rsidRPr="00B95F83">
              <w:t>.034</w:t>
            </w:r>
          </w:p>
        </w:tc>
        <w:tc>
          <w:tcPr>
            <w:tcW w:w="566" w:type="pct"/>
            <w:shd w:val="clear" w:color="000000" w:fill="FFFFFF"/>
            <w:vAlign w:val="center"/>
          </w:tcPr>
          <w:p w:rsidR="006A4BE0" w:rsidRPr="00B95F83" w:rsidRDefault="006A4BE0" w:rsidP="0029758D">
            <w:pPr>
              <w:pStyle w:val="Tableform"/>
              <w:spacing w:before="40"/>
              <w:jc w:val="center"/>
            </w:pPr>
            <w:r w:rsidRPr="00B95F83">
              <w:t>1.861</w:t>
            </w:r>
          </w:p>
        </w:tc>
        <w:tc>
          <w:tcPr>
            <w:tcW w:w="566" w:type="pct"/>
            <w:shd w:val="clear" w:color="000000" w:fill="FFFFFF"/>
            <w:vAlign w:val="center"/>
          </w:tcPr>
          <w:p w:rsidR="006A4BE0" w:rsidRPr="00B95F83" w:rsidRDefault="006A4BE0" w:rsidP="0029758D">
            <w:pPr>
              <w:pStyle w:val="Tableform"/>
              <w:spacing w:before="40"/>
              <w:jc w:val="center"/>
            </w:pPr>
            <w:r w:rsidRPr="00B95F83">
              <w:t>.103</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Project/control (D)</w:t>
            </w:r>
          </w:p>
        </w:tc>
        <w:tc>
          <w:tcPr>
            <w:tcW w:w="566" w:type="pct"/>
            <w:shd w:val="clear" w:color="000000" w:fill="FFFFFF"/>
            <w:vAlign w:val="center"/>
          </w:tcPr>
          <w:p w:rsidR="006A4BE0" w:rsidRPr="00B95F83" w:rsidRDefault="006A4BE0" w:rsidP="0029758D">
            <w:pPr>
              <w:pStyle w:val="Tableform"/>
              <w:spacing w:before="40"/>
              <w:jc w:val="center"/>
            </w:pPr>
            <w:r w:rsidRPr="00B95F83">
              <w:t>.120</w:t>
            </w:r>
          </w:p>
        </w:tc>
        <w:tc>
          <w:tcPr>
            <w:tcW w:w="660" w:type="pct"/>
            <w:shd w:val="clear" w:color="000000" w:fill="FFFFFF"/>
            <w:vAlign w:val="center"/>
          </w:tcPr>
          <w:p w:rsidR="006A4BE0" w:rsidRPr="00B95F83" w:rsidRDefault="006A4BE0" w:rsidP="0029758D">
            <w:pPr>
              <w:pStyle w:val="Tableform"/>
              <w:spacing w:before="40"/>
              <w:jc w:val="center"/>
            </w:pPr>
            <w:r w:rsidRPr="00B95F83">
              <w:t>.110</w:t>
            </w:r>
          </w:p>
        </w:tc>
        <w:tc>
          <w:tcPr>
            <w:tcW w:w="566" w:type="pct"/>
            <w:shd w:val="clear" w:color="000000" w:fill="FFFFFF"/>
            <w:vAlign w:val="center"/>
          </w:tcPr>
          <w:p w:rsidR="006A4BE0" w:rsidRPr="00B95F83" w:rsidRDefault="006A4BE0" w:rsidP="0029758D">
            <w:pPr>
              <w:pStyle w:val="Tableform"/>
              <w:spacing w:before="40"/>
              <w:jc w:val="center"/>
            </w:pPr>
            <w:r w:rsidRPr="00B95F83">
              <w:t>1.099</w:t>
            </w:r>
          </w:p>
        </w:tc>
        <w:tc>
          <w:tcPr>
            <w:tcW w:w="566" w:type="pct"/>
            <w:shd w:val="clear" w:color="000000" w:fill="FFFFFF"/>
            <w:vAlign w:val="center"/>
          </w:tcPr>
          <w:p w:rsidR="006A4BE0" w:rsidRPr="00B95F83" w:rsidRDefault="006A4BE0" w:rsidP="0029758D">
            <w:pPr>
              <w:pStyle w:val="Tableform"/>
              <w:spacing w:before="40"/>
              <w:jc w:val="center"/>
            </w:pPr>
            <w:r w:rsidRPr="00B95F83">
              <w:t>.273</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FLDFREE - % of flood free lands</w:t>
            </w:r>
          </w:p>
        </w:tc>
        <w:tc>
          <w:tcPr>
            <w:tcW w:w="566" w:type="pct"/>
            <w:shd w:val="clear" w:color="000000" w:fill="FFFFFF"/>
            <w:vAlign w:val="center"/>
          </w:tcPr>
          <w:p w:rsidR="006A4BE0" w:rsidRPr="00B95F83" w:rsidRDefault="006A4BE0" w:rsidP="0029758D">
            <w:pPr>
              <w:pStyle w:val="Tableform"/>
              <w:spacing w:before="40"/>
              <w:jc w:val="center"/>
            </w:pPr>
            <w:r w:rsidRPr="00B95F83">
              <w:t>-.001</w:t>
            </w:r>
          </w:p>
        </w:tc>
        <w:tc>
          <w:tcPr>
            <w:tcW w:w="660" w:type="pct"/>
            <w:shd w:val="clear" w:color="000000" w:fill="FFFFFF"/>
            <w:vAlign w:val="center"/>
          </w:tcPr>
          <w:p w:rsidR="006A4BE0" w:rsidRPr="00B95F83" w:rsidRDefault="006A4BE0" w:rsidP="0029758D">
            <w:pPr>
              <w:pStyle w:val="Tableform"/>
              <w:spacing w:before="40"/>
              <w:jc w:val="center"/>
            </w:pPr>
            <w:r w:rsidRPr="00B95F83">
              <w:t>.001</w:t>
            </w:r>
          </w:p>
        </w:tc>
        <w:tc>
          <w:tcPr>
            <w:tcW w:w="566" w:type="pct"/>
            <w:shd w:val="clear" w:color="000000" w:fill="FFFFFF"/>
            <w:vAlign w:val="center"/>
          </w:tcPr>
          <w:p w:rsidR="006A4BE0" w:rsidRPr="00B95F83" w:rsidRDefault="006A4BE0" w:rsidP="0029758D">
            <w:pPr>
              <w:pStyle w:val="Tableform"/>
              <w:spacing w:before="40"/>
              <w:jc w:val="center"/>
            </w:pPr>
            <w:r w:rsidRPr="00B95F83">
              <w:t>-1.174</w:t>
            </w:r>
          </w:p>
        </w:tc>
        <w:tc>
          <w:tcPr>
            <w:tcW w:w="566" w:type="pct"/>
            <w:shd w:val="clear" w:color="000000" w:fill="FFFFFF"/>
            <w:vAlign w:val="center"/>
          </w:tcPr>
          <w:p w:rsidR="006A4BE0" w:rsidRPr="00B95F83" w:rsidRDefault="006A4BE0" w:rsidP="0029758D">
            <w:pPr>
              <w:pStyle w:val="Tableform"/>
              <w:spacing w:before="40"/>
              <w:jc w:val="center"/>
            </w:pPr>
            <w:r w:rsidRPr="00B95F83">
              <w:t>.241</w:t>
            </w:r>
          </w:p>
        </w:tc>
      </w:tr>
      <w:tr w:rsidR="006A4BE0" w:rsidRPr="00B95F83" w:rsidTr="005320CA">
        <w:trPr>
          <w:trHeight w:val="20"/>
        </w:trPr>
        <w:tc>
          <w:tcPr>
            <w:tcW w:w="2642" w:type="pct"/>
            <w:shd w:val="clear" w:color="000000" w:fill="FFFFFF"/>
          </w:tcPr>
          <w:p w:rsidR="006A4BE0" w:rsidRPr="00B95F83" w:rsidRDefault="006A4BE0" w:rsidP="0029758D">
            <w:pPr>
              <w:pStyle w:val="Tableform"/>
              <w:spacing w:before="40"/>
            </w:pPr>
            <w:r w:rsidRPr="00B95F83">
              <w:t>IRRIG - % of irrigated land after ***</w:t>
            </w:r>
          </w:p>
        </w:tc>
        <w:tc>
          <w:tcPr>
            <w:tcW w:w="566" w:type="pct"/>
            <w:shd w:val="clear" w:color="000000" w:fill="FFFFFF"/>
            <w:vAlign w:val="center"/>
          </w:tcPr>
          <w:p w:rsidR="006A4BE0" w:rsidRPr="00B95F83" w:rsidRDefault="006A4BE0" w:rsidP="0029758D">
            <w:pPr>
              <w:pStyle w:val="Tableform"/>
              <w:spacing w:before="40"/>
              <w:jc w:val="center"/>
            </w:pPr>
            <w:r w:rsidRPr="00B95F83">
              <w:t>.002</w:t>
            </w:r>
          </w:p>
        </w:tc>
        <w:tc>
          <w:tcPr>
            <w:tcW w:w="660" w:type="pct"/>
            <w:shd w:val="clear" w:color="000000" w:fill="FFFFFF"/>
            <w:vAlign w:val="center"/>
          </w:tcPr>
          <w:p w:rsidR="006A4BE0" w:rsidRPr="00B95F83" w:rsidRDefault="006A4BE0" w:rsidP="0029758D">
            <w:pPr>
              <w:pStyle w:val="Tableform"/>
              <w:spacing w:before="40"/>
              <w:jc w:val="center"/>
            </w:pPr>
            <w:r w:rsidRPr="00B95F83">
              <w:t>.001</w:t>
            </w:r>
          </w:p>
        </w:tc>
        <w:tc>
          <w:tcPr>
            <w:tcW w:w="566" w:type="pct"/>
            <w:shd w:val="clear" w:color="000000" w:fill="FFFFFF"/>
            <w:vAlign w:val="center"/>
          </w:tcPr>
          <w:p w:rsidR="006A4BE0" w:rsidRPr="00B95F83" w:rsidRDefault="006A4BE0" w:rsidP="0029758D">
            <w:pPr>
              <w:pStyle w:val="Tableform"/>
              <w:spacing w:before="40"/>
              <w:jc w:val="center"/>
            </w:pPr>
            <w:r w:rsidRPr="00B95F83">
              <w:t>3.102</w:t>
            </w:r>
          </w:p>
        </w:tc>
        <w:tc>
          <w:tcPr>
            <w:tcW w:w="566" w:type="pct"/>
            <w:shd w:val="clear" w:color="000000" w:fill="FFFFFF"/>
            <w:vAlign w:val="center"/>
          </w:tcPr>
          <w:p w:rsidR="006A4BE0" w:rsidRPr="00B95F83" w:rsidRDefault="006A4BE0" w:rsidP="0029758D">
            <w:pPr>
              <w:pStyle w:val="Tableform"/>
              <w:spacing w:before="40"/>
              <w:jc w:val="center"/>
            </w:pPr>
            <w:r w:rsidRPr="00B95F83">
              <w:t>.002</w:t>
            </w:r>
          </w:p>
        </w:tc>
      </w:tr>
      <w:tr w:rsidR="006A4BE0" w:rsidRPr="00B95F83" w:rsidTr="005320CA">
        <w:trPr>
          <w:trHeight w:val="20"/>
        </w:trPr>
        <w:tc>
          <w:tcPr>
            <w:tcW w:w="2642" w:type="pct"/>
            <w:tcBorders>
              <w:bottom w:val="double" w:sz="4" w:space="0" w:color="auto"/>
            </w:tcBorders>
            <w:shd w:val="clear" w:color="000000" w:fill="FFFFFF"/>
          </w:tcPr>
          <w:p w:rsidR="006A4BE0" w:rsidRPr="00B95F83" w:rsidRDefault="006A4BE0" w:rsidP="0029758D">
            <w:pPr>
              <w:pStyle w:val="Tableform"/>
              <w:spacing w:before="40"/>
            </w:pPr>
            <w:r w:rsidRPr="00B95F83">
              <w:t>WMCA - Whether any membership of WMCA (D)</w:t>
            </w:r>
          </w:p>
        </w:tc>
        <w:tc>
          <w:tcPr>
            <w:tcW w:w="566"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-.081</w:t>
            </w:r>
          </w:p>
        </w:tc>
        <w:tc>
          <w:tcPr>
            <w:tcW w:w="660"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.084</w:t>
            </w:r>
          </w:p>
        </w:tc>
        <w:tc>
          <w:tcPr>
            <w:tcW w:w="566"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-.960</w:t>
            </w:r>
          </w:p>
        </w:tc>
        <w:tc>
          <w:tcPr>
            <w:tcW w:w="566"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.338</w:t>
            </w:r>
          </w:p>
        </w:tc>
      </w:tr>
    </w:tbl>
    <w:p w:rsidR="006A4BE0" w:rsidRPr="00B95F83" w:rsidRDefault="006A4BE0" w:rsidP="005320CA">
      <w:pPr>
        <w:pStyle w:val="Source"/>
      </w:pPr>
      <w:r w:rsidRPr="00B95F83">
        <w:t>Note: Dependent Variable: Log of per household value of asset</w:t>
      </w:r>
    </w:p>
    <w:p w:rsidR="006A4BE0" w:rsidRPr="00B95F83" w:rsidRDefault="006A4BE0" w:rsidP="005320CA">
      <w:pPr>
        <w:pStyle w:val="Source"/>
      </w:pPr>
      <w:r w:rsidRPr="00B95F83">
        <w:t xml:space="preserve">D - Dummy variable; * = Significance level 90%. ** = Significance level 95%. *** = Significance level  99%. </w:t>
      </w:r>
    </w:p>
    <w:p w:rsidR="006A4BE0" w:rsidRPr="00B95F83" w:rsidRDefault="006A4BE0" w:rsidP="005A000A">
      <w:pPr>
        <w:pStyle w:val="Body"/>
      </w:pPr>
      <w:r w:rsidRPr="00B95F83">
        <w:t xml:space="preserve">To sum up, the available evidence led to conclude that the SSWRD-II subprojects had considerable positive impacts on the income and assets of the target population in the project areas than it had been generally the case with respect to those in the control areas. </w:t>
      </w:r>
    </w:p>
    <w:p w:rsidR="006A4BE0" w:rsidRPr="00B95F83" w:rsidRDefault="006A4BE0" w:rsidP="0029758D">
      <w:pPr>
        <w:pStyle w:val="ListBullet"/>
        <w:numPr>
          <w:ilvl w:val="0"/>
          <w:numId w:val="14"/>
        </w:numPr>
      </w:pPr>
      <w:r w:rsidRPr="00B95F83">
        <w:t xml:space="preserve">The education variable was found to be positive and highly significant, implying that literacy has direct and substantial bearing on household income. </w:t>
      </w:r>
    </w:p>
    <w:p w:rsidR="006A4BE0" w:rsidRPr="00B95F83" w:rsidRDefault="006A4BE0" w:rsidP="0029758D">
      <w:pPr>
        <w:pStyle w:val="ListBullet"/>
        <w:numPr>
          <w:ilvl w:val="0"/>
          <w:numId w:val="14"/>
        </w:numPr>
      </w:pPr>
      <w:r w:rsidRPr="00B95F83">
        <w:t xml:space="preserve">Agriculture has relatively less contribution (compared to that from non-agricultural sources) to total income of the households. </w:t>
      </w:r>
    </w:p>
    <w:p w:rsidR="006A4BE0" w:rsidRPr="00B95F83" w:rsidRDefault="006A4BE0" w:rsidP="0029758D">
      <w:pPr>
        <w:pStyle w:val="ListBullet"/>
        <w:numPr>
          <w:ilvl w:val="0"/>
          <w:numId w:val="14"/>
        </w:numPr>
      </w:pPr>
      <w:r w:rsidRPr="00B95F83">
        <w:t>Boro rather than Aman or Aus was generally more important in livelihood activities.</w:t>
      </w:r>
    </w:p>
    <w:p w:rsidR="006A4BE0" w:rsidRPr="00B95F83" w:rsidRDefault="006A4BE0" w:rsidP="0029758D">
      <w:pPr>
        <w:pStyle w:val="ListBullet"/>
        <w:numPr>
          <w:ilvl w:val="0"/>
          <w:numId w:val="14"/>
        </w:numPr>
      </w:pPr>
      <w:r w:rsidRPr="00B95F83">
        <w:t xml:space="preserve">The variables, HYV </w:t>
      </w:r>
      <w:r w:rsidRPr="00B95F83">
        <w:softHyphen/>
        <w:t xml:space="preserve">technology (proportion of HYV cropped land) and cropping intensity were generally found to have positive and statistically significant relationship. </w:t>
      </w:r>
    </w:p>
    <w:p w:rsidR="006A4BE0" w:rsidRPr="00B95F83" w:rsidRDefault="006A4BE0" w:rsidP="0029758D">
      <w:pPr>
        <w:pStyle w:val="ListBullet"/>
        <w:numPr>
          <w:ilvl w:val="0"/>
          <w:numId w:val="14"/>
        </w:numPr>
      </w:pPr>
      <w:r w:rsidRPr="00B95F83">
        <w:t xml:space="preserve">Access to credit was positively and significantly related to income. Institutional credits appeared to play relatively a more important role than the non-institutional credits in various livelihood activities. </w:t>
      </w:r>
    </w:p>
    <w:p w:rsidR="006A4BE0" w:rsidRPr="00B95F83" w:rsidRDefault="006A4BE0" w:rsidP="0029758D">
      <w:pPr>
        <w:pStyle w:val="ListBullet"/>
        <w:numPr>
          <w:ilvl w:val="0"/>
          <w:numId w:val="14"/>
        </w:numPr>
      </w:pPr>
      <w:r w:rsidRPr="00B95F83">
        <w:t xml:space="preserve">The area of agricultural land operated was positively related to income </w:t>
      </w:r>
    </w:p>
    <w:p w:rsidR="006A4BE0" w:rsidRPr="00B95F83" w:rsidRDefault="006A4BE0" w:rsidP="0029758D">
      <w:pPr>
        <w:pStyle w:val="ListBullet"/>
        <w:numPr>
          <w:ilvl w:val="0"/>
          <w:numId w:val="14"/>
        </w:numPr>
      </w:pPr>
      <w:r w:rsidRPr="00B95F83">
        <w:t>Household with higher proportions of farmed area irrigated tended to have more contribution to generation of income.</w:t>
      </w:r>
    </w:p>
    <w:p w:rsidR="006A4BE0" w:rsidRPr="00B95F83" w:rsidRDefault="006A4BE0" w:rsidP="0029758D">
      <w:pPr>
        <w:pStyle w:val="ListBullet"/>
        <w:numPr>
          <w:ilvl w:val="0"/>
          <w:numId w:val="14"/>
        </w:numPr>
      </w:pPr>
      <w:r w:rsidRPr="00B95F83">
        <w:t>Greater flood and/or drought would likely to have some adverse influence on household incomes.</w:t>
      </w:r>
    </w:p>
    <w:p w:rsidR="006A4BE0" w:rsidRPr="00B95F83" w:rsidRDefault="006A4BE0" w:rsidP="0029758D">
      <w:pPr>
        <w:pStyle w:val="ListBullet"/>
        <w:numPr>
          <w:ilvl w:val="0"/>
          <w:numId w:val="14"/>
        </w:numPr>
      </w:pPr>
      <w:r w:rsidRPr="00B95F83">
        <w:t xml:space="preserve">Interestingly, the variable WMCA, a dummy variable (with members assigned as 1 and 0 otherwise), was not found to be statistically significant. The WMCA members (having greater access to created water facilities) were expected to have reaped greater economic impacts than that by the WMCA non-members. Unfortunately, this had not happened implying that WMCAs generally have not yet been able to come up with much attractive economic packages to their members. There were exceptions, however, as the analysis included a number of outlier cases where WMCAs were not performing well.  </w:t>
      </w:r>
    </w:p>
    <w:p w:rsidR="006A4BE0" w:rsidRPr="00B95F83" w:rsidRDefault="006A4BE0" w:rsidP="0029758D">
      <w:pPr>
        <w:pStyle w:val="ListBullet"/>
        <w:numPr>
          <w:ilvl w:val="0"/>
          <w:numId w:val="14"/>
        </w:numPr>
      </w:pPr>
      <w:r w:rsidRPr="00B95F83">
        <w:t xml:space="preserve">All these have great policy implications, which has been discussed in chapter on conclusion (Chapter 9).  </w:t>
      </w:r>
    </w:p>
    <w:p w:rsidR="006A4BE0" w:rsidRPr="00B95F83" w:rsidRDefault="006A4BE0" w:rsidP="005320CA">
      <w:pPr>
        <w:pStyle w:val="Heading2"/>
      </w:pPr>
      <w:bookmarkStart w:id="651" w:name="_Toc455844298"/>
      <w:bookmarkStart w:id="652" w:name="_Toc462325031"/>
      <w:r w:rsidRPr="00B95F83">
        <w:t>Overall Performance Evaluation of SPs and WMCAs</w:t>
      </w:r>
      <w:bookmarkEnd w:id="651"/>
      <w:bookmarkEnd w:id="652"/>
    </w:p>
    <w:p w:rsidR="006A4BE0" w:rsidRPr="00B95F83" w:rsidRDefault="006A4BE0" w:rsidP="005A000A">
      <w:pPr>
        <w:pStyle w:val="Body"/>
      </w:pPr>
      <w:r w:rsidRPr="00B95F83">
        <w:t xml:space="preserve">It may be recalled that the subprojects under SSWRDSP-II have been implemented with a view to undertaking improvement on water management, drainage and irrigation towards generation of increased income and employment in agriculture and fisheries, thereby contributing to overall reduction in poverty in the subproject areas. The subprojects were based on a community based participatory model aiming to promote participation at all stages of the project cycle and thereby ensure sustainability of the subprojects through proper operation and maintenance. </w:t>
      </w:r>
    </w:p>
    <w:p w:rsidR="006A4BE0" w:rsidRPr="00B95F83" w:rsidRDefault="006A4BE0" w:rsidP="005A000A">
      <w:pPr>
        <w:pStyle w:val="Body"/>
      </w:pPr>
      <w:r w:rsidRPr="00B95F83">
        <w:t xml:space="preserve">The very SSWRD subprojects model hypothesized that the sustainability of the subprojects was largely dependent on the satisfactory performance of the WMCAs; and the performance of the WMCAs depended on their operation and maintenance activities. In other words, the Water Management Co-operative associations (WMCAs) were the key components of this model, responsible for the operation and maintenance through participation by their member-beneficiaries. The WMCAs consisted of some ancillary activities such as savings, microcredit and employment generating activities. </w:t>
      </w:r>
    </w:p>
    <w:p w:rsidR="006A4BE0" w:rsidRPr="00B95F83" w:rsidRDefault="006A4BE0" w:rsidP="005A000A">
      <w:pPr>
        <w:pStyle w:val="Body"/>
      </w:pPr>
      <w:r w:rsidRPr="00B95F83">
        <w:t xml:space="preserve">This section was developed to (1) assess the overall performance of the subprojects, (2) assess the overall performance of the WMCAs and (3) test the hypothesis that the success and sustainability of the subprojects are positively correlated to the satisfactory performance of the WMCAs.  </w:t>
      </w:r>
    </w:p>
    <w:p w:rsidR="006A4BE0" w:rsidRPr="00B95F83" w:rsidRDefault="006A4BE0" w:rsidP="005320CA">
      <w:pPr>
        <w:pStyle w:val="Heading3"/>
        <w:rPr>
          <w:rFonts w:hint="eastAsia"/>
        </w:rPr>
      </w:pPr>
      <w:bookmarkStart w:id="653" w:name="_Toc455844299"/>
      <w:bookmarkStart w:id="654" w:name="_Toc462325032"/>
      <w:r w:rsidRPr="00B95F83">
        <w:t>Performance Criteria</w:t>
      </w:r>
      <w:bookmarkEnd w:id="653"/>
      <w:bookmarkEnd w:id="654"/>
    </w:p>
    <w:p w:rsidR="006A4BE0" w:rsidRPr="00B95F83" w:rsidRDefault="006A4BE0" w:rsidP="005A000A">
      <w:pPr>
        <w:pStyle w:val="Body"/>
      </w:pPr>
      <w:r w:rsidRPr="00B95F83">
        <w:t xml:space="preserve">The criteria used for evaluating the performance of the sample subprojects and WMCAs are presented in Tables 8.5 and 8.6 respectively. As can be seen from the tables, a total of 13 criteria in both cases were used in the evaluation. The major evaluation indicators for the subprojects were employment, income, land endowments, irrigation, flood protection, cropping intensity and crop productivity. Percentage change over the intervention period for each of the indicators were considered. The major evaluation indicators for the WMCAs were trend in memberships, savings and micro credit, condition of infrastructures, O&amp;M activities, training and leadership. </w:t>
      </w:r>
    </w:p>
    <w:p w:rsidR="006A4BE0" w:rsidRPr="00B95F83" w:rsidRDefault="006A4BE0" w:rsidP="005320CA">
      <w:pPr>
        <w:pStyle w:val="Tablesscs"/>
        <w:rPr>
          <w:rFonts w:hint="eastAsia"/>
        </w:rPr>
      </w:pPr>
      <w:bookmarkStart w:id="655" w:name="_Toc455844300"/>
      <w:bookmarkStart w:id="656" w:name="_Toc462325143"/>
      <w:r w:rsidRPr="00B95F83">
        <w:t>Table 8.5</w:t>
      </w:r>
      <w:bookmarkEnd w:id="655"/>
      <w:r w:rsidRPr="00B95F83">
        <w:t xml:space="preserve">: </w:t>
      </w:r>
      <w:bookmarkStart w:id="657" w:name="_Toc455844301"/>
      <w:r w:rsidRPr="00B95F83">
        <w:t>Performance Criteria for Subprojects</w:t>
      </w:r>
      <w:bookmarkEnd w:id="657"/>
      <w:bookmarkEnd w:id="65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022"/>
        <w:gridCol w:w="6221"/>
      </w:tblGrid>
      <w:tr w:rsidR="006A4BE0" w:rsidRPr="00B95F83" w:rsidTr="0029758D">
        <w:trPr>
          <w:trHeight w:val="242"/>
          <w:tblHeader/>
        </w:trPr>
        <w:tc>
          <w:tcPr>
            <w:tcW w:w="1635" w:type="pct"/>
            <w:tcBorders>
              <w:top w:val="double" w:sz="4" w:space="0" w:color="auto"/>
            </w:tcBorders>
            <w:shd w:val="clear" w:color="auto" w:fill="D9D9D9"/>
          </w:tcPr>
          <w:p w:rsidR="006A4BE0" w:rsidRPr="00B95F83" w:rsidRDefault="006A4BE0" w:rsidP="0029758D">
            <w:pPr>
              <w:pStyle w:val="Tableform"/>
              <w:spacing w:before="40"/>
              <w:rPr>
                <w:b/>
              </w:rPr>
            </w:pPr>
            <w:r w:rsidRPr="00B95F83">
              <w:rPr>
                <w:b/>
              </w:rPr>
              <w:t>Performance criteria of SPs</w:t>
            </w:r>
          </w:p>
        </w:tc>
        <w:tc>
          <w:tcPr>
            <w:tcW w:w="3365" w:type="pct"/>
            <w:tcBorders>
              <w:top w:val="double" w:sz="4" w:space="0" w:color="auto"/>
            </w:tcBorders>
            <w:shd w:val="clear" w:color="auto" w:fill="D9D9D9"/>
          </w:tcPr>
          <w:p w:rsidR="006A4BE0" w:rsidRPr="00B95F83" w:rsidRDefault="006A4BE0" w:rsidP="0029758D">
            <w:pPr>
              <w:pStyle w:val="Tableform"/>
              <w:spacing w:before="40"/>
              <w:rPr>
                <w:b/>
              </w:rPr>
            </w:pPr>
            <w:r w:rsidRPr="00B95F83">
              <w:rPr>
                <w:b/>
              </w:rPr>
              <w:t>Labels</w:t>
            </w:r>
          </w:p>
        </w:tc>
      </w:tr>
      <w:tr w:rsidR="006A4BE0" w:rsidRPr="00B95F83" w:rsidTr="0029758D">
        <w:tc>
          <w:tcPr>
            <w:tcW w:w="1635" w:type="pct"/>
          </w:tcPr>
          <w:p w:rsidR="006A4BE0" w:rsidRPr="00B95F83" w:rsidRDefault="006A4BE0" w:rsidP="0029758D">
            <w:pPr>
              <w:pStyle w:val="Tableform"/>
              <w:spacing w:before="40"/>
            </w:pPr>
            <w:r w:rsidRPr="00B95F83">
              <w:t xml:space="preserve">1.  EMPLOYMENT </w:t>
            </w:r>
          </w:p>
        </w:tc>
        <w:tc>
          <w:tcPr>
            <w:tcW w:w="3365" w:type="pct"/>
          </w:tcPr>
          <w:p w:rsidR="006A4BE0" w:rsidRPr="00B95F83" w:rsidRDefault="006A4BE0" w:rsidP="0029758D">
            <w:pPr>
              <w:pStyle w:val="Tableform"/>
              <w:spacing w:before="40"/>
            </w:pPr>
            <w:r w:rsidRPr="00B95F83">
              <w:t xml:space="preserve"> % of increase for full time employment of main earner</w:t>
            </w:r>
          </w:p>
        </w:tc>
      </w:tr>
      <w:tr w:rsidR="006A4BE0" w:rsidRPr="00B95F83" w:rsidTr="0029758D">
        <w:tc>
          <w:tcPr>
            <w:tcW w:w="1635" w:type="pct"/>
          </w:tcPr>
          <w:p w:rsidR="006A4BE0" w:rsidRPr="00B95F83" w:rsidRDefault="006A4BE0" w:rsidP="0029758D">
            <w:pPr>
              <w:pStyle w:val="Tableform"/>
              <w:spacing w:before="40"/>
            </w:pPr>
            <w:r w:rsidRPr="00B95F83">
              <w:t xml:space="preserve">2.  INOCME </w:t>
            </w:r>
          </w:p>
        </w:tc>
        <w:tc>
          <w:tcPr>
            <w:tcW w:w="3365" w:type="pct"/>
          </w:tcPr>
          <w:p w:rsidR="006A4BE0" w:rsidRPr="00B95F83" w:rsidRDefault="006A4BE0" w:rsidP="0029758D">
            <w:pPr>
              <w:pStyle w:val="Tableform"/>
              <w:spacing w:before="40"/>
            </w:pPr>
            <w:r w:rsidRPr="00B95F83">
              <w:t xml:space="preserve"> % change in average annual income per household</w:t>
            </w:r>
          </w:p>
        </w:tc>
      </w:tr>
      <w:tr w:rsidR="006A4BE0" w:rsidRPr="00B95F83" w:rsidTr="0029758D">
        <w:tc>
          <w:tcPr>
            <w:tcW w:w="1635" w:type="pct"/>
          </w:tcPr>
          <w:p w:rsidR="006A4BE0" w:rsidRPr="00B95F83" w:rsidRDefault="006A4BE0" w:rsidP="0029758D">
            <w:pPr>
              <w:pStyle w:val="Tableform"/>
              <w:spacing w:before="40"/>
            </w:pPr>
            <w:r w:rsidRPr="00B95F83">
              <w:t xml:space="preserve">3.  SURPLUS </w:t>
            </w:r>
          </w:p>
        </w:tc>
        <w:tc>
          <w:tcPr>
            <w:tcW w:w="3365" w:type="pct"/>
          </w:tcPr>
          <w:p w:rsidR="006A4BE0" w:rsidRPr="00B95F83" w:rsidRDefault="006A4BE0" w:rsidP="0029758D">
            <w:pPr>
              <w:pStyle w:val="Tableform"/>
              <w:spacing w:before="40"/>
            </w:pPr>
            <w:r w:rsidRPr="00B95F83">
              <w:t xml:space="preserve"> % of increase in rice surplus situation of sampled households</w:t>
            </w:r>
          </w:p>
        </w:tc>
      </w:tr>
      <w:tr w:rsidR="006A4BE0" w:rsidRPr="00B95F83" w:rsidTr="0029758D">
        <w:tc>
          <w:tcPr>
            <w:tcW w:w="1635" w:type="pct"/>
          </w:tcPr>
          <w:p w:rsidR="006A4BE0" w:rsidRPr="00B95F83" w:rsidRDefault="006A4BE0" w:rsidP="0029758D">
            <w:pPr>
              <w:pStyle w:val="Tableform"/>
              <w:spacing w:before="40"/>
            </w:pPr>
            <w:r w:rsidRPr="00B95F83">
              <w:t xml:space="preserve">4.  LAND 1 </w:t>
            </w:r>
          </w:p>
        </w:tc>
        <w:tc>
          <w:tcPr>
            <w:tcW w:w="3365" w:type="pct"/>
          </w:tcPr>
          <w:p w:rsidR="006A4BE0" w:rsidRPr="00B95F83" w:rsidRDefault="006A4BE0" w:rsidP="0029758D">
            <w:pPr>
              <w:pStyle w:val="Tableform"/>
              <w:spacing w:before="40"/>
            </w:pPr>
            <w:r w:rsidRPr="00B95F83">
              <w:t xml:space="preserve"> % change in amount of flood-free land per household</w:t>
            </w:r>
          </w:p>
        </w:tc>
      </w:tr>
      <w:tr w:rsidR="006A4BE0" w:rsidRPr="00B95F83" w:rsidTr="0029758D">
        <w:tc>
          <w:tcPr>
            <w:tcW w:w="1635" w:type="pct"/>
          </w:tcPr>
          <w:p w:rsidR="006A4BE0" w:rsidRPr="00B95F83" w:rsidRDefault="006A4BE0" w:rsidP="0029758D">
            <w:pPr>
              <w:pStyle w:val="Tableform"/>
              <w:spacing w:before="40"/>
            </w:pPr>
            <w:r w:rsidRPr="00B95F83">
              <w:t>5.  LAND 2</w:t>
            </w:r>
          </w:p>
        </w:tc>
        <w:tc>
          <w:tcPr>
            <w:tcW w:w="3365" w:type="pct"/>
          </w:tcPr>
          <w:p w:rsidR="006A4BE0" w:rsidRPr="00B95F83" w:rsidRDefault="006A4BE0" w:rsidP="0029758D">
            <w:pPr>
              <w:pStyle w:val="Tableform"/>
              <w:spacing w:before="40"/>
            </w:pPr>
            <w:r w:rsidRPr="00B95F83">
              <w:t xml:space="preserve"> % change in amount of operating land per household</w:t>
            </w:r>
          </w:p>
        </w:tc>
      </w:tr>
      <w:tr w:rsidR="006A4BE0" w:rsidRPr="00B95F83" w:rsidTr="0029758D">
        <w:tc>
          <w:tcPr>
            <w:tcW w:w="1635" w:type="pct"/>
          </w:tcPr>
          <w:p w:rsidR="006A4BE0" w:rsidRPr="00B95F83" w:rsidRDefault="006A4BE0" w:rsidP="0029758D">
            <w:pPr>
              <w:pStyle w:val="Tableform"/>
              <w:spacing w:before="40"/>
            </w:pPr>
            <w:r w:rsidRPr="00B95F83">
              <w:t xml:space="preserve">6.  LAND 3 </w:t>
            </w:r>
          </w:p>
        </w:tc>
        <w:tc>
          <w:tcPr>
            <w:tcW w:w="3365" w:type="pct"/>
          </w:tcPr>
          <w:p w:rsidR="006A4BE0" w:rsidRPr="00B95F83" w:rsidRDefault="006A4BE0" w:rsidP="0029758D">
            <w:pPr>
              <w:pStyle w:val="Tableform"/>
              <w:spacing w:before="40"/>
            </w:pPr>
            <w:r w:rsidRPr="00B95F83">
              <w:t xml:space="preserve"> % change in size of own land per household</w:t>
            </w:r>
          </w:p>
        </w:tc>
      </w:tr>
      <w:tr w:rsidR="006A4BE0" w:rsidRPr="00B95F83" w:rsidTr="0029758D">
        <w:tc>
          <w:tcPr>
            <w:tcW w:w="1635" w:type="pct"/>
          </w:tcPr>
          <w:p w:rsidR="006A4BE0" w:rsidRPr="00B95F83" w:rsidRDefault="006A4BE0" w:rsidP="0029758D">
            <w:pPr>
              <w:pStyle w:val="Tableform"/>
              <w:spacing w:before="40"/>
            </w:pPr>
            <w:r w:rsidRPr="00B95F83">
              <w:t xml:space="preserve">7   LAND 4 </w:t>
            </w:r>
          </w:p>
        </w:tc>
        <w:tc>
          <w:tcPr>
            <w:tcW w:w="3365" w:type="pct"/>
          </w:tcPr>
          <w:p w:rsidR="006A4BE0" w:rsidRPr="00B95F83" w:rsidRDefault="006A4BE0" w:rsidP="0029758D">
            <w:pPr>
              <w:pStyle w:val="Tableform"/>
              <w:spacing w:before="40"/>
            </w:pPr>
            <w:r w:rsidRPr="00B95F83">
              <w:t xml:space="preserve"> % change in irrigated land per household</w:t>
            </w:r>
          </w:p>
        </w:tc>
      </w:tr>
      <w:tr w:rsidR="006A4BE0" w:rsidRPr="00B95F83" w:rsidTr="0029758D">
        <w:tc>
          <w:tcPr>
            <w:tcW w:w="1635" w:type="pct"/>
          </w:tcPr>
          <w:p w:rsidR="006A4BE0" w:rsidRPr="00B95F83" w:rsidRDefault="006A4BE0" w:rsidP="0029758D">
            <w:pPr>
              <w:pStyle w:val="Tableform"/>
              <w:spacing w:before="40"/>
            </w:pPr>
            <w:r w:rsidRPr="00B95F83">
              <w:t xml:space="preserve">8.  DRANAGE </w:t>
            </w:r>
          </w:p>
        </w:tc>
        <w:tc>
          <w:tcPr>
            <w:tcW w:w="3365" w:type="pct"/>
          </w:tcPr>
          <w:p w:rsidR="006A4BE0" w:rsidRPr="00B95F83" w:rsidRDefault="006A4BE0" w:rsidP="0029758D">
            <w:pPr>
              <w:pStyle w:val="Tableform"/>
              <w:spacing w:before="40"/>
            </w:pPr>
            <w:r w:rsidRPr="00B95F83">
              <w:t xml:space="preserve"> % change in well-drainage lands in the SP area</w:t>
            </w:r>
          </w:p>
        </w:tc>
      </w:tr>
      <w:tr w:rsidR="006A4BE0" w:rsidRPr="00B95F83" w:rsidTr="0029758D">
        <w:tc>
          <w:tcPr>
            <w:tcW w:w="1635" w:type="pct"/>
          </w:tcPr>
          <w:p w:rsidR="006A4BE0" w:rsidRPr="00B95F83" w:rsidRDefault="006A4BE0" w:rsidP="0029758D">
            <w:pPr>
              <w:pStyle w:val="Tableform"/>
              <w:spacing w:before="40"/>
            </w:pPr>
            <w:r w:rsidRPr="00B95F83">
              <w:t xml:space="preserve">9.  CROPPING INTENSITY </w:t>
            </w:r>
          </w:p>
        </w:tc>
        <w:tc>
          <w:tcPr>
            <w:tcW w:w="3365" w:type="pct"/>
          </w:tcPr>
          <w:p w:rsidR="006A4BE0" w:rsidRPr="00B95F83" w:rsidRDefault="006A4BE0" w:rsidP="0029758D">
            <w:pPr>
              <w:pStyle w:val="Tableform"/>
              <w:spacing w:before="40"/>
            </w:pPr>
            <w:r w:rsidRPr="00B95F83">
              <w:t xml:space="preserve"> % change in cropping intensity</w:t>
            </w:r>
          </w:p>
        </w:tc>
      </w:tr>
      <w:tr w:rsidR="006A4BE0" w:rsidRPr="00B95F83" w:rsidTr="0029758D">
        <w:tc>
          <w:tcPr>
            <w:tcW w:w="1635" w:type="pct"/>
          </w:tcPr>
          <w:p w:rsidR="006A4BE0" w:rsidRPr="00B95F83" w:rsidRDefault="006A4BE0" w:rsidP="0029758D">
            <w:pPr>
              <w:pStyle w:val="Tableform"/>
              <w:spacing w:before="40"/>
            </w:pPr>
            <w:r w:rsidRPr="00B95F83">
              <w:t xml:space="preserve">10. EMPOWERMENT </w:t>
            </w:r>
          </w:p>
        </w:tc>
        <w:tc>
          <w:tcPr>
            <w:tcW w:w="3365" w:type="pct"/>
          </w:tcPr>
          <w:p w:rsidR="006A4BE0" w:rsidRPr="00B95F83" w:rsidRDefault="006A4BE0" w:rsidP="0029758D">
            <w:pPr>
              <w:pStyle w:val="Tableform"/>
              <w:spacing w:before="40"/>
            </w:pPr>
            <w:r w:rsidRPr="00B95F83">
              <w:t xml:space="preserve"> % of increase in women empowerment (%)</w:t>
            </w:r>
          </w:p>
        </w:tc>
      </w:tr>
      <w:tr w:rsidR="006A4BE0" w:rsidRPr="00B95F83" w:rsidTr="0029758D">
        <w:tc>
          <w:tcPr>
            <w:tcW w:w="1635" w:type="pct"/>
          </w:tcPr>
          <w:p w:rsidR="006A4BE0" w:rsidRPr="00B95F83" w:rsidRDefault="006A4BE0" w:rsidP="0029758D">
            <w:pPr>
              <w:pStyle w:val="Tableform"/>
              <w:spacing w:before="40"/>
            </w:pPr>
            <w:r w:rsidRPr="00B95F83">
              <w:t xml:space="preserve">11. YIELD-1 </w:t>
            </w:r>
          </w:p>
        </w:tc>
        <w:tc>
          <w:tcPr>
            <w:tcW w:w="3365" w:type="pct"/>
          </w:tcPr>
          <w:p w:rsidR="006A4BE0" w:rsidRPr="00B95F83" w:rsidRDefault="006A4BE0" w:rsidP="0029758D">
            <w:pPr>
              <w:pStyle w:val="Tableform"/>
              <w:spacing w:before="40"/>
            </w:pPr>
            <w:r w:rsidRPr="00B95F83">
              <w:t xml:space="preserve"> % change in yield (Aman HYV) (kg/per acre)</w:t>
            </w:r>
          </w:p>
        </w:tc>
      </w:tr>
      <w:tr w:rsidR="006A4BE0" w:rsidRPr="00B95F83" w:rsidTr="0029758D">
        <w:tc>
          <w:tcPr>
            <w:tcW w:w="1635" w:type="pct"/>
          </w:tcPr>
          <w:p w:rsidR="006A4BE0" w:rsidRPr="00B95F83" w:rsidRDefault="006A4BE0" w:rsidP="0029758D">
            <w:pPr>
              <w:pStyle w:val="Tableform"/>
              <w:spacing w:before="40"/>
            </w:pPr>
            <w:r w:rsidRPr="00B95F83">
              <w:t xml:space="preserve">12.YIELD-2 </w:t>
            </w:r>
          </w:p>
        </w:tc>
        <w:tc>
          <w:tcPr>
            <w:tcW w:w="3365" w:type="pct"/>
          </w:tcPr>
          <w:p w:rsidR="006A4BE0" w:rsidRPr="00B95F83" w:rsidRDefault="006A4BE0" w:rsidP="0029758D">
            <w:pPr>
              <w:pStyle w:val="Tableform"/>
              <w:spacing w:before="40"/>
            </w:pPr>
            <w:r w:rsidRPr="00B95F83">
              <w:t xml:space="preserve"> % change in crop yield (Boro HYV) (kg/per acre)</w:t>
            </w:r>
          </w:p>
        </w:tc>
      </w:tr>
      <w:tr w:rsidR="006A4BE0" w:rsidRPr="00B95F83" w:rsidTr="0029758D">
        <w:tc>
          <w:tcPr>
            <w:tcW w:w="1635" w:type="pct"/>
            <w:tcBorders>
              <w:bottom w:val="double" w:sz="4" w:space="0" w:color="auto"/>
            </w:tcBorders>
          </w:tcPr>
          <w:p w:rsidR="006A4BE0" w:rsidRPr="00B95F83" w:rsidRDefault="006A4BE0" w:rsidP="0029758D">
            <w:pPr>
              <w:pStyle w:val="Tableform"/>
              <w:spacing w:before="40"/>
            </w:pPr>
            <w:r w:rsidRPr="00B95F83">
              <w:t xml:space="preserve">13. SOLUTION </w:t>
            </w:r>
          </w:p>
        </w:tc>
        <w:tc>
          <w:tcPr>
            <w:tcW w:w="3365" w:type="pct"/>
            <w:tcBorders>
              <w:bottom w:val="double" w:sz="4" w:space="0" w:color="auto"/>
            </w:tcBorders>
          </w:tcPr>
          <w:p w:rsidR="006A4BE0" w:rsidRPr="00B95F83" w:rsidRDefault="006A4BE0" w:rsidP="0029758D">
            <w:pPr>
              <w:pStyle w:val="Tableform"/>
              <w:spacing w:before="40"/>
            </w:pPr>
            <w:r w:rsidRPr="00B95F83">
              <w:t xml:space="preserve"> % respondents perceived their problem as (almost) solved</w:t>
            </w:r>
          </w:p>
        </w:tc>
      </w:tr>
    </w:tbl>
    <w:p w:rsidR="006A4BE0" w:rsidRPr="00B95F83" w:rsidRDefault="006A4BE0" w:rsidP="0029758D">
      <w:pPr>
        <w:pStyle w:val="Body"/>
        <w:numPr>
          <w:ilvl w:val="0"/>
          <w:numId w:val="0"/>
        </w:numPr>
        <w:rPr>
          <w:i/>
          <w:sz w:val="18"/>
          <w:szCs w:val="18"/>
        </w:rPr>
      </w:pPr>
      <w:r w:rsidRPr="00B95F83">
        <w:rPr>
          <w:i/>
          <w:sz w:val="18"/>
          <w:szCs w:val="18"/>
        </w:rPr>
        <w:t>Source:  SS</w:t>
      </w:r>
      <w:r w:rsidRPr="00B95F83">
        <w:rPr>
          <w:rStyle w:val="SourceChar"/>
          <w:rFonts w:cs="Arial"/>
          <w:bCs/>
          <w:iCs w:val="0"/>
          <w:szCs w:val="18"/>
        </w:rPr>
        <w:t>WRDSP-II Benchmark Survey (2007) &amp; PSSWRSP Impact Evaluation Survey (</w:t>
      </w:r>
      <w:r w:rsidRPr="00B95F83">
        <w:rPr>
          <w:i/>
          <w:sz w:val="18"/>
          <w:szCs w:val="18"/>
        </w:rPr>
        <w:t xml:space="preserve">2015). </w:t>
      </w:r>
    </w:p>
    <w:p w:rsidR="006A4BE0" w:rsidRPr="00B95F83" w:rsidRDefault="006A4BE0" w:rsidP="005320CA">
      <w:pPr>
        <w:pStyle w:val="Tablesscs"/>
        <w:rPr>
          <w:rFonts w:hint="eastAsia"/>
        </w:rPr>
      </w:pPr>
      <w:bookmarkStart w:id="658" w:name="_Toc455844302"/>
      <w:bookmarkStart w:id="659" w:name="_Toc462325144"/>
      <w:r w:rsidRPr="00B95F83">
        <w:t>Table 8.6</w:t>
      </w:r>
      <w:bookmarkEnd w:id="658"/>
      <w:r w:rsidRPr="00B95F83">
        <w:t xml:space="preserve">: </w:t>
      </w:r>
      <w:bookmarkStart w:id="660" w:name="_Toc455844303"/>
      <w:r w:rsidRPr="00B95F83">
        <w:t>Performance Criteria for WMCAs</w:t>
      </w:r>
      <w:bookmarkEnd w:id="660"/>
      <w:bookmarkEnd w:id="65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394"/>
        <w:gridCol w:w="6849"/>
      </w:tblGrid>
      <w:tr w:rsidR="006A4BE0" w:rsidRPr="00B95F83" w:rsidTr="0029758D">
        <w:tc>
          <w:tcPr>
            <w:tcW w:w="1295" w:type="pct"/>
            <w:tcBorders>
              <w:top w:val="double" w:sz="4" w:space="0" w:color="auto"/>
            </w:tcBorders>
            <w:shd w:val="clear" w:color="auto" w:fill="D9D9D9"/>
          </w:tcPr>
          <w:p w:rsidR="006A4BE0" w:rsidRPr="00B95F83" w:rsidRDefault="006A4BE0" w:rsidP="0029758D">
            <w:pPr>
              <w:pStyle w:val="Tableform"/>
              <w:spacing w:before="40"/>
              <w:rPr>
                <w:b/>
              </w:rPr>
            </w:pPr>
            <w:r w:rsidRPr="00B95F83">
              <w:rPr>
                <w:b/>
              </w:rPr>
              <w:t>WMCA performance criteria</w:t>
            </w:r>
          </w:p>
        </w:tc>
        <w:tc>
          <w:tcPr>
            <w:tcW w:w="3705" w:type="pct"/>
            <w:tcBorders>
              <w:top w:val="double" w:sz="4" w:space="0" w:color="auto"/>
            </w:tcBorders>
            <w:shd w:val="clear" w:color="auto" w:fill="D9D9D9"/>
          </w:tcPr>
          <w:p w:rsidR="006A4BE0" w:rsidRPr="00B95F83" w:rsidRDefault="006A4BE0" w:rsidP="0029758D">
            <w:pPr>
              <w:pStyle w:val="Tableform"/>
              <w:spacing w:before="40"/>
              <w:rPr>
                <w:b/>
              </w:rPr>
            </w:pPr>
            <w:r w:rsidRPr="00B95F83">
              <w:rPr>
                <w:b/>
              </w:rPr>
              <w:t>Labels</w:t>
            </w:r>
          </w:p>
        </w:tc>
      </w:tr>
      <w:tr w:rsidR="006A4BE0" w:rsidRPr="00B95F83" w:rsidTr="0029758D">
        <w:tc>
          <w:tcPr>
            <w:tcW w:w="1295" w:type="pct"/>
          </w:tcPr>
          <w:p w:rsidR="006A4BE0" w:rsidRPr="00B95F83" w:rsidRDefault="006A4BE0" w:rsidP="0029758D">
            <w:pPr>
              <w:pStyle w:val="Tableform"/>
              <w:spacing w:before="40"/>
            </w:pPr>
            <w:r w:rsidRPr="00B95F83">
              <w:t xml:space="preserve">1   MEMBERSHIP 1 </w:t>
            </w:r>
          </w:p>
        </w:tc>
        <w:tc>
          <w:tcPr>
            <w:tcW w:w="3705" w:type="pct"/>
          </w:tcPr>
          <w:p w:rsidR="006A4BE0" w:rsidRPr="00B95F83" w:rsidRDefault="006A4BE0" w:rsidP="0029758D">
            <w:pPr>
              <w:pStyle w:val="Tableform"/>
              <w:spacing w:before="40"/>
            </w:pPr>
            <w:r w:rsidRPr="00B95F83">
              <w:t>Trends in total membership (% of increase/decrease)</w:t>
            </w:r>
          </w:p>
        </w:tc>
      </w:tr>
      <w:tr w:rsidR="006A4BE0" w:rsidRPr="00B95F83" w:rsidTr="0029758D">
        <w:tc>
          <w:tcPr>
            <w:tcW w:w="1295" w:type="pct"/>
          </w:tcPr>
          <w:p w:rsidR="006A4BE0" w:rsidRPr="00B95F83" w:rsidRDefault="006A4BE0" w:rsidP="0029758D">
            <w:pPr>
              <w:pStyle w:val="Tableform"/>
              <w:spacing w:before="40"/>
            </w:pPr>
            <w:r w:rsidRPr="00B95F83">
              <w:t xml:space="preserve">2.  MEMBERSHIP 2 </w:t>
            </w:r>
          </w:p>
        </w:tc>
        <w:tc>
          <w:tcPr>
            <w:tcW w:w="3705" w:type="pct"/>
          </w:tcPr>
          <w:p w:rsidR="006A4BE0" w:rsidRPr="00B95F83" w:rsidRDefault="006A4BE0" w:rsidP="0029758D">
            <w:pPr>
              <w:pStyle w:val="Tableform"/>
              <w:spacing w:before="40"/>
            </w:pPr>
            <w:r w:rsidRPr="00B95F83">
              <w:t>Trends in women membership (% of increase/decrease)</w:t>
            </w:r>
          </w:p>
        </w:tc>
      </w:tr>
      <w:tr w:rsidR="006A4BE0" w:rsidRPr="00B95F83" w:rsidTr="0029758D">
        <w:tc>
          <w:tcPr>
            <w:tcW w:w="1295" w:type="pct"/>
          </w:tcPr>
          <w:p w:rsidR="006A4BE0" w:rsidRPr="00B95F83" w:rsidRDefault="006A4BE0" w:rsidP="0029758D">
            <w:pPr>
              <w:pStyle w:val="Tableform"/>
              <w:spacing w:before="40"/>
            </w:pPr>
            <w:r w:rsidRPr="00B95F83">
              <w:t xml:space="preserve">3.  SAVINGS </w:t>
            </w:r>
          </w:p>
        </w:tc>
        <w:tc>
          <w:tcPr>
            <w:tcW w:w="3705" w:type="pct"/>
          </w:tcPr>
          <w:p w:rsidR="006A4BE0" w:rsidRPr="00B95F83" w:rsidRDefault="006A4BE0" w:rsidP="0029758D">
            <w:pPr>
              <w:pStyle w:val="Tableform"/>
              <w:spacing w:before="40"/>
            </w:pPr>
            <w:r w:rsidRPr="00B95F83">
              <w:t>Trends in savings (% of increase/decrease )</w:t>
            </w:r>
          </w:p>
        </w:tc>
      </w:tr>
      <w:tr w:rsidR="006A4BE0" w:rsidRPr="00B95F83" w:rsidTr="0029758D">
        <w:tc>
          <w:tcPr>
            <w:tcW w:w="1295" w:type="pct"/>
          </w:tcPr>
          <w:p w:rsidR="006A4BE0" w:rsidRPr="00B95F83" w:rsidRDefault="006A4BE0" w:rsidP="0029758D">
            <w:pPr>
              <w:pStyle w:val="Tableform"/>
              <w:spacing w:before="40"/>
            </w:pPr>
            <w:r w:rsidRPr="00B95F83">
              <w:t xml:space="preserve">4.  MICRO CREDIT 1 </w:t>
            </w:r>
          </w:p>
        </w:tc>
        <w:tc>
          <w:tcPr>
            <w:tcW w:w="3705" w:type="pct"/>
          </w:tcPr>
          <w:p w:rsidR="006A4BE0" w:rsidRPr="00B95F83" w:rsidRDefault="006A4BE0" w:rsidP="0029758D">
            <w:pPr>
              <w:pStyle w:val="Tableform"/>
              <w:spacing w:before="40"/>
            </w:pPr>
            <w:r w:rsidRPr="00B95F83">
              <w:t>Micro credit amount (% of increase/decrease )</w:t>
            </w:r>
          </w:p>
        </w:tc>
      </w:tr>
      <w:tr w:rsidR="006A4BE0" w:rsidRPr="00B95F83" w:rsidTr="0029758D">
        <w:tc>
          <w:tcPr>
            <w:tcW w:w="1295" w:type="pct"/>
          </w:tcPr>
          <w:p w:rsidR="006A4BE0" w:rsidRPr="00B95F83" w:rsidRDefault="006A4BE0" w:rsidP="0029758D">
            <w:pPr>
              <w:pStyle w:val="Tableform"/>
              <w:spacing w:before="40"/>
            </w:pPr>
            <w:r w:rsidRPr="00B95F83">
              <w:t xml:space="preserve">5.  MICRO CREDIT 2 </w:t>
            </w:r>
          </w:p>
        </w:tc>
        <w:tc>
          <w:tcPr>
            <w:tcW w:w="3705" w:type="pct"/>
          </w:tcPr>
          <w:p w:rsidR="006A4BE0" w:rsidRPr="00B95F83" w:rsidRDefault="006A4BE0" w:rsidP="0029758D">
            <w:pPr>
              <w:pStyle w:val="Tableform"/>
              <w:spacing w:before="40"/>
            </w:pPr>
            <w:r w:rsidRPr="00B95F83">
              <w:t>Beneficiaries (as  % of total members)</w:t>
            </w:r>
          </w:p>
        </w:tc>
      </w:tr>
      <w:tr w:rsidR="006A4BE0" w:rsidRPr="00B95F83" w:rsidTr="0029758D">
        <w:tc>
          <w:tcPr>
            <w:tcW w:w="1295" w:type="pct"/>
          </w:tcPr>
          <w:p w:rsidR="006A4BE0" w:rsidRPr="00B95F83" w:rsidRDefault="006A4BE0" w:rsidP="0029758D">
            <w:pPr>
              <w:pStyle w:val="Tableform"/>
              <w:spacing w:before="40"/>
            </w:pPr>
            <w:r w:rsidRPr="00B95F83">
              <w:t xml:space="preserve">6.  MICRO CREDIT 3 </w:t>
            </w:r>
          </w:p>
        </w:tc>
        <w:tc>
          <w:tcPr>
            <w:tcW w:w="3705" w:type="pct"/>
          </w:tcPr>
          <w:p w:rsidR="006A4BE0" w:rsidRPr="00B95F83" w:rsidRDefault="006A4BE0" w:rsidP="0029758D">
            <w:pPr>
              <w:pStyle w:val="Tableform"/>
              <w:spacing w:before="40"/>
            </w:pPr>
            <w:r w:rsidRPr="00B95F83">
              <w:t>Micro credit members (% of increase/decrease )</w:t>
            </w:r>
          </w:p>
        </w:tc>
      </w:tr>
      <w:tr w:rsidR="006A4BE0" w:rsidRPr="00B95F83" w:rsidTr="0029758D">
        <w:tc>
          <w:tcPr>
            <w:tcW w:w="1295" w:type="pct"/>
          </w:tcPr>
          <w:p w:rsidR="006A4BE0" w:rsidRPr="00B95F83" w:rsidRDefault="006A4BE0" w:rsidP="0029758D">
            <w:pPr>
              <w:pStyle w:val="Tableform"/>
              <w:spacing w:before="40"/>
            </w:pPr>
            <w:r w:rsidRPr="00B95F83">
              <w:t xml:space="preserve">7.  O&amp;M STATUS </w:t>
            </w:r>
          </w:p>
        </w:tc>
        <w:tc>
          <w:tcPr>
            <w:tcW w:w="3705" w:type="pct"/>
          </w:tcPr>
          <w:p w:rsidR="006A4BE0" w:rsidRPr="00B95F83" w:rsidRDefault="006A4BE0" w:rsidP="0029758D">
            <w:pPr>
              <w:pStyle w:val="Tableform"/>
              <w:spacing w:before="40"/>
            </w:pPr>
            <w:r w:rsidRPr="00B95F83">
              <w:t>Operation &amp; Maintenance (regular? ‘yes’=1; ‘no’=2)</w:t>
            </w:r>
          </w:p>
        </w:tc>
      </w:tr>
      <w:tr w:rsidR="006A4BE0" w:rsidRPr="00B95F83" w:rsidTr="0029758D">
        <w:tc>
          <w:tcPr>
            <w:tcW w:w="1295" w:type="pct"/>
          </w:tcPr>
          <w:p w:rsidR="006A4BE0" w:rsidRPr="00B95F83" w:rsidRDefault="006A4BE0" w:rsidP="0029758D">
            <w:pPr>
              <w:pStyle w:val="Tableform"/>
              <w:spacing w:before="40"/>
            </w:pPr>
            <w:r w:rsidRPr="00B95F83">
              <w:t xml:space="preserve">8.  O&amp;M GROUP </w:t>
            </w:r>
          </w:p>
        </w:tc>
        <w:tc>
          <w:tcPr>
            <w:tcW w:w="3705" w:type="pct"/>
          </w:tcPr>
          <w:p w:rsidR="006A4BE0" w:rsidRPr="00B95F83" w:rsidRDefault="006A4BE0" w:rsidP="0029758D">
            <w:pPr>
              <w:pStyle w:val="Tableform"/>
              <w:spacing w:before="40"/>
            </w:pPr>
            <w:r w:rsidRPr="00B95F83">
              <w:t>Functioning/non-functioning of O&amp;M  Group</w:t>
            </w:r>
          </w:p>
        </w:tc>
      </w:tr>
      <w:tr w:rsidR="006A4BE0" w:rsidRPr="00B95F83" w:rsidTr="0029758D">
        <w:tc>
          <w:tcPr>
            <w:tcW w:w="1295" w:type="pct"/>
          </w:tcPr>
          <w:p w:rsidR="006A4BE0" w:rsidRPr="00B95F83" w:rsidRDefault="006A4BE0" w:rsidP="0029758D">
            <w:pPr>
              <w:pStyle w:val="Tableform"/>
              <w:spacing w:before="40"/>
            </w:pPr>
            <w:r w:rsidRPr="00B95F83">
              <w:t xml:space="preserve">9   INFRASTRUTURE 1 </w:t>
            </w:r>
          </w:p>
        </w:tc>
        <w:tc>
          <w:tcPr>
            <w:tcW w:w="3705" w:type="pct"/>
          </w:tcPr>
          <w:p w:rsidR="006A4BE0" w:rsidRPr="00B95F83" w:rsidRDefault="006A4BE0" w:rsidP="0029758D">
            <w:pPr>
              <w:pStyle w:val="Tableform"/>
              <w:spacing w:before="40"/>
            </w:pPr>
            <w:r w:rsidRPr="00B95F83">
              <w:t>River/canals conditions(very good = 10,good=8,fair=6,bad=4,very bad=2)</w:t>
            </w:r>
          </w:p>
        </w:tc>
      </w:tr>
      <w:tr w:rsidR="006A4BE0" w:rsidRPr="00B95F83" w:rsidTr="0029758D">
        <w:tc>
          <w:tcPr>
            <w:tcW w:w="1295" w:type="pct"/>
          </w:tcPr>
          <w:p w:rsidR="006A4BE0" w:rsidRPr="00B95F83" w:rsidRDefault="006A4BE0" w:rsidP="0029758D">
            <w:pPr>
              <w:pStyle w:val="Tableform"/>
              <w:spacing w:before="40"/>
            </w:pPr>
            <w:r w:rsidRPr="00B95F83">
              <w:t xml:space="preserve">10. INFRASTRUTURE 2 </w:t>
            </w:r>
          </w:p>
        </w:tc>
        <w:tc>
          <w:tcPr>
            <w:tcW w:w="3705" w:type="pct"/>
          </w:tcPr>
          <w:p w:rsidR="006A4BE0" w:rsidRPr="00B95F83" w:rsidRDefault="006A4BE0" w:rsidP="0029758D">
            <w:pPr>
              <w:pStyle w:val="Tableform"/>
              <w:spacing w:before="40"/>
            </w:pPr>
            <w:r w:rsidRPr="00B95F83">
              <w:t>Embankments/regulators conditions (good, fair, bad, very bad, not applicable)</w:t>
            </w:r>
          </w:p>
        </w:tc>
      </w:tr>
      <w:tr w:rsidR="006A4BE0" w:rsidRPr="00B95F83" w:rsidTr="0029758D">
        <w:tc>
          <w:tcPr>
            <w:tcW w:w="1295" w:type="pct"/>
          </w:tcPr>
          <w:p w:rsidR="006A4BE0" w:rsidRPr="00B95F83" w:rsidRDefault="006A4BE0" w:rsidP="0029758D">
            <w:pPr>
              <w:pStyle w:val="Tableform"/>
              <w:spacing w:before="40"/>
            </w:pPr>
            <w:r w:rsidRPr="00B95F83">
              <w:t xml:space="preserve">11. TRAINING </w:t>
            </w:r>
          </w:p>
        </w:tc>
        <w:tc>
          <w:tcPr>
            <w:tcW w:w="3705" w:type="pct"/>
          </w:tcPr>
          <w:p w:rsidR="006A4BE0" w:rsidRPr="00B95F83" w:rsidRDefault="006A4BE0" w:rsidP="0029758D">
            <w:pPr>
              <w:pStyle w:val="Tableform"/>
              <w:spacing w:before="40"/>
            </w:pPr>
            <w:r w:rsidRPr="00B95F83">
              <w:t>Training activities (no. of trainers)</w:t>
            </w:r>
          </w:p>
        </w:tc>
      </w:tr>
      <w:tr w:rsidR="006A4BE0" w:rsidRPr="00B95F83" w:rsidTr="0029758D">
        <w:tc>
          <w:tcPr>
            <w:tcW w:w="1295" w:type="pct"/>
          </w:tcPr>
          <w:p w:rsidR="006A4BE0" w:rsidRPr="00B95F83" w:rsidRDefault="006A4BE0" w:rsidP="0029758D">
            <w:pPr>
              <w:pStyle w:val="Tableform"/>
              <w:spacing w:before="40"/>
            </w:pPr>
            <w:r w:rsidRPr="00B95F83">
              <w:t xml:space="preserve">12. LEADERSHIP </w:t>
            </w:r>
          </w:p>
        </w:tc>
        <w:tc>
          <w:tcPr>
            <w:tcW w:w="3705" w:type="pct"/>
          </w:tcPr>
          <w:p w:rsidR="006A4BE0" w:rsidRPr="00B95F83" w:rsidRDefault="006A4BE0" w:rsidP="0029758D">
            <w:pPr>
              <w:pStyle w:val="Tableform"/>
              <w:spacing w:before="40"/>
            </w:pPr>
            <w:r w:rsidRPr="00B95F83">
              <w:t>WMCA key leaders occupation (% of agriculture )</w:t>
            </w:r>
          </w:p>
        </w:tc>
      </w:tr>
      <w:tr w:rsidR="006A4BE0" w:rsidRPr="00B95F83" w:rsidTr="0029758D">
        <w:tc>
          <w:tcPr>
            <w:tcW w:w="1295" w:type="pct"/>
            <w:tcBorders>
              <w:bottom w:val="double" w:sz="4" w:space="0" w:color="auto"/>
            </w:tcBorders>
          </w:tcPr>
          <w:p w:rsidR="006A4BE0" w:rsidRPr="00B95F83" w:rsidRDefault="006A4BE0" w:rsidP="0029758D">
            <w:pPr>
              <w:pStyle w:val="Tableform"/>
              <w:spacing w:before="40"/>
            </w:pPr>
            <w:r w:rsidRPr="00B95F83">
              <w:t xml:space="preserve">13. OFFICE </w:t>
            </w:r>
          </w:p>
        </w:tc>
        <w:tc>
          <w:tcPr>
            <w:tcW w:w="3705" w:type="pct"/>
            <w:tcBorders>
              <w:bottom w:val="double" w:sz="4" w:space="0" w:color="auto"/>
            </w:tcBorders>
          </w:tcPr>
          <w:p w:rsidR="006A4BE0" w:rsidRPr="00B95F83" w:rsidRDefault="006A4BE0" w:rsidP="0029758D">
            <w:pPr>
              <w:pStyle w:val="Tableform"/>
              <w:spacing w:before="40"/>
            </w:pPr>
            <w:r w:rsidRPr="00B95F83">
              <w:t>(Own/rented/no office)</w:t>
            </w:r>
          </w:p>
        </w:tc>
      </w:tr>
    </w:tbl>
    <w:p w:rsidR="006A4BE0" w:rsidRPr="00B95F83" w:rsidRDefault="006A4BE0" w:rsidP="005320CA">
      <w:pPr>
        <w:pStyle w:val="Source"/>
      </w:pPr>
      <w:r w:rsidRPr="00B95F83">
        <w:t xml:space="preserve">Source:  SSWRDSP-II Benchmark Survey (2007) &amp; PSSWRSP Impact Evaluation Survey (2015). </w:t>
      </w:r>
    </w:p>
    <w:p w:rsidR="006A4BE0" w:rsidRPr="00B95F83" w:rsidRDefault="006A4BE0" w:rsidP="005320CA">
      <w:pPr>
        <w:pStyle w:val="Heading3"/>
        <w:rPr>
          <w:rFonts w:hint="eastAsia"/>
        </w:rPr>
      </w:pPr>
      <w:bookmarkStart w:id="661" w:name="_Toc455844304"/>
      <w:bookmarkStart w:id="662" w:name="_Toc462325033"/>
      <w:r w:rsidRPr="00B95F83">
        <w:t>Method of Evaluation</w:t>
      </w:r>
      <w:bookmarkEnd w:id="661"/>
      <w:bookmarkEnd w:id="662"/>
    </w:p>
    <w:p w:rsidR="006A4BE0" w:rsidRPr="00B95F83" w:rsidRDefault="006A4BE0" w:rsidP="005A000A">
      <w:pPr>
        <w:pStyle w:val="Body"/>
      </w:pPr>
      <w:r w:rsidRPr="00B95F83">
        <w:t xml:space="preserve">Each of the 13 evaluation criteria has been assigned a score on a scale from 0 to 10, based on quantitative information collected from the field for each of the subprojects (see Appendix Tables A8.1 and A8.2). A score of 5 generally represented the minimally required score.  Most of the performance criteria were used based on quantitative values, representing the changes over the intervention period. Average scores were assigned to a few missing values for which data were not available. Highest score of 10 was given to those with highest positive change. A lowest score 1 was given to the criterion with lowest value of change. The exercise has ignored multicolinearity, if any, among variables. There were a few negative criteria (e.g., non-functioning of O&amp;M group) to which scores were assigned in a reverse way. The overall purpose of the subprojects, that is, the wellbeing of people, was kept in perspective in the performance evaluation.  Thus, the best performing subproject was expected to be able to provide the maximum benefits to project beneficiaries. The relative importance of the performance indicators, that is, the individual weights were predetermined based on subjective assessments of the research team. Thus, for each of the indicators, the composite index (overall scores) were estimated by applying the individual weights, the total of which was equal to one. </w:t>
      </w:r>
    </w:p>
    <w:p w:rsidR="006A4BE0" w:rsidRPr="00B95F83" w:rsidRDefault="006A4BE0" w:rsidP="005320CA">
      <w:pPr>
        <w:pStyle w:val="Heading3"/>
        <w:rPr>
          <w:rFonts w:hint="eastAsia"/>
        </w:rPr>
      </w:pPr>
      <w:bookmarkStart w:id="663" w:name="_Toc455844305"/>
      <w:bookmarkStart w:id="664" w:name="_Toc462325034"/>
      <w:r w:rsidRPr="00B95F83">
        <w:t>Discussion of Results</w:t>
      </w:r>
      <w:bookmarkEnd w:id="663"/>
      <w:bookmarkEnd w:id="664"/>
    </w:p>
    <w:p w:rsidR="006A4BE0" w:rsidRPr="00B95F83" w:rsidRDefault="006A4BE0" w:rsidP="005320CA">
      <w:pPr>
        <w:pStyle w:val="Heading4asa"/>
      </w:pPr>
      <w:bookmarkStart w:id="665" w:name="_Toc455844306"/>
      <w:r w:rsidRPr="00B95F83">
        <w:t>Overall performance of subprojects</w:t>
      </w:r>
      <w:bookmarkEnd w:id="665"/>
    </w:p>
    <w:p w:rsidR="006A4BE0" w:rsidRPr="00B95F83" w:rsidRDefault="006A4BE0" w:rsidP="005A000A">
      <w:pPr>
        <w:pStyle w:val="Body"/>
        <w:rPr>
          <w:szCs w:val="22"/>
        </w:rPr>
      </w:pPr>
      <w:r w:rsidRPr="00B95F83">
        <w:rPr>
          <w:szCs w:val="22"/>
        </w:rPr>
        <w:t>Distinction was made among the subprojects/WMCAs with varying scores (shown in percentage terms) – the subprojects/WMCAs scoring more than 70 percent was regarded as “excellent,” the subprojects/WMCAs scoring between 60 and 70 percent  were regarded as “good,” those with a score between 50 and 60 percent as  average”, and those with a score below 50 percent were considered as “ below average.” As mentioned earlier, the valuation of the different criteria has been based on a quantitative analysis of the responses to the questionnaires in the field surveys, in addition to the professional judgment of the members of the evaluation team.</w:t>
      </w:r>
    </w:p>
    <w:p w:rsidR="006A4BE0" w:rsidRPr="00B95F83" w:rsidRDefault="006A4BE0" w:rsidP="005A000A">
      <w:pPr>
        <w:pStyle w:val="Body"/>
        <w:rPr>
          <w:szCs w:val="22"/>
        </w:rPr>
      </w:pPr>
      <w:r w:rsidRPr="00B95F83">
        <w:rPr>
          <w:szCs w:val="22"/>
        </w:rPr>
        <w:t>Table 8.7 presents the results on the performance of the 30 subprojects under the study. Although the figures presented should not be interpreted as absolute scores for each of the evaluation criteria, it allowed a comparative ranking of the 30 subprojects based on some distinctive criteria. The following observations can be made:</w:t>
      </w:r>
    </w:p>
    <w:p w:rsidR="006A4BE0" w:rsidRPr="00B95F83" w:rsidRDefault="006A4BE0" w:rsidP="008D442D">
      <w:pPr>
        <w:pStyle w:val="ListBullet"/>
        <w:numPr>
          <w:ilvl w:val="0"/>
          <w:numId w:val="14"/>
        </w:numPr>
        <w:tabs>
          <w:tab w:val="clear" w:pos="1080"/>
        </w:tabs>
        <w:ind w:left="720"/>
      </w:pPr>
      <w:r w:rsidRPr="00B95F83">
        <w:t xml:space="preserve">Four of the subprojects scored “excellent” (≥70%) performance. The subprojects were   Bagha Beel FMD, Hialer Beel FMD, Agrani-Dighali-Gandharbpur CAD and Sreerampur FMD&amp;WC. </w:t>
      </w:r>
    </w:p>
    <w:p w:rsidR="006A4BE0" w:rsidRPr="00B95F83" w:rsidRDefault="006A4BE0" w:rsidP="008D442D">
      <w:pPr>
        <w:pStyle w:val="ListBullet"/>
        <w:numPr>
          <w:ilvl w:val="0"/>
          <w:numId w:val="14"/>
        </w:numPr>
        <w:tabs>
          <w:tab w:val="clear" w:pos="1080"/>
        </w:tabs>
        <w:ind w:left="720"/>
      </w:pPr>
      <w:r w:rsidRPr="00B95F83">
        <w:t xml:space="preserve">Ten or one-third of the sample subprojects show a “good” score on the composite index (60-70%), a score limit which may be considered to be minimum for the sustainability of the subprojects. These were Marua Chara WC, Balajtala-Kalmadanga FMD&amp;WC, Shir Shiri Chara WC, Mandari-Gandhayapur Khal WC, Khorda Kalna WC, Paglir Beel-Sikderpara WC, Folier Beel  FMD, Kaloir Shobaitara WC, Chiratal Beel FMD&amp;WC, and Padrishibpur DR&amp;WC. Thus, the 14 subprojects scoring 60 and above, as of today’s conditions, may be considered as more or less sustainable. </w:t>
      </w:r>
    </w:p>
    <w:p w:rsidR="006A4BE0" w:rsidRPr="00B95F83" w:rsidRDefault="006A4BE0" w:rsidP="008D442D">
      <w:pPr>
        <w:pStyle w:val="ListBullet"/>
        <w:numPr>
          <w:ilvl w:val="0"/>
          <w:numId w:val="14"/>
        </w:numPr>
        <w:tabs>
          <w:tab w:val="clear" w:pos="1080"/>
        </w:tabs>
        <w:ind w:left="720"/>
      </w:pPr>
      <w:r w:rsidRPr="00B95F83">
        <w:t xml:space="preserve">Nine out of 30 subprojects with scores between 50 and 60 percent show “average” performance (Table 8.7). </w:t>
      </w:r>
    </w:p>
    <w:p w:rsidR="006A4BE0" w:rsidRPr="00B95F83" w:rsidRDefault="006A4BE0" w:rsidP="008D442D">
      <w:pPr>
        <w:pStyle w:val="ListBullet"/>
        <w:numPr>
          <w:ilvl w:val="0"/>
          <w:numId w:val="14"/>
        </w:numPr>
        <w:tabs>
          <w:tab w:val="clear" w:pos="1080"/>
        </w:tabs>
        <w:ind w:left="720"/>
      </w:pPr>
      <w:r w:rsidRPr="00B95F83">
        <w:t xml:space="preserve">Seven out of 30 subprojects show “below average” score, below 50 percent. These are Bhurburia Khal FMD&amp;WC, Chayburia-Kuliati FMD, Kahalia Khal DR&amp;WC, Baliardi CAD, Ichamoti CAD, Khudra-Fulkot-Rajarampur FMD&amp;WC and Nishanbari-Belna FMD. These subprojects demand some urgent actions to improve their performance, especially in terms of operation and maintenance. </w:t>
      </w:r>
    </w:p>
    <w:p w:rsidR="006A4BE0" w:rsidRPr="00B95F83" w:rsidRDefault="006A4BE0" w:rsidP="005320CA">
      <w:pPr>
        <w:pStyle w:val="Heading4asa"/>
      </w:pPr>
      <w:bookmarkStart w:id="666" w:name="_Toc455844307"/>
      <w:r w:rsidRPr="00B95F83">
        <w:t>Overall performance of WMCAs</w:t>
      </w:r>
      <w:bookmarkEnd w:id="666"/>
    </w:p>
    <w:p w:rsidR="006A4BE0" w:rsidRPr="00B95F83" w:rsidRDefault="006A4BE0" w:rsidP="008D442D">
      <w:pPr>
        <w:pStyle w:val="ListBullet"/>
        <w:numPr>
          <w:ilvl w:val="0"/>
          <w:numId w:val="14"/>
        </w:numPr>
        <w:tabs>
          <w:tab w:val="clear" w:pos="1080"/>
        </w:tabs>
        <w:ind w:left="720"/>
      </w:pPr>
      <w:r w:rsidRPr="00B95F83">
        <w:t xml:space="preserve">As regards WMCA performance, four of the 30 WMCAs scored “excellent” performance (Scoring ≥70%). The WMCAs were Agrani-Dighali-Gandharbpur CAD, Bagha Beel FMD, Balajtala-Kalmadanga FMD&amp;WC and Hialer Beel FMD. </w:t>
      </w:r>
    </w:p>
    <w:p w:rsidR="006A4BE0" w:rsidRPr="00B95F83" w:rsidRDefault="006A4BE0" w:rsidP="008D442D">
      <w:pPr>
        <w:pStyle w:val="ListBullet"/>
        <w:numPr>
          <w:ilvl w:val="0"/>
          <w:numId w:val="14"/>
        </w:numPr>
        <w:tabs>
          <w:tab w:val="clear" w:pos="1080"/>
        </w:tabs>
        <w:ind w:left="720"/>
      </w:pPr>
      <w:r w:rsidRPr="00B95F83">
        <w:t xml:space="preserve">Five of the sample WMCAs show a “good” score on the composite index (60-70%), a score limit which may be considered to be minimum for the sustainability of the subprojects. These were Fulbari-Sekhbandha WC, Sreerampur FMD&amp;WC, Folier Beel FMD, Bhurburia Khal FMD&amp;WC and Khorda Kalna WC. Thus, these nine WMCAs scoring 60 and above, as of today’s conditions, may be considered as more or less sustainable. </w:t>
      </w:r>
    </w:p>
    <w:p w:rsidR="006A4BE0" w:rsidRPr="00B95F83" w:rsidRDefault="006A4BE0" w:rsidP="008D442D">
      <w:pPr>
        <w:pStyle w:val="ListBullet"/>
        <w:numPr>
          <w:ilvl w:val="0"/>
          <w:numId w:val="14"/>
        </w:numPr>
        <w:tabs>
          <w:tab w:val="clear" w:pos="1080"/>
        </w:tabs>
        <w:ind w:left="720"/>
      </w:pPr>
      <w:r w:rsidRPr="00B95F83">
        <w:t>Nine out of 30 WMCAs with scores between 50 and 60 percent show “average” performance. These are Dewli- Subidkhali DR&amp;WC, Lelung-Kutubchari-Kalapania WC, Shir Shiri Chara WC, Marua Chara WC, Dolu-Mohorkhil Khal WC, Mesoghata FMD&amp;WC, Kashimpur CAD, Madhukhali DR&amp;IRR and Chiratal Beel FMD&amp;WC.</w:t>
      </w:r>
    </w:p>
    <w:p w:rsidR="006A4BE0" w:rsidRPr="00B95F83" w:rsidRDefault="006A4BE0" w:rsidP="008D442D">
      <w:pPr>
        <w:pStyle w:val="ListBullet"/>
        <w:numPr>
          <w:ilvl w:val="0"/>
          <w:numId w:val="14"/>
        </w:numPr>
        <w:tabs>
          <w:tab w:val="clear" w:pos="1080"/>
        </w:tabs>
        <w:ind w:left="720"/>
      </w:pPr>
      <w:r w:rsidRPr="00B95F83">
        <w:t xml:space="preserve">Twelve out of 30 subprojects show “average” score, below 50 percent. These were Kaloir Shobaitara WC, Paglir Beel-Sikderpara WC, Padrishibpur DR&amp;WC, Shail Shindur Khal DR&amp;WC, Mandari-Gandhayapur Khal WC, Gomara Beel FMD, Khudra-Fulkot-Rajarampur FMD&amp;WC, Baliardi CAD, Kahalia Khal DR&amp;WC, Ichamoti CAD, Nishanbari-Belna FMD, and Chayburia-Kuliati FMD. These WMCAs demand some urgent actions to improve their performance, especially in terms of operation and maintenance. </w:t>
      </w:r>
    </w:p>
    <w:p w:rsidR="006A4BE0" w:rsidRPr="00B95F83" w:rsidRDefault="006A4BE0" w:rsidP="00651D25">
      <w:pPr>
        <w:pStyle w:val="Heading4asa"/>
      </w:pPr>
      <w:bookmarkStart w:id="667" w:name="_Toc455844308"/>
      <w:r w:rsidRPr="00B95F83">
        <w:t>Correlation of performances between subprojects and WMCAs</w:t>
      </w:r>
      <w:bookmarkEnd w:id="667"/>
    </w:p>
    <w:p w:rsidR="006A4BE0" w:rsidRPr="00B95F83" w:rsidRDefault="006A4BE0" w:rsidP="005A000A">
      <w:pPr>
        <w:pStyle w:val="Body"/>
        <w:rPr>
          <w:szCs w:val="22"/>
        </w:rPr>
      </w:pPr>
      <w:r w:rsidRPr="00B95F83">
        <w:rPr>
          <w:szCs w:val="22"/>
        </w:rPr>
        <w:t>Detailed ranking of the SPs and WMCAs is shown in Table 8.7. The rank correlation of the performances between the subprojects and the WMCAs was estimated at 0.70, which was statistically significant at more than 99 percent confidence level (2-tailed). As was also observed in Islam et al. (2013;2008c), the result reiterates the conclusion that the performance of the SPs was highly dependent on the perfor</w:t>
      </w:r>
      <w:r w:rsidR="002A03B4">
        <w:rPr>
          <w:szCs w:val="22"/>
        </w:rPr>
        <w:t>mance of the WMCAs (Figure 8.1).</w:t>
      </w:r>
    </w:p>
    <w:p w:rsidR="006A4BE0" w:rsidRPr="00B95F83" w:rsidRDefault="006A4BE0" w:rsidP="00651D25">
      <w:pPr>
        <w:pStyle w:val="Tablesscs"/>
        <w:rPr>
          <w:rFonts w:hint="eastAsia"/>
        </w:rPr>
      </w:pPr>
      <w:bookmarkStart w:id="668" w:name="_Toc455844309"/>
      <w:bookmarkStart w:id="669" w:name="_Toc462325145"/>
      <w:r w:rsidRPr="00B95F83">
        <w:t>Table 8.7</w:t>
      </w:r>
      <w:bookmarkEnd w:id="668"/>
      <w:r w:rsidRPr="00B95F83">
        <w:t>:</w:t>
      </w:r>
      <w:bookmarkStart w:id="670" w:name="_Toc455844310"/>
      <w:r w:rsidRPr="00B95F83">
        <w:t xml:space="preserve"> Performance of SPs and WMCAs and their Ranks</w:t>
      </w:r>
      <w:bookmarkEnd w:id="669"/>
      <w:bookmarkEnd w:id="670"/>
    </w:p>
    <w:tbl>
      <w:tblPr>
        <w:tblW w:w="9325"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58" w:type="dxa"/>
          <w:right w:w="58" w:type="dxa"/>
        </w:tblCellMar>
        <w:tblLook w:val="0000"/>
      </w:tblPr>
      <w:tblGrid>
        <w:gridCol w:w="4155"/>
        <w:gridCol w:w="1080"/>
        <w:gridCol w:w="1440"/>
        <w:gridCol w:w="1080"/>
        <w:gridCol w:w="1570"/>
      </w:tblGrid>
      <w:tr w:rsidR="006A4BE0" w:rsidRPr="00B95F83" w:rsidTr="001C4C5F">
        <w:trPr>
          <w:trHeight w:val="20"/>
          <w:tblHeader/>
        </w:trPr>
        <w:tc>
          <w:tcPr>
            <w:tcW w:w="4155" w:type="dxa"/>
            <w:tcBorders>
              <w:top w:val="double" w:sz="4" w:space="0" w:color="auto"/>
            </w:tcBorders>
            <w:shd w:val="clear" w:color="auto" w:fill="D9D9D9"/>
            <w:noWrap/>
            <w:vAlign w:val="center"/>
          </w:tcPr>
          <w:p w:rsidR="006A4BE0" w:rsidRPr="00B95F83" w:rsidRDefault="006A4BE0" w:rsidP="0029758D">
            <w:pPr>
              <w:spacing w:before="0" w:line="240" w:lineRule="auto"/>
              <w:jc w:val="center"/>
              <w:rPr>
                <w:rFonts w:cs="Arial"/>
                <w:b/>
                <w:bCs/>
                <w:sz w:val="20"/>
                <w:szCs w:val="20"/>
              </w:rPr>
            </w:pPr>
            <w:r w:rsidRPr="00B95F83">
              <w:rPr>
                <w:rFonts w:cs="Arial"/>
                <w:b/>
                <w:sz w:val="20"/>
                <w:szCs w:val="20"/>
              </w:rPr>
              <w:t xml:space="preserve">Name of </w:t>
            </w:r>
            <w:r w:rsidRPr="00B95F83">
              <w:rPr>
                <w:rFonts w:cs="Arial"/>
                <w:b/>
                <w:bCs/>
                <w:sz w:val="20"/>
                <w:szCs w:val="20"/>
              </w:rPr>
              <w:t>Subprojects</w:t>
            </w:r>
          </w:p>
        </w:tc>
        <w:tc>
          <w:tcPr>
            <w:tcW w:w="1080" w:type="dxa"/>
            <w:tcBorders>
              <w:top w:val="double" w:sz="4" w:space="0" w:color="auto"/>
            </w:tcBorders>
            <w:shd w:val="clear" w:color="auto" w:fill="D9D9D9"/>
            <w:noWrap/>
            <w:vAlign w:val="center"/>
          </w:tcPr>
          <w:p w:rsidR="006A4BE0" w:rsidRPr="00B95F83" w:rsidRDefault="006A4BE0" w:rsidP="0029758D">
            <w:pPr>
              <w:tabs>
                <w:tab w:val="left" w:pos="720"/>
                <w:tab w:val="left" w:pos="1440"/>
              </w:tabs>
              <w:spacing w:before="0" w:line="240" w:lineRule="auto"/>
              <w:jc w:val="center"/>
              <w:rPr>
                <w:rFonts w:cs="Arial"/>
                <w:b/>
                <w:sz w:val="20"/>
                <w:szCs w:val="20"/>
              </w:rPr>
            </w:pPr>
            <w:r w:rsidRPr="00B95F83">
              <w:rPr>
                <w:rFonts w:cs="Arial"/>
                <w:b/>
                <w:sz w:val="20"/>
                <w:szCs w:val="20"/>
              </w:rPr>
              <w:t>Score</w:t>
            </w:r>
          </w:p>
          <w:p w:rsidR="006A4BE0" w:rsidRPr="00B95F83" w:rsidRDefault="006A4BE0" w:rsidP="0029758D">
            <w:pPr>
              <w:spacing w:before="0" w:line="240" w:lineRule="auto"/>
              <w:jc w:val="center"/>
              <w:rPr>
                <w:rFonts w:cs="Arial"/>
                <w:b/>
                <w:sz w:val="20"/>
                <w:szCs w:val="20"/>
              </w:rPr>
            </w:pPr>
            <w:r w:rsidRPr="00B95F83">
              <w:rPr>
                <w:rFonts w:cs="Arial"/>
                <w:b/>
                <w:sz w:val="20"/>
                <w:szCs w:val="20"/>
              </w:rPr>
              <w:t>on SP</w:t>
            </w:r>
          </w:p>
        </w:tc>
        <w:tc>
          <w:tcPr>
            <w:tcW w:w="1440" w:type="dxa"/>
            <w:tcBorders>
              <w:top w:val="double" w:sz="4" w:space="0" w:color="auto"/>
            </w:tcBorders>
            <w:shd w:val="clear" w:color="auto" w:fill="D9D9D9"/>
            <w:vAlign w:val="center"/>
          </w:tcPr>
          <w:p w:rsidR="006A4BE0" w:rsidRPr="00B95F83" w:rsidRDefault="006A4BE0" w:rsidP="0029758D">
            <w:pPr>
              <w:spacing w:before="0" w:line="240" w:lineRule="auto"/>
              <w:jc w:val="center"/>
              <w:rPr>
                <w:rFonts w:cs="Arial"/>
                <w:b/>
                <w:sz w:val="20"/>
                <w:szCs w:val="20"/>
              </w:rPr>
            </w:pPr>
            <w:r w:rsidRPr="00B95F83">
              <w:rPr>
                <w:rFonts w:cs="Arial"/>
                <w:b/>
                <w:sz w:val="20"/>
                <w:szCs w:val="20"/>
              </w:rPr>
              <w:t>Rank</w:t>
            </w:r>
          </w:p>
        </w:tc>
        <w:tc>
          <w:tcPr>
            <w:tcW w:w="1080" w:type="dxa"/>
            <w:tcBorders>
              <w:top w:val="double" w:sz="4" w:space="0" w:color="auto"/>
            </w:tcBorders>
            <w:shd w:val="clear" w:color="auto" w:fill="D9D9D9"/>
            <w:vAlign w:val="center"/>
          </w:tcPr>
          <w:p w:rsidR="006A4BE0" w:rsidRPr="00B95F83" w:rsidRDefault="006A4BE0" w:rsidP="0029758D">
            <w:pPr>
              <w:tabs>
                <w:tab w:val="left" w:pos="720"/>
                <w:tab w:val="left" w:pos="1440"/>
              </w:tabs>
              <w:spacing w:before="0" w:line="240" w:lineRule="auto"/>
              <w:jc w:val="center"/>
              <w:rPr>
                <w:rFonts w:cs="Arial"/>
                <w:b/>
                <w:sz w:val="20"/>
                <w:szCs w:val="20"/>
              </w:rPr>
            </w:pPr>
            <w:r w:rsidRPr="00B95F83">
              <w:rPr>
                <w:rFonts w:cs="Arial"/>
                <w:b/>
                <w:sz w:val="20"/>
                <w:szCs w:val="20"/>
              </w:rPr>
              <w:t>Score on</w:t>
            </w:r>
          </w:p>
          <w:p w:rsidR="006A4BE0" w:rsidRPr="00B95F83" w:rsidRDefault="006A4BE0" w:rsidP="0029758D">
            <w:pPr>
              <w:spacing w:before="0" w:line="240" w:lineRule="auto"/>
              <w:jc w:val="center"/>
              <w:rPr>
                <w:rFonts w:cs="Arial"/>
                <w:b/>
                <w:sz w:val="20"/>
                <w:szCs w:val="20"/>
              </w:rPr>
            </w:pPr>
            <w:r w:rsidRPr="00B95F83">
              <w:rPr>
                <w:rFonts w:cs="Arial"/>
                <w:b/>
                <w:sz w:val="20"/>
                <w:szCs w:val="20"/>
              </w:rPr>
              <w:t>WMCA</w:t>
            </w:r>
          </w:p>
        </w:tc>
        <w:tc>
          <w:tcPr>
            <w:tcW w:w="1570" w:type="dxa"/>
            <w:tcBorders>
              <w:top w:val="double" w:sz="4" w:space="0" w:color="auto"/>
            </w:tcBorders>
            <w:shd w:val="clear" w:color="auto" w:fill="D9D9D9"/>
            <w:vAlign w:val="center"/>
          </w:tcPr>
          <w:p w:rsidR="006A4BE0" w:rsidRPr="00B95F83" w:rsidRDefault="006A4BE0" w:rsidP="0029758D">
            <w:pPr>
              <w:spacing w:before="0" w:line="240" w:lineRule="auto"/>
              <w:jc w:val="center"/>
              <w:rPr>
                <w:rFonts w:cs="Arial"/>
                <w:b/>
                <w:sz w:val="20"/>
                <w:szCs w:val="20"/>
              </w:rPr>
            </w:pPr>
            <w:r w:rsidRPr="00B95F83">
              <w:rPr>
                <w:rFonts w:cs="Arial"/>
                <w:b/>
                <w:sz w:val="20"/>
                <w:szCs w:val="20"/>
              </w:rPr>
              <w:t>Rank</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1.Nishanbari-Belna FMD, Keraniganj,</w:t>
            </w:r>
          </w:p>
          <w:p w:rsidR="006A4BE0" w:rsidRPr="00B95F83" w:rsidRDefault="006A4BE0" w:rsidP="0029758D">
            <w:pPr>
              <w:spacing w:before="0" w:line="240" w:lineRule="auto"/>
              <w:jc w:val="left"/>
              <w:rPr>
                <w:rFonts w:cs="Arial"/>
                <w:sz w:val="20"/>
                <w:szCs w:val="20"/>
              </w:rPr>
            </w:pPr>
            <w:smartTag w:uri="urn:schemas-microsoft-com:office:smarttags" w:element="place">
              <w:r w:rsidRPr="00B95F83">
                <w:rPr>
                  <w:rFonts w:cs="Arial"/>
                  <w:sz w:val="20"/>
                  <w:szCs w:val="20"/>
                </w:rPr>
                <w:t>Dhaka</w:t>
              </w:r>
            </w:smartTag>
            <w:r w:rsidRPr="00B95F83">
              <w:rPr>
                <w:rFonts w:cs="Arial"/>
                <w:sz w:val="20"/>
                <w:szCs w:val="20"/>
              </w:rPr>
              <w:t>, ID SP24170</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3.5</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30</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3.5</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29</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 xml:space="preserve">2. Chayburia-Kuliati FM, Madan, </w:t>
            </w:r>
          </w:p>
          <w:p w:rsidR="006A4BE0" w:rsidRPr="00B95F83" w:rsidRDefault="006A4BE0" w:rsidP="0029758D">
            <w:pPr>
              <w:spacing w:before="0" w:line="240" w:lineRule="auto"/>
              <w:jc w:val="left"/>
              <w:rPr>
                <w:rFonts w:cs="Arial"/>
                <w:sz w:val="20"/>
                <w:szCs w:val="20"/>
              </w:rPr>
            </w:pPr>
            <w:r w:rsidRPr="00B95F83">
              <w:rPr>
                <w:rFonts w:cs="Arial"/>
                <w:sz w:val="20"/>
                <w:szCs w:val="20"/>
              </w:rPr>
              <w:t>Netrokona ID SP24122</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4.5</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25</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3.4</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30</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lang w:val="de-DE"/>
              </w:rPr>
            </w:pPr>
            <w:r w:rsidRPr="00B95F83">
              <w:rPr>
                <w:rFonts w:cs="Arial"/>
                <w:sz w:val="20"/>
                <w:szCs w:val="20"/>
                <w:lang w:val="de-DE"/>
              </w:rPr>
              <w:t xml:space="preserve">3. Hialer Beel FMD, Mithapukur </w:t>
            </w:r>
          </w:p>
          <w:p w:rsidR="006A4BE0" w:rsidRPr="00B95F83" w:rsidRDefault="006A4BE0" w:rsidP="0029758D">
            <w:pPr>
              <w:spacing w:before="0" w:line="240" w:lineRule="auto"/>
              <w:jc w:val="left"/>
              <w:rPr>
                <w:rFonts w:cs="Arial"/>
                <w:sz w:val="20"/>
                <w:szCs w:val="20"/>
                <w:lang w:val="de-DE"/>
              </w:rPr>
            </w:pPr>
            <w:r w:rsidRPr="00B95F83">
              <w:rPr>
                <w:rFonts w:cs="Arial"/>
                <w:sz w:val="20"/>
                <w:szCs w:val="20"/>
                <w:lang w:val="de-DE"/>
              </w:rPr>
              <w:t>Rangpur ID SP25207</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7.3</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7.1</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4.Gomara Beel FMD, Sadar</w:t>
            </w:r>
          </w:p>
          <w:p w:rsidR="006A4BE0" w:rsidRPr="00B95F83" w:rsidRDefault="006A4BE0" w:rsidP="0029758D">
            <w:pPr>
              <w:spacing w:before="0" w:line="240" w:lineRule="auto"/>
              <w:jc w:val="left"/>
              <w:rPr>
                <w:rFonts w:cs="Arial"/>
                <w:sz w:val="20"/>
                <w:szCs w:val="20"/>
              </w:rPr>
            </w:pPr>
            <w:r w:rsidRPr="00B95F83">
              <w:rPr>
                <w:rFonts w:cs="Arial"/>
                <w:sz w:val="20"/>
                <w:szCs w:val="20"/>
              </w:rPr>
              <w:t>Meherpur ID SP24135</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5.4</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20</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4.4</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24</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lang w:val="nl-BE"/>
              </w:rPr>
            </w:pPr>
            <w:r w:rsidRPr="00B95F83">
              <w:rPr>
                <w:rFonts w:cs="Arial"/>
                <w:sz w:val="20"/>
                <w:szCs w:val="20"/>
                <w:lang w:val="nl-BE"/>
              </w:rPr>
              <w:t>5.Bagha Beel FMD, Golapganj</w:t>
            </w:r>
          </w:p>
          <w:p w:rsidR="006A4BE0" w:rsidRPr="00B95F83" w:rsidRDefault="006A4BE0" w:rsidP="0029758D">
            <w:pPr>
              <w:spacing w:before="0" w:line="240" w:lineRule="auto"/>
              <w:jc w:val="left"/>
              <w:rPr>
                <w:rFonts w:cs="Arial"/>
                <w:sz w:val="20"/>
                <w:szCs w:val="20"/>
                <w:lang w:val="nl-BE"/>
              </w:rPr>
            </w:pPr>
            <w:r w:rsidRPr="00B95F83">
              <w:rPr>
                <w:rFonts w:cs="Arial"/>
                <w:sz w:val="20"/>
                <w:szCs w:val="20"/>
                <w:lang w:val="nl-BE"/>
              </w:rPr>
              <w:t>Sylhet ID SP25211</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7.7</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7.6</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6. Folier Beel  FMD, Boalmari</w:t>
            </w:r>
          </w:p>
          <w:p w:rsidR="006A4BE0" w:rsidRPr="00B95F83" w:rsidRDefault="006A4BE0" w:rsidP="0029758D">
            <w:pPr>
              <w:spacing w:before="0" w:line="240" w:lineRule="auto"/>
              <w:jc w:val="left"/>
              <w:rPr>
                <w:rFonts w:cs="Arial"/>
                <w:sz w:val="20"/>
                <w:szCs w:val="20"/>
              </w:rPr>
            </w:pPr>
            <w:r w:rsidRPr="00B95F83">
              <w:rPr>
                <w:rFonts w:cs="Arial"/>
                <w:sz w:val="20"/>
                <w:szCs w:val="20"/>
              </w:rPr>
              <w:t>Faridpur ID SP25191</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6.3</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11</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6.5</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 xml:space="preserve">7.Balajtala-Kalmadanga, FMD&amp;WC, Tungipara, </w:t>
            </w:r>
            <w:smartTag w:uri="urn:schemas-microsoft-com:office:smarttags" w:element="place">
              <w:smartTag w:uri="urn:schemas-microsoft-com:office:smarttags" w:element="City">
                <w:r w:rsidRPr="00B95F83">
                  <w:rPr>
                    <w:rFonts w:cs="Arial"/>
                    <w:sz w:val="20"/>
                    <w:szCs w:val="20"/>
                  </w:rPr>
                  <w:t>Gopalganj</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SP24131</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6.8</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7.3</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8.Chiratal Beel FMD&amp;WC, Trishal</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Mymensingh</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SP24123</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6.1</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13</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5.0</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18</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9.Bhurburia Khal FMD&amp;WC, Shibppur</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Narsingdi</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SP24182</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4.8</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24</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6.4</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8</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10.Mesoghata FMD&amp;WC, Baraigram</w:t>
            </w:r>
          </w:p>
          <w:p w:rsidR="006A4BE0" w:rsidRPr="00B95F83" w:rsidRDefault="006A4BE0" w:rsidP="0029758D">
            <w:pPr>
              <w:spacing w:before="0" w:line="240" w:lineRule="auto"/>
              <w:jc w:val="left"/>
              <w:rPr>
                <w:rFonts w:cs="Arial"/>
                <w:sz w:val="20"/>
                <w:szCs w:val="20"/>
              </w:rPr>
            </w:pPr>
            <w:r w:rsidRPr="00B95F83">
              <w:rPr>
                <w:rFonts w:cs="Arial"/>
                <w:sz w:val="20"/>
                <w:szCs w:val="20"/>
              </w:rPr>
              <w:t>Natore SP25231</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5.5</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19</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5.3</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15</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11.Khudra-Rajarampur FMD&amp;WC, Shajahanpur, Bogra ID SP23088</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3.8</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29</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4.3</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25</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12.SreerampurFMD&amp;WC, Rupsha</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Khulna</w:t>
                </w:r>
              </w:smartTag>
            </w:smartTag>
            <w:r w:rsidRPr="00B95F83">
              <w:rPr>
                <w:rFonts w:cs="Arial"/>
                <w:sz w:val="20"/>
                <w:szCs w:val="20"/>
              </w:rPr>
              <w:t xml:space="preserve"> ID SP25228</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7.0</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6.6</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 xml:space="preserve">13. Lelung-Kutubchari-Kalapania WC, Fatikchari, </w:t>
            </w:r>
            <w:smartTag w:uri="urn:schemas-microsoft-com:office:smarttags" w:element="place">
              <w:smartTag w:uri="urn:schemas-microsoft-com:office:smarttags" w:element="City">
                <w:r w:rsidRPr="00B95F83">
                  <w:rPr>
                    <w:rFonts w:cs="Arial"/>
                    <w:sz w:val="20"/>
                    <w:szCs w:val="20"/>
                  </w:rPr>
                  <w:t>Chittagong</w:t>
                </w:r>
              </w:smartTag>
            </w:smartTag>
            <w:r w:rsidRPr="00B95F83">
              <w:rPr>
                <w:rFonts w:cs="Arial"/>
                <w:sz w:val="20"/>
                <w:szCs w:val="20"/>
              </w:rPr>
              <w:t xml:space="preserve"> ID SP24157</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5.9</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15</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5.8</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11</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14.Dolu-Mohorkhil Khal WC,</w:t>
            </w:r>
          </w:p>
          <w:p w:rsidR="006A4BE0" w:rsidRPr="00B95F83" w:rsidRDefault="006A4BE0" w:rsidP="0029758D">
            <w:pPr>
              <w:spacing w:before="0" w:line="240" w:lineRule="auto"/>
              <w:jc w:val="left"/>
              <w:rPr>
                <w:rFonts w:cs="Arial"/>
                <w:sz w:val="20"/>
                <w:szCs w:val="20"/>
              </w:rPr>
            </w:pPr>
            <w:r w:rsidRPr="00B95F83">
              <w:rPr>
                <w:rFonts w:cs="Arial"/>
                <w:sz w:val="20"/>
                <w:szCs w:val="20"/>
              </w:rPr>
              <w:t xml:space="preserve">Fatikchari, </w:t>
            </w:r>
            <w:smartTag w:uri="urn:schemas-microsoft-com:office:smarttags" w:element="place">
              <w:smartTag w:uri="urn:schemas-microsoft-com:office:smarttags" w:element="City">
                <w:r w:rsidRPr="00B95F83">
                  <w:rPr>
                    <w:rFonts w:cs="Arial"/>
                    <w:sz w:val="20"/>
                    <w:szCs w:val="20"/>
                  </w:rPr>
                  <w:t>Chittagong</w:t>
                </w:r>
              </w:smartTag>
            </w:smartTag>
            <w:r w:rsidRPr="00B95F83">
              <w:rPr>
                <w:rFonts w:cs="Arial"/>
                <w:sz w:val="20"/>
                <w:szCs w:val="20"/>
              </w:rPr>
              <w:t xml:space="preserve"> ID SP24159</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5.8</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16</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5.4</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14</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15.Paglir Beel-Sikderpara WC, Ukhaia</w:t>
            </w:r>
          </w:p>
          <w:p w:rsidR="006A4BE0" w:rsidRPr="00B95F83" w:rsidRDefault="006A4BE0" w:rsidP="0029758D">
            <w:pPr>
              <w:spacing w:before="0" w:line="240" w:lineRule="auto"/>
              <w:jc w:val="left"/>
              <w:rPr>
                <w:rFonts w:cs="Arial"/>
                <w:sz w:val="20"/>
                <w:szCs w:val="20"/>
              </w:rPr>
            </w:pPr>
            <w:r w:rsidRPr="00B95F83">
              <w:rPr>
                <w:rFonts w:cs="Arial"/>
                <w:sz w:val="20"/>
                <w:szCs w:val="20"/>
              </w:rPr>
              <w:t>Cox’s Bazar, ID SP25252</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6.4</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10</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4.8</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20</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16. Mandari-Gandhayapur Khal WC, Sadar</w:t>
            </w:r>
          </w:p>
          <w:p w:rsidR="006A4BE0" w:rsidRPr="00B95F83" w:rsidRDefault="006A4BE0" w:rsidP="0029758D">
            <w:pPr>
              <w:tabs>
                <w:tab w:val="left" w:pos="1395"/>
              </w:tabs>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Laxmipur</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SP25216</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6.6</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8</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4.5</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23</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17.Kaloir Shobaitara WC, Nachole</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Chapai Nwabganj</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SP25196</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6.2</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12</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4.9</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19</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18.Khorda Kalna WC, Madhabpur</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Noagaon</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SP25205</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6.5</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9</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6.1</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9</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19.Fulbari-Sekhbandha WC, Debiganj, Panchagar ID SP24136</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5.1</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23</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6.7</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20.Shir Shiri Chara WC, Sadar,</w:t>
            </w:r>
          </w:p>
          <w:p w:rsidR="006A4BE0" w:rsidRPr="00B95F83" w:rsidRDefault="006A4BE0" w:rsidP="0029758D">
            <w:pPr>
              <w:spacing w:before="0" w:line="240" w:lineRule="auto"/>
              <w:jc w:val="left"/>
              <w:rPr>
                <w:rFonts w:cs="Arial"/>
                <w:sz w:val="20"/>
                <w:szCs w:val="20"/>
              </w:rPr>
            </w:pPr>
            <w:r w:rsidRPr="00B95F83">
              <w:rPr>
                <w:rFonts w:cs="Arial"/>
                <w:sz w:val="20"/>
                <w:szCs w:val="20"/>
              </w:rPr>
              <w:t>Sylhet ID SP25192</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6.7</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5.7</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12</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21.Marua Chara WC, Rajnagar</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Mowlavi Bazar</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SP24169</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6.9</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5.5</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13</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22.</w:t>
            </w:r>
            <w:smartTag w:uri="urn:schemas-microsoft-com:office:smarttags" w:element="address">
              <w:smartTag w:uri="urn:schemas-microsoft-com:office:smarttags" w:element="Street">
                <w:r w:rsidRPr="00B95F83">
                  <w:rPr>
                    <w:rFonts w:cs="Arial"/>
                    <w:sz w:val="20"/>
                    <w:szCs w:val="20"/>
                  </w:rPr>
                  <w:t>Kahalia Khal DR</w:t>
                </w:r>
              </w:smartTag>
            </w:smartTag>
            <w:r w:rsidRPr="00B95F83">
              <w:rPr>
                <w:rFonts w:cs="Arial"/>
                <w:sz w:val="20"/>
                <w:szCs w:val="20"/>
              </w:rPr>
              <w:t>&amp;WC, Nawabganj</w:t>
            </w:r>
          </w:p>
          <w:p w:rsidR="006A4BE0" w:rsidRPr="00B95F83" w:rsidRDefault="006A4BE0" w:rsidP="0029758D">
            <w:pPr>
              <w:spacing w:before="0" w:line="240" w:lineRule="auto"/>
              <w:jc w:val="left"/>
              <w:rPr>
                <w:rFonts w:cs="Arial"/>
                <w:sz w:val="20"/>
                <w:szCs w:val="20"/>
              </w:rPr>
            </w:pPr>
            <w:smartTag w:uri="urn:schemas-microsoft-com:office:smarttags" w:element="place">
              <w:r w:rsidRPr="00B95F83">
                <w:rPr>
                  <w:rFonts w:cs="Arial"/>
                  <w:sz w:val="20"/>
                  <w:szCs w:val="20"/>
                </w:rPr>
                <w:t>Dhaka</w:t>
              </w:r>
            </w:smartTag>
            <w:r w:rsidRPr="00B95F83">
              <w:rPr>
                <w:rFonts w:cs="Arial"/>
                <w:sz w:val="20"/>
                <w:szCs w:val="20"/>
              </w:rPr>
              <w:t>, SP24119</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4.3</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26</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4.0</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27</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23.</w:t>
            </w:r>
            <w:smartTag w:uri="urn:schemas-microsoft-com:office:smarttags" w:element="address">
              <w:smartTag w:uri="urn:schemas-microsoft-com:office:smarttags" w:element="Street">
                <w:r w:rsidRPr="00B95F83">
                  <w:rPr>
                    <w:rFonts w:cs="Arial"/>
                    <w:sz w:val="20"/>
                    <w:szCs w:val="20"/>
                  </w:rPr>
                  <w:t>Shail Shindur Khal DR</w:t>
                </w:r>
              </w:smartTag>
            </w:smartTag>
            <w:r w:rsidRPr="00B95F83">
              <w:rPr>
                <w:rFonts w:cs="Arial"/>
                <w:sz w:val="20"/>
                <w:szCs w:val="20"/>
              </w:rPr>
              <w:t>&amp;WC, Shakhipur</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Tangail</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SP25229</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5.6</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18</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4.6</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22</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smartTag w:uri="urn:schemas-microsoft-com:office:smarttags" w:element="address">
              <w:smartTag w:uri="urn:schemas-microsoft-com:office:smarttags" w:element="Street">
                <w:r w:rsidRPr="00B95F83">
                  <w:rPr>
                    <w:rFonts w:cs="Arial"/>
                    <w:sz w:val="20"/>
                    <w:szCs w:val="20"/>
                  </w:rPr>
                  <w:t>24.Padrishibpur DR</w:t>
                </w:r>
              </w:smartTag>
            </w:smartTag>
            <w:r w:rsidRPr="00B95F83">
              <w:rPr>
                <w:rFonts w:cs="Arial"/>
                <w:sz w:val="20"/>
                <w:szCs w:val="20"/>
              </w:rPr>
              <w:t>&amp;WC, Bakerganj</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Barisal</w:t>
                </w:r>
              </w:smartTag>
            </w:smartTag>
            <w:r w:rsidRPr="00B95F83">
              <w:rPr>
                <w:rFonts w:cs="Arial"/>
                <w:sz w:val="20"/>
                <w:szCs w:val="20"/>
              </w:rPr>
              <w:t>, ID SP24133</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6.0</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14</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4.7</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21</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 xml:space="preserve">25. </w:t>
            </w:r>
            <w:smartTag w:uri="urn:schemas-microsoft-com:office:smarttags" w:element="address">
              <w:smartTag w:uri="urn:schemas-microsoft-com:office:smarttags" w:element="Street">
                <w:r w:rsidRPr="00B95F83">
                  <w:rPr>
                    <w:rFonts w:cs="Arial"/>
                    <w:sz w:val="20"/>
                    <w:szCs w:val="20"/>
                  </w:rPr>
                  <w:t>Dewli- Subidkhali DR</w:t>
                </w:r>
              </w:smartTag>
            </w:smartTag>
            <w:r w:rsidRPr="00B95F83">
              <w:rPr>
                <w:rFonts w:cs="Arial"/>
                <w:sz w:val="20"/>
                <w:szCs w:val="20"/>
              </w:rPr>
              <w:t>&amp;WC, Mirganj</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Patuakhali</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SP25210</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5.7</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17</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5.9</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10</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smartTag w:uri="urn:schemas-microsoft-com:office:smarttags" w:element="address">
              <w:smartTag w:uri="urn:schemas-microsoft-com:office:smarttags" w:element="Street">
                <w:r w:rsidRPr="00B95F83">
                  <w:rPr>
                    <w:rFonts w:cs="Arial"/>
                    <w:sz w:val="20"/>
                    <w:szCs w:val="20"/>
                  </w:rPr>
                  <w:t>26.Madhukhali DR</w:t>
                </w:r>
              </w:smartTag>
            </w:smartTag>
            <w:r w:rsidRPr="00B95F83">
              <w:rPr>
                <w:rFonts w:cs="Arial"/>
                <w:sz w:val="20"/>
                <w:szCs w:val="20"/>
              </w:rPr>
              <w:t>&amp;IRR, Kalkini</w:t>
            </w:r>
          </w:p>
          <w:p w:rsidR="006A4BE0" w:rsidRPr="00B95F83" w:rsidRDefault="006A4BE0" w:rsidP="0029758D">
            <w:pPr>
              <w:spacing w:before="0" w:line="240" w:lineRule="auto"/>
              <w:jc w:val="left"/>
              <w:rPr>
                <w:rFonts w:cs="Arial"/>
                <w:sz w:val="20"/>
                <w:szCs w:val="20"/>
              </w:rPr>
            </w:pPr>
            <w:r w:rsidRPr="00B95F83">
              <w:rPr>
                <w:rFonts w:cs="Arial"/>
                <w:sz w:val="20"/>
                <w:szCs w:val="20"/>
              </w:rPr>
              <w:t>Madaripur ID SP25187</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5.2</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22</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5.1</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17</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27.Ichamoti CAD, Trishal</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Mymensingh</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SP25203</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3.9</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28</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3.8</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28</w:t>
            </w:r>
          </w:p>
        </w:tc>
      </w:tr>
      <w:tr w:rsidR="006A4BE0" w:rsidRPr="00B95F83" w:rsidTr="0029758D">
        <w:trPr>
          <w:trHeight w:val="20"/>
        </w:trPr>
        <w:tc>
          <w:tcPr>
            <w:tcW w:w="4155" w:type="dxa"/>
            <w:noWrap/>
            <w:vAlign w:val="center"/>
          </w:tcPr>
          <w:p w:rsidR="006A4BE0" w:rsidRPr="00B95F83" w:rsidRDefault="006A4BE0" w:rsidP="0029758D">
            <w:pPr>
              <w:tabs>
                <w:tab w:val="left" w:pos="1935"/>
              </w:tabs>
              <w:spacing w:before="0" w:line="240" w:lineRule="auto"/>
              <w:jc w:val="left"/>
              <w:rPr>
                <w:rFonts w:cs="Arial"/>
                <w:sz w:val="20"/>
                <w:szCs w:val="20"/>
              </w:rPr>
            </w:pPr>
            <w:r w:rsidRPr="00B95F83">
              <w:rPr>
                <w:rFonts w:cs="Arial"/>
                <w:sz w:val="20"/>
                <w:szCs w:val="20"/>
              </w:rPr>
              <w:t>28.Baliardi CAD, Bajitpur,</w:t>
            </w:r>
          </w:p>
          <w:p w:rsidR="006A4BE0" w:rsidRPr="00B95F83" w:rsidRDefault="006A4BE0" w:rsidP="0029758D">
            <w:pPr>
              <w:tabs>
                <w:tab w:val="left" w:pos="1935"/>
              </w:tabs>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Kisharganj</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SP25250</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4.1</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27</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4.2</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26</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29.Kashimpur CAD, Godagaro</w:t>
            </w:r>
          </w:p>
          <w:p w:rsidR="006A4BE0" w:rsidRPr="00B95F83" w:rsidRDefault="006A4BE0" w:rsidP="0029758D">
            <w:pPr>
              <w:spacing w:before="0" w:line="240" w:lineRule="auto"/>
              <w:jc w:val="left"/>
              <w:rPr>
                <w:rFonts w:cs="Arial"/>
                <w:sz w:val="20"/>
                <w:szCs w:val="20"/>
              </w:rPr>
            </w:pPr>
            <w:smartTag w:uri="urn:schemas-microsoft-com:office:smarttags" w:element="place">
              <w:smartTag w:uri="urn:schemas-microsoft-com:office:smarttags" w:element="City">
                <w:r w:rsidRPr="00B95F83">
                  <w:rPr>
                    <w:rFonts w:cs="Arial"/>
                    <w:sz w:val="20"/>
                    <w:szCs w:val="20"/>
                  </w:rPr>
                  <w:t>Rajshahi</w:t>
                </w:r>
              </w:smartTag>
              <w:r w:rsidRPr="00B95F83">
                <w:rPr>
                  <w:rFonts w:cs="Arial"/>
                  <w:sz w:val="20"/>
                  <w:szCs w:val="20"/>
                </w:rPr>
                <w:t xml:space="preserve">, </w:t>
              </w:r>
              <w:smartTag w:uri="urn:schemas-microsoft-com:office:smarttags" w:element="State">
                <w:r w:rsidRPr="00B95F83">
                  <w:rPr>
                    <w:rFonts w:cs="Arial"/>
                    <w:sz w:val="20"/>
                    <w:szCs w:val="20"/>
                  </w:rPr>
                  <w:t>ID</w:t>
                </w:r>
              </w:smartTag>
            </w:smartTag>
            <w:r w:rsidRPr="00B95F83">
              <w:rPr>
                <w:rFonts w:cs="Arial"/>
                <w:sz w:val="20"/>
                <w:szCs w:val="20"/>
              </w:rPr>
              <w:t xml:space="preserve"> SP25235</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5.3</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21</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5.2</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16</w:t>
            </w:r>
          </w:p>
        </w:tc>
      </w:tr>
      <w:tr w:rsidR="006A4BE0" w:rsidRPr="00B95F83" w:rsidTr="0029758D">
        <w:trPr>
          <w:trHeight w:val="20"/>
        </w:trPr>
        <w:tc>
          <w:tcPr>
            <w:tcW w:w="4155" w:type="dxa"/>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30 Agrani-Dighali-Gandharbpur CAD,</w:t>
            </w:r>
          </w:p>
          <w:p w:rsidR="006A4BE0" w:rsidRPr="00B95F83" w:rsidRDefault="006A4BE0" w:rsidP="0029758D">
            <w:pPr>
              <w:spacing w:before="0" w:line="240" w:lineRule="auto"/>
              <w:jc w:val="left"/>
              <w:rPr>
                <w:rFonts w:cs="Arial"/>
                <w:sz w:val="20"/>
                <w:szCs w:val="20"/>
              </w:rPr>
            </w:pPr>
            <w:r w:rsidRPr="00B95F83">
              <w:rPr>
                <w:rFonts w:cs="Arial"/>
                <w:sz w:val="20"/>
                <w:szCs w:val="20"/>
              </w:rPr>
              <w:t>Laxmipur ID SP25233</w:t>
            </w:r>
          </w:p>
        </w:tc>
        <w:tc>
          <w:tcPr>
            <w:tcW w:w="108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7.2</w:t>
            </w:r>
          </w:p>
        </w:tc>
        <w:tc>
          <w:tcPr>
            <w:tcW w:w="1440" w:type="dxa"/>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3</w:t>
            </w:r>
          </w:p>
        </w:tc>
        <w:tc>
          <w:tcPr>
            <w:tcW w:w="108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7.9</w:t>
            </w:r>
          </w:p>
        </w:tc>
        <w:tc>
          <w:tcPr>
            <w:tcW w:w="1570" w:type="dxa"/>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1</w:t>
            </w:r>
          </w:p>
        </w:tc>
      </w:tr>
      <w:tr w:rsidR="006A4BE0" w:rsidRPr="00B95F83" w:rsidTr="0029758D">
        <w:trPr>
          <w:trHeight w:val="20"/>
        </w:trPr>
        <w:tc>
          <w:tcPr>
            <w:tcW w:w="4155" w:type="dxa"/>
            <w:tcBorders>
              <w:bottom w:val="double" w:sz="4" w:space="0" w:color="auto"/>
            </w:tcBorders>
            <w:noWrap/>
            <w:vAlign w:val="center"/>
          </w:tcPr>
          <w:p w:rsidR="006A4BE0" w:rsidRPr="00B95F83" w:rsidRDefault="006A4BE0" w:rsidP="0029758D">
            <w:pPr>
              <w:spacing w:before="0" w:line="240" w:lineRule="auto"/>
              <w:jc w:val="left"/>
              <w:rPr>
                <w:rFonts w:cs="Arial"/>
                <w:sz w:val="20"/>
                <w:szCs w:val="20"/>
              </w:rPr>
            </w:pPr>
            <w:r w:rsidRPr="00B95F83">
              <w:rPr>
                <w:rFonts w:cs="Arial"/>
                <w:sz w:val="20"/>
                <w:szCs w:val="20"/>
              </w:rPr>
              <w:t>All</w:t>
            </w:r>
          </w:p>
        </w:tc>
        <w:tc>
          <w:tcPr>
            <w:tcW w:w="1080" w:type="dxa"/>
            <w:tcBorders>
              <w:bottom w:val="double" w:sz="4" w:space="0" w:color="auto"/>
            </w:tcBorders>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5.7</w:t>
            </w:r>
          </w:p>
        </w:tc>
        <w:tc>
          <w:tcPr>
            <w:tcW w:w="1440" w:type="dxa"/>
            <w:tcBorders>
              <w:bottom w:val="double" w:sz="4" w:space="0" w:color="auto"/>
            </w:tcBorders>
            <w:noWrap/>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w:t>
            </w:r>
          </w:p>
        </w:tc>
        <w:tc>
          <w:tcPr>
            <w:tcW w:w="1080" w:type="dxa"/>
            <w:tcBorders>
              <w:bottom w:val="double" w:sz="4" w:space="0" w:color="auto"/>
            </w:tcBorders>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5.4</w:t>
            </w:r>
          </w:p>
        </w:tc>
        <w:tc>
          <w:tcPr>
            <w:tcW w:w="1570" w:type="dxa"/>
            <w:tcBorders>
              <w:bottom w:val="double" w:sz="4" w:space="0" w:color="auto"/>
            </w:tcBorders>
            <w:vAlign w:val="center"/>
          </w:tcPr>
          <w:p w:rsidR="006A4BE0" w:rsidRPr="00B95F83" w:rsidRDefault="006A4BE0" w:rsidP="0029758D">
            <w:pPr>
              <w:spacing w:before="0" w:line="240" w:lineRule="auto"/>
              <w:jc w:val="center"/>
              <w:rPr>
                <w:rFonts w:cs="Arial"/>
                <w:sz w:val="20"/>
                <w:szCs w:val="20"/>
              </w:rPr>
            </w:pPr>
            <w:r w:rsidRPr="00B95F83">
              <w:rPr>
                <w:rFonts w:cs="Arial"/>
                <w:sz w:val="20"/>
                <w:szCs w:val="20"/>
              </w:rPr>
              <w:t>-</w:t>
            </w:r>
          </w:p>
        </w:tc>
      </w:tr>
    </w:tbl>
    <w:p w:rsidR="006A4BE0" w:rsidRPr="00B95F83" w:rsidRDefault="006A4BE0" w:rsidP="00472550">
      <w:pPr>
        <w:pStyle w:val="Source"/>
        <w:spacing w:before="0" w:after="0"/>
      </w:pPr>
      <w:r w:rsidRPr="00B95F83">
        <w:t xml:space="preserve">Source:  SSWRDSP-II Benchmark Survey (2007) &amp; PSSWRSP Impact Evaluation Survey (2015). </w:t>
      </w:r>
    </w:p>
    <w:p w:rsidR="006A4BE0" w:rsidRPr="00B95F83" w:rsidRDefault="006A4BE0" w:rsidP="00472550">
      <w:pPr>
        <w:pStyle w:val="Source"/>
        <w:spacing w:before="0" w:after="0"/>
      </w:pPr>
      <w:r w:rsidRPr="00B95F83">
        <w:t>Rank=1 for highest value, and so on.</w:t>
      </w:r>
    </w:p>
    <w:p w:rsidR="006A4BE0" w:rsidRPr="00B95F83" w:rsidRDefault="006A4BE0" w:rsidP="00472550">
      <w:pPr>
        <w:spacing w:before="0"/>
        <w:rPr>
          <w:rFonts w:cs="Arial"/>
          <w:i/>
          <w:sz w:val="18"/>
          <w:szCs w:val="18"/>
        </w:rPr>
      </w:pPr>
      <w:r w:rsidRPr="00B95F83">
        <w:rPr>
          <w:rFonts w:cs="Arial"/>
          <w:i/>
          <w:sz w:val="18"/>
          <w:szCs w:val="18"/>
        </w:rPr>
        <w:t>Note: See Tables 8.5 and 8.6 for performance criteria and Section 8.3.2  for method of evaluation. See also Appendix Tables A8.1 and A8.2 in this regard.</w:t>
      </w:r>
    </w:p>
    <w:p w:rsidR="006A4BE0" w:rsidRPr="00B95F83" w:rsidRDefault="006A4BE0" w:rsidP="00472550">
      <w:pPr>
        <w:pStyle w:val="Tablesscs"/>
        <w:spacing w:after="0"/>
        <w:rPr>
          <w:rFonts w:hint="eastAsia"/>
        </w:rPr>
      </w:pPr>
      <w:bookmarkStart w:id="671" w:name="_Toc455844311"/>
      <w:bookmarkStart w:id="672" w:name="_Toc462325146"/>
      <w:r w:rsidRPr="00B95F83">
        <w:t>Table 8.8</w:t>
      </w:r>
      <w:bookmarkEnd w:id="671"/>
      <w:r w:rsidRPr="00B95F83">
        <w:t xml:space="preserve">: </w:t>
      </w:r>
      <w:bookmarkStart w:id="673" w:name="_Toc455844312"/>
      <w:r w:rsidRPr="00B95F83">
        <w:t>Correlation between Performances of SPs and WMCAs</w:t>
      </w:r>
      <w:bookmarkEnd w:id="673"/>
      <w:bookmarkEnd w:id="67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3573"/>
        <w:gridCol w:w="3385"/>
        <w:gridCol w:w="2255"/>
      </w:tblGrid>
      <w:tr w:rsidR="006A4BE0" w:rsidRPr="00B95F83" w:rsidTr="00011BB0">
        <w:trPr>
          <w:trHeight w:val="273"/>
        </w:trPr>
        <w:tc>
          <w:tcPr>
            <w:tcW w:w="5000" w:type="pct"/>
            <w:gridSpan w:val="3"/>
            <w:tcBorders>
              <w:top w:val="double" w:sz="4" w:space="0" w:color="auto"/>
            </w:tcBorders>
            <w:shd w:val="clear" w:color="auto" w:fill="D9D9D9"/>
            <w:vAlign w:val="bottom"/>
          </w:tcPr>
          <w:p w:rsidR="006A4BE0" w:rsidRPr="00B95F83" w:rsidRDefault="006A4BE0" w:rsidP="0029758D">
            <w:pPr>
              <w:pStyle w:val="Tableform"/>
              <w:spacing w:before="40"/>
              <w:rPr>
                <w:b/>
              </w:rPr>
            </w:pPr>
            <w:r w:rsidRPr="00B95F83">
              <w:rPr>
                <w:b/>
              </w:rPr>
              <w:t>Correlation</w:t>
            </w:r>
          </w:p>
        </w:tc>
      </w:tr>
      <w:tr w:rsidR="006A4BE0" w:rsidRPr="00B95F83" w:rsidTr="00011BB0">
        <w:trPr>
          <w:trHeight w:val="273"/>
        </w:trPr>
        <w:tc>
          <w:tcPr>
            <w:tcW w:w="1939" w:type="pct"/>
            <w:vMerge w:val="restart"/>
            <w:shd w:val="clear" w:color="000000" w:fill="FFFFFF"/>
          </w:tcPr>
          <w:p w:rsidR="006A4BE0" w:rsidRPr="00B95F83" w:rsidRDefault="006A4BE0" w:rsidP="0029758D">
            <w:pPr>
              <w:pStyle w:val="Tableform"/>
              <w:spacing w:before="40"/>
              <w:jc w:val="left"/>
            </w:pPr>
            <w:r w:rsidRPr="00B95F83">
              <w:t xml:space="preserve">Ranks of performances of SPs and WMCAs </w:t>
            </w:r>
          </w:p>
        </w:tc>
        <w:tc>
          <w:tcPr>
            <w:tcW w:w="1837" w:type="pct"/>
            <w:shd w:val="clear" w:color="000000" w:fill="FFFFFF"/>
          </w:tcPr>
          <w:p w:rsidR="006A4BE0" w:rsidRPr="00B95F83" w:rsidRDefault="006A4BE0" w:rsidP="0029758D">
            <w:pPr>
              <w:pStyle w:val="Tableform"/>
              <w:spacing w:before="40"/>
              <w:jc w:val="center"/>
            </w:pPr>
            <w:r w:rsidRPr="00B95F83">
              <w:t>Pearson Correlation</w:t>
            </w:r>
          </w:p>
        </w:tc>
        <w:tc>
          <w:tcPr>
            <w:tcW w:w="1224" w:type="pct"/>
            <w:shd w:val="clear" w:color="000000" w:fill="FFFFFF"/>
            <w:vAlign w:val="center"/>
          </w:tcPr>
          <w:p w:rsidR="006A4BE0" w:rsidRPr="00B95F83" w:rsidRDefault="006A4BE0" w:rsidP="0029758D">
            <w:pPr>
              <w:pStyle w:val="Tableform"/>
              <w:spacing w:before="40"/>
              <w:jc w:val="center"/>
            </w:pPr>
            <w:r w:rsidRPr="00B95F83">
              <w:t>.70***</w:t>
            </w:r>
          </w:p>
        </w:tc>
      </w:tr>
      <w:tr w:rsidR="006A4BE0" w:rsidRPr="00B95F83" w:rsidTr="00011BB0">
        <w:trPr>
          <w:trHeight w:val="273"/>
        </w:trPr>
        <w:tc>
          <w:tcPr>
            <w:tcW w:w="1939" w:type="pct"/>
            <w:vMerge/>
            <w:shd w:val="clear" w:color="000000" w:fill="FFFFFF"/>
          </w:tcPr>
          <w:p w:rsidR="006A4BE0" w:rsidRPr="00B95F83" w:rsidRDefault="006A4BE0" w:rsidP="0029758D">
            <w:pPr>
              <w:pStyle w:val="Tableform"/>
              <w:spacing w:before="40"/>
            </w:pPr>
          </w:p>
        </w:tc>
        <w:tc>
          <w:tcPr>
            <w:tcW w:w="1837" w:type="pct"/>
            <w:shd w:val="clear" w:color="000000" w:fill="FFFFFF"/>
          </w:tcPr>
          <w:p w:rsidR="006A4BE0" w:rsidRPr="00B95F83" w:rsidRDefault="006A4BE0" w:rsidP="0029758D">
            <w:pPr>
              <w:pStyle w:val="Tableform"/>
              <w:spacing w:before="40"/>
              <w:jc w:val="center"/>
            </w:pPr>
            <w:r w:rsidRPr="00B95F83">
              <w:t>Sig. (2-tailed)</w:t>
            </w:r>
          </w:p>
        </w:tc>
        <w:tc>
          <w:tcPr>
            <w:tcW w:w="1224"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011BB0">
        <w:trPr>
          <w:trHeight w:val="273"/>
        </w:trPr>
        <w:tc>
          <w:tcPr>
            <w:tcW w:w="1939" w:type="pct"/>
            <w:vMerge/>
            <w:shd w:val="clear" w:color="000000" w:fill="FFFFFF"/>
          </w:tcPr>
          <w:p w:rsidR="006A4BE0" w:rsidRPr="00B95F83" w:rsidRDefault="006A4BE0" w:rsidP="0029758D">
            <w:pPr>
              <w:pStyle w:val="Tableform"/>
              <w:spacing w:before="40"/>
            </w:pPr>
          </w:p>
        </w:tc>
        <w:tc>
          <w:tcPr>
            <w:tcW w:w="1837" w:type="pct"/>
            <w:shd w:val="clear" w:color="000000" w:fill="FFFFFF"/>
          </w:tcPr>
          <w:p w:rsidR="006A4BE0" w:rsidRPr="00B95F83" w:rsidRDefault="006A4BE0" w:rsidP="0029758D">
            <w:pPr>
              <w:pStyle w:val="Tableform"/>
              <w:spacing w:before="40"/>
              <w:jc w:val="center"/>
            </w:pPr>
            <w:r w:rsidRPr="00B95F83">
              <w:t>N</w:t>
            </w:r>
          </w:p>
        </w:tc>
        <w:tc>
          <w:tcPr>
            <w:tcW w:w="1224" w:type="pct"/>
            <w:shd w:val="clear" w:color="000000" w:fill="FFFFFF"/>
            <w:vAlign w:val="center"/>
          </w:tcPr>
          <w:p w:rsidR="006A4BE0" w:rsidRPr="00B95F83" w:rsidRDefault="006A4BE0" w:rsidP="0029758D">
            <w:pPr>
              <w:pStyle w:val="Tableform"/>
              <w:spacing w:before="40"/>
              <w:jc w:val="center"/>
            </w:pPr>
            <w:r w:rsidRPr="00B95F83">
              <w:t>30</w:t>
            </w:r>
          </w:p>
        </w:tc>
      </w:tr>
      <w:tr w:rsidR="006A4BE0" w:rsidRPr="00B95F83" w:rsidTr="00011BB0">
        <w:trPr>
          <w:trHeight w:val="273"/>
        </w:trPr>
        <w:tc>
          <w:tcPr>
            <w:tcW w:w="5000" w:type="pct"/>
            <w:gridSpan w:val="3"/>
            <w:shd w:val="clear" w:color="auto" w:fill="D9D9D9"/>
            <w:vAlign w:val="bottom"/>
          </w:tcPr>
          <w:p w:rsidR="006A4BE0" w:rsidRPr="00B95F83" w:rsidRDefault="006A4BE0" w:rsidP="0029758D">
            <w:pPr>
              <w:pStyle w:val="Tableform"/>
              <w:spacing w:before="40"/>
              <w:jc w:val="left"/>
              <w:rPr>
                <w:b/>
              </w:rPr>
            </w:pPr>
            <w:r w:rsidRPr="00B95F83">
              <w:rPr>
                <w:b/>
              </w:rPr>
              <w:t>Correlation</w:t>
            </w:r>
          </w:p>
        </w:tc>
      </w:tr>
      <w:tr w:rsidR="006A4BE0" w:rsidRPr="00B95F83" w:rsidTr="00011BB0">
        <w:trPr>
          <w:trHeight w:val="273"/>
        </w:trPr>
        <w:tc>
          <w:tcPr>
            <w:tcW w:w="1939" w:type="pct"/>
            <w:vMerge w:val="restart"/>
            <w:shd w:val="clear" w:color="000000" w:fill="FFFFFF"/>
          </w:tcPr>
          <w:p w:rsidR="006A4BE0" w:rsidRPr="00B95F83" w:rsidRDefault="006A4BE0" w:rsidP="0029758D">
            <w:pPr>
              <w:pStyle w:val="Tableform"/>
              <w:spacing w:before="40"/>
              <w:jc w:val="left"/>
            </w:pPr>
            <w:r w:rsidRPr="00B95F83">
              <w:t xml:space="preserve">Performance scores of SPs and WMCAs </w:t>
            </w:r>
          </w:p>
        </w:tc>
        <w:tc>
          <w:tcPr>
            <w:tcW w:w="1837" w:type="pct"/>
            <w:shd w:val="clear" w:color="000000" w:fill="FFFFFF"/>
          </w:tcPr>
          <w:p w:rsidR="006A4BE0" w:rsidRPr="00B95F83" w:rsidRDefault="006A4BE0" w:rsidP="0029758D">
            <w:pPr>
              <w:pStyle w:val="Tableform"/>
              <w:spacing w:before="40"/>
              <w:jc w:val="center"/>
            </w:pPr>
            <w:r w:rsidRPr="00B95F83">
              <w:t>Pearson Correlation</w:t>
            </w:r>
          </w:p>
        </w:tc>
        <w:tc>
          <w:tcPr>
            <w:tcW w:w="1224" w:type="pct"/>
            <w:shd w:val="clear" w:color="000000" w:fill="FFFFFF"/>
            <w:vAlign w:val="center"/>
          </w:tcPr>
          <w:p w:rsidR="006A4BE0" w:rsidRPr="00B95F83" w:rsidRDefault="006A4BE0" w:rsidP="0029758D">
            <w:pPr>
              <w:pStyle w:val="Tableform"/>
              <w:spacing w:before="40"/>
              <w:jc w:val="center"/>
            </w:pPr>
            <w:r w:rsidRPr="00B95F83">
              <w:t>.73***</w:t>
            </w:r>
          </w:p>
        </w:tc>
      </w:tr>
      <w:tr w:rsidR="006A4BE0" w:rsidRPr="00B95F83" w:rsidTr="00011BB0">
        <w:trPr>
          <w:trHeight w:val="273"/>
        </w:trPr>
        <w:tc>
          <w:tcPr>
            <w:tcW w:w="1939" w:type="pct"/>
            <w:vMerge/>
            <w:shd w:val="clear" w:color="000000" w:fill="FFFFFF"/>
          </w:tcPr>
          <w:p w:rsidR="006A4BE0" w:rsidRPr="00B95F83" w:rsidRDefault="006A4BE0" w:rsidP="0029758D">
            <w:pPr>
              <w:pStyle w:val="Tableform"/>
              <w:spacing w:before="40"/>
            </w:pPr>
          </w:p>
        </w:tc>
        <w:tc>
          <w:tcPr>
            <w:tcW w:w="1837" w:type="pct"/>
            <w:shd w:val="clear" w:color="000000" w:fill="FFFFFF"/>
          </w:tcPr>
          <w:p w:rsidR="006A4BE0" w:rsidRPr="00B95F83" w:rsidRDefault="006A4BE0" w:rsidP="0029758D">
            <w:pPr>
              <w:pStyle w:val="Tableform"/>
              <w:spacing w:before="40"/>
              <w:jc w:val="center"/>
            </w:pPr>
            <w:r w:rsidRPr="00B95F83">
              <w:t>Sig. (2-tailed)</w:t>
            </w:r>
          </w:p>
        </w:tc>
        <w:tc>
          <w:tcPr>
            <w:tcW w:w="1224" w:type="pct"/>
            <w:shd w:val="clear" w:color="000000" w:fill="FFFFFF"/>
            <w:vAlign w:val="center"/>
          </w:tcPr>
          <w:p w:rsidR="006A4BE0" w:rsidRPr="00B95F83" w:rsidRDefault="006A4BE0" w:rsidP="0029758D">
            <w:pPr>
              <w:pStyle w:val="Tableform"/>
              <w:spacing w:before="40"/>
              <w:jc w:val="center"/>
            </w:pPr>
            <w:r w:rsidRPr="00B95F83">
              <w:t>.000</w:t>
            </w:r>
          </w:p>
        </w:tc>
      </w:tr>
      <w:tr w:rsidR="006A4BE0" w:rsidRPr="00B95F83" w:rsidTr="00011BB0">
        <w:trPr>
          <w:trHeight w:val="273"/>
        </w:trPr>
        <w:tc>
          <w:tcPr>
            <w:tcW w:w="1939" w:type="pct"/>
            <w:vMerge/>
            <w:tcBorders>
              <w:bottom w:val="double" w:sz="4" w:space="0" w:color="auto"/>
            </w:tcBorders>
            <w:shd w:val="clear" w:color="000000" w:fill="FFFFFF"/>
          </w:tcPr>
          <w:p w:rsidR="006A4BE0" w:rsidRPr="00B95F83" w:rsidRDefault="006A4BE0" w:rsidP="0029758D">
            <w:pPr>
              <w:pStyle w:val="Tableform"/>
              <w:spacing w:before="40"/>
            </w:pPr>
          </w:p>
        </w:tc>
        <w:tc>
          <w:tcPr>
            <w:tcW w:w="1837" w:type="pct"/>
            <w:tcBorders>
              <w:bottom w:val="double" w:sz="4" w:space="0" w:color="auto"/>
            </w:tcBorders>
            <w:shd w:val="clear" w:color="000000" w:fill="FFFFFF"/>
          </w:tcPr>
          <w:p w:rsidR="006A4BE0" w:rsidRPr="00B95F83" w:rsidRDefault="006A4BE0" w:rsidP="0029758D">
            <w:pPr>
              <w:pStyle w:val="Tableform"/>
              <w:spacing w:before="40"/>
              <w:jc w:val="center"/>
            </w:pPr>
            <w:r w:rsidRPr="00B95F83">
              <w:t>N</w:t>
            </w:r>
          </w:p>
        </w:tc>
        <w:tc>
          <w:tcPr>
            <w:tcW w:w="1224" w:type="pct"/>
            <w:tcBorders>
              <w:bottom w:val="double" w:sz="4" w:space="0" w:color="auto"/>
            </w:tcBorders>
            <w:shd w:val="clear" w:color="000000" w:fill="FFFFFF"/>
            <w:vAlign w:val="center"/>
          </w:tcPr>
          <w:p w:rsidR="006A4BE0" w:rsidRPr="00B95F83" w:rsidRDefault="006A4BE0" w:rsidP="0029758D">
            <w:pPr>
              <w:pStyle w:val="Tableform"/>
              <w:spacing w:before="40"/>
              <w:jc w:val="center"/>
            </w:pPr>
            <w:r w:rsidRPr="00B95F83">
              <w:t>30</w:t>
            </w:r>
          </w:p>
        </w:tc>
      </w:tr>
    </w:tbl>
    <w:p w:rsidR="006A4BE0" w:rsidRPr="00B95F83" w:rsidRDefault="006A4BE0" w:rsidP="003E1890">
      <w:pPr>
        <w:pStyle w:val="Source"/>
      </w:pPr>
      <w:r w:rsidRPr="00B95F83">
        <w:t xml:space="preserve">Note: ***Correlation is significant at more than 99% level (2-tailed). </w:t>
      </w:r>
    </w:p>
    <w:p w:rsidR="006A4BE0" w:rsidRPr="00B95F83" w:rsidRDefault="006A4BE0" w:rsidP="003E1890">
      <w:r w:rsidRPr="00463D30">
        <w:rPr>
          <w:noProof/>
        </w:rPr>
        <w:object w:dxaOrig="9025" w:dyaOrig="5645">
          <v:shape id="_x0000_i1052" type="#_x0000_t75" style="width:451.35pt;height:279.4pt;visibility:visible" o:ole="">
            <v:imagedata r:id="rId77" o:title=""/>
            <o:lock v:ext="edit" aspectratio="f"/>
          </v:shape>
          <o:OLEObject Type="Embed" ProgID="Excel.Sheet.8" ShapeID="_x0000_i1052" DrawAspect="Content" ObjectID="_1536221216" r:id="rId78"/>
        </w:object>
      </w:r>
    </w:p>
    <w:p w:rsidR="006A4BE0" w:rsidRPr="00B95F83" w:rsidRDefault="006A4BE0" w:rsidP="005508C8">
      <w:pPr>
        <w:pStyle w:val="Figuresscs"/>
      </w:pPr>
      <w:bookmarkStart w:id="674" w:name="_Toc455844313"/>
      <w:bookmarkStart w:id="675" w:name="_Toc462311540"/>
      <w:bookmarkStart w:id="676" w:name="_Toc455844315"/>
      <w:r w:rsidRPr="00B95F83">
        <w:t>Figure 8.1</w:t>
      </w:r>
      <w:bookmarkEnd w:id="674"/>
      <w:r w:rsidRPr="00B95F83">
        <w:t xml:space="preserve">: </w:t>
      </w:r>
      <w:bookmarkStart w:id="677" w:name="_Toc455844314"/>
      <w:r w:rsidRPr="00B95F83">
        <w:t>Performance of SPs and WMCAs and their Ranks</w:t>
      </w:r>
      <w:bookmarkEnd w:id="675"/>
      <w:bookmarkEnd w:id="677"/>
    </w:p>
    <w:p w:rsidR="006A4BE0" w:rsidRPr="00B95F83" w:rsidRDefault="006A4BE0" w:rsidP="003E1890">
      <w:pPr>
        <w:pStyle w:val="Heading2"/>
      </w:pPr>
      <w:bookmarkStart w:id="678" w:name="_Toc462325035"/>
      <w:r w:rsidRPr="00B95F83">
        <w:t>Conclusion</w:t>
      </w:r>
      <w:bookmarkEnd w:id="676"/>
      <w:bookmarkEnd w:id="678"/>
    </w:p>
    <w:p w:rsidR="006A4BE0" w:rsidRPr="00B95F83" w:rsidRDefault="006A4BE0" w:rsidP="005A000A">
      <w:pPr>
        <w:pStyle w:val="Body"/>
      </w:pPr>
      <w:r w:rsidRPr="00B95F83">
        <w:t xml:space="preserve">As already mentioned, one should not rely too much on the absolute figures relating to the performance of the subprojects and WMCAs. Nevertheless, subject to limitations of the survey and survey data, described in Chapter 1, it can be concluded that the SSWRD-II subprojects have had substantial positive impacts on income and asset for the beneficiary households, although the non-poor households were likely to have benefited more. Moreover, not all the incremental benefits can be attributed directly to the subproject interventions; some autonomous growth such as switch to HYV varieties and increased use of inputs due to lower perceived risk of crop failure or reduced losses due to flooding may also have contributed to these incremental benefits. </w:t>
      </w:r>
    </w:p>
    <w:p w:rsidR="006A4BE0" w:rsidRPr="00B95F83" w:rsidRDefault="006A4BE0" w:rsidP="005A000A">
      <w:pPr>
        <w:pStyle w:val="Body"/>
      </w:pPr>
      <w:r w:rsidRPr="00B95F83">
        <w:t>The significant positive rank correlation of the performance between the subprojects and the WMCAs led to the conclusion that the performance of the SPs was highly dependent on the performance of the WMCAs. Hence, efforts should be made to improve the performance of the WMCAs in terms of improved operation and maintenance in order to ensure the sustainability of the subprojects and avoid their costly rehabilitation in the future.</w:t>
      </w:r>
    </w:p>
    <w:p w:rsidR="006A4BE0" w:rsidRDefault="006A4BE0">
      <w:pPr>
        <w:spacing w:before="0" w:line="240" w:lineRule="auto"/>
        <w:jc w:val="left"/>
        <w:sectPr w:rsidR="006A4BE0" w:rsidSect="000E07A0">
          <w:headerReference w:type="default" r:id="rId79"/>
          <w:headerReference w:type="first" r:id="rId80"/>
          <w:pgSz w:w="11907" w:h="16839" w:code="9"/>
          <w:pgMar w:top="1440" w:right="1440" w:bottom="1440" w:left="1440" w:header="720" w:footer="720" w:gutter="0"/>
          <w:cols w:space="720"/>
          <w:noEndnote/>
          <w:titlePg/>
          <w:docGrid w:linePitch="326"/>
        </w:sectPr>
      </w:pPr>
    </w:p>
    <w:p w:rsidR="006A4BE0" w:rsidRPr="00B95F83" w:rsidRDefault="006A4BE0" w:rsidP="003E1890">
      <w:pPr>
        <w:sectPr w:rsidR="006A4BE0" w:rsidRPr="00B95F83" w:rsidSect="000E07A0">
          <w:pgSz w:w="11907" w:h="16839" w:code="9"/>
          <w:pgMar w:top="1440" w:right="1440" w:bottom="1440" w:left="1440" w:header="720" w:footer="720" w:gutter="0"/>
          <w:cols w:space="720"/>
          <w:noEndnote/>
          <w:titlePg/>
          <w:docGrid w:linePitch="326"/>
        </w:sectPr>
      </w:pPr>
    </w:p>
    <w:p w:rsidR="006A4BE0" w:rsidRPr="00B95F83" w:rsidRDefault="006A4BE0" w:rsidP="00A327D4">
      <w:pPr>
        <w:pStyle w:val="Heading1"/>
      </w:pPr>
      <w:bookmarkStart w:id="679" w:name="_Toc455844317"/>
      <w:bookmarkStart w:id="680" w:name="_Toc462325036"/>
      <w:r w:rsidRPr="00B95F83">
        <w:t>Conclusion and Policy Direction</w:t>
      </w:r>
      <w:bookmarkEnd w:id="679"/>
      <w:bookmarkEnd w:id="680"/>
    </w:p>
    <w:p w:rsidR="006A4BE0" w:rsidRPr="00B95F83" w:rsidRDefault="006A4BE0" w:rsidP="005A000A">
      <w:pPr>
        <w:pStyle w:val="Body"/>
      </w:pPr>
      <w:r w:rsidRPr="00B95F83">
        <w:t>This is the Main Report, which has synthesized and analised the findings from all the 30 individual subprojects. This concluding chapter summarizes and reviews the major findings obtained from the previous chapters, along with suggesting policy implications and recommendations.</w:t>
      </w:r>
    </w:p>
    <w:p w:rsidR="006A4BE0" w:rsidRPr="00B95F83" w:rsidRDefault="006A4BE0" w:rsidP="00A327D4">
      <w:pPr>
        <w:pStyle w:val="Heading2"/>
      </w:pPr>
      <w:bookmarkStart w:id="681" w:name="_Toc455844318"/>
      <w:bookmarkStart w:id="682" w:name="_Toc462325037"/>
      <w:r w:rsidRPr="00B95F83">
        <w:t>Summary of findings</w:t>
      </w:r>
      <w:bookmarkEnd w:id="681"/>
      <w:bookmarkEnd w:id="682"/>
    </w:p>
    <w:p w:rsidR="006A4BE0" w:rsidRPr="00B95F83" w:rsidRDefault="006A4BE0" w:rsidP="005A000A">
      <w:pPr>
        <w:pStyle w:val="Body"/>
      </w:pPr>
      <w:r w:rsidRPr="00B95F83">
        <w:t>The study involved a survey of 30 subprojects for which a benchmark study was conducted by BIDS in 2006-07. The study followed the same approach as adopted during the benchmark study. Briefly, the methodology involved carrying out comparisons between the “before” and “after” situations for both the project and the control areas (“with-without”). Three of the subprojects under study, however, were problematic as those were not completely constructed. Hence, the evaluation methodology had to be modified for these three incomplete subprojects. Apart from that, out of the 30 subprojects for which the benchmark study was undertaken, two have been found to be nonexistent. Thus, two extra subprojects were selected as replacement of the two nonexistent subprojects. There was no alternative but to assess the effects of these two SPs by interviewing households for pre- and post-project situations. There was problem in data collection as the same set of households was difficult to be interviewed apart from their inability to recall to the past responses after a long span of time. The other limitation of this impact survey was that some of the WMCAs were non-functioning at the time of this survey.</w:t>
      </w:r>
      <w:r w:rsidRPr="00B95F83">
        <w:rPr>
          <w:vertAlign w:val="superscript"/>
        </w:rPr>
        <w:footnoteReference w:id="46"/>
      </w:r>
    </w:p>
    <w:p w:rsidR="006A4BE0" w:rsidRPr="00B95F83" w:rsidRDefault="006A4BE0" w:rsidP="005A000A">
      <w:pPr>
        <w:pStyle w:val="Body"/>
      </w:pPr>
      <w:r w:rsidRPr="00B95F83">
        <w:t>An econometric modeling exercise was carried out to determine the likely impact of water management interventions on household incomes and assets. Besides, a multi-criteria analysis was performed to assess the overall performance of both the subprojects and the WMCAs, which allowed to</w:t>
      </w:r>
      <w:r w:rsidR="00472550">
        <w:t xml:space="preserve"> </w:t>
      </w:r>
      <w:r w:rsidRPr="00B95F83">
        <w:t xml:space="preserve">verify whether the performance of the former was depended on that of the latter. </w:t>
      </w:r>
    </w:p>
    <w:p w:rsidR="006A4BE0" w:rsidRPr="00B95F83" w:rsidRDefault="006A4BE0" w:rsidP="005A000A">
      <w:pPr>
        <w:pStyle w:val="Body"/>
      </w:pPr>
      <w:r w:rsidRPr="00B95F83">
        <w:t xml:space="preserve">Impacts were assessed in the major areas namely socio-economic, agriculture, water management, fisheries, women and environment. It is encouraging to note that there were significant positive impacts in all the areas after the interventions in the project areas. It was, however, inconclusive whether this was due to project interventions or not. </w:t>
      </w:r>
    </w:p>
    <w:p w:rsidR="006A4BE0" w:rsidRPr="00B95F83" w:rsidRDefault="006A4BE0" w:rsidP="005A000A">
      <w:pPr>
        <w:pStyle w:val="Body"/>
      </w:pPr>
      <w:r w:rsidRPr="00B95F83">
        <w:t xml:space="preserve">The situation in the post-project periods with respect to inundation, flood levels and irrigation appeared to have improved substantially. The drainage system has also generally improved even though there has been severe problem of siltation. </w:t>
      </w:r>
    </w:p>
    <w:p w:rsidR="006A4BE0" w:rsidRPr="00B95F83" w:rsidRDefault="006A4BE0" w:rsidP="005A000A">
      <w:pPr>
        <w:pStyle w:val="Body"/>
      </w:pPr>
      <w:r w:rsidRPr="00B95F83">
        <w:t xml:space="preserve">Despite a host of problems, the overall state of khals, embankments and structures was found to be satisfactory, at least compared to SSWRDSP-I subprojects. Some common problems with regard to the maintenance of the subprojects were related to O&amp;M fund inadequacy. </w:t>
      </w:r>
    </w:p>
    <w:p w:rsidR="006A4BE0" w:rsidRPr="00B95F83" w:rsidRDefault="006A4BE0" w:rsidP="005A000A">
      <w:pPr>
        <w:pStyle w:val="Body"/>
      </w:pPr>
      <w:r w:rsidRPr="00B95F83">
        <w:t>Trend of savings and O&amp;M funds of the subprojects over the last few years, however, shows a steady picture. The fund on savings, reported to be used as a revolving fund in activities such as micro credit, has been significant but has largely remained constant over the years. Similar was the case with O&amp;M fund.</w:t>
      </w:r>
    </w:p>
    <w:p w:rsidR="006A4BE0" w:rsidRPr="00B95F83" w:rsidRDefault="006A4BE0" w:rsidP="005A000A">
      <w:pPr>
        <w:pStyle w:val="Body"/>
      </w:pPr>
      <w:r w:rsidRPr="00B95F83">
        <w:t xml:space="preserve">By and large, the beneficiaries had participated in a moderate way in the activities of the WMCAs, but largely during the identification phase only. They have contributed to the initial fund for the construction and also to the O&amp;M fund.  There were, however, few LCSs formed during project maintenance stage.    </w:t>
      </w:r>
    </w:p>
    <w:p w:rsidR="006A4BE0" w:rsidRPr="00B95F83" w:rsidRDefault="006A4BE0" w:rsidP="005A000A">
      <w:pPr>
        <w:pStyle w:val="Body"/>
      </w:pPr>
      <w:r w:rsidRPr="00B95F83">
        <w:t>Number of LCSs were formed (male and female) during project implementation stage, and thereby employment generation, was considerable. The formation of LCS was, however, somewhat faulty and there were conflicts of interest among the leaders about their formation. It is encouraging to note that female participation was significant.  But it was gathered that the formation of LCSs was temporary and hardly could they continue. The most common problems faced by the women members of LCSs in this subprojects were related to low wage rate. However, most of these aspects were said to have already been taken care of in the ongoing PSSWRSP.</w:t>
      </w:r>
    </w:p>
    <w:p w:rsidR="006A4BE0" w:rsidRPr="00B95F83" w:rsidRDefault="006A4BE0" w:rsidP="005A000A">
      <w:pPr>
        <w:pStyle w:val="Body"/>
      </w:pPr>
      <w:r w:rsidRPr="00B95F83">
        <w:t xml:space="preserve">Some training facilities were made available to project beneficiaries. But this generally appeared to be not adequate, compared to requirement. Nevertheless, the trainings were largely relevant and fruitful.  </w:t>
      </w:r>
    </w:p>
    <w:p w:rsidR="006A4BE0" w:rsidRPr="00B95F83" w:rsidRDefault="006A4BE0" w:rsidP="005A000A">
      <w:pPr>
        <w:pStyle w:val="Body"/>
      </w:pPr>
      <w:r w:rsidRPr="00B95F83">
        <w:t xml:space="preserve">Despite many limitations (e.g., malfunction of WMCAs, lack of O&amp;M activities, inadequate funds and participation), an overwhelming proportion of the respondents mentioned a number of facilities that have increased; these included water availability in canals in dry season, irrigation facilities, water conservation capacity and  vegetables cultivation. All these positive changes have been enormously helpful in fulfilling the target of enhanced agricultural production. </w:t>
      </w:r>
    </w:p>
    <w:p w:rsidR="006A4BE0" w:rsidRPr="00B95F83" w:rsidRDefault="006A4BE0" w:rsidP="005A000A">
      <w:pPr>
        <w:pStyle w:val="Body"/>
      </w:pPr>
      <w:r w:rsidRPr="00B95F83">
        <w:t>Some improvement in women’s participation in the project areas was observed in terms of length of employment. In general, the positive change in well-being or increased activities was evidenced in the case of women’s employment, expenditure-saving activities, crop processing activities, women’s empowerment and collection of water. Some deteriorations were also reported in respect of such aspects as women’s workload. Qualitative field investigation revealed that the positive impact would have been more if some supporting facilities could be provided adequately.</w:t>
      </w:r>
    </w:p>
    <w:p w:rsidR="006A4BE0" w:rsidRPr="00B95F83" w:rsidRDefault="006A4BE0" w:rsidP="005A000A">
      <w:pPr>
        <w:pStyle w:val="Body"/>
      </w:pPr>
      <w:r w:rsidRPr="00B95F83">
        <w:t>The econometric modeling exercise carried out to analyze the determinants of income and assets revealed the following key results:</w:t>
      </w:r>
    </w:p>
    <w:p w:rsidR="006A4BE0" w:rsidRPr="00B95F83" w:rsidRDefault="006A4BE0" w:rsidP="008D442D">
      <w:pPr>
        <w:pStyle w:val="ListBullet"/>
        <w:numPr>
          <w:ilvl w:val="0"/>
          <w:numId w:val="14"/>
        </w:numPr>
        <w:tabs>
          <w:tab w:val="clear" w:pos="1080"/>
        </w:tabs>
        <w:ind w:left="720"/>
      </w:pPr>
      <w:r w:rsidRPr="00B95F83">
        <w:t xml:space="preserve">The SSWRD-II subprojects had considerable positive impacts on the incomes and assets of the target population in the project areas. </w:t>
      </w:r>
    </w:p>
    <w:p w:rsidR="006A4BE0" w:rsidRPr="00B95F83" w:rsidRDefault="006A4BE0" w:rsidP="008D442D">
      <w:pPr>
        <w:pStyle w:val="ListBullet"/>
        <w:numPr>
          <w:ilvl w:val="0"/>
          <w:numId w:val="14"/>
        </w:numPr>
        <w:tabs>
          <w:tab w:val="clear" w:pos="1080"/>
        </w:tabs>
        <w:ind w:left="720"/>
      </w:pPr>
      <w:r w:rsidRPr="00B95F83">
        <w:t xml:space="preserve">The variables like literacy, irrigation and credit have direct and substantial bearing on household income and assets. </w:t>
      </w:r>
    </w:p>
    <w:p w:rsidR="006A4BE0" w:rsidRPr="00B95F83" w:rsidRDefault="006A4BE0" w:rsidP="008D442D">
      <w:pPr>
        <w:pStyle w:val="ListBullet"/>
        <w:numPr>
          <w:ilvl w:val="0"/>
          <w:numId w:val="14"/>
        </w:numPr>
        <w:tabs>
          <w:tab w:val="clear" w:pos="1080"/>
        </w:tabs>
        <w:ind w:left="720"/>
      </w:pPr>
      <w:r w:rsidRPr="00B95F83">
        <w:t xml:space="preserve">Institutional credits appeared to play relatively a more important role than the non-institutional credits in livelihood activities. </w:t>
      </w:r>
    </w:p>
    <w:p w:rsidR="006A4BE0" w:rsidRPr="00B95F83" w:rsidRDefault="006A4BE0" w:rsidP="008D442D">
      <w:pPr>
        <w:pStyle w:val="ListBullet"/>
        <w:numPr>
          <w:ilvl w:val="0"/>
          <w:numId w:val="14"/>
        </w:numPr>
        <w:tabs>
          <w:tab w:val="clear" w:pos="1080"/>
        </w:tabs>
        <w:ind w:left="720"/>
      </w:pPr>
      <w:r w:rsidRPr="00B95F83">
        <w:t xml:space="preserve">Agriculture has relatively less contribution (compared to that from non-agricultural sources) to total income and assets at household level. </w:t>
      </w:r>
    </w:p>
    <w:p w:rsidR="006A4BE0" w:rsidRPr="00B95F83" w:rsidRDefault="006A4BE0" w:rsidP="008D442D">
      <w:pPr>
        <w:pStyle w:val="ListBullet"/>
        <w:numPr>
          <w:ilvl w:val="0"/>
          <w:numId w:val="14"/>
        </w:numPr>
        <w:tabs>
          <w:tab w:val="clear" w:pos="1080"/>
        </w:tabs>
        <w:ind w:left="720"/>
      </w:pPr>
      <w:r w:rsidRPr="00B95F83">
        <w:t>The agricultural land operated was positively related to income.</w:t>
      </w:r>
    </w:p>
    <w:p w:rsidR="006A4BE0" w:rsidRPr="00B95F83" w:rsidRDefault="006A4BE0" w:rsidP="008D442D">
      <w:pPr>
        <w:pStyle w:val="ListBullet"/>
        <w:numPr>
          <w:ilvl w:val="0"/>
          <w:numId w:val="14"/>
        </w:numPr>
        <w:tabs>
          <w:tab w:val="clear" w:pos="1080"/>
        </w:tabs>
        <w:ind w:left="720"/>
      </w:pPr>
      <w:r w:rsidRPr="00B95F83">
        <w:t>Greater floods and droughts were likely to have some adverse influence on household income and assets.</w:t>
      </w:r>
    </w:p>
    <w:p w:rsidR="006A4BE0" w:rsidRPr="00B95F83" w:rsidRDefault="006A4BE0" w:rsidP="008D442D">
      <w:pPr>
        <w:pStyle w:val="ListBullet"/>
        <w:numPr>
          <w:ilvl w:val="0"/>
          <w:numId w:val="14"/>
        </w:numPr>
        <w:tabs>
          <w:tab w:val="clear" w:pos="1080"/>
        </w:tabs>
        <w:ind w:left="720"/>
      </w:pPr>
      <w:r w:rsidRPr="00B95F83">
        <w:t>High and medium lands had relatively more contribution to generation of income, compared to from low lands.</w:t>
      </w:r>
    </w:p>
    <w:p w:rsidR="006A4BE0" w:rsidRPr="00B95F83" w:rsidRDefault="006A4BE0" w:rsidP="008D442D">
      <w:pPr>
        <w:pStyle w:val="ListBullet"/>
        <w:numPr>
          <w:ilvl w:val="0"/>
          <w:numId w:val="14"/>
        </w:numPr>
        <w:tabs>
          <w:tab w:val="clear" w:pos="1080"/>
        </w:tabs>
        <w:ind w:left="720"/>
      </w:pPr>
      <w:r w:rsidRPr="00B95F83">
        <w:t>Boro rather than Aman or Aus was generally more important in livelihood activities.</w:t>
      </w:r>
    </w:p>
    <w:p w:rsidR="006A4BE0" w:rsidRPr="00B95F83" w:rsidRDefault="006A4BE0" w:rsidP="008D442D">
      <w:pPr>
        <w:pStyle w:val="ListBullet"/>
        <w:numPr>
          <w:ilvl w:val="0"/>
          <w:numId w:val="14"/>
        </w:numPr>
        <w:tabs>
          <w:tab w:val="clear" w:pos="1080"/>
        </w:tabs>
        <w:ind w:left="720"/>
      </w:pPr>
      <w:r w:rsidRPr="00B95F83">
        <w:t xml:space="preserve">The HYV </w:t>
      </w:r>
      <w:r w:rsidRPr="00B95F83">
        <w:softHyphen/>
        <w:t xml:space="preserve">technology (proportion of HYV cropped land) and cropping intensity were found to be positive, and statistically significant. </w:t>
      </w:r>
    </w:p>
    <w:p w:rsidR="006A4BE0" w:rsidRPr="00B95F83" w:rsidRDefault="006A4BE0" w:rsidP="008D442D">
      <w:pPr>
        <w:pStyle w:val="ListBullet"/>
        <w:numPr>
          <w:ilvl w:val="0"/>
          <w:numId w:val="14"/>
        </w:numPr>
        <w:tabs>
          <w:tab w:val="clear" w:pos="1080"/>
        </w:tabs>
        <w:ind w:left="720"/>
      </w:pPr>
      <w:r w:rsidRPr="00B95F83">
        <w:t>The WMCA (a dummy variable) was not found to be significant, implying that WMCAs generally have not yet been able to come up with attractive economic packages to their members. There were exceptions, however, as this analysis included a number of outlier cases where WMCAs were non-functioning.</w:t>
      </w:r>
    </w:p>
    <w:p w:rsidR="006A4BE0" w:rsidRPr="00B95F83" w:rsidRDefault="006A4BE0" w:rsidP="008D442D">
      <w:pPr>
        <w:pStyle w:val="ListBullet"/>
        <w:numPr>
          <w:ilvl w:val="0"/>
          <w:numId w:val="14"/>
        </w:numPr>
        <w:tabs>
          <w:tab w:val="clear" w:pos="1080"/>
        </w:tabs>
        <w:ind w:left="720"/>
      </w:pPr>
      <w:r w:rsidRPr="00B95F83">
        <w:t>All these have great policy implications in terms of integrated water resources management (IWRM).</w:t>
      </w:r>
    </w:p>
    <w:p w:rsidR="006A4BE0" w:rsidRPr="00B95F83" w:rsidRDefault="006A4BE0" w:rsidP="008D442D">
      <w:pPr>
        <w:pStyle w:val="ListBullet"/>
        <w:numPr>
          <w:ilvl w:val="0"/>
          <w:numId w:val="14"/>
        </w:numPr>
        <w:tabs>
          <w:tab w:val="clear" w:pos="1080"/>
        </w:tabs>
        <w:ind w:left="720"/>
      </w:pPr>
      <w:r w:rsidRPr="00B95F83">
        <w:t>The sub-projects somewhat contributed to women’s empowerment</w:t>
      </w:r>
    </w:p>
    <w:p w:rsidR="006A4BE0" w:rsidRPr="00B95F83" w:rsidRDefault="006A4BE0" w:rsidP="008D442D">
      <w:pPr>
        <w:pStyle w:val="ListBullet"/>
        <w:numPr>
          <w:ilvl w:val="0"/>
          <w:numId w:val="14"/>
        </w:numPr>
        <w:tabs>
          <w:tab w:val="clear" w:pos="1080"/>
        </w:tabs>
        <w:ind w:left="720"/>
      </w:pPr>
      <w:r w:rsidRPr="00B95F83">
        <w:t xml:space="preserve">Education was found to have direct and substantial bearing on household income. </w:t>
      </w:r>
    </w:p>
    <w:p w:rsidR="006A4BE0" w:rsidRPr="00B95F83" w:rsidRDefault="006A4BE0" w:rsidP="005A000A">
      <w:pPr>
        <w:pStyle w:val="Body"/>
      </w:pPr>
      <w:r w:rsidRPr="00B95F83">
        <w:t>Finally, the multi-criteria analysis led to the conclusion that the performance of the SPs was highly dependent on the performance of the WMCAs.</w:t>
      </w:r>
    </w:p>
    <w:p w:rsidR="006A4BE0" w:rsidRPr="00B95F83" w:rsidRDefault="006A4BE0" w:rsidP="00A327D4">
      <w:pPr>
        <w:pStyle w:val="Heading2"/>
      </w:pPr>
      <w:bookmarkStart w:id="683" w:name="_Toc462325038"/>
      <w:r w:rsidRPr="00B95F83">
        <w:t>Sustainability of the Subprojects/WMCAs and Policy Implications</w:t>
      </w:r>
      <w:bookmarkEnd w:id="683"/>
    </w:p>
    <w:p w:rsidR="006A4BE0" w:rsidRPr="00B95F83" w:rsidRDefault="006A4BE0" w:rsidP="005A000A">
      <w:pPr>
        <w:pStyle w:val="Body"/>
      </w:pPr>
      <w:r w:rsidRPr="00B95F83">
        <w:t xml:space="preserve">In their management of Small Scale Water Resources Development (SSWRD), LGED has heavily followed the government policy, strategy, and reform initiatives such as the National Water Policy (NWPo), the National Water Management Plan (NWMP) and the Guidelines for Participatory Water Management (GPWM). In the process, LGED adopted the principles of IWRM and GPWM, with emphasis on stakeholder participation at all stages of project cycles and sustainable O&amp;M through water management associations (WMAs). </w:t>
      </w:r>
    </w:p>
    <w:p w:rsidR="006A4BE0" w:rsidRPr="00B95F83" w:rsidRDefault="006A4BE0" w:rsidP="005A000A">
      <w:pPr>
        <w:pStyle w:val="Body"/>
      </w:pPr>
      <w:r w:rsidRPr="00B95F83">
        <w:t xml:space="preserve">LGED established Water Management Cooperative Associations (WMCAs) in each subproject, which was the main element of participation to ensure sustainable O&amp;M. The SSWRD subprojects adopted a unique and innovative approach in the sense that the project collected upfront beneficiary contribution, equivalent to one year O&amp;M costs. Few other agencies in </w:t>
      </w:r>
      <w:smartTag w:uri="urn:schemas-microsoft-com:office:smarttags" w:element="place">
        <w:smartTag w:uri="urn:schemas-microsoft-com:office:smarttags" w:element="country-region">
          <w:r w:rsidRPr="00B95F83">
            <w:t>Bangladesh</w:t>
          </w:r>
        </w:smartTag>
      </w:smartTag>
      <w:r w:rsidRPr="00B95F83">
        <w:t xml:space="preserve"> have so far taken this challenging initiative.      </w:t>
      </w:r>
    </w:p>
    <w:p w:rsidR="006A4BE0" w:rsidRPr="00B95F83" w:rsidRDefault="006A4BE0" w:rsidP="005A000A">
      <w:pPr>
        <w:pStyle w:val="Body"/>
      </w:pPr>
      <w:r w:rsidRPr="00B95F83">
        <w:t xml:space="preserve">In the WMCAs framework, a large majority of households belong to landless and marginal category, around 65 percent (Rahman 2015). One WMCA with an average number of members varying between 400 and 600 is to be seen as resourceful institution. But just a small subproject infrastructure appeared to be not sufficient as was necessary for growing of a WMCA. Organizations engaged in rural development and poverty alleviation often consider micro credit as a key instrument. The econometric analysis (Chapter 8) depicts that access to credit provide a significant contribution to household income generation and asset accumulation. Institutional credits appeared to play relatively a more important role than the non-institutional credits in various livelihood activities. Besides, although micro credit is not a component of the SSWRD Project, the study observed that micro credit often promoted cohesion and group solidarity. Monthly/weekly savings and share purchase help formation of own capital and their utilization in different livelihoods activities, eventually creating additional employment and income opportunities. Besides, a sense of ownership to WMCAs is created by means of making contribution to O&amp;M funds out of this. </w:t>
      </w:r>
    </w:p>
    <w:p w:rsidR="006A4BE0" w:rsidRPr="00B95F83" w:rsidRDefault="006A4BE0" w:rsidP="005A000A">
      <w:pPr>
        <w:pStyle w:val="Body"/>
      </w:pPr>
      <w:r w:rsidRPr="00B95F83">
        <w:t xml:space="preserve">If credit is not a component of the Project, the concept of weekly meeting/weekly savings is difficult to practice (Rahman 2015). It has been gathered that regular meetings not only act as a driving engine in micro credits/savings but they also promote participation and strengthening of WMCAs. Although micro credit is not a water management component, this should be stepped up in order to engage in linkage activities and make WMCAs stronger and cohesive. </w:t>
      </w:r>
    </w:p>
    <w:p w:rsidR="006A4BE0" w:rsidRPr="00B95F83" w:rsidRDefault="006A4BE0" w:rsidP="005A000A">
      <w:pPr>
        <w:pStyle w:val="Body"/>
      </w:pPr>
      <w:r w:rsidRPr="00B95F83">
        <w:t xml:space="preserve">Local government plays a powerful role in any development work at the grassroots level. So, there are needs to involve local government agencies to support SSWR development and to fully internalize the subprojects development process. Coordination with partner line departments and ministries for participatory integrated water resources management has to be ensured. WMCAs creation is an opportunity for social and economic development through coordinated efforts. </w:t>
      </w:r>
    </w:p>
    <w:p w:rsidR="006A4BE0" w:rsidRPr="00B95F83" w:rsidRDefault="006A4BE0" w:rsidP="005A000A">
      <w:pPr>
        <w:pStyle w:val="Body"/>
      </w:pPr>
      <w:r w:rsidRPr="00B95F83">
        <w:t xml:space="preserve">It is of utmost importance that both WMCAs and LGED establish intensive linkages with other agencies responsible for development in general and water management in particular, such as the Department of Co-operatives (DoC), the Department of Agriculture Extension (DAE), Department of Fisheries, </w:t>
      </w:r>
      <w:smartTag w:uri="urn:schemas-microsoft-com:office:smarttags" w:element="place">
        <w:smartTag w:uri="urn:schemas-microsoft-com:office:smarttags" w:element="PlaceName">
          <w:r w:rsidRPr="00B95F83">
            <w:t>Bangladesh</w:t>
          </w:r>
        </w:smartTag>
        <w:r w:rsidRPr="00B95F83">
          <w:t xml:space="preserve"> </w:t>
        </w:r>
        <w:smartTag w:uri="urn:schemas-microsoft-com:office:smarttags" w:element="PlaceType">
          <w:r w:rsidRPr="00B95F83">
            <w:t>Academy</w:t>
          </w:r>
        </w:smartTag>
      </w:smartTag>
      <w:r w:rsidRPr="00B95F83">
        <w:t xml:space="preserve"> for Rural Development (BARD), Bangladesh Water Development Board (BWDB) and NGOs. Even upazila or district development coordination committees can have a role to review performance of the WMCAs. This may play a significant role in helping towards sustainability of the WMCAs vis-à-vis the subprojects.  </w:t>
      </w:r>
    </w:p>
    <w:p w:rsidR="006A4BE0" w:rsidRPr="00B95F83" w:rsidRDefault="006A4BE0" w:rsidP="005A000A">
      <w:pPr>
        <w:pStyle w:val="Body"/>
      </w:pPr>
      <w:r w:rsidRPr="00B95F83">
        <w:t xml:space="preserve">The Department of Cooperatives (DoC), currently engaged more in registration and audit works, needs to play an extra role with a broader objective of monitoring, supervising and after-caring the created WMCAs, right from the formation stage of the WMCA.  Membership, capital formation, loan operation, election, annual general meeting, training, office management and accountability of the WMCAs are a few areas which can be overseen by the DoC. </w:t>
      </w:r>
    </w:p>
    <w:p w:rsidR="006A4BE0" w:rsidRPr="00B95F83" w:rsidRDefault="006A4BE0" w:rsidP="005A000A">
      <w:pPr>
        <w:pStyle w:val="Body"/>
      </w:pPr>
      <w:r w:rsidRPr="00B95F83">
        <w:t>Effective participation at all project cycles is precondition to sustainability. A permanent office of WMCAs (by now most have one, while some still do not have) helps members sitting together every now and then to discuss various issues related to the subprojects. It has been recognized that training has no option in order to develop any activity. Enhanced training on, among others, income generating activities (e.g. aquaculture), awareness building, modern technology, financial management, administration of co-operatives and micro credit facilities were essential for successful WMCAs vis-à-vis subprojects.</w:t>
      </w:r>
    </w:p>
    <w:p w:rsidR="006A4BE0" w:rsidRPr="00B95F83" w:rsidRDefault="006A4BE0" w:rsidP="005A000A">
      <w:pPr>
        <w:pStyle w:val="Body"/>
      </w:pPr>
      <w:r w:rsidRPr="00B95F83">
        <w:t xml:space="preserve">There will always be socio-political factors that will influence the performance of the WMCAs but local politics and conflicts have to be avoided at any cost. Strong leaderships have to be created. For check and balance, advisory boards can be formed with members from civil society within the WMCAs structure so that they can influence decision-making and one or two key personnel of WMCAs cannot apply all controls - this can be ratified in an Annual General Meeting of WMCAs. </w:t>
      </w:r>
    </w:p>
    <w:p w:rsidR="006A4BE0" w:rsidRPr="00B95F83" w:rsidRDefault="006A4BE0" w:rsidP="005A000A">
      <w:pPr>
        <w:pStyle w:val="Body"/>
      </w:pPr>
      <w:r w:rsidRPr="00B95F83">
        <w:t xml:space="preserve">Climate change-induced impacts are critical issues in respect of any development activities. The climate change is recognized to have most adverse impact on water sector, in terms of, among others, shortage of water (droughts), excess of water (flooding) and sea level rise (tidal surge). Because of this, one has to be careful in planning and designing of water infrastructure projects in future in order to avoid wastage of scarce resources. In future, LGED may consider implementing projects in locations according to the country’s hydrological zones. </w:t>
      </w:r>
    </w:p>
    <w:p w:rsidR="006A4BE0" w:rsidRPr="00B95F83" w:rsidRDefault="006A4BE0" w:rsidP="005A000A">
      <w:pPr>
        <w:pStyle w:val="Body"/>
      </w:pPr>
      <w:r w:rsidRPr="00B95F83">
        <w:t xml:space="preserve">It may not be out of place to put a recommendation in respect of future impact studies. While it is difficult to find out a proper control area in </w:t>
      </w:r>
      <w:smartTag w:uri="urn:schemas-microsoft-com:office:smarttags" w:element="place">
        <w:smartTag w:uri="urn:schemas-microsoft-com:office:smarttags" w:element="country-region">
          <w:r w:rsidRPr="00B95F83">
            <w:t>Bangladesh</w:t>
          </w:r>
        </w:smartTag>
      </w:smartTag>
      <w:r w:rsidRPr="00B95F83">
        <w:t>, both the project (intervention) and control (non-intervention) area households at times change by types. Besides, many control areas by the span of several years turn out to be no longer control areas as in the meantime some interventions have taken place in those areas. Moreover, the same set of households is difficult to be interviewed, apart from their inability to refer to the past responses after a long span of time, in respect of key variables such as income, expenditures, consumption and employment, thus resulting in huge response and non-response errors. Besides, some response errors are also inevitable as the same set of field investigators cannot be engaged. Hence, in order to ensure efficient and fruitful data collection it is  recommend that impact data in future be collected at one point of time for both pre- and post-project periods, and for both project and control areas.</w:t>
      </w:r>
    </w:p>
    <w:p w:rsidR="006A4BE0" w:rsidRPr="00B95F83" w:rsidRDefault="006A4BE0" w:rsidP="001B124C">
      <w:pPr>
        <w:pStyle w:val="Body"/>
      </w:pPr>
      <w:r w:rsidRPr="00B95F83">
        <w:t xml:space="preserve">Following shows types of policy recommendations and concerned policy-making organizations /ministries.  This highlights the required policy changes that may be contemplated for deriving enhanced socio-economic development through participatory small scale water resource sector projects in rural </w:t>
      </w:r>
      <w:smartTag w:uri="urn:schemas-microsoft-com:office:smarttags" w:element="place">
        <w:smartTag w:uri="urn:schemas-microsoft-com:office:smarttags" w:element="country-region">
          <w:r w:rsidRPr="00B95F83">
            <w:t>Bangladesh</w:t>
          </w:r>
        </w:smartTag>
      </w:smartTag>
      <w:r w:rsidRPr="00B95F83">
        <w:t>.</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tblPr>
      <w:tblGrid>
        <w:gridCol w:w="4178"/>
        <w:gridCol w:w="2771"/>
        <w:gridCol w:w="2294"/>
      </w:tblGrid>
      <w:tr w:rsidR="006A4BE0" w:rsidRPr="0029758D" w:rsidTr="0029758D">
        <w:trPr>
          <w:trHeight w:val="20"/>
        </w:trPr>
        <w:tc>
          <w:tcPr>
            <w:tcW w:w="2260" w:type="pct"/>
            <w:tcBorders>
              <w:top w:val="double" w:sz="4" w:space="0" w:color="auto"/>
            </w:tcBorders>
            <w:shd w:val="clear" w:color="auto" w:fill="D9D9D9"/>
            <w:vAlign w:val="center"/>
          </w:tcPr>
          <w:p w:rsidR="006A4BE0" w:rsidRPr="0029758D" w:rsidRDefault="006A4BE0" w:rsidP="0029758D">
            <w:pPr>
              <w:spacing w:before="20"/>
              <w:jc w:val="center"/>
              <w:rPr>
                <w:b/>
                <w:bCs/>
                <w:sz w:val="20"/>
                <w:szCs w:val="20"/>
              </w:rPr>
            </w:pPr>
            <w:r w:rsidRPr="0029758D">
              <w:rPr>
                <w:b/>
                <w:bCs/>
                <w:sz w:val="20"/>
                <w:szCs w:val="20"/>
              </w:rPr>
              <w:t>Type  of Policy Recommendation</w:t>
            </w:r>
          </w:p>
        </w:tc>
        <w:tc>
          <w:tcPr>
            <w:tcW w:w="1499" w:type="pct"/>
            <w:tcBorders>
              <w:top w:val="double" w:sz="4" w:space="0" w:color="auto"/>
            </w:tcBorders>
            <w:shd w:val="clear" w:color="auto" w:fill="D9D9D9"/>
            <w:vAlign w:val="center"/>
          </w:tcPr>
          <w:p w:rsidR="006A4BE0" w:rsidRPr="0029758D" w:rsidRDefault="006A4BE0" w:rsidP="0029758D">
            <w:pPr>
              <w:spacing w:before="20"/>
              <w:jc w:val="center"/>
              <w:rPr>
                <w:b/>
                <w:bCs/>
                <w:sz w:val="20"/>
                <w:szCs w:val="20"/>
              </w:rPr>
            </w:pPr>
            <w:r w:rsidRPr="0029758D">
              <w:rPr>
                <w:b/>
                <w:bCs/>
                <w:sz w:val="20"/>
                <w:szCs w:val="20"/>
              </w:rPr>
              <w:t>Concerned Organization</w:t>
            </w:r>
          </w:p>
        </w:tc>
        <w:tc>
          <w:tcPr>
            <w:tcW w:w="1241" w:type="pct"/>
            <w:tcBorders>
              <w:top w:val="double" w:sz="4" w:space="0" w:color="auto"/>
            </w:tcBorders>
            <w:shd w:val="clear" w:color="auto" w:fill="D9D9D9"/>
            <w:vAlign w:val="center"/>
          </w:tcPr>
          <w:p w:rsidR="006A4BE0" w:rsidRPr="0029758D" w:rsidRDefault="006A4BE0" w:rsidP="0029758D">
            <w:pPr>
              <w:spacing w:before="20"/>
              <w:jc w:val="center"/>
              <w:rPr>
                <w:b/>
                <w:bCs/>
                <w:sz w:val="20"/>
                <w:szCs w:val="20"/>
              </w:rPr>
            </w:pPr>
            <w:r w:rsidRPr="0029758D">
              <w:rPr>
                <w:b/>
                <w:bCs/>
                <w:sz w:val="20"/>
                <w:szCs w:val="20"/>
              </w:rPr>
              <w:t>Concerned Ministry</w:t>
            </w:r>
          </w:p>
        </w:tc>
      </w:tr>
      <w:tr w:rsidR="006A4BE0" w:rsidRPr="0029758D" w:rsidTr="0029758D">
        <w:trPr>
          <w:trHeight w:val="20"/>
        </w:trPr>
        <w:tc>
          <w:tcPr>
            <w:tcW w:w="2260" w:type="pct"/>
            <w:vMerge w:val="restart"/>
          </w:tcPr>
          <w:p w:rsidR="006A4BE0" w:rsidRPr="0029758D" w:rsidRDefault="006A4BE0" w:rsidP="0029758D">
            <w:pPr>
              <w:spacing w:before="20"/>
              <w:rPr>
                <w:sz w:val="20"/>
                <w:szCs w:val="20"/>
              </w:rPr>
            </w:pPr>
            <w:r w:rsidRPr="0029758D">
              <w:rPr>
                <w:sz w:val="20"/>
                <w:szCs w:val="20"/>
              </w:rPr>
              <w:t xml:space="preserve">Developing suitable institutional architecture for coordination of BWDB and DAE’s activities with regard to productive cultivation of suitable crops in irrigated environment. </w:t>
            </w:r>
          </w:p>
        </w:tc>
        <w:tc>
          <w:tcPr>
            <w:tcW w:w="1499" w:type="pct"/>
            <w:vAlign w:val="center"/>
          </w:tcPr>
          <w:p w:rsidR="006A4BE0" w:rsidRPr="0029758D" w:rsidRDefault="006A4BE0" w:rsidP="0029758D">
            <w:pPr>
              <w:spacing w:before="20"/>
              <w:rPr>
                <w:sz w:val="20"/>
                <w:szCs w:val="20"/>
              </w:rPr>
            </w:pPr>
            <w:smartTag w:uri="urn:schemas-microsoft-com:office:smarttags" w:element="place">
              <w:smartTag w:uri="urn:schemas-microsoft-com:office:smarttags" w:element="country-region">
                <w:r w:rsidRPr="0029758D">
                  <w:rPr>
                    <w:sz w:val="20"/>
                    <w:szCs w:val="20"/>
                  </w:rPr>
                  <w:t>Bangladesh</w:t>
                </w:r>
              </w:smartTag>
            </w:smartTag>
            <w:r w:rsidRPr="0029758D">
              <w:rPr>
                <w:sz w:val="20"/>
                <w:szCs w:val="20"/>
              </w:rPr>
              <w:t xml:space="preserve"> Water Development Board</w:t>
            </w:r>
          </w:p>
        </w:tc>
        <w:tc>
          <w:tcPr>
            <w:tcW w:w="1241" w:type="pct"/>
            <w:vAlign w:val="center"/>
          </w:tcPr>
          <w:p w:rsidR="006A4BE0" w:rsidRPr="0029758D" w:rsidRDefault="006A4BE0" w:rsidP="0029758D">
            <w:pPr>
              <w:spacing w:before="20"/>
              <w:rPr>
                <w:sz w:val="20"/>
                <w:szCs w:val="20"/>
              </w:rPr>
            </w:pPr>
            <w:r w:rsidRPr="0029758D">
              <w:rPr>
                <w:sz w:val="20"/>
                <w:szCs w:val="20"/>
              </w:rPr>
              <w:t>Ministry of Water Resources</w:t>
            </w:r>
          </w:p>
        </w:tc>
      </w:tr>
      <w:tr w:rsidR="006A4BE0" w:rsidRPr="0029758D" w:rsidTr="0029758D">
        <w:trPr>
          <w:trHeight w:val="20"/>
        </w:trPr>
        <w:tc>
          <w:tcPr>
            <w:tcW w:w="2260" w:type="pct"/>
            <w:vMerge/>
          </w:tcPr>
          <w:p w:rsidR="006A4BE0" w:rsidRPr="0029758D" w:rsidRDefault="006A4BE0" w:rsidP="0029758D">
            <w:pPr>
              <w:spacing w:before="20"/>
              <w:rPr>
                <w:sz w:val="20"/>
                <w:szCs w:val="20"/>
              </w:rPr>
            </w:pPr>
          </w:p>
        </w:tc>
        <w:tc>
          <w:tcPr>
            <w:tcW w:w="1499" w:type="pct"/>
            <w:vAlign w:val="center"/>
          </w:tcPr>
          <w:p w:rsidR="006A4BE0" w:rsidRPr="0029758D" w:rsidRDefault="006A4BE0" w:rsidP="0029758D">
            <w:pPr>
              <w:spacing w:before="20"/>
              <w:rPr>
                <w:sz w:val="20"/>
                <w:szCs w:val="20"/>
              </w:rPr>
            </w:pPr>
            <w:r w:rsidRPr="0029758D">
              <w:rPr>
                <w:sz w:val="20"/>
                <w:szCs w:val="20"/>
              </w:rPr>
              <w:t xml:space="preserve">Department  of Agricultural Extension </w:t>
            </w:r>
          </w:p>
        </w:tc>
        <w:tc>
          <w:tcPr>
            <w:tcW w:w="1241" w:type="pct"/>
            <w:vAlign w:val="center"/>
          </w:tcPr>
          <w:p w:rsidR="006A4BE0" w:rsidRPr="0029758D" w:rsidRDefault="006A4BE0" w:rsidP="0029758D">
            <w:pPr>
              <w:spacing w:before="20"/>
              <w:rPr>
                <w:sz w:val="20"/>
                <w:szCs w:val="20"/>
              </w:rPr>
            </w:pPr>
            <w:r w:rsidRPr="0029758D">
              <w:rPr>
                <w:sz w:val="20"/>
                <w:szCs w:val="20"/>
              </w:rPr>
              <w:t>Ministry of Agriculture</w:t>
            </w:r>
          </w:p>
        </w:tc>
      </w:tr>
      <w:tr w:rsidR="006A4BE0" w:rsidRPr="0029758D" w:rsidTr="0029758D">
        <w:trPr>
          <w:trHeight w:val="20"/>
        </w:trPr>
        <w:tc>
          <w:tcPr>
            <w:tcW w:w="2260" w:type="pct"/>
            <w:vMerge w:val="restart"/>
          </w:tcPr>
          <w:p w:rsidR="006A4BE0" w:rsidRPr="0029758D" w:rsidRDefault="006A4BE0" w:rsidP="0029758D">
            <w:pPr>
              <w:spacing w:before="20"/>
              <w:rPr>
                <w:sz w:val="20"/>
                <w:szCs w:val="20"/>
              </w:rPr>
            </w:pPr>
            <w:r w:rsidRPr="0029758D">
              <w:rPr>
                <w:sz w:val="20"/>
                <w:szCs w:val="20"/>
              </w:rPr>
              <w:t>Providing extension services to farmers so that they can grow newer varieties of crops resistant to pest, temperature, erratic rainfall etc. resulting from climate change adversities.</w:t>
            </w:r>
          </w:p>
        </w:tc>
        <w:tc>
          <w:tcPr>
            <w:tcW w:w="1499" w:type="pct"/>
            <w:vAlign w:val="center"/>
          </w:tcPr>
          <w:p w:rsidR="006A4BE0" w:rsidRPr="0029758D" w:rsidRDefault="006A4BE0" w:rsidP="0029758D">
            <w:pPr>
              <w:spacing w:before="20"/>
              <w:rPr>
                <w:sz w:val="20"/>
                <w:szCs w:val="20"/>
              </w:rPr>
            </w:pPr>
            <w:r w:rsidRPr="0029758D">
              <w:rPr>
                <w:sz w:val="20"/>
                <w:szCs w:val="20"/>
              </w:rPr>
              <w:t>Department  of Agricultural Extension</w:t>
            </w:r>
          </w:p>
        </w:tc>
        <w:tc>
          <w:tcPr>
            <w:tcW w:w="1241" w:type="pct"/>
            <w:vAlign w:val="center"/>
          </w:tcPr>
          <w:p w:rsidR="006A4BE0" w:rsidRPr="0029758D" w:rsidRDefault="006A4BE0" w:rsidP="0029758D">
            <w:pPr>
              <w:spacing w:before="20"/>
              <w:rPr>
                <w:sz w:val="20"/>
                <w:szCs w:val="20"/>
              </w:rPr>
            </w:pPr>
            <w:r w:rsidRPr="0029758D">
              <w:rPr>
                <w:sz w:val="20"/>
                <w:szCs w:val="20"/>
              </w:rPr>
              <w:t>Ministry of Agriculture</w:t>
            </w:r>
          </w:p>
        </w:tc>
      </w:tr>
      <w:tr w:rsidR="006A4BE0" w:rsidRPr="0029758D" w:rsidTr="0029758D">
        <w:trPr>
          <w:trHeight w:val="20"/>
        </w:trPr>
        <w:tc>
          <w:tcPr>
            <w:tcW w:w="2260" w:type="pct"/>
            <w:vMerge/>
          </w:tcPr>
          <w:p w:rsidR="006A4BE0" w:rsidRPr="0029758D" w:rsidRDefault="006A4BE0" w:rsidP="0029758D">
            <w:pPr>
              <w:spacing w:before="20"/>
              <w:rPr>
                <w:sz w:val="20"/>
                <w:szCs w:val="20"/>
              </w:rPr>
            </w:pPr>
          </w:p>
        </w:tc>
        <w:tc>
          <w:tcPr>
            <w:tcW w:w="1499" w:type="pct"/>
            <w:vAlign w:val="center"/>
          </w:tcPr>
          <w:p w:rsidR="006A4BE0" w:rsidRPr="0029758D" w:rsidRDefault="006A4BE0" w:rsidP="0029758D">
            <w:pPr>
              <w:spacing w:before="20"/>
              <w:rPr>
                <w:sz w:val="20"/>
                <w:szCs w:val="20"/>
              </w:rPr>
            </w:pPr>
            <w:r w:rsidRPr="0029758D">
              <w:rPr>
                <w:sz w:val="20"/>
                <w:szCs w:val="20"/>
              </w:rPr>
              <w:t>Breeding organizations like BRRI, BARI BINA etc.</w:t>
            </w:r>
          </w:p>
        </w:tc>
        <w:tc>
          <w:tcPr>
            <w:tcW w:w="1241" w:type="pct"/>
            <w:vAlign w:val="center"/>
          </w:tcPr>
          <w:p w:rsidR="006A4BE0" w:rsidRPr="0029758D" w:rsidRDefault="006A4BE0" w:rsidP="0029758D">
            <w:pPr>
              <w:spacing w:before="20"/>
              <w:rPr>
                <w:sz w:val="20"/>
                <w:szCs w:val="20"/>
              </w:rPr>
            </w:pPr>
            <w:r w:rsidRPr="0029758D">
              <w:rPr>
                <w:sz w:val="20"/>
                <w:szCs w:val="20"/>
              </w:rPr>
              <w:t>Ministry of Agriculture</w:t>
            </w:r>
          </w:p>
        </w:tc>
      </w:tr>
      <w:tr w:rsidR="006A4BE0" w:rsidRPr="0029758D" w:rsidTr="0029758D">
        <w:trPr>
          <w:trHeight w:val="20"/>
        </w:trPr>
        <w:tc>
          <w:tcPr>
            <w:tcW w:w="2260" w:type="pct"/>
          </w:tcPr>
          <w:p w:rsidR="006A4BE0" w:rsidRPr="0029758D" w:rsidRDefault="006A4BE0" w:rsidP="0029758D">
            <w:pPr>
              <w:spacing w:before="20"/>
              <w:rPr>
                <w:sz w:val="20"/>
                <w:szCs w:val="20"/>
              </w:rPr>
            </w:pPr>
            <w:r w:rsidRPr="0029758D">
              <w:rPr>
                <w:sz w:val="20"/>
                <w:szCs w:val="20"/>
              </w:rPr>
              <w:t xml:space="preserve">Promoting integrated farming (such as poultry, livestock and fisheries along with rice) that have higher net earnings than non-integrated farming in PSSWRP project areas </w:t>
            </w:r>
          </w:p>
        </w:tc>
        <w:tc>
          <w:tcPr>
            <w:tcW w:w="1499" w:type="pct"/>
            <w:vAlign w:val="center"/>
          </w:tcPr>
          <w:p w:rsidR="006A4BE0" w:rsidRPr="0029758D" w:rsidRDefault="006A4BE0" w:rsidP="0029758D">
            <w:pPr>
              <w:spacing w:before="20"/>
              <w:rPr>
                <w:sz w:val="20"/>
                <w:szCs w:val="20"/>
              </w:rPr>
            </w:pPr>
            <w:r w:rsidRPr="0029758D">
              <w:rPr>
                <w:sz w:val="20"/>
                <w:szCs w:val="20"/>
              </w:rPr>
              <w:t>Livestock Breeding organizations</w:t>
            </w:r>
          </w:p>
        </w:tc>
        <w:tc>
          <w:tcPr>
            <w:tcW w:w="1241" w:type="pct"/>
            <w:vAlign w:val="center"/>
          </w:tcPr>
          <w:p w:rsidR="006A4BE0" w:rsidRPr="0029758D" w:rsidRDefault="006A4BE0" w:rsidP="0029758D">
            <w:pPr>
              <w:spacing w:before="20"/>
              <w:rPr>
                <w:sz w:val="20"/>
                <w:szCs w:val="20"/>
              </w:rPr>
            </w:pPr>
            <w:r w:rsidRPr="0029758D">
              <w:rPr>
                <w:sz w:val="20"/>
                <w:szCs w:val="20"/>
              </w:rPr>
              <w:t>Ministry of Fisheries and Livestock</w:t>
            </w:r>
          </w:p>
        </w:tc>
      </w:tr>
      <w:tr w:rsidR="006A4BE0" w:rsidRPr="0029758D" w:rsidTr="0029758D">
        <w:trPr>
          <w:trHeight w:val="20"/>
        </w:trPr>
        <w:tc>
          <w:tcPr>
            <w:tcW w:w="2260" w:type="pct"/>
            <w:vMerge w:val="restart"/>
          </w:tcPr>
          <w:p w:rsidR="006A4BE0" w:rsidRPr="0029758D" w:rsidRDefault="006A4BE0" w:rsidP="0029758D">
            <w:pPr>
              <w:spacing w:before="20"/>
              <w:rPr>
                <w:sz w:val="20"/>
                <w:szCs w:val="20"/>
              </w:rPr>
            </w:pPr>
            <w:r w:rsidRPr="0029758D">
              <w:rPr>
                <w:sz w:val="20"/>
                <w:szCs w:val="20"/>
              </w:rPr>
              <w:t>Facilitating supplementary irrigation, rain-water harvesting and Alternate Wet and Dry (AWD) technologies for increasing irrigation efficiency in the face of projected shortage of ground-water in some PSSWRP project areas</w:t>
            </w:r>
          </w:p>
        </w:tc>
        <w:tc>
          <w:tcPr>
            <w:tcW w:w="1499" w:type="pct"/>
            <w:vAlign w:val="center"/>
          </w:tcPr>
          <w:p w:rsidR="006A4BE0" w:rsidRPr="0029758D" w:rsidRDefault="006A4BE0" w:rsidP="0029758D">
            <w:pPr>
              <w:spacing w:before="20"/>
              <w:rPr>
                <w:sz w:val="20"/>
                <w:szCs w:val="20"/>
              </w:rPr>
            </w:pPr>
            <w:r w:rsidRPr="0029758D">
              <w:rPr>
                <w:sz w:val="20"/>
                <w:szCs w:val="20"/>
              </w:rPr>
              <w:t>Water Development Boards</w:t>
            </w:r>
          </w:p>
        </w:tc>
        <w:tc>
          <w:tcPr>
            <w:tcW w:w="1241" w:type="pct"/>
            <w:vAlign w:val="center"/>
          </w:tcPr>
          <w:p w:rsidR="006A4BE0" w:rsidRPr="0029758D" w:rsidRDefault="006A4BE0" w:rsidP="0029758D">
            <w:pPr>
              <w:spacing w:before="20"/>
              <w:rPr>
                <w:sz w:val="20"/>
                <w:szCs w:val="20"/>
              </w:rPr>
            </w:pPr>
            <w:r w:rsidRPr="0029758D">
              <w:rPr>
                <w:sz w:val="20"/>
                <w:szCs w:val="20"/>
              </w:rPr>
              <w:t>Ministry of Water Resources</w:t>
            </w:r>
          </w:p>
        </w:tc>
      </w:tr>
      <w:tr w:rsidR="006A4BE0" w:rsidRPr="0029758D" w:rsidTr="0029758D">
        <w:trPr>
          <w:trHeight w:val="20"/>
        </w:trPr>
        <w:tc>
          <w:tcPr>
            <w:tcW w:w="2260" w:type="pct"/>
            <w:vMerge/>
          </w:tcPr>
          <w:p w:rsidR="006A4BE0" w:rsidRPr="0029758D" w:rsidRDefault="006A4BE0" w:rsidP="0029758D">
            <w:pPr>
              <w:spacing w:before="20"/>
              <w:rPr>
                <w:sz w:val="20"/>
                <w:szCs w:val="20"/>
              </w:rPr>
            </w:pPr>
          </w:p>
        </w:tc>
        <w:tc>
          <w:tcPr>
            <w:tcW w:w="1499" w:type="pct"/>
            <w:vAlign w:val="center"/>
          </w:tcPr>
          <w:p w:rsidR="006A4BE0" w:rsidRPr="0029758D" w:rsidRDefault="006A4BE0" w:rsidP="0029758D">
            <w:pPr>
              <w:spacing w:before="20"/>
              <w:rPr>
                <w:sz w:val="20"/>
                <w:szCs w:val="20"/>
              </w:rPr>
            </w:pPr>
            <w:smartTag w:uri="urn:schemas-microsoft-com:office:smarttags" w:element="place">
              <w:smartTag w:uri="urn:schemas-microsoft-com:office:smarttags" w:element="country-region">
                <w:r w:rsidRPr="0029758D">
                  <w:rPr>
                    <w:sz w:val="20"/>
                    <w:szCs w:val="20"/>
                  </w:rPr>
                  <w:t>Bangladesh</w:t>
                </w:r>
              </w:smartTag>
            </w:smartTag>
            <w:r w:rsidRPr="0029758D">
              <w:rPr>
                <w:sz w:val="20"/>
                <w:szCs w:val="20"/>
              </w:rPr>
              <w:t xml:space="preserve"> Agricultural Development Corporation </w:t>
            </w:r>
          </w:p>
        </w:tc>
        <w:tc>
          <w:tcPr>
            <w:tcW w:w="1241" w:type="pct"/>
            <w:vAlign w:val="center"/>
          </w:tcPr>
          <w:p w:rsidR="006A4BE0" w:rsidRPr="0029758D" w:rsidRDefault="006A4BE0" w:rsidP="0029758D">
            <w:pPr>
              <w:spacing w:before="20"/>
              <w:rPr>
                <w:sz w:val="20"/>
                <w:szCs w:val="20"/>
              </w:rPr>
            </w:pPr>
            <w:r w:rsidRPr="0029758D">
              <w:rPr>
                <w:sz w:val="20"/>
                <w:szCs w:val="20"/>
              </w:rPr>
              <w:t xml:space="preserve">Ministry of Agriculture </w:t>
            </w:r>
          </w:p>
        </w:tc>
      </w:tr>
      <w:tr w:rsidR="006A4BE0" w:rsidRPr="0029758D" w:rsidTr="0029758D">
        <w:trPr>
          <w:trHeight w:val="20"/>
        </w:trPr>
        <w:tc>
          <w:tcPr>
            <w:tcW w:w="2260" w:type="pct"/>
            <w:vMerge/>
          </w:tcPr>
          <w:p w:rsidR="006A4BE0" w:rsidRPr="0029758D" w:rsidRDefault="006A4BE0" w:rsidP="0029758D">
            <w:pPr>
              <w:spacing w:before="20"/>
              <w:rPr>
                <w:sz w:val="20"/>
                <w:szCs w:val="20"/>
              </w:rPr>
            </w:pPr>
          </w:p>
        </w:tc>
        <w:tc>
          <w:tcPr>
            <w:tcW w:w="1499" w:type="pct"/>
            <w:vAlign w:val="center"/>
          </w:tcPr>
          <w:p w:rsidR="006A4BE0" w:rsidRPr="0029758D" w:rsidRDefault="006A4BE0" w:rsidP="0029758D">
            <w:pPr>
              <w:spacing w:before="20"/>
              <w:rPr>
                <w:sz w:val="20"/>
                <w:szCs w:val="20"/>
              </w:rPr>
            </w:pPr>
            <w:r w:rsidRPr="0029758D">
              <w:rPr>
                <w:sz w:val="20"/>
                <w:szCs w:val="20"/>
              </w:rPr>
              <w:t xml:space="preserve"> LGED</w:t>
            </w:r>
          </w:p>
        </w:tc>
        <w:tc>
          <w:tcPr>
            <w:tcW w:w="1241" w:type="pct"/>
            <w:vAlign w:val="center"/>
          </w:tcPr>
          <w:p w:rsidR="006A4BE0" w:rsidRPr="0029758D" w:rsidRDefault="006A4BE0" w:rsidP="0029758D">
            <w:pPr>
              <w:spacing w:before="20"/>
              <w:rPr>
                <w:sz w:val="20"/>
                <w:szCs w:val="20"/>
              </w:rPr>
            </w:pPr>
            <w:r w:rsidRPr="0029758D">
              <w:rPr>
                <w:sz w:val="20"/>
                <w:szCs w:val="20"/>
              </w:rPr>
              <w:t>Ministry of LGRDC</w:t>
            </w:r>
          </w:p>
        </w:tc>
      </w:tr>
      <w:tr w:rsidR="006A4BE0" w:rsidRPr="0029758D" w:rsidTr="0029758D">
        <w:trPr>
          <w:trHeight w:val="20"/>
        </w:trPr>
        <w:tc>
          <w:tcPr>
            <w:tcW w:w="2260" w:type="pct"/>
            <w:tcBorders>
              <w:bottom w:val="double" w:sz="4" w:space="0" w:color="auto"/>
            </w:tcBorders>
          </w:tcPr>
          <w:p w:rsidR="006A4BE0" w:rsidRPr="0029758D" w:rsidRDefault="006A4BE0" w:rsidP="0029758D">
            <w:pPr>
              <w:spacing w:before="20"/>
              <w:rPr>
                <w:sz w:val="20"/>
                <w:szCs w:val="20"/>
              </w:rPr>
            </w:pPr>
            <w:r w:rsidRPr="0029758D">
              <w:rPr>
                <w:sz w:val="20"/>
                <w:szCs w:val="20"/>
              </w:rPr>
              <w:t>Promoting non-rice crops in areas of limited groundwater recharge to augment water availability.</w:t>
            </w:r>
          </w:p>
        </w:tc>
        <w:tc>
          <w:tcPr>
            <w:tcW w:w="1499" w:type="pct"/>
            <w:tcBorders>
              <w:bottom w:val="double" w:sz="4" w:space="0" w:color="auto"/>
            </w:tcBorders>
            <w:vAlign w:val="center"/>
          </w:tcPr>
          <w:p w:rsidR="006A4BE0" w:rsidRPr="0029758D" w:rsidRDefault="006A4BE0" w:rsidP="0029758D">
            <w:pPr>
              <w:spacing w:before="20"/>
              <w:rPr>
                <w:sz w:val="20"/>
                <w:szCs w:val="20"/>
              </w:rPr>
            </w:pPr>
            <w:r w:rsidRPr="0029758D">
              <w:rPr>
                <w:sz w:val="20"/>
                <w:szCs w:val="20"/>
              </w:rPr>
              <w:t>Agricultural Extension Agencies and NGOs</w:t>
            </w:r>
          </w:p>
        </w:tc>
        <w:tc>
          <w:tcPr>
            <w:tcW w:w="1241" w:type="pct"/>
            <w:tcBorders>
              <w:bottom w:val="double" w:sz="4" w:space="0" w:color="auto"/>
            </w:tcBorders>
            <w:vAlign w:val="center"/>
          </w:tcPr>
          <w:p w:rsidR="006A4BE0" w:rsidRPr="0029758D" w:rsidRDefault="006A4BE0" w:rsidP="0029758D">
            <w:pPr>
              <w:spacing w:before="20"/>
              <w:rPr>
                <w:sz w:val="20"/>
                <w:szCs w:val="20"/>
              </w:rPr>
            </w:pPr>
            <w:r w:rsidRPr="0029758D">
              <w:rPr>
                <w:sz w:val="20"/>
                <w:szCs w:val="20"/>
              </w:rPr>
              <w:t>Ministry of Agriculture</w:t>
            </w:r>
          </w:p>
        </w:tc>
      </w:tr>
    </w:tbl>
    <w:p w:rsidR="006A4BE0" w:rsidRPr="00B95F83" w:rsidRDefault="006A4BE0" w:rsidP="00A327D4">
      <w:pPr>
        <w:pStyle w:val="Heading2"/>
      </w:pPr>
      <w:bookmarkStart w:id="684" w:name="_Toc455844319"/>
      <w:bookmarkStart w:id="685" w:name="_Toc462325039"/>
      <w:r w:rsidRPr="00B95F83">
        <w:t>Concluding Remark</w:t>
      </w:r>
      <w:bookmarkEnd w:id="684"/>
      <w:bookmarkEnd w:id="685"/>
    </w:p>
    <w:p w:rsidR="006A4BE0" w:rsidRPr="00B95F83" w:rsidRDefault="006A4BE0" w:rsidP="005A000A">
      <w:pPr>
        <w:pStyle w:val="Body"/>
      </w:pPr>
      <w:r w:rsidRPr="00B95F83">
        <w:t xml:space="preserve">The LGED model for small-scale water resources development with the WMCAs as the foundation stone is pioneering. The impact study revealed that there were significant positive impacts in diverse areas. Despite many limitations of the WMCAs (e.g., malfunction of WMCAs, lack of O&amp;M activities, inadequate funds and participation), an overwhelming proportion of the respondents opined that the water management facilities to have largely improved. Nevertheless, sustainability of the WMCAs has suffered due to, inter-alia, internal/political conflicts and lack of leadership, motivation, commitment and community interest. Above all, regular maintenance of the physical infrastructures must be ensured by dint of making WMCAs stronger and sustainable. </w:t>
      </w:r>
    </w:p>
    <w:p w:rsidR="006A4BE0" w:rsidRPr="00B95F83" w:rsidRDefault="006A4BE0" w:rsidP="005A000A">
      <w:pPr>
        <w:pStyle w:val="Body"/>
      </w:pPr>
      <w:r w:rsidRPr="00B95F83">
        <w:t xml:space="preserve">However, as also observed in Islam et al. (2014; 2008c), towards faster growth in crop production and farm income, prices of inputs should be strictly monitored through enhancement of marketing system. This is important to make farm activities profitable and thereby making the subprojects sustainable. The bargaining power of the farming community needs to be enhanced through suitable mechanism created by means of strong presence and leadership of the WMCAs. </w:t>
      </w:r>
    </w:p>
    <w:p w:rsidR="006A4BE0" w:rsidRPr="00B95F83" w:rsidRDefault="006A4BE0" w:rsidP="005A000A">
      <w:pPr>
        <w:pStyle w:val="Body"/>
      </w:pPr>
      <w:r w:rsidRPr="00B95F83">
        <w:t>The study revealed that the success of the subprojects largely dependents on the satisfactory performance of the WMCAs. Hence, unless the WMCAs are active and well-organized, the upshot of the subprojects are bound to be limited. Some of the subprojects and WMCAs require urgent attention to achieving a required level of performance. The WMCAs should now be treated as a platform for overall development through coordinated efforts from all concerned agencies. All efforts should be made to enhance the performance of the WMCAs for improved operation and maintenance in order to ensure the sustainability of the subprojects and avoid their costly rehabilitation in future.</w:t>
      </w:r>
    </w:p>
    <w:p w:rsidR="006A4BE0" w:rsidRPr="00B95F83" w:rsidRDefault="006A4BE0">
      <w:pPr>
        <w:spacing w:before="0" w:line="240" w:lineRule="auto"/>
        <w:jc w:val="left"/>
        <w:rPr>
          <w:iCs/>
          <w:szCs w:val="28"/>
        </w:rPr>
      </w:pPr>
    </w:p>
    <w:p w:rsidR="006A4BE0" w:rsidRPr="00B95F83" w:rsidRDefault="006A4BE0" w:rsidP="007156B4"/>
    <w:p w:rsidR="006A4BE0" w:rsidRPr="00B95F83" w:rsidRDefault="006A4BE0" w:rsidP="00A327D4">
      <w:pPr>
        <w:sectPr w:rsidR="006A4BE0" w:rsidRPr="00B95F83" w:rsidSect="000E07A0">
          <w:headerReference w:type="default" r:id="rId81"/>
          <w:pgSz w:w="11907" w:h="16839" w:code="9"/>
          <w:pgMar w:top="1440" w:right="1440" w:bottom="1440" w:left="1440" w:header="720" w:footer="720" w:gutter="0"/>
          <w:cols w:space="720"/>
          <w:noEndnote/>
          <w:titlePg/>
          <w:docGrid w:linePitch="326"/>
        </w:sectPr>
      </w:pPr>
    </w:p>
    <w:p w:rsidR="006A4BE0" w:rsidRPr="00B95F83" w:rsidRDefault="006A4BE0" w:rsidP="00011BB0">
      <w:pPr>
        <w:pStyle w:val="Heading1"/>
        <w:numPr>
          <w:ilvl w:val="0"/>
          <w:numId w:val="0"/>
        </w:numPr>
        <w:ind w:left="432" w:hanging="432"/>
      </w:pPr>
      <w:bookmarkStart w:id="686" w:name="_Toc455844320"/>
      <w:bookmarkStart w:id="687" w:name="_Toc462325040"/>
      <w:r w:rsidRPr="00B95F83">
        <w:t>References</w:t>
      </w:r>
      <w:bookmarkEnd w:id="686"/>
      <w:bookmarkEnd w:id="687"/>
    </w:p>
    <w:p w:rsidR="006A4BE0" w:rsidRPr="0029758D" w:rsidRDefault="006A4BE0" w:rsidP="0029758D">
      <w:pPr>
        <w:ind w:left="1440" w:hanging="1440"/>
        <w:rPr>
          <w:i/>
        </w:rPr>
      </w:pPr>
      <w:r w:rsidRPr="0029758D">
        <w:rPr>
          <w:i/>
        </w:rPr>
        <w:t xml:space="preserve">Asaduzzaman M and Islam K M Nabiul (2008). Adequacy and Effectiveness of Fuel Subsidies to the Poor Bangladeshi Farmers, BIDS, The World Bank, </w:t>
      </w:r>
      <w:smartTag w:uri="urn:schemas-microsoft-com:office:smarttags" w:element="place">
        <w:r w:rsidRPr="0029758D">
          <w:rPr>
            <w:i/>
          </w:rPr>
          <w:t>Dhaka</w:t>
        </w:r>
      </w:smartTag>
      <w:r w:rsidRPr="0029758D">
        <w:rPr>
          <w:i/>
        </w:rPr>
        <w:t>.</w:t>
      </w:r>
    </w:p>
    <w:p w:rsidR="006A4BE0" w:rsidRPr="0029758D" w:rsidRDefault="006A4BE0" w:rsidP="0029758D">
      <w:pPr>
        <w:ind w:left="1440" w:hanging="1440"/>
        <w:rPr>
          <w:i/>
        </w:rPr>
      </w:pPr>
      <w:r w:rsidRPr="0029758D">
        <w:rPr>
          <w:i/>
        </w:rPr>
        <w:t xml:space="preserve">Bangladesh Bureau of Statistics (2015).  Population &amp; Housing Census 2011, Analytical Report, National volume-1, October 2015. </w:t>
      </w:r>
    </w:p>
    <w:p w:rsidR="006A4BE0" w:rsidRPr="0029758D" w:rsidRDefault="006A4BE0" w:rsidP="0029758D">
      <w:pPr>
        <w:ind w:left="1440" w:hanging="1440"/>
        <w:rPr>
          <w:i/>
        </w:rPr>
      </w:pPr>
      <w:r w:rsidRPr="0029758D">
        <w:rPr>
          <w:i/>
        </w:rPr>
        <w:t xml:space="preserve">Bangladesh Bureau of Statistics (2010). Household Expenditure Survey Report, </w:t>
      </w:r>
      <w:smartTag w:uri="urn:schemas-microsoft-com:office:smarttags" w:element="place">
        <w:r w:rsidRPr="0029758D">
          <w:rPr>
            <w:i/>
          </w:rPr>
          <w:t>Dhaka</w:t>
        </w:r>
      </w:smartTag>
      <w:r w:rsidRPr="0029758D">
        <w:rPr>
          <w:i/>
        </w:rPr>
        <w:t>.</w:t>
      </w:r>
    </w:p>
    <w:p w:rsidR="006A4BE0" w:rsidRPr="0029758D" w:rsidRDefault="006A4BE0" w:rsidP="0029758D">
      <w:pPr>
        <w:ind w:left="1440" w:hanging="1440"/>
        <w:rPr>
          <w:i/>
        </w:rPr>
      </w:pPr>
      <w:r w:rsidRPr="0029758D">
        <w:rPr>
          <w:i/>
        </w:rPr>
        <w:t>Bangladesh Bureau of Statistics (2014). Labor Force Survey, Bangladesh 2013, Dhaka.</w:t>
      </w:r>
    </w:p>
    <w:p w:rsidR="006A4BE0" w:rsidRPr="0029758D" w:rsidRDefault="006A4BE0" w:rsidP="0029758D">
      <w:pPr>
        <w:ind w:left="1440" w:hanging="1440"/>
        <w:rPr>
          <w:i/>
        </w:rPr>
      </w:pPr>
      <w:r w:rsidRPr="001B3579">
        <w:rPr>
          <w:i/>
          <w:lang w:val="fr-FR"/>
        </w:rPr>
        <w:t xml:space="preserve">Bhuyan, A. R. et al. </w:t>
      </w:r>
      <w:r w:rsidRPr="0029758D">
        <w:rPr>
          <w:i/>
        </w:rPr>
        <w:t>(1985). A Study on the Domestic Prices of Imports in Bangladesh and the, Derivation of Shadow Prices of Foreign Exchange Labor and Some Major Diversion and Commodities, Planning Commission, Feb, Dhaka.</w:t>
      </w:r>
    </w:p>
    <w:p w:rsidR="006A4BE0" w:rsidRPr="0029758D" w:rsidRDefault="006A4BE0" w:rsidP="0029758D">
      <w:pPr>
        <w:ind w:left="1440" w:hanging="1440"/>
        <w:rPr>
          <w:i/>
        </w:rPr>
      </w:pPr>
      <w:r w:rsidRPr="0029758D">
        <w:rPr>
          <w:i/>
        </w:rPr>
        <w:t xml:space="preserve">BIDS-BUET-Delft Hydraulics (2003). External Evaluation of Small Scale Water Resources Development Sector Project (SSWRDSP), </w:t>
      </w:r>
      <w:smartTag w:uri="urn:schemas-microsoft-com:office:smarttags" w:element="place">
        <w:r w:rsidRPr="0029758D">
          <w:rPr>
            <w:i/>
          </w:rPr>
          <w:t>Dhaka</w:t>
        </w:r>
      </w:smartTag>
      <w:r w:rsidRPr="0029758D">
        <w:rPr>
          <w:i/>
        </w:rPr>
        <w:t>.</w:t>
      </w:r>
    </w:p>
    <w:p w:rsidR="006A4BE0" w:rsidRPr="0029758D" w:rsidRDefault="006A4BE0" w:rsidP="0029758D">
      <w:pPr>
        <w:ind w:left="1440" w:hanging="1440"/>
        <w:rPr>
          <w:i/>
        </w:rPr>
      </w:pPr>
      <w:r w:rsidRPr="0029758D">
        <w:rPr>
          <w:i/>
        </w:rPr>
        <w:t>Choudhury 1995, Omar Haider Chowdhury, "Nutritional Dimension of Poverty"; published in "Rethinking Rural Poverty, Bangladesh as a case study", edited by Hossain Zillur Rahman and Mahbub Hossain, Sage publications, New Delhi/London.</w:t>
      </w:r>
    </w:p>
    <w:p w:rsidR="006A4BE0" w:rsidRPr="0029758D" w:rsidRDefault="006A4BE0" w:rsidP="0029758D">
      <w:pPr>
        <w:ind w:left="1440" w:hanging="1440"/>
        <w:rPr>
          <w:i/>
        </w:rPr>
      </w:pPr>
      <w:r w:rsidRPr="0029758D">
        <w:rPr>
          <w:i/>
        </w:rPr>
        <w:t>Cochran W G (1953). Sampling Techniques, John Wiley &amp; Sons Inc., New York.</w:t>
      </w:r>
    </w:p>
    <w:p w:rsidR="006A4BE0" w:rsidRPr="0029758D" w:rsidRDefault="006A4BE0" w:rsidP="0029758D">
      <w:pPr>
        <w:ind w:left="1440" w:hanging="1440"/>
        <w:rPr>
          <w:i/>
        </w:rPr>
      </w:pPr>
      <w:r w:rsidRPr="0029758D">
        <w:rPr>
          <w:i/>
        </w:rPr>
        <w:t xml:space="preserve">CSIRO (2014). </w:t>
      </w:r>
      <w:smartTag w:uri="urn:schemas-microsoft-com:office:smarttags" w:element="place">
        <w:smartTag w:uri="urn:schemas-microsoft-com:office:smarttags" w:element="country-region">
          <w:r w:rsidRPr="0029758D">
            <w:rPr>
              <w:i/>
            </w:rPr>
            <w:t>Bangladesh</w:t>
          </w:r>
        </w:smartTag>
      </w:smartTag>
      <w:r w:rsidRPr="0029758D">
        <w:rPr>
          <w:i/>
        </w:rPr>
        <w:t xml:space="preserve"> Integrated Water Resources Assessment Project, AusAid, CSIRO.</w:t>
      </w:r>
    </w:p>
    <w:p w:rsidR="006A4BE0" w:rsidRPr="0029758D" w:rsidRDefault="006A4BE0" w:rsidP="0029758D">
      <w:pPr>
        <w:ind w:left="1440" w:hanging="1440"/>
        <w:rPr>
          <w:i/>
        </w:rPr>
      </w:pPr>
      <w:r w:rsidRPr="0029758D">
        <w:rPr>
          <w:i/>
        </w:rPr>
        <w:t xml:space="preserve">Hamid S. (1995). “Gender Dimension of Poverty” in Hossain Zillur Rahman and Mahbub Hossain (ed), “Rethinking Rural Poverty: </w:t>
      </w:r>
      <w:smartTag w:uri="urn:schemas-microsoft-com:office:smarttags" w:element="place">
        <w:smartTag w:uri="urn:schemas-microsoft-com:office:smarttags" w:element="country-region">
          <w:r w:rsidRPr="0029758D">
            <w:rPr>
              <w:i/>
            </w:rPr>
            <w:t>Bangladesh</w:t>
          </w:r>
        </w:smartTag>
      </w:smartTag>
      <w:r w:rsidRPr="0029758D">
        <w:rPr>
          <w:i/>
        </w:rPr>
        <w:t xml:space="preserve"> as a case Ssudy”, Sage Publications, New Delhi/Thailand/Osaka/London.</w:t>
      </w:r>
    </w:p>
    <w:p w:rsidR="006A4BE0" w:rsidRPr="0029758D" w:rsidRDefault="006A4BE0" w:rsidP="0029758D">
      <w:pPr>
        <w:ind w:left="1440" w:hanging="1440"/>
        <w:rPr>
          <w:i/>
        </w:rPr>
      </w:pPr>
      <w:r w:rsidRPr="0029758D">
        <w:rPr>
          <w:i/>
        </w:rPr>
        <w:t>Haque S (2015). “Participatory Approach in Project Implementation”, Seminar Paper, Local Government Engineering Department Market Infrastructure Development Project in Charland Regions (MIDPCR), Dhaka.</w:t>
      </w:r>
    </w:p>
    <w:p w:rsidR="006A4BE0" w:rsidRPr="0029758D" w:rsidRDefault="006A4BE0" w:rsidP="0029758D">
      <w:pPr>
        <w:ind w:left="1440" w:hanging="1440"/>
        <w:rPr>
          <w:i/>
        </w:rPr>
      </w:pPr>
      <w:r w:rsidRPr="001B3579">
        <w:rPr>
          <w:i/>
          <w:lang w:val="fr-FR"/>
        </w:rPr>
        <w:t xml:space="preserve">Islam K M N et al. </w:t>
      </w:r>
      <w:r w:rsidRPr="0029758D">
        <w:rPr>
          <w:i/>
        </w:rPr>
        <w:t>(2014). Evaluation Study of Second Small Scale Water Resources Development Sector Project, IMED, M/O. Planning, Dhaka.</w:t>
      </w:r>
    </w:p>
    <w:p w:rsidR="006A4BE0" w:rsidRPr="0029758D" w:rsidRDefault="006A4BE0" w:rsidP="0029758D">
      <w:pPr>
        <w:ind w:left="1440" w:hanging="1440"/>
        <w:rPr>
          <w:i/>
        </w:rPr>
      </w:pPr>
      <w:r w:rsidRPr="0029758D">
        <w:rPr>
          <w:i/>
        </w:rPr>
        <w:t>Islam K M N (2013). Performance  of  Small-Scale  Water  Projects – An  Evaluation  of  LGED’s  Participatory  Interventions, Research Report N0 186, BIDS.</w:t>
      </w:r>
    </w:p>
    <w:p w:rsidR="006A4BE0" w:rsidRPr="0029758D" w:rsidRDefault="006A4BE0" w:rsidP="0029758D">
      <w:pPr>
        <w:ind w:left="1440" w:hanging="1440"/>
        <w:rPr>
          <w:i/>
        </w:rPr>
      </w:pPr>
      <w:r w:rsidRPr="001B3579">
        <w:rPr>
          <w:i/>
          <w:lang w:val="fr-FR"/>
        </w:rPr>
        <w:t xml:space="preserve">Islam K M N et al. </w:t>
      </w:r>
      <w:r w:rsidRPr="0029758D">
        <w:rPr>
          <w:i/>
        </w:rPr>
        <w:t xml:space="preserve">(2008a). Benefit Monitoring and Evaluation of Small Scale Water Resources Sector Project – II (SSWRDSP-II), 30 BME Study Reports for 30 SPs, Local Government Engineering Department (LGED), December, </w:t>
      </w:r>
      <w:smartTag w:uri="urn:schemas-microsoft-com:office:smarttags" w:element="place">
        <w:r w:rsidRPr="0029758D">
          <w:rPr>
            <w:i/>
          </w:rPr>
          <w:t>Dhaka</w:t>
        </w:r>
      </w:smartTag>
      <w:r w:rsidRPr="0029758D">
        <w:rPr>
          <w:i/>
        </w:rPr>
        <w:t>.</w:t>
      </w:r>
    </w:p>
    <w:p w:rsidR="006A4BE0" w:rsidRPr="0029758D" w:rsidRDefault="006A4BE0" w:rsidP="0029758D">
      <w:pPr>
        <w:ind w:left="1440" w:hanging="1440"/>
        <w:rPr>
          <w:i/>
        </w:rPr>
      </w:pPr>
      <w:r w:rsidRPr="001B3579">
        <w:rPr>
          <w:i/>
          <w:lang w:val="fr-FR"/>
        </w:rPr>
        <w:t xml:space="preserve">Islam K M N et al. </w:t>
      </w:r>
      <w:r w:rsidRPr="0029758D">
        <w:rPr>
          <w:i/>
        </w:rPr>
        <w:t xml:space="preserve">(2008b). Benefit Monitoring and Evaluation of Small Scale Water Resources Sector Project – II (SSWRDSP-II), Synthesis Report, Local Government Engineering Department (LGED), December, </w:t>
      </w:r>
      <w:smartTag w:uri="urn:schemas-microsoft-com:office:smarttags" w:element="place">
        <w:r w:rsidRPr="0029758D">
          <w:rPr>
            <w:i/>
          </w:rPr>
          <w:t>Dhaka</w:t>
        </w:r>
      </w:smartTag>
      <w:r w:rsidRPr="0029758D">
        <w:rPr>
          <w:i/>
        </w:rPr>
        <w:t xml:space="preserve">. </w:t>
      </w:r>
    </w:p>
    <w:p w:rsidR="006A4BE0" w:rsidRPr="0029758D" w:rsidRDefault="006A4BE0" w:rsidP="0029758D">
      <w:pPr>
        <w:ind w:left="1440" w:hanging="1440"/>
        <w:rPr>
          <w:i/>
        </w:rPr>
      </w:pPr>
      <w:r w:rsidRPr="001B3579">
        <w:rPr>
          <w:i/>
          <w:lang w:val="fr-FR"/>
        </w:rPr>
        <w:t xml:space="preserve">Islam K M N et al. </w:t>
      </w:r>
      <w:r w:rsidRPr="0029758D">
        <w:rPr>
          <w:i/>
        </w:rPr>
        <w:t>(2008c). Impact Evaluation Study Report – Selected 10 Subprojects, SSWRDSP-1, BIDS, December, Dhaka.</w:t>
      </w:r>
    </w:p>
    <w:p w:rsidR="006A4BE0" w:rsidRPr="0029758D" w:rsidRDefault="006A4BE0" w:rsidP="0029758D">
      <w:pPr>
        <w:ind w:left="1440" w:hanging="1440"/>
        <w:rPr>
          <w:i/>
        </w:rPr>
      </w:pPr>
      <w:r w:rsidRPr="0029758D">
        <w:rPr>
          <w:i/>
        </w:rPr>
        <w:t xml:space="preserve">Islam, K M N and Islam, N (2015). “Small-Scale Water Projects – An Econometric Analysis of Impact on Income and Assets”, </w:t>
      </w:r>
      <w:smartTag w:uri="urn:schemas-microsoft-com:office:smarttags" w:element="place">
        <w:smartTag w:uri="urn:schemas-microsoft-com:office:smarttags" w:element="country-region">
          <w:r w:rsidRPr="0029758D">
            <w:rPr>
              <w:i/>
            </w:rPr>
            <w:t>Bangladesh</w:t>
          </w:r>
        </w:smartTag>
      </w:smartTag>
      <w:r w:rsidRPr="0029758D">
        <w:rPr>
          <w:i/>
        </w:rPr>
        <w:t xml:space="preserve"> Journal of Agricultural Economics, Vol XXXV, January and December Issue, No 1 &amp; 2. Agricultural University, Mymensingh.</w:t>
      </w:r>
    </w:p>
    <w:p w:rsidR="006A4BE0" w:rsidRPr="0029758D" w:rsidRDefault="006A4BE0" w:rsidP="0029758D">
      <w:pPr>
        <w:ind w:left="1440" w:hanging="1440"/>
        <w:rPr>
          <w:i/>
        </w:rPr>
      </w:pPr>
      <w:r w:rsidRPr="0029758D">
        <w:rPr>
          <w:i/>
        </w:rPr>
        <w:t>Islam, K M N and Reinhard M (2007). An Economic and Cost Benefit Analysis of Adaptation Options, Opportunities and Risks of Climate Change and Disasters, IDS, Sussex University, UK.</w:t>
      </w:r>
    </w:p>
    <w:p w:rsidR="006A4BE0" w:rsidRPr="0029758D" w:rsidRDefault="006A4BE0" w:rsidP="0029758D">
      <w:pPr>
        <w:ind w:left="1440" w:hanging="1440"/>
        <w:rPr>
          <w:i/>
        </w:rPr>
      </w:pPr>
      <w:r w:rsidRPr="0029758D">
        <w:rPr>
          <w:i/>
        </w:rPr>
        <w:t xml:space="preserve">Kumar, K.1995. “Measuring the Performance of Agricultural and Rural Development Programs”. In Evaluation and Development, Proceedings of the 1994 World Bank Conference, World Bank Evaluation Department (OED): </w:t>
      </w:r>
      <w:smartTag w:uri="urn:schemas-microsoft-com:office:smarttags" w:element="place">
        <w:smartTag w:uri="urn:schemas-microsoft-com:office:smarttags" w:element="City">
          <w:r w:rsidRPr="0029758D">
            <w:rPr>
              <w:i/>
            </w:rPr>
            <w:t>Washington</w:t>
          </w:r>
        </w:smartTag>
        <w:r w:rsidRPr="0029758D">
          <w:rPr>
            <w:i/>
          </w:rPr>
          <w:t xml:space="preserve">, </w:t>
        </w:r>
        <w:smartTag w:uri="urn:schemas-microsoft-com:office:smarttags" w:element="State">
          <w:r w:rsidRPr="0029758D">
            <w:rPr>
              <w:i/>
            </w:rPr>
            <w:t>D.C.</w:t>
          </w:r>
        </w:smartTag>
      </w:smartTag>
    </w:p>
    <w:p w:rsidR="006A4BE0" w:rsidRPr="0029758D" w:rsidRDefault="006A4BE0" w:rsidP="0029758D">
      <w:pPr>
        <w:ind w:left="1440" w:hanging="1440"/>
        <w:rPr>
          <w:i/>
        </w:rPr>
      </w:pPr>
      <w:r w:rsidRPr="0029758D">
        <w:rPr>
          <w:i/>
        </w:rPr>
        <w:t xml:space="preserve">LGED (2010). Report on Case Studies, Sunamganj Community Based Resources Management Project (CBRMP) Report, </w:t>
      </w:r>
      <w:smartTag w:uri="urn:schemas-microsoft-com:office:smarttags" w:element="place">
        <w:r w:rsidRPr="0029758D">
          <w:rPr>
            <w:i/>
          </w:rPr>
          <w:t>Dhaka</w:t>
        </w:r>
      </w:smartTag>
      <w:r w:rsidRPr="0029758D">
        <w:rPr>
          <w:i/>
        </w:rPr>
        <w:t>.</w:t>
      </w:r>
    </w:p>
    <w:p w:rsidR="006A4BE0" w:rsidRPr="0029758D" w:rsidRDefault="006A4BE0" w:rsidP="0029758D">
      <w:pPr>
        <w:ind w:left="1440" w:hanging="1440"/>
        <w:rPr>
          <w:i/>
        </w:rPr>
      </w:pPr>
      <w:r w:rsidRPr="0029758D">
        <w:rPr>
          <w:i/>
        </w:rPr>
        <w:t xml:space="preserve">Quasem M A (1994). Maize Production and Marketing in </w:t>
      </w:r>
      <w:smartTag w:uri="urn:schemas-microsoft-com:office:smarttags" w:element="place">
        <w:smartTag w:uri="urn:schemas-microsoft-com:office:smarttags" w:element="country-region">
          <w:r w:rsidRPr="0029758D">
            <w:rPr>
              <w:i/>
            </w:rPr>
            <w:t>Bangladesh</w:t>
          </w:r>
        </w:smartTag>
      </w:smartTag>
      <w:r w:rsidRPr="0029758D">
        <w:rPr>
          <w:i/>
        </w:rPr>
        <w:t>: An Indicative Exercise, BIDS IFPRI]; and BIDS (1994).</w:t>
      </w:r>
    </w:p>
    <w:p w:rsidR="006A4BE0" w:rsidRPr="0029758D" w:rsidRDefault="006A4BE0" w:rsidP="0029758D">
      <w:pPr>
        <w:ind w:left="1440" w:hanging="1440"/>
        <w:rPr>
          <w:i/>
        </w:rPr>
      </w:pPr>
      <w:r w:rsidRPr="0029758D">
        <w:rPr>
          <w:i/>
        </w:rPr>
        <w:t xml:space="preserve">Rahman 1995, Hossain Zillur Rahman, “Rethinking the Poverty Debate’ in Hossain Zillur Rahman and Mahabub Hossain (ed), “Rethinking Rural Poverty: </w:t>
      </w:r>
      <w:smartTag w:uri="urn:schemas-microsoft-com:office:smarttags" w:element="place">
        <w:smartTag w:uri="urn:schemas-microsoft-com:office:smarttags" w:element="country-region">
          <w:r w:rsidRPr="0029758D">
            <w:rPr>
              <w:i/>
            </w:rPr>
            <w:t>Bangladesh</w:t>
          </w:r>
        </w:smartTag>
      </w:smartTag>
      <w:r w:rsidRPr="0029758D">
        <w:rPr>
          <w:i/>
        </w:rPr>
        <w:t xml:space="preserve"> as a case Ssudy”,Sage Publications, New Delhi/Thailand/Osaka/London.</w:t>
      </w:r>
    </w:p>
    <w:p w:rsidR="006A4BE0" w:rsidRPr="0029758D" w:rsidRDefault="006A4BE0" w:rsidP="0029758D">
      <w:pPr>
        <w:ind w:left="1440" w:hanging="1440"/>
        <w:rPr>
          <w:i/>
        </w:rPr>
      </w:pPr>
      <w:r w:rsidRPr="0029758D">
        <w:rPr>
          <w:i/>
        </w:rPr>
        <w:t xml:space="preserve">Rahman, M (2015). Institutional Development, LGED, </w:t>
      </w:r>
      <w:smartTag w:uri="urn:schemas-microsoft-com:office:smarttags" w:element="place">
        <w:r w:rsidRPr="0029758D">
          <w:rPr>
            <w:i/>
          </w:rPr>
          <w:t>Dhaka</w:t>
        </w:r>
      </w:smartTag>
      <w:r w:rsidRPr="0029758D">
        <w:rPr>
          <w:i/>
        </w:rPr>
        <w:t>, Mimeo.</w:t>
      </w:r>
    </w:p>
    <w:p w:rsidR="006A4BE0" w:rsidRPr="0029758D" w:rsidRDefault="006A4BE0" w:rsidP="0029758D">
      <w:pPr>
        <w:ind w:left="1440" w:hanging="1440"/>
        <w:rPr>
          <w:i/>
        </w:rPr>
      </w:pPr>
      <w:r w:rsidRPr="0029758D">
        <w:rPr>
          <w:i/>
        </w:rPr>
        <w:t xml:space="preserve">Sen and Hulme (ed) 2006, Binayak Sen and David Hulme, “Chronic Poverty in Bangladesh: Tales of Ascent, Descent, Marginality and Persistence” Bangladesh Institute of Development Studies (BIDS), </w:t>
      </w:r>
      <w:smartTag w:uri="urn:schemas-microsoft-com:office:smarttags" w:element="City">
        <w:r w:rsidRPr="0029758D">
          <w:rPr>
            <w:i/>
          </w:rPr>
          <w:t>Dhaka</w:t>
        </w:r>
      </w:smartTag>
      <w:r w:rsidRPr="0029758D">
        <w:rPr>
          <w:i/>
        </w:rPr>
        <w:t xml:space="preserve">, </w:t>
      </w:r>
      <w:smartTag w:uri="urn:schemas-microsoft-com:office:smarttags" w:element="country-region">
        <w:r w:rsidRPr="0029758D">
          <w:rPr>
            <w:i/>
          </w:rPr>
          <w:t>Bangladesh</w:t>
        </w:r>
      </w:smartTag>
      <w:r w:rsidRPr="0029758D">
        <w:rPr>
          <w:i/>
        </w:rPr>
        <w:t xml:space="preserve"> and Chronic Poverty Research Centre (CPRC), </w:t>
      </w:r>
      <w:smartTag w:uri="urn:schemas-microsoft-com:office:smarttags" w:element="place">
        <w:smartTag w:uri="urn:schemas-microsoft-com:office:smarttags" w:element="City">
          <w:r w:rsidRPr="0029758D">
            <w:rPr>
              <w:i/>
            </w:rPr>
            <w:t>Manchester</w:t>
          </w:r>
        </w:smartTag>
        <w:r w:rsidRPr="0029758D">
          <w:rPr>
            <w:i/>
          </w:rPr>
          <w:t xml:space="preserve">, </w:t>
        </w:r>
        <w:smartTag w:uri="urn:schemas-microsoft-com:office:smarttags" w:element="country-region">
          <w:r w:rsidRPr="0029758D">
            <w:rPr>
              <w:i/>
            </w:rPr>
            <w:t>Uk</w:t>
          </w:r>
        </w:smartTag>
      </w:smartTag>
      <w:r w:rsidRPr="0029758D">
        <w:rPr>
          <w:i/>
        </w:rPr>
        <w:t>.</w:t>
      </w:r>
    </w:p>
    <w:p w:rsidR="006A4BE0" w:rsidRPr="00B95F83" w:rsidRDefault="006A4BE0" w:rsidP="0063753A">
      <w:pPr>
        <w:ind w:left="1440" w:hanging="1440"/>
      </w:pPr>
    </w:p>
    <w:p w:rsidR="006A4BE0" w:rsidRPr="00B95F83" w:rsidRDefault="006A4BE0" w:rsidP="0063753A">
      <w:pPr>
        <w:sectPr w:rsidR="006A4BE0" w:rsidRPr="00B95F83" w:rsidSect="00C70A09">
          <w:headerReference w:type="default" r:id="rId82"/>
          <w:pgSz w:w="11907" w:h="16839" w:code="9"/>
          <w:pgMar w:top="1440" w:right="1440" w:bottom="1440" w:left="1440" w:header="720" w:footer="720" w:gutter="0"/>
          <w:cols w:space="720"/>
          <w:noEndnote/>
          <w:docGrid w:linePitch="326"/>
        </w:sectPr>
      </w:pPr>
    </w:p>
    <w:p w:rsidR="006A4BE0" w:rsidRPr="00B95F83" w:rsidRDefault="006A4BE0" w:rsidP="00A327D4">
      <w:pPr>
        <w:pStyle w:val="Caption1"/>
      </w:pPr>
      <w:bookmarkStart w:id="688" w:name="_Toc430618293"/>
      <w:bookmarkStart w:id="689" w:name="_Toc462325041"/>
      <w:r w:rsidRPr="00B95F83">
        <w:rPr>
          <w:rFonts w:cs="Arial"/>
        </w:rPr>
        <w:t xml:space="preserve">Appendix </w:t>
      </w:r>
      <w:r w:rsidRPr="00B95F83">
        <w:t xml:space="preserve">A: </w:t>
      </w:r>
      <w:bookmarkEnd w:id="688"/>
      <w:r w:rsidRPr="00B95F83">
        <w:t>Introduction &amp; Study Methodology</w:t>
      </w:r>
      <w:bookmarkEnd w:id="689"/>
    </w:p>
    <w:p w:rsidR="006A4BE0" w:rsidRPr="00B95F83" w:rsidRDefault="006A4BE0" w:rsidP="00A327D4">
      <w:pPr>
        <w:pStyle w:val="Bnormal"/>
        <w:jc w:val="center"/>
      </w:pPr>
      <w:bookmarkStart w:id="690" w:name="_Toc431217823"/>
      <w:bookmarkStart w:id="691" w:name="_Toc412624023"/>
      <w:bookmarkStart w:id="692" w:name="_Toc412709732"/>
      <w:bookmarkStart w:id="693" w:name="_Toc413005139"/>
      <w:bookmarkStart w:id="694" w:name="_Toc413074691"/>
      <w:r w:rsidRPr="00B95F83">
        <w:t>Table A1.1: Variables and Indicators</w:t>
      </w:r>
      <w:bookmarkEnd w:id="690"/>
      <w:r w:rsidRPr="00B95F83">
        <w:t xml:space="preserve"> under Study</w:t>
      </w:r>
    </w:p>
    <w:p w:rsidR="006A4BE0" w:rsidRPr="00B95F83" w:rsidRDefault="006A4BE0" w:rsidP="00A327D4">
      <w:pPr>
        <w:pStyle w:val="Tables"/>
        <w:spacing w:before="0" w:after="0" w:line="240" w:lineRule="auto"/>
        <w:rPr>
          <w:rFonts w:ascii="Times New Roman" w:hAnsi="Times New Roman"/>
          <w:sz w:val="20"/>
          <w:u w:val="single"/>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29" w:type="dxa"/>
          <w:right w:w="29" w:type="dxa"/>
        </w:tblCellMar>
        <w:tblLook w:val="01E0"/>
      </w:tblPr>
      <w:tblGrid>
        <w:gridCol w:w="2497"/>
        <w:gridCol w:w="6590"/>
      </w:tblGrid>
      <w:tr w:rsidR="006A4BE0" w:rsidRPr="00B95F83" w:rsidTr="00A327D4">
        <w:trPr>
          <w:tblHeader/>
        </w:trPr>
        <w:tc>
          <w:tcPr>
            <w:tcW w:w="1374" w:type="pct"/>
            <w:tcBorders>
              <w:top w:val="double" w:sz="4" w:space="0" w:color="auto"/>
            </w:tcBorders>
            <w:shd w:val="clear" w:color="auto" w:fill="D9D9D9"/>
          </w:tcPr>
          <w:bookmarkEnd w:id="691"/>
          <w:bookmarkEnd w:id="692"/>
          <w:bookmarkEnd w:id="693"/>
          <w:bookmarkEnd w:id="694"/>
          <w:p w:rsidR="006A4BE0" w:rsidRPr="00B95F83" w:rsidRDefault="006A4BE0" w:rsidP="00A327D4">
            <w:pPr>
              <w:spacing w:before="0"/>
              <w:ind w:right="67"/>
              <w:jc w:val="center"/>
              <w:rPr>
                <w:b/>
                <w:sz w:val="20"/>
                <w:szCs w:val="20"/>
              </w:rPr>
            </w:pPr>
            <w:r w:rsidRPr="00B95F83">
              <w:rPr>
                <w:b/>
                <w:sz w:val="20"/>
                <w:szCs w:val="20"/>
              </w:rPr>
              <w:t>Major Variables</w:t>
            </w:r>
          </w:p>
        </w:tc>
        <w:tc>
          <w:tcPr>
            <w:tcW w:w="3626" w:type="pct"/>
            <w:tcBorders>
              <w:top w:val="double" w:sz="4" w:space="0" w:color="auto"/>
            </w:tcBorders>
            <w:shd w:val="clear" w:color="auto" w:fill="D9D9D9"/>
          </w:tcPr>
          <w:p w:rsidR="006A4BE0" w:rsidRPr="00B95F83" w:rsidRDefault="006A4BE0" w:rsidP="00A327D4">
            <w:pPr>
              <w:spacing w:before="0"/>
              <w:ind w:left="80" w:right="119"/>
              <w:jc w:val="center"/>
              <w:rPr>
                <w:b/>
                <w:sz w:val="20"/>
                <w:szCs w:val="20"/>
              </w:rPr>
            </w:pPr>
            <w:r w:rsidRPr="00B95F83">
              <w:rPr>
                <w:b/>
                <w:sz w:val="20"/>
                <w:szCs w:val="20"/>
              </w:rPr>
              <w:t>Major Indicators</w:t>
            </w:r>
          </w:p>
        </w:tc>
      </w:tr>
      <w:tr w:rsidR="006A4BE0" w:rsidRPr="00B95F83" w:rsidTr="00A327D4">
        <w:tc>
          <w:tcPr>
            <w:tcW w:w="5000" w:type="pct"/>
            <w:gridSpan w:val="2"/>
          </w:tcPr>
          <w:p w:rsidR="006A4BE0" w:rsidRPr="00B95F83" w:rsidRDefault="006A4BE0" w:rsidP="00A327D4">
            <w:pPr>
              <w:spacing w:before="0"/>
              <w:ind w:left="80" w:right="119"/>
              <w:rPr>
                <w:sz w:val="20"/>
                <w:szCs w:val="20"/>
              </w:rPr>
            </w:pPr>
            <w:r w:rsidRPr="00B95F83">
              <w:rPr>
                <w:b/>
                <w:sz w:val="20"/>
                <w:szCs w:val="20"/>
              </w:rPr>
              <w:t>Module 1: Socio-economic</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Demographic characteristics</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Age, sex, occupation, education and training; reasons of and days of working outside village (if any); days of hiring wage laborers from outside village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Asset base</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Land, houses, furniture and household goods and valuables, livestock, activities to goat rearing and cow fattening; agricultural implements, fishing gears and vessels, non-agricultural assets, stock and financial assets and liabilities </w:t>
            </w:r>
          </w:p>
        </w:tc>
      </w:tr>
      <w:tr w:rsidR="006A4BE0" w:rsidRPr="00B95F83" w:rsidTr="00A327D4">
        <w:tc>
          <w:tcPr>
            <w:tcW w:w="1374" w:type="pct"/>
            <w:vMerge w:val="restart"/>
          </w:tcPr>
          <w:p w:rsidR="006A4BE0" w:rsidRPr="00B95F83" w:rsidRDefault="006A4BE0" w:rsidP="00A327D4">
            <w:pPr>
              <w:spacing w:before="0"/>
              <w:ind w:right="67"/>
              <w:rPr>
                <w:sz w:val="20"/>
                <w:szCs w:val="20"/>
              </w:rPr>
            </w:pPr>
            <w:r w:rsidRPr="00B95F83">
              <w:rPr>
                <w:sz w:val="20"/>
                <w:szCs w:val="20"/>
              </w:rPr>
              <w:t>Employment</w:t>
            </w:r>
          </w:p>
        </w:tc>
        <w:tc>
          <w:tcPr>
            <w:tcW w:w="3626" w:type="pct"/>
          </w:tcPr>
          <w:p w:rsidR="006A4BE0" w:rsidRPr="00B95F83" w:rsidRDefault="006A4BE0" w:rsidP="00A327D4">
            <w:pPr>
              <w:spacing w:before="0"/>
              <w:ind w:left="80" w:right="119"/>
              <w:rPr>
                <w:sz w:val="20"/>
                <w:szCs w:val="20"/>
              </w:rPr>
            </w:pPr>
            <w:r w:rsidRPr="00B95F83">
              <w:rPr>
                <w:sz w:val="20"/>
                <w:szCs w:val="20"/>
              </w:rPr>
              <w:t>Wage employment (agriculture): Type of activities, mode of engagement, gender-disaggregated average daily wage rate and seasonal pattern</w:t>
            </w:r>
          </w:p>
        </w:tc>
      </w:tr>
      <w:tr w:rsidR="006A4BE0" w:rsidRPr="00B95F83" w:rsidTr="00A327D4">
        <w:tc>
          <w:tcPr>
            <w:tcW w:w="1374" w:type="pct"/>
            <w:vMerge/>
          </w:tcPr>
          <w:p w:rsidR="006A4BE0" w:rsidRPr="00B95F83" w:rsidRDefault="006A4BE0" w:rsidP="00A327D4">
            <w:pPr>
              <w:spacing w:before="0"/>
              <w:ind w:right="67"/>
              <w:rPr>
                <w:sz w:val="20"/>
                <w:szCs w:val="20"/>
              </w:rPr>
            </w:pPr>
          </w:p>
        </w:tc>
        <w:tc>
          <w:tcPr>
            <w:tcW w:w="3626" w:type="pct"/>
          </w:tcPr>
          <w:p w:rsidR="006A4BE0" w:rsidRPr="00B95F83" w:rsidRDefault="006A4BE0" w:rsidP="00A327D4">
            <w:pPr>
              <w:spacing w:before="0"/>
              <w:ind w:left="80" w:right="119"/>
              <w:rPr>
                <w:sz w:val="20"/>
                <w:szCs w:val="20"/>
              </w:rPr>
            </w:pPr>
            <w:r w:rsidRPr="00B95F83">
              <w:rPr>
                <w:sz w:val="20"/>
                <w:szCs w:val="20"/>
              </w:rPr>
              <w:t>Wage employment (non-agriculture): Type of activities; mode of engagement, gender-disaggregated average daily wage rate and seasonal pattern</w:t>
            </w:r>
          </w:p>
        </w:tc>
      </w:tr>
      <w:tr w:rsidR="006A4BE0" w:rsidRPr="00B95F83" w:rsidTr="00A327D4">
        <w:tc>
          <w:tcPr>
            <w:tcW w:w="1374" w:type="pct"/>
            <w:vMerge/>
          </w:tcPr>
          <w:p w:rsidR="006A4BE0" w:rsidRPr="00B95F83" w:rsidRDefault="006A4BE0" w:rsidP="00A327D4">
            <w:pPr>
              <w:spacing w:before="0"/>
              <w:ind w:right="67"/>
              <w:rPr>
                <w:sz w:val="20"/>
                <w:szCs w:val="20"/>
              </w:rPr>
            </w:pPr>
          </w:p>
        </w:tc>
        <w:tc>
          <w:tcPr>
            <w:tcW w:w="3626" w:type="pct"/>
          </w:tcPr>
          <w:p w:rsidR="006A4BE0" w:rsidRPr="00B95F83" w:rsidRDefault="006A4BE0" w:rsidP="00A327D4">
            <w:pPr>
              <w:spacing w:before="0"/>
              <w:ind w:left="80" w:right="119"/>
              <w:rPr>
                <w:sz w:val="20"/>
                <w:szCs w:val="20"/>
              </w:rPr>
            </w:pPr>
            <w:r w:rsidRPr="00B95F83">
              <w:rPr>
                <w:sz w:val="20"/>
                <w:szCs w:val="20"/>
              </w:rPr>
              <w:t>Self-employment: Type of activities, and seasonal pattern</w:t>
            </w:r>
          </w:p>
        </w:tc>
      </w:tr>
      <w:tr w:rsidR="006A4BE0" w:rsidRPr="00B95F83" w:rsidTr="00A327D4">
        <w:tc>
          <w:tcPr>
            <w:tcW w:w="1374" w:type="pct"/>
            <w:vMerge w:val="restart"/>
          </w:tcPr>
          <w:p w:rsidR="006A4BE0" w:rsidRPr="00B95F83" w:rsidRDefault="006A4BE0" w:rsidP="00A327D4">
            <w:pPr>
              <w:spacing w:before="0"/>
              <w:ind w:right="67"/>
              <w:rPr>
                <w:sz w:val="20"/>
                <w:szCs w:val="20"/>
              </w:rPr>
            </w:pPr>
            <w:r w:rsidRPr="00B95F83">
              <w:rPr>
                <w:sz w:val="20"/>
                <w:szCs w:val="20"/>
              </w:rPr>
              <w:t>Income and expenditure</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Source-wise income:  Agriculture, service, trade and miscellaneous </w:t>
            </w:r>
          </w:p>
        </w:tc>
      </w:tr>
      <w:tr w:rsidR="006A4BE0" w:rsidRPr="00B95F83" w:rsidTr="00A327D4">
        <w:tc>
          <w:tcPr>
            <w:tcW w:w="1374" w:type="pct"/>
            <w:vMerge/>
          </w:tcPr>
          <w:p w:rsidR="006A4BE0" w:rsidRPr="00B95F83" w:rsidRDefault="006A4BE0" w:rsidP="00A327D4">
            <w:pPr>
              <w:spacing w:before="0"/>
              <w:ind w:right="67"/>
              <w:rPr>
                <w:sz w:val="20"/>
                <w:szCs w:val="20"/>
              </w:rPr>
            </w:pPr>
          </w:p>
        </w:tc>
        <w:tc>
          <w:tcPr>
            <w:tcW w:w="3626" w:type="pct"/>
          </w:tcPr>
          <w:p w:rsidR="006A4BE0" w:rsidRPr="00B95F83" w:rsidRDefault="006A4BE0" w:rsidP="00A327D4">
            <w:pPr>
              <w:spacing w:before="0"/>
              <w:ind w:left="80" w:right="119"/>
              <w:rPr>
                <w:sz w:val="20"/>
                <w:szCs w:val="20"/>
              </w:rPr>
            </w:pPr>
            <w:r w:rsidRPr="00B95F83">
              <w:rPr>
                <w:sz w:val="20"/>
                <w:szCs w:val="20"/>
              </w:rPr>
              <w:t>Source-wise expenditure on food and non-food items, health and education</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Member-based institutions/organizations</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NGOs engaged in development activities, involvement of household members, programs/activities; Institutional and non-institutional credits received by household members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Credit</w:t>
            </w:r>
          </w:p>
        </w:tc>
        <w:tc>
          <w:tcPr>
            <w:tcW w:w="3626" w:type="pct"/>
          </w:tcPr>
          <w:p w:rsidR="006A4BE0" w:rsidRPr="00B95F83" w:rsidRDefault="006A4BE0" w:rsidP="00A327D4">
            <w:pPr>
              <w:spacing w:before="0"/>
              <w:ind w:left="80" w:right="119"/>
              <w:rPr>
                <w:sz w:val="20"/>
                <w:szCs w:val="20"/>
              </w:rPr>
            </w:pPr>
            <w:r w:rsidRPr="00B95F83">
              <w:rPr>
                <w:sz w:val="20"/>
                <w:szCs w:val="20"/>
              </w:rPr>
              <w:t>Sources, quantum, purpose, use and interest rate on credit</w:t>
            </w:r>
          </w:p>
        </w:tc>
      </w:tr>
      <w:tr w:rsidR="006A4BE0" w:rsidRPr="00B95F83" w:rsidTr="00A327D4">
        <w:tc>
          <w:tcPr>
            <w:tcW w:w="5000" w:type="pct"/>
            <w:gridSpan w:val="2"/>
          </w:tcPr>
          <w:p w:rsidR="006A4BE0" w:rsidRPr="00B95F83" w:rsidRDefault="006A4BE0" w:rsidP="00A327D4">
            <w:pPr>
              <w:spacing w:before="0"/>
              <w:ind w:left="80" w:right="119"/>
              <w:rPr>
                <w:sz w:val="20"/>
                <w:szCs w:val="20"/>
              </w:rPr>
            </w:pPr>
            <w:r w:rsidRPr="00B95F83">
              <w:rPr>
                <w:b/>
                <w:sz w:val="20"/>
                <w:szCs w:val="20"/>
              </w:rPr>
              <w:t>Module 2:  Agriculture</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Land use, operation and ownership</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Land use by ownership, tenancy by cropping intensity; intensity of use and type of land by degree of flood-proneness/submergence/doughtiness </w:t>
            </w:r>
          </w:p>
        </w:tc>
      </w:tr>
      <w:tr w:rsidR="006A4BE0" w:rsidRPr="00B95F83" w:rsidTr="00A327D4">
        <w:tc>
          <w:tcPr>
            <w:tcW w:w="1374" w:type="pct"/>
            <w:vMerge w:val="restart"/>
          </w:tcPr>
          <w:p w:rsidR="006A4BE0" w:rsidRPr="00B95F83" w:rsidRDefault="006A4BE0" w:rsidP="00A327D4">
            <w:pPr>
              <w:spacing w:before="0"/>
              <w:ind w:right="67"/>
              <w:rPr>
                <w:sz w:val="20"/>
                <w:szCs w:val="20"/>
              </w:rPr>
            </w:pPr>
            <w:r w:rsidRPr="00B95F83">
              <w:rPr>
                <w:sz w:val="20"/>
                <w:szCs w:val="20"/>
              </w:rPr>
              <w:t>Cost and returns, production: crops and horticulture</w:t>
            </w:r>
          </w:p>
        </w:tc>
        <w:tc>
          <w:tcPr>
            <w:tcW w:w="3626" w:type="pct"/>
          </w:tcPr>
          <w:p w:rsidR="006A4BE0" w:rsidRPr="00B95F83" w:rsidRDefault="006A4BE0" w:rsidP="00A327D4">
            <w:pPr>
              <w:spacing w:before="0"/>
              <w:ind w:left="80" w:right="119"/>
              <w:rPr>
                <w:sz w:val="20"/>
                <w:szCs w:val="20"/>
              </w:rPr>
            </w:pPr>
            <w:r w:rsidRPr="00B95F83">
              <w:rPr>
                <w:sz w:val="20"/>
                <w:szCs w:val="20"/>
              </w:rPr>
              <w:t>Tenancy and crop-wise distribution of land cultivated, production, value and cost</w:t>
            </w:r>
          </w:p>
        </w:tc>
      </w:tr>
      <w:tr w:rsidR="006A4BE0" w:rsidRPr="00B95F83" w:rsidTr="00A327D4">
        <w:tc>
          <w:tcPr>
            <w:tcW w:w="1374" w:type="pct"/>
            <w:vMerge/>
          </w:tcPr>
          <w:p w:rsidR="006A4BE0" w:rsidRPr="00B95F83" w:rsidRDefault="006A4BE0" w:rsidP="00A327D4">
            <w:pPr>
              <w:spacing w:before="0"/>
              <w:ind w:right="67"/>
              <w:rPr>
                <w:sz w:val="20"/>
                <w:szCs w:val="20"/>
              </w:rPr>
            </w:pPr>
          </w:p>
        </w:tc>
        <w:tc>
          <w:tcPr>
            <w:tcW w:w="3626" w:type="pct"/>
          </w:tcPr>
          <w:p w:rsidR="006A4BE0" w:rsidRPr="00B95F83" w:rsidRDefault="006A4BE0" w:rsidP="00A327D4">
            <w:pPr>
              <w:spacing w:before="0"/>
              <w:ind w:left="80" w:right="119"/>
              <w:rPr>
                <w:sz w:val="20"/>
                <w:szCs w:val="20"/>
              </w:rPr>
            </w:pPr>
            <w:r w:rsidRPr="00B95F83">
              <w:rPr>
                <w:sz w:val="20"/>
                <w:szCs w:val="20"/>
              </w:rPr>
              <w:t>Production and value of homestead horticultural crops</w:t>
            </w:r>
          </w:p>
        </w:tc>
      </w:tr>
      <w:tr w:rsidR="006A4BE0" w:rsidRPr="00B95F83" w:rsidTr="00A327D4">
        <w:trPr>
          <w:trHeight w:val="593"/>
        </w:trPr>
        <w:tc>
          <w:tcPr>
            <w:tcW w:w="1374" w:type="pct"/>
            <w:vMerge w:val="restart"/>
          </w:tcPr>
          <w:p w:rsidR="006A4BE0" w:rsidRPr="00B95F83" w:rsidRDefault="006A4BE0" w:rsidP="00A327D4">
            <w:pPr>
              <w:spacing w:before="0"/>
              <w:ind w:right="67"/>
              <w:rPr>
                <w:sz w:val="20"/>
                <w:szCs w:val="20"/>
              </w:rPr>
            </w:pPr>
            <w:r w:rsidRPr="00B95F83">
              <w:rPr>
                <w:sz w:val="20"/>
                <w:szCs w:val="20"/>
              </w:rPr>
              <w:t>Irrigation and use of fertilizer and pesticides</w:t>
            </w:r>
          </w:p>
        </w:tc>
        <w:tc>
          <w:tcPr>
            <w:tcW w:w="3626" w:type="pct"/>
          </w:tcPr>
          <w:p w:rsidR="006A4BE0" w:rsidRPr="00B95F83" w:rsidRDefault="006A4BE0" w:rsidP="00A327D4">
            <w:pPr>
              <w:spacing w:before="0"/>
              <w:ind w:left="80" w:right="119"/>
              <w:rPr>
                <w:sz w:val="20"/>
                <w:szCs w:val="20"/>
              </w:rPr>
            </w:pPr>
            <w:r w:rsidRPr="00B95F83">
              <w:rPr>
                <w:sz w:val="20"/>
                <w:szCs w:val="20"/>
              </w:rPr>
              <w:t>Crop-wise irrigated land by land level; differential outputs; irrigation by source; use of fertilizer by type in irrigated and non-irrigated land; use of pesticides and seeds by source</w:t>
            </w:r>
          </w:p>
        </w:tc>
      </w:tr>
      <w:tr w:rsidR="006A4BE0" w:rsidRPr="00B95F83" w:rsidTr="00A327D4">
        <w:trPr>
          <w:trHeight w:val="98"/>
        </w:trPr>
        <w:tc>
          <w:tcPr>
            <w:tcW w:w="1374" w:type="pct"/>
            <w:vMerge/>
          </w:tcPr>
          <w:p w:rsidR="006A4BE0" w:rsidRPr="00B95F83" w:rsidRDefault="006A4BE0" w:rsidP="00A327D4">
            <w:pPr>
              <w:spacing w:before="0"/>
              <w:ind w:right="67"/>
              <w:rPr>
                <w:sz w:val="20"/>
                <w:szCs w:val="20"/>
              </w:rPr>
            </w:pPr>
          </w:p>
        </w:tc>
        <w:tc>
          <w:tcPr>
            <w:tcW w:w="3626" w:type="pct"/>
          </w:tcPr>
          <w:p w:rsidR="006A4BE0" w:rsidRPr="00B95F83" w:rsidRDefault="006A4BE0" w:rsidP="00A327D4">
            <w:pPr>
              <w:spacing w:before="0"/>
              <w:ind w:left="80" w:right="119"/>
              <w:rPr>
                <w:sz w:val="20"/>
                <w:szCs w:val="20"/>
              </w:rPr>
            </w:pPr>
            <w:r w:rsidRPr="00B95F83">
              <w:rPr>
                <w:sz w:val="20"/>
                <w:szCs w:val="20"/>
              </w:rPr>
              <w:t>Availability and effectiveness of extension services  received</w:t>
            </w:r>
          </w:p>
        </w:tc>
      </w:tr>
      <w:tr w:rsidR="006A4BE0" w:rsidRPr="00B95F83" w:rsidTr="00A327D4">
        <w:trPr>
          <w:trHeight w:val="467"/>
        </w:trPr>
        <w:tc>
          <w:tcPr>
            <w:tcW w:w="1374" w:type="pct"/>
          </w:tcPr>
          <w:p w:rsidR="006A4BE0" w:rsidRPr="00B95F83" w:rsidRDefault="006A4BE0" w:rsidP="00A327D4">
            <w:pPr>
              <w:spacing w:before="0"/>
              <w:ind w:right="67"/>
              <w:rPr>
                <w:sz w:val="20"/>
                <w:szCs w:val="20"/>
              </w:rPr>
            </w:pPr>
            <w:r w:rsidRPr="00B95F83">
              <w:rPr>
                <w:sz w:val="20"/>
                <w:szCs w:val="20"/>
              </w:rPr>
              <w:t>Consumption and</w:t>
            </w:r>
          </w:p>
          <w:p w:rsidR="006A4BE0" w:rsidRPr="00B95F83" w:rsidRDefault="006A4BE0" w:rsidP="00A327D4">
            <w:pPr>
              <w:spacing w:before="0"/>
              <w:ind w:right="67"/>
              <w:rPr>
                <w:sz w:val="20"/>
                <w:szCs w:val="20"/>
              </w:rPr>
            </w:pPr>
            <w:r w:rsidRPr="00B95F83">
              <w:rPr>
                <w:sz w:val="20"/>
                <w:szCs w:val="20"/>
              </w:rPr>
              <w:t>marketing of products</w:t>
            </w:r>
          </w:p>
        </w:tc>
        <w:tc>
          <w:tcPr>
            <w:tcW w:w="3626" w:type="pct"/>
          </w:tcPr>
          <w:p w:rsidR="006A4BE0" w:rsidRPr="00B95F83" w:rsidRDefault="006A4BE0" w:rsidP="00A327D4">
            <w:pPr>
              <w:spacing w:before="0"/>
              <w:ind w:left="80" w:right="119"/>
              <w:rPr>
                <w:sz w:val="20"/>
                <w:szCs w:val="20"/>
              </w:rPr>
            </w:pPr>
            <w:r w:rsidRPr="00B95F83">
              <w:rPr>
                <w:sz w:val="20"/>
                <w:szCs w:val="20"/>
              </w:rPr>
              <w:t>Consumption and sales of output; selling pattern by season and market</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Technology used in agriculture</w:t>
            </w:r>
          </w:p>
        </w:tc>
        <w:tc>
          <w:tcPr>
            <w:tcW w:w="3626" w:type="pct"/>
          </w:tcPr>
          <w:p w:rsidR="006A4BE0" w:rsidRPr="00B95F83" w:rsidRDefault="006A4BE0" w:rsidP="00A327D4">
            <w:pPr>
              <w:spacing w:before="0"/>
              <w:ind w:left="80" w:right="119"/>
              <w:rPr>
                <w:sz w:val="20"/>
                <w:szCs w:val="20"/>
              </w:rPr>
            </w:pPr>
            <w:r w:rsidRPr="00B95F83">
              <w:rPr>
                <w:sz w:val="20"/>
                <w:szCs w:val="20"/>
              </w:rPr>
              <w:t>Type of technology used in various phases of production and processing</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Crop loss and damage</w:t>
            </w:r>
          </w:p>
        </w:tc>
        <w:tc>
          <w:tcPr>
            <w:tcW w:w="3626" w:type="pct"/>
          </w:tcPr>
          <w:p w:rsidR="006A4BE0" w:rsidRPr="00B95F83" w:rsidRDefault="006A4BE0" w:rsidP="00A327D4">
            <w:pPr>
              <w:spacing w:before="0"/>
              <w:ind w:left="80" w:right="119"/>
              <w:rPr>
                <w:sz w:val="20"/>
                <w:szCs w:val="20"/>
              </w:rPr>
            </w:pPr>
            <w:r w:rsidRPr="00B95F83">
              <w:rPr>
                <w:sz w:val="20"/>
                <w:szCs w:val="20"/>
              </w:rPr>
              <w:t>Crop-wise value of damage and associated causes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Planning issues</w:t>
            </w:r>
          </w:p>
        </w:tc>
        <w:tc>
          <w:tcPr>
            <w:tcW w:w="3626" w:type="pct"/>
          </w:tcPr>
          <w:p w:rsidR="006A4BE0" w:rsidRPr="00B95F83" w:rsidRDefault="006A4BE0" w:rsidP="00A327D4">
            <w:pPr>
              <w:spacing w:before="0"/>
              <w:ind w:left="80" w:right="119"/>
              <w:rPr>
                <w:sz w:val="20"/>
                <w:szCs w:val="20"/>
              </w:rPr>
            </w:pPr>
            <w:r w:rsidRPr="00B95F83">
              <w:rPr>
                <w:sz w:val="20"/>
                <w:szCs w:val="20"/>
              </w:rPr>
              <w:t>Problems of cultivation in the SP area identified by respondents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Employment and Income</w:t>
            </w:r>
          </w:p>
        </w:tc>
        <w:tc>
          <w:tcPr>
            <w:tcW w:w="3626" w:type="pct"/>
          </w:tcPr>
          <w:p w:rsidR="006A4BE0" w:rsidRPr="00B95F83" w:rsidRDefault="006A4BE0" w:rsidP="00A327D4">
            <w:pPr>
              <w:spacing w:before="0"/>
              <w:ind w:left="80" w:right="119"/>
              <w:rPr>
                <w:sz w:val="20"/>
                <w:szCs w:val="20"/>
              </w:rPr>
            </w:pPr>
            <w:r w:rsidRPr="00B95F83">
              <w:rPr>
                <w:sz w:val="20"/>
                <w:szCs w:val="20"/>
              </w:rPr>
              <w:t>Number of  months/days/hours worked by women and income earned by type of activities; relative share in family income</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Household work</w:t>
            </w:r>
          </w:p>
        </w:tc>
        <w:tc>
          <w:tcPr>
            <w:tcW w:w="3626" w:type="pct"/>
          </w:tcPr>
          <w:p w:rsidR="006A4BE0" w:rsidRPr="00B95F83" w:rsidRDefault="006A4BE0" w:rsidP="00A327D4">
            <w:pPr>
              <w:spacing w:before="0"/>
              <w:ind w:left="80" w:right="119"/>
              <w:rPr>
                <w:sz w:val="20"/>
                <w:szCs w:val="20"/>
              </w:rPr>
            </w:pPr>
            <w:r w:rsidRPr="00B95F83">
              <w:rPr>
                <w:sz w:val="20"/>
                <w:szCs w:val="20"/>
              </w:rPr>
              <w:t>Intensity of workload by season/month; daily activity routine by type of activities and by season</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Discrimination in intra-</w:t>
            </w:r>
          </w:p>
          <w:p w:rsidR="006A4BE0" w:rsidRPr="00B95F83" w:rsidRDefault="006A4BE0" w:rsidP="00A327D4">
            <w:pPr>
              <w:spacing w:before="0"/>
              <w:ind w:right="67"/>
              <w:rPr>
                <w:sz w:val="20"/>
                <w:szCs w:val="20"/>
              </w:rPr>
            </w:pPr>
            <w:r w:rsidRPr="00B95F83">
              <w:rPr>
                <w:sz w:val="20"/>
                <w:szCs w:val="20"/>
              </w:rPr>
              <w:t>household workload</w:t>
            </w:r>
          </w:p>
        </w:tc>
        <w:tc>
          <w:tcPr>
            <w:tcW w:w="3626" w:type="pct"/>
          </w:tcPr>
          <w:p w:rsidR="006A4BE0" w:rsidRPr="00B95F83" w:rsidRDefault="006A4BE0" w:rsidP="00A327D4">
            <w:pPr>
              <w:spacing w:before="0"/>
              <w:ind w:left="80" w:right="119"/>
              <w:rPr>
                <w:sz w:val="20"/>
                <w:szCs w:val="20"/>
              </w:rPr>
            </w:pPr>
            <w:r w:rsidRPr="00B95F83">
              <w:rPr>
                <w:sz w:val="20"/>
                <w:szCs w:val="20"/>
              </w:rPr>
              <w:t>Comparison with other household members as regards length of work; perception of overwork</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Differences in technology and workload</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Comparison of and changes in workload with male counterparts due to changes in agricultural technology related to various production and  processing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 xml:space="preserve">Collection of water </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Sources, distance, time required, collectors, ownership of sources. by type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Women and poverty: Food intake</w:t>
            </w:r>
          </w:p>
        </w:tc>
        <w:tc>
          <w:tcPr>
            <w:tcW w:w="3626" w:type="pct"/>
          </w:tcPr>
          <w:p w:rsidR="006A4BE0" w:rsidRPr="00B95F83" w:rsidRDefault="006A4BE0" w:rsidP="00A327D4">
            <w:pPr>
              <w:spacing w:before="0"/>
              <w:ind w:left="80" w:right="119"/>
              <w:rPr>
                <w:sz w:val="20"/>
                <w:szCs w:val="20"/>
              </w:rPr>
            </w:pPr>
            <w:r w:rsidRPr="00B95F83">
              <w:rPr>
                <w:sz w:val="20"/>
                <w:szCs w:val="20"/>
              </w:rPr>
              <w:t>Number of meals taken; discrimination in intra-household food consumption; months of food shortage faced</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Women and flood events</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 Miseries at the time of floods and intra-household differences in miseries during floods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Participation in decision</w:t>
            </w:r>
          </w:p>
          <w:p w:rsidR="006A4BE0" w:rsidRPr="00B95F83" w:rsidRDefault="006A4BE0" w:rsidP="00A327D4">
            <w:pPr>
              <w:spacing w:before="0"/>
              <w:ind w:right="67"/>
              <w:rPr>
                <w:sz w:val="20"/>
                <w:szCs w:val="20"/>
              </w:rPr>
            </w:pPr>
            <w:r w:rsidRPr="00B95F83">
              <w:rPr>
                <w:sz w:val="20"/>
                <w:szCs w:val="20"/>
              </w:rPr>
              <w:t>making</w:t>
            </w:r>
          </w:p>
        </w:tc>
        <w:tc>
          <w:tcPr>
            <w:tcW w:w="3626" w:type="pct"/>
          </w:tcPr>
          <w:p w:rsidR="006A4BE0" w:rsidRPr="00B95F83" w:rsidRDefault="006A4BE0" w:rsidP="00A327D4">
            <w:pPr>
              <w:spacing w:before="0"/>
              <w:ind w:left="80" w:right="119"/>
              <w:rPr>
                <w:sz w:val="20"/>
                <w:szCs w:val="20"/>
              </w:rPr>
            </w:pPr>
            <w:r w:rsidRPr="00B95F83">
              <w:rPr>
                <w:sz w:val="20"/>
                <w:szCs w:val="20"/>
              </w:rPr>
              <w:t>Identification of family members who take major decisions related to selected issues/activities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Involvement in NGOs</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Type of NGOs operating in the area; their activities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Problems of women</w:t>
            </w:r>
          </w:p>
        </w:tc>
        <w:tc>
          <w:tcPr>
            <w:tcW w:w="3626" w:type="pct"/>
          </w:tcPr>
          <w:p w:rsidR="006A4BE0" w:rsidRPr="00B95F83" w:rsidRDefault="006A4BE0" w:rsidP="00A327D4">
            <w:pPr>
              <w:spacing w:before="0"/>
              <w:ind w:left="80" w:right="119"/>
              <w:rPr>
                <w:sz w:val="20"/>
                <w:szCs w:val="20"/>
              </w:rPr>
            </w:pPr>
            <w:r w:rsidRPr="00B95F83">
              <w:rPr>
                <w:sz w:val="20"/>
                <w:szCs w:val="20"/>
              </w:rPr>
              <w:t xml:space="preserve">Major problems affecting women: General and agriculture related </w:t>
            </w:r>
          </w:p>
        </w:tc>
      </w:tr>
      <w:tr w:rsidR="006A4BE0" w:rsidRPr="00B95F83" w:rsidTr="00A327D4">
        <w:trPr>
          <w:cantSplit/>
        </w:trPr>
        <w:tc>
          <w:tcPr>
            <w:tcW w:w="5000" w:type="pct"/>
            <w:gridSpan w:val="2"/>
          </w:tcPr>
          <w:p w:rsidR="006A4BE0" w:rsidRPr="00B95F83" w:rsidRDefault="006A4BE0" w:rsidP="00A327D4">
            <w:pPr>
              <w:tabs>
                <w:tab w:val="left" w:pos="720"/>
                <w:tab w:val="left" w:pos="1440"/>
              </w:tabs>
              <w:spacing w:before="0"/>
              <w:ind w:left="80" w:right="119"/>
              <w:rPr>
                <w:sz w:val="20"/>
                <w:szCs w:val="20"/>
              </w:rPr>
            </w:pPr>
            <w:r w:rsidRPr="00B95F83">
              <w:rPr>
                <w:b/>
                <w:sz w:val="20"/>
                <w:szCs w:val="20"/>
              </w:rPr>
              <w:t>3. Module 3A: Water Management – Hydrology, Floods, Droughts and Other Aspects</w:t>
            </w:r>
          </w:p>
        </w:tc>
      </w:tr>
      <w:tr w:rsidR="006A4BE0" w:rsidRPr="00B95F83" w:rsidTr="00A327D4">
        <w:trPr>
          <w:cantSplit/>
        </w:trPr>
        <w:tc>
          <w:tcPr>
            <w:tcW w:w="1374" w:type="pct"/>
            <w:vMerge w:val="restart"/>
          </w:tcPr>
          <w:p w:rsidR="006A4BE0" w:rsidRPr="00B95F83" w:rsidRDefault="006A4BE0" w:rsidP="00A327D4">
            <w:pPr>
              <w:spacing w:before="0"/>
              <w:rPr>
                <w:sz w:val="20"/>
                <w:szCs w:val="20"/>
              </w:rPr>
            </w:pPr>
            <w:bookmarkStart w:id="695" w:name="_Toc412624024"/>
            <w:bookmarkStart w:id="696" w:name="_Toc412709733"/>
            <w:r w:rsidRPr="00B95F83">
              <w:rPr>
                <w:sz w:val="20"/>
                <w:szCs w:val="20"/>
              </w:rPr>
              <w:t>Knowledge regarding the</w:t>
            </w:r>
          </w:p>
          <w:p w:rsidR="006A4BE0" w:rsidRPr="00B95F83" w:rsidRDefault="006A4BE0" w:rsidP="00A327D4">
            <w:pPr>
              <w:spacing w:before="0"/>
              <w:rPr>
                <w:sz w:val="20"/>
                <w:szCs w:val="20"/>
              </w:rPr>
            </w:pPr>
            <w:r w:rsidRPr="00B95F83">
              <w:rPr>
                <w:sz w:val="20"/>
                <w:szCs w:val="20"/>
              </w:rPr>
              <w:t>subproject</w:t>
            </w:r>
            <w:bookmarkEnd w:id="695"/>
            <w:bookmarkEnd w:id="696"/>
          </w:p>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Major problems SP was supposed to deal with</w:t>
            </w:r>
          </w:p>
        </w:tc>
      </w:tr>
      <w:tr w:rsidR="006A4BE0" w:rsidRPr="00B95F83" w:rsidTr="00A327D4">
        <w:trPr>
          <w:cantSplit/>
          <w:trHeight w:val="288"/>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Extent of problems solved</w:t>
            </w:r>
          </w:p>
        </w:tc>
      </w:tr>
      <w:tr w:rsidR="006A4BE0" w:rsidRPr="00B95F83" w:rsidTr="00A327D4">
        <w:trPr>
          <w:cantSplit/>
          <w:trHeight w:val="224"/>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Outstanding problems unsolved</w:t>
            </w:r>
          </w:p>
        </w:tc>
      </w:tr>
      <w:tr w:rsidR="006A4BE0" w:rsidRPr="00B95F83" w:rsidTr="00A327D4">
        <w:trPr>
          <w:cantSplit/>
          <w:trHeight w:val="143"/>
        </w:trPr>
        <w:tc>
          <w:tcPr>
            <w:tcW w:w="1374" w:type="pct"/>
            <w:vMerge w:val="restart"/>
          </w:tcPr>
          <w:p w:rsidR="006A4BE0" w:rsidRPr="00B95F83" w:rsidRDefault="006A4BE0" w:rsidP="00A327D4">
            <w:pPr>
              <w:tabs>
                <w:tab w:val="left" w:pos="720"/>
                <w:tab w:val="left" w:pos="1440"/>
              </w:tabs>
              <w:spacing w:before="0"/>
              <w:ind w:right="67"/>
              <w:rPr>
                <w:sz w:val="20"/>
                <w:szCs w:val="20"/>
              </w:rPr>
            </w:pPr>
            <w:r w:rsidRPr="00B95F83">
              <w:rPr>
                <w:sz w:val="20"/>
                <w:szCs w:val="20"/>
              </w:rPr>
              <w:t>Water management-related</w:t>
            </w:r>
          </w:p>
          <w:p w:rsidR="006A4BE0" w:rsidRPr="00B95F83" w:rsidRDefault="006A4BE0" w:rsidP="00A327D4">
            <w:pPr>
              <w:tabs>
                <w:tab w:val="left" w:pos="720"/>
                <w:tab w:val="left" w:pos="1440"/>
              </w:tabs>
              <w:spacing w:before="0"/>
              <w:ind w:right="67"/>
              <w:rPr>
                <w:sz w:val="20"/>
                <w:szCs w:val="20"/>
              </w:rPr>
            </w:pPr>
            <w:r w:rsidRPr="00B95F83">
              <w:rPr>
                <w:sz w:val="20"/>
                <w:szCs w:val="20"/>
              </w:rPr>
              <w:t>changes</w:t>
            </w: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Changes in level of cultivable land</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Changes in flood characteristics of cultivable land</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Changes in water quality, irrigated land</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Changes in wetlands and water bodies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Changes in water conservation </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Changes in soil quality</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Changes in flood levels, duration and frequency </w:t>
            </w:r>
          </w:p>
        </w:tc>
      </w:tr>
      <w:tr w:rsidR="006A4BE0" w:rsidRPr="00B95F83" w:rsidTr="00A327D4">
        <w:trPr>
          <w:cantSplit/>
          <w:trHeight w:val="153"/>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Changes in crop damaged area due to floods, inundation, droughts and pests </w:t>
            </w:r>
          </w:p>
        </w:tc>
      </w:tr>
      <w:tr w:rsidR="006A4BE0" w:rsidRPr="00B95F83" w:rsidTr="00A327D4">
        <w:trPr>
          <w:cantSplit/>
        </w:trPr>
        <w:tc>
          <w:tcPr>
            <w:tcW w:w="1374" w:type="pct"/>
            <w:vMerge w:val="restart"/>
          </w:tcPr>
          <w:p w:rsidR="006A4BE0" w:rsidRPr="00B95F83" w:rsidRDefault="006A4BE0" w:rsidP="00A327D4">
            <w:pPr>
              <w:tabs>
                <w:tab w:val="left" w:pos="720"/>
                <w:tab w:val="left" w:pos="1440"/>
              </w:tabs>
              <w:spacing w:before="0"/>
              <w:ind w:right="67"/>
              <w:rPr>
                <w:sz w:val="20"/>
                <w:szCs w:val="20"/>
              </w:rPr>
            </w:pPr>
            <w:r w:rsidRPr="00B95F83">
              <w:rPr>
                <w:sz w:val="20"/>
                <w:szCs w:val="20"/>
              </w:rPr>
              <w:t>WMCA and institutional</w:t>
            </w:r>
          </w:p>
          <w:p w:rsidR="006A4BE0" w:rsidRPr="00B95F83" w:rsidRDefault="006A4BE0" w:rsidP="00A327D4">
            <w:pPr>
              <w:tabs>
                <w:tab w:val="left" w:pos="720"/>
                <w:tab w:val="left" w:pos="1440"/>
              </w:tabs>
              <w:spacing w:before="0"/>
              <w:ind w:right="67"/>
              <w:rPr>
                <w:sz w:val="20"/>
                <w:szCs w:val="20"/>
              </w:rPr>
            </w:pPr>
            <w:r w:rsidRPr="00B95F83">
              <w:rPr>
                <w:sz w:val="20"/>
                <w:szCs w:val="20"/>
              </w:rPr>
              <w:t>issues</w:t>
            </w:r>
          </w:p>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Membership of WMCA</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Involvement in WMCA activities (Initiation and implementation)</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Micro credit activities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Meetings held and attended</w:t>
            </w:r>
          </w:p>
        </w:tc>
      </w:tr>
      <w:tr w:rsidR="006A4BE0" w:rsidRPr="00B95F83" w:rsidTr="00A327D4">
        <w:trPr>
          <w:cantSplit/>
        </w:trPr>
        <w:tc>
          <w:tcPr>
            <w:tcW w:w="1374" w:type="pct"/>
            <w:vMerge w:val="restart"/>
          </w:tcPr>
          <w:p w:rsidR="006A4BE0" w:rsidRPr="00B95F83" w:rsidRDefault="006A4BE0" w:rsidP="00A327D4">
            <w:pPr>
              <w:tabs>
                <w:tab w:val="left" w:pos="720"/>
                <w:tab w:val="left" w:pos="1440"/>
              </w:tabs>
              <w:spacing w:before="0"/>
              <w:ind w:right="67"/>
              <w:rPr>
                <w:sz w:val="20"/>
                <w:szCs w:val="20"/>
              </w:rPr>
            </w:pPr>
            <w:r w:rsidRPr="00B95F83">
              <w:rPr>
                <w:sz w:val="20"/>
                <w:szCs w:val="20"/>
              </w:rPr>
              <w:t>Sustainability issues</w:t>
            </w:r>
          </w:p>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Current conditions of SP</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Current maintenance activities </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Participation in maintenance activities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Reasons of mismanagement, if any</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Problems (if any) of maintenance</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Aspects relating to savings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Role of WMCA played so far</w:t>
            </w:r>
          </w:p>
        </w:tc>
      </w:tr>
      <w:tr w:rsidR="006A4BE0" w:rsidRPr="00B95F83" w:rsidTr="00A327D4">
        <w:trPr>
          <w:cantSplit/>
        </w:trPr>
        <w:tc>
          <w:tcPr>
            <w:tcW w:w="5000" w:type="pct"/>
            <w:gridSpan w:val="2"/>
          </w:tcPr>
          <w:p w:rsidR="006A4BE0" w:rsidRPr="00B95F83" w:rsidRDefault="006A4BE0" w:rsidP="00A327D4">
            <w:pPr>
              <w:tabs>
                <w:tab w:val="left" w:pos="720"/>
                <w:tab w:val="left" w:pos="1440"/>
              </w:tabs>
              <w:spacing w:before="0"/>
              <w:ind w:right="119"/>
              <w:rPr>
                <w:sz w:val="20"/>
                <w:szCs w:val="20"/>
              </w:rPr>
            </w:pPr>
            <w:r w:rsidRPr="00B95F83">
              <w:rPr>
                <w:b/>
                <w:sz w:val="20"/>
                <w:szCs w:val="20"/>
              </w:rPr>
              <w:t>Module 3B: Water Management - Interviews with WMCA Officials</w:t>
            </w:r>
          </w:p>
        </w:tc>
      </w:tr>
      <w:tr w:rsidR="006A4BE0" w:rsidRPr="00B95F83" w:rsidTr="00A327D4">
        <w:trPr>
          <w:cantSplit/>
        </w:trPr>
        <w:tc>
          <w:tcPr>
            <w:tcW w:w="1374" w:type="pct"/>
            <w:vMerge w:val="restart"/>
          </w:tcPr>
          <w:p w:rsidR="006A4BE0" w:rsidRPr="00B95F83" w:rsidRDefault="006A4BE0" w:rsidP="00A327D4">
            <w:pPr>
              <w:tabs>
                <w:tab w:val="left" w:pos="720"/>
                <w:tab w:val="left" w:pos="1440"/>
              </w:tabs>
              <w:spacing w:before="0"/>
              <w:ind w:right="67"/>
              <w:rPr>
                <w:sz w:val="20"/>
                <w:szCs w:val="20"/>
              </w:rPr>
            </w:pPr>
            <w:r w:rsidRPr="00B95F83">
              <w:rPr>
                <w:sz w:val="20"/>
                <w:szCs w:val="20"/>
              </w:rPr>
              <w:t>WMCA and institutional</w:t>
            </w:r>
          </w:p>
          <w:p w:rsidR="006A4BE0" w:rsidRPr="00B95F83" w:rsidRDefault="006A4BE0" w:rsidP="00A327D4">
            <w:pPr>
              <w:tabs>
                <w:tab w:val="left" w:pos="720"/>
                <w:tab w:val="left" w:pos="1440"/>
              </w:tabs>
              <w:spacing w:before="0"/>
              <w:ind w:right="67"/>
              <w:rPr>
                <w:sz w:val="20"/>
                <w:szCs w:val="20"/>
              </w:rPr>
            </w:pPr>
            <w:r w:rsidRPr="00B95F83">
              <w:rPr>
                <w:sz w:val="20"/>
                <w:szCs w:val="20"/>
              </w:rPr>
              <w:t>issues</w:t>
            </w: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Villages, beneficiaries covered</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General membership and Executive Committee membership  by sex over the years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Problems encountered during initiation/identification/ implementation phase </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Aspects related to office space, staff and meetings /election</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 xml:space="preserve">Maintenance of documents, accounts and audit </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Profile of WMCA leadership</w:t>
            </w:r>
          </w:p>
        </w:tc>
      </w:tr>
      <w:tr w:rsidR="006A4BE0" w:rsidRPr="00B95F83" w:rsidTr="00A327D4">
        <w:trPr>
          <w:cantSplit/>
        </w:trPr>
        <w:tc>
          <w:tcPr>
            <w:tcW w:w="1374" w:type="pct"/>
            <w:vMerge w:val="restart"/>
          </w:tcPr>
          <w:p w:rsidR="006A4BE0" w:rsidRPr="00B95F83" w:rsidRDefault="006A4BE0" w:rsidP="00A327D4">
            <w:pPr>
              <w:tabs>
                <w:tab w:val="left" w:pos="720"/>
                <w:tab w:val="left" w:pos="1440"/>
              </w:tabs>
              <w:spacing w:before="0"/>
              <w:ind w:right="67"/>
              <w:rPr>
                <w:sz w:val="20"/>
                <w:szCs w:val="20"/>
              </w:rPr>
            </w:pPr>
            <w:r w:rsidRPr="00B95F83">
              <w:rPr>
                <w:sz w:val="20"/>
                <w:szCs w:val="20"/>
              </w:rPr>
              <w:t>Sustainability issues</w:t>
            </w: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No. of meetings held and attendance</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Current condition of SP</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Maintenance activities over the years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Members depositing savings regularly</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Trend of savings and O&amp;M funds over the years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Training received by category of members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Number and quality of training</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Number of LCSs formed during construction/maintenance</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Employment generated during construction/maintenance by sex over years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Problems faced by women in LCS</w:t>
            </w:r>
          </w:p>
        </w:tc>
      </w:tr>
      <w:tr w:rsidR="006A4BE0" w:rsidRPr="00B95F83" w:rsidTr="00A327D4">
        <w:trPr>
          <w:cantSplit/>
        </w:trPr>
        <w:tc>
          <w:tcPr>
            <w:tcW w:w="1374" w:type="pct"/>
            <w:vMerge/>
          </w:tcPr>
          <w:p w:rsidR="006A4BE0" w:rsidRPr="00B95F83" w:rsidRDefault="006A4BE0" w:rsidP="00A327D4">
            <w:pPr>
              <w:tabs>
                <w:tab w:val="left" w:pos="720"/>
                <w:tab w:val="left" w:pos="1440"/>
              </w:tabs>
              <w:spacing w:before="0"/>
              <w:ind w:right="67"/>
              <w:rPr>
                <w:sz w:val="20"/>
                <w:szCs w:val="20"/>
              </w:rPr>
            </w:pPr>
          </w:p>
        </w:tc>
        <w:tc>
          <w:tcPr>
            <w:tcW w:w="3626" w:type="pct"/>
          </w:tcPr>
          <w:p w:rsidR="006A4BE0" w:rsidRPr="00B95F83" w:rsidRDefault="006A4BE0" w:rsidP="00A327D4">
            <w:pPr>
              <w:tabs>
                <w:tab w:val="left" w:pos="720"/>
                <w:tab w:val="left" w:pos="1440"/>
              </w:tabs>
              <w:spacing w:before="0"/>
              <w:ind w:left="80" w:right="119"/>
              <w:rPr>
                <w:sz w:val="20"/>
                <w:szCs w:val="20"/>
              </w:rPr>
            </w:pPr>
            <w:r w:rsidRPr="00B95F83">
              <w:rPr>
                <w:sz w:val="20"/>
                <w:szCs w:val="20"/>
              </w:rPr>
              <w:t>Suggestions towards better WMCA performance</w:t>
            </w:r>
          </w:p>
        </w:tc>
      </w:tr>
      <w:tr w:rsidR="006A4BE0" w:rsidRPr="00B95F83" w:rsidTr="00A327D4">
        <w:tc>
          <w:tcPr>
            <w:tcW w:w="5000" w:type="pct"/>
            <w:gridSpan w:val="2"/>
          </w:tcPr>
          <w:p w:rsidR="006A4BE0" w:rsidRPr="00B95F83" w:rsidRDefault="006A4BE0" w:rsidP="00A327D4">
            <w:pPr>
              <w:spacing w:before="0"/>
              <w:ind w:right="119"/>
              <w:rPr>
                <w:sz w:val="20"/>
                <w:szCs w:val="20"/>
              </w:rPr>
            </w:pPr>
            <w:r w:rsidRPr="00B95F83">
              <w:rPr>
                <w:b/>
                <w:sz w:val="20"/>
                <w:szCs w:val="20"/>
              </w:rPr>
              <w:t>Module 4: Fisheries</w:t>
            </w:r>
          </w:p>
        </w:tc>
      </w:tr>
      <w:tr w:rsidR="006A4BE0" w:rsidRPr="00B95F83" w:rsidTr="00A327D4">
        <w:tc>
          <w:tcPr>
            <w:tcW w:w="1374" w:type="pct"/>
          </w:tcPr>
          <w:p w:rsidR="006A4BE0" w:rsidRPr="00B95F83" w:rsidRDefault="006A4BE0" w:rsidP="00A327D4">
            <w:pPr>
              <w:spacing w:before="0"/>
              <w:ind w:right="67"/>
              <w:rPr>
                <w:sz w:val="20"/>
                <w:szCs w:val="20"/>
                <w:u w:val="single"/>
              </w:rPr>
            </w:pPr>
            <w:r w:rsidRPr="00B95F83">
              <w:rPr>
                <w:sz w:val="20"/>
                <w:szCs w:val="20"/>
                <w:u w:val="single"/>
              </w:rPr>
              <w:t>Culture fisher</w:t>
            </w:r>
          </w:p>
        </w:tc>
        <w:tc>
          <w:tcPr>
            <w:tcW w:w="3626" w:type="pct"/>
          </w:tcPr>
          <w:p w:rsidR="006A4BE0" w:rsidRPr="00B95F83" w:rsidRDefault="006A4BE0" w:rsidP="00A327D4">
            <w:pPr>
              <w:spacing w:before="0"/>
              <w:ind w:left="80" w:right="119"/>
              <w:rPr>
                <w:sz w:val="20"/>
                <w:szCs w:val="20"/>
              </w:rPr>
            </w:pPr>
          </w:p>
        </w:tc>
      </w:tr>
      <w:tr w:rsidR="006A4BE0" w:rsidRPr="00B95F83" w:rsidTr="00A327D4">
        <w:tc>
          <w:tcPr>
            <w:tcW w:w="1374" w:type="pct"/>
          </w:tcPr>
          <w:p w:rsidR="006A4BE0" w:rsidRPr="00B95F83" w:rsidRDefault="006A4BE0" w:rsidP="00A327D4">
            <w:pPr>
              <w:spacing w:before="0" w:after="40"/>
              <w:ind w:right="67"/>
              <w:rPr>
                <w:sz w:val="20"/>
                <w:szCs w:val="20"/>
              </w:rPr>
            </w:pPr>
            <w:r w:rsidRPr="00B95F83">
              <w:rPr>
                <w:sz w:val="20"/>
                <w:szCs w:val="20"/>
              </w:rPr>
              <w:t>Ponds/water bodies</w:t>
            </w:r>
          </w:p>
        </w:tc>
        <w:tc>
          <w:tcPr>
            <w:tcW w:w="3626" w:type="pct"/>
          </w:tcPr>
          <w:p w:rsidR="006A4BE0" w:rsidRPr="00B95F83" w:rsidRDefault="006A4BE0" w:rsidP="00A327D4">
            <w:pPr>
              <w:spacing w:before="0" w:after="40"/>
              <w:ind w:left="80" w:right="119"/>
              <w:rPr>
                <w:sz w:val="20"/>
                <w:szCs w:val="20"/>
              </w:rPr>
            </w:pPr>
            <w:r w:rsidRPr="00B95F83">
              <w:rPr>
                <w:sz w:val="20"/>
                <w:szCs w:val="20"/>
              </w:rPr>
              <w:t>Type, ownership, area and valuation of culture water bodies, aspects related to mode of cultivation, frequency of culture, rent, etc.</w:t>
            </w:r>
          </w:p>
        </w:tc>
      </w:tr>
      <w:tr w:rsidR="006A4BE0" w:rsidRPr="00B95F83" w:rsidTr="00A327D4">
        <w:tc>
          <w:tcPr>
            <w:tcW w:w="1374" w:type="pct"/>
          </w:tcPr>
          <w:p w:rsidR="006A4BE0" w:rsidRPr="00B95F83" w:rsidRDefault="006A4BE0" w:rsidP="00A327D4">
            <w:pPr>
              <w:spacing w:before="0" w:after="40"/>
              <w:ind w:right="67"/>
              <w:rPr>
                <w:sz w:val="20"/>
                <w:szCs w:val="20"/>
              </w:rPr>
            </w:pPr>
            <w:r w:rsidRPr="00B95F83">
              <w:rPr>
                <w:sz w:val="20"/>
                <w:szCs w:val="20"/>
              </w:rPr>
              <w:t xml:space="preserve">Use of ponds/water bodies </w:t>
            </w:r>
          </w:p>
        </w:tc>
        <w:tc>
          <w:tcPr>
            <w:tcW w:w="3626" w:type="pct"/>
          </w:tcPr>
          <w:p w:rsidR="006A4BE0" w:rsidRPr="00B95F83" w:rsidRDefault="006A4BE0" w:rsidP="00A327D4">
            <w:pPr>
              <w:spacing w:before="0" w:after="40"/>
              <w:ind w:left="80" w:right="119"/>
              <w:rPr>
                <w:sz w:val="18"/>
                <w:szCs w:val="18"/>
              </w:rPr>
            </w:pPr>
            <w:r w:rsidRPr="00B95F83">
              <w:rPr>
                <w:sz w:val="18"/>
                <w:szCs w:val="18"/>
              </w:rPr>
              <w:t xml:space="preserve">Type of water bodies, major fish species, production, cost of production, sales and returns </w:t>
            </w:r>
          </w:p>
        </w:tc>
      </w:tr>
      <w:tr w:rsidR="006A4BE0" w:rsidRPr="00B95F83" w:rsidTr="00A327D4">
        <w:tc>
          <w:tcPr>
            <w:tcW w:w="1374" w:type="pct"/>
          </w:tcPr>
          <w:p w:rsidR="006A4BE0" w:rsidRPr="00B95F83" w:rsidRDefault="006A4BE0" w:rsidP="00A327D4">
            <w:pPr>
              <w:spacing w:before="0" w:after="40"/>
              <w:ind w:right="67"/>
              <w:rPr>
                <w:sz w:val="20"/>
                <w:szCs w:val="20"/>
              </w:rPr>
            </w:pPr>
            <w:r w:rsidRPr="00B95F83">
              <w:rPr>
                <w:sz w:val="20"/>
                <w:szCs w:val="20"/>
              </w:rPr>
              <w:t>Problems of pisciculture</w:t>
            </w:r>
          </w:p>
        </w:tc>
        <w:tc>
          <w:tcPr>
            <w:tcW w:w="3626" w:type="pct"/>
          </w:tcPr>
          <w:p w:rsidR="006A4BE0" w:rsidRPr="00B95F83" w:rsidRDefault="006A4BE0" w:rsidP="00A327D4">
            <w:pPr>
              <w:spacing w:before="0" w:after="40"/>
              <w:ind w:left="80" w:right="119"/>
              <w:rPr>
                <w:sz w:val="20"/>
                <w:szCs w:val="20"/>
              </w:rPr>
            </w:pPr>
            <w:r w:rsidRPr="00B95F83">
              <w:rPr>
                <w:sz w:val="20"/>
                <w:szCs w:val="20"/>
              </w:rPr>
              <w:t>Listing of problems faced in culture fisheries</w:t>
            </w:r>
          </w:p>
        </w:tc>
      </w:tr>
      <w:tr w:rsidR="006A4BE0" w:rsidRPr="00B95F83" w:rsidTr="00A327D4">
        <w:tc>
          <w:tcPr>
            <w:tcW w:w="1374" w:type="pct"/>
          </w:tcPr>
          <w:p w:rsidR="006A4BE0" w:rsidRPr="00B95F83" w:rsidRDefault="006A4BE0" w:rsidP="00A327D4">
            <w:pPr>
              <w:spacing w:before="0" w:after="40"/>
              <w:ind w:right="67"/>
              <w:rPr>
                <w:sz w:val="20"/>
                <w:szCs w:val="20"/>
                <w:u w:val="single"/>
              </w:rPr>
            </w:pPr>
            <w:r w:rsidRPr="00B95F83">
              <w:rPr>
                <w:sz w:val="20"/>
                <w:szCs w:val="20"/>
                <w:u w:val="single"/>
              </w:rPr>
              <w:t>Open-water fishery</w:t>
            </w:r>
          </w:p>
        </w:tc>
        <w:tc>
          <w:tcPr>
            <w:tcW w:w="3626" w:type="pct"/>
          </w:tcPr>
          <w:p w:rsidR="006A4BE0" w:rsidRPr="00B95F83" w:rsidRDefault="006A4BE0" w:rsidP="00A327D4">
            <w:pPr>
              <w:spacing w:before="0" w:after="40"/>
              <w:ind w:left="80" w:right="119"/>
              <w:rPr>
                <w:sz w:val="20"/>
                <w:szCs w:val="20"/>
              </w:rPr>
            </w:pPr>
          </w:p>
        </w:tc>
      </w:tr>
      <w:tr w:rsidR="006A4BE0" w:rsidRPr="00B95F83" w:rsidTr="00A327D4">
        <w:tc>
          <w:tcPr>
            <w:tcW w:w="1374" w:type="pct"/>
          </w:tcPr>
          <w:p w:rsidR="006A4BE0" w:rsidRPr="00B95F83" w:rsidRDefault="006A4BE0" w:rsidP="00A327D4">
            <w:pPr>
              <w:spacing w:before="0" w:after="40"/>
              <w:ind w:right="67"/>
              <w:rPr>
                <w:sz w:val="20"/>
                <w:szCs w:val="20"/>
              </w:rPr>
            </w:pPr>
            <w:r w:rsidRPr="00B95F83">
              <w:rPr>
                <w:sz w:val="20"/>
                <w:szCs w:val="20"/>
              </w:rPr>
              <w:t>Water bodies and use</w:t>
            </w:r>
          </w:p>
        </w:tc>
        <w:tc>
          <w:tcPr>
            <w:tcW w:w="3626" w:type="pct"/>
          </w:tcPr>
          <w:p w:rsidR="006A4BE0" w:rsidRPr="00B95F83" w:rsidRDefault="006A4BE0" w:rsidP="00A327D4">
            <w:pPr>
              <w:spacing w:before="0" w:after="40"/>
              <w:ind w:left="80" w:right="119"/>
              <w:rPr>
                <w:sz w:val="20"/>
                <w:szCs w:val="20"/>
              </w:rPr>
            </w:pPr>
            <w:r w:rsidRPr="00B95F83">
              <w:rPr>
                <w:sz w:val="20"/>
                <w:szCs w:val="20"/>
              </w:rPr>
              <w:t xml:space="preserve">Type of water bodies for fishing: number of households; mode of arrangement of fishing water bodies, rent, etc </w:t>
            </w:r>
          </w:p>
        </w:tc>
      </w:tr>
      <w:tr w:rsidR="006A4BE0" w:rsidRPr="00B95F83" w:rsidTr="00A327D4">
        <w:tc>
          <w:tcPr>
            <w:tcW w:w="1374" w:type="pct"/>
          </w:tcPr>
          <w:p w:rsidR="006A4BE0" w:rsidRPr="00B95F83" w:rsidRDefault="006A4BE0" w:rsidP="00A327D4">
            <w:pPr>
              <w:spacing w:before="0" w:after="40"/>
              <w:ind w:right="67"/>
              <w:rPr>
                <w:sz w:val="20"/>
                <w:szCs w:val="20"/>
              </w:rPr>
            </w:pPr>
            <w:r w:rsidRPr="00B95F83">
              <w:rPr>
                <w:sz w:val="20"/>
                <w:szCs w:val="20"/>
              </w:rPr>
              <w:t>Production and marketing</w:t>
            </w:r>
          </w:p>
        </w:tc>
        <w:tc>
          <w:tcPr>
            <w:tcW w:w="3626" w:type="pct"/>
          </w:tcPr>
          <w:p w:rsidR="006A4BE0" w:rsidRPr="00B95F83" w:rsidRDefault="006A4BE0" w:rsidP="00A327D4">
            <w:pPr>
              <w:spacing w:before="0" w:after="40"/>
              <w:ind w:left="80" w:right="119"/>
              <w:rPr>
                <w:sz w:val="20"/>
                <w:szCs w:val="20"/>
              </w:rPr>
            </w:pPr>
            <w:r w:rsidRPr="00B95F83">
              <w:rPr>
                <w:sz w:val="20"/>
                <w:szCs w:val="20"/>
              </w:rPr>
              <w:t>Quantity of catch by season and by species, own consumption and sale of fish</w:t>
            </w:r>
          </w:p>
        </w:tc>
      </w:tr>
      <w:tr w:rsidR="006A4BE0" w:rsidRPr="00B95F83" w:rsidTr="00731831">
        <w:trPr>
          <w:trHeight w:val="323"/>
        </w:trPr>
        <w:tc>
          <w:tcPr>
            <w:tcW w:w="1374" w:type="pct"/>
          </w:tcPr>
          <w:p w:rsidR="006A4BE0" w:rsidRPr="00B95F83" w:rsidRDefault="006A4BE0" w:rsidP="00A327D4">
            <w:pPr>
              <w:spacing w:before="0" w:after="40"/>
              <w:ind w:right="67"/>
              <w:rPr>
                <w:sz w:val="18"/>
                <w:szCs w:val="18"/>
              </w:rPr>
            </w:pPr>
            <w:r w:rsidRPr="00B95F83">
              <w:rPr>
                <w:sz w:val="18"/>
                <w:szCs w:val="18"/>
              </w:rPr>
              <w:t>Problems of open-water</w:t>
            </w:r>
          </w:p>
          <w:p w:rsidR="006A4BE0" w:rsidRPr="00731831" w:rsidRDefault="006A4BE0" w:rsidP="00A327D4">
            <w:pPr>
              <w:spacing w:before="0" w:after="40"/>
              <w:ind w:right="67"/>
              <w:rPr>
                <w:sz w:val="18"/>
                <w:szCs w:val="18"/>
              </w:rPr>
            </w:pPr>
            <w:r w:rsidRPr="00B95F83">
              <w:rPr>
                <w:sz w:val="18"/>
                <w:szCs w:val="18"/>
              </w:rPr>
              <w:t>fishing</w:t>
            </w:r>
          </w:p>
        </w:tc>
        <w:tc>
          <w:tcPr>
            <w:tcW w:w="3626" w:type="pct"/>
          </w:tcPr>
          <w:p w:rsidR="006A4BE0" w:rsidRPr="00B95F83" w:rsidRDefault="006A4BE0" w:rsidP="00A327D4">
            <w:pPr>
              <w:spacing w:before="0" w:after="40"/>
              <w:ind w:left="80" w:right="119"/>
              <w:rPr>
                <w:sz w:val="20"/>
                <w:szCs w:val="20"/>
              </w:rPr>
            </w:pPr>
            <w:r w:rsidRPr="00B95F83">
              <w:rPr>
                <w:sz w:val="20"/>
                <w:szCs w:val="20"/>
              </w:rPr>
              <w:t>Listing of problems of open-water fishing</w:t>
            </w:r>
          </w:p>
        </w:tc>
      </w:tr>
      <w:tr w:rsidR="006A4BE0" w:rsidRPr="00B95F83" w:rsidTr="00A327D4">
        <w:tc>
          <w:tcPr>
            <w:tcW w:w="5000" w:type="pct"/>
            <w:gridSpan w:val="2"/>
          </w:tcPr>
          <w:p w:rsidR="006A4BE0" w:rsidRPr="00B95F83" w:rsidRDefault="006A4BE0" w:rsidP="00A327D4">
            <w:pPr>
              <w:spacing w:before="0"/>
              <w:ind w:right="119"/>
              <w:rPr>
                <w:sz w:val="20"/>
                <w:szCs w:val="20"/>
              </w:rPr>
            </w:pPr>
            <w:r w:rsidRPr="00B95F83">
              <w:rPr>
                <w:b/>
                <w:sz w:val="20"/>
                <w:szCs w:val="20"/>
              </w:rPr>
              <w:t xml:space="preserve">Module 5:  Environmental Status </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Quality of soil</w:t>
            </w:r>
          </w:p>
        </w:tc>
        <w:tc>
          <w:tcPr>
            <w:tcW w:w="3626" w:type="pct"/>
          </w:tcPr>
          <w:p w:rsidR="006A4BE0" w:rsidRPr="00B95F83" w:rsidRDefault="006A4BE0" w:rsidP="00A327D4">
            <w:pPr>
              <w:spacing w:before="0"/>
              <w:ind w:left="80" w:right="119"/>
              <w:rPr>
                <w:sz w:val="20"/>
                <w:szCs w:val="20"/>
              </w:rPr>
            </w:pPr>
            <w:r w:rsidRPr="00B95F83">
              <w:rPr>
                <w:sz w:val="20"/>
                <w:szCs w:val="20"/>
              </w:rPr>
              <w:t>Percentage of high, moderate and less productive agricultural soil; trend of changes in soil quality with respect to fertility and salinity</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Arsenicosity</w:t>
            </w:r>
          </w:p>
        </w:tc>
        <w:tc>
          <w:tcPr>
            <w:tcW w:w="3626" w:type="pct"/>
          </w:tcPr>
          <w:p w:rsidR="006A4BE0" w:rsidRPr="00B95F83" w:rsidRDefault="006A4BE0" w:rsidP="00A327D4">
            <w:pPr>
              <w:spacing w:before="0"/>
              <w:ind w:left="80" w:right="119"/>
              <w:rPr>
                <w:sz w:val="20"/>
                <w:szCs w:val="20"/>
              </w:rPr>
            </w:pPr>
            <w:r w:rsidRPr="00B95F83">
              <w:rPr>
                <w:sz w:val="20"/>
                <w:szCs w:val="20"/>
              </w:rPr>
              <w:t>Severity of arsenicosity by drinking and irrigation water</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Quality of surface water</w:t>
            </w:r>
          </w:p>
        </w:tc>
        <w:tc>
          <w:tcPr>
            <w:tcW w:w="3626" w:type="pct"/>
          </w:tcPr>
          <w:p w:rsidR="006A4BE0" w:rsidRPr="00B95F83" w:rsidRDefault="006A4BE0" w:rsidP="00A327D4">
            <w:pPr>
              <w:spacing w:before="0"/>
              <w:ind w:left="80" w:right="119"/>
              <w:rPr>
                <w:sz w:val="20"/>
                <w:szCs w:val="20"/>
              </w:rPr>
            </w:pPr>
            <w:r w:rsidRPr="00B95F83">
              <w:rPr>
                <w:sz w:val="20"/>
                <w:szCs w:val="20"/>
              </w:rPr>
              <w:t>Bacterial pollution of surface water and prevalence of water borne diseases; hardness of surface water and local practice of its removal</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Fertilizer, manure and</w:t>
            </w:r>
          </w:p>
          <w:p w:rsidR="006A4BE0" w:rsidRPr="00B95F83" w:rsidRDefault="006A4BE0" w:rsidP="00A327D4">
            <w:pPr>
              <w:spacing w:before="0"/>
              <w:ind w:right="67"/>
              <w:rPr>
                <w:sz w:val="20"/>
                <w:szCs w:val="20"/>
              </w:rPr>
            </w:pPr>
            <w:r w:rsidRPr="00B95F83">
              <w:rPr>
                <w:sz w:val="20"/>
                <w:szCs w:val="20"/>
              </w:rPr>
              <w:t>pesticides</w:t>
            </w:r>
          </w:p>
        </w:tc>
        <w:tc>
          <w:tcPr>
            <w:tcW w:w="3626" w:type="pct"/>
          </w:tcPr>
          <w:p w:rsidR="006A4BE0" w:rsidRPr="00B95F83" w:rsidRDefault="006A4BE0" w:rsidP="00A327D4">
            <w:pPr>
              <w:spacing w:before="0"/>
              <w:ind w:left="80" w:right="119"/>
              <w:rPr>
                <w:sz w:val="20"/>
                <w:szCs w:val="20"/>
              </w:rPr>
            </w:pPr>
            <w:r w:rsidRPr="00B95F83">
              <w:rPr>
                <w:sz w:val="20"/>
                <w:szCs w:val="20"/>
              </w:rPr>
              <w:t>Percentage of land manured and cause of lesser use; effects of massive use of chemical fertilizers and pesticides on water and land; IPM activities and effectiveness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Afforestation and</w:t>
            </w:r>
          </w:p>
          <w:p w:rsidR="006A4BE0" w:rsidRPr="00B95F83" w:rsidRDefault="006A4BE0" w:rsidP="00A327D4">
            <w:pPr>
              <w:spacing w:before="0"/>
              <w:ind w:right="67"/>
              <w:rPr>
                <w:sz w:val="20"/>
                <w:szCs w:val="20"/>
              </w:rPr>
            </w:pPr>
            <w:r w:rsidRPr="00B95F83">
              <w:rPr>
                <w:sz w:val="20"/>
                <w:szCs w:val="20"/>
              </w:rPr>
              <w:t>deforestation</w:t>
            </w:r>
          </w:p>
        </w:tc>
        <w:tc>
          <w:tcPr>
            <w:tcW w:w="3626" w:type="pct"/>
          </w:tcPr>
          <w:p w:rsidR="006A4BE0" w:rsidRPr="00B95F83" w:rsidRDefault="006A4BE0" w:rsidP="00A327D4">
            <w:pPr>
              <w:spacing w:before="0"/>
              <w:ind w:left="80" w:right="119"/>
              <w:rPr>
                <w:sz w:val="20"/>
                <w:szCs w:val="20"/>
              </w:rPr>
            </w:pPr>
            <w:r w:rsidRPr="00B95F83">
              <w:rPr>
                <w:sz w:val="20"/>
                <w:szCs w:val="20"/>
              </w:rPr>
              <w:t>Area of afforested and deforested land by land type and species; associated purposes; number of trees felled during last one year</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Grazing land</w:t>
            </w:r>
          </w:p>
        </w:tc>
        <w:tc>
          <w:tcPr>
            <w:tcW w:w="3626" w:type="pct"/>
          </w:tcPr>
          <w:p w:rsidR="006A4BE0" w:rsidRPr="00B95F83" w:rsidRDefault="006A4BE0" w:rsidP="00A327D4">
            <w:pPr>
              <w:spacing w:before="0"/>
              <w:ind w:left="80" w:right="119"/>
              <w:rPr>
                <w:sz w:val="20"/>
                <w:szCs w:val="20"/>
              </w:rPr>
            </w:pPr>
            <w:r w:rsidRPr="00B95F83">
              <w:rPr>
                <w:sz w:val="20"/>
                <w:szCs w:val="20"/>
              </w:rPr>
              <w:t>Number and area of grazing lands in the area</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Biodiversity</w:t>
            </w:r>
          </w:p>
        </w:tc>
        <w:tc>
          <w:tcPr>
            <w:tcW w:w="3626" w:type="pct"/>
          </w:tcPr>
          <w:p w:rsidR="006A4BE0" w:rsidRPr="00B95F83" w:rsidRDefault="006A4BE0" w:rsidP="00A327D4">
            <w:pPr>
              <w:spacing w:before="0"/>
              <w:ind w:left="80" w:right="119"/>
              <w:rPr>
                <w:sz w:val="20"/>
                <w:szCs w:val="20"/>
              </w:rPr>
            </w:pPr>
            <w:r w:rsidRPr="00B95F83">
              <w:rPr>
                <w:sz w:val="20"/>
                <w:szCs w:val="20"/>
              </w:rPr>
              <w:t>State of various species by types such as birds, aquatic creatures, plants</w:t>
            </w:r>
          </w:p>
        </w:tc>
      </w:tr>
      <w:tr w:rsidR="006A4BE0" w:rsidRPr="00B95F83" w:rsidTr="00A327D4">
        <w:tc>
          <w:tcPr>
            <w:tcW w:w="1374" w:type="pct"/>
          </w:tcPr>
          <w:p w:rsidR="006A4BE0" w:rsidRPr="00B95F83" w:rsidRDefault="006A4BE0" w:rsidP="00A327D4">
            <w:pPr>
              <w:spacing w:before="0"/>
              <w:ind w:right="67"/>
              <w:rPr>
                <w:sz w:val="20"/>
                <w:szCs w:val="20"/>
              </w:rPr>
            </w:pPr>
            <w:r w:rsidRPr="00B95F83">
              <w:rPr>
                <w:sz w:val="20"/>
                <w:szCs w:val="20"/>
              </w:rPr>
              <w:t>Land erosion</w:t>
            </w:r>
          </w:p>
        </w:tc>
        <w:tc>
          <w:tcPr>
            <w:tcW w:w="3626" w:type="pct"/>
          </w:tcPr>
          <w:p w:rsidR="006A4BE0" w:rsidRPr="00B95F83" w:rsidRDefault="006A4BE0" w:rsidP="00A327D4">
            <w:pPr>
              <w:spacing w:before="0"/>
              <w:ind w:left="80" w:right="119"/>
              <w:rPr>
                <w:sz w:val="20"/>
                <w:szCs w:val="20"/>
              </w:rPr>
            </w:pPr>
            <w:r w:rsidRPr="00B95F83">
              <w:rPr>
                <w:sz w:val="20"/>
                <w:szCs w:val="20"/>
              </w:rPr>
              <w:t>Area of land affected by erosion by land type - homestead, cultivable land, fallow/grazing land and orchard land</w:t>
            </w:r>
          </w:p>
        </w:tc>
      </w:tr>
      <w:tr w:rsidR="006A4BE0" w:rsidRPr="00B95F83" w:rsidTr="00A327D4">
        <w:tc>
          <w:tcPr>
            <w:tcW w:w="1374" w:type="pct"/>
            <w:tcBorders>
              <w:bottom w:val="double" w:sz="4" w:space="0" w:color="auto"/>
            </w:tcBorders>
          </w:tcPr>
          <w:p w:rsidR="006A4BE0" w:rsidRPr="00B95F83" w:rsidRDefault="006A4BE0" w:rsidP="00A327D4">
            <w:pPr>
              <w:spacing w:before="0"/>
              <w:ind w:right="67"/>
              <w:rPr>
                <w:sz w:val="20"/>
                <w:szCs w:val="20"/>
              </w:rPr>
            </w:pPr>
            <w:r w:rsidRPr="00B95F83">
              <w:rPr>
                <w:sz w:val="20"/>
                <w:szCs w:val="20"/>
              </w:rPr>
              <w:t>Environmental problems</w:t>
            </w:r>
          </w:p>
        </w:tc>
        <w:tc>
          <w:tcPr>
            <w:tcW w:w="3626" w:type="pct"/>
            <w:tcBorders>
              <w:bottom w:val="double" w:sz="4" w:space="0" w:color="auto"/>
            </w:tcBorders>
          </w:tcPr>
          <w:p w:rsidR="006A4BE0" w:rsidRPr="00B95F83" w:rsidRDefault="006A4BE0" w:rsidP="00A327D4">
            <w:pPr>
              <w:spacing w:before="0"/>
              <w:ind w:left="80" w:right="119"/>
              <w:rPr>
                <w:sz w:val="20"/>
                <w:szCs w:val="20"/>
              </w:rPr>
            </w:pPr>
            <w:r w:rsidRPr="00B95F83">
              <w:rPr>
                <w:sz w:val="20"/>
                <w:szCs w:val="20"/>
              </w:rPr>
              <w:t>Listing of environmental problems in the area and associated causes</w:t>
            </w:r>
          </w:p>
        </w:tc>
      </w:tr>
    </w:tbl>
    <w:p w:rsidR="006A4BE0" w:rsidRPr="00B95F83" w:rsidRDefault="006A4BE0" w:rsidP="00A327D4">
      <w:pPr>
        <w:pStyle w:val="Body"/>
        <w:numPr>
          <w:ilvl w:val="0"/>
          <w:numId w:val="0"/>
        </w:numPr>
        <w:spacing w:before="0" w:line="300" w:lineRule="auto"/>
      </w:pPr>
    </w:p>
    <w:p w:rsidR="006A4BE0" w:rsidRPr="00B95F83" w:rsidRDefault="006A4BE0">
      <w:pPr>
        <w:spacing w:before="0" w:line="240" w:lineRule="auto"/>
        <w:jc w:val="left"/>
        <w:rPr>
          <w:iCs/>
          <w:szCs w:val="28"/>
        </w:rPr>
      </w:pPr>
      <w:r w:rsidRPr="00B95F83">
        <w:br w:type="page"/>
      </w:r>
    </w:p>
    <w:p w:rsidR="006A4BE0" w:rsidRPr="00B95F83" w:rsidRDefault="006A4BE0" w:rsidP="00A327D4">
      <w:pPr>
        <w:pStyle w:val="Body"/>
        <w:numPr>
          <w:ilvl w:val="0"/>
          <w:numId w:val="0"/>
        </w:numPr>
        <w:spacing w:before="0" w:line="300" w:lineRule="auto"/>
        <w:sectPr w:rsidR="006A4BE0" w:rsidRPr="00B95F83" w:rsidSect="007156B4">
          <w:headerReference w:type="default" r:id="rId83"/>
          <w:footerReference w:type="default" r:id="rId84"/>
          <w:headerReference w:type="first" r:id="rId85"/>
          <w:endnotePr>
            <w:numFmt w:val="decimal"/>
          </w:endnotePr>
          <w:pgSz w:w="11909" w:h="16834" w:code="9"/>
          <w:pgMar w:top="1440" w:right="1440" w:bottom="1440" w:left="1440" w:header="720" w:footer="720" w:gutter="0"/>
          <w:cols w:space="720"/>
          <w:noEndnote/>
          <w:titlePg/>
          <w:docGrid w:linePitch="299"/>
        </w:sectPr>
      </w:pPr>
    </w:p>
    <w:p w:rsidR="006A4BE0" w:rsidRDefault="006A4BE0" w:rsidP="00A327D4">
      <w:pPr>
        <w:pStyle w:val="Caption1"/>
        <w:rPr>
          <w:lang w:val="fr-FR"/>
        </w:rPr>
      </w:pPr>
      <w:bookmarkStart w:id="697" w:name="_Toc462325042"/>
      <w:r w:rsidRPr="001B3579">
        <w:rPr>
          <w:rFonts w:cs="Arial"/>
          <w:lang w:val="fr-FR"/>
        </w:rPr>
        <w:t xml:space="preserve">Appendix </w:t>
      </w:r>
      <w:r w:rsidRPr="001B3579">
        <w:rPr>
          <w:lang w:val="fr-FR"/>
        </w:rPr>
        <w:t>B: Survey Questionnaires (Bangla)</w:t>
      </w:r>
      <w:bookmarkEnd w:id="697"/>
    </w:p>
    <w:p w:rsidR="006A4BE0" w:rsidRPr="001B3579" w:rsidRDefault="006A4BE0" w:rsidP="0063753A">
      <w:pPr>
        <w:rPr>
          <w:b/>
          <w:i/>
          <w:sz w:val="28"/>
          <w:szCs w:val="28"/>
          <w:highlight w:val="yellow"/>
          <w:lang w:val="fr-FR"/>
        </w:rPr>
      </w:pPr>
    </w:p>
    <w:p w:rsidR="006A4BE0" w:rsidRPr="001B3579" w:rsidRDefault="006A4BE0">
      <w:pPr>
        <w:spacing w:before="0" w:line="240" w:lineRule="auto"/>
        <w:jc w:val="left"/>
        <w:rPr>
          <w:b/>
          <w:i/>
          <w:sz w:val="28"/>
          <w:szCs w:val="28"/>
          <w:highlight w:val="yellow"/>
          <w:lang w:val="fr-FR"/>
        </w:rPr>
      </w:pPr>
      <w:r w:rsidRPr="001B3579">
        <w:rPr>
          <w:b/>
          <w:i/>
          <w:sz w:val="28"/>
          <w:szCs w:val="28"/>
          <w:highlight w:val="yellow"/>
          <w:lang w:val="fr-FR"/>
        </w:rPr>
        <w:br w:type="page"/>
      </w:r>
    </w:p>
    <w:p w:rsidR="006A4BE0" w:rsidRPr="001B3579" w:rsidRDefault="006A4BE0" w:rsidP="0063753A">
      <w:pPr>
        <w:rPr>
          <w:b/>
          <w:i/>
          <w:sz w:val="28"/>
          <w:szCs w:val="28"/>
          <w:lang w:val="fr-FR"/>
        </w:rPr>
        <w:sectPr w:rsidR="006A4BE0" w:rsidRPr="001B3579" w:rsidSect="00003783">
          <w:endnotePr>
            <w:numFmt w:val="decimal"/>
          </w:endnotePr>
          <w:pgSz w:w="11909" w:h="16834" w:code="9"/>
          <w:pgMar w:top="1440" w:right="1440" w:bottom="1440" w:left="1440" w:header="720" w:footer="720" w:gutter="0"/>
          <w:cols w:space="720"/>
          <w:noEndnote/>
          <w:docGrid w:linePitch="299"/>
        </w:sectPr>
      </w:pPr>
    </w:p>
    <w:p w:rsidR="006A4BE0" w:rsidRPr="001B3579" w:rsidRDefault="006A4BE0" w:rsidP="00A327D4">
      <w:pPr>
        <w:pStyle w:val="Caption1"/>
        <w:rPr>
          <w:lang w:val="fr-FR"/>
        </w:rPr>
      </w:pPr>
      <w:bookmarkStart w:id="698" w:name="_Toc462325043"/>
      <w:r w:rsidRPr="001B3579">
        <w:rPr>
          <w:rFonts w:cs="Arial"/>
          <w:lang w:val="fr-FR"/>
        </w:rPr>
        <w:t xml:space="preserve">Appendix </w:t>
      </w:r>
      <w:r w:rsidRPr="001B3579">
        <w:rPr>
          <w:lang w:val="fr-FR"/>
        </w:rPr>
        <w:t>C: Chapter wise Appendix Tables</w:t>
      </w:r>
      <w:bookmarkEnd w:id="698"/>
    </w:p>
    <w:p w:rsidR="006A4BE0" w:rsidRPr="00B95F83" w:rsidRDefault="006A4BE0" w:rsidP="00FD749B">
      <w:pPr>
        <w:jc w:val="left"/>
        <w:rPr>
          <w:b/>
        </w:rPr>
      </w:pPr>
      <w:r w:rsidRPr="00B95F83">
        <w:rPr>
          <w:b/>
        </w:rPr>
        <w:t>Chapter 2- Appendix Tables for Socioeconomic Impacts</w:t>
      </w:r>
    </w:p>
    <w:p w:rsidR="006A4BE0" w:rsidRPr="0029758D" w:rsidRDefault="006A4BE0" w:rsidP="0029758D">
      <w:pPr>
        <w:jc w:val="center"/>
        <w:rPr>
          <w:b/>
        </w:rPr>
      </w:pPr>
      <w:bookmarkStart w:id="699" w:name="_Toc388697322"/>
      <w:r w:rsidRPr="0029758D">
        <w:rPr>
          <w:b/>
        </w:rPr>
        <w:t>Table A2.1: Sample Households by Landholding Categories in Study Areas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045"/>
        <w:gridCol w:w="850"/>
        <w:gridCol w:w="683"/>
        <w:gridCol w:w="850"/>
        <w:gridCol w:w="717"/>
        <w:gridCol w:w="850"/>
        <w:gridCol w:w="683"/>
        <w:gridCol w:w="850"/>
        <w:gridCol w:w="717"/>
      </w:tblGrid>
      <w:tr w:rsidR="006A4BE0" w:rsidRPr="002D7CCD" w:rsidTr="002D7CCD">
        <w:trPr>
          <w:trHeight w:val="242"/>
        </w:trPr>
        <w:tc>
          <w:tcPr>
            <w:tcW w:w="1727" w:type="pct"/>
            <w:vMerge w:val="restart"/>
            <w:tcBorders>
              <w:top w:val="double" w:sz="4" w:space="0" w:color="auto"/>
            </w:tcBorders>
            <w:shd w:val="clear" w:color="auto" w:fill="D9D9D9" w:themeFill="background1" w:themeFillShade="D9"/>
            <w:vAlign w:val="center"/>
          </w:tcPr>
          <w:p w:rsidR="006A4BE0" w:rsidRPr="002D7CCD" w:rsidRDefault="006A4BE0" w:rsidP="00232D72">
            <w:pPr>
              <w:pStyle w:val="Tableform"/>
              <w:rPr>
                <w:b/>
              </w:rPr>
            </w:pPr>
            <w:r w:rsidRPr="002D7CCD">
              <w:rPr>
                <w:b/>
              </w:rPr>
              <w:t>HH category by landholding size</w:t>
            </w:r>
          </w:p>
          <w:p w:rsidR="006A4BE0" w:rsidRPr="002D7CCD" w:rsidRDefault="006A4BE0" w:rsidP="00232D72">
            <w:pPr>
              <w:pStyle w:val="Tableform"/>
              <w:rPr>
                <w:b/>
              </w:rPr>
            </w:pPr>
            <w:r w:rsidRPr="002D7CCD">
              <w:rPr>
                <w:b/>
              </w:rPr>
              <w:t>(Agricultural land owned in acres)</w:t>
            </w:r>
          </w:p>
        </w:tc>
        <w:tc>
          <w:tcPr>
            <w:tcW w:w="1636" w:type="pct"/>
            <w:gridSpan w:val="4"/>
            <w:tcBorders>
              <w:top w:val="double" w:sz="4" w:space="0" w:color="auto"/>
            </w:tcBorders>
            <w:shd w:val="clear" w:color="auto" w:fill="D9D9D9" w:themeFill="background1" w:themeFillShade="D9"/>
          </w:tcPr>
          <w:p w:rsidR="006A4BE0" w:rsidRPr="002D7CCD" w:rsidRDefault="006A4BE0" w:rsidP="00232D72">
            <w:pPr>
              <w:pStyle w:val="Tableform"/>
              <w:jc w:val="center"/>
              <w:rPr>
                <w:b/>
              </w:rPr>
            </w:pPr>
            <w:r w:rsidRPr="002D7CCD">
              <w:rPr>
                <w:b/>
              </w:rPr>
              <w:t>Project area</w:t>
            </w:r>
          </w:p>
        </w:tc>
        <w:tc>
          <w:tcPr>
            <w:tcW w:w="1636" w:type="pct"/>
            <w:gridSpan w:val="4"/>
            <w:tcBorders>
              <w:top w:val="double" w:sz="4" w:space="0" w:color="auto"/>
            </w:tcBorders>
            <w:shd w:val="clear" w:color="auto" w:fill="D9D9D9" w:themeFill="background1" w:themeFillShade="D9"/>
          </w:tcPr>
          <w:p w:rsidR="006A4BE0" w:rsidRPr="002D7CCD" w:rsidRDefault="006A4BE0" w:rsidP="00232D72">
            <w:pPr>
              <w:pStyle w:val="Tableform"/>
              <w:jc w:val="center"/>
              <w:rPr>
                <w:b/>
              </w:rPr>
            </w:pPr>
            <w:r w:rsidRPr="002D7CCD">
              <w:rPr>
                <w:b/>
              </w:rPr>
              <w:t>Control area</w:t>
            </w:r>
          </w:p>
        </w:tc>
      </w:tr>
      <w:tr w:rsidR="006A4BE0" w:rsidRPr="002D7CCD" w:rsidTr="002D7CCD">
        <w:tc>
          <w:tcPr>
            <w:tcW w:w="1727" w:type="pct"/>
            <w:vMerge/>
            <w:shd w:val="clear" w:color="auto" w:fill="D9D9D9" w:themeFill="background1" w:themeFillShade="D9"/>
            <w:vAlign w:val="center"/>
          </w:tcPr>
          <w:p w:rsidR="006A4BE0" w:rsidRPr="002D7CCD" w:rsidRDefault="006A4BE0" w:rsidP="00232D72">
            <w:pPr>
              <w:pStyle w:val="Tableform"/>
              <w:rPr>
                <w:b/>
              </w:rPr>
            </w:pPr>
          </w:p>
        </w:tc>
        <w:tc>
          <w:tcPr>
            <w:tcW w:w="818" w:type="pct"/>
            <w:gridSpan w:val="2"/>
            <w:shd w:val="clear" w:color="auto" w:fill="D9D9D9" w:themeFill="background1" w:themeFillShade="D9"/>
          </w:tcPr>
          <w:p w:rsidR="006A4BE0" w:rsidRPr="002D7CCD" w:rsidRDefault="006A4BE0" w:rsidP="00232D72">
            <w:pPr>
              <w:pStyle w:val="Tableform"/>
              <w:jc w:val="center"/>
              <w:rPr>
                <w:b/>
              </w:rPr>
            </w:pPr>
            <w:r w:rsidRPr="002D7CCD">
              <w:rPr>
                <w:b/>
              </w:rPr>
              <w:t>No.</w:t>
            </w:r>
          </w:p>
        </w:tc>
        <w:tc>
          <w:tcPr>
            <w:tcW w:w="818" w:type="pct"/>
            <w:gridSpan w:val="2"/>
            <w:shd w:val="clear" w:color="auto" w:fill="D9D9D9" w:themeFill="background1" w:themeFillShade="D9"/>
          </w:tcPr>
          <w:p w:rsidR="006A4BE0" w:rsidRPr="002D7CCD" w:rsidRDefault="006A4BE0" w:rsidP="00232D72">
            <w:pPr>
              <w:pStyle w:val="Tableform"/>
              <w:jc w:val="center"/>
              <w:rPr>
                <w:b/>
              </w:rPr>
            </w:pPr>
            <w:r w:rsidRPr="002D7CCD">
              <w:rPr>
                <w:b/>
              </w:rPr>
              <w:t>%</w:t>
            </w:r>
          </w:p>
        </w:tc>
        <w:tc>
          <w:tcPr>
            <w:tcW w:w="818" w:type="pct"/>
            <w:gridSpan w:val="2"/>
            <w:shd w:val="clear" w:color="auto" w:fill="D9D9D9" w:themeFill="background1" w:themeFillShade="D9"/>
          </w:tcPr>
          <w:p w:rsidR="006A4BE0" w:rsidRPr="002D7CCD" w:rsidRDefault="006A4BE0" w:rsidP="00232D72">
            <w:pPr>
              <w:pStyle w:val="Tableform"/>
              <w:jc w:val="center"/>
              <w:rPr>
                <w:b/>
              </w:rPr>
            </w:pPr>
            <w:r w:rsidRPr="002D7CCD">
              <w:rPr>
                <w:b/>
              </w:rPr>
              <w:t>No.</w:t>
            </w:r>
          </w:p>
        </w:tc>
        <w:tc>
          <w:tcPr>
            <w:tcW w:w="818" w:type="pct"/>
            <w:gridSpan w:val="2"/>
            <w:shd w:val="clear" w:color="auto" w:fill="D9D9D9" w:themeFill="background1" w:themeFillShade="D9"/>
          </w:tcPr>
          <w:p w:rsidR="006A4BE0" w:rsidRPr="002D7CCD" w:rsidRDefault="006A4BE0" w:rsidP="00232D72">
            <w:pPr>
              <w:pStyle w:val="Tableform"/>
              <w:jc w:val="center"/>
              <w:rPr>
                <w:b/>
              </w:rPr>
            </w:pPr>
            <w:r w:rsidRPr="002D7CCD">
              <w:rPr>
                <w:b/>
              </w:rPr>
              <w:t>%</w:t>
            </w:r>
          </w:p>
        </w:tc>
      </w:tr>
      <w:tr w:rsidR="006A4BE0" w:rsidRPr="002D7CCD" w:rsidTr="002D7CCD">
        <w:tc>
          <w:tcPr>
            <w:tcW w:w="1727" w:type="pct"/>
            <w:vMerge/>
            <w:shd w:val="clear" w:color="auto" w:fill="D9D9D9" w:themeFill="background1" w:themeFillShade="D9"/>
          </w:tcPr>
          <w:p w:rsidR="006A4BE0" w:rsidRPr="002D7CCD" w:rsidRDefault="006A4BE0" w:rsidP="00232D72">
            <w:pPr>
              <w:pStyle w:val="Tableform"/>
              <w:rPr>
                <w:b/>
              </w:rPr>
            </w:pP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Before</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After</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Before</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After</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Before</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After</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Before</w:t>
            </w:r>
          </w:p>
        </w:tc>
        <w:tc>
          <w:tcPr>
            <w:tcW w:w="409" w:type="pct"/>
            <w:shd w:val="clear" w:color="auto" w:fill="D9D9D9" w:themeFill="background1" w:themeFillShade="D9"/>
          </w:tcPr>
          <w:p w:rsidR="006A4BE0" w:rsidRPr="002D7CCD" w:rsidRDefault="006A4BE0" w:rsidP="00232D72">
            <w:pPr>
              <w:pStyle w:val="Tableform"/>
              <w:jc w:val="center"/>
              <w:rPr>
                <w:b/>
              </w:rPr>
            </w:pPr>
            <w:r w:rsidRPr="002D7CCD">
              <w:rPr>
                <w:b/>
              </w:rPr>
              <w:t>After</w:t>
            </w:r>
          </w:p>
        </w:tc>
      </w:tr>
      <w:tr w:rsidR="006A4BE0" w:rsidRPr="00B95F83" w:rsidTr="002D7CCD">
        <w:tc>
          <w:tcPr>
            <w:tcW w:w="1727" w:type="pct"/>
          </w:tcPr>
          <w:p w:rsidR="006A4BE0" w:rsidRPr="00B95F83" w:rsidRDefault="006A4BE0" w:rsidP="00232D72">
            <w:pPr>
              <w:pStyle w:val="Tableform"/>
            </w:pPr>
            <w:r w:rsidRPr="00B95F83">
              <w:t>Landless (LL)</w:t>
            </w:r>
          </w:p>
        </w:tc>
        <w:tc>
          <w:tcPr>
            <w:tcW w:w="409" w:type="pct"/>
            <w:vAlign w:val="center"/>
          </w:tcPr>
          <w:p w:rsidR="006A4BE0" w:rsidRPr="00B95F83" w:rsidRDefault="006A4BE0" w:rsidP="002D7CCD">
            <w:pPr>
              <w:pStyle w:val="Tableform"/>
              <w:jc w:val="center"/>
            </w:pPr>
            <w:r w:rsidRPr="00B95F83">
              <w:t>476</w:t>
            </w:r>
          </w:p>
        </w:tc>
        <w:tc>
          <w:tcPr>
            <w:tcW w:w="409" w:type="pct"/>
            <w:vAlign w:val="center"/>
          </w:tcPr>
          <w:p w:rsidR="006A4BE0" w:rsidRPr="00B95F83" w:rsidRDefault="006A4BE0" w:rsidP="002D7CCD">
            <w:pPr>
              <w:pStyle w:val="Tableform"/>
              <w:jc w:val="center"/>
            </w:pPr>
            <w:r w:rsidRPr="00B95F83">
              <w:t>454</w:t>
            </w:r>
          </w:p>
        </w:tc>
        <w:tc>
          <w:tcPr>
            <w:tcW w:w="409" w:type="pct"/>
            <w:vAlign w:val="center"/>
          </w:tcPr>
          <w:p w:rsidR="006A4BE0" w:rsidRPr="00B95F83" w:rsidRDefault="006A4BE0" w:rsidP="002D7CCD">
            <w:pPr>
              <w:pStyle w:val="Tableform"/>
              <w:jc w:val="center"/>
            </w:pPr>
            <w:r w:rsidRPr="00B95F83">
              <w:t>39.1</w:t>
            </w:r>
          </w:p>
        </w:tc>
        <w:tc>
          <w:tcPr>
            <w:tcW w:w="409" w:type="pct"/>
            <w:vAlign w:val="center"/>
          </w:tcPr>
          <w:p w:rsidR="006A4BE0" w:rsidRPr="00B95F83" w:rsidRDefault="006A4BE0" w:rsidP="002D7CCD">
            <w:pPr>
              <w:pStyle w:val="Tableform"/>
              <w:jc w:val="center"/>
            </w:pPr>
            <w:r w:rsidRPr="00B95F83">
              <w:t>37.7</w:t>
            </w:r>
          </w:p>
        </w:tc>
        <w:tc>
          <w:tcPr>
            <w:tcW w:w="409" w:type="pct"/>
            <w:vAlign w:val="center"/>
          </w:tcPr>
          <w:p w:rsidR="006A4BE0" w:rsidRPr="00B95F83" w:rsidRDefault="006A4BE0" w:rsidP="002D7CCD">
            <w:pPr>
              <w:pStyle w:val="Tableform"/>
              <w:jc w:val="center"/>
            </w:pPr>
            <w:r w:rsidRPr="00B95F83">
              <w:t>388</w:t>
            </w:r>
          </w:p>
        </w:tc>
        <w:tc>
          <w:tcPr>
            <w:tcW w:w="409" w:type="pct"/>
            <w:vAlign w:val="center"/>
          </w:tcPr>
          <w:p w:rsidR="006A4BE0" w:rsidRPr="00B95F83" w:rsidRDefault="006A4BE0" w:rsidP="002D7CCD">
            <w:pPr>
              <w:pStyle w:val="Tableform"/>
              <w:jc w:val="center"/>
            </w:pPr>
            <w:r w:rsidRPr="00B95F83">
              <w:t>366</w:t>
            </w:r>
          </w:p>
        </w:tc>
        <w:tc>
          <w:tcPr>
            <w:tcW w:w="409" w:type="pct"/>
            <w:vAlign w:val="center"/>
          </w:tcPr>
          <w:p w:rsidR="006A4BE0" w:rsidRPr="00B95F83" w:rsidRDefault="006A4BE0" w:rsidP="002D7CCD">
            <w:pPr>
              <w:pStyle w:val="Tableform"/>
              <w:jc w:val="center"/>
            </w:pPr>
            <w:r w:rsidRPr="00B95F83">
              <w:t>41.9</w:t>
            </w:r>
          </w:p>
        </w:tc>
        <w:tc>
          <w:tcPr>
            <w:tcW w:w="409" w:type="pct"/>
            <w:vAlign w:val="center"/>
          </w:tcPr>
          <w:p w:rsidR="006A4BE0" w:rsidRPr="00B95F83" w:rsidRDefault="006A4BE0" w:rsidP="002D7CCD">
            <w:pPr>
              <w:pStyle w:val="Tableform"/>
              <w:jc w:val="center"/>
            </w:pPr>
            <w:r w:rsidRPr="00B95F83">
              <w:t>40.6</w:t>
            </w:r>
          </w:p>
        </w:tc>
      </w:tr>
      <w:tr w:rsidR="006A4BE0" w:rsidRPr="00B95F83" w:rsidTr="002D7CCD">
        <w:tc>
          <w:tcPr>
            <w:tcW w:w="1727" w:type="pct"/>
          </w:tcPr>
          <w:p w:rsidR="006A4BE0" w:rsidRPr="00B95F83" w:rsidRDefault="006A4BE0" w:rsidP="00232D72">
            <w:pPr>
              <w:pStyle w:val="Tableform"/>
            </w:pPr>
            <w:r w:rsidRPr="00B95F83">
              <w:t>Marginal farmer (0.01-0.49) (MRF)</w:t>
            </w:r>
          </w:p>
        </w:tc>
        <w:tc>
          <w:tcPr>
            <w:tcW w:w="409" w:type="pct"/>
            <w:vAlign w:val="center"/>
          </w:tcPr>
          <w:p w:rsidR="006A4BE0" w:rsidRPr="00B95F83" w:rsidRDefault="006A4BE0" w:rsidP="002D7CCD">
            <w:pPr>
              <w:pStyle w:val="Tableform"/>
              <w:jc w:val="center"/>
            </w:pPr>
            <w:r w:rsidRPr="00B95F83">
              <w:t>251</w:t>
            </w:r>
          </w:p>
        </w:tc>
        <w:tc>
          <w:tcPr>
            <w:tcW w:w="409" w:type="pct"/>
            <w:vAlign w:val="center"/>
          </w:tcPr>
          <w:p w:rsidR="006A4BE0" w:rsidRPr="00B95F83" w:rsidRDefault="006A4BE0" w:rsidP="002D7CCD">
            <w:pPr>
              <w:pStyle w:val="Tableform"/>
              <w:jc w:val="center"/>
            </w:pPr>
            <w:r w:rsidRPr="00B95F83">
              <w:t>227</w:t>
            </w:r>
          </w:p>
        </w:tc>
        <w:tc>
          <w:tcPr>
            <w:tcW w:w="409" w:type="pct"/>
            <w:vAlign w:val="center"/>
          </w:tcPr>
          <w:p w:rsidR="006A4BE0" w:rsidRPr="00B95F83" w:rsidRDefault="006A4BE0" w:rsidP="002D7CCD">
            <w:pPr>
              <w:pStyle w:val="Tableform"/>
              <w:jc w:val="center"/>
            </w:pPr>
            <w:r w:rsidRPr="00B95F83">
              <w:t>20.6</w:t>
            </w:r>
          </w:p>
        </w:tc>
        <w:tc>
          <w:tcPr>
            <w:tcW w:w="409" w:type="pct"/>
            <w:vAlign w:val="center"/>
          </w:tcPr>
          <w:p w:rsidR="006A4BE0" w:rsidRPr="00B95F83" w:rsidRDefault="006A4BE0" w:rsidP="002D7CCD">
            <w:pPr>
              <w:pStyle w:val="Tableform"/>
              <w:jc w:val="center"/>
            </w:pPr>
            <w:r w:rsidRPr="00B95F83">
              <w:t>18.9</w:t>
            </w:r>
          </w:p>
        </w:tc>
        <w:tc>
          <w:tcPr>
            <w:tcW w:w="409" w:type="pct"/>
            <w:vAlign w:val="center"/>
          </w:tcPr>
          <w:p w:rsidR="006A4BE0" w:rsidRPr="00B95F83" w:rsidRDefault="006A4BE0" w:rsidP="002D7CCD">
            <w:pPr>
              <w:pStyle w:val="Tableform"/>
              <w:jc w:val="center"/>
            </w:pPr>
            <w:r w:rsidRPr="00B95F83">
              <w:t>183</w:t>
            </w:r>
          </w:p>
        </w:tc>
        <w:tc>
          <w:tcPr>
            <w:tcW w:w="409" w:type="pct"/>
            <w:vAlign w:val="center"/>
          </w:tcPr>
          <w:p w:rsidR="006A4BE0" w:rsidRPr="00B95F83" w:rsidRDefault="006A4BE0" w:rsidP="002D7CCD">
            <w:pPr>
              <w:pStyle w:val="Tableform"/>
              <w:jc w:val="center"/>
            </w:pPr>
            <w:r w:rsidRPr="00B95F83">
              <w:t>169</w:t>
            </w:r>
          </w:p>
        </w:tc>
        <w:tc>
          <w:tcPr>
            <w:tcW w:w="409" w:type="pct"/>
            <w:vAlign w:val="center"/>
          </w:tcPr>
          <w:p w:rsidR="006A4BE0" w:rsidRPr="00B95F83" w:rsidRDefault="006A4BE0" w:rsidP="002D7CCD">
            <w:pPr>
              <w:pStyle w:val="Tableform"/>
              <w:jc w:val="center"/>
            </w:pPr>
            <w:r w:rsidRPr="00B95F83">
              <w:t>19.8</w:t>
            </w:r>
          </w:p>
        </w:tc>
        <w:tc>
          <w:tcPr>
            <w:tcW w:w="409" w:type="pct"/>
            <w:vAlign w:val="center"/>
          </w:tcPr>
          <w:p w:rsidR="006A4BE0" w:rsidRPr="00B95F83" w:rsidRDefault="006A4BE0" w:rsidP="002D7CCD">
            <w:pPr>
              <w:pStyle w:val="Tableform"/>
              <w:jc w:val="center"/>
            </w:pPr>
            <w:r w:rsidRPr="00B95F83">
              <w:t>18.8</w:t>
            </w:r>
          </w:p>
        </w:tc>
      </w:tr>
      <w:tr w:rsidR="006A4BE0" w:rsidRPr="00B95F83" w:rsidTr="002D7CCD">
        <w:tc>
          <w:tcPr>
            <w:tcW w:w="1727" w:type="pct"/>
          </w:tcPr>
          <w:p w:rsidR="006A4BE0" w:rsidRPr="00B95F83" w:rsidRDefault="006A4BE0" w:rsidP="00232D72">
            <w:pPr>
              <w:pStyle w:val="Tableform"/>
            </w:pPr>
            <w:r w:rsidRPr="00B95F83">
              <w:t>Small farmer (0.50-2.49) (SF)</w:t>
            </w:r>
          </w:p>
        </w:tc>
        <w:tc>
          <w:tcPr>
            <w:tcW w:w="409" w:type="pct"/>
            <w:vAlign w:val="center"/>
          </w:tcPr>
          <w:p w:rsidR="006A4BE0" w:rsidRPr="00B95F83" w:rsidRDefault="006A4BE0" w:rsidP="002D7CCD">
            <w:pPr>
              <w:pStyle w:val="Tableform"/>
              <w:jc w:val="center"/>
            </w:pPr>
            <w:r w:rsidRPr="00B95F83">
              <w:t>332</w:t>
            </w:r>
          </w:p>
        </w:tc>
        <w:tc>
          <w:tcPr>
            <w:tcW w:w="409" w:type="pct"/>
            <w:vAlign w:val="center"/>
          </w:tcPr>
          <w:p w:rsidR="006A4BE0" w:rsidRPr="00B95F83" w:rsidRDefault="006A4BE0" w:rsidP="002D7CCD">
            <w:pPr>
              <w:pStyle w:val="Tableform"/>
              <w:jc w:val="center"/>
            </w:pPr>
            <w:r w:rsidRPr="00B95F83">
              <w:t>348</w:t>
            </w:r>
          </w:p>
        </w:tc>
        <w:tc>
          <w:tcPr>
            <w:tcW w:w="409" w:type="pct"/>
            <w:vAlign w:val="center"/>
          </w:tcPr>
          <w:p w:rsidR="006A4BE0" w:rsidRPr="00B95F83" w:rsidRDefault="006A4BE0" w:rsidP="002D7CCD">
            <w:pPr>
              <w:pStyle w:val="Tableform"/>
              <w:jc w:val="center"/>
            </w:pPr>
            <w:r w:rsidRPr="00B95F83">
              <w:t>27.3</w:t>
            </w:r>
          </w:p>
        </w:tc>
        <w:tc>
          <w:tcPr>
            <w:tcW w:w="409" w:type="pct"/>
            <w:vAlign w:val="center"/>
          </w:tcPr>
          <w:p w:rsidR="006A4BE0" w:rsidRPr="00B95F83" w:rsidRDefault="006A4BE0" w:rsidP="002D7CCD">
            <w:pPr>
              <w:pStyle w:val="Tableform"/>
              <w:jc w:val="center"/>
            </w:pPr>
            <w:r w:rsidRPr="00B95F83">
              <w:t>28.9</w:t>
            </w:r>
          </w:p>
        </w:tc>
        <w:tc>
          <w:tcPr>
            <w:tcW w:w="409" w:type="pct"/>
            <w:vAlign w:val="center"/>
          </w:tcPr>
          <w:p w:rsidR="006A4BE0" w:rsidRPr="00B95F83" w:rsidRDefault="006A4BE0" w:rsidP="002D7CCD">
            <w:pPr>
              <w:pStyle w:val="Tableform"/>
              <w:jc w:val="center"/>
            </w:pPr>
            <w:r w:rsidRPr="00B95F83">
              <w:t>264</w:t>
            </w:r>
          </w:p>
        </w:tc>
        <w:tc>
          <w:tcPr>
            <w:tcW w:w="409" w:type="pct"/>
            <w:vAlign w:val="center"/>
          </w:tcPr>
          <w:p w:rsidR="006A4BE0" w:rsidRPr="00B95F83" w:rsidRDefault="006A4BE0" w:rsidP="002D7CCD">
            <w:pPr>
              <w:pStyle w:val="Tableform"/>
              <w:jc w:val="center"/>
            </w:pPr>
            <w:r w:rsidRPr="00B95F83">
              <w:t>256</w:t>
            </w:r>
          </w:p>
        </w:tc>
        <w:tc>
          <w:tcPr>
            <w:tcW w:w="409" w:type="pct"/>
            <w:vAlign w:val="center"/>
          </w:tcPr>
          <w:p w:rsidR="006A4BE0" w:rsidRPr="00B95F83" w:rsidRDefault="006A4BE0" w:rsidP="002D7CCD">
            <w:pPr>
              <w:pStyle w:val="Tableform"/>
              <w:jc w:val="center"/>
            </w:pPr>
            <w:r w:rsidRPr="00B95F83">
              <w:t>28.5</w:t>
            </w:r>
          </w:p>
        </w:tc>
        <w:tc>
          <w:tcPr>
            <w:tcW w:w="409" w:type="pct"/>
            <w:vAlign w:val="center"/>
          </w:tcPr>
          <w:p w:rsidR="006A4BE0" w:rsidRPr="00B95F83" w:rsidRDefault="006A4BE0" w:rsidP="002D7CCD">
            <w:pPr>
              <w:pStyle w:val="Tableform"/>
              <w:jc w:val="center"/>
            </w:pPr>
            <w:r w:rsidRPr="00B95F83">
              <w:t>28.4</w:t>
            </w:r>
          </w:p>
        </w:tc>
      </w:tr>
      <w:tr w:rsidR="006A4BE0" w:rsidRPr="00B95F83" w:rsidTr="002D7CCD">
        <w:tc>
          <w:tcPr>
            <w:tcW w:w="1727" w:type="pct"/>
          </w:tcPr>
          <w:p w:rsidR="006A4BE0" w:rsidRPr="00B95F83" w:rsidRDefault="006A4BE0" w:rsidP="00232D72">
            <w:pPr>
              <w:pStyle w:val="Tableform"/>
            </w:pPr>
            <w:r w:rsidRPr="00B95F83">
              <w:t>Medium farmer (2.50-7.49) (MDF)</w:t>
            </w:r>
          </w:p>
        </w:tc>
        <w:tc>
          <w:tcPr>
            <w:tcW w:w="409" w:type="pct"/>
            <w:vAlign w:val="center"/>
          </w:tcPr>
          <w:p w:rsidR="006A4BE0" w:rsidRPr="00B95F83" w:rsidRDefault="006A4BE0" w:rsidP="002D7CCD">
            <w:pPr>
              <w:pStyle w:val="Tableform"/>
              <w:jc w:val="center"/>
            </w:pPr>
            <w:r w:rsidRPr="00B95F83">
              <w:t>122</w:t>
            </w:r>
          </w:p>
        </w:tc>
        <w:tc>
          <w:tcPr>
            <w:tcW w:w="409" w:type="pct"/>
            <w:vAlign w:val="center"/>
          </w:tcPr>
          <w:p w:rsidR="006A4BE0" w:rsidRPr="00B95F83" w:rsidRDefault="006A4BE0" w:rsidP="002D7CCD">
            <w:pPr>
              <w:pStyle w:val="Tableform"/>
              <w:jc w:val="center"/>
            </w:pPr>
            <w:r w:rsidRPr="00B95F83">
              <w:t>137</w:t>
            </w:r>
          </w:p>
        </w:tc>
        <w:tc>
          <w:tcPr>
            <w:tcW w:w="409" w:type="pct"/>
            <w:vAlign w:val="center"/>
          </w:tcPr>
          <w:p w:rsidR="006A4BE0" w:rsidRPr="00B95F83" w:rsidRDefault="006A4BE0" w:rsidP="002D7CCD">
            <w:pPr>
              <w:pStyle w:val="Tableform"/>
              <w:jc w:val="center"/>
            </w:pPr>
            <w:r w:rsidRPr="00B95F83">
              <w:t>10.0</w:t>
            </w:r>
          </w:p>
        </w:tc>
        <w:tc>
          <w:tcPr>
            <w:tcW w:w="409" w:type="pct"/>
            <w:vAlign w:val="center"/>
          </w:tcPr>
          <w:p w:rsidR="006A4BE0" w:rsidRPr="00B95F83" w:rsidRDefault="006A4BE0" w:rsidP="002D7CCD">
            <w:pPr>
              <w:pStyle w:val="Tableform"/>
              <w:jc w:val="center"/>
            </w:pPr>
            <w:r w:rsidRPr="00B95F83">
              <w:t>11.4</w:t>
            </w:r>
          </w:p>
        </w:tc>
        <w:tc>
          <w:tcPr>
            <w:tcW w:w="409" w:type="pct"/>
            <w:vAlign w:val="center"/>
          </w:tcPr>
          <w:p w:rsidR="006A4BE0" w:rsidRPr="00B95F83" w:rsidRDefault="006A4BE0" w:rsidP="002D7CCD">
            <w:pPr>
              <w:pStyle w:val="Tableform"/>
              <w:jc w:val="center"/>
            </w:pPr>
            <w:r w:rsidRPr="00B95F83">
              <w:t>76</w:t>
            </w:r>
          </w:p>
        </w:tc>
        <w:tc>
          <w:tcPr>
            <w:tcW w:w="409" w:type="pct"/>
            <w:vAlign w:val="center"/>
          </w:tcPr>
          <w:p w:rsidR="006A4BE0" w:rsidRPr="00B95F83" w:rsidRDefault="006A4BE0" w:rsidP="002D7CCD">
            <w:pPr>
              <w:pStyle w:val="Tableform"/>
              <w:jc w:val="center"/>
            </w:pPr>
            <w:r w:rsidRPr="00B95F83">
              <w:t>93</w:t>
            </w:r>
          </w:p>
        </w:tc>
        <w:tc>
          <w:tcPr>
            <w:tcW w:w="409" w:type="pct"/>
            <w:vAlign w:val="center"/>
          </w:tcPr>
          <w:p w:rsidR="006A4BE0" w:rsidRPr="00B95F83" w:rsidRDefault="006A4BE0" w:rsidP="002D7CCD">
            <w:pPr>
              <w:pStyle w:val="Tableform"/>
              <w:jc w:val="center"/>
            </w:pPr>
            <w:r w:rsidRPr="00B95F83">
              <w:t>8.2</w:t>
            </w:r>
          </w:p>
        </w:tc>
        <w:tc>
          <w:tcPr>
            <w:tcW w:w="409" w:type="pct"/>
            <w:vAlign w:val="center"/>
          </w:tcPr>
          <w:p w:rsidR="006A4BE0" w:rsidRPr="00B95F83" w:rsidRDefault="006A4BE0" w:rsidP="002D7CCD">
            <w:pPr>
              <w:pStyle w:val="Tableform"/>
              <w:jc w:val="center"/>
            </w:pPr>
            <w:r w:rsidRPr="00B95F83">
              <w:t>10.3</w:t>
            </w:r>
          </w:p>
        </w:tc>
      </w:tr>
      <w:tr w:rsidR="006A4BE0" w:rsidRPr="00B95F83" w:rsidTr="002D7CCD">
        <w:tc>
          <w:tcPr>
            <w:tcW w:w="1727" w:type="pct"/>
          </w:tcPr>
          <w:p w:rsidR="006A4BE0" w:rsidRPr="00B95F83" w:rsidRDefault="006A4BE0" w:rsidP="00232D72">
            <w:pPr>
              <w:pStyle w:val="Tableform"/>
            </w:pPr>
            <w:r w:rsidRPr="00B95F83">
              <w:t>Large farmer (7.50 +) (LF)</w:t>
            </w:r>
          </w:p>
        </w:tc>
        <w:tc>
          <w:tcPr>
            <w:tcW w:w="409" w:type="pct"/>
            <w:vAlign w:val="center"/>
          </w:tcPr>
          <w:p w:rsidR="006A4BE0" w:rsidRPr="00B95F83" w:rsidRDefault="006A4BE0" w:rsidP="002D7CCD">
            <w:pPr>
              <w:pStyle w:val="Tableform"/>
              <w:jc w:val="center"/>
            </w:pPr>
            <w:r w:rsidRPr="00B95F83">
              <w:t>36</w:t>
            </w:r>
          </w:p>
        </w:tc>
        <w:tc>
          <w:tcPr>
            <w:tcW w:w="409" w:type="pct"/>
            <w:vAlign w:val="center"/>
          </w:tcPr>
          <w:p w:rsidR="006A4BE0" w:rsidRPr="00B95F83" w:rsidRDefault="006A4BE0" w:rsidP="002D7CCD">
            <w:pPr>
              <w:pStyle w:val="Tableform"/>
              <w:jc w:val="center"/>
            </w:pPr>
            <w:r w:rsidRPr="00B95F83">
              <w:t>37</w:t>
            </w:r>
          </w:p>
        </w:tc>
        <w:tc>
          <w:tcPr>
            <w:tcW w:w="409" w:type="pct"/>
            <w:vAlign w:val="center"/>
          </w:tcPr>
          <w:p w:rsidR="006A4BE0" w:rsidRPr="00B95F83" w:rsidRDefault="006A4BE0" w:rsidP="002D7CCD">
            <w:pPr>
              <w:pStyle w:val="Tableform"/>
              <w:jc w:val="center"/>
            </w:pPr>
            <w:r w:rsidRPr="00B95F83">
              <w:t>3.0</w:t>
            </w:r>
          </w:p>
        </w:tc>
        <w:tc>
          <w:tcPr>
            <w:tcW w:w="409" w:type="pct"/>
            <w:vAlign w:val="center"/>
          </w:tcPr>
          <w:p w:rsidR="006A4BE0" w:rsidRPr="00B95F83" w:rsidRDefault="006A4BE0" w:rsidP="002D7CCD">
            <w:pPr>
              <w:pStyle w:val="Tableform"/>
              <w:jc w:val="center"/>
            </w:pPr>
            <w:r w:rsidRPr="00B95F83">
              <w:t>3.1</w:t>
            </w:r>
          </w:p>
        </w:tc>
        <w:tc>
          <w:tcPr>
            <w:tcW w:w="409" w:type="pct"/>
            <w:vAlign w:val="center"/>
          </w:tcPr>
          <w:p w:rsidR="006A4BE0" w:rsidRPr="00B95F83" w:rsidRDefault="006A4BE0" w:rsidP="002D7CCD">
            <w:pPr>
              <w:pStyle w:val="Tableform"/>
              <w:jc w:val="center"/>
            </w:pPr>
            <w:r w:rsidRPr="00B95F83">
              <w:t>15</w:t>
            </w:r>
          </w:p>
        </w:tc>
        <w:tc>
          <w:tcPr>
            <w:tcW w:w="409" w:type="pct"/>
            <w:vAlign w:val="center"/>
          </w:tcPr>
          <w:p w:rsidR="006A4BE0" w:rsidRPr="00B95F83" w:rsidRDefault="006A4BE0" w:rsidP="002D7CCD">
            <w:pPr>
              <w:pStyle w:val="Tableform"/>
              <w:jc w:val="center"/>
            </w:pPr>
            <w:r w:rsidRPr="00B95F83">
              <w:t>17</w:t>
            </w:r>
          </w:p>
        </w:tc>
        <w:tc>
          <w:tcPr>
            <w:tcW w:w="409" w:type="pct"/>
            <w:vAlign w:val="center"/>
          </w:tcPr>
          <w:p w:rsidR="006A4BE0" w:rsidRPr="00B95F83" w:rsidRDefault="006A4BE0" w:rsidP="002D7CCD">
            <w:pPr>
              <w:pStyle w:val="Tableform"/>
              <w:jc w:val="center"/>
            </w:pPr>
            <w:r w:rsidRPr="00B95F83">
              <w:t>1.6</w:t>
            </w:r>
          </w:p>
        </w:tc>
        <w:tc>
          <w:tcPr>
            <w:tcW w:w="409" w:type="pct"/>
            <w:vAlign w:val="center"/>
          </w:tcPr>
          <w:p w:rsidR="006A4BE0" w:rsidRPr="00B95F83" w:rsidRDefault="006A4BE0" w:rsidP="002D7CCD">
            <w:pPr>
              <w:pStyle w:val="Tableform"/>
              <w:jc w:val="center"/>
            </w:pPr>
            <w:r w:rsidRPr="00B95F83">
              <w:t>1.9</w:t>
            </w:r>
          </w:p>
        </w:tc>
      </w:tr>
      <w:tr w:rsidR="006A4BE0" w:rsidRPr="00B95F83" w:rsidTr="002D7CCD">
        <w:tc>
          <w:tcPr>
            <w:tcW w:w="1727" w:type="pct"/>
            <w:tcBorders>
              <w:bottom w:val="double" w:sz="4" w:space="0" w:color="auto"/>
            </w:tcBorders>
          </w:tcPr>
          <w:p w:rsidR="006A4BE0" w:rsidRPr="00B95F83" w:rsidRDefault="006A4BE0" w:rsidP="00232D72">
            <w:pPr>
              <w:pStyle w:val="Tableform"/>
            </w:pPr>
            <w:r w:rsidRPr="00B95F83">
              <w:t>All</w:t>
            </w:r>
          </w:p>
        </w:tc>
        <w:tc>
          <w:tcPr>
            <w:tcW w:w="409" w:type="pct"/>
            <w:tcBorders>
              <w:bottom w:val="double" w:sz="4" w:space="0" w:color="auto"/>
            </w:tcBorders>
            <w:vAlign w:val="center"/>
          </w:tcPr>
          <w:p w:rsidR="006A4BE0" w:rsidRPr="00B95F83" w:rsidRDefault="006A4BE0" w:rsidP="002D7CCD">
            <w:pPr>
              <w:pStyle w:val="Tableform"/>
              <w:jc w:val="center"/>
            </w:pPr>
            <w:r w:rsidRPr="00B95F83">
              <w:t>1217</w:t>
            </w:r>
          </w:p>
        </w:tc>
        <w:tc>
          <w:tcPr>
            <w:tcW w:w="409" w:type="pct"/>
            <w:tcBorders>
              <w:bottom w:val="double" w:sz="4" w:space="0" w:color="auto"/>
            </w:tcBorders>
            <w:vAlign w:val="center"/>
          </w:tcPr>
          <w:p w:rsidR="006A4BE0" w:rsidRPr="00B95F83" w:rsidRDefault="006A4BE0" w:rsidP="002D7CCD">
            <w:pPr>
              <w:pStyle w:val="Tableform"/>
              <w:jc w:val="center"/>
            </w:pPr>
            <w:r w:rsidRPr="00B95F83">
              <w:t>1203</w:t>
            </w:r>
          </w:p>
        </w:tc>
        <w:tc>
          <w:tcPr>
            <w:tcW w:w="409" w:type="pct"/>
            <w:tcBorders>
              <w:bottom w:val="double" w:sz="4" w:space="0" w:color="auto"/>
            </w:tcBorders>
            <w:vAlign w:val="center"/>
          </w:tcPr>
          <w:p w:rsidR="006A4BE0" w:rsidRPr="00B95F83" w:rsidRDefault="006A4BE0" w:rsidP="002D7CCD">
            <w:pPr>
              <w:pStyle w:val="Tableform"/>
              <w:jc w:val="center"/>
            </w:pPr>
            <w:r w:rsidRPr="00B95F83">
              <w:t>100.0</w:t>
            </w:r>
          </w:p>
        </w:tc>
        <w:tc>
          <w:tcPr>
            <w:tcW w:w="409" w:type="pct"/>
            <w:tcBorders>
              <w:bottom w:val="double" w:sz="4" w:space="0" w:color="auto"/>
            </w:tcBorders>
            <w:vAlign w:val="center"/>
          </w:tcPr>
          <w:p w:rsidR="006A4BE0" w:rsidRPr="00B95F83" w:rsidRDefault="006A4BE0" w:rsidP="002D7CCD">
            <w:pPr>
              <w:pStyle w:val="Tableform"/>
              <w:jc w:val="center"/>
            </w:pPr>
            <w:r w:rsidRPr="00B95F83">
              <w:t>100.0</w:t>
            </w:r>
          </w:p>
        </w:tc>
        <w:tc>
          <w:tcPr>
            <w:tcW w:w="409" w:type="pct"/>
            <w:tcBorders>
              <w:bottom w:val="double" w:sz="4" w:space="0" w:color="auto"/>
            </w:tcBorders>
            <w:vAlign w:val="center"/>
          </w:tcPr>
          <w:p w:rsidR="006A4BE0" w:rsidRPr="00B95F83" w:rsidRDefault="006A4BE0" w:rsidP="002D7CCD">
            <w:pPr>
              <w:pStyle w:val="Tableform"/>
              <w:jc w:val="center"/>
            </w:pPr>
            <w:r w:rsidRPr="00B95F83">
              <w:t>926</w:t>
            </w:r>
          </w:p>
        </w:tc>
        <w:tc>
          <w:tcPr>
            <w:tcW w:w="409" w:type="pct"/>
            <w:tcBorders>
              <w:bottom w:val="double" w:sz="4" w:space="0" w:color="auto"/>
            </w:tcBorders>
            <w:vAlign w:val="center"/>
          </w:tcPr>
          <w:p w:rsidR="006A4BE0" w:rsidRPr="00B95F83" w:rsidRDefault="006A4BE0" w:rsidP="002D7CCD">
            <w:pPr>
              <w:pStyle w:val="Tableform"/>
              <w:jc w:val="center"/>
            </w:pPr>
            <w:r w:rsidRPr="00B95F83">
              <w:t>901</w:t>
            </w:r>
          </w:p>
        </w:tc>
        <w:tc>
          <w:tcPr>
            <w:tcW w:w="409" w:type="pct"/>
            <w:tcBorders>
              <w:bottom w:val="double" w:sz="4" w:space="0" w:color="auto"/>
            </w:tcBorders>
            <w:vAlign w:val="center"/>
          </w:tcPr>
          <w:p w:rsidR="006A4BE0" w:rsidRPr="00B95F83" w:rsidRDefault="006A4BE0" w:rsidP="002D7CCD">
            <w:pPr>
              <w:pStyle w:val="Tableform"/>
              <w:jc w:val="center"/>
            </w:pPr>
            <w:r w:rsidRPr="00B95F83">
              <w:t>100.0</w:t>
            </w:r>
          </w:p>
        </w:tc>
        <w:tc>
          <w:tcPr>
            <w:tcW w:w="409" w:type="pct"/>
            <w:tcBorders>
              <w:bottom w:val="double" w:sz="4" w:space="0" w:color="auto"/>
            </w:tcBorders>
            <w:vAlign w:val="center"/>
          </w:tcPr>
          <w:p w:rsidR="006A4BE0" w:rsidRPr="00B95F83" w:rsidRDefault="006A4BE0" w:rsidP="002D7CCD">
            <w:pPr>
              <w:pStyle w:val="Tableform"/>
              <w:jc w:val="center"/>
            </w:pPr>
            <w:r w:rsidRPr="00B95F83">
              <w:t>100.0</w:t>
            </w:r>
          </w:p>
        </w:tc>
      </w:tr>
    </w:tbl>
    <w:p w:rsidR="006A4BE0" w:rsidRPr="00B95F83" w:rsidRDefault="006A4BE0" w:rsidP="00232D72">
      <w:pPr>
        <w:pStyle w:val="Source"/>
      </w:pPr>
      <w:r w:rsidRPr="00B95F83">
        <w:t xml:space="preserve">Source:  SSWRDSP-II Benchmark Survey (2007) &amp; PSSWRSP Impact Evaluation Survey (2015). </w:t>
      </w:r>
    </w:p>
    <w:p w:rsidR="006A4BE0" w:rsidRPr="0029758D" w:rsidRDefault="006A4BE0" w:rsidP="0029758D">
      <w:pPr>
        <w:jc w:val="center"/>
        <w:rPr>
          <w:b/>
        </w:rPr>
      </w:pPr>
      <w:r w:rsidRPr="0029758D">
        <w:rPr>
          <w:b/>
        </w:rPr>
        <w:t>Table A2.2: Changes in Population, Household Size and Earner by Landholding Categories after Intervention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482"/>
        <w:gridCol w:w="1266"/>
        <w:gridCol w:w="1269"/>
        <w:gridCol w:w="1267"/>
        <w:gridCol w:w="1269"/>
        <w:gridCol w:w="1267"/>
        <w:gridCol w:w="1267"/>
      </w:tblGrid>
      <w:tr w:rsidR="006A4BE0" w:rsidRPr="00B95F83" w:rsidTr="00232D72">
        <w:trPr>
          <w:cantSplit/>
        </w:trPr>
        <w:tc>
          <w:tcPr>
            <w:tcW w:w="816" w:type="pct"/>
            <w:vMerge w:val="restart"/>
            <w:tcBorders>
              <w:top w:val="double" w:sz="4" w:space="0" w:color="auto"/>
            </w:tcBorders>
            <w:shd w:val="clear" w:color="auto" w:fill="D9D9D9"/>
          </w:tcPr>
          <w:p w:rsidR="006A4BE0" w:rsidRPr="00B95F83" w:rsidRDefault="006A4BE0" w:rsidP="00232D72">
            <w:pPr>
              <w:pStyle w:val="Tableform"/>
              <w:jc w:val="center"/>
              <w:rPr>
                <w:b/>
              </w:rPr>
            </w:pPr>
            <w:r w:rsidRPr="00B95F83">
              <w:rPr>
                <w:b/>
              </w:rPr>
              <w:t>HH category by landholding size</w:t>
            </w:r>
          </w:p>
        </w:tc>
        <w:tc>
          <w:tcPr>
            <w:tcW w:w="4184" w:type="pct"/>
            <w:gridSpan w:val="6"/>
            <w:tcBorders>
              <w:top w:val="double" w:sz="4" w:space="0" w:color="auto"/>
            </w:tcBorders>
            <w:shd w:val="clear" w:color="auto" w:fill="D9D9D9"/>
          </w:tcPr>
          <w:p w:rsidR="006A4BE0" w:rsidRPr="00B95F83" w:rsidRDefault="006A4BE0" w:rsidP="00232D72">
            <w:pPr>
              <w:pStyle w:val="Tableform"/>
              <w:jc w:val="center"/>
              <w:rPr>
                <w:b/>
              </w:rPr>
            </w:pPr>
            <w:r w:rsidRPr="00B95F83">
              <w:rPr>
                <w:b/>
              </w:rPr>
              <w:t>% change over past 7 years</w:t>
            </w:r>
          </w:p>
        </w:tc>
      </w:tr>
      <w:tr w:rsidR="006A4BE0" w:rsidRPr="00B95F83" w:rsidTr="00232D72">
        <w:trPr>
          <w:cantSplit/>
          <w:trHeight w:val="206"/>
        </w:trPr>
        <w:tc>
          <w:tcPr>
            <w:tcW w:w="816" w:type="pct"/>
            <w:vMerge/>
            <w:shd w:val="clear" w:color="auto" w:fill="D9D9D9"/>
          </w:tcPr>
          <w:p w:rsidR="006A4BE0" w:rsidRPr="00B95F83" w:rsidRDefault="006A4BE0" w:rsidP="00232D72">
            <w:pPr>
              <w:pStyle w:val="Tableform"/>
              <w:jc w:val="center"/>
              <w:rPr>
                <w:b/>
              </w:rPr>
            </w:pPr>
          </w:p>
        </w:tc>
        <w:tc>
          <w:tcPr>
            <w:tcW w:w="1395" w:type="pct"/>
            <w:gridSpan w:val="2"/>
            <w:shd w:val="clear" w:color="auto" w:fill="D9D9D9"/>
          </w:tcPr>
          <w:p w:rsidR="006A4BE0" w:rsidRPr="00B95F83" w:rsidRDefault="006A4BE0" w:rsidP="00232D72">
            <w:pPr>
              <w:pStyle w:val="Tableform"/>
              <w:jc w:val="center"/>
              <w:rPr>
                <w:b/>
              </w:rPr>
            </w:pPr>
            <w:r w:rsidRPr="00B95F83">
              <w:rPr>
                <w:b/>
              </w:rPr>
              <w:t>Population</w:t>
            </w:r>
          </w:p>
        </w:tc>
        <w:tc>
          <w:tcPr>
            <w:tcW w:w="1395" w:type="pct"/>
            <w:gridSpan w:val="2"/>
            <w:shd w:val="clear" w:color="auto" w:fill="D9D9D9"/>
          </w:tcPr>
          <w:p w:rsidR="006A4BE0" w:rsidRPr="00B95F83" w:rsidRDefault="006A4BE0" w:rsidP="00232D72">
            <w:pPr>
              <w:pStyle w:val="Tableform"/>
              <w:jc w:val="center"/>
              <w:rPr>
                <w:b/>
              </w:rPr>
            </w:pPr>
            <w:r w:rsidRPr="00B95F83">
              <w:rPr>
                <w:b/>
              </w:rPr>
              <w:t>Average hh size</w:t>
            </w:r>
          </w:p>
        </w:tc>
        <w:tc>
          <w:tcPr>
            <w:tcW w:w="1395" w:type="pct"/>
            <w:gridSpan w:val="2"/>
            <w:shd w:val="clear" w:color="auto" w:fill="D9D9D9"/>
          </w:tcPr>
          <w:p w:rsidR="006A4BE0" w:rsidRPr="00B95F83" w:rsidRDefault="006A4BE0" w:rsidP="00232D72">
            <w:pPr>
              <w:pStyle w:val="Tableform"/>
              <w:jc w:val="center"/>
              <w:rPr>
                <w:b/>
              </w:rPr>
            </w:pPr>
            <w:r w:rsidRPr="00B95F83">
              <w:rPr>
                <w:b/>
              </w:rPr>
              <w:t>No. of dependents per earner</w:t>
            </w:r>
          </w:p>
        </w:tc>
      </w:tr>
      <w:tr w:rsidR="006A4BE0" w:rsidRPr="00B95F83" w:rsidTr="00232D72">
        <w:trPr>
          <w:cantSplit/>
        </w:trPr>
        <w:tc>
          <w:tcPr>
            <w:tcW w:w="816" w:type="pct"/>
            <w:vMerge/>
            <w:shd w:val="clear" w:color="auto" w:fill="D9D9D9"/>
            <w:vAlign w:val="center"/>
          </w:tcPr>
          <w:p w:rsidR="006A4BE0" w:rsidRPr="00B95F83" w:rsidRDefault="006A4BE0" w:rsidP="00232D72">
            <w:pPr>
              <w:pStyle w:val="Tableform"/>
              <w:jc w:val="center"/>
              <w:rPr>
                <w:b/>
              </w:rPr>
            </w:pPr>
          </w:p>
        </w:tc>
        <w:tc>
          <w:tcPr>
            <w:tcW w:w="697" w:type="pct"/>
            <w:shd w:val="clear" w:color="auto" w:fill="D9D9D9"/>
          </w:tcPr>
          <w:p w:rsidR="006A4BE0" w:rsidRPr="00B95F83" w:rsidRDefault="006A4BE0" w:rsidP="00232D72">
            <w:pPr>
              <w:pStyle w:val="Tableform"/>
              <w:jc w:val="center"/>
              <w:rPr>
                <w:b/>
              </w:rPr>
            </w:pPr>
            <w:r w:rsidRPr="00B95F83">
              <w:rPr>
                <w:b/>
              </w:rPr>
              <w:t>Project area</w:t>
            </w:r>
          </w:p>
        </w:tc>
        <w:tc>
          <w:tcPr>
            <w:tcW w:w="697" w:type="pct"/>
            <w:shd w:val="clear" w:color="auto" w:fill="D9D9D9"/>
          </w:tcPr>
          <w:p w:rsidR="006A4BE0" w:rsidRPr="00B95F83" w:rsidRDefault="006A4BE0" w:rsidP="00232D72">
            <w:pPr>
              <w:pStyle w:val="Tableform"/>
              <w:jc w:val="center"/>
              <w:rPr>
                <w:b/>
              </w:rPr>
            </w:pPr>
            <w:r w:rsidRPr="00B95F83">
              <w:rPr>
                <w:b/>
              </w:rPr>
              <w:t>Control area</w:t>
            </w:r>
          </w:p>
        </w:tc>
        <w:tc>
          <w:tcPr>
            <w:tcW w:w="697" w:type="pct"/>
            <w:shd w:val="clear" w:color="auto" w:fill="D9D9D9"/>
          </w:tcPr>
          <w:p w:rsidR="006A4BE0" w:rsidRPr="00B95F83" w:rsidRDefault="006A4BE0" w:rsidP="00232D72">
            <w:pPr>
              <w:pStyle w:val="Tableform"/>
              <w:jc w:val="center"/>
              <w:rPr>
                <w:b/>
              </w:rPr>
            </w:pPr>
            <w:r w:rsidRPr="00B95F83">
              <w:rPr>
                <w:b/>
              </w:rPr>
              <w:t>Project area</w:t>
            </w:r>
          </w:p>
        </w:tc>
        <w:tc>
          <w:tcPr>
            <w:tcW w:w="697" w:type="pct"/>
            <w:shd w:val="clear" w:color="auto" w:fill="D9D9D9"/>
          </w:tcPr>
          <w:p w:rsidR="006A4BE0" w:rsidRPr="00B95F83" w:rsidRDefault="006A4BE0" w:rsidP="00232D72">
            <w:pPr>
              <w:pStyle w:val="Tableform"/>
              <w:jc w:val="center"/>
              <w:rPr>
                <w:b/>
              </w:rPr>
            </w:pPr>
            <w:r w:rsidRPr="00B95F83">
              <w:rPr>
                <w:b/>
              </w:rPr>
              <w:t>Control area</w:t>
            </w:r>
          </w:p>
        </w:tc>
        <w:tc>
          <w:tcPr>
            <w:tcW w:w="697" w:type="pct"/>
            <w:shd w:val="clear" w:color="auto" w:fill="D9D9D9"/>
          </w:tcPr>
          <w:p w:rsidR="006A4BE0" w:rsidRPr="00B95F83" w:rsidRDefault="006A4BE0" w:rsidP="00232D72">
            <w:pPr>
              <w:pStyle w:val="Tableform"/>
              <w:jc w:val="center"/>
              <w:rPr>
                <w:b/>
              </w:rPr>
            </w:pPr>
            <w:r w:rsidRPr="00B95F83">
              <w:rPr>
                <w:b/>
              </w:rPr>
              <w:t>Project area</w:t>
            </w:r>
          </w:p>
        </w:tc>
        <w:tc>
          <w:tcPr>
            <w:tcW w:w="697" w:type="pct"/>
            <w:shd w:val="clear" w:color="auto" w:fill="D9D9D9"/>
          </w:tcPr>
          <w:p w:rsidR="006A4BE0" w:rsidRPr="00B95F83" w:rsidRDefault="006A4BE0" w:rsidP="00232D72">
            <w:pPr>
              <w:pStyle w:val="Tableform"/>
              <w:jc w:val="center"/>
              <w:rPr>
                <w:b/>
              </w:rPr>
            </w:pPr>
            <w:r w:rsidRPr="00B95F83">
              <w:rPr>
                <w:b/>
              </w:rPr>
              <w:t>Control area</w:t>
            </w:r>
          </w:p>
        </w:tc>
      </w:tr>
      <w:tr w:rsidR="006A4BE0" w:rsidRPr="00B95F83" w:rsidTr="00232D72">
        <w:tc>
          <w:tcPr>
            <w:tcW w:w="816" w:type="pct"/>
          </w:tcPr>
          <w:p w:rsidR="006A4BE0" w:rsidRPr="00B95F83" w:rsidRDefault="006A4BE0" w:rsidP="00232D72">
            <w:pPr>
              <w:pStyle w:val="Tableform"/>
            </w:pPr>
            <w:r w:rsidRPr="00B95F83">
              <w:t>LL</w:t>
            </w:r>
          </w:p>
        </w:tc>
        <w:tc>
          <w:tcPr>
            <w:tcW w:w="697" w:type="pct"/>
            <w:vAlign w:val="bottom"/>
          </w:tcPr>
          <w:p w:rsidR="006A4BE0" w:rsidRPr="00B95F83" w:rsidRDefault="006A4BE0" w:rsidP="00232D72">
            <w:pPr>
              <w:pStyle w:val="Tableform"/>
              <w:jc w:val="center"/>
            </w:pPr>
            <w:r w:rsidRPr="00B95F83">
              <w:t>-7.84</w:t>
            </w:r>
          </w:p>
        </w:tc>
        <w:tc>
          <w:tcPr>
            <w:tcW w:w="697" w:type="pct"/>
            <w:vAlign w:val="bottom"/>
          </w:tcPr>
          <w:p w:rsidR="006A4BE0" w:rsidRPr="00B95F83" w:rsidRDefault="006A4BE0" w:rsidP="00232D72">
            <w:pPr>
              <w:pStyle w:val="Tableform"/>
              <w:jc w:val="center"/>
            </w:pPr>
            <w:r w:rsidRPr="00B95F83">
              <w:t>-5.19</w:t>
            </w:r>
          </w:p>
        </w:tc>
        <w:tc>
          <w:tcPr>
            <w:tcW w:w="697" w:type="pct"/>
            <w:vAlign w:val="bottom"/>
          </w:tcPr>
          <w:p w:rsidR="006A4BE0" w:rsidRPr="00B95F83" w:rsidRDefault="006A4BE0" w:rsidP="00232D72">
            <w:pPr>
              <w:pStyle w:val="Tableform"/>
              <w:jc w:val="center"/>
            </w:pPr>
            <w:r w:rsidRPr="00B95F83">
              <w:t>-3.31</w:t>
            </w:r>
          </w:p>
        </w:tc>
        <w:tc>
          <w:tcPr>
            <w:tcW w:w="697" w:type="pct"/>
            <w:vAlign w:val="bottom"/>
          </w:tcPr>
          <w:p w:rsidR="006A4BE0" w:rsidRPr="00B95F83" w:rsidRDefault="006A4BE0" w:rsidP="00232D72">
            <w:pPr>
              <w:pStyle w:val="Tableform"/>
              <w:jc w:val="center"/>
            </w:pPr>
            <w:r w:rsidRPr="00B95F83">
              <w:t>+0.57</w:t>
            </w:r>
          </w:p>
        </w:tc>
        <w:tc>
          <w:tcPr>
            <w:tcW w:w="697" w:type="pct"/>
            <w:vAlign w:val="bottom"/>
          </w:tcPr>
          <w:p w:rsidR="006A4BE0" w:rsidRPr="00B95F83" w:rsidRDefault="006A4BE0" w:rsidP="00232D72">
            <w:pPr>
              <w:pStyle w:val="Tableform"/>
              <w:jc w:val="center"/>
            </w:pPr>
            <w:r w:rsidRPr="00B95F83">
              <w:t>+2.42</w:t>
            </w:r>
          </w:p>
        </w:tc>
        <w:tc>
          <w:tcPr>
            <w:tcW w:w="697" w:type="pct"/>
            <w:vAlign w:val="bottom"/>
          </w:tcPr>
          <w:p w:rsidR="006A4BE0" w:rsidRPr="00B95F83" w:rsidRDefault="006A4BE0" w:rsidP="00232D72">
            <w:pPr>
              <w:pStyle w:val="Tableform"/>
              <w:jc w:val="center"/>
            </w:pPr>
            <w:r w:rsidRPr="00B95F83">
              <w:t>+10.98</w:t>
            </w:r>
          </w:p>
        </w:tc>
      </w:tr>
      <w:tr w:rsidR="006A4BE0" w:rsidRPr="00B95F83" w:rsidTr="00232D72">
        <w:tc>
          <w:tcPr>
            <w:tcW w:w="816" w:type="pct"/>
          </w:tcPr>
          <w:p w:rsidR="006A4BE0" w:rsidRPr="00B95F83" w:rsidRDefault="006A4BE0" w:rsidP="00232D72">
            <w:pPr>
              <w:pStyle w:val="Tableform"/>
            </w:pPr>
            <w:r w:rsidRPr="00B95F83">
              <w:t>MRF</w:t>
            </w:r>
          </w:p>
        </w:tc>
        <w:tc>
          <w:tcPr>
            <w:tcW w:w="697" w:type="pct"/>
            <w:vAlign w:val="bottom"/>
          </w:tcPr>
          <w:p w:rsidR="006A4BE0" w:rsidRPr="00B95F83" w:rsidRDefault="006A4BE0" w:rsidP="00232D72">
            <w:pPr>
              <w:pStyle w:val="Tableform"/>
              <w:jc w:val="center"/>
            </w:pPr>
            <w:r w:rsidRPr="00B95F83">
              <w:t>-14.06</w:t>
            </w:r>
          </w:p>
        </w:tc>
        <w:tc>
          <w:tcPr>
            <w:tcW w:w="697" w:type="pct"/>
            <w:vAlign w:val="bottom"/>
          </w:tcPr>
          <w:p w:rsidR="006A4BE0" w:rsidRPr="00B95F83" w:rsidRDefault="006A4BE0" w:rsidP="00232D72">
            <w:pPr>
              <w:pStyle w:val="Tableform"/>
              <w:jc w:val="center"/>
            </w:pPr>
            <w:r w:rsidRPr="00B95F83">
              <w:t>-11.11</w:t>
            </w:r>
          </w:p>
        </w:tc>
        <w:tc>
          <w:tcPr>
            <w:tcW w:w="697" w:type="pct"/>
            <w:vAlign w:val="bottom"/>
          </w:tcPr>
          <w:p w:rsidR="006A4BE0" w:rsidRPr="00B95F83" w:rsidRDefault="006A4BE0" w:rsidP="00232D72">
            <w:pPr>
              <w:pStyle w:val="Tableform"/>
              <w:jc w:val="center"/>
            </w:pPr>
            <w:r w:rsidRPr="00B95F83">
              <w:t>-4.96</w:t>
            </w:r>
          </w:p>
        </w:tc>
        <w:tc>
          <w:tcPr>
            <w:tcW w:w="697" w:type="pct"/>
            <w:vAlign w:val="bottom"/>
          </w:tcPr>
          <w:p w:rsidR="006A4BE0" w:rsidRPr="00B95F83" w:rsidRDefault="006A4BE0" w:rsidP="00232D72">
            <w:pPr>
              <w:pStyle w:val="Tableform"/>
              <w:jc w:val="center"/>
            </w:pPr>
            <w:r w:rsidRPr="00B95F83">
              <w:t>-3.81</w:t>
            </w:r>
          </w:p>
        </w:tc>
        <w:tc>
          <w:tcPr>
            <w:tcW w:w="697" w:type="pct"/>
            <w:vAlign w:val="bottom"/>
          </w:tcPr>
          <w:p w:rsidR="006A4BE0" w:rsidRPr="00B95F83" w:rsidRDefault="006A4BE0" w:rsidP="00232D72">
            <w:pPr>
              <w:pStyle w:val="Tableform"/>
              <w:jc w:val="center"/>
            </w:pPr>
            <w:r w:rsidRPr="00B95F83">
              <w:t>+8.86</w:t>
            </w:r>
          </w:p>
        </w:tc>
        <w:tc>
          <w:tcPr>
            <w:tcW w:w="697" w:type="pct"/>
            <w:vAlign w:val="bottom"/>
          </w:tcPr>
          <w:p w:rsidR="006A4BE0" w:rsidRPr="00B95F83" w:rsidRDefault="006A4BE0" w:rsidP="00232D72">
            <w:pPr>
              <w:pStyle w:val="Tableform"/>
              <w:jc w:val="center"/>
            </w:pPr>
            <w:r w:rsidRPr="00B95F83">
              <w:t>+16.77</w:t>
            </w:r>
          </w:p>
        </w:tc>
      </w:tr>
      <w:tr w:rsidR="006A4BE0" w:rsidRPr="00B95F83" w:rsidTr="00232D72">
        <w:tc>
          <w:tcPr>
            <w:tcW w:w="816" w:type="pct"/>
          </w:tcPr>
          <w:p w:rsidR="006A4BE0" w:rsidRPr="00B95F83" w:rsidRDefault="006A4BE0" w:rsidP="00232D72">
            <w:pPr>
              <w:pStyle w:val="Tableform"/>
            </w:pPr>
            <w:r w:rsidRPr="00B95F83">
              <w:t>SF</w:t>
            </w:r>
          </w:p>
        </w:tc>
        <w:tc>
          <w:tcPr>
            <w:tcW w:w="697" w:type="pct"/>
            <w:vAlign w:val="bottom"/>
          </w:tcPr>
          <w:p w:rsidR="006A4BE0" w:rsidRPr="00B95F83" w:rsidRDefault="006A4BE0" w:rsidP="00232D72">
            <w:pPr>
              <w:pStyle w:val="Tableform"/>
              <w:jc w:val="center"/>
            </w:pPr>
            <w:r w:rsidRPr="00B95F83">
              <w:t>-4.75</w:t>
            </w:r>
          </w:p>
        </w:tc>
        <w:tc>
          <w:tcPr>
            <w:tcW w:w="697" w:type="pct"/>
            <w:vAlign w:val="bottom"/>
          </w:tcPr>
          <w:p w:rsidR="006A4BE0" w:rsidRPr="00B95F83" w:rsidRDefault="006A4BE0" w:rsidP="00232D72">
            <w:pPr>
              <w:pStyle w:val="Tableform"/>
              <w:jc w:val="center"/>
            </w:pPr>
            <w:r w:rsidRPr="00B95F83">
              <w:t>-3.69</w:t>
            </w:r>
          </w:p>
        </w:tc>
        <w:tc>
          <w:tcPr>
            <w:tcW w:w="697" w:type="pct"/>
            <w:vAlign w:val="bottom"/>
          </w:tcPr>
          <w:p w:rsidR="006A4BE0" w:rsidRPr="00B95F83" w:rsidRDefault="006A4BE0" w:rsidP="00232D72">
            <w:pPr>
              <w:pStyle w:val="Tableform"/>
              <w:jc w:val="center"/>
            </w:pPr>
            <w:r w:rsidRPr="00B95F83">
              <w:t>-9.14</w:t>
            </w:r>
          </w:p>
        </w:tc>
        <w:tc>
          <w:tcPr>
            <w:tcW w:w="697" w:type="pct"/>
            <w:vAlign w:val="bottom"/>
          </w:tcPr>
          <w:p w:rsidR="006A4BE0" w:rsidRPr="00B95F83" w:rsidRDefault="006A4BE0" w:rsidP="00232D72">
            <w:pPr>
              <w:pStyle w:val="Tableform"/>
              <w:jc w:val="center"/>
            </w:pPr>
            <w:r w:rsidRPr="00B95F83">
              <w:t>-0.71</w:t>
            </w:r>
          </w:p>
        </w:tc>
        <w:tc>
          <w:tcPr>
            <w:tcW w:w="697" w:type="pct"/>
            <w:vAlign w:val="bottom"/>
          </w:tcPr>
          <w:p w:rsidR="006A4BE0" w:rsidRPr="00B95F83" w:rsidRDefault="006A4BE0" w:rsidP="00232D72">
            <w:pPr>
              <w:pStyle w:val="Tableform"/>
              <w:jc w:val="center"/>
            </w:pPr>
            <w:r w:rsidRPr="00B95F83">
              <w:t>+16.11</w:t>
            </w:r>
          </w:p>
        </w:tc>
        <w:tc>
          <w:tcPr>
            <w:tcW w:w="697" w:type="pct"/>
            <w:vAlign w:val="bottom"/>
          </w:tcPr>
          <w:p w:rsidR="006A4BE0" w:rsidRPr="00B95F83" w:rsidRDefault="006A4BE0" w:rsidP="00232D72">
            <w:pPr>
              <w:pStyle w:val="Tableform"/>
              <w:jc w:val="center"/>
            </w:pPr>
            <w:r w:rsidRPr="00B95F83">
              <w:t>-0.61</w:t>
            </w:r>
          </w:p>
        </w:tc>
      </w:tr>
      <w:tr w:rsidR="006A4BE0" w:rsidRPr="00B95F83" w:rsidTr="00232D72">
        <w:tc>
          <w:tcPr>
            <w:tcW w:w="816" w:type="pct"/>
          </w:tcPr>
          <w:p w:rsidR="006A4BE0" w:rsidRPr="00B95F83" w:rsidRDefault="006A4BE0" w:rsidP="00232D72">
            <w:pPr>
              <w:pStyle w:val="Tableform"/>
            </w:pPr>
            <w:r w:rsidRPr="00B95F83">
              <w:t>MDF</w:t>
            </w:r>
          </w:p>
        </w:tc>
        <w:tc>
          <w:tcPr>
            <w:tcW w:w="697" w:type="pct"/>
            <w:vAlign w:val="bottom"/>
          </w:tcPr>
          <w:p w:rsidR="006A4BE0" w:rsidRPr="00B95F83" w:rsidRDefault="006A4BE0" w:rsidP="00232D72">
            <w:pPr>
              <w:pStyle w:val="Tableform"/>
              <w:jc w:val="center"/>
            </w:pPr>
            <w:r w:rsidRPr="00B95F83">
              <w:t>+10.42</w:t>
            </w:r>
          </w:p>
        </w:tc>
        <w:tc>
          <w:tcPr>
            <w:tcW w:w="697" w:type="pct"/>
            <w:vAlign w:val="bottom"/>
          </w:tcPr>
          <w:p w:rsidR="006A4BE0" w:rsidRPr="00B95F83" w:rsidRDefault="006A4BE0" w:rsidP="00232D72">
            <w:pPr>
              <w:pStyle w:val="Tableform"/>
              <w:jc w:val="center"/>
            </w:pPr>
            <w:r w:rsidRPr="00B95F83">
              <w:t>+9.15</w:t>
            </w:r>
          </w:p>
        </w:tc>
        <w:tc>
          <w:tcPr>
            <w:tcW w:w="697" w:type="pct"/>
            <w:vAlign w:val="bottom"/>
          </w:tcPr>
          <w:p w:rsidR="006A4BE0" w:rsidRPr="00B95F83" w:rsidRDefault="006A4BE0" w:rsidP="00232D72">
            <w:pPr>
              <w:pStyle w:val="Tableform"/>
              <w:jc w:val="center"/>
            </w:pPr>
            <w:r w:rsidRPr="00B95F83">
              <w:t>-1.73</w:t>
            </w:r>
          </w:p>
        </w:tc>
        <w:tc>
          <w:tcPr>
            <w:tcW w:w="697" w:type="pct"/>
            <w:vAlign w:val="bottom"/>
          </w:tcPr>
          <w:p w:rsidR="006A4BE0" w:rsidRPr="00B95F83" w:rsidRDefault="006A4BE0" w:rsidP="00232D72">
            <w:pPr>
              <w:pStyle w:val="Tableform"/>
              <w:jc w:val="center"/>
            </w:pPr>
            <w:r w:rsidRPr="00B95F83">
              <w:t>-10.82</w:t>
            </w:r>
          </w:p>
        </w:tc>
        <w:tc>
          <w:tcPr>
            <w:tcW w:w="697" w:type="pct"/>
            <w:vAlign w:val="bottom"/>
          </w:tcPr>
          <w:p w:rsidR="006A4BE0" w:rsidRPr="00B95F83" w:rsidRDefault="006A4BE0" w:rsidP="00232D72">
            <w:pPr>
              <w:pStyle w:val="Tableform"/>
              <w:jc w:val="center"/>
            </w:pPr>
            <w:r w:rsidRPr="00B95F83">
              <w:t>+25.15</w:t>
            </w:r>
          </w:p>
        </w:tc>
        <w:tc>
          <w:tcPr>
            <w:tcW w:w="697" w:type="pct"/>
            <w:vAlign w:val="bottom"/>
          </w:tcPr>
          <w:p w:rsidR="006A4BE0" w:rsidRPr="00B95F83" w:rsidRDefault="006A4BE0" w:rsidP="00232D72">
            <w:pPr>
              <w:pStyle w:val="Tableform"/>
              <w:jc w:val="center"/>
            </w:pPr>
            <w:r w:rsidRPr="00B95F83">
              <w:t>+23.08</w:t>
            </w:r>
          </w:p>
        </w:tc>
      </w:tr>
      <w:tr w:rsidR="006A4BE0" w:rsidRPr="00B95F83" w:rsidTr="00232D72">
        <w:tc>
          <w:tcPr>
            <w:tcW w:w="816" w:type="pct"/>
          </w:tcPr>
          <w:p w:rsidR="006A4BE0" w:rsidRPr="00B95F83" w:rsidRDefault="006A4BE0" w:rsidP="00232D72">
            <w:pPr>
              <w:pStyle w:val="Tableform"/>
            </w:pPr>
            <w:r w:rsidRPr="00B95F83">
              <w:t>LF</w:t>
            </w:r>
          </w:p>
        </w:tc>
        <w:tc>
          <w:tcPr>
            <w:tcW w:w="697" w:type="pct"/>
            <w:vAlign w:val="bottom"/>
          </w:tcPr>
          <w:p w:rsidR="006A4BE0" w:rsidRPr="00B95F83" w:rsidRDefault="006A4BE0" w:rsidP="00232D72">
            <w:pPr>
              <w:pStyle w:val="Tableform"/>
              <w:jc w:val="center"/>
            </w:pPr>
            <w:r w:rsidRPr="00B95F83">
              <w:t>-27.08</w:t>
            </w:r>
          </w:p>
        </w:tc>
        <w:tc>
          <w:tcPr>
            <w:tcW w:w="697" w:type="pct"/>
            <w:vAlign w:val="bottom"/>
          </w:tcPr>
          <w:p w:rsidR="006A4BE0" w:rsidRPr="00B95F83" w:rsidRDefault="006A4BE0" w:rsidP="00232D72">
            <w:pPr>
              <w:pStyle w:val="Tableform"/>
              <w:jc w:val="center"/>
            </w:pPr>
            <w:r w:rsidRPr="00B95F83">
              <w:t>-1.82</w:t>
            </w:r>
          </w:p>
        </w:tc>
        <w:tc>
          <w:tcPr>
            <w:tcW w:w="697" w:type="pct"/>
            <w:vAlign w:val="bottom"/>
          </w:tcPr>
          <w:p w:rsidR="006A4BE0" w:rsidRPr="00B95F83" w:rsidRDefault="006A4BE0" w:rsidP="00232D72">
            <w:pPr>
              <w:pStyle w:val="Tableform"/>
              <w:jc w:val="center"/>
            </w:pPr>
            <w:r w:rsidRPr="00B95F83">
              <w:t>-29.12</w:t>
            </w:r>
          </w:p>
        </w:tc>
        <w:tc>
          <w:tcPr>
            <w:tcW w:w="697" w:type="pct"/>
            <w:vAlign w:val="bottom"/>
          </w:tcPr>
          <w:p w:rsidR="006A4BE0" w:rsidRPr="00B95F83" w:rsidRDefault="006A4BE0" w:rsidP="00232D72">
            <w:pPr>
              <w:pStyle w:val="Tableform"/>
              <w:jc w:val="center"/>
            </w:pPr>
            <w:r w:rsidRPr="00B95F83">
              <w:t>-13.84</w:t>
            </w:r>
          </w:p>
        </w:tc>
        <w:tc>
          <w:tcPr>
            <w:tcW w:w="697" w:type="pct"/>
            <w:vAlign w:val="bottom"/>
          </w:tcPr>
          <w:p w:rsidR="006A4BE0" w:rsidRPr="00B95F83" w:rsidRDefault="006A4BE0" w:rsidP="00232D72">
            <w:pPr>
              <w:pStyle w:val="Tableform"/>
              <w:jc w:val="center"/>
            </w:pPr>
            <w:r w:rsidRPr="00B95F83">
              <w:t>+21.88</w:t>
            </w:r>
          </w:p>
        </w:tc>
        <w:tc>
          <w:tcPr>
            <w:tcW w:w="697" w:type="pct"/>
            <w:vAlign w:val="bottom"/>
          </w:tcPr>
          <w:p w:rsidR="006A4BE0" w:rsidRPr="00B95F83" w:rsidRDefault="006A4BE0" w:rsidP="00232D72">
            <w:pPr>
              <w:pStyle w:val="Tableform"/>
              <w:jc w:val="center"/>
            </w:pPr>
            <w:r w:rsidRPr="00B95F83">
              <w:t>+2.46</w:t>
            </w:r>
          </w:p>
        </w:tc>
      </w:tr>
      <w:tr w:rsidR="006A4BE0" w:rsidRPr="00B95F83" w:rsidTr="00232D72">
        <w:tc>
          <w:tcPr>
            <w:tcW w:w="816" w:type="pct"/>
            <w:tcBorders>
              <w:bottom w:val="double" w:sz="4" w:space="0" w:color="auto"/>
            </w:tcBorders>
          </w:tcPr>
          <w:p w:rsidR="006A4BE0" w:rsidRPr="00B95F83" w:rsidRDefault="006A4BE0" w:rsidP="00232D72">
            <w:pPr>
              <w:pStyle w:val="Tableform"/>
            </w:pPr>
            <w:r w:rsidRPr="00B95F83">
              <w:t>All</w:t>
            </w:r>
          </w:p>
        </w:tc>
        <w:tc>
          <w:tcPr>
            <w:tcW w:w="697" w:type="pct"/>
            <w:tcBorders>
              <w:bottom w:val="double" w:sz="4" w:space="0" w:color="auto"/>
            </w:tcBorders>
            <w:vAlign w:val="bottom"/>
          </w:tcPr>
          <w:p w:rsidR="006A4BE0" w:rsidRPr="00B95F83" w:rsidRDefault="006A4BE0" w:rsidP="00232D72">
            <w:pPr>
              <w:pStyle w:val="Tableform"/>
              <w:jc w:val="center"/>
            </w:pPr>
            <w:r w:rsidRPr="00B95F83">
              <w:t>-7.06</w:t>
            </w:r>
          </w:p>
        </w:tc>
        <w:tc>
          <w:tcPr>
            <w:tcW w:w="697" w:type="pct"/>
            <w:tcBorders>
              <w:bottom w:val="double" w:sz="4" w:space="0" w:color="auto"/>
            </w:tcBorders>
            <w:vAlign w:val="bottom"/>
          </w:tcPr>
          <w:p w:rsidR="006A4BE0" w:rsidRPr="00B95F83" w:rsidRDefault="006A4BE0" w:rsidP="00232D72">
            <w:pPr>
              <w:pStyle w:val="Tableform"/>
              <w:jc w:val="center"/>
            </w:pPr>
            <w:r w:rsidRPr="00B95F83">
              <w:t>-4.55</w:t>
            </w:r>
          </w:p>
        </w:tc>
        <w:tc>
          <w:tcPr>
            <w:tcW w:w="697" w:type="pct"/>
            <w:tcBorders>
              <w:bottom w:val="double" w:sz="4" w:space="0" w:color="auto"/>
            </w:tcBorders>
            <w:vAlign w:val="bottom"/>
          </w:tcPr>
          <w:p w:rsidR="006A4BE0" w:rsidRPr="00B95F83" w:rsidRDefault="006A4BE0" w:rsidP="00232D72">
            <w:pPr>
              <w:pStyle w:val="Tableform"/>
              <w:jc w:val="center"/>
            </w:pPr>
            <w:r w:rsidRPr="00B95F83">
              <w:t>-5.98</w:t>
            </w:r>
          </w:p>
        </w:tc>
        <w:tc>
          <w:tcPr>
            <w:tcW w:w="697" w:type="pct"/>
            <w:tcBorders>
              <w:bottom w:val="double" w:sz="4" w:space="0" w:color="auto"/>
            </w:tcBorders>
            <w:vAlign w:val="bottom"/>
          </w:tcPr>
          <w:p w:rsidR="006A4BE0" w:rsidRPr="00B95F83" w:rsidRDefault="006A4BE0" w:rsidP="00232D72">
            <w:pPr>
              <w:pStyle w:val="Tableform"/>
              <w:jc w:val="center"/>
            </w:pPr>
            <w:r w:rsidRPr="00B95F83">
              <w:t>-1.81</w:t>
            </w:r>
          </w:p>
        </w:tc>
        <w:tc>
          <w:tcPr>
            <w:tcW w:w="697" w:type="pct"/>
            <w:tcBorders>
              <w:bottom w:val="double" w:sz="4" w:space="0" w:color="auto"/>
            </w:tcBorders>
            <w:vAlign w:val="bottom"/>
          </w:tcPr>
          <w:p w:rsidR="006A4BE0" w:rsidRPr="00B95F83" w:rsidRDefault="006A4BE0" w:rsidP="00232D72">
            <w:pPr>
              <w:pStyle w:val="Tableform"/>
              <w:jc w:val="center"/>
            </w:pPr>
            <w:r w:rsidRPr="00B95F83">
              <w:t>+10.69</w:t>
            </w:r>
          </w:p>
        </w:tc>
        <w:tc>
          <w:tcPr>
            <w:tcW w:w="697" w:type="pct"/>
            <w:tcBorders>
              <w:bottom w:val="double" w:sz="4" w:space="0" w:color="auto"/>
            </w:tcBorders>
            <w:vAlign w:val="bottom"/>
          </w:tcPr>
          <w:p w:rsidR="006A4BE0" w:rsidRPr="00B95F83" w:rsidRDefault="006A4BE0" w:rsidP="00232D72">
            <w:pPr>
              <w:pStyle w:val="Tableform"/>
              <w:jc w:val="center"/>
            </w:pPr>
            <w:r w:rsidRPr="00B95F83">
              <w:t>+9.09</w:t>
            </w:r>
          </w:p>
        </w:tc>
      </w:tr>
    </w:tbl>
    <w:p w:rsidR="006A4BE0" w:rsidRPr="00B95F83" w:rsidRDefault="006A4BE0" w:rsidP="00232D72">
      <w:pPr>
        <w:pStyle w:val="Source"/>
      </w:pPr>
      <w:r w:rsidRPr="00B95F83">
        <w:t xml:space="preserve">Source:  SSWRDSP-II Benchmark Survey (2007) &amp; PSSWRSP Impact Evaluation Survey (2015). </w:t>
      </w:r>
    </w:p>
    <w:p w:rsidR="006A4BE0" w:rsidRPr="0029758D" w:rsidRDefault="006A4BE0" w:rsidP="0029758D">
      <w:pPr>
        <w:jc w:val="center"/>
        <w:rPr>
          <w:b/>
        </w:rPr>
      </w:pPr>
      <w:r w:rsidRPr="0029758D">
        <w:rPr>
          <w:b/>
        </w:rPr>
        <w:t>Table A2.3: Dependents Ratio by Landholding Categories after Intervention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918"/>
        <w:gridCol w:w="1511"/>
        <w:gridCol w:w="1886"/>
        <w:gridCol w:w="1886"/>
        <w:gridCol w:w="1886"/>
      </w:tblGrid>
      <w:tr w:rsidR="006A4BE0" w:rsidRPr="00B95F83" w:rsidTr="00E67099">
        <w:trPr>
          <w:cantSplit/>
          <w:trHeight w:val="188"/>
        </w:trPr>
        <w:tc>
          <w:tcPr>
            <w:tcW w:w="1055" w:type="pct"/>
            <w:vMerge w:val="restart"/>
            <w:tcBorders>
              <w:top w:val="double" w:sz="4" w:space="0" w:color="auto"/>
            </w:tcBorders>
            <w:shd w:val="clear" w:color="auto" w:fill="D9D9D9"/>
          </w:tcPr>
          <w:p w:rsidR="006A4BE0" w:rsidRPr="00B95F83" w:rsidRDefault="006A4BE0" w:rsidP="00232D72">
            <w:pPr>
              <w:pStyle w:val="Tableform"/>
              <w:rPr>
                <w:b/>
              </w:rPr>
            </w:pPr>
            <w:r w:rsidRPr="00B95F83">
              <w:rPr>
                <w:b/>
              </w:rPr>
              <w:t>HH category by landholding size</w:t>
            </w:r>
          </w:p>
        </w:tc>
        <w:tc>
          <w:tcPr>
            <w:tcW w:w="3945" w:type="pct"/>
            <w:gridSpan w:val="4"/>
            <w:tcBorders>
              <w:top w:val="double" w:sz="4" w:space="0" w:color="auto"/>
            </w:tcBorders>
            <w:shd w:val="clear" w:color="auto" w:fill="D9D9D9"/>
          </w:tcPr>
          <w:p w:rsidR="006A4BE0" w:rsidRPr="00B95F83" w:rsidRDefault="006A4BE0" w:rsidP="00232D72">
            <w:pPr>
              <w:pStyle w:val="Tableform"/>
              <w:jc w:val="center"/>
              <w:rPr>
                <w:b/>
              </w:rPr>
            </w:pPr>
            <w:r w:rsidRPr="00B95F83">
              <w:rPr>
                <w:b/>
              </w:rPr>
              <w:t>Dependents Ratio (%)</w:t>
            </w:r>
          </w:p>
        </w:tc>
      </w:tr>
      <w:tr w:rsidR="006A4BE0" w:rsidRPr="00B95F83" w:rsidTr="00E67099">
        <w:trPr>
          <w:cantSplit/>
        </w:trPr>
        <w:tc>
          <w:tcPr>
            <w:tcW w:w="1055" w:type="pct"/>
            <w:vMerge/>
            <w:shd w:val="clear" w:color="auto" w:fill="D9D9D9"/>
            <w:vAlign w:val="center"/>
          </w:tcPr>
          <w:p w:rsidR="006A4BE0" w:rsidRPr="00B95F83" w:rsidRDefault="006A4BE0" w:rsidP="00232D72">
            <w:pPr>
              <w:pStyle w:val="Tableform"/>
              <w:rPr>
                <w:b/>
              </w:rPr>
            </w:pPr>
          </w:p>
        </w:tc>
        <w:tc>
          <w:tcPr>
            <w:tcW w:w="1869" w:type="pct"/>
            <w:gridSpan w:val="2"/>
            <w:shd w:val="clear" w:color="auto" w:fill="D9D9D9"/>
          </w:tcPr>
          <w:p w:rsidR="006A4BE0" w:rsidRPr="00B95F83" w:rsidRDefault="006A4BE0" w:rsidP="00232D72">
            <w:pPr>
              <w:pStyle w:val="Tableform"/>
              <w:jc w:val="center"/>
              <w:rPr>
                <w:b/>
              </w:rPr>
            </w:pPr>
            <w:r w:rsidRPr="00B95F83">
              <w:rPr>
                <w:b/>
              </w:rPr>
              <w:t>Project area</w:t>
            </w:r>
          </w:p>
        </w:tc>
        <w:tc>
          <w:tcPr>
            <w:tcW w:w="2076" w:type="pct"/>
            <w:gridSpan w:val="2"/>
            <w:shd w:val="clear" w:color="auto" w:fill="D9D9D9"/>
          </w:tcPr>
          <w:p w:rsidR="006A4BE0" w:rsidRPr="00B95F83" w:rsidRDefault="006A4BE0" w:rsidP="00232D72">
            <w:pPr>
              <w:pStyle w:val="Tableform"/>
              <w:jc w:val="center"/>
              <w:rPr>
                <w:b/>
              </w:rPr>
            </w:pPr>
            <w:r w:rsidRPr="00B95F83">
              <w:rPr>
                <w:b/>
              </w:rPr>
              <w:t>Control area</w:t>
            </w:r>
          </w:p>
        </w:tc>
      </w:tr>
      <w:tr w:rsidR="006A4BE0" w:rsidRPr="00B95F83" w:rsidTr="00E67099">
        <w:tc>
          <w:tcPr>
            <w:tcW w:w="1055" w:type="pct"/>
            <w:vMerge/>
            <w:shd w:val="clear" w:color="auto" w:fill="D9D9D9"/>
          </w:tcPr>
          <w:p w:rsidR="006A4BE0" w:rsidRPr="00B95F83" w:rsidRDefault="006A4BE0" w:rsidP="00232D72">
            <w:pPr>
              <w:pStyle w:val="Tableform"/>
              <w:rPr>
                <w:b/>
              </w:rPr>
            </w:pPr>
          </w:p>
        </w:tc>
        <w:tc>
          <w:tcPr>
            <w:tcW w:w="831" w:type="pct"/>
            <w:shd w:val="clear" w:color="auto" w:fill="D9D9D9"/>
          </w:tcPr>
          <w:p w:rsidR="006A4BE0" w:rsidRPr="00B95F83" w:rsidRDefault="006A4BE0" w:rsidP="00232D72">
            <w:pPr>
              <w:pStyle w:val="Tableform"/>
              <w:jc w:val="center"/>
              <w:rPr>
                <w:b/>
              </w:rPr>
            </w:pPr>
            <w:r w:rsidRPr="00B95F83">
              <w:rPr>
                <w:b/>
              </w:rPr>
              <w:t>Before</w:t>
            </w:r>
          </w:p>
        </w:tc>
        <w:tc>
          <w:tcPr>
            <w:tcW w:w="1038" w:type="pct"/>
            <w:shd w:val="clear" w:color="auto" w:fill="D9D9D9"/>
          </w:tcPr>
          <w:p w:rsidR="006A4BE0" w:rsidRPr="00B95F83" w:rsidRDefault="006A4BE0" w:rsidP="00232D72">
            <w:pPr>
              <w:pStyle w:val="Tableform"/>
              <w:jc w:val="center"/>
              <w:rPr>
                <w:b/>
              </w:rPr>
            </w:pPr>
            <w:r w:rsidRPr="00B95F83">
              <w:rPr>
                <w:b/>
              </w:rPr>
              <w:t>After</w:t>
            </w:r>
          </w:p>
        </w:tc>
        <w:tc>
          <w:tcPr>
            <w:tcW w:w="1038" w:type="pct"/>
            <w:shd w:val="clear" w:color="auto" w:fill="D9D9D9"/>
          </w:tcPr>
          <w:p w:rsidR="006A4BE0" w:rsidRPr="00B95F83" w:rsidRDefault="006A4BE0" w:rsidP="00232D72">
            <w:pPr>
              <w:pStyle w:val="Tableform"/>
              <w:jc w:val="center"/>
              <w:rPr>
                <w:b/>
              </w:rPr>
            </w:pPr>
            <w:r w:rsidRPr="00B95F83">
              <w:rPr>
                <w:b/>
              </w:rPr>
              <w:t>Before</w:t>
            </w:r>
          </w:p>
        </w:tc>
        <w:tc>
          <w:tcPr>
            <w:tcW w:w="1038" w:type="pct"/>
            <w:shd w:val="clear" w:color="auto" w:fill="D9D9D9"/>
          </w:tcPr>
          <w:p w:rsidR="006A4BE0" w:rsidRPr="00B95F83" w:rsidRDefault="006A4BE0" w:rsidP="00232D72">
            <w:pPr>
              <w:pStyle w:val="Tableform"/>
              <w:jc w:val="center"/>
              <w:rPr>
                <w:b/>
              </w:rPr>
            </w:pPr>
            <w:r w:rsidRPr="00B95F83">
              <w:rPr>
                <w:b/>
              </w:rPr>
              <w:t>After</w:t>
            </w:r>
          </w:p>
        </w:tc>
      </w:tr>
      <w:tr w:rsidR="006A4BE0" w:rsidRPr="00B95F83" w:rsidTr="00E67099">
        <w:tc>
          <w:tcPr>
            <w:tcW w:w="1055" w:type="pct"/>
          </w:tcPr>
          <w:p w:rsidR="006A4BE0" w:rsidRPr="00B95F83" w:rsidRDefault="006A4BE0" w:rsidP="00232D72">
            <w:pPr>
              <w:pStyle w:val="Tableform"/>
            </w:pPr>
            <w:r w:rsidRPr="00B95F83">
              <w:t>LL</w:t>
            </w:r>
          </w:p>
        </w:tc>
        <w:tc>
          <w:tcPr>
            <w:tcW w:w="831" w:type="pct"/>
            <w:vAlign w:val="center"/>
          </w:tcPr>
          <w:p w:rsidR="006A4BE0" w:rsidRPr="00B95F83" w:rsidRDefault="006A4BE0" w:rsidP="00232D72">
            <w:pPr>
              <w:pStyle w:val="Tableform"/>
              <w:jc w:val="center"/>
            </w:pPr>
            <w:r w:rsidRPr="00B95F83">
              <w:t>47.3</w:t>
            </w:r>
          </w:p>
        </w:tc>
        <w:tc>
          <w:tcPr>
            <w:tcW w:w="1038" w:type="pct"/>
            <w:vAlign w:val="center"/>
          </w:tcPr>
          <w:p w:rsidR="006A4BE0" w:rsidRPr="00B95F83" w:rsidRDefault="006A4BE0" w:rsidP="00232D72">
            <w:pPr>
              <w:pStyle w:val="Tableform"/>
              <w:jc w:val="center"/>
            </w:pPr>
            <w:r w:rsidRPr="00B95F83">
              <w:t>51.5</w:t>
            </w:r>
          </w:p>
        </w:tc>
        <w:tc>
          <w:tcPr>
            <w:tcW w:w="1038" w:type="pct"/>
            <w:vAlign w:val="bottom"/>
          </w:tcPr>
          <w:p w:rsidR="006A4BE0" w:rsidRPr="00B95F83" w:rsidRDefault="006A4BE0" w:rsidP="00232D72">
            <w:pPr>
              <w:pStyle w:val="Tableform"/>
              <w:jc w:val="center"/>
            </w:pPr>
            <w:r w:rsidRPr="00B95F83">
              <w:t>49.0</w:t>
            </w:r>
          </w:p>
        </w:tc>
        <w:tc>
          <w:tcPr>
            <w:tcW w:w="1038" w:type="pct"/>
            <w:vAlign w:val="bottom"/>
          </w:tcPr>
          <w:p w:rsidR="006A4BE0" w:rsidRPr="00B95F83" w:rsidRDefault="006A4BE0" w:rsidP="00232D72">
            <w:pPr>
              <w:pStyle w:val="Tableform"/>
              <w:jc w:val="center"/>
            </w:pPr>
            <w:r w:rsidRPr="00B95F83">
              <w:t>58.1</w:t>
            </w:r>
          </w:p>
        </w:tc>
      </w:tr>
      <w:tr w:rsidR="006A4BE0" w:rsidRPr="00B95F83" w:rsidTr="00E67099">
        <w:tc>
          <w:tcPr>
            <w:tcW w:w="1055" w:type="pct"/>
          </w:tcPr>
          <w:p w:rsidR="006A4BE0" w:rsidRPr="00B95F83" w:rsidRDefault="006A4BE0" w:rsidP="00232D72">
            <w:pPr>
              <w:pStyle w:val="Tableform"/>
            </w:pPr>
            <w:r w:rsidRPr="00B95F83">
              <w:t>MRF</w:t>
            </w:r>
          </w:p>
        </w:tc>
        <w:tc>
          <w:tcPr>
            <w:tcW w:w="831" w:type="pct"/>
            <w:vAlign w:val="center"/>
          </w:tcPr>
          <w:p w:rsidR="006A4BE0" w:rsidRPr="00B95F83" w:rsidRDefault="006A4BE0" w:rsidP="00232D72">
            <w:pPr>
              <w:pStyle w:val="Tableform"/>
              <w:jc w:val="center"/>
            </w:pPr>
            <w:r w:rsidRPr="00B95F83">
              <w:t>40.9</w:t>
            </w:r>
          </w:p>
        </w:tc>
        <w:tc>
          <w:tcPr>
            <w:tcW w:w="1038" w:type="pct"/>
            <w:vAlign w:val="center"/>
          </w:tcPr>
          <w:p w:rsidR="006A4BE0" w:rsidRPr="00B95F83" w:rsidRDefault="006A4BE0" w:rsidP="00232D72">
            <w:pPr>
              <w:pStyle w:val="Tableform"/>
              <w:jc w:val="center"/>
            </w:pPr>
            <w:r w:rsidRPr="00B95F83">
              <w:t>49.9</w:t>
            </w:r>
          </w:p>
        </w:tc>
        <w:tc>
          <w:tcPr>
            <w:tcW w:w="1038" w:type="pct"/>
            <w:vAlign w:val="bottom"/>
          </w:tcPr>
          <w:p w:rsidR="006A4BE0" w:rsidRPr="00B95F83" w:rsidRDefault="006A4BE0" w:rsidP="00232D72">
            <w:pPr>
              <w:pStyle w:val="Tableform"/>
              <w:jc w:val="center"/>
            </w:pPr>
            <w:r w:rsidRPr="00B95F83">
              <w:t>43.5</w:t>
            </w:r>
          </w:p>
        </w:tc>
        <w:tc>
          <w:tcPr>
            <w:tcW w:w="1038" w:type="pct"/>
            <w:vAlign w:val="bottom"/>
          </w:tcPr>
          <w:p w:rsidR="006A4BE0" w:rsidRPr="00B95F83" w:rsidRDefault="006A4BE0" w:rsidP="00232D72">
            <w:pPr>
              <w:pStyle w:val="Tableform"/>
              <w:jc w:val="center"/>
            </w:pPr>
            <w:r w:rsidRPr="00B95F83">
              <w:t>59.5</w:t>
            </w:r>
          </w:p>
        </w:tc>
      </w:tr>
      <w:tr w:rsidR="006A4BE0" w:rsidRPr="00B95F83" w:rsidTr="00E67099">
        <w:tc>
          <w:tcPr>
            <w:tcW w:w="1055" w:type="pct"/>
          </w:tcPr>
          <w:p w:rsidR="006A4BE0" w:rsidRPr="00B95F83" w:rsidRDefault="006A4BE0" w:rsidP="00232D72">
            <w:pPr>
              <w:pStyle w:val="Tableform"/>
            </w:pPr>
            <w:r w:rsidRPr="00B95F83">
              <w:t>SF</w:t>
            </w:r>
          </w:p>
        </w:tc>
        <w:tc>
          <w:tcPr>
            <w:tcW w:w="831" w:type="pct"/>
            <w:vAlign w:val="center"/>
          </w:tcPr>
          <w:p w:rsidR="006A4BE0" w:rsidRPr="00B95F83" w:rsidRDefault="006A4BE0" w:rsidP="00232D72">
            <w:pPr>
              <w:pStyle w:val="Tableform"/>
              <w:jc w:val="center"/>
            </w:pPr>
            <w:r w:rsidRPr="00B95F83">
              <w:t>32.9</w:t>
            </w:r>
          </w:p>
        </w:tc>
        <w:tc>
          <w:tcPr>
            <w:tcW w:w="1038" w:type="pct"/>
            <w:vAlign w:val="center"/>
          </w:tcPr>
          <w:p w:rsidR="006A4BE0" w:rsidRPr="00B95F83" w:rsidRDefault="006A4BE0" w:rsidP="00232D72">
            <w:pPr>
              <w:pStyle w:val="Tableform"/>
              <w:jc w:val="center"/>
            </w:pPr>
            <w:r w:rsidRPr="00B95F83">
              <w:t>46.3</w:t>
            </w:r>
          </w:p>
        </w:tc>
        <w:tc>
          <w:tcPr>
            <w:tcW w:w="1038" w:type="pct"/>
            <w:vAlign w:val="bottom"/>
          </w:tcPr>
          <w:p w:rsidR="006A4BE0" w:rsidRPr="00B95F83" w:rsidRDefault="006A4BE0" w:rsidP="00232D72">
            <w:pPr>
              <w:pStyle w:val="Tableform"/>
              <w:jc w:val="center"/>
            </w:pPr>
            <w:r w:rsidRPr="00B95F83">
              <w:t>41.3</w:t>
            </w:r>
          </w:p>
        </w:tc>
        <w:tc>
          <w:tcPr>
            <w:tcW w:w="1038" w:type="pct"/>
            <w:vAlign w:val="bottom"/>
          </w:tcPr>
          <w:p w:rsidR="006A4BE0" w:rsidRPr="00B95F83" w:rsidRDefault="006A4BE0" w:rsidP="00232D72">
            <w:pPr>
              <w:pStyle w:val="Tableform"/>
              <w:jc w:val="center"/>
            </w:pPr>
            <w:r w:rsidRPr="00B95F83">
              <w:t>42.2</w:t>
            </w:r>
          </w:p>
        </w:tc>
      </w:tr>
      <w:tr w:rsidR="006A4BE0" w:rsidRPr="00B95F83" w:rsidTr="00E67099">
        <w:tc>
          <w:tcPr>
            <w:tcW w:w="1055" w:type="pct"/>
          </w:tcPr>
          <w:p w:rsidR="006A4BE0" w:rsidRPr="00B95F83" w:rsidRDefault="006A4BE0" w:rsidP="00232D72">
            <w:pPr>
              <w:pStyle w:val="Tableform"/>
            </w:pPr>
            <w:r w:rsidRPr="00B95F83">
              <w:t>MDF</w:t>
            </w:r>
          </w:p>
        </w:tc>
        <w:tc>
          <w:tcPr>
            <w:tcW w:w="831" w:type="pct"/>
            <w:vAlign w:val="center"/>
          </w:tcPr>
          <w:p w:rsidR="006A4BE0" w:rsidRPr="00B95F83" w:rsidRDefault="006A4BE0" w:rsidP="00232D72">
            <w:pPr>
              <w:pStyle w:val="Tableform"/>
              <w:jc w:val="center"/>
            </w:pPr>
            <w:r w:rsidRPr="00B95F83">
              <w:t>34.4</w:t>
            </w:r>
          </w:p>
        </w:tc>
        <w:tc>
          <w:tcPr>
            <w:tcW w:w="1038" w:type="pct"/>
            <w:vAlign w:val="center"/>
          </w:tcPr>
          <w:p w:rsidR="006A4BE0" w:rsidRPr="00B95F83" w:rsidRDefault="006A4BE0" w:rsidP="00232D72">
            <w:pPr>
              <w:pStyle w:val="Tableform"/>
              <w:jc w:val="center"/>
            </w:pPr>
            <w:r w:rsidRPr="00B95F83">
              <w:t>48.3</w:t>
            </w:r>
          </w:p>
        </w:tc>
        <w:tc>
          <w:tcPr>
            <w:tcW w:w="1038" w:type="pct"/>
            <w:vAlign w:val="bottom"/>
          </w:tcPr>
          <w:p w:rsidR="006A4BE0" w:rsidRPr="00B95F83" w:rsidRDefault="006A4BE0" w:rsidP="00232D72">
            <w:pPr>
              <w:pStyle w:val="Tableform"/>
              <w:jc w:val="center"/>
            </w:pPr>
            <w:r w:rsidRPr="00B95F83">
              <w:t>30.0</w:t>
            </w:r>
          </w:p>
        </w:tc>
        <w:tc>
          <w:tcPr>
            <w:tcW w:w="1038" w:type="pct"/>
            <w:vAlign w:val="bottom"/>
          </w:tcPr>
          <w:p w:rsidR="006A4BE0" w:rsidRPr="00B95F83" w:rsidRDefault="006A4BE0" w:rsidP="00232D72">
            <w:pPr>
              <w:pStyle w:val="Tableform"/>
              <w:jc w:val="center"/>
            </w:pPr>
            <w:r w:rsidRPr="00B95F83">
              <w:t>48.0</w:t>
            </w:r>
          </w:p>
        </w:tc>
      </w:tr>
      <w:tr w:rsidR="006A4BE0" w:rsidRPr="00B95F83" w:rsidTr="00E67099">
        <w:tc>
          <w:tcPr>
            <w:tcW w:w="1055" w:type="pct"/>
          </w:tcPr>
          <w:p w:rsidR="006A4BE0" w:rsidRPr="00B95F83" w:rsidRDefault="006A4BE0" w:rsidP="00232D72">
            <w:pPr>
              <w:pStyle w:val="Tableform"/>
            </w:pPr>
            <w:r w:rsidRPr="00B95F83">
              <w:t>LF</w:t>
            </w:r>
          </w:p>
        </w:tc>
        <w:tc>
          <w:tcPr>
            <w:tcW w:w="831" w:type="pct"/>
            <w:vAlign w:val="center"/>
          </w:tcPr>
          <w:p w:rsidR="006A4BE0" w:rsidRPr="00B95F83" w:rsidRDefault="006A4BE0" w:rsidP="00232D72">
            <w:pPr>
              <w:pStyle w:val="Tableform"/>
              <w:jc w:val="center"/>
            </w:pPr>
            <w:r w:rsidRPr="00B95F83">
              <w:t>20.7</w:t>
            </w:r>
          </w:p>
        </w:tc>
        <w:tc>
          <w:tcPr>
            <w:tcW w:w="1038" w:type="pct"/>
            <w:vAlign w:val="center"/>
          </w:tcPr>
          <w:p w:rsidR="006A4BE0" w:rsidRPr="00B95F83" w:rsidRDefault="006A4BE0" w:rsidP="00232D72">
            <w:pPr>
              <w:pStyle w:val="Tableform"/>
              <w:jc w:val="center"/>
            </w:pPr>
            <w:r w:rsidRPr="00B95F83">
              <w:t>41.8</w:t>
            </w:r>
          </w:p>
        </w:tc>
        <w:tc>
          <w:tcPr>
            <w:tcW w:w="1038" w:type="pct"/>
            <w:vAlign w:val="bottom"/>
          </w:tcPr>
          <w:p w:rsidR="006A4BE0" w:rsidRPr="00B95F83" w:rsidRDefault="006A4BE0" w:rsidP="00232D72">
            <w:pPr>
              <w:pStyle w:val="Tableform"/>
              <w:jc w:val="center"/>
            </w:pPr>
            <w:r w:rsidRPr="00B95F83">
              <w:t>19.8</w:t>
            </w:r>
          </w:p>
        </w:tc>
        <w:tc>
          <w:tcPr>
            <w:tcW w:w="1038" w:type="pct"/>
            <w:vAlign w:val="bottom"/>
          </w:tcPr>
          <w:p w:rsidR="006A4BE0" w:rsidRPr="00B95F83" w:rsidRDefault="006A4BE0" w:rsidP="00232D72">
            <w:pPr>
              <w:pStyle w:val="Tableform"/>
              <w:jc w:val="center"/>
            </w:pPr>
            <w:r w:rsidRPr="00B95F83">
              <w:t>24.6</w:t>
            </w:r>
          </w:p>
        </w:tc>
      </w:tr>
      <w:tr w:rsidR="006A4BE0" w:rsidRPr="00B95F83" w:rsidTr="00E67099">
        <w:tc>
          <w:tcPr>
            <w:tcW w:w="1055" w:type="pct"/>
            <w:tcBorders>
              <w:bottom w:val="double" w:sz="4" w:space="0" w:color="auto"/>
            </w:tcBorders>
          </w:tcPr>
          <w:p w:rsidR="006A4BE0" w:rsidRPr="00B95F83" w:rsidRDefault="006A4BE0" w:rsidP="00232D72">
            <w:pPr>
              <w:pStyle w:val="Tableform"/>
            </w:pPr>
            <w:r w:rsidRPr="00B95F83">
              <w:t>All</w:t>
            </w:r>
          </w:p>
        </w:tc>
        <w:tc>
          <w:tcPr>
            <w:tcW w:w="831" w:type="pct"/>
            <w:tcBorders>
              <w:bottom w:val="double" w:sz="4" w:space="0" w:color="auto"/>
            </w:tcBorders>
            <w:vAlign w:val="center"/>
          </w:tcPr>
          <w:p w:rsidR="006A4BE0" w:rsidRPr="00B95F83" w:rsidRDefault="006A4BE0" w:rsidP="00232D72">
            <w:pPr>
              <w:pStyle w:val="Tableform"/>
              <w:jc w:val="center"/>
            </w:pPr>
            <w:r w:rsidRPr="00B95F83">
              <w:t>38.8</w:t>
            </w:r>
          </w:p>
        </w:tc>
        <w:tc>
          <w:tcPr>
            <w:tcW w:w="1038" w:type="pct"/>
            <w:tcBorders>
              <w:bottom w:val="double" w:sz="4" w:space="0" w:color="auto"/>
            </w:tcBorders>
            <w:vAlign w:val="center"/>
          </w:tcPr>
          <w:p w:rsidR="006A4BE0" w:rsidRPr="00B95F83" w:rsidRDefault="006A4BE0" w:rsidP="00232D72">
            <w:pPr>
              <w:pStyle w:val="Tableform"/>
              <w:jc w:val="center"/>
            </w:pPr>
            <w:r w:rsidRPr="00B95F83">
              <w:t>49.0</w:t>
            </w:r>
          </w:p>
        </w:tc>
        <w:tc>
          <w:tcPr>
            <w:tcW w:w="1038" w:type="pct"/>
            <w:tcBorders>
              <w:bottom w:val="double" w:sz="4" w:space="0" w:color="auto"/>
            </w:tcBorders>
            <w:vAlign w:val="bottom"/>
          </w:tcPr>
          <w:p w:rsidR="006A4BE0" w:rsidRPr="00B95F83" w:rsidRDefault="006A4BE0" w:rsidP="00232D72">
            <w:pPr>
              <w:pStyle w:val="Tableform"/>
              <w:jc w:val="center"/>
            </w:pPr>
            <w:r w:rsidRPr="00B95F83">
              <w:t>42.5</w:t>
            </w:r>
          </w:p>
        </w:tc>
        <w:tc>
          <w:tcPr>
            <w:tcW w:w="1038" w:type="pct"/>
            <w:tcBorders>
              <w:bottom w:val="double" w:sz="4" w:space="0" w:color="auto"/>
            </w:tcBorders>
            <w:vAlign w:val="bottom"/>
          </w:tcPr>
          <w:p w:rsidR="006A4BE0" w:rsidRPr="00B95F83" w:rsidRDefault="006A4BE0" w:rsidP="00232D72">
            <w:pPr>
              <w:pStyle w:val="Tableform"/>
              <w:jc w:val="center"/>
            </w:pPr>
            <w:r w:rsidRPr="00B95F83">
              <w:t>50.6</w:t>
            </w:r>
          </w:p>
        </w:tc>
      </w:tr>
    </w:tbl>
    <w:p w:rsidR="006A4BE0" w:rsidRPr="00B95F83" w:rsidRDefault="006A4BE0" w:rsidP="00232D72">
      <w:pPr>
        <w:pStyle w:val="Source"/>
      </w:pPr>
      <w:r w:rsidRPr="00B95F83">
        <w:t xml:space="preserve">Source:  SSWRDSP-II Benchmark Survey (2007) &amp; PSSWRSP Impact Evaluation Survey (2015). </w:t>
      </w:r>
    </w:p>
    <w:p w:rsidR="006A4BE0" w:rsidRPr="00B95F83" w:rsidRDefault="006A4BE0">
      <w:pPr>
        <w:spacing w:before="0" w:line="240" w:lineRule="auto"/>
        <w:jc w:val="left"/>
      </w:pPr>
      <w:bookmarkStart w:id="700" w:name="_Toc455844324"/>
      <w:r w:rsidRPr="00B95F83">
        <w:br w:type="page"/>
      </w:r>
    </w:p>
    <w:p w:rsidR="006A4BE0" w:rsidRPr="0029758D" w:rsidRDefault="006A4BE0" w:rsidP="0029758D">
      <w:pPr>
        <w:jc w:val="center"/>
        <w:rPr>
          <w:b/>
        </w:rPr>
      </w:pPr>
      <w:r w:rsidRPr="0029758D">
        <w:rPr>
          <w:b/>
        </w:rPr>
        <w:t>Table A2.4</w:t>
      </w:r>
      <w:bookmarkEnd w:id="700"/>
      <w:r w:rsidRPr="0029758D">
        <w:rPr>
          <w:b/>
        </w:rPr>
        <w:t>:</w:t>
      </w:r>
      <w:bookmarkStart w:id="701" w:name="_Toc455844325"/>
      <w:r>
        <w:rPr>
          <w:b/>
        </w:rPr>
        <w:t xml:space="preserve"> </w:t>
      </w:r>
      <w:r w:rsidRPr="0029758D">
        <w:rPr>
          <w:b/>
        </w:rPr>
        <w:t>Population, Household Size and Earner by Landholding Categories</w:t>
      </w:r>
      <w:bookmarkEnd w:id="70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321"/>
        <w:gridCol w:w="988"/>
        <w:gridCol w:w="1223"/>
        <w:gridCol w:w="1662"/>
        <w:gridCol w:w="988"/>
        <w:gridCol w:w="1223"/>
        <w:gridCol w:w="1682"/>
      </w:tblGrid>
      <w:tr w:rsidR="006A4BE0" w:rsidRPr="00B95F83" w:rsidTr="00E67099">
        <w:trPr>
          <w:cantSplit/>
          <w:trHeight w:val="70"/>
        </w:trPr>
        <w:tc>
          <w:tcPr>
            <w:tcW w:w="730" w:type="pct"/>
            <w:vMerge w:val="restart"/>
            <w:tcBorders>
              <w:top w:val="double" w:sz="4" w:space="0" w:color="auto"/>
            </w:tcBorders>
            <w:shd w:val="clear" w:color="auto" w:fill="D9D9D9"/>
            <w:vAlign w:val="center"/>
          </w:tcPr>
          <w:p w:rsidR="006A4BE0" w:rsidRPr="00B95F83" w:rsidRDefault="006A4BE0" w:rsidP="00F03A41">
            <w:pPr>
              <w:pStyle w:val="Tableform"/>
              <w:spacing w:before="20"/>
              <w:rPr>
                <w:b/>
              </w:rPr>
            </w:pPr>
            <w:r w:rsidRPr="00B95F83">
              <w:rPr>
                <w:b/>
              </w:rPr>
              <w:t>HH category by landholding size</w:t>
            </w:r>
          </w:p>
        </w:tc>
        <w:tc>
          <w:tcPr>
            <w:tcW w:w="4270" w:type="pct"/>
            <w:gridSpan w:val="6"/>
            <w:tcBorders>
              <w:top w:val="double" w:sz="4" w:space="0" w:color="auto"/>
            </w:tcBorders>
            <w:shd w:val="clear" w:color="auto" w:fill="D9D9D9"/>
          </w:tcPr>
          <w:p w:rsidR="006A4BE0" w:rsidRPr="00B95F83" w:rsidRDefault="006A4BE0" w:rsidP="00F03A41">
            <w:pPr>
              <w:pStyle w:val="Tableform"/>
              <w:spacing w:before="20"/>
              <w:jc w:val="center"/>
              <w:rPr>
                <w:b/>
              </w:rPr>
            </w:pPr>
            <w:r w:rsidRPr="00B95F83">
              <w:rPr>
                <w:b/>
              </w:rPr>
              <w:t>Project area</w:t>
            </w:r>
          </w:p>
        </w:tc>
      </w:tr>
      <w:tr w:rsidR="006A4BE0" w:rsidRPr="00B95F83" w:rsidTr="00E67099">
        <w:trPr>
          <w:cantSplit/>
          <w:trHeight w:val="80"/>
        </w:trPr>
        <w:tc>
          <w:tcPr>
            <w:tcW w:w="730" w:type="pct"/>
            <w:vMerge/>
            <w:shd w:val="clear" w:color="auto" w:fill="D9D9D9"/>
            <w:vAlign w:val="center"/>
          </w:tcPr>
          <w:p w:rsidR="006A4BE0" w:rsidRPr="00B95F83" w:rsidRDefault="006A4BE0" w:rsidP="00F03A41">
            <w:pPr>
              <w:pStyle w:val="Tableform"/>
              <w:spacing w:before="20"/>
              <w:rPr>
                <w:b/>
              </w:rPr>
            </w:pPr>
          </w:p>
        </w:tc>
        <w:tc>
          <w:tcPr>
            <w:tcW w:w="2135" w:type="pct"/>
            <w:gridSpan w:val="3"/>
            <w:shd w:val="clear" w:color="auto" w:fill="D9D9D9"/>
          </w:tcPr>
          <w:p w:rsidR="006A4BE0" w:rsidRPr="00B95F83" w:rsidRDefault="006A4BE0" w:rsidP="00F03A41">
            <w:pPr>
              <w:pStyle w:val="Tableform"/>
              <w:spacing w:before="20"/>
              <w:jc w:val="center"/>
              <w:rPr>
                <w:b/>
              </w:rPr>
            </w:pPr>
            <w:r w:rsidRPr="00B95F83">
              <w:rPr>
                <w:b/>
              </w:rPr>
              <w:t>Before</w:t>
            </w:r>
          </w:p>
        </w:tc>
        <w:tc>
          <w:tcPr>
            <w:tcW w:w="2135" w:type="pct"/>
            <w:gridSpan w:val="3"/>
            <w:shd w:val="clear" w:color="auto" w:fill="D9D9D9"/>
          </w:tcPr>
          <w:p w:rsidR="006A4BE0" w:rsidRPr="00B95F83" w:rsidRDefault="006A4BE0" w:rsidP="00F03A41">
            <w:pPr>
              <w:pStyle w:val="Tableform"/>
              <w:spacing w:before="20"/>
              <w:jc w:val="center"/>
              <w:rPr>
                <w:b/>
              </w:rPr>
            </w:pPr>
            <w:r w:rsidRPr="00B95F83">
              <w:rPr>
                <w:b/>
              </w:rPr>
              <w:t>After</w:t>
            </w:r>
          </w:p>
        </w:tc>
      </w:tr>
      <w:tr w:rsidR="006A4BE0" w:rsidRPr="00B95F83" w:rsidTr="00E67099">
        <w:trPr>
          <w:cantSplit/>
          <w:trHeight w:val="422"/>
        </w:trPr>
        <w:tc>
          <w:tcPr>
            <w:tcW w:w="730" w:type="pct"/>
            <w:vMerge/>
            <w:shd w:val="clear" w:color="auto" w:fill="D9D9D9"/>
            <w:vAlign w:val="center"/>
          </w:tcPr>
          <w:p w:rsidR="006A4BE0" w:rsidRPr="00B95F83" w:rsidRDefault="006A4BE0" w:rsidP="00F03A41">
            <w:pPr>
              <w:pStyle w:val="Tableform"/>
              <w:spacing w:before="20"/>
              <w:rPr>
                <w:b/>
              </w:rPr>
            </w:pPr>
          </w:p>
        </w:tc>
        <w:tc>
          <w:tcPr>
            <w:tcW w:w="541" w:type="pct"/>
            <w:shd w:val="clear" w:color="auto" w:fill="D9D9D9"/>
            <w:vAlign w:val="center"/>
          </w:tcPr>
          <w:p w:rsidR="006A4BE0" w:rsidRPr="00B95F83" w:rsidRDefault="006A4BE0" w:rsidP="00F03A41">
            <w:pPr>
              <w:pStyle w:val="Tableform"/>
              <w:spacing w:before="20"/>
              <w:jc w:val="center"/>
              <w:rPr>
                <w:b/>
              </w:rPr>
            </w:pPr>
            <w:r w:rsidRPr="00B95F83">
              <w:rPr>
                <w:b/>
                <w:sz w:val="18"/>
              </w:rPr>
              <w:t>Population</w:t>
            </w:r>
          </w:p>
        </w:tc>
        <w:tc>
          <w:tcPr>
            <w:tcW w:w="676" w:type="pct"/>
            <w:shd w:val="clear" w:color="auto" w:fill="D9D9D9"/>
            <w:vAlign w:val="center"/>
          </w:tcPr>
          <w:p w:rsidR="006A4BE0" w:rsidRPr="00B95F83" w:rsidRDefault="006A4BE0" w:rsidP="00F03A41">
            <w:pPr>
              <w:pStyle w:val="Tableform"/>
              <w:spacing w:before="20"/>
              <w:jc w:val="center"/>
              <w:rPr>
                <w:b/>
              </w:rPr>
            </w:pPr>
            <w:r w:rsidRPr="00B95F83">
              <w:rPr>
                <w:b/>
              </w:rPr>
              <w:t>Average household size</w:t>
            </w:r>
          </w:p>
        </w:tc>
        <w:tc>
          <w:tcPr>
            <w:tcW w:w="918" w:type="pct"/>
            <w:shd w:val="clear" w:color="auto" w:fill="D9D9D9"/>
            <w:vAlign w:val="center"/>
          </w:tcPr>
          <w:p w:rsidR="006A4BE0" w:rsidRPr="00B95F83" w:rsidRDefault="006A4BE0" w:rsidP="00F03A41">
            <w:pPr>
              <w:pStyle w:val="Tableform"/>
              <w:spacing w:before="20"/>
              <w:jc w:val="center"/>
              <w:rPr>
                <w:b/>
              </w:rPr>
            </w:pPr>
            <w:r w:rsidRPr="00B95F83">
              <w:rPr>
                <w:b/>
              </w:rPr>
              <w:t>No. of dependent members per earner</w:t>
            </w:r>
          </w:p>
        </w:tc>
        <w:tc>
          <w:tcPr>
            <w:tcW w:w="531" w:type="pct"/>
            <w:shd w:val="clear" w:color="auto" w:fill="D9D9D9"/>
            <w:vAlign w:val="center"/>
          </w:tcPr>
          <w:p w:rsidR="006A4BE0" w:rsidRPr="00B95F83" w:rsidRDefault="006A4BE0" w:rsidP="00F03A41">
            <w:pPr>
              <w:pStyle w:val="Tableform"/>
              <w:spacing w:before="20"/>
              <w:jc w:val="center"/>
              <w:rPr>
                <w:b/>
                <w:sz w:val="18"/>
              </w:rPr>
            </w:pPr>
            <w:r w:rsidRPr="00B95F83">
              <w:rPr>
                <w:b/>
                <w:sz w:val="18"/>
              </w:rPr>
              <w:t>Population</w:t>
            </w:r>
          </w:p>
        </w:tc>
        <w:tc>
          <w:tcPr>
            <w:tcW w:w="676" w:type="pct"/>
            <w:shd w:val="clear" w:color="auto" w:fill="D9D9D9"/>
            <w:vAlign w:val="center"/>
          </w:tcPr>
          <w:p w:rsidR="006A4BE0" w:rsidRPr="00B95F83" w:rsidRDefault="006A4BE0" w:rsidP="00F03A41">
            <w:pPr>
              <w:pStyle w:val="Tableform"/>
              <w:spacing w:before="20"/>
              <w:jc w:val="center"/>
              <w:rPr>
                <w:b/>
              </w:rPr>
            </w:pPr>
            <w:r w:rsidRPr="00B95F83">
              <w:rPr>
                <w:b/>
              </w:rPr>
              <w:t>Average household size</w:t>
            </w:r>
          </w:p>
        </w:tc>
        <w:tc>
          <w:tcPr>
            <w:tcW w:w="927" w:type="pct"/>
            <w:shd w:val="clear" w:color="auto" w:fill="D9D9D9"/>
            <w:vAlign w:val="center"/>
          </w:tcPr>
          <w:p w:rsidR="006A4BE0" w:rsidRPr="00B95F83" w:rsidRDefault="006A4BE0" w:rsidP="00F03A41">
            <w:pPr>
              <w:pStyle w:val="Tableform"/>
              <w:spacing w:before="20"/>
              <w:jc w:val="center"/>
              <w:rPr>
                <w:b/>
              </w:rPr>
            </w:pPr>
            <w:r w:rsidRPr="00B95F83">
              <w:rPr>
                <w:b/>
              </w:rPr>
              <w:t>No. of dependent members per earner</w:t>
            </w:r>
          </w:p>
        </w:tc>
      </w:tr>
      <w:tr w:rsidR="006A4BE0" w:rsidRPr="00B95F83" w:rsidTr="00E67099">
        <w:tc>
          <w:tcPr>
            <w:tcW w:w="730" w:type="pct"/>
          </w:tcPr>
          <w:p w:rsidR="006A4BE0" w:rsidRPr="00B95F83" w:rsidRDefault="006A4BE0" w:rsidP="00F03A41">
            <w:pPr>
              <w:pStyle w:val="Tableform"/>
              <w:spacing w:before="20"/>
            </w:pPr>
            <w:r w:rsidRPr="00B95F83">
              <w:t>LL</w:t>
            </w:r>
          </w:p>
        </w:tc>
        <w:tc>
          <w:tcPr>
            <w:tcW w:w="541" w:type="pct"/>
          </w:tcPr>
          <w:p w:rsidR="006A4BE0" w:rsidRPr="00B95F83" w:rsidRDefault="006A4BE0" w:rsidP="00F03A41">
            <w:pPr>
              <w:pStyle w:val="Tableform"/>
              <w:spacing w:before="20"/>
              <w:jc w:val="center"/>
            </w:pPr>
            <w:r w:rsidRPr="00B95F83">
              <w:t>2448</w:t>
            </w:r>
          </w:p>
        </w:tc>
        <w:tc>
          <w:tcPr>
            <w:tcW w:w="676" w:type="pct"/>
          </w:tcPr>
          <w:p w:rsidR="006A4BE0" w:rsidRPr="00B95F83" w:rsidRDefault="006A4BE0" w:rsidP="00F03A41">
            <w:pPr>
              <w:pStyle w:val="Tableform"/>
              <w:spacing w:before="20"/>
              <w:jc w:val="center"/>
            </w:pPr>
            <w:r w:rsidRPr="00B95F83">
              <w:t>5.14</w:t>
            </w:r>
          </w:p>
        </w:tc>
        <w:tc>
          <w:tcPr>
            <w:tcW w:w="918" w:type="pct"/>
            <w:vAlign w:val="bottom"/>
          </w:tcPr>
          <w:p w:rsidR="006A4BE0" w:rsidRPr="00B95F83" w:rsidRDefault="006A4BE0" w:rsidP="00F03A41">
            <w:pPr>
              <w:pStyle w:val="Tableform"/>
              <w:spacing w:before="20"/>
              <w:jc w:val="center"/>
            </w:pPr>
            <w:r w:rsidRPr="00B95F83">
              <w:t>1.65</w:t>
            </w:r>
          </w:p>
        </w:tc>
        <w:tc>
          <w:tcPr>
            <w:tcW w:w="531" w:type="pct"/>
            <w:vAlign w:val="bottom"/>
          </w:tcPr>
          <w:p w:rsidR="006A4BE0" w:rsidRPr="00B95F83" w:rsidRDefault="006A4BE0" w:rsidP="00F03A41">
            <w:pPr>
              <w:pStyle w:val="Tableform"/>
              <w:spacing w:before="20"/>
              <w:jc w:val="center"/>
            </w:pPr>
            <w:r w:rsidRPr="00B95F83">
              <w:t>2256</w:t>
            </w:r>
          </w:p>
        </w:tc>
        <w:tc>
          <w:tcPr>
            <w:tcW w:w="676" w:type="pct"/>
            <w:vAlign w:val="bottom"/>
          </w:tcPr>
          <w:p w:rsidR="006A4BE0" w:rsidRPr="00B95F83" w:rsidRDefault="006A4BE0" w:rsidP="00F03A41">
            <w:pPr>
              <w:pStyle w:val="Tableform"/>
              <w:spacing w:before="20"/>
              <w:jc w:val="center"/>
            </w:pPr>
            <w:r w:rsidRPr="00B95F83">
              <w:t>4.97</w:t>
            </w:r>
          </w:p>
        </w:tc>
        <w:tc>
          <w:tcPr>
            <w:tcW w:w="927" w:type="pct"/>
            <w:vAlign w:val="bottom"/>
          </w:tcPr>
          <w:p w:rsidR="006A4BE0" w:rsidRPr="00B95F83" w:rsidRDefault="006A4BE0" w:rsidP="00F03A41">
            <w:pPr>
              <w:pStyle w:val="Tableform"/>
              <w:spacing w:before="20"/>
              <w:jc w:val="center"/>
            </w:pPr>
            <w:r w:rsidRPr="00B95F83">
              <w:t>1.69</w:t>
            </w:r>
          </w:p>
        </w:tc>
      </w:tr>
      <w:tr w:rsidR="006A4BE0" w:rsidRPr="00B95F83" w:rsidTr="00E67099">
        <w:tc>
          <w:tcPr>
            <w:tcW w:w="730" w:type="pct"/>
          </w:tcPr>
          <w:p w:rsidR="006A4BE0" w:rsidRPr="00B95F83" w:rsidRDefault="006A4BE0" w:rsidP="00F03A41">
            <w:pPr>
              <w:pStyle w:val="Tableform"/>
              <w:spacing w:before="20"/>
            </w:pPr>
            <w:r w:rsidRPr="00B95F83">
              <w:t>MRF</w:t>
            </w:r>
          </w:p>
        </w:tc>
        <w:tc>
          <w:tcPr>
            <w:tcW w:w="541" w:type="pct"/>
          </w:tcPr>
          <w:p w:rsidR="006A4BE0" w:rsidRPr="00B95F83" w:rsidRDefault="006A4BE0" w:rsidP="00F03A41">
            <w:pPr>
              <w:pStyle w:val="Tableform"/>
              <w:spacing w:before="20"/>
              <w:jc w:val="center"/>
            </w:pPr>
            <w:r w:rsidRPr="00B95F83">
              <w:t>1366</w:t>
            </w:r>
          </w:p>
        </w:tc>
        <w:tc>
          <w:tcPr>
            <w:tcW w:w="676" w:type="pct"/>
          </w:tcPr>
          <w:p w:rsidR="006A4BE0" w:rsidRPr="00B95F83" w:rsidRDefault="006A4BE0" w:rsidP="00F03A41">
            <w:pPr>
              <w:pStyle w:val="Tableform"/>
              <w:spacing w:before="20"/>
              <w:jc w:val="center"/>
            </w:pPr>
            <w:r w:rsidRPr="00B95F83">
              <w:t>5.44</w:t>
            </w:r>
          </w:p>
        </w:tc>
        <w:tc>
          <w:tcPr>
            <w:tcW w:w="918" w:type="pct"/>
            <w:vAlign w:val="bottom"/>
          </w:tcPr>
          <w:p w:rsidR="006A4BE0" w:rsidRPr="00B95F83" w:rsidRDefault="006A4BE0" w:rsidP="00F03A41">
            <w:pPr>
              <w:pStyle w:val="Tableform"/>
              <w:spacing w:before="20"/>
              <w:jc w:val="center"/>
            </w:pPr>
            <w:r w:rsidRPr="00B95F83">
              <w:t>1.58</w:t>
            </w:r>
          </w:p>
        </w:tc>
        <w:tc>
          <w:tcPr>
            <w:tcW w:w="531" w:type="pct"/>
            <w:vAlign w:val="bottom"/>
          </w:tcPr>
          <w:p w:rsidR="006A4BE0" w:rsidRPr="00B95F83" w:rsidRDefault="006A4BE0" w:rsidP="00F03A41">
            <w:pPr>
              <w:pStyle w:val="Tableform"/>
              <w:spacing w:before="20"/>
              <w:jc w:val="center"/>
            </w:pPr>
            <w:r w:rsidRPr="00B95F83">
              <w:t>1174</w:t>
            </w:r>
          </w:p>
        </w:tc>
        <w:tc>
          <w:tcPr>
            <w:tcW w:w="676" w:type="pct"/>
            <w:vAlign w:val="bottom"/>
          </w:tcPr>
          <w:p w:rsidR="006A4BE0" w:rsidRPr="00B95F83" w:rsidRDefault="006A4BE0" w:rsidP="00F03A41">
            <w:pPr>
              <w:pStyle w:val="Tableform"/>
              <w:spacing w:before="20"/>
              <w:jc w:val="center"/>
            </w:pPr>
            <w:r w:rsidRPr="00B95F83">
              <w:t>5.17</w:t>
            </w:r>
          </w:p>
        </w:tc>
        <w:tc>
          <w:tcPr>
            <w:tcW w:w="927" w:type="pct"/>
            <w:vAlign w:val="bottom"/>
          </w:tcPr>
          <w:p w:rsidR="006A4BE0" w:rsidRPr="00B95F83" w:rsidRDefault="006A4BE0" w:rsidP="00F03A41">
            <w:pPr>
              <w:pStyle w:val="Tableform"/>
              <w:spacing w:before="20"/>
              <w:jc w:val="center"/>
            </w:pPr>
            <w:r w:rsidRPr="00B95F83">
              <w:t>1.72</w:t>
            </w:r>
          </w:p>
        </w:tc>
      </w:tr>
      <w:tr w:rsidR="006A4BE0" w:rsidRPr="00B95F83" w:rsidTr="00E67099">
        <w:tc>
          <w:tcPr>
            <w:tcW w:w="730" w:type="pct"/>
          </w:tcPr>
          <w:p w:rsidR="006A4BE0" w:rsidRPr="00B95F83" w:rsidRDefault="006A4BE0" w:rsidP="00F03A41">
            <w:pPr>
              <w:pStyle w:val="Tableform"/>
              <w:spacing w:before="20"/>
            </w:pPr>
            <w:r w:rsidRPr="00B95F83">
              <w:t>SF</w:t>
            </w:r>
          </w:p>
        </w:tc>
        <w:tc>
          <w:tcPr>
            <w:tcW w:w="541" w:type="pct"/>
          </w:tcPr>
          <w:p w:rsidR="006A4BE0" w:rsidRPr="00B95F83" w:rsidRDefault="006A4BE0" w:rsidP="00F03A41">
            <w:pPr>
              <w:pStyle w:val="Tableform"/>
              <w:spacing w:before="20"/>
              <w:jc w:val="center"/>
            </w:pPr>
            <w:r w:rsidRPr="00B95F83">
              <w:t>1998</w:t>
            </w:r>
          </w:p>
        </w:tc>
        <w:tc>
          <w:tcPr>
            <w:tcW w:w="676" w:type="pct"/>
          </w:tcPr>
          <w:p w:rsidR="006A4BE0" w:rsidRPr="00B95F83" w:rsidRDefault="006A4BE0" w:rsidP="00F03A41">
            <w:pPr>
              <w:pStyle w:val="Tableform"/>
              <w:spacing w:before="20"/>
              <w:jc w:val="center"/>
            </w:pPr>
            <w:r w:rsidRPr="00B95F83">
              <w:t>6.02</w:t>
            </w:r>
          </w:p>
        </w:tc>
        <w:tc>
          <w:tcPr>
            <w:tcW w:w="918" w:type="pct"/>
            <w:vAlign w:val="bottom"/>
          </w:tcPr>
          <w:p w:rsidR="006A4BE0" w:rsidRPr="00B95F83" w:rsidRDefault="006A4BE0" w:rsidP="00F03A41">
            <w:pPr>
              <w:pStyle w:val="Tableform"/>
              <w:spacing w:before="20"/>
              <w:jc w:val="center"/>
            </w:pPr>
            <w:r w:rsidRPr="00B95F83">
              <w:t>1.49</w:t>
            </w:r>
          </w:p>
        </w:tc>
        <w:tc>
          <w:tcPr>
            <w:tcW w:w="531" w:type="pct"/>
            <w:vAlign w:val="bottom"/>
          </w:tcPr>
          <w:p w:rsidR="006A4BE0" w:rsidRPr="00B95F83" w:rsidRDefault="006A4BE0" w:rsidP="00F03A41">
            <w:pPr>
              <w:pStyle w:val="Tableform"/>
              <w:spacing w:before="20"/>
              <w:jc w:val="center"/>
            </w:pPr>
            <w:r w:rsidRPr="00B95F83">
              <w:t>1903</w:t>
            </w:r>
          </w:p>
        </w:tc>
        <w:tc>
          <w:tcPr>
            <w:tcW w:w="676" w:type="pct"/>
            <w:vAlign w:val="bottom"/>
          </w:tcPr>
          <w:p w:rsidR="006A4BE0" w:rsidRPr="00B95F83" w:rsidRDefault="006A4BE0" w:rsidP="00F03A41">
            <w:pPr>
              <w:pStyle w:val="Tableform"/>
              <w:spacing w:before="20"/>
              <w:jc w:val="center"/>
            </w:pPr>
            <w:r w:rsidRPr="00B95F83">
              <w:t>5.47</w:t>
            </w:r>
          </w:p>
        </w:tc>
        <w:tc>
          <w:tcPr>
            <w:tcW w:w="927" w:type="pct"/>
            <w:vAlign w:val="bottom"/>
          </w:tcPr>
          <w:p w:rsidR="006A4BE0" w:rsidRPr="00B95F83" w:rsidRDefault="006A4BE0" w:rsidP="00F03A41">
            <w:pPr>
              <w:pStyle w:val="Tableform"/>
              <w:spacing w:before="20"/>
              <w:jc w:val="center"/>
            </w:pPr>
            <w:r w:rsidRPr="00B95F83">
              <w:t>1.73</w:t>
            </w:r>
          </w:p>
        </w:tc>
      </w:tr>
      <w:tr w:rsidR="006A4BE0" w:rsidRPr="00B95F83" w:rsidTr="00E67099">
        <w:tc>
          <w:tcPr>
            <w:tcW w:w="730" w:type="pct"/>
          </w:tcPr>
          <w:p w:rsidR="006A4BE0" w:rsidRPr="00B95F83" w:rsidRDefault="006A4BE0" w:rsidP="00F03A41">
            <w:pPr>
              <w:pStyle w:val="Tableform"/>
              <w:spacing w:before="20"/>
            </w:pPr>
            <w:r w:rsidRPr="00B95F83">
              <w:t>MDF</w:t>
            </w:r>
          </w:p>
        </w:tc>
        <w:tc>
          <w:tcPr>
            <w:tcW w:w="541" w:type="pct"/>
          </w:tcPr>
          <w:p w:rsidR="006A4BE0" w:rsidRPr="00B95F83" w:rsidRDefault="006A4BE0" w:rsidP="00F03A41">
            <w:pPr>
              <w:pStyle w:val="Tableform"/>
              <w:spacing w:before="20"/>
              <w:jc w:val="center"/>
            </w:pPr>
            <w:r w:rsidRPr="00B95F83">
              <w:t>777</w:t>
            </w:r>
          </w:p>
        </w:tc>
        <w:tc>
          <w:tcPr>
            <w:tcW w:w="676" w:type="pct"/>
          </w:tcPr>
          <w:p w:rsidR="006A4BE0" w:rsidRPr="00B95F83" w:rsidRDefault="006A4BE0" w:rsidP="00F03A41">
            <w:pPr>
              <w:pStyle w:val="Tableform"/>
              <w:spacing w:before="20"/>
              <w:jc w:val="center"/>
            </w:pPr>
            <w:r w:rsidRPr="00B95F83">
              <w:t>6.37</w:t>
            </w:r>
          </w:p>
        </w:tc>
        <w:tc>
          <w:tcPr>
            <w:tcW w:w="918" w:type="pct"/>
            <w:vAlign w:val="bottom"/>
          </w:tcPr>
          <w:p w:rsidR="006A4BE0" w:rsidRPr="00B95F83" w:rsidRDefault="006A4BE0" w:rsidP="00F03A41">
            <w:pPr>
              <w:pStyle w:val="Tableform"/>
              <w:spacing w:before="20"/>
              <w:jc w:val="center"/>
            </w:pPr>
            <w:r w:rsidRPr="00B95F83">
              <w:t>1.63</w:t>
            </w:r>
          </w:p>
        </w:tc>
        <w:tc>
          <w:tcPr>
            <w:tcW w:w="531" w:type="pct"/>
            <w:vAlign w:val="bottom"/>
          </w:tcPr>
          <w:p w:rsidR="006A4BE0" w:rsidRPr="00B95F83" w:rsidRDefault="006A4BE0" w:rsidP="00F03A41">
            <w:pPr>
              <w:pStyle w:val="Tableform"/>
              <w:spacing w:before="20"/>
              <w:jc w:val="center"/>
            </w:pPr>
            <w:r w:rsidRPr="00B95F83">
              <w:t>858</w:t>
            </w:r>
          </w:p>
        </w:tc>
        <w:tc>
          <w:tcPr>
            <w:tcW w:w="676" w:type="pct"/>
            <w:vAlign w:val="bottom"/>
          </w:tcPr>
          <w:p w:rsidR="006A4BE0" w:rsidRPr="00B95F83" w:rsidRDefault="006A4BE0" w:rsidP="00F03A41">
            <w:pPr>
              <w:pStyle w:val="Tableform"/>
              <w:spacing w:before="20"/>
              <w:jc w:val="center"/>
            </w:pPr>
            <w:r w:rsidRPr="00B95F83">
              <w:t>6.26</w:t>
            </w:r>
          </w:p>
        </w:tc>
        <w:tc>
          <w:tcPr>
            <w:tcW w:w="927" w:type="pct"/>
            <w:vAlign w:val="bottom"/>
          </w:tcPr>
          <w:p w:rsidR="006A4BE0" w:rsidRPr="00B95F83" w:rsidRDefault="006A4BE0" w:rsidP="00F03A41">
            <w:pPr>
              <w:pStyle w:val="Tableform"/>
              <w:spacing w:before="20"/>
              <w:jc w:val="center"/>
            </w:pPr>
            <w:r w:rsidRPr="00B95F83">
              <w:t>2.04</w:t>
            </w:r>
          </w:p>
        </w:tc>
      </w:tr>
      <w:tr w:rsidR="006A4BE0" w:rsidRPr="00B95F83" w:rsidTr="00E67099">
        <w:tc>
          <w:tcPr>
            <w:tcW w:w="730" w:type="pct"/>
          </w:tcPr>
          <w:p w:rsidR="006A4BE0" w:rsidRPr="00B95F83" w:rsidRDefault="006A4BE0" w:rsidP="00F03A41">
            <w:pPr>
              <w:pStyle w:val="Tableform"/>
              <w:spacing w:before="20"/>
            </w:pPr>
            <w:r w:rsidRPr="00B95F83">
              <w:t>LF</w:t>
            </w:r>
          </w:p>
        </w:tc>
        <w:tc>
          <w:tcPr>
            <w:tcW w:w="541" w:type="pct"/>
          </w:tcPr>
          <w:p w:rsidR="006A4BE0" w:rsidRPr="00B95F83" w:rsidRDefault="006A4BE0" w:rsidP="00F03A41">
            <w:pPr>
              <w:pStyle w:val="Tableform"/>
              <w:spacing w:before="20"/>
              <w:jc w:val="center"/>
            </w:pPr>
            <w:r w:rsidRPr="00B95F83">
              <w:t>336</w:t>
            </w:r>
          </w:p>
        </w:tc>
        <w:tc>
          <w:tcPr>
            <w:tcW w:w="676" w:type="pct"/>
          </w:tcPr>
          <w:p w:rsidR="006A4BE0" w:rsidRPr="00B95F83" w:rsidRDefault="006A4BE0" w:rsidP="00F03A41">
            <w:pPr>
              <w:pStyle w:val="Tableform"/>
              <w:spacing w:before="20"/>
              <w:jc w:val="center"/>
            </w:pPr>
            <w:r w:rsidRPr="00B95F83">
              <w:t>9.34</w:t>
            </w:r>
          </w:p>
        </w:tc>
        <w:tc>
          <w:tcPr>
            <w:tcW w:w="918" w:type="pct"/>
            <w:vAlign w:val="bottom"/>
          </w:tcPr>
          <w:p w:rsidR="006A4BE0" w:rsidRPr="00B95F83" w:rsidRDefault="006A4BE0" w:rsidP="00F03A41">
            <w:pPr>
              <w:pStyle w:val="Tableform"/>
              <w:spacing w:before="20"/>
              <w:jc w:val="center"/>
            </w:pPr>
            <w:r w:rsidRPr="00B95F83">
              <w:t>1.60</w:t>
            </w:r>
          </w:p>
        </w:tc>
        <w:tc>
          <w:tcPr>
            <w:tcW w:w="531" w:type="pct"/>
            <w:vAlign w:val="bottom"/>
          </w:tcPr>
          <w:p w:rsidR="006A4BE0" w:rsidRPr="00B95F83" w:rsidRDefault="006A4BE0" w:rsidP="00F03A41">
            <w:pPr>
              <w:pStyle w:val="Tableform"/>
              <w:spacing w:before="20"/>
              <w:jc w:val="center"/>
            </w:pPr>
            <w:r w:rsidRPr="00B95F83">
              <w:t>245</w:t>
            </w:r>
          </w:p>
        </w:tc>
        <w:tc>
          <w:tcPr>
            <w:tcW w:w="676" w:type="pct"/>
            <w:vAlign w:val="bottom"/>
          </w:tcPr>
          <w:p w:rsidR="006A4BE0" w:rsidRPr="00B95F83" w:rsidRDefault="006A4BE0" w:rsidP="00F03A41">
            <w:pPr>
              <w:pStyle w:val="Tableform"/>
              <w:spacing w:before="20"/>
              <w:jc w:val="center"/>
            </w:pPr>
            <w:r w:rsidRPr="00B95F83">
              <w:t>6.62</w:t>
            </w:r>
          </w:p>
        </w:tc>
        <w:tc>
          <w:tcPr>
            <w:tcW w:w="927" w:type="pct"/>
            <w:vAlign w:val="bottom"/>
          </w:tcPr>
          <w:p w:rsidR="006A4BE0" w:rsidRPr="00B95F83" w:rsidRDefault="006A4BE0" w:rsidP="00F03A41">
            <w:pPr>
              <w:pStyle w:val="Tableform"/>
              <w:spacing w:before="20"/>
              <w:jc w:val="center"/>
            </w:pPr>
            <w:r w:rsidRPr="00B95F83">
              <w:t>1.95</w:t>
            </w:r>
          </w:p>
        </w:tc>
      </w:tr>
      <w:tr w:rsidR="006A4BE0" w:rsidRPr="00B95F83" w:rsidTr="00E67099">
        <w:tc>
          <w:tcPr>
            <w:tcW w:w="730" w:type="pct"/>
          </w:tcPr>
          <w:p w:rsidR="006A4BE0" w:rsidRPr="00B95F83" w:rsidRDefault="006A4BE0" w:rsidP="00F03A41">
            <w:pPr>
              <w:pStyle w:val="Tableform"/>
              <w:spacing w:before="20"/>
            </w:pPr>
            <w:r w:rsidRPr="00B95F83">
              <w:t>All</w:t>
            </w:r>
          </w:p>
        </w:tc>
        <w:tc>
          <w:tcPr>
            <w:tcW w:w="541" w:type="pct"/>
          </w:tcPr>
          <w:p w:rsidR="006A4BE0" w:rsidRPr="00B95F83" w:rsidRDefault="006A4BE0" w:rsidP="00F03A41">
            <w:pPr>
              <w:pStyle w:val="Tableform"/>
              <w:spacing w:before="20"/>
              <w:jc w:val="center"/>
            </w:pPr>
            <w:r w:rsidRPr="00B95F83">
              <w:t>6925</w:t>
            </w:r>
          </w:p>
        </w:tc>
        <w:tc>
          <w:tcPr>
            <w:tcW w:w="676" w:type="pct"/>
          </w:tcPr>
          <w:p w:rsidR="006A4BE0" w:rsidRPr="00B95F83" w:rsidRDefault="006A4BE0" w:rsidP="00F03A41">
            <w:pPr>
              <w:pStyle w:val="Tableform"/>
              <w:spacing w:before="20"/>
              <w:jc w:val="center"/>
            </w:pPr>
            <w:r w:rsidRPr="00B95F83">
              <w:t>5.69</w:t>
            </w:r>
          </w:p>
        </w:tc>
        <w:tc>
          <w:tcPr>
            <w:tcW w:w="918" w:type="pct"/>
            <w:vAlign w:val="bottom"/>
          </w:tcPr>
          <w:p w:rsidR="006A4BE0" w:rsidRPr="00B95F83" w:rsidRDefault="006A4BE0" w:rsidP="00F03A41">
            <w:pPr>
              <w:pStyle w:val="Tableform"/>
              <w:spacing w:before="20"/>
              <w:jc w:val="center"/>
            </w:pPr>
            <w:r w:rsidRPr="00B95F83">
              <w:t>1.59</w:t>
            </w:r>
          </w:p>
        </w:tc>
        <w:tc>
          <w:tcPr>
            <w:tcW w:w="531" w:type="pct"/>
            <w:vAlign w:val="bottom"/>
          </w:tcPr>
          <w:p w:rsidR="006A4BE0" w:rsidRPr="00B95F83" w:rsidRDefault="006A4BE0" w:rsidP="00F03A41">
            <w:pPr>
              <w:pStyle w:val="Tableform"/>
              <w:spacing w:before="20"/>
              <w:jc w:val="center"/>
            </w:pPr>
            <w:r w:rsidRPr="00B95F83">
              <w:t>6436</w:t>
            </w:r>
          </w:p>
        </w:tc>
        <w:tc>
          <w:tcPr>
            <w:tcW w:w="676" w:type="pct"/>
            <w:vAlign w:val="bottom"/>
          </w:tcPr>
          <w:p w:rsidR="006A4BE0" w:rsidRPr="00B95F83" w:rsidRDefault="006A4BE0" w:rsidP="00F03A41">
            <w:pPr>
              <w:pStyle w:val="Tableform"/>
              <w:spacing w:before="20"/>
              <w:jc w:val="center"/>
            </w:pPr>
            <w:r w:rsidRPr="00B95F83">
              <w:t>5.35</w:t>
            </w:r>
          </w:p>
        </w:tc>
        <w:tc>
          <w:tcPr>
            <w:tcW w:w="927" w:type="pct"/>
            <w:vAlign w:val="bottom"/>
          </w:tcPr>
          <w:p w:rsidR="006A4BE0" w:rsidRPr="00B95F83" w:rsidRDefault="006A4BE0" w:rsidP="00F03A41">
            <w:pPr>
              <w:pStyle w:val="Tableform"/>
              <w:spacing w:before="20"/>
              <w:jc w:val="center"/>
            </w:pPr>
            <w:r w:rsidRPr="00B95F83">
              <w:t>1.76</w:t>
            </w:r>
          </w:p>
        </w:tc>
      </w:tr>
      <w:tr w:rsidR="006A4BE0" w:rsidRPr="00B95F83" w:rsidTr="00E67099">
        <w:tc>
          <w:tcPr>
            <w:tcW w:w="730" w:type="pct"/>
            <w:vMerge w:val="restart"/>
            <w:shd w:val="clear" w:color="auto" w:fill="D9D9D9"/>
            <w:vAlign w:val="center"/>
          </w:tcPr>
          <w:p w:rsidR="006A4BE0" w:rsidRPr="00B95F83" w:rsidRDefault="006A4BE0" w:rsidP="00F03A41">
            <w:pPr>
              <w:pStyle w:val="Tableform"/>
              <w:spacing w:before="20"/>
              <w:rPr>
                <w:b/>
              </w:rPr>
            </w:pPr>
            <w:r w:rsidRPr="00B95F83">
              <w:rPr>
                <w:b/>
              </w:rPr>
              <w:t>HH category by landholding size</w:t>
            </w:r>
          </w:p>
        </w:tc>
        <w:tc>
          <w:tcPr>
            <w:tcW w:w="4270" w:type="pct"/>
            <w:gridSpan w:val="6"/>
            <w:shd w:val="clear" w:color="auto" w:fill="D9D9D9"/>
          </w:tcPr>
          <w:p w:rsidR="006A4BE0" w:rsidRPr="00B95F83" w:rsidRDefault="006A4BE0" w:rsidP="00F03A41">
            <w:pPr>
              <w:pStyle w:val="Tableform"/>
              <w:spacing w:before="20"/>
              <w:jc w:val="center"/>
              <w:rPr>
                <w:b/>
              </w:rPr>
            </w:pPr>
            <w:r w:rsidRPr="00B95F83">
              <w:rPr>
                <w:b/>
              </w:rPr>
              <w:t>Control area</w:t>
            </w:r>
          </w:p>
        </w:tc>
      </w:tr>
      <w:tr w:rsidR="006A4BE0" w:rsidRPr="00B95F83" w:rsidTr="00E67099">
        <w:tc>
          <w:tcPr>
            <w:tcW w:w="730" w:type="pct"/>
            <w:vMerge/>
            <w:shd w:val="clear" w:color="auto" w:fill="D9D9D9"/>
          </w:tcPr>
          <w:p w:rsidR="006A4BE0" w:rsidRPr="00B95F83" w:rsidRDefault="006A4BE0" w:rsidP="00F03A41">
            <w:pPr>
              <w:pStyle w:val="Tableform"/>
              <w:spacing w:before="20"/>
              <w:rPr>
                <w:b/>
              </w:rPr>
            </w:pPr>
          </w:p>
        </w:tc>
        <w:tc>
          <w:tcPr>
            <w:tcW w:w="2135" w:type="pct"/>
            <w:gridSpan w:val="3"/>
            <w:shd w:val="clear" w:color="auto" w:fill="D9D9D9"/>
          </w:tcPr>
          <w:p w:rsidR="006A4BE0" w:rsidRPr="00B95F83" w:rsidRDefault="006A4BE0" w:rsidP="00F03A41">
            <w:pPr>
              <w:pStyle w:val="Tableform"/>
              <w:spacing w:before="20"/>
              <w:jc w:val="center"/>
              <w:rPr>
                <w:b/>
              </w:rPr>
            </w:pPr>
            <w:r w:rsidRPr="00B95F83">
              <w:rPr>
                <w:b/>
              </w:rPr>
              <w:t>Before</w:t>
            </w:r>
          </w:p>
        </w:tc>
        <w:tc>
          <w:tcPr>
            <w:tcW w:w="2135" w:type="pct"/>
            <w:gridSpan w:val="3"/>
            <w:shd w:val="clear" w:color="auto" w:fill="D9D9D9"/>
          </w:tcPr>
          <w:p w:rsidR="006A4BE0" w:rsidRPr="00B95F83" w:rsidRDefault="006A4BE0" w:rsidP="00F03A41">
            <w:pPr>
              <w:pStyle w:val="Tableform"/>
              <w:spacing w:before="20"/>
              <w:jc w:val="center"/>
              <w:rPr>
                <w:b/>
              </w:rPr>
            </w:pPr>
            <w:r w:rsidRPr="00B95F83">
              <w:rPr>
                <w:b/>
              </w:rPr>
              <w:t>After</w:t>
            </w:r>
          </w:p>
        </w:tc>
      </w:tr>
      <w:tr w:rsidR="006A4BE0" w:rsidRPr="00B95F83" w:rsidTr="00E67099">
        <w:tc>
          <w:tcPr>
            <w:tcW w:w="730" w:type="pct"/>
            <w:vMerge/>
            <w:shd w:val="clear" w:color="auto" w:fill="D9D9D9"/>
          </w:tcPr>
          <w:p w:rsidR="006A4BE0" w:rsidRPr="00B95F83" w:rsidRDefault="006A4BE0" w:rsidP="00F03A41">
            <w:pPr>
              <w:pStyle w:val="Tableform"/>
              <w:spacing w:before="20"/>
              <w:rPr>
                <w:b/>
              </w:rPr>
            </w:pPr>
          </w:p>
        </w:tc>
        <w:tc>
          <w:tcPr>
            <w:tcW w:w="541" w:type="pct"/>
            <w:shd w:val="clear" w:color="auto" w:fill="D9D9D9"/>
            <w:vAlign w:val="center"/>
          </w:tcPr>
          <w:p w:rsidR="006A4BE0" w:rsidRPr="00B95F83" w:rsidRDefault="006A4BE0" w:rsidP="00F03A41">
            <w:pPr>
              <w:pStyle w:val="Tableform"/>
              <w:spacing w:before="20"/>
              <w:jc w:val="center"/>
              <w:rPr>
                <w:b/>
              </w:rPr>
            </w:pPr>
            <w:r w:rsidRPr="00B95F83">
              <w:rPr>
                <w:b/>
                <w:sz w:val="18"/>
              </w:rPr>
              <w:t>Population</w:t>
            </w:r>
          </w:p>
        </w:tc>
        <w:tc>
          <w:tcPr>
            <w:tcW w:w="676" w:type="pct"/>
            <w:shd w:val="clear" w:color="auto" w:fill="D9D9D9"/>
            <w:vAlign w:val="center"/>
          </w:tcPr>
          <w:p w:rsidR="006A4BE0" w:rsidRPr="00B95F83" w:rsidRDefault="006A4BE0" w:rsidP="00F03A41">
            <w:pPr>
              <w:pStyle w:val="Tableform"/>
              <w:spacing w:before="20"/>
              <w:jc w:val="center"/>
              <w:rPr>
                <w:b/>
              </w:rPr>
            </w:pPr>
            <w:r w:rsidRPr="00B95F83">
              <w:rPr>
                <w:b/>
              </w:rPr>
              <w:t>Average household size</w:t>
            </w:r>
          </w:p>
        </w:tc>
        <w:tc>
          <w:tcPr>
            <w:tcW w:w="918" w:type="pct"/>
            <w:shd w:val="clear" w:color="auto" w:fill="D9D9D9"/>
            <w:vAlign w:val="center"/>
          </w:tcPr>
          <w:p w:rsidR="006A4BE0" w:rsidRPr="00B95F83" w:rsidRDefault="006A4BE0" w:rsidP="00F03A41">
            <w:pPr>
              <w:pStyle w:val="Tableform"/>
              <w:spacing w:before="20"/>
              <w:jc w:val="center"/>
              <w:rPr>
                <w:b/>
              </w:rPr>
            </w:pPr>
            <w:r w:rsidRPr="00B95F83">
              <w:rPr>
                <w:b/>
              </w:rPr>
              <w:t>No. of dependent members per earner</w:t>
            </w:r>
          </w:p>
        </w:tc>
        <w:tc>
          <w:tcPr>
            <w:tcW w:w="531" w:type="pct"/>
            <w:shd w:val="clear" w:color="auto" w:fill="D9D9D9"/>
            <w:vAlign w:val="center"/>
          </w:tcPr>
          <w:p w:rsidR="006A4BE0" w:rsidRPr="00B95F83" w:rsidRDefault="006A4BE0" w:rsidP="00F03A41">
            <w:pPr>
              <w:pStyle w:val="Tableform"/>
              <w:spacing w:before="20"/>
              <w:jc w:val="center"/>
              <w:rPr>
                <w:b/>
              </w:rPr>
            </w:pPr>
            <w:r w:rsidRPr="00B95F83">
              <w:rPr>
                <w:b/>
                <w:sz w:val="18"/>
              </w:rPr>
              <w:t>Population</w:t>
            </w:r>
          </w:p>
        </w:tc>
        <w:tc>
          <w:tcPr>
            <w:tcW w:w="676" w:type="pct"/>
            <w:shd w:val="clear" w:color="auto" w:fill="D9D9D9"/>
            <w:vAlign w:val="center"/>
          </w:tcPr>
          <w:p w:rsidR="006A4BE0" w:rsidRPr="00B95F83" w:rsidRDefault="006A4BE0" w:rsidP="00F03A41">
            <w:pPr>
              <w:pStyle w:val="Tableform"/>
              <w:spacing w:before="20"/>
              <w:jc w:val="center"/>
              <w:rPr>
                <w:b/>
              </w:rPr>
            </w:pPr>
            <w:r w:rsidRPr="00B95F83">
              <w:rPr>
                <w:b/>
              </w:rPr>
              <w:t>Average household size</w:t>
            </w:r>
          </w:p>
        </w:tc>
        <w:tc>
          <w:tcPr>
            <w:tcW w:w="927" w:type="pct"/>
            <w:shd w:val="clear" w:color="auto" w:fill="D9D9D9"/>
            <w:vAlign w:val="center"/>
          </w:tcPr>
          <w:p w:rsidR="006A4BE0" w:rsidRPr="00B95F83" w:rsidRDefault="006A4BE0" w:rsidP="00F03A41">
            <w:pPr>
              <w:pStyle w:val="Tableform"/>
              <w:spacing w:before="20"/>
              <w:jc w:val="center"/>
              <w:rPr>
                <w:b/>
              </w:rPr>
            </w:pPr>
            <w:r w:rsidRPr="00B95F83">
              <w:rPr>
                <w:b/>
              </w:rPr>
              <w:t>No. of dependent members per earner</w:t>
            </w:r>
          </w:p>
        </w:tc>
      </w:tr>
      <w:tr w:rsidR="006A4BE0" w:rsidRPr="00B95F83" w:rsidTr="00E67099">
        <w:tc>
          <w:tcPr>
            <w:tcW w:w="730" w:type="pct"/>
          </w:tcPr>
          <w:p w:rsidR="006A4BE0" w:rsidRPr="00B95F83" w:rsidRDefault="006A4BE0" w:rsidP="00F03A41">
            <w:pPr>
              <w:pStyle w:val="Tableform"/>
              <w:spacing w:before="20"/>
            </w:pPr>
            <w:r w:rsidRPr="00B95F83">
              <w:t>LL</w:t>
            </w:r>
          </w:p>
        </w:tc>
        <w:tc>
          <w:tcPr>
            <w:tcW w:w="541" w:type="pct"/>
          </w:tcPr>
          <w:p w:rsidR="006A4BE0" w:rsidRPr="00B95F83" w:rsidRDefault="006A4BE0" w:rsidP="00F03A41">
            <w:pPr>
              <w:pStyle w:val="Tableform"/>
              <w:spacing w:before="20"/>
              <w:jc w:val="center"/>
            </w:pPr>
            <w:r w:rsidRPr="00B95F83">
              <w:t>2041</w:t>
            </w:r>
          </w:p>
        </w:tc>
        <w:tc>
          <w:tcPr>
            <w:tcW w:w="676" w:type="pct"/>
          </w:tcPr>
          <w:p w:rsidR="006A4BE0" w:rsidRPr="00B95F83" w:rsidRDefault="006A4BE0" w:rsidP="00F03A41">
            <w:pPr>
              <w:pStyle w:val="Tableform"/>
              <w:spacing w:before="20"/>
              <w:jc w:val="center"/>
            </w:pPr>
            <w:r w:rsidRPr="00B95F83">
              <w:t>5.26</w:t>
            </w:r>
          </w:p>
        </w:tc>
        <w:tc>
          <w:tcPr>
            <w:tcW w:w="918" w:type="pct"/>
            <w:vAlign w:val="bottom"/>
          </w:tcPr>
          <w:p w:rsidR="006A4BE0" w:rsidRPr="00B95F83" w:rsidRDefault="006A4BE0" w:rsidP="00F03A41">
            <w:pPr>
              <w:pStyle w:val="Tableform"/>
              <w:spacing w:before="20"/>
              <w:jc w:val="center"/>
            </w:pPr>
            <w:r w:rsidRPr="00B95F83">
              <w:t>1.73</w:t>
            </w:r>
          </w:p>
        </w:tc>
        <w:tc>
          <w:tcPr>
            <w:tcW w:w="531" w:type="pct"/>
            <w:vAlign w:val="bottom"/>
          </w:tcPr>
          <w:p w:rsidR="006A4BE0" w:rsidRPr="00B95F83" w:rsidRDefault="006A4BE0" w:rsidP="00F03A41">
            <w:pPr>
              <w:pStyle w:val="Tableform"/>
              <w:spacing w:before="20"/>
              <w:jc w:val="center"/>
            </w:pPr>
            <w:r w:rsidRPr="00B95F83">
              <w:t>1935</w:t>
            </w:r>
          </w:p>
        </w:tc>
        <w:tc>
          <w:tcPr>
            <w:tcW w:w="676" w:type="pct"/>
            <w:vAlign w:val="bottom"/>
          </w:tcPr>
          <w:p w:rsidR="006A4BE0" w:rsidRPr="00B95F83" w:rsidRDefault="006A4BE0" w:rsidP="00F03A41">
            <w:pPr>
              <w:pStyle w:val="Tableform"/>
              <w:spacing w:before="20"/>
              <w:jc w:val="center"/>
            </w:pPr>
            <w:r w:rsidRPr="00B95F83">
              <w:t>5.29</w:t>
            </w:r>
          </w:p>
        </w:tc>
        <w:tc>
          <w:tcPr>
            <w:tcW w:w="927" w:type="pct"/>
            <w:vAlign w:val="bottom"/>
          </w:tcPr>
          <w:p w:rsidR="006A4BE0" w:rsidRPr="00B95F83" w:rsidRDefault="006A4BE0" w:rsidP="00F03A41">
            <w:pPr>
              <w:pStyle w:val="Tableform"/>
              <w:spacing w:before="20"/>
              <w:jc w:val="center"/>
            </w:pPr>
            <w:r w:rsidRPr="00B95F83">
              <w:t>1.92</w:t>
            </w:r>
          </w:p>
        </w:tc>
      </w:tr>
      <w:tr w:rsidR="006A4BE0" w:rsidRPr="00B95F83" w:rsidTr="00E67099">
        <w:tc>
          <w:tcPr>
            <w:tcW w:w="730" w:type="pct"/>
          </w:tcPr>
          <w:p w:rsidR="006A4BE0" w:rsidRPr="00B95F83" w:rsidRDefault="006A4BE0" w:rsidP="00F03A41">
            <w:pPr>
              <w:pStyle w:val="Tableform"/>
              <w:spacing w:before="20"/>
            </w:pPr>
            <w:r w:rsidRPr="00B95F83">
              <w:t>MRF</w:t>
            </w:r>
          </w:p>
        </w:tc>
        <w:tc>
          <w:tcPr>
            <w:tcW w:w="541" w:type="pct"/>
          </w:tcPr>
          <w:p w:rsidR="006A4BE0" w:rsidRPr="00B95F83" w:rsidRDefault="006A4BE0" w:rsidP="00F03A41">
            <w:pPr>
              <w:pStyle w:val="Tableform"/>
              <w:spacing w:before="20"/>
              <w:jc w:val="center"/>
            </w:pPr>
            <w:r w:rsidRPr="00B95F83">
              <w:t>1008</w:t>
            </w:r>
          </w:p>
        </w:tc>
        <w:tc>
          <w:tcPr>
            <w:tcW w:w="676" w:type="pct"/>
          </w:tcPr>
          <w:p w:rsidR="006A4BE0" w:rsidRPr="00B95F83" w:rsidRDefault="006A4BE0" w:rsidP="00F03A41">
            <w:pPr>
              <w:pStyle w:val="Tableform"/>
              <w:spacing w:before="20"/>
              <w:jc w:val="center"/>
            </w:pPr>
            <w:r w:rsidRPr="00B95F83">
              <w:t>5.51</w:t>
            </w:r>
          </w:p>
        </w:tc>
        <w:tc>
          <w:tcPr>
            <w:tcW w:w="918" w:type="pct"/>
            <w:vAlign w:val="bottom"/>
          </w:tcPr>
          <w:p w:rsidR="006A4BE0" w:rsidRPr="00B95F83" w:rsidRDefault="006A4BE0" w:rsidP="00F03A41">
            <w:pPr>
              <w:pStyle w:val="Tableform"/>
              <w:spacing w:before="20"/>
              <w:jc w:val="center"/>
            </w:pPr>
            <w:r w:rsidRPr="00B95F83">
              <w:t>1.67</w:t>
            </w:r>
          </w:p>
        </w:tc>
        <w:tc>
          <w:tcPr>
            <w:tcW w:w="531" w:type="pct"/>
            <w:vAlign w:val="bottom"/>
          </w:tcPr>
          <w:p w:rsidR="006A4BE0" w:rsidRPr="00B95F83" w:rsidRDefault="006A4BE0" w:rsidP="00F03A41">
            <w:pPr>
              <w:pStyle w:val="Tableform"/>
              <w:spacing w:before="20"/>
              <w:jc w:val="center"/>
            </w:pPr>
            <w:r w:rsidRPr="00B95F83">
              <w:t>896</w:t>
            </w:r>
          </w:p>
        </w:tc>
        <w:tc>
          <w:tcPr>
            <w:tcW w:w="676" w:type="pct"/>
            <w:vAlign w:val="bottom"/>
          </w:tcPr>
          <w:p w:rsidR="006A4BE0" w:rsidRPr="00B95F83" w:rsidRDefault="006A4BE0" w:rsidP="00F03A41">
            <w:pPr>
              <w:pStyle w:val="Tableform"/>
              <w:spacing w:before="20"/>
              <w:jc w:val="center"/>
            </w:pPr>
            <w:r w:rsidRPr="00B95F83">
              <w:t>5.3</w:t>
            </w:r>
          </w:p>
        </w:tc>
        <w:tc>
          <w:tcPr>
            <w:tcW w:w="927" w:type="pct"/>
            <w:vAlign w:val="bottom"/>
          </w:tcPr>
          <w:p w:rsidR="006A4BE0" w:rsidRPr="00B95F83" w:rsidRDefault="006A4BE0" w:rsidP="00F03A41">
            <w:pPr>
              <w:pStyle w:val="Tableform"/>
              <w:spacing w:before="20"/>
              <w:jc w:val="center"/>
            </w:pPr>
            <w:r w:rsidRPr="00B95F83">
              <w:t>1.95</w:t>
            </w:r>
          </w:p>
        </w:tc>
      </w:tr>
      <w:tr w:rsidR="006A4BE0" w:rsidRPr="00B95F83" w:rsidTr="00E67099">
        <w:tc>
          <w:tcPr>
            <w:tcW w:w="730" w:type="pct"/>
          </w:tcPr>
          <w:p w:rsidR="006A4BE0" w:rsidRPr="00B95F83" w:rsidRDefault="006A4BE0" w:rsidP="00F03A41">
            <w:pPr>
              <w:pStyle w:val="Tableform"/>
              <w:spacing w:before="20"/>
            </w:pPr>
            <w:r w:rsidRPr="00B95F83">
              <w:t>SF</w:t>
            </w:r>
          </w:p>
        </w:tc>
        <w:tc>
          <w:tcPr>
            <w:tcW w:w="541" w:type="pct"/>
          </w:tcPr>
          <w:p w:rsidR="006A4BE0" w:rsidRPr="00B95F83" w:rsidRDefault="006A4BE0" w:rsidP="00F03A41">
            <w:pPr>
              <w:pStyle w:val="Tableform"/>
              <w:spacing w:before="20"/>
              <w:jc w:val="center"/>
            </w:pPr>
            <w:r w:rsidRPr="00B95F83">
              <w:t>1491</w:t>
            </w:r>
          </w:p>
        </w:tc>
        <w:tc>
          <w:tcPr>
            <w:tcW w:w="676" w:type="pct"/>
          </w:tcPr>
          <w:p w:rsidR="006A4BE0" w:rsidRPr="00B95F83" w:rsidRDefault="006A4BE0" w:rsidP="00F03A41">
            <w:pPr>
              <w:pStyle w:val="Tableform"/>
              <w:spacing w:before="20"/>
              <w:jc w:val="center"/>
            </w:pPr>
            <w:r w:rsidRPr="00B95F83">
              <w:t>5.65</w:t>
            </w:r>
          </w:p>
        </w:tc>
        <w:tc>
          <w:tcPr>
            <w:tcW w:w="918" w:type="pct"/>
            <w:vAlign w:val="bottom"/>
          </w:tcPr>
          <w:p w:rsidR="006A4BE0" w:rsidRPr="00B95F83" w:rsidRDefault="006A4BE0" w:rsidP="00F03A41">
            <w:pPr>
              <w:pStyle w:val="Tableform"/>
              <w:spacing w:before="20"/>
              <w:jc w:val="center"/>
            </w:pPr>
            <w:r w:rsidRPr="00B95F83">
              <w:t>1.65</w:t>
            </w:r>
          </w:p>
        </w:tc>
        <w:tc>
          <w:tcPr>
            <w:tcW w:w="531" w:type="pct"/>
            <w:vAlign w:val="bottom"/>
          </w:tcPr>
          <w:p w:rsidR="006A4BE0" w:rsidRPr="00B95F83" w:rsidRDefault="006A4BE0" w:rsidP="00F03A41">
            <w:pPr>
              <w:pStyle w:val="Tableform"/>
              <w:spacing w:before="20"/>
              <w:jc w:val="center"/>
            </w:pPr>
            <w:r w:rsidRPr="00B95F83">
              <w:t>1436</w:t>
            </w:r>
          </w:p>
        </w:tc>
        <w:tc>
          <w:tcPr>
            <w:tcW w:w="676" w:type="pct"/>
            <w:vAlign w:val="bottom"/>
          </w:tcPr>
          <w:p w:rsidR="006A4BE0" w:rsidRPr="00B95F83" w:rsidRDefault="006A4BE0" w:rsidP="00F03A41">
            <w:pPr>
              <w:pStyle w:val="Tableform"/>
              <w:spacing w:before="20"/>
              <w:jc w:val="center"/>
            </w:pPr>
            <w:r w:rsidRPr="00B95F83">
              <w:t>5.61</w:t>
            </w:r>
          </w:p>
        </w:tc>
        <w:tc>
          <w:tcPr>
            <w:tcW w:w="927" w:type="pct"/>
            <w:vAlign w:val="bottom"/>
          </w:tcPr>
          <w:p w:rsidR="006A4BE0" w:rsidRPr="00B95F83" w:rsidRDefault="006A4BE0" w:rsidP="00F03A41">
            <w:pPr>
              <w:pStyle w:val="Tableform"/>
              <w:spacing w:before="20"/>
              <w:jc w:val="center"/>
            </w:pPr>
            <w:r w:rsidRPr="00B95F83">
              <w:t>1.64</w:t>
            </w:r>
          </w:p>
        </w:tc>
      </w:tr>
      <w:tr w:rsidR="006A4BE0" w:rsidRPr="00B95F83" w:rsidTr="00E67099">
        <w:tc>
          <w:tcPr>
            <w:tcW w:w="730" w:type="pct"/>
          </w:tcPr>
          <w:p w:rsidR="006A4BE0" w:rsidRPr="00B95F83" w:rsidRDefault="006A4BE0" w:rsidP="00F03A41">
            <w:pPr>
              <w:pStyle w:val="Tableform"/>
              <w:spacing w:before="20"/>
            </w:pPr>
            <w:r w:rsidRPr="00B95F83">
              <w:t>MDF</w:t>
            </w:r>
          </w:p>
        </w:tc>
        <w:tc>
          <w:tcPr>
            <w:tcW w:w="541" w:type="pct"/>
          </w:tcPr>
          <w:p w:rsidR="006A4BE0" w:rsidRPr="00B95F83" w:rsidRDefault="006A4BE0" w:rsidP="00F03A41">
            <w:pPr>
              <w:pStyle w:val="Tableform"/>
              <w:spacing w:before="20"/>
              <w:jc w:val="center"/>
            </w:pPr>
            <w:r w:rsidRPr="00B95F83">
              <w:t>470</w:t>
            </w:r>
          </w:p>
        </w:tc>
        <w:tc>
          <w:tcPr>
            <w:tcW w:w="676" w:type="pct"/>
          </w:tcPr>
          <w:p w:rsidR="006A4BE0" w:rsidRPr="00B95F83" w:rsidRDefault="006A4BE0" w:rsidP="00F03A41">
            <w:pPr>
              <w:pStyle w:val="Tableform"/>
              <w:spacing w:before="20"/>
              <w:jc w:val="center"/>
            </w:pPr>
            <w:r w:rsidRPr="00B95F83">
              <w:t>6.19</w:t>
            </w:r>
          </w:p>
        </w:tc>
        <w:tc>
          <w:tcPr>
            <w:tcW w:w="918" w:type="pct"/>
            <w:vAlign w:val="bottom"/>
          </w:tcPr>
          <w:p w:rsidR="006A4BE0" w:rsidRPr="00B95F83" w:rsidRDefault="006A4BE0" w:rsidP="00F03A41">
            <w:pPr>
              <w:pStyle w:val="Tableform"/>
              <w:spacing w:before="20"/>
              <w:jc w:val="center"/>
            </w:pPr>
            <w:r w:rsidRPr="00B95F83">
              <w:t>1.43</w:t>
            </w:r>
          </w:p>
        </w:tc>
        <w:tc>
          <w:tcPr>
            <w:tcW w:w="531" w:type="pct"/>
            <w:vAlign w:val="bottom"/>
          </w:tcPr>
          <w:p w:rsidR="006A4BE0" w:rsidRPr="00B95F83" w:rsidRDefault="006A4BE0" w:rsidP="00F03A41">
            <w:pPr>
              <w:pStyle w:val="Tableform"/>
              <w:spacing w:before="20"/>
              <w:jc w:val="center"/>
            </w:pPr>
            <w:r w:rsidRPr="00B95F83">
              <w:t>513</w:t>
            </w:r>
          </w:p>
        </w:tc>
        <w:tc>
          <w:tcPr>
            <w:tcW w:w="676" w:type="pct"/>
            <w:vAlign w:val="bottom"/>
          </w:tcPr>
          <w:p w:rsidR="006A4BE0" w:rsidRPr="00B95F83" w:rsidRDefault="006A4BE0" w:rsidP="00F03A41">
            <w:pPr>
              <w:pStyle w:val="Tableform"/>
              <w:spacing w:before="20"/>
              <w:jc w:val="center"/>
            </w:pPr>
            <w:r w:rsidRPr="00B95F83">
              <w:t>5.52</w:t>
            </w:r>
          </w:p>
        </w:tc>
        <w:tc>
          <w:tcPr>
            <w:tcW w:w="927" w:type="pct"/>
            <w:vAlign w:val="bottom"/>
          </w:tcPr>
          <w:p w:rsidR="006A4BE0" w:rsidRPr="00B95F83" w:rsidRDefault="006A4BE0" w:rsidP="00F03A41">
            <w:pPr>
              <w:pStyle w:val="Tableform"/>
              <w:spacing w:before="20"/>
              <w:jc w:val="center"/>
            </w:pPr>
            <w:r w:rsidRPr="00B95F83">
              <w:t>1.76</w:t>
            </w:r>
          </w:p>
        </w:tc>
      </w:tr>
      <w:tr w:rsidR="006A4BE0" w:rsidRPr="00B95F83" w:rsidTr="00E67099">
        <w:tc>
          <w:tcPr>
            <w:tcW w:w="730" w:type="pct"/>
          </w:tcPr>
          <w:p w:rsidR="006A4BE0" w:rsidRPr="00B95F83" w:rsidRDefault="006A4BE0" w:rsidP="00F03A41">
            <w:pPr>
              <w:pStyle w:val="Tableform"/>
              <w:spacing w:before="20"/>
            </w:pPr>
            <w:r w:rsidRPr="00B95F83">
              <w:t>LF</w:t>
            </w:r>
          </w:p>
        </w:tc>
        <w:tc>
          <w:tcPr>
            <w:tcW w:w="541" w:type="pct"/>
          </w:tcPr>
          <w:p w:rsidR="006A4BE0" w:rsidRPr="00B95F83" w:rsidRDefault="006A4BE0" w:rsidP="00F03A41">
            <w:pPr>
              <w:pStyle w:val="Tableform"/>
              <w:spacing w:before="20"/>
              <w:jc w:val="center"/>
            </w:pPr>
            <w:r w:rsidRPr="00B95F83">
              <w:t>110</w:t>
            </w:r>
          </w:p>
        </w:tc>
        <w:tc>
          <w:tcPr>
            <w:tcW w:w="676" w:type="pct"/>
          </w:tcPr>
          <w:p w:rsidR="006A4BE0" w:rsidRPr="00B95F83" w:rsidRDefault="006A4BE0" w:rsidP="00F03A41">
            <w:pPr>
              <w:pStyle w:val="Tableform"/>
              <w:spacing w:before="20"/>
              <w:jc w:val="center"/>
            </w:pPr>
            <w:r w:rsidRPr="00B95F83">
              <w:t>7.37</w:t>
            </w:r>
          </w:p>
        </w:tc>
        <w:tc>
          <w:tcPr>
            <w:tcW w:w="918" w:type="pct"/>
            <w:vAlign w:val="bottom"/>
          </w:tcPr>
          <w:p w:rsidR="006A4BE0" w:rsidRPr="00B95F83" w:rsidRDefault="006A4BE0" w:rsidP="00F03A41">
            <w:pPr>
              <w:pStyle w:val="Tableform"/>
              <w:spacing w:before="20"/>
              <w:jc w:val="center"/>
            </w:pPr>
            <w:r w:rsidRPr="00B95F83">
              <w:t>1.22</w:t>
            </w:r>
          </w:p>
        </w:tc>
        <w:tc>
          <w:tcPr>
            <w:tcW w:w="531" w:type="pct"/>
            <w:vAlign w:val="bottom"/>
          </w:tcPr>
          <w:p w:rsidR="006A4BE0" w:rsidRPr="00B95F83" w:rsidRDefault="006A4BE0" w:rsidP="00F03A41">
            <w:pPr>
              <w:pStyle w:val="Tableform"/>
              <w:spacing w:before="20"/>
              <w:jc w:val="center"/>
            </w:pPr>
            <w:r w:rsidRPr="00B95F83">
              <w:t>108</w:t>
            </w:r>
          </w:p>
        </w:tc>
        <w:tc>
          <w:tcPr>
            <w:tcW w:w="676" w:type="pct"/>
            <w:vAlign w:val="bottom"/>
          </w:tcPr>
          <w:p w:rsidR="006A4BE0" w:rsidRPr="00B95F83" w:rsidRDefault="006A4BE0" w:rsidP="00F03A41">
            <w:pPr>
              <w:pStyle w:val="Tableform"/>
              <w:spacing w:before="20"/>
              <w:jc w:val="center"/>
            </w:pPr>
            <w:r w:rsidRPr="00B95F83">
              <w:t>6.35</w:t>
            </w:r>
          </w:p>
        </w:tc>
        <w:tc>
          <w:tcPr>
            <w:tcW w:w="927" w:type="pct"/>
            <w:vAlign w:val="bottom"/>
          </w:tcPr>
          <w:p w:rsidR="006A4BE0" w:rsidRPr="00B95F83" w:rsidRDefault="006A4BE0" w:rsidP="00F03A41">
            <w:pPr>
              <w:pStyle w:val="Tableform"/>
              <w:spacing w:before="20"/>
              <w:jc w:val="center"/>
            </w:pPr>
            <w:r w:rsidRPr="00B95F83">
              <w:t>1.25</w:t>
            </w:r>
          </w:p>
        </w:tc>
      </w:tr>
      <w:tr w:rsidR="006A4BE0" w:rsidRPr="00B95F83" w:rsidTr="00E67099">
        <w:tc>
          <w:tcPr>
            <w:tcW w:w="730" w:type="pct"/>
            <w:tcBorders>
              <w:bottom w:val="double" w:sz="4" w:space="0" w:color="auto"/>
            </w:tcBorders>
          </w:tcPr>
          <w:p w:rsidR="006A4BE0" w:rsidRPr="00B95F83" w:rsidRDefault="006A4BE0" w:rsidP="00F03A41">
            <w:pPr>
              <w:pStyle w:val="Tableform"/>
              <w:spacing w:before="20"/>
            </w:pPr>
            <w:r w:rsidRPr="00B95F83">
              <w:t>All</w:t>
            </w:r>
          </w:p>
        </w:tc>
        <w:tc>
          <w:tcPr>
            <w:tcW w:w="541" w:type="pct"/>
            <w:tcBorders>
              <w:bottom w:val="double" w:sz="4" w:space="0" w:color="auto"/>
            </w:tcBorders>
          </w:tcPr>
          <w:p w:rsidR="006A4BE0" w:rsidRPr="00B95F83" w:rsidRDefault="006A4BE0" w:rsidP="00F03A41">
            <w:pPr>
              <w:pStyle w:val="Tableform"/>
              <w:spacing w:before="20"/>
              <w:jc w:val="center"/>
            </w:pPr>
            <w:r w:rsidRPr="00B95F83">
              <w:t>5121</w:t>
            </w:r>
          </w:p>
        </w:tc>
        <w:tc>
          <w:tcPr>
            <w:tcW w:w="676" w:type="pct"/>
            <w:tcBorders>
              <w:bottom w:val="double" w:sz="4" w:space="0" w:color="auto"/>
            </w:tcBorders>
          </w:tcPr>
          <w:p w:rsidR="006A4BE0" w:rsidRPr="00B95F83" w:rsidRDefault="006A4BE0" w:rsidP="00F03A41">
            <w:pPr>
              <w:pStyle w:val="Tableform"/>
              <w:spacing w:before="20"/>
              <w:jc w:val="center"/>
            </w:pPr>
            <w:r w:rsidRPr="00B95F83">
              <w:t>5.53</w:t>
            </w:r>
          </w:p>
        </w:tc>
        <w:tc>
          <w:tcPr>
            <w:tcW w:w="918" w:type="pct"/>
            <w:tcBorders>
              <w:bottom w:val="double" w:sz="4" w:space="0" w:color="auto"/>
            </w:tcBorders>
            <w:vAlign w:val="bottom"/>
          </w:tcPr>
          <w:p w:rsidR="006A4BE0" w:rsidRPr="00B95F83" w:rsidRDefault="006A4BE0" w:rsidP="00F03A41">
            <w:pPr>
              <w:pStyle w:val="Tableform"/>
              <w:spacing w:before="20"/>
              <w:jc w:val="center"/>
            </w:pPr>
            <w:r w:rsidRPr="00B95F83">
              <w:t>1.65</w:t>
            </w:r>
          </w:p>
        </w:tc>
        <w:tc>
          <w:tcPr>
            <w:tcW w:w="531" w:type="pct"/>
            <w:tcBorders>
              <w:bottom w:val="double" w:sz="4" w:space="0" w:color="auto"/>
            </w:tcBorders>
            <w:vAlign w:val="bottom"/>
          </w:tcPr>
          <w:p w:rsidR="006A4BE0" w:rsidRPr="00B95F83" w:rsidRDefault="006A4BE0" w:rsidP="00F03A41">
            <w:pPr>
              <w:pStyle w:val="Tableform"/>
              <w:spacing w:before="20"/>
              <w:jc w:val="center"/>
            </w:pPr>
            <w:r w:rsidRPr="00B95F83">
              <w:t>4888</w:t>
            </w:r>
          </w:p>
        </w:tc>
        <w:tc>
          <w:tcPr>
            <w:tcW w:w="676" w:type="pct"/>
            <w:tcBorders>
              <w:bottom w:val="double" w:sz="4" w:space="0" w:color="auto"/>
            </w:tcBorders>
            <w:vAlign w:val="bottom"/>
          </w:tcPr>
          <w:p w:rsidR="006A4BE0" w:rsidRPr="00B95F83" w:rsidRDefault="006A4BE0" w:rsidP="00F03A41">
            <w:pPr>
              <w:pStyle w:val="Tableform"/>
              <w:spacing w:before="20"/>
              <w:jc w:val="center"/>
            </w:pPr>
            <w:r w:rsidRPr="00B95F83">
              <w:t>5.43</w:t>
            </w:r>
          </w:p>
        </w:tc>
        <w:tc>
          <w:tcPr>
            <w:tcW w:w="927" w:type="pct"/>
            <w:tcBorders>
              <w:bottom w:val="double" w:sz="4" w:space="0" w:color="auto"/>
            </w:tcBorders>
            <w:vAlign w:val="bottom"/>
          </w:tcPr>
          <w:p w:rsidR="006A4BE0" w:rsidRPr="00B95F83" w:rsidRDefault="006A4BE0" w:rsidP="00F03A41">
            <w:pPr>
              <w:pStyle w:val="Tableform"/>
              <w:spacing w:before="20"/>
              <w:jc w:val="center"/>
            </w:pPr>
            <w:r w:rsidRPr="00B95F83">
              <w:t>1.80</w:t>
            </w:r>
          </w:p>
        </w:tc>
      </w:tr>
    </w:tbl>
    <w:p w:rsidR="006A4BE0" w:rsidRPr="00B95F83" w:rsidRDefault="006A4BE0" w:rsidP="00232D72">
      <w:pPr>
        <w:pStyle w:val="Source"/>
      </w:pPr>
      <w:r w:rsidRPr="00B95F83">
        <w:t xml:space="preserve">Source:  SSWRDSP-II Benchmark Survey (2007) &amp; PSSWRSP Impact Evaluation Survey (2015). </w:t>
      </w:r>
    </w:p>
    <w:p w:rsidR="006A4BE0" w:rsidRPr="0029758D" w:rsidRDefault="006A4BE0" w:rsidP="0029758D">
      <w:pPr>
        <w:jc w:val="center"/>
        <w:rPr>
          <w:b/>
        </w:rPr>
      </w:pPr>
      <w:r w:rsidRPr="0029758D">
        <w:rPr>
          <w:b/>
        </w:rPr>
        <w:t>Table A2.5: Households Size and Earner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992"/>
        <w:gridCol w:w="784"/>
        <w:gridCol w:w="783"/>
        <w:gridCol w:w="783"/>
        <w:gridCol w:w="783"/>
        <w:gridCol w:w="714"/>
        <w:gridCol w:w="714"/>
        <w:gridCol w:w="714"/>
        <w:gridCol w:w="820"/>
      </w:tblGrid>
      <w:tr w:rsidR="006A4BE0" w:rsidRPr="00B95F83" w:rsidTr="00F03A41">
        <w:trPr>
          <w:cantSplit/>
          <w:trHeight w:val="260"/>
          <w:tblHeader/>
        </w:trPr>
        <w:tc>
          <w:tcPr>
            <w:tcW w:w="1646" w:type="pct"/>
            <w:vMerge w:val="restart"/>
            <w:tcBorders>
              <w:top w:val="double" w:sz="4" w:space="0" w:color="auto"/>
            </w:tcBorders>
            <w:shd w:val="clear" w:color="auto" w:fill="D9D9D9"/>
            <w:vAlign w:val="center"/>
          </w:tcPr>
          <w:p w:rsidR="006A4BE0" w:rsidRPr="00B95F83" w:rsidRDefault="006A4BE0" w:rsidP="00F03A41">
            <w:pPr>
              <w:pStyle w:val="Tableform"/>
              <w:jc w:val="left"/>
              <w:rPr>
                <w:b/>
              </w:rPr>
            </w:pPr>
            <w:bookmarkStart w:id="702" w:name="_Toc455844326"/>
            <w:bookmarkStart w:id="703" w:name="_Hlk440469481"/>
            <w:r w:rsidRPr="00B95F83">
              <w:rPr>
                <w:b/>
              </w:rPr>
              <w:t>Subprojects</w:t>
            </w:r>
            <w:bookmarkEnd w:id="702"/>
          </w:p>
        </w:tc>
        <w:tc>
          <w:tcPr>
            <w:tcW w:w="1722" w:type="pct"/>
            <w:gridSpan w:val="4"/>
            <w:tcBorders>
              <w:top w:val="double" w:sz="4" w:space="0" w:color="auto"/>
            </w:tcBorders>
            <w:shd w:val="clear" w:color="auto" w:fill="D9D9D9"/>
            <w:vAlign w:val="center"/>
          </w:tcPr>
          <w:p w:rsidR="006A4BE0" w:rsidRPr="00B95F83" w:rsidRDefault="006A4BE0" w:rsidP="00F03A41">
            <w:pPr>
              <w:pStyle w:val="Tableform"/>
              <w:jc w:val="center"/>
              <w:rPr>
                <w:b/>
              </w:rPr>
            </w:pPr>
            <w:r w:rsidRPr="00B95F83">
              <w:rPr>
                <w:b/>
              </w:rPr>
              <w:t>Project area</w:t>
            </w:r>
          </w:p>
        </w:tc>
        <w:tc>
          <w:tcPr>
            <w:tcW w:w="1632" w:type="pct"/>
            <w:gridSpan w:val="4"/>
            <w:tcBorders>
              <w:top w:val="double" w:sz="4" w:space="0" w:color="auto"/>
            </w:tcBorders>
            <w:shd w:val="clear" w:color="auto" w:fill="D9D9D9"/>
            <w:vAlign w:val="center"/>
          </w:tcPr>
          <w:p w:rsidR="006A4BE0" w:rsidRPr="00B95F83" w:rsidRDefault="006A4BE0" w:rsidP="00F03A41">
            <w:pPr>
              <w:pStyle w:val="Tableform"/>
              <w:jc w:val="center"/>
              <w:rPr>
                <w:b/>
              </w:rPr>
            </w:pPr>
            <w:r w:rsidRPr="00B95F83">
              <w:rPr>
                <w:b/>
              </w:rPr>
              <w:t>Control area</w:t>
            </w:r>
          </w:p>
        </w:tc>
      </w:tr>
      <w:tr w:rsidR="006A4BE0" w:rsidRPr="00B95F83" w:rsidTr="00F03A41">
        <w:trPr>
          <w:cantSplit/>
          <w:trHeight w:val="350"/>
          <w:tblHeader/>
        </w:trPr>
        <w:tc>
          <w:tcPr>
            <w:tcW w:w="1646" w:type="pct"/>
            <w:vMerge/>
            <w:shd w:val="clear" w:color="auto" w:fill="D9D9D9"/>
            <w:vAlign w:val="center"/>
          </w:tcPr>
          <w:p w:rsidR="006A4BE0" w:rsidRPr="00B95F83" w:rsidRDefault="006A4BE0" w:rsidP="00F03A41">
            <w:pPr>
              <w:pStyle w:val="Tableform"/>
              <w:jc w:val="left"/>
              <w:rPr>
                <w:b/>
              </w:rPr>
            </w:pPr>
          </w:p>
        </w:tc>
        <w:tc>
          <w:tcPr>
            <w:tcW w:w="861" w:type="pct"/>
            <w:gridSpan w:val="2"/>
            <w:shd w:val="clear" w:color="auto" w:fill="D9D9D9"/>
            <w:vAlign w:val="center"/>
          </w:tcPr>
          <w:p w:rsidR="006A4BE0" w:rsidRPr="00B95F83" w:rsidRDefault="006A4BE0" w:rsidP="00F03A41">
            <w:pPr>
              <w:pStyle w:val="Tableform"/>
              <w:jc w:val="center"/>
              <w:rPr>
                <w:b/>
              </w:rPr>
            </w:pPr>
            <w:r w:rsidRPr="00B95F83">
              <w:rPr>
                <w:b/>
              </w:rPr>
              <w:t>Household</w:t>
            </w:r>
          </w:p>
          <w:p w:rsidR="006A4BE0" w:rsidRPr="00B95F83" w:rsidRDefault="006A4BE0" w:rsidP="00F03A41">
            <w:pPr>
              <w:pStyle w:val="Tableform"/>
              <w:jc w:val="center"/>
              <w:rPr>
                <w:b/>
              </w:rPr>
            </w:pPr>
            <w:r w:rsidRPr="00B95F83">
              <w:rPr>
                <w:b/>
              </w:rPr>
              <w:t>Size</w:t>
            </w:r>
          </w:p>
        </w:tc>
        <w:tc>
          <w:tcPr>
            <w:tcW w:w="861" w:type="pct"/>
            <w:gridSpan w:val="2"/>
            <w:shd w:val="clear" w:color="auto" w:fill="D9D9D9"/>
            <w:vAlign w:val="center"/>
          </w:tcPr>
          <w:p w:rsidR="006A4BE0" w:rsidRPr="00B95F83" w:rsidRDefault="006A4BE0" w:rsidP="00F03A41">
            <w:pPr>
              <w:pStyle w:val="Tableform"/>
              <w:jc w:val="center"/>
              <w:rPr>
                <w:b/>
              </w:rPr>
            </w:pPr>
            <w:r w:rsidRPr="00B95F83">
              <w:rPr>
                <w:b/>
              </w:rPr>
              <w:t>No. of dependent members per earner</w:t>
            </w:r>
          </w:p>
        </w:tc>
        <w:tc>
          <w:tcPr>
            <w:tcW w:w="786" w:type="pct"/>
            <w:gridSpan w:val="2"/>
            <w:shd w:val="clear" w:color="auto" w:fill="D9D9D9"/>
            <w:vAlign w:val="center"/>
          </w:tcPr>
          <w:p w:rsidR="006A4BE0" w:rsidRPr="00B95F83" w:rsidRDefault="006A4BE0" w:rsidP="00F03A41">
            <w:pPr>
              <w:pStyle w:val="Tableform"/>
              <w:jc w:val="center"/>
              <w:rPr>
                <w:b/>
              </w:rPr>
            </w:pPr>
            <w:r w:rsidRPr="00B95F83">
              <w:rPr>
                <w:b/>
              </w:rPr>
              <w:t>Household</w:t>
            </w:r>
          </w:p>
          <w:p w:rsidR="006A4BE0" w:rsidRPr="00B95F83" w:rsidRDefault="006A4BE0" w:rsidP="00F03A41">
            <w:pPr>
              <w:pStyle w:val="Tableform"/>
              <w:jc w:val="center"/>
              <w:rPr>
                <w:b/>
              </w:rPr>
            </w:pPr>
            <w:r w:rsidRPr="00B95F83">
              <w:rPr>
                <w:b/>
              </w:rPr>
              <w:t>Size</w:t>
            </w:r>
          </w:p>
        </w:tc>
        <w:tc>
          <w:tcPr>
            <w:tcW w:w="846" w:type="pct"/>
            <w:gridSpan w:val="2"/>
            <w:shd w:val="clear" w:color="auto" w:fill="D9D9D9"/>
            <w:vAlign w:val="center"/>
          </w:tcPr>
          <w:p w:rsidR="006A4BE0" w:rsidRPr="00B95F83" w:rsidRDefault="006A4BE0" w:rsidP="00F03A41">
            <w:pPr>
              <w:pStyle w:val="Tableform"/>
              <w:jc w:val="center"/>
              <w:rPr>
                <w:b/>
              </w:rPr>
            </w:pPr>
            <w:r w:rsidRPr="00B95F83">
              <w:rPr>
                <w:b/>
              </w:rPr>
              <w:t>No. of dependent members per earner</w:t>
            </w:r>
          </w:p>
        </w:tc>
      </w:tr>
      <w:tr w:rsidR="006A4BE0" w:rsidRPr="00B95F83" w:rsidTr="00F03A41">
        <w:trPr>
          <w:cantSplit/>
          <w:trHeight w:val="143"/>
          <w:tblHeader/>
        </w:trPr>
        <w:tc>
          <w:tcPr>
            <w:tcW w:w="1646" w:type="pct"/>
            <w:vMerge/>
            <w:shd w:val="clear" w:color="auto" w:fill="D9D9D9"/>
            <w:vAlign w:val="center"/>
          </w:tcPr>
          <w:p w:rsidR="006A4BE0" w:rsidRPr="00B95F83" w:rsidRDefault="006A4BE0" w:rsidP="00F03A41">
            <w:pPr>
              <w:pStyle w:val="Tableform"/>
              <w:jc w:val="left"/>
              <w:rPr>
                <w:b/>
              </w:rPr>
            </w:pPr>
          </w:p>
        </w:tc>
        <w:tc>
          <w:tcPr>
            <w:tcW w:w="431" w:type="pct"/>
            <w:shd w:val="clear" w:color="auto" w:fill="D9D9D9"/>
            <w:vAlign w:val="center"/>
          </w:tcPr>
          <w:p w:rsidR="006A4BE0" w:rsidRPr="00B95F83" w:rsidRDefault="006A4BE0" w:rsidP="00F03A41">
            <w:pPr>
              <w:pStyle w:val="Tableform"/>
              <w:jc w:val="center"/>
              <w:rPr>
                <w:b/>
              </w:rPr>
            </w:pPr>
            <w:r w:rsidRPr="00B95F83">
              <w:rPr>
                <w:b/>
              </w:rPr>
              <w:t>Before</w:t>
            </w:r>
          </w:p>
        </w:tc>
        <w:tc>
          <w:tcPr>
            <w:tcW w:w="431" w:type="pct"/>
            <w:shd w:val="clear" w:color="auto" w:fill="D9D9D9"/>
            <w:vAlign w:val="center"/>
          </w:tcPr>
          <w:p w:rsidR="006A4BE0" w:rsidRPr="00B95F83" w:rsidRDefault="006A4BE0" w:rsidP="00F03A41">
            <w:pPr>
              <w:pStyle w:val="Tableform"/>
              <w:jc w:val="center"/>
              <w:rPr>
                <w:b/>
              </w:rPr>
            </w:pPr>
            <w:r w:rsidRPr="00B95F83">
              <w:rPr>
                <w:b/>
              </w:rPr>
              <w:t>After</w:t>
            </w:r>
          </w:p>
        </w:tc>
        <w:tc>
          <w:tcPr>
            <w:tcW w:w="431" w:type="pct"/>
            <w:shd w:val="clear" w:color="auto" w:fill="D9D9D9"/>
            <w:vAlign w:val="center"/>
          </w:tcPr>
          <w:p w:rsidR="006A4BE0" w:rsidRPr="00B95F83" w:rsidRDefault="006A4BE0" w:rsidP="00F03A41">
            <w:pPr>
              <w:pStyle w:val="Tableform"/>
              <w:jc w:val="center"/>
              <w:rPr>
                <w:b/>
              </w:rPr>
            </w:pPr>
            <w:r w:rsidRPr="00B95F83">
              <w:rPr>
                <w:b/>
              </w:rPr>
              <w:t>Before</w:t>
            </w:r>
          </w:p>
        </w:tc>
        <w:tc>
          <w:tcPr>
            <w:tcW w:w="431" w:type="pct"/>
            <w:shd w:val="clear" w:color="auto" w:fill="D9D9D9"/>
            <w:vAlign w:val="center"/>
          </w:tcPr>
          <w:p w:rsidR="006A4BE0" w:rsidRPr="00B95F83" w:rsidRDefault="006A4BE0" w:rsidP="00F03A41">
            <w:pPr>
              <w:pStyle w:val="Tableform"/>
              <w:jc w:val="center"/>
              <w:rPr>
                <w:b/>
              </w:rPr>
            </w:pPr>
            <w:r w:rsidRPr="00B95F83">
              <w:rPr>
                <w:b/>
              </w:rPr>
              <w:t>After</w:t>
            </w:r>
          </w:p>
        </w:tc>
        <w:tc>
          <w:tcPr>
            <w:tcW w:w="393" w:type="pct"/>
            <w:shd w:val="clear" w:color="auto" w:fill="D9D9D9"/>
            <w:vAlign w:val="center"/>
          </w:tcPr>
          <w:p w:rsidR="006A4BE0" w:rsidRPr="00B95F83" w:rsidRDefault="006A4BE0" w:rsidP="00F03A41">
            <w:pPr>
              <w:pStyle w:val="Tableform"/>
              <w:jc w:val="center"/>
              <w:rPr>
                <w:b/>
              </w:rPr>
            </w:pPr>
            <w:r w:rsidRPr="00B95F83">
              <w:rPr>
                <w:b/>
              </w:rPr>
              <w:t>Before</w:t>
            </w:r>
          </w:p>
        </w:tc>
        <w:tc>
          <w:tcPr>
            <w:tcW w:w="393" w:type="pct"/>
            <w:shd w:val="clear" w:color="auto" w:fill="D9D9D9"/>
            <w:vAlign w:val="center"/>
          </w:tcPr>
          <w:p w:rsidR="006A4BE0" w:rsidRPr="00B95F83" w:rsidRDefault="006A4BE0" w:rsidP="00F03A41">
            <w:pPr>
              <w:pStyle w:val="Tableform"/>
              <w:jc w:val="center"/>
              <w:rPr>
                <w:b/>
              </w:rPr>
            </w:pPr>
            <w:r w:rsidRPr="00B95F83">
              <w:rPr>
                <w:b/>
              </w:rPr>
              <w:t>After</w:t>
            </w:r>
          </w:p>
        </w:tc>
        <w:tc>
          <w:tcPr>
            <w:tcW w:w="393" w:type="pct"/>
            <w:shd w:val="clear" w:color="auto" w:fill="D9D9D9"/>
            <w:vAlign w:val="center"/>
          </w:tcPr>
          <w:p w:rsidR="006A4BE0" w:rsidRPr="00B95F83" w:rsidRDefault="006A4BE0" w:rsidP="00F03A41">
            <w:pPr>
              <w:pStyle w:val="Tableform"/>
              <w:jc w:val="center"/>
              <w:rPr>
                <w:b/>
              </w:rPr>
            </w:pPr>
            <w:r w:rsidRPr="00B95F83">
              <w:rPr>
                <w:b/>
              </w:rPr>
              <w:t>Before</w:t>
            </w:r>
          </w:p>
        </w:tc>
        <w:tc>
          <w:tcPr>
            <w:tcW w:w="453" w:type="pct"/>
            <w:shd w:val="clear" w:color="auto" w:fill="D9D9D9"/>
            <w:vAlign w:val="center"/>
          </w:tcPr>
          <w:p w:rsidR="006A4BE0" w:rsidRPr="00B95F83" w:rsidRDefault="006A4BE0" w:rsidP="00F03A41">
            <w:pPr>
              <w:pStyle w:val="Tableform"/>
              <w:jc w:val="center"/>
              <w:rPr>
                <w:b/>
              </w:rPr>
            </w:pPr>
            <w:r w:rsidRPr="00B95F83">
              <w:rPr>
                <w:b/>
              </w:rPr>
              <w:t>After</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1.Nishanbari-Belna FMD</w:t>
            </w:r>
          </w:p>
        </w:tc>
        <w:tc>
          <w:tcPr>
            <w:tcW w:w="431" w:type="pct"/>
            <w:vAlign w:val="center"/>
          </w:tcPr>
          <w:p w:rsidR="006A4BE0" w:rsidRPr="00B95F83" w:rsidRDefault="006A4BE0" w:rsidP="00F03A41">
            <w:pPr>
              <w:pStyle w:val="Tableform"/>
              <w:jc w:val="center"/>
            </w:pPr>
            <w:r w:rsidRPr="00B95F83">
              <w:t>5.34</w:t>
            </w:r>
          </w:p>
        </w:tc>
        <w:tc>
          <w:tcPr>
            <w:tcW w:w="431" w:type="pct"/>
            <w:vAlign w:val="center"/>
          </w:tcPr>
          <w:p w:rsidR="006A4BE0" w:rsidRPr="00B95F83" w:rsidRDefault="006A4BE0" w:rsidP="00F03A41">
            <w:pPr>
              <w:pStyle w:val="Tableform"/>
              <w:jc w:val="center"/>
            </w:pPr>
            <w:r w:rsidRPr="00B95F83">
              <w:t>4.76</w:t>
            </w:r>
          </w:p>
        </w:tc>
        <w:tc>
          <w:tcPr>
            <w:tcW w:w="431" w:type="pct"/>
            <w:vAlign w:val="center"/>
          </w:tcPr>
          <w:p w:rsidR="006A4BE0" w:rsidRPr="00B95F83" w:rsidRDefault="006A4BE0" w:rsidP="00F03A41">
            <w:pPr>
              <w:pStyle w:val="Tableform"/>
              <w:jc w:val="center"/>
            </w:pPr>
            <w:r w:rsidRPr="00B95F83">
              <w:t>1.10</w:t>
            </w:r>
          </w:p>
        </w:tc>
        <w:tc>
          <w:tcPr>
            <w:tcW w:w="431" w:type="pct"/>
            <w:vAlign w:val="center"/>
          </w:tcPr>
          <w:p w:rsidR="006A4BE0" w:rsidRPr="00B95F83" w:rsidRDefault="006A4BE0" w:rsidP="00F03A41">
            <w:pPr>
              <w:pStyle w:val="Tableform"/>
              <w:jc w:val="center"/>
            </w:pPr>
            <w:r w:rsidRPr="00B95F83">
              <w:t>1.47</w:t>
            </w:r>
          </w:p>
        </w:tc>
        <w:tc>
          <w:tcPr>
            <w:tcW w:w="393" w:type="pct"/>
            <w:vAlign w:val="center"/>
          </w:tcPr>
          <w:p w:rsidR="006A4BE0" w:rsidRPr="00B95F83" w:rsidRDefault="006A4BE0" w:rsidP="00F03A41">
            <w:pPr>
              <w:pStyle w:val="Tableform"/>
              <w:jc w:val="center"/>
            </w:pPr>
            <w:r w:rsidRPr="00B95F83">
              <w:t>4.98</w:t>
            </w:r>
          </w:p>
        </w:tc>
        <w:tc>
          <w:tcPr>
            <w:tcW w:w="393" w:type="pct"/>
            <w:vAlign w:val="center"/>
          </w:tcPr>
          <w:p w:rsidR="006A4BE0" w:rsidRPr="00B95F83" w:rsidRDefault="006A4BE0" w:rsidP="00F03A41">
            <w:pPr>
              <w:pStyle w:val="Tableform"/>
              <w:jc w:val="center"/>
            </w:pPr>
            <w:r w:rsidRPr="00B95F83">
              <w:t>5.57</w:t>
            </w:r>
          </w:p>
        </w:tc>
        <w:tc>
          <w:tcPr>
            <w:tcW w:w="393" w:type="pct"/>
            <w:vAlign w:val="center"/>
          </w:tcPr>
          <w:p w:rsidR="006A4BE0" w:rsidRPr="00B95F83" w:rsidRDefault="006A4BE0" w:rsidP="00F03A41">
            <w:pPr>
              <w:pStyle w:val="Tableform"/>
              <w:jc w:val="center"/>
            </w:pPr>
            <w:r w:rsidRPr="00B95F83">
              <w:t>1.43</w:t>
            </w:r>
          </w:p>
        </w:tc>
        <w:tc>
          <w:tcPr>
            <w:tcW w:w="453" w:type="pct"/>
            <w:vAlign w:val="center"/>
          </w:tcPr>
          <w:p w:rsidR="006A4BE0" w:rsidRPr="00B95F83" w:rsidRDefault="006A4BE0" w:rsidP="00F03A41">
            <w:pPr>
              <w:pStyle w:val="Tableform"/>
              <w:jc w:val="center"/>
            </w:pPr>
            <w:r w:rsidRPr="00B95F83">
              <w:t>1.83</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 Chayburia-Kuliati FMD</w:t>
            </w:r>
          </w:p>
        </w:tc>
        <w:tc>
          <w:tcPr>
            <w:tcW w:w="431" w:type="pct"/>
            <w:vAlign w:val="center"/>
          </w:tcPr>
          <w:p w:rsidR="006A4BE0" w:rsidRPr="00B95F83" w:rsidRDefault="006A4BE0" w:rsidP="00F03A41">
            <w:pPr>
              <w:pStyle w:val="Tableform"/>
              <w:jc w:val="center"/>
            </w:pPr>
            <w:r w:rsidRPr="00B95F83">
              <w:t>5.00</w:t>
            </w:r>
          </w:p>
        </w:tc>
        <w:tc>
          <w:tcPr>
            <w:tcW w:w="431" w:type="pct"/>
            <w:vAlign w:val="center"/>
          </w:tcPr>
          <w:p w:rsidR="006A4BE0" w:rsidRPr="00B95F83" w:rsidRDefault="006A4BE0" w:rsidP="00F03A41">
            <w:pPr>
              <w:pStyle w:val="Tableform"/>
              <w:jc w:val="center"/>
            </w:pPr>
            <w:r w:rsidRPr="00B95F83">
              <w:t>5.15</w:t>
            </w:r>
          </w:p>
        </w:tc>
        <w:tc>
          <w:tcPr>
            <w:tcW w:w="431" w:type="pct"/>
            <w:vAlign w:val="center"/>
          </w:tcPr>
          <w:p w:rsidR="006A4BE0" w:rsidRPr="00B95F83" w:rsidRDefault="006A4BE0" w:rsidP="00F03A41">
            <w:pPr>
              <w:pStyle w:val="Tableform"/>
              <w:jc w:val="center"/>
            </w:pPr>
            <w:r w:rsidRPr="00B95F83">
              <w:t>1.76</w:t>
            </w:r>
          </w:p>
        </w:tc>
        <w:tc>
          <w:tcPr>
            <w:tcW w:w="431" w:type="pct"/>
            <w:vAlign w:val="center"/>
          </w:tcPr>
          <w:p w:rsidR="006A4BE0" w:rsidRPr="00B95F83" w:rsidRDefault="006A4BE0" w:rsidP="00F03A41">
            <w:pPr>
              <w:pStyle w:val="Tableform"/>
              <w:jc w:val="center"/>
            </w:pPr>
            <w:r w:rsidRPr="00B95F83">
              <w:t>2.25</w:t>
            </w:r>
          </w:p>
        </w:tc>
        <w:tc>
          <w:tcPr>
            <w:tcW w:w="393" w:type="pct"/>
            <w:vAlign w:val="center"/>
          </w:tcPr>
          <w:p w:rsidR="006A4BE0" w:rsidRPr="00B95F83" w:rsidRDefault="006A4BE0" w:rsidP="00F03A41">
            <w:pPr>
              <w:pStyle w:val="Tableform"/>
              <w:jc w:val="center"/>
            </w:pPr>
            <w:r w:rsidRPr="00B95F83">
              <w:t>6.00</w:t>
            </w:r>
          </w:p>
        </w:tc>
        <w:tc>
          <w:tcPr>
            <w:tcW w:w="393" w:type="pct"/>
            <w:vAlign w:val="center"/>
          </w:tcPr>
          <w:p w:rsidR="006A4BE0" w:rsidRPr="00B95F83" w:rsidRDefault="006A4BE0" w:rsidP="00F03A41">
            <w:pPr>
              <w:pStyle w:val="Tableform"/>
              <w:jc w:val="center"/>
            </w:pPr>
            <w:r w:rsidRPr="00B95F83">
              <w:t>5.47</w:t>
            </w:r>
          </w:p>
        </w:tc>
        <w:tc>
          <w:tcPr>
            <w:tcW w:w="393" w:type="pct"/>
            <w:vAlign w:val="center"/>
          </w:tcPr>
          <w:p w:rsidR="006A4BE0" w:rsidRPr="00B95F83" w:rsidRDefault="006A4BE0" w:rsidP="00F03A41">
            <w:pPr>
              <w:pStyle w:val="Tableform"/>
              <w:jc w:val="center"/>
            </w:pPr>
            <w:r w:rsidRPr="00B95F83">
              <w:t>2.59</w:t>
            </w:r>
          </w:p>
        </w:tc>
        <w:tc>
          <w:tcPr>
            <w:tcW w:w="453" w:type="pct"/>
            <w:vAlign w:val="center"/>
          </w:tcPr>
          <w:p w:rsidR="006A4BE0" w:rsidRPr="00B95F83" w:rsidRDefault="006A4BE0" w:rsidP="00F03A41">
            <w:pPr>
              <w:pStyle w:val="Tableform"/>
              <w:jc w:val="center"/>
            </w:pPr>
            <w:r w:rsidRPr="00B95F83">
              <w:t>1.98</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3. Hialer Beel FMD</w:t>
            </w:r>
          </w:p>
        </w:tc>
        <w:tc>
          <w:tcPr>
            <w:tcW w:w="431" w:type="pct"/>
            <w:vAlign w:val="center"/>
          </w:tcPr>
          <w:p w:rsidR="006A4BE0" w:rsidRPr="00B95F83" w:rsidRDefault="006A4BE0" w:rsidP="00F03A41">
            <w:pPr>
              <w:pStyle w:val="Tableform"/>
              <w:jc w:val="center"/>
            </w:pPr>
            <w:r w:rsidRPr="00B95F83">
              <w:t>4.20</w:t>
            </w:r>
          </w:p>
        </w:tc>
        <w:tc>
          <w:tcPr>
            <w:tcW w:w="431" w:type="pct"/>
            <w:vAlign w:val="center"/>
          </w:tcPr>
          <w:p w:rsidR="006A4BE0" w:rsidRPr="00B95F83" w:rsidRDefault="006A4BE0" w:rsidP="00F03A41">
            <w:pPr>
              <w:pStyle w:val="Tableform"/>
              <w:jc w:val="center"/>
            </w:pPr>
            <w:r w:rsidRPr="00B95F83">
              <w:t>4.48</w:t>
            </w:r>
          </w:p>
        </w:tc>
        <w:tc>
          <w:tcPr>
            <w:tcW w:w="431" w:type="pct"/>
            <w:vAlign w:val="center"/>
          </w:tcPr>
          <w:p w:rsidR="006A4BE0" w:rsidRPr="00B95F83" w:rsidRDefault="006A4BE0" w:rsidP="00F03A41">
            <w:pPr>
              <w:pStyle w:val="Tableform"/>
              <w:jc w:val="center"/>
            </w:pPr>
            <w:r w:rsidRPr="00B95F83">
              <w:t>0.84</w:t>
            </w:r>
          </w:p>
        </w:tc>
        <w:tc>
          <w:tcPr>
            <w:tcW w:w="431" w:type="pct"/>
            <w:vAlign w:val="center"/>
          </w:tcPr>
          <w:p w:rsidR="006A4BE0" w:rsidRPr="00B95F83" w:rsidRDefault="006A4BE0" w:rsidP="00F03A41">
            <w:pPr>
              <w:pStyle w:val="Tableform"/>
              <w:jc w:val="center"/>
            </w:pPr>
            <w:r w:rsidRPr="00B95F83">
              <w:t>1.80</w:t>
            </w:r>
          </w:p>
        </w:tc>
        <w:tc>
          <w:tcPr>
            <w:tcW w:w="393" w:type="pct"/>
            <w:vAlign w:val="center"/>
          </w:tcPr>
          <w:p w:rsidR="006A4BE0" w:rsidRPr="00B95F83" w:rsidRDefault="006A4BE0" w:rsidP="00F03A41">
            <w:pPr>
              <w:pStyle w:val="Tableform"/>
              <w:jc w:val="center"/>
            </w:pPr>
            <w:r w:rsidRPr="00B95F83">
              <w:t>4.10</w:t>
            </w:r>
          </w:p>
        </w:tc>
        <w:tc>
          <w:tcPr>
            <w:tcW w:w="393" w:type="pct"/>
            <w:vAlign w:val="center"/>
          </w:tcPr>
          <w:p w:rsidR="006A4BE0" w:rsidRPr="00B95F83" w:rsidRDefault="006A4BE0" w:rsidP="00F03A41">
            <w:pPr>
              <w:pStyle w:val="Tableform"/>
              <w:jc w:val="center"/>
            </w:pPr>
            <w:r w:rsidRPr="00B95F83">
              <w:t>4.53</w:t>
            </w:r>
          </w:p>
        </w:tc>
        <w:tc>
          <w:tcPr>
            <w:tcW w:w="393" w:type="pct"/>
            <w:vAlign w:val="center"/>
          </w:tcPr>
          <w:p w:rsidR="006A4BE0" w:rsidRPr="00B95F83" w:rsidRDefault="006A4BE0" w:rsidP="00F03A41">
            <w:pPr>
              <w:pStyle w:val="Tableform"/>
              <w:jc w:val="center"/>
            </w:pPr>
            <w:r w:rsidRPr="00B95F83">
              <w:t>0.74</w:t>
            </w:r>
          </w:p>
        </w:tc>
        <w:tc>
          <w:tcPr>
            <w:tcW w:w="453" w:type="pct"/>
            <w:vAlign w:val="center"/>
          </w:tcPr>
          <w:p w:rsidR="006A4BE0" w:rsidRPr="00B95F83" w:rsidRDefault="006A4BE0" w:rsidP="00F03A41">
            <w:pPr>
              <w:pStyle w:val="Tableform"/>
              <w:jc w:val="center"/>
            </w:pPr>
            <w:r w:rsidRPr="00B95F83">
              <w:t>1.83</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4.Gomara Beel FMD</w:t>
            </w:r>
          </w:p>
        </w:tc>
        <w:tc>
          <w:tcPr>
            <w:tcW w:w="431" w:type="pct"/>
            <w:vAlign w:val="center"/>
          </w:tcPr>
          <w:p w:rsidR="006A4BE0" w:rsidRPr="00B95F83" w:rsidRDefault="006A4BE0" w:rsidP="00F03A41">
            <w:pPr>
              <w:pStyle w:val="Tableform"/>
              <w:jc w:val="center"/>
            </w:pPr>
            <w:r w:rsidRPr="00B95F83">
              <w:t>4.72</w:t>
            </w:r>
          </w:p>
        </w:tc>
        <w:tc>
          <w:tcPr>
            <w:tcW w:w="431" w:type="pct"/>
            <w:vAlign w:val="center"/>
          </w:tcPr>
          <w:p w:rsidR="006A4BE0" w:rsidRPr="00B95F83" w:rsidRDefault="006A4BE0" w:rsidP="00F03A41">
            <w:pPr>
              <w:pStyle w:val="Tableform"/>
              <w:jc w:val="center"/>
            </w:pPr>
            <w:r w:rsidRPr="00B95F83">
              <w:t>4.58</w:t>
            </w:r>
          </w:p>
        </w:tc>
        <w:tc>
          <w:tcPr>
            <w:tcW w:w="431" w:type="pct"/>
            <w:vAlign w:val="center"/>
          </w:tcPr>
          <w:p w:rsidR="006A4BE0" w:rsidRPr="00B95F83" w:rsidRDefault="006A4BE0" w:rsidP="00F03A41">
            <w:pPr>
              <w:pStyle w:val="Tableform"/>
              <w:jc w:val="center"/>
            </w:pPr>
            <w:r w:rsidRPr="00B95F83">
              <w:t>1.74</w:t>
            </w:r>
          </w:p>
        </w:tc>
        <w:tc>
          <w:tcPr>
            <w:tcW w:w="431" w:type="pct"/>
            <w:vAlign w:val="center"/>
          </w:tcPr>
          <w:p w:rsidR="006A4BE0" w:rsidRPr="00B95F83" w:rsidRDefault="006A4BE0" w:rsidP="00F03A41">
            <w:pPr>
              <w:pStyle w:val="Tableform"/>
              <w:jc w:val="center"/>
            </w:pPr>
            <w:r w:rsidRPr="00B95F83">
              <w:t>2.16</w:t>
            </w:r>
          </w:p>
        </w:tc>
        <w:tc>
          <w:tcPr>
            <w:tcW w:w="393" w:type="pct"/>
            <w:vAlign w:val="center"/>
          </w:tcPr>
          <w:p w:rsidR="006A4BE0" w:rsidRPr="00B95F83" w:rsidRDefault="006A4BE0" w:rsidP="00F03A41">
            <w:pPr>
              <w:pStyle w:val="Tableform"/>
              <w:jc w:val="center"/>
            </w:pPr>
            <w:r w:rsidRPr="00B95F83">
              <w:t>4.47</w:t>
            </w:r>
          </w:p>
        </w:tc>
        <w:tc>
          <w:tcPr>
            <w:tcW w:w="393" w:type="pct"/>
            <w:vAlign w:val="center"/>
          </w:tcPr>
          <w:p w:rsidR="006A4BE0" w:rsidRPr="00B95F83" w:rsidRDefault="006A4BE0" w:rsidP="00F03A41">
            <w:pPr>
              <w:pStyle w:val="Tableform"/>
              <w:jc w:val="center"/>
            </w:pPr>
            <w:r w:rsidRPr="00B95F83">
              <w:t>4.03</w:t>
            </w:r>
          </w:p>
        </w:tc>
        <w:tc>
          <w:tcPr>
            <w:tcW w:w="393" w:type="pct"/>
            <w:vAlign w:val="center"/>
          </w:tcPr>
          <w:p w:rsidR="006A4BE0" w:rsidRPr="00B95F83" w:rsidRDefault="006A4BE0" w:rsidP="00F03A41">
            <w:pPr>
              <w:pStyle w:val="Tableform"/>
              <w:jc w:val="center"/>
            </w:pPr>
            <w:r w:rsidRPr="00B95F83">
              <w:t>1.68</w:t>
            </w:r>
          </w:p>
        </w:tc>
        <w:tc>
          <w:tcPr>
            <w:tcW w:w="453" w:type="pct"/>
            <w:vAlign w:val="center"/>
          </w:tcPr>
          <w:p w:rsidR="006A4BE0" w:rsidRPr="00B95F83" w:rsidRDefault="006A4BE0" w:rsidP="00F03A41">
            <w:pPr>
              <w:pStyle w:val="Tableform"/>
              <w:jc w:val="center"/>
            </w:pPr>
            <w:r w:rsidRPr="00B95F83">
              <w:t>1.88</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5.Bagha Beel FMD</w:t>
            </w:r>
          </w:p>
        </w:tc>
        <w:tc>
          <w:tcPr>
            <w:tcW w:w="431" w:type="pct"/>
            <w:vAlign w:val="center"/>
          </w:tcPr>
          <w:p w:rsidR="006A4BE0" w:rsidRPr="00B95F83" w:rsidRDefault="006A4BE0" w:rsidP="00F03A41">
            <w:pPr>
              <w:pStyle w:val="Tableform"/>
              <w:jc w:val="center"/>
            </w:pPr>
            <w:r w:rsidRPr="00B95F83">
              <w:t>7.75</w:t>
            </w:r>
          </w:p>
        </w:tc>
        <w:tc>
          <w:tcPr>
            <w:tcW w:w="431" w:type="pct"/>
            <w:vAlign w:val="center"/>
          </w:tcPr>
          <w:p w:rsidR="006A4BE0" w:rsidRPr="00B95F83" w:rsidRDefault="006A4BE0" w:rsidP="00F03A41">
            <w:pPr>
              <w:pStyle w:val="Tableform"/>
              <w:jc w:val="center"/>
            </w:pPr>
            <w:r w:rsidRPr="00B95F83">
              <w:t>6.60</w:t>
            </w:r>
          </w:p>
        </w:tc>
        <w:tc>
          <w:tcPr>
            <w:tcW w:w="431" w:type="pct"/>
            <w:vAlign w:val="center"/>
          </w:tcPr>
          <w:p w:rsidR="006A4BE0" w:rsidRPr="00B95F83" w:rsidRDefault="006A4BE0" w:rsidP="00F03A41">
            <w:pPr>
              <w:pStyle w:val="Tableform"/>
              <w:jc w:val="center"/>
            </w:pPr>
            <w:r w:rsidRPr="00B95F83">
              <w:t>1.72</w:t>
            </w:r>
          </w:p>
        </w:tc>
        <w:tc>
          <w:tcPr>
            <w:tcW w:w="431" w:type="pct"/>
            <w:vAlign w:val="center"/>
          </w:tcPr>
          <w:p w:rsidR="006A4BE0" w:rsidRPr="00B95F83" w:rsidRDefault="006A4BE0" w:rsidP="00F03A41">
            <w:pPr>
              <w:pStyle w:val="Tableform"/>
              <w:jc w:val="center"/>
            </w:pPr>
            <w:r w:rsidRPr="00B95F83">
              <w:t>2.14</w:t>
            </w:r>
          </w:p>
        </w:tc>
        <w:tc>
          <w:tcPr>
            <w:tcW w:w="393" w:type="pct"/>
            <w:vAlign w:val="center"/>
          </w:tcPr>
          <w:p w:rsidR="006A4BE0" w:rsidRPr="00B95F83" w:rsidRDefault="006A4BE0" w:rsidP="00F03A41">
            <w:pPr>
              <w:pStyle w:val="Tableform"/>
              <w:jc w:val="center"/>
            </w:pPr>
            <w:r w:rsidRPr="00B95F83">
              <w:t>6.59</w:t>
            </w:r>
          </w:p>
        </w:tc>
        <w:tc>
          <w:tcPr>
            <w:tcW w:w="393" w:type="pct"/>
            <w:vAlign w:val="center"/>
          </w:tcPr>
          <w:p w:rsidR="006A4BE0" w:rsidRPr="00B95F83" w:rsidRDefault="006A4BE0" w:rsidP="00F03A41">
            <w:pPr>
              <w:pStyle w:val="Tableform"/>
              <w:jc w:val="center"/>
            </w:pPr>
            <w:r w:rsidRPr="00B95F83">
              <w:t>6.80</w:t>
            </w:r>
          </w:p>
        </w:tc>
        <w:tc>
          <w:tcPr>
            <w:tcW w:w="393" w:type="pct"/>
            <w:vAlign w:val="center"/>
          </w:tcPr>
          <w:p w:rsidR="006A4BE0" w:rsidRPr="00B95F83" w:rsidRDefault="006A4BE0" w:rsidP="00F03A41">
            <w:pPr>
              <w:pStyle w:val="Tableform"/>
              <w:jc w:val="center"/>
            </w:pPr>
            <w:r w:rsidRPr="00B95F83">
              <w:t>2.52</w:t>
            </w:r>
          </w:p>
        </w:tc>
        <w:tc>
          <w:tcPr>
            <w:tcW w:w="453" w:type="pct"/>
            <w:vAlign w:val="center"/>
          </w:tcPr>
          <w:p w:rsidR="006A4BE0" w:rsidRPr="00B95F83" w:rsidRDefault="006A4BE0" w:rsidP="00F03A41">
            <w:pPr>
              <w:pStyle w:val="Tableform"/>
              <w:jc w:val="center"/>
            </w:pPr>
            <w:r w:rsidRPr="00B95F83">
              <w:t>2.04</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6. Folier Beel  FMD</w:t>
            </w:r>
          </w:p>
        </w:tc>
        <w:tc>
          <w:tcPr>
            <w:tcW w:w="431" w:type="pct"/>
            <w:vAlign w:val="center"/>
          </w:tcPr>
          <w:p w:rsidR="006A4BE0" w:rsidRPr="00B95F83" w:rsidRDefault="006A4BE0" w:rsidP="00F03A41">
            <w:pPr>
              <w:pStyle w:val="Tableform"/>
              <w:jc w:val="center"/>
            </w:pPr>
            <w:r w:rsidRPr="00B95F83">
              <w:t>4.95</w:t>
            </w:r>
          </w:p>
        </w:tc>
        <w:tc>
          <w:tcPr>
            <w:tcW w:w="431" w:type="pct"/>
            <w:vAlign w:val="center"/>
          </w:tcPr>
          <w:p w:rsidR="006A4BE0" w:rsidRPr="00B95F83" w:rsidRDefault="006A4BE0" w:rsidP="00F03A41">
            <w:pPr>
              <w:pStyle w:val="Tableform"/>
              <w:jc w:val="center"/>
            </w:pPr>
            <w:r w:rsidRPr="00B95F83">
              <w:t>5.80</w:t>
            </w:r>
          </w:p>
        </w:tc>
        <w:tc>
          <w:tcPr>
            <w:tcW w:w="431" w:type="pct"/>
            <w:vAlign w:val="center"/>
          </w:tcPr>
          <w:p w:rsidR="006A4BE0" w:rsidRPr="00B95F83" w:rsidRDefault="006A4BE0" w:rsidP="00F03A41">
            <w:pPr>
              <w:pStyle w:val="Tableform"/>
              <w:jc w:val="center"/>
            </w:pPr>
            <w:r w:rsidRPr="00B95F83">
              <w:t>1.87</w:t>
            </w:r>
          </w:p>
        </w:tc>
        <w:tc>
          <w:tcPr>
            <w:tcW w:w="431" w:type="pct"/>
            <w:vAlign w:val="center"/>
          </w:tcPr>
          <w:p w:rsidR="006A4BE0" w:rsidRPr="00B95F83" w:rsidRDefault="006A4BE0" w:rsidP="00F03A41">
            <w:pPr>
              <w:pStyle w:val="Tableform"/>
              <w:jc w:val="center"/>
            </w:pPr>
            <w:r w:rsidRPr="00B95F83">
              <w:t>1.70</w:t>
            </w:r>
          </w:p>
        </w:tc>
        <w:tc>
          <w:tcPr>
            <w:tcW w:w="393" w:type="pct"/>
            <w:vAlign w:val="center"/>
          </w:tcPr>
          <w:p w:rsidR="006A4BE0" w:rsidRPr="00B95F83" w:rsidRDefault="006A4BE0" w:rsidP="00F03A41">
            <w:pPr>
              <w:pStyle w:val="Tableform"/>
              <w:jc w:val="center"/>
            </w:pPr>
            <w:r w:rsidRPr="00B95F83">
              <w:t>4.77</w:t>
            </w:r>
          </w:p>
        </w:tc>
        <w:tc>
          <w:tcPr>
            <w:tcW w:w="393" w:type="pct"/>
            <w:vAlign w:val="center"/>
          </w:tcPr>
          <w:p w:rsidR="006A4BE0" w:rsidRPr="00B95F83" w:rsidRDefault="006A4BE0" w:rsidP="00F03A41">
            <w:pPr>
              <w:pStyle w:val="Tableform"/>
              <w:jc w:val="center"/>
            </w:pPr>
            <w:r w:rsidRPr="00B95F83">
              <w:t>5.27</w:t>
            </w:r>
          </w:p>
        </w:tc>
        <w:tc>
          <w:tcPr>
            <w:tcW w:w="393" w:type="pct"/>
            <w:vAlign w:val="center"/>
          </w:tcPr>
          <w:p w:rsidR="006A4BE0" w:rsidRPr="00B95F83" w:rsidRDefault="006A4BE0" w:rsidP="00F03A41">
            <w:pPr>
              <w:pStyle w:val="Tableform"/>
              <w:jc w:val="center"/>
            </w:pPr>
            <w:r w:rsidRPr="00B95F83">
              <w:t>1.55</w:t>
            </w:r>
          </w:p>
        </w:tc>
        <w:tc>
          <w:tcPr>
            <w:tcW w:w="453" w:type="pct"/>
            <w:vAlign w:val="center"/>
          </w:tcPr>
          <w:p w:rsidR="006A4BE0" w:rsidRPr="00B95F83" w:rsidRDefault="006A4BE0" w:rsidP="00F03A41">
            <w:pPr>
              <w:pStyle w:val="Tableform"/>
              <w:jc w:val="center"/>
            </w:pPr>
            <w:r w:rsidRPr="00B95F83">
              <w:t>1.47</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7.Balajtala-Kalmadanga FMD&amp;WC</w:t>
            </w:r>
          </w:p>
        </w:tc>
        <w:tc>
          <w:tcPr>
            <w:tcW w:w="431" w:type="pct"/>
            <w:vAlign w:val="center"/>
          </w:tcPr>
          <w:p w:rsidR="006A4BE0" w:rsidRPr="00B95F83" w:rsidRDefault="006A4BE0" w:rsidP="00F03A41">
            <w:pPr>
              <w:pStyle w:val="Tableform"/>
              <w:jc w:val="center"/>
            </w:pPr>
            <w:r w:rsidRPr="00B95F83">
              <w:t>5.48</w:t>
            </w:r>
          </w:p>
        </w:tc>
        <w:tc>
          <w:tcPr>
            <w:tcW w:w="431" w:type="pct"/>
            <w:vAlign w:val="center"/>
          </w:tcPr>
          <w:p w:rsidR="006A4BE0" w:rsidRPr="00B95F83" w:rsidRDefault="006A4BE0" w:rsidP="00F03A41">
            <w:pPr>
              <w:pStyle w:val="Tableform"/>
              <w:jc w:val="center"/>
            </w:pPr>
            <w:r w:rsidRPr="00B95F83">
              <w:t>5.25</w:t>
            </w:r>
          </w:p>
        </w:tc>
        <w:tc>
          <w:tcPr>
            <w:tcW w:w="431" w:type="pct"/>
            <w:vAlign w:val="center"/>
          </w:tcPr>
          <w:p w:rsidR="006A4BE0" w:rsidRPr="00B95F83" w:rsidRDefault="006A4BE0" w:rsidP="00F03A41">
            <w:pPr>
              <w:pStyle w:val="Tableform"/>
              <w:jc w:val="center"/>
            </w:pPr>
            <w:r w:rsidRPr="00B95F83">
              <w:t>2.04</w:t>
            </w:r>
          </w:p>
        </w:tc>
        <w:tc>
          <w:tcPr>
            <w:tcW w:w="431" w:type="pct"/>
            <w:vAlign w:val="center"/>
          </w:tcPr>
          <w:p w:rsidR="006A4BE0" w:rsidRPr="00B95F83" w:rsidRDefault="006A4BE0" w:rsidP="00F03A41">
            <w:pPr>
              <w:pStyle w:val="Tableform"/>
              <w:jc w:val="center"/>
            </w:pPr>
            <w:r w:rsidRPr="00B95F83">
              <w:t>1.50</w:t>
            </w:r>
          </w:p>
        </w:tc>
        <w:tc>
          <w:tcPr>
            <w:tcW w:w="393" w:type="pct"/>
            <w:vAlign w:val="center"/>
          </w:tcPr>
          <w:p w:rsidR="006A4BE0" w:rsidRPr="00B95F83" w:rsidRDefault="006A4BE0" w:rsidP="00F03A41">
            <w:pPr>
              <w:pStyle w:val="Tableform"/>
              <w:jc w:val="center"/>
            </w:pPr>
            <w:r w:rsidRPr="00B95F83">
              <w:t>5.30</w:t>
            </w:r>
          </w:p>
        </w:tc>
        <w:tc>
          <w:tcPr>
            <w:tcW w:w="393" w:type="pct"/>
            <w:vAlign w:val="center"/>
          </w:tcPr>
          <w:p w:rsidR="006A4BE0" w:rsidRPr="00B95F83" w:rsidRDefault="006A4BE0" w:rsidP="00F03A41">
            <w:pPr>
              <w:pStyle w:val="Tableform"/>
              <w:jc w:val="center"/>
            </w:pPr>
            <w:r w:rsidRPr="00B95F83">
              <w:t>5.53</w:t>
            </w:r>
          </w:p>
        </w:tc>
        <w:tc>
          <w:tcPr>
            <w:tcW w:w="393" w:type="pct"/>
            <w:vAlign w:val="center"/>
          </w:tcPr>
          <w:p w:rsidR="006A4BE0" w:rsidRPr="00B95F83" w:rsidRDefault="006A4BE0" w:rsidP="00F03A41">
            <w:pPr>
              <w:pStyle w:val="Tableform"/>
              <w:jc w:val="center"/>
            </w:pPr>
            <w:r w:rsidRPr="00B95F83">
              <w:t>2.24</w:t>
            </w:r>
          </w:p>
        </w:tc>
        <w:tc>
          <w:tcPr>
            <w:tcW w:w="453" w:type="pct"/>
            <w:vAlign w:val="center"/>
          </w:tcPr>
          <w:p w:rsidR="006A4BE0" w:rsidRPr="00B95F83" w:rsidRDefault="006A4BE0" w:rsidP="00F03A41">
            <w:pPr>
              <w:pStyle w:val="Tableform"/>
              <w:jc w:val="center"/>
            </w:pPr>
            <w:r w:rsidRPr="00B95F83">
              <w:t>1.37</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8.Chiratal Beel FMD&amp;WC</w:t>
            </w:r>
          </w:p>
        </w:tc>
        <w:tc>
          <w:tcPr>
            <w:tcW w:w="431" w:type="pct"/>
            <w:vAlign w:val="center"/>
          </w:tcPr>
          <w:p w:rsidR="006A4BE0" w:rsidRPr="00B95F83" w:rsidRDefault="006A4BE0" w:rsidP="00F03A41">
            <w:pPr>
              <w:pStyle w:val="Tableform"/>
              <w:jc w:val="center"/>
            </w:pPr>
            <w:r w:rsidRPr="00B95F83">
              <w:t>5.80</w:t>
            </w:r>
          </w:p>
        </w:tc>
        <w:tc>
          <w:tcPr>
            <w:tcW w:w="431" w:type="pct"/>
            <w:vAlign w:val="center"/>
          </w:tcPr>
          <w:p w:rsidR="006A4BE0" w:rsidRPr="00B95F83" w:rsidRDefault="006A4BE0" w:rsidP="00F03A41">
            <w:pPr>
              <w:pStyle w:val="Tableform"/>
              <w:jc w:val="center"/>
            </w:pPr>
            <w:r w:rsidRPr="00B95F83">
              <w:t>5.60</w:t>
            </w:r>
          </w:p>
        </w:tc>
        <w:tc>
          <w:tcPr>
            <w:tcW w:w="431" w:type="pct"/>
            <w:vAlign w:val="center"/>
          </w:tcPr>
          <w:p w:rsidR="006A4BE0" w:rsidRPr="00B95F83" w:rsidRDefault="006A4BE0" w:rsidP="00F03A41">
            <w:pPr>
              <w:pStyle w:val="Tableform"/>
              <w:jc w:val="center"/>
            </w:pPr>
            <w:r w:rsidRPr="00B95F83">
              <w:t>2.18</w:t>
            </w:r>
          </w:p>
        </w:tc>
        <w:tc>
          <w:tcPr>
            <w:tcW w:w="431" w:type="pct"/>
            <w:vAlign w:val="center"/>
          </w:tcPr>
          <w:p w:rsidR="006A4BE0" w:rsidRPr="00B95F83" w:rsidRDefault="006A4BE0" w:rsidP="00F03A41">
            <w:pPr>
              <w:pStyle w:val="Tableform"/>
              <w:jc w:val="center"/>
            </w:pPr>
            <w:r w:rsidRPr="00B95F83">
              <w:t>1.84</w:t>
            </w:r>
          </w:p>
        </w:tc>
        <w:tc>
          <w:tcPr>
            <w:tcW w:w="393" w:type="pct"/>
            <w:vAlign w:val="center"/>
          </w:tcPr>
          <w:p w:rsidR="006A4BE0" w:rsidRPr="00B95F83" w:rsidRDefault="006A4BE0" w:rsidP="00F03A41">
            <w:pPr>
              <w:pStyle w:val="Tableform"/>
              <w:jc w:val="center"/>
            </w:pPr>
            <w:r w:rsidRPr="00B95F83">
              <w:t>5.87</w:t>
            </w:r>
          </w:p>
        </w:tc>
        <w:tc>
          <w:tcPr>
            <w:tcW w:w="393" w:type="pct"/>
            <w:vAlign w:val="center"/>
          </w:tcPr>
          <w:p w:rsidR="006A4BE0" w:rsidRPr="00B95F83" w:rsidRDefault="006A4BE0" w:rsidP="00F03A41">
            <w:pPr>
              <w:pStyle w:val="Tableform"/>
              <w:jc w:val="center"/>
            </w:pPr>
            <w:r w:rsidRPr="00B95F83">
              <w:t>5.00</w:t>
            </w:r>
          </w:p>
        </w:tc>
        <w:tc>
          <w:tcPr>
            <w:tcW w:w="393" w:type="pct"/>
            <w:vAlign w:val="center"/>
          </w:tcPr>
          <w:p w:rsidR="006A4BE0" w:rsidRPr="00B95F83" w:rsidRDefault="006A4BE0" w:rsidP="00F03A41">
            <w:pPr>
              <w:pStyle w:val="Tableform"/>
              <w:jc w:val="center"/>
            </w:pPr>
            <w:r w:rsidRPr="00B95F83">
              <w:t>2.91</w:t>
            </w:r>
          </w:p>
        </w:tc>
        <w:tc>
          <w:tcPr>
            <w:tcW w:w="453" w:type="pct"/>
            <w:vAlign w:val="center"/>
          </w:tcPr>
          <w:p w:rsidR="006A4BE0" w:rsidRPr="00B95F83" w:rsidRDefault="006A4BE0" w:rsidP="00F03A41">
            <w:pPr>
              <w:pStyle w:val="Tableform"/>
              <w:jc w:val="center"/>
            </w:pPr>
            <w:r w:rsidRPr="00B95F83">
              <w:t>1.78</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9.Bhurburia Khal FMD&amp;WC</w:t>
            </w:r>
          </w:p>
        </w:tc>
        <w:tc>
          <w:tcPr>
            <w:tcW w:w="431" w:type="pct"/>
            <w:vAlign w:val="center"/>
          </w:tcPr>
          <w:p w:rsidR="006A4BE0" w:rsidRPr="00B95F83" w:rsidRDefault="006A4BE0" w:rsidP="00F03A41">
            <w:pPr>
              <w:pStyle w:val="Tableform"/>
              <w:jc w:val="center"/>
            </w:pPr>
            <w:r w:rsidRPr="00B95F83">
              <w:t>6.50</w:t>
            </w:r>
          </w:p>
        </w:tc>
        <w:tc>
          <w:tcPr>
            <w:tcW w:w="431" w:type="pct"/>
            <w:vAlign w:val="center"/>
          </w:tcPr>
          <w:p w:rsidR="006A4BE0" w:rsidRPr="00B95F83" w:rsidRDefault="006A4BE0" w:rsidP="00F03A41">
            <w:pPr>
              <w:pStyle w:val="Tableform"/>
              <w:jc w:val="center"/>
            </w:pPr>
            <w:r w:rsidRPr="00B95F83">
              <w:t>6.48</w:t>
            </w:r>
          </w:p>
        </w:tc>
        <w:tc>
          <w:tcPr>
            <w:tcW w:w="431" w:type="pct"/>
            <w:vAlign w:val="center"/>
          </w:tcPr>
          <w:p w:rsidR="006A4BE0" w:rsidRPr="00B95F83" w:rsidRDefault="006A4BE0" w:rsidP="00F03A41">
            <w:pPr>
              <w:pStyle w:val="Tableform"/>
              <w:jc w:val="center"/>
            </w:pPr>
            <w:r w:rsidRPr="00B95F83">
              <w:t>2.04</w:t>
            </w:r>
          </w:p>
        </w:tc>
        <w:tc>
          <w:tcPr>
            <w:tcW w:w="431" w:type="pct"/>
            <w:vAlign w:val="center"/>
          </w:tcPr>
          <w:p w:rsidR="006A4BE0" w:rsidRPr="00B95F83" w:rsidRDefault="006A4BE0" w:rsidP="00F03A41">
            <w:pPr>
              <w:pStyle w:val="Tableform"/>
              <w:jc w:val="center"/>
            </w:pPr>
            <w:r w:rsidRPr="00B95F83">
              <w:t>1.98</w:t>
            </w:r>
          </w:p>
        </w:tc>
        <w:tc>
          <w:tcPr>
            <w:tcW w:w="393" w:type="pct"/>
            <w:vAlign w:val="center"/>
          </w:tcPr>
          <w:p w:rsidR="006A4BE0" w:rsidRPr="00B95F83" w:rsidRDefault="006A4BE0" w:rsidP="00F03A41">
            <w:pPr>
              <w:pStyle w:val="Tableform"/>
              <w:jc w:val="center"/>
            </w:pPr>
            <w:r w:rsidRPr="00B95F83">
              <w:t>5.80</w:t>
            </w:r>
          </w:p>
        </w:tc>
        <w:tc>
          <w:tcPr>
            <w:tcW w:w="393" w:type="pct"/>
            <w:vAlign w:val="center"/>
          </w:tcPr>
          <w:p w:rsidR="006A4BE0" w:rsidRPr="00B95F83" w:rsidRDefault="006A4BE0" w:rsidP="00F03A41">
            <w:pPr>
              <w:pStyle w:val="Tableform"/>
              <w:jc w:val="center"/>
            </w:pPr>
            <w:r w:rsidRPr="00B95F83">
              <w:t>5.10</w:t>
            </w:r>
          </w:p>
        </w:tc>
        <w:tc>
          <w:tcPr>
            <w:tcW w:w="393" w:type="pct"/>
            <w:vAlign w:val="center"/>
          </w:tcPr>
          <w:p w:rsidR="006A4BE0" w:rsidRPr="00B95F83" w:rsidRDefault="006A4BE0" w:rsidP="00F03A41">
            <w:pPr>
              <w:pStyle w:val="Tableform"/>
              <w:jc w:val="center"/>
            </w:pPr>
            <w:r w:rsidRPr="00B95F83">
              <w:t>1.95</w:t>
            </w:r>
          </w:p>
        </w:tc>
        <w:tc>
          <w:tcPr>
            <w:tcW w:w="453" w:type="pct"/>
            <w:vAlign w:val="center"/>
          </w:tcPr>
          <w:p w:rsidR="006A4BE0" w:rsidRPr="00B95F83" w:rsidRDefault="006A4BE0" w:rsidP="00F03A41">
            <w:pPr>
              <w:pStyle w:val="Tableform"/>
              <w:jc w:val="center"/>
            </w:pPr>
            <w:r w:rsidRPr="00B95F83">
              <w:t>1.73</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10.Mesoghata FMD&amp;WC</w:t>
            </w:r>
          </w:p>
        </w:tc>
        <w:tc>
          <w:tcPr>
            <w:tcW w:w="431" w:type="pct"/>
            <w:vAlign w:val="center"/>
          </w:tcPr>
          <w:p w:rsidR="006A4BE0" w:rsidRPr="00B95F83" w:rsidRDefault="006A4BE0" w:rsidP="00F03A41">
            <w:pPr>
              <w:pStyle w:val="Tableform"/>
              <w:jc w:val="center"/>
            </w:pPr>
            <w:r w:rsidRPr="00B95F83">
              <w:t>4.70</w:t>
            </w:r>
          </w:p>
        </w:tc>
        <w:tc>
          <w:tcPr>
            <w:tcW w:w="431" w:type="pct"/>
            <w:vAlign w:val="center"/>
          </w:tcPr>
          <w:p w:rsidR="006A4BE0" w:rsidRPr="00B95F83" w:rsidRDefault="006A4BE0" w:rsidP="00F03A41">
            <w:pPr>
              <w:pStyle w:val="Tableform"/>
              <w:jc w:val="center"/>
            </w:pPr>
            <w:r w:rsidRPr="00B95F83">
              <w:t>4.59</w:t>
            </w:r>
          </w:p>
        </w:tc>
        <w:tc>
          <w:tcPr>
            <w:tcW w:w="431" w:type="pct"/>
            <w:vAlign w:val="center"/>
          </w:tcPr>
          <w:p w:rsidR="006A4BE0" w:rsidRPr="00B95F83" w:rsidRDefault="006A4BE0" w:rsidP="00F03A41">
            <w:pPr>
              <w:pStyle w:val="Tableform"/>
              <w:jc w:val="center"/>
            </w:pPr>
            <w:r w:rsidRPr="00B95F83">
              <w:t>2.19</w:t>
            </w:r>
          </w:p>
        </w:tc>
        <w:tc>
          <w:tcPr>
            <w:tcW w:w="431" w:type="pct"/>
            <w:vAlign w:val="center"/>
          </w:tcPr>
          <w:p w:rsidR="006A4BE0" w:rsidRPr="00B95F83" w:rsidRDefault="006A4BE0" w:rsidP="00F03A41">
            <w:pPr>
              <w:pStyle w:val="Tableform"/>
              <w:jc w:val="center"/>
            </w:pPr>
            <w:r w:rsidRPr="00B95F83">
              <w:t>2.08</w:t>
            </w:r>
          </w:p>
        </w:tc>
        <w:tc>
          <w:tcPr>
            <w:tcW w:w="393" w:type="pct"/>
            <w:vAlign w:val="center"/>
          </w:tcPr>
          <w:p w:rsidR="006A4BE0" w:rsidRPr="00B95F83" w:rsidRDefault="006A4BE0" w:rsidP="00F03A41">
            <w:pPr>
              <w:pStyle w:val="Tableform"/>
              <w:jc w:val="center"/>
            </w:pPr>
            <w:r w:rsidRPr="00B95F83">
              <w:t>4.40</w:t>
            </w:r>
          </w:p>
        </w:tc>
        <w:tc>
          <w:tcPr>
            <w:tcW w:w="393" w:type="pct"/>
            <w:vAlign w:val="center"/>
          </w:tcPr>
          <w:p w:rsidR="006A4BE0" w:rsidRPr="00B95F83" w:rsidRDefault="006A4BE0" w:rsidP="00F03A41">
            <w:pPr>
              <w:pStyle w:val="Tableform"/>
              <w:jc w:val="center"/>
            </w:pPr>
            <w:r w:rsidRPr="00B95F83">
              <w:t>4.00</w:t>
            </w:r>
          </w:p>
        </w:tc>
        <w:tc>
          <w:tcPr>
            <w:tcW w:w="393" w:type="pct"/>
            <w:vAlign w:val="center"/>
          </w:tcPr>
          <w:p w:rsidR="006A4BE0" w:rsidRPr="00B95F83" w:rsidRDefault="006A4BE0" w:rsidP="00F03A41">
            <w:pPr>
              <w:pStyle w:val="Tableform"/>
              <w:jc w:val="center"/>
            </w:pPr>
            <w:r w:rsidRPr="00B95F83">
              <w:t>1.85</w:t>
            </w:r>
          </w:p>
        </w:tc>
        <w:tc>
          <w:tcPr>
            <w:tcW w:w="453" w:type="pct"/>
            <w:vAlign w:val="center"/>
          </w:tcPr>
          <w:p w:rsidR="006A4BE0" w:rsidRPr="00B95F83" w:rsidRDefault="006A4BE0" w:rsidP="00F03A41">
            <w:pPr>
              <w:pStyle w:val="Tableform"/>
              <w:jc w:val="center"/>
            </w:pPr>
            <w:r w:rsidRPr="00B95F83">
              <w:t>1.86</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11.Khudra-Fulkot-Rajarampur FMD&amp;WC</w:t>
            </w:r>
          </w:p>
        </w:tc>
        <w:tc>
          <w:tcPr>
            <w:tcW w:w="431" w:type="pct"/>
            <w:vAlign w:val="center"/>
          </w:tcPr>
          <w:p w:rsidR="006A4BE0" w:rsidRPr="00B95F83" w:rsidRDefault="006A4BE0" w:rsidP="00F03A41">
            <w:pPr>
              <w:pStyle w:val="Tableform"/>
              <w:jc w:val="center"/>
            </w:pPr>
            <w:r w:rsidRPr="00B95F83">
              <w:t>4.63</w:t>
            </w:r>
          </w:p>
        </w:tc>
        <w:tc>
          <w:tcPr>
            <w:tcW w:w="431" w:type="pct"/>
            <w:vAlign w:val="center"/>
          </w:tcPr>
          <w:p w:rsidR="006A4BE0" w:rsidRPr="00B95F83" w:rsidRDefault="006A4BE0" w:rsidP="00F03A41">
            <w:pPr>
              <w:pStyle w:val="Tableform"/>
              <w:jc w:val="center"/>
            </w:pPr>
            <w:r w:rsidRPr="00B95F83">
              <w:t>3.78</w:t>
            </w:r>
          </w:p>
        </w:tc>
        <w:tc>
          <w:tcPr>
            <w:tcW w:w="431" w:type="pct"/>
            <w:vAlign w:val="center"/>
          </w:tcPr>
          <w:p w:rsidR="006A4BE0" w:rsidRPr="00B95F83" w:rsidRDefault="006A4BE0" w:rsidP="00F03A41">
            <w:pPr>
              <w:pStyle w:val="Tableform"/>
              <w:jc w:val="center"/>
            </w:pPr>
            <w:r w:rsidRPr="00B95F83">
              <w:t>1.53</w:t>
            </w:r>
          </w:p>
        </w:tc>
        <w:tc>
          <w:tcPr>
            <w:tcW w:w="431" w:type="pct"/>
            <w:vAlign w:val="center"/>
          </w:tcPr>
          <w:p w:rsidR="006A4BE0" w:rsidRPr="00B95F83" w:rsidRDefault="006A4BE0" w:rsidP="00F03A41">
            <w:pPr>
              <w:pStyle w:val="Tableform"/>
              <w:jc w:val="center"/>
            </w:pPr>
            <w:r w:rsidRPr="00B95F83">
              <w:t>1.32</w:t>
            </w:r>
          </w:p>
        </w:tc>
        <w:tc>
          <w:tcPr>
            <w:tcW w:w="393" w:type="pct"/>
            <w:vAlign w:val="center"/>
          </w:tcPr>
          <w:p w:rsidR="006A4BE0" w:rsidRPr="00B95F83" w:rsidRDefault="006A4BE0" w:rsidP="00F03A41">
            <w:pPr>
              <w:pStyle w:val="Tableform"/>
              <w:jc w:val="center"/>
            </w:pPr>
            <w:r w:rsidRPr="00B95F83">
              <w:t>4.10</w:t>
            </w:r>
          </w:p>
        </w:tc>
        <w:tc>
          <w:tcPr>
            <w:tcW w:w="393" w:type="pct"/>
            <w:vAlign w:val="center"/>
          </w:tcPr>
          <w:p w:rsidR="006A4BE0" w:rsidRPr="00B95F83" w:rsidRDefault="006A4BE0" w:rsidP="00F03A41">
            <w:pPr>
              <w:pStyle w:val="Tableform"/>
              <w:jc w:val="center"/>
            </w:pPr>
            <w:r w:rsidRPr="00B95F83">
              <w:t>3.97</w:t>
            </w:r>
          </w:p>
        </w:tc>
        <w:tc>
          <w:tcPr>
            <w:tcW w:w="393" w:type="pct"/>
            <w:vAlign w:val="center"/>
          </w:tcPr>
          <w:p w:rsidR="006A4BE0" w:rsidRPr="00B95F83" w:rsidRDefault="006A4BE0" w:rsidP="00F03A41">
            <w:pPr>
              <w:pStyle w:val="Tableform"/>
              <w:jc w:val="center"/>
            </w:pPr>
            <w:r w:rsidRPr="00B95F83">
              <w:t>2.08</w:t>
            </w:r>
          </w:p>
        </w:tc>
        <w:tc>
          <w:tcPr>
            <w:tcW w:w="453" w:type="pct"/>
            <w:vAlign w:val="center"/>
          </w:tcPr>
          <w:p w:rsidR="006A4BE0" w:rsidRPr="00B95F83" w:rsidRDefault="006A4BE0" w:rsidP="00F03A41">
            <w:pPr>
              <w:pStyle w:val="Tableform"/>
              <w:jc w:val="center"/>
            </w:pPr>
            <w:r w:rsidRPr="00B95F83">
              <w:t>1.53</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12.Sreerampur FMD&amp;WC</w:t>
            </w:r>
          </w:p>
        </w:tc>
        <w:tc>
          <w:tcPr>
            <w:tcW w:w="431" w:type="pct"/>
            <w:vAlign w:val="center"/>
          </w:tcPr>
          <w:p w:rsidR="006A4BE0" w:rsidRPr="00B95F83" w:rsidRDefault="006A4BE0" w:rsidP="00F03A41">
            <w:pPr>
              <w:pStyle w:val="Tableform"/>
              <w:jc w:val="center"/>
            </w:pPr>
            <w:r w:rsidRPr="00B95F83">
              <w:t>5.00</w:t>
            </w:r>
          </w:p>
        </w:tc>
        <w:tc>
          <w:tcPr>
            <w:tcW w:w="431" w:type="pct"/>
            <w:vAlign w:val="center"/>
          </w:tcPr>
          <w:p w:rsidR="006A4BE0" w:rsidRPr="00B95F83" w:rsidRDefault="006A4BE0" w:rsidP="00F03A41">
            <w:pPr>
              <w:pStyle w:val="Tableform"/>
              <w:jc w:val="center"/>
            </w:pPr>
            <w:r w:rsidRPr="00B95F83">
              <w:t>4.58</w:t>
            </w:r>
          </w:p>
        </w:tc>
        <w:tc>
          <w:tcPr>
            <w:tcW w:w="431" w:type="pct"/>
            <w:vAlign w:val="center"/>
          </w:tcPr>
          <w:p w:rsidR="006A4BE0" w:rsidRPr="00B95F83" w:rsidRDefault="006A4BE0" w:rsidP="00F03A41">
            <w:pPr>
              <w:pStyle w:val="Tableform"/>
              <w:jc w:val="center"/>
            </w:pPr>
            <w:r w:rsidRPr="00B95F83">
              <w:t>1.38</w:t>
            </w:r>
          </w:p>
        </w:tc>
        <w:tc>
          <w:tcPr>
            <w:tcW w:w="431" w:type="pct"/>
            <w:vAlign w:val="center"/>
          </w:tcPr>
          <w:p w:rsidR="006A4BE0" w:rsidRPr="00B95F83" w:rsidRDefault="006A4BE0" w:rsidP="00F03A41">
            <w:pPr>
              <w:pStyle w:val="Tableform"/>
              <w:jc w:val="center"/>
            </w:pPr>
            <w:r w:rsidRPr="00B95F83">
              <w:t>1.73</w:t>
            </w:r>
          </w:p>
        </w:tc>
        <w:tc>
          <w:tcPr>
            <w:tcW w:w="393" w:type="pct"/>
            <w:vAlign w:val="center"/>
          </w:tcPr>
          <w:p w:rsidR="006A4BE0" w:rsidRPr="00B95F83" w:rsidRDefault="006A4BE0" w:rsidP="00F03A41">
            <w:pPr>
              <w:pStyle w:val="Tableform"/>
              <w:jc w:val="center"/>
            </w:pPr>
            <w:r w:rsidRPr="00B95F83">
              <w:t>5.30</w:t>
            </w:r>
          </w:p>
        </w:tc>
        <w:tc>
          <w:tcPr>
            <w:tcW w:w="393" w:type="pct"/>
            <w:vAlign w:val="center"/>
          </w:tcPr>
          <w:p w:rsidR="006A4BE0" w:rsidRPr="00B95F83" w:rsidRDefault="006A4BE0" w:rsidP="00F03A41">
            <w:pPr>
              <w:pStyle w:val="Tableform"/>
              <w:jc w:val="center"/>
            </w:pPr>
            <w:r w:rsidRPr="00B95F83">
              <w:t>5.23</w:t>
            </w:r>
          </w:p>
        </w:tc>
        <w:tc>
          <w:tcPr>
            <w:tcW w:w="393" w:type="pct"/>
            <w:vAlign w:val="center"/>
          </w:tcPr>
          <w:p w:rsidR="006A4BE0" w:rsidRPr="00B95F83" w:rsidRDefault="006A4BE0" w:rsidP="00F03A41">
            <w:pPr>
              <w:pStyle w:val="Tableform"/>
              <w:jc w:val="center"/>
            </w:pPr>
            <w:r w:rsidRPr="00B95F83">
              <w:t>1.61</w:t>
            </w:r>
          </w:p>
        </w:tc>
        <w:tc>
          <w:tcPr>
            <w:tcW w:w="453" w:type="pct"/>
            <w:vAlign w:val="center"/>
          </w:tcPr>
          <w:p w:rsidR="006A4BE0" w:rsidRPr="00B95F83" w:rsidRDefault="006A4BE0" w:rsidP="00F03A41">
            <w:pPr>
              <w:pStyle w:val="Tableform"/>
              <w:jc w:val="center"/>
            </w:pPr>
            <w:r w:rsidRPr="00B95F83">
              <w:t>1.96</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13. Lelung-Kutubchari-Kalapania WC</w:t>
            </w:r>
          </w:p>
        </w:tc>
        <w:tc>
          <w:tcPr>
            <w:tcW w:w="431" w:type="pct"/>
            <w:vAlign w:val="center"/>
          </w:tcPr>
          <w:p w:rsidR="006A4BE0" w:rsidRPr="00B95F83" w:rsidRDefault="006A4BE0" w:rsidP="00F03A41">
            <w:pPr>
              <w:pStyle w:val="Tableform"/>
              <w:jc w:val="center"/>
            </w:pPr>
            <w:r w:rsidRPr="00B95F83">
              <w:t>6.58</w:t>
            </w:r>
          </w:p>
        </w:tc>
        <w:tc>
          <w:tcPr>
            <w:tcW w:w="431" w:type="pct"/>
            <w:vAlign w:val="center"/>
          </w:tcPr>
          <w:p w:rsidR="006A4BE0" w:rsidRPr="00B95F83" w:rsidRDefault="006A4BE0" w:rsidP="00F03A41">
            <w:pPr>
              <w:pStyle w:val="Tableform"/>
              <w:jc w:val="center"/>
            </w:pPr>
            <w:r w:rsidRPr="00B95F83">
              <w:t>6.10</w:t>
            </w:r>
          </w:p>
        </w:tc>
        <w:tc>
          <w:tcPr>
            <w:tcW w:w="431" w:type="pct"/>
            <w:vAlign w:val="center"/>
          </w:tcPr>
          <w:p w:rsidR="006A4BE0" w:rsidRPr="00B95F83" w:rsidRDefault="006A4BE0" w:rsidP="00F03A41">
            <w:pPr>
              <w:pStyle w:val="Tableform"/>
              <w:jc w:val="center"/>
            </w:pPr>
            <w:r w:rsidRPr="00B95F83">
              <w:t>1.12</w:t>
            </w:r>
          </w:p>
        </w:tc>
        <w:tc>
          <w:tcPr>
            <w:tcW w:w="431" w:type="pct"/>
            <w:vAlign w:val="center"/>
          </w:tcPr>
          <w:p w:rsidR="006A4BE0" w:rsidRPr="00B95F83" w:rsidRDefault="006A4BE0" w:rsidP="00F03A41">
            <w:pPr>
              <w:pStyle w:val="Tableform"/>
              <w:jc w:val="center"/>
            </w:pPr>
            <w:r w:rsidRPr="00B95F83">
              <w:t>1.62</w:t>
            </w:r>
          </w:p>
        </w:tc>
        <w:tc>
          <w:tcPr>
            <w:tcW w:w="393" w:type="pct"/>
            <w:vAlign w:val="center"/>
          </w:tcPr>
          <w:p w:rsidR="006A4BE0" w:rsidRPr="00B95F83" w:rsidRDefault="006A4BE0" w:rsidP="00F03A41">
            <w:pPr>
              <w:pStyle w:val="Tableform"/>
              <w:jc w:val="center"/>
            </w:pPr>
            <w:r w:rsidRPr="00B95F83">
              <w:t>6.93</w:t>
            </w:r>
          </w:p>
        </w:tc>
        <w:tc>
          <w:tcPr>
            <w:tcW w:w="393" w:type="pct"/>
            <w:vAlign w:val="center"/>
          </w:tcPr>
          <w:p w:rsidR="006A4BE0" w:rsidRPr="00B95F83" w:rsidRDefault="006A4BE0" w:rsidP="00F03A41">
            <w:pPr>
              <w:pStyle w:val="Tableform"/>
              <w:jc w:val="center"/>
            </w:pPr>
            <w:r w:rsidRPr="00B95F83">
              <w:t>5.70</w:t>
            </w:r>
          </w:p>
        </w:tc>
        <w:tc>
          <w:tcPr>
            <w:tcW w:w="393" w:type="pct"/>
            <w:vAlign w:val="center"/>
          </w:tcPr>
          <w:p w:rsidR="006A4BE0" w:rsidRPr="00B95F83" w:rsidRDefault="006A4BE0" w:rsidP="00F03A41">
            <w:pPr>
              <w:pStyle w:val="Tableform"/>
              <w:jc w:val="center"/>
            </w:pPr>
            <w:r w:rsidRPr="00B95F83">
              <w:t>0.69</w:t>
            </w:r>
          </w:p>
        </w:tc>
        <w:tc>
          <w:tcPr>
            <w:tcW w:w="453" w:type="pct"/>
            <w:vAlign w:val="center"/>
          </w:tcPr>
          <w:p w:rsidR="006A4BE0" w:rsidRPr="00B95F83" w:rsidRDefault="006A4BE0" w:rsidP="00F03A41">
            <w:pPr>
              <w:pStyle w:val="Tableform"/>
              <w:jc w:val="center"/>
            </w:pPr>
            <w:r w:rsidRPr="00B95F83">
              <w:t>1.90</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 xml:space="preserve">14.Dolu-Mohorkhil Khal WC </w:t>
            </w:r>
          </w:p>
        </w:tc>
        <w:tc>
          <w:tcPr>
            <w:tcW w:w="431" w:type="pct"/>
            <w:vAlign w:val="center"/>
          </w:tcPr>
          <w:p w:rsidR="006A4BE0" w:rsidRPr="00B95F83" w:rsidRDefault="006A4BE0" w:rsidP="00F03A41">
            <w:pPr>
              <w:pStyle w:val="Tableform"/>
              <w:jc w:val="center"/>
            </w:pPr>
            <w:r w:rsidRPr="00B95F83">
              <w:t>6.45</w:t>
            </w:r>
          </w:p>
        </w:tc>
        <w:tc>
          <w:tcPr>
            <w:tcW w:w="431" w:type="pct"/>
            <w:vAlign w:val="center"/>
          </w:tcPr>
          <w:p w:rsidR="006A4BE0" w:rsidRPr="00B95F83" w:rsidRDefault="006A4BE0" w:rsidP="00F03A41">
            <w:pPr>
              <w:pStyle w:val="Tableform"/>
              <w:jc w:val="center"/>
            </w:pPr>
            <w:r w:rsidRPr="00B95F83">
              <w:t>6.03</w:t>
            </w:r>
          </w:p>
        </w:tc>
        <w:tc>
          <w:tcPr>
            <w:tcW w:w="431" w:type="pct"/>
            <w:vAlign w:val="center"/>
          </w:tcPr>
          <w:p w:rsidR="006A4BE0" w:rsidRPr="00B95F83" w:rsidRDefault="006A4BE0" w:rsidP="00F03A41">
            <w:pPr>
              <w:pStyle w:val="Tableform"/>
              <w:jc w:val="center"/>
            </w:pPr>
            <w:r w:rsidRPr="00B95F83">
              <w:t>2.04</w:t>
            </w:r>
          </w:p>
        </w:tc>
        <w:tc>
          <w:tcPr>
            <w:tcW w:w="431" w:type="pct"/>
            <w:vAlign w:val="center"/>
          </w:tcPr>
          <w:p w:rsidR="006A4BE0" w:rsidRPr="00B95F83" w:rsidRDefault="006A4BE0" w:rsidP="00F03A41">
            <w:pPr>
              <w:pStyle w:val="Tableform"/>
              <w:jc w:val="center"/>
            </w:pPr>
            <w:r w:rsidRPr="00B95F83">
              <w:t>1.90</w:t>
            </w:r>
          </w:p>
        </w:tc>
        <w:tc>
          <w:tcPr>
            <w:tcW w:w="393" w:type="pct"/>
            <w:vAlign w:val="center"/>
          </w:tcPr>
          <w:p w:rsidR="006A4BE0" w:rsidRPr="00B95F83" w:rsidRDefault="006A4BE0" w:rsidP="00F03A41">
            <w:pPr>
              <w:pStyle w:val="Tableform"/>
              <w:jc w:val="center"/>
            </w:pPr>
            <w:r w:rsidRPr="00B95F83">
              <w:t>5.13</w:t>
            </w:r>
          </w:p>
        </w:tc>
        <w:tc>
          <w:tcPr>
            <w:tcW w:w="393" w:type="pct"/>
            <w:vAlign w:val="center"/>
          </w:tcPr>
          <w:p w:rsidR="006A4BE0" w:rsidRPr="00B95F83" w:rsidRDefault="006A4BE0" w:rsidP="00F03A41">
            <w:pPr>
              <w:pStyle w:val="Tableform"/>
              <w:jc w:val="center"/>
            </w:pPr>
            <w:r w:rsidRPr="00B95F83">
              <w:t>6.73</w:t>
            </w:r>
          </w:p>
        </w:tc>
        <w:tc>
          <w:tcPr>
            <w:tcW w:w="393" w:type="pct"/>
            <w:vAlign w:val="center"/>
          </w:tcPr>
          <w:p w:rsidR="006A4BE0" w:rsidRPr="00B95F83" w:rsidRDefault="006A4BE0" w:rsidP="00F03A41">
            <w:pPr>
              <w:pStyle w:val="Tableform"/>
              <w:jc w:val="center"/>
            </w:pPr>
            <w:r w:rsidRPr="00B95F83">
              <w:t>1.44</w:t>
            </w:r>
          </w:p>
        </w:tc>
        <w:tc>
          <w:tcPr>
            <w:tcW w:w="453" w:type="pct"/>
            <w:vAlign w:val="center"/>
          </w:tcPr>
          <w:p w:rsidR="006A4BE0" w:rsidRPr="00B95F83" w:rsidRDefault="006A4BE0" w:rsidP="00F03A41">
            <w:pPr>
              <w:pStyle w:val="Tableform"/>
              <w:jc w:val="center"/>
            </w:pPr>
            <w:r w:rsidRPr="00B95F83">
              <w:t>2.48</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15.Paglir Beel-Sikderpara WC</w:t>
            </w:r>
          </w:p>
        </w:tc>
        <w:tc>
          <w:tcPr>
            <w:tcW w:w="431" w:type="pct"/>
            <w:vAlign w:val="center"/>
          </w:tcPr>
          <w:p w:rsidR="006A4BE0" w:rsidRPr="00B95F83" w:rsidRDefault="006A4BE0" w:rsidP="00F03A41">
            <w:pPr>
              <w:pStyle w:val="Tableform"/>
              <w:jc w:val="center"/>
            </w:pPr>
            <w:r w:rsidRPr="00B95F83">
              <w:t>6.48</w:t>
            </w:r>
          </w:p>
        </w:tc>
        <w:tc>
          <w:tcPr>
            <w:tcW w:w="431" w:type="pct"/>
            <w:vAlign w:val="center"/>
          </w:tcPr>
          <w:p w:rsidR="006A4BE0" w:rsidRPr="00B95F83" w:rsidRDefault="006A4BE0" w:rsidP="00F03A41">
            <w:pPr>
              <w:pStyle w:val="Tableform"/>
              <w:jc w:val="center"/>
            </w:pPr>
            <w:r w:rsidRPr="00B95F83">
              <w:t>6.10</w:t>
            </w:r>
          </w:p>
        </w:tc>
        <w:tc>
          <w:tcPr>
            <w:tcW w:w="431" w:type="pct"/>
            <w:vAlign w:val="center"/>
          </w:tcPr>
          <w:p w:rsidR="006A4BE0" w:rsidRPr="00B95F83" w:rsidRDefault="006A4BE0" w:rsidP="00F03A41">
            <w:pPr>
              <w:pStyle w:val="Tableform"/>
              <w:jc w:val="center"/>
            </w:pPr>
            <w:r w:rsidRPr="00B95F83">
              <w:t>2.05</w:t>
            </w:r>
          </w:p>
        </w:tc>
        <w:tc>
          <w:tcPr>
            <w:tcW w:w="431" w:type="pct"/>
            <w:vAlign w:val="center"/>
          </w:tcPr>
          <w:p w:rsidR="006A4BE0" w:rsidRPr="00B95F83" w:rsidRDefault="006A4BE0" w:rsidP="00F03A41">
            <w:pPr>
              <w:pStyle w:val="Tableform"/>
              <w:jc w:val="center"/>
            </w:pPr>
            <w:r w:rsidRPr="00B95F83">
              <w:t>2.25</w:t>
            </w:r>
          </w:p>
        </w:tc>
        <w:tc>
          <w:tcPr>
            <w:tcW w:w="393" w:type="pct"/>
            <w:vAlign w:val="center"/>
          </w:tcPr>
          <w:p w:rsidR="006A4BE0" w:rsidRPr="00B95F83" w:rsidRDefault="006A4BE0" w:rsidP="00F03A41">
            <w:pPr>
              <w:pStyle w:val="Tableform"/>
              <w:jc w:val="center"/>
            </w:pPr>
            <w:r w:rsidRPr="00B95F83">
              <w:t>6.60</w:t>
            </w:r>
          </w:p>
        </w:tc>
        <w:tc>
          <w:tcPr>
            <w:tcW w:w="393" w:type="pct"/>
            <w:vAlign w:val="center"/>
          </w:tcPr>
          <w:p w:rsidR="006A4BE0" w:rsidRPr="00B95F83" w:rsidRDefault="006A4BE0" w:rsidP="00F03A41">
            <w:pPr>
              <w:pStyle w:val="Tableform"/>
              <w:jc w:val="center"/>
            </w:pPr>
            <w:r w:rsidRPr="00B95F83">
              <w:t>6.07</w:t>
            </w:r>
          </w:p>
        </w:tc>
        <w:tc>
          <w:tcPr>
            <w:tcW w:w="393" w:type="pct"/>
            <w:vAlign w:val="center"/>
          </w:tcPr>
          <w:p w:rsidR="006A4BE0" w:rsidRPr="00B95F83" w:rsidRDefault="006A4BE0" w:rsidP="00F03A41">
            <w:pPr>
              <w:pStyle w:val="Tableform"/>
              <w:jc w:val="center"/>
            </w:pPr>
            <w:r w:rsidRPr="00B95F83">
              <w:t>2.19</w:t>
            </w:r>
          </w:p>
        </w:tc>
        <w:tc>
          <w:tcPr>
            <w:tcW w:w="453" w:type="pct"/>
            <w:vAlign w:val="center"/>
          </w:tcPr>
          <w:p w:rsidR="006A4BE0" w:rsidRPr="00B95F83" w:rsidRDefault="006A4BE0" w:rsidP="00F03A41">
            <w:pPr>
              <w:pStyle w:val="Tableform"/>
              <w:jc w:val="center"/>
            </w:pPr>
            <w:r w:rsidRPr="00B95F83">
              <w:t>2.87</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 xml:space="preserve">16. Mandari-Gandhayapur Khal WC </w:t>
            </w:r>
          </w:p>
        </w:tc>
        <w:tc>
          <w:tcPr>
            <w:tcW w:w="431" w:type="pct"/>
            <w:vAlign w:val="center"/>
          </w:tcPr>
          <w:p w:rsidR="006A4BE0" w:rsidRPr="00B95F83" w:rsidRDefault="006A4BE0" w:rsidP="00F03A41">
            <w:pPr>
              <w:pStyle w:val="Tableform"/>
              <w:jc w:val="center"/>
            </w:pPr>
            <w:r w:rsidRPr="00B95F83">
              <w:t>6.28</w:t>
            </w:r>
          </w:p>
        </w:tc>
        <w:tc>
          <w:tcPr>
            <w:tcW w:w="431" w:type="pct"/>
            <w:vAlign w:val="center"/>
          </w:tcPr>
          <w:p w:rsidR="006A4BE0" w:rsidRPr="00B95F83" w:rsidRDefault="006A4BE0" w:rsidP="00F03A41">
            <w:pPr>
              <w:pStyle w:val="Tableform"/>
              <w:jc w:val="center"/>
            </w:pPr>
            <w:r w:rsidRPr="00B95F83">
              <w:t>6.68</w:t>
            </w:r>
          </w:p>
        </w:tc>
        <w:tc>
          <w:tcPr>
            <w:tcW w:w="431" w:type="pct"/>
            <w:vAlign w:val="center"/>
          </w:tcPr>
          <w:p w:rsidR="006A4BE0" w:rsidRPr="00B95F83" w:rsidRDefault="006A4BE0" w:rsidP="00F03A41">
            <w:pPr>
              <w:pStyle w:val="Tableform"/>
              <w:jc w:val="center"/>
            </w:pPr>
            <w:r w:rsidRPr="00B95F83">
              <w:t>1.08</w:t>
            </w:r>
          </w:p>
        </w:tc>
        <w:tc>
          <w:tcPr>
            <w:tcW w:w="431" w:type="pct"/>
            <w:vAlign w:val="center"/>
          </w:tcPr>
          <w:p w:rsidR="006A4BE0" w:rsidRPr="00B95F83" w:rsidRDefault="006A4BE0" w:rsidP="00F03A41">
            <w:pPr>
              <w:pStyle w:val="Tableform"/>
              <w:jc w:val="center"/>
            </w:pPr>
            <w:r w:rsidRPr="00B95F83">
              <w:t>1.90</w:t>
            </w:r>
          </w:p>
        </w:tc>
        <w:tc>
          <w:tcPr>
            <w:tcW w:w="393" w:type="pct"/>
            <w:vAlign w:val="center"/>
          </w:tcPr>
          <w:p w:rsidR="006A4BE0" w:rsidRPr="00B95F83" w:rsidRDefault="006A4BE0" w:rsidP="00F03A41">
            <w:pPr>
              <w:pStyle w:val="Tableform"/>
              <w:jc w:val="center"/>
            </w:pPr>
            <w:r w:rsidRPr="00B95F83">
              <w:t>7.23</w:t>
            </w:r>
          </w:p>
        </w:tc>
        <w:tc>
          <w:tcPr>
            <w:tcW w:w="393" w:type="pct"/>
            <w:vAlign w:val="center"/>
          </w:tcPr>
          <w:p w:rsidR="006A4BE0" w:rsidRPr="00B95F83" w:rsidRDefault="006A4BE0" w:rsidP="00F03A41">
            <w:pPr>
              <w:pStyle w:val="Tableform"/>
              <w:jc w:val="center"/>
            </w:pPr>
            <w:r w:rsidRPr="00B95F83">
              <w:t>7.00</w:t>
            </w:r>
          </w:p>
        </w:tc>
        <w:tc>
          <w:tcPr>
            <w:tcW w:w="393" w:type="pct"/>
            <w:vAlign w:val="center"/>
          </w:tcPr>
          <w:p w:rsidR="006A4BE0" w:rsidRPr="00B95F83" w:rsidRDefault="006A4BE0" w:rsidP="00F03A41">
            <w:pPr>
              <w:pStyle w:val="Tableform"/>
              <w:jc w:val="center"/>
            </w:pPr>
            <w:r w:rsidRPr="00B95F83">
              <w:t>1.49</w:t>
            </w:r>
          </w:p>
        </w:tc>
        <w:tc>
          <w:tcPr>
            <w:tcW w:w="453" w:type="pct"/>
            <w:vAlign w:val="center"/>
          </w:tcPr>
          <w:p w:rsidR="006A4BE0" w:rsidRPr="00B95F83" w:rsidRDefault="006A4BE0" w:rsidP="00F03A41">
            <w:pPr>
              <w:pStyle w:val="Tableform"/>
              <w:jc w:val="center"/>
            </w:pPr>
            <w:r w:rsidRPr="00B95F83">
              <w:t>1.88</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17.Kaloir Shobaitara WC</w:t>
            </w:r>
          </w:p>
        </w:tc>
        <w:tc>
          <w:tcPr>
            <w:tcW w:w="431" w:type="pct"/>
            <w:vAlign w:val="center"/>
          </w:tcPr>
          <w:p w:rsidR="006A4BE0" w:rsidRPr="00B95F83" w:rsidRDefault="006A4BE0" w:rsidP="00F03A41">
            <w:pPr>
              <w:pStyle w:val="Tableform"/>
              <w:jc w:val="center"/>
            </w:pPr>
            <w:r w:rsidRPr="00B95F83">
              <w:t>4.83</w:t>
            </w:r>
          </w:p>
        </w:tc>
        <w:tc>
          <w:tcPr>
            <w:tcW w:w="431" w:type="pct"/>
            <w:vAlign w:val="center"/>
          </w:tcPr>
          <w:p w:rsidR="006A4BE0" w:rsidRPr="00B95F83" w:rsidRDefault="006A4BE0" w:rsidP="00F03A41">
            <w:pPr>
              <w:pStyle w:val="Tableform"/>
              <w:jc w:val="center"/>
            </w:pPr>
            <w:r w:rsidRPr="00B95F83">
              <w:t>4.63</w:t>
            </w:r>
          </w:p>
        </w:tc>
        <w:tc>
          <w:tcPr>
            <w:tcW w:w="431" w:type="pct"/>
            <w:vAlign w:val="center"/>
          </w:tcPr>
          <w:p w:rsidR="006A4BE0" w:rsidRPr="00B95F83" w:rsidRDefault="006A4BE0" w:rsidP="00F03A41">
            <w:pPr>
              <w:pStyle w:val="Tableform"/>
              <w:jc w:val="center"/>
            </w:pPr>
            <w:r w:rsidRPr="00B95F83">
              <w:t>0.90</w:t>
            </w:r>
          </w:p>
        </w:tc>
        <w:tc>
          <w:tcPr>
            <w:tcW w:w="431" w:type="pct"/>
            <w:vAlign w:val="center"/>
          </w:tcPr>
          <w:p w:rsidR="006A4BE0" w:rsidRPr="00B95F83" w:rsidRDefault="006A4BE0" w:rsidP="00F03A41">
            <w:pPr>
              <w:pStyle w:val="Tableform"/>
              <w:jc w:val="center"/>
            </w:pPr>
            <w:r w:rsidRPr="00B95F83">
              <w:t>1.06</w:t>
            </w:r>
          </w:p>
        </w:tc>
        <w:tc>
          <w:tcPr>
            <w:tcW w:w="393" w:type="pct"/>
            <w:vAlign w:val="center"/>
          </w:tcPr>
          <w:p w:rsidR="006A4BE0" w:rsidRPr="00B95F83" w:rsidRDefault="006A4BE0" w:rsidP="00F03A41">
            <w:pPr>
              <w:pStyle w:val="Tableform"/>
              <w:jc w:val="center"/>
            </w:pPr>
            <w:r w:rsidRPr="00B95F83">
              <w:t>5.20</w:t>
            </w:r>
          </w:p>
        </w:tc>
        <w:tc>
          <w:tcPr>
            <w:tcW w:w="393" w:type="pct"/>
            <w:vAlign w:val="center"/>
          </w:tcPr>
          <w:p w:rsidR="006A4BE0" w:rsidRPr="00B95F83" w:rsidRDefault="006A4BE0" w:rsidP="00F03A41">
            <w:pPr>
              <w:pStyle w:val="Tableform"/>
              <w:jc w:val="center"/>
            </w:pPr>
            <w:r w:rsidRPr="00B95F83">
              <w:t>4.70</w:t>
            </w:r>
          </w:p>
        </w:tc>
        <w:tc>
          <w:tcPr>
            <w:tcW w:w="393" w:type="pct"/>
            <w:vAlign w:val="center"/>
          </w:tcPr>
          <w:p w:rsidR="006A4BE0" w:rsidRPr="00B95F83" w:rsidRDefault="006A4BE0" w:rsidP="00F03A41">
            <w:pPr>
              <w:pStyle w:val="Tableform"/>
              <w:jc w:val="center"/>
            </w:pPr>
            <w:r w:rsidRPr="00B95F83">
              <w:t>0.93</w:t>
            </w:r>
          </w:p>
        </w:tc>
        <w:tc>
          <w:tcPr>
            <w:tcW w:w="453" w:type="pct"/>
            <w:vAlign w:val="center"/>
          </w:tcPr>
          <w:p w:rsidR="006A4BE0" w:rsidRPr="00B95F83" w:rsidRDefault="006A4BE0" w:rsidP="00F03A41">
            <w:pPr>
              <w:pStyle w:val="Tableform"/>
              <w:jc w:val="center"/>
            </w:pPr>
            <w:r w:rsidRPr="00B95F83">
              <w:t>1.20</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18.Khorda Kalna WC</w:t>
            </w:r>
          </w:p>
        </w:tc>
        <w:tc>
          <w:tcPr>
            <w:tcW w:w="431" w:type="pct"/>
            <w:vAlign w:val="center"/>
          </w:tcPr>
          <w:p w:rsidR="006A4BE0" w:rsidRPr="00B95F83" w:rsidRDefault="006A4BE0" w:rsidP="00F03A41">
            <w:pPr>
              <w:pStyle w:val="Tableform"/>
              <w:jc w:val="center"/>
            </w:pPr>
            <w:r w:rsidRPr="00B95F83">
              <w:t>4.02</w:t>
            </w:r>
          </w:p>
        </w:tc>
        <w:tc>
          <w:tcPr>
            <w:tcW w:w="431" w:type="pct"/>
            <w:vAlign w:val="center"/>
          </w:tcPr>
          <w:p w:rsidR="006A4BE0" w:rsidRPr="00B95F83" w:rsidRDefault="006A4BE0" w:rsidP="00F03A41">
            <w:pPr>
              <w:pStyle w:val="Tableform"/>
              <w:jc w:val="center"/>
            </w:pPr>
            <w:r w:rsidRPr="00B95F83">
              <w:t>3.88</w:t>
            </w:r>
          </w:p>
        </w:tc>
        <w:tc>
          <w:tcPr>
            <w:tcW w:w="431" w:type="pct"/>
            <w:vAlign w:val="center"/>
          </w:tcPr>
          <w:p w:rsidR="006A4BE0" w:rsidRPr="00B95F83" w:rsidRDefault="006A4BE0" w:rsidP="00F03A41">
            <w:pPr>
              <w:pStyle w:val="Tableform"/>
              <w:jc w:val="center"/>
            </w:pPr>
            <w:r w:rsidRPr="00B95F83">
              <w:t>0.67</w:t>
            </w:r>
          </w:p>
        </w:tc>
        <w:tc>
          <w:tcPr>
            <w:tcW w:w="431" w:type="pct"/>
            <w:vAlign w:val="center"/>
          </w:tcPr>
          <w:p w:rsidR="006A4BE0" w:rsidRPr="00B95F83" w:rsidRDefault="006A4BE0" w:rsidP="00F03A41">
            <w:pPr>
              <w:pStyle w:val="Tableform"/>
              <w:jc w:val="center"/>
            </w:pPr>
            <w:r w:rsidRPr="00B95F83">
              <w:t>1.38</w:t>
            </w:r>
          </w:p>
        </w:tc>
        <w:tc>
          <w:tcPr>
            <w:tcW w:w="393" w:type="pct"/>
            <w:vAlign w:val="center"/>
          </w:tcPr>
          <w:p w:rsidR="006A4BE0" w:rsidRPr="00B95F83" w:rsidRDefault="006A4BE0" w:rsidP="00F03A41">
            <w:pPr>
              <w:pStyle w:val="Tableform"/>
              <w:jc w:val="center"/>
            </w:pPr>
            <w:r w:rsidRPr="00B95F83">
              <w:t>4.35</w:t>
            </w:r>
          </w:p>
        </w:tc>
        <w:tc>
          <w:tcPr>
            <w:tcW w:w="393" w:type="pct"/>
            <w:vAlign w:val="center"/>
          </w:tcPr>
          <w:p w:rsidR="006A4BE0" w:rsidRPr="00B95F83" w:rsidRDefault="006A4BE0" w:rsidP="00F03A41">
            <w:pPr>
              <w:pStyle w:val="Tableform"/>
              <w:jc w:val="center"/>
            </w:pPr>
            <w:r w:rsidRPr="00B95F83">
              <w:t>4.10</w:t>
            </w:r>
          </w:p>
        </w:tc>
        <w:tc>
          <w:tcPr>
            <w:tcW w:w="393" w:type="pct"/>
            <w:vAlign w:val="center"/>
          </w:tcPr>
          <w:p w:rsidR="006A4BE0" w:rsidRPr="00B95F83" w:rsidRDefault="006A4BE0" w:rsidP="00F03A41">
            <w:pPr>
              <w:pStyle w:val="Tableform"/>
              <w:jc w:val="center"/>
            </w:pPr>
            <w:r w:rsidRPr="00B95F83">
              <w:t>0.88</w:t>
            </w:r>
          </w:p>
        </w:tc>
        <w:tc>
          <w:tcPr>
            <w:tcW w:w="453" w:type="pct"/>
            <w:vAlign w:val="center"/>
          </w:tcPr>
          <w:p w:rsidR="006A4BE0" w:rsidRPr="00B95F83" w:rsidRDefault="006A4BE0" w:rsidP="00F03A41">
            <w:pPr>
              <w:pStyle w:val="Tableform"/>
              <w:jc w:val="center"/>
            </w:pPr>
            <w:r w:rsidRPr="00B95F83">
              <w:t>1.51</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19.Fulbari-Sekhbandha WC</w:t>
            </w:r>
          </w:p>
        </w:tc>
        <w:tc>
          <w:tcPr>
            <w:tcW w:w="431" w:type="pct"/>
            <w:vAlign w:val="center"/>
          </w:tcPr>
          <w:p w:rsidR="006A4BE0" w:rsidRPr="00B95F83" w:rsidRDefault="006A4BE0" w:rsidP="00F03A41">
            <w:pPr>
              <w:pStyle w:val="Tableform"/>
              <w:jc w:val="center"/>
            </w:pPr>
            <w:r w:rsidRPr="00B95F83">
              <w:t>5.07</w:t>
            </w:r>
          </w:p>
        </w:tc>
        <w:tc>
          <w:tcPr>
            <w:tcW w:w="431" w:type="pct"/>
            <w:vAlign w:val="center"/>
          </w:tcPr>
          <w:p w:rsidR="006A4BE0" w:rsidRPr="00B95F83" w:rsidRDefault="006A4BE0" w:rsidP="00F03A41">
            <w:pPr>
              <w:pStyle w:val="Tableform"/>
              <w:jc w:val="center"/>
            </w:pPr>
            <w:r w:rsidRPr="00B95F83">
              <w:t>4.43</w:t>
            </w:r>
          </w:p>
        </w:tc>
        <w:tc>
          <w:tcPr>
            <w:tcW w:w="431" w:type="pct"/>
            <w:vAlign w:val="center"/>
          </w:tcPr>
          <w:p w:rsidR="006A4BE0" w:rsidRPr="00B95F83" w:rsidRDefault="006A4BE0" w:rsidP="00F03A41">
            <w:pPr>
              <w:pStyle w:val="Tableform"/>
              <w:jc w:val="center"/>
            </w:pPr>
            <w:r w:rsidRPr="00B95F83">
              <w:t>1.02</w:t>
            </w:r>
          </w:p>
        </w:tc>
        <w:tc>
          <w:tcPr>
            <w:tcW w:w="431" w:type="pct"/>
            <w:vAlign w:val="center"/>
          </w:tcPr>
          <w:p w:rsidR="006A4BE0" w:rsidRPr="00B95F83" w:rsidRDefault="006A4BE0" w:rsidP="00F03A41">
            <w:pPr>
              <w:pStyle w:val="Tableform"/>
              <w:jc w:val="center"/>
            </w:pPr>
            <w:r w:rsidRPr="00B95F83">
              <w:t>2.22</w:t>
            </w:r>
          </w:p>
        </w:tc>
        <w:tc>
          <w:tcPr>
            <w:tcW w:w="393" w:type="pct"/>
            <w:vAlign w:val="center"/>
          </w:tcPr>
          <w:p w:rsidR="006A4BE0" w:rsidRPr="00B95F83" w:rsidRDefault="006A4BE0" w:rsidP="00F03A41">
            <w:pPr>
              <w:pStyle w:val="Tableform"/>
              <w:jc w:val="center"/>
            </w:pPr>
            <w:r w:rsidRPr="00B95F83">
              <w:t>5.97</w:t>
            </w:r>
          </w:p>
        </w:tc>
        <w:tc>
          <w:tcPr>
            <w:tcW w:w="393" w:type="pct"/>
            <w:vAlign w:val="center"/>
          </w:tcPr>
          <w:p w:rsidR="006A4BE0" w:rsidRPr="00B95F83" w:rsidRDefault="006A4BE0" w:rsidP="00F03A41">
            <w:pPr>
              <w:pStyle w:val="Tableform"/>
              <w:jc w:val="center"/>
            </w:pPr>
            <w:r w:rsidRPr="00B95F83">
              <w:t>5.43</w:t>
            </w:r>
          </w:p>
        </w:tc>
        <w:tc>
          <w:tcPr>
            <w:tcW w:w="393" w:type="pct"/>
            <w:vAlign w:val="center"/>
          </w:tcPr>
          <w:p w:rsidR="006A4BE0" w:rsidRPr="00B95F83" w:rsidRDefault="006A4BE0" w:rsidP="00F03A41">
            <w:pPr>
              <w:pStyle w:val="Tableform"/>
              <w:jc w:val="center"/>
            </w:pPr>
            <w:r w:rsidRPr="00B95F83">
              <w:t>1.03</w:t>
            </w:r>
          </w:p>
        </w:tc>
        <w:tc>
          <w:tcPr>
            <w:tcW w:w="453" w:type="pct"/>
            <w:vAlign w:val="center"/>
          </w:tcPr>
          <w:p w:rsidR="006A4BE0" w:rsidRPr="00B95F83" w:rsidRDefault="006A4BE0" w:rsidP="00F03A41">
            <w:pPr>
              <w:pStyle w:val="Tableform"/>
              <w:jc w:val="center"/>
            </w:pPr>
            <w:r w:rsidRPr="00B95F83">
              <w:t>2.26</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20.Shir Shiri Chara WC</w:t>
            </w:r>
          </w:p>
        </w:tc>
        <w:tc>
          <w:tcPr>
            <w:tcW w:w="431" w:type="pct"/>
            <w:vAlign w:val="center"/>
          </w:tcPr>
          <w:p w:rsidR="006A4BE0" w:rsidRPr="00B95F83" w:rsidRDefault="006A4BE0" w:rsidP="00F03A41">
            <w:pPr>
              <w:pStyle w:val="Tableform"/>
              <w:jc w:val="center"/>
            </w:pPr>
            <w:r w:rsidRPr="00B95F83">
              <w:t>7.80</w:t>
            </w:r>
          </w:p>
        </w:tc>
        <w:tc>
          <w:tcPr>
            <w:tcW w:w="431" w:type="pct"/>
            <w:vAlign w:val="center"/>
          </w:tcPr>
          <w:p w:rsidR="006A4BE0" w:rsidRPr="00B95F83" w:rsidRDefault="006A4BE0" w:rsidP="00F03A41">
            <w:pPr>
              <w:pStyle w:val="Tableform"/>
              <w:jc w:val="center"/>
            </w:pPr>
            <w:r w:rsidRPr="00B95F83">
              <w:t>7.30</w:t>
            </w:r>
          </w:p>
        </w:tc>
        <w:tc>
          <w:tcPr>
            <w:tcW w:w="431" w:type="pct"/>
            <w:vAlign w:val="center"/>
          </w:tcPr>
          <w:p w:rsidR="006A4BE0" w:rsidRPr="00B95F83" w:rsidRDefault="006A4BE0" w:rsidP="00F03A41">
            <w:pPr>
              <w:pStyle w:val="Tableform"/>
              <w:jc w:val="center"/>
            </w:pPr>
            <w:r w:rsidRPr="00B95F83">
              <w:t>1.70</w:t>
            </w:r>
          </w:p>
        </w:tc>
        <w:tc>
          <w:tcPr>
            <w:tcW w:w="431" w:type="pct"/>
            <w:vAlign w:val="center"/>
          </w:tcPr>
          <w:p w:rsidR="006A4BE0" w:rsidRPr="00B95F83" w:rsidRDefault="006A4BE0" w:rsidP="00F03A41">
            <w:pPr>
              <w:pStyle w:val="Tableform"/>
              <w:jc w:val="center"/>
            </w:pPr>
            <w:r w:rsidRPr="00B95F83">
              <w:t>2.52</w:t>
            </w:r>
          </w:p>
        </w:tc>
        <w:tc>
          <w:tcPr>
            <w:tcW w:w="393" w:type="pct"/>
            <w:vAlign w:val="center"/>
          </w:tcPr>
          <w:p w:rsidR="006A4BE0" w:rsidRPr="00B95F83" w:rsidRDefault="006A4BE0" w:rsidP="00F03A41">
            <w:pPr>
              <w:pStyle w:val="Tableform"/>
              <w:jc w:val="center"/>
            </w:pPr>
            <w:r w:rsidRPr="00B95F83">
              <w:t>6.40</w:t>
            </w:r>
          </w:p>
        </w:tc>
        <w:tc>
          <w:tcPr>
            <w:tcW w:w="393" w:type="pct"/>
            <w:vAlign w:val="center"/>
          </w:tcPr>
          <w:p w:rsidR="006A4BE0" w:rsidRPr="00B95F83" w:rsidRDefault="006A4BE0" w:rsidP="00F03A41">
            <w:pPr>
              <w:pStyle w:val="Tableform"/>
              <w:jc w:val="center"/>
            </w:pPr>
            <w:r w:rsidRPr="00B95F83">
              <w:t>6.63</w:t>
            </w:r>
          </w:p>
        </w:tc>
        <w:tc>
          <w:tcPr>
            <w:tcW w:w="393" w:type="pct"/>
            <w:vAlign w:val="center"/>
          </w:tcPr>
          <w:p w:rsidR="006A4BE0" w:rsidRPr="00B95F83" w:rsidRDefault="006A4BE0" w:rsidP="00F03A41">
            <w:pPr>
              <w:pStyle w:val="Tableform"/>
              <w:jc w:val="center"/>
            </w:pPr>
            <w:r w:rsidRPr="00B95F83">
              <w:t>1.87</w:t>
            </w:r>
          </w:p>
        </w:tc>
        <w:tc>
          <w:tcPr>
            <w:tcW w:w="453" w:type="pct"/>
            <w:vAlign w:val="center"/>
          </w:tcPr>
          <w:p w:rsidR="006A4BE0" w:rsidRPr="00B95F83" w:rsidRDefault="006A4BE0" w:rsidP="00F03A41">
            <w:pPr>
              <w:pStyle w:val="Tableform"/>
              <w:jc w:val="center"/>
            </w:pPr>
            <w:r w:rsidRPr="00B95F83">
              <w:t>1.65</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21.Marua Chara WC</w:t>
            </w:r>
          </w:p>
        </w:tc>
        <w:tc>
          <w:tcPr>
            <w:tcW w:w="431" w:type="pct"/>
            <w:vAlign w:val="center"/>
          </w:tcPr>
          <w:p w:rsidR="006A4BE0" w:rsidRPr="00B95F83" w:rsidRDefault="006A4BE0" w:rsidP="00F03A41">
            <w:pPr>
              <w:pStyle w:val="Tableform"/>
              <w:jc w:val="center"/>
            </w:pPr>
            <w:r w:rsidRPr="00B95F83">
              <w:t>7.38</w:t>
            </w:r>
          </w:p>
        </w:tc>
        <w:tc>
          <w:tcPr>
            <w:tcW w:w="431" w:type="pct"/>
            <w:vAlign w:val="center"/>
          </w:tcPr>
          <w:p w:rsidR="006A4BE0" w:rsidRPr="00B95F83" w:rsidRDefault="006A4BE0" w:rsidP="00F03A41">
            <w:pPr>
              <w:pStyle w:val="Tableform"/>
              <w:jc w:val="center"/>
            </w:pPr>
            <w:r w:rsidRPr="00B95F83">
              <w:t>5.88</w:t>
            </w:r>
          </w:p>
        </w:tc>
        <w:tc>
          <w:tcPr>
            <w:tcW w:w="431" w:type="pct"/>
            <w:vAlign w:val="center"/>
          </w:tcPr>
          <w:p w:rsidR="006A4BE0" w:rsidRPr="00B95F83" w:rsidRDefault="006A4BE0" w:rsidP="00F03A41">
            <w:pPr>
              <w:pStyle w:val="Tableform"/>
              <w:jc w:val="center"/>
            </w:pPr>
            <w:r w:rsidRPr="00B95F83">
              <w:t>2.39</w:t>
            </w:r>
          </w:p>
        </w:tc>
        <w:tc>
          <w:tcPr>
            <w:tcW w:w="431" w:type="pct"/>
            <w:vAlign w:val="center"/>
          </w:tcPr>
          <w:p w:rsidR="006A4BE0" w:rsidRPr="00B95F83" w:rsidRDefault="006A4BE0" w:rsidP="00F03A41">
            <w:pPr>
              <w:pStyle w:val="Tableform"/>
              <w:jc w:val="center"/>
            </w:pPr>
            <w:r w:rsidRPr="00B95F83">
              <w:t>2.22</w:t>
            </w:r>
          </w:p>
        </w:tc>
        <w:tc>
          <w:tcPr>
            <w:tcW w:w="393" w:type="pct"/>
            <w:vAlign w:val="center"/>
          </w:tcPr>
          <w:p w:rsidR="006A4BE0" w:rsidRPr="00B95F83" w:rsidRDefault="006A4BE0" w:rsidP="00F03A41">
            <w:pPr>
              <w:pStyle w:val="Tableform"/>
              <w:jc w:val="center"/>
            </w:pPr>
            <w:r w:rsidRPr="00B95F83">
              <w:t>6.50</w:t>
            </w:r>
          </w:p>
        </w:tc>
        <w:tc>
          <w:tcPr>
            <w:tcW w:w="393" w:type="pct"/>
            <w:vAlign w:val="center"/>
          </w:tcPr>
          <w:p w:rsidR="006A4BE0" w:rsidRPr="00B95F83" w:rsidRDefault="006A4BE0" w:rsidP="00F03A41">
            <w:pPr>
              <w:pStyle w:val="Tableform"/>
              <w:jc w:val="center"/>
            </w:pPr>
            <w:r w:rsidRPr="00B95F83">
              <w:t>6.30</w:t>
            </w:r>
          </w:p>
        </w:tc>
        <w:tc>
          <w:tcPr>
            <w:tcW w:w="393" w:type="pct"/>
            <w:vAlign w:val="center"/>
          </w:tcPr>
          <w:p w:rsidR="006A4BE0" w:rsidRPr="00B95F83" w:rsidRDefault="006A4BE0" w:rsidP="00F03A41">
            <w:pPr>
              <w:pStyle w:val="Tableform"/>
              <w:jc w:val="center"/>
            </w:pPr>
            <w:r w:rsidRPr="00B95F83">
              <w:t>2.05</w:t>
            </w:r>
          </w:p>
        </w:tc>
        <w:tc>
          <w:tcPr>
            <w:tcW w:w="453" w:type="pct"/>
            <w:vAlign w:val="center"/>
          </w:tcPr>
          <w:p w:rsidR="006A4BE0" w:rsidRPr="00B95F83" w:rsidRDefault="006A4BE0" w:rsidP="00F03A41">
            <w:pPr>
              <w:pStyle w:val="Tableform"/>
              <w:jc w:val="center"/>
            </w:pPr>
            <w:r w:rsidRPr="00B95F83">
              <w:t>1.49</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431" w:type="pct"/>
            <w:vAlign w:val="center"/>
          </w:tcPr>
          <w:p w:rsidR="006A4BE0" w:rsidRPr="00B95F83" w:rsidRDefault="006A4BE0" w:rsidP="00F03A41">
            <w:pPr>
              <w:pStyle w:val="Tableform"/>
              <w:jc w:val="center"/>
            </w:pPr>
            <w:r w:rsidRPr="00B95F83">
              <w:t>6.10</w:t>
            </w:r>
          </w:p>
        </w:tc>
        <w:tc>
          <w:tcPr>
            <w:tcW w:w="431" w:type="pct"/>
            <w:vAlign w:val="center"/>
          </w:tcPr>
          <w:p w:rsidR="006A4BE0" w:rsidRPr="00B95F83" w:rsidRDefault="006A4BE0" w:rsidP="00F03A41">
            <w:pPr>
              <w:pStyle w:val="Tableform"/>
              <w:jc w:val="center"/>
            </w:pPr>
            <w:r w:rsidRPr="00B95F83">
              <w:t>5.20</w:t>
            </w:r>
          </w:p>
        </w:tc>
        <w:tc>
          <w:tcPr>
            <w:tcW w:w="431" w:type="pct"/>
            <w:vAlign w:val="center"/>
          </w:tcPr>
          <w:p w:rsidR="006A4BE0" w:rsidRPr="00B95F83" w:rsidRDefault="006A4BE0" w:rsidP="00F03A41">
            <w:pPr>
              <w:pStyle w:val="Tableform"/>
              <w:jc w:val="center"/>
            </w:pPr>
            <w:r w:rsidRPr="00B95F83">
              <w:t>1.39</w:t>
            </w:r>
          </w:p>
        </w:tc>
        <w:tc>
          <w:tcPr>
            <w:tcW w:w="431" w:type="pct"/>
            <w:vAlign w:val="center"/>
          </w:tcPr>
          <w:p w:rsidR="006A4BE0" w:rsidRPr="00B95F83" w:rsidRDefault="006A4BE0" w:rsidP="00F03A41">
            <w:pPr>
              <w:pStyle w:val="Tableform"/>
              <w:jc w:val="center"/>
            </w:pPr>
            <w:r w:rsidRPr="00B95F83">
              <w:t>1.12</w:t>
            </w:r>
          </w:p>
        </w:tc>
        <w:tc>
          <w:tcPr>
            <w:tcW w:w="393" w:type="pct"/>
            <w:vAlign w:val="center"/>
          </w:tcPr>
          <w:p w:rsidR="006A4BE0" w:rsidRPr="00B95F83" w:rsidRDefault="006A4BE0" w:rsidP="00F03A41">
            <w:pPr>
              <w:pStyle w:val="Tableform"/>
              <w:jc w:val="center"/>
            </w:pPr>
            <w:r w:rsidRPr="00B95F83">
              <w:t>5.35</w:t>
            </w:r>
          </w:p>
        </w:tc>
        <w:tc>
          <w:tcPr>
            <w:tcW w:w="393" w:type="pct"/>
            <w:vAlign w:val="center"/>
          </w:tcPr>
          <w:p w:rsidR="006A4BE0" w:rsidRPr="00B95F83" w:rsidRDefault="006A4BE0" w:rsidP="00F03A41">
            <w:pPr>
              <w:pStyle w:val="Tableform"/>
              <w:jc w:val="center"/>
            </w:pPr>
            <w:r w:rsidRPr="00B95F83">
              <w:t>5.63</w:t>
            </w:r>
          </w:p>
        </w:tc>
        <w:tc>
          <w:tcPr>
            <w:tcW w:w="393" w:type="pct"/>
            <w:vAlign w:val="center"/>
          </w:tcPr>
          <w:p w:rsidR="006A4BE0" w:rsidRPr="00B95F83" w:rsidRDefault="006A4BE0" w:rsidP="00F03A41">
            <w:pPr>
              <w:pStyle w:val="Tableform"/>
              <w:jc w:val="center"/>
            </w:pPr>
            <w:r w:rsidRPr="00B95F83">
              <w:t>1.78</w:t>
            </w:r>
          </w:p>
        </w:tc>
        <w:tc>
          <w:tcPr>
            <w:tcW w:w="453" w:type="pct"/>
            <w:vAlign w:val="center"/>
          </w:tcPr>
          <w:p w:rsidR="006A4BE0" w:rsidRPr="00B95F83" w:rsidRDefault="006A4BE0" w:rsidP="00F03A41">
            <w:pPr>
              <w:pStyle w:val="Tableform"/>
              <w:jc w:val="center"/>
            </w:pPr>
            <w:r w:rsidRPr="00B95F83">
              <w:t>1.91</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431" w:type="pct"/>
            <w:vAlign w:val="center"/>
          </w:tcPr>
          <w:p w:rsidR="006A4BE0" w:rsidRPr="00B95F83" w:rsidRDefault="006A4BE0" w:rsidP="00F03A41">
            <w:pPr>
              <w:pStyle w:val="Tableform"/>
              <w:jc w:val="center"/>
            </w:pPr>
            <w:r w:rsidRPr="00B95F83">
              <w:t>5.00</w:t>
            </w:r>
          </w:p>
        </w:tc>
        <w:tc>
          <w:tcPr>
            <w:tcW w:w="431" w:type="pct"/>
            <w:vAlign w:val="center"/>
          </w:tcPr>
          <w:p w:rsidR="006A4BE0" w:rsidRPr="00B95F83" w:rsidRDefault="006A4BE0" w:rsidP="00F03A41">
            <w:pPr>
              <w:pStyle w:val="Tableform"/>
              <w:jc w:val="center"/>
            </w:pPr>
            <w:r w:rsidRPr="00B95F83">
              <w:t>4.25</w:t>
            </w:r>
          </w:p>
        </w:tc>
        <w:tc>
          <w:tcPr>
            <w:tcW w:w="431" w:type="pct"/>
            <w:vAlign w:val="center"/>
          </w:tcPr>
          <w:p w:rsidR="006A4BE0" w:rsidRPr="00B95F83" w:rsidRDefault="006A4BE0" w:rsidP="00F03A41">
            <w:pPr>
              <w:pStyle w:val="Tableform"/>
              <w:jc w:val="center"/>
            </w:pPr>
            <w:r w:rsidRPr="00B95F83">
              <w:t>1.03</w:t>
            </w:r>
          </w:p>
        </w:tc>
        <w:tc>
          <w:tcPr>
            <w:tcW w:w="431" w:type="pct"/>
            <w:vAlign w:val="center"/>
          </w:tcPr>
          <w:p w:rsidR="006A4BE0" w:rsidRPr="00B95F83" w:rsidRDefault="006A4BE0" w:rsidP="00F03A41">
            <w:pPr>
              <w:pStyle w:val="Tableform"/>
              <w:jc w:val="center"/>
            </w:pPr>
            <w:r w:rsidRPr="00B95F83">
              <w:t>1.36</w:t>
            </w:r>
          </w:p>
        </w:tc>
        <w:tc>
          <w:tcPr>
            <w:tcW w:w="393" w:type="pct"/>
            <w:vAlign w:val="center"/>
          </w:tcPr>
          <w:p w:rsidR="006A4BE0" w:rsidRPr="00B95F83" w:rsidRDefault="006A4BE0" w:rsidP="00F03A41">
            <w:pPr>
              <w:pStyle w:val="Tableform"/>
              <w:jc w:val="center"/>
            </w:pPr>
            <w:r w:rsidRPr="00B95F83">
              <w:t>5.20</w:t>
            </w:r>
          </w:p>
        </w:tc>
        <w:tc>
          <w:tcPr>
            <w:tcW w:w="393" w:type="pct"/>
            <w:vAlign w:val="center"/>
          </w:tcPr>
          <w:p w:rsidR="006A4BE0" w:rsidRPr="00B95F83" w:rsidRDefault="006A4BE0" w:rsidP="00F03A41">
            <w:pPr>
              <w:pStyle w:val="Tableform"/>
              <w:jc w:val="center"/>
            </w:pPr>
            <w:r w:rsidRPr="00B95F83">
              <w:t>4.37</w:t>
            </w:r>
          </w:p>
        </w:tc>
        <w:tc>
          <w:tcPr>
            <w:tcW w:w="393" w:type="pct"/>
            <w:vAlign w:val="center"/>
          </w:tcPr>
          <w:p w:rsidR="006A4BE0" w:rsidRPr="00B95F83" w:rsidRDefault="006A4BE0" w:rsidP="00F03A41">
            <w:pPr>
              <w:pStyle w:val="Tableform"/>
              <w:jc w:val="center"/>
            </w:pPr>
            <w:r w:rsidRPr="00B95F83">
              <w:t>1.31</w:t>
            </w:r>
          </w:p>
        </w:tc>
        <w:tc>
          <w:tcPr>
            <w:tcW w:w="453" w:type="pct"/>
            <w:vAlign w:val="center"/>
          </w:tcPr>
          <w:p w:rsidR="006A4BE0" w:rsidRPr="00B95F83" w:rsidRDefault="006A4BE0" w:rsidP="00F03A41">
            <w:pPr>
              <w:pStyle w:val="Tableform"/>
              <w:jc w:val="center"/>
            </w:pPr>
            <w:r w:rsidRPr="00B95F83">
              <w:t>1.38</w:t>
            </w:r>
          </w:p>
        </w:tc>
      </w:tr>
      <w:tr w:rsidR="006A4BE0" w:rsidRPr="00B95F83" w:rsidTr="00F03A41">
        <w:trPr>
          <w:cantSplit/>
        </w:trPr>
        <w:tc>
          <w:tcPr>
            <w:tcW w:w="1646" w:type="pct"/>
            <w:vAlign w:val="center"/>
          </w:tcPr>
          <w:p w:rsidR="006A4BE0" w:rsidRPr="00B95F83" w:rsidRDefault="006A4BE0" w:rsidP="00F03A41">
            <w:pPr>
              <w:pStyle w:val="Tableform"/>
              <w:jc w:val="left"/>
            </w:pPr>
            <w:smartTag w:uri="urn:schemas-microsoft-com:office:smarttags" w:element="address">
              <w:smartTag w:uri="urn:schemas-microsoft-com:office:smarttags" w:element="Street">
                <w:r w:rsidRPr="00B95F83">
                  <w:t>24.Padrishibpur DR</w:t>
                </w:r>
              </w:smartTag>
            </w:smartTag>
            <w:r w:rsidRPr="00B95F83">
              <w:t>&amp;WC</w:t>
            </w:r>
          </w:p>
        </w:tc>
        <w:tc>
          <w:tcPr>
            <w:tcW w:w="431" w:type="pct"/>
            <w:vAlign w:val="center"/>
          </w:tcPr>
          <w:p w:rsidR="006A4BE0" w:rsidRPr="00B95F83" w:rsidRDefault="006A4BE0" w:rsidP="00F03A41">
            <w:pPr>
              <w:pStyle w:val="Tableform"/>
              <w:jc w:val="center"/>
            </w:pPr>
            <w:r w:rsidRPr="00B95F83">
              <w:t>5.90</w:t>
            </w:r>
          </w:p>
        </w:tc>
        <w:tc>
          <w:tcPr>
            <w:tcW w:w="431" w:type="pct"/>
            <w:vAlign w:val="center"/>
          </w:tcPr>
          <w:p w:rsidR="006A4BE0" w:rsidRPr="00B95F83" w:rsidRDefault="006A4BE0" w:rsidP="00F03A41">
            <w:pPr>
              <w:pStyle w:val="Tableform"/>
              <w:jc w:val="center"/>
            </w:pPr>
            <w:r w:rsidRPr="00B95F83">
              <w:t>6.10</w:t>
            </w:r>
          </w:p>
        </w:tc>
        <w:tc>
          <w:tcPr>
            <w:tcW w:w="431" w:type="pct"/>
            <w:vAlign w:val="center"/>
          </w:tcPr>
          <w:p w:rsidR="006A4BE0" w:rsidRPr="00B95F83" w:rsidRDefault="006A4BE0" w:rsidP="00F03A41">
            <w:pPr>
              <w:pStyle w:val="Tableform"/>
              <w:jc w:val="center"/>
            </w:pPr>
            <w:r w:rsidRPr="00B95F83">
              <w:t>1.36</w:t>
            </w:r>
          </w:p>
        </w:tc>
        <w:tc>
          <w:tcPr>
            <w:tcW w:w="431" w:type="pct"/>
            <w:vAlign w:val="center"/>
          </w:tcPr>
          <w:p w:rsidR="006A4BE0" w:rsidRPr="00B95F83" w:rsidRDefault="006A4BE0" w:rsidP="00F03A41">
            <w:pPr>
              <w:pStyle w:val="Tableform"/>
              <w:jc w:val="center"/>
            </w:pPr>
            <w:r w:rsidRPr="00B95F83">
              <w:t>1.87</w:t>
            </w:r>
          </w:p>
        </w:tc>
        <w:tc>
          <w:tcPr>
            <w:tcW w:w="393" w:type="pct"/>
            <w:vAlign w:val="center"/>
          </w:tcPr>
          <w:p w:rsidR="006A4BE0" w:rsidRPr="00B95F83" w:rsidRDefault="006A4BE0" w:rsidP="00F03A41">
            <w:pPr>
              <w:pStyle w:val="Tableform"/>
              <w:jc w:val="center"/>
            </w:pPr>
            <w:r w:rsidRPr="00B95F83">
              <w:t>6.70</w:t>
            </w:r>
          </w:p>
        </w:tc>
        <w:tc>
          <w:tcPr>
            <w:tcW w:w="393" w:type="pct"/>
            <w:vAlign w:val="center"/>
          </w:tcPr>
          <w:p w:rsidR="006A4BE0" w:rsidRPr="00B95F83" w:rsidRDefault="006A4BE0" w:rsidP="00F03A41">
            <w:pPr>
              <w:pStyle w:val="Tableform"/>
              <w:jc w:val="center"/>
            </w:pPr>
            <w:r w:rsidRPr="00B95F83">
              <w:t>6.90</w:t>
            </w:r>
          </w:p>
        </w:tc>
        <w:tc>
          <w:tcPr>
            <w:tcW w:w="393" w:type="pct"/>
            <w:vAlign w:val="center"/>
          </w:tcPr>
          <w:p w:rsidR="006A4BE0" w:rsidRPr="00B95F83" w:rsidRDefault="006A4BE0" w:rsidP="00F03A41">
            <w:pPr>
              <w:pStyle w:val="Tableform"/>
              <w:jc w:val="center"/>
            </w:pPr>
            <w:r w:rsidRPr="00B95F83">
              <w:t>1.53</w:t>
            </w:r>
          </w:p>
        </w:tc>
        <w:tc>
          <w:tcPr>
            <w:tcW w:w="453" w:type="pct"/>
            <w:vAlign w:val="center"/>
          </w:tcPr>
          <w:p w:rsidR="006A4BE0" w:rsidRPr="00B95F83" w:rsidRDefault="006A4BE0" w:rsidP="00F03A41">
            <w:pPr>
              <w:pStyle w:val="Tableform"/>
              <w:jc w:val="center"/>
            </w:pPr>
            <w:r w:rsidRPr="00B95F83">
              <w:t>1.84</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431" w:type="pct"/>
            <w:vAlign w:val="center"/>
          </w:tcPr>
          <w:p w:rsidR="006A4BE0" w:rsidRPr="00B95F83" w:rsidRDefault="006A4BE0" w:rsidP="00F03A41">
            <w:pPr>
              <w:pStyle w:val="Tableform"/>
              <w:jc w:val="center"/>
            </w:pPr>
            <w:r w:rsidRPr="00B95F83">
              <w:t>5.10</w:t>
            </w:r>
          </w:p>
        </w:tc>
        <w:tc>
          <w:tcPr>
            <w:tcW w:w="431" w:type="pct"/>
            <w:vAlign w:val="center"/>
          </w:tcPr>
          <w:p w:rsidR="006A4BE0" w:rsidRPr="00B95F83" w:rsidRDefault="006A4BE0" w:rsidP="00F03A41">
            <w:pPr>
              <w:pStyle w:val="Tableform"/>
              <w:jc w:val="center"/>
            </w:pPr>
            <w:r w:rsidRPr="00B95F83">
              <w:t>5.58</w:t>
            </w:r>
          </w:p>
        </w:tc>
        <w:tc>
          <w:tcPr>
            <w:tcW w:w="431" w:type="pct"/>
            <w:vAlign w:val="center"/>
          </w:tcPr>
          <w:p w:rsidR="006A4BE0" w:rsidRPr="00B95F83" w:rsidRDefault="006A4BE0" w:rsidP="00F03A41">
            <w:pPr>
              <w:pStyle w:val="Tableform"/>
              <w:jc w:val="center"/>
            </w:pPr>
            <w:r w:rsidRPr="00B95F83">
              <w:t>1.52</w:t>
            </w:r>
          </w:p>
        </w:tc>
        <w:tc>
          <w:tcPr>
            <w:tcW w:w="431" w:type="pct"/>
            <w:vAlign w:val="center"/>
          </w:tcPr>
          <w:p w:rsidR="006A4BE0" w:rsidRPr="00B95F83" w:rsidRDefault="006A4BE0" w:rsidP="00F03A41">
            <w:pPr>
              <w:pStyle w:val="Tableform"/>
              <w:jc w:val="center"/>
            </w:pPr>
            <w:r w:rsidRPr="00B95F83">
              <w:t>2.05</w:t>
            </w:r>
          </w:p>
        </w:tc>
        <w:tc>
          <w:tcPr>
            <w:tcW w:w="393" w:type="pct"/>
            <w:vAlign w:val="center"/>
          </w:tcPr>
          <w:p w:rsidR="006A4BE0" w:rsidRPr="00B95F83" w:rsidRDefault="006A4BE0" w:rsidP="00F03A41">
            <w:pPr>
              <w:pStyle w:val="Tableform"/>
              <w:jc w:val="center"/>
            </w:pPr>
            <w:r w:rsidRPr="00B95F83">
              <w:t>4.40</w:t>
            </w:r>
          </w:p>
        </w:tc>
        <w:tc>
          <w:tcPr>
            <w:tcW w:w="393" w:type="pct"/>
            <w:vAlign w:val="center"/>
          </w:tcPr>
          <w:p w:rsidR="006A4BE0" w:rsidRPr="00B95F83" w:rsidRDefault="006A4BE0" w:rsidP="00F03A41">
            <w:pPr>
              <w:pStyle w:val="Tableform"/>
              <w:jc w:val="center"/>
            </w:pPr>
            <w:r w:rsidRPr="00B95F83">
              <w:t>5.03</w:t>
            </w:r>
          </w:p>
        </w:tc>
        <w:tc>
          <w:tcPr>
            <w:tcW w:w="393" w:type="pct"/>
            <w:vAlign w:val="center"/>
          </w:tcPr>
          <w:p w:rsidR="006A4BE0" w:rsidRPr="00B95F83" w:rsidRDefault="006A4BE0" w:rsidP="00F03A41">
            <w:pPr>
              <w:pStyle w:val="Tableform"/>
              <w:jc w:val="center"/>
            </w:pPr>
            <w:r w:rsidRPr="00B95F83">
              <w:t>0.89</w:t>
            </w:r>
          </w:p>
        </w:tc>
        <w:tc>
          <w:tcPr>
            <w:tcW w:w="453" w:type="pct"/>
            <w:vAlign w:val="center"/>
          </w:tcPr>
          <w:p w:rsidR="006A4BE0" w:rsidRPr="00B95F83" w:rsidRDefault="006A4BE0" w:rsidP="00F03A41">
            <w:pPr>
              <w:pStyle w:val="Tableform"/>
              <w:jc w:val="center"/>
            </w:pPr>
            <w:r w:rsidRPr="00B95F83">
              <w:t>1.60</w:t>
            </w:r>
          </w:p>
        </w:tc>
      </w:tr>
      <w:tr w:rsidR="006A4BE0" w:rsidRPr="00B95F83" w:rsidTr="00F03A41">
        <w:trPr>
          <w:cantSplit/>
        </w:trPr>
        <w:tc>
          <w:tcPr>
            <w:tcW w:w="1646" w:type="pct"/>
            <w:vAlign w:val="center"/>
          </w:tcPr>
          <w:p w:rsidR="006A4BE0" w:rsidRPr="00B95F83" w:rsidRDefault="006A4BE0" w:rsidP="00F03A41">
            <w:pPr>
              <w:pStyle w:val="Tableform"/>
              <w:jc w:val="left"/>
            </w:pPr>
            <w:smartTag w:uri="urn:schemas-microsoft-com:office:smarttags" w:element="address">
              <w:smartTag w:uri="urn:schemas-microsoft-com:office:smarttags" w:element="Street">
                <w:r w:rsidRPr="00B95F83">
                  <w:t>26.Madhukhali DR</w:t>
                </w:r>
              </w:smartTag>
            </w:smartTag>
            <w:r w:rsidRPr="00B95F83">
              <w:t>&amp;IRR</w:t>
            </w:r>
          </w:p>
        </w:tc>
        <w:tc>
          <w:tcPr>
            <w:tcW w:w="431" w:type="pct"/>
            <w:vAlign w:val="center"/>
          </w:tcPr>
          <w:p w:rsidR="006A4BE0" w:rsidRPr="00B95F83" w:rsidRDefault="006A4BE0" w:rsidP="00F03A41">
            <w:pPr>
              <w:pStyle w:val="Tableform"/>
              <w:jc w:val="center"/>
            </w:pPr>
            <w:r w:rsidRPr="00B95F83">
              <w:t>6.24</w:t>
            </w:r>
          </w:p>
        </w:tc>
        <w:tc>
          <w:tcPr>
            <w:tcW w:w="431" w:type="pct"/>
            <w:vAlign w:val="center"/>
          </w:tcPr>
          <w:p w:rsidR="006A4BE0" w:rsidRPr="00B95F83" w:rsidRDefault="006A4BE0" w:rsidP="00F03A41">
            <w:pPr>
              <w:pStyle w:val="Tableform"/>
              <w:jc w:val="center"/>
            </w:pPr>
            <w:r w:rsidRPr="00B95F83">
              <w:t>5.33</w:t>
            </w:r>
          </w:p>
        </w:tc>
        <w:tc>
          <w:tcPr>
            <w:tcW w:w="431" w:type="pct"/>
            <w:vAlign w:val="center"/>
          </w:tcPr>
          <w:p w:rsidR="006A4BE0" w:rsidRPr="00B95F83" w:rsidRDefault="006A4BE0" w:rsidP="00F03A41">
            <w:pPr>
              <w:pStyle w:val="Tableform"/>
              <w:jc w:val="center"/>
            </w:pPr>
            <w:r w:rsidRPr="00B95F83">
              <w:t>1.84</w:t>
            </w:r>
          </w:p>
        </w:tc>
        <w:tc>
          <w:tcPr>
            <w:tcW w:w="431" w:type="pct"/>
            <w:vAlign w:val="center"/>
          </w:tcPr>
          <w:p w:rsidR="006A4BE0" w:rsidRPr="00B95F83" w:rsidRDefault="006A4BE0" w:rsidP="00F03A41">
            <w:pPr>
              <w:pStyle w:val="Tableform"/>
              <w:jc w:val="center"/>
            </w:pPr>
            <w:r w:rsidRPr="00B95F83">
              <w:t>1.37</w:t>
            </w:r>
          </w:p>
        </w:tc>
        <w:tc>
          <w:tcPr>
            <w:tcW w:w="393" w:type="pct"/>
            <w:vAlign w:val="center"/>
          </w:tcPr>
          <w:p w:rsidR="006A4BE0" w:rsidRPr="00B95F83" w:rsidRDefault="006A4BE0" w:rsidP="00F03A41">
            <w:pPr>
              <w:pStyle w:val="Tableform"/>
              <w:jc w:val="center"/>
            </w:pPr>
            <w:r w:rsidRPr="00B95F83">
              <w:t>5.83</w:t>
            </w:r>
          </w:p>
        </w:tc>
        <w:tc>
          <w:tcPr>
            <w:tcW w:w="393" w:type="pct"/>
            <w:vAlign w:val="center"/>
          </w:tcPr>
          <w:p w:rsidR="006A4BE0" w:rsidRPr="00B95F83" w:rsidRDefault="006A4BE0" w:rsidP="00F03A41">
            <w:pPr>
              <w:pStyle w:val="Tableform"/>
              <w:jc w:val="center"/>
            </w:pPr>
            <w:r w:rsidRPr="00B95F83">
              <w:t>5.80</w:t>
            </w:r>
          </w:p>
        </w:tc>
        <w:tc>
          <w:tcPr>
            <w:tcW w:w="393" w:type="pct"/>
            <w:vAlign w:val="center"/>
          </w:tcPr>
          <w:p w:rsidR="006A4BE0" w:rsidRPr="00B95F83" w:rsidRDefault="006A4BE0" w:rsidP="00F03A41">
            <w:pPr>
              <w:pStyle w:val="Tableform"/>
              <w:jc w:val="center"/>
            </w:pPr>
            <w:r w:rsidRPr="00B95F83">
              <w:t>1.65</w:t>
            </w:r>
          </w:p>
        </w:tc>
        <w:tc>
          <w:tcPr>
            <w:tcW w:w="453" w:type="pct"/>
            <w:vAlign w:val="center"/>
          </w:tcPr>
          <w:p w:rsidR="006A4BE0" w:rsidRPr="00B95F83" w:rsidRDefault="006A4BE0" w:rsidP="00F03A41">
            <w:pPr>
              <w:pStyle w:val="Tableform"/>
              <w:jc w:val="center"/>
            </w:pPr>
            <w:r w:rsidRPr="00B95F83">
              <w:t>1.52</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27.Ichamoti CAD</w:t>
            </w:r>
          </w:p>
        </w:tc>
        <w:tc>
          <w:tcPr>
            <w:tcW w:w="431" w:type="pct"/>
            <w:vAlign w:val="center"/>
          </w:tcPr>
          <w:p w:rsidR="006A4BE0" w:rsidRPr="00B95F83" w:rsidRDefault="006A4BE0" w:rsidP="00F03A41">
            <w:pPr>
              <w:pStyle w:val="Tableform"/>
              <w:jc w:val="center"/>
            </w:pPr>
            <w:r w:rsidRPr="00B95F83">
              <w:t>5.70</w:t>
            </w:r>
          </w:p>
        </w:tc>
        <w:tc>
          <w:tcPr>
            <w:tcW w:w="431" w:type="pct"/>
            <w:vAlign w:val="center"/>
          </w:tcPr>
          <w:p w:rsidR="006A4BE0" w:rsidRPr="00B95F83" w:rsidRDefault="006A4BE0" w:rsidP="00F03A41">
            <w:pPr>
              <w:pStyle w:val="Tableform"/>
              <w:jc w:val="center"/>
            </w:pPr>
            <w:r w:rsidRPr="00B95F83">
              <w:t>5.85</w:t>
            </w:r>
          </w:p>
        </w:tc>
        <w:tc>
          <w:tcPr>
            <w:tcW w:w="431" w:type="pct"/>
            <w:vAlign w:val="center"/>
          </w:tcPr>
          <w:p w:rsidR="006A4BE0" w:rsidRPr="00B95F83" w:rsidRDefault="006A4BE0" w:rsidP="00F03A41">
            <w:pPr>
              <w:pStyle w:val="Tableform"/>
              <w:jc w:val="center"/>
            </w:pPr>
            <w:r w:rsidRPr="00B95F83">
              <w:t>2.23</w:t>
            </w:r>
          </w:p>
        </w:tc>
        <w:tc>
          <w:tcPr>
            <w:tcW w:w="431" w:type="pct"/>
            <w:vAlign w:val="center"/>
          </w:tcPr>
          <w:p w:rsidR="006A4BE0" w:rsidRPr="00B95F83" w:rsidRDefault="006A4BE0" w:rsidP="00F03A41">
            <w:pPr>
              <w:pStyle w:val="Tableform"/>
              <w:jc w:val="center"/>
            </w:pPr>
            <w:r w:rsidRPr="00B95F83">
              <w:t>1.93</w:t>
            </w:r>
          </w:p>
        </w:tc>
        <w:tc>
          <w:tcPr>
            <w:tcW w:w="393" w:type="pct"/>
            <w:vAlign w:val="center"/>
          </w:tcPr>
          <w:p w:rsidR="006A4BE0" w:rsidRPr="00B95F83" w:rsidRDefault="006A4BE0" w:rsidP="00F03A41">
            <w:pPr>
              <w:pStyle w:val="Tableform"/>
              <w:jc w:val="center"/>
            </w:pPr>
            <w:r w:rsidRPr="00B95F83">
              <w:t>6.00</w:t>
            </w:r>
          </w:p>
        </w:tc>
        <w:tc>
          <w:tcPr>
            <w:tcW w:w="393" w:type="pct"/>
            <w:vAlign w:val="center"/>
          </w:tcPr>
          <w:p w:rsidR="006A4BE0" w:rsidRPr="00B95F83" w:rsidRDefault="006A4BE0" w:rsidP="00F03A41">
            <w:pPr>
              <w:pStyle w:val="Tableform"/>
              <w:jc w:val="center"/>
            </w:pPr>
            <w:r w:rsidRPr="00B95F83">
              <w:t>6.03</w:t>
            </w:r>
          </w:p>
        </w:tc>
        <w:tc>
          <w:tcPr>
            <w:tcW w:w="393" w:type="pct"/>
            <w:vAlign w:val="center"/>
          </w:tcPr>
          <w:p w:rsidR="006A4BE0" w:rsidRPr="00B95F83" w:rsidRDefault="006A4BE0" w:rsidP="00F03A41">
            <w:pPr>
              <w:pStyle w:val="Tableform"/>
              <w:jc w:val="center"/>
            </w:pPr>
            <w:r w:rsidRPr="00B95F83">
              <w:t>2.12</w:t>
            </w:r>
          </w:p>
        </w:tc>
        <w:tc>
          <w:tcPr>
            <w:tcW w:w="453" w:type="pct"/>
            <w:vAlign w:val="center"/>
          </w:tcPr>
          <w:p w:rsidR="006A4BE0" w:rsidRPr="00B95F83" w:rsidRDefault="006A4BE0" w:rsidP="00F03A41">
            <w:pPr>
              <w:pStyle w:val="Tableform"/>
              <w:jc w:val="center"/>
            </w:pPr>
            <w:r w:rsidRPr="00B95F83">
              <w:t>2.22</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28.Baliardi CAD</w:t>
            </w:r>
          </w:p>
        </w:tc>
        <w:tc>
          <w:tcPr>
            <w:tcW w:w="431" w:type="pct"/>
            <w:vAlign w:val="center"/>
          </w:tcPr>
          <w:p w:rsidR="006A4BE0" w:rsidRPr="00B95F83" w:rsidRDefault="006A4BE0" w:rsidP="00F03A41">
            <w:pPr>
              <w:pStyle w:val="Tableform"/>
              <w:jc w:val="center"/>
            </w:pPr>
            <w:r w:rsidRPr="00B95F83">
              <w:t>6.20</w:t>
            </w:r>
          </w:p>
        </w:tc>
        <w:tc>
          <w:tcPr>
            <w:tcW w:w="431" w:type="pct"/>
            <w:vAlign w:val="center"/>
          </w:tcPr>
          <w:p w:rsidR="006A4BE0" w:rsidRPr="00B95F83" w:rsidRDefault="006A4BE0" w:rsidP="00F03A41">
            <w:pPr>
              <w:pStyle w:val="Tableform"/>
              <w:jc w:val="center"/>
            </w:pPr>
            <w:r w:rsidRPr="00B95F83">
              <w:t>5.20</w:t>
            </w:r>
          </w:p>
        </w:tc>
        <w:tc>
          <w:tcPr>
            <w:tcW w:w="431" w:type="pct"/>
            <w:vAlign w:val="center"/>
          </w:tcPr>
          <w:p w:rsidR="006A4BE0" w:rsidRPr="00B95F83" w:rsidRDefault="006A4BE0" w:rsidP="00F03A41">
            <w:pPr>
              <w:pStyle w:val="Tableform"/>
              <w:jc w:val="center"/>
            </w:pPr>
            <w:r w:rsidRPr="00B95F83">
              <w:t>1.51</w:t>
            </w:r>
          </w:p>
        </w:tc>
        <w:tc>
          <w:tcPr>
            <w:tcW w:w="431" w:type="pct"/>
            <w:vAlign w:val="center"/>
          </w:tcPr>
          <w:p w:rsidR="006A4BE0" w:rsidRPr="00B95F83" w:rsidRDefault="006A4BE0" w:rsidP="00F03A41">
            <w:pPr>
              <w:pStyle w:val="Tableform"/>
              <w:jc w:val="center"/>
            </w:pPr>
            <w:r w:rsidRPr="00B95F83">
              <w:t>1.36</w:t>
            </w:r>
          </w:p>
        </w:tc>
        <w:tc>
          <w:tcPr>
            <w:tcW w:w="393" w:type="pct"/>
            <w:vAlign w:val="center"/>
          </w:tcPr>
          <w:p w:rsidR="006A4BE0" w:rsidRPr="00B95F83" w:rsidRDefault="006A4BE0" w:rsidP="00F03A41">
            <w:pPr>
              <w:pStyle w:val="Tableform"/>
              <w:jc w:val="center"/>
            </w:pPr>
            <w:r w:rsidRPr="00B95F83">
              <w:t>5.60</w:t>
            </w:r>
          </w:p>
        </w:tc>
        <w:tc>
          <w:tcPr>
            <w:tcW w:w="393" w:type="pct"/>
            <w:vAlign w:val="center"/>
          </w:tcPr>
          <w:p w:rsidR="006A4BE0" w:rsidRPr="00B95F83" w:rsidRDefault="006A4BE0" w:rsidP="00F03A41">
            <w:pPr>
              <w:pStyle w:val="Tableform"/>
              <w:jc w:val="center"/>
            </w:pPr>
            <w:r w:rsidRPr="00B95F83">
              <w:t>5.13</w:t>
            </w:r>
          </w:p>
        </w:tc>
        <w:tc>
          <w:tcPr>
            <w:tcW w:w="393" w:type="pct"/>
            <w:vAlign w:val="center"/>
          </w:tcPr>
          <w:p w:rsidR="006A4BE0" w:rsidRPr="00B95F83" w:rsidRDefault="006A4BE0" w:rsidP="00F03A41">
            <w:pPr>
              <w:pStyle w:val="Tableform"/>
              <w:jc w:val="center"/>
            </w:pPr>
            <w:r w:rsidRPr="00B95F83">
              <w:t>1.77</w:t>
            </w:r>
          </w:p>
        </w:tc>
        <w:tc>
          <w:tcPr>
            <w:tcW w:w="453" w:type="pct"/>
            <w:vAlign w:val="center"/>
          </w:tcPr>
          <w:p w:rsidR="006A4BE0" w:rsidRPr="00B95F83" w:rsidRDefault="006A4BE0" w:rsidP="00F03A41">
            <w:pPr>
              <w:pStyle w:val="Tableform"/>
              <w:jc w:val="center"/>
            </w:pPr>
            <w:r w:rsidRPr="00B95F83">
              <w:t>1.66</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29.Kashimpur CAD</w:t>
            </w:r>
          </w:p>
        </w:tc>
        <w:tc>
          <w:tcPr>
            <w:tcW w:w="431" w:type="pct"/>
            <w:vAlign w:val="center"/>
          </w:tcPr>
          <w:p w:rsidR="006A4BE0" w:rsidRPr="00B95F83" w:rsidRDefault="006A4BE0" w:rsidP="00F03A41">
            <w:pPr>
              <w:pStyle w:val="Tableform"/>
              <w:jc w:val="center"/>
            </w:pPr>
            <w:r w:rsidRPr="00B95F83">
              <w:t>5.85</w:t>
            </w:r>
          </w:p>
        </w:tc>
        <w:tc>
          <w:tcPr>
            <w:tcW w:w="431" w:type="pct"/>
            <w:vAlign w:val="center"/>
          </w:tcPr>
          <w:p w:rsidR="006A4BE0" w:rsidRPr="00B95F83" w:rsidRDefault="006A4BE0" w:rsidP="00F03A41">
            <w:pPr>
              <w:pStyle w:val="Tableform"/>
              <w:jc w:val="center"/>
            </w:pPr>
            <w:r w:rsidRPr="00B95F83">
              <w:t>4.58</w:t>
            </w:r>
          </w:p>
        </w:tc>
        <w:tc>
          <w:tcPr>
            <w:tcW w:w="431" w:type="pct"/>
            <w:vAlign w:val="center"/>
          </w:tcPr>
          <w:p w:rsidR="006A4BE0" w:rsidRPr="00B95F83" w:rsidRDefault="006A4BE0" w:rsidP="00F03A41">
            <w:pPr>
              <w:pStyle w:val="Tableform"/>
              <w:jc w:val="center"/>
            </w:pPr>
            <w:r w:rsidRPr="00B95F83">
              <w:t>1.79</w:t>
            </w:r>
          </w:p>
        </w:tc>
        <w:tc>
          <w:tcPr>
            <w:tcW w:w="431" w:type="pct"/>
            <w:vAlign w:val="center"/>
          </w:tcPr>
          <w:p w:rsidR="006A4BE0" w:rsidRPr="00B95F83" w:rsidRDefault="006A4BE0" w:rsidP="00F03A41">
            <w:pPr>
              <w:pStyle w:val="Tableform"/>
              <w:jc w:val="center"/>
            </w:pPr>
            <w:r w:rsidRPr="00B95F83">
              <w:t>1.95</w:t>
            </w:r>
          </w:p>
        </w:tc>
        <w:tc>
          <w:tcPr>
            <w:tcW w:w="393" w:type="pct"/>
            <w:vAlign w:val="center"/>
          </w:tcPr>
          <w:p w:rsidR="006A4BE0" w:rsidRPr="00B95F83" w:rsidRDefault="006A4BE0" w:rsidP="00F03A41">
            <w:pPr>
              <w:pStyle w:val="Tableform"/>
              <w:jc w:val="center"/>
            </w:pPr>
            <w:r w:rsidRPr="00B95F83">
              <w:t>5.13</w:t>
            </w:r>
          </w:p>
        </w:tc>
        <w:tc>
          <w:tcPr>
            <w:tcW w:w="393" w:type="pct"/>
            <w:vAlign w:val="center"/>
          </w:tcPr>
          <w:p w:rsidR="006A4BE0" w:rsidRPr="00B95F83" w:rsidRDefault="006A4BE0" w:rsidP="00F03A41">
            <w:pPr>
              <w:pStyle w:val="Tableform"/>
              <w:jc w:val="center"/>
            </w:pPr>
            <w:r w:rsidRPr="00B95F83">
              <w:t>4.53</w:t>
            </w:r>
          </w:p>
        </w:tc>
        <w:tc>
          <w:tcPr>
            <w:tcW w:w="393" w:type="pct"/>
            <w:vAlign w:val="center"/>
          </w:tcPr>
          <w:p w:rsidR="006A4BE0" w:rsidRPr="00B95F83" w:rsidRDefault="006A4BE0" w:rsidP="00F03A41">
            <w:pPr>
              <w:pStyle w:val="Tableform"/>
              <w:jc w:val="center"/>
            </w:pPr>
            <w:r w:rsidRPr="00B95F83">
              <w:t>1.20</w:t>
            </w:r>
          </w:p>
        </w:tc>
        <w:tc>
          <w:tcPr>
            <w:tcW w:w="453" w:type="pct"/>
            <w:vAlign w:val="center"/>
          </w:tcPr>
          <w:p w:rsidR="006A4BE0" w:rsidRPr="00B95F83" w:rsidRDefault="006A4BE0" w:rsidP="00F03A41">
            <w:pPr>
              <w:pStyle w:val="Tableform"/>
              <w:jc w:val="center"/>
            </w:pPr>
            <w:r w:rsidRPr="00B95F83">
              <w:t>2.32</w:t>
            </w:r>
          </w:p>
        </w:tc>
      </w:tr>
      <w:tr w:rsidR="006A4BE0" w:rsidRPr="00B95F83" w:rsidTr="00F03A41">
        <w:trPr>
          <w:cantSplit/>
        </w:trPr>
        <w:tc>
          <w:tcPr>
            <w:tcW w:w="1646" w:type="pct"/>
            <w:vAlign w:val="center"/>
          </w:tcPr>
          <w:p w:rsidR="006A4BE0" w:rsidRPr="00B95F83" w:rsidRDefault="006A4BE0" w:rsidP="00F03A41">
            <w:pPr>
              <w:pStyle w:val="Tableform"/>
              <w:jc w:val="left"/>
            </w:pPr>
            <w:r w:rsidRPr="00B95F83">
              <w:t>30 Agrani-Dighali-Gandharbpur CAD</w:t>
            </w:r>
          </w:p>
        </w:tc>
        <w:tc>
          <w:tcPr>
            <w:tcW w:w="431" w:type="pct"/>
            <w:vAlign w:val="center"/>
          </w:tcPr>
          <w:p w:rsidR="006A4BE0" w:rsidRPr="00B95F83" w:rsidRDefault="006A4BE0" w:rsidP="00F03A41">
            <w:pPr>
              <w:pStyle w:val="Tableform"/>
              <w:jc w:val="center"/>
            </w:pPr>
            <w:r w:rsidRPr="00B95F83">
              <w:t>5.78</w:t>
            </w:r>
          </w:p>
        </w:tc>
        <w:tc>
          <w:tcPr>
            <w:tcW w:w="431" w:type="pct"/>
            <w:vAlign w:val="center"/>
          </w:tcPr>
          <w:p w:rsidR="006A4BE0" w:rsidRPr="00B95F83" w:rsidRDefault="006A4BE0" w:rsidP="00F03A41">
            <w:pPr>
              <w:pStyle w:val="Tableform"/>
              <w:jc w:val="center"/>
            </w:pPr>
            <w:r w:rsidRPr="00B95F83">
              <w:t>5.85</w:t>
            </w:r>
          </w:p>
        </w:tc>
        <w:tc>
          <w:tcPr>
            <w:tcW w:w="431" w:type="pct"/>
            <w:vAlign w:val="center"/>
          </w:tcPr>
          <w:p w:rsidR="006A4BE0" w:rsidRPr="00B95F83" w:rsidRDefault="006A4BE0" w:rsidP="00F03A41">
            <w:pPr>
              <w:pStyle w:val="Tableform"/>
              <w:jc w:val="center"/>
            </w:pPr>
            <w:r w:rsidRPr="00B95F83">
              <w:t>1.63</w:t>
            </w:r>
          </w:p>
        </w:tc>
        <w:tc>
          <w:tcPr>
            <w:tcW w:w="431" w:type="pct"/>
            <w:vAlign w:val="center"/>
          </w:tcPr>
          <w:p w:rsidR="006A4BE0" w:rsidRPr="00B95F83" w:rsidRDefault="006A4BE0" w:rsidP="00F03A41">
            <w:pPr>
              <w:pStyle w:val="Tableform"/>
              <w:jc w:val="center"/>
            </w:pPr>
            <w:r w:rsidRPr="00B95F83">
              <w:t>1.41</w:t>
            </w:r>
          </w:p>
        </w:tc>
        <w:tc>
          <w:tcPr>
            <w:tcW w:w="393" w:type="pct"/>
            <w:vAlign w:val="center"/>
          </w:tcPr>
          <w:p w:rsidR="006A4BE0" w:rsidRPr="00B95F83" w:rsidRDefault="006A4BE0" w:rsidP="00F03A41">
            <w:pPr>
              <w:pStyle w:val="Tableform"/>
              <w:jc w:val="center"/>
            </w:pPr>
            <w:r w:rsidRPr="00B95F83">
              <w:t>5.60</w:t>
            </w:r>
          </w:p>
        </w:tc>
        <w:tc>
          <w:tcPr>
            <w:tcW w:w="393" w:type="pct"/>
            <w:vAlign w:val="center"/>
          </w:tcPr>
          <w:p w:rsidR="006A4BE0" w:rsidRPr="00B95F83" w:rsidRDefault="006A4BE0" w:rsidP="00F03A41">
            <w:pPr>
              <w:pStyle w:val="Tableform"/>
              <w:jc w:val="center"/>
            </w:pPr>
            <w:r w:rsidRPr="00B95F83">
              <w:t>6.13</w:t>
            </w:r>
          </w:p>
        </w:tc>
        <w:tc>
          <w:tcPr>
            <w:tcW w:w="393" w:type="pct"/>
            <w:vAlign w:val="center"/>
          </w:tcPr>
          <w:p w:rsidR="006A4BE0" w:rsidRPr="00B95F83" w:rsidRDefault="006A4BE0" w:rsidP="00F03A41">
            <w:pPr>
              <w:pStyle w:val="Tableform"/>
              <w:jc w:val="center"/>
            </w:pPr>
            <w:r w:rsidRPr="00B95F83">
              <w:t>1.63</w:t>
            </w:r>
          </w:p>
        </w:tc>
        <w:tc>
          <w:tcPr>
            <w:tcW w:w="453" w:type="pct"/>
            <w:vAlign w:val="center"/>
          </w:tcPr>
          <w:p w:rsidR="006A4BE0" w:rsidRPr="00B95F83" w:rsidRDefault="006A4BE0" w:rsidP="00F03A41">
            <w:pPr>
              <w:pStyle w:val="Tableform"/>
              <w:jc w:val="center"/>
            </w:pPr>
            <w:r w:rsidRPr="00B95F83">
              <w:t>1.75</w:t>
            </w:r>
          </w:p>
        </w:tc>
      </w:tr>
      <w:tr w:rsidR="006A4BE0" w:rsidRPr="00B95F83" w:rsidTr="00F03A41">
        <w:trPr>
          <w:cantSplit/>
        </w:trPr>
        <w:tc>
          <w:tcPr>
            <w:tcW w:w="1646" w:type="pct"/>
            <w:tcBorders>
              <w:bottom w:val="double" w:sz="4" w:space="0" w:color="auto"/>
            </w:tcBorders>
            <w:vAlign w:val="center"/>
          </w:tcPr>
          <w:p w:rsidR="006A4BE0" w:rsidRPr="00B95F83" w:rsidRDefault="006A4BE0" w:rsidP="00F03A41">
            <w:pPr>
              <w:pStyle w:val="Tableform"/>
              <w:jc w:val="left"/>
            </w:pPr>
            <w:r w:rsidRPr="00B95F83">
              <w:t>All</w:t>
            </w:r>
          </w:p>
        </w:tc>
        <w:tc>
          <w:tcPr>
            <w:tcW w:w="431" w:type="pct"/>
            <w:tcBorders>
              <w:bottom w:val="double" w:sz="4" w:space="0" w:color="auto"/>
            </w:tcBorders>
            <w:vAlign w:val="center"/>
          </w:tcPr>
          <w:p w:rsidR="006A4BE0" w:rsidRPr="00B95F83" w:rsidRDefault="006A4BE0" w:rsidP="00F03A41">
            <w:pPr>
              <w:pStyle w:val="Tableform"/>
              <w:jc w:val="center"/>
            </w:pPr>
            <w:r w:rsidRPr="00B95F83">
              <w:t>5.69</w:t>
            </w:r>
          </w:p>
        </w:tc>
        <w:tc>
          <w:tcPr>
            <w:tcW w:w="431" w:type="pct"/>
            <w:tcBorders>
              <w:bottom w:val="double" w:sz="4" w:space="0" w:color="auto"/>
            </w:tcBorders>
            <w:vAlign w:val="center"/>
          </w:tcPr>
          <w:p w:rsidR="006A4BE0" w:rsidRPr="00B95F83" w:rsidRDefault="006A4BE0" w:rsidP="00F03A41">
            <w:pPr>
              <w:pStyle w:val="Tableform"/>
              <w:jc w:val="center"/>
            </w:pPr>
            <w:r w:rsidRPr="00B95F83">
              <w:t>5.35</w:t>
            </w:r>
          </w:p>
        </w:tc>
        <w:tc>
          <w:tcPr>
            <w:tcW w:w="431" w:type="pct"/>
            <w:tcBorders>
              <w:bottom w:val="double" w:sz="4" w:space="0" w:color="auto"/>
            </w:tcBorders>
            <w:vAlign w:val="center"/>
          </w:tcPr>
          <w:p w:rsidR="006A4BE0" w:rsidRPr="00B95F83" w:rsidRDefault="006A4BE0" w:rsidP="00F03A41">
            <w:pPr>
              <w:pStyle w:val="Tableform"/>
              <w:jc w:val="center"/>
            </w:pPr>
            <w:r w:rsidRPr="00B95F83">
              <w:t>1.59</w:t>
            </w:r>
          </w:p>
        </w:tc>
        <w:tc>
          <w:tcPr>
            <w:tcW w:w="431" w:type="pct"/>
            <w:tcBorders>
              <w:bottom w:val="double" w:sz="4" w:space="0" w:color="auto"/>
            </w:tcBorders>
            <w:vAlign w:val="center"/>
          </w:tcPr>
          <w:p w:rsidR="006A4BE0" w:rsidRPr="00B95F83" w:rsidRDefault="006A4BE0" w:rsidP="00F03A41">
            <w:pPr>
              <w:pStyle w:val="Tableform"/>
              <w:jc w:val="center"/>
            </w:pPr>
            <w:r w:rsidRPr="00B95F83">
              <w:t>1.76</w:t>
            </w:r>
          </w:p>
        </w:tc>
        <w:tc>
          <w:tcPr>
            <w:tcW w:w="393" w:type="pct"/>
            <w:tcBorders>
              <w:bottom w:val="double" w:sz="4" w:space="0" w:color="auto"/>
            </w:tcBorders>
            <w:vAlign w:val="center"/>
          </w:tcPr>
          <w:p w:rsidR="006A4BE0" w:rsidRPr="00B95F83" w:rsidRDefault="006A4BE0" w:rsidP="00F03A41">
            <w:pPr>
              <w:pStyle w:val="Tableform"/>
              <w:jc w:val="center"/>
            </w:pPr>
            <w:r w:rsidRPr="00B95F83">
              <w:t>5.53</w:t>
            </w:r>
          </w:p>
        </w:tc>
        <w:tc>
          <w:tcPr>
            <w:tcW w:w="393" w:type="pct"/>
            <w:tcBorders>
              <w:bottom w:val="double" w:sz="4" w:space="0" w:color="auto"/>
            </w:tcBorders>
            <w:vAlign w:val="center"/>
          </w:tcPr>
          <w:p w:rsidR="006A4BE0" w:rsidRPr="00B95F83" w:rsidRDefault="006A4BE0" w:rsidP="00F03A41">
            <w:pPr>
              <w:pStyle w:val="Tableform"/>
              <w:jc w:val="center"/>
            </w:pPr>
            <w:r w:rsidRPr="00B95F83">
              <w:t>5.43</w:t>
            </w:r>
          </w:p>
        </w:tc>
        <w:tc>
          <w:tcPr>
            <w:tcW w:w="393" w:type="pct"/>
            <w:tcBorders>
              <w:bottom w:val="double" w:sz="4" w:space="0" w:color="auto"/>
            </w:tcBorders>
            <w:vAlign w:val="center"/>
          </w:tcPr>
          <w:p w:rsidR="006A4BE0" w:rsidRPr="00B95F83" w:rsidRDefault="006A4BE0" w:rsidP="00F03A41">
            <w:pPr>
              <w:pStyle w:val="Tableform"/>
              <w:jc w:val="center"/>
            </w:pPr>
            <w:r w:rsidRPr="00B95F83">
              <w:t>1.65</w:t>
            </w:r>
          </w:p>
        </w:tc>
        <w:tc>
          <w:tcPr>
            <w:tcW w:w="453" w:type="pct"/>
            <w:tcBorders>
              <w:bottom w:val="double" w:sz="4" w:space="0" w:color="auto"/>
            </w:tcBorders>
            <w:vAlign w:val="center"/>
          </w:tcPr>
          <w:p w:rsidR="006A4BE0" w:rsidRPr="00B95F83" w:rsidRDefault="006A4BE0" w:rsidP="00F03A41">
            <w:pPr>
              <w:pStyle w:val="Tableform"/>
              <w:jc w:val="center"/>
            </w:pPr>
            <w:r w:rsidRPr="00B95F83">
              <w:t>1.80</w:t>
            </w:r>
          </w:p>
        </w:tc>
      </w:tr>
    </w:tbl>
    <w:p w:rsidR="006A4BE0" w:rsidRPr="00B95F83" w:rsidRDefault="006A4BE0" w:rsidP="00232D72">
      <w:pPr>
        <w:pStyle w:val="Source"/>
      </w:pPr>
      <w:bookmarkStart w:id="704" w:name="_Toc455844327"/>
      <w:bookmarkEnd w:id="703"/>
      <w:r w:rsidRPr="00B95F83">
        <w:t>Source:  SSWRDSP-II Benchmark Survey (2007) &amp; PSSWRSP Impact Evaluation Survey (2015).</w:t>
      </w:r>
      <w:bookmarkEnd w:id="704"/>
    </w:p>
    <w:p w:rsidR="006A4BE0" w:rsidRPr="0029758D" w:rsidRDefault="006A4BE0" w:rsidP="0029758D">
      <w:pPr>
        <w:jc w:val="center"/>
        <w:rPr>
          <w:b/>
        </w:rPr>
      </w:pPr>
      <w:bookmarkStart w:id="705" w:name="_Toc455844328"/>
      <w:r w:rsidRPr="0029758D">
        <w:rPr>
          <w:b/>
        </w:rPr>
        <w:t>Table A2.6</w:t>
      </w:r>
      <w:bookmarkEnd w:id="705"/>
      <w:r w:rsidRPr="0029758D">
        <w:rPr>
          <w:b/>
        </w:rPr>
        <w:t xml:space="preserve">: </w:t>
      </w:r>
      <w:bookmarkStart w:id="706" w:name="_Toc455844329"/>
      <w:r w:rsidRPr="0029758D">
        <w:rPr>
          <w:b/>
        </w:rPr>
        <w:t>Population and Dependency Ratio by Landholding Categories</w:t>
      </w:r>
      <w:bookmarkEnd w:id="70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595"/>
        <w:gridCol w:w="1248"/>
        <w:gridCol w:w="1248"/>
        <w:gridCol w:w="1249"/>
        <w:gridCol w:w="1249"/>
        <w:gridCol w:w="1249"/>
        <w:gridCol w:w="1249"/>
      </w:tblGrid>
      <w:tr w:rsidR="006A4BE0" w:rsidRPr="00B95F83" w:rsidTr="00E67099">
        <w:trPr>
          <w:cantSplit/>
          <w:trHeight w:val="70"/>
        </w:trPr>
        <w:tc>
          <w:tcPr>
            <w:tcW w:w="878" w:type="pct"/>
            <w:vMerge w:val="restart"/>
            <w:tcBorders>
              <w:top w:val="double" w:sz="4" w:space="0" w:color="auto"/>
            </w:tcBorders>
            <w:shd w:val="clear" w:color="auto" w:fill="D9D9D9"/>
            <w:vAlign w:val="center"/>
          </w:tcPr>
          <w:p w:rsidR="006A4BE0" w:rsidRPr="00B95F83" w:rsidRDefault="006A4BE0" w:rsidP="00232D72">
            <w:pPr>
              <w:pStyle w:val="Tableform"/>
              <w:rPr>
                <w:b/>
              </w:rPr>
            </w:pPr>
            <w:r w:rsidRPr="00B95F83">
              <w:rPr>
                <w:b/>
              </w:rPr>
              <w:t>HH category by landholding size</w:t>
            </w:r>
          </w:p>
        </w:tc>
        <w:tc>
          <w:tcPr>
            <w:tcW w:w="4122" w:type="pct"/>
            <w:gridSpan w:val="6"/>
            <w:tcBorders>
              <w:top w:val="double" w:sz="4" w:space="0" w:color="auto"/>
            </w:tcBorders>
            <w:shd w:val="clear" w:color="auto" w:fill="D9D9D9"/>
          </w:tcPr>
          <w:p w:rsidR="006A4BE0" w:rsidRPr="00B95F83" w:rsidRDefault="006A4BE0" w:rsidP="00183CE4">
            <w:pPr>
              <w:pStyle w:val="Tableform"/>
              <w:jc w:val="center"/>
              <w:rPr>
                <w:b/>
              </w:rPr>
            </w:pPr>
            <w:r w:rsidRPr="00B95F83">
              <w:rPr>
                <w:b/>
              </w:rPr>
              <w:t>Project area</w:t>
            </w:r>
          </w:p>
        </w:tc>
      </w:tr>
      <w:tr w:rsidR="006A4BE0" w:rsidRPr="00B95F83" w:rsidTr="00E67099">
        <w:trPr>
          <w:cantSplit/>
          <w:trHeight w:val="80"/>
        </w:trPr>
        <w:tc>
          <w:tcPr>
            <w:tcW w:w="878" w:type="pct"/>
            <w:vMerge/>
            <w:shd w:val="clear" w:color="auto" w:fill="D9D9D9"/>
            <w:vAlign w:val="center"/>
          </w:tcPr>
          <w:p w:rsidR="006A4BE0" w:rsidRPr="00B95F83" w:rsidRDefault="006A4BE0" w:rsidP="00232D72">
            <w:pPr>
              <w:pStyle w:val="Tableform"/>
              <w:rPr>
                <w:b/>
              </w:rPr>
            </w:pPr>
          </w:p>
        </w:tc>
        <w:tc>
          <w:tcPr>
            <w:tcW w:w="2061" w:type="pct"/>
            <w:gridSpan w:val="3"/>
            <w:shd w:val="clear" w:color="auto" w:fill="D9D9D9"/>
          </w:tcPr>
          <w:p w:rsidR="006A4BE0" w:rsidRPr="00B95F83" w:rsidRDefault="006A4BE0" w:rsidP="00183CE4">
            <w:pPr>
              <w:pStyle w:val="Tableform"/>
              <w:jc w:val="center"/>
              <w:rPr>
                <w:b/>
              </w:rPr>
            </w:pPr>
            <w:r w:rsidRPr="00B95F83">
              <w:rPr>
                <w:b/>
              </w:rPr>
              <w:t>Before</w:t>
            </w:r>
          </w:p>
        </w:tc>
        <w:tc>
          <w:tcPr>
            <w:tcW w:w="2061" w:type="pct"/>
            <w:gridSpan w:val="3"/>
            <w:shd w:val="clear" w:color="auto" w:fill="D9D9D9"/>
          </w:tcPr>
          <w:p w:rsidR="006A4BE0" w:rsidRPr="00B95F83" w:rsidRDefault="006A4BE0" w:rsidP="00183CE4">
            <w:pPr>
              <w:pStyle w:val="Tableform"/>
              <w:jc w:val="center"/>
              <w:rPr>
                <w:b/>
              </w:rPr>
            </w:pPr>
            <w:r w:rsidRPr="00B95F83">
              <w:rPr>
                <w:b/>
              </w:rPr>
              <w:t>After</w:t>
            </w:r>
          </w:p>
        </w:tc>
      </w:tr>
      <w:tr w:rsidR="006A4BE0" w:rsidRPr="00B95F83" w:rsidTr="00E67099">
        <w:trPr>
          <w:cantSplit/>
          <w:trHeight w:val="422"/>
        </w:trPr>
        <w:tc>
          <w:tcPr>
            <w:tcW w:w="878" w:type="pct"/>
            <w:vMerge/>
            <w:shd w:val="clear" w:color="auto" w:fill="D9D9D9"/>
            <w:vAlign w:val="center"/>
          </w:tcPr>
          <w:p w:rsidR="006A4BE0" w:rsidRPr="00B95F83" w:rsidRDefault="006A4BE0" w:rsidP="00232D72">
            <w:pPr>
              <w:pStyle w:val="Tableform"/>
              <w:rPr>
                <w:b/>
              </w:rPr>
            </w:pP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(15-64)</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Below15 + 64+</w:t>
            </w:r>
          </w:p>
        </w:tc>
        <w:tc>
          <w:tcPr>
            <w:tcW w:w="687" w:type="pct"/>
            <w:shd w:val="clear" w:color="auto" w:fill="D9D9D9"/>
            <w:vAlign w:val="center"/>
          </w:tcPr>
          <w:p w:rsidR="006A4BE0" w:rsidRPr="00B95F83" w:rsidRDefault="006A4BE0" w:rsidP="00183CE4">
            <w:pPr>
              <w:pStyle w:val="Tableform"/>
              <w:jc w:val="center"/>
              <w:rPr>
                <w:b/>
              </w:rPr>
            </w:pPr>
            <w:r w:rsidRPr="00B95F83">
              <w:rPr>
                <w:b/>
              </w:rPr>
              <w:t>Dependency</w:t>
            </w:r>
          </w:p>
          <w:p w:rsidR="006A4BE0" w:rsidRPr="00B95F83" w:rsidRDefault="006A4BE0" w:rsidP="00183CE4">
            <w:pPr>
              <w:pStyle w:val="Tableform"/>
              <w:jc w:val="center"/>
              <w:rPr>
                <w:b/>
              </w:rPr>
            </w:pPr>
            <w:r w:rsidRPr="00B95F83">
              <w:rPr>
                <w:b/>
              </w:rPr>
              <w:t>Ratio</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(15-64)</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Below15 + 64+</w:t>
            </w:r>
          </w:p>
        </w:tc>
        <w:tc>
          <w:tcPr>
            <w:tcW w:w="687" w:type="pct"/>
            <w:shd w:val="clear" w:color="auto" w:fill="D9D9D9"/>
            <w:vAlign w:val="center"/>
          </w:tcPr>
          <w:p w:rsidR="006A4BE0" w:rsidRPr="00B95F83" w:rsidRDefault="006A4BE0" w:rsidP="00183CE4">
            <w:pPr>
              <w:pStyle w:val="Tableform"/>
              <w:jc w:val="center"/>
              <w:rPr>
                <w:b/>
              </w:rPr>
            </w:pPr>
            <w:r w:rsidRPr="00B95F83">
              <w:rPr>
                <w:b/>
              </w:rPr>
              <w:t>Dependency</w:t>
            </w:r>
          </w:p>
          <w:p w:rsidR="006A4BE0" w:rsidRPr="00B95F83" w:rsidRDefault="006A4BE0" w:rsidP="00183CE4">
            <w:pPr>
              <w:pStyle w:val="Tableform"/>
              <w:jc w:val="center"/>
              <w:rPr>
                <w:b/>
              </w:rPr>
            </w:pPr>
            <w:r w:rsidRPr="00B95F83">
              <w:rPr>
                <w:b/>
              </w:rPr>
              <w:t>Ratio</w:t>
            </w:r>
          </w:p>
        </w:tc>
      </w:tr>
      <w:tr w:rsidR="006A4BE0" w:rsidRPr="00B95F83" w:rsidTr="00E67099">
        <w:tc>
          <w:tcPr>
            <w:tcW w:w="878" w:type="pct"/>
          </w:tcPr>
          <w:p w:rsidR="006A4BE0" w:rsidRPr="00B95F83" w:rsidRDefault="006A4BE0" w:rsidP="00232D72">
            <w:pPr>
              <w:pStyle w:val="Tableform"/>
            </w:pPr>
            <w:bookmarkStart w:id="707" w:name="_Hlk452295132"/>
            <w:r w:rsidRPr="00B95F83">
              <w:t>LL</w:t>
            </w:r>
          </w:p>
        </w:tc>
        <w:tc>
          <w:tcPr>
            <w:tcW w:w="687" w:type="pct"/>
            <w:vAlign w:val="bottom"/>
          </w:tcPr>
          <w:p w:rsidR="006A4BE0" w:rsidRPr="00B95F83" w:rsidRDefault="006A4BE0" w:rsidP="00183CE4">
            <w:pPr>
              <w:pStyle w:val="Tableform"/>
              <w:jc w:val="center"/>
            </w:pPr>
            <w:r w:rsidRPr="00B95F83">
              <w:t>1662</w:t>
            </w:r>
          </w:p>
        </w:tc>
        <w:tc>
          <w:tcPr>
            <w:tcW w:w="687" w:type="pct"/>
            <w:vAlign w:val="bottom"/>
          </w:tcPr>
          <w:p w:rsidR="006A4BE0" w:rsidRPr="00B95F83" w:rsidRDefault="006A4BE0" w:rsidP="00183CE4">
            <w:pPr>
              <w:pStyle w:val="Tableform"/>
              <w:jc w:val="center"/>
            </w:pPr>
            <w:r w:rsidRPr="00B95F83">
              <w:t>786</w:t>
            </w:r>
          </w:p>
        </w:tc>
        <w:tc>
          <w:tcPr>
            <w:tcW w:w="687" w:type="pct"/>
            <w:vAlign w:val="center"/>
          </w:tcPr>
          <w:p w:rsidR="006A4BE0" w:rsidRPr="00B95F83" w:rsidRDefault="006A4BE0" w:rsidP="00183CE4">
            <w:pPr>
              <w:pStyle w:val="Tableform"/>
              <w:jc w:val="center"/>
            </w:pPr>
            <w:r w:rsidRPr="00B95F83">
              <w:t>47.3</w:t>
            </w:r>
          </w:p>
        </w:tc>
        <w:tc>
          <w:tcPr>
            <w:tcW w:w="687" w:type="pct"/>
            <w:vAlign w:val="center"/>
          </w:tcPr>
          <w:p w:rsidR="006A4BE0" w:rsidRPr="00B95F83" w:rsidRDefault="006A4BE0" w:rsidP="00183CE4">
            <w:pPr>
              <w:pStyle w:val="Tableform"/>
              <w:jc w:val="center"/>
            </w:pPr>
            <w:r w:rsidRPr="00B95F83">
              <w:t>2256</w:t>
            </w:r>
          </w:p>
        </w:tc>
        <w:tc>
          <w:tcPr>
            <w:tcW w:w="687" w:type="pct"/>
            <w:vAlign w:val="bottom"/>
          </w:tcPr>
          <w:p w:rsidR="006A4BE0" w:rsidRPr="00B95F83" w:rsidRDefault="006A4BE0" w:rsidP="00183CE4">
            <w:pPr>
              <w:pStyle w:val="Tableform"/>
              <w:jc w:val="center"/>
            </w:pPr>
            <w:r w:rsidRPr="00B95F83">
              <w:t>767</w:t>
            </w:r>
          </w:p>
        </w:tc>
        <w:tc>
          <w:tcPr>
            <w:tcW w:w="687" w:type="pct"/>
            <w:vAlign w:val="center"/>
          </w:tcPr>
          <w:p w:rsidR="006A4BE0" w:rsidRPr="00B95F83" w:rsidRDefault="006A4BE0" w:rsidP="00183CE4">
            <w:pPr>
              <w:pStyle w:val="Tableform"/>
              <w:jc w:val="center"/>
            </w:pPr>
            <w:r w:rsidRPr="00B95F83">
              <w:t>51.5</w:t>
            </w:r>
          </w:p>
        </w:tc>
      </w:tr>
      <w:tr w:rsidR="006A4BE0" w:rsidRPr="00B95F83" w:rsidTr="00E67099">
        <w:tc>
          <w:tcPr>
            <w:tcW w:w="878" w:type="pct"/>
          </w:tcPr>
          <w:p w:rsidR="006A4BE0" w:rsidRPr="00B95F83" w:rsidRDefault="006A4BE0" w:rsidP="00232D72">
            <w:pPr>
              <w:pStyle w:val="Tableform"/>
            </w:pPr>
            <w:r w:rsidRPr="00B95F83">
              <w:t>MRF</w:t>
            </w:r>
          </w:p>
        </w:tc>
        <w:tc>
          <w:tcPr>
            <w:tcW w:w="687" w:type="pct"/>
            <w:vAlign w:val="bottom"/>
          </w:tcPr>
          <w:p w:rsidR="006A4BE0" w:rsidRPr="00B95F83" w:rsidRDefault="006A4BE0" w:rsidP="00183CE4">
            <w:pPr>
              <w:pStyle w:val="Tableform"/>
              <w:jc w:val="center"/>
            </w:pPr>
            <w:r w:rsidRPr="00B95F83">
              <w:t>969</w:t>
            </w:r>
          </w:p>
        </w:tc>
        <w:tc>
          <w:tcPr>
            <w:tcW w:w="687" w:type="pct"/>
            <w:vAlign w:val="bottom"/>
          </w:tcPr>
          <w:p w:rsidR="006A4BE0" w:rsidRPr="00B95F83" w:rsidRDefault="006A4BE0" w:rsidP="00183CE4">
            <w:pPr>
              <w:pStyle w:val="Tableform"/>
              <w:jc w:val="center"/>
            </w:pPr>
            <w:r w:rsidRPr="00B95F83">
              <w:t>397</w:t>
            </w:r>
          </w:p>
        </w:tc>
        <w:tc>
          <w:tcPr>
            <w:tcW w:w="687" w:type="pct"/>
            <w:vAlign w:val="center"/>
          </w:tcPr>
          <w:p w:rsidR="006A4BE0" w:rsidRPr="00B95F83" w:rsidRDefault="006A4BE0" w:rsidP="00183CE4">
            <w:pPr>
              <w:pStyle w:val="Tableform"/>
              <w:jc w:val="center"/>
            </w:pPr>
            <w:r w:rsidRPr="00B95F83">
              <w:t>40.9</w:t>
            </w:r>
          </w:p>
        </w:tc>
        <w:tc>
          <w:tcPr>
            <w:tcW w:w="687" w:type="pct"/>
            <w:vAlign w:val="center"/>
          </w:tcPr>
          <w:p w:rsidR="006A4BE0" w:rsidRPr="00B95F83" w:rsidRDefault="006A4BE0" w:rsidP="00183CE4">
            <w:pPr>
              <w:pStyle w:val="Tableform"/>
              <w:jc w:val="center"/>
            </w:pPr>
            <w:r w:rsidRPr="00B95F83">
              <w:t>1174</w:t>
            </w:r>
          </w:p>
        </w:tc>
        <w:tc>
          <w:tcPr>
            <w:tcW w:w="687" w:type="pct"/>
            <w:vAlign w:val="bottom"/>
          </w:tcPr>
          <w:p w:rsidR="006A4BE0" w:rsidRPr="00B95F83" w:rsidRDefault="006A4BE0" w:rsidP="00183CE4">
            <w:pPr>
              <w:pStyle w:val="Tableform"/>
              <w:jc w:val="center"/>
            </w:pPr>
            <w:r w:rsidRPr="00B95F83">
              <w:t>391</w:t>
            </w:r>
          </w:p>
        </w:tc>
        <w:tc>
          <w:tcPr>
            <w:tcW w:w="687" w:type="pct"/>
            <w:vAlign w:val="center"/>
          </w:tcPr>
          <w:p w:rsidR="006A4BE0" w:rsidRPr="00B95F83" w:rsidRDefault="006A4BE0" w:rsidP="00183CE4">
            <w:pPr>
              <w:pStyle w:val="Tableform"/>
              <w:jc w:val="center"/>
            </w:pPr>
            <w:r w:rsidRPr="00B95F83">
              <w:t>49.9</w:t>
            </w:r>
          </w:p>
        </w:tc>
      </w:tr>
      <w:tr w:rsidR="006A4BE0" w:rsidRPr="00B95F83" w:rsidTr="00E67099">
        <w:tc>
          <w:tcPr>
            <w:tcW w:w="878" w:type="pct"/>
          </w:tcPr>
          <w:p w:rsidR="006A4BE0" w:rsidRPr="00B95F83" w:rsidRDefault="006A4BE0" w:rsidP="00232D72">
            <w:pPr>
              <w:pStyle w:val="Tableform"/>
            </w:pPr>
            <w:r w:rsidRPr="00B95F83">
              <w:t>SF</w:t>
            </w:r>
          </w:p>
        </w:tc>
        <w:tc>
          <w:tcPr>
            <w:tcW w:w="687" w:type="pct"/>
            <w:vAlign w:val="bottom"/>
          </w:tcPr>
          <w:p w:rsidR="006A4BE0" w:rsidRPr="00B95F83" w:rsidRDefault="006A4BE0" w:rsidP="00183CE4">
            <w:pPr>
              <w:pStyle w:val="Tableform"/>
              <w:jc w:val="center"/>
            </w:pPr>
            <w:r w:rsidRPr="00B95F83">
              <w:t>1503</w:t>
            </w:r>
          </w:p>
        </w:tc>
        <w:tc>
          <w:tcPr>
            <w:tcW w:w="687" w:type="pct"/>
            <w:vAlign w:val="bottom"/>
          </w:tcPr>
          <w:p w:rsidR="006A4BE0" w:rsidRPr="00B95F83" w:rsidRDefault="006A4BE0" w:rsidP="00183CE4">
            <w:pPr>
              <w:pStyle w:val="Tableform"/>
              <w:jc w:val="center"/>
            </w:pPr>
            <w:r w:rsidRPr="00B95F83">
              <w:t>495</w:t>
            </w:r>
          </w:p>
        </w:tc>
        <w:tc>
          <w:tcPr>
            <w:tcW w:w="687" w:type="pct"/>
            <w:vAlign w:val="center"/>
          </w:tcPr>
          <w:p w:rsidR="006A4BE0" w:rsidRPr="00B95F83" w:rsidRDefault="006A4BE0" w:rsidP="00183CE4">
            <w:pPr>
              <w:pStyle w:val="Tableform"/>
              <w:jc w:val="center"/>
            </w:pPr>
            <w:r w:rsidRPr="00B95F83">
              <w:t>32.9</w:t>
            </w:r>
          </w:p>
        </w:tc>
        <w:tc>
          <w:tcPr>
            <w:tcW w:w="687" w:type="pct"/>
            <w:vAlign w:val="center"/>
          </w:tcPr>
          <w:p w:rsidR="006A4BE0" w:rsidRPr="00B95F83" w:rsidRDefault="006A4BE0" w:rsidP="00183CE4">
            <w:pPr>
              <w:pStyle w:val="Tableform"/>
              <w:jc w:val="center"/>
            </w:pPr>
            <w:r w:rsidRPr="00B95F83">
              <w:t>1903</w:t>
            </w:r>
          </w:p>
        </w:tc>
        <w:tc>
          <w:tcPr>
            <w:tcW w:w="687" w:type="pct"/>
            <w:vAlign w:val="bottom"/>
          </w:tcPr>
          <w:p w:rsidR="006A4BE0" w:rsidRPr="00B95F83" w:rsidRDefault="006A4BE0" w:rsidP="00183CE4">
            <w:pPr>
              <w:pStyle w:val="Tableform"/>
              <w:jc w:val="center"/>
            </w:pPr>
            <w:r w:rsidRPr="00B95F83">
              <w:t>602</w:t>
            </w:r>
          </w:p>
        </w:tc>
        <w:tc>
          <w:tcPr>
            <w:tcW w:w="687" w:type="pct"/>
            <w:vAlign w:val="center"/>
          </w:tcPr>
          <w:p w:rsidR="006A4BE0" w:rsidRPr="00B95F83" w:rsidRDefault="006A4BE0" w:rsidP="00183CE4">
            <w:pPr>
              <w:pStyle w:val="Tableform"/>
              <w:jc w:val="center"/>
            </w:pPr>
            <w:r w:rsidRPr="00B95F83">
              <w:t>46.3</w:t>
            </w:r>
          </w:p>
        </w:tc>
      </w:tr>
      <w:tr w:rsidR="006A4BE0" w:rsidRPr="00B95F83" w:rsidTr="00E67099">
        <w:tc>
          <w:tcPr>
            <w:tcW w:w="878" w:type="pct"/>
          </w:tcPr>
          <w:p w:rsidR="006A4BE0" w:rsidRPr="00B95F83" w:rsidRDefault="006A4BE0" w:rsidP="00232D72">
            <w:pPr>
              <w:pStyle w:val="Tableform"/>
            </w:pPr>
            <w:r w:rsidRPr="00B95F83">
              <w:t>MDF</w:t>
            </w:r>
          </w:p>
        </w:tc>
        <w:tc>
          <w:tcPr>
            <w:tcW w:w="687" w:type="pct"/>
            <w:vAlign w:val="bottom"/>
          </w:tcPr>
          <w:p w:rsidR="006A4BE0" w:rsidRPr="00B95F83" w:rsidRDefault="006A4BE0" w:rsidP="00183CE4">
            <w:pPr>
              <w:pStyle w:val="Tableform"/>
              <w:jc w:val="center"/>
            </w:pPr>
            <w:r w:rsidRPr="00B95F83">
              <w:t>578</w:t>
            </w:r>
          </w:p>
        </w:tc>
        <w:tc>
          <w:tcPr>
            <w:tcW w:w="687" w:type="pct"/>
            <w:vAlign w:val="bottom"/>
          </w:tcPr>
          <w:p w:rsidR="006A4BE0" w:rsidRPr="00B95F83" w:rsidRDefault="006A4BE0" w:rsidP="00183CE4">
            <w:pPr>
              <w:pStyle w:val="Tableform"/>
              <w:jc w:val="center"/>
            </w:pPr>
            <w:r w:rsidRPr="00B95F83">
              <w:t>199</w:t>
            </w:r>
          </w:p>
        </w:tc>
        <w:tc>
          <w:tcPr>
            <w:tcW w:w="687" w:type="pct"/>
            <w:vAlign w:val="center"/>
          </w:tcPr>
          <w:p w:rsidR="006A4BE0" w:rsidRPr="00B95F83" w:rsidRDefault="006A4BE0" w:rsidP="00183CE4">
            <w:pPr>
              <w:pStyle w:val="Tableform"/>
              <w:jc w:val="center"/>
            </w:pPr>
            <w:r w:rsidRPr="00B95F83">
              <w:t>34.4</w:t>
            </w:r>
          </w:p>
        </w:tc>
        <w:tc>
          <w:tcPr>
            <w:tcW w:w="687" w:type="pct"/>
            <w:vAlign w:val="center"/>
          </w:tcPr>
          <w:p w:rsidR="006A4BE0" w:rsidRPr="00B95F83" w:rsidRDefault="006A4BE0" w:rsidP="00183CE4">
            <w:pPr>
              <w:pStyle w:val="Tableform"/>
              <w:jc w:val="center"/>
            </w:pPr>
            <w:r w:rsidRPr="00B95F83">
              <w:t>858</w:t>
            </w:r>
          </w:p>
        </w:tc>
        <w:tc>
          <w:tcPr>
            <w:tcW w:w="687" w:type="pct"/>
            <w:vAlign w:val="bottom"/>
          </w:tcPr>
          <w:p w:rsidR="006A4BE0" w:rsidRPr="00B95F83" w:rsidRDefault="006A4BE0" w:rsidP="00183CE4">
            <w:pPr>
              <w:pStyle w:val="Tableform"/>
              <w:jc w:val="center"/>
            </w:pPr>
            <w:r w:rsidRPr="00B95F83">
              <w:t>280</w:t>
            </w:r>
          </w:p>
        </w:tc>
        <w:tc>
          <w:tcPr>
            <w:tcW w:w="687" w:type="pct"/>
            <w:vAlign w:val="center"/>
          </w:tcPr>
          <w:p w:rsidR="006A4BE0" w:rsidRPr="00B95F83" w:rsidRDefault="006A4BE0" w:rsidP="00183CE4">
            <w:pPr>
              <w:pStyle w:val="Tableform"/>
              <w:jc w:val="center"/>
            </w:pPr>
            <w:r w:rsidRPr="00B95F83">
              <w:t>48.3</w:t>
            </w:r>
          </w:p>
        </w:tc>
      </w:tr>
      <w:tr w:rsidR="006A4BE0" w:rsidRPr="00B95F83" w:rsidTr="00E67099">
        <w:tc>
          <w:tcPr>
            <w:tcW w:w="878" w:type="pct"/>
          </w:tcPr>
          <w:p w:rsidR="006A4BE0" w:rsidRPr="00B95F83" w:rsidRDefault="006A4BE0" w:rsidP="00232D72">
            <w:pPr>
              <w:pStyle w:val="Tableform"/>
            </w:pPr>
            <w:r w:rsidRPr="00B95F83">
              <w:t>LF</w:t>
            </w:r>
          </w:p>
        </w:tc>
        <w:tc>
          <w:tcPr>
            <w:tcW w:w="687" w:type="pct"/>
            <w:vAlign w:val="bottom"/>
          </w:tcPr>
          <w:p w:rsidR="006A4BE0" w:rsidRPr="00B95F83" w:rsidRDefault="006A4BE0" w:rsidP="00183CE4">
            <w:pPr>
              <w:pStyle w:val="Tableform"/>
              <w:jc w:val="center"/>
            </w:pPr>
            <w:r w:rsidRPr="00B95F83">
              <w:t>278</w:t>
            </w:r>
          </w:p>
        </w:tc>
        <w:tc>
          <w:tcPr>
            <w:tcW w:w="687" w:type="pct"/>
            <w:vAlign w:val="bottom"/>
          </w:tcPr>
          <w:p w:rsidR="006A4BE0" w:rsidRPr="00B95F83" w:rsidRDefault="006A4BE0" w:rsidP="00183CE4">
            <w:pPr>
              <w:pStyle w:val="Tableform"/>
              <w:jc w:val="center"/>
            </w:pPr>
            <w:r w:rsidRPr="00B95F83">
              <w:t>58</w:t>
            </w:r>
          </w:p>
        </w:tc>
        <w:tc>
          <w:tcPr>
            <w:tcW w:w="687" w:type="pct"/>
            <w:vAlign w:val="center"/>
          </w:tcPr>
          <w:p w:rsidR="006A4BE0" w:rsidRPr="00B95F83" w:rsidRDefault="006A4BE0" w:rsidP="00183CE4">
            <w:pPr>
              <w:pStyle w:val="Tableform"/>
              <w:jc w:val="center"/>
            </w:pPr>
            <w:r w:rsidRPr="00B95F83">
              <w:t>20.7</w:t>
            </w:r>
          </w:p>
        </w:tc>
        <w:tc>
          <w:tcPr>
            <w:tcW w:w="687" w:type="pct"/>
            <w:vAlign w:val="center"/>
          </w:tcPr>
          <w:p w:rsidR="006A4BE0" w:rsidRPr="00B95F83" w:rsidRDefault="006A4BE0" w:rsidP="00183CE4">
            <w:pPr>
              <w:pStyle w:val="Tableform"/>
              <w:jc w:val="center"/>
            </w:pPr>
            <w:r w:rsidRPr="00B95F83">
              <w:t>245</w:t>
            </w:r>
          </w:p>
        </w:tc>
        <w:tc>
          <w:tcPr>
            <w:tcW w:w="687" w:type="pct"/>
            <w:vAlign w:val="bottom"/>
          </w:tcPr>
          <w:p w:rsidR="006A4BE0" w:rsidRPr="00B95F83" w:rsidRDefault="006A4BE0" w:rsidP="00183CE4">
            <w:pPr>
              <w:pStyle w:val="Tableform"/>
              <w:jc w:val="center"/>
            </w:pPr>
            <w:r w:rsidRPr="00B95F83">
              <w:t>72</w:t>
            </w:r>
          </w:p>
        </w:tc>
        <w:tc>
          <w:tcPr>
            <w:tcW w:w="687" w:type="pct"/>
            <w:vAlign w:val="center"/>
          </w:tcPr>
          <w:p w:rsidR="006A4BE0" w:rsidRPr="00B95F83" w:rsidRDefault="006A4BE0" w:rsidP="00183CE4">
            <w:pPr>
              <w:pStyle w:val="Tableform"/>
              <w:jc w:val="center"/>
            </w:pPr>
            <w:r w:rsidRPr="00B95F83">
              <w:t>41.8</w:t>
            </w:r>
          </w:p>
        </w:tc>
      </w:tr>
      <w:tr w:rsidR="006A4BE0" w:rsidRPr="00B95F83" w:rsidTr="00E67099">
        <w:tc>
          <w:tcPr>
            <w:tcW w:w="878" w:type="pct"/>
          </w:tcPr>
          <w:p w:rsidR="006A4BE0" w:rsidRPr="00B95F83" w:rsidRDefault="006A4BE0" w:rsidP="00232D72">
            <w:pPr>
              <w:pStyle w:val="Tableform"/>
            </w:pPr>
            <w:r w:rsidRPr="00B95F83">
              <w:t>All</w:t>
            </w:r>
          </w:p>
        </w:tc>
        <w:tc>
          <w:tcPr>
            <w:tcW w:w="687" w:type="pct"/>
            <w:vAlign w:val="bottom"/>
          </w:tcPr>
          <w:p w:rsidR="006A4BE0" w:rsidRPr="00B95F83" w:rsidRDefault="006A4BE0" w:rsidP="00183CE4">
            <w:pPr>
              <w:pStyle w:val="Tableform"/>
              <w:jc w:val="center"/>
            </w:pPr>
            <w:r w:rsidRPr="00B95F83">
              <w:t>4990</w:t>
            </w:r>
          </w:p>
        </w:tc>
        <w:tc>
          <w:tcPr>
            <w:tcW w:w="687" w:type="pct"/>
            <w:vAlign w:val="bottom"/>
          </w:tcPr>
          <w:p w:rsidR="006A4BE0" w:rsidRPr="00B95F83" w:rsidRDefault="006A4BE0" w:rsidP="00183CE4">
            <w:pPr>
              <w:pStyle w:val="Tableform"/>
              <w:jc w:val="center"/>
            </w:pPr>
            <w:r w:rsidRPr="00B95F83">
              <w:t>1935</w:t>
            </w:r>
          </w:p>
        </w:tc>
        <w:tc>
          <w:tcPr>
            <w:tcW w:w="687" w:type="pct"/>
            <w:vAlign w:val="center"/>
          </w:tcPr>
          <w:p w:rsidR="006A4BE0" w:rsidRPr="00B95F83" w:rsidRDefault="006A4BE0" w:rsidP="00183CE4">
            <w:pPr>
              <w:pStyle w:val="Tableform"/>
              <w:jc w:val="center"/>
            </w:pPr>
            <w:r w:rsidRPr="00B95F83">
              <w:t>38.8</w:t>
            </w:r>
          </w:p>
        </w:tc>
        <w:tc>
          <w:tcPr>
            <w:tcW w:w="687" w:type="pct"/>
            <w:vAlign w:val="center"/>
          </w:tcPr>
          <w:p w:rsidR="006A4BE0" w:rsidRPr="00B95F83" w:rsidRDefault="006A4BE0" w:rsidP="00183CE4">
            <w:pPr>
              <w:pStyle w:val="Tableform"/>
              <w:jc w:val="center"/>
            </w:pPr>
            <w:r w:rsidRPr="00B95F83">
              <w:t>6436</w:t>
            </w:r>
          </w:p>
        </w:tc>
        <w:tc>
          <w:tcPr>
            <w:tcW w:w="687" w:type="pct"/>
            <w:vAlign w:val="bottom"/>
          </w:tcPr>
          <w:p w:rsidR="006A4BE0" w:rsidRPr="00B95F83" w:rsidRDefault="006A4BE0" w:rsidP="00183CE4">
            <w:pPr>
              <w:pStyle w:val="Tableform"/>
              <w:jc w:val="center"/>
            </w:pPr>
            <w:r w:rsidRPr="00B95F83">
              <w:t>2117</w:t>
            </w:r>
          </w:p>
        </w:tc>
        <w:tc>
          <w:tcPr>
            <w:tcW w:w="687" w:type="pct"/>
            <w:vAlign w:val="center"/>
          </w:tcPr>
          <w:p w:rsidR="006A4BE0" w:rsidRPr="00B95F83" w:rsidRDefault="006A4BE0" w:rsidP="00183CE4">
            <w:pPr>
              <w:pStyle w:val="Tableform"/>
              <w:jc w:val="center"/>
            </w:pPr>
            <w:r w:rsidRPr="00B95F83">
              <w:t>49.0</w:t>
            </w:r>
          </w:p>
        </w:tc>
      </w:tr>
      <w:bookmarkEnd w:id="707"/>
      <w:tr w:rsidR="006A4BE0" w:rsidRPr="00B95F83" w:rsidTr="00E67099">
        <w:tc>
          <w:tcPr>
            <w:tcW w:w="878" w:type="pct"/>
            <w:vMerge w:val="restart"/>
            <w:shd w:val="clear" w:color="auto" w:fill="D9D9D9"/>
            <w:vAlign w:val="center"/>
          </w:tcPr>
          <w:p w:rsidR="006A4BE0" w:rsidRPr="00B95F83" w:rsidRDefault="006A4BE0" w:rsidP="00232D72">
            <w:pPr>
              <w:pStyle w:val="Tableform"/>
              <w:rPr>
                <w:b/>
              </w:rPr>
            </w:pPr>
            <w:r w:rsidRPr="00B95F83">
              <w:rPr>
                <w:b/>
              </w:rPr>
              <w:t>HH category by landholding size</w:t>
            </w:r>
          </w:p>
        </w:tc>
        <w:tc>
          <w:tcPr>
            <w:tcW w:w="4122" w:type="pct"/>
            <w:gridSpan w:val="6"/>
            <w:shd w:val="clear" w:color="auto" w:fill="D9D9D9"/>
          </w:tcPr>
          <w:p w:rsidR="006A4BE0" w:rsidRPr="00B95F83" w:rsidRDefault="006A4BE0" w:rsidP="00183CE4">
            <w:pPr>
              <w:pStyle w:val="Tableform"/>
              <w:jc w:val="center"/>
              <w:rPr>
                <w:b/>
              </w:rPr>
            </w:pPr>
            <w:r w:rsidRPr="00B95F83">
              <w:rPr>
                <w:b/>
              </w:rPr>
              <w:t>Control area</w:t>
            </w:r>
          </w:p>
        </w:tc>
      </w:tr>
      <w:tr w:rsidR="006A4BE0" w:rsidRPr="00B95F83" w:rsidTr="00E67099">
        <w:tc>
          <w:tcPr>
            <w:tcW w:w="878" w:type="pct"/>
            <w:vMerge/>
            <w:shd w:val="clear" w:color="auto" w:fill="D9D9D9"/>
          </w:tcPr>
          <w:p w:rsidR="006A4BE0" w:rsidRPr="00B95F83" w:rsidRDefault="006A4BE0" w:rsidP="00232D72">
            <w:pPr>
              <w:pStyle w:val="Tableform"/>
              <w:rPr>
                <w:b/>
              </w:rPr>
            </w:pPr>
          </w:p>
        </w:tc>
        <w:tc>
          <w:tcPr>
            <w:tcW w:w="2061" w:type="pct"/>
            <w:gridSpan w:val="3"/>
            <w:shd w:val="clear" w:color="auto" w:fill="D9D9D9"/>
          </w:tcPr>
          <w:p w:rsidR="006A4BE0" w:rsidRPr="00B95F83" w:rsidRDefault="006A4BE0" w:rsidP="00183CE4">
            <w:pPr>
              <w:pStyle w:val="Tableform"/>
              <w:jc w:val="center"/>
              <w:rPr>
                <w:b/>
              </w:rPr>
            </w:pPr>
            <w:r w:rsidRPr="00B95F83">
              <w:rPr>
                <w:b/>
              </w:rPr>
              <w:t>Before</w:t>
            </w:r>
          </w:p>
        </w:tc>
        <w:tc>
          <w:tcPr>
            <w:tcW w:w="2061" w:type="pct"/>
            <w:gridSpan w:val="3"/>
            <w:shd w:val="clear" w:color="auto" w:fill="D9D9D9"/>
          </w:tcPr>
          <w:p w:rsidR="006A4BE0" w:rsidRPr="00B95F83" w:rsidRDefault="006A4BE0" w:rsidP="00183CE4">
            <w:pPr>
              <w:pStyle w:val="Tableform"/>
              <w:jc w:val="center"/>
              <w:rPr>
                <w:b/>
              </w:rPr>
            </w:pPr>
            <w:r w:rsidRPr="00B95F83">
              <w:rPr>
                <w:b/>
              </w:rPr>
              <w:t>After</w:t>
            </w:r>
          </w:p>
        </w:tc>
      </w:tr>
      <w:tr w:rsidR="006A4BE0" w:rsidRPr="00B95F83" w:rsidTr="00E67099">
        <w:tc>
          <w:tcPr>
            <w:tcW w:w="878" w:type="pct"/>
            <w:vMerge/>
            <w:shd w:val="clear" w:color="auto" w:fill="D9D9D9"/>
          </w:tcPr>
          <w:p w:rsidR="006A4BE0" w:rsidRPr="00B95F83" w:rsidRDefault="006A4BE0" w:rsidP="00232D72">
            <w:pPr>
              <w:pStyle w:val="Tableform"/>
              <w:rPr>
                <w:b/>
              </w:rPr>
            </w:pP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(15-64)</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Below15 + 64+</w:t>
            </w:r>
          </w:p>
        </w:tc>
        <w:tc>
          <w:tcPr>
            <w:tcW w:w="687" w:type="pct"/>
            <w:shd w:val="clear" w:color="auto" w:fill="D9D9D9"/>
            <w:vAlign w:val="center"/>
          </w:tcPr>
          <w:p w:rsidR="006A4BE0" w:rsidRPr="00B95F83" w:rsidRDefault="006A4BE0" w:rsidP="00183CE4">
            <w:pPr>
              <w:pStyle w:val="Tableform"/>
              <w:jc w:val="center"/>
              <w:rPr>
                <w:b/>
              </w:rPr>
            </w:pPr>
            <w:r w:rsidRPr="00B95F83">
              <w:rPr>
                <w:b/>
              </w:rPr>
              <w:t>Dependency</w:t>
            </w:r>
          </w:p>
          <w:p w:rsidR="006A4BE0" w:rsidRPr="00B95F83" w:rsidRDefault="006A4BE0" w:rsidP="00183CE4">
            <w:pPr>
              <w:pStyle w:val="Tableform"/>
              <w:jc w:val="center"/>
              <w:rPr>
                <w:b/>
              </w:rPr>
            </w:pPr>
            <w:r w:rsidRPr="00B95F83">
              <w:rPr>
                <w:b/>
              </w:rPr>
              <w:t>Ratio</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(15-64)</w:t>
            </w:r>
          </w:p>
        </w:tc>
        <w:tc>
          <w:tcPr>
            <w:tcW w:w="687" w:type="pct"/>
            <w:shd w:val="clear" w:color="auto" w:fill="D9D9D9"/>
            <w:vAlign w:val="center"/>
          </w:tcPr>
          <w:p w:rsidR="006A4BE0" w:rsidRPr="00B95F83" w:rsidRDefault="006A4BE0" w:rsidP="00183CE4">
            <w:pPr>
              <w:pStyle w:val="Tableform"/>
              <w:jc w:val="center"/>
              <w:rPr>
                <w:b/>
              </w:rPr>
            </w:pPr>
            <w:r w:rsidRPr="00B95F83">
              <w:rPr>
                <w:b/>
              </w:rPr>
              <w:t>Population</w:t>
            </w:r>
          </w:p>
          <w:p w:rsidR="006A4BE0" w:rsidRPr="00B95F83" w:rsidRDefault="006A4BE0" w:rsidP="00183CE4">
            <w:pPr>
              <w:pStyle w:val="Tableform"/>
              <w:jc w:val="center"/>
              <w:rPr>
                <w:b/>
              </w:rPr>
            </w:pPr>
            <w:r w:rsidRPr="00B95F83">
              <w:rPr>
                <w:b/>
              </w:rPr>
              <w:t>Below15 + 64+</w:t>
            </w:r>
          </w:p>
        </w:tc>
        <w:tc>
          <w:tcPr>
            <w:tcW w:w="687" w:type="pct"/>
            <w:shd w:val="clear" w:color="auto" w:fill="D9D9D9"/>
            <w:vAlign w:val="center"/>
          </w:tcPr>
          <w:p w:rsidR="006A4BE0" w:rsidRPr="00B95F83" w:rsidRDefault="006A4BE0" w:rsidP="00183CE4">
            <w:pPr>
              <w:pStyle w:val="Tableform"/>
              <w:jc w:val="center"/>
              <w:rPr>
                <w:b/>
              </w:rPr>
            </w:pPr>
            <w:r w:rsidRPr="00B95F83">
              <w:rPr>
                <w:b/>
              </w:rPr>
              <w:t>Dependency</w:t>
            </w:r>
          </w:p>
          <w:p w:rsidR="006A4BE0" w:rsidRPr="00B95F83" w:rsidRDefault="006A4BE0" w:rsidP="00183CE4">
            <w:pPr>
              <w:pStyle w:val="Tableform"/>
              <w:jc w:val="center"/>
              <w:rPr>
                <w:b/>
              </w:rPr>
            </w:pPr>
            <w:r w:rsidRPr="00B95F83">
              <w:rPr>
                <w:b/>
              </w:rPr>
              <w:t>Ratio</w:t>
            </w:r>
          </w:p>
        </w:tc>
      </w:tr>
      <w:tr w:rsidR="006A4BE0" w:rsidRPr="00B95F83" w:rsidTr="00E67099">
        <w:tc>
          <w:tcPr>
            <w:tcW w:w="878" w:type="pct"/>
          </w:tcPr>
          <w:p w:rsidR="006A4BE0" w:rsidRPr="00B95F83" w:rsidRDefault="006A4BE0" w:rsidP="00232D72">
            <w:pPr>
              <w:pStyle w:val="Tableform"/>
            </w:pPr>
            <w:bookmarkStart w:id="708" w:name="_Hlk452297257"/>
            <w:r w:rsidRPr="00B95F83">
              <w:t>LL</w:t>
            </w:r>
          </w:p>
        </w:tc>
        <w:tc>
          <w:tcPr>
            <w:tcW w:w="687" w:type="pct"/>
            <w:vAlign w:val="bottom"/>
          </w:tcPr>
          <w:p w:rsidR="006A4BE0" w:rsidRPr="00B95F83" w:rsidRDefault="006A4BE0" w:rsidP="00183CE4">
            <w:pPr>
              <w:pStyle w:val="Tableform"/>
              <w:jc w:val="center"/>
            </w:pPr>
            <w:r w:rsidRPr="00B95F83">
              <w:t>1370</w:t>
            </w:r>
          </w:p>
        </w:tc>
        <w:tc>
          <w:tcPr>
            <w:tcW w:w="687" w:type="pct"/>
            <w:vAlign w:val="bottom"/>
          </w:tcPr>
          <w:p w:rsidR="006A4BE0" w:rsidRPr="00B95F83" w:rsidRDefault="006A4BE0" w:rsidP="00183CE4">
            <w:pPr>
              <w:pStyle w:val="Tableform"/>
              <w:jc w:val="center"/>
            </w:pPr>
            <w:r w:rsidRPr="00B95F83">
              <w:t>671</w:t>
            </w:r>
          </w:p>
        </w:tc>
        <w:tc>
          <w:tcPr>
            <w:tcW w:w="687" w:type="pct"/>
            <w:vAlign w:val="bottom"/>
          </w:tcPr>
          <w:p w:rsidR="006A4BE0" w:rsidRPr="00B95F83" w:rsidRDefault="006A4BE0" w:rsidP="00183CE4">
            <w:pPr>
              <w:pStyle w:val="Tableform"/>
              <w:jc w:val="center"/>
            </w:pPr>
            <w:r w:rsidRPr="00B95F83">
              <w:t>49.0</w:t>
            </w:r>
          </w:p>
        </w:tc>
        <w:tc>
          <w:tcPr>
            <w:tcW w:w="687" w:type="pct"/>
            <w:vAlign w:val="bottom"/>
          </w:tcPr>
          <w:p w:rsidR="006A4BE0" w:rsidRPr="00B95F83" w:rsidRDefault="006A4BE0" w:rsidP="00183CE4">
            <w:pPr>
              <w:pStyle w:val="Tableform"/>
              <w:jc w:val="center"/>
            </w:pPr>
            <w:r w:rsidRPr="00B95F83">
              <w:t>1208</w:t>
            </w:r>
          </w:p>
        </w:tc>
        <w:tc>
          <w:tcPr>
            <w:tcW w:w="687" w:type="pct"/>
            <w:vAlign w:val="bottom"/>
          </w:tcPr>
          <w:p w:rsidR="006A4BE0" w:rsidRPr="00B95F83" w:rsidRDefault="006A4BE0" w:rsidP="00183CE4">
            <w:pPr>
              <w:pStyle w:val="Tableform"/>
              <w:jc w:val="center"/>
            </w:pPr>
            <w:r w:rsidRPr="00B95F83">
              <w:t>702</w:t>
            </w:r>
          </w:p>
        </w:tc>
        <w:tc>
          <w:tcPr>
            <w:tcW w:w="687" w:type="pct"/>
            <w:vAlign w:val="bottom"/>
          </w:tcPr>
          <w:p w:rsidR="006A4BE0" w:rsidRPr="00B95F83" w:rsidRDefault="006A4BE0" w:rsidP="00183CE4">
            <w:pPr>
              <w:pStyle w:val="Tableform"/>
              <w:jc w:val="center"/>
            </w:pPr>
            <w:r w:rsidRPr="00B95F83">
              <w:t>58.1</w:t>
            </w:r>
          </w:p>
        </w:tc>
      </w:tr>
      <w:tr w:rsidR="006A4BE0" w:rsidRPr="00B95F83" w:rsidTr="00E67099">
        <w:tc>
          <w:tcPr>
            <w:tcW w:w="878" w:type="pct"/>
          </w:tcPr>
          <w:p w:rsidR="006A4BE0" w:rsidRPr="00B95F83" w:rsidRDefault="006A4BE0" w:rsidP="00232D72">
            <w:pPr>
              <w:pStyle w:val="Tableform"/>
            </w:pPr>
            <w:r w:rsidRPr="00B95F83">
              <w:t>MRF</w:t>
            </w:r>
          </w:p>
        </w:tc>
        <w:tc>
          <w:tcPr>
            <w:tcW w:w="687" w:type="pct"/>
            <w:vAlign w:val="bottom"/>
          </w:tcPr>
          <w:p w:rsidR="006A4BE0" w:rsidRPr="00B95F83" w:rsidRDefault="006A4BE0" w:rsidP="00183CE4">
            <w:pPr>
              <w:pStyle w:val="Tableform"/>
              <w:jc w:val="center"/>
            </w:pPr>
            <w:r w:rsidRPr="00B95F83">
              <w:t>702</w:t>
            </w:r>
          </w:p>
        </w:tc>
        <w:tc>
          <w:tcPr>
            <w:tcW w:w="687" w:type="pct"/>
            <w:vAlign w:val="bottom"/>
          </w:tcPr>
          <w:p w:rsidR="006A4BE0" w:rsidRPr="00B95F83" w:rsidRDefault="006A4BE0" w:rsidP="00183CE4">
            <w:pPr>
              <w:pStyle w:val="Tableform"/>
              <w:jc w:val="center"/>
            </w:pPr>
            <w:r w:rsidRPr="00B95F83">
              <w:t>306</w:t>
            </w:r>
          </w:p>
        </w:tc>
        <w:tc>
          <w:tcPr>
            <w:tcW w:w="687" w:type="pct"/>
            <w:vAlign w:val="bottom"/>
          </w:tcPr>
          <w:p w:rsidR="006A4BE0" w:rsidRPr="00B95F83" w:rsidRDefault="006A4BE0" w:rsidP="00183CE4">
            <w:pPr>
              <w:pStyle w:val="Tableform"/>
              <w:jc w:val="center"/>
            </w:pPr>
            <w:r w:rsidRPr="00B95F83">
              <w:t>43.5</w:t>
            </w:r>
          </w:p>
        </w:tc>
        <w:tc>
          <w:tcPr>
            <w:tcW w:w="687" w:type="pct"/>
            <w:vAlign w:val="bottom"/>
          </w:tcPr>
          <w:p w:rsidR="006A4BE0" w:rsidRPr="00B95F83" w:rsidRDefault="006A4BE0" w:rsidP="00183CE4">
            <w:pPr>
              <w:pStyle w:val="Tableform"/>
              <w:jc w:val="center"/>
            </w:pPr>
            <w:r w:rsidRPr="00B95F83">
              <w:t>555</w:t>
            </w:r>
          </w:p>
        </w:tc>
        <w:tc>
          <w:tcPr>
            <w:tcW w:w="687" w:type="pct"/>
            <w:vAlign w:val="bottom"/>
          </w:tcPr>
          <w:p w:rsidR="006A4BE0" w:rsidRPr="00B95F83" w:rsidRDefault="006A4BE0" w:rsidP="00183CE4">
            <w:pPr>
              <w:pStyle w:val="Tableform"/>
              <w:jc w:val="center"/>
            </w:pPr>
            <w:r w:rsidRPr="00B95F83">
              <w:t>330</w:t>
            </w:r>
          </w:p>
        </w:tc>
        <w:tc>
          <w:tcPr>
            <w:tcW w:w="687" w:type="pct"/>
            <w:vAlign w:val="bottom"/>
          </w:tcPr>
          <w:p w:rsidR="006A4BE0" w:rsidRPr="00B95F83" w:rsidRDefault="006A4BE0" w:rsidP="00183CE4">
            <w:pPr>
              <w:pStyle w:val="Tableform"/>
              <w:jc w:val="center"/>
            </w:pPr>
            <w:r w:rsidRPr="00B95F83">
              <w:t>59.5</w:t>
            </w:r>
          </w:p>
        </w:tc>
      </w:tr>
      <w:tr w:rsidR="006A4BE0" w:rsidRPr="00B95F83" w:rsidTr="00E67099">
        <w:tc>
          <w:tcPr>
            <w:tcW w:w="878" w:type="pct"/>
          </w:tcPr>
          <w:p w:rsidR="006A4BE0" w:rsidRPr="00B95F83" w:rsidRDefault="006A4BE0" w:rsidP="00232D72">
            <w:pPr>
              <w:pStyle w:val="Tableform"/>
            </w:pPr>
            <w:r w:rsidRPr="00B95F83">
              <w:t>SF</w:t>
            </w:r>
          </w:p>
        </w:tc>
        <w:tc>
          <w:tcPr>
            <w:tcW w:w="687" w:type="pct"/>
            <w:vAlign w:val="bottom"/>
          </w:tcPr>
          <w:p w:rsidR="006A4BE0" w:rsidRPr="00B95F83" w:rsidRDefault="006A4BE0" w:rsidP="00183CE4">
            <w:pPr>
              <w:pStyle w:val="Tableform"/>
              <w:jc w:val="center"/>
            </w:pPr>
            <w:r w:rsidRPr="00B95F83">
              <w:t>1056</w:t>
            </w:r>
          </w:p>
        </w:tc>
        <w:tc>
          <w:tcPr>
            <w:tcW w:w="687" w:type="pct"/>
            <w:vAlign w:val="bottom"/>
          </w:tcPr>
          <w:p w:rsidR="006A4BE0" w:rsidRPr="00B95F83" w:rsidRDefault="006A4BE0" w:rsidP="00183CE4">
            <w:pPr>
              <w:pStyle w:val="Tableform"/>
              <w:jc w:val="center"/>
            </w:pPr>
            <w:r w:rsidRPr="00B95F83">
              <w:t>435</w:t>
            </w:r>
          </w:p>
        </w:tc>
        <w:tc>
          <w:tcPr>
            <w:tcW w:w="687" w:type="pct"/>
            <w:vAlign w:val="bottom"/>
          </w:tcPr>
          <w:p w:rsidR="006A4BE0" w:rsidRPr="00B95F83" w:rsidRDefault="006A4BE0" w:rsidP="00183CE4">
            <w:pPr>
              <w:pStyle w:val="Tableform"/>
              <w:jc w:val="center"/>
            </w:pPr>
            <w:r w:rsidRPr="00B95F83">
              <w:t>41.3</w:t>
            </w:r>
          </w:p>
        </w:tc>
        <w:tc>
          <w:tcPr>
            <w:tcW w:w="687" w:type="pct"/>
            <w:vAlign w:val="bottom"/>
          </w:tcPr>
          <w:p w:rsidR="006A4BE0" w:rsidRPr="00B95F83" w:rsidRDefault="006A4BE0" w:rsidP="00183CE4">
            <w:pPr>
              <w:pStyle w:val="Tableform"/>
              <w:jc w:val="center"/>
            </w:pPr>
            <w:r w:rsidRPr="00B95F83">
              <w:t>996</w:t>
            </w:r>
          </w:p>
        </w:tc>
        <w:tc>
          <w:tcPr>
            <w:tcW w:w="687" w:type="pct"/>
            <w:vAlign w:val="bottom"/>
          </w:tcPr>
          <w:p w:rsidR="006A4BE0" w:rsidRPr="00B95F83" w:rsidRDefault="006A4BE0" w:rsidP="00183CE4">
            <w:pPr>
              <w:pStyle w:val="Tableform"/>
              <w:jc w:val="center"/>
            </w:pPr>
            <w:r w:rsidRPr="00B95F83">
              <w:t>420</w:t>
            </w:r>
          </w:p>
        </w:tc>
        <w:tc>
          <w:tcPr>
            <w:tcW w:w="687" w:type="pct"/>
            <w:vAlign w:val="bottom"/>
          </w:tcPr>
          <w:p w:rsidR="006A4BE0" w:rsidRPr="00B95F83" w:rsidRDefault="006A4BE0" w:rsidP="00183CE4">
            <w:pPr>
              <w:pStyle w:val="Tableform"/>
              <w:jc w:val="center"/>
            </w:pPr>
            <w:r w:rsidRPr="00B95F83">
              <w:t>42.2</w:t>
            </w:r>
          </w:p>
        </w:tc>
      </w:tr>
      <w:tr w:rsidR="006A4BE0" w:rsidRPr="00B95F83" w:rsidTr="00E67099">
        <w:tc>
          <w:tcPr>
            <w:tcW w:w="878" w:type="pct"/>
          </w:tcPr>
          <w:p w:rsidR="006A4BE0" w:rsidRPr="00B95F83" w:rsidRDefault="006A4BE0" w:rsidP="00232D72">
            <w:pPr>
              <w:pStyle w:val="Tableform"/>
            </w:pPr>
            <w:r w:rsidRPr="00B95F83">
              <w:t>MDF</w:t>
            </w:r>
          </w:p>
        </w:tc>
        <w:tc>
          <w:tcPr>
            <w:tcW w:w="687" w:type="pct"/>
            <w:vAlign w:val="bottom"/>
          </w:tcPr>
          <w:p w:rsidR="006A4BE0" w:rsidRPr="00B95F83" w:rsidRDefault="006A4BE0" w:rsidP="00183CE4">
            <w:pPr>
              <w:pStyle w:val="Tableform"/>
              <w:jc w:val="center"/>
            </w:pPr>
            <w:r w:rsidRPr="00B95F83">
              <w:t>361</w:t>
            </w:r>
          </w:p>
        </w:tc>
        <w:tc>
          <w:tcPr>
            <w:tcW w:w="687" w:type="pct"/>
            <w:vAlign w:val="bottom"/>
          </w:tcPr>
          <w:p w:rsidR="006A4BE0" w:rsidRPr="00B95F83" w:rsidRDefault="006A4BE0" w:rsidP="00183CE4">
            <w:pPr>
              <w:pStyle w:val="Tableform"/>
              <w:jc w:val="center"/>
            </w:pPr>
            <w:r w:rsidRPr="00B95F83">
              <w:t>109</w:t>
            </w:r>
          </w:p>
        </w:tc>
        <w:tc>
          <w:tcPr>
            <w:tcW w:w="687" w:type="pct"/>
            <w:vAlign w:val="bottom"/>
          </w:tcPr>
          <w:p w:rsidR="006A4BE0" w:rsidRPr="00B95F83" w:rsidRDefault="006A4BE0" w:rsidP="00183CE4">
            <w:pPr>
              <w:pStyle w:val="Tableform"/>
              <w:jc w:val="center"/>
            </w:pPr>
            <w:r w:rsidRPr="00B95F83">
              <w:t>30.0</w:t>
            </w:r>
          </w:p>
        </w:tc>
        <w:tc>
          <w:tcPr>
            <w:tcW w:w="687" w:type="pct"/>
            <w:vAlign w:val="bottom"/>
          </w:tcPr>
          <w:p w:rsidR="006A4BE0" w:rsidRPr="00B95F83" w:rsidRDefault="006A4BE0" w:rsidP="00183CE4">
            <w:pPr>
              <w:pStyle w:val="Tableform"/>
              <w:jc w:val="center"/>
            </w:pPr>
            <w:r w:rsidRPr="00B95F83">
              <w:t>342</w:t>
            </w:r>
          </w:p>
        </w:tc>
        <w:tc>
          <w:tcPr>
            <w:tcW w:w="687" w:type="pct"/>
            <w:vAlign w:val="bottom"/>
          </w:tcPr>
          <w:p w:rsidR="006A4BE0" w:rsidRPr="00B95F83" w:rsidRDefault="006A4BE0" w:rsidP="00183CE4">
            <w:pPr>
              <w:pStyle w:val="Tableform"/>
              <w:jc w:val="center"/>
            </w:pPr>
            <w:r w:rsidRPr="00B95F83">
              <w:t>164</w:t>
            </w:r>
          </w:p>
        </w:tc>
        <w:tc>
          <w:tcPr>
            <w:tcW w:w="687" w:type="pct"/>
            <w:vAlign w:val="bottom"/>
          </w:tcPr>
          <w:p w:rsidR="006A4BE0" w:rsidRPr="00B95F83" w:rsidRDefault="006A4BE0" w:rsidP="00183CE4">
            <w:pPr>
              <w:pStyle w:val="Tableform"/>
              <w:jc w:val="center"/>
            </w:pPr>
            <w:r w:rsidRPr="00B95F83">
              <w:t>48.0</w:t>
            </w:r>
          </w:p>
        </w:tc>
      </w:tr>
      <w:tr w:rsidR="006A4BE0" w:rsidRPr="00B95F83" w:rsidTr="00E67099">
        <w:tc>
          <w:tcPr>
            <w:tcW w:w="878" w:type="pct"/>
          </w:tcPr>
          <w:p w:rsidR="006A4BE0" w:rsidRPr="00B95F83" w:rsidRDefault="006A4BE0" w:rsidP="00232D72">
            <w:pPr>
              <w:pStyle w:val="Tableform"/>
            </w:pPr>
            <w:r w:rsidRPr="00B95F83">
              <w:t>LF</w:t>
            </w:r>
          </w:p>
        </w:tc>
        <w:tc>
          <w:tcPr>
            <w:tcW w:w="687" w:type="pct"/>
            <w:vAlign w:val="bottom"/>
          </w:tcPr>
          <w:p w:rsidR="006A4BE0" w:rsidRPr="00B95F83" w:rsidRDefault="006A4BE0" w:rsidP="00183CE4">
            <w:pPr>
              <w:pStyle w:val="Tableform"/>
              <w:jc w:val="center"/>
            </w:pPr>
            <w:r w:rsidRPr="00B95F83">
              <w:t>92</w:t>
            </w:r>
          </w:p>
        </w:tc>
        <w:tc>
          <w:tcPr>
            <w:tcW w:w="687" w:type="pct"/>
            <w:vAlign w:val="bottom"/>
          </w:tcPr>
          <w:p w:rsidR="006A4BE0" w:rsidRPr="00B95F83" w:rsidRDefault="006A4BE0" w:rsidP="00183CE4">
            <w:pPr>
              <w:pStyle w:val="Tableform"/>
              <w:jc w:val="center"/>
            </w:pPr>
            <w:r w:rsidRPr="00B95F83">
              <w:t>18</w:t>
            </w:r>
          </w:p>
        </w:tc>
        <w:tc>
          <w:tcPr>
            <w:tcW w:w="687" w:type="pct"/>
            <w:vAlign w:val="bottom"/>
          </w:tcPr>
          <w:p w:rsidR="006A4BE0" w:rsidRPr="00B95F83" w:rsidRDefault="006A4BE0" w:rsidP="00183CE4">
            <w:pPr>
              <w:pStyle w:val="Tableform"/>
              <w:jc w:val="center"/>
            </w:pPr>
            <w:r w:rsidRPr="00B95F83">
              <w:t>19.8</w:t>
            </w:r>
          </w:p>
        </w:tc>
        <w:tc>
          <w:tcPr>
            <w:tcW w:w="687" w:type="pct"/>
            <w:vAlign w:val="bottom"/>
          </w:tcPr>
          <w:p w:rsidR="006A4BE0" w:rsidRPr="00B95F83" w:rsidRDefault="006A4BE0" w:rsidP="00183CE4">
            <w:pPr>
              <w:pStyle w:val="Tableform"/>
              <w:jc w:val="center"/>
            </w:pPr>
            <w:r w:rsidRPr="00B95F83">
              <w:t>85</w:t>
            </w:r>
          </w:p>
        </w:tc>
        <w:tc>
          <w:tcPr>
            <w:tcW w:w="687" w:type="pct"/>
            <w:vAlign w:val="bottom"/>
          </w:tcPr>
          <w:p w:rsidR="006A4BE0" w:rsidRPr="00B95F83" w:rsidRDefault="006A4BE0" w:rsidP="00183CE4">
            <w:pPr>
              <w:pStyle w:val="Tableform"/>
              <w:jc w:val="center"/>
            </w:pPr>
            <w:r w:rsidRPr="00B95F83">
              <w:t>21</w:t>
            </w:r>
          </w:p>
        </w:tc>
        <w:tc>
          <w:tcPr>
            <w:tcW w:w="687" w:type="pct"/>
            <w:vAlign w:val="bottom"/>
          </w:tcPr>
          <w:p w:rsidR="006A4BE0" w:rsidRPr="00B95F83" w:rsidRDefault="006A4BE0" w:rsidP="00183CE4">
            <w:pPr>
              <w:pStyle w:val="Tableform"/>
              <w:jc w:val="center"/>
            </w:pPr>
            <w:r w:rsidRPr="00B95F83">
              <w:t>24.6</w:t>
            </w:r>
          </w:p>
        </w:tc>
      </w:tr>
      <w:tr w:rsidR="006A4BE0" w:rsidRPr="00B95F83" w:rsidTr="00E67099">
        <w:tc>
          <w:tcPr>
            <w:tcW w:w="878" w:type="pct"/>
            <w:tcBorders>
              <w:bottom w:val="double" w:sz="4" w:space="0" w:color="auto"/>
            </w:tcBorders>
          </w:tcPr>
          <w:p w:rsidR="006A4BE0" w:rsidRPr="00B95F83" w:rsidRDefault="006A4BE0" w:rsidP="00232D72">
            <w:pPr>
              <w:pStyle w:val="Tableform"/>
            </w:pPr>
            <w:r w:rsidRPr="00B95F83">
              <w:t>All</w:t>
            </w:r>
          </w:p>
        </w:tc>
        <w:tc>
          <w:tcPr>
            <w:tcW w:w="687" w:type="pct"/>
            <w:tcBorders>
              <w:bottom w:val="double" w:sz="4" w:space="0" w:color="auto"/>
            </w:tcBorders>
            <w:vAlign w:val="bottom"/>
          </w:tcPr>
          <w:p w:rsidR="006A4BE0" w:rsidRPr="00B95F83" w:rsidRDefault="006A4BE0" w:rsidP="00183CE4">
            <w:pPr>
              <w:pStyle w:val="Tableform"/>
              <w:jc w:val="center"/>
            </w:pPr>
            <w:r w:rsidRPr="00B95F83">
              <w:t>3593</w:t>
            </w:r>
          </w:p>
        </w:tc>
        <w:tc>
          <w:tcPr>
            <w:tcW w:w="687" w:type="pct"/>
            <w:tcBorders>
              <w:bottom w:val="double" w:sz="4" w:space="0" w:color="auto"/>
            </w:tcBorders>
            <w:vAlign w:val="bottom"/>
          </w:tcPr>
          <w:p w:rsidR="006A4BE0" w:rsidRPr="00B95F83" w:rsidRDefault="006A4BE0" w:rsidP="00183CE4">
            <w:pPr>
              <w:pStyle w:val="Tableform"/>
              <w:jc w:val="center"/>
            </w:pPr>
            <w:r w:rsidRPr="00B95F83">
              <w:t>1528</w:t>
            </w:r>
          </w:p>
        </w:tc>
        <w:tc>
          <w:tcPr>
            <w:tcW w:w="687" w:type="pct"/>
            <w:tcBorders>
              <w:bottom w:val="double" w:sz="4" w:space="0" w:color="auto"/>
            </w:tcBorders>
            <w:vAlign w:val="bottom"/>
          </w:tcPr>
          <w:p w:rsidR="006A4BE0" w:rsidRPr="00B95F83" w:rsidRDefault="006A4BE0" w:rsidP="00183CE4">
            <w:pPr>
              <w:pStyle w:val="Tableform"/>
              <w:jc w:val="center"/>
            </w:pPr>
            <w:r w:rsidRPr="00B95F83">
              <w:t>42.5</w:t>
            </w:r>
          </w:p>
        </w:tc>
        <w:tc>
          <w:tcPr>
            <w:tcW w:w="687" w:type="pct"/>
            <w:tcBorders>
              <w:bottom w:val="double" w:sz="4" w:space="0" w:color="auto"/>
            </w:tcBorders>
            <w:vAlign w:val="bottom"/>
          </w:tcPr>
          <w:p w:rsidR="006A4BE0" w:rsidRPr="00B95F83" w:rsidRDefault="006A4BE0" w:rsidP="00183CE4">
            <w:pPr>
              <w:pStyle w:val="Tableform"/>
              <w:jc w:val="center"/>
            </w:pPr>
            <w:r w:rsidRPr="00B95F83">
              <w:t>3203</w:t>
            </w:r>
          </w:p>
        </w:tc>
        <w:tc>
          <w:tcPr>
            <w:tcW w:w="687" w:type="pct"/>
            <w:tcBorders>
              <w:bottom w:val="double" w:sz="4" w:space="0" w:color="auto"/>
            </w:tcBorders>
            <w:vAlign w:val="bottom"/>
          </w:tcPr>
          <w:p w:rsidR="006A4BE0" w:rsidRPr="00B95F83" w:rsidRDefault="006A4BE0" w:rsidP="00183CE4">
            <w:pPr>
              <w:pStyle w:val="Tableform"/>
              <w:jc w:val="center"/>
            </w:pPr>
            <w:r w:rsidRPr="00B95F83">
              <w:t>1620</w:t>
            </w:r>
          </w:p>
        </w:tc>
        <w:tc>
          <w:tcPr>
            <w:tcW w:w="687" w:type="pct"/>
            <w:tcBorders>
              <w:bottom w:val="double" w:sz="4" w:space="0" w:color="auto"/>
            </w:tcBorders>
            <w:vAlign w:val="bottom"/>
          </w:tcPr>
          <w:p w:rsidR="006A4BE0" w:rsidRPr="00B95F83" w:rsidRDefault="006A4BE0" w:rsidP="00183CE4">
            <w:pPr>
              <w:pStyle w:val="Tableform"/>
              <w:jc w:val="center"/>
            </w:pPr>
            <w:r w:rsidRPr="00B95F83">
              <w:t>50.6</w:t>
            </w:r>
          </w:p>
        </w:tc>
      </w:tr>
    </w:tbl>
    <w:bookmarkEnd w:id="708"/>
    <w:p w:rsidR="006A4BE0" w:rsidRPr="00B95F83" w:rsidRDefault="006A4BE0" w:rsidP="00232D72">
      <w:pPr>
        <w:pStyle w:val="Source"/>
      </w:pPr>
      <w:r w:rsidRPr="00B95F83">
        <w:t xml:space="preserve">Source:  SSWRDSP-II Benchmark Survey (2007) &amp; PSSWRSP Impact Evaluation Survey (2015). </w:t>
      </w:r>
    </w:p>
    <w:p w:rsidR="006A4BE0" w:rsidRPr="0029758D" w:rsidRDefault="006A4BE0" w:rsidP="00472550">
      <w:pPr>
        <w:jc w:val="center"/>
        <w:rPr>
          <w:b/>
        </w:rPr>
      </w:pPr>
      <w:r w:rsidRPr="00B95F83">
        <w:br w:type="page"/>
      </w:r>
      <w:r w:rsidRPr="0029758D">
        <w:rPr>
          <w:b/>
        </w:rPr>
        <w:t>Table A2.7: Household Heads by Level of Education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893"/>
        <w:gridCol w:w="3097"/>
        <w:gridCol w:w="3097"/>
      </w:tblGrid>
      <w:tr w:rsidR="006A4BE0" w:rsidRPr="00B95F83" w:rsidTr="00183CE4">
        <w:trPr>
          <w:trHeight w:val="20"/>
        </w:trPr>
        <w:tc>
          <w:tcPr>
            <w:tcW w:w="1592" w:type="pct"/>
            <w:vMerge w:val="restart"/>
            <w:tcBorders>
              <w:top w:val="double" w:sz="4" w:space="0" w:color="auto"/>
            </w:tcBorders>
            <w:shd w:val="clear" w:color="auto" w:fill="D9D9D9"/>
            <w:vAlign w:val="center"/>
          </w:tcPr>
          <w:p w:rsidR="006A4BE0" w:rsidRPr="00B95F83" w:rsidRDefault="006A4BE0" w:rsidP="00183CE4">
            <w:pPr>
              <w:pStyle w:val="Tableform"/>
              <w:rPr>
                <w:b/>
              </w:rPr>
            </w:pPr>
            <w:r w:rsidRPr="00B95F83">
              <w:rPr>
                <w:b/>
              </w:rPr>
              <w:t>Attainment of education</w:t>
            </w:r>
          </w:p>
        </w:tc>
        <w:tc>
          <w:tcPr>
            <w:tcW w:w="3408" w:type="pct"/>
            <w:gridSpan w:val="2"/>
            <w:tcBorders>
              <w:top w:val="double" w:sz="4" w:space="0" w:color="auto"/>
            </w:tcBorders>
            <w:shd w:val="clear" w:color="auto" w:fill="D9D9D9"/>
          </w:tcPr>
          <w:p w:rsidR="006A4BE0" w:rsidRPr="00B95F83" w:rsidRDefault="006A4BE0" w:rsidP="00183CE4">
            <w:pPr>
              <w:pStyle w:val="Tableform"/>
              <w:jc w:val="center"/>
              <w:rPr>
                <w:b/>
              </w:rPr>
            </w:pPr>
            <w:r w:rsidRPr="00B95F83">
              <w:rPr>
                <w:b/>
              </w:rPr>
              <w:t>% of household heads by education level</w:t>
            </w:r>
          </w:p>
        </w:tc>
      </w:tr>
      <w:tr w:rsidR="006A4BE0" w:rsidRPr="00B95F83" w:rsidTr="00183CE4">
        <w:trPr>
          <w:trHeight w:val="296"/>
        </w:trPr>
        <w:tc>
          <w:tcPr>
            <w:tcW w:w="1592" w:type="pct"/>
            <w:vMerge/>
            <w:shd w:val="clear" w:color="auto" w:fill="D9D9D9"/>
          </w:tcPr>
          <w:p w:rsidR="006A4BE0" w:rsidRPr="00B95F83" w:rsidRDefault="006A4BE0" w:rsidP="00183CE4">
            <w:pPr>
              <w:pStyle w:val="Tableform"/>
              <w:rPr>
                <w:b/>
              </w:rPr>
            </w:pPr>
          </w:p>
        </w:tc>
        <w:tc>
          <w:tcPr>
            <w:tcW w:w="1704" w:type="pct"/>
            <w:shd w:val="clear" w:color="auto" w:fill="D9D9D9"/>
          </w:tcPr>
          <w:p w:rsidR="006A4BE0" w:rsidRPr="00B95F83" w:rsidRDefault="006A4BE0" w:rsidP="00183CE4">
            <w:pPr>
              <w:pStyle w:val="Tableform"/>
              <w:jc w:val="center"/>
              <w:rPr>
                <w:b/>
              </w:rPr>
            </w:pPr>
            <w:r w:rsidRPr="00B95F83">
              <w:rPr>
                <w:b/>
              </w:rPr>
              <w:t>Project area</w:t>
            </w:r>
          </w:p>
        </w:tc>
        <w:tc>
          <w:tcPr>
            <w:tcW w:w="1704" w:type="pct"/>
            <w:shd w:val="clear" w:color="auto" w:fill="D9D9D9"/>
          </w:tcPr>
          <w:p w:rsidR="006A4BE0" w:rsidRPr="00B95F83" w:rsidRDefault="006A4BE0" w:rsidP="00183CE4">
            <w:pPr>
              <w:pStyle w:val="Tableform"/>
              <w:jc w:val="center"/>
              <w:rPr>
                <w:b/>
              </w:rPr>
            </w:pPr>
            <w:r w:rsidRPr="00B95F83">
              <w:rPr>
                <w:b/>
              </w:rPr>
              <w:t>Control area</w:t>
            </w:r>
          </w:p>
        </w:tc>
      </w:tr>
      <w:tr w:rsidR="006A4BE0" w:rsidRPr="00B95F83" w:rsidTr="00183CE4">
        <w:trPr>
          <w:trHeight w:val="20"/>
        </w:trPr>
        <w:tc>
          <w:tcPr>
            <w:tcW w:w="1592" w:type="pct"/>
          </w:tcPr>
          <w:p w:rsidR="006A4BE0" w:rsidRPr="00B95F83" w:rsidRDefault="006A4BE0" w:rsidP="00183CE4">
            <w:pPr>
              <w:pStyle w:val="Tableform"/>
            </w:pPr>
            <w:r w:rsidRPr="00B95F83">
              <w:t>A. Illiteracy (No education)</w:t>
            </w:r>
          </w:p>
        </w:tc>
        <w:tc>
          <w:tcPr>
            <w:tcW w:w="1704" w:type="pct"/>
            <w:vAlign w:val="bottom"/>
          </w:tcPr>
          <w:p w:rsidR="006A4BE0" w:rsidRPr="00B95F83" w:rsidRDefault="006A4BE0" w:rsidP="00183CE4">
            <w:pPr>
              <w:pStyle w:val="Tableform"/>
              <w:jc w:val="center"/>
            </w:pPr>
            <w:r w:rsidRPr="00B95F83">
              <w:t>28.6</w:t>
            </w:r>
          </w:p>
        </w:tc>
        <w:tc>
          <w:tcPr>
            <w:tcW w:w="1704" w:type="pct"/>
            <w:vAlign w:val="bottom"/>
          </w:tcPr>
          <w:p w:rsidR="006A4BE0" w:rsidRPr="00B95F83" w:rsidRDefault="006A4BE0" w:rsidP="00183CE4">
            <w:pPr>
              <w:pStyle w:val="Tableform"/>
              <w:jc w:val="center"/>
            </w:pPr>
            <w:r w:rsidRPr="00B95F83">
              <w:t>35.1</w:t>
            </w:r>
          </w:p>
        </w:tc>
      </w:tr>
      <w:tr w:rsidR="006A4BE0" w:rsidRPr="00B95F83" w:rsidTr="00183CE4">
        <w:trPr>
          <w:trHeight w:val="20"/>
        </w:trPr>
        <w:tc>
          <w:tcPr>
            <w:tcW w:w="1592" w:type="pct"/>
          </w:tcPr>
          <w:p w:rsidR="006A4BE0" w:rsidRPr="00B95F83" w:rsidRDefault="006A4BE0" w:rsidP="00183CE4">
            <w:pPr>
              <w:pStyle w:val="Tableform"/>
            </w:pPr>
            <w:r w:rsidRPr="00B95F83">
              <w:t>B. Literacy</w:t>
            </w:r>
          </w:p>
        </w:tc>
        <w:tc>
          <w:tcPr>
            <w:tcW w:w="1704" w:type="pct"/>
            <w:vAlign w:val="bottom"/>
          </w:tcPr>
          <w:p w:rsidR="006A4BE0" w:rsidRPr="00B95F83" w:rsidRDefault="006A4BE0" w:rsidP="00183CE4">
            <w:pPr>
              <w:pStyle w:val="Tableform"/>
              <w:jc w:val="center"/>
            </w:pPr>
          </w:p>
        </w:tc>
        <w:tc>
          <w:tcPr>
            <w:tcW w:w="1704" w:type="pct"/>
            <w:vAlign w:val="bottom"/>
          </w:tcPr>
          <w:p w:rsidR="006A4BE0" w:rsidRPr="00B95F83" w:rsidRDefault="006A4BE0" w:rsidP="00183CE4">
            <w:pPr>
              <w:pStyle w:val="Tableform"/>
              <w:jc w:val="center"/>
            </w:pPr>
          </w:p>
        </w:tc>
      </w:tr>
      <w:tr w:rsidR="006A4BE0" w:rsidRPr="00B95F83" w:rsidTr="00183CE4">
        <w:trPr>
          <w:trHeight w:val="20"/>
        </w:trPr>
        <w:tc>
          <w:tcPr>
            <w:tcW w:w="1592" w:type="pct"/>
          </w:tcPr>
          <w:p w:rsidR="006A4BE0" w:rsidRPr="00B95F83" w:rsidRDefault="006A4BE0" w:rsidP="00183CE4">
            <w:pPr>
              <w:pStyle w:val="Tableform"/>
            </w:pPr>
            <w:r w:rsidRPr="00B95F83">
              <w:t xml:space="preserve">Primary </w:t>
            </w:r>
          </w:p>
        </w:tc>
        <w:tc>
          <w:tcPr>
            <w:tcW w:w="1704" w:type="pct"/>
            <w:vAlign w:val="bottom"/>
          </w:tcPr>
          <w:p w:rsidR="006A4BE0" w:rsidRPr="00B95F83" w:rsidRDefault="006A4BE0" w:rsidP="00183CE4">
            <w:pPr>
              <w:pStyle w:val="Tableform"/>
              <w:jc w:val="center"/>
            </w:pPr>
            <w:r w:rsidRPr="00B95F83">
              <w:t>40.9</w:t>
            </w:r>
          </w:p>
        </w:tc>
        <w:tc>
          <w:tcPr>
            <w:tcW w:w="1704" w:type="pct"/>
            <w:vAlign w:val="bottom"/>
          </w:tcPr>
          <w:p w:rsidR="006A4BE0" w:rsidRPr="00B95F83" w:rsidRDefault="006A4BE0" w:rsidP="00183CE4">
            <w:pPr>
              <w:pStyle w:val="Tableform"/>
              <w:jc w:val="center"/>
            </w:pPr>
            <w:r w:rsidRPr="00B95F83">
              <w:t>37.0</w:t>
            </w:r>
          </w:p>
        </w:tc>
      </w:tr>
      <w:tr w:rsidR="006A4BE0" w:rsidRPr="00B95F83" w:rsidTr="00183CE4">
        <w:trPr>
          <w:trHeight w:val="20"/>
        </w:trPr>
        <w:tc>
          <w:tcPr>
            <w:tcW w:w="1592" w:type="pct"/>
          </w:tcPr>
          <w:p w:rsidR="006A4BE0" w:rsidRPr="00B95F83" w:rsidRDefault="006A4BE0" w:rsidP="00183CE4">
            <w:pPr>
              <w:pStyle w:val="Tableform"/>
            </w:pPr>
            <w:r w:rsidRPr="00B95F83">
              <w:t xml:space="preserve">Secondary </w:t>
            </w:r>
          </w:p>
        </w:tc>
        <w:tc>
          <w:tcPr>
            <w:tcW w:w="1704" w:type="pct"/>
            <w:vAlign w:val="bottom"/>
          </w:tcPr>
          <w:p w:rsidR="006A4BE0" w:rsidRPr="00B95F83" w:rsidRDefault="006A4BE0" w:rsidP="00183CE4">
            <w:pPr>
              <w:pStyle w:val="Tableform"/>
              <w:jc w:val="center"/>
            </w:pPr>
            <w:r w:rsidRPr="00B95F83">
              <w:t>23.9</w:t>
            </w:r>
          </w:p>
        </w:tc>
        <w:tc>
          <w:tcPr>
            <w:tcW w:w="1704" w:type="pct"/>
            <w:vAlign w:val="bottom"/>
          </w:tcPr>
          <w:p w:rsidR="006A4BE0" w:rsidRPr="00B95F83" w:rsidRDefault="006A4BE0" w:rsidP="00183CE4">
            <w:pPr>
              <w:pStyle w:val="Tableform"/>
              <w:jc w:val="center"/>
            </w:pPr>
            <w:r w:rsidRPr="00B95F83">
              <w:t>22.6</w:t>
            </w:r>
          </w:p>
        </w:tc>
      </w:tr>
      <w:tr w:rsidR="006A4BE0" w:rsidRPr="00B95F83" w:rsidTr="00183CE4">
        <w:trPr>
          <w:trHeight w:val="20"/>
        </w:trPr>
        <w:tc>
          <w:tcPr>
            <w:tcW w:w="1592" w:type="pct"/>
          </w:tcPr>
          <w:p w:rsidR="006A4BE0" w:rsidRPr="00B95F83" w:rsidRDefault="006A4BE0" w:rsidP="00183CE4">
            <w:pPr>
              <w:pStyle w:val="Tableform"/>
            </w:pPr>
            <w:r w:rsidRPr="00B95F83">
              <w:t>Higher Secondary</w:t>
            </w:r>
          </w:p>
        </w:tc>
        <w:tc>
          <w:tcPr>
            <w:tcW w:w="1704" w:type="pct"/>
            <w:vAlign w:val="bottom"/>
          </w:tcPr>
          <w:p w:rsidR="006A4BE0" w:rsidRPr="00B95F83" w:rsidRDefault="006A4BE0" w:rsidP="00183CE4">
            <w:pPr>
              <w:pStyle w:val="Tableform"/>
              <w:jc w:val="center"/>
            </w:pPr>
            <w:r w:rsidRPr="00B95F83">
              <w:t>3.9</w:t>
            </w:r>
          </w:p>
        </w:tc>
        <w:tc>
          <w:tcPr>
            <w:tcW w:w="1704" w:type="pct"/>
            <w:vAlign w:val="bottom"/>
          </w:tcPr>
          <w:p w:rsidR="006A4BE0" w:rsidRPr="00B95F83" w:rsidRDefault="006A4BE0" w:rsidP="00183CE4">
            <w:pPr>
              <w:pStyle w:val="Tableform"/>
              <w:jc w:val="center"/>
            </w:pPr>
            <w:r w:rsidRPr="00B95F83">
              <w:t>2.4</w:t>
            </w:r>
          </w:p>
        </w:tc>
      </w:tr>
      <w:tr w:rsidR="006A4BE0" w:rsidRPr="00B95F83" w:rsidTr="00183CE4">
        <w:trPr>
          <w:trHeight w:val="20"/>
        </w:trPr>
        <w:tc>
          <w:tcPr>
            <w:tcW w:w="1592" w:type="pct"/>
          </w:tcPr>
          <w:p w:rsidR="006A4BE0" w:rsidRPr="00B95F83" w:rsidRDefault="006A4BE0" w:rsidP="00183CE4">
            <w:pPr>
              <w:pStyle w:val="Tableform"/>
            </w:pPr>
            <w:r w:rsidRPr="00B95F83">
              <w:t>Degree &amp; above</w:t>
            </w:r>
          </w:p>
        </w:tc>
        <w:tc>
          <w:tcPr>
            <w:tcW w:w="1704" w:type="pct"/>
            <w:vAlign w:val="bottom"/>
          </w:tcPr>
          <w:p w:rsidR="006A4BE0" w:rsidRPr="00B95F83" w:rsidRDefault="006A4BE0" w:rsidP="00183CE4">
            <w:pPr>
              <w:pStyle w:val="Tableform"/>
              <w:jc w:val="center"/>
            </w:pPr>
            <w:r w:rsidRPr="00B95F83">
              <w:t>2.7</w:t>
            </w:r>
          </w:p>
        </w:tc>
        <w:tc>
          <w:tcPr>
            <w:tcW w:w="1704" w:type="pct"/>
            <w:vAlign w:val="bottom"/>
          </w:tcPr>
          <w:p w:rsidR="006A4BE0" w:rsidRPr="00B95F83" w:rsidRDefault="006A4BE0" w:rsidP="00183CE4">
            <w:pPr>
              <w:pStyle w:val="Tableform"/>
              <w:jc w:val="center"/>
            </w:pPr>
            <w:r w:rsidRPr="00B95F83">
              <w:t>2.9</w:t>
            </w:r>
          </w:p>
        </w:tc>
      </w:tr>
      <w:tr w:rsidR="006A4BE0" w:rsidRPr="00B95F83" w:rsidTr="00183CE4">
        <w:trPr>
          <w:trHeight w:val="20"/>
        </w:trPr>
        <w:tc>
          <w:tcPr>
            <w:tcW w:w="1592" w:type="pct"/>
            <w:tcBorders>
              <w:bottom w:val="double" w:sz="4" w:space="0" w:color="auto"/>
            </w:tcBorders>
          </w:tcPr>
          <w:p w:rsidR="006A4BE0" w:rsidRPr="00B95F83" w:rsidRDefault="006A4BE0" w:rsidP="00183CE4">
            <w:pPr>
              <w:pStyle w:val="Tableform"/>
            </w:pPr>
            <w:r w:rsidRPr="00B95F83">
              <w:t>All</w:t>
            </w:r>
          </w:p>
        </w:tc>
        <w:tc>
          <w:tcPr>
            <w:tcW w:w="1704" w:type="pct"/>
            <w:tcBorders>
              <w:bottom w:val="double" w:sz="4" w:space="0" w:color="auto"/>
            </w:tcBorders>
            <w:vAlign w:val="bottom"/>
          </w:tcPr>
          <w:p w:rsidR="006A4BE0" w:rsidRPr="00B95F83" w:rsidRDefault="006A4BE0" w:rsidP="00183CE4">
            <w:pPr>
              <w:pStyle w:val="Tableform"/>
              <w:jc w:val="center"/>
            </w:pPr>
            <w:r w:rsidRPr="00B95F83">
              <w:t>71.4</w:t>
            </w:r>
          </w:p>
        </w:tc>
        <w:tc>
          <w:tcPr>
            <w:tcW w:w="1704" w:type="pct"/>
            <w:tcBorders>
              <w:bottom w:val="double" w:sz="4" w:space="0" w:color="auto"/>
            </w:tcBorders>
            <w:vAlign w:val="bottom"/>
          </w:tcPr>
          <w:p w:rsidR="006A4BE0" w:rsidRPr="00B95F83" w:rsidRDefault="006A4BE0" w:rsidP="00183CE4">
            <w:pPr>
              <w:pStyle w:val="Tableform"/>
              <w:jc w:val="center"/>
            </w:pPr>
            <w:r w:rsidRPr="00B95F83">
              <w:t>64.9</w:t>
            </w:r>
          </w:p>
        </w:tc>
      </w:tr>
    </w:tbl>
    <w:p w:rsidR="006A4BE0" w:rsidRPr="00B95F83" w:rsidRDefault="006A4BE0" w:rsidP="00183CE4">
      <w:pPr>
        <w:pStyle w:val="Source"/>
      </w:pPr>
      <w:r w:rsidRPr="00B95F83">
        <w:t>Source:  PSSWRSP- Impact Evaluation Survey (2015).</w:t>
      </w:r>
    </w:p>
    <w:p w:rsidR="006A4BE0" w:rsidRPr="0029758D" w:rsidRDefault="006A4BE0" w:rsidP="0029758D">
      <w:pPr>
        <w:jc w:val="center"/>
        <w:rPr>
          <w:b/>
        </w:rPr>
      </w:pPr>
      <w:r w:rsidRPr="0029758D">
        <w:rPr>
          <w:b/>
        </w:rPr>
        <w:t>Table A2.8: Households Literacy Rate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140"/>
        <w:gridCol w:w="991"/>
        <w:gridCol w:w="990"/>
        <w:gridCol w:w="992"/>
        <w:gridCol w:w="990"/>
        <w:gridCol w:w="990"/>
        <w:gridCol w:w="994"/>
      </w:tblGrid>
      <w:tr w:rsidR="006A4BE0" w:rsidRPr="00B95F83" w:rsidTr="00183CE4">
        <w:trPr>
          <w:cantSplit/>
          <w:trHeight w:val="260"/>
          <w:tblHeader/>
        </w:trPr>
        <w:tc>
          <w:tcPr>
            <w:tcW w:w="1727" w:type="pct"/>
            <w:vMerge w:val="restart"/>
            <w:tcBorders>
              <w:top w:val="double" w:sz="4" w:space="0" w:color="auto"/>
            </w:tcBorders>
            <w:shd w:val="clear" w:color="auto" w:fill="D9D9D9"/>
            <w:vAlign w:val="center"/>
          </w:tcPr>
          <w:p w:rsidR="006A4BE0" w:rsidRPr="00B95F83" w:rsidRDefault="006A4BE0" w:rsidP="00183CE4">
            <w:pPr>
              <w:pStyle w:val="Tableform"/>
              <w:rPr>
                <w:b/>
              </w:rPr>
            </w:pPr>
            <w:bookmarkStart w:id="709" w:name="_Toc455844330"/>
            <w:r w:rsidRPr="00B95F83">
              <w:rPr>
                <w:b/>
              </w:rPr>
              <w:t>Subprojects</w:t>
            </w:r>
            <w:bookmarkEnd w:id="709"/>
          </w:p>
        </w:tc>
        <w:tc>
          <w:tcPr>
            <w:tcW w:w="3273" w:type="pct"/>
            <w:gridSpan w:val="6"/>
            <w:tcBorders>
              <w:top w:val="double" w:sz="4" w:space="0" w:color="auto"/>
            </w:tcBorders>
            <w:shd w:val="clear" w:color="auto" w:fill="D9D9D9"/>
          </w:tcPr>
          <w:p w:rsidR="006A4BE0" w:rsidRPr="00B95F83" w:rsidRDefault="006A4BE0" w:rsidP="00183CE4">
            <w:pPr>
              <w:pStyle w:val="Tableform"/>
              <w:jc w:val="center"/>
              <w:rPr>
                <w:b/>
              </w:rPr>
            </w:pPr>
            <w:r w:rsidRPr="00B95F83">
              <w:rPr>
                <w:b/>
              </w:rPr>
              <w:t>Literacy rate (%)</w:t>
            </w:r>
          </w:p>
        </w:tc>
      </w:tr>
      <w:tr w:rsidR="006A4BE0" w:rsidRPr="00B95F83" w:rsidTr="00183CE4">
        <w:trPr>
          <w:cantSplit/>
          <w:trHeight w:val="260"/>
          <w:tblHeader/>
        </w:trPr>
        <w:tc>
          <w:tcPr>
            <w:tcW w:w="1727" w:type="pct"/>
            <w:vMerge/>
            <w:shd w:val="clear" w:color="auto" w:fill="D9D9D9"/>
            <w:vAlign w:val="center"/>
          </w:tcPr>
          <w:p w:rsidR="006A4BE0" w:rsidRPr="00B95F83" w:rsidRDefault="006A4BE0" w:rsidP="00183CE4">
            <w:pPr>
              <w:pStyle w:val="Tableform"/>
              <w:rPr>
                <w:b/>
              </w:rPr>
            </w:pPr>
          </w:p>
        </w:tc>
        <w:tc>
          <w:tcPr>
            <w:tcW w:w="1636" w:type="pct"/>
            <w:gridSpan w:val="3"/>
            <w:shd w:val="clear" w:color="auto" w:fill="D9D9D9"/>
          </w:tcPr>
          <w:p w:rsidR="006A4BE0" w:rsidRPr="00B95F83" w:rsidRDefault="006A4BE0" w:rsidP="00183CE4">
            <w:pPr>
              <w:pStyle w:val="Tableform"/>
              <w:jc w:val="center"/>
              <w:rPr>
                <w:b/>
              </w:rPr>
            </w:pPr>
            <w:r w:rsidRPr="00B95F83">
              <w:rPr>
                <w:b/>
              </w:rPr>
              <w:t>Project area</w:t>
            </w:r>
          </w:p>
        </w:tc>
        <w:tc>
          <w:tcPr>
            <w:tcW w:w="1636" w:type="pct"/>
            <w:gridSpan w:val="3"/>
            <w:shd w:val="clear" w:color="auto" w:fill="D9D9D9"/>
            <w:vAlign w:val="center"/>
          </w:tcPr>
          <w:p w:rsidR="006A4BE0" w:rsidRPr="00B95F83" w:rsidRDefault="006A4BE0" w:rsidP="00183CE4">
            <w:pPr>
              <w:pStyle w:val="Tableform"/>
              <w:jc w:val="center"/>
              <w:rPr>
                <w:b/>
              </w:rPr>
            </w:pPr>
            <w:r w:rsidRPr="00B95F83">
              <w:rPr>
                <w:b/>
              </w:rPr>
              <w:t>Control area</w:t>
            </w:r>
          </w:p>
        </w:tc>
      </w:tr>
      <w:tr w:rsidR="006A4BE0" w:rsidRPr="00B95F83" w:rsidTr="00183CE4">
        <w:trPr>
          <w:cantSplit/>
          <w:trHeight w:val="70"/>
          <w:tblHeader/>
        </w:trPr>
        <w:tc>
          <w:tcPr>
            <w:tcW w:w="1727" w:type="pct"/>
            <w:vMerge/>
            <w:shd w:val="clear" w:color="auto" w:fill="D9D9D9"/>
            <w:vAlign w:val="center"/>
          </w:tcPr>
          <w:p w:rsidR="006A4BE0" w:rsidRPr="00B95F83" w:rsidRDefault="006A4BE0" w:rsidP="00183CE4">
            <w:pPr>
              <w:pStyle w:val="Tableform"/>
              <w:rPr>
                <w:b/>
              </w:rPr>
            </w:pPr>
          </w:p>
        </w:tc>
        <w:tc>
          <w:tcPr>
            <w:tcW w:w="545" w:type="pct"/>
            <w:shd w:val="clear" w:color="auto" w:fill="D9D9D9"/>
          </w:tcPr>
          <w:p w:rsidR="006A4BE0" w:rsidRPr="00B95F83" w:rsidRDefault="006A4BE0" w:rsidP="00183CE4">
            <w:pPr>
              <w:pStyle w:val="Tableform"/>
              <w:jc w:val="center"/>
              <w:rPr>
                <w:b/>
              </w:rPr>
            </w:pPr>
            <w:r w:rsidRPr="00B95F83">
              <w:rPr>
                <w:b/>
              </w:rPr>
              <w:t>Before</w:t>
            </w:r>
          </w:p>
        </w:tc>
        <w:tc>
          <w:tcPr>
            <w:tcW w:w="545" w:type="pct"/>
            <w:shd w:val="clear" w:color="auto" w:fill="D9D9D9"/>
          </w:tcPr>
          <w:p w:rsidR="006A4BE0" w:rsidRPr="00B95F83" w:rsidRDefault="006A4BE0" w:rsidP="00183CE4">
            <w:pPr>
              <w:pStyle w:val="Tableform"/>
              <w:jc w:val="center"/>
              <w:rPr>
                <w:b/>
              </w:rPr>
            </w:pPr>
            <w:r w:rsidRPr="00B95F83">
              <w:rPr>
                <w:b/>
              </w:rPr>
              <w:t>After</w:t>
            </w:r>
          </w:p>
        </w:tc>
        <w:tc>
          <w:tcPr>
            <w:tcW w:w="545" w:type="pct"/>
            <w:shd w:val="clear" w:color="auto" w:fill="D9D9D9"/>
          </w:tcPr>
          <w:p w:rsidR="006A4BE0" w:rsidRPr="00B95F83" w:rsidRDefault="006A4BE0" w:rsidP="00183CE4">
            <w:pPr>
              <w:pStyle w:val="Tableform"/>
              <w:jc w:val="center"/>
              <w:rPr>
                <w:b/>
              </w:rPr>
            </w:pPr>
            <w:r w:rsidRPr="00B95F83">
              <w:rPr>
                <w:b/>
              </w:rPr>
              <w:t>PPC</w:t>
            </w:r>
          </w:p>
        </w:tc>
        <w:tc>
          <w:tcPr>
            <w:tcW w:w="545" w:type="pct"/>
            <w:shd w:val="clear" w:color="auto" w:fill="D9D9D9"/>
          </w:tcPr>
          <w:p w:rsidR="006A4BE0" w:rsidRPr="00B95F83" w:rsidRDefault="006A4BE0" w:rsidP="00183CE4">
            <w:pPr>
              <w:pStyle w:val="Tableform"/>
              <w:jc w:val="center"/>
              <w:rPr>
                <w:b/>
              </w:rPr>
            </w:pPr>
            <w:r w:rsidRPr="00B95F83">
              <w:rPr>
                <w:b/>
              </w:rPr>
              <w:t>Before</w:t>
            </w:r>
          </w:p>
        </w:tc>
        <w:tc>
          <w:tcPr>
            <w:tcW w:w="545" w:type="pct"/>
            <w:shd w:val="clear" w:color="auto" w:fill="D9D9D9"/>
          </w:tcPr>
          <w:p w:rsidR="006A4BE0" w:rsidRPr="00B95F83" w:rsidRDefault="006A4BE0" w:rsidP="00183CE4">
            <w:pPr>
              <w:pStyle w:val="Tableform"/>
              <w:jc w:val="center"/>
              <w:rPr>
                <w:b/>
              </w:rPr>
            </w:pPr>
            <w:r w:rsidRPr="00B95F83">
              <w:rPr>
                <w:b/>
              </w:rPr>
              <w:t>After</w:t>
            </w:r>
          </w:p>
        </w:tc>
        <w:tc>
          <w:tcPr>
            <w:tcW w:w="545" w:type="pct"/>
            <w:shd w:val="clear" w:color="auto" w:fill="D9D9D9"/>
          </w:tcPr>
          <w:p w:rsidR="006A4BE0" w:rsidRPr="00B95F83" w:rsidRDefault="006A4BE0" w:rsidP="00183CE4">
            <w:pPr>
              <w:pStyle w:val="Tableform"/>
              <w:jc w:val="center"/>
              <w:rPr>
                <w:b/>
              </w:rPr>
            </w:pPr>
            <w:r w:rsidRPr="00B95F83">
              <w:rPr>
                <w:b/>
              </w:rPr>
              <w:t>PPC</w:t>
            </w:r>
          </w:p>
        </w:tc>
      </w:tr>
      <w:tr w:rsidR="006A4BE0" w:rsidRPr="00B95F83" w:rsidTr="00F03A41">
        <w:trPr>
          <w:cantSplit/>
        </w:trPr>
        <w:tc>
          <w:tcPr>
            <w:tcW w:w="1727" w:type="pct"/>
          </w:tcPr>
          <w:p w:rsidR="006A4BE0" w:rsidRPr="00B95F83" w:rsidRDefault="006A4BE0" w:rsidP="00183CE4">
            <w:pPr>
              <w:pStyle w:val="Tableform"/>
            </w:pPr>
            <w:r w:rsidRPr="00B95F83">
              <w:t>1.Nishanbari-Belna FMD</w:t>
            </w:r>
          </w:p>
        </w:tc>
        <w:tc>
          <w:tcPr>
            <w:tcW w:w="545" w:type="pct"/>
            <w:vAlign w:val="center"/>
          </w:tcPr>
          <w:p w:rsidR="006A4BE0" w:rsidRPr="00B95F83" w:rsidRDefault="006A4BE0" w:rsidP="00F03A41">
            <w:pPr>
              <w:pStyle w:val="Tableform"/>
              <w:jc w:val="center"/>
            </w:pPr>
            <w:r w:rsidRPr="00B95F83">
              <w:t>79.30</w:t>
            </w:r>
          </w:p>
        </w:tc>
        <w:tc>
          <w:tcPr>
            <w:tcW w:w="545" w:type="pct"/>
            <w:vAlign w:val="center"/>
          </w:tcPr>
          <w:p w:rsidR="006A4BE0" w:rsidRPr="00B95F83" w:rsidRDefault="006A4BE0" w:rsidP="00F03A41">
            <w:pPr>
              <w:pStyle w:val="Tableform"/>
              <w:jc w:val="center"/>
            </w:pPr>
            <w:r w:rsidRPr="00B95F83">
              <w:t>82.56</w:t>
            </w:r>
          </w:p>
        </w:tc>
        <w:tc>
          <w:tcPr>
            <w:tcW w:w="545" w:type="pct"/>
            <w:vAlign w:val="center"/>
          </w:tcPr>
          <w:p w:rsidR="006A4BE0" w:rsidRPr="00B95F83" w:rsidRDefault="006A4BE0" w:rsidP="00F03A41">
            <w:pPr>
              <w:pStyle w:val="Tableform"/>
              <w:jc w:val="center"/>
            </w:pPr>
            <w:r w:rsidRPr="00B95F83">
              <w:t>+3.3</w:t>
            </w:r>
          </w:p>
        </w:tc>
        <w:tc>
          <w:tcPr>
            <w:tcW w:w="545" w:type="pct"/>
            <w:vAlign w:val="center"/>
          </w:tcPr>
          <w:p w:rsidR="006A4BE0" w:rsidRPr="00B95F83" w:rsidRDefault="006A4BE0" w:rsidP="00F03A41">
            <w:pPr>
              <w:pStyle w:val="Tableform"/>
              <w:jc w:val="center"/>
            </w:pPr>
            <w:r w:rsidRPr="00B95F83">
              <w:t>81.00</w:t>
            </w:r>
          </w:p>
        </w:tc>
        <w:tc>
          <w:tcPr>
            <w:tcW w:w="545" w:type="pct"/>
            <w:vAlign w:val="center"/>
          </w:tcPr>
          <w:p w:rsidR="006A4BE0" w:rsidRPr="00B95F83" w:rsidRDefault="006A4BE0" w:rsidP="00F03A41">
            <w:pPr>
              <w:pStyle w:val="Tableform"/>
              <w:jc w:val="center"/>
            </w:pPr>
            <w:r w:rsidRPr="00B95F83">
              <w:t>84.25</w:t>
            </w:r>
          </w:p>
        </w:tc>
        <w:tc>
          <w:tcPr>
            <w:tcW w:w="545" w:type="pct"/>
            <w:vAlign w:val="center"/>
          </w:tcPr>
          <w:p w:rsidR="006A4BE0" w:rsidRPr="00B95F83" w:rsidRDefault="006A4BE0" w:rsidP="00F03A41">
            <w:pPr>
              <w:pStyle w:val="Tableform"/>
              <w:jc w:val="center"/>
            </w:pPr>
            <w:r w:rsidRPr="00B95F83">
              <w:t>+3.3</w:t>
            </w:r>
          </w:p>
        </w:tc>
      </w:tr>
      <w:tr w:rsidR="006A4BE0" w:rsidRPr="00B95F83" w:rsidTr="00F03A41">
        <w:trPr>
          <w:cantSplit/>
        </w:trPr>
        <w:tc>
          <w:tcPr>
            <w:tcW w:w="1727" w:type="pct"/>
          </w:tcPr>
          <w:p w:rsidR="006A4BE0" w:rsidRPr="00B95F83" w:rsidRDefault="006A4BE0" w:rsidP="00183CE4">
            <w:pPr>
              <w:pStyle w:val="Tableform"/>
            </w:pPr>
            <w:r w:rsidRPr="00B95F83">
              <w:t>2. Chayburia-Kuliati FMD</w:t>
            </w:r>
          </w:p>
        </w:tc>
        <w:tc>
          <w:tcPr>
            <w:tcW w:w="545" w:type="pct"/>
            <w:vAlign w:val="center"/>
          </w:tcPr>
          <w:p w:rsidR="006A4BE0" w:rsidRPr="00B95F83" w:rsidRDefault="006A4BE0" w:rsidP="00F03A41">
            <w:pPr>
              <w:pStyle w:val="Tableform"/>
              <w:jc w:val="center"/>
            </w:pPr>
            <w:r w:rsidRPr="00B95F83">
              <w:t>52.00</w:t>
            </w:r>
          </w:p>
        </w:tc>
        <w:tc>
          <w:tcPr>
            <w:tcW w:w="545" w:type="pct"/>
            <w:vAlign w:val="center"/>
          </w:tcPr>
          <w:p w:rsidR="006A4BE0" w:rsidRPr="00B95F83" w:rsidRDefault="006A4BE0" w:rsidP="00F03A41">
            <w:pPr>
              <w:pStyle w:val="Tableform"/>
              <w:jc w:val="center"/>
            </w:pPr>
            <w:r w:rsidRPr="00B95F83">
              <w:t>63.51</w:t>
            </w:r>
          </w:p>
        </w:tc>
        <w:tc>
          <w:tcPr>
            <w:tcW w:w="545" w:type="pct"/>
            <w:vAlign w:val="center"/>
          </w:tcPr>
          <w:p w:rsidR="006A4BE0" w:rsidRPr="00B95F83" w:rsidRDefault="006A4BE0" w:rsidP="00F03A41">
            <w:pPr>
              <w:pStyle w:val="Tableform"/>
              <w:jc w:val="center"/>
            </w:pPr>
            <w:r w:rsidRPr="00B95F83">
              <w:t>+11.5</w:t>
            </w:r>
          </w:p>
        </w:tc>
        <w:tc>
          <w:tcPr>
            <w:tcW w:w="545" w:type="pct"/>
            <w:vAlign w:val="center"/>
          </w:tcPr>
          <w:p w:rsidR="006A4BE0" w:rsidRPr="00B95F83" w:rsidRDefault="006A4BE0" w:rsidP="00F03A41">
            <w:pPr>
              <w:pStyle w:val="Tableform"/>
              <w:jc w:val="center"/>
            </w:pPr>
            <w:r w:rsidRPr="00B95F83">
              <w:t>46.40</w:t>
            </w:r>
          </w:p>
        </w:tc>
        <w:tc>
          <w:tcPr>
            <w:tcW w:w="545" w:type="pct"/>
            <w:vAlign w:val="center"/>
          </w:tcPr>
          <w:p w:rsidR="006A4BE0" w:rsidRPr="00B95F83" w:rsidRDefault="006A4BE0" w:rsidP="00F03A41">
            <w:pPr>
              <w:pStyle w:val="Tableform"/>
              <w:jc w:val="center"/>
            </w:pPr>
            <w:r w:rsidRPr="00B95F83">
              <w:t>65.85</w:t>
            </w:r>
          </w:p>
        </w:tc>
        <w:tc>
          <w:tcPr>
            <w:tcW w:w="545" w:type="pct"/>
            <w:vAlign w:val="center"/>
          </w:tcPr>
          <w:p w:rsidR="006A4BE0" w:rsidRPr="00B95F83" w:rsidRDefault="006A4BE0" w:rsidP="00F03A41">
            <w:pPr>
              <w:pStyle w:val="Tableform"/>
              <w:jc w:val="center"/>
            </w:pPr>
            <w:r w:rsidRPr="00B95F83">
              <w:t>+19.5</w:t>
            </w:r>
          </w:p>
        </w:tc>
      </w:tr>
      <w:tr w:rsidR="006A4BE0" w:rsidRPr="00B95F83" w:rsidTr="00F03A41">
        <w:trPr>
          <w:cantSplit/>
        </w:trPr>
        <w:tc>
          <w:tcPr>
            <w:tcW w:w="1727" w:type="pct"/>
          </w:tcPr>
          <w:p w:rsidR="006A4BE0" w:rsidRPr="00B95F83" w:rsidRDefault="006A4BE0" w:rsidP="00183CE4">
            <w:pPr>
              <w:pStyle w:val="Tableform"/>
            </w:pPr>
            <w:r w:rsidRPr="00B95F83">
              <w:t>3. Hialer Beel FMD</w:t>
            </w:r>
          </w:p>
        </w:tc>
        <w:tc>
          <w:tcPr>
            <w:tcW w:w="545" w:type="pct"/>
            <w:vAlign w:val="center"/>
          </w:tcPr>
          <w:p w:rsidR="006A4BE0" w:rsidRPr="00B95F83" w:rsidRDefault="006A4BE0" w:rsidP="00F03A41">
            <w:pPr>
              <w:pStyle w:val="Tableform"/>
              <w:jc w:val="center"/>
            </w:pPr>
            <w:r w:rsidRPr="00B95F83">
              <w:t>81.70</w:t>
            </w:r>
          </w:p>
        </w:tc>
        <w:tc>
          <w:tcPr>
            <w:tcW w:w="545" w:type="pct"/>
            <w:vAlign w:val="center"/>
          </w:tcPr>
          <w:p w:rsidR="006A4BE0" w:rsidRPr="00B95F83" w:rsidRDefault="006A4BE0" w:rsidP="00F03A41">
            <w:pPr>
              <w:pStyle w:val="Tableform"/>
              <w:jc w:val="center"/>
            </w:pPr>
            <w:r w:rsidRPr="00B95F83">
              <w:t>82.07</w:t>
            </w:r>
          </w:p>
        </w:tc>
        <w:tc>
          <w:tcPr>
            <w:tcW w:w="545" w:type="pct"/>
            <w:vAlign w:val="center"/>
          </w:tcPr>
          <w:p w:rsidR="006A4BE0" w:rsidRPr="00B95F83" w:rsidRDefault="006A4BE0" w:rsidP="00F03A41">
            <w:pPr>
              <w:pStyle w:val="Tableform"/>
              <w:jc w:val="center"/>
            </w:pPr>
            <w:r w:rsidRPr="00B95F83">
              <w:t>+0.4</w:t>
            </w:r>
          </w:p>
        </w:tc>
        <w:tc>
          <w:tcPr>
            <w:tcW w:w="545" w:type="pct"/>
            <w:vAlign w:val="center"/>
          </w:tcPr>
          <w:p w:rsidR="006A4BE0" w:rsidRPr="00B95F83" w:rsidRDefault="006A4BE0" w:rsidP="00F03A41">
            <w:pPr>
              <w:pStyle w:val="Tableform"/>
              <w:jc w:val="center"/>
            </w:pPr>
            <w:r w:rsidRPr="00B95F83">
              <w:t>64.80</w:t>
            </w:r>
          </w:p>
        </w:tc>
        <w:tc>
          <w:tcPr>
            <w:tcW w:w="545" w:type="pct"/>
            <w:vAlign w:val="center"/>
          </w:tcPr>
          <w:p w:rsidR="006A4BE0" w:rsidRPr="00B95F83" w:rsidRDefault="006A4BE0" w:rsidP="00F03A41">
            <w:pPr>
              <w:pStyle w:val="Tableform"/>
              <w:jc w:val="center"/>
            </w:pPr>
            <w:r w:rsidRPr="00B95F83">
              <w:t>66.91</w:t>
            </w:r>
          </w:p>
        </w:tc>
        <w:tc>
          <w:tcPr>
            <w:tcW w:w="545" w:type="pct"/>
            <w:vAlign w:val="center"/>
          </w:tcPr>
          <w:p w:rsidR="006A4BE0" w:rsidRPr="00B95F83" w:rsidRDefault="006A4BE0" w:rsidP="00F03A41">
            <w:pPr>
              <w:pStyle w:val="Tableform"/>
              <w:jc w:val="center"/>
            </w:pPr>
            <w:r w:rsidRPr="00B95F83">
              <w:t>+2.1</w:t>
            </w:r>
          </w:p>
        </w:tc>
      </w:tr>
      <w:tr w:rsidR="006A4BE0" w:rsidRPr="00B95F83" w:rsidTr="00F03A41">
        <w:trPr>
          <w:cantSplit/>
        </w:trPr>
        <w:tc>
          <w:tcPr>
            <w:tcW w:w="1727" w:type="pct"/>
          </w:tcPr>
          <w:p w:rsidR="006A4BE0" w:rsidRPr="00B95F83" w:rsidRDefault="006A4BE0" w:rsidP="00183CE4">
            <w:pPr>
              <w:pStyle w:val="Tableform"/>
            </w:pPr>
            <w:r w:rsidRPr="00B95F83">
              <w:t>4.Gomara Beel FMD</w:t>
            </w:r>
          </w:p>
        </w:tc>
        <w:tc>
          <w:tcPr>
            <w:tcW w:w="545" w:type="pct"/>
            <w:vAlign w:val="center"/>
          </w:tcPr>
          <w:p w:rsidR="006A4BE0" w:rsidRPr="00B95F83" w:rsidRDefault="006A4BE0" w:rsidP="00F03A41">
            <w:pPr>
              <w:pStyle w:val="Tableform"/>
              <w:jc w:val="center"/>
            </w:pPr>
            <w:r w:rsidRPr="00B95F83">
              <w:t>64.30</w:t>
            </w:r>
          </w:p>
        </w:tc>
        <w:tc>
          <w:tcPr>
            <w:tcW w:w="545" w:type="pct"/>
            <w:vAlign w:val="center"/>
          </w:tcPr>
          <w:p w:rsidR="006A4BE0" w:rsidRPr="00B95F83" w:rsidRDefault="006A4BE0" w:rsidP="00F03A41">
            <w:pPr>
              <w:pStyle w:val="Tableform"/>
              <w:jc w:val="center"/>
            </w:pPr>
            <w:r w:rsidRPr="00B95F83">
              <w:t>68.31</w:t>
            </w:r>
          </w:p>
        </w:tc>
        <w:tc>
          <w:tcPr>
            <w:tcW w:w="545" w:type="pct"/>
            <w:vAlign w:val="center"/>
          </w:tcPr>
          <w:p w:rsidR="006A4BE0" w:rsidRPr="00B95F83" w:rsidRDefault="006A4BE0" w:rsidP="00F03A41">
            <w:pPr>
              <w:pStyle w:val="Tableform"/>
              <w:jc w:val="center"/>
            </w:pPr>
            <w:r w:rsidRPr="00B95F83">
              <w:t>+4.0</w:t>
            </w:r>
          </w:p>
        </w:tc>
        <w:tc>
          <w:tcPr>
            <w:tcW w:w="545" w:type="pct"/>
            <w:vAlign w:val="center"/>
          </w:tcPr>
          <w:p w:rsidR="006A4BE0" w:rsidRPr="00B95F83" w:rsidRDefault="006A4BE0" w:rsidP="00F03A41">
            <w:pPr>
              <w:pStyle w:val="Tableform"/>
              <w:jc w:val="center"/>
            </w:pPr>
            <w:r w:rsidRPr="00B95F83">
              <w:t>58.10</w:t>
            </w:r>
          </w:p>
        </w:tc>
        <w:tc>
          <w:tcPr>
            <w:tcW w:w="545" w:type="pct"/>
            <w:vAlign w:val="center"/>
          </w:tcPr>
          <w:p w:rsidR="006A4BE0" w:rsidRPr="00B95F83" w:rsidRDefault="006A4BE0" w:rsidP="00F03A41">
            <w:pPr>
              <w:pStyle w:val="Tableform"/>
              <w:jc w:val="center"/>
            </w:pPr>
            <w:r w:rsidRPr="00B95F83">
              <w:t>61.16</w:t>
            </w:r>
          </w:p>
        </w:tc>
        <w:tc>
          <w:tcPr>
            <w:tcW w:w="545" w:type="pct"/>
            <w:vAlign w:val="center"/>
          </w:tcPr>
          <w:p w:rsidR="006A4BE0" w:rsidRPr="00B95F83" w:rsidRDefault="006A4BE0" w:rsidP="00F03A41">
            <w:pPr>
              <w:pStyle w:val="Tableform"/>
              <w:jc w:val="center"/>
            </w:pPr>
            <w:r w:rsidRPr="00B95F83">
              <w:t>+3.1</w:t>
            </w:r>
          </w:p>
        </w:tc>
      </w:tr>
      <w:tr w:rsidR="006A4BE0" w:rsidRPr="00B95F83" w:rsidTr="00F03A41">
        <w:trPr>
          <w:cantSplit/>
        </w:trPr>
        <w:tc>
          <w:tcPr>
            <w:tcW w:w="1727" w:type="pct"/>
          </w:tcPr>
          <w:p w:rsidR="006A4BE0" w:rsidRPr="00B95F83" w:rsidRDefault="006A4BE0" w:rsidP="00183CE4">
            <w:pPr>
              <w:pStyle w:val="Tableform"/>
            </w:pPr>
            <w:r w:rsidRPr="00B95F83">
              <w:t>5.Bagha Beel FMD</w:t>
            </w:r>
          </w:p>
        </w:tc>
        <w:tc>
          <w:tcPr>
            <w:tcW w:w="545" w:type="pct"/>
            <w:vAlign w:val="center"/>
          </w:tcPr>
          <w:p w:rsidR="006A4BE0" w:rsidRPr="00B95F83" w:rsidRDefault="006A4BE0" w:rsidP="00F03A41">
            <w:pPr>
              <w:pStyle w:val="Tableform"/>
              <w:jc w:val="center"/>
            </w:pPr>
            <w:r w:rsidRPr="00B95F83">
              <w:t>66.50</w:t>
            </w:r>
          </w:p>
        </w:tc>
        <w:tc>
          <w:tcPr>
            <w:tcW w:w="545" w:type="pct"/>
            <w:vAlign w:val="center"/>
          </w:tcPr>
          <w:p w:rsidR="006A4BE0" w:rsidRPr="00B95F83" w:rsidRDefault="006A4BE0" w:rsidP="00F03A41">
            <w:pPr>
              <w:pStyle w:val="Tableform"/>
              <w:jc w:val="center"/>
            </w:pPr>
            <w:r w:rsidRPr="00B95F83">
              <w:t>74.62</w:t>
            </w:r>
          </w:p>
        </w:tc>
        <w:tc>
          <w:tcPr>
            <w:tcW w:w="545" w:type="pct"/>
            <w:vAlign w:val="center"/>
          </w:tcPr>
          <w:p w:rsidR="006A4BE0" w:rsidRPr="00B95F83" w:rsidRDefault="006A4BE0" w:rsidP="00F03A41">
            <w:pPr>
              <w:pStyle w:val="Tableform"/>
              <w:jc w:val="center"/>
            </w:pPr>
            <w:r w:rsidRPr="00B95F83">
              <w:t>+8.1</w:t>
            </w:r>
          </w:p>
        </w:tc>
        <w:tc>
          <w:tcPr>
            <w:tcW w:w="545" w:type="pct"/>
            <w:vAlign w:val="center"/>
          </w:tcPr>
          <w:p w:rsidR="006A4BE0" w:rsidRPr="00B95F83" w:rsidRDefault="006A4BE0" w:rsidP="00F03A41">
            <w:pPr>
              <w:pStyle w:val="Tableform"/>
              <w:jc w:val="center"/>
            </w:pPr>
            <w:r w:rsidRPr="00B95F83">
              <w:t>61.60</w:t>
            </w:r>
          </w:p>
        </w:tc>
        <w:tc>
          <w:tcPr>
            <w:tcW w:w="545" w:type="pct"/>
            <w:vAlign w:val="center"/>
          </w:tcPr>
          <w:p w:rsidR="006A4BE0" w:rsidRPr="00B95F83" w:rsidRDefault="006A4BE0" w:rsidP="00F03A41">
            <w:pPr>
              <w:pStyle w:val="Tableform"/>
              <w:jc w:val="center"/>
            </w:pPr>
            <w:r w:rsidRPr="00B95F83">
              <w:t>78.43</w:t>
            </w:r>
          </w:p>
        </w:tc>
        <w:tc>
          <w:tcPr>
            <w:tcW w:w="545" w:type="pct"/>
            <w:vAlign w:val="center"/>
          </w:tcPr>
          <w:p w:rsidR="006A4BE0" w:rsidRPr="00B95F83" w:rsidRDefault="006A4BE0" w:rsidP="00F03A41">
            <w:pPr>
              <w:pStyle w:val="Tableform"/>
              <w:jc w:val="center"/>
            </w:pPr>
            <w:r w:rsidRPr="00B95F83">
              <w:t>+16.8</w:t>
            </w:r>
          </w:p>
        </w:tc>
      </w:tr>
      <w:tr w:rsidR="006A4BE0" w:rsidRPr="00B95F83" w:rsidTr="00F03A41">
        <w:trPr>
          <w:cantSplit/>
        </w:trPr>
        <w:tc>
          <w:tcPr>
            <w:tcW w:w="1727" w:type="pct"/>
          </w:tcPr>
          <w:p w:rsidR="006A4BE0" w:rsidRPr="00B95F83" w:rsidRDefault="006A4BE0" w:rsidP="00183CE4">
            <w:pPr>
              <w:pStyle w:val="Tableform"/>
            </w:pPr>
            <w:r w:rsidRPr="00B95F83">
              <w:t>6. Folier Beel  FMD</w:t>
            </w:r>
          </w:p>
        </w:tc>
        <w:tc>
          <w:tcPr>
            <w:tcW w:w="545" w:type="pct"/>
            <w:vAlign w:val="center"/>
          </w:tcPr>
          <w:p w:rsidR="006A4BE0" w:rsidRPr="00B95F83" w:rsidRDefault="006A4BE0" w:rsidP="00F03A41">
            <w:pPr>
              <w:pStyle w:val="Tableform"/>
              <w:jc w:val="center"/>
            </w:pPr>
            <w:r w:rsidRPr="00B95F83">
              <w:t>78.45</w:t>
            </w:r>
          </w:p>
        </w:tc>
        <w:tc>
          <w:tcPr>
            <w:tcW w:w="545" w:type="pct"/>
            <w:vAlign w:val="center"/>
          </w:tcPr>
          <w:p w:rsidR="006A4BE0" w:rsidRPr="00B95F83" w:rsidRDefault="006A4BE0" w:rsidP="00F03A41">
            <w:pPr>
              <w:pStyle w:val="Tableform"/>
              <w:jc w:val="center"/>
            </w:pPr>
            <w:r w:rsidRPr="00B95F83">
              <w:t>92.93</w:t>
            </w:r>
          </w:p>
        </w:tc>
        <w:tc>
          <w:tcPr>
            <w:tcW w:w="545" w:type="pct"/>
            <w:vAlign w:val="center"/>
          </w:tcPr>
          <w:p w:rsidR="006A4BE0" w:rsidRPr="00B95F83" w:rsidRDefault="006A4BE0" w:rsidP="00F03A41">
            <w:pPr>
              <w:pStyle w:val="Tableform"/>
              <w:jc w:val="center"/>
            </w:pPr>
            <w:r w:rsidRPr="00B95F83">
              <w:t>+14.5</w:t>
            </w:r>
          </w:p>
        </w:tc>
        <w:tc>
          <w:tcPr>
            <w:tcW w:w="545" w:type="pct"/>
            <w:vAlign w:val="center"/>
          </w:tcPr>
          <w:p w:rsidR="006A4BE0" w:rsidRPr="00B95F83" w:rsidRDefault="006A4BE0" w:rsidP="00F03A41">
            <w:pPr>
              <w:pStyle w:val="Tableform"/>
              <w:jc w:val="center"/>
            </w:pPr>
            <w:r w:rsidRPr="00B95F83">
              <w:t>73.42</w:t>
            </w:r>
          </w:p>
        </w:tc>
        <w:tc>
          <w:tcPr>
            <w:tcW w:w="545" w:type="pct"/>
            <w:vAlign w:val="center"/>
          </w:tcPr>
          <w:p w:rsidR="006A4BE0" w:rsidRPr="00B95F83" w:rsidRDefault="006A4BE0" w:rsidP="00F03A41">
            <w:pPr>
              <w:pStyle w:val="Tableform"/>
              <w:jc w:val="center"/>
            </w:pPr>
            <w:r w:rsidRPr="00B95F83">
              <w:t>93.71</w:t>
            </w:r>
          </w:p>
        </w:tc>
        <w:tc>
          <w:tcPr>
            <w:tcW w:w="545" w:type="pct"/>
            <w:vAlign w:val="center"/>
          </w:tcPr>
          <w:p w:rsidR="006A4BE0" w:rsidRPr="00B95F83" w:rsidRDefault="006A4BE0" w:rsidP="00F03A41">
            <w:pPr>
              <w:pStyle w:val="Tableform"/>
              <w:jc w:val="center"/>
            </w:pPr>
            <w:r w:rsidRPr="00B95F83">
              <w:t>+20.3</w:t>
            </w:r>
          </w:p>
        </w:tc>
      </w:tr>
      <w:tr w:rsidR="006A4BE0" w:rsidRPr="00B95F83" w:rsidTr="00F03A41">
        <w:trPr>
          <w:cantSplit/>
        </w:trPr>
        <w:tc>
          <w:tcPr>
            <w:tcW w:w="1727" w:type="pct"/>
          </w:tcPr>
          <w:p w:rsidR="006A4BE0" w:rsidRPr="00B95F83" w:rsidRDefault="006A4BE0" w:rsidP="00183CE4">
            <w:pPr>
              <w:pStyle w:val="Tableform"/>
            </w:pPr>
            <w:r w:rsidRPr="00B95F83">
              <w:t>7.Balajtala-Kalmadanga FMD&amp;WC</w:t>
            </w:r>
          </w:p>
        </w:tc>
        <w:tc>
          <w:tcPr>
            <w:tcW w:w="545" w:type="pct"/>
            <w:vAlign w:val="center"/>
          </w:tcPr>
          <w:p w:rsidR="006A4BE0" w:rsidRPr="00B95F83" w:rsidRDefault="006A4BE0" w:rsidP="00F03A41">
            <w:pPr>
              <w:pStyle w:val="Tableform"/>
              <w:jc w:val="center"/>
            </w:pPr>
            <w:r w:rsidRPr="00B95F83">
              <w:t>79.70</w:t>
            </w:r>
          </w:p>
        </w:tc>
        <w:tc>
          <w:tcPr>
            <w:tcW w:w="545" w:type="pct"/>
            <w:vAlign w:val="center"/>
          </w:tcPr>
          <w:p w:rsidR="006A4BE0" w:rsidRPr="00B95F83" w:rsidRDefault="006A4BE0" w:rsidP="00F03A41">
            <w:pPr>
              <w:pStyle w:val="Tableform"/>
              <w:jc w:val="center"/>
            </w:pPr>
            <w:r w:rsidRPr="00B95F83">
              <w:t>81.90</w:t>
            </w:r>
          </w:p>
        </w:tc>
        <w:tc>
          <w:tcPr>
            <w:tcW w:w="545" w:type="pct"/>
            <w:vAlign w:val="center"/>
          </w:tcPr>
          <w:p w:rsidR="006A4BE0" w:rsidRPr="00B95F83" w:rsidRDefault="006A4BE0" w:rsidP="00F03A41">
            <w:pPr>
              <w:pStyle w:val="Tableform"/>
              <w:jc w:val="center"/>
            </w:pPr>
            <w:r w:rsidRPr="00B95F83">
              <w:t>+2.2</w:t>
            </w:r>
          </w:p>
        </w:tc>
        <w:tc>
          <w:tcPr>
            <w:tcW w:w="545" w:type="pct"/>
            <w:vAlign w:val="center"/>
          </w:tcPr>
          <w:p w:rsidR="006A4BE0" w:rsidRPr="00B95F83" w:rsidRDefault="006A4BE0" w:rsidP="00F03A41">
            <w:pPr>
              <w:pStyle w:val="Tableform"/>
              <w:jc w:val="center"/>
            </w:pPr>
            <w:r w:rsidRPr="00B95F83">
              <w:t>70.90</w:t>
            </w:r>
          </w:p>
        </w:tc>
        <w:tc>
          <w:tcPr>
            <w:tcW w:w="545" w:type="pct"/>
            <w:vAlign w:val="center"/>
          </w:tcPr>
          <w:p w:rsidR="006A4BE0" w:rsidRPr="00B95F83" w:rsidRDefault="006A4BE0" w:rsidP="00F03A41">
            <w:pPr>
              <w:pStyle w:val="Tableform"/>
              <w:jc w:val="center"/>
            </w:pPr>
            <w:r w:rsidRPr="00B95F83">
              <w:t>81.93</w:t>
            </w:r>
          </w:p>
        </w:tc>
        <w:tc>
          <w:tcPr>
            <w:tcW w:w="545" w:type="pct"/>
            <w:vAlign w:val="center"/>
          </w:tcPr>
          <w:p w:rsidR="006A4BE0" w:rsidRPr="00B95F83" w:rsidRDefault="006A4BE0" w:rsidP="00F03A41">
            <w:pPr>
              <w:pStyle w:val="Tableform"/>
              <w:jc w:val="center"/>
            </w:pPr>
            <w:r w:rsidRPr="00B95F83">
              <w:t>+11.0</w:t>
            </w:r>
          </w:p>
        </w:tc>
      </w:tr>
      <w:tr w:rsidR="006A4BE0" w:rsidRPr="00B95F83" w:rsidTr="00F03A41">
        <w:trPr>
          <w:cantSplit/>
        </w:trPr>
        <w:tc>
          <w:tcPr>
            <w:tcW w:w="1727" w:type="pct"/>
          </w:tcPr>
          <w:p w:rsidR="006A4BE0" w:rsidRPr="00B95F83" w:rsidRDefault="006A4BE0" w:rsidP="00183CE4">
            <w:pPr>
              <w:pStyle w:val="Tableform"/>
            </w:pPr>
            <w:r w:rsidRPr="00B95F83">
              <w:t>8.Chiratal Beel FMD&amp;WC</w:t>
            </w:r>
          </w:p>
        </w:tc>
        <w:tc>
          <w:tcPr>
            <w:tcW w:w="545" w:type="pct"/>
            <w:vAlign w:val="center"/>
          </w:tcPr>
          <w:p w:rsidR="006A4BE0" w:rsidRPr="00B95F83" w:rsidRDefault="006A4BE0" w:rsidP="00F03A41">
            <w:pPr>
              <w:pStyle w:val="Tableform"/>
              <w:jc w:val="center"/>
            </w:pPr>
            <w:r w:rsidRPr="00B95F83">
              <w:t>51.90</w:t>
            </w:r>
          </w:p>
        </w:tc>
        <w:tc>
          <w:tcPr>
            <w:tcW w:w="545" w:type="pct"/>
            <w:vAlign w:val="center"/>
          </w:tcPr>
          <w:p w:rsidR="006A4BE0" w:rsidRPr="00B95F83" w:rsidRDefault="006A4BE0" w:rsidP="00F03A41">
            <w:pPr>
              <w:pStyle w:val="Tableform"/>
              <w:jc w:val="center"/>
            </w:pPr>
            <w:r w:rsidRPr="00B95F83">
              <w:t>69.64</w:t>
            </w:r>
          </w:p>
        </w:tc>
        <w:tc>
          <w:tcPr>
            <w:tcW w:w="545" w:type="pct"/>
            <w:vAlign w:val="center"/>
          </w:tcPr>
          <w:p w:rsidR="006A4BE0" w:rsidRPr="00B95F83" w:rsidRDefault="006A4BE0" w:rsidP="00F03A41">
            <w:pPr>
              <w:pStyle w:val="Tableform"/>
              <w:jc w:val="center"/>
            </w:pPr>
            <w:r w:rsidRPr="00B95F83">
              <w:t>+17.7</w:t>
            </w:r>
          </w:p>
        </w:tc>
        <w:tc>
          <w:tcPr>
            <w:tcW w:w="545" w:type="pct"/>
            <w:vAlign w:val="center"/>
          </w:tcPr>
          <w:p w:rsidR="006A4BE0" w:rsidRPr="00B95F83" w:rsidRDefault="006A4BE0" w:rsidP="00F03A41">
            <w:pPr>
              <w:pStyle w:val="Tableform"/>
              <w:jc w:val="center"/>
            </w:pPr>
            <w:r w:rsidRPr="00B95F83">
              <w:t>79.10</w:t>
            </w:r>
          </w:p>
        </w:tc>
        <w:tc>
          <w:tcPr>
            <w:tcW w:w="545" w:type="pct"/>
            <w:vAlign w:val="center"/>
          </w:tcPr>
          <w:p w:rsidR="006A4BE0" w:rsidRPr="00B95F83" w:rsidRDefault="006A4BE0" w:rsidP="00F03A41">
            <w:pPr>
              <w:pStyle w:val="Tableform"/>
              <w:jc w:val="center"/>
            </w:pPr>
            <w:r w:rsidRPr="00B95F83">
              <w:t>80.00</w:t>
            </w:r>
          </w:p>
        </w:tc>
        <w:tc>
          <w:tcPr>
            <w:tcW w:w="545" w:type="pct"/>
            <w:vAlign w:val="center"/>
          </w:tcPr>
          <w:p w:rsidR="006A4BE0" w:rsidRPr="00B95F83" w:rsidRDefault="006A4BE0" w:rsidP="00F03A41">
            <w:pPr>
              <w:pStyle w:val="Tableform"/>
              <w:jc w:val="center"/>
            </w:pPr>
            <w:r w:rsidRPr="00B95F83">
              <w:t>+0.9</w:t>
            </w:r>
          </w:p>
        </w:tc>
      </w:tr>
      <w:tr w:rsidR="006A4BE0" w:rsidRPr="00B95F83" w:rsidTr="00F03A41">
        <w:trPr>
          <w:cantSplit/>
        </w:trPr>
        <w:tc>
          <w:tcPr>
            <w:tcW w:w="1727" w:type="pct"/>
          </w:tcPr>
          <w:p w:rsidR="006A4BE0" w:rsidRPr="00B95F83" w:rsidRDefault="006A4BE0" w:rsidP="00183CE4">
            <w:pPr>
              <w:pStyle w:val="Tableform"/>
            </w:pPr>
            <w:r w:rsidRPr="00B95F83">
              <w:t>9.Bhurburia Khal FMD&amp;WC</w:t>
            </w:r>
          </w:p>
        </w:tc>
        <w:tc>
          <w:tcPr>
            <w:tcW w:w="545" w:type="pct"/>
            <w:vAlign w:val="center"/>
          </w:tcPr>
          <w:p w:rsidR="006A4BE0" w:rsidRPr="00B95F83" w:rsidRDefault="006A4BE0" w:rsidP="00F03A41">
            <w:pPr>
              <w:pStyle w:val="Tableform"/>
              <w:jc w:val="center"/>
            </w:pPr>
            <w:r w:rsidRPr="00B95F83">
              <w:t>83.40</w:t>
            </w:r>
          </w:p>
        </w:tc>
        <w:tc>
          <w:tcPr>
            <w:tcW w:w="545" w:type="pct"/>
            <w:vAlign w:val="center"/>
          </w:tcPr>
          <w:p w:rsidR="006A4BE0" w:rsidRPr="00B95F83" w:rsidRDefault="006A4BE0" w:rsidP="00F03A41">
            <w:pPr>
              <w:pStyle w:val="Tableform"/>
              <w:jc w:val="center"/>
            </w:pPr>
            <w:r w:rsidRPr="00B95F83">
              <w:t>87.99</w:t>
            </w:r>
          </w:p>
        </w:tc>
        <w:tc>
          <w:tcPr>
            <w:tcW w:w="545" w:type="pct"/>
            <w:vAlign w:val="center"/>
          </w:tcPr>
          <w:p w:rsidR="006A4BE0" w:rsidRPr="00B95F83" w:rsidRDefault="006A4BE0" w:rsidP="00F03A41">
            <w:pPr>
              <w:pStyle w:val="Tableform"/>
              <w:jc w:val="center"/>
            </w:pPr>
            <w:r w:rsidRPr="00B95F83">
              <w:t>+4.6</w:t>
            </w:r>
          </w:p>
        </w:tc>
        <w:tc>
          <w:tcPr>
            <w:tcW w:w="545" w:type="pct"/>
            <w:vAlign w:val="center"/>
          </w:tcPr>
          <w:p w:rsidR="006A4BE0" w:rsidRPr="00B95F83" w:rsidRDefault="006A4BE0" w:rsidP="00F03A41">
            <w:pPr>
              <w:pStyle w:val="Tableform"/>
              <w:jc w:val="center"/>
            </w:pPr>
            <w:r w:rsidRPr="00B95F83">
              <w:t>74.00</w:t>
            </w:r>
          </w:p>
        </w:tc>
        <w:tc>
          <w:tcPr>
            <w:tcW w:w="545" w:type="pct"/>
            <w:vAlign w:val="center"/>
          </w:tcPr>
          <w:p w:rsidR="006A4BE0" w:rsidRPr="00B95F83" w:rsidRDefault="006A4BE0" w:rsidP="00F03A41">
            <w:pPr>
              <w:pStyle w:val="Tableform"/>
              <w:jc w:val="center"/>
            </w:pPr>
            <w:r w:rsidRPr="00B95F83">
              <w:t>76.24</w:t>
            </w:r>
          </w:p>
        </w:tc>
        <w:tc>
          <w:tcPr>
            <w:tcW w:w="545" w:type="pct"/>
            <w:vAlign w:val="center"/>
          </w:tcPr>
          <w:p w:rsidR="006A4BE0" w:rsidRPr="00B95F83" w:rsidRDefault="006A4BE0" w:rsidP="00F03A41">
            <w:pPr>
              <w:pStyle w:val="Tableform"/>
              <w:jc w:val="center"/>
            </w:pPr>
            <w:r w:rsidRPr="00B95F83">
              <w:t>+2.2</w:t>
            </w:r>
          </w:p>
        </w:tc>
      </w:tr>
      <w:tr w:rsidR="006A4BE0" w:rsidRPr="00B95F83" w:rsidTr="00F03A41">
        <w:trPr>
          <w:cantSplit/>
        </w:trPr>
        <w:tc>
          <w:tcPr>
            <w:tcW w:w="1727" w:type="pct"/>
          </w:tcPr>
          <w:p w:rsidR="006A4BE0" w:rsidRPr="00B95F83" w:rsidRDefault="006A4BE0" w:rsidP="00183CE4">
            <w:pPr>
              <w:pStyle w:val="Tableform"/>
            </w:pPr>
            <w:r w:rsidRPr="00B95F83">
              <w:t>10.Mesoghata FMD&amp;WC</w:t>
            </w:r>
          </w:p>
        </w:tc>
        <w:tc>
          <w:tcPr>
            <w:tcW w:w="545" w:type="pct"/>
            <w:vAlign w:val="center"/>
          </w:tcPr>
          <w:p w:rsidR="006A4BE0" w:rsidRPr="00B95F83" w:rsidRDefault="006A4BE0" w:rsidP="00F03A41">
            <w:pPr>
              <w:pStyle w:val="Tableform"/>
              <w:jc w:val="center"/>
            </w:pPr>
            <w:r w:rsidRPr="00B95F83">
              <w:t>73.50</w:t>
            </w:r>
          </w:p>
        </w:tc>
        <w:tc>
          <w:tcPr>
            <w:tcW w:w="545" w:type="pct"/>
            <w:vAlign w:val="center"/>
          </w:tcPr>
          <w:p w:rsidR="006A4BE0" w:rsidRPr="00B95F83" w:rsidRDefault="006A4BE0" w:rsidP="00F03A41">
            <w:pPr>
              <w:pStyle w:val="Tableform"/>
              <w:jc w:val="center"/>
            </w:pPr>
            <w:r w:rsidRPr="00B95F83">
              <w:t>78.09</w:t>
            </w:r>
          </w:p>
        </w:tc>
        <w:tc>
          <w:tcPr>
            <w:tcW w:w="545" w:type="pct"/>
            <w:vAlign w:val="center"/>
          </w:tcPr>
          <w:p w:rsidR="006A4BE0" w:rsidRPr="00B95F83" w:rsidRDefault="006A4BE0" w:rsidP="00F03A41">
            <w:pPr>
              <w:pStyle w:val="Tableform"/>
              <w:jc w:val="center"/>
            </w:pPr>
            <w:r w:rsidRPr="00B95F83">
              <w:t>+4.6</w:t>
            </w:r>
          </w:p>
        </w:tc>
        <w:tc>
          <w:tcPr>
            <w:tcW w:w="545" w:type="pct"/>
            <w:vAlign w:val="center"/>
          </w:tcPr>
          <w:p w:rsidR="006A4BE0" w:rsidRPr="00B95F83" w:rsidRDefault="006A4BE0" w:rsidP="00F03A41">
            <w:pPr>
              <w:pStyle w:val="Tableform"/>
              <w:jc w:val="center"/>
            </w:pPr>
            <w:r w:rsidRPr="00B95F83">
              <w:t>68.10</w:t>
            </w:r>
          </w:p>
        </w:tc>
        <w:tc>
          <w:tcPr>
            <w:tcW w:w="545" w:type="pct"/>
            <w:vAlign w:val="center"/>
          </w:tcPr>
          <w:p w:rsidR="006A4BE0" w:rsidRPr="00B95F83" w:rsidRDefault="006A4BE0" w:rsidP="00F03A41">
            <w:pPr>
              <w:pStyle w:val="Tableform"/>
              <w:jc w:val="center"/>
            </w:pPr>
            <w:r w:rsidRPr="00B95F83">
              <w:t>69.50</w:t>
            </w:r>
          </w:p>
        </w:tc>
        <w:tc>
          <w:tcPr>
            <w:tcW w:w="545" w:type="pct"/>
            <w:vAlign w:val="center"/>
          </w:tcPr>
          <w:p w:rsidR="006A4BE0" w:rsidRPr="00B95F83" w:rsidRDefault="006A4BE0" w:rsidP="00F03A41">
            <w:pPr>
              <w:pStyle w:val="Tableform"/>
              <w:jc w:val="center"/>
            </w:pPr>
            <w:r w:rsidRPr="00B95F83">
              <w:t>+1.4</w:t>
            </w:r>
          </w:p>
        </w:tc>
      </w:tr>
      <w:tr w:rsidR="006A4BE0" w:rsidRPr="00B95F83" w:rsidTr="00F03A41">
        <w:trPr>
          <w:cantSplit/>
        </w:trPr>
        <w:tc>
          <w:tcPr>
            <w:tcW w:w="1727" w:type="pct"/>
          </w:tcPr>
          <w:p w:rsidR="006A4BE0" w:rsidRPr="00B95F83" w:rsidRDefault="006A4BE0" w:rsidP="00183CE4">
            <w:pPr>
              <w:pStyle w:val="Tableform"/>
            </w:pPr>
            <w:r w:rsidRPr="00B95F83">
              <w:t>11.Khudra-Fulkot-Rajarampur FMD&amp;WC</w:t>
            </w:r>
          </w:p>
        </w:tc>
        <w:tc>
          <w:tcPr>
            <w:tcW w:w="545" w:type="pct"/>
            <w:vAlign w:val="center"/>
          </w:tcPr>
          <w:p w:rsidR="006A4BE0" w:rsidRPr="00B95F83" w:rsidRDefault="006A4BE0" w:rsidP="00F03A41">
            <w:pPr>
              <w:pStyle w:val="Tableform"/>
              <w:jc w:val="center"/>
            </w:pPr>
            <w:r w:rsidRPr="00B95F83">
              <w:t>60.50</w:t>
            </w:r>
          </w:p>
        </w:tc>
        <w:tc>
          <w:tcPr>
            <w:tcW w:w="545" w:type="pct"/>
            <w:vAlign w:val="center"/>
          </w:tcPr>
          <w:p w:rsidR="006A4BE0" w:rsidRPr="00B95F83" w:rsidRDefault="006A4BE0" w:rsidP="00F03A41">
            <w:pPr>
              <w:pStyle w:val="Tableform"/>
              <w:jc w:val="center"/>
            </w:pPr>
            <w:r w:rsidRPr="00B95F83">
              <w:t>72.85</w:t>
            </w:r>
          </w:p>
        </w:tc>
        <w:tc>
          <w:tcPr>
            <w:tcW w:w="545" w:type="pct"/>
            <w:vAlign w:val="center"/>
          </w:tcPr>
          <w:p w:rsidR="006A4BE0" w:rsidRPr="00B95F83" w:rsidRDefault="006A4BE0" w:rsidP="00F03A41">
            <w:pPr>
              <w:pStyle w:val="Tableform"/>
              <w:jc w:val="center"/>
            </w:pPr>
            <w:r w:rsidRPr="00B95F83">
              <w:t>+12.4</w:t>
            </w:r>
          </w:p>
        </w:tc>
        <w:tc>
          <w:tcPr>
            <w:tcW w:w="545" w:type="pct"/>
            <w:vAlign w:val="center"/>
          </w:tcPr>
          <w:p w:rsidR="006A4BE0" w:rsidRPr="00B95F83" w:rsidRDefault="006A4BE0" w:rsidP="00F03A41">
            <w:pPr>
              <w:pStyle w:val="Tableform"/>
              <w:jc w:val="center"/>
            </w:pPr>
            <w:r w:rsidRPr="00B95F83">
              <w:t>63.50</w:t>
            </w:r>
          </w:p>
        </w:tc>
        <w:tc>
          <w:tcPr>
            <w:tcW w:w="545" w:type="pct"/>
            <w:vAlign w:val="center"/>
          </w:tcPr>
          <w:p w:rsidR="006A4BE0" w:rsidRPr="00B95F83" w:rsidRDefault="006A4BE0" w:rsidP="00F03A41">
            <w:pPr>
              <w:pStyle w:val="Tableform"/>
              <w:jc w:val="center"/>
            </w:pPr>
            <w:r w:rsidRPr="00B95F83">
              <w:t>63.53</w:t>
            </w:r>
          </w:p>
        </w:tc>
        <w:tc>
          <w:tcPr>
            <w:tcW w:w="545" w:type="pct"/>
            <w:vAlign w:val="center"/>
          </w:tcPr>
          <w:p w:rsidR="006A4BE0" w:rsidRPr="00B95F83" w:rsidRDefault="006A4BE0" w:rsidP="00F03A41">
            <w:pPr>
              <w:pStyle w:val="Tableform"/>
              <w:jc w:val="center"/>
            </w:pPr>
            <w:r w:rsidRPr="00B95F83">
              <w:t>+0.0</w:t>
            </w:r>
          </w:p>
        </w:tc>
      </w:tr>
      <w:tr w:rsidR="006A4BE0" w:rsidRPr="00B95F83" w:rsidTr="00F03A41">
        <w:trPr>
          <w:cantSplit/>
        </w:trPr>
        <w:tc>
          <w:tcPr>
            <w:tcW w:w="1727" w:type="pct"/>
          </w:tcPr>
          <w:p w:rsidR="006A4BE0" w:rsidRPr="00B95F83" w:rsidRDefault="006A4BE0" w:rsidP="00183CE4">
            <w:pPr>
              <w:pStyle w:val="Tableform"/>
            </w:pPr>
            <w:r w:rsidRPr="00B95F83">
              <w:t>12.Sreerampur FMD&amp;WC</w:t>
            </w:r>
          </w:p>
        </w:tc>
        <w:tc>
          <w:tcPr>
            <w:tcW w:w="545" w:type="pct"/>
            <w:vAlign w:val="center"/>
          </w:tcPr>
          <w:p w:rsidR="006A4BE0" w:rsidRPr="00B95F83" w:rsidRDefault="006A4BE0" w:rsidP="00F03A41">
            <w:pPr>
              <w:pStyle w:val="Tableform"/>
              <w:jc w:val="center"/>
            </w:pPr>
            <w:r w:rsidRPr="00B95F83">
              <w:t>70.30</w:t>
            </w:r>
          </w:p>
        </w:tc>
        <w:tc>
          <w:tcPr>
            <w:tcW w:w="545" w:type="pct"/>
            <w:vAlign w:val="center"/>
          </w:tcPr>
          <w:p w:rsidR="006A4BE0" w:rsidRPr="00B95F83" w:rsidRDefault="006A4BE0" w:rsidP="00F03A41">
            <w:pPr>
              <w:pStyle w:val="Tableform"/>
              <w:jc w:val="center"/>
            </w:pPr>
            <w:r w:rsidRPr="00B95F83">
              <w:t>88.52</w:t>
            </w:r>
          </w:p>
        </w:tc>
        <w:tc>
          <w:tcPr>
            <w:tcW w:w="545" w:type="pct"/>
            <w:vAlign w:val="center"/>
          </w:tcPr>
          <w:p w:rsidR="006A4BE0" w:rsidRPr="00B95F83" w:rsidRDefault="006A4BE0" w:rsidP="00F03A41">
            <w:pPr>
              <w:pStyle w:val="Tableform"/>
              <w:jc w:val="center"/>
            </w:pPr>
            <w:r w:rsidRPr="00B95F83">
              <w:t>+18.2</w:t>
            </w:r>
          </w:p>
        </w:tc>
        <w:tc>
          <w:tcPr>
            <w:tcW w:w="545" w:type="pct"/>
            <w:vAlign w:val="center"/>
          </w:tcPr>
          <w:p w:rsidR="006A4BE0" w:rsidRPr="00B95F83" w:rsidRDefault="006A4BE0" w:rsidP="00F03A41">
            <w:pPr>
              <w:pStyle w:val="Tableform"/>
              <w:jc w:val="center"/>
            </w:pPr>
            <w:r w:rsidRPr="00B95F83">
              <w:t>73.20</w:t>
            </w:r>
          </w:p>
        </w:tc>
        <w:tc>
          <w:tcPr>
            <w:tcW w:w="545" w:type="pct"/>
            <w:vAlign w:val="center"/>
          </w:tcPr>
          <w:p w:rsidR="006A4BE0" w:rsidRPr="00B95F83" w:rsidRDefault="006A4BE0" w:rsidP="00F03A41">
            <w:pPr>
              <w:pStyle w:val="Tableform"/>
              <w:jc w:val="center"/>
            </w:pPr>
            <w:r w:rsidRPr="00B95F83">
              <w:t>86.62</w:t>
            </w:r>
          </w:p>
        </w:tc>
        <w:tc>
          <w:tcPr>
            <w:tcW w:w="545" w:type="pct"/>
            <w:vAlign w:val="center"/>
          </w:tcPr>
          <w:p w:rsidR="006A4BE0" w:rsidRPr="00B95F83" w:rsidRDefault="006A4BE0" w:rsidP="00F03A41">
            <w:pPr>
              <w:pStyle w:val="Tableform"/>
              <w:jc w:val="center"/>
            </w:pPr>
            <w:r w:rsidRPr="00B95F83">
              <w:t>+13.4</w:t>
            </w:r>
          </w:p>
        </w:tc>
      </w:tr>
      <w:tr w:rsidR="006A4BE0" w:rsidRPr="00B95F83" w:rsidTr="00F03A41">
        <w:trPr>
          <w:cantSplit/>
        </w:trPr>
        <w:tc>
          <w:tcPr>
            <w:tcW w:w="1727" w:type="pct"/>
          </w:tcPr>
          <w:p w:rsidR="006A4BE0" w:rsidRPr="00B95F83" w:rsidRDefault="006A4BE0" w:rsidP="00183CE4">
            <w:pPr>
              <w:pStyle w:val="Tableform"/>
            </w:pPr>
            <w:r w:rsidRPr="00B95F83">
              <w:t>13. Lelung-Kutubchari-Kalapania WC</w:t>
            </w:r>
          </w:p>
        </w:tc>
        <w:tc>
          <w:tcPr>
            <w:tcW w:w="545" w:type="pct"/>
            <w:vAlign w:val="center"/>
          </w:tcPr>
          <w:p w:rsidR="006A4BE0" w:rsidRPr="00B95F83" w:rsidRDefault="006A4BE0" w:rsidP="00F03A41">
            <w:pPr>
              <w:pStyle w:val="Tableform"/>
              <w:jc w:val="center"/>
            </w:pPr>
            <w:r w:rsidRPr="00B95F83">
              <w:t>85.80</w:t>
            </w:r>
          </w:p>
        </w:tc>
        <w:tc>
          <w:tcPr>
            <w:tcW w:w="545" w:type="pct"/>
            <w:vAlign w:val="center"/>
          </w:tcPr>
          <w:p w:rsidR="006A4BE0" w:rsidRPr="00B95F83" w:rsidRDefault="006A4BE0" w:rsidP="00F03A41">
            <w:pPr>
              <w:pStyle w:val="Tableform"/>
              <w:jc w:val="center"/>
            </w:pPr>
            <w:r w:rsidRPr="00B95F83">
              <w:t>86.79</w:t>
            </w:r>
          </w:p>
        </w:tc>
        <w:tc>
          <w:tcPr>
            <w:tcW w:w="545" w:type="pct"/>
            <w:vAlign w:val="center"/>
          </w:tcPr>
          <w:p w:rsidR="006A4BE0" w:rsidRPr="00B95F83" w:rsidRDefault="006A4BE0" w:rsidP="00F03A41">
            <w:pPr>
              <w:pStyle w:val="Tableform"/>
              <w:jc w:val="center"/>
            </w:pPr>
            <w:r w:rsidRPr="00B95F83">
              <w:t>+1.0</w:t>
            </w:r>
          </w:p>
        </w:tc>
        <w:tc>
          <w:tcPr>
            <w:tcW w:w="545" w:type="pct"/>
            <w:vAlign w:val="center"/>
          </w:tcPr>
          <w:p w:rsidR="006A4BE0" w:rsidRPr="00B95F83" w:rsidRDefault="006A4BE0" w:rsidP="00F03A41">
            <w:pPr>
              <w:pStyle w:val="Tableform"/>
              <w:jc w:val="center"/>
            </w:pPr>
            <w:r w:rsidRPr="00B95F83">
              <w:t>83.00</w:t>
            </w:r>
          </w:p>
        </w:tc>
        <w:tc>
          <w:tcPr>
            <w:tcW w:w="545" w:type="pct"/>
            <w:vAlign w:val="center"/>
          </w:tcPr>
          <w:p w:rsidR="006A4BE0" w:rsidRPr="00B95F83" w:rsidRDefault="006A4BE0" w:rsidP="00F03A41">
            <w:pPr>
              <w:pStyle w:val="Tableform"/>
              <w:jc w:val="center"/>
            </w:pPr>
            <w:r w:rsidRPr="00B95F83">
              <w:t>83.36</w:t>
            </w:r>
          </w:p>
        </w:tc>
        <w:tc>
          <w:tcPr>
            <w:tcW w:w="545" w:type="pct"/>
            <w:vAlign w:val="center"/>
          </w:tcPr>
          <w:p w:rsidR="006A4BE0" w:rsidRPr="00B95F83" w:rsidRDefault="006A4BE0" w:rsidP="00F03A41">
            <w:pPr>
              <w:pStyle w:val="Tableform"/>
              <w:jc w:val="center"/>
            </w:pPr>
            <w:r w:rsidRPr="00B95F83">
              <w:t>+0.4</w:t>
            </w:r>
          </w:p>
        </w:tc>
      </w:tr>
      <w:tr w:rsidR="006A4BE0" w:rsidRPr="00B95F83" w:rsidTr="00F03A41">
        <w:trPr>
          <w:cantSplit/>
        </w:trPr>
        <w:tc>
          <w:tcPr>
            <w:tcW w:w="1727" w:type="pct"/>
          </w:tcPr>
          <w:p w:rsidR="006A4BE0" w:rsidRPr="00B95F83" w:rsidRDefault="006A4BE0" w:rsidP="00183CE4">
            <w:pPr>
              <w:pStyle w:val="Tableform"/>
            </w:pPr>
            <w:r w:rsidRPr="00B95F83">
              <w:t xml:space="preserve">14.Dolu-Mohorkhil Khal WC </w:t>
            </w:r>
          </w:p>
        </w:tc>
        <w:tc>
          <w:tcPr>
            <w:tcW w:w="545" w:type="pct"/>
            <w:vAlign w:val="center"/>
          </w:tcPr>
          <w:p w:rsidR="006A4BE0" w:rsidRPr="00B95F83" w:rsidRDefault="006A4BE0" w:rsidP="00F03A41">
            <w:pPr>
              <w:pStyle w:val="Tableform"/>
              <w:jc w:val="center"/>
            </w:pPr>
            <w:r w:rsidRPr="00B95F83">
              <w:t>88.10</w:t>
            </w:r>
          </w:p>
        </w:tc>
        <w:tc>
          <w:tcPr>
            <w:tcW w:w="545" w:type="pct"/>
            <w:vAlign w:val="center"/>
          </w:tcPr>
          <w:p w:rsidR="006A4BE0" w:rsidRPr="00B95F83" w:rsidRDefault="006A4BE0" w:rsidP="00F03A41">
            <w:pPr>
              <w:pStyle w:val="Tableform"/>
              <w:jc w:val="center"/>
            </w:pPr>
            <w:r w:rsidRPr="00B95F83">
              <w:t>89.91</w:t>
            </w:r>
          </w:p>
        </w:tc>
        <w:tc>
          <w:tcPr>
            <w:tcW w:w="545" w:type="pct"/>
            <w:vAlign w:val="center"/>
          </w:tcPr>
          <w:p w:rsidR="006A4BE0" w:rsidRPr="00B95F83" w:rsidRDefault="006A4BE0" w:rsidP="00F03A41">
            <w:pPr>
              <w:pStyle w:val="Tableform"/>
              <w:jc w:val="center"/>
            </w:pPr>
            <w:r w:rsidRPr="00B95F83">
              <w:t>+1.8</w:t>
            </w:r>
          </w:p>
        </w:tc>
        <w:tc>
          <w:tcPr>
            <w:tcW w:w="545" w:type="pct"/>
            <w:vAlign w:val="center"/>
          </w:tcPr>
          <w:p w:rsidR="006A4BE0" w:rsidRPr="00B95F83" w:rsidRDefault="006A4BE0" w:rsidP="00F03A41">
            <w:pPr>
              <w:pStyle w:val="Tableform"/>
              <w:jc w:val="center"/>
            </w:pPr>
            <w:r w:rsidRPr="00B95F83">
              <w:t>85.00</w:t>
            </w:r>
          </w:p>
        </w:tc>
        <w:tc>
          <w:tcPr>
            <w:tcW w:w="545" w:type="pct"/>
            <w:vAlign w:val="center"/>
          </w:tcPr>
          <w:p w:rsidR="006A4BE0" w:rsidRPr="00B95F83" w:rsidRDefault="006A4BE0" w:rsidP="00F03A41">
            <w:pPr>
              <w:pStyle w:val="Tableform"/>
              <w:jc w:val="center"/>
            </w:pPr>
            <w:r w:rsidRPr="00B95F83">
              <w:t>85.20</w:t>
            </w:r>
          </w:p>
        </w:tc>
        <w:tc>
          <w:tcPr>
            <w:tcW w:w="545" w:type="pct"/>
            <w:vAlign w:val="center"/>
          </w:tcPr>
          <w:p w:rsidR="006A4BE0" w:rsidRPr="00B95F83" w:rsidRDefault="006A4BE0" w:rsidP="00F03A41">
            <w:pPr>
              <w:pStyle w:val="Tableform"/>
              <w:jc w:val="center"/>
            </w:pPr>
            <w:r w:rsidRPr="00B95F83">
              <w:t>+0.2</w:t>
            </w:r>
          </w:p>
        </w:tc>
      </w:tr>
      <w:tr w:rsidR="006A4BE0" w:rsidRPr="00B95F83" w:rsidTr="00F03A41">
        <w:trPr>
          <w:cantSplit/>
        </w:trPr>
        <w:tc>
          <w:tcPr>
            <w:tcW w:w="1727" w:type="pct"/>
          </w:tcPr>
          <w:p w:rsidR="006A4BE0" w:rsidRPr="00B95F83" w:rsidRDefault="006A4BE0" w:rsidP="00183CE4">
            <w:pPr>
              <w:pStyle w:val="Tableform"/>
            </w:pPr>
            <w:r w:rsidRPr="00B95F83">
              <w:t>15.Paglir Beel-Sikderpara WC</w:t>
            </w:r>
          </w:p>
        </w:tc>
        <w:tc>
          <w:tcPr>
            <w:tcW w:w="545" w:type="pct"/>
            <w:vAlign w:val="center"/>
          </w:tcPr>
          <w:p w:rsidR="006A4BE0" w:rsidRPr="00B95F83" w:rsidRDefault="006A4BE0" w:rsidP="00F03A41">
            <w:pPr>
              <w:pStyle w:val="Tableform"/>
              <w:jc w:val="center"/>
            </w:pPr>
            <w:r w:rsidRPr="00B95F83">
              <w:t>66.40</w:t>
            </w:r>
          </w:p>
        </w:tc>
        <w:tc>
          <w:tcPr>
            <w:tcW w:w="545" w:type="pct"/>
            <w:vAlign w:val="center"/>
          </w:tcPr>
          <w:p w:rsidR="006A4BE0" w:rsidRPr="00B95F83" w:rsidRDefault="006A4BE0" w:rsidP="00F03A41">
            <w:pPr>
              <w:pStyle w:val="Tableform"/>
              <w:jc w:val="center"/>
            </w:pPr>
            <w:r w:rsidRPr="00B95F83">
              <w:t>81.15</w:t>
            </w:r>
          </w:p>
        </w:tc>
        <w:tc>
          <w:tcPr>
            <w:tcW w:w="545" w:type="pct"/>
            <w:vAlign w:val="center"/>
          </w:tcPr>
          <w:p w:rsidR="006A4BE0" w:rsidRPr="00B95F83" w:rsidRDefault="006A4BE0" w:rsidP="00F03A41">
            <w:pPr>
              <w:pStyle w:val="Tableform"/>
              <w:jc w:val="center"/>
            </w:pPr>
            <w:r w:rsidRPr="00B95F83">
              <w:t>+14.8</w:t>
            </w:r>
          </w:p>
        </w:tc>
        <w:tc>
          <w:tcPr>
            <w:tcW w:w="545" w:type="pct"/>
            <w:vAlign w:val="center"/>
          </w:tcPr>
          <w:p w:rsidR="006A4BE0" w:rsidRPr="00B95F83" w:rsidRDefault="006A4BE0" w:rsidP="00F03A41">
            <w:pPr>
              <w:pStyle w:val="Tableform"/>
              <w:jc w:val="center"/>
            </w:pPr>
            <w:r w:rsidRPr="00B95F83">
              <w:t>69.80</w:t>
            </w:r>
          </w:p>
        </w:tc>
        <w:tc>
          <w:tcPr>
            <w:tcW w:w="545" w:type="pct"/>
            <w:vAlign w:val="center"/>
          </w:tcPr>
          <w:p w:rsidR="006A4BE0" w:rsidRPr="00B95F83" w:rsidRDefault="006A4BE0" w:rsidP="00F03A41">
            <w:pPr>
              <w:pStyle w:val="Tableform"/>
              <w:jc w:val="center"/>
            </w:pPr>
            <w:r w:rsidRPr="00B95F83">
              <w:t>80.22</w:t>
            </w:r>
          </w:p>
        </w:tc>
        <w:tc>
          <w:tcPr>
            <w:tcW w:w="545" w:type="pct"/>
            <w:vAlign w:val="center"/>
          </w:tcPr>
          <w:p w:rsidR="006A4BE0" w:rsidRPr="00B95F83" w:rsidRDefault="006A4BE0" w:rsidP="00F03A41">
            <w:pPr>
              <w:pStyle w:val="Tableform"/>
              <w:jc w:val="center"/>
            </w:pPr>
            <w:r w:rsidRPr="00B95F83">
              <w:t>+10.4</w:t>
            </w:r>
          </w:p>
        </w:tc>
      </w:tr>
      <w:tr w:rsidR="006A4BE0" w:rsidRPr="00B95F83" w:rsidTr="00F03A41">
        <w:trPr>
          <w:cantSplit/>
        </w:trPr>
        <w:tc>
          <w:tcPr>
            <w:tcW w:w="1727" w:type="pct"/>
          </w:tcPr>
          <w:p w:rsidR="006A4BE0" w:rsidRPr="00B95F83" w:rsidRDefault="006A4BE0" w:rsidP="00183CE4">
            <w:pPr>
              <w:pStyle w:val="Tableform"/>
            </w:pPr>
            <w:r w:rsidRPr="00B95F83">
              <w:t xml:space="preserve">16. Mandari-Gandhayapur Khal WC </w:t>
            </w:r>
          </w:p>
        </w:tc>
        <w:tc>
          <w:tcPr>
            <w:tcW w:w="545" w:type="pct"/>
            <w:vAlign w:val="center"/>
          </w:tcPr>
          <w:p w:rsidR="006A4BE0" w:rsidRPr="00B95F83" w:rsidRDefault="006A4BE0" w:rsidP="00F03A41">
            <w:pPr>
              <w:pStyle w:val="Tableform"/>
              <w:jc w:val="center"/>
            </w:pPr>
            <w:r w:rsidRPr="00B95F83">
              <w:t>80.60</w:t>
            </w:r>
          </w:p>
        </w:tc>
        <w:tc>
          <w:tcPr>
            <w:tcW w:w="545" w:type="pct"/>
            <w:vAlign w:val="center"/>
          </w:tcPr>
          <w:p w:rsidR="006A4BE0" w:rsidRPr="00B95F83" w:rsidRDefault="006A4BE0" w:rsidP="00F03A41">
            <w:pPr>
              <w:pStyle w:val="Tableform"/>
              <w:jc w:val="center"/>
            </w:pPr>
            <w:r w:rsidRPr="00B95F83">
              <w:t>88.76</w:t>
            </w:r>
          </w:p>
        </w:tc>
        <w:tc>
          <w:tcPr>
            <w:tcW w:w="545" w:type="pct"/>
            <w:vAlign w:val="center"/>
          </w:tcPr>
          <w:p w:rsidR="006A4BE0" w:rsidRPr="00B95F83" w:rsidRDefault="006A4BE0" w:rsidP="00F03A41">
            <w:pPr>
              <w:pStyle w:val="Tableform"/>
              <w:jc w:val="center"/>
            </w:pPr>
            <w:r w:rsidRPr="00B95F83">
              <w:t>+8.2</w:t>
            </w:r>
          </w:p>
        </w:tc>
        <w:tc>
          <w:tcPr>
            <w:tcW w:w="545" w:type="pct"/>
            <w:vAlign w:val="center"/>
          </w:tcPr>
          <w:p w:rsidR="006A4BE0" w:rsidRPr="00B95F83" w:rsidRDefault="006A4BE0" w:rsidP="00F03A41">
            <w:pPr>
              <w:pStyle w:val="Tableform"/>
              <w:jc w:val="center"/>
            </w:pPr>
            <w:r w:rsidRPr="00B95F83">
              <w:t>84.10</w:t>
            </w:r>
          </w:p>
        </w:tc>
        <w:tc>
          <w:tcPr>
            <w:tcW w:w="545" w:type="pct"/>
            <w:vAlign w:val="center"/>
          </w:tcPr>
          <w:p w:rsidR="006A4BE0" w:rsidRPr="00B95F83" w:rsidRDefault="006A4BE0" w:rsidP="00F03A41">
            <w:pPr>
              <w:pStyle w:val="Tableform"/>
              <w:jc w:val="center"/>
            </w:pPr>
            <w:r w:rsidRPr="00B95F83">
              <w:t>88.10</w:t>
            </w:r>
          </w:p>
        </w:tc>
        <w:tc>
          <w:tcPr>
            <w:tcW w:w="545" w:type="pct"/>
            <w:vAlign w:val="center"/>
          </w:tcPr>
          <w:p w:rsidR="006A4BE0" w:rsidRPr="00B95F83" w:rsidRDefault="006A4BE0" w:rsidP="00F03A41">
            <w:pPr>
              <w:pStyle w:val="Tableform"/>
              <w:jc w:val="center"/>
            </w:pPr>
            <w:r w:rsidRPr="00B95F83">
              <w:t>+4.0</w:t>
            </w:r>
          </w:p>
        </w:tc>
      </w:tr>
      <w:tr w:rsidR="006A4BE0" w:rsidRPr="00B95F83" w:rsidTr="00F03A41">
        <w:trPr>
          <w:cantSplit/>
        </w:trPr>
        <w:tc>
          <w:tcPr>
            <w:tcW w:w="1727" w:type="pct"/>
          </w:tcPr>
          <w:p w:rsidR="006A4BE0" w:rsidRPr="00B95F83" w:rsidRDefault="006A4BE0" w:rsidP="00183CE4">
            <w:pPr>
              <w:pStyle w:val="Tableform"/>
            </w:pPr>
            <w:r w:rsidRPr="00B95F83">
              <w:t>17.Kaloir Shobaitara WC</w:t>
            </w:r>
          </w:p>
        </w:tc>
        <w:tc>
          <w:tcPr>
            <w:tcW w:w="545" w:type="pct"/>
            <w:vAlign w:val="center"/>
          </w:tcPr>
          <w:p w:rsidR="006A4BE0" w:rsidRPr="00B95F83" w:rsidRDefault="006A4BE0" w:rsidP="00F03A41">
            <w:pPr>
              <w:pStyle w:val="Tableform"/>
              <w:jc w:val="center"/>
            </w:pPr>
            <w:r w:rsidRPr="00B95F83">
              <w:t>58.40</w:t>
            </w:r>
          </w:p>
        </w:tc>
        <w:tc>
          <w:tcPr>
            <w:tcW w:w="545" w:type="pct"/>
            <w:vAlign w:val="center"/>
          </w:tcPr>
          <w:p w:rsidR="006A4BE0" w:rsidRPr="00B95F83" w:rsidRDefault="006A4BE0" w:rsidP="00F03A41">
            <w:pPr>
              <w:pStyle w:val="Tableform"/>
              <w:jc w:val="center"/>
            </w:pPr>
            <w:r w:rsidRPr="00B95F83">
              <w:t>71.89</w:t>
            </w:r>
          </w:p>
        </w:tc>
        <w:tc>
          <w:tcPr>
            <w:tcW w:w="545" w:type="pct"/>
            <w:vAlign w:val="center"/>
          </w:tcPr>
          <w:p w:rsidR="006A4BE0" w:rsidRPr="00B95F83" w:rsidRDefault="006A4BE0" w:rsidP="00F03A41">
            <w:pPr>
              <w:pStyle w:val="Tableform"/>
              <w:jc w:val="center"/>
            </w:pPr>
            <w:r w:rsidRPr="00B95F83">
              <w:t>+13.5</w:t>
            </w:r>
          </w:p>
        </w:tc>
        <w:tc>
          <w:tcPr>
            <w:tcW w:w="545" w:type="pct"/>
            <w:vAlign w:val="center"/>
          </w:tcPr>
          <w:p w:rsidR="006A4BE0" w:rsidRPr="00B95F83" w:rsidRDefault="006A4BE0" w:rsidP="00F03A41">
            <w:pPr>
              <w:pStyle w:val="Tableform"/>
              <w:jc w:val="center"/>
            </w:pPr>
            <w:r w:rsidRPr="00B95F83">
              <w:t>60.90</w:t>
            </w:r>
          </w:p>
        </w:tc>
        <w:tc>
          <w:tcPr>
            <w:tcW w:w="545" w:type="pct"/>
            <w:vAlign w:val="center"/>
          </w:tcPr>
          <w:p w:rsidR="006A4BE0" w:rsidRPr="00B95F83" w:rsidRDefault="006A4BE0" w:rsidP="00F03A41">
            <w:pPr>
              <w:pStyle w:val="Tableform"/>
              <w:jc w:val="center"/>
            </w:pPr>
            <w:r w:rsidRPr="00B95F83">
              <w:t>85.11</w:t>
            </w:r>
          </w:p>
        </w:tc>
        <w:tc>
          <w:tcPr>
            <w:tcW w:w="545" w:type="pct"/>
            <w:vAlign w:val="center"/>
          </w:tcPr>
          <w:p w:rsidR="006A4BE0" w:rsidRPr="00B95F83" w:rsidRDefault="006A4BE0" w:rsidP="00F03A41">
            <w:pPr>
              <w:pStyle w:val="Tableform"/>
              <w:jc w:val="center"/>
            </w:pPr>
            <w:r w:rsidRPr="00B95F83">
              <w:t>+24.2</w:t>
            </w:r>
          </w:p>
        </w:tc>
      </w:tr>
      <w:tr w:rsidR="006A4BE0" w:rsidRPr="00B95F83" w:rsidTr="00F03A41">
        <w:trPr>
          <w:cantSplit/>
        </w:trPr>
        <w:tc>
          <w:tcPr>
            <w:tcW w:w="1727" w:type="pct"/>
          </w:tcPr>
          <w:p w:rsidR="006A4BE0" w:rsidRPr="00B95F83" w:rsidRDefault="006A4BE0" w:rsidP="00183CE4">
            <w:pPr>
              <w:pStyle w:val="Tableform"/>
            </w:pPr>
            <w:r w:rsidRPr="00B95F83">
              <w:t>18.Khorda Kalna WC</w:t>
            </w:r>
          </w:p>
        </w:tc>
        <w:tc>
          <w:tcPr>
            <w:tcW w:w="545" w:type="pct"/>
            <w:vAlign w:val="center"/>
          </w:tcPr>
          <w:p w:rsidR="006A4BE0" w:rsidRPr="00B95F83" w:rsidRDefault="006A4BE0" w:rsidP="00F03A41">
            <w:pPr>
              <w:pStyle w:val="Tableform"/>
              <w:jc w:val="center"/>
            </w:pPr>
            <w:r w:rsidRPr="00B95F83">
              <w:t>79.20</w:t>
            </w:r>
          </w:p>
        </w:tc>
        <w:tc>
          <w:tcPr>
            <w:tcW w:w="545" w:type="pct"/>
            <w:vAlign w:val="center"/>
          </w:tcPr>
          <w:p w:rsidR="006A4BE0" w:rsidRPr="00B95F83" w:rsidRDefault="006A4BE0" w:rsidP="00F03A41">
            <w:pPr>
              <w:pStyle w:val="Tableform"/>
              <w:jc w:val="center"/>
            </w:pPr>
            <w:r w:rsidRPr="00B95F83">
              <w:t>81.13</w:t>
            </w:r>
          </w:p>
        </w:tc>
        <w:tc>
          <w:tcPr>
            <w:tcW w:w="545" w:type="pct"/>
            <w:vAlign w:val="center"/>
          </w:tcPr>
          <w:p w:rsidR="006A4BE0" w:rsidRPr="00B95F83" w:rsidRDefault="006A4BE0" w:rsidP="00F03A41">
            <w:pPr>
              <w:pStyle w:val="Tableform"/>
              <w:jc w:val="center"/>
            </w:pPr>
            <w:r w:rsidRPr="00B95F83">
              <w:t>+1.9</w:t>
            </w:r>
          </w:p>
        </w:tc>
        <w:tc>
          <w:tcPr>
            <w:tcW w:w="545" w:type="pct"/>
            <w:vAlign w:val="center"/>
          </w:tcPr>
          <w:p w:rsidR="006A4BE0" w:rsidRPr="00B95F83" w:rsidRDefault="006A4BE0" w:rsidP="00F03A41">
            <w:pPr>
              <w:pStyle w:val="Tableform"/>
              <w:jc w:val="center"/>
            </w:pPr>
            <w:r w:rsidRPr="00B95F83">
              <w:t>70.70</w:t>
            </w:r>
          </w:p>
        </w:tc>
        <w:tc>
          <w:tcPr>
            <w:tcW w:w="545" w:type="pct"/>
            <w:vAlign w:val="center"/>
          </w:tcPr>
          <w:p w:rsidR="006A4BE0" w:rsidRPr="00B95F83" w:rsidRDefault="006A4BE0" w:rsidP="00F03A41">
            <w:pPr>
              <w:pStyle w:val="Tableform"/>
              <w:jc w:val="center"/>
            </w:pPr>
            <w:r w:rsidRPr="00B95F83">
              <w:t>78.54</w:t>
            </w:r>
          </w:p>
        </w:tc>
        <w:tc>
          <w:tcPr>
            <w:tcW w:w="545" w:type="pct"/>
            <w:vAlign w:val="center"/>
          </w:tcPr>
          <w:p w:rsidR="006A4BE0" w:rsidRPr="00B95F83" w:rsidRDefault="006A4BE0" w:rsidP="00F03A41">
            <w:pPr>
              <w:pStyle w:val="Tableform"/>
              <w:jc w:val="center"/>
            </w:pPr>
            <w:r w:rsidRPr="00B95F83">
              <w:t>+7.8</w:t>
            </w:r>
          </w:p>
        </w:tc>
      </w:tr>
      <w:tr w:rsidR="006A4BE0" w:rsidRPr="00B95F83" w:rsidTr="00F03A41">
        <w:trPr>
          <w:cantSplit/>
        </w:trPr>
        <w:tc>
          <w:tcPr>
            <w:tcW w:w="1727" w:type="pct"/>
          </w:tcPr>
          <w:p w:rsidR="006A4BE0" w:rsidRPr="00B95F83" w:rsidRDefault="006A4BE0" w:rsidP="00183CE4">
            <w:pPr>
              <w:pStyle w:val="Tableform"/>
            </w:pPr>
            <w:r w:rsidRPr="00B95F83">
              <w:t>19.Fulbari-Sekhbandha WC</w:t>
            </w:r>
          </w:p>
        </w:tc>
        <w:tc>
          <w:tcPr>
            <w:tcW w:w="545" w:type="pct"/>
            <w:vAlign w:val="center"/>
          </w:tcPr>
          <w:p w:rsidR="006A4BE0" w:rsidRPr="00B95F83" w:rsidRDefault="006A4BE0" w:rsidP="00F03A41">
            <w:pPr>
              <w:pStyle w:val="Tableform"/>
              <w:jc w:val="center"/>
            </w:pPr>
            <w:r w:rsidRPr="00B95F83">
              <w:t>71.80</w:t>
            </w:r>
          </w:p>
        </w:tc>
        <w:tc>
          <w:tcPr>
            <w:tcW w:w="545" w:type="pct"/>
            <w:vAlign w:val="center"/>
          </w:tcPr>
          <w:p w:rsidR="006A4BE0" w:rsidRPr="00B95F83" w:rsidRDefault="006A4BE0" w:rsidP="00F03A41">
            <w:pPr>
              <w:pStyle w:val="Tableform"/>
              <w:jc w:val="center"/>
            </w:pPr>
            <w:r w:rsidRPr="00B95F83">
              <w:t>74.41</w:t>
            </w:r>
          </w:p>
        </w:tc>
        <w:tc>
          <w:tcPr>
            <w:tcW w:w="545" w:type="pct"/>
            <w:vAlign w:val="center"/>
          </w:tcPr>
          <w:p w:rsidR="006A4BE0" w:rsidRPr="00B95F83" w:rsidRDefault="006A4BE0" w:rsidP="00F03A41">
            <w:pPr>
              <w:pStyle w:val="Tableform"/>
              <w:jc w:val="center"/>
            </w:pPr>
            <w:r w:rsidRPr="00B95F83">
              <w:t>+2.6</w:t>
            </w:r>
          </w:p>
        </w:tc>
        <w:tc>
          <w:tcPr>
            <w:tcW w:w="545" w:type="pct"/>
            <w:vAlign w:val="center"/>
          </w:tcPr>
          <w:p w:rsidR="006A4BE0" w:rsidRPr="00B95F83" w:rsidRDefault="006A4BE0" w:rsidP="00F03A41">
            <w:pPr>
              <w:pStyle w:val="Tableform"/>
              <w:jc w:val="center"/>
            </w:pPr>
            <w:r w:rsidRPr="00B95F83">
              <w:t>76.70</w:t>
            </w:r>
          </w:p>
        </w:tc>
        <w:tc>
          <w:tcPr>
            <w:tcW w:w="545" w:type="pct"/>
            <w:vAlign w:val="center"/>
          </w:tcPr>
          <w:p w:rsidR="006A4BE0" w:rsidRPr="00B95F83" w:rsidRDefault="006A4BE0" w:rsidP="00F03A41">
            <w:pPr>
              <w:pStyle w:val="Tableform"/>
              <w:jc w:val="center"/>
            </w:pPr>
            <w:r w:rsidRPr="00B95F83">
              <w:t>79.19</w:t>
            </w:r>
          </w:p>
        </w:tc>
        <w:tc>
          <w:tcPr>
            <w:tcW w:w="545" w:type="pct"/>
            <w:vAlign w:val="center"/>
          </w:tcPr>
          <w:p w:rsidR="006A4BE0" w:rsidRPr="00B95F83" w:rsidRDefault="006A4BE0" w:rsidP="00F03A41">
            <w:pPr>
              <w:pStyle w:val="Tableform"/>
              <w:jc w:val="center"/>
            </w:pPr>
            <w:r w:rsidRPr="00B95F83">
              <w:t>+2.5</w:t>
            </w:r>
          </w:p>
        </w:tc>
      </w:tr>
      <w:tr w:rsidR="006A4BE0" w:rsidRPr="00B95F83" w:rsidTr="00F03A41">
        <w:trPr>
          <w:cantSplit/>
        </w:trPr>
        <w:tc>
          <w:tcPr>
            <w:tcW w:w="1727" w:type="pct"/>
          </w:tcPr>
          <w:p w:rsidR="006A4BE0" w:rsidRPr="00B95F83" w:rsidRDefault="006A4BE0" w:rsidP="00183CE4">
            <w:pPr>
              <w:pStyle w:val="Tableform"/>
            </w:pPr>
            <w:r w:rsidRPr="00B95F83">
              <w:t>20.Shir Shiri Chara WC</w:t>
            </w:r>
          </w:p>
        </w:tc>
        <w:tc>
          <w:tcPr>
            <w:tcW w:w="545" w:type="pct"/>
            <w:vAlign w:val="center"/>
          </w:tcPr>
          <w:p w:rsidR="006A4BE0" w:rsidRPr="00B95F83" w:rsidRDefault="006A4BE0" w:rsidP="00F03A41">
            <w:pPr>
              <w:pStyle w:val="Tableform"/>
              <w:jc w:val="center"/>
            </w:pPr>
            <w:r w:rsidRPr="00B95F83">
              <w:t>73.00</w:t>
            </w:r>
          </w:p>
        </w:tc>
        <w:tc>
          <w:tcPr>
            <w:tcW w:w="545" w:type="pct"/>
            <w:vAlign w:val="center"/>
          </w:tcPr>
          <w:p w:rsidR="006A4BE0" w:rsidRPr="00B95F83" w:rsidRDefault="006A4BE0" w:rsidP="00F03A41">
            <w:pPr>
              <w:pStyle w:val="Tableform"/>
              <w:jc w:val="center"/>
            </w:pPr>
            <w:r w:rsidRPr="00B95F83">
              <w:t>73.26</w:t>
            </w:r>
          </w:p>
        </w:tc>
        <w:tc>
          <w:tcPr>
            <w:tcW w:w="545" w:type="pct"/>
            <w:vAlign w:val="center"/>
          </w:tcPr>
          <w:p w:rsidR="006A4BE0" w:rsidRPr="00B95F83" w:rsidRDefault="006A4BE0" w:rsidP="00F03A41">
            <w:pPr>
              <w:pStyle w:val="Tableform"/>
              <w:jc w:val="center"/>
            </w:pPr>
            <w:r w:rsidRPr="00B95F83">
              <w:t>+0.3</w:t>
            </w:r>
          </w:p>
        </w:tc>
        <w:tc>
          <w:tcPr>
            <w:tcW w:w="545" w:type="pct"/>
            <w:vAlign w:val="center"/>
          </w:tcPr>
          <w:p w:rsidR="006A4BE0" w:rsidRPr="00B95F83" w:rsidRDefault="006A4BE0" w:rsidP="00F03A41">
            <w:pPr>
              <w:pStyle w:val="Tableform"/>
              <w:jc w:val="center"/>
            </w:pPr>
            <w:r w:rsidRPr="00B95F83">
              <w:t>67.00</w:t>
            </w:r>
          </w:p>
        </w:tc>
        <w:tc>
          <w:tcPr>
            <w:tcW w:w="545" w:type="pct"/>
            <w:vAlign w:val="center"/>
          </w:tcPr>
          <w:p w:rsidR="006A4BE0" w:rsidRPr="00B95F83" w:rsidRDefault="006A4BE0" w:rsidP="00F03A41">
            <w:pPr>
              <w:pStyle w:val="Tableform"/>
              <w:jc w:val="center"/>
            </w:pPr>
            <w:r w:rsidRPr="00B95F83">
              <w:t>75.38</w:t>
            </w:r>
          </w:p>
        </w:tc>
        <w:tc>
          <w:tcPr>
            <w:tcW w:w="545" w:type="pct"/>
            <w:vAlign w:val="center"/>
          </w:tcPr>
          <w:p w:rsidR="006A4BE0" w:rsidRPr="00B95F83" w:rsidRDefault="006A4BE0" w:rsidP="00F03A41">
            <w:pPr>
              <w:pStyle w:val="Tableform"/>
              <w:jc w:val="center"/>
            </w:pPr>
            <w:r w:rsidRPr="00B95F83">
              <w:t>+8.4</w:t>
            </w:r>
          </w:p>
        </w:tc>
      </w:tr>
      <w:tr w:rsidR="006A4BE0" w:rsidRPr="00B95F83" w:rsidTr="00F03A41">
        <w:trPr>
          <w:cantSplit/>
        </w:trPr>
        <w:tc>
          <w:tcPr>
            <w:tcW w:w="1727" w:type="pct"/>
          </w:tcPr>
          <w:p w:rsidR="006A4BE0" w:rsidRPr="00B95F83" w:rsidRDefault="006A4BE0" w:rsidP="00183CE4">
            <w:pPr>
              <w:pStyle w:val="Tableform"/>
            </w:pPr>
            <w:r w:rsidRPr="00B95F83">
              <w:t>21.Marua Chara WC</w:t>
            </w:r>
          </w:p>
        </w:tc>
        <w:tc>
          <w:tcPr>
            <w:tcW w:w="545" w:type="pct"/>
            <w:vAlign w:val="center"/>
          </w:tcPr>
          <w:p w:rsidR="006A4BE0" w:rsidRPr="00B95F83" w:rsidRDefault="006A4BE0" w:rsidP="00F03A41">
            <w:pPr>
              <w:pStyle w:val="Tableform"/>
              <w:jc w:val="center"/>
            </w:pPr>
            <w:r w:rsidRPr="00B95F83">
              <w:t>70.60</w:t>
            </w:r>
          </w:p>
        </w:tc>
        <w:tc>
          <w:tcPr>
            <w:tcW w:w="545" w:type="pct"/>
            <w:vAlign w:val="center"/>
          </w:tcPr>
          <w:p w:rsidR="006A4BE0" w:rsidRPr="00B95F83" w:rsidRDefault="006A4BE0" w:rsidP="00F03A41">
            <w:pPr>
              <w:pStyle w:val="Tableform"/>
              <w:jc w:val="center"/>
            </w:pPr>
            <w:r w:rsidRPr="00B95F83">
              <w:t>83.40</w:t>
            </w:r>
          </w:p>
        </w:tc>
        <w:tc>
          <w:tcPr>
            <w:tcW w:w="545" w:type="pct"/>
            <w:vAlign w:val="center"/>
          </w:tcPr>
          <w:p w:rsidR="006A4BE0" w:rsidRPr="00B95F83" w:rsidRDefault="006A4BE0" w:rsidP="00F03A41">
            <w:pPr>
              <w:pStyle w:val="Tableform"/>
              <w:jc w:val="center"/>
            </w:pPr>
            <w:r w:rsidRPr="00B95F83">
              <w:t>+12.8</w:t>
            </w:r>
          </w:p>
        </w:tc>
        <w:tc>
          <w:tcPr>
            <w:tcW w:w="545" w:type="pct"/>
            <w:vAlign w:val="center"/>
          </w:tcPr>
          <w:p w:rsidR="006A4BE0" w:rsidRPr="00B95F83" w:rsidRDefault="006A4BE0" w:rsidP="00F03A41">
            <w:pPr>
              <w:pStyle w:val="Tableform"/>
              <w:jc w:val="center"/>
            </w:pPr>
            <w:r w:rsidRPr="00B95F83">
              <w:t>79.30</w:t>
            </w:r>
          </w:p>
        </w:tc>
        <w:tc>
          <w:tcPr>
            <w:tcW w:w="545" w:type="pct"/>
            <w:vAlign w:val="center"/>
          </w:tcPr>
          <w:p w:rsidR="006A4BE0" w:rsidRPr="00B95F83" w:rsidRDefault="006A4BE0" w:rsidP="00F03A41">
            <w:pPr>
              <w:pStyle w:val="Tableform"/>
              <w:jc w:val="center"/>
            </w:pPr>
            <w:r w:rsidRPr="00B95F83">
              <w:t>79.02</w:t>
            </w:r>
          </w:p>
        </w:tc>
        <w:tc>
          <w:tcPr>
            <w:tcW w:w="545" w:type="pct"/>
            <w:vAlign w:val="center"/>
          </w:tcPr>
          <w:p w:rsidR="006A4BE0" w:rsidRPr="00B95F83" w:rsidRDefault="006A4BE0" w:rsidP="00F03A41">
            <w:pPr>
              <w:pStyle w:val="Tableform"/>
              <w:jc w:val="center"/>
            </w:pPr>
            <w:r w:rsidRPr="00B95F83">
              <w:t>-0.3</w:t>
            </w:r>
          </w:p>
        </w:tc>
      </w:tr>
      <w:tr w:rsidR="006A4BE0" w:rsidRPr="00B95F83" w:rsidTr="00F03A41">
        <w:trPr>
          <w:cantSplit/>
        </w:trPr>
        <w:tc>
          <w:tcPr>
            <w:tcW w:w="1727" w:type="pct"/>
          </w:tcPr>
          <w:p w:rsidR="006A4BE0" w:rsidRPr="00B95F83" w:rsidRDefault="006A4BE0" w:rsidP="00183CE4">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545" w:type="pct"/>
            <w:vAlign w:val="center"/>
          </w:tcPr>
          <w:p w:rsidR="006A4BE0" w:rsidRPr="00B95F83" w:rsidRDefault="006A4BE0" w:rsidP="00F03A41">
            <w:pPr>
              <w:pStyle w:val="Tableform"/>
              <w:jc w:val="center"/>
            </w:pPr>
            <w:r w:rsidRPr="00B95F83">
              <w:t>72.90</w:t>
            </w:r>
          </w:p>
        </w:tc>
        <w:tc>
          <w:tcPr>
            <w:tcW w:w="545" w:type="pct"/>
            <w:vAlign w:val="center"/>
          </w:tcPr>
          <w:p w:rsidR="006A4BE0" w:rsidRPr="00B95F83" w:rsidRDefault="006A4BE0" w:rsidP="00F03A41">
            <w:pPr>
              <w:pStyle w:val="Tableform"/>
              <w:jc w:val="center"/>
            </w:pPr>
            <w:r w:rsidRPr="00B95F83">
              <w:t>82.21</w:t>
            </w:r>
          </w:p>
        </w:tc>
        <w:tc>
          <w:tcPr>
            <w:tcW w:w="545" w:type="pct"/>
            <w:vAlign w:val="center"/>
          </w:tcPr>
          <w:p w:rsidR="006A4BE0" w:rsidRPr="00B95F83" w:rsidRDefault="006A4BE0" w:rsidP="00F03A41">
            <w:pPr>
              <w:pStyle w:val="Tableform"/>
              <w:jc w:val="center"/>
            </w:pPr>
            <w:r w:rsidRPr="00B95F83">
              <w:t>+9.3</w:t>
            </w:r>
          </w:p>
        </w:tc>
        <w:tc>
          <w:tcPr>
            <w:tcW w:w="545" w:type="pct"/>
            <w:vAlign w:val="center"/>
          </w:tcPr>
          <w:p w:rsidR="006A4BE0" w:rsidRPr="00B95F83" w:rsidRDefault="006A4BE0" w:rsidP="00F03A41">
            <w:pPr>
              <w:pStyle w:val="Tableform"/>
              <w:jc w:val="center"/>
            </w:pPr>
            <w:r w:rsidRPr="00B95F83">
              <w:t>89.20</w:t>
            </w:r>
          </w:p>
        </w:tc>
        <w:tc>
          <w:tcPr>
            <w:tcW w:w="545" w:type="pct"/>
            <w:vAlign w:val="center"/>
          </w:tcPr>
          <w:p w:rsidR="006A4BE0" w:rsidRPr="00B95F83" w:rsidRDefault="006A4BE0" w:rsidP="00F03A41">
            <w:pPr>
              <w:pStyle w:val="Tableform"/>
              <w:jc w:val="center"/>
            </w:pPr>
            <w:r w:rsidRPr="00B95F83">
              <w:t>89.88</w:t>
            </w:r>
          </w:p>
        </w:tc>
        <w:tc>
          <w:tcPr>
            <w:tcW w:w="545" w:type="pct"/>
            <w:vAlign w:val="center"/>
          </w:tcPr>
          <w:p w:rsidR="006A4BE0" w:rsidRPr="00B95F83" w:rsidRDefault="006A4BE0" w:rsidP="00F03A41">
            <w:pPr>
              <w:pStyle w:val="Tableform"/>
              <w:jc w:val="center"/>
            </w:pPr>
            <w:r w:rsidRPr="00B95F83">
              <w:t>+0.7</w:t>
            </w:r>
          </w:p>
        </w:tc>
      </w:tr>
      <w:tr w:rsidR="006A4BE0" w:rsidRPr="00B95F83" w:rsidTr="00F03A41">
        <w:trPr>
          <w:cantSplit/>
        </w:trPr>
        <w:tc>
          <w:tcPr>
            <w:tcW w:w="1727" w:type="pct"/>
          </w:tcPr>
          <w:p w:rsidR="006A4BE0" w:rsidRPr="00B95F83" w:rsidRDefault="006A4BE0" w:rsidP="00183CE4">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545" w:type="pct"/>
            <w:vAlign w:val="center"/>
          </w:tcPr>
          <w:p w:rsidR="006A4BE0" w:rsidRPr="00B95F83" w:rsidRDefault="006A4BE0" w:rsidP="00F03A41">
            <w:pPr>
              <w:pStyle w:val="Tableform"/>
              <w:jc w:val="center"/>
            </w:pPr>
            <w:r w:rsidRPr="00B95F83">
              <w:t>67.60</w:t>
            </w:r>
          </w:p>
        </w:tc>
        <w:tc>
          <w:tcPr>
            <w:tcW w:w="545" w:type="pct"/>
            <w:vAlign w:val="center"/>
          </w:tcPr>
          <w:p w:rsidR="006A4BE0" w:rsidRPr="00B95F83" w:rsidRDefault="006A4BE0" w:rsidP="00F03A41">
            <w:pPr>
              <w:pStyle w:val="Tableform"/>
              <w:jc w:val="center"/>
            </w:pPr>
            <w:r w:rsidRPr="00B95F83">
              <w:t>80.00</w:t>
            </w:r>
          </w:p>
        </w:tc>
        <w:tc>
          <w:tcPr>
            <w:tcW w:w="545" w:type="pct"/>
            <w:vAlign w:val="center"/>
          </w:tcPr>
          <w:p w:rsidR="006A4BE0" w:rsidRPr="00B95F83" w:rsidRDefault="006A4BE0" w:rsidP="00F03A41">
            <w:pPr>
              <w:pStyle w:val="Tableform"/>
              <w:jc w:val="center"/>
            </w:pPr>
            <w:r w:rsidRPr="00B95F83">
              <w:t>+12.4</w:t>
            </w:r>
          </w:p>
        </w:tc>
        <w:tc>
          <w:tcPr>
            <w:tcW w:w="545" w:type="pct"/>
            <w:vAlign w:val="center"/>
          </w:tcPr>
          <w:p w:rsidR="006A4BE0" w:rsidRPr="00B95F83" w:rsidRDefault="006A4BE0" w:rsidP="00F03A41">
            <w:pPr>
              <w:pStyle w:val="Tableform"/>
              <w:jc w:val="center"/>
            </w:pPr>
            <w:r w:rsidRPr="00B95F83">
              <w:t>62.00</w:t>
            </w:r>
          </w:p>
        </w:tc>
        <w:tc>
          <w:tcPr>
            <w:tcW w:w="545" w:type="pct"/>
            <w:vAlign w:val="center"/>
          </w:tcPr>
          <w:p w:rsidR="006A4BE0" w:rsidRPr="00B95F83" w:rsidRDefault="006A4BE0" w:rsidP="00F03A41">
            <w:pPr>
              <w:pStyle w:val="Tableform"/>
              <w:jc w:val="center"/>
            </w:pPr>
            <w:r w:rsidRPr="00B95F83">
              <w:t>80.15</w:t>
            </w:r>
          </w:p>
        </w:tc>
        <w:tc>
          <w:tcPr>
            <w:tcW w:w="545" w:type="pct"/>
            <w:vAlign w:val="center"/>
          </w:tcPr>
          <w:p w:rsidR="006A4BE0" w:rsidRPr="00B95F83" w:rsidRDefault="006A4BE0" w:rsidP="00F03A41">
            <w:pPr>
              <w:pStyle w:val="Tableform"/>
              <w:jc w:val="center"/>
            </w:pPr>
            <w:r w:rsidRPr="00B95F83">
              <w:t>+18.2</w:t>
            </w:r>
          </w:p>
        </w:tc>
      </w:tr>
      <w:tr w:rsidR="006A4BE0" w:rsidRPr="00B95F83" w:rsidTr="00F03A41">
        <w:trPr>
          <w:cantSplit/>
        </w:trPr>
        <w:tc>
          <w:tcPr>
            <w:tcW w:w="1727" w:type="pct"/>
          </w:tcPr>
          <w:p w:rsidR="006A4BE0" w:rsidRPr="00B95F83" w:rsidRDefault="006A4BE0" w:rsidP="00183CE4">
            <w:pPr>
              <w:pStyle w:val="Tableform"/>
            </w:pPr>
            <w:smartTag w:uri="urn:schemas-microsoft-com:office:smarttags" w:element="address">
              <w:smartTag w:uri="urn:schemas-microsoft-com:office:smarttags" w:element="Street">
                <w:r w:rsidRPr="00B95F83">
                  <w:t>24.Padrishibpur DR</w:t>
                </w:r>
              </w:smartTag>
            </w:smartTag>
            <w:r w:rsidRPr="00B95F83">
              <w:t>&amp;WC</w:t>
            </w:r>
          </w:p>
        </w:tc>
        <w:tc>
          <w:tcPr>
            <w:tcW w:w="545" w:type="pct"/>
            <w:vAlign w:val="center"/>
          </w:tcPr>
          <w:p w:rsidR="006A4BE0" w:rsidRPr="00B95F83" w:rsidRDefault="006A4BE0" w:rsidP="00F03A41">
            <w:pPr>
              <w:pStyle w:val="Tableform"/>
              <w:jc w:val="center"/>
            </w:pPr>
            <w:r w:rsidRPr="00B95F83">
              <w:t>83.00</w:t>
            </w:r>
          </w:p>
        </w:tc>
        <w:tc>
          <w:tcPr>
            <w:tcW w:w="545" w:type="pct"/>
            <w:vAlign w:val="center"/>
          </w:tcPr>
          <w:p w:rsidR="006A4BE0" w:rsidRPr="00B95F83" w:rsidRDefault="006A4BE0" w:rsidP="00F03A41">
            <w:pPr>
              <w:pStyle w:val="Tableform"/>
              <w:jc w:val="center"/>
            </w:pPr>
            <w:r w:rsidRPr="00B95F83">
              <w:t>84.02</w:t>
            </w:r>
          </w:p>
        </w:tc>
        <w:tc>
          <w:tcPr>
            <w:tcW w:w="545" w:type="pct"/>
            <w:vAlign w:val="center"/>
          </w:tcPr>
          <w:p w:rsidR="006A4BE0" w:rsidRPr="00B95F83" w:rsidRDefault="006A4BE0" w:rsidP="00F03A41">
            <w:pPr>
              <w:pStyle w:val="Tableform"/>
              <w:jc w:val="center"/>
            </w:pPr>
            <w:r w:rsidRPr="00B95F83">
              <w:t>+1.0</w:t>
            </w:r>
          </w:p>
        </w:tc>
        <w:tc>
          <w:tcPr>
            <w:tcW w:w="545" w:type="pct"/>
            <w:vAlign w:val="center"/>
          </w:tcPr>
          <w:p w:rsidR="006A4BE0" w:rsidRPr="00B95F83" w:rsidRDefault="006A4BE0" w:rsidP="00F03A41">
            <w:pPr>
              <w:pStyle w:val="Tableform"/>
              <w:jc w:val="center"/>
            </w:pPr>
            <w:r w:rsidRPr="00B95F83">
              <w:t>83.00</w:t>
            </w:r>
          </w:p>
        </w:tc>
        <w:tc>
          <w:tcPr>
            <w:tcW w:w="545" w:type="pct"/>
            <w:vAlign w:val="center"/>
          </w:tcPr>
          <w:p w:rsidR="006A4BE0" w:rsidRPr="00B95F83" w:rsidRDefault="006A4BE0" w:rsidP="00F03A41">
            <w:pPr>
              <w:pStyle w:val="Tableform"/>
              <w:jc w:val="center"/>
            </w:pPr>
            <w:r w:rsidRPr="00B95F83">
              <w:t>83.09</w:t>
            </w:r>
          </w:p>
        </w:tc>
        <w:tc>
          <w:tcPr>
            <w:tcW w:w="545" w:type="pct"/>
            <w:vAlign w:val="center"/>
          </w:tcPr>
          <w:p w:rsidR="006A4BE0" w:rsidRPr="00B95F83" w:rsidRDefault="006A4BE0" w:rsidP="00F03A41">
            <w:pPr>
              <w:pStyle w:val="Tableform"/>
              <w:jc w:val="center"/>
            </w:pPr>
            <w:r w:rsidRPr="00B95F83">
              <w:t>+0.1</w:t>
            </w:r>
          </w:p>
        </w:tc>
      </w:tr>
      <w:tr w:rsidR="006A4BE0" w:rsidRPr="00B95F83" w:rsidTr="00F03A41">
        <w:trPr>
          <w:cantSplit/>
        </w:trPr>
        <w:tc>
          <w:tcPr>
            <w:tcW w:w="1727" w:type="pct"/>
          </w:tcPr>
          <w:p w:rsidR="006A4BE0" w:rsidRPr="00B95F83" w:rsidRDefault="006A4BE0" w:rsidP="00183CE4">
            <w:pPr>
              <w:pStyle w:val="Tableform"/>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545" w:type="pct"/>
            <w:vAlign w:val="center"/>
          </w:tcPr>
          <w:p w:rsidR="006A4BE0" w:rsidRPr="00B95F83" w:rsidRDefault="006A4BE0" w:rsidP="00F03A41">
            <w:pPr>
              <w:pStyle w:val="Tableform"/>
              <w:jc w:val="center"/>
            </w:pPr>
            <w:r w:rsidRPr="00B95F83">
              <w:t>95.00</w:t>
            </w:r>
          </w:p>
        </w:tc>
        <w:tc>
          <w:tcPr>
            <w:tcW w:w="545" w:type="pct"/>
            <w:vAlign w:val="center"/>
          </w:tcPr>
          <w:p w:rsidR="006A4BE0" w:rsidRPr="00B95F83" w:rsidRDefault="006A4BE0" w:rsidP="00F03A41">
            <w:pPr>
              <w:pStyle w:val="Tableform"/>
              <w:jc w:val="center"/>
            </w:pPr>
            <w:r w:rsidRPr="00B95F83">
              <w:t>97.00</w:t>
            </w:r>
          </w:p>
        </w:tc>
        <w:tc>
          <w:tcPr>
            <w:tcW w:w="545" w:type="pct"/>
            <w:vAlign w:val="center"/>
          </w:tcPr>
          <w:p w:rsidR="006A4BE0" w:rsidRPr="00B95F83" w:rsidRDefault="006A4BE0" w:rsidP="00F03A41">
            <w:pPr>
              <w:pStyle w:val="Tableform"/>
              <w:jc w:val="center"/>
            </w:pPr>
            <w:r w:rsidRPr="00B95F83">
              <w:t>+2.0</w:t>
            </w:r>
          </w:p>
        </w:tc>
        <w:tc>
          <w:tcPr>
            <w:tcW w:w="545" w:type="pct"/>
            <w:vAlign w:val="center"/>
          </w:tcPr>
          <w:p w:rsidR="006A4BE0" w:rsidRPr="00B95F83" w:rsidRDefault="006A4BE0" w:rsidP="00F03A41">
            <w:pPr>
              <w:pStyle w:val="Tableform"/>
              <w:jc w:val="center"/>
            </w:pPr>
            <w:r w:rsidRPr="00B95F83">
              <w:t>96.00</w:t>
            </w:r>
          </w:p>
        </w:tc>
        <w:tc>
          <w:tcPr>
            <w:tcW w:w="545" w:type="pct"/>
            <w:vAlign w:val="center"/>
          </w:tcPr>
          <w:p w:rsidR="006A4BE0" w:rsidRPr="00B95F83" w:rsidRDefault="006A4BE0" w:rsidP="00F03A41">
            <w:pPr>
              <w:pStyle w:val="Tableform"/>
              <w:jc w:val="center"/>
            </w:pPr>
            <w:r w:rsidRPr="00B95F83">
              <w:t>96.09</w:t>
            </w:r>
          </w:p>
        </w:tc>
        <w:tc>
          <w:tcPr>
            <w:tcW w:w="545" w:type="pct"/>
            <w:vAlign w:val="center"/>
          </w:tcPr>
          <w:p w:rsidR="006A4BE0" w:rsidRPr="00B95F83" w:rsidRDefault="006A4BE0" w:rsidP="00F03A41">
            <w:pPr>
              <w:pStyle w:val="Tableform"/>
              <w:jc w:val="center"/>
            </w:pPr>
            <w:r w:rsidRPr="00B95F83">
              <w:t>+0.1</w:t>
            </w:r>
          </w:p>
        </w:tc>
      </w:tr>
      <w:tr w:rsidR="006A4BE0" w:rsidRPr="00B95F83" w:rsidTr="00F03A41">
        <w:trPr>
          <w:cantSplit/>
        </w:trPr>
        <w:tc>
          <w:tcPr>
            <w:tcW w:w="1727" w:type="pct"/>
          </w:tcPr>
          <w:p w:rsidR="006A4BE0" w:rsidRPr="00B95F83" w:rsidRDefault="006A4BE0" w:rsidP="00183CE4">
            <w:pPr>
              <w:pStyle w:val="Tableform"/>
            </w:pPr>
            <w:smartTag w:uri="urn:schemas-microsoft-com:office:smarttags" w:element="address">
              <w:smartTag w:uri="urn:schemas-microsoft-com:office:smarttags" w:element="Street">
                <w:r w:rsidRPr="00B95F83">
                  <w:t>26.Madhukhali DR</w:t>
                </w:r>
              </w:smartTag>
            </w:smartTag>
            <w:r w:rsidRPr="00B95F83">
              <w:t>&amp;IRR</w:t>
            </w:r>
          </w:p>
        </w:tc>
        <w:tc>
          <w:tcPr>
            <w:tcW w:w="545" w:type="pct"/>
            <w:vAlign w:val="center"/>
          </w:tcPr>
          <w:p w:rsidR="006A4BE0" w:rsidRPr="00B95F83" w:rsidRDefault="006A4BE0" w:rsidP="00F03A41">
            <w:pPr>
              <w:pStyle w:val="Tableform"/>
              <w:jc w:val="center"/>
            </w:pPr>
            <w:r w:rsidRPr="00B95F83">
              <w:t>75.80</w:t>
            </w:r>
          </w:p>
        </w:tc>
        <w:tc>
          <w:tcPr>
            <w:tcW w:w="545" w:type="pct"/>
            <w:vAlign w:val="center"/>
          </w:tcPr>
          <w:p w:rsidR="006A4BE0" w:rsidRPr="00B95F83" w:rsidRDefault="006A4BE0" w:rsidP="00F03A41">
            <w:pPr>
              <w:pStyle w:val="Tableform"/>
              <w:jc w:val="center"/>
            </w:pPr>
            <w:r w:rsidRPr="00B95F83">
              <w:t>85.45</w:t>
            </w:r>
          </w:p>
        </w:tc>
        <w:tc>
          <w:tcPr>
            <w:tcW w:w="545" w:type="pct"/>
            <w:vAlign w:val="center"/>
          </w:tcPr>
          <w:p w:rsidR="006A4BE0" w:rsidRPr="00B95F83" w:rsidRDefault="006A4BE0" w:rsidP="00F03A41">
            <w:pPr>
              <w:pStyle w:val="Tableform"/>
              <w:jc w:val="center"/>
            </w:pPr>
            <w:r w:rsidRPr="00B95F83">
              <w:t>+9.7</w:t>
            </w:r>
          </w:p>
        </w:tc>
        <w:tc>
          <w:tcPr>
            <w:tcW w:w="545" w:type="pct"/>
            <w:vAlign w:val="center"/>
          </w:tcPr>
          <w:p w:rsidR="006A4BE0" w:rsidRPr="00B95F83" w:rsidRDefault="006A4BE0" w:rsidP="00F03A41">
            <w:pPr>
              <w:pStyle w:val="Tableform"/>
              <w:jc w:val="center"/>
            </w:pPr>
            <w:r w:rsidRPr="00B95F83">
              <w:t>73.10</w:t>
            </w:r>
          </w:p>
        </w:tc>
        <w:tc>
          <w:tcPr>
            <w:tcW w:w="545" w:type="pct"/>
            <w:vAlign w:val="center"/>
          </w:tcPr>
          <w:p w:rsidR="006A4BE0" w:rsidRPr="00B95F83" w:rsidRDefault="006A4BE0" w:rsidP="00F03A41">
            <w:pPr>
              <w:pStyle w:val="Tableform"/>
              <w:jc w:val="center"/>
            </w:pPr>
            <w:r w:rsidRPr="00B95F83">
              <w:t>74.11</w:t>
            </w:r>
          </w:p>
        </w:tc>
        <w:tc>
          <w:tcPr>
            <w:tcW w:w="545" w:type="pct"/>
            <w:vAlign w:val="center"/>
          </w:tcPr>
          <w:p w:rsidR="006A4BE0" w:rsidRPr="00B95F83" w:rsidRDefault="006A4BE0" w:rsidP="00F03A41">
            <w:pPr>
              <w:pStyle w:val="Tableform"/>
              <w:jc w:val="center"/>
            </w:pPr>
            <w:r w:rsidRPr="00B95F83">
              <w:t>+1.0</w:t>
            </w:r>
          </w:p>
        </w:tc>
      </w:tr>
      <w:tr w:rsidR="006A4BE0" w:rsidRPr="00B95F83" w:rsidTr="00F03A41">
        <w:trPr>
          <w:cantSplit/>
        </w:trPr>
        <w:tc>
          <w:tcPr>
            <w:tcW w:w="1727" w:type="pct"/>
          </w:tcPr>
          <w:p w:rsidR="006A4BE0" w:rsidRPr="00B95F83" w:rsidRDefault="006A4BE0" w:rsidP="00183CE4">
            <w:pPr>
              <w:pStyle w:val="Tableform"/>
            </w:pPr>
            <w:r w:rsidRPr="00B95F83">
              <w:t>27.Ichamoti CAD</w:t>
            </w:r>
          </w:p>
        </w:tc>
        <w:tc>
          <w:tcPr>
            <w:tcW w:w="545" w:type="pct"/>
            <w:vAlign w:val="center"/>
          </w:tcPr>
          <w:p w:rsidR="006A4BE0" w:rsidRPr="00B95F83" w:rsidRDefault="006A4BE0" w:rsidP="00F03A41">
            <w:pPr>
              <w:pStyle w:val="Tableform"/>
              <w:jc w:val="center"/>
            </w:pPr>
            <w:r w:rsidRPr="00B95F83">
              <w:t>66.10</w:t>
            </w:r>
          </w:p>
        </w:tc>
        <w:tc>
          <w:tcPr>
            <w:tcW w:w="545" w:type="pct"/>
            <w:vAlign w:val="center"/>
          </w:tcPr>
          <w:p w:rsidR="006A4BE0" w:rsidRPr="00B95F83" w:rsidRDefault="006A4BE0" w:rsidP="00F03A41">
            <w:pPr>
              <w:pStyle w:val="Tableform"/>
              <w:jc w:val="center"/>
            </w:pPr>
            <w:r w:rsidRPr="00B95F83">
              <w:t>76.92</w:t>
            </w:r>
          </w:p>
        </w:tc>
        <w:tc>
          <w:tcPr>
            <w:tcW w:w="545" w:type="pct"/>
            <w:vAlign w:val="center"/>
          </w:tcPr>
          <w:p w:rsidR="006A4BE0" w:rsidRPr="00B95F83" w:rsidRDefault="006A4BE0" w:rsidP="00F03A41">
            <w:pPr>
              <w:pStyle w:val="Tableform"/>
              <w:jc w:val="center"/>
            </w:pPr>
            <w:r w:rsidRPr="00B95F83">
              <w:t>+10.8</w:t>
            </w:r>
          </w:p>
        </w:tc>
        <w:tc>
          <w:tcPr>
            <w:tcW w:w="545" w:type="pct"/>
            <w:vAlign w:val="center"/>
          </w:tcPr>
          <w:p w:rsidR="006A4BE0" w:rsidRPr="00B95F83" w:rsidRDefault="006A4BE0" w:rsidP="00F03A41">
            <w:pPr>
              <w:pStyle w:val="Tableform"/>
              <w:jc w:val="center"/>
            </w:pPr>
            <w:r w:rsidRPr="00B95F83">
              <w:t>73.50</w:t>
            </w:r>
          </w:p>
        </w:tc>
        <w:tc>
          <w:tcPr>
            <w:tcW w:w="545" w:type="pct"/>
            <w:vAlign w:val="center"/>
          </w:tcPr>
          <w:p w:rsidR="006A4BE0" w:rsidRPr="00B95F83" w:rsidRDefault="006A4BE0" w:rsidP="00F03A41">
            <w:pPr>
              <w:pStyle w:val="Tableform"/>
              <w:jc w:val="center"/>
            </w:pPr>
            <w:r w:rsidRPr="00B95F83">
              <w:t>79.14</w:t>
            </w:r>
          </w:p>
        </w:tc>
        <w:tc>
          <w:tcPr>
            <w:tcW w:w="545" w:type="pct"/>
            <w:vAlign w:val="center"/>
          </w:tcPr>
          <w:p w:rsidR="006A4BE0" w:rsidRPr="00B95F83" w:rsidRDefault="006A4BE0" w:rsidP="00F03A41">
            <w:pPr>
              <w:pStyle w:val="Tableform"/>
              <w:jc w:val="center"/>
            </w:pPr>
            <w:r w:rsidRPr="00B95F83">
              <w:t>+5.6</w:t>
            </w:r>
          </w:p>
        </w:tc>
      </w:tr>
      <w:tr w:rsidR="006A4BE0" w:rsidRPr="00B95F83" w:rsidTr="00F03A41">
        <w:trPr>
          <w:cantSplit/>
        </w:trPr>
        <w:tc>
          <w:tcPr>
            <w:tcW w:w="1727" w:type="pct"/>
          </w:tcPr>
          <w:p w:rsidR="006A4BE0" w:rsidRPr="00B95F83" w:rsidRDefault="006A4BE0" w:rsidP="00183CE4">
            <w:pPr>
              <w:pStyle w:val="Tableform"/>
            </w:pPr>
            <w:r w:rsidRPr="00B95F83">
              <w:t>28.Baliardi CAD</w:t>
            </w:r>
          </w:p>
        </w:tc>
        <w:tc>
          <w:tcPr>
            <w:tcW w:w="545" w:type="pct"/>
            <w:vAlign w:val="center"/>
          </w:tcPr>
          <w:p w:rsidR="006A4BE0" w:rsidRPr="00B95F83" w:rsidRDefault="006A4BE0" w:rsidP="00F03A41">
            <w:pPr>
              <w:pStyle w:val="Tableform"/>
              <w:jc w:val="center"/>
            </w:pPr>
            <w:r w:rsidRPr="00B95F83">
              <w:t>66.00</w:t>
            </w:r>
          </w:p>
        </w:tc>
        <w:tc>
          <w:tcPr>
            <w:tcW w:w="545" w:type="pct"/>
            <w:vAlign w:val="center"/>
          </w:tcPr>
          <w:p w:rsidR="006A4BE0" w:rsidRPr="00B95F83" w:rsidRDefault="006A4BE0" w:rsidP="00F03A41">
            <w:pPr>
              <w:pStyle w:val="Tableform"/>
              <w:jc w:val="center"/>
            </w:pPr>
            <w:r w:rsidRPr="00B95F83">
              <w:t>75.96</w:t>
            </w:r>
          </w:p>
        </w:tc>
        <w:tc>
          <w:tcPr>
            <w:tcW w:w="545" w:type="pct"/>
            <w:vAlign w:val="center"/>
          </w:tcPr>
          <w:p w:rsidR="006A4BE0" w:rsidRPr="00B95F83" w:rsidRDefault="006A4BE0" w:rsidP="00F03A41">
            <w:pPr>
              <w:pStyle w:val="Tableform"/>
              <w:jc w:val="center"/>
            </w:pPr>
            <w:r w:rsidRPr="00B95F83">
              <w:t>+10.0</w:t>
            </w:r>
          </w:p>
        </w:tc>
        <w:tc>
          <w:tcPr>
            <w:tcW w:w="545" w:type="pct"/>
            <w:vAlign w:val="center"/>
          </w:tcPr>
          <w:p w:rsidR="006A4BE0" w:rsidRPr="00B95F83" w:rsidRDefault="006A4BE0" w:rsidP="00F03A41">
            <w:pPr>
              <w:pStyle w:val="Tableform"/>
              <w:jc w:val="center"/>
            </w:pPr>
            <w:r w:rsidRPr="00B95F83">
              <w:t>54.70</w:t>
            </w:r>
          </w:p>
        </w:tc>
        <w:tc>
          <w:tcPr>
            <w:tcW w:w="545" w:type="pct"/>
            <w:vAlign w:val="center"/>
          </w:tcPr>
          <w:p w:rsidR="006A4BE0" w:rsidRPr="00B95F83" w:rsidRDefault="006A4BE0" w:rsidP="00F03A41">
            <w:pPr>
              <w:pStyle w:val="Tableform"/>
              <w:jc w:val="center"/>
            </w:pPr>
            <w:r w:rsidRPr="00B95F83">
              <w:t>72.73</w:t>
            </w:r>
          </w:p>
        </w:tc>
        <w:tc>
          <w:tcPr>
            <w:tcW w:w="545" w:type="pct"/>
            <w:vAlign w:val="center"/>
          </w:tcPr>
          <w:p w:rsidR="006A4BE0" w:rsidRPr="00B95F83" w:rsidRDefault="006A4BE0" w:rsidP="00F03A41">
            <w:pPr>
              <w:pStyle w:val="Tableform"/>
              <w:jc w:val="center"/>
            </w:pPr>
            <w:r w:rsidRPr="00B95F83">
              <w:t>+18.0</w:t>
            </w:r>
          </w:p>
        </w:tc>
      </w:tr>
      <w:tr w:rsidR="006A4BE0" w:rsidRPr="00B95F83" w:rsidTr="00F03A41">
        <w:trPr>
          <w:cantSplit/>
        </w:trPr>
        <w:tc>
          <w:tcPr>
            <w:tcW w:w="1727" w:type="pct"/>
          </w:tcPr>
          <w:p w:rsidR="006A4BE0" w:rsidRPr="00B95F83" w:rsidRDefault="006A4BE0" w:rsidP="00183CE4">
            <w:pPr>
              <w:pStyle w:val="Tableform"/>
            </w:pPr>
            <w:r w:rsidRPr="00B95F83">
              <w:t>29.Kashimpur CAD</w:t>
            </w:r>
          </w:p>
        </w:tc>
        <w:tc>
          <w:tcPr>
            <w:tcW w:w="545" w:type="pct"/>
            <w:vAlign w:val="center"/>
          </w:tcPr>
          <w:p w:rsidR="006A4BE0" w:rsidRPr="00B95F83" w:rsidRDefault="006A4BE0" w:rsidP="00F03A41">
            <w:pPr>
              <w:pStyle w:val="Tableform"/>
              <w:jc w:val="center"/>
            </w:pPr>
            <w:r w:rsidRPr="00B95F83">
              <w:t>86.80</w:t>
            </w:r>
          </w:p>
        </w:tc>
        <w:tc>
          <w:tcPr>
            <w:tcW w:w="545" w:type="pct"/>
            <w:vAlign w:val="center"/>
          </w:tcPr>
          <w:p w:rsidR="006A4BE0" w:rsidRPr="00B95F83" w:rsidRDefault="006A4BE0" w:rsidP="00F03A41">
            <w:pPr>
              <w:pStyle w:val="Tableform"/>
              <w:jc w:val="center"/>
            </w:pPr>
            <w:r w:rsidRPr="00B95F83">
              <w:t>87.06</w:t>
            </w:r>
          </w:p>
        </w:tc>
        <w:tc>
          <w:tcPr>
            <w:tcW w:w="545" w:type="pct"/>
            <w:vAlign w:val="center"/>
          </w:tcPr>
          <w:p w:rsidR="006A4BE0" w:rsidRPr="00B95F83" w:rsidRDefault="006A4BE0" w:rsidP="00F03A41">
            <w:pPr>
              <w:pStyle w:val="Tableform"/>
              <w:jc w:val="center"/>
            </w:pPr>
            <w:r w:rsidRPr="00B95F83">
              <w:t>+0.3</w:t>
            </w:r>
          </w:p>
        </w:tc>
        <w:tc>
          <w:tcPr>
            <w:tcW w:w="545" w:type="pct"/>
            <w:vAlign w:val="center"/>
          </w:tcPr>
          <w:p w:rsidR="006A4BE0" w:rsidRPr="00B95F83" w:rsidRDefault="006A4BE0" w:rsidP="00F03A41">
            <w:pPr>
              <w:pStyle w:val="Tableform"/>
              <w:jc w:val="center"/>
            </w:pPr>
            <w:r w:rsidRPr="00B95F83">
              <w:t>93.50</w:t>
            </w:r>
          </w:p>
        </w:tc>
        <w:tc>
          <w:tcPr>
            <w:tcW w:w="545" w:type="pct"/>
            <w:vAlign w:val="center"/>
          </w:tcPr>
          <w:p w:rsidR="006A4BE0" w:rsidRPr="00B95F83" w:rsidRDefault="006A4BE0" w:rsidP="00F03A41">
            <w:pPr>
              <w:pStyle w:val="Tableform"/>
              <w:jc w:val="center"/>
            </w:pPr>
            <w:r w:rsidRPr="00B95F83">
              <w:t>93.65</w:t>
            </w:r>
          </w:p>
        </w:tc>
        <w:tc>
          <w:tcPr>
            <w:tcW w:w="545" w:type="pct"/>
            <w:vAlign w:val="center"/>
          </w:tcPr>
          <w:p w:rsidR="006A4BE0" w:rsidRPr="00B95F83" w:rsidRDefault="006A4BE0" w:rsidP="00F03A41">
            <w:pPr>
              <w:pStyle w:val="Tableform"/>
              <w:jc w:val="center"/>
            </w:pPr>
            <w:r w:rsidRPr="00B95F83">
              <w:t>+0.2</w:t>
            </w:r>
          </w:p>
        </w:tc>
      </w:tr>
      <w:tr w:rsidR="006A4BE0" w:rsidRPr="00B95F83" w:rsidTr="00F03A41">
        <w:trPr>
          <w:cantSplit/>
        </w:trPr>
        <w:tc>
          <w:tcPr>
            <w:tcW w:w="1727" w:type="pct"/>
          </w:tcPr>
          <w:p w:rsidR="006A4BE0" w:rsidRPr="00B95F83" w:rsidRDefault="006A4BE0" w:rsidP="00183CE4">
            <w:pPr>
              <w:pStyle w:val="Tableform"/>
            </w:pPr>
            <w:r w:rsidRPr="00B95F83">
              <w:t>30</w:t>
            </w:r>
            <w:r>
              <w:t>.</w:t>
            </w:r>
            <w:r w:rsidRPr="00B95F83">
              <w:t>Agrani-Dighali-Gandharbpur CAD</w:t>
            </w:r>
          </w:p>
        </w:tc>
        <w:tc>
          <w:tcPr>
            <w:tcW w:w="545" w:type="pct"/>
            <w:vAlign w:val="center"/>
          </w:tcPr>
          <w:p w:rsidR="006A4BE0" w:rsidRPr="00B95F83" w:rsidRDefault="006A4BE0" w:rsidP="00F03A41">
            <w:pPr>
              <w:pStyle w:val="Tableform"/>
              <w:jc w:val="center"/>
            </w:pPr>
            <w:r w:rsidRPr="00B95F83">
              <w:t>83.33</w:t>
            </w:r>
          </w:p>
        </w:tc>
        <w:tc>
          <w:tcPr>
            <w:tcW w:w="545" w:type="pct"/>
            <w:vAlign w:val="center"/>
          </w:tcPr>
          <w:p w:rsidR="006A4BE0" w:rsidRPr="00B95F83" w:rsidRDefault="006A4BE0" w:rsidP="00F03A41">
            <w:pPr>
              <w:pStyle w:val="Tableform"/>
              <w:jc w:val="center"/>
            </w:pPr>
            <w:r w:rsidRPr="00B95F83">
              <w:t>99.13</w:t>
            </w:r>
          </w:p>
        </w:tc>
        <w:tc>
          <w:tcPr>
            <w:tcW w:w="545" w:type="pct"/>
            <w:vAlign w:val="center"/>
          </w:tcPr>
          <w:p w:rsidR="006A4BE0" w:rsidRPr="00B95F83" w:rsidRDefault="006A4BE0" w:rsidP="00F03A41">
            <w:pPr>
              <w:pStyle w:val="Tableform"/>
              <w:jc w:val="center"/>
            </w:pPr>
            <w:r w:rsidRPr="00B95F83">
              <w:t>+15.8</w:t>
            </w:r>
          </w:p>
        </w:tc>
        <w:tc>
          <w:tcPr>
            <w:tcW w:w="545" w:type="pct"/>
            <w:vAlign w:val="center"/>
          </w:tcPr>
          <w:p w:rsidR="006A4BE0" w:rsidRPr="00B95F83" w:rsidRDefault="006A4BE0" w:rsidP="00F03A41">
            <w:pPr>
              <w:pStyle w:val="Tableform"/>
              <w:jc w:val="center"/>
            </w:pPr>
            <w:r w:rsidRPr="00B95F83">
              <w:t>83.15</w:t>
            </w:r>
          </w:p>
        </w:tc>
        <w:tc>
          <w:tcPr>
            <w:tcW w:w="545" w:type="pct"/>
            <w:vAlign w:val="center"/>
          </w:tcPr>
          <w:p w:rsidR="006A4BE0" w:rsidRPr="00B95F83" w:rsidRDefault="006A4BE0" w:rsidP="00F03A41">
            <w:pPr>
              <w:pStyle w:val="Tableform"/>
              <w:jc w:val="center"/>
            </w:pPr>
            <w:r w:rsidRPr="00B95F83">
              <w:t>96.80</w:t>
            </w:r>
          </w:p>
        </w:tc>
        <w:tc>
          <w:tcPr>
            <w:tcW w:w="545" w:type="pct"/>
            <w:vAlign w:val="center"/>
          </w:tcPr>
          <w:p w:rsidR="006A4BE0" w:rsidRPr="00B95F83" w:rsidRDefault="006A4BE0" w:rsidP="00F03A41">
            <w:pPr>
              <w:pStyle w:val="Tableform"/>
              <w:jc w:val="center"/>
            </w:pPr>
            <w:r w:rsidRPr="00B95F83">
              <w:t>+13.7</w:t>
            </w:r>
          </w:p>
        </w:tc>
      </w:tr>
      <w:tr w:rsidR="006A4BE0" w:rsidRPr="00B95F83" w:rsidTr="00F03A41">
        <w:trPr>
          <w:cantSplit/>
        </w:trPr>
        <w:tc>
          <w:tcPr>
            <w:tcW w:w="1727" w:type="pct"/>
            <w:tcBorders>
              <w:bottom w:val="double" w:sz="4" w:space="0" w:color="auto"/>
            </w:tcBorders>
          </w:tcPr>
          <w:p w:rsidR="006A4BE0" w:rsidRPr="00B95F83" w:rsidRDefault="006A4BE0" w:rsidP="00183CE4">
            <w:pPr>
              <w:pStyle w:val="Tableform"/>
            </w:pPr>
            <w:r w:rsidRPr="00B95F83">
              <w:t>All</w:t>
            </w:r>
          </w:p>
        </w:tc>
        <w:tc>
          <w:tcPr>
            <w:tcW w:w="545" w:type="pct"/>
            <w:tcBorders>
              <w:bottom w:val="double" w:sz="4" w:space="0" w:color="auto"/>
            </w:tcBorders>
            <w:vAlign w:val="center"/>
          </w:tcPr>
          <w:p w:rsidR="006A4BE0" w:rsidRPr="00B95F83" w:rsidRDefault="006A4BE0" w:rsidP="00F03A41">
            <w:pPr>
              <w:pStyle w:val="Tableform"/>
              <w:jc w:val="center"/>
            </w:pPr>
            <w:r w:rsidRPr="00B95F83">
              <w:t>74.13</w:t>
            </w:r>
          </w:p>
        </w:tc>
        <w:tc>
          <w:tcPr>
            <w:tcW w:w="545" w:type="pct"/>
            <w:tcBorders>
              <w:bottom w:val="double" w:sz="4" w:space="0" w:color="auto"/>
            </w:tcBorders>
            <w:vAlign w:val="center"/>
          </w:tcPr>
          <w:p w:rsidR="006A4BE0" w:rsidRPr="00B95F83" w:rsidRDefault="006A4BE0" w:rsidP="00F03A41">
            <w:pPr>
              <w:pStyle w:val="Tableform"/>
              <w:jc w:val="center"/>
            </w:pPr>
            <w:r w:rsidRPr="00B95F83">
              <w:t>85.23</w:t>
            </w:r>
          </w:p>
        </w:tc>
        <w:tc>
          <w:tcPr>
            <w:tcW w:w="545" w:type="pct"/>
            <w:tcBorders>
              <w:bottom w:val="double" w:sz="4" w:space="0" w:color="auto"/>
            </w:tcBorders>
            <w:vAlign w:val="center"/>
          </w:tcPr>
          <w:p w:rsidR="006A4BE0" w:rsidRPr="00B95F83" w:rsidRDefault="006A4BE0" w:rsidP="00F03A41">
            <w:pPr>
              <w:pStyle w:val="Tableform"/>
              <w:jc w:val="center"/>
            </w:pPr>
            <w:r w:rsidRPr="00B95F83">
              <w:t>+11.1</w:t>
            </w:r>
          </w:p>
        </w:tc>
        <w:tc>
          <w:tcPr>
            <w:tcW w:w="545" w:type="pct"/>
            <w:tcBorders>
              <w:bottom w:val="double" w:sz="4" w:space="0" w:color="auto"/>
            </w:tcBorders>
            <w:vAlign w:val="center"/>
          </w:tcPr>
          <w:p w:rsidR="006A4BE0" w:rsidRPr="00B95F83" w:rsidRDefault="006A4BE0" w:rsidP="00F03A41">
            <w:pPr>
              <w:pStyle w:val="Tableform"/>
              <w:jc w:val="center"/>
            </w:pPr>
            <w:r w:rsidRPr="00B95F83">
              <w:t>74.23</w:t>
            </w:r>
          </w:p>
        </w:tc>
        <w:tc>
          <w:tcPr>
            <w:tcW w:w="545" w:type="pct"/>
            <w:tcBorders>
              <w:bottom w:val="double" w:sz="4" w:space="0" w:color="auto"/>
            </w:tcBorders>
            <w:vAlign w:val="center"/>
          </w:tcPr>
          <w:p w:rsidR="006A4BE0" w:rsidRPr="00B95F83" w:rsidRDefault="006A4BE0" w:rsidP="00F03A41">
            <w:pPr>
              <w:pStyle w:val="Tableform"/>
              <w:jc w:val="center"/>
            </w:pPr>
            <w:r w:rsidRPr="00B95F83">
              <w:t>83.17</w:t>
            </w:r>
          </w:p>
        </w:tc>
        <w:tc>
          <w:tcPr>
            <w:tcW w:w="545" w:type="pct"/>
            <w:tcBorders>
              <w:bottom w:val="double" w:sz="4" w:space="0" w:color="auto"/>
            </w:tcBorders>
            <w:vAlign w:val="center"/>
          </w:tcPr>
          <w:p w:rsidR="006A4BE0" w:rsidRPr="00B95F83" w:rsidRDefault="006A4BE0" w:rsidP="00F03A41">
            <w:pPr>
              <w:pStyle w:val="Tableform"/>
              <w:jc w:val="center"/>
            </w:pPr>
            <w:r w:rsidRPr="00B95F83">
              <w:t>+8.9</w:t>
            </w:r>
          </w:p>
        </w:tc>
      </w:tr>
    </w:tbl>
    <w:p w:rsidR="006A4BE0" w:rsidRPr="00B95F83" w:rsidRDefault="006A4BE0" w:rsidP="00183CE4">
      <w:pPr>
        <w:pStyle w:val="Source"/>
      </w:pPr>
      <w:r w:rsidRPr="00B95F83">
        <w:t xml:space="preserve">Source:  SSWRDSP-II Benchmark Survey (2007) &amp; PSSWRSP Impact Evaluation Survey (2015). </w:t>
      </w:r>
    </w:p>
    <w:p w:rsidR="006A4BE0" w:rsidRPr="00F03A41" w:rsidRDefault="006A4BE0" w:rsidP="00F03A41">
      <w:pPr>
        <w:jc w:val="center"/>
        <w:rPr>
          <w:b/>
        </w:rPr>
      </w:pPr>
      <w:bookmarkStart w:id="710" w:name="_Toc388697325"/>
      <w:bookmarkEnd w:id="699"/>
      <w:r w:rsidRPr="00F03A41">
        <w:rPr>
          <w:b/>
        </w:rPr>
        <w:t>Table A2.9: Landownership (</w:t>
      </w:r>
      <w:smartTag w:uri="urn:schemas-microsoft-com:office:smarttags" w:element="place">
        <w:smartTag w:uri="urn:schemas-microsoft-com:office:smarttags" w:element="City">
          <w:r w:rsidRPr="00F03A41">
            <w:rPr>
              <w:b/>
            </w:rPr>
            <w:t>Homestead</w:t>
          </w:r>
        </w:smartTag>
      </w:smartTag>
      <w:r w:rsidRPr="00F03A41">
        <w:rPr>
          <w:b/>
        </w:rPr>
        <w:t xml:space="preserve"> &amp; Cultivable) by Landholding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573"/>
        <w:gridCol w:w="1281"/>
        <w:gridCol w:w="1281"/>
        <w:gridCol w:w="1281"/>
        <w:gridCol w:w="1281"/>
        <w:gridCol w:w="1281"/>
        <w:gridCol w:w="1109"/>
      </w:tblGrid>
      <w:tr w:rsidR="006A4BE0" w:rsidRPr="00B95F83" w:rsidTr="007106C5">
        <w:trPr>
          <w:cantSplit/>
        </w:trPr>
        <w:tc>
          <w:tcPr>
            <w:tcW w:w="865" w:type="pct"/>
            <w:vMerge w:val="restart"/>
            <w:tcBorders>
              <w:top w:val="double" w:sz="4" w:space="0" w:color="auto"/>
            </w:tcBorders>
            <w:shd w:val="clear" w:color="auto" w:fill="D9D9D9"/>
            <w:vAlign w:val="center"/>
          </w:tcPr>
          <w:p w:rsidR="006A4BE0" w:rsidRPr="00B95F83" w:rsidRDefault="006A4BE0" w:rsidP="00183CE4">
            <w:pPr>
              <w:pStyle w:val="Tableform"/>
              <w:rPr>
                <w:b/>
              </w:rPr>
            </w:pPr>
            <w:r w:rsidRPr="00B95F83">
              <w:rPr>
                <w:b/>
              </w:rPr>
              <w:t>HH category by landholding size</w:t>
            </w:r>
          </w:p>
        </w:tc>
        <w:tc>
          <w:tcPr>
            <w:tcW w:w="4135" w:type="pct"/>
            <w:gridSpan w:val="6"/>
            <w:tcBorders>
              <w:top w:val="double" w:sz="4" w:space="0" w:color="auto"/>
            </w:tcBorders>
            <w:shd w:val="clear" w:color="auto" w:fill="D9D9D9"/>
          </w:tcPr>
          <w:p w:rsidR="006A4BE0" w:rsidRPr="00B95F83" w:rsidRDefault="006A4BE0" w:rsidP="00183CE4">
            <w:pPr>
              <w:pStyle w:val="Tableform"/>
              <w:jc w:val="center"/>
              <w:rPr>
                <w:b/>
              </w:rPr>
            </w:pPr>
            <w:r w:rsidRPr="00B95F83">
              <w:rPr>
                <w:b/>
              </w:rPr>
              <w:t>Average land owned (acres)</w:t>
            </w:r>
          </w:p>
        </w:tc>
      </w:tr>
      <w:tr w:rsidR="006A4BE0" w:rsidRPr="00B95F83" w:rsidTr="007106C5">
        <w:trPr>
          <w:cantSplit/>
          <w:trHeight w:val="242"/>
        </w:trPr>
        <w:tc>
          <w:tcPr>
            <w:tcW w:w="865" w:type="pct"/>
            <w:vMerge/>
            <w:shd w:val="clear" w:color="auto" w:fill="D9D9D9"/>
            <w:vAlign w:val="center"/>
          </w:tcPr>
          <w:p w:rsidR="006A4BE0" w:rsidRPr="00B95F83" w:rsidRDefault="006A4BE0" w:rsidP="00183CE4">
            <w:pPr>
              <w:pStyle w:val="Tableform"/>
              <w:rPr>
                <w:b/>
              </w:rPr>
            </w:pPr>
          </w:p>
        </w:tc>
        <w:tc>
          <w:tcPr>
            <w:tcW w:w="2115" w:type="pct"/>
            <w:gridSpan w:val="3"/>
            <w:shd w:val="clear" w:color="auto" w:fill="D9D9D9"/>
          </w:tcPr>
          <w:p w:rsidR="006A4BE0" w:rsidRPr="00B95F83" w:rsidRDefault="006A4BE0" w:rsidP="00183CE4">
            <w:pPr>
              <w:pStyle w:val="Tableform"/>
              <w:jc w:val="center"/>
              <w:rPr>
                <w:b/>
              </w:rPr>
            </w:pPr>
            <w:r w:rsidRPr="00B95F83">
              <w:rPr>
                <w:b/>
              </w:rPr>
              <w:t>Project area</w:t>
            </w:r>
          </w:p>
        </w:tc>
        <w:tc>
          <w:tcPr>
            <w:tcW w:w="2019" w:type="pct"/>
            <w:gridSpan w:val="3"/>
            <w:shd w:val="clear" w:color="auto" w:fill="D9D9D9"/>
          </w:tcPr>
          <w:p w:rsidR="006A4BE0" w:rsidRPr="00B95F83" w:rsidRDefault="006A4BE0" w:rsidP="00183CE4">
            <w:pPr>
              <w:pStyle w:val="Tableform"/>
              <w:jc w:val="center"/>
              <w:rPr>
                <w:b/>
              </w:rPr>
            </w:pPr>
            <w:r w:rsidRPr="00B95F83">
              <w:rPr>
                <w:b/>
              </w:rPr>
              <w:t>Control area</w:t>
            </w:r>
          </w:p>
        </w:tc>
      </w:tr>
      <w:tr w:rsidR="006A4BE0" w:rsidRPr="00B95F83" w:rsidTr="007106C5">
        <w:trPr>
          <w:cantSplit/>
        </w:trPr>
        <w:tc>
          <w:tcPr>
            <w:tcW w:w="865" w:type="pct"/>
            <w:vMerge/>
            <w:shd w:val="clear" w:color="auto" w:fill="D9D9D9"/>
            <w:vAlign w:val="center"/>
          </w:tcPr>
          <w:p w:rsidR="006A4BE0" w:rsidRPr="00B95F83" w:rsidRDefault="006A4BE0" w:rsidP="00183CE4">
            <w:pPr>
              <w:pStyle w:val="Tableform"/>
              <w:rPr>
                <w:b/>
              </w:rPr>
            </w:pPr>
          </w:p>
        </w:tc>
        <w:tc>
          <w:tcPr>
            <w:tcW w:w="705" w:type="pct"/>
            <w:shd w:val="clear" w:color="auto" w:fill="D9D9D9"/>
            <w:vAlign w:val="center"/>
          </w:tcPr>
          <w:p w:rsidR="006A4BE0" w:rsidRPr="00B95F83" w:rsidRDefault="006A4BE0" w:rsidP="00183CE4">
            <w:pPr>
              <w:pStyle w:val="Tableform"/>
              <w:jc w:val="center"/>
              <w:rPr>
                <w:b/>
              </w:rPr>
            </w:pPr>
            <w:r w:rsidRPr="00B95F83">
              <w:rPr>
                <w:b/>
              </w:rPr>
              <w:t>Before</w:t>
            </w:r>
          </w:p>
        </w:tc>
        <w:tc>
          <w:tcPr>
            <w:tcW w:w="705" w:type="pct"/>
            <w:shd w:val="clear" w:color="auto" w:fill="D9D9D9"/>
            <w:vAlign w:val="center"/>
          </w:tcPr>
          <w:p w:rsidR="006A4BE0" w:rsidRPr="00B95F83" w:rsidRDefault="006A4BE0" w:rsidP="00183CE4">
            <w:pPr>
              <w:pStyle w:val="Tableform"/>
              <w:jc w:val="center"/>
              <w:rPr>
                <w:b/>
              </w:rPr>
            </w:pPr>
            <w:r w:rsidRPr="00B95F83">
              <w:rPr>
                <w:b/>
              </w:rPr>
              <w:t>After</w:t>
            </w:r>
          </w:p>
        </w:tc>
        <w:tc>
          <w:tcPr>
            <w:tcW w:w="705" w:type="pct"/>
            <w:shd w:val="clear" w:color="auto" w:fill="D9D9D9"/>
            <w:vAlign w:val="center"/>
          </w:tcPr>
          <w:p w:rsidR="006A4BE0" w:rsidRPr="00B95F83" w:rsidRDefault="006A4BE0" w:rsidP="00183CE4">
            <w:pPr>
              <w:pStyle w:val="Tableform"/>
              <w:jc w:val="center"/>
              <w:rPr>
                <w:b/>
              </w:rPr>
            </w:pPr>
            <w:r w:rsidRPr="00B95F83">
              <w:rPr>
                <w:b/>
              </w:rPr>
              <w:t>% change</w:t>
            </w:r>
          </w:p>
        </w:tc>
        <w:tc>
          <w:tcPr>
            <w:tcW w:w="705" w:type="pct"/>
            <w:shd w:val="clear" w:color="auto" w:fill="D9D9D9"/>
            <w:vAlign w:val="center"/>
          </w:tcPr>
          <w:p w:rsidR="006A4BE0" w:rsidRPr="00B95F83" w:rsidRDefault="006A4BE0" w:rsidP="00183CE4">
            <w:pPr>
              <w:pStyle w:val="Tableform"/>
              <w:jc w:val="center"/>
              <w:rPr>
                <w:b/>
              </w:rPr>
            </w:pPr>
            <w:r w:rsidRPr="00B95F83">
              <w:rPr>
                <w:b/>
              </w:rPr>
              <w:t>Before</w:t>
            </w:r>
          </w:p>
        </w:tc>
        <w:tc>
          <w:tcPr>
            <w:tcW w:w="705" w:type="pct"/>
            <w:shd w:val="clear" w:color="auto" w:fill="D9D9D9"/>
            <w:vAlign w:val="center"/>
          </w:tcPr>
          <w:p w:rsidR="006A4BE0" w:rsidRPr="00B95F83" w:rsidRDefault="006A4BE0" w:rsidP="00183CE4">
            <w:pPr>
              <w:pStyle w:val="Tableform"/>
              <w:jc w:val="center"/>
              <w:rPr>
                <w:b/>
              </w:rPr>
            </w:pPr>
            <w:r w:rsidRPr="00B95F83">
              <w:rPr>
                <w:b/>
              </w:rPr>
              <w:t>After</w:t>
            </w:r>
          </w:p>
        </w:tc>
        <w:tc>
          <w:tcPr>
            <w:tcW w:w="609" w:type="pct"/>
            <w:shd w:val="clear" w:color="auto" w:fill="D9D9D9"/>
            <w:vAlign w:val="center"/>
          </w:tcPr>
          <w:p w:rsidR="006A4BE0" w:rsidRPr="00B95F83" w:rsidRDefault="006A4BE0" w:rsidP="00183CE4">
            <w:pPr>
              <w:pStyle w:val="Tableform"/>
              <w:jc w:val="center"/>
              <w:rPr>
                <w:b/>
              </w:rPr>
            </w:pPr>
            <w:r w:rsidRPr="00B95F83">
              <w:rPr>
                <w:b/>
              </w:rPr>
              <w:t>% change</w:t>
            </w:r>
          </w:p>
        </w:tc>
      </w:tr>
      <w:tr w:rsidR="006A4BE0" w:rsidRPr="00B95F83" w:rsidTr="00E67099">
        <w:trPr>
          <w:cantSplit/>
        </w:trPr>
        <w:tc>
          <w:tcPr>
            <w:tcW w:w="865" w:type="pct"/>
          </w:tcPr>
          <w:p w:rsidR="006A4BE0" w:rsidRPr="00B95F83" w:rsidRDefault="006A4BE0" w:rsidP="00183CE4">
            <w:pPr>
              <w:pStyle w:val="Tableform"/>
            </w:pPr>
            <w:r w:rsidRPr="00B95F83">
              <w:t>LL</w:t>
            </w:r>
          </w:p>
        </w:tc>
        <w:tc>
          <w:tcPr>
            <w:tcW w:w="705" w:type="pct"/>
          </w:tcPr>
          <w:p w:rsidR="006A4BE0" w:rsidRPr="00B95F83" w:rsidRDefault="006A4BE0" w:rsidP="00183CE4">
            <w:pPr>
              <w:pStyle w:val="Tableform"/>
              <w:jc w:val="center"/>
            </w:pPr>
            <w:r w:rsidRPr="00B95F83">
              <w:t>0.12</w:t>
            </w:r>
          </w:p>
        </w:tc>
        <w:tc>
          <w:tcPr>
            <w:tcW w:w="705" w:type="pct"/>
          </w:tcPr>
          <w:p w:rsidR="006A4BE0" w:rsidRPr="00B95F83" w:rsidRDefault="006A4BE0" w:rsidP="00183CE4">
            <w:pPr>
              <w:pStyle w:val="Tableform"/>
              <w:jc w:val="center"/>
            </w:pPr>
            <w:r w:rsidRPr="00B95F83">
              <w:t>0.10</w:t>
            </w:r>
          </w:p>
        </w:tc>
        <w:tc>
          <w:tcPr>
            <w:tcW w:w="705" w:type="pct"/>
          </w:tcPr>
          <w:p w:rsidR="006A4BE0" w:rsidRPr="00B95F83" w:rsidRDefault="006A4BE0" w:rsidP="00183CE4">
            <w:pPr>
              <w:pStyle w:val="Tableform"/>
              <w:jc w:val="center"/>
            </w:pPr>
            <w:r w:rsidRPr="00B95F83">
              <w:t>-16.7</w:t>
            </w:r>
          </w:p>
        </w:tc>
        <w:tc>
          <w:tcPr>
            <w:tcW w:w="705" w:type="pct"/>
          </w:tcPr>
          <w:p w:rsidR="006A4BE0" w:rsidRPr="00B95F83" w:rsidRDefault="006A4BE0" w:rsidP="00183CE4">
            <w:pPr>
              <w:pStyle w:val="Tableform"/>
              <w:jc w:val="center"/>
            </w:pPr>
            <w:r w:rsidRPr="00B95F83">
              <w:t>0.10</w:t>
            </w:r>
          </w:p>
        </w:tc>
        <w:tc>
          <w:tcPr>
            <w:tcW w:w="705" w:type="pct"/>
          </w:tcPr>
          <w:p w:rsidR="006A4BE0" w:rsidRPr="00B95F83" w:rsidRDefault="006A4BE0" w:rsidP="00183CE4">
            <w:pPr>
              <w:pStyle w:val="Tableform"/>
              <w:jc w:val="center"/>
            </w:pPr>
            <w:r w:rsidRPr="00B95F83">
              <w:t>0.13</w:t>
            </w:r>
          </w:p>
        </w:tc>
        <w:tc>
          <w:tcPr>
            <w:tcW w:w="609" w:type="pct"/>
          </w:tcPr>
          <w:p w:rsidR="006A4BE0" w:rsidRPr="00B95F83" w:rsidRDefault="006A4BE0" w:rsidP="00183CE4">
            <w:pPr>
              <w:pStyle w:val="Tableform"/>
              <w:jc w:val="center"/>
            </w:pPr>
            <w:r w:rsidRPr="00B95F83">
              <w:t>+30.0</w:t>
            </w:r>
          </w:p>
        </w:tc>
      </w:tr>
      <w:tr w:rsidR="006A4BE0" w:rsidRPr="00B95F83" w:rsidTr="00E67099">
        <w:trPr>
          <w:cantSplit/>
        </w:trPr>
        <w:tc>
          <w:tcPr>
            <w:tcW w:w="865" w:type="pct"/>
          </w:tcPr>
          <w:p w:rsidR="006A4BE0" w:rsidRPr="00B95F83" w:rsidRDefault="006A4BE0" w:rsidP="00183CE4">
            <w:pPr>
              <w:pStyle w:val="Tableform"/>
            </w:pPr>
            <w:r w:rsidRPr="00B95F83">
              <w:t>MRF</w:t>
            </w:r>
          </w:p>
        </w:tc>
        <w:tc>
          <w:tcPr>
            <w:tcW w:w="705" w:type="pct"/>
          </w:tcPr>
          <w:p w:rsidR="006A4BE0" w:rsidRPr="00B95F83" w:rsidRDefault="006A4BE0" w:rsidP="00183CE4">
            <w:pPr>
              <w:pStyle w:val="Tableform"/>
              <w:jc w:val="center"/>
            </w:pPr>
            <w:r w:rsidRPr="00B95F83">
              <w:t>0.52</w:t>
            </w:r>
          </w:p>
        </w:tc>
        <w:tc>
          <w:tcPr>
            <w:tcW w:w="705" w:type="pct"/>
          </w:tcPr>
          <w:p w:rsidR="006A4BE0" w:rsidRPr="00B95F83" w:rsidRDefault="006A4BE0" w:rsidP="00183CE4">
            <w:pPr>
              <w:pStyle w:val="Tableform"/>
              <w:jc w:val="center"/>
            </w:pPr>
            <w:r w:rsidRPr="00B95F83">
              <w:t>0.45</w:t>
            </w:r>
          </w:p>
        </w:tc>
        <w:tc>
          <w:tcPr>
            <w:tcW w:w="705" w:type="pct"/>
          </w:tcPr>
          <w:p w:rsidR="006A4BE0" w:rsidRPr="00B95F83" w:rsidRDefault="006A4BE0" w:rsidP="00183CE4">
            <w:pPr>
              <w:pStyle w:val="Tableform"/>
              <w:jc w:val="center"/>
            </w:pPr>
            <w:r w:rsidRPr="00B95F83">
              <w:t>-13.5</w:t>
            </w:r>
          </w:p>
        </w:tc>
        <w:tc>
          <w:tcPr>
            <w:tcW w:w="705" w:type="pct"/>
          </w:tcPr>
          <w:p w:rsidR="006A4BE0" w:rsidRPr="00B95F83" w:rsidRDefault="006A4BE0" w:rsidP="00183CE4">
            <w:pPr>
              <w:pStyle w:val="Tableform"/>
              <w:jc w:val="center"/>
            </w:pPr>
            <w:r w:rsidRPr="00B95F83">
              <w:t>0.46</w:t>
            </w:r>
          </w:p>
        </w:tc>
        <w:tc>
          <w:tcPr>
            <w:tcW w:w="705" w:type="pct"/>
          </w:tcPr>
          <w:p w:rsidR="006A4BE0" w:rsidRPr="00B95F83" w:rsidRDefault="006A4BE0" w:rsidP="00183CE4">
            <w:pPr>
              <w:pStyle w:val="Tableform"/>
              <w:jc w:val="center"/>
            </w:pPr>
            <w:r w:rsidRPr="00B95F83">
              <w:t>0.39</w:t>
            </w:r>
          </w:p>
        </w:tc>
        <w:tc>
          <w:tcPr>
            <w:tcW w:w="609" w:type="pct"/>
          </w:tcPr>
          <w:p w:rsidR="006A4BE0" w:rsidRPr="00B95F83" w:rsidRDefault="006A4BE0" w:rsidP="00183CE4">
            <w:pPr>
              <w:pStyle w:val="Tableform"/>
              <w:jc w:val="center"/>
            </w:pPr>
            <w:r w:rsidRPr="00B95F83">
              <w:t>-15.2</w:t>
            </w:r>
          </w:p>
        </w:tc>
      </w:tr>
      <w:tr w:rsidR="006A4BE0" w:rsidRPr="00B95F83" w:rsidTr="00E67099">
        <w:trPr>
          <w:cantSplit/>
        </w:trPr>
        <w:tc>
          <w:tcPr>
            <w:tcW w:w="865" w:type="pct"/>
          </w:tcPr>
          <w:p w:rsidR="006A4BE0" w:rsidRPr="00B95F83" w:rsidRDefault="006A4BE0" w:rsidP="00183CE4">
            <w:pPr>
              <w:pStyle w:val="Tableform"/>
            </w:pPr>
            <w:r w:rsidRPr="00B95F83">
              <w:t>SF</w:t>
            </w:r>
          </w:p>
        </w:tc>
        <w:tc>
          <w:tcPr>
            <w:tcW w:w="705" w:type="pct"/>
          </w:tcPr>
          <w:p w:rsidR="006A4BE0" w:rsidRPr="00B95F83" w:rsidRDefault="006A4BE0" w:rsidP="00183CE4">
            <w:pPr>
              <w:pStyle w:val="Tableform"/>
              <w:jc w:val="center"/>
            </w:pPr>
            <w:r w:rsidRPr="00B95F83">
              <w:t>1.71</w:t>
            </w:r>
          </w:p>
        </w:tc>
        <w:tc>
          <w:tcPr>
            <w:tcW w:w="705" w:type="pct"/>
          </w:tcPr>
          <w:p w:rsidR="006A4BE0" w:rsidRPr="00B95F83" w:rsidRDefault="006A4BE0" w:rsidP="00183CE4">
            <w:pPr>
              <w:pStyle w:val="Tableform"/>
              <w:jc w:val="center"/>
            </w:pPr>
            <w:r w:rsidRPr="00B95F83">
              <w:t>1.48</w:t>
            </w:r>
          </w:p>
        </w:tc>
        <w:tc>
          <w:tcPr>
            <w:tcW w:w="705" w:type="pct"/>
          </w:tcPr>
          <w:p w:rsidR="006A4BE0" w:rsidRPr="00B95F83" w:rsidRDefault="006A4BE0" w:rsidP="00183CE4">
            <w:pPr>
              <w:pStyle w:val="Tableform"/>
              <w:jc w:val="center"/>
            </w:pPr>
            <w:r w:rsidRPr="00B95F83">
              <w:t>-13.5</w:t>
            </w:r>
          </w:p>
        </w:tc>
        <w:tc>
          <w:tcPr>
            <w:tcW w:w="705" w:type="pct"/>
          </w:tcPr>
          <w:p w:rsidR="006A4BE0" w:rsidRPr="00B95F83" w:rsidRDefault="006A4BE0" w:rsidP="00183CE4">
            <w:pPr>
              <w:pStyle w:val="Tableform"/>
              <w:jc w:val="center"/>
            </w:pPr>
            <w:r w:rsidRPr="00B95F83">
              <w:t>1.53</w:t>
            </w:r>
          </w:p>
        </w:tc>
        <w:tc>
          <w:tcPr>
            <w:tcW w:w="705" w:type="pct"/>
          </w:tcPr>
          <w:p w:rsidR="006A4BE0" w:rsidRPr="00B95F83" w:rsidRDefault="006A4BE0" w:rsidP="00183CE4">
            <w:pPr>
              <w:pStyle w:val="Tableform"/>
              <w:jc w:val="center"/>
            </w:pPr>
            <w:r w:rsidRPr="00B95F83">
              <w:t>1.44</w:t>
            </w:r>
          </w:p>
        </w:tc>
        <w:tc>
          <w:tcPr>
            <w:tcW w:w="609" w:type="pct"/>
          </w:tcPr>
          <w:p w:rsidR="006A4BE0" w:rsidRPr="00B95F83" w:rsidRDefault="006A4BE0" w:rsidP="00183CE4">
            <w:pPr>
              <w:pStyle w:val="Tableform"/>
              <w:jc w:val="center"/>
            </w:pPr>
            <w:r w:rsidRPr="00B95F83">
              <w:t>-5.9</w:t>
            </w:r>
          </w:p>
        </w:tc>
      </w:tr>
      <w:tr w:rsidR="006A4BE0" w:rsidRPr="00B95F83" w:rsidTr="00E67099">
        <w:trPr>
          <w:cantSplit/>
        </w:trPr>
        <w:tc>
          <w:tcPr>
            <w:tcW w:w="865" w:type="pct"/>
          </w:tcPr>
          <w:p w:rsidR="006A4BE0" w:rsidRPr="00B95F83" w:rsidRDefault="006A4BE0" w:rsidP="00183CE4">
            <w:pPr>
              <w:pStyle w:val="Tableform"/>
            </w:pPr>
            <w:r w:rsidRPr="00B95F83">
              <w:t>MDF</w:t>
            </w:r>
          </w:p>
        </w:tc>
        <w:tc>
          <w:tcPr>
            <w:tcW w:w="705" w:type="pct"/>
          </w:tcPr>
          <w:p w:rsidR="006A4BE0" w:rsidRPr="00B95F83" w:rsidRDefault="006A4BE0" w:rsidP="00183CE4">
            <w:pPr>
              <w:pStyle w:val="Tableform"/>
              <w:jc w:val="center"/>
            </w:pPr>
            <w:r w:rsidRPr="00B95F83">
              <w:t>4.88</w:t>
            </w:r>
          </w:p>
        </w:tc>
        <w:tc>
          <w:tcPr>
            <w:tcW w:w="705" w:type="pct"/>
          </w:tcPr>
          <w:p w:rsidR="006A4BE0" w:rsidRPr="00B95F83" w:rsidRDefault="006A4BE0" w:rsidP="00183CE4">
            <w:pPr>
              <w:pStyle w:val="Tableform"/>
              <w:jc w:val="center"/>
            </w:pPr>
            <w:r w:rsidRPr="00B95F83">
              <w:t>4.47</w:t>
            </w:r>
          </w:p>
        </w:tc>
        <w:tc>
          <w:tcPr>
            <w:tcW w:w="705" w:type="pct"/>
          </w:tcPr>
          <w:p w:rsidR="006A4BE0" w:rsidRPr="00B95F83" w:rsidRDefault="006A4BE0" w:rsidP="00183CE4">
            <w:pPr>
              <w:pStyle w:val="Tableform"/>
              <w:jc w:val="center"/>
            </w:pPr>
            <w:r w:rsidRPr="00B95F83">
              <w:t>-8.4</w:t>
            </w:r>
          </w:p>
        </w:tc>
        <w:tc>
          <w:tcPr>
            <w:tcW w:w="705" w:type="pct"/>
          </w:tcPr>
          <w:p w:rsidR="006A4BE0" w:rsidRPr="00B95F83" w:rsidRDefault="006A4BE0" w:rsidP="00183CE4">
            <w:pPr>
              <w:pStyle w:val="Tableform"/>
              <w:jc w:val="center"/>
            </w:pPr>
            <w:r w:rsidRPr="00B95F83">
              <w:t>4.50</w:t>
            </w:r>
          </w:p>
        </w:tc>
        <w:tc>
          <w:tcPr>
            <w:tcW w:w="705" w:type="pct"/>
          </w:tcPr>
          <w:p w:rsidR="006A4BE0" w:rsidRPr="00B95F83" w:rsidRDefault="006A4BE0" w:rsidP="00183CE4">
            <w:pPr>
              <w:pStyle w:val="Tableform"/>
              <w:jc w:val="center"/>
            </w:pPr>
            <w:r w:rsidRPr="00B95F83">
              <w:t>4.50</w:t>
            </w:r>
          </w:p>
        </w:tc>
        <w:tc>
          <w:tcPr>
            <w:tcW w:w="609" w:type="pct"/>
          </w:tcPr>
          <w:p w:rsidR="006A4BE0" w:rsidRPr="00B95F83" w:rsidRDefault="006A4BE0" w:rsidP="00183CE4">
            <w:pPr>
              <w:pStyle w:val="Tableform"/>
              <w:jc w:val="center"/>
            </w:pPr>
            <w:r w:rsidRPr="00B95F83">
              <w:t>-</w:t>
            </w:r>
          </w:p>
        </w:tc>
      </w:tr>
      <w:tr w:rsidR="006A4BE0" w:rsidRPr="00B95F83" w:rsidTr="00E67099">
        <w:trPr>
          <w:cantSplit/>
        </w:trPr>
        <w:tc>
          <w:tcPr>
            <w:tcW w:w="865" w:type="pct"/>
          </w:tcPr>
          <w:p w:rsidR="006A4BE0" w:rsidRPr="00B95F83" w:rsidRDefault="006A4BE0" w:rsidP="00183CE4">
            <w:pPr>
              <w:pStyle w:val="Tableform"/>
            </w:pPr>
            <w:r w:rsidRPr="00B95F83">
              <w:t>LF</w:t>
            </w:r>
          </w:p>
        </w:tc>
        <w:tc>
          <w:tcPr>
            <w:tcW w:w="705" w:type="pct"/>
          </w:tcPr>
          <w:p w:rsidR="006A4BE0" w:rsidRPr="00B95F83" w:rsidRDefault="006A4BE0" w:rsidP="00183CE4">
            <w:pPr>
              <w:pStyle w:val="Tableform"/>
              <w:jc w:val="center"/>
            </w:pPr>
            <w:r w:rsidRPr="00B95F83">
              <w:t>12.20</w:t>
            </w:r>
          </w:p>
        </w:tc>
        <w:tc>
          <w:tcPr>
            <w:tcW w:w="705" w:type="pct"/>
          </w:tcPr>
          <w:p w:rsidR="006A4BE0" w:rsidRPr="00B95F83" w:rsidRDefault="006A4BE0" w:rsidP="00183CE4">
            <w:pPr>
              <w:pStyle w:val="Tableform"/>
              <w:jc w:val="center"/>
            </w:pPr>
            <w:r w:rsidRPr="00B95F83">
              <w:t>12.00</w:t>
            </w:r>
          </w:p>
        </w:tc>
        <w:tc>
          <w:tcPr>
            <w:tcW w:w="705" w:type="pct"/>
          </w:tcPr>
          <w:p w:rsidR="006A4BE0" w:rsidRPr="00B95F83" w:rsidRDefault="006A4BE0" w:rsidP="00183CE4">
            <w:pPr>
              <w:pStyle w:val="Tableform"/>
              <w:jc w:val="center"/>
            </w:pPr>
            <w:r w:rsidRPr="00B95F83">
              <w:t>-1.6</w:t>
            </w:r>
          </w:p>
        </w:tc>
        <w:tc>
          <w:tcPr>
            <w:tcW w:w="705" w:type="pct"/>
          </w:tcPr>
          <w:p w:rsidR="006A4BE0" w:rsidRPr="00B95F83" w:rsidRDefault="006A4BE0" w:rsidP="00183CE4">
            <w:pPr>
              <w:pStyle w:val="Tableform"/>
              <w:jc w:val="center"/>
            </w:pPr>
            <w:r w:rsidRPr="00B95F83">
              <w:t>10.66</w:t>
            </w:r>
          </w:p>
        </w:tc>
        <w:tc>
          <w:tcPr>
            <w:tcW w:w="705" w:type="pct"/>
          </w:tcPr>
          <w:p w:rsidR="006A4BE0" w:rsidRPr="00B95F83" w:rsidRDefault="006A4BE0" w:rsidP="00183CE4">
            <w:pPr>
              <w:pStyle w:val="Tableform"/>
              <w:jc w:val="center"/>
            </w:pPr>
            <w:r w:rsidRPr="00B95F83">
              <w:t>10.81</w:t>
            </w:r>
          </w:p>
        </w:tc>
        <w:tc>
          <w:tcPr>
            <w:tcW w:w="609" w:type="pct"/>
          </w:tcPr>
          <w:p w:rsidR="006A4BE0" w:rsidRPr="00B95F83" w:rsidRDefault="006A4BE0" w:rsidP="00183CE4">
            <w:pPr>
              <w:pStyle w:val="Tableform"/>
              <w:jc w:val="center"/>
            </w:pPr>
            <w:r w:rsidRPr="00B95F83">
              <w:t>+1.4</w:t>
            </w:r>
          </w:p>
        </w:tc>
      </w:tr>
      <w:tr w:rsidR="006A4BE0" w:rsidRPr="00B95F83" w:rsidTr="00E67099">
        <w:trPr>
          <w:cantSplit/>
        </w:trPr>
        <w:tc>
          <w:tcPr>
            <w:tcW w:w="865" w:type="pct"/>
            <w:tcBorders>
              <w:bottom w:val="double" w:sz="4" w:space="0" w:color="auto"/>
            </w:tcBorders>
          </w:tcPr>
          <w:p w:rsidR="006A4BE0" w:rsidRPr="00B95F83" w:rsidRDefault="006A4BE0" w:rsidP="00183CE4">
            <w:pPr>
              <w:pStyle w:val="Tableform"/>
            </w:pPr>
            <w:r w:rsidRPr="00B95F83">
              <w:t>All</w:t>
            </w:r>
          </w:p>
        </w:tc>
        <w:tc>
          <w:tcPr>
            <w:tcW w:w="705" w:type="pct"/>
            <w:tcBorders>
              <w:bottom w:val="double" w:sz="4" w:space="0" w:color="auto"/>
            </w:tcBorders>
          </w:tcPr>
          <w:p w:rsidR="006A4BE0" w:rsidRPr="00B95F83" w:rsidRDefault="006A4BE0" w:rsidP="00183CE4">
            <w:pPr>
              <w:pStyle w:val="Tableform"/>
              <w:jc w:val="center"/>
            </w:pPr>
            <w:r w:rsidRPr="00B95F83">
              <w:t>1.45</w:t>
            </w:r>
          </w:p>
        </w:tc>
        <w:tc>
          <w:tcPr>
            <w:tcW w:w="705" w:type="pct"/>
            <w:tcBorders>
              <w:bottom w:val="double" w:sz="4" w:space="0" w:color="auto"/>
            </w:tcBorders>
          </w:tcPr>
          <w:p w:rsidR="006A4BE0" w:rsidRPr="00B95F83" w:rsidRDefault="006A4BE0" w:rsidP="00183CE4">
            <w:pPr>
              <w:pStyle w:val="Tableform"/>
              <w:jc w:val="center"/>
            </w:pPr>
            <w:r w:rsidRPr="00B95F83">
              <w:t>1.42</w:t>
            </w:r>
          </w:p>
        </w:tc>
        <w:tc>
          <w:tcPr>
            <w:tcW w:w="705" w:type="pct"/>
            <w:tcBorders>
              <w:bottom w:val="double" w:sz="4" w:space="0" w:color="auto"/>
            </w:tcBorders>
          </w:tcPr>
          <w:p w:rsidR="006A4BE0" w:rsidRPr="00B95F83" w:rsidRDefault="006A4BE0" w:rsidP="00183CE4">
            <w:pPr>
              <w:pStyle w:val="Tableform"/>
              <w:jc w:val="center"/>
            </w:pPr>
            <w:r w:rsidRPr="00B95F83">
              <w:t>-2.1</w:t>
            </w:r>
          </w:p>
        </w:tc>
        <w:tc>
          <w:tcPr>
            <w:tcW w:w="705" w:type="pct"/>
            <w:tcBorders>
              <w:bottom w:val="double" w:sz="4" w:space="0" w:color="auto"/>
            </w:tcBorders>
          </w:tcPr>
          <w:p w:rsidR="006A4BE0" w:rsidRPr="00B95F83" w:rsidRDefault="006A4BE0" w:rsidP="00183CE4">
            <w:pPr>
              <w:pStyle w:val="Tableform"/>
              <w:jc w:val="center"/>
            </w:pPr>
            <w:r w:rsidRPr="00B95F83">
              <w:t>1.12</w:t>
            </w:r>
          </w:p>
        </w:tc>
        <w:tc>
          <w:tcPr>
            <w:tcW w:w="705" w:type="pct"/>
            <w:tcBorders>
              <w:bottom w:val="double" w:sz="4" w:space="0" w:color="auto"/>
            </w:tcBorders>
          </w:tcPr>
          <w:p w:rsidR="006A4BE0" w:rsidRPr="00B95F83" w:rsidRDefault="006A4BE0" w:rsidP="00183CE4">
            <w:pPr>
              <w:pStyle w:val="Tableform"/>
              <w:jc w:val="center"/>
            </w:pPr>
            <w:r w:rsidRPr="00B95F83">
              <w:t>1.18</w:t>
            </w:r>
          </w:p>
        </w:tc>
        <w:tc>
          <w:tcPr>
            <w:tcW w:w="609" w:type="pct"/>
            <w:tcBorders>
              <w:bottom w:val="double" w:sz="4" w:space="0" w:color="auto"/>
            </w:tcBorders>
          </w:tcPr>
          <w:p w:rsidR="006A4BE0" w:rsidRPr="00B95F83" w:rsidRDefault="006A4BE0" w:rsidP="00183CE4">
            <w:pPr>
              <w:pStyle w:val="Tableform"/>
              <w:jc w:val="center"/>
            </w:pPr>
            <w:r w:rsidRPr="00B95F83">
              <w:t>+5.4</w:t>
            </w:r>
          </w:p>
        </w:tc>
      </w:tr>
    </w:tbl>
    <w:p w:rsidR="006A4BE0" w:rsidRPr="00B95F83" w:rsidRDefault="006A4BE0" w:rsidP="00183CE4">
      <w:pPr>
        <w:pStyle w:val="Source"/>
      </w:pPr>
      <w:r w:rsidRPr="00B95F83">
        <w:t xml:space="preserve">Source:  SSWRDSP-II Benchmark Survey (2007) &amp; PSSWRSP Impact Evaluation Survey (2015). </w:t>
      </w:r>
    </w:p>
    <w:p w:rsidR="006A4BE0" w:rsidRPr="00B95F83" w:rsidRDefault="006A4BE0" w:rsidP="00183CE4">
      <w:pPr>
        <w:pStyle w:val="Source"/>
      </w:pPr>
      <w:r w:rsidRPr="00B95F83">
        <w:t xml:space="preserve">Note: Land includes homestead and agricultural lands in both </w:t>
      </w:r>
      <w:r w:rsidR="00472550" w:rsidRPr="00B95F83">
        <w:t>inside</w:t>
      </w:r>
      <w:r w:rsidRPr="00B95F83">
        <w:t xml:space="preserve"> and outside project areas.</w:t>
      </w:r>
    </w:p>
    <w:bookmarkEnd w:id="710"/>
    <w:p w:rsidR="006A4BE0" w:rsidRPr="00F03A41" w:rsidRDefault="006A4BE0" w:rsidP="00F03A41">
      <w:pPr>
        <w:jc w:val="center"/>
        <w:rPr>
          <w:b/>
        </w:rPr>
      </w:pPr>
      <w:r w:rsidRPr="00F03A41">
        <w:rPr>
          <w:b/>
        </w:rPr>
        <w:t>Table A2.10: Per Household Livestock and Poultry Birds Owned</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487"/>
        <w:gridCol w:w="1321"/>
        <w:gridCol w:w="1212"/>
        <w:gridCol w:w="1267"/>
        <w:gridCol w:w="1321"/>
        <w:gridCol w:w="1212"/>
        <w:gridCol w:w="1267"/>
      </w:tblGrid>
      <w:tr w:rsidR="006A4BE0" w:rsidRPr="00B95F83" w:rsidTr="00183CE4">
        <w:trPr>
          <w:cantSplit/>
        </w:trPr>
        <w:tc>
          <w:tcPr>
            <w:tcW w:w="818" w:type="pct"/>
            <w:vMerge w:val="restart"/>
            <w:tcBorders>
              <w:top w:val="double" w:sz="4" w:space="0" w:color="auto"/>
            </w:tcBorders>
            <w:shd w:val="clear" w:color="auto" w:fill="D9D9D9"/>
            <w:vAlign w:val="center"/>
          </w:tcPr>
          <w:p w:rsidR="006A4BE0" w:rsidRPr="00B95F83" w:rsidRDefault="006A4BE0" w:rsidP="00183CE4">
            <w:pPr>
              <w:pStyle w:val="Tableform"/>
              <w:jc w:val="center"/>
              <w:rPr>
                <w:b/>
              </w:rPr>
            </w:pPr>
            <w:r w:rsidRPr="00B95F83">
              <w:rPr>
                <w:b/>
              </w:rPr>
              <w:t>Farm animal</w:t>
            </w:r>
          </w:p>
        </w:tc>
        <w:tc>
          <w:tcPr>
            <w:tcW w:w="4182" w:type="pct"/>
            <w:gridSpan w:val="6"/>
            <w:tcBorders>
              <w:top w:val="double" w:sz="4" w:space="0" w:color="auto"/>
            </w:tcBorders>
            <w:shd w:val="clear" w:color="auto" w:fill="D9D9D9"/>
          </w:tcPr>
          <w:p w:rsidR="006A4BE0" w:rsidRPr="00B95F83" w:rsidRDefault="006A4BE0" w:rsidP="00183CE4">
            <w:pPr>
              <w:pStyle w:val="Tableform"/>
              <w:jc w:val="center"/>
              <w:rPr>
                <w:b/>
              </w:rPr>
            </w:pPr>
            <w:r w:rsidRPr="00B95F83">
              <w:rPr>
                <w:b/>
              </w:rPr>
              <w:t>Size and value of livestock owned*</w:t>
            </w:r>
          </w:p>
        </w:tc>
      </w:tr>
      <w:tr w:rsidR="006A4BE0" w:rsidRPr="00B95F83" w:rsidTr="00183CE4">
        <w:trPr>
          <w:cantSplit/>
        </w:trPr>
        <w:tc>
          <w:tcPr>
            <w:tcW w:w="818" w:type="pct"/>
            <w:vMerge/>
            <w:shd w:val="clear" w:color="auto" w:fill="D9D9D9"/>
            <w:vAlign w:val="center"/>
          </w:tcPr>
          <w:p w:rsidR="006A4BE0" w:rsidRPr="00B95F83" w:rsidRDefault="006A4BE0" w:rsidP="00183CE4">
            <w:pPr>
              <w:pStyle w:val="Tableform"/>
              <w:jc w:val="center"/>
              <w:rPr>
                <w:b/>
              </w:rPr>
            </w:pPr>
          </w:p>
        </w:tc>
        <w:tc>
          <w:tcPr>
            <w:tcW w:w="4182" w:type="pct"/>
            <w:gridSpan w:val="6"/>
            <w:shd w:val="clear" w:color="auto" w:fill="D9D9D9"/>
          </w:tcPr>
          <w:p w:rsidR="006A4BE0" w:rsidRPr="00B95F83" w:rsidRDefault="006A4BE0" w:rsidP="00183CE4">
            <w:pPr>
              <w:pStyle w:val="Tableform"/>
              <w:jc w:val="center"/>
              <w:rPr>
                <w:b/>
              </w:rPr>
            </w:pPr>
            <w:r w:rsidRPr="00B95F83">
              <w:rPr>
                <w:b/>
              </w:rPr>
              <w:t>Project area</w:t>
            </w:r>
          </w:p>
        </w:tc>
      </w:tr>
      <w:tr w:rsidR="006A4BE0" w:rsidRPr="00B95F83" w:rsidTr="00183CE4">
        <w:trPr>
          <w:cantSplit/>
        </w:trPr>
        <w:tc>
          <w:tcPr>
            <w:tcW w:w="818" w:type="pct"/>
            <w:vMerge/>
            <w:shd w:val="clear" w:color="auto" w:fill="D9D9D9"/>
            <w:vAlign w:val="center"/>
          </w:tcPr>
          <w:p w:rsidR="006A4BE0" w:rsidRPr="00B95F83" w:rsidRDefault="006A4BE0" w:rsidP="00183CE4">
            <w:pPr>
              <w:pStyle w:val="Tableform"/>
              <w:jc w:val="center"/>
              <w:rPr>
                <w:b/>
              </w:rPr>
            </w:pPr>
          </w:p>
        </w:tc>
        <w:tc>
          <w:tcPr>
            <w:tcW w:w="2091" w:type="pct"/>
            <w:gridSpan w:val="3"/>
            <w:shd w:val="clear" w:color="auto" w:fill="D9D9D9"/>
          </w:tcPr>
          <w:p w:rsidR="006A4BE0" w:rsidRPr="00B95F83" w:rsidRDefault="006A4BE0" w:rsidP="00183CE4">
            <w:pPr>
              <w:pStyle w:val="Tableform"/>
              <w:jc w:val="center"/>
              <w:rPr>
                <w:b/>
              </w:rPr>
            </w:pPr>
            <w:r w:rsidRPr="00B95F83">
              <w:rPr>
                <w:b/>
              </w:rPr>
              <w:t>Before</w:t>
            </w:r>
          </w:p>
        </w:tc>
        <w:tc>
          <w:tcPr>
            <w:tcW w:w="2091" w:type="pct"/>
            <w:gridSpan w:val="3"/>
            <w:shd w:val="clear" w:color="auto" w:fill="D9D9D9"/>
          </w:tcPr>
          <w:p w:rsidR="006A4BE0" w:rsidRPr="00B95F83" w:rsidRDefault="006A4BE0" w:rsidP="00183CE4">
            <w:pPr>
              <w:pStyle w:val="Tableform"/>
              <w:jc w:val="center"/>
              <w:rPr>
                <w:b/>
              </w:rPr>
            </w:pPr>
            <w:r w:rsidRPr="00B95F83">
              <w:rPr>
                <w:b/>
              </w:rPr>
              <w:t>After</w:t>
            </w:r>
          </w:p>
        </w:tc>
      </w:tr>
      <w:tr w:rsidR="006A4BE0" w:rsidRPr="00B95F83" w:rsidTr="00183CE4">
        <w:trPr>
          <w:cantSplit/>
        </w:trPr>
        <w:tc>
          <w:tcPr>
            <w:tcW w:w="818" w:type="pct"/>
            <w:vMerge/>
            <w:shd w:val="clear" w:color="auto" w:fill="D9D9D9"/>
            <w:vAlign w:val="center"/>
          </w:tcPr>
          <w:p w:rsidR="006A4BE0" w:rsidRPr="00B95F83" w:rsidRDefault="006A4BE0" w:rsidP="00183CE4">
            <w:pPr>
              <w:pStyle w:val="Tableform"/>
              <w:jc w:val="center"/>
              <w:rPr>
                <w:b/>
              </w:rPr>
            </w:pPr>
          </w:p>
        </w:tc>
        <w:tc>
          <w:tcPr>
            <w:tcW w:w="727" w:type="pct"/>
            <w:shd w:val="clear" w:color="auto" w:fill="D9D9D9"/>
          </w:tcPr>
          <w:p w:rsidR="006A4BE0" w:rsidRPr="00B95F83" w:rsidRDefault="006A4BE0" w:rsidP="00183CE4">
            <w:pPr>
              <w:pStyle w:val="Tableform"/>
              <w:jc w:val="center"/>
              <w:rPr>
                <w:b/>
              </w:rPr>
            </w:pPr>
            <w:r w:rsidRPr="00B95F83">
              <w:rPr>
                <w:b/>
              </w:rPr>
              <w:t>% of households having livestock</w:t>
            </w:r>
          </w:p>
        </w:tc>
        <w:tc>
          <w:tcPr>
            <w:tcW w:w="667" w:type="pct"/>
            <w:shd w:val="clear" w:color="auto" w:fill="D9D9D9"/>
          </w:tcPr>
          <w:p w:rsidR="006A4BE0" w:rsidRPr="00B95F83" w:rsidRDefault="006A4BE0" w:rsidP="00183CE4">
            <w:pPr>
              <w:pStyle w:val="Tableform"/>
              <w:jc w:val="center"/>
              <w:rPr>
                <w:b/>
              </w:rPr>
            </w:pPr>
            <w:r w:rsidRPr="00B95F83">
              <w:rPr>
                <w:b/>
              </w:rPr>
              <w:t>Per household no.</w:t>
            </w:r>
          </w:p>
        </w:tc>
        <w:tc>
          <w:tcPr>
            <w:tcW w:w="697" w:type="pct"/>
            <w:shd w:val="clear" w:color="auto" w:fill="D9D9D9"/>
          </w:tcPr>
          <w:p w:rsidR="006A4BE0" w:rsidRPr="00B95F83" w:rsidRDefault="006A4BE0" w:rsidP="00183CE4">
            <w:pPr>
              <w:pStyle w:val="Tableform"/>
              <w:jc w:val="center"/>
              <w:rPr>
                <w:b/>
              </w:rPr>
            </w:pPr>
            <w:r w:rsidRPr="00B95F83">
              <w:rPr>
                <w:b/>
              </w:rPr>
              <w:t>Per household value (Tk.)</w:t>
            </w:r>
          </w:p>
        </w:tc>
        <w:tc>
          <w:tcPr>
            <w:tcW w:w="727" w:type="pct"/>
            <w:shd w:val="clear" w:color="auto" w:fill="D9D9D9"/>
          </w:tcPr>
          <w:p w:rsidR="006A4BE0" w:rsidRPr="00B95F83" w:rsidRDefault="006A4BE0" w:rsidP="00183CE4">
            <w:pPr>
              <w:pStyle w:val="Tableform"/>
              <w:jc w:val="center"/>
              <w:rPr>
                <w:b/>
              </w:rPr>
            </w:pPr>
            <w:r w:rsidRPr="00B95F83">
              <w:rPr>
                <w:b/>
              </w:rPr>
              <w:t>% of households having livestock</w:t>
            </w:r>
          </w:p>
        </w:tc>
        <w:tc>
          <w:tcPr>
            <w:tcW w:w="667" w:type="pct"/>
            <w:shd w:val="clear" w:color="auto" w:fill="D9D9D9"/>
          </w:tcPr>
          <w:p w:rsidR="006A4BE0" w:rsidRPr="00B95F83" w:rsidRDefault="006A4BE0" w:rsidP="00183CE4">
            <w:pPr>
              <w:pStyle w:val="Tableform"/>
              <w:jc w:val="center"/>
              <w:rPr>
                <w:b/>
              </w:rPr>
            </w:pPr>
            <w:r w:rsidRPr="00B95F83">
              <w:rPr>
                <w:b/>
              </w:rPr>
              <w:t>Per household no.</w:t>
            </w:r>
          </w:p>
        </w:tc>
        <w:tc>
          <w:tcPr>
            <w:tcW w:w="697" w:type="pct"/>
            <w:shd w:val="clear" w:color="auto" w:fill="D9D9D9"/>
          </w:tcPr>
          <w:p w:rsidR="006A4BE0" w:rsidRPr="00B95F83" w:rsidRDefault="006A4BE0" w:rsidP="00183CE4">
            <w:pPr>
              <w:pStyle w:val="Tableform"/>
              <w:jc w:val="center"/>
              <w:rPr>
                <w:b/>
              </w:rPr>
            </w:pPr>
            <w:r w:rsidRPr="00B95F83">
              <w:rPr>
                <w:b/>
              </w:rPr>
              <w:t>Per household value (Tk.)</w:t>
            </w:r>
          </w:p>
        </w:tc>
      </w:tr>
      <w:tr w:rsidR="006A4BE0" w:rsidRPr="00B95F83" w:rsidTr="00183CE4">
        <w:tc>
          <w:tcPr>
            <w:tcW w:w="818" w:type="pct"/>
          </w:tcPr>
          <w:p w:rsidR="006A4BE0" w:rsidRPr="00B95F83" w:rsidRDefault="006A4BE0" w:rsidP="00183CE4">
            <w:pPr>
              <w:pStyle w:val="Tableform"/>
            </w:pPr>
            <w:r w:rsidRPr="00B95F83">
              <w:t>Bullock/bull</w:t>
            </w:r>
          </w:p>
        </w:tc>
        <w:tc>
          <w:tcPr>
            <w:tcW w:w="727" w:type="pct"/>
            <w:vAlign w:val="center"/>
          </w:tcPr>
          <w:p w:rsidR="006A4BE0" w:rsidRPr="00B95F83" w:rsidRDefault="006A4BE0" w:rsidP="00183CE4">
            <w:pPr>
              <w:pStyle w:val="Tableform"/>
              <w:jc w:val="center"/>
            </w:pPr>
            <w:r w:rsidRPr="00B95F83">
              <w:t>32.3</w:t>
            </w:r>
          </w:p>
        </w:tc>
        <w:tc>
          <w:tcPr>
            <w:tcW w:w="667" w:type="pct"/>
            <w:vAlign w:val="center"/>
          </w:tcPr>
          <w:p w:rsidR="006A4BE0" w:rsidRPr="00B95F83" w:rsidRDefault="006A4BE0" w:rsidP="00183CE4">
            <w:pPr>
              <w:pStyle w:val="Tableform"/>
              <w:jc w:val="center"/>
            </w:pPr>
            <w:r w:rsidRPr="00B95F83">
              <w:t>1.7</w:t>
            </w:r>
          </w:p>
        </w:tc>
        <w:tc>
          <w:tcPr>
            <w:tcW w:w="697" w:type="pct"/>
            <w:vAlign w:val="bottom"/>
          </w:tcPr>
          <w:p w:rsidR="006A4BE0" w:rsidRPr="00B95F83" w:rsidRDefault="006A4BE0" w:rsidP="00183CE4">
            <w:pPr>
              <w:pStyle w:val="Tableform"/>
              <w:jc w:val="center"/>
            </w:pPr>
            <w:r w:rsidRPr="00B95F83">
              <w:t>17135</w:t>
            </w:r>
          </w:p>
        </w:tc>
        <w:tc>
          <w:tcPr>
            <w:tcW w:w="727" w:type="pct"/>
            <w:vAlign w:val="center"/>
          </w:tcPr>
          <w:p w:rsidR="006A4BE0" w:rsidRPr="00B95F83" w:rsidRDefault="006A4BE0" w:rsidP="00183CE4">
            <w:pPr>
              <w:pStyle w:val="Tableform"/>
              <w:jc w:val="center"/>
            </w:pPr>
            <w:r w:rsidRPr="00B95F83">
              <w:t>20.3</w:t>
            </w:r>
          </w:p>
        </w:tc>
        <w:tc>
          <w:tcPr>
            <w:tcW w:w="667" w:type="pct"/>
            <w:vAlign w:val="center"/>
          </w:tcPr>
          <w:p w:rsidR="006A4BE0" w:rsidRPr="00B95F83" w:rsidRDefault="006A4BE0" w:rsidP="00183CE4">
            <w:pPr>
              <w:pStyle w:val="Tableform"/>
              <w:jc w:val="center"/>
            </w:pPr>
            <w:r w:rsidRPr="00B95F83">
              <w:t>1.7</w:t>
            </w:r>
          </w:p>
        </w:tc>
        <w:tc>
          <w:tcPr>
            <w:tcW w:w="697" w:type="pct"/>
            <w:vAlign w:val="center"/>
          </w:tcPr>
          <w:p w:rsidR="006A4BE0" w:rsidRPr="00B95F83" w:rsidRDefault="006A4BE0" w:rsidP="00183CE4">
            <w:pPr>
              <w:pStyle w:val="Tableform"/>
              <w:jc w:val="center"/>
            </w:pPr>
            <w:r w:rsidRPr="00B95F83">
              <w:t>36302</w:t>
            </w:r>
          </w:p>
        </w:tc>
      </w:tr>
      <w:tr w:rsidR="006A4BE0" w:rsidRPr="00B95F83" w:rsidTr="00183CE4">
        <w:tc>
          <w:tcPr>
            <w:tcW w:w="818" w:type="pct"/>
          </w:tcPr>
          <w:p w:rsidR="006A4BE0" w:rsidRPr="00B95F83" w:rsidRDefault="006A4BE0" w:rsidP="00183CE4">
            <w:pPr>
              <w:pStyle w:val="Tableform"/>
            </w:pPr>
            <w:r w:rsidRPr="00B95F83">
              <w:t>Cow</w:t>
            </w:r>
          </w:p>
        </w:tc>
        <w:tc>
          <w:tcPr>
            <w:tcW w:w="727" w:type="pct"/>
            <w:vAlign w:val="center"/>
          </w:tcPr>
          <w:p w:rsidR="006A4BE0" w:rsidRPr="00B95F83" w:rsidRDefault="006A4BE0" w:rsidP="00183CE4">
            <w:pPr>
              <w:pStyle w:val="Tableform"/>
              <w:jc w:val="center"/>
            </w:pPr>
            <w:r w:rsidRPr="00B95F83">
              <w:t>33.9</w:t>
            </w:r>
          </w:p>
        </w:tc>
        <w:tc>
          <w:tcPr>
            <w:tcW w:w="667" w:type="pct"/>
            <w:vAlign w:val="center"/>
          </w:tcPr>
          <w:p w:rsidR="006A4BE0" w:rsidRPr="00B95F83" w:rsidRDefault="006A4BE0" w:rsidP="00183CE4">
            <w:pPr>
              <w:pStyle w:val="Tableform"/>
              <w:jc w:val="center"/>
            </w:pPr>
            <w:r w:rsidRPr="00B95F83">
              <w:t>1.4</w:t>
            </w:r>
          </w:p>
        </w:tc>
        <w:tc>
          <w:tcPr>
            <w:tcW w:w="697" w:type="pct"/>
            <w:vAlign w:val="bottom"/>
          </w:tcPr>
          <w:p w:rsidR="006A4BE0" w:rsidRPr="00B95F83" w:rsidRDefault="006A4BE0" w:rsidP="00183CE4">
            <w:pPr>
              <w:pStyle w:val="Tableform"/>
              <w:jc w:val="center"/>
            </w:pPr>
            <w:r w:rsidRPr="00B95F83">
              <w:t>19981</w:t>
            </w:r>
          </w:p>
        </w:tc>
        <w:tc>
          <w:tcPr>
            <w:tcW w:w="727" w:type="pct"/>
            <w:vAlign w:val="center"/>
          </w:tcPr>
          <w:p w:rsidR="006A4BE0" w:rsidRPr="00B95F83" w:rsidRDefault="006A4BE0" w:rsidP="00183CE4">
            <w:pPr>
              <w:pStyle w:val="Tableform"/>
              <w:jc w:val="center"/>
            </w:pPr>
            <w:r w:rsidRPr="00B95F83">
              <w:t>33.9</w:t>
            </w:r>
          </w:p>
        </w:tc>
        <w:tc>
          <w:tcPr>
            <w:tcW w:w="667" w:type="pct"/>
            <w:vAlign w:val="center"/>
          </w:tcPr>
          <w:p w:rsidR="006A4BE0" w:rsidRPr="00B95F83" w:rsidRDefault="006A4BE0" w:rsidP="00183CE4">
            <w:pPr>
              <w:pStyle w:val="Tableform"/>
              <w:jc w:val="center"/>
            </w:pPr>
            <w:r w:rsidRPr="00B95F83">
              <w:t>1.4</w:t>
            </w:r>
          </w:p>
        </w:tc>
        <w:tc>
          <w:tcPr>
            <w:tcW w:w="697" w:type="pct"/>
            <w:vAlign w:val="center"/>
          </w:tcPr>
          <w:p w:rsidR="006A4BE0" w:rsidRPr="00B95F83" w:rsidRDefault="006A4BE0" w:rsidP="00183CE4">
            <w:pPr>
              <w:pStyle w:val="Tableform"/>
              <w:jc w:val="center"/>
            </w:pPr>
            <w:r w:rsidRPr="00B95F83">
              <w:t>42194</w:t>
            </w:r>
          </w:p>
        </w:tc>
      </w:tr>
      <w:tr w:rsidR="006A4BE0" w:rsidRPr="00B95F83" w:rsidTr="00183CE4">
        <w:tc>
          <w:tcPr>
            <w:tcW w:w="818" w:type="pct"/>
          </w:tcPr>
          <w:p w:rsidR="006A4BE0" w:rsidRPr="00B95F83" w:rsidRDefault="006A4BE0" w:rsidP="00183CE4">
            <w:pPr>
              <w:pStyle w:val="Tableform"/>
            </w:pPr>
            <w:r w:rsidRPr="00B95F83">
              <w:t>Heifer/calf</w:t>
            </w:r>
          </w:p>
        </w:tc>
        <w:tc>
          <w:tcPr>
            <w:tcW w:w="727" w:type="pct"/>
            <w:vAlign w:val="center"/>
          </w:tcPr>
          <w:p w:rsidR="006A4BE0" w:rsidRPr="00B95F83" w:rsidRDefault="006A4BE0" w:rsidP="00183CE4">
            <w:pPr>
              <w:pStyle w:val="Tableform"/>
              <w:jc w:val="center"/>
            </w:pPr>
            <w:r w:rsidRPr="00B95F83">
              <w:t>26.5</w:t>
            </w:r>
          </w:p>
        </w:tc>
        <w:tc>
          <w:tcPr>
            <w:tcW w:w="667" w:type="pct"/>
            <w:vAlign w:val="center"/>
          </w:tcPr>
          <w:p w:rsidR="006A4BE0" w:rsidRPr="00B95F83" w:rsidRDefault="006A4BE0" w:rsidP="00183CE4">
            <w:pPr>
              <w:pStyle w:val="Tableform"/>
              <w:jc w:val="center"/>
            </w:pPr>
            <w:r w:rsidRPr="00B95F83">
              <w:t>1.3</w:t>
            </w:r>
          </w:p>
        </w:tc>
        <w:tc>
          <w:tcPr>
            <w:tcW w:w="697" w:type="pct"/>
            <w:vAlign w:val="bottom"/>
          </w:tcPr>
          <w:p w:rsidR="006A4BE0" w:rsidRPr="00B95F83" w:rsidRDefault="006A4BE0" w:rsidP="00183CE4">
            <w:pPr>
              <w:pStyle w:val="Tableform"/>
              <w:jc w:val="center"/>
            </w:pPr>
            <w:r w:rsidRPr="00B95F83">
              <w:t>3857</w:t>
            </w:r>
          </w:p>
        </w:tc>
        <w:tc>
          <w:tcPr>
            <w:tcW w:w="727" w:type="pct"/>
            <w:vAlign w:val="center"/>
          </w:tcPr>
          <w:p w:rsidR="006A4BE0" w:rsidRPr="00B95F83" w:rsidRDefault="006A4BE0" w:rsidP="00183CE4">
            <w:pPr>
              <w:pStyle w:val="Tableform"/>
              <w:jc w:val="center"/>
            </w:pPr>
            <w:r w:rsidRPr="00B95F83">
              <w:t>29.3</w:t>
            </w:r>
          </w:p>
        </w:tc>
        <w:tc>
          <w:tcPr>
            <w:tcW w:w="667" w:type="pct"/>
            <w:vAlign w:val="center"/>
          </w:tcPr>
          <w:p w:rsidR="006A4BE0" w:rsidRPr="00B95F83" w:rsidRDefault="006A4BE0" w:rsidP="00183CE4">
            <w:pPr>
              <w:pStyle w:val="Tableform"/>
              <w:jc w:val="center"/>
            </w:pPr>
            <w:r w:rsidRPr="00B95F83">
              <w:t>1.3</w:t>
            </w:r>
          </w:p>
        </w:tc>
        <w:tc>
          <w:tcPr>
            <w:tcW w:w="697" w:type="pct"/>
            <w:vAlign w:val="center"/>
          </w:tcPr>
          <w:p w:rsidR="006A4BE0" w:rsidRPr="00B95F83" w:rsidRDefault="006A4BE0" w:rsidP="00183CE4">
            <w:pPr>
              <w:pStyle w:val="Tableform"/>
              <w:jc w:val="center"/>
            </w:pPr>
            <w:r w:rsidRPr="00B95F83">
              <w:t>8723</w:t>
            </w:r>
          </w:p>
        </w:tc>
      </w:tr>
      <w:tr w:rsidR="006A4BE0" w:rsidRPr="00B95F83" w:rsidTr="00183CE4">
        <w:tc>
          <w:tcPr>
            <w:tcW w:w="818" w:type="pct"/>
          </w:tcPr>
          <w:p w:rsidR="006A4BE0" w:rsidRPr="00B95F83" w:rsidRDefault="006A4BE0" w:rsidP="00183CE4">
            <w:pPr>
              <w:pStyle w:val="Tableform"/>
            </w:pPr>
            <w:smartTag w:uri="urn:schemas-microsoft-com:office:smarttags" w:element="place">
              <w:smartTag w:uri="urn:schemas-microsoft-com:office:smarttags" w:element="City">
                <w:r w:rsidRPr="00B95F83">
                  <w:t>Buffalo</w:t>
                </w:r>
              </w:smartTag>
            </w:smartTag>
          </w:p>
        </w:tc>
        <w:tc>
          <w:tcPr>
            <w:tcW w:w="727" w:type="pct"/>
            <w:vAlign w:val="center"/>
          </w:tcPr>
          <w:p w:rsidR="006A4BE0" w:rsidRPr="00B95F83" w:rsidRDefault="006A4BE0" w:rsidP="00183CE4">
            <w:pPr>
              <w:pStyle w:val="Tableform"/>
              <w:jc w:val="center"/>
            </w:pPr>
            <w:r w:rsidRPr="00B95F83">
              <w:t>1.5</w:t>
            </w:r>
          </w:p>
        </w:tc>
        <w:tc>
          <w:tcPr>
            <w:tcW w:w="667" w:type="pct"/>
            <w:vAlign w:val="center"/>
          </w:tcPr>
          <w:p w:rsidR="006A4BE0" w:rsidRPr="00B95F83" w:rsidRDefault="006A4BE0" w:rsidP="00183CE4">
            <w:pPr>
              <w:pStyle w:val="Tableform"/>
              <w:jc w:val="center"/>
            </w:pPr>
            <w:r w:rsidRPr="00B95F83">
              <w:t>2.3</w:t>
            </w:r>
          </w:p>
        </w:tc>
        <w:tc>
          <w:tcPr>
            <w:tcW w:w="697" w:type="pct"/>
            <w:vAlign w:val="bottom"/>
          </w:tcPr>
          <w:p w:rsidR="006A4BE0" w:rsidRPr="00B95F83" w:rsidRDefault="006A4BE0" w:rsidP="00183CE4">
            <w:pPr>
              <w:pStyle w:val="Tableform"/>
              <w:jc w:val="center"/>
            </w:pPr>
            <w:r w:rsidRPr="00B95F83">
              <w:t>55521</w:t>
            </w:r>
          </w:p>
        </w:tc>
        <w:tc>
          <w:tcPr>
            <w:tcW w:w="727" w:type="pct"/>
            <w:vAlign w:val="center"/>
          </w:tcPr>
          <w:p w:rsidR="006A4BE0" w:rsidRPr="00B95F83" w:rsidRDefault="006A4BE0" w:rsidP="00183CE4">
            <w:pPr>
              <w:pStyle w:val="Tableform"/>
              <w:jc w:val="center"/>
            </w:pPr>
            <w:r w:rsidRPr="00B95F83">
              <w:t>0.4</w:t>
            </w:r>
          </w:p>
        </w:tc>
        <w:tc>
          <w:tcPr>
            <w:tcW w:w="667" w:type="pct"/>
            <w:vAlign w:val="center"/>
          </w:tcPr>
          <w:p w:rsidR="006A4BE0" w:rsidRPr="00B95F83" w:rsidRDefault="006A4BE0" w:rsidP="00183CE4">
            <w:pPr>
              <w:pStyle w:val="Tableform"/>
              <w:jc w:val="center"/>
            </w:pPr>
            <w:r w:rsidRPr="00B95F83">
              <w:t>4.6</w:t>
            </w:r>
          </w:p>
        </w:tc>
        <w:tc>
          <w:tcPr>
            <w:tcW w:w="697" w:type="pct"/>
            <w:vAlign w:val="center"/>
          </w:tcPr>
          <w:p w:rsidR="006A4BE0" w:rsidRPr="00B95F83" w:rsidRDefault="006A4BE0" w:rsidP="00183CE4">
            <w:pPr>
              <w:pStyle w:val="Tableform"/>
              <w:jc w:val="center"/>
            </w:pPr>
            <w:r w:rsidRPr="00B95F83">
              <w:t>178000</w:t>
            </w:r>
          </w:p>
        </w:tc>
      </w:tr>
      <w:tr w:rsidR="006A4BE0" w:rsidRPr="00B95F83" w:rsidTr="00183CE4">
        <w:tc>
          <w:tcPr>
            <w:tcW w:w="818" w:type="pct"/>
          </w:tcPr>
          <w:p w:rsidR="006A4BE0" w:rsidRPr="00B95F83" w:rsidRDefault="006A4BE0" w:rsidP="00183CE4">
            <w:pPr>
              <w:pStyle w:val="Tableform"/>
            </w:pPr>
            <w:r w:rsidRPr="00B95F83">
              <w:t>Goat/sheep</w:t>
            </w:r>
          </w:p>
        </w:tc>
        <w:tc>
          <w:tcPr>
            <w:tcW w:w="727" w:type="pct"/>
            <w:vAlign w:val="center"/>
          </w:tcPr>
          <w:p w:rsidR="006A4BE0" w:rsidRPr="00B95F83" w:rsidRDefault="006A4BE0" w:rsidP="00183CE4">
            <w:pPr>
              <w:pStyle w:val="Tableform"/>
              <w:jc w:val="center"/>
            </w:pPr>
            <w:r w:rsidRPr="00B95F83">
              <w:t>24.4</w:t>
            </w:r>
          </w:p>
        </w:tc>
        <w:tc>
          <w:tcPr>
            <w:tcW w:w="667" w:type="pct"/>
            <w:vAlign w:val="center"/>
          </w:tcPr>
          <w:p w:rsidR="006A4BE0" w:rsidRPr="00B95F83" w:rsidRDefault="006A4BE0" w:rsidP="00183CE4">
            <w:pPr>
              <w:pStyle w:val="Tableform"/>
              <w:jc w:val="center"/>
            </w:pPr>
            <w:r w:rsidRPr="00B95F83">
              <w:t>2.6</w:t>
            </w:r>
          </w:p>
        </w:tc>
        <w:tc>
          <w:tcPr>
            <w:tcW w:w="697" w:type="pct"/>
            <w:vAlign w:val="bottom"/>
          </w:tcPr>
          <w:p w:rsidR="006A4BE0" w:rsidRPr="00B95F83" w:rsidRDefault="006A4BE0" w:rsidP="00183CE4">
            <w:pPr>
              <w:pStyle w:val="Tableform"/>
              <w:jc w:val="center"/>
            </w:pPr>
            <w:r w:rsidRPr="00B95F83">
              <w:t>2870</w:t>
            </w:r>
          </w:p>
        </w:tc>
        <w:tc>
          <w:tcPr>
            <w:tcW w:w="727" w:type="pct"/>
            <w:vAlign w:val="center"/>
          </w:tcPr>
          <w:p w:rsidR="006A4BE0" w:rsidRPr="00B95F83" w:rsidRDefault="006A4BE0" w:rsidP="00183CE4">
            <w:pPr>
              <w:pStyle w:val="Tableform"/>
              <w:jc w:val="center"/>
            </w:pPr>
            <w:r w:rsidRPr="00B95F83">
              <w:t>15.7</w:t>
            </w:r>
          </w:p>
        </w:tc>
        <w:tc>
          <w:tcPr>
            <w:tcW w:w="667" w:type="pct"/>
            <w:vAlign w:val="center"/>
          </w:tcPr>
          <w:p w:rsidR="006A4BE0" w:rsidRPr="00B95F83" w:rsidRDefault="006A4BE0" w:rsidP="00183CE4">
            <w:pPr>
              <w:pStyle w:val="Tableform"/>
              <w:jc w:val="center"/>
            </w:pPr>
            <w:r w:rsidRPr="00B95F83">
              <w:t>3.1</w:t>
            </w:r>
          </w:p>
        </w:tc>
        <w:tc>
          <w:tcPr>
            <w:tcW w:w="697" w:type="pct"/>
            <w:vAlign w:val="center"/>
          </w:tcPr>
          <w:p w:rsidR="006A4BE0" w:rsidRPr="00B95F83" w:rsidRDefault="006A4BE0" w:rsidP="00183CE4">
            <w:pPr>
              <w:pStyle w:val="Tableform"/>
              <w:jc w:val="center"/>
            </w:pPr>
            <w:r w:rsidRPr="00B95F83">
              <w:t>9332</w:t>
            </w:r>
          </w:p>
        </w:tc>
      </w:tr>
      <w:tr w:rsidR="006A4BE0" w:rsidRPr="00B95F83" w:rsidTr="00183CE4">
        <w:tc>
          <w:tcPr>
            <w:tcW w:w="818" w:type="pct"/>
          </w:tcPr>
          <w:p w:rsidR="006A4BE0" w:rsidRPr="00B95F83" w:rsidRDefault="006A4BE0" w:rsidP="00183CE4">
            <w:pPr>
              <w:pStyle w:val="Tableform"/>
            </w:pPr>
            <w:r w:rsidRPr="00B95F83">
              <w:t>Chickens/duck</w:t>
            </w:r>
          </w:p>
        </w:tc>
        <w:tc>
          <w:tcPr>
            <w:tcW w:w="727" w:type="pct"/>
            <w:vAlign w:val="center"/>
          </w:tcPr>
          <w:p w:rsidR="006A4BE0" w:rsidRPr="00B95F83" w:rsidRDefault="006A4BE0" w:rsidP="00183CE4">
            <w:pPr>
              <w:pStyle w:val="Tableform"/>
              <w:jc w:val="center"/>
            </w:pPr>
            <w:r w:rsidRPr="00B95F83">
              <w:t>88.9</w:t>
            </w:r>
          </w:p>
        </w:tc>
        <w:tc>
          <w:tcPr>
            <w:tcW w:w="667" w:type="pct"/>
            <w:vAlign w:val="center"/>
          </w:tcPr>
          <w:p w:rsidR="006A4BE0" w:rsidRPr="00B95F83" w:rsidRDefault="006A4BE0" w:rsidP="00183CE4">
            <w:pPr>
              <w:pStyle w:val="Tableform"/>
              <w:jc w:val="center"/>
            </w:pPr>
            <w:r w:rsidRPr="00B95F83">
              <w:t>11.5</w:t>
            </w:r>
          </w:p>
        </w:tc>
        <w:tc>
          <w:tcPr>
            <w:tcW w:w="697" w:type="pct"/>
            <w:vAlign w:val="bottom"/>
          </w:tcPr>
          <w:p w:rsidR="006A4BE0" w:rsidRPr="00B95F83" w:rsidRDefault="006A4BE0" w:rsidP="00183CE4">
            <w:pPr>
              <w:pStyle w:val="Tableform"/>
              <w:jc w:val="center"/>
            </w:pPr>
            <w:r w:rsidRPr="00B95F83">
              <w:t>1105</w:t>
            </w:r>
          </w:p>
        </w:tc>
        <w:tc>
          <w:tcPr>
            <w:tcW w:w="727" w:type="pct"/>
            <w:vAlign w:val="center"/>
          </w:tcPr>
          <w:p w:rsidR="006A4BE0" w:rsidRPr="00B95F83" w:rsidRDefault="006A4BE0" w:rsidP="00183CE4">
            <w:pPr>
              <w:pStyle w:val="Tableform"/>
              <w:jc w:val="center"/>
            </w:pPr>
            <w:r w:rsidRPr="00B95F83">
              <w:t>75.1</w:t>
            </w:r>
          </w:p>
        </w:tc>
        <w:tc>
          <w:tcPr>
            <w:tcW w:w="667" w:type="pct"/>
            <w:vAlign w:val="center"/>
          </w:tcPr>
          <w:p w:rsidR="006A4BE0" w:rsidRPr="00B95F83" w:rsidRDefault="006A4BE0" w:rsidP="00183CE4">
            <w:pPr>
              <w:pStyle w:val="Tableform"/>
              <w:jc w:val="center"/>
            </w:pPr>
            <w:r w:rsidRPr="00B95F83">
              <w:t>11.0</w:t>
            </w:r>
          </w:p>
        </w:tc>
        <w:tc>
          <w:tcPr>
            <w:tcW w:w="697" w:type="pct"/>
            <w:vAlign w:val="center"/>
          </w:tcPr>
          <w:p w:rsidR="006A4BE0" w:rsidRPr="00B95F83" w:rsidRDefault="006A4BE0" w:rsidP="00183CE4">
            <w:pPr>
              <w:pStyle w:val="Tableform"/>
              <w:jc w:val="center"/>
            </w:pPr>
            <w:r w:rsidRPr="00B95F83">
              <w:t>2353</w:t>
            </w:r>
          </w:p>
        </w:tc>
      </w:tr>
      <w:tr w:rsidR="006A4BE0" w:rsidRPr="00B95F83" w:rsidTr="00183CE4">
        <w:tc>
          <w:tcPr>
            <w:tcW w:w="818" w:type="pct"/>
          </w:tcPr>
          <w:p w:rsidR="006A4BE0" w:rsidRPr="00B95F83" w:rsidRDefault="006A4BE0" w:rsidP="00183CE4">
            <w:pPr>
              <w:pStyle w:val="Tableform"/>
            </w:pPr>
            <w:r w:rsidRPr="00B95F83">
              <w:t>All</w:t>
            </w:r>
          </w:p>
        </w:tc>
        <w:tc>
          <w:tcPr>
            <w:tcW w:w="727" w:type="pct"/>
            <w:vAlign w:val="center"/>
          </w:tcPr>
          <w:p w:rsidR="006A4BE0" w:rsidRPr="00B95F83" w:rsidRDefault="006A4BE0" w:rsidP="00183CE4">
            <w:pPr>
              <w:pStyle w:val="Tableform"/>
              <w:jc w:val="center"/>
            </w:pPr>
            <w:r w:rsidRPr="00B95F83">
              <w:t>-</w:t>
            </w:r>
          </w:p>
        </w:tc>
        <w:tc>
          <w:tcPr>
            <w:tcW w:w="667" w:type="pct"/>
            <w:vAlign w:val="center"/>
          </w:tcPr>
          <w:p w:rsidR="006A4BE0" w:rsidRPr="00B95F83" w:rsidRDefault="006A4BE0" w:rsidP="00183CE4">
            <w:pPr>
              <w:pStyle w:val="Tableform"/>
              <w:jc w:val="center"/>
            </w:pPr>
            <w:r w:rsidRPr="00B95F83">
              <w:t>-</w:t>
            </w:r>
          </w:p>
        </w:tc>
        <w:tc>
          <w:tcPr>
            <w:tcW w:w="697" w:type="pct"/>
            <w:vAlign w:val="bottom"/>
          </w:tcPr>
          <w:p w:rsidR="006A4BE0" w:rsidRPr="00B95F83" w:rsidRDefault="006A4BE0" w:rsidP="00183CE4">
            <w:pPr>
              <w:pStyle w:val="Tableform"/>
              <w:jc w:val="center"/>
            </w:pPr>
            <w:r w:rsidRPr="00B95F83">
              <w:t>15815</w:t>
            </w:r>
          </w:p>
        </w:tc>
        <w:tc>
          <w:tcPr>
            <w:tcW w:w="727" w:type="pct"/>
            <w:vAlign w:val="center"/>
          </w:tcPr>
          <w:p w:rsidR="006A4BE0" w:rsidRPr="00B95F83" w:rsidRDefault="006A4BE0" w:rsidP="00183CE4">
            <w:pPr>
              <w:pStyle w:val="Tableform"/>
              <w:jc w:val="center"/>
            </w:pPr>
            <w:r w:rsidRPr="00B95F83">
              <w:t>-</w:t>
            </w:r>
          </w:p>
        </w:tc>
        <w:tc>
          <w:tcPr>
            <w:tcW w:w="667" w:type="pct"/>
            <w:vAlign w:val="center"/>
          </w:tcPr>
          <w:p w:rsidR="006A4BE0" w:rsidRPr="00B95F83" w:rsidRDefault="006A4BE0" w:rsidP="00183CE4">
            <w:pPr>
              <w:pStyle w:val="Tableform"/>
              <w:jc w:val="center"/>
            </w:pPr>
            <w:r w:rsidRPr="00B95F83">
              <w:t>-</w:t>
            </w:r>
          </w:p>
        </w:tc>
        <w:tc>
          <w:tcPr>
            <w:tcW w:w="697" w:type="pct"/>
            <w:vAlign w:val="center"/>
          </w:tcPr>
          <w:p w:rsidR="006A4BE0" w:rsidRPr="00B95F83" w:rsidRDefault="006A4BE0" w:rsidP="00183CE4">
            <w:pPr>
              <w:pStyle w:val="Tableform"/>
              <w:jc w:val="center"/>
            </w:pPr>
            <w:r w:rsidRPr="00B95F83">
              <w:t>33292</w:t>
            </w:r>
          </w:p>
        </w:tc>
      </w:tr>
      <w:tr w:rsidR="006A4BE0" w:rsidRPr="00B95F83" w:rsidTr="008D4A72">
        <w:tc>
          <w:tcPr>
            <w:tcW w:w="818" w:type="pct"/>
            <w:shd w:val="clear" w:color="auto" w:fill="D9D9D9"/>
            <w:vAlign w:val="center"/>
          </w:tcPr>
          <w:p w:rsidR="006A4BE0" w:rsidRPr="00B95F83" w:rsidRDefault="006A4BE0" w:rsidP="00183CE4">
            <w:pPr>
              <w:pStyle w:val="Tableform"/>
              <w:jc w:val="center"/>
              <w:rPr>
                <w:b/>
                <w:highlight w:val="yellow"/>
              </w:rPr>
            </w:pPr>
          </w:p>
        </w:tc>
        <w:tc>
          <w:tcPr>
            <w:tcW w:w="4182" w:type="pct"/>
            <w:gridSpan w:val="6"/>
            <w:shd w:val="clear" w:color="auto" w:fill="D9D9D9"/>
            <w:vAlign w:val="center"/>
          </w:tcPr>
          <w:p w:rsidR="006A4BE0" w:rsidRPr="00B95F83" w:rsidRDefault="006A4BE0" w:rsidP="00183CE4">
            <w:pPr>
              <w:pStyle w:val="Tableform"/>
              <w:jc w:val="center"/>
              <w:rPr>
                <w:b/>
                <w:highlight w:val="yellow"/>
              </w:rPr>
            </w:pPr>
            <w:r w:rsidRPr="00B95F83">
              <w:rPr>
                <w:b/>
              </w:rPr>
              <w:t>Control area</w:t>
            </w:r>
          </w:p>
        </w:tc>
      </w:tr>
      <w:tr w:rsidR="006A4BE0" w:rsidRPr="00B95F83" w:rsidTr="00183CE4">
        <w:tc>
          <w:tcPr>
            <w:tcW w:w="818" w:type="pct"/>
          </w:tcPr>
          <w:p w:rsidR="006A4BE0" w:rsidRPr="00B95F83" w:rsidRDefault="006A4BE0" w:rsidP="00183CE4">
            <w:pPr>
              <w:pStyle w:val="Tableform"/>
            </w:pPr>
            <w:r w:rsidRPr="00B95F83">
              <w:t>Bullock/bull</w:t>
            </w:r>
          </w:p>
        </w:tc>
        <w:tc>
          <w:tcPr>
            <w:tcW w:w="727" w:type="pct"/>
            <w:vAlign w:val="center"/>
          </w:tcPr>
          <w:p w:rsidR="006A4BE0" w:rsidRPr="00B95F83" w:rsidRDefault="006A4BE0" w:rsidP="00183CE4">
            <w:pPr>
              <w:pStyle w:val="Tableform"/>
              <w:jc w:val="center"/>
            </w:pPr>
            <w:r w:rsidRPr="00B95F83">
              <w:t>27.9</w:t>
            </w:r>
          </w:p>
        </w:tc>
        <w:tc>
          <w:tcPr>
            <w:tcW w:w="667" w:type="pct"/>
            <w:vAlign w:val="center"/>
          </w:tcPr>
          <w:p w:rsidR="006A4BE0" w:rsidRPr="00B95F83" w:rsidRDefault="006A4BE0" w:rsidP="00183CE4">
            <w:pPr>
              <w:pStyle w:val="Tableform"/>
              <w:jc w:val="center"/>
            </w:pPr>
            <w:r w:rsidRPr="00B95F83">
              <w:t>1.7</w:t>
            </w:r>
          </w:p>
        </w:tc>
        <w:tc>
          <w:tcPr>
            <w:tcW w:w="697" w:type="pct"/>
          </w:tcPr>
          <w:p w:rsidR="006A4BE0" w:rsidRPr="00B95F83" w:rsidRDefault="006A4BE0" w:rsidP="00183CE4">
            <w:pPr>
              <w:pStyle w:val="Tableform"/>
              <w:jc w:val="center"/>
            </w:pPr>
            <w:r w:rsidRPr="00B95F83">
              <w:t>17059</w:t>
            </w:r>
          </w:p>
        </w:tc>
        <w:tc>
          <w:tcPr>
            <w:tcW w:w="727" w:type="pct"/>
            <w:vAlign w:val="center"/>
          </w:tcPr>
          <w:p w:rsidR="006A4BE0" w:rsidRPr="00B95F83" w:rsidRDefault="006A4BE0" w:rsidP="00183CE4">
            <w:pPr>
              <w:pStyle w:val="Tableform"/>
              <w:jc w:val="center"/>
            </w:pPr>
            <w:r w:rsidRPr="00B95F83">
              <w:t>20.5</w:t>
            </w:r>
          </w:p>
        </w:tc>
        <w:tc>
          <w:tcPr>
            <w:tcW w:w="667" w:type="pct"/>
            <w:vAlign w:val="center"/>
          </w:tcPr>
          <w:p w:rsidR="006A4BE0" w:rsidRPr="00B95F83" w:rsidRDefault="006A4BE0" w:rsidP="00183CE4">
            <w:pPr>
              <w:pStyle w:val="Tableform"/>
              <w:jc w:val="center"/>
            </w:pPr>
            <w:r w:rsidRPr="00B95F83">
              <w:t>1.6</w:t>
            </w:r>
          </w:p>
        </w:tc>
        <w:tc>
          <w:tcPr>
            <w:tcW w:w="697" w:type="pct"/>
            <w:vAlign w:val="center"/>
          </w:tcPr>
          <w:p w:rsidR="006A4BE0" w:rsidRPr="00B95F83" w:rsidRDefault="006A4BE0" w:rsidP="00183CE4">
            <w:pPr>
              <w:pStyle w:val="Tableform"/>
              <w:jc w:val="center"/>
            </w:pPr>
            <w:r w:rsidRPr="00B95F83">
              <w:t>35332</w:t>
            </w:r>
          </w:p>
        </w:tc>
      </w:tr>
      <w:tr w:rsidR="006A4BE0" w:rsidRPr="00B95F83" w:rsidTr="00183CE4">
        <w:tc>
          <w:tcPr>
            <w:tcW w:w="818" w:type="pct"/>
          </w:tcPr>
          <w:p w:rsidR="006A4BE0" w:rsidRPr="00B95F83" w:rsidRDefault="006A4BE0" w:rsidP="00183CE4">
            <w:pPr>
              <w:pStyle w:val="Tableform"/>
            </w:pPr>
            <w:r w:rsidRPr="00B95F83">
              <w:t>Cow</w:t>
            </w:r>
          </w:p>
        </w:tc>
        <w:tc>
          <w:tcPr>
            <w:tcW w:w="727" w:type="pct"/>
            <w:vAlign w:val="center"/>
          </w:tcPr>
          <w:p w:rsidR="006A4BE0" w:rsidRPr="00B95F83" w:rsidRDefault="006A4BE0" w:rsidP="00183CE4">
            <w:pPr>
              <w:pStyle w:val="Tableform"/>
              <w:jc w:val="center"/>
            </w:pPr>
            <w:r w:rsidRPr="00B95F83">
              <w:t>30.2</w:t>
            </w:r>
          </w:p>
        </w:tc>
        <w:tc>
          <w:tcPr>
            <w:tcW w:w="667" w:type="pct"/>
            <w:vAlign w:val="center"/>
          </w:tcPr>
          <w:p w:rsidR="006A4BE0" w:rsidRPr="00B95F83" w:rsidRDefault="006A4BE0" w:rsidP="00183CE4">
            <w:pPr>
              <w:pStyle w:val="Tableform"/>
              <w:jc w:val="center"/>
            </w:pPr>
            <w:r w:rsidRPr="00B95F83">
              <w:t>1.3</w:t>
            </w:r>
          </w:p>
        </w:tc>
        <w:tc>
          <w:tcPr>
            <w:tcW w:w="697" w:type="pct"/>
          </w:tcPr>
          <w:p w:rsidR="006A4BE0" w:rsidRPr="00B95F83" w:rsidRDefault="006A4BE0" w:rsidP="00183CE4">
            <w:pPr>
              <w:pStyle w:val="Tableform"/>
              <w:jc w:val="center"/>
            </w:pPr>
            <w:r w:rsidRPr="00B95F83">
              <w:t>18833</w:t>
            </w:r>
          </w:p>
        </w:tc>
        <w:tc>
          <w:tcPr>
            <w:tcW w:w="727" w:type="pct"/>
            <w:vAlign w:val="center"/>
          </w:tcPr>
          <w:p w:rsidR="006A4BE0" w:rsidRPr="00B95F83" w:rsidRDefault="006A4BE0" w:rsidP="00183CE4">
            <w:pPr>
              <w:pStyle w:val="Tableform"/>
              <w:jc w:val="center"/>
            </w:pPr>
            <w:r w:rsidRPr="00B95F83">
              <w:t>28.9</w:t>
            </w:r>
          </w:p>
        </w:tc>
        <w:tc>
          <w:tcPr>
            <w:tcW w:w="667" w:type="pct"/>
            <w:vAlign w:val="center"/>
          </w:tcPr>
          <w:p w:rsidR="006A4BE0" w:rsidRPr="00B95F83" w:rsidRDefault="006A4BE0" w:rsidP="00183CE4">
            <w:pPr>
              <w:pStyle w:val="Tableform"/>
              <w:jc w:val="center"/>
            </w:pPr>
            <w:r w:rsidRPr="00B95F83">
              <w:t>1.3</w:t>
            </w:r>
          </w:p>
        </w:tc>
        <w:tc>
          <w:tcPr>
            <w:tcW w:w="697" w:type="pct"/>
            <w:vAlign w:val="center"/>
          </w:tcPr>
          <w:p w:rsidR="006A4BE0" w:rsidRPr="00B95F83" w:rsidRDefault="006A4BE0" w:rsidP="00183CE4">
            <w:pPr>
              <w:pStyle w:val="Tableform"/>
              <w:jc w:val="center"/>
            </w:pPr>
            <w:r w:rsidRPr="00B95F83">
              <w:t>35556</w:t>
            </w:r>
          </w:p>
        </w:tc>
      </w:tr>
      <w:tr w:rsidR="006A4BE0" w:rsidRPr="00B95F83" w:rsidTr="00183CE4">
        <w:tc>
          <w:tcPr>
            <w:tcW w:w="818" w:type="pct"/>
          </w:tcPr>
          <w:p w:rsidR="006A4BE0" w:rsidRPr="00B95F83" w:rsidRDefault="006A4BE0" w:rsidP="00183CE4">
            <w:pPr>
              <w:pStyle w:val="Tableform"/>
            </w:pPr>
            <w:r w:rsidRPr="00B95F83">
              <w:t>Heifer/calf</w:t>
            </w:r>
          </w:p>
        </w:tc>
        <w:tc>
          <w:tcPr>
            <w:tcW w:w="727" w:type="pct"/>
            <w:vAlign w:val="center"/>
          </w:tcPr>
          <w:p w:rsidR="006A4BE0" w:rsidRPr="00B95F83" w:rsidRDefault="006A4BE0" w:rsidP="00183CE4">
            <w:pPr>
              <w:pStyle w:val="Tableform"/>
              <w:jc w:val="center"/>
            </w:pPr>
            <w:r w:rsidRPr="00B95F83">
              <w:t>24.0</w:t>
            </w:r>
          </w:p>
        </w:tc>
        <w:tc>
          <w:tcPr>
            <w:tcW w:w="667" w:type="pct"/>
            <w:vAlign w:val="center"/>
          </w:tcPr>
          <w:p w:rsidR="006A4BE0" w:rsidRPr="00B95F83" w:rsidRDefault="006A4BE0" w:rsidP="00183CE4">
            <w:pPr>
              <w:pStyle w:val="Tableform"/>
              <w:jc w:val="center"/>
            </w:pPr>
            <w:r w:rsidRPr="00B95F83">
              <w:t>1.2</w:t>
            </w:r>
          </w:p>
        </w:tc>
        <w:tc>
          <w:tcPr>
            <w:tcW w:w="697" w:type="pct"/>
          </w:tcPr>
          <w:p w:rsidR="006A4BE0" w:rsidRPr="00B95F83" w:rsidRDefault="006A4BE0" w:rsidP="00183CE4">
            <w:pPr>
              <w:pStyle w:val="Tableform"/>
              <w:jc w:val="center"/>
            </w:pPr>
            <w:r w:rsidRPr="00B95F83">
              <w:t>3545</w:t>
            </w:r>
          </w:p>
        </w:tc>
        <w:tc>
          <w:tcPr>
            <w:tcW w:w="727" w:type="pct"/>
            <w:vAlign w:val="center"/>
          </w:tcPr>
          <w:p w:rsidR="006A4BE0" w:rsidRPr="00B95F83" w:rsidRDefault="006A4BE0" w:rsidP="00183CE4">
            <w:pPr>
              <w:pStyle w:val="Tableform"/>
              <w:jc w:val="center"/>
            </w:pPr>
            <w:r w:rsidRPr="00B95F83">
              <w:t>23.2</w:t>
            </w:r>
          </w:p>
        </w:tc>
        <w:tc>
          <w:tcPr>
            <w:tcW w:w="667" w:type="pct"/>
            <w:vAlign w:val="center"/>
          </w:tcPr>
          <w:p w:rsidR="006A4BE0" w:rsidRPr="00B95F83" w:rsidRDefault="006A4BE0" w:rsidP="00183CE4">
            <w:pPr>
              <w:pStyle w:val="Tableform"/>
              <w:jc w:val="center"/>
            </w:pPr>
            <w:r w:rsidRPr="00B95F83">
              <w:t>1.2</w:t>
            </w:r>
          </w:p>
        </w:tc>
        <w:tc>
          <w:tcPr>
            <w:tcW w:w="697" w:type="pct"/>
            <w:vAlign w:val="center"/>
          </w:tcPr>
          <w:p w:rsidR="006A4BE0" w:rsidRPr="00B95F83" w:rsidRDefault="006A4BE0" w:rsidP="00183CE4">
            <w:pPr>
              <w:pStyle w:val="Tableform"/>
              <w:jc w:val="center"/>
            </w:pPr>
            <w:r w:rsidRPr="00B95F83">
              <w:t>8810</w:t>
            </w:r>
          </w:p>
        </w:tc>
      </w:tr>
      <w:tr w:rsidR="006A4BE0" w:rsidRPr="00B95F83" w:rsidTr="00183CE4">
        <w:tc>
          <w:tcPr>
            <w:tcW w:w="818" w:type="pct"/>
          </w:tcPr>
          <w:p w:rsidR="006A4BE0" w:rsidRPr="00B95F83" w:rsidRDefault="006A4BE0" w:rsidP="00183CE4">
            <w:pPr>
              <w:pStyle w:val="Tableform"/>
            </w:pPr>
            <w:smartTag w:uri="urn:schemas-microsoft-com:office:smarttags" w:element="place">
              <w:smartTag w:uri="urn:schemas-microsoft-com:office:smarttags" w:element="City">
                <w:r w:rsidRPr="00B95F83">
                  <w:t>Buffalo</w:t>
                </w:r>
              </w:smartTag>
            </w:smartTag>
          </w:p>
        </w:tc>
        <w:tc>
          <w:tcPr>
            <w:tcW w:w="727" w:type="pct"/>
            <w:vAlign w:val="center"/>
          </w:tcPr>
          <w:p w:rsidR="006A4BE0" w:rsidRPr="00B95F83" w:rsidRDefault="006A4BE0" w:rsidP="00183CE4">
            <w:pPr>
              <w:pStyle w:val="Tableform"/>
              <w:jc w:val="center"/>
            </w:pPr>
            <w:r w:rsidRPr="00B95F83">
              <w:t>1.2</w:t>
            </w:r>
          </w:p>
        </w:tc>
        <w:tc>
          <w:tcPr>
            <w:tcW w:w="667" w:type="pct"/>
            <w:vAlign w:val="center"/>
          </w:tcPr>
          <w:p w:rsidR="006A4BE0" w:rsidRPr="00B95F83" w:rsidRDefault="006A4BE0" w:rsidP="00183CE4">
            <w:pPr>
              <w:pStyle w:val="Tableform"/>
              <w:jc w:val="center"/>
            </w:pPr>
            <w:r w:rsidRPr="00B95F83">
              <w:t>1.7</w:t>
            </w:r>
          </w:p>
        </w:tc>
        <w:tc>
          <w:tcPr>
            <w:tcW w:w="697" w:type="pct"/>
          </w:tcPr>
          <w:p w:rsidR="006A4BE0" w:rsidRPr="00B95F83" w:rsidRDefault="006A4BE0" w:rsidP="00183CE4">
            <w:pPr>
              <w:pStyle w:val="Tableform"/>
              <w:jc w:val="center"/>
            </w:pPr>
            <w:r w:rsidRPr="00B95F83">
              <w:t>27587</w:t>
            </w:r>
          </w:p>
        </w:tc>
        <w:tc>
          <w:tcPr>
            <w:tcW w:w="727" w:type="pct"/>
            <w:vAlign w:val="center"/>
          </w:tcPr>
          <w:p w:rsidR="006A4BE0" w:rsidRPr="00B95F83" w:rsidRDefault="006A4BE0" w:rsidP="00183CE4">
            <w:pPr>
              <w:pStyle w:val="Tableform"/>
              <w:jc w:val="center"/>
            </w:pPr>
            <w:r w:rsidRPr="00B95F83">
              <w:t>0.7</w:t>
            </w:r>
          </w:p>
        </w:tc>
        <w:tc>
          <w:tcPr>
            <w:tcW w:w="667" w:type="pct"/>
            <w:vAlign w:val="center"/>
          </w:tcPr>
          <w:p w:rsidR="006A4BE0" w:rsidRPr="00B95F83" w:rsidRDefault="006A4BE0" w:rsidP="00183CE4">
            <w:pPr>
              <w:pStyle w:val="Tableform"/>
              <w:jc w:val="center"/>
            </w:pPr>
            <w:r w:rsidRPr="00B95F83">
              <w:t>1.8</w:t>
            </w:r>
          </w:p>
        </w:tc>
        <w:tc>
          <w:tcPr>
            <w:tcW w:w="697" w:type="pct"/>
            <w:vAlign w:val="center"/>
          </w:tcPr>
          <w:p w:rsidR="006A4BE0" w:rsidRPr="00B95F83" w:rsidRDefault="006A4BE0" w:rsidP="00183CE4">
            <w:pPr>
              <w:pStyle w:val="Tableform"/>
              <w:jc w:val="center"/>
            </w:pPr>
            <w:r w:rsidRPr="00B95F83">
              <w:t>87500</w:t>
            </w:r>
          </w:p>
        </w:tc>
      </w:tr>
      <w:tr w:rsidR="006A4BE0" w:rsidRPr="00B95F83" w:rsidTr="00183CE4">
        <w:tc>
          <w:tcPr>
            <w:tcW w:w="818" w:type="pct"/>
          </w:tcPr>
          <w:p w:rsidR="006A4BE0" w:rsidRPr="00B95F83" w:rsidRDefault="006A4BE0" w:rsidP="00183CE4">
            <w:pPr>
              <w:pStyle w:val="Tableform"/>
            </w:pPr>
            <w:r w:rsidRPr="00B95F83">
              <w:t>Goat/sheep</w:t>
            </w:r>
          </w:p>
        </w:tc>
        <w:tc>
          <w:tcPr>
            <w:tcW w:w="727" w:type="pct"/>
            <w:vAlign w:val="center"/>
          </w:tcPr>
          <w:p w:rsidR="006A4BE0" w:rsidRPr="00B95F83" w:rsidRDefault="006A4BE0" w:rsidP="00183CE4">
            <w:pPr>
              <w:pStyle w:val="Tableform"/>
              <w:jc w:val="center"/>
            </w:pPr>
            <w:r w:rsidRPr="00B95F83">
              <w:t>20.2</w:t>
            </w:r>
          </w:p>
        </w:tc>
        <w:tc>
          <w:tcPr>
            <w:tcW w:w="667" w:type="pct"/>
            <w:vAlign w:val="center"/>
          </w:tcPr>
          <w:p w:rsidR="006A4BE0" w:rsidRPr="00B95F83" w:rsidRDefault="006A4BE0" w:rsidP="00183CE4">
            <w:pPr>
              <w:pStyle w:val="Tableform"/>
              <w:jc w:val="center"/>
            </w:pPr>
            <w:r w:rsidRPr="00B95F83">
              <w:t>2.8</w:t>
            </w:r>
          </w:p>
        </w:tc>
        <w:tc>
          <w:tcPr>
            <w:tcW w:w="697" w:type="pct"/>
          </w:tcPr>
          <w:p w:rsidR="006A4BE0" w:rsidRPr="00B95F83" w:rsidRDefault="006A4BE0" w:rsidP="00183CE4">
            <w:pPr>
              <w:pStyle w:val="Tableform"/>
              <w:jc w:val="center"/>
            </w:pPr>
            <w:r w:rsidRPr="00B95F83">
              <w:t>3001</w:t>
            </w:r>
          </w:p>
        </w:tc>
        <w:tc>
          <w:tcPr>
            <w:tcW w:w="727" w:type="pct"/>
            <w:vAlign w:val="center"/>
          </w:tcPr>
          <w:p w:rsidR="006A4BE0" w:rsidRPr="00B95F83" w:rsidRDefault="006A4BE0" w:rsidP="00183CE4">
            <w:pPr>
              <w:pStyle w:val="Tableform"/>
              <w:jc w:val="center"/>
            </w:pPr>
            <w:r w:rsidRPr="00B95F83">
              <w:t>16.5</w:t>
            </w:r>
          </w:p>
        </w:tc>
        <w:tc>
          <w:tcPr>
            <w:tcW w:w="667" w:type="pct"/>
            <w:vAlign w:val="center"/>
          </w:tcPr>
          <w:p w:rsidR="006A4BE0" w:rsidRPr="00B95F83" w:rsidRDefault="006A4BE0" w:rsidP="00183CE4">
            <w:pPr>
              <w:pStyle w:val="Tableform"/>
              <w:jc w:val="center"/>
            </w:pPr>
            <w:r w:rsidRPr="00B95F83">
              <w:t>2.6</w:t>
            </w:r>
          </w:p>
        </w:tc>
        <w:tc>
          <w:tcPr>
            <w:tcW w:w="697" w:type="pct"/>
            <w:vAlign w:val="center"/>
          </w:tcPr>
          <w:p w:rsidR="006A4BE0" w:rsidRPr="00B95F83" w:rsidRDefault="006A4BE0" w:rsidP="00183CE4">
            <w:pPr>
              <w:pStyle w:val="Tableform"/>
              <w:jc w:val="center"/>
            </w:pPr>
            <w:r w:rsidRPr="00B95F83">
              <w:t>7887</w:t>
            </w:r>
          </w:p>
        </w:tc>
      </w:tr>
      <w:tr w:rsidR="006A4BE0" w:rsidRPr="00B95F83" w:rsidTr="00183CE4">
        <w:tc>
          <w:tcPr>
            <w:tcW w:w="818" w:type="pct"/>
          </w:tcPr>
          <w:p w:rsidR="006A4BE0" w:rsidRPr="00B95F83" w:rsidRDefault="006A4BE0" w:rsidP="00183CE4">
            <w:pPr>
              <w:pStyle w:val="Tableform"/>
            </w:pPr>
            <w:r w:rsidRPr="00B95F83">
              <w:t>Chickens/duck</w:t>
            </w:r>
          </w:p>
        </w:tc>
        <w:tc>
          <w:tcPr>
            <w:tcW w:w="727" w:type="pct"/>
            <w:vAlign w:val="center"/>
          </w:tcPr>
          <w:p w:rsidR="006A4BE0" w:rsidRPr="00B95F83" w:rsidRDefault="006A4BE0" w:rsidP="00183CE4">
            <w:pPr>
              <w:pStyle w:val="Tableform"/>
              <w:jc w:val="center"/>
            </w:pPr>
            <w:r w:rsidRPr="00B95F83">
              <w:t>86.1</w:t>
            </w:r>
          </w:p>
        </w:tc>
        <w:tc>
          <w:tcPr>
            <w:tcW w:w="667" w:type="pct"/>
            <w:vAlign w:val="center"/>
          </w:tcPr>
          <w:p w:rsidR="006A4BE0" w:rsidRPr="00B95F83" w:rsidRDefault="006A4BE0" w:rsidP="00183CE4">
            <w:pPr>
              <w:pStyle w:val="Tableform"/>
              <w:jc w:val="center"/>
            </w:pPr>
            <w:r w:rsidRPr="00B95F83">
              <w:t>11.9</w:t>
            </w:r>
          </w:p>
        </w:tc>
        <w:tc>
          <w:tcPr>
            <w:tcW w:w="697" w:type="pct"/>
          </w:tcPr>
          <w:p w:rsidR="006A4BE0" w:rsidRPr="00B95F83" w:rsidRDefault="006A4BE0" w:rsidP="00183CE4">
            <w:pPr>
              <w:pStyle w:val="Tableform"/>
              <w:jc w:val="center"/>
            </w:pPr>
            <w:r w:rsidRPr="00B95F83">
              <w:t>1142</w:t>
            </w:r>
          </w:p>
        </w:tc>
        <w:tc>
          <w:tcPr>
            <w:tcW w:w="727" w:type="pct"/>
            <w:vAlign w:val="center"/>
          </w:tcPr>
          <w:p w:rsidR="006A4BE0" w:rsidRPr="00B95F83" w:rsidRDefault="006A4BE0" w:rsidP="00183CE4">
            <w:pPr>
              <w:pStyle w:val="Tableform"/>
              <w:jc w:val="center"/>
            </w:pPr>
            <w:r w:rsidRPr="00B95F83">
              <w:t>76.1</w:t>
            </w:r>
          </w:p>
        </w:tc>
        <w:tc>
          <w:tcPr>
            <w:tcW w:w="667" w:type="pct"/>
            <w:vAlign w:val="center"/>
          </w:tcPr>
          <w:p w:rsidR="006A4BE0" w:rsidRPr="00B95F83" w:rsidRDefault="006A4BE0" w:rsidP="00183CE4">
            <w:pPr>
              <w:pStyle w:val="Tableform"/>
              <w:jc w:val="center"/>
            </w:pPr>
            <w:r w:rsidRPr="00B95F83">
              <w:t>13.2</w:t>
            </w:r>
          </w:p>
        </w:tc>
        <w:tc>
          <w:tcPr>
            <w:tcW w:w="697" w:type="pct"/>
            <w:vAlign w:val="center"/>
          </w:tcPr>
          <w:p w:rsidR="006A4BE0" w:rsidRPr="00B95F83" w:rsidRDefault="006A4BE0" w:rsidP="00183CE4">
            <w:pPr>
              <w:pStyle w:val="Tableform"/>
              <w:jc w:val="center"/>
            </w:pPr>
            <w:r w:rsidRPr="00B95F83">
              <w:t>2392</w:t>
            </w:r>
          </w:p>
        </w:tc>
      </w:tr>
      <w:tr w:rsidR="006A4BE0" w:rsidRPr="00B95F83" w:rsidTr="00183CE4">
        <w:tc>
          <w:tcPr>
            <w:tcW w:w="818" w:type="pct"/>
            <w:tcBorders>
              <w:bottom w:val="double" w:sz="4" w:space="0" w:color="auto"/>
            </w:tcBorders>
          </w:tcPr>
          <w:p w:rsidR="006A4BE0" w:rsidRPr="00B95F83" w:rsidRDefault="006A4BE0" w:rsidP="00183CE4">
            <w:pPr>
              <w:pStyle w:val="Tableform"/>
            </w:pPr>
            <w:r w:rsidRPr="00B95F83">
              <w:t>All</w:t>
            </w:r>
          </w:p>
        </w:tc>
        <w:tc>
          <w:tcPr>
            <w:tcW w:w="727" w:type="pct"/>
            <w:tcBorders>
              <w:bottom w:val="double" w:sz="4" w:space="0" w:color="auto"/>
            </w:tcBorders>
            <w:vAlign w:val="center"/>
          </w:tcPr>
          <w:p w:rsidR="006A4BE0" w:rsidRPr="00B95F83" w:rsidRDefault="006A4BE0" w:rsidP="00183CE4">
            <w:pPr>
              <w:pStyle w:val="Tableform"/>
              <w:jc w:val="center"/>
            </w:pPr>
            <w:r w:rsidRPr="00B95F83">
              <w:t>-</w:t>
            </w:r>
          </w:p>
        </w:tc>
        <w:tc>
          <w:tcPr>
            <w:tcW w:w="667" w:type="pct"/>
            <w:tcBorders>
              <w:bottom w:val="double" w:sz="4" w:space="0" w:color="auto"/>
            </w:tcBorders>
            <w:vAlign w:val="center"/>
          </w:tcPr>
          <w:p w:rsidR="006A4BE0" w:rsidRPr="00B95F83" w:rsidRDefault="006A4BE0" w:rsidP="00183CE4">
            <w:pPr>
              <w:pStyle w:val="Tableform"/>
              <w:jc w:val="center"/>
            </w:pPr>
            <w:r w:rsidRPr="00B95F83">
              <w:t>-</w:t>
            </w:r>
          </w:p>
        </w:tc>
        <w:tc>
          <w:tcPr>
            <w:tcW w:w="697" w:type="pct"/>
            <w:tcBorders>
              <w:bottom w:val="double" w:sz="4" w:space="0" w:color="auto"/>
            </w:tcBorders>
          </w:tcPr>
          <w:p w:rsidR="006A4BE0" w:rsidRPr="00B95F83" w:rsidRDefault="006A4BE0" w:rsidP="00183CE4">
            <w:pPr>
              <w:pStyle w:val="Tableform"/>
              <w:jc w:val="center"/>
            </w:pPr>
            <w:r w:rsidRPr="00B95F83">
              <w:t>13196</w:t>
            </w:r>
          </w:p>
        </w:tc>
        <w:tc>
          <w:tcPr>
            <w:tcW w:w="727" w:type="pct"/>
            <w:tcBorders>
              <w:bottom w:val="double" w:sz="4" w:space="0" w:color="auto"/>
            </w:tcBorders>
            <w:vAlign w:val="center"/>
          </w:tcPr>
          <w:p w:rsidR="006A4BE0" w:rsidRPr="00B95F83" w:rsidRDefault="006A4BE0" w:rsidP="00183CE4">
            <w:pPr>
              <w:pStyle w:val="Tableform"/>
              <w:jc w:val="center"/>
            </w:pPr>
            <w:r w:rsidRPr="00B95F83">
              <w:t>-</w:t>
            </w:r>
          </w:p>
        </w:tc>
        <w:tc>
          <w:tcPr>
            <w:tcW w:w="667" w:type="pct"/>
            <w:tcBorders>
              <w:bottom w:val="double" w:sz="4" w:space="0" w:color="auto"/>
            </w:tcBorders>
            <w:vAlign w:val="center"/>
          </w:tcPr>
          <w:p w:rsidR="006A4BE0" w:rsidRPr="00B95F83" w:rsidRDefault="006A4BE0" w:rsidP="00183CE4">
            <w:pPr>
              <w:pStyle w:val="Tableform"/>
              <w:jc w:val="center"/>
            </w:pPr>
            <w:r w:rsidRPr="00B95F83">
              <w:t>-</w:t>
            </w:r>
          </w:p>
        </w:tc>
        <w:tc>
          <w:tcPr>
            <w:tcW w:w="697" w:type="pct"/>
            <w:tcBorders>
              <w:bottom w:val="double" w:sz="4" w:space="0" w:color="auto"/>
            </w:tcBorders>
            <w:vAlign w:val="center"/>
          </w:tcPr>
          <w:p w:rsidR="006A4BE0" w:rsidRPr="00B95F83" w:rsidRDefault="006A4BE0" w:rsidP="00183CE4">
            <w:pPr>
              <w:pStyle w:val="Tableform"/>
              <w:jc w:val="center"/>
            </w:pPr>
            <w:r w:rsidRPr="00B95F83">
              <w:t>27246</w:t>
            </w:r>
          </w:p>
        </w:tc>
      </w:tr>
    </w:tbl>
    <w:p w:rsidR="006A4BE0" w:rsidRPr="00B95F83" w:rsidRDefault="006A4BE0" w:rsidP="00183CE4">
      <w:pPr>
        <w:pStyle w:val="Source"/>
      </w:pPr>
      <w:r w:rsidRPr="00B95F83">
        <w:t xml:space="preserve">Source:  SSWRDSP-II Benchmark Survey (2007) &amp; PSSWRSP Impact Evaluation Survey (2015). </w:t>
      </w:r>
    </w:p>
    <w:p w:rsidR="006A4BE0" w:rsidRPr="00B95F83" w:rsidRDefault="006A4BE0" w:rsidP="00183CE4">
      <w:pPr>
        <w:pStyle w:val="Source"/>
      </w:pPr>
      <w:r w:rsidRPr="00B95F83">
        <w:t>Note: *Valid cases.</w:t>
      </w:r>
    </w:p>
    <w:p w:rsidR="006A4BE0" w:rsidRPr="00B95F83" w:rsidRDefault="006A4BE0" w:rsidP="00FD749B">
      <w:pPr>
        <w:jc w:val="center"/>
      </w:pPr>
      <w:r w:rsidRPr="00FD749B">
        <w:rPr>
          <w:b/>
        </w:rPr>
        <w:t>Table A2.11: Land and Livestock Ownership by 30 Subprojects</w:t>
      </w:r>
      <w:r w:rsidRPr="00B95F83">
        <w:t xml:space="preserve">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431"/>
        <w:gridCol w:w="707"/>
        <w:gridCol w:w="707"/>
        <w:gridCol w:w="707"/>
        <w:gridCol w:w="707"/>
        <w:gridCol w:w="707"/>
        <w:gridCol w:w="707"/>
        <w:gridCol w:w="707"/>
        <w:gridCol w:w="707"/>
      </w:tblGrid>
      <w:tr w:rsidR="006A4BE0" w:rsidRPr="00B95F83" w:rsidTr="007106C5">
        <w:trPr>
          <w:cantSplit/>
          <w:trHeight w:val="260"/>
          <w:tblHeader/>
        </w:trPr>
        <w:tc>
          <w:tcPr>
            <w:tcW w:w="1888" w:type="pct"/>
            <w:vMerge w:val="restart"/>
            <w:tcBorders>
              <w:top w:val="double" w:sz="4" w:space="0" w:color="auto"/>
            </w:tcBorders>
            <w:shd w:val="clear" w:color="auto" w:fill="D9D9D9"/>
            <w:vAlign w:val="center"/>
          </w:tcPr>
          <w:p w:rsidR="006A4BE0" w:rsidRPr="00B95F83" w:rsidRDefault="006A4BE0" w:rsidP="00183CE4">
            <w:pPr>
              <w:pStyle w:val="Tableform"/>
              <w:jc w:val="center"/>
              <w:rPr>
                <w:b/>
              </w:rPr>
            </w:pPr>
            <w:bookmarkStart w:id="711" w:name="_Toc455844331"/>
            <w:r w:rsidRPr="00B95F83">
              <w:rPr>
                <w:b/>
              </w:rPr>
              <w:t>Subprojects</w:t>
            </w:r>
            <w:bookmarkEnd w:id="711"/>
          </w:p>
        </w:tc>
        <w:tc>
          <w:tcPr>
            <w:tcW w:w="1556" w:type="pct"/>
            <w:gridSpan w:val="4"/>
            <w:tcBorders>
              <w:top w:val="double" w:sz="4" w:space="0" w:color="auto"/>
            </w:tcBorders>
            <w:shd w:val="clear" w:color="auto" w:fill="D9D9D9"/>
            <w:vAlign w:val="center"/>
          </w:tcPr>
          <w:p w:rsidR="006A4BE0" w:rsidRPr="00B95F83" w:rsidRDefault="006A4BE0" w:rsidP="00183CE4">
            <w:pPr>
              <w:pStyle w:val="Tableform"/>
              <w:jc w:val="center"/>
              <w:rPr>
                <w:b/>
              </w:rPr>
            </w:pPr>
            <w:r w:rsidRPr="00B95F83">
              <w:rPr>
                <w:b/>
              </w:rPr>
              <w:t>Project area</w:t>
            </w:r>
          </w:p>
        </w:tc>
        <w:tc>
          <w:tcPr>
            <w:tcW w:w="1556" w:type="pct"/>
            <w:gridSpan w:val="4"/>
            <w:tcBorders>
              <w:top w:val="double" w:sz="4" w:space="0" w:color="auto"/>
            </w:tcBorders>
            <w:shd w:val="clear" w:color="auto" w:fill="D9D9D9"/>
            <w:vAlign w:val="center"/>
          </w:tcPr>
          <w:p w:rsidR="006A4BE0" w:rsidRPr="00B95F83" w:rsidRDefault="006A4BE0" w:rsidP="00183CE4">
            <w:pPr>
              <w:pStyle w:val="Tableform"/>
              <w:jc w:val="center"/>
              <w:rPr>
                <w:b/>
              </w:rPr>
            </w:pPr>
            <w:r w:rsidRPr="00B95F83">
              <w:rPr>
                <w:b/>
              </w:rPr>
              <w:t>Control area</w:t>
            </w:r>
          </w:p>
        </w:tc>
      </w:tr>
      <w:tr w:rsidR="006A4BE0" w:rsidRPr="00B95F83" w:rsidTr="007106C5">
        <w:trPr>
          <w:cantSplit/>
          <w:trHeight w:val="350"/>
          <w:tblHeader/>
        </w:trPr>
        <w:tc>
          <w:tcPr>
            <w:tcW w:w="1888" w:type="pct"/>
            <w:vMerge/>
            <w:shd w:val="clear" w:color="auto" w:fill="D9D9D9"/>
            <w:vAlign w:val="center"/>
          </w:tcPr>
          <w:p w:rsidR="006A4BE0" w:rsidRPr="00B95F83" w:rsidRDefault="006A4BE0" w:rsidP="00183CE4">
            <w:pPr>
              <w:pStyle w:val="Tableform"/>
              <w:jc w:val="center"/>
              <w:rPr>
                <w:b/>
              </w:rPr>
            </w:pPr>
          </w:p>
        </w:tc>
        <w:tc>
          <w:tcPr>
            <w:tcW w:w="778" w:type="pct"/>
            <w:gridSpan w:val="2"/>
            <w:shd w:val="clear" w:color="auto" w:fill="D9D9D9"/>
            <w:vAlign w:val="center"/>
          </w:tcPr>
          <w:p w:rsidR="006A4BE0" w:rsidRPr="00B95F83" w:rsidRDefault="006A4BE0" w:rsidP="00183CE4">
            <w:pPr>
              <w:pStyle w:val="Tableform"/>
              <w:jc w:val="center"/>
              <w:rPr>
                <w:b/>
              </w:rPr>
            </w:pPr>
            <w:r w:rsidRPr="00B95F83">
              <w:rPr>
                <w:b/>
              </w:rPr>
              <w:t>Per hh land owned (acres)</w:t>
            </w:r>
          </w:p>
        </w:tc>
        <w:tc>
          <w:tcPr>
            <w:tcW w:w="778" w:type="pct"/>
            <w:gridSpan w:val="2"/>
            <w:shd w:val="clear" w:color="auto" w:fill="D9D9D9"/>
            <w:vAlign w:val="center"/>
          </w:tcPr>
          <w:p w:rsidR="006A4BE0" w:rsidRPr="00B95F83" w:rsidRDefault="006A4BE0" w:rsidP="00183CE4">
            <w:pPr>
              <w:pStyle w:val="Tableform"/>
              <w:jc w:val="center"/>
              <w:rPr>
                <w:b/>
              </w:rPr>
            </w:pPr>
            <w:r w:rsidRPr="00B95F83">
              <w:rPr>
                <w:b/>
              </w:rPr>
              <w:t>Per hh value of  livestock (Tk.)</w:t>
            </w:r>
          </w:p>
        </w:tc>
        <w:tc>
          <w:tcPr>
            <w:tcW w:w="778" w:type="pct"/>
            <w:gridSpan w:val="2"/>
            <w:shd w:val="clear" w:color="auto" w:fill="D9D9D9"/>
            <w:vAlign w:val="center"/>
          </w:tcPr>
          <w:p w:rsidR="006A4BE0" w:rsidRPr="00B95F83" w:rsidRDefault="006A4BE0" w:rsidP="00183CE4">
            <w:pPr>
              <w:pStyle w:val="Tableform"/>
              <w:jc w:val="center"/>
              <w:rPr>
                <w:b/>
              </w:rPr>
            </w:pPr>
            <w:r w:rsidRPr="00B95F83">
              <w:rPr>
                <w:b/>
              </w:rPr>
              <w:t>Per hh land owned (acres)</w:t>
            </w:r>
          </w:p>
        </w:tc>
        <w:tc>
          <w:tcPr>
            <w:tcW w:w="778" w:type="pct"/>
            <w:gridSpan w:val="2"/>
            <w:shd w:val="clear" w:color="auto" w:fill="D9D9D9"/>
            <w:vAlign w:val="center"/>
          </w:tcPr>
          <w:p w:rsidR="006A4BE0" w:rsidRPr="00B95F83" w:rsidRDefault="006A4BE0" w:rsidP="00183CE4">
            <w:pPr>
              <w:pStyle w:val="Tableform"/>
              <w:jc w:val="center"/>
              <w:rPr>
                <w:b/>
              </w:rPr>
            </w:pPr>
            <w:r w:rsidRPr="00B95F83">
              <w:rPr>
                <w:b/>
              </w:rPr>
              <w:t>Per hh value of  livestock (Tk.)</w:t>
            </w:r>
          </w:p>
        </w:tc>
      </w:tr>
      <w:tr w:rsidR="006A4BE0" w:rsidRPr="00B95F83" w:rsidTr="00F03A41">
        <w:trPr>
          <w:cantSplit/>
          <w:tblHeader/>
        </w:trPr>
        <w:tc>
          <w:tcPr>
            <w:tcW w:w="1888" w:type="pct"/>
            <w:vMerge/>
            <w:shd w:val="clear" w:color="auto" w:fill="D9D9D9"/>
          </w:tcPr>
          <w:p w:rsidR="006A4BE0" w:rsidRPr="00B95F83" w:rsidRDefault="006A4BE0" w:rsidP="00183CE4">
            <w:pPr>
              <w:pStyle w:val="Tableform"/>
              <w:jc w:val="center"/>
              <w:rPr>
                <w:b/>
              </w:rPr>
            </w:pPr>
          </w:p>
        </w:tc>
        <w:tc>
          <w:tcPr>
            <w:tcW w:w="389" w:type="pct"/>
            <w:shd w:val="clear" w:color="auto" w:fill="D9D9D9"/>
            <w:vAlign w:val="center"/>
          </w:tcPr>
          <w:p w:rsidR="006A4BE0" w:rsidRPr="00B95F83" w:rsidRDefault="006A4BE0" w:rsidP="00183CE4">
            <w:pPr>
              <w:pStyle w:val="Tableform"/>
              <w:jc w:val="center"/>
              <w:rPr>
                <w:b/>
              </w:rPr>
            </w:pPr>
            <w:r w:rsidRPr="00B95F83">
              <w:rPr>
                <w:b/>
              </w:rPr>
              <w:t>Before</w:t>
            </w:r>
          </w:p>
        </w:tc>
        <w:tc>
          <w:tcPr>
            <w:tcW w:w="389" w:type="pct"/>
            <w:shd w:val="clear" w:color="auto" w:fill="D9D9D9"/>
            <w:vAlign w:val="center"/>
          </w:tcPr>
          <w:p w:rsidR="006A4BE0" w:rsidRPr="00B95F83" w:rsidRDefault="006A4BE0" w:rsidP="00183CE4">
            <w:pPr>
              <w:pStyle w:val="Tableform"/>
              <w:jc w:val="center"/>
              <w:rPr>
                <w:b/>
              </w:rPr>
            </w:pPr>
            <w:r w:rsidRPr="00B95F83">
              <w:rPr>
                <w:b/>
              </w:rPr>
              <w:t>After</w:t>
            </w:r>
          </w:p>
        </w:tc>
        <w:tc>
          <w:tcPr>
            <w:tcW w:w="389" w:type="pct"/>
            <w:shd w:val="clear" w:color="auto" w:fill="D9D9D9"/>
            <w:vAlign w:val="center"/>
          </w:tcPr>
          <w:p w:rsidR="006A4BE0" w:rsidRPr="00B95F83" w:rsidRDefault="006A4BE0" w:rsidP="00183CE4">
            <w:pPr>
              <w:pStyle w:val="Tableform"/>
              <w:jc w:val="center"/>
              <w:rPr>
                <w:b/>
              </w:rPr>
            </w:pPr>
            <w:r w:rsidRPr="00B95F83">
              <w:rPr>
                <w:b/>
              </w:rPr>
              <w:t>Before</w:t>
            </w:r>
          </w:p>
        </w:tc>
        <w:tc>
          <w:tcPr>
            <w:tcW w:w="389" w:type="pct"/>
            <w:shd w:val="clear" w:color="auto" w:fill="D9D9D9"/>
            <w:vAlign w:val="center"/>
          </w:tcPr>
          <w:p w:rsidR="006A4BE0" w:rsidRPr="00B95F83" w:rsidRDefault="006A4BE0" w:rsidP="00183CE4">
            <w:pPr>
              <w:pStyle w:val="Tableform"/>
              <w:jc w:val="center"/>
              <w:rPr>
                <w:b/>
              </w:rPr>
            </w:pPr>
            <w:r w:rsidRPr="00B95F83">
              <w:rPr>
                <w:b/>
              </w:rPr>
              <w:t>After</w:t>
            </w:r>
          </w:p>
        </w:tc>
        <w:tc>
          <w:tcPr>
            <w:tcW w:w="389" w:type="pct"/>
            <w:shd w:val="clear" w:color="auto" w:fill="D9D9D9"/>
            <w:vAlign w:val="center"/>
          </w:tcPr>
          <w:p w:rsidR="006A4BE0" w:rsidRPr="00B95F83" w:rsidRDefault="006A4BE0" w:rsidP="00183CE4">
            <w:pPr>
              <w:pStyle w:val="Tableform"/>
              <w:jc w:val="center"/>
              <w:rPr>
                <w:b/>
              </w:rPr>
            </w:pPr>
            <w:r w:rsidRPr="00B95F83">
              <w:rPr>
                <w:b/>
              </w:rPr>
              <w:t>Before</w:t>
            </w:r>
          </w:p>
        </w:tc>
        <w:tc>
          <w:tcPr>
            <w:tcW w:w="389" w:type="pct"/>
            <w:shd w:val="clear" w:color="auto" w:fill="D9D9D9"/>
            <w:vAlign w:val="center"/>
          </w:tcPr>
          <w:p w:rsidR="006A4BE0" w:rsidRPr="00B95F83" w:rsidRDefault="006A4BE0" w:rsidP="00183CE4">
            <w:pPr>
              <w:pStyle w:val="Tableform"/>
              <w:jc w:val="center"/>
              <w:rPr>
                <w:b/>
              </w:rPr>
            </w:pPr>
            <w:r w:rsidRPr="00B95F83">
              <w:rPr>
                <w:b/>
              </w:rPr>
              <w:t>After</w:t>
            </w:r>
          </w:p>
        </w:tc>
        <w:tc>
          <w:tcPr>
            <w:tcW w:w="389" w:type="pct"/>
            <w:shd w:val="clear" w:color="auto" w:fill="D9D9D9"/>
            <w:vAlign w:val="center"/>
          </w:tcPr>
          <w:p w:rsidR="006A4BE0" w:rsidRPr="00B95F83" w:rsidRDefault="006A4BE0" w:rsidP="00183CE4">
            <w:pPr>
              <w:pStyle w:val="Tableform"/>
              <w:jc w:val="center"/>
              <w:rPr>
                <w:b/>
              </w:rPr>
            </w:pPr>
            <w:r w:rsidRPr="00B95F83">
              <w:rPr>
                <w:b/>
              </w:rPr>
              <w:t>Before</w:t>
            </w:r>
          </w:p>
        </w:tc>
        <w:tc>
          <w:tcPr>
            <w:tcW w:w="389" w:type="pct"/>
            <w:shd w:val="clear" w:color="auto" w:fill="D9D9D9"/>
            <w:vAlign w:val="center"/>
          </w:tcPr>
          <w:p w:rsidR="006A4BE0" w:rsidRPr="00B95F83" w:rsidRDefault="006A4BE0" w:rsidP="00183CE4">
            <w:pPr>
              <w:pStyle w:val="Tableform"/>
              <w:jc w:val="center"/>
              <w:rPr>
                <w:b/>
              </w:rPr>
            </w:pPr>
            <w:r w:rsidRPr="00B95F83">
              <w:rPr>
                <w:b/>
              </w:rPr>
              <w:t>After</w:t>
            </w:r>
          </w:p>
        </w:tc>
      </w:tr>
      <w:tr w:rsidR="006A4BE0" w:rsidRPr="00B95F83" w:rsidTr="007106C5">
        <w:trPr>
          <w:cantSplit/>
        </w:trPr>
        <w:tc>
          <w:tcPr>
            <w:tcW w:w="1888" w:type="pct"/>
          </w:tcPr>
          <w:p w:rsidR="006A4BE0" w:rsidRPr="00B95F83" w:rsidRDefault="006A4BE0" w:rsidP="00183CE4">
            <w:pPr>
              <w:pStyle w:val="Tableform"/>
            </w:pPr>
            <w:bookmarkStart w:id="712" w:name="_Hlk442526740"/>
            <w:r w:rsidRPr="00B95F83">
              <w:t>1.Nishanbari-Belna FMD</w:t>
            </w:r>
          </w:p>
        </w:tc>
        <w:tc>
          <w:tcPr>
            <w:tcW w:w="389" w:type="pct"/>
            <w:vAlign w:val="center"/>
          </w:tcPr>
          <w:p w:rsidR="006A4BE0" w:rsidRPr="00B95F83" w:rsidRDefault="006A4BE0" w:rsidP="007106C5">
            <w:pPr>
              <w:pStyle w:val="Tableform"/>
              <w:jc w:val="center"/>
            </w:pPr>
            <w:r w:rsidRPr="00B95F83">
              <w:t>1.18</w:t>
            </w:r>
          </w:p>
        </w:tc>
        <w:tc>
          <w:tcPr>
            <w:tcW w:w="389" w:type="pct"/>
            <w:vAlign w:val="center"/>
          </w:tcPr>
          <w:p w:rsidR="006A4BE0" w:rsidRPr="00B95F83" w:rsidRDefault="006A4BE0" w:rsidP="007106C5">
            <w:pPr>
              <w:pStyle w:val="Tableform"/>
              <w:jc w:val="center"/>
            </w:pPr>
            <w:r w:rsidRPr="00B95F83">
              <w:t>1.54</w:t>
            </w:r>
          </w:p>
        </w:tc>
        <w:tc>
          <w:tcPr>
            <w:tcW w:w="389" w:type="pct"/>
            <w:vAlign w:val="center"/>
          </w:tcPr>
          <w:p w:rsidR="006A4BE0" w:rsidRPr="00B95F83" w:rsidRDefault="006A4BE0" w:rsidP="007106C5">
            <w:pPr>
              <w:pStyle w:val="Tableform"/>
              <w:jc w:val="center"/>
            </w:pPr>
            <w:r w:rsidRPr="00B95F83">
              <w:t>26146</w:t>
            </w:r>
          </w:p>
        </w:tc>
        <w:tc>
          <w:tcPr>
            <w:tcW w:w="389" w:type="pct"/>
            <w:vAlign w:val="center"/>
          </w:tcPr>
          <w:p w:rsidR="006A4BE0" w:rsidRPr="00B95F83" w:rsidRDefault="006A4BE0" w:rsidP="007106C5">
            <w:pPr>
              <w:pStyle w:val="Tableform"/>
              <w:jc w:val="center"/>
            </w:pPr>
            <w:r w:rsidRPr="00B95F83">
              <w:t>70028</w:t>
            </w:r>
          </w:p>
        </w:tc>
        <w:tc>
          <w:tcPr>
            <w:tcW w:w="389" w:type="pct"/>
            <w:vAlign w:val="center"/>
          </w:tcPr>
          <w:p w:rsidR="006A4BE0" w:rsidRPr="00B95F83" w:rsidRDefault="006A4BE0" w:rsidP="007106C5">
            <w:pPr>
              <w:pStyle w:val="Tableform"/>
              <w:jc w:val="center"/>
            </w:pPr>
            <w:r w:rsidRPr="00B95F83">
              <w:t>0.72</w:t>
            </w:r>
          </w:p>
        </w:tc>
        <w:tc>
          <w:tcPr>
            <w:tcW w:w="389" w:type="pct"/>
            <w:vAlign w:val="center"/>
          </w:tcPr>
          <w:p w:rsidR="006A4BE0" w:rsidRPr="00B95F83" w:rsidRDefault="006A4BE0" w:rsidP="007106C5">
            <w:pPr>
              <w:pStyle w:val="Tableform"/>
              <w:jc w:val="center"/>
            </w:pPr>
            <w:r w:rsidRPr="00B95F83">
              <w:t>0.83</w:t>
            </w:r>
          </w:p>
        </w:tc>
        <w:tc>
          <w:tcPr>
            <w:tcW w:w="389" w:type="pct"/>
            <w:vAlign w:val="center"/>
          </w:tcPr>
          <w:p w:rsidR="006A4BE0" w:rsidRPr="00B95F83" w:rsidRDefault="006A4BE0" w:rsidP="007106C5">
            <w:pPr>
              <w:pStyle w:val="Tableform"/>
              <w:jc w:val="center"/>
            </w:pPr>
            <w:r w:rsidRPr="00B95F83">
              <w:t>12833</w:t>
            </w:r>
          </w:p>
        </w:tc>
        <w:tc>
          <w:tcPr>
            <w:tcW w:w="389" w:type="pct"/>
            <w:vAlign w:val="center"/>
          </w:tcPr>
          <w:p w:rsidR="006A4BE0" w:rsidRPr="00B95F83" w:rsidRDefault="006A4BE0" w:rsidP="007106C5">
            <w:pPr>
              <w:pStyle w:val="Tableform"/>
              <w:jc w:val="center"/>
            </w:pPr>
            <w:r w:rsidRPr="00B95F83">
              <w:t>20079</w:t>
            </w:r>
          </w:p>
        </w:tc>
      </w:tr>
      <w:tr w:rsidR="006A4BE0" w:rsidRPr="00B95F83" w:rsidTr="007106C5">
        <w:trPr>
          <w:cantSplit/>
        </w:trPr>
        <w:tc>
          <w:tcPr>
            <w:tcW w:w="1888" w:type="pct"/>
          </w:tcPr>
          <w:p w:rsidR="006A4BE0" w:rsidRPr="00B95F83" w:rsidRDefault="006A4BE0" w:rsidP="00183CE4">
            <w:pPr>
              <w:pStyle w:val="Tableform"/>
            </w:pPr>
            <w:r w:rsidRPr="00B95F83">
              <w:t>2. Chayburia-Kuliati FMD</w:t>
            </w:r>
          </w:p>
        </w:tc>
        <w:tc>
          <w:tcPr>
            <w:tcW w:w="389" w:type="pct"/>
            <w:vAlign w:val="center"/>
          </w:tcPr>
          <w:p w:rsidR="006A4BE0" w:rsidRPr="00B95F83" w:rsidRDefault="006A4BE0" w:rsidP="007106C5">
            <w:pPr>
              <w:pStyle w:val="Tableform"/>
              <w:jc w:val="center"/>
            </w:pPr>
            <w:r w:rsidRPr="00B95F83">
              <w:t>0.89</w:t>
            </w:r>
          </w:p>
        </w:tc>
        <w:tc>
          <w:tcPr>
            <w:tcW w:w="389" w:type="pct"/>
            <w:vAlign w:val="center"/>
          </w:tcPr>
          <w:p w:rsidR="006A4BE0" w:rsidRPr="00B95F83" w:rsidRDefault="006A4BE0" w:rsidP="007106C5">
            <w:pPr>
              <w:pStyle w:val="Tableform"/>
              <w:jc w:val="center"/>
            </w:pPr>
            <w:r w:rsidRPr="00B95F83">
              <w:t>0.94</w:t>
            </w:r>
          </w:p>
        </w:tc>
        <w:tc>
          <w:tcPr>
            <w:tcW w:w="389" w:type="pct"/>
            <w:vAlign w:val="center"/>
          </w:tcPr>
          <w:p w:rsidR="006A4BE0" w:rsidRPr="00B95F83" w:rsidRDefault="006A4BE0" w:rsidP="007106C5">
            <w:pPr>
              <w:pStyle w:val="Tableform"/>
              <w:jc w:val="center"/>
            </w:pPr>
            <w:r w:rsidRPr="00B95F83">
              <w:t>14962</w:t>
            </w:r>
          </w:p>
        </w:tc>
        <w:tc>
          <w:tcPr>
            <w:tcW w:w="389" w:type="pct"/>
            <w:vAlign w:val="center"/>
          </w:tcPr>
          <w:p w:rsidR="006A4BE0" w:rsidRPr="00B95F83" w:rsidRDefault="006A4BE0" w:rsidP="007106C5">
            <w:pPr>
              <w:pStyle w:val="Tableform"/>
              <w:jc w:val="center"/>
            </w:pPr>
            <w:r w:rsidRPr="00B95F83">
              <w:t>20424</w:t>
            </w:r>
          </w:p>
        </w:tc>
        <w:tc>
          <w:tcPr>
            <w:tcW w:w="389" w:type="pct"/>
            <w:vAlign w:val="center"/>
          </w:tcPr>
          <w:p w:rsidR="006A4BE0" w:rsidRPr="00B95F83" w:rsidRDefault="006A4BE0" w:rsidP="007106C5">
            <w:pPr>
              <w:pStyle w:val="Tableform"/>
              <w:jc w:val="center"/>
            </w:pPr>
            <w:r w:rsidRPr="00B95F83">
              <w:t>0.68</w:t>
            </w:r>
          </w:p>
        </w:tc>
        <w:tc>
          <w:tcPr>
            <w:tcW w:w="389" w:type="pct"/>
            <w:vAlign w:val="center"/>
          </w:tcPr>
          <w:p w:rsidR="006A4BE0" w:rsidRPr="00B95F83" w:rsidRDefault="006A4BE0" w:rsidP="007106C5">
            <w:pPr>
              <w:pStyle w:val="Tableform"/>
              <w:jc w:val="center"/>
            </w:pPr>
            <w:r w:rsidRPr="00B95F83">
              <w:t>0.95</w:t>
            </w:r>
          </w:p>
        </w:tc>
        <w:tc>
          <w:tcPr>
            <w:tcW w:w="389" w:type="pct"/>
            <w:vAlign w:val="center"/>
          </w:tcPr>
          <w:p w:rsidR="006A4BE0" w:rsidRPr="00B95F83" w:rsidRDefault="006A4BE0" w:rsidP="007106C5">
            <w:pPr>
              <w:pStyle w:val="Tableform"/>
              <w:jc w:val="center"/>
            </w:pPr>
            <w:r w:rsidRPr="00B95F83">
              <w:t>8526</w:t>
            </w:r>
          </w:p>
        </w:tc>
        <w:tc>
          <w:tcPr>
            <w:tcW w:w="389" w:type="pct"/>
            <w:vAlign w:val="center"/>
          </w:tcPr>
          <w:p w:rsidR="006A4BE0" w:rsidRPr="00B95F83" w:rsidRDefault="006A4BE0" w:rsidP="007106C5">
            <w:pPr>
              <w:pStyle w:val="Tableform"/>
              <w:jc w:val="center"/>
            </w:pPr>
            <w:r w:rsidRPr="00B95F83">
              <w:t>19320</w:t>
            </w:r>
          </w:p>
        </w:tc>
      </w:tr>
      <w:tr w:rsidR="006A4BE0" w:rsidRPr="00B95F83" w:rsidTr="007106C5">
        <w:trPr>
          <w:cantSplit/>
        </w:trPr>
        <w:tc>
          <w:tcPr>
            <w:tcW w:w="1888" w:type="pct"/>
          </w:tcPr>
          <w:p w:rsidR="006A4BE0" w:rsidRPr="00B95F83" w:rsidRDefault="006A4BE0" w:rsidP="00183CE4">
            <w:pPr>
              <w:pStyle w:val="Tableform"/>
            </w:pPr>
            <w:r w:rsidRPr="00B95F83">
              <w:t>3. Hialer Beel FMD</w:t>
            </w:r>
          </w:p>
        </w:tc>
        <w:tc>
          <w:tcPr>
            <w:tcW w:w="389" w:type="pct"/>
            <w:vAlign w:val="center"/>
          </w:tcPr>
          <w:p w:rsidR="006A4BE0" w:rsidRPr="00B95F83" w:rsidRDefault="006A4BE0" w:rsidP="007106C5">
            <w:pPr>
              <w:pStyle w:val="Tableform"/>
              <w:jc w:val="center"/>
            </w:pPr>
            <w:r w:rsidRPr="00B95F83">
              <w:t>1.11</w:t>
            </w:r>
          </w:p>
        </w:tc>
        <w:tc>
          <w:tcPr>
            <w:tcW w:w="389" w:type="pct"/>
            <w:vAlign w:val="center"/>
          </w:tcPr>
          <w:p w:rsidR="006A4BE0" w:rsidRPr="00B95F83" w:rsidRDefault="006A4BE0" w:rsidP="007106C5">
            <w:pPr>
              <w:pStyle w:val="Tableform"/>
              <w:jc w:val="center"/>
            </w:pPr>
            <w:r w:rsidRPr="00B95F83">
              <w:t>0.74</w:t>
            </w:r>
          </w:p>
        </w:tc>
        <w:tc>
          <w:tcPr>
            <w:tcW w:w="389" w:type="pct"/>
            <w:vAlign w:val="center"/>
          </w:tcPr>
          <w:p w:rsidR="006A4BE0" w:rsidRPr="00B95F83" w:rsidRDefault="006A4BE0" w:rsidP="007106C5">
            <w:pPr>
              <w:pStyle w:val="Tableform"/>
              <w:jc w:val="center"/>
            </w:pPr>
            <w:r w:rsidRPr="00B95F83">
              <w:t>20196</w:t>
            </w:r>
          </w:p>
        </w:tc>
        <w:tc>
          <w:tcPr>
            <w:tcW w:w="389" w:type="pct"/>
            <w:vAlign w:val="center"/>
          </w:tcPr>
          <w:p w:rsidR="006A4BE0" w:rsidRPr="00B95F83" w:rsidRDefault="006A4BE0" w:rsidP="007106C5">
            <w:pPr>
              <w:pStyle w:val="Tableform"/>
              <w:jc w:val="center"/>
            </w:pPr>
            <w:r w:rsidRPr="00B95F83">
              <w:t>38559</w:t>
            </w:r>
          </w:p>
        </w:tc>
        <w:tc>
          <w:tcPr>
            <w:tcW w:w="389" w:type="pct"/>
            <w:vAlign w:val="center"/>
          </w:tcPr>
          <w:p w:rsidR="006A4BE0" w:rsidRPr="00B95F83" w:rsidRDefault="006A4BE0" w:rsidP="007106C5">
            <w:pPr>
              <w:pStyle w:val="Tableform"/>
              <w:jc w:val="center"/>
            </w:pPr>
            <w:r w:rsidRPr="00B95F83">
              <w:t>1.16</w:t>
            </w:r>
          </w:p>
        </w:tc>
        <w:tc>
          <w:tcPr>
            <w:tcW w:w="389" w:type="pct"/>
            <w:vAlign w:val="center"/>
          </w:tcPr>
          <w:p w:rsidR="006A4BE0" w:rsidRPr="00B95F83" w:rsidRDefault="006A4BE0" w:rsidP="007106C5">
            <w:pPr>
              <w:pStyle w:val="Tableform"/>
              <w:jc w:val="center"/>
            </w:pPr>
            <w:r w:rsidRPr="00B95F83">
              <w:t>1.16</w:t>
            </w:r>
          </w:p>
        </w:tc>
        <w:tc>
          <w:tcPr>
            <w:tcW w:w="389" w:type="pct"/>
            <w:vAlign w:val="center"/>
          </w:tcPr>
          <w:p w:rsidR="006A4BE0" w:rsidRPr="00B95F83" w:rsidRDefault="006A4BE0" w:rsidP="007106C5">
            <w:pPr>
              <w:pStyle w:val="Tableform"/>
              <w:jc w:val="center"/>
            </w:pPr>
            <w:r w:rsidRPr="00B95F83">
              <w:t>12406</w:t>
            </w:r>
          </w:p>
        </w:tc>
        <w:tc>
          <w:tcPr>
            <w:tcW w:w="389" w:type="pct"/>
            <w:vAlign w:val="center"/>
          </w:tcPr>
          <w:p w:rsidR="006A4BE0" w:rsidRPr="00B95F83" w:rsidRDefault="006A4BE0" w:rsidP="007106C5">
            <w:pPr>
              <w:pStyle w:val="Tableform"/>
              <w:jc w:val="center"/>
            </w:pPr>
            <w:r w:rsidRPr="00B95F83">
              <w:t>25941</w:t>
            </w:r>
          </w:p>
        </w:tc>
      </w:tr>
      <w:tr w:rsidR="006A4BE0" w:rsidRPr="00B95F83" w:rsidTr="007106C5">
        <w:trPr>
          <w:cantSplit/>
        </w:trPr>
        <w:tc>
          <w:tcPr>
            <w:tcW w:w="1888" w:type="pct"/>
          </w:tcPr>
          <w:p w:rsidR="006A4BE0" w:rsidRPr="00B95F83" w:rsidRDefault="006A4BE0" w:rsidP="00183CE4">
            <w:pPr>
              <w:pStyle w:val="Tableform"/>
            </w:pPr>
            <w:r w:rsidRPr="00B95F83">
              <w:t>4.Gomara Beel FMD</w:t>
            </w:r>
          </w:p>
        </w:tc>
        <w:tc>
          <w:tcPr>
            <w:tcW w:w="389" w:type="pct"/>
            <w:vAlign w:val="center"/>
          </w:tcPr>
          <w:p w:rsidR="006A4BE0" w:rsidRPr="00B95F83" w:rsidRDefault="006A4BE0" w:rsidP="007106C5">
            <w:pPr>
              <w:pStyle w:val="Tableform"/>
              <w:jc w:val="center"/>
            </w:pPr>
            <w:r w:rsidRPr="00B95F83">
              <w:t>2.34</w:t>
            </w:r>
          </w:p>
        </w:tc>
        <w:tc>
          <w:tcPr>
            <w:tcW w:w="389" w:type="pct"/>
            <w:vAlign w:val="center"/>
          </w:tcPr>
          <w:p w:rsidR="006A4BE0" w:rsidRPr="00B95F83" w:rsidRDefault="006A4BE0" w:rsidP="007106C5">
            <w:pPr>
              <w:pStyle w:val="Tableform"/>
              <w:jc w:val="center"/>
            </w:pPr>
            <w:r w:rsidRPr="00B95F83">
              <w:t>2.25</w:t>
            </w:r>
          </w:p>
        </w:tc>
        <w:tc>
          <w:tcPr>
            <w:tcW w:w="389" w:type="pct"/>
            <w:vAlign w:val="center"/>
          </w:tcPr>
          <w:p w:rsidR="006A4BE0" w:rsidRPr="00B95F83" w:rsidRDefault="006A4BE0" w:rsidP="007106C5">
            <w:pPr>
              <w:pStyle w:val="Tableform"/>
              <w:jc w:val="center"/>
            </w:pPr>
            <w:r w:rsidRPr="00B95F83">
              <w:t>15333</w:t>
            </w:r>
          </w:p>
        </w:tc>
        <w:tc>
          <w:tcPr>
            <w:tcW w:w="389" w:type="pct"/>
            <w:vAlign w:val="center"/>
          </w:tcPr>
          <w:p w:rsidR="006A4BE0" w:rsidRPr="00B95F83" w:rsidRDefault="006A4BE0" w:rsidP="007106C5">
            <w:pPr>
              <w:pStyle w:val="Tableform"/>
              <w:jc w:val="center"/>
            </w:pPr>
            <w:r w:rsidRPr="00B95F83">
              <w:t>48649</w:t>
            </w:r>
          </w:p>
        </w:tc>
        <w:tc>
          <w:tcPr>
            <w:tcW w:w="389" w:type="pct"/>
            <w:vAlign w:val="center"/>
          </w:tcPr>
          <w:p w:rsidR="006A4BE0" w:rsidRPr="00B95F83" w:rsidRDefault="006A4BE0" w:rsidP="007106C5">
            <w:pPr>
              <w:pStyle w:val="Tableform"/>
              <w:jc w:val="center"/>
            </w:pPr>
            <w:r w:rsidRPr="00B95F83">
              <w:t>1.62</w:t>
            </w:r>
          </w:p>
        </w:tc>
        <w:tc>
          <w:tcPr>
            <w:tcW w:w="389" w:type="pct"/>
            <w:vAlign w:val="center"/>
          </w:tcPr>
          <w:p w:rsidR="006A4BE0" w:rsidRPr="00B95F83" w:rsidRDefault="006A4BE0" w:rsidP="007106C5">
            <w:pPr>
              <w:pStyle w:val="Tableform"/>
              <w:jc w:val="center"/>
            </w:pPr>
            <w:r w:rsidRPr="00B95F83">
              <w:t>1.76</w:t>
            </w:r>
          </w:p>
        </w:tc>
        <w:tc>
          <w:tcPr>
            <w:tcW w:w="389" w:type="pct"/>
            <w:vAlign w:val="center"/>
          </w:tcPr>
          <w:p w:rsidR="006A4BE0" w:rsidRPr="00B95F83" w:rsidRDefault="006A4BE0" w:rsidP="007106C5">
            <w:pPr>
              <w:pStyle w:val="Tableform"/>
              <w:jc w:val="center"/>
            </w:pPr>
            <w:r w:rsidRPr="00B95F83">
              <w:t>25026</w:t>
            </w:r>
          </w:p>
        </w:tc>
        <w:tc>
          <w:tcPr>
            <w:tcW w:w="389" w:type="pct"/>
            <w:vAlign w:val="center"/>
          </w:tcPr>
          <w:p w:rsidR="006A4BE0" w:rsidRPr="00B95F83" w:rsidRDefault="006A4BE0" w:rsidP="007106C5">
            <w:pPr>
              <w:pStyle w:val="Tableform"/>
              <w:jc w:val="center"/>
            </w:pPr>
            <w:r w:rsidRPr="00B95F83">
              <w:t>45364</w:t>
            </w:r>
          </w:p>
        </w:tc>
      </w:tr>
      <w:tr w:rsidR="006A4BE0" w:rsidRPr="00B95F83" w:rsidTr="007106C5">
        <w:trPr>
          <w:cantSplit/>
        </w:trPr>
        <w:tc>
          <w:tcPr>
            <w:tcW w:w="1888" w:type="pct"/>
          </w:tcPr>
          <w:p w:rsidR="006A4BE0" w:rsidRPr="00B95F83" w:rsidRDefault="006A4BE0" w:rsidP="00183CE4">
            <w:pPr>
              <w:pStyle w:val="Tableform"/>
            </w:pPr>
            <w:r w:rsidRPr="00B95F83">
              <w:t>5.Bagha Beel FMD</w:t>
            </w:r>
          </w:p>
        </w:tc>
        <w:tc>
          <w:tcPr>
            <w:tcW w:w="389" w:type="pct"/>
            <w:vAlign w:val="center"/>
          </w:tcPr>
          <w:p w:rsidR="006A4BE0" w:rsidRPr="00B95F83" w:rsidRDefault="006A4BE0" w:rsidP="007106C5">
            <w:pPr>
              <w:pStyle w:val="Tableform"/>
              <w:jc w:val="center"/>
            </w:pPr>
            <w:r w:rsidRPr="00B95F83">
              <w:t>1.13</w:t>
            </w:r>
          </w:p>
        </w:tc>
        <w:tc>
          <w:tcPr>
            <w:tcW w:w="389" w:type="pct"/>
            <w:vAlign w:val="center"/>
          </w:tcPr>
          <w:p w:rsidR="006A4BE0" w:rsidRPr="00B95F83" w:rsidRDefault="006A4BE0" w:rsidP="007106C5">
            <w:pPr>
              <w:pStyle w:val="Tableform"/>
              <w:jc w:val="center"/>
            </w:pPr>
            <w:r w:rsidRPr="00B95F83">
              <w:t>1.00</w:t>
            </w:r>
          </w:p>
        </w:tc>
        <w:tc>
          <w:tcPr>
            <w:tcW w:w="389" w:type="pct"/>
            <w:vAlign w:val="center"/>
          </w:tcPr>
          <w:p w:rsidR="006A4BE0" w:rsidRPr="00B95F83" w:rsidRDefault="006A4BE0" w:rsidP="007106C5">
            <w:pPr>
              <w:pStyle w:val="Tableform"/>
              <w:jc w:val="center"/>
            </w:pPr>
            <w:r w:rsidRPr="00B95F83">
              <w:t>12287</w:t>
            </w:r>
          </w:p>
        </w:tc>
        <w:tc>
          <w:tcPr>
            <w:tcW w:w="389" w:type="pct"/>
            <w:vAlign w:val="center"/>
          </w:tcPr>
          <w:p w:rsidR="006A4BE0" w:rsidRPr="00B95F83" w:rsidRDefault="006A4BE0" w:rsidP="007106C5">
            <w:pPr>
              <w:pStyle w:val="Tableform"/>
              <w:jc w:val="center"/>
            </w:pPr>
            <w:r w:rsidRPr="00B95F83">
              <w:t>37581</w:t>
            </w:r>
          </w:p>
        </w:tc>
        <w:tc>
          <w:tcPr>
            <w:tcW w:w="389" w:type="pct"/>
            <w:vAlign w:val="center"/>
          </w:tcPr>
          <w:p w:rsidR="006A4BE0" w:rsidRPr="00B95F83" w:rsidRDefault="006A4BE0" w:rsidP="007106C5">
            <w:pPr>
              <w:pStyle w:val="Tableform"/>
              <w:jc w:val="center"/>
            </w:pPr>
            <w:r w:rsidRPr="00B95F83">
              <w:t>0.74</w:t>
            </w:r>
          </w:p>
        </w:tc>
        <w:tc>
          <w:tcPr>
            <w:tcW w:w="389" w:type="pct"/>
            <w:vAlign w:val="center"/>
          </w:tcPr>
          <w:p w:rsidR="006A4BE0" w:rsidRPr="00B95F83" w:rsidRDefault="006A4BE0" w:rsidP="007106C5">
            <w:pPr>
              <w:pStyle w:val="Tableform"/>
              <w:jc w:val="center"/>
            </w:pPr>
            <w:r w:rsidRPr="00B95F83">
              <w:t>0.51</w:t>
            </w:r>
          </w:p>
        </w:tc>
        <w:tc>
          <w:tcPr>
            <w:tcW w:w="389" w:type="pct"/>
            <w:vAlign w:val="center"/>
          </w:tcPr>
          <w:p w:rsidR="006A4BE0" w:rsidRPr="00B95F83" w:rsidRDefault="006A4BE0" w:rsidP="007106C5">
            <w:pPr>
              <w:pStyle w:val="Tableform"/>
              <w:jc w:val="center"/>
            </w:pPr>
            <w:r w:rsidRPr="00B95F83">
              <w:t>6743</w:t>
            </w:r>
          </w:p>
        </w:tc>
        <w:tc>
          <w:tcPr>
            <w:tcW w:w="389" w:type="pct"/>
            <w:vAlign w:val="center"/>
          </w:tcPr>
          <w:p w:rsidR="006A4BE0" w:rsidRPr="00B95F83" w:rsidRDefault="006A4BE0" w:rsidP="007106C5">
            <w:pPr>
              <w:pStyle w:val="Tableform"/>
              <w:jc w:val="center"/>
            </w:pPr>
            <w:r w:rsidRPr="00B95F83">
              <w:t>11059</w:t>
            </w:r>
          </w:p>
        </w:tc>
      </w:tr>
      <w:tr w:rsidR="006A4BE0" w:rsidRPr="00B95F83" w:rsidTr="007106C5">
        <w:trPr>
          <w:cantSplit/>
        </w:trPr>
        <w:tc>
          <w:tcPr>
            <w:tcW w:w="1888" w:type="pct"/>
          </w:tcPr>
          <w:p w:rsidR="006A4BE0" w:rsidRPr="00B95F83" w:rsidRDefault="006A4BE0" w:rsidP="00183CE4">
            <w:pPr>
              <w:pStyle w:val="Tableform"/>
            </w:pPr>
            <w:r w:rsidRPr="00B95F83">
              <w:t>6. Folier Beel  FMD</w:t>
            </w:r>
          </w:p>
        </w:tc>
        <w:tc>
          <w:tcPr>
            <w:tcW w:w="389" w:type="pct"/>
            <w:vAlign w:val="center"/>
          </w:tcPr>
          <w:p w:rsidR="006A4BE0" w:rsidRPr="00B95F83" w:rsidRDefault="006A4BE0" w:rsidP="007106C5">
            <w:pPr>
              <w:pStyle w:val="Tableform"/>
              <w:jc w:val="center"/>
            </w:pPr>
            <w:r w:rsidRPr="00B95F83">
              <w:t>0.79</w:t>
            </w:r>
          </w:p>
        </w:tc>
        <w:tc>
          <w:tcPr>
            <w:tcW w:w="389" w:type="pct"/>
            <w:vAlign w:val="center"/>
          </w:tcPr>
          <w:p w:rsidR="006A4BE0" w:rsidRPr="00B95F83" w:rsidRDefault="006A4BE0" w:rsidP="007106C5">
            <w:pPr>
              <w:pStyle w:val="Tableform"/>
              <w:jc w:val="center"/>
            </w:pPr>
            <w:r w:rsidRPr="00B95F83">
              <w:t>0.91</w:t>
            </w:r>
          </w:p>
        </w:tc>
        <w:tc>
          <w:tcPr>
            <w:tcW w:w="389" w:type="pct"/>
            <w:vAlign w:val="center"/>
          </w:tcPr>
          <w:p w:rsidR="006A4BE0" w:rsidRPr="00B95F83" w:rsidRDefault="006A4BE0" w:rsidP="007106C5">
            <w:pPr>
              <w:pStyle w:val="Tableform"/>
              <w:jc w:val="center"/>
            </w:pPr>
            <w:r w:rsidRPr="00B95F83">
              <w:t>12813</w:t>
            </w:r>
          </w:p>
        </w:tc>
        <w:tc>
          <w:tcPr>
            <w:tcW w:w="389" w:type="pct"/>
            <w:vAlign w:val="center"/>
          </w:tcPr>
          <w:p w:rsidR="006A4BE0" w:rsidRPr="00B95F83" w:rsidRDefault="006A4BE0" w:rsidP="007106C5">
            <w:pPr>
              <w:pStyle w:val="Tableform"/>
              <w:jc w:val="center"/>
            </w:pPr>
            <w:r w:rsidRPr="00B95F83">
              <w:t>15078</w:t>
            </w:r>
          </w:p>
        </w:tc>
        <w:tc>
          <w:tcPr>
            <w:tcW w:w="389" w:type="pct"/>
            <w:vAlign w:val="center"/>
          </w:tcPr>
          <w:p w:rsidR="006A4BE0" w:rsidRPr="00B95F83" w:rsidRDefault="006A4BE0" w:rsidP="007106C5">
            <w:pPr>
              <w:pStyle w:val="Tableform"/>
              <w:jc w:val="center"/>
            </w:pPr>
            <w:r w:rsidRPr="00B95F83">
              <w:t>1.74</w:t>
            </w:r>
          </w:p>
        </w:tc>
        <w:tc>
          <w:tcPr>
            <w:tcW w:w="389" w:type="pct"/>
            <w:vAlign w:val="center"/>
          </w:tcPr>
          <w:p w:rsidR="006A4BE0" w:rsidRPr="00B95F83" w:rsidRDefault="006A4BE0" w:rsidP="007106C5">
            <w:pPr>
              <w:pStyle w:val="Tableform"/>
              <w:jc w:val="center"/>
            </w:pPr>
            <w:r w:rsidRPr="00B95F83">
              <w:t>1.82</w:t>
            </w:r>
          </w:p>
        </w:tc>
        <w:tc>
          <w:tcPr>
            <w:tcW w:w="389" w:type="pct"/>
            <w:vAlign w:val="center"/>
          </w:tcPr>
          <w:p w:rsidR="006A4BE0" w:rsidRPr="00B95F83" w:rsidRDefault="006A4BE0" w:rsidP="007106C5">
            <w:pPr>
              <w:pStyle w:val="Tableform"/>
              <w:jc w:val="center"/>
            </w:pPr>
            <w:r w:rsidRPr="00B95F83">
              <w:t>11615</w:t>
            </w:r>
          </w:p>
        </w:tc>
        <w:tc>
          <w:tcPr>
            <w:tcW w:w="389" w:type="pct"/>
            <w:vAlign w:val="center"/>
          </w:tcPr>
          <w:p w:rsidR="006A4BE0" w:rsidRPr="00B95F83" w:rsidRDefault="006A4BE0" w:rsidP="007106C5">
            <w:pPr>
              <w:pStyle w:val="Tableform"/>
              <w:jc w:val="center"/>
            </w:pPr>
            <w:r w:rsidRPr="00B95F83">
              <w:t>13050</w:t>
            </w:r>
          </w:p>
        </w:tc>
      </w:tr>
      <w:tr w:rsidR="006A4BE0" w:rsidRPr="00B95F83" w:rsidTr="007106C5">
        <w:trPr>
          <w:cantSplit/>
        </w:trPr>
        <w:tc>
          <w:tcPr>
            <w:tcW w:w="1888" w:type="pct"/>
          </w:tcPr>
          <w:p w:rsidR="006A4BE0" w:rsidRPr="00B95F83" w:rsidRDefault="006A4BE0" w:rsidP="00183CE4">
            <w:pPr>
              <w:pStyle w:val="Tableform"/>
            </w:pPr>
            <w:r w:rsidRPr="00B95F83">
              <w:t>7.Balajtala-Kalmadanga FMD&amp;WC</w:t>
            </w:r>
          </w:p>
        </w:tc>
        <w:tc>
          <w:tcPr>
            <w:tcW w:w="389" w:type="pct"/>
            <w:vAlign w:val="center"/>
          </w:tcPr>
          <w:p w:rsidR="006A4BE0" w:rsidRPr="00B95F83" w:rsidRDefault="006A4BE0" w:rsidP="007106C5">
            <w:pPr>
              <w:pStyle w:val="Tableform"/>
              <w:jc w:val="center"/>
            </w:pPr>
            <w:r w:rsidRPr="00B95F83">
              <w:t>1.07</w:t>
            </w:r>
          </w:p>
        </w:tc>
        <w:tc>
          <w:tcPr>
            <w:tcW w:w="389" w:type="pct"/>
            <w:vAlign w:val="center"/>
          </w:tcPr>
          <w:p w:rsidR="006A4BE0" w:rsidRPr="00B95F83" w:rsidRDefault="006A4BE0" w:rsidP="007106C5">
            <w:pPr>
              <w:pStyle w:val="Tableform"/>
              <w:jc w:val="center"/>
            </w:pPr>
            <w:r w:rsidRPr="00B95F83">
              <w:t>0.78</w:t>
            </w:r>
          </w:p>
        </w:tc>
        <w:tc>
          <w:tcPr>
            <w:tcW w:w="389" w:type="pct"/>
            <w:vAlign w:val="center"/>
          </w:tcPr>
          <w:p w:rsidR="006A4BE0" w:rsidRPr="00B95F83" w:rsidRDefault="006A4BE0" w:rsidP="007106C5">
            <w:pPr>
              <w:pStyle w:val="Tableform"/>
              <w:jc w:val="center"/>
            </w:pPr>
            <w:r w:rsidRPr="00B95F83">
              <w:t>8399</w:t>
            </w:r>
          </w:p>
        </w:tc>
        <w:tc>
          <w:tcPr>
            <w:tcW w:w="389" w:type="pct"/>
            <w:vAlign w:val="center"/>
          </w:tcPr>
          <w:p w:rsidR="006A4BE0" w:rsidRPr="00B95F83" w:rsidRDefault="006A4BE0" w:rsidP="007106C5">
            <w:pPr>
              <w:pStyle w:val="Tableform"/>
              <w:jc w:val="center"/>
            </w:pPr>
            <w:r w:rsidRPr="00B95F83">
              <w:t>33888</w:t>
            </w:r>
          </w:p>
        </w:tc>
        <w:tc>
          <w:tcPr>
            <w:tcW w:w="389" w:type="pct"/>
            <w:vAlign w:val="center"/>
          </w:tcPr>
          <w:p w:rsidR="006A4BE0" w:rsidRPr="00B95F83" w:rsidRDefault="006A4BE0" w:rsidP="007106C5">
            <w:pPr>
              <w:pStyle w:val="Tableform"/>
              <w:jc w:val="center"/>
            </w:pPr>
            <w:r w:rsidRPr="00B95F83">
              <w:t>0.76</w:t>
            </w:r>
          </w:p>
        </w:tc>
        <w:tc>
          <w:tcPr>
            <w:tcW w:w="389" w:type="pct"/>
            <w:vAlign w:val="center"/>
          </w:tcPr>
          <w:p w:rsidR="006A4BE0" w:rsidRPr="00B95F83" w:rsidRDefault="006A4BE0" w:rsidP="007106C5">
            <w:pPr>
              <w:pStyle w:val="Tableform"/>
              <w:jc w:val="center"/>
            </w:pPr>
            <w:r w:rsidRPr="00B95F83">
              <w:t>1.07</w:t>
            </w:r>
          </w:p>
        </w:tc>
        <w:tc>
          <w:tcPr>
            <w:tcW w:w="389" w:type="pct"/>
            <w:vAlign w:val="center"/>
          </w:tcPr>
          <w:p w:rsidR="006A4BE0" w:rsidRPr="00B95F83" w:rsidRDefault="006A4BE0" w:rsidP="007106C5">
            <w:pPr>
              <w:pStyle w:val="Tableform"/>
              <w:jc w:val="center"/>
            </w:pPr>
            <w:r w:rsidRPr="00B95F83">
              <w:t>3933</w:t>
            </w:r>
          </w:p>
        </w:tc>
        <w:tc>
          <w:tcPr>
            <w:tcW w:w="389" w:type="pct"/>
            <w:vAlign w:val="center"/>
          </w:tcPr>
          <w:p w:rsidR="006A4BE0" w:rsidRPr="00B95F83" w:rsidRDefault="006A4BE0" w:rsidP="007106C5">
            <w:pPr>
              <w:pStyle w:val="Tableform"/>
              <w:jc w:val="center"/>
            </w:pPr>
            <w:r w:rsidRPr="00B95F83">
              <w:t>20554</w:t>
            </w:r>
          </w:p>
        </w:tc>
      </w:tr>
      <w:tr w:rsidR="006A4BE0" w:rsidRPr="00B95F83" w:rsidTr="007106C5">
        <w:trPr>
          <w:cantSplit/>
        </w:trPr>
        <w:tc>
          <w:tcPr>
            <w:tcW w:w="1888" w:type="pct"/>
          </w:tcPr>
          <w:p w:rsidR="006A4BE0" w:rsidRPr="00B95F83" w:rsidRDefault="006A4BE0" w:rsidP="00183CE4">
            <w:pPr>
              <w:pStyle w:val="Tableform"/>
            </w:pPr>
            <w:r w:rsidRPr="00B95F83">
              <w:t>8.Chiratal Beel FMD&amp;WC</w:t>
            </w:r>
          </w:p>
        </w:tc>
        <w:tc>
          <w:tcPr>
            <w:tcW w:w="389" w:type="pct"/>
            <w:vAlign w:val="center"/>
          </w:tcPr>
          <w:p w:rsidR="006A4BE0" w:rsidRPr="00B95F83" w:rsidRDefault="006A4BE0" w:rsidP="007106C5">
            <w:pPr>
              <w:pStyle w:val="Tableform"/>
              <w:jc w:val="center"/>
            </w:pPr>
            <w:r w:rsidRPr="00B95F83">
              <w:t>1.56</w:t>
            </w:r>
          </w:p>
        </w:tc>
        <w:tc>
          <w:tcPr>
            <w:tcW w:w="389" w:type="pct"/>
            <w:vAlign w:val="center"/>
          </w:tcPr>
          <w:p w:rsidR="006A4BE0" w:rsidRPr="00B95F83" w:rsidRDefault="006A4BE0" w:rsidP="007106C5">
            <w:pPr>
              <w:pStyle w:val="Tableform"/>
              <w:jc w:val="center"/>
            </w:pPr>
            <w:r w:rsidRPr="00B95F83">
              <w:t>1.20</w:t>
            </w:r>
          </w:p>
        </w:tc>
        <w:tc>
          <w:tcPr>
            <w:tcW w:w="389" w:type="pct"/>
            <w:vAlign w:val="center"/>
          </w:tcPr>
          <w:p w:rsidR="006A4BE0" w:rsidRPr="00B95F83" w:rsidRDefault="006A4BE0" w:rsidP="007106C5">
            <w:pPr>
              <w:pStyle w:val="Tableform"/>
              <w:jc w:val="center"/>
            </w:pPr>
            <w:r w:rsidRPr="00B95F83">
              <w:t>7195</w:t>
            </w:r>
          </w:p>
        </w:tc>
        <w:tc>
          <w:tcPr>
            <w:tcW w:w="389" w:type="pct"/>
            <w:vAlign w:val="center"/>
          </w:tcPr>
          <w:p w:rsidR="006A4BE0" w:rsidRPr="00B95F83" w:rsidRDefault="006A4BE0" w:rsidP="007106C5">
            <w:pPr>
              <w:pStyle w:val="Tableform"/>
              <w:jc w:val="center"/>
            </w:pPr>
            <w:r w:rsidRPr="00B95F83">
              <w:t>16294</w:t>
            </w:r>
          </w:p>
        </w:tc>
        <w:tc>
          <w:tcPr>
            <w:tcW w:w="389" w:type="pct"/>
            <w:vAlign w:val="center"/>
          </w:tcPr>
          <w:p w:rsidR="006A4BE0" w:rsidRPr="00B95F83" w:rsidRDefault="006A4BE0" w:rsidP="007106C5">
            <w:pPr>
              <w:pStyle w:val="Tableform"/>
              <w:jc w:val="center"/>
            </w:pPr>
            <w:r w:rsidRPr="00B95F83">
              <w:t>0.74</w:t>
            </w:r>
          </w:p>
        </w:tc>
        <w:tc>
          <w:tcPr>
            <w:tcW w:w="389" w:type="pct"/>
            <w:vAlign w:val="center"/>
          </w:tcPr>
          <w:p w:rsidR="006A4BE0" w:rsidRPr="00B95F83" w:rsidRDefault="006A4BE0" w:rsidP="007106C5">
            <w:pPr>
              <w:pStyle w:val="Tableform"/>
              <w:jc w:val="center"/>
            </w:pPr>
            <w:r w:rsidRPr="00B95F83">
              <w:t>0.83</w:t>
            </w:r>
          </w:p>
        </w:tc>
        <w:tc>
          <w:tcPr>
            <w:tcW w:w="389" w:type="pct"/>
            <w:vAlign w:val="center"/>
          </w:tcPr>
          <w:p w:rsidR="006A4BE0" w:rsidRPr="00B95F83" w:rsidRDefault="006A4BE0" w:rsidP="007106C5">
            <w:pPr>
              <w:pStyle w:val="Tableform"/>
              <w:jc w:val="center"/>
            </w:pPr>
            <w:r w:rsidRPr="00B95F83">
              <w:t>9579</w:t>
            </w:r>
          </w:p>
        </w:tc>
        <w:tc>
          <w:tcPr>
            <w:tcW w:w="389" w:type="pct"/>
            <w:vAlign w:val="center"/>
          </w:tcPr>
          <w:p w:rsidR="006A4BE0" w:rsidRPr="00B95F83" w:rsidRDefault="006A4BE0" w:rsidP="007106C5">
            <w:pPr>
              <w:pStyle w:val="Tableform"/>
              <w:jc w:val="center"/>
            </w:pPr>
            <w:r w:rsidRPr="00B95F83">
              <w:t>14414</w:t>
            </w:r>
          </w:p>
        </w:tc>
      </w:tr>
      <w:tr w:rsidR="006A4BE0" w:rsidRPr="00B95F83" w:rsidTr="007106C5">
        <w:trPr>
          <w:cantSplit/>
        </w:trPr>
        <w:tc>
          <w:tcPr>
            <w:tcW w:w="1888" w:type="pct"/>
          </w:tcPr>
          <w:p w:rsidR="006A4BE0" w:rsidRPr="00B95F83" w:rsidRDefault="006A4BE0" w:rsidP="00183CE4">
            <w:pPr>
              <w:pStyle w:val="Tableform"/>
            </w:pPr>
            <w:r w:rsidRPr="00B95F83">
              <w:t>9.Bhurburia Khal FMD&amp;WC</w:t>
            </w:r>
          </w:p>
        </w:tc>
        <w:tc>
          <w:tcPr>
            <w:tcW w:w="389" w:type="pct"/>
            <w:vAlign w:val="center"/>
          </w:tcPr>
          <w:p w:rsidR="006A4BE0" w:rsidRPr="00B95F83" w:rsidRDefault="006A4BE0" w:rsidP="007106C5">
            <w:pPr>
              <w:pStyle w:val="Tableform"/>
              <w:jc w:val="center"/>
            </w:pPr>
            <w:r w:rsidRPr="00B95F83">
              <w:t>1.53</w:t>
            </w:r>
          </w:p>
        </w:tc>
        <w:tc>
          <w:tcPr>
            <w:tcW w:w="389" w:type="pct"/>
            <w:vAlign w:val="center"/>
          </w:tcPr>
          <w:p w:rsidR="006A4BE0" w:rsidRPr="00B95F83" w:rsidRDefault="006A4BE0" w:rsidP="007106C5">
            <w:pPr>
              <w:pStyle w:val="Tableform"/>
              <w:jc w:val="center"/>
            </w:pPr>
            <w:r w:rsidRPr="00B95F83">
              <w:t>1.73</w:t>
            </w:r>
          </w:p>
        </w:tc>
        <w:tc>
          <w:tcPr>
            <w:tcW w:w="389" w:type="pct"/>
            <w:vAlign w:val="center"/>
          </w:tcPr>
          <w:p w:rsidR="006A4BE0" w:rsidRPr="00B95F83" w:rsidRDefault="006A4BE0" w:rsidP="007106C5">
            <w:pPr>
              <w:pStyle w:val="Tableform"/>
              <w:jc w:val="center"/>
            </w:pPr>
            <w:r w:rsidRPr="00B95F83">
              <w:t>8441</w:t>
            </w:r>
          </w:p>
        </w:tc>
        <w:tc>
          <w:tcPr>
            <w:tcW w:w="389" w:type="pct"/>
            <w:vAlign w:val="center"/>
          </w:tcPr>
          <w:p w:rsidR="006A4BE0" w:rsidRPr="00B95F83" w:rsidRDefault="006A4BE0" w:rsidP="007106C5">
            <w:pPr>
              <w:pStyle w:val="Tableform"/>
              <w:jc w:val="center"/>
            </w:pPr>
            <w:r w:rsidRPr="00B95F83">
              <w:t>27687</w:t>
            </w:r>
          </w:p>
        </w:tc>
        <w:tc>
          <w:tcPr>
            <w:tcW w:w="389" w:type="pct"/>
            <w:vAlign w:val="center"/>
          </w:tcPr>
          <w:p w:rsidR="006A4BE0" w:rsidRPr="00B95F83" w:rsidRDefault="006A4BE0" w:rsidP="007106C5">
            <w:pPr>
              <w:pStyle w:val="Tableform"/>
              <w:jc w:val="center"/>
            </w:pPr>
            <w:r w:rsidRPr="00B95F83">
              <w:t>0.86</w:t>
            </w:r>
          </w:p>
        </w:tc>
        <w:tc>
          <w:tcPr>
            <w:tcW w:w="389" w:type="pct"/>
            <w:vAlign w:val="center"/>
          </w:tcPr>
          <w:p w:rsidR="006A4BE0" w:rsidRPr="00B95F83" w:rsidRDefault="006A4BE0" w:rsidP="007106C5">
            <w:pPr>
              <w:pStyle w:val="Tableform"/>
              <w:jc w:val="center"/>
            </w:pPr>
            <w:r w:rsidRPr="00B95F83">
              <w:t>0.50</w:t>
            </w:r>
          </w:p>
        </w:tc>
        <w:tc>
          <w:tcPr>
            <w:tcW w:w="389" w:type="pct"/>
            <w:vAlign w:val="center"/>
          </w:tcPr>
          <w:p w:rsidR="006A4BE0" w:rsidRPr="00B95F83" w:rsidRDefault="006A4BE0" w:rsidP="007106C5">
            <w:pPr>
              <w:pStyle w:val="Tableform"/>
              <w:jc w:val="center"/>
            </w:pPr>
            <w:r w:rsidRPr="00B95F83">
              <w:t>7446</w:t>
            </w:r>
          </w:p>
        </w:tc>
        <w:tc>
          <w:tcPr>
            <w:tcW w:w="389" w:type="pct"/>
            <w:vAlign w:val="center"/>
          </w:tcPr>
          <w:p w:rsidR="006A4BE0" w:rsidRPr="00B95F83" w:rsidRDefault="006A4BE0" w:rsidP="007106C5">
            <w:pPr>
              <w:pStyle w:val="Tableform"/>
              <w:jc w:val="center"/>
            </w:pPr>
            <w:r w:rsidRPr="00B95F83">
              <w:t>19165</w:t>
            </w:r>
          </w:p>
        </w:tc>
      </w:tr>
      <w:tr w:rsidR="006A4BE0" w:rsidRPr="00B95F83" w:rsidTr="007106C5">
        <w:trPr>
          <w:cantSplit/>
        </w:trPr>
        <w:tc>
          <w:tcPr>
            <w:tcW w:w="1888" w:type="pct"/>
          </w:tcPr>
          <w:p w:rsidR="006A4BE0" w:rsidRPr="00B95F83" w:rsidRDefault="006A4BE0" w:rsidP="00183CE4">
            <w:pPr>
              <w:pStyle w:val="Tableform"/>
            </w:pPr>
            <w:r w:rsidRPr="00B95F83">
              <w:t>10.Mesoghata FMD&amp;WC</w:t>
            </w:r>
          </w:p>
        </w:tc>
        <w:tc>
          <w:tcPr>
            <w:tcW w:w="389" w:type="pct"/>
            <w:vAlign w:val="center"/>
          </w:tcPr>
          <w:p w:rsidR="006A4BE0" w:rsidRPr="00B95F83" w:rsidRDefault="006A4BE0" w:rsidP="007106C5">
            <w:pPr>
              <w:pStyle w:val="Tableform"/>
              <w:jc w:val="center"/>
            </w:pPr>
            <w:r w:rsidRPr="00B95F83">
              <w:t>0.96</w:t>
            </w:r>
          </w:p>
        </w:tc>
        <w:tc>
          <w:tcPr>
            <w:tcW w:w="389" w:type="pct"/>
            <w:vAlign w:val="center"/>
          </w:tcPr>
          <w:p w:rsidR="006A4BE0" w:rsidRPr="00B95F83" w:rsidRDefault="006A4BE0" w:rsidP="007106C5">
            <w:pPr>
              <w:pStyle w:val="Tableform"/>
              <w:jc w:val="center"/>
            </w:pPr>
            <w:r w:rsidRPr="00B95F83">
              <w:t>1.06</w:t>
            </w:r>
          </w:p>
        </w:tc>
        <w:tc>
          <w:tcPr>
            <w:tcW w:w="389" w:type="pct"/>
            <w:vAlign w:val="center"/>
          </w:tcPr>
          <w:p w:rsidR="006A4BE0" w:rsidRPr="00B95F83" w:rsidRDefault="006A4BE0" w:rsidP="007106C5">
            <w:pPr>
              <w:pStyle w:val="Tableform"/>
              <w:jc w:val="center"/>
            </w:pPr>
            <w:r w:rsidRPr="00B95F83">
              <w:t>10711</w:t>
            </w:r>
          </w:p>
        </w:tc>
        <w:tc>
          <w:tcPr>
            <w:tcW w:w="389" w:type="pct"/>
            <w:vAlign w:val="center"/>
          </w:tcPr>
          <w:p w:rsidR="006A4BE0" w:rsidRPr="00B95F83" w:rsidRDefault="006A4BE0" w:rsidP="007106C5">
            <w:pPr>
              <w:pStyle w:val="Tableform"/>
              <w:jc w:val="center"/>
            </w:pPr>
            <w:r w:rsidRPr="00B95F83">
              <w:t>39674</w:t>
            </w:r>
          </w:p>
        </w:tc>
        <w:tc>
          <w:tcPr>
            <w:tcW w:w="389" w:type="pct"/>
            <w:vAlign w:val="center"/>
          </w:tcPr>
          <w:p w:rsidR="006A4BE0" w:rsidRPr="00B95F83" w:rsidRDefault="006A4BE0" w:rsidP="007106C5">
            <w:pPr>
              <w:pStyle w:val="Tableform"/>
              <w:jc w:val="center"/>
            </w:pPr>
            <w:r w:rsidRPr="00B95F83">
              <w:t>1.45</w:t>
            </w:r>
          </w:p>
        </w:tc>
        <w:tc>
          <w:tcPr>
            <w:tcW w:w="389" w:type="pct"/>
            <w:vAlign w:val="center"/>
          </w:tcPr>
          <w:p w:rsidR="006A4BE0" w:rsidRPr="00B95F83" w:rsidRDefault="006A4BE0" w:rsidP="007106C5">
            <w:pPr>
              <w:pStyle w:val="Tableform"/>
              <w:jc w:val="center"/>
            </w:pPr>
            <w:r w:rsidRPr="00B95F83">
              <w:t>1.43</w:t>
            </w:r>
          </w:p>
        </w:tc>
        <w:tc>
          <w:tcPr>
            <w:tcW w:w="389" w:type="pct"/>
            <w:vAlign w:val="center"/>
          </w:tcPr>
          <w:p w:rsidR="006A4BE0" w:rsidRPr="00B95F83" w:rsidRDefault="006A4BE0" w:rsidP="007106C5">
            <w:pPr>
              <w:pStyle w:val="Tableform"/>
              <w:jc w:val="center"/>
            </w:pPr>
            <w:r w:rsidRPr="00B95F83">
              <w:t>13410</w:t>
            </w:r>
          </w:p>
        </w:tc>
        <w:tc>
          <w:tcPr>
            <w:tcW w:w="389" w:type="pct"/>
            <w:vAlign w:val="center"/>
          </w:tcPr>
          <w:p w:rsidR="006A4BE0" w:rsidRPr="00B95F83" w:rsidRDefault="006A4BE0" w:rsidP="007106C5">
            <w:pPr>
              <w:pStyle w:val="Tableform"/>
              <w:jc w:val="center"/>
            </w:pPr>
            <w:r w:rsidRPr="00B95F83">
              <w:t>26981</w:t>
            </w:r>
          </w:p>
        </w:tc>
      </w:tr>
      <w:tr w:rsidR="006A4BE0" w:rsidRPr="00B95F83" w:rsidTr="007106C5">
        <w:trPr>
          <w:cantSplit/>
        </w:trPr>
        <w:tc>
          <w:tcPr>
            <w:tcW w:w="1888" w:type="pct"/>
          </w:tcPr>
          <w:p w:rsidR="006A4BE0" w:rsidRPr="00B95F83" w:rsidRDefault="006A4BE0" w:rsidP="00183CE4">
            <w:pPr>
              <w:pStyle w:val="Tableform"/>
            </w:pPr>
            <w:r w:rsidRPr="00B95F83">
              <w:t>11.Khudra-Fulkot-Rajarampur FMD&amp;WC</w:t>
            </w:r>
          </w:p>
        </w:tc>
        <w:tc>
          <w:tcPr>
            <w:tcW w:w="389" w:type="pct"/>
            <w:vAlign w:val="center"/>
          </w:tcPr>
          <w:p w:rsidR="006A4BE0" w:rsidRPr="00B95F83" w:rsidRDefault="006A4BE0" w:rsidP="007106C5">
            <w:pPr>
              <w:pStyle w:val="Tableform"/>
              <w:jc w:val="center"/>
            </w:pPr>
            <w:r w:rsidRPr="00B95F83">
              <w:t>0.96</w:t>
            </w:r>
          </w:p>
        </w:tc>
        <w:tc>
          <w:tcPr>
            <w:tcW w:w="389" w:type="pct"/>
            <w:vAlign w:val="center"/>
          </w:tcPr>
          <w:p w:rsidR="006A4BE0" w:rsidRPr="00B95F83" w:rsidRDefault="006A4BE0" w:rsidP="007106C5">
            <w:pPr>
              <w:pStyle w:val="Tableform"/>
              <w:jc w:val="center"/>
            </w:pPr>
            <w:r w:rsidRPr="00B95F83">
              <w:t>0.93</w:t>
            </w:r>
          </w:p>
        </w:tc>
        <w:tc>
          <w:tcPr>
            <w:tcW w:w="389" w:type="pct"/>
            <w:vAlign w:val="center"/>
          </w:tcPr>
          <w:p w:rsidR="006A4BE0" w:rsidRPr="00B95F83" w:rsidRDefault="006A4BE0" w:rsidP="007106C5">
            <w:pPr>
              <w:pStyle w:val="Tableform"/>
              <w:jc w:val="center"/>
            </w:pPr>
            <w:r w:rsidRPr="00B95F83">
              <w:t>14102</w:t>
            </w:r>
          </w:p>
        </w:tc>
        <w:tc>
          <w:tcPr>
            <w:tcW w:w="389" w:type="pct"/>
            <w:vAlign w:val="center"/>
          </w:tcPr>
          <w:p w:rsidR="006A4BE0" w:rsidRPr="00B95F83" w:rsidRDefault="006A4BE0" w:rsidP="007106C5">
            <w:pPr>
              <w:pStyle w:val="Tableform"/>
              <w:jc w:val="center"/>
            </w:pPr>
            <w:r w:rsidRPr="00B95F83">
              <w:t>27455</w:t>
            </w:r>
          </w:p>
        </w:tc>
        <w:tc>
          <w:tcPr>
            <w:tcW w:w="389" w:type="pct"/>
            <w:vAlign w:val="center"/>
          </w:tcPr>
          <w:p w:rsidR="006A4BE0" w:rsidRPr="00B95F83" w:rsidRDefault="006A4BE0" w:rsidP="007106C5">
            <w:pPr>
              <w:pStyle w:val="Tableform"/>
              <w:jc w:val="center"/>
            </w:pPr>
            <w:r w:rsidRPr="00B95F83">
              <w:t>0.98</w:t>
            </w:r>
          </w:p>
        </w:tc>
        <w:tc>
          <w:tcPr>
            <w:tcW w:w="389" w:type="pct"/>
            <w:vAlign w:val="center"/>
          </w:tcPr>
          <w:p w:rsidR="006A4BE0" w:rsidRPr="00B95F83" w:rsidRDefault="006A4BE0" w:rsidP="007106C5">
            <w:pPr>
              <w:pStyle w:val="Tableform"/>
              <w:jc w:val="center"/>
            </w:pPr>
            <w:r w:rsidRPr="00B95F83">
              <w:t>1.03</w:t>
            </w:r>
          </w:p>
        </w:tc>
        <w:tc>
          <w:tcPr>
            <w:tcW w:w="389" w:type="pct"/>
            <w:vAlign w:val="center"/>
          </w:tcPr>
          <w:p w:rsidR="006A4BE0" w:rsidRPr="00B95F83" w:rsidRDefault="006A4BE0" w:rsidP="007106C5">
            <w:pPr>
              <w:pStyle w:val="Tableform"/>
              <w:jc w:val="center"/>
            </w:pPr>
            <w:r w:rsidRPr="00B95F83">
              <w:t>20623</w:t>
            </w:r>
          </w:p>
        </w:tc>
        <w:tc>
          <w:tcPr>
            <w:tcW w:w="389" w:type="pct"/>
            <w:vAlign w:val="center"/>
          </w:tcPr>
          <w:p w:rsidR="006A4BE0" w:rsidRPr="00B95F83" w:rsidRDefault="006A4BE0" w:rsidP="007106C5">
            <w:pPr>
              <w:pStyle w:val="Tableform"/>
              <w:jc w:val="center"/>
            </w:pPr>
            <w:r w:rsidRPr="00B95F83">
              <w:t>30540</w:t>
            </w:r>
          </w:p>
        </w:tc>
      </w:tr>
      <w:tr w:rsidR="006A4BE0" w:rsidRPr="00B95F83" w:rsidTr="007106C5">
        <w:trPr>
          <w:cantSplit/>
        </w:trPr>
        <w:tc>
          <w:tcPr>
            <w:tcW w:w="1888" w:type="pct"/>
          </w:tcPr>
          <w:p w:rsidR="006A4BE0" w:rsidRPr="00B95F83" w:rsidRDefault="006A4BE0" w:rsidP="00183CE4">
            <w:pPr>
              <w:pStyle w:val="Tableform"/>
            </w:pPr>
            <w:r w:rsidRPr="00B95F83">
              <w:t>12.Sreerampur FMD&amp;WC</w:t>
            </w:r>
          </w:p>
        </w:tc>
        <w:tc>
          <w:tcPr>
            <w:tcW w:w="389" w:type="pct"/>
            <w:vAlign w:val="center"/>
          </w:tcPr>
          <w:p w:rsidR="006A4BE0" w:rsidRPr="00B95F83" w:rsidRDefault="006A4BE0" w:rsidP="007106C5">
            <w:pPr>
              <w:pStyle w:val="Tableform"/>
              <w:jc w:val="center"/>
            </w:pPr>
            <w:r w:rsidRPr="00B95F83">
              <w:t>1.75</w:t>
            </w:r>
          </w:p>
        </w:tc>
        <w:tc>
          <w:tcPr>
            <w:tcW w:w="389" w:type="pct"/>
            <w:vAlign w:val="center"/>
          </w:tcPr>
          <w:p w:rsidR="006A4BE0" w:rsidRPr="00B95F83" w:rsidRDefault="006A4BE0" w:rsidP="007106C5">
            <w:pPr>
              <w:pStyle w:val="Tableform"/>
              <w:jc w:val="center"/>
            </w:pPr>
            <w:r w:rsidRPr="00B95F83">
              <w:t>1.70</w:t>
            </w:r>
          </w:p>
        </w:tc>
        <w:tc>
          <w:tcPr>
            <w:tcW w:w="389" w:type="pct"/>
            <w:vAlign w:val="center"/>
          </w:tcPr>
          <w:p w:rsidR="006A4BE0" w:rsidRPr="00B95F83" w:rsidRDefault="006A4BE0" w:rsidP="007106C5">
            <w:pPr>
              <w:pStyle w:val="Tableform"/>
              <w:jc w:val="center"/>
            </w:pPr>
            <w:r w:rsidRPr="00B95F83">
              <w:t>7950</w:t>
            </w:r>
          </w:p>
        </w:tc>
        <w:tc>
          <w:tcPr>
            <w:tcW w:w="389" w:type="pct"/>
            <w:vAlign w:val="center"/>
          </w:tcPr>
          <w:p w:rsidR="006A4BE0" w:rsidRPr="00B95F83" w:rsidRDefault="006A4BE0" w:rsidP="007106C5">
            <w:pPr>
              <w:pStyle w:val="Tableform"/>
              <w:jc w:val="center"/>
            </w:pPr>
            <w:r w:rsidRPr="00B95F83">
              <w:t>29582</w:t>
            </w:r>
          </w:p>
        </w:tc>
        <w:tc>
          <w:tcPr>
            <w:tcW w:w="389" w:type="pct"/>
            <w:vAlign w:val="center"/>
          </w:tcPr>
          <w:p w:rsidR="006A4BE0" w:rsidRPr="00B95F83" w:rsidRDefault="006A4BE0" w:rsidP="007106C5">
            <w:pPr>
              <w:pStyle w:val="Tableform"/>
              <w:jc w:val="center"/>
            </w:pPr>
            <w:r w:rsidRPr="00B95F83">
              <w:t>1.02</w:t>
            </w:r>
          </w:p>
        </w:tc>
        <w:tc>
          <w:tcPr>
            <w:tcW w:w="389" w:type="pct"/>
            <w:vAlign w:val="center"/>
          </w:tcPr>
          <w:p w:rsidR="006A4BE0" w:rsidRPr="00B95F83" w:rsidRDefault="006A4BE0" w:rsidP="007106C5">
            <w:pPr>
              <w:pStyle w:val="Tableform"/>
              <w:jc w:val="center"/>
            </w:pPr>
            <w:r w:rsidRPr="00B95F83">
              <w:t>1.02</w:t>
            </w:r>
          </w:p>
        </w:tc>
        <w:tc>
          <w:tcPr>
            <w:tcW w:w="389" w:type="pct"/>
            <w:vAlign w:val="center"/>
          </w:tcPr>
          <w:p w:rsidR="006A4BE0" w:rsidRPr="00B95F83" w:rsidRDefault="006A4BE0" w:rsidP="007106C5">
            <w:pPr>
              <w:pStyle w:val="Tableform"/>
              <w:jc w:val="center"/>
            </w:pPr>
            <w:r w:rsidRPr="00B95F83">
              <w:t>17355</w:t>
            </w:r>
          </w:p>
        </w:tc>
        <w:tc>
          <w:tcPr>
            <w:tcW w:w="389" w:type="pct"/>
            <w:vAlign w:val="center"/>
          </w:tcPr>
          <w:p w:rsidR="006A4BE0" w:rsidRPr="00B95F83" w:rsidRDefault="006A4BE0" w:rsidP="007106C5">
            <w:pPr>
              <w:pStyle w:val="Tableform"/>
              <w:jc w:val="center"/>
            </w:pPr>
            <w:r w:rsidRPr="00B95F83">
              <w:t>34273</w:t>
            </w:r>
          </w:p>
        </w:tc>
      </w:tr>
      <w:tr w:rsidR="006A4BE0" w:rsidRPr="00B95F83" w:rsidTr="007106C5">
        <w:trPr>
          <w:cantSplit/>
        </w:trPr>
        <w:tc>
          <w:tcPr>
            <w:tcW w:w="1888" w:type="pct"/>
          </w:tcPr>
          <w:p w:rsidR="006A4BE0" w:rsidRPr="00B95F83" w:rsidRDefault="006A4BE0" w:rsidP="00183CE4">
            <w:pPr>
              <w:pStyle w:val="Tableform"/>
            </w:pPr>
            <w:r w:rsidRPr="00B95F83">
              <w:t>13. Lelung-Kutubchari-Kalapania WC</w:t>
            </w:r>
          </w:p>
        </w:tc>
        <w:tc>
          <w:tcPr>
            <w:tcW w:w="389" w:type="pct"/>
            <w:vAlign w:val="center"/>
          </w:tcPr>
          <w:p w:rsidR="006A4BE0" w:rsidRPr="00B95F83" w:rsidRDefault="006A4BE0" w:rsidP="007106C5">
            <w:pPr>
              <w:pStyle w:val="Tableform"/>
              <w:jc w:val="center"/>
            </w:pPr>
            <w:r w:rsidRPr="00B95F83">
              <w:t>1.05</w:t>
            </w:r>
          </w:p>
        </w:tc>
        <w:tc>
          <w:tcPr>
            <w:tcW w:w="389" w:type="pct"/>
            <w:vAlign w:val="center"/>
          </w:tcPr>
          <w:p w:rsidR="006A4BE0" w:rsidRPr="00B95F83" w:rsidRDefault="006A4BE0" w:rsidP="007106C5">
            <w:pPr>
              <w:pStyle w:val="Tableform"/>
              <w:jc w:val="center"/>
            </w:pPr>
            <w:r w:rsidRPr="00B95F83">
              <w:t>1.00</w:t>
            </w:r>
          </w:p>
        </w:tc>
        <w:tc>
          <w:tcPr>
            <w:tcW w:w="389" w:type="pct"/>
            <w:vAlign w:val="center"/>
          </w:tcPr>
          <w:p w:rsidR="006A4BE0" w:rsidRPr="00B95F83" w:rsidRDefault="006A4BE0" w:rsidP="007106C5">
            <w:pPr>
              <w:pStyle w:val="Tableform"/>
              <w:jc w:val="center"/>
            </w:pPr>
            <w:r w:rsidRPr="00B95F83">
              <w:t>15969</w:t>
            </w:r>
          </w:p>
        </w:tc>
        <w:tc>
          <w:tcPr>
            <w:tcW w:w="389" w:type="pct"/>
            <w:vAlign w:val="center"/>
          </w:tcPr>
          <w:p w:rsidR="006A4BE0" w:rsidRPr="00B95F83" w:rsidRDefault="006A4BE0" w:rsidP="007106C5">
            <w:pPr>
              <w:pStyle w:val="Tableform"/>
              <w:jc w:val="center"/>
            </w:pPr>
            <w:r w:rsidRPr="00B95F83">
              <w:t>30276</w:t>
            </w:r>
          </w:p>
        </w:tc>
        <w:tc>
          <w:tcPr>
            <w:tcW w:w="389" w:type="pct"/>
            <w:vAlign w:val="center"/>
          </w:tcPr>
          <w:p w:rsidR="006A4BE0" w:rsidRPr="00B95F83" w:rsidRDefault="006A4BE0" w:rsidP="007106C5">
            <w:pPr>
              <w:pStyle w:val="Tableform"/>
              <w:jc w:val="center"/>
            </w:pPr>
            <w:r w:rsidRPr="00B95F83">
              <w:t>0.82</w:t>
            </w:r>
          </w:p>
        </w:tc>
        <w:tc>
          <w:tcPr>
            <w:tcW w:w="389" w:type="pct"/>
            <w:vAlign w:val="center"/>
          </w:tcPr>
          <w:p w:rsidR="006A4BE0" w:rsidRPr="00B95F83" w:rsidRDefault="006A4BE0" w:rsidP="007106C5">
            <w:pPr>
              <w:pStyle w:val="Tableform"/>
              <w:jc w:val="center"/>
            </w:pPr>
            <w:r w:rsidRPr="00B95F83">
              <w:t>0.71</w:t>
            </w:r>
          </w:p>
        </w:tc>
        <w:tc>
          <w:tcPr>
            <w:tcW w:w="389" w:type="pct"/>
            <w:vAlign w:val="center"/>
          </w:tcPr>
          <w:p w:rsidR="006A4BE0" w:rsidRPr="00B95F83" w:rsidRDefault="006A4BE0" w:rsidP="007106C5">
            <w:pPr>
              <w:pStyle w:val="Tableform"/>
              <w:jc w:val="center"/>
            </w:pPr>
            <w:r w:rsidRPr="00B95F83">
              <w:t>16638</w:t>
            </w:r>
          </w:p>
        </w:tc>
        <w:tc>
          <w:tcPr>
            <w:tcW w:w="389" w:type="pct"/>
            <w:vAlign w:val="center"/>
          </w:tcPr>
          <w:p w:rsidR="006A4BE0" w:rsidRPr="00B95F83" w:rsidRDefault="006A4BE0" w:rsidP="007106C5">
            <w:pPr>
              <w:pStyle w:val="Tableform"/>
              <w:jc w:val="center"/>
            </w:pPr>
            <w:r w:rsidRPr="00B95F83">
              <w:t>24805</w:t>
            </w:r>
          </w:p>
        </w:tc>
      </w:tr>
      <w:tr w:rsidR="006A4BE0" w:rsidRPr="00B95F83" w:rsidTr="007106C5">
        <w:trPr>
          <w:cantSplit/>
        </w:trPr>
        <w:tc>
          <w:tcPr>
            <w:tcW w:w="1888" w:type="pct"/>
          </w:tcPr>
          <w:p w:rsidR="006A4BE0" w:rsidRPr="00B95F83" w:rsidRDefault="006A4BE0" w:rsidP="00183CE4">
            <w:pPr>
              <w:pStyle w:val="Tableform"/>
            </w:pPr>
            <w:r w:rsidRPr="00B95F83">
              <w:t xml:space="preserve">14.Dolu-Mohorkhil Khal WC </w:t>
            </w:r>
          </w:p>
        </w:tc>
        <w:tc>
          <w:tcPr>
            <w:tcW w:w="389" w:type="pct"/>
            <w:vAlign w:val="center"/>
          </w:tcPr>
          <w:p w:rsidR="006A4BE0" w:rsidRPr="00B95F83" w:rsidRDefault="006A4BE0" w:rsidP="007106C5">
            <w:pPr>
              <w:pStyle w:val="Tableform"/>
              <w:jc w:val="center"/>
            </w:pPr>
            <w:r w:rsidRPr="00B95F83">
              <w:t>1.72</w:t>
            </w:r>
          </w:p>
        </w:tc>
        <w:tc>
          <w:tcPr>
            <w:tcW w:w="389" w:type="pct"/>
            <w:vAlign w:val="center"/>
          </w:tcPr>
          <w:p w:rsidR="006A4BE0" w:rsidRPr="00B95F83" w:rsidRDefault="006A4BE0" w:rsidP="007106C5">
            <w:pPr>
              <w:pStyle w:val="Tableform"/>
              <w:jc w:val="center"/>
            </w:pPr>
            <w:r w:rsidRPr="00B95F83">
              <w:t>1.88</w:t>
            </w:r>
          </w:p>
        </w:tc>
        <w:tc>
          <w:tcPr>
            <w:tcW w:w="389" w:type="pct"/>
            <w:vAlign w:val="center"/>
          </w:tcPr>
          <w:p w:rsidR="006A4BE0" w:rsidRPr="00B95F83" w:rsidRDefault="006A4BE0" w:rsidP="007106C5">
            <w:pPr>
              <w:pStyle w:val="Tableform"/>
              <w:jc w:val="center"/>
            </w:pPr>
            <w:r w:rsidRPr="00B95F83">
              <w:t>29518</w:t>
            </w:r>
          </w:p>
        </w:tc>
        <w:tc>
          <w:tcPr>
            <w:tcW w:w="389" w:type="pct"/>
            <w:vAlign w:val="center"/>
          </w:tcPr>
          <w:p w:rsidR="006A4BE0" w:rsidRPr="00B95F83" w:rsidRDefault="006A4BE0" w:rsidP="007106C5">
            <w:pPr>
              <w:pStyle w:val="Tableform"/>
              <w:jc w:val="center"/>
            </w:pPr>
            <w:r w:rsidRPr="00B95F83">
              <w:t>41852</w:t>
            </w:r>
          </w:p>
        </w:tc>
        <w:tc>
          <w:tcPr>
            <w:tcW w:w="389" w:type="pct"/>
            <w:vAlign w:val="center"/>
          </w:tcPr>
          <w:p w:rsidR="006A4BE0" w:rsidRPr="00B95F83" w:rsidRDefault="006A4BE0" w:rsidP="007106C5">
            <w:pPr>
              <w:pStyle w:val="Tableform"/>
              <w:jc w:val="center"/>
            </w:pPr>
            <w:r w:rsidRPr="00B95F83">
              <w:t>0.75</w:t>
            </w:r>
          </w:p>
        </w:tc>
        <w:tc>
          <w:tcPr>
            <w:tcW w:w="389" w:type="pct"/>
            <w:vAlign w:val="center"/>
          </w:tcPr>
          <w:p w:rsidR="006A4BE0" w:rsidRPr="00B95F83" w:rsidRDefault="006A4BE0" w:rsidP="007106C5">
            <w:pPr>
              <w:pStyle w:val="Tableform"/>
              <w:jc w:val="center"/>
            </w:pPr>
            <w:r w:rsidRPr="00B95F83">
              <w:t>0.68</w:t>
            </w:r>
          </w:p>
        </w:tc>
        <w:tc>
          <w:tcPr>
            <w:tcW w:w="389" w:type="pct"/>
            <w:vAlign w:val="center"/>
          </w:tcPr>
          <w:p w:rsidR="006A4BE0" w:rsidRPr="00B95F83" w:rsidRDefault="006A4BE0" w:rsidP="007106C5">
            <w:pPr>
              <w:pStyle w:val="Tableform"/>
              <w:jc w:val="center"/>
            </w:pPr>
            <w:r w:rsidRPr="00B95F83">
              <w:t>14152</w:t>
            </w:r>
          </w:p>
        </w:tc>
        <w:tc>
          <w:tcPr>
            <w:tcW w:w="389" w:type="pct"/>
            <w:vAlign w:val="center"/>
          </w:tcPr>
          <w:p w:rsidR="006A4BE0" w:rsidRPr="00B95F83" w:rsidRDefault="006A4BE0" w:rsidP="007106C5">
            <w:pPr>
              <w:pStyle w:val="Tableform"/>
              <w:jc w:val="center"/>
            </w:pPr>
            <w:r w:rsidRPr="00B95F83">
              <w:t>8843</w:t>
            </w:r>
          </w:p>
        </w:tc>
      </w:tr>
      <w:tr w:rsidR="006A4BE0" w:rsidRPr="00B95F83" w:rsidTr="007106C5">
        <w:trPr>
          <w:cantSplit/>
        </w:trPr>
        <w:tc>
          <w:tcPr>
            <w:tcW w:w="1888" w:type="pct"/>
          </w:tcPr>
          <w:p w:rsidR="006A4BE0" w:rsidRPr="00B95F83" w:rsidRDefault="006A4BE0" w:rsidP="00183CE4">
            <w:pPr>
              <w:pStyle w:val="Tableform"/>
            </w:pPr>
            <w:r w:rsidRPr="00B95F83">
              <w:t>15.Paglir Beel-Sikderpara WC</w:t>
            </w:r>
          </w:p>
        </w:tc>
        <w:tc>
          <w:tcPr>
            <w:tcW w:w="389" w:type="pct"/>
            <w:vAlign w:val="center"/>
          </w:tcPr>
          <w:p w:rsidR="006A4BE0" w:rsidRPr="00B95F83" w:rsidRDefault="006A4BE0" w:rsidP="007106C5">
            <w:pPr>
              <w:pStyle w:val="Tableform"/>
              <w:jc w:val="center"/>
            </w:pPr>
            <w:r w:rsidRPr="00B95F83">
              <w:t>1.03</w:t>
            </w:r>
          </w:p>
        </w:tc>
        <w:tc>
          <w:tcPr>
            <w:tcW w:w="389" w:type="pct"/>
            <w:vAlign w:val="center"/>
          </w:tcPr>
          <w:p w:rsidR="006A4BE0" w:rsidRPr="00B95F83" w:rsidRDefault="006A4BE0" w:rsidP="007106C5">
            <w:pPr>
              <w:pStyle w:val="Tableform"/>
              <w:jc w:val="center"/>
            </w:pPr>
            <w:r w:rsidRPr="00B95F83">
              <w:t>1.63</w:t>
            </w:r>
          </w:p>
        </w:tc>
        <w:tc>
          <w:tcPr>
            <w:tcW w:w="389" w:type="pct"/>
            <w:vAlign w:val="center"/>
          </w:tcPr>
          <w:p w:rsidR="006A4BE0" w:rsidRPr="00B95F83" w:rsidRDefault="006A4BE0" w:rsidP="007106C5">
            <w:pPr>
              <w:pStyle w:val="Tableform"/>
              <w:jc w:val="center"/>
            </w:pPr>
            <w:r w:rsidRPr="00B95F83">
              <w:t>17993</w:t>
            </w:r>
          </w:p>
        </w:tc>
        <w:tc>
          <w:tcPr>
            <w:tcW w:w="389" w:type="pct"/>
            <w:vAlign w:val="center"/>
          </w:tcPr>
          <w:p w:rsidR="006A4BE0" w:rsidRPr="00B95F83" w:rsidRDefault="006A4BE0" w:rsidP="007106C5">
            <w:pPr>
              <w:pStyle w:val="Tableform"/>
              <w:jc w:val="center"/>
            </w:pPr>
            <w:r w:rsidRPr="00B95F83">
              <w:t>34463</w:t>
            </w:r>
          </w:p>
        </w:tc>
        <w:tc>
          <w:tcPr>
            <w:tcW w:w="389" w:type="pct"/>
            <w:vAlign w:val="center"/>
          </w:tcPr>
          <w:p w:rsidR="006A4BE0" w:rsidRPr="00B95F83" w:rsidRDefault="006A4BE0" w:rsidP="007106C5">
            <w:pPr>
              <w:pStyle w:val="Tableform"/>
              <w:jc w:val="center"/>
            </w:pPr>
            <w:r w:rsidRPr="00B95F83">
              <w:t>0.92</w:t>
            </w:r>
          </w:p>
        </w:tc>
        <w:tc>
          <w:tcPr>
            <w:tcW w:w="389" w:type="pct"/>
            <w:vAlign w:val="center"/>
          </w:tcPr>
          <w:p w:rsidR="006A4BE0" w:rsidRPr="00B95F83" w:rsidRDefault="006A4BE0" w:rsidP="007106C5">
            <w:pPr>
              <w:pStyle w:val="Tableform"/>
              <w:jc w:val="center"/>
            </w:pPr>
            <w:r w:rsidRPr="00B95F83">
              <w:t>1.16</w:t>
            </w:r>
          </w:p>
        </w:tc>
        <w:tc>
          <w:tcPr>
            <w:tcW w:w="389" w:type="pct"/>
            <w:vAlign w:val="center"/>
          </w:tcPr>
          <w:p w:rsidR="006A4BE0" w:rsidRPr="00B95F83" w:rsidRDefault="006A4BE0" w:rsidP="007106C5">
            <w:pPr>
              <w:pStyle w:val="Tableform"/>
              <w:jc w:val="center"/>
            </w:pPr>
            <w:r w:rsidRPr="00B95F83">
              <w:t>7697</w:t>
            </w:r>
          </w:p>
        </w:tc>
        <w:tc>
          <w:tcPr>
            <w:tcW w:w="389" w:type="pct"/>
            <w:vAlign w:val="center"/>
          </w:tcPr>
          <w:p w:rsidR="006A4BE0" w:rsidRPr="00B95F83" w:rsidRDefault="006A4BE0" w:rsidP="007106C5">
            <w:pPr>
              <w:pStyle w:val="Tableform"/>
              <w:jc w:val="center"/>
            </w:pPr>
            <w:r w:rsidRPr="00B95F83">
              <w:t>31996</w:t>
            </w:r>
          </w:p>
        </w:tc>
      </w:tr>
      <w:tr w:rsidR="006A4BE0" w:rsidRPr="00B95F83" w:rsidTr="007106C5">
        <w:trPr>
          <w:cantSplit/>
        </w:trPr>
        <w:tc>
          <w:tcPr>
            <w:tcW w:w="1888" w:type="pct"/>
          </w:tcPr>
          <w:p w:rsidR="006A4BE0" w:rsidRPr="00B95F83" w:rsidRDefault="006A4BE0" w:rsidP="00183CE4">
            <w:pPr>
              <w:pStyle w:val="Tableform"/>
            </w:pPr>
            <w:r w:rsidRPr="00B95F83">
              <w:t xml:space="preserve">16. Mandari-Gandhayapur Khal WC </w:t>
            </w:r>
          </w:p>
        </w:tc>
        <w:tc>
          <w:tcPr>
            <w:tcW w:w="389" w:type="pct"/>
            <w:vAlign w:val="center"/>
          </w:tcPr>
          <w:p w:rsidR="006A4BE0" w:rsidRPr="00B95F83" w:rsidRDefault="006A4BE0" w:rsidP="007106C5">
            <w:pPr>
              <w:pStyle w:val="Tableform"/>
              <w:jc w:val="center"/>
            </w:pPr>
            <w:r w:rsidRPr="00B95F83">
              <w:t>1.91</w:t>
            </w:r>
          </w:p>
        </w:tc>
        <w:tc>
          <w:tcPr>
            <w:tcW w:w="389" w:type="pct"/>
            <w:vAlign w:val="center"/>
          </w:tcPr>
          <w:p w:rsidR="006A4BE0" w:rsidRPr="00B95F83" w:rsidRDefault="006A4BE0" w:rsidP="007106C5">
            <w:pPr>
              <w:pStyle w:val="Tableform"/>
              <w:jc w:val="center"/>
            </w:pPr>
            <w:r w:rsidRPr="00B95F83">
              <w:t>1.45</w:t>
            </w:r>
          </w:p>
        </w:tc>
        <w:tc>
          <w:tcPr>
            <w:tcW w:w="389" w:type="pct"/>
            <w:vAlign w:val="center"/>
          </w:tcPr>
          <w:p w:rsidR="006A4BE0" w:rsidRPr="00B95F83" w:rsidRDefault="006A4BE0" w:rsidP="007106C5">
            <w:pPr>
              <w:pStyle w:val="Tableform"/>
              <w:jc w:val="center"/>
            </w:pPr>
            <w:r w:rsidRPr="00B95F83">
              <w:t>6416</w:t>
            </w:r>
          </w:p>
        </w:tc>
        <w:tc>
          <w:tcPr>
            <w:tcW w:w="389" w:type="pct"/>
            <w:vAlign w:val="center"/>
          </w:tcPr>
          <w:p w:rsidR="006A4BE0" w:rsidRPr="00B95F83" w:rsidRDefault="006A4BE0" w:rsidP="007106C5">
            <w:pPr>
              <w:pStyle w:val="Tableform"/>
              <w:jc w:val="center"/>
            </w:pPr>
            <w:r w:rsidRPr="00B95F83">
              <w:t>15882</w:t>
            </w:r>
          </w:p>
        </w:tc>
        <w:tc>
          <w:tcPr>
            <w:tcW w:w="389" w:type="pct"/>
            <w:vAlign w:val="center"/>
          </w:tcPr>
          <w:p w:rsidR="006A4BE0" w:rsidRPr="00B95F83" w:rsidRDefault="006A4BE0" w:rsidP="007106C5">
            <w:pPr>
              <w:pStyle w:val="Tableform"/>
              <w:jc w:val="center"/>
            </w:pPr>
            <w:r w:rsidRPr="00B95F83">
              <w:t>0.90</w:t>
            </w:r>
          </w:p>
        </w:tc>
        <w:tc>
          <w:tcPr>
            <w:tcW w:w="389" w:type="pct"/>
            <w:vAlign w:val="center"/>
          </w:tcPr>
          <w:p w:rsidR="006A4BE0" w:rsidRPr="00B95F83" w:rsidRDefault="006A4BE0" w:rsidP="007106C5">
            <w:pPr>
              <w:pStyle w:val="Tableform"/>
              <w:jc w:val="center"/>
            </w:pPr>
            <w:r w:rsidRPr="00B95F83">
              <w:t>0.87</w:t>
            </w:r>
          </w:p>
        </w:tc>
        <w:tc>
          <w:tcPr>
            <w:tcW w:w="389" w:type="pct"/>
            <w:vAlign w:val="center"/>
          </w:tcPr>
          <w:p w:rsidR="006A4BE0" w:rsidRPr="00B95F83" w:rsidRDefault="006A4BE0" w:rsidP="007106C5">
            <w:pPr>
              <w:pStyle w:val="Tableform"/>
              <w:jc w:val="center"/>
            </w:pPr>
            <w:r w:rsidRPr="00B95F83">
              <w:t>6100</w:t>
            </w:r>
          </w:p>
        </w:tc>
        <w:tc>
          <w:tcPr>
            <w:tcW w:w="389" w:type="pct"/>
            <w:vAlign w:val="center"/>
          </w:tcPr>
          <w:p w:rsidR="006A4BE0" w:rsidRPr="00B95F83" w:rsidRDefault="006A4BE0" w:rsidP="007106C5">
            <w:pPr>
              <w:pStyle w:val="Tableform"/>
              <w:jc w:val="center"/>
            </w:pPr>
            <w:r w:rsidRPr="00B95F83">
              <w:t>19653</w:t>
            </w:r>
          </w:p>
        </w:tc>
      </w:tr>
      <w:tr w:rsidR="006A4BE0" w:rsidRPr="00B95F83" w:rsidTr="007106C5">
        <w:trPr>
          <w:cantSplit/>
        </w:trPr>
        <w:tc>
          <w:tcPr>
            <w:tcW w:w="1888" w:type="pct"/>
          </w:tcPr>
          <w:p w:rsidR="006A4BE0" w:rsidRPr="00B95F83" w:rsidRDefault="006A4BE0" w:rsidP="00183CE4">
            <w:pPr>
              <w:pStyle w:val="Tableform"/>
            </w:pPr>
            <w:r w:rsidRPr="00B95F83">
              <w:t>17.Kaloir Shobaitara WC</w:t>
            </w:r>
          </w:p>
        </w:tc>
        <w:tc>
          <w:tcPr>
            <w:tcW w:w="389" w:type="pct"/>
            <w:vAlign w:val="center"/>
          </w:tcPr>
          <w:p w:rsidR="006A4BE0" w:rsidRPr="00B95F83" w:rsidRDefault="006A4BE0" w:rsidP="007106C5">
            <w:pPr>
              <w:pStyle w:val="Tableform"/>
              <w:jc w:val="center"/>
            </w:pPr>
            <w:r w:rsidRPr="00B95F83">
              <w:t>1.61</w:t>
            </w:r>
          </w:p>
        </w:tc>
        <w:tc>
          <w:tcPr>
            <w:tcW w:w="389" w:type="pct"/>
            <w:vAlign w:val="center"/>
          </w:tcPr>
          <w:p w:rsidR="006A4BE0" w:rsidRPr="00B95F83" w:rsidRDefault="006A4BE0" w:rsidP="007106C5">
            <w:pPr>
              <w:pStyle w:val="Tableform"/>
              <w:jc w:val="center"/>
            </w:pPr>
            <w:r w:rsidRPr="00B95F83">
              <w:t>1.69</w:t>
            </w:r>
          </w:p>
        </w:tc>
        <w:tc>
          <w:tcPr>
            <w:tcW w:w="389" w:type="pct"/>
            <w:vAlign w:val="center"/>
          </w:tcPr>
          <w:p w:rsidR="006A4BE0" w:rsidRPr="00B95F83" w:rsidRDefault="006A4BE0" w:rsidP="007106C5">
            <w:pPr>
              <w:pStyle w:val="Tableform"/>
              <w:jc w:val="center"/>
            </w:pPr>
            <w:r w:rsidRPr="00B95F83">
              <w:t>33743</w:t>
            </w:r>
          </w:p>
        </w:tc>
        <w:tc>
          <w:tcPr>
            <w:tcW w:w="389" w:type="pct"/>
            <w:vAlign w:val="center"/>
          </w:tcPr>
          <w:p w:rsidR="006A4BE0" w:rsidRPr="00B95F83" w:rsidRDefault="006A4BE0" w:rsidP="007106C5">
            <w:pPr>
              <w:pStyle w:val="Tableform"/>
              <w:jc w:val="center"/>
            </w:pPr>
            <w:r w:rsidRPr="00B95F83">
              <w:t>53732</w:t>
            </w:r>
          </w:p>
        </w:tc>
        <w:tc>
          <w:tcPr>
            <w:tcW w:w="389" w:type="pct"/>
            <w:vAlign w:val="center"/>
          </w:tcPr>
          <w:p w:rsidR="006A4BE0" w:rsidRPr="00B95F83" w:rsidRDefault="006A4BE0" w:rsidP="007106C5">
            <w:pPr>
              <w:pStyle w:val="Tableform"/>
              <w:jc w:val="center"/>
            </w:pPr>
            <w:r w:rsidRPr="00B95F83">
              <w:t>0.59</w:t>
            </w:r>
          </w:p>
        </w:tc>
        <w:tc>
          <w:tcPr>
            <w:tcW w:w="389" w:type="pct"/>
            <w:vAlign w:val="center"/>
          </w:tcPr>
          <w:p w:rsidR="006A4BE0" w:rsidRPr="00B95F83" w:rsidRDefault="006A4BE0" w:rsidP="007106C5">
            <w:pPr>
              <w:pStyle w:val="Tableform"/>
              <w:jc w:val="center"/>
            </w:pPr>
            <w:r w:rsidRPr="00B95F83">
              <w:t>1.64</w:t>
            </w:r>
          </w:p>
        </w:tc>
        <w:tc>
          <w:tcPr>
            <w:tcW w:w="389" w:type="pct"/>
            <w:vAlign w:val="center"/>
          </w:tcPr>
          <w:p w:rsidR="006A4BE0" w:rsidRPr="00B95F83" w:rsidRDefault="006A4BE0" w:rsidP="007106C5">
            <w:pPr>
              <w:pStyle w:val="Tableform"/>
              <w:jc w:val="center"/>
            </w:pPr>
            <w:r w:rsidRPr="00B95F83">
              <w:t>29022</w:t>
            </w:r>
          </w:p>
        </w:tc>
        <w:tc>
          <w:tcPr>
            <w:tcW w:w="389" w:type="pct"/>
            <w:vAlign w:val="center"/>
          </w:tcPr>
          <w:p w:rsidR="006A4BE0" w:rsidRPr="00B95F83" w:rsidRDefault="006A4BE0" w:rsidP="007106C5">
            <w:pPr>
              <w:pStyle w:val="Tableform"/>
              <w:jc w:val="center"/>
            </w:pPr>
            <w:r w:rsidRPr="00B95F83">
              <w:t>53113</w:t>
            </w:r>
          </w:p>
        </w:tc>
      </w:tr>
      <w:tr w:rsidR="006A4BE0" w:rsidRPr="00B95F83" w:rsidTr="007106C5">
        <w:trPr>
          <w:cantSplit/>
        </w:trPr>
        <w:tc>
          <w:tcPr>
            <w:tcW w:w="1888" w:type="pct"/>
          </w:tcPr>
          <w:p w:rsidR="006A4BE0" w:rsidRPr="00B95F83" w:rsidRDefault="006A4BE0" w:rsidP="00183CE4">
            <w:pPr>
              <w:pStyle w:val="Tableform"/>
            </w:pPr>
            <w:r w:rsidRPr="00B95F83">
              <w:t>18.Khorda Kalna WC</w:t>
            </w:r>
          </w:p>
        </w:tc>
        <w:tc>
          <w:tcPr>
            <w:tcW w:w="389" w:type="pct"/>
            <w:vAlign w:val="center"/>
          </w:tcPr>
          <w:p w:rsidR="006A4BE0" w:rsidRPr="00B95F83" w:rsidRDefault="006A4BE0" w:rsidP="007106C5">
            <w:pPr>
              <w:pStyle w:val="Tableform"/>
              <w:jc w:val="center"/>
            </w:pPr>
            <w:r w:rsidRPr="00B95F83">
              <w:t>1.17</w:t>
            </w:r>
          </w:p>
        </w:tc>
        <w:tc>
          <w:tcPr>
            <w:tcW w:w="389" w:type="pct"/>
            <w:vAlign w:val="center"/>
          </w:tcPr>
          <w:p w:rsidR="006A4BE0" w:rsidRPr="00B95F83" w:rsidRDefault="006A4BE0" w:rsidP="007106C5">
            <w:pPr>
              <w:pStyle w:val="Tableform"/>
              <w:jc w:val="center"/>
            </w:pPr>
            <w:r w:rsidRPr="00B95F83">
              <w:t>1.18</w:t>
            </w:r>
          </w:p>
        </w:tc>
        <w:tc>
          <w:tcPr>
            <w:tcW w:w="389" w:type="pct"/>
            <w:vAlign w:val="center"/>
          </w:tcPr>
          <w:p w:rsidR="006A4BE0" w:rsidRPr="00B95F83" w:rsidRDefault="006A4BE0" w:rsidP="007106C5">
            <w:pPr>
              <w:pStyle w:val="Tableform"/>
              <w:jc w:val="center"/>
            </w:pPr>
            <w:r w:rsidRPr="00B95F83">
              <w:t>16503</w:t>
            </w:r>
          </w:p>
        </w:tc>
        <w:tc>
          <w:tcPr>
            <w:tcW w:w="389" w:type="pct"/>
            <w:vAlign w:val="center"/>
          </w:tcPr>
          <w:p w:rsidR="006A4BE0" w:rsidRPr="00B95F83" w:rsidRDefault="006A4BE0" w:rsidP="007106C5">
            <w:pPr>
              <w:pStyle w:val="Tableform"/>
              <w:jc w:val="center"/>
            </w:pPr>
            <w:r w:rsidRPr="00B95F83">
              <w:t>30367</w:t>
            </w:r>
          </w:p>
        </w:tc>
        <w:tc>
          <w:tcPr>
            <w:tcW w:w="389" w:type="pct"/>
            <w:vAlign w:val="center"/>
          </w:tcPr>
          <w:p w:rsidR="006A4BE0" w:rsidRPr="00B95F83" w:rsidRDefault="006A4BE0" w:rsidP="007106C5">
            <w:pPr>
              <w:pStyle w:val="Tableform"/>
              <w:jc w:val="center"/>
            </w:pPr>
            <w:r w:rsidRPr="00B95F83">
              <w:t>1.43</w:t>
            </w:r>
          </w:p>
        </w:tc>
        <w:tc>
          <w:tcPr>
            <w:tcW w:w="389" w:type="pct"/>
            <w:vAlign w:val="center"/>
          </w:tcPr>
          <w:p w:rsidR="006A4BE0" w:rsidRPr="00B95F83" w:rsidRDefault="006A4BE0" w:rsidP="007106C5">
            <w:pPr>
              <w:pStyle w:val="Tableform"/>
              <w:jc w:val="center"/>
            </w:pPr>
            <w:r w:rsidRPr="00B95F83">
              <w:t>1.34</w:t>
            </w:r>
          </w:p>
        </w:tc>
        <w:tc>
          <w:tcPr>
            <w:tcW w:w="389" w:type="pct"/>
            <w:vAlign w:val="center"/>
          </w:tcPr>
          <w:p w:rsidR="006A4BE0" w:rsidRPr="00B95F83" w:rsidRDefault="006A4BE0" w:rsidP="007106C5">
            <w:pPr>
              <w:pStyle w:val="Tableform"/>
              <w:jc w:val="center"/>
            </w:pPr>
            <w:r w:rsidRPr="00B95F83">
              <w:t>15037</w:t>
            </w:r>
          </w:p>
        </w:tc>
        <w:tc>
          <w:tcPr>
            <w:tcW w:w="389" w:type="pct"/>
            <w:vAlign w:val="center"/>
          </w:tcPr>
          <w:p w:rsidR="006A4BE0" w:rsidRPr="00B95F83" w:rsidRDefault="006A4BE0" w:rsidP="007106C5">
            <w:pPr>
              <w:pStyle w:val="Tableform"/>
              <w:jc w:val="center"/>
            </w:pPr>
            <w:r w:rsidRPr="00B95F83">
              <w:t>29307</w:t>
            </w:r>
          </w:p>
        </w:tc>
      </w:tr>
      <w:tr w:rsidR="006A4BE0" w:rsidRPr="00B95F83" w:rsidTr="007106C5">
        <w:trPr>
          <w:cantSplit/>
        </w:trPr>
        <w:tc>
          <w:tcPr>
            <w:tcW w:w="1888" w:type="pct"/>
          </w:tcPr>
          <w:p w:rsidR="006A4BE0" w:rsidRPr="00B95F83" w:rsidRDefault="006A4BE0" w:rsidP="00183CE4">
            <w:pPr>
              <w:pStyle w:val="Tableform"/>
            </w:pPr>
            <w:r w:rsidRPr="00B95F83">
              <w:t>19.Fulbari-Sekhbandha WC</w:t>
            </w:r>
          </w:p>
        </w:tc>
        <w:tc>
          <w:tcPr>
            <w:tcW w:w="389" w:type="pct"/>
            <w:vAlign w:val="center"/>
          </w:tcPr>
          <w:p w:rsidR="006A4BE0" w:rsidRPr="00B95F83" w:rsidRDefault="006A4BE0" w:rsidP="007106C5">
            <w:pPr>
              <w:pStyle w:val="Tableform"/>
              <w:jc w:val="center"/>
            </w:pPr>
            <w:r w:rsidRPr="00B95F83">
              <w:t>2.36</w:t>
            </w:r>
          </w:p>
        </w:tc>
        <w:tc>
          <w:tcPr>
            <w:tcW w:w="389" w:type="pct"/>
            <w:vAlign w:val="center"/>
          </w:tcPr>
          <w:p w:rsidR="006A4BE0" w:rsidRPr="00B95F83" w:rsidRDefault="006A4BE0" w:rsidP="007106C5">
            <w:pPr>
              <w:pStyle w:val="Tableform"/>
              <w:jc w:val="center"/>
            </w:pPr>
            <w:r w:rsidRPr="00B95F83">
              <w:t>1.63</w:t>
            </w:r>
          </w:p>
        </w:tc>
        <w:tc>
          <w:tcPr>
            <w:tcW w:w="389" w:type="pct"/>
            <w:vAlign w:val="center"/>
          </w:tcPr>
          <w:p w:rsidR="006A4BE0" w:rsidRPr="00B95F83" w:rsidRDefault="006A4BE0" w:rsidP="007106C5">
            <w:pPr>
              <w:pStyle w:val="Tableform"/>
              <w:jc w:val="center"/>
            </w:pPr>
            <w:r w:rsidRPr="00B95F83">
              <w:t>19928</w:t>
            </w:r>
          </w:p>
        </w:tc>
        <w:tc>
          <w:tcPr>
            <w:tcW w:w="389" w:type="pct"/>
            <w:vAlign w:val="center"/>
          </w:tcPr>
          <w:p w:rsidR="006A4BE0" w:rsidRPr="00B95F83" w:rsidRDefault="006A4BE0" w:rsidP="007106C5">
            <w:pPr>
              <w:pStyle w:val="Tableform"/>
              <w:jc w:val="center"/>
            </w:pPr>
            <w:r w:rsidRPr="00B95F83">
              <w:t>41589</w:t>
            </w:r>
          </w:p>
        </w:tc>
        <w:tc>
          <w:tcPr>
            <w:tcW w:w="389" w:type="pct"/>
            <w:vAlign w:val="center"/>
          </w:tcPr>
          <w:p w:rsidR="006A4BE0" w:rsidRPr="00B95F83" w:rsidRDefault="006A4BE0" w:rsidP="007106C5">
            <w:pPr>
              <w:pStyle w:val="Tableform"/>
              <w:jc w:val="center"/>
            </w:pPr>
            <w:r w:rsidRPr="00B95F83">
              <w:t>1.15</w:t>
            </w:r>
          </w:p>
        </w:tc>
        <w:tc>
          <w:tcPr>
            <w:tcW w:w="389" w:type="pct"/>
            <w:vAlign w:val="center"/>
          </w:tcPr>
          <w:p w:rsidR="006A4BE0" w:rsidRPr="00B95F83" w:rsidRDefault="006A4BE0" w:rsidP="007106C5">
            <w:pPr>
              <w:pStyle w:val="Tableform"/>
              <w:jc w:val="center"/>
            </w:pPr>
            <w:r w:rsidRPr="00B95F83">
              <w:t>1.09</w:t>
            </w:r>
          </w:p>
        </w:tc>
        <w:tc>
          <w:tcPr>
            <w:tcW w:w="389" w:type="pct"/>
            <w:vAlign w:val="center"/>
          </w:tcPr>
          <w:p w:rsidR="006A4BE0" w:rsidRPr="00B95F83" w:rsidRDefault="006A4BE0" w:rsidP="007106C5">
            <w:pPr>
              <w:pStyle w:val="Tableform"/>
              <w:jc w:val="center"/>
            </w:pPr>
            <w:r w:rsidRPr="00B95F83">
              <w:t>18590</w:t>
            </w:r>
          </w:p>
        </w:tc>
        <w:tc>
          <w:tcPr>
            <w:tcW w:w="389" w:type="pct"/>
            <w:vAlign w:val="center"/>
          </w:tcPr>
          <w:p w:rsidR="006A4BE0" w:rsidRPr="00B95F83" w:rsidRDefault="006A4BE0" w:rsidP="007106C5">
            <w:pPr>
              <w:pStyle w:val="Tableform"/>
              <w:jc w:val="center"/>
            </w:pPr>
            <w:r w:rsidRPr="00B95F83">
              <w:t>28832</w:t>
            </w:r>
          </w:p>
        </w:tc>
      </w:tr>
      <w:tr w:rsidR="006A4BE0" w:rsidRPr="00B95F83" w:rsidTr="007106C5">
        <w:trPr>
          <w:cantSplit/>
        </w:trPr>
        <w:tc>
          <w:tcPr>
            <w:tcW w:w="1888" w:type="pct"/>
          </w:tcPr>
          <w:p w:rsidR="006A4BE0" w:rsidRPr="00B95F83" w:rsidRDefault="006A4BE0" w:rsidP="00183CE4">
            <w:pPr>
              <w:pStyle w:val="Tableform"/>
            </w:pPr>
            <w:r w:rsidRPr="00B95F83">
              <w:t>20.Shir Shiri Chara WC</w:t>
            </w:r>
          </w:p>
        </w:tc>
        <w:tc>
          <w:tcPr>
            <w:tcW w:w="389" w:type="pct"/>
            <w:vAlign w:val="center"/>
          </w:tcPr>
          <w:p w:rsidR="006A4BE0" w:rsidRPr="00B95F83" w:rsidRDefault="006A4BE0" w:rsidP="007106C5">
            <w:pPr>
              <w:pStyle w:val="Tableform"/>
              <w:jc w:val="center"/>
            </w:pPr>
            <w:r w:rsidRPr="00B95F83">
              <w:t>1.06</w:t>
            </w:r>
          </w:p>
        </w:tc>
        <w:tc>
          <w:tcPr>
            <w:tcW w:w="389" w:type="pct"/>
            <w:vAlign w:val="center"/>
          </w:tcPr>
          <w:p w:rsidR="006A4BE0" w:rsidRPr="00B95F83" w:rsidRDefault="006A4BE0" w:rsidP="007106C5">
            <w:pPr>
              <w:pStyle w:val="Tableform"/>
              <w:jc w:val="center"/>
            </w:pPr>
            <w:r w:rsidRPr="00B95F83">
              <w:t>0.68</w:t>
            </w:r>
          </w:p>
        </w:tc>
        <w:tc>
          <w:tcPr>
            <w:tcW w:w="389" w:type="pct"/>
            <w:vAlign w:val="center"/>
          </w:tcPr>
          <w:p w:rsidR="006A4BE0" w:rsidRPr="00B95F83" w:rsidRDefault="006A4BE0" w:rsidP="007106C5">
            <w:pPr>
              <w:pStyle w:val="Tableform"/>
              <w:jc w:val="center"/>
            </w:pPr>
            <w:r w:rsidRPr="00B95F83">
              <w:t>20926</w:t>
            </w:r>
          </w:p>
        </w:tc>
        <w:tc>
          <w:tcPr>
            <w:tcW w:w="389" w:type="pct"/>
            <w:vAlign w:val="center"/>
          </w:tcPr>
          <w:p w:rsidR="006A4BE0" w:rsidRPr="00B95F83" w:rsidRDefault="006A4BE0" w:rsidP="007106C5">
            <w:pPr>
              <w:pStyle w:val="Tableform"/>
              <w:jc w:val="center"/>
            </w:pPr>
            <w:r w:rsidRPr="00B95F83">
              <w:t>54739</w:t>
            </w:r>
          </w:p>
        </w:tc>
        <w:tc>
          <w:tcPr>
            <w:tcW w:w="389" w:type="pct"/>
            <w:vAlign w:val="center"/>
          </w:tcPr>
          <w:p w:rsidR="006A4BE0" w:rsidRPr="00B95F83" w:rsidRDefault="006A4BE0" w:rsidP="007106C5">
            <w:pPr>
              <w:pStyle w:val="Tableform"/>
              <w:jc w:val="center"/>
            </w:pPr>
            <w:r w:rsidRPr="00B95F83">
              <w:t>1.14</w:t>
            </w:r>
          </w:p>
        </w:tc>
        <w:tc>
          <w:tcPr>
            <w:tcW w:w="389" w:type="pct"/>
            <w:vAlign w:val="center"/>
          </w:tcPr>
          <w:p w:rsidR="006A4BE0" w:rsidRPr="00B95F83" w:rsidRDefault="006A4BE0" w:rsidP="007106C5">
            <w:pPr>
              <w:pStyle w:val="Tableform"/>
              <w:jc w:val="center"/>
            </w:pPr>
            <w:r w:rsidRPr="00B95F83">
              <w:t>1.21</w:t>
            </w:r>
          </w:p>
        </w:tc>
        <w:tc>
          <w:tcPr>
            <w:tcW w:w="389" w:type="pct"/>
            <w:vAlign w:val="center"/>
          </w:tcPr>
          <w:p w:rsidR="006A4BE0" w:rsidRPr="00B95F83" w:rsidRDefault="006A4BE0" w:rsidP="007106C5">
            <w:pPr>
              <w:pStyle w:val="Tableform"/>
              <w:jc w:val="center"/>
            </w:pPr>
            <w:r w:rsidRPr="00B95F83">
              <w:t>10075</w:t>
            </w:r>
          </w:p>
        </w:tc>
        <w:tc>
          <w:tcPr>
            <w:tcW w:w="389" w:type="pct"/>
            <w:vAlign w:val="center"/>
          </w:tcPr>
          <w:p w:rsidR="006A4BE0" w:rsidRPr="00B95F83" w:rsidRDefault="006A4BE0" w:rsidP="007106C5">
            <w:pPr>
              <w:pStyle w:val="Tableform"/>
              <w:jc w:val="center"/>
            </w:pPr>
            <w:r w:rsidRPr="00B95F83">
              <w:t>38138</w:t>
            </w:r>
          </w:p>
        </w:tc>
      </w:tr>
      <w:tr w:rsidR="006A4BE0" w:rsidRPr="00B95F83" w:rsidTr="007106C5">
        <w:trPr>
          <w:cantSplit/>
        </w:trPr>
        <w:tc>
          <w:tcPr>
            <w:tcW w:w="1888" w:type="pct"/>
          </w:tcPr>
          <w:p w:rsidR="006A4BE0" w:rsidRPr="00B95F83" w:rsidRDefault="006A4BE0" w:rsidP="00183CE4">
            <w:pPr>
              <w:pStyle w:val="Tableform"/>
            </w:pPr>
            <w:r w:rsidRPr="00B95F83">
              <w:t>21.Marua Chara WC</w:t>
            </w:r>
          </w:p>
        </w:tc>
        <w:tc>
          <w:tcPr>
            <w:tcW w:w="389" w:type="pct"/>
            <w:vAlign w:val="center"/>
          </w:tcPr>
          <w:p w:rsidR="006A4BE0" w:rsidRPr="00B95F83" w:rsidRDefault="006A4BE0" w:rsidP="007106C5">
            <w:pPr>
              <w:pStyle w:val="Tableform"/>
              <w:jc w:val="center"/>
            </w:pPr>
            <w:r w:rsidRPr="00B95F83">
              <w:t>0.95</w:t>
            </w:r>
          </w:p>
        </w:tc>
        <w:tc>
          <w:tcPr>
            <w:tcW w:w="389" w:type="pct"/>
            <w:vAlign w:val="center"/>
          </w:tcPr>
          <w:p w:rsidR="006A4BE0" w:rsidRPr="00B95F83" w:rsidRDefault="006A4BE0" w:rsidP="007106C5">
            <w:pPr>
              <w:pStyle w:val="Tableform"/>
              <w:jc w:val="center"/>
            </w:pPr>
            <w:r w:rsidRPr="00B95F83">
              <w:t>0.89</w:t>
            </w:r>
          </w:p>
        </w:tc>
        <w:tc>
          <w:tcPr>
            <w:tcW w:w="389" w:type="pct"/>
            <w:vAlign w:val="center"/>
          </w:tcPr>
          <w:p w:rsidR="006A4BE0" w:rsidRPr="00B95F83" w:rsidRDefault="006A4BE0" w:rsidP="007106C5">
            <w:pPr>
              <w:pStyle w:val="Tableform"/>
              <w:jc w:val="center"/>
            </w:pPr>
            <w:r w:rsidRPr="00B95F83">
              <w:t>17100</w:t>
            </w:r>
          </w:p>
        </w:tc>
        <w:tc>
          <w:tcPr>
            <w:tcW w:w="389" w:type="pct"/>
            <w:vAlign w:val="center"/>
          </w:tcPr>
          <w:p w:rsidR="006A4BE0" w:rsidRPr="00B95F83" w:rsidRDefault="006A4BE0" w:rsidP="007106C5">
            <w:pPr>
              <w:pStyle w:val="Tableform"/>
              <w:jc w:val="center"/>
            </w:pPr>
            <w:r w:rsidRPr="00B95F83">
              <w:t>25854</w:t>
            </w:r>
          </w:p>
        </w:tc>
        <w:tc>
          <w:tcPr>
            <w:tcW w:w="389" w:type="pct"/>
            <w:vAlign w:val="center"/>
          </w:tcPr>
          <w:p w:rsidR="006A4BE0" w:rsidRPr="00B95F83" w:rsidRDefault="006A4BE0" w:rsidP="007106C5">
            <w:pPr>
              <w:pStyle w:val="Tableform"/>
              <w:jc w:val="center"/>
            </w:pPr>
            <w:r w:rsidRPr="00B95F83">
              <w:t>0.85</w:t>
            </w:r>
          </w:p>
        </w:tc>
        <w:tc>
          <w:tcPr>
            <w:tcW w:w="389" w:type="pct"/>
            <w:vAlign w:val="center"/>
          </w:tcPr>
          <w:p w:rsidR="006A4BE0" w:rsidRPr="00B95F83" w:rsidRDefault="006A4BE0" w:rsidP="007106C5">
            <w:pPr>
              <w:pStyle w:val="Tableform"/>
              <w:jc w:val="center"/>
            </w:pPr>
            <w:r w:rsidRPr="00B95F83">
              <w:t>0.76</w:t>
            </w:r>
          </w:p>
        </w:tc>
        <w:tc>
          <w:tcPr>
            <w:tcW w:w="389" w:type="pct"/>
            <w:vAlign w:val="center"/>
          </w:tcPr>
          <w:p w:rsidR="006A4BE0" w:rsidRPr="00B95F83" w:rsidRDefault="006A4BE0" w:rsidP="007106C5">
            <w:pPr>
              <w:pStyle w:val="Tableform"/>
              <w:jc w:val="center"/>
            </w:pPr>
            <w:r w:rsidRPr="00B95F83">
              <w:t>9567</w:t>
            </w:r>
          </w:p>
        </w:tc>
        <w:tc>
          <w:tcPr>
            <w:tcW w:w="389" w:type="pct"/>
            <w:vAlign w:val="center"/>
          </w:tcPr>
          <w:p w:rsidR="006A4BE0" w:rsidRPr="00B95F83" w:rsidRDefault="006A4BE0" w:rsidP="007106C5">
            <w:pPr>
              <w:pStyle w:val="Tableform"/>
              <w:jc w:val="center"/>
            </w:pPr>
            <w:r w:rsidRPr="00B95F83">
              <w:t>28938</w:t>
            </w:r>
          </w:p>
        </w:tc>
      </w:tr>
      <w:tr w:rsidR="006A4BE0" w:rsidRPr="00B95F83" w:rsidTr="007106C5">
        <w:trPr>
          <w:cantSplit/>
        </w:trPr>
        <w:tc>
          <w:tcPr>
            <w:tcW w:w="1888" w:type="pct"/>
          </w:tcPr>
          <w:p w:rsidR="006A4BE0" w:rsidRPr="00B95F83" w:rsidRDefault="006A4BE0" w:rsidP="00183CE4">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389" w:type="pct"/>
            <w:vAlign w:val="center"/>
          </w:tcPr>
          <w:p w:rsidR="006A4BE0" w:rsidRPr="00B95F83" w:rsidRDefault="006A4BE0" w:rsidP="007106C5">
            <w:pPr>
              <w:pStyle w:val="Tableform"/>
              <w:jc w:val="center"/>
            </w:pPr>
            <w:r w:rsidRPr="00B95F83">
              <w:t>1.07</w:t>
            </w:r>
          </w:p>
        </w:tc>
        <w:tc>
          <w:tcPr>
            <w:tcW w:w="389" w:type="pct"/>
            <w:vAlign w:val="center"/>
          </w:tcPr>
          <w:p w:rsidR="006A4BE0" w:rsidRPr="00B95F83" w:rsidRDefault="006A4BE0" w:rsidP="007106C5">
            <w:pPr>
              <w:pStyle w:val="Tableform"/>
              <w:jc w:val="center"/>
            </w:pPr>
            <w:r w:rsidRPr="00B95F83">
              <w:t>1.16</w:t>
            </w:r>
          </w:p>
        </w:tc>
        <w:tc>
          <w:tcPr>
            <w:tcW w:w="389" w:type="pct"/>
            <w:vAlign w:val="center"/>
          </w:tcPr>
          <w:p w:rsidR="006A4BE0" w:rsidRPr="00B95F83" w:rsidRDefault="006A4BE0" w:rsidP="007106C5">
            <w:pPr>
              <w:pStyle w:val="Tableform"/>
              <w:jc w:val="center"/>
            </w:pPr>
            <w:r w:rsidRPr="00B95F83">
              <w:t>18053</w:t>
            </w:r>
          </w:p>
        </w:tc>
        <w:tc>
          <w:tcPr>
            <w:tcW w:w="389" w:type="pct"/>
            <w:vAlign w:val="center"/>
          </w:tcPr>
          <w:p w:rsidR="006A4BE0" w:rsidRPr="00B95F83" w:rsidRDefault="006A4BE0" w:rsidP="007106C5">
            <w:pPr>
              <w:pStyle w:val="Tableform"/>
              <w:jc w:val="center"/>
            </w:pPr>
            <w:r w:rsidRPr="00B95F83">
              <w:t>64987</w:t>
            </w:r>
          </w:p>
        </w:tc>
        <w:tc>
          <w:tcPr>
            <w:tcW w:w="389" w:type="pct"/>
            <w:vAlign w:val="center"/>
          </w:tcPr>
          <w:p w:rsidR="006A4BE0" w:rsidRPr="00B95F83" w:rsidRDefault="006A4BE0" w:rsidP="007106C5">
            <w:pPr>
              <w:pStyle w:val="Tableform"/>
              <w:jc w:val="center"/>
            </w:pPr>
            <w:r w:rsidRPr="00B95F83">
              <w:t>1.28</w:t>
            </w:r>
          </w:p>
        </w:tc>
        <w:tc>
          <w:tcPr>
            <w:tcW w:w="389" w:type="pct"/>
            <w:vAlign w:val="center"/>
          </w:tcPr>
          <w:p w:rsidR="006A4BE0" w:rsidRPr="00B95F83" w:rsidRDefault="006A4BE0" w:rsidP="007106C5">
            <w:pPr>
              <w:pStyle w:val="Tableform"/>
              <w:jc w:val="center"/>
            </w:pPr>
            <w:r w:rsidRPr="00B95F83">
              <w:t>1.32</w:t>
            </w:r>
          </w:p>
        </w:tc>
        <w:tc>
          <w:tcPr>
            <w:tcW w:w="389" w:type="pct"/>
            <w:vAlign w:val="center"/>
          </w:tcPr>
          <w:p w:rsidR="006A4BE0" w:rsidRPr="00B95F83" w:rsidRDefault="006A4BE0" w:rsidP="007106C5">
            <w:pPr>
              <w:pStyle w:val="Tableform"/>
              <w:jc w:val="center"/>
            </w:pPr>
            <w:r w:rsidRPr="00B95F83">
              <w:t>12931</w:t>
            </w:r>
          </w:p>
        </w:tc>
        <w:tc>
          <w:tcPr>
            <w:tcW w:w="389" w:type="pct"/>
            <w:vAlign w:val="center"/>
          </w:tcPr>
          <w:p w:rsidR="006A4BE0" w:rsidRPr="00B95F83" w:rsidRDefault="006A4BE0" w:rsidP="007106C5">
            <w:pPr>
              <w:pStyle w:val="Tableform"/>
              <w:jc w:val="center"/>
            </w:pPr>
            <w:r w:rsidRPr="00B95F83">
              <w:t>41338</w:t>
            </w:r>
          </w:p>
        </w:tc>
      </w:tr>
      <w:tr w:rsidR="006A4BE0" w:rsidRPr="00B95F83" w:rsidTr="007106C5">
        <w:trPr>
          <w:cantSplit/>
        </w:trPr>
        <w:tc>
          <w:tcPr>
            <w:tcW w:w="1888" w:type="pct"/>
          </w:tcPr>
          <w:p w:rsidR="006A4BE0" w:rsidRPr="00B95F83" w:rsidRDefault="006A4BE0" w:rsidP="00183CE4">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389" w:type="pct"/>
            <w:vAlign w:val="center"/>
          </w:tcPr>
          <w:p w:rsidR="006A4BE0" w:rsidRPr="00B95F83" w:rsidRDefault="006A4BE0" w:rsidP="007106C5">
            <w:pPr>
              <w:pStyle w:val="Tableform"/>
              <w:jc w:val="center"/>
            </w:pPr>
            <w:r w:rsidRPr="00B95F83">
              <w:t>1.78</w:t>
            </w:r>
          </w:p>
        </w:tc>
        <w:tc>
          <w:tcPr>
            <w:tcW w:w="389" w:type="pct"/>
            <w:vAlign w:val="center"/>
          </w:tcPr>
          <w:p w:rsidR="006A4BE0" w:rsidRPr="00B95F83" w:rsidRDefault="006A4BE0" w:rsidP="007106C5">
            <w:pPr>
              <w:pStyle w:val="Tableform"/>
              <w:jc w:val="center"/>
            </w:pPr>
            <w:r w:rsidRPr="00B95F83">
              <w:t>2.29</w:t>
            </w:r>
          </w:p>
        </w:tc>
        <w:tc>
          <w:tcPr>
            <w:tcW w:w="389" w:type="pct"/>
            <w:vAlign w:val="center"/>
          </w:tcPr>
          <w:p w:rsidR="006A4BE0" w:rsidRPr="00B95F83" w:rsidRDefault="006A4BE0" w:rsidP="007106C5">
            <w:pPr>
              <w:pStyle w:val="Tableform"/>
              <w:jc w:val="center"/>
            </w:pPr>
            <w:r w:rsidRPr="00B95F83">
              <w:t>18563</w:t>
            </w:r>
          </w:p>
        </w:tc>
        <w:tc>
          <w:tcPr>
            <w:tcW w:w="389" w:type="pct"/>
            <w:vAlign w:val="center"/>
          </w:tcPr>
          <w:p w:rsidR="006A4BE0" w:rsidRPr="00B95F83" w:rsidRDefault="006A4BE0" w:rsidP="007106C5">
            <w:pPr>
              <w:pStyle w:val="Tableform"/>
              <w:jc w:val="center"/>
            </w:pPr>
            <w:r w:rsidRPr="00B95F83">
              <w:t>34402</w:t>
            </w:r>
          </w:p>
        </w:tc>
        <w:tc>
          <w:tcPr>
            <w:tcW w:w="389" w:type="pct"/>
            <w:vAlign w:val="center"/>
          </w:tcPr>
          <w:p w:rsidR="006A4BE0" w:rsidRPr="00B95F83" w:rsidRDefault="006A4BE0" w:rsidP="007106C5">
            <w:pPr>
              <w:pStyle w:val="Tableform"/>
              <w:jc w:val="center"/>
            </w:pPr>
            <w:r w:rsidRPr="00B95F83">
              <w:t>1.70</w:t>
            </w:r>
          </w:p>
        </w:tc>
        <w:tc>
          <w:tcPr>
            <w:tcW w:w="389" w:type="pct"/>
            <w:vAlign w:val="center"/>
          </w:tcPr>
          <w:p w:rsidR="006A4BE0" w:rsidRPr="00B95F83" w:rsidRDefault="006A4BE0" w:rsidP="007106C5">
            <w:pPr>
              <w:pStyle w:val="Tableform"/>
              <w:jc w:val="center"/>
            </w:pPr>
            <w:r w:rsidRPr="00B95F83">
              <w:t>1.61</w:t>
            </w:r>
          </w:p>
        </w:tc>
        <w:tc>
          <w:tcPr>
            <w:tcW w:w="389" w:type="pct"/>
            <w:vAlign w:val="center"/>
          </w:tcPr>
          <w:p w:rsidR="006A4BE0" w:rsidRPr="00B95F83" w:rsidRDefault="006A4BE0" w:rsidP="007106C5">
            <w:pPr>
              <w:pStyle w:val="Tableform"/>
              <w:jc w:val="center"/>
            </w:pPr>
            <w:r w:rsidRPr="00B95F83">
              <w:t>13041</w:t>
            </w:r>
          </w:p>
        </w:tc>
        <w:tc>
          <w:tcPr>
            <w:tcW w:w="389" w:type="pct"/>
            <w:vAlign w:val="center"/>
          </w:tcPr>
          <w:p w:rsidR="006A4BE0" w:rsidRPr="00B95F83" w:rsidRDefault="006A4BE0" w:rsidP="007106C5">
            <w:pPr>
              <w:pStyle w:val="Tableform"/>
              <w:jc w:val="center"/>
            </w:pPr>
            <w:r w:rsidRPr="00B95F83">
              <w:t>51414</w:t>
            </w:r>
          </w:p>
        </w:tc>
      </w:tr>
      <w:tr w:rsidR="006A4BE0" w:rsidRPr="00B95F83" w:rsidTr="007106C5">
        <w:trPr>
          <w:cantSplit/>
        </w:trPr>
        <w:tc>
          <w:tcPr>
            <w:tcW w:w="1888" w:type="pct"/>
          </w:tcPr>
          <w:p w:rsidR="006A4BE0" w:rsidRPr="00B95F83" w:rsidRDefault="006A4BE0" w:rsidP="00183CE4">
            <w:pPr>
              <w:pStyle w:val="Tableform"/>
            </w:pPr>
            <w:smartTag w:uri="urn:schemas-microsoft-com:office:smarttags" w:element="address">
              <w:smartTag w:uri="urn:schemas-microsoft-com:office:smarttags" w:element="Street">
                <w:r w:rsidRPr="00B95F83">
                  <w:t>24.Padrishibpur DR</w:t>
                </w:r>
              </w:smartTag>
            </w:smartTag>
            <w:r w:rsidRPr="00B95F83">
              <w:t>&amp;WC</w:t>
            </w:r>
          </w:p>
        </w:tc>
        <w:tc>
          <w:tcPr>
            <w:tcW w:w="389" w:type="pct"/>
            <w:vAlign w:val="center"/>
          </w:tcPr>
          <w:p w:rsidR="006A4BE0" w:rsidRPr="00B95F83" w:rsidRDefault="006A4BE0" w:rsidP="007106C5">
            <w:pPr>
              <w:pStyle w:val="Tableform"/>
              <w:jc w:val="center"/>
            </w:pPr>
            <w:r w:rsidRPr="00B95F83">
              <w:t>1.34</w:t>
            </w:r>
          </w:p>
        </w:tc>
        <w:tc>
          <w:tcPr>
            <w:tcW w:w="389" w:type="pct"/>
            <w:vAlign w:val="center"/>
          </w:tcPr>
          <w:p w:rsidR="006A4BE0" w:rsidRPr="00B95F83" w:rsidRDefault="006A4BE0" w:rsidP="007106C5">
            <w:pPr>
              <w:pStyle w:val="Tableform"/>
              <w:jc w:val="center"/>
            </w:pPr>
            <w:r w:rsidRPr="00B95F83">
              <w:t>1.38</w:t>
            </w:r>
          </w:p>
        </w:tc>
        <w:tc>
          <w:tcPr>
            <w:tcW w:w="389" w:type="pct"/>
            <w:vAlign w:val="center"/>
          </w:tcPr>
          <w:p w:rsidR="006A4BE0" w:rsidRPr="00B95F83" w:rsidRDefault="006A4BE0" w:rsidP="007106C5">
            <w:pPr>
              <w:pStyle w:val="Tableform"/>
              <w:jc w:val="center"/>
            </w:pPr>
            <w:r w:rsidRPr="00B95F83">
              <w:t>9420</w:t>
            </w:r>
          </w:p>
        </w:tc>
        <w:tc>
          <w:tcPr>
            <w:tcW w:w="389" w:type="pct"/>
            <w:vAlign w:val="center"/>
          </w:tcPr>
          <w:p w:rsidR="006A4BE0" w:rsidRPr="00B95F83" w:rsidRDefault="006A4BE0" w:rsidP="007106C5">
            <w:pPr>
              <w:pStyle w:val="Tableform"/>
              <w:jc w:val="center"/>
            </w:pPr>
            <w:r w:rsidRPr="00B95F83">
              <w:t>23861</w:t>
            </w:r>
          </w:p>
        </w:tc>
        <w:tc>
          <w:tcPr>
            <w:tcW w:w="389" w:type="pct"/>
            <w:vAlign w:val="center"/>
          </w:tcPr>
          <w:p w:rsidR="006A4BE0" w:rsidRPr="00B95F83" w:rsidRDefault="006A4BE0" w:rsidP="007106C5">
            <w:pPr>
              <w:pStyle w:val="Tableform"/>
              <w:jc w:val="center"/>
            </w:pPr>
            <w:r w:rsidRPr="00B95F83">
              <w:t>1.12</w:t>
            </w:r>
          </w:p>
        </w:tc>
        <w:tc>
          <w:tcPr>
            <w:tcW w:w="389" w:type="pct"/>
            <w:vAlign w:val="center"/>
          </w:tcPr>
          <w:p w:rsidR="006A4BE0" w:rsidRPr="00B95F83" w:rsidRDefault="006A4BE0" w:rsidP="007106C5">
            <w:pPr>
              <w:pStyle w:val="Tableform"/>
              <w:jc w:val="center"/>
            </w:pPr>
            <w:r w:rsidRPr="00B95F83">
              <w:t>0.98</w:t>
            </w:r>
          </w:p>
        </w:tc>
        <w:tc>
          <w:tcPr>
            <w:tcW w:w="389" w:type="pct"/>
            <w:vAlign w:val="center"/>
          </w:tcPr>
          <w:p w:rsidR="006A4BE0" w:rsidRPr="00B95F83" w:rsidRDefault="006A4BE0" w:rsidP="007106C5">
            <w:pPr>
              <w:pStyle w:val="Tableform"/>
              <w:jc w:val="center"/>
            </w:pPr>
            <w:r w:rsidRPr="00B95F83">
              <w:t>10467</w:t>
            </w:r>
          </w:p>
        </w:tc>
        <w:tc>
          <w:tcPr>
            <w:tcW w:w="389" w:type="pct"/>
            <w:vAlign w:val="center"/>
          </w:tcPr>
          <w:p w:rsidR="006A4BE0" w:rsidRPr="00B95F83" w:rsidRDefault="006A4BE0" w:rsidP="007106C5">
            <w:pPr>
              <w:pStyle w:val="Tableform"/>
              <w:jc w:val="center"/>
            </w:pPr>
            <w:r w:rsidRPr="00B95F83">
              <w:t>13528</w:t>
            </w:r>
          </w:p>
        </w:tc>
      </w:tr>
      <w:tr w:rsidR="006A4BE0" w:rsidRPr="00B95F83" w:rsidTr="007106C5">
        <w:trPr>
          <w:cantSplit/>
        </w:trPr>
        <w:tc>
          <w:tcPr>
            <w:tcW w:w="1888" w:type="pct"/>
          </w:tcPr>
          <w:p w:rsidR="006A4BE0" w:rsidRPr="00B95F83" w:rsidRDefault="006A4BE0" w:rsidP="00183CE4">
            <w:pPr>
              <w:pStyle w:val="Tableform"/>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389" w:type="pct"/>
            <w:vAlign w:val="center"/>
          </w:tcPr>
          <w:p w:rsidR="006A4BE0" w:rsidRPr="00B95F83" w:rsidRDefault="006A4BE0" w:rsidP="007106C5">
            <w:pPr>
              <w:pStyle w:val="Tableform"/>
              <w:jc w:val="center"/>
            </w:pPr>
            <w:r w:rsidRPr="00B95F83">
              <w:t>1.45</w:t>
            </w:r>
          </w:p>
        </w:tc>
        <w:tc>
          <w:tcPr>
            <w:tcW w:w="389" w:type="pct"/>
            <w:vAlign w:val="center"/>
          </w:tcPr>
          <w:p w:rsidR="006A4BE0" w:rsidRPr="00B95F83" w:rsidRDefault="006A4BE0" w:rsidP="007106C5">
            <w:pPr>
              <w:pStyle w:val="Tableform"/>
              <w:jc w:val="center"/>
            </w:pPr>
            <w:r w:rsidRPr="00B95F83">
              <w:t>1.42</w:t>
            </w:r>
          </w:p>
        </w:tc>
        <w:tc>
          <w:tcPr>
            <w:tcW w:w="389" w:type="pct"/>
            <w:vAlign w:val="center"/>
          </w:tcPr>
          <w:p w:rsidR="006A4BE0" w:rsidRPr="00B95F83" w:rsidRDefault="006A4BE0" w:rsidP="007106C5">
            <w:pPr>
              <w:pStyle w:val="Tableform"/>
              <w:jc w:val="center"/>
            </w:pPr>
            <w:r w:rsidRPr="00B95F83">
              <w:t>18389</w:t>
            </w:r>
          </w:p>
        </w:tc>
        <w:tc>
          <w:tcPr>
            <w:tcW w:w="389" w:type="pct"/>
            <w:vAlign w:val="center"/>
          </w:tcPr>
          <w:p w:rsidR="006A4BE0" w:rsidRPr="00B95F83" w:rsidRDefault="006A4BE0" w:rsidP="007106C5">
            <w:pPr>
              <w:pStyle w:val="Tableform"/>
              <w:jc w:val="center"/>
            </w:pPr>
            <w:r w:rsidRPr="00B95F83">
              <w:t>31786</w:t>
            </w:r>
          </w:p>
        </w:tc>
        <w:tc>
          <w:tcPr>
            <w:tcW w:w="389" w:type="pct"/>
            <w:vAlign w:val="center"/>
          </w:tcPr>
          <w:p w:rsidR="006A4BE0" w:rsidRPr="00B95F83" w:rsidRDefault="006A4BE0" w:rsidP="007106C5">
            <w:pPr>
              <w:pStyle w:val="Tableform"/>
              <w:jc w:val="center"/>
            </w:pPr>
            <w:r w:rsidRPr="00B95F83">
              <w:t>1.88</w:t>
            </w:r>
          </w:p>
        </w:tc>
        <w:tc>
          <w:tcPr>
            <w:tcW w:w="389" w:type="pct"/>
            <w:vAlign w:val="center"/>
          </w:tcPr>
          <w:p w:rsidR="006A4BE0" w:rsidRPr="00B95F83" w:rsidRDefault="006A4BE0" w:rsidP="007106C5">
            <w:pPr>
              <w:pStyle w:val="Tableform"/>
              <w:jc w:val="center"/>
            </w:pPr>
            <w:r w:rsidRPr="00B95F83">
              <w:t>1.84</w:t>
            </w:r>
          </w:p>
        </w:tc>
        <w:tc>
          <w:tcPr>
            <w:tcW w:w="389" w:type="pct"/>
            <w:vAlign w:val="center"/>
          </w:tcPr>
          <w:p w:rsidR="006A4BE0" w:rsidRPr="00B95F83" w:rsidRDefault="006A4BE0" w:rsidP="007106C5">
            <w:pPr>
              <w:pStyle w:val="Tableform"/>
              <w:jc w:val="center"/>
            </w:pPr>
            <w:r w:rsidRPr="00B95F83">
              <w:t>18413</w:t>
            </w:r>
          </w:p>
        </w:tc>
        <w:tc>
          <w:tcPr>
            <w:tcW w:w="389" w:type="pct"/>
            <w:vAlign w:val="center"/>
          </w:tcPr>
          <w:p w:rsidR="006A4BE0" w:rsidRPr="00B95F83" w:rsidRDefault="006A4BE0" w:rsidP="007106C5">
            <w:pPr>
              <w:pStyle w:val="Tableform"/>
              <w:jc w:val="center"/>
            </w:pPr>
            <w:r w:rsidRPr="00B95F83">
              <w:t>40477</w:t>
            </w:r>
          </w:p>
        </w:tc>
      </w:tr>
      <w:tr w:rsidR="006A4BE0" w:rsidRPr="00B95F83" w:rsidTr="007106C5">
        <w:trPr>
          <w:cantSplit/>
        </w:trPr>
        <w:tc>
          <w:tcPr>
            <w:tcW w:w="1888" w:type="pct"/>
          </w:tcPr>
          <w:p w:rsidR="006A4BE0" w:rsidRPr="00B95F83" w:rsidRDefault="006A4BE0" w:rsidP="00183CE4">
            <w:pPr>
              <w:pStyle w:val="Tableform"/>
            </w:pPr>
            <w:smartTag w:uri="urn:schemas-microsoft-com:office:smarttags" w:element="address">
              <w:smartTag w:uri="urn:schemas-microsoft-com:office:smarttags" w:element="Street">
                <w:r w:rsidRPr="00B95F83">
                  <w:t>26.Madhukhali DR</w:t>
                </w:r>
              </w:smartTag>
            </w:smartTag>
            <w:r w:rsidRPr="00B95F83">
              <w:t>&amp;IRR</w:t>
            </w:r>
          </w:p>
        </w:tc>
        <w:tc>
          <w:tcPr>
            <w:tcW w:w="389" w:type="pct"/>
            <w:vAlign w:val="center"/>
          </w:tcPr>
          <w:p w:rsidR="006A4BE0" w:rsidRPr="00B95F83" w:rsidRDefault="006A4BE0" w:rsidP="007106C5">
            <w:pPr>
              <w:pStyle w:val="Tableform"/>
              <w:jc w:val="center"/>
            </w:pPr>
            <w:r w:rsidRPr="00B95F83">
              <w:t>1.18</w:t>
            </w:r>
          </w:p>
        </w:tc>
        <w:tc>
          <w:tcPr>
            <w:tcW w:w="389" w:type="pct"/>
            <w:vAlign w:val="center"/>
          </w:tcPr>
          <w:p w:rsidR="006A4BE0" w:rsidRPr="00B95F83" w:rsidRDefault="006A4BE0" w:rsidP="007106C5">
            <w:pPr>
              <w:pStyle w:val="Tableform"/>
              <w:jc w:val="center"/>
            </w:pPr>
            <w:r w:rsidRPr="00B95F83">
              <w:t>1.54</w:t>
            </w:r>
          </w:p>
        </w:tc>
        <w:tc>
          <w:tcPr>
            <w:tcW w:w="389" w:type="pct"/>
            <w:vAlign w:val="center"/>
          </w:tcPr>
          <w:p w:rsidR="006A4BE0" w:rsidRPr="00B95F83" w:rsidRDefault="006A4BE0" w:rsidP="007106C5">
            <w:pPr>
              <w:pStyle w:val="Tableform"/>
              <w:jc w:val="center"/>
            </w:pPr>
            <w:r w:rsidRPr="00B95F83">
              <w:t>12159</w:t>
            </w:r>
          </w:p>
        </w:tc>
        <w:tc>
          <w:tcPr>
            <w:tcW w:w="389" w:type="pct"/>
            <w:vAlign w:val="center"/>
          </w:tcPr>
          <w:p w:rsidR="006A4BE0" w:rsidRPr="00B95F83" w:rsidRDefault="006A4BE0" w:rsidP="007106C5">
            <w:pPr>
              <w:pStyle w:val="Tableform"/>
              <w:jc w:val="center"/>
            </w:pPr>
            <w:r w:rsidRPr="00B95F83">
              <w:t>17921</w:t>
            </w:r>
          </w:p>
        </w:tc>
        <w:tc>
          <w:tcPr>
            <w:tcW w:w="389" w:type="pct"/>
            <w:vAlign w:val="center"/>
          </w:tcPr>
          <w:p w:rsidR="006A4BE0" w:rsidRPr="00B95F83" w:rsidRDefault="006A4BE0" w:rsidP="007106C5">
            <w:pPr>
              <w:pStyle w:val="Tableform"/>
              <w:jc w:val="center"/>
            </w:pPr>
            <w:r w:rsidRPr="00B95F83">
              <w:t>1.29</w:t>
            </w:r>
          </w:p>
        </w:tc>
        <w:tc>
          <w:tcPr>
            <w:tcW w:w="389" w:type="pct"/>
            <w:vAlign w:val="center"/>
          </w:tcPr>
          <w:p w:rsidR="006A4BE0" w:rsidRPr="00B95F83" w:rsidRDefault="006A4BE0" w:rsidP="007106C5">
            <w:pPr>
              <w:pStyle w:val="Tableform"/>
              <w:jc w:val="center"/>
            </w:pPr>
            <w:r w:rsidRPr="00B95F83">
              <w:t>1.26</w:t>
            </w:r>
          </w:p>
        </w:tc>
        <w:tc>
          <w:tcPr>
            <w:tcW w:w="389" w:type="pct"/>
            <w:vAlign w:val="center"/>
          </w:tcPr>
          <w:p w:rsidR="006A4BE0" w:rsidRPr="00B95F83" w:rsidRDefault="006A4BE0" w:rsidP="007106C5">
            <w:pPr>
              <w:pStyle w:val="Tableform"/>
              <w:jc w:val="center"/>
            </w:pPr>
            <w:r w:rsidRPr="00B95F83">
              <w:t>13000</w:t>
            </w:r>
          </w:p>
        </w:tc>
        <w:tc>
          <w:tcPr>
            <w:tcW w:w="389" w:type="pct"/>
            <w:vAlign w:val="center"/>
          </w:tcPr>
          <w:p w:rsidR="006A4BE0" w:rsidRPr="00B95F83" w:rsidRDefault="006A4BE0" w:rsidP="007106C5">
            <w:pPr>
              <w:pStyle w:val="Tableform"/>
              <w:jc w:val="center"/>
            </w:pPr>
            <w:r w:rsidRPr="00B95F83">
              <w:t>28378</w:t>
            </w:r>
          </w:p>
        </w:tc>
      </w:tr>
      <w:tr w:rsidR="006A4BE0" w:rsidRPr="00B95F83" w:rsidTr="007106C5">
        <w:trPr>
          <w:cantSplit/>
        </w:trPr>
        <w:tc>
          <w:tcPr>
            <w:tcW w:w="1888" w:type="pct"/>
          </w:tcPr>
          <w:p w:rsidR="006A4BE0" w:rsidRPr="00B95F83" w:rsidRDefault="006A4BE0" w:rsidP="00183CE4">
            <w:pPr>
              <w:pStyle w:val="Tableform"/>
            </w:pPr>
            <w:r w:rsidRPr="00B95F83">
              <w:t>27.Ichamoti CAD</w:t>
            </w:r>
          </w:p>
        </w:tc>
        <w:tc>
          <w:tcPr>
            <w:tcW w:w="389" w:type="pct"/>
            <w:vAlign w:val="center"/>
          </w:tcPr>
          <w:p w:rsidR="006A4BE0" w:rsidRPr="00B95F83" w:rsidRDefault="006A4BE0" w:rsidP="007106C5">
            <w:pPr>
              <w:pStyle w:val="Tableform"/>
              <w:jc w:val="center"/>
            </w:pPr>
            <w:r w:rsidRPr="00B95F83">
              <w:t>0.89</w:t>
            </w:r>
          </w:p>
        </w:tc>
        <w:tc>
          <w:tcPr>
            <w:tcW w:w="389" w:type="pct"/>
            <w:vAlign w:val="center"/>
          </w:tcPr>
          <w:p w:rsidR="006A4BE0" w:rsidRPr="00B95F83" w:rsidRDefault="006A4BE0" w:rsidP="007106C5">
            <w:pPr>
              <w:pStyle w:val="Tableform"/>
              <w:jc w:val="center"/>
            </w:pPr>
            <w:r w:rsidRPr="00B95F83">
              <w:t>0.94</w:t>
            </w:r>
          </w:p>
        </w:tc>
        <w:tc>
          <w:tcPr>
            <w:tcW w:w="389" w:type="pct"/>
            <w:vAlign w:val="center"/>
          </w:tcPr>
          <w:p w:rsidR="006A4BE0" w:rsidRPr="00B95F83" w:rsidRDefault="006A4BE0" w:rsidP="007106C5">
            <w:pPr>
              <w:pStyle w:val="Tableform"/>
              <w:jc w:val="center"/>
            </w:pPr>
            <w:r w:rsidRPr="00B95F83">
              <w:t>5930</w:t>
            </w:r>
          </w:p>
        </w:tc>
        <w:tc>
          <w:tcPr>
            <w:tcW w:w="389" w:type="pct"/>
            <w:vAlign w:val="center"/>
          </w:tcPr>
          <w:p w:rsidR="006A4BE0" w:rsidRPr="00B95F83" w:rsidRDefault="006A4BE0" w:rsidP="007106C5">
            <w:pPr>
              <w:pStyle w:val="Tableform"/>
              <w:jc w:val="center"/>
            </w:pPr>
            <w:r w:rsidRPr="00B95F83">
              <w:t>21754</w:t>
            </w:r>
          </w:p>
        </w:tc>
        <w:tc>
          <w:tcPr>
            <w:tcW w:w="389" w:type="pct"/>
            <w:vAlign w:val="center"/>
          </w:tcPr>
          <w:p w:rsidR="006A4BE0" w:rsidRPr="00B95F83" w:rsidRDefault="006A4BE0" w:rsidP="007106C5">
            <w:pPr>
              <w:pStyle w:val="Tableform"/>
              <w:jc w:val="center"/>
            </w:pPr>
            <w:r w:rsidRPr="00B95F83">
              <w:t>0.55</w:t>
            </w:r>
          </w:p>
        </w:tc>
        <w:tc>
          <w:tcPr>
            <w:tcW w:w="389" w:type="pct"/>
            <w:vAlign w:val="center"/>
          </w:tcPr>
          <w:p w:rsidR="006A4BE0" w:rsidRPr="00B95F83" w:rsidRDefault="006A4BE0" w:rsidP="007106C5">
            <w:pPr>
              <w:pStyle w:val="Tableform"/>
              <w:jc w:val="center"/>
            </w:pPr>
            <w:r w:rsidRPr="00B95F83">
              <w:t>0.59</w:t>
            </w:r>
          </w:p>
        </w:tc>
        <w:tc>
          <w:tcPr>
            <w:tcW w:w="389" w:type="pct"/>
            <w:vAlign w:val="center"/>
          </w:tcPr>
          <w:p w:rsidR="006A4BE0" w:rsidRPr="00B95F83" w:rsidRDefault="006A4BE0" w:rsidP="007106C5">
            <w:pPr>
              <w:pStyle w:val="Tableform"/>
              <w:jc w:val="center"/>
            </w:pPr>
            <w:r w:rsidRPr="00B95F83">
              <w:t>3463</w:t>
            </w:r>
          </w:p>
        </w:tc>
        <w:tc>
          <w:tcPr>
            <w:tcW w:w="389" w:type="pct"/>
            <w:vAlign w:val="center"/>
          </w:tcPr>
          <w:p w:rsidR="006A4BE0" w:rsidRPr="00B95F83" w:rsidRDefault="006A4BE0" w:rsidP="007106C5">
            <w:pPr>
              <w:pStyle w:val="Tableform"/>
              <w:jc w:val="center"/>
            </w:pPr>
            <w:r w:rsidRPr="00B95F83">
              <w:t>21345</w:t>
            </w:r>
          </w:p>
        </w:tc>
      </w:tr>
      <w:tr w:rsidR="006A4BE0" w:rsidRPr="00B95F83" w:rsidTr="007106C5">
        <w:trPr>
          <w:cantSplit/>
        </w:trPr>
        <w:tc>
          <w:tcPr>
            <w:tcW w:w="1888" w:type="pct"/>
          </w:tcPr>
          <w:p w:rsidR="006A4BE0" w:rsidRPr="00B95F83" w:rsidRDefault="006A4BE0" w:rsidP="00183CE4">
            <w:pPr>
              <w:pStyle w:val="Tableform"/>
            </w:pPr>
            <w:r w:rsidRPr="00B95F83">
              <w:t>28.Baliardi CAD</w:t>
            </w:r>
          </w:p>
        </w:tc>
        <w:tc>
          <w:tcPr>
            <w:tcW w:w="389" w:type="pct"/>
            <w:vAlign w:val="center"/>
          </w:tcPr>
          <w:p w:rsidR="006A4BE0" w:rsidRPr="00B95F83" w:rsidRDefault="006A4BE0" w:rsidP="007106C5">
            <w:pPr>
              <w:pStyle w:val="Tableform"/>
              <w:jc w:val="center"/>
            </w:pPr>
            <w:r w:rsidRPr="00B95F83">
              <w:t>1.11</w:t>
            </w:r>
          </w:p>
        </w:tc>
        <w:tc>
          <w:tcPr>
            <w:tcW w:w="389" w:type="pct"/>
            <w:vAlign w:val="center"/>
          </w:tcPr>
          <w:p w:rsidR="006A4BE0" w:rsidRPr="00B95F83" w:rsidRDefault="006A4BE0" w:rsidP="007106C5">
            <w:pPr>
              <w:pStyle w:val="Tableform"/>
              <w:jc w:val="center"/>
            </w:pPr>
            <w:r w:rsidRPr="00B95F83">
              <w:t>0.74</w:t>
            </w:r>
          </w:p>
        </w:tc>
        <w:tc>
          <w:tcPr>
            <w:tcW w:w="389" w:type="pct"/>
            <w:vAlign w:val="center"/>
          </w:tcPr>
          <w:p w:rsidR="006A4BE0" w:rsidRPr="00B95F83" w:rsidRDefault="006A4BE0" w:rsidP="007106C5">
            <w:pPr>
              <w:pStyle w:val="Tableform"/>
              <w:jc w:val="center"/>
            </w:pPr>
            <w:r w:rsidRPr="00B95F83">
              <w:t>15178</w:t>
            </w:r>
          </w:p>
        </w:tc>
        <w:tc>
          <w:tcPr>
            <w:tcW w:w="389" w:type="pct"/>
            <w:vAlign w:val="center"/>
          </w:tcPr>
          <w:p w:rsidR="006A4BE0" w:rsidRPr="00B95F83" w:rsidRDefault="006A4BE0" w:rsidP="007106C5">
            <w:pPr>
              <w:pStyle w:val="Tableform"/>
              <w:jc w:val="center"/>
            </w:pPr>
            <w:r w:rsidRPr="00B95F83">
              <w:t>32065</w:t>
            </w:r>
          </w:p>
        </w:tc>
        <w:tc>
          <w:tcPr>
            <w:tcW w:w="389" w:type="pct"/>
            <w:vAlign w:val="center"/>
          </w:tcPr>
          <w:p w:rsidR="006A4BE0" w:rsidRPr="00B95F83" w:rsidRDefault="006A4BE0" w:rsidP="007106C5">
            <w:pPr>
              <w:pStyle w:val="Tableform"/>
              <w:jc w:val="center"/>
            </w:pPr>
            <w:r w:rsidRPr="00B95F83">
              <w:t>0.76</w:t>
            </w:r>
          </w:p>
        </w:tc>
        <w:tc>
          <w:tcPr>
            <w:tcW w:w="389" w:type="pct"/>
            <w:vAlign w:val="center"/>
          </w:tcPr>
          <w:p w:rsidR="006A4BE0" w:rsidRPr="00B95F83" w:rsidRDefault="006A4BE0" w:rsidP="007106C5">
            <w:pPr>
              <w:pStyle w:val="Tableform"/>
              <w:jc w:val="center"/>
            </w:pPr>
            <w:r w:rsidRPr="00B95F83">
              <w:t>0.74</w:t>
            </w:r>
          </w:p>
        </w:tc>
        <w:tc>
          <w:tcPr>
            <w:tcW w:w="389" w:type="pct"/>
            <w:vAlign w:val="center"/>
          </w:tcPr>
          <w:p w:rsidR="006A4BE0" w:rsidRPr="00B95F83" w:rsidRDefault="006A4BE0" w:rsidP="007106C5">
            <w:pPr>
              <w:pStyle w:val="Tableform"/>
              <w:jc w:val="center"/>
            </w:pPr>
            <w:r w:rsidRPr="00B95F83">
              <w:t>9156</w:t>
            </w:r>
          </w:p>
        </w:tc>
        <w:tc>
          <w:tcPr>
            <w:tcW w:w="389" w:type="pct"/>
            <w:vAlign w:val="center"/>
          </w:tcPr>
          <w:p w:rsidR="006A4BE0" w:rsidRPr="00B95F83" w:rsidRDefault="006A4BE0" w:rsidP="007106C5">
            <w:pPr>
              <w:pStyle w:val="Tableform"/>
              <w:jc w:val="center"/>
            </w:pPr>
            <w:r w:rsidRPr="00B95F83">
              <w:t>20898</w:t>
            </w:r>
          </w:p>
        </w:tc>
      </w:tr>
      <w:tr w:rsidR="006A4BE0" w:rsidRPr="00B95F83" w:rsidTr="007106C5">
        <w:trPr>
          <w:cantSplit/>
        </w:trPr>
        <w:tc>
          <w:tcPr>
            <w:tcW w:w="1888" w:type="pct"/>
          </w:tcPr>
          <w:p w:rsidR="006A4BE0" w:rsidRPr="00B95F83" w:rsidRDefault="006A4BE0" w:rsidP="00183CE4">
            <w:pPr>
              <w:pStyle w:val="Tableform"/>
            </w:pPr>
            <w:r w:rsidRPr="00B95F83">
              <w:t>29.Kashimpur CAD</w:t>
            </w:r>
          </w:p>
        </w:tc>
        <w:tc>
          <w:tcPr>
            <w:tcW w:w="389" w:type="pct"/>
            <w:vAlign w:val="center"/>
          </w:tcPr>
          <w:p w:rsidR="006A4BE0" w:rsidRPr="00B95F83" w:rsidRDefault="006A4BE0" w:rsidP="007106C5">
            <w:pPr>
              <w:pStyle w:val="Tableform"/>
              <w:jc w:val="center"/>
            </w:pPr>
            <w:r w:rsidRPr="00B95F83">
              <w:t>2.34</w:t>
            </w:r>
          </w:p>
        </w:tc>
        <w:tc>
          <w:tcPr>
            <w:tcW w:w="389" w:type="pct"/>
            <w:vAlign w:val="center"/>
          </w:tcPr>
          <w:p w:rsidR="006A4BE0" w:rsidRPr="00B95F83" w:rsidRDefault="006A4BE0" w:rsidP="007106C5">
            <w:pPr>
              <w:pStyle w:val="Tableform"/>
              <w:jc w:val="center"/>
            </w:pPr>
            <w:r w:rsidRPr="00B95F83">
              <w:t>2.25</w:t>
            </w:r>
          </w:p>
        </w:tc>
        <w:tc>
          <w:tcPr>
            <w:tcW w:w="389" w:type="pct"/>
            <w:vAlign w:val="center"/>
          </w:tcPr>
          <w:p w:rsidR="006A4BE0" w:rsidRPr="00B95F83" w:rsidRDefault="006A4BE0" w:rsidP="007106C5">
            <w:pPr>
              <w:pStyle w:val="Tableform"/>
              <w:jc w:val="center"/>
            </w:pPr>
            <w:r w:rsidRPr="00B95F83">
              <w:t>17388</w:t>
            </w:r>
          </w:p>
        </w:tc>
        <w:tc>
          <w:tcPr>
            <w:tcW w:w="389" w:type="pct"/>
            <w:vAlign w:val="center"/>
          </w:tcPr>
          <w:p w:rsidR="006A4BE0" w:rsidRPr="00B95F83" w:rsidRDefault="006A4BE0" w:rsidP="007106C5">
            <w:pPr>
              <w:pStyle w:val="Tableform"/>
              <w:jc w:val="center"/>
            </w:pPr>
            <w:r w:rsidRPr="00B95F83">
              <w:t>33325</w:t>
            </w:r>
          </w:p>
        </w:tc>
        <w:tc>
          <w:tcPr>
            <w:tcW w:w="389" w:type="pct"/>
            <w:vAlign w:val="center"/>
          </w:tcPr>
          <w:p w:rsidR="006A4BE0" w:rsidRPr="00B95F83" w:rsidRDefault="006A4BE0" w:rsidP="007106C5">
            <w:pPr>
              <w:pStyle w:val="Tableform"/>
              <w:jc w:val="center"/>
            </w:pPr>
            <w:r w:rsidRPr="00B95F83">
              <w:t>2.17</w:t>
            </w:r>
          </w:p>
        </w:tc>
        <w:tc>
          <w:tcPr>
            <w:tcW w:w="389" w:type="pct"/>
            <w:vAlign w:val="center"/>
          </w:tcPr>
          <w:p w:rsidR="006A4BE0" w:rsidRPr="00B95F83" w:rsidRDefault="006A4BE0" w:rsidP="007106C5">
            <w:pPr>
              <w:pStyle w:val="Tableform"/>
              <w:jc w:val="center"/>
            </w:pPr>
            <w:r w:rsidRPr="00B95F83">
              <w:t>2.65</w:t>
            </w:r>
          </w:p>
        </w:tc>
        <w:tc>
          <w:tcPr>
            <w:tcW w:w="389" w:type="pct"/>
            <w:vAlign w:val="center"/>
          </w:tcPr>
          <w:p w:rsidR="006A4BE0" w:rsidRPr="00B95F83" w:rsidRDefault="006A4BE0" w:rsidP="007106C5">
            <w:pPr>
              <w:pStyle w:val="Tableform"/>
              <w:jc w:val="center"/>
            </w:pPr>
            <w:r w:rsidRPr="00B95F83">
              <w:t>19357</w:t>
            </w:r>
          </w:p>
        </w:tc>
        <w:tc>
          <w:tcPr>
            <w:tcW w:w="389" w:type="pct"/>
            <w:vAlign w:val="center"/>
          </w:tcPr>
          <w:p w:rsidR="006A4BE0" w:rsidRPr="00B95F83" w:rsidRDefault="006A4BE0" w:rsidP="007106C5">
            <w:pPr>
              <w:pStyle w:val="Tableform"/>
              <w:jc w:val="center"/>
            </w:pPr>
            <w:r w:rsidRPr="00B95F83">
              <w:t>29976</w:t>
            </w:r>
          </w:p>
        </w:tc>
      </w:tr>
      <w:tr w:rsidR="006A4BE0" w:rsidRPr="00B95F83" w:rsidTr="007106C5">
        <w:trPr>
          <w:cantSplit/>
        </w:trPr>
        <w:tc>
          <w:tcPr>
            <w:tcW w:w="1888" w:type="pct"/>
          </w:tcPr>
          <w:p w:rsidR="006A4BE0" w:rsidRPr="00B95F83" w:rsidRDefault="006A4BE0" w:rsidP="00183CE4">
            <w:pPr>
              <w:pStyle w:val="Tableform"/>
            </w:pPr>
            <w:r w:rsidRPr="00B95F83">
              <w:t>30 Agrani-Dighali-Gandharbpur CAD</w:t>
            </w:r>
          </w:p>
        </w:tc>
        <w:tc>
          <w:tcPr>
            <w:tcW w:w="389" w:type="pct"/>
            <w:vAlign w:val="center"/>
          </w:tcPr>
          <w:p w:rsidR="006A4BE0" w:rsidRPr="00B95F83" w:rsidRDefault="006A4BE0" w:rsidP="007106C5">
            <w:pPr>
              <w:pStyle w:val="Tableform"/>
              <w:jc w:val="center"/>
            </w:pPr>
            <w:r w:rsidRPr="00B95F83">
              <w:t>1.13</w:t>
            </w:r>
          </w:p>
        </w:tc>
        <w:tc>
          <w:tcPr>
            <w:tcW w:w="389" w:type="pct"/>
            <w:vAlign w:val="center"/>
          </w:tcPr>
          <w:p w:rsidR="006A4BE0" w:rsidRPr="00B95F83" w:rsidRDefault="006A4BE0" w:rsidP="007106C5">
            <w:pPr>
              <w:pStyle w:val="Tableform"/>
              <w:jc w:val="center"/>
            </w:pPr>
            <w:r w:rsidRPr="00B95F83">
              <w:t>1.00</w:t>
            </w:r>
          </w:p>
        </w:tc>
        <w:tc>
          <w:tcPr>
            <w:tcW w:w="389" w:type="pct"/>
            <w:vAlign w:val="center"/>
          </w:tcPr>
          <w:p w:rsidR="006A4BE0" w:rsidRPr="00B95F83" w:rsidRDefault="006A4BE0" w:rsidP="007106C5">
            <w:pPr>
              <w:pStyle w:val="Tableform"/>
              <w:jc w:val="center"/>
            </w:pPr>
            <w:r w:rsidRPr="00B95F83">
              <w:t>22735</w:t>
            </w:r>
          </w:p>
        </w:tc>
        <w:tc>
          <w:tcPr>
            <w:tcW w:w="389" w:type="pct"/>
            <w:vAlign w:val="center"/>
          </w:tcPr>
          <w:p w:rsidR="006A4BE0" w:rsidRPr="00B95F83" w:rsidRDefault="006A4BE0" w:rsidP="007106C5">
            <w:pPr>
              <w:pStyle w:val="Tableform"/>
              <w:jc w:val="center"/>
            </w:pPr>
            <w:r w:rsidRPr="00B95F83">
              <w:t>29664</w:t>
            </w:r>
          </w:p>
        </w:tc>
        <w:tc>
          <w:tcPr>
            <w:tcW w:w="389" w:type="pct"/>
            <w:vAlign w:val="center"/>
          </w:tcPr>
          <w:p w:rsidR="006A4BE0" w:rsidRPr="00B95F83" w:rsidRDefault="006A4BE0" w:rsidP="007106C5">
            <w:pPr>
              <w:pStyle w:val="Tableform"/>
              <w:jc w:val="center"/>
            </w:pPr>
            <w:r w:rsidRPr="00B95F83">
              <w:t>1.95</w:t>
            </w:r>
          </w:p>
        </w:tc>
        <w:tc>
          <w:tcPr>
            <w:tcW w:w="389" w:type="pct"/>
            <w:vAlign w:val="center"/>
          </w:tcPr>
          <w:p w:rsidR="006A4BE0" w:rsidRPr="00B95F83" w:rsidRDefault="006A4BE0" w:rsidP="007106C5">
            <w:pPr>
              <w:pStyle w:val="Tableform"/>
              <w:jc w:val="center"/>
            </w:pPr>
            <w:r w:rsidRPr="00B95F83">
              <w:t>1.97</w:t>
            </w:r>
          </w:p>
        </w:tc>
        <w:tc>
          <w:tcPr>
            <w:tcW w:w="389" w:type="pct"/>
            <w:vAlign w:val="center"/>
          </w:tcPr>
          <w:p w:rsidR="006A4BE0" w:rsidRPr="00B95F83" w:rsidRDefault="006A4BE0" w:rsidP="007106C5">
            <w:pPr>
              <w:pStyle w:val="Tableform"/>
              <w:jc w:val="center"/>
            </w:pPr>
            <w:r w:rsidRPr="00B95F83">
              <w:t>19680</w:t>
            </w:r>
          </w:p>
        </w:tc>
        <w:tc>
          <w:tcPr>
            <w:tcW w:w="389" w:type="pct"/>
            <w:vAlign w:val="center"/>
          </w:tcPr>
          <w:p w:rsidR="006A4BE0" w:rsidRPr="00B95F83" w:rsidRDefault="006A4BE0" w:rsidP="007106C5">
            <w:pPr>
              <w:pStyle w:val="Tableform"/>
              <w:jc w:val="center"/>
            </w:pPr>
            <w:r w:rsidRPr="00B95F83">
              <w:t>22814</w:t>
            </w:r>
          </w:p>
        </w:tc>
      </w:tr>
      <w:tr w:rsidR="006A4BE0" w:rsidRPr="00B95F83" w:rsidTr="007106C5">
        <w:trPr>
          <w:cantSplit/>
        </w:trPr>
        <w:tc>
          <w:tcPr>
            <w:tcW w:w="1888" w:type="pct"/>
            <w:tcBorders>
              <w:bottom w:val="double" w:sz="4" w:space="0" w:color="auto"/>
            </w:tcBorders>
          </w:tcPr>
          <w:p w:rsidR="006A4BE0" w:rsidRPr="00B95F83" w:rsidRDefault="006A4BE0" w:rsidP="00183CE4">
            <w:pPr>
              <w:pStyle w:val="Tableform"/>
            </w:pPr>
            <w:r w:rsidRPr="00B95F83">
              <w:t>All</w:t>
            </w:r>
          </w:p>
        </w:tc>
        <w:tc>
          <w:tcPr>
            <w:tcW w:w="389" w:type="pct"/>
            <w:tcBorders>
              <w:bottom w:val="double" w:sz="4" w:space="0" w:color="auto"/>
            </w:tcBorders>
            <w:vAlign w:val="center"/>
          </w:tcPr>
          <w:p w:rsidR="006A4BE0" w:rsidRPr="00B95F83" w:rsidRDefault="006A4BE0" w:rsidP="007106C5">
            <w:pPr>
              <w:pStyle w:val="Tableform"/>
              <w:jc w:val="center"/>
            </w:pPr>
            <w:r w:rsidRPr="00B95F83">
              <w:t>0.79</w:t>
            </w:r>
          </w:p>
        </w:tc>
        <w:tc>
          <w:tcPr>
            <w:tcW w:w="389" w:type="pct"/>
            <w:tcBorders>
              <w:bottom w:val="double" w:sz="4" w:space="0" w:color="auto"/>
            </w:tcBorders>
            <w:vAlign w:val="center"/>
          </w:tcPr>
          <w:p w:rsidR="006A4BE0" w:rsidRPr="00B95F83" w:rsidRDefault="006A4BE0" w:rsidP="007106C5">
            <w:pPr>
              <w:pStyle w:val="Tableform"/>
              <w:jc w:val="center"/>
            </w:pPr>
            <w:r w:rsidRPr="00B95F83">
              <w:t>0.91</w:t>
            </w:r>
          </w:p>
        </w:tc>
        <w:tc>
          <w:tcPr>
            <w:tcW w:w="389" w:type="pct"/>
            <w:tcBorders>
              <w:bottom w:val="double" w:sz="4" w:space="0" w:color="auto"/>
            </w:tcBorders>
            <w:vAlign w:val="center"/>
          </w:tcPr>
          <w:p w:rsidR="006A4BE0" w:rsidRPr="00B95F83" w:rsidRDefault="006A4BE0" w:rsidP="007106C5">
            <w:pPr>
              <w:pStyle w:val="Tableform"/>
              <w:jc w:val="center"/>
            </w:pPr>
            <w:r w:rsidRPr="00B95F83">
              <w:t>15815</w:t>
            </w:r>
          </w:p>
        </w:tc>
        <w:tc>
          <w:tcPr>
            <w:tcW w:w="389" w:type="pct"/>
            <w:tcBorders>
              <w:bottom w:val="double" w:sz="4" w:space="0" w:color="auto"/>
            </w:tcBorders>
            <w:vAlign w:val="center"/>
          </w:tcPr>
          <w:p w:rsidR="006A4BE0" w:rsidRPr="00B95F83" w:rsidRDefault="006A4BE0" w:rsidP="007106C5">
            <w:pPr>
              <w:pStyle w:val="Tableform"/>
              <w:jc w:val="center"/>
            </w:pPr>
            <w:r w:rsidRPr="00B95F83">
              <w:t>33292</w:t>
            </w:r>
          </w:p>
        </w:tc>
        <w:tc>
          <w:tcPr>
            <w:tcW w:w="389" w:type="pct"/>
            <w:tcBorders>
              <w:bottom w:val="double" w:sz="4" w:space="0" w:color="auto"/>
            </w:tcBorders>
            <w:vAlign w:val="center"/>
          </w:tcPr>
          <w:p w:rsidR="006A4BE0" w:rsidRPr="00B95F83" w:rsidRDefault="006A4BE0" w:rsidP="007106C5">
            <w:pPr>
              <w:pStyle w:val="Tableform"/>
              <w:jc w:val="center"/>
            </w:pPr>
            <w:r w:rsidRPr="00B95F83">
              <w:t>1.12</w:t>
            </w:r>
          </w:p>
        </w:tc>
        <w:tc>
          <w:tcPr>
            <w:tcW w:w="389" w:type="pct"/>
            <w:tcBorders>
              <w:bottom w:val="double" w:sz="4" w:space="0" w:color="auto"/>
            </w:tcBorders>
            <w:vAlign w:val="center"/>
          </w:tcPr>
          <w:p w:rsidR="006A4BE0" w:rsidRPr="00B95F83" w:rsidRDefault="006A4BE0" w:rsidP="007106C5">
            <w:pPr>
              <w:pStyle w:val="Tableform"/>
              <w:jc w:val="center"/>
            </w:pPr>
            <w:r w:rsidRPr="00B95F83">
              <w:t>1.18</w:t>
            </w:r>
          </w:p>
        </w:tc>
        <w:tc>
          <w:tcPr>
            <w:tcW w:w="389" w:type="pct"/>
            <w:tcBorders>
              <w:bottom w:val="double" w:sz="4" w:space="0" w:color="auto"/>
            </w:tcBorders>
            <w:vAlign w:val="center"/>
          </w:tcPr>
          <w:p w:rsidR="006A4BE0" w:rsidRPr="00B95F83" w:rsidRDefault="006A4BE0" w:rsidP="007106C5">
            <w:pPr>
              <w:pStyle w:val="Tableform"/>
              <w:jc w:val="center"/>
            </w:pPr>
            <w:r w:rsidRPr="00B95F83">
              <w:t>13196</w:t>
            </w:r>
          </w:p>
        </w:tc>
        <w:tc>
          <w:tcPr>
            <w:tcW w:w="389" w:type="pct"/>
            <w:tcBorders>
              <w:bottom w:val="double" w:sz="4" w:space="0" w:color="auto"/>
            </w:tcBorders>
            <w:vAlign w:val="center"/>
          </w:tcPr>
          <w:p w:rsidR="006A4BE0" w:rsidRPr="00B95F83" w:rsidRDefault="006A4BE0" w:rsidP="007106C5">
            <w:pPr>
              <w:pStyle w:val="Tableform"/>
              <w:jc w:val="center"/>
            </w:pPr>
            <w:r w:rsidRPr="00B95F83">
              <w:t>27246</w:t>
            </w:r>
          </w:p>
        </w:tc>
      </w:tr>
    </w:tbl>
    <w:bookmarkEnd w:id="712"/>
    <w:p w:rsidR="006A4BE0" w:rsidRPr="00B95F83" w:rsidRDefault="006A4BE0" w:rsidP="00183CE4">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A2.12: Land and Livestock Ownership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007"/>
        <w:gridCol w:w="1182"/>
        <w:gridCol w:w="1181"/>
        <w:gridCol w:w="1181"/>
        <w:gridCol w:w="1181"/>
        <w:gridCol w:w="1181"/>
        <w:gridCol w:w="1174"/>
      </w:tblGrid>
      <w:tr w:rsidR="006A4BE0" w:rsidRPr="00B95F83" w:rsidTr="00F03A41">
        <w:trPr>
          <w:cantSplit/>
          <w:trHeight w:val="20"/>
          <w:tblHeader/>
        </w:trPr>
        <w:tc>
          <w:tcPr>
            <w:tcW w:w="1104" w:type="pct"/>
            <w:vMerge w:val="restart"/>
            <w:tcBorders>
              <w:top w:val="double" w:sz="4" w:space="0" w:color="auto"/>
            </w:tcBorders>
            <w:shd w:val="clear" w:color="auto" w:fill="D9D9D9"/>
          </w:tcPr>
          <w:p w:rsidR="006A4BE0" w:rsidRPr="00B95F83" w:rsidRDefault="006A4BE0" w:rsidP="00183CE4">
            <w:pPr>
              <w:pStyle w:val="Tableform"/>
              <w:jc w:val="center"/>
              <w:rPr>
                <w:b/>
              </w:rPr>
            </w:pPr>
            <w:r w:rsidRPr="00B95F83">
              <w:rPr>
                <w:b/>
              </w:rPr>
              <w:t>Subproject type</w:t>
            </w:r>
          </w:p>
        </w:tc>
        <w:tc>
          <w:tcPr>
            <w:tcW w:w="3896" w:type="pct"/>
            <w:gridSpan w:val="6"/>
            <w:tcBorders>
              <w:top w:val="double" w:sz="4" w:space="0" w:color="auto"/>
            </w:tcBorders>
            <w:shd w:val="clear" w:color="auto" w:fill="D9D9D9"/>
            <w:vAlign w:val="center"/>
          </w:tcPr>
          <w:p w:rsidR="006A4BE0" w:rsidRPr="00B95F83" w:rsidRDefault="006A4BE0" w:rsidP="00183CE4">
            <w:pPr>
              <w:pStyle w:val="Tableform"/>
              <w:jc w:val="center"/>
              <w:rPr>
                <w:b/>
              </w:rPr>
            </w:pPr>
            <w:r w:rsidRPr="00B95F83">
              <w:rPr>
                <w:b/>
              </w:rPr>
              <w:t>Project area</w:t>
            </w:r>
          </w:p>
        </w:tc>
      </w:tr>
      <w:tr w:rsidR="006A4BE0" w:rsidRPr="00B95F83" w:rsidTr="00F03A41">
        <w:trPr>
          <w:cantSplit/>
          <w:trHeight w:val="20"/>
          <w:tblHeader/>
        </w:trPr>
        <w:tc>
          <w:tcPr>
            <w:tcW w:w="1104" w:type="pct"/>
            <w:vMerge/>
            <w:shd w:val="clear" w:color="auto" w:fill="D9D9D9"/>
          </w:tcPr>
          <w:p w:rsidR="006A4BE0" w:rsidRPr="00B95F83" w:rsidRDefault="006A4BE0" w:rsidP="00183CE4">
            <w:pPr>
              <w:pStyle w:val="Tableform"/>
              <w:jc w:val="center"/>
              <w:rPr>
                <w:b/>
              </w:rPr>
            </w:pPr>
          </w:p>
        </w:tc>
        <w:tc>
          <w:tcPr>
            <w:tcW w:w="1949" w:type="pct"/>
            <w:gridSpan w:val="3"/>
            <w:shd w:val="clear" w:color="auto" w:fill="D9D9D9"/>
            <w:vAlign w:val="center"/>
          </w:tcPr>
          <w:p w:rsidR="006A4BE0" w:rsidRPr="00B95F83" w:rsidRDefault="006A4BE0" w:rsidP="00183CE4">
            <w:pPr>
              <w:pStyle w:val="Tableform"/>
              <w:jc w:val="center"/>
              <w:rPr>
                <w:b/>
              </w:rPr>
            </w:pPr>
            <w:r w:rsidRPr="00B95F83">
              <w:rPr>
                <w:b/>
              </w:rPr>
              <w:t>Per hh land owned (acres)</w:t>
            </w:r>
          </w:p>
        </w:tc>
        <w:tc>
          <w:tcPr>
            <w:tcW w:w="1947" w:type="pct"/>
            <w:gridSpan w:val="3"/>
            <w:shd w:val="clear" w:color="auto" w:fill="D9D9D9"/>
            <w:vAlign w:val="center"/>
          </w:tcPr>
          <w:p w:rsidR="006A4BE0" w:rsidRPr="00B95F83" w:rsidRDefault="006A4BE0" w:rsidP="00183CE4">
            <w:pPr>
              <w:pStyle w:val="Tableform"/>
              <w:jc w:val="center"/>
              <w:rPr>
                <w:b/>
              </w:rPr>
            </w:pPr>
            <w:r w:rsidRPr="00B95F83">
              <w:rPr>
                <w:b/>
              </w:rPr>
              <w:t>Per hh value of  livestock (Tk.)</w:t>
            </w:r>
          </w:p>
        </w:tc>
      </w:tr>
      <w:tr w:rsidR="006A4BE0" w:rsidRPr="00B95F83" w:rsidTr="00F03A41">
        <w:trPr>
          <w:cantSplit/>
          <w:trHeight w:val="20"/>
        </w:trPr>
        <w:tc>
          <w:tcPr>
            <w:tcW w:w="1104" w:type="pct"/>
            <w:vMerge/>
            <w:shd w:val="clear" w:color="auto" w:fill="D9D9D9"/>
          </w:tcPr>
          <w:p w:rsidR="006A4BE0" w:rsidRPr="00B95F83" w:rsidRDefault="006A4BE0" w:rsidP="00183CE4">
            <w:pPr>
              <w:pStyle w:val="Tableform"/>
              <w:jc w:val="center"/>
              <w:rPr>
                <w:b/>
              </w:rPr>
            </w:pPr>
          </w:p>
        </w:tc>
        <w:tc>
          <w:tcPr>
            <w:tcW w:w="650" w:type="pct"/>
            <w:shd w:val="clear" w:color="auto" w:fill="D9D9D9"/>
          </w:tcPr>
          <w:p w:rsidR="006A4BE0" w:rsidRPr="00B95F83" w:rsidRDefault="006A4BE0" w:rsidP="00183CE4">
            <w:pPr>
              <w:pStyle w:val="Tableform"/>
              <w:jc w:val="center"/>
              <w:rPr>
                <w:b/>
              </w:rPr>
            </w:pPr>
            <w:r w:rsidRPr="00B95F83">
              <w:rPr>
                <w:b/>
              </w:rPr>
              <w:t>Before</w:t>
            </w:r>
          </w:p>
        </w:tc>
        <w:tc>
          <w:tcPr>
            <w:tcW w:w="650" w:type="pct"/>
            <w:shd w:val="clear" w:color="auto" w:fill="D9D9D9"/>
          </w:tcPr>
          <w:p w:rsidR="006A4BE0" w:rsidRPr="00B95F83" w:rsidRDefault="006A4BE0" w:rsidP="00183CE4">
            <w:pPr>
              <w:pStyle w:val="Tableform"/>
              <w:jc w:val="center"/>
              <w:rPr>
                <w:b/>
              </w:rPr>
            </w:pPr>
            <w:r w:rsidRPr="00B95F83">
              <w:rPr>
                <w:b/>
              </w:rPr>
              <w:t>After</w:t>
            </w:r>
          </w:p>
        </w:tc>
        <w:tc>
          <w:tcPr>
            <w:tcW w:w="650" w:type="pct"/>
            <w:shd w:val="clear" w:color="auto" w:fill="D9D9D9"/>
          </w:tcPr>
          <w:p w:rsidR="006A4BE0" w:rsidRPr="00B95F83" w:rsidRDefault="006A4BE0" w:rsidP="00183CE4">
            <w:pPr>
              <w:pStyle w:val="Tableform"/>
              <w:jc w:val="center"/>
              <w:rPr>
                <w:b/>
              </w:rPr>
            </w:pPr>
            <w:r w:rsidRPr="00B95F83">
              <w:rPr>
                <w:b/>
              </w:rPr>
              <w:t>% change</w:t>
            </w:r>
          </w:p>
        </w:tc>
        <w:tc>
          <w:tcPr>
            <w:tcW w:w="650" w:type="pct"/>
            <w:shd w:val="clear" w:color="auto" w:fill="D9D9D9"/>
          </w:tcPr>
          <w:p w:rsidR="006A4BE0" w:rsidRPr="00B95F83" w:rsidRDefault="006A4BE0" w:rsidP="00183CE4">
            <w:pPr>
              <w:pStyle w:val="Tableform"/>
              <w:jc w:val="center"/>
              <w:rPr>
                <w:b/>
              </w:rPr>
            </w:pPr>
            <w:r w:rsidRPr="00B95F83">
              <w:rPr>
                <w:b/>
              </w:rPr>
              <w:t>Before</w:t>
            </w:r>
          </w:p>
        </w:tc>
        <w:tc>
          <w:tcPr>
            <w:tcW w:w="650" w:type="pct"/>
            <w:shd w:val="clear" w:color="auto" w:fill="D9D9D9"/>
          </w:tcPr>
          <w:p w:rsidR="006A4BE0" w:rsidRPr="00B95F83" w:rsidRDefault="006A4BE0" w:rsidP="00183CE4">
            <w:pPr>
              <w:pStyle w:val="Tableform"/>
              <w:jc w:val="center"/>
              <w:rPr>
                <w:b/>
              </w:rPr>
            </w:pPr>
            <w:r w:rsidRPr="00B95F83">
              <w:rPr>
                <w:b/>
              </w:rPr>
              <w:t>After</w:t>
            </w:r>
          </w:p>
        </w:tc>
        <w:tc>
          <w:tcPr>
            <w:tcW w:w="647" w:type="pct"/>
            <w:shd w:val="clear" w:color="auto" w:fill="D9D9D9"/>
          </w:tcPr>
          <w:p w:rsidR="006A4BE0" w:rsidRPr="00B95F83" w:rsidRDefault="006A4BE0" w:rsidP="00183CE4">
            <w:pPr>
              <w:pStyle w:val="Tableform"/>
              <w:jc w:val="center"/>
              <w:rPr>
                <w:b/>
              </w:rPr>
            </w:pPr>
            <w:r w:rsidRPr="00B95F83">
              <w:rPr>
                <w:b/>
              </w:rPr>
              <w:t>% change</w:t>
            </w:r>
          </w:p>
        </w:tc>
      </w:tr>
      <w:tr w:rsidR="006A4BE0" w:rsidRPr="00B95F83" w:rsidTr="00F03A41">
        <w:trPr>
          <w:cantSplit/>
          <w:trHeight w:val="20"/>
        </w:trPr>
        <w:tc>
          <w:tcPr>
            <w:tcW w:w="1104" w:type="pct"/>
          </w:tcPr>
          <w:p w:rsidR="006A4BE0" w:rsidRPr="00B95F83" w:rsidRDefault="006A4BE0" w:rsidP="00183CE4">
            <w:pPr>
              <w:pStyle w:val="Tableform"/>
            </w:pPr>
            <w:r w:rsidRPr="00B95F83">
              <w:t>FMD</w:t>
            </w:r>
          </w:p>
        </w:tc>
        <w:tc>
          <w:tcPr>
            <w:tcW w:w="650" w:type="pct"/>
            <w:vAlign w:val="bottom"/>
          </w:tcPr>
          <w:p w:rsidR="006A4BE0" w:rsidRPr="00B95F83" w:rsidRDefault="006A4BE0" w:rsidP="00183CE4">
            <w:pPr>
              <w:pStyle w:val="Tableform"/>
              <w:jc w:val="center"/>
            </w:pPr>
            <w:r w:rsidRPr="00B95F83">
              <w:t>1.87</w:t>
            </w:r>
          </w:p>
        </w:tc>
        <w:tc>
          <w:tcPr>
            <w:tcW w:w="650" w:type="pct"/>
            <w:vAlign w:val="bottom"/>
          </w:tcPr>
          <w:p w:rsidR="006A4BE0" w:rsidRPr="00B95F83" w:rsidRDefault="006A4BE0" w:rsidP="00183CE4">
            <w:pPr>
              <w:pStyle w:val="Tableform"/>
              <w:jc w:val="center"/>
            </w:pPr>
            <w:r w:rsidRPr="00B95F83">
              <w:t>1.83</w:t>
            </w:r>
          </w:p>
        </w:tc>
        <w:tc>
          <w:tcPr>
            <w:tcW w:w="650" w:type="pct"/>
          </w:tcPr>
          <w:p w:rsidR="006A4BE0" w:rsidRPr="00B95F83" w:rsidRDefault="006A4BE0" w:rsidP="00183CE4">
            <w:pPr>
              <w:pStyle w:val="Tableform"/>
              <w:jc w:val="center"/>
            </w:pPr>
            <w:r w:rsidRPr="00B95F83">
              <w:t>-2.1</w:t>
            </w:r>
          </w:p>
        </w:tc>
        <w:tc>
          <w:tcPr>
            <w:tcW w:w="650" w:type="pct"/>
            <w:vAlign w:val="bottom"/>
          </w:tcPr>
          <w:p w:rsidR="006A4BE0" w:rsidRPr="00B95F83" w:rsidRDefault="006A4BE0" w:rsidP="00183CE4">
            <w:pPr>
              <w:pStyle w:val="Tableform"/>
              <w:jc w:val="center"/>
            </w:pPr>
            <w:r w:rsidRPr="00B95F83">
              <w:t>16,956</w:t>
            </w:r>
          </w:p>
        </w:tc>
        <w:tc>
          <w:tcPr>
            <w:tcW w:w="650" w:type="pct"/>
            <w:vAlign w:val="bottom"/>
          </w:tcPr>
          <w:p w:rsidR="006A4BE0" w:rsidRPr="00B95F83" w:rsidRDefault="006A4BE0" w:rsidP="00183CE4">
            <w:pPr>
              <w:pStyle w:val="Tableform"/>
              <w:jc w:val="center"/>
            </w:pPr>
            <w:r w:rsidRPr="00B95F83">
              <w:t>36,524</w:t>
            </w:r>
          </w:p>
        </w:tc>
        <w:tc>
          <w:tcPr>
            <w:tcW w:w="647" w:type="pct"/>
          </w:tcPr>
          <w:p w:rsidR="006A4BE0" w:rsidRPr="00B95F83" w:rsidRDefault="006A4BE0" w:rsidP="00183CE4">
            <w:pPr>
              <w:pStyle w:val="Tableform"/>
              <w:jc w:val="center"/>
            </w:pPr>
            <w:r w:rsidRPr="00B95F83">
              <w:t>+115.4</w:t>
            </w:r>
          </w:p>
        </w:tc>
      </w:tr>
      <w:tr w:rsidR="006A4BE0" w:rsidRPr="00B95F83" w:rsidTr="00F03A41">
        <w:trPr>
          <w:cantSplit/>
          <w:trHeight w:val="20"/>
        </w:trPr>
        <w:tc>
          <w:tcPr>
            <w:tcW w:w="1104" w:type="pct"/>
          </w:tcPr>
          <w:p w:rsidR="006A4BE0" w:rsidRPr="00B95F83" w:rsidRDefault="006A4BE0" w:rsidP="00183CE4">
            <w:pPr>
              <w:pStyle w:val="Tableform"/>
            </w:pPr>
            <w:r w:rsidRPr="00B95F83">
              <w:t>FMD&amp;WC</w:t>
            </w:r>
          </w:p>
        </w:tc>
        <w:tc>
          <w:tcPr>
            <w:tcW w:w="650" w:type="pct"/>
            <w:vAlign w:val="bottom"/>
          </w:tcPr>
          <w:p w:rsidR="006A4BE0" w:rsidRPr="00B95F83" w:rsidRDefault="006A4BE0" w:rsidP="00183CE4">
            <w:pPr>
              <w:pStyle w:val="Tableform"/>
              <w:jc w:val="center"/>
            </w:pPr>
            <w:r w:rsidRPr="00B95F83">
              <w:t>1.24</w:t>
            </w:r>
          </w:p>
        </w:tc>
        <w:tc>
          <w:tcPr>
            <w:tcW w:w="650" w:type="pct"/>
            <w:vAlign w:val="bottom"/>
          </w:tcPr>
          <w:p w:rsidR="006A4BE0" w:rsidRPr="00B95F83" w:rsidRDefault="006A4BE0" w:rsidP="00183CE4">
            <w:pPr>
              <w:pStyle w:val="Tableform"/>
              <w:jc w:val="center"/>
            </w:pPr>
            <w:r w:rsidRPr="00B95F83">
              <w:t>1.23</w:t>
            </w:r>
          </w:p>
        </w:tc>
        <w:tc>
          <w:tcPr>
            <w:tcW w:w="650" w:type="pct"/>
          </w:tcPr>
          <w:p w:rsidR="006A4BE0" w:rsidRPr="00B95F83" w:rsidRDefault="006A4BE0" w:rsidP="00183CE4">
            <w:pPr>
              <w:pStyle w:val="Tableform"/>
              <w:jc w:val="center"/>
            </w:pPr>
            <w:r w:rsidRPr="00B95F83">
              <w:t>-0.8</w:t>
            </w:r>
          </w:p>
        </w:tc>
        <w:tc>
          <w:tcPr>
            <w:tcW w:w="650" w:type="pct"/>
            <w:vAlign w:val="bottom"/>
          </w:tcPr>
          <w:p w:rsidR="006A4BE0" w:rsidRPr="00B95F83" w:rsidRDefault="006A4BE0" w:rsidP="00183CE4">
            <w:pPr>
              <w:pStyle w:val="Tableform"/>
              <w:jc w:val="center"/>
            </w:pPr>
            <w:r w:rsidRPr="00B95F83">
              <w:t>9,466</w:t>
            </w:r>
          </w:p>
        </w:tc>
        <w:tc>
          <w:tcPr>
            <w:tcW w:w="650" w:type="pct"/>
            <w:vAlign w:val="bottom"/>
          </w:tcPr>
          <w:p w:rsidR="006A4BE0" w:rsidRPr="00B95F83" w:rsidRDefault="006A4BE0" w:rsidP="00183CE4">
            <w:pPr>
              <w:pStyle w:val="Tableform"/>
              <w:jc w:val="center"/>
            </w:pPr>
            <w:r w:rsidRPr="00B95F83">
              <w:t>29,067</w:t>
            </w:r>
          </w:p>
        </w:tc>
        <w:tc>
          <w:tcPr>
            <w:tcW w:w="647" w:type="pct"/>
          </w:tcPr>
          <w:p w:rsidR="006A4BE0" w:rsidRPr="00B95F83" w:rsidRDefault="006A4BE0" w:rsidP="00183CE4">
            <w:pPr>
              <w:pStyle w:val="Tableform"/>
              <w:jc w:val="center"/>
            </w:pPr>
            <w:r w:rsidRPr="00B95F83">
              <w:t>+207.1</w:t>
            </w:r>
          </w:p>
        </w:tc>
      </w:tr>
      <w:tr w:rsidR="006A4BE0" w:rsidRPr="00B95F83" w:rsidTr="00F03A41">
        <w:trPr>
          <w:cantSplit/>
          <w:trHeight w:val="20"/>
        </w:trPr>
        <w:tc>
          <w:tcPr>
            <w:tcW w:w="1104" w:type="pct"/>
          </w:tcPr>
          <w:p w:rsidR="006A4BE0" w:rsidRPr="00B95F83" w:rsidRDefault="006A4BE0" w:rsidP="00183CE4">
            <w:pPr>
              <w:pStyle w:val="Tableform"/>
            </w:pPr>
            <w:r w:rsidRPr="00B95F83">
              <w:t>WC</w:t>
            </w:r>
          </w:p>
        </w:tc>
        <w:tc>
          <w:tcPr>
            <w:tcW w:w="650" w:type="pct"/>
            <w:vAlign w:val="bottom"/>
          </w:tcPr>
          <w:p w:rsidR="006A4BE0" w:rsidRPr="00B95F83" w:rsidRDefault="006A4BE0" w:rsidP="00183CE4">
            <w:pPr>
              <w:pStyle w:val="Tableform"/>
              <w:jc w:val="center"/>
            </w:pPr>
            <w:r w:rsidRPr="00B95F83">
              <w:t>1.29</w:t>
            </w:r>
          </w:p>
        </w:tc>
        <w:tc>
          <w:tcPr>
            <w:tcW w:w="650" w:type="pct"/>
            <w:vAlign w:val="bottom"/>
          </w:tcPr>
          <w:p w:rsidR="006A4BE0" w:rsidRPr="00B95F83" w:rsidRDefault="006A4BE0" w:rsidP="00183CE4">
            <w:pPr>
              <w:pStyle w:val="Tableform"/>
              <w:jc w:val="center"/>
            </w:pPr>
            <w:r w:rsidRPr="00B95F83">
              <w:t>1.32</w:t>
            </w:r>
          </w:p>
        </w:tc>
        <w:tc>
          <w:tcPr>
            <w:tcW w:w="650" w:type="pct"/>
          </w:tcPr>
          <w:p w:rsidR="006A4BE0" w:rsidRPr="00B95F83" w:rsidRDefault="006A4BE0" w:rsidP="00183CE4">
            <w:pPr>
              <w:pStyle w:val="Tableform"/>
              <w:jc w:val="center"/>
            </w:pPr>
            <w:r w:rsidRPr="00B95F83">
              <w:t>+2.3</w:t>
            </w:r>
          </w:p>
        </w:tc>
        <w:tc>
          <w:tcPr>
            <w:tcW w:w="650" w:type="pct"/>
            <w:vAlign w:val="bottom"/>
          </w:tcPr>
          <w:p w:rsidR="006A4BE0" w:rsidRPr="00B95F83" w:rsidRDefault="006A4BE0" w:rsidP="00183CE4">
            <w:pPr>
              <w:pStyle w:val="Tableform"/>
              <w:jc w:val="center"/>
            </w:pPr>
            <w:r w:rsidRPr="00B95F83">
              <w:t>19,788</w:t>
            </w:r>
          </w:p>
        </w:tc>
        <w:tc>
          <w:tcPr>
            <w:tcW w:w="650" w:type="pct"/>
            <w:vAlign w:val="bottom"/>
          </w:tcPr>
          <w:p w:rsidR="006A4BE0" w:rsidRPr="00B95F83" w:rsidRDefault="006A4BE0" w:rsidP="00183CE4">
            <w:pPr>
              <w:pStyle w:val="Tableform"/>
              <w:jc w:val="center"/>
            </w:pPr>
            <w:r w:rsidRPr="00B95F83">
              <w:t>36,800</w:t>
            </w:r>
          </w:p>
        </w:tc>
        <w:tc>
          <w:tcPr>
            <w:tcW w:w="647" w:type="pct"/>
          </w:tcPr>
          <w:p w:rsidR="006A4BE0" w:rsidRPr="00B95F83" w:rsidRDefault="006A4BE0" w:rsidP="00183CE4">
            <w:pPr>
              <w:pStyle w:val="Tableform"/>
              <w:jc w:val="center"/>
            </w:pPr>
            <w:r w:rsidRPr="00B95F83">
              <w:t>+86.0</w:t>
            </w:r>
          </w:p>
        </w:tc>
      </w:tr>
      <w:tr w:rsidR="006A4BE0" w:rsidRPr="00B95F83" w:rsidTr="00F03A41">
        <w:trPr>
          <w:cantSplit/>
          <w:trHeight w:val="20"/>
        </w:trPr>
        <w:tc>
          <w:tcPr>
            <w:tcW w:w="1104" w:type="pct"/>
          </w:tcPr>
          <w:p w:rsidR="006A4BE0" w:rsidRPr="00B95F83" w:rsidRDefault="006A4BE0" w:rsidP="00183CE4">
            <w:pPr>
              <w:pStyle w:val="Tableform"/>
            </w:pPr>
            <w:r w:rsidRPr="00B95F83">
              <w:t>DR&amp;WC (DR&amp;IRR)</w:t>
            </w:r>
          </w:p>
        </w:tc>
        <w:tc>
          <w:tcPr>
            <w:tcW w:w="650" w:type="pct"/>
            <w:vAlign w:val="bottom"/>
          </w:tcPr>
          <w:p w:rsidR="006A4BE0" w:rsidRPr="00B95F83" w:rsidRDefault="006A4BE0" w:rsidP="00183CE4">
            <w:pPr>
              <w:pStyle w:val="Tableform"/>
              <w:jc w:val="center"/>
            </w:pPr>
            <w:r w:rsidRPr="00B95F83">
              <w:t>1.76</w:t>
            </w:r>
          </w:p>
        </w:tc>
        <w:tc>
          <w:tcPr>
            <w:tcW w:w="650" w:type="pct"/>
            <w:vAlign w:val="bottom"/>
          </w:tcPr>
          <w:p w:rsidR="006A4BE0" w:rsidRPr="00B95F83" w:rsidRDefault="006A4BE0" w:rsidP="00183CE4">
            <w:pPr>
              <w:pStyle w:val="Tableform"/>
              <w:jc w:val="center"/>
            </w:pPr>
            <w:r w:rsidRPr="00B95F83">
              <w:t>1.33</w:t>
            </w:r>
          </w:p>
        </w:tc>
        <w:tc>
          <w:tcPr>
            <w:tcW w:w="650" w:type="pct"/>
          </w:tcPr>
          <w:p w:rsidR="006A4BE0" w:rsidRPr="00B95F83" w:rsidRDefault="006A4BE0" w:rsidP="00183CE4">
            <w:pPr>
              <w:pStyle w:val="Tableform"/>
              <w:jc w:val="center"/>
            </w:pPr>
            <w:r w:rsidRPr="00B95F83">
              <w:t>-24.4</w:t>
            </w:r>
          </w:p>
        </w:tc>
        <w:tc>
          <w:tcPr>
            <w:tcW w:w="650" w:type="pct"/>
            <w:vAlign w:val="bottom"/>
          </w:tcPr>
          <w:p w:rsidR="006A4BE0" w:rsidRPr="00B95F83" w:rsidRDefault="006A4BE0" w:rsidP="00183CE4">
            <w:pPr>
              <w:pStyle w:val="Tableform"/>
              <w:jc w:val="center"/>
            </w:pPr>
            <w:r w:rsidRPr="00B95F83">
              <w:t>16,106</w:t>
            </w:r>
          </w:p>
        </w:tc>
        <w:tc>
          <w:tcPr>
            <w:tcW w:w="650" w:type="pct"/>
            <w:vAlign w:val="bottom"/>
          </w:tcPr>
          <w:p w:rsidR="006A4BE0" w:rsidRPr="00B95F83" w:rsidRDefault="006A4BE0" w:rsidP="00183CE4">
            <w:pPr>
              <w:pStyle w:val="Tableform"/>
              <w:jc w:val="center"/>
            </w:pPr>
            <w:r w:rsidRPr="00B95F83">
              <w:t>31,592</w:t>
            </w:r>
          </w:p>
        </w:tc>
        <w:tc>
          <w:tcPr>
            <w:tcW w:w="647" w:type="pct"/>
          </w:tcPr>
          <w:p w:rsidR="006A4BE0" w:rsidRPr="00B95F83" w:rsidRDefault="006A4BE0" w:rsidP="00183CE4">
            <w:pPr>
              <w:pStyle w:val="Tableform"/>
              <w:jc w:val="center"/>
            </w:pPr>
            <w:r w:rsidRPr="00B95F83">
              <w:t>+96.2</w:t>
            </w:r>
          </w:p>
        </w:tc>
      </w:tr>
      <w:tr w:rsidR="006A4BE0" w:rsidRPr="00B95F83" w:rsidTr="00F03A41">
        <w:trPr>
          <w:cantSplit/>
          <w:trHeight w:val="20"/>
        </w:trPr>
        <w:tc>
          <w:tcPr>
            <w:tcW w:w="1104" w:type="pct"/>
          </w:tcPr>
          <w:p w:rsidR="006A4BE0" w:rsidRPr="00B95F83" w:rsidRDefault="006A4BE0" w:rsidP="00183CE4">
            <w:pPr>
              <w:pStyle w:val="Tableform"/>
            </w:pPr>
            <w:r w:rsidRPr="00B95F83">
              <w:t>CAD</w:t>
            </w:r>
          </w:p>
        </w:tc>
        <w:tc>
          <w:tcPr>
            <w:tcW w:w="650" w:type="pct"/>
            <w:vAlign w:val="bottom"/>
          </w:tcPr>
          <w:p w:rsidR="006A4BE0" w:rsidRPr="00B95F83" w:rsidRDefault="006A4BE0" w:rsidP="00183CE4">
            <w:pPr>
              <w:pStyle w:val="Tableform"/>
              <w:jc w:val="center"/>
            </w:pPr>
            <w:r w:rsidRPr="00B95F83">
              <w:t>1.24</w:t>
            </w:r>
          </w:p>
        </w:tc>
        <w:tc>
          <w:tcPr>
            <w:tcW w:w="650" w:type="pct"/>
            <w:vAlign w:val="bottom"/>
          </w:tcPr>
          <w:p w:rsidR="006A4BE0" w:rsidRPr="00B95F83" w:rsidRDefault="006A4BE0" w:rsidP="00183CE4">
            <w:pPr>
              <w:pStyle w:val="Tableform"/>
              <w:jc w:val="center"/>
            </w:pPr>
            <w:r w:rsidRPr="00B95F83">
              <w:t>1.43</w:t>
            </w:r>
          </w:p>
        </w:tc>
        <w:tc>
          <w:tcPr>
            <w:tcW w:w="650" w:type="pct"/>
          </w:tcPr>
          <w:p w:rsidR="006A4BE0" w:rsidRPr="00B95F83" w:rsidRDefault="006A4BE0" w:rsidP="00183CE4">
            <w:pPr>
              <w:pStyle w:val="Tableform"/>
              <w:jc w:val="center"/>
            </w:pPr>
            <w:r w:rsidRPr="00B95F83">
              <w:t>+15.3</w:t>
            </w:r>
          </w:p>
        </w:tc>
        <w:tc>
          <w:tcPr>
            <w:tcW w:w="650" w:type="pct"/>
            <w:vAlign w:val="bottom"/>
          </w:tcPr>
          <w:p w:rsidR="006A4BE0" w:rsidRPr="00B95F83" w:rsidRDefault="006A4BE0" w:rsidP="00183CE4">
            <w:pPr>
              <w:pStyle w:val="Tableform"/>
              <w:jc w:val="center"/>
            </w:pPr>
            <w:r w:rsidRPr="00B95F83">
              <w:t>14,678</w:t>
            </w:r>
          </w:p>
        </w:tc>
        <w:tc>
          <w:tcPr>
            <w:tcW w:w="650" w:type="pct"/>
            <w:vAlign w:val="bottom"/>
          </w:tcPr>
          <w:p w:rsidR="006A4BE0" w:rsidRPr="00B95F83" w:rsidRDefault="006A4BE0" w:rsidP="00183CE4">
            <w:pPr>
              <w:pStyle w:val="Tableform"/>
              <w:jc w:val="center"/>
            </w:pPr>
            <w:r w:rsidRPr="00B95F83">
              <w:t>28,858</w:t>
            </w:r>
          </w:p>
        </w:tc>
        <w:tc>
          <w:tcPr>
            <w:tcW w:w="647" w:type="pct"/>
          </w:tcPr>
          <w:p w:rsidR="006A4BE0" w:rsidRPr="00B95F83" w:rsidRDefault="006A4BE0" w:rsidP="00183CE4">
            <w:pPr>
              <w:pStyle w:val="Tableform"/>
              <w:jc w:val="center"/>
            </w:pPr>
            <w:r w:rsidRPr="00B95F83">
              <w:t>+96.6</w:t>
            </w:r>
          </w:p>
        </w:tc>
      </w:tr>
      <w:tr w:rsidR="006A4BE0" w:rsidRPr="00B95F83" w:rsidTr="00F03A41">
        <w:trPr>
          <w:cantSplit/>
          <w:trHeight w:val="20"/>
        </w:trPr>
        <w:tc>
          <w:tcPr>
            <w:tcW w:w="1104" w:type="pct"/>
          </w:tcPr>
          <w:p w:rsidR="006A4BE0" w:rsidRPr="00B95F83" w:rsidRDefault="006A4BE0" w:rsidP="00183CE4">
            <w:pPr>
              <w:pStyle w:val="Tableform"/>
            </w:pPr>
            <w:r w:rsidRPr="00B95F83">
              <w:t>All</w:t>
            </w:r>
          </w:p>
        </w:tc>
        <w:tc>
          <w:tcPr>
            <w:tcW w:w="650" w:type="pct"/>
            <w:vAlign w:val="bottom"/>
          </w:tcPr>
          <w:p w:rsidR="006A4BE0" w:rsidRPr="00B95F83" w:rsidRDefault="006A4BE0" w:rsidP="00183CE4">
            <w:pPr>
              <w:pStyle w:val="Tableform"/>
              <w:jc w:val="center"/>
            </w:pPr>
            <w:r w:rsidRPr="00B95F83">
              <w:t>1.45</w:t>
            </w:r>
          </w:p>
        </w:tc>
        <w:tc>
          <w:tcPr>
            <w:tcW w:w="650" w:type="pct"/>
            <w:vAlign w:val="bottom"/>
          </w:tcPr>
          <w:p w:rsidR="006A4BE0" w:rsidRPr="00B95F83" w:rsidRDefault="006A4BE0" w:rsidP="00183CE4">
            <w:pPr>
              <w:pStyle w:val="Tableform"/>
              <w:jc w:val="center"/>
            </w:pPr>
            <w:r w:rsidRPr="00B95F83">
              <w:t>1.42</w:t>
            </w:r>
          </w:p>
        </w:tc>
        <w:tc>
          <w:tcPr>
            <w:tcW w:w="650" w:type="pct"/>
          </w:tcPr>
          <w:p w:rsidR="006A4BE0" w:rsidRPr="00B95F83" w:rsidRDefault="006A4BE0" w:rsidP="00183CE4">
            <w:pPr>
              <w:pStyle w:val="Tableform"/>
              <w:jc w:val="center"/>
            </w:pPr>
            <w:r w:rsidRPr="00B95F83">
              <w:t>-2.1</w:t>
            </w:r>
          </w:p>
        </w:tc>
        <w:tc>
          <w:tcPr>
            <w:tcW w:w="650" w:type="pct"/>
            <w:vAlign w:val="bottom"/>
          </w:tcPr>
          <w:p w:rsidR="006A4BE0" w:rsidRPr="00B95F83" w:rsidRDefault="006A4BE0" w:rsidP="00183CE4">
            <w:pPr>
              <w:pStyle w:val="Tableform"/>
              <w:jc w:val="center"/>
            </w:pPr>
            <w:r w:rsidRPr="00B95F83">
              <w:t>15,815</w:t>
            </w:r>
          </w:p>
        </w:tc>
        <w:tc>
          <w:tcPr>
            <w:tcW w:w="650" w:type="pct"/>
            <w:vAlign w:val="bottom"/>
          </w:tcPr>
          <w:p w:rsidR="006A4BE0" w:rsidRPr="00B95F83" w:rsidRDefault="006A4BE0" w:rsidP="00183CE4">
            <w:pPr>
              <w:pStyle w:val="Tableform"/>
              <w:jc w:val="center"/>
            </w:pPr>
            <w:r w:rsidRPr="00B95F83">
              <w:t>33,292</w:t>
            </w:r>
          </w:p>
        </w:tc>
        <w:tc>
          <w:tcPr>
            <w:tcW w:w="647" w:type="pct"/>
          </w:tcPr>
          <w:p w:rsidR="006A4BE0" w:rsidRPr="00B95F83" w:rsidRDefault="006A4BE0" w:rsidP="00183CE4">
            <w:pPr>
              <w:pStyle w:val="Tableform"/>
              <w:jc w:val="center"/>
            </w:pPr>
            <w:r w:rsidRPr="00B95F83">
              <w:t>+110.5</w:t>
            </w:r>
          </w:p>
        </w:tc>
      </w:tr>
      <w:tr w:rsidR="006A4BE0" w:rsidRPr="00B95F83" w:rsidTr="00F03A41">
        <w:trPr>
          <w:cantSplit/>
          <w:trHeight w:val="20"/>
          <w:tblHeader/>
        </w:trPr>
        <w:tc>
          <w:tcPr>
            <w:tcW w:w="1104" w:type="pct"/>
            <w:vMerge w:val="restart"/>
            <w:shd w:val="clear" w:color="auto" w:fill="D9D9D9"/>
            <w:vAlign w:val="center"/>
          </w:tcPr>
          <w:p w:rsidR="006A4BE0" w:rsidRPr="00B95F83" w:rsidRDefault="006A4BE0" w:rsidP="00183CE4">
            <w:pPr>
              <w:pStyle w:val="Tableform"/>
              <w:jc w:val="center"/>
              <w:rPr>
                <w:b/>
              </w:rPr>
            </w:pPr>
            <w:r w:rsidRPr="00B95F83">
              <w:rPr>
                <w:b/>
              </w:rPr>
              <w:t>Subproject type</w:t>
            </w:r>
          </w:p>
        </w:tc>
        <w:tc>
          <w:tcPr>
            <w:tcW w:w="3896" w:type="pct"/>
            <w:gridSpan w:val="6"/>
            <w:shd w:val="clear" w:color="auto" w:fill="D9D9D9"/>
            <w:vAlign w:val="center"/>
          </w:tcPr>
          <w:p w:rsidR="006A4BE0" w:rsidRPr="00B95F83" w:rsidRDefault="006A4BE0" w:rsidP="00183CE4">
            <w:pPr>
              <w:pStyle w:val="Tableform"/>
              <w:jc w:val="center"/>
              <w:rPr>
                <w:b/>
              </w:rPr>
            </w:pPr>
            <w:r w:rsidRPr="00B95F83">
              <w:rPr>
                <w:b/>
              </w:rPr>
              <w:t>Control area</w:t>
            </w:r>
          </w:p>
        </w:tc>
      </w:tr>
      <w:tr w:rsidR="006A4BE0" w:rsidRPr="00B95F83" w:rsidTr="00F03A41">
        <w:trPr>
          <w:cantSplit/>
          <w:trHeight w:val="20"/>
          <w:tblHeader/>
        </w:trPr>
        <w:tc>
          <w:tcPr>
            <w:tcW w:w="1104" w:type="pct"/>
            <w:vMerge/>
            <w:shd w:val="clear" w:color="auto" w:fill="D9D9D9"/>
          </w:tcPr>
          <w:p w:rsidR="006A4BE0" w:rsidRPr="00B95F83" w:rsidRDefault="006A4BE0" w:rsidP="00183CE4">
            <w:pPr>
              <w:pStyle w:val="Tableform"/>
              <w:jc w:val="center"/>
              <w:rPr>
                <w:b/>
              </w:rPr>
            </w:pPr>
          </w:p>
        </w:tc>
        <w:tc>
          <w:tcPr>
            <w:tcW w:w="1949" w:type="pct"/>
            <w:gridSpan w:val="3"/>
            <w:shd w:val="clear" w:color="auto" w:fill="D9D9D9"/>
            <w:vAlign w:val="center"/>
          </w:tcPr>
          <w:p w:rsidR="006A4BE0" w:rsidRPr="00B95F83" w:rsidRDefault="006A4BE0" w:rsidP="00183CE4">
            <w:pPr>
              <w:pStyle w:val="Tableform"/>
              <w:jc w:val="center"/>
              <w:rPr>
                <w:b/>
              </w:rPr>
            </w:pPr>
            <w:r w:rsidRPr="00B95F83">
              <w:rPr>
                <w:b/>
              </w:rPr>
              <w:t>Per hh land owned (acres)</w:t>
            </w:r>
          </w:p>
        </w:tc>
        <w:tc>
          <w:tcPr>
            <w:tcW w:w="1947" w:type="pct"/>
            <w:gridSpan w:val="3"/>
            <w:shd w:val="clear" w:color="auto" w:fill="D9D9D9"/>
            <w:vAlign w:val="center"/>
          </w:tcPr>
          <w:p w:rsidR="006A4BE0" w:rsidRPr="00B95F83" w:rsidRDefault="006A4BE0" w:rsidP="00183CE4">
            <w:pPr>
              <w:pStyle w:val="Tableform"/>
              <w:jc w:val="center"/>
              <w:rPr>
                <w:b/>
              </w:rPr>
            </w:pPr>
            <w:r w:rsidRPr="00B95F83">
              <w:rPr>
                <w:b/>
              </w:rPr>
              <w:t>Per hh value of  livestock (Tk.)</w:t>
            </w:r>
          </w:p>
        </w:tc>
      </w:tr>
      <w:tr w:rsidR="006A4BE0" w:rsidRPr="00B95F83" w:rsidTr="00F03A41">
        <w:trPr>
          <w:cantSplit/>
          <w:trHeight w:val="20"/>
        </w:trPr>
        <w:tc>
          <w:tcPr>
            <w:tcW w:w="1104" w:type="pct"/>
            <w:vMerge/>
            <w:shd w:val="clear" w:color="auto" w:fill="D9D9D9"/>
          </w:tcPr>
          <w:p w:rsidR="006A4BE0" w:rsidRPr="00B95F83" w:rsidRDefault="006A4BE0" w:rsidP="00183CE4">
            <w:pPr>
              <w:pStyle w:val="Tableform"/>
              <w:jc w:val="center"/>
              <w:rPr>
                <w:b/>
              </w:rPr>
            </w:pPr>
          </w:p>
        </w:tc>
        <w:tc>
          <w:tcPr>
            <w:tcW w:w="650" w:type="pct"/>
            <w:shd w:val="clear" w:color="auto" w:fill="D9D9D9"/>
          </w:tcPr>
          <w:p w:rsidR="006A4BE0" w:rsidRPr="00B95F83" w:rsidRDefault="006A4BE0" w:rsidP="00183CE4">
            <w:pPr>
              <w:pStyle w:val="Tableform"/>
              <w:jc w:val="center"/>
              <w:rPr>
                <w:b/>
              </w:rPr>
            </w:pPr>
            <w:r w:rsidRPr="00B95F83">
              <w:rPr>
                <w:b/>
              </w:rPr>
              <w:t>Before</w:t>
            </w:r>
          </w:p>
        </w:tc>
        <w:tc>
          <w:tcPr>
            <w:tcW w:w="650" w:type="pct"/>
            <w:shd w:val="clear" w:color="auto" w:fill="D9D9D9"/>
          </w:tcPr>
          <w:p w:rsidR="006A4BE0" w:rsidRPr="00B95F83" w:rsidRDefault="006A4BE0" w:rsidP="00183CE4">
            <w:pPr>
              <w:pStyle w:val="Tableform"/>
              <w:jc w:val="center"/>
              <w:rPr>
                <w:b/>
              </w:rPr>
            </w:pPr>
            <w:r w:rsidRPr="00B95F83">
              <w:rPr>
                <w:b/>
              </w:rPr>
              <w:t>After</w:t>
            </w:r>
          </w:p>
        </w:tc>
        <w:tc>
          <w:tcPr>
            <w:tcW w:w="650" w:type="pct"/>
            <w:shd w:val="clear" w:color="auto" w:fill="D9D9D9"/>
          </w:tcPr>
          <w:p w:rsidR="006A4BE0" w:rsidRPr="00B95F83" w:rsidRDefault="006A4BE0" w:rsidP="00183CE4">
            <w:pPr>
              <w:pStyle w:val="Tableform"/>
              <w:jc w:val="center"/>
              <w:rPr>
                <w:b/>
              </w:rPr>
            </w:pPr>
            <w:r w:rsidRPr="00B95F83">
              <w:rPr>
                <w:b/>
              </w:rPr>
              <w:t>% change</w:t>
            </w:r>
          </w:p>
        </w:tc>
        <w:tc>
          <w:tcPr>
            <w:tcW w:w="650" w:type="pct"/>
            <w:shd w:val="clear" w:color="auto" w:fill="D9D9D9"/>
          </w:tcPr>
          <w:p w:rsidR="006A4BE0" w:rsidRPr="00B95F83" w:rsidRDefault="006A4BE0" w:rsidP="00183CE4">
            <w:pPr>
              <w:pStyle w:val="Tableform"/>
              <w:jc w:val="center"/>
              <w:rPr>
                <w:b/>
              </w:rPr>
            </w:pPr>
            <w:r w:rsidRPr="00B95F83">
              <w:rPr>
                <w:b/>
              </w:rPr>
              <w:t>Before</w:t>
            </w:r>
          </w:p>
        </w:tc>
        <w:tc>
          <w:tcPr>
            <w:tcW w:w="650" w:type="pct"/>
            <w:shd w:val="clear" w:color="auto" w:fill="D9D9D9"/>
          </w:tcPr>
          <w:p w:rsidR="006A4BE0" w:rsidRPr="00B95F83" w:rsidRDefault="006A4BE0" w:rsidP="00183CE4">
            <w:pPr>
              <w:pStyle w:val="Tableform"/>
              <w:jc w:val="center"/>
              <w:rPr>
                <w:b/>
              </w:rPr>
            </w:pPr>
            <w:r w:rsidRPr="00B95F83">
              <w:rPr>
                <w:b/>
              </w:rPr>
              <w:t>After</w:t>
            </w:r>
          </w:p>
        </w:tc>
        <w:tc>
          <w:tcPr>
            <w:tcW w:w="647" w:type="pct"/>
            <w:shd w:val="clear" w:color="auto" w:fill="D9D9D9"/>
          </w:tcPr>
          <w:p w:rsidR="006A4BE0" w:rsidRPr="00B95F83" w:rsidRDefault="006A4BE0" w:rsidP="00183CE4">
            <w:pPr>
              <w:pStyle w:val="Tableform"/>
              <w:jc w:val="center"/>
              <w:rPr>
                <w:b/>
              </w:rPr>
            </w:pPr>
            <w:r w:rsidRPr="00B95F83">
              <w:rPr>
                <w:b/>
              </w:rPr>
              <w:t>% change</w:t>
            </w:r>
          </w:p>
        </w:tc>
      </w:tr>
      <w:tr w:rsidR="006A4BE0" w:rsidRPr="00B95F83" w:rsidTr="00F03A41">
        <w:trPr>
          <w:cantSplit/>
          <w:trHeight w:val="20"/>
        </w:trPr>
        <w:tc>
          <w:tcPr>
            <w:tcW w:w="1104" w:type="pct"/>
          </w:tcPr>
          <w:p w:rsidR="006A4BE0" w:rsidRPr="00B95F83" w:rsidRDefault="006A4BE0" w:rsidP="00183CE4">
            <w:pPr>
              <w:pStyle w:val="Tableform"/>
            </w:pPr>
            <w:r w:rsidRPr="00B95F83">
              <w:t>FMD</w:t>
            </w:r>
          </w:p>
        </w:tc>
        <w:tc>
          <w:tcPr>
            <w:tcW w:w="650" w:type="pct"/>
            <w:vAlign w:val="bottom"/>
          </w:tcPr>
          <w:p w:rsidR="006A4BE0" w:rsidRPr="00B95F83" w:rsidRDefault="006A4BE0" w:rsidP="00183CE4">
            <w:pPr>
              <w:pStyle w:val="Tableform"/>
              <w:jc w:val="center"/>
            </w:pPr>
            <w:r w:rsidRPr="00B95F83">
              <w:t>1.11</w:t>
            </w:r>
          </w:p>
        </w:tc>
        <w:tc>
          <w:tcPr>
            <w:tcW w:w="650" w:type="pct"/>
            <w:vAlign w:val="bottom"/>
          </w:tcPr>
          <w:p w:rsidR="006A4BE0" w:rsidRPr="00B95F83" w:rsidRDefault="006A4BE0" w:rsidP="00183CE4">
            <w:pPr>
              <w:pStyle w:val="Tableform"/>
              <w:jc w:val="center"/>
            </w:pPr>
            <w:r w:rsidRPr="00B95F83">
              <w:t>1.17</w:t>
            </w:r>
          </w:p>
        </w:tc>
        <w:tc>
          <w:tcPr>
            <w:tcW w:w="650" w:type="pct"/>
          </w:tcPr>
          <w:p w:rsidR="006A4BE0" w:rsidRPr="00B95F83" w:rsidRDefault="006A4BE0" w:rsidP="00183CE4">
            <w:pPr>
              <w:pStyle w:val="Tableform"/>
              <w:jc w:val="center"/>
            </w:pPr>
            <w:r w:rsidRPr="00B95F83">
              <w:t>+5.4</w:t>
            </w:r>
          </w:p>
        </w:tc>
        <w:tc>
          <w:tcPr>
            <w:tcW w:w="650" w:type="pct"/>
            <w:vAlign w:val="bottom"/>
          </w:tcPr>
          <w:p w:rsidR="006A4BE0" w:rsidRPr="00B95F83" w:rsidRDefault="006A4BE0" w:rsidP="00183CE4">
            <w:pPr>
              <w:pStyle w:val="Tableform"/>
              <w:jc w:val="center"/>
            </w:pPr>
            <w:r w:rsidRPr="00B95F83">
              <w:t>12,858</w:t>
            </w:r>
          </w:p>
        </w:tc>
        <w:tc>
          <w:tcPr>
            <w:tcW w:w="650" w:type="pct"/>
            <w:vAlign w:val="bottom"/>
          </w:tcPr>
          <w:p w:rsidR="006A4BE0" w:rsidRPr="00B95F83" w:rsidRDefault="006A4BE0" w:rsidP="00183CE4">
            <w:pPr>
              <w:pStyle w:val="Tableform"/>
              <w:jc w:val="center"/>
            </w:pPr>
            <w:r w:rsidRPr="00B95F83">
              <w:t>22,838</w:t>
            </w:r>
          </w:p>
        </w:tc>
        <w:tc>
          <w:tcPr>
            <w:tcW w:w="647" w:type="pct"/>
          </w:tcPr>
          <w:p w:rsidR="006A4BE0" w:rsidRPr="00B95F83" w:rsidRDefault="006A4BE0" w:rsidP="00183CE4">
            <w:pPr>
              <w:pStyle w:val="Tableform"/>
              <w:jc w:val="center"/>
            </w:pPr>
            <w:r w:rsidRPr="00B95F83">
              <w:t>+77.62</w:t>
            </w:r>
          </w:p>
        </w:tc>
      </w:tr>
      <w:tr w:rsidR="006A4BE0" w:rsidRPr="00B95F83" w:rsidTr="00F03A41">
        <w:trPr>
          <w:cantSplit/>
          <w:trHeight w:val="20"/>
        </w:trPr>
        <w:tc>
          <w:tcPr>
            <w:tcW w:w="1104" w:type="pct"/>
          </w:tcPr>
          <w:p w:rsidR="006A4BE0" w:rsidRPr="00B95F83" w:rsidRDefault="006A4BE0" w:rsidP="00183CE4">
            <w:pPr>
              <w:pStyle w:val="Tableform"/>
            </w:pPr>
            <w:r w:rsidRPr="00B95F83">
              <w:t>FMD&amp;WC</w:t>
            </w:r>
          </w:p>
        </w:tc>
        <w:tc>
          <w:tcPr>
            <w:tcW w:w="650" w:type="pct"/>
            <w:vAlign w:val="bottom"/>
          </w:tcPr>
          <w:p w:rsidR="006A4BE0" w:rsidRPr="00B95F83" w:rsidRDefault="006A4BE0" w:rsidP="00183CE4">
            <w:pPr>
              <w:pStyle w:val="Tableform"/>
              <w:jc w:val="center"/>
            </w:pPr>
            <w:r w:rsidRPr="00B95F83">
              <w:t>0.97</w:t>
            </w:r>
          </w:p>
        </w:tc>
        <w:tc>
          <w:tcPr>
            <w:tcW w:w="650" w:type="pct"/>
            <w:vAlign w:val="bottom"/>
          </w:tcPr>
          <w:p w:rsidR="006A4BE0" w:rsidRPr="00B95F83" w:rsidRDefault="006A4BE0" w:rsidP="00183CE4">
            <w:pPr>
              <w:pStyle w:val="Tableform"/>
              <w:jc w:val="center"/>
            </w:pPr>
            <w:r w:rsidRPr="00B95F83">
              <w:t>0.98</w:t>
            </w:r>
          </w:p>
        </w:tc>
        <w:tc>
          <w:tcPr>
            <w:tcW w:w="650" w:type="pct"/>
          </w:tcPr>
          <w:p w:rsidR="006A4BE0" w:rsidRPr="00B95F83" w:rsidRDefault="006A4BE0" w:rsidP="00183CE4">
            <w:pPr>
              <w:pStyle w:val="Tableform"/>
              <w:jc w:val="center"/>
            </w:pPr>
            <w:r w:rsidRPr="00B95F83">
              <w:t>+1.0</w:t>
            </w:r>
          </w:p>
        </w:tc>
        <w:tc>
          <w:tcPr>
            <w:tcW w:w="650" w:type="pct"/>
            <w:vAlign w:val="bottom"/>
          </w:tcPr>
          <w:p w:rsidR="006A4BE0" w:rsidRPr="00B95F83" w:rsidRDefault="006A4BE0" w:rsidP="00183CE4">
            <w:pPr>
              <w:pStyle w:val="Tableform"/>
              <w:jc w:val="center"/>
            </w:pPr>
            <w:r w:rsidRPr="00B95F83">
              <w:t>12,058</w:t>
            </w:r>
          </w:p>
        </w:tc>
        <w:tc>
          <w:tcPr>
            <w:tcW w:w="650" w:type="pct"/>
            <w:vAlign w:val="bottom"/>
          </w:tcPr>
          <w:p w:rsidR="006A4BE0" w:rsidRPr="00B95F83" w:rsidRDefault="006A4BE0" w:rsidP="00183CE4">
            <w:pPr>
              <w:pStyle w:val="Tableform"/>
              <w:jc w:val="center"/>
            </w:pPr>
            <w:r w:rsidRPr="00B95F83">
              <w:t>24,458</w:t>
            </w:r>
          </w:p>
        </w:tc>
        <w:tc>
          <w:tcPr>
            <w:tcW w:w="647" w:type="pct"/>
          </w:tcPr>
          <w:p w:rsidR="006A4BE0" w:rsidRPr="00B95F83" w:rsidRDefault="006A4BE0" w:rsidP="00183CE4">
            <w:pPr>
              <w:pStyle w:val="Tableform"/>
              <w:jc w:val="center"/>
            </w:pPr>
            <w:r w:rsidRPr="00B95F83">
              <w:t>+102.84</w:t>
            </w:r>
          </w:p>
        </w:tc>
      </w:tr>
      <w:tr w:rsidR="006A4BE0" w:rsidRPr="00B95F83" w:rsidTr="00F03A41">
        <w:trPr>
          <w:cantSplit/>
          <w:trHeight w:val="20"/>
        </w:trPr>
        <w:tc>
          <w:tcPr>
            <w:tcW w:w="1104" w:type="pct"/>
          </w:tcPr>
          <w:p w:rsidR="006A4BE0" w:rsidRPr="00B95F83" w:rsidRDefault="006A4BE0" w:rsidP="00183CE4">
            <w:pPr>
              <w:pStyle w:val="Tableform"/>
            </w:pPr>
            <w:r w:rsidRPr="00B95F83">
              <w:t>WC</w:t>
            </w:r>
          </w:p>
        </w:tc>
        <w:tc>
          <w:tcPr>
            <w:tcW w:w="650" w:type="pct"/>
            <w:vAlign w:val="bottom"/>
          </w:tcPr>
          <w:p w:rsidR="006A4BE0" w:rsidRPr="00B95F83" w:rsidRDefault="006A4BE0" w:rsidP="00183CE4">
            <w:pPr>
              <w:pStyle w:val="Tableform"/>
              <w:jc w:val="center"/>
            </w:pPr>
            <w:r w:rsidRPr="00B95F83">
              <w:t>0.95</w:t>
            </w:r>
          </w:p>
        </w:tc>
        <w:tc>
          <w:tcPr>
            <w:tcW w:w="650" w:type="pct"/>
            <w:vAlign w:val="bottom"/>
          </w:tcPr>
          <w:p w:rsidR="006A4BE0" w:rsidRPr="00B95F83" w:rsidRDefault="006A4BE0" w:rsidP="00183CE4">
            <w:pPr>
              <w:pStyle w:val="Tableform"/>
              <w:jc w:val="center"/>
            </w:pPr>
            <w:r w:rsidRPr="00B95F83">
              <w:t>1.05</w:t>
            </w:r>
          </w:p>
        </w:tc>
        <w:tc>
          <w:tcPr>
            <w:tcW w:w="650" w:type="pct"/>
          </w:tcPr>
          <w:p w:rsidR="006A4BE0" w:rsidRPr="00B95F83" w:rsidRDefault="006A4BE0" w:rsidP="00183CE4">
            <w:pPr>
              <w:pStyle w:val="Tableform"/>
              <w:jc w:val="center"/>
            </w:pPr>
            <w:r w:rsidRPr="00B95F83">
              <w:t>+10.5</w:t>
            </w:r>
          </w:p>
        </w:tc>
        <w:tc>
          <w:tcPr>
            <w:tcW w:w="650" w:type="pct"/>
            <w:vAlign w:val="bottom"/>
          </w:tcPr>
          <w:p w:rsidR="006A4BE0" w:rsidRPr="00B95F83" w:rsidRDefault="006A4BE0" w:rsidP="00183CE4">
            <w:pPr>
              <w:pStyle w:val="Tableform"/>
              <w:jc w:val="center"/>
            </w:pPr>
            <w:r w:rsidRPr="00B95F83">
              <w:t>14,098</w:t>
            </w:r>
          </w:p>
        </w:tc>
        <w:tc>
          <w:tcPr>
            <w:tcW w:w="650" w:type="pct"/>
            <w:vAlign w:val="bottom"/>
          </w:tcPr>
          <w:p w:rsidR="006A4BE0" w:rsidRPr="00B95F83" w:rsidRDefault="006A4BE0" w:rsidP="00183CE4">
            <w:pPr>
              <w:pStyle w:val="Tableform"/>
              <w:jc w:val="center"/>
            </w:pPr>
            <w:r w:rsidRPr="00B95F83">
              <w:t>29,662</w:t>
            </w:r>
          </w:p>
        </w:tc>
        <w:tc>
          <w:tcPr>
            <w:tcW w:w="647" w:type="pct"/>
          </w:tcPr>
          <w:p w:rsidR="006A4BE0" w:rsidRPr="00B95F83" w:rsidRDefault="006A4BE0" w:rsidP="00183CE4">
            <w:pPr>
              <w:pStyle w:val="Tableform"/>
              <w:jc w:val="center"/>
            </w:pPr>
            <w:r w:rsidRPr="00B95F83">
              <w:t>+110.40</w:t>
            </w:r>
          </w:p>
        </w:tc>
      </w:tr>
      <w:tr w:rsidR="006A4BE0" w:rsidRPr="00B95F83" w:rsidTr="00F03A41">
        <w:trPr>
          <w:cantSplit/>
          <w:trHeight w:val="20"/>
        </w:trPr>
        <w:tc>
          <w:tcPr>
            <w:tcW w:w="1104" w:type="pct"/>
          </w:tcPr>
          <w:p w:rsidR="006A4BE0" w:rsidRPr="00B95F83" w:rsidRDefault="006A4BE0" w:rsidP="00183CE4">
            <w:pPr>
              <w:pStyle w:val="Tableform"/>
            </w:pPr>
            <w:r w:rsidRPr="00B95F83">
              <w:t>DR&amp;WC (DR&amp;IRR)</w:t>
            </w:r>
          </w:p>
        </w:tc>
        <w:tc>
          <w:tcPr>
            <w:tcW w:w="650" w:type="pct"/>
            <w:vAlign w:val="bottom"/>
          </w:tcPr>
          <w:p w:rsidR="006A4BE0" w:rsidRPr="00B95F83" w:rsidRDefault="006A4BE0" w:rsidP="00183CE4">
            <w:pPr>
              <w:pStyle w:val="Tableform"/>
              <w:jc w:val="center"/>
            </w:pPr>
            <w:r w:rsidRPr="00B95F83">
              <w:t>1.5</w:t>
            </w:r>
          </w:p>
        </w:tc>
        <w:tc>
          <w:tcPr>
            <w:tcW w:w="650" w:type="pct"/>
            <w:vAlign w:val="bottom"/>
          </w:tcPr>
          <w:p w:rsidR="006A4BE0" w:rsidRPr="00B95F83" w:rsidRDefault="006A4BE0" w:rsidP="00183CE4">
            <w:pPr>
              <w:pStyle w:val="Tableform"/>
              <w:jc w:val="center"/>
            </w:pPr>
            <w:r w:rsidRPr="00B95F83">
              <w:t>1.4</w:t>
            </w:r>
          </w:p>
        </w:tc>
        <w:tc>
          <w:tcPr>
            <w:tcW w:w="650" w:type="pct"/>
          </w:tcPr>
          <w:p w:rsidR="006A4BE0" w:rsidRPr="00B95F83" w:rsidRDefault="006A4BE0" w:rsidP="00183CE4">
            <w:pPr>
              <w:pStyle w:val="Tableform"/>
              <w:jc w:val="center"/>
            </w:pPr>
            <w:r w:rsidRPr="00B95F83">
              <w:t>-6.7</w:t>
            </w:r>
          </w:p>
        </w:tc>
        <w:tc>
          <w:tcPr>
            <w:tcW w:w="650" w:type="pct"/>
            <w:vAlign w:val="bottom"/>
          </w:tcPr>
          <w:p w:rsidR="006A4BE0" w:rsidRPr="00B95F83" w:rsidRDefault="006A4BE0" w:rsidP="00183CE4">
            <w:pPr>
              <w:pStyle w:val="Tableform"/>
              <w:jc w:val="center"/>
            </w:pPr>
            <w:r w:rsidRPr="00B95F83">
              <w:t>13,713</w:t>
            </w:r>
          </w:p>
        </w:tc>
        <w:tc>
          <w:tcPr>
            <w:tcW w:w="650" w:type="pct"/>
            <w:vAlign w:val="bottom"/>
          </w:tcPr>
          <w:p w:rsidR="006A4BE0" w:rsidRPr="00B95F83" w:rsidRDefault="006A4BE0" w:rsidP="00183CE4">
            <w:pPr>
              <w:pStyle w:val="Tableform"/>
              <w:jc w:val="center"/>
            </w:pPr>
            <w:r w:rsidRPr="00B95F83">
              <w:t>35,024</w:t>
            </w:r>
          </w:p>
        </w:tc>
        <w:tc>
          <w:tcPr>
            <w:tcW w:w="647" w:type="pct"/>
          </w:tcPr>
          <w:p w:rsidR="006A4BE0" w:rsidRPr="00B95F83" w:rsidRDefault="006A4BE0" w:rsidP="00183CE4">
            <w:pPr>
              <w:pStyle w:val="Tableform"/>
              <w:jc w:val="center"/>
            </w:pPr>
            <w:r w:rsidRPr="00B95F83">
              <w:t>+155.41</w:t>
            </w:r>
          </w:p>
        </w:tc>
      </w:tr>
      <w:tr w:rsidR="006A4BE0" w:rsidRPr="00B95F83" w:rsidTr="00F03A41">
        <w:trPr>
          <w:cantSplit/>
          <w:trHeight w:val="20"/>
        </w:trPr>
        <w:tc>
          <w:tcPr>
            <w:tcW w:w="1104" w:type="pct"/>
          </w:tcPr>
          <w:p w:rsidR="006A4BE0" w:rsidRPr="00B95F83" w:rsidRDefault="006A4BE0" w:rsidP="00183CE4">
            <w:pPr>
              <w:pStyle w:val="Tableform"/>
            </w:pPr>
            <w:r w:rsidRPr="00B95F83">
              <w:t>CAD</w:t>
            </w:r>
          </w:p>
        </w:tc>
        <w:tc>
          <w:tcPr>
            <w:tcW w:w="650" w:type="pct"/>
            <w:vAlign w:val="bottom"/>
          </w:tcPr>
          <w:p w:rsidR="006A4BE0" w:rsidRPr="00B95F83" w:rsidRDefault="006A4BE0" w:rsidP="00183CE4">
            <w:pPr>
              <w:pStyle w:val="Tableform"/>
              <w:jc w:val="center"/>
            </w:pPr>
            <w:r w:rsidRPr="00B95F83">
              <w:t>1.34</w:t>
            </w:r>
          </w:p>
        </w:tc>
        <w:tc>
          <w:tcPr>
            <w:tcW w:w="650" w:type="pct"/>
            <w:vAlign w:val="bottom"/>
          </w:tcPr>
          <w:p w:rsidR="006A4BE0" w:rsidRPr="00B95F83" w:rsidRDefault="006A4BE0" w:rsidP="00183CE4">
            <w:pPr>
              <w:pStyle w:val="Tableform"/>
              <w:jc w:val="center"/>
            </w:pPr>
            <w:r w:rsidRPr="00B95F83">
              <w:t>1.48</w:t>
            </w:r>
          </w:p>
        </w:tc>
        <w:tc>
          <w:tcPr>
            <w:tcW w:w="650" w:type="pct"/>
          </w:tcPr>
          <w:p w:rsidR="006A4BE0" w:rsidRPr="00B95F83" w:rsidRDefault="006A4BE0" w:rsidP="00183CE4">
            <w:pPr>
              <w:pStyle w:val="Tableform"/>
              <w:jc w:val="center"/>
            </w:pPr>
            <w:r w:rsidRPr="00B95F83">
              <w:t>+10.4</w:t>
            </w:r>
          </w:p>
        </w:tc>
        <w:tc>
          <w:tcPr>
            <w:tcW w:w="650" w:type="pct"/>
            <w:vAlign w:val="bottom"/>
          </w:tcPr>
          <w:p w:rsidR="006A4BE0" w:rsidRPr="00B95F83" w:rsidRDefault="006A4BE0" w:rsidP="00183CE4">
            <w:pPr>
              <w:pStyle w:val="Tableform"/>
              <w:jc w:val="center"/>
            </w:pPr>
            <w:r w:rsidRPr="00B95F83">
              <w:t>12,931</w:t>
            </w:r>
          </w:p>
        </w:tc>
        <w:tc>
          <w:tcPr>
            <w:tcW w:w="650" w:type="pct"/>
            <w:vAlign w:val="bottom"/>
          </w:tcPr>
          <w:p w:rsidR="006A4BE0" w:rsidRPr="00B95F83" w:rsidRDefault="006A4BE0" w:rsidP="00183CE4">
            <w:pPr>
              <w:pStyle w:val="Tableform"/>
              <w:jc w:val="center"/>
            </w:pPr>
            <w:r w:rsidRPr="00B95F83">
              <w:t>23,383</w:t>
            </w:r>
          </w:p>
        </w:tc>
        <w:tc>
          <w:tcPr>
            <w:tcW w:w="647" w:type="pct"/>
          </w:tcPr>
          <w:p w:rsidR="006A4BE0" w:rsidRPr="00B95F83" w:rsidRDefault="006A4BE0" w:rsidP="00183CE4">
            <w:pPr>
              <w:pStyle w:val="Tableform"/>
              <w:jc w:val="center"/>
            </w:pPr>
            <w:r w:rsidRPr="00B95F83">
              <w:t>+80.83</w:t>
            </w:r>
          </w:p>
        </w:tc>
      </w:tr>
      <w:tr w:rsidR="006A4BE0" w:rsidRPr="00B95F83" w:rsidTr="00F03A41">
        <w:trPr>
          <w:cantSplit/>
          <w:trHeight w:val="20"/>
        </w:trPr>
        <w:tc>
          <w:tcPr>
            <w:tcW w:w="1104" w:type="pct"/>
            <w:tcBorders>
              <w:bottom w:val="double" w:sz="4" w:space="0" w:color="auto"/>
            </w:tcBorders>
          </w:tcPr>
          <w:p w:rsidR="006A4BE0" w:rsidRPr="00B95F83" w:rsidRDefault="006A4BE0" w:rsidP="00183CE4">
            <w:pPr>
              <w:pStyle w:val="Tableform"/>
            </w:pPr>
            <w:r w:rsidRPr="00B95F83">
              <w:t>All</w:t>
            </w:r>
          </w:p>
        </w:tc>
        <w:tc>
          <w:tcPr>
            <w:tcW w:w="650" w:type="pct"/>
            <w:tcBorders>
              <w:bottom w:val="double" w:sz="4" w:space="0" w:color="auto"/>
            </w:tcBorders>
            <w:vAlign w:val="bottom"/>
          </w:tcPr>
          <w:p w:rsidR="006A4BE0" w:rsidRPr="00B95F83" w:rsidRDefault="006A4BE0" w:rsidP="00183CE4">
            <w:pPr>
              <w:pStyle w:val="Tableform"/>
              <w:jc w:val="center"/>
            </w:pPr>
            <w:r w:rsidRPr="00B95F83">
              <w:t>1.12</w:t>
            </w:r>
          </w:p>
        </w:tc>
        <w:tc>
          <w:tcPr>
            <w:tcW w:w="650" w:type="pct"/>
            <w:tcBorders>
              <w:bottom w:val="double" w:sz="4" w:space="0" w:color="auto"/>
            </w:tcBorders>
            <w:vAlign w:val="bottom"/>
          </w:tcPr>
          <w:p w:rsidR="006A4BE0" w:rsidRPr="00B95F83" w:rsidRDefault="006A4BE0" w:rsidP="00183CE4">
            <w:pPr>
              <w:pStyle w:val="Tableform"/>
              <w:jc w:val="center"/>
            </w:pPr>
            <w:r w:rsidRPr="00B95F83">
              <w:t>1.18</w:t>
            </w:r>
          </w:p>
        </w:tc>
        <w:tc>
          <w:tcPr>
            <w:tcW w:w="650" w:type="pct"/>
            <w:tcBorders>
              <w:bottom w:val="double" w:sz="4" w:space="0" w:color="auto"/>
            </w:tcBorders>
          </w:tcPr>
          <w:p w:rsidR="006A4BE0" w:rsidRPr="00B95F83" w:rsidRDefault="006A4BE0" w:rsidP="00183CE4">
            <w:pPr>
              <w:pStyle w:val="Tableform"/>
              <w:jc w:val="center"/>
            </w:pPr>
            <w:r w:rsidRPr="00B95F83">
              <w:t>+5.4</w:t>
            </w:r>
          </w:p>
        </w:tc>
        <w:tc>
          <w:tcPr>
            <w:tcW w:w="650" w:type="pct"/>
            <w:tcBorders>
              <w:bottom w:val="double" w:sz="4" w:space="0" w:color="auto"/>
            </w:tcBorders>
            <w:vAlign w:val="bottom"/>
          </w:tcPr>
          <w:p w:rsidR="006A4BE0" w:rsidRPr="00B95F83" w:rsidRDefault="006A4BE0" w:rsidP="00183CE4">
            <w:pPr>
              <w:pStyle w:val="Tableform"/>
              <w:jc w:val="center"/>
            </w:pPr>
            <w:r w:rsidRPr="00B95F83">
              <w:t>13,196</w:t>
            </w:r>
          </w:p>
        </w:tc>
        <w:tc>
          <w:tcPr>
            <w:tcW w:w="650" w:type="pct"/>
            <w:tcBorders>
              <w:bottom w:val="double" w:sz="4" w:space="0" w:color="auto"/>
            </w:tcBorders>
            <w:vAlign w:val="bottom"/>
          </w:tcPr>
          <w:p w:rsidR="006A4BE0" w:rsidRPr="00B95F83" w:rsidRDefault="006A4BE0" w:rsidP="00183CE4">
            <w:pPr>
              <w:pStyle w:val="Tableform"/>
              <w:jc w:val="center"/>
            </w:pPr>
            <w:r w:rsidRPr="00B95F83">
              <w:t>27,246</w:t>
            </w:r>
          </w:p>
        </w:tc>
        <w:tc>
          <w:tcPr>
            <w:tcW w:w="647" w:type="pct"/>
            <w:tcBorders>
              <w:bottom w:val="double" w:sz="4" w:space="0" w:color="auto"/>
            </w:tcBorders>
          </w:tcPr>
          <w:p w:rsidR="006A4BE0" w:rsidRPr="00B95F83" w:rsidRDefault="006A4BE0" w:rsidP="00183CE4">
            <w:pPr>
              <w:pStyle w:val="Tableform"/>
              <w:jc w:val="center"/>
            </w:pPr>
            <w:r w:rsidRPr="00B95F83">
              <w:t>+106.47</w:t>
            </w:r>
          </w:p>
        </w:tc>
      </w:tr>
    </w:tbl>
    <w:p w:rsidR="006A4BE0" w:rsidRPr="00B95F83" w:rsidRDefault="006A4BE0" w:rsidP="00183CE4">
      <w:pPr>
        <w:pStyle w:val="Source"/>
      </w:pPr>
      <w:r w:rsidRPr="00B95F83">
        <w:t xml:space="preserve">Source:  SSWRDSP-II Benchmark Survey (2007) &amp; PSSWRSP Impact Evaluation Survey (2015). </w:t>
      </w:r>
    </w:p>
    <w:p w:rsidR="006A4BE0" w:rsidRDefault="006A4BE0" w:rsidP="00232D72"/>
    <w:p w:rsidR="006A4BE0" w:rsidRPr="00EB42C6" w:rsidRDefault="006A4BE0" w:rsidP="00EB42C6">
      <w:pPr>
        <w:jc w:val="center"/>
        <w:rPr>
          <w:b/>
        </w:rPr>
      </w:pPr>
      <w:r w:rsidRPr="00EB42C6">
        <w:rPr>
          <w:b/>
        </w:rPr>
        <w:t>Table A2.13: Asset Base of Households by Landholding Size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271"/>
        <w:gridCol w:w="1136"/>
        <w:gridCol w:w="1136"/>
        <w:gridCol w:w="1136"/>
        <w:gridCol w:w="1136"/>
        <w:gridCol w:w="1136"/>
        <w:gridCol w:w="1136"/>
      </w:tblGrid>
      <w:tr w:rsidR="006A4BE0" w:rsidRPr="00B95F83" w:rsidTr="008D4A72">
        <w:trPr>
          <w:cantSplit/>
          <w:trHeight w:val="152"/>
          <w:tblHeader/>
        </w:trPr>
        <w:tc>
          <w:tcPr>
            <w:tcW w:w="1250" w:type="pct"/>
            <w:vMerge w:val="restart"/>
            <w:tcBorders>
              <w:top w:val="double" w:sz="4" w:space="0" w:color="auto"/>
            </w:tcBorders>
            <w:shd w:val="clear" w:color="auto" w:fill="D9D9D9"/>
            <w:vAlign w:val="center"/>
          </w:tcPr>
          <w:p w:rsidR="006A4BE0" w:rsidRPr="00B95F83" w:rsidRDefault="006A4BE0" w:rsidP="00B95B34">
            <w:pPr>
              <w:pStyle w:val="Tableform"/>
              <w:jc w:val="center"/>
              <w:rPr>
                <w:b/>
              </w:rPr>
            </w:pPr>
            <w:bookmarkStart w:id="713" w:name="_Toc455844332"/>
            <w:r w:rsidRPr="00B95F83">
              <w:rPr>
                <w:b/>
              </w:rPr>
              <w:t>HH category by landholding size</w:t>
            </w:r>
            <w:bookmarkEnd w:id="713"/>
          </w:p>
        </w:tc>
        <w:tc>
          <w:tcPr>
            <w:tcW w:w="3750" w:type="pct"/>
            <w:gridSpan w:val="6"/>
            <w:tcBorders>
              <w:top w:val="double" w:sz="4" w:space="0" w:color="auto"/>
            </w:tcBorders>
            <w:shd w:val="clear" w:color="auto" w:fill="D9D9D9"/>
            <w:vAlign w:val="center"/>
          </w:tcPr>
          <w:p w:rsidR="006A4BE0" w:rsidRPr="00B95F83" w:rsidRDefault="006A4BE0" w:rsidP="00B95B34">
            <w:pPr>
              <w:pStyle w:val="Tableform"/>
              <w:jc w:val="center"/>
              <w:rPr>
                <w:b/>
              </w:rPr>
            </w:pPr>
            <w:r w:rsidRPr="00B95F83">
              <w:rPr>
                <w:b/>
              </w:rPr>
              <w:t>Per household value of asset (000Tk.)</w:t>
            </w:r>
          </w:p>
        </w:tc>
      </w:tr>
      <w:tr w:rsidR="006A4BE0" w:rsidRPr="00B95F83" w:rsidTr="008D4A72">
        <w:trPr>
          <w:cantSplit/>
          <w:trHeight w:val="80"/>
          <w:tblHeader/>
        </w:trPr>
        <w:tc>
          <w:tcPr>
            <w:tcW w:w="1250" w:type="pct"/>
            <w:vMerge/>
            <w:shd w:val="clear" w:color="auto" w:fill="D9D9D9"/>
            <w:vAlign w:val="center"/>
          </w:tcPr>
          <w:p w:rsidR="006A4BE0" w:rsidRPr="00B95F83" w:rsidRDefault="006A4BE0" w:rsidP="00B95B34">
            <w:pPr>
              <w:pStyle w:val="Tableform"/>
              <w:jc w:val="center"/>
              <w:rPr>
                <w:b/>
              </w:rPr>
            </w:pPr>
          </w:p>
        </w:tc>
        <w:tc>
          <w:tcPr>
            <w:tcW w:w="1875" w:type="pct"/>
            <w:gridSpan w:val="3"/>
            <w:shd w:val="clear" w:color="auto" w:fill="D9D9D9"/>
            <w:vAlign w:val="center"/>
          </w:tcPr>
          <w:p w:rsidR="006A4BE0" w:rsidRPr="00B95F83" w:rsidRDefault="006A4BE0" w:rsidP="00B95B34">
            <w:pPr>
              <w:pStyle w:val="Tableform"/>
              <w:jc w:val="center"/>
              <w:rPr>
                <w:b/>
              </w:rPr>
            </w:pPr>
            <w:r w:rsidRPr="00B95F83">
              <w:rPr>
                <w:b/>
              </w:rPr>
              <w:t>Project area</w:t>
            </w:r>
          </w:p>
        </w:tc>
        <w:tc>
          <w:tcPr>
            <w:tcW w:w="1875" w:type="pct"/>
            <w:gridSpan w:val="3"/>
            <w:shd w:val="clear" w:color="auto" w:fill="D9D9D9"/>
            <w:vAlign w:val="center"/>
          </w:tcPr>
          <w:p w:rsidR="006A4BE0" w:rsidRPr="00B95F83" w:rsidRDefault="006A4BE0" w:rsidP="00B95B34">
            <w:pPr>
              <w:pStyle w:val="Tableform"/>
              <w:jc w:val="center"/>
              <w:rPr>
                <w:b/>
              </w:rPr>
            </w:pPr>
            <w:r w:rsidRPr="00B95F83">
              <w:rPr>
                <w:b/>
              </w:rPr>
              <w:t>Control area</w:t>
            </w:r>
          </w:p>
        </w:tc>
      </w:tr>
      <w:tr w:rsidR="006A4BE0" w:rsidRPr="00B95F83" w:rsidTr="008D4A72">
        <w:trPr>
          <w:cantSplit/>
          <w:trHeight w:val="70"/>
          <w:tblHeader/>
        </w:trPr>
        <w:tc>
          <w:tcPr>
            <w:tcW w:w="1250" w:type="pct"/>
            <w:vMerge/>
            <w:shd w:val="clear" w:color="auto" w:fill="D9D9D9"/>
            <w:vAlign w:val="center"/>
          </w:tcPr>
          <w:p w:rsidR="006A4BE0" w:rsidRPr="00B95F83" w:rsidRDefault="006A4BE0" w:rsidP="00B95B34">
            <w:pPr>
              <w:pStyle w:val="Tableform"/>
              <w:jc w:val="center"/>
              <w:rPr>
                <w:b/>
              </w:rPr>
            </w:pPr>
          </w:p>
        </w:tc>
        <w:tc>
          <w:tcPr>
            <w:tcW w:w="625" w:type="pct"/>
            <w:shd w:val="clear" w:color="auto" w:fill="D9D9D9"/>
            <w:vAlign w:val="center"/>
          </w:tcPr>
          <w:p w:rsidR="006A4BE0" w:rsidRPr="00B95F83" w:rsidRDefault="006A4BE0" w:rsidP="00B95B34">
            <w:pPr>
              <w:pStyle w:val="Tableform"/>
              <w:jc w:val="center"/>
              <w:rPr>
                <w:b/>
              </w:rPr>
            </w:pPr>
            <w:r w:rsidRPr="00B95F83">
              <w:rPr>
                <w:b/>
              </w:rPr>
              <w:t>Before</w:t>
            </w:r>
          </w:p>
        </w:tc>
        <w:tc>
          <w:tcPr>
            <w:tcW w:w="625" w:type="pct"/>
            <w:shd w:val="clear" w:color="auto" w:fill="D9D9D9"/>
            <w:vAlign w:val="center"/>
          </w:tcPr>
          <w:p w:rsidR="006A4BE0" w:rsidRPr="00B95F83" w:rsidRDefault="006A4BE0" w:rsidP="00B95B34">
            <w:pPr>
              <w:pStyle w:val="Tableform"/>
              <w:jc w:val="center"/>
              <w:rPr>
                <w:b/>
              </w:rPr>
            </w:pPr>
            <w:r w:rsidRPr="00B95F83">
              <w:rPr>
                <w:b/>
              </w:rPr>
              <w:t>After</w:t>
            </w:r>
          </w:p>
        </w:tc>
        <w:tc>
          <w:tcPr>
            <w:tcW w:w="625" w:type="pct"/>
            <w:shd w:val="clear" w:color="auto" w:fill="D9D9D9"/>
            <w:vAlign w:val="center"/>
          </w:tcPr>
          <w:p w:rsidR="006A4BE0" w:rsidRPr="00B95F83" w:rsidRDefault="006A4BE0" w:rsidP="00B95B34">
            <w:pPr>
              <w:pStyle w:val="Tableform"/>
              <w:jc w:val="center"/>
              <w:rPr>
                <w:b/>
              </w:rPr>
            </w:pPr>
            <w:r w:rsidRPr="00B95F83">
              <w:rPr>
                <w:b/>
              </w:rPr>
              <w:t>% change</w:t>
            </w:r>
          </w:p>
        </w:tc>
        <w:tc>
          <w:tcPr>
            <w:tcW w:w="625" w:type="pct"/>
            <w:shd w:val="clear" w:color="auto" w:fill="D9D9D9"/>
            <w:vAlign w:val="center"/>
          </w:tcPr>
          <w:p w:rsidR="006A4BE0" w:rsidRPr="00B95F83" w:rsidRDefault="006A4BE0" w:rsidP="00B95B34">
            <w:pPr>
              <w:pStyle w:val="Tableform"/>
              <w:jc w:val="center"/>
              <w:rPr>
                <w:b/>
              </w:rPr>
            </w:pPr>
            <w:r w:rsidRPr="00B95F83">
              <w:rPr>
                <w:b/>
              </w:rPr>
              <w:t>Before</w:t>
            </w:r>
          </w:p>
        </w:tc>
        <w:tc>
          <w:tcPr>
            <w:tcW w:w="625" w:type="pct"/>
            <w:shd w:val="clear" w:color="auto" w:fill="D9D9D9"/>
            <w:vAlign w:val="center"/>
          </w:tcPr>
          <w:p w:rsidR="006A4BE0" w:rsidRPr="00B95F83" w:rsidRDefault="006A4BE0" w:rsidP="00B95B34">
            <w:pPr>
              <w:pStyle w:val="Tableform"/>
              <w:jc w:val="center"/>
              <w:rPr>
                <w:b/>
              </w:rPr>
            </w:pPr>
            <w:r w:rsidRPr="00B95F83">
              <w:rPr>
                <w:b/>
              </w:rPr>
              <w:t>After</w:t>
            </w:r>
          </w:p>
        </w:tc>
        <w:tc>
          <w:tcPr>
            <w:tcW w:w="625" w:type="pct"/>
            <w:shd w:val="clear" w:color="auto" w:fill="D9D9D9"/>
            <w:vAlign w:val="center"/>
          </w:tcPr>
          <w:p w:rsidR="006A4BE0" w:rsidRPr="00B95F83" w:rsidRDefault="006A4BE0" w:rsidP="00B95B34">
            <w:pPr>
              <w:pStyle w:val="Tableform"/>
              <w:jc w:val="center"/>
              <w:rPr>
                <w:b/>
              </w:rPr>
            </w:pPr>
            <w:r w:rsidRPr="00B95F83">
              <w:rPr>
                <w:b/>
              </w:rPr>
              <w:t>% change</w:t>
            </w:r>
          </w:p>
        </w:tc>
      </w:tr>
      <w:tr w:rsidR="006A4BE0" w:rsidRPr="00B95F83" w:rsidTr="00B95B34">
        <w:trPr>
          <w:cantSplit/>
        </w:trPr>
        <w:tc>
          <w:tcPr>
            <w:tcW w:w="1250" w:type="pct"/>
          </w:tcPr>
          <w:p w:rsidR="006A4BE0" w:rsidRPr="00B95F83" w:rsidRDefault="006A4BE0" w:rsidP="00183CE4">
            <w:pPr>
              <w:pStyle w:val="Tableform"/>
            </w:pPr>
            <w:r w:rsidRPr="00B95F83">
              <w:t>LL</w:t>
            </w:r>
          </w:p>
        </w:tc>
        <w:tc>
          <w:tcPr>
            <w:tcW w:w="625" w:type="pct"/>
            <w:vAlign w:val="bottom"/>
          </w:tcPr>
          <w:p w:rsidR="006A4BE0" w:rsidRPr="00B95F83" w:rsidRDefault="006A4BE0" w:rsidP="00B95B34">
            <w:pPr>
              <w:pStyle w:val="Tableform"/>
              <w:jc w:val="center"/>
            </w:pPr>
            <w:r w:rsidRPr="00B95F83">
              <w:t>175</w:t>
            </w:r>
          </w:p>
        </w:tc>
        <w:tc>
          <w:tcPr>
            <w:tcW w:w="625" w:type="pct"/>
            <w:vAlign w:val="bottom"/>
          </w:tcPr>
          <w:p w:rsidR="006A4BE0" w:rsidRPr="00B95F83" w:rsidRDefault="006A4BE0" w:rsidP="00B95B34">
            <w:pPr>
              <w:pStyle w:val="Tableform"/>
              <w:jc w:val="center"/>
            </w:pPr>
            <w:r w:rsidRPr="00B95F83">
              <w:t>621</w:t>
            </w:r>
          </w:p>
        </w:tc>
        <w:tc>
          <w:tcPr>
            <w:tcW w:w="625" w:type="pct"/>
            <w:vAlign w:val="bottom"/>
          </w:tcPr>
          <w:p w:rsidR="006A4BE0" w:rsidRPr="00B95F83" w:rsidRDefault="006A4BE0" w:rsidP="00B95B34">
            <w:pPr>
              <w:pStyle w:val="Tableform"/>
              <w:jc w:val="center"/>
            </w:pPr>
            <w:r w:rsidRPr="00B95F83">
              <w:t>+255.0</w:t>
            </w:r>
          </w:p>
        </w:tc>
        <w:tc>
          <w:tcPr>
            <w:tcW w:w="625" w:type="pct"/>
            <w:vAlign w:val="bottom"/>
          </w:tcPr>
          <w:p w:rsidR="006A4BE0" w:rsidRPr="00B95F83" w:rsidRDefault="006A4BE0" w:rsidP="00B95B34">
            <w:pPr>
              <w:pStyle w:val="Tableform"/>
              <w:jc w:val="center"/>
            </w:pPr>
            <w:r w:rsidRPr="00B95F83">
              <w:t>160</w:t>
            </w:r>
          </w:p>
        </w:tc>
        <w:tc>
          <w:tcPr>
            <w:tcW w:w="625" w:type="pct"/>
            <w:vAlign w:val="bottom"/>
          </w:tcPr>
          <w:p w:rsidR="006A4BE0" w:rsidRPr="00B95F83" w:rsidRDefault="006A4BE0" w:rsidP="00B95B34">
            <w:pPr>
              <w:pStyle w:val="Tableform"/>
              <w:jc w:val="center"/>
            </w:pPr>
            <w:r w:rsidRPr="00B95F83">
              <w:t>561</w:t>
            </w:r>
          </w:p>
        </w:tc>
        <w:tc>
          <w:tcPr>
            <w:tcW w:w="625" w:type="pct"/>
            <w:vAlign w:val="bottom"/>
          </w:tcPr>
          <w:p w:rsidR="006A4BE0" w:rsidRPr="00B95F83" w:rsidRDefault="006A4BE0" w:rsidP="00B95B34">
            <w:pPr>
              <w:pStyle w:val="Tableform"/>
              <w:jc w:val="center"/>
            </w:pPr>
            <w:r w:rsidRPr="00B95F83">
              <w:t>+250.6</w:t>
            </w:r>
          </w:p>
        </w:tc>
      </w:tr>
      <w:tr w:rsidR="006A4BE0" w:rsidRPr="00B95F83" w:rsidTr="00B95B34">
        <w:trPr>
          <w:cantSplit/>
        </w:trPr>
        <w:tc>
          <w:tcPr>
            <w:tcW w:w="1250" w:type="pct"/>
          </w:tcPr>
          <w:p w:rsidR="006A4BE0" w:rsidRPr="00B95F83" w:rsidRDefault="006A4BE0" w:rsidP="00183CE4">
            <w:pPr>
              <w:pStyle w:val="Tableform"/>
            </w:pPr>
            <w:r w:rsidRPr="00B95F83">
              <w:t>MRF</w:t>
            </w:r>
          </w:p>
        </w:tc>
        <w:tc>
          <w:tcPr>
            <w:tcW w:w="625" w:type="pct"/>
            <w:vAlign w:val="bottom"/>
          </w:tcPr>
          <w:p w:rsidR="006A4BE0" w:rsidRPr="00B95F83" w:rsidRDefault="006A4BE0" w:rsidP="00B95B34">
            <w:pPr>
              <w:pStyle w:val="Tableform"/>
              <w:jc w:val="center"/>
            </w:pPr>
            <w:r w:rsidRPr="00B95F83">
              <w:t>466</w:t>
            </w:r>
          </w:p>
        </w:tc>
        <w:tc>
          <w:tcPr>
            <w:tcW w:w="625" w:type="pct"/>
            <w:vAlign w:val="bottom"/>
          </w:tcPr>
          <w:p w:rsidR="006A4BE0" w:rsidRPr="00B95F83" w:rsidRDefault="006A4BE0" w:rsidP="00B95B34">
            <w:pPr>
              <w:pStyle w:val="Tableform"/>
              <w:jc w:val="center"/>
            </w:pPr>
            <w:r w:rsidRPr="00B95F83">
              <w:t>1,641</w:t>
            </w:r>
          </w:p>
        </w:tc>
        <w:tc>
          <w:tcPr>
            <w:tcW w:w="625" w:type="pct"/>
            <w:vAlign w:val="bottom"/>
          </w:tcPr>
          <w:p w:rsidR="006A4BE0" w:rsidRPr="00B95F83" w:rsidRDefault="006A4BE0" w:rsidP="00B95B34">
            <w:pPr>
              <w:pStyle w:val="Tableform"/>
              <w:jc w:val="center"/>
            </w:pPr>
            <w:r w:rsidRPr="00B95F83">
              <w:t>+252.1</w:t>
            </w:r>
          </w:p>
        </w:tc>
        <w:tc>
          <w:tcPr>
            <w:tcW w:w="625" w:type="pct"/>
            <w:vAlign w:val="bottom"/>
          </w:tcPr>
          <w:p w:rsidR="006A4BE0" w:rsidRPr="00B95F83" w:rsidRDefault="006A4BE0" w:rsidP="00B95B34">
            <w:pPr>
              <w:pStyle w:val="Tableform"/>
              <w:jc w:val="center"/>
            </w:pPr>
            <w:r w:rsidRPr="00B95F83">
              <w:t>440</w:t>
            </w:r>
          </w:p>
        </w:tc>
        <w:tc>
          <w:tcPr>
            <w:tcW w:w="625" w:type="pct"/>
            <w:vAlign w:val="bottom"/>
          </w:tcPr>
          <w:p w:rsidR="006A4BE0" w:rsidRPr="00B95F83" w:rsidRDefault="006A4BE0" w:rsidP="00B95B34">
            <w:pPr>
              <w:pStyle w:val="Tableform"/>
              <w:jc w:val="center"/>
            </w:pPr>
            <w:r w:rsidRPr="00B95F83">
              <w:t>1,157</w:t>
            </w:r>
          </w:p>
        </w:tc>
        <w:tc>
          <w:tcPr>
            <w:tcW w:w="625" w:type="pct"/>
            <w:vAlign w:val="bottom"/>
          </w:tcPr>
          <w:p w:rsidR="006A4BE0" w:rsidRPr="00B95F83" w:rsidRDefault="006A4BE0" w:rsidP="00B95B34">
            <w:pPr>
              <w:pStyle w:val="Tableform"/>
              <w:jc w:val="center"/>
            </w:pPr>
            <w:r w:rsidRPr="00B95F83">
              <w:t>+163.1</w:t>
            </w:r>
          </w:p>
        </w:tc>
      </w:tr>
      <w:tr w:rsidR="006A4BE0" w:rsidRPr="00B95F83" w:rsidTr="00B95B34">
        <w:trPr>
          <w:cantSplit/>
        </w:trPr>
        <w:tc>
          <w:tcPr>
            <w:tcW w:w="1250" w:type="pct"/>
          </w:tcPr>
          <w:p w:rsidR="006A4BE0" w:rsidRPr="00B95F83" w:rsidRDefault="006A4BE0" w:rsidP="00183CE4">
            <w:pPr>
              <w:pStyle w:val="Tableform"/>
            </w:pPr>
            <w:r w:rsidRPr="00B95F83">
              <w:t>SF</w:t>
            </w:r>
          </w:p>
        </w:tc>
        <w:tc>
          <w:tcPr>
            <w:tcW w:w="625" w:type="pct"/>
            <w:vAlign w:val="bottom"/>
          </w:tcPr>
          <w:p w:rsidR="006A4BE0" w:rsidRPr="00B95F83" w:rsidRDefault="006A4BE0" w:rsidP="00B95B34">
            <w:pPr>
              <w:pStyle w:val="Tableform"/>
              <w:jc w:val="center"/>
            </w:pPr>
            <w:r w:rsidRPr="00B95F83">
              <w:t>1,122</w:t>
            </w:r>
          </w:p>
        </w:tc>
        <w:tc>
          <w:tcPr>
            <w:tcW w:w="625" w:type="pct"/>
            <w:vAlign w:val="bottom"/>
          </w:tcPr>
          <w:p w:rsidR="006A4BE0" w:rsidRPr="00B95F83" w:rsidRDefault="006A4BE0" w:rsidP="00B95B34">
            <w:pPr>
              <w:pStyle w:val="Tableform"/>
              <w:jc w:val="center"/>
            </w:pPr>
            <w:r w:rsidRPr="00B95F83">
              <w:t>4,402</w:t>
            </w:r>
          </w:p>
        </w:tc>
        <w:tc>
          <w:tcPr>
            <w:tcW w:w="625" w:type="pct"/>
            <w:vAlign w:val="bottom"/>
          </w:tcPr>
          <w:p w:rsidR="006A4BE0" w:rsidRPr="00B95F83" w:rsidRDefault="006A4BE0" w:rsidP="00B95B34">
            <w:pPr>
              <w:pStyle w:val="Tableform"/>
              <w:jc w:val="center"/>
            </w:pPr>
            <w:r w:rsidRPr="00B95F83">
              <w:t>+292.3</w:t>
            </w:r>
          </w:p>
        </w:tc>
        <w:tc>
          <w:tcPr>
            <w:tcW w:w="625" w:type="pct"/>
            <w:vAlign w:val="bottom"/>
          </w:tcPr>
          <w:p w:rsidR="006A4BE0" w:rsidRPr="00B95F83" w:rsidRDefault="006A4BE0" w:rsidP="00B95B34">
            <w:pPr>
              <w:pStyle w:val="Tableform"/>
              <w:jc w:val="center"/>
            </w:pPr>
            <w:r w:rsidRPr="00B95F83">
              <w:t>1,194</w:t>
            </w:r>
          </w:p>
        </w:tc>
        <w:tc>
          <w:tcPr>
            <w:tcW w:w="625" w:type="pct"/>
            <w:vAlign w:val="bottom"/>
          </w:tcPr>
          <w:p w:rsidR="006A4BE0" w:rsidRPr="00B95F83" w:rsidRDefault="006A4BE0" w:rsidP="00B95B34">
            <w:pPr>
              <w:pStyle w:val="Tableform"/>
              <w:jc w:val="center"/>
            </w:pPr>
            <w:r w:rsidRPr="00B95F83">
              <w:t>3,455</w:t>
            </w:r>
          </w:p>
        </w:tc>
        <w:tc>
          <w:tcPr>
            <w:tcW w:w="625" w:type="pct"/>
            <w:vAlign w:val="bottom"/>
          </w:tcPr>
          <w:p w:rsidR="006A4BE0" w:rsidRPr="00B95F83" w:rsidRDefault="006A4BE0" w:rsidP="00B95B34">
            <w:pPr>
              <w:pStyle w:val="Tableform"/>
              <w:jc w:val="center"/>
            </w:pPr>
            <w:r w:rsidRPr="00B95F83">
              <w:t>+189.3</w:t>
            </w:r>
          </w:p>
        </w:tc>
      </w:tr>
      <w:tr w:rsidR="006A4BE0" w:rsidRPr="00B95F83" w:rsidTr="00B95B34">
        <w:trPr>
          <w:cantSplit/>
        </w:trPr>
        <w:tc>
          <w:tcPr>
            <w:tcW w:w="1250" w:type="pct"/>
          </w:tcPr>
          <w:p w:rsidR="006A4BE0" w:rsidRPr="00B95F83" w:rsidRDefault="006A4BE0" w:rsidP="00183CE4">
            <w:pPr>
              <w:pStyle w:val="Tableform"/>
            </w:pPr>
            <w:r w:rsidRPr="00B95F83">
              <w:t>MDF</w:t>
            </w:r>
          </w:p>
        </w:tc>
        <w:tc>
          <w:tcPr>
            <w:tcW w:w="625" w:type="pct"/>
            <w:vAlign w:val="bottom"/>
          </w:tcPr>
          <w:p w:rsidR="006A4BE0" w:rsidRPr="00B95F83" w:rsidRDefault="006A4BE0" w:rsidP="00B95B34">
            <w:pPr>
              <w:pStyle w:val="Tableform"/>
              <w:jc w:val="center"/>
            </w:pPr>
            <w:r w:rsidRPr="00B95F83">
              <w:t>2,644</w:t>
            </w:r>
          </w:p>
        </w:tc>
        <w:tc>
          <w:tcPr>
            <w:tcW w:w="625" w:type="pct"/>
            <w:vAlign w:val="bottom"/>
          </w:tcPr>
          <w:p w:rsidR="006A4BE0" w:rsidRPr="00B95F83" w:rsidRDefault="006A4BE0" w:rsidP="00B95B34">
            <w:pPr>
              <w:pStyle w:val="Tableform"/>
              <w:jc w:val="center"/>
            </w:pPr>
            <w:r w:rsidRPr="00B95F83">
              <w:t>10,008</w:t>
            </w:r>
          </w:p>
        </w:tc>
        <w:tc>
          <w:tcPr>
            <w:tcW w:w="625" w:type="pct"/>
            <w:vAlign w:val="bottom"/>
          </w:tcPr>
          <w:p w:rsidR="006A4BE0" w:rsidRPr="00B95F83" w:rsidRDefault="006A4BE0" w:rsidP="00B95B34">
            <w:pPr>
              <w:pStyle w:val="Tableform"/>
              <w:jc w:val="center"/>
            </w:pPr>
            <w:r w:rsidRPr="00B95F83">
              <w:t>+278.5</w:t>
            </w:r>
          </w:p>
        </w:tc>
        <w:tc>
          <w:tcPr>
            <w:tcW w:w="625" w:type="pct"/>
            <w:vAlign w:val="bottom"/>
          </w:tcPr>
          <w:p w:rsidR="006A4BE0" w:rsidRPr="00B95F83" w:rsidRDefault="006A4BE0" w:rsidP="00B95B34">
            <w:pPr>
              <w:pStyle w:val="Tableform"/>
              <w:jc w:val="center"/>
            </w:pPr>
            <w:r w:rsidRPr="00B95F83">
              <w:t>3,029</w:t>
            </w:r>
          </w:p>
        </w:tc>
        <w:tc>
          <w:tcPr>
            <w:tcW w:w="625" w:type="pct"/>
            <w:vAlign w:val="bottom"/>
          </w:tcPr>
          <w:p w:rsidR="006A4BE0" w:rsidRPr="00B95F83" w:rsidRDefault="006A4BE0" w:rsidP="00B95B34">
            <w:pPr>
              <w:pStyle w:val="Tableform"/>
              <w:jc w:val="center"/>
            </w:pPr>
            <w:r w:rsidRPr="00B95F83">
              <w:t>7,988</w:t>
            </w:r>
          </w:p>
        </w:tc>
        <w:tc>
          <w:tcPr>
            <w:tcW w:w="625" w:type="pct"/>
            <w:vAlign w:val="bottom"/>
          </w:tcPr>
          <w:p w:rsidR="006A4BE0" w:rsidRPr="00B95F83" w:rsidRDefault="006A4BE0" w:rsidP="00B95B34">
            <w:pPr>
              <w:pStyle w:val="Tableform"/>
              <w:jc w:val="center"/>
            </w:pPr>
            <w:r w:rsidRPr="00B95F83">
              <w:t>+163.7</w:t>
            </w:r>
          </w:p>
        </w:tc>
      </w:tr>
      <w:tr w:rsidR="006A4BE0" w:rsidRPr="00B95F83" w:rsidTr="00B95B34">
        <w:trPr>
          <w:cantSplit/>
        </w:trPr>
        <w:tc>
          <w:tcPr>
            <w:tcW w:w="1250" w:type="pct"/>
          </w:tcPr>
          <w:p w:rsidR="006A4BE0" w:rsidRPr="00B95F83" w:rsidRDefault="006A4BE0" w:rsidP="00183CE4">
            <w:pPr>
              <w:pStyle w:val="Tableform"/>
            </w:pPr>
            <w:r w:rsidRPr="00B95F83">
              <w:t>LF</w:t>
            </w:r>
          </w:p>
        </w:tc>
        <w:tc>
          <w:tcPr>
            <w:tcW w:w="625" w:type="pct"/>
            <w:vAlign w:val="bottom"/>
          </w:tcPr>
          <w:p w:rsidR="006A4BE0" w:rsidRPr="00B95F83" w:rsidRDefault="006A4BE0" w:rsidP="00B95B34">
            <w:pPr>
              <w:pStyle w:val="Tableform"/>
              <w:jc w:val="center"/>
            </w:pPr>
            <w:r w:rsidRPr="00B95F83">
              <w:t>7,913</w:t>
            </w:r>
          </w:p>
        </w:tc>
        <w:tc>
          <w:tcPr>
            <w:tcW w:w="625" w:type="pct"/>
            <w:vAlign w:val="bottom"/>
          </w:tcPr>
          <w:p w:rsidR="006A4BE0" w:rsidRPr="00B95F83" w:rsidRDefault="006A4BE0" w:rsidP="00B95B34">
            <w:pPr>
              <w:pStyle w:val="Tableform"/>
              <w:jc w:val="center"/>
            </w:pPr>
            <w:r w:rsidRPr="00B95F83">
              <w:t>28,462</w:t>
            </w:r>
          </w:p>
        </w:tc>
        <w:tc>
          <w:tcPr>
            <w:tcW w:w="625" w:type="pct"/>
            <w:vAlign w:val="bottom"/>
          </w:tcPr>
          <w:p w:rsidR="006A4BE0" w:rsidRPr="00B95F83" w:rsidRDefault="006A4BE0" w:rsidP="00B95B34">
            <w:pPr>
              <w:pStyle w:val="Tableform"/>
              <w:jc w:val="center"/>
            </w:pPr>
            <w:r w:rsidRPr="00B95F83">
              <w:t>+259.7</w:t>
            </w:r>
          </w:p>
        </w:tc>
        <w:tc>
          <w:tcPr>
            <w:tcW w:w="625" w:type="pct"/>
            <w:vAlign w:val="bottom"/>
          </w:tcPr>
          <w:p w:rsidR="006A4BE0" w:rsidRPr="00B95F83" w:rsidRDefault="006A4BE0" w:rsidP="00B95B34">
            <w:pPr>
              <w:pStyle w:val="Tableform"/>
              <w:jc w:val="center"/>
            </w:pPr>
            <w:r w:rsidRPr="00B95F83">
              <w:t>6,226</w:t>
            </w:r>
          </w:p>
        </w:tc>
        <w:tc>
          <w:tcPr>
            <w:tcW w:w="625" w:type="pct"/>
            <w:vAlign w:val="bottom"/>
          </w:tcPr>
          <w:p w:rsidR="006A4BE0" w:rsidRPr="00B95F83" w:rsidRDefault="006A4BE0" w:rsidP="00B95B34">
            <w:pPr>
              <w:pStyle w:val="Tableform"/>
              <w:jc w:val="center"/>
            </w:pPr>
            <w:r w:rsidRPr="00B95F83">
              <w:t>15,037</w:t>
            </w:r>
          </w:p>
        </w:tc>
        <w:tc>
          <w:tcPr>
            <w:tcW w:w="625" w:type="pct"/>
            <w:vAlign w:val="bottom"/>
          </w:tcPr>
          <w:p w:rsidR="006A4BE0" w:rsidRPr="00B95F83" w:rsidRDefault="006A4BE0" w:rsidP="00B95B34">
            <w:pPr>
              <w:pStyle w:val="Tableform"/>
              <w:jc w:val="center"/>
            </w:pPr>
            <w:r w:rsidRPr="00B95F83">
              <w:t>+141.5</w:t>
            </w:r>
          </w:p>
        </w:tc>
      </w:tr>
      <w:tr w:rsidR="006A4BE0" w:rsidRPr="00B95F83" w:rsidTr="00B95B34">
        <w:trPr>
          <w:cantSplit/>
        </w:trPr>
        <w:tc>
          <w:tcPr>
            <w:tcW w:w="1250" w:type="pct"/>
            <w:tcBorders>
              <w:bottom w:val="double" w:sz="4" w:space="0" w:color="auto"/>
            </w:tcBorders>
          </w:tcPr>
          <w:p w:rsidR="006A4BE0" w:rsidRPr="00B95F83" w:rsidRDefault="006A4BE0" w:rsidP="00183CE4">
            <w:pPr>
              <w:pStyle w:val="Tableform"/>
            </w:pPr>
            <w:r w:rsidRPr="00B95F83">
              <w:t>All</w:t>
            </w:r>
          </w:p>
        </w:tc>
        <w:tc>
          <w:tcPr>
            <w:tcW w:w="625" w:type="pct"/>
            <w:tcBorders>
              <w:bottom w:val="double" w:sz="4" w:space="0" w:color="auto"/>
            </w:tcBorders>
            <w:vAlign w:val="bottom"/>
          </w:tcPr>
          <w:p w:rsidR="006A4BE0" w:rsidRPr="00B95F83" w:rsidRDefault="006A4BE0" w:rsidP="00B95B34">
            <w:pPr>
              <w:pStyle w:val="Tableform"/>
              <w:jc w:val="center"/>
            </w:pPr>
            <w:r w:rsidRPr="00B95F83">
              <w:t>950</w:t>
            </w:r>
          </w:p>
        </w:tc>
        <w:tc>
          <w:tcPr>
            <w:tcW w:w="625" w:type="pct"/>
            <w:tcBorders>
              <w:bottom w:val="double" w:sz="4" w:space="0" w:color="auto"/>
            </w:tcBorders>
            <w:vAlign w:val="bottom"/>
          </w:tcPr>
          <w:p w:rsidR="006A4BE0" w:rsidRPr="00B95F83" w:rsidRDefault="006A4BE0" w:rsidP="00B95B34">
            <w:pPr>
              <w:pStyle w:val="Tableform"/>
              <w:jc w:val="center"/>
            </w:pPr>
            <w:r w:rsidRPr="00B95F83">
              <w:t>3,497</w:t>
            </w:r>
          </w:p>
        </w:tc>
        <w:tc>
          <w:tcPr>
            <w:tcW w:w="625" w:type="pct"/>
            <w:tcBorders>
              <w:bottom w:val="double" w:sz="4" w:space="0" w:color="auto"/>
            </w:tcBorders>
            <w:vAlign w:val="bottom"/>
          </w:tcPr>
          <w:p w:rsidR="006A4BE0" w:rsidRPr="00B95F83" w:rsidRDefault="006A4BE0" w:rsidP="00B95B34">
            <w:pPr>
              <w:pStyle w:val="Tableform"/>
              <w:jc w:val="center"/>
            </w:pPr>
            <w:r w:rsidRPr="00B95F83">
              <w:t>+268.1</w:t>
            </w:r>
          </w:p>
        </w:tc>
        <w:tc>
          <w:tcPr>
            <w:tcW w:w="625" w:type="pct"/>
            <w:tcBorders>
              <w:bottom w:val="double" w:sz="4" w:space="0" w:color="auto"/>
            </w:tcBorders>
            <w:vAlign w:val="bottom"/>
          </w:tcPr>
          <w:p w:rsidR="006A4BE0" w:rsidRPr="00B95F83" w:rsidRDefault="006A4BE0" w:rsidP="00B95B34">
            <w:pPr>
              <w:pStyle w:val="Tableform"/>
              <w:jc w:val="center"/>
            </w:pPr>
            <w:r w:rsidRPr="00B95F83">
              <w:t>816</w:t>
            </w:r>
          </w:p>
        </w:tc>
        <w:tc>
          <w:tcPr>
            <w:tcW w:w="625" w:type="pct"/>
            <w:tcBorders>
              <w:bottom w:val="double" w:sz="4" w:space="0" w:color="auto"/>
            </w:tcBorders>
            <w:vAlign w:val="bottom"/>
          </w:tcPr>
          <w:p w:rsidR="006A4BE0" w:rsidRPr="00B95F83" w:rsidRDefault="006A4BE0" w:rsidP="00B95B34">
            <w:pPr>
              <w:pStyle w:val="Tableform"/>
              <w:jc w:val="center"/>
            </w:pPr>
            <w:r w:rsidRPr="00B95F83">
              <w:t>2,380</w:t>
            </w:r>
          </w:p>
        </w:tc>
        <w:tc>
          <w:tcPr>
            <w:tcW w:w="625" w:type="pct"/>
            <w:tcBorders>
              <w:bottom w:val="double" w:sz="4" w:space="0" w:color="auto"/>
            </w:tcBorders>
            <w:vAlign w:val="bottom"/>
          </w:tcPr>
          <w:p w:rsidR="006A4BE0" w:rsidRPr="00B95F83" w:rsidRDefault="006A4BE0" w:rsidP="00B95B34">
            <w:pPr>
              <w:pStyle w:val="Tableform"/>
              <w:jc w:val="center"/>
            </w:pPr>
            <w:r w:rsidRPr="00B95F83">
              <w:t>+191.7</w:t>
            </w:r>
          </w:p>
        </w:tc>
      </w:tr>
    </w:tbl>
    <w:p w:rsidR="006A4BE0" w:rsidRPr="00B95F83" w:rsidRDefault="006A4BE0" w:rsidP="00B95B34">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A2.14: Asset Base of Households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305"/>
        <w:gridCol w:w="963"/>
        <w:gridCol w:w="963"/>
        <w:gridCol w:w="965"/>
        <w:gridCol w:w="963"/>
        <w:gridCol w:w="963"/>
        <w:gridCol w:w="965"/>
      </w:tblGrid>
      <w:tr w:rsidR="006A4BE0" w:rsidRPr="00B95F83" w:rsidTr="008D4A72">
        <w:trPr>
          <w:cantSplit/>
          <w:trHeight w:val="152"/>
          <w:tblHeader/>
        </w:trPr>
        <w:tc>
          <w:tcPr>
            <w:tcW w:w="1818" w:type="pct"/>
            <w:vMerge w:val="restart"/>
            <w:tcBorders>
              <w:top w:val="double" w:sz="4" w:space="0" w:color="auto"/>
            </w:tcBorders>
            <w:shd w:val="clear" w:color="auto" w:fill="D9D9D9"/>
            <w:vAlign w:val="center"/>
          </w:tcPr>
          <w:p w:rsidR="006A4BE0" w:rsidRPr="00B95F83" w:rsidRDefault="006A4BE0" w:rsidP="00D5023E">
            <w:pPr>
              <w:pStyle w:val="Tableform"/>
              <w:spacing w:line="240" w:lineRule="auto"/>
              <w:jc w:val="center"/>
              <w:rPr>
                <w:b/>
              </w:rPr>
            </w:pPr>
            <w:bookmarkStart w:id="714" w:name="_Toc455844333"/>
            <w:r w:rsidRPr="00B95F83">
              <w:rPr>
                <w:b/>
              </w:rPr>
              <w:t>Subprojects</w:t>
            </w:r>
            <w:bookmarkEnd w:id="714"/>
          </w:p>
        </w:tc>
        <w:tc>
          <w:tcPr>
            <w:tcW w:w="3182" w:type="pct"/>
            <w:gridSpan w:val="6"/>
            <w:tcBorders>
              <w:top w:val="double" w:sz="4" w:space="0" w:color="auto"/>
            </w:tcBorders>
            <w:shd w:val="clear" w:color="auto" w:fill="D9D9D9"/>
            <w:vAlign w:val="center"/>
          </w:tcPr>
          <w:p w:rsidR="006A4BE0" w:rsidRPr="00B95F83" w:rsidRDefault="006A4BE0" w:rsidP="00D5023E">
            <w:pPr>
              <w:pStyle w:val="Tableform"/>
              <w:spacing w:line="240" w:lineRule="auto"/>
              <w:jc w:val="center"/>
              <w:rPr>
                <w:b/>
              </w:rPr>
            </w:pPr>
            <w:r w:rsidRPr="00B95F83">
              <w:rPr>
                <w:b/>
              </w:rPr>
              <w:t>Per household value of asset (000 Tk.)</w:t>
            </w:r>
          </w:p>
        </w:tc>
      </w:tr>
      <w:tr w:rsidR="006A4BE0" w:rsidRPr="00B95F83" w:rsidTr="008D4A72">
        <w:trPr>
          <w:cantSplit/>
          <w:trHeight w:val="70"/>
          <w:tblHeader/>
        </w:trPr>
        <w:tc>
          <w:tcPr>
            <w:tcW w:w="1818" w:type="pct"/>
            <w:vMerge/>
            <w:shd w:val="clear" w:color="auto" w:fill="D9D9D9"/>
            <w:vAlign w:val="center"/>
          </w:tcPr>
          <w:p w:rsidR="006A4BE0" w:rsidRPr="00B95F83" w:rsidRDefault="006A4BE0" w:rsidP="00D5023E">
            <w:pPr>
              <w:pStyle w:val="Tableform"/>
              <w:spacing w:line="240" w:lineRule="auto"/>
              <w:jc w:val="center"/>
              <w:rPr>
                <w:b/>
              </w:rPr>
            </w:pPr>
          </w:p>
        </w:tc>
        <w:tc>
          <w:tcPr>
            <w:tcW w:w="1591" w:type="pct"/>
            <w:gridSpan w:val="3"/>
            <w:shd w:val="clear" w:color="auto" w:fill="D9D9D9"/>
            <w:vAlign w:val="center"/>
          </w:tcPr>
          <w:p w:rsidR="006A4BE0" w:rsidRPr="00B95F83" w:rsidRDefault="006A4BE0" w:rsidP="00D5023E">
            <w:pPr>
              <w:pStyle w:val="Tableform"/>
              <w:spacing w:line="240" w:lineRule="auto"/>
              <w:jc w:val="center"/>
              <w:rPr>
                <w:b/>
              </w:rPr>
            </w:pPr>
            <w:r w:rsidRPr="00B95F83">
              <w:rPr>
                <w:b/>
              </w:rPr>
              <w:t>Project area</w:t>
            </w:r>
          </w:p>
        </w:tc>
        <w:tc>
          <w:tcPr>
            <w:tcW w:w="1591" w:type="pct"/>
            <w:gridSpan w:val="3"/>
            <w:shd w:val="clear" w:color="auto" w:fill="D9D9D9"/>
            <w:vAlign w:val="center"/>
          </w:tcPr>
          <w:p w:rsidR="006A4BE0" w:rsidRPr="00B95F83" w:rsidRDefault="006A4BE0" w:rsidP="00D5023E">
            <w:pPr>
              <w:pStyle w:val="Tableform"/>
              <w:spacing w:line="240" w:lineRule="auto"/>
              <w:jc w:val="center"/>
              <w:rPr>
                <w:b/>
              </w:rPr>
            </w:pPr>
            <w:r w:rsidRPr="00B95F83">
              <w:rPr>
                <w:b/>
              </w:rPr>
              <w:t>Control area</w:t>
            </w:r>
          </w:p>
        </w:tc>
      </w:tr>
      <w:tr w:rsidR="006A4BE0" w:rsidRPr="00B95F83" w:rsidTr="008D4A72">
        <w:trPr>
          <w:cantSplit/>
          <w:trHeight w:val="70"/>
          <w:tblHeader/>
        </w:trPr>
        <w:tc>
          <w:tcPr>
            <w:tcW w:w="1818" w:type="pct"/>
            <w:vMerge/>
            <w:shd w:val="clear" w:color="auto" w:fill="D9D9D9"/>
            <w:vAlign w:val="center"/>
          </w:tcPr>
          <w:p w:rsidR="006A4BE0" w:rsidRPr="00B95F83" w:rsidRDefault="006A4BE0" w:rsidP="00D5023E">
            <w:pPr>
              <w:pStyle w:val="Tableform"/>
              <w:spacing w:line="240" w:lineRule="auto"/>
              <w:jc w:val="center"/>
              <w:rPr>
                <w:b/>
              </w:rPr>
            </w:pP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Before</w:t>
            </w: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After</w:t>
            </w: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 change</w:t>
            </w: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Before</w:t>
            </w: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After</w:t>
            </w:r>
          </w:p>
        </w:tc>
        <w:tc>
          <w:tcPr>
            <w:tcW w:w="530" w:type="pct"/>
            <w:shd w:val="clear" w:color="auto" w:fill="D9D9D9"/>
            <w:vAlign w:val="center"/>
          </w:tcPr>
          <w:p w:rsidR="006A4BE0" w:rsidRPr="00B95F83" w:rsidRDefault="006A4BE0" w:rsidP="00D5023E">
            <w:pPr>
              <w:pStyle w:val="Tableform"/>
              <w:spacing w:line="240" w:lineRule="auto"/>
              <w:jc w:val="center"/>
              <w:rPr>
                <w:b/>
              </w:rPr>
            </w:pPr>
            <w:r w:rsidRPr="00B95F83">
              <w:rPr>
                <w:b/>
              </w:rPr>
              <w:t>% change</w:t>
            </w:r>
          </w:p>
        </w:tc>
      </w:tr>
      <w:tr w:rsidR="006A4BE0" w:rsidRPr="00B95F83" w:rsidTr="00B95B34">
        <w:trPr>
          <w:cantSplit/>
        </w:trPr>
        <w:tc>
          <w:tcPr>
            <w:tcW w:w="1818" w:type="pct"/>
          </w:tcPr>
          <w:p w:rsidR="006A4BE0" w:rsidRPr="00B95F83" w:rsidRDefault="006A4BE0" w:rsidP="00D5023E">
            <w:pPr>
              <w:pStyle w:val="Tableform"/>
              <w:spacing w:line="240" w:lineRule="auto"/>
            </w:pPr>
            <w:bookmarkStart w:id="715" w:name="_Hlk440963823"/>
            <w:r w:rsidRPr="00B95F83">
              <w:t>1.Nishanbari-Belna FMD</w:t>
            </w:r>
          </w:p>
        </w:tc>
        <w:tc>
          <w:tcPr>
            <w:tcW w:w="530" w:type="pct"/>
            <w:vAlign w:val="bottom"/>
          </w:tcPr>
          <w:p w:rsidR="006A4BE0" w:rsidRPr="00B95F83" w:rsidRDefault="006A4BE0" w:rsidP="00D5023E">
            <w:pPr>
              <w:pStyle w:val="Tableform"/>
              <w:spacing w:line="240" w:lineRule="auto"/>
              <w:jc w:val="center"/>
            </w:pPr>
            <w:r w:rsidRPr="00B95F83">
              <w:t>5,564</w:t>
            </w:r>
          </w:p>
        </w:tc>
        <w:tc>
          <w:tcPr>
            <w:tcW w:w="530" w:type="pct"/>
            <w:vAlign w:val="bottom"/>
          </w:tcPr>
          <w:p w:rsidR="006A4BE0" w:rsidRPr="00B95F83" w:rsidRDefault="006A4BE0" w:rsidP="00D5023E">
            <w:pPr>
              <w:pStyle w:val="Tableform"/>
              <w:spacing w:line="240" w:lineRule="auto"/>
              <w:jc w:val="center"/>
            </w:pPr>
            <w:r w:rsidRPr="00B95F83">
              <w:t>13,586</w:t>
            </w:r>
          </w:p>
        </w:tc>
        <w:tc>
          <w:tcPr>
            <w:tcW w:w="530" w:type="pct"/>
            <w:vAlign w:val="bottom"/>
          </w:tcPr>
          <w:p w:rsidR="006A4BE0" w:rsidRPr="00B95F83" w:rsidRDefault="006A4BE0" w:rsidP="00D5023E">
            <w:pPr>
              <w:pStyle w:val="Tableform"/>
              <w:spacing w:line="240" w:lineRule="auto"/>
              <w:jc w:val="center"/>
            </w:pPr>
            <w:r w:rsidRPr="00B95F83">
              <w:t>+144.2</w:t>
            </w:r>
          </w:p>
        </w:tc>
        <w:tc>
          <w:tcPr>
            <w:tcW w:w="530" w:type="pct"/>
            <w:vAlign w:val="bottom"/>
          </w:tcPr>
          <w:p w:rsidR="006A4BE0" w:rsidRPr="00B95F83" w:rsidRDefault="006A4BE0" w:rsidP="00D5023E">
            <w:pPr>
              <w:pStyle w:val="Tableform"/>
              <w:spacing w:line="240" w:lineRule="auto"/>
              <w:jc w:val="center"/>
            </w:pPr>
            <w:r w:rsidRPr="00B95F83">
              <w:t>3,176</w:t>
            </w:r>
          </w:p>
        </w:tc>
        <w:tc>
          <w:tcPr>
            <w:tcW w:w="530" w:type="pct"/>
            <w:vAlign w:val="bottom"/>
          </w:tcPr>
          <w:p w:rsidR="006A4BE0" w:rsidRPr="00B95F83" w:rsidRDefault="006A4BE0" w:rsidP="00D5023E">
            <w:pPr>
              <w:pStyle w:val="Tableform"/>
              <w:spacing w:line="240" w:lineRule="auto"/>
              <w:jc w:val="center"/>
            </w:pPr>
            <w:r w:rsidRPr="00B95F83">
              <w:t>7,665</w:t>
            </w:r>
          </w:p>
        </w:tc>
        <w:tc>
          <w:tcPr>
            <w:tcW w:w="530" w:type="pct"/>
            <w:vAlign w:val="bottom"/>
          </w:tcPr>
          <w:p w:rsidR="006A4BE0" w:rsidRPr="00B95F83" w:rsidRDefault="006A4BE0" w:rsidP="00D5023E">
            <w:pPr>
              <w:pStyle w:val="Tableform"/>
              <w:spacing w:line="240" w:lineRule="auto"/>
              <w:jc w:val="center"/>
            </w:pPr>
            <w:r w:rsidRPr="00B95F83">
              <w:t>+141.3</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 Chayburia-Kuliati FMD</w:t>
            </w:r>
          </w:p>
        </w:tc>
        <w:tc>
          <w:tcPr>
            <w:tcW w:w="530" w:type="pct"/>
            <w:vAlign w:val="bottom"/>
          </w:tcPr>
          <w:p w:rsidR="006A4BE0" w:rsidRPr="00B95F83" w:rsidRDefault="006A4BE0" w:rsidP="00D5023E">
            <w:pPr>
              <w:pStyle w:val="Tableform"/>
              <w:spacing w:line="240" w:lineRule="auto"/>
              <w:jc w:val="center"/>
            </w:pPr>
            <w:r w:rsidRPr="00B95F83">
              <w:t>322</w:t>
            </w:r>
          </w:p>
        </w:tc>
        <w:tc>
          <w:tcPr>
            <w:tcW w:w="530" w:type="pct"/>
            <w:vAlign w:val="bottom"/>
          </w:tcPr>
          <w:p w:rsidR="006A4BE0" w:rsidRPr="00B95F83" w:rsidRDefault="006A4BE0" w:rsidP="00D5023E">
            <w:pPr>
              <w:pStyle w:val="Tableform"/>
              <w:spacing w:line="240" w:lineRule="auto"/>
              <w:jc w:val="center"/>
            </w:pPr>
            <w:r w:rsidRPr="00B95F83">
              <w:t>1,874</w:t>
            </w:r>
          </w:p>
        </w:tc>
        <w:tc>
          <w:tcPr>
            <w:tcW w:w="530" w:type="pct"/>
            <w:vAlign w:val="bottom"/>
          </w:tcPr>
          <w:p w:rsidR="006A4BE0" w:rsidRPr="00B95F83" w:rsidRDefault="006A4BE0" w:rsidP="00D5023E">
            <w:pPr>
              <w:pStyle w:val="Tableform"/>
              <w:spacing w:line="240" w:lineRule="auto"/>
              <w:jc w:val="center"/>
            </w:pPr>
            <w:r w:rsidRPr="00B95F83">
              <w:t>+482.0</w:t>
            </w:r>
          </w:p>
        </w:tc>
        <w:tc>
          <w:tcPr>
            <w:tcW w:w="530" w:type="pct"/>
            <w:vAlign w:val="bottom"/>
          </w:tcPr>
          <w:p w:rsidR="006A4BE0" w:rsidRPr="00B95F83" w:rsidRDefault="006A4BE0" w:rsidP="00D5023E">
            <w:pPr>
              <w:pStyle w:val="Tableform"/>
              <w:spacing w:line="240" w:lineRule="auto"/>
              <w:jc w:val="center"/>
            </w:pPr>
            <w:r w:rsidRPr="00B95F83">
              <w:t>150</w:t>
            </w:r>
          </w:p>
        </w:tc>
        <w:tc>
          <w:tcPr>
            <w:tcW w:w="530" w:type="pct"/>
            <w:vAlign w:val="bottom"/>
          </w:tcPr>
          <w:p w:rsidR="006A4BE0" w:rsidRPr="00B95F83" w:rsidRDefault="006A4BE0" w:rsidP="00D5023E">
            <w:pPr>
              <w:pStyle w:val="Tableform"/>
              <w:spacing w:line="240" w:lineRule="auto"/>
              <w:jc w:val="center"/>
            </w:pPr>
            <w:r w:rsidRPr="00B95F83">
              <w:t>846</w:t>
            </w:r>
          </w:p>
        </w:tc>
        <w:tc>
          <w:tcPr>
            <w:tcW w:w="530" w:type="pct"/>
            <w:vAlign w:val="bottom"/>
          </w:tcPr>
          <w:p w:rsidR="006A4BE0" w:rsidRPr="00B95F83" w:rsidRDefault="006A4BE0" w:rsidP="00D5023E">
            <w:pPr>
              <w:pStyle w:val="Tableform"/>
              <w:spacing w:line="240" w:lineRule="auto"/>
              <w:jc w:val="center"/>
            </w:pPr>
            <w:r w:rsidRPr="00B95F83">
              <w:t>+464.0</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3. Hialer Beel FMD</w:t>
            </w:r>
          </w:p>
        </w:tc>
        <w:tc>
          <w:tcPr>
            <w:tcW w:w="530" w:type="pct"/>
            <w:vAlign w:val="bottom"/>
          </w:tcPr>
          <w:p w:rsidR="006A4BE0" w:rsidRPr="00B95F83" w:rsidRDefault="006A4BE0" w:rsidP="00D5023E">
            <w:pPr>
              <w:pStyle w:val="Tableform"/>
              <w:spacing w:line="240" w:lineRule="auto"/>
              <w:jc w:val="center"/>
            </w:pPr>
            <w:r w:rsidRPr="00B95F83">
              <w:t>759</w:t>
            </w:r>
          </w:p>
        </w:tc>
        <w:tc>
          <w:tcPr>
            <w:tcW w:w="530" w:type="pct"/>
            <w:vAlign w:val="bottom"/>
          </w:tcPr>
          <w:p w:rsidR="006A4BE0" w:rsidRPr="00B95F83" w:rsidRDefault="006A4BE0" w:rsidP="00D5023E">
            <w:pPr>
              <w:pStyle w:val="Tableform"/>
              <w:spacing w:line="240" w:lineRule="auto"/>
              <w:jc w:val="center"/>
            </w:pPr>
            <w:r w:rsidRPr="00B95F83">
              <w:t>3,653</w:t>
            </w:r>
          </w:p>
        </w:tc>
        <w:tc>
          <w:tcPr>
            <w:tcW w:w="530" w:type="pct"/>
            <w:vAlign w:val="bottom"/>
          </w:tcPr>
          <w:p w:rsidR="006A4BE0" w:rsidRPr="00B95F83" w:rsidRDefault="006A4BE0" w:rsidP="00D5023E">
            <w:pPr>
              <w:pStyle w:val="Tableform"/>
              <w:spacing w:line="240" w:lineRule="auto"/>
              <w:jc w:val="center"/>
            </w:pPr>
            <w:r w:rsidRPr="00B95F83">
              <w:t>+381.3</w:t>
            </w:r>
          </w:p>
        </w:tc>
        <w:tc>
          <w:tcPr>
            <w:tcW w:w="530" w:type="pct"/>
            <w:vAlign w:val="bottom"/>
          </w:tcPr>
          <w:p w:rsidR="006A4BE0" w:rsidRPr="00B95F83" w:rsidRDefault="006A4BE0" w:rsidP="00D5023E">
            <w:pPr>
              <w:pStyle w:val="Tableform"/>
              <w:spacing w:line="240" w:lineRule="auto"/>
              <w:jc w:val="center"/>
            </w:pPr>
            <w:r w:rsidRPr="00B95F83">
              <w:t>307</w:t>
            </w:r>
          </w:p>
        </w:tc>
        <w:tc>
          <w:tcPr>
            <w:tcW w:w="530" w:type="pct"/>
            <w:vAlign w:val="bottom"/>
          </w:tcPr>
          <w:p w:rsidR="006A4BE0" w:rsidRPr="00B95F83" w:rsidRDefault="006A4BE0" w:rsidP="00D5023E">
            <w:pPr>
              <w:pStyle w:val="Tableform"/>
              <w:spacing w:line="240" w:lineRule="auto"/>
              <w:jc w:val="center"/>
            </w:pPr>
            <w:r w:rsidRPr="00B95F83">
              <w:t>1,444</w:t>
            </w:r>
          </w:p>
        </w:tc>
        <w:tc>
          <w:tcPr>
            <w:tcW w:w="530" w:type="pct"/>
            <w:vAlign w:val="bottom"/>
          </w:tcPr>
          <w:p w:rsidR="006A4BE0" w:rsidRPr="00B95F83" w:rsidRDefault="006A4BE0" w:rsidP="00D5023E">
            <w:pPr>
              <w:pStyle w:val="Tableform"/>
              <w:spacing w:line="240" w:lineRule="auto"/>
              <w:jc w:val="center"/>
            </w:pPr>
            <w:r w:rsidRPr="00B95F83">
              <w:t>+370.4</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4.Gomara Beel FMD</w:t>
            </w:r>
          </w:p>
        </w:tc>
        <w:tc>
          <w:tcPr>
            <w:tcW w:w="530" w:type="pct"/>
            <w:vAlign w:val="bottom"/>
          </w:tcPr>
          <w:p w:rsidR="006A4BE0" w:rsidRPr="00B95F83" w:rsidRDefault="006A4BE0" w:rsidP="00D5023E">
            <w:pPr>
              <w:pStyle w:val="Tableform"/>
              <w:spacing w:line="240" w:lineRule="auto"/>
              <w:jc w:val="center"/>
            </w:pPr>
            <w:r w:rsidRPr="00B95F83">
              <w:t>909</w:t>
            </w:r>
          </w:p>
        </w:tc>
        <w:tc>
          <w:tcPr>
            <w:tcW w:w="530" w:type="pct"/>
            <w:vAlign w:val="bottom"/>
          </w:tcPr>
          <w:p w:rsidR="006A4BE0" w:rsidRPr="00B95F83" w:rsidRDefault="006A4BE0" w:rsidP="00D5023E">
            <w:pPr>
              <w:pStyle w:val="Tableform"/>
              <w:spacing w:line="240" w:lineRule="auto"/>
              <w:jc w:val="center"/>
            </w:pPr>
            <w:r w:rsidRPr="00B95F83">
              <w:t>3,830</w:t>
            </w:r>
          </w:p>
        </w:tc>
        <w:tc>
          <w:tcPr>
            <w:tcW w:w="530" w:type="pct"/>
            <w:vAlign w:val="bottom"/>
          </w:tcPr>
          <w:p w:rsidR="006A4BE0" w:rsidRPr="00B95F83" w:rsidRDefault="006A4BE0" w:rsidP="00D5023E">
            <w:pPr>
              <w:pStyle w:val="Tableform"/>
              <w:spacing w:line="240" w:lineRule="auto"/>
              <w:jc w:val="center"/>
            </w:pPr>
            <w:r w:rsidRPr="00B95F83">
              <w:t>+321.3</w:t>
            </w:r>
          </w:p>
        </w:tc>
        <w:tc>
          <w:tcPr>
            <w:tcW w:w="530" w:type="pct"/>
            <w:vAlign w:val="bottom"/>
          </w:tcPr>
          <w:p w:rsidR="006A4BE0" w:rsidRPr="00B95F83" w:rsidRDefault="006A4BE0" w:rsidP="00D5023E">
            <w:pPr>
              <w:pStyle w:val="Tableform"/>
              <w:spacing w:line="240" w:lineRule="auto"/>
              <w:jc w:val="center"/>
            </w:pPr>
            <w:r w:rsidRPr="00B95F83">
              <w:t>875</w:t>
            </w:r>
          </w:p>
        </w:tc>
        <w:tc>
          <w:tcPr>
            <w:tcW w:w="530" w:type="pct"/>
            <w:vAlign w:val="bottom"/>
          </w:tcPr>
          <w:p w:rsidR="006A4BE0" w:rsidRPr="00B95F83" w:rsidRDefault="006A4BE0" w:rsidP="00D5023E">
            <w:pPr>
              <w:pStyle w:val="Tableform"/>
              <w:spacing w:line="240" w:lineRule="auto"/>
              <w:jc w:val="center"/>
            </w:pPr>
            <w:r w:rsidRPr="00B95F83">
              <w:t>2,962</w:t>
            </w:r>
          </w:p>
        </w:tc>
        <w:tc>
          <w:tcPr>
            <w:tcW w:w="530" w:type="pct"/>
            <w:vAlign w:val="bottom"/>
          </w:tcPr>
          <w:p w:rsidR="006A4BE0" w:rsidRPr="00B95F83" w:rsidRDefault="006A4BE0" w:rsidP="00D5023E">
            <w:pPr>
              <w:pStyle w:val="Tableform"/>
              <w:spacing w:line="240" w:lineRule="auto"/>
              <w:jc w:val="center"/>
            </w:pPr>
            <w:r w:rsidRPr="00B95F83">
              <w:t>+238.5</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5.Bagha Beel FMD</w:t>
            </w:r>
          </w:p>
        </w:tc>
        <w:tc>
          <w:tcPr>
            <w:tcW w:w="530" w:type="pct"/>
            <w:vAlign w:val="bottom"/>
          </w:tcPr>
          <w:p w:rsidR="006A4BE0" w:rsidRPr="00B95F83" w:rsidRDefault="006A4BE0" w:rsidP="00D5023E">
            <w:pPr>
              <w:pStyle w:val="Tableform"/>
              <w:spacing w:line="240" w:lineRule="auto"/>
              <w:jc w:val="center"/>
            </w:pPr>
            <w:r w:rsidRPr="00B95F83">
              <w:t>573</w:t>
            </w:r>
          </w:p>
        </w:tc>
        <w:tc>
          <w:tcPr>
            <w:tcW w:w="530" w:type="pct"/>
            <w:vAlign w:val="bottom"/>
          </w:tcPr>
          <w:p w:rsidR="006A4BE0" w:rsidRPr="00B95F83" w:rsidRDefault="006A4BE0" w:rsidP="00D5023E">
            <w:pPr>
              <w:pStyle w:val="Tableform"/>
              <w:spacing w:line="240" w:lineRule="auto"/>
              <w:jc w:val="center"/>
            </w:pPr>
            <w:r w:rsidRPr="00B95F83">
              <w:t>2,998</w:t>
            </w:r>
          </w:p>
        </w:tc>
        <w:tc>
          <w:tcPr>
            <w:tcW w:w="530" w:type="pct"/>
            <w:vAlign w:val="bottom"/>
          </w:tcPr>
          <w:p w:rsidR="006A4BE0" w:rsidRPr="00B95F83" w:rsidRDefault="006A4BE0" w:rsidP="00D5023E">
            <w:pPr>
              <w:pStyle w:val="Tableform"/>
              <w:spacing w:line="240" w:lineRule="auto"/>
              <w:jc w:val="center"/>
            </w:pPr>
            <w:r w:rsidRPr="00B95F83">
              <w:t>+423.2</w:t>
            </w:r>
          </w:p>
        </w:tc>
        <w:tc>
          <w:tcPr>
            <w:tcW w:w="530" w:type="pct"/>
            <w:vAlign w:val="bottom"/>
          </w:tcPr>
          <w:p w:rsidR="006A4BE0" w:rsidRPr="00B95F83" w:rsidRDefault="006A4BE0" w:rsidP="00D5023E">
            <w:pPr>
              <w:pStyle w:val="Tableform"/>
              <w:spacing w:line="240" w:lineRule="auto"/>
              <w:jc w:val="center"/>
            </w:pPr>
            <w:r w:rsidRPr="00B95F83">
              <w:t>293</w:t>
            </w:r>
          </w:p>
        </w:tc>
        <w:tc>
          <w:tcPr>
            <w:tcW w:w="530" w:type="pct"/>
            <w:vAlign w:val="bottom"/>
          </w:tcPr>
          <w:p w:rsidR="006A4BE0" w:rsidRPr="00B95F83" w:rsidRDefault="006A4BE0" w:rsidP="00D5023E">
            <w:pPr>
              <w:pStyle w:val="Tableform"/>
              <w:spacing w:line="240" w:lineRule="auto"/>
              <w:jc w:val="center"/>
            </w:pPr>
            <w:r w:rsidRPr="00B95F83">
              <w:t>1,299</w:t>
            </w:r>
          </w:p>
        </w:tc>
        <w:tc>
          <w:tcPr>
            <w:tcW w:w="530" w:type="pct"/>
            <w:vAlign w:val="bottom"/>
          </w:tcPr>
          <w:p w:rsidR="006A4BE0" w:rsidRPr="00B95F83" w:rsidRDefault="006A4BE0" w:rsidP="00D5023E">
            <w:pPr>
              <w:pStyle w:val="Tableform"/>
              <w:spacing w:line="240" w:lineRule="auto"/>
              <w:jc w:val="center"/>
            </w:pPr>
            <w:r w:rsidRPr="00B95F83">
              <w:t>+343.3</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6. Folier Beel  FMD</w:t>
            </w:r>
          </w:p>
        </w:tc>
        <w:tc>
          <w:tcPr>
            <w:tcW w:w="530" w:type="pct"/>
            <w:vAlign w:val="bottom"/>
          </w:tcPr>
          <w:p w:rsidR="006A4BE0" w:rsidRPr="00B95F83" w:rsidRDefault="006A4BE0" w:rsidP="00D5023E">
            <w:pPr>
              <w:pStyle w:val="Tableform"/>
              <w:spacing w:line="240" w:lineRule="auto"/>
              <w:jc w:val="center"/>
            </w:pPr>
            <w:r w:rsidRPr="00B95F83">
              <w:t>2,044</w:t>
            </w:r>
          </w:p>
        </w:tc>
        <w:tc>
          <w:tcPr>
            <w:tcW w:w="530" w:type="pct"/>
            <w:vAlign w:val="bottom"/>
          </w:tcPr>
          <w:p w:rsidR="006A4BE0" w:rsidRPr="00B95F83" w:rsidRDefault="006A4BE0" w:rsidP="00D5023E">
            <w:pPr>
              <w:pStyle w:val="Tableform"/>
              <w:spacing w:line="240" w:lineRule="auto"/>
              <w:jc w:val="center"/>
            </w:pPr>
            <w:r w:rsidRPr="00B95F83">
              <w:t>4,641</w:t>
            </w:r>
          </w:p>
        </w:tc>
        <w:tc>
          <w:tcPr>
            <w:tcW w:w="530" w:type="pct"/>
            <w:vAlign w:val="bottom"/>
          </w:tcPr>
          <w:p w:rsidR="006A4BE0" w:rsidRPr="00B95F83" w:rsidRDefault="006A4BE0" w:rsidP="00D5023E">
            <w:pPr>
              <w:pStyle w:val="Tableform"/>
              <w:spacing w:line="240" w:lineRule="auto"/>
              <w:jc w:val="center"/>
            </w:pPr>
            <w:r w:rsidRPr="00B95F83">
              <w:t>+127.1</w:t>
            </w:r>
          </w:p>
        </w:tc>
        <w:tc>
          <w:tcPr>
            <w:tcW w:w="530" w:type="pct"/>
            <w:vAlign w:val="bottom"/>
          </w:tcPr>
          <w:p w:rsidR="006A4BE0" w:rsidRPr="00B95F83" w:rsidRDefault="006A4BE0" w:rsidP="00D5023E">
            <w:pPr>
              <w:pStyle w:val="Tableform"/>
              <w:spacing w:line="240" w:lineRule="auto"/>
              <w:jc w:val="center"/>
            </w:pPr>
            <w:r w:rsidRPr="00B95F83">
              <w:t>1,397</w:t>
            </w:r>
          </w:p>
        </w:tc>
        <w:tc>
          <w:tcPr>
            <w:tcW w:w="530" w:type="pct"/>
            <w:vAlign w:val="bottom"/>
          </w:tcPr>
          <w:p w:rsidR="006A4BE0" w:rsidRPr="00B95F83" w:rsidRDefault="006A4BE0" w:rsidP="00D5023E">
            <w:pPr>
              <w:pStyle w:val="Tableform"/>
              <w:spacing w:line="240" w:lineRule="auto"/>
              <w:jc w:val="center"/>
            </w:pPr>
            <w:r w:rsidRPr="00B95F83">
              <w:t>2,900</w:t>
            </w:r>
          </w:p>
        </w:tc>
        <w:tc>
          <w:tcPr>
            <w:tcW w:w="530" w:type="pct"/>
            <w:vAlign w:val="bottom"/>
          </w:tcPr>
          <w:p w:rsidR="006A4BE0" w:rsidRPr="00B95F83" w:rsidRDefault="006A4BE0" w:rsidP="00D5023E">
            <w:pPr>
              <w:pStyle w:val="Tableform"/>
              <w:spacing w:line="240" w:lineRule="auto"/>
              <w:jc w:val="center"/>
            </w:pPr>
            <w:r w:rsidRPr="00B95F83">
              <w:t>+107.6</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7.Balajtala-Kalmadanga FMD&amp;WC</w:t>
            </w:r>
          </w:p>
        </w:tc>
        <w:tc>
          <w:tcPr>
            <w:tcW w:w="530" w:type="pct"/>
            <w:vAlign w:val="bottom"/>
          </w:tcPr>
          <w:p w:rsidR="006A4BE0" w:rsidRPr="00B95F83" w:rsidRDefault="006A4BE0" w:rsidP="00D5023E">
            <w:pPr>
              <w:pStyle w:val="Tableform"/>
              <w:spacing w:line="240" w:lineRule="auto"/>
              <w:jc w:val="center"/>
            </w:pPr>
            <w:r w:rsidRPr="00B95F83">
              <w:t>302</w:t>
            </w:r>
          </w:p>
        </w:tc>
        <w:tc>
          <w:tcPr>
            <w:tcW w:w="530" w:type="pct"/>
            <w:vAlign w:val="bottom"/>
          </w:tcPr>
          <w:p w:rsidR="006A4BE0" w:rsidRPr="00B95F83" w:rsidRDefault="006A4BE0" w:rsidP="00D5023E">
            <w:pPr>
              <w:pStyle w:val="Tableform"/>
              <w:spacing w:line="240" w:lineRule="auto"/>
              <w:jc w:val="center"/>
            </w:pPr>
            <w:r w:rsidRPr="00B95F83">
              <w:t>5,034</w:t>
            </w:r>
          </w:p>
        </w:tc>
        <w:tc>
          <w:tcPr>
            <w:tcW w:w="530" w:type="pct"/>
            <w:vAlign w:val="bottom"/>
          </w:tcPr>
          <w:p w:rsidR="006A4BE0" w:rsidRPr="00B95F83" w:rsidRDefault="006A4BE0" w:rsidP="00D5023E">
            <w:pPr>
              <w:pStyle w:val="Tableform"/>
              <w:spacing w:line="240" w:lineRule="auto"/>
              <w:jc w:val="center"/>
            </w:pPr>
            <w:r w:rsidRPr="00B95F83">
              <w:t>+1566.9</w:t>
            </w:r>
          </w:p>
        </w:tc>
        <w:tc>
          <w:tcPr>
            <w:tcW w:w="530" w:type="pct"/>
            <w:vAlign w:val="bottom"/>
          </w:tcPr>
          <w:p w:rsidR="006A4BE0" w:rsidRPr="00B95F83" w:rsidRDefault="006A4BE0" w:rsidP="00D5023E">
            <w:pPr>
              <w:pStyle w:val="Tableform"/>
              <w:spacing w:line="240" w:lineRule="auto"/>
              <w:jc w:val="center"/>
            </w:pPr>
            <w:r w:rsidRPr="00B95F83">
              <w:t>210</w:t>
            </w:r>
          </w:p>
        </w:tc>
        <w:tc>
          <w:tcPr>
            <w:tcW w:w="530" w:type="pct"/>
            <w:vAlign w:val="bottom"/>
          </w:tcPr>
          <w:p w:rsidR="006A4BE0" w:rsidRPr="00B95F83" w:rsidRDefault="006A4BE0" w:rsidP="00D5023E">
            <w:pPr>
              <w:pStyle w:val="Tableform"/>
              <w:spacing w:line="240" w:lineRule="auto"/>
              <w:jc w:val="center"/>
            </w:pPr>
            <w:r w:rsidRPr="00B95F83">
              <w:t>2,378</w:t>
            </w:r>
          </w:p>
        </w:tc>
        <w:tc>
          <w:tcPr>
            <w:tcW w:w="530" w:type="pct"/>
            <w:vAlign w:val="bottom"/>
          </w:tcPr>
          <w:p w:rsidR="006A4BE0" w:rsidRPr="00B95F83" w:rsidRDefault="006A4BE0" w:rsidP="00D5023E">
            <w:pPr>
              <w:pStyle w:val="Tableform"/>
              <w:spacing w:line="240" w:lineRule="auto"/>
              <w:jc w:val="center"/>
            </w:pPr>
            <w:r w:rsidRPr="00B95F83">
              <w:t>+1032.4</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8.Chiratal Beel FMD&amp;WC</w:t>
            </w:r>
          </w:p>
        </w:tc>
        <w:tc>
          <w:tcPr>
            <w:tcW w:w="530" w:type="pct"/>
            <w:vAlign w:val="bottom"/>
          </w:tcPr>
          <w:p w:rsidR="006A4BE0" w:rsidRPr="00B95F83" w:rsidRDefault="006A4BE0" w:rsidP="00D5023E">
            <w:pPr>
              <w:pStyle w:val="Tableform"/>
              <w:spacing w:line="240" w:lineRule="auto"/>
              <w:jc w:val="center"/>
            </w:pPr>
            <w:r w:rsidRPr="00B95F83">
              <w:t>514</w:t>
            </w:r>
          </w:p>
        </w:tc>
        <w:tc>
          <w:tcPr>
            <w:tcW w:w="530" w:type="pct"/>
            <w:vAlign w:val="bottom"/>
          </w:tcPr>
          <w:p w:rsidR="006A4BE0" w:rsidRPr="00B95F83" w:rsidRDefault="006A4BE0" w:rsidP="00D5023E">
            <w:pPr>
              <w:pStyle w:val="Tableform"/>
              <w:spacing w:line="240" w:lineRule="auto"/>
              <w:jc w:val="center"/>
            </w:pPr>
            <w:r w:rsidRPr="00B95F83">
              <w:t>2,141</w:t>
            </w:r>
          </w:p>
        </w:tc>
        <w:tc>
          <w:tcPr>
            <w:tcW w:w="530" w:type="pct"/>
            <w:vAlign w:val="bottom"/>
          </w:tcPr>
          <w:p w:rsidR="006A4BE0" w:rsidRPr="00B95F83" w:rsidRDefault="006A4BE0" w:rsidP="00D5023E">
            <w:pPr>
              <w:pStyle w:val="Tableform"/>
              <w:spacing w:line="240" w:lineRule="auto"/>
              <w:jc w:val="center"/>
            </w:pPr>
            <w:r w:rsidRPr="00B95F83">
              <w:t>+316.5</w:t>
            </w:r>
          </w:p>
        </w:tc>
        <w:tc>
          <w:tcPr>
            <w:tcW w:w="530" w:type="pct"/>
            <w:vAlign w:val="bottom"/>
          </w:tcPr>
          <w:p w:rsidR="006A4BE0" w:rsidRPr="00B95F83" w:rsidRDefault="006A4BE0" w:rsidP="00D5023E">
            <w:pPr>
              <w:pStyle w:val="Tableform"/>
              <w:spacing w:line="240" w:lineRule="auto"/>
              <w:jc w:val="center"/>
            </w:pPr>
            <w:r w:rsidRPr="00B95F83">
              <w:t>530</w:t>
            </w:r>
          </w:p>
        </w:tc>
        <w:tc>
          <w:tcPr>
            <w:tcW w:w="530" w:type="pct"/>
            <w:vAlign w:val="bottom"/>
          </w:tcPr>
          <w:p w:rsidR="006A4BE0" w:rsidRPr="00B95F83" w:rsidRDefault="006A4BE0" w:rsidP="00D5023E">
            <w:pPr>
              <w:pStyle w:val="Tableform"/>
              <w:spacing w:line="240" w:lineRule="auto"/>
              <w:jc w:val="center"/>
            </w:pPr>
            <w:r w:rsidRPr="00B95F83">
              <w:t>1,939</w:t>
            </w:r>
          </w:p>
        </w:tc>
        <w:tc>
          <w:tcPr>
            <w:tcW w:w="530" w:type="pct"/>
            <w:vAlign w:val="bottom"/>
          </w:tcPr>
          <w:p w:rsidR="006A4BE0" w:rsidRPr="00B95F83" w:rsidRDefault="006A4BE0" w:rsidP="00D5023E">
            <w:pPr>
              <w:pStyle w:val="Tableform"/>
              <w:spacing w:line="240" w:lineRule="auto"/>
              <w:jc w:val="center"/>
            </w:pPr>
            <w:r w:rsidRPr="00B95F83">
              <w:t>+265.8</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9.Bhurburia Khal FMD&amp;WC</w:t>
            </w:r>
          </w:p>
        </w:tc>
        <w:tc>
          <w:tcPr>
            <w:tcW w:w="530" w:type="pct"/>
            <w:vAlign w:val="bottom"/>
          </w:tcPr>
          <w:p w:rsidR="006A4BE0" w:rsidRPr="00B95F83" w:rsidRDefault="006A4BE0" w:rsidP="00D5023E">
            <w:pPr>
              <w:pStyle w:val="Tableform"/>
              <w:spacing w:line="240" w:lineRule="auto"/>
              <w:jc w:val="center"/>
            </w:pPr>
            <w:r w:rsidRPr="00B95F83">
              <w:t>929</w:t>
            </w:r>
          </w:p>
        </w:tc>
        <w:tc>
          <w:tcPr>
            <w:tcW w:w="530" w:type="pct"/>
            <w:vAlign w:val="bottom"/>
          </w:tcPr>
          <w:p w:rsidR="006A4BE0" w:rsidRPr="00B95F83" w:rsidRDefault="006A4BE0" w:rsidP="00D5023E">
            <w:pPr>
              <w:pStyle w:val="Tableform"/>
              <w:spacing w:line="240" w:lineRule="auto"/>
              <w:jc w:val="center"/>
            </w:pPr>
            <w:r w:rsidRPr="00B95F83">
              <w:t>3,841</w:t>
            </w:r>
          </w:p>
        </w:tc>
        <w:tc>
          <w:tcPr>
            <w:tcW w:w="530" w:type="pct"/>
            <w:vAlign w:val="bottom"/>
          </w:tcPr>
          <w:p w:rsidR="006A4BE0" w:rsidRPr="00B95F83" w:rsidRDefault="006A4BE0" w:rsidP="00D5023E">
            <w:pPr>
              <w:pStyle w:val="Tableform"/>
              <w:spacing w:line="240" w:lineRule="auto"/>
              <w:jc w:val="center"/>
            </w:pPr>
            <w:r w:rsidRPr="00B95F83">
              <w:t>+313.5</w:t>
            </w:r>
          </w:p>
        </w:tc>
        <w:tc>
          <w:tcPr>
            <w:tcW w:w="530" w:type="pct"/>
            <w:vAlign w:val="bottom"/>
          </w:tcPr>
          <w:p w:rsidR="006A4BE0" w:rsidRPr="00B95F83" w:rsidRDefault="006A4BE0" w:rsidP="00D5023E">
            <w:pPr>
              <w:pStyle w:val="Tableform"/>
              <w:spacing w:line="240" w:lineRule="auto"/>
              <w:jc w:val="center"/>
            </w:pPr>
            <w:r w:rsidRPr="00B95F83">
              <w:t>647</w:t>
            </w:r>
          </w:p>
        </w:tc>
        <w:tc>
          <w:tcPr>
            <w:tcW w:w="530" w:type="pct"/>
            <w:vAlign w:val="bottom"/>
          </w:tcPr>
          <w:p w:rsidR="006A4BE0" w:rsidRPr="00B95F83" w:rsidRDefault="006A4BE0" w:rsidP="00D5023E">
            <w:pPr>
              <w:pStyle w:val="Tableform"/>
              <w:spacing w:line="240" w:lineRule="auto"/>
              <w:jc w:val="center"/>
            </w:pPr>
            <w:r w:rsidRPr="00B95F83">
              <w:t>2,964</w:t>
            </w:r>
          </w:p>
        </w:tc>
        <w:tc>
          <w:tcPr>
            <w:tcW w:w="530" w:type="pct"/>
            <w:vAlign w:val="bottom"/>
          </w:tcPr>
          <w:p w:rsidR="006A4BE0" w:rsidRPr="00B95F83" w:rsidRDefault="006A4BE0" w:rsidP="00D5023E">
            <w:pPr>
              <w:pStyle w:val="Tableform"/>
              <w:spacing w:line="240" w:lineRule="auto"/>
              <w:jc w:val="center"/>
            </w:pPr>
            <w:r w:rsidRPr="00B95F83">
              <w:t>+358.1</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10.Mesoghata FMD&amp;WC</w:t>
            </w:r>
          </w:p>
        </w:tc>
        <w:tc>
          <w:tcPr>
            <w:tcW w:w="530" w:type="pct"/>
            <w:vAlign w:val="bottom"/>
          </w:tcPr>
          <w:p w:rsidR="006A4BE0" w:rsidRPr="00B95F83" w:rsidRDefault="006A4BE0" w:rsidP="00D5023E">
            <w:pPr>
              <w:pStyle w:val="Tableform"/>
              <w:spacing w:line="240" w:lineRule="auto"/>
              <w:jc w:val="center"/>
            </w:pPr>
            <w:r w:rsidRPr="00B95F83">
              <w:t>605</w:t>
            </w:r>
          </w:p>
        </w:tc>
        <w:tc>
          <w:tcPr>
            <w:tcW w:w="530" w:type="pct"/>
            <w:vAlign w:val="bottom"/>
          </w:tcPr>
          <w:p w:rsidR="006A4BE0" w:rsidRPr="00B95F83" w:rsidRDefault="006A4BE0" w:rsidP="00D5023E">
            <w:pPr>
              <w:pStyle w:val="Tableform"/>
              <w:spacing w:line="240" w:lineRule="auto"/>
              <w:jc w:val="center"/>
            </w:pPr>
            <w:r w:rsidRPr="00B95F83">
              <w:t>3,176</w:t>
            </w:r>
          </w:p>
        </w:tc>
        <w:tc>
          <w:tcPr>
            <w:tcW w:w="530" w:type="pct"/>
            <w:vAlign w:val="bottom"/>
          </w:tcPr>
          <w:p w:rsidR="006A4BE0" w:rsidRPr="00B95F83" w:rsidRDefault="006A4BE0" w:rsidP="00D5023E">
            <w:pPr>
              <w:pStyle w:val="Tableform"/>
              <w:spacing w:line="240" w:lineRule="auto"/>
              <w:jc w:val="center"/>
            </w:pPr>
            <w:r w:rsidRPr="00B95F83">
              <w:t>+425.0</w:t>
            </w:r>
          </w:p>
        </w:tc>
        <w:tc>
          <w:tcPr>
            <w:tcW w:w="530" w:type="pct"/>
            <w:vAlign w:val="bottom"/>
          </w:tcPr>
          <w:p w:rsidR="006A4BE0" w:rsidRPr="00B95F83" w:rsidRDefault="006A4BE0" w:rsidP="00D5023E">
            <w:pPr>
              <w:pStyle w:val="Tableform"/>
              <w:spacing w:line="240" w:lineRule="auto"/>
              <w:jc w:val="center"/>
            </w:pPr>
            <w:r w:rsidRPr="00B95F83">
              <w:t>345</w:t>
            </w:r>
          </w:p>
        </w:tc>
        <w:tc>
          <w:tcPr>
            <w:tcW w:w="530" w:type="pct"/>
            <w:vAlign w:val="bottom"/>
          </w:tcPr>
          <w:p w:rsidR="006A4BE0" w:rsidRPr="00B95F83" w:rsidRDefault="006A4BE0" w:rsidP="00D5023E">
            <w:pPr>
              <w:pStyle w:val="Tableform"/>
              <w:spacing w:line="240" w:lineRule="auto"/>
              <w:jc w:val="center"/>
            </w:pPr>
            <w:r w:rsidRPr="00B95F83">
              <w:t>1,848</w:t>
            </w:r>
          </w:p>
        </w:tc>
        <w:tc>
          <w:tcPr>
            <w:tcW w:w="530" w:type="pct"/>
            <w:vAlign w:val="bottom"/>
          </w:tcPr>
          <w:p w:rsidR="006A4BE0" w:rsidRPr="00B95F83" w:rsidRDefault="006A4BE0" w:rsidP="00D5023E">
            <w:pPr>
              <w:pStyle w:val="Tableform"/>
              <w:spacing w:line="240" w:lineRule="auto"/>
              <w:jc w:val="center"/>
            </w:pPr>
            <w:r w:rsidRPr="00B95F83">
              <w:t>+435.7</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11.Khudra-Fulkot-Rajarampur FMD&amp;WC</w:t>
            </w:r>
          </w:p>
        </w:tc>
        <w:tc>
          <w:tcPr>
            <w:tcW w:w="530" w:type="pct"/>
            <w:vAlign w:val="bottom"/>
          </w:tcPr>
          <w:p w:rsidR="006A4BE0" w:rsidRPr="00B95F83" w:rsidRDefault="006A4BE0" w:rsidP="00D5023E">
            <w:pPr>
              <w:pStyle w:val="Tableform"/>
              <w:spacing w:line="240" w:lineRule="auto"/>
              <w:jc w:val="center"/>
            </w:pPr>
            <w:r w:rsidRPr="00B95F83">
              <w:t>312</w:t>
            </w:r>
          </w:p>
        </w:tc>
        <w:tc>
          <w:tcPr>
            <w:tcW w:w="530" w:type="pct"/>
            <w:vAlign w:val="bottom"/>
          </w:tcPr>
          <w:p w:rsidR="006A4BE0" w:rsidRPr="00B95F83" w:rsidRDefault="006A4BE0" w:rsidP="00D5023E">
            <w:pPr>
              <w:pStyle w:val="Tableform"/>
              <w:spacing w:line="240" w:lineRule="auto"/>
              <w:jc w:val="center"/>
            </w:pPr>
            <w:r w:rsidRPr="00B95F83">
              <w:t>1,083</w:t>
            </w:r>
          </w:p>
        </w:tc>
        <w:tc>
          <w:tcPr>
            <w:tcW w:w="530" w:type="pct"/>
            <w:vAlign w:val="bottom"/>
          </w:tcPr>
          <w:p w:rsidR="006A4BE0" w:rsidRPr="00B95F83" w:rsidRDefault="006A4BE0" w:rsidP="00D5023E">
            <w:pPr>
              <w:pStyle w:val="Tableform"/>
              <w:spacing w:line="240" w:lineRule="auto"/>
              <w:jc w:val="center"/>
            </w:pPr>
            <w:r w:rsidRPr="00B95F83">
              <w:t>+247.1</w:t>
            </w:r>
          </w:p>
        </w:tc>
        <w:tc>
          <w:tcPr>
            <w:tcW w:w="530" w:type="pct"/>
            <w:vAlign w:val="bottom"/>
          </w:tcPr>
          <w:p w:rsidR="006A4BE0" w:rsidRPr="00B95F83" w:rsidRDefault="006A4BE0" w:rsidP="00D5023E">
            <w:pPr>
              <w:pStyle w:val="Tableform"/>
              <w:spacing w:line="240" w:lineRule="auto"/>
              <w:jc w:val="center"/>
            </w:pPr>
            <w:r w:rsidRPr="00B95F83">
              <w:t>352</w:t>
            </w:r>
          </w:p>
        </w:tc>
        <w:tc>
          <w:tcPr>
            <w:tcW w:w="530" w:type="pct"/>
            <w:vAlign w:val="bottom"/>
          </w:tcPr>
          <w:p w:rsidR="006A4BE0" w:rsidRPr="00B95F83" w:rsidRDefault="006A4BE0" w:rsidP="00D5023E">
            <w:pPr>
              <w:pStyle w:val="Tableform"/>
              <w:spacing w:line="240" w:lineRule="auto"/>
              <w:jc w:val="center"/>
            </w:pPr>
            <w:r w:rsidRPr="00B95F83">
              <w:t>974</w:t>
            </w:r>
          </w:p>
        </w:tc>
        <w:tc>
          <w:tcPr>
            <w:tcW w:w="530" w:type="pct"/>
            <w:vAlign w:val="bottom"/>
          </w:tcPr>
          <w:p w:rsidR="006A4BE0" w:rsidRPr="00B95F83" w:rsidRDefault="006A4BE0" w:rsidP="00D5023E">
            <w:pPr>
              <w:pStyle w:val="Tableform"/>
              <w:spacing w:line="240" w:lineRule="auto"/>
              <w:jc w:val="center"/>
            </w:pPr>
            <w:r w:rsidRPr="00B95F83">
              <w:t>+176.7</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12.Sreerampur FMD&amp;WC</w:t>
            </w:r>
          </w:p>
        </w:tc>
        <w:tc>
          <w:tcPr>
            <w:tcW w:w="530" w:type="pct"/>
            <w:vAlign w:val="bottom"/>
          </w:tcPr>
          <w:p w:rsidR="006A4BE0" w:rsidRPr="00B95F83" w:rsidRDefault="006A4BE0" w:rsidP="00D5023E">
            <w:pPr>
              <w:pStyle w:val="Tableform"/>
              <w:spacing w:line="240" w:lineRule="auto"/>
              <w:jc w:val="center"/>
            </w:pPr>
            <w:r w:rsidRPr="00B95F83">
              <w:t>375</w:t>
            </w:r>
          </w:p>
        </w:tc>
        <w:tc>
          <w:tcPr>
            <w:tcW w:w="530" w:type="pct"/>
            <w:vAlign w:val="bottom"/>
          </w:tcPr>
          <w:p w:rsidR="006A4BE0" w:rsidRPr="00B95F83" w:rsidRDefault="006A4BE0" w:rsidP="00D5023E">
            <w:pPr>
              <w:pStyle w:val="Tableform"/>
              <w:spacing w:line="240" w:lineRule="auto"/>
              <w:jc w:val="center"/>
            </w:pPr>
            <w:r w:rsidRPr="00B95F83">
              <w:t>2,708</w:t>
            </w:r>
          </w:p>
        </w:tc>
        <w:tc>
          <w:tcPr>
            <w:tcW w:w="530" w:type="pct"/>
            <w:vAlign w:val="bottom"/>
          </w:tcPr>
          <w:p w:rsidR="006A4BE0" w:rsidRPr="00B95F83" w:rsidRDefault="006A4BE0" w:rsidP="00D5023E">
            <w:pPr>
              <w:pStyle w:val="Tableform"/>
              <w:spacing w:line="240" w:lineRule="auto"/>
              <w:jc w:val="center"/>
            </w:pPr>
            <w:r w:rsidRPr="00B95F83">
              <w:t>+622.1</w:t>
            </w:r>
          </w:p>
        </w:tc>
        <w:tc>
          <w:tcPr>
            <w:tcW w:w="530" w:type="pct"/>
            <w:vAlign w:val="bottom"/>
          </w:tcPr>
          <w:p w:rsidR="006A4BE0" w:rsidRPr="00B95F83" w:rsidRDefault="006A4BE0" w:rsidP="00D5023E">
            <w:pPr>
              <w:pStyle w:val="Tableform"/>
              <w:spacing w:line="240" w:lineRule="auto"/>
              <w:jc w:val="center"/>
            </w:pPr>
            <w:r w:rsidRPr="00B95F83">
              <w:t>364</w:t>
            </w:r>
          </w:p>
        </w:tc>
        <w:tc>
          <w:tcPr>
            <w:tcW w:w="530" w:type="pct"/>
            <w:vAlign w:val="bottom"/>
          </w:tcPr>
          <w:p w:rsidR="006A4BE0" w:rsidRPr="00B95F83" w:rsidRDefault="006A4BE0" w:rsidP="00D5023E">
            <w:pPr>
              <w:pStyle w:val="Tableform"/>
              <w:spacing w:line="240" w:lineRule="auto"/>
              <w:jc w:val="center"/>
            </w:pPr>
            <w:r w:rsidRPr="00B95F83">
              <w:t>1,961</w:t>
            </w:r>
          </w:p>
        </w:tc>
        <w:tc>
          <w:tcPr>
            <w:tcW w:w="530" w:type="pct"/>
            <w:vAlign w:val="bottom"/>
          </w:tcPr>
          <w:p w:rsidR="006A4BE0" w:rsidRPr="00B95F83" w:rsidRDefault="006A4BE0" w:rsidP="00D5023E">
            <w:pPr>
              <w:pStyle w:val="Tableform"/>
              <w:spacing w:line="240" w:lineRule="auto"/>
              <w:jc w:val="center"/>
            </w:pPr>
            <w:r w:rsidRPr="00B95F83">
              <w:t>+438.7</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13. Lelung-Kutubchari-Kalapania WC</w:t>
            </w:r>
          </w:p>
        </w:tc>
        <w:tc>
          <w:tcPr>
            <w:tcW w:w="530" w:type="pct"/>
            <w:vAlign w:val="bottom"/>
          </w:tcPr>
          <w:p w:rsidR="006A4BE0" w:rsidRPr="00B95F83" w:rsidRDefault="006A4BE0" w:rsidP="00D5023E">
            <w:pPr>
              <w:pStyle w:val="Tableform"/>
              <w:spacing w:line="240" w:lineRule="auto"/>
              <w:jc w:val="center"/>
            </w:pPr>
            <w:r w:rsidRPr="00B95F83">
              <w:t>905</w:t>
            </w:r>
          </w:p>
        </w:tc>
        <w:tc>
          <w:tcPr>
            <w:tcW w:w="530" w:type="pct"/>
            <w:vAlign w:val="bottom"/>
          </w:tcPr>
          <w:p w:rsidR="006A4BE0" w:rsidRPr="00B95F83" w:rsidRDefault="006A4BE0" w:rsidP="00D5023E">
            <w:pPr>
              <w:pStyle w:val="Tableform"/>
              <w:spacing w:line="240" w:lineRule="auto"/>
              <w:jc w:val="center"/>
            </w:pPr>
            <w:r w:rsidRPr="00B95F83">
              <w:t>2,231</w:t>
            </w:r>
          </w:p>
        </w:tc>
        <w:tc>
          <w:tcPr>
            <w:tcW w:w="530" w:type="pct"/>
            <w:vAlign w:val="bottom"/>
          </w:tcPr>
          <w:p w:rsidR="006A4BE0" w:rsidRPr="00B95F83" w:rsidRDefault="006A4BE0" w:rsidP="00D5023E">
            <w:pPr>
              <w:pStyle w:val="Tableform"/>
              <w:spacing w:line="240" w:lineRule="auto"/>
              <w:jc w:val="center"/>
            </w:pPr>
            <w:r w:rsidRPr="00B95F83">
              <w:t>+146.5</w:t>
            </w:r>
          </w:p>
        </w:tc>
        <w:tc>
          <w:tcPr>
            <w:tcW w:w="530" w:type="pct"/>
            <w:vAlign w:val="bottom"/>
          </w:tcPr>
          <w:p w:rsidR="006A4BE0" w:rsidRPr="00B95F83" w:rsidRDefault="006A4BE0" w:rsidP="00D5023E">
            <w:pPr>
              <w:pStyle w:val="Tableform"/>
              <w:spacing w:line="240" w:lineRule="auto"/>
              <w:jc w:val="center"/>
            </w:pPr>
            <w:r w:rsidRPr="00B95F83">
              <w:t>747</w:t>
            </w:r>
          </w:p>
        </w:tc>
        <w:tc>
          <w:tcPr>
            <w:tcW w:w="530" w:type="pct"/>
            <w:vAlign w:val="bottom"/>
          </w:tcPr>
          <w:p w:rsidR="006A4BE0" w:rsidRPr="00B95F83" w:rsidRDefault="006A4BE0" w:rsidP="00D5023E">
            <w:pPr>
              <w:pStyle w:val="Tableform"/>
              <w:spacing w:line="240" w:lineRule="auto"/>
              <w:jc w:val="center"/>
            </w:pPr>
            <w:r w:rsidRPr="00B95F83">
              <w:t>1,818</w:t>
            </w:r>
          </w:p>
        </w:tc>
        <w:tc>
          <w:tcPr>
            <w:tcW w:w="530" w:type="pct"/>
            <w:vAlign w:val="bottom"/>
          </w:tcPr>
          <w:p w:rsidR="006A4BE0" w:rsidRPr="00B95F83" w:rsidRDefault="006A4BE0" w:rsidP="00D5023E">
            <w:pPr>
              <w:pStyle w:val="Tableform"/>
              <w:spacing w:line="240" w:lineRule="auto"/>
              <w:jc w:val="center"/>
            </w:pPr>
            <w:r w:rsidRPr="00B95F83">
              <w:t>+143.4</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 xml:space="preserve">14.Dolu-Mohorkhil Khal WC </w:t>
            </w:r>
          </w:p>
        </w:tc>
        <w:tc>
          <w:tcPr>
            <w:tcW w:w="530" w:type="pct"/>
            <w:vAlign w:val="bottom"/>
          </w:tcPr>
          <w:p w:rsidR="006A4BE0" w:rsidRPr="00B95F83" w:rsidRDefault="006A4BE0" w:rsidP="00D5023E">
            <w:pPr>
              <w:pStyle w:val="Tableform"/>
              <w:spacing w:line="240" w:lineRule="auto"/>
              <w:jc w:val="center"/>
            </w:pPr>
            <w:r w:rsidRPr="00B95F83">
              <w:t>558</w:t>
            </w:r>
          </w:p>
        </w:tc>
        <w:tc>
          <w:tcPr>
            <w:tcW w:w="530" w:type="pct"/>
            <w:vAlign w:val="bottom"/>
          </w:tcPr>
          <w:p w:rsidR="006A4BE0" w:rsidRPr="00B95F83" w:rsidRDefault="006A4BE0" w:rsidP="00D5023E">
            <w:pPr>
              <w:pStyle w:val="Tableform"/>
              <w:spacing w:line="240" w:lineRule="auto"/>
              <w:jc w:val="center"/>
            </w:pPr>
            <w:r w:rsidRPr="00B95F83">
              <w:t>2,282</w:t>
            </w:r>
          </w:p>
        </w:tc>
        <w:tc>
          <w:tcPr>
            <w:tcW w:w="530" w:type="pct"/>
            <w:vAlign w:val="bottom"/>
          </w:tcPr>
          <w:p w:rsidR="006A4BE0" w:rsidRPr="00B95F83" w:rsidRDefault="006A4BE0" w:rsidP="00D5023E">
            <w:pPr>
              <w:pStyle w:val="Tableform"/>
              <w:spacing w:line="240" w:lineRule="auto"/>
              <w:jc w:val="center"/>
            </w:pPr>
            <w:r w:rsidRPr="00B95F83">
              <w:t>+309.0</w:t>
            </w:r>
          </w:p>
        </w:tc>
        <w:tc>
          <w:tcPr>
            <w:tcW w:w="530" w:type="pct"/>
            <w:vAlign w:val="bottom"/>
          </w:tcPr>
          <w:p w:rsidR="006A4BE0" w:rsidRPr="00B95F83" w:rsidRDefault="006A4BE0" w:rsidP="00D5023E">
            <w:pPr>
              <w:pStyle w:val="Tableform"/>
              <w:spacing w:line="240" w:lineRule="auto"/>
              <w:jc w:val="center"/>
            </w:pPr>
            <w:r w:rsidRPr="00B95F83">
              <w:t>342</w:t>
            </w:r>
          </w:p>
        </w:tc>
        <w:tc>
          <w:tcPr>
            <w:tcW w:w="530" w:type="pct"/>
            <w:vAlign w:val="bottom"/>
          </w:tcPr>
          <w:p w:rsidR="006A4BE0" w:rsidRPr="00B95F83" w:rsidRDefault="006A4BE0" w:rsidP="00D5023E">
            <w:pPr>
              <w:pStyle w:val="Tableform"/>
              <w:spacing w:line="240" w:lineRule="auto"/>
              <w:jc w:val="center"/>
            </w:pPr>
            <w:r w:rsidRPr="00B95F83">
              <w:t>1,229</w:t>
            </w:r>
          </w:p>
        </w:tc>
        <w:tc>
          <w:tcPr>
            <w:tcW w:w="530" w:type="pct"/>
            <w:vAlign w:val="bottom"/>
          </w:tcPr>
          <w:p w:rsidR="006A4BE0" w:rsidRPr="00B95F83" w:rsidRDefault="006A4BE0" w:rsidP="00D5023E">
            <w:pPr>
              <w:pStyle w:val="Tableform"/>
              <w:spacing w:line="240" w:lineRule="auto"/>
              <w:jc w:val="center"/>
            </w:pPr>
            <w:r w:rsidRPr="00B95F83">
              <w:t>+259.4</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15.Paglir Beel-Sikderpara WC</w:t>
            </w:r>
          </w:p>
        </w:tc>
        <w:tc>
          <w:tcPr>
            <w:tcW w:w="530" w:type="pct"/>
            <w:vAlign w:val="bottom"/>
          </w:tcPr>
          <w:p w:rsidR="006A4BE0" w:rsidRPr="00B95F83" w:rsidRDefault="006A4BE0" w:rsidP="00D5023E">
            <w:pPr>
              <w:pStyle w:val="Tableform"/>
              <w:spacing w:line="240" w:lineRule="auto"/>
              <w:jc w:val="center"/>
            </w:pPr>
            <w:r w:rsidRPr="00B95F83">
              <w:t>503</w:t>
            </w:r>
          </w:p>
        </w:tc>
        <w:tc>
          <w:tcPr>
            <w:tcW w:w="530" w:type="pct"/>
            <w:vAlign w:val="bottom"/>
          </w:tcPr>
          <w:p w:rsidR="006A4BE0" w:rsidRPr="00B95F83" w:rsidRDefault="006A4BE0" w:rsidP="00D5023E">
            <w:pPr>
              <w:pStyle w:val="Tableform"/>
              <w:spacing w:line="240" w:lineRule="auto"/>
              <w:jc w:val="center"/>
            </w:pPr>
            <w:r w:rsidRPr="00B95F83">
              <w:t>3,970</w:t>
            </w:r>
          </w:p>
        </w:tc>
        <w:tc>
          <w:tcPr>
            <w:tcW w:w="530" w:type="pct"/>
            <w:vAlign w:val="bottom"/>
          </w:tcPr>
          <w:p w:rsidR="006A4BE0" w:rsidRPr="00B95F83" w:rsidRDefault="006A4BE0" w:rsidP="00D5023E">
            <w:pPr>
              <w:pStyle w:val="Tableform"/>
              <w:spacing w:line="240" w:lineRule="auto"/>
              <w:jc w:val="center"/>
            </w:pPr>
            <w:r w:rsidRPr="00B95F83">
              <w:t>+689.3</w:t>
            </w:r>
          </w:p>
        </w:tc>
        <w:tc>
          <w:tcPr>
            <w:tcW w:w="530" w:type="pct"/>
            <w:vAlign w:val="bottom"/>
          </w:tcPr>
          <w:p w:rsidR="006A4BE0" w:rsidRPr="00B95F83" w:rsidRDefault="006A4BE0" w:rsidP="00D5023E">
            <w:pPr>
              <w:pStyle w:val="Tableform"/>
              <w:spacing w:line="240" w:lineRule="auto"/>
              <w:jc w:val="center"/>
            </w:pPr>
            <w:r w:rsidRPr="00B95F83">
              <w:t>486</w:t>
            </w:r>
          </w:p>
        </w:tc>
        <w:tc>
          <w:tcPr>
            <w:tcW w:w="530" w:type="pct"/>
            <w:vAlign w:val="bottom"/>
          </w:tcPr>
          <w:p w:rsidR="006A4BE0" w:rsidRPr="00B95F83" w:rsidRDefault="006A4BE0" w:rsidP="00D5023E">
            <w:pPr>
              <w:pStyle w:val="Tableform"/>
              <w:spacing w:line="240" w:lineRule="auto"/>
              <w:jc w:val="center"/>
            </w:pPr>
            <w:r w:rsidRPr="00B95F83">
              <w:t>2,551</w:t>
            </w:r>
          </w:p>
        </w:tc>
        <w:tc>
          <w:tcPr>
            <w:tcW w:w="530" w:type="pct"/>
            <w:vAlign w:val="bottom"/>
          </w:tcPr>
          <w:p w:rsidR="006A4BE0" w:rsidRPr="00B95F83" w:rsidRDefault="006A4BE0" w:rsidP="00D5023E">
            <w:pPr>
              <w:pStyle w:val="Tableform"/>
              <w:spacing w:line="240" w:lineRule="auto"/>
              <w:jc w:val="center"/>
            </w:pPr>
            <w:r w:rsidRPr="00B95F83">
              <w:t>+424.9</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 xml:space="preserve">16. Mandari-Gandhayapur Khal WC </w:t>
            </w:r>
          </w:p>
        </w:tc>
        <w:tc>
          <w:tcPr>
            <w:tcW w:w="530" w:type="pct"/>
            <w:vAlign w:val="bottom"/>
          </w:tcPr>
          <w:p w:rsidR="006A4BE0" w:rsidRPr="00B95F83" w:rsidRDefault="006A4BE0" w:rsidP="00D5023E">
            <w:pPr>
              <w:pStyle w:val="Tableform"/>
              <w:spacing w:line="240" w:lineRule="auto"/>
              <w:jc w:val="center"/>
            </w:pPr>
            <w:r w:rsidRPr="00B95F83">
              <w:t>1,223</w:t>
            </w:r>
          </w:p>
        </w:tc>
        <w:tc>
          <w:tcPr>
            <w:tcW w:w="530" w:type="pct"/>
            <w:vAlign w:val="bottom"/>
          </w:tcPr>
          <w:p w:rsidR="006A4BE0" w:rsidRPr="00B95F83" w:rsidRDefault="006A4BE0" w:rsidP="00D5023E">
            <w:pPr>
              <w:pStyle w:val="Tableform"/>
              <w:spacing w:line="240" w:lineRule="auto"/>
              <w:jc w:val="center"/>
            </w:pPr>
            <w:r w:rsidRPr="00B95F83">
              <w:t>6,878</w:t>
            </w:r>
          </w:p>
        </w:tc>
        <w:tc>
          <w:tcPr>
            <w:tcW w:w="530" w:type="pct"/>
            <w:vAlign w:val="bottom"/>
          </w:tcPr>
          <w:p w:rsidR="006A4BE0" w:rsidRPr="00B95F83" w:rsidRDefault="006A4BE0" w:rsidP="00D5023E">
            <w:pPr>
              <w:pStyle w:val="Tableform"/>
              <w:spacing w:line="240" w:lineRule="auto"/>
              <w:jc w:val="center"/>
            </w:pPr>
            <w:r w:rsidRPr="00B95F83">
              <w:t>+462.4</w:t>
            </w:r>
          </w:p>
        </w:tc>
        <w:tc>
          <w:tcPr>
            <w:tcW w:w="530" w:type="pct"/>
            <w:vAlign w:val="bottom"/>
          </w:tcPr>
          <w:p w:rsidR="006A4BE0" w:rsidRPr="00B95F83" w:rsidRDefault="006A4BE0" w:rsidP="00D5023E">
            <w:pPr>
              <w:pStyle w:val="Tableform"/>
              <w:spacing w:line="240" w:lineRule="auto"/>
              <w:jc w:val="center"/>
            </w:pPr>
            <w:r w:rsidRPr="00B95F83">
              <w:t>1,405</w:t>
            </w:r>
          </w:p>
        </w:tc>
        <w:tc>
          <w:tcPr>
            <w:tcW w:w="530" w:type="pct"/>
            <w:vAlign w:val="bottom"/>
          </w:tcPr>
          <w:p w:rsidR="006A4BE0" w:rsidRPr="00B95F83" w:rsidRDefault="006A4BE0" w:rsidP="00D5023E">
            <w:pPr>
              <w:pStyle w:val="Tableform"/>
              <w:spacing w:line="240" w:lineRule="auto"/>
              <w:jc w:val="center"/>
            </w:pPr>
            <w:r w:rsidRPr="00B95F83">
              <w:t>4,219</w:t>
            </w:r>
          </w:p>
        </w:tc>
        <w:tc>
          <w:tcPr>
            <w:tcW w:w="530" w:type="pct"/>
            <w:vAlign w:val="bottom"/>
          </w:tcPr>
          <w:p w:rsidR="006A4BE0" w:rsidRPr="00B95F83" w:rsidRDefault="006A4BE0" w:rsidP="00D5023E">
            <w:pPr>
              <w:pStyle w:val="Tableform"/>
              <w:spacing w:line="240" w:lineRule="auto"/>
              <w:jc w:val="center"/>
            </w:pPr>
            <w:r w:rsidRPr="00B95F83">
              <w:t>+200.3</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17.Kaloir Shobaitara WC</w:t>
            </w:r>
          </w:p>
        </w:tc>
        <w:tc>
          <w:tcPr>
            <w:tcW w:w="530" w:type="pct"/>
            <w:vAlign w:val="bottom"/>
          </w:tcPr>
          <w:p w:rsidR="006A4BE0" w:rsidRPr="00B95F83" w:rsidRDefault="006A4BE0" w:rsidP="00D5023E">
            <w:pPr>
              <w:pStyle w:val="Tableform"/>
              <w:spacing w:line="240" w:lineRule="auto"/>
              <w:jc w:val="center"/>
            </w:pPr>
            <w:r w:rsidRPr="00B95F83">
              <w:t>408</w:t>
            </w:r>
          </w:p>
        </w:tc>
        <w:tc>
          <w:tcPr>
            <w:tcW w:w="530" w:type="pct"/>
            <w:vAlign w:val="bottom"/>
          </w:tcPr>
          <w:p w:rsidR="006A4BE0" w:rsidRPr="00B95F83" w:rsidRDefault="006A4BE0" w:rsidP="00D5023E">
            <w:pPr>
              <w:pStyle w:val="Tableform"/>
              <w:spacing w:line="240" w:lineRule="auto"/>
              <w:jc w:val="center"/>
            </w:pPr>
            <w:r w:rsidRPr="00B95F83">
              <w:t>1,803</w:t>
            </w:r>
          </w:p>
        </w:tc>
        <w:tc>
          <w:tcPr>
            <w:tcW w:w="530" w:type="pct"/>
            <w:vAlign w:val="bottom"/>
          </w:tcPr>
          <w:p w:rsidR="006A4BE0" w:rsidRPr="00B95F83" w:rsidRDefault="006A4BE0" w:rsidP="00D5023E">
            <w:pPr>
              <w:pStyle w:val="Tableform"/>
              <w:spacing w:line="240" w:lineRule="auto"/>
              <w:jc w:val="center"/>
            </w:pPr>
            <w:r w:rsidRPr="00B95F83">
              <w:t>+341.9</w:t>
            </w:r>
          </w:p>
        </w:tc>
        <w:tc>
          <w:tcPr>
            <w:tcW w:w="530" w:type="pct"/>
            <w:vAlign w:val="bottom"/>
          </w:tcPr>
          <w:p w:rsidR="006A4BE0" w:rsidRPr="00B95F83" w:rsidRDefault="006A4BE0" w:rsidP="00D5023E">
            <w:pPr>
              <w:pStyle w:val="Tableform"/>
              <w:spacing w:line="240" w:lineRule="auto"/>
              <w:jc w:val="center"/>
            </w:pPr>
            <w:r w:rsidRPr="00B95F83">
              <w:t>261</w:t>
            </w:r>
          </w:p>
        </w:tc>
        <w:tc>
          <w:tcPr>
            <w:tcW w:w="530" w:type="pct"/>
            <w:vAlign w:val="bottom"/>
          </w:tcPr>
          <w:p w:rsidR="006A4BE0" w:rsidRPr="00B95F83" w:rsidRDefault="006A4BE0" w:rsidP="00D5023E">
            <w:pPr>
              <w:pStyle w:val="Tableform"/>
              <w:spacing w:line="240" w:lineRule="auto"/>
              <w:jc w:val="center"/>
            </w:pPr>
            <w:r w:rsidRPr="00B95F83">
              <w:t>1,222</w:t>
            </w:r>
          </w:p>
        </w:tc>
        <w:tc>
          <w:tcPr>
            <w:tcW w:w="530" w:type="pct"/>
            <w:vAlign w:val="bottom"/>
          </w:tcPr>
          <w:p w:rsidR="006A4BE0" w:rsidRPr="00B95F83" w:rsidRDefault="006A4BE0" w:rsidP="00D5023E">
            <w:pPr>
              <w:pStyle w:val="Tableform"/>
              <w:spacing w:line="240" w:lineRule="auto"/>
              <w:jc w:val="center"/>
            </w:pPr>
            <w:r w:rsidRPr="00B95F83">
              <w:t>+368.2</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18.Khorda Kalna WC</w:t>
            </w:r>
          </w:p>
        </w:tc>
        <w:tc>
          <w:tcPr>
            <w:tcW w:w="530" w:type="pct"/>
            <w:vAlign w:val="bottom"/>
          </w:tcPr>
          <w:p w:rsidR="006A4BE0" w:rsidRPr="00B95F83" w:rsidRDefault="006A4BE0" w:rsidP="00D5023E">
            <w:pPr>
              <w:pStyle w:val="Tableform"/>
              <w:spacing w:line="240" w:lineRule="auto"/>
              <w:jc w:val="center"/>
            </w:pPr>
            <w:r w:rsidRPr="00B95F83">
              <w:t>689</w:t>
            </w:r>
          </w:p>
        </w:tc>
        <w:tc>
          <w:tcPr>
            <w:tcW w:w="530" w:type="pct"/>
            <w:vAlign w:val="bottom"/>
          </w:tcPr>
          <w:p w:rsidR="006A4BE0" w:rsidRPr="00B95F83" w:rsidRDefault="006A4BE0" w:rsidP="00D5023E">
            <w:pPr>
              <w:pStyle w:val="Tableform"/>
              <w:spacing w:line="240" w:lineRule="auto"/>
              <w:jc w:val="center"/>
            </w:pPr>
            <w:r w:rsidRPr="00B95F83">
              <w:t>2,741</w:t>
            </w:r>
          </w:p>
        </w:tc>
        <w:tc>
          <w:tcPr>
            <w:tcW w:w="530" w:type="pct"/>
            <w:vAlign w:val="bottom"/>
          </w:tcPr>
          <w:p w:rsidR="006A4BE0" w:rsidRPr="00B95F83" w:rsidRDefault="006A4BE0" w:rsidP="00D5023E">
            <w:pPr>
              <w:pStyle w:val="Tableform"/>
              <w:spacing w:line="240" w:lineRule="auto"/>
              <w:jc w:val="center"/>
            </w:pPr>
            <w:r w:rsidRPr="00B95F83">
              <w:t>+297.8</w:t>
            </w:r>
          </w:p>
        </w:tc>
        <w:tc>
          <w:tcPr>
            <w:tcW w:w="530" w:type="pct"/>
            <w:vAlign w:val="bottom"/>
          </w:tcPr>
          <w:p w:rsidR="006A4BE0" w:rsidRPr="00B95F83" w:rsidRDefault="006A4BE0" w:rsidP="00D5023E">
            <w:pPr>
              <w:pStyle w:val="Tableform"/>
              <w:spacing w:line="240" w:lineRule="auto"/>
              <w:jc w:val="center"/>
            </w:pPr>
            <w:r w:rsidRPr="00B95F83">
              <w:t>531</w:t>
            </w:r>
          </w:p>
        </w:tc>
        <w:tc>
          <w:tcPr>
            <w:tcW w:w="530" w:type="pct"/>
            <w:vAlign w:val="bottom"/>
          </w:tcPr>
          <w:p w:rsidR="006A4BE0" w:rsidRPr="00B95F83" w:rsidRDefault="006A4BE0" w:rsidP="00D5023E">
            <w:pPr>
              <w:pStyle w:val="Tableform"/>
              <w:spacing w:line="240" w:lineRule="auto"/>
              <w:jc w:val="center"/>
            </w:pPr>
            <w:r w:rsidRPr="00B95F83">
              <w:t>1,891</w:t>
            </w:r>
          </w:p>
        </w:tc>
        <w:tc>
          <w:tcPr>
            <w:tcW w:w="530" w:type="pct"/>
            <w:vAlign w:val="bottom"/>
          </w:tcPr>
          <w:p w:rsidR="006A4BE0" w:rsidRPr="00B95F83" w:rsidRDefault="006A4BE0" w:rsidP="00D5023E">
            <w:pPr>
              <w:pStyle w:val="Tableform"/>
              <w:spacing w:line="240" w:lineRule="auto"/>
              <w:jc w:val="center"/>
            </w:pPr>
            <w:r w:rsidRPr="00B95F83">
              <w:t>+256.1</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19.Fulbari-Sekhbandha WC</w:t>
            </w:r>
          </w:p>
        </w:tc>
        <w:tc>
          <w:tcPr>
            <w:tcW w:w="530" w:type="pct"/>
            <w:vAlign w:val="bottom"/>
          </w:tcPr>
          <w:p w:rsidR="006A4BE0" w:rsidRPr="00B95F83" w:rsidRDefault="006A4BE0" w:rsidP="00D5023E">
            <w:pPr>
              <w:pStyle w:val="Tableform"/>
              <w:spacing w:line="240" w:lineRule="auto"/>
              <w:jc w:val="center"/>
            </w:pPr>
            <w:r w:rsidRPr="00B95F83">
              <w:t>238</w:t>
            </w:r>
          </w:p>
        </w:tc>
        <w:tc>
          <w:tcPr>
            <w:tcW w:w="530" w:type="pct"/>
            <w:vAlign w:val="bottom"/>
          </w:tcPr>
          <w:p w:rsidR="006A4BE0" w:rsidRPr="00B95F83" w:rsidRDefault="006A4BE0" w:rsidP="00D5023E">
            <w:pPr>
              <w:pStyle w:val="Tableform"/>
              <w:spacing w:line="240" w:lineRule="auto"/>
              <w:jc w:val="center"/>
            </w:pPr>
            <w:r w:rsidRPr="00B95F83">
              <w:t>1,184</w:t>
            </w:r>
          </w:p>
        </w:tc>
        <w:tc>
          <w:tcPr>
            <w:tcW w:w="530" w:type="pct"/>
            <w:vAlign w:val="bottom"/>
          </w:tcPr>
          <w:p w:rsidR="006A4BE0" w:rsidRPr="00B95F83" w:rsidRDefault="006A4BE0" w:rsidP="00D5023E">
            <w:pPr>
              <w:pStyle w:val="Tableform"/>
              <w:spacing w:line="240" w:lineRule="auto"/>
              <w:jc w:val="center"/>
            </w:pPr>
            <w:r w:rsidRPr="00B95F83">
              <w:t>+397.5</w:t>
            </w:r>
          </w:p>
        </w:tc>
        <w:tc>
          <w:tcPr>
            <w:tcW w:w="530" w:type="pct"/>
            <w:vAlign w:val="bottom"/>
          </w:tcPr>
          <w:p w:rsidR="006A4BE0" w:rsidRPr="00B95F83" w:rsidRDefault="006A4BE0" w:rsidP="00D5023E">
            <w:pPr>
              <w:pStyle w:val="Tableform"/>
              <w:spacing w:line="240" w:lineRule="auto"/>
              <w:jc w:val="center"/>
            </w:pPr>
            <w:r w:rsidRPr="00B95F83">
              <w:t>260</w:t>
            </w:r>
          </w:p>
        </w:tc>
        <w:tc>
          <w:tcPr>
            <w:tcW w:w="530" w:type="pct"/>
            <w:vAlign w:val="bottom"/>
          </w:tcPr>
          <w:p w:rsidR="006A4BE0" w:rsidRPr="00B95F83" w:rsidRDefault="006A4BE0" w:rsidP="00D5023E">
            <w:pPr>
              <w:pStyle w:val="Tableform"/>
              <w:spacing w:line="240" w:lineRule="auto"/>
              <w:jc w:val="center"/>
            </w:pPr>
            <w:r w:rsidRPr="00B95F83">
              <w:t>946</w:t>
            </w:r>
          </w:p>
        </w:tc>
        <w:tc>
          <w:tcPr>
            <w:tcW w:w="530" w:type="pct"/>
            <w:vAlign w:val="bottom"/>
          </w:tcPr>
          <w:p w:rsidR="006A4BE0" w:rsidRPr="00B95F83" w:rsidRDefault="006A4BE0" w:rsidP="00D5023E">
            <w:pPr>
              <w:pStyle w:val="Tableform"/>
              <w:spacing w:line="240" w:lineRule="auto"/>
              <w:jc w:val="center"/>
            </w:pPr>
            <w:r w:rsidRPr="00B95F83">
              <w:t>+263.8</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20.Shir Shiri Chara WC</w:t>
            </w:r>
          </w:p>
        </w:tc>
        <w:tc>
          <w:tcPr>
            <w:tcW w:w="530" w:type="pct"/>
            <w:vAlign w:val="bottom"/>
          </w:tcPr>
          <w:p w:rsidR="006A4BE0" w:rsidRPr="00B95F83" w:rsidRDefault="006A4BE0" w:rsidP="00D5023E">
            <w:pPr>
              <w:pStyle w:val="Tableform"/>
              <w:spacing w:line="240" w:lineRule="auto"/>
              <w:jc w:val="center"/>
            </w:pPr>
            <w:r w:rsidRPr="00B95F83">
              <w:t>1,097</w:t>
            </w:r>
          </w:p>
        </w:tc>
        <w:tc>
          <w:tcPr>
            <w:tcW w:w="530" w:type="pct"/>
            <w:vAlign w:val="bottom"/>
          </w:tcPr>
          <w:p w:rsidR="006A4BE0" w:rsidRPr="00B95F83" w:rsidRDefault="006A4BE0" w:rsidP="00D5023E">
            <w:pPr>
              <w:pStyle w:val="Tableform"/>
              <w:spacing w:line="240" w:lineRule="auto"/>
              <w:jc w:val="center"/>
            </w:pPr>
            <w:r w:rsidRPr="00B95F83">
              <w:t>3,373</w:t>
            </w:r>
          </w:p>
        </w:tc>
        <w:tc>
          <w:tcPr>
            <w:tcW w:w="530" w:type="pct"/>
            <w:vAlign w:val="bottom"/>
          </w:tcPr>
          <w:p w:rsidR="006A4BE0" w:rsidRPr="00B95F83" w:rsidRDefault="006A4BE0" w:rsidP="00D5023E">
            <w:pPr>
              <w:pStyle w:val="Tableform"/>
              <w:spacing w:line="240" w:lineRule="auto"/>
              <w:jc w:val="center"/>
            </w:pPr>
            <w:r w:rsidRPr="00B95F83">
              <w:t>+207.5</w:t>
            </w:r>
          </w:p>
        </w:tc>
        <w:tc>
          <w:tcPr>
            <w:tcW w:w="530" w:type="pct"/>
            <w:vAlign w:val="bottom"/>
          </w:tcPr>
          <w:p w:rsidR="006A4BE0" w:rsidRPr="00B95F83" w:rsidRDefault="006A4BE0" w:rsidP="00D5023E">
            <w:pPr>
              <w:pStyle w:val="Tableform"/>
              <w:spacing w:line="240" w:lineRule="auto"/>
              <w:jc w:val="center"/>
            </w:pPr>
            <w:r w:rsidRPr="00B95F83">
              <w:t>1,867</w:t>
            </w:r>
          </w:p>
        </w:tc>
        <w:tc>
          <w:tcPr>
            <w:tcW w:w="530" w:type="pct"/>
            <w:vAlign w:val="bottom"/>
          </w:tcPr>
          <w:p w:rsidR="006A4BE0" w:rsidRPr="00B95F83" w:rsidRDefault="006A4BE0" w:rsidP="00D5023E">
            <w:pPr>
              <w:pStyle w:val="Tableform"/>
              <w:spacing w:line="240" w:lineRule="auto"/>
              <w:jc w:val="center"/>
            </w:pPr>
            <w:r w:rsidRPr="00B95F83">
              <w:t>4,006</w:t>
            </w:r>
          </w:p>
        </w:tc>
        <w:tc>
          <w:tcPr>
            <w:tcW w:w="530" w:type="pct"/>
            <w:vAlign w:val="bottom"/>
          </w:tcPr>
          <w:p w:rsidR="006A4BE0" w:rsidRPr="00B95F83" w:rsidRDefault="006A4BE0" w:rsidP="00D5023E">
            <w:pPr>
              <w:pStyle w:val="Tableform"/>
              <w:spacing w:line="240" w:lineRule="auto"/>
              <w:jc w:val="center"/>
            </w:pPr>
            <w:r w:rsidRPr="00B95F83">
              <w:t>+114.6</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21.Marua Chara WC</w:t>
            </w:r>
          </w:p>
        </w:tc>
        <w:tc>
          <w:tcPr>
            <w:tcW w:w="530" w:type="pct"/>
            <w:vAlign w:val="bottom"/>
          </w:tcPr>
          <w:p w:rsidR="006A4BE0" w:rsidRPr="00B95F83" w:rsidRDefault="006A4BE0" w:rsidP="00D5023E">
            <w:pPr>
              <w:pStyle w:val="Tableform"/>
              <w:spacing w:line="240" w:lineRule="auto"/>
              <w:jc w:val="center"/>
            </w:pPr>
            <w:r w:rsidRPr="00B95F83">
              <w:t>964</w:t>
            </w:r>
          </w:p>
        </w:tc>
        <w:tc>
          <w:tcPr>
            <w:tcW w:w="530" w:type="pct"/>
            <w:vAlign w:val="bottom"/>
          </w:tcPr>
          <w:p w:rsidR="006A4BE0" w:rsidRPr="00B95F83" w:rsidRDefault="006A4BE0" w:rsidP="00D5023E">
            <w:pPr>
              <w:pStyle w:val="Tableform"/>
              <w:spacing w:line="240" w:lineRule="auto"/>
              <w:jc w:val="center"/>
            </w:pPr>
            <w:r w:rsidRPr="00B95F83">
              <w:t>2,832</w:t>
            </w:r>
          </w:p>
        </w:tc>
        <w:tc>
          <w:tcPr>
            <w:tcW w:w="530" w:type="pct"/>
            <w:vAlign w:val="bottom"/>
          </w:tcPr>
          <w:p w:rsidR="006A4BE0" w:rsidRPr="00B95F83" w:rsidRDefault="006A4BE0" w:rsidP="00D5023E">
            <w:pPr>
              <w:pStyle w:val="Tableform"/>
              <w:spacing w:line="240" w:lineRule="auto"/>
              <w:jc w:val="center"/>
            </w:pPr>
            <w:r w:rsidRPr="00B95F83">
              <w:t>+193.8</w:t>
            </w:r>
          </w:p>
        </w:tc>
        <w:tc>
          <w:tcPr>
            <w:tcW w:w="530" w:type="pct"/>
            <w:vAlign w:val="bottom"/>
          </w:tcPr>
          <w:p w:rsidR="006A4BE0" w:rsidRPr="00B95F83" w:rsidRDefault="006A4BE0" w:rsidP="00D5023E">
            <w:pPr>
              <w:pStyle w:val="Tableform"/>
              <w:spacing w:line="240" w:lineRule="auto"/>
              <w:jc w:val="center"/>
            </w:pPr>
            <w:r w:rsidRPr="00B95F83">
              <w:t>825</w:t>
            </w:r>
          </w:p>
        </w:tc>
        <w:tc>
          <w:tcPr>
            <w:tcW w:w="530" w:type="pct"/>
            <w:vAlign w:val="bottom"/>
          </w:tcPr>
          <w:p w:rsidR="006A4BE0" w:rsidRPr="00B95F83" w:rsidRDefault="006A4BE0" w:rsidP="00D5023E">
            <w:pPr>
              <w:pStyle w:val="Tableform"/>
              <w:spacing w:line="240" w:lineRule="auto"/>
              <w:jc w:val="center"/>
            </w:pPr>
            <w:r w:rsidRPr="00B95F83">
              <w:t>1,841</w:t>
            </w:r>
          </w:p>
        </w:tc>
        <w:tc>
          <w:tcPr>
            <w:tcW w:w="530" w:type="pct"/>
            <w:vAlign w:val="bottom"/>
          </w:tcPr>
          <w:p w:rsidR="006A4BE0" w:rsidRPr="00B95F83" w:rsidRDefault="006A4BE0" w:rsidP="00D5023E">
            <w:pPr>
              <w:pStyle w:val="Tableform"/>
              <w:spacing w:line="240" w:lineRule="auto"/>
              <w:jc w:val="center"/>
            </w:pPr>
            <w:r w:rsidRPr="00B95F83">
              <w:t>+123.2</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530" w:type="pct"/>
            <w:vAlign w:val="bottom"/>
          </w:tcPr>
          <w:p w:rsidR="006A4BE0" w:rsidRPr="00B95F83" w:rsidRDefault="006A4BE0" w:rsidP="00D5023E">
            <w:pPr>
              <w:pStyle w:val="Tableform"/>
              <w:spacing w:line="240" w:lineRule="auto"/>
              <w:jc w:val="center"/>
            </w:pPr>
            <w:r w:rsidRPr="00B95F83">
              <w:t>1,894</w:t>
            </w:r>
          </w:p>
        </w:tc>
        <w:tc>
          <w:tcPr>
            <w:tcW w:w="530" w:type="pct"/>
            <w:vAlign w:val="bottom"/>
          </w:tcPr>
          <w:p w:rsidR="006A4BE0" w:rsidRPr="00B95F83" w:rsidRDefault="006A4BE0" w:rsidP="00D5023E">
            <w:pPr>
              <w:pStyle w:val="Tableform"/>
              <w:spacing w:line="240" w:lineRule="auto"/>
              <w:jc w:val="center"/>
            </w:pPr>
            <w:r w:rsidRPr="00B95F83">
              <w:t>7,467</w:t>
            </w:r>
          </w:p>
        </w:tc>
        <w:tc>
          <w:tcPr>
            <w:tcW w:w="530" w:type="pct"/>
            <w:vAlign w:val="bottom"/>
          </w:tcPr>
          <w:p w:rsidR="006A4BE0" w:rsidRPr="00B95F83" w:rsidRDefault="006A4BE0" w:rsidP="00D5023E">
            <w:pPr>
              <w:pStyle w:val="Tableform"/>
              <w:spacing w:line="240" w:lineRule="auto"/>
              <w:jc w:val="center"/>
            </w:pPr>
            <w:r w:rsidRPr="00B95F83">
              <w:t>+294.2</w:t>
            </w:r>
          </w:p>
        </w:tc>
        <w:tc>
          <w:tcPr>
            <w:tcW w:w="530" w:type="pct"/>
            <w:vAlign w:val="bottom"/>
          </w:tcPr>
          <w:p w:rsidR="006A4BE0" w:rsidRPr="00B95F83" w:rsidRDefault="006A4BE0" w:rsidP="00D5023E">
            <w:pPr>
              <w:pStyle w:val="Tableform"/>
              <w:spacing w:line="240" w:lineRule="auto"/>
              <w:jc w:val="center"/>
            </w:pPr>
            <w:r w:rsidRPr="00B95F83">
              <w:t>2,478</w:t>
            </w:r>
          </w:p>
        </w:tc>
        <w:tc>
          <w:tcPr>
            <w:tcW w:w="530" w:type="pct"/>
            <w:vAlign w:val="bottom"/>
          </w:tcPr>
          <w:p w:rsidR="006A4BE0" w:rsidRPr="00B95F83" w:rsidRDefault="006A4BE0" w:rsidP="00D5023E">
            <w:pPr>
              <w:pStyle w:val="Tableform"/>
              <w:spacing w:line="240" w:lineRule="auto"/>
              <w:jc w:val="center"/>
            </w:pPr>
            <w:r w:rsidRPr="00B95F83">
              <w:t>5,632</w:t>
            </w:r>
          </w:p>
        </w:tc>
        <w:tc>
          <w:tcPr>
            <w:tcW w:w="530" w:type="pct"/>
            <w:vAlign w:val="bottom"/>
          </w:tcPr>
          <w:p w:rsidR="006A4BE0" w:rsidRPr="00B95F83" w:rsidRDefault="006A4BE0" w:rsidP="00D5023E">
            <w:pPr>
              <w:pStyle w:val="Tableform"/>
              <w:spacing w:line="240" w:lineRule="auto"/>
              <w:jc w:val="center"/>
            </w:pPr>
            <w:r w:rsidRPr="00B95F83">
              <w:t>+127.3</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530" w:type="pct"/>
            <w:vAlign w:val="bottom"/>
          </w:tcPr>
          <w:p w:rsidR="006A4BE0" w:rsidRPr="00B95F83" w:rsidRDefault="006A4BE0" w:rsidP="00D5023E">
            <w:pPr>
              <w:pStyle w:val="Tableform"/>
              <w:spacing w:line="240" w:lineRule="auto"/>
              <w:jc w:val="center"/>
            </w:pPr>
            <w:r w:rsidRPr="00B95F83">
              <w:t>887</w:t>
            </w:r>
          </w:p>
        </w:tc>
        <w:tc>
          <w:tcPr>
            <w:tcW w:w="530" w:type="pct"/>
            <w:vAlign w:val="bottom"/>
          </w:tcPr>
          <w:p w:rsidR="006A4BE0" w:rsidRPr="00B95F83" w:rsidRDefault="006A4BE0" w:rsidP="00D5023E">
            <w:pPr>
              <w:pStyle w:val="Tableform"/>
              <w:spacing w:line="240" w:lineRule="auto"/>
              <w:jc w:val="center"/>
            </w:pPr>
            <w:r w:rsidRPr="00B95F83">
              <w:t>3,213</w:t>
            </w:r>
          </w:p>
        </w:tc>
        <w:tc>
          <w:tcPr>
            <w:tcW w:w="530" w:type="pct"/>
            <w:vAlign w:val="bottom"/>
          </w:tcPr>
          <w:p w:rsidR="006A4BE0" w:rsidRPr="00B95F83" w:rsidRDefault="006A4BE0" w:rsidP="00D5023E">
            <w:pPr>
              <w:pStyle w:val="Tableform"/>
              <w:spacing w:line="240" w:lineRule="auto"/>
              <w:jc w:val="center"/>
            </w:pPr>
            <w:r w:rsidRPr="00B95F83">
              <w:t>+262.2</w:t>
            </w:r>
          </w:p>
        </w:tc>
        <w:tc>
          <w:tcPr>
            <w:tcW w:w="530" w:type="pct"/>
            <w:vAlign w:val="bottom"/>
          </w:tcPr>
          <w:p w:rsidR="006A4BE0" w:rsidRPr="00B95F83" w:rsidRDefault="006A4BE0" w:rsidP="00D5023E">
            <w:pPr>
              <w:pStyle w:val="Tableform"/>
              <w:spacing w:line="240" w:lineRule="auto"/>
              <w:jc w:val="center"/>
            </w:pPr>
            <w:r w:rsidRPr="00B95F83">
              <w:t>775</w:t>
            </w:r>
          </w:p>
        </w:tc>
        <w:tc>
          <w:tcPr>
            <w:tcW w:w="530" w:type="pct"/>
            <w:vAlign w:val="bottom"/>
          </w:tcPr>
          <w:p w:rsidR="006A4BE0" w:rsidRPr="00B95F83" w:rsidRDefault="006A4BE0" w:rsidP="00D5023E">
            <w:pPr>
              <w:pStyle w:val="Tableform"/>
              <w:spacing w:line="240" w:lineRule="auto"/>
              <w:jc w:val="center"/>
            </w:pPr>
            <w:r w:rsidRPr="00B95F83">
              <w:t>2,149</w:t>
            </w:r>
          </w:p>
        </w:tc>
        <w:tc>
          <w:tcPr>
            <w:tcW w:w="530" w:type="pct"/>
            <w:vAlign w:val="bottom"/>
          </w:tcPr>
          <w:p w:rsidR="006A4BE0" w:rsidRPr="00B95F83" w:rsidRDefault="006A4BE0" w:rsidP="00D5023E">
            <w:pPr>
              <w:pStyle w:val="Tableform"/>
              <w:spacing w:line="240" w:lineRule="auto"/>
              <w:jc w:val="center"/>
            </w:pPr>
            <w:r w:rsidRPr="00B95F83">
              <w:t>+177.3</w:t>
            </w:r>
          </w:p>
        </w:tc>
      </w:tr>
      <w:tr w:rsidR="006A4BE0" w:rsidRPr="00B95F83" w:rsidTr="00B95B34">
        <w:trPr>
          <w:cantSplit/>
        </w:trPr>
        <w:tc>
          <w:tcPr>
            <w:tcW w:w="1818" w:type="pct"/>
          </w:tcPr>
          <w:p w:rsidR="006A4BE0" w:rsidRPr="00B95F83" w:rsidRDefault="006A4BE0" w:rsidP="00D5023E">
            <w:pPr>
              <w:pStyle w:val="Tableform"/>
              <w:spacing w:line="240" w:lineRule="auto"/>
            </w:pPr>
            <w:smartTag w:uri="urn:schemas-microsoft-com:office:smarttags" w:element="address">
              <w:smartTag w:uri="urn:schemas-microsoft-com:office:smarttags" w:element="Street">
                <w:r w:rsidRPr="00B95F83">
                  <w:t>24.Padrishibpur DR</w:t>
                </w:r>
              </w:smartTag>
            </w:smartTag>
            <w:r w:rsidRPr="00B95F83">
              <w:t>&amp;WC</w:t>
            </w:r>
          </w:p>
        </w:tc>
        <w:tc>
          <w:tcPr>
            <w:tcW w:w="530" w:type="pct"/>
            <w:vAlign w:val="bottom"/>
          </w:tcPr>
          <w:p w:rsidR="006A4BE0" w:rsidRPr="00B95F83" w:rsidRDefault="006A4BE0" w:rsidP="00D5023E">
            <w:pPr>
              <w:pStyle w:val="Tableform"/>
              <w:spacing w:line="240" w:lineRule="auto"/>
              <w:jc w:val="center"/>
            </w:pPr>
            <w:r w:rsidRPr="00B95F83">
              <w:t>546</w:t>
            </w:r>
          </w:p>
        </w:tc>
        <w:tc>
          <w:tcPr>
            <w:tcW w:w="530" w:type="pct"/>
            <w:vAlign w:val="bottom"/>
          </w:tcPr>
          <w:p w:rsidR="006A4BE0" w:rsidRPr="00B95F83" w:rsidRDefault="006A4BE0" w:rsidP="00D5023E">
            <w:pPr>
              <w:pStyle w:val="Tableform"/>
              <w:spacing w:line="240" w:lineRule="auto"/>
              <w:jc w:val="center"/>
            </w:pPr>
            <w:r w:rsidRPr="00B95F83">
              <w:t>1,521</w:t>
            </w:r>
          </w:p>
        </w:tc>
        <w:tc>
          <w:tcPr>
            <w:tcW w:w="530" w:type="pct"/>
            <w:vAlign w:val="bottom"/>
          </w:tcPr>
          <w:p w:rsidR="006A4BE0" w:rsidRPr="00B95F83" w:rsidRDefault="006A4BE0" w:rsidP="00D5023E">
            <w:pPr>
              <w:pStyle w:val="Tableform"/>
              <w:spacing w:line="240" w:lineRule="auto"/>
              <w:jc w:val="center"/>
            </w:pPr>
            <w:r w:rsidRPr="00B95F83">
              <w:t>+178.6</w:t>
            </w:r>
          </w:p>
        </w:tc>
        <w:tc>
          <w:tcPr>
            <w:tcW w:w="530" w:type="pct"/>
            <w:vAlign w:val="bottom"/>
          </w:tcPr>
          <w:p w:rsidR="006A4BE0" w:rsidRPr="00B95F83" w:rsidRDefault="006A4BE0" w:rsidP="00D5023E">
            <w:pPr>
              <w:pStyle w:val="Tableform"/>
              <w:spacing w:line="240" w:lineRule="auto"/>
              <w:jc w:val="center"/>
            </w:pPr>
            <w:r w:rsidRPr="00B95F83">
              <w:t>488</w:t>
            </w:r>
          </w:p>
        </w:tc>
        <w:tc>
          <w:tcPr>
            <w:tcW w:w="530" w:type="pct"/>
            <w:vAlign w:val="bottom"/>
          </w:tcPr>
          <w:p w:rsidR="006A4BE0" w:rsidRPr="00B95F83" w:rsidRDefault="006A4BE0" w:rsidP="00D5023E">
            <w:pPr>
              <w:pStyle w:val="Tableform"/>
              <w:spacing w:line="240" w:lineRule="auto"/>
              <w:jc w:val="center"/>
            </w:pPr>
            <w:r w:rsidRPr="00B95F83">
              <w:t>1,071</w:t>
            </w:r>
          </w:p>
        </w:tc>
        <w:tc>
          <w:tcPr>
            <w:tcW w:w="530" w:type="pct"/>
            <w:vAlign w:val="bottom"/>
          </w:tcPr>
          <w:p w:rsidR="006A4BE0" w:rsidRPr="00B95F83" w:rsidRDefault="006A4BE0" w:rsidP="00D5023E">
            <w:pPr>
              <w:pStyle w:val="Tableform"/>
              <w:spacing w:line="240" w:lineRule="auto"/>
              <w:jc w:val="center"/>
            </w:pPr>
            <w:r w:rsidRPr="00B95F83">
              <w:t>+119.5</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530" w:type="pct"/>
            <w:vAlign w:val="bottom"/>
          </w:tcPr>
          <w:p w:rsidR="006A4BE0" w:rsidRPr="00B95F83" w:rsidRDefault="006A4BE0" w:rsidP="00D5023E">
            <w:pPr>
              <w:pStyle w:val="Tableform"/>
              <w:spacing w:line="240" w:lineRule="auto"/>
              <w:jc w:val="center"/>
            </w:pPr>
            <w:r w:rsidRPr="00B95F83">
              <w:t>848</w:t>
            </w:r>
          </w:p>
        </w:tc>
        <w:tc>
          <w:tcPr>
            <w:tcW w:w="530" w:type="pct"/>
            <w:vAlign w:val="bottom"/>
          </w:tcPr>
          <w:p w:rsidR="006A4BE0" w:rsidRPr="00B95F83" w:rsidRDefault="006A4BE0" w:rsidP="00D5023E">
            <w:pPr>
              <w:pStyle w:val="Tableform"/>
              <w:spacing w:line="240" w:lineRule="auto"/>
              <w:jc w:val="center"/>
            </w:pPr>
            <w:r w:rsidRPr="00B95F83">
              <w:t>2,276</w:t>
            </w:r>
          </w:p>
        </w:tc>
        <w:tc>
          <w:tcPr>
            <w:tcW w:w="530" w:type="pct"/>
            <w:vAlign w:val="bottom"/>
          </w:tcPr>
          <w:p w:rsidR="006A4BE0" w:rsidRPr="00B95F83" w:rsidRDefault="006A4BE0" w:rsidP="00D5023E">
            <w:pPr>
              <w:pStyle w:val="Tableform"/>
              <w:spacing w:line="240" w:lineRule="auto"/>
              <w:jc w:val="center"/>
            </w:pPr>
            <w:r w:rsidRPr="00B95F83">
              <w:t>+168.4</w:t>
            </w:r>
          </w:p>
        </w:tc>
        <w:tc>
          <w:tcPr>
            <w:tcW w:w="530" w:type="pct"/>
            <w:vAlign w:val="bottom"/>
          </w:tcPr>
          <w:p w:rsidR="006A4BE0" w:rsidRPr="00B95F83" w:rsidRDefault="006A4BE0" w:rsidP="00D5023E">
            <w:pPr>
              <w:pStyle w:val="Tableform"/>
              <w:spacing w:line="240" w:lineRule="auto"/>
              <w:jc w:val="center"/>
            </w:pPr>
            <w:r w:rsidRPr="00B95F83">
              <w:t>736</w:t>
            </w:r>
          </w:p>
        </w:tc>
        <w:tc>
          <w:tcPr>
            <w:tcW w:w="530" w:type="pct"/>
            <w:vAlign w:val="bottom"/>
          </w:tcPr>
          <w:p w:rsidR="006A4BE0" w:rsidRPr="00B95F83" w:rsidRDefault="006A4BE0" w:rsidP="00D5023E">
            <w:pPr>
              <w:pStyle w:val="Tableform"/>
              <w:spacing w:line="240" w:lineRule="auto"/>
              <w:jc w:val="center"/>
            </w:pPr>
            <w:r w:rsidRPr="00B95F83">
              <w:t>1,887</w:t>
            </w:r>
          </w:p>
        </w:tc>
        <w:tc>
          <w:tcPr>
            <w:tcW w:w="530" w:type="pct"/>
            <w:vAlign w:val="bottom"/>
          </w:tcPr>
          <w:p w:rsidR="006A4BE0" w:rsidRPr="00B95F83" w:rsidRDefault="006A4BE0" w:rsidP="00D5023E">
            <w:pPr>
              <w:pStyle w:val="Tableform"/>
              <w:spacing w:line="240" w:lineRule="auto"/>
              <w:jc w:val="center"/>
            </w:pPr>
            <w:r w:rsidRPr="00B95F83">
              <w:t>+156.4</w:t>
            </w:r>
          </w:p>
        </w:tc>
      </w:tr>
      <w:tr w:rsidR="006A4BE0" w:rsidRPr="00B95F83" w:rsidTr="00B95B34">
        <w:trPr>
          <w:cantSplit/>
        </w:trPr>
        <w:tc>
          <w:tcPr>
            <w:tcW w:w="1818" w:type="pct"/>
          </w:tcPr>
          <w:p w:rsidR="006A4BE0" w:rsidRPr="00B95F83" w:rsidRDefault="006A4BE0" w:rsidP="00D5023E">
            <w:pPr>
              <w:pStyle w:val="Tableform"/>
              <w:spacing w:line="240" w:lineRule="auto"/>
            </w:pPr>
            <w:smartTag w:uri="urn:schemas-microsoft-com:office:smarttags" w:element="address">
              <w:smartTag w:uri="urn:schemas-microsoft-com:office:smarttags" w:element="Street">
                <w:r w:rsidRPr="00B95F83">
                  <w:t>26.Madhukhali DR</w:t>
                </w:r>
              </w:smartTag>
            </w:smartTag>
            <w:r w:rsidRPr="00B95F83">
              <w:t>&amp;IRR</w:t>
            </w:r>
          </w:p>
        </w:tc>
        <w:tc>
          <w:tcPr>
            <w:tcW w:w="530" w:type="pct"/>
            <w:vAlign w:val="bottom"/>
          </w:tcPr>
          <w:p w:rsidR="006A4BE0" w:rsidRPr="00B95F83" w:rsidRDefault="006A4BE0" w:rsidP="00D5023E">
            <w:pPr>
              <w:pStyle w:val="Tableform"/>
              <w:spacing w:line="240" w:lineRule="auto"/>
              <w:jc w:val="center"/>
            </w:pPr>
            <w:r w:rsidRPr="00B95F83">
              <w:t>529</w:t>
            </w:r>
          </w:p>
        </w:tc>
        <w:tc>
          <w:tcPr>
            <w:tcW w:w="530" w:type="pct"/>
            <w:vAlign w:val="bottom"/>
          </w:tcPr>
          <w:p w:rsidR="006A4BE0" w:rsidRPr="00B95F83" w:rsidRDefault="006A4BE0" w:rsidP="00D5023E">
            <w:pPr>
              <w:pStyle w:val="Tableform"/>
              <w:spacing w:line="240" w:lineRule="auto"/>
              <w:jc w:val="center"/>
            </w:pPr>
            <w:r w:rsidRPr="00B95F83">
              <w:t>1,566</w:t>
            </w:r>
          </w:p>
        </w:tc>
        <w:tc>
          <w:tcPr>
            <w:tcW w:w="530" w:type="pct"/>
            <w:vAlign w:val="bottom"/>
          </w:tcPr>
          <w:p w:rsidR="006A4BE0" w:rsidRPr="00B95F83" w:rsidRDefault="006A4BE0" w:rsidP="00D5023E">
            <w:pPr>
              <w:pStyle w:val="Tableform"/>
              <w:spacing w:line="240" w:lineRule="auto"/>
              <w:jc w:val="center"/>
            </w:pPr>
            <w:r w:rsidRPr="00B95F83">
              <w:t>+196.0</w:t>
            </w:r>
          </w:p>
        </w:tc>
        <w:tc>
          <w:tcPr>
            <w:tcW w:w="530" w:type="pct"/>
            <w:vAlign w:val="bottom"/>
          </w:tcPr>
          <w:p w:rsidR="006A4BE0" w:rsidRPr="00B95F83" w:rsidRDefault="006A4BE0" w:rsidP="00D5023E">
            <w:pPr>
              <w:pStyle w:val="Tableform"/>
              <w:spacing w:line="240" w:lineRule="auto"/>
              <w:jc w:val="center"/>
            </w:pPr>
            <w:r w:rsidRPr="00B95F83">
              <w:t>664</w:t>
            </w:r>
          </w:p>
        </w:tc>
        <w:tc>
          <w:tcPr>
            <w:tcW w:w="530" w:type="pct"/>
            <w:vAlign w:val="bottom"/>
          </w:tcPr>
          <w:p w:rsidR="006A4BE0" w:rsidRPr="00B95F83" w:rsidRDefault="006A4BE0" w:rsidP="00D5023E">
            <w:pPr>
              <w:pStyle w:val="Tableform"/>
              <w:spacing w:line="240" w:lineRule="auto"/>
              <w:jc w:val="center"/>
            </w:pPr>
            <w:r w:rsidRPr="00B95F83">
              <w:t>1,655</w:t>
            </w:r>
          </w:p>
        </w:tc>
        <w:tc>
          <w:tcPr>
            <w:tcW w:w="530" w:type="pct"/>
            <w:vAlign w:val="bottom"/>
          </w:tcPr>
          <w:p w:rsidR="006A4BE0" w:rsidRPr="00B95F83" w:rsidRDefault="006A4BE0" w:rsidP="00D5023E">
            <w:pPr>
              <w:pStyle w:val="Tableform"/>
              <w:spacing w:line="240" w:lineRule="auto"/>
              <w:jc w:val="center"/>
            </w:pPr>
            <w:r w:rsidRPr="00B95F83">
              <w:t>+149.2</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27.Ichamoti CAD</w:t>
            </w:r>
          </w:p>
        </w:tc>
        <w:tc>
          <w:tcPr>
            <w:tcW w:w="530" w:type="pct"/>
            <w:vAlign w:val="bottom"/>
          </w:tcPr>
          <w:p w:rsidR="006A4BE0" w:rsidRPr="00B95F83" w:rsidRDefault="006A4BE0" w:rsidP="00D5023E">
            <w:pPr>
              <w:pStyle w:val="Tableform"/>
              <w:spacing w:line="240" w:lineRule="auto"/>
              <w:jc w:val="center"/>
            </w:pPr>
            <w:r w:rsidRPr="00B95F83">
              <w:t>741</w:t>
            </w:r>
          </w:p>
        </w:tc>
        <w:tc>
          <w:tcPr>
            <w:tcW w:w="530" w:type="pct"/>
            <w:vAlign w:val="bottom"/>
          </w:tcPr>
          <w:p w:rsidR="006A4BE0" w:rsidRPr="00B95F83" w:rsidRDefault="006A4BE0" w:rsidP="00D5023E">
            <w:pPr>
              <w:pStyle w:val="Tableform"/>
              <w:spacing w:line="240" w:lineRule="auto"/>
              <w:jc w:val="center"/>
            </w:pPr>
            <w:r w:rsidRPr="00B95F83">
              <w:t>2,259</w:t>
            </w:r>
          </w:p>
        </w:tc>
        <w:tc>
          <w:tcPr>
            <w:tcW w:w="530" w:type="pct"/>
            <w:vAlign w:val="bottom"/>
          </w:tcPr>
          <w:p w:rsidR="006A4BE0" w:rsidRPr="00B95F83" w:rsidRDefault="006A4BE0" w:rsidP="00D5023E">
            <w:pPr>
              <w:pStyle w:val="Tableform"/>
              <w:spacing w:line="240" w:lineRule="auto"/>
              <w:jc w:val="center"/>
            </w:pPr>
            <w:r w:rsidRPr="00B95F83">
              <w:t>+204.9</w:t>
            </w:r>
          </w:p>
        </w:tc>
        <w:tc>
          <w:tcPr>
            <w:tcW w:w="530" w:type="pct"/>
            <w:vAlign w:val="bottom"/>
          </w:tcPr>
          <w:p w:rsidR="006A4BE0" w:rsidRPr="00B95F83" w:rsidRDefault="006A4BE0" w:rsidP="00D5023E">
            <w:pPr>
              <w:pStyle w:val="Tableform"/>
              <w:spacing w:line="240" w:lineRule="auto"/>
              <w:jc w:val="center"/>
            </w:pPr>
            <w:r w:rsidRPr="00B95F83">
              <w:t>761</w:t>
            </w:r>
          </w:p>
        </w:tc>
        <w:tc>
          <w:tcPr>
            <w:tcW w:w="530" w:type="pct"/>
            <w:vAlign w:val="bottom"/>
          </w:tcPr>
          <w:p w:rsidR="006A4BE0" w:rsidRPr="00B95F83" w:rsidRDefault="006A4BE0" w:rsidP="00D5023E">
            <w:pPr>
              <w:pStyle w:val="Tableform"/>
              <w:spacing w:line="240" w:lineRule="auto"/>
              <w:jc w:val="center"/>
            </w:pPr>
            <w:r w:rsidRPr="00B95F83">
              <w:t>1,682</w:t>
            </w:r>
          </w:p>
        </w:tc>
        <w:tc>
          <w:tcPr>
            <w:tcW w:w="530" w:type="pct"/>
            <w:vAlign w:val="bottom"/>
          </w:tcPr>
          <w:p w:rsidR="006A4BE0" w:rsidRPr="00B95F83" w:rsidRDefault="006A4BE0" w:rsidP="00D5023E">
            <w:pPr>
              <w:pStyle w:val="Tableform"/>
              <w:spacing w:line="240" w:lineRule="auto"/>
              <w:jc w:val="center"/>
            </w:pPr>
            <w:r w:rsidRPr="00B95F83">
              <w:t>+121.0</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28.Baliardi CAD</w:t>
            </w:r>
          </w:p>
        </w:tc>
        <w:tc>
          <w:tcPr>
            <w:tcW w:w="530" w:type="pct"/>
            <w:vAlign w:val="bottom"/>
          </w:tcPr>
          <w:p w:rsidR="006A4BE0" w:rsidRPr="00B95F83" w:rsidRDefault="006A4BE0" w:rsidP="00D5023E">
            <w:pPr>
              <w:pStyle w:val="Tableform"/>
              <w:spacing w:line="240" w:lineRule="auto"/>
              <w:jc w:val="center"/>
            </w:pPr>
            <w:r w:rsidRPr="00B95F83">
              <w:t>512</w:t>
            </w:r>
          </w:p>
        </w:tc>
        <w:tc>
          <w:tcPr>
            <w:tcW w:w="530" w:type="pct"/>
            <w:vAlign w:val="bottom"/>
          </w:tcPr>
          <w:p w:rsidR="006A4BE0" w:rsidRPr="00B95F83" w:rsidRDefault="006A4BE0" w:rsidP="00D5023E">
            <w:pPr>
              <w:pStyle w:val="Tableform"/>
              <w:spacing w:line="240" w:lineRule="auto"/>
              <w:jc w:val="center"/>
            </w:pPr>
            <w:r w:rsidRPr="00B95F83">
              <w:t>1,692</w:t>
            </w:r>
          </w:p>
        </w:tc>
        <w:tc>
          <w:tcPr>
            <w:tcW w:w="530" w:type="pct"/>
            <w:vAlign w:val="bottom"/>
          </w:tcPr>
          <w:p w:rsidR="006A4BE0" w:rsidRPr="00B95F83" w:rsidRDefault="006A4BE0" w:rsidP="00D5023E">
            <w:pPr>
              <w:pStyle w:val="Tableform"/>
              <w:spacing w:line="240" w:lineRule="auto"/>
              <w:jc w:val="center"/>
            </w:pPr>
            <w:r w:rsidRPr="00B95F83">
              <w:t>+230.5</w:t>
            </w:r>
          </w:p>
        </w:tc>
        <w:tc>
          <w:tcPr>
            <w:tcW w:w="530" w:type="pct"/>
            <w:vAlign w:val="bottom"/>
          </w:tcPr>
          <w:p w:rsidR="006A4BE0" w:rsidRPr="00B95F83" w:rsidRDefault="006A4BE0" w:rsidP="00D5023E">
            <w:pPr>
              <w:pStyle w:val="Tableform"/>
              <w:spacing w:line="240" w:lineRule="auto"/>
              <w:jc w:val="center"/>
            </w:pPr>
            <w:r w:rsidRPr="00B95F83">
              <w:t>357</w:t>
            </w:r>
          </w:p>
        </w:tc>
        <w:tc>
          <w:tcPr>
            <w:tcW w:w="530" w:type="pct"/>
            <w:vAlign w:val="bottom"/>
          </w:tcPr>
          <w:p w:rsidR="006A4BE0" w:rsidRPr="00B95F83" w:rsidRDefault="006A4BE0" w:rsidP="00D5023E">
            <w:pPr>
              <w:pStyle w:val="Tableform"/>
              <w:spacing w:line="240" w:lineRule="auto"/>
              <w:jc w:val="center"/>
            </w:pPr>
            <w:r w:rsidRPr="00B95F83">
              <w:t>1,123</w:t>
            </w:r>
          </w:p>
        </w:tc>
        <w:tc>
          <w:tcPr>
            <w:tcW w:w="530" w:type="pct"/>
            <w:vAlign w:val="bottom"/>
          </w:tcPr>
          <w:p w:rsidR="006A4BE0" w:rsidRPr="00B95F83" w:rsidRDefault="006A4BE0" w:rsidP="00D5023E">
            <w:pPr>
              <w:pStyle w:val="Tableform"/>
              <w:spacing w:line="240" w:lineRule="auto"/>
              <w:jc w:val="center"/>
            </w:pPr>
            <w:r w:rsidRPr="00B95F83">
              <w:t>+214.6</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29.Kashimpur CAD</w:t>
            </w:r>
          </w:p>
        </w:tc>
        <w:tc>
          <w:tcPr>
            <w:tcW w:w="530" w:type="pct"/>
            <w:vAlign w:val="bottom"/>
          </w:tcPr>
          <w:p w:rsidR="006A4BE0" w:rsidRPr="00B95F83" w:rsidRDefault="006A4BE0" w:rsidP="00D5023E">
            <w:pPr>
              <w:pStyle w:val="Tableform"/>
              <w:spacing w:line="240" w:lineRule="auto"/>
              <w:jc w:val="center"/>
            </w:pPr>
            <w:r w:rsidRPr="00B95F83">
              <w:t>910</w:t>
            </w:r>
          </w:p>
        </w:tc>
        <w:tc>
          <w:tcPr>
            <w:tcW w:w="530" w:type="pct"/>
            <w:vAlign w:val="bottom"/>
          </w:tcPr>
          <w:p w:rsidR="006A4BE0" w:rsidRPr="00B95F83" w:rsidRDefault="006A4BE0" w:rsidP="00D5023E">
            <w:pPr>
              <w:pStyle w:val="Tableform"/>
              <w:spacing w:line="240" w:lineRule="auto"/>
              <w:jc w:val="center"/>
            </w:pPr>
            <w:r w:rsidRPr="00B95F83">
              <w:t>5,027</w:t>
            </w:r>
          </w:p>
        </w:tc>
        <w:tc>
          <w:tcPr>
            <w:tcW w:w="530" w:type="pct"/>
            <w:vAlign w:val="bottom"/>
          </w:tcPr>
          <w:p w:rsidR="006A4BE0" w:rsidRPr="00B95F83" w:rsidRDefault="006A4BE0" w:rsidP="00D5023E">
            <w:pPr>
              <w:pStyle w:val="Tableform"/>
              <w:spacing w:line="240" w:lineRule="auto"/>
              <w:jc w:val="center"/>
            </w:pPr>
            <w:r w:rsidRPr="00B95F83">
              <w:t>+452.4</w:t>
            </w:r>
          </w:p>
        </w:tc>
        <w:tc>
          <w:tcPr>
            <w:tcW w:w="530" w:type="pct"/>
            <w:vAlign w:val="bottom"/>
          </w:tcPr>
          <w:p w:rsidR="006A4BE0" w:rsidRPr="00B95F83" w:rsidRDefault="006A4BE0" w:rsidP="00D5023E">
            <w:pPr>
              <w:pStyle w:val="Tableform"/>
              <w:spacing w:line="240" w:lineRule="auto"/>
              <w:jc w:val="center"/>
            </w:pPr>
            <w:r w:rsidRPr="00B95F83">
              <w:t>1,094</w:t>
            </w:r>
          </w:p>
        </w:tc>
        <w:tc>
          <w:tcPr>
            <w:tcW w:w="530" w:type="pct"/>
            <w:vAlign w:val="bottom"/>
          </w:tcPr>
          <w:p w:rsidR="006A4BE0" w:rsidRPr="00B95F83" w:rsidRDefault="006A4BE0" w:rsidP="00D5023E">
            <w:pPr>
              <w:pStyle w:val="Tableform"/>
              <w:spacing w:line="240" w:lineRule="auto"/>
              <w:jc w:val="center"/>
            </w:pPr>
            <w:r w:rsidRPr="00B95F83">
              <w:t>3,873</w:t>
            </w:r>
          </w:p>
        </w:tc>
        <w:tc>
          <w:tcPr>
            <w:tcW w:w="530" w:type="pct"/>
            <w:vAlign w:val="bottom"/>
          </w:tcPr>
          <w:p w:rsidR="006A4BE0" w:rsidRPr="00B95F83" w:rsidRDefault="006A4BE0" w:rsidP="00D5023E">
            <w:pPr>
              <w:pStyle w:val="Tableform"/>
              <w:spacing w:line="240" w:lineRule="auto"/>
              <w:jc w:val="center"/>
            </w:pPr>
            <w:r w:rsidRPr="00B95F83">
              <w:t>+254.0</w:t>
            </w:r>
          </w:p>
        </w:tc>
      </w:tr>
      <w:tr w:rsidR="006A4BE0" w:rsidRPr="00B95F83" w:rsidTr="00B95B34">
        <w:trPr>
          <w:cantSplit/>
        </w:trPr>
        <w:tc>
          <w:tcPr>
            <w:tcW w:w="1818" w:type="pct"/>
          </w:tcPr>
          <w:p w:rsidR="006A4BE0" w:rsidRPr="00B95F83" w:rsidRDefault="006A4BE0" w:rsidP="00D5023E">
            <w:pPr>
              <w:pStyle w:val="Tableform"/>
              <w:spacing w:line="240" w:lineRule="auto"/>
            </w:pPr>
            <w:r w:rsidRPr="00B95F83">
              <w:t>30 Agrani-Dighali-Gandharbpur CAD</w:t>
            </w:r>
          </w:p>
        </w:tc>
        <w:tc>
          <w:tcPr>
            <w:tcW w:w="530" w:type="pct"/>
            <w:vAlign w:val="bottom"/>
          </w:tcPr>
          <w:p w:rsidR="006A4BE0" w:rsidRPr="00B95F83" w:rsidRDefault="006A4BE0" w:rsidP="00D5023E">
            <w:pPr>
              <w:pStyle w:val="Tableform"/>
              <w:spacing w:line="240" w:lineRule="auto"/>
              <w:jc w:val="center"/>
            </w:pPr>
            <w:r w:rsidRPr="00B95F83">
              <w:t>1,838</w:t>
            </w:r>
          </w:p>
        </w:tc>
        <w:tc>
          <w:tcPr>
            <w:tcW w:w="530" w:type="pct"/>
            <w:vAlign w:val="bottom"/>
          </w:tcPr>
          <w:p w:rsidR="006A4BE0" w:rsidRPr="00B95F83" w:rsidRDefault="006A4BE0" w:rsidP="00D5023E">
            <w:pPr>
              <w:pStyle w:val="Tableform"/>
              <w:spacing w:line="240" w:lineRule="auto"/>
              <w:jc w:val="center"/>
            </w:pPr>
            <w:r w:rsidRPr="00B95F83">
              <w:t>4,033</w:t>
            </w:r>
          </w:p>
        </w:tc>
        <w:tc>
          <w:tcPr>
            <w:tcW w:w="530" w:type="pct"/>
            <w:vAlign w:val="bottom"/>
          </w:tcPr>
          <w:p w:rsidR="006A4BE0" w:rsidRPr="00B95F83" w:rsidRDefault="006A4BE0" w:rsidP="00D5023E">
            <w:pPr>
              <w:pStyle w:val="Tableform"/>
              <w:spacing w:line="240" w:lineRule="auto"/>
              <w:jc w:val="center"/>
            </w:pPr>
            <w:r w:rsidRPr="00B95F83">
              <w:t>+119.4</w:t>
            </w:r>
          </w:p>
        </w:tc>
        <w:tc>
          <w:tcPr>
            <w:tcW w:w="530" w:type="pct"/>
            <w:vAlign w:val="bottom"/>
          </w:tcPr>
          <w:p w:rsidR="006A4BE0" w:rsidRPr="00B95F83" w:rsidRDefault="006A4BE0" w:rsidP="00D5023E">
            <w:pPr>
              <w:pStyle w:val="Tableform"/>
              <w:spacing w:line="240" w:lineRule="auto"/>
              <w:jc w:val="center"/>
            </w:pPr>
            <w:r w:rsidRPr="00B95F83">
              <w:t>1,748</w:t>
            </w:r>
          </w:p>
        </w:tc>
        <w:tc>
          <w:tcPr>
            <w:tcW w:w="530" w:type="pct"/>
            <w:vAlign w:val="bottom"/>
          </w:tcPr>
          <w:p w:rsidR="006A4BE0" w:rsidRPr="00B95F83" w:rsidRDefault="006A4BE0" w:rsidP="00D5023E">
            <w:pPr>
              <w:pStyle w:val="Tableform"/>
              <w:spacing w:line="240" w:lineRule="auto"/>
              <w:jc w:val="center"/>
            </w:pPr>
            <w:r w:rsidRPr="00B95F83">
              <w:t>3,426</w:t>
            </w:r>
          </w:p>
        </w:tc>
        <w:tc>
          <w:tcPr>
            <w:tcW w:w="530" w:type="pct"/>
            <w:vAlign w:val="bottom"/>
          </w:tcPr>
          <w:p w:rsidR="006A4BE0" w:rsidRPr="00B95F83" w:rsidRDefault="006A4BE0" w:rsidP="00D5023E">
            <w:pPr>
              <w:pStyle w:val="Tableform"/>
              <w:spacing w:line="240" w:lineRule="auto"/>
              <w:jc w:val="center"/>
            </w:pPr>
            <w:r w:rsidRPr="00B95F83">
              <w:t>+96.0</w:t>
            </w:r>
          </w:p>
        </w:tc>
      </w:tr>
      <w:tr w:rsidR="006A4BE0" w:rsidRPr="00B95F83" w:rsidTr="00B95B34">
        <w:trPr>
          <w:cantSplit/>
        </w:trPr>
        <w:tc>
          <w:tcPr>
            <w:tcW w:w="1818" w:type="pct"/>
            <w:tcBorders>
              <w:bottom w:val="double" w:sz="4" w:space="0" w:color="auto"/>
            </w:tcBorders>
          </w:tcPr>
          <w:p w:rsidR="006A4BE0" w:rsidRPr="00B95F83" w:rsidRDefault="006A4BE0" w:rsidP="00D5023E">
            <w:pPr>
              <w:pStyle w:val="Tableform"/>
              <w:spacing w:line="240" w:lineRule="auto"/>
            </w:pPr>
            <w:r w:rsidRPr="00B95F83">
              <w:t>All</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950</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3,497</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+268.1</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816</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2,380</w:t>
            </w:r>
          </w:p>
        </w:tc>
        <w:tc>
          <w:tcPr>
            <w:tcW w:w="530" w:type="pct"/>
            <w:tcBorders>
              <w:bottom w:val="double" w:sz="4" w:space="0" w:color="auto"/>
            </w:tcBorders>
            <w:vAlign w:val="bottom"/>
          </w:tcPr>
          <w:p w:rsidR="006A4BE0" w:rsidRPr="00B95F83" w:rsidRDefault="006A4BE0" w:rsidP="00D5023E">
            <w:pPr>
              <w:pStyle w:val="Tableform"/>
              <w:spacing w:line="240" w:lineRule="auto"/>
              <w:jc w:val="center"/>
            </w:pPr>
            <w:r w:rsidRPr="00B95F83">
              <w:t>+191.7</w:t>
            </w:r>
          </w:p>
        </w:tc>
      </w:tr>
    </w:tbl>
    <w:bookmarkEnd w:id="715"/>
    <w:p w:rsidR="006A4BE0" w:rsidRPr="00B95F83" w:rsidRDefault="006A4BE0" w:rsidP="00B95B34">
      <w:pPr>
        <w:pStyle w:val="Source"/>
      </w:pPr>
      <w:r w:rsidRPr="00B95F83">
        <w:t xml:space="preserve">Source:  SSWRDSP-II Benchmark Survey (2007) &amp; PSSWRSP Impact Evaluation Survey (2015). </w:t>
      </w:r>
    </w:p>
    <w:p w:rsidR="006A4BE0" w:rsidRDefault="006A4BE0">
      <w:pPr>
        <w:spacing w:before="0" w:line="240" w:lineRule="auto"/>
        <w:jc w:val="left"/>
      </w:pPr>
    </w:p>
    <w:p w:rsidR="006A4BE0" w:rsidRPr="00F03A41" w:rsidRDefault="00FD749B" w:rsidP="00F03A41">
      <w:pPr>
        <w:jc w:val="center"/>
        <w:rPr>
          <w:b/>
        </w:rPr>
      </w:pPr>
      <w:r>
        <w:rPr>
          <w:b/>
        </w:rPr>
        <w:br w:type="page"/>
      </w:r>
      <w:r w:rsidR="006A4BE0" w:rsidRPr="00F03A41">
        <w:rPr>
          <w:b/>
        </w:rPr>
        <w:t>Table A2.15: Annual Gross Income Per Household by Sources by Landholding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579"/>
        <w:gridCol w:w="1130"/>
        <w:gridCol w:w="1131"/>
        <w:gridCol w:w="1218"/>
        <w:gridCol w:w="1218"/>
        <w:gridCol w:w="1218"/>
        <w:gridCol w:w="1565"/>
      </w:tblGrid>
      <w:tr w:rsidR="006A4BE0" w:rsidRPr="00B95F83" w:rsidTr="00E1211C">
        <w:trPr>
          <w:cantSplit/>
          <w:trHeight w:val="197"/>
        </w:trPr>
        <w:tc>
          <w:tcPr>
            <w:tcW w:w="872" w:type="pct"/>
            <w:vMerge w:val="restart"/>
            <w:tcBorders>
              <w:top w:val="double" w:sz="4" w:space="0" w:color="auto"/>
            </w:tcBorders>
            <w:shd w:val="clear" w:color="auto" w:fill="D9D9D9"/>
            <w:vAlign w:val="center"/>
          </w:tcPr>
          <w:p w:rsidR="006A4BE0" w:rsidRPr="00B95F83" w:rsidRDefault="006A4BE0" w:rsidP="00B95B34">
            <w:pPr>
              <w:pStyle w:val="Tableform"/>
              <w:jc w:val="center"/>
              <w:rPr>
                <w:b/>
              </w:rPr>
            </w:pPr>
            <w:r w:rsidRPr="00B95F83">
              <w:rPr>
                <w:b/>
              </w:rPr>
              <w:t>Landholding category</w:t>
            </w:r>
          </w:p>
        </w:tc>
        <w:tc>
          <w:tcPr>
            <w:tcW w:w="4128" w:type="pct"/>
            <w:gridSpan w:val="6"/>
            <w:tcBorders>
              <w:top w:val="double" w:sz="4" w:space="0" w:color="auto"/>
            </w:tcBorders>
            <w:shd w:val="clear" w:color="auto" w:fill="D9D9D9"/>
          </w:tcPr>
          <w:p w:rsidR="006A4BE0" w:rsidRPr="00B95F83" w:rsidRDefault="006A4BE0" w:rsidP="00B95B34">
            <w:pPr>
              <w:pStyle w:val="Tableform"/>
              <w:jc w:val="center"/>
              <w:rPr>
                <w:b/>
              </w:rPr>
            </w:pPr>
            <w:r w:rsidRPr="00B95F83">
              <w:rPr>
                <w:b/>
              </w:rPr>
              <w:t>Annual gross income (Tk.) per household</w:t>
            </w:r>
          </w:p>
        </w:tc>
      </w:tr>
      <w:tr w:rsidR="006A4BE0" w:rsidRPr="00B95F83" w:rsidTr="00E1211C">
        <w:trPr>
          <w:cantSplit/>
          <w:trHeight w:val="197"/>
        </w:trPr>
        <w:tc>
          <w:tcPr>
            <w:tcW w:w="872" w:type="pct"/>
            <w:vMerge/>
            <w:shd w:val="clear" w:color="auto" w:fill="D9D9D9"/>
            <w:vAlign w:val="center"/>
          </w:tcPr>
          <w:p w:rsidR="006A4BE0" w:rsidRPr="00B95F83" w:rsidRDefault="006A4BE0" w:rsidP="00B95B34">
            <w:pPr>
              <w:pStyle w:val="Tableform"/>
              <w:jc w:val="center"/>
              <w:rPr>
                <w:b/>
              </w:rPr>
            </w:pPr>
          </w:p>
        </w:tc>
        <w:tc>
          <w:tcPr>
            <w:tcW w:w="4128" w:type="pct"/>
            <w:gridSpan w:val="6"/>
            <w:shd w:val="clear" w:color="auto" w:fill="D9D9D9"/>
          </w:tcPr>
          <w:p w:rsidR="006A4BE0" w:rsidRPr="00B95F83" w:rsidRDefault="006A4BE0" w:rsidP="00B95B34">
            <w:pPr>
              <w:pStyle w:val="Tableform"/>
              <w:jc w:val="center"/>
              <w:rPr>
                <w:b/>
              </w:rPr>
            </w:pPr>
            <w:r w:rsidRPr="00B95F83">
              <w:rPr>
                <w:b/>
              </w:rPr>
              <w:t>Project area</w:t>
            </w:r>
          </w:p>
        </w:tc>
      </w:tr>
      <w:tr w:rsidR="006A4BE0" w:rsidRPr="00B95F83" w:rsidTr="00E1211C">
        <w:trPr>
          <w:cantSplit/>
        </w:trPr>
        <w:tc>
          <w:tcPr>
            <w:tcW w:w="872" w:type="pct"/>
            <w:vMerge/>
            <w:shd w:val="clear" w:color="auto" w:fill="D9D9D9"/>
          </w:tcPr>
          <w:p w:rsidR="006A4BE0" w:rsidRPr="00B95F83" w:rsidRDefault="006A4BE0" w:rsidP="00B95B34">
            <w:pPr>
              <w:pStyle w:val="Tableform"/>
              <w:jc w:val="center"/>
              <w:rPr>
                <w:b/>
              </w:rPr>
            </w:pPr>
          </w:p>
        </w:tc>
        <w:tc>
          <w:tcPr>
            <w:tcW w:w="1248" w:type="pct"/>
            <w:gridSpan w:val="2"/>
            <w:shd w:val="clear" w:color="auto" w:fill="D9D9D9"/>
          </w:tcPr>
          <w:p w:rsidR="006A4BE0" w:rsidRPr="00B95F83" w:rsidRDefault="006A4BE0" w:rsidP="00B95B34">
            <w:pPr>
              <w:pStyle w:val="Tableform"/>
              <w:jc w:val="center"/>
              <w:rPr>
                <w:b/>
              </w:rPr>
            </w:pPr>
            <w:r w:rsidRPr="00B95F83">
              <w:rPr>
                <w:b/>
              </w:rPr>
              <w:t>Agriculture</w:t>
            </w:r>
          </w:p>
        </w:tc>
        <w:tc>
          <w:tcPr>
            <w:tcW w:w="672" w:type="pct"/>
            <w:vMerge w:val="restart"/>
            <w:shd w:val="clear" w:color="auto" w:fill="D9D9D9"/>
          </w:tcPr>
          <w:p w:rsidR="006A4BE0" w:rsidRPr="00B95F83" w:rsidRDefault="006A4BE0" w:rsidP="00B95B34">
            <w:pPr>
              <w:pStyle w:val="Tableform"/>
              <w:jc w:val="center"/>
              <w:rPr>
                <w:b/>
              </w:rPr>
            </w:pPr>
            <w:r w:rsidRPr="00B95F83">
              <w:rPr>
                <w:b/>
              </w:rPr>
              <w:t>% change</w:t>
            </w:r>
          </w:p>
        </w:tc>
        <w:tc>
          <w:tcPr>
            <w:tcW w:w="1344" w:type="pct"/>
            <w:gridSpan w:val="2"/>
            <w:shd w:val="clear" w:color="auto" w:fill="D9D9D9"/>
          </w:tcPr>
          <w:p w:rsidR="006A4BE0" w:rsidRPr="00B95F83" w:rsidRDefault="006A4BE0" w:rsidP="00B95B34">
            <w:pPr>
              <w:pStyle w:val="Tableform"/>
              <w:jc w:val="center"/>
              <w:rPr>
                <w:b/>
              </w:rPr>
            </w:pPr>
            <w:r w:rsidRPr="00B95F83">
              <w:rPr>
                <w:b/>
              </w:rPr>
              <w:t>All sources</w:t>
            </w:r>
          </w:p>
        </w:tc>
        <w:tc>
          <w:tcPr>
            <w:tcW w:w="864" w:type="pct"/>
            <w:vMerge w:val="restart"/>
            <w:shd w:val="clear" w:color="auto" w:fill="D9D9D9"/>
          </w:tcPr>
          <w:p w:rsidR="006A4BE0" w:rsidRPr="00B95F83" w:rsidRDefault="006A4BE0" w:rsidP="00B95B34">
            <w:pPr>
              <w:pStyle w:val="Tableform"/>
              <w:jc w:val="center"/>
              <w:rPr>
                <w:b/>
              </w:rPr>
            </w:pPr>
            <w:r w:rsidRPr="00B95F83">
              <w:rPr>
                <w:b/>
              </w:rPr>
              <w:t>% change</w:t>
            </w:r>
          </w:p>
        </w:tc>
      </w:tr>
      <w:tr w:rsidR="006A4BE0" w:rsidRPr="00B95F83" w:rsidTr="00E1211C">
        <w:trPr>
          <w:cantSplit/>
        </w:trPr>
        <w:tc>
          <w:tcPr>
            <w:tcW w:w="872" w:type="pct"/>
            <w:vMerge/>
            <w:shd w:val="clear" w:color="auto" w:fill="D9D9D9"/>
          </w:tcPr>
          <w:p w:rsidR="006A4BE0" w:rsidRPr="00B95F83" w:rsidRDefault="006A4BE0" w:rsidP="00B95B34">
            <w:pPr>
              <w:pStyle w:val="Tableform"/>
              <w:jc w:val="center"/>
              <w:rPr>
                <w:b/>
              </w:rPr>
            </w:pPr>
          </w:p>
        </w:tc>
        <w:tc>
          <w:tcPr>
            <w:tcW w:w="624" w:type="pct"/>
            <w:shd w:val="clear" w:color="auto" w:fill="D9D9D9"/>
            <w:vAlign w:val="center"/>
          </w:tcPr>
          <w:p w:rsidR="006A4BE0" w:rsidRPr="00B95F83" w:rsidRDefault="006A4BE0" w:rsidP="00B95B34">
            <w:pPr>
              <w:pStyle w:val="Tableform"/>
              <w:jc w:val="center"/>
              <w:rPr>
                <w:b/>
              </w:rPr>
            </w:pPr>
            <w:r w:rsidRPr="00B95F83">
              <w:rPr>
                <w:b/>
              </w:rPr>
              <w:t>Before</w:t>
            </w:r>
          </w:p>
        </w:tc>
        <w:tc>
          <w:tcPr>
            <w:tcW w:w="624" w:type="pct"/>
            <w:shd w:val="clear" w:color="auto" w:fill="D9D9D9"/>
            <w:vAlign w:val="center"/>
          </w:tcPr>
          <w:p w:rsidR="006A4BE0" w:rsidRPr="00B95F83" w:rsidRDefault="006A4BE0" w:rsidP="00B95B34">
            <w:pPr>
              <w:pStyle w:val="Tableform"/>
              <w:jc w:val="center"/>
              <w:rPr>
                <w:b/>
              </w:rPr>
            </w:pPr>
            <w:r w:rsidRPr="00B95F83">
              <w:rPr>
                <w:b/>
              </w:rPr>
              <w:t>After</w:t>
            </w:r>
          </w:p>
        </w:tc>
        <w:tc>
          <w:tcPr>
            <w:tcW w:w="672" w:type="pct"/>
            <w:vMerge/>
            <w:shd w:val="clear" w:color="auto" w:fill="D9D9D9"/>
            <w:vAlign w:val="center"/>
          </w:tcPr>
          <w:p w:rsidR="006A4BE0" w:rsidRPr="00B95F83" w:rsidRDefault="006A4BE0" w:rsidP="00B95B34">
            <w:pPr>
              <w:pStyle w:val="Tableform"/>
              <w:jc w:val="center"/>
              <w:rPr>
                <w:b/>
              </w:rPr>
            </w:pPr>
          </w:p>
        </w:tc>
        <w:tc>
          <w:tcPr>
            <w:tcW w:w="672" w:type="pct"/>
            <w:shd w:val="clear" w:color="auto" w:fill="D9D9D9"/>
            <w:vAlign w:val="center"/>
          </w:tcPr>
          <w:p w:rsidR="006A4BE0" w:rsidRPr="00B95F83" w:rsidRDefault="006A4BE0" w:rsidP="00B95B34">
            <w:pPr>
              <w:pStyle w:val="Tableform"/>
              <w:jc w:val="center"/>
              <w:rPr>
                <w:b/>
              </w:rPr>
            </w:pPr>
            <w:r w:rsidRPr="00B95F83">
              <w:rPr>
                <w:b/>
              </w:rPr>
              <w:t>Before</w:t>
            </w:r>
          </w:p>
        </w:tc>
        <w:tc>
          <w:tcPr>
            <w:tcW w:w="672" w:type="pct"/>
            <w:shd w:val="clear" w:color="auto" w:fill="D9D9D9"/>
            <w:vAlign w:val="center"/>
          </w:tcPr>
          <w:p w:rsidR="006A4BE0" w:rsidRPr="00B95F83" w:rsidRDefault="006A4BE0" w:rsidP="00B95B34">
            <w:pPr>
              <w:pStyle w:val="Tableform"/>
              <w:jc w:val="center"/>
              <w:rPr>
                <w:b/>
              </w:rPr>
            </w:pPr>
            <w:r w:rsidRPr="00B95F83">
              <w:rPr>
                <w:b/>
              </w:rPr>
              <w:t>After</w:t>
            </w:r>
          </w:p>
        </w:tc>
        <w:tc>
          <w:tcPr>
            <w:tcW w:w="864" w:type="pct"/>
            <w:vMerge/>
            <w:shd w:val="clear" w:color="auto" w:fill="D9D9D9"/>
            <w:vAlign w:val="center"/>
          </w:tcPr>
          <w:p w:rsidR="006A4BE0" w:rsidRPr="00B95F83" w:rsidRDefault="006A4BE0" w:rsidP="00B95B34">
            <w:pPr>
              <w:pStyle w:val="Tableform"/>
              <w:jc w:val="center"/>
              <w:rPr>
                <w:b/>
              </w:rPr>
            </w:pPr>
          </w:p>
        </w:tc>
      </w:tr>
      <w:tr w:rsidR="006A4BE0" w:rsidRPr="00B95F83" w:rsidTr="00E1211C">
        <w:tc>
          <w:tcPr>
            <w:tcW w:w="872" w:type="pct"/>
            <w:vAlign w:val="bottom"/>
          </w:tcPr>
          <w:p w:rsidR="006A4BE0" w:rsidRPr="00B95F83" w:rsidRDefault="006A4BE0" w:rsidP="00B95B34">
            <w:pPr>
              <w:pStyle w:val="Tableform"/>
            </w:pPr>
            <w:r w:rsidRPr="00B95F83">
              <w:t>LL</w:t>
            </w:r>
          </w:p>
        </w:tc>
        <w:tc>
          <w:tcPr>
            <w:tcW w:w="624" w:type="pct"/>
            <w:vAlign w:val="bottom"/>
          </w:tcPr>
          <w:p w:rsidR="006A4BE0" w:rsidRPr="00B95F83" w:rsidRDefault="006A4BE0" w:rsidP="00B95B34">
            <w:pPr>
              <w:pStyle w:val="Tableform"/>
              <w:jc w:val="center"/>
            </w:pPr>
            <w:r w:rsidRPr="00B95F83">
              <w:t>20,328</w:t>
            </w:r>
          </w:p>
        </w:tc>
        <w:tc>
          <w:tcPr>
            <w:tcW w:w="624" w:type="pct"/>
            <w:vAlign w:val="bottom"/>
          </w:tcPr>
          <w:p w:rsidR="006A4BE0" w:rsidRPr="00B95F83" w:rsidRDefault="006A4BE0" w:rsidP="00B95B34">
            <w:pPr>
              <w:pStyle w:val="Tableform"/>
              <w:jc w:val="center"/>
            </w:pPr>
            <w:r w:rsidRPr="00B95F83">
              <w:t>46,036</w:t>
            </w:r>
          </w:p>
        </w:tc>
        <w:tc>
          <w:tcPr>
            <w:tcW w:w="672" w:type="pct"/>
            <w:vAlign w:val="bottom"/>
          </w:tcPr>
          <w:p w:rsidR="006A4BE0" w:rsidRPr="00B95F83" w:rsidRDefault="006A4BE0" w:rsidP="00B95B34">
            <w:pPr>
              <w:pStyle w:val="Tableform"/>
              <w:jc w:val="center"/>
            </w:pPr>
            <w:r w:rsidRPr="00B95F83">
              <w:t>+126.5</w:t>
            </w:r>
          </w:p>
        </w:tc>
        <w:tc>
          <w:tcPr>
            <w:tcW w:w="672" w:type="pct"/>
            <w:vAlign w:val="bottom"/>
          </w:tcPr>
          <w:p w:rsidR="006A4BE0" w:rsidRPr="00B95F83" w:rsidRDefault="006A4BE0" w:rsidP="00B95B34">
            <w:pPr>
              <w:pStyle w:val="Tableform"/>
              <w:jc w:val="center"/>
            </w:pPr>
            <w:r w:rsidRPr="00B95F83">
              <w:t>65,670</w:t>
            </w:r>
          </w:p>
        </w:tc>
        <w:tc>
          <w:tcPr>
            <w:tcW w:w="672" w:type="pct"/>
            <w:vAlign w:val="bottom"/>
          </w:tcPr>
          <w:p w:rsidR="006A4BE0" w:rsidRPr="00B95F83" w:rsidRDefault="006A4BE0" w:rsidP="00B95B34">
            <w:pPr>
              <w:pStyle w:val="Tableform"/>
              <w:jc w:val="center"/>
            </w:pPr>
            <w:r w:rsidRPr="00B95F83">
              <w:t>183,077</w:t>
            </w:r>
          </w:p>
        </w:tc>
        <w:tc>
          <w:tcPr>
            <w:tcW w:w="864" w:type="pct"/>
            <w:vAlign w:val="bottom"/>
          </w:tcPr>
          <w:p w:rsidR="006A4BE0" w:rsidRPr="00B95F83" w:rsidRDefault="006A4BE0" w:rsidP="00B95B34">
            <w:pPr>
              <w:pStyle w:val="Tableform"/>
              <w:jc w:val="center"/>
            </w:pPr>
            <w:r w:rsidRPr="00B95F83">
              <w:t>+178.8</w:t>
            </w:r>
          </w:p>
        </w:tc>
      </w:tr>
      <w:tr w:rsidR="006A4BE0" w:rsidRPr="00B95F83" w:rsidTr="00E1211C">
        <w:tc>
          <w:tcPr>
            <w:tcW w:w="872" w:type="pct"/>
            <w:vAlign w:val="bottom"/>
          </w:tcPr>
          <w:p w:rsidR="006A4BE0" w:rsidRPr="00B95F83" w:rsidRDefault="006A4BE0" w:rsidP="00B95B34">
            <w:pPr>
              <w:pStyle w:val="Tableform"/>
            </w:pPr>
            <w:r w:rsidRPr="00B95F83">
              <w:t>MRF</w:t>
            </w:r>
          </w:p>
        </w:tc>
        <w:tc>
          <w:tcPr>
            <w:tcW w:w="624" w:type="pct"/>
            <w:vAlign w:val="bottom"/>
          </w:tcPr>
          <w:p w:rsidR="006A4BE0" w:rsidRPr="00B95F83" w:rsidRDefault="006A4BE0" w:rsidP="00B95B34">
            <w:pPr>
              <w:pStyle w:val="Tableform"/>
              <w:jc w:val="center"/>
            </w:pPr>
            <w:r w:rsidRPr="00B95F83">
              <w:t>34,385</w:t>
            </w:r>
          </w:p>
        </w:tc>
        <w:tc>
          <w:tcPr>
            <w:tcW w:w="624" w:type="pct"/>
            <w:vAlign w:val="bottom"/>
          </w:tcPr>
          <w:p w:rsidR="006A4BE0" w:rsidRPr="00B95F83" w:rsidRDefault="006A4BE0" w:rsidP="00B95B34">
            <w:pPr>
              <w:pStyle w:val="Tableform"/>
              <w:jc w:val="center"/>
            </w:pPr>
            <w:r w:rsidRPr="00B95F83">
              <w:t>75,743</w:t>
            </w:r>
          </w:p>
        </w:tc>
        <w:tc>
          <w:tcPr>
            <w:tcW w:w="672" w:type="pct"/>
            <w:vAlign w:val="bottom"/>
          </w:tcPr>
          <w:p w:rsidR="006A4BE0" w:rsidRPr="00B95F83" w:rsidRDefault="006A4BE0" w:rsidP="00B95B34">
            <w:pPr>
              <w:pStyle w:val="Tableform"/>
              <w:jc w:val="center"/>
            </w:pPr>
            <w:r w:rsidRPr="00B95F83">
              <w:t>+120.3</w:t>
            </w:r>
          </w:p>
        </w:tc>
        <w:tc>
          <w:tcPr>
            <w:tcW w:w="672" w:type="pct"/>
            <w:vAlign w:val="bottom"/>
          </w:tcPr>
          <w:p w:rsidR="006A4BE0" w:rsidRPr="00B95F83" w:rsidRDefault="006A4BE0" w:rsidP="00B95B34">
            <w:pPr>
              <w:pStyle w:val="Tableform"/>
              <w:jc w:val="center"/>
            </w:pPr>
            <w:r w:rsidRPr="00B95F83">
              <w:t>83,533</w:t>
            </w:r>
          </w:p>
        </w:tc>
        <w:tc>
          <w:tcPr>
            <w:tcW w:w="672" w:type="pct"/>
            <w:vAlign w:val="bottom"/>
          </w:tcPr>
          <w:p w:rsidR="006A4BE0" w:rsidRPr="00B95F83" w:rsidRDefault="006A4BE0" w:rsidP="00B95B34">
            <w:pPr>
              <w:pStyle w:val="Tableform"/>
              <w:jc w:val="center"/>
            </w:pPr>
            <w:r w:rsidRPr="00B95F83">
              <w:t>220,912</w:t>
            </w:r>
          </w:p>
        </w:tc>
        <w:tc>
          <w:tcPr>
            <w:tcW w:w="864" w:type="pct"/>
            <w:vAlign w:val="bottom"/>
          </w:tcPr>
          <w:p w:rsidR="006A4BE0" w:rsidRPr="00B95F83" w:rsidRDefault="006A4BE0" w:rsidP="00B95B34">
            <w:pPr>
              <w:pStyle w:val="Tableform"/>
              <w:jc w:val="center"/>
            </w:pPr>
            <w:r w:rsidRPr="00B95F83">
              <w:t>+164.5</w:t>
            </w:r>
          </w:p>
        </w:tc>
      </w:tr>
      <w:tr w:rsidR="006A4BE0" w:rsidRPr="00B95F83" w:rsidTr="00E1211C">
        <w:tc>
          <w:tcPr>
            <w:tcW w:w="872" w:type="pct"/>
            <w:vAlign w:val="bottom"/>
          </w:tcPr>
          <w:p w:rsidR="006A4BE0" w:rsidRPr="00B95F83" w:rsidRDefault="006A4BE0" w:rsidP="00B95B34">
            <w:pPr>
              <w:pStyle w:val="Tableform"/>
            </w:pPr>
            <w:r w:rsidRPr="00B95F83">
              <w:t>SF</w:t>
            </w:r>
          </w:p>
        </w:tc>
        <w:tc>
          <w:tcPr>
            <w:tcW w:w="624" w:type="pct"/>
            <w:vAlign w:val="bottom"/>
          </w:tcPr>
          <w:p w:rsidR="006A4BE0" w:rsidRPr="00B95F83" w:rsidRDefault="006A4BE0" w:rsidP="00B95B34">
            <w:pPr>
              <w:pStyle w:val="Tableform"/>
              <w:jc w:val="center"/>
            </w:pPr>
            <w:r w:rsidRPr="00B95F83">
              <w:t>59,814</w:t>
            </w:r>
          </w:p>
        </w:tc>
        <w:tc>
          <w:tcPr>
            <w:tcW w:w="624" w:type="pct"/>
            <w:vAlign w:val="bottom"/>
          </w:tcPr>
          <w:p w:rsidR="006A4BE0" w:rsidRPr="00B95F83" w:rsidRDefault="006A4BE0" w:rsidP="00B95B34">
            <w:pPr>
              <w:pStyle w:val="Tableform"/>
              <w:jc w:val="center"/>
            </w:pPr>
            <w:r w:rsidRPr="00B95F83">
              <w:t>119,602</w:t>
            </w:r>
          </w:p>
        </w:tc>
        <w:tc>
          <w:tcPr>
            <w:tcW w:w="672" w:type="pct"/>
            <w:vAlign w:val="bottom"/>
          </w:tcPr>
          <w:p w:rsidR="006A4BE0" w:rsidRPr="00B95F83" w:rsidRDefault="006A4BE0" w:rsidP="00B95B34">
            <w:pPr>
              <w:pStyle w:val="Tableform"/>
              <w:jc w:val="center"/>
            </w:pPr>
            <w:r w:rsidRPr="00B95F83">
              <w:t>+100.0</w:t>
            </w:r>
          </w:p>
        </w:tc>
        <w:tc>
          <w:tcPr>
            <w:tcW w:w="672" w:type="pct"/>
            <w:vAlign w:val="bottom"/>
          </w:tcPr>
          <w:p w:rsidR="006A4BE0" w:rsidRPr="00B95F83" w:rsidRDefault="006A4BE0" w:rsidP="00B95B34">
            <w:pPr>
              <w:pStyle w:val="Tableform"/>
              <w:jc w:val="center"/>
            </w:pPr>
            <w:r w:rsidRPr="00B95F83">
              <w:t>125,573</w:t>
            </w:r>
          </w:p>
        </w:tc>
        <w:tc>
          <w:tcPr>
            <w:tcW w:w="672" w:type="pct"/>
            <w:vAlign w:val="bottom"/>
          </w:tcPr>
          <w:p w:rsidR="006A4BE0" w:rsidRPr="00B95F83" w:rsidRDefault="006A4BE0" w:rsidP="00B95B34">
            <w:pPr>
              <w:pStyle w:val="Tableform"/>
              <w:jc w:val="center"/>
            </w:pPr>
            <w:r w:rsidRPr="00B95F83">
              <w:t>287,584</w:t>
            </w:r>
          </w:p>
        </w:tc>
        <w:tc>
          <w:tcPr>
            <w:tcW w:w="864" w:type="pct"/>
            <w:vAlign w:val="bottom"/>
          </w:tcPr>
          <w:p w:rsidR="006A4BE0" w:rsidRPr="00B95F83" w:rsidRDefault="006A4BE0" w:rsidP="00B95B34">
            <w:pPr>
              <w:pStyle w:val="Tableform"/>
              <w:jc w:val="center"/>
            </w:pPr>
            <w:r w:rsidRPr="00B95F83">
              <w:t>+129.0</w:t>
            </w:r>
          </w:p>
        </w:tc>
      </w:tr>
      <w:tr w:rsidR="006A4BE0" w:rsidRPr="00B95F83" w:rsidTr="00E1211C">
        <w:tc>
          <w:tcPr>
            <w:tcW w:w="872" w:type="pct"/>
            <w:vAlign w:val="bottom"/>
          </w:tcPr>
          <w:p w:rsidR="006A4BE0" w:rsidRPr="00B95F83" w:rsidRDefault="006A4BE0" w:rsidP="00B95B34">
            <w:pPr>
              <w:pStyle w:val="Tableform"/>
            </w:pPr>
            <w:r w:rsidRPr="00B95F83">
              <w:t>MDF</w:t>
            </w:r>
          </w:p>
        </w:tc>
        <w:tc>
          <w:tcPr>
            <w:tcW w:w="624" w:type="pct"/>
            <w:vAlign w:val="bottom"/>
          </w:tcPr>
          <w:p w:rsidR="006A4BE0" w:rsidRPr="00B95F83" w:rsidRDefault="006A4BE0" w:rsidP="00B95B34">
            <w:pPr>
              <w:pStyle w:val="Tableform"/>
              <w:jc w:val="center"/>
            </w:pPr>
            <w:r w:rsidRPr="00B95F83">
              <w:t>103,014</w:t>
            </w:r>
          </w:p>
        </w:tc>
        <w:tc>
          <w:tcPr>
            <w:tcW w:w="624" w:type="pct"/>
            <w:vAlign w:val="bottom"/>
          </w:tcPr>
          <w:p w:rsidR="006A4BE0" w:rsidRPr="00B95F83" w:rsidRDefault="006A4BE0" w:rsidP="00B95B34">
            <w:pPr>
              <w:pStyle w:val="Tableform"/>
              <w:jc w:val="center"/>
            </w:pPr>
            <w:r w:rsidRPr="00B95F83">
              <w:t>226,991</w:t>
            </w:r>
          </w:p>
        </w:tc>
        <w:tc>
          <w:tcPr>
            <w:tcW w:w="672" w:type="pct"/>
            <w:vAlign w:val="bottom"/>
          </w:tcPr>
          <w:p w:rsidR="006A4BE0" w:rsidRPr="00B95F83" w:rsidRDefault="006A4BE0" w:rsidP="00B95B34">
            <w:pPr>
              <w:pStyle w:val="Tableform"/>
              <w:jc w:val="center"/>
            </w:pPr>
            <w:r w:rsidRPr="00B95F83">
              <w:t>+120.3</w:t>
            </w:r>
          </w:p>
        </w:tc>
        <w:tc>
          <w:tcPr>
            <w:tcW w:w="672" w:type="pct"/>
            <w:vAlign w:val="bottom"/>
          </w:tcPr>
          <w:p w:rsidR="006A4BE0" w:rsidRPr="00B95F83" w:rsidRDefault="006A4BE0" w:rsidP="00B95B34">
            <w:pPr>
              <w:pStyle w:val="Tableform"/>
              <w:jc w:val="center"/>
            </w:pPr>
            <w:r w:rsidRPr="00B95F83">
              <w:t>186,733</w:t>
            </w:r>
          </w:p>
        </w:tc>
        <w:tc>
          <w:tcPr>
            <w:tcW w:w="672" w:type="pct"/>
            <w:vAlign w:val="bottom"/>
          </w:tcPr>
          <w:p w:rsidR="006A4BE0" w:rsidRPr="00B95F83" w:rsidRDefault="006A4BE0" w:rsidP="00B95B34">
            <w:pPr>
              <w:pStyle w:val="Tableform"/>
              <w:jc w:val="center"/>
            </w:pPr>
            <w:r w:rsidRPr="00B95F83">
              <w:t>471,075</w:t>
            </w:r>
          </w:p>
        </w:tc>
        <w:tc>
          <w:tcPr>
            <w:tcW w:w="864" w:type="pct"/>
            <w:vAlign w:val="bottom"/>
          </w:tcPr>
          <w:p w:rsidR="006A4BE0" w:rsidRPr="00B95F83" w:rsidRDefault="006A4BE0" w:rsidP="00B95B34">
            <w:pPr>
              <w:pStyle w:val="Tableform"/>
              <w:jc w:val="center"/>
            </w:pPr>
            <w:r w:rsidRPr="00B95F83">
              <w:t>+152.3</w:t>
            </w:r>
          </w:p>
        </w:tc>
      </w:tr>
      <w:tr w:rsidR="006A4BE0" w:rsidRPr="00B95F83" w:rsidTr="00E1211C">
        <w:tc>
          <w:tcPr>
            <w:tcW w:w="872" w:type="pct"/>
            <w:vAlign w:val="bottom"/>
          </w:tcPr>
          <w:p w:rsidR="006A4BE0" w:rsidRPr="00B95F83" w:rsidRDefault="006A4BE0" w:rsidP="00B95B34">
            <w:pPr>
              <w:pStyle w:val="Tableform"/>
            </w:pPr>
            <w:r w:rsidRPr="00B95F83">
              <w:t>LF</w:t>
            </w:r>
          </w:p>
        </w:tc>
        <w:tc>
          <w:tcPr>
            <w:tcW w:w="624" w:type="pct"/>
            <w:vAlign w:val="bottom"/>
          </w:tcPr>
          <w:p w:rsidR="006A4BE0" w:rsidRPr="00B95F83" w:rsidRDefault="006A4BE0" w:rsidP="00B95B34">
            <w:pPr>
              <w:pStyle w:val="Tableform"/>
              <w:jc w:val="center"/>
            </w:pPr>
            <w:r w:rsidRPr="00B95F83">
              <w:t>213,606</w:t>
            </w:r>
          </w:p>
        </w:tc>
        <w:tc>
          <w:tcPr>
            <w:tcW w:w="624" w:type="pct"/>
            <w:vAlign w:val="bottom"/>
          </w:tcPr>
          <w:p w:rsidR="006A4BE0" w:rsidRPr="00B95F83" w:rsidRDefault="006A4BE0" w:rsidP="00B95B34">
            <w:pPr>
              <w:pStyle w:val="Tableform"/>
              <w:jc w:val="center"/>
            </w:pPr>
            <w:r w:rsidRPr="00B95F83">
              <w:t>417,276</w:t>
            </w:r>
          </w:p>
        </w:tc>
        <w:tc>
          <w:tcPr>
            <w:tcW w:w="672" w:type="pct"/>
            <w:vAlign w:val="bottom"/>
          </w:tcPr>
          <w:p w:rsidR="006A4BE0" w:rsidRPr="00B95F83" w:rsidRDefault="006A4BE0" w:rsidP="00B95B34">
            <w:pPr>
              <w:pStyle w:val="Tableform"/>
              <w:jc w:val="center"/>
            </w:pPr>
            <w:r w:rsidRPr="00B95F83">
              <w:t>+95.3</w:t>
            </w:r>
          </w:p>
        </w:tc>
        <w:tc>
          <w:tcPr>
            <w:tcW w:w="672" w:type="pct"/>
            <w:vAlign w:val="bottom"/>
          </w:tcPr>
          <w:p w:rsidR="006A4BE0" w:rsidRPr="00B95F83" w:rsidRDefault="006A4BE0" w:rsidP="00B95B34">
            <w:pPr>
              <w:pStyle w:val="Tableform"/>
              <w:jc w:val="center"/>
            </w:pPr>
            <w:r w:rsidRPr="00B95F83">
              <w:t>332,697</w:t>
            </w:r>
          </w:p>
        </w:tc>
        <w:tc>
          <w:tcPr>
            <w:tcW w:w="672" w:type="pct"/>
            <w:vAlign w:val="bottom"/>
          </w:tcPr>
          <w:p w:rsidR="006A4BE0" w:rsidRPr="00B95F83" w:rsidRDefault="006A4BE0" w:rsidP="00B95B34">
            <w:pPr>
              <w:pStyle w:val="Tableform"/>
              <w:jc w:val="center"/>
            </w:pPr>
            <w:r w:rsidRPr="00B95F83">
              <w:t>718,220</w:t>
            </w:r>
          </w:p>
        </w:tc>
        <w:tc>
          <w:tcPr>
            <w:tcW w:w="864" w:type="pct"/>
            <w:vAlign w:val="bottom"/>
          </w:tcPr>
          <w:p w:rsidR="006A4BE0" w:rsidRPr="00B95F83" w:rsidRDefault="006A4BE0" w:rsidP="00B95B34">
            <w:pPr>
              <w:pStyle w:val="Tableform"/>
              <w:jc w:val="center"/>
            </w:pPr>
            <w:r w:rsidRPr="00B95F83">
              <w:t>+115.9</w:t>
            </w:r>
          </w:p>
        </w:tc>
      </w:tr>
      <w:tr w:rsidR="006A4BE0" w:rsidRPr="00B95F83" w:rsidTr="00E1211C">
        <w:tc>
          <w:tcPr>
            <w:tcW w:w="872" w:type="pct"/>
            <w:vAlign w:val="bottom"/>
          </w:tcPr>
          <w:p w:rsidR="006A4BE0" w:rsidRPr="00B95F83" w:rsidRDefault="006A4BE0" w:rsidP="00B95B34">
            <w:pPr>
              <w:pStyle w:val="Tableform"/>
            </w:pPr>
            <w:r w:rsidRPr="00B95F83">
              <w:t>All</w:t>
            </w:r>
          </w:p>
        </w:tc>
        <w:tc>
          <w:tcPr>
            <w:tcW w:w="624" w:type="pct"/>
            <w:vAlign w:val="bottom"/>
          </w:tcPr>
          <w:p w:rsidR="006A4BE0" w:rsidRPr="00B95F83" w:rsidRDefault="006A4BE0" w:rsidP="00B95B34">
            <w:pPr>
              <w:pStyle w:val="Tableform"/>
              <w:jc w:val="center"/>
            </w:pPr>
            <w:r w:rsidRPr="00B95F83">
              <w:t>48,025</w:t>
            </w:r>
          </w:p>
        </w:tc>
        <w:tc>
          <w:tcPr>
            <w:tcW w:w="624" w:type="pct"/>
            <w:vAlign w:val="bottom"/>
          </w:tcPr>
          <w:p w:rsidR="006A4BE0" w:rsidRPr="00B95F83" w:rsidRDefault="006A4BE0" w:rsidP="00B95B34">
            <w:pPr>
              <w:pStyle w:val="Tableform"/>
              <w:jc w:val="center"/>
            </w:pPr>
            <w:r w:rsidRPr="00B95F83">
              <w:t>102,311</w:t>
            </w:r>
          </w:p>
        </w:tc>
        <w:tc>
          <w:tcPr>
            <w:tcW w:w="672" w:type="pct"/>
            <w:vAlign w:val="bottom"/>
          </w:tcPr>
          <w:p w:rsidR="006A4BE0" w:rsidRPr="00B95F83" w:rsidRDefault="006A4BE0" w:rsidP="00B95B34">
            <w:pPr>
              <w:pStyle w:val="Tableform"/>
              <w:jc w:val="center"/>
            </w:pPr>
            <w:r w:rsidRPr="00B95F83">
              <w:t>+113.0</w:t>
            </w:r>
          </w:p>
        </w:tc>
        <w:tc>
          <w:tcPr>
            <w:tcW w:w="672" w:type="pct"/>
            <w:vAlign w:val="bottom"/>
          </w:tcPr>
          <w:p w:rsidR="006A4BE0" w:rsidRPr="00B95F83" w:rsidRDefault="006A4BE0" w:rsidP="00B95B34">
            <w:pPr>
              <w:pStyle w:val="Tableform"/>
              <w:jc w:val="center"/>
            </w:pPr>
            <w:r w:rsidRPr="00B95F83">
              <w:t>104,880</w:t>
            </w:r>
          </w:p>
        </w:tc>
        <w:tc>
          <w:tcPr>
            <w:tcW w:w="672" w:type="pct"/>
            <w:vAlign w:val="bottom"/>
          </w:tcPr>
          <w:p w:rsidR="006A4BE0" w:rsidRPr="00B95F83" w:rsidRDefault="006A4BE0" w:rsidP="00B95B34">
            <w:pPr>
              <w:pStyle w:val="Tableform"/>
              <w:jc w:val="center"/>
            </w:pPr>
            <w:r w:rsidRPr="00B95F83">
              <w:t>266,879</w:t>
            </w:r>
          </w:p>
        </w:tc>
        <w:tc>
          <w:tcPr>
            <w:tcW w:w="864" w:type="pct"/>
            <w:vAlign w:val="bottom"/>
          </w:tcPr>
          <w:p w:rsidR="006A4BE0" w:rsidRPr="00B95F83" w:rsidRDefault="006A4BE0" w:rsidP="00B95B34">
            <w:pPr>
              <w:pStyle w:val="Tableform"/>
              <w:jc w:val="center"/>
            </w:pPr>
            <w:r w:rsidRPr="00B95F83">
              <w:t>+154.5</w:t>
            </w:r>
          </w:p>
        </w:tc>
      </w:tr>
      <w:tr w:rsidR="006A4BE0" w:rsidRPr="00B95F83" w:rsidTr="00E1211C">
        <w:trPr>
          <w:cantSplit/>
          <w:trHeight w:val="197"/>
        </w:trPr>
        <w:tc>
          <w:tcPr>
            <w:tcW w:w="872" w:type="pct"/>
            <w:vMerge w:val="restart"/>
            <w:shd w:val="clear" w:color="auto" w:fill="D9D9D9"/>
            <w:vAlign w:val="center"/>
          </w:tcPr>
          <w:p w:rsidR="006A4BE0" w:rsidRPr="00B95F83" w:rsidRDefault="006A4BE0" w:rsidP="00B95B34">
            <w:pPr>
              <w:pStyle w:val="Tableform"/>
              <w:jc w:val="center"/>
              <w:rPr>
                <w:b/>
              </w:rPr>
            </w:pPr>
            <w:r w:rsidRPr="00B95F83">
              <w:rPr>
                <w:b/>
              </w:rPr>
              <w:t>Landholding category</w:t>
            </w:r>
          </w:p>
        </w:tc>
        <w:tc>
          <w:tcPr>
            <w:tcW w:w="4128" w:type="pct"/>
            <w:gridSpan w:val="6"/>
            <w:shd w:val="clear" w:color="auto" w:fill="D9D9D9"/>
          </w:tcPr>
          <w:p w:rsidR="006A4BE0" w:rsidRPr="00B95F83" w:rsidRDefault="006A4BE0" w:rsidP="00B95B34">
            <w:pPr>
              <w:pStyle w:val="Tableform"/>
              <w:jc w:val="center"/>
              <w:rPr>
                <w:b/>
              </w:rPr>
            </w:pPr>
            <w:r w:rsidRPr="00B95F83">
              <w:rPr>
                <w:b/>
              </w:rPr>
              <w:t>Annual gross income (Tk.) per household</w:t>
            </w:r>
          </w:p>
        </w:tc>
      </w:tr>
      <w:tr w:rsidR="006A4BE0" w:rsidRPr="00B95F83" w:rsidTr="00E1211C">
        <w:trPr>
          <w:cantSplit/>
          <w:trHeight w:val="197"/>
        </w:trPr>
        <w:tc>
          <w:tcPr>
            <w:tcW w:w="872" w:type="pct"/>
            <w:vMerge/>
            <w:shd w:val="clear" w:color="auto" w:fill="D9D9D9"/>
            <w:vAlign w:val="center"/>
          </w:tcPr>
          <w:p w:rsidR="006A4BE0" w:rsidRPr="00B95F83" w:rsidRDefault="006A4BE0" w:rsidP="00B95B34">
            <w:pPr>
              <w:pStyle w:val="Tableform"/>
              <w:jc w:val="center"/>
              <w:rPr>
                <w:b/>
              </w:rPr>
            </w:pPr>
          </w:p>
        </w:tc>
        <w:tc>
          <w:tcPr>
            <w:tcW w:w="4128" w:type="pct"/>
            <w:gridSpan w:val="6"/>
            <w:shd w:val="clear" w:color="auto" w:fill="D9D9D9"/>
            <w:vAlign w:val="center"/>
          </w:tcPr>
          <w:p w:rsidR="006A4BE0" w:rsidRPr="00B95F83" w:rsidRDefault="006A4BE0" w:rsidP="00B95B34">
            <w:pPr>
              <w:pStyle w:val="Tableform"/>
              <w:jc w:val="center"/>
              <w:rPr>
                <w:b/>
              </w:rPr>
            </w:pPr>
            <w:r w:rsidRPr="00B95F83">
              <w:rPr>
                <w:b/>
              </w:rPr>
              <w:t>Control area</w:t>
            </w:r>
          </w:p>
        </w:tc>
      </w:tr>
      <w:tr w:rsidR="006A4BE0" w:rsidRPr="00B95F83" w:rsidTr="00E1211C">
        <w:trPr>
          <w:cantSplit/>
        </w:trPr>
        <w:tc>
          <w:tcPr>
            <w:tcW w:w="872" w:type="pct"/>
            <w:vMerge/>
            <w:shd w:val="clear" w:color="auto" w:fill="D9D9D9"/>
          </w:tcPr>
          <w:p w:rsidR="006A4BE0" w:rsidRPr="00B95F83" w:rsidRDefault="006A4BE0" w:rsidP="00B95B34">
            <w:pPr>
              <w:pStyle w:val="Tableform"/>
              <w:jc w:val="center"/>
              <w:rPr>
                <w:b/>
              </w:rPr>
            </w:pPr>
          </w:p>
        </w:tc>
        <w:tc>
          <w:tcPr>
            <w:tcW w:w="1248" w:type="pct"/>
            <w:gridSpan w:val="2"/>
            <w:shd w:val="clear" w:color="auto" w:fill="D9D9D9"/>
          </w:tcPr>
          <w:p w:rsidR="006A4BE0" w:rsidRPr="00B95F83" w:rsidRDefault="006A4BE0" w:rsidP="00B95B34">
            <w:pPr>
              <w:pStyle w:val="Tableform"/>
              <w:jc w:val="center"/>
              <w:rPr>
                <w:b/>
              </w:rPr>
            </w:pPr>
            <w:r w:rsidRPr="00B95F83">
              <w:rPr>
                <w:b/>
              </w:rPr>
              <w:t>Agriculture</w:t>
            </w:r>
          </w:p>
        </w:tc>
        <w:tc>
          <w:tcPr>
            <w:tcW w:w="672" w:type="pct"/>
            <w:vMerge w:val="restart"/>
            <w:shd w:val="clear" w:color="auto" w:fill="D9D9D9"/>
          </w:tcPr>
          <w:p w:rsidR="006A4BE0" w:rsidRPr="00B95F83" w:rsidRDefault="006A4BE0" w:rsidP="00B95B34">
            <w:pPr>
              <w:pStyle w:val="Tableform"/>
              <w:jc w:val="center"/>
              <w:rPr>
                <w:b/>
              </w:rPr>
            </w:pPr>
            <w:r w:rsidRPr="00B95F83">
              <w:rPr>
                <w:b/>
              </w:rPr>
              <w:t>% change</w:t>
            </w:r>
          </w:p>
        </w:tc>
        <w:tc>
          <w:tcPr>
            <w:tcW w:w="1344" w:type="pct"/>
            <w:gridSpan w:val="2"/>
            <w:shd w:val="clear" w:color="auto" w:fill="D9D9D9"/>
          </w:tcPr>
          <w:p w:rsidR="006A4BE0" w:rsidRPr="00B95F83" w:rsidRDefault="006A4BE0" w:rsidP="00B95B34">
            <w:pPr>
              <w:pStyle w:val="Tableform"/>
              <w:jc w:val="center"/>
              <w:rPr>
                <w:b/>
              </w:rPr>
            </w:pPr>
            <w:r w:rsidRPr="00B95F83">
              <w:rPr>
                <w:b/>
              </w:rPr>
              <w:t>All sources</w:t>
            </w:r>
          </w:p>
        </w:tc>
        <w:tc>
          <w:tcPr>
            <w:tcW w:w="864" w:type="pct"/>
            <w:vMerge w:val="restart"/>
            <w:shd w:val="clear" w:color="auto" w:fill="D9D9D9"/>
            <w:vAlign w:val="center"/>
          </w:tcPr>
          <w:p w:rsidR="006A4BE0" w:rsidRPr="00B95F83" w:rsidRDefault="006A4BE0" w:rsidP="00B95B34">
            <w:pPr>
              <w:pStyle w:val="Tableform"/>
              <w:jc w:val="center"/>
              <w:rPr>
                <w:b/>
              </w:rPr>
            </w:pPr>
            <w:r w:rsidRPr="00B95F83">
              <w:rPr>
                <w:b/>
              </w:rPr>
              <w:t>% change</w:t>
            </w:r>
          </w:p>
        </w:tc>
      </w:tr>
      <w:tr w:rsidR="006A4BE0" w:rsidRPr="00B95F83" w:rsidTr="00E1211C">
        <w:trPr>
          <w:cantSplit/>
        </w:trPr>
        <w:tc>
          <w:tcPr>
            <w:tcW w:w="872" w:type="pct"/>
            <w:vMerge/>
            <w:shd w:val="clear" w:color="auto" w:fill="D9D9D9"/>
          </w:tcPr>
          <w:p w:rsidR="006A4BE0" w:rsidRPr="00B95F83" w:rsidRDefault="006A4BE0" w:rsidP="00B95B34">
            <w:pPr>
              <w:pStyle w:val="Tableform"/>
              <w:jc w:val="center"/>
              <w:rPr>
                <w:b/>
              </w:rPr>
            </w:pPr>
          </w:p>
        </w:tc>
        <w:tc>
          <w:tcPr>
            <w:tcW w:w="624" w:type="pct"/>
            <w:shd w:val="clear" w:color="auto" w:fill="D9D9D9"/>
            <w:vAlign w:val="center"/>
          </w:tcPr>
          <w:p w:rsidR="006A4BE0" w:rsidRPr="00B95F83" w:rsidRDefault="006A4BE0" w:rsidP="00B95B34">
            <w:pPr>
              <w:pStyle w:val="Tableform"/>
              <w:jc w:val="center"/>
              <w:rPr>
                <w:b/>
              </w:rPr>
            </w:pPr>
            <w:r w:rsidRPr="00B95F83">
              <w:rPr>
                <w:b/>
              </w:rPr>
              <w:t>Before</w:t>
            </w:r>
          </w:p>
        </w:tc>
        <w:tc>
          <w:tcPr>
            <w:tcW w:w="624" w:type="pct"/>
            <w:shd w:val="clear" w:color="auto" w:fill="D9D9D9"/>
            <w:vAlign w:val="center"/>
          </w:tcPr>
          <w:p w:rsidR="006A4BE0" w:rsidRPr="00B95F83" w:rsidRDefault="006A4BE0" w:rsidP="00B95B34">
            <w:pPr>
              <w:pStyle w:val="Tableform"/>
              <w:jc w:val="center"/>
              <w:rPr>
                <w:b/>
              </w:rPr>
            </w:pPr>
            <w:r w:rsidRPr="00B95F83">
              <w:rPr>
                <w:b/>
              </w:rPr>
              <w:t>After</w:t>
            </w:r>
          </w:p>
        </w:tc>
        <w:tc>
          <w:tcPr>
            <w:tcW w:w="672" w:type="pct"/>
            <w:vMerge/>
            <w:shd w:val="clear" w:color="auto" w:fill="D9D9D9"/>
            <w:vAlign w:val="center"/>
          </w:tcPr>
          <w:p w:rsidR="006A4BE0" w:rsidRPr="00B95F83" w:rsidRDefault="006A4BE0" w:rsidP="00B95B34">
            <w:pPr>
              <w:pStyle w:val="Tableform"/>
              <w:jc w:val="center"/>
              <w:rPr>
                <w:b/>
              </w:rPr>
            </w:pPr>
          </w:p>
        </w:tc>
        <w:tc>
          <w:tcPr>
            <w:tcW w:w="672" w:type="pct"/>
            <w:shd w:val="clear" w:color="auto" w:fill="D9D9D9"/>
            <w:vAlign w:val="center"/>
          </w:tcPr>
          <w:p w:rsidR="006A4BE0" w:rsidRPr="00B95F83" w:rsidRDefault="006A4BE0" w:rsidP="00B95B34">
            <w:pPr>
              <w:pStyle w:val="Tableform"/>
              <w:jc w:val="center"/>
              <w:rPr>
                <w:b/>
              </w:rPr>
            </w:pPr>
            <w:r w:rsidRPr="00B95F83">
              <w:rPr>
                <w:b/>
              </w:rPr>
              <w:t>Before</w:t>
            </w:r>
          </w:p>
        </w:tc>
        <w:tc>
          <w:tcPr>
            <w:tcW w:w="672" w:type="pct"/>
            <w:shd w:val="clear" w:color="auto" w:fill="D9D9D9"/>
            <w:vAlign w:val="center"/>
          </w:tcPr>
          <w:p w:rsidR="006A4BE0" w:rsidRPr="00B95F83" w:rsidRDefault="006A4BE0" w:rsidP="00B95B34">
            <w:pPr>
              <w:pStyle w:val="Tableform"/>
              <w:jc w:val="center"/>
              <w:rPr>
                <w:b/>
              </w:rPr>
            </w:pPr>
            <w:r w:rsidRPr="00B95F83">
              <w:rPr>
                <w:b/>
              </w:rPr>
              <w:t>After</w:t>
            </w:r>
          </w:p>
        </w:tc>
        <w:tc>
          <w:tcPr>
            <w:tcW w:w="864" w:type="pct"/>
            <w:vMerge/>
            <w:shd w:val="clear" w:color="auto" w:fill="D9D9D9"/>
            <w:vAlign w:val="center"/>
          </w:tcPr>
          <w:p w:rsidR="006A4BE0" w:rsidRPr="00B95F83" w:rsidRDefault="006A4BE0" w:rsidP="00B95B34">
            <w:pPr>
              <w:pStyle w:val="Tableform"/>
              <w:jc w:val="center"/>
              <w:rPr>
                <w:b/>
              </w:rPr>
            </w:pPr>
          </w:p>
        </w:tc>
      </w:tr>
      <w:tr w:rsidR="006A4BE0" w:rsidRPr="00B95F83" w:rsidTr="00E1211C">
        <w:tc>
          <w:tcPr>
            <w:tcW w:w="872" w:type="pct"/>
            <w:vAlign w:val="bottom"/>
          </w:tcPr>
          <w:p w:rsidR="006A4BE0" w:rsidRPr="00B95F83" w:rsidRDefault="006A4BE0" w:rsidP="00B95B34">
            <w:pPr>
              <w:pStyle w:val="Tableform"/>
            </w:pPr>
            <w:r w:rsidRPr="00B95F83">
              <w:t>LL</w:t>
            </w:r>
          </w:p>
        </w:tc>
        <w:tc>
          <w:tcPr>
            <w:tcW w:w="624" w:type="pct"/>
            <w:vAlign w:val="bottom"/>
          </w:tcPr>
          <w:p w:rsidR="006A4BE0" w:rsidRPr="00B95F83" w:rsidRDefault="006A4BE0" w:rsidP="00B95B34">
            <w:pPr>
              <w:pStyle w:val="Tableform"/>
              <w:jc w:val="center"/>
            </w:pPr>
            <w:r w:rsidRPr="00B95F83">
              <w:t>15,537</w:t>
            </w:r>
          </w:p>
        </w:tc>
        <w:tc>
          <w:tcPr>
            <w:tcW w:w="624" w:type="pct"/>
            <w:vAlign w:val="bottom"/>
          </w:tcPr>
          <w:p w:rsidR="006A4BE0" w:rsidRPr="00B95F83" w:rsidRDefault="006A4BE0" w:rsidP="00B95B34">
            <w:pPr>
              <w:pStyle w:val="Tableform"/>
              <w:jc w:val="center"/>
            </w:pPr>
            <w:r w:rsidRPr="00B95F83">
              <w:t>24,152</w:t>
            </w:r>
          </w:p>
        </w:tc>
        <w:tc>
          <w:tcPr>
            <w:tcW w:w="672" w:type="pct"/>
            <w:vAlign w:val="bottom"/>
          </w:tcPr>
          <w:p w:rsidR="006A4BE0" w:rsidRPr="00B95F83" w:rsidRDefault="006A4BE0" w:rsidP="00B95B34">
            <w:pPr>
              <w:pStyle w:val="Tableform"/>
              <w:jc w:val="center"/>
            </w:pPr>
            <w:r w:rsidRPr="00B95F83">
              <w:t>+55.4</w:t>
            </w:r>
          </w:p>
        </w:tc>
        <w:tc>
          <w:tcPr>
            <w:tcW w:w="672" w:type="pct"/>
            <w:vAlign w:val="bottom"/>
          </w:tcPr>
          <w:p w:rsidR="006A4BE0" w:rsidRPr="00B95F83" w:rsidRDefault="006A4BE0" w:rsidP="00B95B34">
            <w:pPr>
              <w:pStyle w:val="Tableform"/>
              <w:jc w:val="center"/>
            </w:pPr>
            <w:r w:rsidRPr="00B95F83">
              <w:t>64,973</w:t>
            </w:r>
          </w:p>
        </w:tc>
        <w:tc>
          <w:tcPr>
            <w:tcW w:w="672" w:type="pct"/>
            <w:vAlign w:val="bottom"/>
          </w:tcPr>
          <w:p w:rsidR="006A4BE0" w:rsidRPr="00B95F83" w:rsidRDefault="006A4BE0" w:rsidP="00B95B34">
            <w:pPr>
              <w:pStyle w:val="Tableform"/>
              <w:jc w:val="center"/>
            </w:pPr>
            <w:r w:rsidRPr="00B95F83">
              <w:t>151,620</w:t>
            </w:r>
          </w:p>
        </w:tc>
        <w:tc>
          <w:tcPr>
            <w:tcW w:w="864" w:type="pct"/>
            <w:vAlign w:val="bottom"/>
          </w:tcPr>
          <w:p w:rsidR="006A4BE0" w:rsidRPr="00B95F83" w:rsidRDefault="006A4BE0" w:rsidP="00B95B34">
            <w:pPr>
              <w:pStyle w:val="Tableform"/>
              <w:jc w:val="center"/>
            </w:pPr>
            <w:r w:rsidRPr="00B95F83">
              <w:t>+133.4</w:t>
            </w:r>
          </w:p>
        </w:tc>
      </w:tr>
      <w:tr w:rsidR="006A4BE0" w:rsidRPr="00B95F83" w:rsidTr="00E1211C">
        <w:tc>
          <w:tcPr>
            <w:tcW w:w="872" w:type="pct"/>
            <w:vAlign w:val="bottom"/>
          </w:tcPr>
          <w:p w:rsidR="006A4BE0" w:rsidRPr="00B95F83" w:rsidRDefault="006A4BE0" w:rsidP="00B95B34">
            <w:pPr>
              <w:pStyle w:val="Tableform"/>
            </w:pPr>
            <w:r w:rsidRPr="00B95F83">
              <w:t>MRF</w:t>
            </w:r>
          </w:p>
        </w:tc>
        <w:tc>
          <w:tcPr>
            <w:tcW w:w="624" w:type="pct"/>
            <w:vAlign w:val="bottom"/>
          </w:tcPr>
          <w:p w:rsidR="006A4BE0" w:rsidRPr="00B95F83" w:rsidRDefault="006A4BE0" w:rsidP="00B95B34">
            <w:pPr>
              <w:pStyle w:val="Tableform"/>
              <w:jc w:val="center"/>
            </w:pPr>
            <w:r w:rsidRPr="00B95F83">
              <w:t>26,402</w:t>
            </w:r>
          </w:p>
        </w:tc>
        <w:tc>
          <w:tcPr>
            <w:tcW w:w="624" w:type="pct"/>
            <w:vAlign w:val="bottom"/>
          </w:tcPr>
          <w:p w:rsidR="006A4BE0" w:rsidRPr="00B95F83" w:rsidRDefault="006A4BE0" w:rsidP="00B95B34">
            <w:pPr>
              <w:pStyle w:val="Tableform"/>
              <w:jc w:val="center"/>
            </w:pPr>
            <w:r w:rsidRPr="00B95F83">
              <w:t>43,190</w:t>
            </w:r>
          </w:p>
        </w:tc>
        <w:tc>
          <w:tcPr>
            <w:tcW w:w="672" w:type="pct"/>
            <w:vAlign w:val="bottom"/>
          </w:tcPr>
          <w:p w:rsidR="006A4BE0" w:rsidRPr="00B95F83" w:rsidRDefault="006A4BE0" w:rsidP="00B95B34">
            <w:pPr>
              <w:pStyle w:val="Tableform"/>
              <w:jc w:val="center"/>
            </w:pPr>
            <w:r w:rsidRPr="00B95F83">
              <w:t>+63.6</w:t>
            </w:r>
          </w:p>
        </w:tc>
        <w:tc>
          <w:tcPr>
            <w:tcW w:w="672" w:type="pct"/>
            <w:vAlign w:val="bottom"/>
          </w:tcPr>
          <w:p w:rsidR="006A4BE0" w:rsidRPr="00B95F83" w:rsidRDefault="006A4BE0" w:rsidP="00B95B34">
            <w:pPr>
              <w:pStyle w:val="Tableform"/>
              <w:jc w:val="center"/>
            </w:pPr>
            <w:r w:rsidRPr="00B95F83">
              <w:t>77,034</w:t>
            </w:r>
          </w:p>
        </w:tc>
        <w:tc>
          <w:tcPr>
            <w:tcW w:w="672" w:type="pct"/>
            <w:vAlign w:val="bottom"/>
          </w:tcPr>
          <w:p w:rsidR="006A4BE0" w:rsidRPr="00B95F83" w:rsidRDefault="006A4BE0" w:rsidP="00B95B34">
            <w:pPr>
              <w:pStyle w:val="Tableform"/>
              <w:jc w:val="center"/>
            </w:pPr>
            <w:r w:rsidRPr="00B95F83">
              <w:t>181,580</w:t>
            </w:r>
          </w:p>
        </w:tc>
        <w:tc>
          <w:tcPr>
            <w:tcW w:w="864" w:type="pct"/>
            <w:vAlign w:val="bottom"/>
          </w:tcPr>
          <w:p w:rsidR="006A4BE0" w:rsidRPr="00B95F83" w:rsidRDefault="006A4BE0" w:rsidP="00B95B34">
            <w:pPr>
              <w:pStyle w:val="Tableform"/>
              <w:jc w:val="center"/>
            </w:pPr>
            <w:r w:rsidRPr="00B95F83">
              <w:t>+135.7</w:t>
            </w:r>
          </w:p>
        </w:tc>
      </w:tr>
      <w:tr w:rsidR="006A4BE0" w:rsidRPr="00B95F83" w:rsidTr="00E1211C">
        <w:tc>
          <w:tcPr>
            <w:tcW w:w="872" w:type="pct"/>
            <w:vAlign w:val="bottom"/>
          </w:tcPr>
          <w:p w:rsidR="006A4BE0" w:rsidRPr="00B95F83" w:rsidRDefault="006A4BE0" w:rsidP="00B95B34">
            <w:pPr>
              <w:pStyle w:val="Tableform"/>
            </w:pPr>
            <w:r w:rsidRPr="00B95F83">
              <w:t>SF</w:t>
            </w:r>
          </w:p>
        </w:tc>
        <w:tc>
          <w:tcPr>
            <w:tcW w:w="624" w:type="pct"/>
            <w:vAlign w:val="bottom"/>
          </w:tcPr>
          <w:p w:rsidR="006A4BE0" w:rsidRPr="00B95F83" w:rsidRDefault="006A4BE0" w:rsidP="00B95B34">
            <w:pPr>
              <w:pStyle w:val="Tableform"/>
              <w:jc w:val="center"/>
            </w:pPr>
            <w:r w:rsidRPr="00B95F83">
              <w:t>56,327</w:t>
            </w:r>
          </w:p>
        </w:tc>
        <w:tc>
          <w:tcPr>
            <w:tcW w:w="624" w:type="pct"/>
            <w:vAlign w:val="bottom"/>
          </w:tcPr>
          <w:p w:rsidR="006A4BE0" w:rsidRPr="00B95F83" w:rsidRDefault="006A4BE0" w:rsidP="00B95B34">
            <w:pPr>
              <w:pStyle w:val="Tableform"/>
              <w:jc w:val="center"/>
            </w:pPr>
            <w:r w:rsidRPr="00B95F83">
              <w:t>92,478</w:t>
            </w:r>
          </w:p>
        </w:tc>
        <w:tc>
          <w:tcPr>
            <w:tcW w:w="672" w:type="pct"/>
            <w:vAlign w:val="bottom"/>
          </w:tcPr>
          <w:p w:rsidR="006A4BE0" w:rsidRPr="00B95F83" w:rsidRDefault="006A4BE0" w:rsidP="00B95B34">
            <w:pPr>
              <w:pStyle w:val="Tableform"/>
              <w:jc w:val="center"/>
            </w:pPr>
            <w:r w:rsidRPr="00B95F83">
              <w:t>+64.2</w:t>
            </w:r>
          </w:p>
        </w:tc>
        <w:tc>
          <w:tcPr>
            <w:tcW w:w="672" w:type="pct"/>
            <w:vAlign w:val="bottom"/>
          </w:tcPr>
          <w:p w:rsidR="006A4BE0" w:rsidRPr="00B95F83" w:rsidRDefault="006A4BE0" w:rsidP="00B95B34">
            <w:pPr>
              <w:pStyle w:val="Tableform"/>
              <w:jc w:val="center"/>
            </w:pPr>
            <w:r w:rsidRPr="00B95F83">
              <w:t>117,432</w:t>
            </w:r>
          </w:p>
        </w:tc>
        <w:tc>
          <w:tcPr>
            <w:tcW w:w="672" w:type="pct"/>
            <w:vAlign w:val="bottom"/>
          </w:tcPr>
          <w:p w:rsidR="006A4BE0" w:rsidRPr="00B95F83" w:rsidRDefault="006A4BE0" w:rsidP="00B95B34">
            <w:pPr>
              <w:pStyle w:val="Tableform"/>
              <w:jc w:val="center"/>
            </w:pPr>
            <w:r w:rsidRPr="00B95F83">
              <w:t>237,308</w:t>
            </w:r>
          </w:p>
        </w:tc>
        <w:tc>
          <w:tcPr>
            <w:tcW w:w="864" w:type="pct"/>
            <w:vAlign w:val="bottom"/>
          </w:tcPr>
          <w:p w:rsidR="006A4BE0" w:rsidRPr="00B95F83" w:rsidRDefault="006A4BE0" w:rsidP="00B95B34">
            <w:pPr>
              <w:pStyle w:val="Tableform"/>
              <w:jc w:val="center"/>
            </w:pPr>
            <w:r w:rsidRPr="00B95F83">
              <w:t>+102.1</w:t>
            </w:r>
          </w:p>
        </w:tc>
      </w:tr>
      <w:tr w:rsidR="006A4BE0" w:rsidRPr="00B95F83" w:rsidTr="00E1211C">
        <w:tc>
          <w:tcPr>
            <w:tcW w:w="872" w:type="pct"/>
            <w:vAlign w:val="bottom"/>
          </w:tcPr>
          <w:p w:rsidR="006A4BE0" w:rsidRPr="00B95F83" w:rsidRDefault="006A4BE0" w:rsidP="00B95B34">
            <w:pPr>
              <w:pStyle w:val="Tableform"/>
            </w:pPr>
            <w:r w:rsidRPr="00B95F83">
              <w:t>MDF</w:t>
            </w:r>
          </w:p>
        </w:tc>
        <w:tc>
          <w:tcPr>
            <w:tcW w:w="624" w:type="pct"/>
            <w:vAlign w:val="bottom"/>
          </w:tcPr>
          <w:p w:rsidR="006A4BE0" w:rsidRPr="00B95F83" w:rsidRDefault="006A4BE0" w:rsidP="00B95B34">
            <w:pPr>
              <w:pStyle w:val="Tableform"/>
              <w:jc w:val="center"/>
            </w:pPr>
            <w:r w:rsidRPr="00B95F83">
              <w:t>91,742</w:t>
            </w:r>
          </w:p>
        </w:tc>
        <w:tc>
          <w:tcPr>
            <w:tcW w:w="624" w:type="pct"/>
            <w:vAlign w:val="bottom"/>
          </w:tcPr>
          <w:p w:rsidR="006A4BE0" w:rsidRPr="00B95F83" w:rsidRDefault="006A4BE0" w:rsidP="00B95B34">
            <w:pPr>
              <w:pStyle w:val="Tableform"/>
              <w:jc w:val="center"/>
            </w:pPr>
            <w:r w:rsidRPr="00B95F83">
              <w:t>149,004</w:t>
            </w:r>
          </w:p>
        </w:tc>
        <w:tc>
          <w:tcPr>
            <w:tcW w:w="672" w:type="pct"/>
            <w:vAlign w:val="bottom"/>
          </w:tcPr>
          <w:p w:rsidR="006A4BE0" w:rsidRPr="00B95F83" w:rsidRDefault="006A4BE0" w:rsidP="00B95B34">
            <w:pPr>
              <w:pStyle w:val="Tableform"/>
              <w:jc w:val="center"/>
            </w:pPr>
            <w:r w:rsidRPr="00B95F83">
              <w:t>+62.4</w:t>
            </w:r>
          </w:p>
        </w:tc>
        <w:tc>
          <w:tcPr>
            <w:tcW w:w="672" w:type="pct"/>
            <w:vAlign w:val="bottom"/>
          </w:tcPr>
          <w:p w:rsidR="006A4BE0" w:rsidRPr="00B95F83" w:rsidRDefault="006A4BE0" w:rsidP="00B95B34">
            <w:pPr>
              <w:pStyle w:val="Tableform"/>
              <w:jc w:val="center"/>
            </w:pPr>
            <w:r w:rsidRPr="00B95F83">
              <w:t>195,930</w:t>
            </w:r>
          </w:p>
        </w:tc>
        <w:tc>
          <w:tcPr>
            <w:tcW w:w="672" w:type="pct"/>
            <w:vAlign w:val="bottom"/>
          </w:tcPr>
          <w:p w:rsidR="006A4BE0" w:rsidRPr="00B95F83" w:rsidRDefault="006A4BE0" w:rsidP="00B95B34">
            <w:pPr>
              <w:pStyle w:val="Tableform"/>
              <w:jc w:val="center"/>
            </w:pPr>
            <w:r w:rsidRPr="00B95F83">
              <w:t>342,940</w:t>
            </w:r>
          </w:p>
        </w:tc>
        <w:tc>
          <w:tcPr>
            <w:tcW w:w="864" w:type="pct"/>
            <w:vAlign w:val="bottom"/>
          </w:tcPr>
          <w:p w:rsidR="006A4BE0" w:rsidRPr="00B95F83" w:rsidRDefault="006A4BE0" w:rsidP="00B95B34">
            <w:pPr>
              <w:pStyle w:val="Tableform"/>
              <w:jc w:val="center"/>
            </w:pPr>
            <w:r w:rsidRPr="00B95F83">
              <w:t>+75.0</w:t>
            </w:r>
          </w:p>
        </w:tc>
      </w:tr>
      <w:tr w:rsidR="006A4BE0" w:rsidRPr="00B95F83" w:rsidTr="00E1211C">
        <w:tc>
          <w:tcPr>
            <w:tcW w:w="872" w:type="pct"/>
            <w:vAlign w:val="bottom"/>
          </w:tcPr>
          <w:p w:rsidR="006A4BE0" w:rsidRPr="00B95F83" w:rsidRDefault="006A4BE0" w:rsidP="00B95B34">
            <w:pPr>
              <w:pStyle w:val="Tableform"/>
            </w:pPr>
            <w:r w:rsidRPr="00B95F83">
              <w:t>LF</w:t>
            </w:r>
          </w:p>
        </w:tc>
        <w:tc>
          <w:tcPr>
            <w:tcW w:w="624" w:type="pct"/>
            <w:vAlign w:val="bottom"/>
          </w:tcPr>
          <w:p w:rsidR="006A4BE0" w:rsidRPr="00B95F83" w:rsidRDefault="006A4BE0" w:rsidP="00B95B34">
            <w:pPr>
              <w:pStyle w:val="Tableform"/>
              <w:jc w:val="center"/>
            </w:pPr>
            <w:r w:rsidRPr="00B95F83">
              <w:t>216,463</w:t>
            </w:r>
          </w:p>
        </w:tc>
        <w:tc>
          <w:tcPr>
            <w:tcW w:w="624" w:type="pct"/>
            <w:vAlign w:val="bottom"/>
          </w:tcPr>
          <w:p w:rsidR="006A4BE0" w:rsidRPr="00B95F83" w:rsidRDefault="006A4BE0" w:rsidP="00B95B34">
            <w:pPr>
              <w:pStyle w:val="Tableform"/>
              <w:jc w:val="center"/>
            </w:pPr>
            <w:r w:rsidRPr="00B95F83">
              <w:t>253,013</w:t>
            </w:r>
          </w:p>
        </w:tc>
        <w:tc>
          <w:tcPr>
            <w:tcW w:w="672" w:type="pct"/>
            <w:vAlign w:val="bottom"/>
          </w:tcPr>
          <w:p w:rsidR="006A4BE0" w:rsidRPr="00B95F83" w:rsidRDefault="006A4BE0" w:rsidP="00B95B34">
            <w:pPr>
              <w:pStyle w:val="Tableform"/>
              <w:jc w:val="center"/>
            </w:pPr>
            <w:r w:rsidRPr="00B95F83">
              <w:t>+16.9</w:t>
            </w:r>
          </w:p>
        </w:tc>
        <w:tc>
          <w:tcPr>
            <w:tcW w:w="672" w:type="pct"/>
            <w:vAlign w:val="bottom"/>
          </w:tcPr>
          <w:p w:rsidR="006A4BE0" w:rsidRPr="00B95F83" w:rsidRDefault="006A4BE0" w:rsidP="00B95B34">
            <w:pPr>
              <w:pStyle w:val="Tableform"/>
              <w:jc w:val="center"/>
            </w:pPr>
            <w:r w:rsidRPr="00B95F83">
              <w:t>323,459</w:t>
            </w:r>
          </w:p>
        </w:tc>
        <w:tc>
          <w:tcPr>
            <w:tcW w:w="672" w:type="pct"/>
            <w:vAlign w:val="bottom"/>
          </w:tcPr>
          <w:p w:rsidR="006A4BE0" w:rsidRPr="00B95F83" w:rsidRDefault="006A4BE0" w:rsidP="00B95B34">
            <w:pPr>
              <w:pStyle w:val="Tableform"/>
              <w:jc w:val="center"/>
            </w:pPr>
            <w:r w:rsidRPr="00B95F83">
              <w:t>559,728</w:t>
            </w:r>
          </w:p>
        </w:tc>
        <w:tc>
          <w:tcPr>
            <w:tcW w:w="864" w:type="pct"/>
            <w:vAlign w:val="bottom"/>
          </w:tcPr>
          <w:p w:rsidR="006A4BE0" w:rsidRPr="00B95F83" w:rsidRDefault="006A4BE0" w:rsidP="00B95B34">
            <w:pPr>
              <w:pStyle w:val="Tableform"/>
              <w:jc w:val="center"/>
            </w:pPr>
            <w:r w:rsidRPr="00B95F83">
              <w:t>+73.0</w:t>
            </w:r>
          </w:p>
        </w:tc>
      </w:tr>
      <w:tr w:rsidR="006A4BE0" w:rsidRPr="00B95F83" w:rsidTr="00E1211C">
        <w:tc>
          <w:tcPr>
            <w:tcW w:w="872" w:type="pct"/>
            <w:vAlign w:val="bottom"/>
          </w:tcPr>
          <w:p w:rsidR="006A4BE0" w:rsidRPr="00B95F83" w:rsidRDefault="006A4BE0" w:rsidP="00B95B34">
            <w:pPr>
              <w:pStyle w:val="Tableform"/>
            </w:pPr>
            <w:r w:rsidRPr="00B95F83">
              <w:t>All</w:t>
            </w:r>
          </w:p>
        </w:tc>
        <w:tc>
          <w:tcPr>
            <w:tcW w:w="624" w:type="pct"/>
            <w:vAlign w:val="bottom"/>
          </w:tcPr>
          <w:p w:rsidR="006A4BE0" w:rsidRPr="00B95F83" w:rsidRDefault="006A4BE0" w:rsidP="00B95B34">
            <w:pPr>
              <w:pStyle w:val="Tableform"/>
              <w:jc w:val="center"/>
            </w:pPr>
            <w:r w:rsidRPr="00B95F83">
              <w:t>39,687</w:t>
            </w:r>
          </w:p>
        </w:tc>
        <w:tc>
          <w:tcPr>
            <w:tcW w:w="624" w:type="pct"/>
            <w:vAlign w:val="bottom"/>
          </w:tcPr>
          <w:p w:rsidR="006A4BE0" w:rsidRPr="00B95F83" w:rsidRDefault="006A4BE0" w:rsidP="00B95B34">
            <w:pPr>
              <w:pStyle w:val="Tableform"/>
              <w:jc w:val="center"/>
            </w:pPr>
            <w:r w:rsidRPr="00B95F83">
              <w:t>61,998</w:t>
            </w:r>
          </w:p>
        </w:tc>
        <w:tc>
          <w:tcPr>
            <w:tcW w:w="672" w:type="pct"/>
            <w:vAlign w:val="bottom"/>
          </w:tcPr>
          <w:p w:rsidR="006A4BE0" w:rsidRPr="00B95F83" w:rsidRDefault="006A4BE0" w:rsidP="00B95B34">
            <w:pPr>
              <w:pStyle w:val="Tableform"/>
              <w:jc w:val="center"/>
            </w:pPr>
            <w:r w:rsidRPr="00B95F83">
              <w:t>+56.2</w:t>
            </w:r>
          </w:p>
        </w:tc>
        <w:tc>
          <w:tcPr>
            <w:tcW w:w="672" w:type="pct"/>
            <w:vAlign w:val="bottom"/>
          </w:tcPr>
          <w:p w:rsidR="006A4BE0" w:rsidRPr="00B95F83" w:rsidRDefault="006A4BE0" w:rsidP="00B95B34">
            <w:pPr>
              <w:pStyle w:val="Tableform"/>
              <w:jc w:val="center"/>
            </w:pPr>
            <w:r w:rsidRPr="00B95F83">
              <w:t>95,492</w:t>
            </w:r>
          </w:p>
        </w:tc>
        <w:tc>
          <w:tcPr>
            <w:tcW w:w="672" w:type="pct"/>
            <w:vAlign w:val="bottom"/>
          </w:tcPr>
          <w:p w:rsidR="006A4BE0" w:rsidRPr="00B95F83" w:rsidRDefault="006A4BE0" w:rsidP="00B95B34">
            <w:pPr>
              <w:pStyle w:val="Tableform"/>
              <w:jc w:val="center"/>
            </w:pPr>
            <w:r w:rsidRPr="00B95F83">
              <w:t>202,829</w:t>
            </w:r>
          </w:p>
        </w:tc>
        <w:tc>
          <w:tcPr>
            <w:tcW w:w="864" w:type="pct"/>
            <w:vAlign w:val="bottom"/>
          </w:tcPr>
          <w:p w:rsidR="006A4BE0" w:rsidRPr="00B95F83" w:rsidRDefault="006A4BE0" w:rsidP="00B95B34">
            <w:pPr>
              <w:pStyle w:val="Tableform"/>
              <w:jc w:val="center"/>
            </w:pPr>
            <w:r w:rsidRPr="00B95F83">
              <w:t>+112.4</w:t>
            </w:r>
          </w:p>
        </w:tc>
      </w:tr>
      <w:tr w:rsidR="006A4BE0" w:rsidRPr="00B95F83" w:rsidTr="00E1211C">
        <w:tc>
          <w:tcPr>
            <w:tcW w:w="5000" w:type="pct"/>
            <w:gridSpan w:val="7"/>
            <w:tcBorders>
              <w:bottom w:val="double" w:sz="4" w:space="0" w:color="auto"/>
            </w:tcBorders>
            <w:vAlign w:val="bottom"/>
          </w:tcPr>
          <w:p w:rsidR="006A4BE0" w:rsidRPr="00B95F83" w:rsidRDefault="006A4BE0" w:rsidP="00B95B34">
            <w:pPr>
              <w:pStyle w:val="Tableform"/>
            </w:pPr>
            <w:r w:rsidRPr="00B95F83">
              <w:t>Z value (Income) project over control after intervention = 7.326  ; Sig. level (2-tailed)= .00 *</w:t>
            </w:r>
          </w:p>
          <w:p w:rsidR="006A4BE0" w:rsidRPr="00B95F83" w:rsidRDefault="006A4BE0" w:rsidP="00B95B34">
            <w:pPr>
              <w:pStyle w:val="Tableform"/>
            </w:pPr>
          </w:p>
        </w:tc>
      </w:tr>
    </w:tbl>
    <w:p w:rsidR="006A4BE0" w:rsidRPr="00B95F83" w:rsidRDefault="006A4BE0" w:rsidP="001C4C5F">
      <w:pPr>
        <w:pStyle w:val="Source"/>
        <w:spacing w:before="0" w:after="0"/>
      </w:pPr>
      <w:bookmarkStart w:id="716" w:name="_Toc388697335"/>
      <w:r w:rsidRPr="00B95F83">
        <w:t xml:space="preserve">Source:  SSWRDSP-II Benchmark Survey (2007) &amp; PSSWRSP Impact Evaluation Survey (2015). </w:t>
      </w:r>
    </w:p>
    <w:p w:rsidR="006A4BE0" w:rsidRPr="00B95F83" w:rsidRDefault="006A4BE0" w:rsidP="001C4C5F">
      <w:pPr>
        <w:pStyle w:val="Source"/>
        <w:spacing w:before="0" w:after="0"/>
      </w:pPr>
      <w:r w:rsidRPr="00B95F83">
        <w:t xml:space="preserve">Note:  Agriculture includes crop, livestock, poultry and fisheries. * highly significant </w:t>
      </w:r>
    </w:p>
    <w:bookmarkEnd w:id="716"/>
    <w:p w:rsidR="006A4BE0" w:rsidRPr="00F03A41" w:rsidRDefault="006A4BE0" w:rsidP="00F03A41">
      <w:pPr>
        <w:jc w:val="center"/>
        <w:rPr>
          <w:b/>
        </w:rPr>
      </w:pPr>
      <w:r w:rsidRPr="00F03A41">
        <w:rPr>
          <w:b/>
        </w:rPr>
        <w:t>Table A2.16: Annual Gross Income Per Household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569"/>
        <w:gridCol w:w="1352"/>
        <w:gridCol w:w="1352"/>
        <w:gridCol w:w="1056"/>
        <w:gridCol w:w="1261"/>
        <w:gridCol w:w="2655"/>
      </w:tblGrid>
      <w:tr w:rsidR="006A4BE0" w:rsidRPr="00B95F83" w:rsidTr="001C4C5F">
        <w:trPr>
          <w:trHeight w:val="20"/>
        </w:trPr>
        <w:tc>
          <w:tcPr>
            <w:tcW w:w="849" w:type="pct"/>
            <w:vMerge w:val="restart"/>
            <w:tcBorders>
              <w:top w:val="double" w:sz="4" w:space="0" w:color="auto"/>
            </w:tcBorders>
            <w:shd w:val="clear" w:color="auto" w:fill="D9D9D9"/>
          </w:tcPr>
          <w:p w:rsidR="006A4BE0" w:rsidRPr="00B95F83" w:rsidRDefault="006A4BE0" w:rsidP="00B95B34">
            <w:pPr>
              <w:pStyle w:val="Tableform"/>
              <w:jc w:val="center"/>
              <w:rPr>
                <w:b/>
              </w:rPr>
            </w:pPr>
            <w:r w:rsidRPr="00B95F83">
              <w:rPr>
                <w:b/>
              </w:rPr>
              <w:t>Subproject type</w:t>
            </w:r>
          </w:p>
        </w:tc>
        <w:tc>
          <w:tcPr>
            <w:tcW w:w="2714" w:type="pct"/>
            <w:gridSpan w:val="4"/>
            <w:tcBorders>
              <w:top w:val="double" w:sz="4" w:space="0" w:color="auto"/>
            </w:tcBorders>
            <w:shd w:val="clear" w:color="auto" w:fill="D9D9D9"/>
          </w:tcPr>
          <w:p w:rsidR="006A4BE0" w:rsidRPr="00B95F83" w:rsidRDefault="006A4BE0" w:rsidP="00B95B34">
            <w:pPr>
              <w:pStyle w:val="Tableform"/>
              <w:jc w:val="center"/>
              <w:rPr>
                <w:b/>
              </w:rPr>
            </w:pPr>
            <w:r w:rsidRPr="00B95F83">
              <w:rPr>
                <w:b/>
              </w:rPr>
              <w:t>Per Household Gross Annual Income (TK)</w:t>
            </w:r>
          </w:p>
        </w:tc>
        <w:tc>
          <w:tcPr>
            <w:tcW w:w="1437" w:type="pct"/>
            <w:vMerge w:val="restart"/>
            <w:tcBorders>
              <w:top w:val="double" w:sz="4" w:space="0" w:color="auto"/>
            </w:tcBorders>
            <w:shd w:val="clear" w:color="auto" w:fill="D9D9D9"/>
          </w:tcPr>
          <w:p w:rsidR="006A4BE0" w:rsidRPr="00B95F83" w:rsidRDefault="006A4BE0" w:rsidP="00B95B34">
            <w:pPr>
              <w:pStyle w:val="Tableform"/>
              <w:jc w:val="center"/>
              <w:rPr>
                <w:b/>
              </w:rPr>
            </w:pPr>
            <w:r w:rsidRPr="00B95F83">
              <w:rPr>
                <w:b/>
              </w:rPr>
              <w:t>Difference of difference in project over control areas (TK)</w:t>
            </w:r>
          </w:p>
        </w:tc>
      </w:tr>
      <w:tr w:rsidR="006A4BE0" w:rsidRPr="00B95F83" w:rsidTr="001C4C5F">
        <w:trPr>
          <w:trHeight w:val="20"/>
        </w:trPr>
        <w:tc>
          <w:tcPr>
            <w:tcW w:w="849" w:type="pct"/>
            <w:vMerge/>
            <w:shd w:val="clear" w:color="auto" w:fill="D9D9D9"/>
          </w:tcPr>
          <w:p w:rsidR="006A4BE0" w:rsidRPr="00B95F83" w:rsidRDefault="006A4BE0" w:rsidP="00B95B34">
            <w:pPr>
              <w:pStyle w:val="Tableform"/>
              <w:jc w:val="center"/>
              <w:rPr>
                <w:b/>
              </w:rPr>
            </w:pPr>
          </w:p>
        </w:tc>
        <w:tc>
          <w:tcPr>
            <w:tcW w:w="1462" w:type="pct"/>
            <w:gridSpan w:val="2"/>
            <w:shd w:val="clear" w:color="auto" w:fill="D9D9D9"/>
          </w:tcPr>
          <w:p w:rsidR="006A4BE0" w:rsidRPr="00B95F83" w:rsidRDefault="006A4BE0" w:rsidP="00B95B34">
            <w:pPr>
              <w:pStyle w:val="Tableform"/>
              <w:jc w:val="center"/>
              <w:rPr>
                <w:b/>
              </w:rPr>
            </w:pPr>
            <w:r w:rsidRPr="00B95F83">
              <w:rPr>
                <w:b/>
              </w:rPr>
              <w:t>Project areas</w:t>
            </w:r>
          </w:p>
        </w:tc>
        <w:tc>
          <w:tcPr>
            <w:tcW w:w="1253" w:type="pct"/>
            <w:gridSpan w:val="2"/>
            <w:shd w:val="clear" w:color="auto" w:fill="D9D9D9"/>
          </w:tcPr>
          <w:p w:rsidR="006A4BE0" w:rsidRPr="00B95F83" w:rsidRDefault="006A4BE0" w:rsidP="00B95B34">
            <w:pPr>
              <w:pStyle w:val="Tableform"/>
              <w:jc w:val="center"/>
              <w:rPr>
                <w:b/>
              </w:rPr>
            </w:pPr>
            <w:r w:rsidRPr="00B95F83">
              <w:rPr>
                <w:b/>
              </w:rPr>
              <w:t>Control area</w:t>
            </w:r>
          </w:p>
        </w:tc>
        <w:tc>
          <w:tcPr>
            <w:tcW w:w="1437" w:type="pct"/>
            <w:vMerge/>
            <w:shd w:val="clear" w:color="auto" w:fill="D9D9D9"/>
          </w:tcPr>
          <w:p w:rsidR="006A4BE0" w:rsidRPr="00B95F83" w:rsidRDefault="006A4BE0" w:rsidP="00B95B34">
            <w:pPr>
              <w:pStyle w:val="Tableform"/>
              <w:jc w:val="center"/>
              <w:rPr>
                <w:b/>
              </w:rPr>
            </w:pPr>
          </w:p>
        </w:tc>
      </w:tr>
      <w:tr w:rsidR="006A4BE0" w:rsidRPr="00B95F83" w:rsidTr="001C4C5F">
        <w:trPr>
          <w:trHeight w:val="20"/>
        </w:trPr>
        <w:tc>
          <w:tcPr>
            <w:tcW w:w="849" w:type="pct"/>
            <w:vMerge/>
            <w:shd w:val="clear" w:color="auto" w:fill="D9D9D9"/>
          </w:tcPr>
          <w:p w:rsidR="006A4BE0" w:rsidRPr="00B95F83" w:rsidRDefault="006A4BE0" w:rsidP="00B95B34">
            <w:pPr>
              <w:pStyle w:val="Tableform"/>
              <w:jc w:val="center"/>
              <w:rPr>
                <w:b/>
              </w:rPr>
            </w:pPr>
          </w:p>
        </w:tc>
        <w:tc>
          <w:tcPr>
            <w:tcW w:w="731" w:type="pct"/>
            <w:shd w:val="clear" w:color="auto" w:fill="D9D9D9"/>
          </w:tcPr>
          <w:p w:rsidR="006A4BE0" w:rsidRPr="00B95F83" w:rsidRDefault="006A4BE0" w:rsidP="00B95B34">
            <w:pPr>
              <w:pStyle w:val="Tableform"/>
              <w:jc w:val="center"/>
              <w:rPr>
                <w:b/>
              </w:rPr>
            </w:pPr>
            <w:r w:rsidRPr="00B95F83">
              <w:rPr>
                <w:b/>
              </w:rPr>
              <w:t>Before</w:t>
            </w:r>
          </w:p>
        </w:tc>
        <w:tc>
          <w:tcPr>
            <w:tcW w:w="731" w:type="pct"/>
            <w:shd w:val="clear" w:color="auto" w:fill="D9D9D9"/>
          </w:tcPr>
          <w:p w:rsidR="006A4BE0" w:rsidRPr="00B95F83" w:rsidRDefault="006A4BE0" w:rsidP="00B95B34">
            <w:pPr>
              <w:pStyle w:val="Tableform"/>
              <w:jc w:val="center"/>
              <w:rPr>
                <w:b/>
              </w:rPr>
            </w:pPr>
            <w:r w:rsidRPr="00B95F83">
              <w:rPr>
                <w:b/>
              </w:rPr>
              <w:t>After</w:t>
            </w:r>
          </w:p>
        </w:tc>
        <w:tc>
          <w:tcPr>
            <w:tcW w:w="571" w:type="pct"/>
            <w:shd w:val="clear" w:color="auto" w:fill="D9D9D9"/>
          </w:tcPr>
          <w:p w:rsidR="006A4BE0" w:rsidRPr="00B95F83" w:rsidRDefault="006A4BE0" w:rsidP="00B95B34">
            <w:pPr>
              <w:pStyle w:val="Tableform"/>
              <w:jc w:val="center"/>
              <w:rPr>
                <w:b/>
              </w:rPr>
            </w:pPr>
            <w:r w:rsidRPr="00B95F83">
              <w:rPr>
                <w:b/>
              </w:rPr>
              <w:t>Before</w:t>
            </w:r>
          </w:p>
        </w:tc>
        <w:tc>
          <w:tcPr>
            <w:tcW w:w="681" w:type="pct"/>
            <w:shd w:val="clear" w:color="auto" w:fill="D9D9D9"/>
          </w:tcPr>
          <w:p w:rsidR="006A4BE0" w:rsidRPr="00B95F83" w:rsidRDefault="006A4BE0" w:rsidP="00B95B34">
            <w:pPr>
              <w:pStyle w:val="Tableform"/>
              <w:jc w:val="center"/>
              <w:rPr>
                <w:b/>
              </w:rPr>
            </w:pPr>
            <w:r w:rsidRPr="00B95F83">
              <w:rPr>
                <w:b/>
              </w:rPr>
              <w:t>After</w:t>
            </w:r>
          </w:p>
        </w:tc>
        <w:tc>
          <w:tcPr>
            <w:tcW w:w="1437" w:type="pct"/>
            <w:vMerge/>
            <w:shd w:val="clear" w:color="auto" w:fill="D9D9D9"/>
          </w:tcPr>
          <w:p w:rsidR="006A4BE0" w:rsidRPr="00B95F83" w:rsidRDefault="006A4BE0" w:rsidP="00B95B34">
            <w:pPr>
              <w:pStyle w:val="Tableform"/>
              <w:jc w:val="center"/>
              <w:rPr>
                <w:b/>
              </w:rPr>
            </w:pPr>
          </w:p>
        </w:tc>
      </w:tr>
      <w:tr w:rsidR="006A4BE0" w:rsidRPr="00B95F83" w:rsidTr="001C4C5F">
        <w:trPr>
          <w:trHeight w:val="20"/>
        </w:trPr>
        <w:tc>
          <w:tcPr>
            <w:tcW w:w="849" w:type="pct"/>
          </w:tcPr>
          <w:p w:rsidR="006A4BE0" w:rsidRPr="00B95F83" w:rsidRDefault="006A4BE0" w:rsidP="00B95B34">
            <w:pPr>
              <w:pStyle w:val="Tableform"/>
            </w:pPr>
            <w:r w:rsidRPr="00B95F83">
              <w:t>FMD</w:t>
            </w:r>
          </w:p>
        </w:tc>
        <w:tc>
          <w:tcPr>
            <w:tcW w:w="731" w:type="pct"/>
            <w:vAlign w:val="bottom"/>
          </w:tcPr>
          <w:p w:rsidR="006A4BE0" w:rsidRPr="00B95F83" w:rsidRDefault="006A4BE0" w:rsidP="00B95B34">
            <w:pPr>
              <w:pStyle w:val="Tableform"/>
              <w:jc w:val="center"/>
            </w:pPr>
            <w:r w:rsidRPr="00B95F83">
              <w:t>117,108</w:t>
            </w:r>
          </w:p>
        </w:tc>
        <w:tc>
          <w:tcPr>
            <w:tcW w:w="731" w:type="pct"/>
            <w:vAlign w:val="bottom"/>
          </w:tcPr>
          <w:p w:rsidR="006A4BE0" w:rsidRPr="00B95F83" w:rsidRDefault="006A4BE0" w:rsidP="00B95B34">
            <w:pPr>
              <w:pStyle w:val="Tableform"/>
              <w:jc w:val="center"/>
            </w:pPr>
            <w:r w:rsidRPr="00B95F83">
              <w:t>298,389</w:t>
            </w:r>
          </w:p>
        </w:tc>
        <w:tc>
          <w:tcPr>
            <w:tcW w:w="571" w:type="pct"/>
            <w:vAlign w:val="bottom"/>
          </w:tcPr>
          <w:p w:rsidR="006A4BE0" w:rsidRPr="00B95F83" w:rsidRDefault="006A4BE0" w:rsidP="00B95B34">
            <w:pPr>
              <w:pStyle w:val="Tableform"/>
              <w:jc w:val="center"/>
            </w:pPr>
            <w:r w:rsidRPr="00B95F83">
              <w:t>92,760</w:t>
            </w:r>
          </w:p>
        </w:tc>
        <w:tc>
          <w:tcPr>
            <w:tcW w:w="681" w:type="pct"/>
            <w:vAlign w:val="bottom"/>
          </w:tcPr>
          <w:p w:rsidR="006A4BE0" w:rsidRPr="00B95F83" w:rsidRDefault="006A4BE0" w:rsidP="00B95B34">
            <w:pPr>
              <w:pStyle w:val="Tableform"/>
              <w:jc w:val="center"/>
            </w:pPr>
            <w:r w:rsidRPr="00B95F83">
              <w:t>204,950</w:t>
            </w:r>
          </w:p>
        </w:tc>
        <w:tc>
          <w:tcPr>
            <w:tcW w:w="1437" w:type="pct"/>
            <w:vAlign w:val="bottom"/>
          </w:tcPr>
          <w:p w:rsidR="006A4BE0" w:rsidRPr="00B95F83" w:rsidRDefault="006A4BE0" w:rsidP="00B95B34">
            <w:pPr>
              <w:pStyle w:val="Tableform"/>
              <w:jc w:val="center"/>
            </w:pPr>
            <w:r w:rsidRPr="00B95F83">
              <w:t>+69091</w:t>
            </w:r>
          </w:p>
        </w:tc>
      </w:tr>
      <w:tr w:rsidR="006A4BE0" w:rsidRPr="00B95F83" w:rsidTr="001C4C5F">
        <w:trPr>
          <w:trHeight w:val="20"/>
        </w:trPr>
        <w:tc>
          <w:tcPr>
            <w:tcW w:w="849" w:type="pct"/>
          </w:tcPr>
          <w:p w:rsidR="006A4BE0" w:rsidRPr="00B95F83" w:rsidRDefault="006A4BE0" w:rsidP="00B95B34">
            <w:pPr>
              <w:pStyle w:val="Tableform"/>
            </w:pPr>
            <w:r w:rsidRPr="00B95F83">
              <w:t>FMD&amp;WC</w:t>
            </w:r>
          </w:p>
        </w:tc>
        <w:tc>
          <w:tcPr>
            <w:tcW w:w="731" w:type="pct"/>
            <w:vAlign w:val="bottom"/>
          </w:tcPr>
          <w:p w:rsidR="006A4BE0" w:rsidRPr="00B95F83" w:rsidRDefault="006A4BE0" w:rsidP="00B95B34">
            <w:pPr>
              <w:pStyle w:val="Tableform"/>
              <w:jc w:val="center"/>
            </w:pPr>
            <w:r w:rsidRPr="00B95F83">
              <w:t>83,751</w:t>
            </w:r>
          </w:p>
        </w:tc>
        <w:tc>
          <w:tcPr>
            <w:tcW w:w="731" w:type="pct"/>
            <w:vAlign w:val="bottom"/>
          </w:tcPr>
          <w:p w:rsidR="006A4BE0" w:rsidRPr="00B95F83" w:rsidRDefault="006A4BE0" w:rsidP="00B95B34">
            <w:pPr>
              <w:pStyle w:val="Tableform"/>
              <w:jc w:val="center"/>
            </w:pPr>
            <w:r w:rsidRPr="00B95F83">
              <w:t>225,163</w:t>
            </w:r>
          </w:p>
        </w:tc>
        <w:tc>
          <w:tcPr>
            <w:tcW w:w="571" w:type="pct"/>
            <w:vAlign w:val="bottom"/>
          </w:tcPr>
          <w:p w:rsidR="006A4BE0" w:rsidRPr="00B95F83" w:rsidRDefault="006A4BE0" w:rsidP="00B95B34">
            <w:pPr>
              <w:pStyle w:val="Tableform"/>
              <w:jc w:val="center"/>
            </w:pPr>
            <w:r w:rsidRPr="00B95F83">
              <w:t>75,917</w:t>
            </w:r>
          </w:p>
        </w:tc>
        <w:tc>
          <w:tcPr>
            <w:tcW w:w="681" w:type="pct"/>
            <w:vAlign w:val="bottom"/>
          </w:tcPr>
          <w:p w:rsidR="006A4BE0" w:rsidRPr="00B95F83" w:rsidRDefault="006A4BE0" w:rsidP="00B95B34">
            <w:pPr>
              <w:pStyle w:val="Tableform"/>
              <w:jc w:val="center"/>
            </w:pPr>
            <w:r w:rsidRPr="00B95F83">
              <w:t>174,135</w:t>
            </w:r>
          </w:p>
        </w:tc>
        <w:tc>
          <w:tcPr>
            <w:tcW w:w="1437" w:type="pct"/>
            <w:vAlign w:val="bottom"/>
          </w:tcPr>
          <w:p w:rsidR="006A4BE0" w:rsidRPr="00B95F83" w:rsidRDefault="006A4BE0" w:rsidP="00B95B34">
            <w:pPr>
              <w:pStyle w:val="Tableform"/>
              <w:jc w:val="center"/>
            </w:pPr>
            <w:r w:rsidRPr="00B95F83">
              <w:t>+43193</w:t>
            </w:r>
          </w:p>
        </w:tc>
      </w:tr>
      <w:tr w:rsidR="006A4BE0" w:rsidRPr="00B95F83" w:rsidTr="001C4C5F">
        <w:trPr>
          <w:trHeight w:val="20"/>
        </w:trPr>
        <w:tc>
          <w:tcPr>
            <w:tcW w:w="849" w:type="pct"/>
          </w:tcPr>
          <w:p w:rsidR="006A4BE0" w:rsidRPr="00B95F83" w:rsidRDefault="006A4BE0" w:rsidP="00B95B34">
            <w:pPr>
              <w:pStyle w:val="Tableform"/>
            </w:pPr>
            <w:r w:rsidRPr="00B95F83">
              <w:t>WC</w:t>
            </w:r>
          </w:p>
        </w:tc>
        <w:tc>
          <w:tcPr>
            <w:tcW w:w="731" w:type="pct"/>
            <w:vAlign w:val="bottom"/>
          </w:tcPr>
          <w:p w:rsidR="006A4BE0" w:rsidRPr="00B95F83" w:rsidRDefault="006A4BE0" w:rsidP="00B95B34">
            <w:pPr>
              <w:pStyle w:val="Tableform"/>
              <w:jc w:val="center"/>
            </w:pPr>
            <w:r w:rsidRPr="00B95F83">
              <w:t>106,676</w:t>
            </w:r>
          </w:p>
        </w:tc>
        <w:tc>
          <w:tcPr>
            <w:tcW w:w="731" w:type="pct"/>
            <w:vAlign w:val="bottom"/>
          </w:tcPr>
          <w:p w:rsidR="006A4BE0" w:rsidRPr="00B95F83" w:rsidRDefault="006A4BE0" w:rsidP="00B95B34">
            <w:pPr>
              <w:pStyle w:val="Tableform"/>
              <w:jc w:val="center"/>
            </w:pPr>
            <w:r w:rsidRPr="00B95F83">
              <w:t>263,472</w:t>
            </w:r>
          </w:p>
        </w:tc>
        <w:tc>
          <w:tcPr>
            <w:tcW w:w="571" w:type="pct"/>
            <w:vAlign w:val="bottom"/>
          </w:tcPr>
          <w:p w:rsidR="006A4BE0" w:rsidRPr="00B95F83" w:rsidRDefault="006A4BE0" w:rsidP="00B95B34">
            <w:pPr>
              <w:pStyle w:val="Tableform"/>
              <w:jc w:val="center"/>
            </w:pPr>
            <w:r w:rsidRPr="00B95F83">
              <w:t>96,283</w:t>
            </w:r>
          </w:p>
        </w:tc>
        <w:tc>
          <w:tcPr>
            <w:tcW w:w="681" w:type="pct"/>
            <w:vAlign w:val="bottom"/>
          </w:tcPr>
          <w:p w:rsidR="006A4BE0" w:rsidRPr="00B95F83" w:rsidRDefault="006A4BE0" w:rsidP="00B95B34">
            <w:pPr>
              <w:pStyle w:val="Tableform"/>
              <w:jc w:val="center"/>
            </w:pPr>
            <w:r w:rsidRPr="00B95F83">
              <w:t>200,926</w:t>
            </w:r>
          </w:p>
        </w:tc>
        <w:tc>
          <w:tcPr>
            <w:tcW w:w="1437" w:type="pct"/>
            <w:vAlign w:val="bottom"/>
          </w:tcPr>
          <w:p w:rsidR="006A4BE0" w:rsidRPr="00B95F83" w:rsidRDefault="006A4BE0" w:rsidP="00B95B34">
            <w:pPr>
              <w:pStyle w:val="Tableform"/>
              <w:jc w:val="center"/>
            </w:pPr>
            <w:r w:rsidRPr="00B95F83">
              <w:t>+52154</w:t>
            </w:r>
          </w:p>
        </w:tc>
      </w:tr>
      <w:tr w:rsidR="006A4BE0" w:rsidRPr="00B95F83" w:rsidTr="001C4C5F">
        <w:trPr>
          <w:trHeight w:val="20"/>
        </w:trPr>
        <w:tc>
          <w:tcPr>
            <w:tcW w:w="849" w:type="pct"/>
          </w:tcPr>
          <w:p w:rsidR="006A4BE0" w:rsidRPr="00B95F83" w:rsidRDefault="006A4BE0" w:rsidP="00B95B34">
            <w:pPr>
              <w:pStyle w:val="Tableform"/>
            </w:pPr>
            <w:r w:rsidRPr="00B95F83">
              <w:t xml:space="preserve">DR&amp;WC </w:t>
            </w:r>
          </w:p>
        </w:tc>
        <w:tc>
          <w:tcPr>
            <w:tcW w:w="731" w:type="pct"/>
            <w:vAlign w:val="bottom"/>
          </w:tcPr>
          <w:p w:rsidR="006A4BE0" w:rsidRPr="00B95F83" w:rsidRDefault="006A4BE0" w:rsidP="00B95B34">
            <w:pPr>
              <w:pStyle w:val="Tableform"/>
              <w:jc w:val="center"/>
            </w:pPr>
            <w:r w:rsidRPr="00B95F83">
              <w:t>115,022</w:t>
            </w:r>
          </w:p>
        </w:tc>
        <w:tc>
          <w:tcPr>
            <w:tcW w:w="731" w:type="pct"/>
            <w:vAlign w:val="bottom"/>
          </w:tcPr>
          <w:p w:rsidR="006A4BE0" w:rsidRPr="00B95F83" w:rsidRDefault="006A4BE0" w:rsidP="00B95B34">
            <w:pPr>
              <w:pStyle w:val="Tableform"/>
              <w:jc w:val="center"/>
            </w:pPr>
            <w:r w:rsidRPr="00B95F83">
              <w:t>279,879</w:t>
            </w:r>
          </w:p>
        </w:tc>
        <w:tc>
          <w:tcPr>
            <w:tcW w:w="571" w:type="pct"/>
            <w:vAlign w:val="bottom"/>
          </w:tcPr>
          <w:p w:rsidR="006A4BE0" w:rsidRPr="00B95F83" w:rsidRDefault="006A4BE0" w:rsidP="00B95B34">
            <w:pPr>
              <w:pStyle w:val="Tableform"/>
              <w:jc w:val="center"/>
            </w:pPr>
            <w:r w:rsidRPr="00B95F83">
              <w:t>109,096</w:t>
            </w:r>
          </w:p>
        </w:tc>
        <w:tc>
          <w:tcPr>
            <w:tcW w:w="681" w:type="pct"/>
            <w:vAlign w:val="bottom"/>
          </w:tcPr>
          <w:p w:rsidR="006A4BE0" w:rsidRPr="00B95F83" w:rsidRDefault="006A4BE0" w:rsidP="00B95B34">
            <w:pPr>
              <w:pStyle w:val="Tableform"/>
              <w:jc w:val="center"/>
            </w:pPr>
            <w:r w:rsidRPr="00B95F83">
              <w:t>222,922</w:t>
            </w:r>
          </w:p>
        </w:tc>
        <w:tc>
          <w:tcPr>
            <w:tcW w:w="1437" w:type="pct"/>
            <w:vAlign w:val="bottom"/>
          </w:tcPr>
          <w:p w:rsidR="006A4BE0" w:rsidRPr="00B95F83" w:rsidRDefault="006A4BE0" w:rsidP="00B95B34">
            <w:pPr>
              <w:pStyle w:val="Tableform"/>
              <w:jc w:val="center"/>
            </w:pPr>
            <w:r w:rsidRPr="00B95F83">
              <w:t>+51031</w:t>
            </w:r>
          </w:p>
        </w:tc>
      </w:tr>
      <w:tr w:rsidR="006A4BE0" w:rsidRPr="00B95F83" w:rsidTr="001C4C5F">
        <w:trPr>
          <w:trHeight w:val="20"/>
        </w:trPr>
        <w:tc>
          <w:tcPr>
            <w:tcW w:w="849" w:type="pct"/>
          </w:tcPr>
          <w:p w:rsidR="006A4BE0" w:rsidRPr="00B95F83" w:rsidRDefault="006A4BE0" w:rsidP="00B95B34">
            <w:pPr>
              <w:pStyle w:val="Tableform"/>
            </w:pPr>
            <w:r w:rsidRPr="00B95F83">
              <w:t>CAD</w:t>
            </w:r>
          </w:p>
        </w:tc>
        <w:tc>
          <w:tcPr>
            <w:tcW w:w="731" w:type="pct"/>
            <w:vAlign w:val="bottom"/>
          </w:tcPr>
          <w:p w:rsidR="006A4BE0" w:rsidRPr="00B95F83" w:rsidRDefault="006A4BE0" w:rsidP="00B95B34">
            <w:pPr>
              <w:pStyle w:val="Tableform"/>
              <w:jc w:val="center"/>
            </w:pPr>
            <w:r w:rsidRPr="00B95F83">
              <w:t>101,513</w:t>
            </w:r>
          </w:p>
        </w:tc>
        <w:tc>
          <w:tcPr>
            <w:tcW w:w="731" w:type="pct"/>
            <w:vAlign w:val="bottom"/>
          </w:tcPr>
          <w:p w:rsidR="006A4BE0" w:rsidRPr="00B95F83" w:rsidRDefault="006A4BE0" w:rsidP="00B95B34">
            <w:pPr>
              <w:pStyle w:val="Tableform"/>
              <w:jc w:val="center"/>
            </w:pPr>
            <w:r w:rsidRPr="00B95F83">
              <w:t>273,602</w:t>
            </w:r>
          </w:p>
        </w:tc>
        <w:tc>
          <w:tcPr>
            <w:tcW w:w="571" w:type="pct"/>
            <w:vAlign w:val="bottom"/>
          </w:tcPr>
          <w:p w:rsidR="006A4BE0" w:rsidRPr="00B95F83" w:rsidRDefault="006A4BE0" w:rsidP="00B95B34">
            <w:pPr>
              <w:pStyle w:val="Tableform"/>
              <w:jc w:val="center"/>
            </w:pPr>
            <w:r w:rsidRPr="00B95F83">
              <w:t>110,167</w:t>
            </w:r>
          </w:p>
        </w:tc>
        <w:tc>
          <w:tcPr>
            <w:tcW w:w="681" w:type="pct"/>
            <w:vAlign w:val="bottom"/>
          </w:tcPr>
          <w:p w:rsidR="006A4BE0" w:rsidRPr="00B95F83" w:rsidRDefault="006A4BE0" w:rsidP="00B95B34">
            <w:pPr>
              <w:pStyle w:val="Tableform"/>
              <w:jc w:val="center"/>
            </w:pPr>
            <w:r w:rsidRPr="00B95F83">
              <w:t>221,854</w:t>
            </w:r>
          </w:p>
        </w:tc>
        <w:tc>
          <w:tcPr>
            <w:tcW w:w="1437" w:type="pct"/>
            <w:vAlign w:val="bottom"/>
          </w:tcPr>
          <w:p w:rsidR="006A4BE0" w:rsidRPr="00B95F83" w:rsidRDefault="006A4BE0" w:rsidP="00B95B34">
            <w:pPr>
              <w:pStyle w:val="Tableform"/>
              <w:jc w:val="center"/>
            </w:pPr>
            <w:r w:rsidRPr="00B95F83">
              <w:t>+60402</w:t>
            </w:r>
          </w:p>
        </w:tc>
      </w:tr>
      <w:tr w:rsidR="006A4BE0" w:rsidRPr="00B95F83" w:rsidTr="001C4C5F">
        <w:trPr>
          <w:trHeight w:val="20"/>
        </w:trPr>
        <w:tc>
          <w:tcPr>
            <w:tcW w:w="849" w:type="pct"/>
            <w:tcBorders>
              <w:bottom w:val="double" w:sz="4" w:space="0" w:color="auto"/>
            </w:tcBorders>
            <w:vAlign w:val="bottom"/>
          </w:tcPr>
          <w:p w:rsidR="006A4BE0" w:rsidRPr="00B95F83" w:rsidRDefault="006A4BE0" w:rsidP="00B95B34">
            <w:pPr>
              <w:pStyle w:val="Tableform"/>
            </w:pPr>
            <w:r w:rsidRPr="00B95F83">
              <w:t>All</w:t>
            </w:r>
          </w:p>
        </w:tc>
        <w:tc>
          <w:tcPr>
            <w:tcW w:w="731" w:type="pct"/>
            <w:tcBorders>
              <w:bottom w:val="double" w:sz="4" w:space="0" w:color="auto"/>
            </w:tcBorders>
            <w:vAlign w:val="bottom"/>
          </w:tcPr>
          <w:p w:rsidR="006A4BE0" w:rsidRPr="00B95F83" w:rsidRDefault="006A4BE0" w:rsidP="00B95B34">
            <w:pPr>
              <w:pStyle w:val="Tableform"/>
              <w:jc w:val="center"/>
            </w:pPr>
            <w:r w:rsidRPr="00B95F83">
              <w:t>104,880</w:t>
            </w:r>
          </w:p>
        </w:tc>
        <w:tc>
          <w:tcPr>
            <w:tcW w:w="731" w:type="pct"/>
            <w:tcBorders>
              <w:bottom w:val="double" w:sz="4" w:space="0" w:color="auto"/>
            </w:tcBorders>
            <w:vAlign w:val="bottom"/>
          </w:tcPr>
          <w:p w:rsidR="006A4BE0" w:rsidRPr="00B95F83" w:rsidRDefault="006A4BE0" w:rsidP="00B95B34">
            <w:pPr>
              <w:pStyle w:val="Tableform"/>
              <w:jc w:val="center"/>
            </w:pPr>
            <w:r w:rsidRPr="00B95F83">
              <w:t>266,879</w:t>
            </w:r>
          </w:p>
        </w:tc>
        <w:tc>
          <w:tcPr>
            <w:tcW w:w="571" w:type="pct"/>
            <w:tcBorders>
              <w:bottom w:val="double" w:sz="4" w:space="0" w:color="auto"/>
            </w:tcBorders>
            <w:vAlign w:val="bottom"/>
          </w:tcPr>
          <w:p w:rsidR="006A4BE0" w:rsidRPr="00B95F83" w:rsidRDefault="006A4BE0" w:rsidP="00B95B34">
            <w:pPr>
              <w:pStyle w:val="Tableform"/>
              <w:jc w:val="center"/>
            </w:pPr>
            <w:r w:rsidRPr="00B95F83">
              <w:t>95,492</w:t>
            </w:r>
          </w:p>
        </w:tc>
        <w:tc>
          <w:tcPr>
            <w:tcW w:w="681" w:type="pct"/>
            <w:tcBorders>
              <w:bottom w:val="double" w:sz="4" w:space="0" w:color="auto"/>
            </w:tcBorders>
            <w:vAlign w:val="bottom"/>
          </w:tcPr>
          <w:p w:rsidR="006A4BE0" w:rsidRPr="00B95F83" w:rsidRDefault="006A4BE0" w:rsidP="00B95B34">
            <w:pPr>
              <w:pStyle w:val="Tableform"/>
              <w:jc w:val="center"/>
            </w:pPr>
            <w:r w:rsidRPr="00B95F83">
              <w:t>202,829</w:t>
            </w:r>
          </w:p>
        </w:tc>
        <w:tc>
          <w:tcPr>
            <w:tcW w:w="1437" w:type="pct"/>
            <w:tcBorders>
              <w:bottom w:val="double" w:sz="4" w:space="0" w:color="auto"/>
            </w:tcBorders>
            <w:vAlign w:val="bottom"/>
          </w:tcPr>
          <w:p w:rsidR="006A4BE0" w:rsidRPr="00B95F83" w:rsidRDefault="006A4BE0" w:rsidP="00B95B34">
            <w:pPr>
              <w:pStyle w:val="Tableform"/>
              <w:jc w:val="center"/>
            </w:pPr>
            <w:r w:rsidRPr="00B95F83">
              <w:t>+54662</w:t>
            </w:r>
          </w:p>
        </w:tc>
      </w:tr>
    </w:tbl>
    <w:p w:rsidR="006A4BE0" w:rsidRPr="00B95F83" w:rsidRDefault="006A4BE0" w:rsidP="00B95B34">
      <w:pPr>
        <w:pStyle w:val="Source"/>
      </w:pPr>
      <w:r w:rsidRPr="00B95F83">
        <w:t xml:space="preserve">Source :  SSWRDSP-II Benchmark Survey (2007) &amp; PSSWRSP Impact Evaluation Survey (2015). </w:t>
      </w:r>
    </w:p>
    <w:p w:rsidR="006A4BE0" w:rsidRPr="00F03A41" w:rsidRDefault="006A4BE0" w:rsidP="00F03A41">
      <w:pPr>
        <w:jc w:val="center"/>
        <w:rPr>
          <w:b/>
        </w:rPr>
      </w:pPr>
      <w:r w:rsidRPr="00F03A41">
        <w:rPr>
          <w:b/>
        </w:rPr>
        <w:t>Table A2.17: Annual Gross Income Per Household by Sources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186"/>
        <w:gridCol w:w="1005"/>
        <w:gridCol w:w="837"/>
        <w:gridCol w:w="1006"/>
        <w:gridCol w:w="1006"/>
        <w:gridCol w:w="1006"/>
        <w:gridCol w:w="1172"/>
        <w:gridCol w:w="837"/>
        <w:gridCol w:w="1004"/>
      </w:tblGrid>
      <w:tr w:rsidR="006A4BE0" w:rsidRPr="00B95F83" w:rsidTr="008D4A72">
        <w:trPr>
          <w:trHeight w:val="20"/>
        </w:trPr>
        <w:tc>
          <w:tcPr>
            <w:tcW w:w="655" w:type="pct"/>
            <w:vMerge w:val="restart"/>
            <w:tcBorders>
              <w:top w:val="double" w:sz="4" w:space="0" w:color="auto"/>
            </w:tcBorders>
            <w:shd w:val="clear" w:color="auto" w:fill="D9D9D9"/>
            <w:vAlign w:val="center"/>
          </w:tcPr>
          <w:p w:rsidR="006A4BE0" w:rsidRPr="00B95F83" w:rsidRDefault="006A4BE0" w:rsidP="00B95B34">
            <w:pPr>
              <w:pStyle w:val="Tableform"/>
              <w:jc w:val="center"/>
              <w:rPr>
                <w:b/>
              </w:rPr>
            </w:pPr>
            <w:r w:rsidRPr="00B95F83">
              <w:rPr>
                <w:b/>
              </w:rPr>
              <w:t>Subproject type</w:t>
            </w:r>
          </w:p>
        </w:tc>
        <w:tc>
          <w:tcPr>
            <w:tcW w:w="4345" w:type="pct"/>
            <w:gridSpan w:val="8"/>
            <w:tcBorders>
              <w:top w:val="double" w:sz="4" w:space="0" w:color="auto"/>
            </w:tcBorders>
            <w:shd w:val="clear" w:color="auto" w:fill="D9D9D9"/>
            <w:vAlign w:val="center"/>
          </w:tcPr>
          <w:p w:rsidR="006A4BE0" w:rsidRPr="00B95F83" w:rsidRDefault="006A4BE0" w:rsidP="00B95B34">
            <w:pPr>
              <w:pStyle w:val="Tableform"/>
              <w:jc w:val="center"/>
              <w:rPr>
                <w:b/>
              </w:rPr>
            </w:pPr>
            <w:r w:rsidRPr="00B95F83">
              <w:rPr>
                <w:b/>
              </w:rPr>
              <w:t>Annual gross income (Tk.) per household</w:t>
            </w:r>
          </w:p>
        </w:tc>
      </w:tr>
      <w:tr w:rsidR="006A4BE0" w:rsidRPr="00B95F83" w:rsidTr="008D4A72">
        <w:trPr>
          <w:trHeight w:val="20"/>
        </w:trPr>
        <w:tc>
          <w:tcPr>
            <w:tcW w:w="655" w:type="pct"/>
            <w:vMerge/>
            <w:shd w:val="clear" w:color="auto" w:fill="D9D9D9"/>
            <w:vAlign w:val="center"/>
          </w:tcPr>
          <w:p w:rsidR="006A4BE0" w:rsidRPr="00B95F83" w:rsidRDefault="006A4BE0" w:rsidP="00B95B34">
            <w:pPr>
              <w:pStyle w:val="Tableform"/>
              <w:jc w:val="center"/>
              <w:rPr>
                <w:b/>
              </w:rPr>
            </w:pPr>
          </w:p>
        </w:tc>
        <w:tc>
          <w:tcPr>
            <w:tcW w:w="4345" w:type="pct"/>
            <w:gridSpan w:val="8"/>
            <w:shd w:val="clear" w:color="auto" w:fill="D9D9D9"/>
            <w:vAlign w:val="center"/>
          </w:tcPr>
          <w:p w:rsidR="006A4BE0" w:rsidRPr="00B95F83" w:rsidRDefault="006A4BE0" w:rsidP="00B95B34">
            <w:pPr>
              <w:pStyle w:val="Tableform"/>
              <w:jc w:val="center"/>
              <w:rPr>
                <w:b/>
              </w:rPr>
            </w:pPr>
            <w:r w:rsidRPr="00B95F83">
              <w:rPr>
                <w:b/>
              </w:rPr>
              <w:t>Project area</w:t>
            </w:r>
          </w:p>
        </w:tc>
      </w:tr>
      <w:tr w:rsidR="006A4BE0" w:rsidRPr="00B95F83" w:rsidTr="00FD749B">
        <w:trPr>
          <w:trHeight w:val="530"/>
        </w:trPr>
        <w:tc>
          <w:tcPr>
            <w:tcW w:w="655" w:type="pct"/>
            <w:vMerge/>
            <w:shd w:val="clear" w:color="auto" w:fill="D9D9D9"/>
            <w:vAlign w:val="center"/>
          </w:tcPr>
          <w:p w:rsidR="006A4BE0" w:rsidRPr="00B95F83" w:rsidRDefault="006A4BE0" w:rsidP="00B95B34">
            <w:pPr>
              <w:pStyle w:val="Tableform"/>
              <w:jc w:val="center"/>
              <w:rPr>
                <w:b/>
              </w:rPr>
            </w:pPr>
          </w:p>
        </w:tc>
        <w:tc>
          <w:tcPr>
            <w:tcW w:w="1017" w:type="pct"/>
            <w:gridSpan w:val="2"/>
            <w:shd w:val="clear" w:color="auto" w:fill="D9D9D9"/>
            <w:vAlign w:val="center"/>
          </w:tcPr>
          <w:p w:rsidR="006A4BE0" w:rsidRPr="00B95F83" w:rsidRDefault="006A4BE0" w:rsidP="00B95B34">
            <w:pPr>
              <w:pStyle w:val="Tableform"/>
              <w:jc w:val="center"/>
              <w:rPr>
                <w:b/>
              </w:rPr>
            </w:pPr>
            <w:r w:rsidRPr="00B95F83">
              <w:rPr>
                <w:b/>
              </w:rPr>
              <w:t>Agriculture</w:t>
            </w:r>
          </w:p>
        </w:tc>
        <w:tc>
          <w:tcPr>
            <w:tcW w:w="1110" w:type="pct"/>
            <w:gridSpan w:val="2"/>
            <w:shd w:val="clear" w:color="auto" w:fill="D9D9D9"/>
            <w:vAlign w:val="center"/>
          </w:tcPr>
          <w:p w:rsidR="006A4BE0" w:rsidRPr="00B95F83" w:rsidRDefault="006A4BE0" w:rsidP="00B95B34">
            <w:pPr>
              <w:pStyle w:val="Tableform"/>
              <w:jc w:val="center"/>
              <w:rPr>
                <w:b/>
              </w:rPr>
            </w:pPr>
            <w:r w:rsidRPr="00B95F83">
              <w:rPr>
                <w:b/>
              </w:rPr>
              <w:t>t  value for</w:t>
            </w:r>
          </w:p>
          <w:p w:rsidR="006A4BE0" w:rsidRPr="00B95F83" w:rsidRDefault="006A4BE0" w:rsidP="00B95B34">
            <w:pPr>
              <w:pStyle w:val="Tableform"/>
              <w:jc w:val="center"/>
              <w:rPr>
                <w:b/>
              </w:rPr>
            </w:pPr>
            <w:r w:rsidRPr="00B95F83">
              <w:rPr>
                <w:b/>
              </w:rPr>
              <w:t>agriculture income</w:t>
            </w:r>
          </w:p>
        </w:tc>
        <w:tc>
          <w:tcPr>
            <w:tcW w:w="1202" w:type="pct"/>
            <w:gridSpan w:val="2"/>
            <w:shd w:val="clear" w:color="auto" w:fill="D9D9D9"/>
            <w:vAlign w:val="center"/>
          </w:tcPr>
          <w:p w:rsidR="006A4BE0" w:rsidRPr="00B95F83" w:rsidRDefault="006A4BE0" w:rsidP="00B95B34">
            <w:pPr>
              <w:pStyle w:val="Tableform"/>
              <w:jc w:val="center"/>
              <w:rPr>
                <w:b/>
              </w:rPr>
            </w:pPr>
            <w:r w:rsidRPr="00B95F83">
              <w:rPr>
                <w:b/>
              </w:rPr>
              <w:t>All sources</w:t>
            </w:r>
          </w:p>
        </w:tc>
        <w:tc>
          <w:tcPr>
            <w:tcW w:w="1016" w:type="pct"/>
            <w:gridSpan w:val="2"/>
            <w:shd w:val="clear" w:color="auto" w:fill="D9D9D9"/>
            <w:vAlign w:val="center"/>
          </w:tcPr>
          <w:p w:rsidR="006A4BE0" w:rsidRPr="00B95F83" w:rsidRDefault="006A4BE0" w:rsidP="00B95B34">
            <w:pPr>
              <w:pStyle w:val="Tableform"/>
              <w:jc w:val="center"/>
              <w:rPr>
                <w:b/>
              </w:rPr>
            </w:pPr>
            <w:r w:rsidRPr="00B95F83">
              <w:rPr>
                <w:b/>
              </w:rPr>
              <w:t>T value for</w:t>
            </w:r>
          </w:p>
          <w:p w:rsidR="006A4BE0" w:rsidRPr="00B95F83" w:rsidRDefault="006A4BE0" w:rsidP="00B95B34">
            <w:pPr>
              <w:pStyle w:val="Tableform"/>
              <w:jc w:val="center"/>
              <w:rPr>
                <w:b/>
              </w:rPr>
            </w:pPr>
            <w:r w:rsidRPr="00B95F83">
              <w:rPr>
                <w:b/>
              </w:rPr>
              <w:t>all sources income</w:t>
            </w:r>
          </w:p>
        </w:tc>
      </w:tr>
      <w:tr w:rsidR="006A4BE0" w:rsidRPr="00B95F83" w:rsidTr="00FD749B">
        <w:trPr>
          <w:trHeight w:val="20"/>
        </w:trPr>
        <w:tc>
          <w:tcPr>
            <w:tcW w:w="655" w:type="pct"/>
            <w:vMerge/>
            <w:shd w:val="clear" w:color="auto" w:fill="D9D9D9"/>
            <w:vAlign w:val="center"/>
          </w:tcPr>
          <w:p w:rsidR="006A4BE0" w:rsidRPr="00B95F83" w:rsidRDefault="006A4BE0" w:rsidP="00B95B34">
            <w:pPr>
              <w:pStyle w:val="Tableform"/>
              <w:jc w:val="center"/>
              <w:rPr>
                <w:b/>
              </w:rPr>
            </w:pPr>
          </w:p>
        </w:tc>
        <w:tc>
          <w:tcPr>
            <w:tcW w:w="555" w:type="pct"/>
            <w:shd w:val="clear" w:color="auto" w:fill="D9D9D9"/>
            <w:vAlign w:val="center"/>
          </w:tcPr>
          <w:p w:rsidR="006A4BE0" w:rsidRPr="00B95F83" w:rsidRDefault="006A4BE0" w:rsidP="00B95B34">
            <w:pPr>
              <w:pStyle w:val="Tableform"/>
              <w:jc w:val="center"/>
              <w:rPr>
                <w:b/>
              </w:rPr>
            </w:pPr>
            <w:r w:rsidRPr="00B95F83">
              <w:rPr>
                <w:b/>
              </w:rPr>
              <w:t>Before</w:t>
            </w:r>
          </w:p>
        </w:tc>
        <w:tc>
          <w:tcPr>
            <w:tcW w:w="462" w:type="pct"/>
            <w:shd w:val="clear" w:color="auto" w:fill="D9D9D9"/>
            <w:vAlign w:val="center"/>
          </w:tcPr>
          <w:p w:rsidR="006A4BE0" w:rsidRPr="00B95F83" w:rsidRDefault="006A4BE0" w:rsidP="00B95B34">
            <w:pPr>
              <w:pStyle w:val="Tableform"/>
              <w:jc w:val="center"/>
              <w:rPr>
                <w:b/>
              </w:rPr>
            </w:pPr>
            <w:r w:rsidRPr="00B95F83">
              <w:rPr>
                <w:b/>
              </w:rPr>
              <w:t>After</w:t>
            </w:r>
          </w:p>
        </w:tc>
        <w:tc>
          <w:tcPr>
            <w:tcW w:w="555" w:type="pct"/>
            <w:shd w:val="clear" w:color="auto" w:fill="D9D9D9"/>
            <w:vAlign w:val="center"/>
          </w:tcPr>
          <w:p w:rsidR="006A4BE0" w:rsidRPr="00B95F83" w:rsidRDefault="006A4BE0" w:rsidP="00B95B34">
            <w:pPr>
              <w:pStyle w:val="Tableform"/>
              <w:jc w:val="center"/>
              <w:rPr>
                <w:b/>
              </w:rPr>
            </w:pPr>
            <w:r w:rsidRPr="00B95F83">
              <w:rPr>
                <w:b/>
              </w:rPr>
              <w:t>T value</w:t>
            </w:r>
          </w:p>
        </w:tc>
        <w:tc>
          <w:tcPr>
            <w:tcW w:w="555" w:type="pct"/>
            <w:shd w:val="clear" w:color="auto" w:fill="D9D9D9"/>
            <w:vAlign w:val="center"/>
          </w:tcPr>
          <w:p w:rsidR="006A4BE0" w:rsidRPr="00B95F83" w:rsidRDefault="006A4BE0" w:rsidP="00B95B34">
            <w:pPr>
              <w:pStyle w:val="Tableform"/>
              <w:jc w:val="center"/>
              <w:rPr>
                <w:b/>
              </w:rPr>
            </w:pPr>
            <w:r w:rsidRPr="00B95F83">
              <w:rPr>
                <w:b/>
              </w:rPr>
              <w:t>Sig.(2-tail.)</w:t>
            </w:r>
          </w:p>
        </w:tc>
        <w:tc>
          <w:tcPr>
            <w:tcW w:w="555" w:type="pct"/>
            <w:shd w:val="clear" w:color="auto" w:fill="D9D9D9"/>
            <w:vAlign w:val="center"/>
          </w:tcPr>
          <w:p w:rsidR="006A4BE0" w:rsidRPr="00B95F83" w:rsidRDefault="006A4BE0" w:rsidP="00B95B34">
            <w:pPr>
              <w:pStyle w:val="Tableform"/>
              <w:jc w:val="center"/>
              <w:rPr>
                <w:b/>
              </w:rPr>
            </w:pPr>
            <w:r w:rsidRPr="00B95F83">
              <w:rPr>
                <w:b/>
              </w:rPr>
              <w:t>Before</w:t>
            </w:r>
          </w:p>
        </w:tc>
        <w:tc>
          <w:tcPr>
            <w:tcW w:w="647" w:type="pct"/>
            <w:shd w:val="clear" w:color="auto" w:fill="D9D9D9"/>
            <w:vAlign w:val="center"/>
          </w:tcPr>
          <w:p w:rsidR="006A4BE0" w:rsidRPr="00B95F83" w:rsidRDefault="006A4BE0" w:rsidP="00B95B34">
            <w:pPr>
              <w:pStyle w:val="Tableform"/>
              <w:jc w:val="center"/>
              <w:rPr>
                <w:b/>
              </w:rPr>
            </w:pPr>
            <w:r w:rsidRPr="00B95F83">
              <w:rPr>
                <w:b/>
              </w:rPr>
              <w:t>After</w:t>
            </w:r>
          </w:p>
        </w:tc>
        <w:tc>
          <w:tcPr>
            <w:tcW w:w="462" w:type="pct"/>
            <w:shd w:val="clear" w:color="auto" w:fill="D9D9D9"/>
            <w:vAlign w:val="center"/>
          </w:tcPr>
          <w:p w:rsidR="006A4BE0" w:rsidRPr="00B95F83" w:rsidRDefault="006A4BE0" w:rsidP="00B95B34">
            <w:pPr>
              <w:pStyle w:val="Tableform"/>
              <w:jc w:val="center"/>
              <w:rPr>
                <w:b/>
              </w:rPr>
            </w:pPr>
            <w:r w:rsidRPr="00B95F83">
              <w:rPr>
                <w:b/>
              </w:rPr>
              <w:t>T value</w:t>
            </w:r>
          </w:p>
        </w:tc>
        <w:tc>
          <w:tcPr>
            <w:tcW w:w="554" w:type="pct"/>
            <w:shd w:val="clear" w:color="auto" w:fill="D9D9D9"/>
            <w:vAlign w:val="center"/>
          </w:tcPr>
          <w:p w:rsidR="006A4BE0" w:rsidRPr="00B95F83" w:rsidRDefault="006A4BE0" w:rsidP="00B95B34">
            <w:pPr>
              <w:pStyle w:val="Tableform"/>
              <w:jc w:val="center"/>
              <w:rPr>
                <w:b/>
              </w:rPr>
            </w:pPr>
            <w:r w:rsidRPr="00B95F83">
              <w:rPr>
                <w:b/>
              </w:rPr>
              <w:t>Sig.(2-tail.)</w:t>
            </w:r>
          </w:p>
        </w:tc>
      </w:tr>
      <w:tr w:rsidR="006A4BE0" w:rsidRPr="00B95F83" w:rsidTr="00FD749B">
        <w:trPr>
          <w:trHeight w:val="20"/>
        </w:trPr>
        <w:tc>
          <w:tcPr>
            <w:tcW w:w="655" w:type="pct"/>
          </w:tcPr>
          <w:p w:rsidR="006A4BE0" w:rsidRPr="00B95F83" w:rsidRDefault="006A4BE0" w:rsidP="00B95B34">
            <w:pPr>
              <w:pStyle w:val="Tableform"/>
            </w:pPr>
            <w:bookmarkStart w:id="717" w:name="_Hlk450205689"/>
            <w:r w:rsidRPr="00B95F83">
              <w:t>FMD</w:t>
            </w:r>
          </w:p>
        </w:tc>
        <w:tc>
          <w:tcPr>
            <w:tcW w:w="555" w:type="pct"/>
            <w:vAlign w:val="bottom"/>
          </w:tcPr>
          <w:p w:rsidR="006A4BE0" w:rsidRPr="00B95F83" w:rsidRDefault="006A4BE0" w:rsidP="00B95B34">
            <w:pPr>
              <w:pStyle w:val="Tableform"/>
              <w:jc w:val="center"/>
            </w:pPr>
            <w:r w:rsidRPr="00B95F83">
              <w:t>57,320</w:t>
            </w:r>
          </w:p>
        </w:tc>
        <w:tc>
          <w:tcPr>
            <w:tcW w:w="462" w:type="pct"/>
            <w:vAlign w:val="bottom"/>
          </w:tcPr>
          <w:p w:rsidR="006A4BE0" w:rsidRPr="00B95F83" w:rsidRDefault="006A4BE0" w:rsidP="00B95B34">
            <w:pPr>
              <w:pStyle w:val="Tableform"/>
              <w:jc w:val="center"/>
            </w:pPr>
            <w:r w:rsidRPr="00B95F83">
              <w:t>124,617</w:t>
            </w:r>
          </w:p>
        </w:tc>
        <w:tc>
          <w:tcPr>
            <w:tcW w:w="555" w:type="pct"/>
            <w:vAlign w:val="bottom"/>
          </w:tcPr>
          <w:p w:rsidR="006A4BE0" w:rsidRPr="00B95F83" w:rsidRDefault="006A4BE0" w:rsidP="00B95B34">
            <w:pPr>
              <w:pStyle w:val="Tableform"/>
              <w:jc w:val="center"/>
            </w:pPr>
            <w:r w:rsidRPr="00B95F83">
              <w:t>3.0638</w:t>
            </w:r>
          </w:p>
        </w:tc>
        <w:tc>
          <w:tcPr>
            <w:tcW w:w="555" w:type="pct"/>
            <w:vAlign w:val="bottom"/>
          </w:tcPr>
          <w:p w:rsidR="006A4BE0" w:rsidRPr="00B95F83" w:rsidRDefault="006A4BE0" w:rsidP="00B95B34">
            <w:pPr>
              <w:pStyle w:val="Tableform"/>
              <w:jc w:val="center"/>
            </w:pPr>
            <w:r w:rsidRPr="00B95F83">
              <w:t>0.004</w:t>
            </w:r>
          </w:p>
        </w:tc>
        <w:tc>
          <w:tcPr>
            <w:tcW w:w="555" w:type="pct"/>
            <w:vAlign w:val="bottom"/>
          </w:tcPr>
          <w:p w:rsidR="006A4BE0" w:rsidRPr="00B95F83" w:rsidRDefault="006A4BE0" w:rsidP="00B95B34">
            <w:pPr>
              <w:pStyle w:val="Tableform"/>
              <w:jc w:val="center"/>
            </w:pPr>
            <w:r w:rsidRPr="00B95F83">
              <w:t>117,108</w:t>
            </w:r>
          </w:p>
        </w:tc>
        <w:tc>
          <w:tcPr>
            <w:tcW w:w="647" w:type="pct"/>
            <w:vAlign w:val="bottom"/>
          </w:tcPr>
          <w:p w:rsidR="006A4BE0" w:rsidRPr="00B95F83" w:rsidRDefault="006A4BE0" w:rsidP="00B95B34">
            <w:pPr>
              <w:pStyle w:val="Tableform"/>
              <w:jc w:val="center"/>
            </w:pPr>
            <w:r w:rsidRPr="00B95F83">
              <w:t>298,389</w:t>
            </w:r>
          </w:p>
        </w:tc>
        <w:tc>
          <w:tcPr>
            <w:tcW w:w="462" w:type="pct"/>
            <w:vAlign w:val="bottom"/>
          </w:tcPr>
          <w:p w:rsidR="006A4BE0" w:rsidRPr="00B95F83" w:rsidRDefault="006A4BE0" w:rsidP="00B95B34">
            <w:pPr>
              <w:pStyle w:val="Tableform"/>
              <w:jc w:val="center"/>
            </w:pPr>
            <w:r w:rsidRPr="00B95F83">
              <w:t>6.044</w:t>
            </w:r>
          </w:p>
        </w:tc>
        <w:tc>
          <w:tcPr>
            <w:tcW w:w="554" w:type="pct"/>
            <w:vAlign w:val="bottom"/>
          </w:tcPr>
          <w:p w:rsidR="006A4BE0" w:rsidRPr="00B95F83" w:rsidRDefault="006A4BE0" w:rsidP="00B95B34">
            <w:pPr>
              <w:pStyle w:val="Tableform"/>
              <w:jc w:val="center"/>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FMD&amp;WC</w:t>
            </w:r>
          </w:p>
        </w:tc>
        <w:tc>
          <w:tcPr>
            <w:tcW w:w="555" w:type="pct"/>
            <w:vAlign w:val="bottom"/>
          </w:tcPr>
          <w:p w:rsidR="006A4BE0" w:rsidRPr="00B95F83" w:rsidRDefault="006A4BE0" w:rsidP="00B95B34">
            <w:pPr>
              <w:pStyle w:val="Tableform"/>
              <w:jc w:val="center"/>
            </w:pPr>
            <w:r w:rsidRPr="00B95F83">
              <w:t>40,801</w:t>
            </w:r>
          </w:p>
        </w:tc>
        <w:tc>
          <w:tcPr>
            <w:tcW w:w="462" w:type="pct"/>
            <w:vAlign w:val="bottom"/>
          </w:tcPr>
          <w:p w:rsidR="006A4BE0" w:rsidRPr="00B95F83" w:rsidRDefault="006A4BE0" w:rsidP="00B95B34">
            <w:pPr>
              <w:pStyle w:val="Tableform"/>
              <w:jc w:val="center"/>
            </w:pPr>
            <w:r w:rsidRPr="00B95F83">
              <w:t>93,660</w:t>
            </w:r>
          </w:p>
        </w:tc>
        <w:tc>
          <w:tcPr>
            <w:tcW w:w="555" w:type="pct"/>
            <w:vAlign w:val="bottom"/>
          </w:tcPr>
          <w:p w:rsidR="006A4BE0" w:rsidRPr="00B95F83" w:rsidRDefault="006A4BE0" w:rsidP="00B95B34">
            <w:pPr>
              <w:pStyle w:val="Tableform"/>
              <w:jc w:val="center"/>
            </w:pPr>
            <w:r w:rsidRPr="00B95F83">
              <w:t>6.8774</w:t>
            </w:r>
          </w:p>
        </w:tc>
        <w:tc>
          <w:tcPr>
            <w:tcW w:w="555" w:type="pct"/>
            <w:vAlign w:val="bottom"/>
          </w:tcPr>
          <w:p w:rsidR="006A4BE0" w:rsidRPr="00B95F83" w:rsidRDefault="006A4BE0" w:rsidP="00B95B34">
            <w:pPr>
              <w:pStyle w:val="Tableform"/>
              <w:jc w:val="center"/>
            </w:pPr>
            <w:r w:rsidRPr="00B95F83">
              <w:t>0.000</w:t>
            </w:r>
          </w:p>
        </w:tc>
        <w:tc>
          <w:tcPr>
            <w:tcW w:w="555" w:type="pct"/>
            <w:vAlign w:val="bottom"/>
          </w:tcPr>
          <w:p w:rsidR="006A4BE0" w:rsidRPr="00B95F83" w:rsidRDefault="006A4BE0" w:rsidP="00B95B34">
            <w:pPr>
              <w:pStyle w:val="Tableform"/>
              <w:jc w:val="center"/>
            </w:pPr>
            <w:r w:rsidRPr="00B95F83">
              <w:t>83,751</w:t>
            </w:r>
          </w:p>
        </w:tc>
        <w:tc>
          <w:tcPr>
            <w:tcW w:w="647" w:type="pct"/>
            <w:vAlign w:val="bottom"/>
          </w:tcPr>
          <w:p w:rsidR="006A4BE0" w:rsidRPr="00B95F83" w:rsidRDefault="006A4BE0" w:rsidP="00B95B34">
            <w:pPr>
              <w:pStyle w:val="Tableform"/>
              <w:jc w:val="center"/>
            </w:pPr>
            <w:r w:rsidRPr="00B95F83">
              <w:t>225,163</w:t>
            </w:r>
          </w:p>
        </w:tc>
        <w:tc>
          <w:tcPr>
            <w:tcW w:w="462" w:type="pct"/>
            <w:vAlign w:val="bottom"/>
          </w:tcPr>
          <w:p w:rsidR="006A4BE0" w:rsidRPr="00B95F83" w:rsidRDefault="006A4BE0" w:rsidP="00B95B34">
            <w:pPr>
              <w:pStyle w:val="Tableform"/>
              <w:jc w:val="center"/>
            </w:pPr>
            <w:r w:rsidRPr="00B95F83">
              <w:t>8.669</w:t>
            </w:r>
          </w:p>
        </w:tc>
        <w:tc>
          <w:tcPr>
            <w:tcW w:w="554" w:type="pct"/>
            <w:vAlign w:val="bottom"/>
          </w:tcPr>
          <w:p w:rsidR="006A4BE0" w:rsidRPr="00B95F83" w:rsidRDefault="006A4BE0" w:rsidP="00B95B34">
            <w:pPr>
              <w:pStyle w:val="Tableform"/>
              <w:jc w:val="center"/>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WC</w:t>
            </w:r>
          </w:p>
        </w:tc>
        <w:tc>
          <w:tcPr>
            <w:tcW w:w="555" w:type="pct"/>
            <w:vAlign w:val="bottom"/>
          </w:tcPr>
          <w:p w:rsidR="006A4BE0" w:rsidRPr="00B95F83" w:rsidRDefault="006A4BE0" w:rsidP="00B95B34">
            <w:pPr>
              <w:pStyle w:val="Tableform"/>
              <w:jc w:val="center"/>
            </w:pPr>
            <w:r w:rsidRPr="00B95F83">
              <w:t>47,812</w:t>
            </w:r>
          </w:p>
        </w:tc>
        <w:tc>
          <w:tcPr>
            <w:tcW w:w="462" w:type="pct"/>
            <w:vAlign w:val="bottom"/>
          </w:tcPr>
          <w:p w:rsidR="006A4BE0" w:rsidRPr="00B95F83" w:rsidRDefault="006A4BE0" w:rsidP="00B95B34">
            <w:pPr>
              <w:pStyle w:val="Tableform"/>
              <w:jc w:val="center"/>
            </w:pPr>
            <w:r w:rsidRPr="00B95F83">
              <w:t>103,544</w:t>
            </w:r>
          </w:p>
        </w:tc>
        <w:tc>
          <w:tcPr>
            <w:tcW w:w="555" w:type="pct"/>
            <w:vAlign w:val="bottom"/>
          </w:tcPr>
          <w:p w:rsidR="006A4BE0" w:rsidRPr="00B95F83" w:rsidRDefault="006A4BE0" w:rsidP="00B95B34">
            <w:pPr>
              <w:pStyle w:val="Tableform"/>
              <w:jc w:val="center"/>
            </w:pPr>
            <w:r w:rsidRPr="00B95F83">
              <w:t>6.438</w:t>
            </w:r>
          </w:p>
        </w:tc>
        <w:tc>
          <w:tcPr>
            <w:tcW w:w="555" w:type="pct"/>
            <w:vAlign w:val="bottom"/>
          </w:tcPr>
          <w:p w:rsidR="006A4BE0" w:rsidRPr="00B95F83" w:rsidRDefault="006A4BE0" w:rsidP="00B95B34">
            <w:pPr>
              <w:pStyle w:val="Tableform"/>
              <w:jc w:val="center"/>
            </w:pPr>
            <w:r w:rsidRPr="00B95F83">
              <w:t>0.000</w:t>
            </w:r>
          </w:p>
        </w:tc>
        <w:tc>
          <w:tcPr>
            <w:tcW w:w="555" w:type="pct"/>
            <w:vAlign w:val="bottom"/>
          </w:tcPr>
          <w:p w:rsidR="006A4BE0" w:rsidRPr="00B95F83" w:rsidRDefault="006A4BE0" w:rsidP="00B95B34">
            <w:pPr>
              <w:pStyle w:val="Tableform"/>
              <w:jc w:val="center"/>
            </w:pPr>
            <w:r w:rsidRPr="00B95F83">
              <w:t>106,676</w:t>
            </w:r>
          </w:p>
        </w:tc>
        <w:tc>
          <w:tcPr>
            <w:tcW w:w="647" w:type="pct"/>
            <w:vAlign w:val="bottom"/>
          </w:tcPr>
          <w:p w:rsidR="006A4BE0" w:rsidRPr="00B95F83" w:rsidRDefault="006A4BE0" w:rsidP="00B95B34">
            <w:pPr>
              <w:pStyle w:val="Tableform"/>
              <w:jc w:val="center"/>
            </w:pPr>
            <w:r w:rsidRPr="00B95F83">
              <w:t>263,472</w:t>
            </w:r>
          </w:p>
        </w:tc>
        <w:tc>
          <w:tcPr>
            <w:tcW w:w="462" w:type="pct"/>
            <w:vAlign w:val="bottom"/>
          </w:tcPr>
          <w:p w:rsidR="006A4BE0" w:rsidRPr="00B95F83" w:rsidRDefault="006A4BE0" w:rsidP="00B95B34">
            <w:pPr>
              <w:pStyle w:val="Tableform"/>
              <w:jc w:val="center"/>
            </w:pPr>
            <w:r w:rsidRPr="00B95F83">
              <w:t>10.223</w:t>
            </w:r>
          </w:p>
        </w:tc>
        <w:tc>
          <w:tcPr>
            <w:tcW w:w="554" w:type="pct"/>
            <w:vAlign w:val="bottom"/>
          </w:tcPr>
          <w:p w:rsidR="006A4BE0" w:rsidRPr="00B95F83" w:rsidRDefault="006A4BE0" w:rsidP="00B95B34">
            <w:pPr>
              <w:pStyle w:val="Tableform"/>
              <w:jc w:val="center"/>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 xml:space="preserve">DR&amp;WC </w:t>
            </w:r>
          </w:p>
        </w:tc>
        <w:tc>
          <w:tcPr>
            <w:tcW w:w="555" w:type="pct"/>
            <w:vAlign w:val="bottom"/>
          </w:tcPr>
          <w:p w:rsidR="006A4BE0" w:rsidRPr="00B95F83" w:rsidRDefault="006A4BE0" w:rsidP="00B95B34">
            <w:pPr>
              <w:pStyle w:val="Tableform"/>
              <w:jc w:val="center"/>
            </w:pPr>
            <w:r w:rsidRPr="00B95F83">
              <w:t>49,065</w:t>
            </w:r>
          </w:p>
        </w:tc>
        <w:tc>
          <w:tcPr>
            <w:tcW w:w="462" w:type="pct"/>
            <w:vAlign w:val="bottom"/>
          </w:tcPr>
          <w:p w:rsidR="006A4BE0" w:rsidRPr="00B95F83" w:rsidRDefault="006A4BE0" w:rsidP="00B95B34">
            <w:pPr>
              <w:pStyle w:val="Tableform"/>
              <w:jc w:val="center"/>
            </w:pPr>
            <w:r w:rsidRPr="00B95F83">
              <w:t>94,430</w:t>
            </w:r>
          </w:p>
        </w:tc>
        <w:tc>
          <w:tcPr>
            <w:tcW w:w="555" w:type="pct"/>
            <w:vAlign w:val="bottom"/>
          </w:tcPr>
          <w:p w:rsidR="006A4BE0" w:rsidRPr="00B95F83" w:rsidRDefault="006A4BE0" w:rsidP="00B95B34">
            <w:pPr>
              <w:pStyle w:val="Tableform"/>
              <w:jc w:val="center"/>
            </w:pPr>
            <w:r w:rsidRPr="00B95F83">
              <w:t>3.611</w:t>
            </w:r>
          </w:p>
        </w:tc>
        <w:tc>
          <w:tcPr>
            <w:tcW w:w="555" w:type="pct"/>
            <w:vAlign w:val="bottom"/>
          </w:tcPr>
          <w:p w:rsidR="006A4BE0" w:rsidRPr="00B95F83" w:rsidRDefault="006A4BE0" w:rsidP="00B95B34">
            <w:pPr>
              <w:pStyle w:val="Tableform"/>
              <w:jc w:val="center"/>
            </w:pPr>
            <w:r w:rsidRPr="00B95F83">
              <w:t>0.001</w:t>
            </w:r>
          </w:p>
        </w:tc>
        <w:tc>
          <w:tcPr>
            <w:tcW w:w="555" w:type="pct"/>
            <w:vAlign w:val="bottom"/>
          </w:tcPr>
          <w:p w:rsidR="006A4BE0" w:rsidRPr="00B95F83" w:rsidRDefault="006A4BE0" w:rsidP="00B95B34">
            <w:pPr>
              <w:pStyle w:val="Tableform"/>
              <w:jc w:val="center"/>
            </w:pPr>
            <w:r w:rsidRPr="00B95F83">
              <w:t>115,022</w:t>
            </w:r>
          </w:p>
        </w:tc>
        <w:tc>
          <w:tcPr>
            <w:tcW w:w="647" w:type="pct"/>
            <w:vAlign w:val="bottom"/>
          </w:tcPr>
          <w:p w:rsidR="006A4BE0" w:rsidRPr="00B95F83" w:rsidRDefault="006A4BE0" w:rsidP="00B95B34">
            <w:pPr>
              <w:pStyle w:val="Tableform"/>
              <w:jc w:val="center"/>
            </w:pPr>
            <w:r w:rsidRPr="00B95F83">
              <w:t>279,879</w:t>
            </w:r>
          </w:p>
        </w:tc>
        <w:tc>
          <w:tcPr>
            <w:tcW w:w="462" w:type="pct"/>
            <w:vAlign w:val="bottom"/>
          </w:tcPr>
          <w:p w:rsidR="006A4BE0" w:rsidRPr="00B95F83" w:rsidRDefault="006A4BE0" w:rsidP="00B95B34">
            <w:pPr>
              <w:pStyle w:val="Tableform"/>
              <w:jc w:val="center"/>
            </w:pPr>
            <w:r w:rsidRPr="00B95F83">
              <w:t>6.114</w:t>
            </w:r>
          </w:p>
        </w:tc>
        <w:tc>
          <w:tcPr>
            <w:tcW w:w="554" w:type="pct"/>
            <w:vAlign w:val="bottom"/>
          </w:tcPr>
          <w:p w:rsidR="006A4BE0" w:rsidRPr="00B95F83" w:rsidRDefault="006A4BE0" w:rsidP="00B95B34">
            <w:pPr>
              <w:pStyle w:val="Tableform"/>
              <w:jc w:val="center"/>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CAD</w:t>
            </w:r>
          </w:p>
        </w:tc>
        <w:tc>
          <w:tcPr>
            <w:tcW w:w="555" w:type="pct"/>
            <w:vAlign w:val="bottom"/>
          </w:tcPr>
          <w:p w:rsidR="006A4BE0" w:rsidRPr="00B95F83" w:rsidRDefault="006A4BE0" w:rsidP="00B95B34">
            <w:pPr>
              <w:pStyle w:val="Tableform"/>
              <w:jc w:val="center"/>
            </w:pPr>
            <w:r w:rsidRPr="00B95F83">
              <w:t>44,094</w:t>
            </w:r>
          </w:p>
        </w:tc>
        <w:tc>
          <w:tcPr>
            <w:tcW w:w="462" w:type="pct"/>
            <w:vAlign w:val="bottom"/>
          </w:tcPr>
          <w:p w:rsidR="006A4BE0" w:rsidRPr="00B95F83" w:rsidRDefault="006A4BE0" w:rsidP="00B95B34">
            <w:pPr>
              <w:pStyle w:val="Tableform"/>
              <w:jc w:val="center"/>
            </w:pPr>
            <w:r w:rsidRPr="00B95F83">
              <w:t>88,901</w:t>
            </w:r>
          </w:p>
        </w:tc>
        <w:tc>
          <w:tcPr>
            <w:tcW w:w="555" w:type="pct"/>
            <w:vAlign w:val="bottom"/>
          </w:tcPr>
          <w:p w:rsidR="006A4BE0" w:rsidRPr="00B95F83" w:rsidRDefault="006A4BE0" w:rsidP="00B95B34">
            <w:pPr>
              <w:pStyle w:val="Tableform"/>
              <w:jc w:val="center"/>
            </w:pPr>
            <w:r w:rsidRPr="00B95F83">
              <w:t>5.124</w:t>
            </w:r>
          </w:p>
        </w:tc>
        <w:tc>
          <w:tcPr>
            <w:tcW w:w="555" w:type="pct"/>
            <w:vAlign w:val="bottom"/>
          </w:tcPr>
          <w:p w:rsidR="006A4BE0" w:rsidRPr="00B95F83" w:rsidRDefault="006A4BE0" w:rsidP="00B95B34">
            <w:pPr>
              <w:pStyle w:val="Tableform"/>
              <w:jc w:val="center"/>
            </w:pPr>
            <w:r w:rsidRPr="00B95F83">
              <w:t>0.001</w:t>
            </w:r>
          </w:p>
        </w:tc>
        <w:tc>
          <w:tcPr>
            <w:tcW w:w="555" w:type="pct"/>
            <w:vAlign w:val="bottom"/>
          </w:tcPr>
          <w:p w:rsidR="006A4BE0" w:rsidRPr="00B95F83" w:rsidRDefault="006A4BE0" w:rsidP="00B95B34">
            <w:pPr>
              <w:pStyle w:val="Tableform"/>
              <w:jc w:val="center"/>
            </w:pPr>
            <w:r w:rsidRPr="00B95F83">
              <w:t>101,513</w:t>
            </w:r>
          </w:p>
        </w:tc>
        <w:tc>
          <w:tcPr>
            <w:tcW w:w="647" w:type="pct"/>
            <w:vAlign w:val="bottom"/>
          </w:tcPr>
          <w:p w:rsidR="006A4BE0" w:rsidRPr="00B95F83" w:rsidRDefault="006A4BE0" w:rsidP="00B95B34">
            <w:pPr>
              <w:pStyle w:val="Tableform"/>
              <w:jc w:val="center"/>
            </w:pPr>
            <w:r w:rsidRPr="00B95F83">
              <w:t>273,602</w:t>
            </w:r>
          </w:p>
        </w:tc>
        <w:tc>
          <w:tcPr>
            <w:tcW w:w="462" w:type="pct"/>
            <w:vAlign w:val="bottom"/>
          </w:tcPr>
          <w:p w:rsidR="006A4BE0" w:rsidRPr="00B95F83" w:rsidRDefault="006A4BE0" w:rsidP="00B95B34">
            <w:pPr>
              <w:pStyle w:val="Tableform"/>
              <w:jc w:val="center"/>
            </w:pPr>
            <w:r w:rsidRPr="00B95F83">
              <w:t>16.801</w:t>
            </w:r>
          </w:p>
        </w:tc>
        <w:tc>
          <w:tcPr>
            <w:tcW w:w="554" w:type="pct"/>
            <w:vAlign w:val="bottom"/>
          </w:tcPr>
          <w:p w:rsidR="006A4BE0" w:rsidRPr="00B95F83" w:rsidRDefault="006A4BE0" w:rsidP="00B95B34">
            <w:pPr>
              <w:pStyle w:val="Tableform"/>
              <w:jc w:val="center"/>
            </w:pPr>
            <w:r w:rsidRPr="00B95F83">
              <w:t>0.000</w:t>
            </w:r>
          </w:p>
        </w:tc>
      </w:tr>
      <w:tr w:rsidR="006A4BE0" w:rsidRPr="00B95F83" w:rsidTr="00FD749B">
        <w:trPr>
          <w:trHeight w:val="20"/>
        </w:trPr>
        <w:tc>
          <w:tcPr>
            <w:tcW w:w="655" w:type="pct"/>
            <w:vAlign w:val="bottom"/>
          </w:tcPr>
          <w:p w:rsidR="006A4BE0" w:rsidRPr="00B95F83" w:rsidRDefault="006A4BE0" w:rsidP="00B95B34">
            <w:pPr>
              <w:pStyle w:val="Tableform"/>
            </w:pPr>
            <w:r w:rsidRPr="00B95F83">
              <w:t>All</w:t>
            </w:r>
          </w:p>
        </w:tc>
        <w:tc>
          <w:tcPr>
            <w:tcW w:w="555" w:type="pct"/>
            <w:vAlign w:val="bottom"/>
          </w:tcPr>
          <w:p w:rsidR="006A4BE0" w:rsidRPr="00B95F83" w:rsidRDefault="006A4BE0" w:rsidP="00B95B34">
            <w:pPr>
              <w:pStyle w:val="Tableform"/>
              <w:jc w:val="center"/>
            </w:pPr>
            <w:r w:rsidRPr="00B95F83">
              <w:t>48,025</w:t>
            </w:r>
          </w:p>
        </w:tc>
        <w:tc>
          <w:tcPr>
            <w:tcW w:w="462" w:type="pct"/>
            <w:vAlign w:val="bottom"/>
          </w:tcPr>
          <w:p w:rsidR="006A4BE0" w:rsidRPr="00B95F83" w:rsidRDefault="006A4BE0" w:rsidP="00B95B34">
            <w:pPr>
              <w:pStyle w:val="Tableform"/>
              <w:jc w:val="center"/>
            </w:pPr>
            <w:r w:rsidRPr="00B95F83">
              <w:t>102,311</w:t>
            </w:r>
          </w:p>
        </w:tc>
        <w:tc>
          <w:tcPr>
            <w:tcW w:w="555" w:type="pct"/>
            <w:vAlign w:val="bottom"/>
          </w:tcPr>
          <w:p w:rsidR="006A4BE0" w:rsidRPr="00B95F83" w:rsidRDefault="006A4BE0" w:rsidP="00B95B34">
            <w:pPr>
              <w:pStyle w:val="Tableform"/>
              <w:jc w:val="center"/>
            </w:pPr>
            <w:r w:rsidRPr="00B95F83">
              <w:t>9.399</w:t>
            </w:r>
          </w:p>
        </w:tc>
        <w:tc>
          <w:tcPr>
            <w:tcW w:w="555" w:type="pct"/>
            <w:vAlign w:val="bottom"/>
          </w:tcPr>
          <w:p w:rsidR="006A4BE0" w:rsidRPr="00B95F83" w:rsidRDefault="006A4BE0" w:rsidP="00B95B34">
            <w:pPr>
              <w:pStyle w:val="Tableform"/>
              <w:jc w:val="center"/>
            </w:pPr>
            <w:r w:rsidRPr="00B95F83">
              <w:t>0.000</w:t>
            </w:r>
          </w:p>
        </w:tc>
        <w:tc>
          <w:tcPr>
            <w:tcW w:w="555" w:type="pct"/>
            <w:vAlign w:val="bottom"/>
          </w:tcPr>
          <w:p w:rsidR="006A4BE0" w:rsidRPr="00B95F83" w:rsidRDefault="006A4BE0" w:rsidP="00B95B34">
            <w:pPr>
              <w:pStyle w:val="Tableform"/>
              <w:jc w:val="center"/>
            </w:pPr>
            <w:r w:rsidRPr="00B95F83">
              <w:t>104,880</w:t>
            </w:r>
          </w:p>
        </w:tc>
        <w:tc>
          <w:tcPr>
            <w:tcW w:w="647" w:type="pct"/>
            <w:vAlign w:val="bottom"/>
          </w:tcPr>
          <w:p w:rsidR="006A4BE0" w:rsidRPr="00B95F83" w:rsidRDefault="006A4BE0" w:rsidP="00B95B34">
            <w:pPr>
              <w:pStyle w:val="Tableform"/>
              <w:jc w:val="center"/>
            </w:pPr>
            <w:r w:rsidRPr="00B95F83">
              <w:t>266,879</w:t>
            </w:r>
          </w:p>
        </w:tc>
        <w:tc>
          <w:tcPr>
            <w:tcW w:w="462" w:type="pct"/>
            <w:vAlign w:val="bottom"/>
          </w:tcPr>
          <w:p w:rsidR="006A4BE0" w:rsidRPr="00B95F83" w:rsidRDefault="006A4BE0" w:rsidP="00B95B34">
            <w:pPr>
              <w:pStyle w:val="Tableform"/>
              <w:jc w:val="center"/>
            </w:pPr>
            <w:r w:rsidRPr="00B95F83">
              <w:t>16.032</w:t>
            </w:r>
          </w:p>
        </w:tc>
        <w:tc>
          <w:tcPr>
            <w:tcW w:w="554" w:type="pct"/>
            <w:vAlign w:val="bottom"/>
          </w:tcPr>
          <w:p w:rsidR="006A4BE0" w:rsidRPr="00B95F83" w:rsidRDefault="006A4BE0" w:rsidP="00B95B34">
            <w:pPr>
              <w:pStyle w:val="Tableform"/>
              <w:jc w:val="center"/>
            </w:pPr>
            <w:r w:rsidRPr="00B95F83">
              <w:t>0.000</w:t>
            </w:r>
          </w:p>
        </w:tc>
      </w:tr>
      <w:bookmarkEnd w:id="717"/>
    </w:tbl>
    <w:p w:rsidR="00FD749B" w:rsidRDefault="00FD749B"/>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186"/>
        <w:gridCol w:w="1005"/>
        <w:gridCol w:w="837"/>
        <w:gridCol w:w="1006"/>
        <w:gridCol w:w="1006"/>
        <w:gridCol w:w="1006"/>
        <w:gridCol w:w="1172"/>
        <w:gridCol w:w="837"/>
        <w:gridCol w:w="1004"/>
      </w:tblGrid>
      <w:tr w:rsidR="006A4BE0" w:rsidRPr="00B95F83" w:rsidTr="00B95B34">
        <w:trPr>
          <w:trHeight w:val="20"/>
        </w:trPr>
        <w:tc>
          <w:tcPr>
            <w:tcW w:w="655" w:type="pct"/>
            <w:vMerge w:val="restart"/>
            <w:shd w:val="clear" w:color="auto" w:fill="D9D9D9"/>
            <w:vAlign w:val="center"/>
          </w:tcPr>
          <w:p w:rsidR="006A4BE0" w:rsidRPr="00B95F83" w:rsidRDefault="006A4BE0" w:rsidP="00B95B34">
            <w:pPr>
              <w:pStyle w:val="Tableform"/>
              <w:jc w:val="center"/>
              <w:rPr>
                <w:b/>
              </w:rPr>
            </w:pPr>
            <w:r w:rsidRPr="00B95F83">
              <w:rPr>
                <w:b/>
              </w:rPr>
              <w:t>Subproject type</w:t>
            </w:r>
          </w:p>
        </w:tc>
        <w:tc>
          <w:tcPr>
            <w:tcW w:w="4345" w:type="pct"/>
            <w:gridSpan w:val="8"/>
            <w:shd w:val="clear" w:color="auto" w:fill="D9D9D9"/>
            <w:vAlign w:val="center"/>
          </w:tcPr>
          <w:p w:rsidR="006A4BE0" w:rsidRPr="00B95F83" w:rsidRDefault="006A4BE0" w:rsidP="00B95B34">
            <w:pPr>
              <w:pStyle w:val="Tableform"/>
              <w:jc w:val="center"/>
              <w:rPr>
                <w:b/>
              </w:rPr>
            </w:pPr>
            <w:r w:rsidRPr="00B95F83">
              <w:rPr>
                <w:b/>
              </w:rPr>
              <w:t>Annual gross income (Tk.) per household</w:t>
            </w:r>
          </w:p>
        </w:tc>
      </w:tr>
      <w:tr w:rsidR="006A4BE0" w:rsidRPr="00B95F83" w:rsidTr="00B95B34">
        <w:trPr>
          <w:trHeight w:val="20"/>
        </w:trPr>
        <w:tc>
          <w:tcPr>
            <w:tcW w:w="655" w:type="pct"/>
            <w:vMerge/>
            <w:shd w:val="clear" w:color="auto" w:fill="D9D9D9"/>
            <w:vAlign w:val="center"/>
          </w:tcPr>
          <w:p w:rsidR="006A4BE0" w:rsidRPr="00B95F83" w:rsidRDefault="006A4BE0" w:rsidP="00B95B34">
            <w:pPr>
              <w:pStyle w:val="Tableform"/>
              <w:jc w:val="center"/>
              <w:rPr>
                <w:b/>
              </w:rPr>
            </w:pPr>
          </w:p>
        </w:tc>
        <w:tc>
          <w:tcPr>
            <w:tcW w:w="4345" w:type="pct"/>
            <w:gridSpan w:val="8"/>
            <w:shd w:val="clear" w:color="auto" w:fill="D9D9D9"/>
            <w:vAlign w:val="center"/>
          </w:tcPr>
          <w:p w:rsidR="006A4BE0" w:rsidRPr="00B95F83" w:rsidRDefault="006A4BE0" w:rsidP="00B95B34">
            <w:pPr>
              <w:pStyle w:val="Tableform"/>
              <w:jc w:val="center"/>
              <w:rPr>
                <w:b/>
              </w:rPr>
            </w:pPr>
            <w:r w:rsidRPr="00B95F83">
              <w:rPr>
                <w:b/>
              </w:rPr>
              <w:t>Control area</w:t>
            </w:r>
          </w:p>
        </w:tc>
      </w:tr>
      <w:tr w:rsidR="006A4BE0" w:rsidRPr="00B95F83" w:rsidTr="00FD749B">
        <w:trPr>
          <w:trHeight w:val="520"/>
        </w:trPr>
        <w:tc>
          <w:tcPr>
            <w:tcW w:w="655" w:type="pct"/>
            <w:vMerge/>
            <w:shd w:val="clear" w:color="auto" w:fill="D9D9D9"/>
            <w:vAlign w:val="center"/>
          </w:tcPr>
          <w:p w:rsidR="006A4BE0" w:rsidRPr="00B95F83" w:rsidRDefault="006A4BE0" w:rsidP="00B95B34">
            <w:pPr>
              <w:pStyle w:val="Tableform"/>
              <w:jc w:val="center"/>
              <w:rPr>
                <w:b/>
              </w:rPr>
            </w:pPr>
          </w:p>
        </w:tc>
        <w:tc>
          <w:tcPr>
            <w:tcW w:w="1017" w:type="pct"/>
            <w:gridSpan w:val="2"/>
            <w:shd w:val="clear" w:color="auto" w:fill="D9D9D9"/>
            <w:vAlign w:val="center"/>
          </w:tcPr>
          <w:p w:rsidR="006A4BE0" w:rsidRPr="00B95F83" w:rsidRDefault="006A4BE0" w:rsidP="00B95B34">
            <w:pPr>
              <w:pStyle w:val="Tableform"/>
              <w:jc w:val="center"/>
              <w:rPr>
                <w:b/>
              </w:rPr>
            </w:pPr>
            <w:r w:rsidRPr="00B95F83">
              <w:rPr>
                <w:b/>
              </w:rPr>
              <w:t>Agriculture</w:t>
            </w:r>
          </w:p>
        </w:tc>
        <w:tc>
          <w:tcPr>
            <w:tcW w:w="1110" w:type="pct"/>
            <w:gridSpan w:val="2"/>
            <w:shd w:val="clear" w:color="auto" w:fill="D9D9D9"/>
            <w:vAlign w:val="center"/>
          </w:tcPr>
          <w:p w:rsidR="006A4BE0" w:rsidRPr="00B95F83" w:rsidRDefault="006A4BE0" w:rsidP="00B95B34">
            <w:pPr>
              <w:pStyle w:val="Tableform"/>
              <w:jc w:val="center"/>
              <w:rPr>
                <w:b/>
              </w:rPr>
            </w:pPr>
            <w:r w:rsidRPr="00B95F83">
              <w:rPr>
                <w:b/>
              </w:rPr>
              <w:t>t  value for</w:t>
            </w:r>
          </w:p>
          <w:p w:rsidR="006A4BE0" w:rsidRPr="00B95F83" w:rsidRDefault="006A4BE0" w:rsidP="00B95B34">
            <w:pPr>
              <w:pStyle w:val="Tableform"/>
              <w:jc w:val="center"/>
              <w:rPr>
                <w:b/>
              </w:rPr>
            </w:pPr>
            <w:r w:rsidRPr="00B95F83">
              <w:rPr>
                <w:b/>
              </w:rPr>
              <w:t>agriculture income</w:t>
            </w:r>
          </w:p>
        </w:tc>
        <w:tc>
          <w:tcPr>
            <w:tcW w:w="1202" w:type="pct"/>
            <w:gridSpan w:val="2"/>
            <w:shd w:val="clear" w:color="auto" w:fill="D9D9D9"/>
            <w:vAlign w:val="center"/>
          </w:tcPr>
          <w:p w:rsidR="006A4BE0" w:rsidRPr="00B95F83" w:rsidRDefault="006A4BE0" w:rsidP="00B95B34">
            <w:pPr>
              <w:pStyle w:val="Tableform"/>
              <w:jc w:val="center"/>
              <w:rPr>
                <w:b/>
              </w:rPr>
            </w:pPr>
            <w:r w:rsidRPr="00B95F83">
              <w:rPr>
                <w:b/>
              </w:rPr>
              <w:t>All sources</w:t>
            </w:r>
          </w:p>
        </w:tc>
        <w:tc>
          <w:tcPr>
            <w:tcW w:w="1016" w:type="pct"/>
            <w:gridSpan w:val="2"/>
            <w:shd w:val="clear" w:color="auto" w:fill="D9D9D9"/>
            <w:vAlign w:val="center"/>
          </w:tcPr>
          <w:p w:rsidR="006A4BE0" w:rsidRPr="00B95F83" w:rsidRDefault="006A4BE0" w:rsidP="00B95B34">
            <w:pPr>
              <w:pStyle w:val="Tableform"/>
              <w:jc w:val="center"/>
              <w:rPr>
                <w:b/>
              </w:rPr>
            </w:pPr>
            <w:r w:rsidRPr="00B95F83">
              <w:rPr>
                <w:b/>
              </w:rPr>
              <w:t>T value for</w:t>
            </w:r>
          </w:p>
          <w:p w:rsidR="006A4BE0" w:rsidRPr="00B95F83" w:rsidRDefault="006A4BE0" w:rsidP="00B95B34">
            <w:pPr>
              <w:pStyle w:val="Tableform"/>
              <w:jc w:val="center"/>
              <w:rPr>
                <w:b/>
              </w:rPr>
            </w:pPr>
            <w:r w:rsidRPr="00B95F83">
              <w:rPr>
                <w:b/>
              </w:rPr>
              <w:t>all sources income</w:t>
            </w:r>
          </w:p>
        </w:tc>
      </w:tr>
      <w:tr w:rsidR="006A4BE0" w:rsidRPr="00B95F83" w:rsidTr="00FD749B">
        <w:trPr>
          <w:trHeight w:val="20"/>
        </w:trPr>
        <w:tc>
          <w:tcPr>
            <w:tcW w:w="655" w:type="pct"/>
            <w:vMerge/>
            <w:shd w:val="clear" w:color="auto" w:fill="D9D9D9"/>
            <w:vAlign w:val="center"/>
          </w:tcPr>
          <w:p w:rsidR="006A4BE0" w:rsidRPr="00B95F83" w:rsidRDefault="006A4BE0" w:rsidP="00B95B34">
            <w:pPr>
              <w:pStyle w:val="Tableform"/>
              <w:jc w:val="center"/>
              <w:rPr>
                <w:b/>
              </w:rPr>
            </w:pPr>
          </w:p>
        </w:tc>
        <w:tc>
          <w:tcPr>
            <w:tcW w:w="555" w:type="pct"/>
            <w:shd w:val="clear" w:color="auto" w:fill="D9D9D9"/>
            <w:vAlign w:val="center"/>
          </w:tcPr>
          <w:p w:rsidR="006A4BE0" w:rsidRPr="00B95F83" w:rsidRDefault="006A4BE0" w:rsidP="00B95B34">
            <w:pPr>
              <w:pStyle w:val="Tableform"/>
              <w:jc w:val="center"/>
              <w:rPr>
                <w:b/>
              </w:rPr>
            </w:pPr>
            <w:r w:rsidRPr="00B95F83">
              <w:rPr>
                <w:b/>
              </w:rPr>
              <w:t>Before</w:t>
            </w:r>
          </w:p>
        </w:tc>
        <w:tc>
          <w:tcPr>
            <w:tcW w:w="462" w:type="pct"/>
            <w:shd w:val="clear" w:color="auto" w:fill="D9D9D9"/>
            <w:vAlign w:val="center"/>
          </w:tcPr>
          <w:p w:rsidR="006A4BE0" w:rsidRPr="00B95F83" w:rsidRDefault="006A4BE0" w:rsidP="00B95B34">
            <w:pPr>
              <w:pStyle w:val="Tableform"/>
              <w:jc w:val="center"/>
              <w:rPr>
                <w:b/>
              </w:rPr>
            </w:pPr>
            <w:r w:rsidRPr="00B95F83">
              <w:rPr>
                <w:b/>
              </w:rPr>
              <w:t>After</w:t>
            </w:r>
          </w:p>
        </w:tc>
        <w:tc>
          <w:tcPr>
            <w:tcW w:w="555" w:type="pct"/>
            <w:shd w:val="clear" w:color="auto" w:fill="D9D9D9"/>
            <w:vAlign w:val="center"/>
          </w:tcPr>
          <w:p w:rsidR="006A4BE0" w:rsidRPr="00B95F83" w:rsidRDefault="006A4BE0" w:rsidP="00B95B34">
            <w:pPr>
              <w:pStyle w:val="Tableform"/>
              <w:jc w:val="center"/>
              <w:rPr>
                <w:b/>
              </w:rPr>
            </w:pPr>
            <w:r w:rsidRPr="00B95F83">
              <w:rPr>
                <w:b/>
              </w:rPr>
              <w:t>T value</w:t>
            </w:r>
          </w:p>
        </w:tc>
        <w:tc>
          <w:tcPr>
            <w:tcW w:w="555" w:type="pct"/>
            <w:shd w:val="clear" w:color="auto" w:fill="D9D9D9"/>
            <w:vAlign w:val="center"/>
          </w:tcPr>
          <w:p w:rsidR="006A4BE0" w:rsidRPr="00B95F83" w:rsidRDefault="006A4BE0" w:rsidP="00B95B34">
            <w:pPr>
              <w:pStyle w:val="Tableform"/>
              <w:jc w:val="center"/>
              <w:rPr>
                <w:b/>
              </w:rPr>
            </w:pPr>
            <w:r w:rsidRPr="00B95F83">
              <w:rPr>
                <w:b/>
              </w:rPr>
              <w:t>Sig. (2-tail.)</w:t>
            </w:r>
          </w:p>
        </w:tc>
        <w:tc>
          <w:tcPr>
            <w:tcW w:w="555" w:type="pct"/>
            <w:shd w:val="clear" w:color="auto" w:fill="D9D9D9"/>
            <w:vAlign w:val="center"/>
          </w:tcPr>
          <w:p w:rsidR="006A4BE0" w:rsidRPr="00B95F83" w:rsidRDefault="006A4BE0" w:rsidP="00B95B34">
            <w:pPr>
              <w:pStyle w:val="Tableform"/>
              <w:jc w:val="center"/>
              <w:rPr>
                <w:b/>
              </w:rPr>
            </w:pPr>
            <w:r w:rsidRPr="00B95F83">
              <w:rPr>
                <w:b/>
              </w:rPr>
              <w:t>Before</w:t>
            </w:r>
          </w:p>
        </w:tc>
        <w:tc>
          <w:tcPr>
            <w:tcW w:w="647" w:type="pct"/>
            <w:shd w:val="clear" w:color="auto" w:fill="D9D9D9"/>
            <w:vAlign w:val="center"/>
          </w:tcPr>
          <w:p w:rsidR="006A4BE0" w:rsidRPr="00B95F83" w:rsidRDefault="006A4BE0" w:rsidP="00B95B34">
            <w:pPr>
              <w:pStyle w:val="Tableform"/>
              <w:jc w:val="center"/>
              <w:rPr>
                <w:b/>
              </w:rPr>
            </w:pPr>
            <w:r w:rsidRPr="00B95F83">
              <w:rPr>
                <w:b/>
              </w:rPr>
              <w:t>After</w:t>
            </w:r>
          </w:p>
        </w:tc>
        <w:tc>
          <w:tcPr>
            <w:tcW w:w="462" w:type="pct"/>
            <w:shd w:val="clear" w:color="auto" w:fill="D9D9D9"/>
            <w:vAlign w:val="center"/>
          </w:tcPr>
          <w:p w:rsidR="006A4BE0" w:rsidRPr="00B95F83" w:rsidRDefault="006A4BE0" w:rsidP="00B95B34">
            <w:pPr>
              <w:pStyle w:val="Tableform"/>
              <w:jc w:val="center"/>
              <w:rPr>
                <w:b/>
              </w:rPr>
            </w:pPr>
            <w:r w:rsidRPr="00B95F83">
              <w:rPr>
                <w:b/>
              </w:rPr>
              <w:t>T value</w:t>
            </w:r>
          </w:p>
        </w:tc>
        <w:tc>
          <w:tcPr>
            <w:tcW w:w="554" w:type="pct"/>
            <w:shd w:val="clear" w:color="auto" w:fill="D9D9D9"/>
            <w:vAlign w:val="center"/>
          </w:tcPr>
          <w:p w:rsidR="006A4BE0" w:rsidRPr="00B95F83" w:rsidRDefault="006A4BE0" w:rsidP="00B95B34">
            <w:pPr>
              <w:pStyle w:val="Tableform"/>
              <w:jc w:val="center"/>
              <w:rPr>
                <w:b/>
              </w:rPr>
            </w:pPr>
            <w:r w:rsidRPr="00B95F83">
              <w:rPr>
                <w:b/>
              </w:rPr>
              <w:t>Sig.(2-tail.)</w:t>
            </w:r>
          </w:p>
        </w:tc>
      </w:tr>
      <w:tr w:rsidR="006A4BE0" w:rsidRPr="00B95F83" w:rsidTr="00FD749B">
        <w:trPr>
          <w:trHeight w:val="20"/>
        </w:trPr>
        <w:tc>
          <w:tcPr>
            <w:tcW w:w="655" w:type="pct"/>
          </w:tcPr>
          <w:p w:rsidR="006A4BE0" w:rsidRPr="00B95F83" w:rsidRDefault="006A4BE0" w:rsidP="00B95B34">
            <w:pPr>
              <w:pStyle w:val="Tableform"/>
            </w:pPr>
            <w:r w:rsidRPr="00B95F83">
              <w:t>FMD</w:t>
            </w:r>
          </w:p>
        </w:tc>
        <w:tc>
          <w:tcPr>
            <w:tcW w:w="555" w:type="pct"/>
            <w:vAlign w:val="bottom"/>
          </w:tcPr>
          <w:p w:rsidR="006A4BE0" w:rsidRPr="00B95F83" w:rsidRDefault="006A4BE0" w:rsidP="00B95B34">
            <w:pPr>
              <w:pStyle w:val="Tableform"/>
            </w:pPr>
            <w:r w:rsidRPr="00B95F83">
              <w:t>41,555</w:t>
            </w:r>
          </w:p>
        </w:tc>
        <w:tc>
          <w:tcPr>
            <w:tcW w:w="462" w:type="pct"/>
            <w:vAlign w:val="bottom"/>
          </w:tcPr>
          <w:p w:rsidR="006A4BE0" w:rsidRPr="00B95F83" w:rsidRDefault="006A4BE0" w:rsidP="00B95B34">
            <w:pPr>
              <w:pStyle w:val="Tableform"/>
            </w:pPr>
            <w:r w:rsidRPr="00B95F83">
              <w:t>68,603</w:t>
            </w:r>
          </w:p>
        </w:tc>
        <w:tc>
          <w:tcPr>
            <w:tcW w:w="555" w:type="pct"/>
            <w:vAlign w:val="bottom"/>
          </w:tcPr>
          <w:p w:rsidR="006A4BE0" w:rsidRPr="00B95F83" w:rsidRDefault="006A4BE0" w:rsidP="00B95B34">
            <w:pPr>
              <w:pStyle w:val="Tableform"/>
            </w:pPr>
            <w:r w:rsidRPr="00B95F83">
              <w:t>5.532</w:t>
            </w:r>
          </w:p>
        </w:tc>
        <w:tc>
          <w:tcPr>
            <w:tcW w:w="555" w:type="pct"/>
            <w:vAlign w:val="bottom"/>
          </w:tcPr>
          <w:p w:rsidR="006A4BE0" w:rsidRPr="00B95F83" w:rsidRDefault="006A4BE0" w:rsidP="00B95B34">
            <w:pPr>
              <w:pStyle w:val="Tableform"/>
            </w:pPr>
            <w:r w:rsidRPr="00B95F83">
              <w:t>0.000</w:t>
            </w:r>
          </w:p>
        </w:tc>
        <w:tc>
          <w:tcPr>
            <w:tcW w:w="555" w:type="pct"/>
            <w:vAlign w:val="bottom"/>
          </w:tcPr>
          <w:p w:rsidR="006A4BE0" w:rsidRPr="00B95F83" w:rsidRDefault="006A4BE0" w:rsidP="00B95B34">
            <w:pPr>
              <w:pStyle w:val="Tableform"/>
            </w:pPr>
            <w:r w:rsidRPr="00B95F83">
              <w:t>92,760</w:t>
            </w:r>
          </w:p>
        </w:tc>
        <w:tc>
          <w:tcPr>
            <w:tcW w:w="647" w:type="pct"/>
            <w:vAlign w:val="bottom"/>
          </w:tcPr>
          <w:p w:rsidR="006A4BE0" w:rsidRPr="00B95F83" w:rsidRDefault="006A4BE0" w:rsidP="00B95B34">
            <w:pPr>
              <w:pStyle w:val="Tableform"/>
            </w:pPr>
            <w:r w:rsidRPr="00B95F83">
              <w:t>204,950</w:t>
            </w:r>
          </w:p>
        </w:tc>
        <w:tc>
          <w:tcPr>
            <w:tcW w:w="462" w:type="pct"/>
            <w:vAlign w:val="bottom"/>
          </w:tcPr>
          <w:p w:rsidR="006A4BE0" w:rsidRPr="00B95F83" w:rsidRDefault="006A4BE0" w:rsidP="00B95B34">
            <w:pPr>
              <w:pStyle w:val="Tableform"/>
            </w:pPr>
            <w:r w:rsidRPr="00B95F83">
              <w:t>9.716</w:t>
            </w:r>
          </w:p>
        </w:tc>
        <w:tc>
          <w:tcPr>
            <w:tcW w:w="554" w:type="pct"/>
          </w:tcPr>
          <w:p w:rsidR="006A4BE0" w:rsidRPr="00B95F83" w:rsidRDefault="006A4BE0" w:rsidP="00B95B34">
            <w:pPr>
              <w:pStyle w:val="Tableform"/>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FMD&amp;WC</w:t>
            </w:r>
          </w:p>
        </w:tc>
        <w:tc>
          <w:tcPr>
            <w:tcW w:w="555" w:type="pct"/>
            <w:vAlign w:val="bottom"/>
          </w:tcPr>
          <w:p w:rsidR="006A4BE0" w:rsidRPr="00B95F83" w:rsidRDefault="006A4BE0" w:rsidP="00B95B34">
            <w:pPr>
              <w:pStyle w:val="Tableform"/>
            </w:pPr>
            <w:r w:rsidRPr="00B95F83">
              <w:t>36,050</w:t>
            </w:r>
          </w:p>
        </w:tc>
        <w:tc>
          <w:tcPr>
            <w:tcW w:w="462" w:type="pct"/>
            <w:vAlign w:val="bottom"/>
          </w:tcPr>
          <w:p w:rsidR="006A4BE0" w:rsidRPr="00B95F83" w:rsidRDefault="006A4BE0" w:rsidP="00B95B34">
            <w:pPr>
              <w:pStyle w:val="Tableform"/>
            </w:pPr>
            <w:r w:rsidRPr="00B95F83">
              <w:t>64,130</w:t>
            </w:r>
          </w:p>
        </w:tc>
        <w:tc>
          <w:tcPr>
            <w:tcW w:w="555" w:type="pct"/>
            <w:vAlign w:val="bottom"/>
          </w:tcPr>
          <w:p w:rsidR="006A4BE0" w:rsidRPr="00B95F83" w:rsidRDefault="006A4BE0" w:rsidP="00B95B34">
            <w:pPr>
              <w:pStyle w:val="Tableform"/>
            </w:pPr>
            <w:r w:rsidRPr="00B95F83">
              <w:t>3.272</w:t>
            </w:r>
          </w:p>
        </w:tc>
        <w:tc>
          <w:tcPr>
            <w:tcW w:w="555" w:type="pct"/>
          </w:tcPr>
          <w:p w:rsidR="006A4BE0" w:rsidRPr="00B95F83" w:rsidRDefault="006A4BE0" w:rsidP="00B95B34">
            <w:pPr>
              <w:pStyle w:val="Tableform"/>
            </w:pPr>
            <w:r w:rsidRPr="00B95F83">
              <w:t>0.003</w:t>
            </w:r>
          </w:p>
        </w:tc>
        <w:tc>
          <w:tcPr>
            <w:tcW w:w="555" w:type="pct"/>
            <w:vAlign w:val="bottom"/>
          </w:tcPr>
          <w:p w:rsidR="006A4BE0" w:rsidRPr="00B95F83" w:rsidRDefault="006A4BE0" w:rsidP="00B95B34">
            <w:pPr>
              <w:pStyle w:val="Tableform"/>
            </w:pPr>
            <w:r w:rsidRPr="00B95F83">
              <w:t>75,917</w:t>
            </w:r>
          </w:p>
        </w:tc>
        <w:tc>
          <w:tcPr>
            <w:tcW w:w="647" w:type="pct"/>
            <w:vAlign w:val="bottom"/>
          </w:tcPr>
          <w:p w:rsidR="006A4BE0" w:rsidRPr="00B95F83" w:rsidRDefault="006A4BE0" w:rsidP="00B95B34">
            <w:pPr>
              <w:pStyle w:val="Tableform"/>
            </w:pPr>
            <w:r w:rsidRPr="00B95F83">
              <w:t>174,135</w:t>
            </w:r>
          </w:p>
        </w:tc>
        <w:tc>
          <w:tcPr>
            <w:tcW w:w="462" w:type="pct"/>
            <w:vAlign w:val="bottom"/>
          </w:tcPr>
          <w:p w:rsidR="006A4BE0" w:rsidRPr="00B95F83" w:rsidRDefault="006A4BE0" w:rsidP="00B95B34">
            <w:pPr>
              <w:pStyle w:val="Tableform"/>
            </w:pPr>
            <w:r w:rsidRPr="00B95F83">
              <w:t>7.976</w:t>
            </w:r>
          </w:p>
        </w:tc>
        <w:tc>
          <w:tcPr>
            <w:tcW w:w="554" w:type="pct"/>
          </w:tcPr>
          <w:p w:rsidR="006A4BE0" w:rsidRPr="00B95F83" w:rsidRDefault="006A4BE0" w:rsidP="00B95B34">
            <w:pPr>
              <w:pStyle w:val="Tableform"/>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WC</w:t>
            </w:r>
          </w:p>
        </w:tc>
        <w:tc>
          <w:tcPr>
            <w:tcW w:w="555" w:type="pct"/>
            <w:vAlign w:val="bottom"/>
          </w:tcPr>
          <w:p w:rsidR="006A4BE0" w:rsidRPr="00B95F83" w:rsidRDefault="006A4BE0" w:rsidP="00B95B34">
            <w:pPr>
              <w:pStyle w:val="Tableform"/>
            </w:pPr>
            <w:r w:rsidRPr="00B95F83">
              <w:t>33,744</w:t>
            </w:r>
          </w:p>
        </w:tc>
        <w:tc>
          <w:tcPr>
            <w:tcW w:w="462" w:type="pct"/>
            <w:vAlign w:val="bottom"/>
          </w:tcPr>
          <w:p w:rsidR="006A4BE0" w:rsidRPr="00B95F83" w:rsidRDefault="006A4BE0" w:rsidP="00B95B34">
            <w:pPr>
              <w:pStyle w:val="Tableform"/>
            </w:pPr>
            <w:r w:rsidRPr="00B95F83">
              <w:t>56,306</w:t>
            </w:r>
          </w:p>
        </w:tc>
        <w:tc>
          <w:tcPr>
            <w:tcW w:w="555" w:type="pct"/>
            <w:vAlign w:val="bottom"/>
          </w:tcPr>
          <w:p w:rsidR="006A4BE0" w:rsidRPr="00B95F83" w:rsidRDefault="006A4BE0" w:rsidP="00B95B34">
            <w:pPr>
              <w:pStyle w:val="Tableform"/>
            </w:pPr>
            <w:r w:rsidRPr="00B95F83">
              <w:t>3.877</w:t>
            </w:r>
          </w:p>
        </w:tc>
        <w:tc>
          <w:tcPr>
            <w:tcW w:w="555" w:type="pct"/>
          </w:tcPr>
          <w:p w:rsidR="006A4BE0" w:rsidRPr="00B95F83" w:rsidRDefault="006A4BE0" w:rsidP="00B95B34">
            <w:pPr>
              <w:pStyle w:val="Tableform"/>
            </w:pPr>
            <w:r w:rsidRPr="00B95F83">
              <w:t>0.000</w:t>
            </w:r>
          </w:p>
        </w:tc>
        <w:tc>
          <w:tcPr>
            <w:tcW w:w="555" w:type="pct"/>
            <w:vAlign w:val="bottom"/>
          </w:tcPr>
          <w:p w:rsidR="006A4BE0" w:rsidRPr="00B95F83" w:rsidRDefault="006A4BE0" w:rsidP="00B95B34">
            <w:pPr>
              <w:pStyle w:val="Tableform"/>
            </w:pPr>
            <w:r w:rsidRPr="00B95F83">
              <w:t>96,283</w:t>
            </w:r>
          </w:p>
        </w:tc>
        <w:tc>
          <w:tcPr>
            <w:tcW w:w="647" w:type="pct"/>
            <w:vAlign w:val="bottom"/>
          </w:tcPr>
          <w:p w:rsidR="006A4BE0" w:rsidRPr="00B95F83" w:rsidRDefault="006A4BE0" w:rsidP="00B95B34">
            <w:pPr>
              <w:pStyle w:val="Tableform"/>
            </w:pPr>
            <w:r w:rsidRPr="00B95F83">
              <w:t>200,926</w:t>
            </w:r>
          </w:p>
        </w:tc>
        <w:tc>
          <w:tcPr>
            <w:tcW w:w="462" w:type="pct"/>
            <w:vAlign w:val="bottom"/>
          </w:tcPr>
          <w:p w:rsidR="006A4BE0" w:rsidRPr="00B95F83" w:rsidRDefault="006A4BE0" w:rsidP="00B95B34">
            <w:pPr>
              <w:pStyle w:val="Tableform"/>
            </w:pPr>
            <w:r w:rsidRPr="00B95F83">
              <w:t>5.932</w:t>
            </w:r>
          </w:p>
        </w:tc>
        <w:tc>
          <w:tcPr>
            <w:tcW w:w="554" w:type="pct"/>
          </w:tcPr>
          <w:p w:rsidR="006A4BE0" w:rsidRPr="00B95F83" w:rsidRDefault="006A4BE0" w:rsidP="00B95B34">
            <w:pPr>
              <w:pStyle w:val="Tableform"/>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 xml:space="preserve">DR&amp;WC </w:t>
            </w:r>
          </w:p>
        </w:tc>
        <w:tc>
          <w:tcPr>
            <w:tcW w:w="555" w:type="pct"/>
            <w:vAlign w:val="bottom"/>
          </w:tcPr>
          <w:p w:rsidR="006A4BE0" w:rsidRPr="00B95F83" w:rsidRDefault="006A4BE0" w:rsidP="00B95B34">
            <w:pPr>
              <w:pStyle w:val="Tableform"/>
            </w:pPr>
            <w:r w:rsidRPr="00B95F83">
              <w:t>45,062</w:t>
            </w:r>
          </w:p>
        </w:tc>
        <w:tc>
          <w:tcPr>
            <w:tcW w:w="462" w:type="pct"/>
            <w:vAlign w:val="bottom"/>
          </w:tcPr>
          <w:p w:rsidR="006A4BE0" w:rsidRPr="00B95F83" w:rsidRDefault="006A4BE0" w:rsidP="00B95B34">
            <w:pPr>
              <w:pStyle w:val="Tableform"/>
            </w:pPr>
            <w:r w:rsidRPr="00B95F83">
              <w:t>60,817</w:t>
            </w:r>
          </w:p>
        </w:tc>
        <w:tc>
          <w:tcPr>
            <w:tcW w:w="555" w:type="pct"/>
            <w:vAlign w:val="bottom"/>
          </w:tcPr>
          <w:p w:rsidR="006A4BE0" w:rsidRPr="00B95F83" w:rsidRDefault="006A4BE0" w:rsidP="00B95B34">
            <w:pPr>
              <w:pStyle w:val="Tableform"/>
            </w:pPr>
            <w:r w:rsidRPr="00B95F83">
              <w:t>.587</w:t>
            </w:r>
          </w:p>
        </w:tc>
        <w:tc>
          <w:tcPr>
            <w:tcW w:w="555" w:type="pct"/>
          </w:tcPr>
          <w:p w:rsidR="006A4BE0" w:rsidRPr="00B95F83" w:rsidRDefault="006A4BE0" w:rsidP="00B95B34">
            <w:pPr>
              <w:pStyle w:val="Tableform"/>
            </w:pPr>
            <w:r w:rsidRPr="00B95F83">
              <w:t>0.562</w:t>
            </w:r>
          </w:p>
        </w:tc>
        <w:tc>
          <w:tcPr>
            <w:tcW w:w="555" w:type="pct"/>
            <w:vAlign w:val="bottom"/>
          </w:tcPr>
          <w:p w:rsidR="006A4BE0" w:rsidRPr="00B95F83" w:rsidRDefault="006A4BE0" w:rsidP="00B95B34">
            <w:pPr>
              <w:pStyle w:val="Tableform"/>
            </w:pPr>
            <w:r w:rsidRPr="00B95F83">
              <w:t>109,096</w:t>
            </w:r>
          </w:p>
        </w:tc>
        <w:tc>
          <w:tcPr>
            <w:tcW w:w="647" w:type="pct"/>
            <w:vAlign w:val="bottom"/>
          </w:tcPr>
          <w:p w:rsidR="006A4BE0" w:rsidRPr="00B95F83" w:rsidRDefault="006A4BE0" w:rsidP="00B95B34">
            <w:pPr>
              <w:pStyle w:val="Tableform"/>
            </w:pPr>
            <w:r w:rsidRPr="00B95F83">
              <w:t>222,922</w:t>
            </w:r>
          </w:p>
        </w:tc>
        <w:tc>
          <w:tcPr>
            <w:tcW w:w="462" w:type="pct"/>
            <w:vAlign w:val="bottom"/>
          </w:tcPr>
          <w:p w:rsidR="006A4BE0" w:rsidRPr="00B95F83" w:rsidRDefault="006A4BE0" w:rsidP="00B95B34">
            <w:pPr>
              <w:pStyle w:val="Tableform"/>
            </w:pPr>
            <w:r w:rsidRPr="00B95F83">
              <w:t>6.084</w:t>
            </w:r>
          </w:p>
        </w:tc>
        <w:tc>
          <w:tcPr>
            <w:tcW w:w="554" w:type="pct"/>
          </w:tcPr>
          <w:p w:rsidR="006A4BE0" w:rsidRPr="00B95F83" w:rsidRDefault="006A4BE0" w:rsidP="00B95B34">
            <w:pPr>
              <w:pStyle w:val="Tableform"/>
            </w:pPr>
            <w:r w:rsidRPr="00B95F83">
              <w:t>0.000</w:t>
            </w:r>
          </w:p>
        </w:tc>
      </w:tr>
      <w:tr w:rsidR="006A4BE0" w:rsidRPr="00B95F83" w:rsidTr="00FD749B">
        <w:trPr>
          <w:trHeight w:val="20"/>
        </w:trPr>
        <w:tc>
          <w:tcPr>
            <w:tcW w:w="655" w:type="pct"/>
          </w:tcPr>
          <w:p w:rsidR="006A4BE0" w:rsidRPr="00B95F83" w:rsidRDefault="006A4BE0" w:rsidP="00B95B34">
            <w:pPr>
              <w:pStyle w:val="Tableform"/>
            </w:pPr>
            <w:r w:rsidRPr="00B95F83">
              <w:t>CAD</w:t>
            </w:r>
          </w:p>
        </w:tc>
        <w:tc>
          <w:tcPr>
            <w:tcW w:w="555" w:type="pct"/>
            <w:vAlign w:val="bottom"/>
          </w:tcPr>
          <w:p w:rsidR="006A4BE0" w:rsidRPr="00B95F83" w:rsidRDefault="006A4BE0" w:rsidP="00B95B34">
            <w:pPr>
              <w:pStyle w:val="Tableform"/>
            </w:pPr>
            <w:r w:rsidRPr="00B95F83">
              <w:t>48,996</w:t>
            </w:r>
          </w:p>
        </w:tc>
        <w:tc>
          <w:tcPr>
            <w:tcW w:w="462" w:type="pct"/>
            <w:vAlign w:val="bottom"/>
          </w:tcPr>
          <w:p w:rsidR="006A4BE0" w:rsidRPr="00B95F83" w:rsidRDefault="006A4BE0" w:rsidP="00B95B34">
            <w:pPr>
              <w:pStyle w:val="Tableform"/>
            </w:pPr>
            <w:r w:rsidRPr="00B95F83">
              <w:t>63,176</w:t>
            </w:r>
          </w:p>
        </w:tc>
        <w:tc>
          <w:tcPr>
            <w:tcW w:w="555" w:type="pct"/>
            <w:vAlign w:val="bottom"/>
          </w:tcPr>
          <w:p w:rsidR="006A4BE0" w:rsidRPr="00B95F83" w:rsidRDefault="006A4BE0" w:rsidP="00B95B34">
            <w:pPr>
              <w:pStyle w:val="Tableform"/>
            </w:pPr>
            <w:r w:rsidRPr="00B95F83">
              <w:t>1.786</w:t>
            </w:r>
          </w:p>
        </w:tc>
        <w:tc>
          <w:tcPr>
            <w:tcW w:w="555" w:type="pct"/>
          </w:tcPr>
          <w:p w:rsidR="006A4BE0" w:rsidRPr="00B95F83" w:rsidRDefault="006A4BE0" w:rsidP="00B95B34">
            <w:pPr>
              <w:pStyle w:val="Tableform"/>
            </w:pPr>
            <w:r w:rsidRPr="00B95F83">
              <w:t>0.089</w:t>
            </w:r>
          </w:p>
        </w:tc>
        <w:tc>
          <w:tcPr>
            <w:tcW w:w="555" w:type="pct"/>
            <w:vAlign w:val="bottom"/>
          </w:tcPr>
          <w:p w:rsidR="006A4BE0" w:rsidRPr="00B95F83" w:rsidRDefault="006A4BE0" w:rsidP="00B95B34">
            <w:pPr>
              <w:pStyle w:val="Tableform"/>
            </w:pPr>
            <w:r w:rsidRPr="00B95F83">
              <w:t>110,167</w:t>
            </w:r>
          </w:p>
        </w:tc>
        <w:tc>
          <w:tcPr>
            <w:tcW w:w="647" w:type="pct"/>
            <w:vAlign w:val="bottom"/>
          </w:tcPr>
          <w:p w:rsidR="006A4BE0" w:rsidRPr="00B95F83" w:rsidRDefault="006A4BE0" w:rsidP="00B95B34">
            <w:pPr>
              <w:pStyle w:val="Tableform"/>
            </w:pPr>
            <w:r w:rsidRPr="00B95F83">
              <w:t>221,854</w:t>
            </w:r>
          </w:p>
        </w:tc>
        <w:tc>
          <w:tcPr>
            <w:tcW w:w="462" w:type="pct"/>
            <w:vAlign w:val="bottom"/>
          </w:tcPr>
          <w:p w:rsidR="006A4BE0" w:rsidRPr="00B95F83" w:rsidRDefault="006A4BE0" w:rsidP="00B95B34">
            <w:pPr>
              <w:pStyle w:val="Tableform"/>
            </w:pPr>
            <w:r w:rsidRPr="00B95F83">
              <w:t>6.752</w:t>
            </w:r>
          </w:p>
        </w:tc>
        <w:tc>
          <w:tcPr>
            <w:tcW w:w="554" w:type="pct"/>
          </w:tcPr>
          <w:p w:rsidR="006A4BE0" w:rsidRPr="00B95F83" w:rsidRDefault="006A4BE0" w:rsidP="00B95B34">
            <w:pPr>
              <w:pStyle w:val="Tableform"/>
            </w:pPr>
            <w:r w:rsidRPr="00B95F83">
              <w:t>0.000</w:t>
            </w:r>
          </w:p>
        </w:tc>
      </w:tr>
      <w:tr w:rsidR="006A4BE0" w:rsidRPr="00B95F83" w:rsidTr="00FD749B">
        <w:trPr>
          <w:trHeight w:val="20"/>
        </w:trPr>
        <w:tc>
          <w:tcPr>
            <w:tcW w:w="655" w:type="pct"/>
            <w:tcBorders>
              <w:bottom w:val="double" w:sz="4" w:space="0" w:color="auto"/>
            </w:tcBorders>
            <w:vAlign w:val="bottom"/>
          </w:tcPr>
          <w:p w:rsidR="006A4BE0" w:rsidRPr="00B95F83" w:rsidRDefault="006A4BE0" w:rsidP="00B95B34">
            <w:pPr>
              <w:pStyle w:val="Tableform"/>
            </w:pPr>
            <w:r w:rsidRPr="00B95F83">
              <w:t>All</w:t>
            </w:r>
          </w:p>
        </w:tc>
        <w:tc>
          <w:tcPr>
            <w:tcW w:w="555" w:type="pct"/>
            <w:tcBorders>
              <w:bottom w:val="double" w:sz="4" w:space="0" w:color="auto"/>
            </w:tcBorders>
            <w:vAlign w:val="bottom"/>
          </w:tcPr>
          <w:p w:rsidR="006A4BE0" w:rsidRPr="00B95F83" w:rsidRDefault="006A4BE0" w:rsidP="00B95B34">
            <w:pPr>
              <w:pStyle w:val="Tableform"/>
            </w:pPr>
            <w:r w:rsidRPr="00B95F83">
              <w:t>39,687</w:t>
            </w:r>
          </w:p>
        </w:tc>
        <w:tc>
          <w:tcPr>
            <w:tcW w:w="462" w:type="pct"/>
            <w:tcBorders>
              <w:bottom w:val="double" w:sz="4" w:space="0" w:color="auto"/>
            </w:tcBorders>
            <w:vAlign w:val="bottom"/>
          </w:tcPr>
          <w:p w:rsidR="006A4BE0" w:rsidRPr="00B95F83" w:rsidRDefault="006A4BE0" w:rsidP="00B95B34">
            <w:pPr>
              <w:pStyle w:val="Tableform"/>
            </w:pPr>
            <w:r w:rsidRPr="00B95F83">
              <w:t>61,998</w:t>
            </w:r>
          </w:p>
        </w:tc>
        <w:tc>
          <w:tcPr>
            <w:tcW w:w="555" w:type="pct"/>
            <w:tcBorders>
              <w:bottom w:val="double" w:sz="4" w:space="0" w:color="auto"/>
            </w:tcBorders>
            <w:vAlign w:val="bottom"/>
          </w:tcPr>
          <w:p w:rsidR="006A4BE0" w:rsidRPr="00B95F83" w:rsidRDefault="006A4BE0" w:rsidP="00B95B34">
            <w:pPr>
              <w:pStyle w:val="Tableform"/>
            </w:pPr>
            <w:r w:rsidRPr="00B95F83">
              <w:t>6.227</w:t>
            </w:r>
          </w:p>
        </w:tc>
        <w:tc>
          <w:tcPr>
            <w:tcW w:w="555" w:type="pct"/>
            <w:tcBorders>
              <w:bottom w:val="double" w:sz="4" w:space="0" w:color="auto"/>
            </w:tcBorders>
          </w:tcPr>
          <w:p w:rsidR="006A4BE0" w:rsidRPr="00B95F83" w:rsidRDefault="006A4BE0" w:rsidP="00B95B34">
            <w:pPr>
              <w:pStyle w:val="Tableform"/>
            </w:pPr>
            <w:r w:rsidRPr="00B95F83">
              <w:t>0.000</w:t>
            </w:r>
          </w:p>
        </w:tc>
        <w:tc>
          <w:tcPr>
            <w:tcW w:w="555" w:type="pct"/>
            <w:tcBorders>
              <w:bottom w:val="double" w:sz="4" w:space="0" w:color="auto"/>
            </w:tcBorders>
            <w:vAlign w:val="bottom"/>
          </w:tcPr>
          <w:p w:rsidR="006A4BE0" w:rsidRPr="00B95F83" w:rsidRDefault="006A4BE0" w:rsidP="00B95B34">
            <w:pPr>
              <w:pStyle w:val="Tableform"/>
            </w:pPr>
            <w:r w:rsidRPr="00B95F83">
              <w:t>95,492</w:t>
            </w:r>
          </w:p>
        </w:tc>
        <w:tc>
          <w:tcPr>
            <w:tcW w:w="647" w:type="pct"/>
            <w:tcBorders>
              <w:bottom w:val="double" w:sz="4" w:space="0" w:color="auto"/>
            </w:tcBorders>
            <w:vAlign w:val="bottom"/>
          </w:tcPr>
          <w:p w:rsidR="006A4BE0" w:rsidRPr="00B95F83" w:rsidRDefault="006A4BE0" w:rsidP="00B95B34">
            <w:pPr>
              <w:pStyle w:val="Tableform"/>
            </w:pPr>
            <w:r w:rsidRPr="00B95F83">
              <w:t>202,829</w:t>
            </w:r>
          </w:p>
        </w:tc>
        <w:tc>
          <w:tcPr>
            <w:tcW w:w="462" w:type="pct"/>
            <w:tcBorders>
              <w:bottom w:val="double" w:sz="4" w:space="0" w:color="auto"/>
            </w:tcBorders>
            <w:vAlign w:val="bottom"/>
          </w:tcPr>
          <w:p w:rsidR="006A4BE0" w:rsidRPr="00B95F83" w:rsidRDefault="006A4BE0" w:rsidP="00B95B34">
            <w:pPr>
              <w:pStyle w:val="Tableform"/>
            </w:pPr>
            <w:r w:rsidRPr="00B95F83">
              <w:t>14.410</w:t>
            </w:r>
          </w:p>
        </w:tc>
        <w:tc>
          <w:tcPr>
            <w:tcW w:w="554" w:type="pct"/>
            <w:tcBorders>
              <w:bottom w:val="double" w:sz="4" w:space="0" w:color="auto"/>
            </w:tcBorders>
          </w:tcPr>
          <w:p w:rsidR="006A4BE0" w:rsidRPr="00B95F83" w:rsidRDefault="006A4BE0" w:rsidP="00B95B34">
            <w:pPr>
              <w:pStyle w:val="Tableform"/>
            </w:pPr>
            <w:r w:rsidRPr="00B95F83">
              <w:t>0.000</w:t>
            </w:r>
          </w:p>
        </w:tc>
      </w:tr>
    </w:tbl>
    <w:p w:rsidR="006A4BE0" w:rsidRPr="00B95F83" w:rsidRDefault="006A4BE0" w:rsidP="00B95B34">
      <w:pPr>
        <w:pStyle w:val="Source"/>
      </w:pPr>
      <w:r w:rsidRPr="00B95F83">
        <w:t xml:space="preserve">Source:  SSWRDSP-II Benchmark Survey (2007) &amp; PSSWRSP Impact Evaluation Survey (2015). </w:t>
      </w:r>
    </w:p>
    <w:p w:rsidR="006A4BE0" w:rsidRPr="00B95F83" w:rsidRDefault="006A4BE0" w:rsidP="00B95B34">
      <w:pPr>
        <w:pStyle w:val="Source"/>
      </w:pPr>
      <w:r w:rsidRPr="00B95F83">
        <w:t xml:space="preserve">Note:  Agriculture includes crop, livestock, poultry and fisheries. </w:t>
      </w:r>
    </w:p>
    <w:p w:rsidR="006A4BE0" w:rsidRPr="00F03A41" w:rsidRDefault="006A4BE0" w:rsidP="00F03A41">
      <w:pPr>
        <w:jc w:val="center"/>
        <w:rPr>
          <w:b/>
        </w:rPr>
      </w:pPr>
      <w:r w:rsidRPr="00F03A41">
        <w:rPr>
          <w:b/>
        </w:rPr>
        <w:t>Table A2.18:</w:t>
      </w:r>
      <w:r>
        <w:rPr>
          <w:b/>
        </w:rPr>
        <w:t xml:space="preserve"> </w:t>
      </w:r>
      <w:r w:rsidRPr="00F03A41">
        <w:rPr>
          <w:b/>
        </w:rPr>
        <w:t>Annual per Household Expenditure by Sources by Landholding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551"/>
        <w:gridCol w:w="1194"/>
        <w:gridCol w:w="1196"/>
        <w:gridCol w:w="1194"/>
        <w:gridCol w:w="1279"/>
        <w:gridCol w:w="1281"/>
        <w:gridCol w:w="1364"/>
      </w:tblGrid>
      <w:tr w:rsidR="006A4BE0" w:rsidRPr="00B95F83" w:rsidTr="00E67099">
        <w:trPr>
          <w:cantSplit/>
          <w:trHeight w:val="197"/>
        </w:trPr>
        <w:tc>
          <w:tcPr>
            <w:tcW w:w="856" w:type="pct"/>
            <w:vMerge w:val="restart"/>
            <w:tcBorders>
              <w:top w:val="double" w:sz="4" w:space="0" w:color="auto"/>
            </w:tcBorders>
            <w:shd w:val="clear" w:color="auto" w:fill="D9D9D9"/>
            <w:vAlign w:val="center"/>
          </w:tcPr>
          <w:p w:rsidR="006A4BE0" w:rsidRPr="00B95F83" w:rsidRDefault="006A4BE0" w:rsidP="00B95B34">
            <w:pPr>
              <w:pStyle w:val="Tableform"/>
              <w:jc w:val="center"/>
              <w:rPr>
                <w:b/>
              </w:rPr>
            </w:pPr>
            <w:r w:rsidRPr="00B95F83">
              <w:rPr>
                <w:b/>
              </w:rPr>
              <w:t>HH category by landholding size</w:t>
            </w:r>
          </w:p>
        </w:tc>
        <w:tc>
          <w:tcPr>
            <w:tcW w:w="4144" w:type="pct"/>
            <w:gridSpan w:val="6"/>
            <w:tcBorders>
              <w:top w:val="double" w:sz="4" w:space="0" w:color="auto"/>
            </w:tcBorders>
            <w:shd w:val="clear" w:color="auto" w:fill="D9D9D9"/>
          </w:tcPr>
          <w:p w:rsidR="006A4BE0" w:rsidRPr="00B95F83" w:rsidRDefault="006A4BE0" w:rsidP="00B95B34">
            <w:pPr>
              <w:pStyle w:val="Tableform"/>
              <w:jc w:val="center"/>
              <w:rPr>
                <w:b/>
              </w:rPr>
            </w:pPr>
            <w:r w:rsidRPr="00B95F83">
              <w:rPr>
                <w:b/>
              </w:rPr>
              <w:t>Annual expenditure (Tk.) per household</w:t>
            </w:r>
          </w:p>
        </w:tc>
      </w:tr>
      <w:tr w:rsidR="006A4BE0" w:rsidRPr="00B95F83" w:rsidTr="00E67099">
        <w:trPr>
          <w:cantSplit/>
          <w:trHeight w:val="197"/>
        </w:trPr>
        <w:tc>
          <w:tcPr>
            <w:tcW w:w="856" w:type="pct"/>
            <w:vMerge/>
            <w:shd w:val="clear" w:color="auto" w:fill="D9D9D9"/>
            <w:vAlign w:val="center"/>
          </w:tcPr>
          <w:p w:rsidR="006A4BE0" w:rsidRPr="00B95F83" w:rsidRDefault="006A4BE0" w:rsidP="00B95B34">
            <w:pPr>
              <w:pStyle w:val="Tableform"/>
              <w:jc w:val="center"/>
              <w:rPr>
                <w:b/>
              </w:rPr>
            </w:pPr>
          </w:p>
        </w:tc>
        <w:tc>
          <w:tcPr>
            <w:tcW w:w="4144" w:type="pct"/>
            <w:gridSpan w:val="6"/>
            <w:shd w:val="clear" w:color="auto" w:fill="D9D9D9"/>
          </w:tcPr>
          <w:p w:rsidR="006A4BE0" w:rsidRPr="00B95F83" w:rsidRDefault="006A4BE0" w:rsidP="00B95B34">
            <w:pPr>
              <w:pStyle w:val="Tableform"/>
              <w:jc w:val="center"/>
              <w:rPr>
                <w:b/>
              </w:rPr>
            </w:pPr>
            <w:r w:rsidRPr="00B95F83">
              <w:rPr>
                <w:b/>
              </w:rPr>
              <w:t>Project area</w:t>
            </w:r>
          </w:p>
        </w:tc>
      </w:tr>
      <w:tr w:rsidR="006A4BE0" w:rsidRPr="00B95F83" w:rsidTr="00E67099">
        <w:trPr>
          <w:cantSplit/>
        </w:trPr>
        <w:tc>
          <w:tcPr>
            <w:tcW w:w="856" w:type="pct"/>
            <w:vMerge/>
            <w:shd w:val="clear" w:color="auto" w:fill="D9D9D9"/>
          </w:tcPr>
          <w:p w:rsidR="006A4BE0" w:rsidRPr="00B95F83" w:rsidRDefault="006A4BE0" w:rsidP="00B95B34">
            <w:pPr>
              <w:pStyle w:val="Tableform"/>
              <w:jc w:val="center"/>
              <w:rPr>
                <w:b/>
              </w:rPr>
            </w:pPr>
          </w:p>
        </w:tc>
        <w:tc>
          <w:tcPr>
            <w:tcW w:w="1319" w:type="pct"/>
            <w:gridSpan w:val="2"/>
            <w:shd w:val="clear" w:color="auto" w:fill="D9D9D9"/>
          </w:tcPr>
          <w:p w:rsidR="006A4BE0" w:rsidRPr="00B95F83" w:rsidRDefault="006A4BE0" w:rsidP="00B95B34">
            <w:pPr>
              <w:pStyle w:val="Tableform"/>
              <w:jc w:val="center"/>
              <w:rPr>
                <w:b/>
              </w:rPr>
            </w:pPr>
            <w:r w:rsidRPr="00B95F83">
              <w:rPr>
                <w:b/>
              </w:rPr>
              <w:t>Agricultural inputs*</w:t>
            </w:r>
          </w:p>
        </w:tc>
        <w:tc>
          <w:tcPr>
            <w:tcW w:w="659" w:type="pct"/>
            <w:vMerge w:val="restart"/>
            <w:shd w:val="clear" w:color="auto" w:fill="D9D9D9"/>
          </w:tcPr>
          <w:p w:rsidR="006A4BE0" w:rsidRPr="00B95F83" w:rsidRDefault="006A4BE0" w:rsidP="00B95B34">
            <w:pPr>
              <w:pStyle w:val="Tableform"/>
              <w:jc w:val="center"/>
              <w:rPr>
                <w:b/>
              </w:rPr>
            </w:pPr>
            <w:r w:rsidRPr="00B95F83">
              <w:rPr>
                <w:b/>
              </w:rPr>
              <w:t>% change</w:t>
            </w:r>
          </w:p>
        </w:tc>
        <w:tc>
          <w:tcPr>
            <w:tcW w:w="1413" w:type="pct"/>
            <w:gridSpan w:val="2"/>
            <w:shd w:val="clear" w:color="auto" w:fill="D9D9D9"/>
          </w:tcPr>
          <w:p w:rsidR="006A4BE0" w:rsidRPr="00B95F83" w:rsidRDefault="006A4BE0" w:rsidP="00B95B34">
            <w:pPr>
              <w:pStyle w:val="Tableform"/>
              <w:jc w:val="center"/>
              <w:rPr>
                <w:b/>
              </w:rPr>
            </w:pPr>
            <w:r w:rsidRPr="00B95F83">
              <w:rPr>
                <w:b/>
              </w:rPr>
              <w:t>All sources</w:t>
            </w:r>
          </w:p>
        </w:tc>
        <w:tc>
          <w:tcPr>
            <w:tcW w:w="754" w:type="pct"/>
            <w:vMerge w:val="restart"/>
            <w:shd w:val="clear" w:color="auto" w:fill="D9D9D9"/>
          </w:tcPr>
          <w:p w:rsidR="006A4BE0" w:rsidRPr="00B95F83" w:rsidRDefault="006A4BE0" w:rsidP="00B95B34">
            <w:pPr>
              <w:pStyle w:val="Tableform"/>
              <w:jc w:val="center"/>
              <w:rPr>
                <w:b/>
              </w:rPr>
            </w:pPr>
            <w:r w:rsidRPr="00B95F83">
              <w:rPr>
                <w:b/>
              </w:rPr>
              <w:t>% change</w:t>
            </w:r>
          </w:p>
        </w:tc>
      </w:tr>
      <w:tr w:rsidR="006A4BE0" w:rsidRPr="00B95F83" w:rsidTr="00E67099">
        <w:trPr>
          <w:cantSplit/>
        </w:trPr>
        <w:tc>
          <w:tcPr>
            <w:tcW w:w="856" w:type="pct"/>
            <w:vMerge/>
            <w:shd w:val="clear" w:color="auto" w:fill="D9D9D9"/>
          </w:tcPr>
          <w:p w:rsidR="006A4BE0" w:rsidRPr="00B95F83" w:rsidRDefault="006A4BE0" w:rsidP="00B95B34">
            <w:pPr>
              <w:pStyle w:val="Tableform"/>
              <w:jc w:val="center"/>
              <w:rPr>
                <w:b/>
              </w:rPr>
            </w:pPr>
          </w:p>
        </w:tc>
        <w:tc>
          <w:tcPr>
            <w:tcW w:w="659" w:type="pct"/>
            <w:shd w:val="clear" w:color="auto" w:fill="D9D9D9"/>
            <w:vAlign w:val="center"/>
          </w:tcPr>
          <w:p w:rsidR="006A4BE0" w:rsidRPr="00B95F83" w:rsidRDefault="006A4BE0" w:rsidP="00B95B34">
            <w:pPr>
              <w:pStyle w:val="Tableform"/>
              <w:jc w:val="center"/>
              <w:rPr>
                <w:b/>
              </w:rPr>
            </w:pPr>
            <w:r w:rsidRPr="00B95F83">
              <w:rPr>
                <w:b/>
              </w:rPr>
              <w:t>Before</w:t>
            </w:r>
          </w:p>
        </w:tc>
        <w:tc>
          <w:tcPr>
            <w:tcW w:w="659" w:type="pct"/>
            <w:shd w:val="clear" w:color="auto" w:fill="D9D9D9"/>
            <w:vAlign w:val="center"/>
          </w:tcPr>
          <w:p w:rsidR="006A4BE0" w:rsidRPr="00B95F83" w:rsidRDefault="006A4BE0" w:rsidP="00B95B34">
            <w:pPr>
              <w:pStyle w:val="Tableform"/>
              <w:jc w:val="center"/>
              <w:rPr>
                <w:b/>
              </w:rPr>
            </w:pPr>
            <w:r w:rsidRPr="00B95F83">
              <w:rPr>
                <w:b/>
              </w:rPr>
              <w:t>After</w:t>
            </w:r>
          </w:p>
        </w:tc>
        <w:tc>
          <w:tcPr>
            <w:tcW w:w="659" w:type="pct"/>
            <w:vMerge/>
            <w:shd w:val="clear" w:color="auto" w:fill="D9D9D9"/>
            <w:vAlign w:val="center"/>
          </w:tcPr>
          <w:p w:rsidR="006A4BE0" w:rsidRPr="00B95F83" w:rsidRDefault="006A4BE0" w:rsidP="00B95B34">
            <w:pPr>
              <w:pStyle w:val="Tableform"/>
              <w:jc w:val="center"/>
              <w:rPr>
                <w:b/>
              </w:rPr>
            </w:pPr>
          </w:p>
        </w:tc>
        <w:tc>
          <w:tcPr>
            <w:tcW w:w="706" w:type="pct"/>
            <w:shd w:val="clear" w:color="auto" w:fill="D9D9D9"/>
            <w:vAlign w:val="center"/>
          </w:tcPr>
          <w:p w:rsidR="006A4BE0" w:rsidRPr="00B95F83" w:rsidRDefault="006A4BE0" w:rsidP="00B95B34">
            <w:pPr>
              <w:pStyle w:val="Tableform"/>
              <w:jc w:val="center"/>
              <w:rPr>
                <w:b/>
              </w:rPr>
            </w:pPr>
            <w:r w:rsidRPr="00B95F83">
              <w:rPr>
                <w:b/>
              </w:rPr>
              <w:t>Before</w:t>
            </w:r>
          </w:p>
        </w:tc>
        <w:tc>
          <w:tcPr>
            <w:tcW w:w="706" w:type="pct"/>
            <w:shd w:val="clear" w:color="auto" w:fill="D9D9D9"/>
            <w:vAlign w:val="center"/>
          </w:tcPr>
          <w:p w:rsidR="006A4BE0" w:rsidRPr="00B95F83" w:rsidRDefault="006A4BE0" w:rsidP="00B95B34">
            <w:pPr>
              <w:pStyle w:val="Tableform"/>
              <w:jc w:val="center"/>
              <w:rPr>
                <w:b/>
              </w:rPr>
            </w:pPr>
            <w:r w:rsidRPr="00B95F83">
              <w:rPr>
                <w:b/>
              </w:rPr>
              <w:t>After</w:t>
            </w:r>
          </w:p>
        </w:tc>
        <w:tc>
          <w:tcPr>
            <w:tcW w:w="754" w:type="pct"/>
            <w:vMerge/>
            <w:shd w:val="clear" w:color="auto" w:fill="D9D9D9"/>
            <w:vAlign w:val="center"/>
          </w:tcPr>
          <w:p w:rsidR="006A4BE0" w:rsidRPr="00B95F83" w:rsidRDefault="006A4BE0" w:rsidP="00B95B34">
            <w:pPr>
              <w:pStyle w:val="Tableform"/>
              <w:jc w:val="center"/>
              <w:rPr>
                <w:b/>
              </w:rPr>
            </w:pPr>
          </w:p>
        </w:tc>
      </w:tr>
      <w:tr w:rsidR="006A4BE0" w:rsidRPr="00B95F83" w:rsidTr="00F03A41">
        <w:tc>
          <w:tcPr>
            <w:tcW w:w="856" w:type="pct"/>
            <w:vAlign w:val="bottom"/>
          </w:tcPr>
          <w:p w:rsidR="006A4BE0" w:rsidRPr="00B95F83" w:rsidRDefault="006A4BE0" w:rsidP="00B95B34">
            <w:pPr>
              <w:pStyle w:val="Tableform"/>
            </w:pPr>
            <w:r w:rsidRPr="00B95F83">
              <w:t>LL</w:t>
            </w:r>
          </w:p>
        </w:tc>
        <w:tc>
          <w:tcPr>
            <w:tcW w:w="659" w:type="pct"/>
            <w:vAlign w:val="center"/>
          </w:tcPr>
          <w:p w:rsidR="006A4BE0" w:rsidRPr="00B95F83" w:rsidRDefault="006A4BE0" w:rsidP="00F03A41">
            <w:pPr>
              <w:pStyle w:val="Tableform"/>
              <w:jc w:val="center"/>
            </w:pPr>
            <w:r w:rsidRPr="00B95F83">
              <w:t>6,735</w:t>
            </w:r>
          </w:p>
        </w:tc>
        <w:tc>
          <w:tcPr>
            <w:tcW w:w="659" w:type="pct"/>
            <w:vAlign w:val="center"/>
          </w:tcPr>
          <w:p w:rsidR="006A4BE0" w:rsidRPr="00B95F83" w:rsidRDefault="006A4BE0" w:rsidP="00F03A41">
            <w:pPr>
              <w:pStyle w:val="Tableform"/>
              <w:jc w:val="center"/>
            </w:pPr>
            <w:r w:rsidRPr="00B95F83">
              <w:t>22,231</w:t>
            </w:r>
          </w:p>
        </w:tc>
        <w:tc>
          <w:tcPr>
            <w:tcW w:w="659" w:type="pct"/>
            <w:vAlign w:val="center"/>
          </w:tcPr>
          <w:p w:rsidR="006A4BE0" w:rsidRPr="00B95F83" w:rsidRDefault="006A4BE0" w:rsidP="00F03A41">
            <w:pPr>
              <w:pStyle w:val="Tableform"/>
              <w:jc w:val="center"/>
            </w:pPr>
            <w:r w:rsidRPr="00B95F83">
              <w:t>+230.1</w:t>
            </w:r>
          </w:p>
        </w:tc>
        <w:tc>
          <w:tcPr>
            <w:tcW w:w="706" w:type="pct"/>
            <w:vAlign w:val="center"/>
          </w:tcPr>
          <w:p w:rsidR="006A4BE0" w:rsidRPr="00B95F83" w:rsidRDefault="006A4BE0" w:rsidP="00F03A41">
            <w:pPr>
              <w:pStyle w:val="Tableform"/>
              <w:jc w:val="center"/>
            </w:pPr>
            <w:r w:rsidRPr="00B95F83">
              <w:t>58,001</w:t>
            </w:r>
          </w:p>
        </w:tc>
        <w:tc>
          <w:tcPr>
            <w:tcW w:w="706" w:type="pct"/>
            <w:vAlign w:val="center"/>
          </w:tcPr>
          <w:p w:rsidR="006A4BE0" w:rsidRPr="00B95F83" w:rsidRDefault="006A4BE0" w:rsidP="00F03A41">
            <w:pPr>
              <w:pStyle w:val="Tableform"/>
              <w:jc w:val="center"/>
            </w:pPr>
            <w:r w:rsidRPr="00B95F83">
              <w:t>147,464</w:t>
            </w:r>
          </w:p>
        </w:tc>
        <w:tc>
          <w:tcPr>
            <w:tcW w:w="754" w:type="pct"/>
            <w:vAlign w:val="center"/>
          </w:tcPr>
          <w:p w:rsidR="006A4BE0" w:rsidRPr="00B95F83" w:rsidRDefault="006A4BE0" w:rsidP="00F03A41">
            <w:pPr>
              <w:pStyle w:val="Tableform"/>
              <w:jc w:val="center"/>
            </w:pPr>
            <w:r w:rsidRPr="00B95F83">
              <w:t>+154.2</w:t>
            </w:r>
          </w:p>
        </w:tc>
      </w:tr>
      <w:tr w:rsidR="006A4BE0" w:rsidRPr="00B95F83" w:rsidTr="00F03A41">
        <w:tc>
          <w:tcPr>
            <w:tcW w:w="856" w:type="pct"/>
            <w:vAlign w:val="bottom"/>
          </w:tcPr>
          <w:p w:rsidR="006A4BE0" w:rsidRPr="00B95F83" w:rsidRDefault="006A4BE0" w:rsidP="00B95B34">
            <w:pPr>
              <w:pStyle w:val="Tableform"/>
            </w:pPr>
            <w:r w:rsidRPr="00B95F83">
              <w:t>MRF</w:t>
            </w:r>
          </w:p>
        </w:tc>
        <w:tc>
          <w:tcPr>
            <w:tcW w:w="659" w:type="pct"/>
            <w:vAlign w:val="center"/>
          </w:tcPr>
          <w:p w:rsidR="006A4BE0" w:rsidRPr="00B95F83" w:rsidRDefault="006A4BE0" w:rsidP="00F03A41">
            <w:pPr>
              <w:pStyle w:val="Tableform"/>
              <w:jc w:val="center"/>
            </w:pPr>
            <w:r w:rsidRPr="00B95F83">
              <w:t>14,585</w:t>
            </w:r>
          </w:p>
        </w:tc>
        <w:tc>
          <w:tcPr>
            <w:tcW w:w="659" w:type="pct"/>
            <w:vAlign w:val="center"/>
          </w:tcPr>
          <w:p w:rsidR="006A4BE0" w:rsidRPr="00B95F83" w:rsidRDefault="006A4BE0" w:rsidP="00F03A41">
            <w:pPr>
              <w:pStyle w:val="Tableform"/>
              <w:jc w:val="center"/>
            </w:pPr>
            <w:r w:rsidRPr="00B95F83">
              <w:t>33,658</w:t>
            </w:r>
          </w:p>
        </w:tc>
        <w:tc>
          <w:tcPr>
            <w:tcW w:w="659" w:type="pct"/>
            <w:vAlign w:val="center"/>
          </w:tcPr>
          <w:p w:rsidR="006A4BE0" w:rsidRPr="00B95F83" w:rsidRDefault="006A4BE0" w:rsidP="00F03A41">
            <w:pPr>
              <w:pStyle w:val="Tableform"/>
              <w:jc w:val="center"/>
            </w:pPr>
            <w:r w:rsidRPr="00B95F83">
              <w:t>+130.8</w:t>
            </w:r>
          </w:p>
        </w:tc>
        <w:tc>
          <w:tcPr>
            <w:tcW w:w="706" w:type="pct"/>
            <w:vAlign w:val="center"/>
          </w:tcPr>
          <w:p w:rsidR="006A4BE0" w:rsidRPr="00B95F83" w:rsidRDefault="006A4BE0" w:rsidP="00F03A41">
            <w:pPr>
              <w:pStyle w:val="Tableform"/>
              <w:jc w:val="center"/>
            </w:pPr>
            <w:r w:rsidRPr="00B95F83">
              <w:t>76,226</w:t>
            </w:r>
          </w:p>
        </w:tc>
        <w:tc>
          <w:tcPr>
            <w:tcW w:w="706" w:type="pct"/>
            <w:vAlign w:val="center"/>
          </w:tcPr>
          <w:p w:rsidR="006A4BE0" w:rsidRPr="00B95F83" w:rsidRDefault="006A4BE0" w:rsidP="00F03A41">
            <w:pPr>
              <w:pStyle w:val="Tableform"/>
              <w:jc w:val="center"/>
            </w:pPr>
            <w:r w:rsidRPr="00B95F83">
              <w:t>184,146</w:t>
            </w:r>
          </w:p>
        </w:tc>
        <w:tc>
          <w:tcPr>
            <w:tcW w:w="754" w:type="pct"/>
            <w:vAlign w:val="center"/>
          </w:tcPr>
          <w:p w:rsidR="006A4BE0" w:rsidRPr="00B95F83" w:rsidRDefault="006A4BE0" w:rsidP="00F03A41">
            <w:pPr>
              <w:pStyle w:val="Tableform"/>
              <w:jc w:val="center"/>
            </w:pPr>
            <w:r w:rsidRPr="00B95F83">
              <w:t>+141.6</w:t>
            </w:r>
          </w:p>
        </w:tc>
      </w:tr>
      <w:tr w:rsidR="006A4BE0" w:rsidRPr="00B95F83" w:rsidTr="00F03A41">
        <w:tc>
          <w:tcPr>
            <w:tcW w:w="856" w:type="pct"/>
            <w:vAlign w:val="bottom"/>
          </w:tcPr>
          <w:p w:rsidR="006A4BE0" w:rsidRPr="00B95F83" w:rsidRDefault="006A4BE0" w:rsidP="00B95B34">
            <w:pPr>
              <w:pStyle w:val="Tableform"/>
            </w:pPr>
            <w:r w:rsidRPr="00B95F83">
              <w:t>SF</w:t>
            </w:r>
          </w:p>
        </w:tc>
        <w:tc>
          <w:tcPr>
            <w:tcW w:w="659" w:type="pct"/>
            <w:vAlign w:val="center"/>
          </w:tcPr>
          <w:p w:rsidR="006A4BE0" w:rsidRPr="00B95F83" w:rsidRDefault="006A4BE0" w:rsidP="00F03A41">
            <w:pPr>
              <w:pStyle w:val="Tableform"/>
              <w:jc w:val="center"/>
            </w:pPr>
            <w:r w:rsidRPr="00B95F83">
              <w:t>21,959</w:t>
            </w:r>
          </w:p>
        </w:tc>
        <w:tc>
          <w:tcPr>
            <w:tcW w:w="659" w:type="pct"/>
            <w:vAlign w:val="center"/>
          </w:tcPr>
          <w:p w:rsidR="006A4BE0" w:rsidRPr="00B95F83" w:rsidRDefault="006A4BE0" w:rsidP="00F03A41">
            <w:pPr>
              <w:pStyle w:val="Tableform"/>
              <w:jc w:val="center"/>
            </w:pPr>
            <w:r w:rsidRPr="00B95F83">
              <w:t>47,242</w:t>
            </w:r>
          </w:p>
        </w:tc>
        <w:tc>
          <w:tcPr>
            <w:tcW w:w="659" w:type="pct"/>
            <w:vAlign w:val="center"/>
          </w:tcPr>
          <w:p w:rsidR="006A4BE0" w:rsidRPr="00B95F83" w:rsidRDefault="006A4BE0" w:rsidP="00F03A41">
            <w:pPr>
              <w:pStyle w:val="Tableform"/>
              <w:jc w:val="center"/>
            </w:pPr>
            <w:r w:rsidRPr="00B95F83">
              <w:t>+115.1</w:t>
            </w:r>
          </w:p>
        </w:tc>
        <w:tc>
          <w:tcPr>
            <w:tcW w:w="706" w:type="pct"/>
            <w:vAlign w:val="center"/>
          </w:tcPr>
          <w:p w:rsidR="006A4BE0" w:rsidRPr="00B95F83" w:rsidRDefault="006A4BE0" w:rsidP="00F03A41">
            <w:pPr>
              <w:pStyle w:val="Tableform"/>
              <w:jc w:val="center"/>
            </w:pPr>
            <w:r w:rsidRPr="00B95F83">
              <w:t>103,085</w:t>
            </w:r>
          </w:p>
        </w:tc>
        <w:tc>
          <w:tcPr>
            <w:tcW w:w="706" w:type="pct"/>
            <w:vAlign w:val="center"/>
          </w:tcPr>
          <w:p w:rsidR="006A4BE0" w:rsidRPr="00B95F83" w:rsidRDefault="006A4BE0" w:rsidP="00F03A41">
            <w:pPr>
              <w:pStyle w:val="Tableform"/>
              <w:jc w:val="center"/>
            </w:pPr>
            <w:r w:rsidRPr="00B95F83">
              <w:t>233,721</w:t>
            </w:r>
          </w:p>
        </w:tc>
        <w:tc>
          <w:tcPr>
            <w:tcW w:w="754" w:type="pct"/>
            <w:vAlign w:val="center"/>
          </w:tcPr>
          <w:p w:rsidR="006A4BE0" w:rsidRPr="00B95F83" w:rsidRDefault="006A4BE0" w:rsidP="00F03A41">
            <w:pPr>
              <w:pStyle w:val="Tableform"/>
              <w:jc w:val="center"/>
            </w:pPr>
            <w:r w:rsidRPr="00B95F83">
              <w:t>+126.7</w:t>
            </w:r>
          </w:p>
        </w:tc>
      </w:tr>
      <w:tr w:rsidR="006A4BE0" w:rsidRPr="00B95F83" w:rsidTr="00F03A41">
        <w:tc>
          <w:tcPr>
            <w:tcW w:w="856" w:type="pct"/>
            <w:vAlign w:val="bottom"/>
          </w:tcPr>
          <w:p w:rsidR="006A4BE0" w:rsidRPr="00B95F83" w:rsidRDefault="006A4BE0" w:rsidP="00B95B34">
            <w:pPr>
              <w:pStyle w:val="Tableform"/>
            </w:pPr>
            <w:r w:rsidRPr="00B95F83">
              <w:t>MDF</w:t>
            </w:r>
          </w:p>
        </w:tc>
        <w:tc>
          <w:tcPr>
            <w:tcW w:w="659" w:type="pct"/>
            <w:vAlign w:val="center"/>
          </w:tcPr>
          <w:p w:rsidR="006A4BE0" w:rsidRPr="00B95F83" w:rsidRDefault="006A4BE0" w:rsidP="00F03A41">
            <w:pPr>
              <w:pStyle w:val="Tableform"/>
              <w:jc w:val="center"/>
            </w:pPr>
            <w:r w:rsidRPr="00B95F83">
              <w:t>39,120</w:t>
            </w:r>
          </w:p>
        </w:tc>
        <w:tc>
          <w:tcPr>
            <w:tcW w:w="659" w:type="pct"/>
            <w:vAlign w:val="center"/>
          </w:tcPr>
          <w:p w:rsidR="006A4BE0" w:rsidRPr="00B95F83" w:rsidRDefault="006A4BE0" w:rsidP="00F03A41">
            <w:pPr>
              <w:pStyle w:val="Tableform"/>
              <w:jc w:val="center"/>
            </w:pPr>
            <w:r w:rsidRPr="00B95F83">
              <w:t>94,553</w:t>
            </w:r>
          </w:p>
        </w:tc>
        <w:tc>
          <w:tcPr>
            <w:tcW w:w="659" w:type="pct"/>
            <w:vAlign w:val="center"/>
          </w:tcPr>
          <w:p w:rsidR="006A4BE0" w:rsidRPr="00B95F83" w:rsidRDefault="006A4BE0" w:rsidP="00F03A41">
            <w:pPr>
              <w:pStyle w:val="Tableform"/>
              <w:jc w:val="center"/>
            </w:pPr>
            <w:r w:rsidRPr="00B95F83">
              <w:t>+141.7</w:t>
            </w:r>
          </w:p>
        </w:tc>
        <w:tc>
          <w:tcPr>
            <w:tcW w:w="706" w:type="pct"/>
            <w:vAlign w:val="center"/>
          </w:tcPr>
          <w:p w:rsidR="006A4BE0" w:rsidRPr="00B95F83" w:rsidRDefault="006A4BE0" w:rsidP="00F03A41">
            <w:pPr>
              <w:pStyle w:val="Tableform"/>
              <w:jc w:val="center"/>
            </w:pPr>
            <w:r w:rsidRPr="00B95F83">
              <w:t>158,035</w:t>
            </w:r>
          </w:p>
        </w:tc>
        <w:tc>
          <w:tcPr>
            <w:tcW w:w="706" w:type="pct"/>
            <w:vAlign w:val="center"/>
          </w:tcPr>
          <w:p w:rsidR="006A4BE0" w:rsidRPr="00B95F83" w:rsidRDefault="006A4BE0" w:rsidP="00F03A41">
            <w:pPr>
              <w:pStyle w:val="Tableform"/>
              <w:jc w:val="center"/>
            </w:pPr>
            <w:r w:rsidRPr="00B95F83">
              <w:t>364,085</w:t>
            </w:r>
          </w:p>
        </w:tc>
        <w:tc>
          <w:tcPr>
            <w:tcW w:w="754" w:type="pct"/>
            <w:vAlign w:val="center"/>
          </w:tcPr>
          <w:p w:rsidR="006A4BE0" w:rsidRPr="00B95F83" w:rsidRDefault="006A4BE0" w:rsidP="00F03A41">
            <w:pPr>
              <w:pStyle w:val="Tableform"/>
              <w:jc w:val="center"/>
            </w:pPr>
            <w:r w:rsidRPr="00B95F83">
              <w:t>+130.4</w:t>
            </w:r>
          </w:p>
        </w:tc>
      </w:tr>
      <w:tr w:rsidR="006A4BE0" w:rsidRPr="00B95F83" w:rsidTr="00F03A41">
        <w:tc>
          <w:tcPr>
            <w:tcW w:w="856" w:type="pct"/>
            <w:vAlign w:val="bottom"/>
          </w:tcPr>
          <w:p w:rsidR="006A4BE0" w:rsidRPr="00B95F83" w:rsidRDefault="006A4BE0" w:rsidP="00B95B34">
            <w:pPr>
              <w:pStyle w:val="Tableform"/>
            </w:pPr>
            <w:r w:rsidRPr="00B95F83">
              <w:t>LF</w:t>
            </w:r>
          </w:p>
        </w:tc>
        <w:tc>
          <w:tcPr>
            <w:tcW w:w="659" w:type="pct"/>
            <w:vAlign w:val="center"/>
          </w:tcPr>
          <w:p w:rsidR="006A4BE0" w:rsidRPr="00B95F83" w:rsidRDefault="006A4BE0" w:rsidP="00F03A41">
            <w:pPr>
              <w:pStyle w:val="Tableform"/>
              <w:jc w:val="center"/>
            </w:pPr>
            <w:r w:rsidRPr="00B95F83">
              <w:t>87,090</w:t>
            </w:r>
          </w:p>
        </w:tc>
        <w:tc>
          <w:tcPr>
            <w:tcW w:w="659" w:type="pct"/>
            <w:vAlign w:val="center"/>
          </w:tcPr>
          <w:p w:rsidR="006A4BE0" w:rsidRPr="00B95F83" w:rsidRDefault="006A4BE0" w:rsidP="00F03A41">
            <w:pPr>
              <w:pStyle w:val="Tableform"/>
              <w:jc w:val="center"/>
            </w:pPr>
            <w:r w:rsidRPr="00B95F83">
              <w:t>155,553</w:t>
            </w:r>
          </w:p>
        </w:tc>
        <w:tc>
          <w:tcPr>
            <w:tcW w:w="659" w:type="pct"/>
            <w:vAlign w:val="center"/>
          </w:tcPr>
          <w:p w:rsidR="006A4BE0" w:rsidRPr="00B95F83" w:rsidRDefault="006A4BE0" w:rsidP="00F03A41">
            <w:pPr>
              <w:pStyle w:val="Tableform"/>
              <w:jc w:val="center"/>
            </w:pPr>
            <w:r w:rsidRPr="00B95F83">
              <w:t>+78.6</w:t>
            </w:r>
          </w:p>
        </w:tc>
        <w:tc>
          <w:tcPr>
            <w:tcW w:w="706" w:type="pct"/>
            <w:vAlign w:val="center"/>
          </w:tcPr>
          <w:p w:rsidR="006A4BE0" w:rsidRPr="00B95F83" w:rsidRDefault="006A4BE0" w:rsidP="00F03A41">
            <w:pPr>
              <w:pStyle w:val="Tableform"/>
              <w:jc w:val="center"/>
            </w:pPr>
            <w:r w:rsidRPr="00B95F83">
              <w:t>262,629</w:t>
            </w:r>
          </w:p>
        </w:tc>
        <w:tc>
          <w:tcPr>
            <w:tcW w:w="706" w:type="pct"/>
            <w:vAlign w:val="center"/>
          </w:tcPr>
          <w:p w:rsidR="006A4BE0" w:rsidRPr="00B95F83" w:rsidRDefault="006A4BE0" w:rsidP="00F03A41">
            <w:pPr>
              <w:pStyle w:val="Tableform"/>
              <w:jc w:val="center"/>
            </w:pPr>
            <w:r w:rsidRPr="00B95F83">
              <w:t>485,122</w:t>
            </w:r>
          </w:p>
        </w:tc>
        <w:tc>
          <w:tcPr>
            <w:tcW w:w="754" w:type="pct"/>
            <w:vAlign w:val="center"/>
          </w:tcPr>
          <w:p w:rsidR="006A4BE0" w:rsidRPr="00B95F83" w:rsidRDefault="006A4BE0" w:rsidP="00F03A41">
            <w:pPr>
              <w:pStyle w:val="Tableform"/>
              <w:jc w:val="center"/>
            </w:pPr>
            <w:r w:rsidRPr="00B95F83">
              <w:t>+84.7</w:t>
            </w:r>
          </w:p>
        </w:tc>
      </w:tr>
      <w:tr w:rsidR="006A4BE0" w:rsidRPr="00B95F83" w:rsidTr="00F03A41">
        <w:tc>
          <w:tcPr>
            <w:tcW w:w="856" w:type="pct"/>
            <w:vAlign w:val="bottom"/>
          </w:tcPr>
          <w:p w:rsidR="006A4BE0" w:rsidRPr="00B95F83" w:rsidRDefault="006A4BE0" w:rsidP="00B95B34">
            <w:pPr>
              <w:pStyle w:val="Tableform"/>
            </w:pPr>
            <w:r w:rsidRPr="00B95F83">
              <w:t>All</w:t>
            </w:r>
          </w:p>
        </w:tc>
        <w:tc>
          <w:tcPr>
            <w:tcW w:w="659" w:type="pct"/>
            <w:vAlign w:val="center"/>
          </w:tcPr>
          <w:p w:rsidR="006A4BE0" w:rsidRPr="00B95F83" w:rsidRDefault="006A4BE0" w:rsidP="00F03A41">
            <w:pPr>
              <w:pStyle w:val="Tableform"/>
              <w:jc w:val="center"/>
            </w:pPr>
            <w:r w:rsidRPr="00B95F83">
              <w:t>17,619</w:t>
            </w:r>
          </w:p>
        </w:tc>
        <w:tc>
          <w:tcPr>
            <w:tcW w:w="659" w:type="pct"/>
            <w:vAlign w:val="center"/>
          </w:tcPr>
          <w:p w:rsidR="006A4BE0" w:rsidRPr="00B95F83" w:rsidRDefault="006A4BE0" w:rsidP="00F03A41">
            <w:pPr>
              <w:pStyle w:val="Tableform"/>
              <w:jc w:val="center"/>
            </w:pPr>
            <w:r w:rsidRPr="00B95F83">
              <w:t>43,936</w:t>
            </w:r>
          </w:p>
        </w:tc>
        <w:tc>
          <w:tcPr>
            <w:tcW w:w="659" w:type="pct"/>
            <w:vAlign w:val="center"/>
          </w:tcPr>
          <w:p w:rsidR="006A4BE0" w:rsidRPr="00B95F83" w:rsidRDefault="006A4BE0" w:rsidP="00F03A41">
            <w:pPr>
              <w:pStyle w:val="Tableform"/>
              <w:jc w:val="center"/>
            </w:pPr>
            <w:r w:rsidRPr="00B95F83">
              <w:t>+149.4</w:t>
            </w:r>
          </w:p>
        </w:tc>
        <w:tc>
          <w:tcPr>
            <w:tcW w:w="706" w:type="pct"/>
            <w:vAlign w:val="center"/>
          </w:tcPr>
          <w:p w:rsidR="006A4BE0" w:rsidRPr="00B95F83" w:rsidRDefault="006A4BE0" w:rsidP="00F03A41">
            <w:pPr>
              <w:pStyle w:val="Tableform"/>
              <w:jc w:val="center"/>
            </w:pPr>
            <w:r w:rsidRPr="00B95F83">
              <w:t>88,983</w:t>
            </w:r>
          </w:p>
        </w:tc>
        <w:tc>
          <w:tcPr>
            <w:tcW w:w="706" w:type="pct"/>
            <w:vAlign w:val="center"/>
          </w:tcPr>
          <w:p w:rsidR="006A4BE0" w:rsidRPr="00B95F83" w:rsidRDefault="006A4BE0" w:rsidP="00F03A41">
            <w:pPr>
              <w:pStyle w:val="Tableform"/>
              <w:jc w:val="center"/>
            </w:pPr>
            <w:r w:rsidRPr="00B95F83">
              <w:t>212,407</w:t>
            </w:r>
          </w:p>
        </w:tc>
        <w:tc>
          <w:tcPr>
            <w:tcW w:w="754" w:type="pct"/>
            <w:vAlign w:val="center"/>
          </w:tcPr>
          <w:p w:rsidR="006A4BE0" w:rsidRPr="00B95F83" w:rsidRDefault="006A4BE0" w:rsidP="00F03A41">
            <w:pPr>
              <w:pStyle w:val="Tableform"/>
              <w:jc w:val="center"/>
            </w:pPr>
            <w:r w:rsidRPr="00B95F83">
              <w:t>+138.7</w:t>
            </w:r>
          </w:p>
        </w:tc>
      </w:tr>
      <w:tr w:rsidR="006A4BE0" w:rsidRPr="00B95F83" w:rsidTr="00E67099">
        <w:trPr>
          <w:cantSplit/>
          <w:trHeight w:val="197"/>
        </w:trPr>
        <w:tc>
          <w:tcPr>
            <w:tcW w:w="856" w:type="pct"/>
            <w:vMerge w:val="restart"/>
            <w:shd w:val="clear" w:color="auto" w:fill="D9D9D9"/>
            <w:vAlign w:val="center"/>
          </w:tcPr>
          <w:p w:rsidR="006A4BE0" w:rsidRPr="00B95F83" w:rsidRDefault="006A4BE0" w:rsidP="00B95B34">
            <w:pPr>
              <w:pStyle w:val="Tableform"/>
              <w:jc w:val="center"/>
              <w:rPr>
                <w:b/>
              </w:rPr>
            </w:pPr>
            <w:r w:rsidRPr="00B95F83">
              <w:rPr>
                <w:b/>
              </w:rPr>
              <w:t>HH category by landholding size</w:t>
            </w:r>
          </w:p>
        </w:tc>
        <w:tc>
          <w:tcPr>
            <w:tcW w:w="4144" w:type="pct"/>
            <w:gridSpan w:val="6"/>
            <w:shd w:val="clear" w:color="auto" w:fill="D9D9D9"/>
          </w:tcPr>
          <w:p w:rsidR="006A4BE0" w:rsidRPr="00B95F83" w:rsidRDefault="006A4BE0" w:rsidP="00B95B34">
            <w:pPr>
              <w:pStyle w:val="Tableform"/>
              <w:jc w:val="center"/>
              <w:rPr>
                <w:b/>
              </w:rPr>
            </w:pPr>
            <w:r w:rsidRPr="00B95F83">
              <w:rPr>
                <w:b/>
              </w:rPr>
              <w:t>Annual expenditure (Tk.) per household</w:t>
            </w:r>
          </w:p>
        </w:tc>
      </w:tr>
      <w:tr w:rsidR="006A4BE0" w:rsidRPr="00B95F83" w:rsidTr="00E67099">
        <w:trPr>
          <w:cantSplit/>
          <w:trHeight w:val="197"/>
        </w:trPr>
        <w:tc>
          <w:tcPr>
            <w:tcW w:w="856" w:type="pct"/>
            <w:vMerge/>
            <w:shd w:val="clear" w:color="auto" w:fill="D9D9D9"/>
            <w:vAlign w:val="center"/>
          </w:tcPr>
          <w:p w:rsidR="006A4BE0" w:rsidRPr="00B95F83" w:rsidRDefault="006A4BE0" w:rsidP="00B95B34">
            <w:pPr>
              <w:pStyle w:val="Tableform"/>
              <w:jc w:val="center"/>
              <w:rPr>
                <w:b/>
              </w:rPr>
            </w:pPr>
          </w:p>
        </w:tc>
        <w:tc>
          <w:tcPr>
            <w:tcW w:w="4144" w:type="pct"/>
            <w:gridSpan w:val="6"/>
            <w:shd w:val="clear" w:color="auto" w:fill="D9D9D9"/>
            <w:vAlign w:val="center"/>
          </w:tcPr>
          <w:p w:rsidR="006A4BE0" w:rsidRPr="00B95F83" w:rsidRDefault="006A4BE0" w:rsidP="00B95B34">
            <w:pPr>
              <w:pStyle w:val="Tableform"/>
              <w:jc w:val="center"/>
              <w:rPr>
                <w:b/>
              </w:rPr>
            </w:pPr>
            <w:r w:rsidRPr="00B95F83">
              <w:rPr>
                <w:b/>
              </w:rPr>
              <w:t>Control area</w:t>
            </w:r>
          </w:p>
        </w:tc>
      </w:tr>
      <w:tr w:rsidR="006A4BE0" w:rsidRPr="00B95F83" w:rsidTr="00E67099">
        <w:trPr>
          <w:cantSplit/>
        </w:trPr>
        <w:tc>
          <w:tcPr>
            <w:tcW w:w="856" w:type="pct"/>
            <w:vMerge/>
            <w:shd w:val="clear" w:color="auto" w:fill="D9D9D9"/>
          </w:tcPr>
          <w:p w:rsidR="006A4BE0" w:rsidRPr="00B95F83" w:rsidRDefault="006A4BE0" w:rsidP="00B95B34">
            <w:pPr>
              <w:pStyle w:val="Tableform"/>
              <w:jc w:val="center"/>
              <w:rPr>
                <w:b/>
              </w:rPr>
            </w:pPr>
          </w:p>
        </w:tc>
        <w:tc>
          <w:tcPr>
            <w:tcW w:w="659" w:type="pct"/>
            <w:shd w:val="clear" w:color="auto" w:fill="D9D9D9"/>
            <w:vAlign w:val="center"/>
          </w:tcPr>
          <w:p w:rsidR="006A4BE0" w:rsidRPr="00B95F83" w:rsidRDefault="006A4BE0" w:rsidP="00B95B34">
            <w:pPr>
              <w:pStyle w:val="Tableform"/>
              <w:jc w:val="center"/>
              <w:rPr>
                <w:b/>
              </w:rPr>
            </w:pPr>
            <w:r w:rsidRPr="00B95F83">
              <w:rPr>
                <w:b/>
              </w:rPr>
              <w:t>Before</w:t>
            </w:r>
          </w:p>
        </w:tc>
        <w:tc>
          <w:tcPr>
            <w:tcW w:w="659" w:type="pct"/>
            <w:shd w:val="clear" w:color="auto" w:fill="D9D9D9"/>
            <w:vAlign w:val="center"/>
          </w:tcPr>
          <w:p w:rsidR="006A4BE0" w:rsidRPr="00B95F83" w:rsidRDefault="006A4BE0" w:rsidP="00B95B34">
            <w:pPr>
              <w:pStyle w:val="Tableform"/>
              <w:jc w:val="center"/>
              <w:rPr>
                <w:b/>
              </w:rPr>
            </w:pPr>
            <w:r w:rsidRPr="00B95F83">
              <w:rPr>
                <w:b/>
              </w:rPr>
              <w:t>After</w:t>
            </w:r>
          </w:p>
        </w:tc>
        <w:tc>
          <w:tcPr>
            <w:tcW w:w="659" w:type="pct"/>
            <w:shd w:val="clear" w:color="auto" w:fill="D9D9D9"/>
            <w:vAlign w:val="center"/>
          </w:tcPr>
          <w:p w:rsidR="006A4BE0" w:rsidRPr="00B95F83" w:rsidRDefault="006A4BE0" w:rsidP="00B95B34">
            <w:pPr>
              <w:pStyle w:val="Tableform"/>
              <w:jc w:val="center"/>
              <w:rPr>
                <w:b/>
              </w:rPr>
            </w:pPr>
            <w:r w:rsidRPr="00B95F83">
              <w:rPr>
                <w:b/>
              </w:rPr>
              <w:t>% change</w:t>
            </w:r>
          </w:p>
        </w:tc>
        <w:tc>
          <w:tcPr>
            <w:tcW w:w="706" w:type="pct"/>
            <w:shd w:val="clear" w:color="auto" w:fill="D9D9D9"/>
            <w:vAlign w:val="center"/>
          </w:tcPr>
          <w:p w:rsidR="006A4BE0" w:rsidRPr="00B95F83" w:rsidRDefault="006A4BE0" w:rsidP="00B95B34">
            <w:pPr>
              <w:pStyle w:val="Tableform"/>
              <w:jc w:val="center"/>
              <w:rPr>
                <w:b/>
              </w:rPr>
            </w:pPr>
            <w:r w:rsidRPr="00B95F83">
              <w:rPr>
                <w:b/>
              </w:rPr>
              <w:t>Before</w:t>
            </w:r>
          </w:p>
        </w:tc>
        <w:tc>
          <w:tcPr>
            <w:tcW w:w="706" w:type="pct"/>
            <w:shd w:val="clear" w:color="auto" w:fill="D9D9D9"/>
            <w:vAlign w:val="center"/>
          </w:tcPr>
          <w:p w:rsidR="006A4BE0" w:rsidRPr="00B95F83" w:rsidRDefault="006A4BE0" w:rsidP="00B95B34">
            <w:pPr>
              <w:pStyle w:val="Tableform"/>
              <w:jc w:val="center"/>
              <w:rPr>
                <w:b/>
              </w:rPr>
            </w:pPr>
            <w:r w:rsidRPr="00B95F83">
              <w:rPr>
                <w:b/>
              </w:rPr>
              <w:t>After</w:t>
            </w:r>
          </w:p>
        </w:tc>
        <w:tc>
          <w:tcPr>
            <w:tcW w:w="754" w:type="pct"/>
            <w:shd w:val="clear" w:color="auto" w:fill="D9D9D9"/>
            <w:vAlign w:val="center"/>
          </w:tcPr>
          <w:p w:rsidR="006A4BE0" w:rsidRPr="00B95F83" w:rsidRDefault="006A4BE0" w:rsidP="00B95B34">
            <w:pPr>
              <w:pStyle w:val="Tableform"/>
              <w:jc w:val="center"/>
              <w:rPr>
                <w:b/>
              </w:rPr>
            </w:pPr>
            <w:r w:rsidRPr="00B95F83">
              <w:rPr>
                <w:b/>
              </w:rPr>
              <w:t>% change</w:t>
            </w:r>
          </w:p>
        </w:tc>
      </w:tr>
      <w:tr w:rsidR="006A4BE0" w:rsidRPr="00B95F83" w:rsidTr="00F03A41">
        <w:tc>
          <w:tcPr>
            <w:tcW w:w="856" w:type="pct"/>
            <w:vAlign w:val="bottom"/>
          </w:tcPr>
          <w:p w:rsidR="006A4BE0" w:rsidRPr="00B95F83" w:rsidRDefault="006A4BE0" w:rsidP="00B95B34">
            <w:pPr>
              <w:pStyle w:val="Tableform"/>
            </w:pPr>
            <w:r w:rsidRPr="00B95F83">
              <w:t>LL</w:t>
            </w:r>
          </w:p>
        </w:tc>
        <w:tc>
          <w:tcPr>
            <w:tcW w:w="659" w:type="pct"/>
            <w:vAlign w:val="center"/>
          </w:tcPr>
          <w:p w:rsidR="006A4BE0" w:rsidRPr="00B95F83" w:rsidRDefault="006A4BE0" w:rsidP="00F03A41">
            <w:pPr>
              <w:pStyle w:val="Tableform"/>
              <w:jc w:val="center"/>
            </w:pPr>
            <w:r w:rsidRPr="00B95F83">
              <w:t>4,587</w:t>
            </w:r>
          </w:p>
        </w:tc>
        <w:tc>
          <w:tcPr>
            <w:tcW w:w="659" w:type="pct"/>
            <w:vAlign w:val="center"/>
          </w:tcPr>
          <w:p w:rsidR="006A4BE0" w:rsidRPr="00B95F83" w:rsidRDefault="006A4BE0" w:rsidP="00F03A41">
            <w:pPr>
              <w:pStyle w:val="Tableform"/>
              <w:jc w:val="center"/>
            </w:pPr>
            <w:r w:rsidRPr="00B95F83">
              <w:t>11,997</w:t>
            </w:r>
          </w:p>
        </w:tc>
        <w:tc>
          <w:tcPr>
            <w:tcW w:w="659" w:type="pct"/>
            <w:vAlign w:val="center"/>
          </w:tcPr>
          <w:p w:rsidR="006A4BE0" w:rsidRPr="00B95F83" w:rsidRDefault="006A4BE0" w:rsidP="00F03A41">
            <w:pPr>
              <w:pStyle w:val="Tableform"/>
              <w:jc w:val="center"/>
            </w:pPr>
            <w:r w:rsidRPr="00B95F83">
              <w:t>+161.5</w:t>
            </w:r>
          </w:p>
        </w:tc>
        <w:tc>
          <w:tcPr>
            <w:tcW w:w="706" w:type="pct"/>
            <w:vAlign w:val="center"/>
          </w:tcPr>
          <w:p w:rsidR="006A4BE0" w:rsidRPr="00B95F83" w:rsidRDefault="006A4BE0" w:rsidP="00F03A41">
            <w:pPr>
              <w:pStyle w:val="Tableform"/>
              <w:jc w:val="center"/>
            </w:pPr>
            <w:r w:rsidRPr="00B95F83">
              <w:t>56,340</w:t>
            </w:r>
          </w:p>
        </w:tc>
        <w:tc>
          <w:tcPr>
            <w:tcW w:w="706" w:type="pct"/>
            <w:vAlign w:val="center"/>
          </w:tcPr>
          <w:p w:rsidR="006A4BE0" w:rsidRPr="00B95F83" w:rsidRDefault="006A4BE0" w:rsidP="00F03A41">
            <w:pPr>
              <w:pStyle w:val="Tableform"/>
              <w:jc w:val="center"/>
            </w:pPr>
            <w:r w:rsidRPr="00B95F83">
              <w:t>126,867</w:t>
            </w:r>
          </w:p>
        </w:tc>
        <w:tc>
          <w:tcPr>
            <w:tcW w:w="754" w:type="pct"/>
            <w:vAlign w:val="center"/>
          </w:tcPr>
          <w:p w:rsidR="006A4BE0" w:rsidRPr="00B95F83" w:rsidRDefault="006A4BE0" w:rsidP="00F03A41">
            <w:pPr>
              <w:pStyle w:val="Tableform"/>
              <w:jc w:val="center"/>
            </w:pPr>
            <w:r w:rsidRPr="00B95F83">
              <w:t>+125.2</w:t>
            </w:r>
          </w:p>
        </w:tc>
      </w:tr>
      <w:tr w:rsidR="006A4BE0" w:rsidRPr="00B95F83" w:rsidTr="00F03A41">
        <w:tc>
          <w:tcPr>
            <w:tcW w:w="856" w:type="pct"/>
            <w:vAlign w:val="bottom"/>
          </w:tcPr>
          <w:p w:rsidR="006A4BE0" w:rsidRPr="00B95F83" w:rsidRDefault="006A4BE0" w:rsidP="00B95B34">
            <w:pPr>
              <w:pStyle w:val="Tableform"/>
            </w:pPr>
            <w:r w:rsidRPr="00B95F83">
              <w:t>MRF</w:t>
            </w:r>
          </w:p>
        </w:tc>
        <w:tc>
          <w:tcPr>
            <w:tcW w:w="659" w:type="pct"/>
            <w:vAlign w:val="center"/>
          </w:tcPr>
          <w:p w:rsidR="006A4BE0" w:rsidRPr="00B95F83" w:rsidRDefault="006A4BE0" w:rsidP="00F03A41">
            <w:pPr>
              <w:pStyle w:val="Tableform"/>
              <w:jc w:val="center"/>
            </w:pPr>
            <w:r w:rsidRPr="00B95F83">
              <w:t>9,888</w:t>
            </w:r>
          </w:p>
        </w:tc>
        <w:tc>
          <w:tcPr>
            <w:tcW w:w="659" w:type="pct"/>
            <w:vAlign w:val="center"/>
          </w:tcPr>
          <w:p w:rsidR="006A4BE0" w:rsidRPr="00B95F83" w:rsidRDefault="006A4BE0" w:rsidP="00F03A41">
            <w:pPr>
              <w:pStyle w:val="Tableform"/>
              <w:jc w:val="center"/>
            </w:pPr>
            <w:r w:rsidRPr="00B95F83">
              <w:t>23,032</w:t>
            </w:r>
          </w:p>
        </w:tc>
        <w:tc>
          <w:tcPr>
            <w:tcW w:w="659" w:type="pct"/>
            <w:vAlign w:val="center"/>
          </w:tcPr>
          <w:p w:rsidR="006A4BE0" w:rsidRPr="00B95F83" w:rsidRDefault="006A4BE0" w:rsidP="00F03A41">
            <w:pPr>
              <w:pStyle w:val="Tableform"/>
              <w:jc w:val="center"/>
            </w:pPr>
            <w:r w:rsidRPr="00B95F83">
              <w:t>+132.9</w:t>
            </w:r>
          </w:p>
        </w:tc>
        <w:tc>
          <w:tcPr>
            <w:tcW w:w="706" w:type="pct"/>
            <w:vAlign w:val="center"/>
          </w:tcPr>
          <w:p w:rsidR="006A4BE0" w:rsidRPr="00B95F83" w:rsidRDefault="006A4BE0" w:rsidP="00F03A41">
            <w:pPr>
              <w:pStyle w:val="Tableform"/>
              <w:jc w:val="center"/>
            </w:pPr>
            <w:r w:rsidRPr="00B95F83">
              <w:t>67,594</w:t>
            </w:r>
          </w:p>
        </w:tc>
        <w:tc>
          <w:tcPr>
            <w:tcW w:w="706" w:type="pct"/>
            <w:vAlign w:val="center"/>
          </w:tcPr>
          <w:p w:rsidR="006A4BE0" w:rsidRPr="00B95F83" w:rsidRDefault="006A4BE0" w:rsidP="00F03A41">
            <w:pPr>
              <w:pStyle w:val="Tableform"/>
              <w:jc w:val="center"/>
            </w:pPr>
            <w:r w:rsidRPr="00B95F83">
              <w:t>153,474</w:t>
            </w:r>
          </w:p>
        </w:tc>
        <w:tc>
          <w:tcPr>
            <w:tcW w:w="754" w:type="pct"/>
            <w:vAlign w:val="center"/>
          </w:tcPr>
          <w:p w:rsidR="006A4BE0" w:rsidRPr="00B95F83" w:rsidRDefault="006A4BE0" w:rsidP="00F03A41">
            <w:pPr>
              <w:pStyle w:val="Tableform"/>
              <w:jc w:val="center"/>
            </w:pPr>
            <w:r w:rsidRPr="00B95F83">
              <w:t>+127.1</w:t>
            </w:r>
          </w:p>
        </w:tc>
      </w:tr>
      <w:tr w:rsidR="006A4BE0" w:rsidRPr="00B95F83" w:rsidTr="00F03A41">
        <w:tc>
          <w:tcPr>
            <w:tcW w:w="856" w:type="pct"/>
            <w:vAlign w:val="bottom"/>
          </w:tcPr>
          <w:p w:rsidR="006A4BE0" w:rsidRPr="00B95F83" w:rsidRDefault="006A4BE0" w:rsidP="00B95B34">
            <w:pPr>
              <w:pStyle w:val="Tableform"/>
            </w:pPr>
            <w:r w:rsidRPr="00B95F83">
              <w:t>SF</w:t>
            </w:r>
          </w:p>
        </w:tc>
        <w:tc>
          <w:tcPr>
            <w:tcW w:w="659" w:type="pct"/>
            <w:vAlign w:val="center"/>
          </w:tcPr>
          <w:p w:rsidR="006A4BE0" w:rsidRPr="00B95F83" w:rsidRDefault="006A4BE0" w:rsidP="00F03A41">
            <w:pPr>
              <w:pStyle w:val="Tableform"/>
              <w:jc w:val="center"/>
            </w:pPr>
            <w:r w:rsidRPr="00B95F83">
              <w:t>20,224</w:t>
            </w:r>
          </w:p>
        </w:tc>
        <w:tc>
          <w:tcPr>
            <w:tcW w:w="659" w:type="pct"/>
            <w:vAlign w:val="center"/>
          </w:tcPr>
          <w:p w:rsidR="006A4BE0" w:rsidRPr="00B95F83" w:rsidRDefault="006A4BE0" w:rsidP="00F03A41">
            <w:pPr>
              <w:pStyle w:val="Tableform"/>
              <w:jc w:val="center"/>
            </w:pPr>
            <w:r w:rsidRPr="00B95F83">
              <w:t>44,994</w:t>
            </w:r>
          </w:p>
        </w:tc>
        <w:tc>
          <w:tcPr>
            <w:tcW w:w="659" w:type="pct"/>
            <w:vAlign w:val="center"/>
          </w:tcPr>
          <w:p w:rsidR="006A4BE0" w:rsidRPr="00B95F83" w:rsidRDefault="006A4BE0" w:rsidP="00F03A41">
            <w:pPr>
              <w:pStyle w:val="Tableform"/>
              <w:jc w:val="center"/>
            </w:pPr>
            <w:r w:rsidRPr="00B95F83">
              <w:t>+122.5</w:t>
            </w:r>
          </w:p>
        </w:tc>
        <w:tc>
          <w:tcPr>
            <w:tcW w:w="706" w:type="pct"/>
            <w:vAlign w:val="center"/>
          </w:tcPr>
          <w:p w:rsidR="006A4BE0" w:rsidRPr="00B95F83" w:rsidRDefault="006A4BE0" w:rsidP="00F03A41">
            <w:pPr>
              <w:pStyle w:val="Tableform"/>
              <w:jc w:val="center"/>
            </w:pPr>
            <w:r w:rsidRPr="00B95F83">
              <w:t>91,941</w:t>
            </w:r>
          </w:p>
        </w:tc>
        <w:tc>
          <w:tcPr>
            <w:tcW w:w="706" w:type="pct"/>
            <w:vAlign w:val="center"/>
          </w:tcPr>
          <w:p w:rsidR="006A4BE0" w:rsidRPr="00B95F83" w:rsidRDefault="006A4BE0" w:rsidP="00F03A41">
            <w:pPr>
              <w:pStyle w:val="Tableform"/>
              <w:jc w:val="center"/>
            </w:pPr>
            <w:r w:rsidRPr="00B95F83">
              <w:t>193,902</w:t>
            </w:r>
          </w:p>
        </w:tc>
        <w:tc>
          <w:tcPr>
            <w:tcW w:w="754" w:type="pct"/>
            <w:vAlign w:val="center"/>
          </w:tcPr>
          <w:p w:rsidR="006A4BE0" w:rsidRPr="00B95F83" w:rsidRDefault="006A4BE0" w:rsidP="00F03A41">
            <w:pPr>
              <w:pStyle w:val="Tableform"/>
              <w:jc w:val="center"/>
            </w:pPr>
            <w:r w:rsidRPr="00B95F83">
              <w:t>+110.9</w:t>
            </w:r>
          </w:p>
        </w:tc>
      </w:tr>
      <w:tr w:rsidR="006A4BE0" w:rsidRPr="00B95F83" w:rsidTr="00F03A41">
        <w:tc>
          <w:tcPr>
            <w:tcW w:w="856" w:type="pct"/>
            <w:vAlign w:val="bottom"/>
          </w:tcPr>
          <w:p w:rsidR="006A4BE0" w:rsidRPr="00B95F83" w:rsidRDefault="006A4BE0" w:rsidP="00B95B34">
            <w:pPr>
              <w:pStyle w:val="Tableform"/>
            </w:pPr>
            <w:r w:rsidRPr="00B95F83">
              <w:t>MDF</w:t>
            </w:r>
          </w:p>
        </w:tc>
        <w:tc>
          <w:tcPr>
            <w:tcW w:w="659" w:type="pct"/>
            <w:vAlign w:val="center"/>
          </w:tcPr>
          <w:p w:rsidR="006A4BE0" w:rsidRPr="00B95F83" w:rsidRDefault="006A4BE0" w:rsidP="00F03A41">
            <w:pPr>
              <w:pStyle w:val="Tableform"/>
              <w:jc w:val="center"/>
            </w:pPr>
            <w:r w:rsidRPr="00B95F83">
              <w:t>35,804</w:t>
            </w:r>
          </w:p>
        </w:tc>
        <w:tc>
          <w:tcPr>
            <w:tcW w:w="659" w:type="pct"/>
            <w:vAlign w:val="center"/>
          </w:tcPr>
          <w:p w:rsidR="006A4BE0" w:rsidRPr="00B95F83" w:rsidRDefault="006A4BE0" w:rsidP="00F03A41">
            <w:pPr>
              <w:pStyle w:val="Tableform"/>
              <w:jc w:val="center"/>
            </w:pPr>
            <w:r w:rsidRPr="00B95F83">
              <w:t>76,357</w:t>
            </w:r>
          </w:p>
        </w:tc>
        <w:tc>
          <w:tcPr>
            <w:tcW w:w="659" w:type="pct"/>
            <w:vAlign w:val="center"/>
          </w:tcPr>
          <w:p w:rsidR="006A4BE0" w:rsidRPr="00B95F83" w:rsidRDefault="006A4BE0" w:rsidP="00F03A41">
            <w:pPr>
              <w:pStyle w:val="Tableform"/>
              <w:jc w:val="center"/>
            </w:pPr>
            <w:r w:rsidRPr="00B95F83">
              <w:t>+113.3</w:t>
            </w:r>
          </w:p>
        </w:tc>
        <w:tc>
          <w:tcPr>
            <w:tcW w:w="706" w:type="pct"/>
            <w:vAlign w:val="center"/>
          </w:tcPr>
          <w:p w:rsidR="006A4BE0" w:rsidRPr="00B95F83" w:rsidRDefault="006A4BE0" w:rsidP="00F03A41">
            <w:pPr>
              <w:pStyle w:val="Tableform"/>
              <w:jc w:val="center"/>
            </w:pPr>
            <w:r w:rsidRPr="00B95F83">
              <w:t>135,957</w:t>
            </w:r>
          </w:p>
        </w:tc>
        <w:tc>
          <w:tcPr>
            <w:tcW w:w="706" w:type="pct"/>
            <w:vAlign w:val="center"/>
          </w:tcPr>
          <w:p w:rsidR="006A4BE0" w:rsidRPr="00B95F83" w:rsidRDefault="006A4BE0" w:rsidP="00F03A41">
            <w:pPr>
              <w:pStyle w:val="Tableform"/>
              <w:jc w:val="center"/>
            </w:pPr>
            <w:r w:rsidRPr="00B95F83">
              <w:t>275,443</w:t>
            </w:r>
          </w:p>
        </w:tc>
        <w:tc>
          <w:tcPr>
            <w:tcW w:w="754" w:type="pct"/>
            <w:vAlign w:val="center"/>
          </w:tcPr>
          <w:p w:rsidR="006A4BE0" w:rsidRPr="00B95F83" w:rsidRDefault="006A4BE0" w:rsidP="00F03A41">
            <w:pPr>
              <w:pStyle w:val="Tableform"/>
              <w:jc w:val="center"/>
            </w:pPr>
            <w:r w:rsidRPr="00B95F83">
              <w:t>+102.6</w:t>
            </w:r>
          </w:p>
        </w:tc>
      </w:tr>
      <w:tr w:rsidR="006A4BE0" w:rsidRPr="00B95F83" w:rsidTr="00F03A41">
        <w:tc>
          <w:tcPr>
            <w:tcW w:w="856" w:type="pct"/>
            <w:vAlign w:val="bottom"/>
          </w:tcPr>
          <w:p w:rsidR="006A4BE0" w:rsidRPr="00B95F83" w:rsidRDefault="006A4BE0" w:rsidP="00B95B34">
            <w:pPr>
              <w:pStyle w:val="Tableform"/>
            </w:pPr>
            <w:r w:rsidRPr="00B95F83">
              <w:t>LF</w:t>
            </w:r>
          </w:p>
        </w:tc>
        <w:tc>
          <w:tcPr>
            <w:tcW w:w="659" w:type="pct"/>
            <w:vAlign w:val="center"/>
          </w:tcPr>
          <w:p w:rsidR="006A4BE0" w:rsidRPr="00B95F83" w:rsidRDefault="006A4BE0" w:rsidP="00F03A41">
            <w:pPr>
              <w:pStyle w:val="Tableform"/>
              <w:jc w:val="center"/>
            </w:pPr>
            <w:r w:rsidRPr="00B95F83">
              <w:t>89,868</w:t>
            </w:r>
          </w:p>
        </w:tc>
        <w:tc>
          <w:tcPr>
            <w:tcW w:w="659" w:type="pct"/>
            <w:vAlign w:val="center"/>
          </w:tcPr>
          <w:p w:rsidR="006A4BE0" w:rsidRPr="00B95F83" w:rsidRDefault="006A4BE0" w:rsidP="00F03A41">
            <w:pPr>
              <w:pStyle w:val="Tableform"/>
              <w:jc w:val="center"/>
            </w:pPr>
            <w:r w:rsidRPr="00B95F83">
              <w:t>81,713</w:t>
            </w:r>
          </w:p>
        </w:tc>
        <w:tc>
          <w:tcPr>
            <w:tcW w:w="659" w:type="pct"/>
            <w:vAlign w:val="center"/>
          </w:tcPr>
          <w:p w:rsidR="006A4BE0" w:rsidRPr="00B95F83" w:rsidRDefault="006A4BE0" w:rsidP="00F03A41">
            <w:pPr>
              <w:pStyle w:val="Tableform"/>
              <w:jc w:val="center"/>
            </w:pPr>
            <w:r w:rsidRPr="00B95F83">
              <w:t>-9.1</w:t>
            </w:r>
          </w:p>
        </w:tc>
        <w:tc>
          <w:tcPr>
            <w:tcW w:w="706" w:type="pct"/>
            <w:vAlign w:val="center"/>
          </w:tcPr>
          <w:p w:rsidR="006A4BE0" w:rsidRPr="00B95F83" w:rsidRDefault="006A4BE0" w:rsidP="00F03A41">
            <w:pPr>
              <w:pStyle w:val="Tableform"/>
              <w:jc w:val="center"/>
            </w:pPr>
            <w:r w:rsidRPr="00B95F83">
              <w:t>217,312</w:t>
            </w:r>
          </w:p>
        </w:tc>
        <w:tc>
          <w:tcPr>
            <w:tcW w:w="706" w:type="pct"/>
            <w:vAlign w:val="center"/>
          </w:tcPr>
          <w:p w:rsidR="006A4BE0" w:rsidRPr="00B95F83" w:rsidRDefault="006A4BE0" w:rsidP="00F03A41">
            <w:pPr>
              <w:pStyle w:val="Tableform"/>
              <w:jc w:val="center"/>
            </w:pPr>
            <w:r w:rsidRPr="00B95F83">
              <w:t>394,549</w:t>
            </w:r>
          </w:p>
        </w:tc>
        <w:tc>
          <w:tcPr>
            <w:tcW w:w="754" w:type="pct"/>
            <w:vAlign w:val="center"/>
          </w:tcPr>
          <w:p w:rsidR="006A4BE0" w:rsidRPr="00B95F83" w:rsidRDefault="006A4BE0" w:rsidP="00F03A41">
            <w:pPr>
              <w:pStyle w:val="Tableform"/>
              <w:jc w:val="center"/>
            </w:pPr>
            <w:r w:rsidRPr="00B95F83">
              <w:t>+81.6</w:t>
            </w:r>
          </w:p>
        </w:tc>
      </w:tr>
      <w:tr w:rsidR="006A4BE0" w:rsidRPr="00B95F83" w:rsidTr="00F03A41">
        <w:tc>
          <w:tcPr>
            <w:tcW w:w="856" w:type="pct"/>
            <w:tcBorders>
              <w:bottom w:val="double" w:sz="4" w:space="0" w:color="auto"/>
            </w:tcBorders>
            <w:vAlign w:val="bottom"/>
          </w:tcPr>
          <w:p w:rsidR="006A4BE0" w:rsidRPr="00B95F83" w:rsidRDefault="006A4BE0" w:rsidP="00B95B34">
            <w:pPr>
              <w:pStyle w:val="Tableform"/>
            </w:pPr>
            <w:r w:rsidRPr="00B95F83">
              <w:t>All</w:t>
            </w:r>
          </w:p>
        </w:tc>
        <w:tc>
          <w:tcPr>
            <w:tcW w:w="659" w:type="pct"/>
            <w:tcBorders>
              <w:bottom w:val="double" w:sz="4" w:space="0" w:color="auto"/>
            </w:tcBorders>
            <w:vAlign w:val="center"/>
          </w:tcPr>
          <w:p w:rsidR="006A4BE0" w:rsidRPr="00B95F83" w:rsidRDefault="006A4BE0" w:rsidP="00F03A41">
            <w:pPr>
              <w:pStyle w:val="Tableform"/>
              <w:jc w:val="center"/>
            </w:pPr>
            <w:r w:rsidRPr="00B95F83">
              <w:t>13,901</w:t>
            </w:r>
          </w:p>
        </w:tc>
        <w:tc>
          <w:tcPr>
            <w:tcW w:w="659" w:type="pct"/>
            <w:tcBorders>
              <w:bottom w:val="double" w:sz="4" w:space="0" w:color="auto"/>
            </w:tcBorders>
            <w:vAlign w:val="center"/>
          </w:tcPr>
          <w:p w:rsidR="006A4BE0" w:rsidRPr="00B95F83" w:rsidRDefault="006A4BE0" w:rsidP="00F03A41">
            <w:pPr>
              <w:pStyle w:val="Tableform"/>
              <w:jc w:val="center"/>
            </w:pPr>
            <w:r w:rsidRPr="00B95F83">
              <w:t>30,756</w:t>
            </w:r>
          </w:p>
        </w:tc>
        <w:tc>
          <w:tcPr>
            <w:tcW w:w="659" w:type="pct"/>
            <w:tcBorders>
              <w:bottom w:val="double" w:sz="4" w:space="0" w:color="auto"/>
            </w:tcBorders>
            <w:vAlign w:val="center"/>
          </w:tcPr>
          <w:p w:rsidR="006A4BE0" w:rsidRPr="00B95F83" w:rsidRDefault="006A4BE0" w:rsidP="00F03A41">
            <w:pPr>
              <w:pStyle w:val="Tableform"/>
              <w:jc w:val="center"/>
            </w:pPr>
            <w:r w:rsidRPr="00B95F83">
              <w:t>+121.3</w:t>
            </w:r>
          </w:p>
        </w:tc>
        <w:tc>
          <w:tcPr>
            <w:tcW w:w="706" w:type="pct"/>
            <w:tcBorders>
              <w:bottom w:val="double" w:sz="4" w:space="0" w:color="auto"/>
            </w:tcBorders>
            <w:vAlign w:val="center"/>
          </w:tcPr>
          <w:p w:rsidR="006A4BE0" w:rsidRPr="00B95F83" w:rsidRDefault="006A4BE0" w:rsidP="00F03A41">
            <w:pPr>
              <w:pStyle w:val="Tableform"/>
              <w:jc w:val="center"/>
            </w:pPr>
            <w:r w:rsidRPr="00B95F83">
              <w:t>77,070</w:t>
            </w:r>
          </w:p>
        </w:tc>
        <w:tc>
          <w:tcPr>
            <w:tcW w:w="706" w:type="pct"/>
            <w:tcBorders>
              <w:bottom w:val="double" w:sz="4" w:space="0" w:color="auto"/>
            </w:tcBorders>
            <w:vAlign w:val="center"/>
          </w:tcPr>
          <w:p w:rsidR="006A4BE0" w:rsidRPr="00B95F83" w:rsidRDefault="006A4BE0" w:rsidP="00F03A41">
            <w:pPr>
              <w:pStyle w:val="Tableform"/>
              <w:jc w:val="center"/>
            </w:pPr>
            <w:r w:rsidRPr="00B95F83">
              <w:t>167,101</w:t>
            </w:r>
          </w:p>
        </w:tc>
        <w:tc>
          <w:tcPr>
            <w:tcW w:w="754" w:type="pct"/>
            <w:tcBorders>
              <w:bottom w:val="double" w:sz="4" w:space="0" w:color="auto"/>
            </w:tcBorders>
            <w:vAlign w:val="center"/>
          </w:tcPr>
          <w:p w:rsidR="006A4BE0" w:rsidRPr="00B95F83" w:rsidRDefault="006A4BE0" w:rsidP="00F03A41">
            <w:pPr>
              <w:pStyle w:val="Tableform"/>
              <w:jc w:val="center"/>
            </w:pPr>
            <w:r w:rsidRPr="00B95F83">
              <w:t>+116.8</w:t>
            </w:r>
          </w:p>
        </w:tc>
      </w:tr>
    </w:tbl>
    <w:p w:rsidR="006A4BE0" w:rsidRPr="00B95F83" w:rsidRDefault="006A4BE0" w:rsidP="00B95B34">
      <w:pPr>
        <w:pStyle w:val="Source"/>
      </w:pPr>
      <w:r w:rsidRPr="00B95F83">
        <w:t xml:space="preserve">Source:  SSWRDSP-II Benchmark Survey (2007) &amp; PSSWRSP Impact Evaluation Survey (2015). </w:t>
      </w:r>
    </w:p>
    <w:p w:rsidR="006A4BE0" w:rsidRPr="00B95F83" w:rsidRDefault="006A4BE0" w:rsidP="00B95B34">
      <w:pPr>
        <w:pStyle w:val="Source"/>
      </w:pPr>
      <w:r w:rsidRPr="00B95F83">
        <w:t xml:space="preserve">Note: *Agricultural inputs include those of crop, livestock and fisheries; ‘other’ expenditures include loan repayment, furniture, rent, religious and marriage ceremonies, and so on. </w:t>
      </w:r>
    </w:p>
    <w:p w:rsidR="006A4BE0" w:rsidRPr="00F03A41" w:rsidRDefault="006A4BE0" w:rsidP="00F03A41">
      <w:pPr>
        <w:jc w:val="center"/>
        <w:rPr>
          <w:b/>
        </w:rPr>
      </w:pPr>
      <w:r w:rsidRPr="00B95F83">
        <w:br w:type="page"/>
      </w:r>
      <w:r w:rsidRPr="00F03A41">
        <w:rPr>
          <w:b/>
        </w:rPr>
        <w:t>Table A2.19: Annual Agriculture Income and Expenditure per Household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8" w:type="dxa"/>
          <w:right w:w="58" w:type="dxa"/>
        </w:tblCellMar>
        <w:tblLook w:val="01E0"/>
      </w:tblPr>
      <w:tblGrid>
        <w:gridCol w:w="3098"/>
        <w:gridCol w:w="699"/>
        <w:gridCol w:w="839"/>
        <w:gridCol w:w="699"/>
        <w:gridCol w:w="839"/>
        <w:gridCol w:w="699"/>
        <w:gridCol w:w="728"/>
        <w:gridCol w:w="674"/>
        <w:gridCol w:w="870"/>
      </w:tblGrid>
      <w:tr w:rsidR="006A4BE0" w:rsidRPr="00F03A41" w:rsidTr="008D4A72">
        <w:trPr>
          <w:cantSplit/>
          <w:trHeight w:val="260"/>
        </w:trPr>
        <w:tc>
          <w:tcPr>
            <w:tcW w:w="1711" w:type="pct"/>
            <w:vMerge w:val="restart"/>
            <w:tcBorders>
              <w:top w:val="double" w:sz="4" w:space="0" w:color="auto"/>
            </w:tcBorders>
            <w:shd w:val="clear" w:color="auto" w:fill="D9D9D9"/>
            <w:vAlign w:val="center"/>
          </w:tcPr>
          <w:p w:rsidR="006A4BE0" w:rsidRPr="00F03A41" w:rsidRDefault="006A4BE0" w:rsidP="00F03A41">
            <w:pPr>
              <w:pStyle w:val="Tableform"/>
              <w:spacing w:before="40"/>
              <w:rPr>
                <w:b/>
                <w:szCs w:val="20"/>
              </w:rPr>
            </w:pPr>
            <w:bookmarkStart w:id="718" w:name="_Toc455844334"/>
            <w:r w:rsidRPr="00F03A41">
              <w:rPr>
                <w:b/>
                <w:szCs w:val="20"/>
              </w:rPr>
              <w:t>Subprojects</w:t>
            </w:r>
            <w:bookmarkEnd w:id="718"/>
          </w:p>
        </w:tc>
        <w:tc>
          <w:tcPr>
            <w:tcW w:w="3289" w:type="pct"/>
            <w:gridSpan w:val="8"/>
            <w:tcBorders>
              <w:top w:val="double" w:sz="4" w:space="0" w:color="auto"/>
            </w:tcBorders>
            <w:shd w:val="clear" w:color="auto" w:fill="D9D9D9"/>
            <w:vAlign w:val="center"/>
          </w:tcPr>
          <w:p w:rsidR="006A4BE0" w:rsidRPr="00F03A41" w:rsidRDefault="006A4BE0" w:rsidP="00F03A41">
            <w:pPr>
              <w:pStyle w:val="Tableform"/>
              <w:spacing w:before="40"/>
              <w:jc w:val="center"/>
              <w:rPr>
                <w:b/>
                <w:szCs w:val="20"/>
              </w:rPr>
            </w:pPr>
            <w:r w:rsidRPr="00F03A41">
              <w:rPr>
                <w:b/>
                <w:szCs w:val="20"/>
              </w:rPr>
              <w:t>Annual agriculture income &amp; expenditure per household</w:t>
            </w:r>
          </w:p>
        </w:tc>
      </w:tr>
      <w:tr w:rsidR="006A4BE0" w:rsidRPr="00F03A41" w:rsidTr="008D4A72">
        <w:trPr>
          <w:cantSplit/>
          <w:trHeight w:val="260"/>
        </w:trPr>
        <w:tc>
          <w:tcPr>
            <w:tcW w:w="1711" w:type="pct"/>
            <w:vMerge/>
            <w:shd w:val="clear" w:color="auto" w:fill="D9D9D9"/>
            <w:vAlign w:val="center"/>
          </w:tcPr>
          <w:p w:rsidR="006A4BE0" w:rsidRPr="00F03A41" w:rsidRDefault="006A4BE0" w:rsidP="00F03A41">
            <w:pPr>
              <w:pStyle w:val="Tableform"/>
              <w:spacing w:before="40"/>
              <w:rPr>
                <w:b/>
                <w:szCs w:val="20"/>
              </w:rPr>
            </w:pPr>
          </w:p>
        </w:tc>
        <w:tc>
          <w:tcPr>
            <w:tcW w:w="1599" w:type="pct"/>
            <w:gridSpan w:val="4"/>
            <w:shd w:val="clear" w:color="auto" w:fill="D9D9D9"/>
            <w:vAlign w:val="center"/>
          </w:tcPr>
          <w:p w:rsidR="006A4BE0" w:rsidRPr="00F03A41" w:rsidRDefault="006A4BE0" w:rsidP="00F03A41">
            <w:pPr>
              <w:pStyle w:val="Tableform"/>
              <w:spacing w:before="40"/>
              <w:jc w:val="center"/>
              <w:rPr>
                <w:b/>
                <w:szCs w:val="20"/>
              </w:rPr>
            </w:pPr>
            <w:r w:rsidRPr="00F03A41">
              <w:rPr>
                <w:b/>
                <w:szCs w:val="20"/>
              </w:rPr>
              <w:t>Agriculture* income (Tk.)</w:t>
            </w:r>
          </w:p>
        </w:tc>
        <w:tc>
          <w:tcPr>
            <w:tcW w:w="1690" w:type="pct"/>
            <w:gridSpan w:val="4"/>
            <w:shd w:val="clear" w:color="auto" w:fill="D9D9D9"/>
            <w:vAlign w:val="center"/>
          </w:tcPr>
          <w:p w:rsidR="006A4BE0" w:rsidRPr="00F03A41" w:rsidRDefault="006A4BE0" w:rsidP="00F03A41">
            <w:pPr>
              <w:pStyle w:val="Tableform"/>
              <w:spacing w:before="40"/>
              <w:jc w:val="center"/>
              <w:rPr>
                <w:b/>
                <w:szCs w:val="20"/>
              </w:rPr>
            </w:pPr>
            <w:r w:rsidRPr="00F03A41">
              <w:rPr>
                <w:b/>
                <w:szCs w:val="20"/>
              </w:rPr>
              <w:t>Agricultural inputs** (Tk.)</w:t>
            </w:r>
          </w:p>
        </w:tc>
      </w:tr>
      <w:tr w:rsidR="006A4BE0" w:rsidRPr="00F03A41" w:rsidTr="008D4A72">
        <w:trPr>
          <w:cantSplit/>
          <w:trHeight w:val="197"/>
        </w:trPr>
        <w:tc>
          <w:tcPr>
            <w:tcW w:w="1711" w:type="pct"/>
            <w:vMerge/>
            <w:shd w:val="clear" w:color="auto" w:fill="D9D9D9"/>
            <w:vAlign w:val="center"/>
          </w:tcPr>
          <w:p w:rsidR="006A4BE0" w:rsidRPr="00F03A41" w:rsidRDefault="006A4BE0" w:rsidP="00F03A41">
            <w:pPr>
              <w:pStyle w:val="Tableform"/>
              <w:spacing w:before="40"/>
              <w:rPr>
                <w:b/>
                <w:szCs w:val="20"/>
              </w:rPr>
            </w:pPr>
          </w:p>
        </w:tc>
        <w:tc>
          <w:tcPr>
            <w:tcW w:w="799" w:type="pct"/>
            <w:gridSpan w:val="2"/>
            <w:shd w:val="clear" w:color="auto" w:fill="D9D9D9"/>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Project area</w:t>
            </w:r>
          </w:p>
        </w:tc>
        <w:tc>
          <w:tcPr>
            <w:tcW w:w="799" w:type="pct"/>
            <w:gridSpan w:val="2"/>
            <w:shd w:val="clear" w:color="auto" w:fill="D9D9D9"/>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Control area</w:t>
            </w:r>
          </w:p>
        </w:tc>
        <w:tc>
          <w:tcPr>
            <w:tcW w:w="799" w:type="pct"/>
            <w:gridSpan w:val="2"/>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Project area</w:t>
            </w:r>
          </w:p>
        </w:tc>
        <w:tc>
          <w:tcPr>
            <w:tcW w:w="891" w:type="pct"/>
            <w:gridSpan w:val="2"/>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Control area</w:t>
            </w:r>
          </w:p>
        </w:tc>
      </w:tr>
      <w:tr w:rsidR="006A4BE0" w:rsidRPr="00F03A41" w:rsidTr="008D4A72">
        <w:trPr>
          <w:cantSplit/>
        </w:trPr>
        <w:tc>
          <w:tcPr>
            <w:tcW w:w="1711" w:type="pct"/>
            <w:vMerge/>
            <w:shd w:val="clear" w:color="auto" w:fill="D9D9D9"/>
          </w:tcPr>
          <w:p w:rsidR="006A4BE0" w:rsidRPr="00F03A41" w:rsidRDefault="006A4BE0" w:rsidP="00F03A41">
            <w:pPr>
              <w:pStyle w:val="Tableform"/>
              <w:spacing w:before="40"/>
              <w:rPr>
                <w:b/>
                <w:szCs w:val="20"/>
              </w:rPr>
            </w:pPr>
          </w:p>
        </w:tc>
        <w:tc>
          <w:tcPr>
            <w:tcW w:w="39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0"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39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0"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39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0"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39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91"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1.Nishanbari-Belna FMD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69,777</w:t>
            </w:r>
          </w:p>
        </w:tc>
        <w:tc>
          <w:tcPr>
            <w:tcW w:w="400" w:type="pct"/>
            <w:vAlign w:val="center"/>
          </w:tcPr>
          <w:p w:rsidR="006A4BE0" w:rsidRPr="00F03A41" w:rsidRDefault="006A4BE0" w:rsidP="00F03A41">
            <w:pPr>
              <w:pStyle w:val="Tableform"/>
              <w:spacing w:before="40"/>
              <w:jc w:val="center"/>
              <w:rPr>
                <w:szCs w:val="20"/>
              </w:rPr>
            </w:pPr>
            <w:r w:rsidRPr="00F03A41">
              <w:rPr>
                <w:szCs w:val="20"/>
              </w:rPr>
              <w:t>84,154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32,734</w:t>
            </w:r>
          </w:p>
        </w:tc>
        <w:tc>
          <w:tcPr>
            <w:tcW w:w="400" w:type="pct"/>
            <w:vAlign w:val="center"/>
          </w:tcPr>
          <w:p w:rsidR="006A4BE0" w:rsidRPr="00F03A41" w:rsidRDefault="006A4BE0" w:rsidP="00F03A41">
            <w:pPr>
              <w:pStyle w:val="Tableform"/>
              <w:spacing w:before="40"/>
              <w:jc w:val="center"/>
              <w:rPr>
                <w:szCs w:val="20"/>
              </w:rPr>
            </w:pPr>
            <w:r w:rsidRPr="00F03A41">
              <w:rPr>
                <w:szCs w:val="20"/>
              </w:rPr>
              <w:t>36,379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28,248</w:t>
            </w:r>
          </w:p>
        </w:tc>
        <w:tc>
          <w:tcPr>
            <w:tcW w:w="400" w:type="pct"/>
            <w:vAlign w:val="center"/>
          </w:tcPr>
          <w:p w:rsidR="006A4BE0" w:rsidRPr="00F03A41" w:rsidRDefault="006A4BE0" w:rsidP="00F03A41">
            <w:pPr>
              <w:pStyle w:val="Tableform"/>
              <w:spacing w:before="40"/>
              <w:jc w:val="center"/>
              <w:rPr>
                <w:szCs w:val="20"/>
              </w:rPr>
            </w:pPr>
            <w:r w:rsidRPr="00F03A41">
              <w:rPr>
                <w:szCs w:val="20"/>
              </w:rPr>
              <w:t>31,845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13,652</w:t>
            </w:r>
          </w:p>
        </w:tc>
        <w:tc>
          <w:tcPr>
            <w:tcW w:w="491" w:type="pct"/>
            <w:vAlign w:val="center"/>
          </w:tcPr>
          <w:p w:rsidR="006A4BE0" w:rsidRPr="00F03A41" w:rsidRDefault="006A4BE0" w:rsidP="00F03A41">
            <w:pPr>
              <w:pStyle w:val="Tableform"/>
              <w:spacing w:before="40"/>
              <w:jc w:val="center"/>
              <w:rPr>
                <w:szCs w:val="20"/>
              </w:rPr>
            </w:pPr>
            <w:r w:rsidRPr="00F03A41">
              <w:rPr>
                <w:szCs w:val="20"/>
              </w:rPr>
              <w:t>20,694</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 Chayburia-Kuliati FMD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48,125</w:t>
            </w:r>
          </w:p>
        </w:tc>
        <w:tc>
          <w:tcPr>
            <w:tcW w:w="400" w:type="pct"/>
            <w:vAlign w:val="center"/>
          </w:tcPr>
          <w:p w:rsidR="006A4BE0" w:rsidRPr="00F03A41" w:rsidRDefault="006A4BE0" w:rsidP="00F03A41">
            <w:pPr>
              <w:pStyle w:val="Tableform"/>
              <w:spacing w:before="40"/>
              <w:jc w:val="center"/>
              <w:rPr>
                <w:szCs w:val="20"/>
              </w:rPr>
            </w:pPr>
            <w:r w:rsidRPr="00F03A41">
              <w:rPr>
                <w:szCs w:val="20"/>
              </w:rPr>
              <w:t>108,427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33,961</w:t>
            </w:r>
          </w:p>
        </w:tc>
        <w:tc>
          <w:tcPr>
            <w:tcW w:w="400" w:type="pct"/>
            <w:vAlign w:val="center"/>
          </w:tcPr>
          <w:p w:rsidR="006A4BE0" w:rsidRPr="00F03A41" w:rsidRDefault="006A4BE0" w:rsidP="00F03A41">
            <w:pPr>
              <w:pStyle w:val="Tableform"/>
              <w:spacing w:before="40"/>
              <w:jc w:val="center"/>
              <w:rPr>
                <w:szCs w:val="20"/>
              </w:rPr>
            </w:pPr>
            <w:r w:rsidRPr="00F03A41">
              <w:rPr>
                <w:szCs w:val="20"/>
              </w:rPr>
              <w:t>71,008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19,224</w:t>
            </w:r>
          </w:p>
        </w:tc>
        <w:tc>
          <w:tcPr>
            <w:tcW w:w="400" w:type="pct"/>
            <w:vAlign w:val="center"/>
          </w:tcPr>
          <w:p w:rsidR="006A4BE0" w:rsidRPr="00F03A41" w:rsidRDefault="006A4BE0" w:rsidP="00F03A41">
            <w:pPr>
              <w:pStyle w:val="Tableform"/>
              <w:spacing w:before="40"/>
              <w:jc w:val="center"/>
              <w:rPr>
                <w:szCs w:val="20"/>
              </w:rPr>
            </w:pPr>
            <w:r w:rsidRPr="00F03A41">
              <w:rPr>
                <w:szCs w:val="20"/>
              </w:rPr>
              <w:t>48,129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7,879</w:t>
            </w:r>
          </w:p>
        </w:tc>
        <w:tc>
          <w:tcPr>
            <w:tcW w:w="491" w:type="pct"/>
            <w:vAlign w:val="center"/>
          </w:tcPr>
          <w:p w:rsidR="006A4BE0" w:rsidRPr="00F03A41" w:rsidRDefault="006A4BE0" w:rsidP="00F03A41">
            <w:pPr>
              <w:pStyle w:val="Tableform"/>
              <w:spacing w:before="40"/>
              <w:jc w:val="center"/>
              <w:rPr>
                <w:szCs w:val="20"/>
              </w:rPr>
            </w:pPr>
            <w:r w:rsidRPr="00F03A41">
              <w:rPr>
                <w:szCs w:val="20"/>
              </w:rPr>
              <w:t>25,382</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3. Hialer Beel FMD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82,215</w:t>
            </w:r>
          </w:p>
        </w:tc>
        <w:tc>
          <w:tcPr>
            <w:tcW w:w="400" w:type="pct"/>
            <w:vAlign w:val="center"/>
          </w:tcPr>
          <w:p w:rsidR="006A4BE0" w:rsidRPr="00F03A41" w:rsidRDefault="006A4BE0" w:rsidP="00F03A41">
            <w:pPr>
              <w:pStyle w:val="Tableform"/>
              <w:spacing w:before="40"/>
              <w:jc w:val="center"/>
              <w:rPr>
                <w:szCs w:val="20"/>
              </w:rPr>
            </w:pPr>
            <w:r w:rsidRPr="00F03A41">
              <w:rPr>
                <w:szCs w:val="20"/>
              </w:rPr>
              <w:t>138,168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51,211</w:t>
            </w:r>
          </w:p>
        </w:tc>
        <w:tc>
          <w:tcPr>
            <w:tcW w:w="400" w:type="pct"/>
            <w:vAlign w:val="center"/>
          </w:tcPr>
          <w:p w:rsidR="006A4BE0" w:rsidRPr="00F03A41" w:rsidRDefault="006A4BE0" w:rsidP="00F03A41">
            <w:pPr>
              <w:pStyle w:val="Tableform"/>
              <w:spacing w:before="40"/>
              <w:jc w:val="center"/>
              <w:rPr>
                <w:szCs w:val="20"/>
              </w:rPr>
            </w:pPr>
            <w:r w:rsidRPr="00F03A41">
              <w:rPr>
                <w:szCs w:val="20"/>
              </w:rPr>
              <w:t>70,030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29,918</w:t>
            </w:r>
          </w:p>
        </w:tc>
        <w:tc>
          <w:tcPr>
            <w:tcW w:w="400" w:type="pct"/>
            <w:vAlign w:val="center"/>
          </w:tcPr>
          <w:p w:rsidR="006A4BE0" w:rsidRPr="00F03A41" w:rsidRDefault="006A4BE0" w:rsidP="00F03A41">
            <w:pPr>
              <w:pStyle w:val="Tableform"/>
              <w:spacing w:before="40"/>
              <w:jc w:val="center"/>
              <w:rPr>
                <w:szCs w:val="20"/>
              </w:rPr>
            </w:pPr>
            <w:r w:rsidRPr="00F03A41">
              <w:rPr>
                <w:szCs w:val="20"/>
              </w:rPr>
              <w:t>54,909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13,319</w:t>
            </w:r>
          </w:p>
        </w:tc>
        <w:tc>
          <w:tcPr>
            <w:tcW w:w="491" w:type="pct"/>
            <w:vAlign w:val="center"/>
          </w:tcPr>
          <w:p w:rsidR="006A4BE0" w:rsidRPr="00F03A41" w:rsidRDefault="006A4BE0" w:rsidP="00F03A41">
            <w:pPr>
              <w:pStyle w:val="Tableform"/>
              <w:spacing w:before="40"/>
              <w:jc w:val="center"/>
              <w:rPr>
                <w:szCs w:val="20"/>
              </w:rPr>
            </w:pPr>
            <w:r w:rsidRPr="00F03A41">
              <w:rPr>
                <w:szCs w:val="20"/>
              </w:rPr>
              <w:t>25,880</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4.Gomara Beel FMD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71,217</w:t>
            </w:r>
          </w:p>
        </w:tc>
        <w:tc>
          <w:tcPr>
            <w:tcW w:w="400" w:type="pct"/>
            <w:vAlign w:val="center"/>
          </w:tcPr>
          <w:p w:rsidR="006A4BE0" w:rsidRPr="00F03A41" w:rsidRDefault="006A4BE0" w:rsidP="00F03A41">
            <w:pPr>
              <w:pStyle w:val="Tableform"/>
              <w:spacing w:before="40"/>
              <w:jc w:val="center"/>
              <w:rPr>
                <w:szCs w:val="20"/>
              </w:rPr>
            </w:pPr>
            <w:r w:rsidRPr="00F03A41">
              <w:rPr>
                <w:szCs w:val="20"/>
              </w:rPr>
              <w:t>141,603</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66,101</w:t>
            </w:r>
          </w:p>
        </w:tc>
        <w:tc>
          <w:tcPr>
            <w:tcW w:w="400" w:type="pct"/>
            <w:vAlign w:val="center"/>
          </w:tcPr>
          <w:p w:rsidR="006A4BE0" w:rsidRPr="00F03A41" w:rsidRDefault="006A4BE0" w:rsidP="00F03A41">
            <w:pPr>
              <w:pStyle w:val="Tableform"/>
              <w:spacing w:before="40"/>
              <w:jc w:val="center"/>
              <w:rPr>
                <w:szCs w:val="20"/>
              </w:rPr>
            </w:pPr>
            <w:r w:rsidRPr="00F03A41">
              <w:rPr>
                <w:szCs w:val="20"/>
              </w:rPr>
              <w:t>112,192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29,358</w:t>
            </w:r>
          </w:p>
        </w:tc>
        <w:tc>
          <w:tcPr>
            <w:tcW w:w="400" w:type="pct"/>
            <w:vAlign w:val="center"/>
          </w:tcPr>
          <w:p w:rsidR="006A4BE0" w:rsidRPr="00F03A41" w:rsidRDefault="006A4BE0" w:rsidP="00F03A41">
            <w:pPr>
              <w:pStyle w:val="Tableform"/>
              <w:spacing w:before="40"/>
              <w:jc w:val="center"/>
              <w:rPr>
                <w:szCs w:val="20"/>
              </w:rPr>
            </w:pPr>
            <w:r w:rsidRPr="00F03A41">
              <w:rPr>
                <w:szCs w:val="20"/>
              </w:rPr>
              <w:t>55,722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26,563</w:t>
            </w:r>
          </w:p>
        </w:tc>
        <w:tc>
          <w:tcPr>
            <w:tcW w:w="491" w:type="pct"/>
            <w:vAlign w:val="center"/>
          </w:tcPr>
          <w:p w:rsidR="006A4BE0" w:rsidRPr="00F03A41" w:rsidRDefault="006A4BE0" w:rsidP="00F03A41">
            <w:pPr>
              <w:pStyle w:val="Tableform"/>
              <w:spacing w:before="40"/>
              <w:jc w:val="center"/>
              <w:rPr>
                <w:szCs w:val="20"/>
              </w:rPr>
            </w:pPr>
            <w:r w:rsidRPr="00F03A41">
              <w:rPr>
                <w:szCs w:val="20"/>
              </w:rPr>
              <w:t>45,995</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5.Bagha Beel FMD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39,718</w:t>
            </w:r>
          </w:p>
        </w:tc>
        <w:tc>
          <w:tcPr>
            <w:tcW w:w="400" w:type="pct"/>
            <w:vAlign w:val="center"/>
          </w:tcPr>
          <w:p w:rsidR="006A4BE0" w:rsidRPr="00F03A41" w:rsidRDefault="006A4BE0" w:rsidP="00F03A41">
            <w:pPr>
              <w:pStyle w:val="Tableform"/>
              <w:spacing w:before="40"/>
              <w:jc w:val="center"/>
              <w:rPr>
                <w:szCs w:val="20"/>
              </w:rPr>
            </w:pPr>
            <w:r w:rsidRPr="00F03A41">
              <w:rPr>
                <w:szCs w:val="20"/>
              </w:rPr>
              <w:t>148,694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46,075</w:t>
            </w:r>
          </w:p>
        </w:tc>
        <w:tc>
          <w:tcPr>
            <w:tcW w:w="400" w:type="pct"/>
            <w:vAlign w:val="center"/>
          </w:tcPr>
          <w:p w:rsidR="006A4BE0" w:rsidRPr="00F03A41" w:rsidRDefault="006A4BE0" w:rsidP="00F03A41">
            <w:pPr>
              <w:pStyle w:val="Tableform"/>
              <w:spacing w:before="40"/>
              <w:jc w:val="center"/>
              <w:rPr>
                <w:szCs w:val="20"/>
              </w:rPr>
            </w:pPr>
            <w:r w:rsidRPr="00F03A41">
              <w:rPr>
                <w:szCs w:val="20"/>
              </w:rPr>
              <w:t>70,991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10,286</w:t>
            </w:r>
          </w:p>
        </w:tc>
        <w:tc>
          <w:tcPr>
            <w:tcW w:w="400" w:type="pct"/>
            <w:vAlign w:val="center"/>
          </w:tcPr>
          <w:p w:rsidR="006A4BE0" w:rsidRPr="00F03A41" w:rsidRDefault="006A4BE0" w:rsidP="00F03A41">
            <w:pPr>
              <w:pStyle w:val="Tableform"/>
              <w:spacing w:before="40"/>
              <w:jc w:val="center"/>
              <w:rPr>
                <w:szCs w:val="20"/>
              </w:rPr>
            </w:pPr>
            <w:r w:rsidRPr="00F03A41">
              <w:rPr>
                <w:szCs w:val="20"/>
              </w:rPr>
              <w:t>55,885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5,318</w:t>
            </w:r>
          </w:p>
        </w:tc>
        <w:tc>
          <w:tcPr>
            <w:tcW w:w="491" w:type="pct"/>
            <w:vAlign w:val="center"/>
          </w:tcPr>
          <w:p w:rsidR="006A4BE0" w:rsidRPr="00F03A41" w:rsidRDefault="006A4BE0" w:rsidP="00F03A41">
            <w:pPr>
              <w:pStyle w:val="Tableform"/>
              <w:spacing w:before="40"/>
              <w:jc w:val="center"/>
              <w:rPr>
                <w:szCs w:val="20"/>
              </w:rPr>
            </w:pPr>
            <w:r w:rsidRPr="00F03A41">
              <w:rPr>
                <w:szCs w:val="20"/>
              </w:rPr>
              <w:t>37,927</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6. Folier Beel  FMD</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32,868</w:t>
            </w:r>
          </w:p>
        </w:tc>
        <w:tc>
          <w:tcPr>
            <w:tcW w:w="400" w:type="pct"/>
            <w:vAlign w:val="center"/>
          </w:tcPr>
          <w:p w:rsidR="006A4BE0" w:rsidRPr="00F03A41" w:rsidRDefault="006A4BE0" w:rsidP="00F03A41">
            <w:pPr>
              <w:pStyle w:val="Tableform"/>
              <w:spacing w:before="40"/>
              <w:jc w:val="center"/>
              <w:rPr>
                <w:szCs w:val="20"/>
              </w:rPr>
            </w:pPr>
            <w:r w:rsidRPr="00F03A41">
              <w:rPr>
                <w:szCs w:val="20"/>
              </w:rPr>
              <w:t>126,656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19,247</w:t>
            </w:r>
          </w:p>
        </w:tc>
        <w:tc>
          <w:tcPr>
            <w:tcW w:w="400" w:type="pct"/>
            <w:vAlign w:val="center"/>
          </w:tcPr>
          <w:p w:rsidR="006A4BE0" w:rsidRPr="00F03A41" w:rsidRDefault="006A4BE0" w:rsidP="00F03A41">
            <w:pPr>
              <w:pStyle w:val="Tableform"/>
              <w:spacing w:before="40"/>
              <w:jc w:val="center"/>
              <w:rPr>
                <w:szCs w:val="20"/>
              </w:rPr>
            </w:pPr>
            <w:r w:rsidRPr="00F03A41">
              <w:rPr>
                <w:szCs w:val="20"/>
              </w:rPr>
              <w:t>51,017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23,697</w:t>
            </w:r>
          </w:p>
        </w:tc>
        <w:tc>
          <w:tcPr>
            <w:tcW w:w="400" w:type="pct"/>
            <w:vAlign w:val="center"/>
          </w:tcPr>
          <w:p w:rsidR="006A4BE0" w:rsidRPr="00F03A41" w:rsidRDefault="006A4BE0" w:rsidP="00F03A41">
            <w:pPr>
              <w:pStyle w:val="Tableform"/>
              <w:spacing w:before="40"/>
              <w:jc w:val="center"/>
              <w:rPr>
                <w:szCs w:val="20"/>
              </w:rPr>
            </w:pPr>
            <w:r w:rsidRPr="00F03A41">
              <w:rPr>
                <w:szCs w:val="20"/>
              </w:rPr>
              <w:t>67,947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15,936</w:t>
            </w:r>
          </w:p>
        </w:tc>
        <w:tc>
          <w:tcPr>
            <w:tcW w:w="491" w:type="pct"/>
            <w:vAlign w:val="center"/>
          </w:tcPr>
          <w:p w:rsidR="006A4BE0" w:rsidRPr="00F03A41" w:rsidRDefault="006A4BE0" w:rsidP="00F03A41">
            <w:pPr>
              <w:pStyle w:val="Tableform"/>
              <w:spacing w:before="40"/>
              <w:jc w:val="center"/>
              <w:rPr>
                <w:szCs w:val="20"/>
              </w:rPr>
            </w:pPr>
            <w:r w:rsidRPr="00F03A41">
              <w:rPr>
                <w:szCs w:val="20"/>
              </w:rPr>
              <w:t>34,716</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7.Balajtala-Kalmadanga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41,066</w:t>
            </w:r>
          </w:p>
        </w:tc>
        <w:tc>
          <w:tcPr>
            <w:tcW w:w="400" w:type="pct"/>
            <w:vAlign w:val="center"/>
          </w:tcPr>
          <w:p w:rsidR="006A4BE0" w:rsidRPr="00F03A41" w:rsidRDefault="006A4BE0" w:rsidP="00F03A41">
            <w:pPr>
              <w:pStyle w:val="Tableform"/>
              <w:spacing w:before="40"/>
              <w:jc w:val="center"/>
              <w:rPr>
                <w:szCs w:val="20"/>
              </w:rPr>
            </w:pPr>
            <w:r w:rsidRPr="00F03A41">
              <w:rPr>
                <w:szCs w:val="20"/>
              </w:rPr>
              <w:t>120,431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32,983</w:t>
            </w:r>
          </w:p>
        </w:tc>
        <w:tc>
          <w:tcPr>
            <w:tcW w:w="400" w:type="pct"/>
            <w:vAlign w:val="center"/>
          </w:tcPr>
          <w:p w:rsidR="006A4BE0" w:rsidRPr="00F03A41" w:rsidRDefault="006A4BE0" w:rsidP="00F03A41">
            <w:pPr>
              <w:pStyle w:val="Tableform"/>
              <w:spacing w:before="40"/>
              <w:jc w:val="center"/>
              <w:rPr>
                <w:szCs w:val="20"/>
              </w:rPr>
            </w:pPr>
            <w:r w:rsidRPr="00F03A41">
              <w:rPr>
                <w:szCs w:val="20"/>
              </w:rPr>
              <w:t>102,724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14,477</w:t>
            </w:r>
          </w:p>
        </w:tc>
        <w:tc>
          <w:tcPr>
            <w:tcW w:w="400" w:type="pct"/>
            <w:vAlign w:val="center"/>
          </w:tcPr>
          <w:p w:rsidR="006A4BE0" w:rsidRPr="00F03A41" w:rsidRDefault="006A4BE0" w:rsidP="00F03A41">
            <w:pPr>
              <w:pStyle w:val="Tableform"/>
              <w:spacing w:before="40"/>
              <w:jc w:val="center"/>
              <w:rPr>
                <w:szCs w:val="20"/>
              </w:rPr>
            </w:pPr>
            <w:r w:rsidRPr="00F03A41">
              <w:rPr>
                <w:szCs w:val="20"/>
              </w:rPr>
              <w:t>1,680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8,774</w:t>
            </w:r>
          </w:p>
        </w:tc>
        <w:tc>
          <w:tcPr>
            <w:tcW w:w="491" w:type="pct"/>
            <w:vAlign w:val="center"/>
          </w:tcPr>
          <w:p w:rsidR="006A4BE0" w:rsidRPr="00F03A41" w:rsidRDefault="006A4BE0" w:rsidP="00F03A41">
            <w:pPr>
              <w:pStyle w:val="Tableform"/>
              <w:spacing w:before="40"/>
              <w:jc w:val="center"/>
              <w:rPr>
                <w:szCs w:val="20"/>
              </w:rPr>
            </w:pPr>
            <w:r w:rsidRPr="00F03A41">
              <w:rPr>
                <w:szCs w:val="20"/>
              </w:rPr>
              <w:t>333</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8.Chiratal Beel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28,194</w:t>
            </w:r>
          </w:p>
        </w:tc>
        <w:tc>
          <w:tcPr>
            <w:tcW w:w="400" w:type="pct"/>
            <w:vAlign w:val="center"/>
          </w:tcPr>
          <w:p w:rsidR="006A4BE0" w:rsidRPr="00F03A41" w:rsidRDefault="006A4BE0" w:rsidP="00F03A41">
            <w:pPr>
              <w:pStyle w:val="Tableform"/>
              <w:spacing w:before="40"/>
              <w:jc w:val="center"/>
              <w:rPr>
                <w:szCs w:val="20"/>
              </w:rPr>
            </w:pPr>
            <w:r w:rsidRPr="00F03A41">
              <w:rPr>
                <w:szCs w:val="20"/>
              </w:rPr>
              <w:t>65,101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31,582</w:t>
            </w:r>
          </w:p>
        </w:tc>
        <w:tc>
          <w:tcPr>
            <w:tcW w:w="400" w:type="pct"/>
            <w:vAlign w:val="center"/>
          </w:tcPr>
          <w:p w:rsidR="006A4BE0" w:rsidRPr="00F03A41" w:rsidRDefault="006A4BE0" w:rsidP="00F03A41">
            <w:pPr>
              <w:pStyle w:val="Tableform"/>
              <w:spacing w:before="40"/>
              <w:jc w:val="center"/>
              <w:rPr>
                <w:szCs w:val="20"/>
              </w:rPr>
            </w:pPr>
            <w:r w:rsidRPr="00F03A41">
              <w:rPr>
                <w:szCs w:val="20"/>
              </w:rPr>
              <w:t>55,593</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13,196</w:t>
            </w:r>
          </w:p>
        </w:tc>
        <w:tc>
          <w:tcPr>
            <w:tcW w:w="400" w:type="pct"/>
            <w:vAlign w:val="center"/>
          </w:tcPr>
          <w:p w:rsidR="006A4BE0" w:rsidRPr="00F03A41" w:rsidRDefault="006A4BE0" w:rsidP="00F03A41">
            <w:pPr>
              <w:pStyle w:val="Tableform"/>
              <w:spacing w:before="40"/>
              <w:jc w:val="center"/>
              <w:rPr>
                <w:szCs w:val="20"/>
              </w:rPr>
            </w:pPr>
            <w:r w:rsidRPr="00F03A41">
              <w:rPr>
                <w:szCs w:val="20"/>
              </w:rPr>
              <w:t>26,498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9,270</w:t>
            </w:r>
          </w:p>
        </w:tc>
        <w:tc>
          <w:tcPr>
            <w:tcW w:w="491" w:type="pct"/>
            <w:vAlign w:val="center"/>
          </w:tcPr>
          <w:p w:rsidR="006A4BE0" w:rsidRPr="00F03A41" w:rsidRDefault="006A4BE0" w:rsidP="00F03A41">
            <w:pPr>
              <w:pStyle w:val="Tableform"/>
              <w:spacing w:before="40"/>
              <w:jc w:val="center"/>
              <w:rPr>
                <w:szCs w:val="20"/>
              </w:rPr>
            </w:pPr>
            <w:r w:rsidRPr="00F03A41">
              <w:rPr>
                <w:szCs w:val="20"/>
              </w:rPr>
              <w:t>17,786</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9.Bhurburia Khal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28,832</w:t>
            </w:r>
          </w:p>
        </w:tc>
        <w:tc>
          <w:tcPr>
            <w:tcW w:w="400" w:type="pct"/>
            <w:vAlign w:val="center"/>
          </w:tcPr>
          <w:p w:rsidR="006A4BE0" w:rsidRPr="00F03A41" w:rsidRDefault="006A4BE0" w:rsidP="00F03A41">
            <w:pPr>
              <w:pStyle w:val="Tableform"/>
              <w:spacing w:before="40"/>
              <w:jc w:val="center"/>
              <w:rPr>
                <w:szCs w:val="20"/>
              </w:rPr>
            </w:pPr>
            <w:r w:rsidRPr="00F03A41">
              <w:rPr>
                <w:szCs w:val="20"/>
              </w:rPr>
              <w:t>66,340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32,519</w:t>
            </w:r>
          </w:p>
        </w:tc>
        <w:tc>
          <w:tcPr>
            <w:tcW w:w="400" w:type="pct"/>
            <w:vAlign w:val="center"/>
          </w:tcPr>
          <w:p w:rsidR="006A4BE0" w:rsidRPr="00F03A41" w:rsidRDefault="006A4BE0" w:rsidP="00F03A41">
            <w:pPr>
              <w:pStyle w:val="Tableform"/>
              <w:spacing w:before="40"/>
              <w:jc w:val="center"/>
              <w:rPr>
                <w:szCs w:val="20"/>
              </w:rPr>
            </w:pPr>
            <w:r w:rsidRPr="00F03A41">
              <w:rPr>
                <w:szCs w:val="20"/>
              </w:rPr>
              <w:t>37,219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8,830</w:t>
            </w:r>
          </w:p>
        </w:tc>
        <w:tc>
          <w:tcPr>
            <w:tcW w:w="400" w:type="pct"/>
            <w:vAlign w:val="center"/>
          </w:tcPr>
          <w:p w:rsidR="006A4BE0" w:rsidRPr="00F03A41" w:rsidRDefault="006A4BE0" w:rsidP="00F03A41">
            <w:pPr>
              <w:pStyle w:val="Tableform"/>
              <w:spacing w:before="40"/>
              <w:jc w:val="center"/>
              <w:rPr>
                <w:szCs w:val="20"/>
              </w:rPr>
            </w:pPr>
            <w:r w:rsidRPr="00F03A41">
              <w:rPr>
                <w:szCs w:val="20"/>
              </w:rPr>
              <w:t>20,317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11,112</w:t>
            </w:r>
          </w:p>
        </w:tc>
        <w:tc>
          <w:tcPr>
            <w:tcW w:w="491" w:type="pct"/>
            <w:vAlign w:val="center"/>
          </w:tcPr>
          <w:p w:rsidR="006A4BE0" w:rsidRPr="00F03A41" w:rsidRDefault="006A4BE0" w:rsidP="00F03A41">
            <w:pPr>
              <w:pStyle w:val="Tableform"/>
              <w:spacing w:before="40"/>
              <w:jc w:val="center"/>
              <w:rPr>
                <w:szCs w:val="20"/>
              </w:rPr>
            </w:pPr>
            <w:r w:rsidRPr="00F03A41">
              <w:rPr>
                <w:szCs w:val="20"/>
              </w:rPr>
              <w:t>13,582</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10.Mesoghata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57,070</w:t>
            </w:r>
          </w:p>
        </w:tc>
        <w:tc>
          <w:tcPr>
            <w:tcW w:w="400" w:type="pct"/>
            <w:vAlign w:val="center"/>
          </w:tcPr>
          <w:p w:rsidR="006A4BE0" w:rsidRPr="00F03A41" w:rsidRDefault="006A4BE0" w:rsidP="00F03A41">
            <w:pPr>
              <w:pStyle w:val="Tableform"/>
              <w:spacing w:before="40"/>
              <w:jc w:val="center"/>
              <w:rPr>
                <w:szCs w:val="20"/>
              </w:rPr>
            </w:pPr>
            <w:r w:rsidRPr="00F03A41">
              <w:rPr>
                <w:szCs w:val="20"/>
              </w:rPr>
              <w:t>121,104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34,151</w:t>
            </w:r>
          </w:p>
        </w:tc>
        <w:tc>
          <w:tcPr>
            <w:tcW w:w="400" w:type="pct"/>
            <w:vAlign w:val="center"/>
          </w:tcPr>
          <w:p w:rsidR="006A4BE0" w:rsidRPr="00F03A41" w:rsidRDefault="006A4BE0" w:rsidP="00F03A41">
            <w:pPr>
              <w:pStyle w:val="Tableform"/>
              <w:spacing w:before="40"/>
              <w:jc w:val="center"/>
              <w:rPr>
                <w:szCs w:val="20"/>
              </w:rPr>
            </w:pPr>
            <w:r w:rsidRPr="00F03A41">
              <w:rPr>
                <w:szCs w:val="20"/>
              </w:rPr>
              <w:t>59,512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16,005</w:t>
            </w:r>
          </w:p>
        </w:tc>
        <w:tc>
          <w:tcPr>
            <w:tcW w:w="400" w:type="pct"/>
            <w:vAlign w:val="center"/>
          </w:tcPr>
          <w:p w:rsidR="006A4BE0" w:rsidRPr="00F03A41" w:rsidRDefault="006A4BE0" w:rsidP="00F03A41">
            <w:pPr>
              <w:pStyle w:val="Tableform"/>
              <w:spacing w:before="40"/>
              <w:jc w:val="center"/>
              <w:rPr>
                <w:szCs w:val="20"/>
              </w:rPr>
            </w:pPr>
            <w:r w:rsidRPr="00F03A41">
              <w:rPr>
                <w:szCs w:val="20"/>
              </w:rPr>
              <w:t>65,922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13,187</w:t>
            </w:r>
          </w:p>
        </w:tc>
        <w:tc>
          <w:tcPr>
            <w:tcW w:w="491" w:type="pct"/>
            <w:vAlign w:val="center"/>
          </w:tcPr>
          <w:p w:rsidR="006A4BE0" w:rsidRPr="00F03A41" w:rsidRDefault="006A4BE0" w:rsidP="00F03A41">
            <w:pPr>
              <w:pStyle w:val="Tableform"/>
              <w:spacing w:before="40"/>
              <w:jc w:val="center"/>
              <w:rPr>
                <w:szCs w:val="20"/>
              </w:rPr>
            </w:pPr>
            <w:r w:rsidRPr="00F03A41">
              <w:rPr>
                <w:szCs w:val="20"/>
              </w:rPr>
              <w:t>35,841</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11.Khudra-Fulkot-Rajarampur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40,594</w:t>
            </w:r>
          </w:p>
        </w:tc>
        <w:tc>
          <w:tcPr>
            <w:tcW w:w="400" w:type="pct"/>
            <w:vAlign w:val="center"/>
          </w:tcPr>
          <w:p w:rsidR="006A4BE0" w:rsidRPr="00F03A41" w:rsidRDefault="006A4BE0" w:rsidP="00F03A41">
            <w:pPr>
              <w:pStyle w:val="Tableform"/>
              <w:spacing w:before="40"/>
              <w:jc w:val="center"/>
              <w:rPr>
                <w:szCs w:val="20"/>
              </w:rPr>
            </w:pPr>
            <w:r w:rsidRPr="00F03A41">
              <w:rPr>
                <w:szCs w:val="20"/>
              </w:rPr>
              <w:t>100,715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28,809</w:t>
            </w:r>
          </w:p>
        </w:tc>
        <w:tc>
          <w:tcPr>
            <w:tcW w:w="400" w:type="pct"/>
            <w:vAlign w:val="center"/>
          </w:tcPr>
          <w:p w:rsidR="006A4BE0" w:rsidRPr="00F03A41" w:rsidRDefault="006A4BE0" w:rsidP="00F03A41">
            <w:pPr>
              <w:pStyle w:val="Tableform"/>
              <w:spacing w:before="40"/>
              <w:jc w:val="center"/>
              <w:rPr>
                <w:szCs w:val="20"/>
              </w:rPr>
            </w:pPr>
            <w:r w:rsidRPr="00F03A41">
              <w:rPr>
                <w:szCs w:val="20"/>
              </w:rPr>
              <w:t>56,940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21,213</w:t>
            </w:r>
          </w:p>
        </w:tc>
        <w:tc>
          <w:tcPr>
            <w:tcW w:w="400" w:type="pct"/>
            <w:vAlign w:val="center"/>
          </w:tcPr>
          <w:p w:rsidR="006A4BE0" w:rsidRPr="00F03A41" w:rsidRDefault="006A4BE0" w:rsidP="00F03A41">
            <w:pPr>
              <w:pStyle w:val="Tableform"/>
              <w:spacing w:before="40"/>
              <w:jc w:val="center"/>
              <w:rPr>
                <w:szCs w:val="20"/>
              </w:rPr>
            </w:pPr>
            <w:r w:rsidRPr="00F03A41">
              <w:rPr>
                <w:szCs w:val="20"/>
              </w:rPr>
              <w:t>38,014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10,631</w:t>
            </w:r>
          </w:p>
        </w:tc>
        <w:tc>
          <w:tcPr>
            <w:tcW w:w="491" w:type="pct"/>
            <w:vAlign w:val="center"/>
          </w:tcPr>
          <w:p w:rsidR="006A4BE0" w:rsidRPr="00F03A41" w:rsidRDefault="006A4BE0" w:rsidP="00F03A41">
            <w:pPr>
              <w:pStyle w:val="Tableform"/>
              <w:spacing w:before="40"/>
              <w:jc w:val="center"/>
              <w:rPr>
                <w:szCs w:val="20"/>
              </w:rPr>
            </w:pPr>
            <w:r w:rsidRPr="00F03A41">
              <w:rPr>
                <w:szCs w:val="20"/>
              </w:rPr>
              <w:t>27,837</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12.Sreerampur FMD&amp;WC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49,050</w:t>
            </w:r>
          </w:p>
        </w:tc>
        <w:tc>
          <w:tcPr>
            <w:tcW w:w="400" w:type="pct"/>
            <w:vAlign w:val="center"/>
          </w:tcPr>
          <w:p w:rsidR="006A4BE0" w:rsidRPr="00F03A41" w:rsidRDefault="006A4BE0" w:rsidP="00F03A41">
            <w:pPr>
              <w:pStyle w:val="Tableform"/>
              <w:spacing w:before="40"/>
              <w:jc w:val="center"/>
              <w:rPr>
                <w:szCs w:val="20"/>
              </w:rPr>
            </w:pPr>
            <w:r w:rsidRPr="00F03A41">
              <w:rPr>
                <w:szCs w:val="20"/>
              </w:rPr>
              <w:t>88,271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56,258</w:t>
            </w:r>
          </w:p>
        </w:tc>
        <w:tc>
          <w:tcPr>
            <w:tcW w:w="400" w:type="pct"/>
            <w:vAlign w:val="center"/>
          </w:tcPr>
          <w:p w:rsidR="006A4BE0" w:rsidRPr="00F03A41" w:rsidRDefault="006A4BE0" w:rsidP="00F03A41">
            <w:pPr>
              <w:pStyle w:val="Tableform"/>
              <w:spacing w:before="40"/>
              <w:jc w:val="center"/>
              <w:rPr>
                <w:szCs w:val="20"/>
              </w:rPr>
            </w:pPr>
            <w:r w:rsidRPr="00F03A41">
              <w:rPr>
                <w:szCs w:val="20"/>
              </w:rPr>
              <w:t>72,794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13,174</w:t>
            </w:r>
          </w:p>
        </w:tc>
        <w:tc>
          <w:tcPr>
            <w:tcW w:w="400" w:type="pct"/>
            <w:vAlign w:val="center"/>
          </w:tcPr>
          <w:p w:rsidR="006A4BE0" w:rsidRPr="00F03A41" w:rsidRDefault="006A4BE0" w:rsidP="00F03A41">
            <w:pPr>
              <w:pStyle w:val="Tableform"/>
              <w:spacing w:before="40"/>
              <w:jc w:val="center"/>
              <w:rPr>
                <w:szCs w:val="20"/>
              </w:rPr>
            </w:pPr>
            <w:r w:rsidRPr="00F03A41">
              <w:rPr>
                <w:szCs w:val="20"/>
              </w:rPr>
              <w:t>65,604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26,524</w:t>
            </w:r>
          </w:p>
        </w:tc>
        <w:tc>
          <w:tcPr>
            <w:tcW w:w="491" w:type="pct"/>
            <w:vAlign w:val="center"/>
          </w:tcPr>
          <w:p w:rsidR="006A4BE0" w:rsidRPr="00F03A41" w:rsidRDefault="006A4BE0" w:rsidP="00F03A41">
            <w:pPr>
              <w:pStyle w:val="Tableform"/>
              <w:spacing w:before="40"/>
              <w:jc w:val="center"/>
              <w:rPr>
                <w:szCs w:val="20"/>
              </w:rPr>
            </w:pPr>
            <w:r w:rsidRPr="00F03A41">
              <w:rPr>
                <w:szCs w:val="20"/>
              </w:rPr>
              <w:t>48,555</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13. Lelung-Kutubchari-Kalapania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47,724</w:t>
            </w:r>
          </w:p>
        </w:tc>
        <w:tc>
          <w:tcPr>
            <w:tcW w:w="400" w:type="pct"/>
            <w:vAlign w:val="center"/>
          </w:tcPr>
          <w:p w:rsidR="006A4BE0" w:rsidRPr="00F03A41" w:rsidRDefault="006A4BE0" w:rsidP="00F03A41">
            <w:pPr>
              <w:pStyle w:val="Tableform"/>
              <w:spacing w:before="40"/>
              <w:jc w:val="center"/>
              <w:rPr>
                <w:szCs w:val="20"/>
              </w:rPr>
            </w:pPr>
            <w:r w:rsidRPr="00F03A41">
              <w:rPr>
                <w:szCs w:val="20"/>
              </w:rPr>
              <w:t>69,470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46,338</w:t>
            </w:r>
          </w:p>
        </w:tc>
        <w:tc>
          <w:tcPr>
            <w:tcW w:w="400" w:type="pct"/>
            <w:vAlign w:val="center"/>
          </w:tcPr>
          <w:p w:rsidR="006A4BE0" w:rsidRPr="00F03A41" w:rsidRDefault="006A4BE0" w:rsidP="00F03A41">
            <w:pPr>
              <w:pStyle w:val="Tableform"/>
              <w:spacing w:before="40"/>
              <w:jc w:val="center"/>
              <w:rPr>
                <w:szCs w:val="20"/>
              </w:rPr>
            </w:pPr>
            <w:r w:rsidRPr="00F03A41">
              <w:rPr>
                <w:szCs w:val="20"/>
              </w:rPr>
              <w:t>49,216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16,291</w:t>
            </w:r>
          </w:p>
        </w:tc>
        <w:tc>
          <w:tcPr>
            <w:tcW w:w="400" w:type="pct"/>
            <w:vAlign w:val="center"/>
          </w:tcPr>
          <w:p w:rsidR="006A4BE0" w:rsidRPr="00F03A41" w:rsidRDefault="006A4BE0" w:rsidP="00F03A41">
            <w:pPr>
              <w:pStyle w:val="Tableform"/>
              <w:spacing w:before="40"/>
              <w:jc w:val="center"/>
              <w:rPr>
                <w:szCs w:val="20"/>
              </w:rPr>
            </w:pPr>
            <w:r w:rsidRPr="00F03A41">
              <w:rPr>
                <w:szCs w:val="20"/>
              </w:rPr>
              <w:t>33,367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24,436</w:t>
            </w:r>
          </w:p>
        </w:tc>
        <w:tc>
          <w:tcPr>
            <w:tcW w:w="491" w:type="pct"/>
            <w:vAlign w:val="center"/>
          </w:tcPr>
          <w:p w:rsidR="006A4BE0" w:rsidRPr="00F03A41" w:rsidRDefault="006A4BE0" w:rsidP="00F03A41">
            <w:pPr>
              <w:pStyle w:val="Tableform"/>
              <w:spacing w:before="40"/>
              <w:jc w:val="center"/>
              <w:rPr>
                <w:szCs w:val="20"/>
              </w:rPr>
            </w:pPr>
            <w:r w:rsidRPr="00F03A41">
              <w:rPr>
                <w:szCs w:val="20"/>
              </w:rPr>
              <w:t>31,067</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14.Dolu-Mohorkhil Khal WC</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60,402</w:t>
            </w:r>
          </w:p>
        </w:tc>
        <w:tc>
          <w:tcPr>
            <w:tcW w:w="400" w:type="pct"/>
            <w:vAlign w:val="center"/>
          </w:tcPr>
          <w:p w:rsidR="006A4BE0" w:rsidRPr="00F03A41" w:rsidRDefault="006A4BE0" w:rsidP="00F03A41">
            <w:pPr>
              <w:pStyle w:val="Tableform"/>
              <w:spacing w:before="40"/>
              <w:jc w:val="center"/>
              <w:rPr>
                <w:szCs w:val="20"/>
              </w:rPr>
            </w:pPr>
            <w:r w:rsidRPr="00F03A41">
              <w:rPr>
                <w:szCs w:val="20"/>
              </w:rPr>
              <w:t>93,677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35,133</w:t>
            </w:r>
          </w:p>
        </w:tc>
        <w:tc>
          <w:tcPr>
            <w:tcW w:w="400" w:type="pct"/>
            <w:vAlign w:val="center"/>
          </w:tcPr>
          <w:p w:rsidR="006A4BE0" w:rsidRPr="00F03A41" w:rsidRDefault="006A4BE0" w:rsidP="00F03A41">
            <w:pPr>
              <w:pStyle w:val="Tableform"/>
              <w:spacing w:before="40"/>
              <w:jc w:val="center"/>
              <w:rPr>
                <w:szCs w:val="20"/>
              </w:rPr>
            </w:pPr>
            <w:r w:rsidRPr="00F03A41">
              <w:rPr>
                <w:szCs w:val="20"/>
              </w:rPr>
              <w:t>41,817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16,506</w:t>
            </w:r>
          </w:p>
        </w:tc>
        <w:tc>
          <w:tcPr>
            <w:tcW w:w="400" w:type="pct"/>
            <w:vAlign w:val="center"/>
          </w:tcPr>
          <w:p w:rsidR="006A4BE0" w:rsidRPr="00F03A41" w:rsidRDefault="006A4BE0" w:rsidP="00F03A41">
            <w:pPr>
              <w:pStyle w:val="Tableform"/>
              <w:spacing w:before="40"/>
              <w:jc w:val="center"/>
              <w:rPr>
                <w:szCs w:val="20"/>
              </w:rPr>
            </w:pPr>
            <w:r w:rsidRPr="00F03A41">
              <w:rPr>
                <w:szCs w:val="20"/>
              </w:rPr>
              <w:t>55,666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8,446</w:t>
            </w:r>
          </w:p>
        </w:tc>
        <w:tc>
          <w:tcPr>
            <w:tcW w:w="491" w:type="pct"/>
            <w:vAlign w:val="center"/>
          </w:tcPr>
          <w:p w:rsidR="006A4BE0" w:rsidRPr="00F03A41" w:rsidRDefault="006A4BE0" w:rsidP="00F03A41">
            <w:pPr>
              <w:pStyle w:val="Tableform"/>
              <w:spacing w:before="40"/>
              <w:jc w:val="center"/>
              <w:rPr>
                <w:szCs w:val="20"/>
              </w:rPr>
            </w:pPr>
            <w:r w:rsidRPr="00F03A41">
              <w:rPr>
                <w:szCs w:val="20"/>
              </w:rPr>
              <w:t>26,858</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15.Paglir Beel-Sikderpara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59,079</w:t>
            </w:r>
          </w:p>
        </w:tc>
        <w:tc>
          <w:tcPr>
            <w:tcW w:w="400" w:type="pct"/>
            <w:vAlign w:val="center"/>
          </w:tcPr>
          <w:p w:rsidR="006A4BE0" w:rsidRPr="00F03A41" w:rsidRDefault="006A4BE0" w:rsidP="00F03A41">
            <w:pPr>
              <w:pStyle w:val="Tableform"/>
              <w:spacing w:before="40"/>
              <w:jc w:val="center"/>
              <w:rPr>
                <w:szCs w:val="20"/>
              </w:rPr>
            </w:pPr>
            <w:r w:rsidRPr="00F03A41">
              <w:rPr>
                <w:szCs w:val="20"/>
              </w:rPr>
              <w:t>101,055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29,952</w:t>
            </w:r>
          </w:p>
        </w:tc>
        <w:tc>
          <w:tcPr>
            <w:tcW w:w="400" w:type="pct"/>
            <w:vAlign w:val="center"/>
          </w:tcPr>
          <w:p w:rsidR="006A4BE0" w:rsidRPr="00F03A41" w:rsidRDefault="006A4BE0" w:rsidP="00F03A41">
            <w:pPr>
              <w:pStyle w:val="Tableform"/>
              <w:spacing w:before="40"/>
              <w:jc w:val="center"/>
              <w:rPr>
                <w:szCs w:val="20"/>
              </w:rPr>
            </w:pPr>
            <w:r w:rsidRPr="00F03A41">
              <w:rPr>
                <w:szCs w:val="20"/>
              </w:rPr>
              <w:t>49,239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18,382</w:t>
            </w:r>
          </w:p>
        </w:tc>
        <w:tc>
          <w:tcPr>
            <w:tcW w:w="400" w:type="pct"/>
            <w:vAlign w:val="center"/>
          </w:tcPr>
          <w:p w:rsidR="006A4BE0" w:rsidRPr="00F03A41" w:rsidRDefault="006A4BE0" w:rsidP="00F03A41">
            <w:pPr>
              <w:pStyle w:val="Tableform"/>
              <w:spacing w:before="40"/>
              <w:jc w:val="center"/>
              <w:rPr>
                <w:szCs w:val="20"/>
              </w:rPr>
            </w:pPr>
            <w:r w:rsidRPr="00F03A41">
              <w:rPr>
                <w:szCs w:val="20"/>
              </w:rPr>
              <w:t>66,343</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7,549</w:t>
            </w:r>
          </w:p>
        </w:tc>
        <w:tc>
          <w:tcPr>
            <w:tcW w:w="491" w:type="pct"/>
            <w:vAlign w:val="center"/>
          </w:tcPr>
          <w:p w:rsidR="006A4BE0" w:rsidRPr="00F03A41" w:rsidRDefault="006A4BE0" w:rsidP="00F03A41">
            <w:pPr>
              <w:pStyle w:val="Tableform"/>
              <w:spacing w:before="40"/>
              <w:jc w:val="center"/>
              <w:rPr>
                <w:szCs w:val="20"/>
              </w:rPr>
            </w:pPr>
            <w:r w:rsidRPr="00F03A41">
              <w:rPr>
                <w:szCs w:val="20"/>
              </w:rPr>
              <w:t>37,525</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16. Mandari-Gandhayapur Khal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48,280</w:t>
            </w:r>
          </w:p>
        </w:tc>
        <w:tc>
          <w:tcPr>
            <w:tcW w:w="400" w:type="pct"/>
            <w:vAlign w:val="center"/>
          </w:tcPr>
          <w:p w:rsidR="006A4BE0" w:rsidRPr="00F03A41" w:rsidRDefault="006A4BE0" w:rsidP="00F03A41">
            <w:pPr>
              <w:pStyle w:val="Tableform"/>
              <w:spacing w:before="40"/>
              <w:jc w:val="center"/>
              <w:rPr>
                <w:szCs w:val="20"/>
              </w:rPr>
            </w:pPr>
            <w:r w:rsidRPr="00F03A41">
              <w:rPr>
                <w:szCs w:val="20"/>
              </w:rPr>
              <w:t>95,046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25,748</w:t>
            </w:r>
          </w:p>
        </w:tc>
        <w:tc>
          <w:tcPr>
            <w:tcW w:w="400" w:type="pct"/>
            <w:vAlign w:val="center"/>
          </w:tcPr>
          <w:p w:rsidR="006A4BE0" w:rsidRPr="00F03A41" w:rsidRDefault="006A4BE0" w:rsidP="00F03A41">
            <w:pPr>
              <w:pStyle w:val="Tableform"/>
              <w:spacing w:before="40"/>
              <w:jc w:val="center"/>
              <w:rPr>
                <w:szCs w:val="20"/>
              </w:rPr>
            </w:pPr>
            <w:r w:rsidRPr="00F03A41">
              <w:rPr>
                <w:szCs w:val="20"/>
              </w:rPr>
              <w:t>46,398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5,571</w:t>
            </w:r>
          </w:p>
        </w:tc>
        <w:tc>
          <w:tcPr>
            <w:tcW w:w="400" w:type="pct"/>
            <w:vAlign w:val="center"/>
          </w:tcPr>
          <w:p w:rsidR="006A4BE0" w:rsidRPr="00F03A41" w:rsidRDefault="006A4BE0" w:rsidP="00F03A41">
            <w:pPr>
              <w:pStyle w:val="Tableform"/>
              <w:spacing w:before="40"/>
              <w:jc w:val="center"/>
              <w:rPr>
                <w:szCs w:val="20"/>
              </w:rPr>
            </w:pPr>
            <w:r w:rsidRPr="00F03A41">
              <w:rPr>
                <w:szCs w:val="20"/>
              </w:rPr>
              <w:t>31,481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4,047</w:t>
            </w:r>
          </w:p>
        </w:tc>
        <w:tc>
          <w:tcPr>
            <w:tcW w:w="491" w:type="pct"/>
            <w:vAlign w:val="center"/>
          </w:tcPr>
          <w:p w:rsidR="006A4BE0" w:rsidRPr="00F03A41" w:rsidRDefault="006A4BE0" w:rsidP="00F03A41">
            <w:pPr>
              <w:pStyle w:val="Tableform"/>
              <w:spacing w:before="40"/>
              <w:jc w:val="center"/>
              <w:rPr>
                <w:szCs w:val="20"/>
              </w:rPr>
            </w:pPr>
            <w:r w:rsidRPr="00F03A41">
              <w:rPr>
                <w:szCs w:val="20"/>
              </w:rPr>
              <w:t>15,133</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17.Kaloir Shobaitara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51,434</w:t>
            </w:r>
          </w:p>
        </w:tc>
        <w:tc>
          <w:tcPr>
            <w:tcW w:w="400" w:type="pct"/>
            <w:vAlign w:val="center"/>
          </w:tcPr>
          <w:p w:rsidR="006A4BE0" w:rsidRPr="00F03A41" w:rsidRDefault="006A4BE0" w:rsidP="00F03A41">
            <w:pPr>
              <w:pStyle w:val="Tableform"/>
              <w:spacing w:before="40"/>
              <w:jc w:val="center"/>
              <w:rPr>
                <w:szCs w:val="20"/>
              </w:rPr>
            </w:pPr>
            <w:r w:rsidRPr="00F03A41">
              <w:rPr>
                <w:szCs w:val="20"/>
              </w:rPr>
              <w:t>119,914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36,262</w:t>
            </w:r>
          </w:p>
        </w:tc>
        <w:tc>
          <w:tcPr>
            <w:tcW w:w="400" w:type="pct"/>
            <w:vAlign w:val="center"/>
          </w:tcPr>
          <w:p w:rsidR="006A4BE0" w:rsidRPr="00F03A41" w:rsidRDefault="006A4BE0" w:rsidP="00F03A41">
            <w:pPr>
              <w:pStyle w:val="Tableform"/>
              <w:spacing w:before="40"/>
              <w:jc w:val="center"/>
              <w:rPr>
                <w:szCs w:val="20"/>
              </w:rPr>
            </w:pPr>
            <w:r w:rsidRPr="00F03A41">
              <w:rPr>
                <w:szCs w:val="20"/>
              </w:rPr>
              <w:t>80,178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19,119</w:t>
            </w:r>
          </w:p>
        </w:tc>
        <w:tc>
          <w:tcPr>
            <w:tcW w:w="400" w:type="pct"/>
            <w:vAlign w:val="center"/>
          </w:tcPr>
          <w:p w:rsidR="006A4BE0" w:rsidRPr="00F03A41" w:rsidRDefault="006A4BE0" w:rsidP="00F03A41">
            <w:pPr>
              <w:pStyle w:val="Tableform"/>
              <w:spacing w:before="40"/>
              <w:jc w:val="center"/>
              <w:rPr>
                <w:szCs w:val="20"/>
              </w:rPr>
            </w:pPr>
            <w:r w:rsidRPr="00F03A41">
              <w:rPr>
                <w:szCs w:val="20"/>
              </w:rPr>
              <w:t>70,202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12,136</w:t>
            </w:r>
          </w:p>
        </w:tc>
        <w:tc>
          <w:tcPr>
            <w:tcW w:w="491" w:type="pct"/>
            <w:vAlign w:val="center"/>
          </w:tcPr>
          <w:p w:rsidR="006A4BE0" w:rsidRPr="00F03A41" w:rsidRDefault="006A4BE0" w:rsidP="00F03A41">
            <w:pPr>
              <w:pStyle w:val="Tableform"/>
              <w:spacing w:before="40"/>
              <w:jc w:val="center"/>
              <w:rPr>
                <w:szCs w:val="20"/>
              </w:rPr>
            </w:pPr>
            <w:r w:rsidRPr="00F03A41">
              <w:rPr>
                <w:szCs w:val="20"/>
              </w:rPr>
              <w:t>48,127</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18.Khorda Kalna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59,001</w:t>
            </w:r>
          </w:p>
        </w:tc>
        <w:tc>
          <w:tcPr>
            <w:tcW w:w="400" w:type="pct"/>
            <w:vAlign w:val="center"/>
          </w:tcPr>
          <w:p w:rsidR="006A4BE0" w:rsidRPr="00F03A41" w:rsidRDefault="006A4BE0" w:rsidP="00F03A41">
            <w:pPr>
              <w:pStyle w:val="Tableform"/>
              <w:spacing w:before="40"/>
              <w:jc w:val="center"/>
              <w:rPr>
                <w:szCs w:val="20"/>
              </w:rPr>
            </w:pPr>
            <w:r w:rsidRPr="00F03A41">
              <w:rPr>
                <w:szCs w:val="20"/>
              </w:rPr>
              <w:t>139,910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55,795</w:t>
            </w:r>
          </w:p>
        </w:tc>
        <w:tc>
          <w:tcPr>
            <w:tcW w:w="400" w:type="pct"/>
            <w:vAlign w:val="center"/>
          </w:tcPr>
          <w:p w:rsidR="006A4BE0" w:rsidRPr="00F03A41" w:rsidRDefault="006A4BE0" w:rsidP="00F03A41">
            <w:pPr>
              <w:pStyle w:val="Tableform"/>
              <w:spacing w:before="40"/>
              <w:jc w:val="center"/>
              <w:rPr>
                <w:szCs w:val="20"/>
              </w:rPr>
            </w:pPr>
            <w:r w:rsidRPr="00F03A41">
              <w:rPr>
                <w:szCs w:val="20"/>
              </w:rPr>
              <w:t>81,988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22,801</w:t>
            </w:r>
          </w:p>
        </w:tc>
        <w:tc>
          <w:tcPr>
            <w:tcW w:w="400" w:type="pct"/>
            <w:vAlign w:val="center"/>
          </w:tcPr>
          <w:p w:rsidR="006A4BE0" w:rsidRPr="00F03A41" w:rsidRDefault="006A4BE0" w:rsidP="00F03A41">
            <w:pPr>
              <w:pStyle w:val="Tableform"/>
              <w:spacing w:before="40"/>
              <w:jc w:val="center"/>
              <w:rPr>
                <w:szCs w:val="20"/>
              </w:rPr>
            </w:pPr>
            <w:r w:rsidRPr="00F03A41">
              <w:rPr>
                <w:szCs w:val="20"/>
              </w:rPr>
              <w:t>34,586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15,447</w:t>
            </w:r>
          </w:p>
        </w:tc>
        <w:tc>
          <w:tcPr>
            <w:tcW w:w="491" w:type="pct"/>
            <w:vAlign w:val="center"/>
          </w:tcPr>
          <w:p w:rsidR="006A4BE0" w:rsidRPr="00F03A41" w:rsidRDefault="006A4BE0" w:rsidP="00F03A41">
            <w:pPr>
              <w:pStyle w:val="Tableform"/>
              <w:spacing w:before="40"/>
              <w:jc w:val="center"/>
              <w:rPr>
                <w:szCs w:val="20"/>
              </w:rPr>
            </w:pPr>
            <w:r w:rsidRPr="00F03A41">
              <w:rPr>
                <w:szCs w:val="20"/>
              </w:rPr>
              <w:t>22,623</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19.Fulbari-Sekhbandha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43,180</w:t>
            </w:r>
          </w:p>
        </w:tc>
        <w:tc>
          <w:tcPr>
            <w:tcW w:w="400" w:type="pct"/>
            <w:vAlign w:val="center"/>
          </w:tcPr>
          <w:p w:rsidR="006A4BE0" w:rsidRPr="00F03A41" w:rsidRDefault="006A4BE0" w:rsidP="00F03A41">
            <w:pPr>
              <w:pStyle w:val="Tableform"/>
              <w:spacing w:before="40"/>
              <w:jc w:val="center"/>
              <w:rPr>
                <w:szCs w:val="20"/>
              </w:rPr>
            </w:pPr>
            <w:r w:rsidRPr="00F03A41">
              <w:rPr>
                <w:szCs w:val="20"/>
              </w:rPr>
              <w:t>159,846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39,464</w:t>
            </w:r>
          </w:p>
        </w:tc>
        <w:tc>
          <w:tcPr>
            <w:tcW w:w="400" w:type="pct"/>
            <w:vAlign w:val="center"/>
          </w:tcPr>
          <w:p w:rsidR="006A4BE0" w:rsidRPr="00F03A41" w:rsidRDefault="006A4BE0" w:rsidP="00F03A41">
            <w:pPr>
              <w:pStyle w:val="Tableform"/>
              <w:spacing w:before="40"/>
              <w:jc w:val="center"/>
              <w:rPr>
                <w:szCs w:val="20"/>
              </w:rPr>
            </w:pPr>
            <w:r w:rsidRPr="00F03A41">
              <w:rPr>
                <w:szCs w:val="20"/>
              </w:rPr>
              <w:t>77,576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17,070</w:t>
            </w:r>
          </w:p>
        </w:tc>
        <w:tc>
          <w:tcPr>
            <w:tcW w:w="400" w:type="pct"/>
            <w:vAlign w:val="center"/>
          </w:tcPr>
          <w:p w:rsidR="006A4BE0" w:rsidRPr="00F03A41" w:rsidRDefault="006A4BE0" w:rsidP="00F03A41">
            <w:pPr>
              <w:pStyle w:val="Tableform"/>
              <w:spacing w:before="40"/>
              <w:jc w:val="center"/>
              <w:rPr>
                <w:szCs w:val="20"/>
              </w:rPr>
            </w:pPr>
            <w:r w:rsidRPr="00F03A41">
              <w:rPr>
                <w:szCs w:val="20"/>
              </w:rPr>
              <w:t>59,382</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15,554</w:t>
            </w:r>
          </w:p>
        </w:tc>
        <w:tc>
          <w:tcPr>
            <w:tcW w:w="491" w:type="pct"/>
            <w:vAlign w:val="center"/>
          </w:tcPr>
          <w:p w:rsidR="006A4BE0" w:rsidRPr="00F03A41" w:rsidRDefault="006A4BE0" w:rsidP="00F03A41">
            <w:pPr>
              <w:pStyle w:val="Tableform"/>
              <w:spacing w:before="40"/>
              <w:jc w:val="center"/>
              <w:rPr>
                <w:szCs w:val="20"/>
              </w:rPr>
            </w:pPr>
            <w:r w:rsidRPr="00F03A41">
              <w:rPr>
                <w:szCs w:val="20"/>
              </w:rPr>
              <w:t>35,589</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20.Shir Shiri Chara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33,265</w:t>
            </w:r>
          </w:p>
        </w:tc>
        <w:tc>
          <w:tcPr>
            <w:tcW w:w="400" w:type="pct"/>
            <w:vAlign w:val="center"/>
          </w:tcPr>
          <w:p w:rsidR="006A4BE0" w:rsidRPr="00F03A41" w:rsidRDefault="006A4BE0" w:rsidP="00F03A41">
            <w:pPr>
              <w:pStyle w:val="Tableform"/>
              <w:spacing w:before="40"/>
              <w:jc w:val="center"/>
              <w:rPr>
                <w:szCs w:val="20"/>
              </w:rPr>
            </w:pPr>
            <w:r w:rsidRPr="00F03A41">
              <w:rPr>
                <w:szCs w:val="20"/>
              </w:rPr>
              <w:t>77,083</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12,573</w:t>
            </w:r>
          </w:p>
        </w:tc>
        <w:tc>
          <w:tcPr>
            <w:tcW w:w="400" w:type="pct"/>
            <w:vAlign w:val="center"/>
          </w:tcPr>
          <w:p w:rsidR="006A4BE0" w:rsidRPr="00F03A41" w:rsidRDefault="006A4BE0" w:rsidP="00F03A41">
            <w:pPr>
              <w:pStyle w:val="Tableform"/>
              <w:spacing w:before="40"/>
              <w:jc w:val="center"/>
              <w:rPr>
                <w:szCs w:val="20"/>
              </w:rPr>
            </w:pPr>
            <w:r w:rsidRPr="00F03A41">
              <w:rPr>
                <w:szCs w:val="20"/>
              </w:rPr>
              <w:t>28,194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13,268</w:t>
            </w:r>
          </w:p>
        </w:tc>
        <w:tc>
          <w:tcPr>
            <w:tcW w:w="400" w:type="pct"/>
            <w:vAlign w:val="center"/>
          </w:tcPr>
          <w:p w:rsidR="006A4BE0" w:rsidRPr="00F03A41" w:rsidRDefault="006A4BE0" w:rsidP="00F03A41">
            <w:pPr>
              <w:pStyle w:val="Tableform"/>
              <w:spacing w:before="40"/>
              <w:jc w:val="center"/>
              <w:rPr>
                <w:szCs w:val="20"/>
              </w:rPr>
            </w:pPr>
            <w:r w:rsidRPr="00F03A41">
              <w:rPr>
                <w:szCs w:val="20"/>
              </w:rPr>
              <w:t>44,897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5,213</w:t>
            </w:r>
          </w:p>
        </w:tc>
        <w:tc>
          <w:tcPr>
            <w:tcW w:w="491" w:type="pct"/>
            <w:vAlign w:val="center"/>
          </w:tcPr>
          <w:p w:rsidR="006A4BE0" w:rsidRPr="00F03A41" w:rsidRDefault="006A4BE0" w:rsidP="00F03A41">
            <w:pPr>
              <w:pStyle w:val="Tableform"/>
              <w:spacing w:before="40"/>
              <w:jc w:val="center"/>
              <w:rPr>
                <w:szCs w:val="20"/>
              </w:rPr>
            </w:pPr>
            <w:r w:rsidRPr="00F03A41">
              <w:rPr>
                <w:szCs w:val="20"/>
              </w:rPr>
              <w:t>14,366</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21.Marua Chara 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27,947</w:t>
            </w:r>
          </w:p>
        </w:tc>
        <w:tc>
          <w:tcPr>
            <w:tcW w:w="400" w:type="pct"/>
            <w:vAlign w:val="center"/>
          </w:tcPr>
          <w:p w:rsidR="006A4BE0" w:rsidRPr="00F03A41" w:rsidRDefault="006A4BE0" w:rsidP="00F03A41">
            <w:pPr>
              <w:pStyle w:val="Tableform"/>
              <w:spacing w:before="40"/>
              <w:jc w:val="center"/>
              <w:rPr>
                <w:szCs w:val="20"/>
              </w:rPr>
            </w:pPr>
            <w:r w:rsidRPr="00F03A41">
              <w:rPr>
                <w:szCs w:val="20"/>
              </w:rPr>
              <w:t>75,897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22,434</w:t>
            </w:r>
          </w:p>
        </w:tc>
        <w:tc>
          <w:tcPr>
            <w:tcW w:w="400" w:type="pct"/>
            <w:vAlign w:val="center"/>
          </w:tcPr>
          <w:p w:rsidR="006A4BE0" w:rsidRPr="00F03A41" w:rsidRDefault="006A4BE0" w:rsidP="00F03A41">
            <w:pPr>
              <w:pStyle w:val="Tableform"/>
              <w:spacing w:before="40"/>
              <w:jc w:val="center"/>
              <w:rPr>
                <w:szCs w:val="20"/>
              </w:rPr>
            </w:pPr>
            <w:r w:rsidRPr="00F03A41">
              <w:rPr>
                <w:szCs w:val="20"/>
              </w:rPr>
              <w:t>52,151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6,376</w:t>
            </w:r>
          </w:p>
        </w:tc>
        <w:tc>
          <w:tcPr>
            <w:tcW w:w="400" w:type="pct"/>
            <w:vAlign w:val="center"/>
          </w:tcPr>
          <w:p w:rsidR="006A4BE0" w:rsidRPr="00F03A41" w:rsidRDefault="006A4BE0" w:rsidP="00F03A41">
            <w:pPr>
              <w:pStyle w:val="Tableform"/>
              <w:spacing w:before="40"/>
              <w:jc w:val="center"/>
              <w:rPr>
                <w:szCs w:val="20"/>
              </w:rPr>
            </w:pPr>
            <w:r w:rsidRPr="00F03A41">
              <w:rPr>
                <w:szCs w:val="20"/>
              </w:rPr>
              <w:t>37,631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11,585</w:t>
            </w:r>
          </w:p>
        </w:tc>
        <w:tc>
          <w:tcPr>
            <w:tcW w:w="491" w:type="pct"/>
            <w:vAlign w:val="center"/>
          </w:tcPr>
          <w:p w:rsidR="006A4BE0" w:rsidRPr="00F03A41" w:rsidRDefault="006A4BE0" w:rsidP="00F03A41">
            <w:pPr>
              <w:pStyle w:val="Tableform"/>
              <w:spacing w:before="40"/>
              <w:jc w:val="center"/>
              <w:rPr>
                <w:szCs w:val="20"/>
              </w:rPr>
            </w:pPr>
            <w:r w:rsidRPr="00F03A41">
              <w:rPr>
                <w:szCs w:val="20"/>
              </w:rPr>
              <w:t>32,479</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22.</w:t>
            </w:r>
            <w:smartTag w:uri="urn:schemas-microsoft-com:office:smarttags" w:element="address">
              <w:smartTag w:uri="urn:schemas-microsoft-com:office:smarttags" w:element="Street">
                <w:r w:rsidRPr="00F03A41">
                  <w:rPr>
                    <w:szCs w:val="20"/>
                  </w:rPr>
                  <w:t>Kahalia Khal DR</w:t>
                </w:r>
              </w:smartTag>
            </w:smartTag>
            <w:r w:rsidRPr="00F03A41">
              <w:rPr>
                <w:szCs w:val="20"/>
              </w:rPr>
              <w:t xml:space="preserve">&amp;WC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66,362</w:t>
            </w:r>
          </w:p>
        </w:tc>
        <w:tc>
          <w:tcPr>
            <w:tcW w:w="400" w:type="pct"/>
            <w:vAlign w:val="center"/>
          </w:tcPr>
          <w:p w:rsidR="006A4BE0" w:rsidRPr="00F03A41" w:rsidRDefault="006A4BE0" w:rsidP="00F03A41">
            <w:pPr>
              <w:pStyle w:val="Tableform"/>
              <w:spacing w:before="40"/>
              <w:jc w:val="center"/>
              <w:rPr>
                <w:szCs w:val="20"/>
              </w:rPr>
            </w:pPr>
            <w:r w:rsidRPr="00F03A41">
              <w:rPr>
                <w:szCs w:val="20"/>
              </w:rPr>
              <w:t>144,439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42,262</w:t>
            </w:r>
          </w:p>
        </w:tc>
        <w:tc>
          <w:tcPr>
            <w:tcW w:w="400" w:type="pct"/>
            <w:vAlign w:val="center"/>
          </w:tcPr>
          <w:p w:rsidR="006A4BE0" w:rsidRPr="00F03A41" w:rsidRDefault="006A4BE0" w:rsidP="00F03A41">
            <w:pPr>
              <w:pStyle w:val="Tableform"/>
              <w:spacing w:before="40"/>
              <w:jc w:val="center"/>
              <w:rPr>
                <w:szCs w:val="20"/>
              </w:rPr>
            </w:pPr>
            <w:r w:rsidRPr="00F03A41">
              <w:rPr>
                <w:szCs w:val="20"/>
              </w:rPr>
              <w:t>64,330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37,284</w:t>
            </w:r>
          </w:p>
        </w:tc>
        <w:tc>
          <w:tcPr>
            <w:tcW w:w="400" w:type="pct"/>
            <w:vAlign w:val="center"/>
          </w:tcPr>
          <w:p w:rsidR="006A4BE0" w:rsidRPr="00F03A41" w:rsidRDefault="006A4BE0" w:rsidP="00F03A41">
            <w:pPr>
              <w:pStyle w:val="Tableform"/>
              <w:spacing w:before="40"/>
              <w:jc w:val="center"/>
              <w:rPr>
                <w:szCs w:val="20"/>
              </w:rPr>
            </w:pPr>
            <w:r w:rsidRPr="00F03A41">
              <w:rPr>
                <w:szCs w:val="20"/>
              </w:rPr>
              <w:t>87,340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16,031</w:t>
            </w:r>
          </w:p>
        </w:tc>
        <w:tc>
          <w:tcPr>
            <w:tcW w:w="491" w:type="pct"/>
            <w:vAlign w:val="center"/>
          </w:tcPr>
          <w:p w:rsidR="006A4BE0" w:rsidRPr="00F03A41" w:rsidRDefault="006A4BE0" w:rsidP="00F03A41">
            <w:pPr>
              <w:pStyle w:val="Tableform"/>
              <w:spacing w:before="40"/>
              <w:jc w:val="center"/>
              <w:rPr>
                <w:szCs w:val="20"/>
              </w:rPr>
            </w:pPr>
            <w:r w:rsidRPr="00F03A41">
              <w:rPr>
                <w:szCs w:val="20"/>
              </w:rPr>
              <w:t>46,528</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23.</w:t>
            </w:r>
            <w:smartTag w:uri="urn:schemas-microsoft-com:office:smarttags" w:element="address">
              <w:smartTag w:uri="urn:schemas-microsoft-com:office:smarttags" w:element="Street">
                <w:r w:rsidRPr="00F03A41">
                  <w:rPr>
                    <w:szCs w:val="20"/>
                  </w:rPr>
                  <w:t>Shail Shindur Khal DR</w:t>
                </w:r>
              </w:smartTag>
            </w:smartTag>
            <w:r w:rsidRPr="00F03A41">
              <w:rPr>
                <w:szCs w:val="20"/>
              </w:rPr>
              <w:t xml:space="preserve">&amp;WC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45,152</w:t>
            </w:r>
          </w:p>
        </w:tc>
        <w:tc>
          <w:tcPr>
            <w:tcW w:w="400" w:type="pct"/>
            <w:vAlign w:val="center"/>
          </w:tcPr>
          <w:p w:rsidR="006A4BE0" w:rsidRPr="00F03A41" w:rsidRDefault="006A4BE0" w:rsidP="00F03A41">
            <w:pPr>
              <w:pStyle w:val="Tableform"/>
              <w:spacing w:before="40"/>
              <w:jc w:val="center"/>
              <w:rPr>
                <w:szCs w:val="20"/>
              </w:rPr>
            </w:pPr>
            <w:r w:rsidRPr="00F03A41">
              <w:rPr>
                <w:szCs w:val="20"/>
              </w:rPr>
              <w:t>112,638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50,021</w:t>
            </w:r>
          </w:p>
        </w:tc>
        <w:tc>
          <w:tcPr>
            <w:tcW w:w="400" w:type="pct"/>
            <w:vAlign w:val="center"/>
          </w:tcPr>
          <w:p w:rsidR="006A4BE0" w:rsidRPr="00F03A41" w:rsidRDefault="006A4BE0" w:rsidP="00F03A41">
            <w:pPr>
              <w:pStyle w:val="Tableform"/>
              <w:spacing w:before="40"/>
              <w:jc w:val="center"/>
              <w:rPr>
                <w:szCs w:val="20"/>
              </w:rPr>
            </w:pPr>
            <w:r w:rsidRPr="00F03A41">
              <w:rPr>
                <w:szCs w:val="20"/>
              </w:rPr>
              <w:t>82,257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14,159</w:t>
            </w:r>
          </w:p>
        </w:tc>
        <w:tc>
          <w:tcPr>
            <w:tcW w:w="400" w:type="pct"/>
            <w:vAlign w:val="center"/>
          </w:tcPr>
          <w:p w:rsidR="006A4BE0" w:rsidRPr="00F03A41" w:rsidRDefault="006A4BE0" w:rsidP="00F03A41">
            <w:pPr>
              <w:pStyle w:val="Tableform"/>
              <w:spacing w:before="40"/>
              <w:jc w:val="center"/>
              <w:rPr>
                <w:szCs w:val="20"/>
              </w:rPr>
            </w:pPr>
            <w:r w:rsidRPr="00F03A41">
              <w:rPr>
                <w:szCs w:val="20"/>
              </w:rPr>
              <w:t>37,644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19,530</w:t>
            </w:r>
          </w:p>
        </w:tc>
        <w:tc>
          <w:tcPr>
            <w:tcW w:w="491" w:type="pct"/>
            <w:vAlign w:val="center"/>
          </w:tcPr>
          <w:p w:rsidR="006A4BE0" w:rsidRPr="00F03A41" w:rsidRDefault="006A4BE0" w:rsidP="00F03A41">
            <w:pPr>
              <w:pStyle w:val="Tableform"/>
              <w:spacing w:before="40"/>
              <w:jc w:val="center"/>
              <w:rPr>
                <w:szCs w:val="20"/>
              </w:rPr>
            </w:pPr>
            <w:r w:rsidRPr="00F03A41">
              <w:rPr>
                <w:szCs w:val="20"/>
              </w:rPr>
              <w:t>61,817</w:t>
            </w:r>
          </w:p>
        </w:tc>
      </w:tr>
      <w:tr w:rsidR="006A4BE0" w:rsidRPr="00F03A41" w:rsidTr="00F03A41">
        <w:trPr>
          <w:cantSplit/>
        </w:trPr>
        <w:tc>
          <w:tcPr>
            <w:tcW w:w="1711" w:type="pct"/>
          </w:tcPr>
          <w:p w:rsidR="006A4BE0" w:rsidRPr="00F03A41" w:rsidRDefault="006A4BE0" w:rsidP="00F03A41">
            <w:pPr>
              <w:pStyle w:val="Tableform"/>
              <w:spacing w:before="40"/>
              <w:rPr>
                <w:szCs w:val="20"/>
              </w:rPr>
            </w:pPr>
            <w:smartTag w:uri="urn:schemas-microsoft-com:office:smarttags" w:element="address">
              <w:smartTag w:uri="urn:schemas-microsoft-com:office:smarttags" w:element="Street">
                <w:r w:rsidRPr="00F03A41">
                  <w:rPr>
                    <w:szCs w:val="20"/>
                  </w:rPr>
                  <w:t>24.Padrishibpur DR</w:t>
                </w:r>
              </w:smartTag>
            </w:smartTag>
            <w:r w:rsidRPr="00F03A41">
              <w:rPr>
                <w:szCs w:val="20"/>
              </w:rPr>
              <w:t xml:space="preserve">&amp;WC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25,505</w:t>
            </w:r>
          </w:p>
        </w:tc>
        <w:tc>
          <w:tcPr>
            <w:tcW w:w="400" w:type="pct"/>
            <w:vAlign w:val="center"/>
          </w:tcPr>
          <w:p w:rsidR="006A4BE0" w:rsidRPr="00F03A41" w:rsidRDefault="006A4BE0" w:rsidP="00F03A41">
            <w:pPr>
              <w:pStyle w:val="Tableform"/>
              <w:spacing w:before="40"/>
              <w:jc w:val="center"/>
              <w:rPr>
                <w:szCs w:val="20"/>
              </w:rPr>
            </w:pPr>
            <w:r w:rsidRPr="00F03A41">
              <w:rPr>
                <w:szCs w:val="20"/>
              </w:rPr>
              <w:t>46,015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26,550</w:t>
            </w:r>
          </w:p>
        </w:tc>
        <w:tc>
          <w:tcPr>
            <w:tcW w:w="400" w:type="pct"/>
            <w:vAlign w:val="center"/>
          </w:tcPr>
          <w:p w:rsidR="006A4BE0" w:rsidRPr="00F03A41" w:rsidRDefault="006A4BE0" w:rsidP="00F03A41">
            <w:pPr>
              <w:pStyle w:val="Tableform"/>
              <w:spacing w:before="40"/>
              <w:jc w:val="center"/>
              <w:rPr>
                <w:szCs w:val="20"/>
              </w:rPr>
            </w:pPr>
            <w:r w:rsidRPr="00F03A41">
              <w:rPr>
                <w:szCs w:val="20"/>
              </w:rPr>
              <w:t>33,351</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9,106</w:t>
            </w:r>
          </w:p>
        </w:tc>
        <w:tc>
          <w:tcPr>
            <w:tcW w:w="400" w:type="pct"/>
            <w:vAlign w:val="center"/>
          </w:tcPr>
          <w:p w:rsidR="006A4BE0" w:rsidRPr="00F03A41" w:rsidRDefault="006A4BE0" w:rsidP="00F03A41">
            <w:pPr>
              <w:pStyle w:val="Tableform"/>
              <w:spacing w:before="40"/>
              <w:jc w:val="center"/>
              <w:rPr>
                <w:szCs w:val="20"/>
              </w:rPr>
            </w:pPr>
            <w:r w:rsidRPr="00F03A41">
              <w:rPr>
                <w:szCs w:val="20"/>
              </w:rPr>
              <w:t>20,014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8,862</w:t>
            </w:r>
          </w:p>
        </w:tc>
        <w:tc>
          <w:tcPr>
            <w:tcW w:w="491" w:type="pct"/>
            <w:vAlign w:val="center"/>
          </w:tcPr>
          <w:p w:rsidR="006A4BE0" w:rsidRPr="00F03A41" w:rsidRDefault="006A4BE0" w:rsidP="00F03A41">
            <w:pPr>
              <w:pStyle w:val="Tableform"/>
              <w:spacing w:before="40"/>
              <w:jc w:val="center"/>
              <w:rPr>
                <w:szCs w:val="20"/>
              </w:rPr>
            </w:pPr>
            <w:r w:rsidRPr="00F03A41">
              <w:rPr>
                <w:szCs w:val="20"/>
              </w:rPr>
              <w:t>19,570</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25. </w:t>
            </w:r>
            <w:smartTag w:uri="urn:schemas-microsoft-com:office:smarttags" w:element="address">
              <w:smartTag w:uri="urn:schemas-microsoft-com:office:smarttags" w:element="Street">
                <w:r w:rsidRPr="00F03A41">
                  <w:rPr>
                    <w:szCs w:val="20"/>
                  </w:rPr>
                  <w:t>Dewli- Subidkhali DR</w:t>
                </w:r>
              </w:smartTag>
            </w:smartTag>
            <w:r w:rsidRPr="00F03A41">
              <w:rPr>
                <w:szCs w:val="20"/>
              </w:rPr>
              <w:t xml:space="preserve">&amp;WC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66,028</w:t>
            </w:r>
          </w:p>
        </w:tc>
        <w:tc>
          <w:tcPr>
            <w:tcW w:w="400" w:type="pct"/>
            <w:vAlign w:val="center"/>
          </w:tcPr>
          <w:p w:rsidR="006A4BE0" w:rsidRPr="00F03A41" w:rsidRDefault="006A4BE0" w:rsidP="00F03A41">
            <w:pPr>
              <w:pStyle w:val="Tableform"/>
              <w:spacing w:before="40"/>
              <w:jc w:val="center"/>
              <w:rPr>
                <w:szCs w:val="20"/>
              </w:rPr>
            </w:pPr>
            <w:r w:rsidRPr="00F03A41">
              <w:rPr>
                <w:szCs w:val="20"/>
              </w:rPr>
              <w:t>109,815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65,819</w:t>
            </w:r>
          </w:p>
        </w:tc>
        <w:tc>
          <w:tcPr>
            <w:tcW w:w="400" w:type="pct"/>
            <w:vAlign w:val="center"/>
          </w:tcPr>
          <w:p w:rsidR="006A4BE0" w:rsidRPr="00F03A41" w:rsidRDefault="006A4BE0" w:rsidP="00F03A41">
            <w:pPr>
              <w:pStyle w:val="Tableform"/>
              <w:spacing w:before="40"/>
              <w:jc w:val="center"/>
              <w:rPr>
                <w:szCs w:val="20"/>
              </w:rPr>
            </w:pPr>
            <w:r w:rsidRPr="00F03A41">
              <w:rPr>
                <w:szCs w:val="20"/>
              </w:rPr>
              <w:t>68,895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23,892</w:t>
            </w:r>
          </w:p>
        </w:tc>
        <w:tc>
          <w:tcPr>
            <w:tcW w:w="400" w:type="pct"/>
            <w:vAlign w:val="center"/>
          </w:tcPr>
          <w:p w:rsidR="006A4BE0" w:rsidRPr="00F03A41" w:rsidRDefault="006A4BE0" w:rsidP="00F03A41">
            <w:pPr>
              <w:pStyle w:val="Tableform"/>
              <w:spacing w:before="40"/>
              <w:jc w:val="center"/>
              <w:rPr>
                <w:szCs w:val="20"/>
              </w:rPr>
            </w:pPr>
            <w:r w:rsidRPr="00F03A41">
              <w:rPr>
                <w:szCs w:val="20"/>
              </w:rPr>
              <w:t>36,986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24,216</w:t>
            </w:r>
          </w:p>
        </w:tc>
        <w:tc>
          <w:tcPr>
            <w:tcW w:w="491" w:type="pct"/>
            <w:vAlign w:val="center"/>
          </w:tcPr>
          <w:p w:rsidR="006A4BE0" w:rsidRPr="00F03A41" w:rsidRDefault="006A4BE0" w:rsidP="00F03A41">
            <w:pPr>
              <w:pStyle w:val="Tableform"/>
              <w:spacing w:before="40"/>
              <w:jc w:val="center"/>
              <w:rPr>
                <w:szCs w:val="20"/>
              </w:rPr>
            </w:pPr>
            <w:r w:rsidRPr="00F03A41">
              <w:rPr>
                <w:szCs w:val="20"/>
              </w:rPr>
              <w:t>25,691</w:t>
            </w:r>
          </w:p>
        </w:tc>
      </w:tr>
      <w:tr w:rsidR="006A4BE0" w:rsidRPr="00F03A41" w:rsidTr="00F03A41">
        <w:trPr>
          <w:cantSplit/>
        </w:trPr>
        <w:tc>
          <w:tcPr>
            <w:tcW w:w="1711" w:type="pct"/>
          </w:tcPr>
          <w:p w:rsidR="006A4BE0" w:rsidRPr="00F03A41" w:rsidRDefault="006A4BE0" w:rsidP="00F03A41">
            <w:pPr>
              <w:pStyle w:val="Tableform"/>
              <w:spacing w:before="40"/>
              <w:rPr>
                <w:szCs w:val="20"/>
              </w:rPr>
            </w:pPr>
            <w:smartTag w:uri="urn:schemas-microsoft-com:office:smarttags" w:element="address">
              <w:smartTag w:uri="urn:schemas-microsoft-com:office:smarttags" w:element="Street">
                <w:r w:rsidRPr="00F03A41">
                  <w:rPr>
                    <w:szCs w:val="20"/>
                  </w:rPr>
                  <w:t>26.Madhukhali DR</w:t>
                </w:r>
              </w:smartTag>
            </w:smartTag>
            <w:r w:rsidRPr="00F03A41">
              <w:rPr>
                <w:szCs w:val="20"/>
              </w:rPr>
              <w:t xml:space="preserve">&amp;IRR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42,278</w:t>
            </w:r>
          </w:p>
        </w:tc>
        <w:tc>
          <w:tcPr>
            <w:tcW w:w="400" w:type="pct"/>
            <w:vAlign w:val="center"/>
          </w:tcPr>
          <w:p w:rsidR="006A4BE0" w:rsidRPr="00F03A41" w:rsidRDefault="006A4BE0" w:rsidP="00F03A41">
            <w:pPr>
              <w:pStyle w:val="Tableform"/>
              <w:spacing w:before="40"/>
              <w:jc w:val="center"/>
              <w:rPr>
                <w:szCs w:val="20"/>
              </w:rPr>
            </w:pPr>
            <w:r w:rsidRPr="00F03A41">
              <w:rPr>
                <w:szCs w:val="20"/>
              </w:rPr>
              <w:t>59,243</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40,657</w:t>
            </w:r>
          </w:p>
        </w:tc>
        <w:tc>
          <w:tcPr>
            <w:tcW w:w="400" w:type="pct"/>
            <w:vAlign w:val="center"/>
          </w:tcPr>
          <w:p w:rsidR="006A4BE0" w:rsidRPr="00F03A41" w:rsidRDefault="006A4BE0" w:rsidP="00F03A41">
            <w:pPr>
              <w:pStyle w:val="Tableform"/>
              <w:spacing w:before="40"/>
              <w:jc w:val="center"/>
              <w:rPr>
                <w:szCs w:val="20"/>
              </w:rPr>
            </w:pPr>
            <w:r w:rsidRPr="00F03A41">
              <w:rPr>
                <w:szCs w:val="20"/>
              </w:rPr>
              <w:t>55,254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15,313</w:t>
            </w:r>
          </w:p>
        </w:tc>
        <w:tc>
          <w:tcPr>
            <w:tcW w:w="400" w:type="pct"/>
            <w:vAlign w:val="center"/>
          </w:tcPr>
          <w:p w:rsidR="006A4BE0" w:rsidRPr="00F03A41" w:rsidRDefault="006A4BE0" w:rsidP="00F03A41">
            <w:pPr>
              <w:pStyle w:val="Tableform"/>
              <w:spacing w:before="40"/>
              <w:jc w:val="center"/>
              <w:rPr>
                <w:szCs w:val="20"/>
              </w:rPr>
            </w:pPr>
            <w:r w:rsidRPr="00F03A41">
              <w:rPr>
                <w:szCs w:val="20"/>
              </w:rPr>
              <w:t>21,458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14,025</w:t>
            </w:r>
          </w:p>
        </w:tc>
        <w:tc>
          <w:tcPr>
            <w:tcW w:w="491" w:type="pct"/>
            <w:vAlign w:val="center"/>
          </w:tcPr>
          <w:p w:rsidR="006A4BE0" w:rsidRPr="00F03A41" w:rsidRDefault="006A4BE0" w:rsidP="00F03A41">
            <w:pPr>
              <w:pStyle w:val="Tableform"/>
              <w:spacing w:before="40"/>
              <w:jc w:val="center"/>
              <w:rPr>
                <w:szCs w:val="20"/>
              </w:rPr>
            </w:pPr>
            <w:r w:rsidRPr="00F03A41">
              <w:rPr>
                <w:szCs w:val="20"/>
              </w:rPr>
              <w:t>26,504</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27.Ichamoti CAD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27,380</w:t>
            </w:r>
          </w:p>
        </w:tc>
        <w:tc>
          <w:tcPr>
            <w:tcW w:w="400" w:type="pct"/>
            <w:vAlign w:val="center"/>
          </w:tcPr>
          <w:p w:rsidR="006A4BE0" w:rsidRPr="00F03A41" w:rsidRDefault="006A4BE0" w:rsidP="00F03A41">
            <w:pPr>
              <w:pStyle w:val="Tableform"/>
              <w:spacing w:before="40"/>
              <w:jc w:val="center"/>
              <w:rPr>
                <w:szCs w:val="20"/>
              </w:rPr>
            </w:pPr>
            <w:r w:rsidRPr="00F03A41">
              <w:rPr>
                <w:szCs w:val="20"/>
              </w:rPr>
              <w:t>88,994</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45,613</w:t>
            </w:r>
          </w:p>
        </w:tc>
        <w:tc>
          <w:tcPr>
            <w:tcW w:w="400" w:type="pct"/>
            <w:vAlign w:val="center"/>
          </w:tcPr>
          <w:p w:rsidR="006A4BE0" w:rsidRPr="00F03A41" w:rsidRDefault="006A4BE0" w:rsidP="00F03A41">
            <w:pPr>
              <w:pStyle w:val="Tableform"/>
              <w:spacing w:before="40"/>
              <w:jc w:val="center"/>
              <w:rPr>
                <w:szCs w:val="20"/>
              </w:rPr>
            </w:pPr>
            <w:r w:rsidRPr="00F03A41">
              <w:rPr>
                <w:szCs w:val="20"/>
              </w:rPr>
              <w:t>67,859</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10,705</w:t>
            </w:r>
          </w:p>
        </w:tc>
        <w:tc>
          <w:tcPr>
            <w:tcW w:w="400" w:type="pct"/>
            <w:vAlign w:val="center"/>
          </w:tcPr>
          <w:p w:rsidR="006A4BE0" w:rsidRPr="00F03A41" w:rsidRDefault="006A4BE0" w:rsidP="00F03A41">
            <w:pPr>
              <w:pStyle w:val="Tableform"/>
              <w:spacing w:before="40"/>
              <w:jc w:val="center"/>
              <w:rPr>
                <w:szCs w:val="20"/>
              </w:rPr>
            </w:pPr>
            <w:r w:rsidRPr="00F03A41">
              <w:rPr>
                <w:szCs w:val="20"/>
              </w:rPr>
              <w:t>18,145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12,673</w:t>
            </w:r>
          </w:p>
        </w:tc>
        <w:tc>
          <w:tcPr>
            <w:tcW w:w="491" w:type="pct"/>
            <w:vAlign w:val="center"/>
          </w:tcPr>
          <w:p w:rsidR="006A4BE0" w:rsidRPr="00F03A41" w:rsidRDefault="006A4BE0" w:rsidP="00F03A41">
            <w:pPr>
              <w:pStyle w:val="Tableform"/>
              <w:spacing w:before="40"/>
              <w:jc w:val="center"/>
              <w:rPr>
                <w:szCs w:val="20"/>
              </w:rPr>
            </w:pPr>
            <w:r w:rsidRPr="00F03A41">
              <w:rPr>
                <w:szCs w:val="20"/>
              </w:rPr>
              <w:t>34,514</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28.Baliardi CAD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46,335</w:t>
            </w:r>
          </w:p>
        </w:tc>
        <w:tc>
          <w:tcPr>
            <w:tcW w:w="400" w:type="pct"/>
            <w:vAlign w:val="center"/>
          </w:tcPr>
          <w:p w:rsidR="006A4BE0" w:rsidRPr="00F03A41" w:rsidRDefault="006A4BE0" w:rsidP="00F03A41">
            <w:pPr>
              <w:pStyle w:val="Tableform"/>
              <w:spacing w:before="40"/>
              <w:jc w:val="center"/>
              <w:rPr>
                <w:szCs w:val="20"/>
              </w:rPr>
            </w:pPr>
            <w:r w:rsidRPr="00F03A41">
              <w:rPr>
                <w:szCs w:val="20"/>
              </w:rPr>
              <w:t>76,305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30,003</w:t>
            </w:r>
          </w:p>
        </w:tc>
        <w:tc>
          <w:tcPr>
            <w:tcW w:w="400" w:type="pct"/>
            <w:vAlign w:val="center"/>
          </w:tcPr>
          <w:p w:rsidR="006A4BE0" w:rsidRPr="00F03A41" w:rsidRDefault="006A4BE0" w:rsidP="00F03A41">
            <w:pPr>
              <w:pStyle w:val="Tableform"/>
              <w:spacing w:before="40"/>
              <w:jc w:val="center"/>
              <w:rPr>
                <w:szCs w:val="20"/>
              </w:rPr>
            </w:pPr>
            <w:r w:rsidRPr="00F03A41">
              <w:rPr>
                <w:szCs w:val="20"/>
              </w:rPr>
              <w:t>47,068</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14,708</w:t>
            </w:r>
          </w:p>
        </w:tc>
        <w:tc>
          <w:tcPr>
            <w:tcW w:w="400" w:type="pct"/>
            <w:vAlign w:val="center"/>
          </w:tcPr>
          <w:p w:rsidR="006A4BE0" w:rsidRPr="00F03A41" w:rsidRDefault="006A4BE0" w:rsidP="00F03A41">
            <w:pPr>
              <w:pStyle w:val="Tableform"/>
              <w:spacing w:before="40"/>
              <w:jc w:val="center"/>
              <w:rPr>
                <w:szCs w:val="20"/>
              </w:rPr>
            </w:pPr>
            <w:r w:rsidRPr="00F03A41">
              <w:rPr>
                <w:szCs w:val="20"/>
              </w:rPr>
              <w:t>51,260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11,343</w:t>
            </w:r>
          </w:p>
        </w:tc>
        <w:tc>
          <w:tcPr>
            <w:tcW w:w="491" w:type="pct"/>
            <w:vAlign w:val="center"/>
          </w:tcPr>
          <w:p w:rsidR="006A4BE0" w:rsidRPr="00F03A41" w:rsidRDefault="006A4BE0" w:rsidP="00F03A41">
            <w:pPr>
              <w:pStyle w:val="Tableform"/>
              <w:spacing w:before="40"/>
              <w:jc w:val="center"/>
              <w:rPr>
                <w:szCs w:val="20"/>
              </w:rPr>
            </w:pPr>
            <w:r w:rsidRPr="00F03A41">
              <w:rPr>
                <w:szCs w:val="20"/>
              </w:rPr>
              <w:t>43,460</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 xml:space="preserve">29.Kashimpur CAD </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61,228</w:t>
            </w:r>
          </w:p>
        </w:tc>
        <w:tc>
          <w:tcPr>
            <w:tcW w:w="400" w:type="pct"/>
            <w:vAlign w:val="center"/>
          </w:tcPr>
          <w:p w:rsidR="006A4BE0" w:rsidRPr="00F03A41" w:rsidRDefault="006A4BE0" w:rsidP="00F03A41">
            <w:pPr>
              <w:pStyle w:val="Tableform"/>
              <w:spacing w:before="40"/>
              <w:jc w:val="center"/>
              <w:rPr>
                <w:szCs w:val="20"/>
              </w:rPr>
            </w:pPr>
            <w:r w:rsidRPr="00F03A41">
              <w:rPr>
                <w:szCs w:val="20"/>
              </w:rPr>
              <w:t>105,646</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97,062</w:t>
            </w:r>
          </w:p>
        </w:tc>
        <w:tc>
          <w:tcPr>
            <w:tcW w:w="400" w:type="pct"/>
            <w:vAlign w:val="center"/>
          </w:tcPr>
          <w:p w:rsidR="006A4BE0" w:rsidRPr="00F03A41" w:rsidRDefault="006A4BE0" w:rsidP="00F03A41">
            <w:pPr>
              <w:pStyle w:val="Tableform"/>
              <w:spacing w:before="40"/>
              <w:jc w:val="center"/>
              <w:rPr>
                <w:szCs w:val="20"/>
              </w:rPr>
            </w:pPr>
            <w:r w:rsidRPr="00F03A41">
              <w:rPr>
                <w:szCs w:val="20"/>
              </w:rPr>
              <w:t>99,777</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26,373</w:t>
            </w:r>
          </w:p>
        </w:tc>
        <w:tc>
          <w:tcPr>
            <w:tcW w:w="400" w:type="pct"/>
            <w:vAlign w:val="center"/>
          </w:tcPr>
          <w:p w:rsidR="006A4BE0" w:rsidRPr="00F03A41" w:rsidRDefault="006A4BE0" w:rsidP="00F03A41">
            <w:pPr>
              <w:pStyle w:val="Tableform"/>
              <w:spacing w:before="40"/>
              <w:jc w:val="center"/>
              <w:rPr>
                <w:szCs w:val="20"/>
              </w:rPr>
            </w:pPr>
            <w:r w:rsidRPr="00F03A41">
              <w:rPr>
                <w:szCs w:val="20"/>
              </w:rPr>
              <w:t>28,740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34,341</w:t>
            </w:r>
          </w:p>
        </w:tc>
        <w:tc>
          <w:tcPr>
            <w:tcW w:w="491" w:type="pct"/>
            <w:vAlign w:val="center"/>
          </w:tcPr>
          <w:p w:rsidR="006A4BE0" w:rsidRPr="00F03A41" w:rsidRDefault="006A4BE0" w:rsidP="00F03A41">
            <w:pPr>
              <w:pStyle w:val="Tableform"/>
              <w:spacing w:before="40"/>
              <w:jc w:val="center"/>
              <w:rPr>
                <w:szCs w:val="20"/>
              </w:rPr>
            </w:pPr>
            <w:r w:rsidRPr="00F03A41">
              <w:rPr>
                <w:szCs w:val="20"/>
              </w:rPr>
              <w:t>37,868</w:t>
            </w:r>
          </w:p>
        </w:tc>
      </w:tr>
      <w:tr w:rsidR="006A4BE0" w:rsidRPr="00F03A41" w:rsidTr="00F03A41">
        <w:trPr>
          <w:cantSplit/>
        </w:trPr>
        <w:tc>
          <w:tcPr>
            <w:tcW w:w="1711" w:type="pct"/>
          </w:tcPr>
          <w:p w:rsidR="006A4BE0" w:rsidRPr="00F03A41" w:rsidRDefault="006A4BE0" w:rsidP="00F03A41">
            <w:pPr>
              <w:pStyle w:val="Tableform"/>
              <w:spacing w:before="40"/>
              <w:rPr>
                <w:szCs w:val="20"/>
              </w:rPr>
            </w:pPr>
            <w:r w:rsidRPr="00F03A41">
              <w:rPr>
                <w:szCs w:val="20"/>
              </w:rPr>
              <w:t>30</w:t>
            </w:r>
            <w:r>
              <w:rPr>
                <w:szCs w:val="20"/>
              </w:rPr>
              <w:t>.</w:t>
            </w:r>
            <w:r w:rsidRPr="00F03A41">
              <w:rPr>
                <w:szCs w:val="20"/>
              </w:rPr>
              <w:t>Agrani-Dighali-Gandharbpur CAD</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41,432</w:t>
            </w:r>
          </w:p>
        </w:tc>
        <w:tc>
          <w:tcPr>
            <w:tcW w:w="400" w:type="pct"/>
            <w:vAlign w:val="center"/>
          </w:tcPr>
          <w:p w:rsidR="006A4BE0" w:rsidRPr="00F03A41" w:rsidRDefault="006A4BE0" w:rsidP="00F03A41">
            <w:pPr>
              <w:pStyle w:val="Tableform"/>
              <w:spacing w:before="40"/>
              <w:jc w:val="center"/>
              <w:rPr>
                <w:szCs w:val="20"/>
              </w:rPr>
            </w:pPr>
            <w:r w:rsidRPr="00F03A41">
              <w:rPr>
                <w:szCs w:val="20"/>
              </w:rPr>
              <w:t>84,660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23,307</w:t>
            </w:r>
          </w:p>
        </w:tc>
        <w:tc>
          <w:tcPr>
            <w:tcW w:w="400" w:type="pct"/>
            <w:vAlign w:val="center"/>
          </w:tcPr>
          <w:p w:rsidR="006A4BE0" w:rsidRPr="00F03A41" w:rsidRDefault="006A4BE0" w:rsidP="00F03A41">
            <w:pPr>
              <w:pStyle w:val="Tableform"/>
              <w:spacing w:before="40"/>
              <w:jc w:val="center"/>
              <w:rPr>
                <w:szCs w:val="20"/>
              </w:rPr>
            </w:pPr>
            <w:r w:rsidRPr="00F03A41">
              <w:rPr>
                <w:szCs w:val="20"/>
              </w:rPr>
              <w:t>38,000</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14,019</w:t>
            </w:r>
          </w:p>
        </w:tc>
        <w:tc>
          <w:tcPr>
            <w:tcW w:w="400" w:type="pct"/>
            <w:vAlign w:val="center"/>
          </w:tcPr>
          <w:p w:rsidR="006A4BE0" w:rsidRPr="00F03A41" w:rsidRDefault="006A4BE0" w:rsidP="00F03A41">
            <w:pPr>
              <w:pStyle w:val="Tableform"/>
              <w:spacing w:before="40"/>
              <w:jc w:val="center"/>
              <w:rPr>
                <w:szCs w:val="20"/>
              </w:rPr>
            </w:pPr>
            <w:r w:rsidRPr="00F03A41">
              <w:rPr>
                <w:szCs w:val="20"/>
              </w:rPr>
              <w:t>50,475</w:t>
            </w:r>
          </w:p>
        </w:tc>
        <w:tc>
          <w:tcPr>
            <w:tcW w:w="39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9,416</w:t>
            </w:r>
          </w:p>
        </w:tc>
        <w:tc>
          <w:tcPr>
            <w:tcW w:w="491" w:type="pct"/>
            <w:vAlign w:val="center"/>
          </w:tcPr>
          <w:p w:rsidR="006A4BE0" w:rsidRPr="00F03A41" w:rsidRDefault="006A4BE0" w:rsidP="00F03A41">
            <w:pPr>
              <w:pStyle w:val="Tableform"/>
              <w:spacing w:before="40"/>
              <w:jc w:val="center"/>
              <w:rPr>
                <w:szCs w:val="20"/>
              </w:rPr>
            </w:pPr>
            <w:r w:rsidRPr="00F03A41">
              <w:rPr>
                <w:szCs w:val="20"/>
              </w:rPr>
              <w:t>28,441</w:t>
            </w:r>
          </w:p>
        </w:tc>
      </w:tr>
      <w:tr w:rsidR="006A4BE0" w:rsidRPr="00F03A41" w:rsidTr="00F03A41">
        <w:trPr>
          <w:cantSplit/>
        </w:trPr>
        <w:tc>
          <w:tcPr>
            <w:tcW w:w="1711" w:type="pct"/>
            <w:tcBorders>
              <w:bottom w:val="double" w:sz="4" w:space="0" w:color="auto"/>
            </w:tcBorders>
          </w:tcPr>
          <w:p w:rsidR="006A4BE0" w:rsidRPr="00F03A41" w:rsidRDefault="006A4BE0" w:rsidP="00F03A41">
            <w:pPr>
              <w:pStyle w:val="Tableform"/>
              <w:spacing w:before="40"/>
              <w:rPr>
                <w:szCs w:val="20"/>
              </w:rPr>
            </w:pPr>
            <w:r w:rsidRPr="00F03A41">
              <w:rPr>
                <w:szCs w:val="20"/>
              </w:rPr>
              <w:t>All</w:t>
            </w:r>
          </w:p>
        </w:tc>
        <w:tc>
          <w:tcPr>
            <w:tcW w:w="39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48,025</w:t>
            </w:r>
          </w:p>
        </w:tc>
        <w:tc>
          <w:tcPr>
            <w:tcW w:w="400"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102,311</w:t>
            </w:r>
          </w:p>
        </w:tc>
        <w:tc>
          <w:tcPr>
            <w:tcW w:w="39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39,687</w:t>
            </w:r>
          </w:p>
        </w:tc>
        <w:tc>
          <w:tcPr>
            <w:tcW w:w="400"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61,998</w:t>
            </w:r>
          </w:p>
        </w:tc>
        <w:tc>
          <w:tcPr>
            <w:tcW w:w="39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17,619</w:t>
            </w:r>
          </w:p>
        </w:tc>
        <w:tc>
          <w:tcPr>
            <w:tcW w:w="400"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43,936</w:t>
            </w:r>
          </w:p>
        </w:tc>
        <w:tc>
          <w:tcPr>
            <w:tcW w:w="39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13,901</w:t>
            </w:r>
          </w:p>
        </w:tc>
        <w:tc>
          <w:tcPr>
            <w:tcW w:w="491"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30,756</w:t>
            </w:r>
          </w:p>
        </w:tc>
      </w:tr>
    </w:tbl>
    <w:p w:rsidR="006A4BE0" w:rsidRPr="00B95F83" w:rsidRDefault="006A4BE0" w:rsidP="00B95B34">
      <w:pPr>
        <w:pStyle w:val="Source"/>
      </w:pPr>
      <w:r w:rsidRPr="00B95F83">
        <w:t xml:space="preserve">Source:  SSWRDSP-II Benchmark Survey (2007) &amp; PSSWRSP Impact Evaluation Survey (2015). </w:t>
      </w:r>
    </w:p>
    <w:p w:rsidR="006A4BE0" w:rsidRPr="00B95F83" w:rsidRDefault="006A4BE0" w:rsidP="00B95B34">
      <w:pPr>
        <w:pStyle w:val="Source"/>
      </w:pPr>
      <w:r w:rsidRPr="00B95F83">
        <w:t xml:space="preserve">Note: *Agriculture includes crop, livestock, poultry and fisheries; **Agricultural inputs include crop, livestock and fisheries; ‘other’ expenditures include consumption, loan repayment, furniture, rent, religious and marriage ceremonies and so on. </w:t>
      </w:r>
    </w:p>
    <w:p w:rsidR="006A4BE0" w:rsidRPr="00F03A41" w:rsidRDefault="006A4BE0" w:rsidP="00F03A41">
      <w:pPr>
        <w:spacing w:before="0" w:line="240" w:lineRule="auto"/>
        <w:jc w:val="center"/>
        <w:rPr>
          <w:b/>
        </w:rPr>
      </w:pPr>
      <w:r>
        <w:br w:type="page"/>
      </w:r>
      <w:r w:rsidRPr="00F03A41">
        <w:rPr>
          <w:b/>
        </w:rPr>
        <w:t>Table A2.20: Annual Income and Expenditure per Household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8" w:type="dxa"/>
          <w:right w:w="58" w:type="dxa"/>
        </w:tblCellMar>
        <w:tblLook w:val="01E0"/>
      </w:tblPr>
      <w:tblGrid>
        <w:gridCol w:w="2753"/>
        <w:gridCol w:w="770"/>
        <w:gridCol w:w="839"/>
        <w:gridCol w:w="738"/>
        <w:gridCol w:w="845"/>
        <w:gridCol w:w="770"/>
        <w:gridCol w:w="839"/>
        <w:gridCol w:w="738"/>
        <w:gridCol w:w="853"/>
      </w:tblGrid>
      <w:tr w:rsidR="006A4BE0" w:rsidRPr="00B95F83" w:rsidTr="009C0A74">
        <w:trPr>
          <w:cantSplit/>
          <w:trHeight w:val="260"/>
          <w:tblHeader/>
        </w:trPr>
        <w:tc>
          <w:tcPr>
            <w:tcW w:w="1514" w:type="pct"/>
            <w:vMerge w:val="restart"/>
            <w:tcBorders>
              <w:top w:val="double" w:sz="4" w:space="0" w:color="auto"/>
            </w:tcBorders>
            <w:shd w:val="clear" w:color="auto" w:fill="D9D9D9"/>
            <w:vAlign w:val="center"/>
          </w:tcPr>
          <w:p w:rsidR="006A4BE0" w:rsidRPr="00B95F83" w:rsidRDefault="006A4BE0" w:rsidP="00F03A41">
            <w:pPr>
              <w:pStyle w:val="Tableform"/>
              <w:spacing w:before="40"/>
              <w:jc w:val="left"/>
              <w:rPr>
                <w:b/>
              </w:rPr>
            </w:pPr>
            <w:bookmarkStart w:id="719" w:name="_Toc455844335"/>
            <w:r w:rsidRPr="00B95F83">
              <w:rPr>
                <w:b/>
              </w:rPr>
              <w:t>Subprojects</w:t>
            </w:r>
            <w:bookmarkEnd w:id="719"/>
          </w:p>
        </w:tc>
        <w:tc>
          <w:tcPr>
            <w:tcW w:w="1743" w:type="pct"/>
            <w:gridSpan w:val="4"/>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Annual gross income (Tk.) per household</w:t>
            </w:r>
          </w:p>
        </w:tc>
        <w:tc>
          <w:tcPr>
            <w:tcW w:w="1743" w:type="pct"/>
            <w:gridSpan w:val="4"/>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Annual expenditure (Tk.) per household</w:t>
            </w:r>
          </w:p>
        </w:tc>
      </w:tr>
      <w:tr w:rsidR="006A4BE0" w:rsidRPr="00B95F83" w:rsidTr="009C0A74">
        <w:trPr>
          <w:cantSplit/>
          <w:trHeight w:val="197"/>
          <w:tblHeader/>
        </w:trPr>
        <w:tc>
          <w:tcPr>
            <w:tcW w:w="1514" w:type="pct"/>
            <w:vMerge/>
            <w:shd w:val="clear" w:color="auto" w:fill="D9D9D9"/>
            <w:vAlign w:val="center"/>
          </w:tcPr>
          <w:p w:rsidR="006A4BE0" w:rsidRPr="00B95F83" w:rsidRDefault="006A4BE0" w:rsidP="00F03A41">
            <w:pPr>
              <w:pStyle w:val="Tableform"/>
              <w:spacing w:before="40"/>
              <w:jc w:val="left"/>
              <w:rPr>
                <w:b/>
              </w:rPr>
            </w:pPr>
          </w:p>
        </w:tc>
        <w:tc>
          <w:tcPr>
            <w:tcW w:w="860" w:type="pct"/>
            <w:gridSpan w:val="2"/>
            <w:shd w:val="clear" w:color="auto" w:fill="D9D9D9"/>
            <w:tcMar>
              <w:left w:w="0" w:type="dxa"/>
              <w:right w:w="0" w:type="dxa"/>
            </w:tcMar>
            <w:vAlign w:val="center"/>
          </w:tcPr>
          <w:p w:rsidR="006A4BE0" w:rsidRPr="00B95F83" w:rsidRDefault="006A4BE0" w:rsidP="00F03A41">
            <w:pPr>
              <w:pStyle w:val="Tableform"/>
              <w:spacing w:before="40"/>
              <w:jc w:val="center"/>
              <w:rPr>
                <w:b/>
              </w:rPr>
            </w:pPr>
            <w:r w:rsidRPr="00B95F83">
              <w:rPr>
                <w:b/>
              </w:rPr>
              <w:t>Project area</w:t>
            </w:r>
          </w:p>
        </w:tc>
        <w:tc>
          <w:tcPr>
            <w:tcW w:w="883" w:type="pct"/>
            <w:gridSpan w:val="2"/>
            <w:shd w:val="clear" w:color="auto" w:fill="D9D9D9"/>
            <w:tcMar>
              <w:left w:w="0" w:type="dxa"/>
              <w:right w:w="0" w:type="dxa"/>
            </w:tcMar>
            <w:vAlign w:val="center"/>
          </w:tcPr>
          <w:p w:rsidR="006A4BE0" w:rsidRPr="00B95F83" w:rsidRDefault="006A4BE0" w:rsidP="00F03A41">
            <w:pPr>
              <w:pStyle w:val="Tableform"/>
              <w:spacing w:before="40"/>
              <w:jc w:val="center"/>
              <w:rPr>
                <w:b/>
              </w:rPr>
            </w:pPr>
            <w:r w:rsidRPr="00B95F83">
              <w:rPr>
                <w:b/>
              </w:rPr>
              <w:t>Control area</w:t>
            </w:r>
          </w:p>
        </w:tc>
        <w:tc>
          <w:tcPr>
            <w:tcW w:w="883" w:type="pct"/>
            <w:gridSpan w:val="2"/>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Project area</w:t>
            </w:r>
          </w:p>
        </w:tc>
        <w:tc>
          <w:tcPr>
            <w:tcW w:w="860" w:type="pct"/>
            <w:gridSpan w:val="2"/>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Control area</w:t>
            </w:r>
          </w:p>
        </w:tc>
      </w:tr>
      <w:tr w:rsidR="006A4BE0" w:rsidRPr="00B95F83" w:rsidTr="009C0A74">
        <w:trPr>
          <w:cantSplit/>
          <w:tblHeader/>
        </w:trPr>
        <w:tc>
          <w:tcPr>
            <w:tcW w:w="1514" w:type="pct"/>
            <w:vMerge/>
            <w:shd w:val="clear" w:color="auto" w:fill="D9D9D9"/>
            <w:vAlign w:val="center"/>
          </w:tcPr>
          <w:p w:rsidR="006A4BE0" w:rsidRPr="00B95F83" w:rsidRDefault="006A4BE0" w:rsidP="00F03A41">
            <w:pPr>
              <w:pStyle w:val="Tableform"/>
              <w:spacing w:before="40"/>
              <w:jc w:val="left"/>
              <w:rPr>
                <w:b/>
              </w:rPr>
            </w:pPr>
          </w:p>
        </w:tc>
        <w:tc>
          <w:tcPr>
            <w:tcW w:w="430" w:type="pct"/>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Before</w:t>
            </w:r>
          </w:p>
        </w:tc>
        <w:tc>
          <w:tcPr>
            <w:tcW w:w="430" w:type="pct"/>
            <w:shd w:val="clear" w:color="auto" w:fill="D9D9D9"/>
            <w:vAlign w:val="center"/>
          </w:tcPr>
          <w:p w:rsidR="006A4BE0" w:rsidRPr="00B95F83" w:rsidRDefault="006A4BE0" w:rsidP="00F03A41">
            <w:pPr>
              <w:pStyle w:val="Tableform"/>
              <w:spacing w:before="40"/>
              <w:jc w:val="center"/>
              <w:rPr>
                <w:b/>
              </w:rPr>
            </w:pPr>
            <w:r w:rsidRPr="00B95F83">
              <w:rPr>
                <w:b/>
              </w:rPr>
              <w:t>After</w:t>
            </w:r>
          </w:p>
        </w:tc>
        <w:tc>
          <w:tcPr>
            <w:tcW w:w="407" w:type="pct"/>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Before</w:t>
            </w:r>
          </w:p>
        </w:tc>
        <w:tc>
          <w:tcPr>
            <w:tcW w:w="475" w:type="pct"/>
            <w:shd w:val="clear" w:color="auto" w:fill="D9D9D9"/>
            <w:vAlign w:val="center"/>
          </w:tcPr>
          <w:p w:rsidR="006A4BE0" w:rsidRPr="00B95F83" w:rsidRDefault="006A4BE0" w:rsidP="00F03A41">
            <w:pPr>
              <w:pStyle w:val="Tableform"/>
              <w:spacing w:before="40"/>
              <w:jc w:val="center"/>
              <w:rPr>
                <w:b/>
              </w:rPr>
            </w:pPr>
            <w:r w:rsidRPr="00B95F83">
              <w:rPr>
                <w:b/>
              </w:rPr>
              <w:t>After</w:t>
            </w:r>
          </w:p>
        </w:tc>
        <w:tc>
          <w:tcPr>
            <w:tcW w:w="430" w:type="pct"/>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Before</w:t>
            </w:r>
          </w:p>
        </w:tc>
        <w:tc>
          <w:tcPr>
            <w:tcW w:w="453" w:type="pct"/>
            <w:shd w:val="clear" w:color="auto" w:fill="D9D9D9"/>
            <w:vAlign w:val="center"/>
          </w:tcPr>
          <w:p w:rsidR="006A4BE0" w:rsidRPr="00B95F83" w:rsidRDefault="006A4BE0" w:rsidP="00F03A41">
            <w:pPr>
              <w:pStyle w:val="Tableform"/>
              <w:spacing w:before="40"/>
              <w:jc w:val="center"/>
              <w:rPr>
                <w:b/>
              </w:rPr>
            </w:pPr>
            <w:r w:rsidRPr="00B95F83">
              <w:rPr>
                <w:b/>
              </w:rPr>
              <w:t>After</w:t>
            </w:r>
          </w:p>
        </w:tc>
        <w:tc>
          <w:tcPr>
            <w:tcW w:w="385" w:type="pct"/>
            <w:shd w:val="clear" w:color="auto" w:fill="D9D9D9"/>
            <w:noWrap/>
            <w:tcMar>
              <w:left w:w="0" w:type="dxa"/>
              <w:right w:w="0" w:type="dxa"/>
            </w:tcMar>
            <w:vAlign w:val="center"/>
          </w:tcPr>
          <w:p w:rsidR="006A4BE0" w:rsidRPr="00B95F83" w:rsidRDefault="006A4BE0" w:rsidP="00F03A41">
            <w:pPr>
              <w:pStyle w:val="Tableform"/>
              <w:spacing w:before="40"/>
              <w:jc w:val="center"/>
              <w:rPr>
                <w:b/>
              </w:rPr>
            </w:pPr>
            <w:r w:rsidRPr="00B95F83">
              <w:rPr>
                <w:b/>
              </w:rPr>
              <w:t>Before</w:t>
            </w:r>
          </w:p>
        </w:tc>
        <w:tc>
          <w:tcPr>
            <w:tcW w:w="475" w:type="pct"/>
            <w:shd w:val="clear" w:color="auto" w:fill="D9D9D9"/>
            <w:vAlign w:val="center"/>
          </w:tcPr>
          <w:p w:rsidR="006A4BE0" w:rsidRPr="00B95F83" w:rsidRDefault="006A4BE0" w:rsidP="00F03A41">
            <w:pPr>
              <w:pStyle w:val="Tableform"/>
              <w:spacing w:before="40"/>
              <w:jc w:val="center"/>
              <w:rPr>
                <w:b/>
              </w:rPr>
            </w:pPr>
            <w:r w:rsidRPr="00B95F83">
              <w:rPr>
                <w:b/>
              </w:rPr>
              <w:t>After</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1.Nishanbari-Belna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177,655</w:t>
            </w:r>
          </w:p>
        </w:tc>
        <w:tc>
          <w:tcPr>
            <w:tcW w:w="430" w:type="pct"/>
            <w:vAlign w:val="center"/>
          </w:tcPr>
          <w:p w:rsidR="006A4BE0" w:rsidRPr="00B95F83" w:rsidRDefault="006A4BE0" w:rsidP="00F03A41">
            <w:pPr>
              <w:pStyle w:val="Tableform"/>
              <w:spacing w:before="40"/>
              <w:jc w:val="center"/>
            </w:pPr>
            <w:r w:rsidRPr="00B95F83">
              <w:t>341,323</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151,365</w:t>
            </w:r>
          </w:p>
        </w:tc>
        <w:tc>
          <w:tcPr>
            <w:tcW w:w="475" w:type="pct"/>
            <w:vAlign w:val="center"/>
          </w:tcPr>
          <w:p w:rsidR="006A4BE0" w:rsidRPr="00B95F83" w:rsidRDefault="006A4BE0" w:rsidP="00F03A41">
            <w:pPr>
              <w:pStyle w:val="Tableform"/>
              <w:spacing w:before="40"/>
              <w:jc w:val="center"/>
            </w:pPr>
            <w:r w:rsidRPr="00B95F83">
              <w:t>287,127</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140,961</w:t>
            </w:r>
          </w:p>
        </w:tc>
        <w:tc>
          <w:tcPr>
            <w:tcW w:w="453" w:type="pct"/>
            <w:vAlign w:val="center"/>
          </w:tcPr>
          <w:p w:rsidR="006A4BE0" w:rsidRPr="00B95F83" w:rsidRDefault="006A4BE0" w:rsidP="00F03A41">
            <w:pPr>
              <w:pStyle w:val="Tableform"/>
              <w:spacing w:before="40"/>
              <w:jc w:val="center"/>
            </w:pPr>
            <w:r w:rsidRPr="00B95F83">
              <w:t>213,747</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93,924</w:t>
            </w:r>
          </w:p>
        </w:tc>
        <w:tc>
          <w:tcPr>
            <w:tcW w:w="475" w:type="pct"/>
            <w:vAlign w:val="center"/>
          </w:tcPr>
          <w:p w:rsidR="006A4BE0" w:rsidRPr="00B95F83" w:rsidRDefault="006A4BE0" w:rsidP="00F03A41">
            <w:pPr>
              <w:pStyle w:val="Tableform"/>
              <w:spacing w:before="40"/>
              <w:jc w:val="center"/>
            </w:pPr>
            <w:r w:rsidRPr="00B95F83">
              <w:t>196,427</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 Chayburia-Kuliati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80,150</w:t>
            </w:r>
          </w:p>
        </w:tc>
        <w:tc>
          <w:tcPr>
            <w:tcW w:w="430" w:type="pct"/>
            <w:vAlign w:val="center"/>
          </w:tcPr>
          <w:p w:rsidR="006A4BE0" w:rsidRPr="00B95F83" w:rsidRDefault="006A4BE0" w:rsidP="00F03A41">
            <w:pPr>
              <w:pStyle w:val="Tableform"/>
              <w:spacing w:before="40"/>
              <w:jc w:val="center"/>
            </w:pPr>
            <w:r w:rsidRPr="00B95F83">
              <w:t>201,433</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65,368</w:t>
            </w:r>
          </w:p>
        </w:tc>
        <w:tc>
          <w:tcPr>
            <w:tcW w:w="475" w:type="pct"/>
            <w:vAlign w:val="center"/>
          </w:tcPr>
          <w:p w:rsidR="006A4BE0" w:rsidRPr="00B95F83" w:rsidRDefault="006A4BE0" w:rsidP="00F03A41">
            <w:pPr>
              <w:pStyle w:val="Tableform"/>
              <w:spacing w:before="40"/>
              <w:jc w:val="center"/>
            </w:pPr>
            <w:r w:rsidRPr="00B95F83">
              <w:t>154,373</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75,919</w:t>
            </w:r>
          </w:p>
        </w:tc>
        <w:tc>
          <w:tcPr>
            <w:tcW w:w="453" w:type="pct"/>
            <w:vAlign w:val="center"/>
          </w:tcPr>
          <w:p w:rsidR="006A4BE0" w:rsidRPr="00B95F83" w:rsidRDefault="006A4BE0" w:rsidP="00F03A41">
            <w:pPr>
              <w:pStyle w:val="Tableform"/>
              <w:spacing w:before="40"/>
              <w:jc w:val="center"/>
            </w:pPr>
            <w:r w:rsidRPr="00B95F83">
              <w:t>172,631</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64,989</w:t>
            </w:r>
          </w:p>
        </w:tc>
        <w:tc>
          <w:tcPr>
            <w:tcW w:w="475" w:type="pct"/>
            <w:vAlign w:val="center"/>
          </w:tcPr>
          <w:p w:rsidR="006A4BE0" w:rsidRPr="00B95F83" w:rsidRDefault="006A4BE0" w:rsidP="00F03A41">
            <w:pPr>
              <w:pStyle w:val="Tableform"/>
              <w:spacing w:before="40"/>
              <w:jc w:val="center"/>
            </w:pPr>
            <w:r w:rsidRPr="00B95F83">
              <w:t>150,341</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3. Hialer Beel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121,083</w:t>
            </w:r>
          </w:p>
        </w:tc>
        <w:tc>
          <w:tcPr>
            <w:tcW w:w="430" w:type="pct"/>
            <w:vAlign w:val="center"/>
          </w:tcPr>
          <w:p w:rsidR="006A4BE0" w:rsidRPr="00B95F83" w:rsidRDefault="006A4BE0" w:rsidP="00F03A41">
            <w:pPr>
              <w:pStyle w:val="Tableform"/>
              <w:spacing w:before="40"/>
              <w:jc w:val="center"/>
            </w:pPr>
            <w:r w:rsidRPr="00B95F83">
              <w:t>254,145</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82,917</w:t>
            </w:r>
          </w:p>
        </w:tc>
        <w:tc>
          <w:tcPr>
            <w:tcW w:w="475" w:type="pct"/>
            <w:vAlign w:val="center"/>
          </w:tcPr>
          <w:p w:rsidR="006A4BE0" w:rsidRPr="00B95F83" w:rsidRDefault="006A4BE0" w:rsidP="00F03A41">
            <w:pPr>
              <w:pStyle w:val="Tableform"/>
              <w:spacing w:before="40"/>
              <w:jc w:val="center"/>
            </w:pPr>
            <w:r w:rsidRPr="00B95F83">
              <w:t>154,133</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104,070</w:t>
            </w:r>
          </w:p>
        </w:tc>
        <w:tc>
          <w:tcPr>
            <w:tcW w:w="453" w:type="pct"/>
            <w:vAlign w:val="center"/>
          </w:tcPr>
          <w:p w:rsidR="006A4BE0" w:rsidRPr="00B95F83" w:rsidRDefault="006A4BE0" w:rsidP="00F03A41">
            <w:pPr>
              <w:pStyle w:val="Tableform"/>
              <w:spacing w:before="40"/>
              <w:jc w:val="center"/>
            </w:pPr>
            <w:r w:rsidRPr="00B95F83">
              <w:t>216,340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64,306</w:t>
            </w:r>
          </w:p>
        </w:tc>
        <w:tc>
          <w:tcPr>
            <w:tcW w:w="475" w:type="pct"/>
            <w:vAlign w:val="center"/>
          </w:tcPr>
          <w:p w:rsidR="006A4BE0" w:rsidRPr="00B95F83" w:rsidRDefault="006A4BE0" w:rsidP="00F03A41">
            <w:pPr>
              <w:pStyle w:val="Tableform"/>
              <w:spacing w:before="40"/>
              <w:jc w:val="center"/>
            </w:pPr>
            <w:r w:rsidRPr="00B95F83">
              <w:t>129,201</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4.Gomara Beel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118,251</w:t>
            </w:r>
          </w:p>
        </w:tc>
        <w:tc>
          <w:tcPr>
            <w:tcW w:w="430" w:type="pct"/>
            <w:vAlign w:val="center"/>
          </w:tcPr>
          <w:p w:rsidR="006A4BE0" w:rsidRPr="00B95F83" w:rsidRDefault="006A4BE0" w:rsidP="00F03A41">
            <w:pPr>
              <w:pStyle w:val="Tableform"/>
              <w:spacing w:before="40"/>
              <w:jc w:val="center"/>
            </w:pPr>
            <w:r w:rsidRPr="00B95F83">
              <w:t>295,044</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95,547</w:t>
            </w:r>
          </w:p>
        </w:tc>
        <w:tc>
          <w:tcPr>
            <w:tcW w:w="475" w:type="pct"/>
            <w:vAlign w:val="center"/>
          </w:tcPr>
          <w:p w:rsidR="006A4BE0" w:rsidRPr="00B95F83" w:rsidRDefault="006A4BE0" w:rsidP="00F03A41">
            <w:pPr>
              <w:pStyle w:val="Tableform"/>
              <w:spacing w:before="40"/>
              <w:jc w:val="center"/>
            </w:pPr>
            <w:r w:rsidRPr="00B95F83">
              <w:t>208,356</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94,475</w:t>
            </w:r>
          </w:p>
        </w:tc>
        <w:tc>
          <w:tcPr>
            <w:tcW w:w="453" w:type="pct"/>
            <w:vAlign w:val="center"/>
          </w:tcPr>
          <w:p w:rsidR="006A4BE0" w:rsidRPr="00B95F83" w:rsidRDefault="006A4BE0" w:rsidP="00F03A41">
            <w:pPr>
              <w:pStyle w:val="Tableform"/>
              <w:spacing w:before="40"/>
              <w:jc w:val="center"/>
            </w:pPr>
            <w:r w:rsidRPr="00B95F83">
              <w:t>238,831</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84,009</w:t>
            </w:r>
          </w:p>
        </w:tc>
        <w:tc>
          <w:tcPr>
            <w:tcW w:w="475" w:type="pct"/>
            <w:vAlign w:val="center"/>
          </w:tcPr>
          <w:p w:rsidR="006A4BE0" w:rsidRPr="00B95F83" w:rsidRDefault="006A4BE0" w:rsidP="00F03A41">
            <w:pPr>
              <w:pStyle w:val="Tableform"/>
              <w:spacing w:before="40"/>
              <w:jc w:val="center"/>
            </w:pPr>
            <w:r w:rsidRPr="00B95F83">
              <w:t>165,277</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5.Bagha Beel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106,865</w:t>
            </w:r>
          </w:p>
        </w:tc>
        <w:tc>
          <w:tcPr>
            <w:tcW w:w="430" w:type="pct"/>
            <w:vAlign w:val="center"/>
          </w:tcPr>
          <w:p w:rsidR="006A4BE0" w:rsidRPr="00B95F83" w:rsidRDefault="006A4BE0" w:rsidP="00F03A41">
            <w:pPr>
              <w:pStyle w:val="Tableform"/>
              <w:spacing w:before="40"/>
              <w:jc w:val="center"/>
            </w:pPr>
            <w:r w:rsidRPr="00B95F83">
              <w:t>368,826</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86,026</w:t>
            </w:r>
          </w:p>
        </w:tc>
        <w:tc>
          <w:tcPr>
            <w:tcW w:w="475" w:type="pct"/>
            <w:vAlign w:val="center"/>
          </w:tcPr>
          <w:p w:rsidR="006A4BE0" w:rsidRPr="00B95F83" w:rsidRDefault="006A4BE0" w:rsidP="00F03A41">
            <w:pPr>
              <w:pStyle w:val="Tableform"/>
              <w:spacing w:before="40"/>
              <w:jc w:val="center"/>
            </w:pPr>
            <w:r w:rsidRPr="00B95F83">
              <w:t>213,572</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95,872</w:t>
            </w:r>
          </w:p>
        </w:tc>
        <w:tc>
          <w:tcPr>
            <w:tcW w:w="453" w:type="pct"/>
            <w:vAlign w:val="center"/>
          </w:tcPr>
          <w:p w:rsidR="006A4BE0" w:rsidRPr="00B95F83" w:rsidRDefault="006A4BE0" w:rsidP="00F03A41">
            <w:pPr>
              <w:pStyle w:val="Tableform"/>
              <w:spacing w:before="40"/>
              <w:jc w:val="center"/>
            </w:pPr>
            <w:r w:rsidRPr="00B95F83">
              <w:t>288,599</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78,857</w:t>
            </w:r>
          </w:p>
        </w:tc>
        <w:tc>
          <w:tcPr>
            <w:tcW w:w="475" w:type="pct"/>
            <w:vAlign w:val="center"/>
          </w:tcPr>
          <w:p w:rsidR="006A4BE0" w:rsidRPr="00B95F83" w:rsidRDefault="006A4BE0" w:rsidP="00F03A41">
            <w:pPr>
              <w:pStyle w:val="Tableform"/>
              <w:spacing w:before="40"/>
              <w:jc w:val="center"/>
            </w:pPr>
            <w:r w:rsidRPr="00B95F83">
              <w:t>144,313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6. Folier Beel FMD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98,644</w:t>
            </w:r>
          </w:p>
        </w:tc>
        <w:tc>
          <w:tcPr>
            <w:tcW w:w="430" w:type="pct"/>
            <w:vAlign w:val="center"/>
          </w:tcPr>
          <w:p w:rsidR="006A4BE0" w:rsidRPr="00B95F83" w:rsidRDefault="006A4BE0" w:rsidP="00F03A41">
            <w:pPr>
              <w:pStyle w:val="Tableform"/>
              <w:spacing w:before="40"/>
              <w:jc w:val="center"/>
            </w:pPr>
            <w:r w:rsidRPr="00B95F83">
              <w:t>329,561</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75,335</w:t>
            </w:r>
          </w:p>
        </w:tc>
        <w:tc>
          <w:tcPr>
            <w:tcW w:w="475" w:type="pct"/>
            <w:vAlign w:val="center"/>
          </w:tcPr>
          <w:p w:rsidR="006A4BE0" w:rsidRPr="00B95F83" w:rsidRDefault="006A4BE0" w:rsidP="00F03A41">
            <w:pPr>
              <w:pStyle w:val="Tableform"/>
              <w:spacing w:before="40"/>
              <w:jc w:val="center"/>
            </w:pPr>
            <w:r w:rsidRPr="00B95F83">
              <w:t>212,138</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82,791</w:t>
            </w:r>
          </w:p>
        </w:tc>
        <w:tc>
          <w:tcPr>
            <w:tcW w:w="453" w:type="pct"/>
            <w:vAlign w:val="center"/>
          </w:tcPr>
          <w:p w:rsidR="006A4BE0" w:rsidRPr="00B95F83" w:rsidRDefault="006A4BE0" w:rsidP="00F03A41">
            <w:pPr>
              <w:pStyle w:val="Tableform"/>
              <w:spacing w:before="40"/>
              <w:jc w:val="center"/>
            </w:pPr>
            <w:r w:rsidRPr="00B95F83">
              <w:t>254,030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62,936</w:t>
            </w:r>
          </w:p>
        </w:tc>
        <w:tc>
          <w:tcPr>
            <w:tcW w:w="475" w:type="pct"/>
            <w:vAlign w:val="center"/>
          </w:tcPr>
          <w:p w:rsidR="006A4BE0" w:rsidRPr="00B95F83" w:rsidRDefault="006A4BE0" w:rsidP="00F03A41">
            <w:pPr>
              <w:pStyle w:val="Tableform"/>
              <w:spacing w:before="40"/>
              <w:jc w:val="center"/>
            </w:pPr>
            <w:r w:rsidRPr="00B95F83">
              <w:t>153,322</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7.Balajtala-Kalmadanga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83,355</w:t>
            </w:r>
          </w:p>
        </w:tc>
        <w:tc>
          <w:tcPr>
            <w:tcW w:w="430" w:type="pct"/>
            <w:vAlign w:val="center"/>
          </w:tcPr>
          <w:p w:rsidR="006A4BE0" w:rsidRPr="00B95F83" w:rsidRDefault="006A4BE0" w:rsidP="00F03A41">
            <w:pPr>
              <w:pStyle w:val="Tableform"/>
              <w:spacing w:before="40"/>
              <w:jc w:val="center"/>
            </w:pPr>
            <w:r w:rsidRPr="00B95F83">
              <w:t>260,129</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74,100</w:t>
            </w:r>
          </w:p>
        </w:tc>
        <w:tc>
          <w:tcPr>
            <w:tcW w:w="475" w:type="pct"/>
            <w:vAlign w:val="center"/>
          </w:tcPr>
          <w:p w:rsidR="006A4BE0" w:rsidRPr="00B95F83" w:rsidRDefault="006A4BE0" w:rsidP="00F03A41">
            <w:pPr>
              <w:pStyle w:val="Tableform"/>
              <w:spacing w:before="40"/>
              <w:jc w:val="center"/>
            </w:pPr>
            <w:r w:rsidRPr="00B95F83">
              <w:t>220,404</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79,276</w:t>
            </w:r>
          </w:p>
        </w:tc>
        <w:tc>
          <w:tcPr>
            <w:tcW w:w="453" w:type="pct"/>
            <w:vAlign w:val="center"/>
          </w:tcPr>
          <w:p w:rsidR="006A4BE0" w:rsidRPr="00B95F83" w:rsidRDefault="006A4BE0" w:rsidP="00F03A41">
            <w:pPr>
              <w:pStyle w:val="Tableform"/>
              <w:spacing w:before="40"/>
              <w:jc w:val="center"/>
            </w:pPr>
            <w:r w:rsidRPr="00B95F83">
              <w:t>168,680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58,042</w:t>
            </w:r>
          </w:p>
        </w:tc>
        <w:tc>
          <w:tcPr>
            <w:tcW w:w="475" w:type="pct"/>
            <w:vAlign w:val="center"/>
          </w:tcPr>
          <w:p w:rsidR="006A4BE0" w:rsidRPr="00B95F83" w:rsidRDefault="006A4BE0" w:rsidP="00F03A41">
            <w:pPr>
              <w:pStyle w:val="Tableform"/>
              <w:spacing w:before="40"/>
              <w:jc w:val="center"/>
            </w:pPr>
            <w:r w:rsidRPr="00B95F83">
              <w:t>169,838</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8.Chiratal Beel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70,872</w:t>
            </w:r>
          </w:p>
        </w:tc>
        <w:tc>
          <w:tcPr>
            <w:tcW w:w="430" w:type="pct"/>
            <w:vAlign w:val="center"/>
          </w:tcPr>
          <w:p w:rsidR="006A4BE0" w:rsidRPr="00B95F83" w:rsidRDefault="006A4BE0" w:rsidP="00F03A41">
            <w:pPr>
              <w:pStyle w:val="Tableform"/>
              <w:spacing w:before="40"/>
              <w:jc w:val="center"/>
            </w:pPr>
            <w:r w:rsidRPr="00B95F83">
              <w:t>182,454</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84,465</w:t>
            </w:r>
          </w:p>
        </w:tc>
        <w:tc>
          <w:tcPr>
            <w:tcW w:w="475" w:type="pct"/>
            <w:vAlign w:val="center"/>
          </w:tcPr>
          <w:p w:rsidR="006A4BE0" w:rsidRPr="00B95F83" w:rsidRDefault="006A4BE0" w:rsidP="00F03A41">
            <w:pPr>
              <w:pStyle w:val="Tableform"/>
              <w:spacing w:before="40"/>
              <w:jc w:val="center"/>
            </w:pPr>
            <w:r w:rsidRPr="00B95F83">
              <w:t>205,825</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69,770</w:t>
            </w:r>
          </w:p>
        </w:tc>
        <w:tc>
          <w:tcPr>
            <w:tcW w:w="453" w:type="pct"/>
            <w:vAlign w:val="center"/>
          </w:tcPr>
          <w:p w:rsidR="006A4BE0" w:rsidRPr="00B95F83" w:rsidRDefault="006A4BE0" w:rsidP="00F03A41">
            <w:pPr>
              <w:pStyle w:val="Tableform"/>
              <w:spacing w:before="40"/>
              <w:jc w:val="center"/>
            </w:pPr>
            <w:r w:rsidRPr="00B95F83">
              <w:t>146,944</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71,675</w:t>
            </w:r>
          </w:p>
        </w:tc>
        <w:tc>
          <w:tcPr>
            <w:tcW w:w="475" w:type="pct"/>
            <w:vAlign w:val="center"/>
          </w:tcPr>
          <w:p w:rsidR="006A4BE0" w:rsidRPr="00B95F83" w:rsidRDefault="006A4BE0" w:rsidP="00F03A41">
            <w:pPr>
              <w:pStyle w:val="Tableform"/>
              <w:spacing w:before="40"/>
              <w:jc w:val="center"/>
            </w:pPr>
            <w:r w:rsidRPr="00B95F83">
              <w:t>135,543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9.Bhurburia Khal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91,018</w:t>
            </w:r>
          </w:p>
        </w:tc>
        <w:tc>
          <w:tcPr>
            <w:tcW w:w="430" w:type="pct"/>
            <w:vAlign w:val="center"/>
          </w:tcPr>
          <w:p w:rsidR="006A4BE0" w:rsidRPr="00B95F83" w:rsidRDefault="006A4BE0" w:rsidP="00F03A41">
            <w:pPr>
              <w:pStyle w:val="Tableform"/>
              <w:spacing w:before="40"/>
              <w:jc w:val="center"/>
            </w:pPr>
            <w:r w:rsidRPr="00B95F83">
              <w:t>309,121</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80,136</w:t>
            </w:r>
          </w:p>
        </w:tc>
        <w:tc>
          <w:tcPr>
            <w:tcW w:w="475" w:type="pct"/>
            <w:vAlign w:val="center"/>
          </w:tcPr>
          <w:p w:rsidR="006A4BE0" w:rsidRPr="00B95F83" w:rsidRDefault="006A4BE0" w:rsidP="00F03A41">
            <w:pPr>
              <w:pStyle w:val="Tableform"/>
              <w:spacing w:before="40"/>
              <w:jc w:val="center"/>
            </w:pPr>
            <w:r w:rsidRPr="00B95F83">
              <w:t>196,280</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68,859</w:t>
            </w:r>
          </w:p>
        </w:tc>
        <w:tc>
          <w:tcPr>
            <w:tcW w:w="453" w:type="pct"/>
            <w:vAlign w:val="center"/>
          </w:tcPr>
          <w:p w:rsidR="006A4BE0" w:rsidRPr="00B95F83" w:rsidRDefault="006A4BE0" w:rsidP="00F03A41">
            <w:pPr>
              <w:pStyle w:val="Tableform"/>
              <w:spacing w:before="40"/>
              <w:jc w:val="center"/>
            </w:pPr>
            <w:r w:rsidRPr="00B95F83">
              <w:t>238,350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64,092</w:t>
            </w:r>
          </w:p>
        </w:tc>
        <w:tc>
          <w:tcPr>
            <w:tcW w:w="475" w:type="pct"/>
            <w:vAlign w:val="center"/>
          </w:tcPr>
          <w:p w:rsidR="006A4BE0" w:rsidRPr="00B95F83" w:rsidRDefault="006A4BE0" w:rsidP="00F03A41">
            <w:pPr>
              <w:pStyle w:val="Tableform"/>
              <w:spacing w:before="40"/>
              <w:jc w:val="center"/>
            </w:pPr>
            <w:r w:rsidRPr="00B95F83">
              <w:t>132,334</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10.Mesoghata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91,157</w:t>
            </w:r>
          </w:p>
        </w:tc>
        <w:tc>
          <w:tcPr>
            <w:tcW w:w="430" w:type="pct"/>
            <w:vAlign w:val="center"/>
          </w:tcPr>
          <w:p w:rsidR="006A4BE0" w:rsidRPr="00B95F83" w:rsidRDefault="006A4BE0" w:rsidP="00F03A41">
            <w:pPr>
              <w:pStyle w:val="Tableform"/>
              <w:spacing w:before="40"/>
              <w:jc w:val="center"/>
            </w:pPr>
            <w:r w:rsidRPr="00B95F83">
              <w:t>205,033</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74,350</w:t>
            </w:r>
          </w:p>
        </w:tc>
        <w:tc>
          <w:tcPr>
            <w:tcW w:w="475" w:type="pct"/>
            <w:vAlign w:val="center"/>
          </w:tcPr>
          <w:p w:rsidR="006A4BE0" w:rsidRPr="00B95F83" w:rsidRDefault="006A4BE0" w:rsidP="00F03A41">
            <w:pPr>
              <w:pStyle w:val="Tableform"/>
              <w:spacing w:before="40"/>
              <w:jc w:val="center"/>
            </w:pPr>
            <w:r w:rsidRPr="00B95F83">
              <w:t>127,932</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71,318</w:t>
            </w:r>
          </w:p>
        </w:tc>
        <w:tc>
          <w:tcPr>
            <w:tcW w:w="453" w:type="pct"/>
            <w:vAlign w:val="center"/>
          </w:tcPr>
          <w:p w:rsidR="006A4BE0" w:rsidRPr="00B95F83" w:rsidRDefault="006A4BE0" w:rsidP="00F03A41">
            <w:pPr>
              <w:pStyle w:val="Tableform"/>
              <w:spacing w:before="40"/>
              <w:jc w:val="center"/>
            </w:pPr>
            <w:r w:rsidRPr="00B95F83">
              <w:t>179,450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55,358</w:t>
            </w:r>
          </w:p>
        </w:tc>
        <w:tc>
          <w:tcPr>
            <w:tcW w:w="475" w:type="pct"/>
            <w:vAlign w:val="center"/>
          </w:tcPr>
          <w:p w:rsidR="006A4BE0" w:rsidRPr="00B95F83" w:rsidRDefault="006A4BE0" w:rsidP="00F03A41">
            <w:pPr>
              <w:pStyle w:val="Tableform"/>
              <w:spacing w:before="40"/>
              <w:jc w:val="center"/>
            </w:pPr>
            <w:r w:rsidRPr="00B95F83">
              <w:t>113,107</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11.Khudra-Fulkot-Rajarampur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80,065</w:t>
            </w:r>
          </w:p>
        </w:tc>
        <w:tc>
          <w:tcPr>
            <w:tcW w:w="430" w:type="pct"/>
            <w:vAlign w:val="center"/>
          </w:tcPr>
          <w:p w:rsidR="006A4BE0" w:rsidRPr="00B95F83" w:rsidRDefault="006A4BE0" w:rsidP="00F03A41">
            <w:pPr>
              <w:pStyle w:val="Tableform"/>
              <w:spacing w:before="40"/>
              <w:jc w:val="center"/>
            </w:pPr>
            <w:r w:rsidRPr="00B95F83">
              <w:t>206,121</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47,417</w:t>
            </w:r>
          </w:p>
        </w:tc>
        <w:tc>
          <w:tcPr>
            <w:tcW w:w="475" w:type="pct"/>
            <w:vAlign w:val="center"/>
          </w:tcPr>
          <w:p w:rsidR="006A4BE0" w:rsidRPr="00B95F83" w:rsidRDefault="006A4BE0" w:rsidP="00F03A41">
            <w:pPr>
              <w:pStyle w:val="Tableform"/>
              <w:spacing w:before="40"/>
              <w:jc w:val="center"/>
            </w:pPr>
            <w:r w:rsidRPr="00B95F83">
              <w:t>120,335</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72,987</w:t>
            </w:r>
          </w:p>
        </w:tc>
        <w:tc>
          <w:tcPr>
            <w:tcW w:w="453" w:type="pct"/>
            <w:vAlign w:val="center"/>
          </w:tcPr>
          <w:p w:rsidR="006A4BE0" w:rsidRPr="00B95F83" w:rsidRDefault="006A4BE0" w:rsidP="00F03A41">
            <w:pPr>
              <w:pStyle w:val="Tableform"/>
              <w:spacing w:before="40"/>
              <w:jc w:val="center"/>
            </w:pPr>
            <w:r w:rsidRPr="00B95F83">
              <w:t>163,902</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46,745</w:t>
            </w:r>
          </w:p>
        </w:tc>
        <w:tc>
          <w:tcPr>
            <w:tcW w:w="475" w:type="pct"/>
            <w:vAlign w:val="center"/>
          </w:tcPr>
          <w:p w:rsidR="006A4BE0" w:rsidRPr="00B95F83" w:rsidRDefault="006A4BE0" w:rsidP="00F03A41">
            <w:pPr>
              <w:pStyle w:val="Tableform"/>
              <w:spacing w:before="40"/>
              <w:jc w:val="center"/>
            </w:pPr>
            <w:r w:rsidRPr="00B95F83">
              <w:t>127,553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12.Sreerampur FMD&amp;WC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86,039</w:t>
            </w:r>
          </w:p>
        </w:tc>
        <w:tc>
          <w:tcPr>
            <w:tcW w:w="430" w:type="pct"/>
            <w:vAlign w:val="center"/>
          </w:tcPr>
          <w:p w:rsidR="006A4BE0" w:rsidRPr="00B95F83" w:rsidRDefault="006A4BE0" w:rsidP="00F03A41">
            <w:pPr>
              <w:pStyle w:val="Tableform"/>
              <w:spacing w:before="40"/>
              <w:jc w:val="center"/>
            </w:pPr>
            <w:r w:rsidRPr="00B95F83">
              <w:t>188,119</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95,031</w:t>
            </w:r>
          </w:p>
        </w:tc>
        <w:tc>
          <w:tcPr>
            <w:tcW w:w="475" w:type="pct"/>
            <w:vAlign w:val="center"/>
          </w:tcPr>
          <w:p w:rsidR="006A4BE0" w:rsidRPr="00B95F83" w:rsidRDefault="006A4BE0" w:rsidP="00F03A41">
            <w:pPr>
              <w:pStyle w:val="Tableform"/>
              <w:spacing w:before="40"/>
              <w:jc w:val="center"/>
            </w:pPr>
            <w:r w:rsidRPr="00B95F83">
              <w:t>174,035</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82,244</w:t>
            </w:r>
          </w:p>
        </w:tc>
        <w:tc>
          <w:tcPr>
            <w:tcW w:w="453" w:type="pct"/>
            <w:vAlign w:val="center"/>
          </w:tcPr>
          <w:p w:rsidR="006A4BE0" w:rsidRPr="00B95F83" w:rsidRDefault="006A4BE0" w:rsidP="00F03A41">
            <w:pPr>
              <w:pStyle w:val="Tableform"/>
              <w:spacing w:before="40"/>
              <w:jc w:val="center"/>
            </w:pPr>
            <w:r w:rsidRPr="00B95F83">
              <w:t>170,059</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93,761</w:t>
            </w:r>
          </w:p>
        </w:tc>
        <w:tc>
          <w:tcPr>
            <w:tcW w:w="475" w:type="pct"/>
            <w:vAlign w:val="center"/>
          </w:tcPr>
          <w:p w:rsidR="006A4BE0" w:rsidRPr="00B95F83" w:rsidRDefault="006A4BE0" w:rsidP="00F03A41">
            <w:pPr>
              <w:pStyle w:val="Tableform"/>
              <w:spacing w:before="40"/>
              <w:jc w:val="center"/>
            </w:pPr>
            <w:r w:rsidRPr="00B95F83">
              <w:t>160,712</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13. Lelung-Kutubchari-Kalapania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132,656</w:t>
            </w:r>
          </w:p>
        </w:tc>
        <w:tc>
          <w:tcPr>
            <w:tcW w:w="430" w:type="pct"/>
            <w:vAlign w:val="center"/>
          </w:tcPr>
          <w:p w:rsidR="006A4BE0" w:rsidRPr="00B95F83" w:rsidRDefault="006A4BE0" w:rsidP="00F03A41">
            <w:pPr>
              <w:pStyle w:val="Tableform"/>
              <w:spacing w:before="40"/>
              <w:jc w:val="center"/>
            </w:pPr>
            <w:r w:rsidRPr="00B95F83">
              <w:t>349,442</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154,850</w:t>
            </w:r>
          </w:p>
        </w:tc>
        <w:tc>
          <w:tcPr>
            <w:tcW w:w="475" w:type="pct"/>
            <w:vAlign w:val="center"/>
          </w:tcPr>
          <w:p w:rsidR="006A4BE0" w:rsidRPr="00B95F83" w:rsidRDefault="006A4BE0" w:rsidP="00F03A41">
            <w:pPr>
              <w:pStyle w:val="Tableform"/>
              <w:spacing w:before="40"/>
              <w:jc w:val="center"/>
            </w:pPr>
            <w:r w:rsidRPr="00B95F83">
              <w:t>261,619</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106,501</w:t>
            </w:r>
          </w:p>
        </w:tc>
        <w:tc>
          <w:tcPr>
            <w:tcW w:w="453" w:type="pct"/>
            <w:vAlign w:val="center"/>
          </w:tcPr>
          <w:p w:rsidR="006A4BE0" w:rsidRPr="00B95F83" w:rsidRDefault="006A4BE0" w:rsidP="00F03A41">
            <w:pPr>
              <w:pStyle w:val="Tableform"/>
              <w:spacing w:before="40"/>
              <w:jc w:val="center"/>
            </w:pPr>
            <w:r w:rsidRPr="00B95F83">
              <w:t>270,668</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134,100</w:t>
            </w:r>
          </w:p>
        </w:tc>
        <w:tc>
          <w:tcPr>
            <w:tcW w:w="475" w:type="pct"/>
            <w:vAlign w:val="center"/>
          </w:tcPr>
          <w:p w:rsidR="006A4BE0" w:rsidRPr="00B95F83" w:rsidRDefault="006A4BE0" w:rsidP="00F03A41">
            <w:pPr>
              <w:pStyle w:val="Tableform"/>
              <w:spacing w:before="40"/>
              <w:jc w:val="center"/>
            </w:pPr>
            <w:r w:rsidRPr="00B95F83">
              <w:t>212,953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14.Dolu-Mohorkhil Khal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125,408</w:t>
            </w:r>
          </w:p>
        </w:tc>
        <w:tc>
          <w:tcPr>
            <w:tcW w:w="430" w:type="pct"/>
            <w:vAlign w:val="center"/>
          </w:tcPr>
          <w:p w:rsidR="006A4BE0" w:rsidRPr="00B95F83" w:rsidRDefault="006A4BE0" w:rsidP="00F03A41">
            <w:pPr>
              <w:pStyle w:val="Tableform"/>
              <w:spacing w:before="40"/>
              <w:jc w:val="center"/>
            </w:pPr>
            <w:r w:rsidRPr="00B95F83">
              <w:t>283,635</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92,350</w:t>
            </w:r>
          </w:p>
        </w:tc>
        <w:tc>
          <w:tcPr>
            <w:tcW w:w="475" w:type="pct"/>
            <w:vAlign w:val="center"/>
          </w:tcPr>
          <w:p w:rsidR="006A4BE0" w:rsidRPr="00B95F83" w:rsidRDefault="006A4BE0" w:rsidP="00F03A41">
            <w:pPr>
              <w:pStyle w:val="Tableform"/>
              <w:spacing w:before="40"/>
              <w:jc w:val="center"/>
            </w:pPr>
            <w:r w:rsidRPr="00B95F83">
              <w:t>196,439</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90,187</w:t>
            </w:r>
          </w:p>
        </w:tc>
        <w:tc>
          <w:tcPr>
            <w:tcW w:w="453" w:type="pct"/>
            <w:vAlign w:val="center"/>
          </w:tcPr>
          <w:p w:rsidR="006A4BE0" w:rsidRPr="00B95F83" w:rsidRDefault="006A4BE0" w:rsidP="00F03A41">
            <w:pPr>
              <w:pStyle w:val="Tableform"/>
              <w:spacing w:before="40"/>
              <w:jc w:val="center"/>
            </w:pPr>
            <w:r w:rsidRPr="00B95F83">
              <w:t>221,626</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65,071</w:t>
            </w:r>
          </w:p>
        </w:tc>
        <w:tc>
          <w:tcPr>
            <w:tcW w:w="475" w:type="pct"/>
            <w:vAlign w:val="center"/>
          </w:tcPr>
          <w:p w:rsidR="006A4BE0" w:rsidRPr="00B95F83" w:rsidRDefault="006A4BE0" w:rsidP="00F03A41">
            <w:pPr>
              <w:pStyle w:val="Tableform"/>
              <w:spacing w:before="40"/>
              <w:jc w:val="center"/>
            </w:pPr>
            <w:r w:rsidRPr="00B95F83">
              <w:t>167,325</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15.Paglir Beel-Sikderpara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124,902</w:t>
            </w:r>
          </w:p>
        </w:tc>
        <w:tc>
          <w:tcPr>
            <w:tcW w:w="430" w:type="pct"/>
            <w:vAlign w:val="center"/>
          </w:tcPr>
          <w:p w:rsidR="006A4BE0" w:rsidRPr="00B95F83" w:rsidRDefault="006A4BE0" w:rsidP="00F03A41">
            <w:pPr>
              <w:pStyle w:val="Tableform"/>
              <w:spacing w:before="40"/>
              <w:jc w:val="center"/>
            </w:pPr>
            <w:r w:rsidRPr="00B95F83">
              <w:t>280,998</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96,912</w:t>
            </w:r>
          </w:p>
        </w:tc>
        <w:tc>
          <w:tcPr>
            <w:tcW w:w="475" w:type="pct"/>
            <w:vAlign w:val="center"/>
          </w:tcPr>
          <w:p w:rsidR="006A4BE0" w:rsidRPr="00B95F83" w:rsidRDefault="006A4BE0" w:rsidP="00F03A41">
            <w:pPr>
              <w:pStyle w:val="Tableform"/>
              <w:spacing w:before="40"/>
              <w:jc w:val="center"/>
            </w:pPr>
            <w:r w:rsidRPr="00B95F83">
              <w:t>206,491</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116,504</w:t>
            </w:r>
          </w:p>
        </w:tc>
        <w:tc>
          <w:tcPr>
            <w:tcW w:w="453" w:type="pct"/>
            <w:vAlign w:val="center"/>
          </w:tcPr>
          <w:p w:rsidR="006A4BE0" w:rsidRPr="00B95F83" w:rsidRDefault="006A4BE0" w:rsidP="00F03A41">
            <w:pPr>
              <w:pStyle w:val="Tableform"/>
              <w:spacing w:before="40"/>
              <w:jc w:val="center"/>
            </w:pPr>
            <w:r w:rsidRPr="00B95F83">
              <w:t>210,220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87,103</w:t>
            </w:r>
          </w:p>
        </w:tc>
        <w:tc>
          <w:tcPr>
            <w:tcW w:w="475" w:type="pct"/>
            <w:vAlign w:val="center"/>
          </w:tcPr>
          <w:p w:rsidR="006A4BE0" w:rsidRPr="00B95F83" w:rsidRDefault="006A4BE0" w:rsidP="00F03A41">
            <w:pPr>
              <w:pStyle w:val="Tableform"/>
              <w:spacing w:before="40"/>
              <w:jc w:val="center"/>
            </w:pPr>
            <w:r w:rsidRPr="00B95F83">
              <w:t>176,830</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16. Mandari-Gandhayapur Khal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122,210</w:t>
            </w:r>
          </w:p>
        </w:tc>
        <w:tc>
          <w:tcPr>
            <w:tcW w:w="430" w:type="pct"/>
            <w:vAlign w:val="center"/>
          </w:tcPr>
          <w:p w:rsidR="006A4BE0" w:rsidRPr="00B95F83" w:rsidRDefault="006A4BE0" w:rsidP="00F03A41">
            <w:pPr>
              <w:pStyle w:val="Tableform"/>
              <w:spacing w:before="40"/>
              <w:jc w:val="center"/>
            </w:pPr>
            <w:r w:rsidRPr="00B95F83">
              <w:t>234,235</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116,142</w:t>
            </w:r>
          </w:p>
        </w:tc>
        <w:tc>
          <w:tcPr>
            <w:tcW w:w="475" w:type="pct"/>
            <w:vAlign w:val="center"/>
          </w:tcPr>
          <w:p w:rsidR="006A4BE0" w:rsidRPr="00B95F83" w:rsidRDefault="006A4BE0" w:rsidP="00F03A41">
            <w:pPr>
              <w:pStyle w:val="Tableform"/>
              <w:spacing w:before="40"/>
              <w:jc w:val="center"/>
            </w:pPr>
            <w:r w:rsidRPr="00B95F83">
              <w:t>197,870</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91,705</w:t>
            </w:r>
          </w:p>
        </w:tc>
        <w:tc>
          <w:tcPr>
            <w:tcW w:w="453" w:type="pct"/>
            <w:vAlign w:val="center"/>
          </w:tcPr>
          <w:p w:rsidR="006A4BE0" w:rsidRPr="00B95F83" w:rsidRDefault="006A4BE0" w:rsidP="00F03A41">
            <w:pPr>
              <w:pStyle w:val="Tableform"/>
              <w:spacing w:before="40"/>
              <w:jc w:val="center"/>
            </w:pPr>
            <w:r w:rsidRPr="00B95F83">
              <w:t>202,763</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87,705</w:t>
            </w:r>
          </w:p>
        </w:tc>
        <w:tc>
          <w:tcPr>
            <w:tcW w:w="475" w:type="pct"/>
            <w:vAlign w:val="center"/>
          </w:tcPr>
          <w:p w:rsidR="006A4BE0" w:rsidRPr="00B95F83" w:rsidRDefault="006A4BE0" w:rsidP="00F03A41">
            <w:pPr>
              <w:pStyle w:val="Tableform"/>
              <w:spacing w:before="40"/>
              <w:jc w:val="center"/>
            </w:pPr>
            <w:r w:rsidRPr="00B95F83">
              <w:t>185,582</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17.Kaloir Shobaitara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85,494</w:t>
            </w:r>
          </w:p>
        </w:tc>
        <w:tc>
          <w:tcPr>
            <w:tcW w:w="430" w:type="pct"/>
            <w:vAlign w:val="center"/>
          </w:tcPr>
          <w:p w:rsidR="006A4BE0" w:rsidRPr="00B95F83" w:rsidRDefault="006A4BE0" w:rsidP="00F03A41">
            <w:pPr>
              <w:pStyle w:val="Tableform"/>
              <w:spacing w:before="40"/>
              <w:jc w:val="center"/>
            </w:pPr>
            <w:r w:rsidRPr="00B95F83">
              <w:t>192,380</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71,912</w:t>
            </w:r>
          </w:p>
        </w:tc>
        <w:tc>
          <w:tcPr>
            <w:tcW w:w="475" w:type="pct"/>
            <w:vAlign w:val="center"/>
          </w:tcPr>
          <w:p w:rsidR="006A4BE0" w:rsidRPr="00B95F83" w:rsidRDefault="006A4BE0" w:rsidP="00F03A41">
            <w:pPr>
              <w:pStyle w:val="Tableform"/>
              <w:spacing w:before="40"/>
              <w:jc w:val="center"/>
            </w:pPr>
            <w:r w:rsidRPr="00B95F83">
              <w:t>155,162</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79,973</w:t>
            </w:r>
          </w:p>
        </w:tc>
        <w:tc>
          <w:tcPr>
            <w:tcW w:w="453" w:type="pct"/>
            <w:vAlign w:val="center"/>
          </w:tcPr>
          <w:p w:rsidR="006A4BE0" w:rsidRPr="00B95F83" w:rsidRDefault="006A4BE0" w:rsidP="00F03A41">
            <w:pPr>
              <w:pStyle w:val="Tableform"/>
              <w:spacing w:before="40"/>
              <w:jc w:val="center"/>
            </w:pPr>
            <w:r w:rsidRPr="00B95F83">
              <w:t>183,073</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67,460</w:t>
            </w:r>
          </w:p>
        </w:tc>
        <w:tc>
          <w:tcPr>
            <w:tcW w:w="475" w:type="pct"/>
            <w:vAlign w:val="center"/>
          </w:tcPr>
          <w:p w:rsidR="006A4BE0" w:rsidRPr="00B95F83" w:rsidRDefault="006A4BE0" w:rsidP="00F03A41">
            <w:pPr>
              <w:pStyle w:val="Tableform"/>
              <w:spacing w:before="40"/>
              <w:jc w:val="center"/>
            </w:pPr>
            <w:r w:rsidRPr="00B95F83">
              <w:t>150,899</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18.Khorda Kalna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82,541</w:t>
            </w:r>
          </w:p>
        </w:tc>
        <w:tc>
          <w:tcPr>
            <w:tcW w:w="430" w:type="pct"/>
            <w:vAlign w:val="center"/>
          </w:tcPr>
          <w:p w:rsidR="006A4BE0" w:rsidRPr="00B95F83" w:rsidRDefault="006A4BE0" w:rsidP="00F03A41">
            <w:pPr>
              <w:pStyle w:val="Tableform"/>
              <w:spacing w:before="40"/>
              <w:jc w:val="center"/>
            </w:pPr>
            <w:r w:rsidRPr="00B95F83">
              <w:t>182,717</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77,586</w:t>
            </w:r>
          </w:p>
        </w:tc>
        <w:tc>
          <w:tcPr>
            <w:tcW w:w="475" w:type="pct"/>
            <w:vAlign w:val="center"/>
          </w:tcPr>
          <w:p w:rsidR="006A4BE0" w:rsidRPr="00B95F83" w:rsidRDefault="006A4BE0" w:rsidP="00F03A41">
            <w:pPr>
              <w:pStyle w:val="Tableform"/>
              <w:spacing w:before="40"/>
              <w:jc w:val="center"/>
            </w:pPr>
            <w:r w:rsidRPr="00B95F83">
              <w:t>121,440</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78,221</w:t>
            </w:r>
          </w:p>
        </w:tc>
        <w:tc>
          <w:tcPr>
            <w:tcW w:w="453" w:type="pct"/>
            <w:vAlign w:val="center"/>
          </w:tcPr>
          <w:p w:rsidR="006A4BE0" w:rsidRPr="00B95F83" w:rsidRDefault="006A4BE0" w:rsidP="00F03A41">
            <w:pPr>
              <w:pStyle w:val="Tableform"/>
              <w:spacing w:before="40"/>
              <w:jc w:val="center"/>
            </w:pPr>
            <w:r w:rsidRPr="00B95F83">
              <w:t>156,636</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57,629</w:t>
            </w:r>
          </w:p>
        </w:tc>
        <w:tc>
          <w:tcPr>
            <w:tcW w:w="475" w:type="pct"/>
            <w:vAlign w:val="center"/>
          </w:tcPr>
          <w:p w:rsidR="006A4BE0" w:rsidRPr="00B95F83" w:rsidRDefault="006A4BE0" w:rsidP="00F03A41">
            <w:pPr>
              <w:pStyle w:val="Tableform"/>
              <w:spacing w:before="40"/>
              <w:jc w:val="center"/>
            </w:pPr>
            <w:r w:rsidRPr="00B95F83">
              <w:t>99,839</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19.Fulbari-Sekhbandha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74,191</w:t>
            </w:r>
          </w:p>
        </w:tc>
        <w:tc>
          <w:tcPr>
            <w:tcW w:w="430" w:type="pct"/>
            <w:vAlign w:val="center"/>
          </w:tcPr>
          <w:p w:rsidR="006A4BE0" w:rsidRPr="00B95F83" w:rsidRDefault="006A4BE0" w:rsidP="00F03A41">
            <w:pPr>
              <w:pStyle w:val="Tableform"/>
              <w:spacing w:before="40"/>
              <w:jc w:val="center"/>
            </w:pPr>
            <w:r w:rsidRPr="00B95F83">
              <w:t>269,535</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85,414</w:t>
            </w:r>
          </w:p>
        </w:tc>
        <w:tc>
          <w:tcPr>
            <w:tcW w:w="475" w:type="pct"/>
            <w:vAlign w:val="center"/>
          </w:tcPr>
          <w:p w:rsidR="006A4BE0" w:rsidRPr="00B95F83" w:rsidRDefault="006A4BE0" w:rsidP="00F03A41">
            <w:pPr>
              <w:pStyle w:val="Tableform"/>
              <w:spacing w:before="40"/>
              <w:jc w:val="center"/>
            </w:pPr>
            <w:r w:rsidRPr="00B95F83">
              <w:t>231,782</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75,205</w:t>
            </w:r>
          </w:p>
        </w:tc>
        <w:tc>
          <w:tcPr>
            <w:tcW w:w="453" w:type="pct"/>
            <w:vAlign w:val="center"/>
          </w:tcPr>
          <w:p w:rsidR="006A4BE0" w:rsidRPr="00B95F83" w:rsidRDefault="006A4BE0" w:rsidP="00F03A41">
            <w:pPr>
              <w:pStyle w:val="Tableform"/>
              <w:spacing w:before="40"/>
              <w:jc w:val="center"/>
            </w:pPr>
            <w:r w:rsidRPr="00B95F83">
              <w:t>181,610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76,899</w:t>
            </w:r>
          </w:p>
        </w:tc>
        <w:tc>
          <w:tcPr>
            <w:tcW w:w="475" w:type="pct"/>
            <w:vAlign w:val="center"/>
          </w:tcPr>
          <w:p w:rsidR="006A4BE0" w:rsidRPr="00B95F83" w:rsidRDefault="006A4BE0" w:rsidP="00F03A41">
            <w:pPr>
              <w:pStyle w:val="Tableform"/>
              <w:spacing w:before="40"/>
              <w:jc w:val="center"/>
            </w:pPr>
            <w:r w:rsidRPr="00B95F83">
              <w:t>188,726</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20.Shir Shiri Chara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99,949</w:t>
            </w:r>
          </w:p>
        </w:tc>
        <w:tc>
          <w:tcPr>
            <w:tcW w:w="430" w:type="pct"/>
            <w:vAlign w:val="center"/>
          </w:tcPr>
          <w:p w:rsidR="006A4BE0" w:rsidRPr="00B95F83" w:rsidRDefault="006A4BE0" w:rsidP="00F03A41">
            <w:pPr>
              <w:pStyle w:val="Tableform"/>
              <w:spacing w:before="40"/>
              <w:jc w:val="center"/>
            </w:pPr>
            <w:r w:rsidRPr="00B95F83">
              <w:t>256,667</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75,531</w:t>
            </w:r>
          </w:p>
        </w:tc>
        <w:tc>
          <w:tcPr>
            <w:tcW w:w="475" w:type="pct"/>
            <w:vAlign w:val="center"/>
          </w:tcPr>
          <w:p w:rsidR="006A4BE0" w:rsidRPr="00B95F83" w:rsidRDefault="006A4BE0" w:rsidP="00F03A41">
            <w:pPr>
              <w:pStyle w:val="Tableform"/>
              <w:spacing w:before="40"/>
              <w:jc w:val="center"/>
            </w:pPr>
            <w:r w:rsidRPr="00B95F83">
              <w:t>181,282</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76,887</w:t>
            </w:r>
          </w:p>
        </w:tc>
        <w:tc>
          <w:tcPr>
            <w:tcW w:w="453" w:type="pct"/>
            <w:vAlign w:val="center"/>
          </w:tcPr>
          <w:p w:rsidR="006A4BE0" w:rsidRPr="00B95F83" w:rsidRDefault="006A4BE0" w:rsidP="00F03A41">
            <w:pPr>
              <w:pStyle w:val="Tableform"/>
              <w:spacing w:before="40"/>
              <w:jc w:val="center"/>
            </w:pPr>
            <w:r w:rsidRPr="00B95F83">
              <w:t>222,579</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58,820</w:t>
            </w:r>
          </w:p>
        </w:tc>
        <w:tc>
          <w:tcPr>
            <w:tcW w:w="475" w:type="pct"/>
            <w:vAlign w:val="center"/>
          </w:tcPr>
          <w:p w:rsidR="006A4BE0" w:rsidRPr="00B95F83" w:rsidRDefault="006A4BE0" w:rsidP="00F03A41">
            <w:pPr>
              <w:pStyle w:val="Tableform"/>
              <w:spacing w:before="40"/>
              <w:jc w:val="center"/>
            </w:pPr>
            <w:r w:rsidRPr="00B95F83">
              <w:t>161,104</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21.Marua Chara 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112,731</w:t>
            </w:r>
          </w:p>
        </w:tc>
        <w:tc>
          <w:tcPr>
            <w:tcW w:w="430" w:type="pct"/>
            <w:vAlign w:val="center"/>
          </w:tcPr>
          <w:p w:rsidR="006A4BE0" w:rsidRPr="00B95F83" w:rsidRDefault="006A4BE0" w:rsidP="00F03A41">
            <w:pPr>
              <w:pStyle w:val="Tableform"/>
              <w:spacing w:before="40"/>
              <w:jc w:val="center"/>
            </w:pPr>
            <w:r w:rsidRPr="00B95F83">
              <w:t>321,642</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95,852</w:t>
            </w:r>
          </w:p>
        </w:tc>
        <w:tc>
          <w:tcPr>
            <w:tcW w:w="475" w:type="pct"/>
            <w:vAlign w:val="center"/>
          </w:tcPr>
          <w:p w:rsidR="006A4BE0" w:rsidRPr="00B95F83" w:rsidRDefault="006A4BE0" w:rsidP="00F03A41">
            <w:pPr>
              <w:pStyle w:val="Tableform"/>
              <w:spacing w:before="40"/>
              <w:jc w:val="center"/>
            </w:pPr>
            <w:r w:rsidRPr="00B95F83">
              <w:t>256,246</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94,444</w:t>
            </w:r>
          </w:p>
        </w:tc>
        <w:tc>
          <w:tcPr>
            <w:tcW w:w="453" w:type="pct"/>
            <w:vAlign w:val="center"/>
          </w:tcPr>
          <w:p w:rsidR="006A4BE0" w:rsidRPr="00B95F83" w:rsidRDefault="006A4BE0" w:rsidP="00F03A41">
            <w:pPr>
              <w:pStyle w:val="Tableform"/>
              <w:spacing w:before="40"/>
              <w:jc w:val="center"/>
            </w:pPr>
            <w:r w:rsidRPr="00B95F83">
              <w:t>244,373</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85,758</w:t>
            </w:r>
          </w:p>
        </w:tc>
        <w:tc>
          <w:tcPr>
            <w:tcW w:w="475" w:type="pct"/>
            <w:vAlign w:val="center"/>
          </w:tcPr>
          <w:p w:rsidR="006A4BE0" w:rsidRPr="00B95F83" w:rsidRDefault="006A4BE0" w:rsidP="00F03A41">
            <w:pPr>
              <w:pStyle w:val="Tableform"/>
              <w:spacing w:before="40"/>
              <w:jc w:val="center"/>
            </w:pPr>
            <w:r w:rsidRPr="00B95F83">
              <w:t>210,873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166,842</w:t>
            </w:r>
          </w:p>
        </w:tc>
        <w:tc>
          <w:tcPr>
            <w:tcW w:w="430" w:type="pct"/>
            <w:vAlign w:val="center"/>
          </w:tcPr>
          <w:p w:rsidR="006A4BE0" w:rsidRPr="00B95F83" w:rsidRDefault="006A4BE0" w:rsidP="00F03A41">
            <w:pPr>
              <w:pStyle w:val="Tableform"/>
              <w:spacing w:before="40"/>
              <w:jc w:val="center"/>
            </w:pPr>
            <w:r w:rsidRPr="00B95F83">
              <w:t>407,672</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147,034</w:t>
            </w:r>
          </w:p>
        </w:tc>
        <w:tc>
          <w:tcPr>
            <w:tcW w:w="475" w:type="pct"/>
            <w:vAlign w:val="center"/>
          </w:tcPr>
          <w:p w:rsidR="006A4BE0" w:rsidRPr="00B95F83" w:rsidRDefault="006A4BE0" w:rsidP="00F03A41">
            <w:pPr>
              <w:pStyle w:val="Tableform"/>
              <w:spacing w:before="40"/>
              <w:jc w:val="center"/>
            </w:pPr>
            <w:r w:rsidRPr="00B95F83">
              <w:t>271,265</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148,653</w:t>
            </w:r>
          </w:p>
        </w:tc>
        <w:tc>
          <w:tcPr>
            <w:tcW w:w="453" w:type="pct"/>
            <w:vAlign w:val="center"/>
          </w:tcPr>
          <w:p w:rsidR="006A4BE0" w:rsidRPr="00B95F83" w:rsidRDefault="006A4BE0" w:rsidP="00F03A41">
            <w:pPr>
              <w:pStyle w:val="Tableform"/>
              <w:spacing w:before="40"/>
              <w:jc w:val="center"/>
            </w:pPr>
            <w:r w:rsidRPr="00B95F83">
              <w:t>377,828</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92,251</w:t>
            </w:r>
          </w:p>
        </w:tc>
        <w:tc>
          <w:tcPr>
            <w:tcW w:w="475" w:type="pct"/>
            <w:vAlign w:val="center"/>
          </w:tcPr>
          <w:p w:rsidR="006A4BE0" w:rsidRPr="00B95F83" w:rsidRDefault="006A4BE0" w:rsidP="00F03A41">
            <w:pPr>
              <w:pStyle w:val="Tableform"/>
              <w:spacing w:before="40"/>
              <w:jc w:val="center"/>
            </w:pPr>
            <w:r w:rsidRPr="00B95F83">
              <w:t>255,268</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99,405</w:t>
            </w:r>
          </w:p>
        </w:tc>
        <w:tc>
          <w:tcPr>
            <w:tcW w:w="430" w:type="pct"/>
            <w:vAlign w:val="center"/>
          </w:tcPr>
          <w:p w:rsidR="006A4BE0" w:rsidRPr="00B95F83" w:rsidRDefault="006A4BE0" w:rsidP="00F03A41">
            <w:pPr>
              <w:pStyle w:val="Tableform"/>
              <w:spacing w:before="40"/>
              <w:jc w:val="center"/>
            </w:pPr>
            <w:r w:rsidRPr="00B95F83">
              <w:t>294,714</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86,829</w:t>
            </w:r>
          </w:p>
        </w:tc>
        <w:tc>
          <w:tcPr>
            <w:tcW w:w="475" w:type="pct"/>
            <w:vAlign w:val="center"/>
          </w:tcPr>
          <w:p w:rsidR="006A4BE0" w:rsidRPr="00B95F83" w:rsidRDefault="006A4BE0" w:rsidP="00F03A41">
            <w:pPr>
              <w:pStyle w:val="Tableform"/>
              <w:spacing w:before="40"/>
              <w:jc w:val="center"/>
            </w:pPr>
            <w:r w:rsidRPr="00B95F83">
              <w:t>236,328</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82,840</w:t>
            </w:r>
          </w:p>
        </w:tc>
        <w:tc>
          <w:tcPr>
            <w:tcW w:w="453" w:type="pct"/>
            <w:vAlign w:val="center"/>
          </w:tcPr>
          <w:p w:rsidR="006A4BE0" w:rsidRPr="00B95F83" w:rsidRDefault="006A4BE0" w:rsidP="00F03A41">
            <w:pPr>
              <w:pStyle w:val="Tableform"/>
              <w:spacing w:before="40"/>
              <w:jc w:val="center"/>
            </w:pPr>
            <w:r w:rsidRPr="00B95F83">
              <w:t>234,540</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80,993</w:t>
            </w:r>
          </w:p>
        </w:tc>
        <w:tc>
          <w:tcPr>
            <w:tcW w:w="475" w:type="pct"/>
            <w:vAlign w:val="center"/>
          </w:tcPr>
          <w:p w:rsidR="006A4BE0" w:rsidRPr="00B95F83" w:rsidRDefault="006A4BE0" w:rsidP="00F03A41">
            <w:pPr>
              <w:pStyle w:val="Tableform"/>
              <w:spacing w:before="40"/>
              <w:jc w:val="center"/>
            </w:pPr>
            <w:r w:rsidRPr="00B95F83">
              <w:t>194,265</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smartTag w:uri="urn:schemas-microsoft-com:office:smarttags" w:element="address">
              <w:smartTag w:uri="urn:schemas-microsoft-com:office:smarttags" w:element="Street">
                <w:r w:rsidRPr="00B95F83">
                  <w:t>24.Padrishibpur DR</w:t>
                </w:r>
              </w:smartTag>
            </w:smartTag>
            <w:r w:rsidRPr="00B95F83">
              <w:t>&amp;WC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101,299</w:t>
            </w:r>
          </w:p>
        </w:tc>
        <w:tc>
          <w:tcPr>
            <w:tcW w:w="430" w:type="pct"/>
            <w:vAlign w:val="center"/>
          </w:tcPr>
          <w:p w:rsidR="006A4BE0" w:rsidRPr="00B95F83" w:rsidRDefault="006A4BE0" w:rsidP="00F03A41">
            <w:pPr>
              <w:pStyle w:val="Tableform"/>
              <w:spacing w:before="40"/>
              <w:jc w:val="center"/>
            </w:pPr>
            <w:r w:rsidRPr="00B95F83">
              <w:t>192,214</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88,932</w:t>
            </w:r>
          </w:p>
        </w:tc>
        <w:tc>
          <w:tcPr>
            <w:tcW w:w="475" w:type="pct"/>
            <w:vAlign w:val="center"/>
          </w:tcPr>
          <w:p w:rsidR="006A4BE0" w:rsidRPr="00B95F83" w:rsidRDefault="006A4BE0" w:rsidP="00F03A41">
            <w:pPr>
              <w:pStyle w:val="Tableform"/>
              <w:spacing w:before="40"/>
              <w:jc w:val="center"/>
            </w:pPr>
            <w:r w:rsidRPr="00B95F83">
              <w:t>163,226</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71,389</w:t>
            </w:r>
          </w:p>
        </w:tc>
        <w:tc>
          <w:tcPr>
            <w:tcW w:w="453" w:type="pct"/>
            <w:vAlign w:val="center"/>
          </w:tcPr>
          <w:p w:rsidR="006A4BE0" w:rsidRPr="00B95F83" w:rsidRDefault="006A4BE0" w:rsidP="00F03A41">
            <w:pPr>
              <w:pStyle w:val="Tableform"/>
              <w:spacing w:before="40"/>
              <w:jc w:val="center"/>
            </w:pPr>
            <w:r w:rsidRPr="00B95F83">
              <w:t>181,538</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61,964</w:t>
            </w:r>
          </w:p>
        </w:tc>
        <w:tc>
          <w:tcPr>
            <w:tcW w:w="475" w:type="pct"/>
            <w:vAlign w:val="center"/>
          </w:tcPr>
          <w:p w:rsidR="006A4BE0" w:rsidRPr="00B95F83" w:rsidRDefault="006A4BE0" w:rsidP="00F03A41">
            <w:pPr>
              <w:pStyle w:val="Tableform"/>
              <w:spacing w:before="40"/>
              <w:jc w:val="center"/>
            </w:pPr>
            <w:r w:rsidRPr="00B95F83">
              <w:t>149,104</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109,666</w:t>
            </w:r>
          </w:p>
        </w:tc>
        <w:tc>
          <w:tcPr>
            <w:tcW w:w="430" w:type="pct"/>
            <w:vAlign w:val="center"/>
          </w:tcPr>
          <w:p w:rsidR="006A4BE0" w:rsidRPr="00B95F83" w:rsidRDefault="006A4BE0" w:rsidP="00F03A41">
            <w:pPr>
              <w:pStyle w:val="Tableform"/>
              <w:spacing w:before="40"/>
              <w:jc w:val="center"/>
            </w:pPr>
            <w:r w:rsidRPr="00B95F83">
              <w:t>298,181</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111,557</w:t>
            </w:r>
          </w:p>
        </w:tc>
        <w:tc>
          <w:tcPr>
            <w:tcW w:w="475" w:type="pct"/>
            <w:vAlign w:val="center"/>
          </w:tcPr>
          <w:p w:rsidR="006A4BE0" w:rsidRPr="00B95F83" w:rsidRDefault="006A4BE0" w:rsidP="00F03A41">
            <w:pPr>
              <w:pStyle w:val="Tableform"/>
              <w:spacing w:before="40"/>
              <w:jc w:val="center"/>
            </w:pPr>
            <w:r w:rsidRPr="00B95F83">
              <w:t>212,287</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79,082</w:t>
            </w:r>
          </w:p>
        </w:tc>
        <w:tc>
          <w:tcPr>
            <w:tcW w:w="453" w:type="pct"/>
            <w:vAlign w:val="center"/>
          </w:tcPr>
          <w:p w:rsidR="006A4BE0" w:rsidRPr="00B95F83" w:rsidRDefault="006A4BE0" w:rsidP="00F03A41">
            <w:pPr>
              <w:pStyle w:val="Tableform"/>
              <w:spacing w:before="40"/>
              <w:jc w:val="center"/>
            </w:pPr>
            <w:r w:rsidRPr="00B95F83">
              <w:t>235,239</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74,561</w:t>
            </w:r>
          </w:p>
        </w:tc>
        <w:tc>
          <w:tcPr>
            <w:tcW w:w="475" w:type="pct"/>
            <w:vAlign w:val="center"/>
          </w:tcPr>
          <w:p w:rsidR="006A4BE0" w:rsidRPr="00B95F83" w:rsidRDefault="006A4BE0" w:rsidP="00F03A41">
            <w:pPr>
              <w:pStyle w:val="Tableform"/>
              <w:spacing w:before="40"/>
              <w:jc w:val="center"/>
            </w:pPr>
            <w:r w:rsidRPr="00B95F83">
              <w:t>151,263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smartTag w:uri="urn:schemas-microsoft-com:office:smarttags" w:element="address">
              <w:smartTag w:uri="urn:schemas-microsoft-com:office:smarttags" w:element="Street">
                <w:r w:rsidRPr="00B95F83">
                  <w:t>26.Madhukhali DR</w:t>
                </w:r>
              </w:smartTag>
            </w:smartTag>
            <w:r w:rsidRPr="00B95F83">
              <w:t>&amp;IRR</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97,898</w:t>
            </w:r>
          </w:p>
        </w:tc>
        <w:tc>
          <w:tcPr>
            <w:tcW w:w="430" w:type="pct"/>
            <w:vAlign w:val="center"/>
          </w:tcPr>
          <w:p w:rsidR="006A4BE0" w:rsidRPr="00B95F83" w:rsidRDefault="006A4BE0" w:rsidP="00F03A41">
            <w:pPr>
              <w:pStyle w:val="Tableform"/>
              <w:spacing w:before="40"/>
              <w:jc w:val="center"/>
            </w:pPr>
            <w:r w:rsidRPr="00B95F83">
              <w:t>206,616</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111,127</w:t>
            </w:r>
          </w:p>
        </w:tc>
        <w:tc>
          <w:tcPr>
            <w:tcW w:w="475" w:type="pct"/>
            <w:vAlign w:val="center"/>
          </w:tcPr>
          <w:p w:rsidR="006A4BE0" w:rsidRPr="00B95F83" w:rsidRDefault="006A4BE0" w:rsidP="00F03A41">
            <w:pPr>
              <w:pStyle w:val="Tableform"/>
              <w:spacing w:before="40"/>
              <w:jc w:val="center"/>
            </w:pPr>
            <w:r w:rsidRPr="00B95F83">
              <w:t>231,504</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88,093</w:t>
            </w:r>
          </w:p>
        </w:tc>
        <w:tc>
          <w:tcPr>
            <w:tcW w:w="453" w:type="pct"/>
            <w:vAlign w:val="center"/>
          </w:tcPr>
          <w:p w:rsidR="006A4BE0" w:rsidRPr="00B95F83" w:rsidRDefault="006A4BE0" w:rsidP="00F03A41">
            <w:pPr>
              <w:pStyle w:val="Tableform"/>
              <w:spacing w:before="40"/>
              <w:jc w:val="center"/>
            </w:pPr>
            <w:r w:rsidRPr="00B95F83">
              <w:t>157,578</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101,767</w:t>
            </w:r>
          </w:p>
        </w:tc>
        <w:tc>
          <w:tcPr>
            <w:tcW w:w="475" w:type="pct"/>
            <w:vAlign w:val="center"/>
          </w:tcPr>
          <w:p w:rsidR="006A4BE0" w:rsidRPr="00B95F83" w:rsidRDefault="006A4BE0" w:rsidP="00F03A41">
            <w:pPr>
              <w:pStyle w:val="Tableform"/>
              <w:spacing w:before="40"/>
              <w:jc w:val="center"/>
            </w:pPr>
            <w:r w:rsidRPr="00B95F83">
              <w:t>196,150</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27.Ichamoti CAD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88,215</w:t>
            </w:r>
          </w:p>
        </w:tc>
        <w:tc>
          <w:tcPr>
            <w:tcW w:w="430" w:type="pct"/>
            <w:vAlign w:val="center"/>
          </w:tcPr>
          <w:p w:rsidR="006A4BE0" w:rsidRPr="00B95F83" w:rsidRDefault="006A4BE0" w:rsidP="00F03A41">
            <w:pPr>
              <w:pStyle w:val="Tableform"/>
              <w:spacing w:before="40"/>
              <w:jc w:val="center"/>
            </w:pPr>
            <w:r w:rsidRPr="00B95F83">
              <w:t>269,783</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110,470</w:t>
            </w:r>
          </w:p>
        </w:tc>
        <w:tc>
          <w:tcPr>
            <w:tcW w:w="475" w:type="pct"/>
            <w:vAlign w:val="center"/>
          </w:tcPr>
          <w:p w:rsidR="006A4BE0" w:rsidRPr="00B95F83" w:rsidRDefault="006A4BE0" w:rsidP="00F03A41">
            <w:pPr>
              <w:pStyle w:val="Tableform"/>
              <w:spacing w:before="40"/>
              <w:jc w:val="center"/>
            </w:pPr>
            <w:r w:rsidRPr="00B95F83">
              <w:t>252,496</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65,654</w:t>
            </w:r>
          </w:p>
        </w:tc>
        <w:tc>
          <w:tcPr>
            <w:tcW w:w="453" w:type="pct"/>
            <w:vAlign w:val="center"/>
          </w:tcPr>
          <w:p w:rsidR="006A4BE0" w:rsidRPr="00B95F83" w:rsidRDefault="006A4BE0" w:rsidP="00F03A41">
            <w:pPr>
              <w:pStyle w:val="Tableform"/>
              <w:spacing w:before="40"/>
              <w:jc w:val="center"/>
            </w:pPr>
            <w:r w:rsidRPr="00B95F83">
              <w:t>201,837</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71,845</w:t>
            </w:r>
          </w:p>
        </w:tc>
        <w:tc>
          <w:tcPr>
            <w:tcW w:w="475" w:type="pct"/>
            <w:vAlign w:val="center"/>
          </w:tcPr>
          <w:p w:rsidR="006A4BE0" w:rsidRPr="00B95F83" w:rsidRDefault="006A4BE0" w:rsidP="00F03A41">
            <w:pPr>
              <w:pStyle w:val="Tableform"/>
              <w:spacing w:before="40"/>
              <w:jc w:val="center"/>
            </w:pPr>
            <w:r w:rsidRPr="00B95F83">
              <w:t>208,510</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28.Baliardi CAD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93,823</w:t>
            </w:r>
          </w:p>
        </w:tc>
        <w:tc>
          <w:tcPr>
            <w:tcW w:w="430" w:type="pct"/>
            <w:vAlign w:val="center"/>
          </w:tcPr>
          <w:p w:rsidR="006A4BE0" w:rsidRPr="00B95F83" w:rsidRDefault="006A4BE0" w:rsidP="00F03A41">
            <w:pPr>
              <w:pStyle w:val="Tableform"/>
              <w:spacing w:before="40"/>
              <w:jc w:val="center"/>
            </w:pPr>
            <w:r w:rsidRPr="00B95F83">
              <w:t>296,280</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87,663</w:t>
            </w:r>
          </w:p>
        </w:tc>
        <w:tc>
          <w:tcPr>
            <w:tcW w:w="475" w:type="pct"/>
            <w:vAlign w:val="center"/>
          </w:tcPr>
          <w:p w:rsidR="006A4BE0" w:rsidRPr="00B95F83" w:rsidRDefault="006A4BE0" w:rsidP="00F03A41">
            <w:pPr>
              <w:pStyle w:val="Tableform"/>
              <w:spacing w:before="40"/>
              <w:jc w:val="center"/>
            </w:pPr>
            <w:r w:rsidRPr="00B95F83">
              <w:t>203,387</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103,551</w:t>
            </w:r>
          </w:p>
        </w:tc>
        <w:tc>
          <w:tcPr>
            <w:tcW w:w="453" w:type="pct"/>
            <w:vAlign w:val="center"/>
          </w:tcPr>
          <w:p w:rsidR="006A4BE0" w:rsidRPr="00B95F83" w:rsidRDefault="006A4BE0" w:rsidP="00F03A41">
            <w:pPr>
              <w:pStyle w:val="Tableform"/>
              <w:spacing w:before="40"/>
              <w:jc w:val="center"/>
            </w:pPr>
            <w:r w:rsidRPr="00B95F83">
              <w:t>199,719</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82,665</w:t>
            </w:r>
          </w:p>
        </w:tc>
        <w:tc>
          <w:tcPr>
            <w:tcW w:w="475" w:type="pct"/>
            <w:vAlign w:val="center"/>
          </w:tcPr>
          <w:p w:rsidR="006A4BE0" w:rsidRPr="00B95F83" w:rsidRDefault="006A4BE0" w:rsidP="00F03A41">
            <w:pPr>
              <w:pStyle w:val="Tableform"/>
              <w:spacing w:before="40"/>
              <w:jc w:val="center"/>
            </w:pPr>
            <w:r w:rsidRPr="00B95F83">
              <w:t>151,263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29.Kashimpur CAD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122,748</w:t>
            </w:r>
          </w:p>
        </w:tc>
        <w:tc>
          <w:tcPr>
            <w:tcW w:w="430" w:type="pct"/>
            <w:vAlign w:val="center"/>
          </w:tcPr>
          <w:p w:rsidR="006A4BE0" w:rsidRPr="00B95F83" w:rsidRDefault="006A4BE0" w:rsidP="00F03A41">
            <w:pPr>
              <w:pStyle w:val="Tableform"/>
              <w:spacing w:before="40"/>
              <w:jc w:val="center"/>
            </w:pPr>
            <w:r w:rsidRPr="00B95F83">
              <w:t>273,546</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151,197</w:t>
            </w:r>
          </w:p>
        </w:tc>
        <w:tc>
          <w:tcPr>
            <w:tcW w:w="475" w:type="pct"/>
            <w:vAlign w:val="center"/>
          </w:tcPr>
          <w:p w:rsidR="006A4BE0" w:rsidRPr="00B95F83" w:rsidRDefault="006A4BE0" w:rsidP="00F03A41">
            <w:pPr>
              <w:pStyle w:val="Tableform"/>
              <w:spacing w:before="40"/>
              <w:jc w:val="center"/>
            </w:pPr>
            <w:r w:rsidRPr="00B95F83">
              <w:t>239,761</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92,568</w:t>
            </w:r>
          </w:p>
        </w:tc>
        <w:tc>
          <w:tcPr>
            <w:tcW w:w="453" w:type="pct"/>
            <w:vAlign w:val="center"/>
          </w:tcPr>
          <w:p w:rsidR="006A4BE0" w:rsidRPr="00B95F83" w:rsidRDefault="006A4BE0" w:rsidP="00F03A41">
            <w:pPr>
              <w:pStyle w:val="Tableform"/>
              <w:spacing w:before="40"/>
              <w:jc w:val="center"/>
            </w:pPr>
            <w:r w:rsidRPr="00B95F83">
              <w:t>214,101</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105,522</w:t>
            </w:r>
          </w:p>
        </w:tc>
        <w:tc>
          <w:tcPr>
            <w:tcW w:w="475" w:type="pct"/>
            <w:vAlign w:val="center"/>
          </w:tcPr>
          <w:p w:rsidR="006A4BE0" w:rsidRPr="00B95F83" w:rsidRDefault="006A4BE0" w:rsidP="00F03A41">
            <w:pPr>
              <w:pStyle w:val="Tableform"/>
              <w:spacing w:before="40"/>
              <w:jc w:val="center"/>
            </w:pPr>
            <w:r w:rsidRPr="00B95F83">
              <w:t>197,783</w:t>
            </w:r>
          </w:p>
        </w:tc>
      </w:tr>
      <w:tr w:rsidR="006A4BE0" w:rsidRPr="00B95F83" w:rsidTr="009C0A74">
        <w:trPr>
          <w:cantSplit/>
        </w:trPr>
        <w:tc>
          <w:tcPr>
            <w:tcW w:w="1514" w:type="pct"/>
            <w:vAlign w:val="center"/>
          </w:tcPr>
          <w:p w:rsidR="006A4BE0" w:rsidRPr="00B95F83" w:rsidRDefault="006A4BE0" w:rsidP="00F03A41">
            <w:pPr>
              <w:pStyle w:val="Tableform"/>
              <w:spacing w:before="40"/>
              <w:jc w:val="left"/>
            </w:pPr>
            <w:r w:rsidRPr="00B95F83">
              <w:t>30. Agrani-Dighali-Gandharbpur CAD</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101,265</w:t>
            </w:r>
          </w:p>
        </w:tc>
        <w:tc>
          <w:tcPr>
            <w:tcW w:w="430" w:type="pct"/>
            <w:vAlign w:val="center"/>
          </w:tcPr>
          <w:p w:rsidR="006A4BE0" w:rsidRPr="00B95F83" w:rsidRDefault="006A4BE0" w:rsidP="00F03A41">
            <w:pPr>
              <w:pStyle w:val="Tableform"/>
              <w:spacing w:before="40"/>
              <w:jc w:val="center"/>
            </w:pPr>
            <w:r w:rsidRPr="00B95F83">
              <w:t>254,797</w:t>
            </w:r>
          </w:p>
        </w:tc>
        <w:tc>
          <w:tcPr>
            <w:tcW w:w="407" w:type="pct"/>
            <w:noWrap/>
            <w:tcMar>
              <w:left w:w="0" w:type="dxa"/>
              <w:right w:w="0" w:type="dxa"/>
            </w:tcMar>
            <w:vAlign w:val="center"/>
          </w:tcPr>
          <w:p w:rsidR="006A4BE0" w:rsidRPr="00B95F83" w:rsidRDefault="006A4BE0" w:rsidP="00F03A41">
            <w:pPr>
              <w:pStyle w:val="Tableform"/>
              <w:spacing w:before="40"/>
              <w:jc w:val="center"/>
            </w:pPr>
            <w:r w:rsidRPr="00B95F83">
              <w:t>91,338</w:t>
            </w:r>
          </w:p>
        </w:tc>
        <w:tc>
          <w:tcPr>
            <w:tcW w:w="475" w:type="pct"/>
            <w:vAlign w:val="center"/>
          </w:tcPr>
          <w:p w:rsidR="006A4BE0" w:rsidRPr="00B95F83" w:rsidRDefault="006A4BE0" w:rsidP="00F03A41">
            <w:pPr>
              <w:pStyle w:val="Tableform"/>
              <w:spacing w:before="40"/>
              <w:jc w:val="center"/>
            </w:pPr>
            <w:r w:rsidRPr="00B95F83">
              <w:t>191,773</w:t>
            </w:r>
          </w:p>
        </w:tc>
        <w:tc>
          <w:tcPr>
            <w:tcW w:w="430" w:type="pct"/>
            <w:noWrap/>
            <w:tcMar>
              <w:left w:w="0" w:type="dxa"/>
              <w:right w:w="0" w:type="dxa"/>
            </w:tcMar>
            <w:vAlign w:val="center"/>
          </w:tcPr>
          <w:p w:rsidR="006A4BE0" w:rsidRPr="00B95F83" w:rsidRDefault="006A4BE0" w:rsidP="00F03A41">
            <w:pPr>
              <w:pStyle w:val="Tableform"/>
              <w:spacing w:before="40"/>
              <w:jc w:val="center"/>
            </w:pPr>
            <w:r w:rsidRPr="00B95F83">
              <w:t>89,492</w:t>
            </w:r>
          </w:p>
        </w:tc>
        <w:tc>
          <w:tcPr>
            <w:tcW w:w="453" w:type="pct"/>
            <w:vAlign w:val="center"/>
          </w:tcPr>
          <w:p w:rsidR="006A4BE0" w:rsidRPr="00B95F83" w:rsidRDefault="006A4BE0" w:rsidP="00F03A41">
            <w:pPr>
              <w:pStyle w:val="Tableform"/>
              <w:spacing w:before="40"/>
              <w:jc w:val="center"/>
            </w:pPr>
            <w:r w:rsidRPr="00B95F83">
              <w:t>224,713</w:t>
            </w:r>
          </w:p>
        </w:tc>
        <w:tc>
          <w:tcPr>
            <w:tcW w:w="385" w:type="pct"/>
            <w:noWrap/>
            <w:tcMar>
              <w:left w:w="0" w:type="dxa"/>
              <w:right w:w="0" w:type="dxa"/>
            </w:tcMar>
            <w:vAlign w:val="center"/>
          </w:tcPr>
          <w:p w:rsidR="006A4BE0" w:rsidRPr="00B95F83" w:rsidRDefault="006A4BE0" w:rsidP="00F03A41">
            <w:pPr>
              <w:pStyle w:val="Tableform"/>
              <w:spacing w:before="40"/>
              <w:jc w:val="center"/>
            </w:pPr>
            <w:r w:rsidRPr="00B95F83">
              <w:t>81,286</w:t>
            </w:r>
          </w:p>
        </w:tc>
        <w:tc>
          <w:tcPr>
            <w:tcW w:w="475" w:type="pct"/>
            <w:vAlign w:val="center"/>
          </w:tcPr>
          <w:p w:rsidR="006A4BE0" w:rsidRPr="00B95F83" w:rsidRDefault="006A4BE0" w:rsidP="00F03A41">
            <w:pPr>
              <w:pStyle w:val="Tableform"/>
              <w:spacing w:before="40"/>
              <w:jc w:val="center"/>
            </w:pPr>
            <w:r w:rsidRPr="00B95F83">
              <w:t>177,315</w:t>
            </w:r>
          </w:p>
        </w:tc>
      </w:tr>
      <w:tr w:rsidR="006A4BE0" w:rsidRPr="00B95F83" w:rsidTr="009C0A74">
        <w:trPr>
          <w:cantSplit/>
        </w:trPr>
        <w:tc>
          <w:tcPr>
            <w:tcW w:w="1514" w:type="pct"/>
            <w:tcBorders>
              <w:bottom w:val="double" w:sz="4" w:space="0" w:color="auto"/>
            </w:tcBorders>
            <w:vAlign w:val="center"/>
          </w:tcPr>
          <w:p w:rsidR="006A4BE0" w:rsidRPr="00B95F83" w:rsidRDefault="006A4BE0" w:rsidP="00F03A41">
            <w:pPr>
              <w:pStyle w:val="Tableform"/>
              <w:spacing w:before="40"/>
              <w:jc w:val="left"/>
            </w:pPr>
            <w:r w:rsidRPr="00B95F83">
              <w:t>All</w:t>
            </w:r>
          </w:p>
        </w:tc>
        <w:tc>
          <w:tcPr>
            <w:tcW w:w="430" w:type="pct"/>
            <w:tcBorders>
              <w:bottom w:val="double" w:sz="4" w:space="0" w:color="auto"/>
            </w:tcBorders>
            <w:noWrap/>
            <w:tcMar>
              <w:left w:w="0" w:type="dxa"/>
              <w:right w:w="0" w:type="dxa"/>
            </w:tcMar>
            <w:vAlign w:val="center"/>
          </w:tcPr>
          <w:p w:rsidR="006A4BE0" w:rsidRPr="00B95F83" w:rsidRDefault="006A4BE0" w:rsidP="00F03A41">
            <w:pPr>
              <w:pStyle w:val="Tableform"/>
              <w:spacing w:before="40"/>
              <w:jc w:val="center"/>
            </w:pPr>
            <w:r w:rsidRPr="00B95F83">
              <w:t>104,880</w:t>
            </w:r>
          </w:p>
        </w:tc>
        <w:tc>
          <w:tcPr>
            <w:tcW w:w="430" w:type="pct"/>
            <w:tcBorders>
              <w:bottom w:val="double" w:sz="4" w:space="0" w:color="auto"/>
            </w:tcBorders>
            <w:vAlign w:val="center"/>
          </w:tcPr>
          <w:p w:rsidR="006A4BE0" w:rsidRPr="00B95F83" w:rsidRDefault="006A4BE0" w:rsidP="00F03A41">
            <w:pPr>
              <w:pStyle w:val="Tableform"/>
              <w:spacing w:before="40"/>
              <w:jc w:val="center"/>
            </w:pPr>
            <w:r w:rsidRPr="00B95F83">
              <w:t>266,879</w:t>
            </w:r>
          </w:p>
        </w:tc>
        <w:tc>
          <w:tcPr>
            <w:tcW w:w="407" w:type="pct"/>
            <w:tcBorders>
              <w:bottom w:val="double" w:sz="4" w:space="0" w:color="auto"/>
            </w:tcBorders>
            <w:noWrap/>
            <w:tcMar>
              <w:left w:w="0" w:type="dxa"/>
              <w:right w:w="0" w:type="dxa"/>
            </w:tcMar>
            <w:vAlign w:val="center"/>
          </w:tcPr>
          <w:p w:rsidR="006A4BE0" w:rsidRPr="00B95F83" w:rsidRDefault="006A4BE0" w:rsidP="00F03A41">
            <w:pPr>
              <w:pStyle w:val="Tableform"/>
              <w:spacing w:before="40"/>
              <w:jc w:val="center"/>
            </w:pPr>
            <w:r w:rsidRPr="00B95F83">
              <w:t>95,492</w:t>
            </w:r>
          </w:p>
        </w:tc>
        <w:tc>
          <w:tcPr>
            <w:tcW w:w="475" w:type="pct"/>
            <w:tcBorders>
              <w:bottom w:val="double" w:sz="4" w:space="0" w:color="auto"/>
            </w:tcBorders>
            <w:vAlign w:val="center"/>
          </w:tcPr>
          <w:p w:rsidR="006A4BE0" w:rsidRPr="00B95F83" w:rsidRDefault="006A4BE0" w:rsidP="00F03A41">
            <w:pPr>
              <w:pStyle w:val="Tableform"/>
              <w:spacing w:before="40"/>
              <w:jc w:val="center"/>
            </w:pPr>
            <w:r w:rsidRPr="00B95F83">
              <w:t>202,829</w:t>
            </w:r>
          </w:p>
        </w:tc>
        <w:tc>
          <w:tcPr>
            <w:tcW w:w="430" w:type="pct"/>
            <w:tcBorders>
              <w:bottom w:val="double" w:sz="4" w:space="0" w:color="auto"/>
            </w:tcBorders>
            <w:noWrap/>
            <w:tcMar>
              <w:left w:w="0" w:type="dxa"/>
              <w:right w:w="0" w:type="dxa"/>
            </w:tcMar>
            <w:vAlign w:val="center"/>
          </w:tcPr>
          <w:p w:rsidR="006A4BE0" w:rsidRPr="00B95F83" w:rsidRDefault="006A4BE0" w:rsidP="00F03A41">
            <w:pPr>
              <w:pStyle w:val="Tableform"/>
              <w:spacing w:before="40"/>
              <w:jc w:val="center"/>
            </w:pPr>
            <w:r w:rsidRPr="00B95F83">
              <w:t>88,983</w:t>
            </w:r>
          </w:p>
        </w:tc>
        <w:tc>
          <w:tcPr>
            <w:tcW w:w="453" w:type="pct"/>
            <w:tcBorders>
              <w:bottom w:val="double" w:sz="4" w:space="0" w:color="auto"/>
            </w:tcBorders>
            <w:vAlign w:val="center"/>
          </w:tcPr>
          <w:p w:rsidR="006A4BE0" w:rsidRPr="00B95F83" w:rsidRDefault="006A4BE0" w:rsidP="00F03A41">
            <w:pPr>
              <w:pStyle w:val="Tableform"/>
              <w:spacing w:before="40"/>
              <w:jc w:val="center"/>
            </w:pPr>
            <w:r w:rsidRPr="00B95F83">
              <w:t>212,407</w:t>
            </w:r>
          </w:p>
        </w:tc>
        <w:tc>
          <w:tcPr>
            <w:tcW w:w="385" w:type="pct"/>
            <w:tcBorders>
              <w:bottom w:val="double" w:sz="4" w:space="0" w:color="auto"/>
            </w:tcBorders>
            <w:noWrap/>
            <w:tcMar>
              <w:left w:w="0" w:type="dxa"/>
              <w:right w:w="0" w:type="dxa"/>
            </w:tcMar>
            <w:vAlign w:val="center"/>
          </w:tcPr>
          <w:p w:rsidR="006A4BE0" w:rsidRPr="00B95F83" w:rsidRDefault="006A4BE0" w:rsidP="00F03A41">
            <w:pPr>
              <w:pStyle w:val="Tableform"/>
              <w:spacing w:before="40"/>
              <w:jc w:val="center"/>
            </w:pPr>
            <w:r w:rsidRPr="00B95F83">
              <w:t>77,070</w:t>
            </w:r>
          </w:p>
        </w:tc>
        <w:tc>
          <w:tcPr>
            <w:tcW w:w="475" w:type="pct"/>
            <w:tcBorders>
              <w:bottom w:val="double" w:sz="4" w:space="0" w:color="auto"/>
            </w:tcBorders>
            <w:vAlign w:val="center"/>
          </w:tcPr>
          <w:p w:rsidR="006A4BE0" w:rsidRPr="00B95F83" w:rsidRDefault="006A4BE0" w:rsidP="00F03A41">
            <w:pPr>
              <w:pStyle w:val="Tableform"/>
              <w:spacing w:before="40"/>
              <w:jc w:val="center"/>
            </w:pPr>
            <w:r w:rsidRPr="00B95F83">
              <w:t>167,101</w:t>
            </w:r>
          </w:p>
        </w:tc>
      </w:tr>
    </w:tbl>
    <w:p w:rsidR="006A4BE0" w:rsidRPr="00B95F83" w:rsidRDefault="006A4BE0" w:rsidP="009C0A74">
      <w:pPr>
        <w:pStyle w:val="Source"/>
      </w:pPr>
      <w:r w:rsidRPr="00B95F83">
        <w:t xml:space="preserve">Source:  SSWRDSP-II Benchmark Survey (2007) &amp; PSSWRSP Impact Evaluation Survey (2015). </w:t>
      </w:r>
    </w:p>
    <w:p w:rsidR="006A4BE0" w:rsidRPr="00F03A41" w:rsidRDefault="006A4BE0" w:rsidP="00FF19C2">
      <w:pPr>
        <w:spacing w:before="0" w:line="240" w:lineRule="auto"/>
        <w:jc w:val="center"/>
        <w:rPr>
          <w:b/>
        </w:rPr>
      </w:pPr>
      <w:r>
        <w:rPr>
          <w:b/>
        </w:rPr>
        <w:br w:type="page"/>
      </w:r>
      <w:r w:rsidRPr="00F03A41">
        <w:rPr>
          <w:b/>
        </w:rPr>
        <w:t>Table A2.21: Annual Income and Expenditure per Capita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136"/>
        <w:gridCol w:w="699"/>
        <w:gridCol w:w="828"/>
        <w:gridCol w:w="738"/>
        <w:gridCol w:w="828"/>
        <w:gridCol w:w="660"/>
        <w:gridCol w:w="828"/>
        <w:gridCol w:w="700"/>
        <w:gridCol w:w="828"/>
      </w:tblGrid>
      <w:tr w:rsidR="006A4BE0" w:rsidRPr="00F03A41" w:rsidTr="00570C33">
        <w:trPr>
          <w:cantSplit/>
          <w:trHeight w:val="260"/>
          <w:tblHeader/>
        </w:trPr>
        <w:tc>
          <w:tcPr>
            <w:tcW w:w="1727" w:type="pct"/>
            <w:vMerge w:val="restart"/>
            <w:tcBorders>
              <w:top w:val="double" w:sz="4" w:space="0" w:color="auto"/>
            </w:tcBorders>
            <w:shd w:val="clear" w:color="auto" w:fill="D9D9D9"/>
            <w:vAlign w:val="center"/>
          </w:tcPr>
          <w:p w:rsidR="006A4BE0" w:rsidRPr="00F03A41" w:rsidRDefault="006A4BE0" w:rsidP="00F03A41">
            <w:pPr>
              <w:pStyle w:val="Tableform"/>
              <w:spacing w:before="40"/>
              <w:jc w:val="left"/>
              <w:rPr>
                <w:b/>
                <w:szCs w:val="20"/>
              </w:rPr>
            </w:pPr>
            <w:bookmarkStart w:id="720" w:name="_Toc455844336"/>
            <w:r w:rsidRPr="00F03A41">
              <w:rPr>
                <w:b/>
                <w:szCs w:val="20"/>
              </w:rPr>
              <w:t>Subprojects</w:t>
            </w:r>
            <w:bookmarkEnd w:id="720"/>
          </w:p>
        </w:tc>
        <w:tc>
          <w:tcPr>
            <w:tcW w:w="1636" w:type="pct"/>
            <w:gridSpan w:val="4"/>
            <w:tcBorders>
              <w:top w:val="double" w:sz="4" w:space="0" w:color="auto"/>
            </w:tcBorders>
            <w:shd w:val="clear" w:color="auto" w:fill="D9D9D9"/>
            <w:vAlign w:val="center"/>
          </w:tcPr>
          <w:p w:rsidR="006A4BE0" w:rsidRPr="00F03A41" w:rsidRDefault="006A4BE0" w:rsidP="00F03A41">
            <w:pPr>
              <w:pStyle w:val="Tableform"/>
              <w:spacing w:before="40"/>
              <w:jc w:val="center"/>
              <w:rPr>
                <w:b/>
                <w:szCs w:val="20"/>
              </w:rPr>
            </w:pPr>
            <w:r w:rsidRPr="00F03A41">
              <w:rPr>
                <w:b/>
                <w:szCs w:val="20"/>
              </w:rPr>
              <w:t>Annual income per capita (Tk)</w:t>
            </w:r>
          </w:p>
        </w:tc>
        <w:tc>
          <w:tcPr>
            <w:tcW w:w="1636" w:type="pct"/>
            <w:gridSpan w:val="4"/>
            <w:tcBorders>
              <w:top w:val="double" w:sz="4" w:space="0" w:color="auto"/>
            </w:tcBorders>
            <w:shd w:val="clear" w:color="auto" w:fill="D9D9D9"/>
            <w:vAlign w:val="center"/>
          </w:tcPr>
          <w:p w:rsidR="006A4BE0" w:rsidRPr="00F03A41" w:rsidRDefault="006A4BE0" w:rsidP="00F03A41">
            <w:pPr>
              <w:pStyle w:val="Tableform"/>
              <w:spacing w:before="40"/>
              <w:jc w:val="center"/>
              <w:rPr>
                <w:b/>
                <w:szCs w:val="20"/>
              </w:rPr>
            </w:pPr>
            <w:r w:rsidRPr="00F03A41">
              <w:rPr>
                <w:b/>
                <w:szCs w:val="20"/>
              </w:rPr>
              <w:t>Annual expenditure per capita (Tk)</w:t>
            </w:r>
          </w:p>
        </w:tc>
      </w:tr>
      <w:tr w:rsidR="006A4BE0" w:rsidRPr="00F03A41" w:rsidTr="00570C33">
        <w:trPr>
          <w:cantSplit/>
          <w:trHeight w:val="89"/>
          <w:tblHeader/>
        </w:trPr>
        <w:tc>
          <w:tcPr>
            <w:tcW w:w="1727" w:type="pct"/>
            <w:vMerge/>
            <w:shd w:val="clear" w:color="auto" w:fill="D9D9D9"/>
            <w:vAlign w:val="center"/>
          </w:tcPr>
          <w:p w:rsidR="006A4BE0" w:rsidRPr="00F03A41" w:rsidRDefault="006A4BE0" w:rsidP="00F03A41">
            <w:pPr>
              <w:pStyle w:val="Tableform"/>
              <w:spacing w:before="40"/>
              <w:jc w:val="left"/>
              <w:rPr>
                <w:b/>
                <w:szCs w:val="20"/>
              </w:rPr>
            </w:pPr>
          </w:p>
        </w:tc>
        <w:tc>
          <w:tcPr>
            <w:tcW w:w="818" w:type="pct"/>
            <w:gridSpan w:val="2"/>
            <w:shd w:val="clear" w:color="auto" w:fill="D9D9D9"/>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Project area</w:t>
            </w:r>
          </w:p>
        </w:tc>
        <w:tc>
          <w:tcPr>
            <w:tcW w:w="818" w:type="pct"/>
            <w:gridSpan w:val="2"/>
            <w:shd w:val="clear" w:color="auto" w:fill="D9D9D9"/>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Control area</w:t>
            </w:r>
          </w:p>
        </w:tc>
        <w:tc>
          <w:tcPr>
            <w:tcW w:w="818" w:type="pct"/>
            <w:gridSpan w:val="2"/>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Project area</w:t>
            </w:r>
          </w:p>
        </w:tc>
        <w:tc>
          <w:tcPr>
            <w:tcW w:w="818" w:type="pct"/>
            <w:gridSpan w:val="2"/>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Control area</w:t>
            </w:r>
          </w:p>
        </w:tc>
      </w:tr>
      <w:tr w:rsidR="006A4BE0" w:rsidRPr="00F03A41" w:rsidTr="00570C33">
        <w:trPr>
          <w:cantSplit/>
          <w:tblHeader/>
        </w:trPr>
        <w:tc>
          <w:tcPr>
            <w:tcW w:w="1727" w:type="pct"/>
            <w:vMerge/>
            <w:shd w:val="clear" w:color="auto" w:fill="D9D9D9"/>
            <w:vAlign w:val="center"/>
          </w:tcPr>
          <w:p w:rsidR="006A4BE0" w:rsidRPr="00F03A41" w:rsidRDefault="006A4BE0" w:rsidP="00F03A41">
            <w:pPr>
              <w:pStyle w:val="Tableform"/>
              <w:spacing w:before="40"/>
              <w:jc w:val="left"/>
              <w:rPr>
                <w:b/>
                <w:szCs w:val="20"/>
              </w:rPr>
            </w:pPr>
          </w:p>
        </w:tc>
        <w:tc>
          <w:tcPr>
            <w:tcW w:w="40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9"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40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9"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40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9"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c>
          <w:tcPr>
            <w:tcW w:w="409" w:type="pct"/>
            <w:shd w:val="clear" w:color="auto" w:fill="D9D9D9"/>
            <w:noWrap/>
            <w:tcMar>
              <w:left w:w="0" w:type="dxa"/>
              <w:right w:w="0" w:type="dxa"/>
            </w:tcMar>
            <w:vAlign w:val="center"/>
          </w:tcPr>
          <w:p w:rsidR="006A4BE0" w:rsidRPr="00F03A41" w:rsidRDefault="006A4BE0" w:rsidP="00F03A41">
            <w:pPr>
              <w:pStyle w:val="Tableform"/>
              <w:spacing w:before="40"/>
              <w:jc w:val="center"/>
              <w:rPr>
                <w:b/>
                <w:szCs w:val="20"/>
              </w:rPr>
            </w:pPr>
            <w:r w:rsidRPr="00F03A41">
              <w:rPr>
                <w:b/>
                <w:szCs w:val="20"/>
              </w:rPr>
              <w:t>Before</w:t>
            </w:r>
          </w:p>
        </w:tc>
        <w:tc>
          <w:tcPr>
            <w:tcW w:w="409" w:type="pct"/>
            <w:shd w:val="clear" w:color="auto" w:fill="D9D9D9"/>
            <w:vAlign w:val="center"/>
          </w:tcPr>
          <w:p w:rsidR="006A4BE0" w:rsidRPr="00F03A41" w:rsidRDefault="006A4BE0" w:rsidP="00F03A41">
            <w:pPr>
              <w:pStyle w:val="Tableform"/>
              <w:spacing w:before="40"/>
              <w:jc w:val="center"/>
              <w:rPr>
                <w:b/>
                <w:szCs w:val="20"/>
              </w:rPr>
            </w:pPr>
            <w:r w:rsidRPr="00F03A41">
              <w:rPr>
                <w:b/>
                <w:szCs w:val="20"/>
              </w:rPr>
              <w:t>After</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1.Nishanbari-Belna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33,269</w:t>
            </w:r>
          </w:p>
        </w:tc>
        <w:tc>
          <w:tcPr>
            <w:tcW w:w="409" w:type="pct"/>
            <w:vAlign w:val="center"/>
          </w:tcPr>
          <w:p w:rsidR="006A4BE0" w:rsidRPr="00F03A41" w:rsidRDefault="006A4BE0" w:rsidP="00F03A41">
            <w:pPr>
              <w:pStyle w:val="Tableform"/>
              <w:spacing w:before="40"/>
              <w:jc w:val="center"/>
              <w:rPr>
                <w:szCs w:val="20"/>
              </w:rPr>
            </w:pPr>
            <w:r w:rsidRPr="00F03A41">
              <w:rPr>
                <w:szCs w:val="20"/>
              </w:rPr>
              <w:t>65,291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30,418</w:t>
            </w:r>
          </w:p>
        </w:tc>
        <w:tc>
          <w:tcPr>
            <w:tcW w:w="409" w:type="pct"/>
            <w:vAlign w:val="center"/>
          </w:tcPr>
          <w:p w:rsidR="006A4BE0" w:rsidRPr="00F03A41" w:rsidRDefault="006A4BE0" w:rsidP="00F03A41">
            <w:pPr>
              <w:pStyle w:val="Tableform"/>
              <w:spacing w:before="40"/>
              <w:jc w:val="center"/>
              <w:rPr>
                <w:szCs w:val="20"/>
              </w:rPr>
            </w:pPr>
            <w:r w:rsidRPr="00F03A41">
              <w:rPr>
                <w:szCs w:val="20"/>
              </w:rPr>
              <w:t>59,967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26,397</w:t>
            </w:r>
          </w:p>
        </w:tc>
        <w:tc>
          <w:tcPr>
            <w:tcW w:w="409" w:type="pct"/>
            <w:vAlign w:val="center"/>
          </w:tcPr>
          <w:p w:rsidR="006A4BE0" w:rsidRPr="00F03A41" w:rsidRDefault="006A4BE0" w:rsidP="00F03A41">
            <w:pPr>
              <w:pStyle w:val="Tableform"/>
              <w:spacing w:before="40"/>
              <w:jc w:val="center"/>
              <w:rPr>
                <w:szCs w:val="20"/>
              </w:rPr>
            </w:pPr>
            <w:r w:rsidRPr="00F03A41">
              <w:rPr>
                <w:szCs w:val="20"/>
              </w:rPr>
              <w:t>44,827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18,396</w:t>
            </w:r>
          </w:p>
        </w:tc>
        <w:tc>
          <w:tcPr>
            <w:tcW w:w="409" w:type="pct"/>
            <w:vAlign w:val="center"/>
          </w:tcPr>
          <w:p w:rsidR="006A4BE0" w:rsidRPr="00F03A41" w:rsidRDefault="006A4BE0" w:rsidP="00F03A41">
            <w:pPr>
              <w:pStyle w:val="Tableform"/>
              <w:spacing w:before="40"/>
              <w:jc w:val="center"/>
              <w:rPr>
                <w:szCs w:val="20"/>
              </w:rPr>
            </w:pPr>
            <w:r w:rsidRPr="00F03A41">
              <w:rPr>
                <w:szCs w:val="20"/>
              </w:rPr>
              <w:t>35,186</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 Chayburia-Kuliati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15,074</w:t>
            </w:r>
          </w:p>
        </w:tc>
        <w:tc>
          <w:tcPr>
            <w:tcW w:w="409" w:type="pct"/>
            <w:vAlign w:val="center"/>
          </w:tcPr>
          <w:p w:rsidR="006A4BE0" w:rsidRPr="00F03A41" w:rsidRDefault="006A4BE0" w:rsidP="00F03A41">
            <w:pPr>
              <w:pStyle w:val="Tableform"/>
              <w:spacing w:before="40"/>
              <w:jc w:val="center"/>
              <w:rPr>
                <w:szCs w:val="20"/>
              </w:rPr>
            </w:pPr>
            <w:r w:rsidRPr="00F03A41">
              <w:rPr>
                <w:szCs w:val="20"/>
              </w:rPr>
              <w:t>39,141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11,885</w:t>
            </w:r>
          </w:p>
        </w:tc>
        <w:tc>
          <w:tcPr>
            <w:tcW w:w="409" w:type="pct"/>
            <w:vAlign w:val="center"/>
          </w:tcPr>
          <w:p w:rsidR="006A4BE0" w:rsidRPr="00F03A41" w:rsidRDefault="006A4BE0" w:rsidP="00F03A41">
            <w:pPr>
              <w:pStyle w:val="Tableform"/>
              <w:spacing w:before="40"/>
              <w:jc w:val="center"/>
              <w:rPr>
                <w:szCs w:val="20"/>
              </w:rPr>
            </w:pPr>
            <w:r w:rsidRPr="00F03A41">
              <w:rPr>
                <w:szCs w:val="20"/>
              </w:rPr>
              <w:t>28,239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14,278</w:t>
            </w:r>
          </w:p>
        </w:tc>
        <w:tc>
          <w:tcPr>
            <w:tcW w:w="409" w:type="pct"/>
            <w:vAlign w:val="center"/>
          </w:tcPr>
          <w:p w:rsidR="006A4BE0" w:rsidRPr="00F03A41" w:rsidRDefault="006A4BE0" w:rsidP="00F03A41">
            <w:pPr>
              <w:pStyle w:val="Tableform"/>
              <w:spacing w:before="40"/>
              <w:jc w:val="center"/>
              <w:rPr>
                <w:szCs w:val="20"/>
              </w:rPr>
            </w:pPr>
            <w:r w:rsidRPr="00F03A41">
              <w:rPr>
                <w:szCs w:val="20"/>
              </w:rPr>
              <w:t>33,549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11,816</w:t>
            </w:r>
          </w:p>
        </w:tc>
        <w:tc>
          <w:tcPr>
            <w:tcW w:w="409" w:type="pct"/>
            <w:vAlign w:val="center"/>
          </w:tcPr>
          <w:p w:rsidR="006A4BE0" w:rsidRPr="00F03A41" w:rsidRDefault="006A4BE0" w:rsidP="00F03A41">
            <w:pPr>
              <w:pStyle w:val="Tableform"/>
              <w:spacing w:before="40"/>
              <w:jc w:val="center"/>
              <w:rPr>
                <w:szCs w:val="20"/>
              </w:rPr>
            </w:pPr>
            <w:r w:rsidRPr="00F03A41">
              <w:rPr>
                <w:szCs w:val="20"/>
              </w:rPr>
              <w:t>27,549</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3. Hialer Beel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28,659</w:t>
            </w:r>
          </w:p>
        </w:tc>
        <w:tc>
          <w:tcPr>
            <w:tcW w:w="409" w:type="pct"/>
            <w:vAlign w:val="center"/>
          </w:tcPr>
          <w:p w:rsidR="006A4BE0" w:rsidRPr="00F03A41" w:rsidRDefault="006A4BE0" w:rsidP="00F03A41">
            <w:pPr>
              <w:pStyle w:val="Tableform"/>
              <w:spacing w:before="40"/>
              <w:jc w:val="center"/>
              <w:rPr>
                <w:szCs w:val="20"/>
              </w:rPr>
            </w:pPr>
            <w:r w:rsidRPr="00F03A41">
              <w:rPr>
                <w:szCs w:val="20"/>
              </w:rPr>
              <w:t>51,663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20,389</w:t>
            </w:r>
          </w:p>
        </w:tc>
        <w:tc>
          <w:tcPr>
            <w:tcW w:w="409" w:type="pct"/>
            <w:vAlign w:val="center"/>
          </w:tcPr>
          <w:p w:rsidR="006A4BE0" w:rsidRPr="00F03A41" w:rsidRDefault="006A4BE0" w:rsidP="00F03A41">
            <w:pPr>
              <w:pStyle w:val="Tableform"/>
              <w:spacing w:before="40"/>
              <w:jc w:val="center"/>
              <w:rPr>
                <w:szCs w:val="20"/>
              </w:rPr>
            </w:pPr>
            <w:r w:rsidRPr="00F03A41">
              <w:rPr>
                <w:szCs w:val="20"/>
              </w:rPr>
              <w:t>27,853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24,632</w:t>
            </w:r>
          </w:p>
        </w:tc>
        <w:tc>
          <w:tcPr>
            <w:tcW w:w="409" w:type="pct"/>
            <w:vAlign w:val="center"/>
          </w:tcPr>
          <w:p w:rsidR="006A4BE0" w:rsidRPr="00F03A41" w:rsidRDefault="006A4BE0" w:rsidP="00F03A41">
            <w:pPr>
              <w:pStyle w:val="Tableform"/>
              <w:spacing w:before="40"/>
              <w:jc w:val="center"/>
              <w:rPr>
                <w:szCs w:val="20"/>
              </w:rPr>
            </w:pPr>
            <w:r w:rsidRPr="00F03A41">
              <w:rPr>
                <w:szCs w:val="20"/>
              </w:rPr>
              <w:t>49,336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15,813</w:t>
            </w:r>
          </w:p>
        </w:tc>
        <w:tc>
          <w:tcPr>
            <w:tcW w:w="409" w:type="pct"/>
            <w:vAlign w:val="center"/>
          </w:tcPr>
          <w:p w:rsidR="006A4BE0" w:rsidRPr="00F03A41" w:rsidRDefault="006A4BE0" w:rsidP="00F03A41">
            <w:pPr>
              <w:pStyle w:val="Tableform"/>
              <w:spacing w:before="40"/>
              <w:jc w:val="center"/>
              <w:rPr>
                <w:szCs w:val="20"/>
              </w:rPr>
            </w:pPr>
            <w:r w:rsidRPr="00F03A41">
              <w:rPr>
                <w:szCs w:val="20"/>
              </w:rPr>
              <w:t>25,691</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4.Gomara Beel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25,027</w:t>
            </w:r>
          </w:p>
        </w:tc>
        <w:tc>
          <w:tcPr>
            <w:tcW w:w="409" w:type="pct"/>
            <w:vAlign w:val="center"/>
          </w:tcPr>
          <w:p w:rsidR="006A4BE0" w:rsidRPr="00F03A41" w:rsidRDefault="006A4BE0" w:rsidP="00F03A41">
            <w:pPr>
              <w:pStyle w:val="Tableform"/>
              <w:spacing w:before="40"/>
              <w:jc w:val="center"/>
              <w:rPr>
                <w:szCs w:val="20"/>
              </w:rPr>
            </w:pPr>
            <w:r w:rsidRPr="00F03A41">
              <w:rPr>
                <w:szCs w:val="20"/>
              </w:rPr>
              <w:t>64,272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21,391</w:t>
            </w:r>
          </w:p>
        </w:tc>
        <w:tc>
          <w:tcPr>
            <w:tcW w:w="409" w:type="pct"/>
            <w:vAlign w:val="center"/>
          </w:tcPr>
          <w:p w:rsidR="006A4BE0" w:rsidRPr="00F03A41" w:rsidRDefault="006A4BE0" w:rsidP="00F03A41">
            <w:pPr>
              <w:pStyle w:val="Tableform"/>
              <w:spacing w:before="40"/>
              <w:jc w:val="center"/>
              <w:rPr>
                <w:szCs w:val="20"/>
              </w:rPr>
            </w:pPr>
            <w:r w:rsidRPr="00F03A41">
              <w:rPr>
                <w:szCs w:val="20"/>
              </w:rPr>
              <w:t>51,659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19,995</w:t>
            </w:r>
          </w:p>
        </w:tc>
        <w:tc>
          <w:tcPr>
            <w:tcW w:w="409" w:type="pct"/>
            <w:vAlign w:val="center"/>
          </w:tcPr>
          <w:p w:rsidR="006A4BE0" w:rsidRPr="00F03A41" w:rsidRDefault="006A4BE0" w:rsidP="00F03A41">
            <w:pPr>
              <w:pStyle w:val="Tableform"/>
              <w:spacing w:before="40"/>
              <w:jc w:val="center"/>
              <w:rPr>
                <w:szCs w:val="20"/>
              </w:rPr>
            </w:pPr>
            <w:r w:rsidRPr="00F03A41">
              <w:rPr>
                <w:szCs w:val="20"/>
              </w:rPr>
              <w:t>50,036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18,808</w:t>
            </w:r>
          </w:p>
        </w:tc>
        <w:tc>
          <w:tcPr>
            <w:tcW w:w="409" w:type="pct"/>
            <w:vAlign w:val="center"/>
          </w:tcPr>
          <w:p w:rsidR="006A4BE0" w:rsidRPr="00F03A41" w:rsidRDefault="006A4BE0" w:rsidP="00F03A41">
            <w:pPr>
              <w:pStyle w:val="Tableform"/>
              <w:spacing w:before="40"/>
              <w:jc w:val="center"/>
              <w:rPr>
                <w:szCs w:val="20"/>
              </w:rPr>
            </w:pPr>
            <w:r w:rsidRPr="00F03A41">
              <w:rPr>
                <w:szCs w:val="20"/>
              </w:rPr>
              <w:t>42,927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5.Bagha Beel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13,789</w:t>
            </w:r>
          </w:p>
        </w:tc>
        <w:tc>
          <w:tcPr>
            <w:tcW w:w="409" w:type="pct"/>
            <w:vAlign w:val="center"/>
          </w:tcPr>
          <w:p w:rsidR="006A4BE0" w:rsidRPr="00F03A41" w:rsidRDefault="006A4BE0" w:rsidP="00F03A41">
            <w:pPr>
              <w:pStyle w:val="Tableform"/>
              <w:spacing w:before="40"/>
              <w:jc w:val="center"/>
              <w:rPr>
                <w:szCs w:val="20"/>
              </w:rPr>
            </w:pPr>
            <w:r w:rsidRPr="00F03A41">
              <w:rPr>
                <w:szCs w:val="20"/>
              </w:rPr>
              <w:t>55,883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13,047</w:t>
            </w:r>
          </w:p>
        </w:tc>
        <w:tc>
          <w:tcPr>
            <w:tcW w:w="409" w:type="pct"/>
            <w:vAlign w:val="center"/>
          </w:tcPr>
          <w:p w:rsidR="006A4BE0" w:rsidRPr="00F03A41" w:rsidRDefault="006A4BE0" w:rsidP="00F03A41">
            <w:pPr>
              <w:pStyle w:val="Tableform"/>
              <w:spacing w:before="40"/>
              <w:jc w:val="center"/>
              <w:rPr>
                <w:szCs w:val="20"/>
              </w:rPr>
            </w:pPr>
            <w:r w:rsidRPr="00F03A41">
              <w:rPr>
                <w:szCs w:val="20"/>
              </w:rPr>
              <w:t>31,408</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12,371</w:t>
            </w:r>
          </w:p>
        </w:tc>
        <w:tc>
          <w:tcPr>
            <w:tcW w:w="409" w:type="pct"/>
            <w:vAlign w:val="center"/>
          </w:tcPr>
          <w:p w:rsidR="006A4BE0" w:rsidRPr="00F03A41" w:rsidRDefault="006A4BE0" w:rsidP="00F03A41">
            <w:pPr>
              <w:pStyle w:val="Tableform"/>
              <w:spacing w:before="40"/>
              <w:jc w:val="center"/>
              <w:rPr>
                <w:szCs w:val="20"/>
              </w:rPr>
            </w:pPr>
            <w:r w:rsidRPr="00F03A41">
              <w:rPr>
                <w:szCs w:val="20"/>
              </w:rPr>
              <w:t>43,812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11,959</w:t>
            </w:r>
          </w:p>
        </w:tc>
        <w:tc>
          <w:tcPr>
            <w:tcW w:w="409" w:type="pct"/>
            <w:vAlign w:val="center"/>
          </w:tcPr>
          <w:p w:rsidR="006A4BE0" w:rsidRPr="00F03A41" w:rsidRDefault="006A4BE0" w:rsidP="00F03A41">
            <w:pPr>
              <w:pStyle w:val="Tableform"/>
              <w:spacing w:before="40"/>
              <w:jc w:val="center"/>
              <w:rPr>
                <w:szCs w:val="20"/>
              </w:rPr>
            </w:pPr>
            <w:r w:rsidRPr="00F03A41">
              <w:rPr>
                <w:szCs w:val="20"/>
              </w:rPr>
              <w:t>21,222</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6.Folier Beel FMD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18,990</w:t>
            </w:r>
          </w:p>
        </w:tc>
        <w:tc>
          <w:tcPr>
            <w:tcW w:w="409" w:type="pct"/>
            <w:vAlign w:val="center"/>
          </w:tcPr>
          <w:p w:rsidR="006A4BE0" w:rsidRPr="00F03A41" w:rsidRDefault="006A4BE0" w:rsidP="00F03A41">
            <w:pPr>
              <w:pStyle w:val="Tableform"/>
              <w:spacing w:before="40"/>
              <w:jc w:val="center"/>
              <w:rPr>
                <w:szCs w:val="20"/>
              </w:rPr>
            </w:pPr>
            <w:r w:rsidRPr="00F03A41">
              <w:rPr>
                <w:szCs w:val="20"/>
              </w:rPr>
              <w:t>58,224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162,221</w:t>
            </w:r>
          </w:p>
        </w:tc>
        <w:tc>
          <w:tcPr>
            <w:tcW w:w="409" w:type="pct"/>
            <w:vAlign w:val="center"/>
          </w:tcPr>
          <w:p w:rsidR="006A4BE0" w:rsidRPr="00F03A41" w:rsidRDefault="006A4BE0" w:rsidP="00F03A41">
            <w:pPr>
              <w:pStyle w:val="Tableform"/>
              <w:spacing w:before="40"/>
              <w:jc w:val="center"/>
              <w:rPr>
                <w:szCs w:val="20"/>
              </w:rPr>
            </w:pPr>
            <w:r w:rsidRPr="00F03A41">
              <w:rPr>
                <w:szCs w:val="20"/>
              </w:rPr>
              <w:t>40,279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16,404</w:t>
            </w:r>
          </w:p>
        </w:tc>
        <w:tc>
          <w:tcPr>
            <w:tcW w:w="409" w:type="pct"/>
            <w:vAlign w:val="center"/>
          </w:tcPr>
          <w:p w:rsidR="006A4BE0" w:rsidRPr="00F03A41" w:rsidRDefault="006A4BE0" w:rsidP="00F03A41">
            <w:pPr>
              <w:pStyle w:val="Tableform"/>
              <w:spacing w:before="40"/>
              <w:jc w:val="center"/>
              <w:rPr>
                <w:szCs w:val="20"/>
              </w:rPr>
            </w:pPr>
            <w:r w:rsidRPr="00F03A41">
              <w:rPr>
                <w:szCs w:val="20"/>
              </w:rPr>
              <w:t>41,896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13,395</w:t>
            </w:r>
          </w:p>
        </w:tc>
        <w:tc>
          <w:tcPr>
            <w:tcW w:w="409" w:type="pct"/>
            <w:vAlign w:val="center"/>
          </w:tcPr>
          <w:p w:rsidR="006A4BE0" w:rsidRPr="00F03A41" w:rsidRDefault="006A4BE0" w:rsidP="00F03A41">
            <w:pPr>
              <w:pStyle w:val="Tableform"/>
              <w:spacing w:before="40"/>
              <w:jc w:val="center"/>
              <w:rPr>
                <w:szCs w:val="20"/>
              </w:rPr>
            </w:pPr>
            <w:r w:rsidRPr="00F03A41">
              <w:rPr>
                <w:szCs w:val="20"/>
              </w:rPr>
              <w:t>29,636</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7.Balajtala-Kalmadanga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15,225</w:t>
            </w:r>
          </w:p>
        </w:tc>
        <w:tc>
          <w:tcPr>
            <w:tcW w:w="409" w:type="pct"/>
            <w:vAlign w:val="center"/>
          </w:tcPr>
          <w:p w:rsidR="006A4BE0" w:rsidRPr="00F03A41" w:rsidRDefault="006A4BE0" w:rsidP="00F03A41">
            <w:pPr>
              <w:pStyle w:val="Tableform"/>
              <w:spacing w:before="40"/>
              <w:jc w:val="center"/>
              <w:rPr>
                <w:szCs w:val="20"/>
              </w:rPr>
            </w:pPr>
            <w:r w:rsidRPr="00F03A41">
              <w:rPr>
                <w:szCs w:val="20"/>
              </w:rPr>
              <w:t>44,405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13,981</w:t>
            </w:r>
          </w:p>
        </w:tc>
        <w:tc>
          <w:tcPr>
            <w:tcW w:w="409" w:type="pct"/>
            <w:vAlign w:val="center"/>
          </w:tcPr>
          <w:p w:rsidR="006A4BE0" w:rsidRPr="00F03A41" w:rsidRDefault="006A4BE0" w:rsidP="00F03A41">
            <w:pPr>
              <w:pStyle w:val="Tableform"/>
              <w:spacing w:before="40"/>
              <w:jc w:val="center"/>
              <w:rPr>
                <w:szCs w:val="20"/>
              </w:rPr>
            </w:pPr>
            <w:r w:rsidRPr="00F03A41">
              <w:rPr>
                <w:szCs w:val="20"/>
              </w:rPr>
              <w:t>41,639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14,480</w:t>
            </w:r>
          </w:p>
        </w:tc>
        <w:tc>
          <w:tcPr>
            <w:tcW w:w="409" w:type="pct"/>
            <w:vAlign w:val="center"/>
          </w:tcPr>
          <w:p w:rsidR="006A4BE0" w:rsidRPr="00F03A41" w:rsidRDefault="006A4BE0" w:rsidP="00F03A41">
            <w:pPr>
              <w:pStyle w:val="Tableform"/>
              <w:spacing w:before="40"/>
              <w:jc w:val="center"/>
              <w:rPr>
                <w:szCs w:val="20"/>
              </w:rPr>
            </w:pPr>
            <w:r w:rsidRPr="00F03A41">
              <w:rPr>
                <w:szCs w:val="20"/>
              </w:rPr>
              <w:t>40,004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10,951</w:t>
            </w:r>
          </w:p>
        </w:tc>
        <w:tc>
          <w:tcPr>
            <w:tcW w:w="409" w:type="pct"/>
            <w:vAlign w:val="center"/>
          </w:tcPr>
          <w:p w:rsidR="006A4BE0" w:rsidRPr="00F03A41" w:rsidRDefault="006A4BE0" w:rsidP="00F03A41">
            <w:pPr>
              <w:pStyle w:val="Tableform"/>
              <w:spacing w:before="40"/>
              <w:jc w:val="center"/>
              <w:rPr>
                <w:szCs w:val="20"/>
              </w:rPr>
            </w:pPr>
            <w:r w:rsidRPr="00F03A41">
              <w:rPr>
                <w:szCs w:val="20"/>
              </w:rPr>
              <w:t>38,277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8.Chiratal Beel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12,219</w:t>
            </w:r>
          </w:p>
        </w:tc>
        <w:tc>
          <w:tcPr>
            <w:tcW w:w="409" w:type="pct"/>
            <w:vAlign w:val="center"/>
          </w:tcPr>
          <w:p w:rsidR="006A4BE0" w:rsidRPr="00F03A41" w:rsidRDefault="006A4BE0" w:rsidP="00F03A41">
            <w:pPr>
              <w:pStyle w:val="Tableform"/>
              <w:spacing w:before="40"/>
              <w:jc w:val="center"/>
              <w:rPr>
                <w:szCs w:val="20"/>
              </w:rPr>
            </w:pPr>
            <w:r w:rsidRPr="00F03A41">
              <w:rPr>
                <w:szCs w:val="20"/>
              </w:rPr>
              <w:t>32,581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14,398</w:t>
            </w:r>
          </w:p>
        </w:tc>
        <w:tc>
          <w:tcPr>
            <w:tcW w:w="409" w:type="pct"/>
            <w:vAlign w:val="center"/>
          </w:tcPr>
          <w:p w:rsidR="006A4BE0" w:rsidRPr="00F03A41" w:rsidRDefault="006A4BE0" w:rsidP="00F03A41">
            <w:pPr>
              <w:pStyle w:val="Tableform"/>
              <w:spacing w:before="40"/>
              <w:jc w:val="center"/>
              <w:rPr>
                <w:szCs w:val="20"/>
              </w:rPr>
            </w:pPr>
            <w:r w:rsidRPr="00F03A41">
              <w:rPr>
                <w:szCs w:val="20"/>
              </w:rPr>
              <w:t>41,165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12,029</w:t>
            </w:r>
          </w:p>
        </w:tc>
        <w:tc>
          <w:tcPr>
            <w:tcW w:w="409" w:type="pct"/>
            <w:vAlign w:val="center"/>
          </w:tcPr>
          <w:p w:rsidR="006A4BE0" w:rsidRPr="00F03A41" w:rsidRDefault="006A4BE0" w:rsidP="00F03A41">
            <w:pPr>
              <w:pStyle w:val="Tableform"/>
              <w:spacing w:before="40"/>
              <w:jc w:val="center"/>
              <w:rPr>
                <w:szCs w:val="20"/>
              </w:rPr>
            </w:pPr>
            <w:r w:rsidRPr="00F03A41">
              <w:rPr>
                <w:szCs w:val="20"/>
              </w:rPr>
              <w:t>30,415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12,217</w:t>
            </w:r>
          </w:p>
        </w:tc>
        <w:tc>
          <w:tcPr>
            <w:tcW w:w="409" w:type="pct"/>
            <w:vAlign w:val="center"/>
          </w:tcPr>
          <w:p w:rsidR="006A4BE0" w:rsidRPr="00F03A41" w:rsidRDefault="006A4BE0" w:rsidP="00F03A41">
            <w:pPr>
              <w:pStyle w:val="Tableform"/>
              <w:spacing w:before="40"/>
              <w:jc w:val="center"/>
              <w:rPr>
                <w:szCs w:val="20"/>
              </w:rPr>
            </w:pPr>
            <w:r w:rsidRPr="00F03A41">
              <w:rPr>
                <w:szCs w:val="20"/>
              </w:rPr>
              <w:t>31,001</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9.Bhurburia Khal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14,111</w:t>
            </w:r>
          </w:p>
        </w:tc>
        <w:tc>
          <w:tcPr>
            <w:tcW w:w="409" w:type="pct"/>
            <w:vAlign w:val="center"/>
          </w:tcPr>
          <w:p w:rsidR="006A4BE0" w:rsidRPr="00F03A41" w:rsidRDefault="006A4BE0" w:rsidP="00F03A41">
            <w:pPr>
              <w:pStyle w:val="Tableform"/>
              <w:spacing w:before="40"/>
              <w:jc w:val="center"/>
              <w:rPr>
                <w:szCs w:val="20"/>
              </w:rPr>
            </w:pPr>
            <w:r w:rsidRPr="00F03A41">
              <w:rPr>
                <w:szCs w:val="20"/>
              </w:rPr>
              <w:t>47,741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13,817</w:t>
            </w:r>
          </w:p>
        </w:tc>
        <w:tc>
          <w:tcPr>
            <w:tcW w:w="409" w:type="pct"/>
            <w:vAlign w:val="center"/>
          </w:tcPr>
          <w:p w:rsidR="006A4BE0" w:rsidRPr="00F03A41" w:rsidRDefault="006A4BE0" w:rsidP="00F03A41">
            <w:pPr>
              <w:pStyle w:val="Tableform"/>
              <w:spacing w:before="40"/>
              <w:jc w:val="center"/>
              <w:rPr>
                <w:szCs w:val="20"/>
              </w:rPr>
            </w:pPr>
            <w:r w:rsidRPr="00F03A41">
              <w:rPr>
                <w:szCs w:val="20"/>
              </w:rPr>
              <w:t>38,486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10,676</w:t>
            </w:r>
          </w:p>
        </w:tc>
        <w:tc>
          <w:tcPr>
            <w:tcW w:w="409" w:type="pct"/>
            <w:vAlign w:val="center"/>
          </w:tcPr>
          <w:p w:rsidR="006A4BE0" w:rsidRPr="00F03A41" w:rsidRDefault="006A4BE0" w:rsidP="00F03A41">
            <w:pPr>
              <w:pStyle w:val="Tableform"/>
              <w:spacing w:before="40"/>
              <w:jc w:val="center"/>
              <w:rPr>
                <w:szCs w:val="20"/>
              </w:rPr>
            </w:pPr>
            <w:r w:rsidRPr="00F03A41">
              <w:rPr>
                <w:szCs w:val="20"/>
              </w:rPr>
              <w:t>38,522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11,050</w:t>
            </w:r>
          </w:p>
        </w:tc>
        <w:tc>
          <w:tcPr>
            <w:tcW w:w="409" w:type="pct"/>
            <w:vAlign w:val="center"/>
          </w:tcPr>
          <w:p w:rsidR="006A4BE0" w:rsidRPr="00F03A41" w:rsidRDefault="006A4BE0" w:rsidP="00F03A41">
            <w:pPr>
              <w:pStyle w:val="Tableform"/>
              <w:spacing w:before="40"/>
              <w:jc w:val="center"/>
              <w:rPr>
                <w:szCs w:val="20"/>
              </w:rPr>
            </w:pPr>
            <w:r w:rsidRPr="00F03A41">
              <w:rPr>
                <w:szCs w:val="20"/>
              </w:rPr>
              <w:t>27,474</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10.Mesoghata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19,395</w:t>
            </w:r>
          </w:p>
        </w:tc>
        <w:tc>
          <w:tcPr>
            <w:tcW w:w="409" w:type="pct"/>
            <w:vAlign w:val="center"/>
          </w:tcPr>
          <w:p w:rsidR="006A4BE0" w:rsidRPr="00F03A41" w:rsidRDefault="006A4BE0" w:rsidP="00F03A41">
            <w:pPr>
              <w:pStyle w:val="Tableform"/>
              <w:spacing w:before="40"/>
              <w:jc w:val="center"/>
              <w:rPr>
                <w:szCs w:val="20"/>
              </w:rPr>
            </w:pPr>
            <w:r w:rsidRPr="00F03A41">
              <w:rPr>
                <w:szCs w:val="20"/>
              </w:rPr>
              <w:t>44,715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16,898</w:t>
            </w:r>
          </w:p>
        </w:tc>
        <w:tc>
          <w:tcPr>
            <w:tcW w:w="409" w:type="pct"/>
            <w:vAlign w:val="center"/>
          </w:tcPr>
          <w:p w:rsidR="006A4BE0" w:rsidRPr="00F03A41" w:rsidRDefault="006A4BE0" w:rsidP="00F03A41">
            <w:pPr>
              <w:pStyle w:val="Tableform"/>
              <w:spacing w:before="40"/>
              <w:jc w:val="center"/>
              <w:rPr>
                <w:szCs w:val="20"/>
              </w:rPr>
            </w:pPr>
            <w:r w:rsidRPr="00F03A41">
              <w:rPr>
                <w:szCs w:val="20"/>
              </w:rPr>
              <w:t>31,983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15,174</w:t>
            </w:r>
          </w:p>
        </w:tc>
        <w:tc>
          <w:tcPr>
            <w:tcW w:w="409" w:type="pct"/>
            <w:vAlign w:val="center"/>
          </w:tcPr>
          <w:p w:rsidR="006A4BE0" w:rsidRPr="00F03A41" w:rsidRDefault="006A4BE0" w:rsidP="00F03A41">
            <w:pPr>
              <w:pStyle w:val="Tableform"/>
              <w:spacing w:before="40"/>
              <w:jc w:val="center"/>
              <w:rPr>
                <w:szCs w:val="20"/>
              </w:rPr>
            </w:pPr>
            <w:r w:rsidRPr="00F03A41">
              <w:rPr>
                <w:szCs w:val="20"/>
              </w:rPr>
              <w:t>41,105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12,581</w:t>
            </w:r>
          </w:p>
        </w:tc>
        <w:tc>
          <w:tcPr>
            <w:tcW w:w="409" w:type="pct"/>
            <w:vAlign w:val="center"/>
          </w:tcPr>
          <w:p w:rsidR="006A4BE0" w:rsidRPr="00F03A41" w:rsidRDefault="006A4BE0" w:rsidP="00F03A41">
            <w:pPr>
              <w:pStyle w:val="Tableform"/>
              <w:spacing w:before="40"/>
              <w:jc w:val="center"/>
              <w:rPr>
                <w:szCs w:val="20"/>
              </w:rPr>
            </w:pPr>
            <w:r w:rsidRPr="00F03A41">
              <w:rPr>
                <w:szCs w:val="20"/>
              </w:rPr>
              <w:t>29,467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11.Khudra-Fulkot-Rajarampur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17,311</w:t>
            </w:r>
          </w:p>
        </w:tc>
        <w:tc>
          <w:tcPr>
            <w:tcW w:w="409" w:type="pct"/>
            <w:vAlign w:val="center"/>
          </w:tcPr>
          <w:p w:rsidR="006A4BE0" w:rsidRPr="00F03A41" w:rsidRDefault="006A4BE0" w:rsidP="00F03A41">
            <w:pPr>
              <w:pStyle w:val="Tableform"/>
              <w:spacing w:before="40"/>
              <w:jc w:val="center"/>
              <w:rPr>
                <w:szCs w:val="20"/>
              </w:rPr>
            </w:pPr>
            <w:r w:rsidRPr="00F03A41">
              <w:rPr>
                <w:szCs w:val="20"/>
              </w:rPr>
              <w:t>43,681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11,565</w:t>
            </w:r>
          </w:p>
        </w:tc>
        <w:tc>
          <w:tcPr>
            <w:tcW w:w="409" w:type="pct"/>
            <w:vAlign w:val="center"/>
          </w:tcPr>
          <w:p w:rsidR="006A4BE0" w:rsidRPr="00F03A41" w:rsidRDefault="006A4BE0" w:rsidP="00F03A41">
            <w:pPr>
              <w:pStyle w:val="Tableform"/>
              <w:spacing w:before="40"/>
              <w:jc w:val="center"/>
              <w:rPr>
                <w:szCs w:val="20"/>
              </w:rPr>
            </w:pPr>
            <w:r w:rsidRPr="00F03A41">
              <w:rPr>
                <w:szCs w:val="20"/>
              </w:rPr>
              <w:t>35,690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15,781</w:t>
            </w:r>
          </w:p>
        </w:tc>
        <w:tc>
          <w:tcPr>
            <w:tcW w:w="409" w:type="pct"/>
            <w:vAlign w:val="center"/>
          </w:tcPr>
          <w:p w:rsidR="006A4BE0" w:rsidRPr="00F03A41" w:rsidRDefault="006A4BE0" w:rsidP="00F03A41">
            <w:pPr>
              <w:pStyle w:val="Tableform"/>
              <w:spacing w:before="40"/>
              <w:jc w:val="center"/>
              <w:rPr>
                <w:szCs w:val="20"/>
              </w:rPr>
            </w:pPr>
            <w:r w:rsidRPr="00F03A41">
              <w:rPr>
                <w:szCs w:val="20"/>
              </w:rPr>
              <w:t>32,161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11,401</w:t>
            </w:r>
          </w:p>
        </w:tc>
        <w:tc>
          <w:tcPr>
            <w:tcW w:w="409" w:type="pct"/>
            <w:vAlign w:val="center"/>
          </w:tcPr>
          <w:p w:rsidR="006A4BE0" w:rsidRPr="00F03A41" w:rsidRDefault="006A4BE0" w:rsidP="00F03A41">
            <w:pPr>
              <w:pStyle w:val="Tableform"/>
              <w:spacing w:before="40"/>
              <w:jc w:val="center"/>
              <w:rPr>
                <w:szCs w:val="20"/>
              </w:rPr>
            </w:pPr>
            <w:r w:rsidRPr="00F03A41">
              <w:rPr>
                <w:szCs w:val="20"/>
              </w:rPr>
              <w:t>32,153</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12.Sreerampur FMD&amp;WC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17,208</w:t>
            </w:r>
          </w:p>
        </w:tc>
        <w:tc>
          <w:tcPr>
            <w:tcW w:w="409" w:type="pct"/>
            <w:vAlign w:val="center"/>
          </w:tcPr>
          <w:p w:rsidR="006A4BE0" w:rsidRPr="00F03A41" w:rsidRDefault="006A4BE0" w:rsidP="00F03A41">
            <w:pPr>
              <w:pStyle w:val="Tableform"/>
              <w:spacing w:before="40"/>
              <w:jc w:val="center"/>
              <w:rPr>
                <w:szCs w:val="20"/>
              </w:rPr>
            </w:pPr>
            <w:r w:rsidRPr="00F03A41">
              <w:rPr>
                <w:szCs w:val="20"/>
              </w:rPr>
              <w:t>40,026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17,930</w:t>
            </w:r>
          </w:p>
        </w:tc>
        <w:tc>
          <w:tcPr>
            <w:tcW w:w="409" w:type="pct"/>
            <w:vAlign w:val="center"/>
          </w:tcPr>
          <w:p w:rsidR="006A4BE0" w:rsidRPr="00F03A41" w:rsidRDefault="006A4BE0" w:rsidP="00F03A41">
            <w:pPr>
              <w:pStyle w:val="Tableform"/>
              <w:spacing w:before="40"/>
              <w:jc w:val="center"/>
              <w:rPr>
                <w:szCs w:val="20"/>
              </w:rPr>
            </w:pPr>
            <w:r w:rsidRPr="00F03A41">
              <w:rPr>
                <w:szCs w:val="20"/>
              </w:rPr>
              <w:t>33,255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16,449</w:t>
            </w:r>
          </w:p>
        </w:tc>
        <w:tc>
          <w:tcPr>
            <w:tcW w:w="409" w:type="pct"/>
            <w:vAlign w:val="center"/>
          </w:tcPr>
          <w:p w:rsidR="006A4BE0" w:rsidRPr="00F03A41" w:rsidRDefault="006A4BE0" w:rsidP="00F03A41">
            <w:pPr>
              <w:pStyle w:val="Tableform"/>
              <w:spacing w:before="40"/>
              <w:jc w:val="center"/>
              <w:rPr>
                <w:szCs w:val="20"/>
              </w:rPr>
            </w:pPr>
            <w:r w:rsidRPr="00F03A41">
              <w:rPr>
                <w:szCs w:val="20"/>
              </w:rPr>
              <w:t>34,288</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17,691</w:t>
            </w:r>
          </w:p>
        </w:tc>
        <w:tc>
          <w:tcPr>
            <w:tcW w:w="409" w:type="pct"/>
            <w:vAlign w:val="center"/>
          </w:tcPr>
          <w:p w:rsidR="006A4BE0" w:rsidRPr="00F03A41" w:rsidRDefault="006A4BE0" w:rsidP="00F03A41">
            <w:pPr>
              <w:pStyle w:val="Tableform"/>
              <w:spacing w:before="40"/>
              <w:jc w:val="center"/>
              <w:rPr>
                <w:szCs w:val="20"/>
              </w:rPr>
            </w:pPr>
            <w:r w:rsidRPr="00F03A41">
              <w:rPr>
                <w:szCs w:val="20"/>
              </w:rPr>
              <w:t>30,741</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13. Lelung-Kutubchari-Kalapania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20,176</w:t>
            </w:r>
          </w:p>
        </w:tc>
        <w:tc>
          <w:tcPr>
            <w:tcW w:w="409" w:type="pct"/>
            <w:vAlign w:val="center"/>
          </w:tcPr>
          <w:p w:rsidR="006A4BE0" w:rsidRPr="00F03A41" w:rsidRDefault="006A4BE0" w:rsidP="00F03A41">
            <w:pPr>
              <w:pStyle w:val="Tableform"/>
              <w:spacing w:before="40"/>
              <w:jc w:val="center"/>
              <w:rPr>
                <w:szCs w:val="20"/>
              </w:rPr>
            </w:pPr>
            <w:r w:rsidRPr="00F03A41">
              <w:rPr>
                <w:szCs w:val="20"/>
              </w:rPr>
              <w:t>57,286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22,334</w:t>
            </w:r>
          </w:p>
        </w:tc>
        <w:tc>
          <w:tcPr>
            <w:tcW w:w="409" w:type="pct"/>
            <w:vAlign w:val="center"/>
          </w:tcPr>
          <w:p w:rsidR="006A4BE0" w:rsidRPr="00F03A41" w:rsidRDefault="006A4BE0" w:rsidP="00F03A41">
            <w:pPr>
              <w:pStyle w:val="Tableform"/>
              <w:spacing w:before="40"/>
              <w:jc w:val="center"/>
              <w:rPr>
                <w:szCs w:val="20"/>
              </w:rPr>
            </w:pPr>
            <w:r w:rsidRPr="00F03A41">
              <w:rPr>
                <w:szCs w:val="20"/>
              </w:rPr>
              <w:t>45,898</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16,198</w:t>
            </w:r>
          </w:p>
        </w:tc>
        <w:tc>
          <w:tcPr>
            <w:tcW w:w="409" w:type="pct"/>
            <w:vAlign w:val="center"/>
          </w:tcPr>
          <w:p w:rsidR="006A4BE0" w:rsidRPr="00F03A41" w:rsidRDefault="006A4BE0" w:rsidP="00F03A41">
            <w:pPr>
              <w:pStyle w:val="Tableform"/>
              <w:spacing w:before="40"/>
              <w:jc w:val="center"/>
              <w:rPr>
                <w:szCs w:val="20"/>
              </w:rPr>
            </w:pPr>
            <w:r w:rsidRPr="00F03A41">
              <w:rPr>
                <w:szCs w:val="20"/>
              </w:rPr>
              <w:t>36,607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19,341</w:t>
            </w:r>
          </w:p>
        </w:tc>
        <w:tc>
          <w:tcPr>
            <w:tcW w:w="409" w:type="pct"/>
            <w:vAlign w:val="center"/>
          </w:tcPr>
          <w:p w:rsidR="006A4BE0" w:rsidRPr="00F03A41" w:rsidRDefault="006A4BE0" w:rsidP="00F03A41">
            <w:pPr>
              <w:pStyle w:val="Tableform"/>
              <w:spacing w:before="40"/>
              <w:jc w:val="center"/>
              <w:rPr>
                <w:szCs w:val="20"/>
              </w:rPr>
            </w:pPr>
            <w:r w:rsidRPr="00F03A41">
              <w:rPr>
                <w:szCs w:val="20"/>
              </w:rPr>
              <w:t>37,360</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14.Dolu-Mohorkhil Khal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19,443</w:t>
            </w:r>
          </w:p>
        </w:tc>
        <w:tc>
          <w:tcPr>
            <w:tcW w:w="409" w:type="pct"/>
            <w:vAlign w:val="center"/>
          </w:tcPr>
          <w:p w:rsidR="006A4BE0" w:rsidRPr="00F03A41" w:rsidRDefault="006A4BE0" w:rsidP="00F03A41">
            <w:pPr>
              <w:pStyle w:val="Tableform"/>
              <w:spacing w:before="40"/>
              <w:jc w:val="center"/>
              <w:rPr>
                <w:szCs w:val="20"/>
              </w:rPr>
            </w:pPr>
            <w:r w:rsidRPr="00F03A41">
              <w:rPr>
                <w:szCs w:val="20"/>
              </w:rPr>
              <w:t>35,597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17,990</w:t>
            </w:r>
          </w:p>
        </w:tc>
        <w:tc>
          <w:tcPr>
            <w:tcW w:w="409" w:type="pct"/>
            <w:vAlign w:val="center"/>
          </w:tcPr>
          <w:p w:rsidR="006A4BE0" w:rsidRPr="00F03A41" w:rsidRDefault="006A4BE0" w:rsidP="00F03A41">
            <w:pPr>
              <w:pStyle w:val="Tableform"/>
              <w:spacing w:before="40"/>
              <w:jc w:val="center"/>
              <w:rPr>
                <w:szCs w:val="20"/>
              </w:rPr>
            </w:pPr>
            <w:r w:rsidRPr="00F03A41">
              <w:rPr>
                <w:szCs w:val="20"/>
              </w:rPr>
              <w:t>25,012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13,982</w:t>
            </w:r>
          </w:p>
        </w:tc>
        <w:tc>
          <w:tcPr>
            <w:tcW w:w="409" w:type="pct"/>
            <w:vAlign w:val="center"/>
          </w:tcPr>
          <w:p w:rsidR="006A4BE0" w:rsidRPr="00F03A41" w:rsidRDefault="006A4BE0" w:rsidP="00F03A41">
            <w:pPr>
              <w:pStyle w:val="Tableform"/>
              <w:spacing w:before="40"/>
              <w:jc w:val="center"/>
              <w:rPr>
                <w:szCs w:val="20"/>
              </w:rPr>
            </w:pPr>
            <w:r w:rsidRPr="00F03A41">
              <w:rPr>
                <w:szCs w:val="20"/>
              </w:rPr>
              <w:t>31,219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12,676</w:t>
            </w:r>
          </w:p>
        </w:tc>
        <w:tc>
          <w:tcPr>
            <w:tcW w:w="409" w:type="pct"/>
            <w:vAlign w:val="center"/>
          </w:tcPr>
          <w:p w:rsidR="006A4BE0" w:rsidRPr="00F03A41" w:rsidRDefault="006A4BE0" w:rsidP="00F03A41">
            <w:pPr>
              <w:pStyle w:val="Tableform"/>
              <w:spacing w:before="40"/>
              <w:jc w:val="center"/>
              <w:rPr>
                <w:szCs w:val="20"/>
              </w:rPr>
            </w:pPr>
            <w:r w:rsidRPr="00F03A41">
              <w:rPr>
                <w:szCs w:val="20"/>
              </w:rPr>
              <w:t>22,696</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15.Paglir Beel-Sikderpara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19,290</w:t>
            </w:r>
          </w:p>
        </w:tc>
        <w:tc>
          <w:tcPr>
            <w:tcW w:w="409" w:type="pct"/>
            <w:vAlign w:val="center"/>
          </w:tcPr>
          <w:p w:rsidR="006A4BE0" w:rsidRPr="00F03A41" w:rsidRDefault="006A4BE0" w:rsidP="00F03A41">
            <w:pPr>
              <w:pStyle w:val="Tableform"/>
              <w:spacing w:before="40"/>
              <w:jc w:val="center"/>
              <w:rPr>
                <w:szCs w:val="20"/>
              </w:rPr>
            </w:pPr>
            <w:r w:rsidRPr="00F03A41">
              <w:rPr>
                <w:szCs w:val="20"/>
              </w:rPr>
              <w:t>36,852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14,684</w:t>
            </w:r>
          </w:p>
        </w:tc>
        <w:tc>
          <w:tcPr>
            <w:tcW w:w="409" w:type="pct"/>
            <w:vAlign w:val="center"/>
          </w:tcPr>
          <w:p w:rsidR="006A4BE0" w:rsidRPr="00F03A41" w:rsidRDefault="006A4BE0" w:rsidP="00F03A41">
            <w:pPr>
              <w:pStyle w:val="Tableform"/>
              <w:spacing w:before="40"/>
              <w:jc w:val="center"/>
              <w:rPr>
                <w:szCs w:val="20"/>
              </w:rPr>
            </w:pPr>
            <w:r w:rsidRPr="00F03A41">
              <w:rPr>
                <w:szCs w:val="20"/>
              </w:rPr>
              <w:t>34,037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17,993</w:t>
            </w:r>
          </w:p>
        </w:tc>
        <w:tc>
          <w:tcPr>
            <w:tcW w:w="409" w:type="pct"/>
            <w:vAlign w:val="center"/>
          </w:tcPr>
          <w:p w:rsidR="006A4BE0" w:rsidRPr="00F03A41" w:rsidRDefault="006A4BE0" w:rsidP="00F03A41">
            <w:pPr>
              <w:pStyle w:val="Tableform"/>
              <w:spacing w:before="40"/>
              <w:jc w:val="center"/>
              <w:rPr>
                <w:szCs w:val="20"/>
              </w:rPr>
            </w:pPr>
            <w:r w:rsidRPr="00F03A41">
              <w:rPr>
                <w:szCs w:val="20"/>
              </w:rPr>
              <w:t>31,379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13,197</w:t>
            </w:r>
          </w:p>
        </w:tc>
        <w:tc>
          <w:tcPr>
            <w:tcW w:w="409" w:type="pct"/>
            <w:vAlign w:val="center"/>
          </w:tcPr>
          <w:p w:rsidR="006A4BE0" w:rsidRPr="00F03A41" w:rsidRDefault="006A4BE0" w:rsidP="00F03A41">
            <w:pPr>
              <w:pStyle w:val="Tableform"/>
              <w:spacing w:before="40"/>
              <w:jc w:val="center"/>
              <w:rPr>
                <w:szCs w:val="20"/>
              </w:rPr>
            </w:pPr>
            <w:r w:rsidRPr="00F03A41">
              <w:rPr>
                <w:szCs w:val="20"/>
              </w:rPr>
              <w:t>29,230</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16. Mandari-Gandhayapur Khal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19,476</w:t>
            </w:r>
          </w:p>
        </w:tc>
        <w:tc>
          <w:tcPr>
            <w:tcW w:w="409" w:type="pct"/>
            <w:vAlign w:val="center"/>
          </w:tcPr>
          <w:p w:rsidR="006A4BE0" w:rsidRPr="00F03A41" w:rsidRDefault="006A4BE0" w:rsidP="00F03A41">
            <w:pPr>
              <w:pStyle w:val="Tableform"/>
              <w:spacing w:before="40"/>
              <w:jc w:val="center"/>
              <w:rPr>
                <w:szCs w:val="20"/>
              </w:rPr>
            </w:pPr>
            <w:r w:rsidRPr="00F03A41">
              <w:rPr>
                <w:szCs w:val="20"/>
              </w:rPr>
              <w:t>35,091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16,057</w:t>
            </w:r>
          </w:p>
        </w:tc>
        <w:tc>
          <w:tcPr>
            <w:tcW w:w="409" w:type="pct"/>
            <w:vAlign w:val="center"/>
          </w:tcPr>
          <w:p w:rsidR="006A4BE0" w:rsidRPr="00F03A41" w:rsidRDefault="006A4BE0" w:rsidP="00F03A41">
            <w:pPr>
              <w:pStyle w:val="Tableform"/>
              <w:spacing w:before="40"/>
              <w:jc w:val="center"/>
              <w:rPr>
                <w:szCs w:val="20"/>
              </w:rPr>
            </w:pPr>
            <w:r w:rsidRPr="00F03A41">
              <w:rPr>
                <w:szCs w:val="20"/>
              </w:rPr>
              <w:t>28,267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14,614</w:t>
            </w:r>
          </w:p>
        </w:tc>
        <w:tc>
          <w:tcPr>
            <w:tcW w:w="409" w:type="pct"/>
            <w:vAlign w:val="center"/>
          </w:tcPr>
          <w:p w:rsidR="006A4BE0" w:rsidRPr="00F03A41" w:rsidRDefault="006A4BE0" w:rsidP="00F03A41">
            <w:pPr>
              <w:pStyle w:val="Tableform"/>
              <w:spacing w:before="40"/>
              <w:jc w:val="center"/>
              <w:rPr>
                <w:szCs w:val="20"/>
              </w:rPr>
            </w:pPr>
            <w:r w:rsidRPr="00F03A41">
              <w:rPr>
                <w:szCs w:val="20"/>
              </w:rPr>
              <w:t>30,472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12,125</w:t>
            </w:r>
          </w:p>
        </w:tc>
        <w:tc>
          <w:tcPr>
            <w:tcW w:w="409" w:type="pct"/>
            <w:vAlign w:val="center"/>
          </w:tcPr>
          <w:p w:rsidR="006A4BE0" w:rsidRPr="00F03A41" w:rsidRDefault="006A4BE0" w:rsidP="00F03A41">
            <w:pPr>
              <w:pStyle w:val="Tableform"/>
              <w:spacing w:before="40"/>
              <w:jc w:val="center"/>
              <w:rPr>
                <w:szCs w:val="20"/>
              </w:rPr>
            </w:pPr>
            <w:r w:rsidRPr="00F03A41">
              <w:rPr>
                <w:szCs w:val="20"/>
              </w:rPr>
              <w:t>26,575</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17.Kaloir Shobaitara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17,703</w:t>
            </w:r>
          </w:p>
        </w:tc>
        <w:tc>
          <w:tcPr>
            <w:tcW w:w="409" w:type="pct"/>
            <w:vAlign w:val="center"/>
          </w:tcPr>
          <w:p w:rsidR="006A4BE0" w:rsidRPr="00F03A41" w:rsidRDefault="006A4BE0" w:rsidP="00F03A41">
            <w:pPr>
              <w:pStyle w:val="Tableform"/>
              <w:spacing w:before="40"/>
              <w:jc w:val="center"/>
              <w:rPr>
                <w:szCs w:val="20"/>
              </w:rPr>
            </w:pPr>
            <w:r w:rsidRPr="00F03A41">
              <w:rPr>
                <w:szCs w:val="20"/>
              </w:rPr>
              <w:t>41,596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13,829</w:t>
            </w:r>
          </w:p>
        </w:tc>
        <w:tc>
          <w:tcPr>
            <w:tcW w:w="409" w:type="pct"/>
            <w:vAlign w:val="center"/>
          </w:tcPr>
          <w:p w:rsidR="006A4BE0" w:rsidRPr="00F03A41" w:rsidRDefault="006A4BE0" w:rsidP="00F03A41">
            <w:pPr>
              <w:pStyle w:val="Tableform"/>
              <w:spacing w:before="40"/>
              <w:jc w:val="center"/>
              <w:rPr>
                <w:szCs w:val="20"/>
              </w:rPr>
            </w:pPr>
            <w:r w:rsidRPr="00F03A41">
              <w:rPr>
                <w:szCs w:val="20"/>
              </w:rPr>
              <w:t>33,013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16,560</w:t>
            </w:r>
          </w:p>
        </w:tc>
        <w:tc>
          <w:tcPr>
            <w:tcW w:w="409" w:type="pct"/>
            <w:vAlign w:val="center"/>
          </w:tcPr>
          <w:p w:rsidR="006A4BE0" w:rsidRPr="00F03A41" w:rsidRDefault="006A4BE0" w:rsidP="00F03A41">
            <w:pPr>
              <w:pStyle w:val="Tableform"/>
              <w:spacing w:before="40"/>
              <w:jc w:val="center"/>
              <w:rPr>
                <w:szCs w:val="20"/>
              </w:rPr>
            </w:pPr>
            <w:r w:rsidRPr="00F03A41">
              <w:rPr>
                <w:szCs w:val="20"/>
              </w:rPr>
              <w:t>37,422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12,973</w:t>
            </w:r>
          </w:p>
        </w:tc>
        <w:tc>
          <w:tcPr>
            <w:tcW w:w="409" w:type="pct"/>
            <w:vAlign w:val="center"/>
          </w:tcPr>
          <w:p w:rsidR="006A4BE0" w:rsidRPr="00F03A41" w:rsidRDefault="006A4BE0" w:rsidP="00F03A41">
            <w:pPr>
              <w:pStyle w:val="Tableform"/>
              <w:spacing w:before="40"/>
              <w:jc w:val="center"/>
              <w:rPr>
                <w:szCs w:val="20"/>
              </w:rPr>
            </w:pPr>
            <w:r w:rsidRPr="00F03A41">
              <w:rPr>
                <w:szCs w:val="20"/>
              </w:rPr>
              <w:t>32,177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18.Khorda Kalna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20,513</w:t>
            </w:r>
          </w:p>
        </w:tc>
        <w:tc>
          <w:tcPr>
            <w:tcW w:w="409" w:type="pct"/>
            <w:vAlign w:val="center"/>
          </w:tcPr>
          <w:p w:rsidR="006A4BE0" w:rsidRPr="00F03A41" w:rsidRDefault="006A4BE0" w:rsidP="00F03A41">
            <w:pPr>
              <w:pStyle w:val="Tableform"/>
              <w:spacing w:before="40"/>
              <w:jc w:val="center"/>
              <w:rPr>
                <w:szCs w:val="20"/>
              </w:rPr>
            </w:pPr>
            <w:r w:rsidRPr="00F03A41">
              <w:rPr>
                <w:szCs w:val="20"/>
              </w:rPr>
              <w:t>46,789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17,816</w:t>
            </w:r>
          </w:p>
        </w:tc>
        <w:tc>
          <w:tcPr>
            <w:tcW w:w="409" w:type="pct"/>
            <w:vAlign w:val="center"/>
          </w:tcPr>
          <w:p w:rsidR="006A4BE0" w:rsidRPr="00F03A41" w:rsidRDefault="006A4BE0" w:rsidP="00F03A41">
            <w:pPr>
              <w:pStyle w:val="Tableform"/>
              <w:spacing w:before="40"/>
              <w:jc w:val="center"/>
              <w:rPr>
                <w:szCs w:val="20"/>
              </w:rPr>
            </w:pPr>
            <w:r w:rsidRPr="00F03A41">
              <w:rPr>
                <w:szCs w:val="20"/>
              </w:rPr>
              <w:t>29,620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19,439</w:t>
            </w:r>
          </w:p>
        </w:tc>
        <w:tc>
          <w:tcPr>
            <w:tcW w:w="409" w:type="pct"/>
            <w:vAlign w:val="center"/>
          </w:tcPr>
          <w:p w:rsidR="006A4BE0" w:rsidRPr="00F03A41" w:rsidRDefault="006A4BE0" w:rsidP="00F03A41">
            <w:pPr>
              <w:pStyle w:val="Tableform"/>
              <w:spacing w:before="40"/>
              <w:jc w:val="center"/>
              <w:rPr>
                <w:szCs w:val="20"/>
              </w:rPr>
            </w:pPr>
            <w:r w:rsidRPr="00F03A41">
              <w:rPr>
                <w:szCs w:val="20"/>
              </w:rPr>
              <w:t>41,327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13,402</w:t>
            </w:r>
          </w:p>
        </w:tc>
        <w:tc>
          <w:tcPr>
            <w:tcW w:w="409" w:type="pct"/>
            <w:vAlign w:val="center"/>
          </w:tcPr>
          <w:p w:rsidR="006A4BE0" w:rsidRPr="00F03A41" w:rsidRDefault="006A4BE0" w:rsidP="00F03A41">
            <w:pPr>
              <w:pStyle w:val="Tableform"/>
              <w:spacing w:before="40"/>
              <w:jc w:val="center"/>
              <w:rPr>
                <w:szCs w:val="20"/>
              </w:rPr>
            </w:pPr>
            <w:r w:rsidRPr="00F03A41">
              <w:rPr>
                <w:szCs w:val="20"/>
              </w:rPr>
              <w:t>25,124</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19.Fulbari-Sekhbandha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14,624</w:t>
            </w:r>
          </w:p>
        </w:tc>
        <w:tc>
          <w:tcPr>
            <w:tcW w:w="409" w:type="pct"/>
            <w:vAlign w:val="center"/>
          </w:tcPr>
          <w:p w:rsidR="006A4BE0" w:rsidRPr="00F03A41" w:rsidRDefault="006A4BE0" w:rsidP="00F03A41">
            <w:pPr>
              <w:pStyle w:val="Tableform"/>
              <w:spacing w:before="40"/>
              <w:jc w:val="center"/>
              <w:rPr>
                <w:szCs w:val="20"/>
              </w:rPr>
            </w:pPr>
            <w:r w:rsidRPr="00F03A41">
              <w:rPr>
                <w:szCs w:val="20"/>
              </w:rPr>
              <w:t>48,729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14,315</w:t>
            </w:r>
          </w:p>
        </w:tc>
        <w:tc>
          <w:tcPr>
            <w:tcW w:w="409" w:type="pct"/>
            <w:vAlign w:val="center"/>
          </w:tcPr>
          <w:p w:rsidR="006A4BE0" w:rsidRPr="00F03A41" w:rsidRDefault="006A4BE0" w:rsidP="00F03A41">
            <w:pPr>
              <w:pStyle w:val="Tableform"/>
              <w:spacing w:before="40"/>
              <w:jc w:val="center"/>
              <w:rPr>
                <w:szCs w:val="20"/>
              </w:rPr>
            </w:pPr>
            <w:r w:rsidRPr="00F03A41">
              <w:rPr>
                <w:szCs w:val="20"/>
              </w:rPr>
              <w:t>42,659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14,824</w:t>
            </w:r>
          </w:p>
        </w:tc>
        <w:tc>
          <w:tcPr>
            <w:tcW w:w="409" w:type="pct"/>
            <w:vAlign w:val="center"/>
          </w:tcPr>
          <w:p w:rsidR="006A4BE0" w:rsidRPr="00F03A41" w:rsidRDefault="006A4BE0" w:rsidP="00F03A41">
            <w:pPr>
              <w:pStyle w:val="Tableform"/>
              <w:spacing w:before="40"/>
              <w:jc w:val="center"/>
              <w:rPr>
                <w:szCs w:val="20"/>
              </w:rPr>
            </w:pPr>
            <w:r w:rsidRPr="00F03A41">
              <w:rPr>
                <w:szCs w:val="20"/>
              </w:rPr>
              <w:t>37,316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12,888</w:t>
            </w:r>
          </w:p>
        </w:tc>
        <w:tc>
          <w:tcPr>
            <w:tcW w:w="409" w:type="pct"/>
            <w:vAlign w:val="center"/>
          </w:tcPr>
          <w:p w:rsidR="006A4BE0" w:rsidRPr="00F03A41" w:rsidRDefault="006A4BE0" w:rsidP="00F03A41">
            <w:pPr>
              <w:pStyle w:val="Tableform"/>
              <w:spacing w:before="40"/>
              <w:jc w:val="center"/>
              <w:rPr>
                <w:szCs w:val="20"/>
              </w:rPr>
            </w:pPr>
            <w:r w:rsidRPr="00F03A41">
              <w:rPr>
                <w:szCs w:val="20"/>
              </w:rPr>
              <w:t>34,765</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20.Shir Shiri Chara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12,773</w:t>
            </w:r>
          </w:p>
        </w:tc>
        <w:tc>
          <w:tcPr>
            <w:tcW w:w="409" w:type="pct"/>
            <w:vAlign w:val="center"/>
          </w:tcPr>
          <w:p w:rsidR="006A4BE0" w:rsidRPr="00F03A41" w:rsidRDefault="006A4BE0" w:rsidP="00F03A41">
            <w:pPr>
              <w:pStyle w:val="Tableform"/>
              <w:spacing w:before="40"/>
              <w:jc w:val="center"/>
              <w:rPr>
                <w:szCs w:val="20"/>
              </w:rPr>
            </w:pPr>
            <w:r w:rsidRPr="00F03A41">
              <w:rPr>
                <w:szCs w:val="20"/>
              </w:rPr>
              <w:t>35,160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11,802</w:t>
            </w:r>
          </w:p>
        </w:tc>
        <w:tc>
          <w:tcPr>
            <w:tcW w:w="409" w:type="pct"/>
            <w:vAlign w:val="center"/>
          </w:tcPr>
          <w:p w:rsidR="006A4BE0" w:rsidRPr="00F03A41" w:rsidRDefault="006A4BE0" w:rsidP="00F03A41">
            <w:pPr>
              <w:pStyle w:val="Tableform"/>
              <w:spacing w:before="40"/>
              <w:jc w:val="center"/>
              <w:rPr>
                <w:szCs w:val="20"/>
              </w:rPr>
            </w:pPr>
            <w:r w:rsidRPr="00F03A41">
              <w:rPr>
                <w:szCs w:val="20"/>
              </w:rPr>
              <w:t>31,832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9,826</w:t>
            </w:r>
          </w:p>
        </w:tc>
        <w:tc>
          <w:tcPr>
            <w:tcW w:w="409" w:type="pct"/>
            <w:vAlign w:val="center"/>
          </w:tcPr>
          <w:p w:rsidR="006A4BE0" w:rsidRPr="00F03A41" w:rsidRDefault="006A4BE0" w:rsidP="00F03A41">
            <w:pPr>
              <w:pStyle w:val="Tableform"/>
              <w:spacing w:before="40"/>
              <w:jc w:val="center"/>
              <w:rPr>
                <w:szCs w:val="20"/>
              </w:rPr>
            </w:pPr>
            <w:r w:rsidRPr="00F03A41">
              <w:rPr>
                <w:szCs w:val="20"/>
              </w:rPr>
              <w:t>32,005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9,191</w:t>
            </w:r>
          </w:p>
        </w:tc>
        <w:tc>
          <w:tcPr>
            <w:tcW w:w="409" w:type="pct"/>
            <w:vAlign w:val="center"/>
          </w:tcPr>
          <w:p w:rsidR="006A4BE0" w:rsidRPr="00F03A41" w:rsidRDefault="006A4BE0" w:rsidP="00F03A41">
            <w:pPr>
              <w:pStyle w:val="Tableform"/>
              <w:spacing w:before="40"/>
              <w:jc w:val="center"/>
              <w:rPr>
                <w:szCs w:val="20"/>
              </w:rPr>
            </w:pPr>
            <w:r w:rsidRPr="00F03A41">
              <w:rPr>
                <w:szCs w:val="20"/>
              </w:rPr>
              <w:t>29,138</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21.Marua Chara 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15,286</w:t>
            </w:r>
          </w:p>
        </w:tc>
        <w:tc>
          <w:tcPr>
            <w:tcW w:w="409" w:type="pct"/>
            <w:vAlign w:val="center"/>
          </w:tcPr>
          <w:p w:rsidR="006A4BE0" w:rsidRPr="00F03A41" w:rsidRDefault="006A4BE0" w:rsidP="00F03A41">
            <w:pPr>
              <w:pStyle w:val="Tableform"/>
              <w:spacing w:before="40"/>
              <w:jc w:val="center"/>
              <w:rPr>
                <w:szCs w:val="20"/>
              </w:rPr>
            </w:pPr>
            <w:r w:rsidRPr="00F03A41">
              <w:rPr>
                <w:szCs w:val="20"/>
              </w:rPr>
              <w:t>51,529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14,747</w:t>
            </w:r>
          </w:p>
        </w:tc>
        <w:tc>
          <w:tcPr>
            <w:tcW w:w="409" w:type="pct"/>
            <w:vAlign w:val="center"/>
          </w:tcPr>
          <w:p w:rsidR="006A4BE0" w:rsidRPr="00F03A41" w:rsidRDefault="006A4BE0" w:rsidP="00F03A41">
            <w:pPr>
              <w:pStyle w:val="Tableform"/>
              <w:spacing w:before="40"/>
              <w:jc w:val="center"/>
              <w:rPr>
                <w:szCs w:val="20"/>
              </w:rPr>
            </w:pPr>
            <w:r w:rsidRPr="00F03A41">
              <w:rPr>
                <w:szCs w:val="20"/>
              </w:rPr>
              <w:t>40,674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12,806</w:t>
            </w:r>
          </w:p>
        </w:tc>
        <w:tc>
          <w:tcPr>
            <w:tcW w:w="409" w:type="pct"/>
            <w:vAlign w:val="center"/>
          </w:tcPr>
          <w:p w:rsidR="006A4BE0" w:rsidRPr="00F03A41" w:rsidRDefault="006A4BE0" w:rsidP="00F03A41">
            <w:pPr>
              <w:pStyle w:val="Tableform"/>
              <w:spacing w:before="40"/>
              <w:jc w:val="center"/>
              <w:rPr>
                <w:szCs w:val="20"/>
              </w:rPr>
            </w:pPr>
            <w:r w:rsidRPr="00F03A41">
              <w:rPr>
                <w:szCs w:val="20"/>
              </w:rPr>
              <w:t>29,555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13,194</w:t>
            </w:r>
          </w:p>
        </w:tc>
        <w:tc>
          <w:tcPr>
            <w:tcW w:w="409" w:type="pct"/>
            <w:vAlign w:val="center"/>
          </w:tcPr>
          <w:p w:rsidR="006A4BE0" w:rsidRPr="00F03A41" w:rsidRDefault="006A4BE0" w:rsidP="00F03A41">
            <w:pPr>
              <w:pStyle w:val="Tableform"/>
              <w:spacing w:before="40"/>
              <w:jc w:val="center"/>
              <w:rPr>
                <w:szCs w:val="20"/>
              </w:rPr>
            </w:pPr>
            <w:r w:rsidRPr="00F03A41">
              <w:rPr>
                <w:szCs w:val="20"/>
              </w:rPr>
              <w:t>26,389</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22.</w:t>
            </w:r>
            <w:smartTag w:uri="urn:schemas-microsoft-com:office:smarttags" w:element="address">
              <w:smartTag w:uri="urn:schemas-microsoft-com:office:smarttags" w:element="Street">
                <w:r w:rsidRPr="00F03A41">
                  <w:rPr>
                    <w:szCs w:val="20"/>
                  </w:rPr>
                  <w:t>Kahalia Khal DR</w:t>
                </w:r>
              </w:smartTag>
            </w:smartTag>
            <w:r w:rsidRPr="00F03A41">
              <w:rPr>
                <w:szCs w:val="20"/>
              </w:rPr>
              <w:t>&amp;WC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27,351</w:t>
            </w:r>
          </w:p>
        </w:tc>
        <w:tc>
          <w:tcPr>
            <w:tcW w:w="409" w:type="pct"/>
            <w:vAlign w:val="center"/>
          </w:tcPr>
          <w:p w:rsidR="006A4BE0" w:rsidRPr="00F03A41" w:rsidRDefault="006A4BE0" w:rsidP="00F03A41">
            <w:pPr>
              <w:pStyle w:val="Tableform"/>
              <w:spacing w:before="40"/>
              <w:jc w:val="center"/>
              <w:rPr>
                <w:szCs w:val="20"/>
              </w:rPr>
            </w:pPr>
            <w:r w:rsidRPr="00F03A41">
              <w:rPr>
                <w:szCs w:val="20"/>
              </w:rPr>
              <w:t>78,281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27,483</w:t>
            </w:r>
          </w:p>
        </w:tc>
        <w:tc>
          <w:tcPr>
            <w:tcW w:w="409" w:type="pct"/>
            <w:vAlign w:val="center"/>
          </w:tcPr>
          <w:p w:rsidR="006A4BE0" w:rsidRPr="00F03A41" w:rsidRDefault="006A4BE0" w:rsidP="00F03A41">
            <w:pPr>
              <w:pStyle w:val="Tableform"/>
              <w:spacing w:before="40"/>
              <w:jc w:val="center"/>
              <w:rPr>
                <w:szCs w:val="20"/>
              </w:rPr>
            </w:pPr>
            <w:r w:rsidRPr="00F03A41">
              <w:rPr>
                <w:szCs w:val="20"/>
              </w:rPr>
              <w:t>48,739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24,369</w:t>
            </w:r>
          </w:p>
        </w:tc>
        <w:tc>
          <w:tcPr>
            <w:tcW w:w="409" w:type="pct"/>
            <w:vAlign w:val="center"/>
          </w:tcPr>
          <w:p w:rsidR="006A4BE0" w:rsidRPr="00F03A41" w:rsidRDefault="006A4BE0" w:rsidP="00F03A41">
            <w:pPr>
              <w:pStyle w:val="Tableform"/>
              <w:spacing w:before="40"/>
              <w:jc w:val="center"/>
              <w:rPr>
                <w:szCs w:val="20"/>
              </w:rPr>
            </w:pPr>
            <w:r w:rsidRPr="00F03A41">
              <w:rPr>
                <w:szCs w:val="20"/>
              </w:rPr>
              <w:t>72,679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17,243</w:t>
            </w:r>
          </w:p>
        </w:tc>
        <w:tc>
          <w:tcPr>
            <w:tcW w:w="409" w:type="pct"/>
            <w:vAlign w:val="center"/>
          </w:tcPr>
          <w:p w:rsidR="006A4BE0" w:rsidRPr="00F03A41" w:rsidRDefault="006A4BE0" w:rsidP="00F03A41">
            <w:pPr>
              <w:pStyle w:val="Tableform"/>
              <w:spacing w:before="40"/>
              <w:jc w:val="center"/>
              <w:rPr>
                <w:szCs w:val="20"/>
              </w:rPr>
            </w:pPr>
            <w:r w:rsidRPr="00F03A41">
              <w:rPr>
                <w:szCs w:val="20"/>
              </w:rPr>
              <w:t>48,302</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23.</w:t>
            </w:r>
            <w:smartTag w:uri="urn:schemas-microsoft-com:office:smarttags" w:element="address">
              <w:smartTag w:uri="urn:schemas-microsoft-com:office:smarttags" w:element="Street">
                <w:r w:rsidRPr="00F03A41">
                  <w:rPr>
                    <w:szCs w:val="20"/>
                  </w:rPr>
                  <w:t>Shail Shindur Khal DR</w:t>
                </w:r>
              </w:smartTag>
            </w:smartTag>
            <w:r w:rsidRPr="00F03A41">
              <w:rPr>
                <w:szCs w:val="20"/>
              </w:rPr>
              <w:t>&amp;WC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19,689</w:t>
            </w:r>
          </w:p>
        </w:tc>
        <w:tc>
          <w:tcPr>
            <w:tcW w:w="409" w:type="pct"/>
            <w:vAlign w:val="center"/>
          </w:tcPr>
          <w:p w:rsidR="006A4BE0" w:rsidRPr="00F03A41" w:rsidRDefault="006A4BE0" w:rsidP="00F03A41">
            <w:pPr>
              <w:pStyle w:val="Tableform"/>
              <w:spacing w:before="40"/>
              <w:jc w:val="center"/>
              <w:rPr>
                <w:szCs w:val="20"/>
              </w:rPr>
            </w:pPr>
            <w:r w:rsidRPr="00F03A41">
              <w:rPr>
                <w:szCs w:val="20"/>
              </w:rPr>
              <w:t>59,059</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16,592</w:t>
            </w:r>
          </w:p>
        </w:tc>
        <w:tc>
          <w:tcPr>
            <w:tcW w:w="409" w:type="pct"/>
            <w:vAlign w:val="center"/>
          </w:tcPr>
          <w:p w:rsidR="006A4BE0" w:rsidRPr="00F03A41" w:rsidRDefault="006A4BE0" w:rsidP="00F03A41">
            <w:pPr>
              <w:pStyle w:val="Tableform"/>
              <w:spacing w:before="40"/>
              <w:jc w:val="center"/>
              <w:rPr>
                <w:szCs w:val="20"/>
              </w:rPr>
            </w:pPr>
            <w:r w:rsidRPr="00F03A41">
              <w:rPr>
                <w:szCs w:val="20"/>
              </w:rPr>
              <w:t>62,323</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16,408</w:t>
            </w:r>
          </w:p>
        </w:tc>
        <w:tc>
          <w:tcPr>
            <w:tcW w:w="409" w:type="pct"/>
            <w:vAlign w:val="center"/>
          </w:tcPr>
          <w:p w:rsidR="006A4BE0" w:rsidRPr="00F03A41" w:rsidRDefault="006A4BE0" w:rsidP="00F03A41">
            <w:pPr>
              <w:pStyle w:val="Tableform"/>
              <w:spacing w:before="40"/>
              <w:jc w:val="center"/>
              <w:rPr>
                <w:szCs w:val="20"/>
              </w:rPr>
            </w:pPr>
            <w:r w:rsidRPr="00F03A41">
              <w:rPr>
                <w:szCs w:val="20"/>
              </w:rPr>
              <w:t>37,600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15,476</w:t>
            </w:r>
          </w:p>
        </w:tc>
        <w:tc>
          <w:tcPr>
            <w:tcW w:w="409" w:type="pct"/>
            <w:vAlign w:val="center"/>
          </w:tcPr>
          <w:p w:rsidR="006A4BE0" w:rsidRPr="00F03A41" w:rsidRDefault="006A4BE0" w:rsidP="00F03A41">
            <w:pPr>
              <w:pStyle w:val="Tableform"/>
              <w:spacing w:before="40"/>
              <w:jc w:val="center"/>
              <w:rPr>
                <w:szCs w:val="20"/>
              </w:rPr>
            </w:pPr>
            <w:r w:rsidRPr="00F03A41">
              <w:rPr>
                <w:szCs w:val="20"/>
              </w:rPr>
              <w:t>52,277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smartTag w:uri="urn:schemas-microsoft-com:office:smarttags" w:element="address">
              <w:smartTag w:uri="urn:schemas-microsoft-com:office:smarttags" w:element="Street">
                <w:r w:rsidRPr="00F03A41">
                  <w:rPr>
                    <w:szCs w:val="20"/>
                  </w:rPr>
                  <w:t>24.Padrishibpur DR</w:t>
                </w:r>
              </w:smartTag>
            </w:smartTag>
            <w:r w:rsidRPr="00F03A41">
              <w:rPr>
                <w:szCs w:val="20"/>
              </w:rPr>
              <w:t>&amp;WC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17,316</w:t>
            </w:r>
          </w:p>
        </w:tc>
        <w:tc>
          <w:tcPr>
            <w:tcW w:w="409" w:type="pct"/>
            <w:vAlign w:val="center"/>
          </w:tcPr>
          <w:p w:rsidR="006A4BE0" w:rsidRPr="00F03A41" w:rsidRDefault="006A4BE0" w:rsidP="00F03A41">
            <w:pPr>
              <w:pStyle w:val="Tableform"/>
              <w:spacing w:before="40"/>
              <w:jc w:val="center"/>
              <w:rPr>
                <w:szCs w:val="20"/>
              </w:rPr>
            </w:pPr>
            <w:r w:rsidRPr="00F03A41">
              <w:rPr>
                <w:szCs w:val="20"/>
              </w:rPr>
              <w:t>31,510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13,340</w:t>
            </w:r>
          </w:p>
        </w:tc>
        <w:tc>
          <w:tcPr>
            <w:tcW w:w="409" w:type="pct"/>
            <w:vAlign w:val="center"/>
          </w:tcPr>
          <w:p w:rsidR="006A4BE0" w:rsidRPr="00F03A41" w:rsidRDefault="006A4BE0" w:rsidP="00F03A41">
            <w:pPr>
              <w:pStyle w:val="Tableform"/>
              <w:spacing w:before="40"/>
              <w:jc w:val="center"/>
              <w:rPr>
                <w:szCs w:val="20"/>
              </w:rPr>
            </w:pPr>
            <w:r w:rsidRPr="00F03A41">
              <w:rPr>
                <w:szCs w:val="20"/>
              </w:rPr>
              <w:t>23,656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12,203</w:t>
            </w:r>
          </w:p>
        </w:tc>
        <w:tc>
          <w:tcPr>
            <w:tcW w:w="409" w:type="pct"/>
            <w:vAlign w:val="center"/>
          </w:tcPr>
          <w:p w:rsidR="006A4BE0" w:rsidRPr="00F03A41" w:rsidRDefault="006A4BE0" w:rsidP="00F03A41">
            <w:pPr>
              <w:pStyle w:val="Tableform"/>
              <w:spacing w:before="40"/>
              <w:jc w:val="center"/>
              <w:rPr>
                <w:szCs w:val="20"/>
              </w:rPr>
            </w:pPr>
            <w:r w:rsidRPr="00F03A41">
              <w:rPr>
                <w:szCs w:val="20"/>
              </w:rPr>
              <w:t>29,774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9,295</w:t>
            </w:r>
          </w:p>
        </w:tc>
        <w:tc>
          <w:tcPr>
            <w:tcW w:w="409" w:type="pct"/>
            <w:vAlign w:val="center"/>
          </w:tcPr>
          <w:p w:rsidR="006A4BE0" w:rsidRPr="00F03A41" w:rsidRDefault="006A4BE0" w:rsidP="00F03A41">
            <w:pPr>
              <w:pStyle w:val="Tableform"/>
              <w:spacing w:before="40"/>
              <w:jc w:val="center"/>
              <w:rPr>
                <w:szCs w:val="20"/>
              </w:rPr>
            </w:pPr>
            <w:r w:rsidRPr="00F03A41">
              <w:rPr>
                <w:szCs w:val="20"/>
              </w:rPr>
              <w:t>21,657</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 xml:space="preserve">25. </w:t>
            </w:r>
            <w:smartTag w:uri="urn:schemas-microsoft-com:office:smarttags" w:element="address">
              <w:smartTag w:uri="urn:schemas-microsoft-com:office:smarttags" w:element="Street">
                <w:r w:rsidRPr="00F03A41">
                  <w:rPr>
                    <w:szCs w:val="20"/>
                  </w:rPr>
                  <w:t>Dewli- Subidkhali DR</w:t>
                </w:r>
              </w:smartTag>
            </w:smartTag>
            <w:r w:rsidRPr="00F03A41">
              <w:rPr>
                <w:szCs w:val="20"/>
              </w:rPr>
              <w:t>&amp;WC</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21,503</w:t>
            </w:r>
          </w:p>
        </w:tc>
        <w:tc>
          <w:tcPr>
            <w:tcW w:w="409" w:type="pct"/>
            <w:vAlign w:val="center"/>
          </w:tcPr>
          <w:p w:rsidR="006A4BE0" w:rsidRPr="00F03A41" w:rsidRDefault="006A4BE0" w:rsidP="00F03A41">
            <w:pPr>
              <w:pStyle w:val="Tableform"/>
              <w:spacing w:before="40"/>
              <w:jc w:val="center"/>
              <w:rPr>
                <w:szCs w:val="20"/>
              </w:rPr>
            </w:pPr>
            <w:r w:rsidRPr="00F03A41">
              <w:rPr>
                <w:szCs w:val="20"/>
              </w:rPr>
              <w:t>53,485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25,354</w:t>
            </w:r>
          </w:p>
        </w:tc>
        <w:tc>
          <w:tcPr>
            <w:tcW w:w="409" w:type="pct"/>
            <w:vAlign w:val="center"/>
          </w:tcPr>
          <w:p w:rsidR="006A4BE0" w:rsidRPr="00F03A41" w:rsidRDefault="006A4BE0" w:rsidP="00F03A41">
            <w:pPr>
              <w:pStyle w:val="Tableform"/>
              <w:spacing w:before="40"/>
              <w:jc w:val="center"/>
              <w:rPr>
                <w:szCs w:val="20"/>
              </w:rPr>
            </w:pPr>
            <w:r w:rsidRPr="00F03A41">
              <w:rPr>
                <w:szCs w:val="20"/>
              </w:rPr>
              <w:t>42,176</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15,506</w:t>
            </w:r>
          </w:p>
        </w:tc>
        <w:tc>
          <w:tcPr>
            <w:tcW w:w="409" w:type="pct"/>
            <w:vAlign w:val="center"/>
          </w:tcPr>
          <w:p w:rsidR="006A4BE0" w:rsidRPr="00F03A41" w:rsidRDefault="006A4BE0" w:rsidP="00F03A41">
            <w:pPr>
              <w:pStyle w:val="Tableform"/>
              <w:spacing w:before="40"/>
              <w:jc w:val="center"/>
              <w:rPr>
                <w:szCs w:val="20"/>
              </w:rPr>
            </w:pPr>
            <w:r w:rsidRPr="00F03A41">
              <w:rPr>
                <w:szCs w:val="20"/>
              </w:rPr>
              <w:t>42,115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16,946</w:t>
            </w:r>
          </w:p>
        </w:tc>
        <w:tc>
          <w:tcPr>
            <w:tcW w:w="409" w:type="pct"/>
            <w:vAlign w:val="center"/>
          </w:tcPr>
          <w:p w:rsidR="006A4BE0" w:rsidRPr="00F03A41" w:rsidRDefault="006A4BE0" w:rsidP="00F03A41">
            <w:pPr>
              <w:pStyle w:val="Tableform"/>
              <w:spacing w:before="40"/>
              <w:jc w:val="center"/>
              <w:rPr>
                <w:szCs w:val="20"/>
              </w:rPr>
            </w:pPr>
            <w:r w:rsidRPr="00F03A41">
              <w:rPr>
                <w:szCs w:val="20"/>
              </w:rPr>
              <w:t>30,140</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smartTag w:uri="urn:schemas-microsoft-com:office:smarttags" w:element="address">
              <w:smartTag w:uri="urn:schemas-microsoft-com:office:smarttags" w:element="Street">
                <w:r w:rsidRPr="00F03A41">
                  <w:rPr>
                    <w:szCs w:val="20"/>
                  </w:rPr>
                  <w:t>26.Madhukhali DR</w:t>
                </w:r>
              </w:smartTag>
            </w:smartTag>
            <w:r w:rsidRPr="00F03A41">
              <w:rPr>
                <w:szCs w:val="20"/>
              </w:rPr>
              <w:t>&amp;IRR</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15,679</w:t>
            </w:r>
          </w:p>
        </w:tc>
        <w:tc>
          <w:tcPr>
            <w:tcW w:w="409" w:type="pct"/>
            <w:vAlign w:val="center"/>
          </w:tcPr>
          <w:p w:rsidR="006A4BE0" w:rsidRPr="00F03A41" w:rsidRDefault="006A4BE0" w:rsidP="00F03A41">
            <w:pPr>
              <w:pStyle w:val="Tableform"/>
              <w:spacing w:before="40"/>
              <w:jc w:val="center"/>
              <w:rPr>
                <w:szCs w:val="20"/>
              </w:rPr>
            </w:pPr>
            <w:r w:rsidRPr="00F03A41">
              <w:rPr>
                <w:szCs w:val="20"/>
              </w:rPr>
              <w:t>40,125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19,050</w:t>
            </w:r>
          </w:p>
        </w:tc>
        <w:tc>
          <w:tcPr>
            <w:tcW w:w="409" w:type="pct"/>
            <w:vAlign w:val="center"/>
          </w:tcPr>
          <w:p w:rsidR="006A4BE0" w:rsidRPr="00F03A41" w:rsidRDefault="006A4BE0" w:rsidP="00F03A41">
            <w:pPr>
              <w:pStyle w:val="Tableform"/>
              <w:spacing w:before="40"/>
              <w:jc w:val="center"/>
              <w:rPr>
                <w:szCs w:val="20"/>
              </w:rPr>
            </w:pPr>
            <w:r w:rsidRPr="00F03A41">
              <w:rPr>
                <w:szCs w:val="20"/>
              </w:rPr>
              <w:t>53,711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14,109</w:t>
            </w:r>
          </w:p>
        </w:tc>
        <w:tc>
          <w:tcPr>
            <w:tcW w:w="409" w:type="pct"/>
            <w:vAlign w:val="center"/>
          </w:tcPr>
          <w:p w:rsidR="006A4BE0" w:rsidRPr="00F03A41" w:rsidRDefault="006A4BE0" w:rsidP="00F03A41">
            <w:pPr>
              <w:pStyle w:val="Tableform"/>
              <w:spacing w:before="40"/>
              <w:jc w:val="center"/>
              <w:rPr>
                <w:szCs w:val="20"/>
              </w:rPr>
            </w:pPr>
            <w:r w:rsidRPr="00F03A41">
              <w:rPr>
                <w:szCs w:val="20"/>
              </w:rPr>
              <w:t>32,741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17,446</w:t>
            </w:r>
          </w:p>
        </w:tc>
        <w:tc>
          <w:tcPr>
            <w:tcW w:w="409" w:type="pct"/>
            <w:vAlign w:val="center"/>
          </w:tcPr>
          <w:p w:rsidR="006A4BE0" w:rsidRPr="00F03A41" w:rsidRDefault="006A4BE0" w:rsidP="00F03A41">
            <w:pPr>
              <w:pStyle w:val="Tableform"/>
              <w:spacing w:before="40"/>
              <w:jc w:val="center"/>
              <w:rPr>
                <w:szCs w:val="20"/>
              </w:rPr>
            </w:pPr>
            <w:r w:rsidRPr="00F03A41">
              <w:rPr>
                <w:szCs w:val="20"/>
              </w:rPr>
              <w:t>33,228</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27.Ichamoti CAD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15,613</w:t>
            </w:r>
          </w:p>
        </w:tc>
        <w:tc>
          <w:tcPr>
            <w:tcW w:w="409" w:type="pct"/>
            <w:vAlign w:val="center"/>
          </w:tcPr>
          <w:p w:rsidR="006A4BE0" w:rsidRPr="00F03A41" w:rsidRDefault="006A4BE0" w:rsidP="00F03A41">
            <w:pPr>
              <w:pStyle w:val="Tableform"/>
              <w:spacing w:before="40"/>
              <w:jc w:val="center"/>
              <w:rPr>
                <w:szCs w:val="20"/>
              </w:rPr>
            </w:pPr>
            <w:r w:rsidRPr="00F03A41">
              <w:rPr>
                <w:szCs w:val="20"/>
              </w:rPr>
              <w:t>40,101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18,313</w:t>
            </w:r>
          </w:p>
        </w:tc>
        <w:tc>
          <w:tcPr>
            <w:tcW w:w="409" w:type="pct"/>
            <w:vAlign w:val="center"/>
          </w:tcPr>
          <w:p w:rsidR="006A4BE0" w:rsidRPr="00F03A41" w:rsidRDefault="006A4BE0" w:rsidP="00F03A41">
            <w:pPr>
              <w:pStyle w:val="Tableform"/>
              <w:spacing w:before="40"/>
              <w:jc w:val="center"/>
              <w:rPr>
                <w:szCs w:val="20"/>
              </w:rPr>
            </w:pPr>
            <w:r w:rsidRPr="00F03A41">
              <w:rPr>
                <w:szCs w:val="20"/>
              </w:rPr>
              <w:t>41,858</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11,620</w:t>
            </w:r>
          </w:p>
        </w:tc>
        <w:tc>
          <w:tcPr>
            <w:tcW w:w="409" w:type="pct"/>
            <w:vAlign w:val="center"/>
          </w:tcPr>
          <w:p w:rsidR="006A4BE0" w:rsidRPr="00F03A41" w:rsidRDefault="006A4BE0" w:rsidP="00F03A41">
            <w:pPr>
              <w:pStyle w:val="Tableform"/>
              <w:spacing w:before="40"/>
              <w:jc w:val="center"/>
              <w:rPr>
                <w:szCs w:val="20"/>
              </w:rPr>
            </w:pPr>
            <w:r w:rsidRPr="00F03A41">
              <w:rPr>
                <w:szCs w:val="20"/>
              </w:rPr>
              <w:t>34,504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11,910</w:t>
            </w:r>
          </w:p>
        </w:tc>
        <w:tc>
          <w:tcPr>
            <w:tcW w:w="409" w:type="pct"/>
            <w:vAlign w:val="center"/>
          </w:tcPr>
          <w:p w:rsidR="006A4BE0" w:rsidRPr="00F03A41" w:rsidRDefault="006A4BE0" w:rsidP="00F03A41">
            <w:pPr>
              <w:pStyle w:val="Tableform"/>
              <w:spacing w:before="40"/>
              <w:jc w:val="center"/>
              <w:rPr>
                <w:szCs w:val="20"/>
              </w:rPr>
            </w:pPr>
            <w:r w:rsidRPr="00F03A41">
              <w:rPr>
                <w:szCs w:val="20"/>
              </w:rPr>
              <w:t>34,660</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28.Baliardi CAD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15,256</w:t>
            </w:r>
          </w:p>
        </w:tc>
        <w:tc>
          <w:tcPr>
            <w:tcW w:w="409" w:type="pct"/>
            <w:vAlign w:val="center"/>
          </w:tcPr>
          <w:p w:rsidR="006A4BE0" w:rsidRPr="00F03A41" w:rsidRDefault="006A4BE0" w:rsidP="00F03A41">
            <w:pPr>
              <w:pStyle w:val="Tableform"/>
              <w:spacing w:before="40"/>
              <w:jc w:val="center"/>
              <w:rPr>
                <w:szCs w:val="20"/>
              </w:rPr>
            </w:pPr>
            <w:r w:rsidRPr="00F03A41">
              <w:rPr>
                <w:szCs w:val="20"/>
              </w:rPr>
              <w:t>56,977</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15,562</w:t>
            </w:r>
          </w:p>
        </w:tc>
        <w:tc>
          <w:tcPr>
            <w:tcW w:w="409" w:type="pct"/>
            <w:vAlign w:val="center"/>
          </w:tcPr>
          <w:p w:rsidR="006A4BE0" w:rsidRPr="00F03A41" w:rsidRDefault="006A4BE0" w:rsidP="00F03A41">
            <w:pPr>
              <w:pStyle w:val="Tableform"/>
              <w:spacing w:before="40"/>
              <w:jc w:val="center"/>
              <w:rPr>
                <w:szCs w:val="20"/>
              </w:rPr>
            </w:pPr>
            <w:r w:rsidRPr="00F03A41">
              <w:rPr>
                <w:szCs w:val="20"/>
              </w:rPr>
              <w:t>39,621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16,838</w:t>
            </w:r>
          </w:p>
        </w:tc>
        <w:tc>
          <w:tcPr>
            <w:tcW w:w="409" w:type="pct"/>
            <w:vAlign w:val="center"/>
          </w:tcPr>
          <w:p w:rsidR="006A4BE0" w:rsidRPr="00F03A41" w:rsidRDefault="006A4BE0" w:rsidP="00F03A41">
            <w:pPr>
              <w:pStyle w:val="Tableform"/>
              <w:spacing w:before="40"/>
              <w:jc w:val="center"/>
              <w:rPr>
                <w:szCs w:val="20"/>
              </w:rPr>
            </w:pPr>
            <w:r w:rsidRPr="00F03A41">
              <w:rPr>
                <w:szCs w:val="20"/>
              </w:rPr>
              <w:t>28,450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14,674</w:t>
            </w:r>
          </w:p>
        </w:tc>
        <w:tc>
          <w:tcPr>
            <w:tcW w:w="409" w:type="pct"/>
            <w:vAlign w:val="center"/>
          </w:tcPr>
          <w:p w:rsidR="006A4BE0" w:rsidRPr="00F03A41" w:rsidRDefault="006A4BE0" w:rsidP="00F03A41">
            <w:pPr>
              <w:pStyle w:val="Tableform"/>
              <w:spacing w:before="40"/>
              <w:jc w:val="center"/>
              <w:rPr>
                <w:szCs w:val="20"/>
              </w:rPr>
            </w:pPr>
            <w:r w:rsidRPr="00F03A41">
              <w:rPr>
                <w:szCs w:val="20"/>
              </w:rPr>
              <w:t>26,252</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29.Kashimpur CAD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20,983</w:t>
            </w:r>
          </w:p>
        </w:tc>
        <w:tc>
          <w:tcPr>
            <w:tcW w:w="409" w:type="pct"/>
            <w:vAlign w:val="center"/>
          </w:tcPr>
          <w:p w:rsidR="006A4BE0" w:rsidRPr="00F03A41" w:rsidRDefault="006A4BE0" w:rsidP="00F03A41">
            <w:pPr>
              <w:pStyle w:val="Tableform"/>
              <w:spacing w:before="40"/>
              <w:jc w:val="center"/>
              <w:rPr>
                <w:szCs w:val="20"/>
              </w:rPr>
            </w:pPr>
            <w:r w:rsidRPr="00F03A41">
              <w:rPr>
                <w:szCs w:val="20"/>
              </w:rPr>
              <w:t>59,791</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29,454</w:t>
            </w:r>
          </w:p>
        </w:tc>
        <w:tc>
          <w:tcPr>
            <w:tcW w:w="409" w:type="pct"/>
            <w:vAlign w:val="center"/>
          </w:tcPr>
          <w:p w:rsidR="006A4BE0" w:rsidRPr="00F03A41" w:rsidRDefault="006A4BE0" w:rsidP="00F03A41">
            <w:pPr>
              <w:pStyle w:val="Tableform"/>
              <w:spacing w:before="40"/>
              <w:jc w:val="center"/>
              <w:rPr>
                <w:szCs w:val="20"/>
              </w:rPr>
            </w:pPr>
            <w:r w:rsidRPr="00F03A41">
              <w:rPr>
                <w:szCs w:val="20"/>
              </w:rPr>
              <w:t>52,888</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15,824</w:t>
            </w:r>
          </w:p>
        </w:tc>
        <w:tc>
          <w:tcPr>
            <w:tcW w:w="409" w:type="pct"/>
            <w:vAlign w:val="center"/>
          </w:tcPr>
          <w:p w:rsidR="006A4BE0" w:rsidRPr="00F03A41" w:rsidRDefault="006A4BE0" w:rsidP="00F03A41">
            <w:pPr>
              <w:pStyle w:val="Tableform"/>
              <w:spacing w:before="40"/>
              <w:jc w:val="center"/>
              <w:rPr>
                <w:szCs w:val="20"/>
              </w:rPr>
            </w:pPr>
            <w:r w:rsidRPr="00F03A41">
              <w:rPr>
                <w:szCs w:val="20"/>
              </w:rPr>
              <w:t>46,990</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20,556</w:t>
            </w:r>
          </w:p>
        </w:tc>
        <w:tc>
          <w:tcPr>
            <w:tcW w:w="409" w:type="pct"/>
            <w:vAlign w:val="center"/>
          </w:tcPr>
          <w:p w:rsidR="006A4BE0" w:rsidRPr="00F03A41" w:rsidRDefault="006A4BE0" w:rsidP="00F03A41">
            <w:pPr>
              <w:pStyle w:val="Tableform"/>
              <w:spacing w:before="40"/>
              <w:jc w:val="center"/>
              <w:rPr>
                <w:szCs w:val="20"/>
              </w:rPr>
            </w:pPr>
            <w:r w:rsidRPr="00F03A41">
              <w:rPr>
                <w:szCs w:val="20"/>
              </w:rPr>
              <w:t>44,339</w:t>
            </w:r>
          </w:p>
        </w:tc>
      </w:tr>
      <w:tr w:rsidR="006A4BE0" w:rsidRPr="00F03A41" w:rsidTr="009C0A74">
        <w:trPr>
          <w:cantSplit/>
        </w:trPr>
        <w:tc>
          <w:tcPr>
            <w:tcW w:w="1727" w:type="pct"/>
            <w:vAlign w:val="center"/>
          </w:tcPr>
          <w:p w:rsidR="006A4BE0" w:rsidRPr="00F03A41" w:rsidRDefault="006A4BE0" w:rsidP="00F03A41">
            <w:pPr>
              <w:pStyle w:val="Tableform"/>
              <w:spacing w:before="40"/>
              <w:jc w:val="left"/>
              <w:rPr>
                <w:szCs w:val="20"/>
              </w:rPr>
            </w:pPr>
            <w:r w:rsidRPr="00F03A41">
              <w:rPr>
                <w:szCs w:val="20"/>
              </w:rPr>
              <w:t>30.Agrani-Dighali-Gandharbpur CAD</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17,335</w:t>
            </w:r>
          </w:p>
        </w:tc>
        <w:tc>
          <w:tcPr>
            <w:tcW w:w="409" w:type="pct"/>
            <w:vAlign w:val="center"/>
          </w:tcPr>
          <w:p w:rsidR="006A4BE0" w:rsidRPr="00F03A41" w:rsidRDefault="006A4BE0" w:rsidP="00F03A41">
            <w:pPr>
              <w:pStyle w:val="Tableform"/>
              <w:spacing w:before="40"/>
              <w:jc w:val="center"/>
              <w:rPr>
                <w:szCs w:val="20"/>
              </w:rPr>
            </w:pPr>
            <w:r w:rsidRPr="00F03A41">
              <w:rPr>
                <w:szCs w:val="20"/>
              </w:rPr>
              <w:t>48,592</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16,310</w:t>
            </w:r>
          </w:p>
        </w:tc>
        <w:tc>
          <w:tcPr>
            <w:tcW w:w="409" w:type="pct"/>
            <w:vAlign w:val="center"/>
          </w:tcPr>
          <w:p w:rsidR="006A4BE0" w:rsidRPr="00F03A41" w:rsidRDefault="006A4BE0" w:rsidP="00F03A41">
            <w:pPr>
              <w:pStyle w:val="Tableform"/>
              <w:spacing w:before="40"/>
              <w:jc w:val="center"/>
              <w:rPr>
                <w:szCs w:val="20"/>
              </w:rPr>
            </w:pPr>
            <w:r w:rsidRPr="00F03A41">
              <w:rPr>
                <w:szCs w:val="20"/>
              </w:rPr>
              <w:t>33,224</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15,735</w:t>
            </w:r>
          </w:p>
        </w:tc>
        <w:tc>
          <w:tcPr>
            <w:tcW w:w="409" w:type="pct"/>
            <w:vAlign w:val="center"/>
          </w:tcPr>
          <w:p w:rsidR="006A4BE0" w:rsidRPr="00F03A41" w:rsidRDefault="006A4BE0" w:rsidP="00F03A41">
            <w:pPr>
              <w:pStyle w:val="Tableform"/>
              <w:spacing w:before="40"/>
              <w:jc w:val="center"/>
              <w:rPr>
                <w:szCs w:val="20"/>
              </w:rPr>
            </w:pPr>
            <w:r w:rsidRPr="00F03A41">
              <w:rPr>
                <w:szCs w:val="20"/>
              </w:rPr>
              <w:t>40,905</w:t>
            </w:r>
          </w:p>
        </w:tc>
        <w:tc>
          <w:tcPr>
            <w:tcW w:w="409" w:type="pct"/>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14,968</w:t>
            </w:r>
          </w:p>
        </w:tc>
        <w:tc>
          <w:tcPr>
            <w:tcW w:w="409" w:type="pct"/>
            <w:vAlign w:val="center"/>
          </w:tcPr>
          <w:p w:rsidR="006A4BE0" w:rsidRPr="00F03A41" w:rsidRDefault="006A4BE0" w:rsidP="00F03A41">
            <w:pPr>
              <w:pStyle w:val="Tableform"/>
              <w:spacing w:before="40"/>
              <w:jc w:val="center"/>
              <w:rPr>
                <w:szCs w:val="20"/>
              </w:rPr>
            </w:pPr>
            <w:r w:rsidRPr="00F03A41">
              <w:rPr>
                <w:szCs w:val="20"/>
              </w:rPr>
              <w:t>29,763</w:t>
            </w:r>
          </w:p>
        </w:tc>
      </w:tr>
      <w:tr w:rsidR="006A4BE0" w:rsidRPr="00F03A41" w:rsidTr="009C0A74">
        <w:trPr>
          <w:cantSplit/>
        </w:trPr>
        <w:tc>
          <w:tcPr>
            <w:tcW w:w="1727" w:type="pct"/>
            <w:tcBorders>
              <w:bottom w:val="double" w:sz="4" w:space="0" w:color="auto"/>
            </w:tcBorders>
            <w:vAlign w:val="center"/>
          </w:tcPr>
          <w:p w:rsidR="006A4BE0" w:rsidRPr="00F03A41" w:rsidRDefault="006A4BE0" w:rsidP="00F03A41">
            <w:pPr>
              <w:pStyle w:val="Tableform"/>
              <w:spacing w:before="40"/>
              <w:jc w:val="left"/>
              <w:rPr>
                <w:szCs w:val="20"/>
              </w:rPr>
            </w:pPr>
            <w:r w:rsidRPr="00F03A41">
              <w:rPr>
                <w:szCs w:val="20"/>
              </w:rPr>
              <w:t>All</w:t>
            </w:r>
          </w:p>
        </w:tc>
        <w:tc>
          <w:tcPr>
            <w:tcW w:w="40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18,676</w:t>
            </w:r>
          </w:p>
        </w:tc>
        <w:tc>
          <w:tcPr>
            <w:tcW w:w="409"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48,139</w:t>
            </w:r>
          </w:p>
        </w:tc>
        <w:tc>
          <w:tcPr>
            <w:tcW w:w="40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22,432</w:t>
            </w:r>
          </w:p>
        </w:tc>
        <w:tc>
          <w:tcPr>
            <w:tcW w:w="409"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39,028</w:t>
            </w:r>
          </w:p>
        </w:tc>
        <w:tc>
          <w:tcPr>
            <w:tcW w:w="40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15,917</w:t>
            </w:r>
          </w:p>
        </w:tc>
        <w:tc>
          <w:tcPr>
            <w:tcW w:w="409"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38,434</w:t>
            </w:r>
          </w:p>
        </w:tc>
        <w:tc>
          <w:tcPr>
            <w:tcW w:w="409" w:type="pct"/>
            <w:tcBorders>
              <w:bottom w:val="double" w:sz="4" w:space="0" w:color="auto"/>
            </w:tcBorders>
            <w:noWrap/>
            <w:tcMar>
              <w:left w:w="0" w:type="dxa"/>
              <w:right w:w="0" w:type="dxa"/>
            </w:tcMar>
            <w:vAlign w:val="center"/>
          </w:tcPr>
          <w:p w:rsidR="006A4BE0" w:rsidRPr="00F03A41" w:rsidRDefault="006A4BE0" w:rsidP="00F03A41">
            <w:pPr>
              <w:pStyle w:val="Tableform"/>
              <w:spacing w:before="40"/>
              <w:jc w:val="center"/>
              <w:rPr>
                <w:szCs w:val="20"/>
              </w:rPr>
            </w:pPr>
            <w:r w:rsidRPr="00F03A41">
              <w:rPr>
                <w:szCs w:val="20"/>
              </w:rPr>
              <w:t>14,119</w:t>
            </w:r>
          </w:p>
        </w:tc>
        <w:tc>
          <w:tcPr>
            <w:tcW w:w="409" w:type="pct"/>
            <w:tcBorders>
              <w:bottom w:val="double" w:sz="4" w:space="0" w:color="auto"/>
            </w:tcBorders>
            <w:vAlign w:val="center"/>
          </w:tcPr>
          <w:p w:rsidR="006A4BE0" w:rsidRPr="00F03A41" w:rsidRDefault="006A4BE0" w:rsidP="00F03A41">
            <w:pPr>
              <w:pStyle w:val="Tableform"/>
              <w:spacing w:before="40"/>
              <w:jc w:val="center"/>
              <w:rPr>
                <w:szCs w:val="20"/>
              </w:rPr>
            </w:pPr>
            <w:r w:rsidRPr="00F03A41">
              <w:rPr>
                <w:szCs w:val="20"/>
              </w:rPr>
              <w:t>31,847</w:t>
            </w:r>
          </w:p>
        </w:tc>
      </w:tr>
    </w:tbl>
    <w:p w:rsidR="006A4BE0" w:rsidRPr="00B95F83" w:rsidRDefault="006A4BE0" w:rsidP="009C0A74">
      <w:pPr>
        <w:pStyle w:val="Source"/>
      </w:pPr>
      <w:r w:rsidRPr="00B95F83">
        <w:t xml:space="preserve">Source:  SSWRDSP-II Benchmark Survey (2007) &amp; PSSWRSP Impact Evaluation Survey (2015). </w:t>
      </w:r>
    </w:p>
    <w:p w:rsidR="006A4BE0" w:rsidRPr="00F03A41" w:rsidRDefault="006A4BE0" w:rsidP="00FF19C2">
      <w:pPr>
        <w:spacing w:before="0" w:line="240" w:lineRule="auto"/>
        <w:jc w:val="center"/>
        <w:rPr>
          <w:b/>
        </w:rPr>
      </w:pPr>
      <w:r>
        <w:rPr>
          <w:b/>
        </w:rPr>
        <w:br w:type="page"/>
      </w:r>
      <w:r w:rsidRPr="00F03A41">
        <w:rPr>
          <w:b/>
        </w:rPr>
        <w:t>Table A2.22: Surplus/Deficit Status of Households by Income-Expenditure by Landholding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tblPr>
      <w:tblGrid>
        <w:gridCol w:w="1535"/>
        <w:gridCol w:w="1071"/>
        <w:gridCol w:w="1069"/>
        <w:gridCol w:w="978"/>
        <w:gridCol w:w="982"/>
        <w:gridCol w:w="980"/>
        <w:gridCol w:w="978"/>
        <w:gridCol w:w="792"/>
        <w:gridCol w:w="29"/>
        <w:gridCol w:w="645"/>
      </w:tblGrid>
      <w:tr w:rsidR="006A4BE0" w:rsidRPr="00F03A41" w:rsidTr="00F03A41">
        <w:tc>
          <w:tcPr>
            <w:tcW w:w="847" w:type="pct"/>
            <w:vMerge w:val="restart"/>
            <w:tcBorders>
              <w:top w:val="double" w:sz="4" w:space="0" w:color="auto"/>
            </w:tcBorders>
            <w:shd w:val="clear" w:color="auto" w:fill="D9D9D9"/>
            <w:noWrap/>
            <w:tcMar>
              <w:left w:w="14" w:type="dxa"/>
              <w:right w:w="14" w:type="dxa"/>
            </w:tcMar>
            <w:vAlign w:val="center"/>
          </w:tcPr>
          <w:p w:rsidR="006A4BE0" w:rsidRPr="00F03A41" w:rsidRDefault="006A4BE0" w:rsidP="00F03A41">
            <w:pPr>
              <w:pStyle w:val="Tableform"/>
              <w:spacing w:before="20" w:line="240" w:lineRule="auto"/>
              <w:jc w:val="left"/>
              <w:rPr>
                <w:b/>
                <w:szCs w:val="20"/>
              </w:rPr>
            </w:pPr>
            <w:r w:rsidRPr="00F03A41">
              <w:rPr>
                <w:b/>
                <w:szCs w:val="20"/>
              </w:rPr>
              <w:t>HH category by landholding size</w:t>
            </w:r>
          </w:p>
        </w:tc>
        <w:tc>
          <w:tcPr>
            <w:tcW w:w="4153" w:type="pct"/>
            <w:gridSpan w:val="9"/>
            <w:tcBorders>
              <w:top w:val="double" w:sz="4" w:space="0" w:color="auto"/>
            </w:tcBorders>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Project area</w:t>
            </w:r>
          </w:p>
        </w:tc>
      </w:tr>
      <w:tr w:rsidR="006A4BE0" w:rsidRPr="00F03A41" w:rsidTr="00F03A41">
        <w:tc>
          <w:tcPr>
            <w:tcW w:w="847" w:type="pct"/>
            <w:vMerge/>
            <w:shd w:val="clear" w:color="auto" w:fill="D9D9D9"/>
            <w:noWrap/>
            <w:tcMar>
              <w:left w:w="14" w:type="dxa"/>
              <w:right w:w="14" w:type="dxa"/>
            </w:tcMar>
            <w:vAlign w:val="center"/>
          </w:tcPr>
          <w:p w:rsidR="006A4BE0" w:rsidRPr="00F03A41" w:rsidRDefault="006A4BE0" w:rsidP="00F03A41">
            <w:pPr>
              <w:pStyle w:val="Tableform"/>
              <w:spacing w:before="20" w:line="240" w:lineRule="auto"/>
              <w:jc w:val="left"/>
              <w:rPr>
                <w:b/>
                <w:szCs w:val="20"/>
              </w:rPr>
            </w:pPr>
          </w:p>
        </w:tc>
        <w:tc>
          <w:tcPr>
            <w:tcW w:w="1181"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Income (Tk.)</w:t>
            </w:r>
          </w:p>
        </w:tc>
        <w:tc>
          <w:tcPr>
            <w:tcW w:w="1082"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Expenditure (Tk.)</w:t>
            </w:r>
          </w:p>
          <w:p w:rsidR="006A4BE0" w:rsidRPr="00F03A41" w:rsidRDefault="006A4BE0" w:rsidP="00F03A41">
            <w:pPr>
              <w:pStyle w:val="Tableform"/>
              <w:spacing w:before="20" w:line="240" w:lineRule="auto"/>
              <w:jc w:val="center"/>
              <w:rPr>
                <w:b/>
                <w:szCs w:val="20"/>
              </w:rPr>
            </w:pPr>
          </w:p>
        </w:tc>
        <w:tc>
          <w:tcPr>
            <w:tcW w:w="1081"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Surplus/Deficit</w:t>
            </w:r>
          </w:p>
          <w:p w:rsidR="006A4BE0" w:rsidRPr="00F03A41" w:rsidRDefault="006A4BE0" w:rsidP="00F03A41">
            <w:pPr>
              <w:pStyle w:val="Tableform"/>
              <w:spacing w:before="20" w:line="240" w:lineRule="auto"/>
              <w:jc w:val="center"/>
              <w:rPr>
                <w:b/>
                <w:szCs w:val="20"/>
              </w:rPr>
            </w:pPr>
            <w:r w:rsidRPr="00F03A41">
              <w:rPr>
                <w:b/>
                <w:szCs w:val="20"/>
              </w:rPr>
              <w:t>(+)       (-) (Tk.)</w:t>
            </w:r>
          </w:p>
        </w:tc>
        <w:tc>
          <w:tcPr>
            <w:tcW w:w="809" w:type="pct"/>
            <w:gridSpan w:val="3"/>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Income-expenditure proportion</w:t>
            </w:r>
          </w:p>
        </w:tc>
      </w:tr>
      <w:tr w:rsidR="006A4BE0" w:rsidRPr="00F03A41" w:rsidTr="00F03A41">
        <w:trPr>
          <w:trHeight w:val="161"/>
        </w:trPr>
        <w:tc>
          <w:tcPr>
            <w:tcW w:w="847" w:type="pct"/>
            <w:vMerge/>
            <w:shd w:val="clear" w:color="auto" w:fill="D9D9D9"/>
            <w:tcMar>
              <w:left w:w="14" w:type="dxa"/>
              <w:right w:w="14" w:type="dxa"/>
            </w:tcMar>
            <w:vAlign w:val="center"/>
          </w:tcPr>
          <w:p w:rsidR="006A4BE0" w:rsidRPr="00F03A41" w:rsidRDefault="006A4BE0" w:rsidP="00F03A41">
            <w:pPr>
              <w:pStyle w:val="Tableform"/>
              <w:spacing w:before="20" w:line="240" w:lineRule="auto"/>
              <w:jc w:val="left"/>
              <w:rPr>
                <w:szCs w:val="20"/>
              </w:rPr>
            </w:pPr>
          </w:p>
        </w:tc>
        <w:tc>
          <w:tcPr>
            <w:tcW w:w="591"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90"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540" w:type="pct"/>
            <w:shd w:val="clear" w:color="auto" w:fill="D9D9D9"/>
            <w:noWrap/>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42" w:type="pct"/>
            <w:shd w:val="clear" w:color="auto" w:fill="D9D9D9"/>
            <w:noWrap/>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541" w:type="pct"/>
            <w:shd w:val="clear" w:color="auto" w:fill="D9D9D9"/>
            <w:noWrap/>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40"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453"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356"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bookmarkStart w:id="721" w:name="_Hlk420917498"/>
            <w:r w:rsidRPr="00F03A41">
              <w:rPr>
                <w:szCs w:val="20"/>
              </w:rPr>
              <w:t>LL</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65,670</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183,077</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58,001</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147,464</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+7,669</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+35,613</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1:0.88</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1:0.81</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MRF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83,533</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220,912</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76,226</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184,146</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+7,307</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+36,766</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1:0.91</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1:0.83</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SF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125,573</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287,584</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103,085</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233,721</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+22,488</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+53,863</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1:0.82</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1:0.81</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MDF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186,733</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471,075</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158,035</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364,085</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+28,698</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+106,990</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1:0.85</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1:0.77</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LF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332,697</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718,220</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262,629</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485,122</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+70,068</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+233,098</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1:0.79</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1:0.68</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All</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104,880</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266,879</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88,983</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212,407</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+15,897</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+54,472</w:t>
            </w:r>
          </w:p>
        </w:tc>
        <w:tc>
          <w:tcPr>
            <w:tcW w:w="453"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1:0.85</w:t>
            </w:r>
          </w:p>
        </w:tc>
        <w:tc>
          <w:tcPr>
            <w:tcW w:w="356"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1:0.80</w:t>
            </w:r>
          </w:p>
        </w:tc>
      </w:tr>
      <w:bookmarkEnd w:id="721"/>
      <w:tr w:rsidR="006A4BE0" w:rsidRPr="00F03A41" w:rsidTr="00F03A41">
        <w:tc>
          <w:tcPr>
            <w:tcW w:w="847" w:type="pct"/>
            <w:vMerge w:val="restart"/>
            <w:shd w:val="clear" w:color="auto" w:fill="D9D9D9"/>
            <w:tcMar>
              <w:left w:w="14" w:type="dxa"/>
              <w:right w:w="14" w:type="dxa"/>
            </w:tcMar>
            <w:vAlign w:val="center"/>
          </w:tcPr>
          <w:p w:rsidR="006A4BE0" w:rsidRPr="00F03A41" w:rsidRDefault="006A4BE0" w:rsidP="00F03A41">
            <w:pPr>
              <w:pStyle w:val="Tableform"/>
              <w:spacing w:before="20" w:line="240" w:lineRule="auto"/>
              <w:jc w:val="left"/>
              <w:rPr>
                <w:b/>
                <w:szCs w:val="20"/>
              </w:rPr>
            </w:pPr>
            <w:r w:rsidRPr="00F03A41">
              <w:rPr>
                <w:b/>
                <w:szCs w:val="20"/>
              </w:rPr>
              <w:t>HH category by landholding size</w:t>
            </w:r>
          </w:p>
        </w:tc>
        <w:tc>
          <w:tcPr>
            <w:tcW w:w="4153" w:type="pct"/>
            <w:gridSpan w:val="9"/>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Control area</w:t>
            </w:r>
          </w:p>
        </w:tc>
      </w:tr>
      <w:tr w:rsidR="006A4BE0" w:rsidRPr="00F03A41" w:rsidTr="00F03A41">
        <w:tc>
          <w:tcPr>
            <w:tcW w:w="847" w:type="pct"/>
            <w:vMerge/>
            <w:shd w:val="clear" w:color="auto" w:fill="D9D9D9"/>
            <w:tcMar>
              <w:left w:w="14" w:type="dxa"/>
              <w:right w:w="14" w:type="dxa"/>
            </w:tcMar>
            <w:vAlign w:val="center"/>
          </w:tcPr>
          <w:p w:rsidR="006A4BE0" w:rsidRPr="00F03A41" w:rsidRDefault="006A4BE0" w:rsidP="00F03A41">
            <w:pPr>
              <w:pStyle w:val="Tableform"/>
              <w:spacing w:before="20" w:line="240" w:lineRule="auto"/>
              <w:jc w:val="left"/>
              <w:rPr>
                <w:b/>
                <w:szCs w:val="20"/>
              </w:rPr>
            </w:pPr>
          </w:p>
        </w:tc>
        <w:tc>
          <w:tcPr>
            <w:tcW w:w="1181"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Income (Tk.)</w:t>
            </w:r>
          </w:p>
        </w:tc>
        <w:tc>
          <w:tcPr>
            <w:tcW w:w="1082"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Expenditure (Tk.)</w:t>
            </w:r>
          </w:p>
        </w:tc>
        <w:tc>
          <w:tcPr>
            <w:tcW w:w="1081"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Surplus/Deficit</w:t>
            </w:r>
          </w:p>
          <w:p w:rsidR="006A4BE0" w:rsidRPr="00F03A41" w:rsidRDefault="006A4BE0" w:rsidP="00F03A41">
            <w:pPr>
              <w:pStyle w:val="Tableform"/>
              <w:spacing w:before="20" w:line="240" w:lineRule="auto"/>
              <w:jc w:val="center"/>
              <w:rPr>
                <w:b/>
                <w:szCs w:val="20"/>
              </w:rPr>
            </w:pPr>
            <w:r w:rsidRPr="00F03A41">
              <w:rPr>
                <w:b/>
                <w:szCs w:val="20"/>
              </w:rPr>
              <w:t>(+)       (-) (Tk.)</w:t>
            </w:r>
          </w:p>
        </w:tc>
        <w:tc>
          <w:tcPr>
            <w:tcW w:w="809" w:type="pct"/>
            <w:gridSpan w:val="3"/>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b/>
                <w:szCs w:val="20"/>
              </w:rPr>
            </w:pPr>
            <w:r w:rsidRPr="00F03A41">
              <w:rPr>
                <w:b/>
                <w:szCs w:val="20"/>
              </w:rPr>
              <w:t>Income-expenditure proportion</w:t>
            </w:r>
          </w:p>
        </w:tc>
      </w:tr>
      <w:tr w:rsidR="006A4BE0" w:rsidRPr="00F03A41" w:rsidTr="00F03A41">
        <w:tc>
          <w:tcPr>
            <w:tcW w:w="847" w:type="pct"/>
            <w:vMerge/>
            <w:shd w:val="clear" w:color="auto" w:fill="D9D9D9"/>
            <w:tcMar>
              <w:left w:w="14" w:type="dxa"/>
              <w:right w:w="14" w:type="dxa"/>
            </w:tcMar>
            <w:vAlign w:val="center"/>
          </w:tcPr>
          <w:p w:rsidR="006A4BE0" w:rsidRPr="00F03A41" w:rsidRDefault="006A4BE0" w:rsidP="00F03A41">
            <w:pPr>
              <w:pStyle w:val="Tableform"/>
              <w:spacing w:before="20" w:line="240" w:lineRule="auto"/>
              <w:jc w:val="left"/>
              <w:rPr>
                <w:szCs w:val="20"/>
              </w:rPr>
            </w:pPr>
          </w:p>
        </w:tc>
        <w:tc>
          <w:tcPr>
            <w:tcW w:w="591"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90"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540"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42"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541"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540"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c>
          <w:tcPr>
            <w:tcW w:w="437" w:type="pct"/>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Before</w:t>
            </w:r>
          </w:p>
        </w:tc>
        <w:tc>
          <w:tcPr>
            <w:tcW w:w="372" w:type="pct"/>
            <w:gridSpan w:val="2"/>
            <w:shd w:val="clear" w:color="auto" w:fill="D9D9D9"/>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After</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LL</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64,973</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151,620</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56,340</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126,867</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+8,633</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+24,753</w:t>
            </w:r>
          </w:p>
        </w:tc>
        <w:tc>
          <w:tcPr>
            <w:tcW w:w="437"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1:0.87</w:t>
            </w:r>
          </w:p>
        </w:tc>
        <w:tc>
          <w:tcPr>
            <w:tcW w:w="372"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1:0.84</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MRF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77,034</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181,580</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67,594</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153,474</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+9,440</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+28,106</w:t>
            </w:r>
          </w:p>
        </w:tc>
        <w:tc>
          <w:tcPr>
            <w:tcW w:w="437"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1:0.88</w:t>
            </w:r>
          </w:p>
        </w:tc>
        <w:tc>
          <w:tcPr>
            <w:tcW w:w="372"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1:0.85</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SF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117,432</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237,308</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91,941</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193,902</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+25,491</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+43,406</w:t>
            </w:r>
          </w:p>
        </w:tc>
        <w:tc>
          <w:tcPr>
            <w:tcW w:w="437"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1:0.78</w:t>
            </w:r>
          </w:p>
        </w:tc>
        <w:tc>
          <w:tcPr>
            <w:tcW w:w="372"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1:0.82</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MDF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195,930</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342,940</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135,957</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275,443</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+59,973</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+67,497</w:t>
            </w:r>
          </w:p>
        </w:tc>
        <w:tc>
          <w:tcPr>
            <w:tcW w:w="437"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1:0.69</w:t>
            </w:r>
          </w:p>
        </w:tc>
        <w:tc>
          <w:tcPr>
            <w:tcW w:w="372"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1:0.80</w:t>
            </w:r>
          </w:p>
        </w:tc>
      </w:tr>
      <w:tr w:rsidR="006A4BE0" w:rsidRPr="00F03A41" w:rsidTr="00F03A41">
        <w:tc>
          <w:tcPr>
            <w:tcW w:w="847" w:type="pct"/>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LF</w:t>
            </w:r>
          </w:p>
        </w:tc>
        <w:tc>
          <w:tcPr>
            <w:tcW w:w="59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323,459</w:t>
            </w:r>
          </w:p>
        </w:tc>
        <w:tc>
          <w:tcPr>
            <w:tcW w:w="59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559,728</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217,312</w:t>
            </w:r>
          </w:p>
        </w:tc>
        <w:tc>
          <w:tcPr>
            <w:tcW w:w="542"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394,549</w:t>
            </w:r>
          </w:p>
        </w:tc>
        <w:tc>
          <w:tcPr>
            <w:tcW w:w="541"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+106,147</w:t>
            </w:r>
          </w:p>
        </w:tc>
        <w:tc>
          <w:tcPr>
            <w:tcW w:w="540"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+165,179</w:t>
            </w:r>
          </w:p>
        </w:tc>
        <w:tc>
          <w:tcPr>
            <w:tcW w:w="437" w:type="pct"/>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1:0.67</w:t>
            </w:r>
          </w:p>
        </w:tc>
        <w:tc>
          <w:tcPr>
            <w:tcW w:w="372" w:type="pct"/>
            <w:gridSpan w:val="2"/>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1:0.70</w:t>
            </w:r>
          </w:p>
        </w:tc>
      </w:tr>
      <w:tr w:rsidR="006A4BE0" w:rsidRPr="00F03A41" w:rsidTr="00F03A41">
        <w:tc>
          <w:tcPr>
            <w:tcW w:w="847"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left"/>
              <w:rPr>
                <w:szCs w:val="20"/>
              </w:rPr>
            </w:pPr>
            <w:r w:rsidRPr="00F03A41">
              <w:rPr>
                <w:szCs w:val="20"/>
              </w:rPr>
              <w:t>All</w:t>
            </w:r>
          </w:p>
        </w:tc>
        <w:tc>
          <w:tcPr>
            <w:tcW w:w="591"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95,492</w:t>
            </w:r>
          </w:p>
        </w:tc>
        <w:tc>
          <w:tcPr>
            <w:tcW w:w="590"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202,829</w:t>
            </w:r>
          </w:p>
        </w:tc>
        <w:tc>
          <w:tcPr>
            <w:tcW w:w="540"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77,070</w:t>
            </w:r>
          </w:p>
        </w:tc>
        <w:tc>
          <w:tcPr>
            <w:tcW w:w="542"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167,101</w:t>
            </w:r>
          </w:p>
        </w:tc>
        <w:tc>
          <w:tcPr>
            <w:tcW w:w="541"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+18,422</w:t>
            </w:r>
          </w:p>
        </w:tc>
        <w:tc>
          <w:tcPr>
            <w:tcW w:w="540"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+35,728</w:t>
            </w:r>
          </w:p>
        </w:tc>
        <w:tc>
          <w:tcPr>
            <w:tcW w:w="437" w:type="pct"/>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1:0.81</w:t>
            </w:r>
          </w:p>
        </w:tc>
        <w:tc>
          <w:tcPr>
            <w:tcW w:w="372" w:type="pct"/>
            <w:gridSpan w:val="2"/>
            <w:tcBorders>
              <w:bottom w:val="double" w:sz="4" w:space="0" w:color="auto"/>
            </w:tcBorders>
            <w:tcMar>
              <w:left w:w="14" w:type="dxa"/>
              <w:right w:w="14" w:type="dxa"/>
            </w:tcMar>
            <w:vAlign w:val="center"/>
          </w:tcPr>
          <w:p w:rsidR="006A4BE0" w:rsidRPr="00F03A41" w:rsidRDefault="006A4BE0" w:rsidP="00F03A41">
            <w:pPr>
              <w:pStyle w:val="Tableform"/>
              <w:spacing w:before="20" w:line="240" w:lineRule="auto"/>
              <w:jc w:val="center"/>
              <w:rPr>
                <w:szCs w:val="20"/>
              </w:rPr>
            </w:pPr>
            <w:r w:rsidRPr="00F03A41">
              <w:rPr>
                <w:szCs w:val="20"/>
              </w:rPr>
              <w:t>1:0.82</w:t>
            </w:r>
          </w:p>
        </w:tc>
      </w:tr>
    </w:tbl>
    <w:p w:rsidR="006A4BE0" w:rsidRPr="00B95F83" w:rsidRDefault="006A4BE0" w:rsidP="009C0A74">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A2.23: Consumption* Pattern of Households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57"/>
        <w:gridCol w:w="891"/>
        <w:gridCol w:w="892"/>
        <w:gridCol w:w="891"/>
        <w:gridCol w:w="892"/>
        <w:gridCol w:w="892"/>
        <w:gridCol w:w="891"/>
        <w:gridCol w:w="892"/>
        <w:gridCol w:w="889"/>
      </w:tblGrid>
      <w:tr w:rsidR="006A4BE0" w:rsidRPr="00B95F83" w:rsidTr="00E67099">
        <w:trPr>
          <w:trHeight w:val="20"/>
        </w:trPr>
        <w:tc>
          <w:tcPr>
            <w:tcW w:w="1077" w:type="pct"/>
            <w:vMerge w:val="restart"/>
            <w:tcBorders>
              <w:top w:val="double" w:sz="4" w:space="0" w:color="auto"/>
            </w:tcBorders>
            <w:shd w:val="clear" w:color="auto" w:fill="D9D9D9"/>
            <w:vAlign w:val="center"/>
          </w:tcPr>
          <w:p w:rsidR="006A4BE0" w:rsidRPr="00B95F83" w:rsidRDefault="006A4BE0" w:rsidP="002D7CCD">
            <w:pPr>
              <w:pStyle w:val="Tableform"/>
              <w:spacing w:line="240" w:lineRule="auto"/>
              <w:jc w:val="center"/>
              <w:rPr>
                <w:b/>
              </w:rPr>
            </w:pPr>
            <w:bookmarkStart w:id="722" w:name="_Hlk447015014"/>
            <w:r w:rsidRPr="00B95F83">
              <w:rPr>
                <w:b/>
              </w:rPr>
              <w:t>Selected items</w:t>
            </w:r>
          </w:p>
        </w:tc>
        <w:tc>
          <w:tcPr>
            <w:tcW w:w="3923" w:type="pct"/>
            <w:gridSpan w:val="8"/>
            <w:tcBorders>
              <w:top w:val="double" w:sz="4" w:space="0" w:color="auto"/>
            </w:tcBorders>
            <w:shd w:val="clear" w:color="auto" w:fill="D9D9D9"/>
            <w:vAlign w:val="center"/>
          </w:tcPr>
          <w:p w:rsidR="006A4BE0" w:rsidRPr="00B95F83" w:rsidRDefault="006A4BE0" w:rsidP="002D7CCD">
            <w:pPr>
              <w:pStyle w:val="Tableform"/>
              <w:spacing w:line="240" w:lineRule="auto"/>
              <w:jc w:val="center"/>
              <w:rPr>
                <w:b/>
              </w:rPr>
            </w:pPr>
            <w:r w:rsidRPr="00B95F83">
              <w:rPr>
                <w:b/>
              </w:rPr>
              <w:t>Per household one week’s consumption value (Tk.)</w:t>
            </w:r>
          </w:p>
        </w:tc>
      </w:tr>
      <w:tr w:rsidR="006A4BE0" w:rsidRPr="00B95F83" w:rsidTr="00E67099">
        <w:trPr>
          <w:trHeight w:val="20"/>
        </w:trPr>
        <w:tc>
          <w:tcPr>
            <w:tcW w:w="1077" w:type="pct"/>
            <w:vMerge/>
            <w:shd w:val="clear" w:color="auto" w:fill="D9D9D9"/>
            <w:vAlign w:val="center"/>
          </w:tcPr>
          <w:p w:rsidR="006A4BE0" w:rsidRPr="00B95F83" w:rsidRDefault="006A4BE0" w:rsidP="002D7CCD">
            <w:pPr>
              <w:pStyle w:val="Tableform"/>
              <w:spacing w:line="240" w:lineRule="auto"/>
              <w:jc w:val="center"/>
              <w:rPr>
                <w:b/>
              </w:rPr>
            </w:pPr>
          </w:p>
        </w:tc>
        <w:tc>
          <w:tcPr>
            <w:tcW w:w="1962" w:type="pct"/>
            <w:gridSpan w:val="4"/>
            <w:shd w:val="clear" w:color="auto" w:fill="D9D9D9"/>
            <w:vAlign w:val="center"/>
          </w:tcPr>
          <w:p w:rsidR="006A4BE0" w:rsidRPr="00B95F83" w:rsidRDefault="006A4BE0" w:rsidP="002D7CCD">
            <w:pPr>
              <w:pStyle w:val="Tableform"/>
              <w:spacing w:line="240" w:lineRule="auto"/>
              <w:jc w:val="center"/>
              <w:rPr>
                <w:b/>
              </w:rPr>
            </w:pPr>
            <w:r w:rsidRPr="00B95F83">
              <w:rPr>
                <w:b/>
              </w:rPr>
              <w:t>Project area</w:t>
            </w:r>
          </w:p>
        </w:tc>
        <w:tc>
          <w:tcPr>
            <w:tcW w:w="1961" w:type="pct"/>
            <w:gridSpan w:val="4"/>
            <w:shd w:val="clear" w:color="auto" w:fill="D9D9D9"/>
            <w:vAlign w:val="center"/>
          </w:tcPr>
          <w:p w:rsidR="006A4BE0" w:rsidRPr="00B95F83" w:rsidRDefault="006A4BE0" w:rsidP="002D7CCD">
            <w:pPr>
              <w:pStyle w:val="Tableform"/>
              <w:spacing w:line="240" w:lineRule="auto"/>
              <w:jc w:val="center"/>
              <w:rPr>
                <w:b/>
              </w:rPr>
            </w:pPr>
            <w:r w:rsidRPr="00B95F83">
              <w:rPr>
                <w:b/>
              </w:rPr>
              <w:t>Control area</w:t>
            </w:r>
          </w:p>
        </w:tc>
      </w:tr>
      <w:tr w:rsidR="006A4BE0" w:rsidRPr="00B95F83" w:rsidTr="00E67099">
        <w:trPr>
          <w:trHeight w:val="20"/>
        </w:trPr>
        <w:tc>
          <w:tcPr>
            <w:tcW w:w="1077" w:type="pct"/>
            <w:vMerge/>
            <w:shd w:val="clear" w:color="auto" w:fill="D9D9D9"/>
            <w:vAlign w:val="center"/>
          </w:tcPr>
          <w:p w:rsidR="006A4BE0" w:rsidRPr="00B95F83" w:rsidRDefault="006A4BE0" w:rsidP="002D7CCD">
            <w:pPr>
              <w:pStyle w:val="Tableform"/>
              <w:spacing w:line="240" w:lineRule="auto"/>
              <w:jc w:val="center"/>
              <w:rPr>
                <w:b/>
              </w:rPr>
            </w:pP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Value (Tk.)</w:t>
            </w: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w:t>
            </w: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Value (Tk.)</w:t>
            </w:r>
          </w:p>
        </w:tc>
        <w:tc>
          <w:tcPr>
            <w:tcW w:w="980"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w:t>
            </w:r>
          </w:p>
        </w:tc>
      </w:tr>
      <w:tr w:rsidR="006A4BE0" w:rsidRPr="00B95F83" w:rsidTr="00E67099">
        <w:trPr>
          <w:trHeight w:val="20"/>
        </w:trPr>
        <w:tc>
          <w:tcPr>
            <w:tcW w:w="1077" w:type="pct"/>
            <w:vMerge/>
            <w:shd w:val="clear" w:color="auto" w:fill="D9D9D9"/>
            <w:vAlign w:val="center"/>
          </w:tcPr>
          <w:p w:rsidR="006A4BE0" w:rsidRPr="00B95F83" w:rsidRDefault="006A4BE0" w:rsidP="002D7CCD">
            <w:pPr>
              <w:pStyle w:val="Tableform"/>
              <w:spacing w:line="240" w:lineRule="auto"/>
              <w:jc w:val="center"/>
              <w:rPr>
                <w:b/>
              </w:rPr>
            </w:pPr>
          </w:p>
        </w:tc>
        <w:tc>
          <w:tcPr>
            <w:tcW w:w="490" w:type="pct"/>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491" w:type="pct"/>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c>
          <w:tcPr>
            <w:tcW w:w="490" w:type="pct"/>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491" w:type="pct"/>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c>
          <w:tcPr>
            <w:tcW w:w="491" w:type="pct"/>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490" w:type="pct"/>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c>
          <w:tcPr>
            <w:tcW w:w="491" w:type="pct"/>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489" w:type="pct"/>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1. Cereals</w:t>
            </w:r>
          </w:p>
        </w:tc>
        <w:tc>
          <w:tcPr>
            <w:tcW w:w="490" w:type="pct"/>
            <w:vAlign w:val="center"/>
          </w:tcPr>
          <w:p w:rsidR="006A4BE0" w:rsidRPr="00B95F83" w:rsidRDefault="006A4BE0" w:rsidP="002D7CCD">
            <w:pPr>
              <w:pStyle w:val="Tableform"/>
              <w:spacing w:line="240" w:lineRule="auto"/>
              <w:jc w:val="center"/>
            </w:pPr>
            <w:r w:rsidRPr="00B95F83">
              <w:t>381</w:t>
            </w:r>
          </w:p>
        </w:tc>
        <w:tc>
          <w:tcPr>
            <w:tcW w:w="491" w:type="pct"/>
            <w:vAlign w:val="center"/>
          </w:tcPr>
          <w:p w:rsidR="006A4BE0" w:rsidRPr="00B95F83" w:rsidRDefault="006A4BE0" w:rsidP="002D7CCD">
            <w:pPr>
              <w:pStyle w:val="Tableform"/>
              <w:spacing w:line="240" w:lineRule="auto"/>
              <w:jc w:val="center"/>
            </w:pPr>
            <w:r w:rsidRPr="00B95F83">
              <w:t>542</w:t>
            </w:r>
          </w:p>
        </w:tc>
        <w:tc>
          <w:tcPr>
            <w:tcW w:w="490" w:type="pct"/>
            <w:vAlign w:val="center"/>
          </w:tcPr>
          <w:p w:rsidR="006A4BE0" w:rsidRPr="00B95F83" w:rsidRDefault="006A4BE0" w:rsidP="002D7CCD">
            <w:pPr>
              <w:pStyle w:val="Tableform"/>
              <w:spacing w:line="240" w:lineRule="auto"/>
              <w:jc w:val="center"/>
            </w:pPr>
            <w:r w:rsidRPr="00B95F83">
              <w:t>49.3</w:t>
            </w:r>
          </w:p>
        </w:tc>
        <w:tc>
          <w:tcPr>
            <w:tcW w:w="491" w:type="pct"/>
            <w:vAlign w:val="center"/>
          </w:tcPr>
          <w:p w:rsidR="006A4BE0" w:rsidRPr="00B95F83" w:rsidRDefault="006A4BE0" w:rsidP="002D7CCD">
            <w:pPr>
              <w:pStyle w:val="Tableform"/>
              <w:spacing w:line="240" w:lineRule="auto"/>
              <w:jc w:val="center"/>
            </w:pPr>
            <w:r w:rsidRPr="00B95F83">
              <w:t>36.0</w:t>
            </w:r>
          </w:p>
        </w:tc>
        <w:tc>
          <w:tcPr>
            <w:tcW w:w="491" w:type="pct"/>
            <w:vAlign w:val="center"/>
          </w:tcPr>
          <w:p w:rsidR="006A4BE0" w:rsidRPr="00B95F83" w:rsidRDefault="006A4BE0" w:rsidP="002D7CCD">
            <w:pPr>
              <w:pStyle w:val="Tableform"/>
              <w:spacing w:line="240" w:lineRule="auto"/>
              <w:jc w:val="center"/>
            </w:pPr>
            <w:r w:rsidRPr="00B95F83">
              <w:t>372</w:t>
            </w:r>
          </w:p>
        </w:tc>
        <w:tc>
          <w:tcPr>
            <w:tcW w:w="490" w:type="pct"/>
            <w:vAlign w:val="center"/>
          </w:tcPr>
          <w:p w:rsidR="006A4BE0" w:rsidRPr="00B95F83" w:rsidRDefault="006A4BE0" w:rsidP="002D7CCD">
            <w:pPr>
              <w:pStyle w:val="Tableform"/>
              <w:spacing w:line="240" w:lineRule="auto"/>
              <w:jc w:val="center"/>
            </w:pPr>
            <w:r w:rsidRPr="00B95F83">
              <w:t>536</w:t>
            </w:r>
          </w:p>
        </w:tc>
        <w:tc>
          <w:tcPr>
            <w:tcW w:w="491" w:type="pct"/>
            <w:vAlign w:val="center"/>
          </w:tcPr>
          <w:p w:rsidR="006A4BE0" w:rsidRPr="00B95F83" w:rsidRDefault="006A4BE0" w:rsidP="002D7CCD">
            <w:pPr>
              <w:pStyle w:val="Tableform"/>
              <w:spacing w:line="240" w:lineRule="auto"/>
              <w:jc w:val="center"/>
            </w:pPr>
            <w:r w:rsidRPr="00B95F83">
              <w:t>51.2</w:t>
            </w:r>
          </w:p>
        </w:tc>
        <w:tc>
          <w:tcPr>
            <w:tcW w:w="489" w:type="pct"/>
            <w:vAlign w:val="center"/>
          </w:tcPr>
          <w:p w:rsidR="006A4BE0" w:rsidRPr="00B95F83" w:rsidRDefault="006A4BE0" w:rsidP="002D7CCD">
            <w:pPr>
              <w:pStyle w:val="Tableform"/>
              <w:spacing w:line="240" w:lineRule="auto"/>
              <w:jc w:val="center"/>
            </w:pPr>
            <w:r w:rsidRPr="00B95F83">
              <w:t>38.9</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2. Potato</w:t>
            </w:r>
          </w:p>
        </w:tc>
        <w:tc>
          <w:tcPr>
            <w:tcW w:w="490" w:type="pct"/>
            <w:vAlign w:val="center"/>
          </w:tcPr>
          <w:p w:rsidR="006A4BE0" w:rsidRPr="00B95F83" w:rsidRDefault="006A4BE0" w:rsidP="002D7CCD">
            <w:pPr>
              <w:pStyle w:val="Tableform"/>
              <w:spacing w:line="240" w:lineRule="auto"/>
              <w:jc w:val="center"/>
            </w:pPr>
            <w:r w:rsidRPr="00B95F83">
              <w:t>28</w:t>
            </w:r>
          </w:p>
        </w:tc>
        <w:tc>
          <w:tcPr>
            <w:tcW w:w="491" w:type="pct"/>
            <w:vAlign w:val="center"/>
          </w:tcPr>
          <w:p w:rsidR="006A4BE0" w:rsidRPr="00B95F83" w:rsidRDefault="006A4BE0" w:rsidP="002D7CCD">
            <w:pPr>
              <w:pStyle w:val="Tableform"/>
              <w:spacing w:line="240" w:lineRule="auto"/>
              <w:jc w:val="center"/>
            </w:pPr>
            <w:r w:rsidRPr="00B95F83">
              <w:t>47</w:t>
            </w:r>
          </w:p>
        </w:tc>
        <w:tc>
          <w:tcPr>
            <w:tcW w:w="490" w:type="pct"/>
            <w:vAlign w:val="center"/>
          </w:tcPr>
          <w:p w:rsidR="006A4BE0" w:rsidRPr="00B95F83" w:rsidRDefault="006A4BE0" w:rsidP="002D7CCD">
            <w:pPr>
              <w:pStyle w:val="Tableform"/>
              <w:spacing w:line="240" w:lineRule="auto"/>
              <w:jc w:val="center"/>
            </w:pPr>
            <w:r w:rsidRPr="00B95F83">
              <w:t>3.7</w:t>
            </w:r>
          </w:p>
        </w:tc>
        <w:tc>
          <w:tcPr>
            <w:tcW w:w="491" w:type="pct"/>
            <w:vAlign w:val="center"/>
          </w:tcPr>
          <w:p w:rsidR="006A4BE0" w:rsidRPr="00B95F83" w:rsidRDefault="006A4BE0" w:rsidP="002D7CCD">
            <w:pPr>
              <w:pStyle w:val="Tableform"/>
              <w:spacing w:line="240" w:lineRule="auto"/>
              <w:jc w:val="center"/>
            </w:pPr>
            <w:r w:rsidRPr="00B95F83">
              <w:t>3.1</w:t>
            </w:r>
          </w:p>
        </w:tc>
        <w:tc>
          <w:tcPr>
            <w:tcW w:w="491" w:type="pct"/>
            <w:vAlign w:val="center"/>
          </w:tcPr>
          <w:p w:rsidR="006A4BE0" w:rsidRPr="00B95F83" w:rsidRDefault="006A4BE0" w:rsidP="002D7CCD">
            <w:pPr>
              <w:pStyle w:val="Tableform"/>
              <w:spacing w:line="240" w:lineRule="auto"/>
              <w:jc w:val="center"/>
            </w:pPr>
            <w:r w:rsidRPr="00B95F83">
              <w:t>27</w:t>
            </w:r>
          </w:p>
        </w:tc>
        <w:tc>
          <w:tcPr>
            <w:tcW w:w="490" w:type="pct"/>
            <w:vAlign w:val="center"/>
          </w:tcPr>
          <w:p w:rsidR="006A4BE0" w:rsidRPr="00B95F83" w:rsidRDefault="006A4BE0" w:rsidP="002D7CCD">
            <w:pPr>
              <w:pStyle w:val="Tableform"/>
              <w:spacing w:line="240" w:lineRule="auto"/>
              <w:jc w:val="center"/>
            </w:pPr>
            <w:r w:rsidRPr="00B95F83">
              <w:t>46</w:t>
            </w:r>
          </w:p>
        </w:tc>
        <w:tc>
          <w:tcPr>
            <w:tcW w:w="491" w:type="pct"/>
            <w:vAlign w:val="center"/>
          </w:tcPr>
          <w:p w:rsidR="006A4BE0" w:rsidRPr="00B95F83" w:rsidRDefault="006A4BE0" w:rsidP="002D7CCD">
            <w:pPr>
              <w:pStyle w:val="Tableform"/>
              <w:spacing w:line="240" w:lineRule="auto"/>
              <w:jc w:val="center"/>
            </w:pPr>
            <w:r w:rsidRPr="00B95F83">
              <w:t>3.6</w:t>
            </w:r>
          </w:p>
        </w:tc>
        <w:tc>
          <w:tcPr>
            <w:tcW w:w="489" w:type="pct"/>
            <w:vAlign w:val="center"/>
          </w:tcPr>
          <w:p w:rsidR="006A4BE0" w:rsidRPr="00B95F83" w:rsidRDefault="006A4BE0" w:rsidP="002D7CCD">
            <w:pPr>
              <w:pStyle w:val="Tableform"/>
              <w:spacing w:line="240" w:lineRule="auto"/>
              <w:jc w:val="center"/>
            </w:pPr>
            <w:r w:rsidRPr="00B95F83">
              <w:t>3.3</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3. Vegetables</w:t>
            </w:r>
          </w:p>
        </w:tc>
        <w:tc>
          <w:tcPr>
            <w:tcW w:w="490" w:type="pct"/>
            <w:vAlign w:val="center"/>
          </w:tcPr>
          <w:p w:rsidR="006A4BE0" w:rsidRPr="00B95F83" w:rsidRDefault="006A4BE0" w:rsidP="002D7CCD">
            <w:pPr>
              <w:pStyle w:val="Tableform"/>
              <w:spacing w:line="240" w:lineRule="auto"/>
              <w:jc w:val="center"/>
            </w:pPr>
            <w:r w:rsidRPr="00B95F83">
              <w:t>44</w:t>
            </w:r>
          </w:p>
        </w:tc>
        <w:tc>
          <w:tcPr>
            <w:tcW w:w="491" w:type="pct"/>
            <w:vAlign w:val="center"/>
          </w:tcPr>
          <w:p w:rsidR="006A4BE0" w:rsidRPr="00B95F83" w:rsidRDefault="006A4BE0" w:rsidP="002D7CCD">
            <w:pPr>
              <w:pStyle w:val="Tableform"/>
              <w:spacing w:line="240" w:lineRule="auto"/>
              <w:jc w:val="center"/>
            </w:pPr>
            <w:r w:rsidRPr="00B95F83">
              <w:t>59</w:t>
            </w:r>
          </w:p>
        </w:tc>
        <w:tc>
          <w:tcPr>
            <w:tcW w:w="490" w:type="pct"/>
            <w:vAlign w:val="center"/>
          </w:tcPr>
          <w:p w:rsidR="006A4BE0" w:rsidRPr="00B95F83" w:rsidRDefault="006A4BE0" w:rsidP="002D7CCD">
            <w:pPr>
              <w:pStyle w:val="Tableform"/>
              <w:spacing w:line="240" w:lineRule="auto"/>
              <w:jc w:val="center"/>
            </w:pPr>
            <w:r w:rsidRPr="00B95F83">
              <w:t>5.6</w:t>
            </w:r>
          </w:p>
        </w:tc>
        <w:tc>
          <w:tcPr>
            <w:tcW w:w="491" w:type="pct"/>
            <w:vAlign w:val="center"/>
          </w:tcPr>
          <w:p w:rsidR="006A4BE0" w:rsidRPr="00B95F83" w:rsidRDefault="006A4BE0" w:rsidP="002D7CCD">
            <w:pPr>
              <w:pStyle w:val="Tableform"/>
              <w:spacing w:line="240" w:lineRule="auto"/>
              <w:jc w:val="center"/>
            </w:pPr>
            <w:r w:rsidRPr="00B95F83">
              <w:t>3.9</w:t>
            </w:r>
          </w:p>
        </w:tc>
        <w:tc>
          <w:tcPr>
            <w:tcW w:w="491" w:type="pct"/>
            <w:vAlign w:val="center"/>
          </w:tcPr>
          <w:p w:rsidR="006A4BE0" w:rsidRPr="00B95F83" w:rsidRDefault="006A4BE0" w:rsidP="002D7CCD">
            <w:pPr>
              <w:pStyle w:val="Tableform"/>
              <w:spacing w:line="240" w:lineRule="auto"/>
              <w:jc w:val="center"/>
            </w:pPr>
            <w:r w:rsidRPr="00B95F83">
              <w:t>41</w:t>
            </w:r>
          </w:p>
        </w:tc>
        <w:tc>
          <w:tcPr>
            <w:tcW w:w="490" w:type="pct"/>
            <w:vAlign w:val="center"/>
          </w:tcPr>
          <w:p w:rsidR="006A4BE0" w:rsidRPr="00B95F83" w:rsidRDefault="006A4BE0" w:rsidP="002D7CCD">
            <w:pPr>
              <w:pStyle w:val="Tableform"/>
              <w:spacing w:line="240" w:lineRule="auto"/>
              <w:jc w:val="center"/>
            </w:pPr>
            <w:r w:rsidRPr="00B95F83">
              <w:t>59</w:t>
            </w:r>
          </w:p>
        </w:tc>
        <w:tc>
          <w:tcPr>
            <w:tcW w:w="491" w:type="pct"/>
            <w:vAlign w:val="center"/>
          </w:tcPr>
          <w:p w:rsidR="006A4BE0" w:rsidRPr="00B95F83" w:rsidRDefault="006A4BE0" w:rsidP="002D7CCD">
            <w:pPr>
              <w:pStyle w:val="Tableform"/>
              <w:spacing w:line="240" w:lineRule="auto"/>
              <w:jc w:val="center"/>
            </w:pPr>
            <w:r w:rsidRPr="00B95F83">
              <w:t>5.6</w:t>
            </w:r>
          </w:p>
        </w:tc>
        <w:tc>
          <w:tcPr>
            <w:tcW w:w="489" w:type="pct"/>
            <w:vAlign w:val="center"/>
          </w:tcPr>
          <w:p w:rsidR="006A4BE0" w:rsidRPr="00B95F83" w:rsidRDefault="006A4BE0" w:rsidP="002D7CCD">
            <w:pPr>
              <w:pStyle w:val="Tableform"/>
              <w:spacing w:line="240" w:lineRule="auto"/>
              <w:jc w:val="center"/>
            </w:pPr>
            <w:r w:rsidRPr="00B95F83">
              <w:t>4.3</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4. Fruits</w:t>
            </w:r>
          </w:p>
        </w:tc>
        <w:tc>
          <w:tcPr>
            <w:tcW w:w="490" w:type="pct"/>
            <w:vAlign w:val="center"/>
          </w:tcPr>
          <w:p w:rsidR="006A4BE0" w:rsidRPr="00B95F83" w:rsidRDefault="006A4BE0" w:rsidP="002D7CCD">
            <w:pPr>
              <w:pStyle w:val="Tableform"/>
              <w:spacing w:line="240" w:lineRule="auto"/>
              <w:jc w:val="center"/>
            </w:pPr>
            <w:r w:rsidRPr="00B95F83">
              <w:t>8</w:t>
            </w:r>
          </w:p>
        </w:tc>
        <w:tc>
          <w:tcPr>
            <w:tcW w:w="491" w:type="pct"/>
            <w:vAlign w:val="center"/>
          </w:tcPr>
          <w:p w:rsidR="006A4BE0" w:rsidRPr="00B95F83" w:rsidRDefault="006A4BE0" w:rsidP="002D7CCD">
            <w:pPr>
              <w:pStyle w:val="Tableform"/>
              <w:spacing w:line="240" w:lineRule="auto"/>
              <w:jc w:val="center"/>
            </w:pPr>
            <w:r w:rsidRPr="00B95F83">
              <w:t>36</w:t>
            </w:r>
          </w:p>
        </w:tc>
        <w:tc>
          <w:tcPr>
            <w:tcW w:w="490" w:type="pct"/>
            <w:vAlign w:val="center"/>
          </w:tcPr>
          <w:p w:rsidR="006A4BE0" w:rsidRPr="00B95F83" w:rsidRDefault="006A4BE0" w:rsidP="002D7CCD">
            <w:pPr>
              <w:pStyle w:val="Tableform"/>
              <w:spacing w:line="240" w:lineRule="auto"/>
              <w:jc w:val="center"/>
            </w:pPr>
            <w:r w:rsidRPr="00B95F83">
              <w:t>1.0</w:t>
            </w:r>
          </w:p>
        </w:tc>
        <w:tc>
          <w:tcPr>
            <w:tcW w:w="491" w:type="pct"/>
            <w:vAlign w:val="center"/>
          </w:tcPr>
          <w:p w:rsidR="006A4BE0" w:rsidRPr="00B95F83" w:rsidRDefault="006A4BE0" w:rsidP="002D7CCD">
            <w:pPr>
              <w:pStyle w:val="Tableform"/>
              <w:spacing w:line="240" w:lineRule="auto"/>
              <w:jc w:val="center"/>
            </w:pPr>
            <w:r w:rsidRPr="00B95F83">
              <w:t>2.4</w:t>
            </w:r>
          </w:p>
        </w:tc>
        <w:tc>
          <w:tcPr>
            <w:tcW w:w="491" w:type="pct"/>
            <w:vAlign w:val="center"/>
          </w:tcPr>
          <w:p w:rsidR="006A4BE0" w:rsidRPr="00B95F83" w:rsidRDefault="006A4BE0" w:rsidP="002D7CCD">
            <w:pPr>
              <w:pStyle w:val="Tableform"/>
              <w:spacing w:line="240" w:lineRule="auto"/>
              <w:jc w:val="center"/>
            </w:pPr>
            <w:r w:rsidRPr="00B95F83">
              <w:t>5</w:t>
            </w:r>
          </w:p>
        </w:tc>
        <w:tc>
          <w:tcPr>
            <w:tcW w:w="490" w:type="pct"/>
            <w:vAlign w:val="center"/>
          </w:tcPr>
          <w:p w:rsidR="006A4BE0" w:rsidRPr="00B95F83" w:rsidRDefault="006A4BE0" w:rsidP="002D7CCD">
            <w:pPr>
              <w:pStyle w:val="Tableform"/>
              <w:spacing w:line="240" w:lineRule="auto"/>
              <w:jc w:val="center"/>
            </w:pPr>
            <w:r w:rsidRPr="00B95F83">
              <w:t>31</w:t>
            </w:r>
          </w:p>
        </w:tc>
        <w:tc>
          <w:tcPr>
            <w:tcW w:w="491" w:type="pct"/>
            <w:vAlign w:val="center"/>
          </w:tcPr>
          <w:p w:rsidR="006A4BE0" w:rsidRPr="00B95F83" w:rsidRDefault="006A4BE0" w:rsidP="002D7CCD">
            <w:pPr>
              <w:pStyle w:val="Tableform"/>
              <w:spacing w:line="240" w:lineRule="auto"/>
              <w:jc w:val="center"/>
            </w:pPr>
            <w:r w:rsidRPr="00B95F83">
              <w:t>0.7</w:t>
            </w:r>
          </w:p>
        </w:tc>
        <w:tc>
          <w:tcPr>
            <w:tcW w:w="489" w:type="pct"/>
            <w:vAlign w:val="center"/>
          </w:tcPr>
          <w:p w:rsidR="006A4BE0" w:rsidRPr="00B95F83" w:rsidRDefault="006A4BE0" w:rsidP="002D7CCD">
            <w:pPr>
              <w:pStyle w:val="Tableform"/>
              <w:spacing w:line="240" w:lineRule="auto"/>
              <w:jc w:val="center"/>
            </w:pPr>
            <w:r w:rsidRPr="00B95F83">
              <w:t>2.3</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5. Pulses</w:t>
            </w:r>
          </w:p>
        </w:tc>
        <w:tc>
          <w:tcPr>
            <w:tcW w:w="490" w:type="pct"/>
            <w:vAlign w:val="center"/>
          </w:tcPr>
          <w:p w:rsidR="006A4BE0" w:rsidRPr="00B95F83" w:rsidRDefault="006A4BE0" w:rsidP="002D7CCD">
            <w:pPr>
              <w:pStyle w:val="Tableform"/>
              <w:spacing w:line="240" w:lineRule="auto"/>
              <w:jc w:val="center"/>
            </w:pPr>
            <w:r w:rsidRPr="00B95F83">
              <w:t>21</w:t>
            </w:r>
          </w:p>
        </w:tc>
        <w:tc>
          <w:tcPr>
            <w:tcW w:w="491" w:type="pct"/>
            <w:vAlign w:val="center"/>
          </w:tcPr>
          <w:p w:rsidR="006A4BE0" w:rsidRPr="00B95F83" w:rsidRDefault="006A4BE0" w:rsidP="002D7CCD">
            <w:pPr>
              <w:pStyle w:val="Tableform"/>
              <w:spacing w:line="240" w:lineRule="auto"/>
              <w:jc w:val="center"/>
            </w:pPr>
            <w:r w:rsidRPr="00B95F83">
              <w:t>51</w:t>
            </w:r>
          </w:p>
        </w:tc>
        <w:tc>
          <w:tcPr>
            <w:tcW w:w="490" w:type="pct"/>
            <w:vAlign w:val="center"/>
          </w:tcPr>
          <w:p w:rsidR="006A4BE0" w:rsidRPr="00B95F83" w:rsidRDefault="006A4BE0" w:rsidP="002D7CCD">
            <w:pPr>
              <w:pStyle w:val="Tableform"/>
              <w:spacing w:line="240" w:lineRule="auto"/>
              <w:jc w:val="center"/>
            </w:pPr>
            <w:r w:rsidRPr="00B95F83">
              <w:t>2.7</w:t>
            </w:r>
          </w:p>
        </w:tc>
        <w:tc>
          <w:tcPr>
            <w:tcW w:w="491" w:type="pct"/>
            <w:vAlign w:val="center"/>
          </w:tcPr>
          <w:p w:rsidR="006A4BE0" w:rsidRPr="00B95F83" w:rsidRDefault="006A4BE0" w:rsidP="002D7CCD">
            <w:pPr>
              <w:pStyle w:val="Tableform"/>
              <w:spacing w:line="240" w:lineRule="auto"/>
              <w:jc w:val="center"/>
            </w:pPr>
            <w:r w:rsidRPr="00B95F83">
              <w:t>3.4</w:t>
            </w:r>
          </w:p>
        </w:tc>
        <w:tc>
          <w:tcPr>
            <w:tcW w:w="491" w:type="pct"/>
            <w:vAlign w:val="center"/>
          </w:tcPr>
          <w:p w:rsidR="006A4BE0" w:rsidRPr="00B95F83" w:rsidRDefault="006A4BE0" w:rsidP="002D7CCD">
            <w:pPr>
              <w:pStyle w:val="Tableform"/>
              <w:spacing w:line="240" w:lineRule="auto"/>
              <w:jc w:val="center"/>
            </w:pPr>
            <w:r w:rsidRPr="00B95F83">
              <w:t>19</w:t>
            </w:r>
          </w:p>
        </w:tc>
        <w:tc>
          <w:tcPr>
            <w:tcW w:w="490" w:type="pct"/>
            <w:vAlign w:val="center"/>
          </w:tcPr>
          <w:p w:rsidR="006A4BE0" w:rsidRPr="00B95F83" w:rsidRDefault="006A4BE0" w:rsidP="002D7CCD">
            <w:pPr>
              <w:pStyle w:val="Tableform"/>
              <w:spacing w:line="240" w:lineRule="auto"/>
              <w:jc w:val="center"/>
            </w:pPr>
            <w:r w:rsidRPr="00B95F83">
              <w:t>49</w:t>
            </w:r>
          </w:p>
        </w:tc>
        <w:tc>
          <w:tcPr>
            <w:tcW w:w="491" w:type="pct"/>
            <w:vAlign w:val="center"/>
          </w:tcPr>
          <w:p w:rsidR="006A4BE0" w:rsidRPr="00B95F83" w:rsidRDefault="006A4BE0" w:rsidP="002D7CCD">
            <w:pPr>
              <w:pStyle w:val="Tableform"/>
              <w:spacing w:line="240" w:lineRule="auto"/>
              <w:jc w:val="center"/>
            </w:pPr>
            <w:r w:rsidRPr="00B95F83">
              <w:t>2.7</w:t>
            </w:r>
          </w:p>
        </w:tc>
        <w:tc>
          <w:tcPr>
            <w:tcW w:w="489" w:type="pct"/>
            <w:vAlign w:val="center"/>
          </w:tcPr>
          <w:p w:rsidR="006A4BE0" w:rsidRPr="00B95F83" w:rsidRDefault="006A4BE0" w:rsidP="002D7CCD">
            <w:pPr>
              <w:pStyle w:val="Tableform"/>
              <w:spacing w:line="240" w:lineRule="auto"/>
              <w:jc w:val="center"/>
            </w:pPr>
            <w:r w:rsidRPr="00B95F83">
              <w:t>3.5</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6. Milk/Milk product</w:t>
            </w:r>
          </w:p>
        </w:tc>
        <w:tc>
          <w:tcPr>
            <w:tcW w:w="490" w:type="pct"/>
            <w:vAlign w:val="center"/>
          </w:tcPr>
          <w:p w:rsidR="006A4BE0" w:rsidRPr="00B95F83" w:rsidRDefault="006A4BE0" w:rsidP="002D7CCD">
            <w:pPr>
              <w:pStyle w:val="Tableform"/>
              <w:spacing w:line="240" w:lineRule="auto"/>
              <w:jc w:val="center"/>
            </w:pPr>
            <w:r w:rsidRPr="00B95F83">
              <w:t>23</w:t>
            </w:r>
          </w:p>
        </w:tc>
        <w:tc>
          <w:tcPr>
            <w:tcW w:w="491" w:type="pct"/>
            <w:vAlign w:val="center"/>
          </w:tcPr>
          <w:p w:rsidR="006A4BE0" w:rsidRPr="00B95F83" w:rsidRDefault="006A4BE0" w:rsidP="002D7CCD">
            <w:pPr>
              <w:pStyle w:val="Tableform"/>
              <w:spacing w:line="240" w:lineRule="auto"/>
              <w:jc w:val="center"/>
            </w:pPr>
            <w:r w:rsidRPr="00B95F83">
              <w:t>67</w:t>
            </w:r>
          </w:p>
        </w:tc>
        <w:tc>
          <w:tcPr>
            <w:tcW w:w="490" w:type="pct"/>
            <w:vAlign w:val="center"/>
          </w:tcPr>
          <w:p w:rsidR="006A4BE0" w:rsidRPr="00B95F83" w:rsidRDefault="006A4BE0" w:rsidP="002D7CCD">
            <w:pPr>
              <w:pStyle w:val="Tableform"/>
              <w:spacing w:line="240" w:lineRule="auto"/>
              <w:jc w:val="center"/>
            </w:pPr>
            <w:r w:rsidRPr="00B95F83">
              <w:t>3.0</w:t>
            </w:r>
          </w:p>
        </w:tc>
        <w:tc>
          <w:tcPr>
            <w:tcW w:w="491" w:type="pct"/>
            <w:vAlign w:val="center"/>
          </w:tcPr>
          <w:p w:rsidR="006A4BE0" w:rsidRPr="00B95F83" w:rsidRDefault="006A4BE0" w:rsidP="002D7CCD">
            <w:pPr>
              <w:pStyle w:val="Tableform"/>
              <w:spacing w:line="240" w:lineRule="auto"/>
              <w:jc w:val="center"/>
            </w:pPr>
            <w:r w:rsidRPr="00B95F83">
              <w:t>4.4</w:t>
            </w:r>
          </w:p>
        </w:tc>
        <w:tc>
          <w:tcPr>
            <w:tcW w:w="491" w:type="pct"/>
            <w:vAlign w:val="center"/>
          </w:tcPr>
          <w:p w:rsidR="006A4BE0" w:rsidRPr="00B95F83" w:rsidRDefault="006A4BE0" w:rsidP="002D7CCD">
            <w:pPr>
              <w:pStyle w:val="Tableform"/>
              <w:spacing w:line="240" w:lineRule="auto"/>
              <w:jc w:val="center"/>
            </w:pPr>
            <w:r w:rsidRPr="00B95F83">
              <w:t>18</w:t>
            </w:r>
          </w:p>
        </w:tc>
        <w:tc>
          <w:tcPr>
            <w:tcW w:w="490" w:type="pct"/>
            <w:vAlign w:val="center"/>
          </w:tcPr>
          <w:p w:rsidR="006A4BE0" w:rsidRPr="00B95F83" w:rsidRDefault="006A4BE0" w:rsidP="002D7CCD">
            <w:pPr>
              <w:pStyle w:val="Tableform"/>
              <w:spacing w:line="240" w:lineRule="auto"/>
              <w:jc w:val="center"/>
            </w:pPr>
            <w:r w:rsidRPr="00B95F83">
              <w:t>53</w:t>
            </w:r>
          </w:p>
        </w:tc>
        <w:tc>
          <w:tcPr>
            <w:tcW w:w="491" w:type="pct"/>
            <w:vAlign w:val="center"/>
          </w:tcPr>
          <w:p w:rsidR="006A4BE0" w:rsidRPr="00B95F83" w:rsidRDefault="006A4BE0" w:rsidP="002D7CCD">
            <w:pPr>
              <w:pStyle w:val="Tableform"/>
              <w:spacing w:line="240" w:lineRule="auto"/>
              <w:jc w:val="center"/>
            </w:pPr>
            <w:r w:rsidRPr="00B95F83">
              <w:t>2.5</w:t>
            </w:r>
          </w:p>
        </w:tc>
        <w:tc>
          <w:tcPr>
            <w:tcW w:w="489" w:type="pct"/>
            <w:vAlign w:val="center"/>
          </w:tcPr>
          <w:p w:rsidR="006A4BE0" w:rsidRPr="00B95F83" w:rsidRDefault="006A4BE0" w:rsidP="002D7CCD">
            <w:pPr>
              <w:pStyle w:val="Tableform"/>
              <w:spacing w:line="240" w:lineRule="auto"/>
              <w:jc w:val="center"/>
            </w:pPr>
            <w:r w:rsidRPr="00B95F83">
              <w:t>3.8</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7. Edible oil</w:t>
            </w:r>
          </w:p>
        </w:tc>
        <w:tc>
          <w:tcPr>
            <w:tcW w:w="490" w:type="pct"/>
            <w:vAlign w:val="center"/>
          </w:tcPr>
          <w:p w:rsidR="006A4BE0" w:rsidRPr="00B95F83" w:rsidRDefault="006A4BE0" w:rsidP="002D7CCD">
            <w:pPr>
              <w:pStyle w:val="Tableform"/>
              <w:spacing w:line="240" w:lineRule="auto"/>
              <w:jc w:val="center"/>
            </w:pPr>
            <w:r w:rsidRPr="00B95F83">
              <w:t>48</w:t>
            </w:r>
          </w:p>
        </w:tc>
        <w:tc>
          <w:tcPr>
            <w:tcW w:w="491" w:type="pct"/>
            <w:vAlign w:val="center"/>
          </w:tcPr>
          <w:p w:rsidR="006A4BE0" w:rsidRPr="00B95F83" w:rsidRDefault="006A4BE0" w:rsidP="002D7CCD">
            <w:pPr>
              <w:pStyle w:val="Tableform"/>
              <w:spacing w:line="240" w:lineRule="auto"/>
              <w:jc w:val="center"/>
            </w:pPr>
            <w:r w:rsidRPr="00B95F83">
              <w:t>84</w:t>
            </w:r>
          </w:p>
        </w:tc>
        <w:tc>
          <w:tcPr>
            <w:tcW w:w="490" w:type="pct"/>
            <w:vAlign w:val="center"/>
          </w:tcPr>
          <w:p w:rsidR="006A4BE0" w:rsidRPr="00B95F83" w:rsidRDefault="006A4BE0" w:rsidP="002D7CCD">
            <w:pPr>
              <w:pStyle w:val="Tableform"/>
              <w:spacing w:line="240" w:lineRule="auto"/>
              <w:jc w:val="center"/>
            </w:pPr>
            <w:r w:rsidRPr="00B95F83">
              <w:t>6.1</w:t>
            </w:r>
          </w:p>
        </w:tc>
        <w:tc>
          <w:tcPr>
            <w:tcW w:w="491" w:type="pct"/>
            <w:vAlign w:val="center"/>
          </w:tcPr>
          <w:p w:rsidR="006A4BE0" w:rsidRPr="00B95F83" w:rsidRDefault="006A4BE0" w:rsidP="002D7CCD">
            <w:pPr>
              <w:pStyle w:val="Tableform"/>
              <w:spacing w:line="240" w:lineRule="auto"/>
              <w:jc w:val="center"/>
            </w:pPr>
            <w:r w:rsidRPr="00B95F83">
              <w:t>5.6</w:t>
            </w:r>
          </w:p>
        </w:tc>
        <w:tc>
          <w:tcPr>
            <w:tcW w:w="491" w:type="pct"/>
            <w:vAlign w:val="center"/>
          </w:tcPr>
          <w:p w:rsidR="006A4BE0" w:rsidRPr="00B95F83" w:rsidRDefault="006A4BE0" w:rsidP="002D7CCD">
            <w:pPr>
              <w:pStyle w:val="Tableform"/>
              <w:spacing w:line="240" w:lineRule="auto"/>
              <w:jc w:val="center"/>
            </w:pPr>
            <w:r w:rsidRPr="00B95F83">
              <w:t>46</w:t>
            </w:r>
          </w:p>
        </w:tc>
        <w:tc>
          <w:tcPr>
            <w:tcW w:w="490" w:type="pct"/>
            <w:vAlign w:val="center"/>
          </w:tcPr>
          <w:p w:rsidR="006A4BE0" w:rsidRPr="00B95F83" w:rsidRDefault="006A4BE0" w:rsidP="002D7CCD">
            <w:pPr>
              <w:pStyle w:val="Tableform"/>
              <w:spacing w:line="240" w:lineRule="auto"/>
              <w:jc w:val="center"/>
            </w:pPr>
            <w:r w:rsidRPr="00B95F83">
              <w:t>76</w:t>
            </w:r>
          </w:p>
        </w:tc>
        <w:tc>
          <w:tcPr>
            <w:tcW w:w="491" w:type="pct"/>
            <w:vAlign w:val="center"/>
          </w:tcPr>
          <w:p w:rsidR="006A4BE0" w:rsidRPr="00B95F83" w:rsidRDefault="006A4BE0" w:rsidP="002D7CCD">
            <w:pPr>
              <w:pStyle w:val="Tableform"/>
              <w:spacing w:line="240" w:lineRule="auto"/>
              <w:jc w:val="center"/>
            </w:pPr>
            <w:r w:rsidRPr="00B95F83">
              <w:t>6.3</w:t>
            </w:r>
          </w:p>
        </w:tc>
        <w:tc>
          <w:tcPr>
            <w:tcW w:w="489" w:type="pct"/>
            <w:vAlign w:val="center"/>
          </w:tcPr>
          <w:p w:rsidR="006A4BE0" w:rsidRPr="00B95F83" w:rsidRDefault="006A4BE0" w:rsidP="002D7CCD">
            <w:pPr>
              <w:pStyle w:val="Tableform"/>
              <w:spacing w:line="240" w:lineRule="auto"/>
              <w:jc w:val="center"/>
            </w:pPr>
            <w:r w:rsidRPr="00B95F83">
              <w:t>5.5</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8. Meat</w:t>
            </w:r>
          </w:p>
        </w:tc>
        <w:tc>
          <w:tcPr>
            <w:tcW w:w="490" w:type="pct"/>
            <w:vAlign w:val="center"/>
          </w:tcPr>
          <w:p w:rsidR="006A4BE0" w:rsidRPr="00B95F83" w:rsidRDefault="006A4BE0" w:rsidP="002D7CCD">
            <w:pPr>
              <w:pStyle w:val="Tableform"/>
              <w:spacing w:line="240" w:lineRule="auto"/>
              <w:jc w:val="center"/>
            </w:pPr>
            <w:r w:rsidRPr="00B95F83">
              <w:t>53</w:t>
            </w:r>
          </w:p>
        </w:tc>
        <w:tc>
          <w:tcPr>
            <w:tcW w:w="491" w:type="pct"/>
            <w:vAlign w:val="center"/>
          </w:tcPr>
          <w:p w:rsidR="006A4BE0" w:rsidRPr="00B95F83" w:rsidRDefault="006A4BE0" w:rsidP="002D7CCD">
            <w:pPr>
              <w:pStyle w:val="Tableform"/>
              <w:spacing w:line="240" w:lineRule="auto"/>
              <w:jc w:val="center"/>
            </w:pPr>
            <w:r w:rsidRPr="00B95F83">
              <w:t>215</w:t>
            </w:r>
          </w:p>
        </w:tc>
        <w:tc>
          <w:tcPr>
            <w:tcW w:w="490" w:type="pct"/>
            <w:vAlign w:val="center"/>
          </w:tcPr>
          <w:p w:rsidR="006A4BE0" w:rsidRPr="00B95F83" w:rsidRDefault="006A4BE0" w:rsidP="002D7CCD">
            <w:pPr>
              <w:pStyle w:val="Tableform"/>
              <w:spacing w:line="240" w:lineRule="auto"/>
              <w:jc w:val="center"/>
            </w:pPr>
            <w:r w:rsidRPr="00B95F83">
              <w:t>6.8</w:t>
            </w:r>
          </w:p>
        </w:tc>
        <w:tc>
          <w:tcPr>
            <w:tcW w:w="491" w:type="pct"/>
            <w:vAlign w:val="center"/>
          </w:tcPr>
          <w:p w:rsidR="006A4BE0" w:rsidRPr="00B95F83" w:rsidRDefault="006A4BE0" w:rsidP="002D7CCD">
            <w:pPr>
              <w:pStyle w:val="Tableform"/>
              <w:spacing w:line="240" w:lineRule="auto"/>
              <w:jc w:val="center"/>
            </w:pPr>
            <w:r w:rsidRPr="00B95F83">
              <w:t>14.3</w:t>
            </w:r>
          </w:p>
        </w:tc>
        <w:tc>
          <w:tcPr>
            <w:tcW w:w="491" w:type="pct"/>
            <w:vAlign w:val="center"/>
          </w:tcPr>
          <w:p w:rsidR="006A4BE0" w:rsidRPr="00B95F83" w:rsidRDefault="006A4BE0" w:rsidP="002D7CCD">
            <w:pPr>
              <w:pStyle w:val="Tableform"/>
              <w:spacing w:line="240" w:lineRule="auto"/>
              <w:jc w:val="center"/>
            </w:pPr>
            <w:r w:rsidRPr="00B95F83">
              <w:t>44</w:t>
            </w:r>
          </w:p>
        </w:tc>
        <w:tc>
          <w:tcPr>
            <w:tcW w:w="490" w:type="pct"/>
            <w:vAlign w:val="center"/>
          </w:tcPr>
          <w:p w:rsidR="006A4BE0" w:rsidRPr="00B95F83" w:rsidRDefault="006A4BE0" w:rsidP="002D7CCD">
            <w:pPr>
              <w:pStyle w:val="Tableform"/>
              <w:spacing w:line="240" w:lineRule="auto"/>
              <w:jc w:val="center"/>
            </w:pPr>
            <w:r w:rsidRPr="00B95F83">
              <w:t>181</w:t>
            </w:r>
          </w:p>
        </w:tc>
        <w:tc>
          <w:tcPr>
            <w:tcW w:w="491" w:type="pct"/>
            <w:vAlign w:val="center"/>
          </w:tcPr>
          <w:p w:rsidR="006A4BE0" w:rsidRPr="00B95F83" w:rsidRDefault="006A4BE0" w:rsidP="002D7CCD">
            <w:pPr>
              <w:pStyle w:val="Tableform"/>
              <w:spacing w:line="240" w:lineRule="auto"/>
              <w:jc w:val="center"/>
            </w:pPr>
            <w:r w:rsidRPr="00B95F83">
              <w:t>6.0</w:t>
            </w:r>
          </w:p>
        </w:tc>
        <w:tc>
          <w:tcPr>
            <w:tcW w:w="489" w:type="pct"/>
            <w:vAlign w:val="center"/>
          </w:tcPr>
          <w:p w:rsidR="006A4BE0" w:rsidRPr="00B95F83" w:rsidRDefault="006A4BE0" w:rsidP="002D7CCD">
            <w:pPr>
              <w:pStyle w:val="Tableform"/>
              <w:spacing w:line="240" w:lineRule="auto"/>
              <w:jc w:val="center"/>
            </w:pPr>
            <w:r w:rsidRPr="00B95F83">
              <w:t>13.1</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9. Egg</w:t>
            </w:r>
          </w:p>
        </w:tc>
        <w:tc>
          <w:tcPr>
            <w:tcW w:w="490" w:type="pct"/>
            <w:vAlign w:val="center"/>
          </w:tcPr>
          <w:p w:rsidR="006A4BE0" w:rsidRPr="00B95F83" w:rsidRDefault="006A4BE0" w:rsidP="002D7CCD">
            <w:pPr>
              <w:pStyle w:val="Tableform"/>
              <w:spacing w:line="240" w:lineRule="auto"/>
              <w:jc w:val="center"/>
            </w:pPr>
            <w:r w:rsidRPr="00B95F83">
              <w:t>15</w:t>
            </w:r>
          </w:p>
        </w:tc>
        <w:tc>
          <w:tcPr>
            <w:tcW w:w="491" w:type="pct"/>
            <w:vAlign w:val="center"/>
          </w:tcPr>
          <w:p w:rsidR="006A4BE0" w:rsidRPr="00B95F83" w:rsidRDefault="006A4BE0" w:rsidP="002D7CCD">
            <w:pPr>
              <w:pStyle w:val="Tableform"/>
              <w:spacing w:line="240" w:lineRule="auto"/>
              <w:jc w:val="center"/>
            </w:pPr>
            <w:r w:rsidRPr="00B95F83">
              <w:t>43</w:t>
            </w:r>
          </w:p>
        </w:tc>
        <w:tc>
          <w:tcPr>
            <w:tcW w:w="490" w:type="pct"/>
            <w:vAlign w:val="center"/>
          </w:tcPr>
          <w:p w:rsidR="006A4BE0" w:rsidRPr="00B95F83" w:rsidRDefault="006A4BE0" w:rsidP="002D7CCD">
            <w:pPr>
              <w:pStyle w:val="Tableform"/>
              <w:spacing w:line="240" w:lineRule="auto"/>
              <w:jc w:val="center"/>
            </w:pPr>
            <w:r w:rsidRPr="00B95F83">
              <w:t>2.0</w:t>
            </w:r>
          </w:p>
        </w:tc>
        <w:tc>
          <w:tcPr>
            <w:tcW w:w="491" w:type="pct"/>
            <w:vAlign w:val="center"/>
          </w:tcPr>
          <w:p w:rsidR="006A4BE0" w:rsidRPr="00B95F83" w:rsidRDefault="006A4BE0" w:rsidP="002D7CCD">
            <w:pPr>
              <w:pStyle w:val="Tableform"/>
              <w:spacing w:line="240" w:lineRule="auto"/>
              <w:jc w:val="center"/>
            </w:pPr>
            <w:r w:rsidRPr="00B95F83">
              <w:t>2.8</w:t>
            </w:r>
          </w:p>
        </w:tc>
        <w:tc>
          <w:tcPr>
            <w:tcW w:w="491" w:type="pct"/>
            <w:vAlign w:val="center"/>
          </w:tcPr>
          <w:p w:rsidR="006A4BE0" w:rsidRPr="00B95F83" w:rsidRDefault="006A4BE0" w:rsidP="002D7CCD">
            <w:pPr>
              <w:pStyle w:val="Tableform"/>
              <w:spacing w:line="240" w:lineRule="auto"/>
              <w:jc w:val="center"/>
            </w:pPr>
            <w:r w:rsidRPr="00B95F83">
              <w:t>12</w:t>
            </w:r>
          </w:p>
        </w:tc>
        <w:tc>
          <w:tcPr>
            <w:tcW w:w="490" w:type="pct"/>
            <w:vAlign w:val="center"/>
          </w:tcPr>
          <w:p w:rsidR="006A4BE0" w:rsidRPr="00B95F83" w:rsidRDefault="006A4BE0" w:rsidP="002D7CCD">
            <w:pPr>
              <w:pStyle w:val="Tableform"/>
              <w:spacing w:line="240" w:lineRule="auto"/>
              <w:jc w:val="center"/>
            </w:pPr>
            <w:r w:rsidRPr="00B95F83">
              <w:t>39</w:t>
            </w:r>
          </w:p>
        </w:tc>
        <w:tc>
          <w:tcPr>
            <w:tcW w:w="491" w:type="pct"/>
            <w:vAlign w:val="center"/>
          </w:tcPr>
          <w:p w:rsidR="006A4BE0" w:rsidRPr="00B95F83" w:rsidRDefault="006A4BE0" w:rsidP="002D7CCD">
            <w:pPr>
              <w:pStyle w:val="Tableform"/>
              <w:spacing w:line="240" w:lineRule="auto"/>
              <w:jc w:val="center"/>
            </w:pPr>
            <w:r w:rsidRPr="00B95F83">
              <w:t>1.7</w:t>
            </w:r>
          </w:p>
        </w:tc>
        <w:tc>
          <w:tcPr>
            <w:tcW w:w="489" w:type="pct"/>
            <w:vAlign w:val="center"/>
          </w:tcPr>
          <w:p w:rsidR="006A4BE0" w:rsidRPr="00B95F83" w:rsidRDefault="006A4BE0" w:rsidP="002D7CCD">
            <w:pPr>
              <w:pStyle w:val="Tableform"/>
              <w:spacing w:line="240" w:lineRule="auto"/>
              <w:jc w:val="center"/>
            </w:pPr>
            <w:r w:rsidRPr="00B95F83">
              <w:t>2.8</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10. Fish</w:t>
            </w:r>
          </w:p>
        </w:tc>
        <w:tc>
          <w:tcPr>
            <w:tcW w:w="490" w:type="pct"/>
            <w:vAlign w:val="center"/>
          </w:tcPr>
          <w:p w:rsidR="006A4BE0" w:rsidRPr="00B95F83" w:rsidRDefault="006A4BE0" w:rsidP="002D7CCD">
            <w:pPr>
              <w:pStyle w:val="Tableform"/>
              <w:spacing w:line="240" w:lineRule="auto"/>
              <w:jc w:val="center"/>
            </w:pPr>
            <w:r w:rsidRPr="00B95F83">
              <w:t>91</w:t>
            </w:r>
          </w:p>
        </w:tc>
        <w:tc>
          <w:tcPr>
            <w:tcW w:w="491" w:type="pct"/>
            <w:vAlign w:val="center"/>
          </w:tcPr>
          <w:p w:rsidR="006A4BE0" w:rsidRPr="00B95F83" w:rsidRDefault="006A4BE0" w:rsidP="002D7CCD">
            <w:pPr>
              <w:pStyle w:val="Tableform"/>
              <w:spacing w:line="240" w:lineRule="auto"/>
              <w:jc w:val="center"/>
            </w:pPr>
            <w:r w:rsidRPr="00B95F83">
              <w:t>237</w:t>
            </w:r>
          </w:p>
        </w:tc>
        <w:tc>
          <w:tcPr>
            <w:tcW w:w="490" w:type="pct"/>
            <w:vAlign w:val="center"/>
          </w:tcPr>
          <w:p w:rsidR="006A4BE0" w:rsidRPr="00B95F83" w:rsidRDefault="006A4BE0" w:rsidP="002D7CCD">
            <w:pPr>
              <w:pStyle w:val="Tableform"/>
              <w:spacing w:line="240" w:lineRule="auto"/>
              <w:jc w:val="center"/>
            </w:pPr>
            <w:r w:rsidRPr="00B95F83">
              <w:t>11.8</w:t>
            </w:r>
          </w:p>
        </w:tc>
        <w:tc>
          <w:tcPr>
            <w:tcW w:w="491" w:type="pct"/>
            <w:vAlign w:val="center"/>
          </w:tcPr>
          <w:p w:rsidR="006A4BE0" w:rsidRPr="00B95F83" w:rsidRDefault="006A4BE0" w:rsidP="002D7CCD">
            <w:pPr>
              <w:pStyle w:val="Tableform"/>
              <w:spacing w:line="240" w:lineRule="auto"/>
              <w:jc w:val="center"/>
            </w:pPr>
            <w:r w:rsidRPr="00B95F83">
              <w:t>15.7</w:t>
            </w:r>
          </w:p>
        </w:tc>
        <w:tc>
          <w:tcPr>
            <w:tcW w:w="491" w:type="pct"/>
            <w:vAlign w:val="center"/>
          </w:tcPr>
          <w:p w:rsidR="006A4BE0" w:rsidRPr="00B95F83" w:rsidRDefault="006A4BE0" w:rsidP="002D7CCD">
            <w:pPr>
              <w:pStyle w:val="Tableform"/>
              <w:spacing w:line="240" w:lineRule="auto"/>
              <w:jc w:val="center"/>
            </w:pPr>
            <w:r w:rsidRPr="00B95F83">
              <w:t>86</w:t>
            </w:r>
          </w:p>
        </w:tc>
        <w:tc>
          <w:tcPr>
            <w:tcW w:w="490" w:type="pct"/>
            <w:vAlign w:val="center"/>
          </w:tcPr>
          <w:p w:rsidR="006A4BE0" w:rsidRPr="00B95F83" w:rsidRDefault="006A4BE0" w:rsidP="002D7CCD">
            <w:pPr>
              <w:pStyle w:val="Tableform"/>
              <w:spacing w:line="240" w:lineRule="auto"/>
              <w:jc w:val="center"/>
            </w:pPr>
            <w:r w:rsidRPr="00B95F83">
              <w:t>196</w:t>
            </w:r>
          </w:p>
        </w:tc>
        <w:tc>
          <w:tcPr>
            <w:tcW w:w="491" w:type="pct"/>
            <w:vAlign w:val="center"/>
          </w:tcPr>
          <w:p w:rsidR="006A4BE0" w:rsidRPr="00B95F83" w:rsidRDefault="006A4BE0" w:rsidP="002D7CCD">
            <w:pPr>
              <w:pStyle w:val="Tableform"/>
              <w:spacing w:line="240" w:lineRule="auto"/>
              <w:jc w:val="center"/>
            </w:pPr>
            <w:r w:rsidRPr="00B95F83">
              <w:t>11.8</w:t>
            </w:r>
          </w:p>
        </w:tc>
        <w:tc>
          <w:tcPr>
            <w:tcW w:w="489" w:type="pct"/>
            <w:vAlign w:val="center"/>
          </w:tcPr>
          <w:p w:rsidR="006A4BE0" w:rsidRPr="00B95F83" w:rsidRDefault="006A4BE0" w:rsidP="002D7CCD">
            <w:pPr>
              <w:pStyle w:val="Tableform"/>
              <w:spacing w:line="240" w:lineRule="auto"/>
              <w:jc w:val="center"/>
            </w:pPr>
            <w:r w:rsidRPr="00B95F83">
              <w:t>14.2</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11. Spices</w:t>
            </w:r>
          </w:p>
        </w:tc>
        <w:tc>
          <w:tcPr>
            <w:tcW w:w="490" w:type="pct"/>
            <w:vAlign w:val="center"/>
          </w:tcPr>
          <w:p w:rsidR="006A4BE0" w:rsidRPr="00B95F83" w:rsidRDefault="006A4BE0" w:rsidP="002D7CCD">
            <w:pPr>
              <w:pStyle w:val="Tableform"/>
              <w:spacing w:line="240" w:lineRule="auto"/>
              <w:jc w:val="center"/>
            </w:pPr>
            <w:r w:rsidRPr="00B95F83">
              <w:t>49</w:t>
            </w:r>
          </w:p>
        </w:tc>
        <w:tc>
          <w:tcPr>
            <w:tcW w:w="491" w:type="pct"/>
            <w:vAlign w:val="center"/>
          </w:tcPr>
          <w:p w:rsidR="006A4BE0" w:rsidRPr="00B95F83" w:rsidRDefault="006A4BE0" w:rsidP="002D7CCD">
            <w:pPr>
              <w:pStyle w:val="Tableform"/>
              <w:spacing w:line="240" w:lineRule="auto"/>
              <w:jc w:val="center"/>
            </w:pPr>
            <w:r w:rsidRPr="00B95F83">
              <w:t>102</w:t>
            </w:r>
          </w:p>
        </w:tc>
        <w:tc>
          <w:tcPr>
            <w:tcW w:w="490" w:type="pct"/>
            <w:vAlign w:val="center"/>
          </w:tcPr>
          <w:p w:rsidR="006A4BE0" w:rsidRPr="00B95F83" w:rsidRDefault="006A4BE0" w:rsidP="002D7CCD">
            <w:pPr>
              <w:pStyle w:val="Tableform"/>
              <w:spacing w:line="240" w:lineRule="auto"/>
              <w:jc w:val="center"/>
            </w:pPr>
            <w:r w:rsidRPr="00B95F83">
              <w:t>6.3</w:t>
            </w:r>
          </w:p>
        </w:tc>
        <w:tc>
          <w:tcPr>
            <w:tcW w:w="491" w:type="pct"/>
            <w:vAlign w:val="center"/>
          </w:tcPr>
          <w:p w:rsidR="006A4BE0" w:rsidRPr="00B95F83" w:rsidRDefault="006A4BE0" w:rsidP="002D7CCD">
            <w:pPr>
              <w:pStyle w:val="Tableform"/>
              <w:spacing w:line="240" w:lineRule="auto"/>
              <w:jc w:val="center"/>
            </w:pPr>
            <w:r w:rsidRPr="00B95F83">
              <w:t>6.8</w:t>
            </w:r>
          </w:p>
        </w:tc>
        <w:tc>
          <w:tcPr>
            <w:tcW w:w="491" w:type="pct"/>
            <w:vAlign w:val="center"/>
          </w:tcPr>
          <w:p w:rsidR="006A4BE0" w:rsidRPr="00B95F83" w:rsidRDefault="006A4BE0" w:rsidP="002D7CCD">
            <w:pPr>
              <w:pStyle w:val="Tableform"/>
              <w:spacing w:line="240" w:lineRule="auto"/>
              <w:jc w:val="center"/>
            </w:pPr>
            <w:r w:rsidRPr="00B95F83">
              <w:t>45</w:t>
            </w:r>
          </w:p>
        </w:tc>
        <w:tc>
          <w:tcPr>
            <w:tcW w:w="490" w:type="pct"/>
            <w:vAlign w:val="center"/>
          </w:tcPr>
          <w:p w:rsidR="006A4BE0" w:rsidRPr="00B95F83" w:rsidRDefault="006A4BE0" w:rsidP="002D7CCD">
            <w:pPr>
              <w:pStyle w:val="Tableform"/>
              <w:spacing w:line="240" w:lineRule="auto"/>
              <w:jc w:val="center"/>
            </w:pPr>
            <w:r w:rsidRPr="00B95F83">
              <w:t>94</w:t>
            </w:r>
          </w:p>
        </w:tc>
        <w:tc>
          <w:tcPr>
            <w:tcW w:w="491" w:type="pct"/>
            <w:vAlign w:val="center"/>
          </w:tcPr>
          <w:p w:rsidR="006A4BE0" w:rsidRPr="00B95F83" w:rsidRDefault="006A4BE0" w:rsidP="002D7CCD">
            <w:pPr>
              <w:pStyle w:val="Tableform"/>
              <w:spacing w:line="240" w:lineRule="auto"/>
              <w:jc w:val="center"/>
            </w:pPr>
            <w:r w:rsidRPr="00B95F83">
              <w:t>6.2</w:t>
            </w:r>
          </w:p>
        </w:tc>
        <w:tc>
          <w:tcPr>
            <w:tcW w:w="489" w:type="pct"/>
            <w:vAlign w:val="center"/>
          </w:tcPr>
          <w:p w:rsidR="006A4BE0" w:rsidRPr="00B95F83" w:rsidRDefault="006A4BE0" w:rsidP="002D7CCD">
            <w:pPr>
              <w:pStyle w:val="Tableform"/>
              <w:spacing w:line="240" w:lineRule="auto"/>
              <w:jc w:val="center"/>
            </w:pPr>
            <w:r w:rsidRPr="00B95F83">
              <w:t>6.8</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12. Sugar</w:t>
            </w:r>
          </w:p>
        </w:tc>
        <w:tc>
          <w:tcPr>
            <w:tcW w:w="490" w:type="pct"/>
            <w:vAlign w:val="center"/>
          </w:tcPr>
          <w:p w:rsidR="006A4BE0" w:rsidRPr="00B95F83" w:rsidRDefault="006A4BE0" w:rsidP="002D7CCD">
            <w:pPr>
              <w:pStyle w:val="Tableform"/>
              <w:spacing w:line="240" w:lineRule="auto"/>
              <w:jc w:val="center"/>
            </w:pPr>
            <w:r w:rsidRPr="00B95F83">
              <w:t>8</w:t>
            </w:r>
          </w:p>
        </w:tc>
        <w:tc>
          <w:tcPr>
            <w:tcW w:w="491" w:type="pct"/>
            <w:vAlign w:val="center"/>
          </w:tcPr>
          <w:p w:rsidR="006A4BE0" w:rsidRPr="00B95F83" w:rsidRDefault="006A4BE0" w:rsidP="002D7CCD">
            <w:pPr>
              <w:pStyle w:val="Tableform"/>
              <w:spacing w:line="240" w:lineRule="auto"/>
              <w:jc w:val="center"/>
            </w:pPr>
            <w:r w:rsidRPr="00B95F83">
              <w:t>17</w:t>
            </w:r>
          </w:p>
        </w:tc>
        <w:tc>
          <w:tcPr>
            <w:tcW w:w="490" w:type="pct"/>
            <w:vAlign w:val="center"/>
          </w:tcPr>
          <w:p w:rsidR="006A4BE0" w:rsidRPr="00B95F83" w:rsidRDefault="006A4BE0" w:rsidP="002D7CCD">
            <w:pPr>
              <w:pStyle w:val="Tableform"/>
              <w:spacing w:line="240" w:lineRule="auto"/>
              <w:jc w:val="center"/>
            </w:pPr>
            <w:r w:rsidRPr="00B95F83">
              <w:t>1.0</w:t>
            </w:r>
          </w:p>
        </w:tc>
        <w:tc>
          <w:tcPr>
            <w:tcW w:w="491" w:type="pct"/>
            <w:vAlign w:val="center"/>
          </w:tcPr>
          <w:p w:rsidR="006A4BE0" w:rsidRPr="00B95F83" w:rsidRDefault="006A4BE0" w:rsidP="002D7CCD">
            <w:pPr>
              <w:pStyle w:val="Tableform"/>
              <w:spacing w:line="240" w:lineRule="auto"/>
              <w:jc w:val="center"/>
            </w:pPr>
            <w:r w:rsidRPr="00B95F83">
              <w:t>1.1</w:t>
            </w:r>
          </w:p>
        </w:tc>
        <w:tc>
          <w:tcPr>
            <w:tcW w:w="491" w:type="pct"/>
            <w:vAlign w:val="center"/>
          </w:tcPr>
          <w:p w:rsidR="006A4BE0" w:rsidRPr="00B95F83" w:rsidRDefault="006A4BE0" w:rsidP="002D7CCD">
            <w:pPr>
              <w:pStyle w:val="Tableform"/>
              <w:spacing w:line="240" w:lineRule="auto"/>
              <w:jc w:val="center"/>
            </w:pPr>
            <w:r w:rsidRPr="00B95F83">
              <w:t>7</w:t>
            </w:r>
          </w:p>
        </w:tc>
        <w:tc>
          <w:tcPr>
            <w:tcW w:w="490" w:type="pct"/>
            <w:vAlign w:val="center"/>
          </w:tcPr>
          <w:p w:rsidR="006A4BE0" w:rsidRPr="00B95F83" w:rsidRDefault="006A4BE0" w:rsidP="002D7CCD">
            <w:pPr>
              <w:pStyle w:val="Tableform"/>
              <w:spacing w:line="240" w:lineRule="auto"/>
              <w:jc w:val="center"/>
            </w:pPr>
            <w:r w:rsidRPr="00B95F83">
              <w:t>14</w:t>
            </w:r>
          </w:p>
        </w:tc>
        <w:tc>
          <w:tcPr>
            <w:tcW w:w="491" w:type="pct"/>
            <w:vAlign w:val="center"/>
          </w:tcPr>
          <w:p w:rsidR="006A4BE0" w:rsidRPr="00B95F83" w:rsidRDefault="006A4BE0" w:rsidP="002D7CCD">
            <w:pPr>
              <w:pStyle w:val="Tableform"/>
              <w:spacing w:line="240" w:lineRule="auto"/>
              <w:jc w:val="center"/>
            </w:pPr>
            <w:r w:rsidRPr="00B95F83">
              <w:t>1.0</w:t>
            </w:r>
          </w:p>
        </w:tc>
        <w:tc>
          <w:tcPr>
            <w:tcW w:w="489" w:type="pct"/>
            <w:vAlign w:val="center"/>
          </w:tcPr>
          <w:p w:rsidR="006A4BE0" w:rsidRPr="00B95F83" w:rsidRDefault="006A4BE0" w:rsidP="002D7CCD">
            <w:pPr>
              <w:pStyle w:val="Tableform"/>
              <w:spacing w:line="240" w:lineRule="auto"/>
              <w:jc w:val="center"/>
            </w:pPr>
            <w:r w:rsidRPr="00B95F83">
              <w:t>1.0</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13. Gur</w:t>
            </w:r>
          </w:p>
        </w:tc>
        <w:tc>
          <w:tcPr>
            <w:tcW w:w="490" w:type="pct"/>
            <w:vAlign w:val="center"/>
          </w:tcPr>
          <w:p w:rsidR="006A4BE0" w:rsidRPr="00B95F83" w:rsidRDefault="006A4BE0" w:rsidP="002D7CCD">
            <w:pPr>
              <w:pStyle w:val="Tableform"/>
              <w:spacing w:line="240" w:lineRule="auto"/>
              <w:jc w:val="center"/>
            </w:pPr>
            <w:r w:rsidRPr="00B95F83">
              <w:t>5</w:t>
            </w:r>
          </w:p>
        </w:tc>
        <w:tc>
          <w:tcPr>
            <w:tcW w:w="491" w:type="pct"/>
            <w:vAlign w:val="center"/>
          </w:tcPr>
          <w:p w:rsidR="006A4BE0" w:rsidRPr="00B95F83" w:rsidRDefault="006A4BE0" w:rsidP="002D7CCD">
            <w:pPr>
              <w:pStyle w:val="Tableform"/>
              <w:spacing w:line="240" w:lineRule="auto"/>
              <w:jc w:val="center"/>
            </w:pPr>
            <w:r w:rsidRPr="00B95F83">
              <w:t>6</w:t>
            </w:r>
          </w:p>
        </w:tc>
        <w:tc>
          <w:tcPr>
            <w:tcW w:w="490" w:type="pct"/>
            <w:vAlign w:val="center"/>
          </w:tcPr>
          <w:p w:rsidR="006A4BE0" w:rsidRPr="00B95F83" w:rsidRDefault="006A4BE0" w:rsidP="002D7CCD">
            <w:pPr>
              <w:pStyle w:val="Tableform"/>
              <w:spacing w:line="240" w:lineRule="auto"/>
              <w:jc w:val="center"/>
            </w:pPr>
            <w:r w:rsidRPr="00B95F83">
              <w:t>0.7</w:t>
            </w:r>
          </w:p>
        </w:tc>
        <w:tc>
          <w:tcPr>
            <w:tcW w:w="491" w:type="pct"/>
            <w:vAlign w:val="center"/>
          </w:tcPr>
          <w:p w:rsidR="006A4BE0" w:rsidRPr="00B95F83" w:rsidRDefault="006A4BE0" w:rsidP="002D7CCD">
            <w:pPr>
              <w:pStyle w:val="Tableform"/>
              <w:spacing w:line="240" w:lineRule="auto"/>
              <w:jc w:val="center"/>
            </w:pPr>
            <w:r w:rsidRPr="00B95F83">
              <w:t>0.4</w:t>
            </w:r>
          </w:p>
        </w:tc>
        <w:tc>
          <w:tcPr>
            <w:tcW w:w="491" w:type="pct"/>
            <w:vAlign w:val="center"/>
          </w:tcPr>
          <w:p w:rsidR="006A4BE0" w:rsidRPr="00B95F83" w:rsidRDefault="006A4BE0" w:rsidP="002D7CCD">
            <w:pPr>
              <w:pStyle w:val="Tableform"/>
              <w:spacing w:line="240" w:lineRule="auto"/>
              <w:jc w:val="center"/>
            </w:pPr>
            <w:r w:rsidRPr="00B95F83">
              <w:t>4</w:t>
            </w:r>
          </w:p>
        </w:tc>
        <w:tc>
          <w:tcPr>
            <w:tcW w:w="490" w:type="pct"/>
            <w:vAlign w:val="center"/>
          </w:tcPr>
          <w:p w:rsidR="006A4BE0" w:rsidRPr="00B95F83" w:rsidRDefault="006A4BE0" w:rsidP="002D7CCD">
            <w:pPr>
              <w:pStyle w:val="Tableform"/>
              <w:spacing w:line="240" w:lineRule="auto"/>
              <w:jc w:val="center"/>
            </w:pPr>
            <w:r w:rsidRPr="00B95F83">
              <w:t>5</w:t>
            </w:r>
          </w:p>
        </w:tc>
        <w:tc>
          <w:tcPr>
            <w:tcW w:w="491" w:type="pct"/>
            <w:vAlign w:val="center"/>
          </w:tcPr>
          <w:p w:rsidR="006A4BE0" w:rsidRPr="00B95F83" w:rsidRDefault="006A4BE0" w:rsidP="002D7CCD">
            <w:pPr>
              <w:pStyle w:val="Tableform"/>
              <w:spacing w:line="240" w:lineRule="auto"/>
              <w:jc w:val="center"/>
            </w:pPr>
            <w:r w:rsidRPr="00B95F83">
              <w:t>0.6</w:t>
            </w:r>
          </w:p>
        </w:tc>
        <w:tc>
          <w:tcPr>
            <w:tcW w:w="489" w:type="pct"/>
            <w:vAlign w:val="center"/>
          </w:tcPr>
          <w:p w:rsidR="006A4BE0" w:rsidRPr="00B95F83" w:rsidRDefault="006A4BE0" w:rsidP="002D7CCD">
            <w:pPr>
              <w:pStyle w:val="Tableform"/>
              <w:spacing w:line="240" w:lineRule="auto"/>
              <w:jc w:val="center"/>
            </w:pPr>
            <w:r w:rsidRPr="00B95F83">
              <w:t>0.3</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All</w:t>
            </w:r>
          </w:p>
        </w:tc>
        <w:tc>
          <w:tcPr>
            <w:tcW w:w="490" w:type="pct"/>
            <w:vAlign w:val="center"/>
          </w:tcPr>
          <w:p w:rsidR="006A4BE0" w:rsidRPr="00B95F83" w:rsidRDefault="006A4BE0" w:rsidP="002D7CCD">
            <w:pPr>
              <w:pStyle w:val="Tableform"/>
              <w:spacing w:line="240" w:lineRule="auto"/>
              <w:jc w:val="center"/>
            </w:pPr>
            <w:r w:rsidRPr="00B95F83">
              <w:t>774</w:t>
            </w:r>
          </w:p>
        </w:tc>
        <w:tc>
          <w:tcPr>
            <w:tcW w:w="491" w:type="pct"/>
            <w:vAlign w:val="center"/>
          </w:tcPr>
          <w:p w:rsidR="006A4BE0" w:rsidRPr="00B95F83" w:rsidRDefault="006A4BE0" w:rsidP="002D7CCD">
            <w:pPr>
              <w:pStyle w:val="Tableform"/>
              <w:spacing w:line="240" w:lineRule="auto"/>
              <w:jc w:val="center"/>
            </w:pPr>
            <w:r w:rsidRPr="00B95F83">
              <w:t>1505</w:t>
            </w:r>
          </w:p>
        </w:tc>
        <w:tc>
          <w:tcPr>
            <w:tcW w:w="490" w:type="pct"/>
            <w:vAlign w:val="center"/>
          </w:tcPr>
          <w:p w:rsidR="006A4BE0" w:rsidRPr="00B95F83" w:rsidRDefault="006A4BE0" w:rsidP="002D7CCD">
            <w:pPr>
              <w:pStyle w:val="Tableform"/>
              <w:spacing w:line="240" w:lineRule="auto"/>
              <w:jc w:val="center"/>
            </w:pPr>
            <w:r w:rsidRPr="00B95F83">
              <w:t>100.0</w:t>
            </w:r>
          </w:p>
        </w:tc>
        <w:tc>
          <w:tcPr>
            <w:tcW w:w="491" w:type="pct"/>
            <w:vAlign w:val="center"/>
          </w:tcPr>
          <w:p w:rsidR="006A4BE0" w:rsidRPr="00B95F83" w:rsidRDefault="006A4BE0" w:rsidP="002D7CCD">
            <w:pPr>
              <w:pStyle w:val="Tableform"/>
              <w:spacing w:line="240" w:lineRule="auto"/>
              <w:jc w:val="center"/>
            </w:pPr>
            <w:r w:rsidRPr="00B95F83">
              <w:t>100.0</w:t>
            </w:r>
          </w:p>
        </w:tc>
        <w:tc>
          <w:tcPr>
            <w:tcW w:w="491" w:type="pct"/>
            <w:vAlign w:val="center"/>
          </w:tcPr>
          <w:p w:rsidR="006A4BE0" w:rsidRPr="00B95F83" w:rsidRDefault="006A4BE0" w:rsidP="002D7CCD">
            <w:pPr>
              <w:pStyle w:val="Tableform"/>
              <w:spacing w:line="240" w:lineRule="auto"/>
              <w:jc w:val="center"/>
            </w:pPr>
            <w:r w:rsidRPr="00B95F83">
              <w:t>727</w:t>
            </w:r>
          </w:p>
        </w:tc>
        <w:tc>
          <w:tcPr>
            <w:tcW w:w="490" w:type="pct"/>
            <w:vAlign w:val="center"/>
          </w:tcPr>
          <w:p w:rsidR="006A4BE0" w:rsidRPr="00B95F83" w:rsidRDefault="006A4BE0" w:rsidP="002D7CCD">
            <w:pPr>
              <w:pStyle w:val="Tableform"/>
              <w:spacing w:line="240" w:lineRule="auto"/>
              <w:jc w:val="center"/>
            </w:pPr>
            <w:r w:rsidRPr="00B95F83">
              <w:t>1378</w:t>
            </w:r>
          </w:p>
        </w:tc>
        <w:tc>
          <w:tcPr>
            <w:tcW w:w="491" w:type="pct"/>
            <w:vAlign w:val="center"/>
          </w:tcPr>
          <w:p w:rsidR="006A4BE0" w:rsidRPr="00B95F83" w:rsidRDefault="006A4BE0" w:rsidP="002D7CCD">
            <w:pPr>
              <w:pStyle w:val="Tableform"/>
              <w:spacing w:line="240" w:lineRule="auto"/>
              <w:jc w:val="center"/>
            </w:pPr>
            <w:r w:rsidRPr="00B95F83">
              <w:t>100.0</w:t>
            </w:r>
          </w:p>
        </w:tc>
        <w:tc>
          <w:tcPr>
            <w:tcW w:w="489" w:type="pct"/>
            <w:vAlign w:val="center"/>
          </w:tcPr>
          <w:p w:rsidR="006A4BE0" w:rsidRPr="00B95F83" w:rsidRDefault="006A4BE0" w:rsidP="002D7CCD">
            <w:pPr>
              <w:pStyle w:val="Tableform"/>
              <w:spacing w:line="240" w:lineRule="auto"/>
              <w:jc w:val="center"/>
            </w:pPr>
            <w:r w:rsidRPr="00B95F83">
              <w:t>100.0</w:t>
            </w:r>
          </w:p>
        </w:tc>
      </w:tr>
      <w:bookmarkEnd w:id="722"/>
      <w:tr w:rsidR="006A4BE0" w:rsidRPr="00B95F83" w:rsidTr="00E67099">
        <w:trPr>
          <w:trHeight w:val="20"/>
        </w:trPr>
        <w:tc>
          <w:tcPr>
            <w:tcW w:w="1077" w:type="pct"/>
            <w:vMerge w:val="restart"/>
            <w:shd w:val="clear" w:color="auto" w:fill="D9D9D9"/>
            <w:vAlign w:val="center"/>
          </w:tcPr>
          <w:p w:rsidR="006A4BE0" w:rsidRPr="00B95F83" w:rsidRDefault="006A4BE0" w:rsidP="002D7CCD">
            <w:pPr>
              <w:pStyle w:val="Tableform"/>
              <w:spacing w:line="240" w:lineRule="auto"/>
              <w:jc w:val="center"/>
              <w:rPr>
                <w:b/>
              </w:rPr>
            </w:pPr>
            <w:r w:rsidRPr="00B95F83">
              <w:rPr>
                <w:b/>
              </w:rPr>
              <w:t>Average household members</w:t>
            </w:r>
          </w:p>
        </w:tc>
        <w:tc>
          <w:tcPr>
            <w:tcW w:w="1962" w:type="pct"/>
            <w:gridSpan w:val="4"/>
            <w:shd w:val="clear" w:color="auto" w:fill="D9D9D9"/>
            <w:vAlign w:val="center"/>
          </w:tcPr>
          <w:p w:rsidR="006A4BE0" w:rsidRPr="00B95F83" w:rsidRDefault="006A4BE0" w:rsidP="002D7CCD">
            <w:pPr>
              <w:pStyle w:val="Tableform"/>
              <w:spacing w:line="240" w:lineRule="auto"/>
              <w:jc w:val="center"/>
              <w:rPr>
                <w:b/>
              </w:rPr>
            </w:pPr>
            <w:r w:rsidRPr="00B95F83">
              <w:rPr>
                <w:b/>
              </w:rPr>
              <w:t>Project area</w:t>
            </w:r>
          </w:p>
        </w:tc>
        <w:tc>
          <w:tcPr>
            <w:tcW w:w="1961" w:type="pct"/>
            <w:gridSpan w:val="4"/>
            <w:shd w:val="clear" w:color="auto" w:fill="D9D9D9"/>
            <w:vAlign w:val="center"/>
          </w:tcPr>
          <w:p w:rsidR="006A4BE0" w:rsidRPr="00B95F83" w:rsidRDefault="006A4BE0" w:rsidP="002D7CCD">
            <w:pPr>
              <w:pStyle w:val="Tableform"/>
              <w:spacing w:line="240" w:lineRule="auto"/>
              <w:jc w:val="center"/>
              <w:rPr>
                <w:b/>
              </w:rPr>
            </w:pPr>
            <w:r w:rsidRPr="00B95F83">
              <w:rPr>
                <w:b/>
              </w:rPr>
              <w:t>Control area</w:t>
            </w:r>
          </w:p>
        </w:tc>
      </w:tr>
      <w:tr w:rsidR="006A4BE0" w:rsidRPr="00B95F83" w:rsidTr="00E67099">
        <w:trPr>
          <w:trHeight w:val="20"/>
        </w:trPr>
        <w:tc>
          <w:tcPr>
            <w:tcW w:w="1077" w:type="pct"/>
            <w:vMerge/>
            <w:shd w:val="clear" w:color="auto" w:fill="D9D9D9"/>
            <w:vAlign w:val="center"/>
          </w:tcPr>
          <w:p w:rsidR="006A4BE0" w:rsidRPr="00B95F83" w:rsidRDefault="006A4BE0" w:rsidP="002D7CCD">
            <w:pPr>
              <w:pStyle w:val="Tableform"/>
              <w:spacing w:line="240" w:lineRule="auto"/>
              <w:jc w:val="center"/>
              <w:rPr>
                <w:b/>
              </w:rPr>
            </w:pP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c>
          <w:tcPr>
            <w:tcW w:w="981"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Before</w:t>
            </w:r>
          </w:p>
        </w:tc>
        <w:tc>
          <w:tcPr>
            <w:tcW w:w="980" w:type="pct"/>
            <w:gridSpan w:val="2"/>
            <w:shd w:val="clear" w:color="auto" w:fill="D9D9D9"/>
            <w:vAlign w:val="center"/>
          </w:tcPr>
          <w:p w:rsidR="006A4BE0" w:rsidRPr="00B95F83" w:rsidRDefault="006A4BE0" w:rsidP="002D7CCD">
            <w:pPr>
              <w:pStyle w:val="Tableform"/>
              <w:spacing w:line="240" w:lineRule="auto"/>
              <w:jc w:val="center"/>
              <w:rPr>
                <w:b/>
              </w:rPr>
            </w:pPr>
            <w:r w:rsidRPr="00B95F83">
              <w:rPr>
                <w:b/>
              </w:rPr>
              <w:t>After</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Adult (10+)</w:t>
            </w:r>
          </w:p>
        </w:tc>
        <w:tc>
          <w:tcPr>
            <w:tcW w:w="981" w:type="pct"/>
            <w:gridSpan w:val="2"/>
            <w:vAlign w:val="center"/>
          </w:tcPr>
          <w:p w:rsidR="006A4BE0" w:rsidRPr="00B95F83" w:rsidRDefault="006A4BE0" w:rsidP="002D7CCD">
            <w:pPr>
              <w:pStyle w:val="Tableform"/>
              <w:spacing w:line="240" w:lineRule="auto"/>
              <w:jc w:val="center"/>
            </w:pPr>
            <w:r w:rsidRPr="00B95F83">
              <w:t>4.26</w:t>
            </w:r>
          </w:p>
        </w:tc>
        <w:tc>
          <w:tcPr>
            <w:tcW w:w="981" w:type="pct"/>
            <w:gridSpan w:val="2"/>
            <w:vAlign w:val="center"/>
          </w:tcPr>
          <w:p w:rsidR="006A4BE0" w:rsidRPr="00B95F83" w:rsidRDefault="006A4BE0" w:rsidP="002D7CCD">
            <w:pPr>
              <w:pStyle w:val="Tableform"/>
              <w:spacing w:line="240" w:lineRule="auto"/>
              <w:jc w:val="center"/>
            </w:pPr>
            <w:r w:rsidRPr="00B95F83">
              <w:t>3.69</w:t>
            </w:r>
          </w:p>
        </w:tc>
        <w:tc>
          <w:tcPr>
            <w:tcW w:w="981" w:type="pct"/>
            <w:gridSpan w:val="2"/>
            <w:vAlign w:val="center"/>
          </w:tcPr>
          <w:p w:rsidR="006A4BE0" w:rsidRPr="00B95F83" w:rsidRDefault="006A4BE0" w:rsidP="002D7CCD">
            <w:pPr>
              <w:pStyle w:val="Tableform"/>
              <w:spacing w:line="240" w:lineRule="auto"/>
              <w:jc w:val="center"/>
            </w:pPr>
            <w:r w:rsidRPr="00B95F83">
              <w:t>4.09</w:t>
            </w:r>
          </w:p>
        </w:tc>
        <w:tc>
          <w:tcPr>
            <w:tcW w:w="980" w:type="pct"/>
            <w:gridSpan w:val="2"/>
            <w:vAlign w:val="center"/>
          </w:tcPr>
          <w:p w:rsidR="006A4BE0" w:rsidRPr="00B95F83" w:rsidRDefault="006A4BE0" w:rsidP="002D7CCD">
            <w:pPr>
              <w:pStyle w:val="Tableform"/>
              <w:spacing w:line="240" w:lineRule="auto"/>
              <w:jc w:val="center"/>
            </w:pPr>
            <w:r w:rsidRPr="00B95F83">
              <w:t>3.78</w:t>
            </w:r>
          </w:p>
        </w:tc>
      </w:tr>
      <w:tr w:rsidR="006A4BE0" w:rsidRPr="00B95F83" w:rsidTr="00E67099">
        <w:trPr>
          <w:trHeight w:val="20"/>
        </w:trPr>
        <w:tc>
          <w:tcPr>
            <w:tcW w:w="1077" w:type="pct"/>
            <w:vAlign w:val="center"/>
          </w:tcPr>
          <w:p w:rsidR="006A4BE0" w:rsidRPr="00B95F83" w:rsidRDefault="006A4BE0" w:rsidP="002D7CCD">
            <w:pPr>
              <w:pStyle w:val="Tableform"/>
              <w:spacing w:line="240" w:lineRule="auto"/>
              <w:jc w:val="center"/>
            </w:pPr>
            <w:r w:rsidRPr="00B95F83">
              <w:t>Minor (6-10)</w:t>
            </w:r>
          </w:p>
        </w:tc>
        <w:tc>
          <w:tcPr>
            <w:tcW w:w="981" w:type="pct"/>
            <w:gridSpan w:val="2"/>
            <w:vAlign w:val="center"/>
          </w:tcPr>
          <w:p w:rsidR="006A4BE0" w:rsidRPr="00B95F83" w:rsidRDefault="006A4BE0" w:rsidP="002D7CCD">
            <w:pPr>
              <w:pStyle w:val="Tableform"/>
              <w:spacing w:line="240" w:lineRule="auto"/>
              <w:jc w:val="center"/>
            </w:pPr>
            <w:r w:rsidRPr="00B95F83">
              <w:t>0.74</w:t>
            </w:r>
          </w:p>
        </w:tc>
        <w:tc>
          <w:tcPr>
            <w:tcW w:w="981" w:type="pct"/>
            <w:gridSpan w:val="2"/>
            <w:vAlign w:val="center"/>
          </w:tcPr>
          <w:p w:rsidR="006A4BE0" w:rsidRPr="00B95F83" w:rsidRDefault="006A4BE0" w:rsidP="002D7CCD">
            <w:pPr>
              <w:pStyle w:val="Tableform"/>
              <w:spacing w:line="240" w:lineRule="auto"/>
              <w:jc w:val="center"/>
            </w:pPr>
            <w:r w:rsidRPr="00B95F83">
              <w:t>0.73</w:t>
            </w:r>
          </w:p>
        </w:tc>
        <w:tc>
          <w:tcPr>
            <w:tcW w:w="981" w:type="pct"/>
            <w:gridSpan w:val="2"/>
            <w:vAlign w:val="center"/>
          </w:tcPr>
          <w:p w:rsidR="006A4BE0" w:rsidRPr="00B95F83" w:rsidRDefault="006A4BE0" w:rsidP="002D7CCD">
            <w:pPr>
              <w:pStyle w:val="Tableform"/>
              <w:spacing w:line="240" w:lineRule="auto"/>
              <w:jc w:val="center"/>
            </w:pPr>
            <w:r w:rsidRPr="00B95F83">
              <w:t>0.72</w:t>
            </w:r>
          </w:p>
        </w:tc>
        <w:tc>
          <w:tcPr>
            <w:tcW w:w="980" w:type="pct"/>
            <w:gridSpan w:val="2"/>
            <w:vAlign w:val="center"/>
          </w:tcPr>
          <w:p w:rsidR="006A4BE0" w:rsidRPr="00B95F83" w:rsidRDefault="006A4BE0" w:rsidP="002D7CCD">
            <w:pPr>
              <w:pStyle w:val="Tableform"/>
              <w:spacing w:line="240" w:lineRule="auto"/>
              <w:jc w:val="center"/>
            </w:pPr>
            <w:r w:rsidRPr="00B95F83">
              <w:t>0.77</w:t>
            </w:r>
          </w:p>
        </w:tc>
      </w:tr>
      <w:tr w:rsidR="006A4BE0" w:rsidRPr="00B95F83" w:rsidTr="00E67099">
        <w:trPr>
          <w:trHeight w:val="20"/>
        </w:trPr>
        <w:tc>
          <w:tcPr>
            <w:tcW w:w="1077" w:type="pct"/>
            <w:tcBorders>
              <w:bottom w:val="double" w:sz="4" w:space="0" w:color="auto"/>
            </w:tcBorders>
            <w:vAlign w:val="center"/>
          </w:tcPr>
          <w:p w:rsidR="006A4BE0" w:rsidRPr="00B95F83" w:rsidRDefault="006A4BE0" w:rsidP="002D7CCD">
            <w:pPr>
              <w:pStyle w:val="Tableform"/>
              <w:spacing w:line="240" w:lineRule="auto"/>
              <w:jc w:val="center"/>
            </w:pPr>
            <w:r w:rsidRPr="00B95F83">
              <w:t>Children (&lt;=6)</w:t>
            </w:r>
          </w:p>
        </w:tc>
        <w:tc>
          <w:tcPr>
            <w:tcW w:w="981" w:type="pct"/>
            <w:gridSpan w:val="2"/>
            <w:tcBorders>
              <w:bottom w:val="double" w:sz="4" w:space="0" w:color="auto"/>
            </w:tcBorders>
            <w:vAlign w:val="center"/>
          </w:tcPr>
          <w:p w:rsidR="006A4BE0" w:rsidRPr="00B95F83" w:rsidRDefault="006A4BE0" w:rsidP="002D7CCD">
            <w:pPr>
              <w:pStyle w:val="Tableform"/>
              <w:spacing w:line="240" w:lineRule="auto"/>
              <w:jc w:val="center"/>
            </w:pPr>
            <w:r w:rsidRPr="00B95F83">
              <w:t>0.72</w:t>
            </w:r>
          </w:p>
        </w:tc>
        <w:tc>
          <w:tcPr>
            <w:tcW w:w="981" w:type="pct"/>
            <w:gridSpan w:val="2"/>
            <w:tcBorders>
              <w:bottom w:val="double" w:sz="4" w:space="0" w:color="auto"/>
            </w:tcBorders>
            <w:vAlign w:val="center"/>
          </w:tcPr>
          <w:p w:rsidR="006A4BE0" w:rsidRPr="00B95F83" w:rsidRDefault="006A4BE0" w:rsidP="002D7CCD">
            <w:pPr>
              <w:pStyle w:val="Tableform"/>
              <w:spacing w:line="240" w:lineRule="auto"/>
              <w:jc w:val="center"/>
            </w:pPr>
            <w:r w:rsidRPr="00B95F83">
              <w:t>0.41</w:t>
            </w:r>
          </w:p>
        </w:tc>
        <w:tc>
          <w:tcPr>
            <w:tcW w:w="981" w:type="pct"/>
            <w:gridSpan w:val="2"/>
            <w:tcBorders>
              <w:bottom w:val="double" w:sz="4" w:space="0" w:color="auto"/>
            </w:tcBorders>
            <w:vAlign w:val="center"/>
          </w:tcPr>
          <w:p w:rsidR="006A4BE0" w:rsidRPr="00B95F83" w:rsidRDefault="006A4BE0" w:rsidP="002D7CCD">
            <w:pPr>
              <w:pStyle w:val="Tableform"/>
              <w:spacing w:line="240" w:lineRule="auto"/>
              <w:jc w:val="center"/>
            </w:pPr>
            <w:r w:rsidRPr="00B95F83">
              <w:t>0.72</w:t>
            </w:r>
          </w:p>
        </w:tc>
        <w:tc>
          <w:tcPr>
            <w:tcW w:w="980" w:type="pct"/>
            <w:gridSpan w:val="2"/>
            <w:tcBorders>
              <w:bottom w:val="double" w:sz="4" w:space="0" w:color="auto"/>
            </w:tcBorders>
            <w:vAlign w:val="center"/>
          </w:tcPr>
          <w:p w:rsidR="006A4BE0" w:rsidRPr="00B95F83" w:rsidRDefault="006A4BE0" w:rsidP="002D7CCD">
            <w:pPr>
              <w:pStyle w:val="Tableform"/>
              <w:spacing w:line="240" w:lineRule="auto"/>
              <w:jc w:val="center"/>
            </w:pPr>
            <w:r w:rsidRPr="00B95F83">
              <w:t>0.42</w:t>
            </w:r>
          </w:p>
        </w:tc>
      </w:tr>
    </w:tbl>
    <w:p w:rsidR="006A4BE0" w:rsidRPr="00B95F83" w:rsidRDefault="006A4BE0" w:rsidP="00E67099">
      <w:pPr>
        <w:pStyle w:val="Source"/>
      </w:pPr>
      <w:r w:rsidRPr="00B95F83">
        <w:t xml:space="preserve">Source:  SSWRDSP-II Benchmark Survey (2007) &amp; PSSWRSP Impact Evaluation Survey (2015). </w:t>
      </w:r>
    </w:p>
    <w:p w:rsidR="006A4BE0" w:rsidRPr="00B95F83" w:rsidRDefault="006A4BE0" w:rsidP="00E67099">
      <w:pPr>
        <w:pStyle w:val="Source"/>
      </w:pPr>
      <w:r w:rsidRPr="00B95F83">
        <w:t xml:space="preserve">Note: *Includes expenditure on purchase as well as market value of home-grown food items, and others received from different sources. </w:t>
      </w:r>
    </w:p>
    <w:p w:rsidR="006A4BE0" w:rsidRPr="00F03A41" w:rsidRDefault="00FF19C2" w:rsidP="00F03A41">
      <w:pPr>
        <w:jc w:val="center"/>
        <w:rPr>
          <w:b/>
        </w:rPr>
      </w:pPr>
      <w:r>
        <w:rPr>
          <w:b/>
        </w:rPr>
        <w:br w:type="page"/>
      </w:r>
      <w:r w:rsidR="006A4BE0" w:rsidRPr="00F03A41">
        <w:rPr>
          <w:b/>
        </w:rPr>
        <w:t>Table A2.24: Percentage of household consumption by major items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04"/>
        <w:gridCol w:w="1195"/>
        <w:gridCol w:w="1198"/>
        <w:gridCol w:w="1198"/>
        <w:gridCol w:w="1198"/>
        <w:gridCol w:w="1196"/>
        <w:gridCol w:w="1198"/>
      </w:tblGrid>
      <w:tr w:rsidR="006A4BE0" w:rsidRPr="00B95F83" w:rsidTr="00E67099">
        <w:trPr>
          <w:trHeight w:val="161"/>
        </w:trPr>
        <w:tc>
          <w:tcPr>
            <w:tcW w:w="1048" w:type="pct"/>
            <w:vMerge w:val="restart"/>
            <w:tcBorders>
              <w:top w:val="double" w:sz="4" w:space="0" w:color="auto"/>
            </w:tcBorders>
            <w:shd w:val="clear" w:color="auto" w:fill="D9D9D9"/>
          </w:tcPr>
          <w:p w:rsidR="006A4BE0" w:rsidRPr="00B95F83" w:rsidRDefault="006A4BE0" w:rsidP="00E67099">
            <w:pPr>
              <w:pStyle w:val="Tableform"/>
              <w:jc w:val="center"/>
              <w:rPr>
                <w:b/>
              </w:rPr>
            </w:pPr>
            <w:r w:rsidRPr="00B95F83">
              <w:rPr>
                <w:b/>
              </w:rPr>
              <w:t>Selected items</w:t>
            </w:r>
          </w:p>
        </w:tc>
        <w:tc>
          <w:tcPr>
            <w:tcW w:w="3952" w:type="pct"/>
            <w:gridSpan w:val="6"/>
            <w:tcBorders>
              <w:top w:val="double" w:sz="4" w:space="0" w:color="auto"/>
            </w:tcBorders>
            <w:shd w:val="clear" w:color="auto" w:fill="D9D9D9"/>
          </w:tcPr>
          <w:p w:rsidR="006A4BE0" w:rsidRPr="00B95F83" w:rsidRDefault="006A4BE0" w:rsidP="00E67099">
            <w:pPr>
              <w:pStyle w:val="Tableform"/>
              <w:jc w:val="center"/>
              <w:rPr>
                <w:b/>
              </w:rPr>
            </w:pPr>
            <w:r w:rsidRPr="00B95F83">
              <w:rPr>
                <w:b/>
              </w:rPr>
              <w:t>Proportion of household consumption by major items (%)</w:t>
            </w:r>
          </w:p>
        </w:tc>
      </w:tr>
      <w:tr w:rsidR="006A4BE0" w:rsidRPr="00B95F83" w:rsidTr="00E67099">
        <w:trPr>
          <w:trHeight w:val="20"/>
        </w:trPr>
        <w:tc>
          <w:tcPr>
            <w:tcW w:w="1048" w:type="pct"/>
            <w:vMerge/>
            <w:shd w:val="clear" w:color="auto" w:fill="D9D9D9"/>
          </w:tcPr>
          <w:p w:rsidR="006A4BE0" w:rsidRPr="00B95F83" w:rsidRDefault="006A4BE0" w:rsidP="00E67099">
            <w:pPr>
              <w:pStyle w:val="Tableform"/>
              <w:jc w:val="center"/>
              <w:rPr>
                <w:b/>
              </w:rPr>
            </w:pPr>
          </w:p>
        </w:tc>
        <w:tc>
          <w:tcPr>
            <w:tcW w:w="1976" w:type="pct"/>
            <w:gridSpan w:val="3"/>
            <w:shd w:val="clear" w:color="auto" w:fill="D9D9D9"/>
          </w:tcPr>
          <w:p w:rsidR="006A4BE0" w:rsidRPr="00B95F83" w:rsidRDefault="006A4BE0" w:rsidP="00E67099">
            <w:pPr>
              <w:pStyle w:val="Tableform"/>
              <w:jc w:val="center"/>
              <w:rPr>
                <w:b/>
              </w:rPr>
            </w:pPr>
            <w:r w:rsidRPr="00B95F83">
              <w:rPr>
                <w:b/>
              </w:rPr>
              <w:t>Project area</w:t>
            </w:r>
          </w:p>
        </w:tc>
        <w:tc>
          <w:tcPr>
            <w:tcW w:w="1976" w:type="pct"/>
            <w:gridSpan w:val="3"/>
            <w:shd w:val="clear" w:color="auto" w:fill="D9D9D9"/>
          </w:tcPr>
          <w:p w:rsidR="006A4BE0" w:rsidRPr="00B95F83" w:rsidRDefault="006A4BE0" w:rsidP="00E67099">
            <w:pPr>
              <w:pStyle w:val="Tableform"/>
              <w:jc w:val="center"/>
              <w:rPr>
                <w:b/>
              </w:rPr>
            </w:pPr>
            <w:r w:rsidRPr="00B95F83">
              <w:rPr>
                <w:b/>
              </w:rPr>
              <w:t>Control area</w:t>
            </w:r>
          </w:p>
        </w:tc>
      </w:tr>
      <w:tr w:rsidR="006A4BE0" w:rsidRPr="00B95F83" w:rsidTr="00E67099">
        <w:trPr>
          <w:trHeight w:val="20"/>
        </w:trPr>
        <w:tc>
          <w:tcPr>
            <w:tcW w:w="1048" w:type="pct"/>
            <w:vMerge/>
            <w:shd w:val="clear" w:color="auto" w:fill="D9D9D9"/>
          </w:tcPr>
          <w:p w:rsidR="006A4BE0" w:rsidRPr="00B95F83" w:rsidRDefault="006A4BE0" w:rsidP="00E67099">
            <w:pPr>
              <w:pStyle w:val="Tableform"/>
              <w:jc w:val="center"/>
              <w:rPr>
                <w:b/>
              </w:rPr>
            </w:pPr>
          </w:p>
        </w:tc>
        <w:tc>
          <w:tcPr>
            <w:tcW w:w="658" w:type="pct"/>
            <w:shd w:val="clear" w:color="auto" w:fill="D9D9D9"/>
          </w:tcPr>
          <w:p w:rsidR="006A4BE0" w:rsidRPr="00B95F83" w:rsidRDefault="006A4BE0" w:rsidP="00E67099">
            <w:pPr>
              <w:pStyle w:val="Tableform"/>
              <w:jc w:val="center"/>
              <w:rPr>
                <w:b/>
              </w:rPr>
            </w:pPr>
            <w:r w:rsidRPr="00B95F83">
              <w:rPr>
                <w:b/>
              </w:rPr>
              <w:t>Before</w:t>
            </w:r>
          </w:p>
        </w:tc>
        <w:tc>
          <w:tcPr>
            <w:tcW w:w="659" w:type="pct"/>
            <w:shd w:val="clear" w:color="auto" w:fill="D9D9D9"/>
          </w:tcPr>
          <w:p w:rsidR="006A4BE0" w:rsidRPr="00B95F83" w:rsidRDefault="006A4BE0" w:rsidP="00E67099">
            <w:pPr>
              <w:pStyle w:val="Tableform"/>
              <w:jc w:val="center"/>
              <w:rPr>
                <w:b/>
              </w:rPr>
            </w:pPr>
            <w:r w:rsidRPr="00B95F83">
              <w:rPr>
                <w:b/>
              </w:rPr>
              <w:t>After</w:t>
            </w:r>
          </w:p>
        </w:tc>
        <w:tc>
          <w:tcPr>
            <w:tcW w:w="658" w:type="pct"/>
            <w:shd w:val="clear" w:color="auto" w:fill="D9D9D9"/>
          </w:tcPr>
          <w:p w:rsidR="006A4BE0" w:rsidRPr="00B95F83" w:rsidRDefault="006A4BE0" w:rsidP="00E67099">
            <w:pPr>
              <w:pStyle w:val="Tableform"/>
              <w:jc w:val="center"/>
              <w:rPr>
                <w:b/>
              </w:rPr>
            </w:pPr>
            <w:r w:rsidRPr="00B95F83">
              <w:rPr>
                <w:b/>
              </w:rPr>
              <w:t>PPC</w:t>
            </w:r>
          </w:p>
        </w:tc>
        <w:tc>
          <w:tcPr>
            <w:tcW w:w="659" w:type="pct"/>
            <w:shd w:val="clear" w:color="auto" w:fill="D9D9D9"/>
          </w:tcPr>
          <w:p w:rsidR="006A4BE0" w:rsidRPr="00B95F83" w:rsidRDefault="006A4BE0" w:rsidP="00E67099">
            <w:pPr>
              <w:pStyle w:val="Tableform"/>
              <w:jc w:val="center"/>
              <w:rPr>
                <w:b/>
              </w:rPr>
            </w:pPr>
            <w:r w:rsidRPr="00B95F83">
              <w:rPr>
                <w:b/>
              </w:rPr>
              <w:t>Before</w:t>
            </w:r>
          </w:p>
        </w:tc>
        <w:tc>
          <w:tcPr>
            <w:tcW w:w="658" w:type="pct"/>
            <w:shd w:val="clear" w:color="auto" w:fill="D9D9D9"/>
          </w:tcPr>
          <w:p w:rsidR="006A4BE0" w:rsidRPr="00B95F83" w:rsidRDefault="006A4BE0" w:rsidP="00E67099">
            <w:pPr>
              <w:pStyle w:val="Tableform"/>
              <w:jc w:val="center"/>
              <w:rPr>
                <w:b/>
              </w:rPr>
            </w:pPr>
            <w:r w:rsidRPr="00B95F83">
              <w:rPr>
                <w:b/>
              </w:rPr>
              <w:t>After</w:t>
            </w:r>
          </w:p>
        </w:tc>
        <w:tc>
          <w:tcPr>
            <w:tcW w:w="659" w:type="pct"/>
            <w:shd w:val="clear" w:color="auto" w:fill="D9D9D9"/>
          </w:tcPr>
          <w:p w:rsidR="006A4BE0" w:rsidRPr="00B95F83" w:rsidRDefault="006A4BE0" w:rsidP="00E67099">
            <w:pPr>
              <w:pStyle w:val="Tableform"/>
              <w:jc w:val="center"/>
              <w:rPr>
                <w:b/>
              </w:rPr>
            </w:pPr>
            <w:r w:rsidRPr="00B95F83">
              <w:rPr>
                <w:b/>
              </w:rPr>
              <w:t>PPC</w:t>
            </w:r>
          </w:p>
        </w:tc>
      </w:tr>
      <w:tr w:rsidR="006A4BE0" w:rsidRPr="00B95F83" w:rsidTr="00E67099">
        <w:trPr>
          <w:trHeight w:val="20"/>
        </w:trPr>
        <w:tc>
          <w:tcPr>
            <w:tcW w:w="1048" w:type="pct"/>
            <w:vAlign w:val="bottom"/>
          </w:tcPr>
          <w:p w:rsidR="006A4BE0" w:rsidRPr="00B95F83" w:rsidRDefault="006A4BE0" w:rsidP="00E67099">
            <w:pPr>
              <w:pStyle w:val="Tableform"/>
            </w:pPr>
            <w:r w:rsidRPr="00B95F83">
              <w:t>1. Cereals</w:t>
            </w:r>
          </w:p>
        </w:tc>
        <w:tc>
          <w:tcPr>
            <w:tcW w:w="658" w:type="pct"/>
            <w:vAlign w:val="bottom"/>
          </w:tcPr>
          <w:p w:rsidR="006A4BE0" w:rsidRPr="00B95F83" w:rsidRDefault="006A4BE0" w:rsidP="00E67099">
            <w:pPr>
              <w:pStyle w:val="Tableform"/>
              <w:jc w:val="center"/>
            </w:pPr>
            <w:r w:rsidRPr="00B95F83">
              <w:t>49.3</w:t>
            </w:r>
          </w:p>
        </w:tc>
        <w:tc>
          <w:tcPr>
            <w:tcW w:w="659" w:type="pct"/>
            <w:vAlign w:val="bottom"/>
          </w:tcPr>
          <w:p w:rsidR="006A4BE0" w:rsidRPr="00B95F83" w:rsidRDefault="006A4BE0" w:rsidP="00E67099">
            <w:pPr>
              <w:pStyle w:val="Tableform"/>
              <w:jc w:val="center"/>
            </w:pPr>
            <w:r w:rsidRPr="00B95F83">
              <w:t>36.0</w:t>
            </w:r>
          </w:p>
        </w:tc>
        <w:tc>
          <w:tcPr>
            <w:tcW w:w="658" w:type="pct"/>
            <w:vAlign w:val="bottom"/>
          </w:tcPr>
          <w:p w:rsidR="006A4BE0" w:rsidRPr="00B95F83" w:rsidRDefault="006A4BE0" w:rsidP="00E67099">
            <w:pPr>
              <w:pStyle w:val="Tableform"/>
              <w:jc w:val="center"/>
            </w:pPr>
            <w:r w:rsidRPr="00B95F83">
              <w:t>-13.3</w:t>
            </w:r>
          </w:p>
        </w:tc>
        <w:tc>
          <w:tcPr>
            <w:tcW w:w="659" w:type="pct"/>
            <w:vAlign w:val="bottom"/>
          </w:tcPr>
          <w:p w:rsidR="006A4BE0" w:rsidRPr="00B95F83" w:rsidRDefault="006A4BE0" w:rsidP="00E67099">
            <w:pPr>
              <w:pStyle w:val="Tableform"/>
              <w:jc w:val="center"/>
            </w:pPr>
            <w:r w:rsidRPr="00B95F83">
              <w:t>51.2</w:t>
            </w:r>
          </w:p>
        </w:tc>
        <w:tc>
          <w:tcPr>
            <w:tcW w:w="658" w:type="pct"/>
            <w:vAlign w:val="bottom"/>
          </w:tcPr>
          <w:p w:rsidR="006A4BE0" w:rsidRPr="00B95F83" w:rsidRDefault="006A4BE0" w:rsidP="00E67099">
            <w:pPr>
              <w:pStyle w:val="Tableform"/>
              <w:jc w:val="center"/>
            </w:pPr>
            <w:r w:rsidRPr="00B95F83">
              <w:t>38.9</w:t>
            </w:r>
          </w:p>
        </w:tc>
        <w:tc>
          <w:tcPr>
            <w:tcW w:w="659" w:type="pct"/>
            <w:vAlign w:val="bottom"/>
          </w:tcPr>
          <w:p w:rsidR="006A4BE0" w:rsidRPr="00B95F83" w:rsidRDefault="006A4BE0" w:rsidP="00E67099">
            <w:pPr>
              <w:pStyle w:val="Tableform"/>
              <w:jc w:val="center"/>
            </w:pPr>
            <w:r w:rsidRPr="00B95F83">
              <w:t>-12.3</w:t>
            </w:r>
          </w:p>
        </w:tc>
      </w:tr>
      <w:tr w:rsidR="006A4BE0" w:rsidRPr="00B95F83" w:rsidTr="00E67099">
        <w:trPr>
          <w:trHeight w:val="20"/>
        </w:trPr>
        <w:tc>
          <w:tcPr>
            <w:tcW w:w="1048" w:type="pct"/>
          </w:tcPr>
          <w:p w:rsidR="006A4BE0" w:rsidRPr="00B95F83" w:rsidRDefault="006A4BE0" w:rsidP="00E67099">
            <w:pPr>
              <w:pStyle w:val="Tableform"/>
            </w:pPr>
            <w:r w:rsidRPr="00B95F83">
              <w:t>2. Potato</w:t>
            </w:r>
          </w:p>
        </w:tc>
        <w:tc>
          <w:tcPr>
            <w:tcW w:w="658" w:type="pct"/>
            <w:vAlign w:val="bottom"/>
          </w:tcPr>
          <w:p w:rsidR="006A4BE0" w:rsidRPr="00B95F83" w:rsidRDefault="006A4BE0" w:rsidP="00E67099">
            <w:pPr>
              <w:pStyle w:val="Tableform"/>
              <w:jc w:val="center"/>
            </w:pPr>
            <w:r w:rsidRPr="00B95F83">
              <w:t>3.7</w:t>
            </w:r>
          </w:p>
        </w:tc>
        <w:tc>
          <w:tcPr>
            <w:tcW w:w="659" w:type="pct"/>
            <w:vAlign w:val="bottom"/>
          </w:tcPr>
          <w:p w:rsidR="006A4BE0" w:rsidRPr="00B95F83" w:rsidRDefault="006A4BE0" w:rsidP="00E67099">
            <w:pPr>
              <w:pStyle w:val="Tableform"/>
              <w:jc w:val="center"/>
            </w:pPr>
            <w:r w:rsidRPr="00B95F83">
              <w:t>3.1</w:t>
            </w:r>
          </w:p>
        </w:tc>
        <w:tc>
          <w:tcPr>
            <w:tcW w:w="658" w:type="pct"/>
            <w:vAlign w:val="bottom"/>
          </w:tcPr>
          <w:p w:rsidR="006A4BE0" w:rsidRPr="00B95F83" w:rsidRDefault="006A4BE0" w:rsidP="00E67099">
            <w:pPr>
              <w:pStyle w:val="Tableform"/>
              <w:jc w:val="center"/>
            </w:pPr>
            <w:r w:rsidRPr="00B95F83">
              <w:t>-0.6</w:t>
            </w:r>
          </w:p>
        </w:tc>
        <w:tc>
          <w:tcPr>
            <w:tcW w:w="659" w:type="pct"/>
            <w:vAlign w:val="bottom"/>
          </w:tcPr>
          <w:p w:rsidR="006A4BE0" w:rsidRPr="00B95F83" w:rsidRDefault="006A4BE0" w:rsidP="00E67099">
            <w:pPr>
              <w:pStyle w:val="Tableform"/>
              <w:jc w:val="center"/>
            </w:pPr>
            <w:r w:rsidRPr="00B95F83">
              <w:t>3.6</w:t>
            </w:r>
          </w:p>
        </w:tc>
        <w:tc>
          <w:tcPr>
            <w:tcW w:w="658" w:type="pct"/>
            <w:vAlign w:val="bottom"/>
          </w:tcPr>
          <w:p w:rsidR="006A4BE0" w:rsidRPr="00B95F83" w:rsidRDefault="006A4BE0" w:rsidP="00E67099">
            <w:pPr>
              <w:pStyle w:val="Tableform"/>
              <w:jc w:val="center"/>
            </w:pPr>
            <w:r w:rsidRPr="00B95F83">
              <w:t>3.3</w:t>
            </w:r>
          </w:p>
        </w:tc>
        <w:tc>
          <w:tcPr>
            <w:tcW w:w="659" w:type="pct"/>
            <w:vAlign w:val="bottom"/>
          </w:tcPr>
          <w:p w:rsidR="006A4BE0" w:rsidRPr="00B95F83" w:rsidRDefault="006A4BE0" w:rsidP="00E67099">
            <w:pPr>
              <w:pStyle w:val="Tableform"/>
              <w:jc w:val="center"/>
            </w:pPr>
            <w:r w:rsidRPr="00B95F83">
              <w:t>-0.3</w:t>
            </w:r>
          </w:p>
        </w:tc>
      </w:tr>
      <w:tr w:rsidR="006A4BE0" w:rsidRPr="00B95F83" w:rsidTr="00E67099">
        <w:trPr>
          <w:trHeight w:val="20"/>
        </w:trPr>
        <w:tc>
          <w:tcPr>
            <w:tcW w:w="1048" w:type="pct"/>
          </w:tcPr>
          <w:p w:rsidR="006A4BE0" w:rsidRPr="00B95F83" w:rsidRDefault="006A4BE0" w:rsidP="00E67099">
            <w:pPr>
              <w:pStyle w:val="Tableform"/>
            </w:pPr>
            <w:r w:rsidRPr="00B95F83">
              <w:t>3. Vegetables</w:t>
            </w:r>
          </w:p>
        </w:tc>
        <w:tc>
          <w:tcPr>
            <w:tcW w:w="658" w:type="pct"/>
            <w:vAlign w:val="bottom"/>
          </w:tcPr>
          <w:p w:rsidR="006A4BE0" w:rsidRPr="00B95F83" w:rsidRDefault="006A4BE0" w:rsidP="00E67099">
            <w:pPr>
              <w:pStyle w:val="Tableform"/>
              <w:jc w:val="center"/>
            </w:pPr>
            <w:r w:rsidRPr="00B95F83">
              <w:t>5.6</w:t>
            </w:r>
          </w:p>
        </w:tc>
        <w:tc>
          <w:tcPr>
            <w:tcW w:w="659" w:type="pct"/>
            <w:vAlign w:val="bottom"/>
          </w:tcPr>
          <w:p w:rsidR="006A4BE0" w:rsidRPr="00B95F83" w:rsidRDefault="006A4BE0" w:rsidP="00E67099">
            <w:pPr>
              <w:pStyle w:val="Tableform"/>
              <w:jc w:val="center"/>
            </w:pPr>
            <w:r w:rsidRPr="00B95F83">
              <w:t>3.9</w:t>
            </w:r>
          </w:p>
        </w:tc>
        <w:tc>
          <w:tcPr>
            <w:tcW w:w="658" w:type="pct"/>
            <w:vAlign w:val="bottom"/>
          </w:tcPr>
          <w:p w:rsidR="006A4BE0" w:rsidRPr="00B95F83" w:rsidRDefault="006A4BE0" w:rsidP="00E67099">
            <w:pPr>
              <w:pStyle w:val="Tableform"/>
              <w:jc w:val="center"/>
            </w:pPr>
            <w:r w:rsidRPr="00B95F83">
              <w:t>-1.7</w:t>
            </w:r>
          </w:p>
        </w:tc>
        <w:tc>
          <w:tcPr>
            <w:tcW w:w="659" w:type="pct"/>
            <w:vAlign w:val="bottom"/>
          </w:tcPr>
          <w:p w:rsidR="006A4BE0" w:rsidRPr="00B95F83" w:rsidRDefault="006A4BE0" w:rsidP="00E67099">
            <w:pPr>
              <w:pStyle w:val="Tableform"/>
              <w:jc w:val="center"/>
            </w:pPr>
            <w:r w:rsidRPr="00B95F83">
              <w:t>5.6</w:t>
            </w:r>
          </w:p>
        </w:tc>
        <w:tc>
          <w:tcPr>
            <w:tcW w:w="658" w:type="pct"/>
            <w:vAlign w:val="bottom"/>
          </w:tcPr>
          <w:p w:rsidR="006A4BE0" w:rsidRPr="00B95F83" w:rsidRDefault="006A4BE0" w:rsidP="00E67099">
            <w:pPr>
              <w:pStyle w:val="Tableform"/>
              <w:jc w:val="center"/>
            </w:pPr>
            <w:r w:rsidRPr="00B95F83">
              <w:t>4.3</w:t>
            </w:r>
          </w:p>
        </w:tc>
        <w:tc>
          <w:tcPr>
            <w:tcW w:w="659" w:type="pct"/>
            <w:vAlign w:val="bottom"/>
          </w:tcPr>
          <w:p w:rsidR="006A4BE0" w:rsidRPr="00B95F83" w:rsidRDefault="006A4BE0" w:rsidP="00E67099">
            <w:pPr>
              <w:pStyle w:val="Tableform"/>
              <w:jc w:val="center"/>
            </w:pPr>
            <w:r w:rsidRPr="00B95F83">
              <w:t>-1.3</w:t>
            </w:r>
          </w:p>
        </w:tc>
      </w:tr>
      <w:tr w:rsidR="006A4BE0" w:rsidRPr="00B95F83" w:rsidTr="00E67099">
        <w:trPr>
          <w:trHeight w:val="20"/>
        </w:trPr>
        <w:tc>
          <w:tcPr>
            <w:tcW w:w="1048" w:type="pct"/>
          </w:tcPr>
          <w:p w:rsidR="006A4BE0" w:rsidRPr="00B95F83" w:rsidRDefault="006A4BE0" w:rsidP="00E67099">
            <w:pPr>
              <w:pStyle w:val="Tableform"/>
            </w:pPr>
            <w:r w:rsidRPr="00B95F83">
              <w:t>4. Fruits</w:t>
            </w:r>
          </w:p>
        </w:tc>
        <w:tc>
          <w:tcPr>
            <w:tcW w:w="658" w:type="pct"/>
            <w:vAlign w:val="bottom"/>
          </w:tcPr>
          <w:p w:rsidR="006A4BE0" w:rsidRPr="00B95F83" w:rsidRDefault="006A4BE0" w:rsidP="00E67099">
            <w:pPr>
              <w:pStyle w:val="Tableform"/>
              <w:jc w:val="center"/>
            </w:pPr>
            <w:r w:rsidRPr="00B95F83">
              <w:t>1.0</w:t>
            </w:r>
          </w:p>
        </w:tc>
        <w:tc>
          <w:tcPr>
            <w:tcW w:w="659" w:type="pct"/>
            <w:vAlign w:val="bottom"/>
          </w:tcPr>
          <w:p w:rsidR="006A4BE0" w:rsidRPr="00B95F83" w:rsidRDefault="006A4BE0" w:rsidP="00E67099">
            <w:pPr>
              <w:pStyle w:val="Tableform"/>
              <w:jc w:val="center"/>
            </w:pPr>
            <w:r w:rsidRPr="00B95F83">
              <w:t>2.4</w:t>
            </w:r>
          </w:p>
        </w:tc>
        <w:tc>
          <w:tcPr>
            <w:tcW w:w="658" w:type="pct"/>
            <w:vAlign w:val="bottom"/>
          </w:tcPr>
          <w:p w:rsidR="006A4BE0" w:rsidRPr="00B95F83" w:rsidRDefault="006A4BE0" w:rsidP="00E67099">
            <w:pPr>
              <w:pStyle w:val="Tableform"/>
              <w:jc w:val="center"/>
            </w:pPr>
            <w:r w:rsidRPr="00B95F83">
              <w:t>+1.4</w:t>
            </w:r>
          </w:p>
        </w:tc>
        <w:tc>
          <w:tcPr>
            <w:tcW w:w="659" w:type="pct"/>
            <w:vAlign w:val="bottom"/>
          </w:tcPr>
          <w:p w:rsidR="006A4BE0" w:rsidRPr="00B95F83" w:rsidRDefault="006A4BE0" w:rsidP="00E67099">
            <w:pPr>
              <w:pStyle w:val="Tableform"/>
              <w:jc w:val="center"/>
            </w:pPr>
            <w:r w:rsidRPr="00B95F83">
              <w:t>0.7</w:t>
            </w:r>
          </w:p>
        </w:tc>
        <w:tc>
          <w:tcPr>
            <w:tcW w:w="658" w:type="pct"/>
            <w:vAlign w:val="bottom"/>
          </w:tcPr>
          <w:p w:rsidR="006A4BE0" w:rsidRPr="00B95F83" w:rsidRDefault="006A4BE0" w:rsidP="00E67099">
            <w:pPr>
              <w:pStyle w:val="Tableform"/>
              <w:jc w:val="center"/>
            </w:pPr>
            <w:r w:rsidRPr="00B95F83">
              <w:t>2.3</w:t>
            </w:r>
          </w:p>
        </w:tc>
        <w:tc>
          <w:tcPr>
            <w:tcW w:w="659" w:type="pct"/>
            <w:vAlign w:val="bottom"/>
          </w:tcPr>
          <w:p w:rsidR="006A4BE0" w:rsidRPr="00B95F83" w:rsidRDefault="006A4BE0" w:rsidP="00E67099">
            <w:pPr>
              <w:pStyle w:val="Tableform"/>
              <w:jc w:val="center"/>
            </w:pPr>
            <w:r w:rsidRPr="00B95F83">
              <w:t>+1.6</w:t>
            </w:r>
          </w:p>
        </w:tc>
      </w:tr>
      <w:tr w:rsidR="006A4BE0" w:rsidRPr="00B95F83" w:rsidTr="00E67099">
        <w:trPr>
          <w:trHeight w:val="20"/>
        </w:trPr>
        <w:tc>
          <w:tcPr>
            <w:tcW w:w="1048" w:type="pct"/>
          </w:tcPr>
          <w:p w:rsidR="006A4BE0" w:rsidRPr="00B95F83" w:rsidRDefault="006A4BE0" w:rsidP="00E67099">
            <w:pPr>
              <w:pStyle w:val="Tableform"/>
            </w:pPr>
            <w:r w:rsidRPr="00B95F83">
              <w:t>5. Pulses</w:t>
            </w:r>
          </w:p>
        </w:tc>
        <w:tc>
          <w:tcPr>
            <w:tcW w:w="658" w:type="pct"/>
            <w:vAlign w:val="bottom"/>
          </w:tcPr>
          <w:p w:rsidR="006A4BE0" w:rsidRPr="00B95F83" w:rsidRDefault="006A4BE0" w:rsidP="00E67099">
            <w:pPr>
              <w:pStyle w:val="Tableform"/>
              <w:jc w:val="center"/>
            </w:pPr>
            <w:r w:rsidRPr="00B95F83">
              <w:t>2.7</w:t>
            </w:r>
          </w:p>
        </w:tc>
        <w:tc>
          <w:tcPr>
            <w:tcW w:w="659" w:type="pct"/>
            <w:vAlign w:val="bottom"/>
          </w:tcPr>
          <w:p w:rsidR="006A4BE0" w:rsidRPr="00B95F83" w:rsidRDefault="006A4BE0" w:rsidP="00E67099">
            <w:pPr>
              <w:pStyle w:val="Tableform"/>
              <w:jc w:val="center"/>
            </w:pPr>
            <w:r w:rsidRPr="00B95F83">
              <w:t>3.4</w:t>
            </w:r>
          </w:p>
        </w:tc>
        <w:tc>
          <w:tcPr>
            <w:tcW w:w="658" w:type="pct"/>
            <w:vAlign w:val="bottom"/>
          </w:tcPr>
          <w:p w:rsidR="006A4BE0" w:rsidRPr="00B95F83" w:rsidRDefault="006A4BE0" w:rsidP="00E67099">
            <w:pPr>
              <w:pStyle w:val="Tableform"/>
              <w:jc w:val="center"/>
            </w:pPr>
            <w:r w:rsidRPr="00B95F83">
              <w:t>+0.7</w:t>
            </w:r>
          </w:p>
        </w:tc>
        <w:tc>
          <w:tcPr>
            <w:tcW w:w="659" w:type="pct"/>
            <w:vAlign w:val="bottom"/>
          </w:tcPr>
          <w:p w:rsidR="006A4BE0" w:rsidRPr="00B95F83" w:rsidRDefault="006A4BE0" w:rsidP="00E67099">
            <w:pPr>
              <w:pStyle w:val="Tableform"/>
              <w:jc w:val="center"/>
            </w:pPr>
            <w:r w:rsidRPr="00B95F83">
              <w:t>2.7</w:t>
            </w:r>
          </w:p>
        </w:tc>
        <w:tc>
          <w:tcPr>
            <w:tcW w:w="658" w:type="pct"/>
            <w:vAlign w:val="bottom"/>
          </w:tcPr>
          <w:p w:rsidR="006A4BE0" w:rsidRPr="00B95F83" w:rsidRDefault="006A4BE0" w:rsidP="00E67099">
            <w:pPr>
              <w:pStyle w:val="Tableform"/>
              <w:jc w:val="center"/>
            </w:pPr>
            <w:r w:rsidRPr="00B95F83">
              <w:t>3.5</w:t>
            </w:r>
          </w:p>
        </w:tc>
        <w:tc>
          <w:tcPr>
            <w:tcW w:w="659" w:type="pct"/>
            <w:vAlign w:val="bottom"/>
          </w:tcPr>
          <w:p w:rsidR="006A4BE0" w:rsidRPr="00B95F83" w:rsidRDefault="006A4BE0" w:rsidP="00E67099">
            <w:pPr>
              <w:pStyle w:val="Tableform"/>
              <w:jc w:val="center"/>
            </w:pPr>
            <w:r w:rsidRPr="00B95F83">
              <w:t>+0.8</w:t>
            </w:r>
          </w:p>
        </w:tc>
      </w:tr>
      <w:tr w:rsidR="006A4BE0" w:rsidRPr="00B95F83" w:rsidTr="00E67099">
        <w:trPr>
          <w:trHeight w:val="20"/>
        </w:trPr>
        <w:tc>
          <w:tcPr>
            <w:tcW w:w="1048" w:type="pct"/>
          </w:tcPr>
          <w:p w:rsidR="006A4BE0" w:rsidRPr="00B95F83" w:rsidRDefault="006A4BE0" w:rsidP="00E67099">
            <w:pPr>
              <w:pStyle w:val="Tableform"/>
            </w:pPr>
            <w:r w:rsidRPr="00B95F83">
              <w:t>6. Milk/Milk product</w:t>
            </w:r>
          </w:p>
        </w:tc>
        <w:tc>
          <w:tcPr>
            <w:tcW w:w="658" w:type="pct"/>
            <w:vAlign w:val="bottom"/>
          </w:tcPr>
          <w:p w:rsidR="006A4BE0" w:rsidRPr="00B95F83" w:rsidRDefault="006A4BE0" w:rsidP="00E67099">
            <w:pPr>
              <w:pStyle w:val="Tableform"/>
              <w:jc w:val="center"/>
            </w:pPr>
            <w:r w:rsidRPr="00B95F83">
              <w:t>3.0</w:t>
            </w:r>
          </w:p>
        </w:tc>
        <w:tc>
          <w:tcPr>
            <w:tcW w:w="659" w:type="pct"/>
            <w:vAlign w:val="bottom"/>
          </w:tcPr>
          <w:p w:rsidR="006A4BE0" w:rsidRPr="00B95F83" w:rsidRDefault="006A4BE0" w:rsidP="00E67099">
            <w:pPr>
              <w:pStyle w:val="Tableform"/>
              <w:jc w:val="center"/>
            </w:pPr>
            <w:r w:rsidRPr="00B95F83">
              <w:t>4.4</w:t>
            </w:r>
          </w:p>
        </w:tc>
        <w:tc>
          <w:tcPr>
            <w:tcW w:w="658" w:type="pct"/>
            <w:vAlign w:val="bottom"/>
          </w:tcPr>
          <w:p w:rsidR="006A4BE0" w:rsidRPr="00B95F83" w:rsidRDefault="006A4BE0" w:rsidP="00E67099">
            <w:pPr>
              <w:pStyle w:val="Tableform"/>
              <w:jc w:val="center"/>
            </w:pPr>
            <w:r w:rsidRPr="00B95F83">
              <w:t>+1.4</w:t>
            </w:r>
          </w:p>
        </w:tc>
        <w:tc>
          <w:tcPr>
            <w:tcW w:w="659" w:type="pct"/>
            <w:vAlign w:val="bottom"/>
          </w:tcPr>
          <w:p w:rsidR="006A4BE0" w:rsidRPr="00B95F83" w:rsidRDefault="006A4BE0" w:rsidP="00E67099">
            <w:pPr>
              <w:pStyle w:val="Tableform"/>
              <w:jc w:val="center"/>
            </w:pPr>
            <w:r w:rsidRPr="00B95F83">
              <w:t>2.5</w:t>
            </w:r>
          </w:p>
        </w:tc>
        <w:tc>
          <w:tcPr>
            <w:tcW w:w="658" w:type="pct"/>
            <w:vAlign w:val="bottom"/>
          </w:tcPr>
          <w:p w:rsidR="006A4BE0" w:rsidRPr="00B95F83" w:rsidRDefault="006A4BE0" w:rsidP="00E67099">
            <w:pPr>
              <w:pStyle w:val="Tableform"/>
              <w:jc w:val="center"/>
            </w:pPr>
            <w:r w:rsidRPr="00B95F83">
              <w:t>3.8</w:t>
            </w:r>
          </w:p>
        </w:tc>
        <w:tc>
          <w:tcPr>
            <w:tcW w:w="659" w:type="pct"/>
            <w:vAlign w:val="bottom"/>
          </w:tcPr>
          <w:p w:rsidR="006A4BE0" w:rsidRPr="00B95F83" w:rsidRDefault="006A4BE0" w:rsidP="00E67099">
            <w:pPr>
              <w:pStyle w:val="Tableform"/>
              <w:jc w:val="center"/>
            </w:pPr>
            <w:r w:rsidRPr="00B95F83">
              <w:t>+1.3</w:t>
            </w:r>
          </w:p>
        </w:tc>
      </w:tr>
      <w:tr w:rsidR="006A4BE0" w:rsidRPr="00B95F83" w:rsidTr="00E67099">
        <w:trPr>
          <w:trHeight w:val="20"/>
        </w:trPr>
        <w:tc>
          <w:tcPr>
            <w:tcW w:w="1048" w:type="pct"/>
          </w:tcPr>
          <w:p w:rsidR="006A4BE0" w:rsidRPr="00B95F83" w:rsidRDefault="006A4BE0" w:rsidP="00E67099">
            <w:pPr>
              <w:pStyle w:val="Tableform"/>
            </w:pPr>
            <w:r w:rsidRPr="00B95F83">
              <w:t>7. Edible oil</w:t>
            </w:r>
          </w:p>
        </w:tc>
        <w:tc>
          <w:tcPr>
            <w:tcW w:w="658" w:type="pct"/>
            <w:vAlign w:val="bottom"/>
          </w:tcPr>
          <w:p w:rsidR="006A4BE0" w:rsidRPr="00B95F83" w:rsidRDefault="006A4BE0" w:rsidP="00E67099">
            <w:pPr>
              <w:pStyle w:val="Tableform"/>
              <w:jc w:val="center"/>
            </w:pPr>
            <w:r w:rsidRPr="00B95F83">
              <w:t>6.1</w:t>
            </w:r>
          </w:p>
        </w:tc>
        <w:tc>
          <w:tcPr>
            <w:tcW w:w="659" w:type="pct"/>
            <w:vAlign w:val="bottom"/>
          </w:tcPr>
          <w:p w:rsidR="006A4BE0" w:rsidRPr="00B95F83" w:rsidRDefault="006A4BE0" w:rsidP="00E67099">
            <w:pPr>
              <w:pStyle w:val="Tableform"/>
              <w:jc w:val="center"/>
            </w:pPr>
            <w:r w:rsidRPr="00B95F83">
              <w:t>5.6</w:t>
            </w:r>
          </w:p>
        </w:tc>
        <w:tc>
          <w:tcPr>
            <w:tcW w:w="658" w:type="pct"/>
            <w:vAlign w:val="bottom"/>
          </w:tcPr>
          <w:p w:rsidR="006A4BE0" w:rsidRPr="00B95F83" w:rsidRDefault="006A4BE0" w:rsidP="00E67099">
            <w:pPr>
              <w:pStyle w:val="Tableform"/>
              <w:jc w:val="center"/>
            </w:pPr>
            <w:r w:rsidRPr="00B95F83">
              <w:t>-0.5</w:t>
            </w:r>
          </w:p>
        </w:tc>
        <w:tc>
          <w:tcPr>
            <w:tcW w:w="659" w:type="pct"/>
            <w:vAlign w:val="bottom"/>
          </w:tcPr>
          <w:p w:rsidR="006A4BE0" w:rsidRPr="00B95F83" w:rsidRDefault="006A4BE0" w:rsidP="00E67099">
            <w:pPr>
              <w:pStyle w:val="Tableform"/>
              <w:jc w:val="center"/>
            </w:pPr>
            <w:r w:rsidRPr="00B95F83">
              <w:t>6.3</w:t>
            </w:r>
          </w:p>
        </w:tc>
        <w:tc>
          <w:tcPr>
            <w:tcW w:w="658" w:type="pct"/>
            <w:vAlign w:val="bottom"/>
          </w:tcPr>
          <w:p w:rsidR="006A4BE0" w:rsidRPr="00B95F83" w:rsidRDefault="006A4BE0" w:rsidP="00E67099">
            <w:pPr>
              <w:pStyle w:val="Tableform"/>
              <w:jc w:val="center"/>
            </w:pPr>
            <w:r w:rsidRPr="00B95F83">
              <w:t>5.5</w:t>
            </w:r>
          </w:p>
        </w:tc>
        <w:tc>
          <w:tcPr>
            <w:tcW w:w="659" w:type="pct"/>
            <w:vAlign w:val="bottom"/>
          </w:tcPr>
          <w:p w:rsidR="006A4BE0" w:rsidRPr="00B95F83" w:rsidRDefault="006A4BE0" w:rsidP="00E67099">
            <w:pPr>
              <w:pStyle w:val="Tableform"/>
              <w:jc w:val="center"/>
            </w:pPr>
            <w:r w:rsidRPr="00B95F83">
              <w:t>-0.8</w:t>
            </w:r>
          </w:p>
        </w:tc>
      </w:tr>
      <w:tr w:rsidR="006A4BE0" w:rsidRPr="00B95F83" w:rsidTr="00E67099">
        <w:trPr>
          <w:trHeight w:val="20"/>
        </w:trPr>
        <w:tc>
          <w:tcPr>
            <w:tcW w:w="1048" w:type="pct"/>
          </w:tcPr>
          <w:p w:rsidR="006A4BE0" w:rsidRPr="00B95F83" w:rsidRDefault="006A4BE0" w:rsidP="00E67099">
            <w:pPr>
              <w:pStyle w:val="Tableform"/>
            </w:pPr>
            <w:r w:rsidRPr="00B95F83">
              <w:t>8. Meat</w:t>
            </w:r>
          </w:p>
        </w:tc>
        <w:tc>
          <w:tcPr>
            <w:tcW w:w="658" w:type="pct"/>
            <w:vAlign w:val="bottom"/>
          </w:tcPr>
          <w:p w:rsidR="006A4BE0" w:rsidRPr="00B95F83" w:rsidRDefault="006A4BE0" w:rsidP="00E67099">
            <w:pPr>
              <w:pStyle w:val="Tableform"/>
              <w:jc w:val="center"/>
            </w:pPr>
            <w:r w:rsidRPr="00B95F83">
              <w:t>6.8</w:t>
            </w:r>
          </w:p>
        </w:tc>
        <w:tc>
          <w:tcPr>
            <w:tcW w:w="659" w:type="pct"/>
            <w:vAlign w:val="bottom"/>
          </w:tcPr>
          <w:p w:rsidR="006A4BE0" w:rsidRPr="00B95F83" w:rsidRDefault="006A4BE0" w:rsidP="00E67099">
            <w:pPr>
              <w:pStyle w:val="Tableform"/>
              <w:jc w:val="center"/>
            </w:pPr>
            <w:r w:rsidRPr="00B95F83">
              <w:t>14.3</w:t>
            </w:r>
          </w:p>
        </w:tc>
        <w:tc>
          <w:tcPr>
            <w:tcW w:w="658" w:type="pct"/>
            <w:vAlign w:val="bottom"/>
          </w:tcPr>
          <w:p w:rsidR="006A4BE0" w:rsidRPr="00B95F83" w:rsidRDefault="006A4BE0" w:rsidP="00E67099">
            <w:pPr>
              <w:pStyle w:val="Tableform"/>
              <w:jc w:val="center"/>
            </w:pPr>
            <w:r w:rsidRPr="00B95F83">
              <w:t>+7.5</w:t>
            </w:r>
          </w:p>
        </w:tc>
        <w:tc>
          <w:tcPr>
            <w:tcW w:w="659" w:type="pct"/>
            <w:vAlign w:val="bottom"/>
          </w:tcPr>
          <w:p w:rsidR="006A4BE0" w:rsidRPr="00B95F83" w:rsidRDefault="006A4BE0" w:rsidP="00E67099">
            <w:pPr>
              <w:pStyle w:val="Tableform"/>
              <w:jc w:val="center"/>
            </w:pPr>
            <w:r w:rsidRPr="00B95F83">
              <w:t>6.0</w:t>
            </w:r>
          </w:p>
        </w:tc>
        <w:tc>
          <w:tcPr>
            <w:tcW w:w="658" w:type="pct"/>
            <w:vAlign w:val="bottom"/>
          </w:tcPr>
          <w:p w:rsidR="006A4BE0" w:rsidRPr="00B95F83" w:rsidRDefault="006A4BE0" w:rsidP="00E67099">
            <w:pPr>
              <w:pStyle w:val="Tableform"/>
              <w:jc w:val="center"/>
            </w:pPr>
            <w:r w:rsidRPr="00B95F83">
              <w:t>13.1</w:t>
            </w:r>
          </w:p>
        </w:tc>
        <w:tc>
          <w:tcPr>
            <w:tcW w:w="659" w:type="pct"/>
            <w:vAlign w:val="bottom"/>
          </w:tcPr>
          <w:p w:rsidR="006A4BE0" w:rsidRPr="00B95F83" w:rsidRDefault="006A4BE0" w:rsidP="00E67099">
            <w:pPr>
              <w:pStyle w:val="Tableform"/>
              <w:jc w:val="center"/>
            </w:pPr>
            <w:r w:rsidRPr="00B95F83">
              <w:t>+7.1</w:t>
            </w:r>
          </w:p>
        </w:tc>
      </w:tr>
      <w:tr w:rsidR="006A4BE0" w:rsidRPr="00B95F83" w:rsidTr="00E67099">
        <w:trPr>
          <w:trHeight w:val="20"/>
        </w:trPr>
        <w:tc>
          <w:tcPr>
            <w:tcW w:w="1048" w:type="pct"/>
          </w:tcPr>
          <w:p w:rsidR="006A4BE0" w:rsidRPr="00B95F83" w:rsidRDefault="006A4BE0" w:rsidP="00E67099">
            <w:pPr>
              <w:pStyle w:val="Tableform"/>
            </w:pPr>
            <w:r w:rsidRPr="00B95F83">
              <w:t>9. Egg</w:t>
            </w:r>
          </w:p>
        </w:tc>
        <w:tc>
          <w:tcPr>
            <w:tcW w:w="658" w:type="pct"/>
            <w:vAlign w:val="bottom"/>
          </w:tcPr>
          <w:p w:rsidR="006A4BE0" w:rsidRPr="00B95F83" w:rsidRDefault="006A4BE0" w:rsidP="00E67099">
            <w:pPr>
              <w:pStyle w:val="Tableform"/>
              <w:jc w:val="center"/>
            </w:pPr>
            <w:r w:rsidRPr="00B95F83">
              <w:t>2.0</w:t>
            </w:r>
          </w:p>
        </w:tc>
        <w:tc>
          <w:tcPr>
            <w:tcW w:w="659" w:type="pct"/>
            <w:vAlign w:val="bottom"/>
          </w:tcPr>
          <w:p w:rsidR="006A4BE0" w:rsidRPr="00B95F83" w:rsidRDefault="006A4BE0" w:rsidP="00E67099">
            <w:pPr>
              <w:pStyle w:val="Tableform"/>
              <w:jc w:val="center"/>
            </w:pPr>
            <w:r w:rsidRPr="00B95F83">
              <w:t>2.8</w:t>
            </w:r>
          </w:p>
        </w:tc>
        <w:tc>
          <w:tcPr>
            <w:tcW w:w="658" w:type="pct"/>
            <w:vAlign w:val="bottom"/>
          </w:tcPr>
          <w:p w:rsidR="006A4BE0" w:rsidRPr="00B95F83" w:rsidRDefault="006A4BE0" w:rsidP="00E67099">
            <w:pPr>
              <w:pStyle w:val="Tableform"/>
              <w:jc w:val="center"/>
            </w:pPr>
            <w:r w:rsidRPr="00B95F83">
              <w:t>+0.8</w:t>
            </w:r>
          </w:p>
        </w:tc>
        <w:tc>
          <w:tcPr>
            <w:tcW w:w="659" w:type="pct"/>
            <w:vAlign w:val="bottom"/>
          </w:tcPr>
          <w:p w:rsidR="006A4BE0" w:rsidRPr="00B95F83" w:rsidRDefault="006A4BE0" w:rsidP="00E67099">
            <w:pPr>
              <w:pStyle w:val="Tableform"/>
              <w:jc w:val="center"/>
            </w:pPr>
            <w:r w:rsidRPr="00B95F83">
              <w:t>1.7</w:t>
            </w:r>
          </w:p>
        </w:tc>
        <w:tc>
          <w:tcPr>
            <w:tcW w:w="658" w:type="pct"/>
            <w:vAlign w:val="bottom"/>
          </w:tcPr>
          <w:p w:rsidR="006A4BE0" w:rsidRPr="00B95F83" w:rsidRDefault="006A4BE0" w:rsidP="00E67099">
            <w:pPr>
              <w:pStyle w:val="Tableform"/>
              <w:jc w:val="center"/>
            </w:pPr>
            <w:r w:rsidRPr="00B95F83">
              <w:t>2.8</w:t>
            </w:r>
          </w:p>
        </w:tc>
        <w:tc>
          <w:tcPr>
            <w:tcW w:w="659" w:type="pct"/>
            <w:vAlign w:val="bottom"/>
          </w:tcPr>
          <w:p w:rsidR="006A4BE0" w:rsidRPr="00B95F83" w:rsidRDefault="006A4BE0" w:rsidP="00E67099">
            <w:pPr>
              <w:pStyle w:val="Tableform"/>
              <w:jc w:val="center"/>
            </w:pPr>
            <w:r w:rsidRPr="00B95F83">
              <w:t>+1.1</w:t>
            </w:r>
          </w:p>
        </w:tc>
      </w:tr>
      <w:tr w:rsidR="006A4BE0" w:rsidRPr="00B95F83" w:rsidTr="00E67099">
        <w:trPr>
          <w:trHeight w:val="20"/>
        </w:trPr>
        <w:tc>
          <w:tcPr>
            <w:tcW w:w="1048" w:type="pct"/>
          </w:tcPr>
          <w:p w:rsidR="006A4BE0" w:rsidRPr="00B95F83" w:rsidRDefault="006A4BE0" w:rsidP="00E67099">
            <w:pPr>
              <w:pStyle w:val="Tableform"/>
            </w:pPr>
            <w:r w:rsidRPr="00B95F83">
              <w:t>10. Fish</w:t>
            </w:r>
          </w:p>
        </w:tc>
        <w:tc>
          <w:tcPr>
            <w:tcW w:w="658" w:type="pct"/>
            <w:vAlign w:val="bottom"/>
          </w:tcPr>
          <w:p w:rsidR="006A4BE0" w:rsidRPr="00B95F83" w:rsidRDefault="006A4BE0" w:rsidP="00E67099">
            <w:pPr>
              <w:pStyle w:val="Tableform"/>
              <w:jc w:val="center"/>
            </w:pPr>
            <w:r w:rsidRPr="00B95F83">
              <w:t>11.8</w:t>
            </w:r>
          </w:p>
        </w:tc>
        <w:tc>
          <w:tcPr>
            <w:tcW w:w="659" w:type="pct"/>
            <w:vAlign w:val="bottom"/>
          </w:tcPr>
          <w:p w:rsidR="006A4BE0" w:rsidRPr="00B95F83" w:rsidRDefault="006A4BE0" w:rsidP="00E67099">
            <w:pPr>
              <w:pStyle w:val="Tableform"/>
              <w:jc w:val="center"/>
            </w:pPr>
            <w:r w:rsidRPr="00B95F83">
              <w:t>15.7</w:t>
            </w:r>
          </w:p>
        </w:tc>
        <w:tc>
          <w:tcPr>
            <w:tcW w:w="658" w:type="pct"/>
            <w:vAlign w:val="bottom"/>
          </w:tcPr>
          <w:p w:rsidR="006A4BE0" w:rsidRPr="00B95F83" w:rsidRDefault="006A4BE0" w:rsidP="00E67099">
            <w:pPr>
              <w:pStyle w:val="Tableform"/>
              <w:jc w:val="center"/>
            </w:pPr>
            <w:r w:rsidRPr="00B95F83">
              <w:t>+3.9</w:t>
            </w:r>
          </w:p>
        </w:tc>
        <w:tc>
          <w:tcPr>
            <w:tcW w:w="659" w:type="pct"/>
            <w:vAlign w:val="bottom"/>
          </w:tcPr>
          <w:p w:rsidR="006A4BE0" w:rsidRPr="00B95F83" w:rsidRDefault="006A4BE0" w:rsidP="00E67099">
            <w:pPr>
              <w:pStyle w:val="Tableform"/>
              <w:jc w:val="center"/>
            </w:pPr>
            <w:r w:rsidRPr="00B95F83">
              <w:t>11.8</w:t>
            </w:r>
          </w:p>
        </w:tc>
        <w:tc>
          <w:tcPr>
            <w:tcW w:w="658" w:type="pct"/>
            <w:vAlign w:val="bottom"/>
          </w:tcPr>
          <w:p w:rsidR="006A4BE0" w:rsidRPr="00B95F83" w:rsidRDefault="006A4BE0" w:rsidP="00E67099">
            <w:pPr>
              <w:pStyle w:val="Tableform"/>
              <w:jc w:val="center"/>
            </w:pPr>
            <w:r w:rsidRPr="00B95F83">
              <w:t>14.2</w:t>
            </w:r>
          </w:p>
        </w:tc>
        <w:tc>
          <w:tcPr>
            <w:tcW w:w="659" w:type="pct"/>
            <w:vAlign w:val="bottom"/>
          </w:tcPr>
          <w:p w:rsidR="006A4BE0" w:rsidRPr="00B95F83" w:rsidRDefault="006A4BE0" w:rsidP="00E67099">
            <w:pPr>
              <w:pStyle w:val="Tableform"/>
              <w:jc w:val="center"/>
            </w:pPr>
            <w:r w:rsidRPr="00B95F83">
              <w:t>+2.4</w:t>
            </w:r>
          </w:p>
        </w:tc>
      </w:tr>
      <w:tr w:rsidR="006A4BE0" w:rsidRPr="00B95F83" w:rsidTr="00E67099">
        <w:trPr>
          <w:trHeight w:val="20"/>
        </w:trPr>
        <w:tc>
          <w:tcPr>
            <w:tcW w:w="1048" w:type="pct"/>
          </w:tcPr>
          <w:p w:rsidR="006A4BE0" w:rsidRPr="00B95F83" w:rsidRDefault="006A4BE0" w:rsidP="00E67099">
            <w:pPr>
              <w:pStyle w:val="Tableform"/>
            </w:pPr>
            <w:r w:rsidRPr="00B95F83">
              <w:t>11. Spices</w:t>
            </w:r>
          </w:p>
        </w:tc>
        <w:tc>
          <w:tcPr>
            <w:tcW w:w="658" w:type="pct"/>
            <w:vAlign w:val="bottom"/>
          </w:tcPr>
          <w:p w:rsidR="006A4BE0" w:rsidRPr="00B95F83" w:rsidRDefault="006A4BE0" w:rsidP="00E67099">
            <w:pPr>
              <w:pStyle w:val="Tableform"/>
              <w:jc w:val="center"/>
            </w:pPr>
            <w:r w:rsidRPr="00B95F83">
              <w:t>6.3</w:t>
            </w:r>
          </w:p>
        </w:tc>
        <w:tc>
          <w:tcPr>
            <w:tcW w:w="659" w:type="pct"/>
            <w:vAlign w:val="bottom"/>
          </w:tcPr>
          <w:p w:rsidR="006A4BE0" w:rsidRPr="00B95F83" w:rsidRDefault="006A4BE0" w:rsidP="00E67099">
            <w:pPr>
              <w:pStyle w:val="Tableform"/>
              <w:jc w:val="center"/>
            </w:pPr>
            <w:r w:rsidRPr="00B95F83">
              <w:t>6.8</w:t>
            </w:r>
          </w:p>
        </w:tc>
        <w:tc>
          <w:tcPr>
            <w:tcW w:w="658" w:type="pct"/>
            <w:vAlign w:val="bottom"/>
          </w:tcPr>
          <w:p w:rsidR="006A4BE0" w:rsidRPr="00B95F83" w:rsidRDefault="006A4BE0" w:rsidP="00E67099">
            <w:pPr>
              <w:pStyle w:val="Tableform"/>
              <w:jc w:val="center"/>
            </w:pPr>
            <w:r w:rsidRPr="00B95F83">
              <w:t>+0.5</w:t>
            </w:r>
          </w:p>
        </w:tc>
        <w:tc>
          <w:tcPr>
            <w:tcW w:w="659" w:type="pct"/>
            <w:vAlign w:val="bottom"/>
          </w:tcPr>
          <w:p w:rsidR="006A4BE0" w:rsidRPr="00B95F83" w:rsidRDefault="006A4BE0" w:rsidP="00E67099">
            <w:pPr>
              <w:pStyle w:val="Tableform"/>
              <w:jc w:val="center"/>
            </w:pPr>
            <w:r w:rsidRPr="00B95F83">
              <w:t>6.2</w:t>
            </w:r>
          </w:p>
        </w:tc>
        <w:tc>
          <w:tcPr>
            <w:tcW w:w="658" w:type="pct"/>
            <w:vAlign w:val="bottom"/>
          </w:tcPr>
          <w:p w:rsidR="006A4BE0" w:rsidRPr="00B95F83" w:rsidRDefault="006A4BE0" w:rsidP="00E67099">
            <w:pPr>
              <w:pStyle w:val="Tableform"/>
              <w:jc w:val="center"/>
            </w:pPr>
            <w:r w:rsidRPr="00B95F83">
              <w:t>6.8</w:t>
            </w:r>
          </w:p>
        </w:tc>
        <w:tc>
          <w:tcPr>
            <w:tcW w:w="659" w:type="pct"/>
            <w:vAlign w:val="bottom"/>
          </w:tcPr>
          <w:p w:rsidR="006A4BE0" w:rsidRPr="00B95F83" w:rsidRDefault="006A4BE0" w:rsidP="00E67099">
            <w:pPr>
              <w:pStyle w:val="Tableform"/>
              <w:jc w:val="center"/>
            </w:pPr>
            <w:r w:rsidRPr="00B95F83">
              <w:t>+0.6</w:t>
            </w:r>
          </w:p>
        </w:tc>
      </w:tr>
      <w:tr w:rsidR="006A4BE0" w:rsidRPr="00B95F83" w:rsidTr="00E67099">
        <w:trPr>
          <w:trHeight w:val="20"/>
        </w:trPr>
        <w:tc>
          <w:tcPr>
            <w:tcW w:w="1048" w:type="pct"/>
          </w:tcPr>
          <w:p w:rsidR="006A4BE0" w:rsidRPr="00B95F83" w:rsidRDefault="006A4BE0" w:rsidP="00E67099">
            <w:pPr>
              <w:pStyle w:val="Tableform"/>
            </w:pPr>
            <w:r w:rsidRPr="00B95F83">
              <w:t>12. Sugar</w:t>
            </w:r>
          </w:p>
        </w:tc>
        <w:tc>
          <w:tcPr>
            <w:tcW w:w="658" w:type="pct"/>
            <w:vAlign w:val="bottom"/>
          </w:tcPr>
          <w:p w:rsidR="006A4BE0" w:rsidRPr="00B95F83" w:rsidRDefault="006A4BE0" w:rsidP="00E67099">
            <w:pPr>
              <w:pStyle w:val="Tableform"/>
              <w:jc w:val="center"/>
            </w:pPr>
            <w:r w:rsidRPr="00B95F83">
              <w:t>1.0</w:t>
            </w:r>
          </w:p>
        </w:tc>
        <w:tc>
          <w:tcPr>
            <w:tcW w:w="659" w:type="pct"/>
            <w:vAlign w:val="bottom"/>
          </w:tcPr>
          <w:p w:rsidR="006A4BE0" w:rsidRPr="00B95F83" w:rsidRDefault="006A4BE0" w:rsidP="00E67099">
            <w:pPr>
              <w:pStyle w:val="Tableform"/>
              <w:jc w:val="center"/>
            </w:pPr>
            <w:r w:rsidRPr="00B95F83">
              <w:t>1.1</w:t>
            </w:r>
          </w:p>
        </w:tc>
        <w:tc>
          <w:tcPr>
            <w:tcW w:w="658" w:type="pct"/>
            <w:vAlign w:val="bottom"/>
          </w:tcPr>
          <w:p w:rsidR="006A4BE0" w:rsidRPr="00B95F83" w:rsidRDefault="006A4BE0" w:rsidP="00E67099">
            <w:pPr>
              <w:pStyle w:val="Tableform"/>
              <w:jc w:val="center"/>
            </w:pPr>
            <w:r w:rsidRPr="00B95F83">
              <w:t>+0.1</w:t>
            </w:r>
          </w:p>
        </w:tc>
        <w:tc>
          <w:tcPr>
            <w:tcW w:w="659" w:type="pct"/>
            <w:vAlign w:val="bottom"/>
          </w:tcPr>
          <w:p w:rsidR="006A4BE0" w:rsidRPr="00B95F83" w:rsidRDefault="006A4BE0" w:rsidP="00E67099">
            <w:pPr>
              <w:pStyle w:val="Tableform"/>
              <w:jc w:val="center"/>
            </w:pPr>
            <w:r w:rsidRPr="00B95F83">
              <w:t>1.0</w:t>
            </w:r>
          </w:p>
        </w:tc>
        <w:tc>
          <w:tcPr>
            <w:tcW w:w="658" w:type="pct"/>
            <w:vAlign w:val="bottom"/>
          </w:tcPr>
          <w:p w:rsidR="006A4BE0" w:rsidRPr="00B95F83" w:rsidRDefault="006A4BE0" w:rsidP="00E67099">
            <w:pPr>
              <w:pStyle w:val="Tableform"/>
              <w:jc w:val="center"/>
            </w:pPr>
            <w:r w:rsidRPr="00B95F83">
              <w:t>1.0</w:t>
            </w:r>
          </w:p>
        </w:tc>
        <w:tc>
          <w:tcPr>
            <w:tcW w:w="659" w:type="pct"/>
            <w:vAlign w:val="bottom"/>
          </w:tcPr>
          <w:p w:rsidR="006A4BE0" w:rsidRPr="00B95F83" w:rsidRDefault="006A4BE0" w:rsidP="00E67099">
            <w:pPr>
              <w:pStyle w:val="Tableform"/>
              <w:jc w:val="center"/>
            </w:pPr>
            <w:r w:rsidRPr="00B95F83">
              <w:t>+0.0</w:t>
            </w:r>
          </w:p>
        </w:tc>
      </w:tr>
      <w:tr w:rsidR="006A4BE0" w:rsidRPr="00B95F83" w:rsidTr="00E67099">
        <w:trPr>
          <w:trHeight w:val="20"/>
        </w:trPr>
        <w:tc>
          <w:tcPr>
            <w:tcW w:w="1048" w:type="pct"/>
          </w:tcPr>
          <w:p w:rsidR="006A4BE0" w:rsidRPr="00B95F83" w:rsidRDefault="006A4BE0" w:rsidP="00E67099">
            <w:pPr>
              <w:pStyle w:val="Tableform"/>
            </w:pPr>
            <w:r w:rsidRPr="00B95F83">
              <w:t>13. Gur</w:t>
            </w:r>
          </w:p>
        </w:tc>
        <w:tc>
          <w:tcPr>
            <w:tcW w:w="658" w:type="pct"/>
            <w:vAlign w:val="bottom"/>
          </w:tcPr>
          <w:p w:rsidR="006A4BE0" w:rsidRPr="00B95F83" w:rsidRDefault="006A4BE0" w:rsidP="00E67099">
            <w:pPr>
              <w:pStyle w:val="Tableform"/>
              <w:jc w:val="center"/>
            </w:pPr>
            <w:r w:rsidRPr="00B95F83">
              <w:t>0.7</w:t>
            </w:r>
          </w:p>
        </w:tc>
        <w:tc>
          <w:tcPr>
            <w:tcW w:w="659" w:type="pct"/>
            <w:vAlign w:val="bottom"/>
          </w:tcPr>
          <w:p w:rsidR="006A4BE0" w:rsidRPr="00B95F83" w:rsidRDefault="006A4BE0" w:rsidP="00E67099">
            <w:pPr>
              <w:pStyle w:val="Tableform"/>
              <w:jc w:val="center"/>
            </w:pPr>
            <w:r w:rsidRPr="00B95F83">
              <w:t>0.4</w:t>
            </w:r>
          </w:p>
        </w:tc>
        <w:tc>
          <w:tcPr>
            <w:tcW w:w="658" w:type="pct"/>
            <w:vAlign w:val="bottom"/>
          </w:tcPr>
          <w:p w:rsidR="006A4BE0" w:rsidRPr="00B95F83" w:rsidRDefault="006A4BE0" w:rsidP="00E67099">
            <w:pPr>
              <w:pStyle w:val="Tableform"/>
              <w:jc w:val="center"/>
            </w:pPr>
            <w:r w:rsidRPr="00B95F83">
              <w:t>-0.3</w:t>
            </w:r>
          </w:p>
        </w:tc>
        <w:tc>
          <w:tcPr>
            <w:tcW w:w="659" w:type="pct"/>
            <w:vAlign w:val="bottom"/>
          </w:tcPr>
          <w:p w:rsidR="006A4BE0" w:rsidRPr="00B95F83" w:rsidRDefault="006A4BE0" w:rsidP="00E67099">
            <w:pPr>
              <w:pStyle w:val="Tableform"/>
              <w:jc w:val="center"/>
            </w:pPr>
            <w:r w:rsidRPr="00B95F83">
              <w:t>0.6</w:t>
            </w:r>
          </w:p>
        </w:tc>
        <w:tc>
          <w:tcPr>
            <w:tcW w:w="658" w:type="pct"/>
            <w:vAlign w:val="bottom"/>
          </w:tcPr>
          <w:p w:rsidR="006A4BE0" w:rsidRPr="00B95F83" w:rsidRDefault="006A4BE0" w:rsidP="00E67099">
            <w:pPr>
              <w:pStyle w:val="Tableform"/>
              <w:jc w:val="center"/>
            </w:pPr>
            <w:r w:rsidRPr="00B95F83">
              <w:t>0.3</w:t>
            </w:r>
          </w:p>
        </w:tc>
        <w:tc>
          <w:tcPr>
            <w:tcW w:w="659" w:type="pct"/>
            <w:vAlign w:val="bottom"/>
          </w:tcPr>
          <w:p w:rsidR="006A4BE0" w:rsidRPr="00B95F83" w:rsidRDefault="006A4BE0" w:rsidP="00E67099">
            <w:pPr>
              <w:pStyle w:val="Tableform"/>
              <w:jc w:val="center"/>
            </w:pPr>
            <w:r w:rsidRPr="00B95F83">
              <w:t>-0.3</w:t>
            </w:r>
          </w:p>
        </w:tc>
      </w:tr>
      <w:tr w:rsidR="006A4BE0" w:rsidRPr="00B95F83" w:rsidTr="00E67099">
        <w:trPr>
          <w:trHeight w:val="20"/>
        </w:trPr>
        <w:tc>
          <w:tcPr>
            <w:tcW w:w="1048" w:type="pct"/>
            <w:tcBorders>
              <w:bottom w:val="double" w:sz="4" w:space="0" w:color="auto"/>
            </w:tcBorders>
          </w:tcPr>
          <w:p w:rsidR="006A4BE0" w:rsidRPr="00B95F83" w:rsidRDefault="006A4BE0" w:rsidP="00E67099">
            <w:pPr>
              <w:pStyle w:val="Tableform"/>
            </w:pPr>
            <w:r w:rsidRPr="00B95F83">
              <w:t>All</w:t>
            </w:r>
          </w:p>
        </w:tc>
        <w:tc>
          <w:tcPr>
            <w:tcW w:w="658" w:type="pct"/>
            <w:tcBorders>
              <w:bottom w:val="double" w:sz="4" w:space="0" w:color="auto"/>
            </w:tcBorders>
            <w:vAlign w:val="bottom"/>
          </w:tcPr>
          <w:p w:rsidR="006A4BE0" w:rsidRPr="00B95F83" w:rsidRDefault="006A4BE0" w:rsidP="00E67099">
            <w:pPr>
              <w:pStyle w:val="Tableform"/>
              <w:jc w:val="center"/>
            </w:pPr>
            <w:r w:rsidRPr="00B95F83">
              <w:t>100.0</w:t>
            </w:r>
          </w:p>
        </w:tc>
        <w:tc>
          <w:tcPr>
            <w:tcW w:w="659" w:type="pct"/>
            <w:tcBorders>
              <w:bottom w:val="double" w:sz="4" w:space="0" w:color="auto"/>
            </w:tcBorders>
            <w:vAlign w:val="bottom"/>
          </w:tcPr>
          <w:p w:rsidR="006A4BE0" w:rsidRPr="00B95F83" w:rsidRDefault="006A4BE0" w:rsidP="00E67099">
            <w:pPr>
              <w:pStyle w:val="Tableform"/>
              <w:jc w:val="center"/>
            </w:pPr>
            <w:r w:rsidRPr="00B95F83">
              <w:t>100.0</w:t>
            </w:r>
          </w:p>
        </w:tc>
        <w:tc>
          <w:tcPr>
            <w:tcW w:w="658" w:type="pct"/>
            <w:tcBorders>
              <w:bottom w:val="double" w:sz="4" w:space="0" w:color="auto"/>
            </w:tcBorders>
            <w:vAlign w:val="bottom"/>
          </w:tcPr>
          <w:p w:rsidR="006A4BE0" w:rsidRPr="00B95F83" w:rsidRDefault="006A4BE0" w:rsidP="00E67099">
            <w:pPr>
              <w:pStyle w:val="Tableform"/>
              <w:jc w:val="center"/>
            </w:pPr>
            <w:r w:rsidRPr="00B95F83">
              <w:t>-</w:t>
            </w:r>
          </w:p>
        </w:tc>
        <w:tc>
          <w:tcPr>
            <w:tcW w:w="659" w:type="pct"/>
            <w:tcBorders>
              <w:bottom w:val="double" w:sz="4" w:space="0" w:color="auto"/>
            </w:tcBorders>
            <w:vAlign w:val="bottom"/>
          </w:tcPr>
          <w:p w:rsidR="006A4BE0" w:rsidRPr="00B95F83" w:rsidRDefault="006A4BE0" w:rsidP="00E67099">
            <w:pPr>
              <w:pStyle w:val="Tableform"/>
              <w:jc w:val="center"/>
            </w:pPr>
            <w:r w:rsidRPr="00B95F83">
              <w:t>100.0</w:t>
            </w:r>
          </w:p>
        </w:tc>
        <w:tc>
          <w:tcPr>
            <w:tcW w:w="658" w:type="pct"/>
            <w:tcBorders>
              <w:bottom w:val="double" w:sz="4" w:space="0" w:color="auto"/>
            </w:tcBorders>
            <w:vAlign w:val="bottom"/>
          </w:tcPr>
          <w:p w:rsidR="006A4BE0" w:rsidRPr="00B95F83" w:rsidRDefault="006A4BE0" w:rsidP="00E67099">
            <w:pPr>
              <w:pStyle w:val="Tableform"/>
              <w:jc w:val="center"/>
            </w:pPr>
            <w:r w:rsidRPr="00B95F83">
              <w:t>100.0</w:t>
            </w:r>
          </w:p>
        </w:tc>
        <w:tc>
          <w:tcPr>
            <w:tcW w:w="659" w:type="pct"/>
            <w:tcBorders>
              <w:bottom w:val="double" w:sz="4" w:space="0" w:color="auto"/>
            </w:tcBorders>
            <w:vAlign w:val="bottom"/>
          </w:tcPr>
          <w:p w:rsidR="006A4BE0" w:rsidRPr="00B95F83" w:rsidRDefault="006A4BE0" w:rsidP="00E67099">
            <w:pPr>
              <w:pStyle w:val="Tableform"/>
              <w:jc w:val="center"/>
            </w:pPr>
            <w:r w:rsidRPr="00B95F83">
              <w:t>-</w:t>
            </w:r>
          </w:p>
        </w:tc>
      </w:tr>
    </w:tbl>
    <w:p w:rsidR="006A4BE0" w:rsidRPr="00B95F83" w:rsidRDefault="006A4BE0" w:rsidP="00E67099">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A2.25: Distribution of Household Income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478"/>
        <w:gridCol w:w="827"/>
        <w:gridCol w:w="827"/>
        <w:gridCol w:w="827"/>
        <w:gridCol w:w="827"/>
        <w:gridCol w:w="827"/>
        <w:gridCol w:w="827"/>
        <w:gridCol w:w="827"/>
        <w:gridCol w:w="820"/>
      </w:tblGrid>
      <w:tr w:rsidR="006A4BE0" w:rsidRPr="00B95F83" w:rsidTr="00B16F04">
        <w:trPr>
          <w:cantSplit/>
          <w:trHeight w:val="170"/>
          <w:tblHeader/>
        </w:trPr>
        <w:tc>
          <w:tcPr>
            <w:tcW w:w="1364" w:type="pct"/>
            <w:vMerge w:val="restart"/>
            <w:tcBorders>
              <w:top w:val="double" w:sz="4" w:space="0" w:color="auto"/>
            </w:tcBorders>
            <w:shd w:val="clear" w:color="auto" w:fill="D9D9D9"/>
            <w:vAlign w:val="center"/>
          </w:tcPr>
          <w:p w:rsidR="006A4BE0" w:rsidRPr="00B95F83" w:rsidRDefault="006A4BE0" w:rsidP="00B16F04">
            <w:pPr>
              <w:pStyle w:val="Tableform"/>
              <w:jc w:val="center"/>
              <w:rPr>
                <w:b/>
              </w:rPr>
            </w:pPr>
            <w:bookmarkStart w:id="723" w:name="_Toc455844337"/>
            <w:r w:rsidRPr="00B95F83">
              <w:rPr>
                <w:b/>
              </w:rPr>
              <w:t>Subprojects</w:t>
            </w:r>
            <w:bookmarkEnd w:id="723"/>
          </w:p>
        </w:tc>
        <w:tc>
          <w:tcPr>
            <w:tcW w:w="1818" w:type="pct"/>
            <w:gridSpan w:val="4"/>
            <w:tcBorders>
              <w:top w:val="double" w:sz="4" w:space="0" w:color="auto"/>
            </w:tcBorders>
            <w:shd w:val="clear" w:color="auto" w:fill="D9D9D9"/>
            <w:vAlign w:val="center"/>
          </w:tcPr>
          <w:p w:rsidR="006A4BE0" w:rsidRPr="00B95F83" w:rsidRDefault="006A4BE0" w:rsidP="00B16F04">
            <w:pPr>
              <w:pStyle w:val="Tableform"/>
              <w:jc w:val="center"/>
              <w:rPr>
                <w:b/>
              </w:rPr>
            </w:pPr>
            <w:r w:rsidRPr="00B95F83">
              <w:rPr>
                <w:b/>
              </w:rPr>
              <w:t>Project area</w:t>
            </w:r>
          </w:p>
        </w:tc>
        <w:tc>
          <w:tcPr>
            <w:tcW w:w="1818" w:type="pct"/>
            <w:gridSpan w:val="4"/>
            <w:tcBorders>
              <w:top w:val="double" w:sz="4" w:space="0" w:color="auto"/>
            </w:tcBorders>
            <w:shd w:val="clear" w:color="auto" w:fill="D9D9D9"/>
            <w:vAlign w:val="center"/>
          </w:tcPr>
          <w:p w:rsidR="006A4BE0" w:rsidRPr="00B95F83" w:rsidRDefault="006A4BE0" w:rsidP="00B16F04">
            <w:pPr>
              <w:pStyle w:val="Tableform"/>
              <w:jc w:val="center"/>
              <w:rPr>
                <w:b/>
              </w:rPr>
            </w:pPr>
            <w:r w:rsidRPr="00B95F83">
              <w:rPr>
                <w:b/>
              </w:rPr>
              <w:t>Control area</w:t>
            </w:r>
          </w:p>
        </w:tc>
      </w:tr>
      <w:tr w:rsidR="006A4BE0" w:rsidRPr="00B95F83" w:rsidTr="00B16F04">
        <w:trPr>
          <w:cantSplit/>
          <w:trHeight w:val="350"/>
          <w:tblHeader/>
        </w:trPr>
        <w:tc>
          <w:tcPr>
            <w:tcW w:w="1364" w:type="pct"/>
            <w:vMerge/>
            <w:shd w:val="clear" w:color="auto" w:fill="D9D9D9"/>
            <w:vAlign w:val="center"/>
          </w:tcPr>
          <w:p w:rsidR="006A4BE0" w:rsidRPr="00B95F83" w:rsidRDefault="006A4BE0" w:rsidP="00B16F04">
            <w:pPr>
              <w:pStyle w:val="Tableform"/>
              <w:jc w:val="center"/>
              <w:rPr>
                <w:b/>
              </w:rPr>
            </w:pPr>
          </w:p>
        </w:tc>
        <w:tc>
          <w:tcPr>
            <w:tcW w:w="909" w:type="pct"/>
            <w:gridSpan w:val="2"/>
            <w:shd w:val="clear" w:color="auto" w:fill="D9D9D9"/>
            <w:vAlign w:val="center"/>
          </w:tcPr>
          <w:p w:rsidR="006A4BE0" w:rsidRPr="00B95F83" w:rsidRDefault="006A4BE0" w:rsidP="00B16F04">
            <w:pPr>
              <w:pStyle w:val="Tableform"/>
              <w:jc w:val="center"/>
              <w:rPr>
                <w:b/>
              </w:rPr>
            </w:pPr>
            <w:r w:rsidRPr="00B95F83">
              <w:rPr>
                <w:b/>
              </w:rPr>
              <w:t>Proportion of</w:t>
            </w:r>
          </w:p>
          <w:p w:rsidR="006A4BE0" w:rsidRPr="00B95F83" w:rsidRDefault="006A4BE0" w:rsidP="00B16F04">
            <w:pPr>
              <w:pStyle w:val="Tableform"/>
              <w:jc w:val="center"/>
              <w:rPr>
                <w:b/>
              </w:rPr>
            </w:pPr>
            <w:r w:rsidRPr="00B95F83">
              <w:rPr>
                <w:b/>
              </w:rPr>
              <w:t>Decile 1 to 10</w:t>
            </w:r>
          </w:p>
        </w:tc>
        <w:tc>
          <w:tcPr>
            <w:tcW w:w="909" w:type="pct"/>
            <w:gridSpan w:val="2"/>
            <w:shd w:val="clear" w:color="auto" w:fill="D9D9D9"/>
            <w:vAlign w:val="center"/>
          </w:tcPr>
          <w:p w:rsidR="006A4BE0" w:rsidRPr="00B95F83" w:rsidRDefault="006A4BE0" w:rsidP="00B16F04">
            <w:pPr>
              <w:pStyle w:val="Tableform"/>
              <w:jc w:val="center"/>
              <w:rPr>
                <w:b/>
              </w:rPr>
            </w:pPr>
            <w:r w:rsidRPr="00B95F83">
              <w:rPr>
                <w:b/>
              </w:rPr>
              <w:t>Gini coefficient</w:t>
            </w:r>
          </w:p>
        </w:tc>
        <w:tc>
          <w:tcPr>
            <w:tcW w:w="909" w:type="pct"/>
            <w:gridSpan w:val="2"/>
            <w:shd w:val="clear" w:color="auto" w:fill="D9D9D9"/>
            <w:vAlign w:val="center"/>
          </w:tcPr>
          <w:p w:rsidR="006A4BE0" w:rsidRPr="00B95F83" w:rsidRDefault="006A4BE0" w:rsidP="00B16F04">
            <w:pPr>
              <w:pStyle w:val="Tableform"/>
              <w:jc w:val="center"/>
              <w:rPr>
                <w:b/>
              </w:rPr>
            </w:pPr>
            <w:r w:rsidRPr="00B95F83">
              <w:rPr>
                <w:b/>
              </w:rPr>
              <w:t>Proportion of</w:t>
            </w:r>
          </w:p>
          <w:p w:rsidR="006A4BE0" w:rsidRPr="00B95F83" w:rsidRDefault="006A4BE0" w:rsidP="00B16F04">
            <w:pPr>
              <w:pStyle w:val="Tableform"/>
              <w:jc w:val="center"/>
              <w:rPr>
                <w:b/>
              </w:rPr>
            </w:pPr>
            <w:r w:rsidRPr="00B95F83">
              <w:rPr>
                <w:b/>
              </w:rPr>
              <w:t>Decile 1 to 10</w:t>
            </w:r>
          </w:p>
        </w:tc>
        <w:tc>
          <w:tcPr>
            <w:tcW w:w="909" w:type="pct"/>
            <w:gridSpan w:val="2"/>
            <w:shd w:val="clear" w:color="auto" w:fill="D9D9D9"/>
            <w:vAlign w:val="center"/>
          </w:tcPr>
          <w:p w:rsidR="006A4BE0" w:rsidRPr="00B95F83" w:rsidRDefault="006A4BE0" w:rsidP="00B16F04">
            <w:pPr>
              <w:pStyle w:val="Tableform"/>
              <w:jc w:val="center"/>
              <w:rPr>
                <w:b/>
              </w:rPr>
            </w:pPr>
            <w:r w:rsidRPr="00B95F83">
              <w:rPr>
                <w:b/>
              </w:rPr>
              <w:t>Gini coefficient</w:t>
            </w:r>
          </w:p>
        </w:tc>
      </w:tr>
      <w:tr w:rsidR="006A4BE0" w:rsidRPr="00B95F83" w:rsidTr="00B16F04">
        <w:trPr>
          <w:cantSplit/>
        </w:trPr>
        <w:tc>
          <w:tcPr>
            <w:tcW w:w="1364" w:type="pct"/>
            <w:vMerge/>
            <w:shd w:val="clear" w:color="auto" w:fill="D9D9D9"/>
            <w:vAlign w:val="center"/>
          </w:tcPr>
          <w:p w:rsidR="006A4BE0" w:rsidRPr="00B95F83" w:rsidRDefault="006A4BE0" w:rsidP="00B16F04">
            <w:pPr>
              <w:pStyle w:val="Tableform"/>
              <w:jc w:val="center"/>
              <w:rPr>
                <w:b/>
              </w:rPr>
            </w:pPr>
          </w:p>
        </w:tc>
        <w:tc>
          <w:tcPr>
            <w:tcW w:w="455" w:type="pct"/>
            <w:shd w:val="clear" w:color="auto" w:fill="D9D9D9"/>
            <w:vAlign w:val="center"/>
          </w:tcPr>
          <w:p w:rsidR="006A4BE0" w:rsidRPr="00B95F83" w:rsidRDefault="006A4BE0" w:rsidP="00B16F04">
            <w:pPr>
              <w:pStyle w:val="Tableform"/>
              <w:jc w:val="center"/>
              <w:rPr>
                <w:b/>
              </w:rPr>
            </w:pPr>
            <w:r w:rsidRPr="00B95F83">
              <w:rPr>
                <w:b/>
              </w:rPr>
              <w:t>Before</w:t>
            </w:r>
          </w:p>
        </w:tc>
        <w:tc>
          <w:tcPr>
            <w:tcW w:w="455" w:type="pct"/>
            <w:shd w:val="clear" w:color="auto" w:fill="D9D9D9"/>
            <w:vAlign w:val="center"/>
          </w:tcPr>
          <w:p w:rsidR="006A4BE0" w:rsidRPr="00B95F83" w:rsidRDefault="006A4BE0" w:rsidP="00B16F04">
            <w:pPr>
              <w:pStyle w:val="Tableform"/>
              <w:jc w:val="center"/>
              <w:rPr>
                <w:b/>
              </w:rPr>
            </w:pPr>
            <w:r w:rsidRPr="00B95F83">
              <w:rPr>
                <w:b/>
              </w:rPr>
              <w:t>After</w:t>
            </w:r>
          </w:p>
        </w:tc>
        <w:tc>
          <w:tcPr>
            <w:tcW w:w="455" w:type="pct"/>
            <w:shd w:val="clear" w:color="auto" w:fill="D9D9D9"/>
            <w:vAlign w:val="center"/>
          </w:tcPr>
          <w:p w:rsidR="006A4BE0" w:rsidRPr="00B95F83" w:rsidRDefault="006A4BE0" w:rsidP="00B16F04">
            <w:pPr>
              <w:pStyle w:val="Tableform"/>
              <w:jc w:val="center"/>
              <w:rPr>
                <w:b/>
              </w:rPr>
            </w:pPr>
            <w:r w:rsidRPr="00B95F83">
              <w:rPr>
                <w:b/>
              </w:rPr>
              <w:t>Before</w:t>
            </w:r>
          </w:p>
        </w:tc>
        <w:tc>
          <w:tcPr>
            <w:tcW w:w="455" w:type="pct"/>
            <w:shd w:val="clear" w:color="auto" w:fill="D9D9D9"/>
            <w:vAlign w:val="center"/>
          </w:tcPr>
          <w:p w:rsidR="006A4BE0" w:rsidRPr="00B95F83" w:rsidRDefault="006A4BE0" w:rsidP="00B16F04">
            <w:pPr>
              <w:pStyle w:val="Tableform"/>
              <w:jc w:val="center"/>
              <w:rPr>
                <w:b/>
              </w:rPr>
            </w:pPr>
            <w:r w:rsidRPr="00B95F83">
              <w:rPr>
                <w:b/>
              </w:rPr>
              <w:t>After</w:t>
            </w:r>
          </w:p>
        </w:tc>
        <w:tc>
          <w:tcPr>
            <w:tcW w:w="455" w:type="pct"/>
            <w:shd w:val="clear" w:color="auto" w:fill="D9D9D9"/>
            <w:vAlign w:val="center"/>
          </w:tcPr>
          <w:p w:rsidR="006A4BE0" w:rsidRPr="00B95F83" w:rsidRDefault="006A4BE0" w:rsidP="00B16F04">
            <w:pPr>
              <w:pStyle w:val="Tableform"/>
              <w:jc w:val="center"/>
              <w:rPr>
                <w:b/>
              </w:rPr>
            </w:pPr>
            <w:r w:rsidRPr="00B95F83">
              <w:rPr>
                <w:b/>
              </w:rPr>
              <w:t>Before</w:t>
            </w:r>
          </w:p>
        </w:tc>
        <w:tc>
          <w:tcPr>
            <w:tcW w:w="455" w:type="pct"/>
            <w:shd w:val="clear" w:color="auto" w:fill="D9D9D9"/>
            <w:vAlign w:val="center"/>
          </w:tcPr>
          <w:p w:rsidR="006A4BE0" w:rsidRPr="00B95F83" w:rsidRDefault="006A4BE0" w:rsidP="00B16F04">
            <w:pPr>
              <w:pStyle w:val="Tableform"/>
              <w:jc w:val="center"/>
              <w:rPr>
                <w:b/>
              </w:rPr>
            </w:pPr>
            <w:r w:rsidRPr="00B95F83">
              <w:rPr>
                <w:b/>
              </w:rPr>
              <w:t>After</w:t>
            </w:r>
          </w:p>
        </w:tc>
        <w:tc>
          <w:tcPr>
            <w:tcW w:w="455" w:type="pct"/>
            <w:shd w:val="clear" w:color="auto" w:fill="D9D9D9"/>
            <w:vAlign w:val="center"/>
          </w:tcPr>
          <w:p w:rsidR="006A4BE0" w:rsidRPr="00B95F83" w:rsidRDefault="006A4BE0" w:rsidP="00B16F04">
            <w:pPr>
              <w:pStyle w:val="Tableform"/>
              <w:jc w:val="center"/>
              <w:rPr>
                <w:b/>
              </w:rPr>
            </w:pPr>
            <w:r w:rsidRPr="00B95F83">
              <w:rPr>
                <w:b/>
              </w:rPr>
              <w:t>Before</w:t>
            </w:r>
          </w:p>
        </w:tc>
        <w:tc>
          <w:tcPr>
            <w:tcW w:w="455" w:type="pct"/>
            <w:shd w:val="clear" w:color="auto" w:fill="D9D9D9"/>
            <w:vAlign w:val="center"/>
          </w:tcPr>
          <w:p w:rsidR="006A4BE0" w:rsidRPr="00B95F83" w:rsidRDefault="006A4BE0" w:rsidP="00B16F04">
            <w:pPr>
              <w:pStyle w:val="Tableform"/>
              <w:jc w:val="center"/>
              <w:rPr>
                <w:b/>
              </w:rPr>
            </w:pPr>
            <w:r w:rsidRPr="00B95F83">
              <w:rPr>
                <w:b/>
              </w:rPr>
              <w:t>After</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1.Nishanbari-Belna FMD</w:t>
            </w:r>
          </w:p>
        </w:tc>
        <w:tc>
          <w:tcPr>
            <w:tcW w:w="455" w:type="pct"/>
            <w:vAlign w:val="center"/>
          </w:tcPr>
          <w:p w:rsidR="006A4BE0" w:rsidRPr="00B95F83" w:rsidRDefault="006A4BE0" w:rsidP="00B16F04">
            <w:pPr>
              <w:pStyle w:val="Tableform"/>
              <w:jc w:val="center"/>
            </w:pPr>
            <w:r w:rsidRPr="00B95F83">
              <w:t>1:5.9</w:t>
            </w:r>
          </w:p>
        </w:tc>
        <w:tc>
          <w:tcPr>
            <w:tcW w:w="455" w:type="pct"/>
            <w:vAlign w:val="center"/>
          </w:tcPr>
          <w:p w:rsidR="006A4BE0" w:rsidRPr="00B95F83" w:rsidRDefault="006A4BE0" w:rsidP="00B16F04">
            <w:pPr>
              <w:pStyle w:val="Tableform"/>
              <w:jc w:val="center"/>
            </w:pPr>
            <w:r w:rsidRPr="00B95F83">
              <w:t>1:13.4</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bookmarkStart w:id="724" w:name="_Toc455844338"/>
            <w:r w:rsidRPr="00B95F83">
              <w:t>1:4.4</w:t>
            </w:r>
            <w:bookmarkEnd w:id="724"/>
          </w:p>
        </w:tc>
        <w:tc>
          <w:tcPr>
            <w:tcW w:w="455" w:type="pct"/>
            <w:vAlign w:val="center"/>
          </w:tcPr>
          <w:p w:rsidR="006A4BE0" w:rsidRPr="00B95F83" w:rsidRDefault="006A4BE0" w:rsidP="00B16F04">
            <w:pPr>
              <w:pStyle w:val="Tableform"/>
              <w:jc w:val="center"/>
            </w:pPr>
            <w:r w:rsidRPr="00B95F83">
              <w:t>1:7.1</w:t>
            </w:r>
          </w:p>
        </w:tc>
        <w:tc>
          <w:tcPr>
            <w:tcW w:w="455" w:type="pct"/>
            <w:vAlign w:val="center"/>
          </w:tcPr>
          <w:p w:rsidR="006A4BE0" w:rsidRPr="00B95F83" w:rsidRDefault="006A4BE0" w:rsidP="00B16F04">
            <w:pPr>
              <w:pStyle w:val="Tableform"/>
              <w:jc w:val="center"/>
            </w:pPr>
            <w:bookmarkStart w:id="725" w:name="_Toc455844339"/>
            <w:r w:rsidRPr="00B95F83">
              <w:t>0.21</w:t>
            </w:r>
            <w:bookmarkEnd w:id="725"/>
          </w:p>
        </w:tc>
        <w:tc>
          <w:tcPr>
            <w:tcW w:w="455" w:type="pct"/>
            <w:vAlign w:val="center"/>
          </w:tcPr>
          <w:p w:rsidR="006A4BE0" w:rsidRPr="00B95F83" w:rsidRDefault="006A4BE0" w:rsidP="00B16F04">
            <w:pPr>
              <w:pStyle w:val="Tableform"/>
              <w:jc w:val="center"/>
            </w:pPr>
            <w:r w:rsidRPr="00B95F83">
              <w:t>0.24</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 Chayburia-Kuliati FMD</w:t>
            </w:r>
          </w:p>
        </w:tc>
        <w:tc>
          <w:tcPr>
            <w:tcW w:w="455" w:type="pct"/>
            <w:vAlign w:val="center"/>
          </w:tcPr>
          <w:p w:rsidR="006A4BE0" w:rsidRPr="00B95F83" w:rsidRDefault="006A4BE0" w:rsidP="00B16F04">
            <w:pPr>
              <w:pStyle w:val="Tableform"/>
              <w:jc w:val="center"/>
            </w:pPr>
            <w:r w:rsidRPr="00B95F83">
              <w:t>1:6.7</w:t>
            </w:r>
          </w:p>
        </w:tc>
        <w:tc>
          <w:tcPr>
            <w:tcW w:w="455" w:type="pct"/>
            <w:vAlign w:val="center"/>
          </w:tcPr>
          <w:p w:rsidR="006A4BE0" w:rsidRPr="00B95F83" w:rsidRDefault="006A4BE0" w:rsidP="00B16F04">
            <w:pPr>
              <w:pStyle w:val="Tableform"/>
              <w:jc w:val="center"/>
            </w:pPr>
            <w:r w:rsidRPr="00B95F83">
              <w:t>1:9.6</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r w:rsidRPr="00B95F83">
              <w:t>0.37</w:t>
            </w:r>
          </w:p>
        </w:tc>
        <w:tc>
          <w:tcPr>
            <w:tcW w:w="455" w:type="pct"/>
            <w:vAlign w:val="center"/>
          </w:tcPr>
          <w:p w:rsidR="006A4BE0" w:rsidRPr="00B95F83" w:rsidRDefault="006A4BE0" w:rsidP="00B16F04">
            <w:pPr>
              <w:pStyle w:val="Tableform"/>
              <w:jc w:val="center"/>
            </w:pPr>
            <w:r w:rsidRPr="00B95F83">
              <w:t>1:3.7</w:t>
            </w:r>
          </w:p>
        </w:tc>
        <w:tc>
          <w:tcPr>
            <w:tcW w:w="455" w:type="pct"/>
            <w:vAlign w:val="center"/>
          </w:tcPr>
          <w:p w:rsidR="006A4BE0" w:rsidRPr="00B95F83" w:rsidRDefault="006A4BE0" w:rsidP="00B16F04">
            <w:pPr>
              <w:pStyle w:val="Tableform"/>
              <w:jc w:val="center"/>
            </w:pPr>
            <w:r w:rsidRPr="00B95F83">
              <w:t>1:2.6</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3. Hialer Beel FMD</w:t>
            </w:r>
          </w:p>
        </w:tc>
        <w:tc>
          <w:tcPr>
            <w:tcW w:w="455" w:type="pct"/>
            <w:vAlign w:val="center"/>
          </w:tcPr>
          <w:p w:rsidR="006A4BE0" w:rsidRPr="00B95F83" w:rsidRDefault="006A4BE0" w:rsidP="00B16F04">
            <w:pPr>
              <w:pStyle w:val="Tableform"/>
              <w:jc w:val="center"/>
            </w:pPr>
            <w:r w:rsidRPr="00B95F83">
              <w:t>1:15.0</w:t>
            </w:r>
          </w:p>
        </w:tc>
        <w:tc>
          <w:tcPr>
            <w:tcW w:w="455" w:type="pct"/>
            <w:vAlign w:val="center"/>
          </w:tcPr>
          <w:p w:rsidR="006A4BE0" w:rsidRPr="00B95F83" w:rsidRDefault="006A4BE0" w:rsidP="00B16F04">
            <w:pPr>
              <w:pStyle w:val="Tableform"/>
              <w:jc w:val="center"/>
            </w:pPr>
            <w:r w:rsidRPr="00B95F83">
              <w:t>1:6.3</w:t>
            </w:r>
          </w:p>
        </w:tc>
        <w:tc>
          <w:tcPr>
            <w:tcW w:w="455" w:type="pct"/>
            <w:vAlign w:val="center"/>
          </w:tcPr>
          <w:p w:rsidR="006A4BE0" w:rsidRPr="00B95F83" w:rsidRDefault="006A4BE0" w:rsidP="00B16F04">
            <w:pPr>
              <w:pStyle w:val="Tableform"/>
              <w:jc w:val="center"/>
            </w:pPr>
            <w:r w:rsidRPr="00B95F83">
              <w:t>0.42</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bookmarkStart w:id="726" w:name="_Toc455844340"/>
            <w:r w:rsidRPr="00B95F83">
              <w:t>1:5.9</w:t>
            </w:r>
            <w:bookmarkEnd w:id="726"/>
          </w:p>
        </w:tc>
        <w:tc>
          <w:tcPr>
            <w:tcW w:w="455" w:type="pct"/>
            <w:vAlign w:val="center"/>
          </w:tcPr>
          <w:p w:rsidR="006A4BE0" w:rsidRPr="00B95F83" w:rsidRDefault="006A4BE0" w:rsidP="00B16F04">
            <w:pPr>
              <w:pStyle w:val="Tableform"/>
              <w:jc w:val="center"/>
            </w:pPr>
            <w:r w:rsidRPr="00B95F83">
              <w:t>1:4.9</w:t>
            </w:r>
          </w:p>
        </w:tc>
        <w:tc>
          <w:tcPr>
            <w:tcW w:w="455" w:type="pct"/>
            <w:vAlign w:val="center"/>
          </w:tcPr>
          <w:p w:rsidR="006A4BE0" w:rsidRPr="00B95F83" w:rsidRDefault="006A4BE0" w:rsidP="00B16F04">
            <w:pPr>
              <w:pStyle w:val="Tableform"/>
              <w:jc w:val="center"/>
            </w:pPr>
            <w:bookmarkStart w:id="727" w:name="_Toc455844341"/>
            <w:r w:rsidRPr="00B95F83">
              <w:t>0.32</w:t>
            </w:r>
            <w:bookmarkEnd w:id="727"/>
          </w:p>
        </w:tc>
        <w:tc>
          <w:tcPr>
            <w:tcW w:w="455" w:type="pct"/>
            <w:vAlign w:val="center"/>
          </w:tcPr>
          <w:p w:rsidR="006A4BE0" w:rsidRPr="00B95F83" w:rsidRDefault="006A4BE0" w:rsidP="00B16F04">
            <w:pPr>
              <w:pStyle w:val="Tableform"/>
              <w:jc w:val="center"/>
            </w:pPr>
            <w:r w:rsidRPr="00B95F83">
              <w:t>0.24</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4.Gomara Beel FMD</w:t>
            </w:r>
          </w:p>
        </w:tc>
        <w:tc>
          <w:tcPr>
            <w:tcW w:w="455" w:type="pct"/>
            <w:vAlign w:val="center"/>
          </w:tcPr>
          <w:p w:rsidR="006A4BE0" w:rsidRPr="00B95F83" w:rsidRDefault="006A4BE0" w:rsidP="00B16F04">
            <w:pPr>
              <w:pStyle w:val="Tableform"/>
              <w:jc w:val="center"/>
            </w:pPr>
            <w:r w:rsidRPr="00B95F83">
              <w:t>1:6.6</w:t>
            </w:r>
          </w:p>
        </w:tc>
        <w:tc>
          <w:tcPr>
            <w:tcW w:w="455" w:type="pct"/>
            <w:vAlign w:val="center"/>
          </w:tcPr>
          <w:p w:rsidR="006A4BE0" w:rsidRPr="00B95F83" w:rsidRDefault="006A4BE0" w:rsidP="00B16F04">
            <w:pPr>
              <w:pStyle w:val="Tableform"/>
              <w:jc w:val="center"/>
            </w:pPr>
            <w:r w:rsidRPr="00B95F83">
              <w:t>1:5.7</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1:8.1</w:t>
            </w:r>
          </w:p>
        </w:tc>
        <w:tc>
          <w:tcPr>
            <w:tcW w:w="455" w:type="pct"/>
            <w:vAlign w:val="center"/>
          </w:tcPr>
          <w:p w:rsidR="006A4BE0" w:rsidRPr="00B95F83" w:rsidRDefault="006A4BE0" w:rsidP="00B16F04">
            <w:pPr>
              <w:pStyle w:val="Tableform"/>
              <w:jc w:val="center"/>
            </w:pPr>
            <w:r w:rsidRPr="00B95F83">
              <w:t>1:3.4</w:t>
            </w:r>
          </w:p>
        </w:tc>
        <w:tc>
          <w:tcPr>
            <w:tcW w:w="455" w:type="pct"/>
            <w:vAlign w:val="center"/>
          </w:tcPr>
          <w:p w:rsidR="006A4BE0" w:rsidRPr="00B95F83" w:rsidRDefault="006A4BE0" w:rsidP="00B16F04">
            <w:pPr>
              <w:pStyle w:val="Tableform"/>
              <w:jc w:val="center"/>
            </w:pPr>
            <w:bookmarkStart w:id="728" w:name="_Toc455844342"/>
            <w:r w:rsidRPr="00B95F83">
              <w:t>0.30</w:t>
            </w:r>
            <w:bookmarkEnd w:id="728"/>
          </w:p>
        </w:tc>
        <w:tc>
          <w:tcPr>
            <w:tcW w:w="455" w:type="pct"/>
            <w:vAlign w:val="center"/>
          </w:tcPr>
          <w:p w:rsidR="006A4BE0" w:rsidRPr="00B95F83" w:rsidRDefault="006A4BE0" w:rsidP="00B16F04">
            <w:pPr>
              <w:pStyle w:val="Tableform"/>
              <w:jc w:val="center"/>
            </w:pPr>
            <w:r w:rsidRPr="00B95F83">
              <w:t>0.25</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5.Bagha Beel FMD</w:t>
            </w:r>
          </w:p>
        </w:tc>
        <w:tc>
          <w:tcPr>
            <w:tcW w:w="455" w:type="pct"/>
            <w:vAlign w:val="center"/>
          </w:tcPr>
          <w:p w:rsidR="006A4BE0" w:rsidRPr="00B95F83" w:rsidRDefault="006A4BE0" w:rsidP="00B16F04">
            <w:pPr>
              <w:pStyle w:val="Tableform"/>
              <w:jc w:val="center"/>
            </w:pPr>
            <w:r w:rsidRPr="00B95F83">
              <w:t>1:4.3</w:t>
            </w:r>
          </w:p>
        </w:tc>
        <w:tc>
          <w:tcPr>
            <w:tcW w:w="455" w:type="pct"/>
            <w:vAlign w:val="center"/>
          </w:tcPr>
          <w:p w:rsidR="006A4BE0" w:rsidRPr="00B95F83" w:rsidRDefault="006A4BE0" w:rsidP="00B16F04">
            <w:pPr>
              <w:pStyle w:val="Tableform"/>
              <w:jc w:val="center"/>
            </w:pPr>
            <w:r w:rsidRPr="00B95F83">
              <w:t>1:8.9</w:t>
            </w:r>
          </w:p>
        </w:tc>
        <w:tc>
          <w:tcPr>
            <w:tcW w:w="455" w:type="pct"/>
            <w:vAlign w:val="center"/>
          </w:tcPr>
          <w:p w:rsidR="006A4BE0" w:rsidRPr="00B95F83" w:rsidRDefault="006A4BE0" w:rsidP="00B16F04">
            <w:pPr>
              <w:pStyle w:val="Tableform"/>
              <w:jc w:val="center"/>
            </w:pPr>
            <w:r w:rsidRPr="00B95F83">
              <w:t>0.24</w:t>
            </w:r>
          </w:p>
        </w:tc>
        <w:tc>
          <w:tcPr>
            <w:tcW w:w="455" w:type="pct"/>
            <w:vAlign w:val="center"/>
          </w:tcPr>
          <w:p w:rsidR="006A4BE0" w:rsidRPr="00B95F83" w:rsidRDefault="006A4BE0" w:rsidP="00B16F04">
            <w:pPr>
              <w:pStyle w:val="Tableform"/>
              <w:jc w:val="center"/>
            </w:pPr>
            <w:r w:rsidRPr="00B95F83">
              <w:t>0.36</w:t>
            </w:r>
          </w:p>
        </w:tc>
        <w:tc>
          <w:tcPr>
            <w:tcW w:w="455" w:type="pct"/>
            <w:vAlign w:val="center"/>
          </w:tcPr>
          <w:p w:rsidR="006A4BE0" w:rsidRPr="00B95F83" w:rsidRDefault="006A4BE0" w:rsidP="00B16F04">
            <w:pPr>
              <w:pStyle w:val="Tableform"/>
              <w:jc w:val="center"/>
            </w:pPr>
            <w:r w:rsidRPr="00B95F83">
              <w:t>1:2.0</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0.13</w:t>
            </w:r>
          </w:p>
        </w:tc>
        <w:tc>
          <w:tcPr>
            <w:tcW w:w="455" w:type="pct"/>
            <w:vAlign w:val="center"/>
          </w:tcPr>
          <w:p w:rsidR="006A4BE0" w:rsidRPr="00B95F83" w:rsidRDefault="006A4BE0" w:rsidP="00B16F04">
            <w:pPr>
              <w:pStyle w:val="Tableform"/>
              <w:jc w:val="center"/>
            </w:pPr>
            <w:r w:rsidRPr="00B95F83">
              <w:t>0.24</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6.Folier Beel FMD</w:t>
            </w:r>
          </w:p>
        </w:tc>
        <w:tc>
          <w:tcPr>
            <w:tcW w:w="455" w:type="pct"/>
            <w:vAlign w:val="center"/>
          </w:tcPr>
          <w:p w:rsidR="006A4BE0" w:rsidRPr="00B95F83" w:rsidRDefault="006A4BE0" w:rsidP="00B16F04">
            <w:pPr>
              <w:pStyle w:val="Tableform"/>
              <w:jc w:val="center"/>
            </w:pPr>
            <w:r w:rsidRPr="00B95F83">
              <w:t>1:5.2</w:t>
            </w:r>
          </w:p>
        </w:tc>
        <w:tc>
          <w:tcPr>
            <w:tcW w:w="455" w:type="pct"/>
            <w:vAlign w:val="center"/>
          </w:tcPr>
          <w:p w:rsidR="006A4BE0" w:rsidRPr="00B95F83" w:rsidRDefault="006A4BE0" w:rsidP="00B16F04">
            <w:pPr>
              <w:pStyle w:val="Tableform"/>
              <w:jc w:val="center"/>
            </w:pPr>
            <w:r w:rsidRPr="00B95F83">
              <w:t>1:8.5</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r w:rsidRPr="00B95F83">
              <w:t>0.38</w:t>
            </w:r>
          </w:p>
        </w:tc>
        <w:tc>
          <w:tcPr>
            <w:tcW w:w="455" w:type="pct"/>
            <w:vAlign w:val="center"/>
          </w:tcPr>
          <w:p w:rsidR="006A4BE0" w:rsidRPr="00B95F83" w:rsidRDefault="006A4BE0" w:rsidP="00B16F04">
            <w:pPr>
              <w:pStyle w:val="Tableform"/>
              <w:jc w:val="center"/>
            </w:pPr>
            <w:r w:rsidRPr="00B95F83">
              <w:t>1:5.2</w:t>
            </w:r>
          </w:p>
        </w:tc>
        <w:tc>
          <w:tcPr>
            <w:tcW w:w="455" w:type="pct"/>
            <w:vAlign w:val="center"/>
          </w:tcPr>
          <w:p w:rsidR="006A4BE0" w:rsidRPr="00B95F83" w:rsidRDefault="006A4BE0" w:rsidP="00B16F04">
            <w:pPr>
              <w:pStyle w:val="Tableform"/>
              <w:jc w:val="center"/>
            </w:pPr>
            <w:r w:rsidRPr="00B95F83">
              <w:t>1:11.2</w:t>
            </w:r>
          </w:p>
        </w:tc>
        <w:tc>
          <w:tcPr>
            <w:tcW w:w="455" w:type="pct"/>
            <w:vAlign w:val="center"/>
          </w:tcPr>
          <w:p w:rsidR="006A4BE0" w:rsidRPr="00B95F83" w:rsidRDefault="006A4BE0" w:rsidP="00B16F04">
            <w:pPr>
              <w:pStyle w:val="Tableform"/>
              <w:jc w:val="center"/>
            </w:pPr>
            <w:r w:rsidRPr="00B95F83">
              <w:t>0.21</w:t>
            </w:r>
          </w:p>
        </w:tc>
        <w:tc>
          <w:tcPr>
            <w:tcW w:w="455" w:type="pct"/>
            <w:vAlign w:val="center"/>
          </w:tcPr>
          <w:p w:rsidR="006A4BE0" w:rsidRPr="00B95F83" w:rsidRDefault="006A4BE0" w:rsidP="00B16F04">
            <w:pPr>
              <w:pStyle w:val="Tableform"/>
              <w:jc w:val="center"/>
            </w:pPr>
            <w:r w:rsidRPr="00B95F83">
              <w:t>0.35</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7.Balajtala-Kalmadanga FMD&amp;WC</w:t>
            </w:r>
          </w:p>
        </w:tc>
        <w:tc>
          <w:tcPr>
            <w:tcW w:w="455" w:type="pct"/>
            <w:vAlign w:val="center"/>
          </w:tcPr>
          <w:p w:rsidR="006A4BE0" w:rsidRPr="00B95F83" w:rsidRDefault="006A4BE0" w:rsidP="00B16F04">
            <w:pPr>
              <w:pStyle w:val="Tableform"/>
              <w:jc w:val="center"/>
            </w:pPr>
            <w:r w:rsidRPr="00B95F83">
              <w:t>1:5.3</w:t>
            </w:r>
          </w:p>
        </w:tc>
        <w:tc>
          <w:tcPr>
            <w:tcW w:w="455" w:type="pct"/>
            <w:vAlign w:val="center"/>
          </w:tcPr>
          <w:p w:rsidR="006A4BE0" w:rsidRPr="00B95F83" w:rsidRDefault="006A4BE0" w:rsidP="00B16F04">
            <w:pPr>
              <w:pStyle w:val="Tableform"/>
              <w:jc w:val="center"/>
            </w:pPr>
            <w:r w:rsidRPr="00B95F83">
              <w:t>1:6.6</w:t>
            </w:r>
          </w:p>
        </w:tc>
        <w:tc>
          <w:tcPr>
            <w:tcW w:w="455" w:type="pct"/>
            <w:vAlign w:val="center"/>
          </w:tcPr>
          <w:p w:rsidR="006A4BE0" w:rsidRPr="00B95F83" w:rsidRDefault="006A4BE0" w:rsidP="00B16F04">
            <w:pPr>
              <w:pStyle w:val="Tableform"/>
              <w:jc w:val="center"/>
            </w:pPr>
            <w:r w:rsidRPr="00B95F83">
              <w:t>0.28</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1:4.6</w:t>
            </w:r>
          </w:p>
        </w:tc>
        <w:tc>
          <w:tcPr>
            <w:tcW w:w="455" w:type="pct"/>
            <w:vAlign w:val="center"/>
          </w:tcPr>
          <w:p w:rsidR="006A4BE0" w:rsidRPr="00B95F83" w:rsidRDefault="006A4BE0" w:rsidP="00B16F04">
            <w:pPr>
              <w:pStyle w:val="Tableform"/>
              <w:jc w:val="center"/>
            </w:pPr>
            <w:r w:rsidRPr="00B95F83">
              <w:t>1:4.9</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0.25</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8.Chiratal Beel FMD&amp;WC</w:t>
            </w:r>
          </w:p>
        </w:tc>
        <w:tc>
          <w:tcPr>
            <w:tcW w:w="455" w:type="pct"/>
            <w:vAlign w:val="center"/>
          </w:tcPr>
          <w:p w:rsidR="006A4BE0" w:rsidRPr="00B95F83" w:rsidRDefault="006A4BE0" w:rsidP="00B16F04">
            <w:pPr>
              <w:pStyle w:val="Tableform"/>
              <w:jc w:val="center"/>
            </w:pPr>
            <w:r w:rsidRPr="00B95F83">
              <w:t>1:6.5</w:t>
            </w:r>
          </w:p>
        </w:tc>
        <w:tc>
          <w:tcPr>
            <w:tcW w:w="455" w:type="pct"/>
            <w:vAlign w:val="center"/>
          </w:tcPr>
          <w:p w:rsidR="006A4BE0" w:rsidRPr="00B95F83" w:rsidRDefault="006A4BE0" w:rsidP="00B16F04">
            <w:pPr>
              <w:pStyle w:val="Tableform"/>
              <w:jc w:val="center"/>
            </w:pPr>
            <w:r w:rsidRPr="00B95F83">
              <w:t>1:3.4</w:t>
            </w:r>
          </w:p>
        </w:tc>
        <w:tc>
          <w:tcPr>
            <w:tcW w:w="455" w:type="pct"/>
            <w:vAlign w:val="center"/>
          </w:tcPr>
          <w:p w:rsidR="006A4BE0" w:rsidRPr="00B95F83" w:rsidRDefault="006A4BE0" w:rsidP="00B16F04">
            <w:pPr>
              <w:pStyle w:val="Tableform"/>
              <w:jc w:val="center"/>
            </w:pPr>
            <w:r w:rsidRPr="00B95F83">
              <w:t>0.28</w:t>
            </w:r>
          </w:p>
        </w:tc>
        <w:tc>
          <w:tcPr>
            <w:tcW w:w="455" w:type="pct"/>
            <w:vAlign w:val="center"/>
          </w:tcPr>
          <w:p w:rsidR="006A4BE0" w:rsidRPr="00B95F83" w:rsidRDefault="006A4BE0" w:rsidP="00B16F04">
            <w:pPr>
              <w:pStyle w:val="Tableform"/>
              <w:jc w:val="center"/>
            </w:pPr>
            <w:r w:rsidRPr="00B95F83">
              <w:t>0.25</w:t>
            </w:r>
          </w:p>
        </w:tc>
        <w:tc>
          <w:tcPr>
            <w:tcW w:w="455" w:type="pct"/>
            <w:vAlign w:val="center"/>
          </w:tcPr>
          <w:p w:rsidR="006A4BE0" w:rsidRPr="00B95F83" w:rsidRDefault="006A4BE0" w:rsidP="00B16F04">
            <w:pPr>
              <w:pStyle w:val="Tableform"/>
              <w:jc w:val="center"/>
            </w:pPr>
            <w:r w:rsidRPr="00B95F83">
              <w:t>1:5.7</w:t>
            </w:r>
          </w:p>
        </w:tc>
        <w:tc>
          <w:tcPr>
            <w:tcW w:w="455" w:type="pct"/>
            <w:vAlign w:val="center"/>
          </w:tcPr>
          <w:p w:rsidR="006A4BE0" w:rsidRPr="00B95F83" w:rsidRDefault="006A4BE0" w:rsidP="00B16F04">
            <w:pPr>
              <w:pStyle w:val="Tableform"/>
              <w:jc w:val="center"/>
            </w:pPr>
            <w:r w:rsidRPr="00B95F83">
              <w:t>1:5.8</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r w:rsidRPr="00B95F83">
              <w:t>0.27</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9.Bhurburia Khal FMD&amp;WC</w:t>
            </w:r>
          </w:p>
        </w:tc>
        <w:tc>
          <w:tcPr>
            <w:tcW w:w="455" w:type="pct"/>
            <w:vAlign w:val="center"/>
          </w:tcPr>
          <w:p w:rsidR="006A4BE0" w:rsidRPr="00B95F83" w:rsidRDefault="006A4BE0" w:rsidP="00B16F04">
            <w:pPr>
              <w:pStyle w:val="Tableform"/>
              <w:jc w:val="center"/>
            </w:pPr>
            <w:r w:rsidRPr="00B95F83">
              <w:t>1:4.7</w:t>
            </w:r>
          </w:p>
        </w:tc>
        <w:tc>
          <w:tcPr>
            <w:tcW w:w="455" w:type="pct"/>
            <w:vAlign w:val="center"/>
          </w:tcPr>
          <w:p w:rsidR="006A4BE0" w:rsidRPr="00B95F83" w:rsidRDefault="006A4BE0" w:rsidP="00B16F04">
            <w:pPr>
              <w:pStyle w:val="Tableform"/>
              <w:jc w:val="center"/>
            </w:pPr>
            <w:r w:rsidRPr="00B95F83">
              <w:t>1:7.1</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r w:rsidRPr="00B95F83">
              <w:t>1:3.2</w:t>
            </w:r>
          </w:p>
        </w:tc>
        <w:tc>
          <w:tcPr>
            <w:tcW w:w="455" w:type="pct"/>
            <w:vAlign w:val="center"/>
          </w:tcPr>
          <w:p w:rsidR="006A4BE0" w:rsidRPr="00B95F83" w:rsidRDefault="006A4BE0" w:rsidP="00B16F04">
            <w:pPr>
              <w:pStyle w:val="Tableform"/>
              <w:jc w:val="center"/>
            </w:pPr>
            <w:r w:rsidRPr="00B95F83">
              <w:t>1:4.7</w:t>
            </w:r>
          </w:p>
        </w:tc>
        <w:tc>
          <w:tcPr>
            <w:tcW w:w="455" w:type="pct"/>
            <w:vAlign w:val="center"/>
          </w:tcPr>
          <w:p w:rsidR="006A4BE0" w:rsidRPr="00B95F83" w:rsidRDefault="006A4BE0" w:rsidP="00B16F04">
            <w:pPr>
              <w:pStyle w:val="Tableform"/>
              <w:jc w:val="center"/>
            </w:pPr>
            <w:r w:rsidRPr="00B95F83">
              <w:t>0.19</w:t>
            </w:r>
          </w:p>
        </w:tc>
        <w:tc>
          <w:tcPr>
            <w:tcW w:w="455" w:type="pct"/>
            <w:vAlign w:val="center"/>
          </w:tcPr>
          <w:p w:rsidR="006A4BE0" w:rsidRPr="00B95F83" w:rsidRDefault="006A4BE0" w:rsidP="00B16F04">
            <w:pPr>
              <w:pStyle w:val="Tableform"/>
              <w:jc w:val="center"/>
            </w:pPr>
            <w:r w:rsidRPr="00B95F83">
              <w:t>0.26</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10.Mesoghata FMD&amp;WC</w:t>
            </w:r>
          </w:p>
        </w:tc>
        <w:tc>
          <w:tcPr>
            <w:tcW w:w="455" w:type="pct"/>
            <w:vAlign w:val="center"/>
          </w:tcPr>
          <w:p w:rsidR="006A4BE0" w:rsidRPr="00B95F83" w:rsidRDefault="006A4BE0" w:rsidP="00B16F04">
            <w:pPr>
              <w:pStyle w:val="Tableform"/>
              <w:jc w:val="center"/>
            </w:pPr>
            <w:r w:rsidRPr="00B95F83">
              <w:t>1:5.6</w:t>
            </w:r>
          </w:p>
        </w:tc>
        <w:tc>
          <w:tcPr>
            <w:tcW w:w="455" w:type="pct"/>
            <w:vAlign w:val="center"/>
          </w:tcPr>
          <w:p w:rsidR="006A4BE0" w:rsidRPr="00B95F83" w:rsidRDefault="006A4BE0" w:rsidP="00B16F04">
            <w:pPr>
              <w:pStyle w:val="Tableform"/>
              <w:jc w:val="center"/>
            </w:pPr>
            <w:r w:rsidRPr="00B95F83">
              <w:t>1:2.9</w:t>
            </w:r>
          </w:p>
        </w:tc>
        <w:tc>
          <w:tcPr>
            <w:tcW w:w="455" w:type="pct"/>
            <w:vAlign w:val="center"/>
          </w:tcPr>
          <w:p w:rsidR="006A4BE0" w:rsidRPr="00B95F83" w:rsidRDefault="006A4BE0" w:rsidP="00B16F04">
            <w:pPr>
              <w:pStyle w:val="Tableform"/>
              <w:jc w:val="center"/>
            </w:pPr>
            <w:r w:rsidRPr="00B95F83">
              <w:t>0.31</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bookmarkStart w:id="729" w:name="_Toc455844343"/>
            <w:r w:rsidRPr="00B95F83">
              <w:t>1:8.1</w:t>
            </w:r>
            <w:bookmarkEnd w:id="729"/>
          </w:p>
        </w:tc>
        <w:tc>
          <w:tcPr>
            <w:tcW w:w="455" w:type="pct"/>
            <w:vAlign w:val="center"/>
          </w:tcPr>
          <w:p w:rsidR="006A4BE0" w:rsidRPr="00B95F83" w:rsidRDefault="006A4BE0" w:rsidP="00B16F04">
            <w:pPr>
              <w:pStyle w:val="Tableform"/>
              <w:jc w:val="center"/>
            </w:pPr>
            <w:r w:rsidRPr="00B95F83">
              <w:t>1:2.6</w:t>
            </w:r>
          </w:p>
        </w:tc>
        <w:tc>
          <w:tcPr>
            <w:tcW w:w="455" w:type="pct"/>
            <w:vAlign w:val="center"/>
          </w:tcPr>
          <w:p w:rsidR="006A4BE0" w:rsidRPr="00B95F83" w:rsidRDefault="006A4BE0" w:rsidP="00B16F04">
            <w:pPr>
              <w:pStyle w:val="Tableform"/>
              <w:jc w:val="center"/>
            </w:pPr>
            <w:bookmarkStart w:id="730" w:name="_Toc455844344"/>
            <w:r w:rsidRPr="00B95F83">
              <w:t>0.32</w:t>
            </w:r>
            <w:bookmarkEnd w:id="730"/>
          </w:p>
        </w:tc>
        <w:tc>
          <w:tcPr>
            <w:tcW w:w="455" w:type="pct"/>
            <w:vAlign w:val="center"/>
          </w:tcPr>
          <w:p w:rsidR="006A4BE0" w:rsidRPr="00B95F83" w:rsidRDefault="006A4BE0" w:rsidP="00B16F04">
            <w:pPr>
              <w:pStyle w:val="Tableform"/>
              <w:jc w:val="center"/>
            </w:pPr>
            <w:r w:rsidRPr="00B95F83">
              <w:t>0.20</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11.Khudra-Fulkot-Raja.. FMD&amp;WC</w:t>
            </w:r>
          </w:p>
        </w:tc>
        <w:tc>
          <w:tcPr>
            <w:tcW w:w="455" w:type="pct"/>
            <w:vAlign w:val="center"/>
          </w:tcPr>
          <w:p w:rsidR="006A4BE0" w:rsidRPr="00B95F83" w:rsidRDefault="006A4BE0" w:rsidP="00B16F04">
            <w:pPr>
              <w:pStyle w:val="Tableform"/>
              <w:jc w:val="center"/>
            </w:pPr>
            <w:r w:rsidRPr="00B95F83">
              <w:t>1:6.4</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r w:rsidRPr="00B95F83">
              <w:t>0.24</w:t>
            </w:r>
          </w:p>
        </w:tc>
        <w:tc>
          <w:tcPr>
            <w:tcW w:w="455" w:type="pct"/>
            <w:vAlign w:val="center"/>
          </w:tcPr>
          <w:p w:rsidR="006A4BE0" w:rsidRPr="00B95F83" w:rsidRDefault="006A4BE0" w:rsidP="00B16F04">
            <w:pPr>
              <w:pStyle w:val="Tableform"/>
              <w:jc w:val="center"/>
            </w:pPr>
            <w:r w:rsidRPr="00B95F83">
              <w:t>1:4.9</w:t>
            </w:r>
          </w:p>
        </w:tc>
        <w:tc>
          <w:tcPr>
            <w:tcW w:w="455" w:type="pct"/>
            <w:vAlign w:val="center"/>
          </w:tcPr>
          <w:p w:rsidR="006A4BE0" w:rsidRPr="00B95F83" w:rsidRDefault="006A4BE0" w:rsidP="00B16F04">
            <w:pPr>
              <w:pStyle w:val="Tableform"/>
              <w:jc w:val="center"/>
            </w:pPr>
            <w:r w:rsidRPr="00B95F83">
              <w:t>1:2.9</w:t>
            </w:r>
          </w:p>
        </w:tc>
        <w:tc>
          <w:tcPr>
            <w:tcW w:w="455" w:type="pct"/>
            <w:vAlign w:val="center"/>
          </w:tcPr>
          <w:p w:rsidR="006A4BE0" w:rsidRPr="00B95F83" w:rsidRDefault="006A4BE0" w:rsidP="00B16F04">
            <w:pPr>
              <w:pStyle w:val="Tableform"/>
              <w:jc w:val="center"/>
            </w:pPr>
            <w:r w:rsidRPr="00B95F83">
              <w:t>0.25</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12.Sreerampur FMD&amp;WC</w:t>
            </w:r>
          </w:p>
        </w:tc>
        <w:tc>
          <w:tcPr>
            <w:tcW w:w="455" w:type="pct"/>
            <w:vAlign w:val="center"/>
          </w:tcPr>
          <w:p w:rsidR="006A4BE0" w:rsidRPr="00B95F83" w:rsidRDefault="006A4BE0" w:rsidP="00B16F04">
            <w:pPr>
              <w:pStyle w:val="Tableform"/>
              <w:jc w:val="center"/>
            </w:pPr>
            <w:r w:rsidRPr="00B95F83">
              <w:t>1:4.7</w:t>
            </w:r>
          </w:p>
        </w:tc>
        <w:tc>
          <w:tcPr>
            <w:tcW w:w="455" w:type="pct"/>
            <w:vAlign w:val="center"/>
          </w:tcPr>
          <w:p w:rsidR="006A4BE0" w:rsidRPr="00B95F83" w:rsidRDefault="006A4BE0" w:rsidP="00B16F04">
            <w:pPr>
              <w:pStyle w:val="Tableform"/>
              <w:jc w:val="center"/>
            </w:pPr>
            <w:r w:rsidRPr="00B95F83">
              <w:t>1:4.4</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r w:rsidRPr="00B95F83">
              <w:t>1:3.2</w:t>
            </w:r>
          </w:p>
        </w:tc>
        <w:tc>
          <w:tcPr>
            <w:tcW w:w="455" w:type="pct"/>
            <w:vAlign w:val="center"/>
          </w:tcPr>
          <w:p w:rsidR="006A4BE0" w:rsidRPr="00B95F83" w:rsidRDefault="006A4BE0" w:rsidP="00B16F04">
            <w:pPr>
              <w:pStyle w:val="Tableform"/>
              <w:jc w:val="center"/>
            </w:pPr>
            <w:r w:rsidRPr="00B95F83">
              <w:t>1:2.7</w:t>
            </w:r>
          </w:p>
        </w:tc>
        <w:tc>
          <w:tcPr>
            <w:tcW w:w="455" w:type="pct"/>
            <w:vAlign w:val="center"/>
          </w:tcPr>
          <w:p w:rsidR="006A4BE0" w:rsidRPr="00B95F83" w:rsidRDefault="006A4BE0" w:rsidP="00B16F04">
            <w:pPr>
              <w:pStyle w:val="Tableform"/>
              <w:jc w:val="center"/>
            </w:pPr>
            <w:r w:rsidRPr="00B95F83">
              <w:t>0.19</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13. Lelung-Kutubchari-Kalapania WC</w:t>
            </w:r>
          </w:p>
        </w:tc>
        <w:tc>
          <w:tcPr>
            <w:tcW w:w="455" w:type="pct"/>
            <w:vAlign w:val="center"/>
          </w:tcPr>
          <w:p w:rsidR="006A4BE0" w:rsidRPr="00B95F83" w:rsidRDefault="006A4BE0" w:rsidP="00B16F04">
            <w:pPr>
              <w:pStyle w:val="Tableform"/>
              <w:jc w:val="center"/>
            </w:pPr>
            <w:r w:rsidRPr="00B95F83">
              <w:t>1:6.2</w:t>
            </w:r>
          </w:p>
        </w:tc>
        <w:tc>
          <w:tcPr>
            <w:tcW w:w="455" w:type="pct"/>
            <w:vAlign w:val="center"/>
          </w:tcPr>
          <w:p w:rsidR="006A4BE0" w:rsidRPr="00B95F83" w:rsidRDefault="006A4BE0" w:rsidP="00B16F04">
            <w:pPr>
              <w:pStyle w:val="Tableform"/>
              <w:jc w:val="center"/>
            </w:pPr>
            <w:r w:rsidRPr="00B95F83">
              <w:t>1:3.6</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0.24</w:t>
            </w:r>
          </w:p>
        </w:tc>
        <w:tc>
          <w:tcPr>
            <w:tcW w:w="455" w:type="pct"/>
            <w:vAlign w:val="center"/>
          </w:tcPr>
          <w:p w:rsidR="006A4BE0" w:rsidRPr="00B95F83" w:rsidRDefault="006A4BE0" w:rsidP="00B16F04">
            <w:pPr>
              <w:pStyle w:val="Tableform"/>
              <w:jc w:val="center"/>
            </w:pPr>
            <w:r w:rsidRPr="00B95F83">
              <w:t>1:4.5</w:t>
            </w:r>
          </w:p>
        </w:tc>
        <w:tc>
          <w:tcPr>
            <w:tcW w:w="455" w:type="pct"/>
            <w:vAlign w:val="center"/>
          </w:tcPr>
          <w:p w:rsidR="006A4BE0" w:rsidRPr="00B95F83" w:rsidRDefault="006A4BE0" w:rsidP="00B16F04">
            <w:pPr>
              <w:pStyle w:val="Tableform"/>
              <w:jc w:val="center"/>
            </w:pPr>
            <w:r w:rsidRPr="00B95F83">
              <w:t>1:6.8</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0.25</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14.Dolu-Mohorkhil Khal WC</w:t>
            </w:r>
          </w:p>
        </w:tc>
        <w:tc>
          <w:tcPr>
            <w:tcW w:w="455" w:type="pct"/>
            <w:vAlign w:val="center"/>
          </w:tcPr>
          <w:p w:rsidR="006A4BE0" w:rsidRPr="00B95F83" w:rsidRDefault="006A4BE0" w:rsidP="00B16F04">
            <w:pPr>
              <w:pStyle w:val="Tableform"/>
              <w:jc w:val="center"/>
            </w:pPr>
            <w:r w:rsidRPr="00B95F83">
              <w:t>1:3.9</w:t>
            </w:r>
          </w:p>
        </w:tc>
        <w:tc>
          <w:tcPr>
            <w:tcW w:w="455" w:type="pct"/>
            <w:vAlign w:val="center"/>
          </w:tcPr>
          <w:p w:rsidR="006A4BE0" w:rsidRPr="00B95F83" w:rsidRDefault="006A4BE0" w:rsidP="00B16F04">
            <w:pPr>
              <w:pStyle w:val="Tableform"/>
              <w:jc w:val="center"/>
            </w:pPr>
            <w:r w:rsidRPr="00B95F83">
              <w:t>1:3.1</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0.20</w:t>
            </w:r>
          </w:p>
        </w:tc>
        <w:tc>
          <w:tcPr>
            <w:tcW w:w="455" w:type="pct"/>
            <w:vAlign w:val="center"/>
          </w:tcPr>
          <w:p w:rsidR="006A4BE0" w:rsidRPr="00B95F83" w:rsidRDefault="006A4BE0" w:rsidP="00B16F04">
            <w:pPr>
              <w:pStyle w:val="Tableform"/>
              <w:jc w:val="center"/>
            </w:pPr>
            <w:r w:rsidRPr="00B95F83">
              <w:t>1:4.5</w:t>
            </w:r>
          </w:p>
        </w:tc>
        <w:tc>
          <w:tcPr>
            <w:tcW w:w="455" w:type="pct"/>
            <w:vAlign w:val="center"/>
          </w:tcPr>
          <w:p w:rsidR="006A4BE0" w:rsidRPr="00B95F83" w:rsidRDefault="006A4BE0" w:rsidP="00B16F04">
            <w:pPr>
              <w:pStyle w:val="Tableform"/>
              <w:jc w:val="center"/>
            </w:pPr>
            <w:r w:rsidRPr="00B95F83">
              <w:t>1:2.1</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15.Paglir Beel-Sikderpara WC</w:t>
            </w:r>
          </w:p>
        </w:tc>
        <w:tc>
          <w:tcPr>
            <w:tcW w:w="455" w:type="pct"/>
            <w:vAlign w:val="center"/>
          </w:tcPr>
          <w:p w:rsidR="006A4BE0" w:rsidRPr="00B95F83" w:rsidRDefault="006A4BE0" w:rsidP="00B16F04">
            <w:pPr>
              <w:pStyle w:val="Tableform"/>
              <w:jc w:val="center"/>
            </w:pPr>
            <w:r w:rsidRPr="00B95F83">
              <w:t>1:6.8</w:t>
            </w:r>
          </w:p>
        </w:tc>
        <w:tc>
          <w:tcPr>
            <w:tcW w:w="455" w:type="pct"/>
            <w:vAlign w:val="center"/>
          </w:tcPr>
          <w:p w:rsidR="006A4BE0" w:rsidRPr="00B95F83" w:rsidRDefault="006A4BE0" w:rsidP="00B16F04">
            <w:pPr>
              <w:pStyle w:val="Tableform"/>
              <w:jc w:val="center"/>
            </w:pPr>
            <w:r w:rsidRPr="00B95F83">
              <w:t>1:3.9</w:t>
            </w:r>
          </w:p>
        </w:tc>
        <w:tc>
          <w:tcPr>
            <w:tcW w:w="455" w:type="pct"/>
            <w:vAlign w:val="center"/>
          </w:tcPr>
          <w:p w:rsidR="006A4BE0" w:rsidRPr="00B95F83" w:rsidRDefault="006A4BE0" w:rsidP="00B16F04">
            <w:pPr>
              <w:pStyle w:val="Tableform"/>
              <w:jc w:val="center"/>
            </w:pPr>
            <w:r w:rsidRPr="00B95F83">
              <w:t>0.33</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1:3.6</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16. Mandari-Gandhayapur Khal WC</w:t>
            </w:r>
          </w:p>
        </w:tc>
        <w:tc>
          <w:tcPr>
            <w:tcW w:w="455" w:type="pct"/>
            <w:vAlign w:val="center"/>
          </w:tcPr>
          <w:p w:rsidR="006A4BE0" w:rsidRPr="00B95F83" w:rsidRDefault="006A4BE0" w:rsidP="00B16F04">
            <w:pPr>
              <w:pStyle w:val="Tableform"/>
              <w:jc w:val="center"/>
            </w:pPr>
            <w:r w:rsidRPr="00B95F83">
              <w:t>1:9.8</w:t>
            </w:r>
          </w:p>
        </w:tc>
        <w:tc>
          <w:tcPr>
            <w:tcW w:w="455" w:type="pct"/>
            <w:vAlign w:val="center"/>
          </w:tcPr>
          <w:p w:rsidR="006A4BE0" w:rsidRPr="00B95F83" w:rsidRDefault="006A4BE0" w:rsidP="00B16F04">
            <w:pPr>
              <w:pStyle w:val="Tableform"/>
              <w:jc w:val="center"/>
            </w:pPr>
            <w:r w:rsidRPr="00B95F83">
              <w:t>1:6.5</w:t>
            </w:r>
          </w:p>
        </w:tc>
        <w:tc>
          <w:tcPr>
            <w:tcW w:w="455" w:type="pct"/>
            <w:vAlign w:val="center"/>
          </w:tcPr>
          <w:p w:rsidR="006A4BE0" w:rsidRPr="00B95F83" w:rsidRDefault="006A4BE0" w:rsidP="00B16F04">
            <w:pPr>
              <w:pStyle w:val="Tableform"/>
              <w:jc w:val="center"/>
            </w:pPr>
            <w:r w:rsidRPr="00B95F83">
              <w:t>0.36</w:t>
            </w:r>
          </w:p>
        </w:tc>
        <w:tc>
          <w:tcPr>
            <w:tcW w:w="455" w:type="pct"/>
            <w:vAlign w:val="center"/>
          </w:tcPr>
          <w:p w:rsidR="006A4BE0" w:rsidRPr="00B95F83" w:rsidRDefault="006A4BE0" w:rsidP="00B16F04">
            <w:pPr>
              <w:pStyle w:val="Tableform"/>
              <w:jc w:val="center"/>
            </w:pPr>
            <w:r w:rsidRPr="00B95F83">
              <w:t>0.24</w:t>
            </w:r>
          </w:p>
        </w:tc>
        <w:tc>
          <w:tcPr>
            <w:tcW w:w="455" w:type="pct"/>
            <w:vAlign w:val="center"/>
          </w:tcPr>
          <w:p w:rsidR="006A4BE0" w:rsidRPr="00B95F83" w:rsidRDefault="006A4BE0" w:rsidP="00B16F04">
            <w:pPr>
              <w:pStyle w:val="Tableform"/>
              <w:jc w:val="center"/>
            </w:pPr>
            <w:r w:rsidRPr="00B95F83">
              <w:t>1:8.2</w:t>
            </w:r>
          </w:p>
        </w:tc>
        <w:tc>
          <w:tcPr>
            <w:tcW w:w="455" w:type="pct"/>
            <w:vAlign w:val="center"/>
          </w:tcPr>
          <w:p w:rsidR="006A4BE0" w:rsidRPr="00B95F83" w:rsidRDefault="006A4BE0" w:rsidP="00B16F04">
            <w:pPr>
              <w:pStyle w:val="Tableform"/>
              <w:jc w:val="center"/>
            </w:pPr>
            <w:r w:rsidRPr="00B95F83">
              <w:t>1:2.1</w:t>
            </w:r>
          </w:p>
        </w:tc>
        <w:tc>
          <w:tcPr>
            <w:tcW w:w="455" w:type="pct"/>
            <w:vAlign w:val="center"/>
          </w:tcPr>
          <w:p w:rsidR="006A4BE0" w:rsidRPr="00B95F83" w:rsidRDefault="006A4BE0" w:rsidP="00B16F04">
            <w:pPr>
              <w:pStyle w:val="Tableform"/>
              <w:jc w:val="center"/>
            </w:pPr>
            <w:r w:rsidRPr="00B95F83">
              <w:t>0.36</w:t>
            </w:r>
          </w:p>
        </w:tc>
        <w:tc>
          <w:tcPr>
            <w:tcW w:w="455" w:type="pct"/>
            <w:vAlign w:val="center"/>
          </w:tcPr>
          <w:p w:rsidR="006A4BE0" w:rsidRPr="00B95F83" w:rsidRDefault="006A4BE0" w:rsidP="00B16F04">
            <w:pPr>
              <w:pStyle w:val="Tableform"/>
              <w:jc w:val="center"/>
            </w:pPr>
            <w:r w:rsidRPr="00B95F83">
              <w:t>0.23</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17.Kaloir Shobaitara WC</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1:6.9</w:t>
            </w:r>
          </w:p>
        </w:tc>
        <w:tc>
          <w:tcPr>
            <w:tcW w:w="455" w:type="pct"/>
            <w:vAlign w:val="center"/>
          </w:tcPr>
          <w:p w:rsidR="006A4BE0" w:rsidRPr="00B95F83" w:rsidRDefault="006A4BE0" w:rsidP="00B16F04">
            <w:pPr>
              <w:pStyle w:val="Tableform"/>
              <w:jc w:val="center"/>
            </w:pPr>
            <w:r w:rsidRPr="00B95F83">
              <w:t>0.25</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1:3.7</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0.21</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18.Khorda Kalna WC</w:t>
            </w:r>
          </w:p>
        </w:tc>
        <w:tc>
          <w:tcPr>
            <w:tcW w:w="455" w:type="pct"/>
            <w:vAlign w:val="center"/>
          </w:tcPr>
          <w:p w:rsidR="006A4BE0" w:rsidRPr="00B95F83" w:rsidRDefault="006A4BE0" w:rsidP="00B16F04">
            <w:pPr>
              <w:pStyle w:val="Tableform"/>
              <w:jc w:val="center"/>
            </w:pPr>
            <w:r w:rsidRPr="00B95F83">
              <w:t>1:5.0</w:t>
            </w:r>
          </w:p>
        </w:tc>
        <w:tc>
          <w:tcPr>
            <w:tcW w:w="455" w:type="pct"/>
            <w:vAlign w:val="center"/>
          </w:tcPr>
          <w:p w:rsidR="006A4BE0" w:rsidRPr="00B95F83" w:rsidRDefault="006A4BE0" w:rsidP="00B16F04">
            <w:pPr>
              <w:pStyle w:val="Tableform"/>
              <w:jc w:val="center"/>
            </w:pPr>
            <w:r w:rsidRPr="00B95F83">
              <w:t>1:5.2</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r w:rsidRPr="00B95F83">
              <w:t>1:4.0</w:t>
            </w:r>
          </w:p>
        </w:tc>
        <w:tc>
          <w:tcPr>
            <w:tcW w:w="455" w:type="pct"/>
            <w:vAlign w:val="center"/>
          </w:tcPr>
          <w:p w:rsidR="006A4BE0" w:rsidRPr="00B95F83" w:rsidRDefault="006A4BE0" w:rsidP="00B16F04">
            <w:pPr>
              <w:pStyle w:val="Tableform"/>
              <w:jc w:val="center"/>
            </w:pPr>
            <w:r w:rsidRPr="00B95F83">
              <w:t>1:4.2</w:t>
            </w:r>
          </w:p>
        </w:tc>
        <w:tc>
          <w:tcPr>
            <w:tcW w:w="455" w:type="pct"/>
            <w:vAlign w:val="center"/>
          </w:tcPr>
          <w:p w:rsidR="006A4BE0" w:rsidRPr="00B95F83" w:rsidRDefault="006A4BE0" w:rsidP="00B16F04">
            <w:pPr>
              <w:pStyle w:val="Tableform"/>
              <w:jc w:val="center"/>
            </w:pPr>
            <w:r w:rsidRPr="00B95F83">
              <w:t>0.24</w:t>
            </w:r>
          </w:p>
        </w:tc>
        <w:tc>
          <w:tcPr>
            <w:tcW w:w="455" w:type="pct"/>
            <w:vAlign w:val="center"/>
          </w:tcPr>
          <w:p w:rsidR="006A4BE0" w:rsidRPr="00B95F83" w:rsidRDefault="006A4BE0" w:rsidP="00B16F04">
            <w:pPr>
              <w:pStyle w:val="Tableform"/>
              <w:jc w:val="center"/>
            </w:pPr>
            <w:r w:rsidRPr="00B95F83">
              <w:t>0.22</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19.Fulbari-Sekhbandha WC</w:t>
            </w:r>
          </w:p>
        </w:tc>
        <w:tc>
          <w:tcPr>
            <w:tcW w:w="455" w:type="pct"/>
            <w:vAlign w:val="center"/>
          </w:tcPr>
          <w:p w:rsidR="006A4BE0" w:rsidRPr="00B95F83" w:rsidRDefault="006A4BE0" w:rsidP="00B16F04">
            <w:pPr>
              <w:pStyle w:val="Tableform"/>
              <w:jc w:val="center"/>
            </w:pPr>
            <w:r w:rsidRPr="00B95F83">
              <w:t>1:4.5</w:t>
            </w:r>
          </w:p>
        </w:tc>
        <w:tc>
          <w:tcPr>
            <w:tcW w:w="455" w:type="pct"/>
            <w:vAlign w:val="center"/>
          </w:tcPr>
          <w:p w:rsidR="006A4BE0" w:rsidRPr="00B95F83" w:rsidRDefault="006A4BE0" w:rsidP="00B16F04">
            <w:pPr>
              <w:pStyle w:val="Tableform"/>
              <w:jc w:val="center"/>
            </w:pPr>
            <w:r w:rsidRPr="00B95F83">
              <w:t>1:18.8</w:t>
            </w:r>
          </w:p>
        </w:tc>
        <w:tc>
          <w:tcPr>
            <w:tcW w:w="455" w:type="pct"/>
            <w:vAlign w:val="center"/>
          </w:tcPr>
          <w:p w:rsidR="006A4BE0" w:rsidRPr="00B95F83" w:rsidRDefault="006A4BE0" w:rsidP="00B16F04">
            <w:pPr>
              <w:pStyle w:val="Tableform"/>
              <w:jc w:val="center"/>
            </w:pPr>
            <w:r w:rsidRPr="00B95F83">
              <w:t>0.23</w:t>
            </w:r>
          </w:p>
        </w:tc>
        <w:tc>
          <w:tcPr>
            <w:tcW w:w="455" w:type="pct"/>
            <w:vAlign w:val="center"/>
          </w:tcPr>
          <w:p w:rsidR="006A4BE0" w:rsidRPr="00B95F83" w:rsidRDefault="006A4BE0" w:rsidP="00B16F04">
            <w:pPr>
              <w:pStyle w:val="Tableform"/>
              <w:jc w:val="center"/>
            </w:pPr>
            <w:r w:rsidRPr="00B95F83">
              <w:t>0.33</w:t>
            </w:r>
          </w:p>
        </w:tc>
        <w:tc>
          <w:tcPr>
            <w:tcW w:w="455" w:type="pct"/>
            <w:vAlign w:val="center"/>
          </w:tcPr>
          <w:p w:rsidR="006A4BE0" w:rsidRPr="00B95F83" w:rsidRDefault="006A4BE0" w:rsidP="00B16F04">
            <w:pPr>
              <w:pStyle w:val="Tableform"/>
              <w:jc w:val="center"/>
            </w:pPr>
            <w:r w:rsidRPr="00B95F83">
              <w:t>1:5.6</w:t>
            </w:r>
          </w:p>
        </w:tc>
        <w:tc>
          <w:tcPr>
            <w:tcW w:w="455" w:type="pct"/>
            <w:vAlign w:val="center"/>
          </w:tcPr>
          <w:p w:rsidR="006A4BE0" w:rsidRPr="00B95F83" w:rsidRDefault="006A4BE0" w:rsidP="00B16F04">
            <w:pPr>
              <w:pStyle w:val="Tableform"/>
              <w:jc w:val="center"/>
            </w:pPr>
            <w:r w:rsidRPr="00B95F83">
              <w:t>1:11.6</w:t>
            </w:r>
          </w:p>
        </w:tc>
        <w:tc>
          <w:tcPr>
            <w:tcW w:w="455" w:type="pct"/>
            <w:vAlign w:val="center"/>
          </w:tcPr>
          <w:p w:rsidR="006A4BE0" w:rsidRPr="00B95F83" w:rsidRDefault="006A4BE0" w:rsidP="00B16F04">
            <w:pPr>
              <w:pStyle w:val="Tableform"/>
              <w:jc w:val="center"/>
            </w:pPr>
            <w:r w:rsidRPr="00B95F83">
              <w:t>0.25</w:t>
            </w:r>
          </w:p>
        </w:tc>
        <w:tc>
          <w:tcPr>
            <w:tcW w:w="455" w:type="pct"/>
            <w:vAlign w:val="center"/>
          </w:tcPr>
          <w:p w:rsidR="006A4BE0" w:rsidRPr="00B95F83" w:rsidRDefault="006A4BE0" w:rsidP="00B16F04">
            <w:pPr>
              <w:pStyle w:val="Tableform"/>
              <w:jc w:val="center"/>
            </w:pPr>
            <w:r w:rsidRPr="00B95F83">
              <w:t>0.35</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20.Shir Shiri Chara WC</w:t>
            </w:r>
          </w:p>
        </w:tc>
        <w:tc>
          <w:tcPr>
            <w:tcW w:w="455" w:type="pct"/>
            <w:vAlign w:val="center"/>
          </w:tcPr>
          <w:p w:rsidR="006A4BE0" w:rsidRPr="00B95F83" w:rsidRDefault="006A4BE0" w:rsidP="00B16F04">
            <w:pPr>
              <w:pStyle w:val="Tableform"/>
              <w:jc w:val="center"/>
            </w:pPr>
            <w:r w:rsidRPr="00B95F83">
              <w:t>1:5.3</w:t>
            </w:r>
          </w:p>
        </w:tc>
        <w:tc>
          <w:tcPr>
            <w:tcW w:w="455" w:type="pct"/>
            <w:vAlign w:val="center"/>
          </w:tcPr>
          <w:p w:rsidR="006A4BE0" w:rsidRPr="00B95F83" w:rsidRDefault="006A4BE0" w:rsidP="00B16F04">
            <w:pPr>
              <w:pStyle w:val="Tableform"/>
              <w:jc w:val="center"/>
            </w:pPr>
            <w:r w:rsidRPr="00B95F83">
              <w:t>1:8.2</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1:4.8</w:t>
            </w:r>
          </w:p>
        </w:tc>
        <w:tc>
          <w:tcPr>
            <w:tcW w:w="455" w:type="pct"/>
            <w:vAlign w:val="center"/>
          </w:tcPr>
          <w:p w:rsidR="006A4BE0" w:rsidRPr="00B95F83" w:rsidRDefault="006A4BE0" w:rsidP="00B16F04">
            <w:pPr>
              <w:pStyle w:val="Tableform"/>
              <w:jc w:val="center"/>
            </w:pPr>
            <w:r w:rsidRPr="00B95F83">
              <w:t>1:3.1</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0.23</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21.Marua Chara WC</w:t>
            </w:r>
          </w:p>
        </w:tc>
        <w:tc>
          <w:tcPr>
            <w:tcW w:w="455" w:type="pct"/>
            <w:vAlign w:val="center"/>
          </w:tcPr>
          <w:p w:rsidR="006A4BE0" w:rsidRPr="00B95F83" w:rsidRDefault="006A4BE0" w:rsidP="00B16F04">
            <w:pPr>
              <w:pStyle w:val="Tableform"/>
              <w:jc w:val="center"/>
            </w:pPr>
            <w:r w:rsidRPr="00B95F83">
              <w:t>1: 11.1</w:t>
            </w:r>
          </w:p>
        </w:tc>
        <w:tc>
          <w:tcPr>
            <w:tcW w:w="455" w:type="pct"/>
            <w:vAlign w:val="center"/>
          </w:tcPr>
          <w:p w:rsidR="006A4BE0" w:rsidRPr="00B95F83" w:rsidRDefault="006A4BE0" w:rsidP="00B16F04">
            <w:pPr>
              <w:pStyle w:val="Tableform"/>
              <w:jc w:val="center"/>
            </w:pPr>
            <w:r w:rsidRPr="00B95F83">
              <w:t>1:7.2</w:t>
            </w:r>
          </w:p>
        </w:tc>
        <w:tc>
          <w:tcPr>
            <w:tcW w:w="455" w:type="pct"/>
            <w:vAlign w:val="center"/>
          </w:tcPr>
          <w:p w:rsidR="006A4BE0" w:rsidRPr="00B95F83" w:rsidRDefault="006A4BE0" w:rsidP="00B16F04">
            <w:pPr>
              <w:pStyle w:val="Tableform"/>
              <w:jc w:val="center"/>
            </w:pPr>
            <w:r w:rsidRPr="00B95F83">
              <w:t>0.37</w:t>
            </w:r>
          </w:p>
        </w:tc>
        <w:tc>
          <w:tcPr>
            <w:tcW w:w="455" w:type="pct"/>
            <w:vAlign w:val="center"/>
          </w:tcPr>
          <w:p w:rsidR="006A4BE0" w:rsidRPr="00B95F83" w:rsidRDefault="006A4BE0" w:rsidP="00B16F04">
            <w:pPr>
              <w:pStyle w:val="Tableform"/>
              <w:jc w:val="center"/>
            </w:pPr>
            <w:r w:rsidRPr="00B95F83">
              <w:t>0.31</w:t>
            </w:r>
          </w:p>
        </w:tc>
        <w:tc>
          <w:tcPr>
            <w:tcW w:w="455" w:type="pct"/>
            <w:vAlign w:val="center"/>
          </w:tcPr>
          <w:p w:rsidR="006A4BE0" w:rsidRPr="00B95F83" w:rsidRDefault="006A4BE0" w:rsidP="00B16F04">
            <w:pPr>
              <w:pStyle w:val="Tableform"/>
              <w:jc w:val="center"/>
            </w:pPr>
            <w:r w:rsidRPr="00B95F83">
              <w:t>1:5.5</w:t>
            </w:r>
          </w:p>
        </w:tc>
        <w:tc>
          <w:tcPr>
            <w:tcW w:w="455" w:type="pct"/>
            <w:vAlign w:val="center"/>
          </w:tcPr>
          <w:p w:rsidR="006A4BE0" w:rsidRPr="00B95F83" w:rsidRDefault="006A4BE0" w:rsidP="00B16F04">
            <w:pPr>
              <w:pStyle w:val="Tableform"/>
              <w:jc w:val="center"/>
            </w:pPr>
            <w:r w:rsidRPr="00B95F83">
              <w:t>1:4.5</w:t>
            </w:r>
          </w:p>
        </w:tc>
        <w:tc>
          <w:tcPr>
            <w:tcW w:w="455" w:type="pct"/>
            <w:vAlign w:val="center"/>
          </w:tcPr>
          <w:p w:rsidR="006A4BE0" w:rsidRPr="00B95F83" w:rsidRDefault="006A4BE0" w:rsidP="00B16F04">
            <w:pPr>
              <w:pStyle w:val="Tableform"/>
              <w:jc w:val="center"/>
            </w:pPr>
            <w:r w:rsidRPr="00B95F83">
              <w:t>0.30</w:t>
            </w:r>
          </w:p>
        </w:tc>
        <w:tc>
          <w:tcPr>
            <w:tcW w:w="455" w:type="pct"/>
            <w:vAlign w:val="center"/>
          </w:tcPr>
          <w:p w:rsidR="006A4BE0" w:rsidRPr="00B95F83" w:rsidRDefault="006A4BE0" w:rsidP="00B16F04">
            <w:pPr>
              <w:pStyle w:val="Tableform"/>
              <w:jc w:val="center"/>
            </w:pPr>
            <w:r w:rsidRPr="00B95F83">
              <w:t>0.26</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455" w:type="pct"/>
            <w:vAlign w:val="center"/>
          </w:tcPr>
          <w:p w:rsidR="006A4BE0" w:rsidRPr="00B95F83" w:rsidRDefault="006A4BE0" w:rsidP="00B16F04">
            <w:pPr>
              <w:pStyle w:val="Tableform"/>
              <w:jc w:val="center"/>
            </w:pPr>
            <w:r w:rsidRPr="00B95F83">
              <w:t>1:7.4</w:t>
            </w:r>
          </w:p>
        </w:tc>
        <w:tc>
          <w:tcPr>
            <w:tcW w:w="455" w:type="pct"/>
            <w:vAlign w:val="center"/>
          </w:tcPr>
          <w:p w:rsidR="006A4BE0" w:rsidRPr="00B95F83" w:rsidRDefault="006A4BE0" w:rsidP="00B16F04">
            <w:pPr>
              <w:pStyle w:val="Tableform"/>
              <w:jc w:val="center"/>
            </w:pPr>
            <w:r w:rsidRPr="00B95F83">
              <w:t>1:10.9</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r w:rsidRPr="00B95F83">
              <w:t>1:4.7</w:t>
            </w:r>
          </w:p>
        </w:tc>
        <w:tc>
          <w:tcPr>
            <w:tcW w:w="455" w:type="pct"/>
            <w:vAlign w:val="center"/>
          </w:tcPr>
          <w:p w:rsidR="006A4BE0" w:rsidRPr="00B95F83" w:rsidRDefault="006A4BE0" w:rsidP="00B16F04">
            <w:pPr>
              <w:pStyle w:val="Tableform"/>
              <w:jc w:val="center"/>
            </w:pPr>
            <w:r w:rsidRPr="00B95F83">
              <w:t>1:6.4</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0.28</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455" w:type="pct"/>
            <w:vAlign w:val="center"/>
          </w:tcPr>
          <w:p w:rsidR="006A4BE0" w:rsidRPr="00B95F83" w:rsidRDefault="006A4BE0" w:rsidP="00B16F04">
            <w:pPr>
              <w:pStyle w:val="Tableform"/>
              <w:jc w:val="center"/>
            </w:pPr>
            <w:r w:rsidRPr="00B95F83">
              <w:t>1:4.5</w:t>
            </w:r>
          </w:p>
        </w:tc>
        <w:tc>
          <w:tcPr>
            <w:tcW w:w="455" w:type="pct"/>
            <w:vAlign w:val="center"/>
          </w:tcPr>
          <w:p w:rsidR="006A4BE0" w:rsidRPr="00B95F83" w:rsidRDefault="006A4BE0" w:rsidP="00B16F04">
            <w:pPr>
              <w:pStyle w:val="Tableform"/>
              <w:jc w:val="center"/>
            </w:pPr>
            <w:r w:rsidRPr="00B95F83">
              <w:t>1:4.7</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0.25</w:t>
            </w:r>
          </w:p>
        </w:tc>
        <w:tc>
          <w:tcPr>
            <w:tcW w:w="455" w:type="pct"/>
            <w:vAlign w:val="center"/>
          </w:tcPr>
          <w:p w:rsidR="006A4BE0" w:rsidRPr="00B95F83" w:rsidRDefault="006A4BE0" w:rsidP="00B16F04">
            <w:pPr>
              <w:pStyle w:val="Tableform"/>
              <w:jc w:val="center"/>
            </w:pPr>
            <w:r w:rsidRPr="00B95F83">
              <w:t>1:5.9</w:t>
            </w:r>
          </w:p>
        </w:tc>
        <w:tc>
          <w:tcPr>
            <w:tcW w:w="455" w:type="pct"/>
            <w:vAlign w:val="center"/>
          </w:tcPr>
          <w:p w:rsidR="006A4BE0" w:rsidRPr="00B95F83" w:rsidRDefault="006A4BE0" w:rsidP="00B16F04">
            <w:pPr>
              <w:pStyle w:val="Tableform"/>
              <w:jc w:val="center"/>
            </w:pPr>
            <w:r w:rsidRPr="00B95F83">
              <w:t>1:5.5</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0.22</w:t>
            </w:r>
          </w:p>
        </w:tc>
      </w:tr>
      <w:tr w:rsidR="006A4BE0" w:rsidRPr="00B95F83" w:rsidTr="00B16F04">
        <w:trPr>
          <w:cantSplit/>
        </w:trPr>
        <w:tc>
          <w:tcPr>
            <w:tcW w:w="1364" w:type="pct"/>
            <w:vAlign w:val="center"/>
          </w:tcPr>
          <w:p w:rsidR="006A4BE0" w:rsidRPr="00B95F83" w:rsidRDefault="006A4BE0" w:rsidP="00B16F04">
            <w:pPr>
              <w:pStyle w:val="Tableform"/>
              <w:jc w:val="left"/>
            </w:pPr>
            <w:smartTag w:uri="urn:schemas-microsoft-com:office:smarttags" w:element="address">
              <w:smartTag w:uri="urn:schemas-microsoft-com:office:smarttags" w:element="Street">
                <w:r w:rsidRPr="00B95F83">
                  <w:t>24.Padrishibpur DR</w:t>
                </w:r>
              </w:smartTag>
            </w:smartTag>
            <w:r w:rsidRPr="00B95F83">
              <w:t>&amp;WC</w:t>
            </w:r>
          </w:p>
        </w:tc>
        <w:tc>
          <w:tcPr>
            <w:tcW w:w="455" w:type="pct"/>
            <w:vAlign w:val="center"/>
          </w:tcPr>
          <w:p w:rsidR="006A4BE0" w:rsidRPr="00B95F83" w:rsidRDefault="006A4BE0" w:rsidP="00B16F04">
            <w:pPr>
              <w:pStyle w:val="Tableform"/>
              <w:jc w:val="center"/>
            </w:pPr>
            <w:r w:rsidRPr="00B95F83">
              <w:t>1:9.1</w:t>
            </w:r>
          </w:p>
        </w:tc>
        <w:tc>
          <w:tcPr>
            <w:tcW w:w="455" w:type="pct"/>
            <w:vAlign w:val="center"/>
          </w:tcPr>
          <w:p w:rsidR="006A4BE0" w:rsidRPr="00B95F83" w:rsidRDefault="006A4BE0" w:rsidP="00B16F04">
            <w:pPr>
              <w:pStyle w:val="Tableform"/>
              <w:jc w:val="center"/>
            </w:pPr>
            <w:r w:rsidRPr="00B95F83">
              <w:t>1:6.9</w:t>
            </w:r>
          </w:p>
        </w:tc>
        <w:tc>
          <w:tcPr>
            <w:tcW w:w="455" w:type="pct"/>
            <w:vAlign w:val="center"/>
          </w:tcPr>
          <w:p w:rsidR="006A4BE0" w:rsidRPr="00B95F83" w:rsidRDefault="006A4BE0" w:rsidP="00B16F04">
            <w:pPr>
              <w:pStyle w:val="Tableform"/>
              <w:jc w:val="center"/>
            </w:pPr>
            <w:r w:rsidRPr="00B95F83">
              <w:t>0.36</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1:5.4</w:t>
            </w:r>
          </w:p>
        </w:tc>
        <w:tc>
          <w:tcPr>
            <w:tcW w:w="455" w:type="pct"/>
            <w:vAlign w:val="center"/>
          </w:tcPr>
          <w:p w:rsidR="006A4BE0" w:rsidRPr="00B95F83" w:rsidRDefault="006A4BE0" w:rsidP="00B16F04">
            <w:pPr>
              <w:pStyle w:val="Tableform"/>
              <w:jc w:val="center"/>
            </w:pPr>
            <w:r w:rsidRPr="00B95F83">
              <w:t>1:7.0</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0.23</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455" w:type="pct"/>
            <w:vAlign w:val="center"/>
          </w:tcPr>
          <w:p w:rsidR="006A4BE0" w:rsidRPr="00B95F83" w:rsidRDefault="006A4BE0" w:rsidP="00B16F04">
            <w:pPr>
              <w:pStyle w:val="Tableform"/>
              <w:jc w:val="center"/>
            </w:pPr>
            <w:r w:rsidRPr="00B95F83">
              <w:t>1:9.1</w:t>
            </w:r>
          </w:p>
        </w:tc>
        <w:tc>
          <w:tcPr>
            <w:tcW w:w="455" w:type="pct"/>
            <w:vAlign w:val="center"/>
          </w:tcPr>
          <w:p w:rsidR="006A4BE0" w:rsidRPr="00B95F83" w:rsidRDefault="006A4BE0" w:rsidP="00B16F04">
            <w:pPr>
              <w:pStyle w:val="Tableform"/>
              <w:jc w:val="center"/>
            </w:pPr>
            <w:r w:rsidRPr="00B95F83">
              <w:t>1:5.8</w:t>
            </w:r>
          </w:p>
        </w:tc>
        <w:tc>
          <w:tcPr>
            <w:tcW w:w="455" w:type="pct"/>
            <w:vAlign w:val="center"/>
          </w:tcPr>
          <w:p w:rsidR="006A4BE0" w:rsidRPr="00B95F83" w:rsidRDefault="006A4BE0" w:rsidP="00B16F04">
            <w:pPr>
              <w:pStyle w:val="Tableform"/>
              <w:jc w:val="center"/>
            </w:pPr>
            <w:r w:rsidRPr="00B95F83">
              <w:t>0.36</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bookmarkStart w:id="731" w:name="_Toc455844345"/>
            <w:r w:rsidRPr="00B95F83">
              <w:t>1:7.3</w:t>
            </w:r>
            <w:bookmarkEnd w:id="731"/>
          </w:p>
        </w:tc>
        <w:tc>
          <w:tcPr>
            <w:tcW w:w="455" w:type="pct"/>
            <w:vAlign w:val="center"/>
          </w:tcPr>
          <w:p w:rsidR="006A4BE0" w:rsidRPr="00B95F83" w:rsidRDefault="006A4BE0" w:rsidP="00B16F04">
            <w:pPr>
              <w:pStyle w:val="Tableform"/>
              <w:jc w:val="center"/>
            </w:pPr>
            <w:r w:rsidRPr="00B95F83">
              <w:t>1:6.0</w:t>
            </w:r>
          </w:p>
        </w:tc>
        <w:tc>
          <w:tcPr>
            <w:tcW w:w="455" w:type="pct"/>
            <w:vAlign w:val="center"/>
          </w:tcPr>
          <w:p w:rsidR="006A4BE0" w:rsidRPr="00B95F83" w:rsidRDefault="006A4BE0" w:rsidP="00B16F04">
            <w:pPr>
              <w:pStyle w:val="Tableform"/>
              <w:jc w:val="center"/>
            </w:pPr>
            <w:bookmarkStart w:id="732" w:name="_Toc455844346"/>
            <w:r w:rsidRPr="00B95F83">
              <w:t>0.34</w:t>
            </w:r>
            <w:bookmarkEnd w:id="732"/>
          </w:p>
        </w:tc>
        <w:tc>
          <w:tcPr>
            <w:tcW w:w="455" w:type="pct"/>
            <w:vAlign w:val="center"/>
          </w:tcPr>
          <w:p w:rsidR="006A4BE0" w:rsidRPr="00B95F83" w:rsidRDefault="006A4BE0" w:rsidP="00B16F04">
            <w:pPr>
              <w:pStyle w:val="Tableform"/>
              <w:jc w:val="center"/>
            </w:pPr>
            <w:r w:rsidRPr="00B95F83">
              <w:t>0.23</w:t>
            </w:r>
          </w:p>
        </w:tc>
      </w:tr>
      <w:tr w:rsidR="006A4BE0" w:rsidRPr="00B95F83" w:rsidTr="00B16F04">
        <w:trPr>
          <w:cantSplit/>
        </w:trPr>
        <w:tc>
          <w:tcPr>
            <w:tcW w:w="1364" w:type="pct"/>
            <w:vAlign w:val="center"/>
          </w:tcPr>
          <w:p w:rsidR="006A4BE0" w:rsidRPr="00B95F83" w:rsidRDefault="006A4BE0" w:rsidP="00B16F04">
            <w:pPr>
              <w:pStyle w:val="Tableform"/>
              <w:jc w:val="left"/>
            </w:pPr>
            <w:smartTag w:uri="urn:schemas-microsoft-com:office:smarttags" w:element="address">
              <w:smartTag w:uri="urn:schemas-microsoft-com:office:smarttags" w:element="Street">
                <w:r w:rsidRPr="00B95F83">
                  <w:t>26.Madhukhali DR</w:t>
                </w:r>
              </w:smartTag>
            </w:smartTag>
            <w:r w:rsidRPr="00B95F83">
              <w:t>&amp;IRR</w:t>
            </w:r>
          </w:p>
        </w:tc>
        <w:tc>
          <w:tcPr>
            <w:tcW w:w="455" w:type="pct"/>
            <w:vAlign w:val="center"/>
          </w:tcPr>
          <w:p w:rsidR="006A4BE0" w:rsidRPr="00B95F83" w:rsidRDefault="006A4BE0" w:rsidP="00B16F04">
            <w:pPr>
              <w:pStyle w:val="Tableform"/>
              <w:jc w:val="center"/>
            </w:pPr>
            <w:r w:rsidRPr="00B95F83">
              <w:t>1:3.5</w:t>
            </w:r>
          </w:p>
        </w:tc>
        <w:tc>
          <w:tcPr>
            <w:tcW w:w="455" w:type="pct"/>
            <w:vAlign w:val="center"/>
          </w:tcPr>
          <w:p w:rsidR="006A4BE0" w:rsidRPr="00B95F83" w:rsidRDefault="006A4BE0" w:rsidP="00B16F04">
            <w:pPr>
              <w:pStyle w:val="Tableform"/>
              <w:jc w:val="center"/>
            </w:pPr>
            <w:r w:rsidRPr="00B95F83">
              <w:t>1:8.7</w:t>
            </w:r>
          </w:p>
        </w:tc>
        <w:tc>
          <w:tcPr>
            <w:tcW w:w="455" w:type="pct"/>
            <w:vAlign w:val="center"/>
          </w:tcPr>
          <w:p w:rsidR="006A4BE0" w:rsidRPr="00B95F83" w:rsidRDefault="006A4BE0" w:rsidP="00B16F04">
            <w:pPr>
              <w:pStyle w:val="Tableform"/>
              <w:jc w:val="center"/>
            </w:pPr>
            <w:r w:rsidRPr="00B95F83">
              <w:t>0.21</w:t>
            </w:r>
          </w:p>
        </w:tc>
        <w:tc>
          <w:tcPr>
            <w:tcW w:w="455" w:type="pct"/>
            <w:vAlign w:val="center"/>
          </w:tcPr>
          <w:p w:rsidR="006A4BE0" w:rsidRPr="00B95F83" w:rsidRDefault="006A4BE0" w:rsidP="00B16F04">
            <w:pPr>
              <w:pStyle w:val="Tableform"/>
              <w:jc w:val="center"/>
            </w:pPr>
            <w:r w:rsidRPr="00B95F83">
              <w:t>0.28</w:t>
            </w:r>
          </w:p>
        </w:tc>
        <w:tc>
          <w:tcPr>
            <w:tcW w:w="455" w:type="pct"/>
            <w:vAlign w:val="center"/>
          </w:tcPr>
          <w:p w:rsidR="006A4BE0" w:rsidRPr="00B95F83" w:rsidRDefault="006A4BE0" w:rsidP="00B16F04">
            <w:pPr>
              <w:pStyle w:val="Tableform"/>
              <w:jc w:val="center"/>
            </w:pPr>
            <w:r w:rsidRPr="00B95F83">
              <w:t>1:4.2</w:t>
            </w:r>
          </w:p>
        </w:tc>
        <w:tc>
          <w:tcPr>
            <w:tcW w:w="455" w:type="pct"/>
            <w:vAlign w:val="center"/>
          </w:tcPr>
          <w:p w:rsidR="006A4BE0" w:rsidRPr="00B95F83" w:rsidRDefault="006A4BE0" w:rsidP="00B16F04">
            <w:pPr>
              <w:pStyle w:val="Tableform"/>
              <w:jc w:val="center"/>
            </w:pPr>
            <w:r w:rsidRPr="00B95F83">
              <w:t>1:5.3</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0.32</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27.Ichamoti CAD</w:t>
            </w:r>
          </w:p>
        </w:tc>
        <w:tc>
          <w:tcPr>
            <w:tcW w:w="455" w:type="pct"/>
            <w:vAlign w:val="center"/>
          </w:tcPr>
          <w:p w:rsidR="006A4BE0" w:rsidRPr="00B95F83" w:rsidRDefault="006A4BE0" w:rsidP="00B16F04">
            <w:pPr>
              <w:pStyle w:val="Tableform"/>
              <w:jc w:val="center"/>
            </w:pPr>
            <w:r w:rsidRPr="00B95F83">
              <w:t>1:3.7</w:t>
            </w:r>
          </w:p>
        </w:tc>
        <w:tc>
          <w:tcPr>
            <w:tcW w:w="455" w:type="pct"/>
            <w:vAlign w:val="center"/>
          </w:tcPr>
          <w:p w:rsidR="006A4BE0" w:rsidRPr="00B95F83" w:rsidRDefault="006A4BE0" w:rsidP="00B16F04">
            <w:pPr>
              <w:pStyle w:val="Tableform"/>
              <w:jc w:val="center"/>
            </w:pPr>
            <w:r w:rsidRPr="00B95F83">
              <w:t>1:3.3</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0.19</w:t>
            </w:r>
          </w:p>
        </w:tc>
        <w:tc>
          <w:tcPr>
            <w:tcW w:w="455" w:type="pct"/>
            <w:vAlign w:val="center"/>
          </w:tcPr>
          <w:p w:rsidR="006A4BE0" w:rsidRPr="00B95F83" w:rsidRDefault="006A4BE0" w:rsidP="00B16F04">
            <w:pPr>
              <w:pStyle w:val="Tableform"/>
              <w:jc w:val="center"/>
            </w:pPr>
            <w:bookmarkStart w:id="733" w:name="_Toc455844347"/>
            <w:r w:rsidRPr="00B95F83">
              <w:t>1:7.6</w:t>
            </w:r>
            <w:bookmarkEnd w:id="733"/>
          </w:p>
        </w:tc>
        <w:tc>
          <w:tcPr>
            <w:tcW w:w="455" w:type="pct"/>
            <w:vAlign w:val="center"/>
          </w:tcPr>
          <w:p w:rsidR="006A4BE0" w:rsidRPr="00B95F83" w:rsidRDefault="006A4BE0" w:rsidP="00B16F04">
            <w:pPr>
              <w:pStyle w:val="Tableform"/>
              <w:jc w:val="center"/>
            </w:pPr>
            <w:r w:rsidRPr="00B95F83">
              <w:t>1:11.7</w:t>
            </w:r>
          </w:p>
        </w:tc>
        <w:tc>
          <w:tcPr>
            <w:tcW w:w="455" w:type="pct"/>
            <w:vAlign w:val="center"/>
          </w:tcPr>
          <w:p w:rsidR="006A4BE0" w:rsidRPr="00B95F83" w:rsidRDefault="006A4BE0" w:rsidP="00B16F04">
            <w:pPr>
              <w:pStyle w:val="Tableform"/>
              <w:jc w:val="center"/>
            </w:pPr>
            <w:bookmarkStart w:id="734" w:name="_Toc455844348"/>
            <w:r w:rsidRPr="00B95F83">
              <w:t>0.34</w:t>
            </w:r>
            <w:bookmarkEnd w:id="734"/>
          </w:p>
        </w:tc>
        <w:tc>
          <w:tcPr>
            <w:tcW w:w="455" w:type="pct"/>
            <w:vAlign w:val="center"/>
          </w:tcPr>
          <w:p w:rsidR="006A4BE0" w:rsidRPr="00B95F83" w:rsidRDefault="006A4BE0" w:rsidP="00B16F04">
            <w:pPr>
              <w:pStyle w:val="Tableform"/>
              <w:jc w:val="center"/>
            </w:pPr>
            <w:r w:rsidRPr="00B95F83">
              <w:t>0.30</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28.Baliardi CAD</w:t>
            </w:r>
          </w:p>
        </w:tc>
        <w:tc>
          <w:tcPr>
            <w:tcW w:w="455" w:type="pct"/>
            <w:vAlign w:val="center"/>
          </w:tcPr>
          <w:p w:rsidR="006A4BE0" w:rsidRPr="00B95F83" w:rsidRDefault="006A4BE0" w:rsidP="00B16F04">
            <w:pPr>
              <w:pStyle w:val="Tableform"/>
              <w:jc w:val="center"/>
            </w:pPr>
            <w:r w:rsidRPr="00B95F83">
              <w:t>1:3.6</w:t>
            </w:r>
          </w:p>
        </w:tc>
        <w:tc>
          <w:tcPr>
            <w:tcW w:w="455" w:type="pct"/>
            <w:vAlign w:val="center"/>
          </w:tcPr>
          <w:p w:rsidR="006A4BE0" w:rsidRPr="00B95F83" w:rsidRDefault="006A4BE0" w:rsidP="00B16F04">
            <w:pPr>
              <w:pStyle w:val="Tableform"/>
              <w:jc w:val="center"/>
            </w:pPr>
            <w:r w:rsidRPr="00B95F83">
              <w:t>1:4.8</w:t>
            </w:r>
          </w:p>
        </w:tc>
        <w:tc>
          <w:tcPr>
            <w:tcW w:w="455" w:type="pct"/>
            <w:vAlign w:val="center"/>
          </w:tcPr>
          <w:p w:rsidR="006A4BE0" w:rsidRPr="00B95F83" w:rsidRDefault="006A4BE0" w:rsidP="00B16F04">
            <w:pPr>
              <w:pStyle w:val="Tableform"/>
              <w:jc w:val="center"/>
            </w:pPr>
            <w:r w:rsidRPr="00B95F83">
              <w:t>0.21</w:t>
            </w:r>
          </w:p>
        </w:tc>
        <w:tc>
          <w:tcPr>
            <w:tcW w:w="455" w:type="pct"/>
            <w:vAlign w:val="center"/>
          </w:tcPr>
          <w:p w:rsidR="006A4BE0" w:rsidRPr="00B95F83" w:rsidRDefault="006A4BE0" w:rsidP="00B16F04">
            <w:pPr>
              <w:pStyle w:val="Tableform"/>
              <w:jc w:val="center"/>
            </w:pPr>
            <w:r w:rsidRPr="00B95F83">
              <w:t>0.27</w:t>
            </w:r>
          </w:p>
        </w:tc>
        <w:tc>
          <w:tcPr>
            <w:tcW w:w="455" w:type="pct"/>
            <w:vAlign w:val="center"/>
          </w:tcPr>
          <w:p w:rsidR="006A4BE0" w:rsidRPr="00B95F83" w:rsidRDefault="006A4BE0" w:rsidP="00B16F04">
            <w:pPr>
              <w:pStyle w:val="Tableform"/>
              <w:jc w:val="center"/>
            </w:pPr>
            <w:r w:rsidRPr="00B95F83">
              <w:t>1:6.6</w:t>
            </w:r>
          </w:p>
        </w:tc>
        <w:tc>
          <w:tcPr>
            <w:tcW w:w="455" w:type="pct"/>
            <w:vAlign w:val="center"/>
          </w:tcPr>
          <w:p w:rsidR="006A4BE0" w:rsidRPr="00B95F83" w:rsidRDefault="006A4BE0" w:rsidP="00B16F04">
            <w:pPr>
              <w:pStyle w:val="Tableform"/>
              <w:jc w:val="center"/>
            </w:pPr>
            <w:r w:rsidRPr="00B95F83">
              <w:t>1:9.1</w:t>
            </w:r>
          </w:p>
        </w:tc>
        <w:tc>
          <w:tcPr>
            <w:tcW w:w="455" w:type="pct"/>
            <w:vAlign w:val="center"/>
          </w:tcPr>
          <w:p w:rsidR="006A4BE0" w:rsidRPr="00B95F83" w:rsidRDefault="006A4BE0" w:rsidP="00B16F04">
            <w:pPr>
              <w:pStyle w:val="Tableform"/>
              <w:jc w:val="center"/>
            </w:pPr>
            <w:r w:rsidRPr="00B95F83">
              <w:t>0.32</w:t>
            </w:r>
          </w:p>
        </w:tc>
        <w:tc>
          <w:tcPr>
            <w:tcW w:w="455" w:type="pct"/>
            <w:vAlign w:val="center"/>
          </w:tcPr>
          <w:p w:rsidR="006A4BE0" w:rsidRPr="00B95F83" w:rsidRDefault="006A4BE0" w:rsidP="00B16F04">
            <w:pPr>
              <w:pStyle w:val="Tableform"/>
              <w:jc w:val="center"/>
            </w:pPr>
            <w:r w:rsidRPr="00B95F83">
              <w:t>0.40</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29.Kashimpur CAD</w:t>
            </w:r>
          </w:p>
        </w:tc>
        <w:tc>
          <w:tcPr>
            <w:tcW w:w="455" w:type="pct"/>
            <w:vAlign w:val="center"/>
          </w:tcPr>
          <w:p w:rsidR="006A4BE0" w:rsidRPr="00B95F83" w:rsidRDefault="006A4BE0" w:rsidP="00B16F04">
            <w:pPr>
              <w:pStyle w:val="Tableform"/>
              <w:jc w:val="center"/>
            </w:pPr>
            <w:r w:rsidRPr="00B95F83">
              <w:t>1:3.8</w:t>
            </w:r>
          </w:p>
        </w:tc>
        <w:tc>
          <w:tcPr>
            <w:tcW w:w="455" w:type="pct"/>
            <w:vAlign w:val="center"/>
          </w:tcPr>
          <w:p w:rsidR="006A4BE0" w:rsidRPr="00B95F83" w:rsidRDefault="006A4BE0" w:rsidP="00B16F04">
            <w:pPr>
              <w:pStyle w:val="Tableform"/>
              <w:jc w:val="center"/>
            </w:pPr>
            <w:r w:rsidRPr="00B95F83">
              <w:t>1:12.3</w:t>
            </w:r>
          </w:p>
        </w:tc>
        <w:tc>
          <w:tcPr>
            <w:tcW w:w="455" w:type="pct"/>
            <w:vAlign w:val="center"/>
          </w:tcPr>
          <w:p w:rsidR="006A4BE0" w:rsidRPr="00B95F83" w:rsidRDefault="006A4BE0" w:rsidP="00B16F04">
            <w:pPr>
              <w:pStyle w:val="Tableform"/>
              <w:jc w:val="center"/>
            </w:pPr>
            <w:r w:rsidRPr="00B95F83">
              <w:t>0.22</w:t>
            </w:r>
          </w:p>
        </w:tc>
        <w:tc>
          <w:tcPr>
            <w:tcW w:w="455" w:type="pct"/>
            <w:vAlign w:val="center"/>
          </w:tcPr>
          <w:p w:rsidR="006A4BE0" w:rsidRPr="00B95F83" w:rsidRDefault="006A4BE0" w:rsidP="00B16F04">
            <w:pPr>
              <w:pStyle w:val="Tableform"/>
              <w:jc w:val="center"/>
            </w:pPr>
            <w:r w:rsidRPr="00B95F83">
              <w:t>0.28</w:t>
            </w:r>
          </w:p>
        </w:tc>
        <w:tc>
          <w:tcPr>
            <w:tcW w:w="455" w:type="pct"/>
            <w:vAlign w:val="center"/>
          </w:tcPr>
          <w:p w:rsidR="006A4BE0" w:rsidRPr="00B95F83" w:rsidRDefault="006A4BE0" w:rsidP="00B16F04">
            <w:pPr>
              <w:pStyle w:val="Tableform"/>
              <w:jc w:val="center"/>
            </w:pPr>
            <w:bookmarkStart w:id="735" w:name="_Toc455844349"/>
            <w:r w:rsidRPr="00B95F83">
              <w:t>1:7.0</w:t>
            </w:r>
            <w:bookmarkEnd w:id="735"/>
          </w:p>
        </w:tc>
        <w:tc>
          <w:tcPr>
            <w:tcW w:w="455" w:type="pct"/>
            <w:vAlign w:val="center"/>
          </w:tcPr>
          <w:p w:rsidR="006A4BE0" w:rsidRPr="00B95F83" w:rsidRDefault="006A4BE0" w:rsidP="00B16F04">
            <w:pPr>
              <w:pStyle w:val="Tableform"/>
              <w:jc w:val="center"/>
            </w:pPr>
            <w:r w:rsidRPr="00B95F83">
              <w:t>1:6.1</w:t>
            </w:r>
          </w:p>
        </w:tc>
        <w:tc>
          <w:tcPr>
            <w:tcW w:w="455" w:type="pct"/>
            <w:vAlign w:val="center"/>
          </w:tcPr>
          <w:p w:rsidR="006A4BE0" w:rsidRPr="00B95F83" w:rsidRDefault="006A4BE0" w:rsidP="00B16F04">
            <w:pPr>
              <w:pStyle w:val="Tableform"/>
              <w:jc w:val="center"/>
            </w:pPr>
            <w:bookmarkStart w:id="736" w:name="_Toc455844350"/>
            <w:r w:rsidRPr="00B95F83">
              <w:t>0.32</w:t>
            </w:r>
            <w:bookmarkEnd w:id="736"/>
          </w:p>
        </w:tc>
        <w:tc>
          <w:tcPr>
            <w:tcW w:w="455" w:type="pct"/>
            <w:vAlign w:val="center"/>
          </w:tcPr>
          <w:p w:rsidR="006A4BE0" w:rsidRPr="00B95F83" w:rsidRDefault="006A4BE0" w:rsidP="00B16F04">
            <w:pPr>
              <w:pStyle w:val="Tableform"/>
              <w:jc w:val="center"/>
            </w:pPr>
            <w:r w:rsidRPr="00B95F83">
              <w:t>0.27</w:t>
            </w:r>
          </w:p>
        </w:tc>
      </w:tr>
      <w:tr w:rsidR="006A4BE0" w:rsidRPr="00B95F83" w:rsidTr="00B16F04">
        <w:trPr>
          <w:cantSplit/>
        </w:trPr>
        <w:tc>
          <w:tcPr>
            <w:tcW w:w="1364" w:type="pct"/>
            <w:vAlign w:val="center"/>
          </w:tcPr>
          <w:p w:rsidR="006A4BE0" w:rsidRPr="00B95F83" w:rsidRDefault="006A4BE0" w:rsidP="00B16F04">
            <w:pPr>
              <w:pStyle w:val="Tableform"/>
              <w:jc w:val="left"/>
            </w:pPr>
            <w:r w:rsidRPr="00B95F83">
              <w:t>30.Agrani-Dighali-Gandharbpur CAD</w:t>
            </w:r>
          </w:p>
        </w:tc>
        <w:tc>
          <w:tcPr>
            <w:tcW w:w="455" w:type="pct"/>
            <w:vAlign w:val="center"/>
          </w:tcPr>
          <w:p w:rsidR="006A4BE0" w:rsidRPr="00B95F83" w:rsidRDefault="006A4BE0" w:rsidP="00B16F04">
            <w:pPr>
              <w:pStyle w:val="Tableform"/>
              <w:jc w:val="center"/>
            </w:pPr>
            <w:r w:rsidRPr="00B95F83">
              <w:t>1:6.0</w:t>
            </w:r>
          </w:p>
        </w:tc>
        <w:tc>
          <w:tcPr>
            <w:tcW w:w="455" w:type="pct"/>
            <w:vAlign w:val="center"/>
          </w:tcPr>
          <w:p w:rsidR="006A4BE0" w:rsidRPr="00B95F83" w:rsidRDefault="006A4BE0" w:rsidP="00B16F04">
            <w:pPr>
              <w:pStyle w:val="Tableform"/>
              <w:jc w:val="center"/>
            </w:pPr>
            <w:r w:rsidRPr="00B95F83">
              <w:t>1:7.3</w:t>
            </w:r>
          </w:p>
        </w:tc>
        <w:tc>
          <w:tcPr>
            <w:tcW w:w="455" w:type="pct"/>
            <w:vAlign w:val="center"/>
          </w:tcPr>
          <w:p w:rsidR="006A4BE0" w:rsidRPr="00B95F83" w:rsidRDefault="006A4BE0" w:rsidP="00B16F04">
            <w:pPr>
              <w:pStyle w:val="Tableform"/>
              <w:jc w:val="center"/>
            </w:pPr>
            <w:r w:rsidRPr="00B95F83">
              <w:t>0.26</w:t>
            </w:r>
          </w:p>
        </w:tc>
        <w:tc>
          <w:tcPr>
            <w:tcW w:w="455" w:type="pct"/>
            <w:vAlign w:val="center"/>
          </w:tcPr>
          <w:p w:rsidR="006A4BE0" w:rsidRPr="00B95F83" w:rsidRDefault="006A4BE0" w:rsidP="00B16F04">
            <w:pPr>
              <w:pStyle w:val="Tableform"/>
              <w:jc w:val="center"/>
            </w:pPr>
            <w:r w:rsidRPr="00B95F83">
              <w:t>0.29</w:t>
            </w:r>
          </w:p>
        </w:tc>
        <w:tc>
          <w:tcPr>
            <w:tcW w:w="455" w:type="pct"/>
            <w:vAlign w:val="center"/>
          </w:tcPr>
          <w:p w:rsidR="006A4BE0" w:rsidRPr="00B95F83" w:rsidRDefault="006A4BE0" w:rsidP="00B16F04">
            <w:pPr>
              <w:pStyle w:val="Tableform"/>
              <w:jc w:val="center"/>
            </w:pPr>
            <w:bookmarkStart w:id="737" w:name="_Toc455844351"/>
            <w:r w:rsidRPr="00B95F83">
              <w:t>1:3.7</w:t>
            </w:r>
            <w:bookmarkEnd w:id="737"/>
          </w:p>
        </w:tc>
        <w:tc>
          <w:tcPr>
            <w:tcW w:w="455" w:type="pct"/>
            <w:vAlign w:val="center"/>
          </w:tcPr>
          <w:p w:rsidR="006A4BE0" w:rsidRPr="00B95F83" w:rsidRDefault="006A4BE0" w:rsidP="00B16F04">
            <w:pPr>
              <w:pStyle w:val="Tableform"/>
              <w:jc w:val="center"/>
            </w:pPr>
            <w:r w:rsidRPr="00B95F83">
              <w:t>1:4.8</w:t>
            </w:r>
          </w:p>
        </w:tc>
        <w:tc>
          <w:tcPr>
            <w:tcW w:w="455" w:type="pct"/>
            <w:vAlign w:val="center"/>
          </w:tcPr>
          <w:p w:rsidR="006A4BE0" w:rsidRPr="00B95F83" w:rsidRDefault="006A4BE0" w:rsidP="00B16F04">
            <w:pPr>
              <w:pStyle w:val="Tableform"/>
              <w:jc w:val="center"/>
            </w:pPr>
            <w:bookmarkStart w:id="738" w:name="_Toc455844352"/>
            <w:r w:rsidRPr="00B95F83">
              <w:t>0.21</w:t>
            </w:r>
            <w:bookmarkEnd w:id="738"/>
          </w:p>
        </w:tc>
        <w:tc>
          <w:tcPr>
            <w:tcW w:w="455" w:type="pct"/>
            <w:vAlign w:val="center"/>
          </w:tcPr>
          <w:p w:rsidR="006A4BE0" w:rsidRPr="00B95F83" w:rsidRDefault="006A4BE0" w:rsidP="00B16F04">
            <w:pPr>
              <w:pStyle w:val="Tableform"/>
              <w:jc w:val="center"/>
            </w:pPr>
            <w:r w:rsidRPr="00B95F83">
              <w:t>0.20</w:t>
            </w:r>
          </w:p>
        </w:tc>
      </w:tr>
      <w:tr w:rsidR="006A4BE0" w:rsidRPr="00B95F83" w:rsidTr="00B16F04">
        <w:trPr>
          <w:cantSplit/>
        </w:trPr>
        <w:tc>
          <w:tcPr>
            <w:tcW w:w="1364" w:type="pct"/>
            <w:tcBorders>
              <w:bottom w:val="double" w:sz="4" w:space="0" w:color="auto"/>
            </w:tcBorders>
            <w:vAlign w:val="center"/>
          </w:tcPr>
          <w:p w:rsidR="006A4BE0" w:rsidRPr="00B95F83" w:rsidRDefault="006A4BE0" w:rsidP="00B16F04">
            <w:pPr>
              <w:pStyle w:val="Tableform"/>
              <w:jc w:val="left"/>
            </w:pPr>
            <w:r w:rsidRPr="00B95F83">
              <w:t>All</w:t>
            </w:r>
          </w:p>
        </w:tc>
        <w:tc>
          <w:tcPr>
            <w:tcW w:w="455" w:type="pct"/>
            <w:tcBorders>
              <w:bottom w:val="double" w:sz="4" w:space="0" w:color="auto"/>
            </w:tcBorders>
            <w:vAlign w:val="center"/>
          </w:tcPr>
          <w:p w:rsidR="006A4BE0" w:rsidRPr="00B95F83" w:rsidRDefault="006A4BE0" w:rsidP="00B16F04">
            <w:pPr>
              <w:pStyle w:val="Tableform"/>
              <w:jc w:val="center"/>
            </w:pPr>
            <w:r w:rsidRPr="00B95F83">
              <w:t>1:8.2</w:t>
            </w:r>
          </w:p>
        </w:tc>
        <w:tc>
          <w:tcPr>
            <w:tcW w:w="455" w:type="pct"/>
            <w:tcBorders>
              <w:bottom w:val="double" w:sz="4" w:space="0" w:color="auto"/>
            </w:tcBorders>
            <w:vAlign w:val="center"/>
          </w:tcPr>
          <w:p w:rsidR="006A4BE0" w:rsidRPr="00B95F83" w:rsidRDefault="006A4BE0" w:rsidP="00B16F04">
            <w:pPr>
              <w:pStyle w:val="Tableform"/>
              <w:jc w:val="center"/>
            </w:pPr>
            <w:r w:rsidRPr="00B95F83">
              <w:t>1:6.9</w:t>
            </w:r>
          </w:p>
        </w:tc>
        <w:tc>
          <w:tcPr>
            <w:tcW w:w="455" w:type="pct"/>
            <w:tcBorders>
              <w:bottom w:val="double" w:sz="4" w:space="0" w:color="auto"/>
            </w:tcBorders>
            <w:vAlign w:val="center"/>
          </w:tcPr>
          <w:p w:rsidR="006A4BE0" w:rsidRPr="00B95F83" w:rsidRDefault="006A4BE0" w:rsidP="00B16F04">
            <w:pPr>
              <w:pStyle w:val="Tableform"/>
              <w:jc w:val="center"/>
            </w:pPr>
            <w:bookmarkStart w:id="739" w:name="_Toc455844353"/>
            <w:r w:rsidRPr="00B95F83">
              <w:t>0.34</w:t>
            </w:r>
            <w:bookmarkEnd w:id="739"/>
          </w:p>
        </w:tc>
        <w:tc>
          <w:tcPr>
            <w:tcW w:w="455" w:type="pct"/>
            <w:tcBorders>
              <w:bottom w:val="double" w:sz="4" w:space="0" w:color="auto"/>
            </w:tcBorders>
            <w:vAlign w:val="center"/>
          </w:tcPr>
          <w:p w:rsidR="006A4BE0" w:rsidRPr="00B95F83" w:rsidRDefault="006A4BE0" w:rsidP="00B16F04">
            <w:pPr>
              <w:pStyle w:val="Tableform"/>
              <w:jc w:val="center"/>
            </w:pPr>
            <w:r w:rsidRPr="00B95F83">
              <w:t>0.31</w:t>
            </w:r>
          </w:p>
        </w:tc>
        <w:tc>
          <w:tcPr>
            <w:tcW w:w="455" w:type="pct"/>
            <w:tcBorders>
              <w:bottom w:val="double" w:sz="4" w:space="0" w:color="auto"/>
            </w:tcBorders>
            <w:vAlign w:val="center"/>
          </w:tcPr>
          <w:p w:rsidR="006A4BE0" w:rsidRPr="00B95F83" w:rsidRDefault="006A4BE0" w:rsidP="00B16F04">
            <w:pPr>
              <w:pStyle w:val="Tableform"/>
              <w:jc w:val="center"/>
            </w:pPr>
            <w:bookmarkStart w:id="740" w:name="_Toc455844354"/>
            <w:r w:rsidRPr="00B95F83">
              <w:t>1:6.5</w:t>
            </w:r>
            <w:bookmarkEnd w:id="740"/>
          </w:p>
        </w:tc>
        <w:tc>
          <w:tcPr>
            <w:tcW w:w="455" w:type="pct"/>
            <w:tcBorders>
              <w:bottom w:val="double" w:sz="4" w:space="0" w:color="auto"/>
            </w:tcBorders>
            <w:vAlign w:val="center"/>
          </w:tcPr>
          <w:p w:rsidR="006A4BE0" w:rsidRPr="00B95F83" w:rsidRDefault="006A4BE0" w:rsidP="00B16F04">
            <w:pPr>
              <w:pStyle w:val="Tableform"/>
              <w:jc w:val="center"/>
            </w:pPr>
            <w:bookmarkStart w:id="741" w:name="_Toc455844355"/>
            <w:r w:rsidRPr="00B95F83">
              <w:t>1:5.7</w:t>
            </w:r>
            <w:bookmarkEnd w:id="741"/>
          </w:p>
        </w:tc>
        <w:tc>
          <w:tcPr>
            <w:tcW w:w="455" w:type="pct"/>
            <w:tcBorders>
              <w:bottom w:val="double" w:sz="4" w:space="0" w:color="auto"/>
            </w:tcBorders>
            <w:vAlign w:val="center"/>
          </w:tcPr>
          <w:p w:rsidR="006A4BE0" w:rsidRPr="00B95F83" w:rsidRDefault="006A4BE0" w:rsidP="00B16F04">
            <w:pPr>
              <w:pStyle w:val="Tableform"/>
              <w:jc w:val="center"/>
            </w:pPr>
            <w:bookmarkStart w:id="742" w:name="_Toc455844356"/>
            <w:r w:rsidRPr="00B95F83">
              <w:t>0.31</w:t>
            </w:r>
            <w:bookmarkEnd w:id="742"/>
          </w:p>
        </w:tc>
        <w:tc>
          <w:tcPr>
            <w:tcW w:w="455" w:type="pct"/>
            <w:tcBorders>
              <w:bottom w:val="double" w:sz="4" w:space="0" w:color="auto"/>
            </w:tcBorders>
            <w:vAlign w:val="center"/>
          </w:tcPr>
          <w:p w:rsidR="006A4BE0" w:rsidRPr="00B95F83" w:rsidRDefault="006A4BE0" w:rsidP="00B16F04">
            <w:pPr>
              <w:pStyle w:val="Tableform"/>
              <w:jc w:val="center"/>
            </w:pPr>
            <w:r w:rsidRPr="00B95F83">
              <w:t>0.29</w:t>
            </w:r>
          </w:p>
        </w:tc>
      </w:tr>
    </w:tbl>
    <w:p w:rsidR="006A4BE0" w:rsidRPr="00B95F83" w:rsidRDefault="006A4BE0" w:rsidP="00B16F04">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A2.26: Per Capita Daily Calorie Intake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305"/>
        <w:gridCol w:w="963"/>
        <w:gridCol w:w="963"/>
        <w:gridCol w:w="965"/>
        <w:gridCol w:w="963"/>
        <w:gridCol w:w="963"/>
        <w:gridCol w:w="965"/>
      </w:tblGrid>
      <w:tr w:rsidR="006A4BE0" w:rsidRPr="00B95F83" w:rsidTr="0076107D">
        <w:trPr>
          <w:cantSplit/>
          <w:trHeight w:val="260"/>
          <w:tblHeader/>
        </w:trPr>
        <w:tc>
          <w:tcPr>
            <w:tcW w:w="1818" w:type="pct"/>
            <w:vMerge w:val="restart"/>
            <w:tcBorders>
              <w:top w:val="double" w:sz="4" w:space="0" w:color="auto"/>
            </w:tcBorders>
            <w:shd w:val="clear" w:color="auto" w:fill="D9D9D9"/>
            <w:vAlign w:val="center"/>
          </w:tcPr>
          <w:p w:rsidR="006A4BE0" w:rsidRPr="00B95F83" w:rsidRDefault="006A4BE0" w:rsidP="00F03A41">
            <w:pPr>
              <w:pStyle w:val="Tableform"/>
              <w:spacing w:before="20"/>
              <w:rPr>
                <w:b/>
              </w:rPr>
            </w:pPr>
            <w:bookmarkStart w:id="743" w:name="_Toc455844357"/>
            <w:r w:rsidRPr="00B95F83">
              <w:rPr>
                <w:b/>
              </w:rPr>
              <w:t>Subprojects</w:t>
            </w:r>
            <w:bookmarkEnd w:id="743"/>
          </w:p>
        </w:tc>
        <w:tc>
          <w:tcPr>
            <w:tcW w:w="3182" w:type="pct"/>
            <w:gridSpan w:val="6"/>
            <w:tcBorders>
              <w:top w:val="double" w:sz="4" w:space="0" w:color="auto"/>
            </w:tcBorders>
            <w:shd w:val="clear" w:color="auto" w:fill="D9D9D9"/>
            <w:vAlign w:val="center"/>
          </w:tcPr>
          <w:p w:rsidR="006A4BE0" w:rsidRPr="00B95F83" w:rsidRDefault="006A4BE0" w:rsidP="00F03A41">
            <w:pPr>
              <w:pStyle w:val="Tableform"/>
              <w:spacing w:before="20"/>
              <w:jc w:val="center"/>
              <w:rPr>
                <w:b/>
              </w:rPr>
            </w:pPr>
            <w:r w:rsidRPr="00B95F83">
              <w:rPr>
                <w:b/>
              </w:rPr>
              <w:t>Per capita daily calorie consumed (Kcal)</w:t>
            </w:r>
          </w:p>
        </w:tc>
      </w:tr>
      <w:tr w:rsidR="006A4BE0" w:rsidRPr="00B95F83" w:rsidTr="0076107D">
        <w:trPr>
          <w:cantSplit/>
          <w:trHeight w:val="143"/>
          <w:tblHeader/>
        </w:trPr>
        <w:tc>
          <w:tcPr>
            <w:tcW w:w="1818" w:type="pct"/>
            <w:vMerge/>
            <w:shd w:val="clear" w:color="auto" w:fill="D9D9D9"/>
            <w:vAlign w:val="center"/>
          </w:tcPr>
          <w:p w:rsidR="006A4BE0" w:rsidRPr="00B95F83" w:rsidRDefault="006A4BE0" w:rsidP="00F03A41">
            <w:pPr>
              <w:pStyle w:val="Tableform"/>
              <w:spacing w:before="20"/>
              <w:rPr>
                <w:b/>
              </w:rPr>
            </w:pPr>
          </w:p>
        </w:tc>
        <w:tc>
          <w:tcPr>
            <w:tcW w:w="1591" w:type="pct"/>
            <w:gridSpan w:val="3"/>
            <w:shd w:val="clear" w:color="auto" w:fill="D9D9D9"/>
            <w:vAlign w:val="center"/>
          </w:tcPr>
          <w:p w:rsidR="006A4BE0" w:rsidRPr="00B95F83" w:rsidRDefault="006A4BE0" w:rsidP="00F03A41">
            <w:pPr>
              <w:pStyle w:val="Tableform"/>
              <w:spacing w:before="20"/>
              <w:jc w:val="center"/>
              <w:rPr>
                <w:b/>
              </w:rPr>
            </w:pPr>
            <w:r w:rsidRPr="00B95F83">
              <w:rPr>
                <w:b/>
              </w:rPr>
              <w:t>Project area</w:t>
            </w:r>
          </w:p>
        </w:tc>
        <w:tc>
          <w:tcPr>
            <w:tcW w:w="1591" w:type="pct"/>
            <w:gridSpan w:val="3"/>
            <w:shd w:val="clear" w:color="auto" w:fill="D9D9D9"/>
            <w:vAlign w:val="center"/>
          </w:tcPr>
          <w:p w:rsidR="006A4BE0" w:rsidRPr="00B95F83" w:rsidRDefault="006A4BE0" w:rsidP="00F03A41">
            <w:pPr>
              <w:pStyle w:val="Tableform"/>
              <w:spacing w:before="20"/>
              <w:jc w:val="center"/>
              <w:rPr>
                <w:b/>
              </w:rPr>
            </w:pPr>
            <w:r w:rsidRPr="00B95F83">
              <w:rPr>
                <w:b/>
              </w:rPr>
              <w:t>Control area</w:t>
            </w:r>
          </w:p>
        </w:tc>
      </w:tr>
      <w:tr w:rsidR="006A4BE0" w:rsidRPr="00B95F83" w:rsidTr="0076107D">
        <w:trPr>
          <w:cantSplit/>
          <w:trHeight w:val="152"/>
          <w:tblHeader/>
        </w:trPr>
        <w:tc>
          <w:tcPr>
            <w:tcW w:w="1818" w:type="pct"/>
            <w:vMerge/>
            <w:shd w:val="clear" w:color="auto" w:fill="D9D9D9"/>
            <w:vAlign w:val="center"/>
          </w:tcPr>
          <w:p w:rsidR="006A4BE0" w:rsidRPr="00B95F83" w:rsidRDefault="006A4BE0" w:rsidP="00F03A41">
            <w:pPr>
              <w:pStyle w:val="Tableform"/>
              <w:spacing w:before="20"/>
              <w:rPr>
                <w:b/>
              </w:rPr>
            </w:pP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After</w:t>
            </w: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PPC</w:t>
            </w: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After</w:t>
            </w:r>
          </w:p>
        </w:tc>
        <w:tc>
          <w:tcPr>
            <w:tcW w:w="530" w:type="pct"/>
            <w:shd w:val="clear" w:color="auto" w:fill="D9D9D9"/>
            <w:vAlign w:val="center"/>
          </w:tcPr>
          <w:p w:rsidR="006A4BE0" w:rsidRPr="00B95F83" w:rsidRDefault="006A4BE0" w:rsidP="00F03A41">
            <w:pPr>
              <w:pStyle w:val="Tableform"/>
              <w:spacing w:before="20"/>
              <w:jc w:val="center"/>
              <w:rPr>
                <w:b/>
              </w:rPr>
            </w:pPr>
            <w:r w:rsidRPr="00B95F83">
              <w:rPr>
                <w:b/>
              </w:rPr>
              <w:t>PPC</w:t>
            </w:r>
          </w:p>
        </w:tc>
      </w:tr>
      <w:tr w:rsidR="006A4BE0" w:rsidRPr="00B95F83" w:rsidTr="0076107D">
        <w:trPr>
          <w:cantSplit/>
        </w:trPr>
        <w:tc>
          <w:tcPr>
            <w:tcW w:w="1818" w:type="pct"/>
          </w:tcPr>
          <w:p w:rsidR="006A4BE0" w:rsidRPr="00B95F83" w:rsidRDefault="006A4BE0" w:rsidP="00F03A41">
            <w:pPr>
              <w:pStyle w:val="Tableform"/>
              <w:spacing w:before="20"/>
            </w:pPr>
            <w:bookmarkStart w:id="744" w:name="_Hlk447699085"/>
            <w:r w:rsidRPr="00B95F83">
              <w:t xml:space="preserve">1.Nishanbari-Belna FMD </w:t>
            </w:r>
          </w:p>
        </w:tc>
        <w:tc>
          <w:tcPr>
            <w:tcW w:w="530" w:type="pct"/>
            <w:vAlign w:val="center"/>
          </w:tcPr>
          <w:p w:rsidR="006A4BE0" w:rsidRPr="00B95F83" w:rsidRDefault="006A4BE0" w:rsidP="00F03A41">
            <w:pPr>
              <w:pStyle w:val="Tableform"/>
              <w:spacing w:before="20"/>
              <w:jc w:val="center"/>
            </w:pPr>
            <w:r w:rsidRPr="00B95F83">
              <w:t>2223</w:t>
            </w:r>
          </w:p>
        </w:tc>
        <w:tc>
          <w:tcPr>
            <w:tcW w:w="530" w:type="pct"/>
            <w:vAlign w:val="center"/>
          </w:tcPr>
          <w:p w:rsidR="006A4BE0" w:rsidRPr="00B95F83" w:rsidRDefault="006A4BE0" w:rsidP="00F03A41">
            <w:pPr>
              <w:pStyle w:val="Tableform"/>
              <w:spacing w:before="20"/>
              <w:jc w:val="center"/>
            </w:pPr>
            <w:r w:rsidRPr="00B95F83">
              <w:t>2453</w:t>
            </w:r>
          </w:p>
        </w:tc>
        <w:tc>
          <w:tcPr>
            <w:tcW w:w="530" w:type="pct"/>
            <w:vAlign w:val="center"/>
          </w:tcPr>
          <w:p w:rsidR="006A4BE0" w:rsidRPr="00B95F83" w:rsidRDefault="006A4BE0" w:rsidP="00F03A41">
            <w:pPr>
              <w:pStyle w:val="Tableform"/>
              <w:spacing w:before="20"/>
              <w:jc w:val="center"/>
            </w:pPr>
            <w:r w:rsidRPr="00B95F83">
              <w:t>+230</w:t>
            </w:r>
          </w:p>
        </w:tc>
        <w:tc>
          <w:tcPr>
            <w:tcW w:w="530" w:type="pct"/>
            <w:vAlign w:val="center"/>
          </w:tcPr>
          <w:p w:rsidR="006A4BE0" w:rsidRPr="00B95F83" w:rsidRDefault="006A4BE0" w:rsidP="00F03A41">
            <w:pPr>
              <w:pStyle w:val="Tableform"/>
              <w:spacing w:before="20"/>
              <w:jc w:val="center"/>
            </w:pPr>
            <w:r w:rsidRPr="00B95F83">
              <w:t>2127</w:t>
            </w:r>
          </w:p>
        </w:tc>
        <w:tc>
          <w:tcPr>
            <w:tcW w:w="530" w:type="pct"/>
            <w:vAlign w:val="center"/>
          </w:tcPr>
          <w:p w:rsidR="006A4BE0" w:rsidRPr="00B95F83" w:rsidRDefault="006A4BE0" w:rsidP="00F03A41">
            <w:pPr>
              <w:pStyle w:val="Tableform"/>
              <w:spacing w:before="20"/>
              <w:jc w:val="center"/>
            </w:pPr>
            <w:r w:rsidRPr="00B95F83">
              <w:t>2234</w:t>
            </w:r>
          </w:p>
        </w:tc>
        <w:tc>
          <w:tcPr>
            <w:tcW w:w="530" w:type="pct"/>
            <w:vAlign w:val="center"/>
          </w:tcPr>
          <w:p w:rsidR="006A4BE0" w:rsidRPr="00B95F83" w:rsidRDefault="006A4BE0" w:rsidP="00F03A41">
            <w:pPr>
              <w:pStyle w:val="Tableform"/>
              <w:spacing w:before="20"/>
              <w:jc w:val="center"/>
            </w:pPr>
            <w:r w:rsidRPr="00B95F83">
              <w:t>+107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 Chayburia-Kuliati FMD </w:t>
            </w:r>
          </w:p>
        </w:tc>
        <w:tc>
          <w:tcPr>
            <w:tcW w:w="530" w:type="pct"/>
            <w:vAlign w:val="center"/>
          </w:tcPr>
          <w:p w:rsidR="006A4BE0" w:rsidRPr="00B95F83" w:rsidRDefault="006A4BE0" w:rsidP="00F03A41">
            <w:pPr>
              <w:pStyle w:val="Tableform"/>
              <w:spacing w:before="20"/>
              <w:jc w:val="center"/>
            </w:pPr>
            <w:r w:rsidRPr="00B95F83">
              <w:t>2159</w:t>
            </w:r>
          </w:p>
        </w:tc>
        <w:tc>
          <w:tcPr>
            <w:tcW w:w="530" w:type="pct"/>
            <w:vAlign w:val="center"/>
          </w:tcPr>
          <w:p w:rsidR="006A4BE0" w:rsidRPr="00B95F83" w:rsidRDefault="006A4BE0" w:rsidP="00F03A41">
            <w:pPr>
              <w:pStyle w:val="Tableform"/>
              <w:spacing w:before="20"/>
              <w:jc w:val="center"/>
            </w:pPr>
            <w:r w:rsidRPr="00B95F83">
              <w:t>2362</w:t>
            </w:r>
          </w:p>
        </w:tc>
        <w:tc>
          <w:tcPr>
            <w:tcW w:w="530" w:type="pct"/>
            <w:vAlign w:val="center"/>
          </w:tcPr>
          <w:p w:rsidR="006A4BE0" w:rsidRPr="00B95F83" w:rsidRDefault="006A4BE0" w:rsidP="00F03A41">
            <w:pPr>
              <w:pStyle w:val="Tableform"/>
              <w:spacing w:before="20"/>
              <w:jc w:val="center"/>
            </w:pPr>
            <w:r w:rsidRPr="00B95F83">
              <w:t>+203</w:t>
            </w:r>
          </w:p>
        </w:tc>
        <w:tc>
          <w:tcPr>
            <w:tcW w:w="530" w:type="pct"/>
            <w:vAlign w:val="center"/>
          </w:tcPr>
          <w:p w:rsidR="006A4BE0" w:rsidRPr="00B95F83" w:rsidRDefault="006A4BE0" w:rsidP="00F03A41">
            <w:pPr>
              <w:pStyle w:val="Tableform"/>
              <w:spacing w:before="20"/>
              <w:jc w:val="center"/>
            </w:pPr>
            <w:r w:rsidRPr="00B95F83">
              <w:t>2252</w:t>
            </w:r>
          </w:p>
        </w:tc>
        <w:tc>
          <w:tcPr>
            <w:tcW w:w="530" w:type="pct"/>
            <w:vAlign w:val="center"/>
          </w:tcPr>
          <w:p w:rsidR="006A4BE0" w:rsidRPr="00B95F83" w:rsidRDefault="006A4BE0" w:rsidP="00F03A41">
            <w:pPr>
              <w:pStyle w:val="Tableform"/>
              <w:spacing w:before="20"/>
              <w:jc w:val="center"/>
            </w:pPr>
            <w:r w:rsidRPr="00B95F83">
              <w:t>2348</w:t>
            </w:r>
          </w:p>
        </w:tc>
        <w:tc>
          <w:tcPr>
            <w:tcW w:w="530" w:type="pct"/>
            <w:vAlign w:val="center"/>
          </w:tcPr>
          <w:p w:rsidR="006A4BE0" w:rsidRPr="00B95F83" w:rsidRDefault="006A4BE0" w:rsidP="00F03A41">
            <w:pPr>
              <w:pStyle w:val="Tableform"/>
              <w:spacing w:before="20"/>
              <w:jc w:val="center"/>
            </w:pPr>
            <w:r w:rsidRPr="00B95F83">
              <w:t>+96</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3. Hialer Beel FMD </w:t>
            </w:r>
          </w:p>
        </w:tc>
        <w:tc>
          <w:tcPr>
            <w:tcW w:w="530" w:type="pct"/>
            <w:vAlign w:val="center"/>
          </w:tcPr>
          <w:p w:rsidR="006A4BE0" w:rsidRPr="00B95F83" w:rsidRDefault="006A4BE0" w:rsidP="00F03A41">
            <w:pPr>
              <w:pStyle w:val="Tableform"/>
              <w:spacing w:before="20"/>
              <w:jc w:val="center"/>
            </w:pPr>
            <w:r w:rsidRPr="00B95F83">
              <w:t>2195</w:t>
            </w:r>
          </w:p>
        </w:tc>
        <w:tc>
          <w:tcPr>
            <w:tcW w:w="530" w:type="pct"/>
            <w:vAlign w:val="center"/>
          </w:tcPr>
          <w:p w:rsidR="006A4BE0" w:rsidRPr="00B95F83" w:rsidRDefault="006A4BE0" w:rsidP="00F03A41">
            <w:pPr>
              <w:pStyle w:val="Tableform"/>
              <w:spacing w:before="20"/>
              <w:jc w:val="center"/>
            </w:pPr>
            <w:r w:rsidRPr="00B95F83">
              <w:t>2401</w:t>
            </w:r>
          </w:p>
        </w:tc>
        <w:tc>
          <w:tcPr>
            <w:tcW w:w="530" w:type="pct"/>
            <w:vAlign w:val="center"/>
          </w:tcPr>
          <w:p w:rsidR="006A4BE0" w:rsidRPr="00B95F83" w:rsidRDefault="006A4BE0" w:rsidP="00F03A41">
            <w:pPr>
              <w:pStyle w:val="Tableform"/>
              <w:spacing w:before="20"/>
              <w:jc w:val="center"/>
            </w:pPr>
            <w:r w:rsidRPr="00B95F83">
              <w:t>+206</w:t>
            </w:r>
          </w:p>
        </w:tc>
        <w:tc>
          <w:tcPr>
            <w:tcW w:w="530" w:type="pct"/>
            <w:vAlign w:val="center"/>
          </w:tcPr>
          <w:p w:rsidR="006A4BE0" w:rsidRPr="00B95F83" w:rsidRDefault="006A4BE0" w:rsidP="00F03A41">
            <w:pPr>
              <w:pStyle w:val="Tableform"/>
              <w:spacing w:before="20"/>
              <w:jc w:val="center"/>
            </w:pPr>
            <w:r w:rsidRPr="00B95F83">
              <w:t>2258</w:t>
            </w:r>
          </w:p>
        </w:tc>
        <w:tc>
          <w:tcPr>
            <w:tcW w:w="530" w:type="pct"/>
            <w:vAlign w:val="center"/>
          </w:tcPr>
          <w:p w:rsidR="006A4BE0" w:rsidRPr="00B95F83" w:rsidRDefault="006A4BE0" w:rsidP="00F03A41">
            <w:pPr>
              <w:pStyle w:val="Tableform"/>
              <w:spacing w:before="20"/>
              <w:jc w:val="center"/>
            </w:pPr>
            <w:r w:rsidRPr="00B95F83">
              <w:t>2337</w:t>
            </w:r>
          </w:p>
        </w:tc>
        <w:tc>
          <w:tcPr>
            <w:tcW w:w="530" w:type="pct"/>
            <w:vAlign w:val="center"/>
          </w:tcPr>
          <w:p w:rsidR="006A4BE0" w:rsidRPr="00B95F83" w:rsidRDefault="006A4BE0" w:rsidP="00F03A41">
            <w:pPr>
              <w:pStyle w:val="Tableform"/>
              <w:spacing w:before="20"/>
              <w:jc w:val="center"/>
            </w:pPr>
            <w:r w:rsidRPr="00B95F83">
              <w:t>+79</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4.Gomara Beel FMD </w:t>
            </w:r>
          </w:p>
        </w:tc>
        <w:tc>
          <w:tcPr>
            <w:tcW w:w="530" w:type="pct"/>
            <w:vAlign w:val="center"/>
          </w:tcPr>
          <w:p w:rsidR="006A4BE0" w:rsidRPr="00B95F83" w:rsidRDefault="006A4BE0" w:rsidP="00F03A41">
            <w:pPr>
              <w:pStyle w:val="Tableform"/>
              <w:spacing w:before="20"/>
              <w:jc w:val="center"/>
            </w:pPr>
            <w:r w:rsidRPr="00B95F83">
              <w:t>2480</w:t>
            </w:r>
          </w:p>
        </w:tc>
        <w:tc>
          <w:tcPr>
            <w:tcW w:w="530" w:type="pct"/>
            <w:vAlign w:val="center"/>
          </w:tcPr>
          <w:p w:rsidR="006A4BE0" w:rsidRPr="00B95F83" w:rsidRDefault="006A4BE0" w:rsidP="00F03A41">
            <w:pPr>
              <w:pStyle w:val="Tableform"/>
              <w:spacing w:before="20"/>
              <w:jc w:val="center"/>
            </w:pPr>
            <w:r w:rsidRPr="00B95F83">
              <w:t>2559</w:t>
            </w:r>
          </w:p>
        </w:tc>
        <w:tc>
          <w:tcPr>
            <w:tcW w:w="530" w:type="pct"/>
            <w:vAlign w:val="center"/>
          </w:tcPr>
          <w:p w:rsidR="006A4BE0" w:rsidRPr="00B95F83" w:rsidRDefault="006A4BE0" w:rsidP="00F03A41">
            <w:pPr>
              <w:pStyle w:val="Tableform"/>
              <w:spacing w:before="20"/>
              <w:jc w:val="center"/>
            </w:pPr>
            <w:r w:rsidRPr="00B95F83">
              <w:t>+79</w:t>
            </w:r>
          </w:p>
        </w:tc>
        <w:tc>
          <w:tcPr>
            <w:tcW w:w="530" w:type="pct"/>
            <w:vAlign w:val="center"/>
          </w:tcPr>
          <w:p w:rsidR="006A4BE0" w:rsidRPr="00B95F83" w:rsidRDefault="006A4BE0" w:rsidP="00F03A41">
            <w:pPr>
              <w:pStyle w:val="Tableform"/>
              <w:spacing w:before="20"/>
              <w:jc w:val="center"/>
            </w:pPr>
            <w:r w:rsidRPr="00B95F83">
              <w:t>2575</w:t>
            </w:r>
          </w:p>
        </w:tc>
        <w:tc>
          <w:tcPr>
            <w:tcW w:w="530" w:type="pct"/>
            <w:vAlign w:val="center"/>
          </w:tcPr>
          <w:p w:rsidR="006A4BE0" w:rsidRPr="00B95F83" w:rsidRDefault="006A4BE0" w:rsidP="00F03A41">
            <w:pPr>
              <w:pStyle w:val="Tableform"/>
              <w:spacing w:before="20"/>
              <w:jc w:val="center"/>
            </w:pPr>
            <w:r w:rsidRPr="00B95F83">
              <w:t>2620</w:t>
            </w:r>
          </w:p>
        </w:tc>
        <w:tc>
          <w:tcPr>
            <w:tcW w:w="530" w:type="pct"/>
            <w:vAlign w:val="center"/>
          </w:tcPr>
          <w:p w:rsidR="006A4BE0" w:rsidRPr="00B95F83" w:rsidRDefault="006A4BE0" w:rsidP="00F03A41">
            <w:pPr>
              <w:pStyle w:val="Tableform"/>
              <w:spacing w:before="20"/>
              <w:jc w:val="center"/>
            </w:pPr>
            <w:r w:rsidRPr="00B95F83">
              <w:t>+45</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5.Bagha Beel FMD </w:t>
            </w:r>
          </w:p>
        </w:tc>
        <w:tc>
          <w:tcPr>
            <w:tcW w:w="530" w:type="pct"/>
            <w:vAlign w:val="center"/>
          </w:tcPr>
          <w:p w:rsidR="006A4BE0" w:rsidRPr="00B95F83" w:rsidRDefault="006A4BE0" w:rsidP="00F03A41">
            <w:pPr>
              <w:pStyle w:val="Tableform"/>
              <w:spacing w:before="20"/>
              <w:jc w:val="center"/>
            </w:pPr>
            <w:r w:rsidRPr="00B95F83">
              <w:t>2106</w:t>
            </w:r>
          </w:p>
        </w:tc>
        <w:tc>
          <w:tcPr>
            <w:tcW w:w="530" w:type="pct"/>
            <w:vAlign w:val="center"/>
          </w:tcPr>
          <w:p w:rsidR="006A4BE0" w:rsidRPr="00B95F83" w:rsidRDefault="006A4BE0" w:rsidP="00F03A41">
            <w:pPr>
              <w:pStyle w:val="Tableform"/>
              <w:spacing w:before="20"/>
              <w:jc w:val="center"/>
            </w:pPr>
            <w:r w:rsidRPr="00B95F83">
              <w:t>2277</w:t>
            </w:r>
          </w:p>
        </w:tc>
        <w:tc>
          <w:tcPr>
            <w:tcW w:w="530" w:type="pct"/>
            <w:vAlign w:val="center"/>
          </w:tcPr>
          <w:p w:rsidR="006A4BE0" w:rsidRPr="00B95F83" w:rsidRDefault="006A4BE0" w:rsidP="00F03A41">
            <w:pPr>
              <w:pStyle w:val="Tableform"/>
              <w:spacing w:before="20"/>
              <w:jc w:val="center"/>
            </w:pPr>
            <w:r w:rsidRPr="00B95F83">
              <w:t>+171</w:t>
            </w:r>
          </w:p>
        </w:tc>
        <w:tc>
          <w:tcPr>
            <w:tcW w:w="530" w:type="pct"/>
            <w:vAlign w:val="center"/>
          </w:tcPr>
          <w:p w:rsidR="006A4BE0" w:rsidRPr="00B95F83" w:rsidRDefault="006A4BE0" w:rsidP="00F03A41">
            <w:pPr>
              <w:pStyle w:val="Tableform"/>
              <w:spacing w:before="20"/>
              <w:jc w:val="center"/>
            </w:pPr>
            <w:r w:rsidRPr="00B95F83">
              <w:t>2076</w:t>
            </w:r>
          </w:p>
        </w:tc>
        <w:tc>
          <w:tcPr>
            <w:tcW w:w="530" w:type="pct"/>
            <w:vAlign w:val="center"/>
          </w:tcPr>
          <w:p w:rsidR="006A4BE0" w:rsidRPr="00B95F83" w:rsidRDefault="006A4BE0" w:rsidP="00F03A41">
            <w:pPr>
              <w:pStyle w:val="Tableform"/>
              <w:spacing w:before="20"/>
              <w:jc w:val="center"/>
            </w:pPr>
            <w:r w:rsidRPr="00B95F83">
              <w:t>2184</w:t>
            </w:r>
          </w:p>
        </w:tc>
        <w:tc>
          <w:tcPr>
            <w:tcW w:w="530" w:type="pct"/>
            <w:vAlign w:val="center"/>
          </w:tcPr>
          <w:p w:rsidR="006A4BE0" w:rsidRPr="00B95F83" w:rsidRDefault="006A4BE0" w:rsidP="00F03A41">
            <w:pPr>
              <w:pStyle w:val="Tableform"/>
              <w:spacing w:before="20"/>
              <w:jc w:val="center"/>
            </w:pPr>
            <w:r w:rsidRPr="00B95F83">
              <w:t>+108</w:t>
            </w:r>
          </w:p>
        </w:tc>
      </w:tr>
      <w:tr w:rsidR="006A4BE0" w:rsidRPr="00B95F83" w:rsidTr="0076107D">
        <w:trPr>
          <w:cantSplit/>
        </w:trPr>
        <w:tc>
          <w:tcPr>
            <w:tcW w:w="1818" w:type="pct"/>
          </w:tcPr>
          <w:p w:rsidR="006A4BE0" w:rsidRPr="00B95F83" w:rsidRDefault="006A4BE0" w:rsidP="00F03A41">
            <w:pPr>
              <w:pStyle w:val="Tableform"/>
              <w:spacing w:before="20"/>
            </w:pPr>
            <w:r w:rsidRPr="00B95F83">
              <w:t>6.Folier Beel FMD</w:t>
            </w:r>
          </w:p>
        </w:tc>
        <w:tc>
          <w:tcPr>
            <w:tcW w:w="530" w:type="pct"/>
            <w:vAlign w:val="center"/>
          </w:tcPr>
          <w:p w:rsidR="006A4BE0" w:rsidRPr="00B95F83" w:rsidRDefault="006A4BE0" w:rsidP="00F03A41">
            <w:pPr>
              <w:pStyle w:val="Tableform"/>
              <w:spacing w:before="20"/>
              <w:jc w:val="center"/>
            </w:pPr>
            <w:r w:rsidRPr="00B95F83">
              <w:t>1963</w:t>
            </w:r>
          </w:p>
        </w:tc>
        <w:tc>
          <w:tcPr>
            <w:tcW w:w="530" w:type="pct"/>
            <w:vAlign w:val="center"/>
          </w:tcPr>
          <w:p w:rsidR="006A4BE0" w:rsidRPr="00B95F83" w:rsidRDefault="006A4BE0" w:rsidP="00F03A41">
            <w:pPr>
              <w:pStyle w:val="Tableform"/>
              <w:spacing w:before="20"/>
              <w:jc w:val="center"/>
            </w:pPr>
            <w:r w:rsidRPr="00B95F83">
              <w:t>2213</w:t>
            </w:r>
          </w:p>
        </w:tc>
        <w:tc>
          <w:tcPr>
            <w:tcW w:w="530" w:type="pct"/>
            <w:vAlign w:val="center"/>
          </w:tcPr>
          <w:p w:rsidR="006A4BE0" w:rsidRPr="00B95F83" w:rsidRDefault="006A4BE0" w:rsidP="00F03A41">
            <w:pPr>
              <w:pStyle w:val="Tableform"/>
              <w:spacing w:before="20"/>
              <w:jc w:val="center"/>
            </w:pPr>
            <w:r w:rsidRPr="00B95F83">
              <w:t>+250</w:t>
            </w:r>
          </w:p>
        </w:tc>
        <w:tc>
          <w:tcPr>
            <w:tcW w:w="530" w:type="pct"/>
            <w:vAlign w:val="center"/>
          </w:tcPr>
          <w:p w:rsidR="006A4BE0" w:rsidRPr="00B95F83" w:rsidRDefault="006A4BE0" w:rsidP="00F03A41">
            <w:pPr>
              <w:pStyle w:val="Tableform"/>
              <w:spacing w:before="20"/>
              <w:jc w:val="center"/>
            </w:pPr>
            <w:r w:rsidRPr="00B95F83">
              <w:t>2030</w:t>
            </w:r>
          </w:p>
        </w:tc>
        <w:tc>
          <w:tcPr>
            <w:tcW w:w="530" w:type="pct"/>
            <w:vAlign w:val="center"/>
          </w:tcPr>
          <w:p w:rsidR="006A4BE0" w:rsidRPr="00B95F83" w:rsidRDefault="006A4BE0" w:rsidP="00F03A41">
            <w:pPr>
              <w:pStyle w:val="Tableform"/>
              <w:spacing w:before="20"/>
              <w:jc w:val="center"/>
            </w:pPr>
            <w:r w:rsidRPr="00B95F83">
              <w:t>2189</w:t>
            </w:r>
          </w:p>
        </w:tc>
        <w:tc>
          <w:tcPr>
            <w:tcW w:w="530" w:type="pct"/>
            <w:vAlign w:val="center"/>
          </w:tcPr>
          <w:p w:rsidR="006A4BE0" w:rsidRPr="00B95F83" w:rsidRDefault="006A4BE0" w:rsidP="00F03A41">
            <w:pPr>
              <w:pStyle w:val="Tableform"/>
              <w:spacing w:before="20"/>
              <w:jc w:val="center"/>
            </w:pPr>
            <w:r w:rsidRPr="00B95F83">
              <w:t>+159</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7.Balajtala-Kalmadanga FMD&amp;WC </w:t>
            </w:r>
          </w:p>
        </w:tc>
        <w:tc>
          <w:tcPr>
            <w:tcW w:w="530" w:type="pct"/>
            <w:vAlign w:val="center"/>
          </w:tcPr>
          <w:p w:rsidR="006A4BE0" w:rsidRPr="00B95F83" w:rsidRDefault="006A4BE0" w:rsidP="00F03A41">
            <w:pPr>
              <w:pStyle w:val="Tableform"/>
              <w:spacing w:before="20"/>
              <w:jc w:val="center"/>
            </w:pPr>
            <w:r w:rsidRPr="00B95F83">
              <w:t>2165</w:t>
            </w:r>
          </w:p>
        </w:tc>
        <w:tc>
          <w:tcPr>
            <w:tcW w:w="530" w:type="pct"/>
            <w:vAlign w:val="center"/>
          </w:tcPr>
          <w:p w:rsidR="006A4BE0" w:rsidRPr="00B95F83" w:rsidRDefault="006A4BE0" w:rsidP="00F03A41">
            <w:pPr>
              <w:pStyle w:val="Tableform"/>
              <w:spacing w:before="20"/>
              <w:jc w:val="center"/>
            </w:pPr>
            <w:r w:rsidRPr="00B95F83">
              <w:t>2480</w:t>
            </w:r>
          </w:p>
        </w:tc>
        <w:tc>
          <w:tcPr>
            <w:tcW w:w="530" w:type="pct"/>
            <w:vAlign w:val="center"/>
          </w:tcPr>
          <w:p w:rsidR="006A4BE0" w:rsidRPr="00B95F83" w:rsidRDefault="006A4BE0" w:rsidP="00F03A41">
            <w:pPr>
              <w:pStyle w:val="Tableform"/>
              <w:spacing w:before="20"/>
              <w:jc w:val="center"/>
            </w:pPr>
            <w:r w:rsidRPr="00B95F83">
              <w:t>+315</w:t>
            </w:r>
          </w:p>
        </w:tc>
        <w:tc>
          <w:tcPr>
            <w:tcW w:w="530" w:type="pct"/>
            <w:vAlign w:val="center"/>
          </w:tcPr>
          <w:p w:rsidR="006A4BE0" w:rsidRPr="00B95F83" w:rsidRDefault="006A4BE0" w:rsidP="00F03A41">
            <w:pPr>
              <w:pStyle w:val="Tableform"/>
              <w:spacing w:before="20"/>
              <w:jc w:val="center"/>
            </w:pPr>
            <w:r w:rsidRPr="00B95F83">
              <w:t>1979</w:t>
            </w:r>
          </w:p>
        </w:tc>
        <w:tc>
          <w:tcPr>
            <w:tcW w:w="530" w:type="pct"/>
            <w:vAlign w:val="center"/>
          </w:tcPr>
          <w:p w:rsidR="006A4BE0" w:rsidRPr="00B95F83" w:rsidRDefault="006A4BE0" w:rsidP="00F03A41">
            <w:pPr>
              <w:pStyle w:val="Tableform"/>
              <w:spacing w:before="20"/>
              <w:jc w:val="center"/>
            </w:pPr>
            <w:r w:rsidRPr="00B95F83">
              <w:t>2113</w:t>
            </w:r>
          </w:p>
        </w:tc>
        <w:tc>
          <w:tcPr>
            <w:tcW w:w="530" w:type="pct"/>
            <w:vAlign w:val="center"/>
          </w:tcPr>
          <w:p w:rsidR="006A4BE0" w:rsidRPr="00B95F83" w:rsidRDefault="006A4BE0" w:rsidP="00F03A41">
            <w:pPr>
              <w:pStyle w:val="Tableform"/>
              <w:spacing w:before="20"/>
              <w:jc w:val="center"/>
            </w:pPr>
            <w:r w:rsidRPr="00B95F83">
              <w:t>+134</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8.Chiratal Beel FMD&amp;WC </w:t>
            </w:r>
          </w:p>
        </w:tc>
        <w:tc>
          <w:tcPr>
            <w:tcW w:w="530" w:type="pct"/>
            <w:vAlign w:val="center"/>
          </w:tcPr>
          <w:p w:rsidR="006A4BE0" w:rsidRPr="00B95F83" w:rsidRDefault="006A4BE0" w:rsidP="00F03A41">
            <w:pPr>
              <w:pStyle w:val="Tableform"/>
              <w:spacing w:before="20"/>
              <w:jc w:val="center"/>
            </w:pPr>
            <w:r w:rsidRPr="00B95F83">
              <w:t>1865</w:t>
            </w:r>
          </w:p>
        </w:tc>
        <w:tc>
          <w:tcPr>
            <w:tcW w:w="530" w:type="pct"/>
            <w:vAlign w:val="center"/>
          </w:tcPr>
          <w:p w:rsidR="006A4BE0" w:rsidRPr="00B95F83" w:rsidRDefault="006A4BE0" w:rsidP="00F03A41">
            <w:pPr>
              <w:pStyle w:val="Tableform"/>
              <w:spacing w:before="20"/>
              <w:jc w:val="center"/>
            </w:pPr>
            <w:r w:rsidRPr="00B95F83">
              <w:t>2202</w:t>
            </w:r>
          </w:p>
        </w:tc>
        <w:tc>
          <w:tcPr>
            <w:tcW w:w="530" w:type="pct"/>
            <w:vAlign w:val="center"/>
          </w:tcPr>
          <w:p w:rsidR="006A4BE0" w:rsidRPr="00B95F83" w:rsidRDefault="006A4BE0" w:rsidP="00F03A41">
            <w:pPr>
              <w:pStyle w:val="Tableform"/>
              <w:spacing w:before="20"/>
              <w:jc w:val="center"/>
            </w:pPr>
            <w:r w:rsidRPr="00B95F83">
              <w:t>+337</w:t>
            </w:r>
          </w:p>
        </w:tc>
        <w:tc>
          <w:tcPr>
            <w:tcW w:w="530" w:type="pct"/>
            <w:vAlign w:val="center"/>
          </w:tcPr>
          <w:p w:rsidR="006A4BE0" w:rsidRPr="00B95F83" w:rsidRDefault="006A4BE0" w:rsidP="00F03A41">
            <w:pPr>
              <w:pStyle w:val="Tableform"/>
              <w:spacing w:before="20"/>
              <w:jc w:val="center"/>
            </w:pPr>
            <w:r w:rsidRPr="00B95F83">
              <w:t>1882</w:t>
            </w:r>
          </w:p>
        </w:tc>
        <w:tc>
          <w:tcPr>
            <w:tcW w:w="530" w:type="pct"/>
            <w:vAlign w:val="center"/>
          </w:tcPr>
          <w:p w:rsidR="006A4BE0" w:rsidRPr="00B95F83" w:rsidRDefault="006A4BE0" w:rsidP="00F03A41">
            <w:pPr>
              <w:pStyle w:val="Tableform"/>
              <w:spacing w:before="20"/>
              <w:jc w:val="center"/>
            </w:pPr>
            <w:r w:rsidRPr="00B95F83">
              <w:t>2157</w:t>
            </w:r>
          </w:p>
        </w:tc>
        <w:tc>
          <w:tcPr>
            <w:tcW w:w="530" w:type="pct"/>
            <w:vAlign w:val="center"/>
          </w:tcPr>
          <w:p w:rsidR="006A4BE0" w:rsidRPr="00B95F83" w:rsidRDefault="006A4BE0" w:rsidP="00F03A41">
            <w:pPr>
              <w:pStyle w:val="Tableform"/>
              <w:spacing w:before="20"/>
              <w:jc w:val="center"/>
            </w:pPr>
            <w:r w:rsidRPr="00B95F83">
              <w:t>+275</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9.Bhurburia Khal FMD&amp;WC </w:t>
            </w:r>
          </w:p>
        </w:tc>
        <w:tc>
          <w:tcPr>
            <w:tcW w:w="530" w:type="pct"/>
            <w:vAlign w:val="center"/>
          </w:tcPr>
          <w:p w:rsidR="006A4BE0" w:rsidRPr="00B95F83" w:rsidRDefault="006A4BE0" w:rsidP="00F03A41">
            <w:pPr>
              <w:pStyle w:val="Tableform"/>
              <w:spacing w:before="20"/>
              <w:jc w:val="center"/>
            </w:pPr>
            <w:r w:rsidRPr="00B95F83">
              <w:t>2233</w:t>
            </w:r>
          </w:p>
        </w:tc>
        <w:tc>
          <w:tcPr>
            <w:tcW w:w="530" w:type="pct"/>
            <w:vAlign w:val="center"/>
          </w:tcPr>
          <w:p w:rsidR="006A4BE0" w:rsidRPr="00B95F83" w:rsidRDefault="006A4BE0" w:rsidP="00F03A41">
            <w:pPr>
              <w:pStyle w:val="Tableform"/>
              <w:spacing w:before="20"/>
              <w:jc w:val="center"/>
            </w:pPr>
            <w:r w:rsidRPr="00B95F83">
              <w:t>2506</w:t>
            </w:r>
          </w:p>
        </w:tc>
        <w:tc>
          <w:tcPr>
            <w:tcW w:w="530" w:type="pct"/>
            <w:vAlign w:val="center"/>
          </w:tcPr>
          <w:p w:rsidR="006A4BE0" w:rsidRPr="00B95F83" w:rsidRDefault="006A4BE0" w:rsidP="00F03A41">
            <w:pPr>
              <w:pStyle w:val="Tableform"/>
              <w:spacing w:before="20"/>
              <w:jc w:val="center"/>
            </w:pPr>
            <w:r w:rsidRPr="00B95F83">
              <w:t>+273</w:t>
            </w:r>
          </w:p>
        </w:tc>
        <w:tc>
          <w:tcPr>
            <w:tcW w:w="530" w:type="pct"/>
            <w:vAlign w:val="center"/>
          </w:tcPr>
          <w:p w:rsidR="006A4BE0" w:rsidRPr="00B95F83" w:rsidRDefault="006A4BE0" w:rsidP="00F03A41">
            <w:pPr>
              <w:pStyle w:val="Tableform"/>
              <w:spacing w:before="20"/>
              <w:jc w:val="center"/>
            </w:pPr>
            <w:r w:rsidRPr="00B95F83">
              <w:t>2275</w:t>
            </w:r>
          </w:p>
        </w:tc>
        <w:tc>
          <w:tcPr>
            <w:tcW w:w="530" w:type="pct"/>
            <w:vAlign w:val="center"/>
          </w:tcPr>
          <w:p w:rsidR="006A4BE0" w:rsidRPr="00B95F83" w:rsidRDefault="006A4BE0" w:rsidP="00F03A41">
            <w:pPr>
              <w:pStyle w:val="Tableform"/>
              <w:spacing w:before="20"/>
              <w:jc w:val="center"/>
            </w:pPr>
            <w:r w:rsidRPr="00B95F83">
              <w:t>2517</w:t>
            </w:r>
          </w:p>
        </w:tc>
        <w:tc>
          <w:tcPr>
            <w:tcW w:w="530" w:type="pct"/>
            <w:vAlign w:val="center"/>
          </w:tcPr>
          <w:p w:rsidR="006A4BE0" w:rsidRPr="00B95F83" w:rsidRDefault="006A4BE0" w:rsidP="00F03A41">
            <w:pPr>
              <w:pStyle w:val="Tableform"/>
              <w:spacing w:before="20"/>
              <w:jc w:val="center"/>
            </w:pPr>
            <w:r w:rsidRPr="00B95F83">
              <w:t>+242</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10.Mesoghata FMD&amp;WC </w:t>
            </w:r>
          </w:p>
        </w:tc>
        <w:tc>
          <w:tcPr>
            <w:tcW w:w="530" w:type="pct"/>
            <w:vAlign w:val="center"/>
          </w:tcPr>
          <w:p w:rsidR="006A4BE0" w:rsidRPr="00B95F83" w:rsidRDefault="006A4BE0" w:rsidP="00F03A41">
            <w:pPr>
              <w:pStyle w:val="Tableform"/>
              <w:spacing w:before="20"/>
              <w:jc w:val="center"/>
            </w:pPr>
            <w:r w:rsidRPr="00B95F83">
              <w:t>2228</w:t>
            </w:r>
          </w:p>
        </w:tc>
        <w:tc>
          <w:tcPr>
            <w:tcW w:w="530" w:type="pct"/>
            <w:vAlign w:val="center"/>
          </w:tcPr>
          <w:p w:rsidR="006A4BE0" w:rsidRPr="00B95F83" w:rsidRDefault="006A4BE0" w:rsidP="00F03A41">
            <w:pPr>
              <w:pStyle w:val="Tableform"/>
              <w:spacing w:before="20"/>
              <w:jc w:val="center"/>
            </w:pPr>
            <w:r w:rsidRPr="00B95F83">
              <w:t>2565</w:t>
            </w:r>
          </w:p>
        </w:tc>
        <w:tc>
          <w:tcPr>
            <w:tcW w:w="530" w:type="pct"/>
            <w:vAlign w:val="center"/>
          </w:tcPr>
          <w:p w:rsidR="006A4BE0" w:rsidRPr="00B95F83" w:rsidRDefault="006A4BE0" w:rsidP="00F03A41">
            <w:pPr>
              <w:pStyle w:val="Tableform"/>
              <w:spacing w:before="20"/>
              <w:jc w:val="center"/>
            </w:pPr>
            <w:r w:rsidRPr="00B95F83">
              <w:t>+337</w:t>
            </w:r>
          </w:p>
        </w:tc>
        <w:tc>
          <w:tcPr>
            <w:tcW w:w="530" w:type="pct"/>
            <w:vAlign w:val="center"/>
          </w:tcPr>
          <w:p w:rsidR="006A4BE0" w:rsidRPr="00B95F83" w:rsidRDefault="006A4BE0" w:rsidP="00F03A41">
            <w:pPr>
              <w:pStyle w:val="Tableform"/>
              <w:spacing w:before="20"/>
              <w:jc w:val="center"/>
            </w:pPr>
            <w:r w:rsidRPr="00B95F83">
              <w:t>2114</w:t>
            </w:r>
          </w:p>
        </w:tc>
        <w:tc>
          <w:tcPr>
            <w:tcW w:w="530" w:type="pct"/>
            <w:vAlign w:val="center"/>
          </w:tcPr>
          <w:p w:rsidR="006A4BE0" w:rsidRPr="00B95F83" w:rsidRDefault="006A4BE0" w:rsidP="00F03A41">
            <w:pPr>
              <w:pStyle w:val="Tableform"/>
              <w:spacing w:before="20"/>
              <w:jc w:val="center"/>
            </w:pPr>
            <w:r w:rsidRPr="00B95F83">
              <w:t>2381</w:t>
            </w:r>
          </w:p>
        </w:tc>
        <w:tc>
          <w:tcPr>
            <w:tcW w:w="530" w:type="pct"/>
            <w:vAlign w:val="center"/>
          </w:tcPr>
          <w:p w:rsidR="006A4BE0" w:rsidRPr="00B95F83" w:rsidRDefault="006A4BE0" w:rsidP="00F03A41">
            <w:pPr>
              <w:pStyle w:val="Tableform"/>
              <w:spacing w:before="20"/>
              <w:jc w:val="center"/>
            </w:pPr>
            <w:r w:rsidRPr="00B95F83">
              <w:t>+267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11.Khudra-Fulkot-Rajarampur  FMD&amp;WC </w:t>
            </w:r>
          </w:p>
        </w:tc>
        <w:tc>
          <w:tcPr>
            <w:tcW w:w="530" w:type="pct"/>
            <w:vAlign w:val="center"/>
          </w:tcPr>
          <w:p w:rsidR="006A4BE0" w:rsidRPr="00B95F83" w:rsidRDefault="006A4BE0" w:rsidP="00F03A41">
            <w:pPr>
              <w:pStyle w:val="Tableform"/>
              <w:spacing w:before="20"/>
              <w:jc w:val="center"/>
            </w:pPr>
            <w:r w:rsidRPr="00B95F83">
              <w:t>2948</w:t>
            </w:r>
          </w:p>
        </w:tc>
        <w:tc>
          <w:tcPr>
            <w:tcW w:w="530" w:type="pct"/>
            <w:vAlign w:val="center"/>
          </w:tcPr>
          <w:p w:rsidR="006A4BE0" w:rsidRPr="00B95F83" w:rsidRDefault="006A4BE0" w:rsidP="00F03A41">
            <w:pPr>
              <w:pStyle w:val="Tableform"/>
              <w:spacing w:before="20"/>
              <w:jc w:val="center"/>
            </w:pPr>
            <w:r w:rsidRPr="00B95F83">
              <w:t>2987</w:t>
            </w:r>
          </w:p>
        </w:tc>
        <w:tc>
          <w:tcPr>
            <w:tcW w:w="530" w:type="pct"/>
            <w:vAlign w:val="center"/>
          </w:tcPr>
          <w:p w:rsidR="006A4BE0" w:rsidRPr="00B95F83" w:rsidRDefault="006A4BE0" w:rsidP="00F03A41">
            <w:pPr>
              <w:pStyle w:val="Tableform"/>
              <w:spacing w:before="20"/>
              <w:jc w:val="center"/>
            </w:pPr>
            <w:r w:rsidRPr="00B95F83">
              <w:t>+39</w:t>
            </w:r>
          </w:p>
        </w:tc>
        <w:tc>
          <w:tcPr>
            <w:tcW w:w="530" w:type="pct"/>
            <w:vAlign w:val="center"/>
          </w:tcPr>
          <w:p w:rsidR="006A4BE0" w:rsidRPr="00B95F83" w:rsidRDefault="006A4BE0" w:rsidP="00F03A41">
            <w:pPr>
              <w:pStyle w:val="Tableform"/>
              <w:spacing w:before="20"/>
              <w:jc w:val="center"/>
            </w:pPr>
            <w:r w:rsidRPr="00B95F83">
              <w:t>2421</w:t>
            </w:r>
          </w:p>
        </w:tc>
        <w:tc>
          <w:tcPr>
            <w:tcW w:w="530" w:type="pct"/>
            <w:vAlign w:val="center"/>
          </w:tcPr>
          <w:p w:rsidR="006A4BE0" w:rsidRPr="00B95F83" w:rsidRDefault="006A4BE0" w:rsidP="00F03A41">
            <w:pPr>
              <w:pStyle w:val="Tableform"/>
              <w:spacing w:before="20"/>
              <w:jc w:val="center"/>
            </w:pPr>
            <w:r w:rsidRPr="00B95F83">
              <w:t>2590</w:t>
            </w:r>
          </w:p>
        </w:tc>
        <w:tc>
          <w:tcPr>
            <w:tcW w:w="530" w:type="pct"/>
            <w:vAlign w:val="center"/>
          </w:tcPr>
          <w:p w:rsidR="006A4BE0" w:rsidRPr="00B95F83" w:rsidRDefault="006A4BE0" w:rsidP="00F03A41">
            <w:pPr>
              <w:pStyle w:val="Tableform"/>
              <w:spacing w:before="20"/>
              <w:jc w:val="center"/>
            </w:pPr>
            <w:r w:rsidRPr="00B95F83">
              <w:t>+169</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12.Sreerampur FMD&amp;WC </w:t>
            </w:r>
          </w:p>
        </w:tc>
        <w:tc>
          <w:tcPr>
            <w:tcW w:w="530" w:type="pct"/>
            <w:vAlign w:val="center"/>
          </w:tcPr>
          <w:p w:rsidR="006A4BE0" w:rsidRPr="00B95F83" w:rsidRDefault="006A4BE0" w:rsidP="00F03A41">
            <w:pPr>
              <w:pStyle w:val="Tableform"/>
              <w:spacing w:before="20"/>
              <w:jc w:val="center"/>
            </w:pPr>
            <w:r w:rsidRPr="00B95F83">
              <w:t>2088</w:t>
            </w:r>
          </w:p>
        </w:tc>
        <w:tc>
          <w:tcPr>
            <w:tcW w:w="530" w:type="pct"/>
            <w:vAlign w:val="center"/>
          </w:tcPr>
          <w:p w:rsidR="006A4BE0" w:rsidRPr="00B95F83" w:rsidRDefault="006A4BE0" w:rsidP="00F03A41">
            <w:pPr>
              <w:pStyle w:val="Tableform"/>
              <w:spacing w:before="20"/>
              <w:jc w:val="center"/>
            </w:pPr>
            <w:r w:rsidRPr="00B95F83">
              <w:t>2253</w:t>
            </w:r>
          </w:p>
        </w:tc>
        <w:tc>
          <w:tcPr>
            <w:tcW w:w="530" w:type="pct"/>
            <w:vAlign w:val="center"/>
          </w:tcPr>
          <w:p w:rsidR="006A4BE0" w:rsidRPr="00B95F83" w:rsidRDefault="006A4BE0" w:rsidP="00F03A41">
            <w:pPr>
              <w:pStyle w:val="Tableform"/>
              <w:spacing w:before="20"/>
              <w:jc w:val="center"/>
            </w:pPr>
            <w:r w:rsidRPr="00B95F83">
              <w:t>+165</w:t>
            </w:r>
          </w:p>
        </w:tc>
        <w:tc>
          <w:tcPr>
            <w:tcW w:w="530" w:type="pct"/>
            <w:vAlign w:val="center"/>
          </w:tcPr>
          <w:p w:rsidR="006A4BE0" w:rsidRPr="00B95F83" w:rsidRDefault="006A4BE0" w:rsidP="00F03A41">
            <w:pPr>
              <w:pStyle w:val="Tableform"/>
              <w:spacing w:before="20"/>
              <w:jc w:val="center"/>
            </w:pPr>
            <w:r w:rsidRPr="00B95F83">
              <w:t>2246</w:t>
            </w:r>
          </w:p>
        </w:tc>
        <w:tc>
          <w:tcPr>
            <w:tcW w:w="530" w:type="pct"/>
            <w:vAlign w:val="center"/>
          </w:tcPr>
          <w:p w:rsidR="006A4BE0" w:rsidRPr="00B95F83" w:rsidRDefault="006A4BE0" w:rsidP="00F03A41">
            <w:pPr>
              <w:pStyle w:val="Tableform"/>
              <w:spacing w:before="20"/>
              <w:jc w:val="center"/>
            </w:pPr>
            <w:r w:rsidRPr="00B95F83">
              <w:t>2357</w:t>
            </w:r>
          </w:p>
        </w:tc>
        <w:tc>
          <w:tcPr>
            <w:tcW w:w="530" w:type="pct"/>
            <w:vAlign w:val="center"/>
          </w:tcPr>
          <w:p w:rsidR="006A4BE0" w:rsidRPr="00B95F83" w:rsidRDefault="006A4BE0" w:rsidP="00F03A41">
            <w:pPr>
              <w:pStyle w:val="Tableform"/>
              <w:spacing w:before="20"/>
              <w:jc w:val="center"/>
            </w:pPr>
            <w:r w:rsidRPr="00B95F83">
              <w:t>+111</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13. Lelung-Kutubchari-Kalapania WC </w:t>
            </w:r>
          </w:p>
        </w:tc>
        <w:tc>
          <w:tcPr>
            <w:tcW w:w="530" w:type="pct"/>
            <w:vAlign w:val="center"/>
          </w:tcPr>
          <w:p w:rsidR="006A4BE0" w:rsidRPr="00B95F83" w:rsidRDefault="006A4BE0" w:rsidP="00F03A41">
            <w:pPr>
              <w:pStyle w:val="Tableform"/>
              <w:spacing w:before="20"/>
              <w:jc w:val="center"/>
            </w:pPr>
            <w:r w:rsidRPr="00B95F83">
              <w:t>2242</w:t>
            </w:r>
          </w:p>
        </w:tc>
        <w:tc>
          <w:tcPr>
            <w:tcW w:w="530" w:type="pct"/>
            <w:vAlign w:val="center"/>
          </w:tcPr>
          <w:p w:rsidR="006A4BE0" w:rsidRPr="00B95F83" w:rsidRDefault="006A4BE0" w:rsidP="00F03A41">
            <w:pPr>
              <w:pStyle w:val="Tableform"/>
              <w:spacing w:before="20"/>
              <w:jc w:val="center"/>
            </w:pPr>
            <w:r w:rsidRPr="00B95F83">
              <w:t>2467</w:t>
            </w:r>
          </w:p>
        </w:tc>
        <w:tc>
          <w:tcPr>
            <w:tcW w:w="530" w:type="pct"/>
            <w:vAlign w:val="center"/>
          </w:tcPr>
          <w:p w:rsidR="006A4BE0" w:rsidRPr="00B95F83" w:rsidRDefault="006A4BE0" w:rsidP="00F03A41">
            <w:pPr>
              <w:pStyle w:val="Tableform"/>
              <w:spacing w:before="20"/>
              <w:jc w:val="center"/>
            </w:pPr>
            <w:r w:rsidRPr="00B95F83">
              <w:t>+225</w:t>
            </w:r>
          </w:p>
        </w:tc>
        <w:tc>
          <w:tcPr>
            <w:tcW w:w="530" w:type="pct"/>
            <w:vAlign w:val="center"/>
          </w:tcPr>
          <w:p w:rsidR="006A4BE0" w:rsidRPr="00B95F83" w:rsidRDefault="006A4BE0" w:rsidP="00F03A41">
            <w:pPr>
              <w:pStyle w:val="Tableform"/>
              <w:spacing w:before="20"/>
              <w:jc w:val="center"/>
            </w:pPr>
            <w:r w:rsidRPr="00B95F83">
              <w:t>2223</w:t>
            </w:r>
          </w:p>
        </w:tc>
        <w:tc>
          <w:tcPr>
            <w:tcW w:w="530" w:type="pct"/>
            <w:vAlign w:val="center"/>
          </w:tcPr>
          <w:p w:rsidR="006A4BE0" w:rsidRPr="00B95F83" w:rsidRDefault="006A4BE0" w:rsidP="00F03A41">
            <w:pPr>
              <w:pStyle w:val="Tableform"/>
              <w:spacing w:before="20"/>
              <w:jc w:val="center"/>
            </w:pPr>
            <w:r w:rsidRPr="00B95F83">
              <w:t>2383</w:t>
            </w:r>
          </w:p>
        </w:tc>
        <w:tc>
          <w:tcPr>
            <w:tcW w:w="530" w:type="pct"/>
            <w:vAlign w:val="center"/>
          </w:tcPr>
          <w:p w:rsidR="006A4BE0" w:rsidRPr="00B95F83" w:rsidRDefault="006A4BE0" w:rsidP="00F03A41">
            <w:pPr>
              <w:pStyle w:val="Tableform"/>
              <w:spacing w:before="20"/>
              <w:jc w:val="center"/>
            </w:pPr>
            <w:r w:rsidRPr="00B95F83">
              <w:t>+160</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14.Dolu-Mohorkhil Khal WC </w:t>
            </w:r>
          </w:p>
        </w:tc>
        <w:tc>
          <w:tcPr>
            <w:tcW w:w="530" w:type="pct"/>
            <w:vAlign w:val="center"/>
          </w:tcPr>
          <w:p w:rsidR="006A4BE0" w:rsidRPr="00B95F83" w:rsidRDefault="006A4BE0" w:rsidP="00F03A41">
            <w:pPr>
              <w:pStyle w:val="Tableform"/>
              <w:spacing w:before="20"/>
              <w:jc w:val="center"/>
            </w:pPr>
            <w:r w:rsidRPr="00B95F83">
              <w:t>2255</w:t>
            </w:r>
          </w:p>
        </w:tc>
        <w:tc>
          <w:tcPr>
            <w:tcW w:w="530" w:type="pct"/>
            <w:vAlign w:val="center"/>
          </w:tcPr>
          <w:p w:rsidR="006A4BE0" w:rsidRPr="00B95F83" w:rsidRDefault="006A4BE0" w:rsidP="00F03A41">
            <w:pPr>
              <w:pStyle w:val="Tableform"/>
              <w:spacing w:before="20"/>
              <w:jc w:val="center"/>
            </w:pPr>
            <w:r w:rsidRPr="00B95F83">
              <w:t>2439</w:t>
            </w:r>
          </w:p>
        </w:tc>
        <w:tc>
          <w:tcPr>
            <w:tcW w:w="530" w:type="pct"/>
            <w:vAlign w:val="center"/>
          </w:tcPr>
          <w:p w:rsidR="006A4BE0" w:rsidRPr="00B95F83" w:rsidRDefault="006A4BE0" w:rsidP="00F03A41">
            <w:pPr>
              <w:pStyle w:val="Tableform"/>
              <w:spacing w:before="20"/>
              <w:jc w:val="center"/>
            </w:pPr>
            <w:r w:rsidRPr="00B95F83">
              <w:t>+184</w:t>
            </w:r>
          </w:p>
        </w:tc>
        <w:tc>
          <w:tcPr>
            <w:tcW w:w="530" w:type="pct"/>
            <w:vAlign w:val="center"/>
          </w:tcPr>
          <w:p w:rsidR="006A4BE0" w:rsidRPr="00B95F83" w:rsidRDefault="006A4BE0" w:rsidP="00F03A41">
            <w:pPr>
              <w:pStyle w:val="Tableform"/>
              <w:spacing w:before="20"/>
              <w:jc w:val="center"/>
            </w:pPr>
            <w:r w:rsidRPr="00B95F83">
              <w:t>1988</w:t>
            </w:r>
          </w:p>
        </w:tc>
        <w:tc>
          <w:tcPr>
            <w:tcW w:w="530" w:type="pct"/>
            <w:vAlign w:val="center"/>
          </w:tcPr>
          <w:p w:rsidR="006A4BE0" w:rsidRPr="00B95F83" w:rsidRDefault="006A4BE0" w:rsidP="00F03A41">
            <w:pPr>
              <w:pStyle w:val="Tableform"/>
              <w:spacing w:before="20"/>
              <w:jc w:val="center"/>
            </w:pPr>
            <w:r w:rsidRPr="00B95F83">
              <w:t>2350</w:t>
            </w:r>
          </w:p>
        </w:tc>
        <w:tc>
          <w:tcPr>
            <w:tcW w:w="530" w:type="pct"/>
            <w:vAlign w:val="center"/>
          </w:tcPr>
          <w:p w:rsidR="006A4BE0" w:rsidRPr="00B95F83" w:rsidRDefault="006A4BE0" w:rsidP="00F03A41">
            <w:pPr>
              <w:pStyle w:val="Tableform"/>
              <w:spacing w:before="20"/>
              <w:jc w:val="center"/>
            </w:pPr>
            <w:r w:rsidRPr="00B95F83">
              <w:t>+362</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15.Paglir Beel-Sikderpara WC </w:t>
            </w:r>
          </w:p>
        </w:tc>
        <w:tc>
          <w:tcPr>
            <w:tcW w:w="530" w:type="pct"/>
            <w:vAlign w:val="center"/>
          </w:tcPr>
          <w:p w:rsidR="006A4BE0" w:rsidRPr="00B95F83" w:rsidRDefault="006A4BE0" w:rsidP="00F03A41">
            <w:pPr>
              <w:pStyle w:val="Tableform"/>
              <w:spacing w:before="20"/>
              <w:jc w:val="center"/>
            </w:pPr>
            <w:r w:rsidRPr="00B95F83">
              <w:t>2052</w:t>
            </w:r>
          </w:p>
        </w:tc>
        <w:tc>
          <w:tcPr>
            <w:tcW w:w="530" w:type="pct"/>
            <w:vAlign w:val="center"/>
          </w:tcPr>
          <w:p w:rsidR="006A4BE0" w:rsidRPr="00B95F83" w:rsidRDefault="006A4BE0" w:rsidP="00F03A41">
            <w:pPr>
              <w:pStyle w:val="Tableform"/>
              <w:spacing w:before="20"/>
              <w:jc w:val="center"/>
            </w:pPr>
            <w:r w:rsidRPr="00B95F83">
              <w:t>2441</w:t>
            </w:r>
          </w:p>
        </w:tc>
        <w:tc>
          <w:tcPr>
            <w:tcW w:w="530" w:type="pct"/>
            <w:vAlign w:val="center"/>
          </w:tcPr>
          <w:p w:rsidR="006A4BE0" w:rsidRPr="00B95F83" w:rsidRDefault="006A4BE0" w:rsidP="00F03A41">
            <w:pPr>
              <w:pStyle w:val="Tableform"/>
              <w:spacing w:before="20"/>
              <w:jc w:val="center"/>
            </w:pPr>
            <w:r w:rsidRPr="00B95F83">
              <w:t>+389</w:t>
            </w:r>
          </w:p>
        </w:tc>
        <w:tc>
          <w:tcPr>
            <w:tcW w:w="530" w:type="pct"/>
            <w:vAlign w:val="center"/>
          </w:tcPr>
          <w:p w:rsidR="006A4BE0" w:rsidRPr="00B95F83" w:rsidRDefault="006A4BE0" w:rsidP="00F03A41">
            <w:pPr>
              <w:pStyle w:val="Tableform"/>
              <w:spacing w:before="20"/>
              <w:jc w:val="center"/>
            </w:pPr>
            <w:r w:rsidRPr="00B95F83">
              <w:t>2039</w:t>
            </w:r>
          </w:p>
        </w:tc>
        <w:tc>
          <w:tcPr>
            <w:tcW w:w="530" w:type="pct"/>
            <w:vAlign w:val="center"/>
          </w:tcPr>
          <w:p w:rsidR="006A4BE0" w:rsidRPr="00B95F83" w:rsidRDefault="006A4BE0" w:rsidP="00F03A41">
            <w:pPr>
              <w:pStyle w:val="Tableform"/>
              <w:spacing w:before="20"/>
              <w:jc w:val="center"/>
            </w:pPr>
            <w:r w:rsidRPr="00B95F83">
              <w:t>2399</w:t>
            </w:r>
          </w:p>
        </w:tc>
        <w:tc>
          <w:tcPr>
            <w:tcW w:w="530" w:type="pct"/>
            <w:vAlign w:val="center"/>
          </w:tcPr>
          <w:p w:rsidR="006A4BE0" w:rsidRPr="00B95F83" w:rsidRDefault="006A4BE0" w:rsidP="00F03A41">
            <w:pPr>
              <w:pStyle w:val="Tableform"/>
              <w:spacing w:before="20"/>
              <w:jc w:val="center"/>
            </w:pPr>
            <w:r w:rsidRPr="00B95F83">
              <w:t>+360</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16. Mandari-Gandhayapur Khal WC </w:t>
            </w:r>
          </w:p>
        </w:tc>
        <w:tc>
          <w:tcPr>
            <w:tcW w:w="530" w:type="pct"/>
            <w:vAlign w:val="center"/>
          </w:tcPr>
          <w:p w:rsidR="006A4BE0" w:rsidRPr="00B95F83" w:rsidRDefault="006A4BE0" w:rsidP="00F03A41">
            <w:pPr>
              <w:pStyle w:val="Tableform"/>
              <w:spacing w:before="20"/>
              <w:jc w:val="center"/>
            </w:pPr>
            <w:r w:rsidRPr="00B95F83">
              <w:t>1917</w:t>
            </w:r>
          </w:p>
        </w:tc>
        <w:tc>
          <w:tcPr>
            <w:tcW w:w="530" w:type="pct"/>
            <w:vAlign w:val="center"/>
          </w:tcPr>
          <w:p w:rsidR="006A4BE0" w:rsidRPr="00B95F83" w:rsidRDefault="006A4BE0" w:rsidP="00F03A41">
            <w:pPr>
              <w:pStyle w:val="Tableform"/>
              <w:spacing w:before="20"/>
              <w:jc w:val="center"/>
            </w:pPr>
            <w:r w:rsidRPr="00B95F83">
              <w:t>2352</w:t>
            </w:r>
          </w:p>
        </w:tc>
        <w:tc>
          <w:tcPr>
            <w:tcW w:w="530" w:type="pct"/>
            <w:vAlign w:val="center"/>
          </w:tcPr>
          <w:p w:rsidR="006A4BE0" w:rsidRPr="00B95F83" w:rsidRDefault="006A4BE0" w:rsidP="00F03A41">
            <w:pPr>
              <w:pStyle w:val="Tableform"/>
              <w:spacing w:before="20"/>
              <w:jc w:val="center"/>
            </w:pPr>
            <w:r w:rsidRPr="00B95F83">
              <w:t>+435</w:t>
            </w:r>
          </w:p>
        </w:tc>
        <w:tc>
          <w:tcPr>
            <w:tcW w:w="530" w:type="pct"/>
            <w:vAlign w:val="center"/>
          </w:tcPr>
          <w:p w:rsidR="006A4BE0" w:rsidRPr="00B95F83" w:rsidRDefault="006A4BE0" w:rsidP="00F03A41">
            <w:pPr>
              <w:pStyle w:val="Tableform"/>
              <w:spacing w:before="20"/>
              <w:jc w:val="center"/>
            </w:pPr>
            <w:r w:rsidRPr="00B95F83">
              <w:t>2066</w:t>
            </w:r>
          </w:p>
        </w:tc>
        <w:tc>
          <w:tcPr>
            <w:tcW w:w="530" w:type="pct"/>
            <w:vAlign w:val="center"/>
          </w:tcPr>
          <w:p w:rsidR="006A4BE0" w:rsidRPr="00B95F83" w:rsidRDefault="006A4BE0" w:rsidP="00F03A41">
            <w:pPr>
              <w:pStyle w:val="Tableform"/>
              <w:spacing w:before="20"/>
              <w:jc w:val="center"/>
            </w:pPr>
            <w:r w:rsidRPr="00B95F83">
              <w:t>2258</w:t>
            </w:r>
          </w:p>
        </w:tc>
        <w:tc>
          <w:tcPr>
            <w:tcW w:w="530" w:type="pct"/>
            <w:vAlign w:val="center"/>
          </w:tcPr>
          <w:p w:rsidR="006A4BE0" w:rsidRPr="00B95F83" w:rsidRDefault="006A4BE0" w:rsidP="00F03A41">
            <w:pPr>
              <w:pStyle w:val="Tableform"/>
              <w:spacing w:before="20"/>
              <w:jc w:val="center"/>
            </w:pPr>
            <w:r w:rsidRPr="00B95F83">
              <w:t>+192</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17.Kaloir Shobaitara WC </w:t>
            </w:r>
          </w:p>
        </w:tc>
        <w:tc>
          <w:tcPr>
            <w:tcW w:w="530" w:type="pct"/>
            <w:vAlign w:val="center"/>
          </w:tcPr>
          <w:p w:rsidR="006A4BE0" w:rsidRPr="00B95F83" w:rsidRDefault="006A4BE0" w:rsidP="00F03A41">
            <w:pPr>
              <w:pStyle w:val="Tableform"/>
              <w:spacing w:before="20"/>
              <w:jc w:val="center"/>
            </w:pPr>
            <w:r w:rsidRPr="00B95F83">
              <w:t>2199</w:t>
            </w:r>
          </w:p>
        </w:tc>
        <w:tc>
          <w:tcPr>
            <w:tcW w:w="530" w:type="pct"/>
            <w:vAlign w:val="center"/>
          </w:tcPr>
          <w:p w:rsidR="006A4BE0" w:rsidRPr="00B95F83" w:rsidRDefault="006A4BE0" w:rsidP="00F03A41">
            <w:pPr>
              <w:pStyle w:val="Tableform"/>
              <w:spacing w:before="20"/>
              <w:jc w:val="center"/>
            </w:pPr>
            <w:r w:rsidRPr="00B95F83">
              <w:t>2604</w:t>
            </w:r>
          </w:p>
        </w:tc>
        <w:tc>
          <w:tcPr>
            <w:tcW w:w="530" w:type="pct"/>
            <w:vAlign w:val="center"/>
          </w:tcPr>
          <w:p w:rsidR="006A4BE0" w:rsidRPr="00B95F83" w:rsidRDefault="006A4BE0" w:rsidP="00F03A41">
            <w:pPr>
              <w:pStyle w:val="Tableform"/>
              <w:spacing w:before="20"/>
              <w:jc w:val="center"/>
            </w:pPr>
            <w:r w:rsidRPr="00B95F83">
              <w:t>+405</w:t>
            </w:r>
          </w:p>
        </w:tc>
        <w:tc>
          <w:tcPr>
            <w:tcW w:w="530" w:type="pct"/>
            <w:vAlign w:val="center"/>
          </w:tcPr>
          <w:p w:rsidR="006A4BE0" w:rsidRPr="00B95F83" w:rsidRDefault="006A4BE0" w:rsidP="00F03A41">
            <w:pPr>
              <w:pStyle w:val="Tableform"/>
              <w:spacing w:before="20"/>
              <w:jc w:val="center"/>
            </w:pPr>
            <w:r w:rsidRPr="00B95F83">
              <w:t>2177</w:t>
            </w:r>
          </w:p>
        </w:tc>
        <w:tc>
          <w:tcPr>
            <w:tcW w:w="530" w:type="pct"/>
            <w:vAlign w:val="center"/>
          </w:tcPr>
          <w:p w:rsidR="006A4BE0" w:rsidRPr="00B95F83" w:rsidRDefault="006A4BE0" w:rsidP="00F03A41">
            <w:pPr>
              <w:pStyle w:val="Tableform"/>
              <w:spacing w:before="20"/>
              <w:jc w:val="center"/>
            </w:pPr>
            <w:r w:rsidRPr="00B95F83">
              <w:t>2438</w:t>
            </w:r>
          </w:p>
        </w:tc>
        <w:tc>
          <w:tcPr>
            <w:tcW w:w="530" w:type="pct"/>
            <w:vAlign w:val="center"/>
          </w:tcPr>
          <w:p w:rsidR="006A4BE0" w:rsidRPr="00B95F83" w:rsidRDefault="006A4BE0" w:rsidP="00F03A41">
            <w:pPr>
              <w:pStyle w:val="Tableform"/>
              <w:spacing w:before="20"/>
              <w:jc w:val="center"/>
            </w:pPr>
            <w:r w:rsidRPr="00B95F83">
              <w:t>+261</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18.Khorda Kalna WC </w:t>
            </w:r>
          </w:p>
        </w:tc>
        <w:tc>
          <w:tcPr>
            <w:tcW w:w="530" w:type="pct"/>
            <w:vAlign w:val="center"/>
          </w:tcPr>
          <w:p w:rsidR="006A4BE0" w:rsidRPr="00B95F83" w:rsidRDefault="006A4BE0" w:rsidP="00F03A41">
            <w:pPr>
              <w:pStyle w:val="Tableform"/>
              <w:spacing w:before="20"/>
              <w:jc w:val="center"/>
            </w:pPr>
            <w:r w:rsidRPr="00B95F83">
              <w:t>2344</w:t>
            </w:r>
          </w:p>
        </w:tc>
        <w:tc>
          <w:tcPr>
            <w:tcW w:w="530" w:type="pct"/>
            <w:vAlign w:val="center"/>
          </w:tcPr>
          <w:p w:rsidR="006A4BE0" w:rsidRPr="00B95F83" w:rsidRDefault="006A4BE0" w:rsidP="00F03A41">
            <w:pPr>
              <w:pStyle w:val="Tableform"/>
              <w:spacing w:before="20"/>
              <w:jc w:val="center"/>
            </w:pPr>
            <w:r w:rsidRPr="00B95F83">
              <w:t>2562</w:t>
            </w:r>
          </w:p>
        </w:tc>
        <w:tc>
          <w:tcPr>
            <w:tcW w:w="530" w:type="pct"/>
            <w:vAlign w:val="center"/>
          </w:tcPr>
          <w:p w:rsidR="006A4BE0" w:rsidRPr="00B95F83" w:rsidRDefault="006A4BE0" w:rsidP="00F03A41">
            <w:pPr>
              <w:pStyle w:val="Tableform"/>
              <w:spacing w:before="20"/>
              <w:jc w:val="center"/>
            </w:pPr>
            <w:r w:rsidRPr="00B95F83">
              <w:t>+218</w:t>
            </w:r>
          </w:p>
        </w:tc>
        <w:tc>
          <w:tcPr>
            <w:tcW w:w="530" w:type="pct"/>
            <w:vAlign w:val="center"/>
          </w:tcPr>
          <w:p w:rsidR="006A4BE0" w:rsidRPr="00B95F83" w:rsidRDefault="006A4BE0" w:rsidP="00F03A41">
            <w:pPr>
              <w:pStyle w:val="Tableform"/>
              <w:spacing w:before="20"/>
              <w:jc w:val="center"/>
            </w:pPr>
            <w:r w:rsidRPr="00B95F83">
              <w:t>2496</w:t>
            </w:r>
          </w:p>
        </w:tc>
        <w:tc>
          <w:tcPr>
            <w:tcW w:w="530" w:type="pct"/>
            <w:vAlign w:val="center"/>
          </w:tcPr>
          <w:p w:rsidR="006A4BE0" w:rsidRPr="00B95F83" w:rsidRDefault="006A4BE0" w:rsidP="00F03A41">
            <w:pPr>
              <w:pStyle w:val="Tableform"/>
              <w:spacing w:before="20"/>
              <w:jc w:val="center"/>
            </w:pPr>
            <w:r w:rsidRPr="00B95F83">
              <w:t>2543</w:t>
            </w:r>
          </w:p>
        </w:tc>
        <w:tc>
          <w:tcPr>
            <w:tcW w:w="530" w:type="pct"/>
            <w:vAlign w:val="center"/>
          </w:tcPr>
          <w:p w:rsidR="006A4BE0" w:rsidRPr="00B95F83" w:rsidRDefault="006A4BE0" w:rsidP="00F03A41">
            <w:pPr>
              <w:pStyle w:val="Tableform"/>
              <w:spacing w:before="20"/>
              <w:jc w:val="center"/>
            </w:pPr>
            <w:r w:rsidRPr="00B95F83">
              <w:t>+47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19.Fulbari-Sekhbandha WC </w:t>
            </w:r>
          </w:p>
        </w:tc>
        <w:tc>
          <w:tcPr>
            <w:tcW w:w="530" w:type="pct"/>
            <w:vAlign w:val="center"/>
          </w:tcPr>
          <w:p w:rsidR="006A4BE0" w:rsidRPr="00B95F83" w:rsidRDefault="006A4BE0" w:rsidP="00F03A41">
            <w:pPr>
              <w:pStyle w:val="Tableform"/>
              <w:spacing w:before="20"/>
              <w:jc w:val="center"/>
            </w:pPr>
            <w:r w:rsidRPr="00B95F83">
              <w:t>2196</w:t>
            </w:r>
          </w:p>
        </w:tc>
        <w:tc>
          <w:tcPr>
            <w:tcW w:w="530" w:type="pct"/>
            <w:vAlign w:val="center"/>
          </w:tcPr>
          <w:p w:rsidR="006A4BE0" w:rsidRPr="00B95F83" w:rsidRDefault="006A4BE0" w:rsidP="00F03A41">
            <w:pPr>
              <w:pStyle w:val="Tableform"/>
              <w:spacing w:before="20"/>
              <w:jc w:val="center"/>
            </w:pPr>
            <w:r w:rsidRPr="00B95F83">
              <w:t>2400</w:t>
            </w:r>
          </w:p>
        </w:tc>
        <w:tc>
          <w:tcPr>
            <w:tcW w:w="530" w:type="pct"/>
            <w:vAlign w:val="center"/>
          </w:tcPr>
          <w:p w:rsidR="006A4BE0" w:rsidRPr="00B95F83" w:rsidRDefault="006A4BE0" w:rsidP="00F03A41">
            <w:pPr>
              <w:pStyle w:val="Tableform"/>
              <w:spacing w:before="20"/>
              <w:jc w:val="center"/>
            </w:pPr>
            <w:r w:rsidRPr="00B95F83">
              <w:t>+204</w:t>
            </w:r>
          </w:p>
        </w:tc>
        <w:tc>
          <w:tcPr>
            <w:tcW w:w="530" w:type="pct"/>
            <w:vAlign w:val="center"/>
          </w:tcPr>
          <w:p w:rsidR="006A4BE0" w:rsidRPr="00B95F83" w:rsidRDefault="006A4BE0" w:rsidP="00F03A41">
            <w:pPr>
              <w:pStyle w:val="Tableform"/>
              <w:spacing w:before="20"/>
              <w:jc w:val="center"/>
            </w:pPr>
            <w:r w:rsidRPr="00B95F83">
              <w:t>2152</w:t>
            </w:r>
          </w:p>
        </w:tc>
        <w:tc>
          <w:tcPr>
            <w:tcW w:w="530" w:type="pct"/>
            <w:vAlign w:val="center"/>
          </w:tcPr>
          <w:p w:rsidR="006A4BE0" w:rsidRPr="00B95F83" w:rsidRDefault="006A4BE0" w:rsidP="00F03A41">
            <w:pPr>
              <w:pStyle w:val="Tableform"/>
              <w:spacing w:before="20"/>
              <w:jc w:val="center"/>
            </w:pPr>
            <w:r w:rsidRPr="00B95F83">
              <w:t>2254</w:t>
            </w:r>
          </w:p>
        </w:tc>
        <w:tc>
          <w:tcPr>
            <w:tcW w:w="530" w:type="pct"/>
            <w:vAlign w:val="center"/>
          </w:tcPr>
          <w:p w:rsidR="006A4BE0" w:rsidRPr="00B95F83" w:rsidRDefault="006A4BE0" w:rsidP="00F03A41">
            <w:pPr>
              <w:pStyle w:val="Tableform"/>
              <w:spacing w:before="20"/>
              <w:jc w:val="center"/>
            </w:pPr>
            <w:r w:rsidRPr="00B95F83">
              <w:t>+102</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20.Shir Shiri Chara WC </w:t>
            </w:r>
          </w:p>
        </w:tc>
        <w:tc>
          <w:tcPr>
            <w:tcW w:w="530" w:type="pct"/>
            <w:vAlign w:val="center"/>
          </w:tcPr>
          <w:p w:rsidR="006A4BE0" w:rsidRPr="00B95F83" w:rsidRDefault="006A4BE0" w:rsidP="00F03A41">
            <w:pPr>
              <w:pStyle w:val="Tableform"/>
              <w:spacing w:before="20"/>
              <w:jc w:val="center"/>
            </w:pPr>
            <w:r w:rsidRPr="00B95F83">
              <w:t>1851</w:t>
            </w:r>
          </w:p>
        </w:tc>
        <w:tc>
          <w:tcPr>
            <w:tcW w:w="530" w:type="pct"/>
            <w:vAlign w:val="center"/>
          </w:tcPr>
          <w:p w:rsidR="006A4BE0" w:rsidRPr="00B95F83" w:rsidRDefault="006A4BE0" w:rsidP="00F03A41">
            <w:pPr>
              <w:pStyle w:val="Tableform"/>
              <w:spacing w:before="20"/>
              <w:jc w:val="center"/>
            </w:pPr>
            <w:r w:rsidRPr="00B95F83">
              <w:t>2231</w:t>
            </w:r>
          </w:p>
        </w:tc>
        <w:tc>
          <w:tcPr>
            <w:tcW w:w="530" w:type="pct"/>
            <w:vAlign w:val="center"/>
          </w:tcPr>
          <w:p w:rsidR="006A4BE0" w:rsidRPr="00B95F83" w:rsidRDefault="006A4BE0" w:rsidP="00F03A41">
            <w:pPr>
              <w:pStyle w:val="Tableform"/>
              <w:spacing w:before="20"/>
              <w:jc w:val="center"/>
            </w:pPr>
            <w:r w:rsidRPr="00B95F83">
              <w:t>+380</w:t>
            </w:r>
          </w:p>
        </w:tc>
        <w:tc>
          <w:tcPr>
            <w:tcW w:w="530" w:type="pct"/>
            <w:vAlign w:val="center"/>
          </w:tcPr>
          <w:p w:rsidR="006A4BE0" w:rsidRPr="00B95F83" w:rsidRDefault="006A4BE0" w:rsidP="00F03A41">
            <w:pPr>
              <w:pStyle w:val="Tableform"/>
              <w:spacing w:before="20"/>
              <w:jc w:val="center"/>
            </w:pPr>
            <w:r w:rsidRPr="00B95F83">
              <w:t>1954</w:t>
            </w:r>
          </w:p>
        </w:tc>
        <w:tc>
          <w:tcPr>
            <w:tcW w:w="530" w:type="pct"/>
            <w:vAlign w:val="center"/>
          </w:tcPr>
          <w:p w:rsidR="006A4BE0" w:rsidRPr="00B95F83" w:rsidRDefault="006A4BE0" w:rsidP="00F03A41">
            <w:pPr>
              <w:pStyle w:val="Tableform"/>
              <w:spacing w:before="20"/>
              <w:jc w:val="center"/>
            </w:pPr>
            <w:r w:rsidRPr="00B95F83">
              <w:t>2151</w:t>
            </w:r>
          </w:p>
        </w:tc>
        <w:tc>
          <w:tcPr>
            <w:tcW w:w="530" w:type="pct"/>
            <w:vAlign w:val="center"/>
          </w:tcPr>
          <w:p w:rsidR="006A4BE0" w:rsidRPr="00B95F83" w:rsidRDefault="006A4BE0" w:rsidP="00F03A41">
            <w:pPr>
              <w:pStyle w:val="Tableform"/>
              <w:spacing w:before="20"/>
              <w:jc w:val="center"/>
            </w:pPr>
            <w:r w:rsidRPr="00B95F83">
              <w:t>+197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21.Marua Chara WC </w:t>
            </w:r>
          </w:p>
        </w:tc>
        <w:tc>
          <w:tcPr>
            <w:tcW w:w="530" w:type="pct"/>
            <w:vAlign w:val="center"/>
          </w:tcPr>
          <w:p w:rsidR="006A4BE0" w:rsidRPr="00B95F83" w:rsidRDefault="006A4BE0" w:rsidP="00F03A41">
            <w:pPr>
              <w:pStyle w:val="Tableform"/>
              <w:spacing w:before="20"/>
              <w:jc w:val="center"/>
            </w:pPr>
            <w:r w:rsidRPr="00B95F83">
              <w:t>2243</w:t>
            </w:r>
          </w:p>
        </w:tc>
        <w:tc>
          <w:tcPr>
            <w:tcW w:w="530" w:type="pct"/>
            <w:vAlign w:val="center"/>
          </w:tcPr>
          <w:p w:rsidR="006A4BE0" w:rsidRPr="00B95F83" w:rsidRDefault="006A4BE0" w:rsidP="00F03A41">
            <w:pPr>
              <w:pStyle w:val="Tableform"/>
              <w:spacing w:before="20"/>
              <w:jc w:val="center"/>
            </w:pPr>
            <w:r w:rsidRPr="00B95F83">
              <w:t>2336</w:t>
            </w:r>
          </w:p>
        </w:tc>
        <w:tc>
          <w:tcPr>
            <w:tcW w:w="530" w:type="pct"/>
            <w:vAlign w:val="center"/>
          </w:tcPr>
          <w:p w:rsidR="006A4BE0" w:rsidRPr="00B95F83" w:rsidRDefault="006A4BE0" w:rsidP="00F03A41">
            <w:pPr>
              <w:pStyle w:val="Tableform"/>
              <w:spacing w:before="20"/>
              <w:jc w:val="center"/>
            </w:pPr>
            <w:r w:rsidRPr="00B95F83">
              <w:t>+93</w:t>
            </w:r>
          </w:p>
        </w:tc>
        <w:tc>
          <w:tcPr>
            <w:tcW w:w="530" w:type="pct"/>
            <w:vAlign w:val="center"/>
          </w:tcPr>
          <w:p w:rsidR="006A4BE0" w:rsidRPr="00B95F83" w:rsidRDefault="006A4BE0" w:rsidP="00F03A41">
            <w:pPr>
              <w:pStyle w:val="Tableform"/>
              <w:spacing w:before="20"/>
              <w:jc w:val="center"/>
            </w:pPr>
            <w:r w:rsidRPr="00B95F83">
              <w:t>2279</w:t>
            </w:r>
          </w:p>
        </w:tc>
        <w:tc>
          <w:tcPr>
            <w:tcW w:w="530" w:type="pct"/>
            <w:vAlign w:val="center"/>
          </w:tcPr>
          <w:p w:rsidR="006A4BE0" w:rsidRPr="00B95F83" w:rsidRDefault="006A4BE0" w:rsidP="00F03A41">
            <w:pPr>
              <w:pStyle w:val="Tableform"/>
              <w:spacing w:before="20"/>
              <w:jc w:val="center"/>
            </w:pPr>
            <w:r w:rsidRPr="00B95F83">
              <w:t>2290</w:t>
            </w:r>
          </w:p>
        </w:tc>
        <w:tc>
          <w:tcPr>
            <w:tcW w:w="530" w:type="pct"/>
            <w:vAlign w:val="center"/>
          </w:tcPr>
          <w:p w:rsidR="006A4BE0" w:rsidRPr="00B95F83" w:rsidRDefault="006A4BE0" w:rsidP="00F03A41">
            <w:pPr>
              <w:pStyle w:val="Tableform"/>
              <w:spacing w:before="20"/>
              <w:jc w:val="center"/>
            </w:pPr>
            <w:r w:rsidRPr="00B95F83">
              <w:t>+11</w:t>
            </w:r>
          </w:p>
        </w:tc>
      </w:tr>
      <w:tr w:rsidR="006A4BE0" w:rsidRPr="00B95F83" w:rsidTr="0076107D">
        <w:trPr>
          <w:cantSplit/>
        </w:trPr>
        <w:tc>
          <w:tcPr>
            <w:tcW w:w="1818" w:type="pct"/>
          </w:tcPr>
          <w:p w:rsidR="006A4BE0" w:rsidRPr="00B95F83" w:rsidRDefault="006A4BE0" w:rsidP="00F03A41">
            <w:pPr>
              <w:pStyle w:val="Tableform"/>
              <w:spacing w:before="2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530" w:type="pct"/>
            <w:vAlign w:val="center"/>
          </w:tcPr>
          <w:p w:rsidR="006A4BE0" w:rsidRPr="00B95F83" w:rsidRDefault="006A4BE0" w:rsidP="00F03A41">
            <w:pPr>
              <w:pStyle w:val="Tableform"/>
              <w:spacing w:before="20"/>
              <w:jc w:val="center"/>
            </w:pPr>
            <w:r w:rsidRPr="00B95F83">
              <w:t>2391</w:t>
            </w:r>
          </w:p>
        </w:tc>
        <w:tc>
          <w:tcPr>
            <w:tcW w:w="530" w:type="pct"/>
            <w:vAlign w:val="center"/>
          </w:tcPr>
          <w:p w:rsidR="006A4BE0" w:rsidRPr="00B95F83" w:rsidRDefault="006A4BE0" w:rsidP="00F03A41">
            <w:pPr>
              <w:pStyle w:val="Tableform"/>
              <w:spacing w:before="20"/>
              <w:jc w:val="center"/>
            </w:pPr>
            <w:r w:rsidRPr="00B95F83">
              <w:t>2460</w:t>
            </w:r>
          </w:p>
        </w:tc>
        <w:tc>
          <w:tcPr>
            <w:tcW w:w="530" w:type="pct"/>
            <w:vAlign w:val="center"/>
          </w:tcPr>
          <w:p w:rsidR="006A4BE0" w:rsidRPr="00B95F83" w:rsidRDefault="006A4BE0" w:rsidP="00F03A41">
            <w:pPr>
              <w:pStyle w:val="Tableform"/>
              <w:spacing w:before="20"/>
              <w:jc w:val="center"/>
            </w:pPr>
            <w:r w:rsidRPr="00B95F83">
              <w:t>+69</w:t>
            </w:r>
          </w:p>
        </w:tc>
        <w:tc>
          <w:tcPr>
            <w:tcW w:w="530" w:type="pct"/>
            <w:vAlign w:val="center"/>
          </w:tcPr>
          <w:p w:rsidR="006A4BE0" w:rsidRPr="00B95F83" w:rsidRDefault="006A4BE0" w:rsidP="00F03A41">
            <w:pPr>
              <w:pStyle w:val="Tableform"/>
              <w:spacing w:before="20"/>
              <w:jc w:val="center"/>
            </w:pPr>
            <w:r w:rsidRPr="00B95F83">
              <w:t>2065</w:t>
            </w:r>
          </w:p>
        </w:tc>
        <w:tc>
          <w:tcPr>
            <w:tcW w:w="530" w:type="pct"/>
            <w:vAlign w:val="center"/>
          </w:tcPr>
          <w:p w:rsidR="006A4BE0" w:rsidRPr="00B95F83" w:rsidRDefault="006A4BE0" w:rsidP="00F03A41">
            <w:pPr>
              <w:pStyle w:val="Tableform"/>
              <w:spacing w:before="20"/>
              <w:jc w:val="center"/>
            </w:pPr>
            <w:r w:rsidRPr="00B95F83">
              <w:t>2170</w:t>
            </w:r>
          </w:p>
        </w:tc>
        <w:tc>
          <w:tcPr>
            <w:tcW w:w="530" w:type="pct"/>
            <w:vAlign w:val="center"/>
          </w:tcPr>
          <w:p w:rsidR="006A4BE0" w:rsidRPr="00B95F83" w:rsidRDefault="006A4BE0" w:rsidP="00F03A41">
            <w:pPr>
              <w:pStyle w:val="Tableform"/>
              <w:spacing w:before="20"/>
              <w:jc w:val="center"/>
            </w:pPr>
            <w:r w:rsidRPr="00B95F83">
              <w:t>+105</w:t>
            </w:r>
          </w:p>
        </w:tc>
      </w:tr>
      <w:tr w:rsidR="006A4BE0" w:rsidRPr="00B95F83" w:rsidTr="0076107D">
        <w:trPr>
          <w:cantSplit/>
        </w:trPr>
        <w:tc>
          <w:tcPr>
            <w:tcW w:w="1818" w:type="pct"/>
          </w:tcPr>
          <w:p w:rsidR="006A4BE0" w:rsidRPr="00B95F83" w:rsidRDefault="006A4BE0" w:rsidP="00F03A41">
            <w:pPr>
              <w:pStyle w:val="Tableform"/>
              <w:spacing w:before="2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530" w:type="pct"/>
            <w:vAlign w:val="center"/>
          </w:tcPr>
          <w:p w:rsidR="006A4BE0" w:rsidRPr="00B95F83" w:rsidRDefault="006A4BE0" w:rsidP="00F03A41">
            <w:pPr>
              <w:pStyle w:val="Tableform"/>
              <w:spacing w:before="20"/>
              <w:jc w:val="center"/>
            </w:pPr>
            <w:r w:rsidRPr="00B95F83">
              <w:t>2049</w:t>
            </w:r>
          </w:p>
        </w:tc>
        <w:tc>
          <w:tcPr>
            <w:tcW w:w="530" w:type="pct"/>
            <w:vAlign w:val="center"/>
          </w:tcPr>
          <w:p w:rsidR="006A4BE0" w:rsidRPr="00B95F83" w:rsidRDefault="006A4BE0" w:rsidP="00F03A41">
            <w:pPr>
              <w:pStyle w:val="Tableform"/>
              <w:spacing w:before="20"/>
              <w:jc w:val="center"/>
            </w:pPr>
            <w:r w:rsidRPr="00B95F83">
              <w:t>2193</w:t>
            </w:r>
          </w:p>
        </w:tc>
        <w:tc>
          <w:tcPr>
            <w:tcW w:w="530" w:type="pct"/>
            <w:vAlign w:val="center"/>
          </w:tcPr>
          <w:p w:rsidR="006A4BE0" w:rsidRPr="00B95F83" w:rsidRDefault="006A4BE0" w:rsidP="00F03A41">
            <w:pPr>
              <w:pStyle w:val="Tableform"/>
              <w:spacing w:before="20"/>
              <w:jc w:val="center"/>
            </w:pPr>
            <w:r w:rsidRPr="00B95F83">
              <w:t>+144</w:t>
            </w:r>
          </w:p>
        </w:tc>
        <w:tc>
          <w:tcPr>
            <w:tcW w:w="530" w:type="pct"/>
            <w:vAlign w:val="center"/>
          </w:tcPr>
          <w:p w:rsidR="006A4BE0" w:rsidRPr="00B95F83" w:rsidRDefault="006A4BE0" w:rsidP="00F03A41">
            <w:pPr>
              <w:pStyle w:val="Tableform"/>
              <w:spacing w:before="20"/>
              <w:jc w:val="center"/>
            </w:pPr>
            <w:r w:rsidRPr="00B95F83">
              <w:t>2089</w:t>
            </w:r>
          </w:p>
        </w:tc>
        <w:tc>
          <w:tcPr>
            <w:tcW w:w="530" w:type="pct"/>
            <w:vAlign w:val="center"/>
          </w:tcPr>
          <w:p w:rsidR="006A4BE0" w:rsidRPr="00B95F83" w:rsidRDefault="006A4BE0" w:rsidP="00F03A41">
            <w:pPr>
              <w:pStyle w:val="Tableform"/>
              <w:spacing w:before="20"/>
              <w:jc w:val="center"/>
            </w:pPr>
            <w:r w:rsidRPr="00B95F83">
              <w:t>2198</w:t>
            </w:r>
          </w:p>
        </w:tc>
        <w:tc>
          <w:tcPr>
            <w:tcW w:w="530" w:type="pct"/>
            <w:vAlign w:val="center"/>
          </w:tcPr>
          <w:p w:rsidR="006A4BE0" w:rsidRPr="00B95F83" w:rsidRDefault="006A4BE0" w:rsidP="00F03A41">
            <w:pPr>
              <w:pStyle w:val="Tableform"/>
              <w:spacing w:before="20"/>
              <w:jc w:val="center"/>
            </w:pPr>
            <w:r w:rsidRPr="00B95F83">
              <w:t>+109</w:t>
            </w:r>
          </w:p>
        </w:tc>
      </w:tr>
      <w:tr w:rsidR="006A4BE0" w:rsidRPr="00B95F83" w:rsidTr="0076107D">
        <w:trPr>
          <w:cantSplit/>
        </w:trPr>
        <w:tc>
          <w:tcPr>
            <w:tcW w:w="1818"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530" w:type="pct"/>
            <w:vAlign w:val="center"/>
          </w:tcPr>
          <w:p w:rsidR="006A4BE0" w:rsidRPr="00B95F83" w:rsidRDefault="006A4BE0" w:rsidP="00F03A41">
            <w:pPr>
              <w:pStyle w:val="Tableform"/>
              <w:spacing w:before="20"/>
              <w:jc w:val="center"/>
            </w:pPr>
            <w:r w:rsidRPr="00B95F83">
              <w:t>1814</w:t>
            </w:r>
          </w:p>
        </w:tc>
        <w:tc>
          <w:tcPr>
            <w:tcW w:w="530" w:type="pct"/>
            <w:vAlign w:val="center"/>
          </w:tcPr>
          <w:p w:rsidR="006A4BE0" w:rsidRPr="00B95F83" w:rsidRDefault="006A4BE0" w:rsidP="00F03A41">
            <w:pPr>
              <w:pStyle w:val="Tableform"/>
              <w:spacing w:before="20"/>
              <w:jc w:val="center"/>
            </w:pPr>
            <w:r w:rsidRPr="00B95F83">
              <w:t>2303</w:t>
            </w:r>
          </w:p>
        </w:tc>
        <w:tc>
          <w:tcPr>
            <w:tcW w:w="530" w:type="pct"/>
            <w:vAlign w:val="center"/>
          </w:tcPr>
          <w:p w:rsidR="006A4BE0" w:rsidRPr="00B95F83" w:rsidRDefault="006A4BE0" w:rsidP="00F03A41">
            <w:pPr>
              <w:pStyle w:val="Tableform"/>
              <w:spacing w:before="20"/>
              <w:jc w:val="center"/>
            </w:pPr>
            <w:r w:rsidRPr="00B95F83">
              <w:t>+489</w:t>
            </w:r>
          </w:p>
        </w:tc>
        <w:tc>
          <w:tcPr>
            <w:tcW w:w="530" w:type="pct"/>
            <w:vAlign w:val="center"/>
          </w:tcPr>
          <w:p w:rsidR="006A4BE0" w:rsidRPr="00B95F83" w:rsidRDefault="006A4BE0" w:rsidP="00F03A41">
            <w:pPr>
              <w:pStyle w:val="Tableform"/>
              <w:spacing w:before="20"/>
              <w:jc w:val="center"/>
            </w:pPr>
            <w:r w:rsidRPr="00B95F83">
              <w:t>1624</w:t>
            </w:r>
          </w:p>
        </w:tc>
        <w:tc>
          <w:tcPr>
            <w:tcW w:w="530" w:type="pct"/>
            <w:vAlign w:val="center"/>
          </w:tcPr>
          <w:p w:rsidR="006A4BE0" w:rsidRPr="00B95F83" w:rsidRDefault="006A4BE0" w:rsidP="00F03A41">
            <w:pPr>
              <w:pStyle w:val="Tableform"/>
              <w:spacing w:before="20"/>
              <w:jc w:val="center"/>
            </w:pPr>
            <w:r w:rsidRPr="00B95F83">
              <w:t>2101</w:t>
            </w:r>
          </w:p>
        </w:tc>
        <w:tc>
          <w:tcPr>
            <w:tcW w:w="530" w:type="pct"/>
            <w:vAlign w:val="center"/>
          </w:tcPr>
          <w:p w:rsidR="006A4BE0" w:rsidRPr="00B95F83" w:rsidRDefault="006A4BE0" w:rsidP="00F03A41">
            <w:pPr>
              <w:pStyle w:val="Tableform"/>
              <w:spacing w:before="20"/>
              <w:jc w:val="center"/>
            </w:pPr>
            <w:r w:rsidRPr="00B95F83">
              <w:t>+477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25. </w:t>
            </w:r>
            <w:smartTag w:uri="urn:schemas-microsoft-com:office:smarttags" w:element="address">
              <w:smartTag w:uri="urn:schemas-microsoft-com:office:smarttags" w:element="Street">
                <w:r w:rsidRPr="00B95F83">
                  <w:t>Dewli- Subidkhali DR</w:t>
                </w:r>
              </w:smartTag>
            </w:smartTag>
            <w:r w:rsidRPr="00B95F83">
              <w:t xml:space="preserve">&amp;WC </w:t>
            </w:r>
          </w:p>
        </w:tc>
        <w:tc>
          <w:tcPr>
            <w:tcW w:w="530" w:type="pct"/>
            <w:vAlign w:val="center"/>
          </w:tcPr>
          <w:p w:rsidR="006A4BE0" w:rsidRPr="00B95F83" w:rsidRDefault="006A4BE0" w:rsidP="00F03A41">
            <w:pPr>
              <w:pStyle w:val="Tableform"/>
              <w:spacing w:before="20"/>
              <w:jc w:val="center"/>
            </w:pPr>
            <w:r w:rsidRPr="00B95F83">
              <w:t>2636</w:t>
            </w:r>
          </w:p>
        </w:tc>
        <w:tc>
          <w:tcPr>
            <w:tcW w:w="530" w:type="pct"/>
            <w:vAlign w:val="center"/>
          </w:tcPr>
          <w:p w:rsidR="006A4BE0" w:rsidRPr="00B95F83" w:rsidRDefault="006A4BE0" w:rsidP="00F03A41">
            <w:pPr>
              <w:pStyle w:val="Tableform"/>
              <w:spacing w:before="20"/>
              <w:jc w:val="center"/>
            </w:pPr>
            <w:r w:rsidRPr="00B95F83">
              <w:t>2577</w:t>
            </w:r>
          </w:p>
        </w:tc>
        <w:tc>
          <w:tcPr>
            <w:tcW w:w="530" w:type="pct"/>
            <w:vAlign w:val="center"/>
          </w:tcPr>
          <w:p w:rsidR="006A4BE0" w:rsidRPr="00B95F83" w:rsidRDefault="006A4BE0" w:rsidP="00F03A41">
            <w:pPr>
              <w:pStyle w:val="Tableform"/>
              <w:spacing w:before="20"/>
              <w:jc w:val="center"/>
            </w:pPr>
            <w:r w:rsidRPr="00B95F83">
              <w:t>-59</w:t>
            </w:r>
          </w:p>
        </w:tc>
        <w:tc>
          <w:tcPr>
            <w:tcW w:w="530" w:type="pct"/>
            <w:vAlign w:val="center"/>
          </w:tcPr>
          <w:p w:rsidR="006A4BE0" w:rsidRPr="00B95F83" w:rsidRDefault="006A4BE0" w:rsidP="00F03A41">
            <w:pPr>
              <w:pStyle w:val="Tableform"/>
              <w:spacing w:before="20"/>
              <w:jc w:val="center"/>
            </w:pPr>
            <w:r w:rsidRPr="00B95F83">
              <w:t>2159</w:t>
            </w:r>
          </w:p>
        </w:tc>
        <w:tc>
          <w:tcPr>
            <w:tcW w:w="530" w:type="pct"/>
            <w:vAlign w:val="center"/>
          </w:tcPr>
          <w:p w:rsidR="006A4BE0" w:rsidRPr="00B95F83" w:rsidRDefault="006A4BE0" w:rsidP="00F03A41">
            <w:pPr>
              <w:pStyle w:val="Tableform"/>
              <w:spacing w:before="20"/>
              <w:jc w:val="center"/>
            </w:pPr>
            <w:r w:rsidRPr="00B95F83">
              <w:t>2455</w:t>
            </w:r>
          </w:p>
        </w:tc>
        <w:tc>
          <w:tcPr>
            <w:tcW w:w="530" w:type="pct"/>
            <w:vAlign w:val="center"/>
          </w:tcPr>
          <w:p w:rsidR="006A4BE0" w:rsidRPr="00B95F83" w:rsidRDefault="006A4BE0" w:rsidP="00F03A41">
            <w:pPr>
              <w:pStyle w:val="Tableform"/>
              <w:spacing w:before="20"/>
              <w:jc w:val="center"/>
            </w:pPr>
            <w:r w:rsidRPr="00B95F83">
              <w:t>+296</w:t>
            </w:r>
          </w:p>
        </w:tc>
      </w:tr>
      <w:tr w:rsidR="006A4BE0" w:rsidRPr="00B95F83" w:rsidTr="0076107D">
        <w:trPr>
          <w:cantSplit/>
        </w:trPr>
        <w:tc>
          <w:tcPr>
            <w:tcW w:w="1818"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530" w:type="pct"/>
            <w:vAlign w:val="center"/>
          </w:tcPr>
          <w:p w:rsidR="006A4BE0" w:rsidRPr="00B95F83" w:rsidRDefault="006A4BE0" w:rsidP="00F03A41">
            <w:pPr>
              <w:pStyle w:val="Tableform"/>
              <w:spacing w:before="20"/>
              <w:jc w:val="center"/>
            </w:pPr>
            <w:r w:rsidRPr="00B95F83">
              <w:t>1859</w:t>
            </w:r>
          </w:p>
        </w:tc>
        <w:tc>
          <w:tcPr>
            <w:tcW w:w="530" w:type="pct"/>
            <w:vAlign w:val="center"/>
          </w:tcPr>
          <w:p w:rsidR="006A4BE0" w:rsidRPr="00B95F83" w:rsidRDefault="006A4BE0" w:rsidP="00F03A41">
            <w:pPr>
              <w:pStyle w:val="Tableform"/>
              <w:spacing w:before="20"/>
              <w:jc w:val="center"/>
            </w:pPr>
            <w:r w:rsidRPr="00B95F83">
              <w:t>2162</w:t>
            </w:r>
          </w:p>
        </w:tc>
        <w:tc>
          <w:tcPr>
            <w:tcW w:w="530" w:type="pct"/>
            <w:vAlign w:val="center"/>
          </w:tcPr>
          <w:p w:rsidR="006A4BE0" w:rsidRPr="00B95F83" w:rsidRDefault="006A4BE0" w:rsidP="00F03A41">
            <w:pPr>
              <w:pStyle w:val="Tableform"/>
              <w:spacing w:before="20"/>
              <w:jc w:val="center"/>
            </w:pPr>
            <w:r w:rsidRPr="00B95F83">
              <w:t>+303</w:t>
            </w:r>
          </w:p>
        </w:tc>
        <w:tc>
          <w:tcPr>
            <w:tcW w:w="530" w:type="pct"/>
            <w:vAlign w:val="center"/>
          </w:tcPr>
          <w:p w:rsidR="006A4BE0" w:rsidRPr="00B95F83" w:rsidRDefault="006A4BE0" w:rsidP="00F03A41">
            <w:pPr>
              <w:pStyle w:val="Tableform"/>
              <w:spacing w:before="20"/>
              <w:jc w:val="center"/>
            </w:pPr>
            <w:r w:rsidRPr="00B95F83">
              <w:t>2182</w:t>
            </w:r>
          </w:p>
        </w:tc>
        <w:tc>
          <w:tcPr>
            <w:tcW w:w="530" w:type="pct"/>
            <w:vAlign w:val="center"/>
          </w:tcPr>
          <w:p w:rsidR="006A4BE0" w:rsidRPr="00B95F83" w:rsidRDefault="006A4BE0" w:rsidP="00F03A41">
            <w:pPr>
              <w:pStyle w:val="Tableform"/>
              <w:spacing w:before="20"/>
              <w:jc w:val="center"/>
            </w:pPr>
            <w:r w:rsidRPr="00B95F83">
              <w:t>2399</w:t>
            </w:r>
          </w:p>
        </w:tc>
        <w:tc>
          <w:tcPr>
            <w:tcW w:w="530" w:type="pct"/>
            <w:vAlign w:val="center"/>
          </w:tcPr>
          <w:p w:rsidR="006A4BE0" w:rsidRPr="00B95F83" w:rsidRDefault="006A4BE0" w:rsidP="00F03A41">
            <w:pPr>
              <w:pStyle w:val="Tableform"/>
              <w:spacing w:before="20"/>
              <w:jc w:val="center"/>
            </w:pPr>
            <w:r w:rsidRPr="00B95F83">
              <w:t>+217</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27.Ichamoti CAD </w:t>
            </w:r>
          </w:p>
        </w:tc>
        <w:tc>
          <w:tcPr>
            <w:tcW w:w="530" w:type="pct"/>
            <w:vAlign w:val="center"/>
          </w:tcPr>
          <w:p w:rsidR="006A4BE0" w:rsidRPr="00B95F83" w:rsidRDefault="006A4BE0" w:rsidP="00F03A41">
            <w:pPr>
              <w:pStyle w:val="Tableform"/>
              <w:spacing w:before="20"/>
              <w:jc w:val="center"/>
            </w:pPr>
            <w:r w:rsidRPr="00B95F83">
              <w:t>1845</w:t>
            </w:r>
          </w:p>
        </w:tc>
        <w:tc>
          <w:tcPr>
            <w:tcW w:w="530" w:type="pct"/>
            <w:vAlign w:val="center"/>
          </w:tcPr>
          <w:p w:rsidR="006A4BE0" w:rsidRPr="00B95F83" w:rsidRDefault="006A4BE0" w:rsidP="00F03A41">
            <w:pPr>
              <w:pStyle w:val="Tableform"/>
              <w:spacing w:before="20"/>
              <w:jc w:val="center"/>
            </w:pPr>
            <w:r w:rsidRPr="00B95F83">
              <w:t>2301</w:t>
            </w:r>
          </w:p>
        </w:tc>
        <w:tc>
          <w:tcPr>
            <w:tcW w:w="530" w:type="pct"/>
            <w:vAlign w:val="center"/>
          </w:tcPr>
          <w:p w:rsidR="006A4BE0" w:rsidRPr="00B95F83" w:rsidRDefault="006A4BE0" w:rsidP="00F03A41">
            <w:pPr>
              <w:pStyle w:val="Tableform"/>
              <w:spacing w:before="20"/>
              <w:jc w:val="center"/>
            </w:pPr>
            <w:r w:rsidRPr="00B95F83">
              <w:t>+456</w:t>
            </w:r>
          </w:p>
        </w:tc>
        <w:tc>
          <w:tcPr>
            <w:tcW w:w="530" w:type="pct"/>
            <w:vAlign w:val="center"/>
          </w:tcPr>
          <w:p w:rsidR="006A4BE0" w:rsidRPr="00B95F83" w:rsidRDefault="006A4BE0" w:rsidP="00F03A41">
            <w:pPr>
              <w:pStyle w:val="Tableform"/>
              <w:spacing w:before="20"/>
              <w:jc w:val="center"/>
            </w:pPr>
            <w:r w:rsidRPr="00B95F83">
              <w:t>1803</w:t>
            </w:r>
          </w:p>
        </w:tc>
        <w:tc>
          <w:tcPr>
            <w:tcW w:w="530" w:type="pct"/>
            <w:vAlign w:val="center"/>
          </w:tcPr>
          <w:p w:rsidR="006A4BE0" w:rsidRPr="00B95F83" w:rsidRDefault="006A4BE0" w:rsidP="00F03A41">
            <w:pPr>
              <w:pStyle w:val="Tableform"/>
              <w:spacing w:before="20"/>
              <w:jc w:val="center"/>
            </w:pPr>
            <w:r w:rsidRPr="00B95F83">
              <w:t>2315</w:t>
            </w:r>
          </w:p>
        </w:tc>
        <w:tc>
          <w:tcPr>
            <w:tcW w:w="530" w:type="pct"/>
            <w:vAlign w:val="center"/>
          </w:tcPr>
          <w:p w:rsidR="006A4BE0" w:rsidRPr="00B95F83" w:rsidRDefault="006A4BE0" w:rsidP="00F03A41">
            <w:pPr>
              <w:pStyle w:val="Tableform"/>
              <w:spacing w:before="20"/>
              <w:jc w:val="center"/>
            </w:pPr>
            <w:r w:rsidRPr="00B95F83">
              <w:t>+512</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28.Baliardi CAD </w:t>
            </w:r>
          </w:p>
        </w:tc>
        <w:tc>
          <w:tcPr>
            <w:tcW w:w="530" w:type="pct"/>
            <w:vAlign w:val="center"/>
          </w:tcPr>
          <w:p w:rsidR="006A4BE0" w:rsidRPr="00B95F83" w:rsidRDefault="006A4BE0" w:rsidP="00F03A41">
            <w:pPr>
              <w:pStyle w:val="Tableform"/>
              <w:spacing w:before="20"/>
              <w:jc w:val="center"/>
            </w:pPr>
            <w:r w:rsidRPr="00B95F83">
              <w:t>1881</w:t>
            </w:r>
          </w:p>
        </w:tc>
        <w:tc>
          <w:tcPr>
            <w:tcW w:w="530" w:type="pct"/>
            <w:vAlign w:val="center"/>
          </w:tcPr>
          <w:p w:rsidR="006A4BE0" w:rsidRPr="00B95F83" w:rsidRDefault="006A4BE0" w:rsidP="00F03A41">
            <w:pPr>
              <w:pStyle w:val="Tableform"/>
              <w:spacing w:before="20"/>
              <w:jc w:val="center"/>
            </w:pPr>
            <w:r w:rsidRPr="00B95F83">
              <w:t>2322</w:t>
            </w:r>
          </w:p>
        </w:tc>
        <w:tc>
          <w:tcPr>
            <w:tcW w:w="530" w:type="pct"/>
            <w:vAlign w:val="center"/>
          </w:tcPr>
          <w:p w:rsidR="006A4BE0" w:rsidRPr="00B95F83" w:rsidRDefault="006A4BE0" w:rsidP="00F03A41">
            <w:pPr>
              <w:pStyle w:val="Tableform"/>
              <w:spacing w:before="20"/>
              <w:jc w:val="center"/>
            </w:pPr>
            <w:r w:rsidRPr="00B95F83">
              <w:t>+441</w:t>
            </w:r>
          </w:p>
        </w:tc>
        <w:tc>
          <w:tcPr>
            <w:tcW w:w="530" w:type="pct"/>
            <w:vAlign w:val="center"/>
          </w:tcPr>
          <w:p w:rsidR="006A4BE0" w:rsidRPr="00B95F83" w:rsidRDefault="006A4BE0" w:rsidP="00F03A41">
            <w:pPr>
              <w:pStyle w:val="Tableform"/>
              <w:spacing w:before="20"/>
              <w:jc w:val="center"/>
            </w:pPr>
            <w:r w:rsidRPr="00B95F83">
              <w:t>2040</w:t>
            </w:r>
          </w:p>
        </w:tc>
        <w:tc>
          <w:tcPr>
            <w:tcW w:w="530" w:type="pct"/>
            <w:vAlign w:val="center"/>
          </w:tcPr>
          <w:p w:rsidR="006A4BE0" w:rsidRPr="00B95F83" w:rsidRDefault="006A4BE0" w:rsidP="00F03A41">
            <w:pPr>
              <w:pStyle w:val="Tableform"/>
              <w:spacing w:before="20"/>
              <w:jc w:val="center"/>
            </w:pPr>
            <w:r w:rsidRPr="00B95F83">
              <w:t>2324</w:t>
            </w:r>
          </w:p>
        </w:tc>
        <w:tc>
          <w:tcPr>
            <w:tcW w:w="530" w:type="pct"/>
            <w:vAlign w:val="center"/>
          </w:tcPr>
          <w:p w:rsidR="006A4BE0" w:rsidRPr="00B95F83" w:rsidRDefault="006A4BE0" w:rsidP="00F03A41">
            <w:pPr>
              <w:pStyle w:val="Tableform"/>
              <w:spacing w:before="20"/>
              <w:jc w:val="center"/>
            </w:pPr>
            <w:r w:rsidRPr="00B95F83">
              <w:t>+284</w:t>
            </w:r>
          </w:p>
        </w:tc>
      </w:tr>
      <w:tr w:rsidR="006A4BE0" w:rsidRPr="00B95F83" w:rsidTr="0076107D">
        <w:trPr>
          <w:cantSplit/>
        </w:trPr>
        <w:tc>
          <w:tcPr>
            <w:tcW w:w="1818" w:type="pct"/>
          </w:tcPr>
          <w:p w:rsidR="006A4BE0" w:rsidRPr="00B95F83" w:rsidRDefault="006A4BE0" w:rsidP="00F03A41">
            <w:pPr>
              <w:pStyle w:val="Tableform"/>
              <w:spacing w:before="20"/>
            </w:pPr>
            <w:r w:rsidRPr="00B95F83">
              <w:t xml:space="preserve">29.Kashimpur CAD </w:t>
            </w:r>
          </w:p>
        </w:tc>
        <w:tc>
          <w:tcPr>
            <w:tcW w:w="530" w:type="pct"/>
            <w:vAlign w:val="center"/>
          </w:tcPr>
          <w:p w:rsidR="006A4BE0" w:rsidRPr="00B95F83" w:rsidRDefault="006A4BE0" w:rsidP="00F03A41">
            <w:pPr>
              <w:pStyle w:val="Tableform"/>
              <w:spacing w:before="20"/>
              <w:jc w:val="center"/>
            </w:pPr>
            <w:r w:rsidRPr="00B95F83">
              <w:t>2041</w:t>
            </w:r>
          </w:p>
        </w:tc>
        <w:tc>
          <w:tcPr>
            <w:tcW w:w="530" w:type="pct"/>
            <w:vAlign w:val="center"/>
          </w:tcPr>
          <w:p w:rsidR="006A4BE0" w:rsidRPr="00B95F83" w:rsidRDefault="006A4BE0" w:rsidP="00F03A41">
            <w:pPr>
              <w:pStyle w:val="Tableform"/>
              <w:spacing w:before="20"/>
              <w:jc w:val="center"/>
            </w:pPr>
            <w:r w:rsidRPr="00B95F83">
              <w:t>2356</w:t>
            </w:r>
          </w:p>
        </w:tc>
        <w:tc>
          <w:tcPr>
            <w:tcW w:w="530" w:type="pct"/>
            <w:vAlign w:val="center"/>
          </w:tcPr>
          <w:p w:rsidR="006A4BE0" w:rsidRPr="00B95F83" w:rsidRDefault="006A4BE0" w:rsidP="00F03A41">
            <w:pPr>
              <w:pStyle w:val="Tableform"/>
              <w:spacing w:before="20"/>
              <w:jc w:val="center"/>
            </w:pPr>
            <w:r w:rsidRPr="00B95F83">
              <w:t>+315</w:t>
            </w:r>
          </w:p>
        </w:tc>
        <w:tc>
          <w:tcPr>
            <w:tcW w:w="530" w:type="pct"/>
            <w:vAlign w:val="center"/>
          </w:tcPr>
          <w:p w:rsidR="006A4BE0" w:rsidRPr="00B95F83" w:rsidRDefault="006A4BE0" w:rsidP="00F03A41">
            <w:pPr>
              <w:pStyle w:val="Tableform"/>
              <w:spacing w:before="20"/>
              <w:jc w:val="center"/>
            </w:pPr>
            <w:r w:rsidRPr="00B95F83">
              <w:t>2083</w:t>
            </w:r>
          </w:p>
        </w:tc>
        <w:tc>
          <w:tcPr>
            <w:tcW w:w="530" w:type="pct"/>
            <w:vAlign w:val="center"/>
          </w:tcPr>
          <w:p w:rsidR="006A4BE0" w:rsidRPr="00B95F83" w:rsidRDefault="006A4BE0" w:rsidP="00F03A41">
            <w:pPr>
              <w:pStyle w:val="Tableform"/>
              <w:spacing w:before="20"/>
              <w:jc w:val="center"/>
            </w:pPr>
            <w:r w:rsidRPr="00B95F83">
              <w:t>2384</w:t>
            </w:r>
          </w:p>
        </w:tc>
        <w:tc>
          <w:tcPr>
            <w:tcW w:w="530" w:type="pct"/>
            <w:vAlign w:val="center"/>
          </w:tcPr>
          <w:p w:rsidR="006A4BE0" w:rsidRPr="00B95F83" w:rsidRDefault="006A4BE0" w:rsidP="00F03A41">
            <w:pPr>
              <w:pStyle w:val="Tableform"/>
              <w:spacing w:before="20"/>
              <w:jc w:val="center"/>
            </w:pPr>
            <w:r w:rsidRPr="00B95F83">
              <w:t>+301</w:t>
            </w:r>
          </w:p>
        </w:tc>
      </w:tr>
      <w:tr w:rsidR="006A4BE0" w:rsidRPr="00B95F83" w:rsidTr="0076107D">
        <w:trPr>
          <w:cantSplit/>
        </w:trPr>
        <w:tc>
          <w:tcPr>
            <w:tcW w:w="1818" w:type="pct"/>
          </w:tcPr>
          <w:p w:rsidR="006A4BE0" w:rsidRPr="00B95F83" w:rsidRDefault="006A4BE0" w:rsidP="00F03A41">
            <w:pPr>
              <w:pStyle w:val="Tableform"/>
              <w:spacing w:before="20"/>
            </w:pPr>
            <w:r w:rsidRPr="00B95F83">
              <w:t>30.Agrani-Dighali-Gandharbpur CAD</w:t>
            </w:r>
          </w:p>
        </w:tc>
        <w:tc>
          <w:tcPr>
            <w:tcW w:w="530" w:type="pct"/>
            <w:vAlign w:val="center"/>
          </w:tcPr>
          <w:p w:rsidR="006A4BE0" w:rsidRPr="00B95F83" w:rsidRDefault="006A4BE0" w:rsidP="00F03A41">
            <w:pPr>
              <w:pStyle w:val="Tableform"/>
              <w:spacing w:before="20"/>
              <w:jc w:val="center"/>
            </w:pPr>
            <w:r w:rsidRPr="00B95F83">
              <w:t>2205</w:t>
            </w:r>
          </w:p>
        </w:tc>
        <w:tc>
          <w:tcPr>
            <w:tcW w:w="530" w:type="pct"/>
            <w:vAlign w:val="center"/>
          </w:tcPr>
          <w:p w:rsidR="006A4BE0" w:rsidRPr="00B95F83" w:rsidRDefault="006A4BE0" w:rsidP="00F03A41">
            <w:pPr>
              <w:pStyle w:val="Tableform"/>
              <w:spacing w:before="20"/>
              <w:jc w:val="center"/>
            </w:pPr>
            <w:r w:rsidRPr="00B95F83">
              <w:t>2318</w:t>
            </w:r>
          </w:p>
        </w:tc>
        <w:tc>
          <w:tcPr>
            <w:tcW w:w="530" w:type="pct"/>
            <w:vAlign w:val="center"/>
          </w:tcPr>
          <w:p w:rsidR="006A4BE0" w:rsidRPr="00B95F83" w:rsidRDefault="006A4BE0" w:rsidP="00F03A41">
            <w:pPr>
              <w:pStyle w:val="Tableform"/>
              <w:spacing w:before="20"/>
              <w:jc w:val="center"/>
            </w:pPr>
            <w:r w:rsidRPr="00B95F83">
              <w:t>+113</w:t>
            </w:r>
          </w:p>
        </w:tc>
        <w:tc>
          <w:tcPr>
            <w:tcW w:w="530" w:type="pct"/>
            <w:vAlign w:val="center"/>
          </w:tcPr>
          <w:p w:rsidR="006A4BE0" w:rsidRPr="00B95F83" w:rsidRDefault="006A4BE0" w:rsidP="00F03A41">
            <w:pPr>
              <w:pStyle w:val="Tableform"/>
              <w:spacing w:before="20"/>
              <w:jc w:val="center"/>
            </w:pPr>
            <w:r w:rsidRPr="00B95F83">
              <w:t>2213</w:t>
            </w:r>
          </w:p>
        </w:tc>
        <w:tc>
          <w:tcPr>
            <w:tcW w:w="530" w:type="pct"/>
            <w:vAlign w:val="center"/>
          </w:tcPr>
          <w:p w:rsidR="006A4BE0" w:rsidRPr="00B95F83" w:rsidRDefault="006A4BE0" w:rsidP="00F03A41">
            <w:pPr>
              <w:pStyle w:val="Tableform"/>
              <w:spacing w:before="20"/>
              <w:jc w:val="center"/>
            </w:pPr>
            <w:r w:rsidRPr="00B95F83">
              <w:t>2306</w:t>
            </w:r>
          </w:p>
        </w:tc>
        <w:tc>
          <w:tcPr>
            <w:tcW w:w="530" w:type="pct"/>
            <w:vAlign w:val="center"/>
          </w:tcPr>
          <w:p w:rsidR="006A4BE0" w:rsidRPr="00B95F83" w:rsidRDefault="006A4BE0" w:rsidP="00F03A41">
            <w:pPr>
              <w:pStyle w:val="Tableform"/>
              <w:spacing w:before="20"/>
              <w:jc w:val="center"/>
            </w:pPr>
            <w:r w:rsidRPr="00B95F83">
              <w:t>+93</w:t>
            </w:r>
          </w:p>
        </w:tc>
      </w:tr>
      <w:bookmarkEnd w:id="744"/>
      <w:tr w:rsidR="006A4BE0" w:rsidRPr="00B95F83" w:rsidTr="0076107D">
        <w:trPr>
          <w:cantSplit/>
        </w:trPr>
        <w:tc>
          <w:tcPr>
            <w:tcW w:w="1818" w:type="pct"/>
            <w:tcBorders>
              <w:bottom w:val="double" w:sz="4" w:space="0" w:color="auto"/>
            </w:tcBorders>
          </w:tcPr>
          <w:p w:rsidR="006A4BE0" w:rsidRPr="00B95F83" w:rsidRDefault="006A4BE0" w:rsidP="00F03A41">
            <w:pPr>
              <w:pStyle w:val="Tableform"/>
              <w:spacing w:before="20"/>
            </w:pPr>
            <w:r w:rsidRPr="00B95F83">
              <w:t>All</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2156</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2403</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+247</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2129</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2325</w:t>
            </w:r>
          </w:p>
        </w:tc>
        <w:tc>
          <w:tcPr>
            <w:tcW w:w="530" w:type="pct"/>
            <w:tcBorders>
              <w:bottom w:val="double" w:sz="4" w:space="0" w:color="auto"/>
            </w:tcBorders>
            <w:vAlign w:val="center"/>
          </w:tcPr>
          <w:p w:rsidR="006A4BE0" w:rsidRPr="00B95F83" w:rsidRDefault="006A4BE0" w:rsidP="00F03A41">
            <w:pPr>
              <w:pStyle w:val="Tableform"/>
              <w:spacing w:before="20"/>
              <w:jc w:val="center"/>
            </w:pPr>
            <w:r w:rsidRPr="00B95F83">
              <w:t>+196</w:t>
            </w:r>
          </w:p>
        </w:tc>
      </w:tr>
    </w:tbl>
    <w:p w:rsidR="006A4BE0" w:rsidRPr="00B95F83" w:rsidRDefault="006A4BE0" w:rsidP="0076107D">
      <w:pPr>
        <w:pStyle w:val="Source"/>
      </w:pPr>
      <w:r w:rsidRPr="00B95F83">
        <w:t xml:space="preserve">Source:  SSWRDSP-II Benchmark Survey (2007) &amp; PSSWRSP Impact Evaluation Survey (2015). </w:t>
      </w:r>
    </w:p>
    <w:p w:rsidR="006A4BE0" w:rsidRPr="00F03A41" w:rsidRDefault="006A4BE0" w:rsidP="00F03A41">
      <w:pPr>
        <w:jc w:val="center"/>
        <w:rPr>
          <w:b/>
        </w:rPr>
      </w:pPr>
      <w:r w:rsidRPr="00F03A41">
        <w:rPr>
          <w:b/>
        </w:rPr>
        <w:t>Table A2.27: Population below Poverty Line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305"/>
        <w:gridCol w:w="963"/>
        <w:gridCol w:w="963"/>
        <w:gridCol w:w="965"/>
        <w:gridCol w:w="963"/>
        <w:gridCol w:w="963"/>
        <w:gridCol w:w="965"/>
      </w:tblGrid>
      <w:tr w:rsidR="006A4BE0" w:rsidRPr="00B95F83" w:rsidTr="0076107D">
        <w:trPr>
          <w:cantSplit/>
          <w:trHeight w:val="260"/>
          <w:tblHeader/>
        </w:trPr>
        <w:tc>
          <w:tcPr>
            <w:tcW w:w="1818" w:type="pct"/>
            <w:vMerge w:val="restart"/>
            <w:tcBorders>
              <w:top w:val="double" w:sz="4" w:space="0" w:color="auto"/>
            </w:tcBorders>
            <w:shd w:val="clear" w:color="auto" w:fill="D9D9D9"/>
            <w:vAlign w:val="center"/>
          </w:tcPr>
          <w:p w:rsidR="006A4BE0" w:rsidRPr="00B95F83" w:rsidRDefault="006A4BE0" w:rsidP="00F03A41">
            <w:pPr>
              <w:pStyle w:val="Tableform"/>
              <w:rPr>
                <w:b/>
              </w:rPr>
            </w:pPr>
            <w:bookmarkStart w:id="745" w:name="_Toc455844358"/>
            <w:r w:rsidRPr="00B95F83">
              <w:rPr>
                <w:b/>
              </w:rPr>
              <w:t>Subprojects</w:t>
            </w:r>
            <w:bookmarkEnd w:id="745"/>
          </w:p>
        </w:tc>
        <w:tc>
          <w:tcPr>
            <w:tcW w:w="3182" w:type="pct"/>
            <w:gridSpan w:val="6"/>
            <w:tcBorders>
              <w:top w:val="double" w:sz="4" w:space="0" w:color="auto"/>
            </w:tcBorders>
            <w:shd w:val="clear" w:color="auto" w:fill="D9D9D9"/>
            <w:vAlign w:val="center"/>
          </w:tcPr>
          <w:p w:rsidR="006A4BE0" w:rsidRPr="00B95F83" w:rsidRDefault="006A4BE0" w:rsidP="00F03A41">
            <w:pPr>
              <w:pStyle w:val="Tableform"/>
              <w:jc w:val="center"/>
              <w:rPr>
                <w:b/>
              </w:rPr>
            </w:pPr>
            <w:r w:rsidRPr="00B95F83">
              <w:rPr>
                <w:b/>
              </w:rPr>
              <w:t>% Population below poverty line</w:t>
            </w:r>
          </w:p>
        </w:tc>
      </w:tr>
      <w:tr w:rsidR="006A4BE0" w:rsidRPr="00B95F83" w:rsidTr="0076107D">
        <w:trPr>
          <w:cantSplit/>
          <w:trHeight w:val="260"/>
          <w:tblHeader/>
        </w:trPr>
        <w:tc>
          <w:tcPr>
            <w:tcW w:w="1818" w:type="pct"/>
            <w:vMerge/>
            <w:shd w:val="clear" w:color="auto" w:fill="D9D9D9"/>
            <w:vAlign w:val="center"/>
          </w:tcPr>
          <w:p w:rsidR="006A4BE0" w:rsidRPr="00B95F83" w:rsidRDefault="006A4BE0" w:rsidP="00F03A41">
            <w:pPr>
              <w:pStyle w:val="Tableform"/>
              <w:rPr>
                <w:b/>
              </w:rPr>
            </w:pPr>
          </w:p>
        </w:tc>
        <w:tc>
          <w:tcPr>
            <w:tcW w:w="1591" w:type="pct"/>
            <w:gridSpan w:val="3"/>
            <w:shd w:val="clear" w:color="auto" w:fill="D9D9D9"/>
            <w:vAlign w:val="center"/>
          </w:tcPr>
          <w:p w:rsidR="006A4BE0" w:rsidRPr="00B95F83" w:rsidRDefault="006A4BE0" w:rsidP="00F03A41">
            <w:pPr>
              <w:pStyle w:val="Tableform"/>
              <w:jc w:val="center"/>
              <w:rPr>
                <w:b/>
              </w:rPr>
            </w:pPr>
            <w:r w:rsidRPr="00B95F83">
              <w:rPr>
                <w:b/>
              </w:rPr>
              <w:t>Project area</w:t>
            </w:r>
          </w:p>
        </w:tc>
        <w:tc>
          <w:tcPr>
            <w:tcW w:w="1591" w:type="pct"/>
            <w:gridSpan w:val="3"/>
            <w:shd w:val="clear" w:color="auto" w:fill="D9D9D9"/>
            <w:vAlign w:val="center"/>
          </w:tcPr>
          <w:p w:rsidR="006A4BE0" w:rsidRPr="00B95F83" w:rsidRDefault="006A4BE0" w:rsidP="00F03A41">
            <w:pPr>
              <w:pStyle w:val="Tableform"/>
              <w:jc w:val="center"/>
              <w:rPr>
                <w:b/>
              </w:rPr>
            </w:pPr>
            <w:r w:rsidRPr="00B95F83">
              <w:rPr>
                <w:b/>
              </w:rPr>
              <w:t>Control area</w:t>
            </w:r>
          </w:p>
        </w:tc>
      </w:tr>
      <w:tr w:rsidR="006A4BE0" w:rsidRPr="00B95F83" w:rsidTr="0076107D">
        <w:trPr>
          <w:cantSplit/>
          <w:trHeight w:val="152"/>
          <w:tblHeader/>
        </w:trPr>
        <w:tc>
          <w:tcPr>
            <w:tcW w:w="1818" w:type="pct"/>
            <w:vMerge/>
            <w:shd w:val="clear" w:color="auto" w:fill="D9D9D9"/>
            <w:vAlign w:val="center"/>
          </w:tcPr>
          <w:p w:rsidR="006A4BE0" w:rsidRPr="00B95F83" w:rsidRDefault="006A4BE0" w:rsidP="00F03A41">
            <w:pPr>
              <w:pStyle w:val="Tableform"/>
              <w:rPr>
                <w:b/>
              </w:rPr>
            </w:pPr>
          </w:p>
        </w:tc>
        <w:tc>
          <w:tcPr>
            <w:tcW w:w="530" w:type="pct"/>
            <w:shd w:val="clear" w:color="auto" w:fill="D9D9D9"/>
            <w:vAlign w:val="center"/>
          </w:tcPr>
          <w:p w:rsidR="006A4BE0" w:rsidRPr="00B95F83" w:rsidRDefault="006A4BE0" w:rsidP="00F03A41">
            <w:pPr>
              <w:pStyle w:val="Tableform"/>
              <w:jc w:val="center"/>
              <w:rPr>
                <w:b/>
              </w:rPr>
            </w:pPr>
            <w:r w:rsidRPr="00B95F83">
              <w:rPr>
                <w:b/>
              </w:rPr>
              <w:t>Before</w:t>
            </w:r>
          </w:p>
        </w:tc>
        <w:tc>
          <w:tcPr>
            <w:tcW w:w="530" w:type="pct"/>
            <w:shd w:val="clear" w:color="auto" w:fill="D9D9D9"/>
            <w:vAlign w:val="center"/>
          </w:tcPr>
          <w:p w:rsidR="006A4BE0" w:rsidRPr="00B95F83" w:rsidRDefault="006A4BE0" w:rsidP="00F03A41">
            <w:pPr>
              <w:pStyle w:val="Tableform"/>
              <w:jc w:val="center"/>
              <w:rPr>
                <w:b/>
              </w:rPr>
            </w:pPr>
            <w:r w:rsidRPr="00B95F83">
              <w:rPr>
                <w:b/>
              </w:rPr>
              <w:t>After</w:t>
            </w:r>
          </w:p>
        </w:tc>
        <w:tc>
          <w:tcPr>
            <w:tcW w:w="530" w:type="pct"/>
            <w:shd w:val="clear" w:color="auto" w:fill="D9D9D9"/>
            <w:vAlign w:val="center"/>
          </w:tcPr>
          <w:p w:rsidR="006A4BE0" w:rsidRPr="00B95F83" w:rsidRDefault="006A4BE0" w:rsidP="00F03A41">
            <w:pPr>
              <w:pStyle w:val="Tableform"/>
              <w:jc w:val="center"/>
              <w:rPr>
                <w:b/>
              </w:rPr>
            </w:pPr>
            <w:r w:rsidRPr="00B95F83">
              <w:rPr>
                <w:b/>
              </w:rPr>
              <w:t>PPC</w:t>
            </w:r>
          </w:p>
        </w:tc>
        <w:tc>
          <w:tcPr>
            <w:tcW w:w="530" w:type="pct"/>
            <w:shd w:val="clear" w:color="auto" w:fill="D9D9D9"/>
            <w:vAlign w:val="center"/>
          </w:tcPr>
          <w:p w:rsidR="006A4BE0" w:rsidRPr="00B95F83" w:rsidRDefault="006A4BE0" w:rsidP="00F03A41">
            <w:pPr>
              <w:pStyle w:val="Tableform"/>
              <w:jc w:val="center"/>
              <w:rPr>
                <w:b/>
              </w:rPr>
            </w:pPr>
            <w:r w:rsidRPr="00B95F83">
              <w:rPr>
                <w:b/>
              </w:rPr>
              <w:t>Before</w:t>
            </w:r>
          </w:p>
        </w:tc>
        <w:tc>
          <w:tcPr>
            <w:tcW w:w="530" w:type="pct"/>
            <w:shd w:val="clear" w:color="auto" w:fill="D9D9D9"/>
            <w:vAlign w:val="center"/>
          </w:tcPr>
          <w:p w:rsidR="006A4BE0" w:rsidRPr="00B95F83" w:rsidRDefault="006A4BE0" w:rsidP="00F03A41">
            <w:pPr>
              <w:pStyle w:val="Tableform"/>
              <w:jc w:val="center"/>
              <w:rPr>
                <w:b/>
              </w:rPr>
            </w:pPr>
            <w:r w:rsidRPr="00B95F83">
              <w:rPr>
                <w:b/>
              </w:rPr>
              <w:t>After</w:t>
            </w:r>
          </w:p>
        </w:tc>
        <w:tc>
          <w:tcPr>
            <w:tcW w:w="530" w:type="pct"/>
            <w:shd w:val="clear" w:color="auto" w:fill="D9D9D9"/>
            <w:vAlign w:val="center"/>
          </w:tcPr>
          <w:p w:rsidR="006A4BE0" w:rsidRPr="00B95F83" w:rsidRDefault="006A4BE0" w:rsidP="00F03A41">
            <w:pPr>
              <w:pStyle w:val="Tableform"/>
              <w:jc w:val="center"/>
              <w:rPr>
                <w:b/>
              </w:rPr>
            </w:pPr>
            <w:r w:rsidRPr="00B95F83">
              <w:rPr>
                <w:b/>
              </w:rPr>
              <w:t>PPC</w:t>
            </w:r>
          </w:p>
        </w:tc>
      </w:tr>
      <w:tr w:rsidR="006A4BE0" w:rsidRPr="00B95F83" w:rsidTr="0076107D">
        <w:trPr>
          <w:cantSplit/>
        </w:trPr>
        <w:tc>
          <w:tcPr>
            <w:tcW w:w="1818" w:type="pct"/>
          </w:tcPr>
          <w:p w:rsidR="006A4BE0" w:rsidRPr="00B95F83" w:rsidRDefault="006A4BE0" w:rsidP="00F03A41">
            <w:pPr>
              <w:pStyle w:val="Tableform"/>
            </w:pPr>
            <w:r w:rsidRPr="00B95F83">
              <w:t xml:space="preserve">1.Nishanbari-Belna FMD </w:t>
            </w:r>
          </w:p>
        </w:tc>
        <w:tc>
          <w:tcPr>
            <w:tcW w:w="530" w:type="pct"/>
            <w:vAlign w:val="center"/>
          </w:tcPr>
          <w:p w:rsidR="006A4BE0" w:rsidRPr="00B95F83" w:rsidRDefault="006A4BE0" w:rsidP="00F03A41">
            <w:pPr>
              <w:pStyle w:val="Tableform"/>
              <w:jc w:val="center"/>
            </w:pPr>
            <w:r w:rsidRPr="00B95F83">
              <w:t>42.0</w:t>
            </w:r>
          </w:p>
        </w:tc>
        <w:tc>
          <w:tcPr>
            <w:tcW w:w="530" w:type="pct"/>
            <w:vAlign w:val="center"/>
          </w:tcPr>
          <w:p w:rsidR="006A4BE0" w:rsidRPr="00B95F83" w:rsidRDefault="006A4BE0" w:rsidP="00F03A41">
            <w:pPr>
              <w:pStyle w:val="Tableform"/>
              <w:jc w:val="center"/>
            </w:pPr>
            <w:r w:rsidRPr="00B95F83">
              <w:t>29.6</w:t>
            </w:r>
          </w:p>
        </w:tc>
        <w:tc>
          <w:tcPr>
            <w:tcW w:w="530" w:type="pct"/>
            <w:vAlign w:val="center"/>
          </w:tcPr>
          <w:p w:rsidR="006A4BE0" w:rsidRPr="00B95F83" w:rsidRDefault="006A4BE0" w:rsidP="00F03A41">
            <w:pPr>
              <w:pStyle w:val="Tableform"/>
              <w:jc w:val="center"/>
            </w:pPr>
            <w:r w:rsidRPr="00B95F83">
              <w:t>-12.4</w:t>
            </w:r>
          </w:p>
        </w:tc>
        <w:tc>
          <w:tcPr>
            <w:tcW w:w="530" w:type="pct"/>
            <w:vAlign w:val="center"/>
          </w:tcPr>
          <w:p w:rsidR="006A4BE0" w:rsidRPr="00B95F83" w:rsidRDefault="006A4BE0" w:rsidP="00F03A41">
            <w:pPr>
              <w:pStyle w:val="Tableform"/>
              <w:jc w:val="center"/>
            </w:pPr>
            <w:r w:rsidRPr="00B95F83">
              <w:t>42.9</w:t>
            </w:r>
          </w:p>
        </w:tc>
        <w:tc>
          <w:tcPr>
            <w:tcW w:w="530" w:type="pct"/>
            <w:vAlign w:val="center"/>
          </w:tcPr>
          <w:p w:rsidR="006A4BE0" w:rsidRPr="00B95F83" w:rsidRDefault="006A4BE0" w:rsidP="00F03A41">
            <w:pPr>
              <w:pStyle w:val="Tableform"/>
              <w:jc w:val="center"/>
            </w:pPr>
            <w:r w:rsidRPr="00B95F83">
              <w:t>33.0</w:t>
            </w:r>
          </w:p>
        </w:tc>
        <w:tc>
          <w:tcPr>
            <w:tcW w:w="530" w:type="pct"/>
            <w:vAlign w:val="center"/>
          </w:tcPr>
          <w:p w:rsidR="006A4BE0" w:rsidRPr="00B95F83" w:rsidRDefault="006A4BE0" w:rsidP="00F03A41">
            <w:pPr>
              <w:pStyle w:val="Tableform"/>
              <w:jc w:val="center"/>
            </w:pPr>
            <w:r w:rsidRPr="00B95F83">
              <w:t>-9.9</w:t>
            </w:r>
          </w:p>
        </w:tc>
      </w:tr>
      <w:tr w:rsidR="006A4BE0" w:rsidRPr="00B95F83" w:rsidTr="0076107D">
        <w:trPr>
          <w:cantSplit/>
        </w:trPr>
        <w:tc>
          <w:tcPr>
            <w:tcW w:w="1818" w:type="pct"/>
          </w:tcPr>
          <w:p w:rsidR="006A4BE0" w:rsidRPr="00B95F83" w:rsidRDefault="006A4BE0" w:rsidP="00F03A41">
            <w:pPr>
              <w:pStyle w:val="Tableform"/>
            </w:pPr>
            <w:r w:rsidRPr="00B95F83">
              <w:t xml:space="preserve">2. Chayburia-Kuliati FMD </w:t>
            </w:r>
          </w:p>
        </w:tc>
        <w:tc>
          <w:tcPr>
            <w:tcW w:w="530" w:type="pct"/>
            <w:vAlign w:val="center"/>
          </w:tcPr>
          <w:p w:rsidR="006A4BE0" w:rsidRPr="00B95F83" w:rsidRDefault="006A4BE0" w:rsidP="00F03A41">
            <w:pPr>
              <w:pStyle w:val="Tableform"/>
              <w:jc w:val="center"/>
            </w:pPr>
            <w:r w:rsidRPr="00B95F83">
              <w:t>46.3</w:t>
            </w:r>
          </w:p>
        </w:tc>
        <w:tc>
          <w:tcPr>
            <w:tcW w:w="530" w:type="pct"/>
            <w:vAlign w:val="center"/>
          </w:tcPr>
          <w:p w:rsidR="006A4BE0" w:rsidRPr="00B95F83" w:rsidRDefault="006A4BE0" w:rsidP="00F03A41">
            <w:pPr>
              <w:pStyle w:val="Tableform"/>
              <w:jc w:val="center"/>
            </w:pPr>
            <w:r w:rsidRPr="00B95F83">
              <w:t>30.0</w:t>
            </w:r>
          </w:p>
        </w:tc>
        <w:tc>
          <w:tcPr>
            <w:tcW w:w="530" w:type="pct"/>
            <w:vAlign w:val="center"/>
          </w:tcPr>
          <w:p w:rsidR="006A4BE0" w:rsidRPr="00B95F83" w:rsidRDefault="006A4BE0" w:rsidP="00F03A41">
            <w:pPr>
              <w:pStyle w:val="Tableform"/>
              <w:jc w:val="center"/>
            </w:pPr>
            <w:r w:rsidRPr="00B95F83">
              <w:t>-16.3</w:t>
            </w:r>
          </w:p>
        </w:tc>
        <w:tc>
          <w:tcPr>
            <w:tcW w:w="530" w:type="pct"/>
            <w:vAlign w:val="center"/>
          </w:tcPr>
          <w:p w:rsidR="006A4BE0" w:rsidRPr="00B95F83" w:rsidRDefault="006A4BE0" w:rsidP="00F03A41">
            <w:pPr>
              <w:pStyle w:val="Tableform"/>
              <w:jc w:val="center"/>
            </w:pPr>
            <w:r w:rsidRPr="00B95F83">
              <w:t>53.3</w:t>
            </w:r>
          </w:p>
        </w:tc>
        <w:tc>
          <w:tcPr>
            <w:tcW w:w="530" w:type="pct"/>
            <w:vAlign w:val="center"/>
          </w:tcPr>
          <w:p w:rsidR="006A4BE0" w:rsidRPr="00B95F83" w:rsidRDefault="006A4BE0" w:rsidP="00F03A41">
            <w:pPr>
              <w:pStyle w:val="Tableform"/>
              <w:jc w:val="center"/>
            </w:pPr>
            <w:r w:rsidRPr="00B95F83">
              <w:t>38.0</w:t>
            </w:r>
          </w:p>
        </w:tc>
        <w:tc>
          <w:tcPr>
            <w:tcW w:w="530" w:type="pct"/>
            <w:vAlign w:val="center"/>
          </w:tcPr>
          <w:p w:rsidR="006A4BE0" w:rsidRPr="00B95F83" w:rsidRDefault="006A4BE0" w:rsidP="00F03A41">
            <w:pPr>
              <w:pStyle w:val="Tableform"/>
              <w:jc w:val="center"/>
            </w:pPr>
            <w:r w:rsidRPr="00B95F83">
              <w:t>-15.3</w:t>
            </w:r>
          </w:p>
        </w:tc>
      </w:tr>
      <w:tr w:rsidR="006A4BE0" w:rsidRPr="00B95F83" w:rsidTr="0076107D">
        <w:trPr>
          <w:cantSplit/>
        </w:trPr>
        <w:tc>
          <w:tcPr>
            <w:tcW w:w="1818" w:type="pct"/>
          </w:tcPr>
          <w:p w:rsidR="006A4BE0" w:rsidRPr="00B95F83" w:rsidRDefault="006A4BE0" w:rsidP="00F03A41">
            <w:pPr>
              <w:pStyle w:val="Tableform"/>
            </w:pPr>
            <w:r w:rsidRPr="00B95F83">
              <w:t xml:space="preserve">3. Hialer Beel FMD </w:t>
            </w:r>
          </w:p>
        </w:tc>
        <w:tc>
          <w:tcPr>
            <w:tcW w:w="530" w:type="pct"/>
            <w:vAlign w:val="center"/>
          </w:tcPr>
          <w:p w:rsidR="006A4BE0" w:rsidRPr="00B95F83" w:rsidRDefault="006A4BE0" w:rsidP="00F03A41">
            <w:pPr>
              <w:pStyle w:val="Tableform"/>
              <w:jc w:val="center"/>
            </w:pPr>
            <w:r w:rsidRPr="00B95F83">
              <w:t>45.0</w:t>
            </w:r>
          </w:p>
        </w:tc>
        <w:tc>
          <w:tcPr>
            <w:tcW w:w="530" w:type="pct"/>
            <w:vAlign w:val="center"/>
          </w:tcPr>
          <w:p w:rsidR="006A4BE0" w:rsidRPr="00B95F83" w:rsidRDefault="006A4BE0" w:rsidP="00F03A41">
            <w:pPr>
              <w:pStyle w:val="Tableform"/>
              <w:jc w:val="center"/>
            </w:pPr>
            <w:r w:rsidRPr="00B95F83">
              <w:t>27.8</w:t>
            </w:r>
          </w:p>
        </w:tc>
        <w:tc>
          <w:tcPr>
            <w:tcW w:w="530" w:type="pct"/>
            <w:vAlign w:val="center"/>
          </w:tcPr>
          <w:p w:rsidR="006A4BE0" w:rsidRPr="00B95F83" w:rsidRDefault="006A4BE0" w:rsidP="00F03A41">
            <w:pPr>
              <w:pStyle w:val="Tableform"/>
              <w:jc w:val="center"/>
            </w:pPr>
            <w:r w:rsidRPr="00B95F83">
              <w:t>-17.2</w:t>
            </w:r>
          </w:p>
        </w:tc>
        <w:tc>
          <w:tcPr>
            <w:tcW w:w="530" w:type="pct"/>
            <w:vAlign w:val="center"/>
          </w:tcPr>
          <w:p w:rsidR="006A4BE0" w:rsidRPr="00B95F83" w:rsidRDefault="006A4BE0" w:rsidP="00F03A41">
            <w:pPr>
              <w:pStyle w:val="Tableform"/>
              <w:jc w:val="center"/>
            </w:pPr>
            <w:r w:rsidRPr="00B95F83">
              <w:t>43.3</w:t>
            </w:r>
          </w:p>
        </w:tc>
        <w:tc>
          <w:tcPr>
            <w:tcW w:w="530" w:type="pct"/>
            <w:vAlign w:val="center"/>
          </w:tcPr>
          <w:p w:rsidR="006A4BE0" w:rsidRPr="00B95F83" w:rsidRDefault="006A4BE0" w:rsidP="00F03A41">
            <w:pPr>
              <w:pStyle w:val="Tableform"/>
              <w:jc w:val="center"/>
            </w:pPr>
            <w:r w:rsidRPr="00B95F83">
              <w:t>31.8</w:t>
            </w:r>
          </w:p>
        </w:tc>
        <w:tc>
          <w:tcPr>
            <w:tcW w:w="530" w:type="pct"/>
            <w:vAlign w:val="center"/>
          </w:tcPr>
          <w:p w:rsidR="006A4BE0" w:rsidRPr="00B95F83" w:rsidRDefault="006A4BE0" w:rsidP="00F03A41">
            <w:pPr>
              <w:pStyle w:val="Tableform"/>
              <w:jc w:val="center"/>
            </w:pPr>
            <w:r w:rsidRPr="00B95F83">
              <w:t>-11.5</w:t>
            </w:r>
          </w:p>
        </w:tc>
      </w:tr>
      <w:tr w:rsidR="006A4BE0" w:rsidRPr="00B95F83" w:rsidTr="0076107D">
        <w:trPr>
          <w:cantSplit/>
        </w:trPr>
        <w:tc>
          <w:tcPr>
            <w:tcW w:w="1818" w:type="pct"/>
          </w:tcPr>
          <w:p w:rsidR="006A4BE0" w:rsidRPr="00B95F83" w:rsidRDefault="006A4BE0" w:rsidP="00F03A41">
            <w:pPr>
              <w:pStyle w:val="Tableform"/>
            </w:pPr>
            <w:r w:rsidRPr="00B95F83">
              <w:t xml:space="preserve">4.Gomara Beel FMD </w:t>
            </w:r>
          </w:p>
        </w:tc>
        <w:tc>
          <w:tcPr>
            <w:tcW w:w="530" w:type="pct"/>
            <w:vAlign w:val="center"/>
          </w:tcPr>
          <w:p w:rsidR="006A4BE0" w:rsidRPr="00B95F83" w:rsidRDefault="006A4BE0" w:rsidP="00F03A41">
            <w:pPr>
              <w:pStyle w:val="Tableform"/>
              <w:jc w:val="center"/>
            </w:pPr>
            <w:r w:rsidRPr="00B95F83">
              <w:t>22.5</w:t>
            </w:r>
          </w:p>
        </w:tc>
        <w:tc>
          <w:tcPr>
            <w:tcW w:w="530" w:type="pct"/>
            <w:vAlign w:val="center"/>
          </w:tcPr>
          <w:p w:rsidR="006A4BE0" w:rsidRPr="00B95F83" w:rsidRDefault="006A4BE0" w:rsidP="00F03A41">
            <w:pPr>
              <w:pStyle w:val="Tableform"/>
              <w:jc w:val="center"/>
            </w:pPr>
            <w:r w:rsidRPr="00B95F83">
              <w:t>16.3</w:t>
            </w:r>
          </w:p>
        </w:tc>
        <w:tc>
          <w:tcPr>
            <w:tcW w:w="530" w:type="pct"/>
            <w:vAlign w:val="center"/>
          </w:tcPr>
          <w:p w:rsidR="006A4BE0" w:rsidRPr="00B95F83" w:rsidRDefault="006A4BE0" w:rsidP="00F03A41">
            <w:pPr>
              <w:pStyle w:val="Tableform"/>
              <w:jc w:val="center"/>
            </w:pPr>
            <w:r w:rsidRPr="00B95F83">
              <w:t>-6.2</w:t>
            </w:r>
          </w:p>
        </w:tc>
        <w:tc>
          <w:tcPr>
            <w:tcW w:w="530" w:type="pct"/>
            <w:vAlign w:val="center"/>
          </w:tcPr>
          <w:p w:rsidR="006A4BE0" w:rsidRPr="00B95F83" w:rsidRDefault="006A4BE0" w:rsidP="00F03A41">
            <w:pPr>
              <w:pStyle w:val="Tableform"/>
              <w:jc w:val="center"/>
            </w:pPr>
            <w:r w:rsidRPr="00B95F83">
              <w:t>13.3</w:t>
            </w:r>
          </w:p>
        </w:tc>
        <w:tc>
          <w:tcPr>
            <w:tcW w:w="530" w:type="pct"/>
            <w:vAlign w:val="center"/>
          </w:tcPr>
          <w:p w:rsidR="006A4BE0" w:rsidRPr="00B95F83" w:rsidRDefault="006A4BE0" w:rsidP="00F03A41">
            <w:pPr>
              <w:pStyle w:val="Tableform"/>
              <w:jc w:val="center"/>
            </w:pPr>
            <w:r w:rsidRPr="00B95F83">
              <w:t>8.3</w:t>
            </w:r>
          </w:p>
        </w:tc>
        <w:tc>
          <w:tcPr>
            <w:tcW w:w="530" w:type="pct"/>
            <w:vAlign w:val="center"/>
          </w:tcPr>
          <w:p w:rsidR="006A4BE0" w:rsidRPr="00B95F83" w:rsidRDefault="006A4BE0" w:rsidP="00F03A41">
            <w:pPr>
              <w:pStyle w:val="Tableform"/>
              <w:jc w:val="center"/>
            </w:pPr>
            <w:r w:rsidRPr="00B95F83">
              <w:t>-5.0</w:t>
            </w:r>
          </w:p>
        </w:tc>
      </w:tr>
      <w:tr w:rsidR="006A4BE0" w:rsidRPr="00B95F83" w:rsidTr="0076107D">
        <w:trPr>
          <w:cantSplit/>
        </w:trPr>
        <w:tc>
          <w:tcPr>
            <w:tcW w:w="1818" w:type="pct"/>
          </w:tcPr>
          <w:p w:rsidR="006A4BE0" w:rsidRPr="00B95F83" w:rsidRDefault="006A4BE0" w:rsidP="00F03A41">
            <w:pPr>
              <w:pStyle w:val="Tableform"/>
            </w:pPr>
            <w:r w:rsidRPr="00B95F83">
              <w:t xml:space="preserve">5.Bagha Beel FMD </w:t>
            </w:r>
          </w:p>
        </w:tc>
        <w:tc>
          <w:tcPr>
            <w:tcW w:w="530" w:type="pct"/>
            <w:vAlign w:val="center"/>
          </w:tcPr>
          <w:p w:rsidR="006A4BE0" w:rsidRPr="00B95F83" w:rsidRDefault="006A4BE0" w:rsidP="00F03A41">
            <w:pPr>
              <w:pStyle w:val="Tableform"/>
              <w:jc w:val="center"/>
            </w:pPr>
            <w:r w:rsidRPr="00B95F83">
              <w:t>50.0</w:t>
            </w:r>
          </w:p>
        </w:tc>
        <w:tc>
          <w:tcPr>
            <w:tcW w:w="530" w:type="pct"/>
            <w:vAlign w:val="center"/>
          </w:tcPr>
          <w:p w:rsidR="006A4BE0" w:rsidRPr="00B95F83" w:rsidRDefault="006A4BE0" w:rsidP="00F03A41">
            <w:pPr>
              <w:pStyle w:val="Tableform"/>
              <w:jc w:val="center"/>
            </w:pPr>
            <w:r w:rsidRPr="00B95F83">
              <w:t>32.8</w:t>
            </w:r>
          </w:p>
        </w:tc>
        <w:tc>
          <w:tcPr>
            <w:tcW w:w="530" w:type="pct"/>
            <w:vAlign w:val="center"/>
          </w:tcPr>
          <w:p w:rsidR="006A4BE0" w:rsidRPr="00B95F83" w:rsidRDefault="006A4BE0" w:rsidP="00F03A41">
            <w:pPr>
              <w:pStyle w:val="Tableform"/>
              <w:jc w:val="center"/>
            </w:pPr>
            <w:r w:rsidRPr="00B95F83">
              <w:t>-17.2</w:t>
            </w:r>
          </w:p>
        </w:tc>
        <w:tc>
          <w:tcPr>
            <w:tcW w:w="530" w:type="pct"/>
            <w:vAlign w:val="center"/>
          </w:tcPr>
          <w:p w:rsidR="006A4BE0" w:rsidRPr="00B95F83" w:rsidRDefault="006A4BE0" w:rsidP="00F03A41">
            <w:pPr>
              <w:pStyle w:val="Tableform"/>
              <w:jc w:val="center"/>
            </w:pPr>
            <w:r w:rsidRPr="00B95F83">
              <w:t>56.3</w:t>
            </w:r>
          </w:p>
        </w:tc>
        <w:tc>
          <w:tcPr>
            <w:tcW w:w="530" w:type="pct"/>
            <w:vAlign w:val="center"/>
          </w:tcPr>
          <w:p w:rsidR="006A4BE0" w:rsidRPr="00B95F83" w:rsidRDefault="006A4BE0" w:rsidP="00F03A41">
            <w:pPr>
              <w:pStyle w:val="Tableform"/>
              <w:jc w:val="center"/>
            </w:pPr>
            <w:r w:rsidRPr="00B95F83">
              <w:t>43.8</w:t>
            </w:r>
          </w:p>
        </w:tc>
        <w:tc>
          <w:tcPr>
            <w:tcW w:w="530" w:type="pct"/>
            <w:vAlign w:val="center"/>
          </w:tcPr>
          <w:p w:rsidR="006A4BE0" w:rsidRPr="00B95F83" w:rsidRDefault="006A4BE0" w:rsidP="00F03A41">
            <w:pPr>
              <w:pStyle w:val="Tableform"/>
              <w:jc w:val="center"/>
            </w:pPr>
            <w:r w:rsidRPr="00B95F83">
              <w:t>-12.5</w:t>
            </w:r>
          </w:p>
        </w:tc>
      </w:tr>
      <w:tr w:rsidR="006A4BE0" w:rsidRPr="00B95F83" w:rsidTr="0076107D">
        <w:trPr>
          <w:cantSplit/>
        </w:trPr>
        <w:tc>
          <w:tcPr>
            <w:tcW w:w="1818" w:type="pct"/>
          </w:tcPr>
          <w:p w:rsidR="006A4BE0" w:rsidRPr="00B95F83" w:rsidRDefault="006A4BE0" w:rsidP="00F03A41">
            <w:pPr>
              <w:pStyle w:val="Tableform"/>
            </w:pPr>
            <w:r w:rsidRPr="00B95F83">
              <w:t>6.Folier Beel FMD</w:t>
            </w:r>
          </w:p>
        </w:tc>
        <w:tc>
          <w:tcPr>
            <w:tcW w:w="530" w:type="pct"/>
            <w:vAlign w:val="center"/>
          </w:tcPr>
          <w:p w:rsidR="006A4BE0" w:rsidRPr="00B95F83" w:rsidRDefault="006A4BE0" w:rsidP="00F03A41">
            <w:pPr>
              <w:pStyle w:val="Tableform"/>
              <w:jc w:val="center"/>
            </w:pPr>
            <w:r w:rsidRPr="00B95F83">
              <w:t>49.5</w:t>
            </w:r>
          </w:p>
        </w:tc>
        <w:tc>
          <w:tcPr>
            <w:tcW w:w="530" w:type="pct"/>
            <w:vAlign w:val="center"/>
          </w:tcPr>
          <w:p w:rsidR="006A4BE0" w:rsidRPr="00B95F83" w:rsidRDefault="006A4BE0" w:rsidP="00F03A41">
            <w:pPr>
              <w:pStyle w:val="Tableform"/>
              <w:jc w:val="center"/>
            </w:pPr>
            <w:r w:rsidRPr="00B95F83">
              <w:t>36.0</w:t>
            </w:r>
          </w:p>
        </w:tc>
        <w:tc>
          <w:tcPr>
            <w:tcW w:w="530" w:type="pct"/>
            <w:vAlign w:val="center"/>
          </w:tcPr>
          <w:p w:rsidR="006A4BE0" w:rsidRPr="00B95F83" w:rsidRDefault="006A4BE0" w:rsidP="00F03A41">
            <w:pPr>
              <w:pStyle w:val="Tableform"/>
              <w:jc w:val="center"/>
            </w:pPr>
            <w:r w:rsidRPr="00B95F83">
              <w:t>-13.5</w:t>
            </w:r>
          </w:p>
        </w:tc>
        <w:tc>
          <w:tcPr>
            <w:tcW w:w="530" w:type="pct"/>
            <w:vAlign w:val="center"/>
          </w:tcPr>
          <w:p w:rsidR="006A4BE0" w:rsidRPr="00B95F83" w:rsidRDefault="006A4BE0" w:rsidP="00F03A41">
            <w:pPr>
              <w:pStyle w:val="Tableform"/>
              <w:jc w:val="center"/>
            </w:pPr>
            <w:r w:rsidRPr="00B95F83">
              <w:t>45.0</w:t>
            </w:r>
          </w:p>
        </w:tc>
        <w:tc>
          <w:tcPr>
            <w:tcW w:w="530" w:type="pct"/>
            <w:vAlign w:val="center"/>
          </w:tcPr>
          <w:p w:rsidR="006A4BE0" w:rsidRPr="00B95F83" w:rsidRDefault="006A4BE0" w:rsidP="00F03A41">
            <w:pPr>
              <w:pStyle w:val="Tableform"/>
              <w:jc w:val="center"/>
            </w:pPr>
            <w:r w:rsidRPr="00B95F83">
              <w:t>41.0</w:t>
            </w:r>
          </w:p>
        </w:tc>
        <w:tc>
          <w:tcPr>
            <w:tcW w:w="530" w:type="pct"/>
            <w:vAlign w:val="center"/>
          </w:tcPr>
          <w:p w:rsidR="006A4BE0" w:rsidRPr="00B95F83" w:rsidRDefault="006A4BE0" w:rsidP="00F03A41">
            <w:pPr>
              <w:pStyle w:val="Tableform"/>
              <w:jc w:val="center"/>
            </w:pPr>
            <w:r w:rsidRPr="00B95F83">
              <w:t>-4.0</w:t>
            </w:r>
          </w:p>
        </w:tc>
      </w:tr>
      <w:tr w:rsidR="006A4BE0" w:rsidRPr="00B95F83" w:rsidTr="0076107D">
        <w:trPr>
          <w:cantSplit/>
        </w:trPr>
        <w:tc>
          <w:tcPr>
            <w:tcW w:w="1818" w:type="pct"/>
          </w:tcPr>
          <w:p w:rsidR="006A4BE0" w:rsidRPr="00B95F83" w:rsidRDefault="006A4BE0" w:rsidP="00F03A41">
            <w:pPr>
              <w:pStyle w:val="Tableform"/>
            </w:pPr>
            <w:r w:rsidRPr="00B95F83">
              <w:t xml:space="preserve">7.Balajtala-Kalmadanga FMD&amp;WC </w:t>
            </w:r>
          </w:p>
        </w:tc>
        <w:tc>
          <w:tcPr>
            <w:tcW w:w="530" w:type="pct"/>
            <w:vAlign w:val="center"/>
          </w:tcPr>
          <w:p w:rsidR="006A4BE0" w:rsidRPr="00B95F83" w:rsidRDefault="006A4BE0" w:rsidP="00F03A41">
            <w:pPr>
              <w:pStyle w:val="Tableform"/>
              <w:jc w:val="center"/>
            </w:pPr>
            <w:r w:rsidRPr="00B95F83">
              <w:t>42.5</w:t>
            </w:r>
          </w:p>
        </w:tc>
        <w:tc>
          <w:tcPr>
            <w:tcW w:w="530" w:type="pct"/>
            <w:vAlign w:val="center"/>
          </w:tcPr>
          <w:p w:rsidR="006A4BE0" w:rsidRPr="00B95F83" w:rsidRDefault="006A4BE0" w:rsidP="00F03A41">
            <w:pPr>
              <w:pStyle w:val="Tableform"/>
              <w:jc w:val="center"/>
            </w:pPr>
            <w:r w:rsidRPr="00B95F83">
              <w:t>23.8</w:t>
            </w:r>
          </w:p>
        </w:tc>
        <w:tc>
          <w:tcPr>
            <w:tcW w:w="530" w:type="pct"/>
            <w:vAlign w:val="center"/>
          </w:tcPr>
          <w:p w:rsidR="006A4BE0" w:rsidRPr="00B95F83" w:rsidRDefault="006A4BE0" w:rsidP="00F03A41">
            <w:pPr>
              <w:pStyle w:val="Tableform"/>
              <w:jc w:val="center"/>
            </w:pPr>
            <w:r w:rsidRPr="00B95F83">
              <w:t>-18.7</w:t>
            </w:r>
          </w:p>
        </w:tc>
        <w:tc>
          <w:tcPr>
            <w:tcW w:w="530" w:type="pct"/>
            <w:vAlign w:val="center"/>
          </w:tcPr>
          <w:p w:rsidR="006A4BE0" w:rsidRPr="00B95F83" w:rsidRDefault="006A4BE0" w:rsidP="00F03A41">
            <w:pPr>
              <w:pStyle w:val="Tableform"/>
              <w:jc w:val="center"/>
            </w:pPr>
            <w:r w:rsidRPr="00B95F83">
              <w:t>66.7</w:t>
            </w:r>
          </w:p>
        </w:tc>
        <w:tc>
          <w:tcPr>
            <w:tcW w:w="530" w:type="pct"/>
            <w:vAlign w:val="center"/>
          </w:tcPr>
          <w:p w:rsidR="006A4BE0" w:rsidRPr="00B95F83" w:rsidRDefault="006A4BE0" w:rsidP="00F03A41">
            <w:pPr>
              <w:pStyle w:val="Tableform"/>
              <w:jc w:val="center"/>
            </w:pPr>
            <w:r w:rsidRPr="00B95F83">
              <w:t>43.3</w:t>
            </w:r>
          </w:p>
        </w:tc>
        <w:tc>
          <w:tcPr>
            <w:tcW w:w="530" w:type="pct"/>
            <w:vAlign w:val="center"/>
          </w:tcPr>
          <w:p w:rsidR="006A4BE0" w:rsidRPr="00B95F83" w:rsidRDefault="006A4BE0" w:rsidP="00F03A41">
            <w:pPr>
              <w:pStyle w:val="Tableform"/>
              <w:jc w:val="center"/>
            </w:pPr>
            <w:r w:rsidRPr="00B95F83">
              <w:t>-23.4</w:t>
            </w:r>
          </w:p>
        </w:tc>
      </w:tr>
      <w:tr w:rsidR="006A4BE0" w:rsidRPr="00B95F83" w:rsidTr="0076107D">
        <w:trPr>
          <w:cantSplit/>
        </w:trPr>
        <w:tc>
          <w:tcPr>
            <w:tcW w:w="1818" w:type="pct"/>
          </w:tcPr>
          <w:p w:rsidR="006A4BE0" w:rsidRPr="00B95F83" w:rsidRDefault="006A4BE0" w:rsidP="00F03A41">
            <w:pPr>
              <w:pStyle w:val="Tableform"/>
            </w:pPr>
            <w:r w:rsidRPr="00B95F83">
              <w:t xml:space="preserve">8.Chiratal Beel FMD&amp;WC </w:t>
            </w:r>
          </w:p>
        </w:tc>
        <w:tc>
          <w:tcPr>
            <w:tcW w:w="530" w:type="pct"/>
            <w:vAlign w:val="center"/>
          </w:tcPr>
          <w:p w:rsidR="006A4BE0" w:rsidRPr="00B95F83" w:rsidRDefault="006A4BE0" w:rsidP="00F03A41">
            <w:pPr>
              <w:pStyle w:val="Tableform"/>
              <w:jc w:val="center"/>
            </w:pPr>
            <w:r w:rsidRPr="00B95F83">
              <w:t>70.0</w:t>
            </w:r>
          </w:p>
        </w:tc>
        <w:tc>
          <w:tcPr>
            <w:tcW w:w="530" w:type="pct"/>
            <w:vAlign w:val="center"/>
          </w:tcPr>
          <w:p w:rsidR="006A4BE0" w:rsidRPr="00B95F83" w:rsidRDefault="006A4BE0" w:rsidP="00F03A41">
            <w:pPr>
              <w:pStyle w:val="Tableform"/>
              <w:jc w:val="center"/>
            </w:pPr>
            <w:r w:rsidRPr="00B95F83">
              <w:t>47.5</w:t>
            </w:r>
          </w:p>
        </w:tc>
        <w:tc>
          <w:tcPr>
            <w:tcW w:w="530" w:type="pct"/>
            <w:vAlign w:val="center"/>
          </w:tcPr>
          <w:p w:rsidR="006A4BE0" w:rsidRPr="00B95F83" w:rsidRDefault="006A4BE0" w:rsidP="00F03A41">
            <w:pPr>
              <w:pStyle w:val="Tableform"/>
              <w:jc w:val="center"/>
            </w:pPr>
            <w:r w:rsidRPr="00B95F83">
              <w:t>-22.5</w:t>
            </w:r>
          </w:p>
        </w:tc>
        <w:tc>
          <w:tcPr>
            <w:tcW w:w="530" w:type="pct"/>
            <w:vAlign w:val="center"/>
          </w:tcPr>
          <w:p w:rsidR="006A4BE0" w:rsidRPr="00B95F83" w:rsidRDefault="006A4BE0" w:rsidP="00F03A41">
            <w:pPr>
              <w:pStyle w:val="Tableform"/>
              <w:jc w:val="center"/>
            </w:pPr>
            <w:r w:rsidRPr="00B95F83">
              <w:t>73.3</w:t>
            </w:r>
          </w:p>
        </w:tc>
        <w:tc>
          <w:tcPr>
            <w:tcW w:w="530" w:type="pct"/>
            <w:vAlign w:val="center"/>
          </w:tcPr>
          <w:p w:rsidR="006A4BE0" w:rsidRPr="00B95F83" w:rsidRDefault="006A4BE0" w:rsidP="00F03A41">
            <w:pPr>
              <w:pStyle w:val="Tableform"/>
              <w:jc w:val="center"/>
            </w:pPr>
            <w:r w:rsidRPr="00B95F83">
              <w:t>53.3</w:t>
            </w:r>
          </w:p>
        </w:tc>
        <w:tc>
          <w:tcPr>
            <w:tcW w:w="530" w:type="pct"/>
            <w:vAlign w:val="center"/>
          </w:tcPr>
          <w:p w:rsidR="006A4BE0" w:rsidRPr="00B95F83" w:rsidRDefault="006A4BE0" w:rsidP="00F03A41">
            <w:pPr>
              <w:pStyle w:val="Tableform"/>
              <w:jc w:val="center"/>
            </w:pPr>
            <w:r w:rsidRPr="00B95F83">
              <w:t>-20.0</w:t>
            </w:r>
          </w:p>
        </w:tc>
      </w:tr>
      <w:tr w:rsidR="006A4BE0" w:rsidRPr="00B95F83" w:rsidTr="0076107D">
        <w:trPr>
          <w:cantSplit/>
        </w:trPr>
        <w:tc>
          <w:tcPr>
            <w:tcW w:w="1818" w:type="pct"/>
          </w:tcPr>
          <w:p w:rsidR="006A4BE0" w:rsidRPr="00B95F83" w:rsidRDefault="006A4BE0" w:rsidP="00F03A41">
            <w:pPr>
              <w:pStyle w:val="Tableform"/>
            </w:pPr>
            <w:r w:rsidRPr="00B95F83">
              <w:t xml:space="preserve">9.Bhurburia Khal FMD&amp;WC </w:t>
            </w:r>
          </w:p>
        </w:tc>
        <w:tc>
          <w:tcPr>
            <w:tcW w:w="530" w:type="pct"/>
            <w:vAlign w:val="center"/>
          </w:tcPr>
          <w:p w:rsidR="006A4BE0" w:rsidRPr="00B95F83" w:rsidRDefault="006A4BE0" w:rsidP="00F03A41">
            <w:pPr>
              <w:pStyle w:val="Tableform"/>
              <w:jc w:val="center"/>
            </w:pPr>
            <w:r w:rsidRPr="00B95F83">
              <w:t>37.5</w:t>
            </w:r>
          </w:p>
        </w:tc>
        <w:tc>
          <w:tcPr>
            <w:tcW w:w="530" w:type="pct"/>
            <w:vAlign w:val="center"/>
          </w:tcPr>
          <w:p w:rsidR="006A4BE0" w:rsidRPr="00B95F83" w:rsidRDefault="006A4BE0" w:rsidP="00F03A41">
            <w:pPr>
              <w:pStyle w:val="Tableform"/>
              <w:jc w:val="center"/>
            </w:pPr>
            <w:r w:rsidRPr="00B95F83">
              <w:t>20.0</w:t>
            </w:r>
          </w:p>
        </w:tc>
        <w:tc>
          <w:tcPr>
            <w:tcW w:w="530" w:type="pct"/>
            <w:vAlign w:val="center"/>
          </w:tcPr>
          <w:p w:rsidR="006A4BE0" w:rsidRPr="00B95F83" w:rsidRDefault="006A4BE0" w:rsidP="00F03A41">
            <w:pPr>
              <w:pStyle w:val="Tableform"/>
              <w:jc w:val="center"/>
            </w:pPr>
            <w:r w:rsidRPr="00B95F83">
              <w:t>-17.5</w:t>
            </w:r>
          </w:p>
        </w:tc>
        <w:tc>
          <w:tcPr>
            <w:tcW w:w="530" w:type="pct"/>
            <w:vAlign w:val="center"/>
          </w:tcPr>
          <w:p w:rsidR="006A4BE0" w:rsidRPr="00B95F83" w:rsidRDefault="006A4BE0" w:rsidP="00F03A41">
            <w:pPr>
              <w:pStyle w:val="Tableform"/>
              <w:jc w:val="center"/>
            </w:pPr>
            <w:r w:rsidRPr="00B95F83">
              <w:t>26.7</w:t>
            </w:r>
          </w:p>
        </w:tc>
        <w:tc>
          <w:tcPr>
            <w:tcW w:w="530" w:type="pct"/>
            <w:vAlign w:val="center"/>
          </w:tcPr>
          <w:p w:rsidR="006A4BE0" w:rsidRPr="00B95F83" w:rsidRDefault="006A4BE0" w:rsidP="00F03A41">
            <w:pPr>
              <w:pStyle w:val="Tableform"/>
              <w:jc w:val="center"/>
            </w:pPr>
            <w:r w:rsidRPr="00B95F83">
              <w:t>18.4</w:t>
            </w:r>
          </w:p>
        </w:tc>
        <w:tc>
          <w:tcPr>
            <w:tcW w:w="530" w:type="pct"/>
            <w:vAlign w:val="center"/>
          </w:tcPr>
          <w:p w:rsidR="006A4BE0" w:rsidRPr="00B95F83" w:rsidRDefault="006A4BE0" w:rsidP="00F03A41">
            <w:pPr>
              <w:pStyle w:val="Tableform"/>
              <w:jc w:val="center"/>
            </w:pPr>
            <w:r w:rsidRPr="00B95F83">
              <w:t>-8.3</w:t>
            </w:r>
          </w:p>
        </w:tc>
      </w:tr>
      <w:tr w:rsidR="006A4BE0" w:rsidRPr="00B95F83" w:rsidTr="0076107D">
        <w:trPr>
          <w:cantSplit/>
        </w:trPr>
        <w:tc>
          <w:tcPr>
            <w:tcW w:w="1818" w:type="pct"/>
          </w:tcPr>
          <w:p w:rsidR="006A4BE0" w:rsidRPr="00B95F83" w:rsidRDefault="006A4BE0" w:rsidP="00F03A41">
            <w:pPr>
              <w:pStyle w:val="Tableform"/>
            </w:pPr>
            <w:r w:rsidRPr="00B95F83">
              <w:t xml:space="preserve">10.Mesoghata FMD&amp;WC </w:t>
            </w:r>
          </w:p>
        </w:tc>
        <w:tc>
          <w:tcPr>
            <w:tcW w:w="530" w:type="pct"/>
            <w:vAlign w:val="center"/>
          </w:tcPr>
          <w:p w:rsidR="006A4BE0" w:rsidRPr="00B95F83" w:rsidRDefault="006A4BE0" w:rsidP="00F03A41">
            <w:pPr>
              <w:pStyle w:val="Tableform"/>
              <w:jc w:val="center"/>
            </w:pPr>
            <w:r w:rsidRPr="00B95F83">
              <w:t>40.0</w:t>
            </w:r>
          </w:p>
        </w:tc>
        <w:tc>
          <w:tcPr>
            <w:tcW w:w="530" w:type="pct"/>
            <w:vAlign w:val="center"/>
          </w:tcPr>
          <w:p w:rsidR="006A4BE0" w:rsidRPr="00B95F83" w:rsidRDefault="006A4BE0" w:rsidP="00F03A41">
            <w:pPr>
              <w:pStyle w:val="Tableform"/>
              <w:jc w:val="center"/>
            </w:pPr>
            <w:r w:rsidRPr="00B95F83">
              <w:t>27.3</w:t>
            </w:r>
          </w:p>
        </w:tc>
        <w:tc>
          <w:tcPr>
            <w:tcW w:w="530" w:type="pct"/>
            <w:vAlign w:val="center"/>
          </w:tcPr>
          <w:p w:rsidR="006A4BE0" w:rsidRPr="00B95F83" w:rsidRDefault="006A4BE0" w:rsidP="00F03A41">
            <w:pPr>
              <w:pStyle w:val="Tableform"/>
              <w:jc w:val="center"/>
            </w:pPr>
            <w:r w:rsidRPr="00B95F83">
              <w:t>-12.7</w:t>
            </w:r>
          </w:p>
        </w:tc>
        <w:tc>
          <w:tcPr>
            <w:tcW w:w="530" w:type="pct"/>
            <w:vAlign w:val="center"/>
          </w:tcPr>
          <w:p w:rsidR="006A4BE0" w:rsidRPr="00B95F83" w:rsidRDefault="006A4BE0" w:rsidP="00F03A41">
            <w:pPr>
              <w:pStyle w:val="Tableform"/>
              <w:jc w:val="center"/>
            </w:pPr>
            <w:r w:rsidRPr="00B95F83">
              <w:t>46.7</w:t>
            </w:r>
          </w:p>
        </w:tc>
        <w:tc>
          <w:tcPr>
            <w:tcW w:w="530" w:type="pct"/>
            <w:vAlign w:val="center"/>
          </w:tcPr>
          <w:p w:rsidR="006A4BE0" w:rsidRPr="00B95F83" w:rsidRDefault="006A4BE0" w:rsidP="00F03A41">
            <w:pPr>
              <w:pStyle w:val="Tableform"/>
              <w:jc w:val="center"/>
            </w:pPr>
            <w:r w:rsidRPr="00B95F83">
              <w:t>38.4</w:t>
            </w:r>
          </w:p>
        </w:tc>
        <w:tc>
          <w:tcPr>
            <w:tcW w:w="530" w:type="pct"/>
            <w:vAlign w:val="center"/>
          </w:tcPr>
          <w:p w:rsidR="006A4BE0" w:rsidRPr="00B95F83" w:rsidRDefault="006A4BE0" w:rsidP="00F03A41">
            <w:pPr>
              <w:pStyle w:val="Tableform"/>
              <w:jc w:val="center"/>
            </w:pPr>
            <w:r w:rsidRPr="00B95F83">
              <w:t>-8.3</w:t>
            </w:r>
          </w:p>
        </w:tc>
      </w:tr>
      <w:tr w:rsidR="006A4BE0" w:rsidRPr="00B95F83" w:rsidTr="0076107D">
        <w:trPr>
          <w:cantSplit/>
        </w:trPr>
        <w:tc>
          <w:tcPr>
            <w:tcW w:w="1818" w:type="pct"/>
          </w:tcPr>
          <w:p w:rsidR="006A4BE0" w:rsidRPr="00B95F83" w:rsidRDefault="006A4BE0" w:rsidP="00F03A41">
            <w:pPr>
              <w:pStyle w:val="Tableform"/>
            </w:pPr>
            <w:r w:rsidRPr="00B95F83">
              <w:t xml:space="preserve">11.Khudra-Fulkot-Rajara FMD&amp;WC </w:t>
            </w:r>
          </w:p>
        </w:tc>
        <w:tc>
          <w:tcPr>
            <w:tcW w:w="530" w:type="pct"/>
            <w:vAlign w:val="center"/>
          </w:tcPr>
          <w:p w:rsidR="006A4BE0" w:rsidRPr="00B95F83" w:rsidRDefault="006A4BE0" w:rsidP="00F03A41">
            <w:pPr>
              <w:pStyle w:val="Tableform"/>
              <w:jc w:val="center"/>
            </w:pPr>
            <w:r w:rsidRPr="00B95F83">
              <w:t>7.5</w:t>
            </w:r>
          </w:p>
        </w:tc>
        <w:tc>
          <w:tcPr>
            <w:tcW w:w="530" w:type="pct"/>
            <w:vAlign w:val="center"/>
          </w:tcPr>
          <w:p w:rsidR="006A4BE0" w:rsidRPr="00B95F83" w:rsidRDefault="006A4BE0" w:rsidP="00F03A41">
            <w:pPr>
              <w:pStyle w:val="Tableform"/>
              <w:jc w:val="center"/>
            </w:pPr>
            <w:r w:rsidRPr="00B95F83">
              <w:t>5.0</w:t>
            </w:r>
          </w:p>
        </w:tc>
        <w:tc>
          <w:tcPr>
            <w:tcW w:w="530" w:type="pct"/>
            <w:vAlign w:val="center"/>
          </w:tcPr>
          <w:p w:rsidR="006A4BE0" w:rsidRPr="00B95F83" w:rsidRDefault="006A4BE0" w:rsidP="00F03A41">
            <w:pPr>
              <w:pStyle w:val="Tableform"/>
              <w:jc w:val="center"/>
            </w:pPr>
            <w:r w:rsidRPr="00B95F83">
              <w:t>-2.5</w:t>
            </w:r>
          </w:p>
        </w:tc>
        <w:tc>
          <w:tcPr>
            <w:tcW w:w="530" w:type="pct"/>
            <w:vAlign w:val="center"/>
          </w:tcPr>
          <w:p w:rsidR="006A4BE0" w:rsidRPr="00B95F83" w:rsidRDefault="006A4BE0" w:rsidP="00F03A41">
            <w:pPr>
              <w:pStyle w:val="Tableform"/>
              <w:jc w:val="center"/>
            </w:pPr>
            <w:r w:rsidRPr="00B95F83">
              <w:t>30.0</w:t>
            </w:r>
          </w:p>
        </w:tc>
        <w:tc>
          <w:tcPr>
            <w:tcW w:w="530" w:type="pct"/>
            <w:vAlign w:val="center"/>
          </w:tcPr>
          <w:p w:rsidR="006A4BE0" w:rsidRPr="00B95F83" w:rsidRDefault="006A4BE0" w:rsidP="00F03A41">
            <w:pPr>
              <w:pStyle w:val="Tableform"/>
              <w:jc w:val="center"/>
            </w:pPr>
            <w:r w:rsidRPr="00B95F83">
              <w:t>22.5</w:t>
            </w:r>
          </w:p>
        </w:tc>
        <w:tc>
          <w:tcPr>
            <w:tcW w:w="530" w:type="pct"/>
            <w:vAlign w:val="center"/>
          </w:tcPr>
          <w:p w:rsidR="006A4BE0" w:rsidRPr="00B95F83" w:rsidRDefault="006A4BE0" w:rsidP="00F03A41">
            <w:pPr>
              <w:pStyle w:val="Tableform"/>
              <w:jc w:val="center"/>
            </w:pPr>
            <w:r w:rsidRPr="00B95F83">
              <w:t>-7.5</w:t>
            </w:r>
          </w:p>
        </w:tc>
      </w:tr>
      <w:tr w:rsidR="006A4BE0" w:rsidRPr="00B95F83" w:rsidTr="0076107D">
        <w:trPr>
          <w:cantSplit/>
        </w:trPr>
        <w:tc>
          <w:tcPr>
            <w:tcW w:w="1818" w:type="pct"/>
          </w:tcPr>
          <w:p w:rsidR="006A4BE0" w:rsidRPr="00B95F83" w:rsidRDefault="006A4BE0" w:rsidP="00F03A41">
            <w:pPr>
              <w:pStyle w:val="Tableform"/>
            </w:pPr>
            <w:r w:rsidRPr="00B95F83">
              <w:t xml:space="preserve">12.Sreerampur FMD&amp;WC </w:t>
            </w:r>
          </w:p>
        </w:tc>
        <w:tc>
          <w:tcPr>
            <w:tcW w:w="530" w:type="pct"/>
            <w:vAlign w:val="center"/>
          </w:tcPr>
          <w:p w:rsidR="006A4BE0" w:rsidRPr="00B95F83" w:rsidRDefault="006A4BE0" w:rsidP="00F03A41">
            <w:pPr>
              <w:pStyle w:val="Tableform"/>
              <w:jc w:val="center"/>
            </w:pPr>
            <w:r w:rsidRPr="00B95F83">
              <w:t>45.0</w:t>
            </w:r>
          </w:p>
        </w:tc>
        <w:tc>
          <w:tcPr>
            <w:tcW w:w="530" w:type="pct"/>
            <w:vAlign w:val="center"/>
          </w:tcPr>
          <w:p w:rsidR="006A4BE0" w:rsidRPr="00B95F83" w:rsidRDefault="006A4BE0" w:rsidP="00F03A41">
            <w:pPr>
              <w:pStyle w:val="Tableform"/>
              <w:jc w:val="center"/>
            </w:pPr>
            <w:r w:rsidRPr="00B95F83">
              <w:t>26.3</w:t>
            </w:r>
          </w:p>
        </w:tc>
        <w:tc>
          <w:tcPr>
            <w:tcW w:w="530" w:type="pct"/>
            <w:vAlign w:val="center"/>
          </w:tcPr>
          <w:p w:rsidR="006A4BE0" w:rsidRPr="00B95F83" w:rsidRDefault="006A4BE0" w:rsidP="00F03A41">
            <w:pPr>
              <w:pStyle w:val="Tableform"/>
              <w:jc w:val="center"/>
            </w:pPr>
            <w:r w:rsidRPr="00B95F83">
              <w:t>-18.7</w:t>
            </w:r>
          </w:p>
        </w:tc>
        <w:tc>
          <w:tcPr>
            <w:tcW w:w="530" w:type="pct"/>
            <w:vAlign w:val="center"/>
          </w:tcPr>
          <w:p w:rsidR="006A4BE0" w:rsidRPr="00B95F83" w:rsidRDefault="006A4BE0" w:rsidP="00F03A41">
            <w:pPr>
              <w:pStyle w:val="Tableform"/>
              <w:jc w:val="center"/>
            </w:pPr>
            <w:r w:rsidRPr="00B95F83">
              <w:t>40.0</w:t>
            </w:r>
          </w:p>
        </w:tc>
        <w:tc>
          <w:tcPr>
            <w:tcW w:w="530" w:type="pct"/>
            <w:vAlign w:val="center"/>
          </w:tcPr>
          <w:p w:rsidR="006A4BE0" w:rsidRPr="00B95F83" w:rsidRDefault="006A4BE0" w:rsidP="00F03A41">
            <w:pPr>
              <w:pStyle w:val="Tableform"/>
              <w:jc w:val="center"/>
            </w:pPr>
            <w:r w:rsidRPr="00B95F83">
              <w:t>23.3</w:t>
            </w:r>
          </w:p>
        </w:tc>
        <w:tc>
          <w:tcPr>
            <w:tcW w:w="530" w:type="pct"/>
            <w:vAlign w:val="center"/>
          </w:tcPr>
          <w:p w:rsidR="006A4BE0" w:rsidRPr="00B95F83" w:rsidRDefault="006A4BE0" w:rsidP="00F03A41">
            <w:pPr>
              <w:pStyle w:val="Tableform"/>
              <w:jc w:val="center"/>
            </w:pPr>
            <w:r w:rsidRPr="00B95F83">
              <w:t>-16.7</w:t>
            </w:r>
          </w:p>
        </w:tc>
      </w:tr>
      <w:tr w:rsidR="006A4BE0" w:rsidRPr="00B95F83" w:rsidTr="0076107D">
        <w:trPr>
          <w:cantSplit/>
        </w:trPr>
        <w:tc>
          <w:tcPr>
            <w:tcW w:w="1818" w:type="pct"/>
          </w:tcPr>
          <w:p w:rsidR="006A4BE0" w:rsidRPr="00B95F83" w:rsidRDefault="006A4BE0" w:rsidP="00F03A41">
            <w:pPr>
              <w:pStyle w:val="Tableform"/>
            </w:pPr>
            <w:r w:rsidRPr="00B95F83">
              <w:t xml:space="preserve">13. Lelung-Kutubchari-Kalapania WC </w:t>
            </w:r>
          </w:p>
        </w:tc>
        <w:tc>
          <w:tcPr>
            <w:tcW w:w="530" w:type="pct"/>
            <w:vAlign w:val="center"/>
          </w:tcPr>
          <w:p w:rsidR="006A4BE0" w:rsidRPr="00B95F83" w:rsidRDefault="006A4BE0" w:rsidP="00F03A41">
            <w:pPr>
              <w:pStyle w:val="Tableform"/>
              <w:jc w:val="center"/>
            </w:pPr>
            <w:r w:rsidRPr="00B95F83">
              <w:t>27.5</w:t>
            </w:r>
          </w:p>
        </w:tc>
        <w:tc>
          <w:tcPr>
            <w:tcW w:w="530" w:type="pct"/>
            <w:vAlign w:val="center"/>
          </w:tcPr>
          <w:p w:rsidR="006A4BE0" w:rsidRPr="00B95F83" w:rsidRDefault="006A4BE0" w:rsidP="00F03A41">
            <w:pPr>
              <w:pStyle w:val="Tableform"/>
              <w:jc w:val="center"/>
            </w:pPr>
            <w:r w:rsidRPr="00B95F83">
              <w:t>16.3</w:t>
            </w:r>
          </w:p>
        </w:tc>
        <w:tc>
          <w:tcPr>
            <w:tcW w:w="530" w:type="pct"/>
            <w:vAlign w:val="center"/>
          </w:tcPr>
          <w:p w:rsidR="006A4BE0" w:rsidRPr="00B95F83" w:rsidRDefault="006A4BE0" w:rsidP="00F03A41">
            <w:pPr>
              <w:pStyle w:val="Tableform"/>
              <w:jc w:val="center"/>
            </w:pPr>
            <w:r w:rsidRPr="00B95F83">
              <w:t>-11.2</w:t>
            </w:r>
          </w:p>
        </w:tc>
        <w:tc>
          <w:tcPr>
            <w:tcW w:w="530" w:type="pct"/>
            <w:vAlign w:val="center"/>
          </w:tcPr>
          <w:p w:rsidR="006A4BE0" w:rsidRPr="00B95F83" w:rsidRDefault="006A4BE0" w:rsidP="00F03A41">
            <w:pPr>
              <w:pStyle w:val="Tableform"/>
              <w:jc w:val="center"/>
            </w:pPr>
            <w:r w:rsidRPr="00B95F83">
              <w:t>43.3</w:t>
            </w:r>
          </w:p>
        </w:tc>
        <w:tc>
          <w:tcPr>
            <w:tcW w:w="530" w:type="pct"/>
            <w:vAlign w:val="center"/>
          </w:tcPr>
          <w:p w:rsidR="006A4BE0" w:rsidRPr="00B95F83" w:rsidRDefault="006A4BE0" w:rsidP="00F03A41">
            <w:pPr>
              <w:pStyle w:val="Tableform"/>
              <w:jc w:val="center"/>
            </w:pPr>
            <w:r w:rsidRPr="00B95F83">
              <w:t>26.3</w:t>
            </w:r>
          </w:p>
        </w:tc>
        <w:tc>
          <w:tcPr>
            <w:tcW w:w="530" w:type="pct"/>
            <w:vAlign w:val="center"/>
          </w:tcPr>
          <w:p w:rsidR="006A4BE0" w:rsidRPr="00B95F83" w:rsidRDefault="006A4BE0" w:rsidP="00F03A41">
            <w:pPr>
              <w:pStyle w:val="Tableform"/>
              <w:jc w:val="center"/>
            </w:pPr>
            <w:r w:rsidRPr="00B95F83">
              <w:t>-17.0</w:t>
            </w:r>
          </w:p>
        </w:tc>
      </w:tr>
      <w:tr w:rsidR="006A4BE0" w:rsidRPr="00B95F83" w:rsidTr="0076107D">
        <w:trPr>
          <w:cantSplit/>
        </w:trPr>
        <w:tc>
          <w:tcPr>
            <w:tcW w:w="1818" w:type="pct"/>
          </w:tcPr>
          <w:p w:rsidR="006A4BE0" w:rsidRPr="00B95F83" w:rsidRDefault="006A4BE0" w:rsidP="00F03A41">
            <w:pPr>
              <w:pStyle w:val="Tableform"/>
            </w:pPr>
            <w:r w:rsidRPr="00B95F83">
              <w:t xml:space="preserve">14.Dolu-Mohorkhil Khal WC </w:t>
            </w:r>
          </w:p>
        </w:tc>
        <w:tc>
          <w:tcPr>
            <w:tcW w:w="530" w:type="pct"/>
            <w:vAlign w:val="center"/>
          </w:tcPr>
          <w:p w:rsidR="006A4BE0" w:rsidRPr="00B95F83" w:rsidRDefault="006A4BE0" w:rsidP="00F03A41">
            <w:pPr>
              <w:pStyle w:val="Tableform"/>
              <w:jc w:val="center"/>
            </w:pPr>
            <w:r w:rsidRPr="00B95F83">
              <w:t>57.5</w:t>
            </w:r>
          </w:p>
        </w:tc>
        <w:tc>
          <w:tcPr>
            <w:tcW w:w="530" w:type="pct"/>
            <w:vAlign w:val="center"/>
          </w:tcPr>
          <w:p w:rsidR="006A4BE0" w:rsidRPr="00B95F83" w:rsidRDefault="006A4BE0" w:rsidP="00F03A41">
            <w:pPr>
              <w:pStyle w:val="Tableform"/>
              <w:jc w:val="center"/>
            </w:pPr>
            <w:r w:rsidRPr="00B95F83">
              <w:t>30.0</w:t>
            </w:r>
          </w:p>
        </w:tc>
        <w:tc>
          <w:tcPr>
            <w:tcW w:w="530" w:type="pct"/>
            <w:vAlign w:val="center"/>
          </w:tcPr>
          <w:p w:rsidR="006A4BE0" w:rsidRPr="00B95F83" w:rsidRDefault="006A4BE0" w:rsidP="00F03A41">
            <w:pPr>
              <w:pStyle w:val="Tableform"/>
              <w:jc w:val="center"/>
            </w:pPr>
            <w:r w:rsidRPr="00B95F83">
              <w:t>-27.5</w:t>
            </w:r>
          </w:p>
        </w:tc>
        <w:tc>
          <w:tcPr>
            <w:tcW w:w="530" w:type="pct"/>
            <w:vAlign w:val="center"/>
          </w:tcPr>
          <w:p w:rsidR="006A4BE0" w:rsidRPr="00B95F83" w:rsidRDefault="006A4BE0" w:rsidP="00F03A41">
            <w:pPr>
              <w:pStyle w:val="Tableform"/>
              <w:jc w:val="center"/>
            </w:pPr>
            <w:r w:rsidRPr="00B95F83">
              <w:t>60.0</w:t>
            </w:r>
          </w:p>
        </w:tc>
        <w:tc>
          <w:tcPr>
            <w:tcW w:w="530" w:type="pct"/>
            <w:vAlign w:val="center"/>
          </w:tcPr>
          <w:p w:rsidR="006A4BE0" w:rsidRPr="00B95F83" w:rsidRDefault="006A4BE0" w:rsidP="00F03A41">
            <w:pPr>
              <w:pStyle w:val="Tableform"/>
              <w:jc w:val="center"/>
            </w:pPr>
            <w:r w:rsidRPr="00B95F83">
              <w:t>40.0</w:t>
            </w:r>
          </w:p>
        </w:tc>
        <w:tc>
          <w:tcPr>
            <w:tcW w:w="530" w:type="pct"/>
            <w:vAlign w:val="center"/>
          </w:tcPr>
          <w:p w:rsidR="006A4BE0" w:rsidRPr="00B95F83" w:rsidRDefault="006A4BE0" w:rsidP="00F03A41">
            <w:pPr>
              <w:pStyle w:val="Tableform"/>
              <w:jc w:val="center"/>
            </w:pPr>
            <w:r w:rsidRPr="00B95F83">
              <w:t>-20.0</w:t>
            </w:r>
          </w:p>
        </w:tc>
      </w:tr>
      <w:tr w:rsidR="006A4BE0" w:rsidRPr="00B95F83" w:rsidTr="0076107D">
        <w:trPr>
          <w:cantSplit/>
        </w:trPr>
        <w:tc>
          <w:tcPr>
            <w:tcW w:w="1818" w:type="pct"/>
          </w:tcPr>
          <w:p w:rsidR="006A4BE0" w:rsidRPr="00B95F83" w:rsidRDefault="006A4BE0" w:rsidP="00F03A41">
            <w:pPr>
              <w:pStyle w:val="Tableform"/>
            </w:pPr>
            <w:r w:rsidRPr="00B95F83">
              <w:t xml:space="preserve">15.Paglir Beel-Sikderpara WC </w:t>
            </w:r>
          </w:p>
        </w:tc>
        <w:tc>
          <w:tcPr>
            <w:tcW w:w="530" w:type="pct"/>
            <w:vAlign w:val="center"/>
          </w:tcPr>
          <w:p w:rsidR="006A4BE0" w:rsidRPr="00B95F83" w:rsidRDefault="006A4BE0" w:rsidP="00F03A41">
            <w:pPr>
              <w:pStyle w:val="Tableform"/>
              <w:jc w:val="center"/>
            </w:pPr>
            <w:r w:rsidRPr="00B95F83">
              <w:t>62.5</w:t>
            </w:r>
          </w:p>
        </w:tc>
        <w:tc>
          <w:tcPr>
            <w:tcW w:w="530" w:type="pct"/>
            <w:vAlign w:val="center"/>
          </w:tcPr>
          <w:p w:rsidR="006A4BE0" w:rsidRPr="00B95F83" w:rsidRDefault="006A4BE0" w:rsidP="00F03A41">
            <w:pPr>
              <w:pStyle w:val="Tableform"/>
              <w:jc w:val="center"/>
            </w:pPr>
            <w:r w:rsidRPr="00B95F83">
              <w:t>30.0</w:t>
            </w:r>
          </w:p>
        </w:tc>
        <w:tc>
          <w:tcPr>
            <w:tcW w:w="530" w:type="pct"/>
            <w:vAlign w:val="center"/>
          </w:tcPr>
          <w:p w:rsidR="006A4BE0" w:rsidRPr="00B95F83" w:rsidRDefault="006A4BE0" w:rsidP="00F03A41">
            <w:pPr>
              <w:pStyle w:val="Tableform"/>
              <w:jc w:val="center"/>
            </w:pPr>
            <w:r w:rsidRPr="00B95F83">
              <w:t>-32.5</w:t>
            </w:r>
          </w:p>
        </w:tc>
        <w:tc>
          <w:tcPr>
            <w:tcW w:w="530" w:type="pct"/>
            <w:vAlign w:val="center"/>
          </w:tcPr>
          <w:p w:rsidR="006A4BE0" w:rsidRPr="00B95F83" w:rsidRDefault="006A4BE0" w:rsidP="00F03A41">
            <w:pPr>
              <w:pStyle w:val="Tableform"/>
              <w:jc w:val="center"/>
            </w:pPr>
            <w:r w:rsidRPr="00B95F83">
              <w:t>60.0</w:t>
            </w:r>
          </w:p>
        </w:tc>
        <w:tc>
          <w:tcPr>
            <w:tcW w:w="530" w:type="pct"/>
            <w:vAlign w:val="center"/>
          </w:tcPr>
          <w:p w:rsidR="006A4BE0" w:rsidRPr="00B95F83" w:rsidRDefault="006A4BE0" w:rsidP="00F03A41">
            <w:pPr>
              <w:pStyle w:val="Tableform"/>
              <w:jc w:val="center"/>
            </w:pPr>
            <w:r w:rsidRPr="00B95F83">
              <w:t>35.0</w:t>
            </w:r>
          </w:p>
        </w:tc>
        <w:tc>
          <w:tcPr>
            <w:tcW w:w="530" w:type="pct"/>
            <w:vAlign w:val="center"/>
          </w:tcPr>
          <w:p w:rsidR="006A4BE0" w:rsidRPr="00B95F83" w:rsidRDefault="006A4BE0" w:rsidP="00F03A41">
            <w:pPr>
              <w:pStyle w:val="Tableform"/>
              <w:jc w:val="center"/>
            </w:pPr>
            <w:r w:rsidRPr="00B95F83">
              <w:t>-25.0</w:t>
            </w:r>
          </w:p>
        </w:tc>
      </w:tr>
      <w:tr w:rsidR="006A4BE0" w:rsidRPr="00B95F83" w:rsidTr="0076107D">
        <w:trPr>
          <w:cantSplit/>
        </w:trPr>
        <w:tc>
          <w:tcPr>
            <w:tcW w:w="1818" w:type="pct"/>
          </w:tcPr>
          <w:p w:rsidR="006A4BE0" w:rsidRPr="00B95F83" w:rsidRDefault="006A4BE0" w:rsidP="00F03A41">
            <w:pPr>
              <w:pStyle w:val="Tableform"/>
            </w:pPr>
            <w:r w:rsidRPr="00B95F83">
              <w:t xml:space="preserve">16. Mandari-Gandhayapur Khal WC </w:t>
            </w:r>
          </w:p>
        </w:tc>
        <w:tc>
          <w:tcPr>
            <w:tcW w:w="530" w:type="pct"/>
            <w:vAlign w:val="center"/>
          </w:tcPr>
          <w:p w:rsidR="006A4BE0" w:rsidRPr="00B95F83" w:rsidRDefault="006A4BE0" w:rsidP="00F03A41">
            <w:pPr>
              <w:pStyle w:val="Tableform"/>
              <w:jc w:val="center"/>
            </w:pPr>
            <w:r w:rsidRPr="00B95F83">
              <w:t>67.5</w:t>
            </w:r>
          </w:p>
        </w:tc>
        <w:tc>
          <w:tcPr>
            <w:tcW w:w="530" w:type="pct"/>
            <w:vAlign w:val="center"/>
          </w:tcPr>
          <w:p w:rsidR="006A4BE0" w:rsidRPr="00B95F83" w:rsidRDefault="006A4BE0" w:rsidP="00F03A41">
            <w:pPr>
              <w:pStyle w:val="Tableform"/>
              <w:jc w:val="center"/>
            </w:pPr>
            <w:r w:rsidRPr="00B95F83">
              <w:t>32.5</w:t>
            </w:r>
          </w:p>
        </w:tc>
        <w:tc>
          <w:tcPr>
            <w:tcW w:w="530" w:type="pct"/>
            <w:vAlign w:val="center"/>
          </w:tcPr>
          <w:p w:rsidR="006A4BE0" w:rsidRPr="00B95F83" w:rsidRDefault="006A4BE0" w:rsidP="00F03A41">
            <w:pPr>
              <w:pStyle w:val="Tableform"/>
              <w:jc w:val="center"/>
            </w:pPr>
            <w:r w:rsidRPr="00B95F83">
              <w:t>-35.0</w:t>
            </w:r>
          </w:p>
        </w:tc>
        <w:tc>
          <w:tcPr>
            <w:tcW w:w="530" w:type="pct"/>
            <w:vAlign w:val="center"/>
          </w:tcPr>
          <w:p w:rsidR="006A4BE0" w:rsidRPr="00B95F83" w:rsidRDefault="006A4BE0" w:rsidP="00F03A41">
            <w:pPr>
              <w:pStyle w:val="Tableform"/>
              <w:jc w:val="center"/>
            </w:pPr>
            <w:r w:rsidRPr="00B95F83">
              <w:t>46.7</w:t>
            </w:r>
          </w:p>
        </w:tc>
        <w:tc>
          <w:tcPr>
            <w:tcW w:w="530" w:type="pct"/>
            <w:vAlign w:val="center"/>
          </w:tcPr>
          <w:p w:rsidR="006A4BE0" w:rsidRPr="00B95F83" w:rsidRDefault="006A4BE0" w:rsidP="00F03A41">
            <w:pPr>
              <w:pStyle w:val="Tableform"/>
              <w:jc w:val="center"/>
            </w:pPr>
            <w:r w:rsidRPr="00B95F83">
              <w:t>36.7</w:t>
            </w:r>
          </w:p>
        </w:tc>
        <w:tc>
          <w:tcPr>
            <w:tcW w:w="530" w:type="pct"/>
            <w:vAlign w:val="center"/>
          </w:tcPr>
          <w:p w:rsidR="006A4BE0" w:rsidRPr="00B95F83" w:rsidRDefault="006A4BE0" w:rsidP="00F03A41">
            <w:pPr>
              <w:pStyle w:val="Tableform"/>
              <w:jc w:val="center"/>
            </w:pPr>
            <w:r w:rsidRPr="00B95F83">
              <w:t>-10.0</w:t>
            </w:r>
          </w:p>
        </w:tc>
      </w:tr>
      <w:tr w:rsidR="006A4BE0" w:rsidRPr="00B95F83" w:rsidTr="0076107D">
        <w:trPr>
          <w:cantSplit/>
        </w:trPr>
        <w:tc>
          <w:tcPr>
            <w:tcW w:w="1818" w:type="pct"/>
          </w:tcPr>
          <w:p w:rsidR="006A4BE0" w:rsidRPr="00B95F83" w:rsidRDefault="006A4BE0" w:rsidP="00F03A41">
            <w:pPr>
              <w:pStyle w:val="Tableform"/>
            </w:pPr>
            <w:r w:rsidRPr="00B95F83">
              <w:t xml:space="preserve">17.Kaloir Shobaitara WC </w:t>
            </w:r>
          </w:p>
        </w:tc>
        <w:tc>
          <w:tcPr>
            <w:tcW w:w="530" w:type="pct"/>
            <w:vAlign w:val="center"/>
          </w:tcPr>
          <w:p w:rsidR="006A4BE0" w:rsidRPr="00B95F83" w:rsidRDefault="006A4BE0" w:rsidP="00F03A41">
            <w:pPr>
              <w:pStyle w:val="Tableform"/>
              <w:jc w:val="center"/>
            </w:pPr>
            <w:r w:rsidRPr="00B95F83">
              <w:t>31.7</w:t>
            </w:r>
          </w:p>
        </w:tc>
        <w:tc>
          <w:tcPr>
            <w:tcW w:w="530" w:type="pct"/>
            <w:vAlign w:val="center"/>
          </w:tcPr>
          <w:p w:rsidR="006A4BE0" w:rsidRPr="00B95F83" w:rsidRDefault="006A4BE0" w:rsidP="00F03A41">
            <w:pPr>
              <w:pStyle w:val="Tableform"/>
              <w:jc w:val="center"/>
            </w:pPr>
            <w:r w:rsidRPr="00B95F83">
              <w:t>20.9</w:t>
            </w:r>
          </w:p>
        </w:tc>
        <w:tc>
          <w:tcPr>
            <w:tcW w:w="530" w:type="pct"/>
            <w:vAlign w:val="center"/>
          </w:tcPr>
          <w:p w:rsidR="006A4BE0" w:rsidRPr="00B95F83" w:rsidRDefault="006A4BE0" w:rsidP="00F03A41">
            <w:pPr>
              <w:pStyle w:val="Tableform"/>
              <w:jc w:val="center"/>
            </w:pPr>
            <w:r w:rsidRPr="00B95F83">
              <w:t>-10.8</w:t>
            </w:r>
          </w:p>
        </w:tc>
        <w:tc>
          <w:tcPr>
            <w:tcW w:w="530" w:type="pct"/>
            <w:vAlign w:val="center"/>
          </w:tcPr>
          <w:p w:rsidR="006A4BE0" w:rsidRPr="00B95F83" w:rsidRDefault="006A4BE0" w:rsidP="00F03A41">
            <w:pPr>
              <w:pStyle w:val="Tableform"/>
              <w:jc w:val="center"/>
            </w:pPr>
            <w:r w:rsidRPr="00B95F83">
              <w:t>36.7</w:t>
            </w:r>
          </w:p>
        </w:tc>
        <w:tc>
          <w:tcPr>
            <w:tcW w:w="530" w:type="pct"/>
            <w:vAlign w:val="center"/>
          </w:tcPr>
          <w:p w:rsidR="006A4BE0" w:rsidRPr="00B95F83" w:rsidRDefault="006A4BE0" w:rsidP="00F03A41">
            <w:pPr>
              <w:pStyle w:val="Tableform"/>
              <w:jc w:val="center"/>
            </w:pPr>
            <w:r w:rsidRPr="00B95F83">
              <w:t>24.4</w:t>
            </w:r>
          </w:p>
        </w:tc>
        <w:tc>
          <w:tcPr>
            <w:tcW w:w="530" w:type="pct"/>
            <w:vAlign w:val="center"/>
          </w:tcPr>
          <w:p w:rsidR="006A4BE0" w:rsidRPr="00B95F83" w:rsidRDefault="006A4BE0" w:rsidP="00F03A41">
            <w:pPr>
              <w:pStyle w:val="Tableform"/>
              <w:jc w:val="center"/>
            </w:pPr>
            <w:r w:rsidRPr="00B95F83">
              <w:t>-12.3</w:t>
            </w:r>
          </w:p>
        </w:tc>
      </w:tr>
      <w:tr w:rsidR="006A4BE0" w:rsidRPr="00B95F83" w:rsidTr="0076107D">
        <w:trPr>
          <w:cantSplit/>
        </w:trPr>
        <w:tc>
          <w:tcPr>
            <w:tcW w:w="1818" w:type="pct"/>
          </w:tcPr>
          <w:p w:rsidR="006A4BE0" w:rsidRPr="00B95F83" w:rsidRDefault="006A4BE0" w:rsidP="00F03A41">
            <w:pPr>
              <w:pStyle w:val="Tableform"/>
            </w:pPr>
            <w:r w:rsidRPr="00B95F83">
              <w:t xml:space="preserve">18.Khorda Kalna WC </w:t>
            </w:r>
          </w:p>
        </w:tc>
        <w:tc>
          <w:tcPr>
            <w:tcW w:w="530" w:type="pct"/>
            <w:vAlign w:val="center"/>
          </w:tcPr>
          <w:p w:rsidR="006A4BE0" w:rsidRPr="00B95F83" w:rsidRDefault="006A4BE0" w:rsidP="00F03A41">
            <w:pPr>
              <w:pStyle w:val="Tableform"/>
              <w:jc w:val="center"/>
            </w:pPr>
            <w:r w:rsidRPr="00B95F83">
              <w:t>23.8</w:t>
            </w:r>
          </w:p>
        </w:tc>
        <w:tc>
          <w:tcPr>
            <w:tcW w:w="530" w:type="pct"/>
            <w:vAlign w:val="center"/>
          </w:tcPr>
          <w:p w:rsidR="006A4BE0" w:rsidRPr="00B95F83" w:rsidRDefault="006A4BE0" w:rsidP="00F03A41">
            <w:pPr>
              <w:pStyle w:val="Tableform"/>
              <w:jc w:val="center"/>
            </w:pPr>
            <w:r w:rsidRPr="00B95F83">
              <w:t>16.2</w:t>
            </w:r>
          </w:p>
        </w:tc>
        <w:tc>
          <w:tcPr>
            <w:tcW w:w="530" w:type="pct"/>
            <w:vAlign w:val="center"/>
          </w:tcPr>
          <w:p w:rsidR="006A4BE0" w:rsidRPr="00B95F83" w:rsidRDefault="006A4BE0" w:rsidP="00F03A41">
            <w:pPr>
              <w:pStyle w:val="Tableform"/>
              <w:jc w:val="center"/>
            </w:pPr>
            <w:r w:rsidRPr="00B95F83">
              <w:t>-7.6</w:t>
            </w:r>
          </w:p>
        </w:tc>
        <w:tc>
          <w:tcPr>
            <w:tcW w:w="530" w:type="pct"/>
            <w:vAlign w:val="center"/>
          </w:tcPr>
          <w:p w:rsidR="006A4BE0" w:rsidRPr="00B95F83" w:rsidRDefault="006A4BE0" w:rsidP="00F03A41">
            <w:pPr>
              <w:pStyle w:val="Tableform"/>
              <w:jc w:val="center"/>
            </w:pPr>
            <w:r w:rsidRPr="00B95F83">
              <w:t>22.6</w:t>
            </w:r>
          </w:p>
        </w:tc>
        <w:tc>
          <w:tcPr>
            <w:tcW w:w="530" w:type="pct"/>
            <w:vAlign w:val="center"/>
          </w:tcPr>
          <w:p w:rsidR="006A4BE0" w:rsidRPr="00B95F83" w:rsidRDefault="006A4BE0" w:rsidP="00F03A41">
            <w:pPr>
              <w:pStyle w:val="Tableform"/>
              <w:jc w:val="center"/>
            </w:pPr>
            <w:r w:rsidRPr="00B95F83">
              <w:t>17.7</w:t>
            </w:r>
          </w:p>
        </w:tc>
        <w:tc>
          <w:tcPr>
            <w:tcW w:w="530" w:type="pct"/>
            <w:vAlign w:val="center"/>
          </w:tcPr>
          <w:p w:rsidR="006A4BE0" w:rsidRPr="00B95F83" w:rsidRDefault="006A4BE0" w:rsidP="00F03A41">
            <w:pPr>
              <w:pStyle w:val="Tableform"/>
              <w:jc w:val="center"/>
            </w:pPr>
            <w:r w:rsidRPr="00B95F83">
              <w:t>-4.9</w:t>
            </w:r>
          </w:p>
        </w:tc>
      </w:tr>
      <w:tr w:rsidR="006A4BE0" w:rsidRPr="00B95F83" w:rsidTr="0076107D">
        <w:trPr>
          <w:cantSplit/>
        </w:trPr>
        <w:tc>
          <w:tcPr>
            <w:tcW w:w="1818" w:type="pct"/>
          </w:tcPr>
          <w:p w:rsidR="006A4BE0" w:rsidRPr="00B95F83" w:rsidRDefault="006A4BE0" w:rsidP="00F03A41">
            <w:pPr>
              <w:pStyle w:val="Tableform"/>
            </w:pPr>
            <w:r w:rsidRPr="00B95F83">
              <w:t xml:space="preserve">19.Fulbari-Sekhbandha WC </w:t>
            </w:r>
          </w:p>
        </w:tc>
        <w:tc>
          <w:tcPr>
            <w:tcW w:w="530" w:type="pct"/>
            <w:vAlign w:val="center"/>
          </w:tcPr>
          <w:p w:rsidR="006A4BE0" w:rsidRPr="00B95F83" w:rsidRDefault="006A4BE0" w:rsidP="00F03A41">
            <w:pPr>
              <w:pStyle w:val="Tableform"/>
              <w:jc w:val="center"/>
            </w:pPr>
            <w:r w:rsidRPr="00B95F83">
              <w:t>48.8</w:t>
            </w:r>
          </w:p>
        </w:tc>
        <w:tc>
          <w:tcPr>
            <w:tcW w:w="530" w:type="pct"/>
            <w:vAlign w:val="center"/>
          </w:tcPr>
          <w:p w:rsidR="006A4BE0" w:rsidRPr="00B95F83" w:rsidRDefault="006A4BE0" w:rsidP="00F03A41">
            <w:pPr>
              <w:pStyle w:val="Tableform"/>
              <w:jc w:val="center"/>
            </w:pPr>
            <w:r w:rsidRPr="00B95F83">
              <w:t>30.7</w:t>
            </w:r>
          </w:p>
        </w:tc>
        <w:tc>
          <w:tcPr>
            <w:tcW w:w="530" w:type="pct"/>
            <w:vAlign w:val="center"/>
          </w:tcPr>
          <w:p w:rsidR="006A4BE0" w:rsidRPr="00B95F83" w:rsidRDefault="006A4BE0" w:rsidP="00F03A41">
            <w:pPr>
              <w:pStyle w:val="Tableform"/>
              <w:jc w:val="center"/>
            </w:pPr>
            <w:r w:rsidRPr="00B95F83">
              <w:t>-18.1</w:t>
            </w:r>
          </w:p>
        </w:tc>
        <w:tc>
          <w:tcPr>
            <w:tcW w:w="530" w:type="pct"/>
            <w:vAlign w:val="center"/>
          </w:tcPr>
          <w:p w:rsidR="006A4BE0" w:rsidRPr="00B95F83" w:rsidRDefault="006A4BE0" w:rsidP="00F03A41">
            <w:pPr>
              <w:pStyle w:val="Tableform"/>
              <w:jc w:val="center"/>
            </w:pPr>
            <w:r w:rsidRPr="00B95F83">
              <w:t>50.0</w:t>
            </w:r>
          </w:p>
        </w:tc>
        <w:tc>
          <w:tcPr>
            <w:tcW w:w="530" w:type="pct"/>
            <w:vAlign w:val="center"/>
          </w:tcPr>
          <w:p w:rsidR="006A4BE0" w:rsidRPr="00B95F83" w:rsidRDefault="006A4BE0" w:rsidP="00F03A41">
            <w:pPr>
              <w:pStyle w:val="Tableform"/>
              <w:jc w:val="center"/>
            </w:pPr>
            <w:r w:rsidRPr="00B95F83">
              <w:t>38.4</w:t>
            </w:r>
          </w:p>
        </w:tc>
        <w:tc>
          <w:tcPr>
            <w:tcW w:w="530" w:type="pct"/>
            <w:vAlign w:val="center"/>
          </w:tcPr>
          <w:p w:rsidR="006A4BE0" w:rsidRPr="00B95F83" w:rsidRDefault="006A4BE0" w:rsidP="00F03A41">
            <w:pPr>
              <w:pStyle w:val="Tableform"/>
              <w:jc w:val="center"/>
            </w:pPr>
            <w:r w:rsidRPr="00B95F83">
              <w:t>-11.6</w:t>
            </w:r>
          </w:p>
        </w:tc>
      </w:tr>
      <w:tr w:rsidR="006A4BE0" w:rsidRPr="00B95F83" w:rsidTr="0076107D">
        <w:trPr>
          <w:cantSplit/>
        </w:trPr>
        <w:tc>
          <w:tcPr>
            <w:tcW w:w="1818" w:type="pct"/>
          </w:tcPr>
          <w:p w:rsidR="006A4BE0" w:rsidRPr="00B95F83" w:rsidRDefault="006A4BE0" w:rsidP="00F03A41">
            <w:pPr>
              <w:pStyle w:val="Tableform"/>
            </w:pPr>
            <w:r w:rsidRPr="00B95F83">
              <w:t xml:space="preserve">20.Shir Shiri Chara WC </w:t>
            </w:r>
          </w:p>
        </w:tc>
        <w:tc>
          <w:tcPr>
            <w:tcW w:w="530" w:type="pct"/>
            <w:vAlign w:val="center"/>
          </w:tcPr>
          <w:p w:rsidR="006A4BE0" w:rsidRPr="00B95F83" w:rsidRDefault="006A4BE0" w:rsidP="00F03A41">
            <w:pPr>
              <w:pStyle w:val="Tableform"/>
              <w:jc w:val="center"/>
            </w:pPr>
            <w:r w:rsidRPr="00B95F83">
              <w:t>77.5</w:t>
            </w:r>
          </w:p>
        </w:tc>
        <w:tc>
          <w:tcPr>
            <w:tcW w:w="530" w:type="pct"/>
            <w:vAlign w:val="center"/>
          </w:tcPr>
          <w:p w:rsidR="006A4BE0" w:rsidRPr="00B95F83" w:rsidRDefault="006A4BE0" w:rsidP="00F03A41">
            <w:pPr>
              <w:pStyle w:val="Tableform"/>
              <w:jc w:val="center"/>
            </w:pPr>
            <w:r w:rsidRPr="00B95F83">
              <w:t>37.5</w:t>
            </w:r>
          </w:p>
        </w:tc>
        <w:tc>
          <w:tcPr>
            <w:tcW w:w="530" w:type="pct"/>
            <w:vAlign w:val="center"/>
          </w:tcPr>
          <w:p w:rsidR="006A4BE0" w:rsidRPr="00B95F83" w:rsidRDefault="006A4BE0" w:rsidP="00F03A41">
            <w:pPr>
              <w:pStyle w:val="Tableform"/>
              <w:jc w:val="center"/>
            </w:pPr>
            <w:r w:rsidRPr="00B95F83">
              <w:t>-40.0</w:t>
            </w:r>
          </w:p>
        </w:tc>
        <w:tc>
          <w:tcPr>
            <w:tcW w:w="530" w:type="pct"/>
            <w:vAlign w:val="center"/>
          </w:tcPr>
          <w:p w:rsidR="006A4BE0" w:rsidRPr="00B95F83" w:rsidRDefault="006A4BE0" w:rsidP="00F03A41">
            <w:pPr>
              <w:pStyle w:val="Tableform"/>
              <w:jc w:val="center"/>
            </w:pPr>
            <w:r w:rsidRPr="00B95F83">
              <w:t>70.0</w:t>
            </w:r>
          </w:p>
        </w:tc>
        <w:tc>
          <w:tcPr>
            <w:tcW w:w="530" w:type="pct"/>
            <w:vAlign w:val="center"/>
          </w:tcPr>
          <w:p w:rsidR="006A4BE0" w:rsidRPr="00B95F83" w:rsidRDefault="006A4BE0" w:rsidP="00F03A41">
            <w:pPr>
              <w:pStyle w:val="Tableform"/>
              <w:jc w:val="center"/>
            </w:pPr>
            <w:r w:rsidRPr="00B95F83">
              <w:t>50.0</w:t>
            </w:r>
          </w:p>
        </w:tc>
        <w:tc>
          <w:tcPr>
            <w:tcW w:w="530" w:type="pct"/>
            <w:vAlign w:val="center"/>
          </w:tcPr>
          <w:p w:rsidR="006A4BE0" w:rsidRPr="00B95F83" w:rsidRDefault="006A4BE0" w:rsidP="00F03A41">
            <w:pPr>
              <w:pStyle w:val="Tableform"/>
              <w:jc w:val="center"/>
            </w:pPr>
            <w:r w:rsidRPr="00B95F83">
              <w:t>-20.0</w:t>
            </w:r>
          </w:p>
        </w:tc>
      </w:tr>
      <w:tr w:rsidR="006A4BE0" w:rsidRPr="00B95F83" w:rsidTr="0076107D">
        <w:trPr>
          <w:cantSplit/>
        </w:trPr>
        <w:tc>
          <w:tcPr>
            <w:tcW w:w="1818" w:type="pct"/>
          </w:tcPr>
          <w:p w:rsidR="006A4BE0" w:rsidRPr="00B95F83" w:rsidRDefault="006A4BE0" w:rsidP="00F03A41">
            <w:pPr>
              <w:pStyle w:val="Tableform"/>
            </w:pPr>
            <w:r w:rsidRPr="00B95F83">
              <w:t xml:space="preserve">21.Marua Chara WC </w:t>
            </w:r>
          </w:p>
        </w:tc>
        <w:tc>
          <w:tcPr>
            <w:tcW w:w="530" w:type="pct"/>
            <w:vAlign w:val="center"/>
          </w:tcPr>
          <w:p w:rsidR="006A4BE0" w:rsidRPr="00B95F83" w:rsidRDefault="006A4BE0" w:rsidP="00F03A41">
            <w:pPr>
              <w:pStyle w:val="Tableform"/>
              <w:jc w:val="center"/>
            </w:pPr>
            <w:r w:rsidRPr="00B95F83">
              <w:t>37.5</w:t>
            </w:r>
          </w:p>
        </w:tc>
        <w:tc>
          <w:tcPr>
            <w:tcW w:w="530" w:type="pct"/>
            <w:vAlign w:val="center"/>
          </w:tcPr>
          <w:p w:rsidR="006A4BE0" w:rsidRPr="00B95F83" w:rsidRDefault="006A4BE0" w:rsidP="00F03A41">
            <w:pPr>
              <w:pStyle w:val="Tableform"/>
              <w:jc w:val="center"/>
            </w:pPr>
            <w:r w:rsidRPr="00B95F83">
              <w:t>26.1</w:t>
            </w:r>
          </w:p>
        </w:tc>
        <w:tc>
          <w:tcPr>
            <w:tcW w:w="530" w:type="pct"/>
            <w:vAlign w:val="center"/>
          </w:tcPr>
          <w:p w:rsidR="006A4BE0" w:rsidRPr="00B95F83" w:rsidRDefault="006A4BE0" w:rsidP="00F03A41">
            <w:pPr>
              <w:pStyle w:val="Tableform"/>
              <w:jc w:val="center"/>
            </w:pPr>
            <w:r w:rsidRPr="00B95F83">
              <w:t>-11.4</w:t>
            </w:r>
          </w:p>
        </w:tc>
        <w:tc>
          <w:tcPr>
            <w:tcW w:w="530" w:type="pct"/>
            <w:vAlign w:val="center"/>
          </w:tcPr>
          <w:p w:rsidR="006A4BE0" w:rsidRPr="00B95F83" w:rsidRDefault="006A4BE0" w:rsidP="00F03A41">
            <w:pPr>
              <w:pStyle w:val="Tableform"/>
              <w:jc w:val="center"/>
            </w:pPr>
            <w:r w:rsidRPr="00B95F83">
              <w:t>26.7</w:t>
            </w:r>
          </w:p>
        </w:tc>
        <w:tc>
          <w:tcPr>
            <w:tcW w:w="530" w:type="pct"/>
            <w:vAlign w:val="center"/>
          </w:tcPr>
          <w:p w:rsidR="006A4BE0" w:rsidRPr="00B95F83" w:rsidRDefault="006A4BE0" w:rsidP="00F03A41">
            <w:pPr>
              <w:pStyle w:val="Tableform"/>
              <w:jc w:val="center"/>
            </w:pPr>
            <w:r w:rsidRPr="00B95F83">
              <w:t>22.2</w:t>
            </w:r>
          </w:p>
        </w:tc>
        <w:tc>
          <w:tcPr>
            <w:tcW w:w="530" w:type="pct"/>
            <w:vAlign w:val="center"/>
          </w:tcPr>
          <w:p w:rsidR="006A4BE0" w:rsidRPr="00B95F83" w:rsidRDefault="006A4BE0" w:rsidP="00F03A41">
            <w:pPr>
              <w:pStyle w:val="Tableform"/>
              <w:jc w:val="center"/>
            </w:pPr>
            <w:r w:rsidRPr="00B95F83">
              <w:t>-4.5</w:t>
            </w:r>
          </w:p>
        </w:tc>
      </w:tr>
      <w:tr w:rsidR="006A4BE0" w:rsidRPr="00B95F83" w:rsidTr="0076107D">
        <w:trPr>
          <w:cantSplit/>
        </w:trPr>
        <w:tc>
          <w:tcPr>
            <w:tcW w:w="1818" w:type="pct"/>
          </w:tcPr>
          <w:p w:rsidR="006A4BE0" w:rsidRPr="00B95F83" w:rsidRDefault="006A4BE0" w:rsidP="00F03A41">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530" w:type="pct"/>
            <w:vAlign w:val="center"/>
          </w:tcPr>
          <w:p w:rsidR="006A4BE0" w:rsidRPr="00B95F83" w:rsidRDefault="006A4BE0" w:rsidP="00F03A41">
            <w:pPr>
              <w:pStyle w:val="Tableform"/>
              <w:jc w:val="center"/>
            </w:pPr>
            <w:r w:rsidRPr="00B95F83">
              <w:t>30.0</w:t>
            </w:r>
          </w:p>
        </w:tc>
        <w:tc>
          <w:tcPr>
            <w:tcW w:w="530" w:type="pct"/>
            <w:vAlign w:val="center"/>
          </w:tcPr>
          <w:p w:rsidR="006A4BE0" w:rsidRPr="00B95F83" w:rsidRDefault="006A4BE0" w:rsidP="00F03A41">
            <w:pPr>
              <w:pStyle w:val="Tableform"/>
              <w:jc w:val="center"/>
            </w:pPr>
            <w:r w:rsidRPr="00B95F83">
              <w:t>17.7</w:t>
            </w:r>
          </w:p>
        </w:tc>
        <w:tc>
          <w:tcPr>
            <w:tcW w:w="530" w:type="pct"/>
            <w:vAlign w:val="center"/>
          </w:tcPr>
          <w:p w:rsidR="006A4BE0" w:rsidRPr="00B95F83" w:rsidRDefault="006A4BE0" w:rsidP="00F03A41">
            <w:pPr>
              <w:pStyle w:val="Tableform"/>
              <w:jc w:val="center"/>
            </w:pPr>
            <w:r w:rsidRPr="00B95F83">
              <w:t>-12.3</w:t>
            </w:r>
          </w:p>
        </w:tc>
        <w:tc>
          <w:tcPr>
            <w:tcW w:w="530" w:type="pct"/>
            <w:vAlign w:val="center"/>
          </w:tcPr>
          <w:p w:rsidR="006A4BE0" w:rsidRPr="00B95F83" w:rsidRDefault="006A4BE0" w:rsidP="00F03A41">
            <w:pPr>
              <w:pStyle w:val="Tableform"/>
              <w:jc w:val="center"/>
            </w:pPr>
            <w:r w:rsidRPr="00B95F83">
              <w:t>55.0</w:t>
            </w:r>
          </w:p>
        </w:tc>
        <w:tc>
          <w:tcPr>
            <w:tcW w:w="530" w:type="pct"/>
            <w:vAlign w:val="center"/>
          </w:tcPr>
          <w:p w:rsidR="006A4BE0" w:rsidRPr="00B95F83" w:rsidRDefault="006A4BE0" w:rsidP="00F03A41">
            <w:pPr>
              <w:pStyle w:val="Tableform"/>
              <w:jc w:val="center"/>
            </w:pPr>
            <w:r w:rsidRPr="00B95F83">
              <w:t>29.2</w:t>
            </w:r>
          </w:p>
        </w:tc>
        <w:tc>
          <w:tcPr>
            <w:tcW w:w="530" w:type="pct"/>
            <w:vAlign w:val="center"/>
          </w:tcPr>
          <w:p w:rsidR="006A4BE0" w:rsidRPr="00B95F83" w:rsidRDefault="006A4BE0" w:rsidP="00F03A41">
            <w:pPr>
              <w:pStyle w:val="Tableform"/>
              <w:jc w:val="center"/>
            </w:pPr>
            <w:r w:rsidRPr="00B95F83">
              <w:t>-25.8</w:t>
            </w:r>
          </w:p>
        </w:tc>
      </w:tr>
      <w:tr w:rsidR="006A4BE0" w:rsidRPr="00B95F83" w:rsidTr="0076107D">
        <w:trPr>
          <w:cantSplit/>
        </w:trPr>
        <w:tc>
          <w:tcPr>
            <w:tcW w:w="1818" w:type="pct"/>
          </w:tcPr>
          <w:p w:rsidR="006A4BE0" w:rsidRPr="00B95F83" w:rsidRDefault="006A4BE0" w:rsidP="00F03A41">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530" w:type="pct"/>
            <w:vAlign w:val="center"/>
          </w:tcPr>
          <w:p w:rsidR="006A4BE0" w:rsidRPr="00B95F83" w:rsidRDefault="006A4BE0" w:rsidP="00F03A41">
            <w:pPr>
              <w:pStyle w:val="Tableform"/>
              <w:jc w:val="center"/>
            </w:pPr>
            <w:r w:rsidRPr="00B95F83">
              <w:t>53.7</w:t>
            </w:r>
          </w:p>
        </w:tc>
        <w:tc>
          <w:tcPr>
            <w:tcW w:w="530" w:type="pct"/>
            <w:vAlign w:val="center"/>
          </w:tcPr>
          <w:p w:rsidR="006A4BE0" w:rsidRPr="00B95F83" w:rsidRDefault="006A4BE0" w:rsidP="00F03A41">
            <w:pPr>
              <w:pStyle w:val="Tableform"/>
              <w:jc w:val="center"/>
            </w:pPr>
            <w:r w:rsidRPr="00B95F83">
              <w:t>35.3</w:t>
            </w:r>
          </w:p>
        </w:tc>
        <w:tc>
          <w:tcPr>
            <w:tcW w:w="530" w:type="pct"/>
            <w:vAlign w:val="center"/>
          </w:tcPr>
          <w:p w:rsidR="006A4BE0" w:rsidRPr="00B95F83" w:rsidRDefault="006A4BE0" w:rsidP="00F03A41">
            <w:pPr>
              <w:pStyle w:val="Tableform"/>
              <w:jc w:val="center"/>
            </w:pPr>
            <w:r w:rsidRPr="00B95F83">
              <w:t>-18.4</w:t>
            </w:r>
          </w:p>
        </w:tc>
        <w:tc>
          <w:tcPr>
            <w:tcW w:w="530" w:type="pct"/>
            <w:vAlign w:val="center"/>
          </w:tcPr>
          <w:p w:rsidR="006A4BE0" w:rsidRPr="00B95F83" w:rsidRDefault="006A4BE0" w:rsidP="00F03A41">
            <w:pPr>
              <w:pStyle w:val="Tableform"/>
              <w:jc w:val="center"/>
            </w:pPr>
            <w:r w:rsidRPr="00B95F83">
              <w:t>46.7</w:t>
            </w:r>
          </w:p>
        </w:tc>
        <w:tc>
          <w:tcPr>
            <w:tcW w:w="530" w:type="pct"/>
            <w:vAlign w:val="center"/>
          </w:tcPr>
          <w:p w:rsidR="006A4BE0" w:rsidRPr="00B95F83" w:rsidRDefault="006A4BE0" w:rsidP="00F03A41">
            <w:pPr>
              <w:pStyle w:val="Tableform"/>
              <w:jc w:val="center"/>
            </w:pPr>
            <w:r w:rsidRPr="00B95F83">
              <w:t>36.7</w:t>
            </w:r>
          </w:p>
        </w:tc>
        <w:tc>
          <w:tcPr>
            <w:tcW w:w="530" w:type="pct"/>
            <w:vAlign w:val="center"/>
          </w:tcPr>
          <w:p w:rsidR="006A4BE0" w:rsidRPr="00B95F83" w:rsidRDefault="006A4BE0" w:rsidP="00F03A41">
            <w:pPr>
              <w:pStyle w:val="Tableform"/>
              <w:jc w:val="center"/>
            </w:pPr>
            <w:r w:rsidRPr="00B95F83">
              <w:t>-10.0</w:t>
            </w:r>
          </w:p>
        </w:tc>
      </w:tr>
      <w:tr w:rsidR="006A4BE0" w:rsidRPr="00B95F83" w:rsidTr="0076107D">
        <w:trPr>
          <w:cantSplit/>
        </w:trPr>
        <w:tc>
          <w:tcPr>
            <w:tcW w:w="1818" w:type="pct"/>
          </w:tcPr>
          <w:p w:rsidR="006A4BE0" w:rsidRPr="00B95F83" w:rsidRDefault="006A4BE0" w:rsidP="00F03A41">
            <w:pPr>
              <w:pStyle w:val="Tableform"/>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530" w:type="pct"/>
            <w:vAlign w:val="center"/>
          </w:tcPr>
          <w:p w:rsidR="006A4BE0" w:rsidRPr="00B95F83" w:rsidRDefault="006A4BE0" w:rsidP="00F03A41">
            <w:pPr>
              <w:pStyle w:val="Tableform"/>
              <w:jc w:val="center"/>
            </w:pPr>
            <w:r w:rsidRPr="00B95F83">
              <w:t>66.7</w:t>
            </w:r>
          </w:p>
        </w:tc>
        <w:tc>
          <w:tcPr>
            <w:tcW w:w="530" w:type="pct"/>
            <w:vAlign w:val="center"/>
          </w:tcPr>
          <w:p w:rsidR="006A4BE0" w:rsidRPr="00B95F83" w:rsidRDefault="006A4BE0" w:rsidP="00F03A41">
            <w:pPr>
              <w:pStyle w:val="Tableform"/>
              <w:jc w:val="center"/>
            </w:pPr>
            <w:r w:rsidRPr="00B95F83">
              <w:t>37.1</w:t>
            </w:r>
          </w:p>
        </w:tc>
        <w:tc>
          <w:tcPr>
            <w:tcW w:w="530" w:type="pct"/>
            <w:vAlign w:val="center"/>
          </w:tcPr>
          <w:p w:rsidR="006A4BE0" w:rsidRPr="00B95F83" w:rsidRDefault="006A4BE0" w:rsidP="00F03A41">
            <w:pPr>
              <w:pStyle w:val="Tableform"/>
              <w:jc w:val="center"/>
            </w:pPr>
            <w:r w:rsidRPr="00B95F83">
              <w:t>-29.6</w:t>
            </w:r>
          </w:p>
        </w:tc>
        <w:tc>
          <w:tcPr>
            <w:tcW w:w="530" w:type="pct"/>
            <w:vAlign w:val="center"/>
          </w:tcPr>
          <w:p w:rsidR="006A4BE0" w:rsidRPr="00B95F83" w:rsidRDefault="006A4BE0" w:rsidP="00F03A41">
            <w:pPr>
              <w:pStyle w:val="Tableform"/>
              <w:jc w:val="center"/>
            </w:pPr>
            <w:r w:rsidRPr="00B95F83">
              <w:t>86.7</w:t>
            </w:r>
          </w:p>
        </w:tc>
        <w:tc>
          <w:tcPr>
            <w:tcW w:w="530" w:type="pct"/>
            <w:vAlign w:val="center"/>
          </w:tcPr>
          <w:p w:rsidR="006A4BE0" w:rsidRPr="00B95F83" w:rsidRDefault="006A4BE0" w:rsidP="00F03A41">
            <w:pPr>
              <w:pStyle w:val="Tableform"/>
              <w:jc w:val="center"/>
            </w:pPr>
            <w:r w:rsidRPr="00B95F83">
              <w:t>55.0</w:t>
            </w:r>
          </w:p>
        </w:tc>
        <w:tc>
          <w:tcPr>
            <w:tcW w:w="530" w:type="pct"/>
            <w:vAlign w:val="center"/>
          </w:tcPr>
          <w:p w:rsidR="006A4BE0" w:rsidRPr="00B95F83" w:rsidRDefault="006A4BE0" w:rsidP="00F03A41">
            <w:pPr>
              <w:pStyle w:val="Tableform"/>
              <w:jc w:val="center"/>
            </w:pPr>
            <w:r w:rsidRPr="00B95F83">
              <w:t>-31.7</w:t>
            </w:r>
          </w:p>
        </w:tc>
      </w:tr>
      <w:tr w:rsidR="006A4BE0" w:rsidRPr="00B95F83" w:rsidTr="0076107D">
        <w:trPr>
          <w:cantSplit/>
        </w:trPr>
        <w:tc>
          <w:tcPr>
            <w:tcW w:w="1818" w:type="pct"/>
          </w:tcPr>
          <w:p w:rsidR="006A4BE0" w:rsidRPr="00B95F83" w:rsidRDefault="006A4BE0" w:rsidP="00F03A41">
            <w:pPr>
              <w:pStyle w:val="Tableform"/>
            </w:pPr>
            <w:r w:rsidRPr="00B95F83">
              <w:t xml:space="preserve">25. </w:t>
            </w:r>
            <w:smartTag w:uri="urn:schemas-microsoft-com:office:smarttags" w:element="address">
              <w:smartTag w:uri="urn:schemas-microsoft-com:office:smarttags" w:element="Street">
                <w:r w:rsidRPr="00B95F83">
                  <w:t>Dewli- Subidkhali DR</w:t>
                </w:r>
              </w:smartTag>
            </w:smartTag>
            <w:r w:rsidRPr="00B95F83">
              <w:t xml:space="preserve">&amp;WC </w:t>
            </w:r>
          </w:p>
        </w:tc>
        <w:tc>
          <w:tcPr>
            <w:tcW w:w="530" w:type="pct"/>
            <w:vAlign w:val="center"/>
          </w:tcPr>
          <w:p w:rsidR="006A4BE0" w:rsidRPr="00B95F83" w:rsidRDefault="006A4BE0" w:rsidP="00F03A41">
            <w:pPr>
              <w:pStyle w:val="Tableform"/>
              <w:jc w:val="center"/>
            </w:pPr>
            <w:r w:rsidRPr="00B95F83">
              <w:t>50.0</w:t>
            </w:r>
          </w:p>
        </w:tc>
        <w:tc>
          <w:tcPr>
            <w:tcW w:w="530" w:type="pct"/>
            <w:vAlign w:val="center"/>
          </w:tcPr>
          <w:p w:rsidR="006A4BE0" w:rsidRPr="00B95F83" w:rsidRDefault="006A4BE0" w:rsidP="00F03A41">
            <w:pPr>
              <w:pStyle w:val="Tableform"/>
              <w:jc w:val="center"/>
            </w:pPr>
            <w:r w:rsidRPr="00B95F83">
              <w:t>26.8</w:t>
            </w:r>
          </w:p>
        </w:tc>
        <w:tc>
          <w:tcPr>
            <w:tcW w:w="530" w:type="pct"/>
            <w:vAlign w:val="center"/>
          </w:tcPr>
          <w:p w:rsidR="006A4BE0" w:rsidRPr="00B95F83" w:rsidRDefault="006A4BE0" w:rsidP="00F03A41">
            <w:pPr>
              <w:pStyle w:val="Tableform"/>
              <w:jc w:val="center"/>
            </w:pPr>
            <w:r w:rsidRPr="00B95F83">
              <w:t>-23.2</w:t>
            </w:r>
          </w:p>
        </w:tc>
        <w:tc>
          <w:tcPr>
            <w:tcW w:w="530" w:type="pct"/>
            <w:vAlign w:val="center"/>
          </w:tcPr>
          <w:p w:rsidR="006A4BE0" w:rsidRPr="00B95F83" w:rsidRDefault="006A4BE0" w:rsidP="00F03A41">
            <w:pPr>
              <w:pStyle w:val="Tableform"/>
              <w:jc w:val="center"/>
            </w:pPr>
            <w:r w:rsidRPr="00B95F83">
              <w:t>46.7</w:t>
            </w:r>
          </w:p>
        </w:tc>
        <w:tc>
          <w:tcPr>
            <w:tcW w:w="530" w:type="pct"/>
            <w:vAlign w:val="center"/>
          </w:tcPr>
          <w:p w:rsidR="006A4BE0" w:rsidRPr="00B95F83" w:rsidRDefault="006A4BE0" w:rsidP="00F03A41">
            <w:pPr>
              <w:pStyle w:val="Tableform"/>
              <w:jc w:val="center"/>
            </w:pPr>
            <w:r w:rsidRPr="00B95F83">
              <w:t>28.4</w:t>
            </w:r>
          </w:p>
        </w:tc>
        <w:tc>
          <w:tcPr>
            <w:tcW w:w="530" w:type="pct"/>
            <w:vAlign w:val="center"/>
          </w:tcPr>
          <w:p w:rsidR="006A4BE0" w:rsidRPr="00B95F83" w:rsidRDefault="006A4BE0" w:rsidP="00F03A41">
            <w:pPr>
              <w:pStyle w:val="Tableform"/>
              <w:jc w:val="center"/>
            </w:pPr>
            <w:r w:rsidRPr="00B95F83">
              <w:t>-18.3</w:t>
            </w:r>
          </w:p>
        </w:tc>
      </w:tr>
      <w:tr w:rsidR="006A4BE0" w:rsidRPr="00B95F83" w:rsidTr="0076107D">
        <w:trPr>
          <w:cantSplit/>
        </w:trPr>
        <w:tc>
          <w:tcPr>
            <w:tcW w:w="1818" w:type="pct"/>
          </w:tcPr>
          <w:p w:rsidR="006A4BE0" w:rsidRPr="00B95F83" w:rsidRDefault="006A4BE0" w:rsidP="00F03A41">
            <w:pPr>
              <w:pStyle w:val="Tableform"/>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530" w:type="pct"/>
            <w:vAlign w:val="center"/>
          </w:tcPr>
          <w:p w:rsidR="006A4BE0" w:rsidRPr="00B95F83" w:rsidRDefault="006A4BE0" w:rsidP="00F03A41">
            <w:pPr>
              <w:pStyle w:val="Tableform"/>
              <w:jc w:val="center"/>
            </w:pPr>
            <w:r w:rsidRPr="00B95F83">
              <w:t>63.4</w:t>
            </w:r>
          </w:p>
        </w:tc>
        <w:tc>
          <w:tcPr>
            <w:tcW w:w="530" w:type="pct"/>
            <w:vAlign w:val="center"/>
          </w:tcPr>
          <w:p w:rsidR="006A4BE0" w:rsidRPr="00B95F83" w:rsidRDefault="006A4BE0" w:rsidP="00F03A41">
            <w:pPr>
              <w:pStyle w:val="Tableform"/>
              <w:jc w:val="center"/>
            </w:pPr>
            <w:r w:rsidRPr="00B95F83">
              <w:t>47.4</w:t>
            </w:r>
          </w:p>
        </w:tc>
        <w:tc>
          <w:tcPr>
            <w:tcW w:w="530" w:type="pct"/>
            <w:vAlign w:val="center"/>
          </w:tcPr>
          <w:p w:rsidR="006A4BE0" w:rsidRPr="00B95F83" w:rsidRDefault="006A4BE0" w:rsidP="00F03A41">
            <w:pPr>
              <w:pStyle w:val="Tableform"/>
              <w:jc w:val="center"/>
            </w:pPr>
            <w:r w:rsidRPr="00B95F83">
              <w:t>-16.0</w:t>
            </w:r>
          </w:p>
        </w:tc>
        <w:tc>
          <w:tcPr>
            <w:tcW w:w="530" w:type="pct"/>
            <w:vAlign w:val="center"/>
          </w:tcPr>
          <w:p w:rsidR="006A4BE0" w:rsidRPr="00B95F83" w:rsidRDefault="006A4BE0" w:rsidP="00F03A41">
            <w:pPr>
              <w:pStyle w:val="Tableform"/>
              <w:jc w:val="center"/>
            </w:pPr>
            <w:r w:rsidRPr="00B95F83">
              <w:t>43.3</w:t>
            </w:r>
          </w:p>
        </w:tc>
        <w:tc>
          <w:tcPr>
            <w:tcW w:w="530" w:type="pct"/>
            <w:vAlign w:val="center"/>
          </w:tcPr>
          <w:p w:rsidR="006A4BE0" w:rsidRPr="00B95F83" w:rsidRDefault="006A4BE0" w:rsidP="00F03A41">
            <w:pPr>
              <w:pStyle w:val="Tableform"/>
              <w:jc w:val="center"/>
            </w:pPr>
            <w:r w:rsidRPr="00B95F83">
              <w:t>36.6</w:t>
            </w:r>
          </w:p>
        </w:tc>
        <w:tc>
          <w:tcPr>
            <w:tcW w:w="530" w:type="pct"/>
            <w:vAlign w:val="center"/>
          </w:tcPr>
          <w:p w:rsidR="006A4BE0" w:rsidRPr="00B95F83" w:rsidRDefault="006A4BE0" w:rsidP="00F03A41">
            <w:pPr>
              <w:pStyle w:val="Tableform"/>
              <w:jc w:val="center"/>
            </w:pPr>
            <w:r w:rsidRPr="00B95F83">
              <w:t>-6.7</w:t>
            </w:r>
          </w:p>
        </w:tc>
      </w:tr>
      <w:tr w:rsidR="006A4BE0" w:rsidRPr="00B95F83" w:rsidTr="0076107D">
        <w:trPr>
          <w:cantSplit/>
        </w:trPr>
        <w:tc>
          <w:tcPr>
            <w:tcW w:w="1818" w:type="pct"/>
          </w:tcPr>
          <w:p w:rsidR="006A4BE0" w:rsidRPr="00B95F83" w:rsidRDefault="006A4BE0" w:rsidP="00F03A41">
            <w:pPr>
              <w:pStyle w:val="Tableform"/>
            </w:pPr>
            <w:r w:rsidRPr="00B95F83">
              <w:t xml:space="preserve">27.Ichamoti CAD </w:t>
            </w:r>
          </w:p>
        </w:tc>
        <w:tc>
          <w:tcPr>
            <w:tcW w:w="530" w:type="pct"/>
            <w:vAlign w:val="center"/>
          </w:tcPr>
          <w:p w:rsidR="006A4BE0" w:rsidRPr="00B95F83" w:rsidRDefault="006A4BE0" w:rsidP="00F03A41">
            <w:pPr>
              <w:pStyle w:val="Tableform"/>
              <w:jc w:val="center"/>
            </w:pPr>
            <w:r w:rsidRPr="00B95F83">
              <w:t>67.5</w:t>
            </w:r>
          </w:p>
        </w:tc>
        <w:tc>
          <w:tcPr>
            <w:tcW w:w="530" w:type="pct"/>
            <w:vAlign w:val="center"/>
          </w:tcPr>
          <w:p w:rsidR="006A4BE0" w:rsidRPr="00B95F83" w:rsidRDefault="006A4BE0" w:rsidP="00F03A41">
            <w:pPr>
              <w:pStyle w:val="Tableform"/>
              <w:jc w:val="center"/>
            </w:pPr>
            <w:r w:rsidRPr="00B95F83">
              <w:t>41.3</w:t>
            </w:r>
          </w:p>
        </w:tc>
        <w:tc>
          <w:tcPr>
            <w:tcW w:w="530" w:type="pct"/>
            <w:vAlign w:val="center"/>
          </w:tcPr>
          <w:p w:rsidR="006A4BE0" w:rsidRPr="00B95F83" w:rsidRDefault="006A4BE0" w:rsidP="00F03A41">
            <w:pPr>
              <w:pStyle w:val="Tableform"/>
              <w:jc w:val="center"/>
            </w:pPr>
            <w:r w:rsidRPr="00B95F83">
              <w:t>-26.2</w:t>
            </w:r>
          </w:p>
        </w:tc>
        <w:tc>
          <w:tcPr>
            <w:tcW w:w="530" w:type="pct"/>
            <w:vAlign w:val="center"/>
          </w:tcPr>
          <w:p w:rsidR="006A4BE0" w:rsidRPr="00B95F83" w:rsidRDefault="006A4BE0" w:rsidP="00F03A41">
            <w:pPr>
              <w:pStyle w:val="Tableform"/>
              <w:jc w:val="center"/>
            </w:pPr>
            <w:r w:rsidRPr="00B95F83">
              <w:t>77.4</w:t>
            </w:r>
          </w:p>
        </w:tc>
        <w:tc>
          <w:tcPr>
            <w:tcW w:w="530" w:type="pct"/>
            <w:vAlign w:val="center"/>
          </w:tcPr>
          <w:p w:rsidR="006A4BE0" w:rsidRPr="00B95F83" w:rsidRDefault="006A4BE0" w:rsidP="00F03A41">
            <w:pPr>
              <w:pStyle w:val="Tableform"/>
              <w:jc w:val="center"/>
            </w:pPr>
            <w:r w:rsidRPr="00B95F83">
              <w:t>46.8</w:t>
            </w:r>
          </w:p>
        </w:tc>
        <w:tc>
          <w:tcPr>
            <w:tcW w:w="530" w:type="pct"/>
            <w:vAlign w:val="center"/>
          </w:tcPr>
          <w:p w:rsidR="006A4BE0" w:rsidRPr="00B95F83" w:rsidRDefault="006A4BE0" w:rsidP="00F03A41">
            <w:pPr>
              <w:pStyle w:val="Tableform"/>
              <w:jc w:val="center"/>
            </w:pPr>
            <w:r w:rsidRPr="00B95F83">
              <w:t>-30.6</w:t>
            </w:r>
          </w:p>
        </w:tc>
      </w:tr>
      <w:tr w:rsidR="006A4BE0" w:rsidRPr="00B95F83" w:rsidTr="0076107D">
        <w:trPr>
          <w:cantSplit/>
        </w:trPr>
        <w:tc>
          <w:tcPr>
            <w:tcW w:w="1818" w:type="pct"/>
          </w:tcPr>
          <w:p w:rsidR="006A4BE0" w:rsidRPr="00B95F83" w:rsidRDefault="006A4BE0" w:rsidP="00F03A41">
            <w:pPr>
              <w:pStyle w:val="Tableform"/>
            </w:pPr>
            <w:r w:rsidRPr="00B95F83">
              <w:t xml:space="preserve">28.Baliardi CAD </w:t>
            </w:r>
          </w:p>
        </w:tc>
        <w:tc>
          <w:tcPr>
            <w:tcW w:w="530" w:type="pct"/>
            <w:vAlign w:val="center"/>
          </w:tcPr>
          <w:p w:rsidR="006A4BE0" w:rsidRPr="00B95F83" w:rsidRDefault="006A4BE0" w:rsidP="00F03A41">
            <w:pPr>
              <w:pStyle w:val="Tableform"/>
              <w:jc w:val="center"/>
            </w:pPr>
            <w:r w:rsidRPr="00B95F83">
              <w:t>60.0</w:t>
            </w:r>
          </w:p>
        </w:tc>
        <w:tc>
          <w:tcPr>
            <w:tcW w:w="530" w:type="pct"/>
            <w:vAlign w:val="center"/>
          </w:tcPr>
          <w:p w:rsidR="006A4BE0" w:rsidRPr="00B95F83" w:rsidRDefault="006A4BE0" w:rsidP="00F03A41">
            <w:pPr>
              <w:pStyle w:val="Tableform"/>
              <w:jc w:val="center"/>
            </w:pPr>
            <w:r w:rsidRPr="00B95F83">
              <w:t>33.8</w:t>
            </w:r>
          </w:p>
        </w:tc>
        <w:tc>
          <w:tcPr>
            <w:tcW w:w="530" w:type="pct"/>
            <w:vAlign w:val="center"/>
          </w:tcPr>
          <w:p w:rsidR="006A4BE0" w:rsidRPr="00B95F83" w:rsidRDefault="006A4BE0" w:rsidP="00F03A41">
            <w:pPr>
              <w:pStyle w:val="Tableform"/>
              <w:jc w:val="center"/>
            </w:pPr>
            <w:r w:rsidRPr="00B95F83">
              <w:t>-26.2</w:t>
            </w:r>
          </w:p>
        </w:tc>
        <w:tc>
          <w:tcPr>
            <w:tcW w:w="530" w:type="pct"/>
            <w:vAlign w:val="center"/>
          </w:tcPr>
          <w:p w:rsidR="006A4BE0" w:rsidRPr="00B95F83" w:rsidRDefault="006A4BE0" w:rsidP="00F03A41">
            <w:pPr>
              <w:pStyle w:val="Tableform"/>
              <w:jc w:val="center"/>
            </w:pPr>
            <w:r w:rsidRPr="00B95F83">
              <w:t>66.7</w:t>
            </w:r>
          </w:p>
        </w:tc>
        <w:tc>
          <w:tcPr>
            <w:tcW w:w="530" w:type="pct"/>
            <w:vAlign w:val="center"/>
          </w:tcPr>
          <w:p w:rsidR="006A4BE0" w:rsidRPr="00B95F83" w:rsidRDefault="006A4BE0" w:rsidP="00F03A41">
            <w:pPr>
              <w:pStyle w:val="Tableform"/>
              <w:jc w:val="center"/>
            </w:pPr>
            <w:r w:rsidRPr="00B95F83">
              <w:t>40.7</w:t>
            </w:r>
          </w:p>
        </w:tc>
        <w:tc>
          <w:tcPr>
            <w:tcW w:w="530" w:type="pct"/>
            <w:vAlign w:val="center"/>
          </w:tcPr>
          <w:p w:rsidR="006A4BE0" w:rsidRPr="00B95F83" w:rsidRDefault="006A4BE0" w:rsidP="00F03A41">
            <w:pPr>
              <w:pStyle w:val="Tableform"/>
              <w:jc w:val="center"/>
            </w:pPr>
            <w:r w:rsidRPr="00B95F83">
              <w:t>-26.0</w:t>
            </w:r>
          </w:p>
        </w:tc>
      </w:tr>
      <w:tr w:rsidR="006A4BE0" w:rsidRPr="00B95F83" w:rsidTr="0076107D">
        <w:trPr>
          <w:cantSplit/>
        </w:trPr>
        <w:tc>
          <w:tcPr>
            <w:tcW w:w="1818" w:type="pct"/>
          </w:tcPr>
          <w:p w:rsidR="006A4BE0" w:rsidRPr="00B95F83" w:rsidRDefault="006A4BE0" w:rsidP="00F03A41">
            <w:pPr>
              <w:pStyle w:val="Tableform"/>
            </w:pPr>
            <w:r w:rsidRPr="00B95F83">
              <w:t xml:space="preserve">29.Kashimpur CAD </w:t>
            </w:r>
          </w:p>
        </w:tc>
        <w:tc>
          <w:tcPr>
            <w:tcW w:w="530" w:type="pct"/>
            <w:vAlign w:val="center"/>
          </w:tcPr>
          <w:p w:rsidR="006A4BE0" w:rsidRPr="00B95F83" w:rsidRDefault="006A4BE0" w:rsidP="00F03A41">
            <w:pPr>
              <w:pStyle w:val="Tableform"/>
              <w:jc w:val="center"/>
            </w:pPr>
            <w:r w:rsidRPr="00B95F83">
              <w:t>55.0</w:t>
            </w:r>
          </w:p>
        </w:tc>
        <w:tc>
          <w:tcPr>
            <w:tcW w:w="530" w:type="pct"/>
            <w:vAlign w:val="center"/>
          </w:tcPr>
          <w:p w:rsidR="006A4BE0" w:rsidRPr="00B95F83" w:rsidRDefault="006A4BE0" w:rsidP="00F03A41">
            <w:pPr>
              <w:pStyle w:val="Tableform"/>
              <w:jc w:val="center"/>
            </w:pPr>
            <w:r w:rsidRPr="00B95F83">
              <w:t>31.3</w:t>
            </w:r>
          </w:p>
        </w:tc>
        <w:tc>
          <w:tcPr>
            <w:tcW w:w="530" w:type="pct"/>
            <w:vAlign w:val="center"/>
          </w:tcPr>
          <w:p w:rsidR="006A4BE0" w:rsidRPr="00B95F83" w:rsidRDefault="006A4BE0" w:rsidP="00F03A41">
            <w:pPr>
              <w:pStyle w:val="Tableform"/>
              <w:jc w:val="center"/>
            </w:pPr>
            <w:r w:rsidRPr="00B95F83">
              <w:t>-23.7</w:t>
            </w:r>
          </w:p>
        </w:tc>
        <w:tc>
          <w:tcPr>
            <w:tcW w:w="530" w:type="pct"/>
            <w:vAlign w:val="center"/>
          </w:tcPr>
          <w:p w:rsidR="006A4BE0" w:rsidRPr="00B95F83" w:rsidRDefault="006A4BE0" w:rsidP="00F03A41">
            <w:pPr>
              <w:pStyle w:val="Tableform"/>
              <w:jc w:val="center"/>
            </w:pPr>
            <w:r w:rsidRPr="00B95F83">
              <w:t>43.3</w:t>
            </w:r>
          </w:p>
        </w:tc>
        <w:tc>
          <w:tcPr>
            <w:tcW w:w="530" w:type="pct"/>
            <w:vAlign w:val="center"/>
          </w:tcPr>
          <w:p w:rsidR="006A4BE0" w:rsidRPr="00B95F83" w:rsidRDefault="006A4BE0" w:rsidP="00F03A41">
            <w:pPr>
              <w:pStyle w:val="Tableform"/>
              <w:jc w:val="center"/>
            </w:pPr>
            <w:r w:rsidRPr="00B95F83">
              <w:t>35.0</w:t>
            </w:r>
          </w:p>
        </w:tc>
        <w:tc>
          <w:tcPr>
            <w:tcW w:w="530" w:type="pct"/>
            <w:vAlign w:val="center"/>
          </w:tcPr>
          <w:p w:rsidR="006A4BE0" w:rsidRPr="00B95F83" w:rsidRDefault="006A4BE0" w:rsidP="00F03A41">
            <w:pPr>
              <w:pStyle w:val="Tableform"/>
              <w:jc w:val="center"/>
            </w:pPr>
            <w:r w:rsidRPr="00B95F83">
              <w:t>-8.3</w:t>
            </w:r>
          </w:p>
        </w:tc>
      </w:tr>
      <w:tr w:rsidR="006A4BE0" w:rsidRPr="00B95F83" w:rsidTr="0076107D">
        <w:trPr>
          <w:cantSplit/>
        </w:trPr>
        <w:tc>
          <w:tcPr>
            <w:tcW w:w="1818" w:type="pct"/>
          </w:tcPr>
          <w:p w:rsidR="006A4BE0" w:rsidRPr="00B95F83" w:rsidRDefault="006A4BE0" w:rsidP="00F03A41">
            <w:pPr>
              <w:pStyle w:val="Tableform"/>
            </w:pPr>
            <w:r w:rsidRPr="00B95F83">
              <w:t>30.Agrani-Dighali-Gandharbpur CAD</w:t>
            </w:r>
          </w:p>
        </w:tc>
        <w:tc>
          <w:tcPr>
            <w:tcW w:w="530" w:type="pct"/>
            <w:vAlign w:val="center"/>
          </w:tcPr>
          <w:p w:rsidR="006A4BE0" w:rsidRPr="00B95F83" w:rsidRDefault="006A4BE0" w:rsidP="00F03A41">
            <w:pPr>
              <w:pStyle w:val="Tableform"/>
              <w:jc w:val="center"/>
            </w:pPr>
            <w:r w:rsidRPr="00B95F83">
              <w:t>37.3</w:t>
            </w:r>
          </w:p>
        </w:tc>
        <w:tc>
          <w:tcPr>
            <w:tcW w:w="530" w:type="pct"/>
            <w:vAlign w:val="center"/>
          </w:tcPr>
          <w:p w:rsidR="006A4BE0" w:rsidRPr="00B95F83" w:rsidRDefault="006A4BE0" w:rsidP="00F03A41">
            <w:pPr>
              <w:pStyle w:val="Tableform"/>
              <w:jc w:val="center"/>
            </w:pPr>
            <w:r w:rsidRPr="00B95F83">
              <w:t>28.5</w:t>
            </w:r>
          </w:p>
        </w:tc>
        <w:tc>
          <w:tcPr>
            <w:tcW w:w="530" w:type="pct"/>
            <w:vAlign w:val="center"/>
          </w:tcPr>
          <w:p w:rsidR="006A4BE0" w:rsidRPr="00B95F83" w:rsidRDefault="006A4BE0" w:rsidP="00F03A41">
            <w:pPr>
              <w:pStyle w:val="Tableform"/>
              <w:jc w:val="center"/>
            </w:pPr>
            <w:r w:rsidRPr="00B95F83">
              <w:t>-8.8</w:t>
            </w:r>
          </w:p>
        </w:tc>
        <w:tc>
          <w:tcPr>
            <w:tcW w:w="530" w:type="pct"/>
            <w:vAlign w:val="center"/>
          </w:tcPr>
          <w:p w:rsidR="006A4BE0" w:rsidRPr="00B95F83" w:rsidRDefault="006A4BE0" w:rsidP="00F03A41">
            <w:pPr>
              <w:pStyle w:val="Tableform"/>
              <w:jc w:val="center"/>
            </w:pPr>
            <w:r w:rsidRPr="00B95F83">
              <w:t>35.0</w:t>
            </w:r>
          </w:p>
        </w:tc>
        <w:tc>
          <w:tcPr>
            <w:tcW w:w="530" w:type="pct"/>
            <w:vAlign w:val="center"/>
          </w:tcPr>
          <w:p w:rsidR="006A4BE0" w:rsidRPr="00B95F83" w:rsidRDefault="006A4BE0" w:rsidP="00F03A41">
            <w:pPr>
              <w:pStyle w:val="Tableform"/>
              <w:jc w:val="center"/>
            </w:pPr>
            <w:r w:rsidRPr="00B95F83">
              <w:t>31.6</w:t>
            </w:r>
          </w:p>
        </w:tc>
        <w:tc>
          <w:tcPr>
            <w:tcW w:w="530" w:type="pct"/>
            <w:vAlign w:val="center"/>
          </w:tcPr>
          <w:p w:rsidR="006A4BE0" w:rsidRPr="00B95F83" w:rsidRDefault="006A4BE0" w:rsidP="00F03A41">
            <w:pPr>
              <w:pStyle w:val="Tableform"/>
              <w:jc w:val="center"/>
            </w:pPr>
            <w:r w:rsidRPr="00B95F83">
              <w:t>-3.4</w:t>
            </w:r>
          </w:p>
        </w:tc>
      </w:tr>
      <w:tr w:rsidR="006A4BE0" w:rsidRPr="00B95F83" w:rsidTr="0076107D">
        <w:trPr>
          <w:cantSplit/>
        </w:trPr>
        <w:tc>
          <w:tcPr>
            <w:tcW w:w="1818" w:type="pct"/>
            <w:tcBorders>
              <w:bottom w:val="double" w:sz="4" w:space="0" w:color="auto"/>
            </w:tcBorders>
          </w:tcPr>
          <w:p w:rsidR="006A4BE0" w:rsidRPr="00B95F83" w:rsidRDefault="006A4BE0" w:rsidP="00F03A41">
            <w:pPr>
              <w:pStyle w:val="Tableform"/>
            </w:pPr>
            <w:r w:rsidRPr="00B95F83">
              <w:t>All</w:t>
            </w:r>
          </w:p>
        </w:tc>
        <w:tc>
          <w:tcPr>
            <w:tcW w:w="530" w:type="pct"/>
            <w:tcBorders>
              <w:bottom w:val="double" w:sz="4" w:space="0" w:color="auto"/>
            </w:tcBorders>
            <w:vAlign w:val="center"/>
          </w:tcPr>
          <w:p w:rsidR="006A4BE0" w:rsidRPr="00B95F83" w:rsidRDefault="006A4BE0" w:rsidP="00F03A41">
            <w:pPr>
              <w:pStyle w:val="Tableform"/>
              <w:jc w:val="center"/>
            </w:pPr>
            <w:r w:rsidRPr="00B95F83">
              <w:t>47.2</w:t>
            </w:r>
          </w:p>
        </w:tc>
        <w:tc>
          <w:tcPr>
            <w:tcW w:w="530" w:type="pct"/>
            <w:tcBorders>
              <w:bottom w:val="double" w:sz="4" w:space="0" w:color="auto"/>
            </w:tcBorders>
            <w:vAlign w:val="center"/>
          </w:tcPr>
          <w:p w:rsidR="006A4BE0" w:rsidRPr="00B95F83" w:rsidRDefault="006A4BE0" w:rsidP="00F03A41">
            <w:pPr>
              <w:pStyle w:val="Tableform"/>
              <w:jc w:val="center"/>
            </w:pPr>
            <w:r w:rsidRPr="00B95F83">
              <w:t>28.8</w:t>
            </w:r>
          </w:p>
        </w:tc>
        <w:tc>
          <w:tcPr>
            <w:tcW w:w="530" w:type="pct"/>
            <w:tcBorders>
              <w:bottom w:val="double" w:sz="4" w:space="0" w:color="auto"/>
            </w:tcBorders>
            <w:vAlign w:val="center"/>
          </w:tcPr>
          <w:p w:rsidR="006A4BE0" w:rsidRPr="00B95F83" w:rsidRDefault="006A4BE0" w:rsidP="00F03A41">
            <w:pPr>
              <w:pStyle w:val="Tableform"/>
              <w:jc w:val="center"/>
            </w:pPr>
            <w:r w:rsidRPr="00B95F83">
              <w:t>-18.4</w:t>
            </w:r>
          </w:p>
        </w:tc>
        <w:tc>
          <w:tcPr>
            <w:tcW w:w="530" w:type="pct"/>
            <w:tcBorders>
              <w:bottom w:val="double" w:sz="4" w:space="0" w:color="auto"/>
            </w:tcBorders>
            <w:vAlign w:val="center"/>
          </w:tcPr>
          <w:p w:rsidR="006A4BE0" w:rsidRPr="00B95F83" w:rsidRDefault="006A4BE0" w:rsidP="00F03A41">
            <w:pPr>
              <w:pStyle w:val="Tableform"/>
              <w:jc w:val="center"/>
            </w:pPr>
            <w:r w:rsidRPr="00B95F83">
              <w:t>48.5</w:t>
            </w:r>
          </w:p>
        </w:tc>
        <w:tc>
          <w:tcPr>
            <w:tcW w:w="530" w:type="pct"/>
            <w:tcBorders>
              <w:bottom w:val="double" w:sz="4" w:space="0" w:color="auto"/>
            </w:tcBorders>
            <w:vAlign w:val="center"/>
          </w:tcPr>
          <w:p w:rsidR="006A4BE0" w:rsidRPr="00B95F83" w:rsidRDefault="006A4BE0" w:rsidP="00F03A41">
            <w:pPr>
              <w:pStyle w:val="Tableform"/>
              <w:jc w:val="center"/>
            </w:pPr>
            <w:r w:rsidRPr="00B95F83">
              <w:t>34.0</w:t>
            </w:r>
          </w:p>
        </w:tc>
        <w:tc>
          <w:tcPr>
            <w:tcW w:w="530" w:type="pct"/>
            <w:tcBorders>
              <w:bottom w:val="double" w:sz="4" w:space="0" w:color="auto"/>
            </w:tcBorders>
            <w:vAlign w:val="center"/>
          </w:tcPr>
          <w:p w:rsidR="006A4BE0" w:rsidRPr="00B95F83" w:rsidRDefault="006A4BE0" w:rsidP="00F03A41">
            <w:pPr>
              <w:pStyle w:val="Tableform"/>
              <w:jc w:val="center"/>
            </w:pPr>
            <w:r w:rsidRPr="00B95F83">
              <w:t>-14.5</w:t>
            </w:r>
          </w:p>
        </w:tc>
      </w:tr>
    </w:tbl>
    <w:p w:rsidR="006A4BE0" w:rsidRPr="00B95F83" w:rsidRDefault="006A4BE0" w:rsidP="0076107D">
      <w:pPr>
        <w:pStyle w:val="Source"/>
      </w:pPr>
      <w:r w:rsidRPr="00B95F83">
        <w:t xml:space="preserve">Source:  SSWRDSP-II Benchmark Survey (2007) &amp; PSSWRSP Impact Evaluation Survey (2015). </w:t>
      </w:r>
    </w:p>
    <w:p w:rsidR="006A4BE0" w:rsidRPr="00F03A41" w:rsidRDefault="006A4BE0" w:rsidP="00FF19C2">
      <w:pPr>
        <w:spacing w:before="0" w:line="240" w:lineRule="auto"/>
        <w:jc w:val="center"/>
        <w:rPr>
          <w:b/>
        </w:rPr>
      </w:pPr>
      <w:r>
        <w:rPr>
          <w:b/>
        </w:rPr>
        <w:br w:type="page"/>
      </w:r>
      <w:r w:rsidRPr="00F03A41">
        <w:rPr>
          <w:b/>
        </w:rPr>
        <w:t xml:space="preserve">Table A2.28: </w:t>
      </w:r>
      <w:bookmarkStart w:id="746" w:name="_Toc455844359"/>
      <w:r w:rsidRPr="00F03A41">
        <w:rPr>
          <w:b/>
        </w:rPr>
        <w:t>Price of Cultivable Land by Type of SP</w:t>
      </w:r>
      <w:bookmarkEnd w:id="74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838"/>
        <w:gridCol w:w="1208"/>
        <w:gridCol w:w="1209"/>
        <w:gridCol w:w="1209"/>
        <w:gridCol w:w="1209"/>
        <w:gridCol w:w="1209"/>
        <w:gridCol w:w="1205"/>
      </w:tblGrid>
      <w:tr w:rsidR="006A4BE0" w:rsidRPr="00B95F83" w:rsidTr="0076107D">
        <w:trPr>
          <w:tblHeader/>
        </w:trPr>
        <w:tc>
          <w:tcPr>
            <w:tcW w:w="1012" w:type="pct"/>
            <w:vMerge w:val="restart"/>
            <w:tcBorders>
              <w:top w:val="double" w:sz="4" w:space="0" w:color="auto"/>
            </w:tcBorders>
            <w:shd w:val="clear" w:color="auto" w:fill="D9D9D9"/>
            <w:vAlign w:val="center"/>
          </w:tcPr>
          <w:p w:rsidR="006A4BE0" w:rsidRPr="00B95F83" w:rsidRDefault="006A4BE0" w:rsidP="0076107D">
            <w:pPr>
              <w:pStyle w:val="Tableform"/>
              <w:rPr>
                <w:b/>
              </w:rPr>
            </w:pPr>
            <w:r w:rsidRPr="00B95F83">
              <w:rPr>
                <w:b/>
              </w:rPr>
              <w:t>Level of Land</w:t>
            </w:r>
          </w:p>
        </w:tc>
        <w:tc>
          <w:tcPr>
            <w:tcW w:w="3988" w:type="pct"/>
            <w:gridSpan w:val="6"/>
            <w:tcBorders>
              <w:top w:val="double" w:sz="4" w:space="0" w:color="auto"/>
            </w:tcBorders>
            <w:shd w:val="clear" w:color="auto" w:fill="D9D9D9"/>
            <w:vAlign w:val="center"/>
          </w:tcPr>
          <w:p w:rsidR="006A4BE0" w:rsidRPr="00B95F83" w:rsidRDefault="006A4BE0" w:rsidP="0076107D">
            <w:pPr>
              <w:pStyle w:val="Tableform"/>
              <w:jc w:val="center"/>
              <w:rPr>
                <w:b/>
              </w:rPr>
            </w:pPr>
            <w:r w:rsidRPr="00B95F83">
              <w:rPr>
                <w:b/>
              </w:rPr>
              <w:t>Price of Cultivable Land per Decimal (Tk)</w:t>
            </w:r>
          </w:p>
        </w:tc>
      </w:tr>
      <w:tr w:rsidR="006A4BE0" w:rsidRPr="00B95F83" w:rsidTr="0076107D">
        <w:trPr>
          <w:trHeight w:val="197"/>
          <w:tblHeader/>
        </w:trPr>
        <w:tc>
          <w:tcPr>
            <w:tcW w:w="1012" w:type="pct"/>
            <w:vMerge/>
            <w:shd w:val="clear" w:color="auto" w:fill="D9D9D9"/>
            <w:vAlign w:val="center"/>
          </w:tcPr>
          <w:p w:rsidR="006A4BE0" w:rsidRPr="00B95F83" w:rsidRDefault="006A4BE0" w:rsidP="0076107D">
            <w:pPr>
              <w:pStyle w:val="Tableform"/>
              <w:rPr>
                <w:b/>
              </w:rPr>
            </w:pPr>
          </w:p>
        </w:tc>
        <w:tc>
          <w:tcPr>
            <w:tcW w:w="1329" w:type="pct"/>
            <w:gridSpan w:val="2"/>
            <w:shd w:val="clear" w:color="auto" w:fill="D9D9D9"/>
            <w:vAlign w:val="center"/>
          </w:tcPr>
          <w:p w:rsidR="006A4BE0" w:rsidRPr="00B95F83" w:rsidRDefault="006A4BE0" w:rsidP="0076107D">
            <w:pPr>
              <w:pStyle w:val="Tableform"/>
              <w:jc w:val="center"/>
              <w:rPr>
                <w:b/>
              </w:rPr>
            </w:pPr>
            <w:r w:rsidRPr="00B95F83">
              <w:rPr>
                <w:b/>
              </w:rPr>
              <w:t>Project area</w:t>
            </w:r>
          </w:p>
        </w:tc>
        <w:tc>
          <w:tcPr>
            <w:tcW w:w="1329" w:type="pct"/>
            <w:gridSpan w:val="2"/>
            <w:shd w:val="clear" w:color="auto" w:fill="D9D9D9"/>
            <w:vAlign w:val="center"/>
          </w:tcPr>
          <w:p w:rsidR="006A4BE0" w:rsidRPr="00B95F83" w:rsidRDefault="006A4BE0" w:rsidP="0076107D">
            <w:pPr>
              <w:pStyle w:val="Tableform"/>
              <w:jc w:val="center"/>
              <w:rPr>
                <w:b/>
              </w:rPr>
            </w:pPr>
            <w:r w:rsidRPr="00B95F83">
              <w:rPr>
                <w:b/>
              </w:rPr>
              <w:t>Control area</w:t>
            </w:r>
          </w:p>
        </w:tc>
        <w:tc>
          <w:tcPr>
            <w:tcW w:w="1329" w:type="pct"/>
            <w:gridSpan w:val="2"/>
            <w:shd w:val="clear" w:color="auto" w:fill="D9D9D9"/>
            <w:vAlign w:val="center"/>
          </w:tcPr>
          <w:p w:rsidR="006A4BE0" w:rsidRPr="00B95F83" w:rsidRDefault="006A4BE0" w:rsidP="0076107D">
            <w:pPr>
              <w:pStyle w:val="Tableform"/>
              <w:jc w:val="center"/>
              <w:rPr>
                <w:b/>
              </w:rPr>
            </w:pPr>
            <w:r w:rsidRPr="00B95F83">
              <w:rPr>
                <w:b/>
              </w:rPr>
              <w:t>% change</w:t>
            </w:r>
          </w:p>
        </w:tc>
      </w:tr>
      <w:tr w:rsidR="006A4BE0" w:rsidRPr="00B95F83" w:rsidTr="0076107D">
        <w:trPr>
          <w:tblHeader/>
        </w:trPr>
        <w:tc>
          <w:tcPr>
            <w:tcW w:w="1012" w:type="pct"/>
            <w:vMerge/>
            <w:shd w:val="clear" w:color="auto" w:fill="D9D9D9"/>
          </w:tcPr>
          <w:p w:rsidR="006A4BE0" w:rsidRPr="00B95F83" w:rsidRDefault="006A4BE0" w:rsidP="0076107D">
            <w:pPr>
              <w:pStyle w:val="Tableform"/>
              <w:rPr>
                <w:b/>
              </w:rPr>
            </w:pPr>
          </w:p>
        </w:tc>
        <w:tc>
          <w:tcPr>
            <w:tcW w:w="665" w:type="pct"/>
            <w:shd w:val="clear" w:color="auto" w:fill="D9D9D9"/>
            <w:vAlign w:val="center"/>
          </w:tcPr>
          <w:p w:rsidR="006A4BE0" w:rsidRPr="00B95F83" w:rsidRDefault="006A4BE0" w:rsidP="0076107D">
            <w:pPr>
              <w:pStyle w:val="Tableform"/>
              <w:jc w:val="center"/>
              <w:rPr>
                <w:b/>
              </w:rPr>
            </w:pPr>
            <w:r w:rsidRPr="00B95F83">
              <w:rPr>
                <w:b/>
              </w:rPr>
              <w:t>Before</w:t>
            </w:r>
          </w:p>
        </w:tc>
        <w:tc>
          <w:tcPr>
            <w:tcW w:w="665" w:type="pct"/>
            <w:shd w:val="clear" w:color="auto" w:fill="D9D9D9"/>
            <w:vAlign w:val="center"/>
          </w:tcPr>
          <w:p w:rsidR="006A4BE0" w:rsidRPr="00B95F83" w:rsidRDefault="006A4BE0" w:rsidP="0076107D">
            <w:pPr>
              <w:pStyle w:val="Tableform"/>
              <w:jc w:val="center"/>
              <w:rPr>
                <w:b/>
              </w:rPr>
            </w:pPr>
            <w:r w:rsidRPr="00B95F83">
              <w:rPr>
                <w:b/>
              </w:rPr>
              <w:t>After</w:t>
            </w:r>
          </w:p>
        </w:tc>
        <w:tc>
          <w:tcPr>
            <w:tcW w:w="665" w:type="pct"/>
            <w:shd w:val="clear" w:color="auto" w:fill="D9D9D9"/>
            <w:vAlign w:val="center"/>
          </w:tcPr>
          <w:p w:rsidR="006A4BE0" w:rsidRPr="00B95F83" w:rsidRDefault="006A4BE0" w:rsidP="0076107D">
            <w:pPr>
              <w:pStyle w:val="Tableform"/>
              <w:jc w:val="center"/>
              <w:rPr>
                <w:b/>
              </w:rPr>
            </w:pPr>
            <w:r w:rsidRPr="00B95F83">
              <w:rPr>
                <w:b/>
              </w:rPr>
              <w:t>Before</w:t>
            </w:r>
          </w:p>
        </w:tc>
        <w:tc>
          <w:tcPr>
            <w:tcW w:w="665" w:type="pct"/>
            <w:shd w:val="clear" w:color="auto" w:fill="D9D9D9"/>
            <w:vAlign w:val="center"/>
          </w:tcPr>
          <w:p w:rsidR="006A4BE0" w:rsidRPr="00B95F83" w:rsidRDefault="006A4BE0" w:rsidP="0076107D">
            <w:pPr>
              <w:pStyle w:val="Tableform"/>
              <w:jc w:val="center"/>
              <w:rPr>
                <w:b/>
              </w:rPr>
            </w:pPr>
            <w:r w:rsidRPr="00B95F83">
              <w:rPr>
                <w:b/>
              </w:rPr>
              <w:t>After</w:t>
            </w:r>
          </w:p>
        </w:tc>
        <w:tc>
          <w:tcPr>
            <w:tcW w:w="665" w:type="pct"/>
            <w:shd w:val="clear" w:color="auto" w:fill="D9D9D9"/>
            <w:vAlign w:val="center"/>
          </w:tcPr>
          <w:p w:rsidR="006A4BE0" w:rsidRPr="00B95F83" w:rsidRDefault="006A4BE0" w:rsidP="0076107D">
            <w:pPr>
              <w:pStyle w:val="Tableform"/>
              <w:jc w:val="center"/>
              <w:rPr>
                <w:b/>
              </w:rPr>
            </w:pPr>
            <w:r w:rsidRPr="00B95F83">
              <w:rPr>
                <w:b/>
              </w:rPr>
              <w:t>Before</w:t>
            </w:r>
          </w:p>
        </w:tc>
        <w:tc>
          <w:tcPr>
            <w:tcW w:w="665" w:type="pct"/>
            <w:shd w:val="clear" w:color="auto" w:fill="D9D9D9"/>
            <w:vAlign w:val="center"/>
          </w:tcPr>
          <w:p w:rsidR="006A4BE0" w:rsidRPr="00B95F83" w:rsidRDefault="006A4BE0" w:rsidP="0076107D">
            <w:pPr>
              <w:pStyle w:val="Tableform"/>
              <w:jc w:val="center"/>
              <w:rPr>
                <w:b/>
              </w:rPr>
            </w:pPr>
            <w:r w:rsidRPr="00B95F83">
              <w:rPr>
                <w:b/>
              </w:rPr>
              <w:t>After</w:t>
            </w:r>
          </w:p>
        </w:tc>
      </w:tr>
      <w:tr w:rsidR="006A4BE0" w:rsidRPr="00B95F83" w:rsidTr="0076107D">
        <w:tc>
          <w:tcPr>
            <w:tcW w:w="1012" w:type="pct"/>
          </w:tcPr>
          <w:p w:rsidR="006A4BE0" w:rsidRPr="00B95F83" w:rsidRDefault="006A4BE0" w:rsidP="0076107D">
            <w:pPr>
              <w:pStyle w:val="Tableform"/>
            </w:pPr>
            <w:r w:rsidRPr="00B95F83">
              <w:t>FMD</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2,256,102</w:t>
            </w:r>
          </w:p>
        </w:tc>
        <w:tc>
          <w:tcPr>
            <w:tcW w:w="665" w:type="pct"/>
            <w:vAlign w:val="center"/>
          </w:tcPr>
          <w:p w:rsidR="006A4BE0" w:rsidRPr="00B95F83" w:rsidRDefault="006A4BE0" w:rsidP="0076107D">
            <w:pPr>
              <w:pStyle w:val="Tableform"/>
              <w:jc w:val="center"/>
            </w:pPr>
            <w:r w:rsidRPr="00B95F83">
              <w:t>6,480,037</w:t>
            </w:r>
          </w:p>
        </w:tc>
        <w:tc>
          <w:tcPr>
            <w:tcW w:w="665" w:type="pct"/>
            <w:vAlign w:val="center"/>
          </w:tcPr>
          <w:p w:rsidR="006A4BE0" w:rsidRPr="00B95F83" w:rsidRDefault="006A4BE0" w:rsidP="0076107D">
            <w:pPr>
              <w:pStyle w:val="Tableform"/>
              <w:jc w:val="center"/>
            </w:pPr>
            <w:r w:rsidRPr="00B95F83">
              <w:t>2,301,528</w:t>
            </w:r>
          </w:p>
        </w:tc>
        <w:tc>
          <w:tcPr>
            <w:tcW w:w="665" w:type="pct"/>
            <w:vAlign w:val="center"/>
          </w:tcPr>
          <w:p w:rsidR="006A4BE0" w:rsidRPr="00B95F83" w:rsidRDefault="006A4BE0" w:rsidP="0076107D">
            <w:pPr>
              <w:pStyle w:val="Tableform"/>
              <w:jc w:val="center"/>
            </w:pPr>
            <w:r w:rsidRPr="00B95F83">
              <w:t>6,222,903</w:t>
            </w:r>
          </w:p>
        </w:tc>
        <w:tc>
          <w:tcPr>
            <w:tcW w:w="665" w:type="pct"/>
            <w:vAlign w:val="center"/>
          </w:tcPr>
          <w:p w:rsidR="006A4BE0" w:rsidRPr="00B95F83" w:rsidRDefault="006A4BE0" w:rsidP="0076107D">
            <w:pPr>
              <w:pStyle w:val="Tableform"/>
              <w:jc w:val="center"/>
            </w:pPr>
            <w:r w:rsidRPr="00B95F83">
              <w:t>-2.0</w:t>
            </w:r>
          </w:p>
        </w:tc>
        <w:tc>
          <w:tcPr>
            <w:tcW w:w="665" w:type="pct"/>
            <w:vAlign w:val="center"/>
          </w:tcPr>
          <w:p w:rsidR="006A4BE0" w:rsidRPr="00B95F83" w:rsidRDefault="006A4BE0" w:rsidP="0076107D">
            <w:pPr>
              <w:pStyle w:val="Tableform"/>
              <w:jc w:val="center"/>
            </w:pPr>
            <w:r w:rsidRPr="00B95F83">
              <w:t>+4.1</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1,740,051</w:t>
            </w:r>
          </w:p>
        </w:tc>
        <w:tc>
          <w:tcPr>
            <w:tcW w:w="665" w:type="pct"/>
            <w:vAlign w:val="center"/>
          </w:tcPr>
          <w:p w:rsidR="006A4BE0" w:rsidRPr="00B95F83" w:rsidRDefault="006A4BE0" w:rsidP="0076107D">
            <w:pPr>
              <w:pStyle w:val="Tableform"/>
              <w:jc w:val="center"/>
            </w:pPr>
            <w:r w:rsidRPr="00B95F83">
              <w:t>5,055,432</w:t>
            </w:r>
          </w:p>
        </w:tc>
        <w:tc>
          <w:tcPr>
            <w:tcW w:w="665" w:type="pct"/>
            <w:vAlign w:val="center"/>
          </w:tcPr>
          <w:p w:rsidR="006A4BE0" w:rsidRPr="00B95F83" w:rsidRDefault="006A4BE0" w:rsidP="0076107D">
            <w:pPr>
              <w:pStyle w:val="Tableform"/>
              <w:jc w:val="center"/>
            </w:pPr>
            <w:r w:rsidRPr="00B95F83">
              <w:t>1,899,826</w:t>
            </w:r>
          </w:p>
        </w:tc>
        <w:tc>
          <w:tcPr>
            <w:tcW w:w="665" w:type="pct"/>
            <w:vAlign w:val="center"/>
          </w:tcPr>
          <w:p w:rsidR="006A4BE0" w:rsidRPr="00B95F83" w:rsidRDefault="006A4BE0" w:rsidP="0076107D">
            <w:pPr>
              <w:pStyle w:val="Tableform"/>
              <w:jc w:val="center"/>
            </w:pPr>
            <w:r w:rsidRPr="00B95F83">
              <w:t>4,918,789</w:t>
            </w:r>
          </w:p>
        </w:tc>
        <w:tc>
          <w:tcPr>
            <w:tcW w:w="665" w:type="pct"/>
            <w:vAlign w:val="center"/>
          </w:tcPr>
          <w:p w:rsidR="006A4BE0" w:rsidRPr="00B95F83" w:rsidRDefault="006A4BE0" w:rsidP="0076107D">
            <w:pPr>
              <w:pStyle w:val="Tableform"/>
              <w:jc w:val="center"/>
            </w:pPr>
            <w:r w:rsidRPr="00B95F83">
              <w:t>-8.4</w:t>
            </w:r>
          </w:p>
        </w:tc>
        <w:tc>
          <w:tcPr>
            <w:tcW w:w="665" w:type="pct"/>
            <w:vAlign w:val="center"/>
          </w:tcPr>
          <w:p w:rsidR="006A4BE0" w:rsidRPr="00B95F83" w:rsidRDefault="006A4BE0" w:rsidP="0076107D">
            <w:pPr>
              <w:pStyle w:val="Tableform"/>
              <w:jc w:val="center"/>
            </w:pPr>
            <w:r w:rsidRPr="00B95F83">
              <w:t>+2.8</w:t>
            </w:r>
          </w:p>
        </w:tc>
      </w:tr>
      <w:tr w:rsidR="006A4BE0" w:rsidRPr="00B95F83" w:rsidTr="0076107D">
        <w:tc>
          <w:tcPr>
            <w:tcW w:w="1012" w:type="pct"/>
          </w:tcPr>
          <w:p w:rsidR="006A4BE0" w:rsidRPr="00B95F83" w:rsidRDefault="006A4BE0" w:rsidP="0076107D">
            <w:pPr>
              <w:pStyle w:val="Tableform"/>
            </w:pPr>
            <w:r w:rsidRPr="00B95F83">
              <w:t xml:space="preserve">Low </w:t>
            </w:r>
          </w:p>
        </w:tc>
        <w:tc>
          <w:tcPr>
            <w:tcW w:w="665" w:type="pct"/>
            <w:vAlign w:val="center"/>
          </w:tcPr>
          <w:p w:rsidR="006A4BE0" w:rsidRPr="00B95F83" w:rsidRDefault="006A4BE0" w:rsidP="0076107D">
            <w:pPr>
              <w:pStyle w:val="Tableform"/>
              <w:jc w:val="center"/>
            </w:pPr>
            <w:r w:rsidRPr="00B95F83">
              <w:t>1,497,913</w:t>
            </w:r>
          </w:p>
        </w:tc>
        <w:tc>
          <w:tcPr>
            <w:tcW w:w="665" w:type="pct"/>
            <w:vAlign w:val="center"/>
          </w:tcPr>
          <w:p w:rsidR="006A4BE0" w:rsidRPr="00B95F83" w:rsidRDefault="006A4BE0" w:rsidP="0076107D">
            <w:pPr>
              <w:pStyle w:val="Tableform"/>
              <w:jc w:val="center"/>
            </w:pPr>
            <w:r w:rsidRPr="00B95F83">
              <w:t>3,685,273</w:t>
            </w:r>
          </w:p>
        </w:tc>
        <w:tc>
          <w:tcPr>
            <w:tcW w:w="665" w:type="pct"/>
            <w:vAlign w:val="center"/>
          </w:tcPr>
          <w:p w:rsidR="006A4BE0" w:rsidRPr="00B95F83" w:rsidRDefault="006A4BE0" w:rsidP="0076107D">
            <w:pPr>
              <w:pStyle w:val="Tableform"/>
              <w:jc w:val="center"/>
            </w:pPr>
            <w:r w:rsidRPr="00B95F83">
              <w:t>1,292,702</w:t>
            </w:r>
          </w:p>
        </w:tc>
        <w:tc>
          <w:tcPr>
            <w:tcW w:w="665" w:type="pct"/>
            <w:vAlign w:val="center"/>
          </w:tcPr>
          <w:p w:rsidR="006A4BE0" w:rsidRPr="00B95F83" w:rsidRDefault="006A4BE0" w:rsidP="0076107D">
            <w:pPr>
              <w:pStyle w:val="Tableform"/>
              <w:jc w:val="center"/>
            </w:pPr>
            <w:r w:rsidRPr="00B95F83">
              <w:t>3,283,428</w:t>
            </w:r>
          </w:p>
        </w:tc>
        <w:tc>
          <w:tcPr>
            <w:tcW w:w="665" w:type="pct"/>
            <w:vAlign w:val="center"/>
          </w:tcPr>
          <w:p w:rsidR="006A4BE0" w:rsidRPr="00B95F83" w:rsidRDefault="006A4BE0" w:rsidP="0076107D">
            <w:pPr>
              <w:pStyle w:val="Tableform"/>
              <w:jc w:val="center"/>
            </w:pPr>
            <w:r w:rsidRPr="00B95F83">
              <w:t>+15.9</w:t>
            </w:r>
          </w:p>
        </w:tc>
        <w:tc>
          <w:tcPr>
            <w:tcW w:w="665" w:type="pct"/>
            <w:vAlign w:val="center"/>
          </w:tcPr>
          <w:p w:rsidR="006A4BE0" w:rsidRPr="00B95F83" w:rsidRDefault="006A4BE0" w:rsidP="0076107D">
            <w:pPr>
              <w:pStyle w:val="Tableform"/>
              <w:jc w:val="center"/>
            </w:pPr>
            <w:r w:rsidRPr="00B95F83">
              <w:t>+12.2</w:t>
            </w:r>
          </w:p>
        </w:tc>
      </w:tr>
      <w:tr w:rsidR="006A4BE0" w:rsidRPr="00B95F83" w:rsidTr="0076107D">
        <w:tc>
          <w:tcPr>
            <w:tcW w:w="1012" w:type="pct"/>
          </w:tcPr>
          <w:p w:rsidR="006A4BE0" w:rsidRPr="00B95F83" w:rsidRDefault="006A4BE0" w:rsidP="0076107D">
            <w:pPr>
              <w:pStyle w:val="Tableform"/>
            </w:pPr>
            <w:r w:rsidRPr="00B95F83">
              <w:t>FMD &amp; WC</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417,656</w:t>
            </w:r>
          </w:p>
        </w:tc>
        <w:tc>
          <w:tcPr>
            <w:tcW w:w="665" w:type="pct"/>
            <w:vAlign w:val="center"/>
          </w:tcPr>
          <w:p w:rsidR="006A4BE0" w:rsidRPr="00B95F83" w:rsidRDefault="006A4BE0" w:rsidP="0076107D">
            <w:pPr>
              <w:pStyle w:val="Tableform"/>
              <w:jc w:val="center"/>
            </w:pPr>
            <w:r w:rsidRPr="00B95F83">
              <w:t>2,683,306</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440,944</w:t>
            </w:r>
          </w:p>
        </w:tc>
        <w:tc>
          <w:tcPr>
            <w:tcW w:w="665" w:type="pct"/>
            <w:vAlign w:val="center"/>
          </w:tcPr>
          <w:p w:rsidR="006A4BE0" w:rsidRPr="00B95F83" w:rsidRDefault="006A4BE0" w:rsidP="0076107D">
            <w:pPr>
              <w:pStyle w:val="Tableform"/>
              <w:jc w:val="center"/>
            </w:pPr>
            <w:r w:rsidRPr="00B95F83">
              <w:t>2,313,254</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-5.3</w:t>
            </w:r>
          </w:p>
        </w:tc>
        <w:tc>
          <w:tcPr>
            <w:tcW w:w="665" w:type="pct"/>
            <w:vAlign w:val="center"/>
          </w:tcPr>
          <w:p w:rsidR="006A4BE0" w:rsidRPr="00B95F83" w:rsidRDefault="006A4BE0" w:rsidP="0076107D">
            <w:pPr>
              <w:pStyle w:val="Tableform"/>
              <w:jc w:val="center"/>
            </w:pPr>
            <w:r w:rsidRPr="00B95F83">
              <w:t>+16.0</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354,332</w:t>
            </w:r>
          </w:p>
        </w:tc>
        <w:tc>
          <w:tcPr>
            <w:tcW w:w="665" w:type="pct"/>
            <w:vAlign w:val="center"/>
          </w:tcPr>
          <w:p w:rsidR="006A4BE0" w:rsidRPr="00B95F83" w:rsidRDefault="006A4BE0" w:rsidP="0076107D">
            <w:pPr>
              <w:pStyle w:val="Tableform"/>
              <w:jc w:val="center"/>
            </w:pPr>
            <w:r w:rsidRPr="00B95F83">
              <w:t>2,067,659</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363,389</w:t>
            </w:r>
          </w:p>
        </w:tc>
        <w:tc>
          <w:tcPr>
            <w:tcW w:w="665" w:type="pct"/>
            <w:vAlign w:val="center"/>
          </w:tcPr>
          <w:p w:rsidR="006A4BE0" w:rsidRPr="00B95F83" w:rsidRDefault="006A4BE0" w:rsidP="0076107D">
            <w:pPr>
              <w:pStyle w:val="Tableform"/>
              <w:jc w:val="center"/>
            </w:pPr>
            <w:r w:rsidRPr="00B95F83">
              <w:t>1,874,326</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-2.5</w:t>
            </w:r>
          </w:p>
        </w:tc>
        <w:tc>
          <w:tcPr>
            <w:tcW w:w="665" w:type="pct"/>
            <w:vAlign w:val="center"/>
          </w:tcPr>
          <w:p w:rsidR="006A4BE0" w:rsidRPr="00B95F83" w:rsidRDefault="006A4BE0" w:rsidP="0076107D">
            <w:pPr>
              <w:pStyle w:val="Tableform"/>
              <w:jc w:val="center"/>
            </w:pPr>
            <w:r w:rsidRPr="00B95F83">
              <w:t>+10.3</w:t>
            </w:r>
          </w:p>
        </w:tc>
      </w:tr>
      <w:tr w:rsidR="006A4BE0" w:rsidRPr="00B95F83" w:rsidTr="0076107D">
        <w:tc>
          <w:tcPr>
            <w:tcW w:w="1012" w:type="pct"/>
          </w:tcPr>
          <w:p w:rsidR="006A4BE0" w:rsidRPr="00B95F83" w:rsidRDefault="006A4BE0" w:rsidP="0076107D">
            <w:pPr>
              <w:pStyle w:val="Tableform"/>
            </w:pPr>
            <w:r w:rsidRPr="00B95F83">
              <w:t xml:space="preserve">Low </w:t>
            </w:r>
          </w:p>
        </w:tc>
        <w:tc>
          <w:tcPr>
            <w:tcW w:w="665" w:type="pct"/>
            <w:vAlign w:val="center"/>
          </w:tcPr>
          <w:p w:rsidR="006A4BE0" w:rsidRPr="00B95F83" w:rsidRDefault="006A4BE0" w:rsidP="0076107D">
            <w:pPr>
              <w:pStyle w:val="Tableform"/>
              <w:jc w:val="center"/>
            </w:pPr>
            <w:r w:rsidRPr="00B95F83">
              <w:t>274,334</w:t>
            </w:r>
          </w:p>
        </w:tc>
        <w:tc>
          <w:tcPr>
            <w:tcW w:w="665" w:type="pct"/>
            <w:vAlign w:val="center"/>
          </w:tcPr>
          <w:p w:rsidR="006A4BE0" w:rsidRPr="00B95F83" w:rsidRDefault="006A4BE0" w:rsidP="0076107D">
            <w:pPr>
              <w:pStyle w:val="Tableform"/>
              <w:jc w:val="center"/>
            </w:pPr>
            <w:r w:rsidRPr="00B95F83">
              <w:t>1,555,299</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298,889</w:t>
            </w:r>
          </w:p>
        </w:tc>
        <w:tc>
          <w:tcPr>
            <w:tcW w:w="665" w:type="pct"/>
            <w:vAlign w:val="center"/>
          </w:tcPr>
          <w:p w:rsidR="006A4BE0" w:rsidRPr="00B95F83" w:rsidRDefault="006A4BE0" w:rsidP="0076107D">
            <w:pPr>
              <w:pStyle w:val="Tableform"/>
              <w:jc w:val="center"/>
            </w:pPr>
            <w:r w:rsidRPr="00B95F83">
              <w:t>1,475,643</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-8.2</w:t>
            </w:r>
          </w:p>
        </w:tc>
        <w:tc>
          <w:tcPr>
            <w:tcW w:w="665" w:type="pct"/>
            <w:vAlign w:val="center"/>
          </w:tcPr>
          <w:p w:rsidR="006A4BE0" w:rsidRPr="00B95F83" w:rsidRDefault="006A4BE0" w:rsidP="0076107D">
            <w:pPr>
              <w:pStyle w:val="Tableform"/>
              <w:jc w:val="center"/>
            </w:pPr>
            <w:r w:rsidRPr="00B95F83">
              <w:t>+5.4</w:t>
            </w:r>
          </w:p>
        </w:tc>
      </w:tr>
      <w:tr w:rsidR="006A4BE0" w:rsidRPr="00B95F83" w:rsidTr="0076107D">
        <w:tc>
          <w:tcPr>
            <w:tcW w:w="1012" w:type="pct"/>
          </w:tcPr>
          <w:p w:rsidR="006A4BE0" w:rsidRPr="00B95F83" w:rsidRDefault="006A4BE0" w:rsidP="0076107D">
            <w:pPr>
              <w:pStyle w:val="Tableform"/>
            </w:pPr>
            <w:r w:rsidRPr="00B95F83">
              <w:t>WC</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656,790</w:t>
            </w:r>
          </w:p>
        </w:tc>
        <w:tc>
          <w:tcPr>
            <w:tcW w:w="665" w:type="pct"/>
            <w:vAlign w:val="center"/>
          </w:tcPr>
          <w:p w:rsidR="006A4BE0" w:rsidRPr="00B95F83" w:rsidRDefault="006A4BE0" w:rsidP="0076107D">
            <w:pPr>
              <w:pStyle w:val="Tableform"/>
              <w:jc w:val="center"/>
            </w:pPr>
            <w:r w:rsidRPr="00B95F83">
              <w:t>2,499,511</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786,963</w:t>
            </w:r>
          </w:p>
        </w:tc>
        <w:tc>
          <w:tcPr>
            <w:tcW w:w="665" w:type="pct"/>
            <w:vAlign w:val="center"/>
          </w:tcPr>
          <w:p w:rsidR="006A4BE0" w:rsidRPr="00B95F83" w:rsidRDefault="006A4BE0" w:rsidP="0076107D">
            <w:pPr>
              <w:pStyle w:val="Tableform"/>
              <w:jc w:val="center"/>
            </w:pPr>
            <w:r w:rsidRPr="00B95F83">
              <w:t>2,422,629</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-16.5</w:t>
            </w:r>
          </w:p>
        </w:tc>
        <w:tc>
          <w:tcPr>
            <w:tcW w:w="665" w:type="pct"/>
            <w:vAlign w:val="center"/>
          </w:tcPr>
          <w:p w:rsidR="006A4BE0" w:rsidRPr="00B95F83" w:rsidRDefault="006A4BE0" w:rsidP="0076107D">
            <w:pPr>
              <w:pStyle w:val="Tableform"/>
              <w:jc w:val="center"/>
            </w:pPr>
            <w:r w:rsidRPr="00B95F83">
              <w:t>+3.2</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512,345</w:t>
            </w:r>
          </w:p>
        </w:tc>
        <w:tc>
          <w:tcPr>
            <w:tcW w:w="665" w:type="pct"/>
            <w:vAlign w:val="center"/>
          </w:tcPr>
          <w:p w:rsidR="006A4BE0" w:rsidRPr="00B95F83" w:rsidRDefault="006A4BE0" w:rsidP="0076107D">
            <w:pPr>
              <w:pStyle w:val="Tableform"/>
              <w:jc w:val="center"/>
            </w:pPr>
            <w:r w:rsidRPr="00B95F83">
              <w:t>2,043,776</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684,574</w:t>
            </w:r>
          </w:p>
        </w:tc>
        <w:tc>
          <w:tcPr>
            <w:tcW w:w="665" w:type="pct"/>
            <w:vAlign w:val="center"/>
          </w:tcPr>
          <w:p w:rsidR="006A4BE0" w:rsidRPr="00B95F83" w:rsidRDefault="006A4BE0" w:rsidP="0076107D">
            <w:pPr>
              <w:pStyle w:val="Tableform"/>
              <w:jc w:val="center"/>
            </w:pPr>
            <w:r w:rsidRPr="00B95F83">
              <w:t>1,961,111</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-25.2</w:t>
            </w:r>
          </w:p>
        </w:tc>
        <w:tc>
          <w:tcPr>
            <w:tcW w:w="665" w:type="pct"/>
            <w:vAlign w:val="center"/>
          </w:tcPr>
          <w:p w:rsidR="006A4BE0" w:rsidRPr="00B95F83" w:rsidRDefault="006A4BE0" w:rsidP="0076107D">
            <w:pPr>
              <w:pStyle w:val="Tableform"/>
              <w:jc w:val="center"/>
            </w:pPr>
            <w:r w:rsidRPr="00B95F83">
              <w:t>+4.2</w:t>
            </w:r>
          </w:p>
        </w:tc>
      </w:tr>
      <w:tr w:rsidR="006A4BE0" w:rsidRPr="00B95F83" w:rsidTr="0076107D">
        <w:tc>
          <w:tcPr>
            <w:tcW w:w="1012" w:type="pct"/>
          </w:tcPr>
          <w:p w:rsidR="006A4BE0" w:rsidRPr="00B95F83" w:rsidRDefault="006A4BE0" w:rsidP="0076107D">
            <w:pPr>
              <w:pStyle w:val="Tableform"/>
            </w:pPr>
            <w:r w:rsidRPr="00B95F83">
              <w:t xml:space="preserve">Low </w:t>
            </w:r>
          </w:p>
        </w:tc>
        <w:tc>
          <w:tcPr>
            <w:tcW w:w="665" w:type="pct"/>
            <w:vAlign w:val="center"/>
          </w:tcPr>
          <w:p w:rsidR="006A4BE0" w:rsidRPr="00B95F83" w:rsidRDefault="006A4BE0" w:rsidP="0076107D">
            <w:pPr>
              <w:pStyle w:val="Tableform"/>
              <w:jc w:val="center"/>
            </w:pPr>
            <w:r w:rsidRPr="00B95F83">
              <w:t>393,204</w:t>
            </w:r>
          </w:p>
        </w:tc>
        <w:tc>
          <w:tcPr>
            <w:tcW w:w="665" w:type="pct"/>
            <w:vAlign w:val="center"/>
          </w:tcPr>
          <w:p w:rsidR="006A4BE0" w:rsidRPr="00B95F83" w:rsidRDefault="006A4BE0" w:rsidP="0076107D">
            <w:pPr>
              <w:pStyle w:val="Tableform"/>
              <w:jc w:val="center"/>
            </w:pPr>
            <w:r w:rsidRPr="00B95F83">
              <w:t>1,585,757</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542,016</w:t>
            </w:r>
          </w:p>
        </w:tc>
        <w:tc>
          <w:tcPr>
            <w:tcW w:w="665" w:type="pct"/>
            <w:vAlign w:val="center"/>
          </w:tcPr>
          <w:p w:rsidR="006A4BE0" w:rsidRPr="00B95F83" w:rsidRDefault="006A4BE0" w:rsidP="0076107D">
            <w:pPr>
              <w:pStyle w:val="Tableform"/>
              <w:jc w:val="center"/>
            </w:pPr>
            <w:r w:rsidRPr="00B95F83">
              <w:t>1,523,519</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-27.5</w:t>
            </w:r>
          </w:p>
        </w:tc>
        <w:tc>
          <w:tcPr>
            <w:tcW w:w="665" w:type="pct"/>
            <w:vAlign w:val="center"/>
          </w:tcPr>
          <w:p w:rsidR="006A4BE0" w:rsidRPr="00B95F83" w:rsidRDefault="006A4BE0" w:rsidP="0076107D">
            <w:pPr>
              <w:pStyle w:val="Tableform"/>
              <w:jc w:val="center"/>
            </w:pPr>
            <w:r w:rsidRPr="00B95F83">
              <w:t>+4.1</w:t>
            </w:r>
          </w:p>
        </w:tc>
      </w:tr>
      <w:tr w:rsidR="006A4BE0" w:rsidRPr="00B95F83" w:rsidTr="0076107D">
        <w:tc>
          <w:tcPr>
            <w:tcW w:w="1012" w:type="pct"/>
          </w:tcPr>
          <w:p w:rsidR="006A4BE0" w:rsidRPr="00B95F83" w:rsidRDefault="006A4BE0" w:rsidP="0076107D">
            <w:pPr>
              <w:pStyle w:val="Tableform"/>
            </w:pPr>
            <w:r w:rsidRPr="00B95F83">
              <w:t>DR &amp; WC</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688,231</w:t>
            </w:r>
          </w:p>
        </w:tc>
        <w:tc>
          <w:tcPr>
            <w:tcW w:w="665" w:type="pct"/>
            <w:vAlign w:val="center"/>
          </w:tcPr>
          <w:p w:rsidR="006A4BE0" w:rsidRPr="00B95F83" w:rsidRDefault="006A4BE0" w:rsidP="0076107D">
            <w:pPr>
              <w:pStyle w:val="Tableform"/>
              <w:jc w:val="center"/>
            </w:pPr>
            <w:r w:rsidRPr="00B95F83">
              <w:t>2,875,241</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730,524</w:t>
            </w:r>
          </w:p>
        </w:tc>
        <w:tc>
          <w:tcPr>
            <w:tcW w:w="665" w:type="pct"/>
            <w:vAlign w:val="center"/>
          </w:tcPr>
          <w:p w:rsidR="006A4BE0" w:rsidRPr="00B95F83" w:rsidRDefault="006A4BE0" w:rsidP="0076107D">
            <w:pPr>
              <w:pStyle w:val="Tableform"/>
              <w:jc w:val="center"/>
            </w:pPr>
            <w:r w:rsidRPr="00B95F83">
              <w:t>2,736,000</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-5.8</w:t>
            </w:r>
          </w:p>
        </w:tc>
        <w:tc>
          <w:tcPr>
            <w:tcW w:w="665" w:type="pct"/>
            <w:vAlign w:val="center"/>
          </w:tcPr>
          <w:p w:rsidR="006A4BE0" w:rsidRPr="00B95F83" w:rsidRDefault="006A4BE0" w:rsidP="0076107D">
            <w:pPr>
              <w:pStyle w:val="Tableform"/>
              <w:jc w:val="center"/>
            </w:pPr>
            <w:r w:rsidRPr="00B95F83">
              <w:t>+5.1</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504,507</w:t>
            </w:r>
          </w:p>
        </w:tc>
        <w:tc>
          <w:tcPr>
            <w:tcW w:w="665" w:type="pct"/>
            <w:vAlign w:val="center"/>
          </w:tcPr>
          <w:p w:rsidR="006A4BE0" w:rsidRPr="00B95F83" w:rsidRDefault="006A4BE0" w:rsidP="0076107D">
            <w:pPr>
              <w:pStyle w:val="Tableform"/>
              <w:jc w:val="center"/>
            </w:pPr>
            <w:r w:rsidRPr="00B95F83">
              <w:t>2,362,586</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596,351</w:t>
            </w:r>
          </w:p>
        </w:tc>
        <w:tc>
          <w:tcPr>
            <w:tcW w:w="665" w:type="pct"/>
            <w:vAlign w:val="center"/>
          </w:tcPr>
          <w:p w:rsidR="006A4BE0" w:rsidRPr="00B95F83" w:rsidRDefault="006A4BE0" w:rsidP="0076107D">
            <w:pPr>
              <w:pStyle w:val="Tableform"/>
              <w:jc w:val="center"/>
            </w:pPr>
            <w:r w:rsidRPr="00B95F83">
              <w:t>2,143,333</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-15.4</w:t>
            </w:r>
          </w:p>
        </w:tc>
        <w:tc>
          <w:tcPr>
            <w:tcW w:w="665" w:type="pct"/>
            <w:vAlign w:val="center"/>
          </w:tcPr>
          <w:p w:rsidR="006A4BE0" w:rsidRPr="00B95F83" w:rsidRDefault="006A4BE0" w:rsidP="0076107D">
            <w:pPr>
              <w:pStyle w:val="Tableform"/>
              <w:jc w:val="center"/>
            </w:pPr>
            <w:r w:rsidRPr="00B95F83">
              <w:t>+10.2</w:t>
            </w:r>
          </w:p>
        </w:tc>
      </w:tr>
      <w:tr w:rsidR="006A4BE0" w:rsidRPr="00B95F83" w:rsidTr="0076107D">
        <w:tc>
          <w:tcPr>
            <w:tcW w:w="1012" w:type="pct"/>
          </w:tcPr>
          <w:p w:rsidR="006A4BE0" w:rsidRPr="00B95F83" w:rsidRDefault="006A4BE0" w:rsidP="0076107D">
            <w:pPr>
              <w:pStyle w:val="Tableform"/>
            </w:pPr>
            <w:r w:rsidRPr="00B95F83">
              <w:t xml:space="preserve">Low </w:t>
            </w:r>
          </w:p>
        </w:tc>
        <w:tc>
          <w:tcPr>
            <w:tcW w:w="665" w:type="pct"/>
            <w:vAlign w:val="center"/>
          </w:tcPr>
          <w:p w:rsidR="006A4BE0" w:rsidRPr="00B95F83" w:rsidRDefault="006A4BE0" w:rsidP="0076107D">
            <w:pPr>
              <w:pStyle w:val="Tableform"/>
              <w:jc w:val="center"/>
            </w:pPr>
            <w:r w:rsidRPr="00B95F83">
              <w:t>365,040</w:t>
            </w:r>
          </w:p>
        </w:tc>
        <w:tc>
          <w:tcPr>
            <w:tcW w:w="665" w:type="pct"/>
            <w:vAlign w:val="center"/>
          </w:tcPr>
          <w:p w:rsidR="006A4BE0" w:rsidRPr="00B95F83" w:rsidRDefault="006A4BE0" w:rsidP="0076107D">
            <w:pPr>
              <w:pStyle w:val="Tableform"/>
              <w:jc w:val="center"/>
            </w:pPr>
            <w:r w:rsidRPr="00B95F83">
              <w:t>1,651,724</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448,890</w:t>
            </w:r>
          </w:p>
        </w:tc>
        <w:tc>
          <w:tcPr>
            <w:tcW w:w="665" w:type="pct"/>
            <w:vAlign w:val="center"/>
          </w:tcPr>
          <w:p w:rsidR="006A4BE0" w:rsidRPr="00B95F83" w:rsidRDefault="006A4BE0" w:rsidP="0076107D">
            <w:pPr>
              <w:pStyle w:val="Tableform"/>
              <w:jc w:val="center"/>
            </w:pPr>
            <w:r w:rsidRPr="00B95F83">
              <w:t>1,584,667</w:t>
            </w:r>
          </w:p>
        </w:tc>
        <w:tc>
          <w:tcPr>
            <w:tcW w:w="665" w:type="pct"/>
            <w:tcMar>
              <w:top w:w="0" w:type="dxa"/>
              <w:left w:w="108" w:type="dxa"/>
              <w:bottom w:w="0" w:type="dxa"/>
              <w:right w:w="108" w:type="dxa"/>
            </w:tcMar>
            <w:vAlign w:val="center"/>
          </w:tcPr>
          <w:p w:rsidR="006A4BE0" w:rsidRPr="00B95F83" w:rsidRDefault="006A4BE0" w:rsidP="0076107D">
            <w:pPr>
              <w:pStyle w:val="Tableform"/>
              <w:jc w:val="center"/>
            </w:pPr>
            <w:r w:rsidRPr="00B95F83">
              <w:t>-18.7</w:t>
            </w:r>
          </w:p>
        </w:tc>
        <w:tc>
          <w:tcPr>
            <w:tcW w:w="665" w:type="pct"/>
            <w:vAlign w:val="center"/>
          </w:tcPr>
          <w:p w:rsidR="006A4BE0" w:rsidRPr="00B95F83" w:rsidRDefault="006A4BE0" w:rsidP="0076107D">
            <w:pPr>
              <w:pStyle w:val="Tableform"/>
              <w:jc w:val="center"/>
            </w:pPr>
            <w:r w:rsidRPr="00B95F83">
              <w:t>+4.2</w:t>
            </w:r>
          </w:p>
        </w:tc>
      </w:tr>
      <w:tr w:rsidR="006A4BE0" w:rsidRPr="00B95F83" w:rsidTr="0076107D">
        <w:tc>
          <w:tcPr>
            <w:tcW w:w="1012" w:type="pct"/>
          </w:tcPr>
          <w:p w:rsidR="006A4BE0" w:rsidRPr="00B95F83" w:rsidRDefault="006A4BE0" w:rsidP="0076107D">
            <w:pPr>
              <w:pStyle w:val="Tableform"/>
            </w:pPr>
            <w:r w:rsidRPr="00B95F83">
              <w:t>CAD</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1,091,470</w:t>
            </w:r>
          </w:p>
        </w:tc>
        <w:tc>
          <w:tcPr>
            <w:tcW w:w="665" w:type="pct"/>
            <w:vAlign w:val="center"/>
          </w:tcPr>
          <w:p w:rsidR="006A4BE0" w:rsidRPr="00B95F83" w:rsidRDefault="006A4BE0" w:rsidP="0076107D">
            <w:pPr>
              <w:pStyle w:val="Tableform"/>
              <w:jc w:val="center"/>
            </w:pPr>
            <w:r w:rsidRPr="00B95F83">
              <w:t>2,769,125</w:t>
            </w:r>
          </w:p>
        </w:tc>
        <w:tc>
          <w:tcPr>
            <w:tcW w:w="665" w:type="pct"/>
            <w:vAlign w:val="center"/>
          </w:tcPr>
          <w:p w:rsidR="006A4BE0" w:rsidRPr="00B95F83" w:rsidRDefault="006A4BE0" w:rsidP="0076107D">
            <w:pPr>
              <w:pStyle w:val="Tableform"/>
              <w:jc w:val="center"/>
            </w:pPr>
            <w:r w:rsidRPr="00B95F83">
              <w:t>993,610</w:t>
            </w:r>
          </w:p>
        </w:tc>
        <w:tc>
          <w:tcPr>
            <w:tcW w:w="665" w:type="pct"/>
            <w:vAlign w:val="center"/>
          </w:tcPr>
          <w:p w:rsidR="006A4BE0" w:rsidRPr="00B95F83" w:rsidRDefault="006A4BE0" w:rsidP="0076107D">
            <w:pPr>
              <w:pStyle w:val="Tableform"/>
              <w:jc w:val="center"/>
            </w:pPr>
            <w:r w:rsidRPr="00B95F83">
              <w:t>2,857,788</w:t>
            </w:r>
          </w:p>
        </w:tc>
        <w:tc>
          <w:tcPr>
            <w:tcW w:w="665" w:type="pct"/>
            <w:vAlign w:val="center"/>
          </w:tcPr>
          <w:p w:rsidR="006A4BE0" w:rsidRPr="00B95F83" w:rsidRDefault="006A4BE0" w:rsidP="0076107D">
            <w:pPr>
              <w:pStyle w:val="Tableform"/>
              <w:jc w:val="center"/>
            </w:pPr>
            <w:r w:rsidRPr="00B95F83">
              <w:t>+9.8</w:t>
            </w:r>
          </w:p>
        </w:tc>
        <w:tc>
          <w:tcPr>
            <w:tcW w:w="665" w:type="pct"/>
            <w:vAlign w:val="center"/>
          </w:tcPr>
          <w:p w:rsidR="006A4BE0" w:rsidRPr="00B95F83" w:rsidRDefault="006A4BE0" w:rsidP="0076107D">
            <w:pPr>
              <w:pStyle w:val="Tableform"/>
              <w:jc w:val="center"/>
            </w:pPr>
            <w:r w:rsidRPr="00B95F83">
              <w:t>-3.1</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879,417</w:t>
            </w:r>
          </w:p>
        </w:tc>
        <w:tc>
          <w:tcPr>
            <w:tcW w:w="665" w:type="pct"/>
            <w:vAlign w:val="center"/>
          </w:tcPr>
          <w:p w:rsidR="006A4BE0" w:rsidRPr="00B95F83" w:rsidRDefault="006A4BE0" w:rsidP="0076107D">
            <w:pPr>
              <w:pStyle w:val="Tableform"/>
              <w:jc w:val="center"/>
            </w:pPr>
            <w:r w:rsidRPr="00B95F83">
              <w:t>2,205,313</w:t>
            </w:r>
          </w:p>
        </w:tc>
        <w:tc>
          <w:tcPr>
            <w:tcW w:w="665" w:type="pct"/>
            <w:vAlign w:val="center"/>
          </w:tcPr>
          <w:p w:rsidR="006A4BE0" w:rsidRPr="00B95F83" w:rsidRDefault="006A4BE0" w:rsidP="0076107D">
            <w:pPr>
              <w:pStyle w:val="Tableform"/>
              <w:jc w:val="center"/>
            </w:pPr>
            <w:r w:rsidRPr="00B95F83">
              <w:t>849,964</w:t>
            </w:r>
          </w:p>
        </w:tc>
        <w:tc>
          <w:tcPr>
            <w:tcW w:w="665" w:type="pct"/>
            <w:vAlign w:val="center"/>
          </w:tcPr>
          <w:p w:rsidR="006A4BE0" w:rsidRPr="00B95F83" w:rsidRDefault="006A4BE0" w:rsidP="0076107D">
            <w:pPr>
              <w:pStyle w:val="Tableform"/>
              <w:jc w:val="center"/>
            </w:pPr>
            <w:r w:rsidRPr="00B95F83">
              <w:t>2,336,062</w:t>
            </w:r>
          </w:p>
        </w:tc>
        <w:tc>
          <w:tcPr>
            <w:tcW w:w="665" w:type="pct"/>
            <w:vAlign w:val="center"/>
          </w:tcPr>
          <w:p w:rsidR="006A4BE0" w:rsidRPr="00B95F83" w:rsidRDefault="006A4BE0" w:rsidP="0076107D">
            <w:pPr>
              <w:pStyle w:val="Tableform"/>
              <w:jc w:val="center"/>
            </w:pPr>
            <w:r w:rsidRPr="00B95F83">
              <w:t>+3.5</w:t>
            </w:r>
          </w:p>
        </w:tc>
        <w:tc>
          <w:tcPr>
            <w:tcW w:w="665" w:type="pct"/>
            <w:vAlign w:val="center"/>
          </w:tcPr>
          <w:p w:rsidR="006A4BE0" w:rsidRPr="00B95F83" w:rsidRDefault="006A4BE0" w:rsidP="0076107D">
            <w:pPr>
              <w:pStyle w:val="Tableform"/>
              <w:jc w:val="center"/>
            </w:pPr>
            <w:r w:rsidRPr="00B95F83">
              <w:t>-5.6</w:t>
            </w:r>
          </w:p>
        </w:tc>
      </w:tr>
      <w:tr w:rsidR="006A4BE0" w:rsidRPr="00B95F83" w:rsidTr="0076107D">
        <w:tc>
          <w:tcPr>
            <w:tcW w:w="1012" w:type="pct"/>
          </w:tcPr>
          <w:p w:rsidR="006A4BE0" w:rsidRPr="00B95F83" w:rsidRDefault="006A4BE0" w:rsidP="0076107D">
            <w:pPr>
              <w:pStyle w:val="Tableform"/>
            </w:pPr>
            <w:r w:rsidRPr="00B95F83">
              <w:t xml:space="preserve">Low </w:t>
            </w:r>
          </w:p>
        </w:tc>
        <w:tc>
          <w:tcPr>
            <w:tcW w:w="665" w:type="pct"/>
            <w:vAlign w:val="center"/>
          </w:tcPr>
          <w:p w:rsidR="006A4BE0" w:rsidRPr="00B95F83" w:rsidRDefault="006A4BE0" w:rsidP="0076107D">
            <w:pPr>
              <w:pStyle w:val="Tableform"/>
              <w:jc w:val="center"/>
            </w:pPr>
            <w:r w:rsidRPr="00B95F83">
              <w:t>647,491</w:t>
            </w:r>
          </w:p>
        </w:tc>
        <w:tc>
          <w:tcPr>
            <w:tcW w:w="665" w:type="pct"/>
            <w:vAlign w:val="center"/>
          </w:tcPr>
          <w:p w:rsidR="006A4BE0" w:rsidRPr="00B95F83" w:rsidRDefault="006A4BE0" w:rsidP="0076107D">
            <w:pPr>
              <w:pStyle w:val="Tableform"/>
              <w:jc w:val="center"/>
            </w:pPr>
            <w:r w:rsidRPr="00B95F83">
              <w:t>1,532,500</w:t>
            </w:r>
          </w:p>
        </w:tc>
        <w:tc>
          <w:tcPr>
            <w:tcW w:w="665" w:type="pct"/>
            <w:vAlign w:val="center"/>
          </w:tcPr>
          <w:p w:rsidR="006A4BE0" w:rsidRPr="00B95F83" w:rsidRDefault="006A4BE0" w:rsidP="0076107D">
            <w:pPr>
              <w:pStyle w:val="Tableform"/>
              <w:jc w:val="center"/>
            </w:pPr>
            <w:r w:rsidRPr="00B95F83">
              <w:t>678,538</w:t>
            </w:r>
          </w:p>
        </w:tc>
        <w:tc>
          <w:tcPr>
            <w:tcW w:w="665" w:type="pct"/>
            <w:vAlign w:val="center"/>
          </w:tcPr>
          <w:p w:rsidR="006A4BE0" w:rsidRPr="00B95F83" w:rsidRDefault="006A4BE0" w:rsidP="0076107D">
            <w:pPr>
              <w:pStyle w:val="Tableform"/>
              <w:jc w:val="center"/>
            </w:pPr>
            <w:r w:rsidRPr="00B95F83">
              <w:t>1,633,567</w:t>
            </w:r>
          </w:p>
        </w:tc>
        <w:tc>
          <w:tcPr>
            <w:tcW w:w="665" w:type="pct"/>
            <w:vAlign w:val="center"/>
          </w:tcPr>
          <w:p w:rsidR="006A4BE0" w:rsidRPr="00B95F83" w:rsidRDefault="006A4BE0" w:rsidP="0076107D">
            <w:pPr>
              <w:pStyle w:val="Tableform"/>
              <w:jc w:val="center"/>
            </w:pPr>
            <w:r w:rsidRPr="00B95F83">
              <w:t>-4.6</w:t>
            </w:r>
          </w:p>
        </w:tc>
        <w:tc>
          <w:tcPr>
            <w:tcW w:w="665" w:type="pct"/>
            <w:vAlign w:val="center"/>
          </w:tcPr>
          <w:p w:rsidR="006A4BE0" w:rsidRPr="00B95F83" w:rsidRDefault="006A4BE0" w:rsidP="0076107D">
            <w:pPr>
              <w:pStyle w:val="Tableform"/>
              <w:jc w:val="center"/>
            </w:pPr>
            <w:r w:rsidRPr="00B95F83">
              <w:t>-6.2</w:t>
            </w:r>
          </w:p>
        </w:tc>
      </w:tr>
      <w:tr w:rsidR="006A4BE0" w:rsidRPr="00B95F83" w:rsidTr="0076107D">
        <w:tc>
          <w:tcPr>
            <w:tcW w:w="1012" w:type="pct"/>
          </w:tcPr>
          <w:p w:rsidR="006A4BE0" w:rsidRPr="00B95F83" w:rsidRDefault="006A4BE0" w:rsidP="0076107D">
            <w:pPr>
              <w:pStyle w:val="Tableform"/>
            </w:pPr>
            <w:r w:rsidRPr="00B95F83">
              <w:t>ALL</w:t>
            </w: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c>
          <w:tcPr>
            <w:tcW w:w="665" w:type="pct"/>
            <w:vAlign w:val="center"/>
          </w:tcPr>
          <w:p w:rsidR="006A4BE0" w:rsidRPr="00B95F83" w:rsidRDefault="006A4BE0" w:rsidP="0076107D">
            <w:pPr>
              <w:pStyle w:val="Tableform"/>
              <w:jc w:val="center"/>
            </w:pPr>
          </w:p>
        </w:tc>
      </w:tr>
      <w:tr w:rsidR="006A4BE0" w:rsidRPr="00B95F83" w:rsidTr="0076107D">
        <w:tc>
          <w:tcPr>
            <w:tcW w:w="1012" w:type="pct"/>
          </w:tcPr>
          <w:p w:rsidR="006A4BE0" w:rsidRPr="00B95F83" w:rsidRDefault="006A4BE0" w:rsidP="0076107D">
            <w:pPr>
              <w:pStyle w:val="Tableform"/>
            </w:pPr>
            <w:r w:rsidRPr="00B95F83">
              <w:t xml:space="preserve">High </w:t>
            </w:r>
          </w:p>
        </w:tc>
        <w:tc>
          <w:tcPr>
            <w:tcW w:w="665" w:type="pct"/>
            <w:vAlign w:val="center"/>
          </w:tcPr>
          <w:p w:rsidR="006A4BE0" w:rsidRPr="00B95F83" w:rsidRDefault="006A4BE0" w:rsidP="0076107D">
            <w:pPr>
              <w:pStyle w:val="Tableform"/>
              <w:jc w:val="center"/>
            </w:pPr>
            <w:r w:rsidRPr="00B95F83">
              <w:t>992,023</w:t>
            </w:r>
          </w:p>
        </w:tc>
        <w:tc>
          <w:tcPr>
            <w:tcW w:w="665" w:type="pct"/>
            <w:vAlign w:val="center"/>
          </w:tcPr>
          <w:p w:rsidR="006A4BE0" w:rsidRPr="00B95F83" w:rsidRDefault="006A4BE0" w:rsidP="0076107D">
            <w:pPr>
              <w:pStyle w:val="Tableform"/>
              <w:jc w:val="center"/>
            </w:pPr>
            <w:r w:rsidRPr="00B95F83">
              <w:t>3,530,945</w:t>
            </w:r>
          </w:p>
        </w:tc>
        <w:tc>
          <w:tcPr>
            <w:tcW w:w="665" w:type="pct"/>
            <w:vAlign w:val="center"/>
          </w:tcPr>
          <w:p w:rsidR="006A4BE0" w:rsidRPr="00B95F83" w:rsidRDefault="006A4BE0" w:rsidP="0076107D">
            <w:pPr>
              <w:pStyle w:val="Tableform"/>
              <w:jc w:val="center"/>
            </w:pPr>
            <w:r w:rsidRPr="00B95F83">
              <w:t>1,038,819</w:t>
            </w:r>
          </w:p>
        </w:tc>
        <w:tc>
          <w:tcPr>
            <w:tcW w:w="665" w:type="pct"/>
            <w:vAlign w:val="center"/>
          </w:tcPr>
          <w:p w:rsidR="006A4BE0" w:rsidRPr="00B95F83" w:rsidRDefault="006A4BE0" w:rsidP="0076107D">
            <w:pPr>
              <w:pStyle w:val="Tableform"/>
              <w:jc w:val="center"/>
            </w:pPr>
            <w:r w:rsidRPr="00B95F83">
              <w:t>3,271,058</w:t>
            </w:r>
          </w:p>
        </w:tc>
        <w:tc>
          <w:tcPr>
            <w:tcW w:w="665" w:type="pct"/>
            <w:vAlign w:val="center"/>
          </w:tcPr>
          <w:p w:rsidR="006A4BE0" w:rsidRPr="00B95F83" w:rsidRDefault="006A4BE0" w:rsidP="0076107D">
            <w:pPr>
              <w:pStyle w:val="Tableform"/>
              <w:jc w:val="center"/>
            </w:pPr>
            <w:r w:rsidRPr="00B95F83">
              <w:t>-4.5</w:t>
            </w:r>
          </w:p>
        </w:tc>
        <w:tc>
          <w:tcPr>
            <w:tcW w:w="665" w:type="pct"/>
            <w:vAlign w:val="center"/>
          </w:tcPr>
          <w:p w:rsidR="006A4BE0" w:rsidRPr="00B95F83" w:rsidRDefault="006A4BE0" w:rsidP="0076107D">
            <w:pPr>
              <w:pStyle w:val="Tableform"/>
              <w:jc w:val="center"/>
            </w:pPr>
            <w:r w:rsidRPr="00B95F83">
              <w:t>+7.9</w:t>
            </w:r>
          </w:p>
        </w:tc>
      </w:tr>
      <w:tr w:rsidR="006A4BE0" w:rsidRPr="00B95F83" w:rsidTr="0076107D">
        <w:tc>
          <w:tcPr>
            <w:tcW w:w="1012" w:type="pct"/>
          </w:tcPr>
          <w:p w:rsidR="006A4BE0" w:rsidRPr="00B95F83" w:rsidRDefault="006A4BE0" w:rsidP="0076107D">
            <w:pPr>
              <w:pStyle w:val="Tableform"/>
            </w:pPr>
            <w:r w:rsidRPr="00B95F83">
              <w:t>Medium high/low</w:t>
            </w:r>
          </w:p>
        </w:tc>
        <w:tc>
          <w:tcPr>
            <w:tcW w:w="665" w:type="pct"/>
            <w:vAlign w:val="center"/>
          </w:tcPr>
          <w:p w:rsidR="006A4BE0" w:rsidRPr="00B95F83" w:rsidRDefault="006A4BE0" w:rsidP="0076107D">
            <w:pPr>
              <w:pStyle w:val="Tableform"/>
              <w:jc w:val="center"/>
            </w:pPr>
            <w:r w:rsidRPr="00B95F83">
              <w:t>773,920</w:t>
            </w:r>
          </w:p>
        </w:tc>
        <w:tc>
          <w:tcPr>
            <w:tcW w:w="665" w:type="pct"/>
            <w:vAlign w:val="center"/>
          </w:tcPr>
          <w:p w:rsidR="006A4BE0" w:rsidRPr="00B95F83" w:rsidRDefault="006A4BE0" w:rsidP="0076107D">
            <w:pPr>
              <w:pStyle w:val="Tableform"/>
              <w:jc w:val="center"/>
            </w:pPr>
            <w:r w:rsidRPr="00B95F83">
              <w:t>2,725,557</w:t>
            </w:r>
          </w:p>
        </w:tc>
        <w:tc>
          <w:tcPr>
            <w:tcW w:w="665" w:type="pct"/>
            <w:vAlign w:val="center"/>
          </w:tcPr>
          <w:p w:rsidR="006A4BE0" w:rsidRPr="00B95F83" w:rsidRDefault="006A4BE0" w:rsidP="0076107D">
            <w:pPr>
              <w:pStyle w:val="Tableform"/>
              <w:jc w:val="center"/>
            </w:pPr>
            <w:r w:rsidRPr="00B95F83">
              <w:t>870,736</w:t>
            </w:r>
          </w:p>
        </w:tc>
        <w:tc>
          <w:tcPr>
            <w:tcW w:w="665" w:type="pct"/>
            <w:vAlign w:val="center"/>
          </w:tcPr>
          <w:p w:rsidR="006A4BE0" w:rsidRPr="00B95F83" w:rsidRDefault="006A4BE0" w:rsidP="0076107D">
            <w:pPr>
              <w:pStyle w:val="Tableform"/>
              <w:jc w:val="center"/>
            </w:pPr>
            <w:r w:rsidRPr="00B95F83">
              <w:t>2,615,653</w:t>
            </w:r>
          </w:p>
        </w:tc>
        <w:tc>
          <w:tcPr>
            <w:tcW w:w="665" w:type="pct"/>
            <w:vAlign w:val="center"/>
          </w:tcPr>
          <w:p w:rsidR="006A4BE0" w:rsidRPr="00B95F83" w:rsidRDefault="006A4BE0" w:rsidP="0076107D">
            <w:pPr>
              <w:pStyle w:val="Tableform"/>
              <w:jc w:val="center"/>
            </w:pPr>
            <w:r w:rsidRPr="00B95F83">
              <w:t>-11.1</w:t>
            </w:r>
          </w:p>
        </w:tc>
        <w:tc>
          <w:tcPr>
            <w:tcW w:w="665" w:type="pct"/>
            <w:vAlign w:val="center"/>
          </w:tcPr>
          <w:p w:rsidR="006A4BE0" w:rsidRPr="00B95F83" w:rsidRDefault="006A4BE0" w:rsidP="0076107D">
            <w:pPr>
              <w:pStyle w:val="Tableform"/>
              <w:jc w:val="center"/>
            </w:pPr>
            <w:r w:rsidRPr="00B95F83">
              <w:t>+4.2</w:t>
            </w:r>
          </w:p>
        </w:tc>
      </w:tr>
      <w:tr w:rsidR="006A4BE0" w:rsidRPr="00B95F83" w:rsidTr="0076107D">
        <w:tc>
          <w:tcPr>
            <w:tcW w:w="1012" w:type="pct"/>
            <w:tcBorders>
              <w:bottom w:val="double" w:sz="4" w:space="0" w:color="auto"/>
            </w:tcBorders>
          </w:tcPr>
          <w:p w:rsidR="006A4BE0" w:rsidRPr="00B95F83" w:rsidRDefault="006A4BE0" w:rsidP="0076107D">
            <w:pPr>
              <w:pStyle w:val="Tableform"/>
            </w:pPr>
            <w:r w:rsidRPr="00B95F83">
              <w:t xml:space="preserve">Low </w:t>
            </w:r>
          </w:p>
        </w:tc>
        <w:tc>
          <w:tcPr>
            <w:tcW w:w="665" w:type="pct"/>
            <w:tcBorders>
              <w:bottom w:val="double" w:sz="4" w:space="0" w:color="auto"/>
            </w:tcBorders>
            <w:vAlign w:val="center"/>
          </w:tcPr>
          <w:p w:rsidR="006A4BE0" w:rsidRPr="00B95F83" w:rsidRDefault="006A4BE0" w:rsidP="0076107D">
            <w:pPr>
              <w:pStyle w:val="Tableform"/>
              <w:jc w:val="center"/>
            </w:pPr>
            <w:r w:rsidRPr="00B95F83">
              <w:t>619,583</w:t>
            </w:r>
          </w:p>
        </w:tc>
        <w:tc>
          <w:tcPr>
            <w:tcW w:w="665" w:type="pct"/>
            <w:tcBorders>
              <w:bottom w:val="double" w:sz="4" w:space="0" w:color="auto"/>
            </w:tcBorders>
            <w:vAlign w:val="center"/>
          </w:tcPr>
          <w:p w:rsidR="006A4BE0" w:rsidRPr="00B95F83" w:rsidRDefault="006A4BE0" w:rsidP="0076107D">
            <w:pPr>
              <w:pStyle w:val="Tableform"/>
              <w:jc w:val="center"/>
            </w:pPr>
            <w:r w:rsidRPr="00B95F83">
              <w:t>2,003,462</w:t>
            </w:r>
          </w:p>
        </w:tc>
        <w:tc>
          <w:tcPr>
            <w:tcW w:w="665" w:type="pct"/>
            <w:tcBorders>
              <w:bottom w:val="double" w:sz="4" w:space="0" w:color="auto"/>
            </w:tcBorders>
            <w:vAlign w:val="center"/>
          </w:tcPr>
          <w:p w:rsidR="006A4BE0" w:rsidRPr="00B95F83" w:rsidRDefault="006A4BE0" w:rsidP="0076107D">
            <w:pPr>
              <w:pStyle w:val="Tableform"/>
              <w:jc w:val="center"/>
            </w:pPr>
            <w:r w:rsidRPr="00B95F83">
              <w:t>646,210</w:t>
            </w:r>
          </w:p>
        </w:tc>
        <w:tc>
          <w:tcPr>
            <w:tcW w:w="665" w:type="pct"/>
            <w:tcBorders>
              <w:bottom w:val="double" w:sz="4" w:space="0" w:color="auto"/>
            </w:tcBorders>
            <w:vAlign w:val="center"/>
          </w:tcPr>
          <w:p w:rsidR="006A4BE0" w:rsidRPr="00B95F83" w:rsidRDefault="006A4BE0" w:rsidP="0076107D">
            <w:pPr>
              <w:pStyle w:val="Tableform"/>
              <w:jc w:val="center"/>
            </w:pPr>
            <w:r w:rsidRPr="00B95F83">
              <w:t>1,890,790</w:t>
            </w:r>
          </w:p>
        </w:tc>
        <w:tc>
          <w:tcPr>
            <w:tcW w:w="665" w:type="pct"/>
            <w:tcBorders>
              <w:bottom w:val="double" w:sz="4" w:space="0" w:color="auto"/>
            </w:tcBorders>
            <w:vAlign w:val="center"/>
          </w:tcPr>
          <w:p w:rsidR="006A4BE0" w:rsidRPr="00B95F83" w:rsidRDefault="006A4BE0" w:rsidP="0076107D">
            <w:pPr>
              <w:pStyle w:val="Tableform"/>
              <w:jc w:val="center"/>
            </w:pPr>
            <w:r w:rsidRPr="00B95F83">
              <w:t>-4.1</w:t>
            </w:r>
          </w:p>
        </w:tc>
        <w:tc>
          <w:tcPr>
            <w:tcW w:w="665" w:type="pct"/>
            <w:tcBorders>
              <w:bottom w:val="double" w:sz="4" w:space="0" w:color="auto"/>
            </w:tcBorders>
            <w:vAlign w:val="center"/>
          </w:tcPr>
          <w:p w:rsidR="006A4BE0" w:rsidRPr="00B95F83" w:rsidRDefault="006A4BE0" w:rsidP="0076107D">
            <w:pPr>
              <w:pStyle w:val="Tableform"/>
              <w:jc w:val="center"/>
            </w:pPr>
            <w:r w:rsidRPr="00B95F83">
              <w:t>+6.0</w:t>
            </w:r>
          </w:p>
        </w:tc>
      </w:tr>
    </w:tbl>
    <w:p w:rsidR="006A4BE0" w:rsidRPr="00B95F83" w:rsidRDefault="006A4BE0" w:rsidP="0076107D">
      <w:pPr>
        <w:pStyle w:val="Source"/>
      </w:pPr>
      <w:r w:rsidRPr="00B95F83">
        <w:t xml:space="preserve">Source:  PSSWRSP, Impact Evaluation Survey 2015. </w:t>
      </w:r>
    </w:p>
    <w:p w:rsidR="006A4BE0" w:rsidRPr="00B95F83" w:rsidRDefault="006A4BE0" w:rsidP="0076107D">
      <w:pPr>
        <w:pStyle w:val="Source"/>
      </w:pPr>
      <w:r w:rsidRPr="00B95F83">
        <w:t>Note: Multiple responses.</w:t>
      </w:r>
    </w:p>
    <w:p w:rsidR="006A4BE0" w:rsidRPr="00F03A41" w:rsidRDefault="006A4BE0" w:rsidP="00F03A41">
      <w:pPr>
        <w:jc w:val="center"/>
        <w:rPr>
          <w:b/>
        </w:rPr>
      </w:pPr>
      <w:bookmarkStart w:id="747" w:name="_Toc455844360"/>
      <w:r w:rsidRPr="00F03A41">
        <w:rPr>
          <w:b/>
        </w:rPr>
        <w:t>Table A2.29</w:t>
      </w:r>
      <w:bookmarkEnd w:id="747"/>
      <w:r w:rsidRPr="00F03A41">
        <w:rPr>
          <w:b/>
        </w:rPr>
        <w:t xml:space="preserve">: </w:t>
      </w:r>
      <w:bookmarkStart w:id="748" w:name="_Toc455844361"/>
      <w:r w:rsidRPr="00F03A41">
        <w:rPr>
          <w:b/>
        </w:rPr>
        <w:t xml:space="preserve">Price of </w:t>
      </w:r>
      <w:smartTag w:uri="urn:schemas-microsoft-com:office:smarttags" w:element="place">
        <w:smartTag w:uri="urn:schemas-microsoft-com:office:smarttags" w:element="PlaceName">
          <w:r w:rsidRPr="00F03A41">
            <w:rPr>
              <w:b/>
            </w:rPr>
            <w:t>Homestead</w:t>
          </w:r>
        </w:smartTag>
        <w:r w:rsidRPr="00F03A41">
          <w:rPr>
            <w:b/>
          </w:rPr>
          <w:t xml:space="preserve"> </w:t>
        </w:r>
        <w:smartTag w:uri="urn:schemas-microsoft-com:office:smarttags" w:element="PlaceType">
          <w:r w:rsidRPr="00F03A41">
            <w:rPr>
              <w:b/>
            </w:rPr>
            <w:t>Land</w:t>
          </w:r>
        </w:smartTag>
      </w:smartTag>
      <w:r w:rsidRPr="00F03A41">
        <w:rPr>
          <w:b/>
        </w:rPr>
        <w:t xml:space="preserve"> by Type of SP</w:t>
      </w:r>
      <w:bookmarkEnd w:id="74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167"/>
        <w:gridCol w:w="1276"/>
        <w:gridCol w:w="1278"/>
        <w:gridCol w:w="1276"/>
        <w:gridCol w:w="1278"/>
        <w:gridCol w:w="989"/>
        <w:gridCol w:w="823"/>
      </w:tblGrid>
      <w:tr w:rsidR="006A4BE0" w:rsidRPr="00B95F83" w:rsidTr="00F03A41">
        <w:trPr>
          <w:cantSplit/>
          <w:tblHeader/>
        </w:trPr>
        <w:tc>
          <w:tcPr>
            <w:tcW w:w="1193" w:type="pct"/>
            <w:vMerge w:val="restart"/>
            <w:tcBorders>
              <w:top w:val="double" w:sz="4" w:space="0" w:color="auto"/>
            </w:tcBorders>
            <w:shd w:val="clear" w:color="auto" w:fill="D9D9D9"/>
            <w:vAlign w:val="center"/>
          </w:tcPr>
          <w:p w:rsidR="006A4BE0" w:rsidRPr="00B95F83" w:rsidRDefault="006A4BE0" w:rsidP="0076107D">
            <w:pPr>
              <w:pStyle w:val="Tableform"/>
              <w:jc w:val="left"/>
              <w:rPr>
                <w:b/>
              </w:rPr>
            </w:pPr>
            <w:r w:rsidRPr="00B95F83">
              <w:rPr>
                <w:b/>
              </w:rPr>
              <w:t>Level of Land</w:t>
            </w:r>
          </w:p>
        </w:tc>
        <w:tc>
          <w:tcPr>
            <w:tcW w:w="3807" w:type="pct"/>
            <w:gridSpan w:val="6"/>
            <w:tcBorders>
              <w:top w:val="double" w:sz="4" w:space="0" w:color="auto"/>
            </w:tcBorders>
            <w:shd w:val="clear" w:color="auto" w:fill="D9D9D9"/>
            <w:vAlign w:val="center"/>
          </w:tcPr>
          <w:p w:rsidR="006A4BE0" w:rsidRPr="00B95F83" w:rsidRDefault="006A4BE0" w:rsidP="0076107D">
            <w:pPr>
              <w:pStyle w:val="Tableform"/>
              <w:jc w:val="center"/>
              <w:rPr>
                <w:b/>
              </w:rPr>
            </w:pPr>
            <w:r w:rsidRPr="00B95F83">
              <w:rPr>
                <w:b/>
              </w:rPr>
              <w:t xml:space="preserve">Price of </w:t>
            </w:r>
            <w:smartTag w:uri="urn:schemas-microsoft-com:office:smarttags" w:element="place">
              <w:smartTag w:uri="urn:schemas-microsoft-com:office:smarttags" w:element="City">
                <w:r w:rsidRPr="00B95F83">
                  <w:rPr>
                    <w:b/>
                  </w:rPr>
                  <w:t>Homestead</w:t>
                </w:r>
              </w:smartTag>
            </w:smartTag>
            <w:r w:rsidRPr="00B95F83">
              <w:rPr>
                <w:b/>
              </w:rPr>
              <w:t xml:space="preserve"> land per Decimal (Tk)</w:t>
            </w:r>
          </w:p>
        </w:tc>
      </w:tr>
      <w:tr w:rsidR="006A4BE0" w:rsidRPr="00B95F83" w:rsidTr="00F03A41">
        <w:trPr>
          <w:cantSplit/>
          <w:trHeight w:val="197"/>
          <w:tblHeader/>
        </w:trPr>
        <w:tc>
          <w:tcPr>
            <w:tcW w:w="1193" w:type="pct"/>
            <w:vMerge/>
            <w:shd w:val="clear" w:color="auto" w:fill="D9D9D9"/>
            <w:vAlign w:val="center"/>
          </w:tcPr>
          <w:p w:rsidR="006A4BE0" w:rsidRPr="00B95F83" w:rsidRDefault="006A4BE0" w:rsidP="0076107D">
            <w:pPr>
              <w:pStyle w:val="Tableform"/>
              <w:jc w:val="left"/>
              <w:rPr>
                <w:b/>
              </w:rPr>
            </w:pPr>
          </w:p>
        </w:tc>
        <w:tc>
          <w:tcPr>
            <w:tcW w:w="1405" w:type="pct"/>
            <w:gridSpan w:val="2"/>
            <w:shd w:val="clear" w:color="auto" w:fill="D9D9D9"/>
            <w:vAlign w:val="center"/>
          </w:tcPr>
          <w:p w:rsidR="006A4BE0" w:rsidRPr="00B95F83" w:rsidRDefault="006A4BE0" w:rsidP="0076107D">
            <w:pPr>
              <w:pStyle w:val="Tableform"/>
              <w:jc w:val="center"/>
              <w:rPr>
                <w:b/>
              </w:rPr>
            </w:pPr>
            <w:r w:rsidRPr="00B95F83">
              <w:rPr>
                <w:b/>
              </w:rPr>
              <w:t>Project area</w:t>
            </w:r>
          </w:p>
        </w:tc>
        <w:tc>
          <w:tcPr>
            <w:tcW w:w="1405" w:type="pct"/>
            <w:gridSpan w:val="2"/>
            <w:shd w:val="clear" w:color="auto" w:fill="D9D9D9"/>
            <w:vAlign w:val="center"/>
          </w:tcPr>
          <w:p w:rsidR="006A4BE0" w:rsidRPr="00B95F83" w:rsidRDefault="006A4BE0" w:rsidP="0076107D">
            <w:pPr>
              <w:pStyle w:val="Tableform"/>
              <w:jc w:val="center"/>
              <w:rPr>
                <w:b/>
              </w:rPr>
            </w:pPr>
            <w:r w:rsidRPr="00B95F83">
              <w:rPr>
                <w:b/>
              </w:rPr>
              <w:t>Control area</w:t>
            </w:r>
          </w:p>
        </w:tc>
        <w:tc>
          <w:tcPr>
            <w:tcW w:w="997" w:type="pct"/>
            <w:gridSpan w:val="2"/>
            <w:shd w:val="clear" w:color="auto" w:fill="D9D9D9"/>
            <w:vAlign w:val="center"/>
          </w:tcPr>
          <w:p w:rsidR="006A4BE0" w:rsidRPr="00B95F83" w:rsidRDefault="006A4BE0" w:rsidP="0076107D">
            <w:pPr>
              <w:pStyle w:val="Tableform"/>
              <w:jc w:val="center"/>
              <w:rPr>
                <w:b/>
              </w:rPr>
            </w:pPr>
            <w:r w:rsidRPr="00B95F83">
              <w:rPr>
                <w:b/>
              </w:rPr>
              <w:t>% change</w:t>
            </w:r>
          </w:p>
        </w:tc>
      </w:tr>
      <w:tr w:rsidR="006A4BE0" w:rsidRPr="00B95F83" w:rsidTr="00F03A41">
        <w:trPr>
          <w:tblHeader/>
        </w:trPr>
        <w:tc>
          <w:tcPr>
            <w:tcW w:w="1193" w:type="pct"/>
            <w:vMerge/>
            <w:shd w:val="clear" w:color="auto" w:fill="D9D9D9"/>
            <w:vAlign w:val="center"/>
          </w:tcPr>
          <w:p w:rsidR="006A4BE0" w:rsidRPr="00B95F83" w:rsidRDefault="006A4BE0" w:rsidP="0076107D">
            <w:pPr>
              <w:pStyle w:val="Tableform"/>
              <w:jc w:val="left"/>
              <w:rPr>
                <w:b/>
              </w:rPr>
            </w:pPr>
          </w:p>
        </w:tc>
        <w:tc>
          <w:tcPr>
            <w:tcW w:w="702" w:type="pct"/>
            <w:shd w:val="clear" w:color="auto" w:fill="D9D9D9"/>
            <w:vAlign w:val="center"/>
          </w:tcPr>
          <w:p w:rsidR="006A4BE0" w:rsidRPr="00B95F83" w:rsidRDefault="006A4BE0" w:rsidP="0076107D">
            <w:pPr>
              <w:pStyle w:val="Tableform"/>
              <w:jc w:val="center"/>
              <w:rPr>
                <w:b/>
              </w:rPr>
            </w:pPr>
            <w:r w:rsidRPr="00B95F83">
              <w:rPr>
                <w:b/>
              </w:rPr>
              <w:t>Before</w:t>
            </w:r>
          </w:p>
        </w:tc>
        <w:tc>
          <w:tcPr>
            <w:tcW w:w="702" w:type="pct"/>
            <w:shd w:val="clear" w:color="auto" w:fill="D9D9D9"/>
            <w:vAlign w:val="center"/>
          </w:tcPr>
          <w:p w:rsidR="006A4BE0" w:rsidRPr="00B95F83" w:rsidRDefault="006A4BE0" w:rsidP="0076107D">
            <w:pPr>
              <w:pStyle w:val="Tableform"/>
              <w:jc w:val="center"/>
              <w:rPr>
                <w:b/>
              </w:rPr>
            </w:pPr>
            <w:r w:rsidRPr="00B95F83">
              <w:rPr>
                <w:b/>
              </w:rPr>
              <w:t>After</w:t>
            </w:r>
          </w:p>
        </w:tc>
        <w:tc>
          <w:tcPr>
            <w:tcW w:w="702" w:type="pct"/>
            <w:shd w:val="clear" w:color="auto" w:fill="D9D9D9"/>
            <w:vAlign w:val="center"/>
          </w:tcPr>
          <w:p w:rsidR="006A4BE0" w:rsidRPr="00B95F83" w:rsidRDefault="006A4BE0" w:rsidP="0076107D">
            <w:pPr>
              <w:pStyle w:val="Tableform"/>
              <w:jc w:val="center"/>
              <w:rPr>
                <w:b/>
              </w:rPr>
            </w:pPr>
            <w:r w:rsidRPr="00B95F83">
              <w:rPr>
                <w:b/>
              </w:rPr>
              <w:t>Before</w:t>
            </w:r>
          </w:p>
        </w:tc>
        <w:tc>
          <w:tcPr>
            <w:tcW w:w="702" w:type="pct"/>
            <w:shd w:val="clear" w:color="auto" w:fill="D9D9D9"/>
            <w:vAlign w:val="center"/>
          </w:tcPr>
          <w:p w:rsidR="006A4BE0" w:rsidRPr="00B95F83" w:rsidRDefault="006A4BE0" w:rsidP="0076107D">
            <w:pPr>
              <w:pStyle w:val="Tableform"/>
              <w:jc w:val="center"/>
              <w:rPr>
                <w:b/>
              </w:rPr>
            </w:pPr>
            <w:r w:rsidRPr="00B95F83">
              <w:rPr>
                <w:b/>
              </w:rPr>
              <w:t>After</w:t>
            </w:r>
          </w:p>
        </w:tc>
        <w:tc>
          <w:tcPr>
            <w:tcW w:w="544" w:type="pct"/>
            <w:shd w:val="clear" w:color="auto" w:fill="D9D9D9"/>
            <w:vAlign w:val="center"/>
          </w:tcPr>
          <w:p w:rsidR="006A4BE0" w:rsidRPr="00B95F83" w:rsidRDefault="006A4BE0" w:rsidP="0076107D">
            <w:pPr>
              <w:pStyle w:val="Tableform"/>
              <w:jc w:val="center"/>
              <w:rPr>
                <w:b/>
              </w:rPr>
            </w:pPr>
            <w:r w:rsidRPr="00B95F83">
              <w:rPr>
                <w:b/>
              </w:rPr>
              <w:t>Before</w:t>
            </w:r>
          </w:p>
        </w:tc>
        <w:tc>
          <w:tcPr>
            <w:tcW w:w="453" w:type="pct"/>
            <w:shd w:val="clear" w:color="auto" w:fill="D9D9D9"/>
            <w:vAlign w:val="center"/>
          </w:tcPr>
          <w:p w:rsidR="006A4BE0" w:rsidRPr="00B95F83" w:rsidRDefault="006A4BE0" w:rsidP="0076107D">
            <w:pPr>
              <w:pStyle w:val="Tableform"/>
              <w:jc w:val="center"/>
              <w:rPr>
                <w:b/>
              </w:rPr>
            </w:pPr>
            <w:r w:rsidRPr="00B95F83">
              <w:rPr>
                <w:b/>
              </w:rPr>
              <w:t>After</w:t>
            </w:r>
          </w:p>
        </w:tc>
      </w:tr>
      <w:tr w:rsidR="006A4BE0" w:rsidRPr="00B95F83" w:rsidTr="0076107D">
        <w:tc>
          <w:tcPr>
            <w:tcW w:w="1193" w:type="pct"/>
            <w:vAlign w:val="center"/>
          </w:tcPr>
          <w:p w:rsidR="006A4BE0" w:rsidRPr="00B95F83" w:rsidRDefault="006A4BE0" w:rsidP="0076107D">
            <w:pPr>
              <w:pStyle w:val="Tableform"/>
              <w:jc w:val="left"/>
            </w:pPr>
            <w:r w:rsidRPr="00B95F83">
              <w:t>FMD</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2,069,953</w:t>
            </w:r>
          </w:p>
        </w:tc>
        <w:tc>
          <w:tcPr>
            <w:tcW w:w="702" w:type="pct"/>
            <w:vAlign w:val="center"/>
          </w:tcPr>
          <w:p w:rsidR="006A4BE0" w:rsidRPr="00B95F83" w:rsidRDefault="006A4BE0" w:rsidP="0076107D">
            <w:pPr>
              <w:pStyle w:val="Tableform"/>
              <w:jc w:val="center"/>
            </w:pPr>
            <w:r w:rsidRPr="00B95F83">
              <w:t>5,519,442</w:t>
            </w:r>
          </w:p>
        </w:tc>
        <w:tc>
          <w:tcPr>
            <w:tcW w:w="702" w:type="pct"/>
            <w:vAlign w:val="center"/>
          </w:tcPr>
          <w:p w:rsidR="006A4BE0" w:rsidRPr="00B95F83" w:rsidRDefault="006A4BE0" w:rsidP="0076107D">
            <w:pPr>
              <w:pStyle w:val="Tableform"/>
              <w:jc w:val="center"/>
            </w:pPr>
            <w:r w:rsidRPr="00B95F83">
              <w:t>1,484,916</w:t>
            </w:r>
          </w:p>
        </w:tc>
        <w:tc>
          <w:tcPr>
            <w:tcW w:w="702" w:type="pct"/>
            <w:vAlign w:val="center"/>
          </w:tcPr>
          <w:p w:rsidR="006A4BE0" w:rsidRPr="00B95F83" w:rsidRDefault="006A4BE0" w:rsidP="0076107D">
            <w:pPr>
              <w:pStyle w:val="Tableform"/>
              <w:jc w:val="center"/>
            </w:pPr>
            <w:r w:rsidRPr="00B95F83">
              <w:t>4,173,640</w:t>
            </w:r>
          </w:p>
        </w:tc>
        <w:tc>
          <w:tcPr>
            <w:tcW w:w="544" w:type="pct"/>
            <w:vAlign w:val="center"/>
          </w:tcPr>
          <w:p w:rsidR="006A4BE0" w:rsidRPr="00B95F83" w:rsidRDefault="006A4BE0" w:rsidP="0076107D">
            <w:pPr>
              <w:pStyle w:val="Tableform"/>
              <w:jc w:val="center"/>
            </w:pPr>
            <w:r w:rsidRPr="00B95F83">
              <w:t>+39.4</w:t>
            </w:r>
          </w:p>
        </w:tc>
        <w:tc>
          <w:tcPr>
            <w:tcW w:w="453" w:type="pct"/>
            <w:vAlign w:val="center"/>
          </w:tcPr>
          <w:p w:rsidR="006A4BE0" w:rsidRPr="00B95F83" w:rsidRDefault="006A4BE0" w:rsidP="0076107D">
            <w:pPr>
              <w:pStyle w:val="Tableform"/>
              <w:jc w:val="center"/>
            </w:pPr>
            <w:r w:rsidRPr="00B95F83">
              <w:t>+32.2</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1,736,757</w:t>
            </w:r>
          </w:p>
        </w:tc>
        <w:tc>
          <w:tcPr>
            <w:tcW w:w="702" w:type="pct"/>
            <w:vAlign w:val="center"/>
          </w:tcPr>
          <w:p w:rsidR="006A4BE0" w:rsidRPr="00B95F83" w:rsidRDefault="006A4BE0" w:rsidP="0076107D">
            <w:pPr>
              <w:pStyle w:val="Tableform"/>
              <w:jc w:val="center"/>
            </w:pPr>
            <w:r w:rsidRPr="00B95F83">
              <w:t>4,492,211</w:t>
            </w:r>
          </w:p>
        </w:tc>
        <w:tc>
          <w:tcPr>
            <w:tcW w:w="702" w:type="pct"/>
            <w:vAlign w:val="center"/>
          </w:tcPr>
          <w:p w:rsidR="006A4BE0" w:rsidRPr="00B95F83" w:rsidRDefault="006A4BE0" w:rsidP="0076107D">
            <w:pPr>
              <w:pStyle w:val="Tableform"/>
              <w:jc w:val="center"/>
            </w:pPr>
            <w:r w:rsidRPr="00B95F83">
              <w:t>1,420,206</w:t>
            </w:r>
          </w:p>
        </w:tc>
        <w:tc>
          <w:tcPr>
            <w:tcW w:w="702" w:type="pct"/>
            <w:vAlign w:val="center"/>
          </w:tcPr>
          <w:p w:rsidR="006A4BE0" w:rsidRPr="00B95F83" w:rsidRDefault="006A4BE0" w:rsidP="0076107D">
            <w:pPr>
              <w:pStyle w:val="Tableform"/>
              <w:jc w:val="center"/>
            </w:pPr>
            <w:r w:rsidRPr="00B95F83">
              <w:t>3,402,950</w:t>
            </w:r>
          </w:p>
        </w:tc>
        <w:tc>
          <w:tcPr>
            <w:tcW w:w="544" w:type="pct"/>
            <w:vAlign w:val="center"/>
          </w:tcPr>
          <w:p w:rsidR="006A4BE0" w:rsidRPr="00B95F83" w:rsidRDefault="006A4BE0" w:rsidP="0076107D">
            <w:pPr>
              <w:pStyle w:val="Tableform"/>
              <w:jc w:val="center"/>
            </w:pPr>
            <w:r w:rsidRPr="00B95F83">
              <w:t>+22.3</w:t>
            </w:r>
          </w:p>
        </w:tc>
        <w:tc>
          <w:tcPr>
            <w:tcW w:w="453" w:type="pct"/>
            <w:vAlign w:val="center"/>
          </w:tcPr>
          <w:p w:rsidR="006A4BE0" w:rsidRPr="00B95F83" w:rsidRDefault="006A4BE0" w:rsidP="0076107D">
            <w:pPr>
              <w:pStyle w:val="Tableform"/>
              <w:jc w:val="center"/>
            </w:pPr>
            <w:r w:rsidRPr="00B95F83">
              <w:t>+32.0</w:t>
            </w:r>
          </w:p>
        </w:tc>
      </w:tr>
      <w:tr w:rsidR="006A4BE0" w:rsidRPr="00B95F83" w:rsidTr="0076107D">
        <w:tc>
          <w:tcPr>
            <w:tcW w:w="1193" w:type="pct"/>
            <w:vAlign w:val="center"/>
          </w:tcPr>
          <w:p w:rsidR="006A4BE0" w:rsidRPr="00B95F83" w:rsidRDefault="006A4BE0" w:rsidP="0076107D">
            <w:pPr>
              <w:pStyle w:val="Tableform"/>
              <w:jc w:val="left"/>
            </w:pPr>
            <w:r w:rsidRPr="00B95F83">
              <w:t>Low</w:t>
            </w:r>
          </w:p>
        </w:tc>
        <w:tc>
          <w:tcPr>
            <w:tcW w:w="702" w:type="pct"/>
            <w:vAlign w:val="center"/>
          </w:tcPr>
          <w:p w:rsidR="006A4BE0" w:rsidRPr="00B95F83" w:rsidRDefault="006A4BE0" w:rsidP="0076107D">
            <w:pPr>
              <w:pStyle w:val="Tableform"/>
              <w:jc w:val="center"/>
            </w:pPr>
            <w:r w:rsidRPr="00B95F83">
              <w:t>1,096,528</w:t>
            </w:r>
          </w:p>
        </w:tc>
        <w:tc>
          <w:tcPr>
            <w:tcW w:w="702" w:type="pct"/>
            <w:vAlign w:val="center"/>
          </w:tcPr>
          <w:p w:rsidR="006A4BE0" w:rsidRPr="00B95F83" w:rsidRDefault="006A4BE0" w:rsidP="0076107D">
            <w:pPr>
              <w:pStyle w:val="Tableform"/>
              <w:jc w:val="center"/>
            </w:pPr>
            <w:r w:rsidRPr="00B95F83">
              <w:t>3,046,572</w:t>
            </w:r>
          </w:p>
        </w:tc>
        <w:tc>
          <w:tcPr>
            <w:tcW w:w="702" w:type="pct"/>
            <w:vAlign w:val="center"/>
          </w:tcPr>
          <w:p w:rsidR="006A4BE0" w:rsidRPr="00B95F83" w:rsidRDefault="006A4BE0" w:rsidP="0076107D">
            <w:pPr>
              <w:pStyle w:val="Tableform"/>
              <w:jc w:val="center"/>
            </w:pPr>
            <w:r w:rsidRPr="00B95F83">
              <w:t>951,313</w:t>
            </w:r>
          </w:p>
        </w:tc>
        <w:tc>
          <w:tcPr>
            <w:tcW w:w="702" w:type="pct"/>
            <w:vAlign w:val="center"/>
          </w:tcPr>
          <w:p w:rsidR="006A4BE0" w:rsidRPr="00B95F83" w:rsidRDefault="006A4BE0" w:rsidP="0076107D">
            <w:pPr>
              <w:pStyle w:val="Tableform"/>
              <w:jc w:val="center"/>
            </w:pPr>
            <w:r w:rsidRPr="00B95F83">
              <w:t>2,278,362</w:t>
            </w:r>
          </w:p>
        </w:tc>
        <w:tc>
          <w:tcPr>
            <w:tcW w:w="544" w:type="pct"/>
            <w:vAlign w:val="center"/>
          </w:tcPr>
          <w:p w:rsidR="006A4BE0" w:rsidRPr="00B95F83" w:rsidRDefault="006A4BE0" w:rsidP="0076107D">
            <w:pPr>
              <w:pStyle w:val="Tableform"/>
              <w:jc w:val="center"/>
            </w:pPr>
            <w:r w:rsidRPr="00B95F83">
              <w:t>+15.3</w:t>
            </w:r>
          </w:p>
        </w:tc>
        <w:tc>
          <w:tcPr>
            <w:tcW w:w="453" w:type="pct"/>
            <w:vAlign w:val="center"/>
          </w:tcPr>
          <w:p w:rsidR="006A4BE0" w:rsidRPr="00B95F83" w:rsidRDefault="006A4BE0" w:rsidP="0076107D">
            <w:pPr>
              <w:pStyle w:val="Tableform"/>
              <w:jc w:val="center"/>
            </w:pPr>
            <w:r w:rsidRPr="00B95F83">
              <w:t>+33.7</w:t>
            </w:r>
          </w:p>
        </w:tc>
      </w:tr>
      <w:tr w:rsidR="006A4BE0" w:rsidRPr="00B95F83" w:rsidTr="0076107D">
        <w:tc>
          <w:tcPr>
            <w:tcW w:w="1193" w:type="pct"/>
            <w:vAlign w:val="center"/>
          </w:tcPr>
          <w:p w:rsidR="006A4BE0" w:rsidRPr="00B95F83" w:rsidRDefault="006A4BE0" w:rsidP="0076107D">
            <w:pPr>
              <w:pStyle w:val="Tableform"/>
              <w:jc w:val="left"/>
            </w:pPr>
            <w:r w:rsidRPr="00B95F83">
              <w:t>FMD &amp; WC</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675,459</w:t>
            </w:r>
          </w:p>
        </w:tc>
        <w:tc>
          <w:tcPr>
            <w:tcW w:w="702" w:type="pct"/>
            <w:vAlign w:val="center"/>
          </w:tcPr>
          <w:p w:rsidR="006A4BE0" w:rsidRPr="00B95F83" w:rsidRDefault="006A4BE0" w:rsidP="0076107D">
            <w:pPr>
              <w:pStyle w:val="Tableform"/>
              <w:jc w:val="center"/>
            </w:pPr>
            <w:r w:rsidRPr="00B95F83">
              <w:t>5,672,723</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593,334</w:t>
            </w:r>
          </w:p>
        </w:tc>
        <w:tc>
          <w:tcPr>
            <w:tcW w:w="702" w:type="pct"/>
            <w:vAlign w:val="center"/>
          </w:tcPr>
          <w:p w:rsidR="006A4BE0" w:rsidRPr="00B95F83" w:rsidRDefault="006A4BE0" w:rsidP="0076107D">
            <w:pPr>
              <w:pStyle w:val="Tableform"/>
              <w:jc w:val="center"/>
            </w:pPr>
            <w:r w:rsidRPr="00B95F83">
              <w:t>4,691,121</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+13.8</w:t>
            </w:r>
          </w:p>
        </w:tc>
        <w:tc>
          <w:tcPr>
            <w:tcW w:w="453" w:type="pct"/>
            <w:vAlign w:val="center"/>
          </w:tcPr>
          <w:p w:rsidR="006A4BE0" w:rsidRPr="00B95F83" w:rsidRDefault="006A4BE0" w:rsidP="0076107D">
            <w:pPr>
              <w:pStyle w:val="Tableform"/>
              <w:jc w:val="center"/>
            </w:pPr>
            <w:r w:rsidRPr="00B95F83">
              <w:t>+20.9</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555,139</w:t>
            </w:r>
          </w:p>
        </w:tc>
        <w:tc>
          <w:tcPr>
            <w:tcW w:w="702" w:type="pct"/>
            <w:vAlign w:val="center"/>
          </w:tcPr>
          <w:p w:rsidR="006A4BE0" w:rsidRPr="00B95F83" w:rsidRDefault="006A4BE0" w:rsidP="0076107D">
            <w:pPr>
              <w:pStyle w:val="Tableform"/>
              <w:jc w:val="center"/>
            </w:pPr>
            <w:r w:rsidRPr="00B95F83">
              <w:t>4,687,100</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485,720</w:t>
            </w:r>
          </w:p>
        </w:tc>
        <w:tc>
          <w:tcPr>
            <w:tcW w:w="702" w:type="pct"/>
            <w:vAlign w:val="center"/>
          </w:tcPr>
          <w:p w:rsidR="006A4BE0" w:rsidRPr="00B95F83" w:rsidRDefault="006A4BE0" w:rsidP="0076107D">
            <w:pPr>
              <w:pStyle w:val="Tableform"/>
              <w:jc w:val="center"/>
            </w:pPr>
            <w:r w:rsidRPr="00B95F83">
              <w:t>4,090,038</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+14.3</w:t>
            </w:r>
          </w:p>
        </w:tc>
        <w:tc>
          <w:tcPr>
            <w:tcW w:w="453" w:type="pct"/>
            <w:vAlign w:val="center"/>
          </w:tcPr>
          <w:p w:rsidR="006A4BE0" w:rsidRPr="00B95F83" w:rsidRDefault="006A4BE0" w:rsidP="0076107D">
            <w:pPr>
              <w:pStyle w:val="Tableform"/>
              <w:jc w:val="center"/>
            </w:pPr>
            <w:r w:rsidRPr="00B95F83">
              <w:t>+14.6</w:t>
            </w:r>
          </w:p>
        </w:tc>
      </w:tr>
      <w:tr w:rsidR="006A4BE0" w:rsidRPr="00B95F83" w:rsidTr="0076107D">
        <w:tc>
          <w:tcPr>
            <w:tcW w:w="1193" w:type="pct"/>
            <w:vAlign w:val="center"/>
          </w:tcPr>
          <w:p w:rsidR="006A4BE0" w:rsidRPr="00B95F83" w:rsidRDefault="006A4BE0" w:rsidP="0076107D">
            <w:pPr>
              <w:pStyle w:val="Tableform"/>
              <w:jc w:val="left"/>
            </w:pPr>
            <w:r w:rsidRPr="00B95F83">
              <w:t>Low</w:t>
            </w:r>
          </w:p>
        </w:tc>
        <w:tc>
          <w:tcPr>
            <w:tcW w:w="702" w:type="pct"/>
            <w:vAlign w:val="center"/>
          </w:tcPr>
          <w:p w:rsidR="006A4BE0" w:rsidRPr="00B95F83" w:rsidRDefault="006A4BE0" w:rsidP="0076107D">
            <w:pPr>
              <w:pStyle w:val="Tableform"/>
              <w:jc w:val="center"/>
            </w:pPr>
            <w:r w:rsidRPr="00B95F83">
              <w:t>397,449</w:t>
            </w:r>
          </w:p>
        </w:tc>
        <w:tc>
          <w:tcPr>
            <w:tcW w:w="702" w:type="pct"/>
            <w:vAlign w:val="center"/>
          </w:tcPr>
          <w:p w:rsidR="006A4BE0" w:rsidRPr="00B95F83" w:rsidRDefault="006A4BE0" w:rsidP="0076107D">
            <w:pPr>
              <w:pStyle w:val="Tableform"/>
              <w:jc w:val="center"/>
            </w:pPr>
            <w:r w:rsidRPr="00B95F83">
              <w:t>3,321,656</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398,389</w:t>
            </w:r>
          </w:p>
        </w:tc>
        <w:tc>
          <w:tcPr>
            <w:tcW w:w="702" w:type="pct"/>
            <w:vAlign w:val="center"/>
          </w:tcPr>
          <w:p w:rsidR="006A4BE0" w:rsidRPr="00B95F83" w:rsidRDefault="006A4BE0" w:rsidP="0076107D">
            <w:pPr>
              <w:pStyle w:val="Tableform"/>
              <w:jc w:val="center"/>
            </w:pPr>
            <w:r w:rsidRPr="00B95F83">
              <w:t>3,107,682</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-0.2</w:t>
            </w:r>
          </w:p>
        </w:tc>
        <w:tc>
          <w:tcPr>
            <w:tcW w:w="453" w:type="pct"/>
            <w:vAlign w:val="center"/>
          </w:tcPr>
          <w:p w:rsidR="006A4BE0" w:rsidRPr="00B95F83" w:rsidRDefault="006A4BE0" w:rsidP="0076107D">
            <w:pPr>
              <w:pStyle w:val="Tableform"/>
              <w:jc w:val="center"/>
            </w:pPr>
            <w:r w:rsidRPr="00B95F83">
              <w:t>+6.9</w:t>
            </w:r>
          </w:p>
        </w:tc>
      </w:tr>
      <w:tr w:rsidR="006A4BE0" w:rsidRPr="00B95F83" w:rsidTr="0076107D">
        <w:tc>
          <w:tcPr>
            <w:tcW w:w="1193" w:type="pct"/>
            <w:vAlign w:val="center"/>
          </w:tcPr>
          <w:p w:rsidR="006A4BE0" w:rsidRPr="00B95F83" w:rsidRDefault="006A4BE0" w:rsidP="0076107D">
            <w:pPr>
              <w:pStyle w:val="Tableform"/>
              <w:jc w:val="left"/>
            </w:pPr>
            <w:r w:rsidRPr="00B95F83">
              <w:t>WC</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768,545</w:t>
            </w:r>
          </w:p>
        </w:tc>
        <w:tc>
          <w:tcPr>
            <w:tcW w:w="702" w:type="pct"/>
            <w:vAlign w:val="center"/>
          </w:tcPr>
          <w:p w:rsidR="006A4BE0" w:rsidRPr="00B95F83" w:rsidRDefault="006A4BE0" w:rsidP="0076107D">
            <w:pPr>
              <w:pStyle w:val="Tableform"/>
              <w:jc w:val="center"/>
            </w:pPr>
            <w:r w:rsidRPr="00B95F83">
              <w:t>4,710,746</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894,654</w:t>
            </w:r>
          </w:p>
        </w:tc>
        <w:tc>
          <w:tcPr>
            <w:tcW w:w="702" w:type="pct"/>
            <w:vAlign w:val="center"/>
          </w:tcPr>
          <w:p w:rsidR="006A4BE0" w:rsidRPr="00B95F83" w:rsidRDefault="006A4BE0" w:rsidP="0076107D">
            <w:pPr>
              <w:pStyle w:val="Tableform"/>
              <w:jc w:val="center"/>
            </w:pPr>
            <w:r w:rsidRPr="00B95F83">
              <w:t>4,724,259</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-14.1</w:t>
            </w:r>
          </w:p>
        </w:tc>
        <w:tc>
          <w:tcPr>
            <w:tcW w:w="453" w:type="pct"/>
            <w:vAlign w:val="center"/>
          </w:tcPr>
          <w:p w:rsidR="006A4BE0" w:rsidRPr="00B95F83" w:rsidRDefault="006A4BE0" w:rsidP="0076107D">
            <w:pPr>
              <w:pStyle w:val="Tableform"/>
              <w:jc w:val="center"/>
            </w:pPr>
            <w:r w:rsidRPr="00B95F83">
              <w:t>-0.3</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649,636</w:t>
            </w:r>
          </w:p>
        </w:tc>
        <w:tc>
          <w:tcPr>
            <w:tcW w:w="702" w:type="pct"/>
            <w:vAlign w:val="center"/>
          </w:tcPr>
          <w:p w:rsidR="006A4BE0" w:rsidRPr="00B95F83" w:rsidRDefault="006A4BE0" w:rsidP="0076107D">
            <w:pPr>
              <w:pStyle w:val="Tableform"/>
              <w:jc w:val="center"/>
            </w:pPr>
            <w:r w:rsidRPr="00B95F83">
              <w:t>3,819,535</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780,711</w:t>
            </w:r>
          </w:p>
        </w:tc>
        <w:tc>
          <w:tcPr>
            <w:tcW w:w="702" w:type="pct"/>
            <w:vAlign w:val="center"/>
          </w:tcPr>
          <w:p w:rsidR="006A4BE0" w:rsidRPr="00B95F83" w:rsidRDefault="006A4BE0" w:rsidP="0076107D">
            <w:pPr>
              <w:pStyle w:val="Tableform"/>
              <w:jc w:val="center"/>
            </w:pPr>
            <w:r w:rsidRPr="00B95F83">
              <w:t>3,870,926</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-16.8</w:t>
            </w:r>
          </w:p>
        </w:tc>
        <w:tc>
          <w:tcPr>
            <w:tcW w:w="453" w:type="pct"/>
            <w:vAlign w:val="center"/>
          </w:tcPr>
          <w:p w:rsidR="006A4BE0" w:rsidRPr="00B95F83" w:rsidRDefault="006A4BE0" w:rsidP="0076107D">
            <w:pPr>
              <w:pStyle w:val="Tableform"/>
              <w:jc w:val="center"/>
            </w:pPr>
            <w:r w:rsidRPr="00B95F83">
              <w:t>-1.3</w:t>
            </w:r>
          </w:p>
        </w:tc>
      </w:tr>
      <w:tr w:rsidR="006A4BE0" w:rsidRPr="00B95F83" w:rsidTr="0076107D">
        <w:tc>
          <w:tcPr>
            <w:tcW w:w="1193" w:type="pct"/>
            <w:vAlign w:val="center"/>
          </w:tcPr>
          <w:p w:rsidR="006A4BE0" w:rsidRPr="00B95F83" w:rsidRDefault="006A4BE0" w:rsidP="0076107D">
            <w:pPr>
              <w:pStyle w:val="Tableform"/>
              <w:jc w:val="left"/>
            </w:pPr>
            <w:r w:rsidRPr="00B95F83">
              <w:t>Low</w:t>
            </w:r>
          </w:p>
        </w:tc>
        <w:tc>
          <w:tcPr>
            <w:tcW w:w="702" w:type="pct"/>
            <w:vAlign w:val="center"/>
          </w:tcPr>
          <w:p w:rsidR="006A4BE0" w:rsidRPr="00B95F83" w:rsidRDefault="006A4BE0" w:rsidP="0076107D">
            <w:pPr>
              <w:pStyle w:val="Tableform"/>
              <w:jc w:val="center"/>
            </w:pPr>
            <w:r w:rsidRPr="00B95F83">
              <w:t>487,907</w:t>
            </w:r>
          </w:p>
        </w:tc>
        <w:tc>
          <w:tcPr>
            <w:tcW w:w="702" w:type="pct"/>
            <w:vAlign w:val="center"/>
          </w:tcPr>
          <w:p w:rsidR="006A4BE0" w:rsidRPr="00B95F83" w:rsidRDefault="006A4BE0" w:rsidP="0076107D">
            <w:pPr>
              <w:pStyle w:val="Tableform"/>
              <w:jc w:val="center"/>
            </w:pPr>
            <w:r w:rsidRPr="00B95F83">
              <w:t>2,599,660</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617,122</w:t>
            </w:r>
          </w:p>
        </w:tc>
        <w:tc>
          <w:tcPr>
            <w:tcW w:w="702" w:type="pct"/>
            <w:vAlign w:val="center"/>
          </w:tcPr>
          <w:p w:rsidR="006A4BE0" w:rsidRPr="00B95F83" w:rsidRDefault="006A4BE0" w:rsidP="0076107D">
            <w:pPr>
              <w:pStyle w:val="Tableform"/>
              <w:jc w:val="center"/>
            </w:pPr>
            <w:r w:rsidRPr="00B95F83">
              <w:t>2,682,037</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-20.9</w:t>
            </w:r>
          </w:p>
        </w:tc>
        <w:tc>
          <w:tcPr>
            <w:tcW w:w="453" w:type="pct"/>
            <w:vAlign w:val="center"/>
          </w:tcPr>
          <w:p w:rsidR="006A4BE0" w:rsidRPr="00B95F83" w:rsidRDefault="006A4BE0" w:rsidP="0076107D">
            <w:pPr>
              <w:pStyle w:val="Tableform"/>
              <w:jc w:val="center"/>
            </w:pPr>
            <w:r w:rsidRPr="00B95F83">
              <w:t>-3.1</w:t>
            </w:r>
          </w:p>
        </w:tc>
      </w:tr>
      <w:tr w:rsidR="006A4BE0" w:rsidRPr="00B95F83" w:rsidTr="0076107D">
        <w:tc>
          <w:tcPr>
            <w:tcW w:w="1193" w:type="pct"/>
            <w:vAlign w:val="center"/>
          </w:tcPr>
          <w:p w:rsidR="006A4BE0" w:rsidRPr="00B95F83" w:rsidRDefault="006A4BE0" w:rsidP="0076107D">
            <w:pPr>
              <w:pStyle w:val="Tableform"/>
              <w:jc w:val="left"/>
            </w:pPr>
            <w:r w:rsidRPr="00B95F83">
              <w:t>DR &amp; WC</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1,221,964</w:t>
            </w:r>
          </w:p>
        </w:tc>
        <w:tc>
          <w:tcPr>
            <w:tcW w:w="702" w:type="pct"/>
            <w:vAlign w:val="center"/>
          </w:tcPr>
          <w:p w:rsidR="006A4BE0" w:rsidRPr="00B95F83" w:rsidRDefault="006A4BE0" w:rsidP="0076107D">
            <w:pPr>
              <w:pStyle w:val="Tableform"/>
              <w:jc w:val="center"/>
            </w:pPr>
            <w:r w:rsidRPr="00B95F83">
              <w:t>6,111,000</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1,572,890</w:t>
            </w:r>
          </w:p>
        </w:tc>
        <w:tc>
          <w:tcPr>
            <w:tcW w:w="702" w:type="pct"/>
            <w:vAlign w:val="center"/>
          </w:tcPr>
          <w:p w:rsidR="006A4BE0" w:rsidRPr="00B95F83" w:rsidRDefault="006A4BE0" w:rsidP="0076107D">
            <w:pPr>
              <w:pStyle w:val="Tableform"/>
              <w:jc w:val="center"/>
            </w:pPr>
            <w:r w:rsidRPr="00B95F83">
              <w:t>6,406,750</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-22.3</w:t>
            </w:r>
          </w:p>
        </w:tc>
        <w:tc>
          <w:tcPr>
            <w:tcW w:w="453" w:type="pct"/>
            <w:vAlign w:val="center"/>
          </w:tcPr>
          <w:p w:rsidR="006A4BE0" w:rsidRPr="00B95F83" w:rsidRDefault="006A4BE0" w:rsidP="0076107D">
            <w:pPr>
              <w:pStyle w:val="Tableform"/>
              <w:jc w:val="center"/>
            </w:pPr>
            <w:r w:rsidRPr="00B95F83">
              <w:t>-4.6</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955,119</w:t>
            </w:r>
          </w:p>
        </w:tc>
        <w:tc>
          <w:tcPr>
            <w:tcW w:w="702" w:type="pct"/>
            <w:vAlign w:val="center"/>
          </w:tcPr>
          <w:p w:rsidR="006A4BE0" w:rsidRPr="00B95F83" w:rsidRDefault="006A4BE0" w:rsidP="0076107D">
            <w:pPr>
              <w:pStyle w:val="Tableform"/>
              <w:jc w:val="center"/>
            </w:pPr>
            <w:r w:rsidRPr="00B95F83">
              <w:t>4,682,250</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1,314,313</w:t>
            </w:r>
          </w:p>
        </w:tc>
        <w:tc>
          <w:tcPr>
            <w:tcW w:w="702" w:type="pct"/>
            <w:vAlign w:val="center"/>
          </w:tcPr>
          <w:p w:rsidR="006A4BE0" w:rsidRPr="00B95F83" w:rsidRDefault="006A4BE0" w:rsidP="0076107D">
            <w:pPr>
              <w:pStyle w:val="Tableform"/>
              <w:jc w:val="center"/>
            </w:pPr>
            <w:r w:rsidRPr="00B95F83">
              <w:t>4,913,946</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-27.3</w:t>
            </w:r>
          </w:p>
        </w:tc>
        <w:tc>
          <w:tcPr>
            <w:tcW w:w="453" w:type="pct"/>
            <w:vAlign w:val="center"/>
          </w:tcPr>
          <w:p w:rsidR="006A4BE0" w:rsidRPr="00B95F83" w:rsidRDefault="006A4BE0" w:rsidP="0076107D">
            <w:pPr>
              <w:pStyle w:val="Tableform"/>
              <w:jc w:val="center"/>
            </w:pPr>
            <w:r w:rsidRPr="00B95F83">
              <w:t>-4.7</w:t>
            </w:r>
          </w:p>
        </w:tc>
      </w:tr>
      <w:tr w:rsidR="006A4BE0" w:rsidRPr="00B95F83" w:rsidTr="0076107D">
        <w:tc>
          <w:tcPr>
            <w:tcW w:w="1193" w:type="pct"/>
            <w:vAlign w:val="center"/>
          </w:tcPr>
          <w:p w:rsidR="006A4BE0" w:rsidRPr="00B95F83" w:rsidRDefault="006A4BE0" w:rsidP="0076107D">
            <w:pPr>
              <w:pStyle w:val="Tableform"/>
              <w:jc w:val="left"/>
            </w:pPr>
            <w:r w:rsidRPr="00B95F83">
              <w:t>Low</w:t>
            </w:r>
          </w:p>
        </w:tc>
        <w:tc>
          <w:tcPr>
            <w:tcW w:w="702" w:type="pct"/>
            <w:vAlign w:val="center"/>
          </w:tcPr>
          <w:p w:rsidR="006A4BE0" w:rsidRPr="00B95F83" w:rsidRDefault="006A4BE0" w:rsidP="0076107D">
            <w:pPr>
              <w:pStyle w:val="Tableform"/>
              <w:jc w:val="center"/>
            </w:pPr>
            <w:r w:rsidRPr="00B95F83">
              <w:t>686,628</w:t>
            </w:r>
          </w:p>
        </w:tc>
        <w:tc>
          <w:tcPr>
            <w:tcW w:w="702" w:type="pct"/>
            <w:vAlign w:val="center"/>
          </w:tcPr>
          <w:p w:rsidR="006A4BE0" w:rsidRPr="00B95F83" w:rsidRDefault="006A4BE0" w:rsidP="0076107D">
            <w:pPr>
              <w:pStyle w:val="Tableform"/>
              <w:jc w:val="center"/>
            </w:pPr>
            <w:r w:rsidRPr="00B95F83">
              <w:t>3,660,650</w:t>
            </w:r>
          </w:p>
        </w:tc>
        <w:tc>
          <w:tcPr>
            <w:tcW w:w="702" w:type="pct"/>
            <w:tcMar>
              <w:top w:w="0" w:type="dxa"/>
              <w:left w:w="108" w:type="dxa"/>
              <w:bottom w:w="0" w:type="dxa"/>
              <w:right w:w="108" w:type="dxa"/>
            </w:tcMar>
            <w:vAlign w:val="center"/>
          </w:tcPr>
          <w:p w:rsidR="006A4BE0" w:rsidRPr="00B95F83" w:rsidRDefault="006A4BE0" w:rsidP="0076107D">
            <w:pPr>
              <w:pStyle w:val="Tableform"/>
              <w:jc w:val="center"/>
            </w:pPr>
            <w:r w:rsidRPr="00B95F83">
              <w:t>1,006,334</w:t>
            </w:r>
          </w:p>
        </w:tc>
        <w:tc>
          <w:tcPr>
            <w:tcW w:w="702" w:type="pct"/>
            <w:vAlign w:val="center"/>
          </w:tcPr>
          <w:p w:rsidR="006A4BE0" w:rsidRPr="00B95F83" w:rsidRDefault="006A4BE0" w:rsidP="0076107D">
            <w:pPr>
              <w:pStyle w:val="Tableform"/>
              <w:jc w:val="center"/>
            </w:pPr>
            <w:r w:rsidRPr="00B95F83">
              <w:t>3,962,963</w:t>
            </w:r>
          </w:p>
        </w:tc>
        <w:tc>
          <w:tcPr>
            <w:tcW w:w="544" w:type="pct"/>
            <w:tcMar>
              <w:top w:w="0" w:type="dxa"/>
              <w:left w:w="108" w:type="dxa"/>
              <w:bottom w:w="0" w:type="dxa"/>
              <w:right w:w="108" w:type="dxa"/>
            </w:tcMar>
            <w:vAlign w:val="center"/>
          </w:tcPr>
          <w:p w:rsidR="006A4BE0" w:rsidRPr="00B95F83" w:rsidRDefault="006A4BE0" w:rsidP="0076107D">
            <w:pPr>
              <w:pStyle w:val="Tableform"/>
              <w:jc w:val="center"/>
            </w:pPr>
            <w:r w:rsidRPr="00B95F83">
              <w:t>-31.8</w:t>
            </w:r>
          </w:p>
        </w:tc>
        <w:tc>
          <w:tcPr>
            <w:tcW w:w="453" w:type="pct"/>
            <w:vAlign w:val="center"/>
          </w:tcPr>
          <w:p w:rsidR="006A4BE0" w:rsidRPr="00B95F83" w:rsidRDefault="006A4BE0" w:rsidP="0076107D">
            <w:pPr>
              <w:pStyle w:val="Tableform"/>
              <w:jc w:val="center"/>
            </w:pPr>
            <w:r w:rsidRPr="00B95F83">
              <w:t>-7.6</w:t>
            </w:r>
          </w:p>
        </w:tc>
      </w:tr>
      <w:tr w:rsidR="006A4BE0" w:rsidRPr="00B95F83" w:rsidTr="0076107D">
        <w:tc>
          <w:tcPr>
            <w:tcW w:w="1193" w:type="pct"/>
            <w:vAlign w:val="center"/>
          </w:tcPr>
          <w:p w:rsidR="006A4BE0" w:rsidRPr="00B95F83" w:rsidRDefault="006A4BE0" w:rsidP="0076107D">
            <w:pPr>
              <w:pStyle w:val="Tableform"/>
              <w:jc w:val="left"/>
            </w:pPr>
            <w:r w:rsidRPr="00B95F83">
              <w:t>CAD</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1,547,203</w:t>
            </w:r>
          </w:p>
        </w:tc>
        <w:tc>
          <w:tcPr>
            <w:tcW w:w="702" w:type="pct"/>
            <w:vAlign w:val="center"/>
          </w:tcPr>
          <w:p w:rsidR="006A4BE0" w:rsidRPr="00B95F83" w:rsidRDefault="006A4BE0" w:rsidP="0076107D">
            <w:pPr>
              <w:pStyle w:val="Tableform"/>
              <w:jc w:val="center"/>
            </w:pPr>
            <w:r w:rsidRPr="00B95F83">
              <w:t>5,619,375</w:t>
            </w:r>
          </w:p>
        </w:tc>
        <w:tc>
          <w:tcPr>
            <w:tcW w:w="702" w:type="pct"/>
            <w:vAlign w:val="center"/>
          </w:tcPr>
          <w:p w:rsidR="006A4BE0" w:rsidRPr="00B95F83" w:rsidRDefault="006A4BE0" w:rsidP="0076107D">
            <w:pPr>
              <w:pStyle w:val="Tableform"/>
              <w:jc w:val="center"/>
            </w:pPr>
            <w:r w:rsidRPr="00B95F83">
              <w:t>1,462,250</w:t>
            </w:r>
          </w:p>
        </w:tc>
        <w:tc>
          <w:tcPr>
            <w:tcW w:w="702" w:type="pct"/>
            <w:vAlign w:val="center"/>
          </w:tcPr>
          <w:p w:rsidR="006A4BE0" w:rsidRPr="00B95F83" w:rsidRDefault="006A4BE0" w:rsidP="0076107D">
            <w:pPr>
              <w:pStyle w:val="Tableform"/>
              <w:jc w:val="center"/>
            </w:pPr>
            <w:r w:rsidRPr="00B95F83">
              <w:t>4,798,629</w:t>
            </w:r>
          </w:p>
        </w:tc>
        <w:tc>
          <w:tcPr>
            <w:tcW w:w="544" w:type="pct"/>
            <w:vAlign w:val="center"/>
          </w:tcPr>
          <w:p w:rsidR="006A4BE0" w:rsidRPr="00B95F83" w:rsidRDefault="006A4BE0" w:rsidP="0076107D">
            <w:pPr>
              <w:pStyle w:val="Tableform"/>
              <w:jc w:val="center"/>
            </w:pPr>
            <w:r w:rsidRPr="00B95F83">
              <w:t>+5.8</w:t>
            </w:r>
          </w:p>
        </w:tc>
        <w:tc>
          <w:tcPr>
            <w:tcW w:w="453" w:type="pct"/>
            <w:vAlign w:val="center"/>
          </w:tcPr>
          <w:p w:rsidR="006A4BE0" w:rsidRPr="00B95F83" w:rsidRDefault="006A4BE0" w:rsidP="0076107D">
            <w:pPr>
              <w:pStyle w:val="Tableform"/>
              <w:jc w:val="center"/>
            </w:pPr>
            <w:r w:rsidRPr="00B95F83">
              <w:t>+17.1</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1,326,479</w:t>
            </w:r>
          </w:p>
        </w:tc>
        <w:tc>
          <w:tcPr>
            <w:tcW w:w="702" w:type="pct"/>
            <w:vAlign w:val="center"/>
          </w:tcPr>
          <w:p w:rsidR="006A4BE0" w:rsidRPr="00B95F83" w:rsidRDefault="006A4BE0" w:rsidP="0076107D">
            <w:pPr>
              <w:pStyle w:val="Tableform"/>
              <w:jc w:val="center"/>
            </w:pPr>
            <w:r w:rsidRPr="00B95F83">
              <w:t>4,571,250</w:t>
            </w:r>
          </w:p>
        </w:tc>
        <w:tc>
          <w:tcPr>
            <w:tcW w:w="702" w:type="pct"/>
            <w:vAlign w:val="center"/>
          </w:tcPr>
          <w:p w:rsidR="006A4BE0" w:rsidRPr="00B95F83" w:rsidRDefault="006A4BE0" w:rsidP="0076107D">
            <w:pPr>
              <w:pStyle w:val="Tableform"/>
              <w:jc w:val="center"/>
            </w:pPr>
            <w:r w:rsidRPr="00B95F83">
              <w:t>1,266,564</w:t>
            </w:r>
          </w:p>
        </w:tc>
        <w:tc>
          <w:tcPr>
            <w:tcW w:w="702" w:type="pct"/>
            <w:vAlign w:val="center"/>
          </w:tcPr>
          <w:p w:rsidR="006A4BE0" w:rsidRPr="00B95F83" w:rsidRDefault="006A4BE0" w:rsidP="0076107D">
            <w:pPr>
              <w:pStyle w:val="Tableform"/>
              <w:jc w:val="center"/>
            </w:pPr>
            <w:r w:rsidRPr="00B95F83">
              <w:t>3,519,892</w:t>
            </w:r>
          </w:p>
        </w:tc>
        <w:tc>
          <w:tcPr>
            <w:tcW w:w="544" w:type="pct"/>
            <w:vAlign w:val="center"/>
          </w:tcPr>
          <w:p w:rsidR="006A4BE0" w:rsidRPr="00B95F83" w:rsidRDefault="006A4BE0" w:rsidP="0076107D">
            <w:pPr>
              <w:pStyle w:val="Tableform"/>
              <w:jc w:val="center"/>
            </w:pPr>
            <w:r w:rsidRPr="00B95F83">
              <w:t>+4.7</w:t>
            </w:r>
          </w:p>
        </w:tc>
        <w:tc>
          <w:tcPr>
            <w:tcW w:w="453" w:type="pct"/>
            <w:vAlign w:val="center"/>
          </w:tcPr>
          <w:p w:rsidR="006A4BE0" w:rsidRPr="00B95F83" w:rsidRDefault="006A4BE0" w:rsidP="0076107D">
            <w:pPr>
              <w:pStyle w:val="Tableform"/>
              <w:jc w:val="center"/>
            </w:pPr>
            <w:r w:rsidRPr="00B95F83">
              <w:t>+29.9</w:t>
            </w:r>
          </w:p>
        </w:tc>
      </w:tr>
      <w:tr w:rsidR="006A4BE0" w:rsidRPr="00B95F83" w:rsidTr="0076107D">
        <w:tc>
          <w:tcPr>
            <w:tcW w:w="1193" w:type="pct"/>
            <w:vAlign w:val="center"/>
          </w:tcPr>
          <w:p w:rsidR="006A4BE0" w:rsidRPr="00B95F83" w:rsidRDefault="006A4BE0" w:rsidP="0076107D">
            <w:pPr>
              <w:pStyle w:val="Tableform"/>
              <w:jc w:val="left"/>
            </w:pPr>
            <w:r w:rsidRPr="00B95F83">
              <w:t>Low</w:t>
            </w:r>
          </w:p>
        </w:tc>
        <w:tc>
          <w:tcPr>
            <w:tcW w:w="702" w:type="pct"/>
            <w:vAlign w:val="center"/>
          </w:tcPr>
          <w:p w:rsidR="006A4BE0" w:rsidRPr="00B95F83" w:rsidRDefault="006A4BE0" w:rsidP="0076107D">
            <w:pPr>
              <w:pStyle w:val="Tableform"/>
              <w:jc w:val="center"/>
            </w:pPr>
            <w:r w:rsidRPr="00B95F83">
              <w:t>1,121,089</w:t>
            </w:r>
          </w:p>
        </w:tc>
        <w:tc>
          <w:tcPr>
            <w:tcW w:w="702" w:type="pct"/>
            <w:vAlign w:val="center"/>
          </w:tcPr>
          <w:p w:rsidR="006A4BE0" w:rsidRPr="00B95F83" w:rsidRDefault="006A4BE0" w:rsidP="0076107D">
            <w:pPr>
              <w:pStyle w:val="Tableform"/>
              <w:jc w:val="center"/>
            </w:pPr>
            <w:r w:rsidRPr="00B95F83">
              <w:t>3,686,875</w:t>
            </w:r>
          </w:p>
        </w:tc>
        <w:tc>
          <w:tcPr>
            <w:tcW w:w="702" w:type="pct"/>
            <w:vAlign w:val="center"/>
          </w:tcPr>
          <w:p w:rsidR="006A4BE0" w:rsidRPr="00B95F83" w:rsidRDefault="006A4BE0" w:rsidP="0076107D">
            <w:pPr>
              <w:pStyle w:val="Tableform"/>
              <w:jc w:val="center"/>
            </w:pPr>
            <w:r w:rsidRPr="00B95F83">
              <w:t>991,923</w:t>
            </w:r>
          </w:p>
        </w:tc>
        <w:tc>
          <w:tcPr>
            <w:tcW w:w="702" w:type="pct"/>
            <w:vAlign w:val="center"/>
          </w:tcPr>
          <w:p w:rsidR="006A4BE0" w:rsidRPr="00B95F83" w:rsidRDefault="006A4BE0" w:rsidP="0076107D">
            <w:pPr>
              <w:pStyle w:val="Tableform"/>
              <w:jc w:val="center"/>
            </w:pPr>
            <w:r w:rsidRPr="00B95F83">
              <w:t>2,726,723</w:t>
            </w:r>
          </w:p>
        </w:tc>
        <w:tc>
          <w:tcPr>
            <w:tcW w:w="544" w:type="pct"/>
            <w:vAlign w:val="center"/>
          </w:tcPr>
          <w:p w:rsidR="006A4BE0" w:rsidRPr="00B95F83" w:rsidRDefault="006A4BE0" w:rsidP="0076107D">
            <w:pPr>
              <w:pStyle w:val="Tableform"/>
              <w:jc w:val="center"/>
            </w:pPr>
            <w:r w:rsidRPr="00B95F83">
              <w:t>+13.0</w:t>
            </w:r>
          </w:p>
        </w:tc>
        <w:tc>
          <w:tcPr>
            <w:tcW w:w="453" w:type="pct"/>
            <w:vAlign w:val="center"/>
          </w:tcPr>
          <w:p w:rsidR="006A4BE0" w:rsidRPr="00B95F83" w:rsidRDefault="006A4BE0" w:rsidP="0076107D">
            <w:pPr>
              <w:pStyle w:val="Tableform"/>
              <w:jc w:val="center"/>
            </w:pPr>
            <w:r w:rsidRPr="00B95F83">
              <w:t>+35.2</w:t>
            </w:r>
          </w:p>
        </w:tc>
      </w:tr>
      <w:tr w:rsidR="006A4BE0" w:rsidRPr="00B95F83" w:rsidTr="0076107D">
        <w:tc>
          <w:tcPr>
            <w:tcW w:w="1193" w:type="pct"/>
            <w:vAlign w:val="center"/>
          </w:tcPr>
          <w:p w:rsidR="006A4BE0" w:rsidRPr="00B95F83" w:rsidRDefault="006A4BE0" w:rsidP="0076107D">
            <w:pPr>
              <w:pStyle w:val="Tableform"/>
              <w:jc w:val="left"/>
            </w:pPr>
            <w:r w:rsidRPr="00B95F83">
              <w:t>ALL</w:t>
            </w: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702" w:type="pct"/>
            <w:vAlign w:val="center"/>
          </w:tcPr>
          <w:p w:rsidR="006A4BE0" w:rsidRPr="00B95F83" w:rsidRDefault="006A4BE0" w:rsidP="0076107D">
            <w:pPr>
              <w:pStyle w:val="Tableform"/>
              <w:jc w:val="center"/>
            </w:pPr>
          </w:p>
        </w:tc>
        <w:tc>
          <w:tcPr>
            <w:tcW w:w="544" w:type="pct"/>
            <w:vAlign w:val="center"/>
          </w:tcPr>
          <w:p w:rsidR="006A4BE0" w:rsidRPr="00B95F83" w:rsidRDefault="006A4BE0" w:rsidP="0076107D">
            <w:pPr>
              <w:pStyle w:val="Tableform"/>
              <w:jc w:val="center"/>
            </w:pPr>
          </w:p>
        </w:tc>
        <w:tc>
          <w:tcPr>
            <w:tcW w:w="453" w:type="pct"/>
            <w:vAlign w:val="center"/>
          </w:tcPr>
          <w:p w:rsidR="006A4BE0" w:rsidRPr="00B95F83" w:rsidRDefault="006A4BE0" w:rsidP="0076107D">
            <w:pPr>
              <w:pStyle w:val="Tableform"/>
              <w:jc w:val="center"/>
            </w:pPr>
          </w:p>
        </w:tc>
      </w:tr>
      <w:tr w:rsidR="006A4BE0" w:rsidRPr="00B95F83" w:rsidTr="0076107D">
        <w:tc>
          <w:tcPr>
            <w:tcW w:w="1193" w:type="pct"/>
            <w:vAlign w:val="center"/>
          </w:tcPr>
          <w:p w:rsidR="006A4BE0" w:rsidRPr="00B95F83" w:rsidRDefault="006A4BE0" w:rsidP="0076107D">
            <w:pPr>
              <w:pStyle w:val="Tableform"/>
              <w:jc w:val="left"/>
            </w:pPr>
            <w:r w:rsidRPr="00B95F83">
              <w:t>High</w:t>
            </w:r>
          </w:p>
        </w:tc>
        <w:tc>
          <w:tcPr>
            <w:tcW w:w="702" w:type="pct"/>
            <w:vAlign w:val="center"/>
          </w:tcPr>
          <w:p w:rsidR="006A4BE0" w:rsidRPr="00B95F83" w:rsidRDefault="006A4BE0" w:rsidP="0076107D">
            <w:pPr>
              <w:pStyle w:val="Tableform"/>
              <w:jc w:val="center"/>
            </w:pPr>
            <w:r w:rsidRPr="00B95F83">
              <w:t>1,189,600</w:t>
            </w:r>
          </w:p>
        </w:tc>
        <w:tc>
          <w:tcPr>
            <w:tcW w:w="702" w:type="pct"/>
            <w:vAlign w:val="center"/>
          </w:tcPr>
          <w:p w:rsidR="006A4BE0" w:rsidRPr="00B95F83" w:rsidRDefault="006A4BE0" w:rsidP="0076107D">
            <w:pPr>
              <w:pStyle w:val="Tableform"/>
              <w:jc w:val="center"/>
            </w:pPr>
            <w:r w:rsidRPr="00B95F83">
              <w:t>5,419,407</w:t>
            </w:r>
          </w:p>
        </w:tc>
        <w:tc>
          <w:tcPr>
            <w:tcW w:w="702" w:type="pct"/>
            <w:vAlign w:val="center"/>
          </w:tcPr>
          <w:p w:rsidR="006A4BE0" w:rsidRPr="00B95F83" w:rsidRDefault="006A4BE0" w:rsidP="0076107D">
            <w:pPr>
              <w:pStyle w:val="Tableform"/>
              <w:jc w:val="center"/>
            </w:pPr>
            <w:r w:rsidRPr="00B95F83">
              <w:t>1,141,161</w:t>
            </w:r>
          </w:p>
        </w:tc>
        <w:tc>
          <w:tcPr>
            <w:tcW w:w="702" w:type="pct"/>
            <w:vAlign w:val="center"/>
          </w:tcPr>
          <w:p w:rsidR="006A4BE0" w:rsidRPr="00B95F83" w:rsidRDefault="006A4BE0" w:rsidP="0076107D">
            <w:pPr>
              <w:pStyle w:val="Tableform"/>
              <w:jc w:val="center"/>
            </w:pPr>
            <w:r w:rsidRPr="00B95F83">
              <w:t>4,897,839</w:t>
            </w:r>
          </w:p>
        </w:tc>
        <w:tc>
          <w:tcPr>
            <w:tcW w:w="544" w:type="pct"/>
            <w:vAlign w:val="center"/>
          </w:tcPr>
          <w:p w:rsidR="006A4BE0" w:rsidRPr="00B95F83" w:rsidRDefault="006A4BE0" w:rsidP="0076107D">
            <w:pPr>
              <w:pStyle w:val="Tableform"/>
              <w:jc w:val="center"/>
            </w:pPr>
            <w:r w:rsidRPr="00B95F83">
              <w:t>+4.2</w:t>
            </w:r>
          </w:p>
        </w:tc>
        <w:tc>
          <w:tcPr>
            <w:tcW w:w="453" w:type="pct"/>
            <w:vAlign w:val="center"/>
          </w:tcPr>
          <w:p w:rsidR="006A4BE0" w:rsidRPr="00B95F83" w:rsidRDefault="006A4BE0" w:rsidP="0076107D">
            <w:pPr>
              <w:pStyle w:val="Tableform"/>
              <w:jc w:val="center"/>
            </w:pPr>
            <w:r w:rsidRPr="00B95F83">
              <w:t>+10.6</w:t>
            </w:r>
          </w:p>
        </w:tc>
      </w:tr>
      <w:tr w:rsidR="006A4BE0" w:rsidRPr="00B95F83" w:rsidTr="0076107D">
        <w:tc>
          <w:tcPr>
            <w:tcW w:w="1193" w:type="pct"/>
            <w:vAlign w:val="center"/>
          </w:tcPr>
          <w:p w:rsidR="006A4BE0" w:rsidRPr="00B95F83" w:rsidRDefault="006A4BE0" w:rsidP="0076107D">
            <w:pPr>
              <w:pStyle w:val="Tableform"/>
              <w:jc w:val="left"/>
            </w:pPr>
            <w:r w:rsidRPr="00B95F83">
              <w:t>Medium high/low</w:t>
            </w:r>
          </w:p>
        </w:tc>
        <w:tc>
          <w:tcPr>
            <w:tcW w:w="702" w:type="pct"/>
            <w:vAlign w:val="center"/>
          </w:tcPr>
          <w:p w:rsidR="006A4BE0" w:rsidRPr="00B95F83" w:rsidRDefault="006A4BE0" w:rsidP="0076107D">
            <w:pPr>
              <w:pStyle w:val="Tableform"/>
              <w:jc w:val="center"/>
            </w:pPr>
            <w:r w:rsidRPr="00B95F83">
              <w:t>989,321</w:t>
            </w:r>
          </w:p>
        </w:tc>
        <w:tc>
          <w:tcPr>
            <w:tcW w:w="702" w:type="pct"/>
            <w:vAlign w:val="center"/>
          </w:tcPr>
          <w:p w:rsidR="006A4BE0" w:rsidRPr="00B95F83" w:rsidRDefault="006A4BE0" w:rsidP="0076107D">
            <w:pPr>
              <w:pStyle w:val="Tableform"/>
              <w:jc w:val="center"/>
            </w:pPr>
            <w:r w:rsidRPr="00B95F83">
              <w:t>4,371,598</w:t>
            </w:r>
          </w:p>
        </w:tc>
        <w:tc>
          <w:tcPr>
            <w:tcW w:w="702" w:type="pct"/>
            <w:vAlign w:val="center"/>
          </w:tcPr>
          <w:p w:rsidR="006A4BE0" w:rsidRPr="00B95F83" w:rsidRDefault="006A4BE0" w:rsidP="0076107D">
            <w:pPr>
              <w:pStyle w:val="Tableform"/>
              <w:jc w:val="center"/>
            </w:pPr>
            <w:r w:rsidRPr="00B95F83">
              <w:t>1,003,326</w:t>
            </w:r>
          </w:p>
        </w:tc>
        <w:tc>
          <w:tcPr>
            <w:tcW w:w="702" w:type="pct"/>
            <w:vAlign w:val="center"/>
          </w:tcPr>
          <w:p w:rsidR="006A4BE0" w:rsidRPr="00B95F83" w:rsidRDefault="006A4BE0" w:rsidP="0076107D">
            <w:pPr>
              <w:pStyle w:val="Tableform"/>
              <w:jc w:val="center"/>
            </w:pPr>
            <w:r w:rsidRPr="00B95F83">
              <w:t>3,948,185</w:t>
            </w:r>
          </w:p>
        </w:tc>
        <w:tc>
          <w:tcPr>
            <w:tcW w:w="544" w:type="pct"/>
            <w:vAlign w:val="center"/>
          </w:tcPr>
          <w:p w:rsidR="006A4BE0" w:rsidRPr="00B95F83" w:rsidRDefault="006A4BE0" w:rsidP="0076107D">
            <w:pPr>
              <w:pStyle w:val="Tableform"/>
              <w:jc w:val="center"/>
            </w:pPr>
            <w:r w:rsidRPr="00B95F83">
              <w:t>-1.4</w:t>
            </w:r>
          </w:p>
        </w:tc>
        <w:tc>
          <w:tcPr>
            <w:tcW w:w="453" w:type="pct"/>
            <w:vAlign w:val="center"/>
          </w:tcPr>
          <w:p w:rsidR="006A4BE0" w:rsidRPr="00B95F83" w:rsidRDefault="006A4BE0" w:rsidP="0076107D">
            <w:pPr>
              <w:pStyle w:val="Tableform"/>
              <w:jc w:val="center"/>
            </w:pPr>
            <w:r w:rsidRPr="00B95F83">
              <w:t>+10.7</w:t>
            </w:r>
          </w:p>
        </w:tc>
      </w:tr>
      <w:tr w:rsidR="006A4BE0" w:rsidRPr="00B95F83" w:rsidTr="0076107D">
        <w:tc>
          <w:tcPr>
            <w:tcW w:w="1193" w:type="pct"/>
            <w:tcBorders>
              <w:bottom w:val="double" w:sz="4" w:space="0" w:color="auto"/>
            </w:tcBorders>
            <w:vAlign w:val="center"/>
          </w:tcPr>
          <w:p w:rsidR="006A4BE0" w:rsidRPr="00B95F83" w:rsidRDefault="006A4BE0" w:rsidP="0076107D">
            <w:pPr>
              <w:pStyle w:val="Tableform"/>
              <w:jc w:val="left"/>
            </w:pPr>
            <w:r w:rsidRPr="00B95F83">
              <w:t>Low</w:t>
            </w:r>
          </w:p>
        </w:tc>
        <w:tc>
          <w:tcPr>
            <w:tcW w:w="702" w:type="pct"/>
            <w:tcBorders>
              <w:bottom w:val="double" w:sz="4" w:space="0" w:color="auto"/>
            </w:tcBorders>
            <w:vAlign w:val="center"/>
          </w:tcPr>
          <w:p w:rsidR="006A4BE0" w:rsidRPr="00B95F83" w:rsidRDefault="006A4BE0" w:rsidP="0076107D">
            <w:pPr>
              <w:pStyle w:val="Tableform"/>
              <w:jc w:val="center"/>
            </w:pPr>
            <w:r w:rsidRPr="00B95F83">
              <w:t>709,084</w:t>
            </w:r>
          </w:p>
        </w:tc>
        <w:tc>
          <w:tcPr>
            <w:tcW w:w="702" w:type="pct"/>
            <w:tcBorders>
              <w:bottom w:val="double" w:sz="4" w:space="0" w:color="auto"/>
            </w:tcBorders>
            <w:vAlign w:val="center"/>
          </w:tcPr>
          <w:p w:rsidR="006A4BE0" w:rsidRPr="00B95F83" w:rsidRDefault="006A4BE0" w:rsidP="0076107D">
            <w:pPr>
              <w:pStyle w:val="Tableform"/>
              <w:jc w:val="center"/>
            </w:pPr>
            <w:r w:rsidRPr="00B95F83">
              <w:t>3,155,235</w:t>
            </w:r>
          </w:p>
        </w:tc>
        <w:tc>
          <w:tcPr>
            <w:tcW w:w="702" w:type="pct"/>
            <w:tcBorders>
              <w:bottom w:val="double" w:sz="4" w:space="0" w:color="auto"/>
            </w:tcBorders>
            <w:vAlign w:val="center"/>
          </w:tcPr>
          <w:p w:rsidR="006A4BE0" w:rsidRPr="00B95F83" w:rsidRDefault="006A4BE0" w:rsidP="0076107D">
            <w:pPr>
              <w:pStyle w:val="Tableform"/>
              <w:jc w:val="center"/>
            </w:pPr>
            <w:r w:rsidRPr="00B95F83">
              <w:t>755,056</w:t>
            </w:r>
          </w:p>
        </w:tc>
        <w:tc>
          <w:tcPr>
            <w:tcW w:w="702" w:type="pct"/>
            <w:tcBorders>
              <w:bottom w:val="double" w:sz="4" w:space="0" w:color="auto"/>
            </w:tcBorders>
            <w:vAlign w:val="center"/>
          </w:tcPr>
          <w:p w:rsidR="006A4BE0" w:rsidRPr="00B95F83" w:rsidRDefault="006A4BE0" w:rsidP="0076107D">
            <w:pPr>
              <w:pStyle w:val="Tableform"/>
              <w:jc w:val="center"/>
            </w:pPr>
            <w:r w:rsidRPr="00B95F83">
              <w:t>2,905,877</w:t>
            </w:r>
          </w:p>
        </w:tc>
        <w:tc>
          <w:tcPr>
            <w:tcW w:w="544" w:type="pct"/>
            <w:tcBorders>
              <w:bottom w:val="double" w:sz="4" w:space="0" w:color="auto"/>
            </w:tcBorders>
            <w:vAlign w:val="center"/>
          </w:tcPr>
          <w:p w:rsidR="006A4BE0" w:rsidRPr="00B95F83" w:rsidRDefault="006A4BE0" w:rsidP="0076107D">
            <w:pPr>
              <w:pStyle w:val="Tableform"/>
              <w:jc w:val="center"/>
            </w:pPr>
            <w:r w:rsidRPr="00B95F83">
              <w:t>-6.1</w:t>
            </w:r>
          </w:p>
        </w:tc>
        <w:tc>
          <w:tcPr>
            <w:tcW w:w="453" w:type="pct"/>
            <w:tcBorders>
              <w:bottom w:val="double" w:sz="4" w:space="0" w:color="auto"/>
            </w:tcBorders>
            <w:vAlign w:val="center"/>
          </w:tcPr>
          <w:p w:rsidR="006A4BE0" w:rsidRPr="00B95F83" w:rsidRDefault="006A4BE0" w:rsidP="0076107D">
            <w:pPr>
              <w:pStyle w:val="Tableform"/>
              <w:jc w:val="center"/>
            </w:pPr>
            <w:r w:rsidRPr="00B95F83">
              <w:t>+8.6</w:t>
            </w:r>
          </w:p>
        </w:tc>
      </w:tr>
    </w:tbl>
    <w:p w:rsidR="006A4BE0" w:rsidRPr="00B95F83" w:rsidRDefault="006A4BE0" w:rsidP="0076107D">
      <w:pPr>
        <w:pStyle w:val="Source"/>
      </w:pPr>
      <w:r w:rsidRPr="00B95F83">
        <w:t xml:space="preserve">Source:  PSSWRSP, Impact Evaluation Survey 2015. </w:t>
      </w:r>
    </w:p>
    <w:p w:rsidR="006A4BE0" w:rsidRPr="00B95F83" w:rsidRDefault="006A4BE0" w:rsidP="0076107D">
      <w:pPr>
        <w:pStyle w:val="Source"/>
      </w:pPr>
      <w:r w:rsidRPr="00B95F83">
        <w:t>Note: Multiple responses</w:t>
      </w:r>
    </w:p>
    <w:p w:rsidR="006A4BE0" w:rsidRPr="00F03A41" w:rsidRDefault="006A4BE0" w:rsidP="00F03A41">
      <w:pPr>
        <w:jc w:val="center"/>
        <w:rPr>
          <w:b/>
        </w:rPr>
      </w:pPr>
      <w:r w:rsidRPr="00F03A41">
        <w:rPr>
          <w:b/>
        </w:rPr>
        <w:t>Table A2.30: Number of Migration over Last 7 Years</w:t>
      </w:r>
    </w:p>
    <w:tbl>
      <w:tblPr>
        <w:tblW w:w="9180"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93" w:type="dxa"/>
          <w:right w:w="93" w:type="dxa"/>
        </w:tblCellMar>
        <w:tblLook w:val="0000"/>
      </w:tblPr>
      <w:tblGrid>
        <w:gridCol w:w="5580"/>
        <w:gridCol w:w="900"/>
        <w:gridCol w:w="900"/>
        <w:gridCol w:w="900"/>
        <w:gridCol w:w="900"/>
      </w:tblGrid>
      <w:tr w:rsidR="006A4BE0" w:rsidRPr="00B95F83" w:rsidTr="0076107D">
        <w:trPr>
          <w:trHeight w:val="143"/>
          <w:tblHeader/>
        </w:trPr>
        <w:tc>
          <w:tcPr>
            <w:tcW w:w="5580" w:type="dxa"/>
            <w:vMerge w:val="restart"/>
            <w:tcBorders>
              <w:top w:val="double" w:sz="4" w:space="0" w:color="auto"/>
            </w:tcBorders>
            <w:shd w:val="clear" w:color="auto" w:fill="D9D9D9"/>
            <w:vAlign w:val="center"/>
          </w:tcPr>
          <w:p w:rsidR="006A4BE0" w:rsidRPr="00B95F83" w:rsidRDefault="006A4BE0" w:rsidP="002D7CCD">
            <w:pPr>
              <w:pStyle w:val="Tableform"/>
              <w:spacing w:line="240" w:lineRule="auto"/>
              <w:jc w:val="left"/>
              <w:rPr>
                <w:b/>
              </w:rPr>
            </w:pPr>
            <w:r w:rsidRPr="00B95F83">
              <w:rPr>
                <w:b/>
              </w:rPr>
              <w:t>Reasons for migration</w:t>
            </w:r>
          </w:p>
        </w:tc>
        <w:tc>
          <w:tcPr>
            <w:tcW w:w="3600" w:type="dxa"/>
            <w:gridSpan w:val="4"/>
            <w:tcBorders>
              <w:top w:val="double" w:sz="4" w:space="0" w:color="auto"/>
            </w:tcBorders>
            <w:shd w:val="clear" w:color="auto" w:fill="D9D9D9"/>
            <w:vAlign w:val="center"/>
          </w:tcPr>
          <w:p w:rsidR="006A4BE0" w:rsidRPr="00B95F83" w:rsidRDefault="006A4BE0" w:rsidP="002D7CCD">
            <w:pPr>
              <w:pStyle w:val="Tableform"/>
              <w:spacing w:line="240" w:lineRule="auto"/>
              <w:jc w:val="center"/>
              <w:rPr>
                <w:b/>
              </w:rPr>
            </w:pPr>
            <w:r w:rsidRPr="00B95F83">
              <w:rPr>
                <w:b/>
              </w:rPr>
              <w:t>Number of migration</w:t>
            </w:r>
          </w:p>
        </w:tc>
      </w:tr>
      <w:tr w:rsidR="006A4BE0" w:rsidRPr="00B95F83" w:rsidTr="0076107D">
        <w:trPr>
          <w:trHeight w:val="143"/>
          <w:tblHeader/>
        </w:trPr>
        <w:tc>
          <w:tcPr>
            <w:tcW w:w="5580" w:type="dxa"/>
            <w:vMerge/>
            <w:shd w:val="clear" w:color="auto" w:fill="D9D9D9"/>
            <w:vAlign w:val="center"/>
          </w:tcPr>
          <w:p w:rsidR="006A4BE0" w:rsidRPr="00B95F83" w:rsidRDefault="006A4BE0" w:rsidP="002D7CCD">
            <w:pPr>
              <w:pStyle w:val="Tableform"/>
              <w:spacing w:line="240" w:lineRule="auto"/>
              <w:jc w:val="left"/>
              <w:rPr>
                <w:b/>
              </w:rPr>
            </w:pPr>
          </w:p>
        </w:tc>
        <w:tc>
          <w:tcPr>
            <w:tcW w:w="1800" w:type="dxa"/>
            <w:gridSpan w:val="2"/>
            <w:shd w:val="clear" w:color="auto" w:fill="D9D9D9"/>
            <w:vAlign w:val="center"/>
          </w:tcPr>
          <w:p w:rsidR="006A4BE0" w:rsidRPr="00B95F83" w:rsidRDefault="006A4BE0" w:rsidP="002D7CCD">
            <w:pPr>
              <w:pStyle w:val="Tableform"/>
              <w:spacing w:line="240" w:lineRule="auto"/>
              <w:jc w:val="center"/>
              <w:rPr>
                <w:b/>
              </w:rPr>
            </w:pPr>
            <w:r w:rsidRPr="00B95F83">
              <w:rPr>
                <w:b/>
              </w:rPr>
              <w:t>Project area</w:t>
            </w:r>
          </w:p>
        </w:tc>
        <w:tc>
          <w:tcPr>
            <w:tcW w:w="1800" w:type="dxa"/>
            <w:gridSpan w:val="2"/>
            <w:shd w:val="clear" w:color="auto" w:fill="D9D9D9"/>
            <w:vAlign w:val="center"/>
          </w:tcPr>
          <w:p w:rsidR="006A4BE0" w:rsidRPr="00B95F83" w:rsidRDefault="006A4BE0" w:rsidP="002D7CCD">
            <w:pPr>
              <w:pStyle w:val="Tableform"/>
              <w:spacing w:line="240" w:lineRule="auto"/>
              <w:jc w:val="center"/>
              <w:rPr>
                <w:b/>
              </w:rPr>
            </w:pPr>
            <w:r w:rsidRPr="00B95F83">
              <w:rPr>
                <w:b/>
              </w:rPr>
              <w:t>Control area</w:t>
            </w:r>
          </w:p>
        </w:tc>
      </w:tr>
      <w:tr w:rsidR="006A4BE0" w:rsidRPr="00B95F83" w:rsidTr="0076107D">
        <w:trPr>
          <w:trHeight w:val="152"/>
          <w:tblHeader/>
        </w:trPr>
        <w:tc>
          <w:tcPr>
            <w:tcW w:w="5580" w:type="dxa"/>
            <w:vMerge/>
            <w:shd w:val="clear" w:color="auto" w:fill="D9D9D9"/>
            <w:vAlign w:val="center"/>
          </w:tcPr>
          <w:p w:rsidR="006A4BE0" w:rsidRPr="00B95F83" w:rsidRDefault="006A4BE0" w:rsidP="002D7CCD">
            <w:pPr>
              <w:pStyle w:val="Tableform"/>
              <w:spacing w:line="240" w:lineRule="auto"/>
              <w:jc w:val="left"/>
              <w:rPr>
                <w:b/>
              </w:rPr>
            </w:pPr>
          </w:p>
        </w:tc>
        <w:tc>
          <w:tcPr>
            <w:tcW w:w="900" w:type="dxa"/>
            <w:shd w:val="clear" w:color="auto" w:fill="D9D9D9"/>
            <w:vAlign w:val="center"/>
          </w:tcPr>
          <w:p w:rsidR="006A4BE0" w:rsidRPr="00B95F83" w:rsidRDefault="006A4BE0" w:rsidP="002D7CCD">
            <w:pPr>
              <w:pStyle w:val="Tableform"/>
              <w:spacing w:line="240" w:lineRule="auto"/>
              <w:jc w:val="center"/>
              <w:rPr>
                <w:b/>
              </w:rPr>
            </w:pPr>
            <w:r w:rsidRPr="00B95F83">
              <w:rPr>
                <w:b/>
              </w:rPr>
              <w:t>Out</w:t>
            </w:r>
          </w:p>
        </w:tc>
        <w:tc>
          <w:tcPr>
            <w:tcW w:w="900" w:type="dxa"/>
            <w:shd w:val="clear" w:color="auto" w:fill="D9D9D9"/>
            <w:vAlign w:val="center"/>
          </w:tcPr>
          <w:p w:rsidR="006A4BE0" w:rsidRPr="00B95F83" w:rsidRDefault="006A4BE0" w:rsidP="002D7CCD">
            <w:pPr>
              <w:pStyle w:val="Tableform"/>
              <w:spacing w:line="240" w:lineRule="auto"/>
              <w:jc w:val="center"/>
              <w:rPr>
                <w:b/>
              </w:rPr>
            </w:pPr>
            <w:r w:rsidRPr="00B95F83">
              <w:rPr>
                <w:b/>
              </w:rPr>
              <w:t>In</w:t>
            </w:r>
          </w:p>
        </w:tc>
        <w:tc>
          <w:tcPr>
            <w:tcW w:w="900" w:type="dxa"/>
            <w:shd w:val="clear" w:color="auto" w:fill="D9D9D9"/>
            <w:vAlign w:val="center"/>
          </w:tcPr>
          <w:p w:rsidR="006A4BE0" w:rsidRPr="00B95F83" w:rsidRDefault="006A4BE0" w:rsidP="002D7CCD">
            <w:pPr>
              <w:pStyle w:val="Tableform"/>
              <w:spacing w:line="240" w:lineRule="auto"/>
              <w:jc w:val="center"/>
              <w:rPr>
                <w:b/>
              </w:rPr>
            </w:pPr>
            <w:r w:rsidRPr="00B95F83">
              <w:rPr>
                <w:b/>
              </w:rPr>
              <w:t>Out</w:t>
            </w:r>
          </w:p>
        </w:tc>
        <w:tc>
          <w:tcPr>
            <w:tcW w:w="900" w:type="dxa"/>
            <w:shd w:val="clear" w:color="auto" w:fill="D9D9D9"/>
            <w:vAlign w:val="center"/>
          </w:tcPr>
          <w:p w:rsidR="006A4BE0" w:rsidRPr="00B95F83" w:rsidRDefault="006A4BE0" w:rsidP="002D7CCD">
            <w:pPr>
              <w:pStyle w:val="Tableform"/>
              <w:spacing w:line="240" w:lineRule="auto"/>
              <w:jc w:val="center"/>
              <w:rPr>
                <w:b/>
              </w:rPr>
            </w:pPr>
            <w:r w:rsidRPr="00B95F83">
              <w:rPr>
                <w:b/>
              </w:rPr>
              <w:t>In</w:t>
            </w:r>
          </w:p>
        </w:tc>
      </w:tr>
      <w:tr w:rsidR="006A4BE0" w:rsidRPr="00B95F83" w:rsidTr="0076107D">
        <w:trPr>
          <w:trHeight w:val="215"/>
        </w:trPr>
        <w:tc>
          <w:tcPr>
            <w:tcW w:w="5580" w:type="dxa"/>
            <w:shd w:val="clear" w:color="000000" w:fill="FFFFFF"/>
            <w:vAlign w:val="center"/>
          </w:tcPr>
          <w:p w:rsidR="006A4BE0" w:rsidRPr="00B95F83" w:rsidRDefault="006A4BE0" w:rsidP="002D7CCD">
            <w:pPr>
              <w:pStyle w:val="Tableform"/>
              <w:spacing w:line="240" w:lineRule="auto"/>
              <w:jc w:val="left"/>
            </w:pPr>
            <w:r w:rsidRPr="00B95F83">
              <w:t>Better earning elsewhere in the country (outside project area)</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150</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9</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156</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w:t>
            </w:r>
          </w:p>
        </w:tc>
      </w:tr>
      <w:tr w:rsidR="006A4BE0" w:rsidRPr="00B95F83" w:rsidTr="0076107D">
        <w:trPr>
          <w:trHeight w:val="260"/>
        </w:trPr>
        <w:tc>
          <w:tcPr>
            <w:tcW w:w="5580" w:type="dxa"/>
            <w:shd w:val="clear" w:color="000000" w:fill="FFFFFF"/>
            <w:vAlign w:val="center"/>
          </w:tcPr>
          <w:p w:rsidR="006A4BE0" w:rsidRPr="00B95F83" w:rsidRDefault="006A4BE0" w:rsidP="002D7CCD">
            <w:pPr>
              <w:pStyle w:val="Tableform"/>
              <w:spacing w:line="240" w:lineRule="auto"/>
              <w:jc w:val="left"/>
            </w:pPr>
            <w:r w:rsidRPr="00B95F83">
              <w:t>Desire for a better living standard in project area</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5</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22</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4</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76107D">
        <w:trPr>
          <w:trHeight w:val="170"/>
        </w:trPr>
        <w:tc>
          <w:tcPr>
            <w:tcW w:w="5580" w:type="dxa"/>
            <w:shd w:val="clear" w:color="000000" w:fill="FFFFFF"/>
            <w:vAlign w:val="center"/>
          </w:tcPr>
          <w:p w:rsidR="006A4BE0" w:rsidRPr="00B95F83" w:rsidRDefault="006A4BE0" w:rsidP="002D7CCD">
            <w:pPr>
              <w:pStyle w:val="Tableform"/>
              <w:spacing w:line="240" w:lineRule="auto"/>
              <w:jc w:val="left"/>
            </w:pPr>
            <w:r w:rsidRPr="00B95F83">
              <w:t>Employment outside the country</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163</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154</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76107D">
        <w:trPr>
          <w:trHeight w:val="70"/>
        </w:trPr>
        <w:tc>
          <w:tcPr>
            <w:tcW w:w="5580" w:type="dxa"/>
            <w:shd w:val="clear" w:color="000000" w:fill="FFFFFF"/>
            <w:vAlign w:val="center"/>
          </w:tcPr>
          <w:p w:rsidR="006A4BE0" w:rsidRPr="00B95F83" w:rsidRDefault="006A4BE0" w:rsidP="002D7CCD">
            <w:pPr>
              <w:pStyle w:val="Tableform"/>
              <w:spacing w:line="240" w:lineRule="auto"/>
              <w:jc w:val="left"/>
            </w:pPr>
            <w:r w:rsidRPr="00B95F83">
              <w:t>Forming new family outside this area</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20</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9</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5</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76107D">
        <w:trPr>
          <w:trHeight w:val="188"/>
        </w:trPr>
        <w:tc>
          <w:tcPr>
            <w:tcW w:w="5580" w:type="dxa"/>
            <w:shd w:val="clear" w:color="000000" w:fill="FFFFFF"/>
            <w:vAlign w:val="center"/>
          </w:tcPr>
          <w:p w:rsidR="006A4BE0" w:rsidRPr="00B95F83" w:rsidRDefault="006A4BE0" w:rsidP="002D7CCD">
            <w:pPr>
              <w:pStyle w:val="Tableform"/>
              <w:spacing w:line="240" w:lineRule="auto"/>
              <w:jc w:val="left"/>
            </w:pPr>
            <w:r w:rsidRPr="00B95F83">
              <w:t>Purpose of education in this country</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38</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19</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w:t>
            </w:r>
          </w:p>
        </w:tc>
      </w:tr>
      <w:tr w:rsidR="006A4BE0" w:rsidRPr="00B95F83" w:rsidTr="0076107D">
        <w:trPr>
          <w:trHeight w:val="152"/>
        </w:trPr>
        <w:tc>
          <w:tcPr>
            <w:tcW w:w="5580" w:type="dxa"/>
            <w:shd w:val="clear" w:color="000000" w:fill="FFFFFF"/>
            <w:vAlign w:val="center"/>
          </w:tcPr>
          <w:p w:rsidR="006A4BE0" w:rsidRPr="00B95F83" w:rsidRDefault="006A4BE0" w:rsidP="002D7CCD">
            <w:pPr>
              <w:pStyle w:val="Tableform"/>
              <w:spacing w:line="240" w:lineRule="auto"/>
              <w:jc w:val="left"/>
            </w:pPr>
            <w:r w:rsidRPr="00B95F83">
              <w:t>Purpose of education outside the country</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3</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76107D">
        <w:trPr>
          <w:trHeight w:val="273"/>
        </w:trPr>
        <w:tc>
          <w:tcPr>
            <w:tcW w:w="5580" w:type="dxa"/>
            <w:shd w:val="clear" w:color="000000" w:fill="FFFFFF"/>
            <w:vAlign w:val="center"/>
          </w:tcPr>
          <w:p w:rsidR="006A4BE0" w:rsidRPr="00B95F83" w:rsidRDefault="006A4BE0" w:rsidP="002D7CCD">
            <w:pPr>
              <w:pStyle w:val="Tableform"/>
              <w:spacing w:line="240" w:lineRule="auto"/>
              <w:jc w:val="left"/>
            </w:pPr>
            <w:r w:rsidRPr="00B95F83">
              <w:t>Marriage out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300</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22</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236</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10</w:t>
            </w:r>
          </w:p>
        </w:tc>
      </w:tr>
      <w:tr w:rsidR="006A4BE0" w:rsidRPr="00B95F83" w:rsidTr="0076107D">
        <w:trPr>
          <w:trHeight w:val="273"/>
        </w:trPr>
        <w:tc>
          <w:tcPr>
            <w:tcW w:w="5580" w:type="dxa"/>
            <w:shd w:val="clear" w:color="000000" w:fill="FFFFFF"/>
            <w:vAlign w:val="center"/>
          </w:tcPr>
          <w:p w:rsidR="006A4BE0" w:rsidRPr="00B95F83" w:rsidRDefault="006A4BE0" w:rsidP="002D7CCD">
            <w:pPr>
              <w:pStyle w:val="Tableform"/>
              <w:spacing w:line="240" w:lineRule="auto"/>
              <w:jc w:val="left"/>
            </w:pPr>
            <w:r w:rsidRPr="00B95F83">
              <w:t>Married in</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4</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170</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5</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123</w:t>
            </w:r>
          </w:p>
        </w:tc>
      </w:tr>
      <w:tr w:rsidR="006A4BE0" w:rsidRPr="00B95F83" w:rsidTr="0076107D">
        <w:trPr>
          <w:trHeight w:val="273"/>
        </w:trPr>
        <w:tc>
          <w:tcPr>
            <w:tcW w:w="5580" w:type="dxa"/>
            <w:shd w:val="clear" w:color="000000" w:fill="FFFFFF"/>
            <w:vAlign w:val="center"/>
          </w:tcPr>
          <w:p w:rsidR="006A4BE0" w:rsidRPr="00B95F83" w:rsidRDefault="006A4BE0" w:rsidP="002D7CCD">
            <w:pPr>
              <w:pStyle w:val="Tableform"/>
              <w:spacing w:line="240" w:lineRule="auto"/>
              <w:jc w:val="left"/>
            </w:pPr>
            <w:r w:rsidRPr="00B95F83">
              <w:t>Political/Family conflict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4</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2</w:t>
            </w:r>
          </w:p>
        </w:tc>
      </w:tr>
      <w:tr w:rsidR="006A4BE0" w:rsidRPr="00B95F83" w:rsidTr="0076107D">
        <w:trPr>
          <w:trHeight w:val="273"/>
        </w:trPr>
        <w:tc>
          <w:tcPr>
            <w:tcW w:w="5580" w:type="dxa"/>
            <w:shd w:val="clear" w:color="000000" w:fill="FFFFFF"/>
            <w:vAlign w:val="center"/>
          </w:tcPr>
          <w:p w:rsidR="006A4BE0" w:rsidRPr="00B95F83" w:rsidRDefault="006A4BE0" w:rsidP="002D7CCD">
            <w:pPr>
              <w:pStyle w:val="Tableform"/>
              <w:spacing w:line="240" w:lineRule="auto"/>
              <w:jc w:val="left"/>
            </w:pPr>
            <w:r w:rsidRPr="00B95F83">
              <w:t>Family divided</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307</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10</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192</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76107D">
        <w:trPr>
          <w:trHeight w:val="273"/>
        </w:trPr>
        <w:tc>
          <w:tcPr>
            <w:tcW w:w="5580" w:type="dxa"/>
            <w:shd w:val="clear" w:color="000000" w:fill="FFFFFF"/>
            <w:vAlign w:val="center"/>
          </w:tcPr>
          <w:p w:rsidR="006A4BE0" w:rsidRPr="00B95F83" w:rsidRDefault="006A4BE0" w:rsidP="002D7CCD">
            <w:pPr>
              <w:pStyle w:val="Tableform"/>
              <w:spacing w:line="240" w:lineRule="auto"/>
              <w:jc w:val="left"/>
            </w:pPr>
            <w:r w:rsidRPr="00B95F83">
              <w:t>Others</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6</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17</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4</w:t>
            </w:r>
          </w:p>
        </w:tc>
        <w:tc>
          <w:tcPr>
            <w:tcW w:w="900" w:type="dxa"/>
            <w:shd w:val="clear" w:color="000000" w:fill="FFFFFF"/>
            <w:vAlign w:val="center"/>
          </w:tcPr>
          <w:p w:rsidR="006A4BE0" w:rsidRPr="00B95F83" w:rsidRDefault="006A4BE0" w:rsidP="002D7CCD">
            <w:pPr>
              <w:pStyle w:val="Tableform"/>
              <w:spacing w:line="240" w:lineRule="auto"/>
              <w:jc w:val="center"/>
            </w:pPr>
            <w:r w:rsidRPr="00B95F83">
              <w:t>18</w:t>
            </w:r>
          </w:p>
        </w:tc>
      </w:tr>
      <w:tr w:rsidR="006A4BE0" w:rsidRPr="00B95F83" w:rsidTr="0076107D">
        <w:trPr>
          <w:trHeight w:val="273"/>
        </w:trPr>
        <w:tc>
          <w:tcPr>
            <w:tcW w:w="5580" w:type="dxa"/>
            <w:tcBorders>
              <w:bottom w:val="double" w:sz="4" w:space="0" w:color="auto"/>
            </w:tcBorders>
            <w:shd w:val="clear" w:color="000000" w:fill="FFFFFF"/>
            <w:vAlign w:val="center"/>
          </w:tcPr>
          <w:p w:rsidR="006A4BE0" w:rsidRPr="00B95F83" w:rsidRDefault="006A4BE0" w:rsidP="002D7CCD">
            <w:pPr>
              <w:pStyle w:val="Tableform"/>
              <w:spacing w:line="240" w:lineRule="auto"/>
              <w:jc w:val="left"/>
            </w:pPr>
            <w:r w:rsidRPr="00B95F83">
              <w:t>All</w:t>
            </w:r>
          </w:p>
        </w:tc>
        <w:tc>
          <w:tcPr>
            <w:tcW w:w="900" w:type="dxa"/>
            <w:tcBorders>
              <w:bottom w:val="double" w:sz="4" w:space="0" w:color="auto"/>
            </w:tcBorders>
            <w:shd w:val="clear" w:color="000000" w:fill="FFFFFF"/>
            <w:vAlign w:val="center"/>
          </w:tcPr>
          <w:p w:rsidR="006A4BE0" w:rsidRPr="00B95F83" w:rsidRDefault="00EA715C" w:rsidP="002D7CCD">
            <w:pPr>
              <w:pStyle w:val="Tableform"/>
              <w:spacing w:line="240" w:lineRule="auto"/>
              <w:jc w:val="center"/>
            </w:pPr>
            <w:fldSimple w:instr=" =SUM(ABOVE) ">
              <w:r w:rsidR="006A4BE0" w:rsidRPr="00B95F83">
                <w:t>996</w:t>
              </w:r>
            </w:fldSimple>
          </w:p>
        </w:tc>
        <w:tc>
          <w:tcPr>
            <w:tcW w:w="900" w:type="dxa"/>
            <w:tcBorders>
              <w:bottom w:val="double" w:sz="4" w:space="0" w:color="auto"/>
            </w:tcBorders>
            <w:shd w:val="clear" w:color="000000" w:fill="FFFFFF"/>
            <w:vAlign w:val="center"/>
          </w:tcPr>
          <w:p w:rsidR="006A4BE0" w:rsidRPr="00B95F83" w:rsidRDefault="00EA715C" w:rsidP="002D7CCD">
            <w:pPr>
              <w:pStyle w:val="Tableform"/>
              <w:spacing w:line="240" w:lineRule="auto"/>
              <w:jc w:val="center"/>
            </w:pPr>
            <w:fldSimple w:instr=" =SUM(ABOVE) ">
              <w:r w:rsidR="006A4BE0" w:rsidRPr="00B95F83">
                <w:t>263</w:t>
              </w:r>
            </w:fldSimple>
          </w:p>
        </w:tc>
        <w:tc>
          <w:tcPr>
            <w:tcW w:w="900" w:type="dxa"/>
            <w:tcBorders>
              <w:bottom w:val="double" w:sz="4" w:space="0" w:color="auto"/>
            </w:tcBorders>
            <w:shd w:val="clear" w:color="000000" w:fill="FFFFFF"/>
            <w:vAlign w:val="center"/>
          </w:tcPr>
          <w:p w:rsidR="006A4BE0" w:rsidRPr="00B95F83" w:rsidRDefault="006A4BE0" w:rsidP="002D7CCD">
            <w:pPr>
              <w:pStyle w:val="Tableform"/>
              <w:spacing w:line="240" w:lineRule="auto"/>
              <w:jc w:val="center"/>
            </w:pPr>
            <w:r w:rsidRPr="00B95F83">
              <w:t>773</w:t>
            </w:r>
          </w:p>
        </w:tc>
        <w:tc>
          <w:tcPr>
            <w:tcW w:w="900" w:type="dxa"/>
            <w:tcBorders>
              <w:bottom w:val="double" w:sz="4" w:space="0" w:color="auto"/>
            </w:tcBorders>
            <w:shd w:val="clear" w:color="000000" w:fill="FFFFFF"/>
            <w:vAlign w:val="center"/>
          </w:tcPr>
          <w:p w:rsidR="006A4BE0" w:rsidRPr="00B95F83" w:rsidRDefault="00EA715C" w:rsidP="002D7CCD">
            <w:pPr>
              <w:pStyle w:val="Tableform"/>
              <w:spacing w:line="240" w:lineRule="auto"/>
              <w:jc w:val="center"/>
            </w:pPr>
            <w:fldSimple w:instr=" =SUM(ABOVE) ">
              <w:r w:rsidR="006A4BE0" w:rsidRPr="00B95F83">
                <w:t>155</w:t>
              </w:r>
            </w:fldSimple>
          </w:p>
        </w:tc>
      </w:tr>
    </w:tbl>
    <w:p w:rsidR="006A4BE0" w:rsidRPr="00B95F83" w:rsidRDefault="006A4BE0" w:rsidP="0076107D">
      <w:pPr>
        <w:pStyle w:val="Source"/>
      </w:pPr>
      <w:r w:rsidRPr="00B95F83">
        <w:t xml:space="preserve">Source:  PSSWRSP, Impact Evaluation Survey 2015. </w:t>
      </w:r>
    </w:p>
    <w:p w:rsidR="006A4BE0" w:rsidRPr="00B95F83" w:rsidRDefault="006A4BE0" w:rsidP="0076107D">
      <w:pPr>
        <w:pStyle w:val="Source"/>
      </w:pPr>
      <w:r w:rsidRPr="00B95F83">
        <w:t>Note: Multiple responses; migration refers to a duration ≥ 1 month.</w:t>
      </w:r>
    </w:p>
    <w:p w:rsidR="006A4BE0" w:rsidRPr="00F03A41" w:rsidRDefault="006A4BE0" w:rsidP="00F03A41">
      <w:pPr>
        <w:jc w:val="center"/>
        <w:rPr>
          <w:b/>
        </w:rPr>
      </w:pPr>
      <w:r w:rsidRPr="00F03A41">
        <w:rPr>
          <w:b/>
        </w:rPr>
        <w:t>Table A2.31: % of Reasons for Migration over Last 7 Years</w:t>
      </w:r>
    </w:p>
    <w:tbl>
      <w:tblPr>
        <w:tblW w:w="9281"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93" w:type="dxa"/>
          <w:right w:w="93" w:type="dxa"/>
        </w:tblCellMar>
        <w:tblLook w:val="0000"/>
      </w:tblPr>
      <w:tblGrid>
        <w:gridCol w:w="5760"/>
        <w:gridCol w:w="745"/>
        <w:gridCol w:w="925"/>
        <w:gridCol w:w="925"/>
        <w:gridCol w:w="926"/>
      </w:tblGrid>
      <w:tr w:rsidR="006A4BE0" w:rsidRPr="00B95F83" w:rsidTr="00F03A41">
        <w:trPr>
          <w:trHeight w:val="273"/>
          <w:tblHeader/>
        </w:trPr>
        <w:tc>
          <w:tcPr>
            <w:tcW w:w="5760" w:type="dxa"/>
            <w:vMerge w:val="restart"/>
            <w:tcBorders>
              <w:top w:val="double" w:sz="4" w:space="0" w:color="auto"/>
            </w:tcBorders>
            <w:shd w:val="clear" w:color="auto" w:fill="D9D9D9"/>
            <w:vAlign w:val="center"/>
          </w:tcPr>
          <w:p w:rsidR="006A4BE0" w:rsidRPr="00B95F83" w:rsidRDefault="006A4BE0" w:rsidP="002D7CCD">
            <w:pPr>
              <w:pStyle w:val="Tableform"/>
              <w:spacing w:line="240" w:lineRule="auto"/>
              <w:jc w:val="left"/>
              <w:rPr>
                <w:b/>
              </w:rPr>
            </w:pPr>
            <w:r w:rsidRPr="00B95F83">
              <w:rPr>
                <w:b/>
              </w:rPr>
              <w:t>Reasons for migration</w:t>
            </w:r>
          </w:p>
        </w:tc>
        <w:tc>
          <w:tcPr>
            <w:tcW w:w="3521" w:type="dxa"/>
            <w:gridSpan w:val="4"/>
            <w:tcBorders>
              <w:top w:val="double" w:sz="4" w:space="0" w:color="auto"/>
            </w:tcBorders>
            <w:shd w:val="clear" w:color="auto" w:fill="D9D9D9"/>
            <w:vAlign w:val="center"/>
          </w:tcPr>
          <w:p w:rsidR="006A4BE0" w:rsidRPr="00B95F83" w:rsidRDefault="006A4BE0" w:rsidP="002D7CCD">
            <w:pPr>
              <w:pStyle w:val="Tableform"/>
              <w:spacing w:line="240" w:lineRule="auto"/>
              <w:jc w:val="center"/>
              <w:rPr>
                <w:b/>
              </w:rPr>
            </w:pPr>
            <w:r w:rsidRPr="00B95F83">
              <w:rPr>
                <w:b/>
              </w:rPr>
              <w:t>% of reasons for migration</w:t>
            </w:r>
          </w:p>
        </w:tc>
      </w:tr>
      <w:tr w:rsidR="006A4BE0" w:rsidRPr="00B95F83" w:rsidTr="00F03A41">
        <w:trPr>
          <w:trHeight w:val="273"/>
          <w:tblHeader/>
        </w:trPr>
        <w:tc>
          <w:tcPr>
            <w:tcW w:w="5760" w:type="dxa"/>
            <w:vMerge/>
            <w:shd w:val="clear" w:color="auto" w:fill="D9D9D9"/>
            <w:vAlign w:val="center"/>
          </w:tcPr>
          <w:p w:rsidR="006A4BE0" w:rsidRPr="00B95F83" w:rsidRDefault="006A4BE0" w:rsidP="002D7CCD">
            <w:pPr>
              <w:pStyle w:val="Tableform"/>
              <w:spacing w:line="240" w:lineRule="auto"/>
              <w:jc w:val="left"/>
              <w:rPr>
                <w:b/>
              </w:rPr>
            </w:pPr>
          </w:p>
        </w:tc>
        <w:tc>
          <w:tcPr>
            <w:tcW w:w="1670" w:type="dxa"/>
            <w:gridSpan w:val="2"/>
            <w:shd w:val="clear" w:color="auto" w:fill="D9D9D9"/>
            <w:vAlign w:val="center"/>
          </w:tcPr>
          <w:p w:rsidR="006A4BE0" w:rsidRPr="00B95F83" w:rsidRDefault="006A4BE0" w:rsidP="002D7CCD">
            <w:pPr>
              <w:pStyle w:val="Tableform"/>
              <w:spacing w:line="240" w:lineRule="auto"/>
              <w:jc w:val="center"/>
              <w:rPr>
                <w:b/>
              </w:rPr>
            </w:pPr>
            <w:r w:rsidRPr="00B95F83">
              <w:rPr>
                <w:b/>
              </w:rPr>
              <w:t>Project area</w:t>
            </w:r>
          </w:p>
        </w:tc>
        <w:tc>
          <w:tcPr>
            <w:tcW w:w="1851" w:type="dxa"/>
            <w:gridSpan w:val="2"/>
            <w:shd w:val="clear" w:color="auto" w:fill="D9D9D9"/>
            <w:vAlign w:val="center"/>
          </w:tcPr>
          <w:p w:rsidR="006A4BE0" w:rsidRPr="00B95F83" w:rsidRDefault="006A4BE0" w:rsidP="002D7CCD">
            <w:pPr>
              <w:pStyle w:val="Tableform"/>
              <w:spacing w:line="240" w:lineRule="auto"/>
              <w:jc w:val="center"/>
              <w:rPr>
                <w:b/>
              </w:rPr>
            </w:pPr>
            <w:r w:rsidRPr="00B95F83">
              <w:rPr>
                <w:b/>
              </w:rPr>
              <w:t>Control area</w:t>
            </w:r>
          </w:p>
        </w:tc>
      </w:tr>
      <w:tr w:rsidR="006A4BE0" w:rsidRPr="00B95F83" w:rsidTr="00F03A41">
        <w:trPr>
          <w:trHeight w:val="273"/>
          <w:tblHeader/>
        </w:trPr>
        <w:tc>
          <w:tcPr>
            <w:tcW w:w="5760" w:type="dxa"/>
            <w:vMerge/>
            <w:shd w:val="clear" w:color="auto" w:fill="D9D9D9"/>
            <w:vAlign w:val="center"/>
          </w:tcPr>
          <w:p w:rsidR="006A4BE0" w:rsidRPr="00B95F83" w:rsidRDefault="006A4BE0" w:rsidP="002D7CCD">
            <w:pPr>
              <w:pStyle w:val="Tableform"/>
              <w:spacing w:line="240" w:lineRule="auto"/>
              <w:jc w:val="left"/>
              <w:rPr>
                <w:b/>
              </w:rPr>
            </w:pPr>
          </w:p>
        </w:tc>
        <w:tc>
          <w:tcPr>
            <w:tcW w:w="745" w:type="dxa"/>
            <w:shd w:val="clear" w:color="auto" w:fill="D9D9D9"/>
            <w:vAlign w:val="center"/>
          </w:tcPr>
          <w:p w:rsidR="006A4BE0" w:rsidRPr="00B95F83" w:rsidRDefault="006A4BE0" w:rsidP="002D7CCD">
            <w:pPr>
              <w:pStyle w:val="Tableform"/>
              <w:spacing w:line="240" w:lineRule="auto"/>
              <w:jc w:val="center"/>
              <w:rPr>
                <w:b/>
              </w:rPr>
            </w:pPr>
            <w:r w:rsidRPr="00B95F83">
              <w:rPr>
                <w:b/>
              </w:rPr>
              <w:t>Out</w:t>
            </w:r>
          </w:p>
        </w:tc>
        <w:tc>
          <w:tcPr>
            <w:tcW w:w="925" w:type="dxa"/>
            <w:shd w:val="clear" w:color="auto" w:fill="D9D9D9"/>
            <w:vAlign w:val="center"/>
          </w:tcPr>
          <w:p w:rsidR="006A4BE0" w:rsidRPr="00B95F83" w:rsidRDefault="006A4BE0" w:rsidP="002D7CCD">
            <w:pPr>
              <w:pStyle w:val="Tableform"/>
              <w:spacing w:line="240" w:lineRule="auto"/>
              <w:jc w:val="center"/>
              <w:rPr>
                <w:b/>
              </w:rPr>
            </w:pPr>
            <w:r w:rsidRPr="00B95F83">
              <w:rPr>
                <w:b/>
              </w:rPr>
              <w:t>In</w:t>
            </w:r>
          </w:p>
        </w:tc>
        <w:tc>
          <w:tcPr>
            <w:tcW w:w="925" w:type="dxa"/>
            <w:shd w:val="clear" w:color="auto" w:fill="D9D9D9"/>
            <w:vAlign w:val="center"/>
          </w:tcPr>
          <w:p w:rsidR="006A4BE0" w:rsidRPr="00B95F83" w:rsidRDefault="006A4BE0" w:rsidP="002D7CCD">
            <w:pPr>
              <w:pStyle w:val="Tableform"/>
              <w:spacing w:line="240" w:lineRule="auto"/>
              <w:jc w:val="center"/>
              <w:rPr>
                <w:b/>
              </w:rPr>
            </w:pPr>
            <w:r w:rsidRPr="00B95F83">
              <w:rPr>
                <w:b/>
              </w:rPr>
              <w:t>Out</w:t>
            </w:r>
          </w:p>
        </w:tc>
        <w:tc>
          <w:tcPr>
            <w:tcW w:w="926" w:type="dxa"/>
            <w:shd w:val="clear" w:color="auto" w:fill="D9D9D9"/>
            <w:vAlign w:val="center"/>
          </w:tcPr>
          <w:p w:rsidR="006A4BE0" w:rsidRPr="00B95F83" w:rsidRDefault="006A4BE0" w:rsidP="002D7CCD">
            <w:pPr>
              <w:pStyle w:val="Tableform"/>
              <w:spacing w:line="240" w:lineRule="auto"/>
              <w:jc w:val="center"/>
              <w:rPr>
                <w:b/>
              </w:rPr>
            </w:pPr>
            <w:r w:rsidRPr="00B95F83">
              <w:rPr>
                <w:b/>
              </w:rPr>
              <w:t>In</w:t>
            </w:r>
          </w:p>
        </w:tc>
      </w:tr>
      <w:tr w:rsidR="006A4BE0" w:rsidRPr="00B95F83" w:rsidTr="00F03A41">
        <w:trPr>
          <w:trHeight w:val="260"/>
        </w:trPr>
        <w:tc>
          <w:tcPr>
            <w:tcW w:w="5760" w:type="dxa"/>
            <w:shd w:val="clear" w:color="000000" w:fill="FFFFFF"/>
            <w:vAlign w:val="center"/>
          </w:tcPr>
          <w:p w:rsidR="006A4BE0" w:rsidRPr="00B95F83" w:rsidRDefault="006A4BE0" w:rsidP="002D7CCD">
            <w:pPr>
              <w:pStyle w:val="Tableform"/>
              <w:spacing w:line="240" w:lineRule="auto"/>
              <w:jc w:val="left"/>
            </w:pPr>
            <w:r w:rsidRPr="00B95F83">
              <w:t>Better earning elsewhere in the country (outside project area)</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14.4</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1.2</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16.7</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0.7</w:t>
            </w:r>
          </w:p>
        </w:tc>
      </w:tr>
      <w:tr w:rsidR="006A4BE0" w:rsidRPr="00B95F83" w:rsidTr="00F03A41">
        <w:trPr>
          <w:trHeight w:val="260"/>
        </w:trPr>
        <w:tc>
          <w:tcPr>
            <w:tcW w:w="5760" w:type="dxa"/>
            <w:shd w:val="clear" w:color="000000" w:fill="FFFFFF"/>
            <w:vAlign w:val="center"/>
          </w:tcPr>
          <w:p w:rsidR="006A4BE0" w:rsidRPr="00B95F83" w:rsidRDefault="006A4BE0" w:rsidP="002D7CCD">
            <w:pPr>
              <w:pStyle w:val="Tableform"/>
              <w:spacing w:line="240" w:lineRule="auto"/>
              <w:jc w:val="left"/>
            </w:pPr>
            <w:r w:rsidRPr="00B95F83">
              <w:t>Desire for a better living standard in project area</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1.6</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0.5</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F03A41">
        <w:trPr>
          <w:trHeight w:val="170"/>
        </w:trPr>
        <w:tc>
          <w:tcPr>
            <w:tcW w:w="5760" w:type="dxa"/>
            <w:shd w:val="clear" w:color="000000" w:fill="FFFFFF"/>
            <w:vAlign w:val="center"/>
          </w:tcPr>
          <w:p w:rsidR="006A4BE0" w:rsidRPr="00B95F83" w:rsidRDefault="006A4BE0" w:rsidP="002D7CCD">
            <w:pPr>
              <w:pStyle w:val="Tableform"/>
              <w:spacing w:line="240" w:lineRule="auto"/>
              <w:jc w:val="left"/>
            </w:pPr>
            <w:r w:rsidRPr="00B95F83">
              <w:t>Employment outside the country</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18.9</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21.7</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F03A41">
        <w:trPr>
          <w:trHeight w:val="215"/>
        </w:trPr>
        <w:tc>
          <w:tcPr>
            <w:tcW w:w="5760" w:type="dxa"/>
            <w:shd w:val="clear" w:color="000000" w:fill="FFFFFF"/>
            <w:vAlign w:val="center"/>
          </w:tcPr>
          <w:p w:rsidR="006A4BE0" w:rsidRPr="00B95F83" w:rsidRDefault="006A4BE0" w:rsidP="002D7CCD">
            <w:pPr>
              <w:pStyle w:val="Tableform"/>
              <w:spacing w:line="240" w:lineRule="auto"/>
              <w:jc w:val="left"/>
            </w:pPr>
            <w:r w:rsidRPr="00B95F83">
              <w:t>Forming new family outside this area</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1.1</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0.7</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F03A41">
        <w:trPr>
          <w:trHeight w:val="170"/>
        </w:trPr>
        <w:tc>
          <w:tcPr>
            <w:tcW w:w="5760" w:type="dxa"/>
            <w:shd w:val="clear" w:color="000000" w:fill="FFFFFF"/>
            <w:vAlign w:val="center"/>
          </w:tcPr>
          <w:p w:rsidR="006A4BE0" w:rsidRPr="00B95F83" w:rsidRDefault="006A4BE0" w:rsidP="002D7CCD">
            <w:pPr>
              <w:pStyle w:val="Tableform"/>
              <w:spacing w:line="240" w:lineRule="auto"/>
              <w:jc w:val="left"/>
            </w:pPr>
            <w:r w:rsidRPr="00B95F83">
              <w:t>Purpose of education in this country</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4.1</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3.7</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0.7</w:t>
            </w:r>
          </w:p>
        </w:tc>
      </w:tr>
      <w:tr w:rsidR="006A4BE0" w:rsidRPr="00B95F83" w:rsidTr="00F03A41">
        <w:trPr>
          <w:trHeight w:val="233"/>
        </w:trPr>
        <w:tc>
          <w:tcPr>
            <w:tcW w:w="5760" w:type="dxa"/>
            <w:shd w:val="clear" w:color="000000" w:fill="FFFFFF"/>
            <w:vAlign w:val="center"/>
          </w:tcPr>
          <w:p w:rsidR="006A4BE0" w:rsidRPr="00B95F83" w:rsidRDefault="006A4BE0" w:rsidP="002D7CCD">
            <w:pPr>
              <w:pStyle w:val="Tableform"/>
              <w:spacing w:line="240" w:lineRule="auto"/>
              <w:jc w:val="left"/>
            </w:pPr>
            <w:r w:rsidRPr="00B95F83">
              <w:t>Purpose of education outside the country</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0.4</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0.5</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F03A41">
        <w:trPr>
          <w:trHeight w:val="273"/>
        </w:trPr>
        <w:tc>
          <w:tcPr>
            <w:tcW w:w="5760" w:type="dxa"/>
            <w:shd w:val="clear" w:color="000000" w:fill="FFFFFF"/>
            <w:vAlign w:val="center"/>
          </w:tcPr>
          <w:p w:rsidR="006A4BE0" w:rsidRPr="00B95F83" w:rsidRDefault="006A4BE0" w:rsidP="002D7CCD">
            <w:pPr>
              <w:pStyle w:val="Tableform"/>
              <w:spacing w:line="240" w:lineRule="auto"/>
              <w:jc w:val="left"/>
            </w:pPr>
            <w:r w:rsidRPr="00B95F83">
              <w:t>Marriage out</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48.9</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41.4</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5.3</w:t>
            </w:r>
          </w:p>
        </w:tc>
      </w:tr>
      <w:tr w:rsidR="006A4BE0" w:rsidRPr="00B95F83" w:rsidTr="00F03A41">
        <w:trPr>
          <w:trHeight w:val="273"/>
        </w:trPr>
        <w:tc>
          <w:tcPr>
            <w:tcW w:w="5760" w:type="dxa"/>
            <w:shd w:val="clear" w:color="000000" w:fill="FFFFFF"/>
            <w:vAlign w:val="center"/>
          </w:tcPr>
          <w:p w:rsidR="006A4BE0" w:rsidRPr="00B95F83" w:rsidRDefault="006A4BE0" w:rsidP="002D7CCD">
            <w:pPr>
              <w:pStyle w:val="Tableform"/>
              <w:spacing w:line="240" w:lineRule="auto"/>
              <w:jc w:val="left"/>
            </w:pPr>
            <w:r w:rsidRPr="00B95F83">
              <w:t>Married in</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66.9</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0.2</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79.3</w:t>
            </w:r>
          </w:p>
        </w:tc>
      </w:tr>
      <w:tr w:rsidR="006A4BE0" w:rsidRPr="00B95F83" w:rsidTr="00F03A41">
        <w:trPr>
          <w:trHeight w:val="273"/>
        </w:trPr>
        <w:tc>
          <w:tcPr>
            <w:tcW w:w="5760" w:type="dxa"/>
            <w:shd w:val="clear" w:color="000000" w:fill="FFFFFF"/>
            <w:vAlign w:val="center"/>
          </w:tcPr>
          <w:p w:rsidR="006A4BE0" w:rsidRPr="00B95F83" w:rsidRDefault="006A4BE0" w:rsidP="002D7CCD">
            <w:pPr>
              <w:pStyle w:val="Tableform"/>
              <w:spacing w:line="240" w:lineRule="auto"/>
              <w:jc w:val="left"/>
            </w:pPr>
            <w:r w:rsidRPr="00B95F83">
              <w:t>Political/Family conflict</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1.2</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0.7</w:t>
            </w:r>
          </w:p>
        </w:tc>
      </w:tr>
      <w:tr w:rsidR="006A4BE0" w:rsidRPr="00B95F83" w:rsidTr="00F03A41">
        <w:trPr>
          <w:trHeight w:val="273"/>
        </w:trPr>
        <w:tc>
          <w:tcPr>
            <w:tcW w:w="5760" w:type="dxa"/>
            <w:shd w:val="clear" w:color="000000" w:fill="FFFFFF"/>
            <w:vAlign w:val="center"/>
          </w:tcPr>
          <w:p w:rsidR="006A4BE0" w:rsidRPr="00B95F83" w:rsidRDefault="006A4BE0" w:rsidP="002D7CCD">
            <w:pPr>
              <w:pStyle w:val="Tableform"/>
              <w:spacing w:line="240" w:lineRule="auto"/>
              <w:jc w:val="left"/>
            </w:pPr>
            <w:r w:rsidRPr="00B95F83">
              <w:t>Family divided</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10.3</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7.0</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14.0</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w:t>
            </w:r>
          </w:p>
        </w:tc>
      </w:tr>
      <w:tr w:rsidR="006A4BE0" w:rsidRPr="00B95F83" w:rsidTr="00F03A41">
        <w:trPr>
          <w:trHeight w:val="273"/>
        </w:trPr>
        <w:tc>
          <w:tcPr>
            <w:tcW w:w="5760" w:type="dxa"/>
            <w:shd w:val="clear" w:color="000000" w:fill="FFFFFF"/>
            <w:vAlign w:val="center"/>
          </w:tcPr>
          <w:p w:rsidR="006A4BE0" w:rsidRPr="00B95F83" w:rsidRDefault="006A4BE0" w:rsidP="002D7CCD">
            <w:pPr>
              <w:pStyle w:val="Tableform"/>
              <w:spacing w:line="240" w:lineRule="auto"/>
              <w:jc w:val="left"/>
            </w:pPr>
            <w:r w:rsidRPr="00B95F83">
              <w:t>Others</w:t>
            </w:r>
          </w:p>
        </w:tc>
        <w:tc>
          <w:tcPr>
            <w:tcW w:w="745" w:type="dxa"/>
            <w:shd w:val="clear" w:color="000000" w:fill="FFFFFF"/>
            <w:vAlign w:val="center"/>
          </w:tcPr>
          <w:p w:rsidR="006A4BE0" w:rsidRPr="00B95F83" w:rsidRDefault="006A4BE0" w:rsidP="002D7CCD">
            <w:pPr>
              <w:pStyle w:val="Tableform"/>
              <w:spacing w:line="240" w:lineRule="auto"/>
              <w:jc w:val="center"/>
            </w:pPr>
            <w:r w:rsidRPr="00B95F83">
              <w:t>0.7</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9.1</w:t>
            </w:r>
          </w:p>
        </w:tc>
        <w:tc>
          <w:tcPr>
            <w:tcW w:w="925" w:type="dxa"/>
            <w:shd w:val="clear" w:color="000000" w:fill="FFFFFF"/>
            <w:vAlign w:val="center"/>
          </w:tcPr>
          <w:p w:rsidR="006A4BE0" w:rsidRPr="00B95F83" w:rsidRDefault="006A4BE0" w:rsidP="002D7CCD">
            <w:pPr>
              <w:pStyle w:val="Tableform"/>
              <w:spacing w:line="240" w:lineRule="auto"/>
              <w:jc w:val="center"/>
            </w:pPr>
            <w:r w:rsidRPr="00B95F83">
              <w:t>0.5</w:t>
            </w:r>
          </w:p>
        </w:tc>
        <w:tc>
          <w:tcPr>
            <w:tcW w:w="926" w:type="dxa"/>
            <w:shd w:val="clear" w:color="000000" w:fill="FFFFFF"/>
            <w:vAlign w:val="center"/>
          </w:tcPr>
          <w:p w:rsidR="006A4BE0" w:rsidRPr="00B95F83" w:rsidRDefault="006A4BE0" w:rsidP="002D7CCD">
            <w:pPr>
              <w:pStyle w:val="Tableform"/>
              <w:spacing w:line="240" w:lineRule="auto"/>
              <w:jc w:val="center"/>
            </w:pPr>
            <w:r w:rsidRPr="00B95F83">
              <w:t>13.3</w:t>
            </w:r>
          </w:p>
        </w:tc>
      </w:tr>
      <w:tr w:rsidR="006A4BE0" w:rsidRPr="00B95F83" w:rsidTr="00F03A41">
        <w:trPr>
          <w:trHeight w:val="273"/>
        </w:trPr>
        <w:tc>
          <w:tcPr>
            <w:tcW w:w="5760" w:type="dxa"/>
            <w:tcBorders>
              <w:bottom w:val="double" w:sz="4" w:space="0" w:color="auto"/>
            </w:tcBorders>
            <w:shd w:val="clear" w:color="000000" w:fill="FFFFFF"/>
            <w:vAlign w:val="center"/>
          </w:tcPr>
          <w:p w:rsidR="006A4BE0" w:rsidRPr="00B95F83" w:rsidRDefault="006A4BE0" w:rsidP="002D7CCD">
            <w:pPr>
              <w:pStyle w:val="Tableform"/>
              <w:spacing w:line="240" w:lineRule="auto"/>
              <w:jc w:val="left"/>
            </w:pPr>
            <w:r w:rsidRPr="00B95F83">
              <w:t>All</w:t>
            </w:r>
          </w:p>
        </w:tc>
        <w:tc>
          <w:tcPr>
            <w:tcW w:w="745" w:type="dxa"/>
            <w:tcBorders>
              <w:bottom w:val="double" w:sz="4" w:space="0" w:color="auto"/>
            </w:tcBorders>
            <w:shd w:val="clear" w:color="000000" w:fill="FFFFFF"/>
            <w:vAlign w:val="center"/>
          </w:tcPr>
          <w:p w:rsidR="006A4BE0" w:rsidRPr="00B95F83" w:rsidRDefault="006A4BE0" w:rsidP="002D7CCD">
            <w:pPr>
              <w:pStyle w:val="Tableform"/>
              <w:spacing w:line="240" w:lineRule="auto"/>
              <w:jc w:val="center"/>
            </w:pPr>
            <w:r w:rsidRPr="00B95F83">
              <w:t>100.0</w:t>
            </w:r>
          </w:p>
        </w:tc>
        <w:tc>
          <w:tcPr>
            <w:tcW w:w="925" w:type="dxa"/>
            <w:tcBorders>
              <w:bottom w:val="double" w:sz="4" w:space="0" w:color="auto"/>
            </w:tcBorders>
            <w:shd w:val="clear" w:color="000000" w:fill="FFFFFF"/>
            <w:vAlign w:val="center"/>
          </w:tcPr>
          <w:p w:rsidR="006A4BE0" w:rsidRPr="00B95F83" w:rsidRDefault="006A4BE0" w:rsidP="002D7CCD">
            <w:pPr>
              <w:pStyle w:val="Tableform"/>
              <w:spacing w:line="240" w:lineRule="auto"/>
              <w:jc w:val="center"/>
            </w:pPr>
            <w:r w:rsidRPr="00B95F83">
              <w:t>100.0</w:t>
            </w:r>
          </w:p>
        </w:tc>
        <w:tc>
          <w:tcPr>
            <w:tcW w:w="925" w:type="dxa"/>
            <w:tcBorders>
              <w:bottom w:val="double" w:sz="4" w:space="0" w:color="auto"/>
            </w:tcBorders>
            <w:shd w:val="clear" w:color="000000" w:fill="FFFFFF"/>
            <w:vAlign w:val="center"/>
          </w:tcPr>
          <w:p w:rsidR="006A4BE0" w:rsidRPr="00B95F83" w:rsidRDefault="006A4BE0" w:rsidP="002D7CCD">
            <w:pPr>
              <w:pStyle w:val="Tableform"/>
              <w:spacing w:line="240" w:lineRule="auto"/>
              <w:jc w:val="center"/>
            </w:pPr>
            <w:r w:rsidRPr="00B95F83">
              <w:t>100.0</w:t>
            </w:r>
          </w:p>
        </w:tc>
        <w:tc>
          <w:tcPr>
            <w:tcW w:w="926" w:type="dxa"/>
            <w:tcBorders>
              <w:bottom w:val="double" w:sz="4" w:space="0" w:color="auto"/>
            </w:tcBorders>
            <w:shd w:val="clear" w:color="000000" w:fill="FFFFFF"/>
            <w:vAlign w:val="center"/>
          </w:tcPr>
          <w:p w:rsidR="006A4BE0" w:rsidRPr="00B95F83" w:rsidRDefault="006A4BE0" w:rsidP="002D7CCD">
            <w:pPr>
              <w:pStyle w:val="Tableform"/>
              <w:spacing w:line="240" w:lineRule="auto"/>
              <w:jc w:val="center"/>
            </w:pPr>
            <w:r w:rsidRPr="00B95F83">
              <w:t>100.0</w:t>
            </w:r>
          </w:p>
        </w:tc>
      </w:tr>
    </w:tbl>
    <w:p w:rsidR="006A4BE0" w:rsidRPr="00B95F83" w:rsidRDefault="006A4BE0" w:rsidP="00C22CCB">
      <w:pPr>
        <w:pStyle w:val="Source"/>
      </w:pPr>
      <w:r w:rsidRPr="00B95F83">
        <w:t xml:space="preserve">Source:  PSSWRSP, Impact Evaluation Survey 2015. </w:t>
      </w:r>
    </w:p>
    <w:p w:rsidR="006A4BE0" w:rsidRPr="00B95F83" w:rsidRDefault="006A4BE0" w:rsidP="00C22CCB">
      <w:pPr>
        <w:pStyle w:val="Source"/>
      </w:pPr>
      <w:r w:rsidRPr="00B95F83">
        <w:t xml:space="preserve">Note :  Multiple responses;  migration refers to a duration for  ≥ 30 days </w:t>
      </w:r>
    </w:p>
    <w:p w:rsidR="006A4BE0" w:rsidRPr="00F03A41" w:rsidRDefault="006A4BE0" w:rsidP="00F03A41">
      <w:pPr>
        <w:jc w:val="center"/>
        <w:rPr>
          <w:b/>
        </w:rPr>
      </w:pPr>
      <w:bookmarkStart w:id="749" w:name="OLE_LINK86"/>
      <w:bookmarkStart w:id="750" w:name="OLE_LINK87"/>
      <w:r w:rsidRPr="00F03A41">
        <w:rPr>
          <w:b/>
        </w:rPr>
        <w:t>Table 2.32: Asset Inequality between the Land-poor and Land-rich Household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549"/>
        <w:gridCol w:w="2966"/>
        <w:gridCol w:w="2883"/>
        <w:gridCol w:w="1847"/>
      </w:tblGrid>
      <w:tr w:rsidR="006A4BE0" w:rsidRPr="00B95F83" w:rsidTr="00F03A41">
        <w:trPr>
          <w:cantSplit/>
          <w:tblHeader/>
        </w:trPr>
        <w:tc>
          <w:tcPr>
            <w:tcW w:w="838" w:type="pct"/>
            <w:vMerge w:val="restart"/>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Study Area</w:t>
            </w:r>
          </w:p>
        </w:tc>
        <w:tc>
          <w:tcPr>
            <w:tcW w:w="3163" w:type="pct"/>
            <w:gridSpan w:val="2"/>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Proportion of Average Value of Assets Owned by Large Farmer</w:t>
            </w:r>
            <w:r>
              <w:rPr>
                <w:b/>
              </w:rPr>
              <w:t xml:space="preserve"> </w:t>
            </w:r>
            <w:r w:rsidRPr="00B95F83">
              <w:rPr>
                <w:b/>
              </w:rPr>
              <w:t>to that Owned by the Landless Categories of  Households</w:t>
            </w:r>
          </w:p>
        </w:tc>
        <w:tc>
          <w:tcPr>
            <w:tcW w:w="999" w:type="pct"/>
            <w:vMerge w:val="restart"/>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Change in Inequality</w:t>
            </w:r>
          </w:p>
          <w:p w:rsidR="006A4BE0" w:rsidRPr="00B95F83" w:rsidRDefault="006A4BE0" w:rsidP="00F03A41">
            <w:pPr>
              <w:pStyle w:val="Tableform"/>
              <w:spacing w:before="40"/>
              <w:jc w:val="center"/>
              <w:rPr>
                <w:b/>
              </w:rPr>
            </w:pPr>
            <w:r w:rsidRPr="00B95F83">
              <w:rPr>
                <w:b/>
              </w:rPr>
              <w:t>(Point change*)</w:t>
            </w:r>
          </w:p>
        </w:tc>
      </w:tr>
      <w:tr w:rsidR="006A4BE0" w:rsidRPr="00B95F83" w:rsidTr="00F03A41">
        <w:trPr>
          <w:cantSplit/>
          <w:trHeight w:val="207"/>
          <w:tblHeader/>
        </w:trPr>
        <w:tc>
          <w:tcPr>
            <w:tcW w:w="838" w:type="pct"/>
            <w:vMerge/>
            <w:shd w:val="clear" w:color="auto" w:fill="D9D9D9"/>
            <w:vAlign w:val="center"/>
          </w:tcPr>
          <w:p w:rsidR="006A4BE0" w:rsidRPr="00B95F83" w:rsidRDefault="006A4BE0" w:rsidP="00F03A41">
            <w:pPr>
              <w:pStyle w:val="Tableform"/>
              <w:spacing w:before="40"/>
              <w:jc w:val="center"/>
              <w:rPr>
                <w:b/>
              </w:rPr>
            </w:pPr>
          </w:p>
        </w:tc>
        <w:tc>
          <w:tcPr>
            <w:tcW w:w="1604" w:type="pct"/>
            <w:shd w:val="clear" w:color="auto" w:fill="D9D9D9"/>
            <w:vAlign w:val="center"/>
          </w:tcPr>
          <w:p w:rsidR="006A4BE0" w:rsidRPr="00B95F83" w:rsidRDefault="006A4BE0" w:rsidP="00F03A41">
            <w:pPr>
              <w:pStyle w:val="Tableform"/>
              <w:spacing w:before="40"/>
              <w:jc w:val="center"/>
              <w:rPr>
                <w:b/>
              </w:rPr>
            </w:pPr>
            <w:r w:rsidRPr="00B95F83">
              <w:rPr>
                <w:b/>
              </w:rPr>
              <w:t>Before</w:t>
            </w:r>
          </w:p>
        </w:tc>
        <w:tc>
          <w:tcPr>
            <w:tcW w:w="1559" w:type="pct"/>
            <w:shd w:val="clear" w:color="auto" w:fill="D9D9D9"/>
            <w:vAlign w:val="center"/>
          </w:tcPr>
          <w:p w:rsidR="006A4BE0" w:rsidRPr="00B95F83" w:rsidRDefault="006A4BE0" w:rsidP="00F03A41">
            <w:pPr>
              <w:pStyle w:val="Tableform"/>
              <w:spacing w:before="40"/>
              <w:jc w:val="center"/>
              <w:rPr>
                <w:b/>
              </w:rPr>
            </w:pPr>
            <w:r w:rsidRPr="00B95F83">
              <w:rPr>
                <w:b/>
              </w:rPr>
              <w:t>Now</w:t>
            </w:r>
          </w:p>
        </w:tc>
        <w:tc>
          <w:tcPr>
            <w:tcW w:w="999" w:type="pct"/>
            <w:vMerge/>
            <w:shd w:val="clear" w:color="auto" w:fill="D9D9D9"/>
            <w:vAlign w:val="center"/>
          </w:tcPr>
          <w:p w:rsidR="006A4BE0" w:rsidRPr="00B95F83" w:rsidRDefault="006A4BE0" w:rsidP="00F03A41">
            <w:pPr>
              <w:pStyle w:val="Tableform"/>
              <w:spacing w:before="40"/>
              <w:jc w:val="center"/>
              <w:rPr>
                <w:b/>
              </w:rPr>
            </w:pPr>
          </w:p>
        </w:tc>
      </w:tr>
      <w:tr w:rsidR="006A4BE0" w:rsidRPr="00B95F83" w:rsidTr="00F03A41">
        <w:tc>
          <w:tcPr>
            <w:tcW w:w="5000" w:type="pct"/>
            <w:gridSpan w:val="4"/>
            <w:shd w:val="clear" w:color="auto" w:fill="D9D9D9"/>
          </w:tcPr>
          <w:p w:rsidR="006A4BE0" w:rsidRPr="00B95F83" w:rsidRDefault="006A4BE0" w:rsidP="00F03A41">
            <w:pPr>
              <w:pStyle w:val="Tableform"/>
              <w:spacing w:before="40"/>
              <w:jc w:val="center"/>
              <w:rPr>
                <w:b/>
              </w:rPr>
            </w:pPr>
            <w:r w:rsidRPr="00B95F83">
              <w:rPr>
                <w:b/>
              </w:rPr>
              <w:t>Project area</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FMD</w:t>
            </w:r>
          </w:p>
        </w:tc>
        <w:tc>
          <w:tcPr>
            <w:tcW w:w="1604" w:type="pct"/>
            <w:vAlign w:val="center"/>
          </w:tcPr>
          <w:p w:rsidR="006A4BE0" w:rsidRPr="00B95F83" w:rsidRDefault="006A4BE0" w:rsidP="00F03A41">
            <w:pPr>
              <w:pStyle w:val="Tableform"/>
              <w:spacing w:before="40"/>
              <w:jc w:val="center"/>
            </w:pPr>
            <w:r w:rsidRPr="00B95F83">
              <w:t>45.50:1</w:t>
            </w:r>
          </w:p>
          <w:p w:rsidR="006A4BE0" w:rsidRPr="00B95F83" w:rsidRDefault="006A4BE0" w:rsidP="00F03A41">
            <w:pPr>
              <w:pStyle w:val="Tableform"/>
              <w:spacing w:before="40"/>
              <w:jc w:val="center"/>
            </w:pPr>
            <w:r w:rsidRPr="00B95F83">
              <w:t>(Tk13272681: Tk 298244)</w:t>
            </w:r>
          </w:p>
        </w:tc>
        <w:tc>
          <w:tcPr>
            <w:tcW w:w="1559" w:type="pct"/>
            <w:vAlign w:val="center"/>
          </w:tcPr>
          <w:p w:rsidR="006A4BE0" w:rsidRPr="00B95F83" w:rsidRDefault="006A4BE0" w:rsidP="00F03A41">
            <w:pPr>
              <w:pStyle w:val="Tableform"/>
              <w:spacing w:before="40"/>
              <w:jc w:val="center"/>
            </w:pPr>
            <w:r w:rsidRPr="00B95F83">
              <w:t>68.87:1</w:t>
            </w:r>
          </w:p>
          <w:p w:rsidR="006A4BE0" w:rsidRPr="00B95F83" w:rsidRDefault="006A4BE0" w:rsidP="00F03A41">
            <w:pPr>
              <w:pStyle w:val="Tableform"/>
              <w:spacing w:before="40"/>
              <w:jc w:val="center"/>
            </w:pPr>
            <w:r w:rsidRPr="00B95F83">
              <w:t>(Tk 59056655: Tk 857450)</w:t>
            </w:r>
          </w:p>
        </w:tc>
        <w:tc>
          <w:tcPr>
            <w:tcW w:w="999" w:type="pct"/>
            <w:vAlign w:val="center"/>
          </w:tcPr>
          <w:p w:rsidR="006A4BE0" w:rsidRPr="00B95F83" w:rsidRDefault="006A4BE0" w:rsidP="00F03A41">
            <w:pPr>
              <w:pStyle w:val="Tableform"/>
              <w:spacing w:before="40"/>
              <w:jc w:val="center"/>
            </w:pPr>
            <w:r w:rsidRPr="00B95F83">
              <w:t>+23.37</w:t>
            </w:r>
          </w:p>
        </w:tc>
      </w:tr>
      <w:tr w:rsidR="006A4BE0" w:rsidRPr="00B95F83" w:rsidTr="00F03A41">
        <w:trPr>
          <w:trHeight w:val="549"/>
        </w:trPr>
        <w:tc>
          <w:tcPr>
            <w:tcW w:w="838" w:type="pct"/>
            <w:vAlign w:val="center"/>
          </w:tcPr>
          <w:p w:rsidR="006A4BE0" w:rsidRPr="00B95F83" w:rsidRDefault="006A4BE0" w:rsidP="00F03A41">
            <w:pPr>
              <w:pStyle w:val="Tableform"/>
              <w:spacing w:before="40"/>
              <w:jc w:val="left"/>
            </w:pPr>
            <w:r w:rsidRPr="00B95F83">
              <w:t>FMD&amp;WC</w:t>
            </w:r>
          </w:p>
        </w:tc>
        <w:tc>
          <w:tcPr>
            <w:tcW w:w="1604" w:type="pct"/>
            <w:vAlign w:val="center"/>
          </w:tcPr>
          <w:p w:rsidR="006A4BE0" w:rsidRPr="00B95F83" w:rsidRDefault="006A4BE0" w:rsidP="00F03A41">
            <w:pPr>
              <w:pStyle w:val="Tableform"/>
              <w:spacing w:before="40"/>
              <w:jc w:val="center"/>
            </w:pPr>
            <w:r w:rsidRPr="00B95F83">
              <w:t>102.04:1</w:t>
            </w:r>
          </w:p>
          <w:p w:rsidR="006A4BE0" w:rsidRPr="00B95F83" w:rsidRDefault="006A4BE0" w:rsidP="00F03A41">
            <w:pPr>
              <w:pStyle w:val="Tableform"/>
              <w:spacing w:before="40"/>
              <w:jc w:val="center"/>
            </w:pPr>
            <w:r w:rsidRPr="00B95F83">
              <w:t>(Tk 6690473:Tk 65567)</w:t>
            </w:r>
          </w:p>
        </w:tc>
        <w:tc>
          <w:tcPr>
            <w:tcW w:w="1559" w:type="pct"/>
            <w:vAlign w:val="center"/>
          </w:tcPr>
          <w:p w:rsidR="006A4BE0" w:rsidRPr="00B95F83" w:rsidRDefault="006A4BE0" w:rsidP="00F03A41">
            <w:pPr>
              <w:pStyle w:val="Tableform"/>
              <w:spacing w:before="40"/>
              <w:jc w:val="center"/>
            </w:pPr>
            <w:r w:rsidRPr="00B95F83">
              <w:t>58.86:1</w:t>
            </w:r>
          </w:p>
          <w:p w:rsidR="006A4BE0" w:rsidRPr="00B95F83" w:rsidRDefault="006A4BE0" w:rsidP="00F03A41">
            <w:pPr>
              <w:pStyle w:val="Tableform"/>
              <w:spacing w:before="40"/>
              <w:jc w:val="center"/>
            </w:pPr>
            <w:r w:rsidRPr="00B95F83">
              <w:t>(Tk 25843669:Tk 439068)</w:t>
            </w:r>
          </w:p>
        </w:tc>
        <w:tc>
          <w:tcPr>
            <w:tcW w:w="999" w:type="pct"/>
            <w:vAlign w:val="center"/>
          </w:tcPr>
          <w:p w:rsidR="006A4BE0" w:rsidRPr="00B95F83" w:rsidRDefault="006A4BE0" w:rsidP="00F03A41">
            <w:pPr>
              <w:pStyle w:val="Tableform"/>
              <w:spacing w:before="40"/>
              <w:jc w:val="center"/>
            </w:pPr>
            <w:r w:rsidRPr="00B95F83">
              <w:t>-43.18</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WC</w:t>
            </w:r>
          </w:p>
        </w:tc>
        <w:tc>
          <w:tcPr>
            <w:tcW w:w="1604" w:type="pct"/>
            <w:vAlign w:val="center"/>
          </w:tcPr>
          <w:p w:rsidR="006A4BE0" w:rsidRPr="00B95F83" w:rsidRDefault="006A4BE0" w:rsidP="00F03A41">
            <w:pPr>
              <w:pStyle w:val="Tableform"/>
              <w:spacing w:before="40"/>
              <w:jc w:val="center"/>
            </w:pPr>
            <w:r w:rsidRPr="00B95F83">
              <w:t>38.22:1</w:t>
            </w:r>
          </w:p>
          <w:p w:rsidR="006A4BE0" w:rsidRPr="00B95F83" w:rsidRDefault="006A4BE0" w:rsidP="00F03A41">
            <w:pPr>
              <w:pStyle w:val="Tableform"/>
              <w:spacing w:before="40"/>
              <w:jc w:val="center"/>
            </w:pPr>
            <w:r w:rsidRPr="00B95F83">
              <w:t>(Tk 5079859: Tk 132915)</w:t>
            </w:r>
          </w:p>
        </w:tc>
        <w:tc>
          <w:tcPr>
            <w:tcW w:w="1559" w:type="pct"/>
            <w:vAlign w:val="center"/>
          </w:tcPr>
          <w:p w:rsidR="006A4BE0" w:rsidRPr="00B95F83" w:rsidRDefault="006A4BE0" w:rsidP="00F03A41">
            <w:pPr>
              <w:pStyle w:val="Tableform"/>
              <w:spacing w:before="40"/>
              <w:jc w:val="center"/>
            </w:pPr>
            <w:r w:rsidRPr="00B95F83">
              <w:t>17.12:1</w:t>
            </w:r>
          </w:p>
          <w:p w:rsidR="006A4BE0" w:rsidRPr="00B95F83" w:rsidRDefault="006A4BE0" w:rsidP="00F03A41">
            <w:pPr>
              <w:pStyle w:val="Tableform"/>
              <w:spacing w:before="40"/>
              <w:jc w:val="center"/>
            </w:pPr>
            <w:r w:rsidRPr="00B95F83">
              <w:t>(Tk 11759719: Tk 687061)</w:t>
            </w:r>
          </w:p>
        </w:tc>
        <w:tc>
          <w:tcPr>
            <w:tcW w:w="999" w:type="pct"/>
            <w:vAlign w:val="center"/>
          </w:tcPr>
          <w:p w:rsidR="006A4BE0" w:rsidRPr="00B95F83" w:rsidRDefault="006A4BE0" w:rsidP="00F03A41">
            <w:pPr>
              <w:pStyle w:val="Tableform"/>
              <w:spacing w:before="40"/>
              <w:jc w:val="center"/>
            </w:pPr>
            <w:r w:rsidRPr="00B95F83">
              <w:t>-21.1</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 xml:space="preserve">DR&amp;WC </w:t>
            </w:r>
          </w:p>
        </w:tc>
        <w:tc>
          <w:tcPr>
            <w:tcW w:w="1604" w:type="pct"/>
            <w:vAlign w:val="center"/>
          </w:tcPr>
          <w:p w:rsidR="006A4BE0" w:rsidRPr="00B95F83" w:rsidRDefault="006A4BE0" w:rsidP="00F03A41">
            <w:pPr>
              <w:pStyle w:val="Tableform"/>
              <w:spacing w:before="40"/>
              <w:jc w:val="center"/>
            </w:pPr>
            <w:r w:rsidRPr="00B95F83">
              <w:t>30.30:1</w:t>
            </w:r>
          </w:p>
          <w:p w:rsidR="006A4BE0" w:rsidRPr="00B95F83" w:rsidRDefault="006A4BE0" w:rsidP="00F03A41">
            <w:pPr>
              <w:pStyle w:val="Tableform"/>
              <w:spacing w:before="40"/>
              <w:jc w:val="center"/>
            </w:pPr>
            <w:r w:rsidRPr="00B95F83">
              <w:t>(Tk 5693396: Tk 187928)</w:t>
            </w:r>
          </w:p>
        </w:tc>
        <w:tc>
          <w:tcPr>
            <w:tcW w:w="1559" w:type="pct"/>
            <w:vAlign w:val="center"/>
          </w:tcPr>
          <w:p w:rsidR="006A4BE0" w:rsidRPr="00B95F83" w:rsidRDefault="006A4BE0" w:rsidP="00F03A41">
            <w:pPr>
              <w:pStyle w:val="Tableform"/>
              <w:spacing w:before="40"/>
              <w:jc w:val="center"/>
            </w:pPr>
            <w:r w:rsidRPr="00B95F83">
              <w:t>39.02:1</w:t>
            </w:r>
          </w:p>
          <w:p w:rsidR="006A4BE0" w:rsidRPr="00B95F83" w:rsidRDefault="006A4BE0" w:rsidP="00F03A41">
            <w:pPr>
              <w:pStyle w:val="Tableform"/>
              <w:spacing w:before="40"/>
              <w:jc w:val="center"/>
            </w:pPr>
            <w:r w:rsidRPr="00B95F83">
              <w:t>(Tk 17356695: Tk 444815)</w:t>
            </w:r>
          </w:p>
        </w:tc>
        <w:tc>
          <w:tcPr>
            <w:tcW w:w="999" w:type="pct"/>
            <w:vAlign w:val="center"/>
          </w:tcPr>
          <w:p w:rsidR="006A4BE0" w:rsidRPr="00B95F83" w:rsidRDefault="006A4BE0" w:rsidP="00F03A41">
            <w:pPr>
              <w:pStyle w:val="Tableform"/>
              <w:spacing w:before="40"/>
              <w:jc w:val="center"/>
            </w:pPr>
            <w:r w:rsidRPr="00B95F83">
              <w:t>+8.72</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CAD</w:t>
            </w:r>
          </w:p>
        </w:tc>
        <w:tc>
          <w:tcPr>
            <w:tcW w:w="1604" w:type="pct"/>
            <w:vAlign w:val="center"/>
          </w:tcPr>
          <w:p w:rsidR="006A4BE0" w:rsidRPr="00B95F83" w:rsidRDefault="006A4BE0" w:rsidP="00F03A41">
            <w:pPr>
              <w:pStyle w:val="Tableform"/>
              <w:spacing w:before="40"/>
              <w:jc w:val="center"/>
            </w:pPr>
            <w:r w:rsidRPr="00B95F83">
              <w:t>32.05:1</w:t>
            </w:r>
          </w:p>
          <w:p w:rsidR="006A4BE0" w:rsidRPr="00B95F83" w:rsidRDefault="006A4BE0" w:rsidP="00F03A41">
            <w:pPr>
              <w:pStyle w:val="Tableform"/>
              <w:spacing w:before="40"/>
              <w:jc w:val="center"/>
            </w:pPr>
            <w:r w:rsidRPr="00B95F83">
              <w:t>(Tk 7415776: Tk 231371)</w:t>
            </w:r>
          </w:p>
        </w:tc>
        <w:tc>
          <w:tcPr>
            <w:tcW w:w="1559" w:type="pct"/>
            <w:vAlign w:val="center"/>
          </w:tcPr>
          <w:p w:rsidR="006A4BE0" w:rsidRPr="00B95F83" w:rsidRDefault="006A4BE0" w:rsidP="00F03A41">
            <w:pPr>
              <w:pStyle w:val="Tableform"/>
              <w:spacing w:before="40"/>
              <w:jc w:val="center"/>
            </w:pPr>
            <w:r w:rsidRPr="00B95F83">
              <w:t>27.96:1</w:t>
            </w:r>
          </w:p>
          <w:p w:rsidR="006A4BE0" w:rsidRPr="00B95F83" w:rsidRDefault="006A4BE0" w:rsidP="00F03A41">
            <w:pPr>
              <w:pStyle w:val="Tableform"/>
              <w:spacing w:before="40"/>
              <w:jc w:val="center"/>
            </w:pPr>
            <w:r w:rsidRPr="00B95F83">
              <w:t>(Tk 17139426: Tk 612911)</w:t>
            </w:r>
          </w:p>
        </w:tc>
        <w:tc>
          <w:tcPr>
            <w:tcW w:w="999" w:type="pct"/>
            <w:vAlign w:val="center"/>
          </w:tcPr>
          <w:p w:rsidR="006A4BE0" w:rsidRPr="00B95F83" w:rsidRDefault="006A4BE0" w:rsidP="00F03A41">
            <w:pPr>
              <w:pStyle w:val="Tableform"/>
              <w:spacing w:before="40"/>
              <w:jc w:val="center"/>
            </w:pPr>
            <w:r w:rsidRPr="00B95F83">
              <w:t>-4.09</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All</w:t>
            </w:r>
          </w:p>
        </w:tc>
        <w:tc>
          <w:tcPr>
            <w:tcW w:w="1604" w:type="pct"/>
            <w:vAlign w:val="center"/>
          </w:tcPr>
          <w:p w:rsidR="006A4BE0" w:rsidRPr="00B95F83" w:rsidRDefault="006A4BE0" w:rsidP="00F03A41">
            <w:pPr>
              <w:pStyle w:val="Tableform"/>
              <w:spacing w:before="40"/>
              <w:jc w:val="center"/>
            </w:pPr>
            <w:r w:rsidRPr="00B95F83">
              <w:t>45.27:1</w:t>
            </w:r>
          </w:p>
          <w:p w:rsidR="006A4BE0" w:rsidRPr="00B95F83" w:rsidRDefault="006A4BE0" w:rsidP="00F03A41">
            <w:pPr>
              <w:pStyle w:val="Tableform"/>
              <w:spacing w:before="40"/>
              <w:jc w:val="center"/>
            </w:pPr>
            <w:r w:rsidRPr="00B95F83">
              <w:t>(Tk 7913470: Tk 174807)</w:t>
            </w:r>
          </w:p>
        </w:tc>
        <w:tc>
          <w:tcPr>
            <w:tcW w:w="1559" w:type="pct"/>
            <w:vAlign w:val="center"/>
          </w:tcPr>
          <w:p w:rsidR="006A4BE0" w:rsidRPr="00B95F83" w:rsidRDefault="006A4BE0" w:rsidP="00F03A41">
            <w:pPr>
              <w:pStyle w:val="Tableform"/>
              <w:spacing w:before="40"/>
              <w:jc w:val="center"/>
            </w:pPr>
            <w:r w:rsidRPr="00B95F83">
              <w:t>45.82:1</w:t>
            </w:r>
          </w:p>
          <w:p w:rsidR="006A4BE0" w:rsidRPr="00B95F83" w:rsidRDefault="006A4BE0" w:rsidP="00F03A41">
            <w:pPr>
              <w:pStyle w:val="Tableform"/>
              <w:spacing w:before="40"/>
              <w:jc w:val="center"/>
            </w:pPr>
            <w:r w:rsidRPr="00B95F83">
              <w:t>(Tk 28462014: Tk 621279)</w:t>
            </w:r>
          </w:p>
        </w:tc>
        <w:tc>
          <w:tcPr>
            <w:tcW w:w="999" w:type="pct"/>
            <w:vAlign w:val="center"/>
          </w:tcPr>
          <w:p w:rsidR="006A4BE0" w:rsidRPr="00B95F83" w:rsidRDefault="006A4BE0" w:rsidP="00F03A41">
            <w:pPr>
              <w:pStyle w:val="Tableform"/>
              <w:spacing w:before="40"/>
              <w:jc w:val="center"/>
            </w:pPr>
            <w:r w:rsidRPr="00B95F83">
              <w:t>+0.55</w:t>
            </w:r>
          </w:p>
        </w:tc>
      </w:tr>
      <w:tr w:rsidR="006A4BE0" w:rsidRPr="00F03A41" w:rsidTr="00F03A41">
        <w:tc>
          <w:tcPr>
            <w:tcW w:w="5000" w:type="pct"/>
            <w:gridSpan w:val="4"/>
            <w:shd w:val="clear" w:color="auto" w:fill="D9D9D9"/>
            <w:vAlign w:val="center"/>
          </w:tcPr>
          <w:p w:rsidR="006A4BE0" w:rsidRPr="00F03A41" w:rsidRDefault="006A4BE0" w:rsidP="00F03A41">
            <w:pPr>
              <w:pStyle w:val="Tableform"/>
              <w:spacing w:before="40"/>
              <w:jc w:val="center"/>
              <w:rPr>
                <w:b/>
              </w:rPr>
            </w:pPr>
            <w:r w:rsidRPr="00F03A41">
              <w:rPr>
                <w:b/>
              </w:rPr>
              <w:t>Control area</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FMD</w:t>
            </w:r>
          </w:p>
        </w:tc>
        <w:tc>
          <w:tcPr>
            <w:tcW w:w="1604" w:type="pct"/>
            <w:vAlign w:val="center"/>
          </w:tcPr>
          <w:p w:rsidR="006A4BE0" w:rsidRPr="00B95F83" w:rsidRDefault="006A4BE0" w:rsidP="00F03A41">
            <w:pPr>
              <w:pStyle w:val="Tableform"/>
              <w:spacing w:before="40"/>
              <w:jc w:val="center"/>
            </w:pPr>
            <w:r w:rsidRPr="00B95F83">
              <w:t>21.00:1</w:t>
            </w:r>
          </w:p>
          <w:p w:rsidR="006A4BE0" w:rsidRPr="00B95F83" w:rsidRDefault="006A4BE0" w:rsidP="00F03A41">
            <w:pPr>
              <w:pStyle w:val="Tableform"/>
              <w:spacing w:before="40"/>
              <w:jc w:val="center"/>
            </w:pPr>
            <w:r w:rsidRPr="00B95F83">
              <w:t>(Tk 4474638: Tk 213008)</w:t>
            </w:r>
          </w:p>
        </w:tc>
        <w:tc>
          <w:tcPr>
            <w:tcW w:w="1559" w:type="pct"/>
            <w:vAlign w:val="center"/>
          </w:tcPr>
          <w:p w:rsidR="006A4BE0" w:rsidRPr="00B95F83" w:rsidRDefault="006A4BE0" w:rsidP="00F03A41">
            <w:pPr>
              <w:pStyle w:val="Tableform"/>
              <w:spacing w:before="40"/>
              <w:jc w:val="center"/>
            </w:pPr>
            <w:r w:rsidRPr="00B95F83">
              <w:t>28.15:1</w:t>
            </w:r>
          </w:p>
          <w:p w:rsidR="006A4BE0" w:rsidRPr="00B95F83" w:rsidRDefault="006A4BE0" w:rsidP="00F03A41">
            <w:pPr>
              <w:pStyle w:val="Tableform"/>
              <w:spacing w:before="40"/>
              <w:jc w:val="center"/>
            </w:pPr>
            <w:r w:rsidRPr="00B95F83">
              <w:t>(Tk 14419667: Tk 512235)</w:t>
            </w:r>
          </w:p>
        </w:tc>
        <w:tc>
          <w:tcPr>
            <w:tcW w:w="999" w:type="pct"/>
            <w:vAlign w:val="center"/>
          </w:tcPr>
          <w:p w:rsidR="006A4BE0" w:rsidRPr="00B95F83" w:rsidRDefault="006A4BE0" w:rsidP="00F03A41">
            <w:pPr>
              <w:pStyle w:val="Tableform"/>
              <w:spacing w:before="40"/>
              <w:jc w:val="center"/>
            </w:pPr>
            <w:r w:rsidRPr="00B95F83">
              <w:t>+7.15</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FMD&amp;WC</w:t>
            </w:r>
          </w:p>
        </w:tc>
        <w:tc>
          <w:tcPr>
            <w:tcW w:w="1604" w:type="pct"/>
            <w:vAlign w:val="center"/>
          </w:tcPr>
          <w:p w:rsidR="006A4BE0" w:rsidRPr="00B95F83" w:rsidRDefault="006A4BE0" w:rsidP="00F03A41">
            <w:pPr>
              <w:pStyle w:val="Tableform"/>
              <w:spacing w:before="40"/>
              <w:jc w:val="center"/>
            </w:pPr>
            <w:r w:rsidRPr="00B95F83">
              <w:t>32.34:1</w:t>
            </w:r>
          </w:p>
          <w:p w:rsidR="006A4BE0" w:rsidRPr="00B95F83" w:rsidRDefault="006A4BE0" w:rsidP="00F03A41">
            <w:pPr>
              <w:pStyle w:val="Tableform"/>
              <w:spacing w:before="40"/>
              <w:jc w:val="center"/>
            </w:pPr>
            <w:r w:rsidRPr="00B95F83">
              <w:t>(Tk 2733070: Tk 84502)</w:t>
            </w:r>
          </w:p>
        </w:tc>
        <w:tc>
          <w:tcPr>
            <w:tcW w:w="1559" w:type="pct"/>
            <w:vAlign w:val="center"/>
          </w:tcPr>
          <w:p w:rsidR="006A4BE0" w:rsidRPr="00B95F83" w:rsidRDefault="006A4BE0" w:rsidP="00F03A41">
            <w:pPr>
              <w:pStyle w:val="Tableform"/>
              <w:spacing w:before="40"/>
              <w:jc w:val="center"/>
            </w:pPr>
            <w:r w:rsidRPr="00B95F83">
              <w:t>30.76:1</w:t>
            </w:r>
          </w:p>
          <w:p w:rsidR="006A4BE0" w:rsidRPr="00B95F83" w:rsidRDefault="006A4BE0" w:rsidP="00F03A41">
            <w:pPr>
              <w:pStyle w:val="Tableform"/>
              <w:spacing w:before="40"/>
              <w:jc w:val="center"/>
            </w:pPr>
            <w:r w:rsidRPr="00B95F83">
              <w:t>(Tk 13263930: Tk 431097)</w:t>
            </w:r>
          </w:p>
        </w:tc>
        <w:tc>
          <w:tcPr>
            <w:tcW w:w="999" w:type="pct"/>
            <w:vAlign w:val="center"/>
          </w:tcPr>
          <w:p w:rsidR="006A4BE0" w:rsidRPr="00B95F83" w:rsidRDefault="006A4BE0" w:rsidP="00F03A41">
            <w:pPr>
              <w:pStyle w:val="Tableform"/>
              <w:spacing w:before="40"/>
              <w:jc w:val="center"/>
            </w:pPr>
            <w:r w:rsidRPr="00B95F83">
              <w:t>-1.58</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WC</w:t>
            </w:r>
          </w:p>
        </w:tc>
        <w:tc>
          <w:tcPr>
            <w:tcW w:w="1604" w:type="pct"/>
            <w:vAlign w:val="center"/>
          </w:tcPr>
          <w:p w:rsidR="006A4BE0" w:rsidRPr="00B95F83" w:rsidRDefault="006A4BE0" w:rsidP="00F03A41">
            <w:pPr>
              <w:pStyle w:val="Tableform"/>
              <w:spacing w:before="40"/>
              <w:jc w:val="center"/>
            </w:pPr>
            <w:r w:rsidRPr="00B95F83">
              <w:t>56.08:1</w:t>
            </w:r>
          </w:p>
          <w:p w:rsidR="006A4BE0" w:rsidRPr="00B95F83" w:rsidRDefault="006A4BE0" w:rsidP="00F03A41">
            <w:pPr>
              <w:pStyle w:val="Tableform"/>
              <w:spacing w:before="40"/>
              <w:jc w:val="center"/>
            </w:pPr>
            <w:r w:rsidRPr="00B95F83">
              <w:t>(Tk 8235057: Tk 146846)</w:t>
            </w:r>
          </w:p>
        </w:tc>
        <w:tc>
          <w:tcPr>
            <w:tcW w:w="1559" w:type="pct"/>
            <w:vAlign w:val="center"/>
          </w:tcPr>
          <w:p w:rsidR="006A4BE0" w:rsidRPr="00B95F83" w:rsidRDefault="006A4BE0" w:rsidP="00F03A41">
            <w:pPr>
              <w:pStyle w:val="Tableform"/>
              <w:spacing w:before="40"/>
              <w:jc w:val="center"/>
            </w:pPr>
            <w:r w:rsidRPr="00B95F83">
              <w:t>14.66:1</w:t>
            </w:r>
          </w:p>
          <w:p w:rsidR="006A4BE0" w:rsidRPr="00B95F83" w:rsidRDefault="006A4BE0" w:rsidP="00F03A41">
            <w:pPr>
              <w:pStyle w:val="Tableform"/>
              <w:spacing w:before="40"/>
              <w:jc w:val="center"/>
            </w:pPr>
            <w:r w:rsidRPr="00B95F83">
              <w:t>(Tk 10257550: Tk 699573)</w:t>
            </w:r>
          </w:p>
        </w:tc>
        <w:tc>
          <w:tcPr>
            <w:tcW w:w="999" w:type="pct"/>
            <w:vAlign w:val="center"/>
          </w:tcPr>
          <w:p w:rsidR="006A4BE0" w:rsidRPr="00B95F83" w:rsidRDefault="006A4BE0" w:rsidP="00F03A41">
            <w:pPr>
              <w:pStyle w:val="Tableform"/>
              <w:spacing w:before="40"/>
              <w:jc w:val="center"/>
            </w:pPr>
            <w:r w:rsidRPr="00B95F83">
              <w:t>-41.42</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 xml:space="preserve">DR&amp;WC </w:t>
            </w:r>
          </w:p>
        </w:tc>
        <w:tc>
          <w:tcPr>
            <w:tcW w:w="1604" w:type="pct"/>
            <w:vAlign w:val="center"/>
          </w:tcPr>
          <w:p w:rsidR="006A4BE0" w:rsidRPr="00B95F83" w:rsidRDefault="006A4BE0" w:rsidP="00F03A41">
            <w:pPr>
              <w:pStyle w:val="Tableform"/>
              <w:spacing w:before="40"/>
              <w:jc w:val="center"/>
            </w:pPr>
            <w:r w:rsidRPr="00B95F83">
              <w:t>34.70:1</w:t>
            </w:r>
          </w:p>
          <w:p w:rsidR="006A4BE0" w:rsidRPr="00B95F83" w:rsidRDefault="006A4BE0" w:rsidP="00F03A41">
            <w:pPr>
              <w:pStyle w:val="Tableform"/>
              <w:spacing w:before="40"/>
              <w:jc w:val="center"/>
            </w:pPr>
            <w:r w:rsidRPr="00B95F83">
              <w:t>(Tk 7157549: Tk 206255)</w:t>
            </w:r>
          </w:p>
        </w:tc>
        <w:tc>
          <w:tcPr>
            <w:tcW w:w="1559" w:type="pct"/>
            <w:vAlign w:val="center"/>
          </w:tcPr>
          <w:p w:rsidR="006A4BE0" w:rsidRPr="00B95F83" w:rsidRDefault="006A4BE0" w:rsidP="00F03A41">
            <w:pPr>
              <w:pStyle w:val="Tableform"/>
              <w:spacing w:before="40"/>
              <w:jc w:val="center"/>
            </w:pPr>
            <w:r w:rsidRPr="00B95F83">
              <w:t>27.66:1</w:t>
            </w:r>
          </w:p>
          <w:p w:rsidR="006A4BE0" w:rsidRPr="00B95F83" w:rsidRDefault="006A4BE0" w:rsidP="00F03A41">
            <w:pPr>
              <w:pStyle w:val="Tableform"/>
              <w:spacing w:before="40"/>
              <w:jc w:val="center"/>
            </w:pPr>
            <w:r w:rsidRPr="00B95F83">
              <w:t>(Tk 17751450: Tk 641801)</w:t>
            </w:r>
          </w:p>
        </w:tc>
        <w:tc>
          <w:tcPr>
            <w:tcW w:w="999" w:type="pct"/>
            <w:vAlign w:val="center"/>
          </w:tcPr>
          <w:p w:rsidR="006A4BE0" w:rsidRPr="00B95F83" w:rsidRDefault="006A4BE0" w:rsidP="00F03A41">
            <w:pPr>
              <w:pStyle w:val="Tableform"/>
              <w:spacing w:before="40"/>
              <w:jc w:val="center"/>
            </w:pPr>
            <w:r w:rsidRPr="00B95F83">
              <w:t>-7.04</w:t>
            </w:r>
          </w:p>
        </w:tc>
      </w:tr>
      <w:tr w:rsidR="006A4BE0" w:rsidRPr="00B95F83" w:rsidTr="00F03A41">
        <w:tc>
          <w:tcPr>
            <w:tcW w:w="838" w:type="pct"/>
            <w:vAlign w:val="center"/>
          </w:tcPr>
          <w:p w:rsidR="006A4BE0" w:rsidRPr="00B95F83" w:rsidRDefault="006A4BE0" w:rsidP="00F03A41">
            <w:pPr>
              <w:pStyle w:val="Tableform"/>
              <w:spacing w:before="40"/>
              <w:jc w:val="left"/>
            </w:pPr>
            <w:r w:rsidRPr="00B95F83">
              <w:t>CAD</w:t>
            </w:r>
          </w:p>
        </w:tc>
        <w:tc>
          <w:tcPr>
            <w:tcW w:w="1604" w:type="pct"/>
            <w:vAlign w:val="center"/>
          </w:tcPr>
          <w:p w:rsidR="006A4BE0" w:rsidRPr="00B95F83" w:rsidRDefault="006A4BE0" w:rsidP="00F03A41">
            <w:pPr>
              <w:pStyle w:val="Tableform"/>
              <w:spacing w:before="40"/>
              <w:jc w:val="center"/>
            </w:pPr>
            <w:r w:rsidRPr="00B95F83">
              <w:t>42.58:1</w:t>
            </w:r>
          </w:p>
          <w:p w:rsidR="006A4BE0" w:rsidRPr="00B95F83" w:rsidRDefault="006A4BE0" w:rsidP="00F03A41">
            <w:pPr>
              <w:pStyle w:val="Tableform"/>
              <w:spacing w:before="40"/>
              <w:jc w:val="center"/>
            </w:pPr>
            <w:r w:rsidRPr="00B95F83">
              <w:t>(Tk 7066575: Tk 165952)</w:t>
            </w:r>
          </w:p>
        </w:tc>
        <w:tc>
          <w:tcPr>
            <w:tcW w:w="1559" w:type="pct"/>
            <w:vAlign w:val="center"/>
          </w:tcPr>
          <w:p w:rsidR="006A4BE0" w:rsidRPr="00B95F83" w:rsidRDefault="006A4BE0" w:rsidP="00F03A41">
            <w:pPr>
              <w:pStyle w:val="Tableform"/>
              <w:spacing w:before="40"/>
              <w:jc w:val="center"/>
            </w:pPr>
            <w:r w:rsidRPr="00B95F83">
              <w:t>42.90:1</w:t>
            </w:r>
          </w:p>
          <w:p w:rsidR="006A4BE0" w:rsidRPr="00B95F83" w:rsidRDefault="006A4BE0" w:rsidP="00F03A41">
            <w:pPr>
              <w:pStyle w:val="Tableform"/>
              <w:spacing w:before="40"/>
              <w:jc w:val="center"/>
            </w:pPr>
            <w:r w:rsidRPr="00B95F83">
              <w:t>(Tk 17866954: Tk 416443)</w:t>
            </w:r>
          </w:p>
        </w:tc>
        <w:tc>
          <w:tcPr>
            <w:tcW w:w="999" w:type="pct"/>
            <w:vAlign w:val="center"/>
          </w:tcPr>
          <w:p w:rsidR="006A4BE0" w:rsidRPr="00B95F83" w:rsidRDefault="006A4BE0" w:rsidP="00F03A41">
            <w:pPr>
              <w:pStyle w:val="Tableform"/>
              <w:spacing w:before="40"/>
              <w:jc w:val="center"/>
            </w:pPr>
            <w:r w:rsidRPr="00B95F83">
              <w:t>+0.32</w:t>
            </w:r>
          </w:p>
        </w:tc>
      </w:tr>
      <w:tr w:rsidR="006A4BE0" w:rsidRPr="00B95F83" w:rsidTr="00F03A41">
        <w:tc>
          <w:tcPr>
            <w:tcW w:w="838" w:type="pct"/>
            <w:tcBorders>
              <w:bottom w:val="double" w:sz="4" w:space="0" w:color="auto"/>
            </w:tcBorders>
            <w:vAlign w:val="center"/>
          </w:tcPr>
          <w:p w:rsidR="006A4BE0" w:rsidRPr="00B95F83" w:rsidRDefault="006A4BE0" w:rsidP="00F03A41">
            <w:pPr>
              <w:pStyle w:val="Tableform"/>
              <w:spacing w:before="40"/>
              <w:jc w:val="left"/>
            </w:pPr>
            <w:r w:rsidRPr="00B95F83">
              <w:t>All</w:t>
            </w:r>
          </w:p>
        </w:tc>
        <w:tc>
          <w:tcPr>
            <w:tcW w:w="1604" w:type="pct"/>
            <w:tcBorders>
              <w:bottom w:val="double" w:sz="4" w:space="0" w:color="auto"/>
            </w:tcBorders>
            <w:vAlign w:val="center"/>
          </w:tcPr>
          <w:p w:rsidR="006A4BE0" w:rsidRPr="00B95F83" w:rsidRDefault="006A4BE0" w:rsidP="00F03A41">
            <w:pPr>
              <w:pStyle w:val="Tableform"/>
              <w:spacing w:before="40"/>
              <w:jc w:val="center"/>
            </w:pPr>
            <w:r w:rsidRPr="00B95F83">
              <w:t>38.90:1</w:t>
            </w:r>
          </w:p>
          <w:p w:rsidR="006A4BE0" w:rsidRPr="00B95F83" w:rsidRDefault="006A4BE0" w:rsidP="00F03A41">
            <w:pPr>
              <w:pStyle w:val="Tableform"/>
              <w:spacing w:before="40"/>
              <w:jc w:val="center"/>
            </w:pPr>
            <w:r w:rsidRPr="00B95F83">
              <w:t>(Tk 6226353: Tk 160059)</w:t>
            </w:r>
          </w:p>
        </w:tc>
        <w:tc>
          <w:tcPr>
            <w:tcW w:w="1559" w:type="pct"/>
            <w:tcBorders>
              <w:bottom w:val="double" w:sz="4" w:space="0" w:color="auto"/>
            </w:tcBorders>
            <w:vAlign w:val="center"/>
          </w:tcPr>
          <w:p w:rsidR="006A4BE0" w:rsidRPr="00B95F83" w:rsidRDefault="006A4BE0" w:rsidP="00F03A41">
            <w:pPr>
              <w:pStyle w:val="Tableform"/>
              <w:spacing w:before="40"/>
              <w:jc w:val="center"/>
            </w:pPr>
            <w:r w:rsidRPr="00B95F83">
              <w:t>26.80:1</w:t>
            </w:r>
          </w:p>
          <w:p w:rsidR="006A4BE0" w:rsidRPr="00B95F83" w:rsidRDefault="006A4BE0" w:rsidP="00F03A41">
            <w:pPr>
              <w:pStyle w:val="Tableform"/>
              <w:spacing w:before="40"/>
              <w:jc w:val="center"/>
            </w:pPr>
            <w:r w:rsidRPr="00B95F83">
              <w:t>(Tk 15037163: Tk 561031)</w:t>
            </w:r>
          </w:p>
        </w:tc>
        <w:tc>
          <w:tcPr>
            <w:tcW w:w="999" w:type="pct"/>
            <w:tcBorders>
              <w:bottom w:val="double" w:sz="4" w:space="0" w:color="auto"/>
            </w:tcBorders>
            <w:vAlign w:val="center"/>
          </w:tcPr>
          <w:p w:rsidR="006A4BE0" w:rsidRPr="00B95F83" w:rsidRDefault="006A4BE0" w:rsidP="00F03A41">
            <w:pPr>
              <w:pStyle w:val="Tableform"/>
              <w:spacing w:before="40"/>
              <w:jc w:val="center"/>
            </w:pPr>
            <w:r w:rsidRPr="00B95F83">
              <w:t>-12.10</w:t>
            </w:r>
          </w:p>
        </w:tc>
      </w:tr>
    </w:tbl>
    <w:p w:rsidR="006A4BE0" w:rsidRPr="00B95F83" w:rsidRDefault="006A4BE0" w:rsidP="00C22CCB">
      <w:pPr>
        <w:pStyle w:val="Source"/>
      </w:pPr>
      <w:r w:rsidRPr="00B95F83">
        <w:t xml:space="preserve">Source:  SSWRDSP-II Benchmark Survey (2007) &amp; PSSWRSP Impact Evaluation Survey (2015). </w:t>
      </w:r>
    </w:p>
    <w:bookmarkEnd w:id="749"/>
    <w:bookmarkEnd w:id="750"/>
    <w:p w:rsidR="006A4BE0" w:rsidRPr="00F03A41" w:rsidRDefault="006A4BE0" w:rsidP="00F03A41">
      <w:pPr>
        <w:jc w:val="center"/>
        <w:rPr>
          <w:b/>
        </w:rPr>
      </w:pPr>
      <w:r w:rsidRPr="00F03A41">
        <w:rPr>
          <w:b/>
        </w:rPr>
        <w:t>Table A2.33: Income Inequality between the Land-poor and Land-rich Household Categories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450"/>
        <w:gridCol w:w="2910"/>
        <w:gridCol w:w="2753"/>
        <w:gridCol w:w="2132"/>
      </w:tblGrid>
      <w:tr w:rsidR="006A4BE0" w:rsidRPr="00B95F83" w:rsidTr="00C22CCB">
        <w:trPr>
          <w:cantSplit/>
          <w:tblHeader/>
        </w:trPr>
        <w:tc>
          <w:tcPr>
            <w:tcW w:w="784" w:type="pct"/>
            <w:vMerge w:val="restart"/>
            <w:tcBorders>
              <w:top w:val="double" w:sz="4" w:space="0" w:color="auto"/>
            </w:tcBorders>
            <w:shd w:val="clear" w:color="auto" w:fill="D9D9D9"/>
          </w:tcPr>
          <w:p w:rsidR="006A4BE0" w:rsidRPr="00B95F83" w:rsidRDefault="006A4BE0" w:rsidP="00F03A41">
            <w:pPr>
              <w:pStyle w:val="Tableform"/>
              <w:spacing w:before="20"/>
              <w:rPr>
                <w:b/>
              </w:rPr>
            </w:pPr>
          </w:p>
          <w:p w:rsidR="006A4BE0" w:rsidRPr="00B95F83" w:rsidRDefault="006A4BE0" w:rsidP="00F03A41">
            <w:pPr>
              <w:pStyle w:val="Tableform"/>
              <w:spacing w:before="20"/>
              <w:rPr>
                <w:b/>
              </w:rPr>
            </w:pPr>
            <w:r w:rsidRPr="00B95F83">
              <w:rPr>
                <w:b/>
              </w:rPr>
              <w:t>Study Area</w:t>
            </w:r>
          </w:p>
        </w:tc>
        <w:tc>
          <w:tcPr>
            <w:tcW w:w="3063" w:type="pct"/>
            <w:gridSpan w:val="2"/>
            <w:tcBorders>
              <w:top w:val="double" w:sz="4" w:space="0" w:color="auto"/>
            </w:tcBorders>
            <w:shd w:val="clear" w:color="auto" w:fill="D9D9D9"/>
            <w:vAlign w:val="center"/>
          </w:tcPr>
          <w:p w:rsidR="006A4BE0" w:rsidRPr="00B95F83" w:rsidRDefault="006A4BE0" w:rsidP="00F03A41">
            <w:pPr>
              <w:pStyle w:val="Tableform"/>
              <w:spacing w:before="20"/>
              <w:jc w:val="center"/>
              <w:rPr>
                <w:b/>
              </w:rPr>
            </w:pPr>
            <w:r w:rsidRPr="00B95F83">
              <w:rPr>
                <w:b/>
              </w:rPr>
              <w:t>Proportion of Average Household Income (Gross) for Large Farmer to that for the Landless Categories of  Households</w:t>
            </w:r>
          </w:p>
        </w:tc>
        <w:tc>
          <w:tcPr>
            <w:tcW w:w="1153" w:type="pct"/>
            <w:vMerge w:val="restart"/>
            <w:tcBorders>
              <w:top w:val="double" w:sz="4" w:space="0" w:color="auto"/>
            </w:tcBorders>
            <w:shd w:val="clear" w:color="auto" w:fill="D9D9D9"/>
            <w:vAlign w:val="center"/>
          </w:tcPr>
          <w:p w:rsidR="006A4BE0" w:rsidRPr="00B95F83" w:rsidRDefault="006A4BE0" w:rsidP="00F03A41">
            <w:pPr>
              <w:pStyle w:val="Tableform"/>
              <w:spacing w:before="20"/>
              <w:jc w:val="center"/>
              <w:rPr>
                <w:b/>
              </w:rPr>
            </w:pPr>
            <w:r w:rsidRPr="00B95F83">
              <w:rPr>
                <w:b/>
              </w:rPr>
              <w:t>Change in Inequality</w:t>
            </w:r>
          </w:p>
          <w:p w:rsidR="006A4BE0" w:rsidRPr="00B95F83" w:rsidRDefault="006A4BE0" w:rsidP="00F03A41">
            <w:pPr>
              <w:pStyle w:val="Tableform"/>
              <w:spacing w:before="20"/>
              <w:jc w:val="center"/>
              <w:rPr>
                <w:b/>
              </w:rPr>
            </w:pPr>
            <w:r w:rsidRPr="00B95F83">
              <w:rPr>
                <w:b/>
              </w:rPr>
              <w:t>(Point change*)</w:t>
            </w:r>
          </w:p>
        </w:tc>
      </w:tr>
      <w:tr w:rsidR="006A4BE0" w:rsidRPr="00B95F83" w:rsidTr="00C22CCB">
        <w:trPr>
          <w:cantSplit/>
          <w:trHeight w:val="144"/>
          <w:tblHeader/>
        </w:trPr>
        <w:tc>
          <w:tcPr>
            <w:tcW w:w="784" w:type="pct"/>
            <w:vMerge/>
            <w:shd w:val="clear" w:color="auto" w:fill="D9D9D9"/>
          </w:tcPr>
          <w:p w:rsidR="006A4BE0" w:rsidRPr="00B95F83" w:rsidRDefault="006A4BE0" w:rsidP="00F03A41">
            <w:pPr>
              <w:pStyle w:val="Tableform"/>
              <w:spacing w:before="20"/>
              <w:rPr>
                <w:b/>
              </w:rPr>
            </w:pPr>
          </w:p>
        </w:tc>
        <w:tc>
          <w:tcPr>
            <w:tcW w:w="1574"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1489" w:type="pct"/>
            <w:shd w:val="clear" w:color="auto" w:fill="D9D9D9"/>
            <w:vAlign w:val="center"/>
          </w:tcPr>
          <w:p w:rsidR="006A4BE0" w:rsidRPr="00B95F83" w:rsidRDefault="006A4BE0" w:rsidP="00F03A41">
            <w:pPr>
              <w:pStyle w:val="Tableform"/>
              <w:spacing w:before="20"/>
              <w:jc w:val="center"/>
              <w:rPr>
                <w:b/>
              </w:rPr>
            </w:pPr>
            <w:r w:rsidRPr="00B95F83">
              <w:rPr>
                <w:b/>
              </w:rPr>
              <w:t>Now</w:t>
            </w:r>
          </w:p>
        </w:tc>
        <w:tc>
          <w:tcPr>
            <w:tcW w:w="1153" w:type="pct"/>
            <w:vMerge/>
            <w:shd w:val="clear" w:color="auto" w:fill="D9D9D9"/>
            <w:vAlign w:val="center"/>
          </w:tcPr>
          <w:p w:rsidR="006A4BE0" w:rsidRPr="00B95F83" w:rsidRDefault="006A4BE0" w:rsidP="00F03A41">
            <w:pPr>
              <w:pStyle w:val="Tableform"/>
              <w:spacing w:before="20"/>
              <w:jc w:val="center"/>
              <w:rPr>
                <w:b/>
              </w:rPr>
            </w:pPr>
          </w:p>
        </w:tc>
      </w:tr>
      <w:tr w:rsidR="006A4BE0" w:rsidRPr="00B95F83" w:rsidTr="00F03A41">
        <w:tc>
          <w:tcPr>
            <w:tcW w:w="5000" w:type="pct"/>
            <w:gridSpan w:val="4"/>
            <w:shd w:val="clear" w:color="auto" w:fill="D9D9D9"/>
          </w:tcPr>
          <w:p w:rsidR="006A4BE0" w:rsidRPr="00F03A41" w:rsidRDefault="006A4BE0" w:rsidP="00F03A41">
            <w:pPr>
              <w:pStyle w:val="Tableform"/>
              <w:spacing w:before="20"/>
              <w:jc w:val="center"/>
              <w:rPr>
                <w:b/>
              </w:rPr>
            </w:pPr>
            <w:r w:rsidRPr="00F03A41">
              <w:rPr>
                <w:b/>
              </w:rPr>
              <w:t>Project area</w:t>
            </w:r>
          </w:p>
        </w:tc>
      </w:tr>
      <w:tr w:rsidR="006A4BE0" w:rsidRPr="00B95F83" w:rsidTr="00C22CCB">
        <w:tc>
          <w:tcPr>
            <w:tcW w:w="784" w:type="pct"/>
            <w:vAlign w:val="center"/>
          </w:tcPr>
          <w:p w:rsidR="006A4BE0" w:rsidRPr="00B95F83" w:rsidRDefault="006A4BE0" w:rsidP="00F03A41">
            <w:pPr>
              <w:pStyle w:val="Tableform"/>
              <w:spacing w:before="20"/>
            </w:pPr>
            <w:r w:rsidRPr="00B95F83">
              <w:t>FMD</w:t>
            </w:r>
          </w:p>
        </w:tc>
        <w:tc>
          <w:tcPr>
            <w:tcW w:w="1574" w:type="pct"/>
            <w:vAlign w:val="center"/>
          </w:tcPr>
          <w:p w:rsidR="006A4BE0" w:rsidRPr="00B95F83" w:rsidRDefault="006A4BE0" w:rsidP="00F03A41">
            <w:pPr>
              <w:pStyle w:val="Tableform"/>
              <w:spacing w:before="20"/>
              <w:jc w:val="center"/>
            </w:pPr>
            <w:r w:rsidRPr="00B95F83">
              <w:t>6.95:1</w:t>
            </w:r>
          </w:p>
          <w:p w:rsidR="006A4BE0" w:rsidRPr="00B95F83" w:rsidRDefault="006A4BE0" w:rsidP="00F03A41">
            <w:pPr>
              <w:pStyle w:val="Tableform"/>
              <w:spacing w:before="20"/>
              <w:jc w:val="center"/>
            </w:pPr>
            <w:r w:rsidRPr="00B95F83">
              <w:t>(Tk 476737: Tk 68583)</w:t>
            </w:r>
          </w:p>
        </w:tc>
        <w:tc>
          <w:tcPr>
            <w:tcW w:w="1489" w:type="pct"/>
            <w:vAlign w:val="center"/>
          </w:tcPr>
          <w:p w:rsidR="006A4BE0" w:rsidRPr="00B95F83" w:rsidRDefault="006A4BE0" w:rsidP="00F03A41">
            <w:pPr>
              <w:pStyle w:val="Tableform"/>
              <w:spacing w:before="20"/>
              <w:jc w:val="center"/>
            </w:pPr>
            <w:r w:rsidRPr="00B95F83">
              <w:t>5.91:1</w:t>
            </w:r>
          </w:p>
          <w:p w:rsidR="006A4BE0" w:rsidRPr="00B95F83" w:rsidRDefault="006A4BE0" w:rsidP="00F03A41">
            <w:pPr>
              <w:pStyle w:val="Tableform"/>
              <w:spacing w:before="20"/>
              <w:jc w:val="center"/>
            </w:pPr>
            <w:r w:rsidRPr="00B95F83">
              <w:t>(Tk 934579: Tk 158094)</w:t>
            </w:r>
          </w:p>
        </w:tc>
        <w:tc>
          <w:tcPr>
            <w:tcW w:w="1153" w:type="pct"/>
            <w:vAlign w:val="center"/>
          </w:tcPr>
          <w:p w:rsidR="006A4BE0" w:rsidRPr="00B95F83" w:rsidRDefault="006A4BE0" w:rsidP="00F03A41">
            <w:pPr>
              <w:pStyle w:val="Tableform"/>
              <w:spacing w:before="20"/>
              <w:jc w:val="center"/>
            </w:pPr>
            <w:r w:rsidRPr="00B95F83">
              <w:t>-1.04</w:t>
            </w:r>
          </w:p>
        </w:tc>
      </w:tr>
      <w:tr w:rsidR="006A4BE0" w:rsidRPr="00B95F83" w:rsidTr="00C22CCB">
        <w:tc>
          <w:tcPr>
            <w:tcW w:w="784" w:type="pct"/>
            <w:vAlign w:val="center"/>
          </w:tcPr>
          <w:p w:rsidR="006A4BE0" w:rsidRPr="00B95F83" w:rsidRDefault="006A4BE0" w:rsidP="00F03A41">
            <w:pPr>
              <w:pStyle w:val="Tableform"/>
              <w:spacing w:before="20"/>
            </w:pPr>
            <w:r w:rsidRPr="00B95F83">
              <w:t>FMD&amp;WC</w:t>
            </w:r>
          </w:p>
        </w:tc>
        <w:tc>
          <w:tcPr>
            <w:tcW w:w="1574" w:type="pct"/>
            <w:vAlign w:val="center"/>
          </w:tcPr>
          <w:p w:rsidR="006A4BE0" w:rsidRPr="00B95F83" w:rsidRDefault="006A4BE0" w:rsidP="00F03A41">
            <w:pPr>
              <w:pStyle w:val="Tableform"/>
              <w:spacing w:before="20"/>
              <w:jc w:val="center"/>
            </w:pPr>
            <w:r w:rsidRPr="00B95F83">
              <w:t>5.67:1</w:t>
            </w:r>
          </w:p>
          <w:p w:rsidR="006A4BE0" w:rsidRPr="00B95F83" w:rsidRDefault="006A4BE0" w:rsidP="00F03A41">
            <w:pPr>
              <w:pStyle w:val="Tableform"/>
              <w:spacing w:before="20"/>
              <w:jc w:val="center"/>
            </w:pPr>
            <w:r w:rsidRPr="00B95F83">
              <w:t>(Tk 284348: Tk 50096)</w:t>
            </w:r>
          </w:p>
        </w:tc>
        <w:tc>
          <w:tcPr>
            <w:tcW w:w="1489" w:type="pct"/>
            <w:vAlign w:val="center"/>
          </w:tcPr>
          <w:p w:rsidR="006A4BE0" w:rsidRPr="00B95F83" w:rsidRDefault="006A4BE0" w:rsidP="00F03A41">
            <w:pPr>
              <w:pStyle w:val="Tableform"/>
              <w:spacing w:before="20"/>
              <w:jc w:val="center"/>
            </w:pPr>
            <w:r w:rsidRPr="00B95F83">
              <w:t>4.28:1</w:t>
            </w:r>
          </w:p>
          <w:p w:rsidR="006A4BE0" w:rsidRPr="00B95F83" w:rsidRDefault="006A4BE0" w:rsidP="00F03A41">
            <w:pPr>
              <w:pStyle w:val="Tableform"/>
              <w:spacing w:before="20"/>
              <w:jc w:val="center"/>
            </w:pPr>
            <w:r w:rsidRPr="00B95F83">
              <w:t>(Tk 702045: Tk 163910)</w:t>
            </w:r>
          </w:p>
        </w:tc>
        <w:tc>
          <w:tcPr>
            <w:tcW w:w="1153" w:type="pct"/>
            <w:vAlign w:val="center"/>
          </w:tcPr>
          <w:p w:rsidR="006A4BE0" w:rsidRPr="00B95F83" w:rsidRDefault="006A4BE0" w:rsidP="00F03A41">
            <w:pPr>
              <w:pStyle w:val="Tableform"/>
              <w:spacing w:before="20"/>
              <w:jc w:val="center"/>
            </w:pPr>
            <w:r w:rsidRPr="00B95F83">
              <w:t>-1.39</w:t>
            </w:r>
          </w:p>
        </w:tc>
      </w:tr>
      <w:tr w:rsidR="006A4BE0" w:rsidRPr="00B95F83" w:rsidTr="00C22CCB">
        <w:tc>
          <w:tcPr>
            <w:tcW w:w="784" w:type="pct"/>
          </w:tcPr>
          <w:p w:rsidR="006A4BE0" w:rsidRPr="00B95F83" w:rsidRDefault="006A4BE0" w:rsidP="00F03A41">
            <w:pPr>
              <w:pStyle w:val="Tableform"/>
              <w:spacing w:before="20"/>
            </w:pPr>
            <w:r w:rsidRPr="00B95F83">
              <w:t>WC</w:t>
            </w:r>
          </w:p>
        </w:tc>
        <w:tc>
          <w:tcPr>
            <w:tcW w:w="1574" w:type="pct"/>
            <w:vAlign w:val="center"/>
          </w:tcPr>
          <w:p w:rsidR="006A4BE0" w:rsidRPr="00B95F83" w:rsidRDefault="006A4BE0" w:rsidP="00F03A41">
            <w:pPr>
              <w:pStyle w:val="Tableform"/>
              <w:spacing w:before="20"/>
              <w:jc w:val="center"/>
            </w:pPr>
            <w:r w:rsidRPr="00B95F83">
              <w:t>4.53:1</w:t>
            </w:r>
          </w:p>
          <w:p w:rsidR="006A4BE0" w:rsidRPr="00B95F83" w:rsidRDefault="006A4BE0" w:rsidP="00F03A41">
            <w:pPr>
              <w:pStyle w:val="Tableform"/>
              <w:spacing w:before="20"/>
              <w:jc w:val="center"/>
            </w:pPr>
            <w:r w:rsidRPr="00B95F83">
              <w:t>(Tk 312624: Tk 69031)</w:t>
            </w:r>
          </w:p>
        </w:tc>
        <w:tc>
          <w:tcPr>
            <w:tcW w:w="1489" w:type="pct"/>
            <w:vAlign w:val="center"/>
          </w:tcPr>
          <w:p w:rsidR="006A4BE0" w:rsidRPr="00B95F83" w:rsidRDefault="006A4BE0" w:rsidP="00F03A41">
            <w:pPr>
              <w:pStyle w:val="Tableform"/>
              <w:spacing w:before="20"/>
              <w:jc w:val="center"/>
            </w:pPr>
            <w:r w:rsidRPr="00B95F83">
              <w:t>3.72:1</w:t>
            </w:r>
          </w:p>
          <w:p w:rsidR="006A4BE0" w:rsidRPr="00B95F83" w:rsidRDefault="006A4BE0" w:rsidP="00F03A41">
            <w:pPr>
              <w:pStyle w:val="Tableform"/>
              <w:spacing w:before="20"/>
              <w:jc w:val="center"/>
            </w:pPr>
            <w:r w:rsidRPr="00B95F83">
              <w:t>(Tk 694044: Tk 186677)</w:t>
            </w:r>
          </w:p>
        </w:tc>
        <w:tc>
          <w:tcPr>
            <w:tcW w:w="1153" w:type="pct"/>
            <w:vAlign w:val="center"/>
          </w:tcPr>
          <w:p w:rsidR="006A4BE0" w:rsidRPr="00B95F83" w:rsidRDefault="006A4BE0" w:rsidP="00F03A41">
            <w:pPr>
              <w:pStyle w:val="Tableform"/>
              <w:spacing w:before="20"/>
              <w:jc w:val="center"/>
            </w:pPr>
            <w:r w:rsidRPr="00B95F83">
              <w:t>-0.81</w:t>
            </w:r>
          </w:p>
        </w:tc>
      </w:tr>
      <w:tr w:rsidR="006A4BE0" w:rsidRPr="00B95F83" w:rsidTr="00C22CCB">
        <w:tc>
          <w:tcPr>
            <w:tcW w:w="784" w:type="pct"/>
          </w:tcPr>
          <w:p w:rsidR="006A4BE0" w:rsidRPr="00B95F83" w:rsidRDefault="006A4BE0" w:rsidP="00F03A41">
            <w:pPr>
              <w:pStyle w:val="Tableform"/>
              <w:spacing w:before="20"/>
            </w:pPr>
            <w:r w:rsidRPr="00B95F83">
              <w:t xml:space="preserve">DR&amp;WC </w:t>
            </w:r>
          </w:p>
        </w:tc>
        <w:tc>
          <w:tcPr>
            <w:tcW w:w="1574" w:type="pct"/>
            <w:vAlign w:val="center"/>
          </w:tcPr>
          <w:p w:rsidR="006A4BE0" w:rsidRPr="00B95F83" w:rsidRDefault="006A4BE0" w:rsidP="00F03A41">
            <w:pPr>
              <w:pStyle w:val="Tableform"/>
              <w:spacing w:before="20"/>
              <w:jc w:val="center"/>
            </w:pPr>
            <w:r w:rsidRPr="00B95F83">
              <w:t>4.77:1</w:t>
            </w:r>
          </w:p>
          <w:p w:rsidR="006A4BE0" w:rsidRPr="00B95F83" w:rsidRDefault="006A4BE0" w:rsidP="00F03A41">
            <w:pPr>
              <w:pStyle w:val="Tableform"/>
              <w:spacing w:before="20"/>
              <w:jc w:val="center"/>
            </w:pPr>
            <w:r w:rsidRPr="00B95F83">
              <w:t>(Tk 318988: Tk 66825)</w:t>
            </w:r>
          </w:p>
        </w:tc>
        <w:tc>
          <w:tcPr>
            <w:tcW w:w="1489" w:type="pct"/>
            <w:vAlign w:val="center"/>
          </w:tcPr>
          <w:p w:rsidR="006A4BE0" w:rsidRPr="00B95F83" w:rsidRDefault="006A4BE0" w:rsidP="00F03A41">
            <w:pPr>
              <w:pStyle w:val="Tableform"/>
              <w:spacing w:before="20"/>
              <w:jc w:val="center"/>
            </w:pPr>
            <w:r w:rsidRPr="00B95F83">
              <w:t>3.87:1</w:t>
            </w:r>
          </w:p>
          <w:p w:rsidR="006A4BE0" w:rsidRPr="00B95F83" w:rsidRDefault="006A4BE0" w:rsidP="00F03A41">
            <w:pPr>
              <w:pStyle w:val="Tableform"/>
              <w:spacing w:before="20"/>
              <w:jc w:val="center"/>
            </w:pPr>
            <w:r w:rsidRPr="00B95F83">
              <w:t>(Tk 687130: Tk 177581)</w:t>
            </w:r>
          </w:p>
        </w:tc>
        <w:tc>
          <w:tcPr>
            <w:tcW w:w="1153" w:type="pct"/>
            <w:vAlign w:val="center"/>
          </w:tcPr>
          <w:p w:rsidR="006A4BE0" w:rsidRPr="00B95F83" w:rsidRDefault="006A4BE0" w:rsidP="00F03A41">
            <w:pPr>
              <w:pStyle w:val="Tableform"/>
              <w:spacing w:before="20"/>
              <w:jc w:val="center"/>
            </w:pPr>
            <w:r w:rsidRPr="00B95F83">
              <w:t>-0.90</w:t>
            </w:r>
          </w:p>
        </w:tc>
      </w:tr>
      <w:tr w:rsidR="006A4BE0" w:rsidRPr="00B95F83" w:rsidTr="00C22CCB">
        <w:tc>
          <w:tcPr>
            <w:tcW w:w="784" w:type="pct"/>
          </w:tcPr>
          <w:p w:rsidR="006A4BE0" w:rsidRPr="00B95F83" w:rsidRDefault="006A4BE0" w:rsidP="00F03A41">
            <w:pPr>
              <w:pStyle w:val="Tableform"/>
              <w:spacing w:before="20"/>
            </w:pPr>
            <w:r w:rsidRPr="00B95F83">
              <w:t>CAD</w:t>
            </w:r>
          </w:p>
        </w:tc>
        <w:tc>
          <w:tcPr>
            <w:tcW w:w="1574" w:type="pct"/>
            <w:vAlign w:val="center"/>
          </w:tcPr>
          <w:p w:rsidR="006A4BE0" w:rsidRPr="00B95F83" w:rsidRDefault="006A4BE0" w:rsidP="00F03A41">
            <w:pPr>
              <w:pStyle w:val="Tableform"/>
              <w:spacing w:before="20"/>
              <w:jc w:val="center"/>
            </w:pPr>
            <w:r w:rsidRPr="00B95F83">
              <w:t>2.62:1</w:t>
            </w:r>
          </w:p>
          <w:p w:rsidR="006A4BE0" w:rsidRPr="00B95F83" w:rsidRDefault="006A4BE0" w:rsidP="00F03A41">
            <w:pPr>
              <w:pStyle w:val="Tableform"/>
              <w:spacing w:before="20"/>
              <w:jc w:val="center"/>
            </w:pPr>
            <w:r w:rsidRPr="00B95F83">
              <w:t>Tk 198306: Tk 75653</w:t>
            </w:r>
          </w:p>
        </w:tc>
        <w:tc>
          <w:tcPr>
            <w:tcW w:w="1489" w:type="pct"/>
            <w:vAlign w:val="center"/>
          </w:tcPr>
          <w:p w:rsidR="006A4BE0" w:rsidRPr="00B95F83" w:rsidRDefault="006A4BE0" w:rsidP="00F03A41">
            <w:pPr>
              <w:pStyle w:val="Tableform"/>
              <w:spacing w:before="20"/>
              <w:jc w:val="center"/>
            </w:pPr>
            <w:r w:rsidRPr="00B95F83">
              <w:t>1.55:1</w:t>
            </w:r>
          </w:p>
          <w:p w:rsidR="006A4BE0" w:rsidRPr="00B95F83" w:rsidRDefault="006A4BE0" w:rsidP="00F03A41">
            <w:pPr>
              <w:pStyle w:val="Tableform"/>
              <w:spacing w:before="20"/>
              <w:jc w:val="center"/>
            </w:pPr>
            <w:r w:rsidRPr="00B95F83">
              <w:t>Tk 384204: Tk 248071</w:t>
            </w:r>
          </w:p>
        </w:tc>
        <w:tc>
          <w:tcPr>
            <w:tcW w:w="1153" w:type="pct"/>
            <w:vAlign w:val="center"/>
          </w:tcPr>
          <w:p w:rsidR="006A4BE0" w:rsidRPr="00B95F83" w:rsidRDefault="006A4BE0" w:rsidP="00F03A41">
            <w:pPr>
              <w:pStyle w:val="Tableform"/>
              <w:spacing w:before="20"/>
              <w:jc w:val="center"/>
            </w:pPr>
            <w:r w:rsidRPr="00B95F83">
              <w:t>-1.07</w:t>
            </w:r>
          </w:p>
        </w:tc>
      </w:tr>
      <w:tr w:rsidR="006A4BE0" w:rsidRPr="00B95F83" w:rsidTr="00C22CCB">
        <w:tc>
          <w:tcPr>
            <w:tcW w:w="784" w:type="pct"/>
            <w:vAlign w:val="center"/>
          </w:tcPr>
          <w:p w:rsidR="006A4BE0" w:rsidRPr="00B95F83" w:rsidRDefault="006A4BE0" w:rsidP="00F03A41">
            <w:pPr>
              <w:pStyle w:val="Tableform"/>
              <w:spacing w:before="20"/>
            </w:pPr>
            <w:r w:rsidRPr="00B95F83">
              <w:t>All</w:t>
            </w:r>
          </w:p>
        </w:tc>
        <w:tc>
          <w:tcPr>
            <w:tcW w:w="1574" w:type="pct"/>
            <w:vAlign w:val="center"/>
          </w:tcPr>
          <w:p w:rsidR="006A4BE0" w:rsidRPr="00B95F83" w:rsidRDefault="006A4BE0" w:rsidP="00F03A41">
            <w:pPr>
              <w:pStyle w:val="Tableform"/>
              <w:spacing w:before="20"/>
              <w:jc w:val="center"/>
            </w:pPr>
            <w:r w:rsidRPr="00B95F83">
              <w:t>5.07:1</w:t>
            </w:r>
          </w:p>
          <w:p w:rsidR="006A4BE0" w:rsidRPr="00B95F83" w:rsidRDefault="006A4BE0" w:rsidP="00F03A41">
            <w:pPr>
              <w:pStyle w:val="Tableform"/>
              <w:spacing w:before="20"/>
              <w:jc w:val="center"/>
            </w:pPr>
            <w:r w:rsidRPr="00B95F83">
              <w:t>(Tk 332697: Tk 65670)</w:t>
            </w:r>
          </w:p>
        </w:tc>
        <w:tc>
          <w:tcPr>
            <w:tcW w:w="1489" w:type="pct"/>
            <w:vAlign w:val="center"/>
          </w:tcPr>
          <w:p w:rsidR="006A4BE0" w:rsidRPr="00B95F83" w:rsidRDefault="006A4BE0" w:rsidP="00F03A41">
            <w:pPr>
              <w:pStyle w:val="Tableform"/>
              <w:spacing w:before="20"/>
              <w:jc w:val="center"/>
            </w:pPr>
            <w:r w:rsidRPr="00B95F83">
              <w:t>3.92:1</w:t>
            </w:r>
          </w:p>
          <w:p w:rsidR="006A4BE0" w:rsidRPr="00B95F83" w:rsidRDefault="006A4BE0" w:rsidP="00F03A41">
            <w:pPr>
              <w:pStyle w:val="Tableform"/>
              <w:spacing w:before="20"/>
              <w:jc w:val="center"/>
            </w:pPr>
            <w:r w:rsidRPr="00B95F83">
              <w:t>(Tk 718220: Tk 183077)</w:t>
            </w:r>
          </w:p>
        </w:tc>
        <w:tc>
          <w:tcPr>
            <w:tcW w:w="1153" w:type="pct"/>
            <w:vAlign w:val="center"/>
          </w:tcPr>
          <w:p w:rsidR="006A4BE0" w:rsidRPr="00B95F83" w:rsidRDefault="006A4BE0" w:rsidP="00F03A41">
            <w:pPr>
              <w:pStyle w:val="Tableform"/>
              <w:spacing w:before="20"/>
              <w:jc w:val="center"/>
            </w:pPr>
            <w:r w:rsidRPr="00B95F83">
              <w:t>-1.15</w:t>
            </w:r>
          </w:p>
        </w:tc>
      </w:tr>
      <w:tr w:rsidR="006A4BE0" w:rsidRPr="00F03A41" w:rsidTr="00F03A41">
        <w:tc>
          <w:tcPr>
            <w:tcW w:w="5000" w:type="pct"/>
            <w:gridSpan w:val="4"/>
            <w:shd w:val="clear" w:color="auto" w:fill="D9D9D9"/>
          </w:tcPr>
          <w:p w:rsidR="006A4BE0" w:rsidRPr="00F03A41" w:rsidRDefault="006A4BE0" w:rsidP="00F03A41">
            <w:pPr>
              <w:pStyle w:val="Tableform"/>
              <w:spacing w:before="20"/>
              <w:jc w:val="center"/>
              <w:rPr>
                <w:b/>
              </w:rPr>
            </w:pPr>
            <w:r w:rsidRPr="00F03A41">
              <w:rPr>
                <w:b/>
              </w:rPr>
              <w:t>Control area</w:t>
            </w:r>
          </w:p>
        </w:tc>
      </w:tr>
      <w:tr w:rsidR="006A4BE0" w:rsidRPr="00B95F83" w:rsidTr="00C22CCB">
        <w:tc>
          <w:tcPr>
            <w:tcW w:w="784" w:type="pct"/>
            <w:vAlign w:val="center"/>
          </w:tcPr>
          <w:p w:rsidR="006A4BE0" w:rsidRPr="00B95F83" w:rsidRDefault="006A4BE0" w:rsidP="00F03A41">
            <w:pPr>
              <w:pStyle w:val="Tableform"/>
              <w:spacing w:before="20"/>
            </w:pPr>
            <w:r w:rsidRPr="00B95F83">
              <w:t>FMD</w:t>
            </w:r>
          </w:p>
        </w:tc>
        <w:tc>
          <w:tcPr>
            <w:tcW w:w="1574" w:type="pct"/>
            <w:vAlign w:val="center"/>
          </w:tcPr>
          <w:p w:rsidR="006A4BE0" w:rsidRPr="00B95F83" w:rsidRDefault="006A4BE0" w:rsidP="00F03A41">
            <w:pPr>
              <w:pStyle w:val="Tableform"/>
              <w:spacing w:before="20"/>
              <w:jc w:val="center"/>
            </w:pPr>
            <w:r w:rsidRPr="00B95F83">
              <w:t>4.17:1</w:t>
            </w:r>
          </w:p>
          <w:p w:rsidR="006A4BE0" w:rsidRPr="00B95F83" w:rsidRDefault="006A4BE0" w:rsidP="00F03A41">
            <w:pPr>
              <w:pStyle w:val="Tableform"/>
              <w:spacing w:before="20"/>
              <w:jc w:val="center"/>
            </w:pPr>
            <w:r w:rsidRPr="00B95F83">
              <w:t>(Tk 249435: Tk 59746)</w:t>
            </w:r>
          </w:p>
        </w:tc>
        <w:tc>
          <w:tcPr>
            <w:tcW w:w="1489" w:type="pct"/>
            <w:vAlign w:val="center"/>
          </w:tcPr>
          <w:p w:rsidR="006A4BE0" w:rsidRPr="00B95F83" w:rsidRDefault="006A4BE0" w:rsidP="00F03A41">
            <w:pPr>
              <w:pStyle w:val="Tableform"/>
              <w:spacing w:before="20"/>
              <w:jc w:val="center"/>
            </w:pPr>
            <w:r w:rsidRPr="00B95F83">
              <w:t>3.00:1</w:t>
            </w:r>
          </w:p>
          <w:p w:rsidR="006A4BE0" w:rsidRPr="00B95F83" w:rsidRDefault="006A4BE0" w:rsidP="00F03A41">
            <w:pPr>
              <w:pStyle w:val="Tableform"/>
              <w:spacing w:before="20"/>
              <w:jc w:val="center"/>
            </w:pPr>
            <w:r w:rsidRPr="00B95F83">
              <w:t>(Tk 428007: Tk 142422)</w:t>
            </w:r>
          </w:p>
        </w:tc>
        <w:tc>
          <w:tcPr>
            <w:tcW w:w="1153" w:type="pct"/>
            <w:vAlign w:val="center"/>
          </w:tcPr>
          <w:p w:rsidR="006A4BE0" w:rsidRPr="00B95F83" w:rsidRDefault="006A4BE0" w:rsidP="00F03A41">
            <w:pPr>
              <w:pStyle w:val="Tableform"/>
              <w:spacing w:before="20"/>
              <w:jc w:val="center"/>
            </w:pPr>
            <w:r w:rsidRPr="00B95F83">
              <w:t>-1.17</w:t>
            </w:r>
          </w:p>
        </w:tc>
      </w:tr>
      <w:tr w:rsidR="006A4BE0" w:rsidRPr="00B95F83" w:rsidTr="00C22CCB">
        <w:trPr>
          <w:trHeight w:val="603"/>
        </w:trPr>
        <w:tc>
          <w:tcPr>
            <w:tcW w:w="784" w:type="pct"/>
            <w:vAlign w:val="center"/>
          </w:tcPr>
          <w:p w:rsidR="006A4BE0" w:rsidRPr="00B95F83" w:rsidRDefault="006A4BE0" w:rsidP="00F03A41">
            <w:pPr>
              <w:pStyle w:val="Tableform"/>
              <w:spacing w:before="20"/>
            </w:pPr>
            <w:r w:rsidRPr="00B95F83">
              <w:t>FMD&amp;WC</w:t>
            </w:r>
          </w:p>
        </w:tc>
        <w:tc>
          <w:tcPr>
            <w:tcW w:w="1574" w:type="pct"/>
            <w:vAlign w:val="center"/>
          </w:tcPr>
          <w:p w:rsidR="006A4BE0" w:rsidRPr="00B95F83" w:rsidRDefault="006A4BE0" w:rsidP="00F03A41">
            <w:pPr>
              <w:pStyle w:val="Tableform"/>
              <w:spacing w:before="20"/>
              <w:jc w:val="center"/>
            </w:pPr>
            <w:r w:rsidRPr="00B95F83">
              <w:t>3.10:1</w:t>
            </w:r>
          </w:p>
          <w:p w:rsidR="006A4BE0" w:rsidRPr="00B95F83" w:rsidRDefault="006A4BE0" w:rsidP="00F03A41">
            <w:pPr>
              <w:pStyle w:val="Tableform"/>
              <w:spacing w:before="20"/>
              <w:jc w:val="center"/>
            </w:pPr>
            <w:r w:rsidRPr="00B95F83">
              <w:t>(Tk 182900: Tk 58967)</w:t>
            </w:r>
          </w:p>
        </w:tc>
        <w:tc>
          <w:tcPr>
            <w:tcW w:w="1489" w:type="pct"/>
            <w:vAlign w:val="center"/>
          </w:tcPr>
          <w:p w:rsidR="006A4BE0" w:rsidRPr="00B95F83" w:rsidRDefault="006A4BE0" w:rsidP="00F03A41">
            <w:pPr>
              <w:pStyle w:val="Tableform"/>
              <w:spacing w:before="20"/>
              <w:jc w:val="center"/>
            </w:pPr>
            <w:r w:rsidRPr="00B95F83">
              <w:t>2.95:1</w:t>
            </w:r>
          </w:p>
          <w:p w:rsidR="006A4BE0" w:rsidRPr="00B95F83" w:rsidRDefault="006A4BE0" w:rsidP="00F03A41">
            <w:pPr>
              <w:pStyle w:val="Tableform"/>
              <w:spacing w:before="20"/>
              <w:jc w:val="center"/>
            </w:pPr>
            <w:r w:rsidRPr="00B95F83">
              <w:t>(Tk 379000: Tk 128254)</w:t>
            </w:r>
          </w:p>
        </w:tc>
        <w:tc>
          <w:tcPr>
            <w:tcW w:w="1153" w:type="pct"/>
            <w:vAlign w:val="center"/>
          </w:tcPr>
          <w:p w:rsidR="006A4BE0" w:rsidRPr="00B95F83" w:rsidRDefault="006A4BE0" w:rsidP="00F03A41">
            <w:pPr>
              <w:pStyle w:val="Tableform"/>
              <w:spacing w:before="20"/>
              <w:jc w:val="center"/>
            </w:pPr>
            <w:r w:rsidRPr="00B95F83">
              <w:t>-0.15</w:t>
            </w:r>
          </w:p>
        </w:tc>
      </w:tr>
      <w:tr w:rsidR="006A4BE0" w:rsidRPr="00B95F83" w:rsidTr="00C22CCB">
        <w:tc>
          <w:tcPr>
            <w:tcW w:w="784" w:type="pct"/>
          </w:tcPr>
          <w:p w:rsidR="006A4BE0" w:rsidRPr="00B95F83" w:rsidRDefault="006A4BE0" w:rsidP="00F03A41">
            <w:pPr>
              <w:pStyle w:val="Tableform"/>
              <w:spacing w:before="20"/>
            </w:pPr>
            <w:r w:rsidRPr="00B95F83">
              <w:t>WC</w:t>
            </w:r>
          </w:p>
        </w:tc>
        <w:tc>
          <w:tcPr>
            <w:tcW w:w="1574" w:type="pct"/>
            <w:vAlign w:val="center"/>
          </w:tcPr>
          <w:p w:rsidR="006A4BE0" w:rsidRPr="00B95F83" w:rsidRDefault="006A4BE0" w:rsidP="00F03A41">
            <w:pPr>
              <w:pStyle w:val="Tableform"/>
              <w:spacing w:before="20"/>
              <w:jc w:val="center"/>
            </w:pPr>
            <w:r w:rsidRPr="00B95F83">
              <w:t>4.53:1</w:t>
            </w:r>
          </w:p>
          <w:p w:rsidR="006A4BE0" w:rsidRPr="00B95F83" w:rsidRDefault="006A4BE0" w:rsidP="00F03A41">
            <w:pPr>
              <w:pStyle w:val="Tableform"/>
              <w:spacing w:before="20"/>
              <w:jc w:val="center"/>
            </w:pPr>
            <w:r w:rsidRPr="00B95F83">
              <w:t>(Tk 301150: Tk 66452)</w:t>
            </w:r>
          </w:p>
        </w:tc>
        <w:tc>
          <w:tcPr>
            <w:tcW w:w="1489" w:type="pct"/>
            <w:vAlign w:val="center"/>
          </w:tcPr>
          <w:p w:rsidR="006A4BE0" w:rsidRPr="00B95F83" w:rsidRDefault="006A4BE0" w:rsidP="00F03A41">
            <w:pPr>
              <w:pStyle w:val="Tableform"/>
              <w:spacing w:before="20"/>
              <w:jc w:val="center"/>
            </w:pPr>
            <w:r w:rsidRPr="00B95F83">
              <w:t>6.19:1</w:t>
            </w:r>
          </w:p>
          <w:p w:rsidR="006A4BE0" w:rsidRPr="00B95F83" w:rsidRDefault="006A4BE0" w:rsidP="00F03A41">
            <w:pPr>
              <w:pStyle w:val="Tableform"/>
              <w:spacing w:before="20"/>
              <w:jc w:val="center"/>
            </w:pPr>
            <w:r w:rsidRPr="00B95F83">
              <w:t>(Tk 955200: Tk 154234)</w:t>
            </w:r>
          </w:p>
        </w:tc>
        <w:tc>
          <w:tcPr>
            <w:tcW w:w="1153" w:type="pct"/>
            <w:vAlign w:val="center"/>
          </w:tcPr>
          <w:p w:rsidR="006A4BE0" w:rsidRPr="00B95F83" w:rsidRDefault="006A4BE0" w:rsidP="00F03A41">
            <w:pPr>
              <w:pStyle w:val="Tableform"/>
              <w:spacing w:before="20"/>
              <w:jc w:val="center"/>
            </w:pPr>
            <w:r w:rsidRPr="00B95F83">
              <w:t>+1.66</w:t>
            </w:r>
          </w:p>
        </w:tc>
      </w:tr>
      <w:tr w:rsidR="006A4BE0" w:rsidRPr="00B95F83" w:rsidTr="00C22CCB">
        <w:tc>
          <w:tcPr>
            <w:tcW w:w="784" w:type="pct"/>
          </w:tcPr>
          <w:p w:rsidR="006A4BE0" w:rsidRPr="00B95F83" w:rsidRDefault="006A4BE0" w:rsidP="00F03A41">
            <w:pPr>
              <w:pStyle w:val="Tableform"/>
              <w:spacing w:before="20"/>
            </w:pPr>
            <w:r w:rsidRPr="00B95F83">
              <w:t xml:space="preserve">DR&amp;WC </w:t>
            </w:r>
          </w:p>
        </w:tc>
        <w:tc>
          <w:tcPr>
            <w:tcW w:w="1574" w:type="pct"/>
            <w:vAlign w:val="center"/>
          </w:tcPr>
          <w:p w:rsidR="006A4BE0" w:rsidRPr="00B95F83" w:rsidRDefault="006A4BE0" w:rsidP="00F03A41">
            <w:pPr>
              <w:pStyle w:val="Tableform"/>
              <w:spacing w:before="20"/>
              <w:jc w:val="center"/>
            </w:pPr>
            <w:r w:rsidRPr="00B95F83">
              <w:t>6.95:1</w:t>
            </w:r>
          </w:p>
          <w:p w:rsidR="006A4BE0" w:rsidRPr="00B95F83" w:rsidRDefault="006A4BE0" w:rsidP="00F03A41">
            <w:pPr>
              <w:pStyle w:val="Tableform"/>
              <w:spacing w:before="20"/>
              <w:jc w:val="center"/>
            </w:pPr>
            <w:r w:rsidRPr="00B95F83">
              <w:t>(Tk 488867: Tk 70382)</w:t>
            </w:r>
          </w:p>
        </w:tc>
        <w:tc>
          <w:tcPr>
            <w:tcW w:w="1489" w:type="pct"/>
            <w:vAlign w:val="center"/>
          </w:tcPr>
          <w:p w:rsidR="006A4BE0" w:rsidRPr="00B95F83" w:rsidRDefault="006A4BE0" w:rsidP="00F03A41">
            <w:pPr>
              <w:pStyle w:val="Tableform"/>
              <w:spacing w:before="20"/>
              <w:jc w:val="center"/>
            </w:pPr>
            <w:r w:rsidRPr="00B95F83">
              <w:t>3.84:1</w:t>
            </w:r>
          </w:p>
          <w:p w:rsidR="006A4BE0" w:rsidRPr="00B95F83" w:rsidRDefault="006A4BE0" w:rsidP="00F03A41">
            <w:pPr>
              <w:pStyle w:val="Tableform"/>
              <w:spacing w:before="20"/>
              <w:jc w:val="center"/>
            </w:pPr>
            <w:r w:rsidRPr="00B95F83">
              <w:t>(Tk 586000: Tk 152757)</w:t>
            </w:r>
          </w:p>
        </w:tc>
        <w:tc>
          <w:tcPr>
            <w:tcW w:w="1153" w:type="pct"/>
            <w:vAlign w:val="center"/>
          </w:tcPr>
          <w:p w:rsidR="006A4BE0" w:rsidRPr="00B95F83" w:rsidRDefault="006A4BE0" w:rsidP="00F03A41">
            <w:pPr>
              <w:pStyle w:val="Tableform"/>
              <w:spacing w:before="20"/>
              <w:jc w:val="center"/>
            </w:pPr>
            <w:r w:rsidRPr="00B95F83">
              <w:t>-3.11</w:t>
            </w:r>
          </w:p>
        </w:tc>
      </w:tr>
      <w:tr w:rsidR="006A4BE0" w:rsidRPr="00B95F83" w:rsidTr="00C22CCB">
        <w:tc>
          <w:tcPr>
            <w:tcW w:w="784" w:type="pct"/>
          </w:tcPr>
          <w:p w:rsidR="006A4BE0" w:rsidRPr="00B95F83" w:rsidRDefault="006A4BE0" w:rsidP="00F03A41">
            <w:pPr>
              <w:pStyle w:val="Tableform"/>
              <w:spacing w:before="20"/>
            </w:pPr>
            <w:r w:rsidRPr="00B95F83">
              <w:t>CAD</w:t>
            </w:r>
          </w:p>
        </w:tc>
        <w:tc>
          <w:tcPr>
            <w:tcW w:w="1574" w:type="pct"/>
            <w:vAlign w:val="center"/>
          </w:tcPr>
          <w:p w:rsidR="006A4BE0" w:rsidRPr="00B95F83" w:rsidRDefault="006A4BE0" w:rsidP="00F03A41">
            <w:pPr>
              <w:pStyle w:val="Tableform"/>
              <w:spacing w:before="20"/>
              <w:jc w:val="center"/>
            </w:pPr>
            <w:r w:rsidRPr="00B95F83">
              <w:t>4.56:1</w:t>
            </w:r>
          </w:p>
          <w:p w:rsidR="006A4BE0" w:rsidRPr="00B95F83" w:rsidRDefault="006A4BE0" w:rsidP="00F03A41">
            <w:pPr>
              <w:pStyle w:val="Tableform"/>
              <w:spacing w:before="20"/>
              <w:jc w:val="center"/>
            </w:pPr>
            <w:r w:rsidRPr="00B95F83">
              <w:t>(Tk 327138: Tk 71732)</w:t>
            </w:r>
          </w:p>
        </w:tc>
        <w:tc>
          <w:tcPr>
            <w:tcW w:w="1489" w:type="pct"/>
            <w:vAlign w:val="center"/>
          </w:tcPr>
          <w:p w:rsidR="006A4BE0" w:rsidRPr="00B95F83" w:rsidRDefault="006A4BE0" w:rsidP="00F03A41">
            <w:pPr>
              <w:pStyle w:val="Tableform"/>
              <w:spacing w:before="20"/>
              <w:jc w:val="center"/>
            </w:pPr>
            <w:r w:rsidRPr="00B95F83">
              <w:t>2.48:1</w:t>
            </w:r>
          </w:p>
          <w:p w:rsidR="006A4BE0" w:rsidRPr="00B95F83" w:rsidRDefault="006A4BE0" w:rsidP="00F03A41">
            <w:pPr>
              <w:pStyle w:val="Tableform"/>
              <w:spacing w:before="20"/>
              <w:jc w:val="center"/>
            </w:pPr>
            <w:r w:rsidRPr="00B95F83">
              <w:t>(Tk 478657: Tk 193166)</w:t>
            </w:r>
          </w:p>
        </w:tc>
        <w:tc>
          <w:tcPr>
            <w:tcW w:w="1153" w:type="pct"/>
            <w:vAlign w:val="center"/>
          </w:tcPr>
          <w:p w:rsidR="006A4BE0" w:rsidRPr="00B95F83" w:rsidRDefault="006A4BE0" w:rsidP="00F03A41">
            <w:pPr>
              <w:pStyle w:val="Tableform"/>
              <w:spacing w:before="20"/>
              <w:jc w:val="center"/>
            </w:pPr>
            <w:r w:rsidRPr="00B95F83">
              <w:t>-2.08</w:t>
            </w:r>
          </w:p>
        </w:tc>
      </w:tr>
      <w:tr w:rsidR="006A4BE0" w:rsidRPr="00B95F83" w:rsidTr="00C22CCB">
        <w:tc>
          <w:tcPr>
            <w:tcW w:w="784" w:type="pct"/>
            <w:tcBorders>
              <w:bottom w:val="double" w:sz="4" w:space="0" w:color="auto"/>
            </w:tcBorders>
            <w:vAlign w:val="center"/>
          </w:tcPr>
          <w:p w:rsidR="006A4BE0" w:rsidRPr="00B95F83" w:rsidRDefault="006A4BE0" w:rsidP="00F03A41">
            <w:pPr>
              <w:pStyle w:val="Tableform"/>
              <w:spacing w:before="20"/>
            </w:pPr>
            <w:r w:rsidRPr="00B95F83">
              <w:t>All</w:t>
            </w:r>
          </w:p>
        </w:tc>
        <w:tc>
          <w:tcPr>
            <w:tcW w:w="1574" w:type="pct"/>
            <w:tcBorders>
              <w:bottom w:val="double" w:sz="4" w:space="0" w:color="auto"/>
            </w:tcBorders>
            <w:vAlign w:val="center"/>
          </w:tcPr>
          <w:p w:rsidR="006A4BE0" w:rsidRPr="00B95F83" w:rsidRDefault="006A4BE0" w:rsidP="00F03A41">
            <w:pPr>
              <w:pStyle w:val="Tableform"/>
              <w:spacing w:before="20"/>
              <w:jc w:val="center"/>
            </w:pPr>
            <w:r w:rsidRPr="00B95F83">
              <w:t>4.51:1</w:t>
            </w:r>
          </w:p>
          <w:p w:rsidR="006A4BE0" w:rsidRPr="00B95F83" w:rsidRDefault="006A4BE0" w:rsidP="00F03A41">
            <w:pPr>
              <w:pStyle w:val="Tableform"/>
              <w:spacing w:before="20"/>
              <w:jc w:val="center"/>
            </w:pPr>
            <w:r w:rsidRPr="00B95F83">
              <w:t>(Tk 323459: Tk 64973)</w:t>
            </w:r>
          </w:p>
        </w:tc>
        <w:tc>
          <w:tcPr>
            <w:tcW w:w="1489" w:type="pct"/>
            <w:tcBorders>
              <w:bottom w:val="double" w:sz="4" w:space="0" w:color="auto"/>
            </w:tcBorders>
            <w:vAlign w:val="center"/>
          </w:tcPr>
          <w:p w:rsidR="006A4BE0" w:rsidRPr="00B95F83" w:rsidRDefault="006A4BE0" w:rsidP="00F03A41">
            <w:pPr>
              <w:pStyle w:val="Tableform"/>
              <w:spacing w:before="20"/>
              <w:jc w:val="center"/>
            </w:pPr>
            <w:r w:rsidRPr="00B95F83">
              <w:t>3.69:1</w:t>
            </w:r>
          </w:p>
          <w:p w:rsidR="006A4BE0" w:rsidRPr="00B95F83" w:rsidRDefault="006A4BE0" w:rsidP="00F03A41">
            <w:pPr>
              <w:pStyle w:val="Tableform"/>
              <w:spacing w:before="20"/>
              <w:jc w:val="center"/>
            </w:pPr>
            <w:r w:rsidRPr="00B95F83">
              <w:t>(Tk 559728: Tk 151620)</w:t>
            </w:r>
          </w:p>
        </w:tc>
        <w:tc>
          <w:tcPr>
            <w:tcW w:w="1153" w:type="pct"/>
            <w:tcBorders>
              <w:bottom w:val="double" w:sz="4" w:space="0" w:color="auto"/>
            </w:tcBorders>
            <w:vAlign w:val="center"/>
          </w:tcPr>
          <w:p w:rsidR="006A4BE0" w:rsidRPr="00B95F83" w:rsidRDefault="006A4BE0" w:rsidP="00F03A41">
            <w:pPr>
              <w:pStyle w:val="Tableform"/>
              <w:spacing w:before="20"/>
              <w:jc w:val="center"/>
            </w:pPr>
            <w:r w:rsidRPr="00B95F83">
              <w:t>-0.82</w:t>
            </w:r>
          </w:p>
        </w:tc>
      </w:tr>
    </w:tbl>
    <w:p w:rsidR="006A4BE0" w:rsidRPr="00B95F83" w:rsidRDefault="006A4BE0" w:rsidP="00C22CCB">
      <w:pPr>
        <w:pStyle w:val="Source"/>
      </w:pPr>
      <w:r w:rsidRPr="00B95F83">
        <w:t xml:space="preserve">Source:  SSWRDSP-II Benchmark Survey (2007) &amp; PSSWRSP Impact Evaluation Survey (2015). </w:t>
      </w:r>
    </w:p>
    <w:p w:rsidR="006A4BE0" w:rsidRPr="00F03A41" w:rsidRDefault="00FF19C2" w:rsidP="00232D72">
      <w:pPr>
        <w:rPr>
          <w:b/>
          <w:sz w:val="24"/>
        </w:rPr>
      </w:pPr>
      <w:bookmarkStart w:id="751" w:name="_Toc455844362"/>
      <w:r>
        <w:rPr>
          <w:b/>
          <w:sz w:val="24"/>
        </w:rPr>
        <w:br w:type="page"/>
      </w:r>
      <w:r w:rsidR="006A4BE0" w:rsidRPr="00F03A41">
        <w:rPr>
          <w:b/>
          <w:sz w:val="24"/>
        </w:rPr>
        <w:t>Chapter 3: Appendix Tables for Agriculture</w:t>
      </w:r>
      <w:bookmarkEnd w:id="751"/>
    </w:p>
    <w:p w:rsidR="006A4BE0" w:rsidRPr="00F03A41" w:rsidRDefault="006A4BE0" w:rsidP="00F03A41">
      <w:pPr>
        <w:jc w:val="center"/>
        <w:rPr>
          <w:b/>
        </w:rPr>
      </w:pPr>
      <w:r w:rsidRPr="00F03A41">
        <w:rPr>
          <w:b/>
        </w:rPr>
        <w:t>Table A3.1: Ownership of Cultivated land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371"/>
        <w:gridCol w:w="1345"/>
        <w:gridCol w:w="1345"/>
        <w:gridCol w:w="1345"/>
        <w:gridCol w:w="1681"/>
      </w:tblGrid>
      <w:tr w:rsidR="006A4BE0" w:rsidRPr="00B95F83" w:rsidTr="00F03A41">
        <w:trPr>
          <w:cantSplit/>
          <w:trHeight w:val="260"/>
          <w:tblHeader/>
        </w:trPr>
        <w:tc>
          <w:tcPr>
            <w:tcW w:w="1855" w:type="pct"/>
            <w:vMerge w:val="restart"/>
            <w:tcBorders>
              <w:top w:val="double" w:sz="4" w:space="0" w:color="auto"/>
            </w:tcBorders>
            <w:shd w:val="clear" w:color="auto" w:fill="D9D9D9"/>
            <w:vAlign w:val="center"/>
          </w:tcPr>
          <w:p w:rsidR="006A4BE0" w:rsidRPr="00B95F83" w:rsidRDefault="006A4BE0" w:rsidP="00F03A41">
            <w:pPr>
              <w:pStyle w:val="Tableform"/>
              <w:spacing w:before="20"/>
              <w:jc w:val="center"/>
              <w:rPr>
                <w:b/>
              </w:rPr>
            </w:pPr>
            <w:bookmarkStart w:id="752" w:name="_Toc455844364"/>
            <w:r w:rsidRPr="00B95F83">
              <w:rPr>
                <w:b/>
              </w:rPr>
              <w:t>Subprojects</w:t>
            </w:r>
            <w:bookmarkEnd w:id="752"/>
          </w:p>
        </w:tc>
        <w:tc>
          <w:tcPr>
            <w:tcW w:w="3145" w:type="pct"/>
            <w:gridSpan w:val="4"/>
            <w:tcBorders>
              <w:top w:val="double" w:sz="4" w:space="0" w:color="auto"/>
            </w:tcBorders>
            <w:shd w:val="clear" w:color="auto" w:fill="D9D9D9"/>
            <w:vAlign w:val="center"/>
          </w:tcPr>
          <w:p w:rsidR="006A4BE0" w:rsidRPr="00B95F83" w:rsidRDefault="006A4BE0" w:rsidP="00F03A41">
            <w:pPr>
              <w:pStyle w:val="Tableform"/>
              <w:spacing w:before="20"/>
              <w:jc w:val="center"/>
              <w:rPr>
                <w:b/>
              </w:rPr>
            </w:pPr>
            <w:r w:rsidRPr="00B95F83">
              <w:rPr>
                <w:b/>
              </w:rPr>
              <w:t>Average land owned (acres)</w:t>
            </w:r>
          </w:p>
        </w:tc>
      </w:tr>
      <w:tr w:rsidR="006A4BE0" w:rsidRPr="00B95F83" w:rsidTr="00F03A41">
        <w:trPr>
          <w:cantSplit/>
          <w:trHeight w:val="70"/>
          <w:tblHeader/>
        </w:trPr>
        <w:tc>
          <w:tcPr>
            <w:tcW w:w="1855" w:type="pct"/>
            <w:vMerge/>
            <w:shd w:val="clear" w:color="auto" w:fill="D9D9D9"/>
            <w:vAlign w:val="center"/>
          </w:tcPr>
          <w:p w:rsidR="006A4BE0" w:rsidRPr="00B95F83" w:rsidRDefault="006A4BE0" w:rsidP="00F03A41">
            <w:pPr>
              <w:pStyle w:val="Tableform"/>
              <w:spacing w:before="20"/>
              <w:jc w:val="center"/>
              <w:rPr>
                <w:b/>
              </w:rPr>
            </w:pPr>
          </w:p>
        </w:tc>
        <w:tc>
          <w:tcPr>
            <w:tcW w:w="1480" w:type="pct"/>
            <w:gridSpan w:val="2"/>
            <w:shd w:val="clear" w:color="auto" w:fill="D9D9D9"/>
            <w:vAlign w:val="center"/>
          </w:tcPr>
          <w:p w:rsidR="006A4BE0" w:rsidRPr="00B95F83" w:rsidRDefault="006A4BE0" w:rsidP="00F03A41">
            <w:pPr>
              <w:pStyle w:val="Tableform"/>
              <w:spacing w:before="20"/>
              <w:jc w:val="center"/>
              <w:rPr>
                <w:b/>
              </w:rPr>
            </w:pPr>
            <w:r w:rsidRPr="00B95F83">
              <w:rPr>
                <w:b/>
              </w:rPr>
              <w:t>Project area</w:t>
            </w:r>
          </w:p>
        </w:tc>
        <w:tc>
          <w:tcPr>
            <w:tcW w:w="1665" w:type="pct"/>
            <w:gridSpan w:val="2"/>
            <w:shd w:val="clear" w:color="auto" w:fill="D9D9D9"/>
            <w:vAlign w:val="center"/>
          </w:tcPr>
          <w:p w:rsidR="006A4BE0" w:rsidRPr="00B95F83" w:rsidRDefault="006A4BE0" w:rsidP="00F03A41">
            <w:pPr>
              <w:pStyle w:val="Tableform"/>
              <w:spacing w:before="20"/>
              <w:jc w:val="center"/>
              <w:rPr>
                <w:b/>
              </w:rPr>
            </w:pPr>
            <w:r w:rsidRPr="00B95F83">
              <w:rPr>
                <w:b/>
              </w:rPr>
              <w:t>Control area</w:t>
            </w:r>
          </w:p>
        </w:tc>
      </w:tr>
      <w:tr w:rsidR="006A4BE0" w:rsidRPr="00B95F83" w:rsidTr="00F03A41">
        <w:trPr>
          <w:cantSplit/>
          <w:trHeight w:val="188"/>
          <w:tblHeader/>
        </w:trPr>
        <w:tc>
          <w:tcPr>
            <w:tcW w:w="1855" w:type="pct"/>
            <w:vMerge/>
            <w:shd w:val="clear" w:color="auto" w:fill="D9D9D9"/>
            <w:vAlign w:val="center"/>
          </w:tcPr>
          <w:p w:rsidR="006A4BE0" w:rsidRPr="00B95F83" w:rsidRDefault="006A4BE0" w:rsidP="00F03A41">
            <w:pPr>
              <w:pStyle w:val="Tableform"/>
              <w:spacing w:before="20"/>
              <w:jc w:val="center"/>
              <w:rPr>
                <w:b/>
              </w:rPr>
            </w:pPr>
          </w:p>
        </w:tc>
        <w:tc>
          <w:tcPr>
            <w:tcW w:w="740"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740" w:type="pct"/>
            <w:shd w:val="clear" w:color="auto" w:fill="D9D9D9"/>
            <w:vAlign w:val="center"/>
          </w:tcPr>
          <w:p w:rsidR="006A4BE0" w:rsidRPr="00B95F83" w:rsidRDefault="006A4BE0" w:rsidP="00F03A41">
            <w:pPr>
              <w:pStyle w:val="Tableform"/>
              <w:spacing w:before="20"/>
              <w:jc w:val="center"/>
              <w:rPr>
                <w:b/>
              </w:rPr>
            </w:pPr>
            <w:r w:rsidRPr="00B95F83">
              <w:rPr>
                <w:b/>
              </w:rPr>
              <w:t>After</w:t>
            </w:r>
          </w:p>
        </w:tc>
        <w:tc>
          <w:tcPr>
            <w:tcW w:w="740"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924" w:type="pct"/>
            <w:shd w:val="clear" w:color="auto" w:fill="D9D9D9"/>
            <w:vAlign w:val="center"/>
          </w:tcPr>
          <w:p w:rsidR="006A4BE0" w:rsidRPr="00B95F83" w:rsidRDefault="006A4BE0" w:rsidP="00F03A41">
            <w:pPr>
              <w:pStyle w:val="Tableform"/>
              <w:spacing w:before="20"/>
              <w:jc w:val="center"/>
              <w:rPr>
                <w:b/>
              </w:rPr>
            </w:pPr>
            <w:r w:rsidRPr="00B95F83">
              <w:rPr>
                <w:b/>
              </w:rPr>
              <w:t>After</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1.Nishanbari-Belna FMD </w:t>
            </w:r>
          </w:p>
        </w:tc>
        <w:tc>
          <w:tcPr>
            <w:tcW w:w="740" w:type="pct"/>
            <w:vAlign w:val="center"/>
          </w:tcPr>
          <w:p w:rsidR="006A4BE0" w:rsidRPr="00B95F83" w:rsidRDefault="006A4BE0" w:rsidP="00F03A41">
            <w:pPr>
              <w:pStyle w:val="Tableform"/>
              <w:spacing w:before="20"/>
              <w:jc w:val="center"/>
            </w:pPr>
            <w:r w:rsidRPr="00B95F83">
              <w:t>1.40</w:t>
            </w:r>
          </w:p>
        </w:tc>
        <w:tc>
          <w:tcPr>
            <w:tcW w:w="740" w:type="pct"/>
            <w:vAlign w:val="center"/>
          </w:tcPr>
          <w:p w:rsidR="006A4BE0" w:rsidRPr="00B95F83" w:rsidRDefault="006A4BE0" w:rsidP="00F03A41">
            <w:pPr>
              <w:pStyle w:val="Tableform"/>
              <w:spacing w:before="20"/>
              <w:jc w:val="center"/>
            </w:pPr>
            <w:r w:rsidRPr="00B95F83">
              <w:t>0.48</w:t>
            </w:r>
          </w:p>
        </w:tc>
        <w:tc>
          <w:tcPr>
            <w:tcW w:w="740" w:type="pct"/>
            <w:vAlign w:val="center"/>
          </w:tcPr>
          <w:p w:rsidR="006A4BE0" w:rsidRPr="00B95F83" w:rsidRDefault="006A4BE0" w:rsidP="00F03A41">
            <w:pPr>
              <w:pStyle w:val="Tableform"/>
              <w:spacing w:before="20"/>
              <w:jc w:val="center"/>
            </w:pPr>
            <w:r w:rsidRPr="00B95F83">
              <w:t>0.53</w:t>
            </w:r>
          </w:p>
        </w:tc>
        <w:tc>
          <w:tcPr>
            <w:tcW w:w="924" w:type="pct"/>
            <w:vAlign w:val="center"/>
          </w:tcPr>
          <w:p w:rsidR="006A4BE0" w:rsidRPr="00B95F83" w:rsidRDefault="006A4BE0" w:rsidP="00F03A41">
            <w:pPr>
              <w:pStyle w:val="Tableform"/>
              <w:spacing w:before="20"/>
              <w:jc w:val="center"/>
            </w:pPr>
            <w:r w:rsidRPr="00B95F83">
              <w:t>0.74</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2.Chayburia-Kuliati FMD </w:t>
            </w:r>
          </w:p>
        </w:tc>
        <w:tc>
          <w:tcPr>
            <w:tcW w:w="740" w:type="pct"/>
            <w:vAlign w:val="center"/>
          </w:tcPr>
          <w:p w:rsidR="006A4BE0" w:rsidRPr="00B95F83" w:rsidRDefault="006A4BE0" w:rsidP="00F03A41">
            <w:pPr>
              <w:pStyle w:val="Tableform"/>
              <w:spacing w:before="20"/>
              <w:jc w:val="center"/>
            </w:pPr>
            <w:r w:rsidRPr="00B95F83">
              <w:t>1.00</w:t>
            </w:r>
          </w:p>
        </w:tc>
        <w:tc>
          <w:tcPr>
            <w:tcW w:w="740" w:type="pct"/>
            <w:vAlign w:val="center"/>
          </w:tcPr>
          <w:p w:rsidR="006A4BE0" w:rsidRPr="00B95F83" w:rsidRDefault="006A4BE0" w:rsidP="00F03A41">
            <w:pPr>
              <w:pStyle w:val="Tableform"/>
              <w:spacing w:before="20"/>
              <w:jc w:val="center"/>
            </w:pPr>
            <w:r w:rsidRPr="00B95F83">
              <w:t>1.68</w:t>
            </w:r>
          </w:p>
        </w:tc>
        <w:tc>
          <w:tcPr>
            <w:tcW w:w="740" w:type="pct"/>
            <w:vAlign w:val="center"/>
          </w:tcPr>
          <w:p w:rsidR="006A4BE0" w:rsidRPr="00B95F83" w:rsidRDefault="006A4BE0" w:rsidP="00F03A41">
            <w:pPr>
              <w:pStyle w:val="Tableform"/>
              <w:spacing w:before="20"/>
              <w:jc w:val="center"/>
            </w:pPr>
            <w:r w:rsidRPr="00B95F83">
              <w:t>0.49</w:t>
            </w:r>
          </w:p>
        </w:tc>
        <w:tc>
          <w:tcPr>
            <w:tcW w:w="924" w:type="pct"/>
            <w:vAlign w:val="center"/>
          </w:tcPr>
          <w:p w:rsidR="006A4BE0" w:rsidRPr="00B95F83" w:rsidRDefault="006A4BE0" w:rsidP="00F03A41">
            <w:pPr>
              <w:pStyle w:val="Tableform"/>
              <w:spacing w:before="20"/>
              <w:jc w:val="center"/>
            </w:pPr>
            <w:r w:rsidRPr="00B95F83">
              <w:t>0.84</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3.Hialer Beel FMD </w:t>
            </w:r>
          </w:p>
        </w:tc>
        <w:tc>
          <w:tcPr>
            <w:tcW w:w="740" w:type="pct"/>
            <w:vAlign w:val="center"/>
          </w:tcPr>
          <w:p w:rsidR="006A4BE0" w:rsidRPr="00B95F83" w:rsidRDefault="006A4BE0" w:rsidP="00F03A41">
            <w:pPr>
              <w:pStyle w:val="Tableform"/>
              <w:spacing w:before="20"/>
              <w:jc w:val="center"/>
            </w:pPr>
            <w:r w:rsidRPr="00B95F83">
              <w:t>2.10</w:t>
            </w:r>
          </w:p>
        </w:tc>
        <w:tc>
          <w:tcPr>
            <w:tcW w:w="740" w:type="pct"/>
            <w:vAlign w:val="center"/>
          </w:tcPr>
          <w:p w:rsidR="006A4BE0" w:rsidRPr="00B95F83" w:rsidRDefault="006A4BE0" w:rsidP="00F03A41">
            <w:pPr>
              <w:pStyle w:val="Tableform"/>
              <w:spacing w:before="20"/>
              <w:jc w:val="center"/>
            </w:pPr>
            <w:r w:rsidRPr="00B95F83">
              <w:t>2.06</w:t>
            </w:r>
          </w:p>
        </w:tc>
        <w:tc>
          <w:tcPr>
            <w:tcW w:w="740" w:type="pct"/>
            <w:vAlign w:val="center"/>
          </w:tcPr>
          <w:p w:rsidR="006A4BE0" w:rsidRPr="00B95F83" w:rsidRDefault="006A4BE0" w:rsidP="00F03A41">
            <w:pPr>
              <w:pStyle w:val="Tableform"/>
              <w:spacing w:before="20"/>
              <w:jc w:val="center"/>
            </w:pPr>
            <w:r w:rsidRPr="00B95F83">
              <w:t>0.98</w:t>
            </w:r>
          </w:p>
        </w:tc>
        <w:tc>
          <w:tcPr>
            <w:tcW w:w="924" w:type="pct"/>
            <w:vAlign w:val="center"/>
          </w:tcPr>
          <w:p w:rsidR="006A4BE0" w:rsidRPr="00B95F83" w:rsidRDefault="006A4BE0" w:rsidP="00F03A41">
            <w:pPr>
              <w:pStyle w:val="Tableform"/>
              <w:spacing w:before="20"/>
              <w:jc w:val="center"/>
            </w:pPr>
            <w:r w:rsidRPr="00B95F83">
              <w:t>0.97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4.Gomara Beel FMD </w:t>
            </w:r>
          </w:p>
        </w:tc>
        <w:tc>
          <w:tcPr>
            <w:tcW w:w="740" w:type="pct"/>
            <w:vAlign w:val="center"/>
          </w:tcPr>
          <w:p w:rsidR="006A4BE0" w:rsidRPr="00B95F83" w:rsidRDefault="006A4BE0" w:rsidP="00F03A41">
            <w:pPr>
              <w:pStyle w:val="Tableform"/>
              <w:spacing w:before="20"/>
              <w:jc w:val="center"/>
            </w:pPr>
            <w:r w:rsidRPr="00B95F83">
              <w:t>1.30</w:t>
            </w:r>
          </w:p>
        </w:tc>
        <w:tc>
          <w:tcPr>
            <w:tcW w:w="740" w:type="pct"/>
            <w:vAlign w:val="center"/>
          </w:tcPr>
          <w:p w:rsidR="006A4BE0" w:rsidRPr="00B95F83" w:rsidRDefault="006A4BE0" w:rsidP="00F03A41">
            <w:pPr>
              <w:pStyle w:val="Tableform"/>
              <w:spacing w:before="20"/>
              <w:jc w:val="center"/>
            </w:pPr>
            <w:r w:rsidRPr="00B95F83">
              <w:t>1.42</w:t>
            </w:r>
          </w:p>
        </w:tc>
        <w:tc>
          <w:tcPr>
            <w:tcW w:w="740" w:type="pct"/>
            <w:vAlign w:val="center"/>
          </w:tcPr>
          <w:p w:rsidR="006A4BE0" w:rsidRPr="00B95F83" w:rsidRDefault="006A4BE0" w:rsidP="00F03A41">
            <w:pPr>
              <w:pStyle w:val="Tableform"/>
              <w:spacing w:before="20"/>
              <w:jc w:val="center"/>
            </w:pPr>
            <w:r w:rsidRPr="00B95F83">
              <w:t>1.39</w:t>
            </w:r>
          </w:p>
        </w:tc>
        <w:tc>
          <w:tcPr>
            <w:tcW w:w="924" w:type="pct"/>
            <w:vAlign w:val="center"/>
          </w:tcPr>
          <w:p w:rsidR="006A4BE0" w:rsidRPr="00B95F83" w:rsidRDefault="006A4BE0" w:rsidP="00F03A41">
            <w:pPr>
              <w:pStyle w:val="Tableform"/>
              <w:spacing w:before="20"/>
              <w:jc w:val="center"/>
            </w:pPr>
            <w:r w:rsidRPr="00B95F83">
              <w:t>1.54</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5.Bagha Beel FMD </w:t>
            </w:r>
          </w:p>
        </w:tc>
        <w:tc>
          <w:tcPr>
            <w:tcW w:w="740" w:type="pct"/>
            <w:vAlign w:val="center"/>
          </w:tcPr>
          <w:p w:rsidR="006A4BE0" w:rsidRPr="00B95F83" w:rsidRDefault="006A4BE0" w:rsidP="00F03A41">
            <w:pPr>
              <w:pStyle w:val="Tableform"/>
              <w:spacing w:before="20"/>
              <w:jc w:val="center"/>
            </w:pPr>
            <w:r w:rsidRPr="00B95F83">
              <w:t>1.00</w:t>
            </w:r>
          </w:p>
        </w:tc>
        <w:tc>
          <w:tcPr>
            <w:tcW w:w="740" w:type="pct"/>
            <w:vAlign w:val="center"/>
          </w:tcPr>
          <w:p w:rsidR="006A4BE0" w:rsidRPr="00B95F83" w:rsidRDefault="006A4BE0" w:rsidP="00F03A41">
            <w:pPr>
              <w:pStyle w:val="Tableform"/>
              <w:spacing w:before="20"/>
              <w:jc w:val="center"/>
            </w:pPr>
            <w:r w:rsidRPr="00B95F83">
              <w:t>1.56</w:t>
            </w:r>
          </w:p>
        </w:tc>
        <w:tc>
          <w:tcPr>
            <w:tcW w:w="740" w:type="pct"/>
            <w:vAlign w:val="center"/>
          </w:tcPr>
          <w:p w:rsidR="006A4BE0" w:rsidRPr="00B95F83" w:rsidRDefault="006A4BE0" w:rsidP="00F03A41">
            <w:pPr>
              <w:pStyle w:val="Tableform"/>
              <w:spacing w:before="20"/>
              <w:jc w:val="center"/>
            </w:pPr>
            <w:r w:rsidRPr="00B95F83">
              <w:t>0.61</w:t>
            </w:r>
          </w:p>
        </w:tc>
        <w:tc>
          <w:tcPr>
            <w:tcW w:w="924" w:type="pct"/>
            <w:vAlign w:val="center"/>
          </w:tcPr>
          <w:p w:rsidR="006A4BE0" w:rsidRPr="00B95F83" w:rsidRDefault="006A4BE0" w:rsidP="00F03A41">
            <w:pPr>
              <w:pStyle w:val="Tableform"/>
              <w:spacing w:before="20"/>
              <w:jc w:val="center"/>
            </w:pPr>
            <w:r w:rsidRPr="00B95F83">
              <w:t>0.38</w:t>
            </w:r>
          </w:p>
        </w:tc>
      </w:tr>
      <w:tr w:rsidR="006A4BE0" w:rsidRPr="00B95F83" w:rsidTr="00F03A41">
        <w:trPr>
          <w:cantSplit/>
        </w:trPr>
        <w:tc>
          <w:tcPr>
            <w:tcW w:w="1855" w:type="pct"/>
          </w:tcPr>
          <w:p w:rsidR="006A4BE0" w:rsidRPr="00B95F83" w:rsidRDefault="006A4BE0" w:rsidP="00F03A41">
            <w:pPr>
              <w:pStyle w:val="Tableform"/>
              <w:spacing w:before="20"/>
            </w:pPr>
            <w:r w:rsidRPr="00B95F83">
              <w:t>6.Folier Beel FMD</w:t>
            </w:r>
          </w:p>
        </w:tc>
        <w:tc>
          <w:tcPr>
            <w:tcW w:w="740" w:type="pct"/>
            <w:vAlign w:val="center"/>
          </w:tcPr>
          <w:p w:rsidR="006A4BE0" w:rsidRPr="00B95F83" w:rsidRDefault="006A4BE0" w:rsidP="00F03A41">
            <w:pPr>
              <w:pStyle w:val="Tableform"/>
              <w:spacing w:before="20"/>
              <w:jc w:val="center"/>
            </w:pPr>
            <w:r w:rsidRPr="00B95F83">
              <w:t>1.77</w:t>
            </w:r>
          </w:p>
        </w:tc>
        <w:tc>
          <w:tcPr>
            <w:tcW w:w="740" w:type="pct"/>
            <w:vAlign w:val="center"/>
          </w:tcPr>
          <w:p w:rsidR="006A4BE0" w:rsidRPr="00B95F83" w:rsidRDefault="006A4BE0" w:rsidP="00F03A41">
            <w:pPr>
              <w:pStyle w:val="Tableform"/>
              <w:spacing w:before="20"/>
              <w:jc w:val="center"/>
            </w:pPr>
            <w:r w:rsidRPr="00B95F83">
              <w:t>1.71</w:t>
            </w:r>
          </w:p>
        </w:tc>
        <w:tc>
          <w:tcPr>
            <w:tcW w:w="740" w:type="pct"/>
            <w:vAlign w:val="center"/>
          </w:tcPr>
          <w:p w:rsidR="006A4BE0" w:rsidRPr="00B95F83" w:rsidRDefault="006A4BE0" w:rsidP="00F03A41">
            <w:pPr>
              <w:pStyle w:val="Tableform"/>
              <w:spacing w:before="20"/>
              <w:jc w:val="center"/>
            </w:pPr>
            <w:r w:rsidRPr="00B95F83">
              <w:t>1.44</w:t>
            </w:r>
          </w:p>
        </w:tc>
        <w:tc>
          <w:tcPr>
            <w:tcW w:w="924" w:type="pct"/>
            <w:vAlign w:val="center"/>
          </w:tcPr>
          <w:p w:rsidR="006A4BE0" w:rsidRPr="00B95F83" w:rsidRDefault="006A4BE0" w:rsidP="00F03A41">
            <w:pPr>
              <w:pStyle w:val="Tableform"/>
              <w:spacing w:before="20"/>
              <w:jc w:val="center"/>
            </w:pPr>
            <w:r w:rsidRPr="00B95F83">
              <w:t>1.52</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7.Balajtala-Kalmadang FMD&amp;WC </w:t>
            </w:r>
          </w:p>
        </w:tc>
        <w:tc>
          <w:tcPr>
            <w:tcW w:w="740" w:type="pct"/>
            <w:vAlign w:val="center"/>
          </w:tcPr>
          <w:p w:rsidR="006A4BE0" w:rsidRPr="00B95F83" w:rsidRDefault="006A4BE0" w:rsidP="00F03A41">
            <w:pPr>
              <w:pStyle w:val="Tableform"/>
              <w:spacing w:before="20"/>
              <w:jc w:val="center"/>
            </w:pPr>
            <w:r w:rsidRPr="00B95F83">
              <w:t>1.00</w:t>
            </w:r>
          </w:p>
        </w:tc>
        <w:tc>
          <w:tcPr>
            <w:tcW w:w="740" w:type="pct"/>
            <w:vAlign w:val="center"/>
          </w:tcPr>
          <w:p w:rsidR="006A4BE0" w:rsidRPr="00B95F83" w:rsidRDefault="006A4BE0" w:rsidP="00F03A41">
            <w:pPr>
              <w:pStyle w:val="Tableform"/>
              <w:spacing w:before="20"/>
              <w:jc w:val="center"/>
            </w:pPr>
            <w:r w:rsidRPr="00B95F83">
              <w:t>1.29</w:t>
            </w:r>
          </w:p>
        </w:tc>
        <w:tc>
          <w:tcPr>
            <w:tcW w:w="740" w:type="pct"/>
            <w:vAlign w:val="center"/>
          </w:tcPr>
          <w:p w:rsidR="006A4BE0" w:rsidRPr="00B95F83" w:rsidRDefault="006A4BE0" w:rsidP="00F03A41">
            <w:pPr>
              <w:pStyle w:val="Tableform"/>
              <w:spacing w:before="20"/>
              <w:jc w:val="center"/>
            </w:pPr>
            <w:r w:rsidRPr="00B95F83">
              <w:t>0.66</w:t>
            </w:r>
          </w:p>
        </w:tc>
        <w:tc>
          <w:tcPr>
            <w:tcW w:w="924" w:type="pct"/>
            <w:vAlign w:val="center"/>
          </w:tcPr>
          <w:p w:rsidR="006A4BE0" w:rsidRPr="00B95F83" w:rsidRDefault="006A4BE0" w:rsidP="00F03A41">
            <w:pPr>
              <w:pStyle w:val="Tableform"/>
              <w:spacing w:before="20"/>
              <w:jc w:val="center"/>
            </w:pPr>
            <w:r w:rsidRPr="00B95F83">
              <w:t>0.87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8.Chiratal Beel FMD&amp;WC </w:t>
            </w:r>
          </w:p>
        </w:tc>
        <w:tc>
          <w:tcPr>
            <w:tcW w:w="740" w:type="pct"/>
            <w:vAlign w:val="center"/>
          </w:tcPr>
          <w:p w:rsidR="006A4BE0" w:rsidRPr="00B95F83" w:rsidRDefault="006A4BE0" w:rsidP="00F03A41">
            <w:pPr>
              <w:pStyle w:val="Tableform"/>
              <w:spacing w:before="20"/>
              <w:jc w:val="center"/>
            </w:pPr>
            <w:r w:rsidRPr="00B95F83">
              <w:t>0.71</w:t>
            </w:r>
          </w:p>
        </w:tc>
        <w:tc>
          <w:tcPr>
            <w:tcW w:w="740" w:type="pct"/>
            <w:vAlign w:val="center"/>
          </w:tcPr>
          <w:p w:rsidR="006A4BE0" w:rsidRPr="00B95F83" w:rsidRDefault="006A4BE0" w:rsidP="00F03A41">
            <w:pPr>
              <w:pStyle w:val="Tableform"/>
              <w:spacing w:before="20"/>
              <w:jc w:val="center"/>
            </w:pPr>
            <w:r w:rsidRPr="00B95F83">
              <w:t>0.75</w:t>
            </w:r>
          </w:p>
        </w:tc>
        <w:tc>
          <w:tcPr>
            <w:tcW w:w="740" w:type="pct"/>
            <w:vAlign w:val="center"/>
          </w:tcPr>
          <w:p w:rsidR="006A4BE0" w:rsidRPr="00B95F83" w:rsidRDefault="006A4BE0" w:rsidP="00F03A41">
            <w:pPr>
              <w:pStyle w:val="Tableform"/>
              <w:spacing w:before="20"/>
              <w:jc w:val="center"/>
            </w:pPr>
            <w:r w:rsidRPr="00B95F83">
              <w:t>0.48</w:t>
            </w:r>
          </w:p>
        </w:tc>
        <w:tc>
          <w:tcPr>
            <w:tcW w:w="924" w:type="pct"/>
            <w:vAlign w:val="center"/>
          </w:tcPr>
          <w:p w:rsidR="006A4BE0" w:rsidRPr="00B95F83" w:rsidRDefault="006A4BE0" w:rsidP="00F03A41">
            <w:pPr>
              <w:pStyle w:val="Tableform"/>
              <w:spacing w:before="20"/>
              <w:jc w:val="center"/>
            </w:pPr>
            <w:r w:rsidRPr="00B95F83">
              <w:t>0.37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9.Bhurburia Khal FMD&amp;WC </w:t>
            </w:r>
          </w:p>
        </w:tc>
        <w:tc>
          <w:tcPr>
            <w:tcW w:w="740" w:type="pct"/>
            <w:vAlign w:val="center"/>
          </w:tcPr>
          <w:p w:rsidR="006A4BE0" w:rsidRPr="00B95F83" w:rsidRDefault="006A4BE0" w:rsidP="00F03A41">
            <w:pPr>
              <w:pStyle w:val="Tableform"/>
              <w:spacing w:before="20"/>
              <w:jc w:val="center"/>
            </w:pPr>
            <w:r w:rsidRPr="00B95F83">
              <w:t>0.96</w:t>
            </w:r>
          </w:p>
        </w:tc>
        <w:tc>
          <w:tcPr>
            <w:tcW w:w="740" w:type="pct"/>
            <w:vAlign w:val="center"/>
          </w:tcPr>
          <w:p w:rsidR="006A4BE0" w:rsidRPr="00B95F83" w:rsidRDefault="006A4BE0" w:rsidP="00F03A41">
            <w:pPr>
              <w:pStyle w:val="Tableform"/>
              <w:spacing w:before="20"/>
              <w:jc w:val="center"/>
            </w:pPr>
            <w:r w:rsidRPr="00B95F83">
              <w:t>0.60</w:t>
            </w:r>
          </w:p>
        </w:tc>
        <w:tc>
          <w:tcPr>
            <w:tcW w:w="740" w:type="pct"/>
            <w:vAlign w:val="center"/>
          </w:tcPr>
          <w:p w:rsidR="006A4BE0" w:rsidRPr="00B95F83" w:rsidRDefault="006A4BE0" w:rsidP="00F03A41">
            <w:pPr>
              <w:pStyle w:val="Tableform"/>
              <w:spacing w:before="20"/>
              <w:jc w:val="center"/>
            </w:pPr>
            <w:r w:rsidRPr="00B95F83">
              <w:t>0.68</w:t>
            </w:r>
          </w:p>
        </w:tc>
        <w:tc>
          <w:tcPr>
            <w:tcW w:w="924" w:type="pct"/>
            <w:vAlign w:val="center"/>
          </w:tcPr>
          <w:p w:rsidR="006A4BE0" w:rsidRPr="00B95F83" w:rsidRDefault="006A4BE0" w:rsidP="00F03A41">
            <w:pPr>
              <w:pStyle w:val="Tableform"/>
              <w:spacing w:before="20"/>
              <w:jc w:val="center"/>
            </w:pPr>
            <w:r w:rsidRPr="00B95F83">
              <w:t>0.41</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10.Mesoghata FMD&amp;WC </w:t>
            </w:r>
          </w:p>
        </w:tc>
        <w:tc>
          <w:tcPr>
            <w:tcW w:w="740" w:type="pct"/>
            <w:vAlign w:val="center"/>
          </w:tcPr>
          <w:p w:rsidR="006A4BE0" w:rsidRPr="00B95F83" w:rsidRDefault="006A4BE0" w:rsidP="00F03A41">
            <w:pPr>
              <w:pStyle w:val="Tableform"/>
              <w:spacing w:before="20"/>
              <w:jc w:val="center"/>
            </w:pPr>
            <w:r w:rsidRPr="00B95F83">
              <w:t>2.05</w:t>
            </w:r>
          </w:p>
        </w:tc>
        <w:tc>
          <w:tcPr>
            <w:tcW w:w="740" w:type="pct"/>
            <w:vAlign w:val="center"/>
          </w:tcPr>
          <w:p w:rsidR="006A4BE0" w:rsidRPr="00B95F83" w:rsidRDefault="006A4BE0" w:rsidP="00F03A41">
            <w:pPr>
              <w:pStyle w:val="Tableform"/>
              <w:spacing w:before="20"/>
              <w:jc w:val="center"/>
            </w:pPr>
            <w:r w:rsidRPr="00B95F83">
              <w:t>1.96</w:t>
            </w:r>
          </w:p>
        </w:tc>
        <w:tc>
          <w:tcPr>
            <w:tcW w:w="740" w:type="pct"/>
            <w:vAlign w:val="center"/>
          </w:tcPr>
          <w:p w:rsidR="006A4BE0" w:rsidRPr="00B95F83" w:rsidRDefault="006A4BE0" w:rsidP="00F03A41">
            <w:pPr>
              <w:pStyle w:val="Tableform"/>
              <w:spacing w:before="20"/>
              <w:jc w:val="center"/>
            </w:pPr>
            <w:r w:rsidRPr="00B95F83">
              <w:t>1.15</w:t>
            </w:r>
          </w:p>
        </w:tc>
        <w:tc>
          <w:tcPr>
            <w:tcW w:w="924" w:type="pct"/>
            <w:vAlign w:val="center"/>
          </w:tcPr>
          <w:p w:rsidR="006A4BE0" w:rsidRPr="00B95F83" w:rsidRDefault="006A4BE0" w:rsidP="00F03A41">
            <w:pPr>
              <w:pStyle w:val="Tableform"/>
              <w:spacing w:before="20"/>
              <w:jc w:val="center"/>
            </w:pPr>
            <w:r w:rsidRPr="00B95F83">
              <w:t>1.31</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11.Khudra-Fulkot-Rajarmpur FMD&amp;WC </w:t>
            </w:r>
          </w:p>
        </w:tc>
        <w:tc>
          <w:tcPr>
            <w:tcW w:w="740" w:type="pct"/>
            <w:vAlign w:val="center"/>
          </w:tcPr>
          <w:p w:rsidR="006A4BE0" w:rsidRPr="00B95F83" w:rsidRDefault="006A4BE0" w:rsidP="00F03A41">
            <w:pPr>
              <w:pStyle w:val="Tableform"/>
              <w:spacing w:before="20"/>
              <w:jc w:val="center"/>
            </w:pPr>
            <w:r w:rsidRPr="00B95F83">
              <w:t>1.00</w:t>
            </w:r>
          </w:p>
        </w:tc>
        <w:tc>
          <w:tcPr>
            <w:tcW w:w="740" w:type="pct"/>
            <w:vAlign w:val="center"/>
          </w:tcPr>
          <w:p w:rsidR="006A4BE0" w:rsidRPr="00B95F83" w:rsidRDefault="006A4BE0" w:rsidP="00F03A41">
            <w:pPr>
              <w:pStyle w:val="Tableform"/>
              <w:spacing w:before="20"/>
              <w:jc w:val="center"/>
            </w:pPr>
            <w:r w:rsidRPr="00B95F83">
              <w:t>0.88</w:t>
            </w:r>
          </w:p>
        </w:tc>
        <w:tc>
          <w:tcPr>
            <w:tcW w:w="740" w:type="pct"/>
            <w:vAlign w:val="center"/>
          </w:tcPr>
          <w:p w:rsidR="006A4BE0" w:rsidRPr="00B95F83" w:rsidRDefault="006A4BE0" w:rsidP="00F03A41">
            <w:pPr>
              <w:pStyle w:val="Tableform"/>
              <w:spacing w:before="20"/>
              <w:jc w:val="center"/>
            </w:pPr>
            <w:r w:rsidRPr="00B95F83">
              <w:t>0.87</w:t>
            </w:r>
          </w:p>
        </w:tc>
        <w:tc>
          <w:tcPr>
            <w:tcW w:w="924" w:type="pct"/>
            <w:vAlign w:val="center"/>
          </w:tcPr>
          <w:p w:rsidR="006A4BE0" w:rsidRPr="00B95F83" w:rsidRDefault="006A4BE0" w:rsidP="00F03A41">
            <w:pPr>
              <w:pStyle w:val="Tableform"/>
              <w:spacing w:before="20"/>
              <w:jc w:val="center"/>
            </w:pPr>
            <w:r w:rsidRPr="00B95F83">
              <w:t>0.89</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12.Sreerampur FMD&amp;WC </w:t>
            </w:r>
          </w:p>
        </w:tc>
        <w:tc>
          <w:tcPr>
            <w:tcW w:w="740" w:type="pct"/>
            <w:vAlign w:val="center"/>
          </w:tcPr>
          <w:p w:rsidR="006A4BE0" w:rsidRPr="00B95F83" w:rsidRDefault="006A4BE0" w:rsidP="00F03A41">
            <w:pPr>
              <w:pStyle w:val="Tableform"/>
              <w:spacing w:before="20"/>
              <w:jc w:val="center"/>
            </w:pPr>
            <w:r w:rsidRPr="00B95F83">
              <w:t>0.50</w:t>
            </w:r>
          </w:p>
        </w:tc>
        <w:tc>
          <w:tcPr>
            <w:tcW w:w="740" w:type="pct"/>
            <w:vAlign w:val="center"/>
          </w:tcPr>
          <w:p w:rsidR="006A4BE0" w:rsidRPr="00B95F83" w:rsidRDefault="006A4BE0" w:rsidP="00F03A41">
            <w:pPr>
              <w:pStyle w:val="Tableform"/>
              <w:spacing w:before="20"/>
              <w:jc w:val="center"/>
            </w:pPr>
            <w:r w:rsidRPr="00B95F83">
              <w:t>0.52</w:t>
            </w:r>
          </w:p>
        </w:tc>
        <w:tc>
          <w:tcPr>
            <w:tcW w:w="740" w:type="pct"/>
            <w:vAlign w:val="center"/>
          </w:tcPr>
          <w:p w:rsidR="006A4BE0" w:rsidRPr="00B95F83" w:rsidRDefault="006A4BE0" w:rsidP="00F03A41">
            <w:pPr>
              <w:pStyle w:val="Tableform"/>
              <w:spacing w:before="20"/>
              <w:jc w:val="center"/>
            </w:pPr>
            <w:r w:rsidRPr="00B95F83">
              <w:t>0.75</w:t>
            </w:r>
          </w:p>
        </w:tc>
        <w:tc>
          <w:tcPr>
            <w:tcW w:w="924" w:type="pct"/>
            <w:vAlign w:val="center"/>
          </w:tcPr>
          <w:p w:rsidR="006A4BE0" w:rsidRPr="00B95F83" w:rsidRDefault="006A4BE0" w:rsidP="00F03A41">
            <w:pPr>
              <w:pStyle w:val="Tableform"/>
              <w:spacing w:before="20"/>
              <w:jc w:val="center"/>
            </w:pPr>
            <w:r w:rsidRPr="00B95F83">
              <w:t>0.77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13.Lelung-Kutubchari-Kalapania WC </w:t>
            </w:r>
          </w:p>
        </w:tc>
        <w:tc>
          <w:tcPr>
            <w:tcW w:w="740" w:type="pct"/>
            <w:vAlign w:val="center"/>
          </w:tcPr>
          <w:p w:rsidR="006A4BE0" w:rsidRPr="00B95F83" w:rsidRDefault="006A4BE0" w:rsidP="00F03A41">
            <w:pPr>
              <w:pStyle w:val="Tableform"/>
              <w:spacing w:before="20"/>
              <w:jc w:val="center"/>
            </w:pPr>
            <w:r w:rsidRPr="00B95F83">
              <w:t>0.79</w:t>
            </w:r>
          </w:p>
        </w:tc>
        <w:tc>
          <w:tcPr>
            <w:tcW w:w="740" w:type="pct"/>
            <w:vAlign w:val="center"/>
          </w:tcPr>
          <w:p w:rsidR="006A4BE0" w:rsidRPr="00B95F83" w:rsidRDefault="006A4BE0" w:rsidP="00F03A41">
            <w:pPr>
              <w:pStyle w:val="Tableform"/>
              <w:spacing w:before="20"/>
              <w:jc w:val="center"/>
            </w:pPr>
            <w:r w:rsidRPr="00B95F83">
              <w:t>0.67</w:t>
            </w:r>
          </w:p>
        </w:tc>
        <w:tc>
          <w:tcPr>
            <w:tcW w:w="740" w:type="pct"/>
            <w:vAlign w:val="center"/>
          </w:tcPr>
          <w:p w:rsidR="006A4BE0" w:rsidRPr="00B95F83" w:rsidRDefault="006A4BE0" w:rsidP="00F03A41">
            <w:pPr>
              <w:pStyle w:val="Tableform"/>
              <w:spacing w:before="20"/>
              <w:jc w:val="center"/>
            </w:pPr>
            <w:r w:rsidRPr="00B95F83">
              <w:t>0.61</w:t>
            </w:r>
          </w:p>
        </w:tc>
        <w:tc>
          <w:tcPr>
            <w:tcW w:w="924" w:type="pct"/>
            <w:vAlign w:val="center"/>
          </w:tcPr>
          <w:p w:rsidR="006A4BE0" w:rsidRPr="00B95F83" w:rsidRDefault="006A4BE0" w:rsidP="00F03A41">
            <w:pPr>
              <w:pStyle w:val="Tableform"/>
              <w:spacing w:before="20"/>
              <w:jc w:val="center"/>
            </w:pPr>
            <w:r w:rsidRPr="00B95F83">
              <w:t>0.47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14.Dolu-Mohorkhil Khal WC </w:t>
            </w:r>
          </w:p>
        </w:tc>
        <w:tc>
          <w:tcPr>
            <w:tcW w:w="740" w:type="pct"/>
            <w:vAlign w:val="center"/>
          </w:tcPr>
          <w:p w:rsidR="006A4BE0" w:rsidRPr="00B95F83" w:rsidRDefault="006A4BE0" w:rsidP="00F03A41">
            <w:pPr>
              <w:pStyle w:val="Tableform"/>
              <w:spacing w:before="20"/>
              <w:jc w:val="center"/>
            </w:pPr>
            <w:r w:rsidRPr="00B95F83">
              <w:t>1.02</w:t>
            </w:r>
          </w:p>
        </w:tc>
        <w:tc>
          <w:tcPr>
            <w:tcW w:w="740" w:type="pct"/>
            <w:vAlign w:val="center"/>
          </w:tcPr>
          <w:p w:rsidR="006A4BE0" w:rsidRPr="00B95F83" w:rsidRDefault="006A4BE0" w:rsidP="00F03A41">
            <w:pPr>
              <w:pStyle w:val="Tableform"/>
              <w:spacing w:before="20"/>
              <w:jc w:val="center"/>
            </w:pPr>
            <w:r w:rsidRPr="00B95F83">
              <w:t>0.98</w:t>
            </w:r>
          </w:p>
        </w:tc>
        <w:tc>
          <w:tcPr>
            <w:tcW w:w="740" w:type="pct"/>
            <w:vAlign w:val="center"/>
          </w:tcPr>
          <w:p w:rsidR="006A4BE0" w:rsidRPr="00B95F83" w:rsidRDefault="006A4BE0" w:rsidP="00F03A41">
            <w:pPr>
              <w:pStyle w:val="Tableform"/>
              <w:spacing w:before="20"/>
              <w:jc w:val="center"/>
            </w:pPr>
            <w:r w:rsidRPr="00B95F83">
              <w:t>0.51</w:t>
            </w:r>
          </w:p>
        </w:tc>
        <w:tc>
          <w:tcPr>
            <w:tcW w:w="924" w:type="pct"/>
            <w:vAlign w:val="center"/>
          </w:tcPr>
          <w:p w:rsidR="006A4BE0" w:rsidRPr="00B95F83" w:rsidRDefault="006A4BE0" w:rsidP="00F03A41">
            <w:pPr>
              <w:pStyle w:val="Tableform"/>
              <w:spacing w:before="20"/>
              <w:jc w:val="center"/>
            </w:pPr>
            <w:r w:rsidRPr="00B95F83">
              <w:t>0.55</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15.Paglir Beel-Sikderpara WC </w:t>
            </w:r>
          </w:p>
        </w:tc>
        <w:tc>
          <w:tcPr>
            <w:tcW w:w="740" w:type="pct"/>
            <w:vAlign w:val="center"/>
          </w:tcPr>
          <w:p w:rsidR="006A4BE0" w:rsidRPr="00B95F83" w:rsidRDefault="006A4BE0" w:rsidP="00F03A41">
            <w:pPr>
              <w:pStyle w:val="Tableform"/>
              <w:spacing w:before="20"/>
              <w:jc w:val="center"/>
            </w:pPr>
            <w:r w:rsidRPr="00B95F83">
              <w:t>0.92</w:t>
            </w:r>
          </w:p>
        </w:tc>
        <w:tc>
          <w:tcPr>
            <w:tcW w:w="740" w:type="pct"/>
            <w:vAlign w:val="center"/>
          </w:tcPr>
          <w:p w:rsidR="006A4BE0" w:rsidRPr="00B95F83" w:rsidRDefault="006A4BE0" w:rsidP="00F03A41">
            <w:pPr>
              <w:pStyle w:val="Tableform"/>
              <w:spacing w:before="20"/>
              <w:jc w:val="center"/>
            </w:pPr>
            <w:r w:rsidRPr="00B95F83">
              <w:t>1.24</w:t>
            </w:r>
          </w:p>
        </w:tc>
        <w:tc>
          <w:tcPr>
            <w:tcW w:w="740" w:type="pct"/>
            <w:vAlign w:val="center"/>
          </w:tcPr>
          <w:p w:rsidR="006A4BE0" w:rsidRPr="00B95F83" w:rsidRDefault="006A4BE0" w:rsidP="00F03A41">
            <w:pPr>
              <w:pStyle w:val="Tableform"/>
              <w:spacing w:before="20"/>
              <w:jc w:val="center"/>
            </w:pPr>
            <w:r w:rsidRPr="00B95F83">
              <w:t>0.60</w:t>
            </w:r>
          </w:p>
        </w:tc>
        <w:tc>
          <w:tcPr>
            <w:tcW w:w="924" w:type="pct"/>
            <w:vAlign w:val="center"/>
          </w:tcPr>
          <w:p w:rsidR="006A4BE0" w:rsidRPr="00B95F83" w:rsidRDefault="006A4BE0" w:rsidP="00F03A41">
            <w:pPr>
              <w:pStyle w:val="Tableform"/>
              <w:spacing w:before="20"/>
              <w:jc w:val="center"/>
            </w:pPr>
            <w:r w:rsidRPr="00B95F83">
              <w:t>0.65</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16. Mandari-Gandhayapur Khal WC </w:t>
            </w:r>
          </w:p>
        </w:tc>
        <w:tc>
          <w:tcPr>
            <w:tcW w:w="740" w:type="pct"/>
            <w:vAlign w:val="center"/>
          </w:tcPr>
          <w:p w:rsidR="006A4BE0" w:rsidRPr="00B95F83" w:rsidRDefault="006A4BE0" w:rsidP="00F03A41">
            <w:pPr>
              <w:pStyle w:val="Tableform"/>
              <w:spacing w:before="20"/>
              <w:jc w:val="center"/>
            </w:pPr>
            <w:r w:rsidRPr="00B95F83">
              <w:t>0.57</w:t>
            </w:r>
          </w:p>
        </w:tc>
        <w:tc>
          <w:tcPr>
            <w:tcW w:w="740" w:type="pct"/>
            <w:vAlign w:val="center"/>
          </w:tcPr>
          <w:p w:rsidR="006A4BE0" w:rsidRPr="00B95F83" w:rsidRDefault="006A4BE0" w:rsidP="00F03A41">
            <w:pPr>
              <w:pStyle w:val="Tableform"/>
              <w:spacing w:before="20"/>
              <w:jc w:val="center"/>
            </w:pPr>
            <w:r w:rsidRPr="00B95F83">
              <w:t>0.62</w:t>
            </w:r>
          </w:p>
        </w:tc>
        <w:tc>
          <w:tcPr>
            <w:tcW w:w="740" w:type="pct"/>
            <w:vAlign w:val="center"/>
          </w:tcPr>
          <w:p w:rsidR="006A4BE0" w:rsidRPr="00B95F83" w:rsidRDefault="006A4BE0" w:rsidP="00F03A41">
            <w:pPr>
              <w:pStyle w:val="Tableform"/>
              <w:spacing w:before="20"/>
              <w:jc w:val="center"/>
            </w:pPr>
            <w:r w:rsidRPr="00B95F83">
              <w:t>0.56</w:t>
            </w:r>
          </w:p>
        </w:tc>
        <w:tc>
          <w:tcPr>
            <w:tcW w:w="924" w:type="pct"/>
            <w:vAlign w:val="center"/>
          </w:tcPr>
          <w:p w:rsidR="006A4BE0" w:rsidRPr="00B95F83" w:rsidRDefault="006A4BE0" w:rsidP="00F03A41">
            <w:pPr>
              <w:pStyle w:val="Tableform"/>
              <w:spacing w:before="20"/>
              <w:jc w:val="center"/>
            </w:pPr>
            <w:r w:rsidRPr="00B95F83">
              <w:t>0.57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17.Kaloir Shobaitara WC </w:t>
            </w:r>
          </w:p>
        </w:tc>
        <w:tc>
          <w:tcPr>
            <w:tcW w:w="740" w:type="pct"/>
            <w:vAlign w:val="center"/>
          </w:tcPr>
          <w:p w:rsidR="006A4BE0" w:rsidRPr="00B95F83" w:rsidRDefault="006A4BE0" w:rsidP="00F03A41">
            <w:pPr>
              <w:pStyle w:val="Tableform"/>
              <w:spacing w:before="20"/>
              <w:jc w:val="center"/>
            </w:pPr>
            <w:r w:rsidRPr="00B95F83">
              <w:t>0.78</w:t>
            </w:r>
          </w:p>
        </w:tc>
        <w:tc>
          <w:tcPr>
            <w:tcW w:w="740" w:type="pct"/>
            <w:vAlign w:val="center"/>
          </w:tcPr>
          <w:p w:rsidR="006A4BE0" w:rsidRPr="00B95F83" w:rsidRDefault="006A4BE0" w:rsidP="00F03A41">
            <w:pPr>
              <w:pStyle w:val="Tableform"/>
              <w:spacing w:before="20"/>
              <w:jc w:val="center"/>
            </w:pPr>
            <w:r w:rsidRPr="00B95F83">
              <w:t>0.74</w:t>
            </w:r>
          </w:p>
        </w:tc>
        <w:tc>
          <w:tcPr>
            <w:tcW w:w="740" w:type="pct"/>
            <w:vAlign w:val="center"/>
          </w:tcPr>
          <w:p w:rsidR="006A4BE0" w:rsidRPr="00B95F83" w:rsidRDefault="006A4BE0" w:rsidP="00F03A41">
            <w:pPr>
              <w:pStyle w:val="Tableform"/>
              <w:spacing w:before="20"/>
              <w:jc w:val="center"/>
            </w:pPr>
            <w:r w:rsidRPr="00B95F83">
              <w:t>0.43</w:t>
            </w:r>
          </w:p>
        </w:tc>
        <w:tc>
          <w:tcPr>
            <w:tcW w:w="924" w:type="pct"/>
            <w:vAlign w:val="center"/>
          </w:tcPr>
          <w:p w:rsidR="006A4BE0" w:rsidRPr="00B95F83" w:rsidRDefault="006A4BE0" w:rsidP="00F03A41">
            <w:pPr>
              <w:pStyle w:val="Tableform"/>
              <w:spacing w:before="20"/>
              <w:jc w:val="center"/>
            </w:pPr>
            <w:r w:rsidRPr="00B95F83">
              <w:t>1.23</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18.Khorda Kalna WC </w:t>
            </w:r>
          </w:p>
        </w:tc>
        <w:tc>
          <w:tcPr>
            <w:tcW w:w="740" w:type="pct"/>
            <w:vAlign w:val="center"/>
          </w:tcPr>
          <w:p w:rsidR="006A4BE0" w:rsidRPr="00B95F83" w:rsidRDefault="006A4BE0" w:rsidP="00F03A41">
            <w:pPr>
              <w:pStyle w:val="Tableform"/>
              <w:spacing w:before="20"/>
              <w:jc w:val="center"/>
            </w:pPr>
            <w:r w:rsidRPr="00B95F83">
              <w:t>1.52</w:t>
            </w:r>
          </w:p>
        </w:tc>
        <w:tc>
          <w:tcPr>
            <w:tcW w:w="740" w:type="pct"/>
            <w:vAlign w:val="center"/>
          </w:tcPr>
          <w:p w:rsidR="006A4BE0" w:rsidRPr="00B95F83" w:rsidRDefault="006A4BE0" w:rsidP="00F03A41">
            <w:pPr>
              <w:pStyle w:val="Tableform"/>
              <w:spacing w:before="20"/>
              <w:jc w:val="center"/>
            </w:pPr>
            <w:r w:rsidRPr="00B95F83">
              <w:t>1.50</w:t>
            </w:r>
          </w:p>
        </w:tc>
        <w:tc>
          <w:tcPr>
            <w:tcW w:w="740" w:type="pct"/>
            <w:vAlign w:val="center"/>
          </w:tcPr>
          <w:p w:rsidR="006A4BE0" w:rsidRPr="00B95F83" w:rsidRDefault="006A4BE0" w:rsidP="00F03A41">
            <w:pPr>
              <w:pStyle w:val="Tableform"/>
              <w:spacing w:before="20"/>
              <w:jc w:val="center"/>
            </w:pPr>
            <w:r w:rsidRPr="00B95F83">
              <w:t>1.26</w:t>
            </w:r>
          </w:p>
        </w:tc>
        <w:tc>
          <w:tcPr>
            <w:tcW w:w="924" w:type="pct"/>
            <w:vAlign w:val="center"/>
          </w:tcPr>
          <w:p w:rsidR="006A4BE0" w:rsidRPr="00B95F83" w:rsidRDefault="006A4BE0" w:rsidP="00F03A41">
            <w:pPr>
              <w:pStyle w:val="Tableform"/>
              <w:spacing w:before="20"/>
              <w:jc w:val="center"/>
            </w:pPr>
            <w:r w:rsidRPr="00B95F83">
              <w:t>1.20</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19.Fulbari-Sekhbandha WC </w:t>
            </w:r>
          </w:p>
        </w:tc>
        <w:tc>
          <w:tcPr>
            <w:tcW w:w="740" w:type="pct"/>
            <w:vAlign w:val="center"/>
          </w:tcPr>
          <w:p w:rsidR="006A4BE0" w:rsidRPr="00B95F83" w:rsidRDefault="006A4BE0" w:rsidP="00F03A41">
            <w:pPr>
              <w:pStyle w:val="Tableform"/>
              <w:spacing w:before="20"/>
              <w:jc w:val="center"/>
            </w:pPr>
            <w:r w:rsidRPr="00B95F83">
              <w:t>0.84</w:t>
            </w:r>
          </w:p>
        </w:tc>
        <w:tc>
          <w:tcPr>
            <w:tcW w:w="740" w:type="pct"/>
            <w:vAlign w:val="center"/>
          </w:tcPr>
          <w:p w:rsidR="006A4BE0" w:rsidRPr="00B95F83" w:rsidRDefault="006A4BE0" w:rsidP="00F03A41">
            <w:pPr>
              <w:pStyle w:val="Tableform"/>
              <w:spacing w:before="20"/>
              <w:jc w:val="center"/>
            </w:pPr>
            <w:r w:rsidRPr="00B95F83">
              <w:t>0.82</w:t>
            </w:r>
          </w:p>
        </w:tc>
        <w:tc>
          <w:tcPr>
            <w:tcW w:w="740" w:type="pct"/>
            <w:vAlign w:val="center"/>
          </w:tcPr>
          <w:p w:rsidR="006A4BE0" w:rsidRPr="00B95F83" w:rsidRDefault="006A4BE0" w:rsidP="00F03A41">
            <w:pPr>
              <w:pStyle w:val="Tableform"/>
              <w:spacing w:before="20"/>
              <w:jc w:val="center"/>
            </w:pPr>
            <w:r w:rsidRPr="00B95F83">
              <w:t>0.66</w:t>
            </w:r>
          </w:p>
        </w:tc>
        <w:tc>
          <w:tcPr>
            <w:tcW w:w="924" w:type="pct"/>
            <w:vAlign w:val="center"/>
          </w:tcPr>
          <w:p w:rsidR="006A4BE0" w:rsidRPr="00B95F83" w:rsidRDefault="006A4BE0" w:rsidP="00F03A41">
            <w:pPr>
              <w:pStyle w:val="Tableform"/>
              <w:spacing w:before="20"/>
              <w:jc w:val="center"/>
            </w:pPr>
            <w:r w:rsidRPr="00B95F83">
              <w:t>0.54</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20.Shir Shiri Chara WC </w:t>
            </w:r>
          </w:p>
        </w:tc>
        <w:tc>
          <w:tcPr>
            <w:tcW w:w="740" w:type="pct"/>
            <w:vAlign w:val="center"/>
          </w:tcPr>
          <w:p w:rsidR="006A4BE0" w:rsidRPr="00B95F83" w:rsidRDefault="006A4BE0" w:rsidP="00F03A41">
            <w:pPr>
              <w:pStyle w:val="Tableform"/>
              <w:spacing w:before="20"/>
              <w:jc w:val="center"/>
            </w:pPr>
            <w:r w:rsidRPr="00B95F83">
              <w:t>1.41</w:t>
            </w:r>
          </w:p>
        </w:tc>
        <w:tc>
          <w:tcPr>
            <w:tcW w:w="740" w:type="pct"/>
            <w:vAlign w:val="center"/>
          </w:tcPr>
          <w:p w:rsidR="006A4BE0" w:rsidRPr="00B95F83" w:rsidRDefault="006A4BE0" w:rsidP="00F03A41">
            <w:pPr>
              <w:pStyle w:val="Tableform"/>
              <w:spacing w:before="20"/>
              <w:jc w:val="center"/>
            </w:pPr>
            <w:r w:rsidRPr="00B95F83">
              <w:t>1.53</w:t>
            </w:r>
          </w:p>
        </w:tc>
        <w:tc>
          <w:tcPr>
            <w:tcW w:w="740" w:type="pct"/>
            <w:vAlign w:val="center"/>
          </w:tcPr>
          <w:p w:rsidR="006A4BE0" w:rsidRPr="00B95F83" w:rsidRDefault="006A4BE0" w:rsidP="00F03A41">
            <w:pPr>
              <w:pStyle w:val="Tableform"/>
              <w:spacing w:before="20"/>
              <w:jc w:val="center"/>
            </w:pPr>
            <w:r w:rsidRPr="00B95F83">
              <w:t>0.75</w:t>
            </w:r>
          </w:p>
        </w:tc>
        <w:tc>
          <w:tcPr>
            <w:tcW w:w="924" w:type="pct"/>
            <w:vAlign w:val="center"/>
          </w:tcPr>
          <w:p w:rsidR="006A4BE0" w:rsidRPr="00B95F83" w:rsidRDefault="006A4BE0" w:rsidP="00F03A41">
            <w:pPr>
              <w:pStyle w:val="Tableform"/>
              <w:spacing w:before="20"/>
              <w:jc w:val="center"/>
            </w:pPr>
            <w:r w:rsidRPr="00B95F83">
              <w:t>0.87</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21.Marua Chara WC </w:t>
            </w:r>
          </w:p>
        </w:tc>
        <w:tc>
          <w:tcPr>
            <w:tcW w:w="740" w:type="pct"/>
            <w:vAlign w:val="center"/>
          </w:tcPr>
          <w:p w:rsidR="006A4BE0" w:rsidRPr="00B95F83" w:rsidRDefault="006A4BE0" w:rsidP="00F03A41">
            <w:pPr>
              <w:pStyle w:val="Tableform"/>
              <w:spacing w:before="20"/>
              <w:jc w:val="center"/>
            </w:pPr>
            <w:r w:rsidRPr="00B95F83">
              <w:t>0.70</w:t>
            </w:r>
          </w:p>
        </w:tc>
        <w:tc>
          <w:tcPr>
            <w:tcW w:w="740" w:type="pct"/>
            <w:vAlign w:val="center"/>
          </w:tcPr>
          <w:p w:rsidR="006A4BE0" w:rsidRPr="00B95F83" w:rsidRDefault="006A4BE0" w:rsidP="00F03A41">
            <w:pPr>
              <w:pStyle w:val="Tableform"/>
              <w:spacing w:before="20"/>
              <w:jc w:val="center"/>
            </w:pPr>
            <w:r w:rsidRPr="00B95F83">
              <w:t>1.33</w:t>
            </w:r>
          </w:p>
        </w:tc>
        <w:tc>
          <w:tcPr>
            <w:tcW w:w="740" w:type="pct"/>
            <w:vAlign w:val="center"/>
          </w:tcPr>
          <w:p w:rsidR="006A4BE0" w:rsidRPr="00B95F83" w:rsidRDefault="006A4BE0" w:rsidP="00F03A41">
            <w:pPr>
              <w:pStyle w:val="Tableform"/>
              <w:spacing w:before="20"/>
              <w:jc w:val="center"/>
            </w:pPr>
            <w:r w:rsidRPr="00B95F83">
              <w:t>0.54</w:t>
            </w:r>
          </w:p>
        </w:tc>
        <w:tc>
          <w:tcPr>
            <w:tcW w:w="924" w:type="pct"/>
            <w:vAlign w:val="center"/>
          </w:tcPr>
          <w:p w:rsidR="006A4BE0" w:rsidRPr="00B95F83" w:rsidRDefault="006A4BE0" w:rsidP="00F03A41">
            <w:pPr>
              <w:pStyle w:val="Tableform"/>
              <w:spacing w:before="20"/>
              <w:jc w:val="center"/>
            </w:pPr>
            <w:r w:rsidRPr="00B95F83">
              <w:t>0.52</w:t>
            </w:r>
          </w:p>
        </w:tc>
      </w:tr>
      <w:tr w:rsidR="006A4BE0" w:rsidRPr="00B95F83" w:rsidTr="00F03A41">
        <w:trPr>
          <w:cantSplit/>
        </w:trPr>
        <w:tc>
          <w:tcPr>
            <w:tcW w:w="1855" w:type="pct"/>
          </w:tcPr>
          <w:p w:rsidR="006A4BE0" w:rsidRPr="00B95F83" w:rsidRDefault="006A4BE0" w:rsidP="00F03A41">
            <w:pPr>
              <w:pStyle w:val="Tableform"/>
              <w:spacing w:before="2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740" w:type="pct"/>
            <w:vAlign w:val="center"/>
          </w:tcPr>
          <w:p w:rsidR="006A4BE0" w:rsidRPr="00B95F83" w:rsidRDefault="006A4BE0" w:rsidP="00F03A41">
            <w:pPr>
              <w:pStyle w:val="Tableform"/>
              <w:spacing w:before="20"/>
              <w:jc w:val="center"/>
            </w:pPr>
            <w:r w:rsidRPr="00B95F83">
              <w:t>1.68</w:t>
            </w:r>
          </w:p>
        </w:tc>
        <w:tc>
          <w:tcPr>
            <w:tcW w:w="740" w:type="pct"/>
            <w:vAlign w:val="center"/>
          </w:tcPr>
          <w:p w:rsidR="006A4BE0" w:rsidRPr="00B95F83" w:rsidRDefault="006A4BE0" w:rsidP="00F03A41">
            <w:pPr>
              <w:pStyle w:val="Tableform"/>
              <w:spacing w:before="20"/>
              <w:jc w:val="center"/>
            </w:pPr>
            <w:r w:rsidRPr="00B95F83">
              <w:t>1.28</w:t>
            </w:r>
          </w:p>
        </w:tc>
        <w:tc>
          <w:tcPr>
            <w:tcW w:w="740" w:type="pct"/>
            <w:vAlign w:val="center"/>
          </w:tcPr>
          <w:p w:rsidR="006A4BE0" w:rsidRPr="00B95F83" w:rsidRDefault="006A4BE0" w:rsidP="00F03A41">
            <w:pPr>
              <w:pStyle w:val="Tableform"/>
              <w:spacing w:before="20"/>
              <w:jc w:val="center"/>
            </w:pPr>
            <w:r w:rsidRPr="00B95F83">
              <w:t>0.98</w:t>
            </w:r>
          </w:p>
        </w:tc>
        <w:tc>
          <w:tcPr>
            <w:tcW w:w="924" w:type="pct"/>
            <w:vAlign w:val="center"/>
          </w:tcPr>
          <w:p w:rsidR="006A4BE0" w:rsidRPr="00B95F83" w:rsidRDefault="006A4BE0" w:rsidP="00F03A41">
            <w:pPr>
              <w:pStyle w:val="Tableform"/>
              <w:spacing w:before="20"/>
              <w:jc w:val="center"/>
            </w:pPr>
            <w:r w:rsidRPr="00B95F83">
              <w:t>1.15</w:t>
            </w:r>
          </w:p>
        </w:tc>
      </w:tr>
      <w:tr w:rsidR="006A4BE0" w:rsidRPr="00B95F83" w:rsidTr="00F03A41">
        <w:trPr>
          <w:cantSplit/>
        </w:trPr>
        <w:tc>
          <w:tcPr>
            <w:tcW w:w="1855" w:type="pct"/>
          </w:tcPr>
          <w:p w:rsidR="006A4BE0" w:rsidRPr="00B95F83" w:rsidRDefault="006A4BE0" w:rsidP="00F03A41">
            <w:pPr>
              <w:pStyle w:val="Tableform"/>
              <w:spacing w:before="2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740" w:type="pct"/>
            <w:vAlign w:val="center"/>
          </w:tcPr>
          <w:p w:rsidR="006A4BE0" w:rsidRPr="00B95F83" w:rsidRDefault="006A4BE0" w:rsidP="00F03A41">
            <w:pPr>
              <w:pStyle w:val="Tableform"/>
              <w:spacing w:before="20"/>
              <w:jc w:val="center"/>
            </w:pPr>
            <w:r w:rsidRPr="00B95F83">
              <w:t>1.19</w:t>
            </w:r>
          </w:p>
        </w:tc>
        <w:tc>
          <w:tcPr>
            <w:tcW w:w="740" w:type="pct"/>
            <w:vAlign w:val="center"/>
          </w:tcPr>
          <w:p w:rsidR="006A4BE0" w:rsidRPr="00B95F83" w:rsidRDefault="006A4BE0" w:rsidP="00F03A41">
            <w:pPr>
              <w:pStyle w:val="Tableform"/>
              <w:spacing w:before="20"/>
              <w:jc w:val="center"/>
            </w:pPr>
            <w:r w:rsidRPr="00B95F83">
              <w:t>1.38</w:t>
            </w:r>
          </w:p>
        </w:tc>
        <w:tc>
          <w:tcPr>
            <w:tcW w:w="740" w:type="pct"/>
            <w:vAlign w:val="center"/>
          </w:tcPr>
          <w:p w:rsidR="006A4BE0" w:rsidRPr="00B95F83" w:rsidRDefault="006A4BE0" w:rsidP="00F03A41">
            <w:pPr>
              <w:pStyle w:val="Tableform"/>
              <w:spacing w:before="20"/>
              <w:jc w:val="center"/>
            </w:pPr>
            <w:r w:rsidRPr="00B95F83">
              <w:t>1.50</w:t>
            </w:r>
          </w:p>
        </w:tc>
        <w:tc>
          <w:tcPr>
            <w:tcW w:w="924" w:type="pct"/>
            <w:vAlign w:val="center"/>
          </w:tcPr>
          <w:p w:rsidR="006A4BE0" w:rsidRPr="00B95F83" w:rsidRDefault="006A4BE0" w:rsidP="00F03A41">
            <w:pPr>
              <w:pStyle w:val="Tableform"/>
              <w:spacing w:before="20"/>
              <w:jc w:val="center"/>
            </w:pPr>
            <w:r w:rsidRPr="00B95F83">
              <w:t>1.48</w:t>
            </w:r>
          </w:p>
        </w:tc>
      </w:tr>
      <w:tr w:rsidR="006A4BE0" w:rsidRPr="00B95F83" w:rsidTr="00F03A41">
        <w:trPr>
          <w:cantSplit/>
        </w:trPr>
        <w:tc>
          <w:tcPr>
            <w:tcW w:w="1855"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740" w:type="pct"/>
            <w:vAlign w:val="center"/>
          </w:tcPr>
          <w:p w:rsidR="006A4BE0" w:rsidRPr="00B95F83" w:rsidRDefault="006A4BE0" w:rsidP="00F03A41">
            <w:pPr>
              <w:pStyle w:val="Tableform"/>
              <w:spacing w:before="20"/>
              <w:jc w:val="center"/>
            </w:pPr>
            <w:r w:rsidRPr="00B95F83">
              <w:t>0.81</w:t>
            </w:r>
          </w:p>
        </w:tc>
        <w:tc>
          <w:tcPr>
            <w:tcW w:w="740" w:type="pct"/>
            <w:vAlign w:val="center"/>
          </w:tcPr>
          <w:p w:rsidR="006A4BE0" w:rsidRPr="00B95F83" w:rsidRDefault="006A4BE0" w:rsidP="00F03A41">
            <w:pPr>
              <w:pStyle w:val="Tableform"/>
              <w:spacing w:before="20"/>
              <w:jc w:val="center"/>
            </w:pPr>
            <w:r w:rsidRPr="00B95F83">
              <w:t>0.90</w:t>
            </w:r>
          </w:p>
        </w:tc>
        <w:tc>
          <w:tcPr>
            <w:tcW w:w="740" w:type="pct"/>
            <w:vAlign w:val="center"/>
          </w:tcPr>
          <w:p w:rsidR="006A4BE0" w:rsidRPr="00B95F83" w:rsidRDefault="006A4BE0" w:rsidP="00F03A41">
            <w:pPr>
              <w:pStyle w:val="Tableform"/>
              <w:spacing w:before="20"/>
              <w:jc w:val="center"/>
            </w:pPr>
            <w:r w:rsidRPr="00B95F83">
              <w:t>0.85</w:t>
            </w:r>
          </w:p>
        </w:tc>
        <w:tc>
          <w:tcPr>
            <w:tcW w:w="924" w:type="pct"/>
            <w:vAlign w:val="center"/>
          </w:tcPr>
          <w:p w:rsidR="006A4BE0" w:rsidRPr="00B95F83" w:rsidRDefault="006A4BE0" w:rsidP="00F03A41">
            <w:pPr>
              <w:pStyle w:val="Tableform"/>
              <w:spacing w:before="20"/>
              <w:jc w:val="center"/>
            </w:pPr>
            <w:r w:rsidRPr="00B95F83">
              <w:t>0.79</w:t>
            </w:r>
          </w:p>
        </w:tc>
      </w:tr>
      <w:tr w:rsidR="006A4BE0" w:rsidRPr="00B95F83" w:rsidTr="00F03A41">
        <w:trPr>
          <w:cantSplit/>
        </w:trPr>
        <w:tc>
          <w:tcPr>
            <w:tcW w:w="1855"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740" w:type="pct"/>
            <w:vAlign w:val="center"/>
          </w:tcPr>
          <w:p w:rsidR="006A4BE0" w:rsidRPr="00B95F83" w:rsidRDefault="006A4BE0" w:rsidP="00F03A41">
            <w:pPr>
              <w:pStyle w:val="Tableform"/>
              <w:spacing w:before="20"/>
              <w:jc w:val="center"/>
            </w:pPr>
            <w:r w:rsidRPr="00B95F83">
              <w:t>2.06</w:t>
            </w:r>
          </w:p>
        </w:tc>
        <w:tc>
          <w:tcPr>
            <w:tcW w:w="740" w:type="pct"/>
            <w:vAlign w:val="center"/>
          </w:tcPr>
          <w:p w:rsidR="006A4BE0" w:rsidRPr="00B95F83" w:rsidRDefault="006A4BE0" w:rsidP="00F03A41">
            <w:pPr>
              <w:pStyle w:val="Tableform"/>
              <w:spacing w:before="20"/>
              <w:jc w:val="center"/>
            </w:pPr>
            <w:r w:rsidRPr="00B95F83">
              <w:t>1.35</w:t>
            </w:r>
          </w:p>
        </w:tc>
        <w:tc>
          <w:tcPr>
            <w:tcW w:w="740" w:type="pct"/>
            <w:vAlign w:val="center"/>
          </w:tcPr>
          <w:p w:rsidR="006A4BE0" w:rsidRPr="00B95F83" w:rsidRDefault="006A4BE0" w:rsidP="00F03A41">
            <w:pPr>
              <w:pStyle w:val="Tableform"/>
              <w:spacing w:before="20"/>
              <w:jc w:val="center"/>
            </w:pPr>
            <w:r w:rsidRPr="00B95F83">
              <w:t>1.59</w:t>
            </w:r>
          </w:p>
        </w:tc>
        <w:tc>
          <w:tcPr>
            <w:tcW w:w="924" w:type="pct"/>
            <w:vAlign w:val="center"/>
          </w:tcPr>
          <w:p w:rsidR="006A4BE0" w:rsidRPr="00B95F83" w:rsidRDefault="006A4BE0" w:rsidP="00F03A41">
            <w:pPr>
              <w:pStyle w:val="Tableform"/>
              <w:spacing w:before="20"/>
              <w:jc w:val="center"/>
            </w:pPr>
            <w:r w:rsidRPr="00B95F83">
              <w:t>1.51</w:t>
            </w:r>
          </w:p>
        </w:tc>
      </w:tr>
      <w:tr w:rsidR="006A4BE0" w:rsidRPr="00B95F83" w:rsidTr="00F03A41">
        <w:trPr>
          <w:cantSplit/>
        </w:trPr>
        <w:tc>
          <w:tcPr>
            <w:tcW w:w="1855"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740" w:type="pct"/>
            <w:vAlign w:val="center"/>
          </w:tcPr>
          <w:p w:rsidR="006A4BE0" w:rsidRPr="00B95F83" w:rsidRDefault="006A4BE0" w:rsidP="00F03A41">
            <w:pPr>
              <w:pStyle w:val="Tableform"/>
              <w:spacing w:before="20"/>
              <w:jc w:val="center"/>
            </w:pPr>
            <w:r w:rsidRPr="00B95F83">
              <w:t>0.76</w:t>
            </w:r>
          </w:p>
        </w:tc>
        <w:tc>
          <w:tcPr>
            <w:tcW w:w="740" w:type="pct"/>
            <w:vAlign w:val="center"/>
          </w:tcPr>
          <w:p w:rsidR="006A4BE0" w:rsidRPr="00B95F83" w:rsidRDefault="006A4BE0" w:rsidP="00F03A41">
            <w:pPr>
              <w:pStyle w:val="Tableform"/>
              <w:spacing w:before="20"/>
              <w:jc w:val="center"/>
            </w:pPr>
            <w:r w:rsidRPr="00B95F83">
              <w:t>0.46</w:t>
            </w:r>
          </w:p>
        </w:tc>
        <w:tc>
          <w:tcPr>
            <w:tcW w:w="740" w:type="pct"/>
            <w:vAlign w:val="center"/>
          </w:tcPr>
          <w:p w:rsidR="006A4BE0" w:rsidRPr="00B95F83" w:rsidRDefault="006A4BE0" w:rsidP="00F03A41">
            <w:pPr>
              <w:pStyle w:val="Tableform"/>
              <w:spacing w:before="20"/>
              <w:jc w:val="center"/>
            </w:pPr>
            <w:r w:rsidRPr="00B95F83">
              <w:t>0.89</w:t>
            </w:r>
          </w:p>
        </w:tc>
        <w:tc>
          <w:tcPr>
            <w:tcW w:w="924" w:type="pct"/>
            <w:vAlign w:val="center"/>
          </w:tcPr>
          <w:p w:rsidR="006A4BE0" w:rsidRPr="00B95F83" w:rsidRDefault="006A4BE0" w:rsidP="00F03A41">
            <w:pPr>
              <w:pStyle w:val="Tableform"/>
              <w:spacing w:before="20"/>
              <w:jc w:val="center"/>
            </w:pPr>
            <w:r w:rsidRPr="00B95F83">
              <w:t>0.86</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27.Ichamoti CAD </w:t>
            </w:r>
          </w:p>
        </w:tc>
        <w:tc>
          <w:tcPr>
            <w:tcW w:w="740" w:type="pct"/>
            <w:vAlign w:val="center"/>
          </w:tcPr>
          <w:p w:rsidR="006A4BE0" w:rsidRPr="00B95F83" w:rsidRDefault="006A4BE0" w:rsidP="00F03A41">
            <w:pPr>
              <w:pStyle w:val="Tableform"/>
              <w:spacing w:before="20"/>
              <w:jc w:val="center"/>
            </w:pPr>
            <w:r w:rsidRPr="00B95F83">
              <w:t>0.70</w:t>
            </w:r>
          </w:p>
        </w:tc>
        <w:tc>
          <w:tcPr>
            <w:tcW w:w="740" w:type="pct"/>
            <w:vAlign w:val="center"/>
          </w:tcPr>
          <w:p w:rsidR="006A4BE0" w:rsidRPr="00B95F83" w:rsidRDefault="006A4BE0" w:rsidP="00F03A41">
            <w:pPr>
              <w:pStyle w:val="Tableform"/>
              <w:spacing w:before="20"/>
              <w:jc w:val="center"/>
            </w:pPr>
            <w:r w:rsidRPr="00B95F83">
              <w:t>0.61</w:t>
            </w:r>
          </w:p>
        </w:tc>
        <w:tc>
          <w:tcPr>
            <w:tcW w:w="740" w:type="pct"/>
            <w:vAlign w:val="center"/>
          </w:tcPr>
          <w:p w:rsidR="006A4BE0" w:rsidRPr="00B95F83" w:rsidRDefault="006A4BE0" w:rsidP="00F03A41">
            <w:pPr>
              <w:pStyle w:val="Tableform"/>
              <w:spacing w:before="20"/>
              <w:jc w:val="center"/>
            </w:pPr>
            <w:r w:rsidRPr="00B95F83">
              <w:t>0.36</w:t>
            </w:r>
          </w:p>
        </w:tc>
        <w:tc>
          <w:tcPr>
            <w:tcW w:w="924" w:type="pct"/>
            <w:vAlign w:val="center"/>
          </w:tcPr>
          <w:p w:rsidR="006A4BE0" w:rsidRPr="00B95F83" w:rsidRDefault="006A4BE0" w:rsidP="00F03A41">
            <w:pPr>
              <w:pStyle w:val="Tableform"/>
              <w:spacing w:before="20"/>
              <w:jc w:val="center"/>
            </w:pPr>
            <w:r w:rsidRPr="00B95F83">
              <w:t>0.40</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28.Baliardi CAD </w:t>
            </w:r>
          </w:p>
        </w:tc>
        <w:tc>
          <w:tcPr>
            <w:tcW w:w="740" w:type="pct"/>
            <w:vAlign w:val="center"/>
          </w:tcPr>
          <w:p w:rsidR="006A4BE0" w:rsidRPr="00B95F83" w:rsidRDefault="006A4BE0" w:rsidP="00F03A41">
            <w:pPr>
              <w:pStyle w:val="Tableform"/>
              <w:spacing w:before="20"/>
              <w:jc w:val="center"/>
            </w:pPr>
            <w:r w:rsidRPr="00B95F83">
              <w:t>0.93</w:t>
            </w:r>
          </w:p>
        </w:tc>
        <w:tc>
          <w:tcPr>
            <w:tcW w:w="740" w:type="pct"/>
            <w:vAlign w:val="center"/>
          </w:tcPr>
          <w:p w:rsidR="006A4BE0" w:rsidRPr="00B95F83" w:rsidRDefault="006A4BE0" w:rsidP="00F03A41">
            <w:pPr>
              <w:pStyle w:val="Tableform"/>
              <w:spacing w:before="20"/>
              <w:jc w:val="center"/>
            </w:pPr>
            <w:r w:rsidRPr="00B95F83">
              <w:t>1.02</w:t>
            </w:r>
          </w:p>
        </w:tc>
        <w:tc>
          <w:tcPr>
            <w:tcW w:w="740" w:type="pct"/>
            <w:vAlign w:val="center"/>
          </w:tcPr>
          <w:p w:rsidR="006A4BE0" w:rsidRPr="00B95F83" w:rsidRDefault="006A4BE0" w:rsidP="00F03A41">
            <w:pPr>
              <w:pStyle w:val="Tableform"/>
              <w:spacing w:before="20"/>
              <w:jc w:val="center"/>
            </w:pPr>
            <w:r w:rsidRPr="00B95F83">
              <w:t>0.62</w:t>
            </w:r>
          </w:p>
        </w:tc>
        <w:tc>
          <w:tcPr>
            <w:tcW w:w="924" w:type="pct"/>
            <w:vAlign w:val="center"/>
          </w:tcPr>
          <w:p w:rsidR="006A4BE0" w:rsidRPr="00B95F83" w:rsidRDefault="006A4BE0" w:rsidP="00F03A41">
            <w:pPr>
              <w:pStyle w:val="Tableform"/>
              <w:spacing w:before="20"/>
              <w:jc w:val="center"/>
            </w:pPr>
            <w:r w:rsidRPr="00B95F83">
              <w:t>0.62</w:t>
            </w:r>
          </w:p>
        </w:tc>
      </w:tr>
      <w:tr w:rsidR="006A4BE0" w:rsidRPr="00B95F83" w:rsidTr="00F03A41">
        <w:trPr>
          <w:cantSplit/>
        </w:trPr>
        <w:tc>
          <w:tcPr>
            <w:tcW w:w="1855" w:type="pct"/>
          </w:tcPr>
          <w:p w:rsidR="006A4BE0" w:rsidRPr="00B95F83" w:rsidRDefault="006A4BE0" w:rsidP="00F03A41">
            <w:pPr>
              <w:pStyle w:val="Tableform"/>
              <w:spacing w:before="20"/>
            </w:pPr>
            <w:r w:rsidRPr="00B95F83">
              <w:t xml:space="preserve">29.Kashimpur CAD </w:t>
            </w:r>
          </w:p>
        </w:tc>
        <w:tc>
          <w:tcPr>
            <w:tcW w:w="740" w:type="pct"/>
            <w:vAlign w:val="center"/>
          </w:tcPr>
          <w:p w:rsidR="006A4BE0" w:rsidRPr="00B95F83" w:rsidRDefault="006A4BE0" w:rsidP="00F03A41">
            <w:pPr>
              <w:pStyle w:val="Tableform"/>
              <w:spacing w:before="20"/>
              <w:jc w:val="center"/>
            </w:pPr>
            <w:r w:rsidRPr="00B95F83">
              <w:t>1.65</w:t>
            </w:r>
          </w:p>
        </w:tc>
        <w:tc>
          <w:tcPr>
            <w:tcW w:w="740" w:type="pct"/>
            <w:vAlign w:val="center"/>
          </w:tcPr>
          <w:p w:rsidR="006A4BE0" w:rsidRPr="00B95F83" w:rsidRDefault="006A4BE0" w:rsidP="00F03A41">
            <w:pPr>
              <w:pStyle w:val="Tableform"/>
              <w:spacing w:before="20"/>
              <w:jc w:val="center"/>
            </w:pPr>
            <w:r w:rsidRPr="00B95F83">
              <w:t>2.05</w:t>
            </w:r>
          </w:p>
        </w:tc>
        <w:tc>
          <w:tcPr>
            <w:tcW w:w="740" w:type="pct"/>
            <w:vAlign w:val="center"/>
          </w:tcPr>
          <w:p w:rsidR="006A4BE0" w:rsidRPr="00B95F83" w:rsidRDefault="006A4BE0" w:rsidP="00F03A41">
            <w:pPr>
              <w:pStyle w:val="Tableform"/>
              <w:spacing w:before="20"/>
              <w:jc w:val="center"/>
            </w:pPr>
            <w:r w:rsidRPr="00B95F83">
              <w:t>1.97</w:t>
            </w:r>
          </w:p>
        </w:tc>
        <w:tc>
          <w:tcPr>
            <w:tcW w:w="924" w:type="pct"/>
            <w:vAlign w:val="center"/>
          </w:tcPr>
          <w:p w:rsidR="006A4BE0" w:rsidRPr="00B95F83" w:rsidRDefault="006A4BE0" w:rsidP="00F03A41">
            <w:pPr>
              <w:pStyle w:val="Tableform"/>
              <w:spacing w:before="20"/>
              <w:jc w:val="center"/>
            </w:pPr>
            <w:r w:rsidRPr="00B95F83">
              <w:t>2.41</w:t>
            </w:r>
          </w:p>
        </w:tc>
      </w:tr>
      <w:tr w:rsidR="006A4BE0" w:rsidRPr="00B95F83" w:rsidTr="00F03A41">
        <w:trPr>
          <w:cantSplit/>
        </w:trPr>
        <w:tc>
          <w:tcPr>
            <w:tcW w:w="1855" w:type="pct"/>
          </w:tcPr>
          <w:p w:rsidR="006A4BE0" w:rsidRPr="00B95F83" w:rsidRDefault="006A4BE0" w:rsidP="00F03A41">
            <w:pPr>
              <w:pStyle w:val="Tableform"/>
              <w:spacing w:before="20"/>
            </w:pPr>
            <w:r w:rsidRPr="00B95F83">
              <w:t>30.Agrani-Dighali-Gandarbpur CAD</w:t>
            </w:r>
          </w:p>
        </w:tc>
        <w:tc>
          <w:tcPr>
            <w:tcW w:w="740" w:type="pct"/>
            <w:vAlign w:val="center"/>
          </w:tcPr>
          <w:p w:rsidR="006A4BE0" w:rsidRPr="00B95F83" w:rsidRDefault="006A4BE0" w:rsidP="00F03A41">
            <w:pPr>
              <w:pStyle w:val="Tableform"/>
              <w:spacing w:before="20"/>
              <w:jc w:val="center"/>
            </w:pPr>
            <w:r w:rsidRPr="00B95F83">
              <w:t>1.08</w:t>
            </w:r>
          </w:p>
        </w:tc>
        <w:tc>
          <w:tcPr>
            <w:tcW w:w="740" w:type="pct"/>
            <w:vAlign w:val="center"/>
          </w:tcPr>
          <w:p w:rsidR="006A4BE0" w:rsidRPr="00B95F83" w:rsidRDefault="006A4BE0" w:rsidP="00F03A41">
            <w:pPr>
              <w:pStyle w:val="Tableform"/>
              <w:spacing w:before="20"/>
              <w:jc w:val="center"/>
            </w:pPr>
            <w:r w:rsidRPr="00B95F83">
              <w:t>1.06</w:t>
            </w:r>
          </w:p>
        </w:tc>
        <w:tc>
          <w:tcPr>
            <w:tcW w:w="740" w:type="pct"/>
            <w:vAlign w:val="center"/>
          </w:tcPr>
          <w:p w:rsidR="006A4BE0" w:rsidRPr="00B95F83" w:rsidRDefault="006A4BE0" w:rsidP="00F03A41">
            <w:pPr>
              <w:pStyle w:val="Tableform"/>
              <w:spacing w:before="20"/>
              <w:jc w:val="center"/>
            </w:pPr>
            <w:r w:rsidRPr="00B95F83">
              <w:t>1.58</w:t>
            </w:r>
          </w:p>
        </w:tc>
        <w:tc>
          <w:tcPr>
            <w:tcW w:w="924" w:type="pct"/>
            <w:vAlign w:val="center"/>
          </w:tcPr>
          <w:p w:rsidR="006A4BE0" w:rsidRPr="00B95F83" w:rsidRDefault="006A4BE0" w:rsidP="00F03A41">
            <w:pPr>
              <w:pStyle w:val="Tableform"/>
              <w:spacing w:before="20"/>
              <w:jc w:val="center"/>
            </w:pPr>
            <w:r w:rsidRPr="00B95F83">
              <w:t>1.58</w:t>
            </w:r>
          </w:p>
        </w:tc>
      </w:tr>
      <w:tr w:rsidR="006A4BE0" w:rsidRPr="00B95F83" w:rsidTr="00F03A41">
        <w:trPr>
          <w:cantSplit/>
        </w:trPr>
        <w:tc>
          <w:tcPr>
            <w:tcW w:w="1855" w:type="pct"/>
            <w:tcBorders>
              <w:bottom w:val="double" w:sz="4" w:space="0" w:color="auto"/>
            </w:tcBorders>
          </w:tcPr>
          <w:p w:rsidR="006A4BE0" w:rsidRPr="00B95F83" w:rsidRDefault="006A4BE0" w:rsidP="00F03A41">
            <w:pPr>
              <w:pStyle w:val="Tableform"/>
              <w:spacing w:before="20"/>
            </w:pPr>
            <w:r w:rsidRPr="00B95F83">
              <w:t>All</w:t>
            </w:r>
          </w:p>
        </w:tc>
        <w:tc>
          <w:tcPr>
            <w:tcW w:w="740" w:type="pct"/>
            <w:tcBorders>
              <w:bottom w:val="double" w:sz="4" w:space="0" w:color="auto"/>
            </w:tcBorders>
            <w:vAlign w:val="center"/>
          </w:tcPr>
          <w:p w:rsidR="006A4BE0" w:rsidRPr="00B95F83" w:rsidRDefault="006A4BE0" w:rsidP="00F03A41">
            <w:pPr>
              <w:pStyle w:val="Tableform"/>
              <w:spacing w:before="20"/>
              <w:jc w:val="center"/>
            </w:pPr>
            <w:r w:rsidRPr="00B95F83">
              <w:t>1.14</w:t>
            </w:r>
          </w:p>
        </w:tc>
        <w:tc>
          <w:tcPr>
            <w:tcW w:w="740" w:type="pct"/>
            <w:tcBorders>
              <w:bottom w:val="double" w:sz="4" w:space="0" w:color="auto"/>
            </w:tcBorders>
            <w:vAlign w:val="center"/>
          </w:tcPr>
          <w:p w:rsidR="006A4BE0" w:rsidRPr="00B95F83" w:rsidRDefault="006A4BE0" w:rsidP="00F03A41">
            <w:pPr>
              <w:pStyle w:val="Tableform"/>
              <w:spacing w:before="20"/>
              <w:jc w:val="center"/>
            </w:pPr>
            <w:r w:rsidRPr="00B95F83">
              <w:t>1.15</w:t>
            </w:r>
          </w:p>
        </w:tc>
        <w:tc>
          <w:tcPr>
            <w:tcW w:w="740" w:type="pct"/>
            <w:tcBorders>
              <w:bottom w:val="double" w:sz="4" w:space="0" w:color="auto"/>
            </w:tcBorders>
            <w:vAlign w:val="center"/>
          </w:tcPr>
          <w:p w:rsidR="006A4BE0" w:rsidRPr="00B95F83" w:rsidRDefault="006A4BE0" w:rsidP="00F03A41">
            <w:pPr>
              <w:pStyle w:val="Tableform"/>
              <w:spacing w:before="20"/>
              <w:jc w:val="center"/>
            </w:pPr>
            <w:r w:rsidRPr="00B95F83">
              <w:t>0.88</w:t>
            </w:r>
          </w:p>
        </w:tc>
        <w:tc>
          <w:tcPr>
            <w:tcW w:w="924" w:type="pct"/>
            <w:tcBorders>
              <w:bottom w:val="double" w:sz="4" w:space="0" w:color="auto"/>
            </w:tcBorders>
            <w:vAlign w:val="center"/>
          </w:tcPr>
          <w:p w:rsidR="006A4BE0" w:rsidRPr="00B95F83" w:rsidRDefault="006A4BE0" w:rsidP="00F03A41">
            <w:pPr>
              <w:pStyle w:val="Tableform"/>
              <w:spacing w:before="20"/>
              <w:jc w:val="center"/>
            </w:pPr>
            <w:r w:rsidRPr="00B95F83">
              <w:t>0.93</w:t>
            </w:r>
          </w:p>
        </w:tc>
      </w:tr>
    </w:tbl>
    <w:p w:rsidR="006A4BE0" w:rsidRPr="00B95F83" w:rsidRDefault="006A4BE0" w:rsidP="00343865">
      <w:pPr>
        <w:pStyle w:val="Source"/>
      </w:pPr>
      <w:r w:rsidRPr="00B95F83">
        <w:t>Source:  SSWRDSP-II Benchmark Survey (2007) &amp; PSSWRSP Impact Evaluation Survey (2015).</w:t>
      </w:r>
    </w:p>
    <w:p w:rsidR="006A4BE0" w:rsidRPr="00F03A41" w:rsidRDefault="006A4BE0" w:rsidP="00F03A41">
      <w:pPr>
        <w:jc w:val="center"/>
        <w:rPr>
          <w:b/>
        </w:rPr>
      </w:pPr>
      <w:r w:rsidRPr="00F03A41">
        <w:rPr>
          <w:b/>
        </w:rPr>
        <w:t>Table A3.2: Operated Land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490"/>
        <w:gridCol w:w="1319"/>
        <w:gridCol w:w="1321"/>
        <w:gridCol w:w="1321"/>
        <w:gridCol w:w="1636"/>
      </w:tblGrid>
      <w:tr w:rsidR="006A4BE0" w:rsidRPr="00B95F83" w:rsidTr="00F03A41">
        <w:trPr>
          <w:cantSplit/>
          <w:trHeight w:val="260"/>
          <w:tblHeader/>
        </w:trPr>
        <w:tc>
          <w:tcPr>
            <w:tcW w:w="1920" w:type="pct"/>
            <w:vMerge w:val="restart"/>
            <w:tcBorders>
              <w:top w:val="double" w:sz="4" w:space="0" w:color="auto"/>
            </w:tcBorders>
            <w:shd w:val="clear" w:color="auto" w:fill="D9D9D9"/>
            <w:vAlign w:val="center"/>
          </w:tcPr>
          <w:p w:rsidR="006A4BE0" w:rsidRPr="00B95F83" w:rsidRDefault="006A4BE0" w:rsidP="00F03A41">
            <w:pPr>
              <w:pStyle w:val="Tableform"/>
              <w:spacing w:before="20"/>
              <w:jc w:val="center"/>
              <w:rPr>
                <w:b/>
              </w:rPr>
            </w:pPr>
            <w:bookmarkStart w:id="753" w:name="_Toc455844365"/>
            <w:r w:rsidRPr="00B95F83">
              <w:rPr>
                <w:b/>
              </w:rPr>
              <w:t>Subprojects</w:t>
            </w:r>
            <w:bookmarkEnd w:id="753"/>
          </w:p>
        </w:tc>
        <w:tc>
          <w:tcPr>
            <w:tcW w:w="3080" w:type="pct"/>
            <w:gridSpan w:val="4"/>
            <w:tcBorders>
              <w:top w:val="double" w:sz="4" w:space="0" w:color="auto"/>
            </w:tcBorders>
            <w:shd w:val="clear" w:color="auto" w:fill="D9D9D9"/>
            <w:vAlign w:val="center"/>
          </w:tcPr>
          <w:p w:rsidR="006A4BE0" w:rsidRPr="00B95F83" w:rsidRDefault="006A4BE0" w:rsidP="00F03A41">
            <w:pPr>
              <w:pStyle w:val="Tableform"/>
              <w:spacing w:before="20"/>
              <w:jc w:val="center"/>
              <w:rPr>
                <w:b/>
              </w:rPr>
            </w:pPr>
            <w:r w:rsidRPr="00B95F83">
              <w:rPr>
                <w:b/>
              </w:rPr>
              <w:t>Average land operated (acres)</w:t>
            </w:r>
          </w:p>
        </w:tc>
      </w:tr>
      <w:tr w:rsidR="006A4BE0" w:rsidRPr="00B95F83" w:rsidTr="00F03A41">
        <w:trPr>
          <w:cantSplit/>
          <w:trHeight w:val="70"/>
          <w:tblHeader/>
        </w:trPr>
        <w:tc>
          <w:tcPr>
            <w:tcW w:w="1920" w:type="pct"/>
            <w:vMerge/>
            <w:shd w:val="clear" w:color="auto" w:fill="D9D9D9"/>
            <w:vAlign w:val="center"/>
          </w:tcPr>
          <w:p w:rsidR="006A4BE0" w:rsidRPr="00B95F83" w:rsidRDefault="006A4BE0" w:rsidP="00F03A41">
            <w:pPr>
              <w:pStyle w:val="Tableform"/>
              <w:spacing w:before="20"/>
              <w:jc w:val="center"/>
              <w:rPr>
                <w:b/>
              </w:rPr>
            </w:pPr>
          </w:p>
        </w:tc>
        <w:tc>
          <w:tcPr>
            <w:tcW w:w="1453" w:type="pct"/>
            <w:gridSpan w:val="2"/>
            <w:shd w:val="clear" w:color="auto" w:fill="D9D9D9"/>
            <w:vAlign w:val="center"/>
          </w:tcPr>
          <w:p w:rsidR="006A4BE0" w:rsidRPr="00B95F83" w:rsidRDefault="006A4BE0" w:rsidP="00F03A41">
            <w:pPr>
              <w:pStyle w:val="Tableform"/>
              <w:spacing w:before="20"/>
              <w:jc w:val="center"/>
              <w:rPr>
                <w:b/>
              </w:rPr>
            </w:pPr>
            <w:r w:rsidRPr="00B95F83">
              <w:rPr>
                <w:b/>
              </w:rPr>
              <w:t>Project area</w:t>
            </w:r>
          </w:p>
        </w:tc>
        <w:tc>
          <w:tcPr>
            <w:tcW w:w="1627" w:type="pct"/>
            <w:gridSpan w:val="2"/>
            <w:shd w:val="clear" w:color="auto" w:fill="D9D9D9"/>
            <w:vAlign w:val="center"/>
          </w:tcPr>
          <w:p w:rsidR="006A4BE0" w:rsidRPr="00B95F83" w:rsidRDefault="006A4BE0" w:rsidP="00F03A41">
            <w:pPr>
              <w:pStyle w:val="Tableform"/>
              <w:spacing w:before="20"/>
              <w:jc w:val="center"/>
              <w:rPr>
                <w:b/>
              </w:rPr>
            </w:pPr>
            <w:r w:rsidRPr="00B95F83">
              <w:rPr>
                <w:b/>
              </w:rPr>
              <w:t>Control area</w:t>
            </w:r>
          </w:p>
        </w:tc>
      </w:tr>
      <w:tr w:rsidR="006A4BE0" w:rsidRPr="00B95F83" w:rsidTr="00F03A41">
        <w:trPr>
          <w:cantSplit/>
          <w:trHeight w:val="188"/>
          <w:tblHeader/>
        </w:trPr>
        <w:tc>
          <w:tcPr>
            <w:tcW w:w="1920" w:type="pct"/>
            <w:vMerge/>
            <w:shd w:val="clear" w:color="auto" w:fill="D9D9D9"/>
            <w:vAlign w:val="center"/>
          </w:tcPr>
          <w:p w:rsidR="006A4BE0" w:rsidRPr="00B95F83" w:rsidRDefault="006A4BE0" w:rsidP="00F03A41">
            <w:pPr>
              <w:pStyle w:val="Tableform"/>
              <w:spacing w:before="20"/>
              <w:jc w:val="center"/>
              <w:rPr>
                <w:b/>
              </w:rPr>
            </w:pPr>
          </w:p>
        </w:tc>
        <w:tc>
          <w:tcPr>
            <w:tcW w:w="726"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727" w:type="pct"/>
            <w:shd w:val="clear" w:color="auto" w:fill="D9D9D9"/>
            <w:vAlign w:val="center"/>
          </w:tcPr>
          <w:p w:rsidR="006A4BE0" w:rsidRPr="00B95F83" w:rsidRDefault="006A4BE0" w:rsidP="00F03A41">
            <w:pPr>
              <w:pStyle w:val="Tableform"/>
              <w:spacing w:before="20"/>
              <w:jc w:val="center"/>
              <w:rPr>
                <w:b/>
              </w:rPr>
            </w:pPr>
            <w:r w:rsidRPr="00B95F83">
              <w:rPr>
                <w:b/>
              </w:rPr>
              <w:t>After</w:t>
            </w:r>
          </w:p>
        </w:tc>
        <w:tc>
          <w:tcPr>
            <w:tcW w:w="727" w:type="pct"/>
            <w:shd w:val="clear" w:color="auto" w:fill="D9D9D9"/>
            <w:vAlign w:val="center"/>
          </w:tcPr>
          <w:p w:rsidR="006A4BE0" w:rsidRPr="00B95F83" w:rsidRDefault="006A4BE0" w:rsidP="00F03A41">
            <w:pPr>
              <w:pStyle w:val="Tableform"/>
              <w:spacing w:before="20"/>
              <w:jc w:val="center"/>
              <w:rPr>
                <w:b/>
              </w:rPr>
            </w:pPr>
            <w:r w:rsidRPr="00B95F83">
              <w:rPr>
                <w:b/>
              </w:rPr>
              <w:t>Before</w:t>
            </w:r>
          </w:p>
        </w:tc>
        <w:tc>
          <w:tcPr>
            <w:tcW w:w="900" w:type="pct"/>
            <w:shd w:val="clear" w:color="auto" w:fill="D9D9D9"/>
            <w:vAlign w:val="center"/>
          </w:tcPr>
          <w:p w:rsidR="006A4BE0" w:rsidRPr="00B95F83" w:rsidRDefault="006A4BE0" w:rsidP="00F03A41">
            <w:pPr>
              <w:pStyle w:val="Tableform"/>
              <w:spacing w:before="20"/>
              <w:jc w:val="center"/>
              <w:rPr>
                <w:b/>
              </w:rPr>
            </w:pPr>
            <w:r w:rsidRPr="00B95F83">
              <w:rPr>
                <w:b/>
              </w:rPr>
              <w:t>After</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1.Nishanbari-Belna FMD </w:t>
            </w:r>
          </w:p>
        </w:tc>
        <w:tc>
          <w:tcPr>
            <w:tcW w:w="726" w:type="pct"/>
            <w:vAlign w:val="center"/>
          </w:tcPr>
          <w:p w:rsidR="006A4BE0" w:rsidRPr="00B95F83" w:rsidRDefault="006A4BE0" w:rsidP="00F03A41">
            <w:pPr>
              <w:pStyle w:val="Tableform"/>
              <w:spacing w:before="20"/>
              <w:jc w:val="center"/>
            </w:pPr>
            <w:r w:rsidRPr="00B95F83">
              <w:t>1.14</w:t>
            </w:r>
          </w:p>
        </w:tc>
        <w:tc>
          <w:tcPr>
            <w:tcW w:w="727" w:type="pct"/>
            <w:vAlign w:val="center"/>
          </w:tcPr>
          <w:p w:rsidR="006A4BE0" w:rsidRPr="00B95F83" w:rsidRDefault="006A4BE0" w:rsidP="00F03A41">
            <w:pPr>
              <w:pStyle w:val="Tableform"/>
              <w:spacing w:before="20"/>
              <w:jc w:val="center"/>
            </w:pPr>
            <w:r w:rsidRPr="00B95F83">
              <w:t>0.29</w:t>
            </w:r>
          </w:p>
        </w:tc>
        <w:tc>
          <w:tcPr>
            <w:tcW w:w="727" w:type="pct"/>
            <w:vAlign w:val="center"/>
          </w:tcPr>
          <w:p w:rsidR="006A4BE0" w:rsidRPr="00B95F83" w:rsidRDefault="006A4BE0" w:rsidP="00F03A41">
            <w:pPr>
              <w:pStyle w:val="Tableform"/>
              <w:spacing w:before="20"/>
              <w:jc w:val="center"/>
            </w:pPr>
            <w:r w:rsidRPr="00B95F83">
              <w:t>0.47</w:t>
            </w:r>
          </w:p>
        </w:tc>
        <w:tc>
          <w:tcPr>
            <w:tcW w:w="900" w:type="pct"/>
            <w:vAlign w:val="center"/>
          </w:tcPr>
          <w:p w:rsidR="006A4BE0" w:rsidRPr="00B95F83" w:rsidRDefault="006A4BE0" w:rsidP="00F03A41">
            <w:pPr>
              <w:pStyle w:val="Tableform"/>
              <w:spacing w:before="20"/>
              <w:jc w:val="center"/>
            </w:pPr>
            <w:r w:rsidRPr="00B95F83">
              <w:t>0.20</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2.Chayburia-Kuliati FMD </w:t>
            </w:r>
          </w:p>
        </w:tc>
        <w:tc>
          <w:tcPr>
            <w:tcW w:w="726" w:type="pct"/>
            <w:vAlign w:val="center"/>
          </w:tcPr>
          <w:p w:rsidR="006A4BE0" w:rsidRPr="00B95F83" w:rsidRDefault="006A4BE0" w:rsidP="00F03A41">
            <w:pPr>
              <w:pStyle w:val="Tableform"/>
              <w:spacing w:before="20"/>
              <w:jc w:val="center"/>
            </w:pPr>
            <w:r w:rsidRPr="00B95F83">
              <w:t>1.64</w:t>
            </w:r>
          </w:p>
        </w:tc>
        <w:tc>
          <w:tcPr>
            <w:tcW w:w="727" w:type="pct"/>
            <w:vAlign w:val="center"/>
          </w:tcPr>
          <w:p w:rsidR="006A4BE0" w:rsidRPr="00B95F83" w:rsidRDefault="006A4BE0" w:rsidP="00F03A41">
            <w:pPr>
              <w:pStyle w:val="Tableform"/>
              <w:spacing w:before="20"/>
              <w:jc w:val="center"/>
            </w:pPr>
            <w:r w:rsidRPr="00B95F83">
              <w:t>1.61</w:t>
            </w:r>
          </w:p>
        </w:tc>
        <w:tc>
          <w:tcPr>
            <w:tcW w:w="727" w:type="pct"/>
            <w:vAlign w:val="center"/>
          </w:tcPr>
          <w:p w:rsidR="006A4BE0" w:rsidRPr="00B95F83" w:rsidRDefault="006A4BE0" w:rsidP="00F03A41">
            <w:pPr>
              <w:pStyle w:val="Tableform"/>
              <w:spacing w:before="20"/>
              <w:jc w:val="center"/>
            </w:pPr>
            <w:r w:rsidRPr="00B95F83">
              <w:t>0.78</w:t>
            </w:r>
          </w:p>
        </w:tc>
        <w:tc>
          <w:tcPr>
            <w:tcW w:w="900" w:type="pct"/>
            <w:vAlign w:val="center"/>
          </w:tcPr>
          <w:p w:rsidR="006A4BE0" w:rsidRPr="00B95F83" w:rsidRDefault="006A4BE0" w:rsidP="00F03A41">
            <w:pPr>
              <w:pStyle w:val="Tableform"/>
              <w:spacing w:before="20"/>
              <w:jc w:val="center"/>
            </w:pPr>
            <w:r w:rsidRPr="00B95F83">
              <w:t>0.91</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3.Hialer Beel FMD </w:t>
            </w:r>
          </w:p>
        </w:tc>
        <w:tc>
          <w:tcPr>
            <w:tcW w:w="726" w:type="pct"/>
            <w:vAlign w:val="center"/>
          </w:tcPr>
          <w:p w:rsidR="006A4BE0" w:rsidRPr="00B95F83" w:rsidRDefault="006A4BE0" w:rsidP="00F03A41">
            <w:pPr>
              <w:pStyle w:val="Tableform"/>
              <w:spacing w:before="20"/>
              <w:jc w:val="center"/>
            </w:pPr>
            <w:r w:rsidRPr="00B95F83">
              <w:t>1.98</w:t>
            </w:r>
          </w:p>
        </w:tc>
        <w:tc>
          <w:tcPr>
            <w:tcW w:w="727" w:type="pct"/>
            <w:vAlign w:val="center"/>
          </w:tcPr>
          <w:p w:rsidR="006A4BE0" w:rsidRPr="00B95F83" w:rsidRDefault="006A4BE0" w:rsidP="00F03A41">
            <w:pPr>
              <w:pStyle w:val="Tableform"/>
              <w:spacing w:before="20"/>
              <w:jc w:val="center"/>
            </w:pPr>
            <w:r w:rsidRPr="00B95F83">
              <w:t>1.39</w:t>
            </w:r>
          </w:p>
        </w:tc>
        <w:tc>
          <w:tcPr>
            <w:tcW w:w="727" w:type="pct"/>
            <w:vAlign w:val="center"/>
          </w:tcPr>
          <w:p w:rsidR="006A4BE0" w:rsidRPr="00B95F83" w:rsidRDefault="006A4BE0" w:rsidP="00F03A41">
            <w:pPr>
              <w:pStyle w:val="Tableform"/>
              <w:spacing w:before="20"/>
              <w:jc w:val="center"/>
            </w:pPr>
            <w:r w:rsidRPr="00B95F83">
              <w:t>1.08</w:t>
            </w:r>
          </w:p>
        </w:tc>
        <w:tc>
          <w:tcPr>
            <w:tcW w:w="900" w:type="pct"/>
            <w:vAlign w:val="center"/>
          </w:tcPr>
          <w:p w:rsidR="006A4BE0" w:rsidRPr="00B95F83" w:rsidRDefault="006A4BE0" w:rsidP="00F03A41">
            <w:pPr>
              <w:pStyle w:val="Tableform"/>
              <w:spacing w:before="20"/>
              <w:jc w:val="center"/>
            </w:pPr>
            <w:r w:rsidRPr="00B95F83">
              <w:t>0.66</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4.Gomara Beel FMD </w:t>
            </w:r>
          </w:p>
        </w:tc>
        <w:tc>
          <w:tcPr>
            <w:tcW w:w="726" w:type="pct"/>
            <w:vAlign w:val="center"/>
          </w:tcPr>
          <w:p w:rsidR="006A4BE0" w:rsidRPr="00B95F83" w:rsidRDefault="006A4BE0" w:rsidP="00F03A41">
            <w:pPr>
              <w:pStyle w:val="Tableform"/>
              <w:spacing w:before="20"/>
              <w:jc w:val="center"/>
            </w:pPr>
            <w:r w:rsidRPr="00B95F83">
              <w:t>1.22</w:t>
            </w:r>
          </w:p>
        </w:tc>
        <w:tc>
          <w:tcPr>
            <w:tcW w:w="727" w:type="pct"/>
            <w:vAlign w:val="center"/>
          </w:tcPr>
          <w:p w:rsidR="006A4BE0" w:rsidRPr="00B95F83" w:rsidRDefault="006A4BE0" w:rsidP="00F03A41">
            <w:pPr>
              <w:pStyle w:val="Tableform"/>
              <w:spacing w:before="20"/>
              <w:jc w:val="center"/>
            </w:pPr>
            <w:r w:rsidRPr="00B95F83">
              <w:t>1.53</w:t>
            </w:r>
          </w:p>
        </w:tc>
        <w:tc>
          <w:tcPr>
            <w:tcW w:w="727" w:type="pct"/>
            <w:vAlign w:val="center"/>
          </w:tcPr>
          <w:p w:rsidR="006A4BE0" w:rsidRPr="00B95F83" w:rsidRDefault="006A4BE0" w:rsidP="00F03A41">
            <w:pPr>
              <w:pStyle w:val="Tableform"/>
              <w:spacing w:before="20"/>
              <w:jc w:val="center"/>
            </w:pPr>
            <w:r w:rsidRPr="00B95F83">
              <w:t>1.20</w:t>
            </w:r>
          </w:p>
        </w:tc>
        <w:tc>
          <w:tcPr>
            <w:tcW w:w="900" w:type="pct"/>
            <w:vAlign w:val="center"/>
          </w:tcPr>
          <w:p w:rsidR="006A4BE0" w:rsidRPr="00B95F83" w:rsidRDefault="006A4BE0" w:rsidP="00F03A41">
            <w:pPr>
              <w:pStyle w:val="Tableform"/>
              <w:spacing w:before="20"/>
              <w:jc w:val="center"/>
            </w:pPr>
            <w:r w:rsidRPr="00B95F83">
              <w:t>1.04</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5.Bagha Beel FMD </w:t>
            </w:r>
          </w:p>
        </w:tc>
        <w:tc>
          <w:tcPr>
            <w:tcW w:w="726" w:type="pct"/>
            <w:vAlign w:val="center"/>
          </w:tcPr>
          <w:p w:rsidR="006A4BE0" w:rsidRPr="00B95F83" w:rsidRDefault="006A4BE0" w:rsidP="00F03A41">
            <w:pPr>
              <w:pStyle w:val="Tableform"/>
              <w:spacing w:before="20"/>
              <w:jc w:val="center"/>
            </w:pPr>
            <w:r w:rsidRPr="00B95F83">
              <w:t>1.37</w:t>
            </w:r>
          </w:p>
        </w:tc>
        <w:tc>
          <w:tcPr>
            <w:tcW w:w="727" w:type="pct"/>
            <w:vAlign w:val="center"/>
          </w:tcPr>
          <w:p w:rsidR="006A4BE0" w:rsidRPr="00B95F83" w:rsidRDefault="006A4BE0" w:rsidP="00F03A41">
            <w:pPr>
              <w:pStyle w:val="Tableform"/>
              <w:spacing w:before="20"/>
              <w:jc w:val="center"/>
            </w:pPr>
            <w:r w:rsidRPr="00B95F83">
              <w:t>1.16</w:t>
            </w:r>
          </w:p>
        </w:tc>
        <w:tc>
          <w:tcPr>
            <w:tcW w:w="727" w:type="pct"/>
            <w:vAlign w:val="center"/>
          </w:tcPr>
          <w:p w:rsidR="006A4BE0" w:rsidRPr="00B95F83" w:rsidRDefault="006A4BE0" w:rsidP="00F03A41">
            <w:pPr>
              <w:pStyle w:val="Tableform"/>
              <w:spacing w:before="20"/>
              <w:jc w:val="center"/>
            </w:pPr>
            <w:r w:rsidRPr="00B95F83">
              <w:t>0.59</w:t>
            </w:r>
          </w:p>
        </w:tc>
        <w:tc>
          <w:tcPr>
            <w:tcW w:w="900" w:type="pct"/>
            <w:vAlign w:val="center"/>
          </w:tcPr>
          <w:p w:rsidR="006A4BE0" w:rsidRPr="00B95F83" w:rsidRDefault="006A4BE0" w:rsidP="00F03A41">
            <w:pPr>
              <w:pStyle w:val="Tableform"/>
              <w:spacing w:before="20"/>
              <w:jc w:val="center"/>
            </w:pPr>
            <w:r w:rsidRPr="00B95F83">
              <w:t>0.41</w:t>
            </w:r>
          </w:p>
        </w:tc>
      </w:tr>
      <w:tr w:rsidR="006A4BE0" w:rsidRPr="00B95F83" w:rsidTr="00343865">
        <w:trPr>
          <w:cantSplit/>
        </w:trPr>
        <w:tc>
          <w:tcPr>
            <w:tcW w:w="1920" w:type="pct"/>
          </w:tcPr>
          <w:p w:rsidR="006A4BE0" w:rsidRPr="00B95F83" w:rsidRDefault="006A4BE0" w:rsidP="00F03A41">
            <w:pPr>
              <w:pStyle w:val="Tableform"/>
              <w:spacing w:before="20"/>
            </w:pPr>
            <w:r w:rsidRPr="00B95F83">
              <w:t>6.Folier Beel FMD</w:t>
            </w:r>
          </w:p>
        </w:tc>
        <w:tc>
          <w:tcPr>
            <w:tcW w:w="726" w:type="pct"/>
            <w:vAlign w:val="center"/>
          </w:tcPr>
          <w:p w:rsidR="006A4BE0" w:rsidRPr="00B95F83" w:rsidRDefault="006A4BE0" w:rsidP="00F03A41">
            <w:pPr>
              <w:pStyle w:val="Tableform"/>
              <w:spacing w:before="20"/>
              <w:jc w:val="center"/>
            </w:pPr>
            <w:r w:rsidRPr="00B95F83">
              <w:t>1.35</w:t>
            </w:r>
          </w:p>
        </w:tc>
        <w:tc>
          <w:tcPr>
            <w:tcW w:w="727" w:type="pct"/>
            <w:vAlign w:val="center"/>
          </w:tcPr>
          <w:p w:rsidR="006A4BE0" w:rsidRPr="00B95F83" w:rsidRDefault="006A4BE0" w:rsidP="00F03A41">
            <w:pPr>
              <w:pStyle w:val="Tableform"/>
              <w:spacing w:before="20"/>
              <w:jc w:val="center"/>
            </w:pPr>
            <w:r w:rsidRPr="00B95F83">
              <w:t>1.24</w:t>
            </w:r>
          </w:p>
        </w:tc>
        <w:tc>
          <w:tcPr>
            <w:tcW w:w="727" w:type="pct"/>
            <w:vAlign w:val="center"/>
          </w:tcPr>
          <w:p w:rsidR="006A4BE0" w:rsidRPr="00B95F83" w:rsidRDefault="006A4BE0" w:rsidP="00F03A41">
            <w:pPr>
              <w:pStyle w:val="Tableform"/>
              <w:spacing w:before="20"/>
              <w:jc w:val="center"/>
            </w:pPr>
            <w:r w:rsidRPr="00B95F83">
              <w:t>0.36</w:t>
            </w:r>
          </w:p>
        </w:tc>
        <w:tc>
          <w:tcPr>
            <w:tcW w:w="900" w:type="pct"/>
            <w:vAlign w:val="center"/>
          </w:tcPr>
          <w:p w:rsidR="006A4BE0" w:rsidRPr="00B95F83" w:rsidRDefault="006A4BE0" w:rsidP="00F03A41">
            <w:pPr>
              <w:pStyle w:val="Tableform"/>
              <w:spacing w:before="20"/>
              <w:jc w:val="center"/>
            </w:pPr>
            <w:r w:rsidRPr="00B95F83">
              <w:t>0.57</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7.Balajtala-Kalmadang FMD&amp;WC </w:t>
            </w:r>
          </w:p>
        </w:tc>
        <w:tc>
          <w:tcPr>
            <w:tcW w:w="726" w:type="pct"/>
            <w:vAlign w:val="center"/>
          </w:tcPr>
          <w:p w:rsidR="006A4BE0" w:rsidRPr="00B95F83" w:rsidRDefault="006A4BE0" w:rsidP="00F03A41">
            <w:pPr>
              <w:pStyle w:val="Tableform"/>
              <w:spacing w:before="20"/>
              <w:jc w:val="center"/>
            </w:pPr>
            <w:r w:rsidRPr="00B95F83">
              <w:t>0.86</w:t>
            </w:r>
          </w:p>
        </w:tc>
        <w:tc>
          <w:tcPr>
            <w:tcW w:w="727" w:type="pct"/>
            <w:vAlign w:val="center"/>
          </w:tcPr>
          <w:p w:rsidR="006A4BE0" w:rsidRPr="00B95F83" w:rsidRDefault="006A4BE0" w:rsidP="00F03A41">
            <w:pPr>
              <w:pStyle w:val="Tableform"/>
              <w:spacing w:before="20"/>
              <w:jc w:val="center"/>
            </w:pPr>
            <w:r w:rsidRPr="00B95F83">
              <w:t>1.44</w:t>
            </w:r>
          </w:p>
        </w:tc>
        <w:tc>
          <w:tcPr>
            <w:tcW w:w="727" w:type="pct"/>
            <w:vAlign w:val="center"/>
          </w:tcPr>
          <w:p w:rsidR="006A4BE0" w:rsidRPr="00B95F83" w:rsidRDefault="006A4BE0" w:rsidP="00F03A41">
            <w:pPr>
              <w:pStyle w:val="Tableform"/>
              <w:spacing w:before="20"/>
              <w:jc w:val="center"/>
            </w:pPr>
            <w:r w:rsidRPr="00B95F83">
              <w:t>0.61</w:t>
            </w:r>
          </w:p>
        </w:tc>
        <w:tc>
          <w:tcPr>
            <w:tcW w:w="900" w:type="pct"/>
            <w:vAlign w:val="center"/>
          </w:tcPr>
          <w:p w:rsidR="006A4BE0" w:rsidRPr="00B95F83" w:rsidRDefault="006A4BE0" w:rsidP="00F03A41">
            <w:pPr>
              <w:pStyle w:val="Tableform"/>
              <w:spacing w:before="20"/>
              <w:jc w:val="center"/>
            </w:pPr>
            <w:r w:rsidRPr="00B95F83">
              <w:t>1.11</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8.Chiratal Beel FMD&amp;WC </w:t>
            </w:r>
          </w:p>
        </w:tc>
        <w:tc>
          <w:tcPr>
            <w:tcW w:w="726" w:type="pct"/>
            <w:vAlign w:val="center"/>
          </w:tcPr>
          <w:p w:rsidR="006A4BE0" w:rsidRPr="00B95F83" w:rsidRDefault="006A4BE0" w:rsidP="00F03A41">
            <w:pPr>
              <w:pStyle w:val="Tableform"/>
              <w:spacing w:before="20"/>
              <w:jc w:val="center"/>
            </w:pPr>
            <w:r w:rsidRPr="00B95F83">
              <w:t>0.63</w:t>
            </w:r>
          </w:p>
        </w:tc>
        <w:tc>
          <w:tcPr>
            <w:tcW w:w="727" w:type="pct"/>
            <w:vAlign w:val="center"/>
          </w:tcPr>
          <w:p w:rsidR="006A4BE0" w:rsidRPr="00B95F83" w:rsidRDefault="006A4BE0" w:rsidP="00F03A41">
            <w:pPr>
              <w:pStyle w:val="Tableform"/>
              <w:spacing w:before="20"/>
              <w:jc w:val="center"/>
            </w:pPr>
            <w:r w:rsidRPr="00B95F83">
              <w:t>0.71</w:t>
            </w:r>
          </w:p>
        </w:tc>
        <w:tc>
          <w:tcPr>
            <w:tcW w:w="727" w:type="pct"/>
            <w:vAlign w:val="center"/>
          </w:tcPr>
          <w:p w:rsidR="006A4BE0" w:rsidRPr="00B95F83" w:rsidRDefault="006A4BE0" w:rsidP="00F03A41">
            <w:pPr>
              <w:pStyle w:val="Tableform"/>
              <w:spacing w:before="20"/>
              <w:jc w:val="center"/>
            </w:pPr>
            <w:r w:rsidRPr="00B95F83">
              <w:t>0.53</w:t>
            </w:r>
          </w:p>
        </w:tc>
        <w:tc>
          <w:tcPr>
            <w:tcW w:w="900" w:type="pct"/>
            <w:vAlign w:val="center"/>
          </w:tcPr>
          <w:p w:rsidR="006A4BE0" w:rsidRPr="00B95F83" w:rsidRDefault="006A4BE0" w:rsidP="00F03A41">
            <w:pPr>
              <w:pStyle w:val="Tableform"/>
              <w:spacing w:before="20"/>
              <w:jc w:val="center"/>
            </w:pPr>
            <w:r w:rsidRPr="00B95F83">
              <w:t>0.18</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9.Bhurburia Khal FMD&amp;WC </w:t>
            </w:r>
          </w:p>
        </w:tc>
        <w:tc>
          <w:tcPr>
            <w:tcW w:w="726" w:type="pct"/>
            <w:vAlign w:val="center"/>
          </w:tcPr>
          <w:p w:rsidR="006A4BE0" w:rsidRPr="00B95F83" w:rsidRDefault="006A4BE0" w:rsidP="00F03A41">
            <w:pPr>
              <w:pStyle w:val="Tableform"/>
              <w:spacing w:before="20"/>
              <w:jc w:val="center"/>
            </w:pPr>
            <w:r w:rsidRPr="00B95F83">
              <w:t>0.59</w:t>
            </w:r>
          </w:p>
        </w:tc>
        <w:tc>
          <w:tcPr>
            <w:tcW w:w="727" w:type="pct"/>
            <w:vAlign w:val="center"/>
          </w:tcPr>
          <w:p w:rsidR="006A4BE0" w:rsidRPr="00B95F83" w:rsidRDefault="006A4BE0" w:rsidP="00F03A41">
            <w:pPr>
              <w:pStyle w:val="Tableform"/>
              <w:spacing w:before="20"/>
              <w:jc w:val="center"/>
            </w:pPr>
            <w:r w:rsidRPr="00B95F83">
              <w:t>0.36</w:t>
            </w:r>
          </w:p>
        </w:tc>
        <w:tc>
          <w:tcPr>
            <w:tcW w:w="727" w:type="pct"/>
            <w:vAlign w:val="center"/>
          </w:tcPr>
          <w:p w:rsidR="006A4BE0" w:rsidRPr="00B95F83" w:rsidRDefault="006A4BE0" w:rsidP="00F03A41">
            <w:pPr>
              <w:pStyle w:val="Tableform"/>
              <w:spacing w:before="20"/>
              <w:jc w:val="center"/>
            </w:pPr>
            <w:r w:rsidRPr="00B95F83">
              <w:t>0.68</w:t>
            </w:r>
          </w:p>
        </w:tc>
        <w:tc>
          <w:tcPr>
            <w:tcW w:w="900" w:type="pct"/>
            <w:vAlign w:val="center"/>
          </w:tcPr>
          <w:p w:rsidR="006A4BE0" w:rsidRPr="00B95F83" w:rsidRDefault="006A4BE0" w:rsidP="00F03A41">
            <w:pPr>
              <w:pStyle w:val="Tableform"/>
              <w:spacing w:before="20"/>
              <w:jc w:val="center"/>
            </w:pPr>
            <w:r w:rsidRPr="00B95F83">
              <w:t>0.28</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10.Mesoghata FMD&amp;WC </w:t>
            </w:r>
          </w:p>
        </w:tc>
        <w:tc>
          <w:tcPr>
            <w:tcW w:w="726" w:type="pct"/>
            <w:vAlign w:val="center"/>
          </w:tcPr>
          <w:p w:rsidR="006A4BE0" w:rsidRPr="00B95F83" w:rsidRDefault="006A4BE0" w:rsidP="00F03A41">
            <w:pPr>
              <w:pStyle w:val="Tableform"/>
              <w:spacing w:before="20"/>
              <w:jc w:val="center"/>
            </w:pPr>
            <w:r w:rsidRPr="00B95F83">
              <w:t>2.21</w:t>
            </w:r>
          </w:p>
        </w:tc>
        <w:tc>
          <w:tcPr>
            <w:tcW w:w="727" w:type="pct"/>
            <w:vAlign w:val="center"/>
          </w:tcPr>
          <w:p w:rsidR="006A4BE0" w:rsidRPr="00B95F83" w:rsidRDefault="006A4BE0" w:rsidP="00F03A41">
            <w:pPr>
              <w:pStyle w:val="Tableform"/>
              <w:spacing w:before="20"/>
              <w:jc w:val="center"/>
            </w:pPr>
            <w:r w:rsidRPr="00B95F83">
              <w:t>1.76</w:t>
            </w:r>
          </w:p>
        </w:tc>
        <w:tc>
          <w:tcPr>
            <w:tcW w:w="727" w:type="pct"/>
            <w:vAlign w:val="center"/>
          </w:tcPr>
          <w:p w:rsidR="006A4BE0" w:rsidRPr="00B95F83" w:rsidRDefault="006A4BE0" w:rsidP="00F03A41">
            <w:pPr>
              <w:pStyle w:val="Tableform"/>
              <w:spacing w:before="20"/>
              <w:jc w:val="center"/>
            </w:pPr>
            <w:r w:rsidRPr="00B95F83">
              <w:t>1.16</w:t>
            </w:r>
          </w:p>
        </w:tc>
        <w:tc>
          <w:tcPr>
            <w:tcW w:w="900" w:type="pct"/>
            <w:vAlign w:val="center"/>
          </w:tcPr>
          <w:p w:rsidR="006A4BE0" w:rsidRPr="00B95F83" w:rsidRDefault="006A4BE0" w:rsidP="00F03A41">
            <w:pPr>
              <w:pStyle w:val="Tableform"/>
              <w:spacing w:before="20"/>
              <w:jc w:val="center"/>
            </w:pPr>
            <w:r w:rsidRPr="00B95F83">
              <w:t>1.20</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11.Khudra-Fulkot-Rajarmpur FMD&amp;WC </w:t>
            </w:r>
          </w:p>
        </w:tc>
        <w:tc>
          <w:tcPr>
            <w:tcW w:w="726" w:type="pct"/>
            <w:vAlign w:val="center"/>
          </w:tcPr>
          <w:p w:rsidR="006A4BE0" w:rsidRPr="00B95F83" w:rsidRDefault="006A4BE0" w:rsidP="00F03A41">
            <w:pPr>
              <w:pStyle w:val="Tableform"/>
              <w:spacing w:before="20"/>
              <w:jc w:val="center"/>
            </w:pPr>
            <w:r w:rsidRPr="00B95F83">
              <w:t>1.34</w:t>
            </w:r>
          </w:p>
        </w:tc>
        <w:tc>
          <w:tcPr>
            <w:tcW w:w="727" w:type="pct"/>
            <w:vAlign w:val="center"/>
          </w:tcPr>
          <w:p w:rsidR="006A4BE0" w:rsidRPr="00B95F83" w:rsidRDefault="006A4BE0" w:rsidP="00F03A41">
            <w:pPr>
              <w:pStyle w:val="Tableform"/>
              <w:spacing w:before="20"/>
              <w:jc w:val="center"/>
            </w:pPr>
            <w:r w:rsidRPr="00B95F83">
              <w:t>1.01</w:t>
            </w:r>
          </w:p>
        </w:tc>
        <w:tc>
          <w:tcPr>
            <w:tcW w:w="727" w:type="pct"/>
            <w:vAlign w:val="center"/>
          </w:tcPr>
          <w:p w:rsidR="006A4BE0" w:rsidRPr="00B95F83" w:rsidRDefault="006A4BE0" w:rsidP="00F03A41">
            <w:pPr>
              <w:pStyle w:val="Tableform"/>
              <w:spacing w:before="20"/>
              <w:jc w:val="center"/>
            </w:pPr>
            <w:r w:rsidRPr="00B95F83">
              <w:t>0.89</w:t>
            </w:r>
          </w:p>
        </w:tc>
        <w:tc>
          <w:tcPr>
            <w:tcW w:w="900" w:type="pct"/>
            <w:vAlign w:val="center"/>
          </w:tcPr>
          <w:p w:rsidR="006A4BE0" w:rsidRPr="00B95F83" w:rsidRDefault="006A4BE0" w:rsidP="00F03A41">
            <w:pPr>
              <w:pStyle w:val="Tableform"/>
              <w:spacing w:before="20"/>
              <w:jc w:val="center"/>
            </w:pPr>
            <w:r w:rsidRPr="00B95F83">
              <w:t>1.02</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12.Sreerampur FMD&amp;WC </w:t>
            </w:r>
          </w:p>
        </w:tc>
        <w:tc>
          <w:tcPr>
            <w:tcW w:w="726" w:type="pct"/>
            <w:vAlign w:val="center"/>
          </w:tcPr>
          <w:p w:rsidR="006A4BE0" w:rsidRPr="00B95F83" w:rsidRDefault="006A4BE0" w:rsidP="00F03A41">
            <w:pPr>
              <w:pStyle w:val="Tableform"/>
              <w:spacing w:before="20"/>
              <w:jc w:val="center"/>
            </w:pPr>
            <w:r w:rsidRPr="00B95F83">
              <w:t>0.98</w:t>
            </w:r>
          </w:p>
        </w:tc>
        <w:tc>
          <w:tcPr>
            <w:tcW w:w="727" w:type="pct"/>
            <w:vAlign w:val="center"/>
          </w:tcPr>
          <w:p w:rsidR="006A4BE0" w:rsidRPr="00B95F83" w:rsidRDefault="006A4BE0" w:rsidP="00F03A41">
            <w:pPr>
              <w:pStyle w:val="Tableform"/>
              <w:spacing w:before="20"/>
              <w:jc w:val="center"/>
            </w:pPr>
            <w:r w:rsidRPr="00B95F83">
              <w:t>0.88</w:t>
            </w:r>
          </w:p>
        </w:tc>
        <w:tc>
          <w:tcPr>
            <w:tcW w:w="727" w:type="pct"/>
            <w:vAlign w:val="center"/>
          </w:tcPr>
          <w:p w:rsidR="006A4BE0" w:rsidRPr="00B95F83" w:rsidRDefault="006A4BE0" w:rsidP="00F03A41">
            <w:pPr>
              <w:pStyle w:val="Tableform"/>
              <w:spacing w:before="20"/>
              <w:jc w:val="center"/>
            </w:pPr>
            <w:r w:rsidRPr="00B95F83">
              <w:t>1.17</w:t>
            </w:r>
          </w:p>
        </w:tc>
        <w:tc>
          <w:tcPr>
            <w:tcW w:w="900" w:type="pct"/>
            <w:vAlign w:val="center"/>
          </w:tcPr>
          <w:p w:rsidR="006A4BE0" w:rsidRPr="00B95F83" w:rsidRDefault="006A4BE0" w:rsidP="00F03A41">
            <w:pPr>
              <w:pStyle w:val="Tableform"/>
              <w:spacing w:before="20"/>
              <w:jc w:val="center"/>
            </w:pPr>
            <w:r w:rsidRPr="00B95F83">
              <w:t>0.76</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13.Lelung-Kutubchari-Kalapania WC </w:t>
            </w:r>
          </w:p>
        </w:tc>
        <w:tc>
          <w:tcPr>
            <w:tcW w:w="726" w:type="pct"/>
            <w:vAlign w:val="center"/>
          </w:tcPr>
          <w:p w:rsidR="006A4BE0" w:rsidRPr="00B95F83" w:rsidRDefault="006A4BE0" w:rsidP="00F03A41">
            <w:pPr>
              <w:pStyle w:val="Tableform"/>
              <w:spacing w:before="20"/>
              <w:jc w:val="center"/>
            </w:pPr>
            <w:r w:rsidRPr="00B95F83">
              <w:t>0.84</w:t>
            </w:r>
          </w:p>
        </w:tc>
        <w:tc>
          <w:tcPr>
            <w:tcW w:w="727" w:type="pct"/>
            <w:vAlign w:val="center"/>
          </w:tcPr>
          <w:p w:rsidR="006A4BE0" w:rsidRPr="00B95F83" w:rsidRDefault="006A4BE0" w:rsidP="00F03A41">
            <w:pPr>
              <w:pStyle w:val="Tableform"/>
              <w:spacing w:before="20"/>
              <w:jc w:val="center"/>
            </w:pPr>
            <w:r w:rsidRPr="00B95F83">
              <w:t>0.54</w:t>
            </w:r>
          </w:p>
        </w:tc>
        <w:tc>
          <w:tcPr>
            <w:tcW w:w="727" w:type="pct"/>
            <w:vAlign w:val="center"/>
          </w:tcPr>
          <w:p w:rsidR="006A4BE0" w:rsidRPr="00B95F83" w:rsidRDefault="006A4BE0" w:rsidP="00F03A41">
            <w:pPr>
              <w:pStyle w:val="Tableform"/>
              <w:spacing w:before="20"/>
              <w:jc w:val="center"/>
            </w:pPr>
            <w:r w:rsidRPr="00B95F83">
              <w:t>0.97</w:t>
            </w:r>
          </w:p>
        </w:tc>
        <w:tc>
          <w:tcPr>
            <w:tcW w:w="900" w:type="pct"/>
            <w:vAlign w:val="center"/>
          </w:tcPr>
          <w:p w:rsidR="006A4BE0" w:rsidRPr="00B95F83" w:rsidRDefault="006A4BE0" w:rsidP="00F03A41">
            <w:pPr>
              <w:pStyle w:val="Tableform"/>
              <w:spacing w:before="20"/>
              <w:jc w:val="center"/>
            </w:pPr>
            <w:r w:rsidRPr="00B95F83">
              <w:t>0.56</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14.Dolu-Mohorkhil Khal WC </w:t>
            </w:r>
          </w:p>
        </w:tc>
        <w:tc>
          <w:tcPr>
            <w:tcW w:w="726" w:type="pct"/>
            <w:vAlign w:val="center"/>
          </w:tcPr>
          <w:p w:rsidR="006A4BE0" w:rsidRPr="00B95F83" w:rsidRDefault="006A4BE0" w:rsidP="00F03A41">
            <w:pPr>
              <w:pStyle w:val="Tableform"/>
              <w:spacing w:before="20"/>
              <w:jc w:val="center"/>
            </w:pPr>
            <w:r w:rsidRPr="00B95F83">
              <w:t>0.99</w:t>
            </w:r>
          </w:p>
        </w:tc>
        <w:tc>
          <w:tcPr>
            <w:tcW w:w="727" w:type="pct"/>
            <w:vAlign w:val="center"/>
          </w:tcPr>
          <w:p w:rsidR="006A4BE0" w:rsidRPr="00B95F83" w:rsidRDefault="006A4BE0" w:rsidP="00F03A41">
            <w:pPr>
              <w:pStyle w:val="Tableform"/>
              <w:spacing w:before="20"/>
              <w:jc w:val="center"/>
            </w:pPr>
            <w:r w:rsidRPr="00B95F83">
              <w:t>1.65</w:t>
            </w:r>
          </w:p>
        </w:tc>
        <w:tc>
          <w:tcPr>
            <w:tcW w:w="727" w:type="pct"/>
            <w:vAlign w:val="center"/>
          </w:tcPr>
          <w:p w:rsidR="006A4BE0" w:rsidRPr="00B95F83" w:rsidRDefault="006A4BE0" w:rsidP="00F03A41">
            <w:pPr>
              <w:pStyle w:val="Tableform"/>
              <w:spacing w:before="20"/>
              <w:jc w:val="center"/>
            </w:pPr>
            <w:r w:rsidRPr="00B95F83">
              <w:t>0.52</w:t>
            </w:r>
          </w:p>
        </w:tc>
        <w:tc>
          <w:tcPr>
            <w:tcW w:w="900" w:type="pct"/>
            <w:vAlign w:val="center"/>
          </w:tcPr>
          <w:p w:rsidR="006A4BE0" w:rsidRPr="00B95F83" w:rsidRDefault="006A4BE0" w:rsidP="00F03A41">
            <w:pPr>
              <w:pStyle w:val="Tableform"/>
              <w:spacing w:before="20"/>
              <w:jc w:val="center"/>
            </w:pPr>
            <w:r w:rsidRPr="00B95F83">
              <w:t>0.58</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15.Paglir Beel-Sikderpara WC </w:t>
            </w:r>
          </w:p>
        </w:tc>
        <w:tc>
          <w:tcPr>
            <w:tcW w:w="726" w:type="pct"/>
            <w:vAlign w:val="center"/>
          </w:tcPr>
          <w:p w:rsidR="006A4BE0" w:rsidRPr="00B95F83" w:rsidRDefault="006A4BE0" w:rsidP="00F03A41">
            <w:pPr>
              <w:pStyle w:val="Tableform"/>
              <w:spacing w:before="20"/>
              <w:jc w:val="center"/>
            </w:pPr>
            <w:r w:rsidRPr="00B95F83">
              <w:t>1.00</w:t>
            </w:r>
          </w:p>
        </w:tc>
        <w:tc>
          <w:tcPr>
            <w:tcW w:w="727" w:type="pct"/>
            <w:vAlign w:val="center"/>
          </w:tcPr>
          <w:p w:rsidR="006A4BE0" w:rsidRPr="00B95F83" w:rsidRDefault="006A4BE0" w:rsidP="00F03A41">
            <w:pPr>
              <w:pStyle w:val="Tableform"/>
              <w:spacing w:before="20"/>
              <w:jc w:val="center"/>
            </w:pPr>
            <w:r w:rsidRPr="00B95F83">
              <w:t>1.08</w:t>
            </w:r>
          </w:p>
        </w:tc>
        <w:tc>
          <w:tcPr>
            <w:tcW w:w="727" w:type="pct"/>
            <w:vAlign w:val="center"/>
          </w:tcPr>
          <w:p w:rsidR="006A4BE0" w:rsidRPr="00B95F83" w:rsidRDefault="006A4BE0" w:rsidP="00F03A41">
            <w:pPr>
              <w:pStyle w:val="Tableform"/>
              <w:spacing w:before="20"/>
              <w:jc w:val="center"/>
            </w:pPr>
            <w:r w:rsidRPr="00B95F83">
              <w:t>0.44</w:t>
            </w:r>
          </w:p>
        </w:tc>
        <w:tc>
          <w:tcPr>
            <w:tcW w:w="900" w:type="pct"/>
            <w:vAlign w:val="center"/>
          </w:tcPr>
          <w:p w:rsidR="006A4BE0" w:rsidRPr="00B95F83" w:rsidRDefault="006A4BE0" w:rsidP="00F03A41">
            <w:pPr>
              <w:pStyle w:val="Tableform"/>
              <w:spacing w:before="20"/>
              <w:jc w:val="center"/>
            </w:pPr>
            <w:r w:rsidRPr="00B95F83">
              <w:t>0.63</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16. Mandari-Gandhayapur Khal WC </w:t>
            </w:r>
          </w:p>
        </w:tc>
        <w:tc>
          <w:tcPr>
            <w:tcW w:w="726" w:type="pct"/>
            <w:vAlign w:val="center"/>
          </w:tcPr>
          <w:p w:rsidR="006A4BE0" w:rsidRPr="00B95F83" w:rsidRDefault="006A4BE0" w:rsidP="00F03A41">
            <w:pPr>
              <w:pStyle w:val="Tableform"/>
              <w:spacing w:before="20"/>
              <w:jc w:val="center"/>
            </w:pPr>
            <w:r w:rsidRPr="00B95F83">
              <w:t>0.35</w:t>
            </w:r>
          </w:p>
        </w:tc>
        <w:tc>
          <w:tcPr>
            <w:tcW w:w="727" w:type="pct"/>
            <w:vAlign w:val="center"/>
          </w:tcPr>
          <w:p w:rsidR="006A4BE0" w:rsidRPr="00B95F83" w:rsidRDefault="006A4BE0" w:rsidP="00F03A41">
            <w:pPr>
              <w:pStyle w:val="Tableform"/>
              <w:spacing w:before="20"/>
              <w:jc w:val="center"/>
            </w:pPr>
            <w:r w:rsidRPr="00B95F83">
              <w:t>0.69</w:t>
            </w:r>
          </w:p>
        </w:tc>
        <w:tc>
          <w:tcPr>
            <w:tcW w:w="727" w:type="pct"/>
            <w:vAlign w:val="center"/>
          </w:tcPr>
          <w:p w:rsidR="006A4BE0" w:rsidRPr="00B95F83" w:rsidRDefault="006A4BE0" w:rsidP="00F03A41">
            <w:pPr>
              <w:pStyle w:val="Tableform"/>
              <w:spacing w:before="20"/>
              <w:jc w:val="center"/>
            </w:pPr>
            <w:r w:rsidRPr="00B95F83">
              <w:t>0.30</w:t>
            </w:r>
          </w:p>
        </w:tc>
        <w:tc>
          <w:tcPr>
            <w:tcW w:w="900" w:type="pct"/>
            <w:vAlign w:val="center"/>
          </w:tcPr>
          <w:p w:rsidR="006A4BE0" w:rsidRPr="00B95F83" w:rsidRDefault="006A4BE0" w:rsidP="00F03A41">
            <w:pPr>
              <w:pStyle w:val="Tableform"/>
              <w:spacing w:before="20"/>
              <w:jc w:val="center"/>
            </w:pPr>
            <w:r w:rsidRPr="00B95F83">
              <w:t>0.43</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17.Kaloir Shobaitara WC </w:t>
            </w:r>
          </w:p>
        </w:tc>
        <w:tc>
          <w:tcPr>
            <w:tcW w:w="726" w:type="pct"/>
            <w:vAlign w:val="center"/>
          </w:tcPr>
          <w:p w:rsidR="006A4BE0" w:rsidRPr="00B95F83" w:rsidRDefault="006A4BE0" w:rsidP="00F03A41">
            <w:pPr>
              <w:pStyle w:val="Tableform"/>
              <w:spacing w:before="20"/>
              <w:jc w:val="center"/>
            </w:pPr>
            <w:r w:rsidRPr="00B95F83">
              <w:t>1.63</w:t>
            </w:r>
          </w:p>
        </w:tc>
        <w:tc>
          <w:tcPr>
            <w:tcW w:w="727" w:type="pct"/>
            <w:vAlign w:val="center"/>
          </w:tcPr>
          <w:p w:rsidR="006A4BE0" w:rsidRPr="00B95F83" w:rsidRDefault="006A4BE0" w:rsidP="00F03A41">
            <w:pPr>
              <w:pStyle w:val="Tableform"/>
              <w:spacing w:before="20"/>
              <w:jc w:val="center"/>
            </w:pPr>
            <w:r w:rsidRPr="00B95F83">
              <w:t>1.72</w:t>
            </w:r>
          </w:p>
        </w:tc>
        <w:tc>
          <w:tcPr>
            <w:tcW w:w="727" w:type="pct"/>
            <w:vAlign w:val="center"/>
          </w:tcPr>
          <w:p w:rsidR="006A4BE0" w:rsidRPr="00B95F83" w:rsidRDefault="006A4BE0" w:rsidP="00F03A41">
            <w:pPr>
              <w:pStyle w:val="Tableform"/>
              <w:spacing w:before="20"/>
              <w:jc w:val="center"/>
            </w:pPr>
            <w:r w:rsidRPr="00B95F83">
              <w:t>1.00</w:t>
            </w:r>
          </w:p>
        </w:tc>
        <w:tc>
          <w:tcPr>
            <w:tcW w:w="900" w:type="pct"/>
            <w:vAlign w:val="center"/>
          </w:tcPr>
          <w:p w:rsidR="006A4BE0" w:rsidRPr="00B95F83" w:rsidRDefault="006A4BE0" w:rsidP="00F03A41">
            <w:pPr>
              <w:pStyle w:val="Tableform"/>
              <w:spacing w:before="20"/>
              <w:jc w:val="center"/>
            </w:pPr>
            <w:r w:rsidRPr="00B95F83">
              <w:t>1.58</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18.Khorda Kalna WC </w:t>
            </w:r>
          </w:p>
        </w:tc>
        <w:tc>
          <w:tcPr>
            <w:tcW w:w="726" w:type="pct"/>
            <w:vAlign w:val="center"/>
          </w:tcPr>
          <w:p w:rsidR="006A4BE0" w:rsidRPr="00B95F83" w:rsidRDefault="006A4BE0" w:rsidP="00F03A41">
            <w:pPr>
              <w:pStyle w:val="Tableform"/>
              <w:spacing w:before="20"/>
              <w:jc w:val="center"/>
            </w:pPr>
            <w:r w:rsidRPr="00B95F83">
              <w:t>1.43</w:t>
            </w:r>
          </w:p>
        </w:tc>
        <w:tc>
          <w:tcPr>
            <w:tcW w:w="727" w:type="pct"/>
            <w:vAlign w:val="center"/>
          </w:tcPr>
          <w:p w:rsidR="006A4BE0" w:rsidRPr="00B95F83" w:rsidRDefault="006A4BE0" w:rsidP="00F03A41">
            <w:pPr>
              <w:pStyle w:val="Tableform"/>
              <w:spacing w:before="20"/>
              <w:jc w:val="center"/>
            </w:pPr>
            <w:r w:rsidRPr="00B95F83">
              <w:t>1.50</w:t>
            </w:r>
          </w:p>
        </w:tc>
        <w:tc>
          <w:tcPr>
            <w:tcW w:w="727" w:type="pct"/>
            <w:vAlign w:val="center"/>
          </w:tcPr>
          <w:p w:rsidR="006A4BE0" w:rsidRPr="00B95F83" w:rsidRDefault="006A4BE0" w:rsidP="00F03A41">
            <w:pPr>
              <w:pStyle w:val="Tableform"/>
              <w:spacing w:before="20"/>
              <w:jc w:val="center"/>
            </w:pPr>
            <w:r w:rsidRPr="00B95F83">
              <w:t>1.20</w:t>
            </w:r>
          </w:p>
        </w:tc>
        <w:tc>
          <w:tcPr>
            <w:tcW w:w="900" w:type="pct"/>
            <w:vAlign w:val="center"/>
          </w:tcPr>
          <w:p w:rsidR="006A4BE0" w:rsidRPr="00B95F83" w:rsidRDefault="006A4BE0" w:rsidP="00F03A41">
            <w:pPr>
              <w:pStyle w:val="Tableform"/>
              <w:spacing w:before="20"/>
              <w:jc w:val="center"/>
            </w:pPr>
            <w:r w:rsidRPr="00B95F83">
              <w:t>0.91</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19.Fulbari-Sekhbandha WC </w:t>
            </w:r>
          </w:p>
        </w:tc>
        <w:tc>
          <w:tcPr>
            <w:tcW w:w="726" w:type="pct"/>
            <w:vAlign w:val="center"/>
          </w:tcPr>
          <w:p w:rsidR="006A4BE0" w:rsidRPr="00B95F83" w:rsidRDefault="006A4BE0" w:rsidP="00F03A41">
            <w:pPr>
              <w:pStyle w:val="Tableform"/>
              <w:spacing w:before="20"/>
              <w:jc w:val="center"/>
            </w:pPr>
            <w:r w:rsidRPr="00B95F83">
              <w:t>0.99</w:t>
            </w:r>
          </w:p>
        </w:tc>
        <w:tc>
          <w:tcPr>
            <w:tcW w:w="727" w:type="pct"/>
            <w:vAlign w:val="center"/>
          </w:tcPr>
          <w:p w:rsidR="006A4BE0" w:rsidRPr="00B95F83" w:rsidRDefault="006A4BE0" w:rsidP="00F03A41">
            <w:pPr>
              <w:pStyle w:val="Tableform"/>
              <w:spacing w:before="20"/>
              <w:jc w:val="center"/>
            </w:pPr>
            <w:r w:rsidRPr="00B95F83">
              <w:t>0.82</w:t>
            </w:r>
          </w:p>
        </w:tc>
        <w:tc>
          <w:tcPr>
            <w:tcW w:w="727" w:type="pct"/>
            <w:vAlign w:val="center"/>
          </w:tcPr>
          <w:p w:rsidR="006A4BE0" w:rsidRPr="00B95F83" w:rsidRDefault="006A4BE0" w:rsidP="00F03A41">
            <w:pPr>
              <w:pStyle w:val="Tableform"/>
              <w:spacing w:before="20"/>
              <w:jc w:val="center"/>
            </w:pPr>
            <w:r w:rsidRPr="00B95F83">
              <w:t>0.91</w:t>
            </w:r>
          </w:p>
        </w:tc>
        <w:tc>
          <w:tcPr>
            <w:tcW w:w="900" w:type="pct"/>
            <w:vAlign w:val="center"/>
          </w:tcPr>
          <w:p w:rsidR="006A4BE0" w:rsidRPr="00B95F83" w:rsidRDefault="006A4BE0" w:rsidP="00F03A41">
            <w:pPr>
              <w:pStyle w:val="Tableform"/>
              <w:spacing w:before="20"/>
              <w:jc w:val="center"/>
            </w:pPr>
            <w:r w:rsidRPr="00B95F83">
              <w:t>0.31</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20.Shir Shiri Chara WC </w:t>
            </w:r>
          </w:p>
        </w:tc>
        <w:tc>
          <w:tcPr>
            <w:tcW w:w="726" w:type="pct"/>
            <w:vAlign w:val="center"/>
          </w:tcPr>
          <w:p w:rsidR="006A4BE0" w:rsidRPr="00B95F83" w:rsidRDefault="006A4BE0" w:rsidP="00F03A41">
            <w:pPr>
              <w:pStyle w:val="Tableform"/>
              <w:spacing w:before="20"/>
              <w:jc w:val="center"/>
            </w:pPr>
            <w:r w:rsidRPr="00B95F83">
              <w:t>2.47</w:t>
            </w:r>
          </w:p>
        </w:tc>
        <w:tc>
          <w:tcPr>
            <w:tcW w:w="727" w:type="pct"/>
            <w:vAlign w:val="center"/>
          </w:tcPr>
          <w:p w:rsidR="006A4BE0" w:rsidRPr="00B95F83" w:rsidRDefault="006A4BE0" w:rsidP="00F03A41">
            <w:pPr>
              <w:pStyle w:val="Tableform"/>
              <w:spacing w:before="20"/>
              <w:jc w:val="center"/>
            </w:pPr>
            <w:r w:rsidRPr="00B95F83">
              <w:t>1.58</w:t>
            </w:r>
          </w:p>
        </w:tc>
        <w:tc>
          <w:tcPr>
            <w:tcW w:w="727" w:type="pct"/>
            <w:vAlign w:val="center"/>
          </w:tcPr>
          <w:p w:rsidR="006A4BE0" w:rsidRPr="00B95F83" w:rsidRDefault="006A4BE0" w:rsidP="00F03A41">
            <w:pPr>
              <w:pStyle w:val="Tableform"/>
              <w:spacing w:before="20"/>
              <w:jc w:val="center"/>
            </w:pPr>
            <w:r w:rsidRPr="00B95F83">
              <w:t>1.06</w:t>
            </w:r>
          </w:p>
        </w:tc>
        <w:tc>
          <w:tcPr>
            <w:tcW w:w="900" w:type="pct"/>
            <w:vAlign w:val="center"/>
          </w:tcPr>
          <w:p w:rsidR="006A4BE0" w:rsidRPr="00B95F83" w:rsidRDefault="006A4BE0" w:rsidP="00F03A41">
            <w:pPr>
              <w:pStyle w:val="Tableform"/>
              <w:spacing w:before="20"/>
              <w:jc w:val="center"/>
            </w:pPr>
            <w:r w:rsidRPr="00B95F83">
              <w:t>1.00</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21.Marua Chara WC </w:t>
            </w:r>
          </w:p>
        </w:tc>
        <w:tc>
          <w:tcPr>
            <w:tcW w:w="726" w:type="pct"/>
            <w:vAlign w:val="center"/>
          </w:tcPr>
          <w:p w:rsidR="006A4BE0" w:rsidRPr="00B95F83" w:rsidRDefault="006A4BE0" w:rsidP="00F03A41">
            <w:pPr>
              <w:pStyle w:val="Tableform"/>
              <w:spacing w:before="20"/>
              <w:jc w:val="center"/>
            </w:pPr>
            <w:r w:rsidRPr="00B95F83">
              <w:t>0.54</w:t>
            </w:r>
          </w:p>
        </w:tc>
        <w:tc>
          <w:tcPr>
            <w:tcW w:w="727" w:type="pct"/>
            <w:vAlign w:val="center"/>
          </w:tcPr>
          <w:p w:rsidR="006A4BE0" w:rsidRPr="00B95F83" w:rsidRDefault="006A4BE0" w:rsidP="00F03A41">
            <w:pPr>
              <w:pStyle w:val="Tableform"/>
              <w:spacing w:before="20"/>
              <w:jc w:val="center"/>
            </w:pPr>
            <w:r w:rsidRPr="00B95F83">
              <w:t>0.87</w:t>
            </w:r>
          </w:p>
        </w:tc>
        <w:tc>
          <w:tcPr>
            <w:tcW w:w="727" w:type="pct"/>
            <w:vAlign w:val="center"/>
          </w:tcPr>
          <w:p w:rsidR="006A4BE0" w:rsidRPr="00B95F83" w:rsidRDefault="006A4BE0" w:rsidP="00F03A41">
            <w:pPr>
              <w:pStyle w:val="Tableform"/>
              <w:spacing w:before="20"/>
              <w:jc w:val="center"/>
            </w:pPr>
            <w:r w:rsidRPr="00B95F83">
              <w:t>0.74</w:t>
            </w:r>
          </w:p>
        </w:tc>
        <w:tc>
          <w:tcPr>
            <w:tcW w:w="900" w:type="pct"/>
            <w:vAlign w:val="center"/>
          </w:tcPr>
          <w:p w:rsidR="006A4BE0" w:rsidRPr="00B95F83" w:rsidRDefault="006A4BE0" w:rsidP="00F03A41">
            <w:pPr>
              <w:pStyle w:val="Tableform"/>
              <w:spacing w:before="20"/>
              <w:jc w:val="center"/>
            </w:pPr>
            <w:r w:rsidRPr="00B95F83">
              <w:t>0.63</w:t>
            </w:r>
          </w:p>
        </w:tc>
      </w:tr>
      <w:tr w:rsidR="006A4BE0" w:rsidRPr="00B95F83" w:rsidTr="00343865">
        <w:trPr>
          <w:cantSplit/>
        </w:trPr>
        <w:tc>
          <w:tcPr>
            <w:tcW w:w="1920" w:type="pct"/>
          </w:tcPr>
          <w:p w:rsidR="006A4BE0" w:rsidRPr="00B95F83" w:rsidRDefault="006A4BE0" w:rsidP="00F03A41">
            <w:pPr>
              <w:pStyle w:val="Tableform"/>
              <w:spacing w:before="2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726" w:type="pct"/>
            <w:vAlign w:val="center"/>
          </w:tcPr>
          <w:p w:rsidR="006A4BE0" w:rsidRPr="00B95F83" w:rsidRDefault="006A4BE0" w:rsidP="00F03A41">
            <w:pPr>
              <w:pStyle w:val="Tableform"/>
              <w:spacing w:before="20"/>
              <w:jc w:val="center"/>
            </w:pPr>
            <w:r w:rsidRPr="00B95F83">
              <w:t>2.02</w:t>
            </w:r>
          </w:p>
        </w:tc>
        <w:tc>
          <w:tcPr>
            <w:tcW w:w="727" w:type="pct"/>
            <w:vAlign w:val="center"/>
          </w:tcPr>
          <w:p w:rsidR="006A4BE0" w:rsidRPr="00B95F83" w:rsidRDefault="006A4BE0" w:rsidP="00F03A41">
            <w:pPr>
              <w:pStyle w:val="Tableform"/>
              <w:spacing w:before="20"/>
              <w:jc w:val="center"/>
            </w:pPr>
            <w:r w:rsidRPr="00B95F83">
              <w:t>2.90</w:t>
            </w:r>
          </w:p>
        </w:tc>
        <w:tc>
          <w:tcPr>
            <w:tcW w:w="727" w:type="pct"/>
            <w:vAlign w:val="center"/>
          </w:tcPr>
          <w:p w:rsidR="006A4BE0" w:rsidRPr="00B95F83" w:rsidRDefault="006A4BE0" w:rsidP="00F03A41">
            <w:pPr>
              <w:pStyle w:val="Tableform"/>
              <w:spacing w:before="20"/>
              <w:jc w:val="center"/>
            </w:pPr>
            <w:r w:rsidRPr="00B95F83">
              <w:t>0.93</w:t>
            </w:r>
          </w:p>
        </w:tc>
        <w:tc>
          <w:tcPr>
            <w:tcW w:w="900" w:type="pct"/>
            <w:vAlign w:val="center"/>
          </w:tcPr>
          <w:p w:rsidR="006A4BE0" w:rsidRPr="00B95F83" w:rsidRDefault="006A4BE0" w:rsidP="00F03A41">
            <w:pPr>
              <w:pStyle w:val="Tableform"/>
              <w:spacing w:before="20"/>
              <w:jc w:val="center"/>
            </w:pPr>
            <w:r w:rsidRPr="00B95F83">
              <w:t>1.27</w:t>
            </w:r>
          </w:p>
        </w:tc>
      </w:tr>
      <w:tr w:rsidR="006A4BE0" w:rsidRPr="00B95F83" w:rsidTr="00343865">
        <w:trPr>
          <w:cantSplit/>
        </w:trPr>
        <w:tc>
          <w:tcPr>
            <w:tcW w:w="1920" w:type="pct"/>
          </w:tcPr>
          <w:p w:rsidR="006A4BE0" w:rsidRPr="00B95F83" w:rsidRDefault="006A4BE0" w:rsidP="00F03A41">
            <w:pPr>
              <w:pStyle w:val="Tableform"/>
              <w:spacing w:before="2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726" w:type="pct"/>
            <w:vAlign w:val="center"/>
          </w:tcPr>
          <w:p w:rsidR="006A4BE0" w:rsidRPr="00B95F83" w:rsidRDefault="006A4BE0" w:rsidP="00F03A41">
            <w:pPr>
              <w:pStyle w:val="Tableform"/>
              <w:spacing w:before="20"/>
              <w:jc w:val="center"/>
            </w:pPr>
            <w:r w:rsidRPr="00B95F83">
              <w:t>1.00</w:t>
            </w:r>
          </w:p>
        </w:tc>
        <w:tc>
          <w:tcPr>
            <w:tcW w:w="727" w:type="pct"/>
            <w:vAlign w:val="center"/>
          </w:tcPr>
          <w:p w:rsidR="006A4BE0" w:rsidRPr="00B95F83" w:rsidRDefault="006A4BE0" w:rsidP="00F03A41">
            <w:pPr>
              <w:pStyle w:val="Tableform"/>
              <w:spacing w:before="20"/>
              <w:jc w:val="center"/>
            </w:pPr>
            <w:r w:rsidRPr="00B95F83">
              <w:t>0.53</w:t>
            </w:r>
          </w:p>
        </w:tc>
        <w:tc>
          <w:tcPr>
            <w:tcW w:w="727" w:type="pct"/>
            <w:vAlign w:val="center"/>
          </w:tcPr>
          <w:p w:rsidR="006A4BE0" w:rsidRPr="00B95F83" w:rsidRDefault="006A4BE0" w:rsidP="00F03A41">
            <w:pPr>
              <w:pStyle w:val="Tableform"/>
              <w:spacing w:before="20"/>
              <w:jc w:val="center"/>
            </w:pPr>
            <w:r w:rsidRPr="00B95F83">
              <w:t>1.52</w:t>
            </w:r>
          </w:p>
        </w:tc>
        <w:tc>
          <w:tcPr>
            <w:tcW w:w="900" w:type="pct"/>
            <w:vAlign w:val="center"/>
          </w:tcPr>
          <w:p w:rsidR="006A4BE0" w:rsidRPr="00B95F83" w:rsidRDefault="006A4BE0" w:rsidP="00F03A41">
            <w:pPr>
              <w:pStyle w:val="Tableform"/>
              <w:spacing w:before="20"/>
              <w:jc w:val="center"/>
            </w:pPr>
            <w:r w:rsidRPr="00B95F83">
              <w:t>1.32</w:t>
            </w:r>
          </w:p>
        </w:tc>
      </w:tr>
      <w:tr w:rsidR="006A4BE0" w:rsidRPr="00B95F83" w:rsidTr="00343865">
        <w:trPr>
          <w:cantSplit/>
        </w:trPr>
        <w:tc>
          <w:tcPr>
            <w:tcW w:w="1920"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726" w:type="pct"/>
            <w:vAlign w:val="center"/>
          </w:tcPr>
          <w:p w:rsidR="006A4BE0" w:rsidRPr="00B95F83" w:rsidRDefault="006A4BE0" w:rsidP="00F03A41">
            <w:pPr>
              <w:pStyle w:val="Tableform"/>
              <w:spacing w:before="20"/>
              <w:jc w:val="center"/>
            </w:pPr>
            <w:r w:rsidRPr="00B95F83">
              <w:t>0.84</w:t>
            </w:r>
          </w:p>
        </w:tc>
        <w:tc>
          <w:tcPr>
            <w:tcW w:w="727" w:type="pct"/>
            <w:vAlign w:val="center"/>
          </w:tcPr>
          <w:p w:rsidR="006A4BE0" w:rsidRPr="00B95F83" w:rsidRDefault="006A4BE0" w:rsidP="00F03A41">
            <w:pPr>
              <w:pStyle w:val="Tableform"/>
              <w:spacing w:before="20"/>
              <w:jc w:val="center"/>
            </w:pPr>
            <w:r w:rsidRPr="00B95F83">
              <w:t>0.84</w:t>
            </w:r>
          </w:p>
        </w:tc>
        <w:tc>
          <w:tcPr>
            <w:tcW w:w="727" w:type="pct"/>
            <w:vAlign w:val="center"/>
          </w:tcPr>
          <w:p w:rsidR="006A4BE0" w:rsidRPr="00B95F83" w:rsidRDefault="006A4BE0" w:rsidP="00F03A41">
            <w:pPr>
              <w:pStyle w:val="Tableform"/>
              <w:spacing w:before="20"/>
              <w:jc w:val="center"/>
            </w:pPr>
            <w:r w:rsidRPr="00B95F83">
              <w:t>1.10</w:t>
            </w:r>
          </w:p>
        </w:tc>
        <w:tc>
          <w:tcPr>
            <w:tcW w:w="900" w:type="pct"/>
            <w:vAlign w:val="center"/>
          </w:tcPr>
          <w:p w:rsidR="006A4BE0" w:rsidRPr="00B95F83" w:rsidRDefault="006A4BE0" w:rsidP="00F03A41">
            <w:pPr>
              <w:pStyle w:val="Tableform"/>
              <w:spacing w:before="20"/>
              <w:jc w:val="center"/>
            </w:pPr>
            <w:r w:rsidRPr="00B95F83">
              <w:t>0.73</w:t>
            </w:r>
          </w:p>
        </w:tc>
      </w:tr>
      <w:tr w:rsidR="006A4BE0" w:rsidRPr="00B95F83" w:rsidTr="00343865">
        <w:trPr>
          <w:cantSplit/>
        </w:trPr>
        <w:tc>
          <w:tcPr>
            <w:tcW w:w="1920"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726" w:type="pct"/>
            <w:vAlign w:val="center"/>
          </w:tcPr>
          <w:p w:rsidR="006A4BE0" w:rsidRPr="00B95F83" w:rsidRDefault="006A4BE0" w:rsidP="00F03A41">
            <w:pPr>
              <w:pStyle w:val="Tableform"/>
              <w:spacing w:before="20"/>
              <w:jc w:val="center"/>
            </w:pPr>
            <w:r w:rsidRPr="00B95F83">
              <w:t>1.49</w:t>
            </w:r>
          </w:p>
        </w:tc>
        <w:tc>
          <w:tcPr>
            <w:tcW w:w="727" w:type="pct"/>
            <w:vAlign w:val="center"/>
          </w:tcPr>
          <w:p w:rsidR="006A4BE0" w:rsidRPr="00B95F83" w:rsidRDefault="006A4BE0" w:rsidP="00F03A41">
            <w:pPr>
              <w:pStyle w:val="Tableform"/>
              <w:spacing w:before="20"/>
              <w:jc w:val="center"/>
            </w:pPr>
            <w:r w:rsidRPr="00B95F83">
              <w:t>0.84</w:t>
            </w:r>
          </w:p>
        </w:tc>
        <w:tc>
          <w:tcPr>
            <w:tcW w:w="727" w:type="pct"/>
            <w:vAlign w:val="center"/>
          </w:tcPr>
          <w:p w:rsidR="006A4BE0" w:rsidRPr="00B95F83" w:rsidRDefault="006A4BE0" w:rsidP="00F03A41">
            <w:pPr>
              <w:pStyle w:val="Tableform"/>
              <w:spacing w:before="20"/>
              <w:jc w:val="center"/>
            </w:pPr>
            <w:r w:rsidRPr="00B95F83">
              <w:t>1.40</w:t>
            </w:r>
          </w:p>
        </w:tc>
        <w:tc>
          <w:tcPr>
            <w:tcW w:w="900" w:type="pct"/>
            <w:vAlign w:val="center"/>
          </w:tcPr>
          <w:p w:rsidR="006A4BE0" w:rsidRPr="00B95F83" w:rsidRDefault="006A4BE0" w:rsidP="00F03A41">
            <w:pPr>
              <w:pStyle w:val="Tableform"/>
              <w:spacing w:before="20"/>
              <w:jc w:val="center"/>
            </w:pPr>
            <w:r w:rsidRPr="00B95F83">
              <w:t>0.53</w:t>
            </w:r>
          </w:p>
        </w:tc>
      </w:tr>
      <w:tr w:rsidR="006A4BE0" w:rsidRPr="00B95F83" w:rsidTr="00343865">
        <w:trPr>
          <w:cantSplit/>
        </w:trPr>
        <w:tc>
          <w:tcPr>
            <w:tcW w:w="1920" w:type="pct"/>
          </w:tcPr>
          <w:p w:rsidR="006A4BE0" w:rsidRPr="00B95F83" w:rsidRDefault="006A4BE0" w:rsidP="00F03A41">
            <w:pPr>
              <w:pStyle w:val="Tableform"/>
              <w:spacing w:before="2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726" w:type="pct"/>
            <w:vAlign w:val="center"/>
          </w:tcPr>
          <w:p w:rsidR="006A4BE0" w:rsidRPr="00B95F83" w:rsidRDefault="006A4BE0" w:rsidP="00F03A41">
            <w:pPr>
              <w:pStyle w:val="Tableform"/>
              <w:spacing w:before="20"/>
              <w:jc w:val="center"/>
            </w:pPr>
            <w:r w:rsidRPr="00B95F83">
              <w:t>0.79</w:t>
            </w:r>
          </w:p>
        </w:tc>
        <w:tc>
          <w:tcPr>
            <w:tcW w:w="727" w:type="pct"/>
            <w:vAlign w:val="center"/>
          </w:tcPr>
          <w:p w:rsidR="006A4BE0" w:rsidRPr="00B95F83" w:rsidRDefault="006A4BE0" w:rsidP="00F03A41">
            <w:pPr>
              <w:pStyle w:val="Tableform"/>
              <w:spacing w:before="20"/>
              <w:jc w:val="center"/>
            </w:pPr>
            <w:r w:rsidRPr="00B95F83">
              <w:t>0.52</w:t>
            </w:r>
          </w:p>
        </w:tc>
        <w:tc>
          <w:tcPr>
            <w:tcW w:w="727" w:type="pct"/>
            <w:vAlign w:val="center"/>
          </w:tcPr>
          <w:p w:rsidR="006A4BE0" w:rsidRPr="00B95F83" w:rsidRDefault="006A4BE0" w:rsidP="00F03A41">
            <w:pPr>
              <w:pStyle w:val="Tableform"/>
              <w:spacing w:before="20"/>
              <w:jc w:val="center"/>
            </w:pPr>
            <w:r w:rsidRPr="00B95F83">
              <w:t>0.87</w:t>
            </w:r>
          </w:p>
        </w:tc>
        <w:tc>
          <w:tcPr>
            <w:tcW w:w="900" w:type="pct"/>
            <w:vAlign w:val="center"/>
          </w:tcPr>
          <w:p w:rsidR="006A4BE0" w:rsidRPr="00B95F83" w:rsidRDefault="006A4BE0" w:rsidP="00F03A41">
            <w:pPr>
              <w:pStyle w:val="Tableform"/>
              <w:spacing w:before="20"/>
              <w:jc w:val="center"/>
            </w:pPr>
            <w:r w:rsidRPr="00B95F83">
              <w:t>1.07</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27.Ichamoti CAD </w:t>
            </w:r>
          </w:p>
        </w:tc>
        <w:tc>
          <w:tcPr>
            <w:tcW w:w="726" w:type="pct"/>
            <w:vAlign w:val="center"/>
          </w:tcPr>
          <w:p w:rsidR="006A4BE0" w:rsidRPr="00B95F83" w:rsidRDefault="006A4BE0" w:rsidP="00F03A41">
            <w:pPr>
              <w:pStyle w:val="Tableform"/>
              <w:spacing w:before="20"/>
              <w:jc w:val="center"/>
            </w:pPr>
            <w:r w:rsidRPr="00B95F83">
              <w:t>0.60</w:t>
            </w:r>
          </w:p>
        </w:tc>
        <w:tc>
          <w:tcPr>
            <w:tcW w:w="727" w:type="pct"/>
            <w:vAlign w:val="center"/>
          </w:tcPr>
          <w:p w:rsidR="006A4BE0" w:rsidRPr="00B95F83" w:rsidRDefault="006A4BE0" w:rsidP="00F03A41">
            <w:pPr>
              <w:pStyle w:val="Tableform"/>
              <w:spacing w:before="20"/>
              <w:jc w:val="center"/>
            </w:pPr>
            <w:r w:rsidRPr="00B95F83">
              <w:t>0.40</w:t>
            </w:r>
          </w:p>
        </w:tc>
        <w:tc>
          <w:tcPr>
            <w:tcW w:w="727" w:type="pct"/>
            <w:vAlign w:val="center"/>
          </w:tcPr>
          <w:p w:rsidR="006A4BE0" w:rsidRPr="00B95F83" w:rsidRDefault="006A4BE0" w:rsidP="00F03A41">
            <w:pPr>
              <w:pStyle w:val="Tableform"/>
              <w:spacing w:before="20"/>
              <w:jc w:val="center"/>
            </w:pPr>
            <w:r w:rsidRPr="00B95F83">
              <w:t>0.51</w:t>
            </w:r>
          </w:p>
        </w:tc>
        <w:tc>
          <w:tcPr>
            <w:tcW w:w="900" w:type="pct"/>
            <w:vAlign w:val="center"/>
          </w:tcPr>
          <w:p w:rsidR="006A4BE0" w:rsidRPr="00B95F83" w:rsidRDefault="006A4BE0" w:rsidP="00F03A41">
            <w:pPr>
              <w:pStyle w:val="Tableform"/>
              <w:spacing w:before="20"/>
              <w:jc w:val="center"/>
            </w:pPr>
            <w:r w:rsidRPr="00B95F83">
              <w:t>0.47</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28.Baliardi CAD </w:t>
            </w:r>
          </w:p>
        </w:tc>
        <w:tc>
          <w:tcPr>
            <w:tcW w:w="726" w:type="pct"/>
            <w:vAlign w:val="center"/>
          </w:tcPr>
          <w:p w:rsidR="006A4BE0" w:rsidRPr="00B95F83" w:rsidRDefault="006A4BE0" w:rsidP="00F03A41">
            <w:pPr>
              <w:pStyle w:val="Tableform"/>
              <w:spacing w:before="20"/>
              <w:jc w:val="center"/>
            </w:pPr>
            <w:r w:rsidRPr="00B95F83">
              <w:t>1.20</w:t>
            </w:r>
          </w:p>
        </w:tc>
        <w:tc>
          <w:tcPr>
            <w:tcW w:w="727" w:type="pct"/>
            <w:vAlign w:val="center"/>
          </w:tcPr>
          <w:p w:rsidR="006A4BE0" w:rsidRPr="00B95F83" w:rsidRDefault="006A4BE0" w:rsidP="00F03A41">
            <w:pPr>
              <w:pStyle w:val="Tableform"/>
              <w:spacing w:before="20"/>
              <w:jc w:val="center"/>
            </w:pPr>
            <w:r w:rsidRPr="00B95F83">
              <w:t>0.99</w:t>
            </w:r>
          </w:p>
        </w:tc>
        <w:tc>
          <w:tcPr>
            <w:tcW w:w="727" w:type="pct"/>
            <w:vAlign w:val="center"/>
          </w:tcPr>
          <w:p w:rsidR="006A4BE0" w:rsidRPr="00B95F83" w:rsidRDefault="006A4BE0" w:rsidP="00F03A41">
            <w:pPr>
              <w:pStyle w:val="Tableform"/>
              <w:spacing w:before="20"/>
              <w:jc w:val="center"/>
            </w:pPr>
            <w:r w:rsidRPr="00B95F83">
              <w:t>0.69</w:t>
            </w:r>
          </w:p>
        </w:tc>
        <w:tc>
          <w:tcPr>
            <w:tcW w:w="900" w:type="pct"/>
            <w:vAlign w:val="center"/>
          </w:tcPr>
          <w:p w:rsidR="006A4BE0" w:rsidRPr="00B95F83" w:rsidRDefault="006A4BE0" w:rsidP="00F03A41">
            <w:pPr>
              <w:pStyle w:val="Tableform"/>
              <w:spacing w:before="20"/>
              <w:jc w:val="center"/>
            </w:pPr>
            <w:r w:rsidRPr="00B95F83">
              <w:t>0.64</w:t>
            </w:r>
          </w:p>
        </w:tc>
      </w:tr>
      <w:tr w:rsidR="006A4BE0" w:rsidRPr="00B95F83" w:rsidTr="00343865">
        <w:trPr>
          <w:cantSplit/>
        </w:trPr>
        <w:tc>
          <w:tcPr>
            <w:tcW w:w="1920" w:type="pct"/>
          </w:tcPr>
          <w:p w:rsidR="006A4BE0" w:rsidRPr="00B95F83" w:rsidRDefault="006A4BE0" w:rsidP="00F03A41">
            <w:pPr>
              <w:pStyle w:val="Tableform"/>
              <w:spacing w:before="20"/>
            </w:pPr>
            <w:r w:rsidRPr="00B95F83">
              <w:t xml:space="preserve">29.Kashimpur CAD </w:t>
            </w:r>
          </w:p>
        </w:tc>
        <w:tc>
          <w:tcPr>
            <w:tcW w:w="726" w:type="pct"/>
            <w:vAlign w:val="center"/>
          </w:tcPr>
          <w:p w:rsidR="006A4BE0" w:rsidRPr="00B95F83" w:rsidRDefault="006A4BE0" w:rsidP="00F03A41">
            <w:pPr>
              <w:pStyle w:val="Tableform"/>
              <w:spacing w:before="20"/>
              <w:jc w:val="center"/>
            </w:pPr>
            <w:r w:rsidRPr="00B95F83">
              <w:t>2.05</w:t>
            </w:r>
          </w:p>
        </w:tc>
        <w:tc>
          <w:tcPr>
            <w:tcW w:w="727" w:type="pct"/>
            <w:vAlign w:val="center"/>
          </w:tcPr>
          <w:p w:rsidR="006A4BE0" w:rsidRPr="00B95F83" w:rsidRDefault="006A4BE0" w:rsidP="00F03A41">
            <w:pPr>
              <w:pStyle w:val="Tableform"/>
              <w:spacing w:before="20"/>
              <w:jc w:val="center"/>
            </w:pPr>
            <w:r w:rsidRPr="00B95F83">
              <w:t>1.15</w:t>
            </w:r>
          </w:p>
        </w:tc>
        <w:tc>
          <w:tcPr>
            <w:tcW w:w="727" w:type="pct"/>
            <w:vAlign w:val="center"/>
          </w:tcPr>
          <w:p w:rsidR="006A4BE0" w:rsidRPr="00B95F83" w:rsidRDefault="006A4BE0" w:rsidP="00F03A41">
            <w:pPr>
              <w:pStyle w:val="Tableform"/>
              <w:spacing w:before="20"/>
              <w:jc w:val="center"/>
            </w:pPr>
            <w:r w:rsidRPr="00B95F83">
              <w:t>1.63</w:t>
            </w:r>
          </w:p>
        </w:tc>
        <w:tc>
          <w:tcPr>
            <w:tcW w:w="900" w:type="pct"/>
            <w:vAlign w:val="center"/>
          </w:tcPr>
          <w:p w:rsidR="006A4BE0" w:rsidRPr="00B95F83" w:rsidRDefault="006A4BE0" w:rsidP="00F03A41">
            <w:pPr>
              <w:pStyle w:val="Tableform"/>
              <w:spacing w:before="20"/>
              <w:jc w:val="center"/>
            </w:pPr>
            <w:r w:rsidRPr="00B95F83">
              <w:t>0.63</w:t>
            </w:r>
          </w:p>
        </w:tc>
      </w:tr>
      <w:tr w:rsidR="006A4BE0" w:rsidRPr="00B95F83" w:rsidTr="00343865">
        <w:trPr>
          <w:cantSplit/>
        </w:trPr>
        <w:tc>
          <w:tcPr>
            <w:tcW w:w="1920" w:type="pct"/>
          </w:tcPr>
          <w:p w:rsidR="006A4BE0" w:rsidRPr="00B95F83" w:rsidRDefault="006A4BE0" w:rsidP="00F03A41">
            <w:pPr>
              <w:pStyle w:val="Tableform"/>
              <w:spacing w:before="20"/>
            </w:pPr>
            <w:r w:rsidRPr="00B95F83">
              <w:t>30.Agrani-Dighali-Gandarbpur CAD</w:t>
            </w:r>
          </w:p>
        </w:tc>
        <w:tc>
          <w:tcPr>
            <w:tcW w:w="726" w:type="pct"/>
            <w:vAlign w:val="center"/>
          </w:tcPr>
          <w:p w:rsidR="006A4BE0" w:rsidRPr="00B95F83" w:rsidRDefault="006A4BE0" w:rsidP="00F03A41">
            <w:pPr>
              <w:pStyle w:val="Tableform"/>
              <w:spacing w:before="20"/>
              <w:jc w:val="center"/>
            </w:pPr>
            <w:r w:rsidRPr="00B95F83">
              <w:t>1.43</w:t>
            </w:r>
          </w:p>
        </w:tc>
        <w:tc>
          <w:tcPr>
            <w:tcW w:w="727" w:type="pct"/>
            <w:vAlign w:val="center"/>
          </w:tcPr>
          <w:p w:rsidR="006A4BE0" w:rsidRPr="00B95F83" w:rsidRDefault="006A4BE0" w:rsidP="00F03A41">
            <w:pPr>
              <w:pStyle w:val="Tableform"/>
              <w:spacing w:before="20"/>
              <w:jc w:val="center"/>
            </w:pPr>
            <w:r w:rsidRPr="00B95F83">
              <w:t>1.11</w:t>
            </w:r>
          </w:p>
        </w:tc>
        <w:tc>
          <w:tcPr>
            <w:tcW w:w="727" w:type="pct"/>
            <w:vAlign w:val="center"/>
          </w:tcPr>
          <w:p w:rsidR="006A4BE0" w:rsidRPr="00B95F83" w:rsidRDefault="006A4BE0" w:rsidP="00F03A41">
            <w:pPr>
              <w:pStyle w:val="Tableform"/>
              <w:spacing w:before="20"/>
              <w:jc w:val="center"/>
            </w:pPr>
            <w:r w:rsidRPr="00B95F83">
              <w:t>0.95</w:t>
            </w:r>
          </w:p>
        </w:tc>
        <w:tc>
          <w:tcPr>
            <w:tcW w:w="900" w:type="pct"/>
            <w:vAlign w:val="center"/>
          </w:tcPr>
          <w:p w:rsidR="006A4BE0" w:rsidRPr="00B95F83" w:rsidRDefault="006A4BE0" w:rsidP="00F03A41">
            <w:pPr>
              <w:pStyle w:val="Tableform"/>
              <w:spacing w:before="20"/>
              <w:jc w:val="center"/>
            </w:pPr>
            <w:r w:rsidRPr="00B95F83">
              <w:t>1.04</w:t>
            </w:r>
          </w:p>
        </w:tc>
      </w:tr>
      <w:tr w:rsidR="006A4BE0" w:rsidRPr="00B95F83" w:rsidTr="00343865">
        <w:trPr>
          <w:cantSplit/>
        </w:trPr>
        <w:tc>
          <w:tcPr>
            <w:tcW w:w="1920" w:type="pct"/>
            <w:tcBorders>
              <w:bottom w:val="double" w:sz="4" w:space="0" w:color="auto"/>
            </w:tcBorders>
          </w:tcPr>
          <w:p w:rsidR="006A4BE0" w:rsidRPr="00B95F83" w:rsidRDefault="006A4BE0" w:rsidP="00F03A41">
            <w:pPr>
              <w:pStyle w:val="Tableform"/>
              <w:spacing w:before="20"/>
            </w:pPr>
            <w:r w:rsidRPr="00B95F83">
              <w:t>All</w:t>
            </w:r>
          </w:p>
        </w:tc>
        <w:tc>
          <w:tcPr>
            <w:tcW w:w="726" w:type="pct"/>
            <w:tcBorders>
              <w:bottom w:val="double" w:sz="4" w:space="0" w:color="auto"/>
            </w:tcBorders>
            <w:vAlign w:val="center"/>
          </w:tcPr>
          <w:p w:rsidR="006A4BE0" w:rsidRPr="00B95F83" w:rsidRDefault="006A4BE0" w:rsidP="00F03A41">
            <w:pPr>
              <w:pStyle w:val="Tableform"/>
              <w:spacing w:before="20"/>
              <w:jc w:val="center"/>
            </w:pPr>
            <w:r w:rsidRPr="00B95F83">
              <w:t>1.23</w:t>
            </w:r>
          </w:p>
        </w:tc>
        <w:tc>
          <w:tcPr>
            <w:tcW w:w="727" w:type="pct"/>
            <w:tcBorders>
              <w:bottom w:val="double" w:sz="4" w:space="0" w:color="auto"/>
            </w:tcBorders>
            <w:vAlign w:val="center"/>
          </w:tcPr>
          <w:p w:rsidR="006A4BE0" w:rsidRPr="00B95F83" w:rsidRDefault="006A4BE0" w:rsidP="00F03A41">
            <w:pPr>
              <w:pStyle w:val="Tableform"/>
              <w:spacing w:before="20"/>
              <w:jc w:val="center"/>
            </w:pPr>
            <w:r w:rsidRPr="00B95F83">
              <w:t>1.10</w:t>
            </w:r>
          </w:p>
        </w:tc>
        <w:tc>
          <w:tcPr>
            <w:tcW w:w="727" w:type="pct"/>
            <w:tcBorders>
              <w:bottom w:val="double" w:sz="4" w:space="0" w:color="auto"/>
            </w:tcBorders>
            <w:vAlign w:val="center"/>
          </w:tcPr>
          <w:p w:rsidR="006A4BE0" w:rsidRPr="00B95F83" w:rsidRDefault="006A4BE0" w:rsidP="00F03A41">
            <w:pPr>
              <w:pStyle w:val="Tableform"/>
              <w:spacing w:before="20"/>
              <w:jc w:val="center"/>
            </w:pPr>
            <w:r w:rsidRPr="00B95F83">
              <w:t>0.88</w:t>
            </w:r>
          </w:p>
        </w:tc>
        <w:tc>
          <w:tcPr>
            <w:tcW w:w="900" w:type="pct"/>
            <w:tcBorders>
              <w:bottom w:val="double" w:sz="4" w:space="0" w:color="auto"/>
            </w:tcBorders>
            <w:vAlign w:val="center"/>
          </w:tcPr>
          <w:p w:rsidR="006A4BE0" w:rsidRPr="00B95F83" w:rsidRDefault="006A4BE0" w:rsidP="00F03A41">
            <w:pPr>
              <w:pStyle w:val="Tableform"/>
              <w:spacing w:before="20"/>
              <w:jc w:val="center"/>
            </w:pPr>
            <w:r w:rsidRPr="00B95F83">
              <w:t>0.76</w:t>
            </w:r>
          </w:p>
        </w:tc>
      </w:tr>
    </w:tbl>
    <w:p w:rsidR="006A4BE0" w:rsidRPr="00B95F83" w:rsidRDefault="006A4BE0" w:rsidP="00343865">
      <w:pPr>
        <w:pStyle w:val="Source"/>
      </w:pPr>
      <w:r w:rsidRPr="00B95F83">
        <w:t>Source:  SSWRDSP-II Benchmark Survey (2007) &amp; PSSWRSP Impact Evaluation Survey (2015).</w:t>
      </w:r>
    </w:p>
    <w:p w:rsidR="006A4BE0" w:rsidRPr="00F03A41" w:rsidRDefault="006A4BE0" w:rsidP="00F03A41">
      <w:pPr>
        <w:jc w:val="center"/>
        <w:rPr>
          <w:b/>
        </w:rPr>
      </w:pPr>
      <w:r w:rsidRPr="00F03A41">
        <w:rPr>
          <w:b/>
        </w:rPr>
        <w:t>Table A3.3: Change in Pattern of Land Ownership and Operation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2264"/>
        <w:gridCol w:w="1051"/>
        <w:gridCol w:w="1053"/>
        <w:gridCol w:w="1051"/>
        <w:gridCol w:w="1053"/>
        <w:gridCol w:w="2587"/>
      </w:tblGrid>
      <w:tr w:rsidR="006A4BE0" w:rsidRPr="00B95F83" w:rsidTr="00343865">
        <w:trPr>
          <w:cantSplit/>
          <w:trHeight w:val="230"/>
          <w:tblHeader/>
        </w:trPr>
        <w:tc>
          <w:tcPr>
            <w:tcW w:w="1250" w:type="pct"/>
            <w:vMerge w:val="restart"/>
            <w:tcBorders>
              <w:top w:val="double" w:sz="4" w:space="0" w:color="auto"/>
            </w:tcBorders>
            <w:shd w:val="clear" w:color="auto" w:fill="D9D9D9"/>
            <w:vAlign w:val="center"/>
          </w:tcPr>
          <w:p w:rsidR="006A4BE0" w:rsidRPr="00B95F83" w:rsidRDefault="006A4BE0" w:rsidP="00343865">
            <w:pPr>
              <w:pStyle w:val="Tableform"/>
              <w:rPr>
                <w:b/>
              </w:rPr>
            </w:pPr>
            <w:r w:rsidRPr="00B95F83">
              <w:rPr>
                <w:b/>
              </w:rPr>
              <w:t>Status of land</w:t>
            </w:r>
          </w:p>
        </w:tc>
        <w:tc>
          <w:tcPr>
            <w:tcW w:w="3750" w:type="pct"/>
            <w:gridSpan w:val="5"/>
            <w:tcBorders>
              <w:top w:val="double" w:sz="4" w:space="0" w:color="auto"/>
            </w:tcBorders>
            <w:shd w:val="clear" w:color="auto" w:fill="D9D9D9"/>
            <w:vAlign w:val="center"/>
          </w:tcPr>
          <w:p w:rsidR="006A4BE0" w:rsidRPr="00B95F83" w:rsidRDefault="006A4BE0" w:rsidP="00343865">
            <w:pPr>
              <w:pStyle w:val="Tableform"/>
              <w:jc w:val="center"/>
              <w:rPr>
                <w:b/>
              </w:rPr>
            </w:pPr>
            <w:r w:rsidRPr="00B95F83">
              <w:rPr>
                <w:b/>
              </w:rPr>
              <w:t>Average amount of land (acres)</w:t>
            </w:r>
          </w:p>
        </w:tc>
      </w:tr>
      <w:tr w:rsidR="006A4BE0" w:rsidRPr="00B95F83" w:rsidTr="00343865">
        <w:trPr>
          <w:cantSplit/>
          <w:trHeight w:val="230"/>
          <w:tblHeader/>
        </w:trPr>
        <w:tc>
          <w:tcPr>
            <w:tcW w:w="1250" w:type="pct"/>
            <w:vMerge/>
            <w:shd w:val="clear" w:color="auto" w:fill="D9D9D9"/>
            <w:vAlign w:val="center"/>
          </w:tcPr>
          <w:p w:rsidR="006A4BE0" w:rsidRPr="00B95F83" w:rsidRDefault="006A4BE0" w:rsidP="00343865">
            <w:pPr>
              <w:pStyle w:val="Tableform"/>
              <w:rPr>
                <w:b/>
              </w:rPr>
            </w:pPr>
          </w:p>
        </w:tc>
        <w:tc>
          <w:tcPr>
            <w:tcW w:w="1161" w:type="pct"/>
            <w:gridSpan w:val="2"/>
            <w:shd w:val="clear" w:color="auto" w:fill="D9D9D9"/>
            <w:vAlign w:val="center"/>
          </w:tcPr>
          <w:p w:rsidR="006A4BE0" w:rsidRPr="00B95F83" w:rsidRDefault="006A4BE0" w:rsidP="00343865">
            <w:pPr>
              <w:pStyle w:val="Tableform"/>
              <w:jc w:val="center"/>
              <w:rPr>
                <w:b/>
              </w:rPr>
            </w:pPr>
            <w:r w:rsidRPr="00B95F83">
              <w:rPr>
                <w:b/>
              </w:rPr>
              <w:t>Project area</w:t>
            </w:r>
          </w:p>
        </w:tc>
        <w:tc>
          <w:tcPr>
            <w:tcW w:w="1161" w:type="pct"/>
            <w:gridSpan w:val="2"/>
            <w:shd w:val="clear" w:color="auto" w:fill="D9D9D9"/>
            <w:vAlign w:val="center"/>
          </w:tcPr>
          <w:p w:rsidR="006A4BE0" w:rsidRPr="00B95F83" w:rsidRDefault="006A4BE0" w:rsidP="00343865">
            <w:pPr>
              <w:pStyle w:val="Tableform"/>
              <w:jc w:val="center"/>
              <w:rPr>
                <w:b/>
              </w:rPr>
            </w:pPr>
            <w:r w:rsidRPr="00B95F83">
              <w:rPr>
                <w:b/>
              </w:rPr>
              <w:t>Control area</w:t>
            </w:r>
          </w:p>
        </w:tc>
        <w:tc>
          <w:tcPr>
            <w:tcW w:w="1429" w:type="pct"/>
            <w:vMerge w:val="restart"/>
            <w:shd w:val="clear" w:color="auto" w:fill="D9D9D9"/>
            <w:vAlign w:val="center"/>
          </w:tcPr>
          <w:p w:rsidR="006A4BE0" w:rsidRPr="00B95F83" w:rsidRDefault="006A4BE0" w:rsidP="00343865">
            <w:pPr>
              <w:pStyle w:val="Tableform"/>
              <w:jc w:val="center"/>
              <w:rPr>
                <w:b/>
              </w:rPr>
            </w:pPr>
            <w:r w:rsidRPr="00B95F83">
              <w:rPr>
                <w:b/>
              </w:rPr>
              <w:t>Difference of difference in project over control areas</w:t>
            </w:r>
          </w:p>
        </w:tc>
      </w:tr>
      <w:tr w:rsidR="006A4BE0" w:rsidRPr="00B95F83" w:rsidTr="00343865">
        <w:trPr>
          <w:cantSplit/>
          <w:trHeight w:val="230"/>
          <w:tblHeader/>
        </w:trPr>
        <w:tc>
          <w:tcPr>
            <w:tcW w:w="1250" w:type="pct"/>
            <w:vMerge/>
            <w:shd w:val="clear" w:color="auto" w:fill="D9D9D9"/>
            <w:vAlign w:val="center"/>
          </w:tcPr>
          <w:p w:rsidR="006A4BE0" w:rsidRPr="00B95F83" w:rsidRDefault="006A4BE0" w:rsidP="00343865">
            <w:pPr>
              <w:pStyle w:val="Tableform"/>
              <w:rPr>
                <w:b/>
              </w:rPr>
            </w:pPr>
          </w:p>
        </w:tc>
        <w:tc>
          <w:tcPr>
            <w:tcW w:w="580" w:type="pct"/>
            <w:shd w:val="clear" w:color="auto" w:fill="D9D9D9"/>
            <w:vAlign w:val="center"/>
          </w:tcPr>
          <w:p w:rsidR="006A4BE0" w:rsidRPr="00B95F83" w:rsidRDefault="006A4BE0" w:rsidP="00343865">
            <w:pPr>
              <w:pStyle w:val="Tableform"/>
              <w:jc w:val="center"/>
              <w:rPr>
                <w:b/>
              </w:rPr>
            </w:pPr>
            <w:r w:rsidRPr="00B95F83">
              <w:rPr>
                <w:b/>
              </w:rPr>
              <w:t>Before</w:t>
            </w:r>
          </w:p>
        </w:tc>
        <w:tc>
          <w:tcPr>
            <w:tcW w:w="580" w:type="pct"/>
            <w:shd w:val="clear" w:color="auto" w:fill="D9D9D9"/>
            <w:vAlign w:val="center"/>
          </w:tcPr>
          <w:p w:rsidR="006A4BE0" w:rsidRPr="00B95F83" w:rsidRDefault="006A4BE0" w:rsidP="00343865">
            <w:pPr>
              <w:pStyle w:val="Tableform"/>
              <w:jc w:val="center"/>
              <w:rPr>
                <w:b/>
              </w:rPr>
            </w:pPr>
            <w:r w:rsidRPr="00B95F83">
              <w:rPr>
                <w:b/>
              </w:rPr>
              <w:t>After</w:t>
            </w:r>
          </w:p>
        </w:tc>
        <w:tc>
          <w:tcPr>
            <w:tcW w:w="580" w:type="pct"/>
            <w:shd w:val="clear" w:color="auto" w:fill="D9D9D9"/>
            <w:vAlign w:val="center"/>
          </w:tcPr>
          <w:p w:rsidR="006A4BE0" w:rsidRPr="00B95F83" w:rsidRDefault="006A4BE0" w:rsidP="00343865">
            <w:pPr>
              <w:pStyle w:val="Tableform"/>
              <w:jc w:val="center"/>
              <w:rPr>
                <w:b/>
              </w:rPr>
            </w:pPr>
            <w:r w:rsidRPr="00B95F83">
              <w:rPr>
                <w:b/>
              </w:rPr>
              <w:t>Before</w:t>
            </w:r>
          </w:p>
        </w:tc>
        <w:tc>
          <w:tcPr>
            <w:tcW w:w="580" w:type="pct"/>
            <w:shd w:val="clear" w:color="auto" w:fill="D9D9D9"/>
            <w:vAlign w:val="center"/>
          </w:tcPr>
          <w:p w:rsidR="006A4BE0" w:rsidRPr="00B95F83" w:rsidRDefault="006A4BE0" w:rsidP="00343865">
            <w:pPr>
              <w:pStyle w:val="Tableform"/>
              <w:jc w:val="center"/>
              <w:rPr>
                <w:b/>
              </w:rPr>
            </w:pPr>
            <w:r w:rsidRPr="00B95F83">
              <w:rPr>
                <w:b/>
              </w:rPr>
              <w:t>After</w:t>
            </w:r>
          </w:p>
        </w:tc>
        <w:tc>
          <w:tcPr>
            <w:tcW w:w="1429" w:type="pct"/>
            <w:vMerge/>
            <w:shd w:val="clear" w:color="auto" w:fill="D9D9D9"/>
            <w:vAlign w:val="center"/>
          </w:tcPr>
          <w:p w:rsidR="006A4BE0" w:rsidRPr="00B95F83" w:rsidRDefault="006A4BE0" w:rsidP="00343865">
            <w:pPr>
              <w:pStyle w:val="Tableform"/>
              <w:jc w:val="center"/>
              <w:rPr>
                <w:b/>
              </w:rPr>
            </w:pPr>
          </w:p>
        </w:tc>
      </w:tr>
      <w:tr w:rsidR="006A4BE0" w:rsidRPr="00B95F83" w:rsidTr="00343865">
        <w:tc>
          <w:tcPr>
            <w:tcW w:w="1250" w:type="pct"/>
          </w:tcPr>
          <w:p w:rsidR="006A4BE0" w:rsidRPr="00B95F83" w:rsidRDefault="006A4BE0" w:rsidP="00343865">
            <w:pPr>
              <w:pStyle w:val="Tableform"/>
            </w:pPr>
            <w:bookmarkStart w:id="754" w:name="_Hlk425958772"/>
            <w:r w:rsidRPr="00B95F83">
              <w:t>Own land</w:t>
            </w:r>
          </w:p>
        </w:tc>
        <w:tc>
          <w:tcPr>
            <w:tcW w:w="580" w:type="pct"/>
            <w:vAlign w:val="center"/>
          </w:tcPr>
          <w:p w:rsidR="006A4BE0" w:rsidRPr="00B95F83" w:rsidRDefault="006A4BE0" w:rsidP="00343865">
            <w:pPr>
              <w:pStyle w:val="Tableform"/>
              <w:jc w:val="center"/>
            </w:pPr>
            <w:r w:rsidRPr="00B95F83">
              <w:t>1.11</w:t>
            </w:r>
          </w:p>
        </w:tc>
        <w:tc>
          <w:tcPr>
            <w:tcW w:w="580" w:type="pct"/>
            <w:vAlign w:val="center"/>
          </w:tcPr>
          <w:p w:rsidR="006A4BE0" w:rsidRPr="00B95F83" w:rsidRDefault="006A4BE0" w:rsidP="00343865">
            <w:pPr>
              <w:pStyle w:val="Tableform"/>
              <w:jc w:val="center"/>
            </w:pPr>
            <w:r w:rsidRPr="00B95F83">
              <w:t>1.11</w:t>
            </w:r>
          </w:p>
        </w:tc>
        <w:tc>
          <w:tcPr>
            <w:tcW w:w="580" w:type="pct"/>
            <w:vAlign w:val="center"/>
          </w:tcPr>
          <w:p w:rsidR="006A4BE0" w:rsidRPr="00B95F83" w:rsidRDefault="006A4BE0" w:rsidP="00343865">
            <w:pPr>
              <w:pStyle w:val="Tableform"/>
              <w:jc w:val="center"/>
            </w:pPr>
            <w:r w:rsidRPr="00B95F83">
              <w:t>0.86</w:t>
            </w:r>
          </w:p>
        </w:tc>
        <w:tc>
          <w:tcPr>
            <w:tcW w:w="580" w:type="pct"/>
            <w:vAlign w:val="center"/>
          </w:tcPr>
          <w:p w:rsidR="006A4BE0" w:rsidRPr="00B95F83" w:rsidRDefault="006A4BE0" w:rsidP="00343865">
            <w:pPr>
              <w:pStyle w:val="Tableform"/>
              <w:jc w:val="center"/>
            </w:pPr>
            <w:r w:rsidRPr="00B95F83">
              <w:t>0.91</w:t>
            </w:r>
          </w:p>
        </w:tc>
        <w:tc>
          <w:tcPr>
            <w:tcW w:w="1429" w:type="pct"/>
            <w:vAlign w:val="center"/>
          </w:tcPr>
          <w:p w:rsidR="006A4BE0" w:rsidRPr="00B95F83" w:rsidRDefault="006A4BE0" w:rsidP="00343865">
            <w:pPr>
              <w:pStyle w:val="Tableform"/>
              <w:jc w:val="center"/>
            </w:pPr>
            <w:r w:rsidRPr="00B95F83">
              <w:t>-0.05</w:t>
            </w:r>
          </w:p>
        </w:tc>
      </w:tr>
      <w:tr w:rsidR="006A4BE0" w:rsidRPr="00B95F83" w:rsidTr="00343865">
        <w:tc>
          <w:tcPr>
            <w:tcW w:w="1250" w:type="pct"/>
          </w:tcPr>
          <w:p w:rsidR="006A4BE0" w:rsidRPr="00B95F83" w:rsidRDefault="006A4BE0" w:rsidP="00343865">
            <w:pPr>
              <w:pStyle w:val="Tableform"/>
            </w:pPr>
            <w:r w:rsidRPr="00B95F83">
              <w:t>Sharecropped in</w:t>
            </w:r>
          </w:p>
        </w:tc>
        <w:tc>
          <w:tcPr>
            <w:tcW w:w="580" w:type="pct"/>
            <w:vAlign w:val="center"/>
          </w:tcPr>
          <w:p w:rsidR="006A4BE0" w:rsidRPr="00B95F83" w:rsidRDefault="006A4BE0" w:rsidP="00343865">
            <w:pPr>
              <w:pStyle w:val="Tableform"/>
              <w:jc w:val="center"/>
            </w:pPr>
            <w:r w:rsidRPr="00B95F83">
              <w:t>0.33</w:t>
            </w:r>
          </w:p>
        </w:tc>
        <w:tc>
          <w:tcPr>
            <w:tcW w:w="580" w:type="pct"/>
            <w:vAlign w:val="center"/>
          </w:tcPr>
          <w:p w:rsidR="006A4BE0" w:rsidRPr="00B95F83" w:rsidRDefault="006A4BE0" w:rsidP="00343865">
            <w:pPr>
              <w:pStyle w:val="Tableform"/>
              <w:jc w:val="center"/>
            </w:pPr>
            <w:r w:rsidRPr="00B95F83">
              <w:t>0.30</w:t>
            </w:r>
          </w:p>
        </w:tc>
        <w:tc>
          <w:tcPr>
            <w:tcW w:w="580" w:type="pct"/>
            <w:vAlign w:val="center"/>
          </w:tcPr>
          <w:p w:rsidR="006A4BE0" w:rsidRPr="00B95F83" w:rsidRDefault="006A4BE0" w:rsidP="00343865">
            <w:pPr>
              <w:pStyle w:val="Tableform"/>
              <w:jc w:val="center"/>
            </w:pPr>
            <w:r w:rsidRPr="00B95F83">
              <w:t>0.20</w:t>
            </w:r>
          </w:p>
        </w:tc>
        <w:tc>
          <w:tcPr>
            <w:tcW w:w="580" w:type="pct"/>
            <w:vAlign w:val="center"/>
          </w:tcPr>
          <w:p w:rsidR="006A4BE0" w:rsidRPr="00B95F83" w:rsidRDefault="006A4BE0" w:rsidP="00343865">
            <w:pPr>
              <w:pStyle w:val="Tableform"/>
              <w:jc w:val="center"/>
            </w:pPr>
            <w:r w:rsidRPr="00B95F83">
              <w:t>0.17</w:t>
            </w:r>
          </w:p>
        </w:tc>
        <w:tc>
          <w:tcPr>
            <w:tcW w:w="1429" w:type="pct"/>
            <w:vAlign w:val="center"/>
          </w:tcPr>
          <w:p w:rsidR="006A4BE0" w:rsidRPr="00B95F83" w:rsidRDefault="006A4BE0" w:rsidP="00343865">
            <w:pPr>
              <w:pStyle w:val="Tableform"/>
              <w:jc w:val="center"/>
            </w:pPr>
            <w:r w:rsidRPr="00B95F83">
              <w:t>-0.00</w:t>
            </w:r>
          </w:p>
        </w:tc>
      </w:tr>
      <w:tr w:rsidR="006A4BE0" w:rsidRPr="00B95F83" w:rsidTr="00343865">
        <w:tc>
          <w:tcPr>
            <w:tcW w:w="1250" w:type="pct"/>
          </w:tcPr>
          <w:p w:rsidR="006A4BE0" w:rsidRPr="00B95F83" w:rsidRDefault="006A4BE0" w:rsidP="00343865">
            <w:pPr>
              <w:pStyle w:val="Tableform"/>
            </w:pPr>
            <w:r w:rsidRPr="00B95F83">
              <w:t>Leased /mortgaged in</w:t>
            </w:r>
          </w:p>
        </w:tc>
        <w:tc>
          <w:tcPr>
            <w:tcW w:w="580" w:type="pct"/>
            <w:vAlign w:val="center"/>
          </w:tcPr>
          <w:p w:rsidR="006A4BE0" w:rsidRPr="00B95F83" w:rsidRDefault="006A4BE0" w:rsidP="00343865">
            <w:pPr>
              <w:pStyle w:val="Tableform"/>
              <w:jc w:val="center"/>
            </w:pPr>
            <w:r w:rsidRPr="00B95F83">
              <w:t>0.24</w:t>
            </w:r>
          </w:p>
        </w:tc>
        <w:tc>
          <w:tcPr>
            <w:tcW w:w="580" w:type="pct"/>
            <w:vAlign w:val="center"/>
          </w:tcPr>
          <w:p w:rsidR="006A4BE0" w:rsidRPr="00B95F83" w:rsidRDefault="006A4BE0" w:rsidP="00343865">
            <w:pPr>
              <w:pStyle w:val="Tableform"/>
              <w:jc w:val="center"/>
            </w:pPr>
            <w:r w:rsidRPr="00B95F83">
              <w:t>0.25</w:t>
            </w:r>
          </w:p>
        </w:tc>
        <w:tc>
          <w:tcPr>
            <w:tcW w:w="580" w:type="pct"/>
            <w:vAlign w:val="center"/>
          </w:tcPr>
          <w:p w:rsidR="006A4BE0" w:rsidRPr="00B95F83" w:rsidRDefault="006A4BE0" w:rsidP="00343865">
            <w:pPr>
              <w:pStyle w:val="Tableform"/>
              <w:jc w:val="center"/>
            </w:pPr>
            <w:r w:rsidRPr="00B95F83">
              <w:t>0.16</w:t>
            </w:r>
          </w:p>
        </w:tc>
        <w:tc>
          <w:tcPr>
            <w:tcW w:w="580" w:type="pct"/>
            <w:vAlign w:val="center"/>
          </w:tcPr>
          <w:p w:rsidR="006A4BE0" w:rsidRPr="00B95F83" w:rsidRDefault="006A4BE0" w:rsidP="00343865">
            <w:pPr>
              <w:pStyle w:val="Tableform"/>
              <w:jc w:val="center"/>
            </w:pPr>
            <w:r w:rsidRPr="00B95F83">
              <w:t>0.18</w:t>
            </w:r>
          </w:p>
        </w:tc>
        <w:tc>
          <w:tcPr>
            <w:tcW w:w="1429" w:type="pct"/>
            <w:vAlign w:val="center"/>
          </w:tcPr>
          <w:p w:rsidR="006A4BE0" w:rsidRPr="00B95F83" w:rsidRDefault="006A4BE0" w:rsidP="00343865">
            <w:pPr>
              <w:pStyle w:val="Tableform"/>
              <w:jc w:val="center"/>
            </w:pPr>
            <w:r w:rsidRPr="00B95F83">
              <w:t>-0.01</w:t>
            </w:r>
          </w:p>
        </w:tc>
      </w:tr>
      <w:tr w:rsidR="006A4BE0" w:rsidRPr="00B95F83" w:rsidTr="00343865">
        <w:tc>
          <w:tcPr>
            <w:tcW w:w="1250" w:type="pct"/>
          </w:tcPr>
          <w:p w:rsidR="006A4BE0" w:rsidRPr="00B95F83" w:rsidRDefault="006A4BE0" w:rsidP="00343865">
            <w:pPr>
              <w:pStyle w:val="Tableform"/>
            </w:pPr>
            <w:r w:rsidRPr="00B95F83">
              <w:t>Sharecropped out</w:t>
            </w:r>
          </w:p>
        </w:tc>
        <w:tc>
          <w:tcPr>
            <w:tcW w:w="580" w:type="pct"/>
            <w:vAlign w:val="center"/>
          </w:tcPr>
          <w:p w:rsidR="006A4BE0" w:rsidRPr="00B95F83" w:rsidRDefault="006A4BE0" w:rsidP="00343865">
            <w:pPr>
              <w:pStyle w:val="Tableform"/>
              <w:jc w:val="center"/>
            </w:pPr>
            <w:r w:rsidRPr="00B95F83">
              <w:t>0.28</w:t>
            </w:r>
          </w:p>
        </w:tc>
        <w:tc>
          <w:tcPr>
            <w:tcW w:w="580" w:type="pct"/>
            <w:vAlign w:val="center"/>
          </w:tcPr>
          <w:p w:rsidR="006A4BE0" w:rsidRPr="00B95F83" w:rsidRDefault="006A4BE0" w:rsidP="00343865">
            <w:pPr>
              <w:pStyle w:val="Tableform"/>
              <w:jc w:val="center"/>
            </w:pPr>
            <w:r w:rsidRPr="00B95F83">
              <w:t>0.35</w:t>
            </w:r>
          </w:p>
        </w:tc>
        <w:tc>
          <w:tcPr>
            <w:tcW w:w="580" w:type="pct"/>
            <w:vAlign w:val="center"/>
          </w:tcPr>
          <w:p w:rsidR="006A4BE0" w:rsidRPr="00B95F83" w:rsidRDefault="006A4BE0" w:rsidP="00343865">
            <w:pPr>
              <w:pStyle w:val="Tableform"/>
              <w:jc w:val="center"/>
            </w:pPr>
            <w:r w:rsidRPr="00B95F83">
              <w:t>0.22</w:t>
            </w:r>
          </w:p>
        </w:tc>
        <w:tc>
          <w:tcPr>
            <w:tcW w:w="580" w:type="pct"/>
            <w:vAlign w:val="center"/>
          </w:tcPr>
          <w:p w:rsidR="006A4BE0" w:rsidRPr="00B95F83" w:rsidRDefault="006A4BE0" w:rsidP="00343865">
            <w:pPr>
              <w:pStyle w:val="Tableform"/>
              <w:jc w:val="center"/>
            </w:pPr>
            <w:r w:rsidRPr="00B95F83">
              <w:t>0.26</w:t>
            </w:r>
          </w:p>
        </w:tc>
        <w:tc>
          <w:tcPr>
            <w:tcW w:w="1429" w:type="pct"/>
            <w:vAlign w:val="center"/>
          </w:tcPr>
          <w:p w:rsidR="006A4BE0" w:rsidRPr="00B95F83" w:rsidRDefault="006A4BE0" w:rsidP="00343865">
            <w:pPr>
              <w:pStyle w:val="Tableform"/>
              <w:jc w:val="center"/>
            </w:pPr>
            <w:r w:rsidRPr="00B95F83">
              <w:t>+0.03</w:t>
            </w:r>
          </w:p>
        </w:tc>
      </w:tr>
      <w:tr w:rsidR="006A4BE0" w:rsidRPr="00B95F83" w:rsidTr="00343865">
        <w:tc>
          <w:tcPr>
            <w:tcW w:w="1250" w:type="pct"/>
          </w:tcPr>
          <w:p w:rsidR="006A4BE0" w:rsidRPr="00B95F83" w:rsidRDefault="006A4BE0" w:rsidP="00343865">
            <w:pPr>
              <w:pStyle w:val="Tableform"/>
            </w:pPr>
            <w:r w:rsidRPr="00B95F83">
              <w:t>Leased /mortgaged out</w:t>
            </w:r>
          </w:p>
        </w:tc>
        <w:tc>
          <w:tcPr>
            <w:tcW w:w="580" w:type="pct"/>
            <w:vAlign w:val="center"/>
          </w:tcPr>
          <w:p w:rsidR="006A4BE0" w:rsidRPr="00B95F83" w:rsidRDefault="006A4BE0" w:rsidP="00343865">
            <w:pPr>
              <w:pStyle w:val="Tableform"/>
              <w:jc w:val="center"/>
            </w:pPr>
            <w:r w:rsidRPr="00B95F83">
              <w:t>0.17</w:t>
            </w:r>
          </w:p>
        </w:tc>
        <w:tc>
          <w:tcPr>
            <w:tcW w:w="580" w:type="pct"/>
            <w:vAlign w:val="center"/>
          </w:tcPr>
          <w:p w:rsidR="006A4BE0" w:rsidRPr="00B95F83" w:rsidRDefault="006A4BE0" w:rsidP="00343865">
            <w:pPr>
              <w:pStyle w:val="Tableform"/>
              <w:jc w:val="center"/>
            </w:pPr>
            <w:r w:rsidRPr="00B95F83">
              <w:t>0.21</w:t>
            </w:r>
          </w:p>
        </w:tc>
        <w:tc>
          <w:tcPr>
            <w:tcW w:w="580" w:type="pct"/>
            <w:vAlign w:val="center"/>
          </w:tcPr>
          <w:p w:rsidR="006A4BE0" w:rsidRPr="00B95F83" w:rsidRDefault="006A4BE0" w:rsidP="00343865">
            <w:pPr>
              <w:pStyle w:val="Tableform"/>
              <w:jc w:val="center"/>
            </w:pPr>
            <w:r w:rsidRPr="00B95F83">
              <w:t>0.12</w:t>
            </w:r>
          </w:p>
        </w:tc>
        <w:tc>
          <w:tcPr>
            <w:tcW w:w="580" w:type="pct"/>
            <w:vAlign w:val="center"/>
          </w:tcPr>
          <w:p w:rsidR="006A4BE0" w:rsidRPr="00B95F83" w:rsidRDefault="006A4BE0" w:rsidP="00343865">
            <w:pPr>
              <w:pStyle w:val="Tableform"/>
              <w:jc w:val="center"/>
            </w:pPr>
            <w:r w:rsidRPr="00B95F83">
              <w:t>0.24</w:t>
            </w:r>
          </w:p>
        </w:tc>
        <w:tc>
          <w:tcPr>
            <w:tcW w:w="1429" w:type="pct"/>
            <w:vAlign w:val="center"/>
          </w:tcPr>
          <w:p w:rsidR="006A4BE0" w:rsidRPr="00B95F83" w:rsidRDefault="006A4BE0" w:rsidP="00343865">
            <w:pPr>
              <w:pStyle w:val="Tableform"/>
              <w:jc w:val="center"/>
            </w:pPr>
            <w:r w:rsidRPr="00B95F83">
              <w:t>-0.08</w:t>
            </w:r>
          </w:p>
        </w:tc>
      </w:tr>
      <w:tr w:rsidR="006A4BE0" w:rsidRPr="00B95F83" w:rsidTr="00343865">
        <w:trPr>
          <w:trHeight w:val="140"/>
        </w:trPr>
        <w:tc>
          <w:tcPr>
            <w:tcW w:w="1250" w:type="pct"/>
          </w:tcPr>
          <w:p w:rsidR="006A4BE0" w:rsidRPr="00B95F83" w:rsidRDefault="006A4BE0" w:rsidP="00343865">
            <w:pPr>
              <w:pStyle w:val="Tableform"/>
            </w:pPr>
            <w:r w:rsidRPr="00B95F83">
              <w:t>Operated land (1+2+3-4-5)</w:t>
            </w:r>
          </w:p>
        </w:tc>
        <w:tc>
          <w:tcPr>
            <w:tcW w:w="580" w:type="pct"/>
            <w:vAlign w:val="center"/>
          </w:tcPr>
          <w:p w:rsidR="006A4BE0" w:rsidRPr="00B95F83" w:rsidRDefault="006A4BE0" w:rsidP="00343865">
            <w:pPr>
              <w:pStyle w:val="Tableform"/>
              <w:jc w:val="center"/>
            </w:pPr>
            <w:r w:rsidRPr="00B95F83">
              <w:t>1.23</w:t>
            </w:r>
          </w:p>
        </w:tc>
        <w:tc>
          <w:tcPr>
            <w:tcW w:w="580" w:type="pct"/>
            <w:vAlign w:val="center"/>
          </w:tcPr>
          <w:p w:rsidR="006A4BE0" w:rsidRPr="00B95F83" w:rsidRDefault="006A4BE0" w:rsidP="00343865">
            <w:pPr>
              <w:pStyle w:val="Tableform"/>
              <w:jc w:val="center"/>
            </w:pPr>
            <w:r w:rsidRPr="00B95F83">
              <w:t>1.10</w:t>
            </w:r>
          </w:p>
        </w:tc>
        <w:tc>
          <w:tcPr>
            <w:tcW w:w="580" w:type="pct"/>
            <w:vAlign w:val="center"/>
          </w:tcPr>
          <w:p w:rsidR="006A4BE0" w:rsidRPr="00B95F83" w:rsidRDefault="006A4BE0" w:rsidP="00343865">
            <w:pPr>
              <w:pStyle w:val="Tableform"/>
              <w:jc w:val="center"/>
            </w:pPr>
            <w:r w:rsidRPr="00B95F83">
              <w:t>0.88</w:t>
            </w:r>
          </w:p>
        </w:tc>
        <w:tc>
          <w:tcPr>
            <w:tcW w:w="580" w:type="pct"/>
            <w:vAlign w:val="center"/>
          </w:tcPr>
          <w:p w:rsidR="006A4BE0" w:rsidRPr="00B95F83" w:rsidRDefault="006A4BE0" w:rsidP="00343865">
            <w:pPr>
              <w:pStyle w:val="Tableform"/>
              <w:jc w:val="center"/>
            </w:pPr>
            <w:r w:rsidRPr="00B95F83">
              <w:t>0.76</w:t>
            </w:r>
          </w:p>
        </w:tc>
        <w:tc>
          <w:tcPr>
            <w:tcW w:w="1429" w:type="pct"/>
            <w:vAlign w:val="center"/>
          </w:tcPr>
          <w:p w:rsidR="006A4BE0" w:rsidRPr="00B95F83" w:rsidRDefault="006A4BE0" w:rsidP="00343865">
            <w:pPr>
              <w:pStyle w:val="Tableform"/>
              <w:jc w:val="center"/>
            </w:pPr>
            <w:r w:rsidRPr="00B95F83">
              <w:t>-0.01</w:t>
            </w:r>
          </w:p>
        </w:tc>
      </w:tr>
      <w:tr w:rsidR="006A4BE0" w:rsidRPr="00B95F83" w:rsidTr="00343865">
        <w:trPr>
          <w:trHeight w:val="140"/>
        </w:trPr>
        <w:tc>
          <w:tcPr>
            <w:tcW w:w="5000" w:type="pct"/>
            <w:gridSpan w:val="6"/>
            <w:tcBorders>
              <w:bottom w:val="double" w:sz="4" w:space="0" w:color="auto"/>
            </w:tcBorders>
          </w:tcPr>
          <w:p w:rsidR="006A4BE0" w:rsidRPr="00B95F83" w:rsidRDefault="006A4BE0" w:rsidP="00343865">
            <w:pPr>
              <w:pStyle w:val="Tableform"/>
            </w:pPr>
            <w:r w:rsidRPr="00B95F83">
              <w:t>Z value (Land Ownership) project over control after intervention = 2.229</w:t>
            </w:r>
          </w:p>
          <w:p w:rsidR="006A4BE0" w:rsidRPr="00B95F83" w:rsidRDefault="006A4BE0">
            <w:pPr>
              <w:pStyle w:val="Tableform"/>
            </w:pPr>
            <w:r w:rsidRPr="00B95F83">
              <w:t>Sig. (2-tailed)= .026*</w:t>
            </w:r>
            <w:r>
              <w:t xml:space="preserve">. </w:t>
            </w:r>
          </w:p>
        </w:tc>
      </w:tr>
    </w:tbl>
    <w:bookmarkEnd w:id="754"/>
    <w:p w:rsidR="006A4BE0" w:rsidRPr="00B95F83" w:rsidRDefault="006A4BE0" w:rsidP="00343865">
      <w:pPr>
        <w:pStyle w:val="Source"/>
      </w:pPr>
      <w:r w:rsidRPr="00B95F83">
        <w:t>Source:  SSWRDSP-II Benchmark Survey (2007) &amp; PSSWRSP Impact Evaluation Survey (2015).</w:t>
      </w:r>
      <w:r>
        <w:t xml:space="preserve"> Note: * Highly significant, at more than 95% level.</w:t>
      </w:r>
    </w:p>
    <w:p w:rsidR="006A4BE0" w:rsidRPr="00F03A41" w:rsidRDefault="00FF19C2" w:rsidP="00F03A41">
      <w:pPr>
        <w:jc w:val="center"/>
        <w:rPr>
          <w:b/>
        </w:rPr>
      </w:pPr>
      <w:r>
        <w:rPr>
          <w:b/>
        </w:rPr>
        <w:br w:type="page"/>
      </w:r>
      <w:r w:rsidR="006A4BE0" w:rsidRPr="00F03A41">
        <w:rPr>
          <w:b/>
        </w:rPr>
        <w:t>Table A3.4: Cropping Intensity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601"/>
        <w:gridCol w:w="914"/>
        <w:gridCol w:w="914"/>
        <w:gridCol w:w="914"/>
        <w:gridCol w:w="914"/>
        <w:gridCol w:w="914"/>
        <w:gridCol w:w="916"/>
      </w:tblGrid>
      <w:tr w:rsidR="006A4BE0" w:rsidRPr="00B95F83" w:rsidTr="002E5AA6">
        <w:trPr>
          <w:cantSplit/>
          <w:trHeight w:val="260"/>
          <w:tblHeader/>
        </w:trPr>
        <w:tc>
          <w:tcPr>
            <w:tcW w:w="1981" w:type="pct"/>
            <w:vMerge w:val="restart"/>
            <w:tcBorders>
              <w:top w:val="double" w:sz="4" w:space="0" w:color="auto"/>
            </w:tcBorders>
            <w:shd w:val="clear" w:color="auto" w:fill="D9D9D9"/>
            <w:vAlign w:val="center"/>
          </w:tcPr>
          <w:p w:rsidR="006A4BE0" w:rsidRPr="00B95F83" w:rsidRDefault="006A4BE0" w:rsidP="00F03A41">
            <w:pPr>
              <w:pStyle w:val="Tableform"/>
              <w:spacing w:before="40"/>
              <w:rPr>
                <w:b/>
              </w:rPr>
            </w:pPr>
            <w:bookmarkStart w:id="755" w:name="_Toc455844366"/>
            <w:r w:rsidRPr="00B95F83">
              <w:rPr>
                <w:b/>
              </w:rPr>
              <w:t>Subprojects</w:t>
            </w:r>
            <w:bookmarkEnd w:id="755"/>
          </w:p>
        </w:tc>
        <w:tc>
          <w:tcPr>
            <w:tcW w:w="3019" w:type="pct"/>
            <w:gridSpan w:val="6"/>
            <w:tcBorders>
              <w:top w:val="double" w:sz="4" w:space="0" w:color="auto"/>
            </w:tcBorders>
            <w:shd w:val="clear" w:color="auto" w:fill="D9D9D9"/>
            <w:vAlign w:val="center"/>
          </w:tcPr>
          <w:p w:rsidR="006A4BE0" w:rsidRPr="00B95F83" w:rsidRDefault="006A4BE0" w:rsidP="00F03A41">
            <w:pPr>
              <w:pStyle w:val="Tableform"/>
              <w:spacing w:before="40"/>
              <w:jc w:val="center"/>
              <w:rPr>
                <w:b/>
              </w:rPr>
            </w:pPr>
            <w:r w:rsidRPr="00B95F83">
              <w:rPr>
                <w:b/>
              </w:rPr>
              <w:t>Cropping intensity (%)</w:t>
            </w:r>
          </w:p>
        </w:tc>
      </w:tr>
      <w:tr w:rsidR="006A4BE0" w:rsidRPr="00B95F83" w:rsidTr="002E5AA6">
        <w:trPr>
          <w:cantSplit/>
          <w:trHeight w:val="197"/>
          <w:tblHeader/>
        </w:trPr>
        <w:tc>
          <w:tcPr>
            <w:tcW w:w="1981" w:type="pct"/>
            <w:vMerge/>
            <w:shd w:val="clear" w:color="auto" w:fill="D9D9D9"/>
            <w:vAlign w:val="center"/>
          </w:tcPr>
          <w:p w:rsidR="006A4BE0" w:rsidRPr="00B95F83" w:rsidRDefault="006A4BE0" w:rsidP="00F03A41">
            <w:pPr>
              <w:pStyle w:val="Tableform"/>
              <w:spacing w:before="40"/>
              <w:rPr>
                <w:b/>
              </w:rPr>
            </w:pPr>
          </w:p>
        </w:tc>
        <w:tc>
          <w:tcPr>
            <w:tcW w:w="1509" w:type="pct"/>
            <w:gridSpan w:val="3"/>
            <w:shd w:val="clear" w:color="auto" w:fill="D9D9D9"/>
            <w:vAlign w:val="center"/>
          </w:tcPr>
          <w:p w:rsidR="006A4BE0" w:rsidRPr="00B95F83" w:rsidRDefault="006A4BE0" w:rsidP="00F03A41">
            <w:pPr>
              <w:pStyle w:val="Tableform"/>
              <w:spacing w:before="40"/>
              <w:jc w:val="center"/>
              <w:rPr>
                <w:b/>
              </w:rPr>
            </w:pPr>
            <w:r w:rsidRPr="00B95F83">
              <w:rPr>
                <w:b/>
              </w:rPr>
              <w:t>Project area</w:t>
            </w:r>
          </w:p>
        </w:tc>
        <w:tc>
          <w:tcPr>
            <w:tcW w:w="1509" w:type="pct"/>
            <w:gridSpan w:val="3"/>
            <w:shd w:val="clear" w:color="auto" w:fill="D9D9D9"/>
            <w:vAlign w:val="center"/>
          </w:tcPr>
          <w:p w:rsidR="006A4BE0" w:rsidRPr="00B95F83" w:rsidRDefault="006A4BE0" w:rsidP="00F03A41">
            <w:pPr>
              <w:pStyle w:val="Tableform"/>
              <w:spacing w:before="40"/>
              <w:jc w:val="center"/>
              <w:rPr>
                <w:b/>
              </w:rPr>
            </w:pPr>
            <w:r w:rsidRPr="00B95F83">
              <w:rPr>
                <w:b/>
              </w:rPr>
              <w:t>Control area</w:t>
            </w:r>
          </w:p>
        </w:tc>
      </w:tr>
      <w:tr w:rsidR="006A4BE0" w:rsidRPr="00B95F83" w:rsidTr="002E5AA6">
        <w:trPr>
          <w:cantSplit/>
          <w:trHeight w:val="48"/>
          <w:tblHeader/>
        </w:trPr>
        <w:tc>
          <w:tcPr>
            <w:tcW w:w="1981" w:type="pct"/>
            <w:vMerge/>
            <w:shd w:val="clear" w:color="auto" w:fill="D9D9D9"/>
            <w:vAlign w:val="center"/>
          </w:tcPr>
          <w:p w:rsidR="006A4BE0" w:rsidRPr="00B95F83" w:rsidRDefault="006A4BE0" w:rsidP="00F03A41">
            <w:pPr>
              <w:pStyle w:val="Tableform"/>
              <w:spacing w:before="40"/>
              <w:rPr>
                <w:b/>
              </w:rPr>
            </w:pP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Before</w:t>
            </w: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After</w:t>
            </w: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PPC</w:t>
            </w: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Before</w:t>
            </w: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After</w:t>
            </w:r>
          </w:p>
        </w:tc>
        <w:tc>
          <w:tcPr>
            <w:tcW w:w="503" w:type="pct"/>
            <w:shd w:val="clear" w:color="auto" w:fill="D9D9D9"/>
            <w:vAlign w:val="center"/>
          </w:tcPr>
          <w:p w:rsidR="006A4BE0" w:rsidRPr="00B95F83" w:rsidRDefault="006A4BE0" w:rsidP="00F03A41">
            <w:pPr>
              <w:pStyle w:val="Tableform"/>
              <w:spacing w:before="40"/>
              <w:jc w:val="center"/>
              <w:rPr>
                <w:b/>
              </w:rPr>
            </w:pPr>
            <w:r w:rsidRPr="00B95F83">
              <w:rPr>
                <w:b/>
              </w:rPr>
              <w:t>PPC</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1.Nishanbari-Belna FMD </w:t>
            </w:r>
          </w:p>
        </w:tc>
        <w:tc>
          <w:tcPr>
            <w:tcW w:w="503" w:type="pct"/>
            <w:vAlign w:val="center"/>
          </w:tcPr>
          <w:p w:rsidR="006A4BE0" w:rsidRPr="00B95F83" w:rsidRDefault="006A4BE0" w:rsidP="00F03A41">
            <w:pPr>
              <w:pStyle w:val="Tableform"/>
              <w:spacing w:before="40"/>
              <w:jc w:val="center"/>
            </w:pPr>
            <w:r w:rsidRPr="00B95F83">
              <w:t>192</w:t>
            </w:r>
          </w:p>
        </w:tc>
        <w:tc>
          <w:tcPr>
            <w:tcW w:w="503" w:type="pct"/>
            <w:vAlign w:val="center"/>
          </w:tcPr>
          <w:p w:rsidR="006A4BE0" w:rsidRPr="00B95F83" w:rsidRDefault="006A4BE0" w:rsidP="00F03A41">
            <w:pPr>
              <w:pStyle w:val="Tableform"/>
              <w:spacing w:before="40"/>
              <w:jc w:val="center"/>
            </w:pPr>
            <w:r w:rsidRPr="00B95F83">
              <w:t>284</w:t>
            </w:r>
          </w:p>
        </w:tc>
        <w:tc>
          <w:tcPr>
            <w:tcW w:w="503" w:type="pct"/>
            <w:vAlign w:val="center"/>
          </w:tcPr>
          <w:p w:rsidR="006A4BE0" w:rsidRPr="00B95F83" w:rsidRDefault="006A4BE0" w:rsidP="00F03A41">
            <w:pPr>
              <w:pStyle w:val="Tableform"/>
              <w:spacing w:before="40"/>
              <w:jc w:val="center"/>
            </w:pPr>
            <w:r w:rsidRPr="00B95F83">
              <w:t>+92</w:t>
            </w:r>
          </w:p>
        </w:tc>
        <w:tc>
          <w:tcPr>
            <w:tcW w:w="503" w:type="pct"/>
            <w:vAlign w:val="center"/>
          </w:tcPr>
          <w:p w:rsidR="006A4BE0" w:rsidRPr="00B95F83" w:rsidRDefault="006A4BE0" w:rsidP="00F03A41">
            <w:pPr>
              <w:pStyle w:val="Tableform"/>
              <w:spacing w:before="40"/>
              <w:jc w:val="center"/>
            </w:pPr>
            <w:r w:rsidRPr="00B95F83">
              <w:t>206</w:t>
            </w:r>
          </w:p>
        </w:tc>
        <w:tc>
          <w:tcPr>
            <w:tcW w:w="503" w:type="pct"/>
            <w:vAlign w:val="center"/>
          </w:tcPr>
          <w:p w:rsidR="006A4BE0" w:rsidRPr="00B95F83" w:rsidRDefault="006A4BE0" w:rsidP="00F03A41">
            <w:pPr>
              <w:pStyle w:val="Tableform"/>
              <w:spacing w:before="40"/>
              <w:jc w:val="center"/>
            </w:pPr>
            <w:r w:rsidRPr="00B95F83">
              <w:t>213</w:t>
            </w:r>
          </w:p>
        </w:tc>
        <w:tc>
          <w:tcPr>
            <w:tcW w:w="503" w:type="pct"/>
            <w:vAlign w:val="center"/>
          </w:tcPr>
          <w:p w:rsidR="006A4BE0" w:rsidRPr="00B95F83" w:rsidRDefault="006A4BE0" w:rsidP="00F03A41">
            <w:pPr>
              <w:pStyle w:val="Tableform"/>
              <w:spacing w:before="40"/>
              <w:jc w:val="center"/>
            </w:pPr>
            <w:r w:rsidRPr="00B95F83">
              <w:t>+7</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2.Chayburia-Kuliati FMD </w:t>
            </w:r>
          </w:p>
        </w:tc>
        <w:tc>
          <w:tcPr>
            <w:tcW w:w="503" w:type="pct"/>
            <w:vAlign w:val="center"/>
          </w:tcPr>
          <w:p w:rsidR="006A4BE0" w:rsidRPr="00B95F83" w:rsidRDefault="006A4BE0" w:rsidP="00F03A41">
            <w:pPr>
              <w:pStyle w:val="Tableform"/>
              <w:spacing w:before="40"/>
              <w:jc w:val="center"/>
            </w:pPr>
            <w:r w:rsidRPr="00B95F83">
              <w:t>123</w:t>
            </w:r>
          </w:p>
        </w:tc>
        <w:tc>
          <w:tcPr>
            <w:tcW w:w="503" w:type="pct"/>
            <w:vAlign w:val="center"/>
          </w:tcPr>
          <w:p w:rsidR="006A4BE0" w:rsidRPr="00B95F83" w:rsidRDefault="006A4BE0" w:rsidP="00F03A41">
            <w:pPr>
              <w:pStyle w:val="Tableform"/>
              <w:spacing w:before="40"/>
              <w:jc w:val="center"/>
            </w:pPr>
            <w:r w:rsidRPr="00B95F83">
              <w:t>141</w:t>
            </w:r>
          </w:p>
        </w:tc>
        <w:tc>
          <w:tcPr>
            <w:tcW w:w="503" w:type="pct"/>
            <w:vAlign w:val="center"/>
          </w:tcPr>
          <w:p w:rsidR="006A4BE0" w:rsidRPr="00B95F83" w:rsidRDefault="006A4BE0" w:rsidP="00F03A41">
            <w:pPr>
              <w:pStyle w:val="Tableform"/>
              <w:spacing w:before="40"/>
              <w:jc w:val="center"/>
            </w:pPr>
            <w:r w:rsidRPr="00B95F83">
              <w:t>+18</w:t>
            </w:r>
          </w:p>
        </w:tc>
        <w:tc>
          <w:tcPr>
            <w:tcW w:w="503" w:type="pct"/>
            <w:vAlign w:val="center"/>
          </w:tcPr>
          <w:p w:rsidR="006A4BE0" w:rsidRPr="00B95F83" w:rsidRDefault="006A4BE0" w:rsidP="00F03A41">
            <w:pPr>
              <w:pStyle w:val="Tableform"/>
              <w:spacing w:before="40"/>
              <w:jc w:val="center"/>
            </w:pPr>
            <w:r w:rsidRPr="00B95F83">
              <w:t>122</w:t>
            </w:r>
          </w:p>
        </w:tc>
        <w:tc>
          <w:tcPr>
            <w:tcW w:w="503" w:type="pct"/>
            <w:vAlign w:val="center"/>
          </w:tcPr>
          <w:p w:rsidR="006A4BE0" w:rsidRPr="00B95F83" w:rsidRDefault="006A4BE0" w:rsidP="00F03A41">
            <w:pPr>
              <w:pStyle w:val="Tableform"/>
              <w:spacing w:before="40"/>
              <w:jc w:val="center"/>
            </w:pPr>
            <w:r w:rsidRPr="00B95F83">
              <w:t>124</w:t>
            </w:r>
          </w:p>
        </w:tc>
        <w:tc>
          <w:tcPr>
            <w:tcW w:w="503" w:type="pct"/>
            <w:vAlign w:val="center"/>
          </w:tcPr>
          <w:p w:rsidR="006A4BE0" w:rsidRPr="00B95F83" w:rsidRDefault="006A4BE0" w:rsidP="00F03A41">
            <w:pPr>
              <w:pStyle w:val="Tableform"/>
              <w:spacing w:before="40"/>
              <w:jc w:val="center"/>
            </w:pPr>
            <w:r w:rsidRPr="00B95F83">
              <w:t>+2</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3.Hialer Beel FMD </w:t>
            </w:r>
          </w:p>
        </w:tc>
        <w:tc>
          <w:tcPr>
            <w:tcW w:w="503" w:type="pct"/>
            <w:vAlign w:val="center"/>
          </w:tcPr>
          <w:p w:rsidR="006A4BE0" w:rsidRPr="00B95F83" w:rsidRDefault="006A4BE0" w:rsidP="00F03A41">
            <w:pPr>
              <w:pStyle w:val="Tableform"/>
              <w:spacing w:before="40"/>
              <w:jc w:val="center"/>
            </w:pPr>
            <w:r w:rsidRPr="00B95F83">
              <w:t>152</w:t>
            </w:r>
          </w:p>
        </w:tc>
        <w:tc>
          <w:tcPr>
            <w:tcW w:w="503" w:type="pct"/>
            <w:vAlign w:val="center"/>
          </w:tcPr>
          <w:p w:rsidR="006A4BE0" w:rsidRPr="00B95F83" w:rsidRDefault="006A4BE0" w:rsidP="00F03A41">
            <w:pPr>
              <w:pStyle w:val="Tableform"/>
              <w:spacing w:before="40"/>
              <w:jc w:val="center"/>
            </w:pPr>
            <w:r w:rsidRPr="00B95F83">
              <w:t>201</w:t>
            </w:r>
          </w:p>
        </w:tc>
        <w:tc>
          <w:tcPr>
            <w:tcW w:w="503" w:type="pct"/>
            <w:vAlign w:val="center"/>
          </w:tcPr>
          <w:p w:rsidR="006A4BE0" w:rsidRPr="00B95F83" w:rsidRDefault="006A4BE0" w:rsidP="00F03A41">
            <w:pPr>
              <w:pStyle w:val="Tableform"/>
              <w:spacing w:before="40"/>
              <w:jc w:val="center"/>
            </w:pPr>
            <w:r w:rsidRPr="00B95F83">
              <w:t>+49</w:t>
            </w:r>
          </w:p>
        </w:tc>
        <w:tc>
          <w:tcPr>
            <w:tcW w:w="503" w:type="pct"/>
            <w:vAlign w:val="center"/>
          </w:tcPr>
          <w:p w:rsidR="006A4BE0" w:rsidRPr="00B95F83" w:rsidRDefault="006A4BE0" w:rsidP="00F03A41">
            <w:pPr>
              <w:pStyle w:val="Tableform"/>
              <w:spacing w:before="40"/>
              <w:jc w:val="center"/>
            </w:pPr>
            <w:r w:rsidRPr="00B95F83">
              <w:t>120</w:t>
            </w:r>
          </w:p>
        </w:tc>
        <w:tc>
          <w:tcPr>
            <w:tcW w:w="503" w:type="pct"/>
            <w:vAlign w:val="center"/>
          </w:tcPr>
          <w:p w:rsidR="006A4BE0" w:rsidRPr="00B95F83" w:rsidRDefault="006A4BE0" w:rsidP="00F03A41">
            <w:pPr>
              <w:pStyle w:val="Tableform"/>
              <w:spacing w:before="40"/>
              <w:jc w:val="center"/>
            </w:pPr>
            <w:r w:rsidRPr="00B95F83">
              <w:t>163</w:t>
            </w:r>
          </w:p>
        </w:tc>
        <w:tc>
          <w:tcPr>
            <w:tcW w:w="503" w:type="pct"/>
            <w:vAlign w:val="center"/>
          </w:tcPr>
          <w:p w:rsidR="006A4BE0" w:rsidRPr="00B95F83" w:rsidRDefault="006A4BE0" w:rsidP="00F03A41">
            <w:pPr>
              <w:pStyle w:val="Tableform"/>
              <w:spacing w:before="40"/>
              <w:jc w:val="center"/>
            </w:pPr>
            <w:r w:rsidRPr="00B95F83">
              <w:t>+43</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4.Gomara Beel FMD </w:t>
            </w:r>
          </w:p>
        </w:tc>
        <w:tc>
          <w:tcPr>
            <w:tcW w:w="503" w:type="pct"/>
            <w:vAlign w:val="center"/>
          </w:tcPr>
          <w:p w:rsidR="006A4BE0" w:rsidRPr="00B95F83" w:rsidRDefault="006A4BE0" w:rsidP="00F03A41">
            <w:pPr>
              <w:pStyle w:val="Tableform"/>
              <w:spacing w:before="40"/>
              <w:jc w:val="center"/>
            </w:pPr>
            <w:r w:rsidRPr="00B95F83">
              <w:t>152</w:t>
            </w:r>
          </w:p>
        </w:tc>
        <w:tc>
          <w:tcPr>
            <w:tcW w:w="503" w:type="pct"/>
            <w:vAlign w:val="center"/>
          </w:tcPr>
          <w:p w:rsidR="006A4BE0" w:rsidRPr="00B95F83" w:rsidRDefault="006A4BE0" w:rsidP="00F03A41">
            <w:pPr>
              <w:pStyle w:val="Tableform"/>
              <w:spacing w:before="40"/>
              <w:jc w:val="center"/>
            </w:pPr>
            <w:r w:rsidRPr="00B95F83">
              <w:t>227</w:t>
            </w:r>
          </w:p>
        </w:tc>
        <w:tc>
          <w:tcPr>
            <w:tcW w:w="503" w:type="pct"/>
            <w:vAlign w:val="center"/>
          </w:tcPr>
          <w:p w:rsidR="006A4BE0" w:rsidRPr="00B95F83" w:rsidRDefault="006A4BE0" w:rsidP="00F03A41">
            <w:pPr>
              <w:pStyle w:val="Tableform"/>
              <w:spacing w:before="40"/>
              <w:jc w:val="center"/>
            </w:pPr>
            <w:r w:rsidRPr="00B95F83">
              <w:t>+75</w:t>
            </w:r>
          </w:p>
        </w:tc>
        <w:tc>
          <w:tcPr>
            <w:tcW w:w="503" w:type="pct"/>
            <w:vAlign w:val="center"/>
          </w:tcPr>
          <w:p w:rsidR="006A4BE0" w:rsidRPr="00B95F83" w:rsidRDefault="006A4BE0" w:rsidP="00F03A41">
            <w:pPr>
              <w:pStyle w:val="Tableform"/>
              <w:spacing w:before="40"/>
              <w:jc w:val="center"/>
            </w:pPr>
            <w:r w:rsidRPr="00B95F83">
              <w:t>168</w:t>
            </w:r>
          </w:p>
        </w:tc>
        <w:tc>
          <w:tcPr>
            <w:tcW w:w="503" w:type="pct"/>
            <w:vAlign w:val="center"/>
          </w:tcPr>
          <w:p w:rsidR="006A4BE0" w:rsidRPr="00B95F83" w:rsidRDefault="006A4BE0" w:rsidP="00F03A41">
            <w:pPr>
              <w:pStyle w:val="Tableform"/>
              <w:spacing w:before="40"/>
              <w:jc w:val="center"/>
            </w:pPr>
            <w:r w:rsidRPr="00B95F83">
              <w:t>184</w:t>
            </w:r>
          </w:p>
        </w:tc>
        <w:tc>
          <w:tcPr>
            <w:tcW w:w="503" w:type="pct"/>
            <w:vAlign w:val="center"/>
          </w:tcPr>
          <w:p w:rsidR="006A4BE0" w:rsidRPr="00B95F83" w:rsidRDefault="006A4BE0" w:rsidP="00F03A41">
            <w:pPr>
              <w:pStyle w:val="Tableform"/>
              <w:spacing w:before="40"/>
              <w:jc w:val="center"/>
            </w:pPr>
            <w:r w:rsidRPr="00B95F83">
              <w:t>+16</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5.Bagha Beel FMD </w:t>
            </w:r>
          </w:p>
        </w:tc>
        <w:tc>
          <w:tcPr>
            <w:tcW w:w="503" w:type="pct"/>
            <w:vAlign w:val="center"/>
          </w:tcPr>
          <w:p w:rsidR="006A4BE0" w:rsidRPr="00B95F83" w:rsidRDefault="006A4BE0" w:rsidP="00F03A41">
            <w:pPr>
              <w:pStyle w:val="Tableform"/>
              <w:spacing w:before="40"/>
              <w:jc w:val="center"/>
            </w:pPr>
            <w:r w:rsidRPr="00B95F83">
              <w:t>102</w:t>
            </w:r>
          </w:p>
        </w:tc>
        <w:tc>
          <w:tcPr>
            <w:tcW w:w="503" w:type="pct"/>
            <w:vAlign w:val="center"/>
          </w:tcPr>
          <w:p w:rsidR="006A4BE0" w:rsidRPr="00B95F83" w:rsidRDefault="006A4BE0" w:rsidP="00F03A41">
            <w:pPr>
              <w:pStyle w:val="Tableform"/>
              <w:spacing w:before="40"/>
              <w:jc w:val="center"/>
            </w:pPr>
            <w:r w:rsidRPr="00B95F83">
              <w:t>182</w:t>
            </w:r>
          </w:p>
        </w:tc>
        <w:tc>
          <w:tcPr>
            <w:tcW w:w="503" w:type="pct"/>
            <w:vAlign w:val="center"/>
          </w:tcPr>
          <w:p w:rsidR="006A4BE0" w:rsidRPr="00B95F83" w:rsidRDefault="006A4BE0" w:rsidP="00F03A41">
            <w:pPr>
              <w:pStyle w:val="Tableform"/>
              <w:spacing w:before="40"/>
              <w:jc w:val="center"/>
            </w:pPr>
            <w:r w:rsidRPr="00B95F83">
              <w:t>+80</w:t>
            </w:r>
          </w:p>
        </w:tc>
        <w:tc>
          <w:tcPr>
            <w:tcW w:w="503" w:type="pct"/>
            <w:vAlign w:val="center"/>
          </w:tcPr>
          <w:p w:rsidR="006A4BE0" w:rsidRPr="00B95F83" w:rsidRDefault="006A4BE0" w:rsidP="00F03A41">
            <w:pPr>
              <w:pStyle w:val="Tableform"/>
              <w:spacing w:before="40"/>
              <w:jc w:val="center"/>
            </w:pPr>
            <w:r w:rsidRPr="00B95F83">
              <w:t>120</w:t>
            </w:r>
          </w:p>
        </w:tc>
        <w:tc>
          <w:tcPr>
            <w:tcW w:w="503" w:type="pct"/>
            <w:vAlign w:val="center"/>
          </w:tcPr>
          <w:p w:rsidR="006A4BE0" w:rsidRPr="00B95F83" w:rsidRDefault="006A4BE0" w:rsidP="00F03A41">
            <w:pPr>
              <w:pStyle w:val="Tableform"/>
              <w:spacing w:before="40"/>
              <w:jc w:val="center"/>
            </w:pPr>
            <w:r w:rsidRPr="00B95F83">
              <w:t>125</w:t>
            </w:r>
          </w:p>
        </w:tc>
        <w:tc>
          <w:tcPr>
            <w:tcW w:w="503" w:type="pct"/>
            <w:vAlign w:val="center"/>
          </w:tcPr>
          <w:p w:rsidR="006A4BE0" w:rsidRPr="00B95F83" w:rsidRDefault="006A4BE0" w:rsidP="00F03A41">
            <w:pPr>
              <w:pStyle w:val="Tableform"/>
              <w:spacing w:before="40"/>
              <w:jc w:val="center"/>
            </w:pPr>
            <w:r w:rsidRPr="00B95F83">
              <w:t>+5</w:t>
            </w:r>
          </w:p>
        </w:tc>
      </w:tr>
      <w:tr w:rsidR="006A4BE0" w:rsidRPr="00B95F83" w:rsidTr="002E5AA6">
        <w:trPr>
          <w:cantSplit/>
        </w:trPr>
        <w:tc>
          <w:tcPr>
            <w:tcW w:w="1981" w:type="pct"/>
          </w:tcPr>
          <w:p w:rsidR="006A4BE0" w:rsidRPr="00B95F83" w:rsidRDefault="006A4BE0" w:rsidP="00F03A41">
            <w:pPr>
              <w:pStyle w:val="Tableform"/>
              <w:spacing w:before="40"/>
            </w:pPr>
            <w:r w:rsidRPr="00B95F83">
              <w:t>6.Folier Beel FMD</w:t>
            </w:r>
          </w:p>
        </w:tc>
        <w:tc>
          <w:tcPr>
            <w:tcW w:w="503" w:type="pct"/>
            <w:vAlign w:val="center"/>
          </w:tcPr>
          <w:p w:rsidR="006A4BE0" w:rsidRPr="00B95F83" w:rsidRDefault="006A4BE0" w:rsidP="00F03A41">
            <w:pPr>
              <w:pStyle w:val="Tableform"/>
              <w:spacing w:before="40"/>
              <w:jc w:val="center"/>
            </w:pPr>
            <w:r w:rsidRPr="00B95F83">
              <w:t>184</w:t>
            </w:r>
          </w:p>
        </w:tc>
        <w:tc>
          <w:tcPr>
            <w:tcW w:w="503" w:type="pct"/>
            <w:vAlign w:val="center"/>
          </w:tcPr>
          <w:p w:rsidR="006A4BE0" w:rsidRPr="00B95F83" w:rsidRDefault="006A4BE0" w:rsidP="00F03A41">
            <w:pPr>
              <w:pStyle w:val="Tableform"/>
              <w:spacing w:before="40"/>
              <w:jc w:val="center"/>
            </w:pPr>
            <w:r w:rsidRPr="00B95F83">
              <w:t>237</w:t>
            </w:r>
          </w:p>
        </w:tc>
        <w:tc>
          <w:tcPr>
            <w:tcW w:w="503" w:type="pct"/>
            <w:vAlign w:val="center"/>
          </w:tcPr>
          <w:p w:rsidR="006A4BE0" w:rsidRPr="00B95F83" w:rsidRDefault="006A4BE0" w:rsidP="00F03A41">
            <w:pPr>
              <w:pStyle w:val="Tableform"/>
              <w:spacing w:before="40"/>
              <w:jc w:val="center"/>
            </w:pPr>
            <w:r w:rsidRPr="00B95F83">
              <w:t>+53</w:t>
            </w:r>
          </w:p>
        </w:tc>
        <w:tc>
          <w:tcPr>
            <w:tcW w:w="503" w:type="pct"/>
            <w:vAlign w:val="center"/>
          </w:tcPr>
          <w:p w:rsidR="006A4BE0" w:rsidRPr="00B95F83" w:rsidRDefault="006A4BE0" w:rsidP="00F03A41">
            <w:pPr>
              <w:pStyle w:val="Tableform"/>
              <w:spacing w:before="40"/>
              <w:jc w:val="center"/>
            </w:pPr>
            <w:r w:rsidRPr="00B95F83">
              <w:t>150</w:t>
            </w:r>
          </w:p>
        </w:tc>
        <w:tc>
          <w:tcPr>
            <w:tcW w:w="503" w:type="pct"/>
            <w:vAlign w:val="center"/>
          </w:tcPr>
          <w:p w:rsidR="006A4BE0" w:rsidRPr="00B95F83" w:rsidRDefault="006A4BE0" w:rsidP="00F03A41">
            <w:pPr>
              <w:pStyle w:val="Tableform"/>
              <w:spacing w:before="40"/>
              <w:jc w:val="center"/>
            </w:pPr>
            <w:r w:rsidRPr="00B95F83">
              <w:t>180</w:t>
            </w:r>
          </w:p>
        </w:tc>
        <w:tc>
          <w:tcPr>
            <w:tcW w:w="503" w:type="pct"/>
            <w:vAlign w:val="center"/>
          </w:tcPr>
          <w:p w:rsidR="006A4BE0" w:rsidRPr="00B95F83" w:rsidRDefault="006A4BE0" w:rsidP="00F03A41">
            <w:pPr>
              <w:pStyle w:val="Tableform"/>
              <w:spacing w:before="40"/>
              <w:jc w:val="center"/>
            </w:pPr>
            <w:r w:rsidRPr="00B95F83">
              <w:t>+30</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7.Balajtala-Kalmadang FMD&amp;WC </w:t>
            </w:r>
          </w:p>
        </w:tc>
        <w:tc>
          <w:tcPr>
            <w:tcW w:w="503" w:type="pct"/>
            <w:vAlign w:val="center"/>
          </w:tcPr>
          <w:p w:rsidR="006A4BE0" w:rsidRPr="00B95F83" w:rsidRDefault="006A4BE0" w:rsidP="00F03A41">
            <w:pPr>
              <w:pStyle w:val="Tableform"/>
              <w:spacing w:before="40"/>
              <w:jc w:val="center"/>
            </w:pPr>
            <w:r w:rsidRPr="00B95F83">
              <w:t>171</w:t>
            </w:r>
          </w:p>
        </w:tc>
        <w:tc>
          <w:tcPr>
            <w:tcW w:w="503" w:type="pct"/>
            <w:vAlign w:val="center"/>
          </w:tcPr>
          <w:p w:rsidR="006A4BE0" w:rsidRPr="00B95F83" w:rsidRDefault="006A4BE0" w:rsidP="00F03A41">
            <w:pPr>
              <w:pStyle w:val="Tableform"/>
              <w:spacing w:before="40"/>
              <w:jc w:val="center"/>
            </w:pPr>
            <w:r w:rsidRPr="00B95F83">
              <w:t>205</w:t>
            </w:r>
          </w:p>
        </w:tc>
        <w:tc>
          <w:tcPr>
            <w:tcW w:w="503" w:type="pct"/>
            <w:vAlign w:val="center"/>
          </w:tcPr>
          <w:p w:rsidR="006A4BE0" w:rsidRPr="00B95F83" w:rsidRDefault="006A4BE0" w:rsidP="00F03A41">
            <w:pPr>
              <w:pStyle w:val="Tableform"/>
              <w:spacing w:before="40"/>
              <w:jc w:val="center"/>
            </w:pPr>
            <w:r w:rsidRPr="00B95F83">
              <w:t>+34</w:t>
            </w:r>
          </w:p>
        </w:tc>
        <w:tc>
          <w:tcPr>
            <w:tcW w:w="503" w:type="pct"/>
            <w:vAlign w:val="center"/>
          </w:tcPr>
          <w:p w:rsidR="006A4BE0" w:rsidRPr="00B95F83" w:rsidRDefault="006A4BE0" w:rsidP="00F03A41">
            <w:pPr>
              <w:pStyle w:val="Tableform"/>
              <w:spacing w:before="40"/>
              <w:jc w:val="center"/>
            </w:pPr>
            <w:r w:rsidRPr="00B95F83">
              <w:t>149</w:t>
            </w:r>
          </w:p>
        </w:tc>
        <w:tc>
          <w:tcPr>
            <w:tcW w:w="503" w:type="pct"/>
            <w:vAlign w:val="center"/>
          </w:tcPr>
          <w:p w:rsidR="006A4BE0" w:rsidRPr="00B95F83" w:rsidRDefault="006A4BE0" w:rsidP="00F03A41">
            <w:pPr>
              <w:pStyle w:val="Tableform"/>
              <w:spacing w:before="40"/>
              <w:jc w:val="center"/>
            </w:pPr>
            <w:r w:rsidRPr="00B95F83">
              <w:t>144</w:t>
            </w:r>
          </w:p>
        </w:tc>
        <w:tc>
          <w:tcPr>
            <w:tcW w:w="503" w:type="pct"/>
            <w:vAlign w:val="center"/>
          </w:tcPr>
          <w:p w:rsidR="006A4BE0" w:rsidRPr="00B95F83" w:rsidRDefault="006A4BE0" w:rsidP="00F03A41">
            <w:pPr>
              <w:pStyle w:val="Tableform"/>
              <w:spacing w:before="40"/>
              <w:jc w:val="center"/>
            </w:pPr>
            <w:r w:rsidRPr="00B95F83">
              <w:t>+52</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8.Chiratal Beel FMD&amp;WC </w:t>
            </w:r>
          </w:p>
        </w:tc>
        <w:tc>
          <w:tcPr>
            <w:tcW w:w="503" w:type="pct"/>
            <w:vAlign w:val="center"/>
          </w:tcPr>
          <w:p w:rsidR="006A4BE0" w:rsidRPr="00B95F83" w:rsidRDefault="006A4BE0" w:rsidP="00F03A41">
            <w:pPr>
              <w:pStyle w:val="Tableform"/>
              <w:spacing w:before="40"/>
              <w:jc w:val="center"/>
            </w:pPr>
            <w:r w:rsidRPr="00B95F83">
              <w:t>203</w:t>
            </w:r>
          </w:p>
        </w:tc>
        <w:tc>
          <w:tcPr>
            <w:tcW w:w="503" w:type="pct"/>
            <w:vAlign w:val="center"/>
          </w:tcPr>
          <w:p w:rsidR="006A4BE0" w:rsidRPr="00B95F83" w:rsidRDefault="006A4BE0" w:rsidP="00F03A41">
            <w:pPr>
              <w:pStyle w:val="Tableform"/>
              <w:spacing w:before="40"/>
              <w:jc w:val="center"/>
            </w:pPr>
            <w:r w:rsidRPr="00B95F83">
              <w:t>224</w:t>
            </w:r>
          </w:p>
        </w:tc>
        <w:tc>
          <w:tcPr>
            <w:tcW w:w="503" w:type="pct"/>
            <w:vAlign w:val="center"/>
          </w:tcPr>
          <w:p w:rsidR="006A4BE0" w:rsidRPr="00B95F83" w:rsidRDefault="006A4BE0" w:rsidP="00F03A41">
            <w:pPr>
              <w:pStyle w:val="Tableform"/>
              <w:spacing w:before="40"/>
              <w:jc w:val="center"/>
            </w:pPr>
            <w:r w:rsidRPr="00B95F83">
              <w:t>+21</w:t>
            </w:r>
          </w:p>
        </w:tc>
        <w:tc>
          <w:tcPr>
            <w:tcW w:w="503" w:type="pct"/>
            <w:vAlign w:val="center"/>
          </w:tcPr>
          <w:p w:rsidR="006A4BE0" w:rsidRPr="00B95F83" w:rsidRDefault="006A4BE0" w:rsidP="00F03A41">
            <w:pPr>
              <w:pStyle w:val="Tableform"/>
              <w:spacing w:before="40"/>
              <w:jc w:val="center"/>
            </w:pPr>
            <w:r w:rsidRPr="00B95F83">
              <w:t>162</w:t>
            </w:r>
          </w:p>
        </w:tc>
        <w:tc>
          <w:tcPr>
            <w:tcW w:w="503" w:type="pct"/>
            <w:vAlign w:val="center"/>
          </w:tcPr>
          <w:p w:rsidR="006A4BE0" w:rsidRPr="00B95F83" w:rsidRDefault="006A4BE0" w:rsidP="00F03A41">
            <w:pPr>
              <w:pStyle w:val="Tableform"/>
              <w:spacing w:before="40"/>
              <w:jc w:val="center"/>
            </w:pPr>
            <w:r w:rsidRPr="00B95F83">
              <w:t>163</w:t>
            </w:r>
          </w:p>
        </w:tc>
        <w:tc>
          <w:tcPr>
            <w:tcW w:w="503" w:type="pct"/>
            <w:vAlign w:val="center"/>
          </w:tcPr>
          <w:p w:rsidR="006A4BE0" w:rsidRPr="00B95F83" w:rsidRDefault="006A4BE0" w:rsidP="00F03A41">
            <w:pPr>
              <w:pStyle w:val="Tableform"/>
              <w:spacing w:before="40"/>
              <w:jc w:val="center"/>
            </w:pPr>
            <w:r w:rsidRPr="00B95F83">
              <w:t>+1</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9.Bhurburia Khal FMD&amp;WC </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144</w:t>
            </w:r>
          </w:p>
        </w:tc>
        <w:tc>
          <w:tcPr>
            <w:tcW w:w="503" w:type="pct"/>
            <w:vAlign w:val="center"/>
          </w:tcPr>
          <w:p w:rsidR="006A4BE0" w:rsidRPr="00B95F83" w:rsidRDefault="006A4BE0" w:rsidP="00F03A41">
            <w:pPr>
              <w:pStyle w:val="Tableform"/>
              <w:spacing w:before="40"/>
              <w:jc w:val="center"/>
            </w:pPr>
            <w:r w:rsidRPr="00B95F83">
              <w:t>+44</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156</w:t>
            </w:r>
          </w:p>
        </w:tc>
        <w:tc>
          <w:tcPr>
            <w:tcW w:w="503" w:type="pct"/>
            <w:vAlign w:val="center"/>
          </w:tcPr>
          <w:p w:rsidR="006A4BE0" w:rsidRPr="00B95F83" w:rsidRDefault="006A4BE0" w:rsidP="00F03A41">
            <w:pPr>
              <w:pStyle w:val="Tableform"/>
              <w:spacing w:before="40"/>
              <w:jc w:val="center"/>
            </w:pPr>
            <w:r w:rsidRPr="00B95F83">
              <w:t>+56</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10.Mesoghata FMD&amp;WC </w:t>
            </w:r>
          </w:p>
        </w:tc>
        <w:tc>
          <w:tcPr>
            <w:tcW w:w="503" w:type="pct"/>
            <w:vAlign w:val="center"/>
          </w:tcPr>
          <w:p w:rsidR="006A4BE0" w:rsidRPr="00B95F83" w:rsidRDefault="006A4BE0" w:rsidP="00F03A41">
            <w:pPr>
              <w:pStyle w:val="Tableform"/>
              <w:spacing w:before="40"/>
              <w:jc w:val="center"/>
            </w:pPr>
            <w:r w:rsidRPr="00B95F83">
              <w:t>199</w:t>
            </w:r>
          </w:p>
        </w:tc>
        <w:tc>
          <w:tcPr>
            <w:tcW w:w="503" w:type="pct"/>
            <w:vAlign w:val="center"/>
          </w:tcPr>
          <w:p w:rsidR="006A4BE0" w:rsidRPr="00B95F83" w:rsidRDefault="006A4BE0" w:rsidP="00F03A41">
            <w:pPr>
              <w:pStyle w:val="Tableform"/>
              <w:spacing w:before="40"/>
              <w:jc w:val="center"/>
            </w:pPr>
            <w:r w:rsidRPr="00B95F83">
              <w:t>229</w:t>
            </w:r>
          </w:p>
        </w:tc>
        <w:tc>
          <w:tcPr>
            <w:tcW w:w="503" w:type="pct"/>
            <w:vAlign w:val="center"/>
          </w:tcPr>
          <w:p w:rsidR="006A4BE0" w:rsidRPr="00B95F83" w:rsidRDefault="006A4BE0" w:rsidP="00F03A41">
            <w:pPr>
              <w:pStyle w:val="Tableform"/>
              <w:spacing w:before="40"/>
              <w:jc w:val="center"/>
            </w:pPr>
            <w:r w:rsidRPr="00B95F83">
              <w:t>+30</w:t>
            </w:r>
          </w:p>
        </w:tc>
        <w:tc>
          <w:tcPr>
            <w:tcW w:w="503" w:type="pct"/>
            <w:vAlign w:val="center"/>
          </w:tcPr>
          <w:p w:rsidR="006A4BE0" w:rsidRPr="00B95F83" w:rsidRDefault="006A4BE0" w:rsidP="00F03A41">
            <w:pPr>
              <w:pStyle w:val="Tableform"/>
              <w:spacing w:before="40"/>
              <w:jc w:val="center"/>
            </w:pPr>
            <w:r w:rsidRPr="00B95F83">
              <w:t>151</w:t>
            </w:r>
          </w:p>
        </w:tc>
        <w:tc>
          <w:tcPr>
            <w:tcW w:w="503" w:type="pct"/>
            <w:vAlign w:val="center"/>
          </w:tcPr>
          <w:p w:rsidR="006A4BE0" w:rsidRPr="00B95F83" w:rsidRDefault="006A4BE0" w:rsidP="00F03A41">
            <w:pPr>
              <w:pStyle w:val="Tableform"/>
              <w:spacing w:before="40"/>
              <w:jc w:val="center"/>
            </w:pPr>
            <w:r w:rsidRPr="00B95F83">
              <w:t>174</w:t>
            </w:r>
          </w:p>
        </w:tc>
        <w:tc>
          <w:tcPr>
            <w:tcW w:w="503" w:type="pct"/>
            <w:vAlign w:val="center"/>
          </w:tcPr>
          <w:p w:rsidR="006A4BE0" w:rsidRPr="00B95F83" w:rsidRDefault="006A4BE0" w:rsidP="00F03A41">
            <w:pPr>
              <w:pStyle w:val="Tableform"/>
              <w:spacing w:before="40"/>
              <w:jc w:val="center"/>
            </w:pPr>
            <w:r w:rsidRPr="00B95F83">
              <w:t>+23</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11.Khudra-Fulkot-Rajarmpur FMD&amp;WC </w:t>
            </w:r>
          </w:p>
        </w:tc>
        <w:tc>
          <w:tcPr>
            <w:tcW w:w="503" w:type="pct"/>
            <w:vAlign w:val="center"/>
          </w:tcPr>
          <w:p w:rsidR="006A4BE0" w:rsidRPr="00B95F83" w:rsidRDefault="006A4BE0" w:rsidP="00F03A41">
            <w:pPr>
              <w:pStyle w:val="Tableform"/>
              <w:spacing w:before="40"/>
              <w:jc w:val="center"/>
            </w:pPr>
            <w:r w:rsidRPr="00B95F83">
              <w:t>118</w:t>
            </w:r>
          </w:p>
        </w:tc>
        <w:tc>
          <w:tcPr>
            <w:tcW w:w="503" w:type="pct"/>
            <w:vAlign w:val="center"/>
          </w:tcPr>
          <w:p w:rsidR="006A4BE0" w:rsidRPr="00B95F83" w:rsidRDefault="006A4BE0" w:rsidP="00F03A41">
            <w:pPr>
              <w:pStyle w:val="Tableform"/>
              <w:spacing w:before="40"/>
              <w:jc w:val="center"/>
            </w:pPr>
            <w:r w:rsidRPr="00B95F83">
              <w:t>148</w:t>
            </w:r>
          </w:p>
        </w:tc>
        <w:tc>
          <w:tcPr>
            <w:tcW w:w="503" w:type="pct"/>
            <w:vAlign w:val="center"/>
          </w:tcPr>
          <w:p w:rsidR="006A4BE0" w:rsidRPr="00B95F83" w:rsidRDefault="006A4BE0" w:rsidP="00F03A41">
            <w:pPr>
              <w:pStyle w:val="Tableform"/>
              <w:spacing w:before="40"/>
              <w:jc w:val="center"/>
            </w:pPr>
            <w:r w:rsidRPr="00B95F83">
              <w:t>+30</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112</w:t>
            </w:r>
          </w:p>
        </w:tc>
        <w:tc>
          <w:tcPr>
            <w:tcW w:w="503" w:type="pct"/>
            <w:vAlign w:val="center"/>
          </w:tcPr>
          <w:p w:rsidR="006A4BE0" w:rsidRPr="00B95F83" w:rsidRDefault="006A4BE0" w:rsidP="00F03A41">
            <w:pPr>
              <w:pStyle w:val="Tableform"/>
              <w:spacing w:before="40"/>
              <w:jc w:val="center"/>
            </w:pPr>
            <w:r w:rsidRPr="00B95F83">
              <w:t>+12</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12.Sreerampur FMD&amp;WC </w:t>
            </w:r>
          </w:p>
        </w:tc>
        <w:tc>
          <w:tcPr>
            <w:tcW w:w="503" w:type="pct"/>
            <w:vAlign w:val="center"/>
          </w:tcPr>
          <w:p w:rsidR="006A4BE0" w:rsidRPr="00B95F83" w:rsidRDefault="006A4BE0" w:rsidP="00F03A41">
            <w:pPr>
              <w:pStyle w:val="Tableform"/>
              <w:spacing w:before="40"/>
              <w:jc w:val="center"/>
            </w:pPr>
            <w:r w:rsidRPr="00B95F83">
              <w:t>143</w:t>
            </w:r>
          </w:p>
        </w:tc>
        <w:tc>
          <w:tcPr>
            <w:tcW w:w="503" w:type="pct"/>
            <w:vAlign w:val="center"/>
          </w:tcPr>
          <w:p w:rsidR="006A4BE0" w:rsidRPr="00B95F83" w:rsidRDefault="006A4BE0" w:rsidP="00F03A41">
            <w:pPr>
              <w:pStyle w:val="Tableform"/>
              <w:spacing w:before="40"/>
              <w:jc w:val="center"/>
            </w:pPr>
            <w:r w:rsidRPr="00B95F83">
              <w:t>228</w:t>
            </w:r>
          </w:p>
        </w:tc>
        <w:tc>
          <w:tcPr>
            <w:tcW w:w="503" w:type="pct"/>
            <w:vAlign w:val="center"/>
          </w:tcPr>
          <w:p w:rsidR="006A4BE0" w:rsidRPr="00B95F83" w:rsidRDefault="006A4BE0" w:rsidP="00F03A41">
            <w:pPr>
              <w:pStyle w:val="Tableform"/>
              <w:spacing w:before="40"/>
              <w:jc w:val="center"/>
            </w:pPr>
            <w:r w:rsidRPr="00B95F83">
              <w:t>+85</w:t>
            </w:r>
          </w:p>
        </w:tc>
        <w:tc>
          <w:tcPr>
            <w:tcW w:w="503" w:type="pct"/>
            <w:vAlign w:val="center"/>
          </w:tcPr>
          <w:p w:rsidR="006A4BE0" w:rsidRPr="00B95F83" w:rsidRDefault="006A4BE0" w:rsidP="00F03A41">
            <w:pPr>
              <w:pStyle w:val="Tableform"/>
              <w:spacing w:before="40"/>
              <w:jc w:val="center"/>
            </w:pPr>
            <w:r w:rsidRPr="00B95F83">
              <w:t>169</w:t>
            </w:r>
          </w:p>
        </w:tc>
        <w:tc>
          <w:tcPr>
            <w:tcW w:w="503" w:type="pct"/>
            <w:vAlign w:val="center"/>
          </w:tcPr>
          <w:p w:rsidR="006A4BE0" w:rsidRPr="00B95F83" w:rsidRDefault="006A4BE0" w:rsidP="00F03A41">
            <w:pPr>
              <w:pStyle w:val="Tableform"/>
              <w:spacing w:before="40"/>
              <w:jc w:val="center"/>
            </w:pPr>
            <w:r w:rsidRPr="00B95F83">
              <w:t>194</w:t>
            </w:r>
          </w:p>
        </w:tc>
        <w:tc>
          <w:tcPr>
            <w:tcW w:w="503" w:type="pct"/>
            <w:vAlign w:val="center"/>
          </w:tcPr>
          <w:p w:rsidR="006A4BE0" w:rsidRPr="00B95F83" w:rsidRDefault="006A4BE0" w:rsidP="00F03A41">
            <w:pPr>
              <w:pStyle w:val="Tableform"/>
              <w:spacing w:before="40"/>
              <w:jc w:val="center"/>
            </w:pPr>
            <w:r w:rsidRPr="00B95F83">
              <w:t>+25</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13.Lelung-Kutubchari-Kalapania WC </w:t>
            </w:r>
          </w:p>
        </w:tc>
        <w:tc>
          <w:tcPr>
            <w:tcW w:w="503" w:type="pct"/>
            <w:vAlign w:val="center"/>
          </w:tcPr>
          <w:p w:rsidR="006A4BE0" w:rsidRPr="00B95F83" w:rsidRDefault="006A4BE0" w:rsidP="00F03A41">
            <w:pPr>
              <w:pStyle w:val="Tableform"/>
              <w:spacing w:before="40"/>
              <w:jc w:val="center"/>
            </w:pPr>
            <w:r w:rsidRPr="00B95F83">
              <w:t>152</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+48</w:t>
            </w:r>
          </w:p>
        </w:tc>
        <w:tc>
          <w:tcPr>
            <w:tcW w:w="503" w:type="pct"/>
            <w:vAlign w:val="center"/>
          </w:tcPr>
          <w:p w:rsidR="006A4BE0" w:rsidRPr="00B95F83" w:rsidRDefault="006A4BE0" w:rsidP="00F03A41">
            <w:pPr>
              <w:pStyle w:val="Tableform"/>
              <w:spacing w:before="40"/>
              <w:jc w:val="center"/>
            </w:pPr>
            <w:r w:rsidRPr="00B95F83">
              <w:t>191</w:t>
            </w:r>
          </w:p>
        </w:tc>
        <w:tc>
          <w:tcPr>
            <w:tcW w:w="503" w:type="pct"/>
            <w:vAlign w:val="center"/>
          </w:tcPr>
          <w:p w:rsidR="006A4BE0" w:rsidRPr="00B95F83" w:rsidRDefault="006A4BE0" w:rsidP="00F03A41">
            <w:pPr>
              <w:pStyle w:val="Tableform"/>
              <w:spacing w:before="40"/>
              <w:jc w:val="center"/>
            </w:pPr>
            <w:r w:rsidRPr="00B95F83">
              <w:t>168</w:t>
            </w:r>
          </w:p>
        </w:tc>
        <w:tc>
          <w:tcPr>
            <w:tcW w:w="503" w:type="pct"/>
            <w:vAlign w:val="center"/>
          </w:tcPr>
          <w:p w:rsidR="006A4BE0" w:rsidRPr="00B95F83" w:rsidRDefault="006A4BE0" w:rsidP="00F03A41">
            <w:pPr>
              <w:pStyle w:val="Tableform"/>
              <w:spacing w:before="40"/>
              <w:jc w:val="center"/>
            </w:pPr>
            <w:r w:rsidRPr="00B95F83">
              <w:t>-23</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14.Dolu-Mohorkhil Khal WC </w:t>
            </w:r>
          </w:p>
        </w:tc>
        <w:tc>
          <w:tcPr>
            <w:tcW w:w="503" w:type="pct"/>
            <w:vAlign w:val="center"/>
          </w:tcPr>
          <w:p w:rsidR="006A4BE0" w:rsidRPr="00B95F83" w:rsidRDefault="006A4BE0" w:rsidP="00F03A41">
            <w:pPr>
              <w:pStyle w:val="Tableform"/>
              <w:spacing w:before="40"/>
              <w:jc w:val="center"/>
            </w:pPr>
            <w:r w:rsidRPr="00B95F83">
              <w:t>201</w:t>
            </w:r>
          </w:p>
        </w:tc>
        <w:tc>
          <w:tcPr>
            <w:tcW w:w="503" w:type="pct"/>
            <w:vAlign w:val="center"/>
          </w:tcPr>
          <w:p w:rsidR="006A4BE0" w:rsidRPr="00B95F83" w:rsidRDefault="006A4BE0" w:rsidP="00F03A41">
            <w:pPr>
              <w:pStyle w:val="Tableform"/>
              <w:spacing w:before="40"/>
              <w:jc w:val="center"/>
            </w:pPr>
            <w:r w:rsidRPr="00B95F83">
              <w:t>210</w:t>
            </w:r>
          </w:p>
        </w:tc>
        <w:tc>
          <w:tcPr>
            <w:tcW w:w="503" w:type="pct"/>
            <w:vAlign w:val="center"/>
          </w:tcPr>
          <w:p w:rsidR="006A4BE0" w:rsidRPr="00B95F83" w:rsidRDefault="006A4BE0" w:rsidP="00F03A41">
            <w:pPr>
              <w:pStyle w:val="Tableform"/>
              <w:spacing w:before="40"/>
              <w:jc w:val="center"/>
            </w:pPr>
            <w:r w:rsidRPr="00B95F83">
              <w:t>+9</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161</w:t>
            </w:r>
          </w:p>
        </w:tc>
        <w:tc>
          <w:tcPr>
            <w:tcW w:w="503" w:type="pct"/>
            <w:vAlign w:val="center"/>
          </w:tcPr>
          <w:p w:rsidR="006A4BE0" w:rsidRPr="00B95F83" w:rsidRDefault="006A4BE0" w:rsidP="00F03A41">
            <w:pPr>
              <w:pStyle w:val="Tableform"/>
              <w:spacing w:before="40"/>
              <w:jc w:val="center"/>
            </w:pPr>
            <w:r w:rsidRPr="00B95F83">
              <w:t>-39</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15.Paglir Beel-Sikderpara WC </w:t>
            </w:r>
          </w:p>
        </w:tc>
        <w:tc>
          <w:tcPr>
            <w:tcW w:w="503" w:type="pct"/>
            <w:vAlign w:val="center"/>
          </w:tcPr>
          <w:p w:rsidR="006A4BE0" w:rsidRPr="00B95F83" w:rsidRDefault="006A4BE0" w:rsidP="00F03A41">
            <w:pPr>
              <w:pStyle w:val="Tableform"/>
              <w:spacing w:before="40"/>
              <w:jc w:val="center"/>
            </w:pPr>
            <w:r w:rsidRPr="00B95F83">
              <w:t>137</w:t>
            </w:r>
          </w:p>
        </w:tc>
        <w:tc>
          <w:tcPr>
            <w:tcW w:w="503" w:type="pct"/>
            <w:vAlign w:val="center"/>
          </w:tcPr>
          <w:p w:rsidR="006A4BE0" w:rsidRPr="00B95F83" w:rsidRDefault="006A4BE0" w:rsidP="00F03A41">
            <w:pPr>
              <w:pStyle w:val="Tableform"/>
              <w:spacing w:before="40"/>
              <w:jc w:val="center"/>
            </w:pPr>
            <w:r w:rsidRPr="00B95F83">
              <w:t>199</w:t>
            </w:r>
          </w:p>
        </w:tc>
        <w:tc>
          <w:tcPr>
            <w:tcW w:w="503" w:type="pct"/>
            <w:vAlign w:val="center"/>
          </w:tcPr>
          <w:p w:rsidR="006A4BE0" w:rsidRPr="00B95F83" w:rsidRDefault="006A4BE0" w:rsidP="00F03A41">
            <w:pPr>
              <w:pStyle w:val="Tableform"/>
              <w:spacing w:before="40"/>
              <w:jc w:val="center"/>
            </w:pPr>
            <w:r w:rsidRPr="00B95F83">
              <w:t>+62</w:t>
            </w:r>
          </w:p>
        </w:tc>
        <w:tc>
          <w:tcPr>
            <w:tcW w:w="503" w:type="pct"/>
            <w:vAlign w:val="center"/>
          </w:tcPr>
          <w:p w:rsidR="006A4BE0" w:rsidRPr="00B95F83" w:rsidRDefault="006A4BE0" w:rsidP="00F03A41">
            <w:pPr>
              <w:pStyle w:val="Tableform"/>
              <w:spacing w:before="40"/>
              <w:jc w:val="center"/>
            </w:pPr>
            <w:r w:rsidRPr="00B95F83">
              <w:t>130</w:t>
            </w:r>
          </w:p>
        </w:tc>
        <w:tc>
          <w:tcPr>
            <w:tcW w:w="503" w:type="pct"/>
            <w:vAlign w:val="center"/>
          </w:tcPr>
          <w:p w:rsidR="006A4BE0" w:rsidRPr="00B95F83" w:rsidRDefault="006A4BE0" w:rsidP="00F03A41">
            <w:pPr>
              <w:pStyle w:val="Tableform"/>
              <w:spacing w:before="40"/>
              <w:jc w:val="center"/>
            </w:pPr>
            <w:r w:rsidRPr="00B95F83">
              <w:t>198</w:t>
            </w:r>
          </w:p>
        </w:tc>
        <w:tc>
          <w:tcPr>
            <w:tcW w:w="503" w:type="pct"/>
            <w:vAlign w:val="center"/>
          </w:tcPr>
          <w:p w:rsidR="006A4BE0" w:rsidRPr="00B95F83" w:rsidRDefault="006A4BE0" w:rsidP="00F03A41">
            <w:pPr>
              <w:pStyle w:val="Tableform"/>
              <w:spacing w:before="40"/>
              <w:jc w:val="center"/>
            </w:pPr>
            <w:r w:rsidRPr="00B95F83">
              <w:t>+68</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16. Mandari-Gandhayapur Khal WC </w:t>
            </w:r>
          </w:p>
        </w:tc>
        <w:tc>
          <w:tcPr>
            <w:tcW w:w="503" w:type="pct"/>
            <w:vAlign w:val="center"/>
          </w:tcPr>
          <w:p w:rsidR="006A4BE0" w:rsidRPr="00B95F83" w:rsidRDefault="006A4BE0" w:rsidP="00F03A41">
            <w:pPr>
              <w:pStyle w:val="Tableform"/>
              <w:spacing w:before="40"/>
              <w:jc w:val="center"/>
            </w:pPr>
            <w:r w:rsidRPr="00B95F83">
              <w:t>189</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+11</w:t>
            </w:r>
          </w:p>
        </w:tc>
        <w:tc>
          <w:tcPr>
            <w:tcW w:w="503" w:type="pct"/>
            <w:vAlign w:val="center"/>
          </w:tcPr>
          <w:p w:rsidR="006A4BE0" w:rsidRPr="00B95F83" w:rsidRDefault="006A4BE0" w:rsidP="00F03A41">
            <w:pPr>
              <w:pStyle w:val="Tableform"/>
              <w:spacing w:before="40"/>
              <w:jc w:val="center"/>
            </w:pPr>
            <w:r w:rsidRPr="00B95F83">
              <w:t>125</w:t>
            </w:r>
          </w:p>
        </w:tc>
        <w:tc>
          <w:tcPr>
            <w:tcW w:w="503" w:type="pct"/>
            <w:vAlign w:val="center"/>
          </w:tcPr>
          <w:p w:rsidR="006A4BE0" w:rsidRPr="00B95F83" w:rsidRDefault="006A4BE0" w:rsidP="00F03A41">
            <w:pPr>
              <w:pStyle w:val="Tableform"/>
              <w:spacing w:before="40"/>
              <w:jc w:val="center"/>
            </w:pPr>
            <w:r w:rsidRPr="00B95F83">
              <w:t>126</w:t>
            </w:r>
          </w:p>
        </w:tc>
        <w:tc>
          <w:tcPr>
            <w:tcW w:w="503" w:type="pct"/>
            <w:vAlign w:val="center"/>
          </w:tcPr>
          <w:p w:rsidR="006A4BE0" w:rsidRPr="00B95F83" w:rsidRDefault="006A4BE0" w:rsidP="00F03A41">
            <w:pPr>
              <w:pStyle w:val="Tableform"/>
              <w:spacing w:before="40"/>
              <w:jc w:val="center"/>
            </w:pPr>
            <w:r w:rsidRPr="00B95F83">
              <w:t>+1</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17.Kaloir Shobaitara WC </w:t>
            </w:r>
          </w:p>
        </w:tc>
        <w:tc>
          <w:tcPr>
            <w:tcW w:w="503" w:type="pct"/>
            <w:vAlign w:val="center"/>
          </w:tcPr>
          <w:p w:rsidR="006A4BE0" w:rsidRPr="00B95F83" w:rsidRDefault="006A4BE0" w:rsidP="00F03A41">
            <w:pPr>
              <w:pStyle w:val="Tableform"/>
              <w:spacing w:before="40"/>
              <w:jc w:val="center"/>
            </w:pPr>
            <w:r w:rsidRPr="00B95F83">
              <w:t>157</w:t>
            </w:r>
          </w:p>
        </w:tc>
        <w:tc>
          <w:tcPr>
            <w:tcW w:w="503" w:type="pct"/>
            <w:vAlign w:val="center"/>
          </w:tcPr>
          <w:p w:rsidR="006A4BE0" w:rsidRPr="00B95F83" w:rsidRDefault="006A4BE0" w:rsidP="00F03A41">
            <w:pPr>
              <w:pStyle w:val="Tableform"/>
              <w:spacing w:before="40"/>
              <w:jc w:val="center"/>
            </w:pPr>
            <w:r w:rsidRPr="00B95F83">
              <w:t>224</w:t>
            </w:r>
          </w:p>
        </w:tc>
        <w:tc>
          <w:tcPr>
            <w:tcW w:w="503" w:type="pct"/>
            <w:vAlign w:val="center"/>
          </w:tcPr>
          <w:p w:rsidR="006A4BE0" w:rsidRPr="00B95F83" w:rsidRDefault="006A4BE0" w:rsidP="00F03A41">
            <w:pPr>
              <w:pStyle w:val="Tableform"/>
              <w:spacing w:before="40"/>
              <w:jc w:val="center"/>
            </w:pPr>
            <w:r w:rsidRPr="00B95F83">
              <w:t>+67</w:t>
            </w:r>
          </w:p>
        </w:tc>
        <w:tc>
          <w:tcPr>
            <w:tcW w:w="503" w:type="pct"/>
            <w:vAlign w:val="center"/>
          </w:tcPr>
          <w:p w:rsidR="006A4BE0" w:rsidRPr="00B95F83" w:rsidRDefault="006A4BE0" w:rsidP="00F03A41">
            <w:pPr>
              <w:pStyle w:val="Tableform"/>
              <w:spacing w:before="40"/>
              <w:jc w:val="center"/>
            </w:pPr>
            <w:r w:rsidRPr="00B95F83">
              <w:t>147</w:t>
            </w:r>
          </w:p>
        </w:tc>
        <w:tc>
          <w:tcPr>
            <w:tcW w:w="503" w:type="pct"/>
            <w:vAlign w:val="center"/>
          </w:tcPr>
          <w:p w:rsidR="006A4BE0" w:rsidRPr="00B95F83" w:rsidRDefault="006A4BE0" w:rsidP="00F03A41">
            <w:pPr>
              <w:pStyle w:val="Tableform"/>
              <w:spacing w:before="40"/>
              <w:jc w:val="center"/>
            </w:pPr>
            <w:r w:rsidRPr="00B95F83">
              <w:t>208</w:t>
            </w:r>
          </w:p>
        </w:tc>
        <w:tc>
          <w:tcPr>
            <w:tcW w:w="503" w:type="pct"/>
            <w:vAlign w:val="center"/>
          </w:tcPr>
          <w:p w:rsidR="006A4BE0" w:rsidRPr="00B95F83" w:rsidRDefault="006A4BE0" w:rsidP="00F03A41">
            <w:pPr>
              <w:pStyle w:val="Tableform"/>
              <w:spacing w:before="40"/>
              <w:jc w:val="center"/>
            </w:pPr>
            <w:r w:rsidRPr="00B95F83">
              <w:t>+61</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18.Khorda Kalna WC </w:t>
            </w:r>
          </w:p>
        </w:tc>
        <w:tc>
          <w:tcPr>
            <w:tcW w:w="503" w:type="pct"/>
            <w:vAlign w:val="center"/>
          </w:tcPr>
          <w:p w:rsidR="006A4BE0" w:rsidRPr="00B95F83" w:rsidRDefault="006A4BE0" w:rsidP="00F03A41">
            <w:pPr>
              <w:pStyle w:val="Tableform"/>
              <w:spacing w:before="40"/>
              <w:jc w:val="center"/>
            </w:pPr>
            <w:r w:rsidRPr="00B95F83">
              <w:t>166</w:t>
            </w:r>
          </w:p>
        </w:tc>
        <w:tc>
          <w:tcPr>
            <w:tcW w:w="503" w:type="pct"/>
            <w:vAlign w:val="center"/>
          </w:tcPr>
          <w:p w:rsidR="006A4BE0" w:rsidRPr="00B95F83" w:rsidRDefault="006A4BE0" w:rsidP="00F03A41">
            <w:pPr>
              <w:pStyle w:val="Tableform"/>
              <w:spacing w:before="40"/>
              <w:jc w:val="center"/>
            </w:pPr>
            <w:r w:rsidRPr="00B95F83">
              <w:t>201</w:t>
            </w:r>
          </w:p>
        </w:tc>
        <w:tc>
          <w:tcPr>
            <w:tcW w:w="503" w:type="pct"/>
            <w:vAlign w:val="center"/>
          </w:tcPr>
          <w:p w:rsidR="006A4BE0" w:rsidRPr="00B95F83" w:rsidRDefault="006A4BE0" w:rsidP="00F03A41">
            <w:pPr>
              <w:pStyle w:val="Tableform"/>
              <w:spacing w:before="40"/>
              <w:jc w:val="center"/>
            </w:pPr>
            <w:r w:rsidRPr="00B95F83">
              <w:t>+35</w:t>
            </w:r>
          </w:p>
        </w:tc>
        <w:tc>
          <w:tcPr>
            <w:tcW w:w="503" w:type="pct"/>
            <w:vAlign w:val="center"/>
          </w:tcPr>
          <w:p w:rsidR="006A4BE0" w:rsidRPr="00B95F83" w:rsidRDefault="006A4BE0" w:rsidP="00F03A41">
            <w:pPr>
              <w:pStyle w:val="Tableform"/>
              <w:spacing w:before="40"/>
              <w:jc w:val="center"/>
            </w:pPr>
            <w:r w:rsidRPr="00B95F83">
              <w:t>171</w:t>
            </w:r>
          </w:p>
        </w:tc>
        <w:tc>
          <w:tcPr>
            <w:tcW w:w="503" w:type="pct"/>
            <w:vAlign w:val="center"/>
          </w:tcPr>
          <w:p w:rsidR="006A4BE0" w:rsidRPr="00B95F83" w:rsidRDefault="006A4BE0" w:rsidP="00F03A41">
            <w:pPr>
              <w:pStyle w:val="Tableform"/>
              <w:spacing w:before="40"/>
              <w:jc w:val="center"/>
            </w:pPr>
            <w:r w:rsidRPr="00B95F83">
              <w:t>166</w:t>
            </w:r>
          </w:p>
        </w:tc>
        <w:tc>
          <w:tcPr>
            <w:tcW w:w="503" w:type="pct"/>
            <w:vAlign w:val="center"/>
          </w:tcPr>
          <w:p w:rsidR="006A4BE0" w:rsidRPr="00B95F83" w:rsidRDefault="006A4BE0" w:rsidP="00F03A41">
            <w:pPr>
              <w:pStyle w:val="Tableform"/>
              <w:spacing w:before="40"/>
              <w:jc w:val="center"/>
            </w:pPr>
            <w:r w:rsidRPr="00B95F83">
              <w:t>-5</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19.Fulbari-Sekhbandha WC </w:t>
            </w:r>
          </w:p>
        </w:tc>
        <w:tc>
          <w:tcPr>
            <w:tcW w:w="503" w:type="pct"/>
            <w:vAlign w:val="center"/>
          </w:tcPr>
          <w:p w:rsidR="006A4BE0" w:rsidRPr="00B95F83" w:rsidRDefault="006A4BE0" w:rsidP="00F03A41">
            <w:pPr>
              <w:pStyle w:val="Tableform"/>
              <w:spacing w:before="40"/>
              <w:jc w:val="center"/>
            </w:pPr>
            <w:r w:rsidRPr="00B95F83">
              <w:t>190</w:t>
            </w:r>
          </w:p>
        </w:tc>
        <w:tc>
          <w:tcPr>
            <w:tcW w:w="503" w:type="pct"/>
            <w:vAlign w:val="center"/>
          </w:tcPr>
          <w:p w:rsidR="006A4BE0" w:rsidRPr="00B95F83" w:rsidRDefault="006A4BE0" w:rsidP="00F03A41">
            <w:pPr>
              <w:pStyle w:val="Tableform"/>
              <w:spacing w:before="40"/>
              <w:jc w:val="center"/>
            </w:pPr>
            <w:r w:rsidRPr="00B95F83">
              <w:t>207</w:t>
            </w:r>
          </w:p>
        </w:tc>
        <w:tc>
          <w:tcPr>
            <w:tcW w:w="503" w:type="pct"/>
            <w:vAlign w:val="center"/>
          </w:tcPr>
          <w:p w:rsidR="006A4BE0" w:rsidRPr="00B95F83" w:rsidRDefault="006A4BE0" w:rsidP="00F03A41">
            <w:pPr>
              <w:pStyle w:val="Tableform"/>
              <w:spacing w:before="40"/>
              <w:jc w:val="center"/>
            </w:pPr>
            <w:r w:rsidRPr="00B95F83">
              <w:t>+17</w:t>
            </w:r>
          </w:p>
        </w:tc>
        <w:tc>
          <w:tcPr>
            <w:tcW w:w="503" w:type="pct"/>
            <w:vAlign w:val="center"/>
          </w:tcPr>
          <w:p w:rsidR="006A4BE0" w:rsidRPr="00B95F83" w:rsidRDefault="006A4BE0" w:rsidP="00F03A41">
            <w:pPr>
              <w:pStyle w:val="Tableform"/>
              <w:spacing w:before="40"/>
              <w:jc w:val="center"/>
            </w:pPr>
            <w:r w:rsidRPr="00B95F83">
              <w:t>144</w:t>
            </w:r>
          </w:p>
        </w:tc>
        <w:tc>
          <w:tcPr>
            <w:tcW w:w="503" w:type="pct"/>
            <w:vAlign w:val="center"/>
          </w:tcPr>
          <w:p w:rsidR="006A4BE0" w:rsidRPr="00B95F83" w:rsidRDefault="006A4BE0" w:rsidP="00F03A41">
            <w:pPr>
              <w:pStyle w:val="Tableform"/>
              <w:spacing w:before="40"/>
              <w:jc w:val="center"/>
            </w:pPr>
            <w:r w:rsidRPr="00B95F83">
              <w:t>180</w:t>
            </w:r>
          </w:p>
        </w:tc>
        <w:tc>
          <w:tcPr>
            <w:tcW w:w="503" w:type="pct"/>
            <w:vAlign w:val="center"/>
          </w:tcPr>
          <w:p w:rsidR="006A4BE0" w:rsidRPr="00B95F83" w:rsidRDefault="006A4BE0" w:rsidP="00F03A41">
            <w:pPr>
              <w:pStyle w:val="Tableform"/>
              <w:spacing w:before="40"/>
              <w:jc w:val="center"/>
            </w:pPr>
            <w:r w:rsidRPr="00B95F83">
              <w:t>+36</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20.Shir Shiri Chara WC </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182</w:t>
            </w:r>
          </w:p>
        </w:tc>
        <w:tc>
          <w:tcPr>
            <w:tcW w:w="503" w:type="pct"/>
            <w:vAlign w:val="center"/>
          </w:tcPr>
          <w:p w:rsidR="006A4BE0" w:rsidRPr="00B95F83" w:rsidRDefault="006A4BE0" w:rsidP="00F03A41">
            <w:pPr>
              <w:pStyle w:val="Tableform"/>
              <w:spacing w:before="40"/>
              <w:jc w:val="center"/>
            </w:pPr>
            <w:r w:rsidRPr="00B95F83">
              <w:t>+82</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130</w:t>
            </w:r>
          </w:p>
        </w:tc>
        <w:tc>
          <w:tcPr>
            <w:tcW w:w="503" w:type="pct"/>
            <w:vAlign w:val="center"/>
          </w:tcPr>
          <w:p w:rsidR="006A4BE0" w:rsidRPr="00B95F83" w:rsidRDefault="006A4BE0" w:rsidP="00F03A41">
            <w:pPr>
              <w:pStyle w:val="Tableform"/>
              <w:spacing w:before="40"/>
              <w:jc w:val="center"/>
            </w:pPr>
            <w:r w:rsidRPr="00B95F83">
              <w:t>+30</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21.Marua Chara WC </w:t>
            </w:r>
          </w:p>
        </w:tc>
        <w:tc>
          <w:tcPr>
            <w:tcW w:w="503" w:type="pct"/>
            <w:vAlign w:val="center"/>
          </w:tcPr>
          <w:p w:rsidR="006A4BE0" w:rsidRPr="00B95F83" w:rsidRDefault="006A4BE0" w:rsidP="00F03A41">
            <w:pPr>
              <w:pStyle w:val="Tableform"/>
              <w:spacing w:before="40"/>
              <w:jc w:val="center"/>
            </w:pPr>
            <w:r w:rsidRPr="00B95F83">
              <w:t>142</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+58</w:t>
            </w:r>
          </w:p>
        </w:tc>
        <w:tc>
          <w:tcPr>
            <w:tcW w:w="503" w:type="pct"/>
            <w:vAlign w:val="center"/>
          </w:tcPr>
          <w:p w:rsidR="006A4BE0" w:rsidRPr="00B95F83" w:rsidRDefault="006A4BE0" w:rsidP="00F03A41">
            <w:pPr>
              <w:pStyle w:val="Tableform"/>
              <w:spacing w:before="40"/>
              <w:jc w:val="center"/>
            </w:pPr>
            <w:r w:rsidRPr="00B95F83">
              <w:t>159</w:t>
            </w:r>
          </w:p>
        </w:tc>
        <w:tc>
          <w:tcPr>
            <w:tcW w:w="503" w:type="pct"/>
            <w:vAlign w:val="center"/>
          </w:tcPr>
          <w:p w:rsidR="006A4BE0" w:rsidRPr="00B95F83" w:rsidRDefault="006A4BE0" w:rsidP="00F03A41">
            <w:pPr>
              <w:pStyle w:val="Tableform"/>
              <w:spacing w:before="40"/>
              <w:jc w:val="center"/>
            </w:pPr>
            <w:r w:rsidRPr="00B95F83">
              <w:t>166</w:t>
            </w:r>
          </w:p>
        </w:tc>
        <w:tc>
          <w:tcPr>
            <w:tcW w:w="503" w:type="pct"/>
            <w:vAlign w:val="center"/>
          </w:tcPr>
          <w:p w:rsidR="006A4BE0" w:rsidRPr="00B95F83" w:rsidRDefault="006A4BE0" w:rsidP="00F03A41">
            <w:pPr>
              <w:pStyle w:val="Tableform"/>
              <w:spacing w:before="40"/>
              <w:jc w:val="center"/>
            </w:pPr>
            <w:r w:rsidRPr="00B95F83">
              <w:t>+7</w:t>
            </w:r>
          </w:p>
        </w:tc>
      </w:tr>
      <w:tr w:rsidR="006A4BE0" w:rsidRPr="00B95F83" w:rsidTr="002E5AA6">
        <w:trPr>
          <w:cantSplit/>
        </w:trPr>
        <w:tc>
          <w:tcPr>
            <w:tcW w:w="1981" w:type="pct"/>
          </w:tcPr>
          <w:p w:rsidR="006A4BE0" w:rsidRPr="00B95F83" w:rsidRDefault="006A4BE0" w:rsidP="00F03A41">
            <w:pPr>
              <w:pStyle w:val="Tableform"/>
              <w:spacing w:before="4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503" w:type="pct"/>
            <w:vAlign w:val="center"/>
          </w:tcPr>
          <w:p w:rsidR="006A4BE0" w:rsidRPr="00B95F83" w:rsidRDefault="006A4BE0" w:rsidP="00F03A41">
            <w:pPr>
              <w:pStyle w:val="Tableform"/>
              <w:spacing w:before="40"/>
              <w:jc w:val="center"/>
            </w:pPr>
            <w:r w:rsidRPr="00B95F83">
              <w:t>104</w:t>
            </w:r>
          </w:p>
        </w:tc>
        <w:tc>
          <w:tcPr>
            <w:tcW w:w="503" w:type="pct"/>
            <w:vAlign w:val="center"/>
          </w:tcPr>
          <w:p w:rsidR="006A4BE0" w:rsidRPr="00B95F83" w:rsidRDefault="006A4BE0" w:rsidP="00F03A41">
            <w:pPr>
              <w:pStyle w:val="Tableform"/>
              <w:spacing w:before="40"/>
              <w:jc w:val="center"/>
            </w:pPr>
            <w:r w:rsidRPr="00B95F83">
              <w:t>171</w:t>
            </w:r>
          </w:p>
        </w:tc>
        <w:tc>
          <w:tcPr>
            <w:tcW w:w="503" w:type="pct"/>
            <w:vAlign w:val="center"/>
          </w:tcPr>
          <w:p w:rsidR="006A4BE0" w:rsidRPr="00B95F83" w:rsidRDefault="006A4BE0" w:rsidP="00F03A41">
            <w:pPr>
              <w:pStyle w:val="Tableform"/>
              <w:spacing w:before="40"/>
              <w:jc w:val="center"/>
            </w:pPr>
            <w:r w:rsidRPr="00B95F83">
              <w:t>+67</w:t>
            </w:r>
          </w:p>
        </w:tc>
        <w:tc>
          <w:tcPr>
            <w:tcW w:w="503" w:type="pct"/>
            <w:vAlign w:val="center"/>
          </w:tcPr>
          <w:p w:rsidR="006A4BE0" w:rsidRPr="00B95F83" w:rsidRDefault="006A4BE0" w:rsidP="00F03A41">
            <w:pPr>
              <w:pStyle w:val="Tableform"/>
              <w:spacing w:before="40"/>
              <w:jc w:val="center"/>
            </w:pPr>
            <w:r w:rsidRPr="00B95F83">
              <w:t>113</w:t>
            </w:r>
          </w:p>
        </w:tc>
        <w:tc>
          <w:tcPr>
            <w:tcW w:w="503" w:type="pct"/>
            <w:vAlign w:val="center"/>
          </w:tcPr>
          <w:p w:rsidR="006A4BE0" w:rsidRPr="00B95F83" w:rsidRDefault="006A4BE0" w:rsidP="00F03A41">
            <w:pPr>
              <w:pStyle w:val="Tableform"/>
              <w:spacing w:before="40"/>
              <w:jc w:val="center"/>
            </w:pPr>
            <w:r w:rsidRPr="00B95F83">
              <w:t>106</w:t>
            </w:r>
          </w:p>
        </w:tc>
        <w:tc>
          <w:tcPr>
            <w:tcW w:w="503" w:type="pct"/>
            <w:vAlign w:val="center"/>
          </w:tcPr>
          <w:p w:rsidR="006A4BE0" w:rsidRPr="00B95F83" w:rsidRDefault="006A4BE0" w:rsidP="00F03A41">
            <w:pPr>
              <w:pStyle w:val="Tableform"/>
              <w:spacing w:before="40"/>
              <w:jc w:val="center"/>
            </w:pPr>
            <w:r w:rsidRPr="00B95F83">
              <w:t>-7</w:t>
            </w:r>
          </w:p>
        </w:tc>
      </w:tr>
      <w:tr w:rsidR="006A4BE0" w:rsidRPr="00B95F83" w:rsidTr="002E5AA6">
        <w:trPr>
          <w:cantSplit/>
        </w:trPr>
        <w:tc>
          <w:tcPr>
            <w:tcW w:w="1981" w:type="pct"/>
          </w:tcPr>
          <w:p w:rsidR="006A4BE0" w:rsidRPr="00B95F83" w:rsidRDefault="006A4BE0" w:rsidP="00F03A41">
            <w:pPr>
              <w:pStyle w:val="Tableform"/>
              <w:spacing w:before="4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503" w:type="pct"/>
            <w:vAlign w:val="center"/>
          </w:tcPr>
          <w:p w:rsidR="006A4BE0" w:rsidRPr="00B95F83" w:rsidRDefault="006A4BE0" w:rsidP="00F03A41">
            <w:pPr>
              <w:pStyle w:val="Tableform"/>
              <w:spacing w:before="40"/>
              <w:jc w:val="center"/>
            </w:pPr>
            <w:r w:rsidRPr="00B95F83">
              <w:t>105</w:t>
            </w:r>
          </w:p>
        </w:tc>
        <w:tc>
          <w:tcPr>
            <w:tcW w:w="503" w:type="pct"/>
            <w:vAlign w:val="center"/>
          </w:tcPr>
          <w:p w:rsidR="006A4BE0" w:rsidRPr="00B95F83" w:rsidRDefault="006A4BE0" w:rsidP="00F03A41">
            <w:pPr>
              <w:pStyle w:val="Tableform"/>
              <w:spacing w:before="40"/>
              <w:jc w:val="center"/>
            </w:pPr>
            <w:r w:rsidRPr="00B95F83">
              <w:t>175</w:t>
            </w:r>
          </w:p>
        </w:tc>
        <w:tc>
          <w:tcPr>
            <w:tcW w:w="503" w:type="pct"/>
            <w:vAlign w:val="center"/>
          </w:tcPr>
          <w:p w:rsidR="006A4BE0" w:rsidRPr="00B95F83" w:rsidRDefault="006A4BE0" w:rsidP="00F03A41">
            <w:pPr>
              <w:pStyle w:val="Tableform"/>
              <w:spacing w:before="40"/>
              <w:jc w:val="center"/>
            </w:pPr>
            <w:r w:rsidRPr="00B95F83">
              <w:t>+70</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120</w:t>
            </w:r>
          </w:p>
        </w:tc>
        <w:tc>
          <w:tcPr>
            <w:tcW w:w="503" w:type="pct"/>
            <w:vAlign w:val="center"/>
          </w:tcPr>
          <w:p w:rsidR="006A4BE0" w:rsidRPr="00B95F83" w:rsidRDefault="006A4BE0" w:rsidP="00F03A41">
            <w:pPr>
              <w:pStyle w:val="Tableform"/>
              <w:spacing w:before="40"/>
              <w:jc w:val="center"/>
            </w:pPr>
            <w:r w:rsidRPr="00B95F83">
              <w:t>+20</w:t>
            </w:r>
          </w:p>
        </w:tc>
      </w:tr>
      <w:tr w:rsidR="006A4BE0" w:rsidRPr="00B95F83" w:rsidTr="002E5AA6">
        <w:trPr>
          <w:cantSplit/>
        </w:trPr>
        <w:tc>
          <w:tcPr>
            <w:tcW w:w="1981" w:type="pct"/>
          </w:tcPr>
          <w:p w:rsidR="006A4BE0" w:rsidRPr="00B95F83" w:rsidRDefault="006A4BE0" w:rsidP="00F03A41">
            <w:pPr>
              <w:pStyle w:val="Tableform"/>
              <w:spacing w:before="4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503" w:type="pct"/>
            <w:vAlign w:val="center"/>
          </w:tcPr>
          <w:p w:rsidR="006A4BE0" w:rsidRPr="00B95F83" w:rsidRDefault="006A4BE0" w:rsidP="00F03A41">
            <w:pPr>
              <w:pStyle w:val="Tableform"/>
              <w:spacing w:before="40"/>
              <w:jc w:val="center"/>
            </w:pPr>
            <w:r w:rsidRPr="00B95F83">
              <w:t>225</w:t>
            </w:r>
          </w:p>
        </w:tc>
        <w:tc>
          <w:tcPr>
            <w:tcW w:w="503" w:type="pct"/>
            <w:vAlign w:val="center"/>
          </w:tcPr>
          <w:p w:rsidR="006A4BE0" w:rsidRPr="00B95F83" w:rsidRDefault="006A4BE0" w:rsidP="00F03A41">
            <w:pPr>
              <w:pStyle w:val="Tableform"/>
              <w:spacing w:before="40"/>
              <w:jc w:val="center"/>
            </w:pPr>
            <w:r w:rsidRPr="00B95F83">
              <w:t>227</w:t>
            </w:r>
          </w:p>
        </w:tc>
        <w:tc>
          <w:tcPr>
            <w:tcW w:w="503" w:type="pct"/>
            <w:vAlign w:val="center"/>
          </w:tcPr>
          <w:p w:rsidR="006A4BE0" w:rsidRPr="00B95F83" w:rsidRDefault="006A4BE0" w:rsidP="00F03A41">
            <w:pPr>
              <w:pStyle w:val="Tableform"/>
              <w:spacing w:before="40"/>
              <w:jc w:val="center"/>
            </w:pPr>
            <w:r w:rsidRPr="00B95F83">
              <w:t>+2</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144</w:t>
            </w:r>
          </w:p>
        </w:tc>
        <w:tc>
          <w:tcPr>
            <w:tcW w:w="503" w:type="pct"/>
            <w:vAlign w:val="center"/>
          </w:tcPr>
          <w:p w:rsidR="006A4BE0" w:rsidRPr="00B95F83" w:rsidRDefault="006A4BE0" w:rsidP="00F03A41">
            <w:pPr>
              <w:pStyle w:val="Tableform"/>
              <w:spacing w:before="40"/>
              <w:jc w:val="center"/>
            </w:pPr>
            <w:r w:rsidRPr="00B95F83">
              <w:t>-56</w:t>
            </w:r>
          </w:p>
        </w:tc>
      </w:tr>
      <w:tr w:rsidR="006A4BE0" w:rsidRPr="00B95F83" w:rsidTr="002E5AA6">
        <w:trPr>
          <w:cantSplit/>
        </w:trPr>
        <w:tc>
          <w:tcPr>
            <w:tcW w:w="1981" w:type="pct"/>
          </w:tcPr>
          <w:p w:rsidR="006A4BE0" w:rsidRPr="00B95F83" w:rsidRDefault="006A4BE0" w:rsidP="00F03A41">
            <w:pPr>
              <w:pStyle w:val="Tableform"/>
              <w:spacing w:before="40"/>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503" w:type="pct"/>
            <w:vAlign w:val="center"/>
          </w:tcPr>
          <w:p w:rsidR="006A4BE0" w:rsidRPr="00B95F83" w:rsidRDefault="006A4BE0" w:rsidP="00F03A41">
            <w:pPr>
              <w:pStyle w:val="Tableform"/>
              <w:spacing w:before="40"/>
              <w:jc w:val="center"/>
            </w:pPr>
            <w:r w:rsidRPr="00B95F83">
              <w:t>175</w:t>
            </w:r>
          </w:p>
        </w:tc>
        <w:tc>
          <w:tcPr>
            <w:tcW w:w="503" w:type="pct"/>
            <w:vAlign w:val="center"/>
          </w:tcPr>
          <w:p w:rsidR="006A4BE0" w:rsidRPr="00B95F83" w:rsidRDefault="006A4BE0" w:rsidP="00F03A41">
            <w:pPr>
              <w:pStyle w:val="Tableform"/>
              <w:spacing w:before="40"/>
              <w:jc w:val="center"/>
            </w:pPr>
            <w:r w:rsidRPr="00B95F83">
              <w:t>190</w:t>
            </w:r>
          </w:p>
        </w:tc>
        <w:tc>
          <w:tcPr>
            <w:tcW w:w="503" w:type="pct"/>
            <w:vAlign w:val="center"/>
          </w:tcPr>
          <w:p w:rsidR="006A4BE0" w:rsidRPr="00B95F83" w:rsidRDefault="006A4BE0" w:rsidP="00F03A41">
            <w:pPr>
              <w:pStyle w:val="Tableform"/>
              <w:spacing w:before="40"/>
              <w:jc w:val="center"/>
            </w:pPr>
            <w:r w:rsidRPr="00B95F83">
              <w:t>+15</w:t>
            </w:r>
          </w:p>
        </w:tc>
        <w:tc>
          <w:tcPr>
            <w:tcW w:w="503" w:type="pct"/>
            <w:vAlign w:val="center"/>
          </w:tcPr>
          <w:p w:rsidR="006A4BE0" w:rsidRPr="00B95F83" w:rsidRDefault="006A4BE0" w:rsidP="00F03A41">
            <w:pPr>
              <w:pStyle w:val="Tableform"/>
              <w:spacing w:before="40"/>
              <w:jc w:val="center"/>
            </w:pPr>
            <w:r w:rsidRPr="00B95F83">
              <w:t>172</w:t>
            </w:r>
          </w:p>
        </w:tc>
        <w:tc>
          <w:tcPr>
            <w:tcW w:w="503" w:type="pct"/>
            <w:vAlign w:val="center"/>
          </w:tcPr>
          <w:p w:rsidR="006A4BE0" w:rsidRPr="00B95F83" w:rsidRDefault="006A4BE0" w:rsidP="00F03A41">
            <w:pPr>
              <w:pStyle w:val="Tableform"/>
              <w:spacing w:before="40"/>
              <w:jc w:val="center"/>
            </w:pPr>
            <w:r w:rsidRPr="00B95F83">
              <w:t>187</w:t>
            </w:r>
          </w:p>
        </w:tc>
        <w:tc>
          <w:tcPr>
            <w:tcW w:w="503" w:type="pct"/>
            <w:vAlign w:val="center"/>
          </w:tcPr>
          <w:p w:rsidR="006A4BE0" w:rsidRPr="00B95F83" w:rsidRDefault="006A4BE0" w:rsidP="00F03A41">
            <w:pPr>
              <w:pStyle w:val="Tableform"/>
              <w:spacing w:before="40"/>
              <w:jc w:val="center"/>
            </w:pPr>
            <w:r w:rsidRPr="00B95F83">
              <w:t>+15</w:t>
            </w:r>
          </w:p>
        </w:tc>
      </w:tr>
      <w:tr w:rsidR="006A4BE0" w:rsidRPr="00B95F83" w:rsidTr="002E5AA6">
        <w:trPr>
          <w:cantSplit/>
        </w:trPr>
        <w:tc>
          <w:tcPr>
            <w:tcW w:w="1981" w:type="pct"/>
          </w:tcPr>
          <w:p w:rsidR="006A4BE0" w:rsidRPr="00B95F83" w:rsidRDefault="006A4BE0" w:rsidP="00F03A41">
            <w:pPr>
              <w:pStyle w:val="Tableform"/>
              <w:spacing w:before="4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503" w:type="pct"/>
            <w:vAlign w:val="center"/>
          </w:tcPr>
          <w:p w:rsidR="006A4BE0" w:rsidRPr="00B95F83" w:rsidRDefault="006A4BE0" w:rsidP="00F03A41">
            <w:pPr>
              <w:pStyle w:val="Tableform"/>
              <w:spacing w:before="40"/>
              <w:jc w:val="center"/>
            </w:pPr>
            <w:r w:rsidRPr="00B95F83">
              <w:t>119</w:t>
            </w:r>
          </w:p>
        </w:tc>
        <w:tc>
          <w:tcPr>
            <w:tcW w:w="503" w:type="pct"/>
            <w:vAlign w:val="center"/>
          </w:tcPr>
          <w:p w:rsidR="006A4BE0" w:rsidRPr="00B95F83" w:rsidRDefault="006A4BE0" w:rsidP="00F03A41">
            <w:pPr>
              <w:pStyle w:val="Tableform"/>
              <w:spacing w:before="40"/>
              <w:jc w:val="center"/>
            </w:pPr>
            <w:r w:rsidRPr="00B95F83">
              <w:t>163</w:t>
            </w:r>
          </w:p>
        </w:tc>
        <w:tc>
          <w:tcPr>
            <w:tcW w:w="503" w:type="pct"/>
            <w:vAlign w:val="center"/>
          </w:tcPr>
          <w:p w:rsidR="006A4BE0" w:rsidRPr="00B95F83" w:rsidRDefault="006A4BE0" w:rsidP="00F03A41">
            <w:pPr>
              <w:pStyle w:val="Tableform"/>
              <w:spacing w:before="40"/>
              <w:jc w:val="center"/>
            </w:pPr>
            <w:r w:rsidRPr="00B95F83">
              <w:t>+44</w:t>
            </w:r>
          </w:p>
        </w:tc>
        <w:tc>
          <w:tcPr>
            <w:tcW w:w="503" w:type="pct"/>
            <w:vAlign w:val="center"/>
          </w:tcPr>
          <w:p w:rsidR="006A4BE0" w:rsidRPr="00B95F83" w:rsidRDefault="006A4BE0" w:rsidP="00F03A41">
            <w:pPr>
              <w:pStyle w:val="Tableform"/>
              <w:spacing w:before="40"/>
              <w:jc w:val="center"/>
            </w:pPr>
            <w:r w:rsidRPr="00B95F83">
              <w:t>104</w:t>
            </w:r>
          </w:p>
        </w:tc>
        <w:tc>
          <w:tcPr>
            <w:tcW w:w="503" w:type="pct"/>
            <w:vAlign w:val="center"/>
          </w:tcPr>
          <w:p w:rsidR="006A4BE0" w:rsidRPr="00B95F83" w:rsidRDefault="006A4BE0" w:rsidP="00F03A41">
            <w:pPr>
              <w:pStyle w:val="Tableform"/>
              <w:spacing w:before="40"/>
              <w:jc w:val="center"/>
            </w:pPr>
            <w:r w:rsidRPr="00B95F83">
              <w:t>115</w:t>
            </w:r>
          </w:p>
        </w:tc>
        <w:tc>
          <w:tcPr>
            <w:tcW w:w="503" w:type="pct"/>
            <w:vAlign w:val="center"/>
          </w:tcPr>
          <w:p w:rsidR="006A4BE0" w:rsidRPr="00B95F83" w:rsidRDefault="006A4BE0" w:rsidP="00F03A41">
            <w:pPr>
              <w:pStyle w:val="Tableform"/>
              <w:spacing w:before="40"/>
              <w:jc w:val="center"/>
            </w:pPr>
            <w:r w:rsidRPr="00B95F83">
              <w:t>+11</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27.Ichamoti CAD </w:t>
            </w:r>
          </w:p>
        </w:tc>
        <w:tc>
          <w:tcPr>
            <w:tcW w:w="503" w:type="pct"/>
            <w:vAlign w:val="center"/>
          </w:tcPr>
          <w:p w:rsidR="006A4BE0" w:rsidRPr="00B95F83" w:rsidRDefault="006A4BE0" w:rsidP="00F03A41">
            <w:pPr>
              <w:pStyle w:val="Tableform"/>
              <w:spacing w:before="40"/>
              <w:jc w:val="center"/>
            </w:pPr>
            <w:r w:rsidRPr="00B95F83">
              <w:t>166</w:t>
            </w:r>
          </w:p>
        </w:tc>
        <w:tc>
          <w:tcPr>
            <w:tcW w:w="503" w:type="pct"/>
            <w:vAlign w:val="center"/>
          </w:tcPr>
          <w:p w:rsidR="006A4BE0" w:rsidRPr="00B95F83" w:rsidRDefault="006A4BE0" w:rsidP="00F03A41">
            <w:pPr>
              <w:pStyle w:val="Tableform"/>
              <w:spacing w:before="40"/>
              <w:jc w:val="center"/>
            </w:pPr>
            <w:r w:rsidRPr="00B95F83">
              <w:t>213</w:t>
            </w:r>
          </w:p>
        </w:tc>
        <w:tc>
          <w:tcPr>
            <w:tcW w:w="503" w:type="pct"/>
            <w:vAlign w:val="center"/>
          </w:tcPr>
          <w:p w:rsidR="006A4BE0" w:rsidRPr="00B95F83" w:rsidRDefault="006A4BE0" w:rsidP="00F03A41">
            <w:pPr>
              <w:pStyle w:val="Tableform"/>
              <w:spacing w:before="40"/>
              <w:jc w:val="center"/>
            </w:pPr>
            <w:r w:rsidRPr="00B95F83">
              <w:t>+47</w:t>
            </w:r>
          </w:p>
        </w:tc>
        <w:tc>
          <w:tcPr>
            <w:tcW w:w="503" w:type="pct"/>
            <w:vAlign w:val="center"/>
          </w:tcPr>
          <w:p w:rsidR="006A4BE0" w:rsidRPr="00B95F83" w:rsidRDefault="006A4BE0" w:rsidP="00F03A41">
            <w:pPr>
              <w:pStyle w:val="Tableform"/>
              <w:spacing w:before="40"/>
              <w:jc w:val="center"/>
            </w:pPr>
            <w:r w:rsidRPr="00B95F83">
              <w:t>145</w:t>
            </w:r>
          </w:p>
        </w:tc>
        <w:tc>
          <w:tcPr>
            <w:tcW w:w="503" w:type="pct"/>
            <w:vAlign w:val="center"/>
          </w:tcPr>
          <w:p w:rsidR="006A4BE0" w:rsidRPr="00B95F83" w:rsidRDefault="006A4BE0" w:rsidP="00F03A41">
            <w:pPr>
              <w:pStyle w:val="Tableform"/>
              <w:spacing w:before="40"/>
              <w:jc w:val="center"/>
            </w:pPr>
            <w:r w:rsidRPr="00B95F83">
              <w:t>190</w:t>
            </w:r>
          </w:p>
        </w:tc>
        <w:tc>
          <w:tcPr>
            <w:tcW w:w="503" w:type="pct"/>
            <w:vAlign w:val="center"/>
          </w:tcPr>
          <w:p w:rsidR="006A4BE0" w:rsidRPr="00B95F83" w:rsidRDefault="006A4BE0" w:rsidP="00F03A41">
            <w:pPr>
              <w:pStyle w:val="Tableform"/>
              <w:spacing w:before="40"/>
              <w:jc w:val="center"/>
            </w:pPr>
            <w:r w:rsidRPr="00B95F83">
              <w:t>+45</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28.Baliardi CAD </w:t>
            </w:r>
          </w:p>
        </w:tc>
        <w:tc>
          <w:tcPr>
            <w:tcW w:w="503" w:type="pct"/>
            <w:vAlign w:val="center"/>
          </w:tcPr>
          <w:p w:rsidR="006A4BE0" w:rsidRPr="00B95F83" w:rsidRDefault="006A4BE0" w:rsidP="00F03A41">
            <w:pPr>
              <w:pStyle w:val="Tableform"/>
              <w:spacing w:before="40"/>
              <w:jc w:val="center"/>
            </w:pPr>
            <w:r w:rsidRPr="00B95F83">
              <w:t>105</w:t>
            </w:r>
          </w:p>
        </w:tc>
        <w:tc>
          <w:tcPr>
            <w:tcW w:w="503" w:type="pct"/>
            <w:vAlign w:val="center"/>
          </w:tcPr>
          <w:p w:rsidR="006A4BE0" w:rsidRPr="00B95F83" w:rsidRDefault="006A4BE0" w:rsidP="00F03A41">
            <w:pPr>
              <w:pStyle w:val="Tableform"/>
              <w:spacing w:before="40"/>
              <w:jc w:val="center"/>
            </w:pPr>
            <w:r w:rsidRPr="00B95F83">
              <w:t>178</w:t>
            </w:r>
          </w:p>
        </w:tc>
        <w:tc>
          <w:tcPr>
            <w:tcW w:w="503" w:type="pct"/>
            <w:vAlign w:val="center"/>
          </w:tcPr>
          <w:p w:rsidR="006A4BE0" w:rsidRPr="00B95F83" w:rsidRDefault="006A4BE0" w:rsidP="00F03A41">
            <w:pPr>
              <w:pStyle w:val="Tableform"/>
              <w:spacing w:before="40"/>
              <w:jc w:val="center"/>
            </w:pPr>
            <w:r w:rsidRPr="00B95F83">
              <w:t>+73</w:t>
            </w:r>
          </w:p>
        </w:tc>
        <w:tc>
          <w:tcPr>
            <w:tcW w:w="503" w:type="pct"/>
            <w:vAlign w:val="center"/>
          </w:tcPr>
          <w:p w:rsidR="006A4BE0" w:rsidRPr="00B95F83" w:rsidRDefault="006A4BE0" w:rsidP="00F03A41">
            <w:pPr>
              <w:pStyle w:val="Tableform"/>
              <w:spacing w:before="40"/>
              <w:jc w:val="center"/>
            </w:pPr>
            <w:r w:rsidRPr="00B95F83">
              <w:t>139</w:t>
            </w:r>
          </w:p>
        </w:tc>
        <w:tc>
          <w:tcPr>
            <w:tcW w:w="503" w:type="pct"/>
            <w:vAlign w:val="center"/>
          </w:tcPr>
          <w:p w:rsidR="006A4BE0" w:rsidRPr="00B95F83" w:rsidRDefault="006A4BE0" w:rsidP="00F03A41">
            <w:pPr>
              <w:pStyle w:val="Tableform"/>
              <w:spacing w:before="40"/>
              <w:jc w:val="center"/>
            </w:pPr>
            <w:r w:rsidRPr="00B95F83">
              <w:t>141</w:t>
            </w:r>
          </w:p>
        </w:tc>
        <w:tc>
          <w:tcPr>
            <w:tcW w:w="503" w:type="pct"/>
            <w:vAlign w:val="center"/>
          </w:tcPr>
          <w:p w:rsidR="006A4BE0" w:rsidRPr="00B95F83" w:rsidRDefault="006A4BE0" w:rsidP="00F03A41">
            <w:pPr>
              <w:pStyle w:val="Tableform"/>
              <w:spacing w:before="40"/>
              <w:jc w:val="center"/>
            </w:pPr>
            <w:r w:rsidRPr="00B95F83">
              <w:t>+2</w:t>
            </w:r>
          </w:p>
        </w:tc>
      </w:tr>
      <w:tr w:rsidR="006A4BE0" w:rsidRPr="00B95F83" w:rsidTr="002E5AA6">
        <w:trPr>
          <w:cantSplit/>
        </w:trPr>
        <w:tc>
          <w:tcPr>
            <w:tcW w:w="1981" w:type="pct"/>
          </w:tcPr>
          <w:p w:rsidR="006A4BE0" w:rsidRPr="00B95F83" w:rsidRDefault="006A4BE0" w:rsidP="00F03A41">
            <w:pPr>
              <w:pStyle w:val="Tableform"/>
              <w:spacing w:before="40"/>
            </w:pPr>
            <w:r w:rsidRPr="00B95F83">
              <w:t xml:space="preserve">29.Kashimpur CAD </w:t>
            </w:r>
          </w:p>
        </w:tc>
        <w:tc>
          <w:tcPr>
            <w:tcW w:w="503" w:type="pct"/>
            <w:vAlign w:val="center"/>
          </w:tcPr>
          <w:p w:rsidR="006A4BE0" w:rsidRPr="00B95F83" w:rsidRDefault="006A4BE0" w:rsidP="00F03A41">
            <w:pPr>
              <w:pStyle w:val="Tableform"/>
              <w:spacing w:before="40"/>
              <w:jc w:val="center"/>
            </w:pPr>
            <w:r w:rsidRPr="00B95F83">
              <w:t>100</w:t>
            </w:r>
          </w:p>
        </w:tc>
        <w:tc>
          <w:tcPr>
            <w:tcW w:w="503" w:type="pct"/>
            <w:vAlign w:val="center"/>
          </w:tcPr>
          <w:p w:rsidR="006A4BE0" w:rsidRPr="00B95F83" w:rsidRDefault="006A4BE0" w:rsidP="00F03A41">
            <w:pPr>
              <w:pStyle w:val="Tableform"/>
              <w:spacing w:before="40"/>
              <w:jc w:val="center"/>
            </w:pPr>
            <w:r w:rsidRPr="00B95F83">
              <w:t>273</w:t>
            </w:r>
          </w:p>
        </w:tc>
        <w:tc>
          <w:tcPr>
            <w:tcW w:w="503" w:type="pct"/>
            <w:vAlign w:val="center"/>
          </w:tcPr>
          <w:p w:rsidR="006A4BE0" w:rsidRPr="00B95F83" w:rsidRDefault="006A4BE0" w:rsidP="00F03A41">
            <w:pPr>
              <w:pStyle w:val="Tableform"/>
              <w:spacing w:before="40"/>
              <w:jc w:val="center"/>
            </w:pPr>
            <w:r w:rsidRPr="00B95F83">
              <w:t>+173</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189</w:t>
            </w:r>
          </w:p>
        </w:tc>
        <w:tc>
          <w:tcPr>
            <w:tcW w:w="503" w:type="pct"/>
            <w:vAlign w:val="center"/>
          </w:tcPr>
          <w:p w:rsidR="006A4BE0" w:rsidRPr="00B95F83" w:rsidRDefault="006A4BE0" w:rsidP="00F03A41">
            <w:pPr>
              <w:pStyle w:val="Tableform"/>
              <w:spacing w:before="40"/>
              <w:jc w:val="center"/>
            </w:pPr>
            <w:r w:rsidRPr="00B95F83">
              <w:t>-11</w:t>
            </w:r>
          </w:p>
        </w:tc>
      </w:tr>
      <w:tr w:rsidR="006A4BE0" w:rsidRPr="00B95F83" w:rsidTr="002E5AA6">
        <w:trPr>
          <w:cantSplit/>
        </w:trPr>
        <w:tc>
          <w:tcPr>
            <w:tcW w:w="1981" w:type="pct"/>
          </w:tcPr>
          <w:p w:rsidR="006A4BE0" w:rsidRPr="00B95F83" w:rsidRDefault="006A4BE0" w:rsidP="00F03A41">
            <w:pPr>
              <w:pStyle w:val="Tableform"/>
              <w:spacing w:before="40"/>
            </w:pPr>
            <w:r w:rsidRPr="00B95F83">
              <w:t>30.Agrani-Dighali-Gandarbpur CAD</w:t>
            </w:r>
          </w:p>
        </w:tc>
        <w:tc>
          <w:tcPr>
            <w:tcW w:w="503" w:type="pct"/>
            <w:vAlign w:val="center"/>
          </w:tcPr>
          <w:p w:rsidR="006A4BE0" w:rsidRPr="00B95F83" w:rsidRDefault="006A4BE0" w:rsidP="00F03A41">
            <w:pPr>
              <w:pStyle w:val="Tableform"/>
              <w:spacing w:before="40"/>
              <w:jc w:val="center"/>
            </w:pPr>
            <w:r w:rsidRPr="00B95F83">
              <w:t>138</w:t>
            </w:r>
          </w:p>
        </w:tc>
        <w:tc>
          <w:tcPr>
            <w:tcW w:w="503" w:type="pct"/>
            <w:vAlign w:val="center"/>
          </w:tcPr>
          <w:p w:rsidR="006A4BE0" w:rsidRPr="00B95F83" w:rsidRDefault="006A4BE0" w:rsidP="00F03A41">
            <w:pPr>
              <w:pStyle w:val="Tableform"/>
              <w:spacing w:before="40"/>
              <w:jc w:val="center"/>
            </w:pPr>
            <w:r w:rsidRPr="00B95F83">
              <w:t>200</w:t>
            </w:r>
          </w:p>
        </w:tc>
        <w:tc>
          <w:tcPr>
            <w:tcW w:w="503" w:type="pct"/>
            <w:vAlign w:val="center"/>
          </w:tcPr>
          <w:p w:rsidR="006A4BE0" w:rsidRPr="00B95F83" w:rsidRDefault="006A4BE0" w:rsidP="00F03A41">
            <w:pPr>
              <w:pStyle w:val="Tableform"/>
              <w:spacing w:before="40"/>
              <w:jc w:val="center"/>
            </w:pPr>
            <w:r w:rsidRPr="00B95F83">
              <w:t>+62</w:t>
            </w:r>
          </w:p>
        </w:tc>
        <w:tc>
          <w:tcPr>
            <w:tcW w:w="503" w:type="pct"/>
            <w:vAlign w:val="center"/>
          </w:tcPr>
          <w:p w:rsidR="006A4BE0" w:rsidRPr="00B95F83" w:rsidRDefault="006A4BE0" w:rsidP="00F03A41">
            <w:pPr>
              <w:pStyle w:val="Tableform"/>
              <w:spacing w:before="40"/>
              <w:jc w:val="center"/>
            </w:pPr>
            <w:r w:rsidRPr="00B95F83">
              <w:t>121</w:t>
            </w:r>
          </w:p>
        </w:tc>
        <w:tc>
          <w:tcPr>
            <w:tcW w:w="503" w:type="pct"/>
            <w:vAlign w:val="center"/>
          </w:tcPr>
          <w:p w:rsidR="006A4BE0" w:rsidRPr="00B95F83" w:rsidRDefault="006A4BE0" w:rsidP="00F03A41">
            <w:pPr>
              <w:pStyle w:val="Tableform"/>
              <w:spacing w:before="40"/>
              <w:jc w:val="center"/>
            </w:pPr>
            <w:r w:rsidRPr="00B95F83">
              <w:t>175</w:t>
            </w:r>
          </w:p>
        </w:tc>
        <w:tc>
          <w:tcPr>
            <w:tcW w:w="503" w:type="pct"/>
            <w:vAlign w:val="center"/>
          </w:tcPr>
          <w:p w:rsidR="006A4BE0" w:rsidRPr="00B95F83" w:rsidRDefault="006A4BE0" w:rsidP="00F03A41">
            <w:pPr>
              <w:pStyle w:val="Tableform"/>
              <w:spacing w:before="40"/>
              <w:jc w:val="center"/>
            </w:pPr>
            <w:r w:rsidRPr="00B95F83">
              <w:t>+54</w:t>
            </w:r>
          </w:p>
        </w:tc>
      </w:tr>
      <w:tr w:rsidR="006A4BE0" w:rsidRPr="00B95F83" w:rsidTr="002E5AA6">
        <w:trPr>
          <w:cantSplit/>
        </w:trPr>
        <w:tc>
          <w:tcPr>
            <w:tcW w:w="1981" w:type="pct"/>
            <w:tcBorders>
              <w:bottom w:val="double" w:sz="4" w:space="0" w:color="auto"/>
            </w:tcBorders>
          </w:tcPr>
          <w:p w:rsidR="006A4BE0" w:rsidRPr="00B95F83" w:rsidRDefault="006A4BE0" w:rsidP="00F03A41">
            <w:pPr>
              <w:pStyle w:val="Tableform"/>
              <w:spacing w:before="40"/>
            </w:pPr>
            <w:r w:rsidRPr="00B95F83">
              <w:t>All</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150</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202</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+52</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145</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160</w:t>
            </w:r>
          </w:p>
        </w:tc>
        <w:tc>
          <w:tcPr>
            <w:tcW w:w="503" w:type="pct"/>
            <w:tcBorders>
              <w:bottom w:val="double" w:sz="4" w:space="0" w:color="auto"/>
            </w:tcBorders>
            <w:vAlign w:val="center"/>
          </w:tcPr>
          <w:p w:rsidR="006A4BE0" w:rsidRPr="00B95F83" w:rsidRDefault="006A4BE0" w:rsidP="00F03A41">
            <w:pPr>
              <w:pStyle w:val="Tableform"/>
              <w:spacing w:before="40"/>
              <w:jc w:val="center"/>
            </w:pPr>
            <w:r w:rsidRPr="00B95F83">
              <w:t>+15</w:t>
            </w:r>
          </w:p>
        </w:tc>
      </w:tr>
    </w:tbl>
    <w:p w:rsidR="006A4BE0" w:rsidRPr="00B95F83" w:rsidRDefault="006A4BE0" w:rsidP="00343865">
      <w:pPr>
        <w:pStyle w:val="Source"/>
      </w:pPr>
      <w:r w:rsidRPr="00B95F83">
        <w:t xml:space="preserve">Source:  SSWRDSP-II Benchmark Survey (2007) &amp; PSSWRSP Impact Evaluation Survey (2015). </w:t>
      </w:r>
    </w:p>
    <w:p w:rsidR="006A4BE0" w:rsidRPr="00FC5183" w:rsidRDefault="00FF19C2" w:rsidP="00FC5183">
      <w:pPr>
        <w:jc w:val="center"/>
        <w:rPr>
          <w:b/>
        </w:rPr>
      </w:pPr>
      <w:r>
        <w:rPr>
          <w:b/>
        </w:rPr>
        <w:br w:type="page"/>
      </w:r>
      <w:r w:rsidR="006A4BE0" w:rsidRPr="00FC5183">
        <w:rPr>
          <w:b/>
        </w:rPr>
        <w:t>Table A3.5: Change in Cropping Intensity by SP Type after Intervention (Last Years)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162"/>
        <w:gridCol w:w="1071"/>
        <w:gridCol w:w="1071"/>
        <w:gridCol w:w="1236"/>
        <w:gridCol w:w="1087"/>
        <w:gridCol w:w="1072"/>
        <w:gridCol w:w="1065"/>
        <w:gridCol w:w="1295"/>
      </w:tblGrid>
      <w:tr w:rsidR="006A4BE0" w:rsidRPr="00FC5183" w:rsidTr="00FC5183">
        <w:trPr>
          <w:cantSplit/>
        </w:trPr>
        <w:tc>
          <w:tcPr>
            <w:tcW w:w="617" w:type="pct"/>
            <w:vMerge w:val="restart"/>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landholding size</w:t>
            </w:r>
          </w:p>
        </w:tc>
        <w:tc>
          <w:tcPr>
            <w:tcW w:w="1875" w:type="pct"/>
            <w:gridSpan w:val="3"/>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Project area</w:t>
            </w:r>
          </w:p>
        </w:tc>
        <w:tc>
          <w:tcPr>
            <w:tcW w:w="1789" w:type="pct"/>
            <w:gridSpan w:val="3"/>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Control area</w:t>
            </w:r>
          </w:p>
        </w:tc>
        <w:tc>
          <w:tcPr>
            <w:tcW w:w="718" w:type="pct"/>
            <w:vMerge w:val="restart"/>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PPC in cropping intensity over years</w:t>
            </w:r>
          </w:p>
        </w:tc>
      </w:tr>
      <w:tr w:rsidR="006A4BE0" w:rsidRPr="00FC5183" w:rsidTr="00FC5183">
        <w:trPr>
          <w:cantSplit/>
          <w:trHeight w:val="611"/>
        </w:trPr>
        <w:tc>
          <w:tcPr>
            <w:tcW w:w="617" w:type="pct"/>
            <w:vMerge/>
            <w:shd w:val="clear" w:color="auto" w:fill="D9D9D9"/>
            <w:vAlign w:val="center"/>
          </w:tcPr>
          <w:p w:rsidR="006A4BE0" w:rsidRPr="00FC5183" w:rsidRDefault="006A4BE0" w:rsidP="00FC5183">
            <w:pPr>
              <w:pStyle w:val="Tableform"/>
              <w:spacing w:before="40"/>
              <w:jc w:val="center"/>
              <w:rPr>
                <w:b/>
              </w:rPr>
            </w:pPr>
          </w:p>
        </w:tc>
        <w:tc>
          <w:tcPr>
            <w:tcW w:w="595" w:type="pct"/>
            <w:shd w:val="clear" w:color="auto" w:fill="D9D9D9"/>
            <w:vAlign w:val="center"/>
          </w:tcPr>
          <w:p w:rsidR="006A4BE0" w:rsidRPr="00FC5183" w:rsidRDefault="006A4BE0" w:rsidP="00FC5183">
            <w:pPr>
              <w:pStyle w:val="Tableform"/>
              <w:spacing w:before="40"/>
              <w:jc w:val="center"/>
              <w:rPr>
                <w:b/>
              </w:rPr>
            </w:pPr>
            <w:r w:rsidRPr="00FC5183">
              <w:rPr>
                <w:b/>
              </w:rPr>
              <w:t>Total cropped land (acre)</w:t>
            </w:r>
          </w:p>
        </w:tc>
        <w:tc>
          <w:tcPr>
            <w:tcW w:w="595" w:type="pct"/>
            <w:shd w:val="clear" w:color="auto" w:fill="D9D9D9"/>
            <w:vAlign w:val="center"/>
          </w:tcPr>
          <w:p w:rsidR="006A4BE0" w:rsidRPr="00FC5183" w:rsidRDefault="006A4BE0" w:rsidP="00FC5183">
            <w:pPr>
              <w:pStyle w:val="Tableform"/>
              <w:spacing w:before="40"/>
              <w:jc w:val="center"/>
              <w:rPr>
                <w:b/>
              </w:rPr>
            </w:pPr>
            <w:r w:rsidRPr="00FC5183">
              <w:rPr>
                <w:b/>
              </w:rPr>
              <w:t>Net cropped  land (acre)</w:t>
            </w:r>
          </w:p>
        </w:tc>
        <w:tc>
          <w:tcPr>
            <w:tcW w:w="686" w:type="pct"/>
            <w:shd w:val="clear" w:color="auto" w:fill="D9D9D9"/>
            <w:vAlign w:val="center"/>
          </w:tcPr>
          <w:p w:rsidR="006A4BE0" w:rsidRPr="00FC5183" w:rsidRDefault="006A4BE0" w:rsidP="00FC5183">
            <w:pPr>
              <w:pStyle w:val="Tableform"/>
              <w:spacing w:before="40"/>
              <w:jc w:val="center"/>
              <w:rPr>
                <w:b/>
              </w:rPr>
            </w:pPr>
            <w:r w:rsidRPr="00FC5183">
              <w:rPr>
                <w:b/>
              </w:rPr>
              <w:t>Cropping intensity (%)</w:t>
            </w:r>
          </w:p>
        </w:tc>
        <w:tc>
          <w:tcPr>
            <w:tcW w:w="603" w:type="pct"/>
            <w:shd w:val="clear" w:color="auto" w:fill="D9D9D9"/>
            <w:vAlign w:val="center"/>
          </w:tcPr>
          <w:p w:rsidR="006A4BE0" w:rsidRPr="00FC5183" w:rsidRDefault="006A4BE0" w:rsidP="00FC5183">
            <w:pPr>
              <w:pStyle w:val="Tableform"/>
              <w:spacing w:before="40"/>
              <w:jc w:val="center"/>
              <w:rPr>
                <w:b/>
              </w:rPr>
            </w:pPr>
            <w:r w:rsidRPr="00FC5183">
              <w:rPr>
                <w:b/>
              </w:rPr>
              <w:t>Total cropped land (acre)</w:t>
            </w:r>
          </w:p>
        </w:tc>
        <w:tc>
          <w:tcPr>
            <w:tcW w:w="595" w:type="pct"/>
            <w:shd w:val="clear" w:color="auto" w:fill="D9D9D9"/>
            <w:vAlign w:val="center"/>
          </w:tcPr>
          <w:p w:rsidR="006A4BE0" w:rsidRPr="00FC5183" w:rsidRDefault="006A4BE0" w:rsidP="00FC5183">
            <w:pPr>
              <w:pStyle w:val="Tableform"/>
              <w:spacing w:before="40"/>
              <w:jc w:val="center"/>
              <w:rPr>
                <w:b/>
              </w:rPr>
            </w:pPr>
            <w:r w:rsidRPr="00FC5183">
              <w:rPr>
                <w:b/>
              </w:rPr>
              <w:t>Net cropped  land (acre)</w:t>
            </w:r>
          </w:p>
        </w:tc>
        <w:tc>
          <w:tcPr>
            <w:tcW w:w="591" w:type="pct"/>
            <w:shd w:val="clear" w:color="auto" w:fill="D9D9D9"/>
            <w:vAlign w:val="center"/>
          </w:tcPr>
          <w:p w:rsidR="006A4BE0" w:rsidRPr="00FC5183" w:rsidRDefault="006A4BE0" w:rsidP="00FC5183">
            <w:pPr>
              <w:pStyle w:val="Tableform"/>
              <w:spacing w:before="40"/>
              <w:jc w:val="center"/>
              <w:rPr>
                <w:b/>
              </w:rPr>
            </w:pPr>
            <w:r w:rsidRPr="00FC5183">
              <w:rPr>
                <w:b/>
              </w:rPr>
              <w:t>Cropping intensity (%)</w:t>
            </w:r>
          </w:p>
        </w:tc>
        <w:tc>
          <w:tcPr>
            <w:tcW w:w="718" w:type="pct"/>
            <w:vMerge/>
            <w:shd w:val="clear" w:color="auto" w:fill="D9D9D9"/>
            <w:vAlign w:val="center"/>
          </w:tcPr>
          <w:p w:rsidR="006A4BE0" w:rsidRPr="00FC5183" w:rsidRDefault="006A4BE0" w:rsidP="00FC5183">
            <w:pPr>
              <w:pStyle w:val="Tableform"/>
              <w:spacing w:before="40"/>
              <w:jc w:val="center"/>
              <w:rPr>
                <w:b/>
              </w:rPr>
            </w:pPr>
          </w:p>
        </w:tc>
      </w:tr>
      <w:tr w:rsidR="006A4BE0" w:rsidRPr="00B95F83" w:rsidTr="00343865">
        <w:tc>
          <w:tcPr>
            <w:tcW w:w="617" w:type="pct"/>
          </w:tcPr>
          <w:p w:rsidR="006A4BE0" w:rsidRPr="00B95F83" w:rsidRDefault="006A4BE0" w:rsidP="00FC5183">
            <w:pPr>
              <w:pStyle w:val="Tableform"/>
              <w:spacing w:before="40"/>
            </w:pPr>
            <w:bookmarkStart w:id="756" w:name="_Hlk446500660"/>
            <w:bookmarkStart w:id="757" w:name="_Hlk385953361"/>
            <w:r w:rsidRPr="00B95F83">
              <w:t>LL</w:t>
            </w:r>
          </w:p>
        </w:tc>
        <w:tc>
          <w:tcPr>
            <w:tcW w:w="595" w:type="pct"/>
            <w:vAlign w:val="center"/>
          </w:tcPr>
          <w:p w:rsidR="006A4BE0" w:rsidRPr="00B95F83" w:rsidRDefault="006A4BE0" w:rsidP="00FC5183">
            <w:pPr>
              <w:pStyle w:val="Tableform"/>
              <w:spacing w:before="40"/>
              <w:jc w:val="center"/>
            </w:pPr>
            <w:r w:rsidRPr="00B95F83">
              <w:t>389.21</w:t>
            </w:r>
          </w:p>
        </w:tc>
        <w:tc>
          <w:tcPr>
            <w:tcW w:w="595" w:type="pct"/>
            <w:vAlign w:val="center"/>
          </w:tcPr>
          <w:p w:rsidR="006A4BE0" w:rsidRPr="00B95F83" w:rsidRDefault="006A4BE0" w:rsidP="00FC5183">
            <w:pPr>
              <w:pStyle w:val="Tableform"/>
              <w:spacing w:before="40"/>
              <w:jc w:val="center"/>
            </w:pPr>
            <w:r w:rsidRPr="00B95F83">
              <w:t>187.12</w:t>
            </w:r>
          </w:p>
        </w:tc>
        <w:tc>
          <w:tcPr>
            <w:tcW w:w="686" w:type="pct"/>
            <w:vAlign w:val="center"/>
          </w:tcPr>
          <w:p w:rsidR="006A4BE0" w:rsidRPr="00B95F83" w:rsidRDefault="006A4BE0" w:rsidP="00FC5183">
            <w:pPr>
              <w:pStyle w:val="Tableform"/>
              <w:spacing w:before="40"/>
              <w:jc w:val="center"/>
            </w:pPr>
            <w:r w:rsidRPr="00B95F83">
              <w:t>208</w:t>
            </w:r>
          </w:p>
        </w:tc>
        <w:tc>
          <w:tcPr>
            <w:tcW w:w="603" w:type="pct"/>
            <w:vAlign w:val="center"/>
          </w:tcPr>
          <w:p w:rsidR="006A4BE0" w:rsidRPr="00B95F83" w:rsidRDefault="006A4BE0" w:rsidP="00FC5183">
            <w:pPr>
              <w:pStyle w:val="Tableform"/>
              <w:spacing w:before="40"/>
              <w:jc w:val="center"/>
            </w:pPr>
            <w:r w:rsidRPr="00B95F83">
              <w:t>140.90</w:t>
            </w:r>
          </w:p>
        </w:tc>
        <w:tc>
          <w:tcPr>
            <w:tcW w:w="595" w:type="pct"/>
            <w:vAlign w:val="center"/>
          </w:tcPr>
          <w:p w:rsidR="006A4BE0" w:rsidRPr="00B95F83" w:rsidRDefault="006A4BE0" w:rsidP="00FC5183">
            <w:pPr>
              <w:pStyle w:val="Tableform"/>
              <w:spacing w:before="40"/>
              <w:jc w:val="center"/>
            </w:pPr>
            <w:r w:rsidRPr="00B95F83">
              <w:t>82.88</w:t>
            </w:r>
          </w:p>
        </w:tc>
        <w:tc>
          <w:tcPr>
            <w:tcW w:w="591" w:type="pct"/>
            <w:vAlign w:val="center"/>
          </w:tcPr>
          <w:p w:rsidR="006A4BE0" w:rsidRPr="00B95F83" w:rsidRDefault="006A4BE0" w:rsidP="00FC5183">
            <w:pPr>
              <w:pStyle w:val="Tableform"/>
              <w:spacing w:before="40"/>
              <w:jc w:val="center"/>
            </w:pPr>
            <w:r w:rsidRPr="00B95F83">
              <w:t>170</w:t>
            </w:r>
          </w:p>
        </w:tc>
        <w:tc>
          <w:tcPr>
            <w:tcW w:w="718" w:type="pct"/>
            <w:vAlign w:val="center"/>
          </w:tcPr>
          <w:p w:rsidR="006A4BE0" w:rsidRPr="00B95F83" w:rsidRDefault="006A4BE0" w:rsidP="00FC5183">
            <w:pPr>
              <w:pStyle w:val="Tableform"/>
              <w:spacing w:before="40"/>
              <w:jc w:val="center"/>
            </w:pPr>
            <w:r w:rsidRPr="00B95F83">
              <w:t>+38</w:t>
            </w:r>
          </w:p>
        </w:tc>
      </w:tr>
      <w:tr w:rsidR="006A4BE0" w:rsidRPr="00B95F83" w:rsidTr="00343865">
        <w:tc>
          <w:tcPr>
            <w:tcW w:w="617" w:type="pct"/>
          </w:tcPr>
          <w:p w:rsidR="006A4BE0" w:rsidRPr="00B95F83" w:rsidRDefault="006A4BE0" w:rsidP="00FC5183">
            <w:pPr>
              <w:pStyle w:val="Tableform"/>
              <w:spacing w:before="40"/>
            </w:pPr>
            <w:r w:rsidRPr="00B95F83">
              <w:t>MRF</w:t>
            </w:r>
          </w:p>
        </w:tc>
        <w:tc>
          <w:tcPr>
            <w:tcW w:w="595" w:type="pct"/>
            <w:vAlign w:val="center"/>
          </w:tcPr>
          <w:p w:rsidR="006A4BE0" w:rsidRPr="00B95F83" w:rsidRDefault="006A4BE0" w:rsidP="00FC5183">
            <w:pPr>
              <w:pStyle w:val="Tableform"/>
              <w:spacing w:before="40"/>
              <w:jc w:val="center"/>
            </w:pPr>
            <w:r w:rsidRPr="00B95F83">
              <w:t>414.72</w:t>
            </w:r>
          </w:p>
        </w:tc>
        <w:tc>
          <w:tcPr>
            <w:tcW w:w="595" w:type="pct"/>
            <w:vAlign w:val="center"/>
          </w:tcPr>
          <w:p w:rsidR="006A4BE0" w:rsidRPr="00B95F83" w:rsidRDefault="006A4BE0" w:rsidP="00FC5183">
            <w:pPr>
              <w:pStyle w:val="Tableform"/>
              <w:spacing w:before="40"/>
              <w:jc w:val="center"/>
            </w:pPr>
            <w:r w:rsidRPr="00B95F83">
              <w:t>207.36</w:t>
            </w:r>
          </w:p>
        </w:tc>
        <w:tc>
          <w:tcPr>
            <w:tcW w:w="686" w:type="pct"/>
            <w:vAlign w:val="center"/>
          </w:tcPr>
          <w:p w:rsidR="006A4BE0" w:rsidRPr="00B95F83" w:rsidRDefault="006A4BE0" w:rsidP="00FC5183">
            <w:pPr>
              <w:pStyle w:val="Tableform"/>
              <w:spacing w:before="40"/>
              <w:jc w:val="center"/>
            </w:pPr>
            <w:r w:rsidRPr="00B95F83">
              <w:t>200</w:t>
            </w:r>
          </w:p>
        </w:tc>
        <w:tc>
          <w:tcPr>
            <w:tcW w:w="603" w:type="pct"/>
            <w:vAlign w:val="center"/>
          </w:tcPr>
          <w:p w:rsidR="006A4BE0" w:rsidRPr="00B95F83" w:rsidRDefault="006A4BE0" w:rsidP="00FC5183">
            <w:pPr>
              <w:pStyle w:val="Tableform"/>
              <w:spacing w:before="40"/>
              <w:jc w:val="center"/>
            </w:pPr>
            <w:r w:rsidRPr="00B95F83">
              <w:t>171.72</w:t>
            </w:r>
          </w:p>
        </w:tc>
        <w:tc>
          <w:tcPr>
            <w:tcW w:w="595" w:type="pct"/>
            <w:vAlign w:val="center"/>
          </w:tcPr>
          <w:p w:rsidR="006A4BE0" w:rsidRPr="00B95F83" w:rsidRDefault="006A4BE0" w:rsidP="00FC5183">
            <w:pPr>
              <w:pStyle w:val="Tableform"/>
              <w:spacing w:before="40"/>
              <w:jc w:val="center"/>
            </w:pPr>
            <w:r w:rsidRPr="00B95F83">
              <w:t>106.00</w:t>
            </w:r>
          </w:p>
        </w:tc>
        <w:tc>
          <w:tcPr>
            <w:tcW w:w="591" w:type="pct"/>
            <w:vAlign w:val="center"/>
          </w:tcPr>
          <w:p w:rsidR="006A4BE0" w:rsidRPr="00B95F83" w:rsidRDefault="006A4BE0" w:rsidP="00FC5183">
            <w:pPr>
              <w:pStyle w:val="Tableform"/>
              <w:spacing w:before="40"/>
              <w:jc w:val="center"/>
            </w:pPr>
            <w:r w:rsidRPr="00B95F83">
              <w:t>162</w:t>
            </w:r>
          </w:p>
        </w:tc>
        <w:tc>
          <w:tcPr>
            <w:tcW w:w="718" w:type="pct"/>
            <w:vAlign w:val="center"/>
          </w:tcPr>
          <w:p w:rsidR="006A4BE0" w:rsidRPr="00B95F83" w:rsidRDefault="006A4BE0" w:rsidP="00FC5183">
            <w:pPr>
              <w:pStyle w:val="Tableform"/>
              <w:spacing w:before="40"/>
              <w:jc w:val="center"/>
            </w:pPr>
            <w:r w:rsidRPr="00B95F83">
              <w:t>+38</w:t>
            </w:r>
          </w:p>
        </w:tc>
      </w:tr>
      <w:tr w:rsidR="006A4BE0" w:rsidRPr="00B95F83" w:rsidTr="00343865">
        <w:tc>
          <w:tcPr>
            <w:tcW w:w="617" w:type="pct"/>
          </w:tcPr>
          <w:p w:rsidR="006A4BE0" w:rsidRPr="00B95F83" w:rsidRDefault="006A4BE0" w:rsidP="00FC5183">
            <w:pPr>
              <w:pStyle w:val="Tableform"/>
              <w:spacing w:before="40"/>
            </w:pPr>
            <w:r w:rsidRPr="00B95F83">
              <w:t>SF</w:t>
            </w:r>
          </w:p>
        </w:tc>
        <w:tc>
          <w:tcPr>
            <w:tcW w:w="595" w:type="pct"/>
            <w:vAlign w:val="center"/>
          </w:tcPr>
          <w:p w:rsidR="006A4BE0" w:rsidRPr="00B95F83" w:rsidRDefault="006A4BE0" w:rsidP="00FC5183">
            <w:pPr>
              <w:pStyle w:val="Tableform"/>
              <w:spacing w:before="40"/>
              <w:jc w:val="center"/>
            </w:pPr>
            <w:r w:rsidRPr="00B95F83">
              <w:t>886.41</w:t>
            </w:r>
          </w:p>
        </w:tc>
        <w:tc>
          <w:tcPr>
            <w:tcW w:w="595" w:type="pct"/>
            <w:vAlign w:val="center"/>
          </w:tcPr>
          <w:p w:rsidR="006A4BE0" w:rsidRPr="00B95F83" w:rsidRDefault="006A4BE0" w:rsidP="00FC5183">
            <w:pPr>
              <w:pStyle w:val="Tableform"/>
              <w:spacing w:before="40"/>
              <w:jc w:val="center"/>
            </w:pPr>
            <w:r w:rsidRPr="00B95F83">
              <w:t>422.10</w:t>
            </w:r>
          </w:p>
        </w:tc>
        <w:tc>
          <w:tcPr>
            <w:tcW w:w="686" w:type="pct"/>
            <w:vAlign w:val="center"/>
          </w:tcPr>
          <w:p w:rsidR="006A4BE0" w:rsidRPr="00B95F83" w:rsidRDefault="006A4BE0" w:rsidP="00FC5183">
            <w:pPr>
              <w:pStyle w:val="Tableform"/>
              <w:spacing w:before="40"/>
              <w:jc w:val="center"/>
            </w:pPr>
            <w:r w:rsidRPr="00B95F83">
              <w:t>210</w:t>
            </w:r>
          </w:p>
        </w:tc>
        <w:tc>
          <w:tcPr>
            <w:tcW w:w="603" w:type="pct"/>
            <w:vAlign w:val="center"/>
          </w:tcPr>
          <w:p w:rsidR="006A4BE0" w:rsidRPr="00B95F83" w:rsidRDefault="006A4BE0" w:rsidP="00FC5183">
            <w:pPr>
              <w:pStyle w:val="Tableform"/>
              <w:spacing w:before="40"/>
              <w:jc w:val="center"/>
            </w:pPr>
            <w:r w:rsidRPr="00B95F83">
              <w:t>474.49</w:t>
            </w:r>
          </w:p>
        </w:tc>
        <w:tc>
          <w:tcPr>
            <w:tcW w:w="595" w:type="pct"/>
            <w:vAlign w:val="center"/>
          </w:tcPr>
          <w:p w:rsidR="006A4BE0" w:rsidRPr="00B95F83" w:rsidRDefault="006A4BE0" w:rsidP="00FC5183">
            <w:pPr>
              <w:pStyle w:val="Tableform"/>
              <w:spacing w:before="40"/>
              <w:jc w:val="center"/>
            </w:pPr>
            <w:r w:rsidRPr="00B95F83">
              <w:t>285.84</w:t>
            </w:r>
          </w:p>
        </w:tc>
        <w:tc>
          <w:tcPr>
            <w:tcW w:w="591" w:type="pct"/>
            <w:vAlign w:val="center"/>
          </w:tcPr>
          <w:p w:rsidR="006A4BE0" w:rsidRPr="00B95F83" w:rsidRDefault="006A4BE0" w:rsidP="00FC5183">
            <w:pPr>
              <w:pStyle w:val="Tableform"/>
              <w:spacing w:before="40"/>
              <w:jc w:val="center"/>
            </w:pPr>
            <w:r w:rsidRPr="00B95F83">
              <w:t>166</w:t>
            </w:r>
          </w:p>
        </w:tc>
        <w:tc>
          <w:tcPr>
            <w:tcW w:w="718" w:type="pct"/>
            <w:vAlign w:val="center"/>
          </w:tcPr>
          <w:p w:rsidR="006A4BE0" w:rsidRPr="00B95F83" w:rsidRDefault="006A4BE0" w:rsidP="00FC5183">
            <w:pPr>
              <w:pStyle w:val="Tableform"/>
              <w:spacing w:before="40"/>
              <w:jc w:val="center"/>
            </w:pPr>
            <w:r w:rsidRPr="00B95F83">
              <w:t>+44</w:t>
            </w:r>
          </w:p>
        </w:tc>
      </w:tr>
      <w:tr w:rsidR="006A4BE0" w:rsidRPr="00B95F83" w:rsidTr="00343865">
        <w:tc>
          <w:tcPr>
            <w:tcW w:w="617" w:type="pct"/>
          </w:tcPr>
          <w:p w:rsidR="006A4BE0" w:rsidRPr="00B95F83" w:rsidRDefault="006A4BE0" w:rsidP="00FC5183">
            <w:pPr>
              <w:pStyle w:val="Tableform"/>
              <w:spacing w:before="40"/>
            </w:pPr>
            <w:r w:rsidRPr="00B95F83">
              <w:t>MDF</w:t>
            </w:r>
          </w:p>
        </w:tc>
        <w:tc>
          <w:tcPr>
            <w:tcW w:w="595" w:type="pct"/>
            <w:vAlign w:val="center"/>
          </w:tcPr>
          <w:p w:rsidR="006A4BE0" w:rsidRPr="00B95F83" w:rsidRDefault="006A4BE0" w:rsidP="00FC5183">
            <w:pPr>
              <w:pStyle w:val="Tableform"/>
              <w:spacing w:before="40"/>
              <w:jc w:val="center"/>
            </w:pPr>
            <w:r w:rsidRPr="00B95F83">
              <w:t>629.29</w:t>
            </w:r>
          </w:p>
        </w:tc>
        <w:tc>
          <w:tcPr>
            <w:tcW w:w="595" w:type="pct"/>
            <w:vAlign w:val="center"/>
          </w:tcPr>
          <w:p w:rsidR="006A4BE0" w:rsidRPr="00B95F83" w:rsidRDefault="006A4BE0" w:rsidP="00FC5183">
            <w:pPr>
              <w:pStyle w:val="Tableform"/>
              <w:spacing w:before="40"/>
              <w:jc w:val="center"/>
            </w:pPr>
            <w:r w:rsidRPr="00B95F83">
              <w:t>334.73</w:t>
            </w:r>
          </w:p>
        </w:tc>
        <w:tc>
          <w:tcPr>
            <w:tcW w:w="686" w:type="pct"/>
            <w:vAlign w:val="center"/>
          </w:tcPr>
          <w:p w:rsidR="006A4BE0" w:rsidRPr="00B95F83" w:rsidRDefault="006A4BE0" w:rsidP="00FC5183">
            <w:pPr>
              <w:pStyle w:val="Tableform"/>
              <w:spacing w:before="40"/>
              <w:jc w:val="center"/>
            </w:pPr>
            <w:r w:rsidRPr="00B95F83">
              <w:t>188</w:t>
            </w:r>
          </w:p>
        </w:tc>
        <w:tc>
          <w:tcPr>
            <w:tcW w:w="603" w:type="pct"/>
            <w:vAlign w:val="center"/>
          </w:tcPr>
          <w:p w:rsidR="006A4BE0" w:rsidRPr="00B95F83" w:rsidRDefault="006A4BE0" w:rsidP="00FC5183">
            <w:pPr>
              <w:pStyle w:val="Tableform"/>
              <w:spacing w:before="40"/>
              <w:jc w:val="center"/>
            </w:pPr>
            <w:r w:rsidRPr="00B95F83">
              <w:t>265.78</w:t>
            </w:r>
          </w:p>
        </w:tc>
        <w:tc>
          <w:tcPr>
            <w:tcW w:w="595" w:type="pct"/>
            <w:vAlign w:val="center"/>
          </w:tcPr>
          <w:p w:rsidR="006A4BE0" w:rsidRPr="00B95F83" w:rsidRDefault="006A4BE0" w:rsidP="00FC5183">
            <w:pPr>
              <w:pStyle w:val="Tableform"/>
              <w:spacing w:before="40"/>
              <w:jc w:val="center"/>
            </w:pPr>
            <w:r w:rsidRPr="00B95F83">
              <w:t>182.04</w:t>
            </w:r>
          </w:p>
        </w:tc>
        <w:tc>
          <w:tcPr>
            <w:tcW w:w="591" w:type="pct"/>
            <w:vAlign w:val="center"/>
          </w:tcPr>
          <w:p w:rsidR="006A4BE0" w:rsidRPr="00B95F83" w:rsidRDefault="006A4BE0" w:rsidP="00FC5183">
            <w:pPr>
              <w:pStyle w:val="Tableform"/>
              <w:spacing w:before="40"/>
              <w:jc w:val="center"/>
            </w:pPr>
            <w:r w:rsidRPr="00B95F83">
              <w:t>146</w:t>
            </w:r>
          </w:p>
        </w:tc>
        <w:tc>
          <w:tcPr>
            <w:tcW w:w="718" w:type="pct"/>
            <w:vAlign w:val="center"/>
          </w:tcPr>
          <w:p w:rsidR="006A4BE0" w:rsidRPr="00B95F83" w:rsidRDefault="006A4BE0" w:rsidP="00FC5183">
            <w:pPr>
              <w:pStyle w:val="Tableform"/>
              <w:spacing w:before="40"/>
              <w:jc w:val="center"/>
            </w:pPr>
            <w:r w:rsidRPr="00B95F83">
              <w:t>+42</w:t>
            </w:r>
          </w:p>
        </w:tc>
      </w:tr>
      <w:tr w:rsidR="006A4BE0" w:rsidRPr="00B95F83" w:rsidTr="00343865">
        <w:tc>
          <w:tcPr>
            <w:tcW w:w="617" w:type="pct"/>
          </w:tcPr>
          <w:p w:rsidR="006A4BE0" w:rsidRPr="00B95F83" w:rsidRDefault="006A4BE0" w:rsidP="00FC5183">
            <w:pPr>
              <w:pStyle w:val="Tableform"/>
              <w:spacing w:before="40"/>
            </w:pPr>
            <w:r w:rsidRPr="00B95F83">
              <w:t>LF</w:t>
            </w:r>
          </w:p>
        </w:tc>
        <w:tc>
          <w:tcPr>
            <w:tcW w:w="595" w:type="pct"/>
            <w:vAlign w:val="center"/>
          </w:tcPr>
          <w:p w:rsidR="006A4BE0" w:rsidRPr="00B95F83" w:rsidRDefault="006A4BE0" w:rsidP="00FC5183">
            <w:pPr>
              <w:pStyle w:val="Tableform"/>
              <w:spacing w:before="40"/>
              <w:jc w:val="center"/>
            </w:pPr>
            <w:r w:rsidRPr="00B95F83">
              <w:t>233.26</w:t>
            </w:r>
          </w:p>
        </w:tc>
        <w:tc>
          <w:tcPr>
            <w:tcW w:w="595" w:type="pct"/>
            <w:vAlign w:val="center"/>
          </w:tcPr>
          <w:p w:rsidR="006A4BE0" w:rsidRPr="00B95F83" w:rsidRDefault="006A4BE0" w:rsidP="00FC5183">
            <w:pPr>
              <w:pStyle w:val="Tableform"/>
              <w:spacing w:before="40"/>
              <w:jc w:val="center"/>
            </w:pPr>
            <w:r w:rsidRPr="00B95F83">
              <w:t>142.23</w:t>
            </w:r>
          </w:p>
        </w:tc>
        <w:tc>
          <w:tcPr>
            <w:tcW w:w="686" w:type="pct"/>
            <w:vAlign w:val="center"/>
          </w:tcPr>
          <w:p w:rsidR="006A4BE0" w:rsidRPr="00B95F83" w:rsidRDefault="006A4BE0" w:rsidP="00FC5183">
            <w:pPr>
              <w:pStyle w:val="Tableform"/>
              <w:spacing w:before="40"/>
              <w:jc w:val="center"/>
            </w:pPr>
            <w:r w:rsidRPr="00B95F83">
              <w:t>164</w:t>
            </w:r>
          </w:p>
        </w:tc>
        <w:tc>
          <w:tcPr>
            <w:tcW w:w="603" w:type="pct"/>
            <w:vAlign w:val="center"/>
          </w:tcPr>
          <w:p w:rsidR="006A4BE0" w:rsidRPr="00B95F83" w:rsidRDefault="006A4BE0" w:rsidP="00FC5183">
            <w:pPr>
              <w:pStyle w:val="Tableform"/>
              <w:spacing w:before="40"/>
              <w:jc w:val="center"/>
            </w:pPr>
            <w:r w:rsidRPr="00B95F83">
              <w:t>42.17</w:t>
            </w:r>
          </w:p>
        </w:tc>
        <w:tc>
          <w:tcPr>
            <w:tcW w:w="595" w:type="pct"/>
            <w:vAlign w:val="center"/>
          </w:tcPr>
          <w:p w:rsidR="006A4BE0" w:rsidRPr="00B95F83" w:rsidRDefault="006A4BE0" w:rsidP="00FC5183">
            <w:pPr>
              <w:pStyle w:val="Tableform"/>
              <w:spacing w:before="40"/>
              <w:jc w:val="center"/>
            </w:pPr>
            <w:r w:rsidRPr="00B95F83">
              <w:t>26.19</w:t>
            </w:r>
          </w:p>
        </w:tc>
        <w:tc>
          <w:tcPr>
            <w:tcW w:w="591" w:type="pct"/>
            <w:vAlign w:val="center"/>
          </w:tcPr>
          <w:p w:rsidR="006A4BE0" w:rsidRPr="00B95F83" w:rsidRDefault="006A4BE0" w:rsidP="00FC5183">
            <w:pPr>
              <w:pStyle w:val="Tableform"/>
              <w:spacing w:before="40"/>
              <w:jc w:val="center"/>
            </w:pPr>
            <w:r w:rsidRPr="00B95F83">
              <w:t>161</w:t>
            </w:r>
          </w:p>
        </w:tc>
        <w:tc>
          <w:tcPr>
            <w:tcW w:w="718" w:type="pct"/>
            <w:vAlign w:val="center"/>
          </w:tcPr>
          <w:p w:rsidR="006A4BE0" w:rsidRPr="00B95F83" w:rsidRDefault="006A4BE0" w:rsidP="00FC5183">
            <w:pPr>
              <w:pStyle w:val="Tableform"/>
              <w:spacing w:before="40"/>
              <w:jc w:val="center"/>
            </w:pPr>
            <w:r w:rsidRPr="00B95F83">
              <w:t>+3</w:t>
            </w:r>
          </w:p>
        </w:tc>
      </w:tr>
      <w:tr w:rsidR="006A4BE0" w:rsidRPr="00B95F83" w:rsidTr="00343865">
        <w:tc>
          <w:tcPr>
            <w:tcW w:w="617" w:type="pct"/>
          </w:tcPr>
          <w:p w:rsidR="006A4BE0" w:rsidRPr="00B95F83" w:rsidRDefault="006A4BE0" w:rsidP="00FC5183">
            <w:pPr>
              <w:pStyle w:val="Tableform"/>
              <w:spacing w:before="40"/>
            </w:pPr>
            <w:r w:rsidRPr="00B95F83">
              <w:t>All</w:t>
            </w:r>
          </w:p>
        </w:tc>
        <w:tc>
          <w:tcPr>
            <w:tcW w:w="595" w:type="pct"/>
            <w:vAlign w:val="center"/>
          </w:tcPr>
          <w:p w:rsidR="006A4BE0" w:rsidRPr="00B95F83" w:rsidRDefault="006A4BE0" w:rsidP="00FC5183">
            <w:pPr>
              <w:pStyle w:val="Tableform"/>
              <w:spacing w:before="40"/>
              <w:jc w:val="center"/>
            </w:pPr>
            <w:r w:rsidRPr="00B95F83">
              <w:t>2612.95</w:t>
            </w:r>
          </w:p>
        </w:tc>
        <w:tc>
          <w:tcPr>
            <w:tcW w:w="595" w:type="pct"/>
            <w:vAlign w:val="center"/>
          </w:tcPr>
          <w:p w:rsidR="006A4BE0" w:rsidRPr="00B95F83" w:rsidRDefault="006A4BE0" w:rsidP="00FC5183">
            <w:pPr>
              <w:pStyle w:val="Tableform"/>
              <w:spacing w:before="40"/>
              <w:jc w:val="center"/>
            </w:pPr>
            <w:r w:rsidRPr="00B95F83">
              <w:t>1293.54</w:t>
            </w:r>
          </w:p>
        </w:tc>
        <w:tc>
          <w:tcPr>
            <w:tcW w:w="686" w:type="pct"/>
            <w:vAlign w:val="center"/>
          </w:tcPr>
          <w:p w:rsidR="006A4BE0" w:rsidRPr="00B95F83" w:rsidRDefault="006A4BE0" w:rsidP="00FC5183">
            <w:pPr>
              <w:pStyle w:val="Tableform"/>
              <w:spacing w:before="40"/>
              <w:jc w:val="center"/>
            </w:pPr>
            <w:r w:rsidRPr="00B95F83">
              <w:t>202</w:t>
            </w:r>
          </w:p>
        </w:tc>
        <w:tc>
          <w:tcPr>
            <w:tcW w:w="603" w:type="pct"/>
            <w:vAlign w:val="center"/>
          </w:tcPr>
          <w:p w:rsidR="006A4BE0" w:rsidRPr="00B95F83" w:rsidRDefault="006A4BE0" w:rsidP="00FC5183">
            <w:pPr>
              <w:pStyle w:val="Tableform"/>
              <w:spacing w:before="40"/>
              <w:jc w:val="center"/>
            </w:pPr>
            <w:r w:rsidRPr="00B95F83">
              <w:t>1092.72</w:t>
            </w:r>
          </w:p>
        </w:tc>
        <w:tc>
          <w:tcPr>
            <w:tcW w:w="595" w:type="pct"/>
            <w:vAlign w:val="center"/>
          </w:tcPr>
          <w:p w:rsidR="006A4BE0" w:rsidRPr="00B95F83" w:rsidRDefault="006A4BE0" w:rsidP="00FC5183">
            <w:pPr>
              <w:pStyle w:val="Tableform"/>
              <w:spacing w:before="40"/>
              <w:jc w:val="center"/>
            </w:pPr>
            <w:r w:rsidRPr="00B95F83">
              <w:t>682.95</w:t>
            </w:r>
          </w:p>
        </w:tc>
        <w:tc>
          <w:tcPr>
            <w:tcW w:w="591" w:type="pct"/>
            <w:vAlign w:val="center"/>
          </w:tcPr>
          <w:p w:rsidR="006A4BE0" w:rsidRPr="00B95F83" w:rsidRDefault="006A4BE0" w:rsidP="00FC5183">
            <w:pPr>
              <w:pStyle w:val="Tableform"/>
              <w:spacing w:before="40"/>
              <w:jc w:val="center"/>
            </w:pPr>
            <w:r w:rsidRPr="00B95F83">
              <w:t>160</w:t>
            </w:r>
          </w:p>
        </w:tc>
        <w:tc>
          <w:tcPr>
            <w:tcW w:w="718" w:type="pct"/>
            <w:vAlign w:val="center"/>
          </w:tcPr>
          <w:p w:rsidR="006A4BE0" w:rsidRPr="00B95F83" w:rsidRDefault="006A4BE0" w:rsidP="00FC5183">
            <w:pPr>
              <w:pStyle w:val="Tableform"/>
              <w:spacing w:before="40"/>
              <w:jc w:val="center"/>
            </w:pPr>
            <w:r w:rsidRPr="00B95F83">
              <w:t>+42</w:t>
            </w:r>
          </w:p>
        </w:tc>
      </w:tr>
      <w:bookmarkEnd w:id="756"/>
      <w:tr w:rsidR="006A4BE0" w:rsidRPr="00B95F83" w:rsidTr="00343865">
        <w:tc>
          <w:tcPr>
            <w:tcW w:w="5000" w:type="pct"/>
            <w:gridSpan w:val="8"/>
            <w:tcBorders>
              <w:bottom w:val="double" w:sz="4" w:space="0" w:color="auto"/>
            </w:tcBorders>
          </w:tcPr>
          <w:p w:rsidR="006A4BE0" w:rsidRPr="00B95F83" w:rsidRDefault="006A4BE0" w:rsidP="00FC5183">
            <w:pPr>
              <w:pStyle w:val="Tableform"/>
              <w:spacing w:before="40"/>
            </w:pPr>
            <w:r w:rsidRPr="00B95F83">
              <w:t>Z value (Cropping Intensity) project ove</w:t>
            </w:r>
            <w:r>
              <w:t xml:space="preserve">r control after intervention = </w:t>
            </w:r>
            <w:r w:rsidRPr="00B95F83">
              <w:t>9.01</w:t>
            </w:r>
            <w:r>
              <w:t>.</w:t>
            </w:r>
          </w:p>
          <w:p w:rsidR="006A4BE0" w:rsidRPr="00B95F83" w:rsidRDefault="006A4BE0" w:rsidP="00FC5183">
            <w:pPr>
              <w:pStyle w:val="Tableform"/>
              <w:spacing w:before="40"/>
            </w:pPr>
            <w:r w:rsidRPr="00B95F83">
              <w:t>Sig. (2-tailed)</w:t>
            </w:r>
            <w:r>
              <w:t xml:space="preserve"> level = .00 *. </w:t>
            </w:r>
          </w:p>
        </w:tc>
      </w:tr>
    </w:tbl>
    <w:bookmarkEnd w:id="757"/>
    <w:p w:rsidR="006A4BE0" w:rsidRPr="00B95F83" w:rsidRDefault="006A4BE0" w:rsidP="002E5AA6">
      <w:pPr>
        <w:pStyle w:val="Source"/>
      </w:pPr>
      <w:r w:rsidRPr="00B95F83">
        <w:t xml:space="preserve">Source:  PSSWRSP, Impact Evaluation Survey 2015. </w:t>
      </w:r>
    </w:p>
    <w:p w:rsidR="006A4BE0" w:rsidRPr="00B95F83" w:rsidRDefault="006A4BE0" w:rsidP="002E5AA6">
      <w:pPr>
        <w:pStyle w:val="Source"/>
      </w:pPr>
      <w:r w:rsidRPr="00B95F83">
        <w:t>Note:</w:t>
      </w:r>
      <w:r>
        <w:t xml:space="preserve"> PPC – Percentage points change; * Highly significant.</w:t>
      </w:r>
      <w:r w:rsidRPr="00B95F83">
        <w:t xml:space="preserve"> </w:t>
      </w:r>
    </w:p>
    <w:p w:rsidR="006A4BE0" w:rsidRPr="00FC5183" w:rsidRDefault="006A4BE0" w:rsidP="00FC5183">
      <w:pPr>
        <w:jc w:val="center"/>
        <w:rPr>
          <w:b/>
        </w:rPr>
      </w:pPr>
      <w:r w:rsidRPr="00FC5183">
        <w:rPr>
          <w:b/>
        </w:rPr>
        <w:t>Table A3.6: Cropping Intensity by SP Categories (Last Years)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073"/>
        <w:gridCol w:w="931"/>
        <w:gridCol w:w="933"/>
        <w:gridCol w:w="926"/>
        <w:gridCol w:w="944"/>
        <w:gridCol w:w="935"/>
        <w:gridCol w:w="917"/>
        <w:gridCol w:w="886"/>
        <w:gridCol w:w="757"/>
        <w:gridCol w:w="757"/>
      </w:tblGrid>
      <w:tr w:rsidR="006A4BE0" w:rsidRPr="00FC5183" w:rsidTr="00FC5183">
        <w:trPr>
          <w:tblHeader/>
        </w:trPr>
        <w:tc>
          <w:tcPr>
            <w:tcW w:w="550" w:type="pct"/>
            <w:vMerge w:val="restart"/>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Subproject type</w:t>
            </w:r>
          </w:p>
        </w:tc>
        <w:tc>
          <w:tcPr>
            <w:tcW w:w="1570" w:type="pct"/>
            <w:gridSpan w:val="3"/>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Project area</w:t>
            </w:r>
          </w:p>
        </w:tc>
        <w:tc>
          <w:tcPr>
            <w:tcW w:w="1525" w:type="pct"/>
            <w:gridSpan w:val="3"/>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Control area</w:t>
            </w:r>
          </w:p>
        </w:tc>
        <w:tc>
          <w:tcPr>
            <w:tcW w:w="499" w:type="pct"/>
            <w:vMerge w:val="restart"/>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PPC in cropping intensity over years</w:t>
            </w:r>
          </w:p>
        </w:tc>
        <w:tc>
          <w:tcPr>
            <w:tcW w:w="856" w:type="pct"/>
            <w:gridSpan w:val="2"/>
            <w:vMerge w:val="restart"/>
            <w:tcBorders>
              <w:top w:val="double" w:sz="4" w:space="0" w:color="auto"/>
            </w:tcBorders>
            <w:shd w:val="clear" w:color="auto" w:fill="D9D9D9"/>
            <w:vAlign w:val="center"/>
          </w:tcPr>
          <w:p w:rsidR="006A4BE0" w:rsidRPr="00FC5183" w:rsidRDefault="006A4BE0" w:rsidP="00FC5183">
            <w:pPr>
              <w:pStyle w:val="Tableform"/>
              <w:spacing w:before="40"/>
              <w:jc w:val="center"/>
              <w:rPr>
                <w:b/>
              </w:rPr>
            </w:pPr>
            <w:r w:rsidRPr="00FC5183">
              <w:rPr>
                <w:b/>
              </w:rPr>
              <w:t>t</w:t>
            </w:r>
          </w:p>
          <w:p w:rsidR="006A4BE0" w:rsidRPr="00FC5183" w:rsidRDefault="006A4BE0" w:rsidP="00FC5183">
            <w:pPr>
              <w:pStyle w:val="Tableform"/>
              <w:spacing w:before="40"/>
              <w:jc w:val="center"/>
              <w:rPr>
                <w:b/>
              </w:rPr>
            </w:pPr>
            <w:r w:rsidRPr="00FC5183">
              <w:rPr>
                <w:b/>
              </w:rPr>
              <w:t>value for cropping intensity</w:t>
            </w:r>
          </w:p>
        </w:tc>
      </w:tr>
      <w:tr w:rsidR="006A4BE0" w:rsidRPr="00FC5183" w:rsidTr="00FC5183">
        <w:trPr>
          <w:trHeight w:val="611"/>
          <w:tblHeader/>
        </w:trPr>
        <w:tc>
          <w:tcPr>
            <w:tcW w:w="550" w:type="pct"/>
            <w:vMerge/>
            <w:vAlign w:val="center"/>
          </w:tcPr>
          <w:p w:rsidR="006A4BE0" w:rsidRPr="00FC5183" w:rsidRDefault="006A4BE0" w:rsidP="00FC5183">
            <w:pPr>
              <w:pStyle w:val="Tableform"/>
              <w:spacing w:before="40"/>
              <w:jc w:val="center"/>
              <w:rPr>
                <w:b/>
              </w:rPr>
            </w:pPr>
          </w:p>
        </w:tc>
        <w:tc>
          <w:tcPr>
            <w:tcW w:w="524" w:type="pct"/>
            <w:shd w:val="clear" w:color="auto" w:fill="D9D9D9"/>
            <w:vAlign w:val="center"/>
          </w:tcPr>
          <w:p w:rsidR="006A4BE0" w:rsidRPr="00FC5183" w:rsidRDefault="006A4BE0" w:rsidP="00FC5183">
            <w:pPr>
              <w:pStyle w:val="Tableform"/>
              <w:spacing w:before="40"/>
              <w:jc w:val="center"/>
              <w:rPr>
                <w:b/>
              </w:rPr>
            </w:pPr>
            <w:r w:rsidRPr="00FC5183">
              <w:rPr>
                <w:b/>
              </w:rPr>
              <w:t>Total cropped land (acre)</w:t>
            </w:r>
          </w:p>
        </w:tc>
        <w:tc>
          <w:tcPr>
            <w:tcW w:w="525" w:type="pct"/>
            <w:shd w:val="clear" w:color="auto" w:fill="D9D9D9"/>
            <w:vAlign w:val="center"/>
          </w:tcPr>
          <w:p w:rsidR="006A4BE0" w:rsidRPr="00FC5183" w:rsidRDefault="006A4BE0" w:rsidP="00FC5183">
            <w:pPr>
              <w:pStyle w:val="Tableform"/>
              <w:spacing w:before="40"/>
              <w:jc w:val="center"/>
              <w:rPr>
                <w:b/>
              </w:rPr>
            </w:pPr>
            <w:r w:rsidRPr="00FC5183">
              <w:rPr>
                <w:b/>
              </w:rPr>
              <w:t>Net cropped  land (acre)</w:t>
            </w:r>
          </w:p>
        </w:tc>
        <w:tc>
          <w:tcPr>
            <w:tcW w:w="521" w:type="pct"/>
            <w:shd w:val="clear" w:color="auto" w:fill="D9D9D9"/>
            <w:vAlign w:val="center"/>
          </w:tcPr>
          <w:p w:rsidR="006A4BE0" w:rsidRPr="00FC5183" w:rsidRDefault="006A4BE0" w:rsidP="00FC5183">
            <w:pPr>
              <w:pStyle w:val="Tableform"/>
              <w:spacing w:before="40"/>
              <w:jc w:val="center"/>
              <w:rPr>
                <w:b/>
              </w:rPr>
            </w:pPr>
            <w:r w:rsidRPr="00FC5183">
              <w:rPr>
                <w:b/>
              </w:rPr>
              <w:t>Cropping intensity</w:t>
            </w:r>
          </w:p>
          <w:p w:rsidR="006A4BE0" w:rsidRPr="00FC5183" w:rsidRDefault="006A4BE0" w:rsidP="00FC5183">
            <w:pPr>
              <w:pStyle w:val="Tableform"/>
              <w:spacing w:before="40"/>
              <w:jc w:val="center"/>
              <w:rPr>
                <w:b/>
              </w:rPr>
            </w:pPr>
            <w:r w:rsidRPr="00FC5183">
              <w:rPr>
                <w:b/>
              </w:rPr>
              <w:t>(%)</w:t>
            </w:r>
          </w:p>
        </w:tc>
        <w:tc>
          <w:tcPr>
            <w:tcW w:w="531" w:type="pct"/>
            <w:shd w:val="clear" w:color="auto" w:fill="D9D9D9"/>
            <w:vAlign w:val="center"/>
          </w:tcPr>
          <w:p w:rsidR="006A4BE0" w:rsidRPr="00FC5183" w:rsidRDefault="006A4BE0" w:rsidP="00FC5183">
            <w:pPr>
              <w:pStyle w:val="Tableform"/>
              <w:spacing w:before="40"/>
              <w:jc w:val="center"/>
              <w:rPr>
                <w:b/>
              </w:rPr>
            </w:pPr>
            <w:r w:rsidRPr="00FC5183">
              <w:rPr>
                <w:b/>
              </w:rPr>
              <w:t>Total cropped land (acre)</w:t>
            </w:r>
          </w:p>
        </w:tc>
        <w:tc>
          <w:tcPr>
            <w:tcW w:w="526" w:type="pct"/>
            <w:shd w:val="clear" w:color="auto" w:fill="D9D9D9"/>
            <w:vAlign w:val="center"/>
          </w:tcPr>
          <w:p w:rsidR="006A4BE0" w:rsidRPr="00FC5183" w:rsidRDefault="006A4BE0" w:rsidP="00FC5183">
            <w:pPr>
              <w:pStyle w:val="Tableform"/>
              <w:spacing w:before="40"/>
              <w:jc w:val="center"/>
              <w:rPr>
                <w:b/>
              </w:rPr>
            </w:pPr>
            <w:r w:rsidRPr="00FC5183">
              <w:rPr>
                <w:b/>
              </w:rPr>
              <w:t>Net cropped  land (acre)</w:t>
            </w:r>
          </w:p>
        </w:tc>
        <w:tc>
          <w:tcPr>
            <w:tcW w:w="469" w:type="pct"/>
            <w:shd w:val="clear" w:color="auto" w:fill="D9D9D9"/>
            <w:vAlign w:val="center"/>
          </w:tcPr>
          <w:p w:rsidR="006A4BE0" w:rsidRPr="00FC5183" w:rsidRDefault="006A4BE0" w:rsidP="00FC5183">
            <w:pPr>
              <w:pStyle w:val="Tableform"/>
              <w:spacing w:before="40"/>
              <w:jc w:val="center"/>
              <w:rPr>
                <w:b/>
              </w:rPr>
            </w:pPr>
            <w:r w:rsidRPr="00FC5183">
              <w:rPr>
                <w:b/>
              </w:rPr>
              <w:t>Cropping intensity</w:t>
            </w:r>
          </w:p>
          <w:p w:rsidR="006A4BE0" w:rsidRPr="00FC5183" w:rsidRDefault="006A4BE0" w:rsidP="00FC5183">
            <w:pPr>
              <w:pStyle w:val="Tableform"/>
              <w:spacing w:before="40"/>
              <w:jc w:val="center"/>
              <w:rPr>
                <w:b/>
              </w:rPr>
            </w:pPr>
            <w:r w:rsidRPr="00FC5183">
              <w:rPr>
                <w:b/>
              </w:rPr>
              <w:t>(%)</w:t>
            </w:r>
          </w:p>
        </w:tc>
        <w:tc>
          <w:tcPr>
            <w:tcW w:w="499" w:type="pct"/>
            <w:vMerge/>
            <w:shd w:val="clear" w:color="auto" w:fill="D9D9D9"/>
            <w:vAlign w:val="center"/>
          </w:tcPr>
          <w:p w:rsidR="006A4BE0" w:rsidRPr="00FC5183" w:rsidRDefault="006A4BE0" w:rsidP="00FC5183">
            <w:pPr>
              <w:pStyle w:val="Tableform"/>
              <w:spacing w:before="40"/>
              <w:jc w:val="center"/>
              <w:rPr>
                <w:b/>
              </w:rPr>
            </w:pPr>
          </w:p>
        </w:tc>
        <w:tc>
          <w:tcPr>
            <w:tcW w:w="856" w:type="pct"/>
            <w:gridSpan w:val="2"/>
            <w:vMerge/>
            <w:shd w:val="clear" w:color="auto" w:fill="D9D9D9"/>
            <w:vAlign w:val="center"/>
          </w:tcPr>
          <w:p w:rsidR="006A4BE0" w:rsidRPr="00FC5183" w:rsidRDefault="006A4BE0" w:rsidP="00FC5183">
            <w:pPr>
              <w:pStyle w:val="Tableform"/>
              <w:spacing w:before="40"/>
              <w:jc w:val="center"/>
              <w:rPr>
                <w:b/>
              </w:rPr>
            </w:pPr>
          </w:p>
        </w:tc>
      </w:tr>
      <w:tr w:rsidR="006A4BE0" w:rsidRPr="00B95F83" w:rsidTr="002E5AA6">
        <w:tc>
          <w:tcPr>
            <w:tcW w:w="550" w:type="pct"/>
          </w:tcPr>
          <w:p w:rsidR="006A4BE0" w:rsidRPr="00B95F83" w:rsidRDefault="006A4BE0" w:rsidP="00FC5183">
            <w:pPr>
              <w:pStyle w:val="Tableform"/>
              <w:spacing w:before="40"/>
            </w:pPr>
            <w:r w:rsidRPr="00B95F83">
              <w:t>FMD</w:t>
            </w:r>
          </w:p>
        </w:tc>
        <w:tc>
          <w:tcPr>
            <w:tcW w:w="524" w:type="pct"/>
            <w:vAlign w:val="center"/>
          </w:tcPr>
          <w:p w:rsidR="006A4BE0" w:rsidRPr="00B95F83" w:rsidRDefault="006A4BE0" w:rsidP="00FC5183">
            <w:pPr>
              <w:pStyle w:val="Tableform"/>
              <w:spacing w:before="40"/>
              <w:jc w:val="center"/>
            </w:pPr>
            <w:r w:rsidRPr="00B95F83">
              <w:t>585.93</w:t>
            </w:r>
          </w:p>
        </w:tc>
        <w:tc>
          <w:tcPr>
            <w:tcW w:w="525" w:type="pct"/>
            <w:vAlign w:val="center"/>
          </w:tcPr>
          <w:p w:rsidR="006A4BE0" w:rsidRPr="00B95F83" w:rsidRDefault="006A4BE0" w:rsidP="00FC5183">
            <w:pPr>
              <w:pStyle w:val="Tableform"/>
              <w:spacing w:before="40"/>
              <w:jc w:val="center"/>
            </w:pPr>
            <w:r w:rsidRPr="00B95F83">
              <w:t>276.38</w:t>
            </w:r>
          </w:p>
        </w:tc>
        <w:tc>
          <w:tcPr>
            <w:tcW w:w="521" w:type="pct"/>
            <w:vAlign w:val="center"/>
          </w:tcPr>
          <w:p w:rsidR="006A4BE0" w:rsidRPr="00B95F83" w:rsidRDefault="006A4BE0" w:rsidP="00FC5183">
            <w:pPr>
              <w:pStyle w:val="Tableform"/>
              <w:spacing w:before="40"/>
              <w:jc w:val="center"/>
            </w:pPr>
            <w:r w:rsidRPr="00B95F83">
              <w:t>212</w:t>
            </w:r>
          </w:p>
        </w:tc>
        <w:tc>
          <w:tcPr>
            <w:tcW w:w="531" w:type="pct"/>
            <w:vAlign w:val="center"/>
          </w:tcPr>
          <w:p w:rsidR="006A4BE0" w:rsidRPr="00B95F83" w:rsidRDefault="006A4BE0" w:rsidP="00FC5183">
            <w:pPr>
              <w:pStyle w:val="Tableform"/>
              <w:spacing w:before="40"/>
              <w:jc w:val="center"/>
            </w:pPr>
            <w:r w:rsidRPr="00B95F83">
              <w:t>175.16</w:t>
            </w:r>
          </w:p>
        </w:tc>
        <w:tc>
          <w:tcPr>
            <w:tcW w:w="526" w:type="pct"/>
            <w:vAlign w:val="center"/>
          </w:tcPr>
          <w:p w:rsidR="006A4BE0" w:rsidRPr="00B95F83" w:rsidRDefault="006A4BE0" w:rsidP="00FC5183">
            <w:pPr>
              <w:pStyle w:val="Tableform"/>
              <w:spacing w:before="40"/>
              <w:jc w:val="center"/>
            </w:pPr>
            <w:r w:rsidRPr="00B95F83">
              <w:t>106.16</w:t>
            </w:r>
          </w:p>
        </w:tc>
        <w:tc>
          <w:tcPr>
            <w:tcW w:w="469" w:type="pct"/>
            <w:vAlign w:val="center"/>
          </w:tcPr>
          <w:p w:rsidR="006A4BE0" w:rsidRPr="00B95F83" w:rsidRDefault="006A4BE0" w:rsidP="00FC5183">
            <w:pPr>
              <w:pStyle w:val="Tableform"/>
              <w:spacing w:before="40"/>
              <w:jc w:val="center"/>
            </w:pPr>
            <w:r w:rsidRPr="00B95F83">
              <w:t>165</w:t>
            </w:r>
          </w:p>
        </w:tc>
        <w:tc>
          <w:tcPr>
            <w:tcW w:w="499" w:type="pct"/>
            <w:vAlign w:val="center"/>
          </w:tcPr>
          <w:p w:rsidR="006A4BE0" w:rsidRPr="00B95F83" w:rsidRDefault="006A4BE0" w:rsidP="00FC5183">
            <w:pPr>
              <w:pStyle w:val="Tableform"/>
              <w:spacing w:before="40"/>
              <w:jc w:val="center"/>
            </w:pPr>
            <w:r w:rsidRPr="00B95F83">
              <w:t>+47</w:t>
            </w:r>
          </w:p>
        </w:tc>
        <w:tc>
          <w:tcPr>
            <w:tcW w:w="428" w:type="pct"/>
            <w:vAlign w:val="center"/>
          </w:tcPr>
          <w:p w:rsidR="006A4BE0" w:rsidRPr="00B95F83" w:rsidRDefault="006A4BE0" w:rsidP="00FC5183">
            <w:pPr>
              <w:pStyle w:val="Tableform"/>
              <w:spacing w:before="40"/>
              <w:jc w:val="center"/>
            </w:pPr>
            <w:r w:rsidRPr="00B95F83">
              <w:t>4.798</w:t>
            </w:r>
          </w:p>
        </w:tc>
        <w:tc>
          <w:tcPr>
            <w:tcW w:w="428" w:type="pct"/>
            <w:vAlign w:val="center"/>
          </w:tcPr>
          <w:p w:rsidR="006A4BE0" w:rsidRPr="00B95F83" w:rsidRDefault="006A4BE0" w:rsidP="00FC5183">
            <w:pPr>
              <w:pStyle w:val="Tableform"/>
              <w:spacing w:before="40"/>
              <w:jc w:val="center"/>
            </w:pPr>
            <w:r w:rsidRPr="00B95F83">
              <w:t>.000</w:t>
            </w:r>
          </w:p>
        </w:tc>
      </w:tr>
      <w:tr w:rsidR="006A4BE0" w:rsidRPr="00B95F83" w:rsidTr="002E5AA6">
        <w:tc>
          <w:tcPr>
            <w:tcW w:w="550" w:type="pct"/>
          </w:tcPr>
          <w:p w:rsidR="006A4BE0" w:rsidRPr="00B95F83" w:rsidRDefault="006A4BE0" w:rsidP="00FC5183">
            <w:pPr>
              <w:pStyle w:val="Tableform"/>
              <w:spacing w:before="40"/>
            </w:pPr>
            <w:r w:rsidRPr="00B95F83">
              <w:t>FMD &amp; WC</w:t>
            </w:r>
          </w:p>
        </w:tc>
        <w:tc>
          <w:tcPr>
            <w:tcW w:w="524" w:type="pct"/>
            <w:vAlign w:val="center"/>
          </w:tcPr>
          <w:p w:rsidR="006A4BE0" w:rsidRPr="00B95F83" w:rsidRDefault="006A4BE0" w:rsidP="00FC5183">
            <w:pPr>
              <w:pStyle w:val="Tableform"/>
              <w:spacing w:before="40"/>
              <w:jc w:val="center"/>
            </w:pPr>
            <w:r w:rsidRPr="00B95F83">
              <w:t>461.78</w:t>
            </w:r>
          </w:p>
        </w:tc>
        <w:tc>
          <w:tcPr>
            <w:tcW w:w="525" w:type="pct"/>
            <w:vAlign w:val="center"/>
          </w:tcPr>
          <w:p w:rsidR="006A4BE0" w:rsidRPr="00B95F83" w:rsidRDefault="006A4BE0" w:rsidP="00FC5183">
            <w:pPr>
              <w:pStyle w:val="Tableform"/>
              <w:spacing w:before="40"/>
              <w:jc w:val="center"/>
            </w:pPr>
            <w:r w:rsidRPr="00B95F83">
              <w:t>235.60</w:t>
            </w:r>
          </w:p>
        </w:tc>
        <w:tc>
          <w:tcPr>
            <w:tcW w:w="521" w:type="pct"/>
            <w:vAlign w:val="center"/>
          </w:tcPr>
          <w:p w:rsidR="006A4BE0" w:rsidRPr="00B95F83" w:rsidRDefault="006A4BE0" w:rsidP="00FC5183">
            <w:pPr>
              <w:pStyle w:val="Tableform"/>
              <w:spacing w:before="40"/>
              <w:jc w:val="center"/>
            </w:pPr>
            <w:r w:rsidRPr="00B95F83">
              <w:t>196</w:t>
            </w:r>
          </w:p>
        </w:tc>
        <w:tc>
          <w:tcPr>
            <w:tcW w:w="531" w:type="pct"/>
            <w:vAlign w:val="center"/>
          </w:tcPr>
          <w:p w:rsidR="006A4BE0" w:rsidRPr="00B95F83" w:rsidRDefault="006A4BE0" w:rsidP="00FC5183">
            <w:pPr>
              <w:pStyle w:val="Tableform"/>
              <w:spacing w:before="40"/>
              <w:jc w:val="center"/>
            </w:pPr>
            <w:r w:rsidRPr="00B95F83">
              <w:t>228.47</w:t>
            </w:r>
          </w:p>
        </w:tc>
        <w:tc>
          <w:tcPr>
            <w:tcW w:w="526" w:type="pct"/>
            <w:vAlign w:val="center"/>
          </w:tcPr>
          <w:p w:rsidR="006A4BE0" w:rsidRPr="00B95F83" w:rsidRDefault="006A4BE0" w:rsidP="00FC5183">
            <w:pPr>
              <w:pStyle w:val="Tableform"/>
              <w:spacing w:before="40"/>
              <w:jc w:val="center"/>
            </w:pPr>
            <w:r w:rsidRPr="00B95F83">
              <w:t>145.52</w:t>
            </w:r>
          </w:p>
        </w:tc>
        <w:tc>
          <w:tcPr>
            <w:tcW w:w="469" w:type="pct"/>
            <w:vAlign w:val="center"/>
          </w:tcPr>
          <w:p w:rsidR="006A4BE0" w:rsidRPr="00B95F83" w:rsidRDefault="006A4BE0" w:rsidP="00FC5183">
            <w:pPr>
              <w:pStyle w:val="Tableform"/>
              <w:spacing w:before="40"/>
              <w:jc w:val="center"/>
            </w:pPr>
            <w:r w:rsidRPr="00B95F83">
              <w:t>157</w:t>
            </w:r>
          </w:p>
        </w:tc>
        <w:tc>
          <w:tcPr>
            <w:tcW w:w="499" w:type="pct"/>
            <w:vAlign w:val="center"/>
          </w:tcPr>
          <w:p w:rsidR="006A4BE0" w:rsidRPr="00B95F83" w:rsidRDefault="006A4BE0" w:rsidP="00FC5183">
            <w:pPr>
              <w:pStyle w:val="Tableform"/>
              <w:spacing w:before="40"/>
              <w:jc w:val="center"/>
            </w:pPr>
            <w:r w:rsidRPr="00B95F83">
              <w:t>+39</w:t>
            </w:r>
          </w:p>
        </w:tc>
        <w:tc>
          <w:tcPr>
            <w:tcW w:w="428" w:type="pct"/>
            <w:vAlign w:val="center"/>
          </w:tcPr>
          <w:p w:rsidR="006A4BE0" w:rsidRPr="00B95F83" w:rsidRDefault="006A4BE0" w:rsidP="00FC5183">
            <w:pPr>
              <w:pStyle w:val="Tableform"/>
              <w:spacing w:before="40"/>
              <w:jc w:val="center"/>
            </w:pPr>
            <w:r w:rsidRPr="00B95F83">
              <w:t>3.45</w:t>
            </w:r>
          </w:p>
        </w:tc>
        <w:tc>
          <w:tcPr>
            <w:tcW w:w="428" w:type="pct"/>
            <w:vAlign w:val="center"/>
          </w:tcPr>
          <w:p w:rsidR="006A4BE0" w:rsidRPr="00B95F83" w:rsidRDefault="006A4BE0" w:rsidP="00FC5183">
            <w:pPr>
              <w:pStyle w:val="Tableform"/>
              <w:spacing w:before="40"/>
              <w:jc w:val="center"/>
            </w:pPr>
            <w:r w:rsidRPr="00B95F83">
              <w:t>.018</w:t>
            </w:r>
          </w:p>
        </w:tc>
      </w:tr>
      <w:tr w:rsidR="006A4BE0" w:rsidRPr="00B95F83" w:rsidTr="002E5AA6">
        <w:tc>
          <w:tcPr>
            <w:tcW w:w="550" w:type="pct"/>
          </w:tcPr>
          <w:p w:rsidR="006A4BE0" w:rsidRPr="00B95F83" w:rsidRDefault="006A4BE0" w:rsidP="00FC5183">
            <w:pPr>
              <w:pStyle w:val="Tableform"/>
              <w:spacing w:before="40"/>
            </w:pPr>
            <w:r w:rsidRPr="00B95F83">
              <w:t>WC</w:t>
            </w:r>
          </w:p>
        </w:tc>
        <w:tc>
          <w:tcPr>
            <w:tcW w:w="524" w:type="pct"/>
            <w:vAlign w:val="center"/>
          </w:tcPr>
          <w:p w:rsidR="006A4BE0" w:rsidRPr="00B95F83" w:rsidRDefault="006A4BE0" w:rsidP="00FC5183">
            <w:pPr>
              <w:pStyle w:val="Tableform"/>
              <w:spacing w:before="40"/>
              <w:jc w:val="center"/>
            </w:pPr>
            <w:r w:rsidRPr="00B95F83">
              <w:t>850.79</w:t>
            </w:r>
          </w:p>
        </w:tc>
        <w:tc>
          <w:tcPr>
            <w:tcW w:w="525" w:type="pct"/>
            <w:vAlign w:val="center"/>
          </w:tcPr>
          <w:p w:rsidR="006A4BE0" w:rsidRPr="00B95F83" w:rsidRDefault="006A4BE0" w:rsidP="00FC5183">
            <w:pPr>
              <w:pStyle w:val="Tableform"/>
              <w:spacing w:before="40"/>
              <w:jc w:val="center"/>
            </w:pPr>
            <w:r w:rsidRPr="00B95F83">
              <w:t>419.11</w:t>
            </w:r>
          </w:p>
        </w:tc>
        <w:tc>
          <w:tcPr>
            <w:tcW w:w="521" w:type="pct"/>
            <w:vAlign w:val="center"/>
          </w:tcPr>
          <w:p w:rsidR="006A4BE0" w:rsidRPr="00B95F83" w:rsidRDefault="006A4BE0" w:rsidP="00FC5183">
            <w:pPr>
              <w:pStyle w:val="Tableform"/>
              <w:spacing w:before="40"/>
              <w:jc w:val="center"/>
            </w:pPr>
            <w:r w:rsidRPr="00B95F83">
              <w:t>203</w:t>
            </w:r>
          </w:p>
        </w:tc>
        <w:tc>
          <w:tcPr>
            <w:tcW w:w="531" w:type="pct"/>
            <w:vAlign w:val="center"/>
          </w:tcPr>
          <w:p w:rsidR="006A4BE0" w:rsidRPr="00B95F83" w:rsidRDefault="006A4BE0" w:rsidP="00FC5183">
            <w:pPr>
              <w:pStyle w:val="Tableform"/>
              <w:spacing w:before="40"/>
              <w:jc w:val="center"/>
            </w:pPr>
            <w:r w:rsidRPr="00B95F83">
              <w:t>334.45</w:t>
            </w:r>
          </w:p>
        </w:tc>
        <w:tc>
          <w:tcPr>
            <w:tcW w:w="526" w:type="pct"/>
            <w:vAlign w:val="center"/>
          </w:tcPr>
          <w:p w:rsidR="006A4BE0" w:rsidRPr="00B95F83" w:rsidRDefault="006A4BE0" w:rsidP="00FC5183">
            <w:pPr>
              <w:pStyle w:val="Tableform"/>
              <w:spacing w:before="40"/>
              <w:jc w:val="center"/>
            </w:pPr>
            <w:r w:rsidRPr="00B95F83">
              <w:t>200.27</w:t>
            </w:r>
          </w:p>
        </w:tc>
        <w:tc>
          <w:tcPr>
            <w:tcW w:w="469" w:type="pct"/>
            <w:vAlign w:val="center"/>
          </w:tcPr>
          <w:p w:rsidR="006A4BE0" w:rsidRPr="00B95F83" w:rsidRDefault="006A4BE0" w:rsidP="00FC5183">
            <w:pPr>
              <w:pStyle w:val="Tableform"/>
              <w:spacing w:before="40"/>
              <w:jc w:val="center"/>
            </w:pPr>
            <w:r w:rsidRPr="00B95F83">
              <w:t>167</w:t>
            </w:r>
          </w:p>
        </w:tc>
        <w:tc>
          <w:tcPr>
            <w:tcW w:w="499" w:type="pct"/>
            <w:vAlign w:val="center"/>
          </w:tcPr>
          <w:p w:rsidR="006A4BE0" w:rsidRPr="00B95F83" w:rsidRDefault="006A4BE0" w:rsidP="00FC5183">
            <w:pPr>
              <w:pStyle w:val="Tableform"/>
              <w:spacing w:before="40"/>
              <w:jc w:val="center"/>
            </w:pPr>
            <w:r w:rsidRPr="00B95F83">
              <w:t>+36</w:t>
            </w:r>
          </w:p>
        </w:tc>
        <w:tc>
          <w:tcPr>
            <w:tcW w:w="428" w:type="pct"/>
            <w:vAlign w:val="center"/>
          </w:tcPr>
          <w:p w:rsidR="006A4BE0" w:rsidRPr="00B95F83" w:rsidRDefault="006A4BE0" w:rsidP="00FC5183">
            <w:pPr>
              <w:pStyle w:val="Tableform"/>
              <w:spacing w:before="40"/>
              <w:jc w:val="center"/>
            </w:pPr>
            <w:r w:rsidRPr="00B95F83">
              <w:t>5.03</w:t>
            </w:r>
          </w:p>
        </w:tc>
        <w:tc>
          <w:tcPr>
            <w:tcW w:w="428" w:type="pct"/>
            <w:vAlign w:val="center"/>
          </w:tcPr>
          <w:p w:rsidR="006A4BE0" w:rsidRPr="00B95F83" w:rsidRDefault="006A4BE0" w:rsidP="00FC5183">
            <w:pPr>
              <w:pStyle w:val="Tableform"/>
              <w:spacing w:before="40"/>
              <w:jc w:val="center"/>
            </w:pPr>
            <w:r w:rsidRPr="00B95F83">
              <w:t>.001</w:t>
            </w:r>
          </w:p>
        </w:tc>
      </w:tr>
      <w:tr w:rsidR="006A4BE0" w:rsidRPr="00B95F83" w:rsidTr="002E5AA6">
        <w:tc>
          <w:tcPr>
            <w:tcW w:w="550" w:type="pct"/>
          </w:tcPr>
          <w:p w:rsidR="006A4BE0" w:rsidRPr="00B95F83" w:rsidRDefault="006A4BE0" w:rsidP="00FC5183">
            <w:pPr>
              <w:pStyle w:val="Tableform"/>
              <w:spacing w:before="40"/>
            </w:pPr>
            <w:r w:rsidRPr="00B95F83">
              <w:t>DR &amp; WC</w:t>
            </w:r>
          </w:p>
        </w:tc>
        <w:tc>
          <w:tcPr>
            <w:tcW w:w="524" w:type="pct"/>
            <w:vAlign w:val="center"/>
          </w:tcPr>
          <w:p w:rsidR="006A4BE0" w:rsidRPr="00B95F83" w:rsidRDefault="006A4BE0" w:rsidP="00FC5183">
            <w:pPr>
              <w:pStyle w:val="Tableform"/>
              <w:spacing w:before="40"/>
              <w:jc w:val="center"/>
            </w:pPr>
            <w:r w:rsidRPr="00B95F83">
              <w:t>400.84</w:t>
            </w:r>
          </w:p>
        </w:tc>
        <w:tc>
          <w:tcPr>
            <w:tcW w:w="525" w:type="pct"/>
            <w:vAlign w:val="center"/>
          </w:tcPr>
          <w:p w:rsidR="006A4BE0" w:rsidRPr="00B95F83" w:rsidRDefault="006A4BE0" w:rsidP="00FC5183">
            <w:pPr>
              <w:pStyle w:val="Tableform"/>
              <w:spacing w:before="40"/>
              <w:jc w:val="center"/>
            </w:pPr>
            <w:r w:rsidRPr="00B95F83">
              <w:t>216.67</w:t>
            </w:r>
          </w:p>
        </w:tc>
        <w:tc>
          <w:tcPr>
            <w:tcW w:w="521" w:type="pct"/>
            <w:vAlign w:val="center"/>
          </w:tcPr>
          <w:p w:rsidR="006A4BE0" w:rsidRPr="00B95F83" w:rsidRDefault="006A4BE0" w:rsidP="00FC5183">
            <w:pPr>
              <w:pStyle w:val="Tableform"/>
              <w:spacing w:before="40"/>
              <w:jc w:val="center"/>
            </w:pPr>
            <w:r w:rsidRPr="00B95F83">
              <w:t>185</w:t>
            </w:r>
          </w:p>
        </w:tc>
        <w:tc>
          <w:tcPr>
            <w:tcW w:w="531" w:type="pct"/>
            <w:vAlign w:val="center"/>
          </w:tcPr>
          <w:p w:rsidR="006A4BE0" w:rsidRPr="00B95F83" w:rsidRDefault="006A4BE0" w:rsidP="00FC5183">
            <w:pPr>
              <w:pStyle w:val="Tableform"/>
              <w:spacing w:before="40"/>
              <w:jc w:val="center"/>
            </w:pPr>
            <w:r w:rsidRPr="00B95F83">
              <w:t>197.03</w:t>
            </w:r>
          </w:p>
        </w:tc>
        <w:tc>
          <w:tcPr>
            <w:tcW w:w="526" w:type="pct"/>
            <w:vAlign w:val="center"/>
          </w:tcPr>
          <w:p w:rsidR="006A4BE0" w:rsidRPr="00B95F83" w:rsidRDefault="006A4BE0" w:rsidP="00FC5183">
            <w:pPr>
              <w:pStyle w:val="Tableform"/>
              <w:spacing w:before="40"/>
              <w:jc w:val="center"/>
            </w:pPr>
            <w:r w:rsidRPr="00B95F83">
              <w:t>147.04</w:t>
            </w:r>
          </w:p>
        </w:tc>
        <w:tc>
          <w:tcPr>
            <w:tcW w:w="469" w:type="pct"/>
            <w:vAlign w:val="center"/>
          </w:tcPr>
          <w:p w:rsidR="006A4BE0" w:rsidRPr="00B95F83" w:rsidRDefault="006A4BE0" w:rsidP="00FC5183">
            <w:pPr>
              <w:pStyle w:val="Tableform"/>
              <w:spacing w:before="40"/>
              <w:jc w:val="center"/>
            </w:pPr>
            <w:r w:rsidRPr="00B95F83">
              <w:t>134</w:t>
            </w:r>
          </w:p>
        </w:tc>
        <w:tc>
          <w:tcPr>
            <w:tcW w:w="499" w:type="pct"/>
            <w:vAlign w:val="center"/>
          </w:tcPr>
          <w:p w:rsidR="006A4BE0" w:rsidRPr="00B95F83" w:rsidRDefault="006A4BE0" w:rsidP="00FC5183">
            <w:pPr>
              <w:pStyle w:val="Tableform"/>
              <w:spacing w:before="40"/>
              <w:jc w:val="center"/>
            </w:pPr>
            <w:r w:rsidRPr="00B95F83">
              <w:t>+51</w:t>
            </w:r>
          </w:p>
        </w:tc>
        <w:tc>
          <w:tcPr>
            <w:tcW w:w="428" w:type="pct"/>
            <w:vAlign w:val="center"/>
          </w:tcPr>
          <w:p w:rsidR="006A4BE0" w:rsidRPr="00B95F83" w:rsidRDefault="006A4BE0" w:rsidP="00FC5183">
            <w:pPr>
              <w:pStyle w:val="Tableform"/>
              <w:spacing w:before="40"/>
              <w:jc w:val="center"/>
            </w:pPr>
            <w:r w:rsidRPr="00B95F83">
              <w:t>3.81</w:t>
            </w:r>
          </w:p>
        </w:tc>
        <w:tc>
          <w:tcPr>
            <w:tcW w:w="428" w:type="pct"/>
            <w:vAlign w:val="center"/>
          </w:tcPr>
          <w:p w:rsidR="006A4BE0" w:rsidRPr="00B95F83" w:rsidRDefault="006A4BE0" w:rsidP="00FC5183">
            <w:pPr>
              <w:pStyle w:val="Tableform"/>
              <w:spacing w:before="40"/>
              <w:jc w:val="center"/>
            </w:pPr>
            <w:r w:rsidRPr="00B95F83">
              <w:t>.019</w:t>
            </w:r>
          </w:p>
        </w:tc>
      </w:tr>
      <w:tr w:rsidR="006A4BE0" w:rsidRPr="00B95F83" w:rsidTr="002E5AA6">
        <w:tc>
          <w:tcPr>
            <w:tcW w:w="550" w:type="pct"/>
          </w:tcPr>
          <w:p w:rsidR="006A4BE0" w:rsidRPr="00B95F83" w:rsidRDefault="006A4BE0" w:rsidP="00FC5183">
            <w:pPr>
              <w:pStyle w:val="Tableform"/>
              <w:spacing w:before="40"/>
            </w:pPr>
            <w:r w:rsidRPr="00B95F83">
              <w:t>CAD</w:t>
            </w:r>
          </w:p>
        </w:tc>
        <w:tc>
          <w:tcPr>
            <w:tcW w:w="524" w:type="pct"/>
            <w:vAlign w:val="center"/>
          </w:tcPr>
          <w:p w:rsidR="006A4BE0" w:rsidRPr="00B95F83" w:rsidRDefault="006A4BE0" w:rsidP="00FC5183">
            <w:pPr>
              <w:pStyle w:val="Tableform"/>
              <w:spacing w:before="40"/>
              <w:jc w:val="center"/>
            </w:pPr>
            <w:r w:rsidRPr="00B95F83">
              <w:t>314.88</w:t>
            </w:r>
          </w:p>
        </w:tc>
        <w:tc>
          <w:tcPr>
            <w:tcW w:w="525" w:type="pct"/>
            <w:vAlign w:val="center"/>
          </w:tcPr>
          <w:p w:rsidR="006A4BE0" w:rsidRPr="00B95F83" w:rsidRDefault="006A4BE0" w:rsidP="00FC5183">
            <w:pPr>
              <w:pStyle w:val="Tableform"/>
              <w:spacing w:before="40"/>
              <w:jc w:val="center"/>
            </w:pPr>
            <w:r w:rsidRPr="00B95F83">
              <w:t>145.78</w:t>
            </w:r>
          </w:p>
        </w:tc>
        <w:tc>
          <w:tcPr>
            <w:tcW w:w="521" w:type="pct"/>
            <w:vAlign w:val="center"/>
          </w:tcPr>
          <w:p w:rsidR="006A4BE0" w:rsidRPr="00B95F83" w:rsidRDefault="006A4BE0" w:rsidP="00FC5183">
            <w:pPr>
              <w:pStyle w:val="Tableform"/>
              <w:spacing w:before="40"/>
              <w:jc w:val="center"/>
            </w:pPr>
            <w:r w:rsidRPr="00B95F83">
              <w:t>216</w:t>
            </w:r>
          </w:p>
        </w:tc>
        <w:tc>
          <w:tcPr>
            <w:tcW w:w="531" w:type="pct"/>
            <w:vAlign w:val="center"/>
          </w:tcPr>
          <w:p w:rsidR="006A4BE0" w:rsidRPr="00B95F83" w:rsidRDefault="006A4BE0" w:rsidP="00FC5183">
            <w:pPr>
              <w:pStyle w:val="Tableform"/>
              <w:spacing w:before="40"/>
              <w:jc w:val="center"/>
            </w:pPr>
            <w:r w:rsidRPr="00B95F83">
              <w:t>146.11</w:t>
            </w:r>
          </w:p>
        </w:tc>
        <w:tc>
          <w:tcPr>
            <w:tcW w:w="526" w:type="pct"/>
            <w:vAlign w:val="center"/>
          </w:tcPr>
          <w:p w:rsidR="006A4BE0" w:rsidRPr="00B95F83" w:rsidRDefault="006A4BE0" w:rsidP="00FC5183">
            <w:pPr>
              <w:pStyle w:val="Tableform"/>
              <w:spacing w:before="40"/>
              <w:jc w:val="center"/>
            </w:pPr>
            <w:r w:rsidRPr="00B95F83">
              <w:t>83.97</w:t>
            </w:r>
          </w:p>
        </w:tc>
        <w:tc>
          <w:tcPr>
            <w:tcW w:w="469" w:type="pct"/>
            <w:vAlign w:val="center"/>
          </w:tcPr>
          <w:p w:rsidR="006A4BE0" w:rsidRPr="00B95F83" w:rsidRDefault="006A4BE0" w:rsidP="00FC5183">
            <w:pPr>
              <w:pStyle w:val="Tableform"/>
              <w:spacing w:before="40"/>
              <w:jc w:val="center"/>
            </w:pPr>
            <w:r w:rsidRPr="00B95F83">
              <w:t>174</w:t>
            </w:r>
          </w:p>
        </w:tc>
        <w:tc>
          <w:tcPr>
            <w:tcW w:w="499" w:type="pct"/>
            <w:vAlign w:val="center"/>
          </w:tcPr>
          <w:p w:rsidR="006A4BE0" w:rsidRPr="00B95F83" w:rsidRDefault="006A4BE0" w:rsidP="00FC5183">
            <w:pPr>
              <w:pStyle w:val="Tableform"/>
              <w:spacing w:before="40"/>
              <w:jc w:val="center"/>
            </w:pPr>
            <w:r w:rsidRPr="00B95F83">
              <w:t>+42</w:t>
            </w:r>
          </w:p>
        </w:tc>
        <w:tc>
          <w:tcPr>
            <w:tcW w:w="428" w:type="pct"/>
            <w:vAlign w:val="center"/>
          </w:tcPr>
          <w:p w:rsidR="006A4BE0" w:rsidRPr="00B95F83" w:rsidRDefault="006A4BE0" w:rsidP="00FC5183">
            <w:pPr>
              <w:pStyle w:val="Tableform"/>
              <w:spacing w:before="40"/>
              <w:jc w:val="center"/>
            </w:pPr>
            <w:r w:rsidRPr="00B95F83">
              <w:t>2.96</w:t>
            </w:r>
          </w:p>
        </w:tc>
        <w:tc>
          <w:tcPr>
            <w:tcW w:w="428" w:type="pct"/>
            <w:vAlign w:val="center"/>
          </w:tcPr>
          <w:p w:rsidR="006A4BE0" w:rsidRPr="00B95F83" w:rsidRDefault="006A4BE0" w:rsidP="00FC5183">
            <w:pPr>
              <w:pStyle w:val="Tableform"/>
              <w:spacing w:before="40"/>
              <w:jc w:val="center"/>
            </w:pPr>
            <w:r w:rsidRPr="00B95F83">
              <w:t>.059</w:t>
            </w:r>
          </w:p>
        </w:tc>
      </w:tr>
      <w:tr w:rsidR="006A4BE0" w:rsidRPr="00B95F83" w:rsidTr="002E5AA6">
        <w:tc>
          <w:tcPr>
            <w:tcW w:w="550" w:type="pct"/>
          </w:tcPr>
          <w:p w:rsidR="006A4BE0" w:rsidRPr="00B95F83" w:rsidRDefault="006A4BE0" w:rsidP="00FC5183">
            <w:pPr>
              <w:pStyle w:val="Tableform"/>
              <w:spacing w:before="40"/>
            </w:pPr>
            <w:r w:rsidRPr="00B95F83">
              <w:t>All</w:t>
            </w:r>
          </w:p>
        </w:tc>
        <w:tc>
          <w:tcPr>
            <w:tcW w:w="524" w:type="pct"/>
            <w:vAlign w:val="center"/>
          </w:tcPr>
          <w:p w:rsidR="006A4BE0" w:rsidRPr="00B95F83" w:rsidRDefault="006A4BE0" w:rsidP="00FC5183">
            <w:pPr>
              <w:pStyle w:val="Tableform"/>
              <w:spacing w:before="40"/>
              <w:jc w:val="center"/>
            </w:pPr>
            <w:r w:rsidRPr="00B95F83">
              <w:t>2612.95</w:t>
            </w:r>
          </w:p>
        </w:tc>
        <w:tc>
          <w:tcPr>
            <w:tcW w:w="525" w:type="pct"/>
            <w:vAlign w:val="center"/>
          </w:tcPr>
          <w:p w:rsidR="006A4BE0" w:rsidRPr="00B95F83" w:rsidRDefault="006A4BE0" w:rsidP="00FC5183">
            <w:pPr>
              <w:pStyle w:val="Tableform"/>
              <w:spacing w:before="40"/>
              <w:jc w:val="center"/>
            </w:pPr>
            <w:r w:rsidRPr="00B95F83">
              <w:t>1293.54</w:t>
            </w:r>
          </w:p>
        </w:tc>
        <w:tc>
          <w:tcPr>
            <w:tcW w:w="521" w:type="pct"/>
            <w:vAlign w:val="center"/>
          </w:tcPr>
          <w:p w:rsidR="006A4BE0" w:rsidRPr="00B95F83" w:rsidRDefault="006A4BE0" w:rsidP="00FC5183">
            <w:pPr>
              <w:pStyle w:val="Tableform"/>
              <w:spacing w:before="40"/>
              <w:jc w:val="center"/>
            </w:pPr>
            <w:r w:rsidRPr="00B95F83">
              <w:t>202</w:t>
            </w:r>
          </w:p>
        </w:tc>
        <w:tc>
          <w:tcPr>
            <w:tcW w:w="531" w:type="pct"/>
            <w:vAlign w:val="center"/>
          </w:tcPr>
          <w:p w:rsidR="006A4BE0" w:rsidRPr="00B95F83" w:rsidRDefault="006A4BE0" w:rsidP="00FC5183">
            <w:pPr>
              <w:pStyle w:val="Tableform"/>
              <w:spacing w:before="40"/>
              <w:jc w:val="center"/>
            </w:pPr>
            <w:r w:rsidRPr="00B95F83">
              <w:t>1092.72</w:t>
            </w:r>
          </w:p>
        </w:tc>
        <w:tc>
          <w:tcPr>
            <w:tcW w:w="526" w:type="pct"/>
            <w:vAlign w:val="center"/>
          </w:tcPr>
          <w:p w:rsidR="006A4BE0" w:rsidRPr="00B95F83" w:rsidRDefault="006A4BE0" w:rsidP="00FC5183">
            <w:pPr>
              <w:pStyle w:val="Tableform"/>
              <w:spacing w:before="40"/>
              <w:jc w:val="center"/>
            </w:pPr>
            <w:r w:rsidRPr="00B95F83">
              <w:t>682.95</w:t>
            </w:r>
          </w:p>
        </w:tc>
        <w:tc>
          <w:tcPr>
            <w:tcW w:w="469" w:type="pct"/>
            <w:vAlign w:val="center"/>
          </w:tcPr>
          <w:p w:rsidR="006A4BE0" w:rsidRPr="00B95F83" w:rsidRDefault="006A4BE0" w:rsidP="00FC5183">
            <w:pPr>
              <w:pStyle w:val="Tableform"/>
              <w:spacing w:before="40"/>
              <w:jc w:val="center"/>
            </w:pPr>
            <w:r w:rsidRPr="00B95F83">
              <w:t>160</w:t>
            </w:r>
          </w:p>
        </w:tc>
        <w:tc>
          <w:tcPr>
            <w:tcW w:w="499" w:type="pct"/>
            <w:vAlign w:val="center"/>
          </w:tcPr>
          <w:p w:rsidR="006A4BE0" w:rsidRPr="00B95F83" w:rsidRDefault="006A4BE0" w:rsidP="00FC5183">
            <w:pPr>
              <w:pStyle w:val="Tableform"/>
              <w:spacing w:before="40"/>
              <w:jc w:val="center"/>
            </w:pPr>
            <w:r w:rsidRPr="00B95F83">
              <w:t>+42</w:t>
            </w:r>
          </w:p>
        </w:tc>
        <w:tc>
          <w:tcPr>
            <w:tcW w:w="428" w:type="pct"/>
            <w:vAlign w:val="center"/>
          </w:tcPr>
          <w:p w:rsidR="006A4BE0" w:rsidRPr="00B95F83" w:rsidRDefault="006A4BE0" w:rsidP="00FC5183">
            <w:pPr>
              <w:pStyle w:val="Tableform"/>
              <w:spacing w:before="40"/>
              <w:jc w:val="center"/>
            </w:pPr>
            <w:r w:rsidRPr="00B95F83">
              <w:t>9.746</w:t>
            </w:r>
          </w:p>
        </w:tc>
        <w:tc>
          <w:tcPr>
            <w:tcW w:w="428" w:type="pct"/>
            <w:vAlign w:val="center"/>
          </w:tcPr>
          <w:p w:rsidR="006A4BE0" w:rsidRPr="00B95F83" w:rsidRDefault="006A4BE0" w:rsidP="00FC5183">
            <w:pPr>
              <w:pStyle w:val="Tableform"/>
              <w:spacing w:before="40"/>
              <w:jc w:val="center"/>
            </w:pPr>
            <w:r w:rsidRPr="00B95F83">
              <w:t>.000</w:t>
            </w:r>
          </w:p>
        </w:tc>
      </w:tr>
      <w:tr w:rsidR="006A4BE0" w:rsidRPr="00B95F83" w:rsidTr="002E5AA6">
        <w:tc>
          <w:tcPr>
            <w:tcW w:w="5000" w:type="pct"/>
            <w:gridSpan w:val="10"/>
            <w:tcBorders>
              <w:bottom w:val="double" w:sz="4" w:space="0" w:color="auto"/>
            </w:tcBorders>
          </w:tcPr>
          <w:tbl>
            <w:tblPr>
              <w:tblW w:w="5000" w:type="pct"/>
              <w:tblBorders>
                <w:top w:val="single" w:sz="4" w:space="0" w:color="auto"/>
                <w:bottom w:val="single" w:sz="4" w:space="0" w:color="auto"/>
              </w:tblBorders>
              <w:tblCellMar>
                <w:left w:w="14" w:type="dxa"/>
                <w:right w:w="14" w:type="dxa"/>
              </w:tblCellMar>
              <w:tblLook w:val="01E0"/>
            </w:tblPr>
            <w:tblGrid>
              <w:gridCol w:w="9029"/>
            </w:tblGrid>
            <w:tr w:rsidR="006A4BE0" w:rsidRPr="00B95F83" w:rsidTr="00232D72">
              <w:tc>
                <w:tcPr>
                  <w:tcW w:w="5000" w:type="pct"/>
                  <w:tcBorders>
                    <w:top w:val="single" w:sz="4" w:space="0" w:color="auto"/>
                    <w:bottom w:val="single" w:sz="4" w:space="0" w:color="auto"/>
                    <w:right w:val="nil"/>
                  </w:tcBorders>
                </w:tcPr>
                <w:p w:rsidR="006A4BE0" w:rsidRPr="00B95F83" w:rsidRDefault="006A4BE0" w:rsidP="00FC5183">
                  <w:pPr>
                    <w:pStyle w:val="Tableform"/>
                    <w:spacing w:before="40"/>
                  </w:pPr>
                  <w:r w:rsidRPr="00B95F83">
                    <w:t>Z value (Cropping Intensity) project over control after intervention = 9.01</w:t>
                  </w:r>
                </w:p>
                <w:p w:rsidR="006A4BE0" w:rsidRPr="00B95F83" w:rsidRDefault="006A4BE0" w:rsidP="00FC5183">
                  <w:pPr>
                    <w:pStyle w:val="Tableform"/>
                    <w:spacing w:before="40"/>
                  </w:pPr>
                  <w:r w:rsidRPr="00B95F83">
                    <w:t>Sig. (2-tailed)</w:t>
                  </w:r>
                  <w:r>
                    <w:t xml:space="preserve"> level </w:t>
                  </w:r>
                  <w:r w:rsidRPr="00B95F83">
                    <w:t>= .00</w:t>
                  </w:r>
                  <w:r>
                    <w:t xml:space="preserve"> *. </w:t>
                  </w:r>
                  <w:r w:rsidRPr="00B95F83">
                    <w:t xml:space="preserve"> </w:t>
                  </w:r>
                  <w:r>
                    <w:tab/>
                  </w:r>
                </w:p>
              </w:tc>
            </w:tr>
          </w:tbl>
          <w:p w:rsidR="006A4BE0" w:rsidRPr="00B95F83" w:rsidRDefault="006A4BE0" w:rsidP="00FC5183">
            <w:pPr>
              <w:pStyle w:val="Tableform"/>
              <w:spacing w:before="40"/>
            </w:pPr>
          </w:p>
        </w:tc>
      </w:tr>
    </w:tbl>
    <w:p w:rsidR="006A4BE0" w:rsidRPr="00B95F83" w:rsidRDefault="006A4BE0" w:rsidP="002E5AA6">
      <w:pPr>
        <w:pStyle w:val="Source"/>
      </w:pPr>
      <w:r w:rsidRPr="00B95F83">
        <w:t xml:space="preserve">Source:  PSSWRSP, Impact Evaluation Survey 2015. </w:t>
      </w:r>
      <w:r>
        <w:t>Note: * Highly significant</w:t>
      </w:r>
    </w:p>
    <w:p w:rsidR="006A4BE0" w:rsidRPr="00FC5183" w:rsidRDefault="006A4BE0" w:rsidP="00FC5183">
      <w:pPr>
        <w:jc w:val="center"/>
        <w:rPr>
          <w:b/>
        </w:rPr>
      </w:pPr>
      <w:r w:rsidRPr="00FC5183">
        <w:rPr>
          <w:b/>
        </w:rPr>
        <w:t>Table A3.7: Irrigation Status of Operated Land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240"/>
        <w:gridCol w:w="854"/>
        <w:gridCol w:w="854"/>
        <w:gridCol w:w="692"/>
        <w:gridCol w:w="687"/>
        <w:gridCol w:w="692"/>
        <w:gridCol w:w="688"/>
        <w:gridCol w:w="692"/>
        <w:gridCol w:w="688"/>
      </w:tblGrid>
      <w:tr w:rsidR="006A4BE0" w:rsidRPr="00B95F83" w:rsidTr="002E5AA6">
        <w:trPr>
          <w:cantSplit/>
          <w:trHeight w:val="125"/>
          <w:tblHeader/>
        </w:trPr>
        <w:tc>
          <w:tcPr>
            <w:tcW w:w="1784" w:type="pct"/>
            <w:vMerge w:val="restart"/>
            <w:tcBorders>
              <w:top w:val="double" w:sz="4" w:space="0" w:color="auto"/>
            </w:tcBorders>
            <w:shd w:val="clear" w:color="auto" w:fill="D9D9D9"/>
            <w:vAlign w:val="center"/>
          </w:tcPr>
          <w:p w:rsidR="006A4BE0" w:rsidRPr="00B95F83" w:rsidRDefault="006A4BE0" w:rsidP="00FC5183">
            <w:pPr>
              <w:pStyle w:val="Tableform"/>
              <w:spacing w:before="40"/>
              <w:rPr>
                <w:b/>
              </w:rPr>
            </w:pPr>
            <w:bookmarkStart w:id="758" w:name="_Toc455844367"/>
            <w:r w:rsidRPr="00B95F83">
              <w:rPr>
                <w:b/>
              </w:rPr>
              <w:t>Subprojects</w:t>
            </w:r>
            <w:bookmarkEnd w:id="758"/>
          </w:p>
        </w:tc>
        <w:tc>
          <w:tcPr>
            <w:tcW w:w="1699" w:type="pct"/>
            <w:gridSpan w:val="4"/>
            <w:tcBorders>
              <w:top w:val="double" w:sz="4" w:space="0" w:color="auto"/>
            </w:tcBorders>
            <w:shd w:val="clear" w:color="auto" w:fill="D9D9D9"/>
            <w:vAlign w:val="center"/>
          </w:tcPr>
          <w:p w:rsidR="006A4BE0" w:rsidRPr="00B95F83" w:rsidRDefault="006A4BE0" w:rsidP="00FC5183">
            <w:pPr>
              <w:pStyle w:val="Tableform"/>
              <w:spacing w:before="40"/>
              <w:jc w:val="center"/>
              <w:rPr>
                <w:b/>
              </w:rPr>
            </w:pPr>
            <w:r w:rsidRPr="00B95F83">
              <w:rPr>
                <w:b/>
              </w:rPr>
              <w:t>Project area</w:t>
            </w:r>
          </w:p>
        </w:tc>
        <w:tc>
          <w:tcPr>
            <w:tcW w:w="1517" w:type="pct"/>
            <w:gridSpan w:val="4"/>
            <w:tcBorders>
              <w:top w:val="double" w:sz="4" w:space="0" w:color="auto"/>
            </w:tcBorders>
            <w:shd w:val="clear" w:color="auto" w:fill="D9D9D9"/>
            <w:vAlign w:val="center"/>
          </w:tcPr>
          <w:p w:rsidR="006A4BE0" w:rsidRPr="00B95F83" w:rsidRDefault="006A4BE0" w:rsidP="00FC5183">
            <w:pPr>
              <w:pStyle w:val="Tableform"/>
              <w:spacing w:before="40"/>
              <w:jc w:val="center"/>
              <w:rPr>
                <w:b/>
              </w:rPr>
            </w:pPr>
            <w:r w:rsidRPr="00B95F83">
              <w:rPr>
                <w:b/>
              </w:rPr>
              <w:t>Control area</w:t>
            </w:r>
          </w:p>
        </w:tc>
      </w:tr>
      <w:tr w:rsidR="006A4BE0" w:rsidRPr="00B95F83" w:rsidTr="002E5AA6">
        <w:trPr>
          <w:cantSplit/>
          <w:trHeight w:val="350"/>
          <w:tblHeader/>
        </w:trPr>
        <w:tc>
          <w:tcPr>
            <w:tcW w:w="1784" w:type="pct"/>
            <w:vMerge/>
            <w:shd w:val="clear" w:color="auto" w:fill="D9D9D9"/>
            <w:vAlign w:val="center"/>
          </w:tcPr>
          <w:p w:rsidR="006A4BE0" w:rsidRPr="00B95F83" w:rsidRDefault="006A4BE0" w:rsidP="00FC5183">
            <w:pPr>
              <w:pStyle w:val="Tableform"/>
              <w:spacing w:before="40"/>
              <w:rPr>
                <w:b/>
              </w:rPr>
            </w:pPr>
          </w:p>
        </w:tc>
        <w:tc>
          <w:tcPr>
            <w:tcW w:w="941" w:type="pct"/>
            <w:gridSpan w:val="2"/>
            <w:shd w:val="clear" w:color="auto" w:fill="D9D9D9"/>
            <w:vAlign w:val="center"/>
          </w:tcPr>
          <w:p w:rsidR="006A4BE0" w:rsidRPr="00B95F83" w:rsidRDefault="006A4BE0" w:rsidP="00FC5183">
            <w:pPr>
              <w:pStyle w:val="Tableform"/>
              <w:spacing w:before="40"/>
              <w:jc w:val="center"/>
              <w:rPr>
                <w:b/>
              </w:rPr>
            </w:pPr>
            <w:r w:rsidRPr="00B95F83">
              <w:rPr>
                <w:b/>
              </w:rPr>
              <w:t>Operated land</w:t>
            </w:r>
          </w:p>
          <w:p w:rsidR="006A4BE0" w:rsidRPr="00B95F83" w:rsidRDefault="006A4BE0" w:rsidP="00FC5183">
            <w:pPr>
              <w:pStyle w:val="Tableform"/>
              <w:spacing w:before="40"/>
              <w:jc w:val="center"/>
              <w:rPr>
                <w:b/>
              </w:rPr>
            </w:pPr>
            <w:r w:rsidRPr="00B95F83">
              <w:rPr>
                <w:b/>
              </w:rPr>
              <w:t>(Acres)</w:t>
            </w:r>
          </w:p>
        </w:tc>
        <w:tc>
          <w:tcPr>
            <w:tcW w:w="758" w:type="pct"/>
            <w:gridSpan w:val="2"/>
            <w:shd w:val="clear" w:color="auto" w:fill="D9D9D9"/>
            <w:vAlign w:val="center"/>
          </w:tcPr>
          <w:p w:rsidR="006A4BE0" w:rsidRPr="00B95F83" w:rsidRDefault="006A4BE0" w:rsidP="00FC5183">
            <w:pPr>
              <w:pStyle w:val="Tableform"/>
              <w:spacing w:before="40"/>
              <w:jc w:val="center"/>
              <w:rPr>
                <w:b/>
              </w:rPr>
            </w:pPr>
            <w:r w:rsidRPr="00B95F83">
              <w:rPr>
                <w:b/>
              </w:rPr>
              <w:t>% Irrigated</w:t>
            </w:r>
          </w:p>
          <w:p w:rsidR="006A4BE0" w:rsidRPr="00B95F83" w:rsidRDefault="006A4BE0" w:rsidP="00FC5183">
            <w:pPr>
              <w:pStyle w:val="Tableform"/>
              <w:spacing w:before="40"/>
              <w:jc w:val="center"/>
              <w:rPr>
                <w:b/>
              </w:rPr>
            </w:pPr>
          </w:p>
        </w:tc>
        <w:tc>
          <w:tcPr>
            <w:tcW w:w="758" w:type="pct"/>
            <w:gridSpan w:val="2"/>
            <w:shd w:val="clear" w:color="auto" w:fill="D9D9D9"/>
            <w:vAlign w:val="center"/>
          </w:tcPr>
          <w:p w:rsidR="006A4BE0" w:rsidRPr="00B95F83" w:rsidRDefault="006A4BE0" w:rsidP="00FC5183">
            <w:pPr>
              <w:pStyle w:val="Tableform"/>
              <w:spacing w:before="40"/>
              <w:jc w:val="center"/>
              <w:rPr>
                <w:b/>
              </w:rPr>
            </w:pPr>
            <w:r w:rsidRPr="00B95F83">
              <w:rPr>
                <w:b/>
              </w:rPr>
              <w:t>Operated land(Acres)</w:t>
            </w:r>
          </w:p>
        </w:tc>
        <w:tc>
          <w:tcPr>
            <w:tcW w:w="759" w:type="pct"/>
            <w:gridSpan w:val="2"/>
            <w:shd w:val="clear" w:color="auto" w:fill="D9D9D9"/>
            <w:vAlign w:val="center"/>
          </w:tcPr>
          <w:p w:rsidR="006A4BE0" w:rsidRPr="00B95F83" w:rsidRDefault="006A4BE0" w:rsidP="00FC5183">
            <w:pPr>
              <w:pStyle w:val="Tableform"/>
              <w:spacing w:before="40"/>
              <w:jc w:val="center"/>
              <w:rPr>
                <w:b/>
              </w:rPr>
            </w:pPr>
            <w:r w:rsidRPr="00B95F83">
              <w:rPr>
                <w:b/>
              </w:rPr>
              <w:t>% Irrigated</w:t>
            </w:r>
          </w:p>
          <w:p w:rsidR="006A4BE0" w:rsidRPr="00B95F83" w:rsidRDefault="006A4BE0" w:rsidP="00FC5183">
            <w:pPr>
              <w:pStyle w:val="Tableform"/>
              <w:spacing w:before="40"/>
              <w:jc w:val="center"/>
              <w:rPr>
                <w:b/>
              </w:rPr>
            </w:pPr>
          </w:p>
        </w:tc>
      </w:tr>
      <w:tr w:rsidR="006A4BE0" w:rsidRPr="00B95F83" w:rsidTr="002E5AA6">
        <w:trPr>
          <w:cantSplit/>
        </w:trPr>
        <w:tc>
          <w:tcPr>
            <w:tcW w:w="1784" w:type="pct"/>
            <w:vMerge/>
            <w:shd w:val="clear" w:color="auto" w:fill="D9D9D9"/>
          </w:tcPr>
          <w:p w:rsidR="006A4BE0" w:rsidRPr="00B95F83" w:rsidRDefault="006A4BE0" w:rsidP="00FC5183">
            <w:pPr>
              <w:pStyle w:val="Tableform"/>
              <w:spacing w:before="40"/>
              <w:rPr>
                <w:b/>
              </w:rPr>
            </w:pPr>
          </w:p>
        </w:tc>
        <w:tc>
          <w:tcPr>
            <w:tcW w:w="471"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471"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379"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379"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379"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379"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379"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380" w:type="pct"/>
            <w:shd w:val="clear" w:color="auto" w:fill="D9D9D9"/>
            <w:vAlign w:val="center"/>
          </w:tcPr>
          <w:p w:rsidR="006A4BE0" w:rsidRPr="00B95F83" w:rsidRDefault="006A4BE0" w:rsidP="00FC5183">
            <w:pPr>
              <w:pStyle w:val="Tableform"/>
              <w:spacing w:before="40"/>
              <w:jc w:val="center"/>
              <w:rPr>
                <w:b/>
              </w:rPr>
            </w:pPr>
            <w:r w:rsidRPr="00B95F83">
              <w:rPr>
                <w:b/>
              </w:rPr>
              <w:t>After</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1.Nishanbari-Belna FMD </w:t>
            </w:r>
          </w:p>
        </w:tc>
        <w:tc>
          <w:tcPr>
            <w:tcW w:w="471" w:type="pct"/>
            <w:vAlign w:val="center"/>
          </w:tcPr>
          <w:p w:rsidR="006A4BE0" w:rsidRPr="00B95F83" w:rsidRDefault="006A4BE0" w:rsidP="00FC5183">
            <w:pPr>
              <w:pStyle w:val="Tableform"/>
              <w:spacing w:before="40"/>
              <w:jc w:val="center"/>
            </w:pPr>
            <w:r w:rsidRPr="00B95F83">
              <w:t>1.14</w:t>
            </w:r>
          </w:p>
        </w:tc>
        <w:tc>
          <w:tcPr>
            <w:tcW w:w="471" w:type="pct"/>
            <w:vAlign w:val="center"/>
          </w:tcPr>
          <w:p w:rsidR="006A4BE0" w:rsidRPr="00B95F83" w:rsidRDefault="006A4BE0" w:rsidP="00FC5183">
            <w:pPr>
              <w:pStyle w:val="Tableform"/>
              <w:spacing w:before="40"/>
              <w:jc w:val="center"/>
            </w:pPr>
            <w:r w:rsidRPr="00B95F83">
              <w:t>0.29</w:t>
            </w:r>
          </w:p>
        </w:tc>
        <w:tc>
          <w:tcPr>
            <w:tcW w:w="379" w:type="pct"/>
            <w:vAlign w:val="center"/>
          </w:tcPr>
          <w:p w:rsidR="006A4BE0" w:rsidRPr="00B95F83" w:rsidRDefault="006A4BE0" w:rsidP="00FC5183">
            <w:pPr>
              <w:pStyle w:val="Tableform"/>
              <w:spacing w:before="40"/>
              <w:jc w:val="center"/>
            </w:pPr>
            <w:r w:rsidRPr="00B95F83">
              <w:t>52.50</w:t>
            </w:r>
          </w:p>
        </w:tc>
        <w:tc>
          <w:tcPr>
            <w:tcW w:w="379" w:type="pct"/>
            <w:vAlign w:val="center"/>
          </w:tcPr>
          <w:p w:rsidR="006A4BE0" w:rsidRPr="00B95F83" w:rsidRDefault="006A4BE0" w:rsidP="00FC5183">
            <w:pPr>
              <w:pStyle w:val="Tableform"/>
              <w:spacing w:before="40"/>
              <w:jc w:val="center"/>
            </w:pPr>
            <w:r w:rsidRPr="00B95F83">
              <w:t>64.35</w:t>
            </w:r>
          </w:p>
        </w:tc>
        <w:tc>
          <w:tcPr>
            <w:tcW w:w="379" w:type="pct"/>
            <w:vAlign w:val="center"/>
          </w:tcPr>
          <w:p w:rsidR="006A4BE0" w:rsidRPr="00B95F83" w:rsidRDefault="006A4BE0" w:rsidP="00FC5183">
            <w:pPr>
              <w:pStyle w:val="Tableform"/>
              <w:spacing w:before="40"/>
              <w:jc w:val="center"/>
            </w:pPr>
            <w:r w:rsidRPr="00B95F83">
              <w:t>0.47</w:t>
            </w:r>
          </w:p>
        </w:tc>
        <w:tc>
          <w:tcPr>
            <w:tcW w:w="379" w:type="pct"/>
            <w:vAlign w:val="center"/>
          </w:tcPr>
          <w:p w:rsidR="006A4BE0" w:rsidRPr="00B95F83" w:rsidRDefault="006A4BE0" w:rsidP="00FC5183">
            <w:pPr>
              <w:pStyle w:val="Tableform"/>
              <w:spacing w:before="40"/>
              <w:jc w:val="center"/>
            </w:pPr>
            <w:r w:rsidRPr="00B95F83">
              <w:t>0.20</w:t>
            </w:r>
          </w:p>
        </w:tc>
        <w:tc>
          <w:tcPr>
            <w:tcW w:w="379" w:type="pct"/>
            <w:vAlign w:val="center"/>
          </w:tcPr>
          <w:p w:rsidR="006A4BE0" w:rsidRPr="00B95F83" w:rsidRDefault="006A4BE0" w:rsidP="00FC5183">
            <w:pPr>
              <w:pStyle w:val="Tableform"/>
              <w:spacing w:before="40"/>
              <w:jc w:val="center"/>
            </w:pPr>
            <w:r w:rsidRPr="00B95F83">
              <w:t>32.80</w:t>
            </w:r>
          </w:p>
        </w:tc>
        <w:tc>
          <w:tcPr>
            <w:tcW w:w="380" w:type="pct"/>
            <w:vAlign w:val="center"/>
          </w:tcPr>
          <w:p w:rsidR="006A4BE0" w:rsidRPr="00B95F83" w:rsidRDefault="006A4BE0" w:rsidP="00FC5183">
            <w:pPr>
              <w:pStyle w:val="Tableform"/>
              <w:spacing w:before="40"/>
              <w:jc w:val="center"/>
            </w:pPr>
            <w:r w:rsidRPr="00B95F83">
              <w:t>53.47</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2.Chayburia-Kuliati FMD </w:t>
            </w:r>
          </w:p>
        </w:tc>
        <w:tc>
          <w:tcPr>
            <w:tcW w:w="471" w:type="pct"/>
            <w:vAlign w:val="center"/>
          </w:tcPr>
          <w:p w:rsidR="006A4BE0" w:rsidRPr="00B95F83" w:rsidRDefault="006A4BE0" w:rsidP="00FC5183">
            <w:pPr>
              <w:pStyle w:val="Tableform"/>
              <w:spacing w:before="40"/>
              <w:jc w:val="center"/>
            </w:pPr>
            <w:r w:rsidRPr="00B95F83">
              <w:t>1.64</w:t>
            </w:r>
          </w:p>
        </w:tc>
        <w:tc>
          <w:tcPr>
            <w:tcW w:w="471" w:type="pct"/>
            <w:vAlign w:val="center"/>
          </w:tcPr>
          <w:p w:rsidR="006A4BE0" w:rsidRPr="00B95F83" w:rsidRDefault="006A4BE0" w:rsidP="00FC5183">
            <w:pPr>
              <w:pStyle w:val="Tableform"/>
              <w:spacing w:before="40"/>
              <w:jc w:val="center"/>
            </w:pPr>
            <w:r w:rsidRPr="00B95F83">
              <w:t>1.61</w:t>
            </w:r>
          </w:p>
        </w:tc>
        <w:tc>
          <w:tcPr>
            <w:tcW w:w="379" w:type="pct"/>
            <w:vAlign w:val="center"/>
          </w:tcPr>
          <w:p w:rsidR="006A4BE0" w:rsidRPr="00B95F83" w:rsidRDefault="006A4BE0" w:rsidP="00FC5183">
            <w:pPr>
              <w:pStyle w:val="Tableform"/>
              <w:spacing w:before="40"/>
              <w:jc w:val="center"/>
            </w:pPr>
            <w:r w:rsidRPr="00B95F83">
              <w:t>72.50</w:t>
            </w:r>
          </w:p>
        </w:tc>
        <w:tc>
          <w:tcPr>
            <w:tcW w:w="379" w:type="pct"/>
            <w:vAlign w:val="center"/>
          </w:tcPr>
          <w:p w:rsidR="006A4BE0" w:rsidRPr="00B95F83" w:rsidRDefault="006A4BE0" w:rsidP="00FC5183">
            <w:pPr>
              <w:pStyle w:val="Tableform"/>
              <w:spacing w:before="40"/>
              <w:jc w:val="center"/>
            </w:pPr>
            <w:r w:rsidRPr="00B95F83">
              <w:t>86.00</w:t>
            </w:r>
          </w:p>
        </w:tc>
        <w:tc>
          <w:tcPr>
            <w:tcW w:w="379" w:type="pct"/>
            <w:vAlign w:val="center"/>
          </w:tcPr>
          <w:p w:rsidR="006A4BE0" w:rsidRPr="00B95F83" w:rsidRDefault="006A4BE0" w:rsidP="00FC5183">
            <w:pPr>
              <w:pStyle w:val="Tableform"/>
              <w:spacing w:before="40"/>
              <w:jc w:val="center"/>
            </w:pPr>
            <w:r w:rsidRPr="00B95F83">
              <w:t>0.78</w:t>
            </w:r>
          </w:p>
        </w:tc>
        <w:tc>
          <w:tcPr>
            <w:tcW w:w="379" w:type="pct"/>
            <w:vAlign w:val="center"/>
          </w:tcPr>
          <w:p w:rsidR="006A4BE0" w:rsidRPr="00B95F83" w:rsidRDefault="006A4BE0" w:rsidP="00FC5183">
            <w:pPr>
              <w:pStyle w:val="Tableform"/>
              <w:spacing w:before="40"/>
              <w:jc w:val="center"/>
            </w:pPr>
            <w:r w:rsidRPr="00B95F83">
              <w:t>0.91</w:t>
            </w:r>
          </w:p>
        </w:tc>
        <w:tc>
          <w:tcPr>
            <w:tcW w:w="379" w:type="pct"/>
            <w:vAlign w:val="center"/>
          </w:tcPr>
          <w:p w:rsidR="006A4BE0" w:rsidRPr="00B95F83" w:rsidRDefault="006A4BE0" w:rsidP="00FC5183">
            <w:pPr>
              <w:pStyle w:val="Tableform"/>
              <w:spacing w:before="40"/>
              <w:jc w:val="center"/>
            </w:pPr>
            <w:r w:rsidRPr="00B95F83">
              <w:t>72.10</w:t>
            </w:r>
          </w:p>
        </w:tc>
        <w:tc>
          <w:tcPr>
            <w:tcW w:w="380" w:type="pct"/>
            <w:vAlign w:val="center"/>
          </w:tcPr>
          <w:p w:rsidR="006A4BE0" w:rsidRPr="00B95F83" w:rsidRDefault="006A4BE0" w:rsidP="00FC5183">
            <w:pPr>
              <w:pStyle w:val="Tableform"/>
              <w:spacing w:before="40"/>
              <w:jc w:val="center"/>
            </w:pPr>
            <w:r w:rsidRPr="00B95F83">
              <w:t>77.20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3.Hialer Beel FMD </w:t>
            </w:r>
          </w:p>
        </w:tc>
        <w:tc>
          <w:tcPr>
            <w:tcW w:w="471" w:type="pct"/>
            <w:vAlign w:val="center"/>
          </w:tcPr>
          <w:p w:rsidR="006A4BE0" w:rsidRPr="00B95F83" w:rsidRDefault="006A4BE0" w:rsidP="00FC5183">
            <w:pPr>
              <w:pStyle w:val="Tableform"/>
              <w:spacing w:before="40"/>
              <w:jc w:val="center"/>
            </w:pPr>
            <w:r w:rsidRPr="00B95F83">
              <w:t>1.98</w:t>
            </w:r>
          </w:p>
        </w:tc>
        <w:tc>
          <w:tcPr>
            <w:tcW w:w="471" w:type="pct"/>
            <w:vAlign w:val="center"/>
          </w:tcPr>
          <w:p w:rsidR="006A4BE0" w:rsidRPr="00B95F83" w:rsidRDefault="006A4BE0" w:rsidP="00FC5183">
            <w:pPr>
              <w:pStyle w:val="Tableform"/>
              <w:spacing w:before="40"/>
              <w:jc w:val="center"/>
            </w:pPr>
            <w:r w:rsidRPr="00B95F83">
              <w:t>1.39</w:t>
            </w:r>
          </w:p>
        </w:tc>
        <w:tc>
          <w:tcPr>
            <w:tcW w:w="379" w:type="pct"/>
            <w:vAlign w:val="center"/>
          </w:tcPr>
          <w:p w:rsidR="006A4BE0" w:rsidRPr="00B95F83" w:rsidRDefault="006A4BE0" w:rsidP="00FC5183">
            <w:pPr>
              <w:pStyle w:val="Tableform"/>
              <w:spacing w:before="40"/>
              <w:jc w:val="center"/>
            </w:pPr>
            <w:r w:rsidRPr="00B95F83">
              <w:t>57.90</w:t>
            </w:r>
          </w:p>
        </w:tc>
        <w:tc>
          <w:tcPr>
            <w:tcW w:w="379" w:type="pct"/>
            <w:vAlign w:val="center"/>
          </w:tcPr>
          <w:p w:rsidR="006A4BE0" w:rsidRPr="00B95F83" w:rsidRDefault="006A4BE0" w:rsidP="00FC5183">
            <w:pPr>
              <w:pStyle w:val="Tableform"/>
              <w:spacing w:before="40"/>
              <w:jc w:val="center"/>
            </w:pPr>
            <w:r w:rsidRPr="00B95F83">
              <w:t>70.40</w:t>
            </w:r>
          </w:p>
        </w:tc>
        <w:tc>
          <w:tcPr>
            <w:tcW w:w="379" w:type="pct"/>
            <w:vAlign w:val="center"/>
          </w:tcPr>
          <w:p w:rsidR="006A4BE0" w:rsidRPr="00B95F83" w:rsidRDefault="006A4BE0" w:rsidP="00FC5183">
            <w:pPr>
              <w:pStyle w:val="Tableform"/>
              <w:spacing w:before="40"/>
              <w:jc w:val="center"/>
            </w:pPr>
            <w:r w:rsidRPr="00B95F83">
              <w:t>1.08</w:t>
            </w:r>
          </w:p>
        </w:tc>
        <w:tc>
          <w:tcPr>
            <w:tcW w:w="379" w:type="pct"/>
            <w:vAlign w:val="center"/>
          </w:tcPr>
          <w:p w:rsidR="006A4BE0" w:rsidRPr="00B95F83" w:rsidRDefault="006A4BE0" w:rsidP="00FC5183">
            <w:pPr>
              <w:pStyle w:val="Tableform"/>
              <w:spacing w:before="40"/>
              <w:jc w:val="center"/>
            </w:pPr>
            <w:r w:rsidRPr="00B95F83">
              <w:t>0.66</w:t>
            </w:r>
          </w:p>
        </w:tc>
        <w:tc>
          <w:tcPr>
            <w:tcW w:w="379" w:type="pct"/>
            <w:vAlign w:val="center"/>
          </w:tcPr>
          <w:p w:rsidR="006A4BE0" w:rsidRPr="00B95F83" w:rsidRDefault="006A4BE0" w:rsidP="00FC5183">
            <w:pPr>
              <w:pStyle w:val="Tableform"/>
              <w:spacing w:before="40"/>
              <w:jc w:val="center"/>
            </w:pPr>
            <w:r w:rsidRPr="00B95F83">
              <w:t>75.00</w:t>
            </w:r>
          </w:p>
        </w:tc>
        <w:tc>
          <w:tcPr>
            <w:tcW w:w="380" w:type="pct"/>
            <w:vAlign w:val="center"/>
          </w:tcPr>
          <w:p w:rsidR="006A4BE0" w:rsidRPr="00B95F83" w:rsidRDefault="006A4BE0" w:rsidP="00FC5183">
            <w:pPr>
              <w:pStyle w:val="Tableform"/>
              <w:spacing w:before="40"/>
              <w:jc w:val="center"/>
            </w:pPr>
            <w:r w:rsidRPr="00B95F83">
              <w:t>67.50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4.Gomara Beel FMD </w:t>
            </w:r>
          </w:p>
        </w:tc>
        <w:tc>
          <w:tcPr>
            <w:tcW w:w="471" w:type="pct"/>
            <w:vAlign w:val="center"/>
          </w:tcPr>
          <w:p w:rsidR="006A4BE0" w:rsidRPr="00B95F83" w:rsidRDefault="006A4BE0" w:rsidP="00FC5183">
            <w:pPr>
              <w:pStyle w:val="Tableform"/>
              <w:spacing w:before="40"/>
              <w:jc w:val="center"/>
            </w:pPr>
            <w:r w:rsidRPr="00B95F83">
              <w:t>1.22</w:t>
            </w:r>
          </w:p>
        </w:tc>
        <w:tc>
          <w:tcPr>
            <w:tcW w:w="471" w:type="pct"/>
            <w:vAlign w:val="center"/>
          </w:tcPr>
          <w:p w:rsidR="006A4BE0" w:rsidRPr="00B95F83" w:rsidRDefault="006A4BE0" w:rsidP="00FC5183">
            <w:pPr>
              <w:pStyle w:val="Tableform"/>
              <w:spacing w:before="40"/>
              <w:jc w:val="center"/>
            </w:pPr>
            <w:r w:rsidRPr="00B95F83">
              <w:t>1.53</w:t>
            </w:r>
          </w:p>
        </w:tc>
        <w:tc>
          <w:tcPr>
            <w:tcW w:w="379" w:type="pct"/>
            <w:vAlign w:val="center"/>
          </w:tcPr>
          <w:p w:rsidR="006A4BE0" w:rsidRPr="00B95F83" w:rsidRDefault="006A4BE0" w:rsidP="00FC5183">
            <w:pPr>
              <w:pStyle w:val="Tableform"/>
              <w:spacing w:before="40"/>
              <w:jc w:val="center"/>
            </w:pPr>
            <w:r w:rsidRPr="00B95F83">
              <w:t>72.00</w:t>
            </w:r>
          </w:p>
        </w:tc>
        <w:tc>
          <w:tcPr>
            <w:tcW w:w="379" w:type="pct"/>
            <w:vAlign w:val="center"/>
          </w:tcPr>
          <w:p w:rsidR="006A4BE0" w:rsidRPr="00B95F83" w:rsidRDefault="006A4BE0" w:rsidP="00FC5183">
            <w:pPr>
              <w:pStyle w:val="Tableform"/>
              <w:spacing w:before="40"/>
              <w:jc w:val="center"/>
            </w:pPr>
            <w:r w:rsidRPr="00B95F83">
              <w:t>89.30</w:t>
            </w:r>
          </w:p>
        </w:tc>
        <w:tc>
          <w:tcPr>
            <w:tcW w:w="379" w:type="pct"/>
            <w:vAlign w:val="center"/>
          </w:tcPr>
          <w:p w:rsidR="006A4BE0" w:rsidRPr="00B95F83" w:rsidRDefault="006A4BE0" w:rsidP="00FC5183">
            <w:pPr>
              <w:pStyle w:val="Tableform"/>
              <w:spacing w:before="40"/>
              <w:jc w:val="center"/>
            </w:pPr>
            <w:r w:rsidRPr="00B95F83">
              <w:t>1.20</w:t>
            </w:r>
          </w:p>
        </w:tc>
        <w:tc>
          <w:tcPr>
            <w:tcW w:w="379" w:type="pct"/>
            <w:vAlign w:val="center"/>
          </w:tcPr>
          <w:p w:rsidR="006A4BE0" w:rsidRPr="00B95F83" w:rsidRDefault="006A4BE0" w:rsidP="00FC5183">
            <w:pPr>
              <w:pStyle w:val="Tableform"/>
              <w:spacing w:before="40"/>
              <w:jc w:val="center"/>
            </w:pPr>
            <w:r w:rsidRPr="00B95F83">
              <w:t>1.04</w:t>
            </w:r>
          </w:p>
        </w:tc>
        <w:tc>
          <w:tcPr>
            <w:tcW w:w="379" w:type="pct"/>
            <w:vAlign w:val="center"/>
          </w:tcPr>
          <w:p w:rsidR="006A4BE0" w:rsidRPr="00B95F83" w:rsidRDefault="006A4BE0" w:rsidP="00FC5183">
            <w:pPr>
              <w:pStyle w:val="Tableform"/>
              <w:spacing w:before="40"/>
              <w:jc w:val="center"/>
            </w:pPr>
            <w:r w:rsidRPr="00B95F83">
              <w:t>89.00</w:t>
            </w:r>
          </w:p>
        </w:tc>
        <w:tc>
          <w:tcPr>
            <w:tcW w:w="380" w:type="pct"/>
            <w:vAlign w:val="center"/>
          </w:tcPr>
          <w:p w:rsidR="006A4BE0" w:rsidRPr="00B95F83" w:rsidRDefault="006A4BE0" w:rsidP="00FC5183">
            <w:pPr>
              <w:pStyle w:val="Tableform"/>
              <w:spacing w:before="40"/>
              <w:jc w:val="center"/>
            </w:pPr>
            <w:r w:rsidRPr="00B95F83">
              <w:t>73.20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5.Bagha Beel FMD </w:t>
            </w:r>
          </w:p>
        </w:tc>
        <w:tc>
          <w:tcPr>
            <w:tcW w:w="471" w:type="pct"/>
            <w:vAlign w:val="center"/>
          </w:tcPr>
          <w:p w:rsidR="006A4BE0" w:rsidRPr="00B95F83" w:rsidRDefault="006A4BE0" w:rsidP="00FC5183">
            <w:pPr>
              <w:pStyle w:val="Tableform"/>
              <w:spacing w:before="40"/>
              <w:jc w:val="center"/>
            </w:pPr>
            <w:r w:rsidRPr="00B95F83">
              <w:t>1.37</w:t>
            </w:r>
          </w:p>
        </w:tc>
        <w:tc>
          <w:tcPr>
            <w:tcW w:w="471" w:type="pct"/>
            <w:vAlign w:val="center"/>
          </w:tcPr>
          <w:p w:rsidR="006A4BE0" w:rsidRPr="00B95F83" w:rsidRDefault="006A4BE0" w:rsidP="00FC5183">
            <w:pPr>
              <w:pStyle w:val="Tableform"/>
              <w:spacing w:before="40"/>
              <w:jc w:val="center"/>
            </w:pPr>
            <w:r w:rsidRPr="00B95F83">
              <w:t>1.16</w:t>
            </w:r>
          </w:p>
        </w:tc>
        <w:tc>
          <w:tcPr>
            <w:tcW w:w="379" w:type="pct"/>
            <w:vAlign w:val="center"/>
          </w:tcPr>
          <w:p w:rsidR="006A4BE0" w:rsidRPr="00B95F83" w:rsidRDefault="006A4BE0" w:rsidP="00FC5183">
            <w:pPr>
              <w:pStyle w:val="Tableform"/>
              <w:spacing w:before="40"/>
              <w:jc w:val="center"/>
            </w:pPr>
            <w:r w:rsidRPr="00B95F83">
              <w:t>33.00</w:t>
            </w:r>
          </w:p>
        </w:tc>
        <w:tc>
          <w:tcPr>
            <w:tcW w:w="379" w:type="pct"/>
            <w:vAlign w:val="center"/>
          </w:tcPr>
          <w:p w:rsidR="006A4BE0" w:rsidRPr="00B95F83" w:rsidRDefault="006A4BE0" w:rsidP="00FC5183">
            <w:pPr>
              <w:pStyle w:val="Tableform"/>
              <w:spacing w:before="40"/>
              <w:jc w:val="center"/>
            </w:pPr>
            <w:r w:rsidRPr="00B95F83">
              <w:t>80.50</w:t>
            </w:r>
          </w:p>
        </w:tc>
        <w:tc>
          <w:tcPr>
            <w:tcW w:w="379" w:type="pct"/>
            <w:vAlign w:val="center"/>
          </w:tcPr>
          <w:p w:rsidR="006A4BE0" w:rsidRPr="00B95F83" w:rsidRDefault="006A4BE0" w:rsidP="00FC5183">
            <w:pPr>
              <w:pStyle w:val="Tableform"/>
              <w:spacing w:before="40"/>
              <w:jc w:val="center"/>
            </w:pPr>
            <w:r w:rsidRPr="00B95F83">
              <w:t>0.59</w:t>
            </w:r>
          </w:p>
        </w:tc>
        <w:tc>
          <w:tcPr>
            <w:tcW w:w="379" w:type="pct"/>
            <w:vAlign w:val="center"/>
          </w:tcPr>
          <w:p w:rsidR="006A4BE0" w:rsidRPr="00B95F83" w:rsidRDefault="006A4BE0" w:rsidP="00FC5183">
            <w:pPr>
              <w:pStyle w:val="Tableform"/>
              <w:spacing w:before="40"/>
              <w:jc w:val="center"/>
            </w:pPr>
            <w:r w:rsidRPr="00B95F83">
              <w:t>0.41</w:t>
            </w:r>
          </w:p>
        </w:tc>
        <w:tc>
          <w:tcPr>
            <w:tcW w:w="379" w:type="pct"/>
            <w:vAlign w:val="center"/>
          </w:tcPr>
          <w:p w:rsidR="006A4BE0" w:rsidRPr="00B95F83" w:rsidRDefault="006A4BE0" w:rsidP="00FC5183">
            <w:pPr>
              <w:pStyle w:val="Tableform"/>
              <w:spacing w:before="40"/>
              <w:jc w:val="center"/>
            </w:pPr>
            <w:r w:rsidRPr="00B95F83">
              <w:t>0.00</w:t>
            </w:r>
          </w:p>
        </w:tc>
        <w:tc>
          <w:tcPr>
            <w:tcW w:w="380" w:type="pct"/>
            <w:vAlign w:val="center"/>
          </w:tcPr>
          <w:p w:rsidR="006A4BE0" w:rsidRPr="00B95F83" w:rsidRDefault="006A4BE0" w:rsidP="00FC5183">
            <w:pPr>
              <w:pStyle w:val="Tableform"/>
              <w:spacing w:before="40"/>
              <w:jc w:val="center"/>
            </w:pPr>
            <w:r w:rsidRPr="00B95F83">
              <w:t>19.80</w:t>
            </w:r>
          </w:p>
        </w:tc>
      </w:tr>
      <w:tr w:rsidR="006A4BE0" w:rsidRPr="00B95F83" w:rsidTr="002E5AA6">
        <w:trPr>
          <w:cantSplit/>
        </w:trPr>
        <w:tc>
          <w:tcPr>
            <w:tcW w:w="1784" w:type="pct"/>
          </w:tcPr>
          <w:p w:rsidR="006A4BE0" w:rsidRPr="00B95F83" w:rsidRDefault="006A4BE0" w:rsidP="00FC5183">
            <w:pPr>
              <w:pStyle w:val="Tableform"/>
              <w:spacing w:before="40"/>
            </w:pPr>
            <w:r w:rsidRPr="00B95F83">
              <w:t>6.Folier Beel FMD</w:t>
            </w:r>
          </w:p>
        </w:tc>
        <w:tc>
          <w:tcPr>
            <w:tcW w:w="471" w:type="pct"/>
            <w:vAlign w:val="center"/>
          </w:tcPr>
          <w:p w:rsidR="006A4BE0" w:rsidRPr="00B95F83" w:rsidRDefault="006A4BE0" w:rsidP="00FC5183">
            <w:pPr>
              <w:pStyle w:val="Tableform"/>
              <w:spacing w:before="40"/>
              <w:jc w:val="center"/>
            </w:pPr>
            <w:r w:rsidRPr="00B95F83">
              <w:t>1.35</w:t>
            </w:r>
          </w:p>
        </w:tc>
        <w:tc>
          <w:tcPr>
            <w:tcW w:w="471" w:type="pct"/>
            <w:vAlign w:val="center"/>
          </w:tcPr>
          <w:p w:rsidR="006A4BE0" w:rsidRPr="00B95F83" w:rsidRDefault="006A4BE0" w:rsidP="00FC5183">
            <w:pPr>
              <w:pStyle w:val="Tableform"/>
              <w:spacing w:before="40"/>
              <w:jc w:val="center"/>
            </w:pPr>
            <w:r w:rsidRPr="00B95F83">
              <w:t>1.24</w:t>
            </w:r>
          </w:p>
        </w:tc>
        <w:tc>
          <w:tcPr>
            <w:tcW w:w="379" w:type="pct"/>
            <w:vAlign w:val="center"/>
          </w:tcPr>
          <w:p w:rsidR="006A4BE0" w:rsidRPr="00B95F83" w:rsidRDefault="006A4BE0" w:rsidP="00FC5183">
            <w:pPr>
              <w:pStyle w:val="Tableform"/>
              <w:spacing w:before="40"/>
              <w:jc w:val="center"/>
            </w:pPr>
            <w:r w:rsidRPr="00B95F83">
              <w:t>53.30</w:t>
            </w:r>
          </w:p>
        </w:tc>
        <w:tc>
          <w:tcPr>
            <w:tcW w:w="379" w:type="pct"/>
            <w:vAlign w:val="center"/>
          </w:tcPr>
          <w:p w:rsidR="006A4BE0" w:rsidRPr="00B95F83" w:rsidRDefault="006A4BE0" w:rsidP="00FC5183">
            <w:pPr>
              <w:pStyle w:val="Tableform"/>
              <w:spacing w:before="40"/>
              <w:jc w:val="center"/>
            </w:pPr>
            <w:r w:rsidRPr="00B95F83">
              <w:t>74.30</w:t>
            </w:r>
          </w:p>
        </w:tc>
        <w:tc>
          <w:tcPr>
            <w:tcW w:w="379" w:type="pct"/>
            <w:vAlign w:val="center"/>
          </w:tcPr>
          <w:p w:rsidR="006A4BE0" w:rsidRPr="00B95F83" w:rsidRDefault="006A4BE0" w:rsidP="00FC5183">
            <w:pPr>
              <w:pStyle w:val="Tableform"/>
              <w:spacing w:before="40"/>
              <w:jc w:val="center"/>
            </w:pPr>
            <w:r w:rsidRPr="00B95F83">
              <w:t>0.36</w:t>
            </w:r>
          </w:p>
        </w:tc>
        <w:tc>
          <w:tcPr>
            <w:tcW w:w="379" w:type="pct"/>
            <w:vAlign w:val="center"/>
          </w:tcPr>
          <w:p w:rsidR="006A4BE0" w:rsidRPr="00B95F83" w:rsidRDefault="006A4BE0" w:rsidP="00FC5183">
            <w:pPr>
              <w:pStyle w:val="Tableform"/>
              <w:spacing w:before="40"/>
              <w:jc w:val="center"/>
            </w:pPr>
            <w:r w:rsidRPr="00B95F83">
              <w:t>0.57</w:t>
            </w:r>
          </w:p>
        </w:tc>
        <w:tc>
          <w:tcPr>
            <w:tcW w:w="379" w:type="pct"/>
            <w:vAlign w:val="center"/>
          </w:tcPr>
          <w:p w:rsidR="006A4BE0" w:rsidRPr="00B95F83" w:rsidRDefault="006A4BE0" w:rsidP="00FC5183">
            <w:pPr>
              <w:pStyle w:val="Tableform"/>
              <w:spacing w:before="40"/>
              <w:jc w:val="center"/>
            </w:pPr>
            <w:r w:rsidRPr="00B95F83">
              <w:t>47.00</w:t>
            </w:r>
          </w:p>
        </w:tc>
        <w:tc>
          <w:tcPr>
            <w:tcW w:w="380" w:type="pct"/>
            <w:vAlign w:val="center"/>
          </w:tcPr>
          <w:p w:rsidR="006A4BE0" w:rsidRPr="00B95F83" w:rsidRDefault="006A4BE0" w:rsidP="00FC5183">
            <w:pPr>
              <w:pStyle w:val="Tableform"/>
              <w:spacing w:before="40"/>
              <w:jc w:val="center"/>
            </w:pPr>
            <w:r w:rsidRPr="00B95F83">
              <w:t>58.00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7.Balajtala-Kalmadang FMD&amp;WC </w:t>
            </w:r>
          </w:p>
        </w:tc>
        <w:tc>
          <w:tcPr>
            <w:tcW w:w="471" w:type="pct"/>
            <w:vAlign w:val="center"/>
          </w:tcPr>
          <w:p w:rsidR="006A4BE0" w:rsidRPr="00B95F83" w:rsidRDefault="006A4BE0" w:rsidP="00FC5183">
            <w:pPr>
              <w:pStyle w:val="Tableform"/>
              <w:spacing w:before="40"/>
              <w:jc w:val="center"/>
            </w:pPr>
            <w:r w:rsidRPr="00B95F83">
              <w:t>0.86</w:t>
            </w:r>
          </w:p>
        </w:tc>
        <w:tc>
          <w:tcPr>
            <w:tcW w:w="471" w:type="pct"/>
            <w:vAlign w:val="center"/>
          </w:tcPr>
          <w:p w:rsidR="006A4BE0" w:rsidRPr="00B95F83" w:rsidRDefault="006A4BE0" w:rsidP="00FC5183">
            <w:pPr>
              <w:pStyle w:val="Tableform"/>
              <w:spacing w:before="40"/>
              <w:jc w:val="center"/>
            </w:pPr>
            <w:r w:rsidRPr="00B95F83">
              <w:t>1.44</w:t>
            </w:r>
          </w:p>
        </w:tc>
        <w:tc>
          <w:tcPr>
            <w:tcW w:w="379" w:type="pct"/>
            <w:vAlign w:val="center"/>
          </w:tcPr>
          <w:p w:rsidR="006A4BE0" w:rsidRPr="00B95F83" w:rsidRDefault="006A4BE0" w:rsidP="00FC5183">
            <w:pPr>
              <w:pStyle w:val="Tableform"/>
              <w:spacing w:before="40"/>
              <w:jc w:val="center"/>
            </w:pPr>
            <w:r w:rsidRPr="00B95F83">
              <w:t>59.40</w:t>
            </w:r>
          </w:p>
        </w:tc>
        <w:tc>
          <w:tcPr>
            <w:tcW w:w="379" w:type="pct"/>
            <w:vAlign w:val="center"/>
          </w:tcPr>
          <w:p w:rsidR="006A4BE0" w:rsidRPr="00B95F83" w:rsidRDefault="006A4BE0" w:rsidP="00FC5183">
            <w:pPr>
              <w:pStyle w:val="Tableform"/>
              <w:spacing w:before="40"/>
              <w:jc w:val="center"/>
            </w:pPr>
            <w:r w:rsidRPr="00B95F83">
              <w:t>63.50</w:t>
            </w:r>
          </w:p>
        </w:tc>
        <w:tc>
          <w:tcPr>
            <w:tcW w:w="379" w:type="pct"/>
            <w:vAlign w:val="center"/>
          </w:tcPr>
          <w:p w:rsidR="006A4BE0" w:rsidRPr="00B95F83" w:rsidRDefault="006A4BE0" w:rsidP="00FC5183">
            <w:pPr>
              <w:pStyle w:val="Tableform"/>
              <w:spacing w:before="40"/>
              <w:jc w:val="center"/>
            </w:pPr>
            <w:r w:rsidRPr="00B95F83">
              <w:t>0.61</w:t>
            </w:r>
          </w:p>
        </w:tc>
        <w:tc>
          <w:tcPr>
            <w:tcW w:w="379" w:type="pct"/>
            <w:vAlign w:val="center"/>
          </w:tcPr>
          <w:p w:rsidR="006A4BE0" w:rsidRPr="00B95F83" w:rsidRDefault="006A4BE0" w:rsidP="00FC5183">
            <w:pPr>
              <w:pStyle w:val="Tableform"/>
              <w:spacing w:before="40"/>
              <w:jc w:val="center"/>
            </w:pPr>
            <w:r w:rsidRPr="00B95F83">
              <w:t>1.11</w:t>
            </w:r>
          </w:p>
        </w:tc>
        <w:tc>
          <w:tcPr>
            <w:tcW w:w="379" w:type="pct"/>
            <w:vAlign w:val="center"/>
          </w:tcPr>
          <w:p w:rsidR="006A4BE0" w:rsidRPr="00B95F83" w:rsidRDefault="006A4BE0" w:rsidP="00FC5183">
            <w:pPr>
              <w:pStyle w:val="Tableform"/>
              <w:spacing w:before="40"/>
              <w:jc w:val="center"/>
            </w:pPr>
            <w:r w:rsidRPr="00B95F83">
              <w:t>61.20</w:t>
            </w:r>
          </w:p>
        </w:tc>
        <w:tc>
          <w:tcPr>
            <w:tcW w:w="380" w:type="pct"/>
            <w:vAlign w:val="center"/>
          </w:tcPr>
          <w:p w:rsidR="006A4BE0" w:rsidRPr="00B95F83" w:rsidRDefault="006A4BE0" w:rsidP="00FC5183">
            <w:pPr>
              <w:pStyle w:val="Tableform"/>
              <w:spacing w:before="40"/>
              <w:jc w:val="center"/>
            </w:pPr>
            <w:r w:rsidRPr="00B95F83">
              <w:t>61.40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8.Chiratal Beel FMD&amp;WC </w:t>
            </w:r>
          </w:p>
        </w:tc>
        <w:tc>
          <w:tcPr>
            <w:tcW w:w="471" w:type="pct"/>
            <w:vAlign w:val="center"/>
          </w:tcPr>
          <w:p w:rsidR="006A4BE0" w:rsidRPr="00B95F83" w:rsidRDefault="006A4BE0" w:rsidP="00FC5183">
            <w:pPr>
              <w:pStyle w:val="Tableform"/>
              <w:spacing w:before="40"/>
              <w:jc w:val="center"/>
            </w:pPr>
            <w:r w:rsidRPr="00B95F83">
              <w:t>0.63</w:t>
            </w:r>
          </w:p>
        </w:tc>
        <w:tc>
          <w:tcPr>
            <w:tcW w:w="471" w:type="pct"/>
            <w:vAlign w:val="center"/>
          </w:tcPr>
          <w:p w:rsidR="006A4BE0" w:rsidRPr="00B95F83" w:rsidRDefault="006A4BE0" w:rsidP="00FC5183">
            <w:pPr>
              <w:pStyle w:val="Tableform"/>
              <w:spacing w:before="40"/>
              <w:jc w:val="center"/>
            </w:pPr>
            <w:r w:rsidRPr="00B95F83">
              <w:t>0.71</w:t>
            </w:r>
          </w:p>
        </w:tc>
        <w:tc>
          <w:tcPr>
            <w:tcW w:w="379" w:type="pct"/>
            <w:vAlign w:val="center"/>
          </w:tcPr>
          <w:p w:rsidR="006A4BE0" w:rsidRPr="00B95F83" w:rsidRDefault="006A4BE0" w:rsidP="00FC5183">
            <w:pPr>
              <w:pStyle w:val="Tableform"/>
              <w:spacing w:before="40"/>
              <w:jc w:val="center"/>
            </w:pPr>
            <w:r w:rsidRPr="00B95F83">
              <w:t>46.20</w:t>
            </w:r>
          </w:p>
        </w:tc>
        <w:tc>
          <w:tcPr>
            <w:tcW w:w="379" w:type="pct"/>
            <w:vAlign w:val="center"/>
          </w:tcPr>
          <w:p w:rsidR="006A4BE0" w:rsidRPr="00B95F83" w:rsidRDefault="006A4BE0" w:rsidP="00FC5183">
            <w:pPr>
              <w:pStyle w:val="Tableform"/>
              <w:spacing w:before="40"/>
              <w:jc w:val="center"/>
            </w:pPr>
            <w:r w:rsidRPr="00B95F83">
              <w:t>59.10</w:t>
            </w:r>
          </w:p>
        </w:tc>
        <w:tc>
          <w:tcPr>
            <w:tcW w:w="379" w:type="pct"/>
            <w:vAlign w:val="center"/>
          </w:tcPr>
          <w:p w:rsidR="006A4BE0" w:rsidRPr="00B95F83" w:rsidRDefault="006A4BE0" w:rsidP="00FC5183">
            <w:pPr>
              <w:pStyle w:val="Tableform"/>
              <w:spacing w:before="40"/>
              <w:jc w:val="center"/>
            </w:pPr>
            <w:r w:rsidRPr="00B95F83">
              <w:t>0.53</w:t>
            </w:r>
          </w:p>
        </w:tc>
        <w:tc>
          <w:tcPr>
            <w:tcW w:w="379" w:type="pct"/>
            <w:vAlign w:val="center"/>
          </w:tcPr>
          <w:p w:rsidR="006A4BE0" w:rsidRPr="00B95F83" w:rsidRDefault="006A4BE0" w:rsidP="00FC5183">
            <w:pPr>
              <w:pStyle w:val="Tableform"/>
              <w:spacing w:before="40"/>
              <w:jc w:val="center"/>
            </w:pPr>
            <w:r w:rsidRPr="00B95F83">
              <w:t>0.18</w:t>
            </w:r>
          </w:p>
        </w:tc>
        <w:tc>
          <w:tcPr>
            <w:tcW w:w="379" w:type="pct"/>
            <w:vAlign w:val="center"/>
          </w:tcPr>
          <w:p w:rsidR="006A4BE0" w:rsidRPr="00B95F83" w:rsidRDefault="006A4BE0" w:rsidP="00FC5183">
            <w:pPr>
              <w:pStyle w:val="Tableform"/>
              <w:spacing w:before="40"/>
              <w:jc w:val="center"/>
            </w:pPr>
            <w:r w:rsidRPr="00B95F83">
              <w:t>55.90</w:t>
            </w:r>
          </w:p>
        </w:tc>
        <w:tc>
          <w:tcPr>
            <w:tcW w:w="380" w:type="pct"/>
            <w:vAlign w:val="center"/>
          </w:tcPr>
          <w:p w:rsidR="006A4BE0" w:rsidRPr="00B95F83" w:rsidRDefault="006A4BE0" w:rsidP="00FC5183">
            <w:pPr>
              <w:pStyle w:val="Tableform"/>
              <w:spacing w:before="40"/>
              <w:jc w:val="center"/>
            </w:pPr>
            <w:r w:rsidRPr="00B95F83">
              <w:t>54.80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9.Bhurburia Khal FMD&amp;WC </w:t>
            </w:r>
          </w:p>
        </w:tc>
        <w:tc>
          <w:tcPr>
            <w:tcW w:w="471" w:type="pct"/>
            <w:vAlign w:val="center"/>
          </w:tcPr>
          <w:p w:rsidR="006A4BE0" w:rsidRPr="00B95F83" w:rsidRDefault="006A4BE0" w:rsidP="00FC5183">
            <w:pPr>
              <w:pStyle w:val="Tableform"/>
              <w:spacing w:before="40"/>
              <w:jc w:val="center"/>
            </w:pPr>
            <w:r w:rsidRPr="00B95F83">
              <w:t>0.59</w:t>
            </w:r>
          </w:p>
        </w:tc>
        <w:tc>
          <w:tcPr>
            <w:tcW w:w="471" w:type="pct"/>
            <w:vAlign w:val="center"/>
          </w:tcPr>
          <w:p w:rsidR="006A4BE0" w:rsidRPr="00B95F83" w:rsidRDefault="006A4BE0" w:rsidP="00FC5183">
            <w:pPr>
              <w:pStyle w:val="Tableform"/>
              <w:spacing w:before="40"/>
              <w:jc w:val="center"/>
            </w:pPr>
            <w:r w:rsidRPr="00B95F83">
              <w:t>0.36</w:t>
            </w:r>
          </w:p>
        </w:tc>
        <w:tc>
          <w:tcPr>
            <w:tcW w:w="379" w:type="pct"/>
            <w:vAlign w:val="center"/>
          </w:tcPr>
          <w:p w:rsidR="006A4BE0" w:rsidRPr="00B95F83" w:rsidRDefault="006A4BE0" w:rsidP="00FC5183">
            <w:pPr>
              <w:pStyle w:val="Tableform"/>
              <w:spacing w:before="40"/>
              <w:jc w:val="center"/>
            </w:pPr>
            <w:r w:rsidRPr="00B95F83">
              <w:t>59.60</w:t>
            </w:r>
          </w:p>
        </w:tc>
        <w:tc>
          <w:tcPr>
            <w:tcW w:w="379" w:type="pct"/>
            <w:vAlign w:val="center"/>
          </w:tcPr>
          <w:p w:rsidR="006A4BE0" w:rsidRPr="00B95F83" w:rsidRDefault="006A4BE0" w:rsidP="00FC5183">
            <w:pPr>
              <w:pStyle w:val="Tableform"/>
              <w:spacing w:before="40"/>
              <w:jc w:val="center"/>
            </w:pPr>
            <w:r w:rsidRPr="00B95F83">
              <w:t>60.80</w:t>
            </w:r>
          </w:p>
        </w:tc>
        <w:tc>
          <w:tcPr>
            <w:tcW w:w="379" w:type="pct"/>
            <w:vAlign w:val="center"/>
          </w:tcPr>
          <w:p w:rsidR="006A4BE0" w:rsidRPr="00B95F83" w:rsidRDefault="006A4BE0" w:rsidP="00FC5183">
            <w:pPr>
              <w:pStyle w:val="Tableform"/>
              <w:spacing w:before="40"/>
              <w:jc w:val="center"/>
            </w:pPr>
            <w:r w:rsidRPr="00B95F83">
              <w:t>0.68</w:t>
            </w:r>
          </w:p>
        </w:tc>
        <w:tc>
          <w:tcPr>
            <w:tcW w:w="379" w:type="pct"/>
            <w:vAlign w:val="center"/>
          </w:tcPr>
          <w:p w:rsidR="006A4BE0" w:rsidRPr="00B95F83" w:rsidRDefault="006A4BE0" w:rsidP="00FC5183">
            <w:pPr>
              <w:pStyle w:val="Tableform"/>
              <w:spacing w:before="40"/>
              <w:jc w:val="center"/>
            </w:pPr>
            <w:r w:rsidRPr="00B95F83">
              <w:t>0.28</w:t>
            </w:r>
          </w:p>
        </w:tc>
        <w:tc>
          <w:tcPr>
            <w:tcW w:w="379" w:type="pct"/>
            <w:vAlign w:val="center"/>
          </w:tcPr>
          <w:p w:rsidR="006A4BE0" w:rsidRPr="00B95F83" w:rsidRDefault="006A4BE0" w:rsidP="00FC5183">
            <w:pPr>
              <w:pStyle w:val="Tableform"/>
              <w:spacing w:before="40"/>
              <w:jc w:val="center"/>
            </w:pPr>
            <w:r w:rsidRPr="00B95F83">
              <w:t>53.20</w:t>
            </w:r>
          </w:p>
        </w:tc>
        <w:tc>
          <w:tcPr>
            <w:tcW w:w="380" w:type="pct"/>
            <w:vAlign w:val="center"/>
          </w:tcPr>
          <w:p w:rsidR="006A4BE0" w:rsidRPr="00B95F83" w:rsidRDefault="006A4BE0" w:rsidP="00FC5183">
            <w:pPr>
              <w:pStyle w:val="Tableform"/>
              <w:spacing w:before="40"/>
              <w:jc w:val="center"/>
            </w:pPr>
            <w:r w:rsidRPr="00B95F83">
              <w:t>63.20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10.Mesoghata FMD&amp;WC </w:t>
            </w:r>
          </w:p>
        </w:tc>
        <w:tc>
          <w:tcPr>
            <w:tcW w:w="471" w:type="pct"/>
            <w:vAlign w:val="center"/>
          </w:tcPr>
          <w:p w:rsidR="006A4BE0" w:rsidRPr="00B95F83" w:rsidRDefault="006A4BE0" w:rsidP="00FC5183">
            <w:pPr>
              <w:pStyle w:val="Tableform"/>
              <w:spacing w:before="40"/>
              <w:jc w:val="center"/>
            </w:pPr>
            <w:r w:rsidRPr="00B95F83">
              <w:t>2.21</w:t>
            </w:r>
          </w:p>
        </w:tc>
        <w:tc>
          <w:tcPr>
            <w:tcW w:w="471" w:type="pct"/>
            <w:vAlign w:val="center"/>
          </w:tcPr>
          <w:p w:rsidR="006A4BE0" w:rsidRPr="00B95F83" w:rsidRDefault="006A4BE0" w:rsidP="00FC5183">
            <w:pPr>
              <w:pStyle w:val="Tableform"/>
              <w:spacing w:before="40"/>
              <w:jc w:val="center"/>
            </w:pPr>
            <w:r w:rsidRPr="00B95F83">
              <w:t>1.76</w:t>
            </w:r>
          </w:p>
        </w:tc>
        <w:tc>
          <w:tcPr>
            <w:tcW w:w="379" w:type="pct"/>
            <w:vAlign w:val="center"/>
          </w:tcPr>
          <w:p w:rsidR="006A4BE0" w:rsidRPr="00B95F83" w:rsidRDefault="006A4BE0" w:rsidP="00FC5183">
            <w:pPr>
              <w:pStyle w:val="Tableform"/>
              <w:spacing w:before="40"/>
              <w:jc w:val="center"/>
            </w:pPr>
            <w:r w:rsidRPr="00B95F83">
              <w:t>21.40</w:t>
            </w:r>
          </w:p>
        </w:tc>
        <w:tc>
          <w:tcPr>
            <w:tcW w:w="379" w:type="pct"/>
            <w:vAlign w:val="center"/>
          </w:tcPr>
          <w:p w:rsidR="006A4BE0" w:rsidRPr="00B95F83" w:rsidRDefault="006A4BE0" w:rsidP="00FC5183">
            <w:pPr>
              <w:pStyle w:val="Tableform"/>
              <w:spacing w:before="40"/>
              <w:jc w:val="center"/>
            </w:pPr>
            <w:r w:rsidRPr="00B95F83">
              <w:t>52.90</w:t>
            </w:r>
          </w:p>
        </w:tc>
        <w:tc>
          <w:tcPr>
            <w:tcW w:w="379" w:type="pct"/>
            <w:vAlign w:val="center"/>
          </w:tcPr>
          <w:p w:rsidR="006A4BE0" w:rsidRPr="00B95F83" w:rsidRDefault="006A4BE0" w:rsidP="00FC5183">
            <w:pPr>
              <w:pStyle w:val="Tableform"/>
              <w:spacing w:before="40"/>
              <w:jc w:val="center"/>
            </w:pPr>
            <w:r w:rsidRPr="00B95F83">
              <w:t>1.16</w:t>
            </w:r>
          </w:p>
        </w:tc>
        <w:tc>
          <w:tcPr>
            <w:tcW w:w="379" w:type="pct"/>
            <w:vAlign w:val="center"/>
          </w:tcPr>
          <w:p w:rsidR="006A4BE0" w:rsidRPr="00B95F83" w:rsidRDefault="006A4BE0" w:rsidP="00FC5183">
            <w:pPr>
              <w:pStyle w:val="Tableform"/>
              <w:spacing w:before="40"/>
              <w:jc w:val="center"/>
            </w:pPr>
            <w:r w:rsidRPr="00B95F83">
              <w:t>1.20</w:t>
            </w:r>
          </w:p>
        </w:tc>
        <w:tc>
          <w:tcPr>
            <w:tcW w:w="379" w:type="pct"/>
            <w:vAlign w:val="center"/>
          </w:tcPr>
          <w:p w:rsidR="006A4BE0" w:rsidRPr="00B95F83" w:rsidRDefault="006A4BE0" w:rsidP="00FC5183">
            <w:pPr>
              <w:pStyle w:val="Tableform"/>
              <w:spacing w:before="40"/>
              <w:jc w:val="center"/>
            </w:pPr>
            <w:r w:rsidRPr="00B95F83">
              <w:t>51.10</w:t>
            </w:r>
          </w:p>
        </w:tc>
        <w:tc>
          <w:tcPr>
            <w:tcW w:w="380" w:type="pct"/>
            <w:vAlign w:val="center"/>
          </w:tcPr>
          <w:p w:rsidR="006A4BE0" w:rsidRPr="00B95F83" w:rsidRDefault="006A4BE0" w:rsidP="00FC5183">
            <w:pPr>
              <w:pStyle w:val="Tableform"/>
              <w:spacing w:before="40"/>
              <w:jc w:val="center"/>
            </w:pPr>
            <w:r w:rsidRPr="00B95F83">
              <w:t>45.70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11.Khudra-Fulkot-Rajarmpur FMD&amp;WC </w:t>
            </w:r>
          </w:p>
        </w:tc>
        <w:tc>
          <w:tcPr>
            <w:tcW w:w="471" w:type="pct"/>
            <w:vAlign w:val="center"/>
          </w:tcPr>
          <w:p w:rsidR="006A4BE0" w:rsidRPr="00B95F83" w:rsidRDefault="006A4BE0" w:rsidP="00FC5183">
            <w:pPr>
              <w:pStyle w:val="Tableform"/>
              <w:spacing w:before="40"/>
              <w:jc w:val="center"/>
            </w:pPr>
            <w:r w:rsidRPr="00B95F83">
              <w:t>1.34</w:t>
            </w:r>
          </w:p>
        </w:tc>
        <w:tc>
          <w:tcPr>
            <w:tcW w:w="471" w:type="pct"/>
            <w:vAlign w:val="center"/>
          </w:tcPr>
          <w:p w:rsidR="006A4BE0" w:rsidRPr="00B95F83" w:rsidRDefault="006A4BE0" w:rsidP="00FC5183">
            <w:pPr>
              <w:pStyle w:val="Tableform"/>
              <w:spacing w:before="40"/>
              <w:jc w:val="center"/>
            </w:pPr>
            <w:r w:rsidRPr="00B95F83">
              <w:t>1.01</w:t>
            </w:r>
          </w:p>
        </w:tc>
        <w:tc>
          <w:tcPr>
            <w:tcW w:w="379" w:type="pct"/>
            <w:vAlign w:val="center"/>
          </w:tcPr>
          <w:p w:rsidR="006A4BE0" w:rsidRPr="00B95F83" w:rsidRDefault="006A4BE0" w:rsidP="00FC5183">
            <w:pPr>
              <w:pStyle w:val="Tableform"/>
              <w:spacing w:before="40"/>
              <w:jc w:val="center"/>
            </w:pPr>
            <w:r w:rsidRPr="00B95F83">
              <w:t>88.90</w:t>
            </w:r>
          </w:p>
        </w:tc>
        <w:tc>
          <w:tcPr>
            <w:tcW w:w="379" w:type="pct"/>
            <w:vAlign w:val="center"/>
          </w:tcPr>
          <w:p w:rsidR="006A4BE0" w:rsidRPr="00B95F83" w:rsidRDefault="006A4BE0" w:rsidP="00FC5183">
            <w:pPr>
              <w:pStyle w:val="Tableform"/>
              <w:spacing w:before="40"/>
              <w:jc w:val="center"/>
            </w:pPr>
            <w:r w:rsidRPr="00B95F83">
              <w:t>96.20</w:t>
            </w:r>
          </w:p>
        </w:tc>
        <w:tc>
          <w:tcPr>
            <w:tcW w:w="379" w:type="pct"/>
            <w:vAlign w:val="center"/>
          </w:tcPr>
          <w:p w:rsidR="006A4BE0" w:rsidRPr="00B95F83" w:rsidRDefault="006A4BE0" w:rsidP="00FC5183">
            <w:pPr>
              <w:pStyle w:val="Tableform"/>
              <w:spacing w:before="40"/>
              <w:jc w:val="center"/>
            </w:pPr>
            <w:r w:rsidRPr="00B95F83">
              <w:t>0.89</w:t>
            </w:r>
          </w:p>
        </w:tc>
        <w:tc>
          <w:tcPr>
            <w:tcW w:w="379" w:type="pct"/>
            <w:vAlign w:val="center"/>
          </w:tcPr>
          <w:p w:rsidR="006A4BE0" w:rsidRPr="00B95F83" w:rsidRDefault="006A4BE0" w:rsidP="00FC5183">
            <w:pPr>
              <w:pStyle w:val="Tableform"/>
              <w:spacing w:before="40"/>
              <w:jc w:val="center"/>
            </w:pPr>
            <w:r w:rsidRPr="00B95F83">
              <w:t>1.02</w:t>
            </w:r>
          </w:p>
        </w:tc>
        <w:tc>
          <w:tcPr>
            <w:tcW w:w="379" w:type="pct"/>
            <w:vAlign w:val="center"/>
          </w:tcPr>
          <w:p w:rsidR="006A4BE0" w:rsidRPr="00B95F83" w:rsidRDefault="006A4BE0" w:rsidP="00FC5183">
            <w:pPr>
              <w:pStyle w:val="Tableform"/>
              <w:spacing w:before="40"/>
              <w:jc w:val="center"/>
            </w:pPr>
            <w:r w:rsidRPr="00B95F83">
              <w:t>100.00</w:t>
            </w:r>
          </w:p>
        </w:tc>
        <w:tc>
          <w:tcPr>
            <w:tcW w:w="380" w:type="pct"/>
            <w:vAlign w:val="center"/>
          </w:tcPr>
          <w:p w:rsidR="006A4BE0" w:rsidRPr="00B95F83" w:rsidRDefault="006A4BE0" w:rsidP="00FC5183">
            <w:pPr>
              <w:pStyle w:val="Tableform"/>
              <w:spacing w:before="40"/>
              <w:jc w:val="center"/>
            </w:pPr>
            <w:r w:rsidRPr="00B95F83">
              <w:t>90.20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12.Sreerampur FMD&amp;WC </w:t>
            </w:r>
          </w:p>
        </w:tc>
        <w:tc>
          <w:tcPr>
            <w:tcW w:w="471" w:type="pct"/>
            <w:vAlign w:val="center"/>
          </w:tcPr>
          <w:p w:rsidR="006A4BE0" w:rsidRPr="00B95F83" w:rsidRDefault="006A4BE0" w:rsidP="00FC5183">
            <w:pPr>
              <w:pStyle w:val="Tableform"/>
              <w:spacing w:before="40"/>
              <w:jc w:val="center"/>
            </w:pPr>
            <w:r w:rsidRPr="00B95F83">
              <w:t>0.98</w:t>
            </w:r>
          </w:p>
        </w:tc>
        <w:tc>
          <w:tcPr>
            <w:tcW w:w="471" w:type="pct"/>
            <w:vAlign w:val="center"/>
          </w:tcPr>
          <w:p w:rsidR="006A4BE0" w:rsidRPr="00B95F83" w:rsidRDefault="006A4BE0" w:rsidP="00FC5183">
            <w:pPr>
              <w:pStyle w:val="Tableform"/>
              <w:spacing w:before="40"/>
              <w:jc w:val="center"/>
            </w:pPr>
            <w:r w:rsidRPr="00B95F83">
              <w:t>0.88</w:t>
            </w:r>
          </w:p>
        </w:tc>
        <w:tc>
          <w:tcPr>
            <w:tcW w:w="379" w:type="pct"/>
            <w:vAlign w:val="center"/>
          </w:tcPr>
          <w:p w:rsidR="006A4BE0" w:rsidRPr="00B95F83" w:rsidRDefault="006A4BE0" w:rsidP="00FC5183">
            <w:pPr>
              <w:pStyle w:val="Tableform"/>
              <w:spacing w:before="40"/>
              <w:jc w:val="center"/>
            </w:pPr>
            <w:r w:rsidRPr="00B95F83">
              <w:t>4.10</w:t>
            </w:r>
          </w:p>
        </w:tc>
        <w:tc>
          <w:tcPr>
            <w:tcW w:w="379" w:type="pct"/>
            <w:vAlign w:val="center"/>
          </w:tcPr>
          <w:p w:rsidR="006A4BE0" w:rsidRPr="00B95F83" w:rsidRDefault="006A4BE0" w:rsidP="00FC5183">
            <w:pPr>
              <w:pStyle w:val="Tableform"/>
              <w:spacing w:before="40"/>
              <w:jc w:val="center"/>
            </w:pPr>
            <w:r w:rsidRPr="00B95F83">
              <w:t>66.10</w:t>
            </w:r>
          </w:p>
        </w:tc>
        <w:tc>
          <w:tcPr>
            <w:tcW w:w="379" w:type="pct"/>
            <w:vAlign w:val="center"/>
          </w:tcPr>
          <w:p w:rsidR="006A4BE0" w:rsidRPr="00B95F83" w:rsidRDefault="006A4BE0" w:rsidP="00FC5183">
            <w:pPr>
              <w:pStyle w:val="Tableform"/>
              <w:spacing w:before="40"/>
              <w:jc w:val="center"/>
            </w:pPr>
            <w:r w:rsidRPr="00B95F83">
              <w:t>1.17</w:t>
            </w:r>
          </w:p>
        </w:tc>
        <w:tc>
          <w:tcPr>
            <w:tcW w:w="379" w:type="pct"/>
            <w:vAlign w:val="center"/>
          </w:tcPr>
          <w:p w:rsidR="006A4BE0" w:rsidRPr="00B95F83" w:rsidRDefault="006A4BE0" w:rsidP="00FC5183">
            <w:pPr>
              <w:pStyle w:val="Tableform"/>
              <w:spacing w:before="40"/>
              <w:jc w:val="center"/>
            </w:pPr>
            <w:r w:rsidRPr="00B95F83">
              <w:t>0.76</w:t>
            </w:r>
          </w:p>
        </w:tc>
        <w:tc>
          <w:tcPr>
            <w:tcW w:w="379" w:type="pct"/>
            <w:vAlign w:val="center"/>
          </w:tcPr>
          <w:p w:rsidR="006A4BE0" w:rsidRPr="00B95F83" w:rsidRDefault="006A4BE0" w:rsidP="00FC5183">
            <w:pPr>
              <w:pStyle w:val="Tableform"/>
              <w:spacing w:before="40"/>
              <w:jc w:val="center"/>
            </w:pPr>
            <w:r w:rsidRPr="00B95F83">
              <w:t>46.00</w:t>
            </w:r>
          </w:p>
        </w:tc>
        <w:tc>
          <w:tcPr>
            <w:tcW w:w="380" w:type="pct"/>
            <w:vAlign w:val="center"/>
          </w:tcPr>
          <w:p w:rsidR="006A4BE0" w:rsidRPr="00B95F83" w:rsidRDefault="006A4BE0" w:rsidP="00FC5183">
            <w:pPr>
              <w:pStyle w:val="Tableform"/>
              <w:spacing w:before="40"/>
              <w:jc w:val="center"/>
            </w:pPr>
            <w:r w:rsidRPr="00B95F83">
              <w:t>50.00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13.Lelung-Kutubchari-Kalapania WC </w:t>
            </w:r>
          </w:p>
        </w:tc>
        <w:tc>
          <w:tcPr>
            <w:tcW w:w="471" w:type="pct"/>
            <w:vAlign w:val="center"/>
          </w:tcPr>
          <w:p w:rsidR="006A4BE0" w:rsidRPr="00B95F83" w:rsidRDefault="006A4BE0" w:rsidP="00FC5183">
            <w:pPr>
              <w:pStyle w:val="Tableform"/>
              <w:spacing w:before="40"/>
              <w:jc w:val="center"/>
            </w:pPr>
            <w:r w:rsidRPr="00B95F83">
              <w:t>0.84</w:t>
            </w:r>
          </w:p>
        </w:tc>
        <w:tc>
          <w:tcPr>
            <w:tcW w:w="471" w:type="pct"/>
            <w:vAlign w:val="center"/>
          </w:tcPr>
          <w:p w:rsidR="006A4BE0" w:rsidRPr="00B95F83" w:rsidRDefault="006A4BE0" w:rsidP="00FC5183">
            <w:pPr>
              <w:pStyle w:val="Tableform"/>
              <w:spacing w:before="40"/>
              <w:jc w:val="center"/>
            </w:pPr>
            <w:r w:rsidRPr="00B95F83">
              <w:t>0.54</w:t>
            </w:r>
          </w:p>
        </w:tc>
        <w:tc>
          <w:tcPr>
            <w:tcW w:w="379" w:type="pct"/>
            <w:vAlign w:val="center"/>
          </w:tcPr>
          <w:p w:rsidR="006A4BE0" w:rsidRPr="00B95F83" w:rsidRDefault="006A4BE0" w:rsidP="00FC5183">
            <w:pPr>
              <w:pStyle w:val="Tableform"/>
              <w:spacing w:before="40"/>
              <w:jc w:val="center"/>
            </w:pPr>
            <w:r w:rsidRPr="00B95F83">
              <w:t>77.20</w:t>
            </w:r>
          </w:p>
        </w:tc>
        <w:tc>
          <w:tcPr>
            <w:tcW w:w="379" w:type="pct"/>
            <w:vAlign w:val="center"/>
          </w:tcPr>
          <w:p w:rsidR="006A4BE0" w:rsidRPr="00B95F83" w:rsidRDefault="006A4BE0" w:rsidP="00FC5183">
            <w:pPr>
              <w:pStyle w:val="Tableform"/>
              <w:spacing w:before="40"/>
              <w:jc w:val="center"/>
            </w:pPr>
            <w:r w:rsidRPr="00B95F83">
              <w:t>87.40</w:t>
            </w:r>
          </w:p>
        </w:tc>
        <w:tc>
          <w:tcPr>
            <w:tcW w:w="379" w:type="pct"/>
            <w:vAlign w:val="center"/>
          </w:tcPr>
          <w:p w:rsidR="006A4BE0" w:rsidRPr="00B95F83" w:rsidRDefault="006A4BE0" w:rsidP="00FC5183">
            <w:pPr>
              <w:pStyle w:val="Tableform"/>
              <w:spacing w:before="40"/>
              <w:jc w:val="center"/>
            </w:pPr>
            <w:r w:rsidRPr="00B95F83">
              <w:t>0.97</w:t>
            </w:r>
          </w:p>
        </w:tc>
        <w:tc>
          <w:tcPr>
            <w:tcW w:w="379" w:type="pct"/>
            <w:vAlign w:val="center"/>
          </w:tcPr>
          <w:p w:rsidR="006A4BE0" w:rsidRPr="00B95F83" w:rsidRDefault="006A4BE0" w:rsidP="00FC5183">
            <w:pPr>
              <w:pStyle w:val="Tableform"/>
              <w:spacing w:before="40"/>
              <w:jc w:val="center"/>
            </w:pPr>
            <w:r w:rsidRPr="00B95F83">
              <w:t>0.56</w:t>
            </w:r>
          </w:p>
        </w:tc>
        <w:tc>
          <w:tcPr>
            <w:tcW w:w="379" w:type="pct"/>
            <w:vAlign w:val="center"/>
          </w:tcPr>
          <w:p w:rsidR="006A4BE0" w:rsidRPr="00B95F83" w:rsidRDefault="006A4BE0" w:rsidP="00FC5183">
            <w:pPr>
              <w:pStyle w:val="Tableform"/>
              <w:spacing w:before="40"/>
              <w:jc w:val="center"/>
            </w:pPr>
            <w:r w:rsidRPr="00B95F83">
              <w:t>50.20</w:t>
            </w:r>
          </w:p>
        </w:tc>
        <w:tc>
          <w:tcPr>
            <w:tcW w:w="380" w:type="pct"/>
            <w:vAlign w:val="center"/>
          </w:tcPr>
          <w:p w:rsidR="006A4BE0" w:rsidRPr="00B95F83" w:rsidRDefault="006A4BE0" w:rsidP="00FC5183">
            <w:pPr>
              <w:pStyle w:val="Tableform"/>
              <w:spacing w:before="40"/>
              <w:jc w:val="center"/>
            </w:pPr>
            <w:r w:rsidRPr="00B95F83">
              <w:t>51.40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14.Dolu-Mohorkhil Khal WC </w:t>
            </w:r>
          </w:p>
        </w:tc>
        <w:tc>
          <w:tcPr>
            <w:tcW w:w="471" w:type="pct"/>
            <w:vAlign w:val="center"/>
          </w:tcPr>
          <w:p w:rsidR="006A4BE0" w:rsidRPr="00B95F83" w:rsidRDefault="006A4BE0" w:rsidP="00FC5183">
            <w:pPr>
              <w:pStyle w:val="Tableform"/>
              <w:spacing w:before="40"/>
              <w:jc w:val="center"/>
            </w:pPr>
            <w:r w:rsidRPr="00B95F83">
              <w:t>0.99</w:t>
            </w:r>
          </w:p>
        </w:tc>
        <w:tc>
          <w:tcPr>
            <w:tcW w:w="471" w:type="pct"/>
            <w:vAlign w:val="center"/>
          </w:tcPr>
          <w:p w:rsidR="006A4BE0" w:rsidRPr="00B95F83" w:rsidRDefault="006A4BE0" w:rsidP="00FC5183">
            <w:pPr>
              <w:pStyle w:val="Tableform"/>
              <w:spacing w:before="40"/>
              <w:jc w:val="center"/>
            </w:pPr>
            <w:r w:rsidRPr="00B95F83">
              <w:t>1.65</w:t>
            </w:r>
          </w:p>
        </w:tc>
        <w:tc>
          <w:tcPr>
            <w:tcW w:w="379" w:type="pct"/>
            <w:vAlign w:val="center"/>
          </w:tcPr>
          <w:p w:rsidR="006A4BE0" w:rsidRPr="00B95F83" w:rsidRDefault="006A4BE0" w:rsidP="00FC5183">
            <w:pPr>
              <w:pStyle w:val="Tableform"/>
              <w:spacing w:before="40"/>
              <w:jc w:val="center"/>
            </w:pPr>
            <w:r w:rsidRPr="00B95F83">
              <w:t>47.70</w:t>
            </w:r>
          </w:p>
        </w:tc>
        <w:tc>
          <w:tcPr>
            <w:tcW w:w="379" w:type="pct"/>
            <w:vAlign w:val="center"/>
          </w:tcPr>
          <w:p w:rsidR="006A4BE0" w:rsidRPr="00B95F83" w:rsidRDefault="006A4BE0" w:rsidP="00FC5183">
            <w:pPr>
              <w:pStyle w:val="Tableform"/>
              <w:spacing w:before="40"/>
              <w:jc w:val="center"/>
            </w:pPr>
            <w:r w:rsidRPr="00B95F83">
              <w:t>67.10</w:t>
            </w:r>
          </w:p>
        </w:tc>
        <w:tc>
          <w:tcPr>
            <w:tcW w:w="379" w:type="pct"/>
            <w:vAlign w:val="center"/>
          </w:tcPr>
          <w:p w:rsidR="006A4BE0" w:rsidRPr="00B95F83" w:rsidRDefault="006A4BE0" w:rsidP="00FC5183">
            <w:pPr>
              <w:pStyle w:val="Tableform"/>
              <w:spacing w:before="40"/>
              <w:jc w:val="center"/>
            </w:pPr>
            <w:r w:rsidRPr="00B95F83">
              <w:t>0.52</w:t>
            </w:r>
          </w:p>
        </w:tc>
        <w:tc>
          <w:tcPr>
            <w:tcW w:w="379" w:type="pct"/>
            <w:vAlign w:val="center"/>
          </w:tcPr>
          <w:p w:rsidR="006A4BE0" w:rsidRPr="00B95F83" w:rsidRDefault="006A4BE0" w:rsidP="00FC5183">
            <w:pPr>
              <w:pStyle w:val="Tableform"/>
              <w:spacing w:before="40"/>
              <w:jc w:val="center"/>
            </w:pPr>
            <w:r w:rsidRPr="00B95F83">
              <w:t>0.58</w:t>
            </w:r>
          </w:p>
        </w:tc>
        <w:tc>
          <w:tcPr>
            <w:tcW w:w="379" w:type="pct"/>
            <w:vAlign w:val="center"/>
          </w:tcPr>
          <w:p w:rsidR="006A4BE0" w:rsidRPr="00B95F83" w:rsidRDefault="006A4BE0" w:rsidP="00FC5183">
            <w:pPr>
              <w:pStyle w:val="Tableform"/>
              <w:spacing w:before="40"/>
              <w:jc w:val="center"/>
            </w:pPr>
            <w:r w:rsidRPr="00B95F83">
              <w:t>21.20</w:t>
            </w:r>
          </w:p>
        </w:tc>
        <w:tc>
          <w:tcPr>
            <w:tcW w:w="380" w:type="pct"/>
            <w:vAlign w:val="center"/>
          </w:tcPr>
          <w:p w:rsidR="006A4BE0" w:rsidRPr="00B95F83" w:rsidRDefault="006A4BE0" w:rsidP="00FC5183">
            <w:pPr>
              <w:pStyle w:val="Tableform"/>
              <w:spacing w:before="40"/>
              <w:jc w:val="center"/>
            </w:pPr>
            <w:r w:rsidRPr="00B95F83">
              <w:t>38.90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15.Paglir Beel-Sikderpara WC </w:t>
            </w:r>
          </w:p>
        </w:tc>
        <w:tc>
          <w:tcPr>
            <w:tcW w:w="471" w:type="pct"/>
            <w:vAlign w:val="center"/>
          </w:tcPr>
          <w:p w:rsidR="006A4BE0" w:rsidRPr="00B95F83" w:rsidRDefault="006A4BE0" w:rsidP="00FC5183">
            <w:pPr>
              <w:pStyle w:val="Tableform"/>
              <w:spacing w:before="40"/>
              <w:jc w:val="center"/>
            </w:pPr>
            <w:r w:rsidRPr="00B95F83">
              <w:t>1.00</w:t>
            </w:r>
          </w:p>
        </w:tc>
        <w:tc>
          <w:tcPr>
            <w:tcW w:w="471" w:type="pct"/>
            <w:vAlign w:val="center"/>
          </w:tcPr>
          <w:p w:rsidR="006A4BE0" w:rsidRPr="00B95F83" w:rsidRDefault="006A4BE0" w:rsidP="00FC5183">
            <w:pPr>
              <w:pStyle w:val="Tableform"/>
              <w:spacing w:before="40"/>
              <w:jc w:val="center"/>
            </w:pPr>
            <w:r w:rsidRPr="00B95F83">
              <w:t>1.08</w:t>
            </w:r>
          </w:p>
        </w:tc>
        <w:tc>
          <w:tcPr>
            <w:tcW w:w="379" w:type="pct"/>
            <w:vAlign w:val="center"/>
          </w:tcPr>
          <w:p w:rsidR="006A4BE0" w:rsidRPr="00B95F83" w:rsidRDefault="006A4BE0" w:rsidP="00FC5183">
            <w:pPr>
              <w:pStyle w:val="Tableform"/>
              <w:spacing w:before="40"/>
              <w:jc w:val="center"/>
            </w:pPr>
            <w:r w:rsidRPr="00B95F83">
              <w:t>32.80</w:t>
            </w:r>
          </w:p>
        </w:tc>
        <w:tc>
          <w:tcPr>
            <w:tcW w:w="379" w:type="pct"/>
            <w:vAlign w:val="center"/>
          </w:tcPr>
          <w:p w:rsidR="006A4BE0" w:rsidRPr="00B95F83" w:rsidRDefault="006A4BE0" w:rsidP="00FC5183">
            <w:pPr>
              <w:pStyle w:val="Tableform"/>
              <w:spacing w:before="40"/>
              <w:jc w:val="center"/>
            </w:pPr>
            <w:r w:rsidRPr="00B95F83">
              <w:t>54.30</w:t>
            </w:r>
          </w:p>
        </w:tc>
        <w:tc>
          <w:tcPr>
            <w:tcW w:w="379" w:type="pct"/>
            <w:vAlign w:val="center"/>
          </w:tcPr>
          <w:p w:rsidR="006A4BE0" w:rsidRPr="00B95F83" w:rsidRDefault="006A4BE0" w:rsidP="00FC5183">
            <w:pPr>
              <w:pStyle w:val="Tableform"/>
              <w:spacing w:before="40"/>
              <w:jc w:val="center"/>
            </w:pPr>
            <w:r w:rsidRPr="00B95F83">
              <w:t>0.44</w:t>
            </w:r>
          </w:p>
        </w:tc>
        <w:tc>
          <w:tcPr>
            <w:tcW w:w="379" w:type="pct"/>
            <w:vAlign w:val="center"/>
          </w:tcPr>
          <w:p w:rsidR="006A4BE0" w:rsidRPr="00B95F83" w:rsidRDefault="006A4BE0" w:rsidP="00FC5183">
            <w:pPr>
              <w:pStyle w:val="Tableform"/>
              <w:spacing w:before="40"/>
              <w:jc w:val="center"/>
            </w:pPr>
            <w:r w:rsidRPr="00B95F83">
              <w:t>0.63</w:t>
            </w:r>
          </w:p>
        </w:tc>
        <w:tc>
          <w:tcPr>
            <w:tcW w:w="379" w:type="pct"/>
            <w:vAlign w:val="center"/>
          </w:tcPr>
          <w:p w:rsidR="006A4BE0" w:rsidRPr="00B95F83" w:rsidRDefault="006A4BE0" w:rsidP="00FC5183">
            <w:pPr>
              <w:pStyle w:val="Tableform"/>
              <w:spacing w:before="40"/>
              <w:jc w:val="center"/>
            </w:pPr>
            <w:r w:rsidRPr="00B95F83">
              <w:t>52.90</w:t>
            </w:r>
          </w:p>
        </w:tc>
        <w:tc>
          <w:tcPr>
            <w:tcW w:w="380" w:type="pct"/>
            <w:vAlign w:val="center"/>
          </w:tcPr>
          <w:p w:rsidR="006A4BE0" w:rsidRPr="00B95F83" w:rsidRDefault="006A4BE0" w:rsidP="00FC5183">
            <w:pPr>
              <w:pStyle w:val="Tableform"/>
              <w:spacing w:before="40"/>
              <w:jc w:val="center"/>
            </w:pPr>
            <w:r w:rsidRPr="00B95F83">
              <w:t>38.20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16. Mandari-Gandhayapur Khal WC </w:t>
            </w:r>
          </w:p>
        </w:tc>
        <w:tc>
          <w:tcPr>
            <w:tcW w:w="471" w:type="pct"/>
            <w:vAlign w:val="center"/>
          </w:tcPr>
          <w:p w:rsidR="006A4BE0" w:rsidRPr="00B95F83" w:rsidRDefault="006A4BE0" w:rsidP="00FC5183">
            <w:pPr>
              <w:pStyle w:val="Tableform"/>
              <w:spacing w:before="40"/>
              <w:jc w:val="center"/>
            </w:pPr>
            <w:r w:rsidRPr="00B95F83">
              <w:t>0.35</w:t>
            </w:r>
          </w:p>
        </w:tc>
        <w:tc>
          <w:tcPr>
            <w:tcW w:w="471" w:type="pct"/>
            <w:vAlign w:val="center"/>
          </w:tcPr>
          <w:p w:rsidR="006A4BE0" w:rsidRPr="00B95F83" w:rsidRDefault="006A4BE0" w:rsidP="00FC5183">
            <w:pPr>
              <w:pStyle w:val="Tableform"/>
              <w:spacing w:before="40"/>
              <w:jc w:val="center"/>
            </w:pPr>
            <w:r w:rsidRPr="00B95F83">
              <w:t>0.69</w:t>
            </w:r>
          </w:p>
        </w:tc>
        <w:tc>
          <w:tcPr>
            <w:tcW w:w="379" w:type="pct"/>
            <w:vAlign w:val="center"/>
          </w:tcPr>
          <w:p w:rsidR="006A4BE0" w:rsidRPr="00B95F83" w:rsidRDefault="006A4BE0" w:rsidP="00FC5183">
            <w:pPr>
              <w:pStyle w:val="Tableform"/>
              <w:spacing w:before="40"/>
              <w:jc w:val="center"/>
            </w:pPr>
            <w:r w:rsidRPr="00B95F83">
              <w:t>49.90</w:t>
            </w:r>
          </w:p>
        </w:tc>
        <w:tc>
          <w:tcPr>
            <w:tcW w:w="379" w:type="pct"/>
            <w:vAlign w:val="center"/>
          </w:tcPr>
          <w:p w:rsidR="006A4BE0" w:rsidRPr="00B95F83" w:rsidRDefault="006A4BE0" w:rsidP="00FC5183">
            <w:pPr>
              <w:pStyle w:val="Tableform"/>
              <w:spacing w:before="40"/>
              <w:jc w:val="center"/>
            </w:pPr>
            <w:r w:rsidRPr="00B95F83">
              <w:t>77.30</w:t>
            </w:r>
          </w:p>
        </w:tc>
        <w:tc>
          <w:tcPr>
            <w:tcW w:w="379" w:type="pct"/>
            <w:vAlign w:val="center"/>
          </w:tcPr>
          <w:p w:rsidR="006A4BE0" w:rsidRPr="00B95F83" w:rsidRDefault="006A4BE0" w:rsidP="00FC5183">
            <w:pPr>
              <w:pStyle w:val="Tableform"/>
              <w:spacing w:before="40"/>
              <w:jc w:val="center"/>
            </w:pPr>
            <w:r w:rsidRPr="00B95F83">
              <w:t>0.30</w:t>
            </w:r>
          </w:p>
        </w:tc>
        <w:tc>
          <w:tcPr>
            <w:tcW w:w="379" w:type="pct"/>
            <w:vAlign w:val="center"/>
          </w:tcPr>
          <w:p w:rsidR="006A4BE0" w:rsidRPr="00B95F83" w:rsidRDefault="006A4BE0" w:rsidP="00FC5183">
            <w:pPr>
              <w:pStyle w:val="Tableform"/>
              <w:spacing w:before="40"/>
              <w:jc w:val="center"/>
            </w:pPr>
            <w:r w:rsidRPr="00B95F83">
              <w:t>0.43</w:t>
            </w:r>
          </w:p>
        </w:tc>
        <w:tc>
          <w:tcPr>
            <w:tcW w:w="379" w:type="pct"/>
            <w:vAlign w:val="center"/>
          </w:tcPr>
          <w:p w:rsidR="006A4BE0" w:rsidRPr="00B95F83" w:rsidRDefault="006A4BE0" w:rsidP="00FC5183">
            <w:pPr>
              <w:pStyle w:val="Tableform"/>
              <w:spacing w:before="40"/>
              <w:jc w:val="center"/>
            </w:pPr>
            <w:r w:rsidRPr="00B95F83">
              <w:t>76.80</w:t>
            </w:r>
          </w:p>
        </w:tc>
        <w:tc>
          <w:tcPr>
            <w:tcW w:w="380" w:type="pct"/>
            <w:vAlign w:val="center"/>
          </w:tcPr>
          <w:p w:rsidR="006A4BE0" w:rsidRPr="00B95F83" w:rsidRDefault="006A4BE0" w:rsidP="00FC5183">
            <w:pPr>
              <w:pStyle w:val="Tableform"/>
              <w:spacing w:before="40"/>
              <w:jc w:val="center"/>
            </w:pPr>
            <w:r w:rsidRPr="00B95F83">
              <w:t>74.80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17.Kaloir Shobaitara WC </w:t>
            </w:r>
          </w:p>
        </w:tc>
        <w:tc>
          <w:tcPr>
            <w:tcW w:w="471" w:type="pct"/>
            <w:vAlign w:val="center"/>
          </w:tcPr>
          <w:p w:rsidR="006A4BE0" w:rsidRPr="00B95F83" w:rsidRDefault="006A4BE0" w:rsidP="00FC5183">
            <w:pPr>
              <w:pStyle w:val="Tableform"/>
              <w:spacing w:before="40"/>
              <w:jc w:val="center"/>
            </w:pPr>
            <w:r w:rsidRPr="00B95F83">
              <w:t>1.63</w:t>
            </w:r>
          </w:p>
        </w:tc>
        <w:tc>
          <w:tcPr>
            <w:tcW w:w="471" w:type="pct"/>
            <w:vAlign w:val="center"/>
          </w:tcPr>
          <w:p w:rsidR="006A4BE0" w:rsidRPr="00B95F83" w:rsidRDefault="006A4BE0" w:rsidP="00FC5183">
            <w:pPr>
              <w:pStyle w:val="Tableform"/>
              <w:spacing w:before="40"/>
              <w:jc w:val="center"/>
            </w:pPr>
            <w:r w:rsidRPr="00B95F83">
              <w:t>1.72</w:t>
            </w:r>
          </w:p>
        </w:tc>
        <w:tc>
          <w:tcPr>
            <w:tcW w:w="379" w:type="pct"/>
            <w:vAlign w:val="center"/>
          </w:tcPr>
          <w:p w:rsidR="006A4BE0" w:rsidRPr="00B95F83" w:rsidRDefault="006A4BE0" w:rsidP="00FC5183">
            <w:pPr>
              <w:pStyle w:val="Tableform"/>
              <w:spacing w:before="40"/>
              <w:jc w:val="center"/>
            </w:pPr>
            <w:r w:rsidRPr="00B95F83">
              <w:t>98.50</w:t>
            </w:r>
          </w:p>
        </w:tc>
        <w:tc>
          <w:tcPr>
            <w:tcW w:w="379" w:type="pct"/>
            <w:vAlign w:val="center"/>
          </w:tcPr>
          <w:p w:rsidR="006A4BE0" w:rsidRPr="00B95F83" w:rsidRDefault="006A4BE0" w:rsidP="00FC5183">
            <w:pPr>
              <w:pStyle w:val="Tableform"/>
              <w:spacing w:before="40"/>
              <w:jc w:val="center"/>
            </w:pPr>
            <w:r w:rsidRPr="00B95F83">
              <w:t>99.00</w:t>
            </w:r>
          </w:p>
        </w:tc>
        <w:tc>
          <w:tcPr>
            <w:tcW w:w="379" w:type="pct"/>
            <w:vAlign w:val="center"/>
          </w:tcPr>
          <w:p w:rsidR="006A4BE0" w:rsidRPr="00B95F83" w:rsidRDefault="006A4BE0" w:rsidP="00FC5183">
            <w:pPr>
              <w:pStyle w:val="Tableform"/>
              <w:spacing w:before="40"/>
              <w:jc w:val="center"/>
            </w:pPr>
            <w:r w:rsidRPr="00B95F83">
              <w:t>1.00</w:t>
            </w:r>
          </w:p>
        </w:tc>
        <w:tc>
          <w:tcPr>
            <w:tcW w:w="379" w:type="pct"/>
            <w:vAlign w:val="center"/>
          </w:tcPr>
          <w:p w:rsidR="006A4BE0" w:rsidRPr="00B95F83" w:rsidRDefault="006A4BE0" w:rsidP="00FC5183">
            <w:pPr>
              <w:pStyle w:val="Tableform"/>
              <w:spacing w:before="40"/>
              <w:jc w:val="center"/>
            </w:pPr>
            <w:r w:rsidRPr="00B95F83">
              <w:t>1.58</w:t>
            </w:r>
          </w:p>
        </w:tc>
        <w:tc>
          <w:tcPr>
            <w:tcW w:w="379" w:type="pct"/>
            <w:vAlign w:val="center"/>
          </w:tcPr>
          <w:p w:rsidR="006A4BE0" w:rsidRPr="00B95F83" w:rsidRDefault="006A4BE0" w:rsidP="00FC5183">
            <w:pPr>
              <w:pStyle w:val="Tableform"/>
              <w:spacing w:before="40"/>
              <w:jc w:val="center"/>
            </w:pPr>
            <w:r w:rsidRPr="00B95F83">
              <w:t>96.20</w:t>
            </w:r>
          </w:p>
        </w:tc>
        <w:tc>
          <w:tcPr>
            <w:tcW w:w="380" w:type="pct"/>
            <w:vAlign w:val="center"/>
          </w:tcPr>
          <w:p w:rsidR="006A4BE0" w:rsidRPr="00B95F83" w:rsidRDefault="006A4BE0" w:rsidP="00FC5183">
            <w:pPr>
              <w:pStyle w:val="Tableform"/>
              <w:spacing w:before="40"/>
              <w:jc w:val="center"/>
            </w:pPr>
            <w:r w:rsidRPr="00B95F83">
              <w:t>94.80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18.Khorda Kalna WC </w:t>
            </w:r>
          </w:p>
        </w:tc>
        <w:tc>
          <w:tcPr>
            <w:tcW w:w="471" w:type="pct"/>
            <w:vAlign w:val="center"/>
          </w:tcPr>
          <w:p w:rsidR="006A4BE0" w:rsidRPr="00B95F83" w:rsidRDefault="006A4BE0" w:rsidP="00FC5183">
            <w:pPr>
              <w:pStyle w:val="Tableform"/>
              <w:spacing w:before="40"/>
              <w:jc w:val="center"/>
            </w:pPr>
            <w:r w:rsidRPr="00B95F83">
              <w:t>1.43</w:t>
            </w:r>
          </w:p>
        </w:tc>
        <w:tc>
          <w:tcPr>
            <w:tcW w:w="471" w:type="pct"/>
            <w:vAlign w:val="center"/>
          </w:tcPr>
          <w:p w:rsidR="006A4BE0" w:rsidRPr="00B95F83" w:rsidRDefault="006A4BE0" w:rsidP="00FC5183">
            <w:pPr>
              <w:pStyle w:val="Tableform"/>
              <w:spacing w:before="40"/>
              <w:jc w:val="center"/>
            </w:pPr>
            <w:r w:rsidRPr="00B95F83">
              <w:t>1.50</w:t>
            </w:r>
          </w:p>
        </w:tc>
        <w:tc>
          <w:tcPr>
            <w:tcW w:w="379" w:type="pct"/>
            <w:vAlign w:val="center"/>
          </w:tcPr>
          <w:p w:rsidR="006A4BE0" w:rsidRPr="00B95F83" w:rsidRDefault="006A4BE0" w:rsidP="00FC5183">
            <w:pPr>
              <w:pStyle w:val="Tableform"/>
              <w:spacing w:before="40"/>
              <w:jc w:val="center"/>
            </w:pPr>
            <w:r w:rsidRPr="00B95F83">
              <w:t>67.20</w:t>
            </w:r>
          </w:p>
        </w:tc>
        <w:tc>
          <w:tcPr>
            <w:tcW w:w="379" w:type="pct"/>
            <w:vAlign w:val="center"/>
          </w:tcPr>
          <w:p w:rsidR="006A4BE0" w:rsidRPr="00B95F83" w:rsidRDefault="006A4BE0" w:rsidP="00FC5183">
            <w:pPr>
              <w:pStyle w:val="Tableform"/>
              <w:spacing w:before="40"/>
              <w:jc w:val="center"/>
            </w:pPr>
            <w:r w:rsidRPr="00B95F83">
              <w:t>78.70</w:t>
            </w:r>
          </w:p>
        </w:tc>
        <w:tc>
          <w:tcPr>
            <w:tcW w:w="379" w:type="pct"/>
            <w:vAlign w:val="center"/>
          </w:tcPr>
          <w:p w:rsidR="006A4BE0" w:rsidRPr="00B95F83" w:rsidRDefault="006A4BE0" w:rsidP="00FC5183">
            <w:pPr>
              <w:pStyle w:val="Tableform"/>
              <w:spacing w:before="40"/>
              <w:jc w:val="center"/>
            </w:pPr>
            <w:r w:rsidRPr="00B95F83">
              <w:t>1.20</w:t>
            </w:r>
          </w:p>
        </w:tc>
        <w:tc>
          <w:tcPr>
            <w:tcW w:w="379" w:type="pct"/>
            <w:vAlign w:val="center"/>
          </w:tcPr>
          <w:p w:rsidR="006A4BE0" w:rsidRPr="00B95F83" w:rsidRDefault="006A4BE0" w:rsidP="00FC5183">
            <w:pPr>
              <w:pStyle w:val="Tableform"/>
              <w:spacing w:before="40"/>
              <w:jc w:val="center"/>
            </w:pPr>
            <w:r w:rsidRPr="00B95F83">
              <w:t>0.91</w:t>
            </w:r>
          </w:p>
        </w:tc>
        <w:tc>
          <w:tcPr>
            <w:tcW w:w="379" w:type="pct"/>
            <w:vAlign w:val="center"/>
          </w:tcPr>
          <w:p w:rsidR="006A4BE0" w:rsidRPr="00B95F83" w:rsidRDefault="006A4BE0" w:rsidP="00FC5183">
            <w:pPr>
              <w:pStyle w:val="Tableform"/>
              <w:spacing w:before="40"/>
              <w:jc w:val="center"/>
            </w:pPr>
            <w:r w:rsidRPr="00B95F83">
              <w:t>87.40</w:t>
            </w:r>
          </w:p>
        </w:tc>
        <w:tc>
          <w:tcPr>
            <w:tcW w:w="380" w:type="pct"/>
            <w:vAlign w:val="center"/>
          </w:tcPr>
          <w:p w:rsidR="006A4BE0" w:rsidRPr="00B95F83" w:rsidRDefault="006A4BE0" w:rsidP="00FC5183">
            <w:pPr>
              <w:pStyle w:val="Tableform"/>
              <w:spacing w:before="40"/>
              <w:jc w:val="center"/>
            </w:pPr>
            <w:r w:rsidRPr="00B95F83">
              <w:t>51.90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19.Fulbari-Sekhbandha WC </w:t>
            </w:r>
          </w:p>
        </w:tc>
        <w:tc>
          <w:tcPr>
            <w:tcW w:w="471" w:type="pct"/>
            <w:vAlign w:val="center"/>
          </w:tcPr>
          <w:p w:rsidR="006A4BE0" w:rsidRPr="00B95F83" w:rsidRDefault="006A4BE0" w:rsidP="00FC5183">
            <w:pPr>
              <w:pStyle w:val="Tableform"/>
              <w:spacing w:before="40"/>
              <w:jc w:val="center"/>
            </w:pPr>
            <w:r w:rsidRPr="00B95F83">
              <w:t>0.99</w:t>
            </w:r>
          </w:p>
        </w:tc>
        <w:tc>
          <w:tcPr>
            <w:tcW w:w="471" w:type="pct"/>
            <w:vAlign w:val="center"/>
          </w:tcPr>
          <w:p w:rsidR="006A4BE0" w:rsidRPr="00B95F83" w:rsidRDefault="006A4BE0" w:rsidP="00FC5183">
            <w:pPr>
              <w:pStyle w:val="Tableform"/>
              <w:spacing w:before="40"/>
              <w:jc w:val="center"/>
            </w:pPr>
            <w:r w:rsidRPr="00B95F83">
              <w:t>0.82</w:t>
            </w:r>
          </w:p>
        </w:tc>
        <w:tc>
          <w:tcPr>
            <w:tcW w:w="379" w:type="pct"/>
            <w:vAlign w:val="center"/>
          </w:tcPr>
          <w:p w:rsidR="006A4BE0" w:rsidRPr="00B95F83" w:rsidRDefault="006A4BE0" w:rsidP="00FC5183">
            <w:pPr>
              <w:pStyle w:val="Tableform"/>
              <w:spacing w:before="40"/>
              <w:jc w:val="center"/>
            </w:pPr>
            <w:r w:rsidRPr="00B95F83">
              <w:t>50.60</w:t>
            </w:r>
          </w:p>
        </w:tc>
        <w:tc>
          <w:tcPr>
            <w:tcW w:w="379" w:type="pct"/>
            <w:vAlign w:val="center"/>
          </w:tcPr>
          <w:p w:rsidR="006A4BE0" w:rsidRPr="00B95F83" w:rsidRDefault="006A4BE0" w:rsidP="00FC5183">
            <w:pPr>
              <w:pStyle w:val="Tableform"/>
              <w:spacing w:before="40"/>
              <w:jc w:val="center"/>
            </w:pPr>
            <w:r w:rsidRPr="00B95F83">
              <w:t>82.70</w:t>
            </w:r>
          </w:p>
        </w:tc>
        <w:tc>
          <w:tcPr>
            <w:tcW w:w="379" w:type="pct"/>
            <w:vAlign w:val="center"/>
          </w:tcPr>
          <w:p w:rsidR="006A4BE0" w:rsidRPr="00B95F83" w:rsidRDefault="006A4BE0" w:rsidP="00FC5183">
            <w:pPr>
              <w:pStyle w:val="Tableform"/>
              <w:spacing w:before="40"/>
              <w:jc w:val="center"/>
            </w:pPr>
            <w:r w:rsidRPr="00B95F83">
              <w:t>0.91</w:t>
            </w:r>
          </w:p>
        </w:tc>
        <w:tc>
          <w:tcPr>
            <w:tcW w:w="379" w:type="pct"/>
            <w:vAlign w:val="center"/>
          </w:tcPr>
          <w:p w:rsidR="006A4BE0" w:rsidRPr="00B95F83" w:rsidRDefault="006A4BE0" w:rsidP="00FC5183">
            <w:pPr>
              <w:pStyle w:val="Tableform"/>
              <w:spacing w:before="40"/>
              <w:jc w:val="center"/>
            </w:pPr>
            <w:r w:rsidRPr="00B95F83">
              <w:t>0.31</w:t>
            </w:r>
          </w:p>
        </w:tc>
        <w:tc>
          <w:tcPr>
            <w:tcW w:w="379" w:type="pct"/>
            <w:vAlign w:val="center"/>
          </w:tcPr>
          <w:p w:rsidR="006A4BE0" w:rsidRPr="00B95F83" w:rsidRDefault="006A4BE0" w:rsidP="00FC5183">
            <w:pPr>
              <w:pStyle w:val="Tableform"/>
              <w:spacing w:before="40"/>
              <w:jc w:val="center"/>
            </w:pPr>
            <w:r w:rsidRPr="00B95F83">
              <w:t>48.00</w:t>
            </w:r>
          </w:p>
        </w:tc>
        <w:tc>
          <w:tcPr>
            <w:tcW w:w="380" w:type="pct"/>
            <w:vAlign w:val="center"/>
          </w:tcPr>
          <w:p w:rsidR="006A4BE0" w:rsidRPr="00B95F83" w:rsidRDefault="006A4BE0" w:rsidP="00FC5183">
            <w:pPr>
              <w:pStyle w:val="Tableform"/>
              <w:spacing w:before="40"/>
              <w:jc w:val="center"/>
            </w:pPr>
            <w:r w:rsidRPr="00B95F83">
              <w:t>70.40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20.Shir Shiri Chara WC </w:t>
            </w:r>
          </w:p>
        </w:tc>
        <w:tc>
          <w:tcPr>
            <w:tcW w:w="471" w:type="pct"/>
            <w:vAlign w:val="center"/>
          </w:tcPr>
          <w:p w:rsidR="006A4BE0" w:rsidRPr="00B95F83" w:rsidRDefault="006A4BE0" w:rsidP="00FC5183">
            <w:pPr>
              <w:pStyle w:val="Tableform"/>
              <w:spacing w:before="40"/>
              <w:jc w:val="center"/>
            </w:pPr>
            <w:r w:rsidRPr="00B95F83">
              <w:t>2.47</w:t>
            </w:r>
          </w:p>
        </w:tc>
        <w:tc>
          <w:tcPr>
            <w:tcW w:w="471" w:type="pct"/>
            <w:vAlign w:val="center"/>
          </w:tcPr>
          <w:p w:rsidR="006A4BE0" w:rsidRPr="00B95F83" w:rsidRDefault="006A4BE0" w:rsidP="00FC5183">
            <w:pPr>
              <w:pStyle w:val="Tableform"/>
              <w:spacing w:before="40"/>
              <w:jc w:val="center"/>
            </w:pPr>
            <w:r w:rsidRPr="00B95F83">
              <w:t>1.58</w:t>
            </w:r>
          </w:p>
        </w:tc>
        <w:tc>
          <w:tcPr>
            <w:tcW w:w="379" w:type="pct"/>
            <w:vAlign w:val="center"/>
          </w:tcPr>
          <w:p w:rsidR="006A4BE0" w:rsidRPr="00B95F83" w:rsidRDefault="006A4BE0" w:rsidP="00FC5183">
            <w:pPr>
              <w:pStyle w:val="Tableform"/>
              <w:spacing w:before="40"/>
              <w:jc w:val="center"/>
            </w:pPr>
            <w:r w:rsidRPr="00B95F83">
              <w:t>0.00</w:t>
            </w:r>
          </w:p>
        </w:tc>
        <w:tc>
          <w:tcPr>
            <w:tcW w:w="379" w:type="pct"/>
            <w:vAlign w:val="center"/>
          </w:tcPr>
          <w:p w:rsidR="006A4BE0" w:rsidRPr="00B95F83" w:rsidRDefault="006A4BE0" w:rsidP="00FC5183">
            <w:pPr>
              <w:pStyle w:val="Tableform"/>
              <w:spacing w:before="40"/>
              <w:jc w:val="center"/>
            </w:pPr>
            <w:r w:rsidRPr="00B95F83">
              <w:t>60.00</w:t>
            </w:r>
          </w:p>
        </w:tc>
        <w:tc>
          <w:tcPr>
            <w:tcW w:w="379" w:type="pct"/>
            <w:vAlign w:val="center"/>
          </w:tcPr>
          <w:p w:rsidR="006A4BE0" w:rsidRPr="00B95F83" w:rsidRDefault="006A4BE0" w:rsidP="00FC5183">
            <w:pPr>
              <w:pStyle w:val="Tableform"/>
              <w:spacing w:before="40"/>
              <w:jc w:val="center"/>
            </w:pPr>
            <w:r w:rsidRPr="00B95F83">
              <w:t>1.06</w:t>
            </w:r>
          </w:p>
        </w:tc>
        <w:tc>
          <w:tcPr>
            <w:tcW w:w="379" w:type="pct"/>
            <w:vAlign w:val="center"/>
          </w:tcPr>
          <w:p w:rsidR="006A4BE0" w:rsidRPr="00B95F83" w:rsidRDefault="006A4BE0" w:rsidP="00FC5183">
            <w:pPr>
              <w:pStyle w:val="Tableform"/>
              <w:spacing w:before="40"/>
              <w:jc w:val="center"/>
            </w:pPr>
            <w:r w:rsidRPr="00B95F83">
              <w:t>1.00</w:t>
            </w:r>
          </w:p>
        </w:tc>
        <w:tc>
          <w:tcPr>
            <w:tcW w:w="379" w:type="pct"/>
            <w:vAlign w:val="center"/>
          </w:tcPr>
          <w:p w:rsidR="006A4BE0" w:rsidRPr="00B95F83" w:rsidRDefault="006A4BE0" w:rsidP="00FC5183">
            <w:pPr>
              <w:pStyle w:val="Tableform"/>
              <w:spacing w:before="40"/>
              <w:jc w:val="center"/>
            </w:pPr>
            <w:r w:rsidRPr="00B95F83">
              <w:t>0.20</w:t>
            </w:r>
          </w:p>
        </w:tc>
        <w:tc>
          <w:tcPr>
            <w:tcW w:w="380" w:type="pct"/>
            <w:vAlign w:val="center"/>
          </w:tcPr>
          <w:p w:rsidR="006A4BE0" w:rsidRPr="00B95F83" w:rsidRDefault="006A4BE0" w:rsidP="00FC5183">
            <w:pPr>
              <w:pStyle w:val="Tableform"/>
              <w:spacing w:before="40"/>
              <w:jc w:val="center"/>
            </w:pPr>
            <w:r w:rsidRPr="00B95F83">
              <w:t>50.00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21.Marua Chara WC </w:t>
            </w:r>
          </w:p>
        </w:tc>
        <w:tc>
          <w:tcPr>
            <w:tcW w:w="471" w:type="pct"/>
            <w:vAlign w:val="center"/>
          </w:tcPr>
          <w:p w:rsidR="006A4BE0" w:rsidRPr="00B95F83" w:rsidRDefault="006A4BE0" w:rsidP="00FC5183">
            <w:pPr>
              <w:pStyle w:val="Tableform"/>
              <w:spacing w:before="40"/>
              <w:jc w:val="center"/>
            </w:pPr>
            <w:r w:rsidRPr="00B95F83">
              <w:t>0.54</w:t>
            </w:r>
          </w:p>
        </w:tc>
        <w:tc>
          <w:tcPr>
            <w:tcW w:w="471" w:type="pct"/>
            <w:vAlign w:val="center"/>
          </w:tcPr>
          <w:p w:rsidR="006A4BE0" w:rsidRPr="00B95F83" w:rsidRDefault="006A4BE0" w:rsidP="00FC5183">
            <w:pPr>
              <w:pStyle w:val="Tableform"/>
              <w:spacing w:before="40"/>
              <w:jc w:val="center"/>
            </w:pPr>
            <w:r w:rsidRPr="00B95F83">
              <w:t>0.87</w:t>
            </w:r>
          </w:p>
        </w:tc>
        <w:tc>
          <w:tcPr>
            <w:tcW w:w="379" w:type="pct"/>
            <w:vAlign w:val="center"/>
          </w:tcPr>
          <w:p w:rsidR="006A4BE0" w:rsidRPr="00B95F83" w:rsidRDefault="006A4BE0" w:rsidP="00FC5183">
            <w:pPr>
              <w:pStyle w:val="Tableform"/>
              <w:spacing w:before="40"/>
              <w:jc w:val="center"/>
            </w:pPr>
            <w:r w:rsidRPr="00B95F83">
              <w:t>37.00</w:t>
            </w:r>
          </w:p>
        </w:tc>
        <w:tc>
          <w:tcPr>
            <w:tcW w:w="379" w:type="pct"/>
            <w:vAlign w:val="center"/>
          </w:tcPr>
          <w:p w:rsidR="006A4BE0" w:rsidRPr="00B95F83" w:rsidRDefault="006A4BE0" w:rsidP="00FC5183">
            <w:pPr>
              <w:pStyle w:val="Tableform"/>
              <w:spacing w:before="40"/>
              <w:jc w:val="center"/>
            </w:pPr>
            <w:r w:rsidRPr="00B95F83">
              <w:t>85.00</w:t>
            </w:r>
          </w:p>
        </w:tc>
        <w:tc>
          <w:tcPr>
            <w:tcW w:w="379" w:type="pct"/>
            <w:vAlign w:val="center"/>
          </w:tcPr>
          <w:p w:rsidR="006A4BE0" w:rsidRPr="00B95F83" w:rsidRDefault="006A4BE0" w:rsidP="00FC5183">
            <w:pPr>
              <w:pStyle w:val="Tableform"/>
              <w:spacing w:before="40"/>
              <w:jc w:val="center"/>
            </w:pPr>
            <w:r w:rsidRPr="00B95F83">
              <w:t>0.74</w:t>
            </w:r>
          </w:p>
        </w:tc>
        <w:tc>
          <w:tcPr>
            <w:tcW w:w="379" w:type="pct"/>
            <w:vAlign w:val="center"/>
          </w:tcPr>
          <w:p w:rsidR="006A4BE0" w:rsidRPr="00B95F83" w:rsidRDefault="006A4BE0" w:rsidP="00FC5183">
            <w:pPr>
              <w:pStyle w:val="Tableform"/>
              <w:spacing w:before="40"/>
              <w:jc w:val="center"/>
            </w:pPr>
            <w:r w:rsidRPr="00B95F83">
              <w:t>0.63</w:t>
            </w:r>
          </w:p>
        </w:tc>
        <w:tc>
          <w:tcPr>
            <w:tcW w:w="379" w:type="pct"/>
            <w:vAlign w:val="center"/>
          </w:tcPr>
          <w:p w:rsidR="006A4BE0" w:rsidRPr="00B95F83" w:rsidRDefault="006A4BE0" w:rsidP="00FC5183">
            <w:pPr>
              <w:pStyle w:val="Tableform"/>
              <w:spacing w:before="40"/>
              <w:jc w:val="center"/>
            </w:pPr>
            <w:r w:rsidRPr="00B95F83">
              <w:t>46.50</w:t>
            </w:r>
          </w:p>
        </w:tc>
        <w:tc>
          <w:tcPr>
            <w:tcW w:w="380" w:type="pct"/>
            <w:vAlign w:val="center"/>
          </w:tcPr>
          <w:p w:rsidR="006A4BE0" w:rsidRPr="00B95F83" w:rsidRDefault="006A4BE0" w:rsidP="00FC5183">
            <w:pPr>
              <w:pStyle w:val="Tableform"/>
              <w:spacing w:before="40"/>
              <w:jc w:val="center"/>
            </w:pPr>
            <w:r w:rsidRPr="00B95F83">
              <w:t>74.10</w:t>
            </w:r>
          </w:p>
        </w:tc>
      </w:tr>
      <w:tr w:rsidR="006A4BE0" w:rsidRPr="00B95F83" w:rsidTr="002E5AA6">
        <w:trPr>
          <w:cantSplit/>
        </w:trPr>
        <w:tc>
          <w:tcPr>
            <w:tcW w:w="1784" w:type="pct"/>
          </w:tcPr>
          <w:p w:rsidR="006A4BE0" w:rsidRPr="00B95F83" w:rsidRDefault="006A4BE0" w:rsidP="00FC5183">
            <w:pPr>
              <w:pStyle w:val="Tableform"/>
              <w:spacing w:before="4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471" w:type="pct"/>
            <w:vAlign w:val="center"/>
          </w:tcPr>
          <w:p w:rsidR="006A4BE0" w:rsidRPr="00B95F83" w:rsidRDefault="006A4BE0" w:rsidP="00FC5183">
            <w:pPr>
              <w:pStyle w:val="Tableform"/>
              <w:spacing w:before="40"/>
              <w:jc w:val="center"/>
            </w:pPr>
            <w:r w:rsidRPr="00B95F83">
              <w:t>2.02</w:t>
            </w:r>
          </w:p>
        </w:tc>
        <w:tc>
          <w:tcPr>
            <w:tcW w:w="471" w:type="pct"/>
            <w:vAlign w:val="center"/>
          </w:tcPr>
          <w:p w:rsidR="006A4BE0" w:rsidRPr="00B95F83" w:rsidRDefault="006A4BE0" w:rsidP="00FC5183">
            <w:pPr>
              <w:pStyle w:val="Tableform"/>
              <w:spacing w:before="40"/>
              <w:jc w:val="center"/>
            </w:pPr>
            <w:r w:rsidRPr="00B95F83">
              <w:t>2.90</w:t>
            </w:r>
          </w:p>
        </w:tc>
        <w:tc>
          <w:tcPr>
            <w:tcW w:w="379" w:type="pct"/>
            <w:vAlign w:val="center"/>
          </w:tcPr>
          <w:p w:rsidR="006A4BE0" w:rsidRPr="00B95F83" w:rsidRDefault="006A4BE0" w:rsidP="00FC5183">
            <w:pPr>
              <w:pStyle w:val="Tableform"/>
              <w:spacing w:before="40"/>
              <w:jc w:val="center"/>
            </w:pPr>
            <w:r w:rsidRPr="00B95F83">
              <w:t>92.90</w:t>
            </w:r>
          </w:p>
        </w:tc>
        <w:tc>
          <w:tcPr>
            <w:tcW w:w="379" w:type="pct"/>
            <w:vAlign w:val="center"/>
          </w:tcPr>
          <w:p w:rsidR="006A4BE0" w:rsidRPr="00B95F83" w:rsidRDefault="006A4BE0" w:rsidP="00FC5183">
            <w:pPr>
              <w:pStyle w:val="Tableform"/>
              <w:spacing w:before="40"/>
              <w:jc w:val="center"/>
            </w:pPr>
            <w:r w:rsidRPr="00B95F83">
              <w:t>95.00</w:t>
            </w:r>
          </w:p>
        </w:tc>
        <w:tc>
          <w:tcPr>
            <w:tcW w:w="379" w:type="pct"/>
            <w:vAlign w:val="center"/>
          </w:tcPr>
          <w:p w:rsidR="006A4BE0" w:rsidRPr="00B95F83" w:rsidRDefault="006A4BE0" w:rsidP="00FC5183">
            <w:pPr>
              <w:pStyle w:val="Tableform"/>
              <w:spacing w:before="40"/>
              <w:jc w:val="center"/>
            </w:pPr>
            <w:r w:rsidRPr="00B95F83">
              <w:t>0.93</w:t>
            </w:r>
          </w:p>
        </w:tc>
        <w:tc>
          <w:tcPr>
            <w:tcW w:w="379" w:type="pct"/>
            <w:vAlign w:val="center"/>
          </w:tcPr>
          <w:p w:rsidR="006A4BE0" w:rsidRPr="00B95F83" w:rsidRDefault="006A4BE0" w:rsidP="00FC5183">
            <w:pPr>
              <w:pStyle w:val="Tableform"/>
              <w:spacing w:before="40"/>
              <w:jc w:val="center"/>
            </w:pPr>
            <w:r w:rsidRPr="00B95F83">
              <w:t>1.27</w:t>
            </w:r>
          </w:p>
        </w:tc>
        <w:tc>
          <w:tcPr>
            <w:tcW w:w="379" w:type="pct"/>
            <w:vAlign w:val="center"/>
          </w:tcPr>
          <w:p w:rsidR="006A4BE0" w:rsidRPr="00B95F83" w:rsidRDefault="006A4BE0" w:rsidP="00FC5183">
            <w:pPr>
              <w:pStyle w:val="Tableform"/>
              <w:spacing w:before="40"/>
              <w:jc w:val="center"/>
            </w:pPr>
            <w:r w:rsidRPr="00B95F83">
              <w:t>89.40</w:t>
            </w:r>
          </w:p>
        </w:tc>
        <w:tc>
          <w:tcPr>
            <w:tcW w:w="380" w:type="pct"/>
            <w:vAlign w:val="center"/>
          </w:tcPr>
          <w:p w:rsidR="006A4BE0" w:rsidRPr="00B95F83" w:rsidRDefault="006A4BE0" w:rsidP="00FC5183">
            <w:pPr>
              <w:pStyle w:val="Tableform"/>
              <w:spacing w:before="40"/>
              <w:jc w:val="center"/>
            </w:pPr>
            <w:r w:rsidRPr="00B95F83">
              <w:t>72.80</w:t>
            </w:r>
          </w:p>
        </w:tc>
      </w:tr>
      <w:tr w:rsidR="006A4BE0" w:rsidRPr="00B95F83" w:rsidTr="002E5AA6">
        <w:trPr>
          <w:cantSplit/>
        </w:trPr>
        <w:tc>
          <w:tcPr>
            <w:tcW w:w="1784" w:type="pct"/>
          </w:tcPr>
          <w:p w:rsidR="006A4BE0" w:rsidRPr="00B95F83" w:rsidRDefault="006A4BE0" w:rsidP="00FC5183">
            <w:pPr>
              <w:pStyle w:val="Tableform"/>
              <w:spacing w:before="4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471" w:type="pct"/>
            <w:vAlign w:val="center"/>
          </w:tcPr>
          <w:p w:rsidR="006A4BE0" w:rsidRPr="00B95F83" w:rsidRDefault="006A4BE0" w:rsidP="00FC5183">
            <w:pPr>
              <w:pStyle w:val="Tableform"/>
              <w:spacing w:before="40"/>
              <w:jc w:val="center"/>
            </w:pPr>
            <w:r w:rsidRPr="00B95F83">
              <w:t>1.00</w:t>
            </w:r>
          </w:p>
        </w:tc>
        <w:tc>
          <w:tcPr>
            <w:tcW w:w="471" w:type="pct"/>
            <w:vAlign w:val="center"/>
          </w:tcPr>
          <w:p w:rsidR="006A4BE0" w:rsidRPr="00B95F83" w:rsidRDefault="006A4BE0" w:rsidP="00FC5183">
            <w:pPr>
              <w:pStyle w:val="Tableform"/>
              <w:spacing w:before="40"/>
              <w:jc w:val="center"/>
            </w:pPr>
            <w:r w:rsidRPr="00B95F83">
              <w:t>0.53</w:t>
            </w:r>
          </w:p>
        </w:tc>
        <w:tc>
          <w:tcPr>
            <w:tcW w:w="379" w:type="pct"/>
            <w:vAlign w:val="center"/>
          </w:tcPr>
          <w:p w:rsidR="006A4BE0" w:rsidRPr="00B95F83" w:rsidRDefault="006A4BE0" w:rsidP="00FC5183">
            <w:pPr>
              <w:pStyle w:val="Tableform"/>
              <w:spacing w:before="40"/>
              <w:jc w:val="center"/>
            </w:pPr>
            <w:r w:rsidRPr="00B95F83">
              <w:t>76.50</w:t>
            </w:r>
          </w:p>
        </w:tc>
        <w:tc>
          <w:tcPr>
            <w:tcW w:w="379" w:type="pct"/>
            <w:vAlign w:val="center"/>
          </w:tcPr>
          <w:p w:rsidR="006A4BE0" w:rsidRPr="00B95F83" w:rsidRDefault="006A4BE0" w:rsidP="00FC5183">
            <w:pPr>
              <w:pStyle w:val="Tableform"/>
              <w:spacing w:before="40"/>
              <w:jc w:val="center"/>
            </w:pPr>
            <w:r w:rsidRPr="00B95F83">
              <w:t>86.40</w:t>
            </w:r>
          </w:p>
        </w:tc>
        <w:tc>
          <w:tcPr>
            <w:tcW w:w="379" w:type="pct"/>
            <w:vAlign w:val="center"/>
          </w:tcPr>
          <w:p w:rsidR="006A4BE0" w:rsidRPr="00B95F83" w:rsidRDefault="006A4BE0" w:rsidP="00FC5183">
            <w:pPr>
              <w:pStyle w:val="Tableform"/>
              <w:spacing w:before="40"/>
              <w:jc w:val="center"/>
            </w:pPr>
            <w:r w:rsidRPr="00B95F83">
              <w:t>1.52</w:t>
            </w:r>
          </w:p>
        </w:tc>
        <w:tc>
          <w:tcPr>
            <w:tcW w:w="379" w:type="pct"/>
            <w:vAlign w:val="center"/>
          </w:tcPr>
          <w:p w:rsidR="006A4BE0" w:rsidRPr="00B95F83" w:rsidRDefault="006A4BE0" w:rsidP="00FC5183">
            <w:pPr>
              <w:pStyle w:val="Tableform"/>
              <w:spacing w:before="40"/>
              <w:jc w:val="center"/>
            </w:pPr>
            <w:r w:rsidRPr="00B95F83">
              <w:t>1.32</w:t>
            </w:r>
          </w:p>
        </w:tc>
        <w:tc>
          <w:tcPr>
            <w:tcW w:w="379" w:type="pct"/>
            <w:vAlign w:val="center"/>
          </w:tcPr>
          <w:p w:rsidR="006A4BE0" w:rsidRPr="00B95F83" w:rsidRDefault="006A4BE0" w:rsidP="00FC5183">
            <w:pPr>
              <w:pStyle w:val="Tableform"/>
              <w:spacing w:before="40"/>
              <w:jc w:val="center"/>
            </w:pPr>
            <w:r w:rsidRPr="00B95F83">
              <w:t>98.00</w:t>
            </w:r>
          </w:p>
        </w:tc>
        <w:tc>
          <w:tcPr>
            <w:tcW w:w="380" w:type="pct"/>
            <w:vAlign w:val="center"/>
          </w:tcPr>
          <w:p w:rsidR="006A4BE0" w:rsidRPr="00B95F83" w:rsidRDefault="006A4BE0" w:rsidP="00FC5183">
            <w:pPr>
              <w:pStyle w:val="Tableform"/>
              <w:spacing w:before="40"/>
              <w:jc w:val="center"/>
            </w:pPr>
            <w:r w:rsidRPr="00B95F83">
              <w:t>74.40</w:t>
            </w:r>
          </w:p>
        </w:tc>
      </w:tr>
      <w:tr w:rsidR="006A4BE0" w:rsidRPr="00B95F83" w:rsidTr="002E5AA6">
        <w:trPr>
          <w:cantSplit/>
        </w:trPr>
        <w:tc>
          <w:tcPr>
            <w:tcW w:w="1784"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471" w:type="pct"/>
            <w:vAlign w:val="center"/>
          </w:tcPr>
          <w:p w:rsidR="006A4BE0" w:rsidRPr="00B95F83" w:rsidRDefault="006A4BE0" w:rsidP="00FC5183">
            <w:pPr>
              <w:pStyle w:val="Tableform"/>
              <w:spacing w:before="40"/>
              <w:jc w:val="center"/>
            </w:pPr>
            <w:r w:rsidRPr="00B95F83">
              <w:t>0.84</w:t>
            </w:r>
          </w:p>
        </w:tc>
        <w:tc>
          <w:tcPr>
            <w:tcW w:w="471" w:type="pct"/>
            <w:vAlign w:val="center"/>
          </w:tcPr>
          <w:p w:rsidR="006A4BE0" w:rsidRPr="00B95F83" w:rsidRDefault="006A4BE0" w:rsidP="00FC5183">
            <w:pPr>
              <w:pStyle w:val="Tableform"/>
              <w:spacing w:before="40"/>
              <w:jc w:val="center"/>
            </w:pPr>
            <w:r w:rsidRPr="00B95F83">
              <w:t>0.84</w:t>
            </w:r>
          </w:p>
        </w:tc>
        <w:tc>
          <w:tcPr>
            <w:tcW w:w="379" w:type="pct"/>
            <w:vAlign w:val="center"/>
          </w:tcPr>
          <w:p w:rsidR="006A4BE0" w:rsidRPr="00B95F83" w:rsidRDefault="006A4BE0" w:rsidP="00FC5183">
            <w:pPr>
              <w:pStyle w:val="Tableform"/>
              <w:spacing w:before="40"/>
              <w:jc w:val="center"/>
            </w:pPr>
            <w:r w:rsidRPr="00B95F83">
              <w:t>0.00</w:t>
            </w:r>
          </w:p>
        </w:tc>
        <w:tc>
          <w:tcPr>
            <w:tcW w:w="379" w:type="pct"/>
            <w:vAlign w:val="center"/>
          </w:tcPr>
          <w:p w:rsidR="006A4BE0" w:rsidRPr="00B95F83" w:rsidRDefault="006A4BE0" w:rsidP="00FC5183">
            <w:pPr>
              <w:pStyle w:val="Tableform"/>
              <w:spacing w:before="40"/>
              <w:jc w:val="center"/>
            </w:pPr>
            <w:r w:rsidRPr="00B95F83">
              <w:t>23.90</w:t>
            </w:r>
          </w:p>
        </w:tc>
        <w:tc>
          <w:tcPr>
            <w:tcW w:w="379" w:type="pct"/>
            <w:vAlign w:val="center"/>
          </w:tcPr>
          <w:p w:rsidR="006A4BE0" w:rsidRPr="00B95F83" w:rsidRDefault="006A4BE0" w:rsidP="00FC5183">
            <w:pPr>
              <w:pStyle w:val="Tableform"/>
              <w:spacing w:before="40"/>
              <w:jc w:val="center"/>
            </w:pPr>
            <w:r w:rsidRPr="00B95F83">
              <w:t>1.10</w:t>
            </w:r>
          </w:p>
        </w:tc>
        <w:tc>
          <w:tcPr>
            <w:tcW w:w="379" w:type="pct"/>
            <w:vAlign w:val="center"/>
          </w:tcPr>
          <w:p w:rsidR="006A4BE0" w:rsidRPr="00B95F83" w:rsidRDefault="006A4BE0" w:rsidP="00FC5183">
            <w:pPr>
              <w:pStyle w:val="Tableform"/>
              <w:spacing w:before="40"/>
              <w:jc w:val="center"/>
            </w:pPr>
            <w:r w:rsidRPr="00B95F83">
              <w:t>0.73</w:t>
            </w:r>
          </w:p>
        </w:tc>
        <w:tc>
          <w:tcPr>
            <w:tcW w:w="379" w:type="pct"/>
            <w:vAlign w:val="center"/>
          </w:tcPr>
          <w:p w:rsidR="006A4BE0" w:rsidRPr="00B95F83" w:rsidRDefault="006A4BE0" w:rsidP="00FC5183">
            <w:pPr>
              <w:pStyle w:val="Tableform"/>
              <w:spacing w:before="40"/>
              <w:jc w:val="center"/>
            </w:pPr>
            <w:r w:rsidRPr="00B95F83">
              <w:t>0.00</w:t>
            </w:r>
          </w:p>
        </w:tc>
        <w:tc>
          <w:tcPr>
            <w:tcW w:w="380" w:type="pct"/>
            <w:vAlign w:val="center"/>
          </w:tcPr>
          <w:p w:rsidR="006A4BE0" w:rsidRPr="00B95F83" w:rsidRDefault="006A4BE0" w:rsidP="00FC5183">
            <w:pPr>
              <w:pStyle w:val="Tableform"/>
              <w:spacing w:before="40"/>
              <w:jc w:val="center"/>
            </w:pPr>
            <w:r w:rsidRPr="00B95F83">
              <w:t>0.00</w:t>
            </w:r>
          </w:p>
        </w:tc>
      </w:tr>
      <w:tr w:rsidR="006A4BE0" w:rsidRPr="00B95F83" w:rsidTr="002E5AA6">
        <w:trPr>
          <w:cantSplit/>
        </w:trPr>
        <w:tc>
          <w:tcPr>
            <w:tcW w:w="1784"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471" w:type="pct"/>
            <w:vAlign w:val="center"/>
          </w:tcPr>
          <w:p w:rsidR="006A4BE0" w:rsidRPr="00B95F83" w:rsidRDefault="006A4BE0" w:rsidP="00FC5183">
            <w:pPr>
              <w:pStyle w:val="Tableform"/>
              <w:spacing w:before="40"/>
              <w:jc w:val="center"/>
            </w:pPr>
            <w:r w:rsidRPr="00B95F83">
              <w:t>1.49</w:t>
            </w:r>
          </w:p>
        </w:tc>
        <w:tc>
          <w:tcPr>
            <w:tcW w:w="471" w:type="pct"/>
            <w:vAlign w:val="center"/>
          </w:tcPr>
          <w:p w:rsidR="006A4BE0" w:rsidRPr="00B95F83" w:rsidRDefault="006A4BE0" w:rsidP="00FC5183">
            <w:pPr>
              <w:pStyle w:val="Tableform"/>
              <w:spacing w:before="40"/>
              <w:jc w:val="center"/>
            </w:pPr>
            <w:r w:rsidRPr="00B95F83">
              <w:t>0.84</w:t>
            </w:r>
          </w:p>
        </w:tc>
        <w:tc>
          <w:tcPr>
            <w:tcW w:w="379" w:type="pct"/>
            <w:vAlign w:val="center"/>
          </w:tcPr>
          <w:p w:rsidR="006A4BE0" w:rsidRPr="00B95F83" w:rsidRDefault="006A4BE0" w:rsidP="00FC5183">
            <w:pPr>
              <w:pStyle w:val="Tableform"/>
              <w:spacing w:before="40"/>
              <w:jc w:val="center"/>
            </w:pPr>
            <w:r w:rsidRPr="00B95F83">
              <w:t>0.00</w:t>
            </w:r>
          </w:p>
        </w:tc>
        <w:tc>
          <w:tcPr>
            <w:tcW w:w="379" w:type="pct"/>
            <w:vAlign w:val="center"/>
          </w:tcPr>
          <w:p w:rsidR="006A4BE0" w:rsidRPr="00B95F83" w:rsidRDefault="006A4BE0" w:rsidP="00FC5183">
            <w:pPr>
              <w:pStyle w:val="Tableform"/>
              <w:spacing w:before="40"/>
              <w:jc w:val="center"/>
            </w:pPr>
            <w:r w:rsidRPr="00B95F83">
              <w:t>10.50</w:t>
            </w:r>
          </w:p>
        </w:tc>
        <w:tc>
          <w:tcPr>
            <w:tcW w:w="379" w:type="pct"/>
            <w:vAlign w:val="center"/>
          </w:tcPr>
          <w:p w:rsidR="006A4BE0" w:rsidRPr="00B95F83" w:rsidRDefault="006A4BE0" w:rsidP="00FC5183">
            <w:pPr>
              <w:pStyle w:val="Tableform"/>
              <w:spacing w:before="40"/>
              <w:jc w:val="center"/>
            </w:pPr>
            <w:r w:rsidRPr="00B95F83">
              <w:t>1.40</w:t>
            </w:r>
          </w:p>
        </w:tc>
        <w:tc>
          <w:tcPr>
            <w:tcW w:w="379" w:type="pct"/>
            <w:vAlign w:val="center"/>
          </w:tcPr>
          <w:p w:rsidR="006A4BE0" w:rsidRPr="00B95F83" w:rsidRDefault="006A4BE0" w:rsidP="00FC5183">
            <w:pPr>
              <w:pStyle w:val="Tableform"/>
              <w:spacing w:before="40"/>
              <w:jc w:val="center"/>
            </w:pPr>
            <w:r w:rsidRPr="00B95F83">
              <w:t>0.53</w:t>
            </w:r>
          </w:p>
        </w:tc>
        <w:tc>
          <w:tcPr>
            <w:tcW w:w="379" w:type="pct"/>
            <w:vAlign w:val="center"/>
          </w:tcPr>
          <w:p w:rsidR="006A4BE0" w:rsidRPr="00B95F83" w:rsidRDefault="006A4BE0" w:rsidP="00FC5183">
            <w:pPr>
              <w:pStyle w:val="Tableform"/>
              <w:spacing w:before="40"/>
              <w:jc w:val="center"/>
            </w:pPr>
            <w:r w:rsidRPr="00B95F83">
              <w:t>0.00</w:t>
            </w:r>
          </w:p>
        </w:tc>
        <w:tc>
          <w:tcPr>
            <w:tcW w:w="380" w:type="pct"/>
            <w:vAlign w:val="center"/>
          </w:tcPr>
          <w:p w:rsidR="006A4BE0" w:rsidRPr="00B95F83" w:rsidRDefault="006A4BE0" w:rsidP="00FC5183">
            <w:pPr>
              <w:pStyle w:val="Tableform"/>
              <w:spacing w:before="40"/>
              <w:jc w:val="center"/>
            </w:pPr>
            <w:r w:rsidRPr="00B95F83">
              <w:t>0.00</w:t>
            </w:r>
          </w:p>
        </w:tc>
      </w:tr>
      <w:tr w:rsidR="006A4BE0" w:rsidRPr="00B95F83" w:rsidTr="002E5AA6">
        <w:trPr>
          <w:cantSplit/>
        </w:trPr>
        <w:tc>
          <w:tcPr>
            <w:tcW w:w="1784"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471" w:type="pct"/>
            <w:vAlign w:val="center"/>
          </w:tcPr>
          <w:p w:rsidR="006A4BE0" w:rsidRPr="00B95F83" w:rsidRDefault="006A4BE0" w:rsidP="00FC5183">
            <w:pPr>
              <w:pStyle w:val="Tableform"/>
              <w:spacing w:before="40"/>
              <w:jc w:val="center"/>
            </w:pPr>
            <w:r w:rsidRPr="00B95F83">
              <w:t>0.79</w:t>
            </w:r>
          </w:p>
        </w:tc>
        <w:tc>
          <w:tcPr>
            <w:tcW w:w="471" w:type="pct"/>
            <w:vAlign w:val="center"/>
          </w:tcPr>
          <w:p w:rsidR="006A4BE0" w:rsidRPr="00B95F83" w:rsidRDefault="006A4BE0" w:rsidP="00FC5183">
            <w:pPr>
              <w:pStyle w:val="Tableform"/>
              <w:spacing w:before="40"/>
              <w:jc w:val="center"/>
            </w:pPr>
            <w:r w:rsidRPr="00B95F83">
              <w:t>0.52</w:t>
            </w:r>
          </w:p>
        </w:tc>
        <w:tc>
          <w:tcPr>
            <w:tcW w:w="379" w:type="pct"/>
            <w:vAlign w:val="center"/>
          </w:tcPr>
          <w:p w:rsidR="006A4BE0" w:rsidRPr="00B95F83" w:rsidRDefault="006A4BE0" w:rsidP="00FC5183">
            <w:pPr>
              <w:pStyle w:val="Tableform"/>
              <w:spacing w:before="40"/>
              <w:jc w:val="center"/>
            </w:pPr>
            <w:r w:rsidRPr="00B95F83">
              <w:t>85.70</w:t>
            </w:r>
          </w:p>
        </w:tc>
        <w:tc>
          <w:tcPr>
            <w:tcW w:w="379" w:type="pct"/>
            <w:vAlign w:val="center"/>
          </w:tcPr>
          <w:p w:rsidR="006A4BE0" w:rsidRPr="00B95F83" w:rsidRDefault="006A4BE0" w:rsidP="00FC5183">
            <w:pPr>
              <w:pStyle w:val="Tableform"/>
              <w:spacing w:before="40"/>
              <w:jc w:val="center"/>
            </w:pPr>
            <w:r w:rsidRPr="00B95F83">
              <w:t>91.80</w:t>
            </w:r>
          </w:p>
        </w:tc>
        <w:tc>
          <w:tcPr>
            <w:tcW w:w="379" w:type="pct"/>
            <w:vAlign w:val="center"/>
          </w:tcPr>
          <w:p w:rsidR="006A4BE0" w:rsidRPr="00B95F83" w:rsidRDefault="006A4BE0" w:rsidP="00FC5183">
            <w:pPr>
              <w:pStyle w:val="Tableform"/>
              <w:spacing w:before="40"/>
              <w:jc w:val="center"/>
            </w:pPr>
            <w:r w:rsidRPr="00B95F83">
              <w:t>0.87</w:t>
            </w:r>
          </w:p>
        </w:tc>
        <w:tc>
          <w:tcPr>
            <w:tcW w:w="379" w:type="pct"/>
            <w:vAlign w:val="center"/>
          </w:tcPr>
          <w:p w:rsidR="006A4BE0" w:rsidRPr="00B95F83" w:rsidRDefault="006A4BE0" w:rsidP="00FC5183">
            <w:pPr>
              <w:pStyle w:val="Tableform"/>
              <w:spacing w:before="40"/>
              <w:jc w:val="center"/>
            </w:pPr>
            <w:r w:rsidRPr="00B95F83">
              <w:t>1.07</w:t>
            </w:r>
          </w:p>
        </w:tc>
        <w:tc>
          <w:tcPr>
            <w:tcW w:w="379" w:type="pct"/>
            <w:vAlign w:val="center"/>
          </w:tcPr>
          <w:p w:rsidR="006A4BE0" w:rsidRPr="00B95F83" w:rsidRDefault="006A4BE0" w:rsidP="00FC5183">
            <w:pPr>
              <w:pStyle w:val="Tableform"/>
              <w:spacing w:before="40"/>
              <w:jc w:val="center"/>
            </w:pPr>
            <w:r w:rsidRPr="00B95F83">
              <w:t>93.70</w:t>
            </w:r>
          </w:p>
        </w:tc>
        <w:tc>
          <w:tcPr>
            <w:tcW w:w="380" w:type="pct"/>
            <w:vAlign w:val="center"/>
          </w:tcPr>
          <w:p w:rsidR="006A4BE0" w:rsidRPr="00B95F83" w:rsidRDefault="006A4BE0" w:rsidP="00FC5183">
            <w:pPr>
              <w:pStyle w:val="Tableform"/>
              <w:spacing w:before="40"/>
              <w:jc w:val="center"/>
            </w:pPr>
            <w:r w:rsidRPr="00B95F83">
              <w:t>93.29</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27.Ichamoti CAD </w:t>
            </w:r>
          </w:p>
        </w:tc>
        <w:tc>
          <w:tcPr>
            <w:tcW w:w="471" w:type="pct"/>
            <w:vAlign w:val="center"/>
          </w:tcPr>
          <w:p w:rsidR="006A4BE0" w:rsidRPr="00B95F83" w:rsidRDefault="006A4BE0" w:rsidP="00FC5183">
            <w:pPr>
              <w:pStyle w:val="Tableform"/>
              <w:spacing w:before="40"/>
              <w:jc w:val="center"/>
            </w:pPr>
            <w:r w:rsidRPr="00B95F83">
              <w:t>0.60</w:t>
            </w:r>
          </w:p>
        </w:tc>
        <w:tc>
          <w:tcPr>
            <w:tcW w:w="471" w:type="pct"/>
            <w:vAlign w:val="center"/>
          </w:tcPr>
          <w:p w:rsidR="006A4BE0" w:rsidRPr="00B95F83" w:rsidRDefault="006A4BE0" w:rsidP="00FC5183">
            <w:pPr>
              <w:pStyle w:val="Tableform"/>
              <w:spacing w:before="40"/>
              <w:jc w:val="center"/>
            </w:pPr>
            <w:r w:rsidRPr="00B95F83">
              <w:t>0.40</w:t>
            </w:r>
          </w:p>
        </w:tc>
        <w:tc>
          <w:tcPr>
            <w:tcW w:w="379" w:type="pct"/>
            <w:vAlign w:val="center"/>
          </w:tcPr>
          <w:p w:rsidR="006A4BE0" w:rsidRPr="00B95F83" w:rsidRDefault="006A4BE0" w:rsidP="00FC5183">
            <w:pPr>
              <w:pStyle w:val="Tableform"/>
              <w:spacing w:before="40"/>
              <w:jc w:val="center"/>
            </w:pPr>
            <w:r w:rsidRPr="00B95F83">
              <w:t>50.10</w:t>
            </w:r>
          </w:p>
        </w:tc>
        <w:tc>
          <w:tcPr>
            <w:tcW w:w="379" w:type="pct"/>
            <w:vAlign w:val="center"/>
          </w:tcPr>
          <w:p w:rsidR="006A4BE0" w:rsidRPr="00B95F83" w:rsidRDefault="006A4BE0" w:rsidP="00FC5183">
            <w:pPr>
              <w:pStyle w:val="Tableform"/>
              <w:spacing w:before="40"/>
              <w:jc w:val="center"/>
            </w:pPr>
            <w:r w:rsidRPr="00B95F83">
              <w:t>85.00</w:t>
            </w:r>
          </w:p>
        </w:tc>
        <w:tc>
          <w:tcPr>
            <w:tcW w:w="379" w:type="pct"/>
            <w:vAlign w:val="center"/>
          </w:tcPr>
          <w:p w:rsidR="006A4BE0" w:rsidRPr="00B95F83" w:rsidRDefault="006A4BE0" w:rsidP="00FC5183">
            <w:pPr>
              <w:pStyle w:val="Tableform"/>
              <w:spacing w:before="40"/>
              <w:jc w:val="center"/>
            </w:pPr>
            <w:r w:rsidRPr="00B95F83">
              <w:t>0.51</w:t>
            </w:r>
          </w:p>
        </w:tc>
        <w:tc>
          <w:tcPr>
            <w:tcW w:w="379" w:type="pct"/>
            <w:vAlign w:val="center"/>
          </w:tcPr>
          <w:p w:rsidR="006A4BE0" w:rsidRPr="00B95F83" w:rsidRDefault="006A4BE0" w:rsidP="00FC5183">
            <w:pPr>
              <w:pStyle w:val="Tableform"/>
              <w:spacing w:before="40"/>
              <w:jc w:val="center"/>
            </w:pPr>
            <w:r w:rsidRPr="00B95F83">
              <w:t>0.47</w:t>
            </w:r>
          </w:p>
        </w:tc>
        <w:tc>
          <w:tcPr>
            <w:tcW w:w="379" w:type="pct"/>
            <w:vAlign w:val="center"/>
          </w:tcPr>
          <w:p w:rsidR="006A4BE0" w:rsidRPr="00B95F83" w:rsidRDefault="006A4BE0" w:rsidP="00FC5183">
            <w:pPr>
              <w:pStyle w:val="Tableform"/>
              <w:spacing w:before="40"/>
              <w:jc w:val="center"/>
            </w:pPr>
            <w:r w:rsidRPr="00B95F83">
              <w:t>42.10</w:t>
            </w:r>
          </w:p>
        </w:tc>
        <w:tc>
          <w:tcPr>
            <w:tcW w:w="380" w:type="pct"/>
            <w:vAlign w:val="center"/>
          </w:tcPr>
          <w:p w:rsidR="006A4BE0" w:rsidRPr="00B95F83" w:rsidRDefault="006A4BE0" w:rsidP="00FC5183">
            <w:pPr>
              <w:pStyle w:val="Tableform"/>
              <w:spacing w:before="40"/>
              <w:jc w:val="center"/>
            </w:pPr>
            <w:r w:rsidRPr="00B95F83">
              <w:t>52.70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28.Baliardi CAD </w:t>
            </w:r>
          </w:p>
        </w:tc>
        <w:tc>
          <w:tcPr>
            <w:tcW w:w="471" w:type="pct"/>
            <w:vAlign w:val="center"/>
          </w:tcPr>
          <w:p w:rsidR="006A4BE0" w:rsidRPr="00B95F83" w:rsidRDefault="006A4BE0" w:rsidP="00FC5183">
            <w:pPr>
              <w:pStyle w:val="Tableform"/>
              <w:spacing w:before="40"/>
              <w:jc w:val="center"/>
            </w:pPr>
            <w:r w:rsidRPr="00B95F83">
              <w:t>1.20</w:t>
            </w:r>
          </w:p>
        </w:tc>
        <w:tc>
          <w:tcPr>
            <w:tcW w:w="471" w:type="pct"/>
            <w:vAlign w:val="center"/>
          </w:tcPr>
          <w:p w:rsidR="006A4BE0" w:rsidRPr="00B95F83" w:rsidRDefault="006A4BE0" w:rsidP="00FC5183">
            <w:pPr>
              <w:pStyle w:val="Tableform"/>
              <w:spacing w:before="40"/>
              <w:jc w:val="center"/>
            </w:pPr>
            <w:r w:rsidRPr="00B95F83">
              <w:t>0.99</w:t>
            </w:r>
          </w:p>
        </w:tc>
        <w:tc>
          <w:tcPr>
            <w:tcW w:w="379" w:type="pct"/>
            <w:vAlign w:val="center"/>
          </w:tcPr>
          <w:p w:rsidR="006A4BE0" w:rsidRPr="00B95F83" w:rsidRDefault="006A4BE0" w:rsidP="00FC5183">
            <w:pPr>
              <w:pStyle w:val="Tableform"/>
              <w:spacing w:before="40"/>
              <w:jc w:val="center"/>
            </w:pPr>
            <w:r w:rsidRPr="00B95F83">
              <w:t>93.60</w:t>
            </w:r>
          </w:p>
        </w:tc>
        <w:tc>
          <w:tcPr>
            <w:tcW w:w="379" w:type="pct"/>
            <w:vAlign w:val="center"/>
          </w:tcPr>
          <w:p w:rsidR="006A4BE0" w:rsidRPr="00B95F83" w:rsidRDefault="006A4BE0" w:rsidP="00FC5183">
            <w:pPr>
              <w:pStyle w:val="Tableform"/>
              <w:spacing w:before="40"/>
              <w:jc w:val="center"/>
            </w:pPr>
            <w:r w:rsidRPr="00B95F83">
              <w:t>98.50</w:t>
            </w:r>
          </w:p>
        </w:tc>
        <w:tc>
          <w:tcPr>
            <w:tcW w:w="379" w:type="pct"/>
            <w:vAlign w:val="center"/>
          </w:tcPr>
          <w:p w:rsidR="006A4BE0" w:rsidRPr="00B95F83" w:rsidRDefault="006A4BE0" w:rsidP="00FC5183">
            <w:pPr>
              <w:pStyle w:val="Tableform"/>
              <w:spacing w:before="40"/>
              <w:jc w:val="center"/>
            </w:pPr>
            <w:r w:rsidRPr="00B95F83">
              <w:t>0.69</w:t>
            </w:r>
          </w:p>
        </w:tc>
        <w:tc>
          <w:tcPr>
            <w:tcW w:w="379" w:type="pct"/>
            <w:vAlign w:val="center"/>
          </w:tcPr>
          <w:p w:rsidR="006A4BE0" w:rsidRPr="00B95F83" w:rsidRDefault="006A4BE0" w:rsidP="00FC5183">
            <w:pPr>
              <w:pStyle w:val="Tableform"/>
              <w:spacing w:before="40"/>
              <w:jc w:val="center"/>
            </w:pPr>
            <w:r w:rsidRPr="00B95F83">
              <w:t>0.64</w:t>
            </w:r>
          </w:p>
        </w:tc>
        <w:tc>
          <w:tcPr>
            <w:tcW w:w="379" w:type="pct"/>
            <w:vAlign w:val="center"/>
          </w:tcPr>
          <w:p w:rsidR="006A4BE0" w:rsidRPr="00B95F83" w:rsidRDefault="006A4BE0" w:rsidP="00FC5183">
            <w:pPr>
              <w:pStyle w:val="Tableform"/>
              <w:spacing w:before="40"/>
              <w:jc w:val="center"/>
            </w:pPr>
            <w:r w:rsidRPr="00B95F83">
              <w:t>71.40</w:t>
            </w:r>
          </w:p>
        </w:tc>
        <w:tc>
          <w:tcPr>
            <w:tcW w:w="380" w:type="pct"/>
            <w:vAlign w:val="center"/>
          </w:tcPr>
          <w:p w:rsidR="006A4BE0" w:rsidRPr="00B95F83" w:rsidRDefault="006A4BE0" w:rsidP="00FC5183">
            <w:pPr>
              <w:pStyle w:val="Tableform"/>
              <w:spacing w:before="40"/>
              <w:jc w:val="center"/>
            </w:pPr>
            <w:r w:rsidRPr="00B95F83">
              <w:t>59.00</w:t>
            </w:r>
          </w:p>
        </w:tc>
      </w:tr>
      <w:tr w:rsidR="006A4BE0" w:rsidRPr="00B95F83" w:rsidTr="002E5AA6">
        <w:trPr>
          <w:cantSplit/>
        </w:trPr>
        <w:tc>
          <w:tcPr>
            <w:tcW w:w="1784" w:type="pct"/>
          </w:tcPr>
          <w:p w:rsidR="006A4BE0" w:rsidRPr="00B95F83" w:rsidRDefault="006A4BE0" w:rsidP="00FC5183">
            <w:pPr>
              <w:pStyle w:val="Tableform"/>
              <w:spacing w:before="40"/>
            </w:pPr>
            <w:r w:rsidRPr="00B95F83">
              <w:t xml:space="preserve">29.Kashimpur CAD </w:t>
            </w:r>
          </w:p>
        </w:tc>
        <w:tc>
          <w:tcPr>
            <w:tcW w:w="471" w:type="pct"/>
            <w:vAlign w:val="center"/>
          </w:tcPr>
          <w:p w:rsidR="006A4BE0" w:rsidRPr="00B95F83" w:rsidRDefault="006A4BE0" w:rsidP="00FC5183">
            <w:pPr>
              <w:pStyle w:val="Tableform"/>
              <w:spacing w:before="40"/>
              <w:jc w:val="center"/>
            </w:pPr>
            <w:r w:rsidRPr="00B95F83">
              <w:t>2.05</w:t>
            </w:r>
          </w:p>
        </w:tc>
        <w:tc>
          <w:tcPr>
            <w:tcW w:w="471" w:type="pct"/>
            <w:vAlign w:val="center"/>
          </w:tcPr>
          <w:p w:rsidR="006A4BE0" w:rsidRPr="00B95F83" w:rsidRDefault="006A4BE0" w:rsidP="00FC5183">
            <w:pPr>
              <w:pStyle w:val="Tableform"/>
              <w:spacing w:before="40"/>
              <w:jc w:val="center"/>
            </w:pPr>
            <w:r w:rsidRPr="00B95F83">
              <w:t>1.15</w:t>
            </w:r>
          </w:p>
        </w:tc>
        <w:tc>
          <w:tcPr>
            <w:tcW w:w="379" w:type="pct"/>
            <w:vAlign w:val="center"/>
          </w:tcPr>
          <w:p w:rsidR="006A4BE0" w:rsidRPr="00B95F83" w:rsidRDefault="006A4BE0" w:rsidP="00FC5183">
            <w:pPr>
              <w:pStyle w:val="Tableform"/>
              <w:spacing w:before="40"/>
              <w:jc w:val="center"/>
            </w:pPr>
            <w:r w:rsidRPr="00B95F83">
              <w:t>86.00</w:t>
            </w:r>
          </w:p>
        </w:tc>
        <w:tc>
          <w:tcPr>
            <w:tcW w:w="379" w:type="pct"/>
            <w:vAlign w:val="center"/>
          </w:tcPr>
          <w:p w:rsidR="006A4BE0" w:rsidRPr="00B95F83" w:rsidRDefault="006A4BE0" w:rsidP="00FC5183">
            <w:pPr>
              <w:pStyle w:val="Tableform"/>
              <w:spacing w:before="40"/>
              <w:jc w:val="center"/>
            </w:pPr>
            <w:r w:rsidRPr="00B95F83">
              <w:t>97.00</w:t>
            </w:r>
          </w:p>
        </w:tc>
        <w:tc>
          <w:tcPr>
            <w:tcW w:w="379" w:type="pct"/>
            <w:vAlign w:val="center"/>
          </w:tcPr>
          <w:p w:rsidR="006A4BE0" w:rsidRPr="00B95F83" w:rsidRDefault="006A4BE0" w:rsidP="00FC5183">
            <w:pPr>
              <w:pStyle w:val="Tableform"/>
              <w:spacing w:before="40"/>
              <w:jc w:val="center"/>
            </w:pPr>
            <w:r w:rsidRPr="00B95F83">
              <w:t>1.63</w:t>
            </w:r>
          </w:p>
        </w:tc>
        <w:tc>
          <w:tcPr>
            <w:tcW w:w="379" w:type="pct"/>
            <w:vAlign w:val="center"/>
          </w:tcPr>
          <w:p w:rsidR="006A4BE0" w:rsidRPr="00B95F83" w:rsidRDefault="006A4BE0" w:rsidP="00FC5183">
            <w:pPr>
              <w:pStyle w:val="Tableform"/>
              <w:spacing w:before="40"/>
              <w:jc w:val="center"/>
            </w:pPr>
            <w:r w:rsidRPr="00B95F83">
              <w:t>0.63</w:t>
            </w:r>
          </w:p>
        </w:tc>
        <w:tc>
          <w:tcPr>
            <w:tcW w:w="379" w:type="pct"/>
            <w:vAlign w:val="center"/>
          </w:tcPr>
          <w:p w:rsidR="006A4BE0" w:rsidRPr="00B95F83" w:rsidRDefault="006A4BE0" w:rsidP="00FC5183">
            <w:pPr>
              <w:pStyle w:val="Tableform"/>
              <w:spacing w:before="40"/>
              <w:jc w:val="center"/>
            </w:pPr>
            <w:r w:rsidRPr="00B95F83">
              <w:t>50.00</w:t>
            </w:r>
          </w:p>
        </w:tc>
        <w:tc>
          <w:tcPr>
            <w:tcW w:w="380" w:type="pct"/>
            <w:vAlign w:val="center"/>
          </w:tcPr>
          <w:p w:rsidR="006A4BE0" w:rsidRPr="00B95F83" w:rsidRDefault="006A4BE0" w:rsidP="00FC5183">
            <w:pPr>
              <w:pStyle w:val="Tableform"/>
              <w:spacing w:before="40"/>
              <w:jc w:val="center"/>
            </w:pPr>
            <w:r w:rsidRPr="00B95F83">
              <w:t>76.10</w:t>
            </w:r>
          </w:p>
        </w:tc>
      </w:tr>
      <w:tr w:rsidR="006A4BE0" w:rsidRPr="00B95F83" w:rsidTr="002E5AA6">
        <w:trPr>
          <w:cantSplit/>
        </w:trPr>
        <w:tc>
          <w:tcPr>
            <w:tcW w:w="1784" w:type="pct"/>
          </w:tcPr>
          <w:p w:rsidR="006A4BE0" w:rsidRPr="00B95F83" w:rsidRDefault="006A4BE0" w:rsidP="00FC5183">
            <w:pPr>
              <w:pStyle w:val="Tableform"/>
              <w:spacing w:before="40"/>
            </w:pPr>
            <w:r w:rsidRPr="00B95F83">
              <w:t>30.Agrani-Dighali-Gandarbpur CAD</w:t>
            </w:r>
          </w:p>
        </w:tc>
        <w:tc>
          <w:tcPr>
            <w:tcW w:w="471" w:type="pct"/>
            <w:vAlign w:val="center"/>
          </w:tcPr>
          <w:p w:rsidR="006A4BE0" w:rsidRPr="00B95F83" w:rsidRDefault="006A4BE0" w:rsidP="00FC5183">
            <w:pPr>
              <w:pStyle w:val="Tableform"/>
              <w:spacing w:before="40"/>
              <w:jc w:val="center"/>
            </w:pPr>
            <w:r w:rsidRPr="00B95F83">
              <w:t>1.43</w:t>
            </w:r>
          </w:p>
        </w:tc>
        <w:tc>
          <w:tcPr>
            <w:tcW w:w="471" w:type="pct"/>
            <w:vAlign w:val="center"/>
          </w:tcPr>
          <w:p w:rsidR="006A4BE0" w:rsidRPr="00B95F83" w:rsidRDefault="006A4BE0" w:rsidP="00FC5183">
            <w:pPr>
              <w:pStyle w:val="Tableform"/>
              <w:spacing w:before="40"/>
              <w:jc w:val="center"/>
            </w:pPr>
            <w:r w:rsidRPr="00B95F83">
              <w:t>1.11</w:t>
            </w:r>
          </w:p>
        </w:tc>
        <w:tc>
          <w:tcPr>
            <w:tcW w:w="379" w:type="pct"/>
            <w:vAlign w:val="center"/>
          </w:tcPr>
          <w:p w:rsidR="006A4BE0" w:rsidRPr="00B95F83" w:rsidRDefault="006A4BE0" w:rsidP="00FC5183">
            <w:pPr>
              <w:pStyle w:val="Tableform"/>
              <w:spacing w:before="40"/>
              <w:jc w:val="center"/>
            </w:pPr>
            <w:r w:rsidRPr="00B95F83">
              <w:t>0.00</w:t>
            </w:r>
          </w:p>
        </w:tc>
        <w:tc>
          <w:tcPr>
            <w:tcW w:w="379" w:type="pct"/>
            <w:vAlign w:val="center"/>
          </w:tcPr>
          <w:p w:rsidR="006A4BE0" w:rsidRPr="00B95F83" w:rsidRDefault="006A4BE0" w:rsidP="00FC5183">
            <w:pPr>
              <w:pStyle w:val="Tableform"/>
              <w:spacing w:before="40"/>
              <w:jc w:val="center"/>
            </w:pPr>
            <w:r w:rsidRPr="00B95F83">
              <w:t>38.40</w:t>
            </w:r>
          </w:p>
        </w:tc>
        <w:tc>
          <w:tcPr>
            <w:tcW w:w="379" w:type="pct"/>
            <w:vAlign w:val="center"/>
          </w:tcPr>
          <w:p w:rsidR="006A4BE0" w:rsidRPr="00B95F83" w:rsidRDefault="006A4BE0" w:rsidP="00FC5183">
            <w:pPr>
              <w:pStyle w:val="Tableform"/>
              <w:spacing w:before="40"/>
              <w:jc w:val="center"/>
            </w:pPr>
            <w:r w:rsidRPr="00B95F83">
              <w:t>0.95</w:t>
            </w:r>
          </w:p>
        </w:tc>
        <w:tc>
          <w:tcPr>
            <w:tcW w:w="379" w:type="pct"/>
            <w:vAlign w:val="center"/>
          </w:tcPr>
          <w:p w:rsidR="006A4BE0" w:rsidRPr="00B95F83" w:rsidRDefault="006A4BE0" w:rsidP="00FC5183">
            <w:pPr>
              <w:pStyle w:val="Tableform"/>
              <w:spacing w:before="40"/>
              <w:jc w:val="center"/>
            </w:pPr>
            <w:r w:rsidRPr="00B95F83">
              <w:t>1.04</w:t>
            </w:r>
          </w:p>
        </w:tc>
        <w:tc>
          <w:tcPr>
            <w:tcW w:w="379" w:type="pct"/>
            <w:vAlign w:val="center"/>
          </w:tcPr>
          <w:p w:rsidR="006A4BE0" w:rsidRPr="00B95F83" w:rsidRDefault="006A4BE0" w:rsidP="00FC5183">
            <w:pPr>
              <w:pStyle w:val="Tableform"/>
              <w:spacing w:before="40"/>
              <w:jc w:val="center"/>
            </w:pPr>
            <w:r w:rsidRPr="00B95F83">
              <w:t>0.00</w:t>
            </w:r>
          </w:p>
        </w:tc>
        <w:tc>
          <w:tcPr>
            <w:tcW w:w="380" w:type="pct"/>
            <w:vAlign w:val="center"/>
          </w:tcPr>
          <w:p w:rsidR="006A4BE0" w:rsidRPr="00B95F83" w:rsidRDefault="006A4BE0" w:rsidP="00FC5183">
            <w:pPr>
              <w:pStyle w:val="Tableform"/>
              <w:spacing w:before="40"/>
              <w:jc w:val="center"/>
            </w:pPr>
            <w:r w:rsidRPr="00B95F83">
              <w:t>0.00</w:t>
            </w:r>
          </w:p>
        </w:tc>
      </w:tr>
      <w:tr w:rsidR="006A4BE0" w:rsidRPr="00B95F83" w:rsidTr="002E5AA6">
        <w:trPr>
          <w:cantSplit/>
        </w:trPr>
        <w:tc>
          <w:tcPr>
            <w:tcW w:w="1784" w:type="pct"/>
            <w:tcBorders>
              <w:bottom w:val="double" w:sz="4" w:space="0" w:color="auto"/>
            </w:tcBorders>
          </w:tcPr>
          <w:p w:rsidR="006A4BE0" w:rsidRPr="00B95F83" w:rsidRDefault="006A4BE0" w:rsidP="00FC5183">
            <w:pPr>
              <w:pStyle w:val="Tableform"/>
              <w:spacing w:before="40"/>
            </w:pPr>
            <w:r w:rsidRPr="00B95F83">
              <w:t>All</w:t>
            </w:r>
          </w:p>
        </w:tc>
        <w:tc>
          <w:tcPr>
            <w:tcW w:w="471" w:type="pct"/>
            <w:tcBorders>
              <w:bottom w:val="double" w:sz="4" w:space="0" w:color="auto"/>
            </w:tcBorders>
            <w:vAlign w:val="center"/>
          </w:tcPr>
          <w:p w:rsidR="006A4BE0" w:rsidRPr="00B95F83" w:rsidRDefault="006A4BE0" w:rsidP="00FC5183">
            <w:pPr>
              <w:pStyle w:val="Tableform"/>
              <w:spacing w:before="40"/>
              <w:jc w:val="center"/>
            </w:pPr>
            <w:r w:rsidRPr="00B95F83">
              <w:t>1.23</w:t>
            </w:r>
          </w:p>
        </w:tc>
        <w:tc>
          <w:tcPr>
            <w:tcW w:w="471" w:type="pct"/>
            <w:tcBorders>
              <w:bottom w:val="double" w:sz="4" w:space="0" w:color="auto"/>
            </w:tcBorders>
            <w:vAlign w:val="center"/>
          </w:tcPr>
          <w:p w:rsidR="006A4BE0" w:rsidRPr="00B95F83" w:rsidRDefault="006A4BE0" w:rsidP="00FC5183">
            <w:pPr>
              <w:pStyle w:val="Tableform"/>
              <w:spacing w:before="40"/>
              <w:jc w:val="center"/>
            </w:pPr>
            <w:r w:rsidRPr="00B95F83">
              <w:t>1.10</w:t>
            </w:r>
          </w:p>
        </w:tc>
        <w:tc>
          <w:tcPr>
            <w:tcW w:w="379" w:type="pct"/>
            <w:tcBorders>
              <w:bottom w:val="double" w:sz="4" w:space="0" w:color="auto"/>
            </w:tcBorders>
            <w:vAlign w:val="center"/>
          </w:tcPr>
          <w:p w:rsidR="006A4BE0" w:rsidRPr="00B95F83" w:rsidRDefault="006A4BE0" w:rsidP="00FC5183">
            <w:pPr>
              <w:pStyle w:val="Tableform"/>
              <w:spacing w:before="40"/>
              <w:jc w:val="center"/>
            </w:pPr>
            <w:r w:rsidRPr="00B95F83">
              <w:t>52.22</w:t>
            </w:r>
          </w:p>
        </w:tc>
        <w:tc>
          <w:tcPr>
            <w:tcW w:w="379" w:type="pct"/>
            <w:tcBorders>
              <w:bottom w:val="double" w:sz="4" w:space="0" w:color="auto"/>
            </w:tcBorders>
            <w:vAlign w:val="center"/>
          </w:tcPr>
          <w:p w:rsidR="006A4BE0" w:rsidRPr="00B95F83" w:rsidRDefault="006A4BE0" w:rsidP="00FC5183">
            <w:pPr>
              <w:pStyle w:val="Tableform"/>
              <w:spacing w:before="40"/>
              <w:jc w:val="center"/>
            </w:pPr>
            <w:r w:rsidRPr="00B95F83">
              <w:t>72.72</w:t>
            </w:r>
          </w:p>
        </w:tc>
        <w:tc>
          <w:tcPr>
            <w:tcW w:w="379" w:type="pct"/>
            <w:tcBorders>
              <w:bottom w:val="double" w:sz="4" w:space="0" w:color="auto"/>
            </w:tcBorders>
            <w:vAlign w:val="center"/>
          </w:tcPr>
          <w:p w:rsidR="006A4BE0" w:rsidRPr="00B95F83" w:rsidRDefault="006A4BE0" w:rsidP="00FC5183">
            <w:pPr>
              <w:pStyle w:val="Tableform"/>
              <w:spacing w:before="40"/>
              <w:jc w:val="center"/>
            </w:pPr>
            <w:r w:rsidRPr="00B95F83">
              <w:t>0.88</w:t>
            </w:r>
          </w:p>
        </w:tc>
        <w:tc>
          <w:tcPr>
            <w:tcW w:w="379" w:type="pct"/>
            <w:tcBorders>
              <w:bottom w:val="double" w:sz="4" w:space="0" w:color="auto"/>
            </w:tcBorders>
            <w:vAlign w:val="center"/>
          </w:tcPr>
          <w:p w:rsidR="006A4BE0" w:rsidRPr="00B95F83" w:rsidRDefault="006A4BE0" w:rsidP="00FC5183">
            <w:pPr>
              <w:pStyle w:val="Tableform"/>
              <w:spacing w:before="40"/>
              <w:jc w:val="center"/>
            </w:pPr>
            <w:r w:rsidRPr="00B95F83">
              <w:t>0.76</w:t>
            </w:r>
          </w:p>
        </w:tc>
        <w:tc>
          <w:tcPr>
            <w:tcW w:w="379" w:type="pct"/>
            <w:tcBorders>
              <w:bottom w:val="double" w:sz="4" w:space="0" w:color="auto"/>
            </w:tcBorders>
            <w:vAlign w:val="center"/>
          </w:tcPr>
          <w:p w:rsidR="006A4BE0" w:rsidRPr="00B95F83" w:rsidRDefault="006A4BE0" w:rsidP="00FC5183">
            <w:pPr>
              <w:pStyle w:val="Tableform"/>
              <w:spacing w:before="40"/>
              <w:jc w:val="center"/>
            </w:pPr>
            <w:r w:rsidRPr="00B95F83">
              <w:t>53.58</w:t>
            </w:r>
          </w:p>
        </w:tc>
        <w:tc>
          <w:tcPr>
            <w:tcW w:w="380" w:type="pct"/>
            <w:tcBorders>
              <w:bottom w:val="double" w:sz="4" w:space="0" w:color="auto"/>
            </w:tcBorders>
            <w:vAlign w:val="center"/>
          </w:tcPr>
          <w:p w:rsidR="006A4BE0" w:rsidRPr="00B95F83" w:rsidRDefault="006A4BE0" w:rsidP="00FC5183">
            <w:pPr>
              <w:pStyle w:val="Tableform"/>
              <w:spacing w:before="40"/>
              <w:jc w:val="center"/>
            </w:pPr>
            <w:r w:rsidRPr="00B95F83">
              <w:t>56.24</w:t>
            </w:r>
          </w:p>
        </w:tc>
      </w:tr>
    </w:tbl>
    <w:p w:rsidR="006A4BE0" w:rsidRPr="00B95F83" w:rsidRDefault="006A4BE0" w:rsidP="002E5AA6">
      <w:pPr>
        <w:pStyle w:val="Source"/>
      </w:pPr>
      <w:r w:rsidRPr="00B95F83">
        <w:t xml:space="preserve">Source:  SSWRDSP-II Benchmark Survey (2007) &amp; PSSWRSP Impact Evaluation Survey (2015). </w:t>
      </w:r>
    </w:p>
    <w:p w:rsidR="006A4BE0" w:rsidRPr="00B95F83" w:rsidRDefault="006A4BE0" w:rsidP="002E5AA6">
      <w:pPr>
        <w:pStyle w:val="Source"/>
      </w:pPr>
      <w:r w:rsidRPr="00B95F83">
        <w:t>Note: Information above refer to lands within and outside project areas.</w:t>
      </w:r>
    </w:p>
    <w:p w:rsidR="006A4BE0" w:rsidRPr="00FC5183" w:rsidRDefault="006A4BE0" w:rsidP="00FC5183">
      <w:pPr>
        <w:jc w:val="center"/>
        <w:rPr>
          <w:b/>
        </w:rPr>
      </w:pPr>
      <w:r w:rsidRPr="00FC5183">
        <w:rPr>
          <w:b/>
        </w:rPr>
        <w:t>Table A3.8: Irrigation Status of Operated Land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627"/>
        <w:gridCol w:w="1896"/>
        <w:gridCol w:w="1898"/>
        <w:gridCol w:w="1896"/>
        <w:gridCol w:w="1898"/>
      </w:tblGrid>
      <w:tr w:rsidR="006A4BE0" w:rsidRPr="00B95F83" w:rsidTr="002D7CCD">
        <w:trPr>
          <w:trHeight w:val="80"/>
          <w:tblHeader/>
        </w:trPr>
        <w:tc>
          <w:tcPr>
            <w:tcW w:w="882" w:type="pct"/>
            <w:vMerge w:val="restart"/>
            <w:tcBorders>
              <w:top w:val="double" w:sz="4" w:space="0" w:color="auto"/>
            </w:tcBorders>
            <w:shd w:val="clear" w:color="auto" w:fill="D9D9D9"/>
          </w:tcPr>
          <w:p w:rsidR="006A4BE0" w:rsidRPr="00B95F83" w:rsidRDefault="006A4BE0" w:rsidP="002E5AA6">
            <w:pPr>
              <w:pStyle w:val="Tableform"/>
              <w:jc w:val="center"/>
              <w:rPr>
                <w:b/>
              </w:rPr>
            </w:pPr>
            <w:r w:rsidRPr="00B95F83">
              <w:rPr>
                <w:b/>
              </w:rPr>
              <w:t>Type of Subproject</w:t>
            </w:r>
          </w:p>
        </w:tc>
        <w:tc>
          <w:tcPr>
            <w:tcW w:w="4118" w:type="pct"/>
            <w:gridSpan w:val="4"/>
            <w:tcBorders>
              <w:top w:val="double" w:sz="4" w:space="0" w:color="auto"/>
            </w:tcBorders>
            <w:shd w:val="clear" w:color="auto" w:fill="D9D9D9"/>
            <w:vAlign w:val="bottom"/>
          </w:tcPr>
          <w:p w:rsidR="006A4BE0" w:rsidRPr="00B95F83" w:rsidRDefault="006A4BE0" w:rsidP="002E5AA6">
            <w:pPr>
              <w:pStyle w:val="Tableform"/>
              <w:jc w:val="center"/>
              <w:rPr>
                <w:b/>
              </w:rPr>
            </w:pPr>
            <w:r w:rsidRPr="00B95F83">
              <w:rPr>
                <w:b/>
              </w:rPr>
              <w:t>% Irrigated land</w:t>
            </w:r>
          </w:p>
        </w:tc>
      </w:tr>
      <w:tr w:rsidR="006A4BE0" w:rsidRPr="00B95F83" w:rsidTr="002D7CCD">
        <w:trPr>
          <w:trHeight w:val="87"/>
          <w:tblHeader/>
        </w:trPr>
        <w:tc>
          <w:tcPr>
            <w:tcW w:w="882" w:type="pct"/>
            <w:vMerge/>
            <w:shd w:val="clear" w:color="auto" w:fill="D9D9D9"/>
            <w:vAlign w:val="bottom"/>
          </w:tcPr>
          <w:p w:rsidR="006A4BE0" w:rsidRPr="00B95F83" w:rsidRDefault="006A4BE0" w:rsidP="002E5AA6">
            <w:pPr>
              <w:pStyle w:val="Tableform"/>
              <w:jc w:val="center"/>
              <w:rPr>
                <w:b/>
              </w:rPr>
            </w:pPr>
          </w:p>
        </w:tc>
        <w:tc>
          <w:tcPr>
            <w:tcW w:w="2059" w:type="pct"/>
            <w:gridSpan w:val="2"/>
            <w:shd w:val="clear" w:color="auto" w:fill="D9D9D9"/>
            <w:vAlign w:val="center"/>
          </w:tcPr>
          <w:p w:rsidR="006A4BE0" w:rsidRPr="00B95F83" w:rsidRDefault="006A4BE0" w:rsidP="002E5AA6">
            <w:pPr>
              <w:pStyle w:val="Tableform"/>
              <w:jc w:val="center"/>
              <w:rPr>
                <w:b/>
              </w:rPr>
            </w:pPr>
            <w:r w:rsidRPr="00B95F83">
              <w:rPr>
                <w:b/>
              </w:rPr>
              <w:t>Project area</w:t>
            </w:r>
          </w:p>
        </w:tc>
        <w:tc>
          <w:tcPr>
            <w:tcW w:w="2059" w:type="pct"/>
            <w:gridSpan w:val="2"/>
            <w:shd w:val="clear" w:color="auto" w:fill="D9D9D9"/>
            <w:vAlign w:val="center"/>
          </w:tcPr>
          <w:p w:rsidR="006A4BE0" w:rsidRPr="00B95F83" w:rsidRDefault="006A4BE0" w:rsidP="002E5AA6">
            <w:pPr>
              <w:pStyle w:val="Tableform"/>
              <w:jc w:val="center"/>
              <w:rPr>
                <w:b/>
              </w:rPr>
            </w:pPr>
            <w:r w:rsidRPr="00B95F83">
              <w:rPr>
                <w:b/>
              </w:rPr>
              <w:t>Control area</w:t>
            </w:r>
          </w:p>
        </w:tc>
      </w:tr>
      <w:tr w:rsidR="006A4BE0" w:rsidRPr="00B95F83" w:rsidTr="002D7CCD">
        <w:trPr>
          <w:trHeight w:val="87"/>
          <w:tblHeader/>
        </w:trPr>
        <w:tc>
          <w:tcPr>
            <w:tcW w:w="882" w:type="pct"/>
            <w:vMerge/>
            <w:shd w:val="clear" w:color="auto" w:fill="D9D9D9"/>
            <w:vAlign w:val="bottom"/>
          </w:tcPr>
          <w:p w:rsidR="006A4BE0" w:rsidRPr="00B95F83" w:rsidRDefault="006A4BE0" w:rsidP="002E5AA6">
            <w:pPr>
              <w:pStyle w:val="Tableform"/>
              <w:jc w:val="center"/>
              <w:rPr>
                <w:b/>
              </w:rPr>
            </w:pPr>
            <w:bookmarkStart w:id="759" w:name="_Hlk452633319"/>
          </w:p>
        </w:tc>
        <w:tc>
          <w:tcPr>
            <w:tcW w:w="1029" w:type="pct"/>
            <w:shd w:val="clear" w:color="auto" w:fill="D9D9D9"/>
            <w:vAlign w:val="center"/>
          </w:tcPr>
          <w:p w:rsidR="006A4BE0" w:rsidRPr="00B95F83" w:rsidRDefault="006A4BE0" w:rsidP="002E5AA6">
            <w:pPr>
              <w:pStyle w:val="Tableform"/>
              <w:jc w:val="center"/>
              <w:rPr>
                <w:b/>
              </w:rPr>
            </w:pPr>
            <w:r w:rsidRPr="00B95F83">
              <w:rPr>
                <w:b/>
              </w:rPr>
              <w:t>Before</w:t>
            </w:r>
          </w:p>
        </w:tc>
        <w:tc>
          <w:tcPr>
            <w:tcW w:w="1029" w:type="pct"/>
            <w:shd w:val="clear" w:color="auto" w:fill="D9D9D9"/>
            <w:vAlign w:val="center"/>
          </w:tcPr>
          <w:p w:rsidR="006A4BE0" w:rsidRPr="00B95F83" w:rsidRDefault="006A4BE0" w:rsidP="002E5AA6">
            <w:pPr>
              <w:pStyle w:val="Tableform"/>
              <w:jc w:val="center"/>
              <w:rPr>
                <w:b/>
              </w:rPr>
            </w:pPr>
            <w:r w:rsidRPr="00B95F83">
              <w:rPr>
                <w:b/>
              </w:rPr>
              <w:t>After</w:t>
            </w:r>
          </w:p>
        </w:tc>
        <w:tc>
          <w:tcPr>
            <w:tcW w:w="1029" w:type="pct"/>
            <w:shd w:val="clear" w:color="auto" w:fill="D9D9D9"/>
            <w:vAlign w:val="center"/>
          </w:tcPr>
          <w:p w:rsidR="006A4BE0" w:rsidRPr="00B95F83" w:rsidRDefault="006A4BE0" w:rsidP="002E5AA6">
            <w:pPr>
              <w:pStyle w:val="Tableform"/>
              <w:jc w:val="center"/>
              <w:rPr>
                <w:b/>
              </w:rPr>
            </w:pPr>
            <w:r w:rsidRPr="00B95F83">
              <w:rPr>
                <w:b/>
              </w:rPr>
              <w:t>Before</w:t>
            </w:r>
          </w:p>
        </w:tc>
        <w:tc>
          <w:tcPr>
            <w:tcW w:w="1029" w:type="pct"/>
            <w:shd w:val="clear" w:color="auto" w:fill="D9D9D9"/>
            <w:vAlign w:val="center"/>
          </w:tcPr>
          <w:p w:rsidR="006A4BE0" w:rsidRPr="00B95F83" w:rsidRDefault="006A4BE0" w:rsidP="002E5AA6">
            <w:pPr>
              <w:pStyle w:val="Tableform"/>
              <w:jc w:val="center"/>
              <w:rPr>
                <w:b/>
              </w:rPr>
            </w:pPr>
            <w:r w:rsidRPr="00B95F83">
              <w:rPr>
                <w:b/>
              </w:rPr>
              <w:t>After</w:t>
            </w:r>
          </w:p>
        </w:tc>
      </w:tr>
      <w:tr w:rsidR="006A4BE0" w:rsidRPr="00B95F83" w:rsidTr="002E5AA6">
        <w:trPr>
          <w:trHeight w:val="273"/>
        </w:trPr>
        <w:tc>
          <w:tcPr>
            <w:tcW w:w="882" w:type="pct"/>
            <w:shd w:val="clear" w:color="000000" w:fill="FFFFFF"/>
          </w:tcPr>
          <w:p w:rsidR="006A4BE0" w:rsidRPr="00B95F83" w:rsidRDefault="006A4BE0" w:rsidP="002E5AA6">
            <w:pPr>
              <w:pStyle w:val="Tableform"/>
            </w:pPr>
            <w:r w:rsidRPr="00B95F83">
              <w:t>FMD</w:t>
            </w:r>
          </w:p>
        </w:tc>
        <w:tc>
          <w:tcPr>
            <w:tcW w:w="1029" w:type="pct"/>
            <w:shd w:val="clear" w:color="000000" w:fill="FFFFFF"/>
            <w:vAlign w:val="center"/>
          </w:tcPr>
          <w:p w:rsidR="006A4BE0" w:rsidRPr="00B95F83" w:rsidRDefault="006A4BE0" w:rsidP="002E5AA6">
            <w:pPr>
              <w:pStyle w:val="Tableform"/>
              <w:jc w:val="center"/>
            </w:pPr>
            <w:r w:rsidRPr="00B95F83">
              <w:t>48.97</w:t>
            </w:r>
          </w:p>
        </w:tc>
        <w:tc>
          <w:tcPr>
            <w:tcW w:w="1029" w:type="pct"/>
            <w:shd w:val="clear" w:color="000000" w:fill="FFFFFF"/>
            <w:vAlign w:val="center"/>
          </w:tcPr>
          <w:p w:rsidR="006A4BE0" w:rsidRPr="00B95F83" w:rsidRDefault="006A4BE0" w:rsidP="002E5AA6">
            <w:pPr>
              <w:pStyle w:val="Tableform"/>
              <w:jc w:val="center"/>
            </w:pPr>
            <w:r w:rsidRPr="00B95F83">
              <w:t>78.01</w:t>
            </w:r>
          </w:p>
        </w:tc>
        <w:tc>
          <w:tcPr>
            <w:tcW w:w="1029" w:type="pct"/>
            <w:shd w:val="clear" w:color="000000" w:fill="FFFFFF"/>
            <w:vAlign w:val="center"/>
          </w:tcPr>
          <w:p w:rsidR="006A4BE0" w:rsidRPr="00B95F83" w:rsidRDefault="006A4BE0" w:rsidP="002E5AA6">
            <w:pPr>
              <w:pStyle w:val="Tableform"/>
              <w:jc w:val="center"/>
            </w:pPr>
            <w:r w:rsidRPr="00B95F83">
              <w:t>53.91</w:t>
            </w:r>
          </w:p>
        </w:tc>
        <w:tc>
          <w:tcPr>
            <w:tcW w:w="1029" w:type="pct"/>
            <w:shd w:val="clear" w:color="000000" w:fill="FFFFFF"/>
            <w:vAlign w:val="center"/>
          </w:tcPr>
          <w:p w:rsidR="006A4BE0" w:rsidRPr="00B95F83" w:rsidRDefault="006A4BE0" w:rsidP="002E5AA6">
            <w:pPr>
              <w:pStyle w:val="Tableform"/>
              <w:jc w:val="center"/>
            </w:pPr>
            <w:r w:rsidRPr="00B95F83">
              <w:t>52.67</w:t>
            </w:r>
          </w:p>
        </w:tc>
      </w:tr>
      <w:tr w:rsidR="006A4BE0" w:rsidRPr="00B95F83" w:rsidTr="002E5AA6">
        <w:trPr>
          <w:trHeight w:val="273"/>
        </w:trPr>
        <w:tc>
          <w:tcPr>
            <w:tcW w:w="882" w:type="pct"/>
            <w:shd w:val="clear" w:color="000000" w:fill="FFFFFF"/>
          </w:tcPr>
          <w:p w:rsidR="006A4BE0" w:rsidRPr="00B95F83" w:rsidRDefault="006A4BE0" w:rsidP="002E5AA6">
            <w:pPr>
              <w:pStyle w:val="Tableform"/>
            </w:pPr>
            <w:r w:rsidRPr="00B95F83">
              <w:t>FMD&amp;WC</w:t>
            </w:r>
          </w:p>
        </w:tc>
        <w:tc>
          <w:tcPr>
            <w:tcW w:w="1029" w:type="pct"/>
            <w:shd w:val="clear" w:color="000000" w:fill="FFFFFF"/>
            <w:vAlign w:val="center"/>
          </w:tcPr>
          <w:p w:rsidR="006A4BE0" w:rsidRPr="00B95F83" w:rsidRDefault="006A4BE0" w:rsidP="002E5AA6">
            <w:pPr>
              <w:pStyle w:val="Tableform"/>
              <w:jc w:val="center"/>
            </w:pPr>
            <w:r w:rsidRPr="00B95F83">
              <w:t>42.27</w:t>
            </w:r>
          </w:p>
        </w:tc>
        <w:tc>
          <w:tcPr>
            <w:tcW w:w="1029" w:type="pct"/>
            <w:shd w:val="clear" w:color="000000" w:fill="FFFFFF"/>
            <w:vAlign w:val="center"/>
          </w:tcPr>
          <w:p w:rsidR="006A4BE0" w:rsidRPr="00B95F83" w:rsidRDefault="006A4BE0" w:rsidP="002E5AA6">
            <w:pPr>
              <w:pStyle w:val="Tableform"/>
              <w:jc w:val="center"/>
            </w:pPr>
            <w:r w:rsidRPr="00B95F83">
              <w:t>58.21</w:t>
            </w:r>
          </w:p>
        </w:tc>
        <w:tc>
          <w:tcPr>
            <w:tcW w:w="1029" w:type="pct"/>
            <w:shd w:val="clear" w:color="000000" w:fill="FFFFFF"/>
            <w:vAlign w:val="center"/>
          </w:tcPr>
          <w:p w:rsidR="006A4BE0" w:rsidRPr="00B95F83" w:rsidRDefault="006A4BE0" w:rsidP="002E5AA6">
            <w:pPr>
              <w:pStyle w:val="Tableform"/>
              <w:jc w:val="center"/>
            </w:pPr>
            <w:r w:rsidRPr="00B95F83">
              <w:t>51.63</w:t>
            </w:r>
          </w:p>
        </w:tc>
        <w:tc>
          <w:tcPr>
            <w:tcW w:w="1029" w:type="pct"/>
            <w:shd w:val="clear" w:color="000000" w:fill="FFFFFF"/>
            <w:vAlign w:val="center"/>
          </w:tcPr>
          <w:p w:rsidR="006A4BE0" w:rsidRPr="00B95F83" w:rsidRDefault="006A4BE0" w:rsidP="002E5AA6">
            <w:pPr>
              <w:pStyle w:val="Tableform"/>
              <w:jc w:val="center"/>
            </w:pPr>
            <w:r w:rsidRPr="00B95F83">
              <w:t>49.81</w:t>
            </w:r>
          </w:p>
        </w:tc>
      </w:tr>
      <w:tr w:rsidR="006A4BE0" w:rsidRPr="00B95F83" w:rsidTr="002E5AA6">
        <w:trPr>
          <w:trHeight w:val="273"/>
        </w:trPr>
        <w:tc>
          <w:tcPr>
            <w:tcW w:w="882" w:type="pct"/>
            <w:shd w:val="clear" w:color="000000" w:fill="FFFFFF"/>
          </w:tcPr>
          <w:p w:rsidR="006A4BE0" w:rsidRPr="00B95F83" w:rsidRDefault="006A4BE0" w:rsidP="002E5AA6">
            <w:pPr>
              <w:pStyle w:val="Tableform"/>
            </w:pPr>
            <w:r w:rsidRPr="00B95F83">
              <w:t>WC</w:t>
            </w:r>
          </w:p>
        </w:tc>
        <w:tc>
          <w:tcPr>
            <w:tcW w:w="1029" w:type="pct"/>
            <w:shd w:val="clear" w:color="000000" w:fill="FFFFFF"/>
            <w:vAlign w:val="center"/>
          </w:tcPr>
          <w:p w:rsidR="006A4BE0" w:rsidRPr="00B95F83" w:rsidRDefault="006A4BE0" w:rsidP="002E5AA6">
            <w:pPr>
              <w:pStyle w:val="Tableform"/>
              <w:jc w:val="center"/>
            </w:pPr>
            <w:r w:rsidRPr="00B95F83">
              <w:t>48.15</w:t>
            </w:r>
          </w:p>
        </w:tc>
        <w:tc>
          <w:tcPr>
            <w:tcW w:w="1029" w:type="pct"/>
            <w:shd w:val="clear" w:color="000000" w:fill="FFFFFF"/>
            <w:vAlign w:val="center"/>
          </w:tcPr>
          <w:p w:rsidR="006A4BE0" w:rsidRPr="00B95F83" w:rsidRDefault="006A4BE0" w:rsidP="002E5AA6">
            <w:pPr>
              <w:pStyle w:val="Tableform"/>
              <w:jc w:val="center"/>
            </w:pPr>
            <w:r w:rsidRPr="00B95F83">
              <w:t>76.93</w:t>
            </w:r>
          </w:p>
        </w:tc>
        <w:tc>
          <w:tcPr>
            <w:tcW w:w="1029" w:type="pct"/>
            <w:shd w:val="clear" w:color="000000" w:fill="FFFFFF"/>
            <w:vAlign w:val="center"/>
          </w:tcPr>
          <w:p w:rsidR="006A4BE0" w:rsidRPr="00B95F83" w:rsidRDefault="006A4BE0" w:rsidP="002E5AA6">
            <w:pPr>
              <w:pStyle w:val="Tableform"/>
              <w:jc w:val="center"/>
            </w:pPr>
            <w:r w:rsidRPr="00B95F83">
              <w:t>48.33</w:t>
            </w:r>
          </w:p>
        </w:tc>
        <w:tc>
          <w:tcPr>
            <w:tcW w:w="1029" w:type="pct"/>
            <w:shd w:val="clear" w:color="000000" w:fill="FFFFFF"/>
            <w:vAlign w:val="center"/>
          </w:tcPr>
          <w:p w:rsidR="006A4BE0" w:rsidRPr="00B95F83" w:rsidRDefault="006A4BE0" w:rsidP="002E5AA6">
            <w:pPr>
              <w:pStyle w:val="Tableform"/>
              <w:jc w:val="center"/>
            </w:pPr>
            <w:r w:rsidRPr="00B95F83">
              <w:t>55.34</w:t>
            </w:r>
          </w:p>
        </w:tc>
      </w:tr>
      <w:tr w:rsidR="006A4BE0" w:rsidRPr="00B95F83" w:rsidTr="002E5AA6">
        <w:trPr>
          <w:trHeight w:val="273"/>
        </w:trPr>
        <w:tc>
          <w:tcPr>
            <w:tcW w:w="882" w:type="pct"/>
            <w:shd w:val="clear" w:color="000000" w:fill="FFFFFF"/>
          </w:tcPr>
          <w:p w:rsidR="006A4BE0" w:rsidRPr="00B95F83" w:rsidRDefault="006A4BE0" w:rsidP="002E5AA6">
            <w:pPr>
              <w:pStyle w:val="Tableform"/>
            </w:pPr>
            <w:r w:rsidRPr="00B95F83">
              <w:t>DR&amp;WC</w:t>
            </w:r>
          </w:p>
        </w:tc>
        <w:tc>
          <w:tcPr>
            <w:tcW w:w="1029" w:type="pct"/>
            <w:shd w:val="clear" w:color="000000" w:fill="FFFFFF"/>
            <w:vAlign w:val="center"/>
          </w:tcPr>
          <w:p w:rsidR="006A4BE0" w:rsidRPr="00B95F83" w:rsidRDefault="006A4BE0" w:rsidP="002E5AA6">
            <w:pPr>
              <w:pStyle w:val="Tableform"/>
              <w:jc w:val="center"/>
            </w:pPr>
            <w:r w:rsidRPr="00B95F83">
              <w:t>72.79</w:t>
            </w:r>
          </w:p>
        </w:tc>
        <w:tc>
          <w:tcPr>
            <w:tcW w:w="1029" w:type="pct"/>
            <w:shd w:val="clear" w:color="000000" w:fill="FFFFFF"/>
            <w:vAlign w:val="center"/>
          </w:tcPr>
          <w:p w:rsidR="006A4BE0" w:rsidRPr="00B95F83" w:rsidRDefault="006A4BE0" w:rsidP="002E5AA6">
            <w:pPr>
              <w:pStyle w:val="Tableform"/>
              <w:jc w:val="center"/>
            </w:pPr>
            <w:r w:rsidRPr="00B95F83">
              <w:t>69.29</w:t>
            </w:r>
          </w:p>
        </w:tc>
        <w:tc>
          <w:tcPr>
            <w:tcW w:w="1029" w:type="pct"/>
            <w:shd w:val="clear" w:color="000000" w:fill="FFFFFF"/>
            <w:vAlign w:val="center"/>
          </w:tcPr>
          <w:p w:rsidR="006A4BE0" w:rsidRPr="00B95F83" w:rsidRDefault="006A4BE0" w:rsidP="002E5AA6">
            <w:pPr>
              <w:pStyle w:val="Tableform"/>
              <w:jc w:val="center"/>
            </w:pPr>
            <w:r w:rsidRPr="00B95F83">
              <w:t>75.84</w:t>
            </w:r>
          </w:p>
        </w:tc>
        <w:tc>
          <w:tcPr>
            <w:tcW w:w="1029" w:type="pct"/>
            <w:shd w:val="clear" w:color="000000" w:fill="FFFFFF"/>
            <w:vAlign w:val="center"/>
          </w:tcPr>
          <w:p w:rsidR="006A4BE0" w:rsidRPr="00B95F83" w:rsidRDefault="006A4BE0" w:rsidP="002E5AA6">
            <w:pPr>
              <w:pStyle w:val="Tableform"/>
              <w:jc w:val="center"/>
            </w:pPr>
            <w:r w:rsidRPr="00B95F83">
              <w:t>68.69</w:t>
            </w:r>
          </w:p>
        </w:tc>
      </w:tr>
      <w:tr w:rsidR="006A4BE0" w:rsidRPr="00B95F83" w:rsidTr="002E5AA6">
        <w:trPr>
          <w:trHeight w:val="273"/>
        </w:trPr>
        <w:tc>
          <w:tcPr>
            <w:tcW w:w="882" w:type="pct"/>
            <w:shd w:val="clear" w:color="000000" w:fill="FFFFFF"/>
          </w:tcPr>
          <w:p w:rsidR="006A4BE0" w:rsidRPr="00B95F83" w:rsidRDefault="006A4BE0" w:rsidP="002E5AA6">
            <w:pPr>
              <w:pStyle w:val="Tableform"/>
            </w:pPr>
            <w:r w:rsidRPr="00B95F83">
              <w:t>CAD</w:t>
            </w:r>
          </w:p>
        </w:tc>
        <w:tc>
          <w:tcPr>
            <w:tcW w:w="1029" w:type="pct"/>
            <w:shd w:val="clear" w:color="000000" w:fill="FFFFFF"/>
            <w:vAlign w:val="center"/>
          </w:tcPr>
          <w:p w:rsidR="006A4BE0" w:rsidRPr="00B95F83" w:rsidRDefault="006A4BE0" w:rsidP="002E5AA6">
            <w:pPr>
              <w:pStyle w:val="Tableform"/>
              <w:jc w:val="center"/>
            </w:pPr>
            <w:r w:rsidRPr="00B95F83">
              <w:t>66.90</w:t>
            </w:r>
          </w:p>
        </w:tc>
        <w:tc>
          <w:tcPr>
            <w:tcW w:w="1029" w:type="pct"/>
            <w:shd w:val="clear" w:color="000000" w:fill="FFFFFF"/>
            <w:vAlign w:val="center"/>
          </w:tcPr>
          <w:p w:rsidR="006A4BE0" w:rsidRPr="00B95F83" w:rsidRDefault="006A4BE0" w:rsidP="002E5AA6">
            <w:pPr>
              <w:pStyle w:val="Tableform"/>
              <w:jc w:val="center"/>
            </w:pPr>
            <w:r w:rsidRPr="00B95F83">
              <w:t>79.68</w:t>
            </w:r>
          </w:p>
        </w:tc>
        <w:tc>
          <w:tcPr>
            <w:tcW w:w="1029" w:type="pct"/>
            <w:shd w:val="clear" w:color="000000" w:fill="FFFFFF"/>
            <w:vAlign w:val="center"/>
          </w:tcPr>
          <w:p w:rsidR="006A4BE0" w:rsidRPr="00B95F83" w:rsidRDefault="006A4BE0" w:rsidP="002E5AA6">
            <w:pPr>
              <w:pStyle w:val="Tableform"/>
              <w:jc w:val="center"/>
            </w:pPr>
            <w:r w:rsidRPr="00B95F83">
              <w:t>44.97</w:t>
            </w:r>
          </w:p>
        </w:tc>
        <w:tc>
          <w:tcPr>
            <w:tcW w:w="1029" w:type="pct"/>
            <w:shd w:val="clear" w:color="000000" w:fill="FFFFFF"/>
            <w:vAlign w:val="center"/>
          </w:tcPr>
          <w:p w:rsidR="006A4BE0" w:rsidRPr="00B95F83" w:rsidRDefault="006A4BE0" w:rsidP="002E5AA6">
            <w:pPr>
              <w:pStyle w:val="Tableform"/>
              <w:jc w:val="center"/>
            </w:pPr>
            <w:r w:rsidRPr="00B95F83">
              <w:t>63.08</w:t>
            </w:r>
          </w:p>
        </w:tc>
      </w:tr>
      <w:tr w:rsidR="006A4BE0" w:rsidRPr="00B95F83" w:rsidTr="002E5AA6">
        <w:trPr>
          <w:trHeight w:val="273"/>
        </w:trPr>
        <w:tc>
          <w:tcPr>
            <w:tcW w:w="882" w:type="pct"/>
            <w:tcBorders>
              <w:bottom w:val="double" w:sz="4" w:space="0" w:color="auto"/>
            </w:tcBorders>
            <w:shd w:val="clear" w:color="000000" w:fill="FFFFFF"/>
          </w:tcPr>
          <w:p w:rsidR="006A4BE0" w:rsidRPr="00B95F83" w:rsidRDefault="006A4BE0" w:rsidP="002E5AA6">
            <w:pPr>
              <w:pStyle w:val="Tableform"/>
            </w:pPr>
            <w:r w:rsidRPr="00B95F83">
              <w:t>Total</w:t>
            </w:r>
          </w:p>
        </w:tc>
        <w:tc>
          <w:tcPr>
            <w:tcW w:w="1029" w:type="pct"/>
            <w:tcBorders>
              <w:bottom w:val="double" w:sz="4" w:space="0" w:color="auto"/>
            </w:tcBorders>
            <w:shd w:val="clear" w:color="000000" w:fill="FFFFFF"/>
            <w:vAlign w:val="center"/>
          </w:tcPr>
          <w:p w:rsidR="006A4BE0" w:rsidRPr="00B95F83" w:rsidRDefault="006A4BE0" w:rsidP="002E5AA6">
            <w:pPr>
              <w:pStyle w:val="Tableform"/>
              <w:jc w:val="center"/>
            </w:pPr>
            <w:r w:rsidRPr="00B95F83">
              <w:t>52.22</w:t>
            </w:r>
          </w:p>
        </w:tc>
        <w:tc>
          <w:tcPr>
            <w:tcW w:w="1029" w:type="pct"/>
            <w:tcBorders>
              <w:bottom w:val="double" w:sz="4" w:space="0" w:color="auto"/>
            </w:tcBorders>
            <w:shd w:val="clear" w:color="000000" w:fill="FFFFFF"/>
            <w:vAlign w:val="center"/>
          </w:tcPr>
          <w:p w:rsidR="006A4BE0" w:rsidRPr="00B95F83" w:rsidRDefault="006A4BE0" w:rsidP="002E5AA6">
            <w:pPr>
              <w:pStyle w:val="Tableform"/>
              <w:jc w:val="center"/>
            </w:pPr>
            <w:r w:rsidRPr="00B95F83">
              <w:t>72.72</w:t>
            </w:r>
          </w:p>
        </w:tc>
        <w:tc>
          <w:tcPr>
            <w:tcW w:w="1029" w:type="pct"/>
            <w:tcBorders>
              <w:bottom w:val="double" w:sz="4" w:space="0" w:color="auto"/>
            </w:tcBorders>
            <w:shd w:val="clear" w:color="000000" w:fill="FFFFFF"/>
            <w:vAlign w:val="center"/>
          </w:tcPr>
          <w:p w:rsidR="006A4BE0" w:rsidRPr="00B95F83" w:rsidRDefault="006A4BE0" w:rsidP="002E5AA6">
            <w:pPr>
              <w:pStyle w:val="Tableform"/>
              <w:jc w:val="center"/>
            </w:pPr>
            <w:r w:rsidRPr="00B95F83">
              <w:t>53.58</w:t>
            </w:r>
          </w:p>
        </w:tc>
        <w:tc>
          <w:tcPr>
            <w:tcW w:w="1029" w:type="pct"/>
            <w:tcBorders>
              <w:bottom w:val="double" w:sz="4" w:space="0" w:color="auto"/>
            </w:tcBorders>
            <w:shd w:val="clear" w:color="000000" w:fill="FFFFFF"/>
            <w:vAlign w:val="center"/>
          </w:tcPr>
          <w:p w:rsidR="006A4BE0" w:rsidRPr="00B95F83" w:rsidRDefault="006A4BE0" w:rsidP="002E5AA6">
            <w:pPr>
              <w:pStyle w:val="Tableform"/>
              <w:jc w:val="center"/>
            </w:pPr>
            <w:r w:rsidRPr="00B95F83">
              <w:t>56.24</w:t>
            </w:r>
          </w:p>
        </w:tc>
      </w:tr>
    </w:tbl>
    <w:bookmarkEnd w:id="759"/>
    <w:p w:rsidR="006A4BE0" w:rsidRPr="00B95F83" w:rsidRDefault="006A4BE0" w:rsidP="002E5AA6">
      <w:pPr>
        <w:pStyle w:val="Source"/>
      </w:pPr>
      <w:r w:rsidRPr="00B95F83">
        <w:t xml:space="preserve">Source:  SSWRDSP-II Benchmark Survey (2007) &amp; PSSWRSP Impact Evaluation Survey (2015). </w:t>
      </w:r>
    </w:p>
    <w:p w:rsidR="006A4BE0" w:rsidRPr="00FC5183" w:rsidRDefault="00FF19C2" w:rsidP="00FC5183">
      <w:pPr>
        <w:jc w:val="center"/>
        <w:rPr>
          <w:b/>
        </w:rPr>
      </w:pPr>
      <w:r>
        <w:rPr>
          <w:b/>
        </w:rPr>
        <w:br w:type="page"/>
      </w:r>
      <w:r w:rsidR="006A4BE0" w:rsidRPr="00FC5183">
        <w:rPr>
          <w:b/>
        </w:rPr>
        <w:t>Table A3.9: Changes in Net Cultivated Area by SP Type</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319"/>
        <w:gridCol w:w="1290"/>
        <w:gridCol w:w="1323"/>
        <w:gridCol w:w="1295"/>
        <w:gridCol w:w="1268"/>
        <w:gridCol w:w="1318"/>
        <w:gridCol w:w="1274"/>
      </w:tblGrid>
      <w:tr w:rsidR="006A4BE0" w:rsidRPr="00B95F83" w:rsidTr="002E5AA6">
        <w:trPr>
          <w:cantSplit/>
        </w:trPr>
        <w:tc>
          <w:tcPr>
            <w:tcW w:w="1340" w:type="dxa"/>
            <w:vMerge w:val="restart"/>
            <w:tcBorders>
              <w:top w:val="double" w:sz="4" w:space="0" w:color="auto"/>
            </w:tcBorders>
            <w:shd w:val="clear" w:color="auto" w:fill="D9D9D9"/>
            <w:vAlign w:val="center"/>
          </w:tcPr>
          <w:p w:rsidR="006A4BE0" w:rsidRPr="00B95F83" w:rsidRDefault="006A4BE0" w:rsidP="002E5AA6">
            <w:pPr>
              <w:pStyle w:val="Tableform"/>
              <w:rPr>
                <w:b/>
              </w:rPr>
            </w:pPr>
            <w:r w:rsidRPr="00B95F83">
              <w:rPr>
                <w:b/>
              </w:rPr>
              <w:t>Type of Subproject</w:t>
            </w:r>
          </w:p>
        </w:tc>
        <w:tc>
          <w:tcPr>
            <w:tcW w:w="4045" w:type="dxa"/>
            <w:gridSpan w:val="3"/>
            <w:tcBorders>
              <w:top w:val="double" w:sz="4" w:space="0" w:color="auto"/>
            </w:tcBorders>
            <w:shd w:val="clear" w:color="auto" w:fill="D9D9D9"/>
            <w:vAlign w:val="center"/>
          </w:tcPr>
          <w:p w:rsidR="006A4BE0" w:rsidRPr="00B95F83" w:rsidRDefault="006A4BE0" w:rsidP="002E5AA6">
            <w:pPr>
              <w:pStyle w:val="Tableform"/>
              <w:jc w:val="center"/>
              <w:rPr>
                <w:b/>
              </w:rPr>
            </w:pPr>
            <w:r w:rsidRPr="00B95F83">
              <w:rPr>
                <w:b/>
              </w:rPr>
              <w:t>Project areas</w:t>
            </w:r>
          </w:p>
        </w:tc>
        <w:tc>
          <w:tcPr>
            <w:tcW w:w="3990" w:type="dxa"/>
            <w:gridSpan w:val="3"/>
            <w:tcBorders>
              <w:top w:val="double" w:sz="4" w:space="0" w:color="auto"/>
            </w:tcBorders>
            <w:shd w:val="clear" w:color="auto" w:fill="D9D9D9"/>
            <w:vAlign w:val="center"/>
          </w:tcPr>
          <w:p w:rsidR="006A4BE0" w:rsidRPr="00B95F83" w:rsidRDefault="006A4BE0" w:rsidP="002E5AA6">
            <w:pPr>
              <w:pStyle w:val="Tableform"/>
              <w:jc w:val="center"/>
              <w:rPr>
                <w:b/>
              </w:rPr>
            </w:pPr>
            <w:r w:rsidRPr="00B95F83">
              <w:rPr>
                <w:b/>
              </w:rPr>
              <w:t>Control areas</w:t>
            </w:r>
          </w:p>
        </w:tc>
      </w:tr>
      <w:tr w:rsidR="006A4BE0" w:rsidRPr="00B95F83" w:rsidTr="002E5AA6">
        <w:trPr>
          <w:cantSplit/>
        </w:trPr>
        <w:tc>
          <w:tcPr>
            <w:tcW w:w="1340" w:type="dxa"/>
            <w:vMerge/>
            <w:shd w:val="clear" w:color="auto" w:fill="D9D9D9"/>
          </w:tcPr>
          <w:p w:rsidR="006A4BE0" w:rsidRPr="00B95F83" w:rsidRDefault="006A4BE0" w:rsidP="002E5AA6">
            <w:pPr>
              <w:pStyle w:val="Tableform"/>
              <w:rPr>
                <w:b/>
              </w:rPr>
            </w:pPr>
          </w:p>
        </w:tc>
        <w:tc>
          <w:tcPr>
            <w:tcW w:w="1349" w:type="dxa"/>
            <w:shd w:val="clear" w:color="auto" w:fill="D9D9D9"/>
            <w:vAlign w:val="center"/>
          </w:tcPr>
          <w:p w:rsidR="006A4BE0" w:rsidRPr="00B95F83" w:rsidRDefault="006A4BE0" w:rsidP="002E5AA6">
            <w:pPr>
              <w:pStyle w:val="Tableform"/>
              <w:jc w:val="center"/>
              <w:rPr>
                <w:b/>
              </w:rPr>
            </w:pPr>
            <w:r w:rsidRPr="00B95F83">
              <w:rPr>
                <w:b/>
              </w:rPr>
              <w:t>Before (acre)</w:t>
            </w:r>
          </w:p>
        </w:tc>
        <w:tc>
          <w:tcPr>
            <w:tcW w:w="1348" w:type="dxa"/>
            <w:shd w:val="clear" w:color="auto" w:fill="D9D9D9"/>
            <w:vAlign w:val="center"/>
          </w:tcPr>
          <w:p w:rsidR="006A4BE0" w:rsidRPr="00B95F83" w:rsidRDefault="006A4BE0" w:rsidP="002E5AA6">
            <w:pPr>
              <w:pStyle w:val="Tableform"/>
              <w:jc w:val="center"/>
              <w:rPr>
                <w:b/>
              </w:rPr>
            </w:pPr>
            <w:r w:rsidRPr="00B95F83">
              <w:rPr>
                <w:b/>
              </w:rPr>
              <w:t>After(acre)</w:t>
            </w:r>
          </w:p>
        </w:tc>
        <w:tc>
          <w:tcPr>
            <w:tcW w:w="1348" w:type="dxa"/>
            <w:shd w:val="clear" w:color="auto" w:fill="D9D9D9"/>
            <w:vAlign w:val="center"/>
          </w:tcPr>
          <w:p w:rsidR="006A4BE0" w:rsidRPr="00B95F83" w:rsidRDefault="006A4BE0" w:rsidP="002E5AA6">
            <w:pPr>
              <w:pStyle w:val="Tableform"/>
              <w:jc w:val="center"/>
              <w:rPr>
                <w:b/>
              </w:rPr>
            </w:pPr>
            <w:r w:rsidRPr="00B95F83">
              <w:rPr>
                <w:b/>
              </w:rPr>
              <w:t>% change</w:t>
            </w:r>
          </w:p>
        </w:tc>
        <w:tc>
          <w:tcPr>
            <w:tcW w:w="1324" w:type="dxa"/>
            <w:shd w:val="clear" w:color="auto" w:fill="D9D9D9"/>
            <w:vAlign w:val="center"/>
          </w:tcPr>
          <w:p w:rsidR="006A4BE0" w:rsidRPr="00B95F83" w:rsidRDefault="006A4BE0" w:rsidP="002E5AA6">
            <w:pPr>
              <w:pStyle w:val="Tableform"/>
              <w:jc w:val="center"/>
              <w:rPr>
                <w:b/>
              </w:rPr>
            </w:pPr>
            <w:r w:rsidRPr="00B95F83">
              <w:rPr>
                <w:b/>
              </w:rPr>
              <w:t>Before (acre)</w:t>
            </w:r>
          </w:p>
        </w:tc>
        <w:tc>
          <w:tcPr>
            <w:tcW w:w="1342" w:type="dxa"/>
            <w:shd w:val="clear" w:color="auto" w:fill="D9D9D9"/>
            <w:vAlign w:val="center"/>
          </w:tcPr>
          <w:p w:rsidR="006A4BE0" w:rsidRPr="00B95F83" w:rsidRDefault="006A4BE0" w:rsidP="002E5AA6">
            <w:pPr>
              <w:pStyle w:val="Tableform"/>
              <w:jc w:val="center"/>
              <w:rPr>
                <w:b/>
              </w:rPr>
            </w:pPr>
            <w:r w:rsidRPr="00B95F83">
              <w:rPr>
                <w:b/>
              </w:rPr>
              <w:t>After(acre)</w:t>
            </w:r>
          </w:p>
        </w:tc>
        <w:tc>
          <w:tcPr>
            <w:tcW w:w="1324" w:type="dxa"/>
            <w:shd w:val="clear" w:color="auto" w:fill="D9D9D9"/>
            <w:vAlign w:val="center"/>
          </w:tcPr>
          <w:p w:rsidR="006A4BE0" w:rsidRPr="00B95F83" w:rsidRDefault="006A4BE0" w:rsidP="002E5AA6">
            <w:pPr>
              <w:pStyle w:val="Tableform"/>
              <w:jc w:val="center"/>
              <w:rPr>
                <w:b/>
              </w:rPr>
            </w:pPr>
            <w:r w:rsidRPr="00B95F83">
              <w:rPr>
                <w:b/>
              </w:rPr>
              <w:t>% change</w:t>
            </w:r>
          </w:p>
          <w:p w:rsidR="006A4BE0" w:rsidRPr="00B95F83" w:rsidRDefault="006A4BE0" w:rsidP="002E5AA6">
            <w:pPr>
              <w:pStyle w:val="Tableform"/>
              <w:jc w:val="center"/>
              <w:rPr>
                <w:b/>
              </w:rPr>
            </w:pPr>
          </w:p>
        </w:tc>
      </w:tr>
      <w:tr w:rsidR="006A4BE0" w:rsidRPr="00B95F83" w:rsidTr="002E5AA6">
        <w:tc>
          <w:tcPr>
            <w:tcW w:w="1340" w:type="dxa"/>
          </w:tcPr>
          <w:p w:rsidR="006A4BE0" w:rsidRPr="00B95F83" w:rsidRDefault="006A4BE0" w:rsidP="002E5AA6">
            <w:pPr>
              <w:pStyle w:val="Tableform"/>
            </w:pPr>
            <w:r w:rsidRPr="00B95F83">
              <w:t>FMD</w:t>
            </w:r>
          </w:p>
        </w:tc>
        <w:tc>
          <w:tcPr>
            <w:tcW w:w="1349" w:type="dxa"/>
            <w:vAlign w:val="center"/>
          </w:tcPr>
          <w:p w:rsidR="006A4BE0" w:rsidRPr="00B95F83" w:rsidRDefault="006A4BE0" w:rsidP="002E5AA6">
            <w:pPr>
              <w:pStyle w:val="Tableform"/>
              <w:jc w:val="center"/>
            </w:pPr>
            <w:r w:rsidRPr="00B95F83">
              <w:t>1.45</w:t>
            </w:r>
          </w:p>
        </w:tc>
        <w:tc>
          <w:tcPr>
            <w:tcW w:w="1348" w:type="dxa"/>
            <w:vAlign w:val="center"/>
          </w:tcPr>
          <w:p w:rsidR="006A4BE0" w:rsidRPr="00B95F83" w:rsidRDefault="006A4BE0" w:rsidP="002E5AA6">
            <w:pPr>
              <w:pStyle w:val="Tableform"/>
              <w:jc w:val="center"/>
            </w:pPr>
            <w:r w:rsidRPr="00B95F83">
              <w:t>1.2</w:t>
            </w:r>
          </w:p>
        </w:tc>
        <w:tc>
          <w:tcPr>
            <w:tcW w:w="1348" w:type="dxa"/>
            <w:vAlign w:val="center"/>
          </w:tcPr>
          <w:p w:rsidR="006A4BE0" w:rsidRPr="00B95F83" w:rsidRDefault="006A4BE0" w:rsidP="002E5AA6">
            <w:pPr>
              <w:pStyle w:val="Tableform"/>
              <w:jc w:val="center"/>
            </w:pPr>
            <w:r w:rsidRPr="00B95F83">
              <w:t>-17.2</w:t>
            </w:r>
          </w:p>
        </w:tc>
        <w:tc>
          <w:tcPr>
            <w:tcW w:w="1324" w:type="dxa"/>
            <w:vAlign w:val="center"/>
          </w:tcPr>
          <w:p w:rsidR="006A4BE0" w:rsidRPr="00B95F83" w:rsidRDefault="006A4BE0" w:rsidP="002E5AA6">
            <w:pPr>
              <w:pStyle w:val="Tableform"/>
              <w:jc w:val="center"/>
            </w:pPr>
            <w:r w:rsidRPr="00B95F83">
              <w:t>0.75</w:t>
            </w:r>
          </w:p>
        </w:tc>
        <w:tc>
          <w:tcPr>
            <w:tcW w:w="1342" w:type="dxa"/>
            <w:vAlign w:val="center"/>
          </w:tcPr>
          <w:p w:rsidR="006A4BE0" w:rsidRPr="00B95F83" w:rsidRDefault="006A4BE0" w:rsidP="002E5AA6">
            <w:pPr>
              <w:pStyle w:val="Tableform"/>
              <w:jc w:val="center"/>
            </w:pPr>
            <w:r w:rsidRPr="00B95F83">
              <w:t>0.63</w:t>
            </w:r>
          </w:p>
        </w:tc>
        <w:tc>
          <w:tcPr>
            <w:tcW w:w="1324" w:type="dxa"/>
            <w:vAlign w:val="center"/>
          </w:tcPr>
          <w:p w:rsidR="006A4BE0" w:rsidRPr="00B95F83" w:rsidRDefault="006A4BE0" w:rsidP="002E5AA6">
            <w:pPr>
              <w:pStyle w:val="Tableform"/>
              <w:jc w:val="center"/>
            </w:pPr>
            <w:r w:rsidRPr="00B95F83">
              <w:t>-16.0</w:t>
            </w:r>
          </w:p>
        </w:tc>
      </w:tr>
      <w:tr w:rsidR="006A4BE0" w:rsidRPr="00B95F83" w:rsidTr="002E5AA6">
        <w:tc>
          <w:tcPr>
            <w:tcW w:w="1340" w:type="dxa"/>
          </w:tcPr>
          <w:p w:rsidR="006A4BE0" w:rsidRPr="00B95F83" w:rsidRDefault="006A4BE0" w:rsidP="002E5AA6">
            <w:pPr>
              <w:pStyle w:val="Tableform"/>
            </w:pPr>
            <w:r w:rsidRPr="00B95F83">
              <w:t>FMD &amp; WC</w:t>
            </w:r>
          </w:p>
        </w:tc>
        <w:tc>
          <w:tcPr>
            <w:tcW w:w="1349" w:type="dxa"/>
            <w:vAlign w:val="center"/>
          </w:tcPr>
          <w:p w:rsidR="006A4BE0" w:rsidRPr="00B95F83" w:rsidRDefault="006A4BE0" w:rsidP="002E5AA6">
            <w:pPr>
              <w:pStyle w:val="Tableform"/>
              <w:jc w:val="center"/>
            </w:pPr>
            <w:r w:rsidRPr="00B95F83">
              <w:t>1.10</w:t>
            </w:r>
          </w:p>
        </w:tc>
        <w:tc>
          <w:tcPr>
            <w:tcW w:w="1348" w:type="dxa"/>
            <w:vAlign w:val="center"/>
          </w:tcPr>
          <w:p w:rsidR="006A4BE0" w:rsidRPr="00B95F83" w:rsidRDefault="006A4BE0" w:rsidP="002E5AA6">
            <w:pPr>
              <w:pStyle w:val="Tableform"/>
              <w:jc w:val="center"/>
            </w:pPr>
            <w:r w:rsidRPr="00B95F83">
              <w:t>1.03</w:t>
            </w:r>
          </w:p>
        </w:tc>
        <w:tc>
          <w:tcPr>
            <w:tcW w:w="1348" w:type="dxa"/>
            <w:vAlign w:val="center"/>
          </w:tcPr>
          <w:p w:rsidR="006A4BE0" w:rsidRPr="00B95F83" w:rsidRDefault="006A4BE0" w:rsidP="002E5AA6">
            <w:pPr>
              <w:pStyle w:val="Tableform"/>
              <w:jc w:val="center"/>
            </w:pPr>
            <w:r w:rsidRPr="00B95F83">
              <w:t>-6.4</w:t>
            </w:r>
          </w:p>
        </w:tc>
        <w:tc>
          <w:tcPr>
            <w:tcW w:w="1324" w:type="dxa"/>
            <w:vAlign w:val="center"/>
          </w:tcPr>
          <w:p w:rsidR="006A4BE0" w:rsidRPr="00B95F83" w:rsidRDefault="006A4BE0" w:rsidP="002E5AA6">
            <w:pPr>
              <w:pStyle w:val="Tableform"/>
              <w:jc w:val="center"/>
            </w:pPr>
            <w:r w:rsidRPr="00B95F83">
              <w:t>0.84</w:t>
            </w:r>
          </w:p>
        </w:tc>
        <w:tc>
          <w:tcPr>
            <w:tcW w:w="1342" w:type="dxa"/>
            <w:vAlign w:val="center"/>
          </w:tcPr>
          <w:p w:rsidR="006A4BE0" w:rsidRPr="00B95F83" w:rsidRDefault="006A4BE0" w:rsidP="002E5AA6">
            <w:pPr>
              <w:pStyle w:val="Tableform"/>
              <w:jc w:val="center"/>
            </w:pPr>
            <w:r w:rsidRPr="00B95F83">
              <w:t>0.81</w:t>
            </w:r>
          </w:p>
        </w:tc>
        <w:tc>
          <w:tcPr>
            <w:tcW w:w="1324" w:type="dxa"/>
            <w:vAlign w:val="center"/>
          </w:tcPr>
          <w:p w:rsidR="006A4BE0" w:rsidRPr="00B95F83" w:rsidRDefault="006A4BE0" w:rsidP="002E5AA6">
            <w:pPr>
              <w:pStyle w:val="Tableform"/>
              <w:jc w:val="center"/>
            </w:pPr>
            <w:r w:rsidRPr="00B95F83">
              <w:t>-3.6</w:t>
            </w:r>
          </w:p>
        </w:tc>
      </w:tr>
      <w:tr w:rsidR="006A4BE0" w:rsidRPr="00B95F83" w:rsidTr="002E5AA6">
        <w:tc>
          <w:tcPr>
            <w:tcW w:w="1340" w:type="dxa"/>
          </w:tcPr>
          <w:p w:rsidR="006A4BE0" w:rsidRPr="00B95F83" w:rsidRDefault="006A4BE0" w:rsidP="002E5AA6">
            <w:pPr>
              <w:pStyle w:val="Tableform"/>
            </w:pPr>
            <w:r w:rsidRPr="00B95F83">
              <w:t>WC</w:t>
            </w:r>
          </w:p>
        </w:tc>
        <w:tc>
          <w:tcPr>
            <w:tcW w:w="1349" w:type="dxa"/>
            <w:vAlign w:val="center"/>
          </w:tcPr>
          <w:p w:rsidR="006A4BE0" w:rsidRPr="00B95F83" w:rsidRDefault="006A4BE0" w:rsidP="002E5AA6">
            <w:pPr>
              <w:pStyle w:val="Tableform"/>
              <w:jc w:val="center"/>
            </w:pPr>
            <w:r w:rsidRPr="00B95F83">
              <w:t>1.14</w:t>
            </w:r>
          </w:p>
        </w:tc>
        <w:tc>
          <w:tcPr>
            <w:tcW w:w="1348" w:type="dxa"/>
            <w:vAlign w:val="center"/>
          </w:tcPr>
          <w:p w:rsidR="006A4BE0" w:rsidRPr="00B95F83" w:rsidRDefault="006A4BE0" w:rsidP="002E5AA6">
            <w:pPr>
              <w:pStyle w:val="Tableform"/>
              <w:jc w:val="center"/>
            </w:pPr>
            <w:r w:rsidRPr="00B95F83">
              <w:t>1.16</w:t>
            </w:r>
          </w:p>
        </w:tc>
        <w:tc>
          <w:tcPr>
            <w:tcW w:w="1348" w:type="dxa"/>
            <w:vAlign w:val="center"/>
          </w:tcPr>
          <w:p w:rsidR="006A4BE0" w:rsidRPr="00B95F83" w:rsidRDefault="006A4BE0" w:rsidP="002E5AA6">
            <w:pPr>
              <w:pStyle w:val="Tableform"/>
              <w:jc w:val="center"/>
            </w:pPr>
            <w:r w:rsidRPr="00B95F83">
              <w:t>+1.8</w:t>
            </w:r>
          </w:p>
        </w:tc>
        <w:tc>
          <w:tcPr>
            <w:tcW w:w="1324" w:type="dxa"/>
            <w:vAlign w:val="center"/>
          </w:tcPr>
          <w:p w:rsidR="006A4BE0" w:rsidRPr="00B95F83" w:rsidRDefault="006A4BE0" w:rsidP="002E5AA6">
            <w:pPr>
              <w:pStyle w:val="Tableform"/>
              <w:jc w:val="center"/>
            </w:pPr>
            <w:r w:rsidRPr="00B95F83">
              <w:t>0.79</w:t>
            </w:r>
          </w:p>
        </w:tc>
        <w:tc>
          <w:tcPr>
            <w:tcW w:w="1342" w:type="dxa"/>
            <w:vAlign w:val="center"/>
          </w:tcPr>
          <w:p w:rsidR="006A4BE0" w:rsidRPr="00B95F83" w:rsidRDefault="006A4BE0" w:rsidP="002E5AA6">
            <w:pPr>
              <w:pStyle w:val="Tableform"/>
              <w:jc w:val="center"/>
            </w:pPr>
            <w:r w:rsidRPr="00B95F83">
              <w:t>0.74</w:t>
            </w:r>
          </w:p>
        </w:tc>
        <w:tc>
          <w:tcPr>
            <w:tcW w:w="1324" w:type="dxa"/>
            <w:vAlign w:val="center"/>
          </w:tcPr>
          <w:p w:rsidR="006A4BE0" w:rsidRPr="00B95F83" w:rsidRDefault="006A4BE0" w:rsidP="002E5AA6">
            <w:pPr>
              <w:pStyle w:val="Tableform"/>
              <w:jc w:val="center"/>
            </w:pPr>
            <w:r w:rsidRPr="00B95F83">
              <w:t>-6.3</w:t>
            </w:r>
          </w:p>
        </w:tc>
      </w:tr>
      <w:tr w:rsidR="006A4BE0" w:rsidRPr="00B95F83" w:rsidTr="002E5AA6">
        <w:tc>
          <w:tcPr>
            <w:tcW w:w="1340" w:type="dxa"/>
          </w:tcPr>
          <w:p w:rsidR="006A4BE0" w:rsidRPr="00B95F83" w:rsidRDefault="006A4BE0" w:rsidP="002E5AA6">
            <w:pPr>
              <w:pStyle w:val="Tableform"/>
            </w:pPr>
            <w:r w:rsidRPr="00B95F83">
              <w:t>DR &amp;WC</w:t>
            </w:r>
          </w:p>
        </w:tc>
        <w:tc>
          <w:tcPr>
            <w:tcW w:w="1349" w:type="dxa"/>
            <w:vAlign w:val="center"/>
          </w:tcPr>
          <w:p w:rsidR="006A4BE0" w:rsidRPr="00B95F83" w:rsidRDefault="006A4BE0" w:rsidP="002E5AA6">
            <w:pPr>
              <w:pStyle w:val="Tableform"/>
              <w:jc w:val="center"/>
            </w:pPr>
            <w:r w:rsidRPr="00B95F83">
              <w:t>1.23</w:t>
            </w:r>
          </w:p>
        </w:tc>
        <w:tc>
          <w:tcPr>
            <w:tcW w:w="1348" w:type="dxa"/>
            <w:vAlign w:val="center"/>
          </w:tcPr>
          <w:p w:rsidR="006A4BE0" w:rsidRPr="00B95F83" w:rsidRDefault="006A4BE0" w:rsidP="002E5AA6">
            <w:pPr>
              <w:pStyle w:val="Tableform"/>
              <w:jc w:val="center"/>
            </w:pPr>
            <w:r w:rsidRPr="00B95F83">
              <w:t>1.13</w:t>
            </w:r>
          </w:p>
        </w:tc>
        <w:tc>
          <w:tcPr>
            <w:tcW w:w="1348" w:type="dxa"/>
            <w:vAlign w:val="center"/>
          </w:tcPr>
          <w:p w:rsidR="006A4BE0" w:rsidRPr="00B95F83" w:rsidRDefault="006A4BE0" w:rsidP="002E5AA6">
            <w:pPr>
              <w:pStyle w:val="Tableform"/>
              <w:jc w:val="center"/>
            </w:pPr>
            <w:r w:rsidRPr="00B95F83">
              <w:t>-8.1</w:t>
            </w:r>
          </w:p>
        </w:tc>
        <w:tc>
          <w:tcPr>
            <w:tcW w:w="1324" w:type="dxa"/>
            <w:vAlign w:val="center"/>
          </w:tcPr>
          <w:p w:rsidR="006A4BE0" w:rsidRPr="00B95F83" w:rsidRDefault="006A4BE0" w:rsidP="002E5AA6">
            <w:pPr>
              <w:pStyle w:val="Tableform"/>
              <w:jc w:val="center"/>
            </w:pPr>
            <w:r w:rsidRPr="00B95F83">
              <w:t>1.16</w:t>
            </w:r>
          </w:p>
        </w:tc>
        <w:tc>
          <w:tcPr>
            <w:tcW w:w="1342" w:type="dxa"/>
            <w:vAlign w:val="center"/>
          </w:tcPr>
          <w:p w:rsidR="006A4BE0" w:rsidRPr="00B95F83" w:rsidRDefault="006A4BE0" w:rsidP="002E5AA6">
            <w:pPr>
              <w:pStyle w:val="Tableform"/>
              <w:jc w:val="center"/>
            </w:pPr>
            <w:r w:rsidRPr="00B95F83">
              <w:t>0.98</w:t>
            </w:r>
          </w:p>
        </w:tc>
        <w:tc>
          <w:tcPr>
            <w:tcW w:w="1324" w:type="dxa"/>
            <w:vAlign w:val="center"/>
          </w:tcPr>
          <w:p w:rsidR="006A4BE0" w:rsidRPr="00B95F83" w:rsidRDefault="006A4BE0" w:rsidP="002E5AA6">
            <w:pPr>
              <w:pStyle w:val="Tableform"/>
              <w:jc w:val="center"/>
            </w:pPr>
            <w:r w:rsidRPr="00B95F83">
              <w:t>-15.5</w:t>
            </w:r>
          </w:p>
        </w:tc>
      </w:tr>
      <w:tr w:rsidR="006A4BE0" w:rsidRPr="00B95F83" w:rsidTr="002E5AA6">
        <w:trPr>
          <w:trHeight w:val="62"/>
        </w:trPr>
        <w:tc>
          <w:tcPr>
            <w:tcW w:w="1340" w:type="dxa"/>
          </w:tcPr>
          <w:p w:rsidR="006A4BE0" w:rsidRPr="00B95F83" w:rsidRDefault="006A4BE0" w:rsidP="002E5AA6">
            <w:pPr>
              <w:pStyle w:val="Tableform"/>
            </w:pPr>
            <w:r w:rsidRPr="00B95F83">
              <w:t>CAD</w:t>
            </w:r>
          </w:p>
        </w:tc>
        <w:tc>
          <w:tcPr>
            <w:tcW w:w="1349" w:type="dxa"/>
            <w:vAlign w:val="center"/>
          </w:tcPr>
          <w:p w:rsidR="006A4BE0" w:rsidRPr="00B95F83" w:rsidRDefault="006A4BE0" w:rsidP="002E5AA6">
            <w:pPr>
              <w:pStyle w:val="Tableform"/>
              <w:jc w:val="center"/>
            </w:pPr>
            <w:r w:rsidRPr="00B95F83">
              <w:t>1.32</w:t>
            </w:r>
          </w:p>
        </w:tc>
        <w:tc>
          <w:tcPr>
            <w:tcW w:w="1348" w:type="dxa"/>
            <w:vAlign w:val="center"/>
          </w:tcPr>
          <w:p w:rsidR="006A4BE0" w:rsidRPr="00B95F83" w:rsidRDefault="006A4BE0" w:rsidP="002E5AA6">
            <w:pPr>
              <w:pStyle w:val="Tableform"/>
              <w:jc w:val="center"/>
            </w:pPr>
            <w:r w:rsidRPr="00B95F83">
              <w:t>0.91</w:t>
            </w:r>
          </w:p>
        </w:tc>
        <w:tc>
          <w:tcPr>
            <w:tcW w:w="1348" w:type="dxa"/>
            <w:vAlign w:val="center"/>
          </w:tcPr>
          <w:p w:rsidR="006A4BE0" w:rsidRPr="00B95F83" w:rsidRDefault="006A4BE0" w:rsidP="002E5AA6">
            <w:pPr>
              <w:pStyle w:val="Tableform"/>
              <w:jc w:val="center"/>
            </w:pPr>
            <w:r w:rsidRPr="00B95F83">
              <w:t>-31.1</w:t>
            </w:r>
          </w:p>
        </w:tc>
        <w:tc>
          <w:tcPr>
            <w:tcW w:w="1324" w:type="dxa"/>
            <w:vAlign w:val="center"/>
          </w:tcPr>
          <w:p w:rsidR="006A4BE0" w:rsidRPr="00B95F83" w:rsidRDefault="006A4BE0" w:rsidP="002E5AA6">
            <w:pPr>
              <w:pStyle w:val="Tableform"/>
              <w:jc w:val="center"/>
            </w:pPr>
            <w:r w:rsidRPr="00B95F83">
              <w:t>0.95</w:t>
            </w:r>
          </w:p>
        </w:tc>
        <w:tc>
          <w:tcPr>
            <w:tcW w:w="1342" w:type="dxa"/>
            <w:vAlign w:val="center"/>
          </w:tcPr>
          <w:p w:rsidR="006A4BE0" w:rsidRPr="00B95F83" w:rsidRDefault="006A4BE0" w:rsidP="002E5AA6">
            <w:pPr>
              <w:pStyle w:val="Tableform"/>
              <w:jc w:val="center"/>
            </w:pPr>
            <w:r w:rsidRPr="00B95F83">
              <w:t>0.70</w:t>
            </w:r>
          </w:p>
        </w:tc>
        <w:tc>
          <w:tcPr>
            <w:tcW w:w="1324" w:type="dxa"/>
            <w:vAlign w:val="center"/>
          </w:tcPr>
          <w:p w:rsidR="006A4BE0" w:rsidRPr="00B95F83" w:rsidRDefault="006A4BE0" w:rsidP="002E5AA6">
            <w:pPr>
              <w:pStyle w:val="Tableform"/>
              <w:jc w:val="center"/>
            </w:pPr>
            <w:r w:rsidRPr="00B95F83">
              <w:t>-26.3</w:t>
            </w:r>
          </w:p>
        </w:tc>
      </w:tr>
      <w:tr w:rsidR="006A4BE0" w:rsidRPr="00B95F83" w:rsidTr="002E5AA6">
        <w:trPr>
          <w:trHeight w:val="62"/>
        </w:trPr>
        <w:tc>
          <w:tcPr>
            <w:tcW w:w="1340" w:type="dxa"/>
            <w:tcBorders>
              <w:bottom w:val="double" w:sz="4" w:space="0" w:color="auto"/>
            </w:tcBorders>
          </w:tcPr>
          <w:p w:rsidR="006A4BE0" w:rsidRPr="00B95F83" w:rsidRDefault="006A4BE0" w:rsidP="002E5AA6">
            <w:pPr>
              <w:pStyle w:val="Tableform"/>
            </w:pPr>
            <w:r w:rsidRPr="00B95F83">
              <w:t>All</w:t>
            </w:r>
          </w:p>
        </w:tc>
        <w:tc>
          <w:tcPr>
            <w:tcW w:w="1349" w:type="dxa"/>
            <w:tcBorders>
              <w:bottom w:val="double" w:sz="4" w:space="0" w:color="auto"/>
            </w:tcBorders>
            <w:vAlign w:val="center"/>
          </w:tcPr>
          <w:p w:rsidR="006A4BE0" w:rsidRPr="00B95F83" w:rsidRDefault="006A4BE0" w:rsidP="002E5AA6">
            <w:pPr>
              <w:pStyle w:val="Tableform"/>
              <w:jc w:val="center"/>
            </w:pPr>
            <w:r w:rsidRPr="00B95F83">
              <w:t>1.23</w:t>
            </w:r>
          </w:p>
        </w:tc>
        <w:tc>
          <w:tcPr>
            <w:tcW w:w="1348" w:type="dxa"/>
            <w:tcBorders>
              <w:bottom w:val="double" w:sz="4" w:space="0" w:color="auto"/>
            </w:tcBorders>
            <w:vAlign w:val="center"/>
          </w:tcPr>
          <w:p w:rsidR="006A4BE0" w:rsidRPr="00B95F83" w:rsidRDefault="006A4BE0" w:rsidP="002E5AA6">
            <w:pPr>
              <w:pStyle w:val="Tableform"/>
              <w:jc w:val="center"/>
            </w:pPr>
            <w:r w:rsidRPr="00B95F83">
              <w:t>1.10</w:t>
            </w:r>
          </w:p>
        </w:tc>
        <w:tc>
          <w:tcPr>
            <w:tcW w:w="1348" w:type="dxa"/>
            <w:tcBorders>
              <w:bottom w:val="double" w:sz="4" w:space="0" w:color="auto"/>
            </w:tcBorders>
            <w:vAlign w:val="center"/>
          </w:tcPr>
          <w:p w:rsidR="006A4BE0" w:rsidRPr="00B95F83" w:rsidRDefault="006A4BE0" w:rsidP="002E5AA6">
            <w:pPr>
              <w:pStyle w:val="Tableform"/>
              <w:jc w:val="center"/>
            </w:pPr>
            <w:r w:rsidRPr="00B95F83">
              <w:t>-10.6</w:t>
            </w:r>
          </w:p>
        </w:tc>
        <w:tc>
          <w:tcPr>
            <w:tcW w:w="1324" w:type="dxa"/>
            <w:tcBorders>
              <w:bottom w:val="double" w:sz="4" w:space="0" w:color="auto"/>
            </w:tcBorders>
            <w:vAlign w:val="center"/>
          </w:tcPr>
          <w:p w:rsidR="006A4BE0" w:rsidRPr="00B95F83" w:rsidRDefault="006A4BE0" w:rsidP="002E5AA6">
            <w:pPr>
              <w:pStyle w:val="Tableform"/>
              <w:jc w:val="center"/>
            </w:pPr>
            <w:r w:rsidRPr="00B95F83">
              <w:t>0.88</w:t>
            </w:r>
          </w:p>
        </w:tc>
        <w:tc>
          <w:tcPr>
            <w:tcW w:w="1342" w:type="dxa"/>
            <w:tcBorders>
              <w:bottom w:val="double" w:sz="4" w:space="0" w:color="auto"/>
            </w:tcBorders>
            <w:vAlign w:val="center"/>
          </w:tcPr>
          <w:p w:rsidR="006A4BE0" w:rsidRPr="00B95F83" w:rsidRDefault="006A4BE0" w:rsidP="002E5AA6">
            <w:pPr>
              <w:pStyle w:val="Tableform"/>
              <w:jc w:val="center"/>
            </w:pPr>
            <w:r w:rsidRPr="00B95F83">
              <w:t>0.77</w:t>
            </w:r>
          </w:p>
        </w:tc>
        <w:tc>
          <w:tcPr>
            <w:tcW w:w="1324" w:type="dxa"/>
            <w:tcBorders>
              <w:bottom w:val="double" w:sz="4" w:space="0" w:color="auto"/>
            </w:tcBorders>
            <w:vAlign w:val="center"/>
          </w:tcPr>
          <w:p w:rsidR="006A4BE0" w:rsidRPr="00B95F83" w:rsidRDefault="006A4BE0" w:rsidP="002E5AA6">
            <w:pPr>
              <w:pStyle w:val="Tableform"/>
              <w:jc w:val="center"/>
            </w:pPr>
            <w:r w:rsidRPr="00B95F83">
              <w:t>-12.5</w:t>
            </w:r>
          </w:p>
        </w:tc>
      </w:tr>
    </w:tbl>
    <w:p w:rsidR="006A4BE0" w:rsidRPr="00B95F83" w:rsidRDefault="006A4BE0" w:rsidP="002E5AA6">
      <w:pPr>
        <w:pStyle w:val="Source"/>
      </w:pPr>
      <w:r w:rsidRPr="00B95F83">
        <w:t>Source:  PSSWRSP- Impact Evaluation Survey (2015).</w:t>
      </w:r>
    </w:p>
    <w:p w:rsidR="006A4BE0" w:rsidRPr="00FC5183" w:rsidRDefault="006A4BE0" w:rsidP="00FC5183">
      <w:pPr>
        <w:jc w:val="center"/>
        <w:rPr>
          <w:b/>
        </w:rPr>
      </w:pPr>
      <w:r w:rsidRPr="00FC5183">
        <w:rPr>
          <w:b/>
        </w:rPr>
        <w:t>Table A3.10: Availability of Facilities for Processing and Storage of Crops in Study Areas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301"/>
        <w:gridCol w:w="1324"/>
        <w:gridCol w:w="1324"/>
        <w:gridCol w:w="1324"/>
        <w:gridCol w:w="1324"/>
        <w:gridCol w:w="1324"/>
        <w:gridCol w:w="1324"/>
      </w:tblGrid>
      <w:tr w:rsidR="006A4BE0" w:rsidRPr="00B95F83" w:rsidTr="008D4A72">
        <w:tc>
          <w:tcPr>
            <w:tcW w:w="704" w:type="pct"/>
            <w:vMerge w:val="restart"/>
            <w:tcBorders>
              <w:top w:val="double" w:sz="4" w:space="0" w:color="auto"/>
            </w:tcBorders>
            <w:shd w:val="clear" w:color="auto" w:fill="D9D9D9"/>
            <w:vAlign w:val="center"/>
          </w:tcPr>
          <w:p w:rsidR="006A4BE0" w:rsidRPr="00B95F83" w:rsidRDefault="006A4BE0" w:rsidP="00FC5183">
            <w:pPr>
              <w:pStyle w:val="Tableform"/>
              <w:spacing w:before="40"/>
              <w:rPr>
                <w:b/>
              </w:rPr>
            </w:pPr>
            <w:r w:rsidRPr="00B95F83">
              <w:rPr>
                <w:b/>
              </w:rPr>
              <w:t>Item</w:t>
            </w:r>
          </w:p>
        </w:tc>
        <w:tc>
          <w:tcPr>
            <w:tcW w:w="4296" w:type="pct"/>
            <w:gridSpan w:val="6"/>
            <w:tcBorders>
              <w:top w:val="double" w:sz="4" w:space="0" w:color="auto"/>
            </w:tcBorders>
            <w:shd w:val="clear" w:color="auto" w:fill="D9D9D9"/>
            <w:vAlign w:val="center"/>
          </w:tcPr>
          <w:p w:rsidR="006A4BE0" w:rsidRPr="00B95F83" w:rsidRDefault="006A4BE0" w:rsidP="00FC5183">
            <w:pPr>
              <w:pStyle w:val="Tableform"/>
              <w:spacing w:before="40"/>
              <w:jc w:val="center"/>
              <w:rPr>
                <w:b/>
              </w:rPr>
            </w:pPr>
            <w:r w:rsidRPr="00B95F83">
              <w:rPr>
                <w:b/>
              </w:rPr>
              <w:t>Project area</w:t>
            </w:r>
          </w:p>
        </w:tc>
      </w:tr>
      <w:tr w:rsidR="006A4BE0" w:rsidRPr="00B95F83" w:rsidTr="008D4A72">
        <w:tc>
          <w:tcPr>
            <w:tcW w:w="704" w:type="pct"/>
            <w:vMerge/>
            <w:shd w:val="clear" w:color="auto" w:fill="D9D9D9"/>
            <w:vAlign w:val="center"/>
          </w:tcPr>
          <w:p w:rsidR="006A4BE0" w:rsidRPr="00B95F83" w:rsidRDefault="006A4BE0" w:rsidP="00FC5183">
            <w:pPr>
              <w:pStyle w:val="Tableform"/>
              <w:spacing w:before="40"/>
              <w:rPr>
                <w:b/>
              </w:rPr>
            </w:pPr>
          </w:p>
        </w:tc>
        <w:tc>
          <w:tcPr>
            <w:tcW w:w="4296" w:type="pct"/>
            <w:gridSpan w:val="6"/>
            <w:shd w:val="clear" w:color="auto" w:fill="D9D9D9"/>
            <w:vAlign w:val="center"/>
          </w:tcPr>
          <w:p w:rsidR="006A4BE0" w:rsidRPr="00B95F83" w:rsidRDefault="006A4BE0" w:rsidP="00FC5183">
            <w:pPr>
              <w:pStyle w:val="Tableform"/>
              <w:spacing w:before="40"/>
              <w:jc w:val="center"/>
              <w:rPr>
                <w:b/>
              </w:rPr>
            </w:pPr>
            <w:r w:rsidRPr="00B95F83">
              <w:rPr>
                <w:b/>
              </w:rPr>
              <w:t>Percentage of farm-households mentioning facilities as</w:t>
            </w:r>
          </w:p>
        </w:tc>
      </w:tr>
      <w:tr w:rsidR="006A4BE0" w:rsidRPr="00B95F83" w:rsidTr="008D4A72">
        <w:tc>
          <w:tcPr>
            <w:tcW w:w="704" w:type="pct"/>
            <w:vMerge/>
            <w:shd w:val="clear" w:color="auto" w:fill="D9D9D9"/>
          </w:tcPr>
          <w:p w:rsidR="006A4BE0" w:rsidRPr="00B95F83" w:rsidRDefault="006A4BE0" w:rsidP="00FC5183">
            <w:pPr>
              <w:pStyle w:val="Tableform"/>
              <w:spacing w:before="40"/>
              <w:rPr>
                <w:b/>
              </w:rPr>
            </w:pP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Adequate</w:t>
            </w: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Moderate</w:t>
            </w: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Inadequate</w:t>
            </w:r>
          </w:p>
        </w:tc>
      </w:tr>
      <w:tr w:rsidR="006A4BE0" w:rsidRPr="00B95F83" w:rsidTr="008D4A72">
        <w:tc>
          <w:tcPr>
            <w:tcW w:w="704" w:type="pct"/>
            <w:vMerge/>
            <w:shd w:val="clear" w:color="auto" w:fill="D9D9D9"/>
          </w:tcPr>
          <w:p w:rsidR="006A4BE0" w:rsidRPr="00B95F83" w:rsidRDefault="006A4BE0" w:rsidP="00FC5183">
            <w:pPr>
              <w:pStyle w:val="Tableform"/>
              <w:spacing w:before="40"/>
              <w:rPr>
                <w:b/>
              </w:rPr>
            </w:pP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r>
      <w:tr w:rsidR="006A4BE0" w:rsidRPr="00B95F83" w:rsidTr="008D4A72">
        <w:tc>
          <w:tcPr>
            <w:tcW w:w="704" w:type="pct"/>
          </w:tcPr>
          <w:p w:rsidR="006A4BE0" w:rsidRPr="00B95F83" w:rsidRDefault="006A4BE0" w:rsidP="00FC5183">
            <w:pPr>
              <w:pStyle w:val="Tableform"/>
              <w:spacing w:before="40"/>
            </w:pPr>
            <w:r w:rsidRPr="00B95F83">
              <w:t>Threshing</w:t>
            </w:r>
          </w:p>
        </w:tc>
        <w:tc>
          <w:tcPr>
            <w:tcW w:w="716" w:type="pct"/>
            <w:vAlign w:val="center"/>
          </w:tcPr>
          <w:p w:rsidR="006A4BE0" w:rsidRPr="00B95F83" w:rsidRDefault="006A4BE0" w:rsidP="00FC5183">
            <w:pPr>
              <w:pStyle w:val="Tableform"/>
              <w:spacing w:before="40"/>
              <w:jc w:val="center"/>
            </w:pPr>
            <w:r w:rsidRPr="00B95F83">
              <w:t>52.5</w:t>
            </w:r>
          </w:p>
        </w:tc>
        <w:tc>
          <w:tcPr>
            <w:tcW w:w="716" w:type="pct"/>
            <w:vAlign w:val="center"/>
          </w:tcPr>
          <w:p w:rsidR="006A4BE0" w:rsidRPr="00B95F83" w:rsidRDefault="006A4BE0" w:rsidP="00FC5183">
            <w:pPr>
              <w:pStyle w:val="Tableform"/>
              <w:spacing w:before="40"/>
              <w:jc w:val="center"/>
            </w:pPr>
            <w:r w:rsidRPr="00B95F83">
              <w:t>80.1</w:t>
            </w:r>
          </w:p>
        </w:tc>
        <w:tc>
          <w:tcPr>
            <w:tcW w:w="716" w:type="pct"/>
            <w:vAlign w:val="center"/>
          </w:tcPr>
          <w:p w:rsidR="006A4BE0" w:rsidRPr="00B95F83" w:rsidRDefault="006A4BE0" w:rsidP="00FC5183">
            <w:pPr>
              <w:pStyle w:val="Tableform"/>
              <w:spacing w:before="40"/>
              <w:jc w:val="center"/>
            </w:pPr>
            <w:r w:rsidRPr="00B95F83">
              <w:t>43.4</w:t>
            </w:r>
          </w:p>
        </w:tc>
        <w:tc>
          <w:tcPr>
            <w:tcW w:w="716" w:type="pct"/>
            <w:vAlign w:val="center"/>
          </w:tcPr>
          <w:p w:rsidR="006A4BE0" w:rsidRPr="00B95F83" w:rsidRDefault="006A4BE0" w:rsidP="00FC5183">
            <w:pPr>
              <w:pStyle w:val="Tableform"/>
              <w:spacing w:before="40"/>
              <w:jc w:val="center"/>
            </w:pPr>
            <w:r w:rsidRPr="00B95F83">
              <w:t>19.2</w:t>
            </w:r>
          </w:p>
        </w:tc>
        <w:tc>
          <w:tcPr>
            <w:tcW w:w="716" w:type="pct"/>
            <w:vAlign w:val="center"/>
          </w:tcPr>
          <w:p w:rsidR="006A4BE0" w:rsidRPr="00B95F83" w:rsidRDefault="006A4BE0" w:rsidP="00FC5183">
            <w:pPr>
              <w:pStyle w:val="Tableform"/>
              <w:spacing w:before="40"/>
              <w:jc w:val="center"/>
            </w:pPr>
            <w:r w:rsidRPr="00B95F83">
              <w:t>4.1</w:t>
            </w:r>
          </w:p>
        </w:tc>
        <w:tc>
          <w:tcPr>
            <w:tcW w:w="716" w:type="pct"/>
            <w:vAlign w:val="center"/>
          </w:tcPr>
          <w:p w:rsidR="006A4BE0" w:rsidRPr="00B95F83" w:rsidRDefault="006A4BE0" w:rsidP="00FC5183">
            <w:pPr>
              <w:pStyle w:val="Tableform"/>
              <w:spacing w:before="40"/>
              <w:jc w:val="center"/>
            </w:pPr>
            <w:r w:rsidRPr="00B95F83">
              <w:t>0.7</w:t>
            </w:r>
          </w:p>
        </w:tc>
      </w:tr>
      <w:tr w:rsidR="006A4BE0" w:rsidRPr="00B95F83" w:rsidTr="008D4A72">
        <w:tc>
          <w:tcPr>
            <w:tcW w:w="704" w:type="pct"/>
          </w:tcPr>
          <w:p w:rsidR="006A4BE0" w:rsidRPr="00B95F83" w:rsidRDefault="006A4BE0" w:rsidP="00FC5183">
            <w:pPr>
              <w:pStyle w:val="Tableform"/>
              <w:spacing w:before="40"/>
            </w:pPr>
            <w:r w:rsidRPr="00B95F83">
              <w:t>Drying</w:t>
            </w:r>
          </w:p>
        </w:tc>
        <w:tc>
          <w:tcPr>
            <w:tcW w:w="716" w:type="pct"/>
            <w:vAlign w:val="center"/>
          </w:tcPr>
          <w:p w:rsidR="006A4BE0" w:rsidRPr="00B95F83" w:rsidRDefault="006A4BE0" w:rsidP="00FC5183">
            <w:pPr>
              <w:pStyle w:val="Tableform"/>
              <w:spacing w:before="40"/>
              <w:jc w:val="center"/>
            </w:pPr>
            <w:r w:rsidRPr="00B95F83">
              <w:t>64.2</w:t>
            </w:r>
          </w:p>
        </w:tc>
        <w:tc>
          <w:tcPr>
            <w:tcW w:w="716" w:type="pct"/>
            <w:vAlign w:val="center"/>
          </w:tcPr>
          <w:p w:rsidR="006A4BE0" w:rsidRPr="00B95F83" w:rsidRDefault="006A4BE0" w:rsidP="00FC5183">
            <w:pPr>
              <w:pStyle w:val="Tableform"/>
              <w:spacing w:before="40"/>
              <w:jc w:val="center"/>
            </w:pPr>
            <w:r w:rsidRPr="00B95F83">
              <w:t>79.6</w:t>
            </w:r>
          </w:p>
        </w:tc>
        <w:tc>
          <w:tcPr>
            <w:tcW w:w="716" w:type="pct"/>
            <w:vAlign w:val="center"/>
          </w:tcPr>
          <w:p w:rsidR="006A4BE0" w:rsidRPr="00B95F83" w:rsidRDefault="006A4BE0" w:rsidP="00FC5183">
            <w:pPr>
              <w:pStyle w:val="Tableform"/>
              <w:spacing w:before="40"/>
              <w:jc w:val="center"/>
            </w:pPr>
            <w:r w:rsidRPr="00B95F83">
              <w:t>32.3</w:t>
            </w:r>
          </w:p>
        </w:tc>
        <w:tc>
          <w:tcPr>
            <w:tcW w:w="716" w:type="pct"/>
            <w:vAlign w:val="center"/>
          </w:tcPr>
          <w:p w:rsidR="006A4BE0" w:rsidRPr="00B95F83" w:rsidRDefault="006A4BE0" w:rsidP="00FC5183">
            <w:pPr>
              <w:pStyle w:val="Tableform"/>
              <w:spacing w:before="40"/>
              <w:jc w:val="center"/>
            </w:pPr>
            <w:r w:rsidRPr="00B95F83">
              <w:t>19.6</w:t>
            </w:r>
          </w:p>
        </w:tc>
        <w:tc>
          <w:tcPr>
            <w:tcW w:w="716" w:type="pct"/>
            <w:vAlign w:val="center"/>
          </w:tcPr>
          <w:p w:rsidR="006A4BE0" w:rsidRPr="00B95F83" w:rsidRDefault="006A4BE0" w:rsidP="00FC5183">
            <w:pPr>
              <w:pStyle w:val="Tableform"/>
              <w:spacing w:before="40"/>
              <w:jc w:val="center"/>
            </w:pPr>
            <w:r w:rsidRPr="00B95F83">
              <w:t>3.5</w:t>
            </w:r>
          </w:p>
        </w:tc>
        <w:tc>
          <w:tcPr>
            <w:tcW w:w="716" w:type="pct"/>
            <w:vAlign w:val="center"/>
          </w:tcPr>
          <w:p w:rsidR="006A4BE0" w:rsidRPr="00B95F83" w:rsidRDefault="006A4BE0" w:rsidP="00FC5183">
            <w:pPr>
              <w:pStyle w:val="Tableform"/>
              <w:spacing w:before="40"/>
              <w:jc w:val="center"/>
            </w:pPr>
            <w:r w:rsidRPr="00B95F83">
              <w:t>0.8</w:t>
            </w:r>
          </w:p>
        </w:tc>
      </w:tr>
      <w:tr w:rsidR="006A4BE0" w:rsidRPr="00B95F83" w:rsidTr="008D4A72">
        <w:tc>
          <w:tcPr>
            <w:tcW w:w="704" w:type="pct"/>
          </w:tcPr>
          <w:p w:rsidR="006A4BE0" w:rsidRPr="00B95F83" w:rsidRDefault="006A4BE0" w:rsidP="00FC5183">
            <w:pPr>
              <w:pStyle w:val="Tableform"/>
              <w:spacing w:before="40"/>
            </w:pPr>
            <w:r w:rsidRPr="00B95F83">
              <w:t>Storage</w:t>
            </w:r>
          </w:p>
        </w:tc>
        <w:tc>
          <w:tcPr>
            <w:tcW w:w="716" w:type="pct"/>
            <w:vAlign w:val="center"/>
          </w:tcPr>
          <w:p w:rsidR="006A4BE0" w:rsidRPr="00B95F83" w:rsidRDefault="006A4BE0" w:rsidP="00FC5183">
            <w:pPr>
              <w:pStyle w:val="Tableform"/>
              <w:spacing w:before="40"/>
              <w:jc w:val="center"/>
            </w:pPr>
            <w:r w:rsidRPr="00B95F83">
              <w:t>66.7</w:t>
            </w:r>
          </w:p>
        </w:tc>
        <w:tc>
          <w:tcPr>
            <w:tcW w:w="716" w:type="pct"/>
            <w:vAlign w:val="center"/>
          </w:tcPr>
          <w:p w:rsidR="006A4BE0" w:rsidRPr="00B95F83" w:rsidRDefault="006A4BE0" w:rsidP="00FC5183">
            <w:pPr>
              <w:pStyle w:val="Tableform"/>
              <w:spacing w:before="40"/>
              <w:jc w:val="center"/>
            </w:pPr>
            <w:r w:rsidRPr="00B95F83">
              <w:t>81.6</w:t>
            </w:r>
          </w:p>
        </w:tc>
        <w:tc>
          <w:tcPr>
            <w:tcW w:w="716" w:type="pct"/>
            <w:vAlign w:val="center"/>
          </w:tcPr>
          <w:p w:rsidR="006A4BE0" w:rsidRPr="00B95F83" w:rsidRDefault="006A4BE0" w:rsidP="00FC5183">
            <w:pPr>
              <w:pStyle w:val="Tableform"/>
              <w:spacing w:before="40"/>
              <w:jc w:val="center"/>
            </w:pPr>
            <w:r w:rsidRPr="00B95F83">
              <w:t>24.1</w:t>
            </w:r>
          </w:p>
        </w:tc>
        <w:tc>
          <w:tcPr>
            <w:tcW w:w="716" w:type="pct"/>
            <w:vAlign w:val="center"/>
          </w:tcPr>
          <w:p w:rsidR="006A4BE0" w:rsidRPr="00B95F83" w:rsidRDefault="006A4BE0" w:rsidP="00FC5183">
            <w:pPr>
              <w:pStyle w:val="Tableform"/>
              <w:spacing w:before="40"/>
              <w:jc w:val="center"/>
            </w:pPr>
            <w:r w:rsidRPr="00B95F83">
              <w:t>17.9</w:t>
            </w:r>
          </w:p>
        </w:tc>
        <w:tc>
          <w:tcPr>
            <w:tcW w:w="716" w:type="pct"/>
            <w:vAlign w:val="center"/>
          </w:tcPr>
          <w:p w:rsidR="006A4BE0" w:rsidRPr="00B95F83" w:rsidRDefault="006A4BE0" w:rsidP="00FC5183">
            <w:pPr>
              <w:pStyle w:val="Tableform"/>
              <w:spacing w:before="40"/>
              <w:jc w:val="center"/>
            </w:pPr>
            <w:r w:rsidRPr="00B95F83">
              <w:t>9.3</w:t>
            </w:r>
          </w:p>
        </w:tc>
        <w:tc>
          <w:tcPr>
            <w:tcW w:w="716" w:type="pct"/>
            <w:vAlign w:val="center"/>
          </w:tcPr>
          <w:p w:rsidR="006A4BE0" w:rsidRPr="00B95F83" w:rsidRDefault="006A4BE0" w:rsidP="00FC5183">
            <w:pPr>
              <w:pStyle w:val="Tableform"/>
              <w:spacing w:before="40"/>
              <w:jc w:val="center"/>
            </w:pPr>
            <w:r w:rsidRPr="00B95F83">
              <w:t>0.6</w:t>
            </w:r>
          </w:p>
        </w:tc>
      </w:tr>
      <w:tr w:rsidR="006A4BE0" w:rsidRPr="00B95F83" w:rsidTr="008D4A72">
        <w:tc>
          <w:tcPr>
            <w:tcW w:w="704" w:type="pct"/>
            <w:vMerge w:val="restart"/>
            <w:shd w:val="clear" w:color="auto" w:fill="D9D9D9"/>
            <w:vAlign w:val="center"/>
          </w:tcPr>
          <w:p w:rsidR="006A4BE0" w:rsidRPr="00B95F83" w:rsidRDefault="006A4BE0" w:rsidP="00FC5183">
            <w:pPr>
              <w:pStyle w:val="Tableform"/>
              <w:spacing w:before="40"/>
              <w:rPr>
                <w:b/>
              </w:rPr>
            </w:pPr>
            <w:r w:rsidRPr="00B95F83">
              <w:rPr>
                <w:b/>
              </w:rPr>
              <w:t>Item</w:t>
            </w:r>
          </w:p>
        </w:tc>
        <w:tc>
          <w:tcPr>
            <w:tcW w:w="4296" w:type="pct"/>
            <w:gridSpan w:val="6"/>
            <w:shd w:val="clear" w:color="auto" w:fill="D9D9D9"/>
            <w:vAlign w:val="center"/>
          </w:tcPr>
          <w:p w:rsidR="006A4BE0" w:rsidRPr="00B95F83" w:rsidRDefault="006A4BE0" w:rsidP="00FC5183">
            <w:pPr>
              <w:pStyle w:val="Tableform"/>
              <w:spacing w:before="40"/>
              <w:jc w:val="center"/>
              <w:rPr>
                <w:b/>
              </w:rPr>
            </w:pPr>
            <w:r w:rsidRPr="00B95F83">
              <w:rPr>
                <w:b/>
              </w:rPr>
              <w:t>Control area</w:t>
            </w:r>
          </w:p>
        </w:tc>
      </w:tr>
      <w:tr w:rsidR="006A4BE0" w:rsidRPr="00B95F83" w:rsidTr="008D4A72">
        <w:tc>
          <w:tcPr>
            <w:tcW w:w="704" w:type="pct"/>
            <w:vMerge/>
            <w:shd w:val="clear" w:color="auto" w:fill="D9D9D9"/>
          </w:tcPr>
          <w:p w:rsidR="006A4BE0" w:rsidRPr="00B95F83" w:rsidRDefault="006A4BE0" w:rsidP="00FC5183">
            <w:pPr>
              <w:pStyle w:val="Tableform"/>
              <w:spacing w:before="40"/>
              <w:rPr>
                <w:b/>
              </w:rPr>
            </w:pP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Adequate</w:t>
            </w: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Moderate</w:t>
            </w:r>
          </w:p>
        </w:tc>
        <w:tc>
          <w:tcPr>
            <w:tcW w:w="1432" w:type="pct"/>
            <w:gridSpan w:val="2"/>
            <w:shd w:val="clear" w:color="auto" w:fill="D9D9D9"/>
            <w:vAlign w:val="center"/>
          </w:tcPr>
          <w:p w:rsidR="006A4BE0" w:rsidRPr="00B95F83" w:rsidRDefault="006A4BE0" w:rsidP="00FC5183">
            <w:pPr>
              <w:pStyle w:val="Tableform"/>
              <w:spacing w:before="40"/>
              <w:jc w:val="center"/>
              <w:rPr>
                <w:b/>
              </w:rPr>
            </w:pPr>
            <w:r w:rsidRPr="00B95F83">
              <w:rPr>
                <w:b/>
              </w:rPr>
              <w:t>Inadequate</w:t>
            </w:r>
          </w:p>
        </w:tc>
      </w:tr>
      <w:tr w:rsidR="006A4BE0" w:rsidRPr="00B95F83" w:rsidTr="008D4A72">
        <w:tc>
          <w:tcPr>
            <w:tcW w:w="704" w:type="pct"/>
            <w:vMerge/>
            <w:shd w:val="clear" w:color="auto" w:fill="D9D9D9"/>
          </w:tcPr>
          <w:p w:rsidR="006A4BE0" w:rsidRPr="00B95F83" w:rsidRDefault="006A4BE0" w:rsidP="00FC5183">
            <w:pPr>
              <w:pStyle w:val="Tableform"/>
              <w:spacing w:before="40"/>
              <w:rPr>
                <w:b/>
              </w:rPr>
            </w:pP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Before</w:t>
            </w:r>
          </w:p>
        </w:tc>
        <w:tc>
          <w:tcPr>
            <w:tcW w:w="716" w:type="pct"/>
            <w:shd w:val="clear" w:color="auto" w:fill="D9D9D9"/>
            <w:vAlign w:val="center"/>
          </w:tcPr>
          <w:p w:rsidR="006A4BE0" w:rsidRPr="00B95F83" w:rsidRDefault="006A4BE0" w:rsidP="00FC5183">
            <w:pPr>
              <w:pStyle w:val="Tableform"/>
              <w:spacing w:before="40"/>
              <w:jc w:val="center"/>
              <w:rPr>
                <w:b/>
              </w:rPr>
            </w:pPr>
            <w:r w:rsidRPr="00B95F83">
              <w:rPr>
                <w:b/>
              </w:rPr>
              <w:t>After</w:t>
            </w:r>
          </w:p>
        </w:tc>
      </w:tr>
      <w:tr w:rsidR="006A4BE0" w:rsidRPr="00B95F83" w:rsidTr="008D4A72">
        <w:tc>
          <w:tcPr>
            <w:tcW w:w="704" w:type="pct"/>
          </w:tcPr>
          <w:p w:rsidR="006A4BE0" w:rsidRPr="00B95F83" w:rsidRDefault="006A4BE0" w:rsidP="00FC5183">
            <w:pPr>
              <w:pStyle w:val="Tableform"/>
              <w:spacing w:before="40"/>
            </w:pPr>
            <w:r w:rsidRPr="00B95F83">
              <w:t>Threshing</w:t>
            </w:r>
          </w:p>
        </w:tc>
        <w:tc>
          <w:tcPr>
            <w:tcW w:w="716" w:type="pct"/>
            <w:vAlign w:val="center"/>
          </w:tcPr>
          <w:p w:rsidR="006A4BE0" w:rsidRPr="00B95F83" w:rsidRDefault="006A4BE0" w:rsidP="00FC5183">
            <w:pPr>
              <w:pStyle w:val="Tableform"/>
              <w:spacing w:before="40"/>
              <w:jc w:val="center"/>
            </w:pPr>
            <w:r w:rsidRPr="00B95F83">
              <w:t>47.2</w:t>
            </w:r>
          </w:p>
        </w:tc>
        <w:tc>
          <w:tcPr>
            <w:tcW w:w="716" w:type="pct"/>
            <w:vAlign w:val="center"/>
          </w:tcPr>
          <w:p w:rsidR="006A4BE0" w:rsidRPr="00B95F83" w:rsidRDefault="006A4BE0" w:rsidP="00FC5183">
            <w:pPr>
              <w:pStyle w:val="Tableform"/>
              <w:spacing w:before="40"/>
              <w:jc w:val="center"/>
            </w:pPr>
            <w:r w:rsidRPr="00B95F83">
              <w:t>77.7</w:t>
            </w:r>
          </w:p>
        </w:tc>
        <w:tc>
          <w:tcPr>
            <w:tcW w:w="716" w:type="pct"/>
            <w:vAlign w:val="center"/>
          </w:tcPr>
          <w:p w:rsidR="006A4BE0" w:rsidRPr="00B95F83" w:rsidRDefault="006A4BE0" w:rsidP="00FC5183">
            <w:pPr>
              <w:pStyle w:val="Tableform"/>
              <w:spacing w:before="40"/>
              <w:jc w:val="center"/>
            </w:pPr>
            <w:r w:rsidRPr="00B95F83">
              <w:t>48.9</w:t>
            </w:r>
          </w:p>
        </w:tc>
        <w:tc>
          <w:tcPr>
            <w:tcW w:w="716" w:type="pct"/>
            <w:vAlign w:val="center"/>
          </w:tcPr>
          <w:p w:rsidR="006A4BE0" w:rsidRPr="00B95F83" w:rsidRDefault="006A4BE0" w:rsidP="00FC5183">
            <w:pPr>
              <w:pStyle w:val="Tableform"/>
              <w:spacing w:before="40"/>
              <w:jc w:val="center"/>
            </w:pPr>
            <w:r w:rsidRPr="00B95F83">
              <w:t>21.0</w:t>
            </w:r>
          </w:p>
        </w:tc>
        <w:tc>
          <w:tcPr>
            <w:tcW w:w="716" w:type="pct"/>
            <w:vAlign w:val="center"/>
          </w:tcPr>
          <w:p w:rsidR="006A4BE0" w:rsidRPr="00B95F83" w:rsidRDefault="006A4BE0" w:rsidP="00FC5183">
            <w:pPr>
              <w:pStyle w:val="Tableform"/>
              <w:spacing w:before="40"/>
              <w:jc w:val="center"/>
            </w:pPr>
            <w:r w:rsidRPr="00B95F83">
              <w:t>3.9</w:t>
            </w:r>
          </w:p>
        </w:tc>
        <w:tc>
          <w:tcPr>
            <w:tcW w:w="716" w:type="pct"/>
            <w:vAlign w:val="center"/>
          </w:tcPr>
          <w:p w:rsidR="006A4BE0" w:rsidRPr="00B95F83" w:rsidRDefault="006A4BE0" w:rsidP="00FC5183">
            <w:pPr>
              <w:pStyle w:val="Tableform"/>
              <w:spacing w:before="40"/>
              <w:jc w:val="center"/>
            </w:pPr>
            <w:r w:rsidRPr="00B95F83">
              <w:t>1.3</w:t>
            </w:r>
          </w:p>
        </w:tc>
      </w:tr>
      <w:tr w:rsidR="006A4BE0" w:rsidRPr="00B95F83" w:rsidTr="008D4A72">
        <w:tc>
          <w:tcPr>
            <w:tcW w:w="704" w:type="pct"/>
          </w:tcPr>
          <w:p w:rsidR="006A4BE0" w:rsidRPr="00B95F83" w:rsidRDefault="006A4BE0" w:rsidP="00FC5183">
            <w:pPr>
              <w:pStyle w:val="Tableform"/>
              <w:spacing w:before="40"/>
            </w:pPr>
            <w:r w:rsidRPr="00B95F83">
              <w:t>Drying</w:t>
            </w:r>
          </w:p>
        </w:tc>
        <w:tc>
          <w:tcPr>
            <w:tcW w:w="716" w:type="pct"/>
            <w:vAlign w:val="center"/>
          </w:tcPr>
          <w:p w:rsidR="006A4BE0" w:rsidRPr="00B95F83" w:rsidRDefault="006A4BE0" w:rsidP="00FC5183">
            <w:pPr>
              <w:pStyle w:val="Tableform"/>
              <w:spacing w:before="40"/>
              <w:jc w:val="center"/>
            </w:pPr>
            <w:r w:rsidRPr="00B95F83">
              <w:t>60.7</w:t>
            </w:r>
          </w:p>
        </w:tc>
        <w:tc>
          <w:tcPr>
            <w:tcW w:w="716" w:type="pct"/>
            <w:vAlign w:val="center"/>
          </w:tcPr>
          <w:p w:rsidR="006A4BE0" w:rsidRPr="00B95F83" w:rsidRDefault="006A4BE0" w:rsidP="00FC5183">
            <w:pPr>
              <w:pStyle w:val="Tableform"/>
              <w:spacing w:before="40"/>
              <w:jc w:val="center"/>
            </w:pPr>
            <w:r w:rsidRPr="00B95F83">
              <w:t>76.9</w:t>
            </w:r>
          </w:p>
        </w:tc>
        <w:tc>
          <w:tcPr>
            <w:tcW w:w="716" w:type="pct"/>
            <w:vAlign w:val="center"/>
          </w:tcPr>
          <w:p w:rsidR="006A4BE0" w:rsidRPr="00B95F83" w:rsidRDefault="006A4BE0" w:rsidP="00FC5183">
            <w:pPr>
              <w:pStyle w:val="Tableform"/>
              <w:spacing w:before="40"/>
              <w:jc w:val="center"/>
            </w:pPr>
            <w:r w:rsidRPr="00B95F83">
              <w:t>35.8</w:t>
            </w:r>
          </w:p>
        </w:tc>
        <w:tc>
          <w:tcPr>
            <w:tcW w:w="716" w:type="pct"/>
            <w:vAlign w:val="center"/>
          </w:tcPr>
          <w:p w:rsidR="006A4BE0" w:rsidRPr="00B95F83" w:rsidRDefault="006A4BE0" w:rsidP="00FC5183">
            <w:pPr>
              <w:pStyle w:val="Tableform"/>
              <w:spacing w:before="40"/>
              <w:jc w:val="center"/>
            </w:pPr>
            <w:r w:rsidRPr="00B95F83">
              <w:t>21.9</w:t>
            </w:r>
          </w:p>
        </w:tc>
        <w:tc>
          <w:tcPr>
            <w:tcW w:w="716" w:type="pct"/>
            <w:vAlign w:val="center"/>
          </w:tcPr>
          <w:p w:rsidR="006A4BE0" w:rsidRPr="00B95F83" w:rsidRDefault="006A4BE0" w:rsidP="00FC5183">
            <w:pPr>
              <w:pStyle w:val="Tableform"/>
              <w:spacing w:before="40"/>
              <w:jc w:val="center"/>
            </w:pPr>
            <w:r w:rsidRPr="00B95F83">
              <w:t>3.5</w:t>
            </w:r>
          </w:p>
        </w:tc>
        <w:tc>
          <w:tcPr>
            <w:tcW w:w="716" w:type="pct"/>
            <w:vAlign w:val="center"/>
          </w:tcPr>
          <w:p w:rsidR="006A4BE0" w:rsidRPr="00B95F83" w:rsidRDefault="006A4BE0" w:rsidP="00FC5183">
            <w:pPr>
              <w:pStyle w:val="Tableform"/>
              <w:spacing w:before="40"/>
              <w:jc w:val="center"/>
            </w:pPr>
            <w:r w:rsidRPr="00B95F83">
              <w:t>1.3</w:t>
            </w:r>
          </w:p>
        </w:tc>
      </w:tr>
      <w:tr w:rsidR="006A4BE0" w:rsidRPr="00B95F83" w:rsidTr="008D4A72">
        <w:tc>
          <w:tcPr>
            <w:tcW w:w="704" w:type="pct"/>
            <w:tcBorders>
              <w:bottom w:val="double" w:sz="4" w:space="0" w:color="auto"/>
            </w:tcBorders>
          </w:tcPr>
          <w:p w:rsidR="006A4BE0" w:rsidRPr="00B95F83" w:rsidRDefault="006A4BE0" w:rsidP="00FC5183">
            <w:pPr>
              <w:pStyle w:val="Tableform"/>
              <w:spacing w:before="40"/>
            </w:pPr>
            <w:r w:rsidRPr="00B95F83">
              <w:t>Storage</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68.1</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79.9</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22.0</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19.0</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9.8</w:t>
            </w:r>
          </w:p>
        </w:tc>
        <w:tc>
          <w:tcPr>
            <w:tcW w:w="716" w:type="pct"/>
            <w:tcBorders>
              <w:bottom w:val="double" w:sz="4" w:space="0" w:color="auto"/>
            </w:tcBorders>
            <w:vAlign w:val="center"/>
          </w:tcPr>
          <w:p w:rsidR="006A4BE0" w:rsidRPr="00B95F83" w:rsidRDefault="006A4BE0" w:rsidP="00FC5183">
            <w:pPr>
              <w:pStyle w:val="Tableform"/>
              <w:spacing w:before="40"/>
              <w:jc w:val="center"/>
            </w:pPr>
            <w:r w:rsidRPr="00B95F83">
              <w:t>1.2</w:t>
            </w:r>
          </w:p>
        </w:tc>
      </w:tr>
    </w:tbl>
    <w:p w:rsidR="006A4BE0" w:rsidRPr="00B95F83" w:rsidRDefault="006A4BE0" w:rsidP="000C1B87">
      <w:pPr>
        <w:pStyle w:val="Source"/>
      </w:pPr>
      <w:r w:rsidRPr="00B95F83">
        <w:t xml:space="preserve">Source:  SSWRDSP-II Benchmark Survey (2007) &amp; PSSWRSP Impact Evaluation Survey (2015). </w:t>
      </w:r>
    </w:p>
    <w:p w:rsidR="006A4BE0" w:rsidRPr="00FC5183" w:rsidRDefault="006A4BE0" w:rsidP="00FD749B">
      <w:pPr>
        <w:jc w:val="center"/>
        <w:rPr>
          <w:b/>
        </w:rPr>
      </w:pPr>
      <w:r w:rsidRPr="00FC5183">
        <w:rPr>
          <w:b/>
        </w:rPr>
        <w:t>Table A3.11: Productivity of Selected Major Rice Crops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785"/>
        <w:gridCol w:w="692"/>
        <w:gridCol w:w="525"/>
        <w:gridCol w:w="692"/>
        <w:gridCol w:w="525"/>
        <w:gridCol w:w="692"/>
        <w:gridCol w:w="525"/>
        <w:gridCol w:w="692"/>
        <w:gridCol w:w="525"/>
        <w:gridCol w:w="692"/>
        <w:gridCol w:w="525"/>
        <w:gridCol w:w="692"/>
        <w:gridCol w:w="525"/>
      </w:tblGrid>
      <w:tr w:rsidR="006A4BE0" w:rsidRPr="00B95F83" w:rsidTr="000C1B87">
        <w:trPr>
          <w:cantSplit/>
          <w:trHeight w:val="260"/>
          <w:tblHeader/>
        </w:trPr>
        <w:tc>
          <w:tcPr>
            <w:tcW w:w="982" w:type="pct"/>
            <w:vMerge w:val="restart"/>
            <w:tcBorders>
              <w:top w:val="double" w:sz="4" w:space="0" w:color="auto"/>
            </w:tcBorders>
            <w:shd w:val="clear" w:color="auto" w:fill="D9D9D9"/>
            <w:vAlign w:val="center"/>
          </w:tcPr>
          <w:p w:rsidR="006A4BE0" w:rsidRPr="00B95F83" w:rsidRDefault="006A4BE0" w:rsidP="000C1B87">
            <w:pPr>
              <w:pStyle w:val="Tableform"/>
              <w:jc w:val="left"/>
              <w:rPr>
                <w:b/>
              </w:rPr>
            </w:pPr>
            <w:bookmarkStart w:id="760" w:name="_Toc455844368"/>
            <w:r w:rsidRPr="00B95F83">
              <w:rPr>
                <w:b/>
              </w:rPr>
              <w:t>Subprojects</w:t>
            </w:r>
            <w:bookmarkEnd w:id="760"/>
          </w:p>
        </w:tc>
        <w:tc>
          <w:tcPr>
            <w:tcW w:w="4018" w:type="pct"/>
            <w:gridSpan w:val="12"/>
            <w:tcBorders>
              <w:top w:val="double" w:sz="4" w:space="0" w:color="auto"/>
            </w:tcBorders>
            <w:shd w:val="clear" w:color="auto" w:fill="D9D9D9"/>
            <w:vAlign w:val="center"/>
          </w:tcPr>
          <w:p w:rsidR="006A4BE0" w:rsidRPr="00B95F83" w:rsidRDefault="006A4BE0" w:rsidP="000C1B87">
            <w:pPr>
              <w:pStyle w:val="Tableform"/>
              <w:jc w:val="center"/>
              <w:rPr>
                <w:b/>
              </w:rPr>
            </w:pPr>
            <w:r w:rsidRPr="00B95F83">
              <w:rPr>
                <w:b/>
              </w:rPr>
              <w:t>Yield (maund/acre)</w:t>
            </w:r>
          </w:p>
        </w:tc>
      </w:tr>
      <w:tr w:rsidR="006A4BE0" w:rsidRPr="00B95F83" w:rsidTr="000C1B87">
        <w:trPr>
          <w:cantSplit/>
          <w:trHeight w:val="260"/>
          <w:tblHeader/>
        </w:trPr>
        <w:tc>
          <w:tcPr>
            <w:tcW w:w="982" w:type="pct"/>
            <w:vMerge/>
            <w:shd w:val="clear" w:color="auto" w:fill="D9D9D9"/>
            <w:vAlign w:val="center"/>
          </w:tcPr>
          <w:p w:rsidR="006A4BE0" w:rsidRPr="00B95F83" w:rsidRDefault="006A4BE0" w:rsidP="000C1B87">
            <w:pPr>
              <w:pStyle w:val="Tableform"/>
              <w:jc w:val="left"/>
              <w:rPr>
                <w:b/>
              </w:rPr>
            </w:pPr>
          </w:p>
        </w:tc>
        <w:tc>
          <w:tcPr>
            <w:tcW w:w="2009" w:type="pct"/>
            <w:gridSpan w:val="6"/>
            <w:shd w:val="clear" w:color="auto" w:fill="D9D9D9"/>
            <w:vAlign w:val="center"/>
          </w:tcPr>
          <w:p w:rsidR="006A4BE0" w:rsidRPr="00B95F83" w:rsidRDefault="006A4BE0" w:rsidP="000C1B87">
            <w:pPr>
              <w:pStyle w:val="Tableform"/>
              <w:jc w:val="center"/>
              <w:rPr>
                <w:b/>
              </w:rPr>
            </w:pPr>
            <w:r w:rsidRPr="00B95F83">
              <w:rPr>
                <w:b/>
              </w:rPr>
              <w:t>Project area</w:t>
            </w:r>
          </w:p>
        </w:tc>
        <w:tc>
          <w:tcPr>
            <w:tcW w:w="2009" w:type="pct"/>
            <w:gridSpan w:val="6"/>
            <w:shd w:val="clear" w:color="auto" w:fill="D9D9D9"/>
            <w:vAlign w:val="center"/>
          </w:tcPr>
          <w:p w:rsidR="006A4BE0" w:rsidRPr="00B95F83" w:rsidRDefault="006A4BE0" w:rsidP="000C1B87">
            <w:pPr>
              <w:pStyle w:val="Tableform"/>
              <w:jc w:val="center"/>
              <w:rPr>
                <w:b/>
              </w:rPr>
            </w:pPr>
            <w:r w:rsidRPr="00B95F83">
              <w:rPr>
                <w:b/>
              </w:rPr>
              <w:t>Control area</w:t>
            </w:r>
          </w:p>
        </w:tc>
      </w:tr>
      <w:tr w:rsidR="006A4BE0" w:rsidRPr="00B95F83" w:rsidTr="000C1B87">
        <w:trPr>
          <w:cantSplit/>
          <w:trHeight w:val="170"/>
          <w:tblHeader/>
        </w:trPr>
        <w:tc>
          <w:tcPr>
            <w:tcW w:w="982" w:type="pct"/>
            <w:vMerge/>
            <w:shd w:val="clear" w:color="auto" w:fill="D9D9D9"/>
            <w:vAlign w:val="center"/>
          </w:tcPr>
          <w:p w:rsidR="006A4BE0" w:rsidRPr="00B95F83" w:rsidRDefault="006A4BE0" w:rsidP="000C1B87">
            <w:pPr>
              <w:pStyle w:val="Tableform"/>
              <w:jc w:val="left"/>
              <w:rPr>
                <w:b/>
              </w:rPr>
            </w:pP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Aus</w:t>
            </w: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Aman</w:t>
            </w: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Boro</w:t>
            </w: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Aus</w:t>
            </w: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Aman</w:t>
            </w:r>
          </w:p>
        </w:tc>
        <w:tc>
          <w:tcPr>
            <w:tcW w:w="670" w:type="pct"/>
            <w:gridSpan w:val="2"/>
            <w:shd w:val="clear" w:color="auto" w:fill="D9D9D9"/>
            <w:vAlign w:val="center"/>
          </w:tcPr>
          <w:p w:rsidR="006A4BE0" w:rsidRPr="00B95F83" w:rsidRDefault="006A4BE0" w:rsidP="000C1B87">
            <w:pPr>
              <w:pStyle w:val="Tableform"/>
              <w:jc w:val="center"/>
              <w:rPr>
                <w:b/>
              </w:rPr>
            </w:pPr>
            <w:r w:rsidRPr="00B95F83">
              <w:rPr>
                <w:b/>
              </w:rPr>
              <w:t>HYV Boro</w:t>
            </w:r>
          </w:p>
        </w:tc>
      </w:tr>
      <w:tr w:rsidR="006A4BE0" w:rsidRPr="00B95F83" w:rsidTr="000C1B87">
        <w:trPr>
          <w:cantSplit/>
        </w:trPr>
        <w:tc>
          <w:tcPr>
            <w:tcW w:w="982" w:type="pct"/>
            <w:vMerge/>
            <w:shd w:val="clear" w:color="auto" w:fill="D9D9D9"/>
            <w:vAlign w:val="center"/>
          </w:tcPr>
          <w:p w:rsidR="006A4BE0" w:rsidRPr="00B95F83" w:rsidRDefault="006A4BE0" w:rsidP="000C1B87">
            <w:pPr>
              <w:pStyle w:val="Tableform"/>
              <w:jc w:val="left"/>
              <w:rPr>
                <w:b/>
              </w:rPr>
            </w:pP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c>
          <w:tcPr>
            <w:tcW w:w="381" w:type="pct"/>
            <w:shd w:val="clear" w:color="auto" w:fill="D9D9D9"/>
            <w:vAlign w:val="center"/>
          </w:tcPr>
          <w:p w:rsidR="006A4BE0" w:rsidRPr="00B95F83" w:rsidRDefault="006A4BE0" w:rsidP="000C1B87">
            <w:pPr>
              <w:pStyle w:val="Tableform"/>
              <w:jc w:val="center"/>
              <w:rPr>
                <w:b/>
              </w:rPr>
            </w:pPr>
            <w:r w:rsidRPr="00B95F83">
              <w:rPr>
                <w:b/>
              </w:rPr>
              <w:t>Before</w:t>
            </w:r>
          </w:p>
        </w:tc>
        <w:tc>
          <w:tcPr>
            <w:tcW w:w="289" w:type="pct"/>
            <w:shd w:val="clear" w:color="auto" w:fill="D9D9D9"/>
            <w:vAlign w:val="center"/>
          </w:tcPr>
          <w:p w:rsidR="006A4BE0" w:rsidRPr="00B95F83" w:rsidRDefault="006A4BE0" w:rsidP="000C1B87">
            <w:pPr>
              <w:pStyle w:val="Tableform"/>
              <w:jc w:val="center"/>
              <w:rPr>
                <w:b/>
              </w:rPr>
            </w:pPr>
            <w:r w:rsidRPr="00B95F83">
              <w:rPr>
                <w:b/>
              </w:rPr>
              <w:t>After</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1.Nishanbari-Belna FMD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23.6</w:t>
            </w:r>
          </w:p>
        </w:tc>
        <w:tc>
          <w:tcPr>
            <w:tcW w:w="381" w:type="pct"/>
            <w:vAlign w:val="center"/>
          </w:tcPr>
          <w:p w:rsidR="006A4BE0" w:rsidRPr="00B95F83" w:rsidRDefault="006A4BE0" w:rsidP="000C1B87">
            <w:pPr>
              <w:pStyle w:val="Tableform"/>
              <w:jc w:val="center"/>
            </w:pPr>
            <w:r w:rsidRPr="00B95F83">
              <w:t>37.7</w:t>
            </w:r>
          </w:p>
        </w:tc>
        <w:tc>
          <w:tcPr>
            <w:tcW w:w="289" w:type="pct"/>
            <w:vAlign w:val="center"/>
          </w:tcPr>
          <w:p w:rsidR="006A4BE0" w:rsidRPr="00B95F83" w:rsidRDefault="006A4BE0" w:rsidP="000C1B87">
            <w:pPr>
              <w:pStyle w:val="Tableform"/>
              <w:jc w:val="center"/>
            </w:pPr>
            <w:r w:rsidRPr="00B95F83">
              <w:t>40.9</w:t>
            </w:r>
          </w:p>
        </w:tc>
        <w:tc>
          <w:tcPr>
            <w:tcW w:w="381" w:type="pct"/>
            <w:vAlign w:val="center"/>
          </w:tcPr>
          <w:p w:rsidR="006A4BE0" w:rsidRPr="00B95F83" w:rsidRDefault="006A4BE0" w:rsidP="000C1B87">
            <w:pPr>
              <w:pStyle w:val="Tableform"/>
              <w:jc w:val="center"/>
            </w:pPr>
            <w:r w:rsidRPr="00B95F83">
              <w:t>54.7</w:t>
            </w:r>
          </w:p>
        </w:tc>
        <w:tc>
          <w:tcPr>
            <w:tcW w:w="289" w:type="pct"/>
            <w:vAlign w:val="center"/>
          </w:tcPr>
          <w:p w:rsidR="006A4BE0" w:rsidRPr="00B95F83" w:rsidRDefault="006A4BE0" w:rsidP="000C1B87">
            <w:pPr>
              <w:pStyle w:val="Tableform"/>
              <w:jc w:val="center"/>
            </w:pPr>
            <w:r w:rsidRPr="00B95F83">
              <w:t>68.7</w:t>
            </w:r>
          </w:p>
        </w:tc>
        <w:tc>
          <w:tcPr>
            <w:tcW w:w="381" w:type="pct"/>
            <w:vAlign w:val="center"/>
          </w:tcPr>
          <w:p w:rsidR="006A4BE0" w:rsidRPr="00B95F83" w:rsidRDefault="006A4BE0" w:rsidP="000C1B87">
            <w:pPr>
              <w:pStyle w:val="Tableform"/>
              <w:jc w:val="center"/>
            </w:pPr>
            <w:r w:rsidRPr="00B95F83">
              <w:t>66.7</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58.8</w:t>
            </w:r>
          </w:p>
        </w:tc>
        <w:tc>
          <w:tcPr>
            <w:tcW w:w="289" w:type="pct"/>
            <w:vAlign w:val="center"/>
          </w:tcPr>
          <w:p w:rsidR="006A4BE0" w:rsidRPr="00B95F83" w:rsidRDefault="006A4BE0" w:rsidP="000C1B87">
            <w:pPr>
              <w:pStyle w:val="Tableform"/>
              <w:jc w:val="center"/>
            </w:pPr>
            <w:r w:rsidRPr="00B95F83">
              <w:t>42.5</w:t>
            </w:r>
          </w:p>
        </w:tc>
        <w:tc>
          <w:tcPr>
            <w:tcW w:w="381" w:type="pct"/>
            <w:vAlign w:val="center"/>
          </w:tcPr>
          <w:p w:rsidR="006A4BE0" w:rsidRPr="00B95F83" w:rsidRDefault="006A4BE0" w:rsidP="000C1B87">
            <w:pPr>
              <w:pStyle w:val="Tableform"/>
              <w:jc w:val="center"/>
            </w:pPr>
            <w:r w:rsidRPr="00B95F83">
              <w:t>55.0</w:t>
            </w:r>
          </w:p>
        </w:tc>
        <w:tc>
          <w:tcPr>
            <w:tcW w:w="289" w:type="pct"/>
            <w:vAlign w:val="center"/>
          </w:tcPr>
          <w:p w:rsidR="006A4BE0" w:rsidRPr="00B95F83" w:rsidRDefault="006A4BE0" w:rsidP="000C1B87">
            <w:pPr>
              <w:pStyle w:val="Tableform"/>
              <w:jc w:val="center"/>
            </w:pPr>
            <w:r w:rsidRPr="00B95F83">
              <w:t>55.7</w:t>
            </w:r>
          </w:p>
        </w:tc>
      </w:tr>
      <w:tr w:rsidR="006A4BE0" w:rsidRPr="00B95F83" w:rsidTr="000C1B87">
        <w:trPr>
          <w:cantSplit/>
          <w:trHeight w:val="260"/>
        </w:trPr>
        <w:tc>
          <w:tcPr>
            <w:tcW w:w="982" w:type="pct"/>
            <w:vAlign w:val="center"/>
          </w:tcPr>
          <w:p w:rsidR="006A4BE0" w:rsidRPr="00B95F83" w:rsidRDefault="006A4BE0" w:rsidP="000C1B87">
            <w:pPr>
              <w:pStyle w:val="Tableform"/>
              <w:jc w:val="left"/>
            </w:pPr>
            <w:r w:rsidRPr="00B95F83">
              <w:t>2.Chayburia-Kuliati FMD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47.7</w:t>
            </w:r>
          </w:p>
        </w:tc>
        <w:tc>
          <w:tcPr>
            <w:tcW w:w="289" w:type="pct"/>
            <w:vAlign w:val="center"/>
          </w:tcPr>
          <w:p w:rsidR="006A4BE0" w:rsidRPr="00B95F83" w:rsidRDefault="006A4BE0" w:rsidP="000C1B87">
            <w:pPr>
              <w:pStyle w:val="Tableform"/>
              <w:jc w:val="center"/>
            </w:pPr>
            <w:r w:rsidRPr="00B95F83">
              <w:t>50.0</w:t>
            </w:r>
          </w:p>
        </w:tc>
        <w:tc>
          <w:tcPr>
            <w:tcW w:w="381" w:type="pct"/>
            <w:vAlign w:val="center"/>
          </w:tcPr>
          <w:p w:rsidR="006A4BE0" w:rsidRPr="00B95F83" w:rsidRDefault="006A4BE0" w:rsidP="000C1B87">
            <w:pPr>
              <w:pStyle w:val="Tableform"/>
              <w:jc w:val="center"/>
            </w:pPr>
            <w:r w:rsidRPr="00B95F83">
              <w:t>55.2</w:t>
            </w:r>
          </w:p>
        </w:tc>
        <w:tc>
          <w:tcPr>
            <w:tcW w:w="289" w:type="pct"/>
            <w:vAlign w:val="center"/>
          </w:tcPr>
          <w:p w:rsidR="006A4BE0" w:rsidRPr="00B95F83" w:rsidRDefault="006A4BE0" w:rsidP="000C1B87">
            <w:pPr>
              <w:pStyle w:val="Tableform"/>
              <w:jc w:val="center"/>
            </w:pPr>
            <w:r w:rsidRPr="00B95F83">
              <w:t>69.9</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32.9</w:t>
            </w:r>
          </w:p>
        </w:tc>
        <w:tc>
          <w:tcPr>
            <w:tcW w:w="289" w:type="pct"/>
            <w:vAlign w:val="center"/>
          </w:tcPr>
          <w:p w:rsidR="006A4BE0" w:rsidRPr="00B95F83" w:rsidRDefault="006A4BE0" w:rsidP="000C1B87">
            <w:pPr>
              <w:pStyle w:val="Tableform"/>
              <w:jc w:val="center"/>
            </w:pPr>
            <w:r w:rsidRPr="00B95F83">
              <w:t>30.0</w:t>
            </w:r>
          </w:p>
        </w:tc>
        <w:tc>
          <w:tcPr>
            <w:tcW w:w="381" w:type="pct"/>
            <w:vAlign w:val="center"/>
          </w:tcPr>
          <w:p w:rsidR="006A4BE0" w:rsidRPr="00B95F83" w:rsidRDefault="006A4BE0" w:rsidP="000C1B87">
            <w:pPr>
              <w:pStyle w:val="Tableform"/>
              <w:jc w:val="center"/>
            </w:pPr>
            <w:r w:rsidRPr="00B95F83">
              <w:t>58.6</w:t>
            </w:r>
          </w:p>
        </w:tc>
        <w:tc>
          <w:tcPr>
            <w:tcW w:w="289" w:type="pct"/>
            <w:vAlign w:val="center"/>
          </w:tcPr>
          <w:p w:rsidR="006A4BE0" w:rsidRPr="00B95F83" w:rsidRDefault="006A4BE0" w:rsidP="000C1B87">
            <w:pPr>
              <w:pStyle w:val="Tableform"/>
              <w:jc w:val="center"/>
            </w:pPr>
            <w:r w:rsidRPr="00B95F83">
              <w:t>55.8</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3.Hialer Beel FMD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39.8</w:t>
            </w:r>
          </w:p>
        </w:tc>
        <w:tc>
          <w:tcPr>
            <w:tcW w:w="289" w:type="pct"/>
            <w:vAlign w:val="center"/>
          </w:tcPr>
          <w:p w:rsidR="006A4BE0" w:rsidRPr="00B95F83" w:rsidRDefault="006A4BE0" w:rsidP="000C1B87">
            <w:pPr>
              <w:pStyle w:val="Tableform"/>
              <w:jc w:val="center"/>
            </w:pPr>
            <w:r w:rsidRPr="00B95F83">
              <w:t>58.4</w:t>
            </w:r>
          </w:p>
        </w:tc>
        <w:tc>
          <w:tcPr>
            <w:tcW w:w="381" w:type="pct"/>
            <w:vAlign w:val="center"/>
          </w:tcPr>
          <w:p w:rsidR="006A4BE0" w:rsidRPr="00B95F83" w:rsidRDefault="006A4BE0" w:rsidP="000C1B87">
            <w:pPr>
              <w:pStyle w:val="Tableform"/>
              <w:jc w:val="center"/>
            </w:pPr>
            <w:r w:rsidRPr="00B95F83">
              <w:t>51.4</w:t>
            </w:r>
          </w:p>
        </w:tc>
        <w:tc>
          <w:tcPr>
            <w:tcW w:w="289" w:type="pct"/>
            <w:vAlign w:val="center"/>
          </w:tcPr>
          <w:p w:rsidR="006A4BE0" w:rsidRPr="00B95F83" w:rsidRDefault="006A4BE0" w:rsidP="000C1B87">
            <w:pPr>
              <w:pStyle w:val="Tableform"/>
              <w:jc w:val="center"/>
            </w:pPr>
            <w:r w:rsidRPr="00B95F83">
              <w:t>74.6</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48.6</w:t>
            </w:r>
          </w:p>
        </w:tc>
        <w:tc>
          <w:tcPr>
            <w:tcW w:w="289" w:type="pct"/>
            <w:vAlign w:val="center"/>
          </w:tcPr>
          <w:p w:rsidR="006A4BE0" w:rsidRPr="00B95F83" w:rsidRDefault="006A4BE0" w:rsidP="000C1B87">
            <w:pPr>
              <w:pStyle w:val="Tableform"/>
              <w:jc w:val="center"/>
            </w:pPr>
            <w:r w:rsidRPr="00B95F83">
              <w:t>48.6</w:t>
            </w:r>
          </w:p>
        </w:tc>
        <w:tc>
          <w:tcPr>
            <w:tcW w:w="381" w:type="pct"/>
            <w:vAlign w:val="center"/>
          </w:tcPr>
          <w:p w:rsidR="006A4BE0" w:rsidRPr="00B95F83" w:rsidRDefault="006A4BE0" w:rsidP="000C1B87">
            <w:pPr>
              <w:pStyle w:val="Tableform"/>
              <w:jc w:val="center"/>
            </w:pPr>
            <w:r w:rsidRPr="00B95F83">
              <w:t>49.9</w:t>
            </w:r>
          </w:p>
        </w:tc>
        <w:tc>
          <w:tcPr>
            <w:tcW w:w="289" w:type="pct"/>
            <w:vAlign w:val="center"/>
          </w:tcPr>
          <w:p w:rsidR="006A4BE0" w:rsidRPr="00B95F83" w:rsidRDefault="006A4BE0" w:rsidP="000C1B87">
            <w:pPr>
              <w:pStyle w:val="Tableform"/>
              <w:jc w:val="center"/>
            </w:pPr>
            <w:r w:rsidRPr="00B95F83">
              <w:t>66.4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4.Gomara Beel FMD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46.1</w:t>
            </w:r>
          </w:p>
        </w:tc>
        <w:tc>
          <w:tcPr>
            <w:tcW w:w="289" w:type="pct"/>
            <w:vAlign w:val="center"/>
          </w:tcPr>
          <w:p w:rsidR="006A4BE0" w:rsidRPr="00B95F83" w:rsidRDefault="006A4BE0" w:rsidP="000C1B87">
            <w:pPr>
              <w:pStyle w:val="Tableform"/>
              <w:jc w:val="center"/>
            </w:pPr>
            <w:r w:rsidRPr="00B95F83">
              <w:t>56.0</w:t>
            </w:r>
          </w:p>
        </w:tc>
        <w:tc>
          <w:tcPr>
            <w:tcW w:w="381" w:type="pct"/>
            <w:vAlign w:val="center"/>
          </w:tcPr>
          <w:p w:rsidR="006A4BE0" w:rsidRPr="00B95F83" w:rsidRDefault="006A4BE0" w:rsidP="000C1B87">
            <w:pPr>
              <w:pStyle w:val="Tableform"/>
              <w:jc w:val="center"/>
            </w:pPr>
            <w:r w:rsidRPr="00B95F83">
              <w:t>61.6</w:t>
            </w:r>
          </w:p>
        </w:tc>
        <w:tc>
          <w:tcPr>
            <w:tcW w:w="289" w:type="pct"/>
            <w:vAlign w:val="center"/>
          </w:tcPr>
          <w:p w:rsidR="006A4BE0" w:rsidRPr="00B95F83" w:rsidRDefault="006A4BE0" w:rsidP="000C1B87">
            <w:pPr>
              <w:pStyle w:val="Tableform"/>
              <w:jc w:val="center"/>
            </w:pPr>
            <w:r w:rsidRPr="00B95F83">
              <w:t>69.3</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45.1</w:t>
            </w:r>
          </w:p>
        </w:tc>
        <w:tc>
          <w:tcPr>
            <w:tcW w:w="289" w:type="pct"/>
            <w:vAlign w:val="center"/>
          </w:tcPr>
          <w:p w:rsidR="006A4BE0" w:rsidRPr="00B95F83" w:rsidRDefault="006A4BE0" w:rsidP="000C1B87">
            <w:pPr>
              <w:pStyle w:val="Tableform"/>
              <w:jc w:val="center"/>
            </w:pPr>
            <w:r w:rsidRPr="00B95F83">
              <w:t>47.3</w:t>
            </w:r>
          </w:p>
        </w:tc>
        <w:tc>
          <w:tcPr>
            <w:tcW w:w="381" w:type="pct"/>
            <w:vAlign w:val="center"/>
          </w:tcPr>
          <w:p w:rsidR="006A4BE0" w:rsidRPr="00B95F83" w:rsidRDefault="006A4BE0" w:rsidP="000C1B87">
            <w:pPr>
              <w:pStyle w:val="Tableform"/>
              <w:jc w:val="center"/>
            </w:pPr>
            <w:r w:rsidRPr="00B95F83">
              <w:t>63.2</w:t>
            </w:r>
          </w:p>
        </w:tc>
        <w:tc>
          <w:tcPr>
            <w:tcW w:w="289" w:type="pct"/>
            <w:vAlign w:val="center"/>
          </w:tcPr>
          <w:p w:rsidR="006A4BE0" w:rsidRPr="00B95F83" w:rsidRDefault="006A4BE0" w:rsidP="000C1B87">
            <w:pPr>
              <w:pStyle w:val="Tableform"/>
              <w:jc w:val="center"/>
            </w:pPr>
            <w:r w:rsidRPr="00B95F83">
              <w:t>59.0</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5.Bagha Beel FMD</w:t>
            </w:r>
          </w:p>
        </w:tc>
        <w:tc>
          <w:tcPr>
            <w:tcW w:w="381" w:type="pct"/>
            <w:vAlign w:val="center"/>
          </w:tcPr>
          <w:p w:rsidR="006A4BE0" w:rsidRPr="00B95F83" w:rsidRDefault="006A4BE0" w:rsidP="000C1B87">
            <w:pPr>
              <w:pStyle w:val="Tableform"/>
              <w:jc w:val="center"/>
            </w:pPr>
            <w:r w:rsidRPr="00B95F83">
              <w:t>30.0</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39.3</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23.8</w:t>
            </w:r>
          </w:p>
        </w:tc>
        <w:tc>
          <w:tcPr>
            <w:tcW w:w="289" w:type="pct"/>
            <w:vAlign w:val="center"/>
          </w:tcPr>
          <w:p w:rsidR="006A4BE0" w:rsidRPr="00B95F83" w:rsidRDefault="006A4BE0" w:rsidP="000C1B87">
            <w:pPr>
              <w:pStyle w:val="Tableform"/>
              <w:jc w:val="center"/>
            </w:pPr>
            <w:r w:rsidRPr="00B95F83">
              <w:t>59.8</w:t>
            </w:r>
          </w:p>
        </w:tc>
        <w:tc>
          <w:tcPr>
            <w:tcW w:w="381" w:type="pct"/>
            <w:vAlign w:val="center"/>
          </w:tcPr>
          <w:p w:rsidR="006A4BE0" w:rsidRPr="00B95F83" w:rsidRDefault="006A4BE0" w:rsidP="000C1B87">
            <w:pPr>
              <w:pStyle w:val="Tableform"/>
              <w:jc w:val="center"/>
            </w:pPr>
            <w:r w:rsidRPr="00B95F83">
              <w:t>26.7</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33.4</w:t>
            </w:r>
          </w:p>
        </w:tc>
        <w:tc>
          <w:tcPr>
            <w:tcW w:w="289" w:type="pct"/>
            <w:vAlign w:val="center"/>
          </w:tcPr>
          <w:p w:rsidR="006A4BE0" w:rsidRPr="00B95F83" w:rsidRDefault="006A4BE0" w:rsidP="000C1B87">
            <w:pPr>
              <w:pStyle w:val="Tableform"/>
              <w:jc w:val="center"/>
            </w:pPr>
            <w:r w:rsidRPr="00B95F83">
              <w:t>38.7</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54.8</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6.Folier Beel FMD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26.0</w:t>
            </w:r>
          </w:p>
        </w:tc>
        <w:tc>
          <w:tcPr>
            <w:tcW w:w="289" w:type="pct"/>
            <w:vAlign w:val="center"/>
          </w:tcPr>
          <w:p w:rsidR="006A4BE0" w:rsidRPr="00B95F83" w:rsidRDefault="006A4BE0" w:rsidP="000C1B87">
            <w:pPr>
              <w:pStyle w:val="Tableform"/>
              <w:jc w:val="center"/>
            </w:pPr>
            <w:r w:rsidRPr="00B95F83">
              <w:t>38.5</w:t>
            </w:r>
          </w:p>
        </w:tc>
        <w:tc>
          <w:tcPr>
            <w:tcW w:w="381" w:type="pct"/>
            <w:vAlign w:val="center"/>
          </w:tcPr>
          <w:p w:rsidR="006A4BE0" w:rsidRPr="00B95F83" w:rsidRDefault="006A4BE0" w:rsidP="000C1B87">
            <w:pPr>
              <w:pStyle w:val="Tableform"/>
              <w:jc w:val="center"/>
            </w:pPr>
            <w:r w:rsidRPr="00B95F83">
              <w:t>32.0</w:t>
            </w:r>
          </w:p>
        </w:tc>
        <w:tc>
          <w:tcPr>
            <w:tcW w:w="289" w:type="pct"/>
            <w:vAlign w:val="center"/>
          </w:tcPr>
          <w:p w:rsidR="006A4BE0" w:rsidRPr="00B95F83" w:rsidRDefault="006A4BE0" w:rsidP="000C1B87">
            <w:pPr>
              <w:pStyle w:val="Tableform"/>
              <w:jc w:val="center"/>
            </w:pPr>
            <w:r w:rsidRPr="00B95F83">
              <w:t>55.0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31.1</w:t>
            </w:r>
          </w:p>
        </w:tc>
        <w:tc>
          <w:tcPr>
            <w:tcW w:w="381" w:type="pct"/>
            <w:vAlign w:val="center"/>
          </w:tcPr>
          <w:p w:rsidR="006A4BE0" w:rsidRPr="00B95F83" w:rsidRDefault="006A4BE0" w:rsidP="000C1B87">
            <w:pPr>
              <w:pStyle w:val="Tableform"/>
              <w:jc w:val="center"/>
            </w:pPr>
            <w:r w:rsidRPr="00B95F83">
              <w:t>32.4</w:t>
            </w:r>
          </w:p>
        </w:tc>
        <w:tc>
          <w:tcPr>
            <w:tcW w:w="289" w:type="pct"/>
            <w:vAlign w:val="center"/>
          </w:tcPr>
          <w:p w:rsidR="006A4BE0" w:rsidRPr="00B95F83" w:rsidRDefault="006A4BE0" w:rsidP="000C1B87">
            <w:pPr>
              <w:pStyle w:val="Tableform"/>
              <w:jc w:val="center"/>
            </w:pPr>
            <w:r w:rsidRPr="00B95F83">
              <w:t>46.7</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7.Balajtala-Kalmadang FMD&amp;WC</w:t>
            </w:r>
          </w:p>
        </w:tc>
        <w:tc>
          <w:tcPr>
            <w:tcW w:w="381" w:type="pct"/>
            <w:vAlign w:val="center"/>
          </w:tcPr>
          <w:p w:rsidR="006A4BE0" w:rsidRPr="00B95F83" w:rsidRDefault="006A4BE0" w:rsidP="000C1B87">
            <w:pPr>
              <w:pStyle w:val="Tableform"/>
              <w:jc w:val="center"/>
            </w:pPr>
            <w:r w:rsidRPr="00B95F83">
              <w:t>24.0</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39.0</w:t>
            </w:r>
          </w:p>
        </w:tc>
        <w:tc>
          <w:tcPr>
            <w:tcW w:w="289" w:type="pct"/>
            <w:vAlign w:val="center"/>
          </w:tcPr>
          <w:p w:rsidR="006A4BE0" w:rsidRPr="00B95F83" w:rsidRDefault="006A4BE0" w:rsidP="000C1B87">
            <w:pPr>
              <w:pStyle w:val="Tableform"/>
              <w:jc w:val="center"/>
            </w:pPr>
            <w:r w:rsidRPr="00B95F83">
              <w:t>35.0</w:t>
            </w:r>
          </w:p>
        </w:tc>
        <w:tc>
          <w:tcPr>
            <w:tcW w:w="381" w:type="pct"/>
            <w:vAlign w:val="center"/>
          </w:tcPr>
          <w:p w:rsidR="006A4BE0" w:rsidRPr="00B95F83" w:rsidRDefault="006A4BE0" w:rsidP="000C1B87">
            <w:pPr>
              <w:pStyle w:val="Tableform"/>
              <w:jc w:val="center"/>
            </w:pPr>
            <w:r w:rsidRPr="00B95F83">
              <w:t>60.0</w:t>
            </w:r>
          </w:p>
        </w:tc>
        <w:tc>
          <w:tcPr>
            <w:tcW w:w="289" w:type="pct"/>
            <w:vAlign w:val="center"/>
          </w:tcPr>
          <w:p w:rsidR="006A4BE0" w:rsidRPr="00B95F83" w:rsidRDefault="006A4BE0" w:rsidP="000C1B87">
            <w:pPr>
              <w:pStyle w:val="Tableform"/>
              <w:jc w:val="center"/>
            </w:pPr>
            <w:r w:rsidRPr="00B95F83">
              <w:t>73.9</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42.0</w:t>
            </w:r>
          </w:p>
        </w:tc>
        <w:tc>
          <w:tcPr>
            <w:tcW w:w="289" w:type="pct"/>
            <w:vAlign w:val="center"/>
          </w:tcPr>
          <w:p w:rsidR="006A4BE0" w:rsidRPr="00B95F83" w:rsidRDefault="006A4BE0" w:rsidP="000C1B87">
            <w:pPr>
              <w:pStyle w:val="Tableform"/>
              <w:jc w:val="center"/>
            </w:pPr>
            <w:r w:rsidRPr="00B95F83">
              <w:t>29.1</w:t>
            </w:r>
          </w:p>
        </w:tc>
        <w:tc>
          <w:tcPr>
            <w:tcW w:w="381" w:type="pct"/>
            <w:vAlign w:val="center"/>
          </w:tcPr>
          <w:p w:rsidR="006A4BE0" w:rsidRPr="00B95F83" w:rsidRDefault="006A4BE0" w:rsidP="000C1B87">
            <w:pPr>
              <w:pStyle w:val="Tableform"/>
              <w:jc w:val="center"/>
            </w:pPr>
            <w:r w:rsidRPr="00B95F83">
              <w:t>59.0</w:t>
            </w:r>
          </w:p>
        </w:tc>
        <w:tc>
          <w:tcPr>
            <w:tcW w:w="289" w:type="pct"/>
            <w:vAlign w:val="center"/>
          </w:tcPr>
          <w:p w:rsidR="006A4BE0" w:rsidRPr="00B95F83" w:rsidRDefault="006A4BE0" w:rsidP="000C1B87">
            <w:pPr>
              <w:pStyle w:val="Tableform"/>
              <w:jc w:val="center"/>
            </w:pPr>
            <w:r w:rsidRPr="00B95F83">
              <w:t>63.9</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8.Chiratal Beel FMD&amp;WC</w:t>
            </w:r>
          </w:p>
        </w:tc>
        <w:tc>
          <w:tcPr>
            <w:tcW w:w="381" w:type="pct"/>
            <w:vAlign w:val="center"/>
          </w:tcPr>
          <w:p w:rsidR="006A4BE0" w:rsidRPr="00B95F83" w:rsidRDefault="006A4BE0" w:rsidP="000C1B87">
            <w:pPr>
              <w:pStyle w:val="Tableform"/>
              <w:jc w:val="center"/>
            </w:pPr>
            <w:r w:rsidRPr="00B95F83">
              <w:t>33.2</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29.2</w:t>
            </w:r>
          </w:p>
        </w:tc>
        <w:tc>
          <w:tcPr>
            <w:tcW w:w="289" w:type="pct"/>
            <w:vAlign w:val="center"/>
          </w:tcPr>
          <w:p w:rsidR="006A4BE0" w:rsidRPr="00B95F83" w:rsidRDefault="006A4BE0" w:rsidP="000C1B87">
            <w:pPr>
              <w:pStyle w:val="Tableform"/>
              <w:jc w:val="center"/>
            </w:pPr>
            <w:r w:rsidRPr="00B95F83">
              <w:t>36.1</w:t>
            </w:r>
          </w:p>
        </w:tc>
        <w:tc>
          <w:tcPr>
            <w:tcW w:w="381" w:type="pct"/>
            <w:vAlign w:val="center"/>
          </w:tcPr>
          <w:p w:rsidR="006A4BE0" w:rsidRPr="00B95F83" w:rsidRDefault="006A4BE0" w:rsidP="000C1B87">
            <w:pPr>
              <w:pStyle w:val="Tableform"/>
              <w:jc w:val="center"/>
            </w:pPr>
            <w:r w:rsidRPr="00B95F83">
              <w:t>47.7</w:t>
            </w:r>
          </w:p>
        </w:tc>
        <w:tc>
          <w:tcPr>
            <w:tcW w:w="289" w:type="pct"/>
            <w:vAlign w:val="center"/>
          </w:tcPr>
          <w:p w:rsidR="006A4BE0" w:rsidRPr="00B95F83" w:rsidRDefault="006A4BE0" w:rsidP="000C1B87">
            <w:pPr>
              <w:pStyle w:val="Tableform"/>
              <w:jc w:val="center"/>
            </w:pPr>
            <w:r w:rsidRPr="00B95F83">
              <w:t>70.3</w:t>
            </w:r>
          </w:p>
        </w:tc>
        <w:tc>
          <w:tcPr>
            <w:tcW w:w="381" w:type="pct"/>
            <w:vAlign w:val="center"/>
          </w:tcPr>
          <w:p w:rsidR="006A4BE0" w:rsidRPr="00B95F83" w:rsidRDefault="006A4BE0" w:rsidP="000C1B87">
            <w:pPr>
              <w:pStyle w:val="Tableform"/>
              <w:jc w:val="center"/>
            </w:pPr>
            <w:r w:rsidRPr="00B95F83">
              <w:t>27.1</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24.4</w:t>
            </w:r>
          </w:p>
        </w:tc>
        <w:tc>
          <w:tcPr>
            <w:tcW w:w="289" w:type="pct"/>
            <w:vAlign w:val="center"/>
          </w:tcPr>
          <w:p w:rsidR="006A4BE0" w:rsidRPr="00B95F83" w:rsidRDefault="006A4BE0" w:rsidP="000C1B87">
            <w:pPr>
              <w:pStyle w:val="Tableform"/>
              <w:jc w:val="center"/>
            </w:pPr>
            <w:r w:rsidRPr="00B95F83">
              <w:t>35.4</w:t>
            </w:r>
          </w:p>
        </w:tc>
        <w:tc>
          <w:tcPr>
            <w:tcW w:w="381" w:type="pct"/>
            <w:vAlign w:val="center"/>
          </w:tcPr>
          <w:p w:rsidR="006A4BE0" w:rsidRPr="00B95F83" w:rsidRDefault="006A4BE0" w:rsidP="000C1B87">
            <w:pPr>
              <w:pStyle w:val="Tableform"/>
              <w:jc w:val="center"/>
            </w:pPr>
            <w:r w:rsidRPr="00B95F83">
              <w:t>50.1</w:t>
            </w:r>
          </w:p>
        </w:tc>
        <w:tc>
          <w:tcPr>
            <w:tcW w:w="289" w:type="pct"/>
            <w:vAlign w:val="center"/>
          </w:tcPr>
          <w:p w:rsidR="006A4BE0" w:rsidRPr="00B95F83" w:rsidRDefault="006A4BE0" w:rsidP="000C1B87">
            <w:pPr>
              <w:pStyle w:val="Tableform"/>
              <w:jc w:val="center"/>
            </w:pPr>
            <w:r w:rsidRPr="00B95F83">
              <w:t>63.4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9.Bhurburia Khal FMD&amp;WC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63.4</w:t>
            </w:r>
          </w:p>
        </w:tc>
        <w:tc>
          <w:tcPr>
            <w:tcW w:w="289" w:type="pct"/>
            <w:vAlign w:val="center"/>
          </w:tcPr>
          <w:p w:rsidR="006A4BE0" w:rsidRPr="00B95F83" w:rsidRDefault="006A4BE0" w:rsidP="000C1B87">
            <w:pPr>
              <w:pStyle w:val="Tableform"/>
              <w:jc w:val="center"/>
            </w:pPr>
            <w:r w:rsidRPr="00B95F83">
              <w:t>68.3</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57.5</w:t>
            </w:r>
          </w:p>
        </w:tc>
        <w:tc>
          <w:tcPr>
            <w:tcW w:w="289" w:type="pct"/>
            <w:vAlign w:val="center"/>
          </w:tcPr>
          <w:p w:rsidR="006A4BE0" w:rsidRPr="00B95F83" w:rsidRDefault="006A4BE0" w:rsidP="000C1B87">
            <w:pPr>
              <w:pStyle w:val="Tableform"/>
              <w:jc w:val="center"/>
            </w:pPr>
            <w:r w:rsidRPr="00B95F83">
              <w:t>59.9</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10.Mesoghata FMD&amp;WC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38.6</w:t>
            </w:r>
          </w:p>
        </w:tc>
        <w:tc>
          <w:tcPr>
            <w:tcW w:w="289" w:type="pct"/>
            <w:vAlign w:val="center"/>
          </w:tcPr>
          <w:p w:rsidR="006A4BE0" w:rsidRPr="00B95F83" w:rsidRDefault="006A4BE0" w:rsidP="000C1B87">
            <w:pPr>
              <w:pStyle w:val="Tableform"/>
              <w:jc w:val="center"/>
            </w:pPr>
            <w:r w:rsidRPr="00B95F83">
              <w:t>46.5</w:t>
            </w:r>
          </w:p>
        </w:tc>
        <w:tc>
          <w:tcPr>
            <w:tcW w:w="381" w:type="pct"/>
            <w:vAlign w:val="center"/>
          </w:tcPr>
          <w:p w:rsidR="006A4BE0" w:rsidRPr="00B95F83" w:rsidRDefault="006A4BE0" w:rsidP="000C1B87">
            <w:pPr>
              <w:pStyle w:val="Tableform"/>
              <w:jc w:val="center"/>
            </w:pPr>
            <w:r w:rsidRPr="00B95F83">
              <w:t>51.4</w:t>
            </w:r>
          </w:p>
        </w:tc>
        <w:tc>
          <w:tcPr>
            <w:tcW w:w="289" w:type="pct"/>
            <w:vAlign w:val="center"/>
          </w:tcPr>
          <w:p w:rsidR="006A4BE0" w:rsidRPr="00B95F83" w:rsidRDefault="006A4BE0" w:rsidP="000C1B87">
            <w:pPr>
              <w:pStyle w:val="Tableform"/>
              <w:jc w:val="center"/>
            </w:pPr>
            <w:r w:rsidRPr="00B95F83">
              <w:t>48.0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50.0</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49.8</w:t>
            </w:r>
          </w:p>
        </w:tc>
        <w:tc>
          <w:tcPr>
            <w:tcW w:w="289" w:type="pct"/>
            <w:vAlign w:val="center"/>
          </w:tcPr>
          <w:p w:rsidR="006A4BE0" w:rsidRPr="00B95F83" w:rsidRDefault="006A4BE0" w:rsidP="000C1B87">
            <w:pPr>
              <w:pStyle w:val="Tableform"/>
              <w:jc w:val="center"/>
            </w:pPr>
            <w:r w:rsidRPr="00B95F83">
              <w:t>37.8</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11.Khudra-Fulkot-Rajarmpur FMD&amp;WC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24.2</w:t>
            </w:r>
          </w:p>
        </w:tc>
        <w:tc>
          <w:tcPr>
            <w:tcW w:w="289" w:type="pct"/>
            <w:vAlign w:val="center"/>
          </w:tcPr>
          <w:p w:rsidR="006A4BE0" w:rsidRPr="00B95F83" w:rsidRDefault="006A4BE0" w:rsidP="000C1B87">
            <w:pPr>
              <w:pStyle w:val="Tableform"/>
              <w:jc w:val="center"/>
            </w:pPr>
            <w:r w:rsidRPr="00B95F83">
              <w:t>34.0</w:t>
            </w:r>
          </w:p>
        </w:tc>
        <w:tc>
          <w:tcPr>
            <w:tcW w:w="381" w:type="pct"/>
            <w:vAlign w:val="center"/>
          </w:tcPr>
          <w:p w:rsidR="006A4BE0" w:rsidRPr="00B95F83" w:rsidRDefault="006A4BE0" w:rsidP="000C1B87">
            <w:pPr>
              <w:pStyle w:val="Tableform"/>
              <w:jc w:val="center"/>
            </w:pPr>
            <w:r w:rsidRPr="00B95F83">
              <w:t>50.9</w:t>
            </w:r>
          </w:p>
        </w:tc>
        <w:tc>
          <w:tcPr>
            <w:tcW w:w="289" w:type="pct"/>
            <w:vAlign w:val="center"/>
          </w:tcPr>
          <w:p w:rsidR="006A4BE0" w:rsidRPr="00B95F83" w:rsidRDefault="006A4BE0" w:rsidP="000C1B87">
            <w:pPr>
              <w:pStyle w:val="Tableform"/>
              <w:jc w:val="center"/>
            </w:pPr>
            <w:r w:rsidRPr="00B95F83">
              <w:t>64.0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30.2</w:t>
            </w:r>
          </w:p>
        </w:tc>
        <w:tc>
          <w:tcPr>
            <w:tcW w:w="381" w:type="pct"/>
            <w:vAlign w:val="center"/>
          </w:tcPr>
          <w:p w:rsidR="006A4BE0" w:rsidRPr="00B95F83" w:rsidRDefault="006A4BE0" w:rsidP="000C1B87">
            <w:pPr>
              <w:pStyle w:val="Tableform"/>
              <w:jc w:val="center"/>
            </w:pPr>
            <w:r w:rsidRPr="00B95F83">
              <w:t>62.3</w:t>
            </w:r>
          </w:p>
        </w:tc>
        <w:tc>
          <w:tcPr>
            <w:tcW w:w="289" w:type="pct"/>
            <w:vAlign w:val="center"/>
          </w:tcPr>
          <w:p w:rsidR="006A4BE0" w:rsidRPr="00B95F83" w:rsidRDefault="006A4BE0" w:rsidP="000C1B87">
            <w:pPr>
              <w:pStyle w:val="Tableform"/>
              <w:jc w:val="center"/>
            </w:pPr>
            <w:r w:rsidRPr="00B95F83">
              <w:t>61.9</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12.Sreerampur FMD&amp;WC</w:t>
            </w:r>
          </w:p>
        </w:tc>
        <w:tc>
          <w:tcPr>
            <w:tcW w:w="381" w:type="pct"/>
            <w:vAlign w:val="center"/>
          </w:tcPr>
          <w:p w:rsidR="006A4BE0" w:rsidRPr="00B95F83" w:rsidRDefault="006A4BE0" w:rsidP="000C1B87">
            <w:pPr>
              <w:pStyle w:val="Tableform"/>
              <w:jc w:val="center"/>
            </w:pPr>
            <w:r w:rsidRPr="00B95F83">
              <w:t>45.5</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26.1</w:t>
            </w:r>
          </w:p>
        </w:tc>
        <w:tc>
          <w:tcPr>
            <w:tcW w:w="289" w:type="pct"/>
            <w:vAlign w:val="center"/>
          </w:tcPr>
          <w:p w:rsidR="006A4BE0" w:rsidRPr="00B95F83" w:rsidRDefault="006A4BE0" w:rsidP="000C1B87">
            <w:pPr>
              <w:pStyle w:val="Tableform"/>
              <w:jc w:val="center"/>
            </w:pPr>
            <w:r w:rsidRPr="00B95F83">
              <w:t>34.4</w:t>
            </w:r>
          </w:p>
        </w:tc>
        <w:tc>
          <w:tcPr>
            <w:tcW w:w="381" w:type="pct"/>
            <w:vAlign w:val="center"/>
          </w:tcPr>
          <w:p w:rsidR="006A4BE0" w:rsidRPr="00B95F83" w:rsidRDefault="006A4BE0" w:rsidP="000C1B87">
            <w:pPr>
              <w:pStyle w:val="Tableform"/>
              <w:jc w:val="center"/>
            </w:pPr>
            <w:r w:rsidRPr="00B95F83">
              <w:t>39.9</w:t>
            </w:r>
          </w:p>
        </w:tc>
        <w:tc>
          <w:tcPr>
            <w:tcW w:w="289" w:type="pct"/>
            <w:vAlign w:val="center"/>
          </w:tcPr>
          <w:p w:rsidR="006A4BE0" w:rsidRPr="00B95F83" w:rsidRDefault="006A4BE0" w:rsidP="000C1B87">
            <w:pPr>
              <w:pStyle w:val="Tableform"/>
              <w:jc w:val="center"/>
            </w:pPr>
            <w:r w:rsidRPr="00B95F83">
              <w:t>63.6</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26.2</w:t>
            </w:r>
          </w:p>
        </w:tc>
        <w:tc>
          <w:tcPr>
            <w:tcW w:w="289" w:type="pct"/>
            <w:vAlign w:val="center"/>
          </w:tcPr>
          <w:p w:rsidR="006A4BE0" w:rsidRPr="00B95F83" w:rsidRDefault="006A4BE0" w:rsidP="000C1B87">
            <w:pPr>
              <w:pStyle w:val="Tableform"/>
              <w:jc w:val="center"/>
            </w:pPr>
            <w:r w:rsidRPr="00B95F83">
              <w:t>29.8</w:t>
            </w:r>
          </w:p>
        </w:tc>
        <w:tc>
          <w:tcPr>
            <w:tcW w:w="381" w:type="pct"/>
            <w:vAlign w:val="center"/>
          </w:tcPr>
          <w:p w:rsidR="006A4BE0" w:rsidRPr="00B95F83" w:rsidRDefault="006A4BE0" w:rsidP="000C1B87">
            <w:pPr>
              <w:pStyle w:val="Tableform"/>
              <w:jc w:val="center"/>
            </w:pPr>
            <w:r w:rsidRPr="00B95F83">
              <w:t>36.9</w:t>
            </w:r>
          </w:p>
        </w:tc>
        <w:tc>
          <w:tcPr>
            <w:tcW w:w="289" w:type="pct"/>
            <w:vAlign w:val="center"/>
          </w:tcPr>
          <w:p w:rsidR="006A4BE0" w:rsidRPr="00B95F83" w:rsidRDefault="006A4BE0" w:rsidP="000C1B87">
            <w:pPr>
              <w:pStyle w:val="Tableform"/>
              <w:jc w:val="center"/>
            </w:pPr>
            <w:r w:rsidRPr="00B95F83">
              <w:t>50.0</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13.Lelung-Kutubchari-Kalapania 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31.5</w:t>
            </w:r>
          </w:p>
        </w:tc>
        <w:tc>
          <w:tcPr>
            <w:tcW w:w="289" w:type="pct"/>
            <w:vAlign w:val="center"/>
          </w:tcPr>
          <w:p w:rsidR="006A4BE0" w:rsidRPr="00B95F83" w:rsidRDefault="006A4BE0" w:rsidP="000C1B87">
            <w:pPr>
              <w:pStyle w:val="Tableform"/>
              <w:jc w:val="center"/>
            </w:pPr>
            <w:r w:rsidRPr="00B95F83">
              <w:t>34.8</w:t>
            </w:r>
          </w:p>
        </w:tc>
        <w:tc>
          <w:tcPr>
            <w:tcW w:w="381" w:type="pct"/>
            <w:vAlign w:val="center"/>
          </w:tcPr>
          <w:p w:rsidR="006A4BE0" w:rsidRPr="00B95F83" w:rsidRDefault="006A4BE0" w:rsidP="000C1B87">
            <w:pPr>
              <w:pStyle w:val="Tableform"/>
              <w:jc w:val="center"/>
            </w:pPr>
            <w:r w:rsidRPr="00B95F83">
              <w:t>46.2</w:t>
            </w:r>
          </w:p>
        </w:tc>
        <w:tc>
          <w:tcPr>
            <w:tcW w:w="289" w:type="pct"/>
            <w:vAlign w:val="center"/>
          </w:tcPr>
          <w:p w:rsidR="006A4BE0" w:rsidRPr="00B95F83" w:rsidRDefault="006A4BE0" w:rsidP="000C1B87">
            <w:pPr>
              <w:pStyle w:val="Tableform"/>
              <w:jc w:val="center"/>
            </w:pPr>
            <w:r w:rsidRPr="00B95F83">
              <w:t>59.2</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32.8</w:t>
            </w:r>
          </w:p>
        </w:tc>
        <w:tc>
          <w:tcPr>
            <w:tcW w:w="289" w:type="pct"/>
            <w:vAlign w:val="center"/>
          </w:tcPr>
          <w:p w:rsidR="006A4BE0" w:rsidRPr="00B95F83" w:rsidRDefault="006A4BE0" w:rsidP="000C1B87">
            <w:pPr>
              <w:pStyle w:val="Tableform"/>
              <w:jc w:val="center"/>
            </w:pPr>
            <w:r w:rsidRPr="00B95F83">
              <w:t>32.5</w:t>
            </w:r>
          </w:p>
        </w:tc>
        <w:tc>
          <w:tcPr>
            <w:tcW w:w="381" w:type="pct"/>
            <w:vAlign w:val="center"/>
          </w:tcPr>
          <w:p w:rsidR="006A4BE0" w:rsidRPr="00B95F83" w:rsidRDefault="006A4BE0" w:rsidP="000C1B87">
            <w:pPr>
              <w:pStyle w:val="Tableform"/>
              <w:jc w:val="center"/>
            </w:pPr>
            <w:r w:rsidRPr="00B95F83">
              <w:t>46.9</w:t>
            </w:r>
          </w:p>
        </w:tc>
        <w:tc>
          <w:tcPr>
            <w:tcW w:w="289" w:type="pct"/>
            <w:vAlign w:val="center"/>
          </w:tcPr>
          <w:p w:rsidR="006A4BE0" w:rsidRPr="00B95F83" w:rsidRDefault="006A4BE0" w:rsidP="000C1B87">
            <w:pPr>
              <w:pStyle w:val="Tableform"/>
              <w:jc w:val="center"/>
            </w:pPr>
            <w:r w:rsidRPr="00B95F83">
              <w:t>46.1</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14.Dolu-Mohorkhil Khal 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34.1</w:t>
            </w:r>
          </w:p>
        </w:tc>
        <w:tc>
          <w:tcPr>
            <w:tcW w:w="289" w:type="pct"/>
            <w:vAlign w:val="center"/>
          </w:tcPr>
          <w:p w:rsidR="006A4BE0" w:rsidRPr="00B95F83" w:rsidRDefault="006A4BE0" w:rsidP="000C1B87">
            <w:pPr>
              <w:pStyle w:val="Tableform"/>
              <w:jc w:val="center"/>
            </w:pPr>
            <w:r w:rsidRPr="00B95F83">
              <w:t>35.5</w:t>
            </w:r>
          </w:p>
        </w:tc>
        <w:tc>
          <w:tcPr>
            <w:tcW w:w="381" w:type="pct"/>
            <w:vAlign w:val="center"/>
          </w:tcPr>
          <w:p w:rsidR="006A4BE0" w:rsidRPr="00B95F83" w:rsidRDefault="006A4BE0" w:rsidP="000C1B87">
            <w:pPr>
              <w:pStyle w:val="Tableform"/>
              <w:jc w:val="center"/>
            </w:pPr>
            <w:r w:rsidRPr="00B95F83">
              <w:t>58.7</w:t>
            </w:r>
          </w:p>
        </w:tc>
        <w:tc>
          <w:tcPr>
            <w:tcW w:w="289" w:type="pct"/>
            <w:vAlign w:val="center"/>
          </w:tcPr>
          <w:p w:rsidR="006A4BE0" w:rsidRPr="00B95F83" w:rsidRDefault="006A4BE0" w:rsidP="000C1B87">
            <w:pPr>
              <w:pStyle w:val="Tableform"/>
              <w:jc w:val="center"/>
            </w:pPr>
            <w:r w:rsidRPr="00B95F83">
              <w:t>59.4</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31.2</w:t>
            </w:r>
          </w:p>
        </w:tc>
        <w:tc>
          <w:tcPr>
            <w:tcW w:w="289" w:type="pct"/>
            <w:vAlign w:val="center"/>
          </w:tcPr>
          <w:p w:rsidR="006A4BE0" w:rsidRPr="00B95F83" w:rsidRDefault="006A4BE0" w:rsidP="000C1B87">
            <w:pPr>
              <w:pStyle w:val="Tableform"/>
              <w:jc w:val="center"/>
            </w:pPr>
            <w:r w:rsidRPr="00B95F83">
              <w:t>28.6</w:t>
            </w:r>
          </w:p>
        </w:tc>
        <w:tc>
          <w:tcPr>
            <w:tcW w:w="381" w:type="pct"/>
            <w:vAlign w:val="center"/>
          </w:tcPr>
          <w:p w:rsidR="006A4BE0" w:rsidRPr="00B95F83" w:rsidRDefault="006A4BE0" w:rsidP="000C1B87">
            <w:pPr>
              <w:pStyle w:val="Tableform"/>
              <w:jc w:val="center"/>
            </w:pPr>
            <w:r w:rsidRPr="00B95F83">
              <w:t>54.5</w:t>
            </w:r>
          </w:p>
        </w:tc>
        <w:tc>
          <w:tcPr>
            <w:tcW w:w="289" w:type="pct"/>
            <w:vAlign w:val="center"/>
          </w:tcPr>
          <w:p w:rsidR="006A4BE0" w:rsidRPr="00B95F83" w:rsidRDefault="006A4BE0" w:rsidP="000C1B87">
            <w:pPr>
              <w:pStyle w:val="Tableform"/>
              <w:jc w:val="center"/>
            </w:pPr>
            <w:r w:rsidRPr="00B95F83">
              <w:t>48.3</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15.Paglir Beel-Sikderpara 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38.4</w:t>
            </w:r>
          </w:p>
        </w:tc>
        <w:tc>
          <w:tcPr>
            <w:tcW w:w="289" w:type="pct"/>
            <w:vAlign w:val="center"/>
          </w:tcPr>
          <w:p w:rsidR="006A4BE0" w:rsidRPr="00B95F83" w:rsidRDefault="006A4BE0" w:rsidP="000C1B87">
            <w:pPr>
              <w:pStyle w:val="Tableform"/>
              <w:jc w:val="center"/>
            </w:pPr>
            <w:r w:rsidRPr="00B95F83">
              <w:t>33.8</w:t>
            </w:r>
          </w:p>
        </w:tc>
        <w:tc>
          <w:tcPr>
            <w:tcW w:w="381" w:type="pct"/>
            <w:vAlign w:val="center"/>
          </w:tcPr>
          <w:p w:rsidR="006A4BE0" w:rsidRPr="00B95F83" w:rsidRDefault="006A4BE0" w:rsidP="000C1B87">
            <w:pPr>
              <w:pStyle w:val="Tableform"/>
              <w:jc w:val="center"/>
            </w:pPr>
            <w:r w:rsidRPr="00B95F83">
              <w:t>42.6</w:t>
            </w:r>
          </w:p>
        </w:tc>
        <w:tc>
          <w:tcPr>
            <w:tcW w:w="289" w:type="pct"/>
            <w:vAlign w:val="center"/>
          </w:tcPr>
          <w:p w:rsidR="006A4BE0" w:rsidRPr="00B95F83" w:rsidRDefault="006A4BE0" w:rsidP="000C1B87">
            <w:pPr>
              <w:pStyle w:val="Tableform"/>
              <w:jc w:val="center"/>
            </w:pPr>
            <w:r w:rsidRPr="00B95F83">
              <w:t>62.4</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30.6</w:t>
            </w:r>
          </w:p>
        </w:tc>
        <w:tc>
          <w:tcPr>
            <w:tcW w:w="289" w:type="pct"/>
            <w:vAlign w:val="center"/>
          </w:tcPr>
          <w:p w:rsidR="006A4BE0" w:rsidRPr="00B95F83" w:rsidRDefault="006A4BE0" w:rsidP="000C1B87">
            <w:pPr>
              <w:pStyle w:val="Tableform"/>
              <w:jc w:val="center"/>
            </w:pPr>
            <w:r w:rsidRPr="00B95F83">
              <w:t>29.6</w:t>
            </w:r>
          </w:p>
        </w:tc>
        <w:tc>
          <w:tcPr>
            <w:tcW w:w="381" w:type="pct"/>
            <w:vAlign w:val="center"/>
          </w:tcPr>
          <w:p w:rsidR="006A4BE0" w:rsidRPr="00B95F83" w:rsidRDefault="006A4BE0" w:rsidP="000C1B87">
            <w:pPr>
              <w:pStyle w:val="Tableform"/>
              <w:jc w:val="center"/>
            </w:pPr>
            <w:r w:rsidRPr="00B95F83">
              <w:t>38.5</w:t>
            </w:r>
          </w:p>
        </w:tc>
        <w:tc>
          <w:tcPr>
            <w:tcW w:w="289" w:type="pct"/>
            <w:vAlign w:val="center"/>
          </w:tcPr>
          <w:p w:rsidR="006A4BE0" w:rsidRPr="00B95F83" w:rsidRDefault="006A4BE0" w:rsidP="000C1B87">
            <w:pPr>
              <w:pStyle w:val="Tableform"/>
              <w:jc w:val="center"/>
            </w:pPr>
            <w:r w:rsidRPr="00B95F83">
              <w:t>58.4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16. Mandari-Gandhayapur Khal WC</w:t>
            </w:r>
          </w:p>
        </w:tc>
        <w:tc>
          <w:tcPr>
            <w:tcW w:w="381" w:type="pct"/>
            <w:vAlign w:val="center"/>
          </w:tcPr>
          <w:p w:rsidR="006A4BE0" w:rsidRPr="00B95F83" w:rsidRDefault="006A4BE0" w:rsidP="000C1B87">
            <w:pPr>
              <w:pStyle w:val="Tableform"/>
              <w:jc w:val="center"/>
            </w:pPr>
            <w:r w:rsidRPr="00B95F83">
              <w:t>33.3</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34.3</w:t>
            </w:r>
          </w:p>
        </w:tc>
        <w:tc>
          <w:tcPr>
            <w:tcW w:w="381" w:type="pct"/>
            <w:vAlign w:val="center"/>
          </w:tcPr>
          <w:p w:rsidR="006A4BE0" w:rsidRPr="00B95F83" w:rsidRDefault="006A4BE0" w:rsidP="000C1B87">
            <w:pPr>
              <w:pStyle w:val="Tableform"/>
              <w:jc w:val="center"/>
            </w:pPr>
            <w:r w:rsidRPr="00B95F83">
              <w:t>39.1</w:t>
            </w:r>
          </w:p>
        </w:tc>
        <w:tc>
          <w:tcPr>
            <w:tcW w:w="289" w:type="pct"/>
            <w:vAlign w:val="center"/>
          </w:tcPr>
          <w:p w:rsidR="006A4BE0" w:rsidRPr="00B95F83" w:rsidRDefault="006A4BE0" w:rsidP="000C1B87">
            <w:pPr>
              <w:pStyle w:val="Tableform"/>
              <w:jc w:val="center"/>
            </w:pPr>
            <w:r w:rsidRPr="00B95F83">
              <w:t>63.8</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30.0</w:t>
            </w:r>
          </w:p>
        </w:tc>
        <w:tc>
          <w:tcPr>
            <w:tcW w:w="381" w:type="pct"/>
            <w:vAlign w:val="center"/>
          </w:tcPr>
          <w:p w:rsidR="006A4BE0" w:rsidRPr="00B95F83" w:rsidRDefault="006A4BE0" w:rsidP="000C1B87">
            <w:pPr>
              <w:pStyle w:val="Tableform"/>
              <w:jc w:val="center"/>
            </w:pPr>
            <w:r w:rsidRPr="00B95F83">
              <w:t>49.4</w:t>
            </w:r>
          </w:p>
        </w:tc>
        <w:tc>
          <w:tcPr>
            <w:tcW w:w="289" w:type="pct"/>
            <w:vAlign w:val="center"/>
          </w:tcPr>
          <w:p w:rsidR="006A4BE0" w:rsidRPr="00B95F83" w:rsidRDefault="006A4BE0" w:rsidP="000C1B87">
            <w:pPr>
              <w:pStyle w:val="Tableform"/>
              <w:jc w:val="center"/>
            </w:pPr>
            <w:r w:rsidRPr="00B95F83">
              <w:t>55.0</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17.Kaloir Shobaitara WC</w:t>
            </w:r>
          </w:p>
        </w:tc>
        <w:tc>
          <w:tcPr>
            <w:tcW w:w="381" w:type="pct"/>
            <w:vAlign w:val="center"/>
          </w:tcPr>
          <w:p w:rsidR="006A4BE0" w:rsidRPr="00B95F83" w:rsidRDefault="006A4BE0" w:rsidP="000C1B87">
            <w:pPr>
              <w:pStyle w:val="Tableform"/>
              <w:jc w:val="center"/>
            </w:pPr>
            <w:r w:rsidRPr="00B95F83">
              <w:t>27.7</w:t>
            </w:r>
          </w:p>
        </w:tc>
        <w:tc>
          <w:tcPr>
            <w:tcW w:w="289" w:type="pct"/>
            <w:vAlign w:val="center"/>
          </w:tcPr>
          <w:p w:rsidR="006A4BE0" w:rsidRPr="00B95F83" w:rsidRDefault="006A4BE0" w:rsidP="000C1B87">
            <w:pPr>
              <w:pStyle w:val="Tableform"/>
              <w:jc w:val="center"/>
            </w:pPr>
            <w:r w:rsidRPr="00B95F83">
              <w:t>29.9</w:t>
            </w:r>
          </w:p>
        </w:tc>
        <w:tc>
          <w:tcPr>
            <w:tcW w:w="381" w:type="pct"/>
            <w:vAlign w:val="center"/>
          </w:tcPr>
          <w:p w:rsidR="006A4BE0" w:rsidRPr="00B95F83" w:rsidRDefault="006A4BE0" w:rsidP="000C1B87">
            <w:pPr>
              <w:pStyle w:val="Tableform"/>
              <w:jc w:val="center"/>
            </w:pPr>
            <w:r w:rsidRPr="00B95F83">
              <w:t>25.2</w:t>
            </w:r>
          </w:p>
        </w:tc>
        <w:tc>
          <w:tcPr>
            <w:tcW w:w="289" w:type="pct"/>
            <w:vAlign w:val="center"/>
          </w:tcPr>
          <w:p w:rsidR="006A4BE0" w:rsidRPr="00B95F83" w:rsidRDefault="006A4BE0" w:rsidP="000C1B87">
            <w:pPr>
              <w:pStyle w:val="Tableform"/>
              <w:jc w:val="center"/>
            </w:pPr>
            <w:r w:rsidRPr="00B95F83">
              <w:t>38.5</w:t>
            </w:r>
          </w:p>
        </w:tc>
        <w:tc>
          <w:tcPr>
            <w:tcW w:w="381" w:type="pct"/>
            <w:vAlign w:val="center"/>
          </w:tcPr>
          <w:p w:rsidR="006A4BE0" w:rsidRPr="00B95F83" w:rsidRDefault="006A4BE0" w:rsidP="000C1B87">
            <w:pPr>
              <w:pStyle w:val="Tableform"/>
              <w:jc w:val="center"/>
            </w:pPr>
            <w:r w:rsidRPr="00B95F83">
              <w:t>36.4</w:t>
            </w:r>
          </w:p>
        </w:tc>
        <w:tc>
          <w:tcPr>
            <w:tcW w:w="289" w:type="pct"/>
            <w:vAlign w:val="center"/>
          </w:tcPr>
          <w:p w:rsidR="006A4BE0" w:rsidRPr="00B95F83" w:rsidRDefault="006A4BE0" w:rsidP="000C1B87">
            <w:pPr>
              <w:pStyle w:val="Tableform"/>
              <w:jc w:val="center"/>
            </w:pPr>
            <w:r w:rsidRPr="00B95F83">
              <w:t>64.1</w:t>
            </w:r>
          </w:p>
        </w:tc>
        <w:tc>
          <w:tcPr>
            <w:tcW w:w="381" w:type="pct"/>
            <w:vAlign w:val="center"/>
          </w:tcPr>
          <w:p w:rsidR="006A4BE0" w:rsidRPr="00B95F83" w:rsidRDefault="006A4BE0" w:rsidP="000C1B87">
            <w:pPr>
              <w:pStyle w:val="Tableform"/>
              <w:jc w:val="center"/>
            </w:pPr>
            <w:r w:rsidRPr="00B95F83">
              <w:t>27.6</w:t>
            </w:r>
          </w:p>
        </w:tc>
        <w:tc>
          <w:tcPr>
            <w:tcW w:w="289" w:type="pct"/>
            <w:vAlign w:val="center"/>
          </w:tcPr>
          <w:p w:rsidR="006A4BE0" w:rsidRPr="00B95F83" w:rsidRDefault="006A4BE0" w:rsidP="000C1B87">
            <w:pPr>
              <w:pStyle w:val="Tableform"/>
              <w:jc w:val="center"/>
            </w:pPr>
            <w:r w:rsidRPr="00B95F83">
              <w:t>25.4</w:t>
            </w:r>
          </w:p>
        </w:tc>
        <w:tc>
          <w:tcPr>
            <w:tcW w:w="381" w:type="pct"/>
            <w:vAlign w:val="center"/>
          </w:tcPr>
          <w:p w:rsidR="006A4BE0" w:rsidRPr="00B95F83" w:rsidRDefault="006A4BE0" w:rsidP="000C1B87">
            <w:pPr>
              <w:pStyle w:val="Tableform"/>
              <w:jc w:val="center"/>
            </w:pPr>
            <w:r w:rsidRPr="00B95F83">
              <w:t>27.7</w:t>
            </w:r>
          </w:p>
        </w:tc>
        <w:tc>
          <w:tcPr>
            <w:tcW w:w="289" w:type="pct"/>
            <w:vAlign w:val="center"/>
          </w:tcPr>
          <w:p w:rsidR="006A4BE0" w:rsidRPr="00B95F83" w:rsidRDefault="006A4BE0" w:rsidP="000C1B87">
            <w:pPr>
              <w:pStyle w:val="Tableform"/>
              <w:jc w:val="center"/>
            </w:pPr>
            <w:r w:rsidRPr="00B95F83">
              <w:t>34.4</w:t>
            </w:r>
          </w:p>
        </w:tc>
        <w:tc>
          <w:tcPr>
            <w:tcW w:w="381" w:type="pct"/>
            <w:vAlign w:val="center"/>
          </w:tcPr>
          <w:p w:rsidR="006A4BE0" w:rsidRPr="00B95F83" w:rsidRDefault="006A4BE0" w:rsidP="000C1B87">
            <w:pPr>
              <w:pStyle w:val="Tableform"/>
              <w:jc w:val="center"/>
            </w:pPr>
            <w:r w:rsidRPr="00B95F83">
              <w:t>37.7</w:t>
            </w:r>
          </w:p>
        </w:tc>
        <w:tc>
          <w:tcPr>
            <w:tcW w:w="289" w:type="pct"/>
            <w:vAlign w:val="center"/>
          </w:tcPr>
          <w:p w:rsidR="006A4BE0" w:rsidRPr="00B95F83" w:rsidRDefault="006A4BE0" w:rsidP="000C1B87">
            <w:pPr>
              <w:pStyle w:val="Tableform"/>
              <w:jc w:val="center"/>
            </w:pPr>
            <w:r w:rsidRPr="00B95F83">
              <w:t>55.6</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18.Khorda Kalna WC</w:t>
            </w:r>
          </w:p>
        </w:tc>
        <w:tc>
          <w:tcPr>
            <w:tcW w:w="381" w:type="pct"/>
            <w:vAlign w:val="center"/>
          </w:tcPr>
          <w:p w:rsidR="006A4BE0" w:rsidRPr="00B95F83" w:rsidRDefault="006A4BE0" w:rsidP="000C1B87">
            <w:pPr>
              <w:pStyle w:val="Tableform"/>
              <w:jc w:val="center"/>
            </w:pPr>
            <w:r w:rsidRPr="00B95F83">
              <w:t>26.7</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37.8</w:t>
            </w:r>
          </w:p>
        </w:tc>
        <w:tc>
          <w:tcPr>
            <w:tcW w:w="289" w:type="pct"/>
            <w:vAlign w:val="center"/>
          </w:tcPr>
          <w:p w:rsidR="006A4BE0" w:rsidRPr="00B95F83" w:rsidRDefault="006A4BE0" w:rsidP="000C1B87">
            <w:pPr>
              <w:pStyle w:val="Tableform"/>
              <w:jc w:val="center"/>
            </w:pPr>
            <w:r w:rsidRPr="00B95F83">
              <w:t>46.9</w:t>
            </w:r>
          </w:p>
        </w:tc>
        <w:tc>
          <w:tcPr>
            <w:tcW w:w="381" w:type="pct"/>
            <w:vAlign w:val="center"/>
          </w:tcPr>
          <w:p w:rsidR="006A4BE0" w:rsidRPr="00B95F83" w:rsidRDefault="006A4BE0" w:rsidP="000C1B87">
            <w:pPr>
              <w:pStyle w:val="Tableform"/>
              <w:jc w:val="center"/>
            </w:pPr>
            <w:r w:rsidRPr="00B95F83">
              <w:t>52.6</w:t>
            </w:r>
          </w:p>
        </w:tc>
        <w:tc>
          <w:tcPr>
            <w:tcW w:w="289" w:type="pct"/>
            <w:vAlign w:val="center"/>
          </w:tcPr>
          <w:p w:rsidR="006A4BE0" w:rsidRPr="00B95F83" w:rsidRDefault="006A4BE0" w:rsidP="000C1B87">
            <w:pPr>
              <w:pStyle w:val="Tableform"/>
              <w:jc w:val="center"/>
            </w:pPr>
            <w:r w:rsidRPr="00B95F83">
              <w:t>63.0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40.9</w:t>
            </w:r>
          </w:p>
        </w:tc>
        <w:tc>
          <w:tcPr>
            <w:tcW w:w="289" w:type="pct"/>
            <w:vAlign w:val="center"/>
          </w:tcPr>
          <w:p w:rsidR="006A4BE0" w:rsidRPr="00B95F83" w:rsidRDefault="006A4BE0" w:rsidP="000C1B87">
            <w:pPr>
              <w:pStyle w:val="Tableform"/>
              <w:jc w:val="center"/>
            </w:pPr>
            <w:r w:rsidRPr="00B95F83">
              <w:t>43.2</w:t>
            </w:r>
          </w:p>
        </w:tc>
        <w:tc>
          <w:tcPr>
            <w:tcW w:w="381" w:type="pct"/>
            <w:vAlign w:val="center"/>
          </w:tcPr>
          <w:p w:rsidR="006A4BE0" w:rsidRPr="00B95F83" w:rsidRDefault="006A4BE0" w:rsidP="000C1B87">
            <w:pPr>
              <w:pStyle w:val="Tableform"/>
              <w:jc w:val="center"/>
            </w:pPr>
            <w:r w:rsidRPr="00B95F83">
              <w:t>55.9</w:t>
            </w:r>
          </w:p>
        </w:tc>
        <w:tc>
          <w:tcPr>
            <w:tcW w:w="289" w:type="pct"/>
            <w:vAlign w:val="center"/>
          </w:tcPr>
          <w:p w:rsidR="006A4BE0" w:rsidRPr="00B95F83" w:rsidRDefault="006A4BE0" w:rsidP="000C1B87">
            <w:pPr>
              <w:pStyle w:val="Tableform"/>
              <w:jc w:val="center"/>
            </w:pPr>
            <w:r w:rsidRPr="00B95F83">
              <w:t>62.3</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19.Fulbari-Sekhbandha 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31.9</w:t>
            </w:r>
          </w:p>
        </w:tc>
        <w:tc>
          <w:tcPr>
            <w:tcW w:w="289" w:type="pct"/>
            <w:vAlign w:val="center"/>
          </w:tcPr>
          <w:p w:rsidR="006A4BE0" w:rsidRPr="00B95F83" w:rsidRDefault="006A4BE0" w:rsidP="000C1B87">
            <w:pPr>
              <w:pStyle w:val="Tableform"/>
              <w:jc w:val="center"/>
            </w:pPr>
            <w:r w:rsidRPr="00B95F83">
              <w:t>46.9</w:t>
            </w:r>
          </w:p>
        </w:tc>
        <w:tc>
          <w:tcPr>
            <w:tcW w:w="381" w:type="pct"/>
            <w:vAlign w:val="center"/>
          </w:tcPr>
          <w:p w:rsidR="006A4BE0" w:rsidRPr="00B95F83" w:rsidRDefault="006A4BE0" w:rsidP="000C1B87">
            <w:pPr>
              <w:pStyle w:val="Tableform"/>
              <w:jc w:val="center"/>
            </w:pPr>
            <w:r w:rsidRPr="00B95F83">
              <w:t>63.8</w:t>
            </w:r>
          </w:p>
        </w:tc>
        <w:tc>
          <w:tcPr>
            <w:tcW w:w="289" w:type="pct"/>
            <w:vAlign w:val="center"/>
          </w:tcPr>
          <w:p w:rsidR="006A4BE0" w:rsidRPr="00B95F83" w:rsidRDefault="006A4BE0" w:rsidP="000C1B87">
            <w:pPr>
              <w:pStyle w:val="Tableform"/>
              <w:jc w:val="center"/>
            </w:pPr>
            <w:r w:rsidRPr="00B95F83">
              <w:t>65.4</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29.1</w:t>
            </w:r>
          </w:p>
        </w:tc>
        <w:tc>
          <w:tcPr>
            <w:tcW w:w="289" w:type="pct"/>
            <w:vAlign w:val="center"/>
          </w:tcPr>
          <w:p w:rsidR="006A4BE0" w:rsidRPr="00B95F83" w:rsidRDefault="006A4BE0" w:rsidP="000C1B87">
            <w:pPr>
              <w:pStyle w:val="Tableform"/>
              <w:jc w:val="center"/>
            </w:pPr>
            <w:r w:rsidRPr="00B95F83">
              <w:t>38.3</w:t>
            </w:r>
          </w:p>
        </w:tc>
        <w:tc>
          <w:tcPr>
            <w:tcW w:w="381" w:type="pct"/>
            <w:vAlign w:val="center"/>
          </w:tcPr>
          <w:p w:rsidR="006A4BE0" w:rsidRPr="00B95F83" w:rsidRDefault="006A4BE0" w:rsidP="000C1B87">
            <w:pPr>
              <w:pStyle w:val="Tableform"/>
              <w:jc w:val="center"/>
            </w:pPr>
            <w:r w:rsidRPr="00B95F83">
              <w:t>62.4</w:t>
            </w:r>
          </w:p>
        </w:tc>
        <w:tc>
          <w:tcPr>
            <w:tcW w:w="289" w:type="pct"/>
            <w:vAlign w:val="center"/>
          </w:tcPr>
          <w:p w:rsidR="006A4BE0" w:rsidRPr="00B95F83" w:rsidRDefault="006A4BE0" w:rsidP="000C1B87">
            <w:pPr>
              <w:pStyle w:val="Tableform"/>
              <w:jc w:val="center"/>
            </w:pPr>
            <w:r w:rsidRPr="00B95F83">
              <w:t>60.3</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20.Shir Shiri Chara 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30.0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60.2</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27.5</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50.7</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21.Marua Chara WC</w:t>
            </w:r>
          </w:p>
        </w:tc>
        <w:tc>
          <w:tcPr>
            <w:tcW w:w="381" w:type="pct"/>
            <w:vAlign w:val="center"/>
          </w:tcPr>
          <w:p w:rsidR="006A4BE0" w:rsidRPr="00B95F83" w:rsidRDefault="006A4BE0" w:rsidP="000C1B87">
            <w:pPr>
              <w:pStyle w:val="Tableform"/>
              <w:jc w:val="center"/>
            </w:pPr>
            <w:r w:rsidRPr="00B95F83">
              <w:t>24.3</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21.0</w:t>
            </w:r>
          </w:p>
        </w:tc>
        <w:tc>
          <w:tcPr>
            <w:tcW w:w="289" w:type="pct"/>
            <w:vAlign w:val="center"/>
          </w:tcPr>
          <w:p w:rsidR="006A4BE0" w:rsidRPr="00B95F83" w:rsidRDefault="006A4BE0" w:rsidP="000C1B87">
            <w:pPr>
              <w:pStyle w:val="Tableform"/>
              <w:jc w:val="center"/>
            </w:pPr>
            <w:r w:rsidRPr="00B95F83">
              <w:t>29.6</w:t>
            </w:r>
          </w:p>
        </w:tc>
        <w:tc>
          <w:tcPr>
            <w:tcW w:w="381" w:type="pct"/>
            <w:vAlign w:val="center"/>
          </w:tcPr>
          <w:p w:rsidR="006A4BE0" w:rsidRPr="00B95F83" w:rsidRDefault="006A4BE0" w:rsidP="000C1B87">
            <w:pPr>
              <w:pStyle w:val="Tableform"/>
              <w:jc w:val="center"/>
            </w:pPr>
            <w:r w:rsidRPr="00B95F83">
              <w:t>28.1</w:t>
            </w:r>
          </w:p>
        </w:tc>
        <w:tc>
          <w:tcPr>
            <w:tcW w:w="289" w:type="pct"/>
            <w:vAlign w:val="center"/>
          </w:tcPr>
          <w:p w:rsidR="006A4BE0" w:rsidRPr="00B95F83" w:rsidRDefault="006A4BE0" w:rsidP="000C1B87">
            <w:pPr>
              <w:pStyle w:val="Tableform"/>
              <w:jc w:val="center"/>
            </w:pPr>
            <w:r w:rsidRPr="00B95F83">
              <w:t>49.2</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20.8</w:t>
            </w:r>
          </w:p>
        </w:tc>
        <w:tc>
          <w:tcPr>
            <w:tcW w:w="289" w:type="pct"/>
            <w:vAlign w:val="center"/>
          </w:tcPr>
          <w:p w:rsidR="006A4BE0" w:rsidRPr="00B95F83" w:rsidRDefault="006A4BE0" w:rsidP="000C1B87">
            <w:pPr>
              <w:pStyle w:val="Tableform"/>
              <w:jc w:val="center"/>
            </w:pPr>
            <w:r w:rsidRPr="00B95F83">
              <w:t>28.7</w:t>
            </w:r>
          </w:p>
        </w:tc>
        <w:tc>
          <w:tcPr>
            <w:tcW w:w="381" w:type="pct"/>
            <w:vAlign w:val="center"/>
          </w:tcPr>
          <w:p w:rsidR="006A4BE0" w:rsidRPr="00B95F83" w:rsidRDefault="006A4BE0" w:rsidP="000C1B87">
            <w:pPr>
              <w:pStyle w:val="Tableform"/>
              <w:jc w:val="center"/>
            </w:pPr>
            <w:r w:rsidRPr="00B95F83">
              <w:t>24.6</w:t>
            </w:r>
          </w:p>
        </w:tc>
        <w:tc>
          <w:tcPr>
            <w:tcW w:w="289" w:type="pct"/>
            <w:vAlign w:val="center"/>
          </w:tcPr>
          <w:p w:rsidR="006A4BE0" w:rsidRPr="00B95F83" w:rsidRDefault="006A4BE0" w:rsidP="000C1B87">
            <w:pPr>
              <w:pStyle w:val="Tableform"/>
              <w:jc w:val="center"/>
            </w:pPr>
            <w:r w:rsidRPr="00B95F83">
              <w:t>39.4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48.9</w:t>
            </w:r>
          </w:p>
        </w:tc>
        <w:tc>
          <w:tcPr>
            <w:tcW w:w="289" w:type="pct"/>
            <w:vAlign w:val="center"/>
          </w:tcPr>
          <w:p w:rsidR="006A4BE0" w:rsidRPr="00B95F83" w:rsidRDefault="006A4BE0" w:rsidP="000C1B87">
            <w:pPr>
              <w:pStyle w:val="Tableform"/>
              <w:jc w:val="center"/>
            </w:pPr>
            <w:r w:rsidRPr="00B95F83">
              <w:t>64.4</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42.9</w:t>
            </w:r>
          </w:p>
        </w:tc>
        <w:tc>
          <w:tcPr>
            <w:tcW w:w="289" w:type="pct"/>
            <w:vAlign w:val="center"/>
          </w:tcPr>
          <w:p w:rsidR="006A4BE0" w:rsidRPr="00B95F83" w:rsidRDefault="006A4BE0" w:rsidP="000C1B87">
            <w:pPr>
              <w:pStyle w:val="Tableform"/>
              <w:jc w:val="center"/>
            </w:pPr>
            <w:r w:rsidRPr="00B95F83">
              <w:t>21.7</w:t>
            </w:r>
          </w:p>
        </w:tc>
        <w:tc>
          <w:tcPr>
            <w:tcW w:w="381" w:type="pct"/>
            <w:vAlign w:val="center"/>
          </w:tcPr>
          <w:p w:rsidR="006A4BE0" w:rsidRPr="00B95F83" w:rsidRDefault="006A4BE0" w:rsidP="000C1B87">
            <w:pPr>
              <w:pStyle w:val="Tableform"/>
              <w:jc w:val="center"/>
            </w:pPr>
            <w:r w:rsidRPr="00B95F83">
              <w:t>59.5</w:t>
            </w:r>
          </w:p>
        </w:tc>
        <w:tc>
          <w:tcPr>
            <w:tcW w:w="289" w:type="pct"/>
            <w:vAlign w:val="center"/>
          </w:tcPr>
          <w:p w:rsidR="006A4BE0" w:rsidRPr="00B95F83" w:rsidRDefault="006A4BE0" w:rsidP="000C1B87">
            <w:pPr>
              <w:pStyle w:val="Tableform"/>
              <w:jc w:val="center"/>
            </w:pPr>
            <w:r w:rsidRPr="00B95F83">
              <w:t>62.5</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37.9</w:t>
            </w:r>
          </w:p>
        </w:tc>
        <w:tc>
          <w:tcPr>
            <w:tcW w:w="289" w:type="pct"/>
            <w:vAlign w:val="center"/>
          </w:tcPr>
          <w:p w:rsidR="006A4BE0" w:rsidRPr="00B95F83" w:rsidRDefault="006A4BE0" w:rsidP="000C1B87">
            <w:pPr>
              <w:pStyle w:val="Tableform"/>
              <w:jc w:val="center"/>
            </w:pPr>
            <w:r w:rsidRPr="00B95F83">
              <w:t>40.5</w:t>
            </w:r>
          </w:p>
        </w:tc>
        <w:tc>
          <w:tcPr>
            <w:tcW w:w="381" w:type="pct"/>
            <w:vAlign w:val="center"/>
          </w:tcPr>
          <w:p w:rsidR="006A4BE0" w:rsidRPr="00B95F83" w:rsidRDefault="006A4BE0" w:rsidP="000C1B87">
            <w:pPr>
              <w:pStyle w:val="Tableform"/>
              <w:jc w:val="center"/>
            </w:pPr>
            <w:r w:rsidRPr="00B95F83">
              <w:t>55.4</w:t>
            </w:r>
          </w:p>
        </w:tc>
        <w:tc>
          <w:tcPr>
            <w:tcW w:w="289" w:type="pct"/>
            <w:vAlign w:val="center"/>
          </w:tcPr>
          <w:p w:rsidR="006A4BE0" w:rsidRPr="00B95F83" w:rsidRDefault="006A4BE0" w:rsidP="000C1B87">
            <w:pPr>
              <w:pStyle w:val="Tableform"/>
              <w:jc w:val="center"/>
            </w:pPr>
            <w:r w:rsidRPr="00B95F83">
              <w:t>66.0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37.8</w:t>
            </w:r>
          </w:p>
        </w:tc>
        <w:tc>
          <w:tcPr>
            <w:tcW w:w="289" w:type="pct"/>
            <w:vAlign w:val="center"/>
          </w:tcPr>
          <w:p w:rsidR="006A4BE0" w:rsidRPr="00B95F83" w:rsidRDefault="006A4BE0" w:rsidP="000C1B87">
            <w:pPr>
              <w:pStyle w:val="Tableform"/>
              <w:jc w:val="center"/>
            </w:pPr>
            <w:r w:rsidRPr="00B95F83">
              <w:t>39.5</w:t>
            </w:r>
          </w:p>
        </w:tc>
        <w:tc>
          <w:tcPr>
            <w:tcW w:w="381" w:type="pct"/>
            <w:vAlign w:val="center"/>
          </w:tcPr>
          <w:p w:rsidR="006A4BE0" w:rsidRPr="00B95F83" w:rsidRDefault="006A4BE0" w:rsidP="000C1B87">
            <w:pPr>
              <w:pStyle w:val="Tableform"/>
              <w:jc w:val="center"/>
            </w:pPr>
            <w:r w:rsidRPr="00B95F83">
              <w:t>55.5</w:t>
            </w:r>
          </w:p>
        </w:tc>
        <w:tc>
          <w:tcPr>
            <w:tcW w:w="289" w:type="pct"/>
            <w:vAlign w:val="center"/>
          </w:tcPr>
          <w:p w:rsidR="006A4BE0" w:rsidRPr="00B95F83" w:rsidRDefault="006A4BE0" w:rsidP="000C1B87">
            <w:pPr>
              <w:pStyle w:val="Tableform"/>
              <w:jc w:val="center"/>
            </w:pPr>
            <w:r w:rsidRPr="00B95F83">
              <w:t>62.0</w:t>
            </w:r>
          </w:p>
        </w:tc>
      </w:tr>
      <w:tr w:rsidR="006A4BE0" w:rsidRPr="00B95F83" w:rsidTr="000C1B87">
        <w:trPr>
          <w:cantSplit/>
        </w:trPr>
        <w:tc>
          <w:tcPr>
            <w:tcW w:w="982" w:type="pct"/>
            <w:vAlign w:val="center"/>
          </w:tcPr>
          <w:p w:rsidR="006A4BE0" w:rsidRPr="00B95F83" w:rsidRDefault="006A4BE0" w:rsidP="000C1B87">
            <w:pPr>
              <w:pStyle w:val="Tableform"/>
              <w:jc w:val="left"/>
            </w:pPr>
            <w:smartTag w:uri="urn:schemas-microsoft-com:office:smarttags" w:element="address">
              <w:smartTag w:uri="urn:schemas-microsoft-com:office:smarttags" w:element="Street">
                <w:r w:rsidRPr="00B95F83">
                  <w:t>24.Padrishibpur DR</w:t>
                </w:r>
              </w:smartTag>
            </w:smartTag>
            <w:r w:rsidRPr="00B95F83">
              <w:t>&amp;WC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31.0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64.1</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29.8</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r>
      <w:tr w:rsidR="006A4BE0" w:rsidRPr="00B95F83" w:rsidTr="000C1B87">
        <w:trPr>
          <w:cantSplit/>
        </w:trPr>
        <w:tc>
          <w:tcPr>
            <w:tcW w:w="982" w:type="pct"/>
            <w:vAlign w:val="center"/>
          </w:tcPr>
          <w:p w:rsidR="006A4BE0" w:rsidRPr="00B95F83" w:rsidRDefault="006A4BE0" w:rsidP="000C1B87">
            <w:pPr>
              <w:pStyle w:val="Tableform"/>
              <w:jc w:val="left"/>
            </w:pPr>
            <w:smartTag w:uri="urn:schemas-microsoft-com:office:smarttags" w:element="address">
              <w:smartTag w:uri="urn:schemas-microsoft-com:office:smarttags" w:element="Street">
                <w:r w:rsidRPr="00B95F83">
                  <w:t>25.Dewli-Subidkhali DR</w:t>
                </w:r>
              </w:smartTag>
            </w:smartTag>
            <w:r w:rsidRPr="00B95F83">
              <w:t>&amp;WC</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37.0</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28.2</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65.7</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23.7</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27.9</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r>
      <w:tr w:rsidR="006A4BE0" w:rsidRPr="00B95F83" w:rsidTr="000C1B87">
        <w:trPr>
          <w:cantSplit/>
        </w:trPr>
        <w:tc>
          <w:tcPr>
            <w:tcW w:w="982" w:type="pct"/>
            <w:vAlign w:val="center"/>
          </w:tcPr>
          <w:p w:rsidR="006A4BE0" w:rsidRPr="00B95F83" w:rsidRDefault="006A4BE0" w:rsidP="000C1B87">
            <w:pPr>
              <w:pStyle w:val="Tableform"/>
              <w:jc w:val="left"/>
            </w:pPr>
            <w:smartTag w:uri="urn:schemas-microsoft-com:office:smarttags" w:element="address">
              <w:smartTag w:uri="urn:schemas-microsoft-com:office:smarttags" w:element="Street">
                <w:r w:rsidRPr="00B95F83">
                  <w:t>26.Madhukhali DR</w:t>
                </w:r>
              </w:smartTag>
            </w:smartTag>
            <w:r w:rsidRPr="00B95F83">
              <w:t>&amp;IRR</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41.0</w:t>
            </w:r>
          </w:p>
        </w:tc>
        <w:tc>
          <w:tcPr>
            <w:tcW w:w="381" w:type="pct"/>
            <w:vAlign w:val="center"/>
          </w:tcPr>
          <w:p w:rsidR="006A4BE0" w:rsidRPr="00B95F83" w:rsidRDefault="006A4BE0" w:rsidP="000C1B87">
            <w:pPr>
              <w:pStyle w:val="Tableform"/>
              <w:jc w:val="center"/>
            </w:pPr>
            <w:r w:rsidRPr="00B95F83">
              <w:t>53.8</w:t>
            </w:r>
          </w:p>
        </w:tc>
        <w:tc>
          <w:tcPr>
            <w:tcW w:w="289" w:type="pct"/>
            <w:vAlign w:val="center"/>
          </w:tcPr>
          <w:p w:rsidR="006A4BE0" w:rsidRPr="00B95F83" w:rsidRDefault="006A4BE0" w:rsidP="000C1B87">
            <w:pPr>
              <w:pStyle w:val="Tableform"/>
              <w:jc w:val="center"/>
            </w:pPr>
            <w:r w:rsidRPr="00B95F83">
              <w:t>75.6</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40.0</w:t>
            </w:r>
          </w:p>
        </w:tc>
        <w:tc>
          <w:tcPr>
            <w:tcW w:w="381" w:type="pct"/>
            <w:vAlign w:val="center"/>
          </w:tcPr>
          <w:p w:rsidR="006A4BE0" w:rsidRPr="00B95F83" w:rsidRDefault="006A4BE0" w:rsidP="000C1B87">
            <w:pPr>
              <w:pStyle w:val="Tableform"/>
              <w:jc w:val="center"/>
            </w:pPr>
            <w:r w:rsidRPr="00B95F83">
              <w:t>47.8</w:t>
            </w:r>
          </w:p>
        </w:tc>
        <w:tc>
          <w:tcPr>
            <w:tcW w:w="289" w:type="pct"/>
            <w:vAlign w:val="center"/>
          </w:tcPr>
          <w:p w:rsidR="006A4BE0" w:rsidRPr="00B95F83" w:rsidRDefault="006A4BE0" w:rsidP="000C1B87">
            <w:pPr>
              <w:pStyle w:val="Tableform"/>
              <w:jc w:val="center"/>
            </w:pPr>
            <w:r w:rsidRPr="00B95F83">
              <w:t>71.4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27.Ichamoti CAD</w:t>
            </w:r>
          </w:p>
        </w:tc>
        <w:tc>
          <w:tcPr>
            <w:tcW w:w="381" w:type="pct"/>
            <w:vAlign w:val="center"/>
          </w:tcPr>
          <w:p w:rsidR="006A4BE0" w:rsidRPr="00B95F83" w:rsidRDefault="006A4BE0" w:rsidP="000C1B87">
            <w:pPr>
              <w:pStyle w:val="Tableform"/>
              <w:jc w:val="center"/>
            </w:pPr>
            <w:r w:rsidRPr="00B95F83">
              <w:t>45.6</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43.5</w:t>
            </w:r>
          </w:p>
        </w:tc>
        <w:tc>
          <w:tcPr>
            <w:tcW w:w="289" w:type="pct"/>
            <w:vAlign w:val="center"/>
          </w:tcPr>
          <w:p w:rsidR="006A4BE0" w:rsidRPr="00B95F83" w:rsidRDefault="006A4BE0" w:rsidP="000C1B87">
            <w:pPr>
              <w:pStyle w:val="Tableform"/>
              <w:jc w:val="center"/>
            </w:pPr>
            <w:r w:rsidRPr="00B95F83">
              <w:t>44.3</w:t>
            </w:r>
          </w:p>
        </w:tc>
        <w:tc>
          <w:tcPr>
            <w:tcW w:w="381" w:type="pct"/>
            <w:vAlign w:val="center"/>
          </w:tcPr>
          <w:p w:rsidR="006A4BE0" w:rsidRPr="00B95F83" w:rsidRDefault="006A4BE0" w:rsidP="000C1B87">
            <w:pPr>
              <w:pStyle w:val="Tableform"/>
              <w:jc w:val="center"/>
            </w:pPr>
            <w:r w:rsidRPr="00B95F83">
              <w:t>57.4</w:t>
            </w:r>
          </w:p>
        </w:tc>
        <w:tc>
          <w:tcPr>
            <w:tcW w:w="289" w:type="pct"/>
            <w:vAlign w:val="center"/>
          </w:tcPr>
          <w:p w:rsidR="006A4BE0" w:rsidRPr="00B95F83" w:rsidRDefault="006A4BE0" w:rsidP="000C1B87">
            <w:pPr>
              <w:pStyle w:val="Tableform"/>
              <w:jc w:val="center"/>
            </w:pPr>
            <w:r w:rsidRPr="00B95F83">
              <w:t>63.6</w:t>
            </w:r>
          </w:p>
        </w:tc>
        <w:tc>
          <w:tcPr>
            <w:tcW w:w="381" w:type="pct"/>
            <w:vAlign w:val="center"/>
          </w:tcPr>
          <w:p w:rsidR="006A4BE0" w:rsidRPr="00B95F83" w:rsidRDefault="006A4BE0" w:rsidP="000C1B87">
            <w:pPr>
              <w:pStyle w:val="Tableform"/>
              <w:jc w:val="center"/>
            </w:pPr>
            <w:r w:rsidRPr="00B95F83">
              <w:t>38.5</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37.9</w:t>
            </w:r>
          </w:p>
        </w:tc>
        <w:tc>
          <w:tcPr>
            <w:tcW w:w="289" w:type="pct"/>
            <w:vAlign w:val="center"/>
          </w:tcPr>
          <w:p w:rsidR="006A4BE0" w:rsidRPr="00B95F83" w:rsidRDefault="006A4BE0" w:rsidP="000C1B87">
            <w:pPr>
              <w:pStyle w:val="Tableform"/>
              <w:jc w:val="center"/>
            </w:pPr>
            <w:r w:rsidRPr="00B95F83">
              <w:t>36.7</w:t>
            </w:r>
          </w:p>
        </w:tc>
        <w:tc>
          <w:tcPr>
            <w:tcW w:w="381" w:type="pct"/>
            <w:vAlign w:val="center"/>
          </w:tcPr>
          <w:p w:rsidR="006A4BE0" w:rsidRPr="00B95F83" w:rsidRDefault="006A4BE0" w:rsidP="000C1B87">
            <w:pPr>
              <w:pStyle w:val="Tableform"/>
              <w:jc w:val="center"/>
            </w:pPr>
            <w:r w:rsidRPr="00B95F83">
              <w:t>60.4</w:t>
            </w:r>
          </w:p>
        </w:tc>
        <w:tc>
          <w:tcPr>
            <w:tcW w:w="289" w:type="pct"/>
            <w:vAlign w:val="center"/>
          </w:tcPr>
          <w:p w:rsidR="006A4BE0" w:rsidRPr="00B95F83" w:rsidRDefault="006A4BE0" w:rsidP="000C1B87">
            <w:pPr>
              <w:pStyle w:val="Tableform"/>
              <w:jc w:val="center"/>
            </w:pPr>
            <w:r w:rsidRPr="00B95F83">
              <w:t>60.1</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28.Baliardi CAD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35.6</w:t>
            </w:r>
          </w:p>
        </w:tc>
        <w:tc>
          <w:tcPr>
            <w:tcW w:w="381" w:type="pct"/>
            <w:vAlign w:val="center"/>
          </w:tcPr>
          <w:p w:rsidR="006A4BE0" w:rsidRPr="00B95F83" w:rsidRDefault="006A4BE0" w:rsidP="000C1B87">
            <w:pPr>
              <w:pStyle w:val="Tableform"/>
              <w:jc w:val="center"/>
            </w:pPr>
            <w:r w:rsidRPr="00B95F83">
              <w:t>44.3</w:t>
            </w:r>
          </w:p>
        </w:tc>
        <w:tc>
          <w:tcPr>
            <w:tcW w:w="289" w:type="pct"/>
            <w:vAlign w:val="center"/>
          </w:tcPr>
          <w:p w:rsidR="006A4BE0" w:rsidRPr="00B95F83" w:rsidRDefault="006A4BE0" w:rsidP="000C1B87">
            <w:pPr>
              <w:pStyle w:val="Tableform"/>
              <w:jc w:val="center"/>
            </w:pPr>
            <w:r w:rsidRPr="00B95F83">
              <w:t>64.5</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33.9</w:t>
            </w:r>
          </w:p>
        </w:tc>
        <w:tc>
          <w:tcPr>
            <w:tcW w:w="381" w:type="pct"/>
            <w:vAlign w:val="center"/>
          </w:tcPr>
          <w:p w:rsidR="006A4BE0" w:rsidRPr="00B95F83" w:rsidRDefault="006A4BE0" w:rsidP="000C1B87">
            <w:pPr>
              <w:pStyle w:val="Tableform"/>
              <w:jc w:val="center"/>
            </w:pPr>
            <w:r w:rsidRPr="00B95F83">
              <w:t>49.6</w:t>
            </w:r>
          </w:p>
        </w:tc>
        <w:tc>
          <w:tcPr>
            <w:tcW w:w="289" w:type="pct"/>
            <w:vAlign w:val="center"/>
          </w:tcPr>
          <w:p w:rsidR="006A4BE0" w:rsidRPr="00B95F83" w:rsidRDefault="006A4BE0" w:rsidP="000C1B87">
            <w:pPr>
              <w:pStyle w:val="Tableform"/>
              <w:jc w:val="center"/>
            </w:pPr>
            <w:r w:rsidRPr="00B95F83">
              <w:t>61.4</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29.Kashimpur CAD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47.3</w:t>
            </w:r>
          </w:p>
        </w:tc>
        <w:tc>
          <w:tcPr>
            <w:tcW w:w="381" w:type="pct"/>
            <w:vAlign w:val="center"/>
          </w:tcPr>
          <w:p w:rsidR="006A4BE0" w:rsidRPr="00B95F83" w:rsidRDefault="006A4BE0" w:rsidP="000C1B87">
            <w:pPr>
              <w:pStyle w:val="Tableform"/>
              <w:jc w:val="center"/>
            </w:pPr>
            <w:r w:rsidRPr="00B95F83">
              <w:t>53.3</w:t>
            </w:r>
          </w:p>
        </w:tc>
        <w:tc>
          <w:tcPr>
            <w:tcW w:w="289" w:type="pct"/>
            <w:vAlign w:val="center"/>
          </w:tcPr>
          <w:p w:rsidR="006A4BE0" w:rsidRPr="00B95F83" w:rsidRDefault="006A4BE0" w:rsidP="000C1B87">
            <w:pPr>
              <w:pStyle w:val="Tableform"/>
              <w:jc w:val="center"/>
            </w:pPr>
            <w:r w:rsidRPr="00B95F83">
              <w:t>61.9</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30.0</w:t>
            </w:r>
          </w:p>
        </w:tc>
        <w:tc>
          <w:tcPr>
            <w:tcW w:w="381" w:type="pct"/>
            <w:vAlign w:val="center"/>
          </w:tcPr>
          <w:p w:rsidR="006A4BE0" w:rsidRPr="00B95F83" w:rsidRDefault="006A4BE0" w:rsidP="000C1B87">
            <w:pPr>
              <w:pStyle w:val="Tableform"/>
              <w:jc w:val="center"/>
            </w:pPr>
            <w:r w:rsidRPr="00B95F83">
              <w:t>39.7</w:t>
            </w:r>
          </w:p>
        </w:tc>
        <w:tc>
          <w:tcPr>
            <w:tcW w:w="289" w:type="pct"/>
            <w:vAlign w:val="center"/>
          </w:tcPr>
          <w:p w:rsidR="006A4BE0" w:rsidRPr="00B95F83" w:rsidRDefault="006A4BE0" w:rsidP="000C1B87">
            <w:pPr>
              <w:pStyle w:val="Tableform"/>
              <w:jc w:val="center"/>
            </w:pPr>
            <w:r w:rsidRPr="00B95F83">
              <w:t>45.6</w:t>
            </w:r>
          </w:p>
        </w:tc>
        <w:tc>
          <w:tcPr>
            <w:tcW w:w="381" w:type="pct"/>
            <w:vAlign w:val="center"/>
          </w:tcPr>
          <w:p w:rsidR="006A4BE0" w:rsidRPr="00B95F83" w:rsidRDefault="006A4BE0" w:rsidP="000C1B87">
            <w:pPr>
              <w:pStyle w:val="Tableform"/>
              <w:jc w:val="center"/>
            </w:pPr>
            <w:r w:rsidRPr="00B95F83">
              <w:t>53.2</w:t>
            </w:r>
          </w:p>
        </w:tc>
        <w:tc>
          <w:tcPr>
            <w:tcW w:w="289" w:type="pct"/>
            <w:vAlign w:val="center"/>
          </w:tcPr>
          <w:p w:rsidR="006A4BE0" w:rsidRPr="00B95F83" w:rsidRDefault="006A4BE0" w:rsidP="000C1B87">
            <w:pPr>
              <w:pStyle w:val="Tableform"/>
              <w:jc w:val="center"/>
            </w:pPr>
            <w:r w:rsidRPr="00B95F83">
              <w:t>52.8</w:t>
            </w:r>
          </w:p>
        </w:tc>
      </w:tr>
      <w:tr w:rsidR="006A4BE0" w:rsidRPr="00B95F83" w:rsidTr="000C1B87">
        <w:trPr>
          <w:cantSplit/>
        </w:trPr>
        <w:tc>
          <w:tcPr>
            <w:tcW w:w="982" w:type="pct"/>
            <w:vAlign w:val="center"/>
          </w:tcPr>
          <w:p w:rsidR="006A4BE0" w:rsidRPr="00B95F83" w:rsidRDefault="006A4BE0" w:rsidP="000C1B87">
            <w:pPr>
              <w:pStyle w:val="Tableform"/>
              <w:jc w:val="left"/>
            </w:pPr>
            <w:r w:rsidRPr="00B95F83">
              <w:t>30.Agrani-Dighali-Gandarbpur CAD</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26.6</w:t>
            </w:r>
          </w:p>
        </w:tc>
        <w:tc>
          <w:tcPr>
            <w:tcW w:w="289" w:type="pct"/>
            <w:vAlign w:val="center"/>
          </w:tcPr>
          <w:p w:rsidR="006A4BE0" w:rsidRPr="00B95F83" w:rsidRDefault="006A4BE0" w:rsidP="000C1B87">
            <w:pPr>
              <w:pStyle w:val="Tableform"/>
              <w:jc w:val="center"/>
            </w:pPr>
            <w:r w:rsidRPr="00B95F83">
              <w:t>35.3</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59.9</w:t>
            </w:r>
          </w:p>
        </w:tc>
        <w:tc>
          <w:tcPr>
            <w:tcW w:w="381" w:type="pct"/>
            <w:vAlign w:val="center"/>
          </w:tcPr>
          <w:p w:rsidR="006A4BE0" w:rsidRPr="00B95F83" w:rsidRDefault="006A4BE0" w:rsidP="000C1B87">
            <w:pPr>
              <w:pStyle w:val="Tableform"/>
              <w:jc w:val="center"/>
            </w:pPr>
            <w:r w:rsidRPr="00B95F83">
              <w:t>26.5</w:t>
            </w:r>
          </w:p>
        </w:tc>
        <w:tc>
          <w:tcPr>
            <w:tcW w:w="289" w:type="pct"/>
            <w:vAlign w:val="center"/>
          </w:tcPr>
          <w:p w:rsidR="006A4BE0" w:rsidRPr="00B95F83" w:rsidRDefault="006A4BE0" w:rsidP="000C1B87">
            <w:pPr>
              <w:pStyle w:val="Tableform"/>
              <w:jc w:val="center"/>
            </w:pPr>
            <w:r w:rsidRPr="00B95F83">
              <w:t>-</w:t>
            </w:r>
          </w:p>
        </w:tc>
        <w:tc>
          <w:tcPr>
            <w:tcW w:w="381" w:type="pct"/>
            <w:vAlign w:val="center"/>
          </w:tcPr>
          <w:p w:rsidR="006A4BE0" w:rsidRPr="00B95F83" w:rsidRDefault="006A4BE0" w:rsidP="000C1B87">
            <w:pPr>
              <w:pStyle w:val="Tableform"/>
              <w:jc w:val="center"/>
            </w:pPr>
            <w:r w:rsidRPr="00B95F83">
              <w:t>26.8</w:t>
            </w:r>
          </w:p>
        </w:tc>
        <w:tc>
          <w:tcPr>
            <w:tcW w:w="289" w:type="pct"/>
            <w:vAlign w:val="center"/>
          </w:tcPr>
          <w:p w:rsidR="006A4BE0" w:rsidRPr="00B95F83" w:rsidRDefault="006A4BE0" w:rsidP="000C1B87">
            <w:pPr>
              <w:pStyle w:val="Tableform"/>
              <w:jc w:val="center"/>
            </w:pPr>
            <w:r w:rsidRPr="00B95F83">
              <w:t>29.4</w:t>
            </w:r>
          </w:p>
        </w:tc>
        <w:tc>
          <w:tcPr>
            <w:tcW w:w="381" w:type="pct"/>
            <w:vAlign w:val="center"/>
          </w:tcPr>
          <w:p w:rsidR="006A4BE0" w:rsidRPr="00B95F83" w:rsidRDefault="006A4BE0" w:rsidP="000C1B87">
            <w:pPr>
              <w:pStyle w:val="Tableform"/>
              <w:jc w:val="center"/>
            </w:pPr>
            <w:r w:rsidRPr="00B95F83">
              <w:t>-</w:t>
            </w:r>
          </w:p>
        </w:tc>
        <w:tc>
          <w:tcPr>
            <w:tcW w:w="289" w:type="pct"/>
            <w:vAlign w:val="center"/>
          </w:tcPr>
          <w:p w:rsidR="006A4BE0" w:rsidRPr="00B95F83" w:rsidRDefault="006A4BE0" w:rsidP="000C1B87">
            <w:pPr>
              <w:pStyle w:val="Tableform"/>
              <w:jc w:val="center"/>
            </w:pPr>
            <w:r w:rsidRPr="00B95F83">
              <w:t>-</w:t>
            </w:r>
          </w:p>
        </w:tc>
      </w:tr>
      <w:tr w:rsidR="006A4BE0" w:rsidRPr="00B95F83" w:rsidTr="000C1B87">
        <w:trPr>
          <w:cantSplit/>
        </w:trPr>
        <w:tc>
          <w:tcPr>
            <w:tcW w:w="982" w:type="pct"/>
            <w:tcBorders>
              <w:bottom w:val="double" w:sz="4" w:space="0" w:color="auto"/>
            </w:tcBorders>
            <w:vAlign w:val="center"/>
          </w:tcPr>
          <w:p w:rsidR="006A4BE0" w:rsidRPr="00B95F83" w:rsidRDefault="006A4BE0" w:rsidP="000C1B87">
            <w:pPr>
              <w:pStyle w:val="Tableform"/>
              <w:jc w:val="left"/>
            </w:pPr>
            <w:r w:rsidRPr="00B95F83">
              <w:t>All</w:t>
            </w:r>
          </w:p>
        </w:tc>
        <w:tc>
          <w:tcPr>
            <w:tcW w:w="381" w:type="pct"/>
            <w:tcBorders>
              <w:bottom w:val="double" w:sz="4" w:space="0" w:color="auto"/>
            </w:tcBorders>
            <w:vAlign w:val="center"/>
          </w:tcPr>
          <w:p w:rsidR="006A4BE0" w:rsidRPr="00B95F83" w:rsidRDefault="006A4BE0" w:rsidP="000C1B87">
            <w:pPr>
              <w:pStyle w:val="Tableform"/>
              <w:jc w:val="center"/>
            </w:pPr>
            <w:r w:rsidRPr="00B95F83">
              <w:t>32.3</w:t>
            </w:r>
          </w:p>
        </w:tc>
        <w:tc>
          <w:tcPr>
            <w:tcW w:w="289" w:type="pct"/>
            <w:tcBorders>
              <w:bottom w:val="double" w:sz="4" w:space="0" w:color="auto"/>
            </w:tcBorders>
            <w:vAlign w:val="center"/>
          </w:tcPr>
          <w:p w:rsidR="006A4BE0" w:rsidRPr="00B95F83" w:rsidRDefault="006A4BE0" w:rsidP="000C1B87">
            <w:pPr>
              <w:pStyle w:val="Tableform"/>
              <w:jc w:val="center"/>
            </w:pPr>
            <w:r w:rsidRPr="00B95F83">
              <w:t>30.2</w:t>
            </w:r>
          </w:p>
        </w:tc>
        <w:tc>
          <w:tcPr>
            <w:tcW w:w="381" w:type="pct"/>
            <w:tcBorders>
              <w:bottom w:val="double" w:sz="4" w:space="0" w:color="auto"/>
            </w:tcBorders>
            <w:vAlign w:val="center"/>
          </w:tcPr>
          <w:p w:rsidR="006A4BE0" w:rsidRPr="00B95F83" w:rsidRDefault="006A4BE0" w:rsidP="000C1B87">
            <w:pPr>
              <w:pStyle w:val="Tableform"/>
              <w:jc w:val="center"/>
            </w:pPr>
            <w:r w:rsidRPr="00B95F83">
              <w:t>34.4</w:t>
            </w:r>
          </w:p>
        </w:tc>
        <w:tc>
          <w:tcPr>
            <w:tcW w:w="289" w:type="pct"/>
            <w:tcBorders>
              <w:bottom w:val="double" w:sz="4" w:space="0" w:color="auto"/>
            </w:tcBorders>
            <w:vAlign w:val="center"/>
          </w:tcPr>
          <w:p w:rsidR="006A4BE0" w:rsidRPr="00B95F83" w:rsidRDefault="006A4BE0" w:rsidP="000C1B87">
            <w:pPr>
              <w:pStyle w:val="Tableform"/>
              <w:jc w:val="center"/>
            </w:pPr>
            <w:r w:rsidRPr="00B95F83">
              <w:t>39.4</w:t>
            </w:r>
          </w:p>
        </w:tc>
        <w:tc>
          <w:tcPr>
            <w:tcW w:w="381" w:type="pct"/>
            <w:tcBorders>
              <w:bottom w:val="double" w:sz="4" w:space="0" w:color="auto"/>
            </w:tcBorders>
            <w:vAlign w:val="center"/>
          </w:tcPr>
          <w:p w:rsidR="006A4BE0" w:rsidRPr="00B95F83" w:rsidRDefault="006A4BE0" w:rsidP="000C1B87">
            <w:pPr>
              <w:pStyle w:val="Tableform"/>
              <w:jc w:val="center"/>
            </w:pPr>
            <w:r w:rsidRPr="00B95F83">
              <w:t>48.9</w:t>
            </w:r>
          </w:p>
        </w:tc>
        <w:tc>
          <w:tcPr>
            <w:tcW w:w="289" w:type="pct"/>
            <w:tcBorders>
              <w:bottom w:val="double" w:sz="4" w:space="0" w:color="auto"/>
            </w:tcBorders>
            <w:vAlign w:val="center"/>
          </w:tcPr>
          <w:p w:rsidR="006A4BE0" w:rsidRPr="00B95F83" w:rsidRDefault="006A4BE0" w:rsidP="000C1B87">
            <w:pPr>
              <w:pStyle w:val="Tableform"/>
              <w:jc w:val="center"/>
            </w:pPr>
            <w:r w:rsidRPr="00B95F83">
              <w:t>63.9</w:t>
            </w:r>
          </w:p>
        </w:tc>
        <w:tc>
          <w:tcPr>
            <w:tcW w:w="381" w:type="pct"/>
            <w:tcBorders>
              <w:bottom w:val="double" w:sz="4" w:space="0" w:color="auto"/>
            </w:tcBorders>
            <w:vAlign w:val="center"/>
          </w:tcPr>
          <w:p w:rsidR="006A4BE0" w:rsidRPr="00B95F83" w:rsidRDefault="006A4BE0" w:rsidP="000C1B87">
            <w:pPr>
              <w:pStyle w:val="Tableform"/>
              <w:jc w:val="center"/>
            </w:pPr>
            <w:r w:rsidRPr="00B95F83">
              <w:t>35.5</w:t>
            </w:r>
          </w:p>
        </w:tc>
        <w:tc>
          <w:tcPr>
            <w:tcW w:w="289" w:type="pct"/>
            <w:tcBorders>
              <w:bottom w:val="double" w:sz="4" w:space="0" w:color="auto"/>
            </w:tcBorders>
            <w:vAlign w:val="center"/>
          </w:tcPr>
          <w:p w:rsidR="006A4BE0" w:rsidRPr="00B95F83" w:rsidRDefault="006A4BE0" w:rsidP="000C1B87">
            <w:pPr>
              <w:pStyle w:val="Tableform"/>
              <w:jc w:val="center"/>
            </w:pPr>
            <w:r w:rsidRPr="00B95F83">
              <w:t>26.4</w:t>
            </w:r>
          </w:p>
        </w:tc>
        <w:tc>
          <w:tcPr>
            <w:tcW w:w="381" w:type="pct"/>
            <w:tcBorders>
              <w:bottom w:val="double" w:sz="4" w:space="0" w:color="auto"/>
            </w:tcBorders>
            <w:vAlign w:val="center"/>
          </w:tcPr>
          <w:p w:rsidR="006A4BE0" w:rsidRPr="00B95F83" w:rsidRDefault="006A4BE0" w:rsidP="000C1B87">
            <w:pPr>
              <w:pStyle w:val="Tableform"/>
              <w:jc w:val="center"/>
            </w:pPr>
            <w:r w:rsidRPr="00B95F83">
              <w:t>36.2</w:t>
            </w:r>
          </w:p>
        </w:tc>
        <w:tc>
          <w:tcPr>
            <w:tcW w:w="289" w:type="pct"/>
            <w:tcBorders>
              <w:bottom w:val="double" w:sz="4" w:space="0" w:color="auto"/>
            </w:tcBorders>
            <w:vAlign w:val="center"/>
          </w:tcPr>
          <w:p w:rsidR="006A4BE0" w:rsidRPr="00B95F83" w:rsidRDefault="006A4BE0" w:rsidP="000C1B87">
            <w:pPr>
              <w:pStyle w:val="Tableform"/>
              <w:jc w:val="center"/>
            </w:pPr>
            <w:r w:rsidRPr="00B95F83">
              <w:t>34.3</w:t>
            </w:r>
          </w:p>
        </w:tc>
        <w:tc>
          <w:tcPr>
            <w:tcW w:w="381" w:type="pct"/>
            <w:tcBorders>
              <w:bottom w:val="double" w:sz="4" w:space="0" w:color="auto"/>
            </w:tcBorders>
            <w:vAlign w:val="center"/>
          </w:tcPr>
          <w:p w:rsidR="006A4BE0" w:rsidRPr="00B95F83" w:rsidRDefault="006A4BE0" w:rsidP="000C1B87">
            <w:pPr>
              <w:pStyle w:val="Tableform"/>
              <w:jc w:val="center"/>
            </w:pPr>
            <w:r w:rsidRPr="00B95F83">
              <w:t>50.8</w:t>
            </w:r>
          </w:p>
        </w:tc>
        <w:tc>
          <w:tcPr>
            <w:tcW w:w="289" w:type="pct"/>
            <w:tcBorders>
              <w:bottom w:val="double" w:sz="4" w:space="0" w:color="auto"/>
            </w:tcBorders>
            <w:vAlign w:val="center"/>
          </w:tcPr>
          <w:p w:rsidR="006A4BE0" w:rsidRPr="00B95F83" w:rsidRDefault="006A4BE0" w:rsidP="000C1B87">
            <w:pPr>
              <w:pStyle w:val="Tableform"/>
              <w:jc w:val="center"/>
            </w:pPr>
            <w:r w:rsidRPr="00B95F83">
              <w:t>56.4</w:t>
            </w:r>
          </w:p>
        </w:tc>
      </w:tr>
    </w:tbl>
    <w:p w:rsidR="006A4BE0" w:rsidRPr="00B95F83" w:rsidRDefault="006A4BE0" w:rsidP="000C1B87">
      <w:pPr>
        <w:pStyle w:val="Source"/>
      </w:pPr>
      <w:r w:rsidRPr="00B95F83">
        <w:t xml:space="preserve">Source:  SSWRDSP-II Benchmark Survey (2007) &amp; PSSWRSP Impact Evaluation Survey (2015). </w:t>
      </w:r>
    </w:p>
    <w:p w:rsidR="006A4BE0" w:rsidRPr="00FC5183" w:rsidRDefault="00FF19C2" w:rsidP="00FC5183">
      <w:pPr>
        <w:jc w:val="center"/>
        <w:rPr>
          <w:b/>
        </w:rPr>
      </w:pPr>
      <w:r>
        <w:rPr>
          <w:b/>
        </w:rPr>
        <w:br w:type="page"/>
      </w:r>
      <w:r w:rsidR="006A4BE0" w:rsidRPr="00FC5183">
        <w:rPr>
          <w:b/>
        </w:rPr>
        <w:t>Table A3.12: Productivity of Selected Major Rice Crops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93" w:type="dxa"/>
          <w:right w:w="93" w:type="dxa"/>
        </w:tblCellMar>
        <w:tblLook w:val="0000"/>
      </w:tblPr>
      <w:tblGrid>
        <w:gridCol w:w="1291"/>
        <w:gridCol w:w="1532"/>
        <w:gridCol w:w="1598"/>
        <w:gridCol w:w="1598"/>
        <w:gridCol w:w="1598"/>
        <w:gridCol w:w="1598"/>
      </w:tblGrid>
      <w:tr w:rsidR="006A4BE0" w:rsidRPr="00B95F83" w:rsidTr="000C1B87">
        <w:trPr>
          <w:trHeight w:val="80"/>
          <w:tblHeader/>
        </w:trPr>
        <w:tc>
          <w:tcPr>
            <w:tcW w:w="701" w:type="pct"/>
            <w:vMerge w:val="restart"/>
            <w:tcBorders>
              <w:top w:val="double" w:sz="4" w:space="0" w:color="auto"/>
            </w:tcBorders>
            <w:shd w:val="clear" w:color="auto" w:fill="D9D9D9"/>
            <w:vAlign w:val="bottom"/>
          </w:tcPr>
          <w:p w:rsidR="006A4BE0" w:rsidRPr="00B95F83" w:rsidRDefault="006A4BE0" w:rsidP="000C1B87">
            <w:pPr>
              <w:pStyle w:val="Tableform"/>
              <w:rPr>
                <w:b/>
              </w:rPr>
            </w:pPr>
            <w:r w:rsidRPr="00B95F83">
              <w:rPr>
                <w:b/>
              </w:rPr>
              <w:t>Type of Subproject</w:t>
            </w:r>
          </w:p>
        </w:tc>
        <w:tc>
          <w:tcPr>
            <w:tcW w:w="831" w:type="pct"/>
            <w:vMerge w:val="restart"/>
            <w:tcBorders>
              <w:top w:val="double" w:sz="4" w:space="0" w:color="auto"/>
            </w:tcBorders>
            <w:shd w:val="clear" w:color="auto" w:fill="D9D9D9"/>
            <w:vAlign w:val="center"/>
          </w:tcPr>
          <w:p w:rsidR="006A4BE0" w:rsidRPr="00B95F83" w:rsidRDefault="006A4BE0" w:rsidP="000C1B87">
            <w:pPr>
              <w:pStyle w:val="Tableform"/>
              <w:jc w:val="center"/>
              <w:rPr>
                <w:b/>
              </w:rPr>
            </w:pPr>
            <w:r w:rsidRPr="00B95F83">
              <w:rPr>
                <w:b/>
              </w:rPr>
              <w:t>Crop</w:t>
            </w:r>
          </w:p>
        </w:tc>
        <w:tc>
          <w:tcPr>
            <w:tcW w:w="3469" w:type="pct"/>
            <w:gridSpan w:val="4"/>
            <w:tcBorders>
              <w:top w:val="double" w:sz="4" w:space="0" w:color="auto"/>
            </w:tcBorders>
            <w:shd w:val="clear" w:color="auto" w:fill="D9D9D9"/>
            <w:vAlign w:val="center"/>
          </w:tcPr>
          <w:p w:rsidR="006A4BE0" w:rsidRPr="00B95F83" w:rsidRDefault="006A4BE0" w:rsidP="000C1B87">
            <w:pPr>
              <w:pStyle w:val="Tableform"/>
              <w:jc w:val="center"/>
              <w:rPr>
                <w:b/>
              </w:rPr>
            </w:pPr>
            <w:r w:rsidRPr="00B95F83">
              <w:rPr>
                <w:b/>
              </w:rPr>
              <w:t>Yield (maund/acre)</w:t>
            </w:r>
          </w:p>
        </w:tc>
      </w:tr>
      <w:tr w:rsidR="006A4BE0" w:rsidRPr="00B95F83" w:rsidTr="000C1B87">
        <w:trPr>
          <w:trHeight w:val="66"/>
          <w:tblHeader/>
        </w:trPr>
        <w:tc>
          <w:tcPr>
            <w:tcW w:w="701" w:type="pct"/>
            <w:vMerge/>
            <w:shd w:val="clear" w:color="auto" w:fill="D9D9D9"/>
            <w:vAlign w:val="bottom"/>
          </w:tcPr>
          <w:p w:rsidR="006A4BE0" w:rsidRPr="00B95F83" w:rsidRDefault="006A4BE0" w:rsidP="000C1B87">
            <w:pPr>
              <w:pStyle w:val="Tableform"/>
              <w:rPr>
                <w:b/>
              </w:rPr>
            </w:pPr>
          </w:p>
        </w:tc>
        <w:tc>
          <w:tcPr>
            <w:tcW w:w="831" w:type="pct"/>
            <w:vMerge/>
            <w:shd w:val="clear" w:color="auto" w:fill="D9D9D9"/>
            <w:vAlign w:val="center"/>
          </w:tcPr>
          <w:p w:rsidR="006A4BE0" w:rsidRPr="00B95F83" w:rsidRDefault="006A4BE0" w:rsidP="000C1B87">
            <w:pPr>
              <w:pStyle w:val="Tableform"/>
              <w:jc w:val="center"/>
              <w:rPr>
                <w:b/>
              </w:rPr>
            </w:pPr>
          </w:p>
        </w:tc>
        <w:tc>
          <w:tcPr>
            <w:tcW w:w="1734" w:type="pct"/>
            <w:gridSpan w:val="2"/>
            <w:shd w:val="clear" w:color="auto" w:fill="D9D9D9"/>
            <w:vAlign w:val="center"/>
          </w:tcPr>
          <w:p w:rsidR="006A4BE0" w:rsidRPr="00B95F83" w:rsidRDefault="006A4BE0" w:rsidP="000C1B87">
            <w:pPr>
              <w:pStyle w:val="Tableform"/>
              <w:jc w:val="center"/>
              <w:rPr>
                <w:b/>
              </w:rPr>
            </w:pPr>
            <w:r w:rsidRPr="00B95F83">
              <w:rPr>
                <w:b/>
              </w:rPr>
              <w:t>Project area</w:t>
            </w:r>
          </w:p>
        </w:tc>
        <w:tc>
          <w:tcPr>
            <w:tcW w:w="1734" w:type="pct"/>
            <w:gridSpan w:val="2"/>
            <w:shd w:val="clear" w:color="auto" w:fill="D9D9D9"/>
            <w:vAlign w:val="center"/>
          </w:tcPr>
          <w:p w:rsidR="006A4BE0" w:rsidRPr="00B95F83" w:rsidRDefault="006A4BE0" w:rsidP="000C1B87">
            <w:pPr>
              <w:pStyle w:val="Tableform"/>
              <w:jc w:val="center"/>
              <w:rPr>
                <w:b/>
              </w:rPr>
            </w:pPr>
            <w:r w:rsidRPr="00B95F83">
              <w:rPr>
                <w:b/>
              </w:rPr>
              <w:t>Control area</w:t>
            </w:r>
          </w:p>
        </w:tc>
      </w:tr>
      <w:tr w:rsidR="006A4BE0" w:rsidRPr="00B95F83" w:rsidTr="000C1B87">
        <w:trPr>
          <w:trHeight w:val="98"/>
          <w:tblHeader/>
        </w:trPr>
        <w:tc>
          <w:tcPr>
            <w:tcW w:w="701" w:type="pct"/>
            <w:vMerge/>
            <w:shd w:val="clear" w:color="auto" w:fill="D9D9D9"/>
            <w:vAlign w:val="bottom"/>
          </w:tcPr>
          <w:p w:rsidR="006A4BE0" w:rsidRPr="00B95F83" w:rsidRDefault="006A4BE0" w:rsidP="000C1B87">
            <w:pPr>
              <w:pStyle w:val="Tableform"/>
              <w:rPr>
                <w:b/>
              </w:rPr>
            </w:pPr>
          </w:p>
        </w:tc>
        <w:tc>
          <w:tcPr>
            <w:tcW w:w="831" w:type="pct"/>
            <w:vMerge/>
            <w:shd w:val="clear" w:color="auto" w:fill="D9D9D9"/>
            <w:vAlign w:val="center"/>
          </w:tcPr>
          <w:p w:rsidR="006A4BE0" w:rsidRPr="00B95F83" w:rsidRDefault="006A4BE0" w:rsidP="000C1B87">
            <w:pPr>
              <w:pStyle w:val="Tableform"/>
              <w:jc w:val="center"/>
              <w:rPr>
                <w:b/>
              </w:rPr>
            </w:pPr>
          </w:p>
        </w:tc>
        <w:tc>
          <w:tcPr>
            <w:tcW w:w="867" w:type="pct"/>
            <w:shd w:val="clear" w:color="auto" w:fill="D9D9D9"/>
            <w:vAlign w:val="center"/>
          </w:tcPr>
          <w:p w:rsidR="006A4BE0" w:rsidRPr="00B95F83" w:rsidRDefault="006A4BE0" w:rsidP="000C1B87">
            <w:pPr>
              <w:pStyle w:val="Tableform"/>
              <w:jc w:val="center"/>
              <w:rPr>
                <w:b/>
              </w:rPr>
            </w:pPr>
            <w:r w:rsidRPr="00B95F83">
              <w:rPr>
                <w:b/>
              </w:rPr>
              <w:t>Before</w:t>
            </w:r>
          </w:p>
        </w:tc>
        <w:tc>
          <w:tcPr>
            <w:tcW w:w="867" w:type="pct"/>
            <w:shd w:val="clear" w:color="auto" w:fill="D9D9D9"/>
            <w:vAlign w:val="center"/>
          </w:tcPr>
          <w:p w:rsidR="006A4BE0" w:rsidRPr="00B95F83" w:rsidRDefault="006A4BE0" w:rsidP="000C1B87">
            <w:pPr>
              <w:pStyle w:val="Tableform"/>
              <w:jc w:val="center"/>
              <w:rPr>
                <w:b/>
              </w:rPr>
            </w:pPr>
            <w:r w:rsidRPr="00B95F83">
              <w:rPr>
                <w:b/>
              </w:rPr>
              <w:t>After</w:t>
            </w:r>
          </w:p>
        </w:tc>
        <w:tc>
          <w:tcPr>
            <w:tcW w:w="867" w:type="pct"/>
            <w:shd w:val="clear" w:color="auto" w:fill="D9D9D9"/>
            <w:vAlign w:val="center"/>
          </w:tcPr>
          <w:p w:rsidR="006A4BE0" w:rsidRPr="00B95F83" w:rsidRDefault="006A4BE0" w:rsidP="000C1B87">
            <w:pPr>
              <w:pStyle w:val="Tableform"/>
              <w:jc w:val="center"/>
              <w:rPr>
                <w:b/>
              </w:rPr>
            </w:pPr>
            <w:r w:rsidRPr="00B95F83">
              <w:rPr>
                <w:b/>
              </w:rPr>
              <w:t>Before</w:t>
            </w:r>
          </w:p>
        </w:tc>
        <w:tc>
          <w:tcPr>
            <w:tcW w:w="867" w:type="pct"/>
            <w:shd w:val="clear" w:color="auto" w:fill="D9D9D9"/>
            <w:vAlign w:val="center"/>
          </w:tcPr>
          <w:p w:rsidR="006A4BE0" w:rsidRPr="00B95F83" w:rsidRDefault="006A4BE0" w:rsidP="000C1B87">
            <w:pPr>
              <w:pStyle w:val="Tableform"/>
              <w:jc w:val="center"/>
              <w:rPr>
                <w:b/>
              </w:rPr>
            </w:pPr>
            <w:r w:rsidRPr="00B95F83">
              <w:rPr>
                <w:b/>
              </w:rPr>
              <w:t>After</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FMD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30.00</w:t>
            </w:r>
          </w:p>
        </w:tc>
        <w:tc>
          <w:tcPr>
            <w:tcW w:w="867" w:type="pct"/>
            <w:shd w:val="clear" w:color="000000" w:fill="FFFFFF"/>
            <w:vAlign w:val="center"/>
          </w:tcPr>
          <w:p w:rsidR="006A4BE0" w:rsidRPr="00B95F83" w:rsidRDefault="006A4BE0" w:rsidP="000C1B87">
            <w:pPr>
              <w:pStyle w:val="Tableform"/>
              <w:jc w:val="center"/>
            </w:pPr>
            <w:r w:rsidRPr="00B95F83">
              <w:t>23.60</w:t>
            </w:r>
          </w:p>
        </w:tc>
        <w:tc>
          <w:tcPr>
            <w:tcW w:w="867" w:type="pct"/>
            <w:shd w:val="clear" w:color="000000" w:fill="FFFFFF"/>
            <w:vAlign w:val="center"/>
          </w:tcPr>
          <w:p w:rsidR="006A4BE0" w:rsidRPr="00B95F83" w:rsidRDefault="006A4BE0" w:rsidP="000C1B87">
            <w:pPr>
              <w:pStyle w:val="Tableform"/>
              <w:jc w:val="center"/>
            </w:pPr>
            <w:r w:rsidRPr="00B95F83">
              <w:t>46.70</w:t>
            </w:r>
          </w:p>
        </w:tc>
        <w:tc>
          <w:tcPr>
            <w:tcW w:w="867" w:type="pct"/>
            <w:shd w:val="clear" w:color="000000" w:fill="FFFFFF"/>
            <w:vAlign w:val="center"/>
          </w:tcPr>
          <w:p w:rsidR="006A4BE0" w:rsidRPr="00B95F83" w:rsidRDefault="006A4BE0" w:rsidP="000C1B87">
            <w:pPr>
              <w:pStyle w:val="Tableform"/>
              <w:jc w:val="center"/>
            </w:pPr>
            <w:r w:rsidRPr="00B95F83">
              <w:t>-</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39.53</w:t>
            </w:r>
          </w:p>
        </w:tc>
        <w:tc>
          <w:tcPr>
            <w:tcW w:w="867" w:type="pct"/>
            <w:shd w:val="clear" w:color="000000" w:fill="FFFFFF"/>
            <w:vAlign w:val="center"/>
          </w:tcPr>
          <w:p w:rsidR="006A4BE0" w:rsidRPr="00B95F83" w:rsidRDefault="006A4BE0" w:rsidP="000C1B87">
            <w:pPr>
              <w:pStyle w:val="Tableform"/>
              <w:jc w:val="center"/>
            </w:pPr>
            <w:r w:rsidRPr="00B95F83">
              <w:t>48.76</w:t>
            </w:r>
          </w:p>
        </w:tc>
        <w:tc>
          <w:tcPr>
            <w:tcW w:w="867" w:type="pct"/>
            <w:shd w:val="clear" w:color="000000" w:fill="FFFFFF"/>
            <w:vAlign w:val="center"/>
          </w:tcPr>
          <w:p w:rsidR="006A4BE0" w:rsidRPr="00B95F83" w:rsidRDefault="006A4BE0" w:rsidP="000C1B87">
            <w:pPr>
              <w:pStyle w:val="Tableform"/>
              <w:jc w:val="center"/>
            </w:pPr>
            <w:r w:rsidRPr="00B95F83">
              <w:t>43.75</w:t>
            </w:r>
          </w:p>
        </w:tc>
        <w:tc>
          <w:tcPr>
            <w:tcW w:w="867" w:type="pct"/>
            <w:shd w:val="clear" w:color="000000" w:fill="FFFFFF"/>
            <w:vAlign w:val="center"/>
          </w:tcPr>
          <w:p w:rsidR="006A4BE0" w:rsidRPr="00B95F83" w:rsidRDefault="006A4BE0" w:rsidP="000C1B87">
            <w:pPr>
              <w:pStyle w:val="Tableform"/>
              <w:jc w:val="center"/>
            </w:pPr>
            <w:r w:rsidRPr="00B95F83">
              <w:t>39.70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Boro</w:t>
            </w:r>
          </w:p>
        </w:tc>
        <w:tc>
          <w:tcPr>
            <w:tcW w:w="867" w:type="pct"/>
            <w:shd w:val="clear" w:color="000000" w:fill="FFFFFF"/>
            <w:vAlign w:val="center"/>
          </w:tcPr>
          <w:p w:rsidR="006A4BE0" w:rsidRPr="00B95F83" w:rsidRDefault="006A4BE0" w:rsidP="000C1B87">
            <w:pPr>
              <w:pStyle w:val="Tableform"/>
              <w:jc w:val="center"/>
            </w:pPr>
            <w:r w:rsidRPr="00B95F83">
              <w:t>46.44</w:t>
            </w:r>
          </w:p>
        </w:tc>
        <w:tc>
          <w:tcPr>
            <w:tcW w:w="867" w:type="pct"/>
            <w:shd w:val="clear" w:color="000000" w:fill="FFFFFF"/>
            <w:vAlign w:val="center"/>
          </w:tcPr>
          <w:p w:rsidR="006A4BE0" w:rsidRPr="00B95F83" w:rsidRDefault="006A4BE0" w:rsidP="000C1B87">
            <w:pPr>
              <w:pStyle w:val="Tableform"/>
              <w:jc w:val="center"/>
            </w:pPr>
            <w:r w:rsidRPr="00B95F83">
              <w:t>66.22</w:t>
            </w:r>
          </w:p>
        </w:tc>
        <w:tc>
          <w:tcPr>
            <w:tcW w:w="867" w:type="pct"/>
            <w:shd w:val="clear" w:color="000000" w:fill="FFFFFF"/>
            <w:vAlign w:val="center"/>
          </w:tcPr>
          <w:p w:rsidR="006A4BE0" w:rsidRPr="00B95F83" w:rsidRDefault="006A4BE0" w:rsidP="000C1B87">
            <w:pPr>
              <w:pStyle w:val="Tableform"/>
              <w:jc w:val="center"/>
            </w:pPr>
            <w:r w:rsidRPr="00B95F83">
              <w:t>51.81</w:t>
            </w:r>
          </w:p>
        </w:tc>
        <w:tc>
          <w:tcPr>
            <w:tcW w:w="867" w:type="pct"/>
            <w:shd w:val="clear" w:color="000000" w:fill="FFFFFF"/>
            <w:vAlign w:val="center"/>
          </w:tcPr>
          <w:p w:rsidR="006A4BE0" w:rsidRPr="00B95F83" w:rsidRDefault="006A4BE0" w:rsidP="000C1B87">
            <w:pPr>
              <w:pStyle w:val="Tableform"/>
              <w:jc w:val="center"/>
            </w:pPr>
            <w:r w:rsidRPr="00B95F83">
              <w:t>56.40</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FMD&amp;WC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45.50</w:t>
            </w:r>
          </w:p>
        </w:tc>
        <w:tc>
          <w:tcPr>
            <w:tcW w:w="867" w:type="pct"/>
            <w:shd w:val="clear" w:color="000000" w:fill="FFFFFF"/>
            <w:vAlign w:val="center"/>
          </w:tcPr>
          <w:p w:rsidR="006A4BE0" w:rsidRPr="00B95F83" w:rsidRDefault="006A4BE0" w:rsidP="000C1B87">
            <w:pPr>
              <w:pStyle w:val="Tableform"/>
              <w:jc w:val="center"/>
            </w:pPr>
            <w:r w:rsidRPr="00B95F83">
              <w:t>-</w:t>
            </w:r>
          </w:p>
        </w:tc>
        <w:tc>
          <w:tcPr>
            <w:tcW w:w="867" w:type="pct"/>
            <w:shd w:val="clear" w:color="000000" w:fill="FFFFFF"/>
            <w:vAlign w:val="center"/>
          </w:tcPr>
          <w:p w:rsidR="006A4BE0" w:rsidRPr="00B95F83" w:rsidRDefault="006A4BE0" w:rsidP="000C1B87">
            <w:pPr>
              <w:pStyle w:val="Tableform"/>
              <w:jc w:val="center"/>
            </w:pPr>
            <w:r w:rsidRPr="00B95F83">
              <w:t>-</w:t>
            </w:r>
          </w:p>
        </w:tc>
        <w:tc>
          <w:tcPr>
            <w:tcW w:w="867" w:type="pct"/>
            <w:shd w:val="clear" w:color="000000" w:fill="FFFFFF"/>
            <w:vAlign w:val="center"/>
          </w:tcPr>
          <w:p w:rsidR="006A4BE0" w:rsidRPr="00B95F83" w:rsidRDefault="006A4BE0" w:rsidP="000C1B87">
            <w:pPr>
              <w:pStyle w:val="Tableform"/>
              <w:jc w:val="center"/>
            </w:pPr>
            <w:r w:rsidRPr="00B95F83">
              <w:t>-</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29.63</w:t>
            </w:r>
          </w:p>
        </w:tc>
        <w:tc>
          <w:tcPr>
            <w:tcW w:w="867" w:type="pct"/>
            <w:shd w:val="clear" w:color="000000" w:fill="FFFFFF"/>
            <w:vAlign w:val="center"/>
          </w:tcPr>
          <w:p w:rsidR="006A4BE0" w:rsidRPr="00B95F83" w:rsidRDefault="006A4BE0" w:rsidP="000C1B87">
            <w:pPr>
              <w:pStyle w:val="Tableform"/>
              <w:jc w:val="center"/>
            </w:pPr>
            <w:r w:rsidRPr="00B95F83">
              <w:t>38.30</w:t>
            </w:r>
          </w:p>
        </w:tc>
        <w:tc>
          <w:tcPr>
            <w:tcW w:w="867" w:type="pct"/>
            <w:shd w:val="clear" w:color="000000" w:fill="FFFFFF"/>
            <w:vAlign w:val="center"/>
          </w:tcPr>
          <w:p w:rsidR="006A4BE0" w:rsidRPr="00B95F83" w:rsidRDefault="006A4BE0" w:rsidP="000C1B87">
            <w:pPr>
              <w:pStyle w:val="Tableform"/>
              <w:jc w:val="center"/>
            </w:pPr>
            <w:r w:rsidRPr="00B95F83">
              <w:t>38.10</w:t>
            </w:r>
          </w:p>
        </w:tc>
        <w:tc>
          <w:tcPr>
            <w:tcW w:w="867" w:type="pct"/>
            <w:shd w:val="clear" w:color="000000" w:fill="FFFFFF"/>
            <w:vAlign w:val="center"/>
          </w:tcPr>
          <w:p w:rsidR="006A4BE0" w:rsidRPr="00B95F83" w:rsidRDefault="006A4BE0" w:rsidP="000C1B87">
            <w:pPr>
              <w:pStyle w:val="Tableform"/>
              <w:jc w:val="center"/>
            </w:pPr>
            <w:r w:rsidRPr="00B95F83">
              <w:t>30.00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Boro</w:t>
            </w:r>
          </w:p>
        </w:tc>
        <w:tc>
          <w:tcPr>
            <w:tcW w:w="867" w:type="pct"/>
            <w:shd w:val="clear" w:color="000000" w:fill="FFFFFF"/>
            <w:vAlign w:val="center"/>
          </w:tcPr>
          <w:p w:rsidR="006A4BE0" w:rsidRPr="00B95F83" w:rsidRDefault="006A4BE0" w:rsidP="000C1B87">
            <w:pPr>
              <w:pStyle w:val="Tableform"/>
              <w:jc w:val="center"/>
            </w:pPr>
            <w:r w:rsidRPr="00B95F83">
              <w:t>47.40</w:t>
            </w:r>
          </w:p>
        </w:tc>
        <w:tc>
          <w:tcPr>
            <w:tcW w:w="867" w:type="pct"/>
            <w:shd w:val="clear" w:color="000000" w:fill="FFFFFF"/>
            <w:vAlign w:val="center"/>
          </w:tcPr>
          <w:p w:rsidR="006A4BE0" w:rsidRPr="00B95F83" w:rsidRDefault="006A4BE0" w:rsidP="000C1B87">
            <w:pPr>
              <w:pStyle w:val="Tableform"/>
              <w:jc w:val="center"/>
            </w:pPr>
            <w:r w:rsidRPr="00B95F83">
              <w:t>58.53</w:t>
            </w:r>
          </w:p>
        </w:tc>
        <w:tc>
          <w:tcPr>
            <w:tcW w:w="867" w:type="pct"/>
            <w:shd w:val="clear" w:color="000000" w:fill="FFFFFF"/>
            <w:vAlign w:val="center"/>
          </w:tcPr>
          <w:p w:rsidR="006A4BE0" w:rsidRPr="00B95F83" w:rsidRDefault="006A4BE0" w:rsidP="000C1B87">
            <w:pPr>
              <w:pStyle w:val="Tableform"/>
              <w:jc w:val="center"/>
            </w:pPr>
            <w:r w:rsidRPr="00B95F83">
              <w:t>49.67</w:t>
            </w:r>
          </w:p>
        </w:tc>
        <w:tc>
          <w:tcPr>
            <w:tcW w:w="867" w:type="pct"/>
            <w:shd w:val="clear" w:color="000000" w:fill="FFFFFF"/>
            <w:vAlign w:val="center"/>
          </w:tcPr>
          <w:p w:rsidR="006A4BE0" w:rsidRPr="00B95F83" w:rsidRDefault="006A4BE0" w:rsidP="000C1B87">
            <w:pPr>
              <w:pStyle w:val="Tableform"/>
              <w:jc w:val="center"/>
            </w:pPr>
            <w:r w:rsidRPr="00B95F83">
              <w:t>50.20</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WC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28.00</w:t>
            </w:r>
          </w:p>
        </w:tc>
        <w:tc>
          <w:tcPr>
            <w:tcW w:w="867" w:type="pct"/>
            <w:shd w:val="clear" w:color="000000" w:fill="FFFFFF"/>
            <w:vAlign w:val="center"/>
          </w:tcPr>
          <w:p w:rsidR="006A4BE0" w:rsidRPr="00B95F83" w:rsidRDefault="006A4BE0" w:rsidP="000C1B87">
            <w:pPr>
              <w:pStyle w:val="Tableform"/>
              <w:jc w:val="center"/>
            </w:pPr>
            <w:r w:rsidRPr="00B95F83">
              <w:t>29.90</w:t>
            </w:r>
          </w:p>
        </w:tc>
        <w:tc>
          <w:tcPr>
            <w:tcW w:w="867" w:type="pct"/>
            <w:shd w:val="clear" w:color="000000" w:fill="FFFFFF"/>
            <w:vAlign w:val="center"/>
          </w:tcPr>
          <w:p w:rsidR="006A4BE0" w:rsidRPr="00B95F83" w:rsidRDefault="006A4BE0" w:rsidP="000C1B87">
            <w:pPr>
              <w:pStyle w:val="Tableform"/>
              <w:jc w:val="center"/>
            </w:pPr>
            <w:r w:rsidRPr="00B95F83">
              <w:t>27.60</w:t>
            </w:r>
          </w:p>
        </w:tc>
        <w:tc>
          <w:tcPr>
            <w:tcW w:w="867" w:type="pct"/>
            <w:shd w:val="clear" w:color="000000" w:fill="FFFFFF"/>
            <w:vAlign w:val="center"/>
          </w:tcPr>
          <w:p w:rsidR="006A4BE0" w:rsidRPr="00B95F83" w:rsidRDefault="006A4BE0" w:rsidP="000C1B87">
            <w:pPr>
              <w:pStyle w:val="Tableform"/>
              <w:jc w:val="center"/>
            </w:pPr>
            <w:r w:rsidRPr="00B95F83">
              <w:t>25.40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31.41</w:t>
            </w:r>
          </w:p>
        </w:tc>
        <w:tc>
          <w:tcPr>
            <w:tcW w:w="867" w:type="pct"/>
            <w:shd w:val="clear" w:color="000000" w:fill="FFFFFF"/>
            <w:vAlign w:val="center"/>
          </w:tcPr>
          <w:p w:rsidR="006A4BE0" w:rsidRPr="00B95F83" w:rsidRDefault="006A4BE0" w:rsidP="000C1B87">
            <w:pPr>
              <w:pStyle w:val="Tableform"/>
              <w:jc w:val="center"/>
            </w:pPr>
            <w:r w:rsidRPr="00B95F83">
              <w:t>36.70</w:t>
            </w:r>
          </w:p>
        </w:tc>
        <w:tc>
          <w:tcPr>
            <w:tcW w:w="867" w:type="pct"/>
            <w:shd w:val="clear" w:color="000000" w:fill="FFFFFF"/>
            <w:vAlign w:val="center"/>
          </w:tcPr>
          <w:p w:rsidR="006A4BE0" w:rsidRPr="00B95F83" w:rsidRDefault="006A4BE0" w:rsidP="000C1B87">
            <w:pPr>
              <w:pStyle w:val="Tableform"/>
              <w:jc w:val="center"/>
            </w:pPr>
            <w:r w:rsidRPr="00B95F83">
              <w:t>30.44</w:t>
            </w:r>
          </w:p>
        </w:tc>
        <w:tc>
          <w:tcPr>
            <w:tcW w:w="867" w:type="pct"/>
            <w:shd w:val="clear" w:color="000000" w:fill="FFFFFF"/>
            <w:vAlign w:val="center"/>
          </w:tcPr>
          <w:p w:rsidR="006A4BE0" w:rsidRPr="00B95F83" w:rsidRDefault="006A4BE0" w:rsidP="000C1B87">
            <w:pPr>
              <w:pStyle w:val="Tableform"/>
              <w:jc w:val="center"/>
            </w:pPr>
            <w:r w:rsidRPr="00B95F83">
              <w:t>32.53</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Boro</w:t>
            </w:r>
          </w:p>
        </w:tc>
        <w:tc>
          <w:tcPr>
            <w:tcW w:w="867" w:type="pct"/>
            <w:shd w:val="clear" w:color="000000" w:fill="FFFFFF"/>
            <w:vAlign w:val="center"/>
          </w:tcPr>
          <w:p w:rsidR="006A4BE0" w:rsidRPr="00B95F83" w:rsidRDefault="006A4BE0" w:rsidP="000C1B87">
            <w:pPr>
              <w:pStyle w:val="Tableform"/>
              <w:jc w:val="center"/>
            </w:pPr>
            <w:r w:rsidRPr="00B95F83">
              <w:t>45.94</w:t>
            </w:r>
          </w:p>
        </w:tc>
        <w:tc>
          <w:tcPr>
            <w:tcW w:w="867" w:type="pct"/>
            <w:shd w:val="clear" w:color="000000" w:fill="FFFFFF"/>
            <w:vAlign w:val="center"/>
          </w:tcPr>
          <w:p w:rsidR="006A4BE0" w:rsidRPr="00B95F83" w:rsidRDefault="006A4BE0" w:rsidP="000C1B87">
            <w:pPr>
              <w:pStyle w:val="Tableform"/>
              <w:jc w:val="center"/>
            </w:pPr>
            <w:r w:rsidRPr="00B95F83">
              <w:t>60.76</w:t>
            </w:r>
          </w:p>
        </w:tc>
        <w:tc>
          <w:tcPr>
            <w:tcW w:w="867" w:type="pct"/>
            <w:shd w:val="clear" w:color="000000" w:fill="FFFFFF"/>
            <w:vAlign w:val="center"/>
          </w:tcPr>
          <w:p w:rsidR="006A4BE0" w:rsidRPr="00B95F83" w:rsidRDefault="006A4BE0" w:rsidP="000C1B87">
            <w:pPr>
              <w:pStyle w:val="Tableform"/>
              <w:jc w:val="center"/>
            </w:pPr>
            <w:r w:rsidRPr="00B95F83">
              <w:t>46.24</w:t>
            </w:r>
          </w:p>
        </w:tc>
        <w:tc>
          <w:tcPr>
            <w:tcW w:w="867" w:type="pct"/>
            <w:shd w:val="clear" w:color="000000" w:fill="FFFFFF"/>
            <w:vAlign w:val="center"/>
          </w:tcPr>
          <w:p w:rsidR="006A4BE0" w:rsidRPr="00B95F83" w:rsidRDefault="006A4BE0" w:rsidP="000C1B87">
            <w:pPr>
              <w:pStyle w:val="Tableform"/>
              <w:jc w:val="center"/>
            </w:pPr>
            <w:r w:rsidRPr="00B95F83">
              <w:t>52.88</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DR&amp;WC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w:t>
            </w:r>
          </w:p>
        </w:tc>
        <w:tc>
          <w:tcPr>
            <w:tcW w:w="867" w:type="pct"/>
            <w:shd w:val="clear" w:color="000000" w:fill="FFFFFF"/>
            <w:vAlign w:val="center"/>
          </w:tcPr>
          <w:p w:rsidR="006A4BE0" w:rsidRPr="00B95F83" w:rsidRDefault="006A4BE0" w:rsidP="000C1B87">
            <w:pPr>
              <w:pStyle w:val="Tableform"/>
              <w:jc w:val="center"/>
            </w:pPr>
            <w:r w:rsidRPr="00B95F83">
              <w:t>37.00</w:t>
            </w:r>
          </w:p>
        </w:tc>
        <w:tc>
          <w:tcPr>
            <w:tcW w:w="867" w:type="pct"/>
            <w:shd w:val="clear" w:color="000000" w:fill="FFFFFF"/>
            <w:vAlign w:val="center"/>
          </w:tcPr>
          <w:p w:rsidR="006A4BE0" w:rsidRPr="00B95F83" w:rsidRDefault="006A4BE0" w:rsidP="000C1B87">
            <w:pPr>
              <w:pStyle w:val="Tableform"/>
              <w:jc w:val="center"/>
            </w:pPr>
            <w:r w:rsidRPr="00B95F83">
              <w:t>-</w:t>
            </w:r>
          </w:p>
        </w:tc>
        <w:tc>
          <w:tcPr>
            <w:tcW w:w="867" w:type="pct"/>
            <w:shd w:val="clear" w:color="000000" w:fill="FFFFFF"/>
            <w:vAlign w:val="center"/>
          </w:tcPr>
          <w:p w:rsidR="006A4BE0" w:rsidRPr="00B95F83" w:rsidRDefault="006A4BE0" w:rsidP="000C1B87">
            <w:pPr>
              <w:pStyle w:val="Tableform"/>
              <w:jc w:val="center"/>
            </w:pPr>
            <w:r w:rsidRPr="00B95F83">
              <w:t>23.70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37.90</w:t>
            </w:r>
          </w:p>
        </w:tc>
        <w:tc>
          <w:tcPr>
            <w:tcW w:w="867" w:type="pct"/>
            <w:shd w:val="clear" w:color="000000" w:fill="FFFFFF"/>
            <w:vAlign w:val="center"/>
          </w:tcPr>
          <w:p w:rsidR="006A4BE0" w:rsidRPr="00B95F83" w:rsidRDefault="006A4BE0" w:rsidP="000C1B87">
            <w:pPr>
              <w:pStyle w:val="Tableform"/>
              <w:jc w:val="center"/>
            </w:pPr>
            <w:r w:rsidRPr="00B95F83">
              <w:t>35.17</w:t>
            </w:r>
          </w:p>
        </w:tc>
        <w:tc>
          <w:tcPr>
            <w:tcW w:w="867" w:type="pct"/>
            <w:shd w:val="clear" w:color="000000" w:fill="FFFFFF"/>
            <w:vAlign w:val="center"/>
          </w:tcPr>
          <w:p w:rsidR="006A4BE0" w:rsidRPr="00B95F83" w:rsidRDefault="006A4BE0" w:rsidP="000C1B87">
            <w:pPr>
              <w:pStyle w:val="Tableform"/>
              <w:jc w:val="center"/>
            </w:pPr>
            <w:r w:rsidRPr="00B95F83">
              <w:t>40.35</w:t>
            </w:r>
          </w:p>
        </w:tc>
        <w:tc>
          <w:tcPr>
            <w:tcW w:w="867" w:type="pct"/>
            <w:shd w:val="clear" w:color="000000" w:fill="FFFFFF"/>
            <w:vAlign w:val="center"/>
          </w:tcPr>
          <w:p w:rsidR="006A4BE0" w:rsidRPr="00B95F83" w:rsidRDefault="006A4BE0" w:rsidP="000C1B87">
            <w:pPr>
              <w:pStyle w:val="Tableform"/>
              <w:jc w:val="center"/>
            </w:pPr>
            <w:r w:rsidRPr="00B95F83">
              <w:t>31.78</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Boro</w:t>
            </w:r>
          </w:p>
        </w:tc>
        <w:tc>
          <w:tcPr>
            <w:tcW w:w="867" w:type="pct"/>
            <w:shd w:val="clear" w:color="000000" w:fill="FFFFFF"/>
            <w:vAlign w:val="center"/>
          </w:tcPr>
          <w:p w:rsidR="006A4BE0" w:rsidRPr="00B95F83" w:rsidRDefault="006A4BE0" w:rsidP="000C1B87">
            <w:pPr>
              <w:pStyle w:val="Tableform"/>
              <w:jc w:val="center"/>
            </w:pPr>
            <w:r w:rsidRPr="00B95F83">
              <w:t>52.70</w:t>
            </w:r>
          </w:p>
        </w:tc>
        <w:tc>
          <w:tcPr>
            <w:tcW w:w="867" w:type="pct"/>
            <w:shd w:val="clear" w:color="000000" w:fill="FFFFFF"/>
            <w:vAlign w:val="center"/>
          </w:tcPr>
          <w:p w:rsidR="006A4BE0" w:rsidRPr="00B95F83" w:rsidRDefault="006A4BE0" w:rsidP="000C1B87">
            <w:pPr>
              <w:pStyle w:val="Tableform"/>
              <w:jc w:val="center"/>
            </w:pPr>
            <w:r w:rsidRPr="00B95F83">
              <w:t>66.74</w:t>
            </w:r>
          </w:p>
        </w:tc>
        <w:tc>
          <w:tcPr>
            <w:tcW w:w="867" w:type="pct"/>
            <w:shd w:val="clear" w:color="000000" w:fill="FFFFFF"/>
            <w:vAlign w:val="center"/>
          </w:tcPr>
          <w:p w:rsidR="006A4BE0" w:rsidRPr="00B95F83" w:rsidRDefault="006A4BE0" w:rsidP="000C1B87">
            <w:pPr>
              <w:pStyle w:val="Tableform"/>
              <w:jc w:val="center"/>
            </w:pPr>
            <w:r w:rsidRPr="00B95F83">
              <w:t>54.27</w:t>
            </w:r>
          </w:p>
        </w:tc>
        <w:tc>
          <w:tcPr>
            <w:tcW w:w="867" w:type="pct"/>
            <w:shd w:val="clear" w:color="000000" w:fill="FFFFFF"/>
            <w:vAlign w:val="center"/>
          </w:tcPr>
          <w:p w:rsidR="006A4BE0" w:rsidRPr="00B95F83" w:rsidRDefault="006A4BE0" w:rsidP="000C1B87">
            <w:pPr>
              <w:pStyle w:val="Tableform"/>
              <w:jc w:val="center"/>
            </w:pPr>
            <w:r w:rsidRPr="00B95F83">
              <w:t>65.30</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CAD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45.60</w:t>
            </w:r>
          </w:p>
        </w:tc>
        <w:tc>
          <w:tcPr>
            <w:tcW w:w="867" w:type="pct"/>
            <w:shd w:val="clear" w:color="000000" w:fill="FFFFFF"/>
            <w:vAlign w:val="center"/>
          </w:tcPr>
          <w:p w:rsidR="006A4BE0" w:rsidRPr="00B95F83" w:rsidRDefault="006A4BE0" w:rsidP="000C1B87">
            <w:pPr>
              <w:pStyle w:val="Tableform"/>
              <w:jc w:val="center"/>
            </w:pPr>
            <w:r w:rsidRPr="00B95F83">
              <w:t>-</w:t>
            </w:r>
          </w:p>
        </w:tc>
        <w:tc>
          <w:tcPr>
            <w:tcW w:w="867" w:type="pct"/>
            <w:shd w:val="clear" w:color="000000" w:fill="FFFFFF"/>
            <w:vAlign w:val="center"/>
          </w:tcPr>
          <w:p w:rsidR="006A4BE0" w:rsidRPr="00B95F83" w:rsidRDefault="006A4BE0" w:rsidP="000C1B87">
            <w:pPr>
              <w:pStyle w:val="Tableform"/>
              <w:jc w:val="center"/>
            </w:pPr>
            <w:r w:rsidRPr="00B95F83">
              <w:t>32.50</w:t>
            </w:r>
          </w:p>
        </w:tc>
        <w:tc>
          <w:tcPr>
            <w:tcW w:w="867" w:type="pct"/>
            <w:shd w:val="clear" w:color="000000" w:fill="FFFFFF"/>
            <w:vAlign w:val="center"/>
          </w:tcPr>
          <w:p w:rsidR="006A4BE0" w:rsidRPr="00B95F83" w:rsidRDefault="006A4BE0" w:rsidP="000C1B87">
            <w:pPr>
              <w:pStyle w:val="Tableform"/>
              <w:jc w:val="center"/>
            </w:pPr>
            <w:r w:rsidRPr="00B95F83">
              <w:t>30.00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35.05</w:t>
            </w:r>
          </w:p>
        </w:tc>
        <w:tc>
          <w:tcPr>
            <w:tcW w:w="867" w:type="pct"/>
            <w:shd w:val="clear" w:color="000000" w:fill="FFFFFF"/>
            <w:vAlign w:val="center"/>
          </w:tcPr>
          <w:p w:rsidR="006A4BE0" w:rsidRPr="00B95F83" w:rsidRDefault="006A4BE0" w:rsidP="000C1B87">
            <w:pPr>
              <w:pStyle w:val="Tableform"/>
              <w:jc w:val="center"/>
            </w:pPr>
            <w:r w:rsidRPr="00B95F83">
              <w:t>40.63</w:t>
            </w:r>
          </w:p>
        </w:tc>
        <w:tc>
          <w:tcPr>
            <w:tcW w:w="867" w:type="pct"/>
            <w:shd w:val="clear" w:color="000000" w:fill="FFFFFF"/>
            <w:vAlign w:val="center"/>
          </w:tcPr>
          <w:p w:rsidR="006A4BE0" w:rsidRPr="00B95F83" w:rsidRDefault="006A4BE0" w:rsidP="000C1B87">
            <w:pPr>
              <w:pStyle w:val="Tableform"/>
              <w:jc w:val="center"/>
            </w:pPr>
            <w:r w:rsidRPr="00B95F83">
              <w:t>34.80</w:t>
            </w:r>
          </w:p>
        </w:tc>
        <w:tc>
          <w:tcPr>
            <w:tcW w:w="867" w:type="pct"/>
            <w:shd w:val="clear" w:color="000000" w:fill="FFFFFF"/>
            <w:vAlign w:val="center"/>
          </w:tcPr>
          <w:p w:rsidR="006A4BE0" w:rsidRPr="00B95F83" w:rsidRDefault="006A4BE0" w:rsidP="000C1B87">
            <w:pPr>
              <w:pStyle w:val="Tableform"/>
              <w:jc w:val="center"/>
            </w:pPr>
            <w:r w:rsidRPr="00B95F83">
              <w:t>36.40</w:t>
            </w:r>
          </w:p>
        </w:tc>
      </w:tr>
      <w:tr w:rsidR="006A4BE0" w:rsidRPr="00B95F83" w:rsidTr="000C1B87">
        <w:trPr>
          <w:trHeight w:val="273"/>
        </w:trPr>
        <w:tc>
          <w:tcPr>
            <w:tcW w:w="701" w:type="pct"/>
            <w:vMerge/>
            <w:shd w:val="clear" w:color="000000" w:fill="FFFFFF"/>
            <w:vAlign w:val="center"/>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Boro</w:t>
            </w:r>
          </w:p>
        </w:tc>
        <w:tc>
          <w:tcPr>
            <w:tcW w:w="867" w:type="pct"/>
            <w:shd w:val="clear" w:color="000000" w:fill="FFFFFF"/>
            <w:vAlign w:val="center"/>
          </w:tcPr>
          <w:p w:rsidR="006A4BE0" w:rsidRPr="00B95F83" w:rsidRDefault="006A4BE0" w:rsidP="000C1B87">
            <w:pPr>
              <w:pStyle w:val="Tableform"/>
              <w:jc w:val="center"/>
            </w:pPr>
            <w:r w:rsidRPr="00B95F83">
              <w:t>51.67</w:t>
            </w:r>
          </w:p>
        </w:tc>
        <w:tc>
          <w:tcPr>
            <w:tcW w:w="867" w:type="pct"/>
            <w:shd w:val="clear" w:color="000000" w:fill="FFFFFF"/>
            <w:vAlign w:val="center"/>
          </w:tcPr>
          <w:p w:rsidR="006A4BE0" w:rsidRPr="00B95F83" w:rsidRDefault="006A4BE0" w:rsidP="000C1B87">
            <w:pPr>
              <w:pStyle w:val="Tableform"/>
              <w:jc w:val="center"/>
            </w:pPr>
            <w:r w:rsidRPr="00B95F83">
              <w:t>62.47</w:t>
            </w:r>
          </w:p>
        </w:tc>
        <w:tc>
          <w:tcPr>
            <w:tcW w:w="867" w:type="pct"/>
            <w:shd w:val="clear" w:color="000000" w:fill="FFFFFF"/>
            <w:vAlign w:val="center"/>
          </w:tcPr>
          <w:p w:rsidR="006A4BE0" w:rsidRPr="00B95F83" w:rsidRDefault="006A4BE0" w:rsidP="000C1B87">
            <w:pPr>
              <w:pStyle w:val="Tableform"/>
              <w:jc w:val="center"/>
            </w:pPr>
            <w:r w:rsidRPr="00B95F83">
              <w:t>54.40</w:t>
            </w:r>
          </w:p>
        </w:tc>
        <w:tc>
          <w:tcPr>
            <w:tcW w:w="867" w:type="pct"/>
            <w:shd w:val="clear" w:color="000000" w:fill="FFFFFF"/>
            <w:vAlign w:val="center"/>
          </w:tcPr>
          <w:p w:rsidR="006A4BE0" w:rsidRPr="00B95F83" w:rsidRDefault="006A4BE0" w:rsidP="000C1B87">
            <w:pPr>
              <w:pStyle w:val="Tableform"/>
              <w:jc w:val="center"/>
            </w:pPr>
            <w:r w:rsidRPr="00B95F83">
              <w:t>58.10</w:t>
            </w:r>
          </w:p>
        </w:tc>
      </w:tr>
      <w:tr w:rsidR="006A4BE0" w:rsidRPr="00B95F83" w:rsidTr="000C1B87">
        <w:trPr>
          <w:trHeight w:val="273"/>
        </w:trPr>
        <w:tc>
          <w:tcPr>
            <w:tcW w:w="701" w:type="pct"/>
            <w:vMerge w:val="restart"/>
            <w:shd w:val="clear" w:color="000000" w:fill="FFFFFF"/>
            <w:vAlign w:val="center"/>
          </w:tcPr>
          <w:p w:rsidR="006A4BE0" w:rsidRPr="00B95F83" w:rsidRDefault="006A4BE0" w:rsidP="000C1B87">
            <w:pPr>
              <w:pStyle w:val="Tableform"/>
            </w:pPr>
            <w:r w:rsidRPr="00B95F83">
              <w:t xml:space="preserve">All </w:t>
            </w:r>
          </w:p>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Aus</w:t>
            </w:r>
          </w:p>
        </w:tc>
        <w:tc>
          <w:tcPr>
            <w:tcW w:w="867" w:type="pct"/>
            <w:shd w:val="clear" w:color="000000" w:fill="FFFFFF"/>
            <w:vAlign w:val="center"/>
          </w:tcPr>
          <w:p w:rsidR="006A4BE0" w:rsidRPr="00B95F83" w:rsidRDefault="006A4BE0" w:rsidP="000C1B87">
            <w:pPr>
              <w:pStyle w:val="Tableform"/>
              <w:jc w:val="center"/>
            </w:pPr>
            <w:r w:rsidRPr="00B95F83">
              <w:t>32.30</w:t>
            </w:r>
          </w:p>
        </w:tc>
        <w:tc>
          <w:tcPr>
            <w:tcW w:w="867" w:type="pct"/>
            <w:shd w:val="clear" w:color="000000" w:fill="FFFFFF"/>
            <w:vAlign w:val="center"/>
          </w:tcPr>
          <w:p w:rsidR="006A4BE0" w:rsidRPr="00B95F83" w:rsidRDefault="006A4BE0" w:rsidP="000C1B87">
            <w:pPr>
              <w:pStyle w:val="Tableform"/>
              <w:jc w:val="center"/>
            </w:pPr>
            <w:r w:rsidRPr="00B95F83">
              <w:t>30.17</w:t>
            </w:r>
          </w:p>
        </w:tc>
        <w:tc>
          <w:tcPr>
            <w:tcW w:w="867" w:type="pct"/>
            <w:shd w:val="clear" w:color="000000" w:fill="FFFFFF"/>
            <w:vAlign w:val="center"/>
          </w:tcPr>
          <w:p w:rsidR="006A4BE0" w:rsidRPr="00B95F83" w:rsidRDefault="006A4BE0" w:rsidP="000C1B87">
            <w:pPr>
              <w:pStyle w:val="Tableform"/>
              <w:jc w:val="center"/>
            </w:pPr>
            <w:r w:rsidRPr="00B95F83">
              <w:t>35.50</w:t>
            </w:r>
          </w:p>
        </w:tc>
        <w:tc>
          <w:tcPr>
            <w:tcW w:w="867" w:type="pct"/>
            <w:shd w:val="clear" w:color="000000" w:fill="FFFFFF"/>
            <w:vAlign w:val="center"/>
          </w:tcPr>
          <w:p w:rsidR="006A4BE0" w:rsidRPr="00B95F83" w:rsidRDefault="006A4BE0" w:rsidP="000C1B87">
            <w:pPr>
              <w:pStyle w:val="Tableform"/>
              <w:jc w:val="center"/>
            </w:pPr>
            <w:r w:rsidRPr="00B95F83">
              <w:t>26.40</w:t>
            </w:r>
          </w:p>
        </w:tc>
      </w:tr>
      <w:tr w:rsidR="006A4BE0" w:rsidRPr="00B95F83" w:rsidTr="000C1B87">
        <w:trPr>
          <w:trHeight w:val="273"/>
        </w:trPr>
        <w:tc>
          <w:tcPr>
            <w:tcW w:w="701" w:type="pct"/>
            <w:vMerge/>
            <w:shd w:val="clear" w:color="000000" w:fill="FFFFFF"/>
          </w:tcPr>
          <w:p w:rsidR="006A4BE0" w:rsidRPr="00B95F83" w:rsidRDefault="006A4BE0" w:rsidP="000C1B87">
            <w:pPr>
              <w:pStyle w:val="Tableform"/>
            </w:pPr>
          </w:p>
        </w:tc>
        <w:tc>
          <w:tcPr>
            <w:tcW w:w="831" w:type="pct"/>
            <w:shd w:val="clear" w:color="000000" w:fill="FFFFFF"/>
            <w:vAlign w:val="center"/>
          </w:tcPr>
          <w:p w:rsidR="006A4BE0" w:rsidRPr="00B95F83" w:rsidRDefault="006A4BE0" w:rsidP="000C1B87">
            <w:pPr>
              <w:pStyle w:val="Tableform"/>
              <w:jc w:val="center"/>
            </w:pPr>
            <w:r w:rsidRPr="00B95F83">
              <w:t>HYV Aman</w:t>
            </w:r>
          </w:p>
        </w:tc>
        <w:tc>
          <w:tcPr>
            <w:tcW w:w="867" w:type="pct"/>
            <w:shd w:val="clear" w:color="000000" w:fill="FFFFFF"/>
            <w:vAlign w:val="center"/>
          </w:tcPr>
          <w:p w:rsidR="006A4BE0" w:rsidRPr="00B95F83" w:rsidRDefault="006A4BE0" w:rsidP="000C1B87">
            <w:pPr>
              <w:pStyle w:val="Tableform"/>
              <w:jc w:val="center"/>
            </w:pPr>
            <w:r w:rsidRPr="00B95F83">
              <w:t>34.42</w:t>
            </w:r>
          </w:p>
        </w:tc>
        <w:tc>
          <w:tcPr>
            <w:tcW w:w="867" w:type="pct"/>
            <w:shd w:val="clear" w:color="000000" w:fill="FFFFFF"/>
            <w:vAlign w:val="center"/>
          </w:tcPr>
          <w:p w:rsidR="006A4BE0" w:rsidRPr="00B95F83" w:rsidRDefault="006A4BE0" w:rsidP="000C1B87">
            <w:pPr>
              <w:pStyle w:val="Tableform"/>
              <w:jc w:val="center"/>
            </w:pPr>
            <w:r w:rsidRPr="00B95F83">
              <w:t>39.49</w:t>
            </w:r>
          </w:p>
        </w:tc>
        <w:tc>
          <w:tcPr>
            <w:tcW w:w="867" w:type="pct"/>
            <w:shd w:val="clear" w:color="000000" w:fill="FFFFFF"/>
            <w:vAlign w:val="center"/>
          </w:tcPr>
          <w:p w:rsidR="006A4BE0" w:rsidRPr="00B95F83" w:rsidRDefault="006A4BE0" w:rsidP="000C1B87">
            <w:pPr>
              <w:pStyle w:val="Tableform"/>
              <w:jc w:val="center"/>
            </w:pPr>
            <w:r w:rsidRPr="00B95F83">
              <w:t>36.28</w:t>
            </w:r>
          </w:p>
        </w:tc>
        <w:tc>
          <w:tcPr>
            <w:tcW w:w="867" w:type="pct"/>
            <w:shd w:val="clear" w:color="000000" w:fill="FFFFFF"/>
            <w:vAlign w:val="center"/>
          </w:tcPr>
          <w:p w:rsidR="006A4BE0" w:rsidRPr="00B95F83" w:rsidRDefault="006A4BE0" w:rsidP="000C1B87">
            <w:pPr>
              <w:pStyle w:val="Tableform"/>
              <w:jc w:val="center"/>
            </w:pPr>
            <w:r w:rsidRPr="00B95F83">
              <w:t>34.34</w:t>
            </w:r>
          </w:p>
        </w:tc>
      </w:tr>
      <w:tr w:rsidR="006A4BE0" w:rsidRPr="00B95F83" w:rsidTr="000C1B87">
        <w:trPr>
          <w:trHeight w:val="273"/>
        </w:trPr>
        <w:tc>
          <w:tcPr>
            <w:tcW w:w="701" w:type="pct"/>
            <w:vMerge/>
            <w:tcBorders>
              <w:bottom w:val="double" w:sz="4" w:space="0" w:color="auto"/>
            </w:tcBorders>
            <w:shd w:val="clear" w:color="000000" w:fill="FFFFFF"/>
          </w:tcPr>
          <w:p w:rsidR="006A4BE0" w:rsidRPr="00B95F83" w:rsidRDefault="006A4BE0" w:rsidP="000C1B87">
            <w:pPr>
              <w:pStyle w:val="Tableform"/>
            </w:pPr>
          </w:p>
        </w:tc>
        <w:tc>
          <w:tcPr>
            <w:tcW w:w="831" w:type="pct"/>
            <w:tcBorders>
              <w:bottom w:val="double" w:sz="4" w:space="0" w:color="auto"/>
            </w:tcBorders>
            <w:shd w:val="clear" w:color="000000" w:fill="FFFFFF"/>
            <w:vAlign w:val="center"/>
          </w:tcPr>
          <w:p w:rsidR="006A4BE0" w:rsidRPr="00B95F83" w:rsidRDefault="006A4BE0" w:rsidP="000C1B87">
            <w:pPr>
              <w:pStyle w:val="Tableform"/>
              <w:jc w:val="center"/>
            </w:pPr>
            <w:r w:rsidRPr="00B95F83">
              <w:t>HYV Boro</w:t>
            </w:r>
          </w:p>
        </w:tc>
        <w:tc>
          <w:tcPr>
            <w:tcW w:w="867" w:type="pct"/>
            <w:tcBorders>
              <w:bottom w:val="double" w:sz="4" w:space="0" w:color="auto"/>
            </w:tcBorders>
            <w:shd w:val="clear" w:color="000000" w:fill="FFFFFF"/>
            <w:vAlign w:val="center"/>
          </w:tcPr>
          <w:p w:rsidR="006A4BE0" w:rsidRPr="00B95F83" w:rsidRDefault="006A4BE0" w:rsidP="000C1B87">
            <w:pPr>
              <w:pStyle w:val="Tableform"/>
              <w:jc w:val="center"/>
            </w:pPr>
            <w:r w:rsidRPr="00B95F83">
              <w:t>48.90</w:t>
            </w:r>
          </w:p>
        </w:tc>
        <w:tc>
          <w:tcPr>
            <w:tcW w:w="867" w:type="pct"/>
            <w:tcBorders>
              <w:bottom w:val="double" w:sz="4" w:space="0" w:color="auto"/>
            </w:tcBorders>
            <w:shd w:val="clear" w:color="000000" w:fill="FFFFFF"/>
            <w:vAlign w:val="center"/>
          </w:tcPr>
          <w:p w:rsidR="006A4BE0" w:rsidRPr="00B95F83" w:rsidRDefault="006A4BE0" w:rsidP="000C1B87">
            <w:pPr>
              <w:pStyle w:val="Tableform"/>
              <w:jc w:val="center"/>
            </w:pPr>
            <w:r w:rsidRPr="00B95F83">
              <w:t>63.90</w:t>
            </w:r>
          </w:p>
        </w:tc>
        <w:tc>
          <w:tcPr>
            <w:tcW w:w="867" w:type="pct"/>
            <w:tcBorders>
              <w:bottom w:val="double" w:sz="4" w:space="0" w:color="auto"/>
            </w:tcBorders>
            <w:shd w:val="clear" w:color="000000" w:fill="FFFFFF"/>
            <w:vAlign w:val="center"/>
          </w:tcPr>
          <w:p w:rsidR="006A4BE0" w:rsidRPr="00B95F83" w:rsidRDefault="006A4BE0" w:rsidP="000C1B87">
            <w:pPr>
              <w:pStyle w:val="Tableform"/>
              <w:jc w:val="center"/>
            </w:pPr>
            <w:r w:rsidRPr="00B95F83">
              <w:t>50.80</w:t>
            </w:r>
          </w:p>
        </w:tc>
        <w:tc>
          <w:tcPr>
            <w:tcW w:w="867" w:type="pct"/>
            <w:tcBorders>
              <w:bottom w:val="double" w:sz="4" w:space="0" w:color="auto"/>
            </w:tcBorders>
            <w:shd w:val="clear" w:color="000000" w:fill="FFFFFF"/>
            <w:vAlign w:val="center"/>
          </w:tcPr>
          <w:p w:rsidR="006A4BE0" w:rsidRPr="00B95F83" w:rsidRDefault="006A4BE0" w:rsidP="000C1B87">
            <w:pPr>
              <w:pStyle w:val="Tableform"/>
              <w:jc w:val="center"/>
            </w:pPr>
            <w:r w:rsidRPr="00B95F83">
              <w:t>56.40</w:t>
            </w:r>
          </w:p>
        </w:tc>
      </w:tr>
    </w:tbl>
    <w:p w:rsidR="006A4BE0" w:rsidRPr="00B95F83" w:rsidRDefault="006A4BE0" w:rsidP="000C1B87">
      <w:pPr>
        <w:pStyle w:val="Source"/>
      </w:pPr>
      <w:r w:rsidRPr="00B95F83">
        <w:t xml:space="preserve">Source:  SSWRDSP-II Benchmark Survey (2007) &amp; PSSWRSP Impact Evaluation Survey (2015). </w:t>
      </w:r>
    </w:p>
    <w:p w:rsidR="006A4BE0" w:rsidRPr="00FC5183" w:rsidRDefault="006A4BE0" w:rsidP="00FC5183">
      <w:pPr>
        <w:jc w:val="center"/>
        <w:rPr>
          <w:b/>
        </w:rPr>
      </w:pPr>
      <w:r w:rsidRPr="00FC5183">
        <w:rPr>
          <w:b/>
        </w:rPr>
        <w:t>Table A3.13: Cost of Production of Selected Major Rice Crops by 30 Subprojects (Last Year)</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028"/>
        <w:gridCol w:w="905"/>
        <w:gridCol w:w="1169"/>
        <w:gridCol w:w="1116"/>
        <w:gridCol w:w="905"/>
        <w:gridCol w:w="1010"/>
        <w:gridCol w:w="954"/>
      </w:tblGrid>
      <w:tr w:rsidR="006A4BE0" w:rsidRPr="00B95F83" w:rsidTr="000C1B87">
        <w:trPr>
          <w:cantSplit/>
          <w:trHeight w:val="260"/>
          <w:tblHeader/>
        </w:trPr>
        <w:tc>
          <w:tcPr>
            <w:tcW w:w="1666" w:type="pct"/>
            <w:vMerge w:val="restart"/>
            <w:tcBorders>
              <w:top w:val="double" w:sz="4" w:space="0" w:color="auto"/>
            </w:tcBorders>
            <w:shd w:val="clear" w:color="auto" w:fill="D9D9D9"/>
            <w:vAlign w:val="center"/>
          </w:tcPr>
          <w:p w:rsidR="006A4BE0" w:rsidRPr="00B95F83" w:rsidRDefault="006A4BE0" w:rsidP="00FC5183">
            <w:pPr>
              <w:pStyle w:val="Tableform"/>
              <w:spacing w:before="40"/>
              <w:rPr>
                <w:b/>
              </w:rPr>
            </w:pPr>
            <w:bookmarkStart w:id="761" w:name="_Toc455844369"/>
            <w:r w:rsidRPr="00B95F83">
              <w:rPr>
                <w:b/>
              </w:rPr>
              <w:t>Subprojects</w:t>
            </w:r>
            <w:bookmarkEnd w:id="761"/>
          </w:p>
        </w:tc>
        <w:tc>
          <w:tcPr>
            <w:tcW w:w="3334" w:type="pct"/>
            <w:gridSpan w:val="6"/>
            <w:tcBorders>
              <w:top w:val="double" w:sz="4" w:space="0" w:color="auto"/>
            </w:tcBorders>
            <w:shd w:val="clear" w:color="auto" w:fill="D9D9D9"/>
            <w:vAlign w:val="center"/>
          </w:tcPr>
          <w:p w:rsidR="006A4BE0" w:rsidRPr="00B95F83" w:rsidRDefault="006A4BE0" w:rsidP="00FC5183">
            <w:pPr>
              <w:pStyle w:val="Tableform"/>
              <w:spacing w:before="40"/>
              <w:jc w:val="center"/>
              <w:rPr>
                <w:b/>
              </w:rPr>
            </w:pPr>
            <w:r w:rsidRPr="00B95F83">
              <w:rPr>
                <w:b/>
              </w:rPr>
              <w:t>Per acre cost of production (Tk)</w:t>
            </w:r>
          </w:p>
        </w:tc>
      </w:tr>
      <w:tr w:rsidR="006A4BE0" w:rsidRPr="00B95F83" w:rsidTr="000C1B87">
        <w:trPr>
          <w:cantSplit/>
          <w:trHeight w:val="260"/>
          <w:tblHeader/>
        </w:trPr>
        <w:tc>
          <w:tcPr>
            <w:tcW w:w="1666" w:type="pct"/>
            <w:vMerge/>
            <w:shd w:val="clear" w:color="auto" w:fill="D9D9D9"/>
            <w:vAlign w:val="center"/>
          </w:tcPr>
          <w:p w:rsidR="006A4BE0" w:rsidRPr="00B95F83" w:rsidRDefault="006A4BE0" w:rsidP="00FC5183">
            <w:pPr>
              <w:pStyle w:val="Tableform"/>
              <w:spacing w:before="40"/>
              <w:rPr>
                <w:b/>
              </w:rPr>
            </w:pPr>
          </w:p>
        </w:tc>
        <w:tc>
          <w:tcPr>
            <w:tcW w:w="1755" w:type="pct"/>
            <w:gridSpan w:val="3"/>
            <w:shd w:val="clear" w:color="auto" w:fill="D9D9D9"/>
            <w:vAlign w:val="center"/>
          </w:tcPr>
          <w:p w:rsidR="006A4BE0" w:rsidRPr="00B95F83" w:rsidRDefault="006A4BE0" w:rsidP="00FC5183">
            <w:pPr>
              <w:pStyle w:val="Tableform"/>
              <w:spacing w:before="40"/>
              <w:jc w:val="center"/>
              <w:rPr>
                <w:b/>
              </w:rPr>
            </w:pPr>
            <w:r w:rsidRPr="00B95F83">
              <w:rPr>
                <w:b/>
              </w:rPr>
              <w:t>Project area</w:t>
            </w:r>
          </w:p>
        </w:tc>
        <w:tc>
          <w:tcPr>
            <w:tcW w:w="1579" w:type="pct"/>
            <w:gridSpan w:val="3"/>
            <w:shd w:val="clear" w:color="auto" w:fill="D9D9D9"/>
            <w:vAlign w:val="center"/>
          </w:tcPr>
          <w:p w:rsidR="006A4BE0" w:rsidRPr="00B95F83" w:rsidRDefault="006A4BE0" w:rsidP="00FC5183">
            <w:pPr>
              <w:pStyle w:val="Tableform"/>
              <w:spacing w:before="40"/>
              <w:jc w:val="center"/>
              <w:rPr>
                <w:b/>
              </w:rPr>
            </w:pPr>
            <w:r w:rsidRPr="00B95F83">
              <w:rPr>
                <w:b/>
              </w:rPr>
              <w:t>Control area</w:t>
            </w:r>
          </w:p>
        </w:tc>
      </w:tr>
      <w:tr w:rsidR="006A4BE0" w:rsidRPr="00B95F83" w:rsidTr="000C1B87">
        <w:trPr>
          <w:cantSplit/>
          <w:trHeight w:val="170"/>
          <w:tblHeader/>
        </w:trPr>
        <w:tc>
          <w:tcPr>
            <w:tcW w:w="1666" w:type="pct"/>
            <w:vMerge/>
            <w:shd w:val="clear" w:color="auto" w:fill="D9D9D9"/>
            <w:vAlign w:val="center"/>
          </w:tcPr>
          <w:p w:rsidR="006A4BE0" w:rsidRPr="00B95F83" w:rsidRDefault="006A4BE0" w:rsidP="00FC5183">
            <w:pPr>
              <w:pStyle w:val="Tableform"/>
              <w:spacing w:before="40"/>
              <w:rPr>
                <w:b/>
              </w:rPr>
            </w:pPr>
          </w:p>
        </w:tc>
        <w:tc>
          <w:tcPr>
            <w:tcW w:w="498" w:type="pct"/>
            <w:shd w:val="clear" w:color="auto" w:fill="D9D9D9"/>
            <w:vAlign w:val="center"/>
          </w:tcPr>
          <w:p w:rsidR="006A4BE0" w:rsidRPr="00B95F83" w:rsidRDefault="006A4BE0" w:rsidP="00FC5183">
            <w:pPr>
              <w:pStyle w:val="Tableform"/>
              <w:spacing w:before="40"/>
              <w:jc w:val="center"/>
              <w:rPr>
                <w:b/>
              </w:rPr>
            </w:pPr>
            <w:r w:rsidRPr="00B95F83">
              <w:rPr>
                <w:b/>
              </w:rPr>
              <w:t>HYV Aus</w:t>
            </w:r>
          </w:p>
        </w:tc>
        <w:tc>
          <w:tcPr>
            <w:tcW w:w="643" w:type="pct"/>
            <w:shd w:val="clear" w:color="auto" w:fill="D9D9D9"/>
            <w:vAlign w:val="center"/>
          </w:tcPr>
          <w:p w:rsidR="006A4BE0" w:rsidRPr="00B95F83" w:rsidRDefault="006A4BE0" w:rsidP="00FC5183">
            <w:pPr>
              <w:pStyle w:val="Tableform"/>
              <w:spacing w:before="40"/>
              <w:jc w:val="center"/>
              <w:rPr>
                <w:b/>
              </w:rPr>
            </w:pPr>
            <w:r w:rsidRPr="00B95F83">
              <w:rPr>
                <w:b/>
              </w:rPr>
              <w:t>HYV Aman</w:t>
            </w:r>
          </w:p>
        </w:tc>
        <w:tc>
          <w:tcPr>
            <w:tcW w:w="614" w:type="pct"/>
            <w:shd w:val="clear" w:color="auto" w:fill="D9D9D9"/>
            <w:vAlign w:val="center"/>
          </w:tcPr>
          <w:p w:rsidR="006A4BE0" w:rsidRPr="00B95F83" w:rsidRDefault="006A4BE0" w:rsidP="00FC5183">
            <w:pPr>
              <w:pStyle w:val="Tableform"/>
              <w:spacing w:before="40"/>
              <w:jc w:val="center"/>
              <w:rPr>
                <w:b/>
              </w:rPr>
            </w:pPr>
            <w:r w:rsidRPr="00B95F83">
              <w:rPr>
                <w:b/>
              </w:rPr>
              <w:t>HYV Boro</w:t>
            </w:r>
          </w:p>
        </w:tc>
        <w:tc>
          <w:tcPr>
            <w:tcW w:w="498" w:type="pct"/>
            <w:shd w:val="clear" w:color="auto" w:fill="D9D9D9"/>
            <w:vAlign w:val="center"/>
          </w:tcPr>
          <w:p w:rsidR="006A4BE0" w:rsidRPr="00B95F83" w:rsidRDefault="006A4BE0" w:rsidP="00FC5183">
            <w:pPr>
              <w:pStyle w:val="Tableform"/>
              <w:spacing w:before="40"/>
              <w:jc w:val="center"/>
              <w:rPr>
                <w:b/>
              </w:rPr>
            </w:pPr>
            <w:r w:rsidRPr="00B95F83">
              <w:rPr>
                <w:b/>
              </w:rPr>
              <w:t>HYV Aus</w:t>
            </w:r>
          </w:p>
        </w:tc>
        <w:tc>
          <w:tcPr>
            <w:tcW w:w="556" w:type="pct"/>
            <w:shd w:val="clear" w:color="auto" w:fill="D9D9D9"/>
            <w:vAlign w:val="center"/>
          </w:tcPr>
          <w:p w:rsidR="006A4BE0" w:rsidRPr="00B95F83" w:rsidRDefault="006A4BE0" w:rsidP="00FC5183">
            <w:pPr>
              <w:pStyle w:val="Tableform"/>
              <w:spacing w:before="40"/>
              <w:jc w:val="center"/>
              <w:rPr>
                <w:b/>
              </w:rPr>
            </w:pPr>
            <w:r w:rsidRPr="00B95F83">
              <w:rPr>
                <w:b/>
              </w:rPr>
              <w:t>HYV Aman</w:t>
            </w:r>
          </w:p>
        </w:tc>
        <w:tc>
          <w:tcPr>
            <w:tcW w:w="526" w:type="pct"/>
            <w:shd w:val="clear" w:color="auto" w:fill="D9D9D9"/>
            <w:vAlign w:val="center"/>
          </w:tcPr>
          <w:p w:rsidR="006A4BE0" w:rsidRPr="00B95F83" w:rsidRDefault="006A4BE0" w:rsidP="00FC5183">
            <w:pPr>
              <w:pStyle w:val="Tableform"/>
              <w:spacing w:before="40"/>
              <w:jc w:val="center"/>
              <w:rPr>
                <w:b/>
              </w:rPr>
            </w:pPr>
            <w:r w:rsidRPr="00B95F83">
              <w:rPr>
                <w:b/>
              </w:rPr>
              <w:t>HYV Boro</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1.Nishanbari-Belna FMD </w:t>
            </w:r>
          </w:p>
        </w:tc>
        <w:tc>
          <w:tcPr>
            <w:tcW w:w="498" w:type="pct"/>
            <w:vAlign w:val="center"/>
          </w:tcPr>
          <w:p w:rsidR="006A4BE0" w:rsidRPr="00B95F83" w:rsidRDefault="006A4BE0" w:rsidP="00FC5183">
            <w:pPr>
              <w:pStyle w:val="Tableform"/>
              <w:spacing w:before="40"/>
              <w:jc w:val="center"/>
            </w:pPr>
            <w:r w:rsidRPr="00B95F83">
              <w:t>12,917</w:t>
            </w:r>
          </w:p>
        </w:tc>
        <w:tc>
          <w:tcPr>
            <w:tcW w:w="643" w:type="pct"/>
            <w:vAlign w:val="center"/>
          </w:tcPr>
          <w:p w:rsidR="006A4BE0" w:rsidRPr="00B95F83" w:rsidRDefault="006A4BE0" w:rsidP="00FC5183">
            <w:pPr>
              <w:pStyle w:val="Tableform"/>
              <w:spacing w:before="40"/>
              <w:jc w:val="center"/>
            </w:pPr>
            <w:r w:rsidRPr="00B95F83">
              <w:t>18,575</w:t>
            </w:r>
          </w:p>
        </w:tc>
        <w:tc>
          <w:tcPr>
            <w:tcW w:w="614" w:type="pct"/>
            <w:vAlign w:val="center"/>
          </w:tcPr>
          <w:p w:rsidR="006A4BE0" w:rsidRPr="00B95F83" w:rsidRDefault="006A4BE0" w:rsidP="00FC5183">
            <w:pPr>
              <w:pStyle w:val="Tableform"/>
              <w:spacing w:before="40"/>
              <w:jc w:val="center"/>
            </w:pPr>
            <w:r w:rsidRPr="00B95F83">
              <w:t>28,346</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16,980</w:t>
            </w:r>
          </w:p>
        </w:tc>
        <w:tc>
          <w:tcPr>
            <w:tcW w:w="526" w:type="pct"/>
            <w:vAlign w:val="center"/>
          </w:tcPr>
          <w:p w:rsidR="006A4BE0" w:rsidRPr="00B95F83" w:rsidRDefault="006A4BE0" w:rsidP="00FC5183">
            <w:pPr>
              <w:pStyle w:val="Tableform"/>
              <w:spacing w:before="40"/>
              <w:jc w:val="center"/>
            </w:pPr>
            <w:r w:rsidRPr="00B95F83">
              <w:t>28,832</w:t>
            </w:r>
          </w:p>
        </w:tc>
      </w:tr>
      <w:tr w:rsidR="006A4BE0" w:rsidRPr="00B95F83" w:rsidTr="000C1B87">
        <w:trPr>
          <w:cantSplit/>
          <w:trHeight w:val="260"/>
        </w:trPr>
        <w:tc>
          <w:tcPr>
            <w:tcW w:w="1666" w:type="pct"/>
          </w:tcPr>
          <w:p w:rsidR="006A4BE0" w:rsidRPr="00B95F83" w:rsidRDefault="006A4BE0" w:rsidP="00FC5183">
            <w:pPr>
              <w:pStyle w:val="Tableform"/>
              <w:spacing w:before="40"/>
            </w:pPr>
            <w:r w:rsidRPr="00B95F83">
              <w:t xml:space="preserve">2.Chayburia-Kuliati FMD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18,009</w:t>
            </w:r>
          </w:p>
        </w:tc>
        <w:tc>
          <w:tcPr>
            <w:tcW w:w="614" w:type="pct"/>
            <w:vAlign w:val="center"/>
          </w:tcPr>
          <w:p w:rsidR="006A4BE0" w:rsidRPr="00B95F83" w:rsidRDefault="006A4BE0" w:rsidP="00FC5183">
            <w:pPr>
              <w:pStyle w:val="Tableform"/>
              <w:spacing w:before="40"/>
              <w:jc w:val="center"/>
            </w:pPr>
            <w:r w:rsidRPr="00B95F83">
              <w:t>24,251</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16,244</w:t>
            </w:r>
          </w:p>
        </w:tc>
        <w:tc>
          <w:tcPr>
            <w:tcW w:w="526" w:type="pct"/>
            <w:vAlign w:val="center"/>
          </w:tcPr>
          <w:p w:rsidR="006A4BE0" w:rsidRPr="00B95F83" w:rsidRDefault="006A4BE0" w:rsidP="00FC5183">
            <w:pPr>
              <w:pStyle w:val="Tableform"/>
              <w:spacing w:before="40"/>
              <w:jc w:val="center"/>
            </w:pPr>
            <w:r w:rsidRPr="00B95F83">
              <w:t>22,816</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3.Hialer Beel FMD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17,564</w:t>
            </w:r>
          </w:p>
        </w:tc>
        <w:tc>
          <w:tcPr>
            <w:tcW w:w="614" w:type="pct"/>
            <w:vAlign w:val="center"/>
          </w:tcPr>
          <w:p w:rsidR="006A4BE0" w:rsidRPr="00B95F83" w:rsidRDefault="006A4BE0" w:rsidP="00FC5183">
            <w:pPr>
              <w:pStyle w:val="Tableform"/>
              <w:spacing w:before="40"/>
              <w:jc w:val="center"/>
            </w:pPr>
            <w:r w:rsidRPr="00B95F83">
              <w:t>26,600</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17,981</w:t>
            </w:r>
          </w:p>
        </w:tc>
        <w:tc>
          <w:tcPr>
            <w:tcW w:w="526" w:type="pct"/>
            <w:vAlign w:val="center"/>
          </w:tcPr>
          <w:p w:rsidR="006A4BE0" w:rsidRPr="00B95F83" w:rsidRDefault="006A4BE0" w:rsidP="00FC5183">
            <w:pPr>
              <w:pStyle w:val="Tableform"/>
              <w:spacing w:before="40"/>
              <w:jc w:val="center"/>
            </w:pPr>
            <w:r w:rsidRPr="00B95F83">
              <w:t>26,321</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4.Gomara Beel FMD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18,357</w:t>
            </w:r>
          </w:p>
        </w:tc>
        <w:tc>
          <w:tcPr>
            <w:tcW w:w="614" w:type="pct"/>
            <w:vAlign w:val="center"/>
          </w:tcPr>
          <w:p w:rsidR="006A4BE0" w:rsidRPr="00B95F83" w:rsidRDefault="006A4BE0" w:rsidP="00FC5183">
            <w:pPr>
              <w:pStyle w:val="Tableform"/>
              <w:spacing w:before="40"/>
              <w:jc w:val="center"/>
            </w:pPr>
            <w:r w:rsidRPr="00B95F83">
              <w:t>23,188</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18,978</w:t>
            </w:r>
          </w:p>
        </w:tc>
        <w:tc>
          <w:tcPr>
            <w:tcW w:w="526" w:type="pct"/>
            <w:vAlign w:val="center"/>
          </w:tcPr>
          <w:p w:rsidR="006A4BE0" w:rsidRPr="00B95F83" w:rsidRDefault="006A4BE0" w:rsidP="00FC5183">
            <w:pPr>
              <w:pStyle w:val="Tableform"/>
              <w:spacing w:before="40"/>
              <w:jc w:val="center"/>
            </w:pPr>
            <w:r w:rsidRPr="00B95F83">
              <w:t>24,883</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5.Bagha Beel FMD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17,367</w:t>
            </w:r>
          </w:p>
        </w:tc>
        <w:tc>
          <w:tcPr>
            <w:tcW w:w="614" w:type="pct"/>
            <w:vAlign w:val="center"/>
          </w:tcPr>
          <w:p w:rsidR="006A4BE0" w:rsidRPr="00B95F83" w:rsidRDefault="006A4BE0" w:rsidP="00FC5183">
            <w:pPr>
              <w:pStyle w:val="Tableform"/>
              <w:spacing w:before="40"/>
              <w:jc w:val="center"/>
            </w:pPr>
            <w:r w:rsidRPr="00B95F83">
              <w:t>27,210</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17,948</w:t>
            </w:r>
          </w:p>
        </w:tc>
        <w:tc>
          <w:tcPr>
            <w:tcW w:w="526" w:type="pct"/>
            <w:vAlign w:val="center"/>
          </w:tcPr>
          <w:p w:rsidR="006A4BE0" w:rsidRPr="00B95F83" w:rsidRDefault="006A4BE0" w:rsidP="00FC5183">
            <w:pPr>
              <w:pStyle w:val="Tableform"/>
              <w:spacing w:before="40"/>
              <w:jc w:val="center"/>
            </w:pPr>
            <w:r w:rsidRPr="00B95F83">
              <w:t>28,239</w:t>
            </w:r>
          </w:p>
        </w:tc>
      </w:tr>
      <w:tr w:rsidR="006A4BE0" w:rsidRPr="00B95F83" w:rsidTr="000C1B87">
        <w:trPr>
          <w:cantSplit/>
        </w:trPr>
        <w:tc>
          <w:tcPr>
            <w:tcW w:w="1666" w:type="pct"/>
          </w:tcPr>
          <w:p w:rsidR="006A4BE0" w:rsidRPr="00B95F83" w:rsidRDefault="006A4BE0" w:rsidP="00FC5183">
            <w:pPr>
              <w:pStyle w:val="Tableform"/>
              <w:spacing w:before="40"/>
            </w:pPr>
            <w:r w:rsidRPr="00B95F83">
              <w:t>6.Folier Beel FMD</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13,337</w:t>
            </w:r>
          </w:p>
        </w:tc>
        <w:tc>
          <w:tcPr>
            <w:tcW w:w="614" w:type="pct"/>
            <w:vAlign w:val="center"/>
          </w:tcPr>
          <w:p w:rsidR="006A4BE0" w:rsidRPr="00B95F83" w:rsidRDefault="006A4BE0" w:rsidP="00FC5183">
            <w:pPr>
              <w:pStyle w:val="Tableform"/>
              <w:spacing w:before="40"/>
              <w:jc w:val="center"/>
            </w:pPr>
            <w:r w:rsidRPr="00B95F83">
              <w:t>25,087</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14,151</w:t>
            </w:r>
          </w:p>
        </w:tc>
        <w:tc>
          <w:tcPr>
            <w:tcW w:w="526" w:type="pct"/>
            <w:vAlign w:val="center"/>
          </w:tcPr>
          <w:p w:rsidR="006A4BE0" w:rsidRPr="00B95F83" w:rsidRDefault="006A4BE0" w:rsidP="00FC5183">
            <w:pPr>
              <w:pStyle w:val="Tableform"/>
              <w:spacing w:before="40"/>
              <w:jc w:val="center"/>
            </w:pPr>
            <w:r w:rsidRPr="00B95F83">
              <w:t>25,865</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7.Balajtala-Kalmadang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10,983</w:t>
            </w:r>
          </w:p>
        </w:tc>
        <w:tc>
          <w:tcPr>
            <w:tcW w:w="614" w:type="pct"/>
            <w:vAlign w:val="center"/>
          </w:tcPr>
          <w:p w:rsidR="006A4BE0" w:rsidRPr="00B95F83" w:rsidRDefault="006A4BE0" w:rsidP="00FC5183">
            <w:pPr>
              <w:pStyle w:val="Tableform"/>
              <w:spacing w:before="40"/>
              <w:jc w:val="center"/>
            </w:pPr>
            <w:r w:rsidRPr="00B95F83">
              <w:t>26,645</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11,342</w:t>
            </w:r>
          </w:p>
        </w:tc>
        <w:tc>
          <w:tcPr>
            <w:tcW w:w="526" w:type="pct"/>
            <w:vAlign w:val="center"/>
          </w:tcPr>
          <w:p w:rsidR="006A4BE0" w:rsidRPr="00B95F83" w:rsidRDefault="006A4BE0" w:rsidP="00FC5183">
            <w:pPr>
              <w:pStyle w:val="Tableform"/>
              <w:spacing w:before="40"/>
              <w:jc w:val="center"/>
            </w:pPr>
            <w:r w:rsidRPr="00B95F83">
              <w:t>30,315</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8.Chiratal Beel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15,336</w:t>
            </w:r>
          </w:p>
        </w:tc>
        <w:tc>
          <w:tcPr>
            <w:tcW w:w="614" w:type="pct"/>
            <w:vAlign w:val="center"/>
          </w:tcPr>
          <w:p w:rsidR="006A4BE0" w:rsidRPr="00B95F83" w:rsidRDefault="006A4BE0" w:rsidP="00FC5183">
            <w:pPr>
              <w:pStyle w:val="Tableform"/>
              <w:spacing w:before="40"/>
              <w:jc w:val="center"/>
            </w:pPr>
            <w:r w:rsidRPr="00B95F83">
              <w:t>24,948</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14,805</w:t>
            </w:r>
          </w:p>
        </w:tc>
        <w:tc>
          <w:tcPr>
            <w:tcW w:w="526" w:type="pct"/>
            <w:vAlign w:val="center"/>
          </w:tcPr>
          <w:p w:rsidR="006A4BE0" w:rsidRPr="00B95F83" w:rsidRDefault="006A4BE0" w:rsidP="00FC5183">
            <w:pPr>
              <w:pStyle w:val="Tableform"/>
              <w:spacing w:before="40"/>
              <w:jc w:val="center"/>
            </w:pPr>
            <w:r w:rsidRPr="00B95F83">
              <w:t>25,544</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9.Bhurburia Khal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w:t>
            </w:r>
          </w:p>
        </w:tc>
        <w:tc>
          <w:tcPr>
            <w:tcW w:w="614" w:type="pct"/>
            <w:vAlign w:val="center"/>
          </w:tcPr>
          <w:p w:rsidR="006A4BE0" w:rsidRPr="00B95F83" w:rsidRDefault="006A4BE0" w:rsidP="00FC5183">
            <w:pPr>
              <w:pStyle w:val="Tableform"/>
              <w:spacing w:before="40"/>
              <w:jc w:val="center"/>
            </w:pPr>
            <w:r w:rsidRPr="00B95F83">
              <w:t>24,300</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w:t>
            </w:r>
          </w:p>
        </w:tc>
        <w:tc>
          <w:tcPr>
            <w:tcW w:w="526" w:type="pct"/>
            <w:vAlign w:val="center"/>
          </w:tcPr>
          <w:p w:rsidR="006A4BE0" w:rsidRPr="00B95F83" w:rsidRDefault="006A4BE0" w:rsidP="00FC5183">
            <w:pPr>
              <w:pStyle w:val="Tableform"/>
              <w:spacing w:before="40"/>
              <w:jc w:val="center"/>
            </w:pPr>
            <w:r w:rsidRPr="00B95F83">
              <w:t>24,300</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10.Mesoghata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16,534</w:t>
            </w:r>
          </w:p>
        </w:tc>
        <w:tc>
          <w:tcPr>
            <w:tcW w:w="614" w:type="pct"/>
            <w:vAlign w:val="center"/>
          </w:tcPr>
          <w:p w:rsidR="006A4BE0" w:rsidRPr="00B95F83" w:rsidRDefault="006A4BE0" w:rsidP="00FC5183">
            <w:pPr>
              <w:pStyle w:val="Tableform"/>
              <w:spacing w:before="40"/>
              <w:jc w:val="center"/>
            </w:pPr>
            <w:r w:rsidRPr="00B95F83">
              <w:t>18,107</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w:t>
            </w:r>
          </w:p>
        </w:tc>
        <w:tc>
          <w:tcPr>
            <w:tcW w:w="526" w:type="pct"/>
            <w:vAlign w:val="center"/>
          </w:tcPr>
          <w:p w:rsidR="006A4BE0" w:rsidRPr="00B95F83" w:rsidRDefault="006A4BE0" w:rsidP="00FC5183">
            <w:pPr>
              <w:pStyle w:val="Tableform"/>
              <w:spacing w:before="40"/>
              <w:jc w:val="center"/>
            </w:pPr>
            <w:r w:rsidRPr="00B95F83">
              <w:t>16,599</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11.Khudra-Fulkot-Rajarmpur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15,144</w:t>
            </w:r>
          </w:p>
        </w:tc>
        <w:tc>
          <w:tcPr>
            <w:tcW w:w="614" w:type="pct"/>
            <w:vAlign w:val="center"/>
          </w:tcPr>
          <w:p w:rsidR="006A4BE0" w:rsidRPr="00B95F83" w:rsidRDefault="006A4BE0" w:rsidP="00FC5183">
            <w:pPr>
              <w:pStyle w:val="Tableform"/>
              <w:spacing w:before="40"/>
              <w:jc w:val="center"/>
            </w:pPr>
            <w:r w:rsidRPr="00B95F83">
              <w:t>20,244</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15,533</w:t>
            </w:r>
          </w:p>
        </w:tc>
        <w:tc>
          <w:tcPr>
            <w:tcW w:w="526" w:type="pct"/>
            <w:vAlign w:val="center"/>
          </w:tcPr>
          <w:p w:rsidR="006A4BE0" w:rsidRPr="00B95F83" w:rsidRDefault="006A4BE0" w:rsidP="00FC5183">
            <w:pPr>
              <w:pStyle w:val="Tableform"/>
              <w:spacing w:before="40"/>
              <w:jc w:val="center"/>
            </w:pPr>
            <w:r w:rsidRPr="00B95F83">
              <w:t>23,429</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12.Sreerampur FMD&amp;WC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12,202</w:t>
            </w:r>
          </w:p>
        </w:tc>
        <w:tc>
          <w:tcPr>
            <w:tcW w:w="614" w:type="pct"/>
            <w:vAlign w:val="center"/>
          </w:tcPr>
          <w:p w:rsidR="006A4BE0" w:rsidRPr="00B95F83" w:rsidRDefault="006A4BE0" w:rsidP="00FC5183">
            <w:pPr>
              <w:pStyle w:val="Tableform"/>
              <w:spacing w:before="40"/>
              <w:jc w:val="center"/>
            </w:pPr>
            <w:r w:rsidRPr="00B95F83">
              <w:t>20,288</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12,060</w:t>
            </w:r>
          </w:p>
        </w:tc>
        <w:tc>
          <w:tcPr>
            <w:tcW w:w="526" w:type="pct"/>
            <w:vAlign w:val="center"/>
          </w:tcPr>
          <w:p w:rsidR="006A4BE0" w:rsidRPr="00B95F83" w:rsidRDefault="006A4BE0" w:rsidP="00FC5183">
            <w:pPr>
              <w:pStyle w:val="Tableform"/>
              <w:spacing w:before="40"/>
              <w:jc w:val="center"/>
            </w:pPr>
            <w:r w:rsidRPr="00B95F83">
              <w:t>26,963</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13.Lelung-Kutubchari-Kalapania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12,644</w:t>
            </w:r>
          </w:p>
        </w:tc>
        <w:tc>
          <w:tcPr>
            <w:tcW w:w="614" w:type="pct"/>
            <w:vAlign w:val="center"/>
          </w:tcPr>
          <w:p w:rsidR="006A4BE0" w:rsidRPr="00B95F83" w:rsidRDefault="006A4BE0" w:rsidP="00FC5183">
            <w:pPr>
              <w:pStyle w:val="Tableform"/>
              <w:spacing w:before="40"/>
              <w:jc w:val="center"/>
            </w:pPr>
            <w:r w:rsidRPr="00B95F83">
              <w:t>17,785</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12,048</w:t>
            </w:r>
          </w:p>
        </w:tc>
        <w:tc>
          <w:tcPr>
            <w:tcW w:w="526" w:type="pct"/>
            <w:vAlign w:val="center"/>
          </w:tcPr>
          <w:p w:rsidR="006A4BE0" w:rsidRPr="00B95F83" w:rsidRDefault="006A4BE0" w:rsidP="00FC5183">
            <w:pPr>
              <w:pStyle w:val="Tableform"/>
              <w:spacing w:before="40"/>
              <w:jc w:val="center"/>
            </w:pPr>
            <w:r w:rsidRPr="00B95F83">
              <w:t>21,023</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14.Dolu-Mohorkhil Khal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10,650</w:t>
            </w:r>
          </w:p>
        </w:tc>
        <w:tc>
          <w:tcPr>
            <w:tcW w:w="614" w:type="pct"/>
            <w:vAlign w:val="center"/>
          </w:tcPr>
          <w:p w:rsidR="006A4BE0" w:rsidRPr="00B95F83" w:rsidRDefault="006A4BE0" w:rsidP="00FC5183">
            <w:pPr>
              <w:pStyle w:val="Tableform"/>
              <w:spacing w:before="40"/>
              <w:jc w:val="center"/>
            </w:pPr>
            <w:r w:rsidRPr="00B95F83">
              <w:t>15,485</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11,518</w:t>
            </w:r>
          </w:p>
        </w:tc>
        <w:tc>
          <w:tcPr>
            <w:tcW w:w="526" w:type="pct"/>
            <w:vAlign w:val="center"/>
          </w:tcPr>
          <w:p w:rsidR="006A4BE0" w:rsidRPr="00B95F83" w:rsidRDefault="006A4BE0" w:rsidP="00FC5183">
            <w:pPr>
              <w:pStyle w:val="Tableform"/>
              <w:spacing w:before="40"/>
              <w:jc w:val="center"/>
            </w:pPr>
            <w:r w:rsidRPr="00B95F83">
              <w:t>17,065</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15.Paglir Beel-Sikderpara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12,982</w:t>
            </w:r>
          </w:p>
        </w:tc>
        <w:tc>
          <w:tcPr>
            <w:tcW w:w="614" w:type="pct"/>
            <w:vAlign w:val="center"/>
          </w:tcPr>
          <w:p w:rsidR="006A4BE0" w:rsidRPr="00B95F83" w:rsidRDefault="006A4BE0" w:rsidP="00FC5183">
            <w:pPr>
              <w:pStyle w:val="Tableform"/>
              <w:spacing w:before="40"/>
              <w:jc w:val="center"/>
            </w:pPr>
            <w:r w:rsidRPr="00B95F83">
              <w:t>28,204</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12,956</w:t>
            </w:r>
          </w:p>
        </w:tc>
        <w:tc>
          <w:tcPr>
            <w:tcW w:w="526" w:type="pct"/>
            <w:vAlign w:val="center"/>
          </w:tcPr>
          <w:p w:rsidR="006A4BE0" w:rsidRPr="00B95F83" w:rsidRDefault="006A4BE0" w:rsidP="00FC5183">
            <w:pPr>
              <w:pStyle w:val="Tableform"/>
              <w:spacing w:before="40"/>
              <w:jc w:val="center"/>
            </w:pPr>
            <w:r w:rsidRPr="00B95F83">
              <w:t>30,600</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16. Mandari-Gandhayapur Khal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13,127</w:t>
            </w:r>
          </w:p>
        </w:tc>
        <w:tc>
          <w:tcPr>
            <w:tcW w:w="614" w:type="pct"/>
            <w:vAlign w:val="center"/>
          </w:tcPr>
          <w:p w:rsidR="006A4BE0" w:rsidRPr="00B95F83" w:rsidRDefault="006A4BE0" w:rsidP="00FC5183">
            <w:pPr>
              <w:pStyle w:val="Tableform"/>
              <w:spacing w:before="40"/>
              <w:jc w:val="center"/>
            </w:pPr>
            <w:r w:rsidRPr="00B95F83">
              <w:t>27,426</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10,376</w:t>
            </w:r>
          </w:p>
        </w:tc>
        <w:tc>
          <w:tcPr>
            <w:tcW w:w="526" w:type="pct"/>
            <w:vAlign w:val="center"/>
          </w:tcPr>
          <w:p w:rsidR="006A4BE0" w:rsidRPr="00B95F83" w:rsidRDefault="006A4BE0" w:rsidP="00FC5183">
            <w:pPr>
              <w:pStyle w:val="Tableform"/>
              <w:spacing w:before="40"/>
              <w:jc w:val="center"/>
            </w:pPr>
            <w:r w:rsidRPr="00B95F83">
              <w:t>25,671</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17.Kaloir Shobaitara WC </w:t>
            </w:r>
          </w:p>
        </w:tc>
        <w:tc>
          <w:tcPr>
            <w:tcW w:w="498" w:type="pct"/>
            <w:vAlign w:val="center"/>
          </w:tcPr>
          <w:p w:rsidR="006A4BE0" w:rsidRPr="00B95F83" w:rsidRDefault="006A4BE0" w:rsidP="00FC5183">
            <w:pPr>
              <w:pStyle w:val="Tableform"/>
              <w:spacing w:before="40"/>
              <w:jc w:val="center"/>
            </w:pPr>
            <w:r w:rsidRPr="00B95F83">
              <w:t>11,481</w:t>
            </w:r>
          </w:p>
        </w:tc>
        <w:tc>
          <w:tcPr>
            <w:tcW w:w="643" w:type="pct"/>
            <w:vAlign w:val="center"/>
          </w:tcPr>
          <w:p w:rsidR="006A4BE0" w:rsidRPr="00B95F83" w:rsidRDefault="006A4BE0" w:rsidP="00FC5183">
            <w:pPr>
              <w:pStyle w:val="Tableform"/>
              <w:spacing w:before="40"/>
              <w:jc w:val="center"/>
            </w:pPr>
            <w:r w:rsidRPr="00B95F83">
              <w:t>17,064</w:t>
            </w:r>
          </w:p>
        </w:tc>
        <w:tc>
          <w:tcPr>
            <w:tcW w:w="614" w:type="pct"/>
            <w:vAlign w:val="center"/>
          </w:tcPr>
          <w:p w:rsidR="006A4BE0" w:rsidRPr="00B95F83" w:rsidRDefault="006A4BE0" w:rsidP="00FC5183">
            <w:pPr>
              <w:pStyle w:val="Tableform"/>
              <w:spacing w:before="40"/>
              <w:jc w:val="center"/>
            </w:pPr>
            <w:r w:rsidRPr="00B95F83">
              <w:t>26,651</w:t>
            </w:r>
          </w:p>
        </w:tc>
        <w:tc>
          <w:tcPr>
            <w:tcW w:w="498" w:type="pct"/>
            <w:vAlign w:val="center"/>
          </w:tcPr>
          <w:p w:rsidR="006A4BE0" w:rsidRPr="00B95F83" w:rsidRDefault="006A4BE0" w:rsidP="00FC5183">
            <w:pPr>
              <w:pStyle w:val="Tableform"/>
              <w:spacing w:before="40"/>
              <w:jc w:val="center"/>
            </w:pPr>
            <w:r w:rsidRPr="00B95F83">
              <w:t>12,013</w:t>
            </w:r>
          </w:p>
        </w:tc>
        <w:tc>
          <w:tcPr>
            <w:tcW w:w="556" w:type="pct"/>
            <w:vAlign w:val="center"/>
          </w:tcPr>
          <w:p w:rsidR="006A4BE0" w:rsidRPr="00B95F83" w:rsidRDefault="006A4BE0" w:rsidP="00FC5183">
            <w:pPr>
              <w:pStyle w:val="Tableform"/>
              <w:spacing w:before="40"/>
              <w:jc w:val="center"/>
            </w:pPr>
            <w:r w:rsidRPr="00B95F83">
              <w:t>15,210</w:t>
            </w:r>
          </w:p>
        </w:tc>
        <w:tc>
          <w:tcPr>
            <w:tcW w:w="526" w:type="pct"/>
            <w:vAlign w:val="center"/>
          </w:tcPr>
          <w:p w:rsidR="006A4BE0" w:rsidRPr="00B95F83" w:rsidRDefault="006A4BE0" w:rsidP="00FC5183">
            <w:pPr>
              <w:pStyle w:val="Tableform"/>
              <w:spacing w:before="40"/>
              <w:jc w:val="center"/>
            </w:pPr>
            <w:r w:rsidRPr="00B95F83">
              <w:t>24,383</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18.Khorda Kalna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15,559</w:t>
            </w:r>
          </w:p>
        </w:tc>
        <w:tc>
          <w:tcPr>
            <w:tcW w:w="614" w:type="pct"/>
            <w:vAlign w:val="center"/>
          </w:tcPr>
          <w:p w:rsidR="006A4BE0" w:rsidRPr="00B95F83" w:rsidRDefault="006A4BE0" w:rsidP="00FC5183">
            <w:pPr>
              <w:pStyle w:val="Tableform"/>
              <w:spacing w:before="40"/>
              <w:jc w:val="center"/>
            </w:pPr>
            <w:r w:rsidRPr="00B95F83">
              <w:t>17,366</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15,519</w:t>
            </w:r>
          </w:p>
        </w:tc>
        <w:tc>
          <w:tcPr>
            <w:tcW w:w="526" w:type="pct"/>
            <w:vAlign w:val="center"/>
          </w:tcPr>
          <w:p w:rsidR="006A4BE0" w:rsidRPr="00B95F83" w:rsidRDefault="006A4BE0" w:rsidP="00FC5183">
            <w:pPr>
              <w:pStyle w:val="Tableform"/>
              <w:spacing w:before="40"/>
              <w:jc w:val="center"/>
            </w:pPr>
            <w:r w:rsidRPr="00B95F83">
              <w:t>19,212</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19.Fulbari-Sekhbandha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16,133</w:t>
            </w:r>
          </w:p>
        </w:tc>
        <w:tc>
          <w:tcPr>
            <w:tcW w:w="614" w:type="pct"/>
            <w:vAlign w:val="center"/>
          </w:tcPr>
          <w:p w:rsidR="006A4BE0" w:rsidRPr="00B95F83" w:rsidRDefault="006A4BE0" w:rsidP="00FC5183">
            <w:pPr>
              <w:pStyle w:val="Tableform"/>
              <w:spacing w:before="40"/>
              <w:jc w:val="center"/>
            </w:pPr>
            <w:r w:rsidRPr="00B95F83">
              <w:t>26,265</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15,970</w:t>
            </w:r>
          </w:p>
        </w:tc>
        <w:tc>
          <w:tcPr>
            <w:tcW w:w="526" w:type="pct"/>
            <w:vAlign w:val="center"/>
          </w:tcPr>
          <w:p w:rsidR="006A4BE0" w:rsidRPr="00B95F83" w:rsidRDefault="006A4BE0" w:rsidP="00FC5183">
            <w:pPr>
              <w:pStyle w:val="Tableform"/>
              <w:spacing w:before="40"/>
              <w:jc w:val="center"/>
            </w:pPr>
            <w:r w:rsidRPr="00B95F83">
              <w:t>27,159</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20.Shir Shiri Chara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12,934</w:t>
            </w:r>
          </w:p>
        </w:tc>
        <w:tc>
          <w:tcPr>
            <w:tcW w:w="614" w:type="pct"/>
            <w:vAlign w:val="center"/>
          </w:tcPr>
          <w:p w:rsidR="006A4BE0" w:rsidRPr="00B95F83" w:rsidRDefault="006A4BE0" w:rsidP="00FC5183">
            <w:pPr>
              <w:pStyle w:val="Tableform"/>
              <w:spacing w:before="40"/>
              <w:jc w:val="center"/>
            </w:pPr>
            <w:r w:rsidRPr="00B95F83">
              <w:t>20,460</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11,649</w:t>
            </w:r>
          </w:p>
        </w:tc>
        <w:tc>
          <w:tcPr>
            <w:tcW w:w="526" w:type="pct"/>
            <w:vAlign w:val="center"/>
          </w:tcPr>
          <w:p w:rsidR="006A4BE0" w:rsidRPr="00B95F83" w:rsidRDefault="006A4BE0" w:rsidP="00FC5183">
            <w:pPr>
              <w:pStyle w:val="Tableform"/>
              <w:spacing w:before="40"/>
              <w:jc w:val="center"/>
            </w:pPr>
            <w:r w:rsidRPr="00B95F83">
              <w:t>19,984</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21.Marua Chara 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14,903</w:t>
            </w:r>
          </w:p>
        </w:tc>
        <w:tc>
          <w:tcPr>
            <w:tcW w:w="614" w:type="pct"/>
            <w:vAlign w:val="center"/>
          </w:tcPr>
          <w:p w:rsidR="006A4BE0" w:rsidRPr="00B95F83" w:rsidRDefault="006A4BE0" w:rsidP="00FC5183">
            <w:pPr>
              <w:pStyle w:val="Tableform"/>
              <w:spacing w:before="40"/>
              <w:jc w:val="center"/>
            </w:pPr>
            <w:r w:rsidRPr="00B95F83">
              <w:t>17,300</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14,663</w:t>
            </w:r>
          </w:p>
        </w:tc>
        <w:tc>
          <w:tcPr>
            <w:tcW w:w="526" w:type="pct"/>
            <w:vAlign w:val="center"/>
          </w:tcPr>
          <w:p w:rsidR="006A4BE0" w:rsidRPr="00B95F83" w:rsidRDefault="006A4BE0" w:rsidP="00FC5183">
            <w:pPr>
              <w:pStyle w:val="Tableform"/>
              <w:spacing w:before="40"/>
              <w:jc w:val="center"/>
            </w:pPr>
            <w:r w:rsidRPr="00B95F83">
              <w:t>18,636</w:t>
            </w:r>
          </w:p>
        </w:tc>
      </w:tr>
      <w:tr w:rsidR="006A4BE0" w:rsidRPr="00B95F83" w:rsidTr="000C1B87">
        <w:trPr>
          <w:cantSplit/>
        </w:trPr>
        <w:tc>
          <w:tcPr>
            <w:tcW w:w="1666" w:type="pct"/>
          </w:tcPr>
          <w:p w:rsidR="006A4BE0" w:rsidRPr="00B95F83" w:rsidRDefault="006A4BE0" w:rsidP="00FC5183">
            <w:pPr>
              <w:pStyle w:val="Tableform"/>
              <w:spacing w:before="40"/>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w:t>
            </w:r>
          </w:p>
        </w:tc>
        <w:tc>
          <w:tcPr>
            <w:tcW w:w="614" w:type="pct"/>
            <w:vAlign w:val="center"/>
          </w:tcPr>
          <w:p w:rsidR="006A4BE0" w:rsidRPr="00B95F83" w:rsidRDefault="006A4BE0" w:rsidP="00FC5183">
            <w:pPr>
              <w:pStyle w:val="Tableform"/>
              <w:spacing w:before="40"/>
              <w:jc w:val="center"/>
            </w:pPr>
            <w:r w:rsidRPr="00B95F83">
              <w:t>21,097</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10,773</w:t>
            </w:r>
          </w:p>
        </w:tc>
        <w:tc>
          <w:tcPr>
            <w:tcW w:w="526" w:type="pct"/>
            <w:vAlign w:val="center"/>
          </w:tcPr>
          <w:p w:rsidR="006A4BE0" w:rsidRPr="00B95F83" w:rsidRDefault="006A4BE0" w:rsidP="00FC5183">
            <w:pPr>
              <w:pStyle w:val="Tableform"/>
              <w:spacing w:before="40"/>
              <w:jc w:val="center"/>
            </w:pPr>
            <w:r w:rsidRPr="00B95F83">
              <w:t>23,418</w:t>
            </w:r>
          </w:p>
        </w:tc>
      </w:tr>
      <w:tr w:rsidR="006A4BE0" w:rsidRPr="00B95F83" w:rsidTr="000C1B87">
        <w:trPr>
          <w:cantSplit/>
        </w:trPr>
        <w:tc>
          <w:tcPr>
            <w:tcW w:w="1666" w:type="pct"/>
          </w:tcPr>
          <w:p w:rsidR="006A4BE0" w:rsidRPr="00B95F83" w:rsidRDefault="006A4BE0" w:rsidP="00FC5183">
            <w:pPr>
              <w:pStyle w:val="Tableform"/>
              <w:spacing w:before="40"/>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16,605</w:t>
            </w:r>
          </w:p>
        </w:tc>
        <w:tc>
          <w:tcPr>
            <w:tcW w:w="614" w:type="pct"/>
            <w:vAlign w:val="center"/>
          </w:tcPr>
          <w:p w:rsidR="006A4BE0" w:rsidRPr="00B95F83" w:rsidRDefault="006A4BE0" w:rsidP="00FC5183">
            <w:pPr>
              <w:pStyle w:val="Tableform"/>
              <w:spacing w:before="40"/>
              <w:jc w:val="center"/>
            </w:pPr>
            <w:r w:rsidRPr="00B95F83">
              <w:t>25,911</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14,905</w:t>
            </w:r>
          </w:p>
        </w:tc>
        <w:tc>
          <w:tcPr>
            <w:tcW w:w="526" w:type="pct"/>
            <w:vAlign w:val="center"/>
          </w:tcPr>
          <w:p w:rsidR="006A4BE0" w:rsidRPr="00B95F83" w:rsidRDefault="006A4BE0" w:rsidP="00FC5183">
            <w:pPr>
              <w:pStyle w:val="Tableform"/>
              <w:spacing w:before="40"/>
              <w:jc w:val="center"/>
            </w:pPr>
            <w:r w:rsidRPr="00B95F83">
              <w:t>27,220</w:t>
            </w:r>
          </w:p>
        </w:tc>
      </w:tr>
      <w:tr w:rsidR="006A4BE0" w:rsidRPr="00B95F83" w:rsidTr="000C1B87">
        <w:trPr>
          <w:cantSplit/>
        </w:trPr>
        <w:tc>
          <w:tcPr>
            <w:tcW w:w="1666"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13,475</w:t>
            </w:r>
          </w:p>
        </w:tc>
        <w:tc>
          <w:tcPr>
            <w:tcW w:w="614" w:type="pct"/>
            <w:vAlign w:val="center"/>
          </w:tcPr>
          <w:p w:rsidR="006A4BE0" w:rsidRPr="00B95F83" w:rsidRDefault="006A4BE0" w:rsidP="00FC5183">
            <w:pPr>
              <w:pStyle w:val="Tableform"/>
              <w:spacing w:before="40"/>
              <w:jc w:val="center"/>
            </w:pPr>
            <w:r w:rsidRPr="00B95F83">
              <w:t>27,598</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14,181</w:t>
            </w:r>
          </w:p>
        </w:tc>
        <w:tc>
          <w:tcPr>
            <w:tcW w:w="526" w:type="pct"/>
            <w:vAlign w:val="center"/>
          </w:tcPr>
          <w:p w:rsidR="006A4BE0" w:rsidRPr="00B95F83" w:rsidRDefault="006A4BE0" w:rsidP="00FC5183">
            <w:pPr>
              <w:pStyle w:val="Tableform"/>
              <w:spacing w:before="40"/>
              <w:jc w:val="center"/>
            </w:pPr>
            <w:r w:rsidRPr="00B95F83">
              <w:t>-</w:t>
            </w:r>
          </w:p>
        </w:tc>
      </w:tr>
      <w:tr w:rsidR="006A4BE0" w:rsidRPr="00B95F83" w:rsidTr="000C1B87">
        <w:trPr>
          <w:cantSplit/>
        </w:trPr>
        <w:tc>
          <w:tcPr>
            <w:tcW w:w="1666"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498" w:type="pct"/>
            <w:vAlign w:val="center"/>
          </w:tcPr>
          <w:p w:rsidR="006A4BE0" w:rsidRPr="00B95F83" w:rsidRDefault="006A4BE0" w:rsidP="00FC5183">
            <w:pPr>
              <w:pStyle w:val="Tableform"/>
              <w:spacing w:before="40"/>
              <w:jc w:val="center"/>
            </w:pPr>
            <w:r w:rsidRPr="00B95F83">
              <w:t>17,025</w:t>
            </w:r>
          </w:p>
        </w:tc>
        <w:tc>
          <w:tcPr>
            <w:tcW w:w="643" w:type="pct"/>
            <w:vAlign w:val="center"/>
          </w:tcPr>
          <w:p w:rsidR="006A4BE0" w:rsidRPr="00B95F83" w:rsidRDefault="006A4BE0" w:rsidP="00FC5183">
            <w:pPr>
              <w:pStyle w:val="Tableform"/>
              <w:spacing w:before="40"/>
              <w:jc w:val="center"/>
            </w:pPr>
            <w:r w:rsidRPr="00B95F83">
              <w:t>15,778</w:t>
            </w:r>
          </w:p>
        </w:tc>
        <w:tc>
          <w:tcPr>
            <w:tcW w:w="614" w:type="pct"/>
            <w:vAlign w:val="center"/>
          </w:tcPr>
          <w:p w:rsidR="006A4BE0" w:rsidRPr="00B95F83" w:rsidRDefault="006A4BE0" w:rsidP="00FC5183">
            <w:pPr>
              <w:pStyle w:val="Tableform"/>
              <w:spacing w:before="40"/>
              <w:jc w:val="center"/>
            </w:pPr>
            <w:r w:rsidRPr="00B95F83">
              <w:t>26,716</w:t>
            </w:r>
          </w:p>
        </w:tc>
        <w:tc>
          <w:tcPr>
            <w:tcW w:w="498" w:type="pct"/>
            <w:vAlign w:val="center"/>
          </w:tcPr>
          <w:p w:rsidR="006A4BE0" w:rsidRPr="00B95F83" w:rsidRDefault="006A4BE0" w:rsidP="00FC5183">
            <w:pPr>
              <w:pStyle w:val="Tableform"/>
              <w:spacing w:before="40"/>
              <w:jc w:val="center"/>
            </w:pPr>
            <w:r w:rsidRPr="00B95F83">
              <w:t>13,005</w:t>
            </w:r>
          </w:p>
        </w:tc>
        <w:tc>
          <w:tcPr>
            <w:tcW w:w="556" w:type="pct"/>
            <w:vAlign w:val="center"/>
          </w:tcPr>
          <w:p w:rsidR="006A4BE0" w:rsidRPr="00B95F83" w:rsidRDefault="006A4BE0" w:rsidP="00FC5183">
            <w:pPr>
              <w:pStyle w:val="Tableform"/>
              <w:spacing w:before="40"/>
              <w:jc w:val="center"/>
            </w:pPr>
            <w:r w:rsidRPr="00B95F83">
              <w:t>11,703</w:t>
            </w:r>
          </w:p>
        </w:tc>
        <w:tc>
          <w:tcPr>
            <w:tcW w:w="526" w:type="pct"/>
            <w:vAlign w:val="center"/>
          </w:tcPr>
          <w:p w:rsidR="006A4BE0" w:rsidRPr="00B95F83" w:rsidRDefault="006A4BE0" w:rsidP="00FC5183">
            <w:pPr>
              <w:pStyle w:val="Tableform"/>
              <w:spacing w:before="40"/>
              <w:jc w:val="center"/>
            </w:pPr>
            <w:r w:rsidRPr="00B95F83">
              <w:t>-</w:t>
            </w:r>
          </w:p>
        </w:tc>
      </w:tr>
      <w:tr w:rsidR="006A4BE0" w:rsidRPr="00B95F83" w:rsidTr="000C1B87">
        <w:trPr>
          <w:cantSplit/>
        </w:trPr>
        <w:tc>
          <w:tcPr>
            <w:tcW w:w="1666" w:type="pct"/>
          </w:tcPr>
          <w:p w:rsidR="006A4BE0" w:rsidRPr="00B95F83" w:rsidRDefault="006A4BE0" w:rsidP="00FC5183">
            <w:pPr>
              <w:pStyle w:val="Tableform"/>
              <w:spacing w:before="40"/>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14,905</w:t>
            </w:r>
          </w:p>
        </w:tc>
        <w:tc>
          <w:tcPr>
            <w:tcW w:w="614" w:type="pct"/>
            <w:vAlign w:val="center"/>
          </w:tcPr>
          <w:p w:rsidR="006A4BE0" w:rsidRPr="00B95F83" w:rsidRDefault="006A4BE0" w:rsidP="00FC5183">
            <w:pPr>
              <w:pStyle w:val="Tableform"/>
              <w:spacing w:before="40"/>
              <w:jc w:val="center"/>
            </w:pPr>
            <w:r w:rsidRPr="00B95F83">
              <w:t>21,199</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14,500</w:t>
            </w:r>
          </w:p>
        </w:tc>
        <w:tc>
          <w:tcPr>
            <w:tcW w:w="526" w:type="pct"/>
            <w:vAlign w:val="center"/>
          </w:tcPr>
          <w:p w:rsidR="006A4BE0" w:rsidRPr="00B95F83" w:rsidRDefault="006A4BE0" w:rsidP="00FC5183">
            <w:pPr>
              <w:pStyle w:val="Tableform"/>
              <w:spacing w:before="40"/>
              <w:jc w:val="center"/>
            </w:pPr>
            <w:r w:rsidRPr="00B95F83">
              <w:t>22,178</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27.Ichamoti CAD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14,034</w:t>
            </w:r>
          </w:p>
        </w:tc>
        <w:tc>
          <w:tcPr>
            <w:tcW w:w="614" w:type="pct"/>
            <w:vAlign w:val="center"/>
          </w:tcPr>
          <w:p w:rsidR="006A4BE0" w:rsidRPr="00B95F83" w:rsidRDefault="006A4BE0" w:rsidP="00FC5183">
            <w:pPr>
              <w:pStyle w:val="Tableform"/>
              <w:spacing w:before="40"/>
              <w:jc w:val="center"/>
            </w:pPr>
            <w:r w:rsidRPr="00B95F83">
              <w:t>19,989</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14,824</w:t>
            </w:r>
          </w:p>
        </w:tc>
        <w:tc>
          <w:tcPr>
            <w:tcW w:w="526" w:type="pct"/>
            <w:vAlign w:val="center"/>
          </w:tcPr>
          <w:p w:rsidR="006A4BE0" w:rsidRPr="00B95F83" w:rsidRDefault="006A4BE0" w:rsidP="00FC5183">
            <w:pPr>
              <w:pStyle w:val="Tableform"/>
              <w:spacing w:before="40"/>
              <w:jc w:val="center"/>
            </w:pPr>
            <w:r w:rsidRPr="00B95F83">
              <w:t>21,882</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28.Baliardi CAD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15,619</w:t>
            </w:r>
          </w:p>
        </w:tc>
        <w:tc>
          <w:tcPr>
            <w:tcW w:w="614" w:type="pct"/>
            <w:vAlign w:val="center"/>
          </w:tcPr>
          <w:p w:rsidR="006A4BE0" w:rsidRPr="00B95F83" w:rsidRDefault="006A4BE0" w:rsidP="00FC5183">
            <w:pPr>
              <w:pStyle w:val="Tableform"/>
              <w:spacing w:before="40"/>
              <w:jc w:val="center"/>
            </w:pPr>
            <w:r w:rsidRPr="00B95F83">
              <w:t>23,469</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14,169</w:t>
            </w:r>
          </w:p>
        </w:tc>
        <w:tc>
          <w:tcPr>
            <w:tcW w:w="526" w:type="pct"/>
            <w:vAlign w:val="center"/>
          </w:tcPr>
          <w:p w:rsidR="006A4BE0" w:rsidRPr="00B95F83" w:rsidRDefault="006A4BE0" w:rsidP="00FC5183">
            <w:pPr>
              <w:pStyle w:val="Tableform"/>
              <w:spacing w:before="40"/>
              <w:jc w:val="center"/>
            </w:pPr>
            <w:r w:rsidRPr="00B95F83">
              <w:t>25,908</w:t>
            </w:r>
          </w:p>
        </w:tc>
      </w:tr>
      <w:tr w:rsidR="006A4BE0" w:rsidRPr="00B95F83" w:rsidTr="000C1B87">
        <w:trPr>
          <w:cantSplit/>
        </w:trPr>
        <w:tc>
          <w:tcPr>
            <w:tcW w:w="1666" w:type="pct"/>
          </w:tcPr>
          <w:p w:rsidR="006A4BE0" w:rsidRPr="00B95F83" w:rsidRDefault="006A4BE0" w:rsidP="00FC5183">
            <w:pPr>
              <w:pStyle w:val="Tableform"/>
              <w:spacing w:before="40"/>
            </w:pPr>
            <w:r w:rsidRPr="00B95F83">
              <w:t xml:space="preserve">29.Kashimpur CAD </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14,390</w:t>
            </w:r>
          </w:p>
        </w:tc>
        <w:tc>
          <w:tcPr>
            <w:tcW w:w="614" w:type="pct"/>
            <w:vAlign w:val="center"/>
          </w:tcPr>
          <w:p w:rsidR="006A4BE0" w:rsidRPr="00B95F83" w:rsidRDefault="006A4BE0" w:rsidP="00FC5183">
            <w:pPr>
              <w:pStyle w:val="Tableform"/>
              <w:spacing w:before="40"/>
              <w:jc w:val="center"/>
            </w:pPr>
            <w:r w:rsidRPr="00B95F83">
              <w:t>20,251</w:t>
            </w:r>
          </w:p>
        </w:tc>
        <w:tc>
          <w:tcPr>
            <w:tcW w:w="498" w:type="pct"/>
            <w:vAlign w:val="center"/>
          </w:tcPr>
          <w:p w:rsidR="006A4BE0" w:rsidRPr="00B95F83" w:rsidRDefault="006A4BE0" w:rsidP="00FC5183">
            <w:pPr>
              <w:pStyle w:val="Tableform"/>
              <w:spacing w:before="40"/>
              <w:jc w:val="center"/>
            </w:pPr>
            <w:r w:rsidRPr="00B95F83">
              <w:t>12,400</w:t>
            </w:r>
          </w:p>
        </w:tc>
        <w:tc>
          <w:tcPr>
            <w:tcW w:w="556" w:type="pct"/>
            <w:vAlign w:val="center"/>
          </w:tcPr>
          <w:p w:rsidR="006A4BE0" w:rsidRPr="00B95F83" w:rsidRDefault="006A4BE0" w:rsidP="00FC5183">
            <w:pPr>
              <w:pStyle w:val="Tableform"/>
              <w:spacing w:before="40"/>
              <w:jc w:val="center"/>
            </w:pPr>
            <w:r w:rsidRPr="00B95F83">
              <w:t>14,716</w:t>
            </w:r>
          </w:p>
        </w:tc>
        <w:tc>
          <w:tcPr>
            <w:tcW w:w="526" w:type="pct"/>
            <w:vAlign w:val="center"/>
          </w:tcPr>
          <w:p w:rsidR="006A4BE0" w:rsidRPr="00B95F83" w:rsidRDefault="006A4BE0" w:rsidP="00FC5183">
            <w:pPr>
              <w:pStyle w:val="Tableform"/>
              <w:spacing w:before="40"/>
              <w:jc w:val="center"/>
            </w:pPr>
            <w:r w:rsidRPr="00B95F83">
              <w:t>21,021</w:t>
            </w:r>
          </w:p>
        </w:tc>
      </w:tr>
      <w:tr w:rsidR="006A4BE0" w:rsidRPr="00B95F83" w:rsidTr="000C1B87">
        <w:trPr>
          <w:cantSplit/>
        </w:trPr>
        <w:tc>
          <w:tcPr>
            <w:tcW w:w="1666" w:type="pct"/>
          </w:tcPr>
          <w:p w:rsidR="006A4BE0" w:rsidRPr="00B95F83" w:rsidRDefault="006A4BE0" w:rsidP="00FC5183">
            <w:pPr>
              <w:pStyle w:val="Tableform"/>
              <w:spacing w:before="40"/>
            </w:pPr>
            <w:r w:rsidRPr="00B95F83">
              <w:t>30.Agrani-Dighali-Gandarbpur CAD</w:t>
            </w:r>
          </w:p>
        </w:tc>
        <w:tc>
          <w:tcPr>
            <w:tcW w:w="498" w:type="pct"/>
            <w:vAlign w:val="center"/>
          </w:tcPr>
          <w:p w:rsidR="006A4BE0" w:rsidRPr="00B95F83" w:rsidRDefault="006A4BE0" w:rsidP="00FC5183">
            <w:pPr>
              <w:pStyle w:val="Tableform"/>
              <w:spacing w:before="40"/>
              <w:jc w:val="center"/>
            </w:pPr>
            <w:r w:rsidRPr="00B95F83">
              <w:t>-</w:t>
            </w:r>
          </w:p>
        </w:tc>
        <w:tc>
          <w:tcPr>
            <w:tcW w:w="643" w:type="pct"/>
            <w:vAlign w:val="center"/>
          </w:tcPr>
          <w:p w:rsidR="006A4BE0" w:rsidRPr="00B95F83" w:rsidRDefault="006A4BE0" w:rsidP="00FC5183">
            <w:pPr>
              <w:pStyle w:val="Tableform"/>
              <w:spacing w:before="40"/>
              <w:jc w:val="center"/>
            </w:pPr>
            <w:r w:rsidRPr="00B95F83">
              <w:t>12,830</w:t>
            </w:r>
          </w:p>
        </w:tc>
        <w:tc>
          <w:tcPr>
            <w:tcW w:w="614" w:type="pct"/>
            <w:vAlign w:val="center"/>
          </w:tcPr>
          <w:p w:rsidR="006A4BE0" w:rsidRPr="00B95F83" w:rsidRDefault="006A4BE0" w:rsidP="00FC5183">
            <w:pPr>
              <w:pStyle w:val="Tableform"/>
              <w:spacing w:before="40"/>
              <w:jc w:val="center"/>
            </w:pPr>
            <w:r w:rsidRPr="00B95F83">
              <w:t>20,597</w:t>
            </w:r>
          </w:p>
        </w:tc>
        <w:tc>
          <w:tcPr>
            <w:tcW w:w="498" w:type="pct"/>
            <w:vAlign w:val="center"/>
          </w:tcPr>
          <w:p w:rsidR="006A4BE0" w:rsidRPr="00B95F83" w:rsidRDefault="006A4BE0" w:rsidP="00FC5183">
            <w:pPr>
              <w:pStyle w:val="Tableform"/>
              <w:spacing w:before="40"/>
              <w:jc w:val="center"/>
            </w:pPr>
            <w:r w:rsidRPr="00B95F83">
              <w:t>-</w:t>
            </w:r>
          </w:p>
        </w:tc>
        <w:tc>
          <w:tcPr>
            <w:tcW w:w="556" w:type="pct"/>
            <w:vAlign w:val="center"/>
          </w:tcPr>
          <w:p w:rsidR="006A4BE0" w:rsidRPr="00B95F83" w:rsidRDefault="006A4BE0" w:rsidP="00FC5183">
            <w:pPr>
              <w:pStyle w:val="Tableform"/>
              <w:spacing w:before="40"/>
              <w:jc w:val="center"/>
            </w:pPr>
            <w:r w:rsidRPr="00B95F83">
              <w:t>12,574</w:t>
            </w:r>
          </w:p>
        </w:tc>
        <w:tc>
          <w:tcPr>
            <w:tcW w:w="526" w:type="pct"/>
            <w:vAlign w:val="center"/>
          </w:tcPr>
          <w:p w:rsidR="006A4BE0" w:rsidRPr="00B95F83" w:rsidRDefault="006A4BE0" w:rsidP="00FC5183">
            <w:pPr>
              <w:pStyle w:val="Tableform"/>
              <w:spacing w:before="40"/>
              <w:jc w:val="center"/>
            </w:pPr>
            <w:r w:rsidRPr="00B95F83">
              <w:t>-</w:t>
            </w:r>
          </w:p>
        </w:tc>
      </w:tr>
      <w:tr w:rsidR="006A4BE0" w:rsidRPr="00B95F83" w:rsidTr="000C1B87">
        <w:trPr>
          <w:cantSplit/>
        </w:trPr>
        <w:tc>
          <w:tcPr>
            <w:tcW w:w="1666" w:type="pct"/>
            <w:tcBorders>
              <w:bottom w:val="double" w:sz="4" w:space="0" w:color="auto"/>
            </w:tcBorders>
          </w:tcPr>
          <w:p w:rsidR="006A4BE0" w:rsidRPr="00B95F83" w:rsidRDefault="006A4BE0" w:rsidP="00FC5183">
            <w:pPr>
              <w:pStyle w:val="Tableform"/>
              <w:spacing w:before="40"/>
            </w:pPr>
            <w:r w:rsidRPr="00B95F83">
              <w:t>All</w:t>
            </w:r>
          </w:p>
        </w:tc>
        <w:tc>
          <w:tcPr>
            <w:tcW w:w="498" w:type="pct"/>
            <w:tcBorders>
              <w:bottom w:val="double" w:sz="4" w:space="0" w:color="auto"/>
            </w:tcBorders>
            <w:vAlign w:val="center"/>
          </w:tcPr>
          <w:p w:rsidR="006A4BE0" w:rsidRPr="00B95F83" w:rsidRDefault="006A4BE0" w:rsidP="00FC5183">
            <w:pPr>
              <w:pStyle w:val="Tableform"/>
              <w:spacing w:before="40"/>
              <w:jc w:val="center"/>
            </w:pPr>
            <w:r w:rsidRPr="00B95F83">
              <w:t>13,808</w:t>
            </w:r>
          </w:p>
        </w:tc>
        <w:tc>
          <w:tcPr>
            <w:tcW w:w="643" w:type="pct"/>
            <w:tcBorders>
              <w:bottom w:val="double" w:sz="4" w:space="0" w:color="auto"/>
            </w:tcBorders>
            <w:vAlign w:val="center"/>
          </w:tcPr>
          <w:p w:rsidR="006A4BE0" w:rsidRPr="00B95F83" w:rsidRDefault="006A4BE0" w:rsidP="00FC5183">
            <w:pPr>
              <w:pStyle w:val="Tableform"/>
              <w:spacing w:before="40"/>
              <w:jc w:val="center"/>
            </w:pPr>
            <w:r w:rsidRPr="00B95F83">
              <w:t>14,894</w:t>
            </w:r>
          </w:p>
        </w:tc>
        <w:tc>
          <w:tcPr>
            <w:tcW w:w="614" w:type="pct"/>
            <w:tcBorders>
              <w:bottom w:val="double" w:sz="4" w:space="0" w:color="auto"/>
            </w:tcBorders>
            <w:vAlign w:val="center"/>
          </w:tcPr>
          <w:p w:rsidR="006A4BE0" w:rsidRPr="00B95F83" w:rsidRDefault="006A4BE0" w:rsidP="00FC5183">
            <w:pPr>
              <w:pStyle w:val="Tableform"/>
              <w:spacing w:before="40"/>
              <w:jc w:val="center"/>
            </w:pPr>
            <w:r w:rsidRPr="00B95F83">
              <w:t>23,099</w:t>
            </w:r>
          </w:p>
        </w:tc>
        <w:tc>
          <w:tcPr>
            <w:tcW w:w="498" w:type="pct"/>
            <w:tcBorders>
              <w:bottom w:val="double" w:sz="4" w:space="0" w:color="auto"/>
            </w:tcBorders>
            <w:vAlign w:val="center"/>
          </w:tcPr>
          <w:p w:rsidR="006A4BE0" w:rsidRPr="00B95F83" w:rsidRDefault="006A4BE0" w:rsidP="00FC5183">
            <w:pPr>
              <w:pStyle w:val="Tableform"/>
              <w:spacing w:before="40"/>
              <w:jc w:val="center"/>
            </w:pPr>
            <w:r w:rsidRPr="00B95F83">
              <w:t>12,473</w:t>
            </w:r>
          </w:p>
        </w:tc>
        <w:tc>
          <w:tcPr>
            <w:tcW w:w="556" w:type="pct"/>
            <w:tcBorders>
              <w:bottom w:val="double" w:sz="4" w:space="0" w:color="auto"/>
            </w:tcBorders>
            <w:vAlign w:val="center"/>
          </w:tcPr>
          <w:p w:rsidR="006A4BE0" w:rsidRPr="00B95F83" w:rsidRDefault="006A4BE0" w:rsidP="00FC5183">
            <w:pPr>
              <w:pStyle w:val="Tableform"/>
              <w:spacing w:before="40"/>
              <w:jc w:val="center"/>
            </w:pPr>
            <w:r w:rsidRPr="00B95F83">
              <w:t>14,224</w:t>
            </w:r>
          </w:p>
        </w:tc>
        <w:tc>
          <w:tcPr>
            <w:tcW w:w="526" w:type="pct"/>
            <w:tcBorders>
              <w:bottom w:val="double" w:sz="4" w:space="0" w:color="auto"/>
            </w:tcBorders>
            <w:vAlign w:val="center"/>
          </w:tcPr>
          <w:p w:rsidR="006A4BE0" w:rsidRPr="00B95F83" w:rsidRDefault="006A4BE0" w:rsidP="00FC5183">
            <w:pPr>
              <w:pStyle w:val="Tableform"/>
              <w:spacing w:before="40"/>
              <w:jc w:val="center"/>
            </w:pPr>
            <w:r w:rsidRPr="00B95F83">
              <w:t>24,054</w:t>
            </w:r>
          </w:p>
        </w:tc>
      </w:tr>
    </w:tbl>
    <w:p w:rsidR="006A4BE0" w:rsidRPr="00B95F83" w:rsidRDefault="006A4BE0" w:rsidP="000C1B87">
      <w:pPr>
        <w:pStyle w:val="Source"/>
      </w:pPr>
      <w:r w:rsidRPr="00B95F83">
        <w:t>Source:  PSSWRSP- Impact Evaluation Survey (2015).</w:t>
      </w:r>
    </w:p>
    <w:p w:rsidR="006A4BE0" w:rsidRPr="00FC5183" w:rsidRDefault="006A4BE0" w:rsidP="00FC5183">
      <w:pPr>
        <w:jc w:val="center"/>
        <w:rPr>
          <w:b/>
        </w:rPr>
      </w:pPr>
      <w:r w:rsidRPr="00FC5183">
        <w:rPr>
          <w:b/>
        </w:rPr>
        <w:t>Table A3.14: Net Returns from Cultivation of Selection Crops by 30 Subprojects (Last Year)</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407"/>
        <w:gridCol w:w="838"/>
        <w:gridCol w:w="1109"/>
        <w:gridCol w:w="974"/>
        <w:gridCol w:w="838"/>
        <w:gridCol w:w="947"/>
        <w:gridCol w:w="974"/>
      </w:tblGrid>
      <w:tr w:rsidR="006A4BE0" w:rsidRPr="00B95F83" w:rsidTr="00F45003">
        <w:trPr>
          <w:cantSplit/>
          <w:trHeight w:val="260"/>
          <w:tblHeader/>
        </w:trPr>
        <w:tc>
          <w:tcPr>
            <w:tcW w:w="1875" w:type="pct"/>
            <w:vMerge w:val="restart"/>
            <w:tcBorders>
              <w:top w:val="double" w:sz="4" w:space="0" w:color="auto"/>
            </w:tcBorders>
            <w:shd w:val="clear" w:color="auto" w:fill="D9D9D9"/>
            <w:vAlign w:val="center"/>
          </w:tcPr>
          <w:p w:rsidR="006A4BE0" w:rsidRPr="00B95F83" w:rsidRDefault="006A4BE0" w:rsidP="00FC5183">
            <w:pPr>
              <w:pStyle w:val="Tableform"/>
              <w:rPr>
                <w:b/>
              </w:rPr>
            </w:pPr>
            <w:bookmarkStart w:id="762" w:name="_Toc455844370"/>
            <w:r w:rsidRPr="00B95F83">
              <w:rPr>
                <w:b/>
              </w:rPr>
              <w:t>Subprojects</w:t>
            </w:r>
            <w:bookmarkEnd w:id="762"/>
          </w:p>
        </w:tc>
        <w:tc>
          <w:tcPr>
            <w:tcW w:w="3125" w:type="pct"/>
            <w:gridSpan w:val="6"/>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Net return per acre (Tk)</w:t>
            </w:r>
          </w:p>
        </w:tc>
      </w:tr>
      <w:tr w:rsidR="006A4BE0" w:rsidRPr="00B95F83" w:rsidTr="00F45003">
        <w:trPr>
          <w:cantSplit/>
          <w:trHeight w:val="260"/>
          <w:tblHeader/>
        </w:trPr>
        <w:tc>
          <w:tcPr>
            <w:tcW w:w="1875" w:type="pct"/>
            <w:vMerge/>
            <w:shd w:val="clear" w:color="auto" w:fill="D9D9D9"/>
            <w:vAlign w:val="center"/>
          </w:tcPr>
          <w:p w:rsidR="006A4BE0" w:rsidRPr="00B95F83" w:rsidRDefault="006A4BE0" w:rsidP="00FC5183">
            <w:pPr>
              <w:pStyle w:val="Tableform"/>
              <w:rPr>
                <w:b/>
              </w:rPr>
            </w:pPr>
          </w:p>
        </w:tc>
        <w:tc>
          <w:tcPr>
            <w:tcW w:w="1607" w:type="pct"/>
            <w:gridSpan w:val="3"/>
            <w:shd w:val="clear" w:color="auto" w:fill="D9D9D9"/>
            <w:vAlign w:val="center"/>
          </w:tcPr>
          <w:p w:rsidR="006A4BE0" w:rsidRPr="00B95F83" w:rsidRDefault="006A4BE0" w:rsidP="00FC5183">
            <w:pPr>
              <w:pStyle w:val="Tableform"/>
              <w:jc w:val="center"/>
              <w:rPr>
                <w:b/>
              </w:rPr>
            </w:pPr>
            <w:r w:rsidRPr="00B95F83">
              <w:rPr>
                <w:b/>
              </w:rPr>
              <w:t>Project area</w:t>
            </w:r>
          </w:p>
        </w:tc>
        <w:tc>
          <w:tcPr>
            <w:tcW w:w="1518" w:type="pct"/>
            <w:gridSpan w:val="3"/>
            <w:shd w:val="clear" w:color="auto" w:fill="D9D9D9"/>
            <w:vAlign w:val="center"/>
          </w:tcPr>
          <w:p w:rsidR="006A4BE0" w:rsidRPr="00B95F83" w:rsidRDefault="006A4BE0" w:rsidP="00FC5183">
            <w:pPr>
              <w:pStyle w:val="Tableform"/>
              <w:jc w:val="center"/>
              <w:rPr>
                <w:b/>
              </w:rPr>
            </w:pPr>
            <w:r w:rsidRPr="00B95F83">
              <w:rPr>
                <w:b/>
              </w:rPr>
              <w:t>Control area</w:t>
            </w:r>
          </w:p>
        </w:tc>
      </w:tr>
      <w:tr w:rsidR="006A4BE0" w:rsidRPr="00B95F83" w:rsidTr="00F45003">
        <w:trPr>
          <w:cantSplit/>
          <w:trHeight w:val="170"/>
          <w:tblHeader/>
        </w:trPr>
        <w:tc>
          <w:tcPr>
            <w:tcW w:w="1875" w:type="pct"/>
            <w:vMerge/>
            <w:shd w:val="clear" w:color="auto" w:fill="D9D9D9"/>
            <w:vAlign w:val="center"/>
          </w:tcPr>
          <w:p w:rsidR="006A4BE0" w:rsidRPr="00B95F83" w:rsidRDefault="006A4BE0" w:rsidP="00FC5183">
            <w:pPr>
              <w:pStyle w:val="Tableform"/>
              <w:rPr>
                <w:b/>
              </w:rPr>
            </w:pPr>
          </w:p>
        </w:tc>
        <w:tc>
          <w:tcPr>
            <w:tcW w:w="461" w:type="pct"/>
            <w:shd w:val="clear" w:color="auto" w:fill="D9D9D9"/>
            <w:vAlign w:val="center"/>
          </w:tcPr>
          <w:p w:rsidR="006A4BE0" w:rsidRPr="00B95F83" w:rsidRDefault="006A4BE0" w:rsidP="00FC5183">
            <w:pPr>
              <w:pStyle w:val="Tableform"/>
              <w:jc w:val="center"/>
              <w:rPr>
                <w:b/>
              </w:rPr>
            </w:pPr>
            <w:r w:rsidRPr="00B95F83">
              <w:rPr>
                <w:b/>
              </w:rPr>
              <w:t>HYV Aus</w:t>
            </w:r>
          </w:p>
        </w:tc>
        <w:tc>
          <w:tcPr>
            <w:tcW w:w="610" w:type="pct"/>
            <w:shd w:val="clear" w:color="auto" w:fill="D9D9D9"/>
            <w:vAlign w:val="center"/>
          </w:tcPr>
          <w:p w:rsidR="006A4BE0" w:rsidRPr="00B95F83" w:rsidRDefault="006A4BE0" w:rsidP="00FC5183">
            <w:pPr>
              <w:pStyle w:val="Tableform"/>
              <w:jc w:val="center"/>
              <w:rPr>
                <w:b/>
              </w:rPr>
            </w:pPr>
            <w:r w:rsidRPr="00B95F83">
              <w:rPr>
                <w:b/>
              </w:rPr>
              <w:t>HYV Aman</w:t>
            </w:r>
          </w:p>
        </w:tc>
        <w:tc>
          <w:tcPr>
            <w:tcW w:w="536" w:type="pct"/>
            <w:shd w:val="clear" w:color="auto" w:fill="D9D9D9"/>
            <w:vAlign w:val="center"/>
          </w:tcPr>
          <w:p w:rsidR="006A4BE0" w:rsidRPr="00B95F83" w:rsidRDefault="006A4BE0" w:rsidP="00FC5183">
            <w:pPr>
              <w:pStyle w:val="Tableform"/>
              <w:jc w:val="center"/>
              <w:rPr>
                <w:b/>
              </w:rPr>
            </w:pPr>
            <w:r w:rsidRPr="00B95F83">
              <w:rPr>
                <w:b/>
              </w:rPr>
              <w:t>HYV Boro</w:t>
            </w:r>
          </w:p>
        </w:tc>
        <w:tc>
          <w:tcPr>
            <w:tcW w:w="461" w:type="pct"/>
            <w:shd w:val="clear" w:color="auto" w:fill="D9D9D9"/>
            <w:vAlign w:val="center"/>
          </w:tcPr>
          <w:p w:rsidR="006A4BE0" w:rsidRPr="00B95F83" w:rsidRDefault="006A4BE0" w:rsidP="00FC5183">
            <w:pPr>
              <w:pStyle w:val="Tableform"/>
              <w:jc w:val="center"/>
              <w:rPr>
                <w:b/>
              </w:rPr>
            </w:pPr>
            <w:r w:rsidRPr="00B95F83">
              <w:rPr>
                <w:b/>
              </w:rPr>
              <w:t>HYV Aus</w:t>
            </w:r>
          </w:p>
        </w:tc>
        <w:tc>
          <w:tcPr>
            <w:tcW w:w="521" w:type="pct"/>
            <w:shd w:val="clear" w:color="auto" w:fill="D9D9D9"/>
            <w:vAlign w:val="center"/>
          </w:tcPr>
          <w:p w:rsidR="006A4BE0" w:rsidRPr="00B95F83" w:rsidRDefault="006A4BE0" w:rsidP="00FC5183">
            <w:pPr>
              <w:pStyle w:val="Tableform"/>
              <w:jc w:val="center"/>
              <w:rPr>
                <w:b/>
              </w:rPr>
            </w:pPr>
            <w:r w:rsidRPr="00B95F83">
              <w:rPr>
                <w:b/>
              </w:rPr>
              <w:t>HYV Aman</w:t>
            </w:r>
          </w:p>
        </w:tc>
        <w:tc>
          <w:tcPr>
            <w:tcW w:w="536" w:type="pct"/>
            <w:shd w:val="clear" w:color="auto" w:fill="D9D9D9"/>
            <w:vAlign w:val="center"/>
          </w:tcPr>
          <w:p w:rsidR="006A4BE0" w:rsidRPr="00B95F83" w:rsidRDefault="006A4BE0" w:rsidP="00FC5183">
            <w:pPr>
              <w:pStyle w:val="Tableform"/>
              <w:jc w:val="center"/>
              <w:rPr>
                <w:b/>
              </w:rPr>
            </w:pPr>
            <w:r w:rsidRPr="00B95F83">
              <w:rPr>
                <w:b/>
              </w:rPr>
              <w:t>HYV Boro</w:t>
            </w:r>
          </w:p>
        </w:tc>
      </w:tr>
      <w:tr w:rsidR="006A4BE0" w:rsidRPr="00B95F83" w:rsidTr="00F45003">
        <w:trPr>
          <w:cantSplit/>
        </w:trPr>
        <w:tc>
          <w:tcPr>
            <w:tcW w:w="1875" w:type="pct"/>
          </w:tcPr>
          <w:p w:rsidR="006A4BE0" w:rsidRPr="00B95F83" w:rsidRDefault="006A4BE0" w:rsidP="00FC5183">
            <w:pPr>
              <w:pStyle w:val="Tableform"/>
            </w:pPr>
            <w:r w:rsidRPr="00B95F83">
              <w:t xml:space="preserve">1.Nishanbari-Belna FMD </w:t>
            </w:r>
          </w:p>
        </w:tc>
        <w:tc>
          <w:tcPr>
            <w:tcW w:w="461" w:type="pct"/>
            <w:vAlign w:val="bottom"/>
          </w:tcPr>
          <w:p w:rsidR="006A4BE0" w:rsidRPr="00B95F83" w:rsidRDefault="006A4BE0" w:rsidP="00FC5183">
            <w:pPr>
              <w:pStyle w:val="Tableform"/>
              <w:jc w:val="center"/>
            </w:pPr>
            <w:r w:rsidRPr="00B95F83">
              <w:t>3,611</w:t>
            </w:r>
          </w:p>
        </w:tc>
        <w:tc>
          <w:tcPr>
            <w:tcW w:w="610" w:type="pct"/>
            <w:vAlign w:val="bottom"/>
          </w:tcPr>
          <w:p w:rsidR="006A4BE0" w:rsidRPr="00B95F83" w:rsidRDefault="006A4BE0" w:rsidP="00FC5183">
            <w:pPr>
              <w:pStyle w:val="Tableform"/>
              <w:jc w:val="center"/>
            </w:pPr>
            <w:r w:rsidRPr="00B95F83">
              <w:t>8,438</w:t>
            </w:r>
          </w:p>
        </w:tc>
        <w:tc>
          <w:tcPr>
            <w:tcW w:w="536" w:type="pct"/>
            <w:vAlign w:val="bottom"/>
          </w:tcPr>
          <w:p w:rsidR="006A4BE0" w:rsidRPr="00B95F83" w:rsidRDefault="006A4BE0" w:rsidP="00FC5183">
            <w:pPr>
              <w:pStyle w:val="Tableform"/>
              <w:jc w:val="center"/>
            </w:pPr>
            <w:r w:rsidRPr="00B95F83">
              <w:t>13,727</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10,645</w:t>
            </w:r>
          </w:p>
        </w:tc>
        <w:tc>
          <w:tcPr>
            <w:tcW w:w="536" w:type="pct"/>
            <w:vAlign w:val="bottom"/>
          </w:tcPr>
          <w:p w:rsidR="006A4BE0" w:rsidRPr="00B95F83" w:rsidRDefault="006A4BE0" w:rsidP="00FC5183">
            <w:pPr>
              <w:pStyle w:val="Tableform"/>
              <w:jc w:val="center"/>
            </w:pPr>
            <w:r w:rsidRPr="00B95F83">
              <w:t>7,719</w:t>
            </w:r>
          </w:p>
        </w:tc>
      </w:tr>
      <w:tr w:rsidR="006A4BE0" w:rsidRPr="00B95F83" w:rsidTr="00F45003">
        <w:trPr>
          <w:cantSplit/>
          <w:trHeight w:val="260"/>
        </w:trPr>
        <w:tc>
          <w:tcPr>
            <w:tcW w:w="1875" w:type="pct"/>
          </w:tcPr>
          <w:p w:rsidR="006A4BE0" w:rsidRPr="00B95F83" w:rsidRDefault="006A4BE0" w:rsidP="00FC5183">
            <w:pPr>
              <w:pStyle w:val="Tableform"/>
            </w:pPr>
            <w:r w:rsidRPr="00B95F83">
              <w:t xml:space="preserve">2.Chayburia-Kuliati FMD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18,574</w:t>
            </w:r>
          </w:p>
        </w:tc>
        <w:tc>
          <w:tcPr>
            <w:tcW w:w="536" w:type="pct"/>
            <w:vAlign w:val="bottom"/>
          </w:tcPr>
          <w:p w:rsidR="006A4BE0" w:rsidRPr="00B95F83" w:rsidRDefault="006A4BE0" w:rsidP="00FC5183">
            <w:pPr>
              <w:pStyle w:val="Tableform"/>
              <w:jc w:val="center"/>
            </w:pPr>
            <w:r w:rsidRPr="00B95F83">
              <w:t>22,599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11,802</w:t>
            </w:r>
          </w:p>
        </w:tc>
        <w:tc>
          <w:tcPr>
            <w:tcW w:w="536" w:type="pct"/>
            <w:vAlign w:val="bottom"/>
          </w:tcPr>
          <w:p w:rsidR="006A4BE0" w:rsidRPr="00B95F83" w:rsidRDefault="006A4BE0" w:rsidP="00FC5183">
            <w:pPr>
              <w:pStyle w:val="Tableform"/>
              <w:jc w:val="center"/>
            </w:pPr>
            <w:r w:rsidRPr="00B95F83">
              <w:t>13,218</w:t>
            </w:r>
          </w:p>
        </w:tc>
      </w:tr>
      <w:tr w:rsidR="006A4BE0" w:rsidRPr="00B95F83" w:rsidTr="00F45003">
        <w:trPr>
          <w:cantSplit/>
        </w:trPr>
        <w:tc>
          <w:tcPr>
            <w:tcW w:w="1875" w:type="pct"/>
          </w:tcPr>
          <w:p w:rsidR="006A4BE0" w:rsidRPr="00B95F83" w:rsidRDefault="006A4BE0" w:rsidP="00FC5183">
            <w:pPr>
              <w:pStyle w:val="Tableform"/>
            </w:pPr>
            <w:r w:rsidRPr="00B95F83">
              <w:t xml:space="preserve">3.Hialer Beel FMD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10,324</w:t>
            </w:r>
          </w:p>
        </w:tc>
        <w:tc>
          <w:tcPr>
            <w:tcW w:w="536" w:type="pct"/>
            <w:vAlign w:val="bottom"/>
          </w:tcPr>
          <w:p w:rsidR="006A4BE0" w:rsidRPr="00B95F83" w:rsidRDefault="006A4BE0" w:rsidP="00FC5183">
            <w:pPr>
              <w:pStyle w:val="Tableform"/>
              <w:jc w:val="center"/>
            </w:pPr>
            <w:r w:rsidRPr="00B95F83">
              <w:t>16,696</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8,874</w:t>
            </w:r>
          </w:p>
        </w:tc>
        <w:tc>
          <w:tcPr>
            <w:tcW w:w="536" w:type="pct"/>
            <w:vAlign w:val="bottom"/>
          </w:tcPr>
          <w:p w:rsidR="006A4BE0" w:rsidRPr="00B95F83" w:rsidRDefault="006A4BE0" w:rsidP="00FC5183">
            <w:pPr>
              <w:pStyle w:val="Tableform"/>
              <w:jc w:val="center"/>
            </w:pPr>
            <w:r w:rsidRPr="00B95F83">
              <w:t>12,647</w:t>
            </w:r>
          </w:p>
        </w:tc>
      </w:tr>
      <w:tr w:rsidR="006A4BE0" w:rsidRPr="00B95F83" w:rsidTr="00F45003">
        <w:trPr>
          <w:cantSplit/>
        </w:trPr>
        <w:tc>
          <w:tcPr>
            <w:tcW w:w="1875" w:type="pct"/>
          </w:tcPr>
          <w:p w:rsidR="006A4BE0" w:rsidRPr="00B95F83" w:rsidRDefault="006A4BE0" w:rsidP="00FC5183">
            <w:pPr>
              <w:pStyle w:val="Tableform"/>
            </w:pPr>
            <w:r w:rsidRPr="00B95F83">
              <w:t xml:space="preserve">4.Gomara Beel FMD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16,062</w:t>
            </w:r>
          </w:p>
        </w:tc>
        <w:tc>
          <w:tcPr>
            <w:tcW w:w="536" w:type="pct"/>
            <w:vAlign w:val="bottom"/>
          </w:tcPr>
          <w:p w:rsidR="006A4BE0" w:rsidRPr="00B95F83" w:rsidRDefault="006A4BE0" w:rsidP="00FC5183">
            <w:pPr>
              <w:pStyle w:val="Tableform"/>
              <w:jc w:val="center"/>
            </w:pPr>
            <w:r w:rsidRPr="00B95F83">
              <w:t>20,962</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12,037</w:t>
            </w:r>
          </w:p>
        </w:tc>
        <w:tc>
          <w:tcPr>
            <w:tcW w:w="536" w:type="pct"/>
            <w:vAlign w:val="bottom"/>
          </w:tcPr>
          <w:p w:rsidR="006A4BE0" w:rsidRPr="00B95F83" w:rsidRDefault="006A4BE0" w:rsidP="00FC5183">
            <w:pPr>
              <w:pStyle w:val="Tableform"/>
              <w:jc w:val="center"/>
            </w:pPr>
            <w:r w:rsidRPr="00B95F83">
              <w:t>13,811</w:t>
            </w:r>
          </w:p>
        </w:tc>
      </w:tr>
      <w:tr w:rsidR="006A4BE0" w:rsidRPr="00B95F83" w:rsidTr="00F45003">
        <w:trPr>
          <w:cantSplit/>
        </w:trPr>
        <w:tc>
          <w:tcPr>
            <w:tcW w:w="1875" w:type="pct"/>
          </w:tcPr>
          <w:p w:rsidR="006A4BE0" w:rsidRPr="00B95F83" w:rsidRDefault="006A4BE0" w:rsidP="00FC5183">
            <w:pPr>
              <w:pStyle w:val="Tableform"/>
            </w:pPr>
            <w:r w:rsidRPr="00B95F83">
              <w:t xml:space="preserve">5.Bagha Beel FMD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10,943</w:t>
            </w:r>
          </w:p>
        </w:tc>
        <w:tc>
          <w:tcPr>
            <w:tcW w:w="536" w:type="pct"/>
            <w:vAlign w:val="bottom"/>
          </w:tcPr>
          <w:p w:rsidR="006A4BE0" w:rsidRPr="00B95F83" w:rsidRDefault="006A4BE0" w:rsidP="00FC5183">
            <w:pPr>
              <w:pStyle w:val="Tableform"/>
              <w:jc w:val="center"/>
            </w:pPr>
            <w:r w:rsidRPr="00B95F83">
              <w:t>14,885</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6,142</w:t>
            </w:r>
          </w:p>
        </w:tc>
        <w:tc>
          <w:tcPr>
            <w:tcW w:w="536" w:type="pct"/>
            <w:vAlign w:val="bottom"/>
          </w:tcPr>
          <w:p w:rsidR="006A4BE0" w:rsidRPr="00B95F83" w:rsidRDefault="006A4BE0" w:rsidP="00FC5183">
            <w:pPr>
              <w:pStyle w:val="Tableform"/>
              <w:jc w:val="center"/>
            </w:pPr>
            <w:r w:rsidRPr="00B95F83">
              <w:t>8,381</w:t>
            </w:r>
          </w:p>
        </w:tc>
      </w:tr>
      <w:tr w:rsidR="006A4BE0" w:rsidRPr="00B95F83" w:rsidTr="00F45003">
        <w:trPr>
          <w:cantSplit/>
        </w:trPr>
        <w:tc>
          <w:tcPr>
            <w:tcW w:w="1875" w:type="pct"/>
          </w:tcPr>
          <w:p w:rsidR="006A4BE0" w:rsidRPr="00B95F83" w:rsidRDefault="006A4BE0" w:rsidP="00FC5183">
            <w:pPr>
              <w:pStyle w:val="Tableform"/>
            </w:pPr>
            <w:r w:rsidRPr="00B95F83">
              <w:t>6.Folier Beel FMD</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10,866</w:t>
            </w:r>
          </w:p>
        </w:tc>
        <w:tc>
          <w:tcPr>
            <w:tcW w:w="536" w:type="pct"/>
            <w:vAlign w:val="bottom"/>
          </w:tcPr>
          <w:p w:rsidR="006A4BE0" w:rsidRPr="00B95F83" w:rsidRDefault="006A4BE0" w:rsidP="00FC5183">
            <w:pPr>
              <w:pStyle w:val="Tableform"/>
              <w:jc w:val="center"/>
            </w:pPr>
            <w:r w:rsidRPr="00B95F83">
              <w:t>12,196</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6,306</w:t>
            </w:r>
          </w:p>
        </w:tc>
        <w:tc>
          <w:tcPr>
            <w:tcW w:w="536" w:type="pct"/>
            <w:vAlign w:val="bottom"/>
          </w:tcPr>
          <w:p w:rsidR="006A4BE0" w:rsidRPr="00B95F83" w:rsidRDefault="006A4BE0" w:rsidP="00FC5183">
            <w:pPr>
              <w:pStyle w:val="Tableform"/>
              <w:jc w:val="center"/>
            </w:pPr>
            <w:r w:rsidRPr="00B95F83">
              <w:t>6,625</w:t>
            </w:r>
          </w:p>
        </w:tc>
      </w:tr>
      <w:tr w:rsidR="006A4BE0" w:rsidRPr="00B95F83" w:rsidTr="00F45003">
        <w:trPr>
          <w:cantSplit/>
        </w:trPr>
        <w:tc>
          <w:tcPr>
            <w:tcW w:w="1875" w:type="pct"/>
          </w:tcPr>
          <w:p w:rsidR="006A4BE0" w:rsidRPr="00B95F83" w:rsidRDefault="006A4BE0" w:rsidP="00FC5183">
            <w:pPr>
              <w:pStyle w:val="Tableform"/>
            </w:pPr>
            <w:r w:rsidRPr="00B95F83">
              <w:t xml:space="preserve">7.Balajtala-Kalmadang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10,983</w:t>
            </w:r>
          </w:p>
        </w:tc>
        <w:tc>
          <w:tcPr>
            <w:tcW w:w="536" w:type="pct"/>
            <w:vAlign w:val="bottom"/>
          </w:tcPr>
          <w:p w:rsidR="006A4BE0" w:rsidRPr="00B95F83" w:rsidRDefault="006A4BE0" w:rsidP="00FC5183">
            <w:pPr>
              <w:pStyle w:val="Tableform"/>
              <w:jc w:val="center"/>
            </w:pPr>
            <w:r w:rsidRPr="00B95F83">
              <w:t>16,001</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8,055</w:t>
            </w:r>
          </w:p>
        </w:tc>
        <w:tc>
          <w:tcPr>
            <w:tcW w:w="536" w:type="pct"/>
            <w:vAlign w:val="bottom"/>
          </w:tcPr>
          <w:p w:rsidR="006A4BE0" w:rsidRPr="00B95F83" w:rsidRDefault="006A4BE0" w:rsidP="00FC5183">
            <w:pPr>
              <w:pStyle w:val="Tableform"/>
              <w:jc w:val="center"/>
            </w:pPr>
            <w:r w:rsidRPr="00B95F83">
              <w:t>6,930</w:t>
            </w:r>
          </w:p>
        </w:tc>
      </w:tr>
      <w:tr w:rsidR="006A4BE0" w:rsidRPr="00B95F83" w:rsidTr="00F45003">
        <w:trPr>
          <w:cantSplit/>
        </w:trPr>
        <w:tc>
          <w:tcPr>
            <w:tcW w:w="1875" w:type="pct"/>
          </w:tcPr>
          <w:p w:rsidR="006A4BE0" w:rsidRPr="00B95F83" w:rsidRDefault="006A4BE0" w:rsidP="00FC5183">
            <w:pPr>
              <w:pStyle w:val="Tableform"/>
            </w:pPr>
            <w:r w:rsidRPr="00B95F83">
              <w:t xml:space="preserve">8.Chiratal Beel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9,556</w:t>
            </w:r>
          </w:p>
        </w:tc>
        <w:tc>
          <w:tcPr>
            <w:tcW w:w="536" w:type="pct"/>
            <w:vAlign w:val="bottom"/>
          </w:tcPr>
          <w:p w:rsidR="006A4BE0" w:rsidRPr="00B95F83" w:rsidRDefault="006A4BE0" w:rsidP="00FC5183">
            <w:pPr>
              <w:pStyle w:val="Tableform"/>
              <w:jc w:val="center"/>
            </w:pPr>
            <w:r w:rsidRPr="00B95F83">
              <w:t>17,660</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7,999</w:t>
            </w:r>
          </w:p>
        </w:tc>
        <w:tc>
          <w:tcPr>
            <w:tcW w:w="536" w:type="pct"/>
            <w:vAlign w:val="bottom"/>
          </w:tcPr>
          <w:p w:rsidR="006A4BE0" w:rsidRPr="00B95F83" w:rsidRDefault="006A4BE0" w:rsidP="00FC5183">
            <w:pPr>
              <w:pStyle w:val="Tableform"/>
              <w:jc w:val="center"/>
            </w:pPr>
            <w:r w:rsidRPr="00B95F83">
              <w:t>13,518</w:t>
            </w:r>
          </w:p>
        </w:tc>
      </w:tr>
      <w:tr w:rsidR="006A4BE0" w:rsidRPr="00B95F83" w:rsidTr="00F45003">
        <w:trPr>
          <w:cantSplit/>
        </w:trPr>
        <w:tc>
          <w:tcPr>
            <w:tcW w:w="1875" w:type="pct"/>
          </w:tcPr>
          <w:p w:rsidR="006A4BE0" w:rsidRPr="00B95F83" w:rsidRDefault="006A4BE0" w:rsidP="00FC5183">
            <w:pPr>
              <w:pStyle w:val="Tableform"/>
            </w:pPr>
            <w:r w:rsidRPr="00B95F83">
              <w:t xml:space="preserve">9.Bhurburia Khal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w:t>
            </w:r>
          </w:p>
        </w:tc>
        <w:tc>
          <w:tcPr>
            <w:tcW w:w="536" w:type="pct"/>
            <w:vAlign w:val="bottom"/>
          </w:tcPr>
          <w:p w:rsidR="006A4BE0" w:rsidRPr="00B95F83" w:rsidRDefault="006A4BE0" w:rsidP="00FC5183">
            <w:pPr>
              <w:pStyle w:val="Tableform"/>
              <w:jc w:val="center"/>
            </w:pPr>
            <w:r w:rsidRPr="00B95F83">
              <w:t>12,002</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w:t>
            </w:r>
          </w:p>
        </w:tc>
        <w:tc>
          <w:tcPr>
            <w:tcW w:w="536" w:type="pct"/>
            <w:vAlign w:val="bottom"/>
          </w:tcPr>
          <w:p w:rsidR="006A4BE0" w:rsidRPr="00B95F83" w:rsidRDefault="006A4BE0" w:rsidP="00FC5183">
            <w:pPr>
              <w:pStyle w:val="Tableform"/>
              <w:jc w:val="center"/>
            </w:pPr>
            <w:r w:rsidRPr="00B95F83">
              <w:t>21,730</w:t>
            </w:r>
          </w:p>
        </w:tc>
      </w:tr>
      <w:tr w:rsidR="006A4BE0" w:rsidRPr="00B95F83" w:rsidTr="00F45003">
        <w:trPr>
          <w:cantSplit/>
        </w:trPr>
        <w:tc>
          <w:tcPr>
            <w:tcW w:w="1875" w:type="pct"/>
          </w:tcPr>
          <w:p w:rsidR="006A4BE0" w:rsidRPr="00B95F83" w:rsidRDefault="006A4BE0" w:rsidP="00FC5183">
            <w:pPr>
              <w:pStyle w:val="Tableform"/>
            </w:pPr>
            <w:r w:rsidRPr="00B95F83">
              <w:t xml:space="preserve">10.Mesoghata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10,851</w:t>
            </w:r>
          </w:p>
        </w:tc>
        <w:tc>
          <w:tcPr>
            <w:tcW w:w="536" w:type="pct"/>
            <w:vAlign w:val="bottom"/>
          </w:tcPr>
          <w:p w:rsidR="006A4BE0" w:rsidRPr="00B95F83" w:rsidRDefault="006A4BE0" w:rsidP="00FC5183">
            <w:pPr>
              <w:pStyle w:val="Tableform"/>
              <w:jc w:val="center"/>
            </w:pPr>
            <w:r w:rsidRPr="00B95F83">
              <w:t>12,982</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w:t>
            </w:r>
          </w:p>
        </w:tc>
        <w:tc>
          <w:tcPr>
            <w:tcW w:w="536" w:type="pct"/>
            <w:vAlign w:val="bottom"/>
          </w:tcPr>
          <w:p w:rsidR="006A4BE0" w:rsidRPr="00B95F83" w:rsidRDefault="006A4BE0" w:rsidP="00FC5183">
            <w:pPr>
              <w:pStyle w:val="Tableform"/>
              <w:jc w:val="center"/>
            </w:pPr>
            <w:r w:rsidRPr="00B95F83">
              <w:t>9,177</w:t>
            </w:r>
          </w:p>
        </w:tc>
      </w:tr>
      <w:tr w:rsidR="006A4BE0" w:rsidRPr="00B95F83" w:rsidTr="00F45003">
        <w:trPr>
          <w:cantSplit/>
        </w:trPr>
        <w:tc>
          <w:tcPr>
            <w:tcW w:w="1875" w:type="pct"/>
          </w:tcPr>
          <w:p w:rsidR="006A4BE0" w:rsidRPr="00B95F83" w:rsidRDefault="006A4BE0" w:rsidP="00FC5183">
            <w:pPr>
              <w:pStyle w:val="Tableform"/>
            </w:pPr>
            <w:r w:rsidRPr="00B95F83">
              <w:t xml:space="preserve">11.Khudra-Fulkot-Rajarmpur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9,136</w:t>
            </w:r>
          </w:p>
        </w:tc>
        <w:tc>
          <w:tcPr>
            <w:tcW w:w="536" w:type="pct"/>
            <w:vAlign w:val="bottom"/>
          </w:tcPr>
          <w:p w:rsidR="006A4BE0" w:rsidRPr="00B95F83" w:rsidRDefault="006A4BE0" w:rsidP="00FC5183">
            <w:pPr>
              <w:pStyle w:val="Tableform"/>
              <w:jc w:val="center"/>
            </w:pPr>
            <w:r w:rsidRPr="00B95F83">
              <w:t>14,528</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9,788</w:t>
            </w:r>
          </w:p>
        </w:tc>
        <w:tc>
          <w:tcPr>
            <w:tcW w:w="536" w:type="pct"/>
            <w:vAlign w:val="bottom"/>
          </w:tcPr>
          <w:p w:rsidR="006A4BE0" w:rsidRPr="00B95F83" w:rsidRDefault="006A4BE0" w:rsidP="00FC5183">
            <w:pPr>
              <w:pStyle w:val="Tableform"/>
              <w:jc w:val="center"/>
            </w:pPr>
            <w:r w:rsidRPr="00B95F83">
              <w:t>10,193</w:t>
            </w:r>
          </w:p>
        </w:tc>
      </w:tr>
      <w:tr w:rsidR="006A4BE0" w:rsidRPr="00B95F83" w:rsidTr="00F45003">
        <w:trPr>
          <w:cantSplit/>
        </w:trPr>
        <w:tc>
          <w:tcPr>
            <w:tcW w:w="1875" w:type="pct"/>
          </w:tcPr>
          <w:p w:rsidR="006A4BE0" w:rsidRPr="00B95F83" w:rsidRDefault="006A4BE0" w:rsidP="00FC5183">
            <w:pPr>
              <w:pStyle w:val="Tableform"/>
            </w:pPr>
            <w:r w:rsidRPr="00B95F83">
              <w:t xml:space="preserve">12.Sreerampur FMD&amp;WC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9,535</w:t>
            </w:r>
          </w:p>
        </w:tc>
        <w:tc>
          <w:tcPr>
            <w:tcW w:w="536" w:type="pct"/>
            <w:vAlign w:val="bottom"/>
          </w:tcPr>
          <w:p w:rsidR="006A4BE0" w:rsidRPr="00B95F83" w:rsidRDefault="006A4BE0" w:rsidP="00FC5183">
            <w:pPr>
              <w:pStyle w:val="Tableform"/>
              <w:jc w:val="center"/>
            </w:pPr>
            <w:r w:rsidRPr="00B95F83">
              <w:t>15,075</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6,910</w:t>
            </w:r>
          </w:p>
        </w:tc>
        <w:tc>
          <w:tcPr>
            <w:tcW w:w="536" w:type="pct"/>
            <w:vAlign w:val="bottom"/>
          </w:tcPr>
          <w:p w:rsidR="006A4BE0" w:rsidRPr="00B95F83" w:rsidRDefault="006A4BE0" w:rsidP="00FC5183">
            <w:pPr>
              <w:pStyle w:val="Tableform"/>
              <w:jc w:val="center"/>
            </w:pPr>
            <w:r w:rsidRPr="00B95F83">
              <w:t>7,759</w:t>
            </w:r>
          </w:p>
        </w:tc>
      </w:tr>
      <w:tr w:rsidR="006A4BE0" w:rsidRPr="00B95F83" w:rsidTr="00F45003">
        <w:trPr>
          <w:cantSplit/>
        </w:trPr>
        <w:tc>
          <w:tcPr>
            <w:tcW w:w="1875" w:type="pct"/>
          </w:tcPr>
          <w:p w:rsidR="006A4BE0" w:rsidRPr="00B95F83" w:rsidRDefault="006A4BE0" w:rsidP="00FC5183">
            <w:pPr>
              <w:pStyle w:val="Tableform"/>
            </w:pPr>
            <w:r w:rsidRPr="00B95F83">
              <w:t xml:space="preserve">13.Lelung-Kutubchari-Kalapania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8,928</w:t>
            </w:r>
          </w:p>
        </w:tc>
        <w:tc>
          <w:tcPr>
            <w:tcW w:w="536" w:type="pct"/>
            <w:vAlign w:val="bottom"/>
          </w:tcPr>
          <w:p w:rsidR="006A4BE0" w:rsidRPr="00B95F83" w:rsidRDefault="006A4BE0" w:rsidP="00FC5183">
            <w:pPr>
              <w:pStyle w:val="Tableform"/>
              <w:jc w:val="center"/>
            </w:pPr>
            <w:r w:rsidRPr="00B95F83">
              <w:t>14,365</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7,198</w:t>
            </w:r>
          </w:p>
        </w:tc>
        <w:tc>
          <w:tcPr>
            <w:tcW w:w="536" w:type="pct"/>
            <w:vAlign w:val="bottom"/>
          </w:tcPr>
          <w:p w:rsidR="006A4BE0" w:rsidRPr="00B95F83" w:rsidRDefault="006A4BE0" w:rsidP="00FC5183">
            <w:pPr>
              <w:pStyle w:val="Tableform"/>
              <w:jc w:val="center"/>
            </w:pPr>
            <w:r w:rsidRPr="00B95F83">
              <w:t>8,062</w:t>
            </w:r>
          </w:p>
        </w:tc>
      </w:tr>
      <w:tr w:rsidR="006A4BE0" w:rsidRPr="00B95F83" w:rsidTr="00F45003">
        <w:trPr>
          <w:cantSplit/>
        </w:trPr>
        <w:tc>
          <w:tcPr>
            <w:tcW w:w="1875" w:type="pct"/>
          </w:tcPr>
          <w:p w:rsidR="006A4BE0" w:rsidRPr="00B95F83" w:rsidRDefault="006A4BE0" w:rsidP="00FC5183">
            <w:pPr>
              <w:pStyle w:val="Tableform"/>
            </w:pPr>
            <w:r w:rsidRPr="00B95F83">
              <w:t xml:space="preserve">14.Dolu-Mohorkhil Khal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8,665</w:t>
            </w:r>
          </w:p>
        </w:tc>
        <w:tc>
          <w:tcPr>
            <w:tcW w:w="536" w:type="pct"/>
            <w:vAlign w:val="bottom"/>
          </w:tcPr>
          <w:p w:rsidR="006A4BE0" w:rsidRPr="00B95F83" w:rsidRDefault="006A4BE0" w:rsidP="00FC5183">
            <w:pPr>
              <w:pStyle w:val="Tableform"/>
              <w:jc w:val="center"/>
            </w:pPr>
            <w:r w:rsidRPr="00B95F83">
              <w:t>15,749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6,486</w:t>
            </w:r>
          </w:p>
        </w:tc>
        <w:tc>
          <w:tcPr>
            <w:tcW w:w="536" w:type="pct"/>
            <w:vAlign w:val="bottom"/>
          </w:tcPr>
          <w:p w:rsidR="006A4BE0" w:rsidRPr="00B95F83" w:rsidRDefault="006A4BE0" w:rsidP="00FC5183">
            <w:pPr>
              <w:pStyle w:val="Tableform"/>
              <w:jc w:val="center"/>
            </w:pPr>
            <w:r w:rsidRPr="00B95F83">
              <w:t>12,326</w:t>
            </w:r>
          </w:p>
        </w:tc>
      </w:tr>
      <w:tr w:rsidR="006A4BE0" w:rsidRPr="00B95F83" w:rsidTr="00F45003">
        <w:trPr>
          <w:cantSplit/>
        </w:trPr>
        <w:tc>
          <w:tcPr>
            <w:tcW w:w="1875" w:type="pct"/>
          </w:tcPr>
          <w:p w:rsidR="006A4BE0" w:rsidRPr="00B95F83" w:rsidRDefault="006A4BE0" w:rsidP="00FC5183">
            <w:pPr>
              <w:pStyle w:val="Tableform"/>
            </w:pPr>
            <w:r w:rsidRPr="00B95F83">
              <w:t xml:space="preserve">15.Paglir Beel-Sikderpara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10,701</w:t>
            </w:r>
          </w:p>
        </w:tc>
        <w:tc>
          <w:tcPr>
            <w:tcW w:w="536" w:type="pct"/>
            <w:vAlign w:val="bottom"/>
          </w:tcPr>
          <w:p w:rsidR="006A4BE0" w:rsidRPr="00B95F83" w:rsidRDefault="006A4BE0" w:rsidP="00FC5183">
            <w:pPr>
              <w:pStyle w:val="Tableform"/>
              <w:jc w:val="center"/>
            </w:pPr>
            <w:r w:rsidRPr="00B95F83">
              <w:t>13,464</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7,561</w:t>
            </w:r>
          </w:p>
        </w:tc>
        <w:tc>
          <w:tcPr>
            <w:tcW w:w="536" w:type="pct"/>
            <w:vAlign w:val="bottom"/>
          </w:tcPr>
          <w:p w:rsidR="006A4BE0" w:rsidRPr="00B95F83" w:rsidRDefault="006A4BE0" w:rsidP="00FC5183">
            <w:pPr>
              <w:pStyle w:val="Tableform"/>
              <w:jc w:val="center"/>
            </w:pPr>
            <w:r w:rsidRPr="00B95F83">
              <w:t>9,959</w:t>
            </w:r>
          </w:p>
        </w:tc>
      </w:tr>
      <w:tr w:rsidR="006A4BE0" w:rsidRPr="00B95F83" w:rsidTr="00F45003">
        <w:trPr>
          <w:cantSplit/>
        </w:trPr>
        <w:tc>
          <w:tcPr>
            <w:tcW w:w="1875" w:type="pct"/>
          </w:tcPr>
          <w:p w:rsidR="006A4BE0" w:rsidRPr="00B95F83" w:rsidRDefault="006A4BE0" w:rsidP="00FC5183">
            <w:pPr>
              <w:pStyle w:val="Tableform"/>
            </w:pPr>
            <w:r w:rsidRPr="00B95F83">
              <w:t xml:space="preserve">16. Mandari-Gandhayapur Khal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9,144</w:t>
            </w:r>
          </w:p>
        </w:tc>
        <w:tc>
          <w:tcPr>
            <w:tcW w:w="536" w:type="pct"/>
            <w:vAlign w:val="bottom"/>
          </w:tcPr>
          <w:p w:rsidR="006A4BE0" w:rsidRPr="00B95F83" w:rsidRDefault="006A4BE0" w:rsidP="00FC5183">
            <w:pPr>
              <w:pStyle w:val="Tableform"/>
              <w:jc w:val="center"/>
            </w:pPr>
            <w:r w:rsidRPr="00B95F83">
              <w:t>12,467</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9,124</w:t>
            </w:r>
          </w:p>
        </w:tc>
        <w:tc>
          <w:tcPr>
            <w:tcW w:w="536" w:type="pct"/>
            <w:vAlign w:val="bottom"/>
          </w:tcPr>
          <w:p w:rsidR="006A4BE0" w:rsidRPr="00B95F83" w:rsidRDefault="006A4BE0" w:rsidP="00FC5183">
            <w:pPr>
              <w:pStyle w:val="Tableform"/>
              <w:jc w:val="center"/>
            </w:pPr>
            <w:r w:rsidRPr="00B95F83">
              <w:t>7,329</w:t>
            </w:r>
          </w:p>
        </w:tc>
      </w:tr>
      <w:tr w:rsidR="006A4BE0" w:rsidRPr="00B95F83" w:rsidTr="00F45003">
        <w:trPr>
          <w:cantSplit/>
        </w:trPr>
        <w:tc>
          <w:tcPr>
            <w:tcW w:w="1875" w:type="pct"/>
          </w:tcPr>
          <w:p w:rsidR="006A4BE0" w:rsidRPr="00B95F83" w:rsidRDefault="006A4BE0" w:rsidP="00FC5183">
            <w:pPr>
              <w:pStyle w:val="Tableform"/>
            </w:pPr>
            <w:r w:rsidRPr="00B95F83">
              <w:t xml:space="preserve">17.Kaloir Shobaitara WC </w:t>
            </w:r>
          </w:p>
        </w:tc>
        <w:tc>
          <w:tcPr>
            <w:tcW w:w="461" w:type="pct"/>
            <w:vAlign w:val="bottom"/>
          </w:tcPr>
          <w:p w:rsidR="006A4BE0" w:rsidRPr="00B95F83" w:rsidRDefault="006A4BE0" w:rsidP="00FC5183">
            <w:pPr>
              <w:pStyle w:val="Tableform"/>
              <w:jc w:val="center"/>
            </w:pPr>
            <w:r w:rsidRPr="00B95F83">
              <w:t>4,969</w:t>
            </w:r>
          </w:p>
        </w:tc>
        <w:tc>
          <w:tcPr>
            <w:tcW w:w="610" w:type="pct"/>
            <w:vAlign w:val="bottom"/>
          </w:tcPr>
          <w:p w:rsidR="006A4BE0" w:rsidRPr="00B95F83" w:rsidRDefault="006A4BE0" w:rsidP="00FC5183">
            <w:pPr>
              <w:pStyle w:val="Tableform"/>
              <w:jc w:val="center"/>
            </w:pPr>
            <w:r w:rsidRPr="00B95F83">
              <w:t>6,891</w:t>
            </w:r>
          </w:p>
        </w:tc>
        <w:tc>
          <w:tcPr>
            <w:tcW w:w="536" w:type="pct"/>
            <w:vAlign w:val="bottom"/>
          </w:tcPr>
          <w:p w:rsidR="006A4BE0" w:rsidRPr="00B95F83" w:rsidRDefault="006A4BE0" w:rsidP="00FC5183">
            <w:pPr>
              <w:pStyle w:val="Tableform"/>
              <w:jc w:val="center"/>
            </w:pPr>
            <w:r w:rsidRPr="00B95F83">
              <w:t>11,365</w:t>
            </w:r>
          </w:p>
        </w:tc>
        <w:tc>
          <w:tcPr>
            <w:tcW w:w="461" w:type="pct"/>
            <w:vAlign w:val="bottom"/>
          </w:tcPr>
          <w:p w:rsidR="006A4BE0" w:rsidRPr="00B95F83" w:rsidRDefault="006A4BE0" w:rsidP="00FC5183">
            <w:pPr>
              <w:pStyle w:val="Tableform"/>
              <w:jc w:val="center"/>
            </w:pPr>
            <w:r w:rsidRPr="00B95F83">
              <w:t>2,306</w:t>
            </w:r>
          </w:p>
        </w:tc>
        <w:tc>
          <w:tcPr>
            <w:tcW w:w="521" w:type="pct"/>
            <w:vAlign w:val="bottom"/>
          </w:tcPr>
          <w:p w:rsidR="006A4BE0" w:rsidRPr="00B95F83" w:rsidRDefault="006A4BE0" w:rsidP="00FC5183">
            <w:pPr>
              <w:pStyle w:val="Tableform"/>
              <w:jc w:val="center"/>
            </w:pPr>
            <w:r w:rsidRPr="00B95F83">
              <w:t>5,456</w:t>
            </w:r>
          </w:p>
        </w:tc>
        <w:tc>
          <w:tcPr>
            <w:tcW w:w="536" w:type="pct"/>
            <w:vAlign w:val="bottom"/>
          </w:tcPr>
          <w:p w:rsidR="006A4BE0" w:rsidRPr="00B95F83" w:rsidRDefault="006A4BE0" w:rsidP="00FC5183">
            <w:pPr>
              <w:pStyle w:val="Tableform"/>
              <w:jc w:val="center"/>
            </w:pPr>
            <w:r w:rsidRPr="00B95F83">
              <w:t>8,973</w:t>
            </w:r>
          </w:p>
        </w:tc>
      </w:tr>
      <w:tr w:rsidR="006A4BE0" w:rsidRPr="00B95F83" w:rsidTr="00F45003">
        <w:trPr>
          <w:cantSplit/>
        </w:trPr>
        <w:tc>
          <w:tcPr>
            <w:tcW w:w="1875" w:type="pct"/>
          </w:tcPr>
          <w:p w:rsidR="006A4BE0" w:rsidRPr="00B95F83" w:rsidRDefault="006A4BE0" w:rsidP="00FC5183">
            <w:pPr>
              <w:pStyle w:val="Tableform"/>
            </w:pPr>
            <w:r w:rsidRPr="00B95F83">
              <w:t xml:space="preserve">18.Khorda Kalna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15,756</w:t>
            </w:r>
          </w:p>
        </w:tc>
        <w:tc>
          <w:tcPr>
            <w:tcW w:w="536" w:type="pct"/>
            <w:vAlign w:val="bottom"/>
          </w:tcPr>
          <w:p w:rsidR="006A4BE0" w:rsidRPr="00B95F83" w:rsidRDefault="006A4BE0" w:rsidP="00FC5183">
            <w:pPr>
              <w:pStyle w:val="Tableform"/>
              <w:jc w:val="center"/>
            </w:pPr>
            <w:r w:rsidRPr="00B95F83">
              <w:t>20,749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11,908</w:t>
            </w:r>
          </w:p>
        </w:tc>
        <w:tc>
          <w:tcPr>
            <w:tcW w:w="536" w:type="pct"/>
            <w:vAlign w:val="bottom"/>
          </w:tcPr>
          <w:p w:rsidR="006A4BE0" w:rsidRPr="00B95F83" w:rsidRDefault="006A4BE0" w:rsidP="00FC5183">
            <w:pPr>
              <w:pStyle w:val="Tableform"/>
              <w:jc w:val="center"/>
            </w:pPr>
            <w:r w:rsidRPr="00B95F83">
              <w:t>18,581</w:t>
            </w:r>
          </w:p>
        </w:tc>
      </w:tr>
      <w:tr w:rsidR="006A4BE0" w:rsidRPr="00B95F83" w:rsidTr="00F45003">
        <w:trPr>
          <w:cantSplit/>
        </w:trPr>
        <w:tc>
          <w:tcPr>
            <w:tcW w:w="1875" w:type="pct"/>
          </w:tcPr>
          <w:p w:rsidR="006A4BE0" w:rsidRPr="00B95F83" w:rsidRDefault="006A4BE0" w:rsidP="00FC5183">
            <w:pPr>
              <w:pStyle w:val="Tableform"/>
            </w:pPr>
            <w:r w:rsidRPr="00B95F83">
              <w:t xml:space="preserve">19.Fulbari-Sekhbandha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11,934</w:t>
            </w:r>
          </w:p>
        </w:tc>
        <w:tc>
          <w:tcPr>
            <w:tcW w:w="536" w:type="pct"/>
            <w:vAlign w:val="bottom"/>
          </w:tcPr>
          <w:p w:rsidR="006A4BE0" w:rsidRPr="00B95F83" w:rsidRDefault="006A4BE0" w:rsidP="00FC5183">
            <w:pPr>
              <w:pStyle w:val="Tableform"/>
              <w:jc w:val="center"/>
            </w:pPr>
            <w:r w:rsidRPr="00B95F83">
              <w:t>15,191</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8,590</w:t>
            </w:r>
          </w:p>
        </w:tc>
        <w:tc>
          <w:tcPr>
            <w:tcW w:w="536" w:type="pct"/>
            <w:vAlign w:val="bottom"/>
          </w:tcPr>
          <w:p w:rsidR="006A4BE0" w:rsidRPr="00B95F83" w:rsidRDefault="006A4BE0" w:rsidP="00FC5183">
            <w:pPr>
              <w:pStyle w:val="Tableform"/>
              <w:jc w:val="center"/>
            </w:pPr>
            <w:r w:rsidRPr="00B95F83">
              <w:t>9,546</w:t>
            </w:r>
          </w:p>
        </w:tc>
      </w:tr>
      <w:tr w:rsidR="006A4BE0" w:rsidRPr="00B95F83" w:rsidTr="00F45003">
        <w:trPr>
          <w:cantSplit/>
        </w:trPr>
        <w:tc>
          <w:tcPr>
            <w:tcW w:w="1875" w:type="pct"/>
          </w:tcPr>
          <w:p w:rsidR="006A4BE0" w:rsidRPr="00B95F83" w:rsidRDefault="006A4BE0" w:rsidP="00FC5183">
            <w:pPr>
              <w:pStyle w:val="Tableform"/>
            </w:pPr>
            <w:r w:rsidRPr="00B95F83">
              <w:t xml:space="preserve">20.Shir Shiri Chara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6,834</w:t>
            </w:r>
          </w:p>
        </w:tc>
        <w:tc>
          <w:tcPr>
            <w:tcW w:w="536" w:type="pct"/>
            <w:vAlign w:val="bottom"/>
          </w:tcPr>
          <w:p w:rsidR="006A4BE0" w:rsidRPr="00B95F83" w:rsidRDefault="006A4BE0" w:rsidP="00FC5183">
            <w:pPr>
              <w:pStyle w:val="Tableform"/>
              <w:jc w:val="center"/>
            </w:pPr>
            <w:r w:rsidRPr="00B95F83">
              <w:t>15,394</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5,629</w:t>
            </w:r>
          </w:p>
        </w:tc>
        <w:tc>
          <w:tcPr>
            <w:tcW w:w="536" w:type="pct"/>
            <w:vAlign w:val="bottom"/>
          </w:tcPr>
          <w:p w:rsidR="006A4BE0" w:rsidRPr="00B95F83" w:rsidRDefault="006A4BE0" w:rsidP="00FC5183">
            <w:pPr>
              <w:pStyle w:val="Tableform"/>
              <w:jc w:val="center"/>
            </w:pPr>
            <w:r w:rsidRPr="00B95F83">
              <w:t>10,136</w:t>
            </w:r>
          </w:p>
        </w:tc>
      </w:tr>
      <w:tr w:rsidR="006A4BE0" w:rsidRPr="00B95F83" w:rsidTr="00F45003">
        <w:trPr>
          <w:cantSplit/>
        </w:trPr>
        <w:tc>
          <w:tcPr>
            <w:tcW w:w="1875" w:type="pct"/>
          </w:tcPr>
          <w:p w:rsidR="006A4BE0" w:rsidRPr="00B95F83" w:rsidRDefault="006A4BE0" w:rsidP="00FC5183">
            <w:pPr>
              <w:pStyle w:val="Tableform"/>
            </w:pPr>
            <w:r w:rsidRPr="00B95F83">
              <w:t xml:space="preserve">21.Marua Chara 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9,849</w:t>
            </w:r>
          </w:p>
        </w:tc>
        <w:tc>
          <w:tcPr>
            <w:tcW w:w="536" w:type="pct"/>
            <w:vAlign w:val="bottom"/>
          </w:tcPr>
          <w:p w:rsidR="006A4BE0" w:rsidRPr="00B95F83" w:rsidRDefault="006A4BE0" w:rsidP="00FC5183">
            <w:pPr>
              <w:pStyle w:val="Tableform"/>
              <w:jc w:val="center"/>
            </w:pPr>
            <w:r w:rsidRPr="00B95F83">
              <w:t>13,169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5,436</w:t>
            </w:r>
          </w:p>
        </w:tc>
        <w:tc>
          <w:tcPr>
            <w:tcW w:w="536" w:type="pct"/>
            <w:vAlign w:val="bottom"/>
          </w:tcPr>
          <w:p w:rsidR="006A4BE0" w:rsidRPr="00B95F83" w:rsidRDefault="006A4BE0" w:rsidP="00FC5183">
            <w:pPr>
              <w:pStyle w:val="Tableform"/>
              <w:jc w:val="center"/>
            </w:pPr>
            <w:r w:rsidRPr="00B95F83">
              <w:t>7,027</w:t>
            </w:r>
          </w:p>
        </w:tc>
      </w:tr>
      <w:tr w:rsidR="006A4BE0" w:rsidRPr="00B95F83" w:rsidTr="00F45003">
        <w:trPr>
          <w:cantSplit/>
        </w:trPr>
        <w:tc>
          <w:tcPr>
            <w:tcW w:w="1875" w:type="pct"/>
          </w:tcPr>
          <w:p w:rsidR="006A4BE0" w:rsidRPr="00B95F83" w:rsidRDefault="006A4BE0" w:rsidP="00FC5183">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w:t>
            </w:r>
          </w:p>
        </w:tc>
        <w:tc>
          <w:tcPr>
            <w:tcW w:w="536" w:type="pct"/>
            <w:vAlign w:val="bottom"/>
          </w:tcPr>
          <w:p w:rsidR="006A4BE0" w:rsidRPr="00B95F83" w:rsidRDefault="006A4BE0" w:rsidP="00FC5183">
            <w:pPr>
              <w:pStyle w:val="Tableform"/>
              <w:jc w:val="center"/>
            </w:pPr>
            <w:r w:rsidRPr="00B95F83">
              <w:t>17,543</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6,959</w:t>
            </w:r>
          </w:p>
        </w:tc>
        <w:tc>
          <w:tcPr>
            <w:tcW w:w="536" w:type="pct"/>
            <w:vAlign w:val="bottom"/>
          </w:tcPr>
          <w:p w:rsidR="006A4BE0" w:rsidRPr="00B95F83" w:rsidRDefault="006A4BE0" w:rsidP="00FC5183">
            <w:pPr>
              <w:pStyle w:val="Tableform"/>
              <w:jc w:val="center"/>
            </w:pPr>
            <w:r w:rsidRPr="00B95F83">
              <w:t>14,010</w:t>
            </w:r>
          </w:p>
        </w:tc>
      </w:tr>
      <w:tr w:rsidR="006A4BE0" w:rsidRPr="00B95F83" w:rsidTr="00F45003">
        <w:trPr>
          <w:cantSplit/>
        </w:trPr>
        <w:tc>
          <w:tcPr>
            <w:tcW w:w="1875" w:type="pct"/>
          </w:tcPr>
          <w:p w:rsidR="006A4BE0" w:rsidRPr="00B95F83" w:rsidRDefault="006A4BE0" w:rsidP="00FC5183">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10,079</w:t>
            </w:r>
          </w:p>
        </w:tc>
        <w:tc>
          <w:tcPr>
            <w:tcW w:w="536" w:type="pct"/>
            <w:vAlign w:val="bottom"/>
          </w:tcPr>
          <w:p w:rsidR="006A4BE0" w:rsidRPr="00B95F83" w:rsidRDefault="006A4BE0" w:rsidP="00FC5183">
            <w:pPr>
              <w:pStyle w:val="Tableform"/>
              <w:jc w:val="center"/>
            </w:pPr>
            <w:r w:rsidRPr="00B95F83">
              <w:t>16,114</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8,285</w:t>
            </w:r>
          </w:p>
        </w:tc>
        <w:tc>
          <w:tcPr>
            <w:tcW w:w="536" w:type="pct"/>
            <w:vAlign w:val="bottom"/>
          </w:tcPr>
          <w:p w:rsidR="006A4BE0" w:rsidRPr="00B95F83" w:rsidRDefault="006A4BE0" w:rsidP="00FC5183">
            <w:pPr>
              <w:pStyle w:val="Tableform"/>
              <w:jc w:val="center"/>
            </w:pPr>
            <w:r w:rsidRPr="00B95F83">
              <w:t>12,190</w:t>
            </w:r>
          </w:p>
        </w:tc>
      </w:tr>
      <w:tr w:rsidR="006A4BE0" w:rsidRPr="00B95F83" w:rsidTr="00F45003">
        <w:trPr>
          <w:cantSplit/>
        </w:trPr>
        <w:tc>
          <w:tcPr>
            <w:tcW w:w="1875" w:type="pct"/>
          </w:tcPr>
          <w:p w:rsidR="006A4BE0" w:rsidRPr="00B95F83" w:rsidRDefault="006A4BE0" w:rsidP="00FC5183">
            <w:pPr>
              <w:pStyle w:val="Tableform"/>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8,196</w:t>
            </w:r>
          </w:p>
        </w:tc>
        <w:tc>
          <w:tcPr>
            <w:tcW w:w="536" w:type="pct"/>
            <w:vAlign w:val="bottom"/>
          </w:tcPr>
          <w:p w:rsidR="006A4BE0" w:rsidRPr="00B95F83" w:rsidRDefault="006A4BE0" w:rsidP="00FC5183">
            <w:pPr>
              <w:pStyle w:val="Tableform"/>
              <w:jc w:val="center"/>
            </w:pPr>
            <w:r w:rsidRPr="00B95F83">
              <w:t>14,069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6,671</w:t>
            </w:r>
          </w:p>
        </w:tc>
        <w:tc>
          <w:tcPr>
            <w:tcW w:w="536" w:type="pct"/>
            <w:vAlign w:val="bottom"/>
          </w:tcPr>
          <w:p w:rsidR="006A4BE0" w:rsidRPr="00B95F83" w:rsidRDefault="006A4BE0" w:rsidP="00FC5183">
            <w:pPr>
              <w:pStyle w:val="Tableform"/>
              <w:jc w:val="center"/>
            </w:pPr>
            <w:r w:rsidRPr="00B95F83">
              <w:t>-</w:t>
            </w:r>
          </w:p>
        </w:tc>
      </w:tr>
      <w:tr w:rsidR="006A4BE0" w:rsidRPr="00B95F83" w:rsidTr="00F45003">
        <w:trPr>
          <w:cantSplit/>
        </w:trPr>
        <w:tc>
          <w:tcPr>
            <w:tcW w:w="1875" w:type="pct"/>
          </w:tcPr>
          <w:p w:rsidR="006A4BE0" w:rsidRPr="00B95F83" w:rsidRDefault="006A4BE0" w:rsidP="00FC5183">
            <w:pPr>
              <w:pStyle w:val="Tableform"/>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461" w:type="pct"/>
            <w:vAlign w:val="bottom"/>
          </w:tcPr>
          <w:p w:rsidR="006A4BE0" w:rsidRPr="00B95F83" w:rsidRDefault="006A4BE0" w:rsidP="00FC5183">
            <w:pPr>
              <w:pStyle w:val="Tableform"/>
              <w:jc w:val="center"/>
            </w:pPr>
            <w:r w:rsidRPr="00B95F83">
              <w:t>7,076</w:t>
            </w:r>
          </w:p>
        </w:tc>
        <w:tc>
          <w:tcPr>
            <w:tcW w:w="610" w:type="pct"/>
            <w:vAlign w:val="bottom"/>
          </w:tcPr>
          <w:p w:rsidR="006A4BE0" w:rsidRPr="00B95F83" w:rsidRDefault="006A4BE0" w:rsidP="00FC5183">
            <w:pPr>
              <w:pStyle w:val="Tableform"/>
              <w:jc w:val="center"/>
            </w:pPr>
            <w:r w:rsidRPr="00B95F83">
              <w:t>6,762</w:t>
            </w:r>
          </w:p>
        </w:tc>
        <w:tc>
          <w:tcPr>
            <w:tcW w:w="536" w:type="pct"/>
            <w:vAlign w:val="bottom"/>
          </w:tcPr>
          <w:p w:rsidR="006A4BE0" w:rsidRPr="00B95F83" w:rsidRDefault="006A4BE0" w:rsidP="00FC5183">
            <w:pPr>
              <w:pStyle w:val="Tableform"/>
              <w:jc w:val="center"/>
            </w:pPr>
            <w:r w:rsidRPr="00B95F83">
              <w:t>12,713</w:t>
            </w:r>
          </w:p>
        </w:tc>
        <w:tc>
          <w:tcPr>
            <w:tcW w:w="461" w:type="pct"/>
            <w:vAlign w:val="bottom"/>
          </w:tcPr>
          <w:p w:rsidR="006A4BE0" w:rsidRPr="00B95F83" w:rsidRDefault="006A4BE0" w:rsidP="00FC5183">
            <w:pPr>
              <w:pStyle w:val="Tableform"/>
              <w:jc w:val="center"/>
            </w:pPr>
            <w:r w:rsidRPr="00B95F83">
              <w:t>2,521</w:t>
            </w:r>
          </w:p>
        </w:tc>
        <w:tc>
          <w:tcPr>
            <w:tcW w:w="521" w:type="pct"/>
            <w:vAlign w:val="bottom"/>
          </w:tcPr>
          <w:p w:rsidR="006A4BE0" w:rsidRPr="00B95F83" w:rsidRDefault="006A4BE0" w:rsidP="00FC5183">
            <w:pPr>
              <w:pStyle w:val="Tableform"/>
              <w:jc w:val="center"/>
            </w:pPr>
            <w:r w:rsidRPr="00B95F83">
              <w:t>5,697</w:t>
            </w:r>
          </w:p>
        </w:tc>
        <w:tc>
          <w:tcPr>
            <w:tcW w:w="536" w:type="pct"/>
            <w:vAlign w:val="bottom"/>
          </w:tcPr>
          <w:p w:rsidR="006A4BE0" w:rsidRPr="00B95F83" w:rsidRDefault="006A4BE0" w:rsidP="00FC5183">
            <w:pPr>
              <w:pStyle w:val="Tableform"/>
              <w:jc w:val="center"/>
            </w:pPr>
            <w:r w:rsidRPr="00B95F83">
              <w:t>-</w:t>
            </w:r>
          </w:p>
        </w:tc>
      </w:tr>
      <w:tr w:rsidR="006A4BE0" w:rsidRPr="00B95F83" w:rsidTr="00F45003">
        <w:trPr>
          <w:cantSplit/>
        </w:trPr>
        <w:tc>
          <w:tcPr>
            <w:tcW w:w="1875" w:type="pct"/>
          </w:tcPr>
          <w:p w:rsidR="006A4BE0" w:rsidRPr="00B95F83" w:rsidRDefault="006A4BE0" w:rsidP="00FC5183">
            <w:pPr>
              <w:pStyle w:val="Tableform"/>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6,865</w:t>
            </w:r>
          </w:p>
        </w:tc>
        <w:tc>
          <w:tcPr>
            <w:tcW w:w="536" w:type="pct"/>
            <w:vAlign w:val="bottom"/>
          </w:tcPr>
          <w:p w:rsidR="006A4BE0" w:rsidRPr="00B95F83" w:rsidRDefault="006A4BE0" w:rsidP="00FC5183">
            <w:pPr>
              <w:pStyle w:val="Tableform"/>
              <w:jc w:val="center"/>
            </w:pPr>
            <w:r w:rsidRPr="00B95F83">
              <w:t>21,213</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6,500</w:t>
            </w:r>
          </w:p>
        </w:tc>
        <w:tc>
          <w:tcPr>
            <w:tcW w:w="536" w:type="pct"/>
            <w:vAlign w:val="bottom"/>
          </w:tcPr>
          <w:p w:rsidR="006A4BE0" w:rsidRPr="00B95F83" w:rsidRDefault="006A4BE0" w:rsidP="00FC5183">
            <w:pPr>
              <w:pStyle w:val="Tableform"/>
              <w:jc w:val="center"/>
            </w:pPr>
            <w:r w:rsidRPr="00B95F83">
              <w:t>13,060</w:t>
            </w:r>
          </w:p>
        </w:tc>
      </w:tr>
      <w:tr w:rsidR="006A4BE0" w:rsidRPr="00B95F83" w:rsidTr="00F45003">
        <w:trPr>
          <w:cantSplit/>
        </w:trPr>
        <w:tc>
          <w:tcPr>
            <w:tcW w:w="1875" w:type="pct"/>
          </w:tcPr>
          <w:p w:rsidR="006A4BE0" w:rsidRPr="00B95F83" w:rsidRDefault="006A4BE0" w:rsidP="00FC5183">
            <w:pPr>
              <w:pStyle w:val="Tableform"/>
            </w:pPr>
            <w:r w:rsidRPr="00B95F83">
              <w:t xml:space="preserve">27.Ichamoti CAD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12,235</w:t>
            </w:r>
          </w:p>
        </w:tc>
        <w:tc>
          <w:tcPr>
            <w:tcW w:w="536" w:type="pct"/>
            <w:vAlign w:val="bottom"/>
          </w:tcPr>
          <w:p w:rsidR="006A4BE0" w:rsidRPr="00B95F83" w:rsidRDefault="006A4BE0" w:rsidP="00FC5183">
            <w:pPr>
              <w:pStyle w:val="Tableform"/>
              <w:jc w:val="center"/>
            </w:pPr>
            <w:r w:rsidRPr="00B95F83">
              <w:t>14,719</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9,794</w:t>
            </w:r>
          </w:p>
        </w:tc>
        <w:tc>
          <w:tcPr>
            <w:tcW w:w="536" w:type="pct"/>
            <w:vAlign w:val="bottom"/>
          </w:tcPr>
          <w:p w:rsidR="006A4BE0" w:rsidRPr="00B95F83" w:rsidRDefault="006A4BE0" w:rsidP="00FC5183">
            <w:pPr>
              <w:pStyle w:val="Tableform"/>
              <w:jc w:val="center"/>
            </w:pPr>
            <w:r w:rsidRPr="00B95F83">
              <w:t>11,865</w:t>
            </w:r>
          </w:p>
        </w:tc>
      </w:tr>
      <w:tr w:rsidR="006A4BE0" w:rsidRPr="00B95F83" w:rsidTr="00F45003">
        <w:trPr>
          <w:cantSplit/>
        </w:trPr>
        <w:tc>
          <w:tcPr>
            <w:tcW w:w="1875" w:type="pct"/>
          </w:tcPr>
          <w:p w:rsidR="006A4BE0" w:rsidRPr="00B95F83" w:rsidRDefault="006A4BE0" w:rsidP="00FC5183">
            <w:pPr>
              <w:pStyle w:val="Tableform"/>
            </w:pPr>
            <w:r w:rsidRPr="00B95F83">
              <w:t xml:space="preserve">28.Baliardi CAD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8,941</w:t>
            </w:r>
          </w:p>
        </w:tc>
        <w:tc>
          <w:tcPr>
            <w:tcW w:w="536" w:type="pct"/>
            <w:vAlign w:val="bottom"/>
          </w:tcPr>
          <w:p w:rsidR="006A4BE0" w:rsidRPr="00B95F83" w:rsidRDefault="006A4BE0" w:rsidP="00FC5183">
            <w:pPr>
              <w:pStyle w:val="Tableform"/>
              <w:jc w:val="center"/>
            </w:pPr>
            <w:r w:rsidRPr="00B95F83">
              <w:t>17,048</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5,456</w:t>
            </w:r>
          </w:p>
        </w:tc>
        <w:tc>
          <w:tcPr>
            <w:tcW w:w="536" w:type="pct"/>
            <w:vAlign w:val="bottom"/>
          </w:tcPr>
          <w:p w:rsidR="006A4BE0" w:rsidRPr="00B95F83" w:rsidRDefault="006A4BE0" w:rsidP="00FC5183">
            <w:pPr>
              <w:pStyle w:val="Tableform"/>
              <w:jc w:val="center"/>
            </w:pPr>
            <w:r w:rsidRPr="00B95F83">
              <w:t>10,373</w:t>
            </w:r>
          </w:p>
        </w:tc>
      </w:tr>
      <w:tr w:rsidR="006A4BE0" w:rsidRPr="00B95F83" w:rsidTr="00F45003">
        <w:trPr>
          <w:cantSplit/>
        </w:trPr>
        <w:tc>
          <w:tcPr>
            <w:tcW w:w="1875" w:type="pct"/>
          </w:tcPr>
          <w:p w:rsidR="006A4BE0" w:rsidRPr="00B95F83" w:rsidRDefault="006A4BE0" w:rsidP="00FC5183">
            <w:pPr>
              <w:pStyle w:val="Tableform"/>
            </w:pPr>
            <w:r w:rsidRPr="00B95F83">
              <w:t xml:space="preserve">29.Kashimpur CAD </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10,734</w:t>
            </w:r>
          </w:p>
        </w:tc>
        <w:tc>
          <w:tcPr>
            <w:tcW w:w="536" w:type="pct"/>
            <w:vAlign w:val="bottom"/>
          </w:tcPr>
          <w:p w:rsidR="006A4BE0" w:rsidRPr="00B95F83" w:rsidRDefault="006A4BE0" w:rsidP="00FC5183">
            <w:pPr>
              <w:pStyle w:val="Tableform"/>
              <w:jc w:val="center"/>
            </w:pPr>
            <w:r w:rsidRPr="00B95F83">
              <w:t>14,694</w:t>
            </w:r>
          </w:p>
        </w:tc>
        <w:tc>
          <w:tcPr>
            <w:tcW w:w="461" w:type="pct"/>
            <w:vAlign w:val="bottom"/>
          </w:tcPr>
          <w:p w:rsidR="006A4BE0" w:rsidRPr="00B95F83" w:rsidRDefault="006A4BE0" w:rsidP="00FC5183">
            <w:pPr>
              <w:pStyle w:val="Tableform"/>
              <w:jc w:val="center"/>
            </w:pPr>
            <w:r w:rsidRPr="00B95F83">
              <w:t>1,473</w:t>
            </w:r>
          </w:p>
        </w:tc>
        <w:tc>
          <w:tcPr>
            <w:tcW w:w="521" w:type="pct"/>
            <w:vAlign w:val="bottom"/>
          </w:tcPr>
          <w:p w:rsidR="006A4BE0" w:rsidRPr="00B95F83" w:rsidRDefault="006A4BE0" w:rsidP="00FC5183">
            <w:pPr>
              <w:pStyle w:val="Tableform"/>
              <w:jc w:val="center"/>
            </w:pPr>
            <w:r w:rsidRPr="00B95F83">
              <w:t>7,609</w:t>
            </w:r>
          </w:p>
        </w:tc>
        <w:tc>
          <w:tcPr>
            <w:tcW w:w="536" w:type="pct"/>
            <w:vAlign w:val="bottom"/>
          </w:tcPr>
          <w:p w:rsidR="006A4BE0" w:rsidRPr="00B95F83" w:rsidRDefault="006A4BE0" w:rsidP="00FC5183">
            <w:pPr>
              <w:pStyle w:val="Tableform"/>
              <w:jc w:val="center"/>
            </w:pPr>
            <w:r w:rsidRPr="00B95F83">
              <w:t>6,652</w:t>
            </w:r>
          </w:p>
        </w:tc>
      </w:tr>
      <w:tr w:rsidR="006A4BE0" w:rsidRPr="00B95F83" w:rsidTr="00F45003">
        <w:trPr>
          <w:cantSplit/>
        </w:trPr>
        <w:tc>
          <w:tcPr>
            <w:tcW w:w="1875" w:type="pct"/>
          </w:tcPr>
          <w:p w:rsidR="006A4BE0" w:rsidRPr="00B95F83" w:rsidRDefault="006A4BE0" w:rsidP="00FC5183">
            <w:pPr>
              <w:pStyle w:val="Tableform"/>
            </w:pPr>
            <w:r w:rsidRPr="00B95F83">
              <w:t>30.Agrani-Dighali-Gandarbpur CAD</w:t>
            </w:r>
          </w:p>
        </w:tc>
        <w:tc>
          <w:tcPr>
            <w:tcW w:w="461" w:type="pct"/>
            <w:vAlign w:val="bottom"/>
          </w:tcPr>
          <w:p w:rsidR="006A4BE0" w:rsidRPr="00B95F83" w:rsidRDefault="006A4BE0" w:rsidP="00FC5183">
            <w:pPr>
              <w:pStyle w:val="Tableform"/>
              <w:jc w:val="center"/>
            </w:pPr>
            <w:r w:rsidRPr="00B95F83">
              <w:t>-</w:t>
            </w:r>
          </w:p>
        </w:tc>
        <w:tc>
          <w:tcPr>
            <w:tcW w:w="610" w:type="pct"/>
            <w:vAlign w:val="bottom"/>
          </w:tcPr>
          <w:p w:rsidR="006A4BE0" w:rsidRPr="00B95F83" w:rsidRDefault="006A4BE0" w:rsidP="00FC5183">
            <w:pPr>
              <w:pStyle w:val="Tableform"/>
              <w:jc w:val="center"/>
            </w:pPr>
            <w:r w:rsidRPr="00B95F83">
              <w:t>9,294</w:t>
            </w:r>
          </w:p>
        </w:tc>
        <w:tc>
          <w:tcPr>
            <w:tcW w:w="536" w:type="pct"/>
            <w:vAlign w:val="bottom"/>
          </w:tcPr>
          <w:p w:rsidR="006A4BE0" w:rsidRPr="00B95F83" w:rsidRDefault="006A4BE0" w:rsidP="00FC5183">
            <w:pPr>
              <w:pStyle w:val="Tableform"/>
              <w:jc w:val="center"/>
            </w:pPr>
            <w:r w:rsidRPr="00B95F83">
              <w:t>15,383</w:t>
            </w:r>
          </w:p>
        </w:tc>
        <w:tc>
          <w:tcPr>
            <w:tcW w:w="461" w:type="pct"/>
            <w:vAlign w:val="bottom"/>
          </w:tcPr>
          <w:p w:rsidR="006A4BE0" w:rsidRPr="00B95F83" w:rsidRDefault="006A4BE0" w:rsidP="00FC5183">
            <w:pPr>
              <w:pStyle w:val="Tableform"/>
              <w:jc w:val="center"/>
            </w:pPr>
            <w:r w:rsidRPr="00B95F83">
              <w:t>-</w:t>
            </w:r>
          </w:p>
        </w:tc>
        <w:tc>
          <w:tcPr>
            <w:tcW w:w="521" w:type="pct"/>
            <w:vAlign w:val="bottom"/>
          </w:tcPr>
          <w:p w:rsidR="006A4BE0" w:rsidRPr="00B95F83" w:rsidRDefault="006A4BE0" w:rsidP="00FC5183">
            <w:pPr>
              <w:pStyle w:val="Tableform"/>
              <w:jc w:val="center"/>
            </w:pPr>
            <w:r w:rsidRPr="00B95F83">
              <w:t>6,831</w:t>
            </w:r>
          </w:p>
        </w:tc>
        <w:tc>
          <w:tcPr>
            <w:tcW w:w="536" w:type="pct"/>
            <w:vAlign w:val="bottom"/>
          </w:tcPr>
          <w:p w:rsidR="006A4BE0" w:rsidRPr="00B95F83" w:rsidRDefault="006A4BE0" w:rsidP="00FC5183">
            <w:pPr>
              <w:pStyle w:val="Tableform"/>
              <w:jc w:val="center"/>
            </w:pPr>
            <w:r w:rsidRPr="00B95F83">
              <w:t>-</w:t>
            </w:r>
          </w:p>
        </w:tc>
      </w:tr>
      <w:tr w:rsidR="006A4BE0" w:rsidRPr="00B95F83" w:rsidTr="00F45003">
        <w:trPr>
          <w:cantSplit/>
        </w:trPr>
        <w:tc>
          <w:tcPr>
            <w:tcW w:w="1875" w:type="pct"/>
            <w:tcBorders>
              <w:bottom w:val="double" w:sz="4" w:space="0" w:color="auto"/>
            </w:tcBorders>
          </w:tcPr>
          <w:p w:rsidR="006A4BE0" w:rsidRPr="00B95F83" w:rsidRDefault="006A4BE0" w:rsidP="00FC5183">
            <w:pPr>
              <w:pStyle w:val="Tableform"/>
            </w:pPr>
            <w:r w:rsidRPr="00B95F83">
              <w:t>All</w:t>
            </w:r>
          </w:p>
        </w:tc>
        <w:tc>
          <w:tcPr>
            <w:tcW w:w="461" w:type="pct"/>
            <w:tcBorders>
              <w:bottom w:val="double" w:sz="4" w:space="0" w:color="auto"/>
            </w:tcBorders>
            <w:vAlign w:val="bottom"/>
          </w:tcPr>
          <w:p w:rsidR="006A4BE0" w:rsidRPr="00B95F83" w:rsidRDefault="006A4BE0" w:rsidP="00FC5183">
            <w:pPr>
              <w:pStyle w:val="Tableform"/>
              <w:jc w:val="center"/>
            </w:pPr>
            <w:r w:rsidRPr="00B95F83">
              <w:t>5,219</w:t>
            </w:r>
          </w:p>
        </w:tc>
        <w:tc>
          <w:tcPr>
            <w:tcW w:w="610" w:type="pct"/>
            <w:tcBorders>
              <w:bottom w:val="double" w:sz="4" w:space="0" w:color="auto"/>
            </w:tcBorders>
            <w:vAlign w:val="bottom"/>
          </w:tcPr>
          <w:p w:rsidR="006A4BE0" w:rsidRPr="00B95F83" w:rsidRDefault="006A4BE0" w:rsidP="00FC5183">
            <w:pPr>
              <w:pStyle w:val="Tableform"/>
              <w:jc w:val="center"/>
            </w:pPr>
            <w:r w:rsidRPr="00B95F83">
              <w:t>10,253</w:t>
            </w:r>
          </w:p>
        </w:tc>
        <w:tc>
          <w:tcPr>
            <w:tcW w:w="536" w:type="pct"/>
            <w:tcBorders>
              <w:bottom w:val="double" w:sz="4" w:space="0" w:color="auto"/>
            </w:tcBorders>
            <w:vAlign w:val="bottom"/>
          </w:tcPr>
          <w:p w:rsidR="006A4BE0" w:rsidRPr="00B95F83" w:rsidRDefault="006A4BE0" w:rsidP="00FC5183">
            <w:pPr>
              <w:pStyle w:val="Tableform"/>
              <w:jc w:val="center"/>
            </w:pPr>
            <w:r w:rsidRPr="00B95F83">
              <w:t>15,491</w:t>
            </w:r>
          </w:p>
        </w:tc>
        <w:tc>
          <w:tcPr>
            <w:tcW w:w="461" w:type="pct"/>
            <w:tcBorders>
              <w:bottom w:val="double" w:sz="4" w:space="0" w:color="auto"/>
            </w:tcBorders>
            <w:vAlign w:val="bottom"/>
          </w:tcPr>
          <w:p w:rsidR="006A4BE0" w:rsidRPr="00B95F83" w:rsidRDefault="006A4BE0" w:rsidP="00FC5183">
            <w:pPr>
              <w:pStyle w:val="Tableform"/>
              <w:jc w:val="center"/>
            </w:pPr>
            <w:r w:rsidRPr="00B95F83">
              <w:t>2,100</w:t>
            </w:r>
          </w:p>
        </w:tc>
        <w:tc>
          <w:tcPr>
            <w:tcW w:w="521" w:type="pct"/>
            <w:tcBorders>
              <w:bottom w:val="double" w:sz="4" w:space="0" w:color="auto"/>
            </w:tcBorders>
            <w:vAlign w:val="bottom"/>
          </w:tcPr>
          <w:p w:rsidR="006A4BE0" w:rsidRPr="00B95F83" w:rsidRDefault="006A4BE0" w:rsidP="00FC5183">
            <w:pPr>
              <w:pStyle w:val="Tableform"/>
              <w:jc w:val="center"/>
            </w:pPr>
            <w:r w:rsidRPr="00B95F83">
              <w:t>7,848</w:t>
            </w:r>
          </w:p>
        </w:tc>
        <w:tc>
          <w:tcPr>
            <w:tcW w:w="536" w:type="pct"/>
            <w:tcBorders>
              <w:bottom w:val="double" w:sz="4" w:space="0" w:color="auto"/>
            </w:tcBorders>
            <w:vAlign w:val="bottom"/>
          </w:tcPr>
          <w:p w:rsidR="006A4BE0" w:rsidRPr="00B95F83" w:rsidRDefault="006A4BE0" w:rsidP="00FC5183">
            <w:pPr>
              <w:pStyle w:val="Tableform"/>
              <w:jc w:val="center"/>
            </w:pPr>
            <w:r w:rsidRPr="00B95F83">
              <w:t>10,807</w:t>
            </w:r>
          </w:p>
        </w:tc>
      </w:tr>
    </w:tbl>
    <w:p w:rsidR="006A4BE0" w:rsidRPr="00B95F83" w:rsidRDefault="006A4BE0" w:rsidP="00472550">
      <w:pPr>
        <w:pStyle w:val="Source"/>
        <w:spacing w:before="0"/>
      </w:pPr>
      <w:r w:rsidRPr="00B95F83">
        <w:t>Source:  PSSWRSP- Impact Evaluation Survey (2015).</w:t>
      </w:r>
      <w:r w:rsidR="00472550">
        <w:t xml:space="preserve"> </w:t>
      </w:r>
      <w:r w:rsidRPr="00B95F83">
        <w:t>Note: - = nil</w:t>
      </w:r>
    </w:p>
    <w:p w:rsidR="006A4BE0" w:rsidRPr="00FC5183" w:rsidRDefault="006A4BE0" w:rsidP="00FC5183">
      <w:pPr>
        <w:jc w:val="center"/>
        <w:rPr>
          <w:b/>
        </w:rPr>
      </w:pPr>
      <w:r w:rsidRPr="00FC5183">
        <w:rPr>
          <w:b/>
        </w:rPr>
        <w:t>Table A3.15: Changes in Production Share of Modern Rice in Total Rice Production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998"/>
        <w:gridCol w:w="720"/>
        <w:gridCol w:w="631"/>
        <w:gridCol w:w="903"/>
        <w:gridCol w:w="807"/>
        <w:gridCol w:w="631"/>
        <w:gridCol w:w="989"/>
        <w:gridCol w:w="1408"/>
      </w:tblGrid>
      <w:tr w:rsidR="006A4BE0" w:rsidRPr="00B95F83" w:rsidTr="00FC5183">
        <w:trPr>
          <w:cantSplit/>
          <w:tblHeader/>
        </w:trPr>
        <w:tc>
          <w:tcPr>
            <w:tcW w:w="1650" w:type="pct"/>
            <w:vMerge w:val="restart"/>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Indicator</w:t>
            </w:r>
          </w:p>
        </w:tc>
        <w:tc>
          <w:tcPr>
            <w:tcW w:w="1240" w:type="pct"/>
            <w:gridSpan w:val="3"/>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Project area</w:t>
            </w:r>
          </w:p>
        </w:tc>
        <w:tc>
          <w:tcPr>
            <w:tcW w:w="1335" w:type="pct"/>
            <w:gridSpan w:val="3"/>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Control area</w:t>
            </w:r>
          </w:p>
        </w:tc>
        <w:tc>
          <w:tcPr>
            <w:tcW w:w="775" w:type="pct"/>
            <w:vMerge w:val="restart"/>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Changes in project over control area</w:t>
            </w:r>
          </w:p>
        </w:tc>
      </w:tr>
      <w:tr w:rsidR="006A4BE0" w:rsidRPr="00B95F83" w:rsidTr="00FC5183">
        <w:trPr>
          <w:cantSplit/>
          <w:tblHeader/>
        </w:trPr>
        <w:tc>
          <w:tcPr>
            <w:tcW w:w="1650" w:type="pct"/>
            <w:vMerge/>
            <w:shd w:val="clear" w:color="auto" w:fill="D9D9D9"/>
            <w:vAlign w:val="center"/>
          </w:tcPr>
          <w:p w:rsidR="006A4BE0" w:rsidRPr="00B95F83" w:rsidRDefault="006A4BE0" w:rsidP="00FC5183">
            <w:pPr>
              <w:pStyle w:val="Tableform"/>
              <w:jc w:val="center"/>
            </w:pPr>
          </w:p>
        </w:tc>
        <w:tc>
          <w:tcPr>
            <w:tcW w:w="396" w:type="pct"/>
            <w:shd w:val="clear" w:color="auto" w:fill="D9D9D9"/>
            <w:vAlign w:val="center"/>
          </w:tcPr>
          <w:p w:rsidR="006A4BE0" w:rsidRPr="00B95F83" w:rsidRDefault="006A4BE0" w:rsidP="00FC5183">
            <w:pPr>
              <w:pStyle w:val="Tableform"/>
              <w:jc w:val="center"/>
              <w:rPr>
                <w:b/>
              </w:rPr>
            </w:pPr>
            <w:r w:rsidRPr="00B95F83">
              <w:rPr>
                <w:b/>
              </w:rPr>
              <w:t>Before</w:t>
            </w:r>
          </w:p>
        </w:tc>
        <w:tc>
          <w:tcPr>
            <w:tcW w:w="347" w:type="pct"/>
            <w:shd w:val="clear" w:color="auto" w:fill="D9D9D9"/>
            <w:vAlign w:val="center"/>
          </w:tcPr>
          <w:p w:rsidR="006A4BE0" w:rsidRPr="00B95F83" w:rsidRDefault="006A4BE0" w:rsidP="00FC5183">
            <w:pPr>
              <w:pStyle w:val="Tableform"/>
              <w:jc w:val="center"/>
              <w:rPr>
                <w:b/>
              </w:rPr>
            </w:pPr>
            <w:r w:rsidRPr="00B95F83">
              <w:rPr>
                <w:b/>
              </w:rPr>
              <w:t>After</w:t>
            </w:r>
          </w:p>
        </w:tc>
        <w:tc>
          <w:tcPr>
            <w:tcW w:w="497" w:type="pct"/>
            <w:shd w:val="clear" w:color="auto" w:fill="D9D9D9"/>
            <w:vAlign w:val="center"/>
          </w:tcPr>
          <w:p w:rsidR="006A4BE0" w:rsidRPr="00B95F83" w:rsidRDefault="006A4BE0" w:rsidP="00FC5183">
            <w:pPr>
              <w:pStyle w:val="Tableform"/>
              <w:jc w:val="center"/>
              <w:rPr>
                <w:b/>
              </w:rPr>
            </w:pPr>
            <w:r w:rsidRPr="00B95F83">
              <w:rPr>
                <w:b/>
              </w:rPr>
              <w:t>Changes</w:t>
            </w:r>
          </w:p>
        </w:tc>
        <w:tc>
          <w:tcPr>
            <w:tcW w:w="444" w:type="pct"/>
            <w:shd w:val="clear" w:color="auto" w:fill="D9D9D9"/>
            <w:vAlign w:val="center"/>
          </w:tcPr>
          <w:p w:rsidR="006A4BE0" w:rsidRPr="00B95F83" w:rsidRDefault="006A4BE0" w:rsidP="00FC5183">
            <w:pPr>
              <w:pStyle w:val="Tableform"/>
              <w:jc w:val="center"/>
              <w:rPr>
                <w:b/>
              </w:rPr>
            </w:pPr>
            <w:r w:rsidRPr="00B95F83">
              <w:rPr>
                <w:b/>
              </w:rPr>
              <w:t>Before</w:t>
            </w:r>
          </w:p>
        </w:tc>
        <w:tc>
          <w:tcPr>
            <w:tcW w:w="347" w:type="pct"/>
            <w:shd w:val="clear" w:color="auto" w:fill="D9D9D9"/>
            <w:vAlign w:val="center"/>
          </w:tcPr>
          <w:p w:rsidR="006A4BE0" w:rsidRPr="00B95F83" w:rsidRDefault="006A4BE0" w:rsidP="00FC5183">
            <w:pPr>
              <w:pStyle w:val="Tableform"/>
              <w:jc w:val="center"/>
              <w:rPr>
                <w:b/>
              </w:rPr>
            </w:pPr>
            <w:r w:rsidRPr="00B95F83">
              <w:rPr>
                <w:b/>
              </w:rPr>
              <w:t>After</w:t>
            </w:r>
          </w:p>
        </w:tc>
        <w:tc>
          <w:tcPr>
            <w:tcW w:w="544" w:type="pct"/>
            <w:shd w:val="clear" w:color="auto" w:fill="D9D9D9"/>
            <w:vAlign w:val="center"/>
          </w:tcPr>
          <w:p w:rsidR="006A4BE0" w:rsidRPr="00B95F83" w:rsidRDefault="006A4BE0" w:rsidP="00FC5183">
            <w:pPr>
              <w:pStyle w:val="Tableform"/>
              <w:jc w:val="center"/>
              <w:rPr>
                <w:b/>
              </w:rPr>
            </w:pPr>
            <w:r w:rsidRPr="00B95F83">
              <w:rPr>
                <w:b/>
              </w:rPr>
              <w:t>Changes</w:t>
            </w:r>
          </w:p>
        </w:tc>
        <w:tc>
          <w:tcPr>
            <w:tcW w:w="775" w:type="pct"/>
            <w:vMerge/>
            <w:shd w:val="clear" w:color="auto" w:fill="D9D9D9"/>
            <w:vAlign w:val="center"/>
          </w:tcPr>
          <w:p w:rsidR="006A4BE0" w:rsidRPr="00B95F83" w:rsidRDefault="006A4BE0" w:rsidP="00FC5183">
            <w:pPr>
              <w:pStyle w:val="Tableform"/>
              <w:jc w:val="center"/>
              <w:rPr>
                <w:b/>
              </w:rPr>
            </w:pPr>
          </w:p>
        </w:tc>
      </w:tr>
      <w:tr w:rsidR="006A4BE0" w:rsidRPr="00B95F83" w:rsidTr="00FC5183">
        <w:tc>
          <w:tcPr>
            <w:tcW w:w="1650" w:type="pct"/>
          </w:tcPr>
          <w:p w:rsidR="006A4BE0" w:rsidRPr="00B95F83" w:rsidRDefault="006A4BE0" w:rsidP="00F45003">
            <w:pPr>
              <w:pStyle w:val="Tableform"/>
            </w:pPr>
            <w:r w:rsidRPr="00B95F83">
              <w:t>Share of HYV in total rice production (%)</w:t>
            </w:r>
          </w:p>
        </w:tc>
        <w:tc>
          <w:tcPr>
            <w:tcW w:w="396" w:type="pct"/>
            <w:vAlign w:val="center"/>
          </w:tcPr>
          <w:p w:rsidR="006A4BE0" w:rsidRPr="00B95F83" w:rsidRDefault="006A4BE0" w:rsidP="00F45003">
            <w:pPr>
              <w:pStyle w:val="Tableform"/>
              <w:jc w:val="center"/>
            </w:pPr>
            <w:r w:rsidRPr="00B95F83">
              <w:t>67.4</w:t>
            </w:r>
          </w:p>
        </w:tc>
        <w:tc>
          <w:tcPr>
            <w:tcW w:w="347" w:type="pct"/>
            <w:vAlign w:val="center"/>
          </w:tcPr>
          <w:p w:rsidR="006A4BE0" w:rsidRPr="00B95F83" w:rsidRDefault="006A4BE0" w:rsidP="00F45003">
            <w:pPr>
              <w:pStyle w:val="Tableform"/>
              <w:jc w:val="center"/>
            </w:pPr>
            <w:r w:rsidRPr="00B95F83">
              <w:t>88.5</w:t>
            </w:r>
          </w:p>
        </w:tc>
        <w:tc>
          <w:tcPr>
            <w:tcW w:w="497" w:type="pct"/>
            <w:vAlign w:val="center"/>
          </w:tcPr>
          <w:p w:rsidR="006A4BE0" w:rsidRPr="00B95F83" w:rsidRDefault="006A4BE0" w:rsidP="00F45003">
            <w:pPr>
              <w:pStyle w:val="Tableform"/>
              <w:jc w:val="center"/>
            </w:pPr>
            <w:r w:rsidRPr="00B95F83">
              <w:t>21.1</w:t>
            </w:r>
          </w:p>
        </w:tc>
        <w:tc>
          <w:tcPr>
            <w:tcW w:w="444" w:type="pct"/>
            <w:vAlign w:val="center"/>
          </w:tcPr>
          <w:p w:rsidR="006A4BE0" w:rsidRPr="00B95F83" w:rsidRDefault="006A4BE0" w:rsidP="00F45003">
            <w:pPr>
              <w:pStyle w:val="Tableform"/>
              <w:jc w:val="center"/>
            </w:pPr>
            <w:r w:rsidRPr="00B95F83">
              <w:t>70.5</w:t>
            </w:r>
          </w:p>
        </w:tc>
        <w:tc>
          <w:tcPr>
            <w:tcW w:w="347" w:type="pct"/>
            <w:vAlign w:val="center"/>
          </w:tcPr>
          <w:p w:rsidR="006A4BE0" w:rsidRPr="00B95F83" w:rsidRDefault="006A4BE0" w:rsidP="00F45003">
            <w:pPr>
              <w:pStyle w:val="Tableform"/>
              <w:jc w:val="center"/>
            </w:pPr>
            <w:r w:rsidRPr="00B95F83">
              <w:t>83.9</w:t>
            </w:r>
          </w:p>
        </w:tc>
        <w:tc>
          <w:tcPr>
            <w:tcW w:w="544" w:type="pct"/>
            <w:vAlign w:val="center"/>
          </w:tcPr>
          <w:p w:rsidR="006A4BE0" w:rsidRPr="00B95F83" w:rsidRDefault="006A4BE0" w:rsidP="00F45003">
            <w:pPr>
              <w:pStyle w:val="Tableform"/>
              <w:jc w:val="center"/>
            </w:pPr>
            <w:r w:rsidRPr="00B95F83">
              <w:t>13.4</w:t>
            </w:r>
          </w:p>
        </w:tc>
        <w:tc>
          <w:tcPr>
            <w:tcW w:w="775" w:type="pct"/>
            <w:vAlign w:val="center"/>
          </w:tcPr>
          <w:p w:rsidR="006A4BE0" w:rsidRPr="00B95F83" w:rsidRDefault="006A4BE0" w:rsidP="00F45003">
            <w:pPr>
              <w:pStyle w:val="Tableform"/>
              <w:jc w:val="center"/>
            </w:pPr>
            <w:r w:rsidRPr="00B95F83">
              <w:t>7.7</w:t>
            </w:r>
          </w:p>
        </w:tc>
      </w:tr>
      <w:tr w:rsidR="006A4BE0" w:rsidRPr="00B95F83" w:rsidTr="00FC5183">
        <w:tc>
          <w:tcPr>
            <w:tcW w:w="1650" w:type="pct"/>
          </w:tcPr>
          <w:p w:rsidR="006A4BE0" w:rsidRPr="00B95F83" w:rsidRDefault="006A4BE0" w:rsidP="00F45003">
            <w:pPr>
              <w:pStyle w:val="Tableform"/>
            </w:pPr>
            <w:r w:rsidRPr="00B95F83">
              <w:t>Share of HYV Aus in total Aus production (%)</w:t>
            </w:r>
          </w:p>
        </w:tc>
        <w:tc>
          <w:tcPr>
            <w:tcW w:w="396" w:type="pct"/>
            <w:vAlign w:val="center"/>
          </w:tcPr>
          <w:p w:rsidR="006A4BE0" w:rsidRPr="00B95F83" w:rsidRDefault="006A4BE0" w:rsidP="00F45003">
            <w:pPr>
              <w:pStyle w:val="Tableform"/>
              <w:jc w:val="center"/>
            </w:pPr>
            <w:r w:rsidRPr="00B95F83">
              <w:t>30.9</w:t>
            </w:r>
          </w:p>
        </w:tc>
        <w:tc>
          <w:tcPr>
            <w:tcW w:w="347" w:type="pct"/>
            <w:vAlign w:val="center"/>
          </w:tcPr>
          <w:p w:rsidR="006A4BE0" w:rsidRPr="00B95F83" w:rsidRDefault="006A4BE0" w:rsidP="00F45003">
            <w:pPr>
              <w:pStyle w:val="Tableform"/>
              <w:jc w:val="center"/>
            </w:pPr>
            <w:r w:rsidRPr="00B95F83">
              <w:t>68.9</w:t>
            </w:r>
          </w:p>
        </w:tc>
        <w:tc>
          <w:tcPr>
            <w:tcW w:w="497" w:type="pct"/>
            <w:vAlign w:val="center"/>
          </w:tcPr>
          <w:p w:rsidR="006A4BE0" w:rsidRPr="00B95F83" w:rsidRDefault="006A4BE0" w:rsidP="00F45003">
            <w:pPr>
              <w:pStyle w:val="Tableform"/>
              <w:jc w:val="center"/>
            </w:pPr>
            <w:r w:rsidRPr="00B95F83">
              <w:t>38.0</w:t>
            </w:r>
          </w:p>
        </w:tc>
        <w:tc>
          <w:tcPr>
            <w:tcW w:w="444" w:type="pct"/>
            <w:vAlign w:val="center"/>
          </w:tcPr>
          <w:p w:rsidR="006A4BE0" w:rsidRPr="00B95F83" w:rsidRDefault="006A4BE0" w:rsidP="00F45003">
            <w:pPr>
              <w:pStyle w:val="Tableform"/>
              <w:jc w:val="center"/>
            </w:pPr>
            <w:r w:rsidRPr="00B95F83">
              <w:t>31.8</w:t>
            </w:r>
          </w:p>
        </w:tc>
        <w:tc>
          <w:tcPr>
            <w:tcW w:w="347" w:type="pct"/>
            <w:vAlign w:val="center"/>
          </w:tcPr>
          <w:p w:rsidR="006A4BE0" w:rsidRPr="00B95F83" w:rsidRDefault="006A4BE0" w:rsidP="00F45003">
            <w:pPr>
              <w:pStyle w:val="Tableform"/>
              <w:jc w:val="center"/>
            </w:pPr>
            <w:r w:rsidRPr="00B95F83">
              <w:t>63.5</w:t>
            </w:r>
          </w:p>
        </w:tc>
        <w:tc>
          <w:tcPr>
            <w:tcW w:w="544" w:type="pct"/>
            <w:vAlign w:val="center"/>
          </w:tcPr>
          <w:p w:rsidR="006A4BE0" w:rsidRPr="00B95F83" w:rsidRDefault="006A4BE0" w:rsidP="00F45003">
            <w:pPr>
              <w:pStyle w:val="Tableform"/>
              <w:jc w:val="center"/>
            </w:pPr>
            <w:r w:rsidRPr="00B95F83">
              <w:t>31.7</w:t>
            </w:r>
          </w:p>
        </w:tc>
        <w:tc>
          <w:tcPr>
            <w:tcW w:w="775" w:type="pct"/>
            <w:vAlign w:val="center"/>
          </w:tcPr>
          <w:p w:rsidR="006A4BE0" w:rsidRPr="00B95F83" w:rsidRDefault="006A4BE0" w:rsidP="00F45003">
            <w:pPr>
              <w:pStyle w:val="Tableform"/>
              <w:jc w:val="center"/>
            </w:pPr>
            <w:r w:rsidRPr="00B95F83">
              <w:t>6.3</w:t>
            </w:r>
          </w:p>
        </w:tc>
      </w:tr>
      <w:tr w:rsidR="006A4BE0" w:rsidRPr="00B95F83" w:rsidTr="00FC5183">
        <w:tc>
          <w:tcPr>
            <w:tcW w:w="1650" w:type="pct"/>
          </w:tcPr>
          <w:p w:rsidR="006A4BE0" w:rsidRPr="00B95F83" w:rsidRDefault="006A4BE0" w:rsidP="00F45003">
            <w:pPr>
              <w:pStyle w:val="Tableform"/>
            </w:pPr>
            <w:r w:rsidRPr="00B95F83">
              <w:t>Share of HYV Aman in total Aman production (%)</w:t>
            </w:r>
          </w:p>
        </w:tc>
        <w:tc>
          <w:tcPr>
            <w:tcW w:w="396" w:type="pct"/>
            <w:vAlign w:val="center"/>
          </w:tcPr>
          <w:p w:rsidR="006A4BE0" w:rsidRPr="00B95F83" w:rsidRDefault="006A4BE0" w:rsidP="00F45003">
            <w:pPr>
              <w:pStyle w:val="Tableform"/>
              <w:jc w:val="center"/>
            </w:pPr>
            <w:r w:rsidRPr="00B95F83">
              <w:t>58.8</w:t>
            </w:r>
          </w:p>
        </w:tc>
        <w:tc>
          <w:tcPr>
            <w:tcW w:w="347" w:type="pct"/>
            <w:vAlign w:val="center"/>
          </w:tcPr>
          <w:p w:rsidR="006A4BE0" w:rsidRPr="00B95F83" w:rsidRDefault="006A4BE0" w:rsidP="00F45003">
            <w:pPr>
              <w:pStyle w:val="Tableform"/>
              <w:jc w:val="center"/>
            </w:pPr>
            <w:r w:rsidRPr="00B95F83">
              <w:t>77.1</w:t>
            </w:r>
          </w:p>
        </w:tc>
        <w:tc>
          <w:tcPr>
            <w:tcW w:w="497" w:type="pct"/>
            <w:vAlign w:val="center"/>
          </w:tcPr>
          <w:p w:rsidR="006A4BE0" w:rsidRPr="00B95F83" w:rsidRDefault="006A4BE0" w:rsidP="00F45003">
            <w:pPr>
              <w:pStyle w:val="Tableform"/>
              <w:jc w:val="center"/>
            </w:pPr>
            <w:r w:rsidRPr="00B95F83">
              <w:t>18.3</w:t>
            </w:r>
          </w:p>
        </w:tc>
        <w:tc>
          <w:tcPr>
            <w:tcW w:w="444" w:type="pct"/>
            <w:vAlign w:val="center"/>
          </w:tcPr>
          <w:p w:rsidR="006A4BE0" w:rsidRPr="00B95F83" w:rsidRDefault="006A4BE0" w:rsidP="00F45003">
            <w:pPr>
              <w:pStyle w:val="Tableform"/>
              <w:jc w:val="center"/>
            </w:pPr>
            <w:r w:rsidRPr="00B95F83">
              <w:t>68.4</w:t>
            </w:r>
          </w:p>
        </w:tc>
        <w:tc>
          <w:tcPr>
            <w:tcW w:w="347" w:type="pct"/>
            <w:vAlign w:val="center"/>
          </w:tcPr>
          <w:p w:rsidR="006A4BE0" w:rsidRPr="00B95F83" w:rsidRDefault="006A4BE0" w:rsidP="00F45003">
            <w:pPr>
              <w:pStyle w:val="Tableform"/>
              <w:jc w:val="center"/>
            </w:pPr>
            <w:r w:rsidRPr="00B95F83">
              <w:t>73.2</w:t>
            </w:r>
          </w:p>
        </w:tc>
        <w:tc>
          <w:tcPr>
            <w:tcW w:w="544" w:type="pct"/>
            <w:vAlign w:val="center"/>
          </w:tcPr>
          <w:p w:rsidR="006A4BE0" w:rsidRPr="00B95F83" w:rsidRDefault="006A4BE0" w:rsidP="00F45003">
            <w:pPr>
              <w:pStyle w:val="Tableform"/>
              <w:jc w:val="center"/>
            </w:pPr>
            <w:r w:rsidRPr="00B95F83">
              <w:t>4.8</w:t>
            </w:r>
          </w:p>
        </w:tc>
        <w:tc>
          <w:tcPr>
            <w:tcW w:w="775" w:type="pct"/>
            <w:vAlign w:val="center"/>
          </w:tcPr>
          <w:p w:rsidR="006A4BE0" w:rsidRPr="00B95F83" w:rsidRDefault="006A4BE0" w:rsidP="00F45003">
            <w:pPr>
              <w:pStyle w:val="Tableform"/>
              <w:jc w:val="center"/>
            </w:pPr>
            <w:r w:rsidRPr="00B95F83">
              <w:t>13.5</w:t>
            </w:r>
          </w:p>
        </w:tc>
      </w:tr>
      <w:tr w:rsidR="006A4BE0" w:rsidRPr="00B95F83" w:rsidTr="00FC5183">
        <w:tc>
          <w:tcPr>
            <w:tcW w:w="1650" w:type="pct"/>
            <w:tcBorders>
              <w:bottom w:val="double" w:sz="4" w:space="0" w:color="auto"/>
            </w:tcBorders>
          </w:tcPr>
          <w:p w:rsidR="006A4BE0" w:rsidRPr="00B95F83" w:rsidRDefault="006A4BE0" w:rsidP="00F45003">
            <w:pPr>
              <w:pStyle w:val="Tableform"/>
            </w:pPr>
            <w:r w:rsidRPr="00B95F83">
              <w:t>Share of HYV Boro in total Boro production (%)</w:t>
            </w:r>
          </w:p>
        </w:tc>
        <w:tc>
          <w:tcPr>
            <w:tcW w:w="396" w:type="pct"/>
            <w:tcBorders>
              <w:bottom w:val="double" w:sz="4" w:space="0" w:color="auto"/>
            </w:tcBorders>
            <w:vAlign w:val="center"/>
          </w:tcPr>
          <w:p w:rsidR="006A4BE0" w:rsidRPr="00B95F83" w:rsidRDefault="006A4BE0" w:rsidP="00F45003">
            <w:pPr>
              <w:pStyle w:val="Tableform"/>
              <w:jc w:val="center"/>
            </w:pPr>
            <w:r w:rsidRPr="00B95F83">
              <w:t>84.2</w:t>
            </w:r>
          </w:p>
        </w:tc>
        <w:tc>
          <w:tcPr>
            <w:tcW w:w="347" w:type="pct"/>
            <w:tcBorders>
              <w:bottom w:val="double" w:sz="4" w:space="0" w:color="auto"/>
            </w:tcBorders>
            <w:vAlign w:val="center"/>
          </w:tcPr>
          <w:p w:rsidR="006A4BE0" w:rsidRPr="00B95F83" w:rsidRDefault="006A4BE0" w:rsidP="00F45003">
            <w:pPr>
              <w:pStyle w:val="Tableform"/>
              <w:jc w:val="center"/>
            </w:pPr>
            <w:r w:rsidRPr="00B95F83">
              <w:t>100.0</w:t>
            </w:r>
          </w:p>
        </w:tc>
        <w:tc>
          <w:tcPr>
            <w:tcW w:w="497" w:type="pct"/>
            <w:tcBorders>
              <w:bottom w:val="double" w:sz="4" w:space="0" w:color="auto"/>
            </w:tcBorders>
            <w:vAlign w:val="center"/>
          </w:tcPr>
          <w:p w:rsidR="006A4BE0" w:rsidRPr="00B95F83" w:rsidRDefault="006A4BE0" w:rsidP="00F45003">
            <w:pPr>
              <w:pStyle w:val="Tableform"/>
              <w:jc w:val="center"/>
            </w:pPr>
            <w:r w:rsidRPr="00B95F83">
              <w:t>15.8</w:t>
            </w:r>
          </w:p>
        </w:tc>
        <w:tc>
          <w:tcPr>
            <w:tcW w:w="444" w:type="pct"/>
            <w:tcBorders>
              <w:bottom w:val="double" w:sz="4" w:space="0" w:color="auto"/>
            </w:tcBorders>
            <w:vAlign w:val="center"/>
          </w:tcPr>
          <w:p w:rsidR="006A4BE0" w:rsidRPr="00B95F83" w:rsidRDefault="006A4BE0" w:rsidP="00F45003">
            <w:pPr>
              <w:pStyle w:val="Tableform"/>
              <w:jc w:val="center"/>
            </w:pPr>
            <w:r w:rsidRPr="00B95F83">
              <w:t>82.6</w:t>
            </w:r>
          </w:p>
        </w:tc>
        <w:tc>
          <w:tcPr>
            <w:tcW w:w="347" w:type="pct"/>
            <w:tcBorders>
              <w:bottom w:val="double" w:sz="4" w:space="0" w:color="auto"/>
            </w:tcBorders>
            <w:vAlign w:val="center"/>
          </w:tcPr>
          <w:p w:rsidR="006A4BE0" w:rsidRPr="00B95F83" w:rsidRDefault="006A4BE0" w:rsidP="00F45003">
            <w:pPr>
              <w:pStyle w:val="Tableform"/>
              <w:jc w:val="center"/>
            </w:pPr>
            <w:r w:rsidRPr="00B95F83">
              <w:t>94.1</w:t>
            </w:r>
          </w:p>
        </w:tc>
        <w:tc>
          <w:tcPr>
            <w:tcW w:w="544" w:type="pct"/>
            <w:tcBorders>
              <w:bottom w:val="double" w:sz="4" w:space="0" w:color="auto"/>
            </w:tcBorders>
            <w:vAlign w:val="center"/>
          </w:tcPr>
          <w:p w:rsidR="006A4BE0" w:rsidRPr="00B95F83" w:rsidRDefault="006A4BE0" w:rsidP="00F45003">
            <w:pPr>
              <w:pStyle w:val="Tableform"/>
              <w:jc w:val="center"/>
            </w:pPr>
            <w:r w:rsidRPr="00B95F83">
              <w:t>11.5</w:t>
            </w:r>
          </w:p>
        </w:tc>
        <w:tc>
          <w:tcPr>
            <w:tcW w:w="775" w:type="pct"/>
            <w:tcBorders>
              <w:bottom w:val="double" w:sz="4" w:space="0" w:color="auto"/>
            </w:tcBorders>
            <w:vAlign w:val="center"/>
          </w:tcPr>
          <w:p w:rsidR="006A4BE0" w:rsidRPr="00B95F83" w:rsidRDefault="006A4BE0" w:rsidP="00F45003">
            <w:pPr>
              <w:pStyle w:val="Tableform"/>
              <w:jc w:val="center"/>
            </w:pPr>
            <w:r w:rsidRPr="00B95F83">
              <w:t>4.3</w:t>
            </w:r>
          </w:p>
        </w:tc>
      </w:tr>
    </w:tbl>
    <w:p w:rsidR="006A4BE0" w:rsidRPr="00B95F83" w:rsidRDefault="006A4BE0" w:rsidP="00F45003">
      <w:pPr>
        <w:pStyle w:val="Source"/>
      </w:pPr>
      <w:r w:rsidRPr="00B95F83">
        <w:t xml:space="preserve">Source:  SSWRDSP-II Benchmark Survey (2007) &amp; PSSWRSP Impact Evaluation Survey (2015). </w:t>
      </w:r>
    </w:p>
    <w:p w:rsidR="006A4BE0" w:rsidRPr="00FC5183" w:rsidRDefault="006A4BE0" w:rsidP="00FC5183">
      <w:pPr>
        <w:spacing w:before="0" w:line="240" w:lineRule="auto"/>
        <w:jc w:val="center"/>
        <w:rPr>
          <w:b/>
        </w:rPr>
      </w:pPr>
      <w:r w:rsidRPr="00FC5183">
        <w:rPr>
          <w:b/>
        </w:rPr>
        <w:t>Table A3.16: Changes in Share of Modern Rice to Total Rice Area</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953"/>
        <w:gridCol w:w="998"/>
        <w:gridCol w:w="795"/>
        <w:gridCol w:w="916"/>
        <w:gridCol w:w="692"/>
        <w:gridCol w:w="627"/>
        <w:gridCol w:w="933"/>
        <w:gridCol w:w="1173"/>
      </w:tblGrid>
      <w:tr w:rsidR="006A4BE0" w:rsidRPr="00B95F83" w:rsidTr="00F45003">
        <w:trPr>
          <w:cantSplit/>
          <w:tblHeader/>
        </w:trPr>
        <w:tc>
          <w:tcPr>
            <w:tcW w:w="1628" w:type="pct"/>
            <w:vMerge w:val="restart"/>
            <w:tcBorders>
              <w:top w:val="double" w:sz="4" w:space="0" w:color="auto"/>
            </w:tcBorders>
            <w:shd w:val="clear" w:color="auto" w:fill="D9D9D9"/>
            <w:vAlign w:val="center"/>
          </w:tcPr>
          <w:p w:rsidR="006A4BE0" w:rsidRPr="00B95F83" w:rsidRDefault="006A4BE0" w:rsidP="00F45003">
            <w:pPr>
              <w:pStyle w:val="Tableform"/>
              <w:rPr>
                <w:b/>
              </w:rPr>
            </w:pPr>
            <w:r w:rsidRPr="00B95F83">
              <w:rPr>
                <w:b/>
              </w:rPr>
              <w:t>Indicator</w:t>
            </w:r>
          </w:p>
        </w:tc>
        <w:tc>
          <w:tcPr>
            <w:tcW w:w="1499" w:type="pct"/>
            <w:gridSpan w:val="3"/>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Project area</w:t>
            </w:r>
          </w:p>
        </w:tc>
        <w:tc>
          <w:tcPr>
            <w:tcW w:w="1225" w:type="pct"/>
            <w:gridSpan w:val="3"/>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Control area</w:t>
            </w:r>
          </w:p>
        </w:tc>
        <w:tc>
          <w:tcPr>
            <w:tcW w:w="648" w:type="pct"/>
            <w:vMerge w:val="restart"/>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Changes in project over control area</w:t>
            </w:r>
          </w:p>
        </w:tc>
      </w:tr>
      <w:tr w:rsidR="006A4BE0" w:rsidRPr="00B95F83" w:rsidTr="00F45003">
        <w:trPr>
          <w:cantSplit/>
          <w:tblHeader/>
        </w:trPr>
        <w:tc>
          <w:tcPr>
            <w:tcW w:w="1628" w:type="pct"/>
            <w:vMerge/>
            <w:shd w:val="clear" w:color="auto" w:fill="D9D9D9"/>
          </w:tcPr>
          <w:p w:rsidR="006A4BE0" w:rsidRPr="00B95F83" w:rsidRDefault="006A4BE0" w:rsidP="00F45003">
            <w:pPr>
              <w:pStyle w:val="Tableform"/>
              <w:rPr>
                <w:b/>
              </w:rPr>
            </w:pPr>
          </w:p>
        </w:tc>
        <w:tc>
          <w:tcPr>
            <w:tcW w:w="552" w:type="pct"/>
            <w:shd w:val="clear" w:color="auto" w:fill="D9D9D9"/>
            <w:vAlign w:val="center"/>
          </w:tcPr>
          <w:p w:rsidR="006A4BE0" w:rsidRPr="00B95F83" w:rsidRDefault="006A4BE0" w:rsidP="00F45003">
            <w:pPr>
              <w:pStyle w:val="Tableform"/>
              <w:jc w:val="center"/>
              <w:rPr>
                <w:b/>
              </w:rPr>
            </w:pPr>
            <w:r w:rsidRPr="00B95F83">
              <w:rPr>
                <w:b/>
              </w:rPr>
              <w:t>Before</w:t>
            </w:r>
          </w:p>
        </w:tc>
        <w:tc>
          <w:tcPr>
            <w:tcW w:w="440" w:type="pct"/>
            <w:shd w:val="clear" w:color="auto" w:fill="D9D9D9"/>
            <w:vAlign w:val="center"/>
          </w:tcPr>
          <w:p w:rsidR="006A4BE0" w:rsidRPr="00B95F83" w:rsidRDefault="006A4BE0" w:rsidP="00F45003">
            <w:pPr>
              <w:pStyle w:val="Tableform"/>
              <w:jc w:val="center"/>
              <w:rPr>
                <w:b/>
              </w:rPr>
            </w:pPr>
            <w:r w:rsidRPr="00B95F83">
              <w:rPr>
                <w:b/>
              </w:rPr>
              <w:t>After</w:t>
            </w:r>
          </w:p>
        </w:tc>
        <w:tc>
          <w:tcPr>
            <w:tcW w:w="507" w:type="pct"/>
            <w:shd w:val="clear" w:color="auto" w:fill="D9D9D9"/>
            <w:vAlign w:val="center"/>
          </w:tcPr>
          <w:p w:rsidR="006A4BE0" w:rsidRPr="00B95F83" w:rsidRDefault="006A4BE0" w:rsidP="00F45003">
            <w:pPr>
              <w:pStyle w:val="Tableform"/>
              <w:jc w:val="center"/>
              <w:rPr>
                <w:b/>
              </w:rPr>
            </w:pPr>
            <w:r w:rsidRPr="00B95F83">
              <w:rPr>
                <w:b/>
              </w:rPr>
              <w:t>Changes</w:t>
            </w:r>
          </w:p>
        </w:tc>
        <w:tc>
          <w:tcPr>
            <w:tcW w:w="361" w:type="pct"/>
            <w:shd w:val="clear" w:color="auto" w:fill="D9D9D9"/>
            <w:vAlign w:val="center"/>
          </w:tcPr>
          <w:p w:rsidR="006A4BE0" w:rsidRPr="00B95F83" w:rsidRDefault="006A4BE0" w:rsidP="00F45003">
            <w:pPr>
              <w:pStyle w:val="Tableform"/>
              <w:jc w:val="center"/>
              <w:rPr>
                <w:b/>
              </w:rPr>
            </w:pPr>
            <w:r w:rsidRPr="00B95F83">
              <w:rPr>
                <w:b/>
              </w:rPr>
              <w:t>Before</w:t>
            </w:r>
          </w:p>
        </w:tc>
        <w:tc>
          <w:tcPr>
            <w:tcW w:w="348" w:type="pct"/>
            <w:shd w:val="clear" w:color="auto" w:fill="D9D9D9"/>
            <w:vAlign w:val="center"/>
          </w:tcPr>
          <w:p w:rsidR="006A4BE0" w:rsidRPr="00B95F83" w:rsidRDefault="006A4BE0" w:rsidP="00F45003">
            <w:pPr>
              <w:pStyle w:val="Tableform"/>
              <w:jc w:val="center"/>
              <w:rPr>
                <w:b/>
              </w:rPr>
            </w:pPr>
            <w:r w:rsidRPr="00B95F83">
              <w:rPr>
                <w:b/>
              </w:rPr>
              <w:t>After</w:t>
            </w:r>
          </w:p>
        </w:tc>
        <w:tc>
          <w:tcPr>
            <w:tcW w:w="516" w:type="pct"/>
            <w:shd w:val="clear" w:color="auto" w:fill="D9D9D9"/>
            <w:vAlign w:val="center"/>
          </w:tcPr>
          <w:p w:rsidR="006A4BE0" w:rsidRPr="00B95F83" w:rsidRDefault="006A4BE0" w:rsidP="00F45003">
            <w:pPr>
              <w:pStyle w:val="Tableform"/>
              <w:jc w:val="center"/>
              <w:rPr>
                <w:b/>
              </w:rPr>
            </w:pPr>
            <w:r w:rsidRPr="00B95F83">
              <w:rPr>
                <w:b/>
              </w:rPr>
              <w:t>Changes</w:t>
            </w:r>
          </w:p>
        </w:tc>
        <w:tc>
          <w:tcPr>
            <w:tcW w:w="648" w:type="pct"/>
            <w:vMerge/>
            <w:shd w:val="clear" w:color="auto" w:fill="D9D9D9"/>
            <w:vAlign w:val="center"/>
          </w:tcPr>
          <w:p w:rsidR="006A4BE0" w:rsidRPr="00B95F83" w:rsidRDefault="006A4BE0" w:rsidP="00F45003">
            <w:pPr>
              <w:pStyle w:val="Tableform"/>
              <w:jc w:val="center"/>
              <w:rPr>
                <w:b/>
              </w:rPr>
            </w:pPr>
          </w:p>
        </w:tc>
      </w:tr>
      <w:tr w:rsidR="006A4BE0" w:rsidRPr="00B95F83" w:rsidTr="00F45003">
        <w:tc>
          <w:tcPr>
            <w:tcW w:w="1628" w:type="pct"/>
          </w:tcPr>
          <w:p w:rsidR="006A4BE0" w:rsidRPr="00B95F83" w:rsidRDefault="006A4BE0" w:rsidP="00F45003">
            <w:pPr>
              <w:pStyle w:val="Tableform"/>
            </w:pPr>
            <w:r w:rsidRPr="00B95F83">
              <w:t>Share HYV rice in total rice (%)</w:t>
            </w:r>
          </w:p>
        </w:tc>
        <w:tc>
          <w:tcPr>
            <w:tcW w:w="552" w:type="pct"/>
            <w:vAlign w:val="center"/>
          </w:tcPr>
          <w:p w:rsidR="006A4BE0" w:rsidRPr="00B95F83" w:rsidRDefault="006A4BE0" w:rsidP="00F45003">
            <w:pPr>
              <w:pStyle w:val="Tableform"/>
              <w:jc w:val="center"/>
            </w:pPr>
            <w:r w:rsidRPr="00B95F83">
              <w:t>47.2</w:t>
            </w:r>
          </w:p>
        </w:tc>
        <w:tc>
          <w:tcPr>
            <w:tcW w:w="440" w:type="pct"/>
            <w:vAlign w:val="center"/>
          </w:tcPr>
          <w:p w:rsidR="006A4BE0" w:rsidRPr="00B95F83" w:rsidRDefault="006A4BE0" w:rsidP="00F45003">
            <w:pPr>
              <w:pStyle w:val="Tableform"/>
              <w:jc w:val="center"/>
            </w:pPr>
            <w:r w:rsidRPr="00B95F83">
              <w:t>73.0</w:t>
            </w:r>
          </w:p>
        </w:tc>
        <w:tc>
          <w:tcPr>
            <w:tcW w:w="507" w:type="pct"/>
            <w:vAlign w:val="center"/>
          </w:tcPr>
          <w:p w:rsidR="006A4BE0" w:rsidRPr="00B95F83" w:rsidRDefault="006A4BE0" w:rsidP="00F45003">
            <w:pPr>
              <w:pStyle w:val="Tableform"/>
              <w:jc w:val="center"/>
            </w:pPr>
            <w:r w:rsidRPr="00B95F83">
              <w:t>25.8</w:t>
            </w:r>
          </w:p>
        </w:tc>
        <w:tc>
          <w:tcPr>
            <w:tcW w:w="361" w:type="pct"/>
            <w:vAlign w:val="center"/>
          </w:tcPr>
          <w:p w:rsidR="006A4BE0" w:rsidRPr="00B95F83" w:rsidRDefault="006A4BE0" w:rsidP="00F45003">
            <w:pPr>
              <w:pStyle w:val="Tableform"/>
              <w:jc w:val="center"/>
            </w:pPr>
            <w:r w:rsidRPr="00B95F83">
              <w:t>57.9</w:t>
            </w:r>
          </w:p>
        </w:tc>
        <w:tc>
          <w:tcPr>
            <w:tcW w:w="348" w:type="pct"/>
            <w:vAlign w:val="center"/>
          </w:tcPr>
          <w:p w:rsidR="006A4BE0" w:rsidRPr="00B95F83" w:rsidRDefault="006A4BE0" w:rsidP="00F45003">
            <w:pPr>
              <w:pStyle w:val="Tableform"/>
              <w:jc w:val="center"/>
            </w:pPr>
            <w:r w:rsidRPr="00B95F83">
              <w:t>71.2</w:t>
            </w:r>
          </w:p>
        </w:tc>
        <w:tc>
          <w:tcPr>
            <w:tcW w:w="516" w:type="pct"/>
            <w:vAlign w:val="center"/>
          </w:tcPr>
          <w:p w:rsidR="006A4BE0" w:rsidRPr="00B95F83" w:rsidRDefault="006A4BE0" w:rsidP="00F45003">
            <w:pPr>
              <w:pStyle w:val="Tableform"/>
              <w:jc w:val="center"/>
            </w:pPr>
            <w:r w:rsidRPr="00B95F83">
              <w:t>13.3</w:t>
            </w:r>
          </w:p>
        </w:tc>
        <w:tc>
          <w:tcPr>
            <w:tcW w:w="648" w:type="pct"/>
            <w:vAlign w:val="center"/>
          </w:tcPr>
          <w:p w:rsidR="006A4BE0" w:rsidRPr="00B95F83" w:rsidRDefault="006A4BE0" w:rsidP="00F45003">
            <w:pPr>
              <w:pStyle w:val="Tableform"/>
              <w:jc w:val="center"/>
            </w:pPr>
            <w:r w:rsidRPr="00B95F83">
              <w:t>12.5</w:t>
            </w:r>
          </w:p>
        </w:tc>
      </w:tr>
      <w:tr w:rsidR="006A4BE0" w:rsidRPr="00B95F83" w:rsidTr="00F45003">
        <w:tc>
          <w:tcPr>
            <w:tcW w:w="1628" w:type="pct"/>
          </w:tcPr>
          <w:p w:rsidR="006A4BE0" w:rsidRPr="00B95F83" w:rsidRDefault="006A4BE0" w:rsidP="00F45003">
            <w:pPr>
              <w:pStyle w:val="Tableform"/>
            </w:pPr>
            <w:r w:rsidRPr="00B95F83">
              <w:t>Share of HYV Aus in total (%)</w:t>
            </w:r>
          </w:p>
        </w:tc>
        <w:tc>
          <w:tcPr>
            <w:tcW w:w="552" w:type="pct"/>
            <w:vAlign w:val="center"/>
          </w:tcPr>
          <w:p w:rsidR="006A4BE0" w:rsidRPr="00B95F83" w:rsidRDefault="006A4BE0" w:rsidP="00F45003">
            <w:pPr>
              <w:pStyle w:val="Tableform"/>
              <w:jc w:val="center"/>
            </w:pPr>
            <w:r w:rsidRPr="00B95F83">
              <w:t>20.6</w:t>
            </w:r>
          </w:p>
        </w:tc>
        <w:tc>
          <w:tcPr>
            <w:tcW w:w="440" w:type="pct"/>
            <w:vAlign w:val="center"/>
          </w:tcPr>
          <w:p w:rsidR="006A4BE0" w:rsidRPr="00B95F83" w:rsidRDefault="006A4BE0" w:rsidP="00F45003">
            <w:pPr>
              <w:pStyle w:val="Tableform"/>
              <w:jc w:val="center"/>
            </w:pPr>
            <w:r w:rsidRPr="00B95F83">
              <w:t>55.2</w:t>
            </w:r>
          </w:p>
        </w:tc>
        <w:tc>
          <w:tcPr>
            <w:tcW w:w="507" w:type="pct"/>
            <w:vAlign w:val="center"/>
          </w:tcPr>
          <w:p w:rsidR="006A4BE0" w:rsidRPr="00B95F83" w:rsidRDefault="006A4BE0" w:rsidP="00F45003">
            <w:pPr>
              <w:pStyle w:val="Tableform"/>
              <w:jc w:val="center"/>
            </w:pPr>
            <w:r w:rsidRPr="00B95F83">
              <w:t>34.6</w:t>
            </w:r>
          </w:p>
        </w:tc>
        <w:tc>
          <w:tcPr>
            <w:tcW w:w="361" w:type="pct"/>
            <w:vAlign w:val="center"/>
          </w:tcPr>
          <w:p w:rsidR="006A4BE0" w:rsidRPr="00B95F83" w:rsidRDefault="006A4BE0" w:rsidP="00F45003">
            <w:pPr>
              <w:pStyle w:val="Tableform"/>
              <w:jc w:val="center"/>
            </w:pPr>
            <w:r w:rsidRPr="00B95F83">
              <w:t>21.8</w:t>
            </w:r>
          </w:p>
        </w:tc>
        <w:tc>
          <w:tcPr>
            <w:tcW w:w="348" w:type="pct"/>
            <w:vAlign w:val="center"/>
          </w:tcPr>
          <w:p w:rsidR="006A4BE0" w:rsidRPr="00B95F83" w:rsidRDefault="006A4BE0" w:rsidP="00F45003">
            <w:pPr>
              <w:pStyle w:val="Tableform"/>
              <w:jc w:val="center"/>
            </w:pPr>
            <w:r w:rsidRPr="00B95F83">
              <w:t>54.9</w:t>
            </w:r>
          </w:p>
        </w:tc>
        <w:tc>
          <w:tcPr>
            <w:tcW w:w="516" w:type="pct"/>
            <w:vAlign w:val="center"/>
          </w:tcPr>
          <w:p w:rsidR="006A4BE0" w:rsidRPr="00B95F83" w:rsidRDefault="006A4BE0" w:rsidP="00F45003">
            <w:pPr>
              <w:pStyle w:val="Tableform"/>
              <w:jc w:val="center"/>
            </w:pPr>
            <w:r w:rsidRPr="00B95F83">
              <w:t>33.1</w:t>
            </w:r>
          </w:p>
        </w:tc>
        <w:tc>
          <w:tcPr>
            <w:tcW w:w="648" w:type="pct"/>
            <w:vAlign w:val="center"/>
          </w:tcPr>
          <w:p w:rsidR="006A4BE0" w:rsidRPr="00B95F83" w:rsidRDefault="006A4BE0" w:rsidP="00F45003">
            <w:pPr>
              <w:pStyle w:val="Tableform"/>
              <w:jc w:val="center"/>
            </w:pPr>
            <w:r w:rsidRPr="00B95F83">
              <w:t>1.5</w:t>
            </w:r>
          </w:p>
        </w:tc>
      </w:tr>
      <w:tr w:rsidR="006A4BE0" w:rsidRPr="00B95F83" w:rsidTr="00F45003">
        <w:tc>
          <w:tcPr>
            <w:tcW w:w="1628" w:type="pct"/>
          </w:tcPr>
          <w:p w:rsidR="006A4BE0" w:rsidRPr="00B95F83" w:rsidRDefault="006A4BE0" w:rsidP="00F45003">
            <w:pPr>
              <w:pStyle w:val="Tableform"/>
            </w:pPr>
            <w:r w:rsidRPr="00B95F83">
              <w:t>Share of HYV Aman in total (%)</w:t>
            </w:r>
          </w:p>
        </w:tc>
        <w:tc>
          <w:tcPr>
            <w:tcW w:w="552" w:type="pct"/>
            <w:vAlign w:val="center"/>
          </w:tcPr>
          <w:p w:rsidR="006A4BE0" w:rsidRPr="00B95F83" w:rsidRDefault="006A4BE0" w:rsidP="00F45003">
            <w:pPr>
              <w:pStyle w:val="Tableform"/>
              <w:jc w:val="center"/>
            </w:pPr>
            <w:r w:rsidRPr="00B95F83">
              <w:t>47.1</w:t>
            </w:r>
          </w:p>
        </w:tc>
        <w:tc>
          <w:tcPr>
            <w:tcW w:w="440" w:type="pct"/>
            <w:vAlign w:val="center"/>
          </w:tcPr>
          <w:p w:rsidR="006A4BE0" w:rsidRPr="00B95F83" w:rsidRDefault="006A4BE0" w:rsidP="00F45003">
            <w:pPr>
              <w:pStyle w:val="Tableform"/>
              <w:jc w:val="center"/>
            </w:pPr>
            <w:r w:rsidRPr="00B95F83">
              <w:t>65.5</w:t>
            </w:r>
          </w:p>
        </w:tc>
        <w:tc>
          <w:tcPr>
            <w:tcW w:w="507" w:type="pct"/>
            <w:vAlign w:val="center"/>
          </w:tcPr>
          <w:p w:rsidR="006A4BE0" w:rsidRPr="00B95F83" w:rsidRDefault="006A4BE0" w:rsidP="00F45003">
            <w:pPr>
              <w:pStyle w:val="Tableform"/>
              <w:jc w:val="center"/>
            </w:pPr>
            <w:r w:rsidRPr="00B95F83">
              <w:t>18.4</w:t>
            </w:r>
          </w:p>
        </w:tc>
        <w:tc>
          <w:tcPr>
            <w:tcW w:w="361" w:type="pct"/>
            <w:vAlign w:val="center"/>
          </w:tcPr>
          <w:p w:rsidR="006A4BE0" w:rsidRPr="00B95F83" w:rsidRDefault="006A4BE0" w:rsidP="00F45003">
            <w:pPr>
              <w:pStyle w:val="Tableform"/>
              <w:jc w:val="center"/>
            </w:pPr>
            <w:r w:rsidRPr="00B95F83">
              <w:t>57.6</w:t>
            </w:r>
          </w:p>
        </w:tc>
        <w:tc>
          <w:tcPr>
            <w:tcW w:w="348" w:type="pct"/>
            <w:vAlign w:val="center"/>
          </w:tcPr>
          <w:p w:rsidR="006A4BE0" w:rsidRPr="00B95F83" w:rsidRDefault="006A4BE0" w:rsidP="00F45003">
            <w:pPr>
              <w:pStyle w:val="Tableform"/>
              <w:jc w:val="center"/>
            </w:pPr>
            <w:r w:rsidRPr="00B95F83">
              <w:t>56.5</w:t>
            </w:r>
          </w:p>
        </w:tc>
        <w:tc>
          <w:tcPr>
            <w:tcW w:w="516" w:type="pct"/>
            <w:vAlign w:val="center"/>
          </w:tcPr>
          <w:p w:rsidR="006A4BE0" w:rsidRPr="00B95F83" w:rsidRDefault="006A4BE0" w:rsidP="00F45003">
            <w:pPr>
              <w:pStyle w:val="Tableform"/>
              <w:jc w:val="center"/>
            </w:pPr>
            <w:r w:rsidRPr="00B95F83">
              <w:t>-1.1</w:t>
            </w:r>
          </w:p>
        </w:tc>
        <w:tc>
          <w:tcPr>
            <w:tcW w:w="648" w:type="pct"/>
            <w:vAlign w:val="center"/>
          </w:tcPr>
          <w:p w:rsidR="006A4BE0" w:rsidRPr="00B95F83" w:rsidRDefault="006A4BE0" w:rsidP="00F45003">
            <w:pPr>
              <w:pStyle w:val="Tableform"/>
              <w:jc w:val="center"/>
            </w:pPr>
            <w:r w:rsidRPr="00B95F83">
              <w:t>19.5</w:t>
            </w:r>
          </w:p>
        </w:tc>
      </w:tr>
      <w:tr w:rsidR="006A4BE0" w:rsidRPr="00B95F83" w:rsidTr="00F45003">
        <w:tc>
          <w:tcPr>
            <w:tcW w:w="1628" w:type="pct"/>
            <w:tcBorders>
              <w:bottom w:val="double" w:sz="4" w:space="0" w:color="auto"/>
            </w:tcBorders>
          </w:tcPr>
          <w:p w:rsidR="006A4BE0" w:rsidRPr="00B95F83" w:rsidRDefault="006A4BE0" w:rsidP="00F45003">
            <w:pPr>
              <w:pStyle w:val="Tableform"/>
            </w:pPr>
            <w:r w:rsidRPr="00B95F83">
              <w:t>Share of HYV Boro in total (%)</w:t>
            </w:r>
          </w:p>
        </w:tc>
        <w:tc>
          <w:tcPr>
            <w:tcW w:w="552" w:type="pct"/>
            <w:tcBorders>
              <w:bottom w:val="double" w:sz="4" w:space="0" w:color="auto"/>
            </w:tcBorders>
            <w:vAlign w:val="center"/>
          </w:tcPr>
          <w:p w:rsidR="006A4BE0" w:rsidRPr="00B95F83" w:rsidRDefault="006A4BE0" w:rsidP="00F45003">
            <w:pPr>
              <w:pStyle w:val="Tableform"/>
              <w:jc w:val="center"/>
            </w:pPr>
            <w:r w:rsidRPr="00B95F83">
              <w:t>59.0</w:t>
            </w:r>
          </w:p>
        </w:tc>
        <w:tc>
          <w:tcPr>
            <w:tcW w:w="440" w:type="pct"/>
            <w:tcBorders>
              <w:bottom w:val="double" w:sz="4" w:space="0" w:color="auto"/>
            </w:tcBorders>
            <w:vAlign w:val="center"/>
          </w:tcPr>
          <w:p w:rsidR="006A4BE0" w:rsidRPr="00B95F83" w:rsidRDefault="006A4BE0" w:rsidP="00F45003">
            <w:pPr>
              <w:pStyle w:val="Tableform"/>
              <w:jc w:val="center"/>
            </w:pPr>
            <w:r w:rsidRPr="00B95F83">
              <w:t>100.0</w:t>
            </w:r>
          </w:p>
        </w:tc>
        <w:tc>
          <w:tcPr>
            <w:tcW w:w="507" w:type="pct"/>
            <w:tcBorders>
              <w:bottom w:val="double" w:sz="4" w:space="0" w:color="auto"/>
            </w:tcBorders>
            <w:vAlign w:val="center"/>
          </w:tcPr>
          <w:p w:rsidR="006A4BE0" w:rsidRPr="00B95F83" w:rsidRDefault="006A4BE0" w:rsidP="00F45003">
            <w:pPr>
              <w:pStyle w:val="Tableform"/>
              <w:jc w:val="center"/>
            </w:pPr>
            <w:r w:rsidRPr="00B95F83">
              <w:t>41.0</w:t>
            </w:r>
          </w:p>
        </w:tc>
        <w:tc>
          <w:tcPr>
            <w:tcW w:w="361" w:type="pct"/>
            <w:tcBorders>
              <w:bottom w:val="double" w:sz="4" w:space="0" w:color="auto"/>
            </w:tcBorders>
            <w:vAlign w:val="center"/>
          </w:tcPr>
          <w:p w:rsidR="006A4BE0" w:rsidRPr="00B95F83" w:rsidRDefault="006A4BE0" w:rsidP="00F45003">
            <w:pPr>
              <w:pStyle w:val="Tableform"/>
              <w:jc w:val="center"/>
            </w:pPr>
            <w:r w:rsidRPr="00B95F83">
              <w:t>80.5</w:t>
            </w:r>
          </w:p>
        </w:tc>
        <w:tc>
          <w:tcPr>
            <w:tcW w:w="348" w:type="pct"/>
            <w:tcBorders>
              <w:bottom w:val="double" w:sz="4" w:space="0" w:color="auto"/>
            </w:tcBorders>
            <w:vAlign w:val="center"/>
          </w:tcPr>
          <w:p w:rsidR="006A4BE0" w:rsidRPr="00B95F83" w:rsidRDefault="006A4BE0" w:rsidP="00F45003">
            <w:pPr>
              <w:pStyle w:val="Tableform"/>
              <w:jc w:val="center"/>
            </w:pPr>
            <w:r w:rsidRPr="00B95F83">
              <w:t>92.3</w:t>
            </w:r>
          </w:p>
        </w:tc>
        <w:tc>
          <w:tcPr>
            <w:tcW w:w="516" w:type="pct"/>
            <w:tcBorders>
              <w:bottom w:val="double" w:sz="4" w:space="0" w:color="auto"/>
            </w:tcBorders>
            <w:vAlign w:val="center"/>
          </w:tcPr>
          <w:p w:rsidR="006A4BE0" w:rsidRPr="00B95F83" w:rsidRDefault="006A4BE0" w:rsidP="00F45003">
            <w:pPr>
              <w:pStyle w:val="Tableform"/>
              <w:jc w:val="center"/>
            </w:pPr>
            <w:r w:rsidRPr="00B95F83">
              <w:t>11.8</w:t>
            </w:r>
          </w:p>
        </w:tc>
        <w:tc>
          <w:tcPr>
            <w:tcW w:w="648" w:type="pct"/>
            <w:tcBorders>
              <w:bottom w:val="double" w:sz="4" w:space="0" w:color="auto"/>
            </w:tcBorders>
            <w:vAlign w:val="center"/>
          </w:tcPr>
          <w:p w:rsidR="006A4BE0" w:rsidRPr="00B95F83" w:rsidRDefault="006A4BE0" w:rsidP="00F45003">
            <w:pPr>
              <w:pStyle w:val="Tableform"/>
              <w:jc w:val="center"/>
            </w:pPr>
            <w:r w:rsidRPr="00B95F83">
              <w:t>29.2</w:t>
            </w:r>
          </w:p>
        </w:tc>
      </w:tr>
    </w:tbl>
    <w:p w:rsidR="006A4BE0" w:rsidRPr="00B95F83" w:rsidRDefault="006A4BE0" w:rsidP="00F45003">
      <w:pPr>
        <w:pStyle w:val="Source"/>
      </w:pPr>
      <w:r w:rsidRPr="00B95F83">
        <w:t xml:space="preserve">Source:  SSWRDSP-II Benchmark Survey (2007) &amp; PSSWRSP Impact Evaluation Survey (2015). </w:t>
      </w:r>
    </w:p>
    <w:p w:rsidR="006A4BE0" w:rsidRPr="00FC5183" w:rsidRDefault="006A4BE0" w:rsidP="00FC5183">
      <w:pPr>
        <w:jc w:val="center"/>
        <w:rPr>
          <w:b/>
        </w:rPr>
      </w:pPr>
      <w:r w:rsidRPr="00FC5183">
        <w:rPr>
          <w:b/>
        </w:rPr>
        <w:t>Table A3.17: Changes in Share of Modern Rice to Total Rice Acreage by Type of Subproject</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762"/>
        <w:gridCol w:w="692"/>
        <w:gridCol w:w="613"/>
        <w:gridCol w:w="903"/>
        <w:gridCol w:w="692"/>
        <w:gridCol w:w="559"/>
        <w:gridCol w:w="903"/>
        <w:gridCol w:w="963"/>
      </w:tblGrid>
      <w:tr w:rsidR="006A4BE0" w:rsidRPr="00B95F83" w:rsidTr="00FC5183">
        <w:trPr>
          <w:tblHeader/>
        </w:trPr>
        <w:tc>
          <w:tcPr>
            <w:tcW w:w="2108" w:type="pct"/>
            <w:vMerge w:val="restart"/>
            <w:tcBorders>
              <w:top w:val="double" w:sz="4" w:space="0" w:color="auto"/>
            </w:tcBorders>
            <w:shd w:val="clear" w:color="auto" w:fill="D9D9D9"/>
            <w:vAlign w:val="center"/>
          </w:tcPr>
          <w:p w:rsidR="006A4BE0" w:rsidRPr="00B95F83" w:rsidRDefault="006A4BE0" w:rsidP="00FC5183">
            <w:pPr>
              <w:pStyle w:val="Tableform"/>
              <w:jc w:val="left"/>
              <w:rPr>
                <w:b/>
              </w:rPr>
            </w:pPr>
            <w:r w:rsidRPr="00B95F83">
              <w:rPr>
                <w:b/>
              </w:rPr>
              <w:t>Indicator</w:t>
            </w:r>
          </w:p>
        </w:tc>
        <w:tc>
          <w:tcPr>
            <w:tcW w:w="1178" w:type="pct"/>
            <w:gridSpan w:val="3"/>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Project area</w:t>
            </w:r>
          </w:p>
        </w:tc>
        <w:tc>
          <w:tcPr>
            <w:tcW w:w="1132" w:type="pct"/>
            <w:gridSpan w:val="3"/>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Control area</w:t>
            </w:r>
          </w:p>
        </w:tc>
        <w:tc>
          <w:tcPr>
            <w:tcW w:w="582" w:type="pct"/>
            <w:vMerge w:val="restart"/>
            <w:tcBorders>
              <w:top w:val="double" w:sz="4" w:space="0" w:color="auto"/>
            </w:tcBorders>
            <w:shd w:val="clear" w:color="auto" w:fill="D9D9D9"/>
            <w:vAlign w:val="center"/>
          </w:tcPr>
          <w:p w:rsidR="006A4BE0" w:rsidRPr="00B95F83" w:rsidRDefault="006A4BE0" w:rsidP="00F45003">
            <w:pPr>
              <w:pStyle w:val="Tableform"/>
              <w:jc w:val="center"/>
              <w:rPr>
                <w:b/>
              </w:rPr>
            </w:pPr>
            <w:r w:rsidRPr="00B95F83">
              <w:rPr>
                <w:b/>
              </w:rPr>
              <w:t>Changes in project over control area</w:t>
            </w:r>
          </w:p>
        </w:tc>
      </w:tr>
      <w:tr w:rsidR="006A4BE0" w:rsidRPr="00B95F83" w:rsidTr="00FC5183">
        <w:trPr>
          <w:tblHeader/>
        </w:trPr>
        <w:tc>
          <w:tcPr>
            <w:tcW w:w="2108" w:type="pct"/>
            <w:vMerge/>
            <w:shd w:val="clear" w:color="auto" w:fill="D9D9D9"/>
            <w:vAlign w:val="center"/>
          </w:tcPr>
          <w:p w:rsidR="006A4BE0" w:rsidRPr="00B95F83" w:rsidRDefault="006A4BE0" w:rsidP="00FC5183">
            <w:pPr>
              <w:pStyle w:val="Tableform"/>
              <w:jc w:val="left"/>
              <w:rPr>
                <w:b/>
              </w:rPr>
            </w:pPr>
          </w:p>
        </w:tc>
        <w:tc>
          <w:tcPr>
            <w:tcW w:w="345" w:type="pct"/>
            <w:shd w:val="clear" w:color="auto" w:fill="D9D9D9"/>
            <w:vAlign w:val="center"/>
          </w:tcPr>
          <w:p w:rsidR="006A4BE0" w:rsidRPr="00B95F83" w:rsidRDefault="006A4BE0" w:rsidP="00F45003">
            <w:pPr>
              <w:pStyle w:val="Tableform"/>
              <w:jc w:val="center"/>
              <w:rPr>
                <w:b/>
              </w:rPr>
            </w:pPr>
            <w:r w:rsidRPr="00B95F83">
              <w:rPr>
                <w:b/>
              </w:rPr>
              <w:t>Before</w:t>
            </w:r>
          </w:p>
        </w:tc>
        <w:tc>
          <w:tcPr>
            <w:tcW w:w="375" w:type="pct"/>
            <w:shd w:val="clear" w:color="auto" w:fill="D9D9D9"/>
            <w:vAlign w:val="center"/>
          </w:tcPr>
          <w:p w:rsidR="006A4BE0" w:rsidRPr="00B95F83" w:rsidRDefault="006A4BE0" w:rsidP="00F45003">
            <w:pPr>
              <w:pStyle w:val="Tableform"/>
              <w:jc w:val="center"/>
              <w:rPr>
                <w:b/>
              </w:rPr>
            </w:pPr>
            <w:r w:rsidRPr="00B95F83">
              <w:rPr>
                <w:b/>
              </w:rPr>
              <w:t>After</w:t>
            </w:r>
          </w:p>
        </w:tc>
        <w:tc>
          <w:tcPr>
            <w:tcW w:w="457" w:type="pct"/>
            <w:shd w:val="clear" w:color="auto" w:fill="D9D9D9"/>
            <w:vAlign w:val="center"/>
          </w:tcPr>
          <w:p w:rsidR="006A4BE0" w:rsidRPr="00B95F83" w:rsidRDefault="006A4BE0" w:rsidP="00F45003">
            <w:pPr>
              <w:pStyle w:val="Tableform"/>
              <w:jc w:val="center"/>
              <w:rPr>
                <w:b/>
              </w:rPr>
            </w:pPr>
            <w:r w:rsidRPr="00B95F83">
              <w:rPr>
                <w:b/>
              </w:rPr>
              <w:t>Changes</w:t>
            </w:r>
          </w:p>
        </w:tc>
        <w:tc>
          <w:tcPr>
            <w:tcW w:w="345" w:type="pct"/>
            <w:shd w:val="clear" w:color="auto" w:fill="D9D9D9"/>
            <w:vAlign w:val="center"/>
          </w:tcPr>
          <w:p w:rsidR="006A4BE0" w:rsidRPr="00B95F83" w:rsidRDefault="006A4BE0" w:rsidP="00F45003">
            <w:pPr>
              <w:pStyle w:val="Tableform"/>
              <w:jc w:val="center"/>
              <w:rPr>
                <w:b/>
              </w:rPr>
            </w:pPr>
            <w:r w:rsidRPr="00B95F83">
              <w:rPr>
                <w:b/>
              </w:rPr>
              <w:t>Before</w:t>
            </w:r>
          </w:p>
        </w:tc>
        <w:tc>
          <w:tcPr>
            <w:tcW w:w="330" w:type="pct"/>
            <w:shd w:val="clear" w:color="auto" w:fill="D9D9D9"/>
            <w:vAlign w:val="center"/>
          </w:tcPr>
          <w:p w:rsidR="006A4BE0" w:rsidRPr="00B95F83" w:rsidRDefault="006A4BE0" w:rsidP="00F45003">
            <w:pPr>
              <w:pStyle w:val="Tableform"/>
              <w:jc w:val="center"/>
              <w:rPr>
                <w:b/>
              </w:rPr>
            </w:pPr>
            <w:r w:rsidRPr="00B95F83">
              <w:rPr>
                <w:b/>
              </w:rPr>
              <w:t>After</w:t>
            </w:r>
          </w:p>
        </w:tc>
        <w:tc>
          <w:tcPr>
            <w:tcW w:w="457" w:type="pct"/>
            <w:shd w:val="clear" w:color="auto" w:fill="D9D9D9"/>
            <w:vAlign w:val="center"/>
          </w:tcPr>
          <w:p w:rsidR="006A4BE0" w:rsidRPr="00B95F83" w:rsidRDefault="006A4BE0" w:rsidP="00F45003">
            <w:pPr>
              <w:pStyle w:val="Tableform"/>
              <w:jc w:val="center"/>
              <w:rPr>
                <w:b/>
              </w:rPr>
            </w:pPr>
            <w:r w:rsidRPr="00B95F83">
              <w:rPr>
                <w:b/>
              </w:rPr>
              <w:t>Changes</w:t>
            </w:r>
          </w:p>
        </w:tc>
        <w:tc>
          <w:tcPr>
            <w:tcW w:w="582" w:type="pct"/>
            <w:vMerge/>
            <w:shd w:val="clear" w:color="auto" w:fill="D9D9D9"/>
            <w:vAlign w:val="center"/>
          </w:tcPr>
          <w:p w:rsidR="006A4BE0" w:rsidRPr="00B95F83" w:rsidRDefault="006A4BE0" w:rsidP="00F45003">
            <w:pPr>
              <w:pStyle w:val="Tableform"/>
              <w:jc w:val="center"/>
              <w:rPr>
                <w:b/>
              </w:rPr>
            </w:pPr>
          </w:p>
        </w:tc>
      </w:tr>
      <w:tr w:rsidR="006A4BE0" w:rsidRPr="00B95F83" w:rsidTr="00FC5183">
        <w:tc>
          <w:tcPr>
            <w:tcW w:w="2108" w:type="pct"/>
            <w:vAlign w:val="center"/>
          </w:tcPr>
          <w:p w:rsidR="006A4BE0" w:rsidRPr="00B95F83" w:rsidRDefault="006A4BE0" w:rsidP="00FC5183">
            <w:pPr>
              <w:pStyle w:val="Tableform"/>
              <w:jc w:val="left"/>
            </w:pPr>
            <w:bookmarkStart w:id="763" w:name="_Hlk448330637"/>
            <w:r w:rsidRPr="00B95F83">
              <w:t>FMD</w:t>
            </w:r>
          </w:p>
        </w:tc>
        <w:tc>
          <w:tcPr>
            <w:tcW w:w="345" w:type="pct"/>
            <w:vAlign w:val="center"/>
          </w:tcPr>
          <w:p w:rsidR="006A4BE0" w:rsidRPr="00B95F83" w:rsidRDefault="006A4BE0" w:rsidP="00F45003">
            <w:pPr>
              <w:pStyle w:val="Tableform"/>
              <w:jc w:val="center"/>
            </w:pPr>
          </w:p>
        </w:tc>
        <w:tc>
          <w:tcPr>
            <w:tcW w:w="375" w:type="pct"/>
            <w:vAlign w:val="center"/>
          </w:tcPr>
          <w:p w:rsidR="006A4BE0" w:rsidRPr="00B95F83" w:rsidRDefault="006A4BE0" w:rsidP="00F45003">
            <w:pPr>
              <w:pStyle w:val="Tableform"/>
              <w:jc w:val="center"/>
            </w:pPr>
          </w:p>
        </w:tc>
        <w:tc>
          <w:tcPr>
            <w:tcW w:w="457" w:type="pct"/>
            <w:vAlign w:val="center"/>
          </w:tcPr>
          <w:p w:rsidR="006A4BE0" w:rsidRPr="00B95F83" w:rsidRDefault="006A4BE0" w:rsidP="00F45003">
            <w:pPr>
              <w:pStyle w:val="Tableform"/>
              <w:jc w:val="center"/>
            </w:pPr>
          </w:p>
        </w:tc>
        <w:tc>
          <w:tcPr>
            <w:tcW w:w="345" w:type="pct"/>
            <w:vAlign w:val="center"/>
          </w:tcPr>
          <w:p w:rsidR="006A4BE0" w:rsidRPr="00B95F83" w:rsidRDefault="006A4BE0" w:rsidP="00F45003">
            <w:pPr>
              <w:pStyle w:val="Tableform"/>
              <w:jc w:val="center"/>
            </w:pPr>
          </w:p>
        </w:tc>
        <w:tc>
          <w:tcPr>
            <w:tcW w:w="330" w:type="pct"/>
            <w:vAlign w:val="center"/>
          </w:tcPr>
          <w:p w:rsidR="006A4BE0" w:rsidRPr="00B95F83" w:rsidRDefault="006A4BE0" w:rsidP="00F45003">
            <w:pPr>
              <w:pStyle w:val="Tableform"/>
              <w:jc w:val="center"/>
            </w:pPr>
          </w:p>
        </w:tc>
        <w:tc>
          <w:tcPr>
            <w:tcW w:w="457" w:type="pct"/>
            <w:vAlign w:val="center"/>
          </w:tcPr>
          <w:p w:rsidR="006A4BE0" w:rsidRPr="00B95F83" w:rsidRDefault="006A4BE0" w:rsidP="00F45003">
            <w:pPr>
              <w:pStyle w:val="Tableform"/>
              <w:jc w:val="center"/>
            </w:pPr>
          </w:p>
        </w:tc>
        <w:tc>
          <w:tcPr>
            <w:tcW w:w="582" w:type="pct"/>
            <w:vAlign w:val="center"/>
          </w:tcPr>
          <w:p w:rsidR="006A4BE0" w:rsidRPr="00B95F83" w:rsidRDefault="006A4BE0" w:rsidP="00F45003">
            <w:pPr>
              <w:pStyle w:val="Tableform"/>
              <w:jc w:val="center"/>
            </w:pPr>
          </w:p>
        </w:tc>
      </w:tr>
      <w:tr w:rsidR="006A4BE0" w:rsidRPr="00B95F83" w:rsidTr="00FC5183">
        <w:tc>
          <w:tcPr>
            <w:tcW w:w="2108" w:type="pct"/>
            <w:vAlign w:val="center"/>
          </w:tcPr>
          <w:p w:rsidR="006A4BE0" w:rsidRPr="00B95F83" w:rsidRDefault="006A4BE0" w:rsidP="00FC5183">
            <w:pPr>
              <w:pStyle w:val="Tableform"/>
              <w:jc w:val="left"/>
            </w:pPr>
            <w:r w:rsidRPr="00B95F83">
              <w:t>Share HYV rice in total rice area (%)</w:t>
            </w:r>
          </w:p>
        </w:tc>
        <w:tc>
          <w:tcPr>
            <w:tcW w:w="345" w:type="pct"/>
            <w:vAlign w:val="center"/>
          </w:tcPr>
          <w:p w:rsidR="006A4BE0" w:rsidRPr="00B95F83" w:rsidRDefault="006A4BE0" w:rsidP="00FC5183">
            <w:pPr>
              <w:pStyle w:val="Tableform"/>
              <w:jc w:val="center"/>
            </w:pPr>
            <w:r w:rsidRPr="00B95F83">
              <w:t>75.6</w:t>
            </w:r>
          </w:p>
        </w:tc>
        <w:tc>
          <w:tcPr>
            <w:tcW w:w="375" w:type="pct"/>
            <w:vAlign w:val="center"/>
          </w:tcPr>
          <w:p w:rsidR="006A4BE0" w:rsidRPr="00B95F83" w:rsidRDefault="006A4BE0" w:rsidP="00FC5183">
            <w:pPr>
              <w:pStyle w:val="Tableform"/>
              <w:jc w:val="center"/>
            </w:pPr>
            <w:r w:rsidRPr="00B95F83">
              <w:t>88.0</w:t>
            </w:r>
          </w:p>
        </w:tc>
        <w:tc>
          <w:tcPr>
            <w:tcW w:w="457" w:type="pct"/>
            <w:vAlign w:val="center"/>
          </w:tcPr>
          <w:p w:rsidR="006A4BE0" w:rsidRPr="00B95F83" w:rsidRDefault="006A4BE0" w:rsidP="00FC5183">
            <w:pPr>
              <w:pStyle w:val="Tableform"/>
              <w:jc w:val="center"/>
            </w:pPr>
            <w:r w:rsidRPr="00B95F83">
              <w:t>12.4</w:t>
            </w:r>
          </w:p>
        </w:tc>
        <w:tc>
          <w:tcPr>
            <w:tcW w:w="345" w:type="pct"/>
            <w:vAlign w:val="center"/>
          </w:tcPr>
          <w:p w:rsidR="006A4BE0" w:rsidRPr="00B95F83" w:rsidRDefault="006A4BE0" w:rsidP="00FC5183">
            <w:pPr>
              <w:pStyle w:val="Tableform"/>
              <w:jc w:val="center"/>
            </w:pPr>
            <w:r w:rsidRPr="00B95F83">
              <w:t>85.9</w:t>
            </w:r>
          </w:p>
        </w:tc>
        <w:tc>
          <w:tcPr>
            <w:tcW w:w="330" w:type="pct"/>
            <w:vAlign w:val="center"/>
          </w:tcPr>
          <w:p w:rsidR="006A4BE0" w:rsidRPr="00B95F83" w:rsidRDefault="006A4BE0" w:rsidP="00FC5183">
            <w:pPr>
              <w:pStyle w:val="Tableform"/>
              <w:jc w:val="center"/>
            </w:pPr>
            <w:r w:rsidRPr="00B95F83">
              <w:t>96.0</w:t>
            </w:r>
          </w:p>
        </w:tc>
        <w:tc>
          <w:tcPr>
            <w:tcW w:w="457" w:type="pct"/>
            <w:vAlign w:val="center"/>
          </w:tcPr>
          <w:p w:rsidR="006A4BE0" w:rsidRPr="00B95F83" w:rsidRDefault="006A4BE0" w:rsidP="00FC5183">
            <w:pPr>
              <w:pStyle w:val="Tableform"/>
              <w:jc w:val="center"/>
            </w:pPr>
            <w:r w:rsidRPr="00B95F83">
              <w:t>10.1</w:t>
            </w:r>
          </w:p>
        </w:tc>
        <w:tc>
          <w:tcPr>
            <w:tcW w:w="582" w:type="pct"/>
            <w:vAlign w:val="center"/>
          </w:tcPr>
          <w:p w:rsidR="006A4BE0" w:rsidRPr="00B95F83" w:rsidRDefault="006A4BE0" w:rsidP="00FC5183">
            <w:pPr>
              <w:pStyle w:val="Tableform"/>
              <w:jc w:val="center"/>
            </w:pPr>
            <w:r w:rsidRPr="00B95F83">
              <w:t>2.4</w:t>
            </w:r>
          </w:p>
        </w:tc>
      </w:tr>
      <w:tr w:rsidR="006A4BE0" w:rsidRPr="00B95F83" w:rsidTr="00FC5183">
        <w:tc>
          <w:tcPr>
            <w:tcW w:w="2108" w:type="pct"/>
            <w:vAlign w:val="center"/>
          </w:tcPr>
          <w:p w:rsidR="006A4BE0" w:rsidRPr="00B95F83" w:rsidRDefault="006A4BE0" w:rsidP="00FC5183">
            <w:pPr>
              <w:pStyle w:val="Tableform"/>
              <w:jc w:val="left"/>
            </w:pPr>
            <w:r w:rsidRPr="00B95F83">
              <w:t>Share of HYV Aus in total Aus area (%)</w:t>
            </w:r>
          </w:p>
        </w:tc>
        <w:tc>
          <w:tcPr>
            <w:tcW w:w="345" w:type="pct"/>
            <w:vAlign w:val="center"/>
          </w:tcPr>
          <w:p w:rsidR="006A4BE0" w:rsidRPr="00B95F83" w:rsidRDefault="006A4BE0" w:rsidP="00FC5183">
            <w:pPr>
              <w:pStyle w:val="Tableform"/>
              <w:jc w:val="center"/>
            </w:pPr>
            <w:r w:rsidRPr="00B95F83">
              <w:t>38.5</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61.5</w:t>
            </w:r>
          </w:p>
        </w:tc>
        <w:tc>
          <w:tcPr>
            <w:tcW w:w="345" w:type="pct"/>
            <w:vAlign w:val="center"/>
          </w:tcPr>
          <w:p w:rsidR="006A4BE0" w:rsidRPr="00B95F83" w:rsidRDefault="006A4BE0" w:rsidP="00FC5183">
            <w:pPr>
              <w:pStyle w:val="Tableform"/>
              <w:jc w:val="center"/>
            </w:pPr>
            <w:r w:rsidRPr="00B95F83">
              <w:t>70.7</w:t>
            </w:r>
          </w:p>
        </w:tc>
        <w:tc>
          <w:tcPr>
            <w:tcW w:w="330"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-70.7</w:t>
            </w:r>
          </w:p>
        </w:tc>
        <w:tc>
          <w:tcPr>
            <w:tcW w:w="582" w:type="pct"/>
            <w:vAlign w:val="center"/>
          </w:tcPr>
          <w:p w:rsidR="006A4BE0" w:rsidRPr="00B95F83" w:rsidRDefault="006A4BE0" w:rsidP="00FC5183">
            <w:pPr>
              <w:pStyle w:val="Tableform"/>
              <w:jc w:val="center"/>
            </w:pPr>
            <w:r w:rsidRPr="00B95F83">
              <w:t>132.2</w:t>
            </w:r>
          </w:p>
        </w:tc>
      </w:tr>
      <w:tr w:rsidR="006A4BE0" w:rsidRPr="00B95F83" w:rsidTr="00FC5183">
        <w:tc>
          <w:tcPr>
            <w:tcW w:w="2108" w:type="pct"/>
            <w:vAlign w:val="center"/>
          </w:tcPr>
          <w:p w:rsidR="006A4BE0" w:rsidRPr="00B95F83" w:rsidRDefault="006A4BE0" w:rsidP="00FC5183">
            <w:pPr>
              <w:pStyle w:val="Tableform"/>
              <w:jc w:val="left"/>
            </w:pPr>
            <w:r w:rsidRPr="00B95F83">
              <w:t>Share of HYV Aman in total Aman area (%)</w:t>
            </w:r>
          </w:p>
        </w:tc>
        <w:tc>
          <w:tcPr>
            <w:tcW w:w="345" w:type="pct"/>
            <w:vAlign w:val="center"/>
          </w:tcPr>
          <w:p w:rsidR="006A4BE0" w:rsidRPr="00B95F83" w:rsidRDefault="006A4BE0" w:rsidP="00FC5183">
            <w:pPr>
              <w:pStyle w:val="Tableform"/>
              <w:jc w:val="center"/>
            </w:pPr>
            <w:r w:rsidRPr="00B95F83">
              <w:t>54.1</w:t>
            </w:r>
          </w:p>
        </w:tc>
        <w:tc>
          <w:tcPr>
            <w:tcW w:w="375" w:type="pct"/>
            <w:vAlign w:val="center"/>
          </w:tcPr>
          <w:p w:rsidR="006A4BE0" w:rsidRPr="00B95F83" w:rsidRDefault="006A4BE0" w:rsidP="00FC5183">
            <w:pPr>
              <w:pStyle w:val="Tableform"/>
              <w:jc w:val="center"/>
            </w:pPr>
            <w:r w:rsidRPr="00B95F83">
              <w:t>70.5</w:t>
            </w:r>
          </w:p>
        </w:tc>
        <w:tc>
          <w:tcPr>
            <w:tcW w:w="457" w:type="pct"/>
            <w:vAlign w:val="center"/>
          </w:tcPr>
          <w:p w:rsidR="006A4BE0" w:rsidRPr="00B95F83" w:rsidRDefault="006A4BE0" w:rsidP="00FC5183">
            <w:pPr>
              <w:pStyle w:val="Tableform"/>
              <w:jc w:val="center"/>
            </w:pPr>
            <w:r w:rsidRPr="00B95F83">
              <w:t>16.5</w:t>
            </w:r>
          </w:p>
        </w:tc>
        <w:tc>
          <w:tcPr>
            <w:tcW w:w="345" w:type="pct"/>
            <w:vAlign w:val="center"/>
          </w:tcPr>
          <w:p w:rsidR="006A4BE0" w:rsidRPr="00B95F83" w:rsidRDefault="006A4BE0" w:rsidP="00FC5183">
            <w:pPr>
              <w:pStyle w:val="Tableform"/>
              <w:jc w:val="center"/>
            </w:pPr>
            <w:r w:rsidRPr="00B95F83">
              <w:t>66.6</w:t>
            </w:r>
          </w:p>
        </w:tc>
        <w:tc>
          <w:tcPr>
            <w:tcW w:w="330" w:type="pct"/>
            <w:vAlign w:val="center"/>
          </w:tcPr>
          <w:p w:rsidR="006A4BE0" w:rsidRPr="00B95F83" w:rsidRDefault="006A4BE0" w:rsidP="00FC5183">
            <w:pPr>
              <w:pStyle w:val="Tableform"/>
              <w:jc w:val="center"/>
            </w:pPr>
            <w:r w:rsidRPr="00B95F83">
              <w:t>87.6</w:t>
            </w:r>
          </w:p>
        </w:tc>
        <w:tc>
          <w:tcPr>
            <w:tcW w:w="457" w:type="pct"/>
            <w:vAlign w:val="center"/>
          </w:tcPr>
          <w:p w:rsidR="006A4BE0" w:rsidRPr="00B95F83" w:rsidRDefault="006A4BE0" w:rsidP="00FC5183">
            <w:pPr>
              <w:pStyle w:val="Tableform"/>
              <w:jc w:val="center"/>
            </w:pPr>
            <w:r w:rsidRPr="00B95F83">
              <w:t>21.0</w:t>
            </w:r>
          </w:p>
        </w:tc>
        <w:tc>
          <w:tcPr>
            <w:tcW w:w="582" w:type="pct"/>
            <w:vAlign w:val="center"/>
          </w:tcPr>
          <w:p w:rsidR="006A4BE0" w:rsidRPr="00B95F83" w:rsidRDefault="006A4BE0" w:rsidP="00FC5183">
            <w:pPr>
              <w:pStyle w:val="Tableform"/>
              <w:jc w:val="center"/>
            </w:pPr>
            <w:r w:rsidRPr="00B95F83">
              <w:t>-4.5</w:t>
            </w:r>
          </w:p>
        </w:tc>
      </w:tr>
      <w:tr w:rsidR="006A4BE0" w:rsidRPr="00B95F83" w:rsidTr="00FC5183">
        <w:tc>
          <w:tcPr>
            <w:tcW w:w="2108" w:type="pct"/>
            <w:vAlign w:val="center"/>
          </w:tcPr>
          <w:p w:rsidR="006A4BE0" w:rsidRPr="00B95F83" w:rsidRDefault="006A4BE0" w:rsidP="00FC5183">
            <w:pPr>
              <w:pStyle w:val="Tableform"/>
              <w:jc w:val="left"/>
            </w:pPr>
            <w:r w:rsidRPr="00B95F83">
              <w:t>Share of HYV Boro in total Boro area (%)</w:t>
            </w:r>
          </w:p>
        </w:tc>
        <w:tc>
          <w:tcPr>
            <w:tcW w:w="345" w:type="pct"/>
            <w:vAlign w:val="center"/>
          </w:tcPr>
          <w:p w:rsidR="006A4BE0" w:rsidRPr="00B95F83" w:rsidRDefault="006A4BE0" w:rsidP="00FC5183">
            <w:pPr>
              <w:pStyle w:val="Tableform"/>
              <w:jc w:val="center"/>
            </w:pPr>
            <w:r w:rsidRPr="00B95F83">
              <w:t>91.5</w:t>
            </w:r>
          </w:p>
        </w:tc>
        <w:tc>
          <w:tcPr>
            <w:tcW w:w="375" w:type="pct"/>
            <w:vAlign w:val="center"/>
          </w:tcPr>
          <w:p w:rsidR="006A4BE0" w:rsidRPr="00B95F83" w:rsidRDefault="006A4BE0" w:rsidP="00FC5183">
            <w:pPr>
              <w:pStyle w:val="Tableform"/>
              <w:jc w:val="center"/>
            </w:pPr>
            <w:r w:rsidRPr="00B95F83">
              <w:t>94.7</w:t>
            </w:r>
          </w:p>
        </w:tc>
        <w:tc>
          <w:tcPr>
            <w:tcW w:w="457" w:type="pct"/>
            <w:vAlign w:val="center"/>
          </w:tcPr>
          <w:p w:rsidR="006A4BE0" w:rsidRPr="00B95F83" w:rsidRDefault="006A4BE0" w:rsidP="00FC5183">
            <w:pPr>
              <w:pStyle w:val="Tableform"/>
              <w:jc w:val="center"/>
            </w:pPr>
            <w:r w:rsidRPr="00B95F83">
              <w:t>3.2</w:t>
            </w:r>
          </w:p>
        </w:tc>
        <w:tc>
          <w:tcPr>
            <w:tcW w:w="345" w:type="pct"/>
            <w:vAlign w:val="center"/>
          </w:tcPr>
          <w:p w:rsidR="006A4BE0" w:rsidRPr="00B95F83" w:rsidRDefault="006A4BE0" w:rsidP="00FC5183">
            <w:pPr>
              <w:pStyle w:val="Tableform"/>
              <w:jc w:val="center"/>
            </w:pPr>
            <w:r w:rsidRPr="00B95F83">
              <w:t>100.0</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0.0</w:t>
            </w:r>
          </w:p>
        </w:tc>
        <w:tc>
          <w:tcPr>
            <w:tcW w:w="582" w:type="pct"/>
            <w:vAlign w:val="center"/>
          </w:tcPr>
          <w:p w:rsidR="006A4BE0" w:rsidRPr="00B95F83" w:rsidRDefault="006A4BE0" w:rsidP="00FC5183">
            <w:pPr>
              <w:pStyle w:val="Tableform"/>
              <w:jc w:val="center"/>
            </w:pPr>
            <w:r w:rsidRPr="00B95F83">
              <w:t>3.2</w:t>
            </w:r>
          </w:p>
        </w:tc>
      </w:tr>
      <w:tr w:rsidR="006A4BE0" w:rsidRPr="00B95F83" w:rsidTr="00FC5183">
        <w:tc>
          <w:tcPr>
            <w:tcW w:w="2108" w:type="pct"/>
            <w:vAlign w:val="center"/>
          </w:tcPr>
          <w:p w:rsidR="006A4BE0" w:rsidRPr="00B95F83" w:rsidRDefault="006A4BE0" w:rsidP="00FC5183">
            <w:pPr>
              <w:pStyle w:val="Tableform"/>
              <w:jc w:val="left"/>
            </w:pPr>
            <w:r w:rsidRPr="00B95F83">
              <w:t>FMD &amp; WC</w:t>
            </w:r>
          </w:p>
        </w:tc>
        <w:tc>
          <w:tcPr>
            <w:tcW w:w="345" w:type="pct"/>
            <w:vAlign w:val="center"/>
          </w:tcPr>
          <w:p w:rsidR="006A4BE0" w:rsidRPr="00B95F83" w:rsidRDefault="006A4BE0" w:rsidP="00FC5183">
            <w:pPr>
              <w:pStyle w:val="Tableform"/>
              <w:jc w:val="center"/>
            </w:pPr>
          </w:p>
        </w:tc>
        <w:tc>
          <w:tcPr>
            <w:tcW w:w="375"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345" w:type="pct"/>
            <w:vAlign w:val="center"/>
          </w:tcPr>
          <w:p w:rsidR="006A4BE0" w:rsidRPr="00B95F83" w:rsidRDefault="006A4BE0" w:rsidP="00FC5183">
            <w:pPr>
              <w:pStyle w:val="Tableform"/>
              <w:jc w:val="center"/>
            </w:pPr>
          </w:p>
        </w:tc>
        <w:tc>
          <w:tcPr>
            <w:tcW w:w="330"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582" w:type="pct"/>
            <w:vAlign w:val="center"/>
          </w:tcPr>
          <w:p w:rsidR="006A4BE0" w:rsidRPr="00B95F83" w:rsidRDefault="006A4BE0" w:rsidP="00FC5183">
            <w:pPr>
              <w:pStyle w:val="Tableform"/>
              <w:jc w:val="center"/>
            </w:pPr>
          </w:p>
        </w:tc>
      </w:tr>
      <w:tr w:rsidR="006A4BE0" w:rsidRPr="00B95F83" w:rsidTr="00FC5183">
        <w:tc>
          <w:tcPr>
            <w:tcW w:w="2108" w:type="pct"/>
            <w:vAlign w:val="center"/>
          </w:tcPr>
          <w:p w:rsidR="006A4BE0" w:rsidRPr="00B95F83" w:rsidRDefault="006A4BE0" w:rsidP="00FC5183">
            <w:pPr>
              <w:pStyle w:val="Tableform"/>
              <w:jc w:val="left"/>
            </w:pPr>
            <w:r w:rsidRPr="00B95F83">
              <w:t>Share HYV rice in total rice area (%)</w:t>
            </w:r>
          </w:p>
        </w:tc>
        <w:tc>
          <w:tcPr>
            <w:tcW w:w="345" w:type="pct"/>
            <w:vAlign w:val="center"/>
          </w:tcPr>
          <w:p w:rsidR="006A4BE0" w:rsidRPr="00B95F83" w:rsidRDefault="006A4BE0" w:rsidP="00FC5183">
            <w:pPr>
              <w:pStyle w:val="Tableform"/>
              <w:jc w:val="center"/>
            </w:pPr>
            <w:r w:rsidRPr="00B95F83">
              <w:t>45.1</w:t>
            </w:r>
          </w:p>
        </w:tc>
        <w:tc>
          <w:tcPr>
            <w:tcW w:w="375" w:type="pct"/>
            <w:vAlign w:val="center"/>
          </w:tcPr>
          <w:p w:rsidR="006A4BE0" w:rsidRPr="00B95F83" w:rsidRDefault="006A4BE0" w:rsidP="00FC5183">
            <w:pPr>
              <w:pStyle w:val="Tableform"/>
              <w:jc w:val="center"/>
            </w:pPr>
            <w:r w:rsidRPr="00B95F83">
              <w:t>71.9</w:t>
            </w:r>
          </w:p>
        </w:tc>
        <w:tc>
          <w:tcPr>
            <w:tcW w:w="457" w:type="pct"/>
            <w:vAlign w:val="center"/>
          </w:tcPr>
          <w:p w:rsidR="006A4BE0" w:rsidRPr="00B95F83" w:rsidRDefault="006A4BE0" w:rsidP="00FC5183">
            <w:pPr>
              <w:pStyle w:val="Tableform"/>
              <w:jc w:val="center"/>
            </w:pPr>
            <w:r w:rsidRPr="00B95F83">
              <w:t>26.8</w:t>
            </w:r>
          </w:p>
        </w:tc>
        <w:tc>
          <w:tcPr>
            <w:tcW w:w="345" w:type="pct"/>
            <w:vAlign w:val="center"/>
          </w:tcPr>
          <w:p w:rsidR="006A4BE0" w:rsidRPr="00B95F83" w:rsidRDefault="006A4BE0" w:rsidP="00FC5183">
            <w:pPr>
              <w:pStyle w:val="Tableform"/>
              <w:jc w:val="center"/>
            </w:pPr>
            <w:r w:rsidRPr="00B95F83">
              <w:t>65.8</w:t>
            </w:r>
          </w:p>
        </w:tc>
        <w:tc>
          <w:tcPr>
            <w:tcW w:w="330" w:type="pct"/>
            <w:vAlign w:val="center"/>
          </w:tcPr>
          <w:p w:rsidR="006A4BE0" w:rsidRPr="00B95F83" w:rsidRDefault="006A4BE0" w:rsidP="00FC5183">
            <w:pPr>
              <w:pStyle w:val="Tableform"/>
              <w:jc w:val="center"/>
            </w:pPr>
            <w:r w:rsidRPr="00B95F83">
              <w:t>87.5</w:t>
            </w:r>
          </w:p>
        </w:tc>
        <w:tc>
          <w:tcPr>
            <w:tcW w:w="457" w:type="pct"/>
            <w:vAlign w:val="center"/>
          </w:tcPr>
          <w:p w:rsidR="006A4BE0" w:rsidRPr="00B95F83" w:rsidRDefault="006A4BE0" w:rsidP="00FC5183">
            <w:pPr>
              <w:pStyle w:val="Tableform"/>
              <w:jc w:val="center"/>
            </w:pPr>
            <w:r w:rsidRPr="00B95F83">
              <w:t>21.7</w:t>
            </w:r>
          </w:p>
        </w:tc>
        <w:tc>
          <w:tcPr>
            <w:tcW w:w="582" w:type="pct"/>
            <w:vAlign w:val="center"/>
          </w:tcPr>
          <w:p w:rsidR="006A4BE0" w:rsidRPr="00B95F83" w:rsidRDefault="006A4BE0" w:rsidP="00FC5183">
            <w:pPr>
              <w:pStyle w:val="Tableform"/>
              <w:jc w:val="center"/>
            </w:pPr>
            <w:r w:rsidRPr="00B95F83">
              <w:t>5.1</w:t>
            </w:r>
          </w:p>
        </w:tc>
      </w:tr>
      <w:tr w:rsidR="006A4BE0" w:rsidRPr="00B95F83" w:rsidTr="00FC5183">
        <w:tc>
          <w:tcPr>
            <w:tcW w:w="2108" w:type="pct"/>
            <w:vAlign w:val="center"/>
          </w:tcPr>
          <w:p w:rsidR="006A4BE0" w:rsidRPr="00B95F83" w:rsidRDefault="006A4BE0" w:rsidP="00FC5183">
            <w:pPr>
              <w:pStyle w:val="Tableform"/>
              <w:jc w:val="left"/>
            </w:pPr>
            <w:r w:rsidRPr="00B95F83">
              <w:t>Share of HYV Aus in total Aus area (%)</w:t>
            </w:r>
          </w:p>
        </w:tc>
        <w:tc>
          <w:tcPr>
            <w:tcW w:w="345" w:type="pct"/>
            <w:vAlign w:val="center"/>
          </w:tcPr>
          <w:p w:rsidR="006A4BE0" w:rsidRPr="00B95F83" w:rsidRDefault="006A4BE0" w:rsidP="00FC5183">
            <w:pPr>
              <w:pStyle w:val="Tableform"/>
              <w:jc w:val="center"/>
            </w:pPr>
            <w:r w:rsidRPr="00B95F83">
              <w:t>10.7</w:t>
            </w:r>
          </w:p>
        </w:tc>
        <w:tc>
          <w:tcPr>
            <w:tcW w:w="375"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-10.7</w:t>
            </w:r>
          </w:p>
        </w:tc>
        <w:tc>
          <w:tcPr>
            <w:tcW w:w="345" w:type="pct"/>
            <w:vAlign w:val="center"/>
          </w:tcPr>
          <w:p w:rsidR="006A4BE0" w:rsidRPr="00B95F83" w:rsidRDefault="006A4BE0" w:rsidP="00FC5183">
            <w:pPr>
              <w:pStyle w:val="Tableform"/>
              <w:jc w:val="center"/>
            </w:pPr>
            <w:r w:rsidRPr="00B95F83">
              <w:t>0.0</w:t>
            </w:r>
          </w:p>
        </w:tc>
        <w:tc>
          <w:tcPr>
            <w:tcW w:w="330"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0.0</w:t>
            </w:r>
          </w:p>
        </w:tc>
        <w:tc>
          <w:tcPr>
            <w:tcW w:w="582" w:type="pct"/>
            <w:vAlign w:val="center"/>
          </w:tcPr>
          <w:p w:rsidR="006A4BE0" w:rsidRPr="00B95F83" w:rsidRDefault="006A4BE0" w:rsidP="00FC5183">
            <w:pPr>
              <w:pStyle w:val="Tableform"/>
              <w:jc w:val="center"/>
            </w:pPr>
            <w:r w:rsidRPr="00B95F83">
              <w:t>-10.7</w:t>
            </w:r>
          </w:p>
        </w:tc>
      </w:tr>
      <w:tr w:rsidR="006A4BE0" w:rsidRPr="00B95F83" w:rsidTr="00FC5183">
        <w:tc>
          <w:tcPr>
            <w:tcW w:w="2108" w:type="pct"/>
            <w:vAlign w:val="center"/>
          </w:tcPr>
          <w:p w:rsidR="006A4BE0" w:rsidRPr="00B95F83" w:rsidRDefault="006A4BE0" w:rsidP="00FC5183">
            <w:pPr>
              <w:pStyle w:val="Tableform"/>
              <w:jc w:val="left"/>
            </w:pPr>
            <w:r w:rsidRPr="00B95F83">
              <w:t>Share of HYV Aman in total Aman area (%)</w:t>
            </w:r>
          </w:p>
        </w:tc>
        <w:tc>
          <w:tcPr>
            <w:tcW w:w="345" w:type="pct"/>
            <w:vAlign w:val="center"/>
          </w:tcPr>
          <w:p w:rsidR="006A4BE0" w:rsidRPr="00B95F83" w:rsidRDefault="006A4BE0" w:rsidP="00FC5183">
            <w:pPr>
              <w:pStyle w:val="Tableform"/>
              <w:jc w:val="center"/>
            </w:pPr>
            <w:r w:rsidRPr="00B95F83">
              <w:t>22.9</w:t>
            </w:r>
          </w:p>
        </w:tc>
        <w:tc>
          <w:tcPr>
            <w:tcW w:w="375" w:type="pct"/>
            <w:vAlign w:val="center"/>
          </w:tcPr>
          <w:p w:rsidR="006A4BE0" w:rsidRPr="00B95F83" w:rsidRDefault="006A4BE0" w:rsidP="00FC5183">
            <w:pPr>
              <w:pStyle w:val="Tableform"/>
              <w:jc w:val="center"/>
            </w:pPr>
            <w:r w:rsidRPr="00B95F83">
              <w:t>51.6</w:t>
            </w:r>
          </w:p>
        </w:tc>
        <w:tc>
          <w:tcPr>
            <w:tcW w:w="457" w:type="pct"/>
            <w:vAlign w:val="center"/>
          </w:tcPr>
          <w:p w:rsidR="006A4BE0" w:rsidRPr="00B95F83" w:rsidRDefault="006A4BE0" w:rsidP="00FC5183">
            <w:pPr>
              <w:pStyle w:val="Tableform"/>
              <w:jc w:val="center"/>
            </w:pPr>
            <w:r w:rsidRPr="00B95F83">
              <w:t>28.7</w:t>
            </w:r>
          </w:p>
        </w:tc>
        <w:tc>
          <w:tcPr>
            <w:tcW w:w="345" w:type="pct"/>
            <w:vAlign w:val="center"/>
          </w:tcPr>
          <w:p w:rsidR="006A4BE0" w:rsidRPr="00B95F83" w:rsidRDefault="006A4BE0" w:rsidP="00FC5183">
            <w:pPr>
              <w:pStyle w:val="Tableform"/>
              <w:jc w:val="center"/>
            </w:pPr>
            <w:r w:rsidRPr="00B95F83">
              <w:t>64.3</w:t>
            </w:r>
          </w:p>
        </w:tc>
        <w:tc>
          <w:tcPr>
            <w:tcW w:w="330" w:type="pct"/>
            <w:vAlign w:val="center"/>
          </w:tcPr>
          <w:p w:rsidR="006A4BE0" w:rsidRPr="00B95F83" w:rsidRDefault="006A4BE0" w:rsidP="00FC5183">
            <w:pPr>
              <w:pStyle w:val="Tableform"/>
              <w:jc w:val="center"/>
            </w:pPr>
            <w:r w:rsidRPr="00B95F83">
              <w:t>65.6</w:t>
            </w:r>
          </w:p>
        </w:tc>
        <w:tc>
          <w:tcPr>
            <w:tcW w:w="457" w:type="pct"/>
            <w:vAlign w:val="center"/>
          </w:tcPr>
          <w:p w:rsidR="006A4BE0" w:rsidRPr="00B95F83" w:rsidRDefault="006A4BE0" w:rsidP="00FC5183">
            <w:pPr>
              <w:pStyle w:val="Tableform"/>
              <w:jc w:val="center"/>
            </w:pPr>
            <w:r w:rsidRPr="00B95F83">
              <w:t>1.3</w:t>
            </w:r>
          </w:p>
        </w:tc>
        <w:tc>
          <w:tcPr>
            <w:tcW w:w="582" w:type="pct"/>
            <w:vAlign w:val="center"/>
          </w:tcPr>
          <w:p w:rsidR="006A4BE0" w:rsidRPr="00B95F83" w:rsidRDefault="006A4BE0" w:rsidP="00FC5183">
            <w:pPr>
              <w:pStyle w:val="Tableform"/>
              <w:jc w:val="center"/>
            </w:pPr>
            <w:r w:rsidRPr="00B95F83">
              <w:t>27.4</w:t>
            </w:r>
          </w:p>
        </w:tc>
      </w:tr>
      <w:tr w:rsidR="006A4BE0" w:rsidRPr="00B95F83" w:rsidTr="00FC5183">
        <w:tc>
          <w:tcPr>
            <w:tcW w:w="2108" w:type="pct"/>
            <w:vAlign w:val="center"/>
          </w:tcPr>
          <w:p w:rsidR="006A4BE0" w:rsidRPr="00B95F83" w:rsidRDefault="006A4BE0" w:rsidP="00FC5183">
            <w:pPr>
              <w:pStyle w:val="Tableform"/>
              <w:jc w:val="left"/>
            </w:pPr>
            <w:r w:rsidRPr="00B95F83">
              <w:t>Share of HYV Boro in total Boro area (%)</w:t>
            </w:r>
          </w:p>
        </w:tc>
        <w:tc>
          <w:tcPr>
            <w:tcW w:w="345" w:type="pct"/>
            <w:vAlign w:val="center"/>
          </w:tcPr>
          <w:p w:rsidR="006A4BE0" w:rsidRPr="00B95F83" w:rsidRDefault="006A4BE0" w:rsidP="00FC5183">
            <w:pPr>
              <w:pStyle w:val="Tableform"/>
              <w:jc w:val="center"/>
            </w:pPr>
            <w:r w:rsidRPr="00B95F83">
              <w:t>100.0</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0.0</w:t>
            </w:r>
          </w:p>
        </w:tc>
        <w:tc>
          <w:tcPr>
            <w:tcW w:w="345" w:type="pct"/>
            <w:vAlign w:val="center"/>
          </w:tcPr>
          <w:p w:rsidR="006A4BE0" w:rsidRPr="00B95F83" w:rsidRDefault="006A4BE0" w:rsidP="00FC5183">
            <w:pPr>
              <w:pStyle w:val="Tableform"/>
              <w:jc w:val="center"/>
            </w:pPr>
            <w:r w:rsidRPr="00B95F83">
              <w:t>70.7</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29.3</w:t>
            </w:r>
          </w:p>
        </w:tc>
        <w:tc>
          <w:tcPr>
            <w:tcW w:w="582" w:type="pct"/>
            <w:vAlign w:val="center"/>
          </w:tcPr>
          <w:p w:rsidR="006A4BE0" w:rsidRPr="00B95F83" w:rsidRDefault="006A4BE0" w:rsidP="00FC5183">
            <w:pPr>
              <w:pStyle w:val="Tableform"/>
              <w:jc w:val="center"/>
            </w:pPr>
            <w:r w:rsidRPr="00B95F83">
              <w:t>-29.3</w:t>
            </w:r>
          </w:p>
        </w:tc>
      </w:tr>
      <w:tr w:rsidR="006A4BE0" w:rsidRPr="00B95F83" w:rsidTr="00FC5183">
        <w:tc>
          <w:tcPr>
            <w:tcW w:w="2108" w:type="pct"/>
            <w:vAlign w:val="center"/>
          </w:tcPr>
          <w:p w:rsidR="006A4BE0" w:rsidRPr="00B95F83" w:rsidRDefault="006A4BE0" w:rsidP="00FC5183">
            <w:pPr>
              <w:pStyle w:val="Tableform"/>
              <w:jc w:val="left"/>
            </w:pPr>
            <w:r w:rsidRPr="00B95F83">
              <w:t>WC</w:t>
            </w:r>
          </w:p>
        </w:tc>
        <w:tc>
          <w:tcPr>
            <w:tcW w:w="345" w:type="pct"/>
            <w:vAlign w:val="center"/>
          </w:tcPr>
          <w:p w:rsidR="006A4BE0" w:rsidRPr="00B95F83" w:rsidRDefault="006A4BE0" w:rsidP="00FC5183">
            <w:pPr>
              <w:pStyle w:val="Tableform"/>
              <w:jc w:val="center"/>
            </w:pPr>
          </w:p>
        </w:tc>
        <w:tc>
          <w:tcPr>
            <w:tcW w:w="375"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345" w:type="pct"/>
            <w:vAlign w:val="center"/>
          </w:tcPr>
          <w:p w:rsidR="006A4BE0" w:rsidRPr="00B95F83" w:rsidRDefault="006A4BE0" w:rsidP="00FC5183">
            <w:pPr>
              <w:pStyle w:val="Tableform"/>
              <w:jc w:val="center"/>
            </w:pPr>
          </w:p>
        </w:tc>
        <w:tc>
          <w:tcPr>
            <w:tcW w:w="330"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582" w:type="pct"/>
            <w:vAlign w:val="center"/>
          </w:tcPr>
          <w:p w:rsidR="006A4BE0" w:rsidRPr="00B95F83" w:rsidRDefault="006A4BE0" w:rsidP="00FC5183">
            <w:pPr>
              <w:pStyle w:val="Tableform"/>
              <w:jc w:val="center"/>
            </w:pPr>
          </w:p>
        </w:tc>
      </w:tr>
      <w:tr w:rsidR="006A4BE0" w:rsidRPr="00B95F83" w:rsidTr="00FC5183">
        <w:tc>
          <w:tcPr>
            <w:tcW w:w="2108" w:type="pct"/>
            <w:vAlign w:val="center"/>
          </w:tcPr>
          <w:p w:rsidR="006A4BE0" w:rsidRPr="00B95F83" w:rsidRDefault="006A4BE0" w:rsidP="00FC5183">
            <w:pPr>
              <w:pStyle w:val="Tableform"/>
              <w:jc w:val="left"/>
            </w:pPr>
            <w:r w:rsidRPr="00B95F83">
              <w:t>Share HYV rice in total rice area (%)</w:t>
            </w:r>
          </w:p>
        </w:tc>
        <w:tc>
          <w:tcPr>
            <w:tcW w:w="345" w:type="pct"/>
            <w:vAlign w:val="center"/>
          </w:tcPr>
          <w:p w:rsidR="006A4BE0" w:rsidRPr="00B95F83" w:rsidRDefault="006A4BE0" w:rsidP="00FC5183">
            <w:pPr>
              <w:pStyle w:val="Tableform"/>
              <w:jc w:val="center"/>
            </w:pPr>
            <w:r w:rsidRPr="00B95F83">
              <w:t>68.6</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31.4</w:t>
            </w:r>
          </w:p>
        </w:tc>
        <w:tc>
          <w:tcPr>
            <w:tcW w:w="345" w:type="pct"/>
            <w:vAlign w:val="center"/>
          </w:tcPr>
          <w:p w:rsidR="006A4BE0" w:rsidRPr="00B95F83" w:rsidRDefault="006A4BE0" w:rsidP="00FC5183">
            <w:pPr>
              <w:pStyle w:val="Tableform"/>
              <w:jc w:val="center"/>
            </w:pPr>
            <w:r w:rsidRPr="00B95F83">
              <w:t>81.5</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18.5</w:t>
            </w:r>
          </w:p>
        </w:tc>
        <w:tc>
          <w:tcPr>
            <w:tcW w:w="582" w:type="pct"/>
            <w:vAlign w:val="center"/>
          </w:tcPr>
          <w:p w:rsidR="006A4BE0" w:rsidRPr="00B95F83" w:rsidRDefault="006A4BE0" w:rsidP="00FC5183">
            <w:pPr>
              <w:pStyle w:val="Tableform"/>
              <w:jc w:val="center"/>
            </w:pPr>
            <w:r w:rsidRPr="00B95F83">
              <w:t>13.0</w:t>
            </w:r>
          </w:p>
        </w:tc>
      </w:tr>
      <w:tr w:rsidR="006A4BE0" w:rsidRPr="00B95F83" w:rsidTr="00FC5183">
        <w:tc>
          <w:tcPr>
            <w:tcW w:w="2108" w:type="pct"/>
            <w:vAlign w:val="center"/>
          </w:tcPr>
          <w:p w:rsidR="006A4BE0" w:rsidRPr="00B95F83" w:rsidRDefault="006A4BE0" w:rsidP="00FC5183">
            <w:pPr>
              <w:pStyle w:val="Tableform"/>
              <w:jc w:val="left"/>
            </w:pPr>
            <w:r w:rsidRPr="00B95F83">
              <w:t>Share of HYV Aus in total Aus area (%)</w:t>
            </w:r>
          </w:p>
        </w:tc>
        <w:tc>
          <w:tcPr>
            <w:tcW w:w="345" w:type="pct"/>
            <w:vAlign w:val="center"/>
          </w:tcPr>
          <w:p w:rsidR="006A4BE0" w:rsidRPr="00B95F83" w:rsidRDefault="006A4BE0" w:rsidP="00FC5183">
            <w:pPr>
              <w:pStyle w:val="Tableform"/>
              <w:jc w:val="center"/>
            </w:pPr>
            <w:r w:rsidRPr="00B95F83">
              <w:t>41.2</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58.8</w:t>
            </w:r>
          </w:p>
        </w:tc>
        <w:tc>
          <w:tcPr>
            <w:tcW w:w="345" w:type="pct"/>
            <w:vAlign w:val="center"/>
          </w:tcPr>
          <w:p w:rsidR="006A4BE0" w:rsidRPr="00B95F83" w:rsidRDefault="006A4BE0" w:rsidP="00FC5183">
            <w:pPr>
              <w:pStyle w:val="Tableform"/>
              <w:jc w:val="center"/>
            </w:pPr>
            <w:r w:rsidRPr="00B95F83">
              <w:t>26.1</w:t>
            </w:r>
          </w:p>
        </w:tc>
        <w:tc>
          <w:tcPr>
            <w:tcW w:w="330"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-26.1</w:t>
            </w:r>
          </w:p>
        </w:tc>
        <w:tc>
          <w:tcPr>
            <w:tcW w:w="582" w:type="pct"/>
            <w:vAlign w:val="center"/>
          </w:tcPr>
          <w:p w:rsidR="006A4BE0" w:rsidRPr="00B95F83" w:rsidRDefault="006A4BE0" w:rsidP="00FC5183">
            <w:pPr>
              <w:pStyle w:val="Tableform"/>
              <w:jc w:val="center"/>
            </w:pPr>
            <w:r w:rsidRPr="00B95F83">
              <w:t>84.9</w:t>
            </w:r>
          </w:p>
        </w:tc>
      </w:tr>
      <w:tr w:rsidR="006A4BE0" w:rsidRPr="00B95F83" w:rsidTr="00FC5183">
        <w:tc>
          <w:tcPr>
            <w:tcW w:w="2108" w:type="pct"/>
            <w:vAlign w:val="center"/>
          </w:tcPr>
          <w:p w:rsidR="006A4BE0" w:rsidRPr="00B95F83" w:rsidRDefault="006A4BE0" w:rsidP="00FC5183">
            <w:pPr>
              <w:pStyle w:val="Tableform"/>
              <w:jc w:val="left"/>
            </w:pPr>
            <w:r w:rsidRPr="00B95F83">
              <w:t>Share of HYV Aman in total Aman area (%)</w:t>
            </w:r>
          </w:p>
        </w:tc>
        <w:tc>
          <w:tcPr>
            <w:tcW w:w="345" w:type="pct"/>
            <w:vAlign w:val="center"/>
          </w:tcPr>
          <w:p w:rsidR="006A4BE0" w:rsidRPr="00B95F83" w:rsidRDefault="006A4BE0" w:rsidP="00FC5183">
            <w:pPr>
              <w:pStyle w:val="Tableform"/>
              <w:jc w:val="center"/>
            </w:pPr>
            <w:r w:rsidRPr="00B95F83">
              <w:t>73.8</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26.2</w:t>
            </w:r>
          </w:p>
        </w:tc>
        <w:tc>
          <w:tcPr>
            <w:tcW w:w="345" w:type="pct"/>
            <w:vAlign w:val="center"/>
          </w:tcPr>
          <w:p w:rsidR="006A4BE0" w:rsidRPr="00B95F83" w:rsidRDefault="006A4BE0" w:rsidP="00FC5183">
            <w:pPr>
              <w:pStyle w:val="Tableform"/>
              <w:jc w:val="center"/>
            </w:pPr>
            <w:r w:rsidRPr="00B95F83">
              <w:t>82.5</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17.5</w:t>
            </w:r>
          </w:p>
        </w:tc>
        <w:tc>
          <w:tcPr>
            <w:tcW w:w="582" w:type="pct"/>
            <w:vAlign w:val="center"/>
          </w:tcPr>
          <w:p w:rsidR="006A4BE0" w:rsidRPr="00B95F83" w:rsidRDefault="006A4BE0" w:rsidP="00FC5183">
            <w:pPr>
              <w:pStyle w:val="Tableform"/>
              <w:jc w:val="center"/>
            </w:pPr>
            <w:r w:rsidRPr="00B95F83">
              <w:t>8.8</w:t>
            </w:r>
          </w:p>
        </w:tc>
      </w:tr>
      <w:tr w:rsidR="006A4BE0" w:rsidRPr="00B95F83" w:rsidTr="00FC5183">
        <w:tc>
          <w:tcPr>
            <w:tcW w:w="2108" w:type="pct"/>
            <w:vAlign w:val="center"/>
          </w:tcPr>
          <w:p w:rsidR="006A4BE0" w:rsidRPr="00B95F83" w:rsidRDefault="006A4BE0" w:rsidP="00FC5183">
            <w:pPr>
              <w:pStyle w:val="Tableform"/>
              <w:jc w:val="left"/>
            </w:pPr>
            <w:r w:rsidRPr="00B95F83">
              <w:t>Share of HYV Boro in total Boro area (%)</w:t>
            </w:r>
          </w:p>
        </w:tc>
        <w:tc>
          <w:tcPr>
            <w:tcW w:w="345" w:type="pct"/>
            <w:vAlign w:val="center"/>
          </w:tcPr>
          <w:p w:rsidR="006A4BE0" w:rsidRPr="00B95F83" w:rsidRDefault="006A4BE0" w:rsidP="00FC5183">
            <w:pPr>
              <w:pStyle w:val="Tableform"/>
              <w:jc w:val="center"/>
            </w:pPr>
            <w:r w:rsidRPr="00B95F83">
              <w:t>67.6</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32.4</w:t>
            </w:r>
          </w:p>
        </w:tc>
        <w:tc>
          <w:tcPr>
            <w:tcW w:w="345" w:type="pct"/>
            <w:vAlign w:val="center"/>
          </w:tcPr>
          <w:p w:rsidR="006A4BE0" w:rsidRPr="00B95F83" w:rsidRDefault="006A4BE0" w:rsidP="00FC5183">
            <w:pPr>
              <w:pStyle w:val="Tableform"/>
              <w:jc w:val="center"/>
            </w:pPr>
            <w:r w:rsidRPr="00B95F83">
              <w:t>95.8</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4.2</w:t>
            </w:r>
          </w:p>
        </w:tc>
        <w:tc>
          <w:tcPr>
            <w:tcW w:w="582" w:type="pct"/>
            <w:vAlign w:val="center"/>
          </w:tcPr>
          <w:p w:rsidR="006A4BE0" w:rsidRPr="00B95F83" w:rsidRDefault="006A4BE0" w:rsidP="00FC5183">
            <w:pPr>
              <w:pStyle w:val="Tableform"/>
              <w:jc w:val="center"/>
            </w:pPr>
            <w:r w:rsidRPr="00B95F83">
              <w:t>28.2</w:t>
            </w:r>
          </w:p>
        </w:tc>
      </w:tr>
      <w:tr w:rsidR="006A4BE0" w:rsidRPr="00B95F83" w:rsidTr="00FC5183">
        <w:tc>
          <w:tcPr>
            <w:tcW w:w="2108" w:type="pct"/>
            <w:vAlign w:val="center"/>
          </w:tcPr>
          <w:p w:rsidR="006A4BE0" w:rsidRPr="00B95F83" w:rsidRDefault="006A4BE0" w:rsidP="00FC5183">
            <w:pPr>
              <w:pStyle w:val="Tableform"/>
              <w:jc w:val="left"/>
            </w:pPr>
            <w:r w:rsidRPr="00B95F83">
              <w:t>DR &amp; WC</w:t>
            </w:r>
          </w:p>
        </w:tc>
        <w:tc>
          <w:tcPr>
            <w:tcW w:w="345" w:type="pct"/>
            <w:vAlign w:val="center"/>
          </w:tcPr>
          <w:p w:rsidR="006A4BE0" w:rsidRPr="00B95F83" w:rsidRDefault="006A4BE0" w:rsidP="00FC5183">
            <w:pPr>
              <w:pStyle w:val="Tableform"/>
              <w:jc w:val="center"/>
            </w:pPr>
          </w:p>
        </w:tc>
        <w:tc>
          <w:tcPr>
            <w:tcW w:w="375"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345" w:type="pct"/>
            <w:vAlign w:val="center"/>
          </w:tcPr>
          <w:p w:rsidR="006A4BE0" w:rsidRPr="00B95F83" w:rsidRDefault="006A4BE0" w:rsidP="00FC5183">
            <w:pPr>
              <w:pStyle w:val="Tableform"/>
              <w:jc w:val="center"/>
            </w:pPr>
          </w:p>
        </w:tc>
        <w:tc>
          <w:tcPr>
            <w:tcW w:w="330"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582" w:type="pct"/>
            <w:vAlign w:val="center"/>
          </w:tcPr>
          <w:p w:rsidR="006A4BE0" w:rsidRPr="00B95F83" w:rsidRDefault="006A4BE0" w:rsidP="00FC5183">
            <w:pPr>
              <w:pStyle w:val="Tableform"/>
              <w:jc w:val="center"/>
            </w:pPr>
          </w:p>
        </w:tc>
      </w:tr>
      <w:tr w:rsidR="006A4BE0" w:rsidRPr="00B95F83" w:rsidTr="00FC5183">
        <w:tc>
          <w:tcPr>
            <w:tcW w:w="2108" w:type="pct"/>
            <w:vAlign w:val="center"/>
          </w:tcPr>
          <w:p w:rsidR="006A4BE0" w:rsidRPr="00B95F83" w:rsidRDefault="006A4BE0" w:rsidP="00FC5183">
            <w:pPr>
              <w:pStyle w:val="Tableform"/>
              <w:jc w:val="left"/>
            </w:pPr>
            <w:r w:rsidRPr="00B95F83">
              <w:t>Share HYV rice in total rice area (%)</w:t>
            </w:r>
          </w:p>
        </w:tc>
        <w:tc>
          <w:tcPr>
            <w:tcW w:w="345" w:type="pct"/>
            <w:vAlign w:val="center"/>
          </w:tcPr>
          <w:p w:rsidR="006A4BE0" w:rsidRPr="00B95F83" w:rsidRDefault="006A4BE0" w:rsidP="00FC5183">
            <w:pPr>
              <w:pStyle w:val="Tableform"/>
              <w:jc w:val="center"/>
            </w:pPr>
            <w:r w:rsidRPr="00B95F83">
              <w:t>55.9</w:t>
            </w:r>
          </w:p>
        </w:tc>
        <w:tc>
          <w:tcPr>
            <w:tcW w:w="375" w:type="pct"/>
            <w:vAlign w:val="center"/>
          </w:tcPr>
          <w:p w:rsidR="006A4BE0" w:rsidRPr="00B95F83" w:rsidRDefault="006A4BE0" w:rsidP="00FC5183">
            <w:pPr>
              <w:pStyle w:val="Tableform"/>
              <w:jc w:val="center"/>
            </w:pPr>
            <w:r w:rsidRPr="00B95F83">
              <w:t>85.2</w:t>
            </w:r>
          </w:p>
        </w:tc>
        <w:tc>
          <w:tcPr>
            <w:tcW w:w="457" w:type="pct"/>
            <w:vAlign w:val="center"/>
          </w:tcPr>
          <w:p w:rsidR="006A4BE0" w:rsidRPr="00B95F83" w:rsidRDefault="006A4BE0" w:rsidP="00FC5183">
            <w:pPr>
              <w:pStyle w:val="Tableform"/>
              <w:jc w:val="center"/>
            </w:pPr>
            <w:r w:rsidRPr="00B95F83">
              <w:t>29.3</w:t>
            </w:r>
          </w:p>
        </w:tc>
        <w:tc>
          <w:tcPr>
            <w:tcW w:w="345" w:type="pct"/>
            <w:vAlign w:val="center"/>
          </w:tcPr>
          <w:p w:rsidR="006A4BE0" w:rsidRPr="00B95F83" w:rsidRDefault="006A4BE0" w:rsidP="00FC5183">
            <w:pPr>
              <w:pStyle w:val="Tableform"/>
              <w:jc w:val="center"/>
            </w:pPr>
            <w:r w:rsidRPr="00B95F83">
              <w:t>54.7</w:t>
            </w:r>
          </w:p>
        </w:tc>
        <w:tc>
          <w:tcPr>
            <w:tcW w:w="330" w:type="pct"/>
            <w:vAlign w:val="center"/>
          </w:tcPr>
          <w:p w:rsidR="006A4BE0" w:rsidRPr="00B95F83" w:rsidRDefault="006A4BE0" w:rsidP="00FC5183">
            <w:pPr>
              <w:pStyle w:val="Tableform"/>
              <w:jc w:val="center"/>
            </w:pPr>
            <w:r w:rsidRPr="00B95F83">
              <w:t>90.6</w:t>
            </w:r>
          </w:p>
        </w:tc>
        <w:tc>
          <w:tcPr>
            <w:tcW w:w="457" w:type="pct"/>
            <w:vAlign w:val="center"/>
          </w:tcPr>
          <w:p w:rsidR="006A4BE0" w:rsidRPr="00B95F83" w:rsidRDefault="006A4BE0" w:rsidP="00FC5183">
            <w:pPr>
              <w:pStyle w:val="Tableform"/>
              <w:jc w:val="center"/>
            </w:pPr>
            <w:r w:rsidRPr="00B95F83">
              <w:t>35.8</w:t>
            </w:r>
          </w:p>
        </w:tc>
        <w:tc>
          <w:tcPr>
            <w:tcW w:w="582" w:type="pct"/>
            <w:vAlign w:val="center"/>
          </w:tcPr>
          <w:p w:rsidR="006A4BE0" w:rsidRPr="00B95F83" w:rsidRDefault="006A4BE0" w:rsidP="00FC5183">
            <w:pPr>
              <w:pStyle w:val="Tableform"/>
              <w:jc w:val="center"/>
            </w:pPr>
            <w:r w:rsidRPr="00B95F83">
              <w:t>-6.6</w:t>
            </w:r>
          </w:p>
        </w:tc>
      </w:tr>
      <w:tr w:rsidR="006A4BE0" w:rsidRPr="00B95F83" w:rsidTr="00FC5183">
        <w:tc>
          <w:tcPr>
            <w:tcW w:w="2108" w:type="pct"/>
            <w:vAlign w:val="center"/>
          </w:tcPr>
          <w:p w:rsidR="006A4BE0" w:rsidRPr="00B95F83" w:rsidRDefault="006A4BE0" w:rsidP="00FC5183">
            <w:pPr>
              <w:pStyle w:val="Tableform"/>
              <w:jc w:val="left"/>
            </w:pPr>
            <w:r w:rsidRPr="00B95F83">
              <w:t>Share of HYV Aus in total Aus area (%)</w:t>
            </w:r>
          </w:p>
        </w:tc>
        <w:tc>
          <w:tcPr>
            <w:tcW w:w="345" w:type="pct"/>
            <w:vAlign w:val="center"/>
          </w:tcPr>
          <w:p w:rsidR="006A4BE0" w:rsidRPr="00B95F83" w:rsidRDefault="006A4BE0" w:rsidP="00FC5183">
            <w:pPr>
              <w:pStyle w:val="Tableform"/>
              <w:jc w:val="center"/>
            </w:pPr>
            <w:r w:rsidRPr="00B95F83">
              <w:t>0.0</w:t>
            </w:r>
          </w:p>
        </w:tc>
        <w:tc>
          <w:tcPr>
            <w:tcW w:w="375" w:type="pct"/>
            <w:vAlign w:val="center"/>
          </w:tcPr>
          <w:p w:rsidR="006A4BE0" w:rsidRPr="00B95F83" w:rsidRDefault="006A4BE0" w:rsidP="00FC5183">
            <w:pPr>
              <w:pStyle w:val="Tableform"/>
              <w:jc w:val="center"/>
            </w:pPr>
            <w:r w:rsidRPr="00B95F83">
              <w:t>79.2</w:t>
            </w:r>
          </w:p>
        </w:tc>
        <w:tc>
          <w:tcPr>
            <w:tcW w:w="457" w:type="pct"/>
            <w:vAlign w:val="center"/>
          </w:tcPr>
          <w:p w:rsidR="006A4BE0" w:rsidRPr="00B95F83" w:rsidRDefault="006A4BE0" w:rsidP="00FC5183">
            <w:pPr>
              <w:pStyle w:val="Tableform"/>
              <w:jc w:val="center"/>
            </w:pPr>
            <w:r w:rsidRPr="00B95F83">
              <w:t>79.2</w:t>
            </w:r>
          </w:p>
        </w:tc>
        <w:tc>
          <w:tcPr>
            <w:tcW w:w="345" w:type="pct"/>
            <w:vAlign w:val="center"/>
          </w:tcPr>
          <w:p w:rsidR="006A4BE0" w:rsidRPr="00B95F83" w:rsidRDefault="006A4BE0" w:rsidP="00FC5183">
            <w:pPr>
              <w:pStyle w:val="Tableform"/>
              <w:jc w:val="center"/>
            </w:pPr>
            <w:r w:rsidRPr="00B95F83">
              <w:t>0.0</w:t>
            </w:r>
          </w:p>
        </w:tc>
        <w:tc>
          <w:tcPr>
            <w:tcW w:w="330"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0.0</w:t>
            </w:r>
          </w:p>
        </w:tc>
        <w:tc>
          <w:tcPr>
            <w:tcW w:w="582" w:type="pct"/>
            <w:vAlign w:val="center"/>
          </w:tcPr>
          <w:p w:rsidR="006A4BE0" w:rsidRPr="00B95F83" w:rsidRDefault="006A4BE0" w:rsidP="00FC5183">
            <w:pPr>
              <w:pStyle w:val="Tableform"/>
              <w:jc w:val="center"/>
            </w:pPr>
            <w:r w:rsidRPr="00B95F83">
              <w:t>79.2</w:t>
            </w:r>
          </w:p>
        </w:tc>
      </w:tr>
      <w:tr w:rsidR="006A4BE0" w:rsidRPr="00B95F83" w:rsidTr="00FC5183">
        <w:tc>
          <w:tcPr>
            <w:tcW w:w="2108" w:type="pct"/>
            <w:vAlign w:val="center"/>
          </w:tcPr>
          <w:p w:rsidR="006A4BE0" w:rsidRPr="00B95F83" w:rsidRDefault="006A4BE0" w:rsidP="00FC5183">
            <w:pPr>
              <w:pStyle w:val="Tableform"/>
              <w:jc w:val="left"/>
            </w:pPr>
            <w:r w:rsidRPr="00B95F83">
              <w:t>Share of HYV Aman in total Aman area (%)</w:t>
            </w:r>
          </w:p>
        </w:tc>
        <w:tc>
          <w:tcPr>
            <w:tcW w:w="345" w:type="pct"/>
            <w:vAlign w:val="center"/>
          </w:tcPr>
          <w:p w:rsidR="006A4BE0" w:rsidRPr="00B95F83" w:rsidRDefault="006A4BE0" w:rsidP="00FC5183">
            <w:pPr>
              <w:pStyle w:val="Tableform"/>
              <w:jc w:val="center"/>
            </w:pPr>
            <w:r w:rsidRPr="00B95F83">
              <w:t>23.9</w:t>
            </w:r>
          </w:p>
        </w:tc>
        <w:tc>
          <w:tcPr>
            <w:tcW w:w="375" w:type="pct"/>
            <w:vAlign w:val="center"/>
          </w:tcPr>
          <w:p w:rsidR="006A4BE0" w:rsidRPr="00B95F83" w:rsidRDefault="006A4BE0" w:rsidP="00FC5183">
            <w:pPr>
              <w:pStyle w:val="Tableform"/>
              <w:jc w:val="center"/>
            </w:pPr>
            <w:r w:rsidRPr="00B95F83">
              <w:t>49.6</w:t>
            </w:r>
          </w:p>
        </w:tc>
        <w:tc>
          <w:tcPr>
            <w:tcW w:w="457" w:type="pct"/>
            <w:vAlign w:val="center"/>
          </w:tcPr>
          <w:p w:rsidR="006A4BE0" w:rsidRPr="00B95F83" w:rsidRDefault="006A4BE0" w:rsidP="00FC5183">
            <w:pPr>
              <w:pStyle w:val="Tableform"/>
              <w:jc w:val="center"/>
            </w:pPr>
            <w:r w:rsidRPr="00B95F83">
              <w:t>25.6</w:t>
            </w:r>
          </w:p>
        </w:tc>
        <w:tc>
          <w:tcPr>
            <w:tcW w:w="345" w:type="pct"/>
            <w:vAlign w:val="center"/>
          </w:tcPr>
          <w:p w:rsidR="006A4BE0" w:rsidRPr="00B95F83" w:rsidRDefault="006A4BE0" w:rsidP="00FC5183">
            <w:pPr>
              <w:pStyle w:val="Tableform"/>
              <w:jc w:val="center"/>
            </w:pPr>
            <w:r w:rsidRPr="00B95F83">
              <w:t>9.2</w:t>
            </w:r>
          </w:p>
        </w:tc>
        <w:tc>
          <w:tcPr>
            <w:tcW w:w="330" w:type="pct"/>
            <w:vAlign w:val="center"/>
          </w:tcPr>
          <w:p w:rsidR="006A4BE0" w:rsidRPr="00B95F83" w:rsidRDefault="006A4BE0" w:rsidP="00FC5183">
            <w:pPr>
              <w:pStyle w:val="Tableform"/>
              <w:jc w:val="center"/>
            </w:pPr>
            <w:r w:rsidRPr="00B95F83">
              <w:t>58.8</w:t>
            </w:r>
          </w:p>
        </w:tc>
        <w:tc>
          <w:tcPr>
            <w:tcW w:w="457" w:type="pct"/>
            <w:vAlign w:val="center"/>
          </w:tcPr>
          <w:p w:rsidR="006A4BE0" w:rsidRPr="00B95F83" w:rsidRDefault="006A4BE0" w:rsidP="00FC5183">
            <w:pPr>
              <w:pStyle w:val="Tableform"/>
              <w:jc w:val="center"/>
            </w:pPr>
            <w:r w:rsidRPr="00B95F83">
              <w:t>49.6</w:t>
            </w:r>
          </w:p>
        </w:tc>
        <w:tc>
          <w:tcPr>
            <w:tcW w:w="582" w:type="pct"/>
            <w:vAlign w:val="center"/>
          </w:tcPr>
          <w:p w:rsidR="006A4BE0" w:rsidRPr="00B95F83" w:rsidRDefault="006A4BE0" w:rsidP="00FC5183">
            <w:pPr>
              <w:pStyle w:val="Tableform"/>
              <w:jc w:val="center"/>
            </w:pPr>
            <w:r w:rsidRPr="00B95F83">
              <w:t>-23.9</w:t>
            </w:r>
          </w:p>
        </w:tc>
      </w:tr>
      <w:tr w:rsidR="006A4BE0" w:rsidRPr="00B95F83" w:rsidTr="00FC5183">
        <w:tc>
          <w:tcPr>
            <w:tcW w:w="2108" w:type="pct"/>
            <w:vAlign w:val="center"/>
          </w:tcPr>
          <w:p w:rsidR="006A4BE0" w:rsidRPr="00B95F83" w:rsidRDefault="006A4BE0" w:rsidP="00FC5183">
            <w:pPr>
              <w:pStyle w:val="Tableform"/>
              <w:jc w:val="left"/>
            </w:pPr>
            <w:r w:rsidRPr="00B95F83">
              <w:t>Share of HYV Boro in total Boro area (%)</w:t>
            </w:r>
          </w:p>
        </w:tc>
        <w:tc>
          <w:tcPr>
            <w:tcW w:w="345" w:type="pct"/>
            <w:vAlign w:val="center"/>
          </w:tcPr>
          <w:p w:rsidR="006A4BE0" w:rsidRPr="00B95F83" w:rsidRDefault="006A4BE0" w:rsidP="00FC5183">
            <w:pPr>
              <w:pStyle w:val="Tableform"/>
              <w:jc w:val="center"/>
            </w:pPr>
            <w:r w:rsidRPr="00B95F83">
              <w:t>100.0</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0.0</w:t>
            </w:r>
          </w:p>
        </w:tc>
        <w:tc>
          <w:tcPr>
            <w:tcW w:w="345" w:type="pct"/>
            <w:vAlign w:val="center"/>
          </w:tcPr>
          <w:p w:rsidR="006A4BE0" w:rsidRPr="00B95F83" w:rsidRDefault="006A4BE0" w:rsidP="00FC5183">
            <w:pPr>
              <w:pStyle w:val="Tableform"/>
              <w:jc w:val="center"/>
            </w:pPr>
            <w:r w:rsidRPr="00B95F83">
              <w:t>100.0</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0.0</w:t>
            </w:r>
          </w:p>
        </w:tc>
        <w:tc>
          <w:tcPr>
            <w:tcW w:w="582" w:type="pct"/>
            <w:vAlign w:val="center"/>
          </w:tcPr>
          <w:p w:rsidR="006A4BE0" w:rsidRPr="00B95F83" w:rsidRDefault="006A4BE0" w:rsidP="00FC5183">
            <w:pPr>
              <w:pStyle w:val="Tableform"/>
              <w:jc w:val="center"/>
            </w:pPr>
            <w:r w:rsidRPr="00B95F83">
              <w:t>0.0</w:t>
            </w:r>
          </w:p>
        </w:tc>
      </w:tr>
      <w:tr w:rsidR="006A4BE0" w:rsidRPr="00B95F83" w:rsidTr="00FC5183">
        <w:tc>
          <w:tcPr>
            <w:tcW w:w="2108" w:type="pct"/>
            <w:vAlign w:val="center"/>
          </w:tcPr>
          <w:p w:rsidR="006A4BE0" w:rsidRPr="00B95F83" w:rsidRDefault="006A4BE0" w:rsidP="00FC5183">
            <w:pPr>
              <w:pStyle w:val="Tableform"/>
              <w:jc w:val="left"/>
            </w:pPr>
            <w:r w:rsidRPr="00B95F83">
              <w:t>CAD</w:t>
            </w:r>
          </w:p>
        </w:tc>
        <w:tc>
          <w:tcPr>
            <w:tcW w:w="345" w:type="pct"/>
            <w:vAlign w:val="center"/>
          </w:tcPr>
          <w:p w:rsidR="006A4BE0" w:rsidRPr="00B95F83" w:rsidRDefault="006A4BE0" w:rsidP="00FC5183">
            <w:pPr>
              <w:pStyle w:val="Tableform"/>
              <w:jc w:val="center"/>
            </w:pPr>
          </w:p>
        </w:tc>
        <w:tc>
          <w:tcPr>
            <w:tcW w:w="375"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345" w:type="pct"/>
            <w:vAlign w:val="center"/>
          </w:tcPr>
          <w:p w:rsidR="006A4BE0" w:rsidRPr="00B95F83" w:rsidRDefault="006A4BE0" w:rsidP="00FC5183">
            <w:pPr>
              <w:pStyle w:val="Tableform"/>
              <w:jc w:val="center"/>
            </w:pPr>
          </w:p>
        </w:tc>
        <w:tc>
          <w:tcPr>
            <w:tcW w:w="330" w:type="pct"/>
            <w:vAlign w:val="center"/>
          </w:tcPr>
          <w:p w:rsidR="006A4BE0" w:rsidRPr="00B95F83" w:rsidRDefault="006A4BE0" w:rsidP="00FC5183">
            <w:pPr>
              <w:pStyle w:val="Tableform"/>
              <w:jc w:val="center"/>
            </w:pPr>
          </w:p>
        </w:tc>
        <w:tc>
          <w:tcPr>
            <w:tcW w:w="457" w:type="pct"/>
            <w:vAlign w:val="center"/>
          </w:tcPr>
          <w:p w:rsidR="006A4BE0" w:rsidRPr="00B95F83" w:rsidRDefault="006A4BE0" w:rsidP="00FC5183">
            <w:pPr>
              <w:pStyle w:val="Tableform"/>
              <w:jc w:val="center"/>
            </w:pPr>
          </w:p>
        </w:tc>
        <w:tc>
          <w:tcPr>
            <w:tcW w:w="582" w:type="pct"/>
            <w:vAlign w:val="center"/>
          </w:tcPr>
          <w:p w:rsidR="006A4BE0" w:rsidRPr="00B95F83" w:rsidRDefault="006A4BE0" w:rsidP="00FC5183">
            <w:pPr>
              <w:pStyle w:val="Tableform"/>
              <w:jc w:val="center"/>
            </w:pPr>
          </w:p>
        </w:tc>
      </w:tr>
      <w:tr w:rsidR="006A4BE0" w:rsidRPr="00B95F83" w:rsidTr="00FC5183">
        <w:tc>
          <w:tcPr>
            <w:tcW w:w="2108" w:type="pct"/>
            <w:vAlign w:val="center"/>
          </w:tcPr>
          <w:p w:rsidR="006A4BE0" w:rsidRPr="00B95F83" w:rsidRDefault="006A4BE0" w:rsidP="00FC5183">
            <w:pPr>
              <w:pStyle w:val="Tableform"/>
              <w:jc w:val="left"/>
            </w:pPr>
            <w:r w:rsidRPr="00B95F83">
              <w:t>Share HYV rice in total rice area (%)</w:t>
            </w:r>
          </w:p>
        </w:tc>
        <w:tc>
          <w:tcPr>
            <w:tcW w:w="345" w:type="pct"/>
            <w:vAlign w:val="center"/>
          </w:tcPr>
          <w:p w:rsidR="006A4BE0" w:rsidRPr="00B95F83" w:rsidRDefault="006A4BE0" w:rsidP="00FC5183">
            <w:pPr>
              <w:pStyle w:val="Tableform"/>
              <w:jc w:val="center"/>
            </w:pPr>
            <w:r w:rsidRPr="00B95F83">
              <w:t>99.0</w:t>
            </w:r>
          </w:p>
        </w:tc>
        <w:tc>
          <w:tcPr>
            <w:tcW w:w="375"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1.0</w:t>
            </w:r>
          </w:p>
        </w:tc>
        <w:tc>
          <w:tcPr>
            <w:tcW w:w="345" w:type="pct"/>
            <w:vAlign w:val="center"/>
          </w:tcPr>
          <w:p w:rsidR="006A4BE0" w:rsidRPr="00B95F83" w:rsidRDefault="006A4BE0" w:rsidP="00FC5183">
            <w:pPr>
              <w:pStyle w:val="Tableform"/>
              <w:jc w:val="center"/>
            </w:pPr>
            <w:r w:rsidRPr="00B95F83">
              <w:t>97.6</w:t>
            </w:r>
          </w:p>
        </w:tc>
        <w:tc>
          <w:tcPr>
            <w:tcW w:w="330" w:type="pct"/>
            <w:vAlign w:val="center"/>
          </w:tcPr>
          <w:p w:rsidR="006A4BE0" w:rsidRPr="00B95F83" w:rsidRDefault="006A4BE0" w:rsidP="00FC5183">
            <w:pPr>
              <w:pStyle w:val="Tableform"/>
              <w:jc w:val="center"/>
            </w:pPr>
            <w:r w:rsidRPr="00B95F83">
              <w:t>100.0</w:t>
            </w:r>
          </w:p>
        </w:tc>
        <w:tc>
          <w:tcPr>
            <w:tcW w:w="457" w:type="pct"/>
            <w:vAlign w:val="center"/>
          </w:tcPr>
          <w:p w:rsidR="006A4BE0" w:rsidRPr="00B95F83" w:rsidRDefault="006A4BE0" w:rsidP="00FC5183">
            <w:pPr>
              <w:pStyle w:val="Tableform"/>
              <w:jc w:val="center"/>
            </w:pPr>
            <w:r w:rsidRPr="00B95F83">
              <w:t>2.4</w:t>
            </w:r>
          </w:p>
        </w:tc>
        <w:tc>
          <w:tcPr>
            <w:tcW w:w="582" w:type="pct"/>
            <w:vAlign w:val="center"/>
          </w:tcPr>
          <w:p w:rsidR="006A4BE0" w:rsidRPr="00B95F83" w:rsidRDefault="006A4BE0" w:rsidP="00FC5183">
            <w:pPr>
              <w:pStyle w:val="Tableform"/>
              <w:jc w:val="center"/>
            </w:pPr>
            <w:r w:rsidRPr="00B95F83">
              <w:t>-1.4</w:t>
            </w:r>
          </w:p>
        </w:tc>
      </w:tr>
      <w:tr w:rsidR="006A4BE0" w:rsidRPr="00B95F83" w:rsidTr="00FC5183">
        <w:tc>
          <w:tcPr>
            <w:tcW w:w="2108" w:type="pct"/>
            <w:vAlign w:val="center"/>
          </w:tcPr>
          <w:p w:rsidR="006A4BE0" w:rsidRPr="00B95F83" w:rsidRDefault="006A4BE0" w:rsidP="00FC5183">
            <w:pPr>
              <w:pStyle w:val="Tableform"/>
              <w:jc w:val="left"/>
            </w:pPr>
            <w:r w:rsidRPr="00B95F83">
              <w:t>Share of HYV Aus in total Aus area (%)</w:t>
            </w:r>
          </w:p>
        </w:tc>
        <w:tc>
          <w:tcPr>
            <w:tcW w:w="345" w:type="pct"/>
            <w:vAlign w:val="center"/>
          </w:tcPr>
          <w:p w:rsidR="006A4BE0" w:rsidRPr="00B95F83" w:rsidRDefault="006A4BE0" w:rsidP="00FC5183">
            <w:pPr>
              <w:pStyle w:val="Tableform"/>
              <w:jc w:val="center"/>
            </w:pPr>
            <w:r w:rsidRPr="00B95F83">
              <w:t>93.6</w:t>
            </w:r>
          </w:p>
        </w:tc>
        <w:tc>
          <w:tcPr>
            <w:tcW w:w="375" w:type="pct"/>
            <w:vAlign w:val="center"/>
          </w:tcPr>
          <w:p w:rsidR="006A4BE0" w:rsidRPr="00B95F83" w:rsidRDefault="006A4BE0" w:rsidP="00FC5183">
            <w:pPr>
              <w:pStyle w:val="Tableform"/>
              <w:jc w:val="center"/>
            </w:pPr>
            <w:r w:rsidRPr="00B95F83">
              <w:t>0</w:t>
            </w:r>
          </w:p>
        </w:tc>
        <w:tc>
          <w:tcPr>
            <w:tcW w:w="457" w:type="pct"/>
            <w:vAlign w:val="center"/>
          </w:tcPr>
          <w:p w:rsidR="006A4BE0" w:rsidRPr="00B95F83" w:rsidRDefault="006A4BE0" w:rsidP="00FC5183">
            <w:pPr>
              <w:pStyle w:val="Tableform"/>
              <w:jc w:val="center"/>
            </w:pPr>
            <w:r w:rsidRPr="00B95F83">
              <w:t>0</w:t>
            </w:r>
          </w:p>
        </w:tc>
        <w:tc>
          <w:tcPr>
            <w:tcW w:w="345" w:type="pct"/>
            <w:vAlign w:val="center"/>
          </w:tcPr>
          <w:p w:rsidR="006A4BE0" w:rsidRPr="00B95F83" w:rsidRDefault="006A4BE0" w:rsidP="00FC5183">
            <w:pPr>
              <w:pStyle w:val="Tableform"/>
              <w:jc w:val="center"/>
            </w:pPr>
            <w:r w:rsidRPr="00B95F83">
              <w:t>94.8</w:t>
            </w:r>
          </w:p>
        </w:tc>
        <w:tc>
          <w:tcPr>
            <w:tcW w:w="330" w:type="pct"/>
            <w:vAlign w:val="center"/>
          </w:tcPr>
          <w:p w:rsidR="006A4BE0" w:rsidRPr="00B95F83" w:rsidRDefault="006A4BE0" w:rsidP="00FC5183">
            <w:pPr>
              <w:pStyle w:val="Tableform"/>
              <w:jc w:val="center"/>
            </w:pPr>
            <w:r w:rsidRPr="00B95F83">
              <w:t>0.0</w:t>
            </w:r>
          </w:p>
        </w:tc>
        <w:tc>
          <w:tcPr>
            <w:tcW w:w="457" w:type="pct"/>
            <w:vAlign w:val="center"/>
          </w:tcPr>
          <w:p w:rsidR="006A4BE0" w:rsidRPr="00B95F83" w:rsidRDefault="006A4BE0" w:rsidP="00FC5183">
            <w:pPr>
              <w:pStyle w:val="Tableform"/>
              <w:jc w:val="center"/>
            </w:pPr>
            <w:r w:rsidRPr="00B95F83">
              <w:t>-94.8</w:t>
            </w:r>
          </w:p>
        </w:tc>
        <w:tc>
          <w:tcPr>
            <w:tcW w:w="582" w:type="pct"/>
            <w:vAlign w:val="center"/>
          </w:tcPr>
          <w:p w:rsidR="006A4BE0" w:rsidRPr="00B95F83" w:rsidRDefault="006A4BE0" w:rsidP="00FC5183">
            <w:pPr>
              <w:pStyle w:val="Tableform"/>
              <w:jc w:val="center"/>
            </w:pPr>
            <w:r w:rsidRPr="00B95F83">
              <w:t>0.0</w:t>
            </w:r>
          </w:p>
        </w:tc>
      </w:tr>
      <w:tr w:rsidR="006A4BE0" w:rsidRPr="00B95F83" w:rsidTr="00FC5183">
        <w:tc>
          <w:tcPr>
            <w:tcW w:w="2108" w:type="pct"/>
            <w:vAlign w:val="center"/>
          </w:tcPr>
          <w:p w:rsidR="006A4BE0" w:rsidRPr="00B95F83" w:rsidRDefault="006A4BE0" w:rsidP="00FC5183">
            <w:pPr>
              <w:pStyle w:val="Tableform"/>
              <w:jc w:val="left"/>
            </w:pPr>
            <w:r w:rsidRPr="00B95F83">
              <w:t>Share of HYV Aman in total Aman area (%)</w:t>
            </w:r>
          </w:p>
        </w:tc>
        <w:tc>
          <w:tcPr>
            <w:tcW w:w="345" w:type="pct"/>
            <w:vAlign w:val="center"/>
          </w:tcPr>
          <w:p w:rsidR="006A4BE0" w:rsidRPr="00B95F83" w:rsidRDefault="006A4BE0" w:rsidP="00F45003">
            <w:pPr>
              <w:pStyle w:val="Tableform"/>
              <w:jc w:val="center"/>
            </w:pPr>
            <w:r w:rsidRPr="00B95F83">
              <w:t>99.5</w:t>
            </w:r>
          </w:p>
        </w:tc>
        <w:tc>
          <w:tcPr>
            <w:tcW w:w="375" w:type="pct"/>
            <w:vAlign w:val="center"/>
          </w:tcPr>
          <w:p w:rsidR="006A4BE0" w:rsidRPr="00B95F83" w:rsidRDefault="006A4BE0" w:rsidP="00F45003">
            <w:pPr>
              <w:pStyle w:val="Tableform"/>
              <w:jc w:val="center"/>
            </w:pPr>
            <w:r w:rsidRPr="00B95F83">
              <w:t>100.0</w:t>
            </w:r>
          </w:p>
        </w:tc>
        <w:tc>
          <w:tcPr>
            <w:tcW w:w="457" w:type="pct"/>
            <w:vAlign w:val="center"/>
          </w:tcPr>
          <w:p w:rsidR="006A4BE0" w:rsidRPr="00B95F83" w:rsidRDefault="006A4BE0" w:rsidP="00F45003">
            <w:pPr>
              <w:pStyle w:val="Tableform"/>
              <w:jc w:val="center"/>
            </w:pPr>
            <w:r w:rsidRPr="00B95F83">
              <w:t>0.5</w:t>
            </w:r>
          </w:p>
        </w:tc>
        <w:tc>
          <w:tcPr>
            <w:tcW w:w="345" w:type="pct"/>
            <w:vAlign w:val="center"/>
          </w:tcPr>
          <w:p w:rsidR="006A4BE0" w:rsidRPr="00B95F83" w:rsidRDefault="006A4BE0" w:rsidP="00F45003">
            <w:pPr>
              <w:pStyle w:val="Tableform"/>
              <w:jc w:val="center"/>
            </w:pPr>
            <w:r w:rsidRPr="00B95F83">
              <w:t>94.9</w:t>
            </w:r>
          </w:p>
        </w:tc>
        <w:tc>
          <w:tcPr>
            <w:tcW w:w="330" w:type="pct"/>
            <w:vAlign w:val="center"/>
          </w:tcPr>
          <w:p w:rsidR="006A4BE0" w:rsidRPr="00B95F83" w:rsidRDefault="006A4BE0" w:rsidP="00F45003">
            <w:pPr>
              <w:pStyle w:val="Tableform"/>
              <w:jc w:val="center"/>
            </w:pPr>
            <w:r w:rsidRPr="00B95F83">
              <w:t>100.0</w:t>
            </w:r>
          </w:p>
        </w:tc>
        <w:tc>
          <w:tcPr>
            <w:tcW w:w="457" w:type="pct"/>
            <w:vAlign w:val="center"/>
          </w:tcPr>
          <w:p w:rsidR="006A4BE0" w:rsidRPr="00B95F83" w:rsidRDefault="006A4BE0" w:rsidP="00F45003">
            <w:pPr>
              <w:pStyle w:val="Tableform"/>
              <w:jc w:val="center"/>
            </w:pPr>
            <w:r w:rsidRPr="00B95F83">
              <w:t>5.1</w:t>
            </w:r>
          </w:p>
        </w:tc>
        <w:tc>
          <w:tcPr>
            <w:tcW w:w="582" w:type="pct"/>
            <w:vAlign w:val="center"/>
          </w:tcPr>
          <w:p w:rsidR="006A4BE0" w:rsidRPr="00B95F83" w:rsidRDefault="006A4BE0" w:rsidP="00F45003">
            <w:pPr>
              <w:pStyle w:val="Tableform"/>
              <w:jc w:val="center"/>
            </w:pPr>
            <w:r w:rsidRPr="00B95F83">
              <w:t>-4.7</w:t>
            </w:r>
          </w:p>
        </w:tc>
      </w:tr>
      <w:tr w:rsidR="006A4BE0" w:rsidRPr="00B95F83" w:rsidTr="00FC5183">
        <w:tc>
          <w:tcPr>
            <w:tcW w:w="2108" w:type="pct"/>
            <w:tcBorders>
              <w:bottom w:val="double" w:sz="4" w:space="0" w:color="auto"/>
            </w:tcBorders>
            <w:vAlign w:val="center"/>
          </w:tcPr>
          <w:p w:rsidR="006A4BE0" w:rsidRPr="00B95F83" w:rsidRDefault="006A4BE0" w:rsidP="00FC5183">
            <w:pPr>
              <w:pStyle w:val="Tableform"/>
              <w:jc w:val="left"/>
            </w:pPr>
            <w:r w:rsidRPr="00B95F83">
              <w:t>Share of HYV Boro in total Boro area (%)</w:t>
            </w:r>
          </w:p>
        </w:tc>
        <w:tc>
          <w:tcPr>
            <w:tcW w:w="345" w:type="pct"/>
            <w:tcBorders>
              <w:bottom w:val="double" w:sz="4" w:space="0" w:color="auto"/>
            </w:tcBorders>
            <w:vAlign w:val="center"/>
          </w:tcPr>
          <w:p w:rsidR="006A4BE0" w:rsidRPr="00B95F83" w:rsidRDefault="006A4BE0" w:rsidP="00F45003">
            <w:pPr>
              <w:pStyle w:val="Tableform"/>
              <w:jc w:val="center"/>
            </w:pPr>
            <w:r w:rsidRPr="00B95F83">
              <w:t>100.0</w:t>
            </w:r>
          </w:p>
        </w:tc>
        <w:tc>
          <w:tcPr>
            <w:tcW w:w="375" w:type="pct"/>
            <w:tcBorders>
              <w:bottom w:val="double" w:sz="4" w:space="0" w:color="auto"/>
            </w:tcBorders>
            <w:vAlign w:val="center"/>
          </w:tcPr>
          <w:p w:rsidR="006A4BE0" w:rsidRPr="00B95F83" w:rsidRDefault="006A4BE0" w:rsidP="00F45003">
            <w:pPr>
              <w:pStyle w:val="Tableform"/>
              <w:jc w:val="center"/>
            </w:pPr>
            <w:r w:rsidRPr="00B95F83">
              <w:t>100.0</w:t>
            </w:r>
          </w:p>
        </w:tc>
        <w:tc>
          <w:tcPr>
            <w:tcW w:w="457" w:type="pct"/>
            <w:tcBorders>
              <w:bottom w:val="double" w:sz="4" w:space="0" w:color="auto"/>
            </w:tcBorders>
            <w:vAlign w:val="center"/>
          </w:tcPr>
          <w:p w:rsidR="006A4BE0" w:rsidRPr="00B95F83" w:rsidRDefault="006A4BE0" w:rsidP="00F45003">
            <w:pPr>
              <w:pStyle w:val="Tableform"/>
              <w:jc w:val="center"/>
            </w:pPr>
            <w:r w:rsidRPr="00B95F83">
              <w:t>0.0</w:t>
            </w:r>
          </w:p>
        </w:tc>
        <w:tc>
          <w:tcPr>
            <w:tcW w:w="345" w:type="pct"/>
            <w:tcBorders>
              <w:bottom w:val="double" w:sz="4" w:space="0" w:color="auto"/>
            </w:tcBorders>
            <w:vAlign w:val="center"/>
          </w:tcPr>
          <w:p w:rsidR="006A4BE0" w:rsidRPr="00B95F83" w:rsidRDefault="006A4BE0" w:rsidP="00F45003">
            <w:pPr>
              <w:pStyle w:val="Tableform"/>
              <w:jc w:val="center"/>
            </w:pPr>
            <w:r w:rsidRPr="00B95F83">
              <w:t>100.0</w:t>
            </w:r>
          </w:p>
        </w:tc>
        <w:tc>
          <w:tcPr>
            <w:tcW w:w="330" w:type="pct"/>
            <w:tcBorders>
              <w:bottom w:val="double" w:sz="4" w:space="0" w:color="auto"/>
            </w:tcBorders>
            <w:vAlign w:val="center"/>
          </w:tcPr>
          <w:p w:rsidR="006A4BE0" w:rsidRPr="00B95F83" w:rsidRDefault="006A4BE0" w:rsidP="00F45003">
            <w:pPr>
              <w:pStyle w:val="Tableform"/>
              <w:jc w:val="center"/>
            </w:pPr>
            <w:r w:rsidRPr="00B95F83">
              <w:t>100.0</w:t>
            </w:r>
          </w:p>
        </w:tc>
        <w:tc>
          <w:tcPr>
            <w:tcW w:w="457" w:type="pct"/>
            <w:tcBorders>
              <w:bottom w:val="double" w:sz="4" w:space="0" w:color="auto"/>
            </w:tcBorders>
            <w:vAlign w:val="center"/>
          </w:tcPr>
          <w:p w:rsidR="006A4BE0" w:rsidRPr="00B95F83" w:rsidRDefault="006A4BE0" w:rsidP="00F45003">
            <w:pPr>
              <w:pStyle w:val="Tableform"/>
              <w:jc w:val="center"/>
            </w:pPr>
            <w:r w:rsidRPr="00B95F83">
              <w:t>0.0</w:t>
            </w:r>
          </w:p>
        </w:tc>
        <w:tc>
          <w:tcPr>
            <w:tcW w:w="582" w:type="pct"/>
            <w:tcBorders>
              <w:bottom w:val="double" w:sz="4" w:space="0" w:color="auto"/>
            </w:tcBorders>
            <w:vAlign w:val="center"/>
          </w:tcPr>
          <w:p w:rsidR="006A4BE0" w:rsidRPr="00B95F83" w:rsidRDefault="006A4BE0" w:rsidP="00F45003">
            <w:pPr>
              <w:pStyle w:val="Tableform"/>
              <w:jc w:val="center"/>
            </w:pPr>
            <w:r w:rsidRPr="00B95F83">
              <w:t>0.0</w:t>
            </w:r>
          </w:p>
        </w:tc>
      </w:tr>
    </w:tbl>
    <w:bookmarkEnd w:id="763"/>
    <w:p w:rsidR="006A4BE0" w:rsidRPr="00B95F83" w:rsidRDefault="006A4BE0" w:rsidP="00F45003">
      <w:pPr>
        <w:pStyle w:val="Source"/>
      </w:pPr>
      <w:r w:rsidRPr="00B95F83">
        <w:t xml:space="preserve">Source:  SSWRDSP-II Benchmark Survey (2007) &amp; PSSWRSP Impact Evaluation Survey (2015). </w:t>
      </w:r>
    </w:p>
    <w:p w:rsidR="006A4BE0" w:rsidRPr="00FC5183" w:rsidRDefault="006A4BE0" w:rsidP="00FC5183">
      <w:pPr>
        <w:jc w:val="center"/>
        <w:rPr>
          <w:b/>
        </w:rPr>
      </w:pPr>
      <w:r w:rsidRPr="00FC5183">
        <w:rPr>
          <w:b/>
        </w:rPr>
        <w:t>Table A3.18: Major Crops Grown and their Acreage in the Study Year</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379"/>
        <w:gridCol w:w="1350"/>
        <w:gridCol w:w="1080"/>
        <w:gridCol w:w="1154"/>
        <w:gridCol w:w="849"/>
        <w:gridCol w:w="845"/>
        <w:gridCol w:w="1192"/>
        <w:gridCol w:w="1238"/>
      </w:tblGrid>
      <w:tr w:rsidR="006A4BE0" w:rsidRPr="00B95F83" w:rsidTr="00FC5183">
        <w:trPr>
          <w:cantSplit/>
          <w:tblHeader/>
        </w:trPr>
        <w:tc>
          <w:tcPr>
            <w:tcW w:w="759" w:type="pct"/>
            <w:vMerge w:val="restart"/>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Name of Crop</w:t>
            </w:r>
          </w:p>
        </w:tc>
        <w:tc>
          <w:tcPr>
            <w:tcW w:w="3559" w:type="pct"/>
            <w:gridSpan w:val="6"/>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Acreage under crops</w:t>
            </w:r>
          </w:p>
        </w:tc>
        <w:tc>
          <w:tcPr>
            <w:tcW w:w="681" w:type="pct"/>
            <w:vMerge w:val="restart"/>
            <w:tcBorders>
              <w:top w:val="double" w:sz="4" w:space="0" w:color="auto"/>
            </w:tcBorders>
            <w:shd w:val="clear" w:color="auto" w:fill="D9D9D9"/>
            <w:vAlign w:val="center"/>
          </w:tcPr>
          <w:p w:rsidR="006A4BE0" w:rsidRPr="00B95F83" w:rsidRDefault="006A4BE0" w:rsidP="00FC5183">
            <w:pPr>
              <w:pStyle w:val="Tableform"/>
              <w:jc w:val="center"/>
              <w:rPr>
                <w:b/>
              </w:rPr>
            </w:pPr>
            <w:r w:rsidRPr="00B95F83">
              <w:rPr>
                <w:b/>
              </w:rPr>
              <w:t>Changes in  project over control area over years (%)</w:t>
            </w:r>
          </w:p>
        </w:tc>
      </w:tr>
      <w:tr w:rsidR="006A4BE0" w:rsidRPr="00B95F83" w:rsidTr="00FC5183">
        <w:trPr>
          <w:cantSplit/>
          <w:trHeight w:val="305"/>
          <w:tblHeader/>
        </w:trPr>
        <w:tc>
          <w:tcPr>
            <w:tcW w:w="759" w:type="pct"/>
            <w:vMerge/>
            <w:shd w:val="clear" w:color="auto" w:fill="D9D9D9"/>
            <w:vAlign w:val="center"/>
          </w:tcPr>
          <w:p w:rsidR="006A4BE0" w:rsidRPr="00B95F83" w:rsidRDefault="006A4BE0" w:rsidP="00FC5183">
            <w:pPr>
              <w:pStyle w:val="Tableform"/>
              <w:jc w:val="center"/>
              <w:rPr>
                <w:b/>
              </w:rPr>
            </w:pPr>
          </w:p>
        </w:tc>
        <w:tc>
          <w:tcPr>
            <w:tcW w:w="1971" w:type="pct"/>
            <w:gridSpan w:val="3"/>
            <w:shd w:val="clear" w:color="auto" w:fill="D9D9D9"/>
            <w:vAlign w:val="center"/>
          </w:tcPr>
          <w:p w:rsidR="006A4BE0" w:rsidRPr="00B95F83" w:rsidRDefault="006A4BE0" w:rsidP="00FC5183">
            <w:pPr>
              <w:pStyle w:val="Tableform"/>
              <w:jc w:val="center"/>
              <w:rPr>
                <w:b/>
              </w:rPr>
            </w:pPr>
            <w:r w:rsidRPr="00B95F83">
              <w:rPr>
                <w:b/>
              </w:rPr>
              <w:t>Project area</w:t>
            </w:r>
          </w:p>
        </w:tc>
        <w:tc>
          <w:tcPr>
            <w:tcW w:w="1588" w:type="pct"/>
            <w:gridSpan w:val="3"/>
            <w:shd w:val="clear" w:color="auto" w:fill="D9D9D9"/>
            <w:vAlign w:val="center"/>
          </w:tcPr>
          <w:p w:rsidR="006A4BE0" w:rsidRPr="00B95F83" w:rsidRDefault="006A4BE0" w:rsidP="00FC5183">
            <w:pPr>
              <w:pStyle w:val="Tableform"/>
              <w:jc w:val="center"/>
              <w:rPr>
                <w:b/>
              </w:rPr>
            </w:pPr>
            <w:r w:rsidRPr="00B95F83">
              <w:rPr>
                <w:b/>
              </w:rPr>
              <w:t>Control area</w:t>
            </w:r>
          </w:p>
        </w:tc>
        <w:tc>
          <w:tcPr>
            <w:tcW w:w="681" w:type="pct"/>
            <w:vMerge/>
            <w:shd w:val="clear" w:color="auto" w:fill="D9D9D9"/>
            <w:vAlign w:val="center"/>
          </w:tcPr>
          <w:p w:rsidR="006A4BE0" w:rsidRPr="00B95F83" w:rsidRDefault="006A4BE0" w:rsidP="00FC5183">
            <w:pPr>
              <w:pStyle w:val="Tableform"/>
              <w:jc w:val="center"/>
              <w:rPr>
                <w:b/>
              </w:rPr>
            </w:pPr>
          </w:p>
        </w:tc>
      </w:tr>
      <w:tr w:rsidR="006A4BE0" w:rsidRPr="00B95F83" w:rsidTr="00FC5183">
        <w:trPr>
          <w:cantSplit/>
          <w:tblHeader/>
        </w:trPr>
        <w:tc>
          <w:tcPr>
            <w:tcW w:w="759" w:type="pct"/>
            <w:vMerge/>
            <w:shd w:val="clear" w:color="auto" w:fill="D9D9D9"/>
            <w:vAlign w:val="center"/>
          </w:tcPr>
          <w:p w:rsidR="006A4BE0" w:rsidRPr="00B95F83" w:rsidRDefault="006A4BE0" w:rsidP="00FC5183">
            <w:pPr>
              <w:pStyle w:val="Tableform"/>
              <w:jc w:val="center"/>
              <w:rPr>
                <w:b/>
              </w:rPr>
            </w:pPr>
          </w:p>
        </w:tc>
        <w:tc>
          <w:tcPr>
            <w:tcW w:w="743" w:type="pct"/>
            <w:shd w:val="clear" w:color="auto" w:fill="D9D9D9"/>
            <w:vAlign w:val="center"/>
          </w:tcPr>
          <w:p w:rsidR="006A4BE0" w:rsidRPr="00B95F83" w:rsidRDefault="006A4BE0" w:rsidP="00FC5183">
            <w:pPr>
              <w:pStyle w:val="Tableform"/>
              <w:jc w:val="center"/>
              <w:rPr>
                <w:b/>
              </w:rPr>
            </w:pPr>
            <w:r w:rsidRPr="00B95F83">
              <w:rPr>
                <w:b/>
              </w:rPr>
              <w:t>Before</w:t>
            </w:r>
          </w:p>
        </w:tc>
        <w:tc>
          <w:tcPr>
            <w:tcW w:w="594" w:type="pct"/>
            <w:shd w:val="clear" w:color="auto" w:fill="D9D9D9"/>
            <w:vAlign w:val="center"/>
          </w:tcPr>
          <w:p w:rsidR="006A4BE0" w:rsidRPr="00B95F83" w:rsidRDefault="006A4BE0" w:rsidP="00FC5183">
            <w:pPr>
              <w:pStyle w:val="Tableform"/>
              <w:jc w:val="center"/>
              <w:rPr>
                <w:b/>
              </w:rPr>
            </w:pPr>
            <w:r w:rsidRPr="00B95F83">
              <w:rPr>
                <w:b/>
              </w:rPr>
              <w:t>After</w:t>
            </w:r>
          </w:p>
        </w:tc>
        <w:tc>
          <w:tcPr>
            <w:tcW w:w="635" w:type="pct"/>
            <w:shd w:val="clear" w:color="auto" w:fill="D9D9D9"/>
            <w:vAlign w:val="center"/>
          </w:tcPr>
          <w:p w:rsidR="006A4BE0" w:rsidRPr="00B95F83" w:rsidRDefault="006A4BE0" w:rsidP="00FC5183">
            <w:pPr>
              <w:pStyle w:val="Tableform"/>
              <w:jc w:val="center"/>
              <w:rPr>
                <w:b/>
              </w:rPr>
            </w:pPr>
            <w:r w:rsidRPr="00B95F83">
              <w:rPr>
                <w:b/>
              </w:rPr>
              <w:t>Changes over years (%)</w:t>
            </w:r>
          </w:p>
        </w:tc>
        <w:tc>
          <w:tcPr>
            <w:tcW w:w="467" w:type="pct"/>
            <w:shd w:val="clear" w:color="auto" w:fill="D9D9D9"/>
            <w:vAlign w:val="center"/>
          </w:tcPr>
          <w:p w:rsidR="006A4BE0" w:rsidRPr="00B95F83" w:rsidRDefault="006A4BE0" w:rsidP="00FC5183">
            <w:pPr>
              <w:pStyle w:val="Tableform"/>
              <w:jc w:val="center"/>
              <w:rPr>
                <w:b/>
              </w:rPr>
            </w:pPr>
            <w:r w:rsidRPr="00B95F83">
              <w:rPr>
                <w:b/>
              </w:rPr>
              <w:t>Before</w:t>
            </w:r>
          </w:p>
        </w:tc>
        <w:tc>
          <w:tcPr>
            <w:tcW w:w="465" w:type="pct"/>
            <w:shd w:val="clear" w:color="auto" w:fill="D9D9D9"/>
            <w:vAlign w:val="center"/>
          </w:tcPr>
          <w:p w:rsidR="006A4BE0" w:rsidRPr="00B95F83" w:rsidRDefault="006A4BE0" w:rsidP="00FC5183">
            <w:pPr>
              <w:pStyle w:val="Tableform"/>
              <w:jc w:val="center"/>
              <w:rPr>
                <w:b/>
              </w:rPr>
            </w:pPr>
            <w:r w:rsidRPr="00B95F83">
              <w:rPr>
                <w:b/>
              </w:rPr>
              <w:t>After</w:t>
            </w:r>
          </w:p>
        </w:tc>
        <w:tc>
          <w:tcPr>
            <w:tcW w:w="656" w:type="pct"/>
            <w:shd w:val="clear" w:color="auto" w:fill="D9D9D9"/>
            <w:vAlign w:val="center"/>
          </w:tcPr>
          <w:p w:rsidR="006A4BE0" w:rsidRPr="00B95F83" w:rsidRDefault="006A4BE0" w:rsidP="00FC5183">
            <w:pPr>
              <w:pStyle w:val="Tableform"/>
              <w:jc w:val="center"/>
              <w:rPr>
                <w:b/>
              </w:rPr>
            </w:pPr>
            <w:r w:rsidRPr="00B95F83">
              <w:rPr>
                <w:b/>
              </w:rPr>
              <w:t>Changes over years (%)</w:t>
            </w:r>
          </w:p>
        </w:tc>
        <w:tc>
          <w:tcPr>
            <w:tcW w:w="681" w:type="pct"/>
            <w:vMerge/>
            <w:shd w:val="clear" w:color="auto" w:fill="D9D9D9"/>
            <w:vAlign w:val="center"/>
          </w:tcPr>
          <w:p w:rsidR="006A4BE0" w:rsidRPr="00B95F83" w:rsidRDefault="006A4BE0" w:rsidP="00FC5183">
            <w:pPr>
              <w:pStyle w:val="Tableform"/>
              <w:jc w:val="center"/>
              <w:rPr>
                <w:b/>
              </w:rPr>
            </w:pPr>
          </w:p>
        </w:tc>
      </w:tr>
      <w:tr w:rsidR="006A4BE0" w:rsidRPr="00B95F83" w:rsidTr="00FC5183">
        <w:tc>
          <w:tcPr>
            <w:tcW w:w="759" w:type="pct"/>
            <w:vAlign w:val="center"/>
          </w:tcPr>
          <w:p w:rsidR="006A4BE0" w:rsidRPr="00B95F83" w:rsidRDefault="006A4BE0" w:rsidP="00F45003">
            <w:pPr>
              <w:pStyle w:val="Tableform"/>
            </w:pPr>
            <w:r w:rsidRPr="00B95F83">
              <w:t>Local Rice</w:t>
            </w:r>
          </w:p>
        </w:tc>
        <w:tc>
          <w:tcPr>
            <w:tcW w:w="743" w:type="pct"/>
            <w:vAlign w:val="center"/>
          </w:tcPr>
          <w:p w:rsidR="006A4BE0" w:rsidRPr="00B95F83" w:rsidRDefault="006A4BE0" w:rsidP="00F45003">
            <w:pPr>
              <w:pStyle w:val="Tableform"/>
              <w:jc w:val="center"/>
            </w:pPr>
            <w:r w:rsidRPr="00B95F83">
              <w:t>479.39</w:t>
            </w:r>
          </w:p>
          <w:p w:rsidR="006A4BE0" w:rsidRPr="00B95F83" w:rsidRDefault="006A4BE0" w:rsidP="00F45003">
            <w:pPr>
              <w:pStyle w:val="Tableform"/>
              <w:jc w:val="center"/>
            </w:pPr>
            <w:r w:rsidRPr="00B95F83">
              <w:t>(21.7)</w:t>
            </w:r>
          </w:p>
        </w:tc>
        <w:tc>
          <w:tcPr>
            <w:tcW w:w="594" w:type="pct"/>
            <w:vAlign w:val="center"/>
          </w:tcPr>
          <w:p w:rsidR="006A4BE0" w:rsidRPr="00B95F83" w:rsidRDefault="006A4BE0" w:rsidP="00F45003">
            <w:pPr>
              <w:pStyle w:val="Tableform"/>
              <w:jc w:val="center"/>
            </w:pPr>
            <w:r w:rsidRPr="00B95F83">
              <w:t>309.95 (11.9)</w:t>
            </w:r>
          </w:p>
        </w:tc>
        <w:tc>
          <w:tcPr>
            <w:tcW w:w="635" w:type="pct"/>
            <w:vAlign w:val="center"/>
          </w:tcPr>
          <w:p w:rsidR="006A4BE0" w:rsidRPr="00B95F83" w:rsidRDefault="006A4BE0" w:rsidP="00F45003">
            <w:pPr>
              <w:pStyle w:val="Tableform"/>
              <w:jc w:val="center"/>
            </w:pPr>
            <w:r w:rsidRPr="00B95F83">
              <w:t>-35.3</w:t>
            </w:r>
          </w:p>
        </w:tc>
        <w:tc>
          <w:tcPr>
            <w:tcW w:w="467" w:type="pct"/>
            <w:vAlign w:val="center"/>
          </w:tcPr>
          <w:p w:rsidR="006A4BE0" w:rsidRPr="00B95F83" w:rsidRDefault="006A4BE0" w:rsidP="00F45003">
            <w:pPr>
              <w:pStyle w:val="Tableform"/>
              <w:jc w:val="center"/>
            </w:pPr>
            <w:r w:rsidRPr="00B95F83">
              <w:t>236.53</w:t>
            </w:r>
          </w:p>
          <w:p w:rsidR="006A4BE0" w:rsidRPr="00B95F83" w:rsidRDefault="006A4BE0" w:rsidP="00F45003">
            <w:pPr>
              <w:pStyle w:val="Tableform"/>
              <w:jc w:val="center"/>
            </w:pPr>
            <w:r w:rsidRPr="00B95F83">
              <w:t>(18.8)</w:t>
            </w:r>
          </w:p>
        </w:tc>
        <w:tc>
          <w:tcPr>
            <w:tcW w:w="465" w:type="pct"/>
            <w:vAlign w:val="center"/>
          </w:tcPr>
          <w:p w:rsidR="006A4BE0" w:rsidRPr="00B95F83" w:rsidRDefault="006A4BE0" w:rsidP="00F45003">
            <w:pPr>
              <w:pStyle w:val="Tableform"/>
              <w:jc w:val="center"/>
            </w:pPr>
            <w:r w:rsidRPr="00B95F83">
              <w:t>83.07</w:t>
            </w:r>
          </w:p>
          <w:p w:rsidR="006A4BE0" w:rsidRPr="00B95F83" w:rsidRDefault="006A4BE0" w:rsidP="00F45003">
            <w:pPr>
              <w:pStyle w:val="Tableform"/>
              <w:jc w:val="center"/>
            </w:pPr>
            <w:r w:rsidRPr="00B95F83">
              <w:t>(7.6)</w:t>
            </w:r>
          </w:p>
        </w:tc>
        <w:tc>
          <w:tcPr>
            <w:tcW w:w="656" w:type="pct"/>
            <w:vAlign w:val="center"/>
          </w:tcPr>
          <w:p w:rsidR="006A4BE0" w:rsidRPr="00B95F83" w:rsidRDefault="006A4BE0" w:rsidP="00F45003">
            <w:pPr>
              <w:pStyle w:val="Tableform"/>
              <w:jc w:val="center"/>
            </w:pPr>
            <w:r w:rsidRPr="00B95F83">
              <w:t>-64.9</w:t>
            </w:r>
          </w:p>
        </w:tc>
        <w:tc>
          <w:tcPr>
            <w:tcW w:w="681" w:type="pct"/>
            <w:vAlign w:val="center"/>
          </w:tcPr>
          <w:p w:rsidR="006A4BE0" w:rsidRPr="00B95F83" w:rsidRDefault="006A4BE0" w:rsidP="00F45003">
            <w:pPr>
              <w:pStyle w:val="Tableform"/>
              <w:jc w:val="center"/>
            </w:pPr>
            <w:r w:rsidRPr="00B95F83">
              <w:t>+29.6</w:t>
            </w:r>
          </w:p>
        </w:tc>
      </w:tr>
      <w:tr w:rsidR="006A4BE0" w:rsidRPr="00B95F83" w:rsidTr="00FC5183">
        <w:tc>
          <w:tcPr>
            <w:tcW w:w="759" w:type="pct"/>
            <w:vAlign w:val="center"/>
          </w:tcPr>
          <w:p w:rsidR="006A4BE0" w:rsidRPr="00B95F83" w:rsidRDefault="006A4BE0" w:rsidP="00F45003">
            <w:pPr>
              <w:pStyle w:val="Tableform"/>
            </w:pPr>
            <w:r w:rsidRPr="00B95F83">
              <w:t>HYV Rice</w:t>
            </w:r>
          </w:p>
        </w:tc>
        <w:tc>
          <w:tcPr>
            <w:tcW w:w="743" w:type="pct"/>
            <w:vAlign w:val="center"/>
          </w:tcPr>
          <w:p w:rsidR="006A4BE0" w:rsidRPr="00B95F83" w:rsidRDefault="006A4BE0" w:rsidP="00F45003">
            <w:pPr>
              <w:pStyle w:val="Tableform"/>
              <w:jc w:val="center"/>
            </w:pPr>
            <w:r w:rsidRPr="00B95F83">
              <w:t>1374.11</w:t>
            </w:r>
          </w:p>
          <w:p w:rsidR="006A4BE0" w:rsidRPr="00B95F83" w:rsidRDefault="006A4BE0" w:rsidP="00F45003">
            <w:pPr>
              <w:pStyle w:val="Tableform"/>
              <w:jc w:val="center"/>
            </w:pPr>
            <w:r w:rsidRPr="00B95F83">
              <w:t>(62.1)</w:t>
            </w:r>
          </w:p>
        </w:tc>
        <w:tc>
          <w:tcPr>
            <w:tcW w:w="594" w:type="pct"/>
            <w:vAlign w:val="center"/>
          </w:tcPr>
          <w:p w:rsidR="006A4BE0" w:rsidRPr="00B95F83" w:rsidRDefault="006A4BE0" w:rsidP="00F45003">
            <w:pPr>
              <w:pStyle w:val="Tableform"/>
              <w:jc w:val="center"/>
            </w:pPr>
            <w:r w:rsidRPr="00B95F83">
              <w:t>1481.80 (56.7)</w:t>
            </w:r>
          </w:p>
        </w:tc>
        <w:tc>
          <w:tcPr>
            <w:tcW w:w="635" w:type="pct"/>
            <w:vAlign w:val="center"/>
          </w:tcPr>
          <w:p w:rsidR="006A4BE0" w:rsidRPr="00B95F83" w:rsidRDefault="006A4BE0" w:rsidP="00F45003">
            <w:pPr>
              <w:pStyle w:val="Tableform"/>
              <w:jc w:val="center"/>
            </w:pPr>
            <w:r w:rsidRPr="00B95F83">
              <w:t>+7.8</w:t>
            </w:r>
          </w:p>
        </w:tc>
        <w:tc>
          <w:tcPr>
            <w:tcW w:w="467" w:type="pct"/>
            <w:vAlign w:val="center"/>
          </w:tcPr>
          <w:p w:rsidR="006A4BE0" w:rsidRPr="00B95F83" w:rsidRDefault="006A4BE0" w:rsidP="00F45003">
            <w:pPr>
              <w:pStyle w:val="Tableform"/>
              <w:jc w:val="center"/>
            </w:pPr>
            <w:r w:rsidRPr="00B95F83">
              <w:t>901.01</w:t>
            </w:r>
          </w:p>
          <w:p w:rsidR="006A4BE0" w:rsidRPr="00B95F83" w:rsidRDefault="006A4BE0" w:rsidP="00F45003">
            <w:pPr>
              <w:pStyle w:val="Tableform"/>
              <w:jc w:val="center"/>
            </w:pPr>
            <w:r w:rsidRPr="00B95F83">
              <w:t>(71.6)</w:t>
            </w:r>
          </w:p>
        </w:tc>
        <w:tc>
          <w:tcPr>
            <w:tcW w:w="465" w:type="pct"/>
            <w:vAlign w:val="center"/>
          </w:tcPr>
          <w:p w:rsidR="006A4BE0" w:rsidRPr="00B95F83" w:rsidRDefault="006A4BE0" w:rsidP="00F45003">
            <w:pPr>
              <w:pStyle w:val="Tableform"/>
              <w:jc w:val="center"/>
            </w:pPr>
            <w:r w:rsidRPr="00B95F83">
              <w:t>784.72</w:t>
            </w:r>
          </w:p>
          <w:p w:rsidR="006A4BE0" w:rsidRPr="00B95F83" w:rsidRDefault="006A4BE0" w:rsidP="00F45003">
            <w:pPr>
              <w:pStyle w:val="Tableform"/>
              <w:jc w:val="center"/>
            </w:pPr>
            <w:r w:rsidRPr="00B95F83">
              <w:t>(71.8)</w:t>
            </w:r>
          </w:p>
        </w:tc>
        <w:tc>
          <w:tcPr>
            <w:tcW w:w="656" w:type="pct"/>
            <w:vAlign w:val="center"/>
          </w:tcPr>
          <w:p w:rsidR="006A4BE0" w:rsidRPr="00B95F83" w:rsidRDefault="006A4BE0" w:rsidP="00F45003">
            <w:pPr>
              <w:pStyle w:val="Tableform"/>
              <w:jc w:val="center"/>
            </w:pPr>
            <w:r w:rsidRPr="00B95F83">
              <w:t>-12.9</w:t>
            </w:r>
          </w:p>
        </w:tc>
        <w:tc>
          <w:tcPr>
            <w:tcW w:w="681" w:type="pct"/>
            <w:vAlign w:val="center"/>
          </w:tcPr>
          <w:p w:rsidR="006A4BE0" w:rsidRPr="00B95F83" w:rsidRDefault="006A4BE0" w:rsidP="00F45003">
            <w:pPr>
              <w:pStyle w:val="Tableform"/>
              <w:jc w:val="center"/>
            </w:pPr>
            <w:r w:rsidRPr="00B95F83">
              <w:t>+20.7</w:t>
            </w:r>
          </w:p>
        </w:tc>
      </w:tr>
      <w:tr w:rsidR="006A4BE0" w:rsidRPr="00B95F83" w:rsidTr="00FC5183">
        <w:tc>
          <w:tcPr>
            <w:tcW w:w="759" w:type="pct"/>
            <w:vAlign w:val="center"/>
          </w:tcPr>
          <w:p w:rsidR="006A4BE0" w:rsidRPr="00B95F83" w:rsidRDefault="006A4BE0" w:rsidP="00F45003">
            <w:pPr>
              <w:pStyle w:val="Tableform"/>
            </w:pPr>
            <w:r w:rsidRPr="00B95F83">
              <w:t>Wheat</w:t>
            </w:r>
          </w:p>
        </w:tc>
        <w:tc>
          <w:tcPr>
            <w:tcW w:w="743" w:type="pct"/>
            <w:vAlign w:val="center"/>
          </w:tcPr>
          <w:p w:rsidR="006A4BE0" w:rsidRPr="00B95F83" w:rsidRDefault="006A4BE0" w:rsidP="00F45003">
            <w:pPr>
              <w:pStyle w:val="Tableform"/>
              <w:jc w:val="center"/>
            </w:pPr>
            <w:r w:rsidRPr="00B95F83">
              <w:t>24.11</w:t>
            </w:r>
          </w:p>
          <w:p w:rsidR="006A4BE0" w:rsidRPr="00B95F83" w:rsidRDefault="006A4BE0" w:rsidP="00F45003">
            <w:pPr>
              <w:pStyle w:val="Tableform"/>
              <w:jc w:val="center"/>
            </w:pPr>
            <w:r w:rsidRPr="00B95F83">
              <w:t>(1.1)</w:t>
            </w:r>
          </w:p>
        </w:tc>
        <w:tc>
          <w:tcPr>
            <w:tcW w:w="594" w:type="pct"/>
            <w:vAlign w:val="center"/>
          </w:tcPr>
          <w:p w:rsidR="006A4BE0" w:rsidRPr="00B95F83" w:rsidRDefault="006A4BE0" w:rsidP="00F45003">
            <w:pPr>
              <w:pStyle w:val="Tableform"/>
              <w:jc w:val="center"/>
            </w:pPr>
            <w:r w:rsidRPr="00B95F83">
              <w:t>84.20 (3.2)</w:t>
            </w:r>
          </w:p>
        </w:tc>
        <w:tc>
          <w:tcPr>
            <w:tcW w:w="635" w:type="pct"/>
            <w:vAlign w:val="center"/>
          </w:tcPr>
          <w:p w:rsidR="006A4BE0" w:rsidRPr="00B95F83" w:rsidRDefault="006A4BE0" w:rsidP="00F45003">
            <w:pPr>
              <w:pStyle w:val="Tableform"/>
              <w:jc w:val="center"/>
            </w:pPr>
            <w:r w:rsidRPr="00B95F83">
              <w:t>+249.2</w:t>
            </w:r>
          </w:p>
        </w:tc>
        <w:tc>
          <w:tcPr>
            <w:tcW w:w="467" w:type="pct"/>
            <w:vAlign w:val="center"/>
          </w:tcPr>
          <w:p w:rsidR="006A4BE0" w:rsidRPr="00B95F83" w:rsidRDefault="006A4BE0" w:rsidP="00F45003">
            <w:pPr>
              <w:pStyle w:val="Tableform"/>
              <w:jc w:val="center"/>
            </w:pPr>
            <w:r w:rsidRPr="00B95F83">
              <w:t>10.38</w:t>
            </w:r>
          </w:p>
          <w:p w:rsidR="006A4BE0" w:rsidRPr="00B95F83" w:rsidRDefault="006A4BE0" w:rsidP="00F45003">
            <w:pPr>
              <w:pStyle w:val="Tableform"/>
              <w:jc w:val="center"/>
            </w:pPr>
            <w:r w:rsidRPr="00B95F83">
              <w:t>(0.8)</w:t>
            </w:r>
          </w:p>
        </w:tc>
        <w:tc>
          <w:tcPr>
            <w:tcW w:w="465" w:type="pct"/>
            <w:vAlign w:val="center"/>
          </w:tcPr>
          <w:p w:rsidR="006A4BE0" w:rsidRPr="00B95F83" w:rsidRDefault="006A4BE0" w:rsidP="00F45003">
            <w:pPr>
              <w:pStyle w:val="Tableform"/>
              <w:jc w:val="center"/>
            </w:pPr>
            <w:r w:rsidRPr="00B95F83">
              <w:t>33</w:t>
            </w:r>
          </w:p>
          <w:p w:rsidR="006A4BE0" w:rsidRPr="00B95F83" w:rsidRDefault="006A4BE0" w:rsidP="00F45003">
            <w:pPr>
              <w:pStyle w:val="Tableform"/>
              <w:jc w:val="center"/>
            </w:pPr>
            <w:r w:rsidRPr="00B95F83">
              <w:t>(3.0)</w:t>
            </w:r>
          </w:p>
        </w:tc>
        <w:tc>
          <w:tcPr>
            <w:tcW w:w="656" w:type="pct"/>
            <w:vAlign w:val="center"/>
          </w:tcPr>
          <w:p w:rsidR="006A4BE0" w:rsidRPr="00B95F83" w:rsidRDefault="006A4BE0" w:rsidP="00F45003">
            <w:pPr>
              <w:pStyle w:val="Tableform"/>
              <w:jc w:val="center"/>
            </w:pPr>
            <w:r w:rsidRPr="00B95F83">
              <w:t>+217.9</w:t>
            </w:r>
          </w:p>
        </w:tc>
        <w:tc>
          <w:tcPr>
            <w:tcW w:w="681" w:type="pct"/>
            <w:vAlign w:val="center"/>
          </w:tcPr>
          <w:p w:rsidR="006A4BE0" w:rsidRPr="00B95F83" w:rsidRDefault="006A4BE0" w:rsidP="00F45003">
            <w:pPr>
              <w:pStyle w:val="Tableform"/>
              <w:jc w:val="center"/>
            </w:pPr>
            <w:r w:rsidRPr="00B95F83">
              <w:t>+31.3</w:t>
            </w:r>
          </w:p>
        </w:tc>
      </w:tr>
      <w:tr w:rsidR="006A4BE0" w:rsidRPr="00B95F83" w:rsidTr="00FC5183">
        <w:tc>
          <w:tcPr>
            <w:tcW w:w="759" w:type="pct"/>
            <w:vAlign w:val="center"/>
          </w:tcPr>
          <w:p w:rsidR="006A4BE0" w:rsidRPr="00B95F83" w:rsidRDefault="006A4BE0" w:rsidP="00F45003">
            <w:pPr>
              <w:pStyle w:val="Tableform"/>
            </w:pPr>
            <w:r w:rsidRPr="00B95F83">
              <w:t>Maize</w:t>
            </w:r>
          </w:p>
        </w:tc>
        <w:tc>
          <w:tcPr>
            <w:tcW w:w="743" w:type="pct"/>
            <w:vAlign w:val="center"/>
          </w:tcPr>
          <w:p w:rsidR="006A4BE0" w:rsidRPr="00B95F83" w:rsidRDefault="006A4BE0" w:rsidP="00F45003">
            <w:pPr>
              <w:pStyle w:val="Tableform"/>
              <w:jc w:val="center"/>
            </w:pPr>
            <w:r w:rsidRPr="00B95F83">
              <w:t>13.62</w:t>
            </w:r>
          </w:p>
          <w:p w:rsidR="006A4BE0" w:rsidRPr="00B95F83" w:rsidRDefault="006A4BE0" w:rsidP="00F45003">
            <w:pPr>
              <w:pStyle w:val="Tableform"/>
              <w:jc w:val="center"/>
            </w:pPr>
            <w:r w:rsidRPr="00B95F83">
              <w:t>(0.6)</w:t>
            </w:r>
          </w:p>
        </w:tc>
        <w:tc>
          <w:tcPr>
            <w:tcW w:w="594" w:type="pct"/>
            <w:vAlign w:val="center"/>
          </w:tcPr>
          <w:p w:rsidR="006A4BE0" w:rsidRPr="00B95F83" w:rsidRDefault="006A4BE0" w:rsidP="00F45003">
            <w:pPr>
              <w:pStyle w:val="Tableform"/>
              <w:jc w:val="center"/>
            </w:pPr>
            <w:r w:rsidRPr="00B95F83">
              <w:t>58.17 (2.2)</w:t>
            </w:r>
          </w:p>
        </w:tc>
        <w:tc>
          <w:tcPr>
            <w:tcW w:w="635" w:type="pct"/>
            <w:vAlign w:val="center"/>
          </w:tcPr>
          <w:p w:rsidR="006A4BE0" w:rsidRPr="00B95F83" w:rsidRDefault="006A4BE0" w:rsidP="00F45003">
            <w:pPr>
              <w:pStyle w:val="Tableform"/>
              <w:jc w:val="center"/>
            </w:pPr>
            <w:r w:rsidRPr="00B95F83">
              <w:t>+327.1</w:t>
            </w:r>
          </w:p>
        </w:tc>
        <w:tc>
          <w:tcPr>
            <w:tcW w:w="467" w:type="pct"/>
            <w:vAlign w:val="center"/>
          </w:tcPr>
          <w:p w:rsidR="006A4BE0" w:rsidRPr="00B95F83" w:rsidRDefault="006A4BE0" w:rsidP="00F45003">
            <w:pPr>
              <w:pStyle w:val="Tableform"/>
              <w:jc w:val="center"/>
            </w:pPr>
            <w:r w:rsidRPr="00B95F83">
              <w:t>13.31</w:t>
            </w:r>
          </w:p>
          <w:p w:rsidR="006A4BE0" w:rsidRPr="00B95F83" w:rsidRDefault="006A4BE0" w:rsidP="00F45003">
            <w:pPr>
              <w:pStyle w:val="Tableform"/>
              <w:jc w:val="center"/>
            </w:pPr>
            <w:r w:rsidRPr="00B95F83">
              <w:t>(1.1)</w:t>
            </w:r>
          </w:p>
        </w:tc>
        <w:tc>
          <w:tcPr>
            <w:tcW w:w="465" w:type="pct"/>
            <w:vAlign w:val="center"/>
          </w:tcPr>
          <w:p w:rsidR="006A4BE0" w:rsidRPr="00B95F83" w:rsidRDefault="006A4BE0" w:rsidP="00F45003">
            <w:pPr>
              <w:pStyle w:val="Tableform"/>
              <w:jc w:val="center"/>
            </w:pPr>
            <w:r w:rsidRPr="00B95F83">
              <w:t>10.67</w:t>
            </w:r>
          </w:p>
          <w:p w:rsidR="006A4BE0" w:rsidRPr="00B95F83" w:rsidRDefault="006A4BE0" w:rsidP="00F45003">
            <w:pPr>
              <w:pStyle w:val="Tableform"/>
              <w:jc w:val="center"/>
            </w:pPr>
            <w:r w:rsidRPr="00B95F83">
              <w:t>(1.0)</w:t>
            </w:r>
          </w:p>
        </w:tc>
        <w:tc>
          <w:tcPr>
            <w:tcW w:w="656" w:type="pct"/>
            <w:vAlign w:val="center"/>
          </w:tcPr>
          <w:p w:rsidR="006A4BE0" w:rsidRPr="00B95F83" w:rsidRDefault="006A4BE0" w:rsidP="00F45003">
            <w:pPr>
              <w:pStyle w:val="Tableform"/>
              <w:jc w:val="center"/>
            </w:pPr>
            <w:r w:rsidRPr="00B95F83">
              <w:t>-19.8</w:t>
            </w:r>
          </w:p>
        </w:tc>
        <w:tc>
          <w:tcPr>
            <w:tcW w:w="681" w:type="pct"/>
            <w:vAlign w:val="center"/>
          </w:tcPr>
          <w:p w:rsidR="006A4BE0" w:rsidRPr="00B95F83" w:rsidRDefault="006A4BE0" w:rsidP="00F45003">
            <w:pPr>
              <w:pStyle w:val="Tableform"/>
              <w:jc w:val="center"/>
            </w:pPr>
            <w:r w:rsidRPr="00B95F83">
              <w:t>+346.9</w:t>
            </w:r>
          </w:p>
        </w:tc>
      </w:tr>
      <w:tr w:rsidR="006A4BE0" w:rsidRPr="00B95F83" w:rsidTr="00FC5183">
        <w:tc>
          <w:tcPr>
            <w:tcW w:w="759" w:type="pct"/>
            <w:vAlign w:val="center"/>
          </w:tcPr>
          <w:p w:rsidR="006A4BE0" w:rsidRPr="00B95F83" w:rsidRDefault="006A4BE0" w:rsidP="00F45003">
            <w:pPr>
              <w:pStyle w:val="Tableform"/>
            </w:pPr>
            <w:r w:rsidRPr="00B95F83">
              <w:t>Pulses</w:t>
            </w:r>
          </w:p>
        </w:tc>
        <w:tc>
          <w:tcPr>
            <w:tcW w:w="743" w:type="pct"/>
            <w:vAlign w:val="center"/>
          </w:tcPr>
          <w:p w:rsidR="006A4BE0" w:rsidRPr="00B95F83" w:rsidRDefault="006A4BE0" w:rsidP="00F45003">
            <w:pPr>
              <w:pStyle w:val="Tableform"/>
              <w:jc w:val="center"/>
            </w:pPr>
            <w:r w:rsidRPr="00B95F83">
              <w:t>65.9</w:t>
            </w:r>
          </w:p>
          <w:p w:rsidR="006A4BE0" w:rsidRPr="00B95F83" w:rsidRDefault="006A4BE0" w:rsidP="00F45003">
            <w:pPr>
              <w:pStyle w:val="Tableform"/>
              <w:jc w:val="center"/>
            </w:pPr>
            <w:r w:rsidRPr="00B95F83">
              <w:t>(3.0)</w:t>
            </w:r>
          </w:p>
        </w:tc>
        <w:tc>
          <w:tcPr>
            <w:tcW w:w="594" w:type="pct"/>
            <w:vAlign w:val="center"/>
          </w:tcPr>
          <w:p w:rsidR="006A4BE0" w:rsidRPr="00B95F83" w:rsidRDefault="006A4BE0" w:rsidP="00F45003">
            <w:pPr>
              <w:pStyle w:val="Tableform"/>
              <w:jc w:val="center"/>
            </w:pPr>
            <w:r w:rsidRPr="00B95F83">
              <w:t>92.45 (3.5)</w:t>
            </w:r>
          </w:p>
        </w:tc>
        <w:tc>
          <w:tcPr>
            <w:tcW w:w="635" w:type="pct"/>
            <w:vAlign w:val="center"/>
          </w:tcPr>
          <w:p w:rsidR="006A4BE0" w:rsidRPr="00B95F83" w:rsidRDefault="006A4BE0" w:rsidP="00F45003">
            <w:pPr>
              <w:pStyle w:val="Tableform"/>
              <w:jc w:val="center"/>
            </w:pPr>
            <w:r w:rsidRPr="00B95F83">
              <w:t>+40.3</w:t>
            </w:r>
          </w:p>
        </w:tc>
        <w:tc>
          <w:tcPr>
            <w:tcW w:w="467" w:type="pct"/>
            <w:vAlign w:val="center"/>
          </w:tcPr>
          <w:p w:rsidR="006A4BE0" w:rsidRPr="00B95F83" w:rsidRDefault="006A4BE0" w:rsidP="00F45003">
            <w:pPr>
              <w:pStyle w:val="Tableform"/>
              <w:jc w:val="center"/>
            </w:pPr>
            <w:r w:rsidRPr="00B95F83">
              <w:t>17.47</w:t>
            </w:r>
          </w:p>
          <w:p w:rsidR="006A4BE0" w:rsidRPr="00B95F83" w:rsidRDefault="006A4BE0" w:rsidP="00F45003">
            <w:pPr>
              <w:pStyle w:val="Tableform"/>
              <w:jc w:val="center"/>
            </w:pPr>
            <w:r w:rsidRPr="00B95F83">
              <w:t>(1.4)</w:t>
            </w:r>
          </w:p>
        </w:tc>
        <w:tc>
          <w:tcPr>
            <w:tcW w:w="465" w:type="pct"/>
            <w:vAlign w:val="center"/>
          </w:tcPr>
          <w:p w:rsidR="006A4BE0" w:rsidRPr="00B95F83" w:rsidRDefault="006A4BE0" w:rsidP="00F45003">
            <w:pPr>
              <w:pStyle w:val="Tableform"/>
              <w:jc w:val="center"/>
            </w:pPr>
            <w:r w:rsidRPr="00B95F83">
              <w:t>33.26</w:t>
            </w:r>
          </w:p>
          <w:p w:rsidR="006A4BE0" w:rsidRPr="00B95F83" w:rsidRDefault="006A4BE0" w:rsidP="00F45003">
            <w:pPr>
              <w:pStyle w:val="Tableform"/>
              <w:jc w:val="center"/>
            </w:pPr>
            <w:r w:rsidRPr="00B95F83">
              <w:t>(3.0)</w:t>
            </w:r>
          </w:p>
        </w:tc>
        <w:tc>
          <w:tcPr>
            <w:tcW w:w="656" w:type="pct"/>
            <w:vAlign w:val="center"/>
          </w:tcPr>
          <w:p w:rsidR="006A4BE0" w:rsidRPr="00B95F83" w:rsidRDefault="006A4BE0" w:rsidP="00F45003">
            <w:pPr>
              <w:pStyle w:val="Tableform"/>
              <w:jc w:val="center"/>
            </w:pPr>
            <w:r w:rsidRPr="00B95F83">
              <w:t>+90.4</w:t>
            </w:r>
          </w:p>
        </w:tc>
        <w:tc>
          <w:tcPr>
            <w:tcW w:w="681" w:type="pct"/>
            <w:vAlign w:val="center"/>
          </w:tcPr>
          <w:p w:rsidR="006A4BE0" w:rsidRPr="00B95F83" w:rsidRDefault="006A4BE0" w:rsidP="00F45003">
            <w:pPr>
              <w:pStyle w:val="Tableform"/>
              <w:jc w:val="center"/>
            </w:pPr>
            <w:r w:rsidRPr="00B95F83">
              <w:t>-50.1</w:t>
            </w:r>
          </w:p>
        </w:tc>
      </w:tr>
      <w:tr w:rsidR="006A4BE0" w:rsidRPr="00B95F83" w:rsidTr="00FC5183">
        <w:tc>
          <w:tcPr>
            <w:tcW w:w="759" w:type="pct"/>
            <w:vAlign w:val="center"/>
          </w:tcPr>
          <w:p w:rsidR="006A4BE0" w:rsidRPr="00B95F83" w:rsidRDefault="006A4BE0" w:rsidP="00F45003">
            <w:pPr>
              <w:pStyle w:val="Tableform"/>
            </w:pPr>
            <w:r w:rsidRPr="00B95F83">
              <w:t>Oilseeds</w:t>
            </w:r>
          </w:p>
        </w:tc>
        <w:tc>
          <w:tcPr>
            <w:tcW w:w="743" w:type="pct"/>
            <w:vAlign w:val="center"/>
          </w:tcPr>
          <w:p w:rsidR="006A4BE0" w:rsidRPr="00B95F83" w:rsidRDefault="006A4BE0" w:rsidP="00F45003">
            <w:pPr>
              <w:pStyle w:val="Tableform"/>
              <w:jc w:val="center"/>
            </w:pPr>
            <w:r w:rsidRPr="00B95F83">
              <w:t>44.78</w:t>
            </w:r>
          </w:p>
          <w:p w:rsidR="006A4BE0" w:rsidRPr="00B95F83" w:rsidRDefault="006A4BE0" w:rsidP="00F45003">
            <w:pPr>
              <w:pStyle w:val="Tableform"/>
              <w:jc w:val="center"/>
            </w:pPr>
            <w:r w:rsidRPr="00B95F83">
              <w:t>(2.0)</w:t>
            </w:r>
          </w:p>
        </w:tc>
        <w:tc>
          <w:tcPr>
            <w:tcW w:w="594" w:type="pct"/>
            <w:vAlign w:val="center"/>
          </w:tcPr>
          <w:p w:rsidR="006A4BE0" w:rsidRPr="00B95F83" w:rsidRDefault="006A4BE0" w:rsidP="00F45003">
            <w:pPr>
              <w:pStyle w:val="Tableform"/>
              <w:jc w:val="center"/>
            </w:pPr>
            <w:r w:rsidRPr="00B95F83">
              <w:t>92.64 (3.5)</w:t>
            </w:r>
          </w:p>
        </w:tc>
        <w:tc>
          <w:tcPr>
            <w:tcW w:w="635" w:type="pct"/>
            <w:vAlign w:val="center"/>
          </w:tcPr>
          <w:p w:rsidR="006A4BE0" w:rsidRPr="00B95F83" w:rsidRDefault="006A4BE0" w:rsidP="00F45003">
            <w:pPr>
              <w:pStyle w:val="Tableform"/>
              <w:jc w:val="center"/>
            </w:pPr>
            <w:r w:rsidRPr="00B95F83">
              <w:t>+106.9</w:t>
            </w:r>
          </w:p>
        </w:tc>
        <w:tc>
          <w:tcPr>
            <w:tcW w:w="467" w:type="pct"/>
            <w:vAlign w:val="center"/>
          </w:tcPr>
          <w:p w:rsidR="006A4BE0" w:rsidRPr="00B95F83" w:rsidRDefault="006A4BE0" w:rsidP="00F45003">
            <w:pPr>
              <w:pStyle w:val="Tableform"/>
              <w:jc w:val="center"/>
            </w:pPr>
            <w:r w:rsidRPr="00B95F83">
              <w:t>29.73</w:t>
            </w:r>
          </w:p>
          <w:p w:rsidR="006A4BE0" w:rsidRPr="00B95F83" w:rsidRDefault="006A4BE0" w:rsidP="00F45003">
            <w:pPr>
              <w:pStyle w:val="Tableform"/>
              <w:jc w:val="center"/>
            </w:pPr>
            <w:r w:rsidRPr="00B95F83">
              <w:t>(2.4)</w:t>
            </w:r>
          </w:p>
        </w:tc>
        <w:tc>
          <w:tcPr>
            <w:tcW w:w="465" w:type="pct"/>
            <w:vAlign w:val="center"/>
          </w:tcPr>
          <w:p w:rsidR="006A4BE0" w:rsidRPr="00B95F83" w:rsidRDefault="006A4BE0" w:rsidP="00F45003">
            <w:pPr>
              <w:pStyle w:val="Tableform"/>
              <w:jc w:val="center"/>
            </w:pPr>
            <w:r w:rsidRPr="00B95F83">
              <w:t>53.94</w:t>
            </w:r>
          </w:p>
          <w:p w:rsidR="006A4BE0" w:rsidRPr="00B95F83" w:rsidRDefault="006A4BE0" w:rsidP="00F45003">
            <w:pPr>
              <w:pStyle w:val="Tableform"/>
              <w:jc w:val="center"/>
            </w:pPr>
            <w:r w:rsidRPr="00B95F83">
              <w:t>(4.9)</w:t>
            </w:r>
          </w:p>
        </w:tc>
        <w:tc>
          <w:tcPr>
            <w:tcW w:w="656" w:type="pct"/>
            <w:vAlign w:val="center"/>
          </w:tcPr>
          <w:p w:rsidR="006A4BE0" w:rsidRPr="00B95F83" w:rsidRDefault="006A4BE0" w:rsidP="00F45003">
            <w:pPr>
              <w:pStyle w:val="Tableform"/>
              <w:jc w:val="center"/>
            </w:pPr>
            <w:r w:rsidRPr="00B95F83">
              <w:t>+81.4</w:t>
            </w:r>
          </w:p>
        </w:tc>
        <w:tc>
          <w:tcPr>
            <w:tcW w:w="681" w:type="pct"/>
            <w:vAlign w:val="center"/>
          </w:tcPr>
          <w:p w:rsidR="006A4BE0" w:rsidRPr="00B95F83" w:rsidRDefault="006A4BE0" w:rsidP="00F45003">
            <w:pPr>
              <w:pStyle w:val="Tableform"/>
              <w:jc w:val="center"/>
            </w:pPr>
            <w:r w:rsidRPr="00B95F83">
              <w:t>+25.5</w:t>
            </w:r>
          </w:p>
        </w:tc>
      </w:tr>
      <w:tr w:rsidR="006A4BE0" w:rsidRPr="00B95F83" w:rsidTr="00FC5183">
        <w:tc>
          <w:tcPr>
            <w:tcW w:w="759" w:type="pct"/>
            <w:vAlign w:val="center"/>
          </w:tcPr>
          <w:p w:rsidR="006A4BE0" w:rsidRPr="00B95F83" w:rsidRDefault="006A4BE0" w:rsidP="00F45003">
            <w:pPr>
              <w:pStyle w:val="Tableform"/>
            </w:pPr>
            <w:r w:rsidRPr="00B95F83">
              <w:t>Potato</w:t>
            </w:r>
          </w:p>
        </w:tc>
        <w:tc>
          <w:tcPr>
            <w:tcW w:w="743" w:type="pct"/>
            <w:vAlign w:val="center"/>
          </w:tcPr>
          <w:p w:rsidR="006A4BE0" w:rsidRPr="00B95F83" w:rsidRDefault="006A4BE0" w:rsidP="00F45003">
            <w:pPr>
              <w:pStyle w:val="Tableform"/>
              <w:jc w:val="center"/>
            </w:pPr>
            <w:r w:rsidRPr="00B95F83">
              <w:t>17.61</w:t>
            </w:r>
          </w:p>
          <w:p w:rsidR="006A4BE0" w:rsidRPr="00B95F83" w:rsidRDefault="006A4BE0" w:rsidP="00F45003">
            <w:pPr>
              <w:pStyle w:val="Tableform"/>
              <w:jc w:val="center"/>
            </w:pPr>
            <w:r w:rsidRPr="00B95F83">
              <w:t>(0.8)</w:t>
            </w:r>
          </w:p>
        </w:tc>
        <w:tc>
          <w:tcPr>
            <w:tcW w:w="594" w:type="pct"/>
            <w:vAlign w:val="center"/>
          </w:tcPr>
          <w:p w:rsidR="006A4BE0" w:rsidRPr="00B95F83" w:rsidRDefault="006A4BE0" w:rsidP="00F45003">
            <w:pPr>
              <w:pStyle w:val="Tableform"/>
              <w:jc w:val="center"/>
            </w:pPr>
            <w:r w:rsidRPr="00B95F83">
              <w:t>24.4</w:t>
            </w:r>
          </w:p>
          <w:p w:rsidR="006A4BE0" w:rsidRPr="00B95F83" w:rsidRDefault="006A4BE0" w:rsidP="00F45003">
            <w:pPr>
              <w:pStyle w:val="Tableform"/>
              <w:jc w:val="center"/>
            </w:pPr>
            <w:r w:rsidRPr="00B95F83">
              <w:t>(0.9)</w:t>
            </w:r>
          </w:p>
        </w:tc>
        <w:tc>
          <w:tcPr>
            <w:tcW w:w="635" w:type="pct"/>
            <w:vAlign w:val="center"/>
          </w:tcPr>
          <w:p w:rsidR="006A4BE0" w:rsidRPr="00B95F83" w:rsidRDefault="006A4BE0" w:rsidP="00F45003">
            <w:pPr>
              <w:pStyle w:val="Tableform"/>
              <w:jc w:val="center"/>
            </w:pPr>
            <w:r w:rsidRPr="00B95F83">
              <w:t>+38.6</w:t>
            </w:r>
          </w:p>
        </w:tc>
        <w:tc>
          <w:tcPr>
            <w:tcW w:w="467" w:type="pct"/>
            <w:vAlign w:val="center"/>
          </w:tcPr>
          <w:p w:rsidR="006A4BE0" w:rsidRPr="00B95F83" w:rsidRDefault="006A4BE0" w:rsidP="00F45003">
            <w:pPr>
              <w:pStyle w:val="Tableform"/>
              <w:jc w:val="center"/>
            </w:pPr>
            <w:r w:rsidRPr="00B95F83">
              <w:t>4.79</w:t>
            </w:r>
          </w:p>
          <w:p w:rsidR="006A4BE0" w:rsidRPr="00B95F83" w:rsidRDefault="006A4BE0" w:rsidP="00F45003">
            <w:pPr>
              <w:pStyle w:val="Tableform"/>
              <w:jc w:val="center"/>
            </w:pPr>
            <w:r w:rsidRPr="00B95F83">
              <w:t>(0.4)</w:t>
            </w:r>
          </w:p>
        </w:tc>
        <w:tc>
          <w:tcPr>
            <w:tcW w:w="465" w:type="pct"/>
            <w:vAlign w:val="center"/>
          </w:tcPr>
          <w:p w:rsidR="006A4BE0" w:rsidRPr="00B95F83" w:rsidRDefault="006A4BE0" w:rsidP="00F45003">
            <w:pPr>
              <w:pStyle w:val="Tableform"/>
              <w:jc w:val="center"/>
            </w:pPr>
            <w:r w:rsidRPr="00B95F83">
              <w:t>1.31</w:t>
            </w:r>
          </w:p>
          <w:p w:rsidR="006A4BE0" w:rsidRPr="00B95F83" w:rsidRDefault="006A4BE0" w:rsidP="00F45003">
            <w:pPr>
              <w:pStyle w:val="Tableform"/>
              <w:jc w:val="center"/>
            </w:pPr>
            <w:r w:rsidRPr="00B95F83">
              <w:t>(0.1)</w:t>
            </w:r>
          </w:p>
        </w:tc>
        <w:tc>
          <w:tcPr>
            <w:tcW w:w="656" w:type="pct"/>
            <w:vAlign w:val="center"/>
          </w:tcPr>
          <w:p w:rsidR="006A4BE0" w:rsidRPr="00B95F83" w:rsidRDefault="006A4BE0" w:rsidP="00F45003">
            <w:pPr>
              <w:pStyle w:val="Tableform"/>
              <w:jc w:val="center"/>
            </w:pPr>
            <w:r w:rsidRPr="00B95F83">
              <w:t>-72.7</w:t>
            </w:r>
          </w:p>
        </w:tc>
        <w:tc>
          <w:tcPr>
            <w:tcW w:w="681" w:type="pct"/>
            <w:vAlign w:val="center"/>
          </w:tcPr>
          <w:p w:rsidR="006A4BE0" w:rsidRPr="00B95F83" w:rsidRDefault="006A4BE0" w:rsidP="00F45003">
            <w:pPr>
              <w:pStyle w:val="Tableform"/>
              <w:jc w:val="center"/>
            </w:pPr>
            <w:r w:rsidRPr="00B95F83">
              <w:t>+111.3</w:t>
            </w:r>
          </w:p>
        </w:tc>
      </w:tr>
      <w:tr w:rsidR="006A4BE0" w:rsidRPr="00B95F83" w:rsidTr="00FC5183">
        <w:tc>
          <w:tcPr>
            <w:tcW w:w="759" w:type="pct"/>
            <w:vAlign w:val="center"/>
          </w:tcPr>
          <w:p w:rsidR="006A4BE0" w:rsidRPr="00B95F83" w:rsidRDefault="006A4BE0" w:rsidP="00F45003">
            <w:pPr>
              <w:pStyle w:val="Tableform"/>
            </w:pPr>
            <w:r w:rsidRPr="00B95F83">
              <w:t>Spices</w:t>
            </w:r>
          </w:p>
        </w:tc>
        <w:tc>
          <w:tcPr>
            <w:tcW w:w="743" w:type="pct"/>
            <w:vAlign w:val="center"/>
          </w:tcPr>
          <w:p w:rsidR="006A4BE0" w:rsidRPr="00B95F83" w:rsidRDefault="006A4BE0" w:rsidP="00F45003">
            <w:pPr>
              <w:pStyle w:val="Tableform"/>
              <w:jc w:val="center"/>
            </w:pPr>
            <w:r w:rsidRPr="00B95F83">
              <w:t>76.62</w:t>
            </w:r>
          </w:p>
          <w:p w:rsidR="006A4BE0" w:rsidRPr="00B95F83" w:rsidRDefault="006A4BE0" w:rsidP="00F45003">
            <w:pPr>
              <w:pStyle w:val="Tableform"/>
              <w:jc w:val="center"/>
            </w:pPr>
            <w:r w:rsidRPr="00B95F83">
              <w:t>(3.5)</w:t>
            </w:r>
          </w:p>
        </w:tc>
        <w:tc>
          <w:tcPr>
            <w:tcW w:w="594" w:type="pct"/>
            <w:vAlign w:val="center"/>
          </w:tcPr>
          <w:p w:rsidR="006A4BE0" w:rsidRPr="00B95F83" w:rsidRDefault="006A4BE0" w:rsidP="00F45003">
            <w:pPr>
              <w:pStyle w:val="Tableform"/>
              <w:jc w:val="center"/>
            </w:pPr>
            <w:r w:rsidRPr="00B95F83">
              <w:t>103.65 (4.0)</w:t>
            </w:r>
          </w:p>
        </w:tc>
        <w:tc>
          <w:tcPr>
            <w:tcW w:w="635" w:type="pct"/>
            <w:vAlign w:val="center"/>
          </w:tcPr>
          <w:p w:rsidR="006A4BE0" w:rsidRPr="00B95F83" w:rsidRDefault="006A4BE0" w:rsidP="00F45003">
            <w:pPr>
              <w:pStyle w:val="Tableform"/>
              <w:jc w:val="center"/>
            </w:pPr>
            <w:r w:rsidRPr="00B95F83">
              <w:t>+35.3</w:t>
            </w:r>
          </w:p>
        </w:tc>
        <w:tc>
          <w:tcPr>
            <w:tcW w:w="467" w:type="pct"/>
            <w:vAlign w:val="center"/>
          </w:tcPr>
          <w:p w:rsidR="006A4BE0" w:rsidRPr="00B95F83" w:rsidRDefault="006A4BE0" w:rsidP="00F45003">
            <w:pPr>
              <w:pStyle w:val="Tableform"/>
              <w:jc w:val="center"/>
            </w:pPr>
            <w:r w:rsidRPr="00B95F83">
              <w:t>6.3</w:t>
            </w:r>
          </w:p>
          <w:p w:rsidR="006A4BE0" w:rsidRPr="00B95F83" w:rsidRDefault="006A4BE0" w:rsidP="00F45003">
            <w:pPr>
              <w:pStyle w:val="Tableform"/>
              <w:jc w:val="center"/>
            </w:pPr>
            <w:r w:rsidRPr="00B95F83">
              <w:t>(0.5)</w:t>
            </w:r>
          </w:p>
        </w:tc>
        <w:tc>
          <w:tcPr>
            <w:tcW w:w="465" w:type="pct"/>
            <w:vAlign w:val="center"/>
          </w:tcPr>
          <w:p w:rsidR="006A4BE0" w:rsidRPr="00B95F83" w:rsidRDefault="006A4BE0" w:rsidP="00F45003">
            <w:pPr>
              <w:pStyle w:val="Tableform"/>
              <w:jc w:val="center"/>
            </w:pPr>
            <w:r w:rsidRPr="00B95F83">
              <w:t>9.98</w:t>
            </w:r>
          </w:p>
          <w:p w:rsidR="006A4BE0" w:rsidRPr="00B95F83" w:rsidRDefault="006A4BE0" w:rsidP="00F45003">
            <w:pPr>
              <w:pStyle w:val="Tableform"/>
              <w:jc w:val="center"/>
            </w:pPr>
            <w:r w:rsidRPr="00B95F83">
              <w:t>(0.9)</w:t>
            </w:r>
          </w:p>
        </w:tc>
        <w:tc>
          <w:tcPr>
            <w:tcW w:w="656" w:type="pct"/>
            <w:vAlign w:val="center"/>
          </w:tcPr>
          <w:p w:rsidR="006A4BE0" w:rsidRPr="00B95F83" w:rsidRDefault="006A4BE0" w:rsidP="00F45003">
            <w:pPr>
              <w:pStyle w:val="Tableform"/>
              <w:jc w:val="center"/>
            </w:pPr>
            <w:r w:rsidRPr="00B95F83">
              <w:t>+58.4</w:t>
            </w:r>
          </w:p>
        </w:tc>
        <w:tc>
          <w:tcPr>
            <w:tcW w:w="681" w:type="pct"/>
            <w:vAlign w:val="center"/>
          </w:tcPr>
          <w:p w:rsidR="006A4BE0" w:rsidRPr="00B95F83" w:rsidRDefault="006A4BE0" w:rsidP="00F45003">
            <w:pPr>
              <w:pStyle w:val="Tableform"/>
              <w:jc w:val="center"/>
            </w:pPr>
            <w:r w:rsidRPr="00B95F83">
              <w:t>-23.1</w:t>
            </w:r>
          </w:p>
        </w:tc>
      </w:tr>
      <w:tr w:rsidR="006A4BE0" w:rsidRPr="00B95F83" w:rsidTr="00FC5183">
        <w:tc>
          <w:tcPr>
            <w:tcW w:w="759" w:type="pct"/>
            <w:vAlign w:val="center"/>
          </w:tcPr>
          <w:p w:rsidR="006A4BE0" w:rsidRPr="00B95F83" w:rsidRDefault="006A4BE0" w:rsidP="00F45003">
            <w:pPr>
              <w:pStyle w:val="Tableform"/>
            </w:pPr>
            <w:r w:rsidRPr="00B95F83">
              <w:t>Others</w:t>
            </w:r>
          </w:p>
        </w:tc>
        <w:tc>
          <w:tcPr>
            <w:tcW w:w="743" w:type="pct"/>
            <w:vAlign w:val="center"/>
          </w:tcPr>
          <w:p w:rsidR="006A4BE0" w:rsidRPr="00B95F83" w:rsidRDefault="006A4BE0" w:rsidP="00F45003">
            <w:pPr>
              <w:pStyle w:val="Tableform"/>
              <w:jc w:val="center"/>
            </w:pPr>
            <w:r w:rsidRPr="00B95F83">
              <w:t>115.36</w:t>
            </w:r>
          </w:p>
          <w:p w:rsidR="006A4BE0" w:rsidRPr="00B95F83" w:rsidRDefault="006A4BE0" w:rsidP="00F45003">
            <w:pPr>
              <w:pStyle w:val="Tableform"/>
              <w:jc w:val="center"/>
            </w:pPr>
            <w:r w:rsidRPr="00B95F83">
              <w:t>(5.2)</w:t>
            </w:r>
          </w:p>
        </w:tc>
        <w:tc>
          <w:tcPr>
            <w:tcW w:w="594" w:type="pct"/>
            <w:vAlign w:val="center"/>
          </w:tcPr>
          <w:p w:rsidR="006A4BE0" w:rsidRPr="00B95F83" w:rsidRDefault="006A4BE0" w:rsidP="00F45003">
            <w:pPr>
              <w:pStyle w:val="Tableform"/>
              <w:jc w:val="center"/>
            </w:pPr>
            <w:r w:rsidRPr="00B95F83">
              <w:t>365.69 (14.0)</w:t>
            </w:r>
          </w:p>
        </w:tc>
        <w:tc>
          <w:tcPr>
            <w:tcW w:w="635" w:type="pct"/>
            <w:vAlign w:val="center"/>
          </w:tcPr>
          <w:p w:rsidR="006A4BE0" w:rsidRPr="00B95F83" w:rsidRDefault="006A4BE0" w:rsidP="00F45003">
            <w:pPr>
              <w:pStyle w:val="Tableform"/>
              <w:jc w:val="center"/>
            </w:pPr>
            <w:r w:rsidRPr="00B95F83">
              <w:t>+217.0</w:t>
            </w:r>
          </w:p>
        </w:tc>
        <w:tc>
          <w:tcPr>
            <w:tcW w:w="467" w:type="pct"/>
            <w:vAlign w:val="center"/>
          </w:tcPr>
          <w:p w:rsidR="006A4BE0" w:rsidRPr="00B95F83" w:rsidRDefault="006A4BE0" w:rsidP="00F45003">
            <w:pPr>
              <w:pStyle w:val="Tableform"/>
              <w:jc w:val="center"/>
            </w:pPr>
            <w:r w:rsidRPr="00B95F83">
              <w:t>3.73</w:t>
            </w:r>
          </w:p>
          <w:p w:rsidR="006A4BE0" w:rsidRPr="00B95F83" w:rsidRDefault="006A4BE0" w:rsidP="00F45003">
            <w:pPr>
              <w:pStyle w:val="Tableform"/>
              <w:jc w:val="center"/>
            </w:pPr>
            <w:r w:rsidRPr="00B95F83">
              <w:t>(0.3)</w:t>
            </w:r>
          </w:p>
        </w:tc>
        <w:tc>
          <w:tcPr>
            <w:tcW w:w="465" w:type="pct"/>
            <w:vAlign w:val="center"/>
          </w:tcPr>
          <w:p w:rsidR="006A4BE0" w:rsidRPr="00B95F83" w:rsidRDefault="006A4BE0" w:rsidP="00F45003">
            <w:pPr>
              <w:pStyle w:val="Tableform"/>
              <w:jc w:val="center"/>
            </w:pPr>
            <w:r w:rsidRPr="00B95F83">
              <w:t>12.34</w:t>
            </w:r>
          </w:p>
          <w:p w:rsidR="006A4BE0" w:rsidRPr="00B95F83" w:rsidRDefault="006A4BE0" w:rsidP="00F45003">
            <w:pPr>
              <w:pStyle w:val="Tableform"/>
              <w:jc w:val="center"/>
            </w:pPr>
            <w:r w:rsidRPr="00B95F83">
              <w:t>(1.1)</w:t>
            </w:r>
          </w:p>
        </w:tc>
        <w:tc>
          <w:tcPr>
            <w:tcW w:w="656" w:type="pct"/>
            <w:vAlign w:val="center"/>
          </w:tcPr>
          <w:p w:rsidR="006A4BE0" w:rsidRPr="00B95F83" w:rsidRDefault="006A4BE0" w:rsidP="00F45003">
            <w:pPr>
              <w:pStyle w:val="Tableform"/>
              <w:jc w:val="center"/>
            </w:pPr>
            <w:r w:rsidRPr="00B95F83">
              <w:t>+230.8</w:t>
            </w:r>
          </w:p>
        </w:tc>
        <w:tc>
          <w:tcPr>
            <w:tcW w:w="681" w:type="pct"/>
            <w:vAlign w:val="center"/>
          </w:tcPr>
          <w:p w:rsidR="006A4BE0" w:rsidRPr="00B95F83" w:rsidRDefault="006A4BE0" w:rsidP="00F45003">
            <w:pPr>
              <w:pStyle w:val="Tableform"/>
              <w:jc w:val="center"/>
            </w:pPr>
            <w:r w:rsidRPr="00B95F83">
              <w:t>-13.8</w:t>
            </w:r>
          </w:p>
        </w:tc>
      </w:tr>
      <w:tr w:rsidR="006A4BE0" w:rsidRPr="00B95F83" w:rsidTr="00FC5183">
        <w:tc>
          <w:tcPr>
            <w:tcW w:w="759" w:type="pct"/>
            <w:vAlign w:val="center"/>
          </w:tcPr>
          <w:p w:rsidR="006A4BE0" w:rsidRPr="00B95F83" w:rsidRDefault="006A4BE0" w:rsidP="00F45003">
            <w:pPr>
              <w:pStyle w:val="Tableform"/>
            </w:pPr>
            <w:r w:rsidRPr="00B95F83">
              <w:t>All cropped area</w:t>
            </w:r>
          </w:p>
        </w:tc>
        <w:tc>
          <w:tcPr>
            <w:tcW w:w="743" w:type="pct"/>
            <w:vAlign w:val="center"/>
          </w:tcPr>
          <w:p w:rsidR="006A4BE0" w:rsidRPr="00B95F83" w:rsidRDefault="006A4BE0" w:rsidP="00F45003">
            <w:pPr>
              <w:pStyle w:val="Tableform"/>
              <w:jc w:val="center"/>
            </w:pPr>
            <w:r w:rsidRPr="00B95F83">
              <w:t>2211.5</w:t>
            </w:r>
          </w:p>
          <w:p w:rsidR="006A4BE0" w:rsidRPr="00B95F83" w:rsidRDefault="006A4BE0" w:rsidP="00F45003">
            <w:pPr>
              <w:pStyle w:val="Tableform"/>
              <w:jc w:val="center"/>
            </w:pPr>
            <w:r w:rsidRPr="00B95F83">
              <w:t>(100.0)</w:t>
            </w:r>
          </w:p>
        </w:tc>
        <w:tc>
          <w:tcPr>
            <w:tcW w:w="594" w:type="pct"/>
            <w:vAlign w:val="center"/>
          </w:tcPr>
          <w:p w:rsidR="006A4BE0" w:rsidRPr="00B95F83" w:rsidRDefault="006A4BE0" w:rsidP="00F45003">
            <w:pPr>
              <w:pStyle w:val="Tableform"/>
              <w:jc w:val="center"/>
            </w:pPr>
            <w:r w:rsidRPr="00B95F83">
              <w:t>2612.95 (100.0)</w:t>
            </w:r>
          </w:p>
        </w:tc>
        <w:tc>
          <w:tcPr>
            <w:tcW w:w="635" w:type="pct"/>
            <w:vAlign w:val="center"/>
          </w:tcPr>
          <w:p w:rsidR="006A4BE0" w:rsidRPr="00B95F83" w:rsidRDefault="006A4BE0" w:rsidP="00F45003">
            <w:pPr>
              <w:pStyle w:val="Tableform"/>
              <w:jc w:val="center"/>
            </w:pPr>
            <w:r w:rsidRPr="00B95F83">
              <w:t>+18.2</w:t>
            </w:r>
          </w:p>
        </w:tc>
        <w:tc>
          <w:tcPr>
            <w:tcW w:w="467" w:type="pct"/>
            <w:vAlign w:val="center"/>
          </w:tcPr>
          <w:p w:rsidR="006A4BE0" w:rsidRPr="00B95F83" w:rsidRDefault="006A4BE0" w:rsidP="00F45003">
            <w:pPr>
              <w:pStyle w:val="Tableform"/>
              <w:jc w:val="center"/>
            </w:pPr>
            <w:r w:rsidRPr="00B95F83">
              <w:t>1258.7 (100.0)</w:t>
            </w:r>
          </w:p>
        </w:tc>
        <w:tc>
          <w:tcPr>
            <w:tcW w:w="465" w:type="pct"/>
            <w:vAlign w:val="center"/>
          </w:tcPr>
          <w:p w:rsidR="006A4BE0" w:rsidRPr="00B95F83" w:rsidRDefault="006A4BE0" w:rsidP="00F45003">
            <w:pPr>
              <w:pStyle w:val="Tableform"/>
              <w:jc w:val="center"/>
            </w:pPr>
            <w:r w:rsidRPr="00B95F83">
              <w:t>1092.72 (100.0)</w:t>
            </w:r>
          </w:p>
        </w:tc>
        <w:tc>
          <w:tcPr>
            <w:tcW w:w="656" w:type="pct"/>
            <w:vAlign w:val="center"/>
          </w:tcPr>
          <w:p w:rsidR="006A4BE0" w:rsidRPr="00B95F83" w:rsidRDefault="006A4BE0" w:rsidP="00F45003">
            <w:pPr>
              <w:pStyle w:val="Tableform"/>
              <w:jc w:val="center"/>
            </w:pPr>
            <w:r w:rsidRPr="00B95F83">
              <w:t>-13.0</w:t>
            </w:r>
          </w:p>
        </w:tc>
        <w:tc>
          <w:tcPr>
            <w:tcW w:w="681" w:type="pct"/>
            <w:vAlign w:val="center"/>
          </w:tcPr>
          <w:p w:rsidR="006A4BE0" w:rsidRPr="00B95F83" w:rsidRDefault="006A4BE0" w:rsidP="00F45003">
            <w:pPr>
              <w:pStyle w:val="Tableform"/>
              <w:jc w:val="center"/>
            </w:pPr>
            <w:r w:rsidRPr="00B95F83">
              <w:t>+31.2</w:t>
            </w:r>
          </w:p>
        </w:tc>
      </w:tr>
      <w:tr w:rsidR="006A4BE0" w:rsidRPr="00B95F83" w:rsidTr="00FC5183">
        <w:tc>
          <w:tcPr>
            <w:tcW w:w="759" w:type="pct"/>
            <w:tcBorders>
              <w:bottom w:val="double" w:sz="4" w:space="0" w:color="auto"/>
            </w:tcBorders>
            <w:vAlign w:val="center"/>
          </w:tcPr>
          <w:p w:rsidR="006A4BE0" w:rsidRPr="00B95F83" w:rsidRDefault="006A4BE0" w:rsidP="00F45003">
            <w:pPr>
              <w:pStyle w:val="Tableform"/>
            </w:pPr>
            <w:r w:rsidRPr="00B95F83">
              <w:t>Net cultivated area</w:t>
            </w:r>
          </w:p>
        </w:tc>
        <w:tc>
          <w:tcPr>
            <w:tcW w:w="743" w:type="pct"/>
            <w:tcBorders>
              <w:bottom w:val="double" w:sz="4" w:space="0" w:color="auto"/>
            </w:tcBorders>
            <w:vAlign w:val="center"/>
          </w:tcPr>
          <w:p w:rsidR="006A4BE0" w:rsidRPr="00B95F83" w:rsidRDefault="006A4BE0" w:rsidP="00F45003">
            <w:pPr>
              <w:pStyle w:val="Tableform"/>
              <w:jc w:val="center"/>
            </w:pPr>
            <w:r w:rsidRPr="00B95F83">
              <w:t>1476.2</w:t>
            </w:r>
          </w:p>
        </w:tc>
        <w:tc>
          <w:tcPr>
            <w:tcW w:w="594" w:type="pct"/>
            <w:tcBorders>
              <w:bottom w:val="double" w:sz="4" w:space="0" w:color="auto"/>
            </w:tcBorders>
            <w:vAlign w:val="center"/>
          </w:tcPr>
          <w:p w:rsidR="006A4BE0" w:rsidRPr="00B95F83" w:rsidRDefault="006A4BE0" w:rsidP="00F45003">
            <w:pPr>
              <w:pStyle w:val="Tableform"/>
              <w:jc w:val="center"/>
            </w:pPr>
            <w:r w:rsidRPr="00B95F83">
              <w:t>1293.5</w:t>
            </w:r>
          </w:p>
        </w:tc>
        <w:tc>
          <w:tcPr>
            <w:tcW w:w="635" w:type="pct"/>
            <w:tcBorders>
              <w:bottom w:val="double" w:sz="4" w:space="0" w:color="auto"/>
            </w:tcBorders>
            <w:vAlign w:val="center"/>
          </w:tcPr>
          <w:p w:rsidR="006A4BE0" w:rsidRPr="00B95F83" w:rsidRDefault="006A4BE0" w:rsidP="00F45003">
            <w:pPr>
              <w:pStyle w:val="Tableform"/>
              <w:jc w:val="center"/>
            </w:pPr>
            <w:r w:rsidRPr="00B95F83">
              <w:t>-12.4</w:t>
            </w:r>
          </w:p>
        </w:tc>
        <w:tc>
          <w:tcPr>
            <w:tcW w:w="467" w:type="pct"/>
            <w:tcBorders>
              <w:bottom w:val="double" w:sz="4" w:space="0" w:color="auto"/>
            </w:tcBorders>
            <w:vAlign w:val="center"/>
          </w:tcPr>
          <w:p w:rsidR="006A4BE0" w:rsidRPr="00B95F83" w:rsidRDefault="006A4BE0" w:rsidP="00F45003">
            <w:pPr>
              <w:pStyle w:val="Tableform"/>
              <w:jc w:val="center"/>
            </w:pPr>
            <w:r w:rsidRPr="00B95F83">
              <w:t>824.14</w:t>
            </w:r>
          </w:p>
        </w:tc>
        <w:tc>
          <w:tcPr>
            <w:tcW w:w="465" w:type="pct"/>
            <w:tcBorders>
              <w:bottom w:val="double" w:sz="4" w:space="0" w:color="auto"/>
            </w:tcBorders>
            <w:vAlign w:val="center"/>
          </w:tcPr>
          <w:p w:rsidR="006A4BE0" w:rsidRPr="00B95F83" w:rsidRDefault="006A4BE0" w:rsidP="00F45003">
            <w:pPr>
              <w:pStyle w:val="Tableform"/>
              <w:jc w:val="center"/>
            </w:pPr>
            <w:r w:rsidRPr="00B95F83">
              <w:t>682.95</w:t>
            </w:r>
          </w:p>
        </w:tc>
        <w:tc>
          <w:tcPr>
            <w:tcW w:w="656" w:type="pct"/>
            <w:tcBorders>
              <w:bottom w:val="double" w:sz="4" w:space="0" w:color="auto"/>
            </w:tcBorders>
            <w:vAlign w:val="center"/>
          </w:tcPr>
          <w:p w:rsidR="006A4BE0" w:rsidRPr="00B95F83" w:rsidRDefault="006A4BE0" w:rsidP="00F45003">
            <w:pPr>
              <w:pStyle w:val="Tableform"/>
              <w:jc w:val="center"/>
            </w:pPr>
            <w:r w:rsidRPr="00B95F83">
              <w:t>-17.1</w:t>
            </w:r>
          </w:p>
        </w:tc>
        <w:tc>
          <w:tcPr>
            <w:tcW w:w="681" w:type="pct"/>
            <w:tcBorders>
              <w:bottom w:val="double" w:sz="4" w:space="0" w:color="auto"/>
            </w:tcBorders>
            <w:vAlign w:val="center"/>
          </w:tcPr>
          <w:p w:rsidR="006A4BE0" w:rsidRPr="00B95F83" w:rsidRDefault="006A4BE0" w:rsidP="00F45003">
            <w:pPr>
              <w:pStyle w:val="Tableform"/>
              <w:jc w:val="center"/>
            </w:pPr>
            <w:r w:rsidRPr="00B95F83">
              <w:t>+4.8</w:t>
            </w:r>
          </w:p>
        </w:tc>
      </w:tr>
    </w:tbl>
    <w:p w:rsidR="006A4BE0" w:rsidRPr="00B95F83" w:rsidRDefault="006A4BE0" w:rsidP="00F45003">
      <w:pPr>
        <w:pStyle w:val="Source"/>
      </w:pPr>
      <w:r w:rsidRPr="00B95F83">
        <w:t xml:space="preserve">Source:  SSWRDSP-II Benchmark Survey (2007) &amp; PSSWRSP Impact Evaluation Survey (2015). </w:t>
      </w:r>
    </w:p>
    <w:p w:rsidR="00FD749B" w:rsidRDefault="00FD749B" w:rsidP="00232D72">
      <w:pPr>
        <w:rPr>
          <w:b/>
          <w:sz w:val="24"/>
        </w:rPr>
      </w:pPr>
      <w:r>
        <w:rPr>
          <w:b/>
          <w:sz w:val="24"/>
        </w:rPr>
        <w:br/>
      </w:r>
    </w:p>
    <w:p w:rsidR="006A4BE0" w:rsidRPr="00FC5183" w:rsidRDefault="00FD749B" w:rsidP="00232D72">
      <w:pPr>
        <w:rPr>
          <w:b/>
          <w:sz w:val="24"/>
        </w:rPr>
      </w:pPr>
      <w:r>
        <w:rPr>
          <w:b/>
          <w:sz w:val="24"/>
        </w:rPr>
        <w:br w:type="page"/>
      </w:r>
      <w:r w:rsidR="006A4BE0" w:rsidRPr="00FC5183">
        <w:rPr>
          <w:b/>
          <w:sz w:val="24"/>
        </w:rPr>
        <w:t>Chapter 4: Appendix Tables for Water/Flood Management &amp; Institutional Issues</w:t>
      </w:r>
    </w:p>
    <w:p w:rsidR="006A4BE0" w:rsidRPr="00FC5183" w:rsidRDefault="006A4BE0" w:rsidP="00FC5183">
      <w:pPr>
        <w:jc w:val="center"/>
        <w:rPr>
          <w:b/>
        </w:rPr>
      </w:pPr>
      <w:r w:rsidRPr="00FC5183">
        <w:rPr>
          <w:b/>
        </w:rPr>
        <w:t xml:space="preserve">Table A4.1: Distribution of </w:t>
      </w:r>
      <w:smartTag w:uri="urn:schemas-microsoft-com:office:smarttags" w:element="place">
        <w:smartTag w:uri="urn:schemas-microsoft-com:office:smarttags" w:element="PlaceName">
          <w:r w:rsidRPr="00FC5183">
            <w:rPr>
              <w:b/>
            </w:rPr>
            <w:t>Cultivated</w:t>
          </w:r>
        </w:smartTag>
        <w:r w:rsidRPr="00FC5183">
          <w:rPr>
            <w:b/>
          </w:rPr>
          <w:t xml:space="preserve"> </w:t>
        </w:r>
        <w:smartTag w:uri="urn:schemas-microsoft-com:office:smarttags" w:element="PlaceType">
          <w:r w:rsidRPr="00FC5183">
            <w:rPr>
              <w:b/>
            </w:rPr>
            <w:t>Land</w:t>
          </w:r>
        </w:smartTag>
      </w:smartTag>
      <w:r w:rsidRPr="00FC5183">
        <w:rPr>
          <w:b/>
        </w:rPr>
        <w:t xml:space="preserve"> Acreage in Project areas Before and After Intervention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992"/>
        <w:gridCol w:w="2230"/>
        <w:gridCol w:w="1866"/>
        <w:gridCol w:w="1999"/>
      </w:tblGrid>
      <w:tr w:rsidR="006A4BE0" w:rsidRPr="00B95F83" w:rsidTr="00C67692">
        <w:trPr>
          <w:cantSplit/>
          <w:tblHeader/>
        </w:trPr>
        <w:tc>
          <w:tcPr>
            <w:tcW w:w="1646" w:type="pct"/>
            <w:vMerge w:val="restart"/>
            <w:tcBorders>
              <w:top w:val="double" w:sz="4" w:space="0" w:color="auto"/>
            </w:tcBorders>
            <w:shd w:val="clear" w:color="auto" w:fill="D9D9D9"/>
            <w:vAlign w:val="center"/>
          </w:tcPr>
          <w:p w:rsidR="006A4BE0" w:rsidRPr="00B95F83" w:rsidRDefault="006A4BE0" w:rsidP="00C67692">
            <w:pPr>
              <w:pStyle w:val="Tableform"/>
              <w:rPr>
                <w:b/>
              </w:rPr>
            </w:pPr>
            <w:r w:rsidRPr="00B95F83">
              <w:rPr>
                <w:b/>
              </w:rPr>
              <w:t>Land characteristics</w:t>
            </w:r>
          </w:p>
        </w:tc>
        <w:tc>
          <w:tcPr>
            <w:tcW w:w="2254" w:type="pct"/>
            <w:gridSpan w:val="2"/>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Cultivated land  (decimal)</w:t>
            </w:r>
          </w:p>
        </w:tc>
        <w:tc>
          <w:tcPr>
            <w:tcW w:w="1100"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 Change in</w:t>
            </w:r>
          </w:p>
          <w:p w:rsidR="006A4BE0" w:rsidRPr="00B95F83" w:rsidRDefault="006A4BE0" w:rsidP="00C67692">
            <w:pPr>
              <w:pStyle w:val="Tableform"/>
              <w:jc w:val="center"/>
              <w:rPr>
                <w:b/>
              </w:rPr>
            </w:pPr>
            <w:r w:rsidRPr="00B95F83">
              <w:rPr>
                <w:b/>
              </w:rPr>
              <w:t>cultivated land</w:t>
            </w:r>
          </w:p>
        </w:tc>
      </w:tr>
      <w:tr w:rsidR="006A4BE0" w:rsidRPr="00B95F83" w:rsidTr="00C67692">
        <w:trPr>
          <w:cantSplit/>
          <w:tblHeader/>
        </w:trPr>
        <w:tc>
          <w:tcPr>
            <w:tcW w:w="1646" w:type="pct"/>
            <w:vMerge/>
            <w:shd w:val="clear" w:color="auto" w:fill="D9D9D9"/>
          </w:tcPr>
          <w:p w:rsidR="006A4BE0" w:rsidRPr="00B95F83" w:rsidRDefault="006A4BE0" w:rsidP="00C67692">
            <w:pPr>
              <w:pStyle w:val="Tableform"/>
              <w:rPr>
                <w:b/>
              </w:rPr>
            </w:pPr>
          </w:p>
        </w:tc>
        <w:tc>
          <w:tcPr>
            <w:tcW w:w="1227" w:type="pct"/>
            <w:shd w:val="clear" w:color="auto" w:fill="D9D9D9"/>
            <w:vAlign w:val="center"/>
          </w:tcPr>
          <w:p w:rsidR="006A4BE0" w:rsidRPr="00B95F83" w:rsidRDefault="006A4BE0" w:rsidP="00C67692">
            <w:pPr>
              <w:pStyle w:val="Tableform"/>
              <w:jc w:val="center"/>
              <w:rPr>
                <w:b/>
              </w:rPr>
            </w:pPr>
            <w:r w:rsidRPr="00B95F83">
              <w:rPr>
                <w:b/>
              </w:rPr>
              <w:t>Before</w:t>
            </w:r>
          </w:p>
        </w:tc>
        <w:tc>
          <w:tcPr>
            <w:tcW w:w="1027" w:type="pct"/>
            <w:shd w:val="clear" w:color="auto" w:fill="D9D9D9"/>
            <w:vAlign w:val="center"/>
          </w:tcPr>
          <w:p w:rsidR="006A4BE0" w:rsidRPr="00B95F83" w:rsidRDefault="006A4BE0" w:rsidP="00C67692">
            <w:pPr>
              <w:pStyle w:val="Tableform"/>
              <w:jc w:val="center"/>
              <w:rPr>
                <w:b/>
              </w:rPr>
            </w:pPr>
            <w:r w:rsidRPr="00B95F83">
              <w:rPr>
                <w:b/>
              </w:rPr>
              <w:t>After</w:t>
            </w:r>
          </w:p>
        </w:tc>
        <w:tc>
          <w:tcPr>
            <w:tcW w:w="1100" w:type="pct"/>
            <w:vMerge/>
            <w:shd w:val="clear" w:color="auto" w:fill="D9D9D9"/>
            <w:vAlign w:val="center"/>
          </w:tcPr>
          <w:p w:rsidR="006A4BE0" w:rsidRPr="00B95F83" w:rsidRDefault="006A4BE0" w:rsidP="00C67692">
            <w:pPr>
              <w:pStyle w:val="Tableform"/>
              <w:jc w:val="center"/>
              <w:rPr>
                <w:b/>
              </w:rPr>
            </w:pPr>
          </w:p>
        </w:tc>
      </w:tr>
      <w:tr w:rsidR="006A4BE0" w:rsidRPr="00B95F83" w:rsidTr="00C67692">
        <w:tc>
          <w:tcPr>
            <w:tcW w:w="1646" w:type="pct"/>
          </w:tcPr>
          <w:p w:rsidR="006A4BE0" w:rsidRPr="00B95F83" w:rsidRDefault="006A4BE0" w:rsidP="00C67692">
            <w:pPr>
              <w:pStyle w:val="Tableform"/>
            </w:pPr>
            <w:r w:rsidRPr="00B95F83">
              <w:t>FMD</w:t>
            </w:r>
          </w:p>
        </w:tc>
        <w:tc>
          <w:tcPr>
            <w:tcW w:w="1227" w:type="pct"/>
            <w:vAlign w:val="center"/>
          </w:tcPr>
          <w:p w:rsidR="006A4BE0" w:rsidRPr="00B95F83" w:rsidRDefault="006A4BE0" w:rsidP="00C67692">
            <w:pPr>
              <w:pStyle w:val="Tableform"/>
              <w:jc w:val="center"/>
            </w:pPr>
          </w:p>
        </w:tc>
        <w:tc>
          <w:tcPr>
            <w:tcW w:w="1027" w:type="pct"/>
            <w:vAlign w:val="center"/>
          </w:tcPr>
          <w:p w:rsidR="006A4BE0" w:rsidRPr="00B95F83" w:rsidRDefault="006A4BE0" w:rsidP="00C67692">
            <w:pPr>
              <w:pStyle w:val="Tableform"/>
              <w:jc w:val="center"/>
            </w:pPr>
          </w:p>
        </w:tc>
        <w:tc>
          <w:tcPr>
            <w:tcW w:w="1100" w:type="pct"/>
            <w:vAlign w:val="center"/>
          </w:tcPr>
          <w:p w:rsidR="006A4BE0" w:rsidRPr="00B95F83" w:rsidRDefault="006A4BE0" w:rsidP="00C67692">
            <w:pPr>
              <w:pStyle w:val="Tableform"/>
              <w:jc w:val="center"/>
            </w:pPr>
          </w:p>
        </w:tc>
      </w:tr>
      <w:tr w:rsidR="006A4BE0" w:rsidRPr="00B95F83" w:rsidTr="00C67692">
        <w:tc>
          <w:tcPr>
            <w:tcW w:w="1646" w:type="pct"/>
          </w:tcPr>
          <w:p w:rsidR="006A4BE0" w:rsidRPr="00B95F83" w:rsidRDefault="006A4BE0" w:rsidP="00C67692">
            <w:pPr>
              <w:pStyle w:val="Tableform"/>
            </w:pPr>
            <w:r w:rsidRPr="00B95F83">
              <w:t>Flood-free area</w:t>
            </w:r>
          </w:p>
        </w:tc>
        <w:tc>
          <w:tcPr>
            <w:tcW w:w="1227" w:type="pct"/>
            <w:vAlign w:val="center"/>
          </w:tcPr>
          <w:p w:rsidR="006A4BE0" w:rsidRPr="00B95F83" w:rsidRDefault="006A4BE0" w:rsidP="00C67692">
            <w:pPr>
              <w:pStyle w:val="Tableform"/>
              <w:jc w:val="center"/>
            </w:pPr>
            <w:r w:rsidRPr="00B95F83">
              <w:t>74.22</w:t>
            </w:r>
          </w:p>
        </w:tc>
        <w:tc>
          <w:tcPr>
            <w:tcW w:w="1027" w:type="pct"/>
            <w:vAlign w:val="center"/>
          </w:tcPr>
          <w:p w:rsidR="006A4BE0" w:rsidRPr="00B95F83" w:rsidRDefault="006A4BE0" w:rsidP="00C67692">
            <w:pPr>
              <w:pStyle w:val="Tableform"/>
              <w:jc w:val="center"/>
            </w:pPr>
            <w:r w:rsidRPr="00B95F83">
              <w:t>315.27</w:t>
            </w:r>
          </w:p>
        </w:tc>
        <w:tc>
          <w:tcPr>
            <w:tcW w:w="1100" w:type="pct"/>
            <w:vAlign w:val="center"/>
          </w:tcPr>
          <w:p w:rsidR="006A4BE0" w:rsidRPr="00B95F83" w:rsidRDefault="006A4BE0" w:rsidP="00C67692">
            <w:pPr>
              <w:pStyle w:val="Tableform"/>
              <w:jc w:val="center"/>
            </w:pPr>
            <w:r w:rsidRPr="00B95F83">
              <w:t>+324.8</w:t>
            </w:r>
          </w:p>
        </w:tc>
      </w:tr>
      <w:tr w:rsidR="006A4BE0" w:rsidRPr="00B95F83" w:rsidTr="00C67692">
        <w:tc>
          <w:tcPr>
            <w:tcW w:w="1646" w:type="pct"/>
          </w:tcPr>
          <w:p w:rsidR="006A4BE0" w:rsidRPr="00B95F83" w:rsidRDefault="006A4BE0" w:rsidP="00C67692">
            <w:pPr>
              <w:pStyle w:val="Tableform"/>
            </w:pPr>
            <w:r w:rsidRPr="00B95F83">
              <w:t>Flooded area</w:t>
            </w:r>
          </w:p>
        </w:tc>
        <w:tc>
          <w:tcPr>
            <w:tcW w:w="1227" w:type="pct"/>
            <w:vAlign w:val="center"/>
          </w:tcPr>
          <w:p w:rsidR="006A4BE0" w:rsidRPr="00B95F83" w:rsidRDefault="006A4BE0" w:rsidP="00C67692">
            <w:pPr>
              <w:pStyle w:val="Tableform"/>
              <w:jc w:val="center"/>
            </w:pPr>
            <w:r w:rsidRPr="00B95F83">
              <w:t>240.77</w:t>
            </w:r>
          </w:p>
        </w:tc>
        <w:tc>
          <w:tcPr>
            <w:tcW w:w="1027" w:type="pct"/>
            <w:vAlign w:val="center"/>
          </w:tcPr>
          <w:p w:rsidR="006A4BE0" w:rsidRPr="00B95F83" w:rsidRDefault="006A4BE0" w:rsidP="00C67692">
            <w:pPr>
              <w:pStyle w:val="Tableform"/>
              <w:jc w:val="center"/>
            </w:pPr>
            <w:r w:rsidRPr="00B95F83">
              <w:t>13.24</w:t>
            </w:r>
          </w:p>
        </w:tc>
        <w:tc>
          <w:tcPr>
            <w:tcW w:w="1100" w:type="pct"/>
            <w:vAlign w:val="center"/>
          </w:tcPr>
          <w:p w:rsidR="006A4BE0" w:rsidRPr="00B95F83" w:rsidRDefault="006A4BE0" w:rsidP="00C67692">
            <w:pPr>
              <w:pStyle w:val="Tableform"/>
              <w:jc w:val="center"/>
            </w:pPr>
            <w:r w:rsidRPr="00B95F83">
              <w:t>-94.5</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FMD &amp; WC</w:t>
            </w:r>
          </w:p>
        </w:tc>
        <w:tc>
          <w:tcPr>
            <w:tcW w:w="1227" w:type="pct"/>
            <w:vAlign w:val="center"/>
          </w:tcPr>
          <w:p w:rsidR="006A4BE0" w:rsidRPr="00B95F83" w:rsidRDefault="006A4BE0" w:rsidP="00C67692">
            <w:pPr>
              <w:pStyle w:val="Tableform"/>
              <w:jc w:val="center"/>
            </w:pPr>
          </w:p>
        </w:tc>
        <w:tc>
          <w:tcPr>
            <w:tcW w:w="1027" w:type="pct"/>
            <w:vAlign w:val="center"/>
          </w:tcPr>
          <w:p w:rsidR="006A4BE0" w:rsidRPr="00B95F83" w:rsidRDefault="006A4BE0" w:rsidP="00C67692">
            <w:pPr>
              <w:pStyle w:val="Tableform"/>
              <w:jc w:val="center"/>
            </w:pPr>
          </w:p>
        </w:tc>
        <w:tc>
          <w:tcPr>
            <w:tcW w:w="1100" w:type="pct"/>
            <w:vAlign w:val="center"/>
          </w:tcPr>
          <w:p w:rsidR="006A4BE0" w:rsidRPr="00B95F83" w:rsidRDefault="006A4BE0" w:rsidP="00C67692">
            <w:pPr>
              <w:pStyle w:val="Tableform"/>
              <w:jc w:val="center"/>
            </w:pP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Flood-free area</w:t>
            </w:r>
          </w:p>
        </w:tc>
        <w:tc>
          <w:tcPr>
            <w:tcW w:w="1227" w:type="pct"/>
            <w:vAlign w:val="center"/>
          </w:tcPr>
          <w:p w:rsidR="006A4BE0" w:rsidRPr="00B95F83" w:rsidRDefault="006A4BE0" w:rsidP="00C67692">
            <w:pPr>
              <w:pStyle w:val="Tableform"/>
              <w:jc w:val="center"/>
            </w:pPr>
            <w:r w:rsidRPr="00B95F83">
              <w:t>32.59</w:t>
            </w:r>
          </w:p>
        </w:tc>
        <w:tc>
          <w:tcPr>
            <w:tcW w:w="1027" w:type="pct"/>
            <w:vAlign w:val="center"/>
          </w:tcPr>
          <w:p w:rsidR="006A4BE0" w:rsidRPr="00B95F83" w:rsidRDefault="006A4BE0" w:rsidP="00C67692">
            <w:pPr>
              <w:pStyle w:val="Tableform"/>
              <w:jc w:val="center"/>
            </w:pPr>
            <w:r w:rsidRPr="00B95F83">
              <w:t>259.27</w:t>
            </w:r>
          </w:p>
        </w:tc>
        <w:tc>
          <w:tcPr>
            <w:tcW w:w="1100" w:type="pct"/>
            <w:vAlign w:val="center"/>
          </w:tcPr>
          <w:p w:rsidR="006A4BE0" w:rsidRPr="00B95F83" w:rsidRDefault="006A4BE0" w:rsidP="00C67692">
            <w:pPr>
              <w:pStyle w:val="Tableform"/>
              <w:jc w:val="center"/>
            </w:pPr>
            <w:r w:rsidRPr="00B95F83">
              <w:t>+695.6</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Flooded area</w:t>
            </w:r>
          </w:p>
        </w:tc>
        <w:tc>
          <w:tcPr>
            <w:tcW w:w="1227" w:type="pct"/>
            <w:vAlign w:val="center"/>
          </w:tcPr>
          <w:p w:rsidR="006A4BE0" w:rsidRPr="00B95F83" w:rsidRDefault="006A4BE0" w:rsidP="00C67692">
            <w:pPr>
              <w:pStyle w:val="Tableform"/>
              <w:jc w:val="center"/>
            </w:pPr>
            <w:r w:rsidRPr="00B95F83">
              <w:t>257.35</w:t>
            </w:r>
          </w:p>
        </w:tc>
        <w:tc>
          <w:tcPr>
            <w:tcW w:w="1027" w:type="pct"/>
            <w:vAlign w:val="center"/>
          </w:tcPr>
          <w:p w:rsidR="006A4BE0" w:rsidRPr="00B95F83" w:rsidRDefault="006A4BE0" w:rsidP="00C67692">
            <w:pPr>
              <w:pStyle w:val="Tableform"/>
              <w:jc w:val="center"/>
            </w:pPr>
            <w:r w:rsidRPr="00B95F83">
              <w:t>22.96</w:t>
            </w:r>
          </w:p>
        </w:tc>
        <w:tc>
          <w:tcPr>
            <w:tcW w:w="1100" w:type="pct"/>
            <w:vAlign w:val="center"/>
          </w:tcPr>
          <w:p w:rsidR="006A4BE0" w:rsidRPr="00B95F83" w:rsidRDefault="006A4BE0" w:rsidP="00C67692">
            <w:pPr>
              <w:pStyle w:val="Tableform"/>
              <w:jc w:val="center"/>
            </w:pPr>
            <w:r w:rsidRPr="00B95F83">
              <w:t>-91.1</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WC</w:t>
            </w:r>
          </w:p>
        </w:tc>
        <w:tc>
          <w:tcPr>
            <w:tcW w:w="1227" w:type="pct"/>
            <w:vAlign w:val="center"/>
          </w:tcPr>
          <w:p w:rsidR="006A4BE0" w:rsidRPr="00B95F83" w:rsidRDefault="006A4BE0" w:rsidP="00C67692">
            <w:pPr>
              <w:pStyle w:val="Tableform"/>
              <w:jc w:val="center"/>
            </w:pPr>
          </w:p>
        </w:tc>
        <w:tc>
          <w:tcPr>
            <w:tcW w:w="1027" w:type="pct"/>
            <w:vAlign w:val="center"/>
          </w:tcPr>
          <w:p w:rsidR="006A4BE0" w:rsidRPr="00B95F83" w:rsidRDefault="006A4BE0" w:rsidP="00C67692">
            <w:pPr>
              <w:pStyle w:val="Tableform"/>
              <w:jc w:val="center"/>
            </w:pPr>
          </w:p>
        </w:tc>
        <w:tc>
          <w:tcPr>
            <w:tcW w:w="1100" w:type="pct"/>
            <w:vAlign w:val="center"/>
          </w:tcPr>
          <w:p w:rsidR="006A4BE0" w:rsidRPr="00B95F83" w:rsidRDefault="006A4BE0" w:rsidP="00C67692">
            <w:pPr>
              <w:pStyle w:val="Tableform"/>
              <w:jc w:val="center"/>
            </w:pP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Flood-free area</w:t>
            </w:r>
          </w:p>
        </w:tc>
        <w:tc>
          <w:tcPr>
            <w:tcW w:w="1227" w:type="pct"/>
            <w:vAlign w:val="center"/>
          </w:tcPr>
          <w:p w:rsidR="006A4BE0" w:rsidRPr="00B95F83" w:rsidRDefault="006A4BE0" w:rsidP="00C67692">
            <w:pPr>
              <w:pStyle w:val="Tableform"/>
              <w:jc w:val="center"/>
            </w:pPr>
            <w:r w:rsidRPr="00B95F83">
              <w:t>109.2</w:t>
            </w:r>
          </w:p>
        </w:tc>
        <w:tc>
          <w:tcPr>
            <w:tcW w:w="1027" w:type="pct"/>
            <w:vAlign w:val="center"/>
          </w:tcPr>
          <w:p w:rsidR="006A4BE0" w:rsidRPr="00B95F83" w:rsidRDefault="006A4BE0" w:rsidP="00C67692">
            <w:pPr>
              <w:pStyle w:val="Tableform"/>
              <w:jc w:val="center"/>
            </w:pPr>
            <w:r w:rsidRPr="00B95F83">
              <w:t>471.84</w:t>
            </w:r>
          </w:p>
        </w:tc>
        <w:tc>
          <w:tcPr>
            <w:tcW w:w="1100" w:type="pct"/>
            <w:vAlign w:val="center"/>
          </w:tcPr>
          <w:p w:rsidR="006A4BE0" w:rsidRPr="00B95F83" w:rsidRDefault="006A4BE0" w:rsidP="00C67692">
            <w:pPr>
              <w:pStyle w:val="Tableform"/>
              <w:jc w:val="center"/>
            </w:pPr>
            <w:r w:rsidRPr="00B95F83">
              <w:t>+332.1</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Flooded area</w:t>
            </w:r>
          </w:p>
        </w:tc>
        <w:tc>
          <w:tcPr>
            <w:tcW w:w="1227" w:type="pct"/>
            <w:vAlign w:val="center"/>
          </w:tcPr>
          <w:p w:rsidR="006A4BE0" w:rsidRPr="00B95F83" w:rsidRDefault="006A4BE0" w:rsidP="00C67692">
            <w:pPr>
              <w:pStyle w:val="Tableform"/>
              <w:jc w:val="center"/>
            </w:pPr>
            <w:r w:rsidRPr="00B95F83">
              <w:t>373.06</w:t>
            </w:r>
          </w:p>
        </w:tc>
        <w:tc>
          <w:tcPr>
            <w:tcW w:w="1027" w:type="pct"/>
            <w:vAlign w:val="center"/>
          </w:tcPr>
          <w:p w:rsidR="006A4BE0" w:rsidRPr="00B95F83" w:rsidRDefault="006A4BE0" w:rsidP="00C67692">
            <w:pPr>
              <w:pStyle w:val="Tableform"/>
              <w:jc w:val="center"/>
            </w:pPr>
            <w:r w:rsidRPr="00B95F83">
              <w:t>30.76</w:t>
            </w:r>
          </w:p>
        </w:tc>
        <w:tc>
          <w:tcPr>
            <w:tcW w:w="1100" w:type="pct"/>
            <w:vAlign w:val="center"/>
          </w:tcPr>
          <w:p w:rsidR="006A4BE0" w:rsidRPr="00B95F83" w:rsidRDefault="006A4BE0" w:rsidP="00C67692">
            <w:pPr>
              <w:pStyle w:val="Tableform"/>
              <w:jc w:val="center"/>
            </w:pPr>
            <w:r w:rsidRPr="00B95F83">
              <w:t>-91.8</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DR &amp;WC</w:t>
            </w:r>
          </w:p>
        </w:tc>
        <w:tc>
          <w:tcPr>
            <w:tcW w:w="1227" w:type="pct"/>
            <w:vAlign w:val="center"/>
          </w:tcPr>
          <w:p w:rsidR="006A4BE0" w:rsidRPr="00B95F83" w:rsidRDefault="006A4BE0" w:rsidP="00C67692">
            <w:pPr>
              <w:pStyle w:val="Tableform"/>
              <w:jc w:val="center"/>
            </w:pPr>
          </w:p>
        </w:tc>
        <w:tc>
          <w:tcPr>
            <w:tcW w:w="1027" w:type="pct"/>
            <w:vAlign w:val="center"/>
          </w:tcPr>
          <w:p w:rsidR="006A4BE0" w:rsidRPr="00B95F83" w:rsidRDefault="006A4BE0" w:rsidP="00C67692">
            <w:pPr>
              <w:pStyle w:val="Tableform"/>
              <w:jc w:val="center"/>
            </w:pPr>
          </w:p>
        </w:tc>
        <w:tc>
          <w:tcPr>
            <w:tcW w:w="1100" w:type="pct"/>
            <w:vAlign w:val="center"/>
          </w:tcPr>
          <w:p w:rsidR="006A4BE0" w:rsidRPr="00B95F83" w:rsidRDefault="006A4BE0" w:rsidP="00C67692">
            <w:pPr>
              <w:pStyle w:val="Tableform"/>
              <w:jc w:val="center"/>
            </w:pP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Flood-free area</w:t>
            </w:r>
          </w:p>
        </w:tc>
        <w:tc>
          <w:tcPr>
            <w:tcW w:w="1227" w:type="pct"/>
            <w:vAlign w:val="center"/>
          </w:tcPr>
          <w:p w:rsidR="006A4BE0" w:rsidRPr="00B95F83" w:rsidRDefault="006A4BE0" w:rsidP="00C67692">
            <w:pPr>
              <w:pStyle w:val="Tableform"/>
              <w:jc w:val="center"/>
            </w:pPr>
            <w:r w:rsidRPr="00B95F83">
              <w:t>19.41</w:t>
            </w:r>
          </w:p>
        </w:tc>
        <w:tc>
          <w:tcPr>
            <w:tcW w:w="1027" w:type="pct"/>
            <w:vAlign w:val="center"/>
          </w:tcPr>
          <w:p w:rsidR="006A4BE0" w:rsidRPr="00B95F83" w:rsidRDefault="006A4BE0" w:rsidP="00C67692">
            <w:pPr>
              <w:pStyle w:val="Tableform"/>
              <w:jc w:val="center"/>
            </w:pPr>
            <w:r w:rsidRPr="00B95F83">
              <w:t>240.4</w:t>
            </w:r>
          </w:p>
        </w:tc>
        <w:tc>
          <w:tcPr>
            <w:tcW w:w="1100" w:type="pct"/>
            <w:vAlign w:val="center"/>
          </w:tcPr>
          <w:p w:rsidR="006A4BE0" w:rsidRPr="00B95F83" w:rsidRDefault="006A4BE0" w:rsidP="00C67692">
            <w:pPr>
              <w:pStyle w:val="Tableform"/>
              <w:jc w:val="center"/>
            </w:pPr>
            <w:r w:rsidRPr="00B95F83">
              <w:t>+1138.5</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Flooded area</w:t>
            </w:r>
          </w:p>
        </w:tc>
        <w:tc>
          <w:tcPr>
            <w:tcW w:w="1227" w:type="pct"/>
            <w:vAlign w:val="center"/>
          </w:tcPr>
          <w:p w:rsidR="006A4BE0" w:rsidRPr="00B95F83" w:rsidRDefault="006A4BE0" w:rsidP="00C67692">
            <w:pPr>
              <w:pStyle w:val="Tableform"/>
              <w:jc w:val="center"/>
            </w:pPr>
            <w:r w:rsidRPr="00B95F83">
              <w:t>215.74</w:t>
            </w:r>
          </w:p>
        </w:tc>
        <w:tc>
          <w:tcPr>
            <w:tcW w:w="1027" w:type="pct"/>
            <w:vAlign w:val="center"/>
          </w:tcPr>
          <w:p w:rsidR="006A4BE0" w:rsidRPr="00B95F83" w:rsidRDefault="006A4BE0" w:rsidP="00C67692">
            <w:pPr>
              <w:pStyle w:val="Tableform"/>
              <w:jc w:val="center"/>
            </w:pPr>
            <w:r w:rsidRPr="00B95F83">
              <w:t>35.02</w:t>
            </w:r>
          </w:p>
        </w:tc>
        <w:tc>
          <w:tcPr>
            <w:tcW w:w="1100" w:type="pct"/>
            <w:vAlign w:val="center"/>
          </w:tcPr>
          <w:p w:rsidR="006A4BE0" w:rsidRPr="00B95F83" w:rsidRDefault="006A4BE0" w:rsidP="00C67692">
            <w:pPr>
              <w:pStyle w:val="Tableform"/>
              <w:jc w:val="center"/>
            </w:pPr>
            <w:r w:rsidRPr="00B95F83">
              <w:t>-83.8</w:t>
            </w: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CAD</w:t>
            </w:r>
          </w:p>
        </w:tc>
        <w:tc>
          <w:tcPr>
            <w:tcW w:w="1227" w:type="pct"/>
            <w:vAlign w:val="center"/>
          </w:tcPr>
          <w:p w:rsidR="006A4BE0" w:rsidRPr="00B95F83" w:rsidRDefault="006A4BE0" w:rsidP="00C67692">
            <w:pPr>
              <w:pStyle w:val="Tableform"/>
              <w:jc w:val="center"/>
            </w:pPr>
          </w:p>
        </w:tc>
        <w:tc>
          <w:tcPr>
            <w:tcW w:w="1027" w:type="pct"/>
            <w:vAlign w:val="center"/>
          </w:tcPr>
          <w:p w:rsidR="006A4BE0" w:rsidRPr="00B95F83" w:rsidRDefault="006A4BE0" w:rsidP="00C67692">
            <w:pPr>
              <w:pStyle w:val="Tableform"/>
              <w:jc w:val="center"/>
            </w:pPr>
          </w:p>
        </w:tc>
        <w:tc>
          <w:tcPr>
            <w:tcW w:w="1100" w:type="pct"/>
            <w:vAlign w:val="center"/>
          </w:tcPr>
          <w:p w:rsidR="006A4BE0" w:rsidRPr="00B95F83" w:rsidRDefault="006A4BE0" w:rsidP="00C67692">
            <w:pPr>
              <w:pStyle w:val="Tableform"/>
              <w:jc w:val="center"/>
            </w:pPr>
          </w:p>
        </w:tc>
      </w:tr>
      <w:tr w:rsidR="006A4BE0" w:rsidRPr="00B95F83" w:rsidTr="00C67692">
        <w:tblPrEx>
          <w:tblCellMar>
            <w:left w:w="108" w:type="dxa"/>
            <w:right w:w="108" w:type="dxa"/>
          </w:tblCellMar>
        </w:tblPrEx>
        <w:tc>
          <w:tcPr>
            <w:tcW w:w="1646" w:type="pct"/>
          </w:tcPr>
          <w:p w:rsidR="006A4BE0" w:rsidRPr="00B95F83" w:rsidRDefault="006A4BE0" w:rsidP="00C67692">
            <w:pPr>
              <w:pStyle w:val="Tableform"/>
            </w:pPr>
            <w:r w:rsidRPr="00B95F83">
              <w:t>Flood-free area</w:t>
            </w:r>
          </w:p>
        </w:tc>
        <w:tc>
          <w:tcPr>
            <w:tcW w:w="1227" w:type="pct"/>
            <w:vAlign w:val="center"/>
          </w:tcPr>
          <w:p w:rsidR="006A4BE0" w:rsidRPr="00B95F83" w:rsidRDefault="006A4BE0" w:rsidP="00C67692">
            <w:pPr>
              <w:pStyle w:val="Tableform"/>
              <w:jc w:val="center"/>
            </w:pPr>
            <w:r w:rsidRPr="00B95F83">
              <w:t>126.43</w:t>
            </w:r>
          </w:p>
        </w:tc>
        <w:tc>
          <w:tcPr>
            <w:tcW w:w="1027" w:type="pct"/>
            <w:vAlign w:val="center"/>
          </w:tcPr>
          <w:p w:rsidR="006A4BE0" w:rsidRPr="00B95F83" w:rsidRDefault="006A4BE0" w:rsidP="00C67692">
            <w:pPr>
              <w:pStyle w:val="Tableform"/>
              <w:jc w:val="center"/>
            </w:pPr>
            <w:r w:rsidRPr="00B95F83">
              <w:t>202.57</w:t>
            </w:r>
          </w:p>
        </w:tc>
        <w:tc>
          <w:tcPr>
            <w:tcW w:w="1100" w:type="pct"/>
            <w:vAlign w:val="center"/>
          </w:tcPr>
          <w:p w:rsidR="006A4BE0" w:rsidRPr="00B95F83" w:rsidRDefault="006A4BE0" w:rsidP="00C67692">
            <w:pPr>
              <w:pStyle w:val="Tableform"/>
              <w:jc w:val="center"/>
            </w:pPr>
            <w:r w:rsidRPr="00B95F83">
              <w:t>+60.2</w:t>
            </w:r>
          </w:p>
        </w:tc>
      </w:tr>
      <w:tr w:rsidR="006A4BE0" w:rsidRPr="00B95F83" w:rsidTr="00C67692">
        <w:tblPrEx>
          <w:tblCellMar>
            <w:left w:w="108" w:type="dxa"/>
            <w:right w:w="108" w:type="dxa"/>
          </w:tblCellMar>
        </w:tblPrEx>
        <w:tc>
          <w:tcPr>
            <w:tcW w:w="1646" w:type="pct"/>
            <w:tcBorders>
              <w:bottom w:val="double" w:sz="4" w:space="0" w:color="auto"/>
            </w:tcBorders>
          </w:tcPr>
          <w:p w:rsidR="006A4BE0" w:rsidRPr="00B95F83" w:rsidRDefault="006A4BE0" w:rsidP="00C67692">
            <w:pPr>
              <w:pStyle w:val="Tableform"/>
            </w:pPr>
            <w:r w:rsidRPr="00B95F83">
              <w:t>Flooded area</w:t>
            </w:r>
          </w:p>
        </w:tc>
        <w:tc>
          <w:tcPr>
            <w:tcW w:w="1227" w:type="pct"/>
            <w:tcBorders>
              <w:bottom w:val="double" w:sz="4" w:space="0" w:color="auto"/>
            </w:tcBorders>
            <w:vAlign w:val="center"/>
          </w:tcPr>
          <w:p w:rsidR="006A4BE0" w:rsidRPr="00B95F83" w:rsidRDefault="006A4BE0" w:rsidP="00C67692">
            <w:pPr>
              <w:pStyle w:val="Tableform"/>
              <w:jc w:val="center"/>
            </w:pPr>
            <w:r w:rsidRPr="00B95F83">
              <w:t>86.52</w:t>
            </w:r>
          </w:p>
        </w:tc>
        <w:tc>
          <w:tcPr>
            <w:tcW w:w="1027" w:type="pct"/>
            <w:tcBorders>
              <w:bottom w:val="double" w:sz="4" w:space="0" w:color="auto"/>
            </w:tcBorders>
            <w:vAlign w:val="center"/>
          </w:tcPr>
          <w:p w:rsidR="006A4BE0" w:rsidRPr="00B95F83" w:rsidRDefault="006A4BE0" w:rsidP="00C67692">
            <w:pPr>
              <w:pStyle w:val="Tableform"/>
              <w:jc w:val="center"/>
            </w:pPr>
            <w:r w:rsidRPr="00B95F83">
              <w:t>15.92</w:t>
            </w:r>
          </w:p>
        </w:tc>
        <w:tc>
          <w:tcPr>
            <w:tcW w:w="1100" w:type="pct"/>
            <w:tcBorders>
              <w:bottom w:val="double" w:sz="4" w:space="0" w:color="auto"/>
            </w:tcBorders>
            <w:vAlign w:val="center"/>
          </w:tcPr>
          <w:p w:rsidR="006A4BE0" w:rsidRPr="00B95F83" w:rsidRDefault="006A4BE0" w:rsidP="00C67692">
            <w:pPr>
              <w:pStyle w:val="Tableform"/>
              <w:jc w:val="center"/>
            </w:pPr>
            <w:r w:rsidRPr="00B95F83">
              <w:t>-81.6</w:t>
            </w:r>
          </w:p>
        </w:tc>
      </w:tr>
    </w:tbl>
    <w:p w:rsidR="006A4BE0" w:rsidRPr="00B95F83" w:rsidRDefault="006A4BE0" w:rsidP="00C67692">
      <w:pPr>
        <w:pStyle w:val="Source"/>
      </w:pPr>
      <w:r w:rsidRPr="00B95F83">
        <w:t xml:space="preserve">Source:  PSSWRSP, Impact Evaluation Survey 2015. </w:t>
      </w:r>
    </w:p>
    <w:p w:rsidR="006A4BE0" w:rsidRPr="00B95F83" w:rsidRDefault="006A4BE0" w:rsidP="00C67692">
      <w:pPr>
        <w:pStyle w:val="Source"/>
      </w:pPr>
      <w:r w:rsidRPr="00B95F83">
        <w:t>Note: Land information refers to project areas only.</w:t>
      </w:r>
    </w:p>
    <w:p w:rsidR="006A4BE0" w:rsidRPr="00FC5183" w:rsidRDefault="006A4BE0" w:rsidP="00FC5183">
      <w:pPr>
        <w:jc w:val="center"/>
        <w:rPr>
          <w:b/>
        </w:rPr>
      </w:pPr>
      <w:r w:rsidRPr="00FC5183">
        <w:rPr>
          <w:b/>
        </w:rPr>
        <w:t>Table A4.2: Distribution of Respondents Suggesting Problems Still Unsolved</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4196"/>
        <w:gridCol w:w="1725"/>
        <w:gridCol w:w="2261"/>
        <w:gridCol w:w="905"/>
      </w:tblGrid>
      <w:tr w:rsidR="006A4BE0" w:rsidRPr="00B95F83" w:rsidTr="00C67692">
        <w:trPr>
          <w:trHeight w:val="20"/>
        </w:trPr>
        <w:tc>
          <w:tcPr>
            <w:tcW w:w="2309"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Existing problems/problems still unsolved</w:t>
            </w:r>
          </w:p>
        </w:tc>
        <w:tc>
          <w:tcPr>
            <w:tcW w:w="2691" w:type="pct"/>
            <w:gridSpan w:val="3"/>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Distribution of households (%)</w:t>
            </w:r>
          </w:p>
        </w:tc>
      </w:tr>
      <w:tr w:rsidR="006A4BE0" w:rsidRPr="00B95F83" w:rsidTr="00C67692">
        <w:trPr>
          <w:trHeight w:val="20"/>
        </w:trPr>
        <w:tc>
          <w:tcPr>
            <w:tcW w:w="2309" w:type="pct"/>
            <w:vMerge/>
            <w:shd w:val="clear" w:color="auto" w:fill="D9D9D9"/>
            <w:vAlign w:val="center"/>
          </w:tcPr>
          <w:p w:rsidR="006A4BE0" w:rsidRPr="00B95F83" w:rsidRDefault="006A4BE0" w:rsidP="00C67692">
            <w:pPr>
              <w:pStyle w:val="Tableform"/>
              <w:jc w:val="center"/>
              <w:rPr>
                <w:b/>
              </w:rPr>
            </w:pPr>
          </w:p>
        </w:tc>
        <w:tc>
          <w:tcPr>
            <w:tcW w:w="949" w:type="pct"/>
            <w:shd w:val="clear" w:color="auto" w:fill="D9D9D9"/>
            <w:vAlign w:val="center"/>
          </w:tcPr>
          <w:p w:rsidR="006A4BE0" w:rsidRPr="00B95F83" w:rsidRDefault="006A4BE0" w:rsidP="00C67692">
            <w:pPr>
              <w:pStyle w:val="Tableform"/>
              <w:jc w:val="center"/>
              <w:rPr>
                <w:b/>
              </w:rPr>
            </w:pPr>
            <w:r w:rsidRPr="00B95F83">
              <w:rPr>
                <w:b/>
              </w:rPr>
              <w:t>WMCA Members</w:t>
            </w:r>
          </w:p>
        </w:tc>
        <w:tc>
          <w:tcPr>
            <w:tcW w:w="1244" w:type="pct"/>
            <w:shd w:val="clear" w:color="auto" w:fill="D9D9D9"/>
            <w:vAlign w:val="center"/>
          </w:tcPr>
          <w:p w:rsidR="006A4BE0" w:rsidRPr="00B95F83" w:rsidRDefault="006A4BE0" w:rsidP="00C67692">
            <w:pPr>
              <w:pStyle w:val="Tableform"/>
              <w:jc w:val="center"/>
              <w:rPr>
                <w:b/>
              </w:rPr>
            </w:pPr>
            <w:r w:rsidRPr="00B95F83">
              <w:rPr>
                <w:b/>
              </w:rPr>
              <w:t>WMCA Non-members</w:t>
            </w:r>
          </w:p>
        </w:tc>
        <w:tc>
          <w:tcPr>
            <w:tcW w:w="498" w:type="pct"/>
            <w:shd w:val="clear" w:color="auto" w:fill="D9D9D9"/>
            <w:vAlign w:val="center"/>
          </w:tcPr>
          <w:p w:rsidR="006A4BE0" w:rsidRPr="00B95F83" w:rsidRDefault="006A4BE0" w:rsidP="00C67692">
            <w:pPr>
              <w:pStyle w:val="Tableform"/>
              <w:jc w:val="center"/>
              <w:rPr>
                <w:b/>
              </w:rPr>
            </w:pPr>
            <w:r w:rsidRPr="00B95F83">
              <w:rPr>
                <w:b/>
              </w:rPr>
              <w:t>All</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Water logging due to embankment</w:t>
            </w:r>
          </w:p>
        </w:tc>
        <w:tc>
          <w:tcPr>
            <w:tcW w:w="949" w:type="pct"/>
            <w:vAlign w:val="center"/>
          </w:tcPr>
          <w:p w:rsidR="006A4BE0" w:rsidRPr="00B95F83" w:rsidRDefault="006A4BE0" w:rsidP="00C67692">
            <w:pPr>
              <w:pStyle w:val="Tableform"/>
              <w:jc w:val="center"/>
            </w:pPr>
            <w:r w:rsidRPr="00B95F83">
              <w:t>1.4</w:t>
            </w:r>
          </w:p>
        </w:tc>
        <w:tc>
          <w:tcPr>
            <w:tcW w:w="1244" w:type="pct"/>
            <w:vAlign w:val="center"/>
          </w:tcPr>
          <w:p w:rsidR="006A4BE0" w:rsidRPr="00B95F83" w:rsidRDefault="006A4BE0" w:rsidP="00C67692">
            <w:pPr>
              <w:pStyle w:val="Tableform"/>
              <w:jc w:val="center"/>
            </w:pPr>
            <w:r w:rsidRPr="00B95F83">
              <w:t>1.2</w:t>
            </w:r>
          </w:p>
        </w:tc>
        <w:tc>
          <w:tcPr>
            <w:tcW w:w="498" w:type="pct"/>
            <w:vAlign w:val="center"/>
          </w:tcPr>
          <w:p w:rsidR="006A4BE0" w:rsidRPr="00B95F83" w:rsidRDefault="006A4BE0" w:rsidP="00C67692">
            <w:pPr>
              <w:pStyle w:val="Tableform"/>
              <w:jc w:val="center"/>
            </w:pPr>
            <w:r w:rsidRPr="00B95F83">
              <w:t>1.2</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Water logging due to drainage congestion</w:t>
            </w:r>
          </w:p>
        </w:tc>
        <w:tc>
          <w:tcPr>
            <w:tcW w:w="949" w:type="pct"/>
            <w:vAlign w:val="center"/>
          </w:tcPr>
          <w:p w:rsidR="006A4BE0" w:rsidRPr="00B95F83" w:rsidRDefault="006A4BE0" w:rsidP="00C67692">
            <w:pPr>
              <w:pStyle w:val="Tableform"/>
              <w:jc w:val="center"/>
            </w:pPr>
            <w:r w:rsidRPr="00B95F83">
              <w:t>4.7</w:t>
            </w:r>
          </w:p>
        </w:tc>
        <w:tc>
          <w:tcPr>
            <w:tcW w:w="1244" w:type="pct"/>
            <w:vAlign w:val="center"/>
          </w:tcPr>
          <w:p w:rsidR="006A4BE0" w:rsidRPr="00B95F83" w:rsidRDefault="006A4BE0" w:rsidP="00C67692">
            <w:pPr>
              <w:pStyle w:val="Tableform"/>
              <w:jc w:val="center"/>
            </w:pPr>
            <w:r w:rsidRPr="00B95F83">
              <w:t>4.9</w:t>
            </w:r>
          </w:p>
        </w:tc>
        <w:tc>
          <w:tcPr>
            <w:tcW w:w="498" w:type="pct"/>
            <w:vAlign w:val="center"/>
          </w:tcPr>
          <w:p w:rsidR="006A4BE0" w:rsidRPr="00B95F83" w:rsidRDefault="006A4BE0" w:rsidP="00C67692">
            <w:pPr>
              <w:pStyle w:val="Tableform"/>
              <w:jc w:val="center"/>
            </w:pPr>
            <w:r w:rsidRPr="00B95F83">
              <w:t>5.3</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Frequent break/breach of embankment</w:t>
            </w:r>
          </w:p>
        </w:tc>
        <w:tc>
          <w:tcPr>
            <w:tcW w:w="949" w:type="pct"/>
            <w:vAlign w:val="center"/>
          </w:tcPr>
          <w:p w:rsidR="006A4BE0" w:rsidRPr="00B95F83" w:rsidRDefault="006A4BE0" w:rsidP="00C67692">
            <w:pPr>
              <w:pStyle w:val="Tableform"/>
              <w:jc w:val="center"/>
            </w:pPr>
            <w:r w:rsidRPr="00B95F83">
              <w:t>5.6</w:t>
            </w:r>
          </w:p>
        </w:tc>
        <w:tc>
          <w:tcPr>
            <w:tcW w:w="1244" w:type="pct"/>
            <w:vAlign w:val="center"/>
          </w:tcPr>
          <w:p w:rsidR="006A4BE0" w:rsidRPr="00B95F83" w:rsidRDefault="006A4BE0" w:rsidP="00C67692">
            <w:pPr>
              <w:pStyle w:val="Tableform"/>
              <w:jc w:val="center"/>
            </w:pPr>
            <w:r w:rsidRPr="00B95F83">
              <w:t>3.7</w:t>
            </w:r>
          </w:p>
        </w:tc>
        <w:tc>
          <w:tcPr>
            <w:tcW w:w="498" w:type="pct"/>
            <w:vAlign w:val="center"/>
          </w:tcPr>
          <w:p w:rsidR="006A4BE0" w:rsidRPr="00B95F83" w:rsidRDefault="006A4BE0" w:rsidP="00C67692">
            <w:pPr>
              <w:pStyle w:val="Tableform"/>
              <w:jc w:val="center"/>
            </w:pPr>
            <w:r w:rsidRPr="00B95F83">
              <w:t>4.6</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Non-operation of sluice gates</w:t>
            </w:r>
          </w:p>
        </w:tc>
        <w:tc>
          <w:tcPr>
            <w:tcW w:w="949" w:type="pct"/>
            <w:vAlign w:val="center"/>
          </w:tcPr>
          <w:p w:rsidR="006A4BE0" w:rsidRPr="00B95F83" w:rsidRDefault="006A4BE0" w:rsidP="00C67692">
            <w:pPr>
              <w:pStyle w:val="Tableform"/>
              <w:jc w:val="center"/>
            </w:pPr>
            <w:r w:rsidRPr="00B95F83">
              <w:t>13.5</w:t>
            </w:r>
          </w:p>
        </w:tc>
        <w:tc>
          <w:tcPr>
            <w:tcW w:w="1244" w:type="pct"/>
            <w:vAlign w:val="center"/>
          </w:tcPr>
          <w:p w:rsidR="006A4BE0" w:rsidRPr="00B95F83" w:rsidRDefault="006A4BE0" w:rsidP="00C67692">
            <w:pPr>
              <w:pStyle w:val="Tableform"/>
              <w:jc w:val="center"/>
            </w:pPr>
            <w:r w:rsidRPr="00B95F83">
              <w:t>10.4</w:t>
            </w:r>
          </w:p>
        </w:tc>
        <w:tc>
          <w:tcPr>
            <w:tcW w:w="498" w:type="pct"/>
            <w:vAlign w:val="center"/>
          </w:tcPr>
          <w:p w:rsidR="006A4BE0" w:rsidRPr="00B95F83" w:rsidRDefault="006A4BE0" w:rsidP="00C67692">
            <w:pPr>
              <w:pStyle w:val="Tableform"/>
              <w:jc w:val="center"/>
            </w:pPr>
            <w:r w:rsidRPr="00B95F83">
              <w:t>11.8</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Siltation</w:t>
            </w:r>
          </w:p>
        </w:tc>
        <w:tc>
          <w:tcPr>
            <w:tcW w:w="949" w:type="pct"/>
            <w:vAlign w:val="center"/>
          </w:tcPr>
          <w:p w:rsidR="006A4BE0" w:rsidRPr="00B95F83" w:rsidRDefault="006A4BE0" w:rsidP="00C67692">
            <w:pPr>
              <w:pStyle w:val="Tableform"/>
              <w:jc w:val="center"/>
            </w:pPr>
            <w:r w:rsidRPr="00B95F83">
              <w:t>42.9</w:t>
            </w:r>
          </w:p>
        </w:tc>
        <w:tc>
          <w:tcPr>
            <w:tcW w:w="1244" w:type="pct"/>
            <w:vAlign w:val="center"/>
          </w:tcPr>
          <w:p w:rsidR="006A4BE0" w:rsidRPr="00B95F83" w:rsidRDefault="006A4BE0" w:rsidP="00C67692">
            <w:pPr>
              <w:pStyle w:val="Tableform"/>
              <w:jc w:val="center"/>
            </w:pPr>
            <w:r w:rsidRPr="00B95F83">
              <w:t>41.1</w:t>
            </w:r>
          </w:p>
        </w:tc>
        <w:tc>
          <w:tcPr>
            <w:tcW w:w="498" w:type="pct"/>
            <w:vAlign w:val="center"/>
          </w:tcPr>
          <w:p w:rsidR="006A4BE0" w:rsidRPr="00B95F83" w:rsidRDefault="006A4BE0" w:rsidP="00C67692">
            <w:pPr>
              <w:pStyle w:val="Tableform"/>
              <w:jc w:val="center"/>
            </w:pPr>
            <w:r w:rsidRPr="00B95F83">
              <w:t>41.6</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Crop loss/damage to property</w:t>
            </w:r>
          </w:p>
        </w:tc>
        <w:tc>
          <w:tcPr>
            <w:tcW w:w="949" w:type="pct"/>
            <w:vAlign w:val="center"/>
          </w:tcPr>
          <w:p w:rsidR="006A4BE0" w:rsidRPr="00B95F83" w:rsidRDefault="006A4BE0" w:rsidP="00C67692">
            <w:pPr>
              <w:pStyle w:val="Tableform"/>
              <w:jc w:val="center"/>
            </w:pPr>
            <w:r w:rsidRPr="00B95F83">
              <w:t>2.7</w:t>
            </w:r>
          </w:p>
        </w:tc>
        <w:tc>
          <w:tcPr>
            <w:tcW w:w="1244" w:type="pct"/>
            <w:vAlign w:val="center"/>
          </w:tcPr>
          <w:p w:rsidR="006A4BE0" w:rsidRPr="00B95F83" w:rsidRDefault="006A4BE0" w:rsidP="00C67692">
            <w:pPr>
              <w:pStyle w:val="Tableform"/>
              <w:jc w:val="center"/>
            </w:pPr>
            <w:r w:rsidRPr="00B95F83">
              <w:t>2.5</w:t>
            </w:r>
          </w:p>
        </w:tc>
        <w:tc>
          <w:tcPr>
            <w:tcW w:w="498" w:type="pct"/>
            <w:vAlign w:val="center"/>
          </w:tcPr>
          <w:p w:rsidR="006A4BE0" w:rsidRPr="00B95F83" w:rsidRDefault="006A4BE0" w:rsidP="00C67692">
            <w:pPr>
              <w:pStyle w:val="Tableform"/>
              <w:jc w:val="center"/>
            </w:pPr>
            <w:r w:rsidRPr="00B95F83">
              <w:t>2.8</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Waterborne diseases</w:t>
            </w:r>
          </w:p>
        </w:tc>
        <w:tc>
          <w:tcPr>
            <w:tcW w:w="949" w:type="pct"/>
            <w:vAlign w:val="center"/>
          </w:tcPr>
          <w:p w:rsidR="006A4BE0" w:rsidRPr="00B95F83" w:rsidRDefault="006A4BE0" w:rsidP="00C67692">
            <w:pPr>
              <w:pStyle w:val="Tableform"/>
              <w:jc w:val="center"/>
            </w:pPr>
            <w:r w:rsidRPr="00B95F83">
              <w:t>5.3</w:t>
            </w:r>
          </w:p>
        </w:tc>
        <w:tc>
          <w:tcPr>
            <w:tcW w:w="1244" w:type="pct"/>
            <w:vAlign w:val="center"/>
          </w:tcPr>
          <w:p w:rsidR="006A4BE0" w:rsidRPr="00B95F83" w:rsidRDefault="006A4BE0" w:rsidP="00C67692">
            <w:pPr>
              <w:pStyle w:val="Tableform"/>
              <w:jc w:val="center"/>
            </w:pPr>
            <w:r w:rsidRPr="00B95F83">
              <w:t>3.5</w:t>
            </w:r>
          </w:p>
        </w:tc>
        <w:tc>
          <w:tcPr>
            <w:tcW w:w="498" w:type="pct"/>
            <w:vAlign w:val="center"/>
          </w:tcPr>
          <w:p w:rsidR="006A4BE0" w:rsidRPr="00B95F83" w:rsidRDefault="006A4BE0" w:rsidP="00C67692">
            <w:pPr>
              <w:pStyle w:val="Tableform"/>
              <w:jc w:val="center"/>
            </w:pPr>
            <w:r w:rsidRPr="00B95F83">
              <w:t>5.1</w:t>
            </w:r>
          </w:p>
        </w:tc>
      </w:tr>
      <w:tr w:rsidR="006A4BE0" w:rsidRPr="00B95F83" w:rsidTr="00C67692">
        <w:trPr>
          <w:trHeight w:val="20"/>
        </w:trPr>
        <w:tc>
          <w:tcPr>
            <w:tcW w:w="2309" w:type="pct"/>
            <w:vAlign w:val="center"/>
          </w:tcPr>
          <w:p w:rsidR="006A4BE0" w:rsidRPr="00B95F83" w:rsidRDefault="006A4BE0" w:rsidP="00C67692">
            <w:pPr>
              <w:pStyle w:val="Tableform"/>
            </w:pPr>
            <w:r w:rsidRPr="00B95F83">
              <w:t xml:space="preserve">Others* </w:t>
            </w:r>
          </w:p>
        </w:tc>
        <w:tc>
          <w:tcPr>
            <w:tcW w:w="949" w:type="pct"/>
            <w:vAlign w:val="center"/>
          </w:tcPr>
          <w:p w:rsidR="006A4BE0" w:rsidRPr="00B95F83" w:rsidRDefault="006A4BE0" w:rsidP="00C67692">
            <w:pPr>
              <w:pStyle w:val="Tableform"/>
              <w:jc w:val="center"/>
            </w:pPr>
            <w:r w:rsidRPr="00B95F83">
              <w:t>29.4</w:t>
            </w:r>
          </w:p>
        </w:tc>
        <w:tc>
          <w:tcPr>
            <w:tcW w:w="1244" w:type="pct"/>
            <w:vAlign w:val="center"/>
          </w:tcPr>
          <w:p w:rsidR="006A4BE0" w:rsidRPr="00B95F83" w:rsidRDefault="006A4BE0" w:rsidP="00C67692">
            <w:pPr>
              <w:pStyle w:val="Tableform"/>
              <w:jc w:val="center"/>
            </w:pPr>
            <w:r w:rsidRPr="00B95F83">
              <w:t>38.1</w:t>
            </w:r>
          </w:p>
        </w:tc>
        <w:tc>
          <w:tcPr>
            <w:tcW w:w="498" w:type="pct"/>
            <w:vAlign w:val="center"/>
          </w:tcPr>
          <w:p w:rsidR="006A4BE0" w:rsidRPr="00B95F83" w:rsidRDefault="006A4BE0" w:rsidP="00C67692">
            <w:pPr>
              <w:pStyle w:val="Tableform"/>
              <w:jc w:val="center"/>
            </w:pPr>
            <w:r w:rsidRPr="00B95F83">
              <w:t>33.0</w:t>
            </w:r>
          </w:p>
        </w:tc>
      </w:tr>
      <w:tr w:rsidR="006A4BE0" w:rsidRPr="00B95F83" w:rsidTr="00C67692">
        <w:trPr>
          <w:trHeight w:val="20"/>
        </w:trPr>
        <w:tc>
          <w:tcPr>
            <w:tcW w:w="2309" w:type="pct"/>
            <w:tcBorders>
              <w:bottom w:val="double" w:sz="4" w:space="0" w:color="auto"/>
            </w:tcBorders>
            <w:vAlign w:val="center"/>
          </w:tcPr>
          <w:p w:rsidR="006A4BE0" w:rsidRPr="00B95F83" w:rsidRDefault="006A4BE0" w:rsidP="00C67692">
            <w:pPr>
              <w:pStyle w:val="Tableform"/>
            </w:pPr>
            <w:r w:rsidRPr="00B95F83">
              <w:t>All</w:t>
            </w:r>
          </w:p>
        </w:tc>
        <w:tc>
          <w:tcPr>
            <w:tcW w:w="949" w:type="pct"/>
            <w:tcBorders>
              <w:bottom w:val="double" w:sz="4" w:space="0" w:color="auto"/>
            </w:tcBorders>
            <w:vAlign w:val="center"/>
          </w:tcPr>
          <w:p w:rsidR="006A4BE0" w:rsidRPr="00B95F83" w:rsidRDefault="006A4BE0" w:rsidP="00C67692">
            <w:pPr>
              <w:pStyle w:val="Tableform"/>
              <w:jc w:val="center"/>
            </w:pPr>
            <w:r w:rsidRPr="00B95F83">
              <w:t>78.4</w:t>
            </w:r>
          </w:p>
        </w:tc>
        <w:tc>
          <w:tcPr>
            <w:tcW w:w="1244" w:type="pct"/>
            <w:tcBorders>
              <w:bottom w:val="double" w:sz="4" w:space="0" w:color="auto"/>
            </w:tcBorders>
            <w:vAlign w:val="center"/>
          </w:tcPr>
          <w:p w:rsidR="006A4BE0" w:rsidRPr="00B95F83" w:rsidRDefault="006A4BE0" w:rsidP="00C67692">
            <w:pPr>
              <w:pStyle w:val="Tableform"/>
              <w:jc w:val="center"/>
            </w:pPr>
            <w:r w:rsidRPr="00B95F83">
              <w:t>78.9</w:t>
            </w:r>
          </w:p>
        </w:tc>
        <w:tc>
          <w:tcPr>
            <w:tcW w:w="498" w:type="pct"/>
            <w:tcBorders>
              <w:bottom w:val="double" w:sz="4" w:space="0" w:color="auto"/>
            </w:tcBorders>
            <w:vAlign w:val="center"/>
          </w:tcPr>
          <w:p w:rsidR="006A4BE0" w:rsidRPr="00B95F83" w:rsidRDefault="006A4BE0" w:rsidP="00C67692">
            <w:pPr>
              <w:pStyle w:val="Tableform"/>
              <w:jc w:val="center"/>
            </w:pPr>
            <w:r w:rsidRPr="00B95F83">
              <w:t>78.4</w:t>
            </w:r>
          </w:p>
        </w:tc>
      </w:tr>
    </w:tbl>
    <w:p w:rsidR="006A4BE0" w:rsidRPr="00B95F83" w:rsidRDefault="006A4BE0" w:rsidP="00C67692">
      <w:pPr>
        <w:pStyle w:val="Source"/>
      </w:pPr>
      <w:r w:rsidRPr="00B95F83">
        <w:t>Source:  PSSWRSP- Impact Evaluation Survey (2015).</w:t>
      </w:r>
    </w:p>
    <w:p w:rsidR="006A4BE0" w:rsidRPr="00B95F83" w:rsidRDefault="006A4BE0" w:rsidP="00C67692">
      <w:pPr>
        <w:pStyle w:val="Source"/>
      </w:pPr>
      <w:r w:rsidRPr="00B95F83">
        <w:t>Note: *</w:t>
      </w:r>
    </w:p>
    <w:p w:rsidR="006A4BE0" w:rsidRPr="00FC5183" w:rsidRDefault="006A4BE0" w:rsidP="00FC5183">
      <w:pPr>
        <w:jc w:val="center"/>
        <w:rPr>
          <w:b/>
        </w:rPr>
      </w:pPr>
      <w:r w:rsidRPr="00FC5183">
        <w:rPr>
          <w:b/>
        </w:rPr>
        <w:t>Table A4.3: Respondents’ Perception on Whether the Major Problems ofProject area are Solved</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929"/>
        <w:gridCol w:w="2155"/>
        <w:gridCol w:w="2155"/>
        <w:gridCol w:w="1848"/>
      </w:tblGrid>
      <w:tr w:rsidR="006A4BE0" w:rsidRPr="00B95F83" w:rsidTr="00C67692">
        <w:trPr>
          <w:cantSplit/>
          <w:tblHeader/>
        </w:trPr>
        <w:tc>
          <w:tcPr>
            <w:tcW w:w="1611" w:type="pct"/>
            <w:vMerge w:val="restart"/>
            <w:tcBorders>
              <w:top w:val="double" w:sz="4" w:space="0" w:color="auto"/>
            </w:tcBorders>
            <w:shd w:val="clear" w:color="auto" w:fill="D9D9D9"/>
            <w:vAlign w:val="center"/>
          </w:tcPr>
          <w:p w:rsidR="006A4BE0" w:rsidRPr="00B95F83" w:rsidRDefault="006A4BE0" w:rsidP="00C67692">
            <w:pPr>
              <w:pStyle w:val="Tableform"/>
              <w:rPr>
                <w:b/>
              </w:rPr>
            </w:pPr>
            <w:r w:rsidRPr="00B95F83">
              <w:rPr>
                <w:b/>
              </w:rPr>
              <w:t>Perception on solution</w:t>
            </w:r>
          </w:p>
        </w:tc>
        <w:tc>
          <w:tcPr>
            <w:tcW w:w="3389" w:type="pct"/>
            <w:gridSpan w:val="3"/>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Distribution of households (%)</w:t>
            </w:r>
          </w:p>
        </w:tc>
      </w:tr>
      <w:tr w:rsidR="006A4BE0" w:rsidRPr="00B95F83" w:rsidTr="00C67692">
        <w:trPr>
          <w:cantSplit/>
          <w:trHeight w:val="233"/>
          <w:tblHeader/>
        </w:trPr>
        <w:tc>
          <w:tcPr>
            <w:tcW w:w="1611" w:type="pct"/>
            <w:vMerge/>
            <w:shd w:val="clear" w:color="auto" w:fill="D9D9D9"/>
            <w:vAlign w:val="center"/>
          </w:tcPr>
          <w:p w:rsidR="006A4BE0" w:rsidRPr="00B95F83" w:rsidRDefault="006A4BE0" w:rsidP="00C67692">
            <w:pPr>
              <w:pStyle w:val="Tableform"/>
              <w:rPr>
                <w:b/>
              </w:rPr>
            </w:pPr>
          </w:p>
        </w:tc>
        <w:tc>
          <w:tcPr>
            <w:tcW w:w="1186" w:type="pct"/>
            <w:shd w:val="clear" w:color="auto" w:fill="D9D9D9"/>
            <w:vAlign w:val="center"/>
          </w:tcPr>
          <w:p w:rsidR="006A4BE0" w:rsidRPr="00B95F83" w:rsidRDefault="006A4BE0" w:rsidP="00C67692">
            <w:pPr>
              <w:pStyle w:val="Tableform"/>
              <w:jc w:val="center"/>
              <w:rPr>
                <w:b/>
              </w:rPr>
            </w:pPr>
            <w:r w:rsidRPr="00B95F83">
              <w:rPr>
                <w:b/>
              </w:rPr>
              <w:t>WMCA Members</w:t>
            </w:r>
          </w:p>
        </w:tc>
        <w:tc>
          <w:tcPr>
            <w:tcW w:w="1186" w:type="pct"/>
            <w:shd w:val="clear" w:color="auto" w:fill="D9D9D9"/>
            <w:vAlign w:val="center"/>
          </w:tcPr>
          <w:p w:rsidR="006A4BE0" w:rsidRPr="00B95F83" w:rsidRDefault="006A4BE0" w:rsidP="00C67692">
            <w:pPr>
              <w:pStyle w:val="Tableform"/>
              <w:jc w:val="center"/>
              <w:rPr>
                <w:b/>
              </w:rPr>
            </w:pPr>
            <w:r w:rsidRPr="00B95F83">
              <w:rPr>
                <w:b/>
              </w:rPr>
              <w:t>WMCA Non-members</w:t>
            </w:r>
          </w:p>
        </w:tc>
        <w:tc>
          <w:tcPr>
            <w:tcW w:w="1017" w:type="pct"/>
            <w:shd w:val="clear" w:color="auto" w:fill="D9D9D9"/>
            <w:vAlign w:val="center"/>
          </w:tcPr>
          <w:p w:rsidR="006A4BE0" w:rsidRPr="00B95F83" w:rsidRDefault="006A4BE0" w:rsidP="00C67692">
            <w:pPr>
              <w:pStyle w:val="Tableform"/>
              <w:jc w:val="center"/>
              <w:rPr>
                <w:b/>
              </w:rPr>
            </w:pPr>
            <w:r w:rsidRPr="00B95F83">
              <w:rPr>
                <w:b/>
              </w:rPr>
              <w:t>All</w:t>
            </w:r>
          </w:p>
        </w:tc>
      </w:tr>
      <w:tr w:rsidR="006A4BE0" w:rsidRPr="00B95F83" w:rsidTr="00C67692">
        <w:tc>
          <w:tcPr>
            <w:tcW w:w="1611" w:type="pct"/>
          </w:tcPr>
          <w:p w:rsidR="006A4BE0" w:rsidRPr="00B95F83" w:rsidRDefault="006A4BE0" w:rsidP="00C67692">
            <w:pPr>
              <w:pStyle w:val="Tableform"/>
            </w:pPr>
            <w:r w:rsidRPr="00B95F83">
              <w:t>Solved as expected</w:t>
            </w:r>
          </w:p>
        </w:tc>
        <w:tc>
          <w:tcPr>
            <w:tcW w:w="1186" w:type="pct"/>
            <w:vAlign w:val="center"/>
          </w:tcPr>
          <w:p w:rsidR="006A4BE0" w:rsidRPr="00B95F83" w:rsidRDefault="006A4BE0" w:rsidP="00C67692">
            <w:pPr>
              <w:pStyle w:val="Tableform"/>
              <w:jc w:val="center"/>
            </w:pPr>
            <w:r w:rsidRPr="00B95F83">
              <w:t>21.4</w:t>
            </w:r>
          </w:p>
        </w:tc>
        <w:tc>
          <w:tcPr>
            <w:tcW w:w="1186" w:type="pct"/>
            <w:vAlign w:val="center"/>
          </w:tcPr>
          <w:p w:rsidR="006A4BE0" w:rsidRPr="00B95F83" w:rsidRDefault="006A4BE0" w:rsidP="00C67692">
            <w:pPr>
              <w:pStyle w:val="Tableform"/>
              <w:jc w:val="center"/>
            </w:pPr>
            <w:r w:rsidRPr="00B95F83">
              <w:t>17.1</w:t>
            </w:r>
          </w:p>
        </w:tc>
        <w:tc>
          <w:tcPr>
            <w:tcW w:w="1017" w:type="pct"/>
            <w:vAlign w:val="center"/>
          </w:tcPr>
          <w:p w:rsidR="006A4BE0" w:rsidRPr="00B95F83" w:rsidRDefault="006A4BE0" w:rsidP="00C67692">
            <w:pPr>
              <w:pStyle w:val="Tableform"/>
              <w:jc w:val="center"/>
            </w:pPr>
            <w:r w:rsidRPr="00B95F83">
              <w:t>17.7</w:t>
            </w:r>
          </w:p>
        </w:tc>
      </w:tr>
      <w:tr w:rsidR="006A4BE0" w:rsidRPr="00B95F83" w:rsidTr="00C67692">
        <w:tc>
          <w:tcPr>
            <w:tcW w:w="1611" w:type="pct"/>
          </w:tcPr>
          <w:p w:rsidR="006A4BE0" w:rsidRPr="00B95F83" w:rsidRDefault="006A4BE0" w:rsidP="00C67692">
            <w:pPr>
              <w:pStyle w:val="Tableform"/>
            </w:pPr>
            <w:r w:rsidRPr="00B95F83">
              <w:t>Largely solved/helpful</w:t>
            </w:r>
          </w:p>
        </w:tc>
        <w:tc>
          <w:tcPr>
            <w:tcW w:w="1186" w:type="pct"/>
            <w:vAlign w:val="center"/>
          </w:tcPr>
          <w:p w:rsidR="006A4BE0" w:rsidRPr="00B95F83" w:rsidRDefault="006A4BE0" w:rsidP="00C67692">
            <w:pPr>
              <w:pStyle w:val="Tableform"/>
              <w:jc w:val="center"/>
            </w:pPr>
            <w:r w:rsidRPr="00B95F83">
              <w:t>45.2</w:t>
            </w:r>
          </w:p>
        </w:tc>
        <w:tc>
          <w:tcPr>
            <w:tcW w:w="1186" w:type="pct"/>
            <w:vAlign w:val="center"/>
          </w:tcPr>
          <w:p w:rsidR="006A4BE0" w:rsidRPr="00B95F83" w:rsidRDefault="006A4BE0" w:rsidP="00C67692">
            <w:pPr>
              <w:pStyle w:val="Tableform"/>
              <w:jc w:val="center"/>
            </w:pPr>
            <w:r w:rsidRPr="00B95F83">
              <w:t>35.6</w:t>
            </w:r>
          </w:p>
        </w:tc>
        <w:tc>
          <w:tcPr>
            <w:tcW w:w="1017" w:type="pct"/>
            <w:vAlign w:val="center"/>
          </w:tcPr>
          <w:p w:rsidR="006A4BE0" w:rsidRPr="00B95F83" w:rsidRDefault="006A4BE0" w:rsidP="00C67692">
            <w:pPr>
              <w:pStyle w:val="Tableform"/>
              <w:jc w:val="center"/>
            </w:pPr>
            <w:r w:rsidRPr="00B95F83">
              <w:t>44.6</w:t>
            </w:r>
          </w:p>
        </w:tc>
      </w:tr>
      <w:tr w:rsidR="006A4BE0" w:rsidRPr="00B95F83" w:rsidTr="00C67692">
        <w:tc>
          <w:tcPr>
            <w:tcW w:w="1611" w:type="pct"/>
          </w:tcPr>
          <w:p w:rsidR="006A4BE0" w:rsidRPr="00B95F83" w:rsidRDefault="006A4BE0" w:rsidP="00C67692">
            <w:pPr>
              <w:pStyle w:val="Tableform"/>
            </w:pPr>
            <w:r w:rsidRPr="00B95F83">
              <w:t>Partially solved</w:t>
            </w:r>
          </w:p>
        </w:tc>
        <w:tc>
          <w:tcPr>
            <w:tcW w:w="1186" w:type="pct"/>
            <w:vAlign w:val="center"/>
          </w:tcPr>
          <w:p w:rsidR="006A4BE0" w:rsidRPr="00B95F83" w:rsidRDefault="006A4BE0" w:rsidP="00C67692">
            <w:pPr>
              <w:pStyle w:val="Tableform"/>
              <w:jc w:val="center"/>
            </w:pPr>
            <w:r w:rsidRPr="00B95F83">
              <w:t>19.1</w:t>
            </w:r>
          </w:p>
        </w:tc>
        <w:tc>
          <w:tcPr>
            <w:tcW w:w="1186" w:type="pct"/>
            <w:vAlign w:val="center"/>
          </w:tcPr>
          <w:p w:rsidR="006A4BE0" w:rsidRPr="00B95F83" w:rsidRDefault="006A4BE0" w:rsidP="00C67692">
            <w:pPr>
              <w:pStyle w:val="Tableform"/>
              <w:jc w:val="center"/>
            </w:pPr>
            <w:r w:rsidRPr="00B95F83">
              <w:t>23.5</w:t>
            </w:r>
          </w:p>
        </w:tc>
        <w:tc>
          <w:tcPr>
            <w:tcW w:w="1017" w:type="pct"/>
            <w:vAlign w:val="center"/>
          </w:tcPr>
          <w:p w:rsidR="006A4BE0" w:rsidRPr="00B95F83" w:rsidRDefault="006A4BE0" w:rsidP="00C67692">
            <w:pPr>
              <w:pStyle w:val="Tableform"/>
              <w:jc w:val="center"/>
            </w:pPr>
            <w:r w:rsidRPr="00B95F83">
              <w:t>17.2</w:t>
            </w:r>
          </w:p>
        </w:tc>
      </w:tr>
      <w:tr w:rsidR="006A4BE0" w:rsidRPr="00B95F83" w:rsidTr="00C67692">
        <w:tc>
          <w:tcPr>
            <w:tcW w:w="1611" w:type="pct"/>
          </w:tcPr>
          <w:p w:rsidR="006A4BE0" w:rsidRPr="00B95F83" w:rsidRDefault="006A4BE0" w:rsidP="00C67692">
            <w:pPr>
              <w:pStyle w:val="Tableform"/>
            </w:pPr>
            <w:r w:rsidRPr="00B95F83">
              <w:t>Slightly solved</w:t>
            </w:r>
          </w:p>
        </w:tc>
        <w:tc>
          <w:tcPr>
            <w:tcW w:w="1186" w:type="pct"/>
            <w:vAlign w:val="center"/>
          </w:tcPr>
          <w:p w:rsidR="006A4BE0" w:rsidRPr="00B95F83" w:rsidRDefault="006A4BE0" w:rsidP="00C67692">
            <w:pPr>
              <w:pStyle w:val="Tableform"/>
              <w:jc w:val="center"/>
            </w:pPr>
            <w:r w:rsidRPr="00B95F83">
              <w:t>6.0</w:t>
            </w:r>
          </w:p>
        </w:tc>
        <w:tc>
          <w:tcPr>
            <w:tcW w:w="1186" w:type="pct"/>
            <w:vAlign w:val="center"/>
          </w:tcPr>
          <w:p w:rsidR="006A4BE0" w:rsidRPr="00B95F83" w:rsidRDefault="006A4BE0" w:rsidP="00C67692">
            <w:pPr>
              <w:pStyle w:val="Tableform"/>
              <w:jc w:val="center"/>
            </w:pPr>
            <w:r w:rsidRPr="00B95F83">
              <w:t>6.8</w:t>
            </w:r>
          </w:p>
        </w:tc>
        <w:tc>
          <w:tcPr>
            <w:tcW w:w="1017" w:type="pct"/>
            <w:vAlign w:val="center"/>
          </w:tcPr>
          <w:p w:rsidR="006A4BE0" w:rsidRPr="00B95F83" w:rsidRDefault="006A4BE0" w:rsidP="00C67692">
            <w:pPr>
              <w:pStyle w:val="Tableform"/>
              <w:jc w:val="center"/>
            </w:pPr>
            <w:r w:rsidRPr="00B95F83">
              <w:t>6.9</w:t>
            </w:r>
          </w:p>
        </w:tc>
      </w:tr>
      <w:tr w:rsidR="006A4BE0" w:rsidRPr="00B95F83" w:rsidTr="00C67692">
        <w:tc>
          <w:tcPr>
            <w:tcW w:w="1611" w:type="pct"/>
          </w:tcPr>
          <w:p w:rsidR="006A4BE0" w:rsidRPr="00B95F83" w:rsidRDefault="006A4BE0" w:rsidP="00C67692">
            <w:pPr>
              <w:pStyle w:val="Tableform"/>
            </w:pPr>
            <w:r w:rsidRPr="00B95F83">
              <w:t>Could not solve</w:t>
            </w:r>
          </w:p>
        </w:tc>
        <w:tc>
          <w:tcPr>
            <w:tcW w:w="1186" w:type="pct"/>
            <w:vAlign w:val="center"/>
          </w:tcPr>
          <w:p w:rsidR="006A4BE0" w:rsidRPr="00B95F83" w:rsidRDefault="006A4BE0" w:rsidP="00C67692">
            <w:pPr>
              <w:pStyle w:val="Tableform"/>
              <w:jc w:val="center"/>
            </w:pPr>
            <w:r w:rsidRPr="00B95F83">
              <w:t>6.8</w:t>
            </w:r>
          </w:p>
        </w:tc>
        <w:tc>
          <w:tcPr>
            <w:tcW w:w="1186" w:type="pct"/>
            <w:vAlign w:val="center"/>
          </w:tcPr>
          <w:p w:rsidR="006A4BE0" w:rsidRPr="00B95F83" w:rsidRDefault="006A4BE0" w:rsidP="00C67692">
            <w:pPr>
              <w:pStyle w:val="Tableform"/>
              <w:jc w:val="center"/>
            </w:pPr>
            <w:r w:rsidRPr="00B95F83">
              <w:t>9.9</w:t>
            </w:r>
          </w:p>
        </w:tc>
        <w:tc>
          <w:tcPr>
            <w:tcW w:w="1017" w:type="pct"/>
            <w:vAlign w:val="center"/>
          </w:tcPr>
          <w:p w:rsidR="006A4BE0" w:rsidRPr="00B95F83" w:rsidRDefault="006A4BE0" w:rsidP="00C67692">
            <w:pPr>
              <w:pStyle w:val="Tableform"/>
              <w:jc w:val="center"/>
            </w:pPr>
            <w:r w:rsidRPr="00B95F83">
              <w:t>8.8</w:t>
            </w:r>
          </w:p>
        </w:tc>
      </w:tr>
      <w:tr w:rsidR="006A4BE0" w:rsidRPr="00B95F83" w:rsidTr="00C67692">
        <w:tc>
          <w:tcPr>
            <w:tcW w:w="1611" w:type="pct"/>
          </w:tcPr>
          <w:p w:rsidR="006A4BE0" w:rsidRPr="00B95F83" w:rsidRDefault="006A4BE0" w:rsidP="00C67692">
            <w:pPr>
              <w:pStyle w:val="Tableform"/>
            </w:pPr>
            <w:r w:rsidRPr="00B95F83">
              <w:t>Not sure</w:t>
            </w:r>
          </w:p>
        </w:tc>
        <w:tc>
          <w:tcPr>
            <w:tcW w:w="1186" w:type="pct"/>
            <w:vAlign w:val="center"/>
          </w:tcPr>
          <w:p w:rsidR="006A4BE0" w:rsidRPr="00B95F83" w:rsidRDefault="006A4BE0" w:rsidP="00C67692">
            <w:pPr>
              <w:pStyle w:val="Tableform"/>
              <w:jc w:val="center"/>
            </w:pPr>
            <w:r w:rsidRPr="00B95F83">
              <w:t>1.5</w:t>
            </w:r>
          </w:p>
        </w:tc>
        <w:tc>
          <w:tcPr>
            <w:tcW w:w="1186" w:type="pct"/>
            <w:vAlign w:val="center"/>
          </w:tcPr>
          <w:p w:rsidR="006A4BE0" w:rsidRPr="00B95F83" w:rsidRDefault="006A4BE0" w:rsidP="00C67692">
            <w:pPr>
              <w:pStyle w:val="Tableform"/>
              <w:jc w:val="center"/>
            </w:pPr>
            <w:r w:rsidRPr="00B95F83">
              <w:t>7.1</w:t>
            </w:r>
          </w:p>
        </w:tc>
        <w:tc>
          <w:tcPr>
            <w:tcW w:w="1017" w:type="pct"/>
            <w:vAlign w:val="center"/>
          </w:tcPr>
          <w:p w:rsidR="006A4BE0" w:rsidRPr="00B95F83" w:rsidRDefault="006A4BE0" w:rsidP="00C67692">
            <w:pPr>
              <w:pStyle w:val="Tableform"/>
              <w:jc w:val="center"/>
            </w:pPr>
            <w:r w:rsidRPr="00B95F83">
              <w:t>4.8</w:t>
            </w:r>
          </w:p>
        </w:tc>
      </w:tr>
      <w:tr w:rsidR="006A4BE0" w:rsidRPr="00B95F83" w:rsidTr="00C67692">
        <w:tc>
          <w:tcPr>
            <w:tcW w:w="1611" w:type="pct"/>
            <w:tcBorders>
              <w:bottom w:val="double" w:sz="4" w:space="0" w:color="auto"/>
            </w:tcBorders>
          </w:tcPr>
          <w:p w:rsidR="006A4BE0" w:rsidRPr="00B95F83" w:rsidRDefault="006A4BE0" w:rsidP="00C67692">
            <w:pPr>
              <w:pStyle w:val="Tableform"/>
            </w:pPr>
            <w:r w:rsidRPr="00B95F83">
              <w:t>All</w:t>
            </w:r>
          </w:p>
        </w:tc>
        <w:tc>
          <w:tcPr>
            <w:tcW w:w="1186" w:type="pct"/>
            <w:tcBorders>
              <w:bottom w:val="double" w:sz="4" w:space="0" w:color="auto"/>
            </w:tcBorders>
            <w:vAlign w:val="center"/>
          </w:tcPr>
          <w:p w:rsidR="006A4BE0" w:rsidRPr="00B95F83" w:rsidRDefault="006A4BE0" w:rsidP="00C67692">
            <w:pPr>
              <w:pStyle w:val="Tableform"/>
              <w:jc w:val="center"/>
            </w:pPr>
            <w:r w:rsidRPr="00B95F83">
              <w:t>100.0</w:t>
            </w:r>
          </w:p>
        </w:tc>
        <w:tc>
          <w:tcPr>
            <w:tcW w:w="1186" w:type="pct"/>
            <w:tcBorders>
              <w:bottom w:val="double" w:sz="4" w:space="0" w:color="auto"/>
            </w:tcBorders>
            <w:vAlign w:val="center"/>
          </w:tcPr>
          <w:p w:rsidR="006A4BE0" w:rsidRPr="00B95F83" w:rsidRDefault="006A4BE0" w:rsidP="00C67692">
            <w:pPr>
              <w:pStyle w:val="Tableform"/>
              <w:jc w:val="center"/>
            </w:pPr>
            <w:r w:rsidRPr="00B95F83">
              <w:t>100.0</w:t>
            </w:r>
          </w:p>
        </w:tc>
        <w:tc>
          <w:tcPr>
            <w:tcW w:w="1017" w:type="pct"/>
            <w:tcBorders>
              <w:bottom w:val="double" w:sz="4" w:space="0" w:color="auto"/>
            </w:tcBorders>
            <w:vAlign w:val="center"/>
          </w:tcPr>
          <w:p w:rsidR="006A4BE0" w:rsidRPr="00B95F83" w:rsidRDefault="006A4BE0" w:rsidP="00C67692">
            <w:pPr>
              <w:pStyle w:val="Tableform"/>
              <w:jc w:val="center"/>
            </w:pPr>
            <w:r w:rsidRPr="00B95F83">
              <w:t>100.0</w:t>
            </w:r>
          </w:p>
        </w:tc>
      </w:tr>
    </w:tbl>
    <w:p w:rsidR="006A4BE0" w:rsidRPr="00B95F83" w:rsidRDefault="006A4BE0" w:rsidP="00C67692">
      <w:pPr>
        <w:pStyle w:val="Source"/>
      </w:pPr>
      <w:r w:rsidRPr="00B95F83">
        <w:t>Source:  PSSWRSP- Impact Evaluation Survey (2015).</w:t>
      </w:r>
    </w:p>
    <w:p w:rsidR="006A4BE0" w:rsidRPr="00FC5183" w:rsidRDefault="00FF19C2" w:rsidP="00FC5183">
      <w:pPr>
        <w:jc w:val="center"/>
        <w:rPr>
          <w:b/>
        </w:rPr>
      </w:pPr>
      <w:r>
        <w:rPr>
          <w:b/>
        </w:rPr>
        <w:br w:type="page"/>
      </w:r>
      <w:r w:rsidR="006A4BE0" w:rsidRPr="00FC5183">
        <w:rPr>
          <w:b/>
        </w:rPr>
        <w:t>Table A4.4: Operated Land by Flood Depth by Land levels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801"/>
        <w:gridCol w:w="829"/>
        <w:gridCol w:w="1160"/>
        <w:gridCol w:w="994"/>
        <w:gridCol w:w="1160"/>
        <w:gridCol w:w="994"/>
        <w:gridCol w:w="994"/>
        <w:gridCol w:w="994"/>
        <w:gridCol w:w="1161"/>
      </w:tblGrid>
      <w:tr w:rsidR="006A4BE0" w:rsidRPr="00B95F83" w:rsidTr="001C4C5F">
        <w:trPr>
          <w:cantSplit/>
          <w:trHeight w:val="125"/>
          <w:tblHeader/>
        </w:trPr>
        <w:tc>
          <w:tcPr>
            <w:tcW w:w="897" w:type="pct"/>
            <w:gridSpan w:val="2"/>
            <w:vMerge w:val="restart"/>
            <w:tcBorders>
              <w:top w:val="double" w:sz="4" w:space="0" w:color="auto"/>
            </w:tcBorders>
            <w:shd w:val="clear" w:color="auto" w:fill="D9D9D9"/>
            <w:vAlign w:val="center"/>
          </w:tcPr>
          <w:p w:rsidR="006A4BE0" w:rsidRPr="00B95F83" w:rsidRDefault="006A4BE0" w:rsidP="00C67692">
            <w:pPr>
              <w:pStyle w:val="Tableform"/>
              <w:rPr>
                <w:b/>
              </w:rPr>
            </w:pPr>
            <w:r w:rsidRPr="00B95F83">
              <w:rPr>
                <w:b/>
              </w:rPr>
              <w:t>Study area</w:t>
            </w:r>
          </w:p>
        </w:tc>
        <w:tc>
          <w:tcPr>
            <w:tcW w:w="4103" w:type="pct"/>
            <w:gridSpan w:val="7"/>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 of operated land by land level</w:t>
            </w:r>
          </w:p>
        </w:tc>
      </w:tr>
      <w:tr w:rsidR="006A4BE0" w:rsidRPr="00B95F83" w:rsidTr="001C4C5F">
        <w:trPr>
          <w:cantSplit/>
          <w:trHeight w:val="476"/>
          <w:tblHeader/>
        </w:trPr>
        <w:tc>
          <w:tcPr>
            <w:tcW w:w="897" w:type="pct"/>
            <w:gridSpan w:val="2"/>
            <w:vMerge/>
            <w:shd w:val="clear" w:color="auto" w:fill="D9D9D9"/>
          </w:tcPr>
          <w:p w:rsidR="006A4BE0" w:rsidRPr="00B95F83" w:rsidRDefault="006A4BE0" w:rsidP="00C67692">
            <w:pPr>
              <w:pStyle w:val="Tableform"/>
              <w:rPr>
                <w:b/>
              </w:rPr>
            </w:pPr>
          </w:p>
        </w:tc>
        <w:tc>
          <w:tcPr>
            <w:tcW w:w="638" w:type="pct"/>
            <w:shd w:val="clear" w:color="auto" w:fill="D9D9D9"/>
            <w:vAlign w:val="center"/>
          </w:tcPr>
          <w:p w:rsidR="006A4BE0" w:rsidRPr="00B95F83" w:rsidRDefault="006A4BE0" w:rsidP="00C67692">
            <w:pPr>
              <w:pStyle w:val="Tableform"/>
              <w:jc w:val="center"/>
              <w:rPr>
                <w:b/>
              </w:rPr>
            </w:pPr>
            <w:r w:rsidRPr="00B95F83">
              <w:rPr>
                <w:b/>
              </w:rPr>
              <w:t>Very high</w:t>
            </w:r>
          </w:p>
          <w:p w:rsidR="006A4BE0" w:rsidRPr="00B95F83" w:rsidRDefault="006A4BE0" w:rsidP="00C67692">
            <w:pPr>
              <w:pStyle w:val="Tableform"/>
              <w:jc w:val="center"/>
              <w:rPr>
                <w:b/>
              </w:rPr>
            </w:pPr>
            <w:r w:rsidRPr="00B95F83">
              <w:rPr>
                <w:b/>
              </w:rPr>
              <w:t>(flood-free)</w:t>
            </w:r>
          </w:p>
        </w:tc>
        <w:tc>
          <w:tcPr>
            <w:tcW w:w="547" w:type="pct"/>
            <w:shd w:val="clear" w:color="auto" w:fill="D9D9D9"/>
            <w:vAlign w:val="center"/>
          </w:tcPr>
          <w:p w:rsidR="006A4BE0" w:rsidRPr="00B95F83" w:rsidRDefault="006A4BE0" w:rsidP="00C67692">
            <w:pPr>
              <w:pStyle w:val="Tableform"/>
              <w:jc w:val="center"/>
              <w:rPr>
                <w:b/>
              </w:rPr>
            </w:pPr>
            <w:r w:rsidRPr="00B95F83">
              <w:rPr>
                <w:b/>
              </w:rPr>
              <w:t>High</w:t>
            </w:r>
          </w:p>
          <w:p w:rsidR="006A4BE0" w:rsidRPr="00B95F83" w:rsidRDefault="006A4BE0" w:rsidP="00C67692">
            <w:pPr>
              <w:pStyle w:val="Tableform"/>
              <w:jc w:val="center"/>
              <w:rPr>
                <w:b/>
              </w:rPr>
            </w:pPr>
            <w:r w:rsidRPr="00B95F83">
              <w:rPr>
                <w:b/>
              </w:rPr>
              <w:t>(Flooded</w:t>
            </w:r>
          </w:p>
          <w:p w:rsidR="006A4BE0" w:rsidRPr="00B95F83" w:rsidRDefault="006A4BE0" w:rsidP="00C67692">
            <w:pPr>
              <w:pStyle w:val="Tableform"/>
              <w:jc w:val="center"/>
              <w:rPr>
                <w:b/>
              </w:rPr>
            </w:pPr>
            <w:r w:rsidRPr="00B95F83">
              <w:rPr>
                <w:b/>
              </w:rPr>
              <w:t>≤ 3’)</w:t>
            </w:r>
          </w:p>
        </w:tc>
        <w:tc>
          <w:tcPr>
            <w:tcW w:w="638" w:type="pct"/>
            <w:shd w:val="clear" w:color="auto" w:fill="D9D9D9"/>
            <w:vAlign w:val="center"/>
          </w:tcPr>
          <w:p w:rsidR="006A4BE0" w:rsidRPr="00B95F83" w:rsidRDefault="006A4BE0" w:rsidP="00C67692">
            <w:pPr>
              <w:pStyle w:val="Tableform"/>
              <w:jc w:val="center"/>
              <w:rPr>
                <w:b/>
              </w:rPr>
            </w:pPr>
            <w:r w:rsidRPr="00B95F83">
              <w:rPr>
                <w:b/>
              </w:rPr>
              <w:t>Medium high</w:t>
            </w:r>
          </w:p>
          <w:p w:rsidR="006A4BE0" w:rsidRPr="00B95F83" w:rsidRDefault="006A4BE0" w:rsidP="00C67692">
            <w:pPr>
              <w:pStyle w:val="Tableform"/>
              <w:jc w:val="center"/>
              <w:rPr>
                <w:b/>
              </w:rPr>
            </w:pPr>
            <w:r w:rsidRPr="00B95F83">
              <w:rPr>
                <w:b/>
              </w:rPr>
              <w:t>(Flooded 3’</w:t>
            </w:r>
          </w:p>
          <w:p w:rsidR="006A4BE0" w:rsidRPr="00B95F83" w:rsidRDefault="006A4BE0" w:rsidP="00C67692">
            <w:pPr>
              <w:pStyle w:val="Tableform"/>
              <w:jc w:val="center"/>
              <w:rPr>
                <w:b/>
              </w:rPr>
            </w:pPr>
            <w:r w:rsidRPr="00B95F83">
              <w:rPr>
                <w:b/>
              </w:rPr>
              <w:t>≤ 6’)</w:t>
            </w:r>
          </w:p>
        </w:tc>
        <w:tc>
          <w:tcPr>
            <w:tcW w:w="547" w:type="pct"/>
            <w:shd w:val="clear" w:color="auto" w:fill="D9D9D9"/>
            <w:vAlign w:val="center"/>
          </w:tcPr>
          <w:p w:rsidR="006A4BE0" w:rsidRPr="00B95F83" w:rsidRDefault="006A4BE0" w:rsidP="00C67692">
            <w:pPr>
              <w:pStyle w:val="Tableform"/>
              <w:jc w:val="center"/>
              <w:rPr>
                <w:b/>
              </w:rPr>
            </w:pPr>
            <w:r w:rsidRPr="00B95F83">
              <w:rPr>
                <w:b/>
              </w:rPr>
              <w:t>Low</w:t>
            </w:r>
          </w:p>
          <w:p w:rsidR="006A4BE0" w:rsidRPr="00B95F83" w:rsidRDefault="006A4BE0" w:rsidP="00C67692">
            <w:pPr>
              <w:pStyle w:val="Tableform"/>
              <w:jc w:val="center"/>
              <w:rPr>
                <w:b/>
              </w:rPr>
            </w:pPr>
            <w:r w:rsidRPr="00B95F83">
              <w:rPr>
                <w:b/>
              </w:rPr>
              <w:t>(Flooded 6’ ≤ 10’)</w:t>
            </w:r>
          </w:p>
        </w:tc>
        <w:tc>
          <w:tcPr>
            <w:tcW w:w="547" w:type="pct"/>
            <w:shd w:val="clear" w:color="auto" w:fill="D9D9D9"/>
            <w:vAlign w:val="center"/>
          </w:tcPr>
          <w:p w:rsidR="006A4BE0" w:rsidRPr="00B95F83" w:rsidRDefault="006A4BE0" w:rsidP="00C67692">
            <w:pPr>
              <w:pStyle w:val="Tableform"/>
              <w:jc w:val="center"/>
              <w:rPr>
                <w:b/>
              </w:rPr>
            </w:pPr>
            <w:r w:rsidRPr="00B95F83">
              <w:rPr>
                <w:b/>
              </w:rPr>
              <w:t>Very low</w:t>
            </w:r>
          </w:p>
          <w:p w:rsidR="006A4BE0" w:rsidRPr="00B95F83" w:rsidRDefault="006A4BE0" w:rsidP="00C67692">
            <w:pPr>
              <w:pStyle w:val="Tableform"/>
              <w:jc w:val="center"/>
              <w:rPr>
                <w:b/>
              </w:rPr>
            </w:pPr>
            <w:r w:rsidRPr="00B95F83">
              <w:rPr>
                <w:b/>
              </w:rPr>
              <w:t>(Flooded</w:t>
            </w:r>
          </w:p>
          <w:p w:rsidR="006A4BE0" w:rsidRPr="00B95F83" w:rsidRDefault="006A4BE0" w:rsidP="00C67692">
            <w:pPr>
              <w:pStyle w:val="Tableform"/>
              <w:jc w:val="center"/>
              <w:rPr>
                <w:b/>
              </w:rPr>
            </w:pPr>
            <w:r w:rsidRPr="00B95F83">
              <w:rPr>
                <w:b/>
              </w:rPr>
              <w:t>&gt; 10’)</w:t>
            </w:r>
          </w:p>
        </w:tc>
        <w:tc>
          <w:tcPr>
            <w:tcW w:w="547" w:type="pct"/>
            <w:shd w:val="clear" w:color="auto" w:fill="D9D9D9"/>
            <w:vAlign w:val="center"/>
          </w:tcPr>
          <w:p w:rsidR="006A4BE0" w:rsidRPr="00B95F83" w:rsidRDefault="006A4BE0" w:rsidP="00C67692">
            <w:pPr>
              <w:pStyle w:val="Tableform"/>
              <w:jc w:val="center"/>
              <w:rPr>
                <w:b/>
              </w:rPr>
            </w:pPr>
            <w:r w:rsidRPr="00B95F83">
              <w:rPr>
                <w:b/>
              </w:rPr>
              <w:t>Total %</w:t>
            </w:r>
          </w:p>
        </w:tc>
        <w:tc>
          <w:tcPr>
            <w:tcW w:w="638" w:type="pct"/>
            <w:shd w:val="clear" w:color="auto" w:fill="D9D9D9"/>
            <w:vAlign w:val="center"/>
          </w:tcPr>
          <w:p w:rsidR="006A4BE0" w:rsidRPr="00B95F83" w:rsidRDefault="006A4BE0" w:rsidP="00C67692">
            <w:pPr>
              <w:pStyle w:val="Tableform"/>
              <w:jc w:val="center"/>
              <w:rPr>
                <w:b/>
              </w:rPr>
            </w:pPr>
            <w:r w:rsidRPr="00B95F83">
              <w:rPr>
                <w:b/>
              </w:rPr>
              <w:t>Average area</w:t>
            </w:r>
          </w:p>
          <w:p w:rsidR="006A4BE0" w:rsidRPr="00B95F83" w:rsidRDefault="006A4BE0" w:rsidP="00C67692">
            <w:pPr>
              <w:pStyle w:val="Tableform"/>
              <w:jc w:val="center"/>
              <w:rPr>
                <w:b/>
              </w:rPr>
            </w:pPr>
            <w:r w:rsidRPr="00B95F83">
              <w:rPr>
                <w:b/>
              </w:rPr>
              <w:t>(in acre)</w:t>
            </w:r>
          </w:p>
        </w:tc>
      </w:tr>
      <w:tr w:rsidR="006A4BE0" w:rsidRPr="00B95F83" w:rsidTr="001C4C5F">
        <w:trPr>
          <w:cantSplit/>
        </w:trPr>
        <w:tc>
          <w:tcPr>
            <w:tcW w:w="441" w:type="pct"/>
            <w:vMerge w:val="restart"/>
          </w:tcPr>
          <w:p w:rsidR="006A4BE0" w:rsidRPr="00B95F83" w:rsidRDefault="006A4BE0" w:rsidP="00C67692">
            <w:pPr>
              <w:pStyle w:val="Tableform"/>
            </w:pPr>
            <w:r w:rsidRPr="00B95F83">
              <w:t>Project area</w:t>
            </w:r>
          </w:p>
        </w:tc>
        <w:tc>
          <w:tcPr>
            <w:tcW w:w="456" w:type="pct"/>
          </w:tcPr>
          <w:p w:rsidR="006A4BE0" w:rsidRPr="00B95F83" w:rsidRDefault="006A4BE0" w:rsidP="00C67692">
            <w:pPr>
              <w:pStyle w:val="Tableform"/>
            </w:pPr>
            <w:r w:rsidRPr="00B95F83">
              <w:t>Before</w:t>
            </w:r>
          </w:p>
        </w:tc>
        <w:tc>
          <w:tcPr>
            <w:tcW w:w="638" w:type="pct"/>
            <w:vAlign w:val="center"/>
          </w:tcPr>
          <w:p w:rsidR="006A4BE0" w:rsidRPr="00B95F83" w:rsidRDefault="006A4BE0" w:rsidP="00C67692">
            <w:pPr>
              <w:pStyle w:val="Tableform"/>
              <w:jc w:val="center"/>
            </w:pPr>
            <w:r w:rsidRPr="00B95F83">
              <w:t>15.0</w:t>
            </w:r>
          </w:p>
        </w:tc>
        <w:tc>
          <w:tcPr>
            <w:tcW w:w="547" w:type="pct"/>
            <w:vAlign w:val="center"/>
          </w:tcPr>
          <w:p w:rsidR="006A4BE0" w:rsidRPr="00B95F83" w:rsidRDefault="006A4BE0" w:rsidP="00C67692">
            <w:pPr>
              <w:pStyle w:val="Tableform"/>
              <w:jc w:val="center"/>
            </w:pPr>
            <w:r w:rsidRPr="00B95F83">
              <w:t>31.8</w:t>
            </w:r>
          </w:p>
        </w:tc>
        <w:tc>
          <w:tcPr>
            <w:tcW w:w="638" w:type="pct"/>
            <w:vAlign w:val="center"/>
          </w:tcPr>
          <w:p w:rsidR="006A4BE0" w:rsidRPr="00B95F83" w:rsidRDefault="006A4BE0" w:rsidP="00C67692">
            <w:pPr>
              <w:pStyle w:val="Tableform"/>
              <w:jc w:val="center"/>
            </w:pPr>
            <w:r w:rsidRPr="00B95F83">
              <w:t>27.6</w:t>
            </w:r>
          </w:p>
        </w:tc>
        <w:tc>
          <w:tcPr>
            <w:tcW w:w="547" w:type="pct"/>
            <w:vAlign w:val="center"/>
          </w:tcPr>
          <w:p w:rsidR="006A4BE0" w:rsidRPr="00B95F83" w:rsidRDefault="006A4BE0" w:rsidP="00C67692">
            <w:pPr>
              <w:pStyle w:val="Tableform"/>
              <w:jc w:val="center"/>
            </w:pPr>
            <w:r w:rsidRPr="00B95F83">
              <w:t>19.0</w:t>
            </w:r>
          </w:p>
        </w:tc>
        <w:tc>
          <w:tcPr>
            <w:tcW w:w="547" w:type="pct"/>
            <w:vAlign w:val="center"/>
          </w:tcPr>
          <w:p w:rsidR="006A4BE0" w:rsidRPr="00B95F83" w:rsidRDefault="006A4BE0" w:rsidP="00C67692">
            <w:pPr>
              <w:pStyle w:val="Tableform"/>
              <w:jc w:val="center"/>
            </w:pPr>
            <w:r w:rsidRPr="00B95F83">
              <w:t>6.6</w:t>
            </w:r>
          </w:p>
        </w:tc>
        <w:tc>
          <w:tcPr>
            <w:tcW w:w="547" w:type="pct"/>
            <w:vAlign w:val="center"/>
          </w:tcPr>
          <w:p w:rsidR="006A4BE0" w:rsidRPr="00B95F83" w:rsidRDefault="006A4BE0" w:rsidP="00C67692">
            <w:pPr>
              <w:pStyle w:val="Tableform"/>
              <w:jc w:val="center"/>
            </w:pPr>
            <w:r w:rsidRPr="00B95F83">
              <w:t>100.0</w:t>
            </w:r>
          </w:p>
        </w:tc>
        <w:tc>
          <w:tcPr>
            <w:tcW w:w="638" w:type="pct"/>
            <w:vAlign w:val="center"/>
          </w:tcPr>
          <w:p w:rsidR="006A4BE0" w:rsidRPr="00B95F83" w:rsidRDefault="006A4BE0" w:rsidP="00C67692">
            <w:pPr>
              <w:pStyle w:val="Tableform"/>
              <w:jc w:val="center"/>
            </w:pPr>
            <w:r w:rsidRPr="00B95F83">
              <w:t>1.21</w:t>
            </w:r>
          </w:p>
        </w:tc>
      </w:tr>
      <w:tr w:rsidR="006A4BE0" w:rsidRPr="00B95F83" w:rsidTr="001C4C5F">
        <w:trPr>
          <w:cantSplit/>
        </w:trPr>
        <w:tc>
          <w:tcPr>
            <w:tcW w:w="441" w:type="pct"/>
            <w:vMerge/>
          </w:tcPr>
          <w:p w:rsidR="006A4BE0" w:rsidRPr="00B95F83" w:rsidRDefault="006A4BE0" w:rsidP="00C67692">
            <w:pPr>
              <w:pStyle w:val="Tableform"/>
            </w:pPr>
          </w:p>
        </w:tc>
        <w:tc>
          <w:tcPr>
            <w:tcW w:w="456" w:type="pct"/>
          </w:tcPr>
          <w:p w:rsidR="006A4BE0" w:rsidRPr="00B95F83" w:rsidRDefault="006A4BE0" w:rsidP="00C67692">
            <w:pPr>
              <w:pStyle w:val="Tableform"/>
            </w:pPr>
            <w:r w:rsidRPr="00B95F83">
              <w:t>After</w:t>
            </w:r>
          </w:p>
        </w:tc>
        <w:tc>
          <w:tcPr>
            <w:tcW w:w="638" w:type="pct"/>
            <w:vAlign w:val="center"/>
          </w:tcPr>
          <w:p w:rsidR="006A4BE0" w:rsidRPr="00B95F83" w:rsidRDefault="006A4BE0" w:rsidP="00C67692">
            <w:pPr>
              <w:pStyle w:val="Tableform"/>
              <w:jc w:val="center"/>
            </w:pPr>
            <w:r w:rsidRPr="00B95F83">
              <w:t>19.6</w:t>
            </w:r>
          </w:p>
        </w:tc>
        <w:tc>
          <w:tcPr>
            <w:tcW w:w="547" w:type="pct"/>
            <w:vAlign w:val="center"/>
          </w:tcPr>
          <w:p w:rsidR="006A4BE0" w:rsidRPr="00B95F83" w:rsidRDefault="006A4BE0" w:rsidP="00C67692">
            <w:pPr>
              <w:pStyle w:val="Tableform"/>
              <w:jc w:val="center"/>
            </w:pPr>
            <w:r w:rsidRPr="00B95F83">
              <w:t>40.1</w:t>
            </w:r>
          </w:p>
        </w:tc>
        <w:tc>
          <w:tcPr>
            <w:tcW w:w="638" w:type="pct"/>
            <w:vAlign w:val="center"/>
          </w:tcPr>
          <w:p w:rsidR="006A4BE0" w:rsidRPr="00B95F83" w:rsidRDefault="006A4BE0" w:rsidP="00C67692">
            <w:pPr>
              <w:pStyle w:val="Tableform"/>
              <w:jc w:val="center"/>
            </w:pPr>
            <w:r w:rsidRPr="00B95F83">
              <w:t>21.2</w:t>
            </w:r>
          </w:p>
        </w:tc>
        <w:tc>
          <w:tcPr>
            <w:tcW w:w="547" w:type="pct"/>
            <w:vAlign w:val="center"/>
          </w:tcPr>
          <w:p w:rsidR="006A4BE0" w:rsidRPr="00B95F83" w:rsidRDefault="006A4BE0" w:rsidP="00C67692">
            <w:pPr>
              <w:pStyle w:val="Tableform"/>
              <w:jc w:val="center"/>
            </w:pPr>
            <w:r w:rsidRPr="00B95F83">
              <w:t>19.1</w:t>
            </w:r>
          </w:p>
        </w:tc>
        <w:tc>
          <w:tcPr>
            <w:tcW w:w="547" w:type="pct"/>
            <w:vAlign w:val="center"/>
          </w:tcPr>
          <w:p w:rsidR="006A4BE0" w:rsidRPr="00B95F83" w:rsidRDefault="006A4BE0" w:rsidP="00C67692">
            <w:pPr>
              <w:pStyle w:val="Tableform"/>
              <w:jc w:val="center"/>
            </w:pPr>
            <w:r w:rsidRPr="00B95F83">
              <w:t>-</w:t>
            </w:r>
          </w:p>
        </w:tc>
        <w:tc>
          <w:tcPr>
            <w:tcW w:w="547" w:type="pct"/>
            <w:vAlign w:val="center"/>
          </w:tcPr>
          <w:p w:rsidR="006A4BE0" w:rsidRPr="00B95F83" w:rsidRDefault="006A4BE0" w:rsidP="00C67692">
            <w:pPr>
              <w:pStyle w:val="Tableform"/>
              <w:jc w:val="center"/>
            </w:pPr>
            <w:r w:rsidRPr="00B95F83">
              <w:t>100.0</w:t>
            </w:r>
          </w:p>
        </w:tc>
        <w:tc>
          <w:tcPr>
            <w:tcW w:w="638" w:type="pct"/>
            <w:vAlign w:val="center"/>
          </w:tcPr>
          <w:p w:rsidR="006A4BE0" w:rsidRPr="00B95F83" w:rsidRDefault="006A4BE0" w:rsidP="00C67692">
            <w:pPr>
              <w:pStyle w:val="Tableform"/>
              <w:jc w:val="center"/>
            </w:pPr>
            <w:r w:rsidRPr="00B95F83">
              <w:t>1.08</w:t>
            </w:r>
          </w:p>
        </w:tc>
      </w:tr>
      <w:tr w:rsidR="006A4BE0" w:rsidRPr="00B95F83" w:rsidTr="001C4C5F">
        <w:trPr>
          <w:cantSplit/>
        </w:trPr>
        <w:tc>
          <w:tcPr>
            <w:tcW w:w="441" w:type="pct"/>
            <w:vMerge w:val="restart"/>
          </w:tcPr>
          <w:p w:rsidR="006A4BE0" w:rsidRPr="00B95F83" w:rsidRDefault="006A4BE0" w:rsidP="00C67692">
            <w:pPr>
              <w:pStyle w:val="Tableform"/>
            </w:pPr>
            <w:r w:rsidRPr="00B95F83">
              <w:t>Control area</w:t>
            </w:r>
          </w:p>
        </w:tc>
        <w:tc>
          <w:tcPr>
            <w:tcW w:w="456" w:type="pct"/>
          </w:tcPr>
          <w:p w:rsidR="006A4BE0" w:rsidRPr="00B95F83" w:rsidRDefault="006A4BE0" w:rsidP="00C67692">
            <w:pPr>
              <w:pStyle w:val="Tableform"/>
            </w:pPr>
            <w:r w:rsidRPr="00B95F83">
              <w:t>Before</w:t>
            </w:r>
          </w:p>
        </w:tc>
        <w:tc>
          <w:tcPr>
            <w:tcW w:w="638" w:type="pct"/>
            <w:vAlign w:val="center"/>
          </w:tcPr>
          <w:p w:rsidR="006A4BE0" w:rsidRPr="00B95F83" w:rsidRDefault="006A4BE0" w:rsidP="00C67692">
            <w:pPr>
              <w:pStyle w:val="Tableform"/>
              <w:jc w:val="center"/>
            </w:pPr>
            <w:r w:rsidRPr="00B95F83">
              <w:t>12.7</w:t>
            </w:r>
          </w:p>
        </w:tc>
        <w:tc>
          <w:tcPr>
            <w:tcW w:w="547" w:type="pct"/>
            <w:vAlign w:val="center"/>
          </w:tcPr>
          <w:p w:rsidR="006A4BE0" w:rsidRPr="00B95F83" w:rsidRDefault="006A4BE0" w:rsidP="00C67692">
            <w:pPr>
              <w:pStyle w:val="Tableform"/>
              <w:jc w:val="center"/>
            </w:pPr>
            <w:r w:rsidRPr="00B95F83">
              <w:t>39.8</w:t>
            </w:r>
          </w:p>
        </w:tc>
        <w:tc>
          <w:tcPr>
            <w:tcW w:w="638" w:type="pct"/>
            <w:vAlign w:val="center"/>
          </w:tcPr>
          <w:p w:rsidR="006A4BE0" w:rsidRPr="00B95F83" w:rsidRDefault="006A4BE0" w:rsidP="00C67692">
            <w:pPr>
              <w:pStyle w:val="Tableform"/>
              <w:jc w:val="center"/>
            </w:pPr>
            <w:r w:rsidRPr="00B95F83">
              <w:t>23.1</w:t>
            </w:r>
          </w:p>
        </w:tc>
        <w:tc>
          <w:tcPr>
            <w:tcW w:w="547" w:type="pct"/>
            <w:vAlign w:val="center"/>
          </w:tcPr>
          <w:p w:rsidR="006A4BE0" w:rsidRPr="00B95F83" w:rsidRDefault="006A4BE0" w:rsidP="00C67692">
            <w:pPr>
              <w:pStyle w:val="Tableform"/>
              <w:jc w:val="center"/>
            </w:pPr>
            <w:r w:rsidRPr="00B95F83">
              <w:t>20.0</w:t>
            </w:r>
          </w:p>
        </w:tc>
        <w:tc>
          <w:tcPr>
            <w:tcW w:w="547" w:type="pct"/>
            <w:vAlign w:val="center"/>
          </w:tcPr>
          <w:p w:rsidR="006A4BE0" w:rsidRPr="00B95F83" w:rsidRDefault="006A4BE0" w:rsidP="00C67692">
            <w:pPr>
              <w:pStyle w:val="Tableform"/>
              <w:jc w:val="center"/>
            </w:pPr>
            <w:r w:rsidRPr="00B95F83">
              <w:t>4.4</w:t>
            </w:r>
          </w:p>
        </w:tc>
        <w:tc>
          <w:tcPr>
            <w:tcW w:w="547" w:type="pct"/>
            <w:vAlign w:val="center"/>
          </w:tcPr>
          <w:p w:rsidR="006A4BE0" w:rsidRPr="00B95F83" w:rsidRDefault="006A4BE0" w:rsidP="00C67692">
            <w:pPr>
              <w:pStyle w:val="Tableform"/>
              <w:jc w:val="center"/>
            </w:pPr>
            <w:r w:rsidRPr="00B95F83">
              <w:t>100.0</w:t>
            </w:r>
          </w:p>
        </w:tc>
        <w:tc>
          <w:tcPr>
            <w:tcW w:w="638" w:type="pct"/>
            <w:vAlign w:val="center"/>
          </w:tcPr>
          <w:p w:rsidR="006A4BE0" w:rsidRPr="00B95F83" w:rsidRDefault="006A4BE0" w:rsidP="00C67692">
            <w:pPr>
              <w:pStyle w:val="Tableform"/>
              <w:jc w:val="center"/>
            </w:pPr>
            <w:r w:rsidRPr="00B95F83">
              <w:t>0.89</w:t>
            </w:r>
          </w:p>
        </w:tc>
      </w:tr>
      <w:tr w:rsidR="006A4BE0" w:rsidRPr="00B95F83" w:rsidTr="001C4C5F">
        <w:trPr>
          <w:cantSplit/>
        </w:trPr>
        <w:tc>
          <w:tcPr>
            <w:tcW w:w="441" w:type="pct"/>
            <w:vMerge/>
            <w:tcBorders>
              <w:bottom w:val="double" w:sz="4" w:space="0" w:color="auto"/>
            </w:tcBorders>
          </w:tcPr>
          <w:p w:rsidR="006A4BE0" w:rsidRPr="00B95F83" w:rsidRDefault="006A4BE0" w:rsidP="00C67692">
            <w:pPr>
              <w:pStyle w:val="Tableform"/>
            </w:pPr>
          </w:p>
        </w:tc>
        <w:tc>
          <w:tcPr>
            <w:tcW w:w="456" w:type="pct"/>
            <w:tcBorders>
              <w:bottom w:val="double" w:sz="4" w:space="0" w:color="auto"/>
            </w:tcBorders>
          </w:tcPr>
          <w:p w:rsidR="006A4BE0" w:rsidRPr="00B95F83" w:rsidRDefault="006A4BE0" w:rsidP="00C67692">
            <w:pPr>
              <w:pStyle w:val="Tableform"/>
            </w:pPr>
            <w:r w:rsidRPr="00B95F83">
              <w:t>After</w:t>
            </w:r>
          </w:p>
        </w:tc>
        <w:tc>
          <w:tcPr>
            <w:tcW w:w="638" w:type="pct"/>
            <w:tcBorders>
              <w:bottom w:val="double" w:sz="4" w:space="0" w:color="auto"/>
            </w:tcBorders>
            <w:vAlign w:val="center"/>
          </w:tcPr>
          <w:p w:rsidR="006A4BE0" w:rsidRPr="00B95F83" w:rsidRDefault="006A4BE0" w:rsidP="00C67692">
            <w:pPr>
              <w:pStyle w:val="Tableform"/>
              <w:jc w:val="center"/>
            </w:pPr>
            <w:r w:rsidRPr="00B95F83">
              <w:t>15.6</w:t>
            </w:r>
          </w:p>
        </w:tc>
        <w:tc>
          <w:tcPr>
            <w:tcW w:w="547" w:type="pct"/>
            <w:tcBorders>
              <w:bottom w:val="double" w:sz="4" w:space="0" w:color="auto"/>
            </w:tcBorders>
            <w:vAlign w:val="center"/>
          </w:tcPr>
          <w:p w:rsidR="006A4BE0" w:rsidRPr="00B95F83" w:rsidRDefault="006A4BE0" w:rsidP="00C67692">
            <w:pPr>
              <w:pStyle w:val="Tableform"/>
              <w:jc w:val="center"/>
            </w:pPr>
            <w:r w:rsidRPr="00B95F83">
              <w:t>45.2</w:t>
            </w:r>
          </w:p>
        </w:tc>
        <w:tc>
          <w:tcPr>
            <w:tcW w:w="638" w:type="pct"/>
            <w:tcBorders>
              <w:bottom w:val="double" w:sz="4" w:space="0" w:color="auto"/>
            </w:tcBorders>
            <w:vAlign w:val="center"/>
          </w:tcPr>
          <w:p w:rsidR="006A4BE0" w:rsidRPr="00B95F83" w:rsidRDefault="006A4BE0" w:rsidP="00C67692">
            <w:pPr>
              <w:pStyle w:val="Tableform"/>
              <w:jc w:val="center"/>
            </w:pPr>
            <w:r w:rsidRPr="00B95F83">
              <w:t>17.9</w:t>
            </w:r>
          </w:p>
        </w:tc>
        <w:tc>
          <w:tcPr>
            <w:tcW w:w="547" w:type="pct"/>
            <w:tcBorders>
              <w:bottom w:val="double" w:sz="4" w:space="0" w:color="auto"/>
            </w:tcBorders>
            <w:vAlign w:val="center"/>
          </w:tcPr>
          <w:p w:rsidR="006A4BE0" w:rsidRPr="00B95F83" w:rsidRDefault="006A4BE0" w:rsidP="00C67692">
            <w:pPr>
              <w:pStyle w:val="Tableform"/>
              <w:jc w:val="center"/>
            </w:pPr>
            <w:r w:rsidRPr="00B95F83">
              <w:t>18.4</w:t>
            </w:r>
          </w:p>
        </w:tc>
        <w:tc>
          <w:tcPr>
            <w:tcW w:w="547" w:type="pct"/>
            <w:tcBorders>
              <w:bottom w:val="double" w:sz="4" w:space="0" w:color="auto"/>
            </w:tcBorders>
            <w:vAlign w:val="center"/>
          </w:tcPr>
          <w:p w:rsidR="006A4BE0" w:rsidRPr="00B95F83" w:rsidRDefault="006A4BE0" w:rsidP="00C67692">
            <w:pPr>
              <w:pStyle w:val="Tableform"/>
              <w:jc w:val="center"/>
            </w:pPr>
            <w:r w:rsidRPr="00B95F83">
              <w:t>3.0</w:t>
            </w:r>
          </w:p>
        </w:tc>
        <w:tc>
          <w:tcPr>
            <w:tcW w:w="547" w:type="pct"/>
            <w:tcBorders>
              <w:bottom w:val="double" w:sz="4" w:space="0" w:color="auto"/>
            </w:tcBorders>
            <w:vAlign w:val="center"/>
          </w:tcPr>
          <w:p w:rsidR="006A4BE0" w:rsidRPr="00B95F83" w:rsidRDefault="006A4BE0" w:rsidP="00C67692">
            <w:pPr>
              <w:pStyle w:val="Tableform"/>
              <w:jc w:val="center"/>
            </w:pPr>
            <w:r w:rsidRPr="00B95F83">
              <w:t>100.0</w:t>
            </w:r>
          </w:p>
        </w:tc>
        <w:tc>
          <w:tcPr>
            <w:tcW w:w="638" w:type="pct"/>
            <w:tcBorders>
              <w:bottom w:val="double" w:sz="4" w:space="0" w:color="auto"/>
            </w:tcBorders>
            <w:vAlign w:val="center"/>
          </w:tcPr>
          <w:p w:rsidR="006A4BE0" w:rsidRPr="00B95F83" w:rsidRDefault="006A4BE0" w:rsidP="00C67692">
            <w:pPr>
              <w:pStyle w:val="Tableform"/>
              <w:jc w:val="center"/>
            </w:pPr>
            <w:r w:rsidRPr="00B95F83">
              <w:t>0.76</w:t>
            </w:r>
          </w:p>
        </w:tc>
      </w:tr>
    </w:tbl>
    <w:p w:rsidR="006A4BE0" w:rsidRPr="00B95F83" w:rsidRDefault="006A4BE0" w:rsidP="00C67692">
      <w:pPr>
        <w:pStyle w:val="Source"/>
      </w:pPr>
      <w:r w:rsidRPr="00B95F83">
        <w:t>Source:  PSSWRSP- Impact Evaluation Survey (2015).</w:t>
      </w:r>
    </w:p>
    <w:p w:rsidR="006A4BE0" w:rsidRPr="00FC5183" w:rsidRDefault="006A4BE0" w:rsidP="00FC5183">
      <w:pPr>
        <w:jc w:val="center"/>
        <w:rPr>
          <w:b/>
        </w:rPr>
      </w:pPr>
      <w:r w:rsidRPr="00FC5183">
        <w:rPr>
          <w:b/>
        </w:rPr>
        <w:t>Table A4.5: No. of Households Using Irrigation by Methods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437"/>
        <w:gridCol w:w="909"/>
        <w:gridCol w:w="1181"/>
        <w:gridCol w:w="1498"/>
        <w:gridCol w:w="1259"/>
        <w:gridCol w:w="1823"/>
        <w:gridCol w:w="980"/>
      </w:tblGrid>
      <w:tr w:rsidR="006A4BE0" w:rsidRPr="00B95F83" w:rsidTr="00C67692">
        <w:trPr>
          <w:cantSplit/>
          <w:tblHeader/>
        </w:trPr>
        <w:tc>
          <w:tcPr>
            <w:tcW w:w="791" w:type="pct"/>
            <w:vMerge w:val="restart"/>
            <w:tcBorders>
              <w:top w:val="double" w:sz="4" w:space="0" w:color="auto"/>
            </w:tcBorders>
            <w:shd w:val="clear" w:color="auto" w:fill="D9D9D9"/>
          </w:tcPr>
          <w:p w:rsidR="006A4BE0" w:rsidRPr="00B95F83" w:rsidRDefault="006A4BE0" w:rsidP="00C67692">
            <w:pPr>
              <w:pStyle w:val="Tableform"/>
              <w:rPr>
                <w:b/>
              </w:rPr>
            </w:pPr>
            <w:r w:rsidRPr="00B95F83">
              <w:rPr>
                <w:b/>
              </w:rPr>
              <w:t>Situation</w:t>
            </w:r>
          </w:p>
        </w:tc>
        <w:tc>
          <w:tcPr>
            <w:tcW w:w="3670" w:type="pct"/>
            <w:gridSpan w:val="5"/>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No. of households using irrigation methods (Project)</w:t>
            </w:r>
          </w:p>
        </w:tc>
        <w:tc>
          <w:tcPr>
            <w:tcW w:w="539"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All</w:t>
            </w:r>
          </w:p>
        </w:tc>
      </w:tr>
      <w:tr w:rsidR="006A4BE0" w:rsidRPr="00B95F83" w:rsidTr="00C67692">
        <w:trPr>
          <w:cantSplit/>
          <w:tblHeader/>
        </w:trPr>
        <w:tc>
          <w:tcPr>
            <w:tcW w:w="791" w:type="pct"/>
            <w:vMerge/>
            <w:shd w:val="clear" w:color="auto" w:fill="D9D9D9"/>
          </w:tcPr>
          <w:p w:rsidR="006A4BE0" w:rsidRPr="00B95F83" w:rsidRDefault="006A4BE0" w:rsidP="00C67692">
            <w:pPr>
              <w:pStyle w:val="Tableform"/>
              <w:rPr>
                <w:b/>
              </w:rPr>
            </w:pPr>
          </w:p>
        </w:tc>
        <w:tc>
          <w:tcPr>
            <w:tcW w:w="500" w:type="pct"/>
            <w:shd w:val="clear" w:color="auto" w:fill="D9D9D9"/>
            <w:vAlign w:val="center"/>
          </w:tcPr>
          <w:p w:rsidR="006A4BE0" w:rsidRPr="00B95F83" w:rsidRDefault="006A4BE0" w:rsidP="00C67692">
            <w:pPr>
              <w:pStyle w:val="Tableform"/>
              <w:jc w:val="center"/>
              <w:rPr>
                <w:b/>
              </w:rPr>
            </w:pPr>
            <w:r w:rsidRPr="00B95F83">
              <w:rPr>
                <w:b/>
              </w:rPr>
              <w:t>LLP</w:t>
            </w:r>
          </w:p>
        </w:tc>
        <w:tc>
          <w:tcPr>
            <w:tcW w:w="650" w:type="pct"/>
            <w:shd w:val="clear" w:color="auto" w:fill="D9D9D9"/>
            <w:vAlign w:val="center"/>
          </w:tcPr>
          <w:p w:rsidR="006A4BE0" w:rsidRPr="00B95F83" w:rsidRDefault="006A4BE0" w:rsidP="00C67692">
            <w:pPr>
              <w:pStyle w:val="Tableform"/>
              <w:jc w:val="center"/>
              <w:rPr>
                <w:b/>
              </w:rPr>
            </w:pPr>
            <w:r w:rsidRPr="00B95F83">
              <w:rPr>
                <w:b/>
              </w:rPr>
              <w:t>DTW</w:t>
            </w:r>
          </w:p>
        </w:tc>
        <w:tc>
          <w:tcPr>
            <w:tcW w:w="824" w:type="pct"/>
            <w:shd w:val="clear" w:color="auto" w:fill="D9D9D9"/>
            <w:vAlign w:val="center"/>
          </w:tcPr>
          <w:p w:rsidR="006A4BE0" w:rsidRPr="00B95F83" w:rsidRDefault="006A4BE0" w:rsidP="00C67692">
            <w:pPr>
              <w:pStyle w:val="Tableform"/>
              <w:jc w:val="center"/>
              <w:rPr>
                <w:b/>
              </w:rPr>
            </w:pPr>
            <w:r w:rsidRPr="00B95F83">
              <w:rPr>
                <w:b/>
              </w:rPr>
              <w:t>STW</w:t>
            </w:r>
          </w:p>
        </w:tc>
        <w:tc>
          <w:tcPr>
            <w:tcW w:w="693" w:type="pct"/>
            <w:shd w:val="clear" w:color="auto" w:fill="D9D9D9"/>
            <w:vAlign w:val="center"/>
          </w:tcPr>
          <w:p w:rsidR="006A4BE0" w:rsidRPr="00B95F83" w:rsidRDefault="006A4BE0" w:rsidP="00C67692">
            <w:pPr>
              <w:pStyle w:val="Tableform"/>
              <w:jc w:val="center"/>
              <w:rPr>
                <w:b/>
              </w:rPr>
            </w:pPr>
            <w:r w:rsidRPr="00B95F83">
              <w:rPr>
                <w:b/>
              </w:rPr>
              <w:t>Gravity</w:t>
            </w:r>
          </w:p>
        </w:tc>
        <w:tc>
          <w:tcPr>
            <w:tcW w:w="1003" w:type="pct"/>
            <w:shd w:val="clear" w:color="auto" w:fill="D9D9D9"/>
            <w:vAlign w:val="center"/>
          </w:tcPr>
          <w:p w:rsidR="006A4BE0" w:rsidRPr="00B95F83" w:rsidRDefault="006A4BE0" w:rsidP="00C67692">
            <w:pPr>
              <w:pStyle w:val="Tableform"/>
              <w:jc w:val="center"/>
              <w:rPr>
                <w:b/>
              </w:rPr>
            </w:pPr>
            <w:r w:rsidRPr="00B95F83">
              <w:rPr>
                <w:b/>
              </w:rPr>
              <w:t>Traditional methods</w:t>
            </w:r>
          </w:p>
        </w:tc>
        <w:tc>
          <w:tcPr>
            <w:tcW w:w="539" w:type="pct"/>
            <w:vMerge/>
            <w:shd w:val="clear" w:color="auto" w:fill="D9D9D9"/>
            <w:vAlign w:val="center"/>
          </w:tcPr>
          <w:p w:rsidR="006A4BE0" w:rsidRPr="00B95F83" w:rsidRDefault="006A4BE0" w:rsidP="00C67692">
            <w:pPr>
              <w:pStyle w:val="Tableform"/>
              <w:jc w:val="center"/>
              <w:rPr>
                <w:b/>
              </w:rPr>
            </w:pPr>
          </w:p>
        </w:tc>
      </w:tr>
      <w:tr w:rsidR="006A4BE0" w:rsidRPr="00B95F83" w:rsidTr="00C67692">
        <w:tc>
          <w:tcPr>
            <w:tcW w:w="791" w:type="pct"/>
          </w:tcPr>
          <w:p w:rsidR="006A4BE0" w:rsidRPr="00B95F83" w:rsidRDefault="006A4BE0" w:rsidP="00C67692">
            <w:pPr>
              <w:pStyle w:val="Tableform"/>
            </w:pPr>
            <w:bookmarkStart w:id="764" w:name="_Hlk453419968"/>
            <w:r w:rsidRPr="00B95F83">
              <w:t>Before</w:t>
            </w:r>
          </w:p>
        </w:tc>
        <w:tc>
          <w:tcPr>
            <w:tcW w:w="500" w:type="pct"/>
            <w:vAlign w:val="center"/>
          </w:tcPr>
          <w:p w:rsidR="006A4BE0" w:rsidRPr="00B95F83" w:rsidRDefault="006A4BE0" w:rsidP="00C67692">
            <w:pPr>
              <w:pStyle w:val="Tableform"/>
              <w:jc w:val="center"/>
            </w:pPr>
            <w:r w:rsidRPr="00B95F83">
              <w:t>261</w:t>
            </w:r>
          </w:p>
        </w:tc>
        <w:tc>
          <w:tcPr>
            <w:tcW w:w="650" w:type="pct"/>
            <w:vAlign w:val="center"/>
          </w:tcPr>
          <w:p w:rsidR="006A4BE0" w:rsidRPr="00B95F83" w:rsidRDefault="006A4BE0" w:rsidP="00C67692">
            <w:pPr>
              <w:pStyle w:val="Tableform"/>
              <w:jc w:val="center"/>
            </w:pPr>
            <w:r w:rsidRPr="00B95F83">
              <w:t>111</w:t>
            </w:r>
          </w:p>
        </w:tc>
        <w:tc>
          <w:tcPr>
            <w:tcW w:w="824" w:type="pct"/>
            <w:vAlign w:val="center"/>
          </w:tcPr>
          <w:p w:rsidR="006A4BE0" w:rsidRPr="00B95F83" w:rsidRDefault="006A4BE0" w:rsidP="00C67692">
            <w:pPr>
              <w:pStyle w:val="Tableform"/>
              <w:jc w:val="center"/>
            </w:pPr>
            <w:r w:rsidRPr="00B95F83">
              <w:t>225</w:t>
            </w:r>
          </w:p>
        </w:tc>
        <w:tc>
          <w:tcPr>
            <w:tcW w:w="693" w:type="pct"/>
            <w:vAlign w:val="center"/>
          </w:tcPr>
          <w:p w:rsidR="006A4BE0" w:rsidRPr="00B95F83" w:rsidRDefault="006A4BE0" w:rsidP="00C67692">
            <w:pPr>
              <w:pStyle w:val="Tableform"/>
              <w:jc w:val="center"/>
            </w:pPr>
            <w:r w:rsidRPr="00B95F83">
              <w:t>65</w:t>
            </w:r>
          </w:p>
        </w:tc>
        <w:tc>
          <w:tcPr>
            <w:tcW w:w="1003" w:type="pct"/>
            <w:vAlign w:val="center"/>
          </w:tcPr>
          <w:p w:rsidR="006A4BE0" w:rsidRPr="00B95F83" w:rsidRDefault="006A4BE0" w:rsidP="00C67692">
            <w:pPr>
              <w:pStyle w:val="Tableform"/>
              <w:jc w:val="center"/>
            </w:pPr>
            <w:r w:rsidRPr="00B95F83">
              <w:t>49</w:t>
            </w:r>
          </w:p>
        </w:tc>
        <w:tc>
          <w:tcPr>
            <w:tcW w:w="539" w:type="pct"/>
            <w:vAlign w:val="center"/>
          </w:tcPr>
          <w:p w:rsidR="006A4BE0" w:rsidRPr="00B95F83" w:rsidRDefault="006A4BE0" w:rsidP="00C67692">
            <w:pPr>
              <w:pStyle w:val="Tableform"/>
              <w:jc w:val="center"/>
            </w:pPr>
            <w:r w:rsidRPr="00B95F83">
              <w:t>628</w:t>
            </w:r>
          </w:p>
        </w:tc>
      </w:tr>
      <w:tr w:rsidR="006A4BE0" w:rsidRPr="00B95F83" w:rsidTr="00C67692">
        <w:tc>
          <w:tcPr>
            <w:tcW w:w="791" w:type="pct"/>
          </w:tcPr>
          <w:p w:rsidR="006A4BE0" w:rsidRPr="00B95F83" w:rsidRDefault="006A4BE0" w:rsidP="00C67692">
            <w:pPr>
              <w:pStyle w:val="Tableform"/>
            </w:pPr>
            <w:r w:rsidRPr="00B95F83">
              <w:t>After</w:t>
            </w:r>
          </w:p>
        </w:tc>
        <w:tc>
          <w:tcPr>
            <w:tcW w:w="500" w:type="pct"/>
            <w:vAlign w:val="center"/>
          </w:tcPr>
          <w:p w:rsidR="006A4BE0" w:rsidRPr="00B95F83" w:rsidRDefault="006A4BE0" w:rsidP="00C67692">
            <w:pPr>
              <w:pStyle w:val="Tableform"/>
              <w:jc w:val="center"/>
            </w:pPr>
            <w:r w:rsidRPr="00B95F83">
              <w:t>275</w:t>
            </w:r>
          </w:p>
        </w:tc>
        <w:tc>
          <w:tcPr>
            <w:tcW w:w="650" w:type="pct"/>
            <w:vAlign w:val="center"/>
          </w:tcPr>
          <w:p w:rsidR="006A4BE0" w:rsidRPr="00B95F83" w:rsidRDefault="006A4BE0" w:rsidP="00C67692">
            <w:pPr>
              <w:pStyle w:val="Tableform"/>
              <w:jc w:val="center"/>
            </w:pPr>
            <w:r w:rsidRPr="00B95F83">
              <w:t>78</w:t>
            </w:r>
          </w:p>
        </w:tc>
        <w:tc>
          <w:tcPr>
            <w:tcW w:w="824" w:type="pct"/>
            <w:vAlign w:val="center"/>
          </w:tcPr>
          <w:p w:rsidR="006A4BE0" w:rsidRPr="00B95F83" w:rsidRDefault="006A4BE0" w:rsidP="00C67692">
            <w:pPr>
              <w:pStyle w:val="Tableform"/>
              <w:jc w:val="center"/>
            </w:pPr>
            <w:r w:rsidRPr="00B95F83">
              <w:t>302</w:t>
            </w:r>
          </w:p>
        </w:tc>
        <w:tc>
          <w:tcPr>
            <w:tcW w:w="693" w:type="pct"/>
            <w:vAlign w:val="center"/>
          </w:tcPr>
          <w:p w:rsidR="006A4BE0" w:rsidRPr="00B95F83" w:rsidRDefault="006A4BE0" w:rsidP="00C67692">
            <w:pPr>
              <w:pStyle w:val="Tableform"/>
              <w:jc w:val="center"/>
            </w:pPr>
            <w:r w:rsidRPr="00B95F83">
              <w:t>74</w:t>
            </w:r>
          </w:p>
        </w:tc>
        <w:tc>
          <w:tcPr>
            <w:tcW w:w="1003" w:type="pct"/>
            <w:vAlign w:val="center"/>
          </w:tcPr>
          <w:p w:rsidR="006A4BE0" w:rsidRPr="00B95F83" w:rsidRDefault="006A4BE0" w:rsidP="00C67692">
            <w:pPr>
              <w:pStyle w:val="Tableform"/>
              <w:jc w:val="center"/>
            </w:pPr>
            <w:r w:rsidRPr="00B95F83">
              <w:t>27</w:t>
            </w:r>
          </w:p>
        </w:tc>
        <w:tc>
          <w:tcPr>
            <w:tcW w:w="539" w:type="pct"/>
            <w:vAlign w:val="center"/>
          </w:tcPr>
          <w:p w:rsidR="006A4BE0" w:rsidRPr="00B95F83" w:rsidRDefault="006A4BE0" w:rsidP="00C67692">
            <w:pPr>
              <w:pStyle w:val="Tableform"/>
              <w:jc w:val="center"/>
            </w:pPr>
            <w:r w:rsidRPr="00B95F83">
              <w:t>727</w:t>
            </w:r>
          </w:p>
        </w:tc>
      </w:tr>
      <w:bookmarkEnd w:id="764"/>
      <w:tr w:rsidR="006A4BE0" w:rsidRPr="00B95F83" w:rsidTr="00C67692">
        <w:tc>
          <w:tcPr>
            <w:tcW w:w="791" w:type="pct"/>
          </w:tcPr>
          <w:p w:rsidR="006A4BE0" w:rsidRPr="00B95F83" w:rsidRDefault="006A4BE0" w:rsidP="00C67692">
            <w:pPr>
              <w:pStyle w:val="Tableform"/>
            </w:pPr>
            <w:r w:rsidRPr="00B95F83">
              <w:t>% change</w:t>
            </w:r>
          </w:p>
        </w:tc>
        <w:tc>
          <w:tcPr>
            <w:tcW w:w="500" w:type="pct"/>
            <w:vAlign w:val="center"/>
          </w:tcPr>
          <w:p w:rsidR="006A4BE0" w:rsidRPr="00B95F83" w:rsidRDefault="006A4BE0" w:rsidP="00C67692">
            <w:pPr>
              <w:pStyle w:val="Tableform"/>
              <w:jc w:val="center"/>
            </w:pPr>
            <w:r w:rsidRPr="00B95F83">
              <w:t>5.4</w:t>
            </w:r>
          </w:p>
        </w:tc>
        <w:tc>
          <w:tcPr>
            <w:tcW w:w="650" w:type="pct"/>
            <w:vAlign w:val="center"/>
          </w:tcPr>
          <w:p w:rsidR="006A4BE0" w:rsidRPr="00B95F83" w:rsidRDefault="006A4BE0" w:rsidP="00C67692">
            <w:pPr>
              <w:pStyle w:val="Tableform"/>
              <w:jc w:val="center"/>
            </w:pPr>
            <w:r w:rsidRPr="00B95F83">
              <w:t>-29.7</w:t>
            </w:r>
          </w:p>
        </w:tc>
        <w:tc>
          <w:tcPr>
            <w:tcW w:w="824" w:type="pct"/>
            <w:vAlign w:val="center"/>
          </w:tcPr>
          <w:p w:rsidR="006A4BE0" w:rsidRPr="00B95F83" w:rsidRDefault="006A4BE0" w:rsidP="00C67692">
            <w:pPr>
              <w:pStyle w:val="Tableform"/>
              <w:jc w:val="center"/>
            </w:pPr>
            <w:r w:rsidRPr="00B95F83">
              <w:t>34.2</w:t>
            </w:r>
          </w:p>
        </w:tc>
        <w:tc>
          <w:tcPr>
            <w:tcW w:w="693" w:type="pct"/>
            <w:vAlign w:val="center"/>
          </w:tcPr>
          <w:p w:rsidR="006A4BE0" w:rsidRPr="00B95F83" w:rsidRDefault="006A4BE0" w:rsidP="00C67692">
            <w:pPr>
              <w:pStyle w:val="Tableform"/>
              <w:jc w:val="center"/>
            </w:pPr>
            <w:r w:rsidRPr="00B95F83">
              <w:t>13.8</w:t>
            </w:r>
          </w:p>
        </w:tc>
        <w:tc>
          <w:tcPr>
            <w:tcW w:w="1003" w:type="pct"/>
            <w:vAlign w:val="center"/>
          </w:tcPr>
          <w:p w:rsidR="006A4BE0" w:rsidRPr="00B95F83" w:rsidRDefault="006A4BE0" w:rsidP="00C67692">
            <w:pPr>
              <w:pStyle w:val="Tableform"/>
              <w:jc w:val="center"/>
            </w:pPr>
            <w:r w:rsidRPr="00B95F83">
              <w:t>-44.9</w:t>
            </w:r>
          </w:p>
        </w:tc>
        <w:tc>
          <w:tcPr>
            <w:tcW w:w="539" w:type="pct"/>
            <w:vAlign w:val="center"/>
          </w:tcPr>
          <w:p w:rsidR="006A4BE0" w:rsidRPr="00B95F83" w:rsidRDefault="006A4BE0" w:rsidP="00C67692">
            <w:pPr>
              <w:pStyle w:val="Tableform"/>
              <w:jc w:val="center"/>
            </w:pPr>
            <w:r w:rsidRPr="00B95F83">
              <w:t>15.8</w:t>
            </w:r>
          </w:p>
        </w:tc>
      </w:tr>
      <w:tr w:rsidR="006A4BE0" w:rsidRPr="00B95F83" w:rsidTr="00FC5183">
        <w:trPr>
          <w:cantSplit/>
        </w:trPr>
        <w:tc>
          <w:tcPr>
            <w:tcW w:w="791" w:type="pct"/>
            <w:vMerge w:val="restart"/>
            <w:shd w:val="clear" w:color="auto" w:fill="D9D9D9"/>
            <w:vAlign w:val="center"/>
          </w:tcPr>
          <w:p w:rsidR="006A4BE0" w:rsidRPr="00B95F83" w:rsidRDefault="006A4BE0" w:rsidP="00FC5183">
            <w:pPr>
              <w:pStyle w:val="Tableform"/>
              <w:jc w:val="center"/>
            </w:pPr>
            <w:r w:rsidRPr="00B95F83">
              <w:t>Situation</w:t>
            </w:r>
          </w:p>
        </w:tc>
        <w:tc>
          <w:tcPr>
            <w:tcW w:w="3670" w:type="pct"/>
            <w:gridSpan w:val="5"/>
            <w:shd w:val="clear" w:color="auto" w:fill="D9D9D9"/>
            <w:vAlign w:val="center"/>
          </w:tcPr>
          <w:p w:rsidR="006A4BE0" w:rsidRPr="00B95F83" w:rsidRDefault="006A4BE0" w:rsidP="00FC5183">
            <w:pPr>
              <w:pStyle w:val="Tableform"/>
              <w:jc w:val="center"/>
            </w:pPr>
            <w:r w:rsidRPr="00B95F83">
              <w:t>No. of households using irrigation methods (Control)</w:t>
            </w:r>
          </w:p>
        </w:tc>
        <w:tc>
          <w:tcPr>
            <w:tcW w:w="539" w:type="pct"/>
            <w:vMerge w:val="restart"/>
            <w:shd w:val="clear" w:color="auto" w:fill="D9D9D9"/>
            <w:vAlign w:val="center"/>
          </w:tcPr>
          <w:p w:rsidR="006A4BE0" w:rsidRPr="00B95F83" w:rsidRDefault="006A4BE0" w:rsidP="00FC5183">
            <w:pPr>
              <w:pStyle w:val="Tableform"/>
              <w:jc w:val="center"/>
            </w:pPr>
            <w:r w:rsidRPr="00B95F83">
              <w:t>All</w:t>
            </w:r>
          </w:p>
        </w:tc>
      </w:tr>
      <w:tr w:rsidR="006A4BE0" w:rsidRPr="00B95F83" w:rsidTr="00FC5183">
        <w:trPr>
          <w:cantSplit/>
        </w:trPr>
        <w:tc>
          <w:tcPr>
            <w:tcW w:w="791" w:type="pct"/>
            <w:vMerge/>
            <w:shd w:val="clear" w:color="auto" w:fill="D9D9D9"/>
            <w:vAlign w:val="center"/>
          </w:tcPr>
          <w:p w:rsidR="006A4BE0" w:rsidRPr="00B95F83" w:rsidRDefault="006A4BE0" w:rsidP="00FC5183">
            <w:pPr>
              <w:pStyle w:val="Tableform"/>
              <w:jc w:val="center"/>
            </w:pPr>
          </w:p>
        </w:tc>
        <w:tc>
          <w:tcPr>
            <w:tcW w:w="500" w:type="pct"/>
            <w:shd w:val="clear" w:color="auto" w:fill="D9D9D9"/>
            <w:vAlign w:val="center"/>
          </w:tcPr>
          <w:p w:rsidR="006A4BE0" w:rsidRPr="00B95F83" w:rsidRDefault="006A4BE0" w:rsidP="00FC5183">
            <w:pPr>
              <w:pStyle w:val="Tableform"/>
              <w:jc w:val="center"/>
            </w:pPr>
            <w:r w:rsidRPr="00B95F83">
              <w:t>LLP</w:t>
            </w:r>
          </w:p>
        </w:tc>
        <w:tc>
          <w:tcPr>
            <w:tcW w:w="650" w:type="pct"/>
            <w:shd w:val="clear" w:color="auto" w:fill="D9D9D9"/>
            <w:vAlign w:val="center"/>
          </w:tcPr>
          <w:p w:rsidR="006A4BE0" w:rsidRPr="00B95F83" w:rsidRDefault="006A4BE0" w:rsidP="00FC5183">
            <w:pPr>
              <w:pStyle w:val="Tableform"/>
              <w:jc w:val="center"/>
            </w:pPr>
            <w:r w:rsidRPr="00B95F83">
              <w:t>DTW</w:t>
            </w:r>
          </w:p>
        </w:tc>
        <w:tc>
          <w:tcPr>
            <w:tcW w:w="824" w:type="pct"/>
            <w:shd w:val="clear" w:color="auto" w:fill="D9D9D9"/>
            <w:vAlign w:val="center"/>
          </w:tcPr>
          <w:p w:rsidR="006A4BE0" w:rsidRPr="00B95F83" w:rsidRDefault="006A4BE0" w:rsidP="00FC5183">
            <w:pPr>
              <w:pStyle w:val="Tableform"/>
              <w:jc w:val="center"/>
            </w:pPr>
            <w:r w:rsidRPr="00B95F83">
              <w:t>STW</w:t>
            </w:r>
          </w:p>
        </w:tc>
        <w:tc>
          <w:tcPr>
            <w:tcW w:w="693" w:type="pct"/>
            <w:shd w:val="clear" w:color="auto" w:fill="D9D9D9"/>
            <w:vAlign w:val="center"/>
          </w:tcPr>
          <w:p w:rsidR="006A4BE0" w:rsidRPr="00B95F83" w:rsidRDefault="006A4BE0" w:rsidP="00FC5183">
            <w:pPr>
              <w:pStyle w:val="Tableform"/>
              <w:jc w:val="center"/>
            </w:pPr>
            <w:r w:rsidRPr="00B95F83">
              <w:t>Gravity</w:t>
            </w:r>
          </w:p>
        </w:tc>
        <w:tc>
          <w:tcPr>
            <w:tcW w:w="1003" w:type="pct"/>
            <w:shd w:val="clear" w:color="auto" w:fill="D9D9D9"/>
            <w:vAlign w:val="center"/>
          </w:tcPr>
          <w:p w:rsidR="006A4BE0" w:rsidRPr="00B95F83" w:rsidRDefault="006A4BE0" w:rsidP="00FC5183">
            <w:pPr>
              <w:pStyle w:val="Tableform"/>
              <w:jc w:val="center"/>
            </w:pPr>
            <w:r w:rsidRPr="00B95F83">
              <w:t>Traditional methods</w:t>
            </w:r>
          </w:p>
        </w:tc>
        <w:tc>
          <w:tcPr>
            <w:tcW w:w="539" w:type="pct"/>
            <w:vMerge/>
            <w:shd w:val="clear" w:color="auto" w:fill="D9D9D9"/>
            <w:vAlign w:val="center"/>
          </w:tcPr>
          <w:p w:rsidR="006A4BE0" w:rsidRPr="00B95F83" w:rsidRDefault="006A4BE0" w:rsidP="00FC5183">
            <w:pPr>
              <w:pStyle w:val="Tableform"/>
              <w:jc w:val="center"/>
            </w:pPr>
          </w:p>
        </w:tc>
      </w:tr>
      <w:tr w:rsidR="006A4BE0" w:rsidRPr="00B95F83" w:rsidTr="00C67692">
        <w:tc>
          <w:tcPr>
            <w:tcW w:w="791" w:type="pct"/>
          </w:tcPr>
          <w:p w:rsidR="006A4BE0" w:rsidRPr="00B95F83" w:rsidRDefault="006A4BE0" w:rsidP="00C67692">
            <w:pPr>
              <w:pStyle w:val="Tableform"/>
            </w:pPr>
            <w:r w:rsidRPr="00B95F83">
              <w:t>Before</w:t>
            </w:r>
          </w:p>
        </w:tc>
        <w:tc>
          <w:tcPr>
            <w:tcW w:w="500" w:type="pct"/>
            <w:vAlign w:val="center"/>
          </w:tcPr>
          <w:p w:rsidR="006A4BE0" w:rsidRPr="00B95F83" w:rsidRDefault="006A4BE0" w:rsidP="00C67692">
            <w:pPr>
              <w:pStyle w:val="Tableform"/>
              <w:jc w:val="center"/>
            </w:pPr>
            <w:r w:rsidRPr="00B95F83">
              <w:t>117</w:t>
            </w:r>
          </w:p>
        </w:tc>
        <w:tc>
          <w:tcPr>
            <w:tcW w:w="650" w:type="pct"/>
            <w:vAlign w:val="center"/>
          </w:tcPr>
          <w:p w:rsidR="006A4BE0" w:rsidRPr="00B95F83" w:rsidRDefault="006A4BE0" w:rsidP="00C67692">
            <w:pPr>
              <w:pStyle w:val="Tableform"/>
              <w:jc w:val="center"/>
            </w:pPr>
            <w:r w:rsidRPr="00B95F83">
              <w:t>144</w:t>
            </w:r>
          </w:p>
        </w:tc>
        <w:tc>
          <w:tcPr>
            <w:tcW w:w="824" w:type="pct"/>
            <w:vAlign w:val="center"/>
          </w:tcPr>
          <w:p w:rsidR="006A4BE0" w:rsidRPr="00B95F83" w:rsidRDefault="006A4BE0" w:rsidP="00C67692">
            <w:pPr>
              <w:pStyle w:val="Tableform"/>
              <w:jc w:val="center"/>
            </w:pPr>
            <w:r w:rsidRPr="00B95F83">
              <w:t>219</w:t>
            </w:r>
          </w:p>
        </w:tc>
        <w:tc>
          <w:tcPr>
            <w:tcW w:w="693" w:type="pct"/>
            <w:vAlign w:val="center"/>
          </w:tcPr>
          <w:p w:rsidR="006A4BE0" w:rsidRPr="00B95F83" w:rsidRDefault="006A4BE0" w:rsidP="00C67692">
            <w:pPr>
              <w:pStyle w:val="Tableform"/>
              <w:jc w:val="center"/>
            </w:pPr>
            <w:r w:rsidRPr="00B95F83">
              <w:t>8</w:t>
            </w:r>
          </w:p>
        </w:tc>
        <w:tc>
          <w:tcPr>
            <w:tcW w:w="1003" w:type="pct"/>
            <w:vAlign w:val="center"/>
          </w:tcPr>
          <w:p w:rsidR="006A4BE0" w:rsidRPr="00B95F83" w:rsidRDefault="006A4BE0" w:rsidP="00C67692">
            <w:pPr>
              <w:pStyle w:val="Tableform"/>
              <w:jc w:val="center"/>
            </w:pPr>
            <w:r w:rsidRPr="00B95F83">
              <w:t>21</w:t>
            </w:r>
          </w:p>
        </w:tc>
        <w:tc>
          <w:tcPr>
            <w:tcW w:w="539" w:type="pct"/>
            <w:vAlign w:val="center"/>
          </w:tcPr>
          <w:p w:rsidR="006A4BE0" w:rsidRPr="00B95F83" w:rsidRDefault="006A4BE0" w:rsidP="00C67692">
            <w:pPr>
              <w:pStyle w:val="Tableform"/>
              <w:jc w:val="center"/>
            </w:pPr>
            <w:r w:rsidRPr="00B95F83">
              <w:t>425</w:t>
            </w:r>
          </w:p>
        </w:tc>
      </w:tr>
      <w:tr w:rsidR="006A4BE0" w:rsidRPr="00B95F83" w:rsidTr="00C67692">
        <w:tc>
          <w:tcPr>
            <w:tcW w:w="791" w:type="pct"/>
          </w:tcPr>
          <w:p w:rsidR="006A4BE0" w:rsidRPr="00B95F83" w:rsidRDefault="006A4BE0" w:rsidP="00C67692">
            <w:pPr>
              <w:pStyle w:val="Tableform"/>
            </w:pPr>
            <w:r w:rsidRPr="00B95F83">
              <w:t>After</w:t>
            </w:r>
          </w:p>
        </w:tc>
        <w:tc>
          <w:tcPr>
            <w:tcW w:w="500" w:type="pct"/>
            <w:vAlign w:val="center"/>
          </w:tcPr>
          <w:p w:rsidR="006A4BE0" w:rsidRPr="00B95F83" w:rsidRDefault="006A4BE0" w:rsidP="00C67692">
            <w:pPr>
              <w:pStyle w:val="Tableform"/>
              <w:jc w:val="center"/>
            </w:pPr>
            <w:r w:rsidRPr="00B95F83">
              <w:t>142</w:t>
            </w:r>
          </w:p>
        </w:tc>
        <w:tc>
          <w:tcPr>
            <w:tcW w:w="650" w:type="pct"/>
            <w:vAlign w:val="center"/>
          </w:tcPr>
          <w:p w:rsidR="006A4BE0" w:rsidRPr="00B95F83" w:rsidRDefault="006A4BE0" w:rsidP="00C67692">
            <w:pPr>
              <w:pStyle w:val="Tableform"/>
              <w:jc w:val="center"/>
            </w:pPr>
            <w:r w:rsidRPr="00B95F83">
              <w:t>67</w:t>
            </w:r>
          </w:p>
        </w:tc>
        <w:tc>
          <w:tcPr>
            <w:tcW w:w="824" w:type="pct"/>
            <w:vAlign w:val="center"/>
          </w:tcPr>
          <w:p w:rsidR="006A4BE0" w:rsidRPr="00B95F83" w:rsidRDefault="006A4BE0" w:rsidP="00C67692">
            <w:pPr>
              <w:pStyle w:val="Tableform"/>
              <w:jc w:val="center"/>
            </w:pPr>
            <w:r w:rsidRPr="00B95F83">
              <w:t>202</w:t>
            </w:r>
          </w:p>
        </w:tc>
        <w:tc>
          <w:tcPr>
            <w:tcW w:w="693" w:type="pct"/>
            <w:vAlign w:val="center"/>
          </w:tcPr>
          <w:p w:rsidR="006A4BE0" w:rsidRPr="00B95F83" w:rsidRDefault="006A4BE0" w:rsidP="00C67692">
            <w:pPr>
              <w:pStyle w:val="Tableform"/>
              <w:jc w:val="center"/>
            </w:pPr>
            <w:r w:rsidRPr="00B95F83">
              <w:t>9</w:t>
            </w:r>
          </w:p>
        </w:tc>
        <w:tc>
          <w:tcPr>
            <w:tcW w:w="1003" w:type="pct"/>
            <w:vAlign w:val="center"/>
          </w:tcPr>
          <w:p w:rsidR="006A4BE0" w:rsidRPr="00B95F83" w:rsidRDefault="006A4BE0" w:rsidP="00C67692">
            <w:pPr>
              <w:pStyle w:val="Tableform"/>
              <w:jc w:val="center"/>
            </w:pPr>
            <w:r w:rsidRPr="00B95F83">
              <w:t>8</w:t>
            </w:r>
          </w:p>
        </w:tc>
        <w:tc>
          <w:tcPr>
            <w:tcW w:w="539" w:type="pct"/>
            <w:vAlign w:val="center"/>
          </w:tcPr>
          <w:p w:rsidR="006A4BE0" w:rsidRPr="00B95F83" w:rsidRDefault="006A4BE0" w:rsidP="00C67692">
            <w:pPr>
              <w:pStyle w:val="Tableform"/>
              <w:jc w:val="center"/>
            </w:pPr>
            <w:r w:rsidRPr="00B95F83">
              <w:t>416</w:t>
            </w:r>
          </w:p>
        </w:tc>
      </w:tr>
      <w:tr w:rsidR="006A4BE0" w:rsidRPr="00B95F83" w:rsidTr="00C67692">
        <w:tc>
          <w:tcPr>
            <w:tcW w:w="791" w:type="pct"/>
            <w:tcBorders>
              <w:bottom w:val="double" w:sz="4" w:space="0" w:color="auto"/>
            </w:tcBorders>
          </w:tcPr>
          <w:p w:rsidR="006A4BE0" w:rsidRPr="00B95F83" w:rsidRDefault="006A4BE0" w:rsidP="00C67692">
            <w:pPr>
              <w:pStyle w:val="Tableform"/>
            </w:pPr>
            <w:r w:rsidRPr="00B95F83">
              <w:t>% change</w:t>
            </w:r>
          </w:p>
        </w:tc>
        <w:tc>
          <w:tcPr>
            <w:tcW w:w="500" w:type="pct"/>
            <w:tcBorders>
              <w:bottom w:val="double" w:sz="4" w:space="0" w:color="auto"/>
            </w:tcBorders>
            <w:vAlign w:val="center"/>
          </w:tcPr>
          <w:p w:rsidR="006A4BE0" w:rsidRPr="00B95F83" w:rsidRDefault="006A4BE0" w:rsidP="00C67692">
            <w:pPr>
              <w:pStyle w:val="Tableform"/>
              <w:jc w:val="center"/>
            </w:pPr>
            <w:r w:rsidRPr="00B95F83">
              <w:t>21.4</w:t>
            </w:r>
          </w:p>
        </w:tc>
        <w:tc>
          <w:tcPr>
            <w:tcW w:w="650" w:type="pct"/>
            <w:tcBorders>
              <w:bottom w:val="double" w:sz="4" w:space="0" w:color="auto"/>
            </w:tcBorders>
            <w:vAlign w:val="center"/>
          </w:tcPr>
          <w:p w:rsidR="006A4BE0" w:rsidRPr="00B95F83" w:rsidRDefault="006A4BE0" w:rsidP="00C67692">
            <w:pPr>
              <w:pStyle w:val="Tableform"/>
              <w:jc w:val="center"/>
            </w:pPr>
            <w:r w:rsidRPr="00B95F83">
              <w:t>-53.5</w:t>
            </w:r>
          </w:p>
        </w:tc>
        <w:tc>
          <w:tcPr>
            <w:tcW w:w="824" w:type="pct"/>
            <w:tcBorders>
              <w:bottom w:val="double" w:sz="4" w:space="0" w:color="auto"/>
            </w:tcBorders>
            <w:vAlign w:val="center"/>
          </w:tcPr>
          <w:p w:rsidR="006A4BE0" w:rsidRPr="00B95F83" w:rsidRDefault="006A4BE0" w:rsidP="00C67692">
            <w:pPr>
              <w:pStyle w:val="Tableform"/>
              <w:jc w:val="center"/>
            </w:pPr>
            <w:r w:rsidRPr="00B95F83">
              <w:t>-7.8</w:t>
            </w:r>
          </w:p>
        </w:tc>
        <w:tc>
          <w:tcPr>
            <w:tcW w:w="693" w:type="pct"/>
            <w:tcBorders>
              <w:bottom w:val="double" w:sz="4" w:space="0" w:color="auto"/>
            </w:tcBorders>
            <w:vAlign w:val="center"/>
          </w:tcPr>
          <w:p w:rsidR="006A4BE0" w:rsidRPr="00B95F83" w:rsidRDefault="006A4BE0" w:rsidP="00C67692">
            <w:pPr>
              <w:pStyle w:val="Tableform"/>
              <w:jc w:val="center"/>
            </w:pPr>
            <w:r w:rsidRPr="00B95F83">
              <w:t>12.5</w:t>
            </w:r>
          </w:p>
        </w:tc>
        <w:tc>
          <w:tcPr>
            <w:tcW w:w="1003" w:type="pct"/>
            <w:tcBorders>
              <w:bottom w:val="double" w:sz="4" w:space="0" w:color="auto"/>
            </w:tcBorders>
            <w:vAlign w:val="center"/>
          </w:tcPr>
          <w:p w:rsidR="006A4BE0" w:rsidRPr="00B95F83" w:rsidRDefault="006A4BE0" w:rsidP="00C67692">
            <w:pPr>
              <w:pStyle w:val="Tableform"/>
              <w:jc w:val="center"/>
            </w:pPr>
            <w:r w:rsidRPr="00B95F83">
              <w:t>-61.9</w:t>
            </w:r>
          </w:p>
        </w:tc>
        <w:tc>
          <w:tcPr>
            <w:tcW w:w="539" w:type="pct"/>
            <w:tcBorders>
              <w:bottom w:val="double" w:sz="4" w:space="0" w:color="auto"/>
            </w:tcBorders>
            <w:vAlign w:val="center"/>
          </w:tcPr>
          <w:p w:rsidR="006A4BE0" w:rsidRPr="00B95F83" w:rsidRDefault="006A4BE0" w:rsidP="00C67692">
            <w:pPr>
              <w:pStyle w:val="Tableform"/>
              <w:jc w:val="center"/>
            </w:pPr>
            <w:r w:rsidRPr="00B95F83">
              <w:t>-2.1</w:t>
            </w:r>
          </w:p>
        </w:tc>
      </w:tr>
    </w:tbl>
    <w:p w:rsidR="006A4BE0" w:rsidRPr="00B95F83" w:rsidRDefault="006A4BE0" w:rsidP="00C67692">
      <w:pPr>
        <w:pStyle w:val="Source"/>
      </w:pPr>
      <w:r w:rsidRPr="00B95F83">
        <w:t>Source:  PSSWRSP- Impact Evaluation Survey (2015).</w:t>
      </w:r>
    </w:p>
    <w:p w:rsidR="006A4BE0" w:rsidRPr="00FC5183" w:rsidRDefault="006A4BE0" w:rsidP="00FC5183">
      <w:pPr>
        <w:jc w:val="center"/>
        <w:rPr>
          <w:b/>
        </w:rPr>
      </w:pPr>
      <w:r w:rsidRPr="00FC5183">
        <w:rPr>
          <w:b/>
        </w:rPr>
        <w:t>Table A4.6: % of Households Using Irrigation by Methods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439"/>
        <w:gridCol w:w="909"/>
        <w:gridCol w:w="1181"/>
        <w:gridCol w:w="1498"/>
        <w:gridCol w:w="1258"/>
        <w:gridCol w:w="1821"/>
        <w:gridCol w:w="981"/>
      </w:tblGrid>
      <w:tr w:rsidR="006A4BE0" w:rsidRPr="00B95F83" w:rsidTr="00C67692">
        <w:trPr>
          <w:cantSplit/>
          <w:tblHeader/>
        </w:trPr>
        <w:tc>
          <w:tcPr>
            <w:tcW w:w="792" w:type="pct"/>
            <w:vMerge w:val="restart"/>
            <w:tcBorders>
              <w:top w:val="double" w:sz="4" w:space="0" w:color="auto"/>
            </w:tcBorders>
            <w:shd w:val="clear" w:color="auto" w:fill="D9D9D9"/>
          </w:tcPr>
          <w:p w:rsidR="006A4BE0" w:rsidRPr="00B95F83" w:rsidRDefault="006A4BE0" w:rsidP="00C67692">
            <w:pPr>
              <w:pStyle w:val="Tableform"/>
              <w:rPr>
                <w:b/>
              </w:rPr>
            </w:pPr>
            <w:r w:rsidRPr="00B95F83">
              <w:rPr>
                <w:b/>
              </w:rPr>
              <w:t>Situation</w:t>
            </w:r>
          </w:p>
        </w:tc>
        <w:tc>
          <w:tcPr>
            <w:tcW w:w="3668" w:type="pct"/>
            <w:gridSpan w:val="5"/>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 of households using different modes (Project)</w:t>
            </w:r>
          </w:p>
        </w:tc>
        <w:tc>
          <w:tcPr>
            <w:tcW w:w="540"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All</w:t>
            </w:r>
          </w:p>
        </w:tc>
      </w:tr>
      <w:tr w:rsidR="006A4BE0" w:rsidRPr="00B95F83" w:rsidTr="00C67692">
        <w:trPr>
          <w:cantSplit/>
          <w:tblHeader/>
        </w:trPr>
        <w:tc>
          <w:tcPr>
            <w:tcW w:w="792" w:type="pct"/>
            <w:vMerge/>
            <w:shd w:val="clear" w:color="auto" w:fill="D9D9D9"/>
          </w:tcPr>
          <w:p w:rsidR="006A4BE0" w:rsidRPr="00B95F83" w:rsidRDefault="006A4BE0" w:rsidP="00C67692">
            <w:pPr>
              <w:pStyle w:val="Tableform"/>
              <w:rPr>
                <w:b/>
              </w:rPr>
            </w:pPr>
          </w:p>
        </w:tc>
        <w:tc>
          <w:tcPr>
            <w:tcW w:w="500" w:type="pct"/>
            <w:shd w:val="clear" w:color="auto" w:fill="D9D9D9"/>
            <w:vAlign w:val="center"/>
          </w:tcPr>
          <w:p w:rsidR="006A4BE0" w:rsidRPr="00B95F83" w:rsidRDefault="006A4BE0" w:rsidP="00C67692">
            <w:pPr>
              <w:pStyle w:val="Tableform"/>
              <w:jc w:val="center"/>
              <w:rPr>
                <w:b/>
              </w:rPr>
            </w:pPr>
            <w:r w:rsidRPr="00B95F83">
              <w:rPr>
                <w:b/>
              </w:rPr>
              <w:t>LLP</w:t>
            </w:r>
          </w:p>
        </w:tc>
        <w:tc>
          <w:tcPr>
            <w:tcW w:w="650" w:type="pct"/>
            <w:shd w:val="clear" w:color="auto" w:fill="D9D9D9"/>
            <w:vAlign w:val="center"/>
          </w:tcPr>
          <w:p w:rsidR="006A4BE0" w:rsidRPr="00B95F83" w:rsidRDefault="006A4BE0" w:rsidP="00C67692">
            <w:pPr>
              <w:pStyle w:val="Tableform"/>
              <w:jc w:val="center"/>
              <w:rPr>
                <w:b/>
              </w:rPr>
            </w:pPr>
            <w:r w:rsidRPr="00B95F83">
              <w:rPr>
                <w:b/>
              </w:rPr>
              <w:t>DTW</w:t>
            </w:r>
          </w:p>
        </w:tc>
        <w:tc>
          <w:tcPr>
            <w:tcW w:w="824" w:type="pct"/>
            <w:shd w:val="clear" w:color="auto" w:fill="D9D9D9"/>
            <w:vAlign w:val="center"/>
          </w:tcPr>
          <w:p w:rsidR="006A4BE0" w:rsidRPr="00B95F83" w:rsidRDefault="006A4BE0" w:rsidP="00C67692">
            <w:pPr>
              <w:pStyle w:val="Tableform"/>
              <w:jc w:val="center"/>
              <w:rPr>
                <w:b/>
              </w:rPr>
            </w:pPr>
            <w:r w:rsidRPr="00B95F83">
              <w:rPr>
                <w:b/>
              </w:rPr>
              <w:t>STW</w:t>
            </w:r>
          </w:p>
        </w:tc>
        <w:tc>
          <w:tcPr>
            <w:tcW w:w="692" w:type="pct"/>
            <w:shd w:val="clear" w:color="auto" w:fill="D9D9D9"/>
            <w:vAlign w:val="center"/>
          </w:tcPr>
          <w:p w:rsidR="006A4BE0" w:rsidRPr="00B95F83" w:rsidRDefault="006A4BE0" w:rsidP="00C67692">
            <w:pPr>
              <w:pStyle w:val="Tableform"/>
              <w:jc w:val="center"/>
              <w:rPr>
                <w:b/>
              </w:rPr>
            </w:pPr>
            <w:r w:rsidRPr="00B95F83">
              <w:rPr>
                <w:b/>
              </w:rPr>
              <w:t>Gravity</w:t>
            </w:r>
          </w:p>
        </w:tc>
        <w:tc>
          <w:tcPr>
            <w:tcW w:w="1002" w:type="pct"/>
            <w:shd w:val="clear" w:color="auto" w:fill="D9D9D9"/>
            <w:vAlign w:val="center"/>
          </w:tcPr>
          <w:p w:rsidR="006A4BE0" w:rsidRPr="00B95F83" w:rsidRDefault="006A4BE0" w:rsidP="00C67692">
            <w:pPr>
              <w:pStyle w:val="Tableform"/>
              <w:jc w:val="center"/>
              <w:rPr>
                <w:b/>
              </w:rPr>
            </w:pPr>
            <w:r w:rsidRPr="00B95F83">
              <w:rPr>
                <w:b/>
              </w:rPr>
              <w:t>Traditional methods</w:t>
            </w:r>
          </w:p>
        </w:tc>
        <w:tc>
          <w:tcPr>
            <w:tcW w:w="540" w:type="pct"/>
            <w:vMerge/>
            <w:shd w:val="clear" w:color="auto" w:fill="D9D9D9"/>
            <w:vAlign w:val="center"/>
          </w:tcPr>
          <w:p w:rsidR="006A4BE0" w:rsidRPr="00B95F83" w:rsidRDefault="006A4BE0" w:rsidP="00C67692">
            <w:pPr>
              <w:pStyle w:val="Tableform"/>
              <w:jc w:val="center"/>
              <w:rPr>
                <w:b/>
              </w:rPr>
            </w:pPr>
          </w:p>
        </w:tc>
      </w:tr>
      <w:tr w:rsidR="006A4BE0" w:rsidRPr="00B95F83" w:rsidTr="00C67692">
        <w:tc>
          <w:tcPr>
            <w:tcW w:w="792" w:type="pct"/>
          </w:tcPr>
          <w:p w:rsidR="006A4BE0" w:rsidRPr="00B95F83" w:rsidRDefault="006A4BE0" w:rsidP="00C67692">
            <w:pPr>
              <w:pStyle w:val="Tableform"/>
            </w:pPr>
            <w:r w:rsidRPr="00B95F83">
              <w:t>Before</w:t>
            </w:r>
          </w:p>
        </w:tc>
        <w:tc>
          <w:tcPr>
            <w:tcW w:w="500" w:type="pct"/>
            <w:vAlign w:val="center"/>
          </w:tcPr>
          <w:p w:rsidR="006A4BE0" w:rsidRPr="00B95F83" w:rsidRDefault="006A4BE0" w:rsidP="00C67692">
            <w:pPr>
              <w:pStyle w:val="Tableform"/>
              <w:jc w:val="center"/>
            </w:pPr>
            <w:r w:rsidRPr="00B95F83">
              <w:t>24.2</w:t>
            </w:r>
          </w:p>
        </w:tc>
        <w:tc>
          <w:tcPr>
            <w:tcW w:w="650" w:type="pct"/>
            <w:vAlign w:val="center"/>
          </w:tcPr>
          <w:p w:rsidR="006A4BE0" w:rsidRPr="00B95F83" w:rsidRDefault="006A4BE0" w:rsidP="00C67692">
            <w:pPr>
              <w:pStyle w:val="Tableform"/>
              <w:jc w:val="center"/>
            </w:pPr>
            <w:r w:rsidRPr="00B95F83">
              <w:t>21.7</w:t>
            </w:r>
          </w:p>
        </w:tc>
        <w:tc>
          <w:tcPr>
            <w:tcW w:w="824" w:type="pct"/>
            <w:vAlign w:val="center"/>
          </w:tcPr>
          <w:p w:rsidR="006A4BE0" w:rsidRPr="00B95F83" w:rsidRDefault="006A4BE0" w:rsidP="00C67692">
            <w:pPr>
              <w:pStyle w:val="Tableform"/>
              <w:jc w:val="center"/>
            </w:pPr>
            <w:r w:rsidRPr="00B95F83">
              <w:t>23.1</w:t>
            </w:r>
          </w:p>
        </w:tc>
        <w:tc>
          <w:tcPr>
            <w:tcW w:w="692" w:type="pct"/>
            <w:vAlign w:val="center"/>
          </w:tcPr>
          <w:p w:rsidR="006A4BE0" w:rsidRPr="00B95F83" w:rsidRDefault="006A4BE0" w:rsidP="00C67692">
            <w:pPr>
              <w:pStyle w:val="Tableform"/>
              <w:jc w:val="center"/>
            </w:pPr>
            <w:r w:rsidRPr="00B95F83">
              <w:t>23.6</w:t>
            </w:r>
          </w:p>
        </w:tc>
        <w:tc>
          <w:tcPr>
            <w:tcW w:w="1002" w:type="pct"/>
            <w:vAlign w:val="center"/>
          </w:tcPr>
          <w:p w:rsidR="006A4BE0" w:rsidRPr="00B95F83" w:rsidRDefault="006A4BE0" w:rsidP="00C67692">
            <w:pPr>
              <w:pStyle w:val="Tableform"/>
              <w:jc w:val="center"/>
            </w:pPr>
            <w:r w:rsidRPr="00B95F83">
              <w:t>24.9</w:t>
            </w:r>
          </w:p>
        </w:tc>
        <w:tc>
          <w:tcPr>
            <w:tcW w:w="540" w:type="pct"/>
            <w:vAlign w:val="center"/>
          </w:tcPr>
          <w:p w:rsidR="006A4BE0" w:rsidRPr="00B95F83" w:rsidRDefault="006A4BE0" w:rsidP="00C67692">
            <w:pPr>
              <w:pStyle w:val="Tableform"/>
              <w:jc w:val="center"/>
            </w:pPr>
            <w:r w:rsidRPr="00B95F83">
              <w:t>23.5</w:t>
            </w:r>
          </w:p>
        </w:tc>
      </w:tr>
      <w:tr w:rsidR="006A4BE0" w:rsidRPr="00B95F83" w:rsidTr="00C67692">
        <w:tc>
          <w:tcPr>
            <w:tcW w:w="792" w:type="pct"/>
          </w:tcPr>
          <w:p w:rsidR="006A4BE0" w:rsidRPr="00B95F83" w:rsidRDefault="006A4BE0" w:rsidP="00C67692">
            <w:pPr>
              <w:pStyle w:val="Tableform"/>
            </w:pPr>
            <w:r w:rsidRPr="00B95F83">
              <w:t>After</w:t>
            </w:r>
          </w:p>
        </w:tc>
        <w:tc>
          <w:tcPr>
            <w:tcW w:w="500" w:type="pct"/>
            <w:vAlign w:val="center"/>
          </w:tcPr>
          <w:p w:rsidR="006A4BE0" w:rsidRPr="00B95F83" w:rsidRDefault="006A4BE0" w:rsidP="00C67692">
            <w:pPr>
              <w:pStyle w:val="Tableform"/>
              <w:jc w:val="center"/>
            </w:pPr>
            <w:r w:rsidRPr="00B95F83">
              <w:t>26.7</w:t>
            </w:r>
          </w:p>
        </w:tc>
        <w:tc>
          <w:tcPr>
            <w:tcW w:w="650" w:type="pct"/>
            <w:vAlign w:val="center"/>
          </w:tcPr>
          <w:p w:rsidR="006A4BE0" w:rsidRPr="00B95F83" w:rsidRDefault="006A4BE0" w:rsidP="00C67692">
            <w:pPr>
              <w:pStyle w:val="Tableform"/>
              <w:jc w:val="center"/>
            </w:pPr>
            <w:r w:rsidRPr="00B95F83">
              <w:t>26.3</w:t>
            </w:r>
          </w:p>
        </w:tc>
        <w:tc>
          <w:tcPr>
            <w:tcW w:w="824" w:type="pct"/>
            <w:vAlign w:val="center"/>
          </w:tcPr>
          <w:p w:rsidR="006A4BE0" w:rsidRPr="00B95F83" w:rsidRDefault="006A4BE0" w:rsidP="00C67692">
            <w:pPr>
              <w:pStyle w:val="Tableform"/>
              <w:jc w:val="center"/>
            </w:pPr>
            <w:r w:rsidRPr="00B95F83">
              <w:t>24.6</w:t>
            </w:r>
          </w:p>
        </w:tc>
        <w:tc>
          <w:tcPr>
            <w:tcW w:w="692" w:type="pct"/>
            <w:vAlign w:val="center"/>
          </w:tcPr>
          <w:p w:rsidR="006A4BE0" w:rsidRPr="00B95F83" w:rsidRDefault="006A4BE0" w:rsidP="00C67692">
            <w:pPr>
              <w:pStyle w:val="Tableform"/>
              <w:jc w:val="center"/>
            </w:pPr>
            <w:r w:rsidRPr="00B95F83">
              <w:t>55.0</w:t>
            </w:r>
          </w:p>
        </w:tc>
        <w:tc>
          <w:tcPr>
            <w:tcW w:w="1002" w:type="pct"/>
            <w:vAlign w:val="center"/>
          </w:tcPr>
          <w:p w:rsidR="006A4BE0" w:rsidRPr="00B95F83" w:rsidRDefault="006A4BE0" w:rsidP="00C67692">
            <w:pPr>
              <w:pStyle w:val="Tableform"/>
              <w:jc w:val="center"/>
            </w:pPr>
            <w:r w:rsidRPr="00B95F83">
              <w:t>25.9</w:t>
            </w:r>
          </w:p>
        </w:tc>
        <w:tc>
          <w:tcPr>
            <w:tcW w:w="540" w:type="pct"/>
            <w:vAlign w:val="center"/>
          </w:tcPr>
          <w:p w:rsidR="006A4BE0" w:rsidRPr="00B95F83" w:rsidRDefault="006A4BE0" w:rsidP="00C67692">
            <w:pPr>
              <w:pStyle w:val="Tableform"/>
              <w:jc w:val="center"/>
            </w:pPr>
            <w:r w:rsidRPr="00B95F83">
              <w:t>31.7</w:t>
            </w:r>
          </w:p>
        </w:tc>
      </w:tr>
      <w:tr w:rsidR="006A4BE0" w:rsidRPr="00B95F83" w:rsidTr="00C67692">
        <w:tc>
          <w:tcPr>
            <w:tcW w:w="792" w:type="pct"/>
          </w:tcPr>
          <w:p w:rsidR="006A4BE0" w:rsidRPr="00B95F83" w:rsidRDefault="006A4BE0" w:rsidP="00C67692">
            <w:pPr>
              <w:pStyle w:val="Tableform"/>
            </w:pPr>
            <w:r w:rsidRPr="00B95F83">
              <w:t>% Change</w:t>
            </w:r>
          </w:p>
        </w:tc>
        <w:tc>
          <w:tcPr>
            <w:tcW w:w="500" w:type="pct"/>
            <w:vAlign w:val="center"/>
          </w:tcPr>
          <w:p w:rsidR="006A4BE0" w:rsidRPr="00B95F83" w:rsidRDefault="006A4BE0" w:rsidP="00C67692">
            <w:pPr>
              <w:pStyle w:val="Tableform"/>
              <w:jc w:val="center"/>
            </w:pPr>
            <w:r w:rsidRPr="00B95F83">
              <w:t>+2.5</w:t>
            </w:r>
          </w:p>
        </w:tc>
        <w:tc>
          <w:tcPr>
            <w:tcW w:w="650" w:type="pct"/>
            <w:vAlign w:val="center"/>
          </w:tcPr>
          <w:p w:rsidR="006A4BE0" w:rsidRPr="00B95F83" w:rsidRDefault="006A4BE0" w:rsidP="00C67692">
            <w:pPr>
              <w:pStyle w:val="Tableform"/>
              <w:jc w:val="center"/>
            </w:pPr>
            <w:r w:rsidRPr="00B95F83">
              <w:t>+4.6</w:t>
            </w:r>
          </w:p>
        </w:tc>
        <w:tc>
          <w:tcPr>
            <w:tcW w:w="824" w:type="pct"/>
            <w:vAlign w:val="center"/>
          </w:tcPr>
          <w:p w:rsidR="006A4BE0" w:rsidRPr="00B95F83" w:rsidRDefault="006A4BE0" w:rsidP="00C67692">
            <w:pPr>
              <w:pStyle w:val="Tableform"/>
              <w:jc w:val="center"/>
            </w:pPr>
            <w:r w:rsidRPr="00B95F83">
              <w:t>+1.5</w:t>
            </w:r>
          </w:p>
        </w:tc>
        <w:tc>
          <w:tcPr>
            <w:tcW w:w="692" w:type="pct"/>
            <w:vAlign w:val="center"/>
          </w:tcPr>
          <w:p w:rsidR="006A4BE0" w:rsidRPr="00B95F83" w:rsidRDefault="006A4BE0" w:rsidP="00C67692">
            <w:pPr>
              <w:pStyle w:val="Tableform"/>
              <w:jc w:val="center"/>
            </w:pPr>
            <w:r w:rsidRPr="00B95F83">
              <w:t>+31.4</w:t>
            </w:r>
          </w:p>
        </w:tc>
        <w:tc>
          <w:tcPr>
            <w:tcW w:w="1002" w:type="pct"/>
            <w:vAlign w:val="center"/>
          </w:tcPr>
          <w:p w:rsidR="006A4BE0" w:rsidRPr="00B95F83" w:rsidRDefault="006A4BE0" w:rsidP="00C67692">
            <w:pPr>
              <w:pStyle w:val="Tableform"/>
              <w:jc w:val="center"/>
            </w:pPr>
            <w:r w:rsidRPr="00B95F83">
              <w:t>+1.0</w:t>
            </w:r>
          </w:p>
        </w:tc>
        <w:tc>
          <w:tcPr>
            <w:tcW w:w="540" w:type="pct"/>
            <w:vAlign w:val="center"/>
          </w:tcPr>
          <w:p w:rsidR="006A4BE0" w:rsidRPr="00B95F83" w:rsidRDefault="006A4BE0" w:rsidP="00C67692">
            <w:pPr>
              <w:pStyle w:val="Tableform"/>
              <w:jc w:val="center"/>
            </w:pPr>
            <w:r w:rsidRPr="00B95F83">
              <w:t>+8.2</w:t>
            </w:r>
          </w:p>
        </w:tc>
      </w:tr>
      <w:tr w:rsidR="006A4BE0" w:rsidRPr="00B95F83" w:rsidTr="00FC5183">
        <w:trPr>
          <w:cantSplit/>
        </w:trPr>
        <w:tc>
          <w:tcPr>
            <w:tcW w:w="792" w:type="pct"/>
            <w:vMerge w:val="restart"/>
            <w:shd w:val="clear" w:color="auto" w:fill="D9D9D9"/>
            <w:vAlign w:val="center"/>
          </w:tcPr>
          <w:p w:rsidR="006A4BE0" w:rsidRPr="00B95F83" w:rsidRDefault="006A4BE0" w:rsidP="00FC5183">
            <w:pPr>
              <w:pStyle w:val="Tableform"/>
              <w:jc w:val="center"/>
            </w:pPr>
            <w:r w:rsidRPr="00B95F83">
              <w:t>Situation</w:t>
            </w:r>
          </w:p>
        </w:tc>
        <w:tc>
          <w:tcPr>
            <w:tcW w:w="3668" w:type="pct"/>
            <w:gridSpan w:val="5"/>
            <w:shd w:val="clear" w:color="auto" w:fill="D9D9D9"/>
            <w:vAlign w:val="center"/>
          </w:tcPr>
          <w:p w:rsidR="006A4BE0" w:rsidRPr="00B95F83" w:rsidRDefault="006A4BE0" w:rsidP="00FC5183">
            <w:pPr>
              <w:pStyle w:val="Tableform"/>
              <w:jc w:val="center"/>
            </w:pPr>
            <w:r w:rsidRPr="00B95F83">
              <w:t>% of households using different modes (Control)</w:t>
            </w:r>
          </w:p>
        </w:tc>
        <w:tc>
          <w:tcPr>
            <w:tcW w:w="540" w:type="pct"/>
            <w:vMerge w:val="restart"/>
            <w:shd w:val="clear" w:color="auto" w:fill="D9D9D9"/>
            <w:vAlign w:val="center"/>
          </w:tcPr>
          <w:p w:rsidR="006A4BE0" w:rsidRPr="00B95F83" w:rsidRDefault="006A4BE0" w:rsidP="00FC5183">
            <w:pPr>
              <w:pStyle w:val="Tableform"/>
              <w:jc w:val="center"/>
            </w:pPr>
            <w:r w:rsidRPr="00B95F83">
              <w:t>All</w:t>
            </w:r>
          </w:p>
        </w:tc>
      </w:tr>
      <w:tr w:rsidR="006A4BE0" w:rsidRPr="00B95F83" w:rsidTr="00FC5183">
        <w:trPr>
          <w:cantSplit/>
        </w:trPr>
        <w:tc>
          <w:tcPr>
            <w:tcW w:w="792" w:type="pct"/>
            <w:vMerge/>
            <w:shd w:val="clear" w:color="auto" w:fill="D9D9D9"/>
            <w:vAlign w:val="center"/>
          </w:tcPr>
          <w:p w:rsidR="006A4BE0" w:rsidRPr="00B95F83" w:rsidRDefault="006A4BE0" w:rsidP="00FC5183">
            <w:pPr>
              <w:pStyle w:val="Tableform"/>
              <w:jc w:val="center"/>
            </w:pPr>
          </w:p>
        </w:tc>
        <w:tc>
          <w:tcPr>
            <w:tcW w:w="500" w:type="pct"/>
            <w:shd w:val="clear" w:color="auto" w:fill="D9D9D9"/>
            <w:vAlign w:val="center"/>
          </w:tcPr>
          <w:p w:rsidR="006A4BE0" w:rsidRPr="00B95F83" w:rsidRDefault="006A4BE0" w:rsidP="00FC5183">
            <w:pPr>
              <w:pStyle w:val="Tableform"/>
              <w:jc w:val="center"/>
            </w:pPr>
            <w:r w:rsidRPr="00B95F83">
              <w:t>LLP</w:t>
            </w:r>
          </w:p>
        </w:tc>
        <w:tc>
          <w:tcPr>
            <w:tcW w:w="650" w:type="pct"/>
            <w:shd w:val="clear" w:color="auto" w:fill="D9D9D9"/>
            <w:vAlign w:val="center"/>
          </w:tcPr>
          <w:p w:rsidR="006A4BE0" w:rsidRPr="00B95F83" w:rsidRDefault="006A4BE0" w:rsidP="00FC5183">
            <w:pPr>
              <w:pStyle w:val="Tableform"/>
              <w:jc w:val="center"/>
            </w:pPr>
            <w:r w:rsidRPr="00B95F83">
              <w:t>DTW</w:t>
            </w:r>
          </w:p>
        </w:tc>
        <w:tc>
          <w:tcPr>
            <w:tcW w:w="824" w:type="pct"/>
            <w:shd w:val="clear" w:color="auto" w:fill="D9D9D9"/>
            <w:vAlign w:val="center"/>
          </w:tcPr>
          <w:p w:rsidR="006A4BE0" w:rsidRPr="00B95F83" w:rsidRDefault="006A4BE0" w:rsidP="00FC5183">
            <w:pPr>
              <w:pStyle w:val="Tableform"/>
              <w:jc w:val="center"/>
            </w:pPr>
            <w:r w:rsidRPr="00B95F83">
              <w:t>STW</w:t>
            </w:r>
          </w:p>
        </w:tc>
        <w:tc>
          <w:tcPr>
            <w:tcW w:w="692" w:type="pct"/>
            <w:shd w:val="clear" w:color="auto" w:fill="D9D9D9"/>
            <w:vAlign w:val="center"/>
          </w:tcPr>
          <w:p w:rsidR="006A4BE0" w:rsidRPr="00B95F83" w:rsidRDefault="006A4BE0" w:rsidP="00FC5183">
            <w:pPr>
              <w:pStyle w:val="Tableform"/>
              <w:jc w:val="center"/>
            </w:pPr>
            <w:r w:rsidRPr="00B95F83">
              <w:t>Gravity</w:t>
            </w:r>
          </w:p>
        </w:tc>
        <w:tc>
          <w:tcPr>
            <w:tcW w:w="1002" w:type="pct"/>
            <w:shd w:val="clear" w:color="auto" w:fill="D9D9D9"/>
            <w:vAlign w:val="center"/>
          </w:tcPr>
          <w:p w:rsidR="006A4BE0" w:rsidRPr="00B95F83" w:rsidRDefault="006A4BE0" w:rsidP="00FC5183">
            <w:pPr>
              <w:pStyle w:val="Tableform"/>
              <w:jc w:val="center"/>
            </w:pPr>
            <w:r w:rsidRPr="00B95F83">
              <w:t>Traditional methods</w:t>
            </w:r>
          </w:p>
        </w:tc>
        <w:tc>
          <w:tcPr>
            <w:tcW w:w="540" w:type="pct"/>
            <w:vMerge/>
            <w:shd w:val="clear" w:color="auto" w:fill="D9D9D9"/>
            <w:vAlign w:val="center"/>
          </w:tcPr>
          <w:p w:rsidR="006A4BE0" w:rsidRPr="00B95F83" w:rsidRDefault="006A4BE0" w:rsidP="00FC5183">
            <w:pPr>
              <w:pStyle w:val="Tableform"/>
              <w:jc w:val="center"/>
            </w:pPr>
          </w:p>
        </w:tc>
      </w:tr>
      <w:tr w:rsidR="006A4BE0" w:rsidRPr="00B95F83" w:rsidTr="00C67692">
        <w:tc>
          <w:tcPr>
            <w:tcW w:w="792" w:type="pct"/>
          </w:tcPr>
          <w:p w:rsidR="006A4BE0" w:rsidRPr="00B95F83" w:rsidRDefault="006A4BE0" w:rsidP="00C67692">
            <w:pPr>
              <w:pStyle w:val="Tableform"/>
            </w:pPr>
            <w:r w:rsidRPr="00B95F83">
              <w:t>Before</w:t>
            </w:r>
          </w:p>
        </w:tc>
        <w:tc>
          <w:tcPr>
            <w:tcW w:w="500" w:type="pct"/>
            <w:vAlign w:val="center"/>
          </w:tcPr>
          <w:p w:rsidR="006A4BE0" w:rsidRPr="00B95F83" w:rsidRDefault="006A4BE0" w:rsidP="00C67692">
            <w:pPr>
              <w:pStyle w:val="Tableform"/>
              <w:jc w:val="center"/>
            </w:pPr>
            <w:r w:rsidRPr="00B95F83">
              <w:t>22.9</w:t>
            </w:r>
          </w:p>
        </w:tc>
        <w:tc>
          <w:tcPr>
            <w:tcW w:w="650" w:type="pct"/>
            <w:vAlign w:val="center"/>
          </w:tcPr>
          <w:p w:rsidR="006A4BE0" w:rsidRPr="00B95F83" w:rsidRDefault="006A4BE0" w:rsidP="00C67692">
            <w:pPr>
              <w:pStyle w:val="Tableform"/>
              <w:jc w:val="center"/>
            </w:pPr>
            <w:r w:rsidRPr="00B95F83">
              <w:t>25.4</w:t>
            </w:r>
          </w:p>
        </w:tc>
        <w:tc>
          <w:tcPr>
            <w:tcW w:w="824" w:type="pct"/>
            <w:vAlign w:val="center"/>
          </w:tcPr>
          <w:p w:rsidR="006A4BE0" w:rsidRPr="00B95F83" w:rsidRDefault="006A4BE0" w:rsidP="00C67692">
            <w:pPr>
              <w:pStyle w:val="Tableform"/>
              <w:jc w:val="center"/>
            </w:pPr>
            <w:r w:rsidRPr="00B95F83">
              <w:t>24.5</w:t>
            </w:r>
          </w:p>
        </w:tc>
        <w:tc>
          <w:tcPr>
            <w:tcW w:w="692" w:type="pct"/>
            <w:vAlign w:val="center"/>
          </w:tcPr>
          <w:p w:rsidR="006A4BE0" w:rsidRPr="00B95F83" w:rsidRDefault="006A4BE0" w:rsidP="00C67692">
            <w:pPr>
              <w:pStyle w:val="Tableform"/>
              <w:jc w:val="center"/>
            </w:pPr>
            <w:r w:rsidRPr="00B95F83">
              <w:t>0</w:t>
            </w:r>
          </w:p>
        </w:tc>
        <w:tc>
          <w:tcPr>
            <w:tcW w:w="1002" w:type="pct"/>
            <w:vAlign w:val="center"/>
          </w:tcPr>
          <w:p w:rsidR="006A4BE0" w:rsidRPr="00B95F83" w:rsidRDefault="006A4BE0" w:rsidP="00C67692">
            <w:pPr>
              <w:pStyle w:val="Tableform"/>
              <w:jc w:val="center"/>
            </w:pPr>
            <w:r w:rsidRPr="00B95F83">
              <w:t>25.0</w:t>
            </w:r>
          </w:p>
        </w:tc>
        <w:tc>
          <w:tcPr>
            <w:tcW w:w="540" w:type="pct"/>
            <w:vAlign w:val="center"/>
          </w:tcPr>
          <w:p w:rsidR="006A4BE0" w:rsidRPr="00B95F83" w:rsidRDefault="006A4BE0" w:rsidP="00C67692">
            <w:pPr>
              <w:pStyle w:val="Tableform"/>
              <w:jc w:val="center"/>
            </w:pPr>
            <w:r w:rsidRPr="00B95F83">
              <w:t>19.6</w:t>
            </w:r>
          </w:p>
        </w:tc>
      </w:tr>
      <w:tr w:rsidR="006A4BE0" w:rsidRPr="00B95F83" w:rsidTr="00C67692">
        <w:tc>
          <w:tcPr>
            <w:tcW w:w="792" w:type="pct"/>
          </w:tcPr>
          <w:p w:rsidR="006A4BE0" w:rsidRPr="00B95F83" w:rsidRDefault="006A4BE0" w:rsidP="00C67692">
            <w:pPr>
              <w:pStyle w:val="Tableform"/>
            </w:pPr>
            <w:r w:rsidRPr="00B95F83">
              <w:t>After</w:t>
            </w:r>
          </w:p>
        </w:tc>
        <w:tc>
          <w:tcPr>
            <w:tcW w:w="500" w:type="pct"/>
            <w:vAlign w:val="center"/>
          </w:tcPr>
          <w:p w:rsidR="006A4BE0" w:rsidRPr="00B95F83" w:rsidRDefault="006A4BE0" w:rsidP="00C67692">
            <w:pPr>
              <w:pStyle w:val="Tableform"/>
              <w:jc w:val="center"/>
            </w:pPr>
            <w:r w:rsidRPr="00B95F83">
              <w:t>24.2</w:t>
            </w:r>
          </w:p>
        </w:tc>
        <w:tc>
          <w:tcPr>
            <w:tcW w:w="650" w:type="pct"/>
            <w:vAlign w:val="center"/>
          </w:tcPr>
          <w:p w:rsidR="006A4BE0" w:rsidRPr="00B95F83" w:rsidRDefault="006A4BE0" w:rsidP="00C67692">
            <w:pPr>
              <w:pStyle w:val="Tableform"/>
              <w:jc w:val="center"/>
            </w:pPr>
            <w:r w:rsidRPr="00B95F83">
              <w:t>27.5</w:t>
            </w:r>
          </w:p>
        </w:tc>
        <w:tc>
          <w:tcPr>
            <w:tcW w:w="824" w:type="pct"/>
            <w:vAlign w:val="center"/>
          </w:tcPr>
          <w:p w:rsidR="006A4BE0" w:rsidRPr="00B95F83" w:rsidRDefault="006A4BE0" w:rsidP="00C67692">
            <w:pPr>
              <w:pStyle w:val="Tableform"/>
              <w:jc w:val="center"/>
            </w:pPr>
            <w:r w:rsidRPr="00B95F83">
              <w:t>22.5</w:t>
            </w:r>
          </w:p>
        </w:tc>
        <w:tc>
          <w:tcPr>
            <w:tcW w:w="692" w:type="pct"/>
            <w:vAlign w:val="center"/>
          </w:tcPr>
          <w:p w:rsidR="006A4BE0" w:rsidRPr="00B95F83" w:rsidRDefault="006A4BE0" w:rsidP="00C67692">
            <w:pPr>
              <w:pStyle w:val="Tableform"/>
              <w:jc w:val="center"/>
            </w:pPr>
            <w:r w:rsidRPr="00B95F83">
              <w:t>20.1</w:t>
            </w:r>
          </w:p>
        </w:tc>
        <w:tc>
          <w:tcPr>
            <w:tcW w:w="1002" w:type="pct"/>
            <w:vAlign w:val="center"/>
          </w:tcPr>
          <w:p w:rsidR="006A4BE0" w:rsidRPr="00B95F83" w:rsidRDefault="006A4BE0" w:rsidP="00C67692">
            <w:pPr>
              <w:pStyle w:val="Tableform"/>
              <w:jc w:val="center"/>
            </w:pPr>
            <w:r w:rsidRPr="00B95F83">
              <w:t>26.0</w:t>
            </w:r>
          </w:p>
        </w:tc>
        <w:tc>
          <w:tcPr>
            <w:tcW w:w="540" w:type="pct"/>
            <w:vAlign w:val="center"/>
          </w:tcPr>
          <w:p w:rsidR="006A4BE0" w:rsidRPr="00B95F83" w:rsidRDefault="006A4BE0" w:rsidP="00C67692">
            <w:pPr>
              <w:pStyle w:val="Tableform"/>
              <w:jc w:val="center"/>
            </w:pPr>
            <w:r w:rsidRPr="00B95F83">
              <w:t>24.1</w:t>
            </w:r>
          </w:p>
        </w:tc>
      </w:tr>
      <w:tr w:rsidR="006A4BE0" w:rsidRPr="00B95F83" w:rsidTr="00C67692">
        <w:tc>
          <w:tcPr>
            <w:tcW w:w="792" w:type="pct"/>
            <w:tcBorders>
              <w:bottom w:val="double" w:sz="4" w:space="0" w:color="auto"/>
            </w:tcBorders>
          </w:tcPr>
          <w:p w:rsidR="006A4BE0" w:rsidRPr="00B95F83" w:rsidRDefault="006A4BE0" w:rsidP="00C67692">
            <w:pPr>
              <w:pStyle w:val="Tableform"/>
            </w:pPr>
            <w:r w:rsidRPr="00B95F83">
              <w:t>% Increased</w:t>
            </w:r>
          </w:p>
        </w:tc>
        <w:tc>
          <w:tcPr>
            <w:tcW w:w="500" w:type="pct"/>
            <w:tcBorders>
              <w:bottom w:val="double" w:sz="4" w:space="0" w:color="auto"/>
            </w:tcBorders>
            <w:vAlign w:val="center"/>
          </w:tcPr>
          <w:p w:rsidR="006A4BE0" w:rsidRPr="00B95F83" w:rsidRDefault="006A4BE0" w:rsidP="00C67692">
            <w:pPr>
              <w:pStyle w:val="Tableform"/>
              <w:jc w:val="center"/>
            </w:pPr>
            <w:r w:rsidRPr="00B95F83">
              <w:t>+1.3</w:t>
            </w:r>
          </w:p>
        </w:tc>
        <w:tc>
          <w:tcPr>
            <w:tcW w:w="650" w:type="pct"/>
            <w:tcBorders>
              <w:bottom w:val="double" w:sz="4" w:space="0" w:color="auto"/>
            </w:tcBorders>
            <w:vAlign w:val="center"/>
          </w:tcPr>
          <w:p w:rsidR="006A4BE0" w:rsidRPr="00B95F83" w:rsidRDefault="006A4BE0" w:rsidP="00C67692">
            <w:pPr>
              <w:pStyle w:val="Tableform"/>
              <w:jc w:val="center"/>
            </w:pPr>
            <w:r w:rsidRPr="00B95F83">
              <w:t>+2.1</w:t>
            </w:r>
          </w:p>
        </w:tc>
        <w:tc>
          <w:tcPr>
            <w:tcW w:w="824" w:type="pct"/>
            <w:tcBorders>
              <w:bottom w:val="double" w:sz="4" w:space="0" w:color="auto"/>
            </w:tcBorders>
            <w:vAlign w:val="center"/>
          </w:tcPr>
          <w:p w:rsidR="006A4BE0" w:rsidRPr="00B95F83" w:rsidRDefault="006A4BE0" w:rsidP="00C67692">
            <w:pPr>
              <w:pStyle w:val="Tableform"/>
              <w:jc w:val="center"/>
            </w:pPr>
            <w:r w:rsidRPr="00B95F83">
              <w:t>-2.0</w:t>
            </w:r>
          </w:p>
        </w:tc>
        <w:tc>
          <w:tcPr>
            <w:tcW w:w="692" w:type="pct"/>
            <w:tcBorders>
              <w:bottom w:val="double" w:sz="4" w:space="0" w:color="auto"/>
            </w:tcBorders>
            <w:vAlign w:val="center"/>
          </w:tcPr>
          <w:p w:rsidR="006A4BE0" w:rsidRPr="00B95F83" w:rsidRDefault="006A4BE0" w:rsidP="00C67692">
            <w:pPr>
              <w:pStyle w:val="Tableform"/>
              <w:jc w:val="center"/>
            </w:pPr>
            <w:r w:rsidRPr="00B95F83">
              <w:t>+20.1</w:t>
            </w:r>
          </w:p>
        </w:tc>
        <w:tc>
          <w:tcPr>
            <w:tcW w:w="1002" w:type="pct"/>
            <w:tcBorders>
              <w:bottom w:val="double" w:sz="4" w:space="0" w:color="auto"/>
            </w:tcBorders>
            <w:vAlign w:val="center"/>
          </w:tcPr>
          <w:p w:rsidR="006A4BE0" w:rsidRPr="00B95F83" w:rsidRDefault="006A4BE0" w:rsidP="00C67692">
            <w:pPr>
              <w:pStyle w:val="Tableform"/>
              <w:jc w:val="center"/>
            </w:pPr>
            <w:r w:rsidRPr="00B95F83">
              <w:t>+1.0</w:t>
            </w:r>
          </w:p>
        </w:tc>
        <w:tc>
          <w:tcPr>
            <w:tcW w:w="540" w:type="pct"/>
            <w:tcBorders>
              <w:bottom w:val="double" w:sz="4" w:space="0" w:color="auto"/>
            </w:tcBorders>
            <w:vAlign w:val="center"/>
          </w:tcPr>
          <w:p w:rsidR="006A4BE0" w:rsidRPr="00B95F83" w:rsidRDefault="006A4BE0" w:rsidP="00C67692">
            <w:pPr>
              <w:pStyle w:val="Tableform"/>
              <w:jc w:val="center"/>
            </w:pPr>
            <w:r w:rsidRPr="00B95F83">
              <w:t>+4.5</w:t>
            </w:r>
          </w:p>
        </w:tc>
      </w:tr>
    </w:tbl>
    <w:p w:rsidR="006A4BE0" w:rsidRPr="00B95F83" w:rsidRDefault="006A4BE0" w:rsidP="00C67692">
      <w:pPr>
        <w:pStyle w:val="Source"/>
      </w:pPr>
      <w:r w:rsidRPr="00B95F83">
        <w:t>Source:  PSSWRSP- Impact Evaluation Survey (2015).</w:t>
      </w:r>
    </w:p>
    <w:p w:rsidR="006A4BE0" w:rsidRPr="00FC5183" w:rsidRDefault="006A4BE0" w:rsidP="00FC5183">
      <w:pPr>
        <w:jc w:val="center"/>
        <w:rPr>
          <w:b/>
        </w:rPr>
      </w:pPr>
      <w:r w:rsidRPr="00FC5183">
        <w:rPr>
          <w:b/>
        </w:rPr>
        <w:t>Table A4.7: Distribution of Respondents by WMCA Membership by Type of SP</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664"/>
        <w:gridCol w:w="1294"/>
        <w:gridCol w:w="2095"/>
        <w:gridCol w:w="2095"/>
        <w:gridCol w:w="2097"/>
      </w:tblGrid>
      <w:tr w:rsidR="006A4BE0" w:rsidRPr="00B95F83" w:rsidTr="00C67692">
        <w:trPr>
          <w:cantSplit/>
          <w:tblHeader/>
        </w:trPr>
        <w:tc>
          <w:tcPr>
            <w:tcW w:w="900" w:type="pct"/>
            <w:vMerge w:val="restart"/>
            <w:tcBorders>
              <w:top w:val="double" w:sz="4" w:space="0" w:color="auto"/>
            </w:tcBorders>
            <w:shd w:val="clear" w:color="auto" w:fill="D9D9D9"/>
            <w:vAlign w:val="center"/>
          </w:tcPr>
          <w:p w:rsidR="006A4BE0" w:rsidRPr="00B95F83" w:rsidRDefault="006A4BE0" w:rsidP="00C67692">
            <w:pPr>
              <w:pStyle w:val="Tableform"/>
              <w:rPr>
                <w:b/>
              </w:rPr>
            </w:pPr>
            <w:r w:rsidRPr="00B95F83">
              <w:rPr>
                <w:b/>
              </w:rPr>
              <w:t>Type of SP</w:t>
            </w:r>
          </w:p>
        </w:tc>
        <w:tc>
          <w:tcPr>
            <w:tcW w:w="700"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No. of  SPs under study</w:t>
            </w:r>
          </w:p>
        </w:tc>
        <w:tc>
          <w:tcPr>
            <w:tcW w:w="3400" w:type="pct"/>
            <w:gridSpan w:val="3"/>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 of respondents as</w:t>
            </w:r>
          </w:p>
        </w:tc>
      </w:tr>
      <w:tr w:rsidR="006A4BE0" w:rsidRPr="00B95F83" w:rsidTr="00C67692">
        <w:trPr>
          <w:cantSplit/>
          <w:tblHeader/>
        </w:trPr>
        <w:tc>
          <w:tcPr>
            <w:tcW w:w="900" w:type="pct"/>
            <w:vMerge/>
            <w:shd w:val="clear" w:color="auto" w:fill="D9D9D9"/>
          </w:tcPr>
          <w:p w:rsidR="006A4BE0" w:rsidRPr="00B95F83" w:rsidRDefault="006A4BE0" w:rsidP="00C67692">
            <w:pPr>
              <w:pStyle w:val="Tableform"/>
              <w:rPr>
                <w:b/>
              </w:rPr>
            </w:pPr>
          </w:p>
        </w:tc>
        <w:tc>
          <w:tcPr>
            <w:tcW w:w="700" w:type="pct"/>
            <w:vMerge/>
            <w:shd w:val="clear" w:color="auto" w:fill="D9D9D9"/>
            <w:vAlign w:val="center"/>
          </w:tcPr>
          <w:p w:rsidR="006A4BE0" w:rsidRPr="00B95F83" w:rsidRDefault="006A4BE0" w:rsidP="00C67692">
            <w:pPr>
              <w:pStyle w:val="Tableform"/>
              <w:jc w:val="center"/>
              <w:rPr>
                <w:b/>
              </w:rPr>
            </w:pPr>
          </w:p>
        </w:tc>
        <w:tc>
          <w:tcPr>
            <w:tcW w:w="1133" w:type="pct"/>
            <w:shd w:val="clear" w:color="auto" w:fill="D9D9D9"/>
            <w:vAlign w:val="center"/>
          </w:tcPr>
          <w:p w:rsidR="006A4BE0" w:rsidRPr="00B95F83" w:rsidRDefault="006A4BE0" w:rsidP="00C67692">
            <w:pPr>
              <w:pStyle w:val="Tableform"/>
              <w:jc w:val="center"/>
              <w:rPr>
                <w:b/>
              </w:rPr>
            </w:pPr>
            <w:r w:rsidRPr="00B95F83">
              <w:rPr>
                <w:b/>
              </w:rPr>
              <w:t>General members</w:t>
            </w:r>
          </w:p>
        </w:tc>
        <w:tc>
          <w:tcPr>
            <w:tcW w:w="1133" w:type="pct"/>
            <w:shd w:val="clear" w:color="auto" w:fill="D9D9D9"/>
            <w:vAlign w:val="center"/>
          </w:tcPr>
          <w:p w:rsidR="006A4BE0" w:rsidRPr="00B95F83" w:rsidRDefault="006A4BE0" w:rsidP="00C67692">
            <w:pPr>
              <w:pStyle w:val="Tableform"/>
              <w:jc w:val="center"/>
              <w:rPr>
                <w:b/>
              </w:rPr>
            </w:pPr>
            <w:r w:rsidRPr="00B95F83">
              <w:rPr>
                <w:b/>
              </w:rPr>
              <w:t>Committee members</w:t>
            </w:r>
          </w:p>
        </w:tc>
        <w:tc>
          <w:tcPr>
            <w:tcW w:w="1134" w:type="pct"/>
            <w:shd w:val="clear" w:color="auto" w:fill="D9D9D9"/>
            <w:vAlign w:val="center"/>
          </w:tcPr>
          <w:p w:rsidR="006A4BE0" w:rsidRPr="00B95F83" w:rsidRDefault="006A4BE0" w:rsidP="00C67692">
            <w:pPr>
              <w:pStyle w:val="Tableform"/>
              <w:jc w:val="center"/>
              <w:rPr>
                <w:b/>
              </w:rPr>
            </w:pPr>
            <w:r w:rsidRPr="00B95F83">
              <w:rPr>
                <w:b/>
              </w:rPr>
              <w:t>None</w:t>
            </w:r>
          </w:p>
        </w:tc>
      </w:tr>
      <w:tr w:rsidR="006A4BE0" w:rsidRPr="00B95F83" w:rsidTr="00FC5183">
        <w:trPr>
          <w:trHeight w:val="20"/>
        </w:trPr>
        <w:tc>
          <w:tcPr>
            <w:tcW w:w="900" w:type="pct"/>
            <w:vAlign w:val="center"/>
          </w:tcPr>
          <w:p w:rsidR="006A4BE0" w:rsidRPr="00B95F83" w:rsidRDefault="006A4BE0" w:rsidP="00FC5183">
            <w:pPr>
              <w:pStyle w:val="Tableform"/>
              <w:jc w:val="left"/>
            </w:pPr>
            <w:r w:rsidRPr="00B95F83">
              <w:t>FMD</w:t>
            </w:r>
          </w:p>
        </w:tc>
        <w:tc>
          <w:tcPr>
            <w:tcW w:w="700" w:type="pct"/>
            <w:vAlign w:val="center"/>
          </w:tcPr>
          <w:p w:rsidR="006A4BE0" w:rsidRPr="00B95F83" w:rsidRDefault="006A4BE0" w:rsidP="00C67692">
            <w:pPr>
              <w:pStyle w:val="Tableform"/>
              <w:jc w:val="center"/>
            </w:pPr>
            <w:r w:rsidRPr="00B95F83">
              <w:t>6</w:t>
            </w:r>
          </w:p>
        </w:tc>
        <w:tc>
          <w:tcPr>
            <w:tcW w:w="1133" w:type="pct"/>
            <w:vAlign w:val="center"/>
          </w:tcPr>
          <w:p w:rsidR="006A4BE0" w:rsidRPr="00B95F83" w:rsidRDefault="006A4BE0" w:rsidP="00C67692">
            <w:pPr>
              <w:pStyle w:val="Tableform"/>
              <w:jc w:val="center"/>
            </w:pPr>
            <w:r w:rsidRPr="00B95F83">
              <w:t>49.2</w:t>
            </w:r>
          </w:p>
        </w:tc>
        <w:tc>
          <w:tcPr>
            <w:tcW w:w="1133" w:type="pct"/>
            <w:vAlign w:val="center"/>
          </w:tcPr>
          <w:p w:rsidR="006A4BE0" w:rsidRPr="00B95F83" w:rsidRDefault="006A4BE0" w:rsidP="00C67692">
            <w:pPr>
              <w:pStyle w:val="Tableform"/>
              <w:jc w:val="center"/>
            </w:pPr>
            <w:r w:rsidRPr="00B95F83">
              <w:t>2.9</w:t>
            </w:r>
          </w:p>
        </w:tc>
        <w:tc>
          <w:tcPr>
            <w:tcW w:w="1134" w:type="pct"/>
            <w:vAlign w:val="center"/>
          </w:tcPr>
          <w:p w:rsidR="006A4BE0" w:rsidRPr="00B95F83" w:rsidRDefault="006A4BE0" w:rsidP="00C67692">
            <w:pPr>
              <w:pStyle w:val="Tableform"/>
              <w:jc w:val="center"/>
            </w:pPr>
            <w:r w:rsidRPr="00B95F83">
              <w:t>47.9</w:t>
            </w:r>
          </w:p>
        </w:tc>
      </w:tr>
      <w:tr w:rsidR="006A4BE0" w:rsidRPr="00B95F83" w:rsidTr="00FC5183">
        <w:trPr>
          <w:trHeight w:val="20"/>
        </w:trPr>
        <w:tc>
          <w:tcPr>
            <w:tcW w:w="900" w:type="pct"/>
            <w:vAlign w:val="center"/>
          </w:tcPr>
          <w:p w:rsidR="006A4BE0" w:rsidRPr="00B95F83" w:rsidRDefault="006A4BE0" w:rsidP="00FC5183">
            <w:pPr>
              <w:pStyle w:val="Tableform"/>
              <w:jc w:val="left"/>
            </w:pPr>
            <w:r w:rsidRPr="00B95F83">
              <w:t>FMD &amp; WC</w:t>
            </w:r>
          </w:p>
        </w:tc>
        <w:tc>
          <w:tcPr>
            <w:tcW w:w="700" w:type="pct"/>
            <w:vAlign w:val="center"/>
          </w:tcPr>
          <w:p w:rsidR="006A4BE0" w:rsidRPr="00B95F83" w:rsidRDefault="006A4BE0" w:rsidP="00C67692">
            <w:pPr>
              <w:pStyle w:val="Tableform"/>
              <w:jc w:val="center"/>
            </w:pPr>
            <w:r w:rsidRPr="00B95F83">
              <w:t>6</w:t>
            </w:r>
          </w:p>
        </w:tc>
        <w:tc>
          <w:tcPr>
            <w:tcW w:w="1133" w:type="pct"/>
            <w:vAlign w:val="center"/>
          </w:tcPr>
          <w:p w:rsidR="006A4BE0" w:rsidRPr="00B95F83" w:rsidRDefault="006A4BE0" w:rsidP="00C67692">
            <w:pPr>
              <w:pStyle w:val="Tableform"/>
              <w:jc w:val="center"/>
            </w:pPr>
            <w:r w:rsidRPr="00B95F83">
              <w:t>58.5</w:t>
            </w:r>
          </w:p>
        </w:tc>
        <w:tc>
          <w:tcPr>
            <w:tcW w:w="1133" w:type="pct"/>
            <w:vAlign w:val="center"/>
          </w:tcPr>
          <w:p w:rsidR="006A4BE0" w:rsidRPr="00B95F83" w:rsidRDefault="006A4BE0" w:rsidP="00C67692">
            <w:pPr>
              <w:pStyle w:val="Tableform"/>
              <w:jc w:val="center"/>
            </w:pPr>
            <w:r w:rsidRPr="00B95F83">
              <w:t>2.5</w:t>
            </w:r>
          </w:p>
        </w:tc>
        <w:tc>
          <w:tcPr>
            <w:tcW w:w="1134" w:type="pct"/>
            <w:vAlign w:val="center"/>
          </w:tcPr>
          <w:p w:rsidR="006A4BE0" w:rsidRPr="00B95F83" w:rsidRDefault="006A4BE0" w:rsidP="00C67692">
            <w:pPr>
              <w:pStyle w:val="Tableform"/>
              <w:jc w:val="center"/>
            </w:pPr>
            <w:r w:rsidRPr="00B95F83">
              <w:t>39.0</w:t>
            </w:r>
          </w:p>
        </w:tc>
      </w:tr>
      <w:tr w:rsidR="006A4BE0" w:rsidRPr="00B95F83" w:rsidTr="00FC5183">
        <w:trPr>
          <w:trHeight w:val="20"/>
        </w:trPr>
        <w:tc>
          <w:tcPr>
            <w:tcW w:w="900" w:type="pct"/>
            <w:vAlign w:val="center"/>
          </w:tcPr>
          <w:p w:rsidR="006A4BE0" w:rsidRPr="00B95F83" w:rsidRDefault="006A4BE0" w:rsidP="00FC5183">
            <w:pPr>
              <w:pStyle w:val="Tableform"/>
              <w:jc w:val="left"/>
            </w:pPr>
            <w:r w:rsidRPr="00B95F83">
              <w:t>WC</w:t>
            </w:r>
          </w:p>
        </w:tc>
        <w:tc>
          <w:tcPr>
            <w:tcW w:w="700" w:type="pct"/>
            <w:vAlign w:val="center"/>
          </w:tcPr>
          <w:p w:rsidR="006A4BE0" w:rsidRPr="00B95F83" w:rsidRDefault="006A4BE0" w:rsidP="00C67692">
            <w:pPr>
              <w:pStyle w:val="Tableform"/>
              <w:jc w:val="center"/>
            </w:pPr>
            <w:r w:rsidRPr="00B95F83">
              <w:t>9</w:t>
            </w:r>
          </w:p>
        </w:tc>
        <w:tc>
          <w:tcPr>
            <w:tcW w:w="1133" w:type="pct"/>
            <w:vAlign w:val="center"/>
          </w:tcPr>
          <w:p w:rsidR="006A4BE0" w:rsidRPr="00B95F83" w:rsidRDefault="006A4BE0" w:rsidP="00C67692">
            <w:pPr>
              <w:pStyle w:val="Tableform"/>
              <w:jc w:val="center"/>
            </w:pPr>
            <w:r w:rsidRPr="00B95F83">
              <w:t>72.2</w:t>
            </w:r>
          </w:p>
        </w:tc>
        <w:tc>
          <w:tcPr>
            <w:tcW w:w="1133" w:type="pct"/>
            <w:vAlign w:val="center"/>
          </w:tcPr>
          <w:p w:rsidR="006A4BE0" w:rsidRPr="00B95F83" w:rsidRDefault="006A4BE0" w:rsidP="00C67692">
            <w:pPr>
              <w:pStyle w:val="Tableform"/>
              <w:jc w:val="center"/>
            </w:pPr>
            <w:r w:rsidRPr="00B95F83">
              <w:t>3.6</w:t>
            </w:r>
          </w:p>
        </w:tc>
        <w:tc>
          <w:tcPr>
            <w:tcW w:w="1134" w:type="pct"/>
            <w:vAlign w:val="center"/>
          </w:tcPr>
          <w:p w:rsidR="006A4BE0" w:rsidRPr="00B95F83" w:rsidRDefault="006A4BE0" w:rsidP="00C67692">
            <w:pPr>
              <w:pStyle w:val="Tableform"/>
              <w:jc w:val="center"/>
            </w:pPr>
            <w:r w:rsidRPr="00B95F83">
              <w:t>24.2</w:t>
            </w:r>
          </w:p>
        </w:tc>
      </w:tr>
      <w:tr w:rsidR="006A4BE0" w:rsidRPr="00B95F83" w:rsidTr="00FC5183">
        <w:trPr>
          <w:trHeight w:val="20"/>
        </w:trPr>
        <w:tc>
          <w:tcPr>
            <w:tcW w:w="900" w:type="pct"/>
            <w:vAlign w:val="center"/>
          </w:tcPr>
          <w:p w:rsidR="006A4BE0" w:rsidRPr="00B95F83" w:rsidRDefault="006A4BE0" w:rsidP="00FC5183">
            <w:pPr>
              <w:pStyle w:val="Tableform"/>
              <w:jc w:val="left"/>
            </w:pPr>
            <w:r w:rsidRPr="00B95F83">
              <w:t>DR &amp; WC</w:t>
            </w:r>
          </w:p>
        </w:tc>
        <w:tc>
          <w:tcPr>
            <w:tcW w:w="700" w:type="pct"/>
            <w:vAlign w:val="center"/>
          </w:tcPr>
          <w:p w:rsidR="006A4BE0" w:rsidRPr="00B95F83" w:rsidRDefault="006A4BE0" w:rsidP="00C67692">
            <w:pPr>
              <w:pStyle w:val="Tableform"/>
              <w:jc w:val="center"/>
            </w:pPr>
            <w:r w:rsidRPr="00B95F83">
              <w:t>5</w:t>
            </w:r>
          </w:p>
        </w:tc>
        <w:tc>
          <w:tcPr>
            <w:tcW w:w="1133" w:type="pct"/>
            <w:vAlign w:val="center"/>
          </w:tcPr>
          <w:p w:rsidR="006A4BE0" w:rsidRPr="00B95F83" w:rsidRDefault="006A4BE0" w:rsidP="00C67692">
            <w:pPr>
              <w:pStyle w:val="Tableform"/>
              <w:jc w:val="center"/>
            </w:pPr>
            <w:r w:rsidRPr="00B95F83">
              <w:t>60.0</w:t>
            </w:r>
          </w:p>
        </w:tc>
        <w:tc>
          <w:tcPr>
            <w:tcW w:w="1133" w:type="pct"/>
            <w:vAlign w:val="center"/>
          </w:tcPr>
          <w:p w:rsidR="006A4BE0" w:rsidRPr="00B95F83" w:rsidRDefault="006A4BE0" w:rsidP="00C67692">
            <w:pPr>
              <w:pStyle w:val="Tableform"/>
              <w:jc w:val="center"/>
            </w:pPr>
            <w:r w:rsidRPr="00B95F83">
              <w:t>1.0</w:t>
            </w:r>
          </w:p>
        </w:tc>
        <w:tc>
          <w:tcPr>
            <w:tcW w:w="1134" w:type="pct"/>
            <w:vAlign w:val="center"/>
          </w:tcPr>
          <w:p w:rsidR="006A4BE0" w:rsidRPr="00B95F83" w:rsidRDefault="006A4BE0" w:rsidP="00C67692">
            <w:pPr>
              <w:pStyle w:val="Tableform"/>
              <w:jc w:val="center"/>
            </w:pPr>
            <w:r w:rsidRPr="00B95F83">
              <w:t>39.0</w:t>
            </w:r>
          </w:p>
        </w:tc>
      </w:tr>
      <w:tr w:rsidR="006A4BE0" w:rsidRPr="00B95F83" w:rsidTr="00FC5183">
        <w:trPr>
          <w:trHeight w:val="20"/>
        </w:trPr>
        <w:tc>
          <w:tcPr>
            <w:tcW w:w="900" w:type="pct"/>
            <w:vAlign w:val="center"/>
          </w:tcPr>
          <w:p w:rsidR="006A4BE0" w:rsidRPr="00B95F83" w:rsidRDefault="006A4BE0" w:rsidP="00FC5183">
            <w:pPr>
              <w:pStyle w:val="Tableform"/>
              <w:jc w:val="left"/>
            </w:pPr>
            <w:r w:rsidRPr="00B95F83">
              <w:t>CAD</w:t>
            </w:r>
          </w:p>
        </w:tc>
        <w:tc>
          <w:tcPr>
            <w:tcW w:w="700" w:type="pct"/>
            <w:vAlign w:val="center"/>
          </w:tcPr>
          <w:p w:rsidR="006A4BE0" w:rsidRPr="00B95F83" w:rsidRDefault="006A4BE0" w:rsidP="00C67692">
            <w:pPr>
              <w:pStyle w:val="Tableform"/>
              <w:jc w:val="center"/>
            </w:pPr>
            <w:r w:rsidRPr="00B95F83">
              <w:t>4</w:t>
            </w:r>
          </w:p>
        </w:tc>
        <w:tc>
          <w:tcPr>
            <w:tcW w:w="1133" w:type="pct"/>
            <w:vAlign w:val="center"/>
          </w:tcPr>
          <w:p w:rsidR="006A4BE0" w:rsidRPr="00B95F83" w:rsidRDefault="006A4BE0" w:rsidP="00C67692">
            <w:pPr>
              <w:pStyle w:val="Tableform"/>
              <w:jc w:val="center"/>
            </w:pPr>
            <w:r w:rsidRPr="00B95F83">
              <w:t>68.1</w:t>
            </w:r>
          </w:p>
        </w:tc>
        <w:tc>
          <w:tcPr>
            <w:tcW w:w="1133" w:type="pct"/>
            <w:vAlign w:val="center"/>
          </w:tcPr>
          <w:p w:rsidR="006A4BE0" w:rsidRPr="00B95F83" w:rsidRDefault="006A4BE0" w:rsidP="00C67692">
            <w:pPr>
              <w:pStyle w:val="Tableform"/>
              <w:jc w:val="center"/>
            </w:pPr>
            <w:r w:rsidRPr="00B95F83">
              <w:t>0.6</w:t>
            </w:r>
          </w:p>
        </w:tc>
        <w:tc>
          <w:tcPr>
            <w:tcW w:w="1134" w:type="pct"/>
            <w:vAlign w:val="center"/>
          </w:tcPr>
          <w:p w:rsidR="006A4BE0" w:rsidRPr="00B95F83" w:rsidRDefault="006A4BE0" w:rsidP="00C67692">
            <w:pPr>
              <w:pStyle w:val="Tableform"/>
              <w:jc w:val="center"/>
            </w:pPr>
            <w:r w:rsidRPr="00B95F83">
              <w:t>31.3</w:t>
            </w:r>
          </w:p>
        </w:tc>
      </w:tr>
      <w:tr w:rsidR="006A4BE0" w:rsidRPr="00B95F83" w:rsidTr="00FC5183">
        <w:trPr>
          <w:trHeight w:val="20"/>
        </w:trPr>
        <w:tc>
          <w:tcPr>
            <w:tcW w:w="900" w:type="pct"/>
            <w:tcBorders>
              <w:bottom w:val="double" w:sz="4" w:space="0" w:color="auto"/>
            </w:tcBorders>
            <w:vAlign w:val="center"/>
          </w:tcPr>
          <w:p w:rsidR="006A4BE0" w:rsidRPr="00B95F83" w:rsidRDefault="006A4BE0" w:rsidP="00FC5183">
            <w:pPr>
              <w:pStyle w:val="Tableform"/>
              <w:jc w:val="left"/>
            </w:pPr>
            <w:r w:rsidRPr="00B95F83">
              <w:t>All</w:t>
            </w:r>
          </w:p>
        </w:tc>
        <w:tc>
          <w:tcPr>
            <w:tcW w:w="700" w:type="pct"/>
            <w:tcBorders>
              <w:bottom w:val="double" w:sz="4" w:space="0" w:color="auto"/>
            </w:tcBorders>
            <w:vAlign w:val="center"/>
          </w:tcPr>
          <w:p w:rsidR="006A4BE0" w:rsidRPr="00B95F83" w:rsidRDefault="006A4BE0" w:rsidP="00C67692">
            <w:pPr>
              <w:pStyle w:val="Tableform"/>
              <w:jc w:val="center"/>
            </w:pPr>
            <w:r w:rsidRPr="00B95F83">
              <w:t>30</w:t>
            </w:r>
          </w:p>
        </w:tc>
        <w:tc>
          <w:tcPr>
            <w:tcW w:w="1133" w:type="pct"/>
            <w:tcBorders>
              <w:bottom w:val="double" w:sz="4" w:space="0" w:color="auto"/>
            </w:tcBorders>
            <w:vAlign w:val="center"/>
          </w:tcPr>
          <w:p w:rsidR="006A4BE0" w:rsidRPr="00B95F83" w:rsidRDefault="006A4BE0" w:rsidP="00C67692">
            <w:pPr>
              <w:pStyle w:val="Tableform"/>
              <w:jc w:val="center"/>
            </w:pPr>
            <w:r w:rsidRPr="00B95F83">
              <w:t>62.3</w:t>
            </w:r>
          </w:p>
        </w:tc>
        <w:tc>
          <w:tcPr>
            <w:tcW w:w="1133" w:type="pct"/>
            <w:tcBorders>
              <w:bottom w:val="double" w:sz="4" w:space="0" w:color="auto"/>
            </w:tcBorders>
            <w:vAlign w:val="center"/>
          </w:tcPr>
          <w:p w:rsidR="006A4BE0" w:rsidRPr="00B95F83" w:rsidRDefault="006A4BE0" w:rsidP="00C67692">
            <w:pPr>
              <w:pStyle w:val="Tableform"/>
              <w:jc w:val="center"/>
            </w:pPr>
            <w:r w:rsidRPr="00B95F83">
              <w:t>2.4</w:t>
            </w:r>
          </w:p>
        </w:tc>
        <w:tc>
          <w:tcPr>
            <w:tcW w:w="1134" w:type="pct"/>
            <w:tcBorders>
              <w:bottom w:val="double" w:sz="4" w:space="0" w:color="auto"/>
            </w:tcBorders>
            <w:vAlign w:val="center"/>
          </w:tcPr>
          <w:p w:rsidR="006A4BE0" w:rsidRPr="00B95F83" w:rsidRDefault="006A4BE0" w:rsidP="00C67692">
            <w:pPr>
              <w:pStyle w:val="Tableform"/>
              <w:jc w:val="center"/>
            </w:pPr>
            <w:r w:rsidRPr="00B95F83">
              <w:t>35.3</w:t>
            </w:r>
          </w:p>
        </w:tc>
      </w:tr>
    </w:tbl>
    <w:p w:rsidR="006A4BE0" w:rsidRPr="00B95F83" w:rsidRDefault="006A4BE0" w:rsidP="00C67692">
      <w:pPr>
        <w:pStyle w:val="Source"/>
      </w:pPr>
      <w:r w:rsidRPr="00B95F83">
        <w:t>Source:  PSSWRSP- Impact Evaluation Survey (2015).</w:t>
      </w:r>
    </w:p>
    <w:p w:rsidR="006A4BE0" w:rsidRPr="00FC5183" w:rsidRDefault="00FD749B" w:rsidP="00FC5183">
      <w:pPr>
        <w:jc w:val="center"/>
        <w:rPr>
          <w:b/>
        </w:rPr>
      </w:pPr>
      <w:bookmarkStart w:id="765" w:name="_Toc388700882"/>
      <w:r>
        <w:rPr>
          <w:b/>
        </w:rPr>
        <w:br w:type="page"/>
      </w:r>
      <w:r w:rsidR="006A4BE0" w:rsidRPr="00FC5183">
        <w:rPr>
          <w:b/>
        </w:rPr>
        <w:t xml:space="preserve">Table A4.8: </w:t>
      </w:r>
      <w:bookmarkStart w:id="766" w:name="_Toc455844372"/>
      <w:r w:rsidR="006A4BE0" w:rsidRPr="00FC5183">
        <w:rPr>
          <w:b/>
        </w:rPr>
        <w:t>Participation of Respondents in Maintenance Activities</w:t>
      </w:r>
      <w:bookmarkEnd w:id="765"/>
      <w:bookmarkEnd w:id="76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238"/>
        <w:gridCol w:w="2339"/>
        <w:gridCol w:w="1668"/>
      </w:tblGrid>
      <w:tr w:rsidR="006A4BE0" w:rsidRPr="00B95F83" w:rsidTr="001C4C5F">
        <w:tc>
          <w:tcPr>
            <w:tcW w:w="2833" w:type="pct"/>
            <w:vMerge w:val="restart"/>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Participation by means of</w:t>
            </w:r>
          </w:p>
        </w:tc>
        <w:tc>
          <w:tcPr>
            <w:tcW w:w="2167" w:type="pct"/>
            <w:gridSpan w:val="2"/>
            <w:tcBorders>
              <w:top w:val="double" w:sz="4" w:space="0" w:color="auto"/>
            </w:tcBorders>
            <w:shd w:val="clear" w:color="auto" w:fill="D9D9D9"/>
            <w:vAlign w:val="center"/>
          </w:tcPr>
          <w:p w:rsidR="006A4BE0" w:rsidRPr="00B95F83" w:rsidRDefault="006A4BE0" w:rsidP="00C67692">
            <w:pPr>
              <w:pStyle w:val="Tableform"/>
              <w:jc w:val="center"/>
              <w:rPr>
                <w:b/>
              </w:rPr>
            </w:pPr>
            <w:r w:rsidRPr="00B95F83">
              <w:rPr>
                <w:b/>
              </w:rPr>
              <w:t>Distribution of respondent households</w:t>
            </w:r>
          </w:p>
        </w:tc>
      </w:tr>
      <w:tr w:rsidR="006A4BE0" w:rsidRPr="00B95F83" w:rsidTr="001C4C5F">
        <w:tc>
          <w:tcPr>
            <w:tcW w:w="2833" w:type="pct"/>
            <w:vMerge/>
            <w:shd w:val="clear" w:color="auto" w:fill="D9D9D9"/>
            <w:vAlign w:val="center"/>
          </w:tcPr>
          <w:p w:rsidR="006A4BE0" w:rsidRPr="00B95F83" w:rsidRDefault="006A4BE0" w:rsidP="00C67692">
            <w:pPr>
              <w:pStyle w:val="Tableform"/>
              <w:jc w:val="center"/>
              <w:rPr>
                <w:b/>
              </w:rPr>
            </w:pPr>
          </w:p>
        </w:tc>
        <w:tc>
          <w:tcPr>
            <w:tcW w:w="1265" w:type="pct"/>
            <w:shd w:val="clear" w:color="auto" w:fill="D9D9D9"/>
            <w:vAlign w:val="center"/>
          </w:tcPr>
          <w:p w:rsidR="006A4BE0" w:rsidRPr="00B95F83" w:rsidRDefault="006A4BE0" w:rsidP="00C67692">
            <w:pPr>
              <w:pStyle w:val="Tableform"/>
              <w:jc w:val="center"/>
              <w:rPr>
                <w:b/>
              </w:rPr>
            </w:pPr>
            <w:r w:rsidRPr="00B95F83">
              <w:rPr>
                <w:b/>
              </w:rPr>
              <w:t>Number (Yes)</w:t>
            </w:r>
          </w:p>
        </w:tc>
        <w:tc>
          <w:tcPr>
            <w:tcW w:w="902" w:type="pct"/>
            <w:shd w:val="clear" w:color="auto" w:fill="D9D9D9"/>
            <w:vAlign w:val="center"/>
          </w:tcPr>
          <w:p w:rsidR="006A4BE0" w:rsidRPr="00B95F83" w:rsidRDefault="006A4BE0" w:rsidP="00C67692">
            <w:pPr>
              <w:pStyle w:val="Tableform"/>
              <w:jc w:val="center"/>
              <w:rPr>
                <w:b/>
              </w:rPr>
            </w:pPr>
            <w:r w:rsidRPr="00B95F83">
              <w:rPr>
                <w:b/>
              </w:rPr>
              <w:t>%</w:t>
            </w:r>
          </w:p>
        </w:tc>
      </w:tr>
      <w:tr w:rsidR="006A4BE0" w:rsidRPr="00B95F83" w:rsidTr="001C4C5F">
        <w:tc>
          <w:tcPr>
            <w:tcW w:w="2833" w:type="pct"/>
            <w:vAlign w:val="center"/>
          </w:tcPr>
          <w:p w:rsidR="006A4BE0" w:rsidRPr="00B95F83" w:rsidRDefault="006A4BE0" w:rsidP="00FC5183">
            <w:pPr>
              <w:pStyle w:val="Tableform"/>
              <w:jc w:val="left"/>
            </w:pPr>
            <w:r w:rsidRPr="00B95F83">
              <w:t>Giving cash money</w:t>
            </w:r>
          </w:p>
        </w:tc>
        <w:tc>
          <w:tcPr>
            <w:tcW w:w="1265" w:type="pct"/>
            <w:vAlign w:val="center"/>
          </w:tcPr>
          <w:p w:rsidR="006A4BE0" w:rsidRPr="00B95F83" w:rsidRDefault="006A4BE0" w:rsidP="00C67692">
            <w:pPr>
              <w:pStyle w:val="Tableform"/>
              <w:jc w:val="center"/>
            </w:pPr>
            <w:r w:rsidRPr="00B95F83">
              <w:t>348</w:t>
            </w:r>
          </w:p>
        </w:tc>
        <w:tc>
          <w:tcPr>
            <w:tcW w:w="902" w:type="pct"/>
            <w:vAlign w:val="center"/>
          </w:tcPr>
          <w:p w:rsidR="006A4BE0" w:rsidRPr="00B95F83" w:rsidRDefault="006A4BE0" w:rsidP="00C67692">
            <w:pPr>
              <w:pStyle w:val="Tableform"/>
              <w:jc w:val="center"/>
            </w:pPr>
            <w:r w:rsidRPr="00B95F83">
              <w:t>28.9</w:t>
            </w:r>
          </w:p>
        </w:tc>
      </w:tr>
      <w:tr w:rsidR="006A4BE0" w:rsidRPr="00B95F83" w:rsidTr="001C4C5F">
        <w:tc>
          <w:tcPr>
            <w:tcW w:w="2833" w:type="pct"/>
            <w:vAlign w:val="center"/>
          </w:tcPr>
          <w:p w:rsidR="006A4BE0" w:rsidRPr="00B95F83" w:rsidRDefault="006A4BE0" w:rsidP="00FC5183">
            <w:pPr>
              <w:pStyle w:val="Tableform"/>
              <w:jc w:val="left"/>
            </w:pPr>
            <w:r w:rsidRPr="00B95F83">
              <w:t>Providing materials</w:t>
            </w:r>
          </w:p>
        </w:tc>
        <w:tc>
          <w:tcPr>
            <w:tcW w:w="1265" w:type="pct"/>
            <w:vAlign w:val="center"/>
          </w:tcPr>
          <w:p w:rsidR="006A4BE0" w:rsidRPr="00B95F83" w:rsidRDefault="006A4BE0" w:rsidP="00C67692">
            <w:pPr>
              <w:pStyle w:val="Tableform"/>
              <w:jc w:val="center"/>
            </w:pPr>
            <w:r w:rsidRPr="00B95F83">
              <w:t>69</w:t>
            </w:r>
          </w:p>
        </w:tc>
        <w:tc>
          <w:tcPr>
            <w:tcW w:w="902" w:type="pct"/>
            <w:vAlign w:val="center"/>
          </w:tcPr>
          <w:p w:rsidR="006A4BE0" w:rsidRPr="00B95F83" w:rsidRDefault="006A4BE0" w:rsidP="00C67692">
            <w:pPr>
              <w:pStyle w:val="Tableform"/>
              <w:jc w:val="center"/>
            </w:pPr>
            <w:r w:rsidRPr="00B95F83">
              <w:t>5.7</w:t>
            </w:r>
          </w:p>
        </w:tc>
      </w:tr>
      <w:tr w:rsidR="006A4BE0" w:rsidRPr="00B95F83" w:rsidTr="001C4C5F">
        <w:tc>
          <w:tcPr>
            <w:tcW w:w="2833" w:type="pct"/>
            <w:vAlign w:val="center"/>
          </w:tcPr>
          <w:p w:rsidR="006A4BE0" w:rsidRPr="00B95F83" w:rsidRDefault="006A4BE0" w:rsidP="00FC5183">
            <w:pPr>
              <w:pStyle w:val="Tableform"/>
              <w:jc w:val="left"/>
            </w:pPr>
            <w:r w:rsidRPr="00B95F83">
              <w:t>Working for wage</w:t>
            </w:r>
          </w:p>
        </w:tc>
        <w:tc>
          <w:tcPr>
            <w:tcW w:w="1265" w:type="pct"/>
            <w:vAlign w:val="center"/>
          </w:tcPr>
          <w:p w:rsidR="006A4BE0" w:rsidRPr="00B95F83" w:rsidRDefault="006A4BE0" w:rsidP="00C67692">
            <w:pPr>
              <w:pStyle w:val="Tableform"/>
              <w:jc w:val="center"/>
            </w:pPr>
            <w:r w:rsidRPr="00B95F83">
              <w:t>100</w:t>
            </w:r>
          </w:p>
        </w:tc>
        <w:tc>
          <w:tcPr>
            <w:tcW w:w="902" w:type="pct"/>
            <w:vAlign w:val="center"/>
          </w:tcPr>
          <w:p w:rsidR="006A4BE0" w:rsidRPr="00B95F83" w:rsidRDefault="006A4BE0" w:rsidP="00C67692">
            <w:pPr>
              <w:pStyle w:val="Tableform"/>
              <w:jc w:val="center"/>
            </w:pPr>
            <w:r w:rsidRPr="00B95F83">
              <w:t>8.3</w:t>
            </w:r>
          </w:p>
        </w:tc>
      </w:tr>
      <w:tr w:rsidR="006A4BE0" w:rsidRPr="00B95F83" w:rsidTr="001C4C5F">
        <w:tc>
          <w:tcPr>
            <w:tcW w:w="2833" w:type="pct"/>
            <w:vAlign w:val="center"/>
          </w:tcPr>
          <w:p w:rsidR="006A4BE0" w:rsidRPr="00B95F83" w:rsidRDefault="006A4BE0" w:rsidP="00FC5183">
            <w:pPr>
              <w:pStyle w:val="Tableform"/>
              <w:jc w:val="left"/>
            </w:pPr>
            <w:r w:rsidRPr="00B95F83">
              <w:t>Providing voluntary services</w:t>
            </w:r>
          </w:p>
        </w:tc>
        <w:tc>
          <w:tcPr>
            <w:tcW w:w="1265" w:type="pct"/>
            <w:vAlign w:val="center"/>
          </w:tcPr>
          <w:p w:rsidR="006A4BE0" w:rsidRPr="00B95F83" w:rsidRDefault="006A4BE0" w:rsidP="00C67692">
            <w:pPr>
              <w:pStyle w:val="Tableform"/>
              <w:jc w:val="center"/>
            </w:pPr>
            <w:r w:rsidRPr="00B95F83">
              <w:t>285</w:t>
            </w:r>
          </w:p>
        </w:tc>
        <w:tc>
          <w:tcPr>
            <w:tcW w:w="902" w:type="pct"/>
            <w:vAlign w:val="center"/>
          </w:tcPr>
          <w:p w:rsidR="006A4BE0" w:rsidRPr="00B95F83" w:rsidRDefault="006A4BE0" w:rsidP="00C67692">
            <w:pPr>
              <w:pStyle w:val="Tableform"/>
              <w:jc w:val="center"/>
            </w:pPr>
            <w:r w:rsidRPr="00B95F83">
              <w:t>23.7</w:t>
            </w:r>
          </w:p>
        </w:tc>
      </w:tr>
      <w:tr w:rsidR="006A4BE0" w:rsidRPr="00B95F83" w:rsidTr="001C4C5F">
        <w:tc>
          <w:tcPr>
            <w:tcW w:w="2833" w:type="pct"/>
            <w:tcBorders>
              <w:bottom w:val="double" w:sz="4" w:space="0" w:color="auto"/>
            </w:tcBorders>
            <w:vAlign w:val="center"/>
          </w:tcPr>
          <w:p w:rsidR="006A4BE0" w:rsidRPr="00B95F83" w:rsidRDefault="006A4BE0" w:rsidP="00FC5183">
            <w:pPr>
              <w:pStyle w:val="Tableform"/>
              <w:jc w:val="left"/>
            </w:pPr>
            <w:r w:rsidRPr="00B95F83">
              <w:t>Total respondents reporting any participation in maintenance so far</w:t>
            </w:r>
          </w:p>
        </w:tc>
        <w:tc>
          <w:tcPr>
            <w:tcW w:w="1265" w:type="pct"/>
            <w:tcBorders>
              <w:bottom w:val="double" w:sz="4" w:space="0" w:color="auto"/>
            </w:tcBorders>
            <w:vAlign w:val="center"/>
          </w:tcPr>
          <w:p w:rsidR="006A4BE0" w:rsidRPr="00B95F83" w:rsidRDefault="006A4BE0" w:rsidP="00C67692">
            <w:pPr>
              <w:pStyle w:val="Tableform"/>
              <w:jc w:val="center"/>
            </w:pPr>
            <w:r w:rsidRPr="00B95F83">
              <w:t>487</w:t>
            </w:r>
          </w:p>
        </w:tc>
        <w:tc>
          <w:tcPr>
            <w:tcW w:w="902" w:type="pct"/>
            <w:tcBorders>
              <w:bottom w:val="double" w:sz="4" w:space="0" w:color="auto"/>
            </w:tcBorders>
            <w:vAlign w:val="center"/>
          </w:tcPr>
          <w:p w:rsidR="006A4BE0" w:rsidRPr="00B95F83" w:rsidRDefault="006A4BE0" w:rsidP="00C67692">
            <w:pPr>
              <w:pStyle w:val="Tableform"/>
              <w:jc w:val="center"/>
            </w:pPr>
            <w:r w:rsidRPr="00B95F83">
              <w:t>40.5</w:t>
            </w:r>
          </w:p>
        </w:tc>
      </w:tr>
    </w:tbl>
    <w:p w:rsidR="006A4BE0" w:rsidRPr="00B95F83" w:rsidRDefault="006A4BE0" w:rsidP="001C4C5F">
      <w:pPr>
        <w:pStyle w:val="Source"/>
        <w:spacing w:before="0" w:after="0"/>
      </w:pPr>
      <w:r w:rsidRPr="00B95F83">
        <w:t>Source:  PSSWRSP- Impact Evaluation Survey (2015).</w:t>
      </w:r>
    </w:p>
    <w:p w:rsidR="006A4BE0" w:rsidRPr="00B95F83" w:rsidRDefault="006A4BE0" w:rsidP="001C4C5F">
      <w:pPr>
        <w:pStyle w:val="Source"/>
        <w:spacing w:before="0" w:after="0"/>
      </w:pPr>
      <w:r w:rsidRPr="00B95F83">
        <w:t>Note: * Multiple responses.</w:t>
      </w:r>
    </w:p>
    <w:p w:rsidR="006A4BE0" w:rsidRPr="00FC5183" w:rsidRDefault="006A4BE0" w:rsidP="001C4C5F">
      <w:pPr>
        <w:spacing w:before="0"/>
        <w:jc w:val="center"/>
        <w:rPr>
          <w:b/>
        </w:rPr>
      </w:pPr>
      <w:r w:rsidRPr="00FC5183">
        <w:rPr>
          <w:b/>
        </w:rPr>
        <w:t>Table A4.9: Information on WMCA’s Present Activities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4558"/>
        <w:gridCol w:w="1683"/>
        <w:gridCol w:w="1388"/>
        <w:gridCol w:w="1458"/>
      </w:tblGrid>
      <w:tr w:rsidR="006A4BE0" w:rsidRPr="00FC5183" w:rsidTr="00FC5183">
        <w:trPr>
          <w:cantSplit/>
        </w:trPr>
        <w:tc>
          <w:tcPr>
            <w:tcW w:w="2508" w:type="pct"/>
            <w:vMerge w:val="restart"/>
            <w:tcBorders>
              <w:top w:val="double" w:sz="4" w:space="0" w:color="auto"/>
            </w:tcBorders>
            <w:shd w:val="clear" w:color="auto" w:fill="D9D9D9"/>
            <w:vAlign w:val="center"/>
          </w:tcPr>
          <w:p w:rsidR="006A4BE0" w:rsidRPr="00FC5183" w:rsidRDefault="006A4BE0" w:rsidP="00C67692">
            <w:pPr>
              <w:pStyle w:val="Tableform"/>
              <w:rPr>
                <w:b/>
              </w:rPr>
            </w:pPr>
            <w:r w:rsidRPr="00FC5183">
              <w:rPr>
                <w:b/>
              </w:rPr>
              <w:t>Particulars</w:t>
            </w:r>
          </w:p>
        </w:tc>
        <w:tc>
          <w:tcPr>
            <w:tcW w:w="1690" w:type="pct"/>
            <w:gridSpan w:val="2"/>
            <w:tcBorders>
              <w:top w:val="double" w:sz="4" w:space="0" w:color="auto"/>
            </w:tcBorders>
            <w:shd w:val="clear" w:color="auto" w:fill="D9D9D9"/>
          </w:tcPr>
          <w:p w:rsidR="006A4BE0" w:rsidRPr="00FC5183" w:rsidRDefault="006A4BE0" w:rsidP="00C67692">
            <w:pPr>
              <w:pStyle w:val="Tableform"/>
              <w:jc w:val="center"/>
              <w:rPr>
                <w:b/>
              </w:rPr>
            </w:pPr>
            <w:r w:rsidRPr="00FC5183">
              <w:rPr>
                <w:b/>
              </w:rPr>
              <w:t>Distribution of WMCAs of 30 SPs</w:t>
            </w:r>
          </w:p>
        </w:tc>
        <w:tc>
          <w:tcPr>
            <w:tcW w:w="802" w:type="pct"/>
            <w:vMerge w:val="restart"/>
            <w:tcBorders>
              <w:top w:val="double" w:sz="4" w:space="0" w:color="auto"/>
            </w:tcBorders>
            <w:shd w:val="clear" w:color="auto" w:fill="D9D9D9"/>
            <w:vAlign w:val="center"/>
          </w:tcPr>
          <w:p w:rsidR="006A4BE0" w:rsidRPr="00FC5183" w:rsidRDefault="006A4BE0" w:rsidP="00C67692">
            <w:pPr>
              <w:pStyle w:val="Tableform"/>
              <w:jc w:val="center"/>
              <w:rPr>
                <w:b/>
              </w:rPr>
            </w:pPr>
            <w:r w:rsidRPr="00FC5183">
              <w:rPr>
                <w:b/>
              </w:rPr>
              <w:t>Total no. of responses</w:t>
            </w:r>
          </w:p>
        </w:tc>
      </w:tr>
      <w:tr w:rsidR="006A4BE0" w:rsidRPr="00FC5183" w:rsidTr="00FC5183">
        <w:trPr>
          <w:cantSplit/>
        </w:trPr>
        <w:tc>
          <w:tcPr>
            <w:tcW w:w="2508" w:type="pct"/>
            <w:vMerge/>
            <w:shd w:val="clear" w:color="auto" w:fill="D9D9D9"/>
          </w:tcPr>
          <w:p w:rsidR="006A4BE0" w:rsidRPr="00FC5183" w:rsidRDefault="006A4BE0" w:rsidP="00C67692">
            <w:pPr>
              <w:pStyle w:val="Tableform"/>
              <w:rPr>
                <w:b/>
              </w:rPr>
            </w:pPr>
          </w:p>
        </w:tc>
        <w:tc>
          <w:tcPr>
            <w:tcW w:w="926" w:type="pct"/>
            <w:shd w:val="clear" w:color="auto" w:fill="D9D9D9"/>
          </w:tcPr>
          <w:p w:rsidR="006A4BE0" w:rsidRPr="00FC5183" w:rsidRDefault="006A4BE0" w:rsidP="00C67692">
            <w:pPr>
              <w:pStyle w:val="Tableform"/>
              <w:jc w:val="center"/>
              <w:rPr>
                <w:b/>
              </w:rPr>
            </w:pPr>
            <w:r w:rsidRPr="00FC5183">
              <w:rPr>
                <w:b/>
              </w:rPr>
              <w:t>Yes %</w:t>
            </w:r>
          </w:p>
        </w:tc>
        <w:tc>
          <w:tcPr>
            <w:tcW w:w="764" w:type="pct"/>
            <w:shd w:val="clear" w:color="auto" w:fill="D9D9D9"/>
          </w:tcPr>
          <w:p w:rsidR="006A4BE0" w:rsidRPr="00FC5183" w:rsidRDefault="006A4BE0" w:rsidP="00C67692">
            <w:pPr>
              <w:pStyle w:val="Tableform"/>
              <w:jc w:val="center"/>
              <w:rPr>
                <w:b/>
              </w:rPr>
            </w:pPr>
            <w:r w:rsidRPr="00FC5183">
              <w:rPr>
                <w:b/>
              </w:rPr>
              <w:t>No. %</w:t>
            </w:r>
          </w:p>
        </w:tc>
        <w:tc>
          <w:tcPr>
            <w:tcW w:w="802" w:type="pct"/>
            <w:vMerge/>
            <w:shd w:val="clear" w:color="auto" w:fill="D9D9D9"/>
          </w:tcPr>
          <w:p w:rsidR="006A4BE0" w:rsidRPr="00FC5183" w:rsidRDefault="006A4BE0" w:rsidP="00C67692">
            <w:pPr>
              <w:pStyle w:val="Tableform"/>
              <w:jc w:val="center"/>
              <w:rPr>
                <w:b/>
              </w:rPr>
            </w:pPr>
          </w:p>
        </w:tc>
      </w:tr>
      <w:tr w:rsidR="006A4BE0" w:rsidRPr="00B95F83" w:rsidTr="00C67692">
        <w:tc>
          <w:tcPr>
            <w:tcW w:w="2508" w:type="pct"/>
          </w:tcPr>
          <w:p w:rsidR="006A4BE0" w:rsidRPr="00B95F83" w:rsidRDefault="006A4BE0" w:rsidP="00C67692">
            <w:pPr>
              <w:pStyle w:val="Tableform"/>
            </w:pPr>
            <w:r w:rsidRPr="00B95F83">
              <w:t>Is membership of WMCA open for all?</w:t>
            </w:r>
          </w:p>
        </w:tc>
        <w:tc>
          <w:tcPr>
            <w:tcW w:w="926" w:type="pct"/>
            <w:vAlign w:val="center"/>
          </w:tcPr>
          <w:p w:rsidR="006A4BE0" w:rsidRPr="00B95F83" w:rsidRDefault="006A4BE0" w:rsidP="00C67692">
            <w:pPr>
              <w:pStyle w:val="Tableform"/>
              <w:jc w:val="center"/>
            </w:pPr>
            <w:r w:rsidRPr="00B95F83">
              <w:t>20</w:t>
            </w:r>
          </w:p>
        </w:tc>
        <w:tc>
          <w:tcPr>
            <w:tcW w:w="764" w:type="pct"/>
            <w:vAlign w:val="center"/>
          </w:tcPr>
          <w:p w:rsidR="006A4BE0" w:rsidRPr="00B95F83" w:rsidRDefault="006A4BE0" w:rsidP="00C67692">
            <w:pPr>
              <w:pStyle w:val="Tableform"/>
              <w:jc w:val="center"/>
            </w:pPr>
            <w:r w:rsidRPr="00B95F83">
              <w:t>10</w:t>
            </w:r>
          </w:p>
        </w:tc>
        <w:tc>
          <w:tcPr>
            <w:tcW w:w="802" w:type="pct"/>
            <w:vAlign w:val="center"/>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Is there any salaried employee in WMCA?</w:t>
            </w:r>
          </w:p>
        </w:tc>
        <w:tc>
          <w:tcPr>
            <w:tcW w:w="926" w:type="pct"/>
            <w:vAlign w:val="center"/>
          </w:tcPr>
          <w:p w:rsidR="006A4BE0" w:rsidRPr="00B95F83" w:rsidRDefault="006A4BE0" w:rsidP="00C67692">
            <w:pPr>
              <w:pStyle w:val="Tableform"/>
              <w:jc w:val="center"/>
            </w:pPr>
            <w:r w:rsidRPr="00B95F83">
              <w:t>12</w:t>
            </w:r>
          </w:p>
        </w:tc>
        <w:tc>
          <w:tcPr>
            <w:tcW w:w="764" w:type="pct"/>
            <w:vAlign w:val="center"/>
          </w:tcPr>
          <w:p w:rsidR="006A4BE0" w:rsidRPr="00B95F83" w:rsidRDefault="006A4BE0" w:rsidP="00C67692">
            <w:pPr>
              <w:pStyle w:val="Tableform"/>
              <w:jc w:val="center"/>
            </w:pPr>
            <w:r w:rsidRPr="00B95F83">
              <w:t>18</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Is election held regularly for EC?</w:t>
            </w:r>
          </w:p>
        </w:tc>
        <w:tc>
          <w:tcPr>
            <w:tcW w:w="926" w:type="pct"/>
            <w:vAlign w:val="center"/>
          </w:tcPr>
          <w:p w:rsidR="006A4BE0" w:rsidRPr="00B95F83" w:rsidRDefault="006A4BE0" w:rsidP="00C67692">
            <w:pPr>
              <w:pStyle w:val="Tableform"/>
              <w:jc w:val="center"/>
            </w:pPr>
            <w:r w:rsidRPr="00B95F83">
              <w:t>26</w:t>
            </w:r>
          </w:p>
        </w:tc>
        <w:tc>
          <w:tcPr>
            <w:tcW w:w="764" w:type="pct"/>
            <w:vAlign w:val="center"/>
          </w:tcPr>
          <w:p w:rsidR="006A4BE0" w:rsidRPr="00B95F83" w:rsidRDefault="006A4BE0" w:rsidP="00C67692">
            <w:pPr>
              <w:pStyle w:val="Tableform"/>
              <w:jc w:val="center"/>
            </w:pPr>
            <w:r w:rsidRPr="00B95F83">
              <w:t>4</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Is annual general meting held regularly?</w:t>
            </w:r>
          </w:p>
        </w:tc>
        <w:tc>
          <w:tcPr>
            <w:tcW w:w="926" w:type="pct"/>
            <w:vAlign w:val="center"/>
          </w:tcPr>
          <w:p w:rsidR="006A4BE0" w:rsidRPr="00B95F83" w:rsidRDefault="006A4BE0" w:rsidP="00C67692">
            <w:pPr>
              <w:pStyle w:val="Tableform"/>
              <w:jc w:val="center"/>
            </w:pPr>
            <w:r w:rsidRPr="00B95F83">
              <w:t>25</w:t>
            </w:r>
          </w:p>
        </w:tc>
        <w:tc>
          <w:tcPr>
            <w:tcW w:w="764" w:type="pct"/>
            <w:vAlign w:val="center"/>
          </w:tcPr>
          <w:p w:rsidR="006A4BE0" w:rsidRPr="00B95F83" w:rsidRDefault="006A4BE0" w:rsidP="00C67692">
            <w:pPr>
              <w:pStyle w:val="Tableform"/>
              <w:jc w:val="center"/>
            </w:pPr>
            <w:r w:rsidRPr="00B95F83">
              <w:t>5</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Are managing committee meetings held regularly?</w:t>
            </w:r>
          </w:p>
        </w:tc>
        <w:tc>
          <w:tcPr>
            <w:tcW w:w="926" w:type="pct"/>
            <w:vAlign w:val="center"/>
          </w:tcPr>
          <w:p w:rsidR="006A4BE0" w:rsidRPr="00B95F83" w:rsidRDefault="006A4BE0" w:rsidP="00C67692">
            <w:pPr>
              <w:pStyle w:val="Tableform"/>
              <w:jc w:val="center"/>
            </w:pPr>
            <w:r w:rsidRPr="00B95F83">
              <w:t>26</w:t>
            </w:r>
          </w:p>
        </w:tc>
        <w:tc>
          <w:tcPr>
            <w:tcW w:w="764" w:type="pct"/>
            <w:vAlign w:val="center"/>
          </w:tcPr>
          <w:p w:rsidR="006A4BE0" w:rsidRPr="00B95F83" w:rsidRDefault="006A4BE0" w:rsidP="00C67692">
            <w:pPr>
              <w:pStyle w:val="Tableform"/>
              <w:jc w:val="center"/>
            </w:pPr>
            <w:r w:rsidRPr="00B95F83">
              <w:t>4</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Does WMCA prepare annual report regularly?</w:t>
            </w:r>
          </w:p>
        </w:tc>
        <w:tc>
          <w:tcPr>
            <w:tcW w:w="926" w:type="pct"/>
            <w:vAlign w:val="center"/>
          </w:tcPr>
          <w:p w:rsidR="006A4BE0" w:rsidRPr="00B95F83" w:rsidRDefault="006A4BE0" w:rsidP="00C67692">
            <w:pPr>
              <w:pStyle w:val="Tableform"/>
              <w:jc w:val="center"/>
            </w:pPr>
            <w:r w:rsidRPr="00B95F83">
              <w:t>22</w:t>
            </w:r>
          </w:p>
        </w:tc>
        <w:tc>
          <w:tcPr>
            <w:tcW w:w="764" w:type="pct"/>
            <w:vAlign w:val="center"/>
          </w:tcPr>
          <w:p w:rsidR="006A4BE0" w:rsidRPr="00B95F83" w:rsidRDefault="006A4BE0" w:rsidP="00C67692">
            <w:pPr>
              <w:pStyle w:val="Tableform"/>
              <w:jc w:val="center"/>
            </w:pPr>
            <w:r w:rsidRPr="00B95F83">
              <w:t>8</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Are all minutes maintained regularly?</w:t>
            </w:r>
          </w:p>
        </w:tc>
        <w:tc>
          <w:tcPr>
            <w:tcW w:w="926" w:type="pct"/>
            <w:vAlign w:val="center"/>
          </w:tcPr>
          <w:p w:rsidR="006A4BE0" w:rsidRPr="00B95F83" w:rsidRDefault="006A4BE0" w:rsidP="00C67692">
            <w:pPr>
              <w:pStyle w:val="Tableform"/>
              <w:jc w:val="center"/>
            </w:pPr>
            <w:r w:rsidRPr="00B95F83">
              <w:t>28</w:t>
            </w:r>
          </w:p>
        </w:tc>
        <w:tc>
          <w:tcPr>
            <w:tcW w:w="764" w:type="pct"/>
            <w:vAlign w:val="center"/>
          </w:tcPr>
          <w:p w:rsidR="006A4BE0" w:rsidRPr="00B95F83" w:rsidRDefault="006A4BE0" w:rsidP="00C67692">
            <w:pPr>
              <w:pStyle w:val="Tableform"/>
              <w:jc w:val="center"/>
            </w:pPr>
            <w:r w:rsidRPr="00B95F83">
              <w:t>2</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Are all accounts maintained properly?</w:t>
            </w:r>
          </w:p>
        </w:tc>
        <w:tc>
          <w:tcPr>
            <w:tcW w:w="926" w:type="pct"/>
            <w:vAlign w:val="center"/>
          </w:tcPr>
          <w:p w:rsidR="006A4BE0" w:rsidRPr="00B95F83" w:rsidRDefault="006A4BE0" w:rsidP="00C67692">
            <w:pPr>
              <w:pStyle w:val="Tableform"/>
              <w:jc w:val="center"/>
            </w:pPr>
            <w:r w:rsidRPr="00B95F83">
              <w:t>29</w:t>
            </w:r>
          </w:p>
        </w:tc>
        <w:tc>
          <w:tcPr>
            <w:tcW w:w="764" w:type="pct"/>
            <w:vAlign w:val="center"/>
          </w:tcPr>
          <w:p w:rsidR="006A4BE0" w:rsidRPr="00B95F83" w:rsidRDefault="006A4BE0" w:rsidP="00C67692">
            <w:pPr>
              <w:pStyle w:val="Tableform"/>
              <w:jc w:val="center"/>
            </w:pPr>
            <w:r w:rsidRPr="00B95F83">
              <w:t>1</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Are WMCAs activities audited by regularly?</w:t>
            </w:r>
          </w:p>
        </w:tc>
        <w:tc>
          <w:tcPr>
            <w:tcW w:w="926" w:type="pct"/>
            <w:vAlign w:val="center"/>
          </w:tcPr>
          <w:p w:rsidR="006A4BE0" w:rsidRPr="00B95F83" w:rsidRDefault="006A4BE0" w:rsidP="00C67692">
            <w:pPr>
              <w:pStyle w:val="Tableform"/>
              <w:jc w:val="center"/>
            </w:pPr>
            <w:r w:rsidRPr="00B95F83">
              <w:t>28</w:t>
            </w:r>
          </w:p>
        </w:tc>
        <w:tc>
          <w:tcPr>
            <w:tcW w:w="764" w:type="pct"/>
            <w:vAlign w:val="center"/>
          </w:tcPr>
          <w:p w:rsidR="006A4BE0" w:rsidRPr="00B95F83" w:rsidRDefault="006A4BE0" w:rsidP="00C67692">
            <w:pPr>
              <w:pStyle w:val="Tableform"/>
              <w:jc w:val="center"/>
            </w:pPr>
            <w:r w:rsidRPr="00B95F83">
              <w:t>2</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Pr>
          <w:p w:rsidR="006A4BE0" w:rsidRPr="00B95F83" w:rsidRDefault="006A4BE0" w:rsidP="00C67692">
            <w:pPr>
              <w:pStyle w:val="Tableform"/>
            </w:pPr>
            <w:r w:rsidRPr="00B95F83">
              <w:t>Own office</w:t>
            </w:r>
          </w:p>
        </w:tc>
        <w:tc>
          <w:tcPr>
            <w:tcW w:w="926" w:type="pct"/>
            <w:vAlign w:val="center"/>
          </w:tcPr>
          <w:p w:rsidR="006A4BE0" w:rsidRPr="00B95F83" w:rsidRDefault="006A4BE0" w:rsidP="00C67692">
            <w:pPr>
              <w:pStyle w:val="Tableform"/>
              <w:jc w:val="center"/>
            </w:pPr>
            <w:r w:rsidRPr="00B95F83">
              <w:t>25</w:t>
            </w:r>
          </w:p>
        </w:tc>
        <w:tc>
          <w:tcPr>
            <w:tcW w:w="764" w:type="pct"/>
            <w:vAlign w:val="center"/>
          </w:tcPr>
          <w:p w:rsidR="006A4BE0" w:rsidRPr="00B95F83" w:rsidRDefault="006A4BE0" w:rsidP="00C67692">
            <w:pPr>
              <w:pStyle w:val="Tableform"/>
              <w:jc w:val="center"/>
            </w:pPr>
            <w:r w:rsidRPr="00B95F83">
              <w:t>5</w:t>
            </w:r>
          </w:p>
        </w:tc>
        <w:tc>
          <w:tcPr>
            <w:tcW w:w="802" w:type="pct"/>
          </w:tcPr>
          <w:p w:rsidR="006A4BE0" w:rsidRPr="00B95F83" w:rsidRDefault="006A4BE0" w:rsidP="00C67692">
            <w:pPr>
              <w:pStyle w:val="Tableform"/>
              <w:jc w:val="center"/>
            </w:pPr>
            <w:r w:rsidRPr="00B95F83">
              <w:t>30</w:t>
            </w:r>
          </w:p>
        </w:tc>
      </w:tr>
      <w:tr w:rsidR="006A4BE0" w:rsidRPr="00B95F83" w:rsidTr="00C67692">
        <w:tc>
          <w:tcPr>
            <w:tcW w:w="2508" w:type="pct"/>
            <w:tcBorders>
              <w:bottom w:val="double" w:sz="4" w:space="0" w:color="auto"/>
            </w:tcBorders>
          </w:tcPr>
          <w:p w:rsidR="006A4BE0" w:rsidRPr="00B95F83" w:rsidRDefault="006A4BE0" w:rsidP="00C67692">
            <w:pPr>
              <w:pStyle w:val="Tableform"/>
            </w:pPr>
            <w:r w:rsidRPr="00B95F83">
              <w:t>All</w:t>
            </w:r>
          </w:p>
        </w:tc>
        <w:tc>
          <w:tcPr>
            <w:tcW w:w="926" w:type="pct"/>
            <w:tcBorders>
              <w:bottom w:val="double" w:sz="4" w:space="0" w:color="auto"/>
            </w:tcBorders>
            <w:vAlign w:val="center"/>
          </w:tcPr>
          <w:p w:rsidR="006A4BE0" w:rsidRPr="00B95F83" w:rsidRDefault="006A4BE0" w:rsidP="00C67692">
            <w:pPr>
              <w:pStyle w:val="Tableform"/>
              <w:jc w:val="center"/>
            </w:pPr>
            <w:r w:rsidRPr="00B95F83">
              <w:t>241</w:t>
            </w:r>
          </w:p>
        </w:tc>
        <w:tc>
          <w:tcPr>
            <w:tcW w:w="764" w:type="pct"/>
            <w:tcBorders>
              <w:bottom w:val="double" w:sz="4" w:space="0" w:color="auto"/>
            </w:tcBorders>
            <w:vAlign w:val="center"/>
          </w:tcPr>
          <w:p w:rsidR="006A4BE0" w:rsidRPr="00B95F83" w:rsidRDefault="006A4BE0" w:rsidP="00C67692">
            <w:pPr>
              <w:pStyle w:val="Tableform"/>
              <w:jc w:val="center"/>
            </w:pPr>
            <w:r w:rsidRPr="00B95F83">
              <w:t>59</w:t>
            </w:r>
          </w:p>
        </w:tc>
        <w:tc>
          <w:tcPr>
            <w:tcW w:w="802" w:type="pct"/>
            <w:tcBorders>
              <w:bottom w:val="double" w:sz="4" w:space="0" w:color="auto"/>
            </w:tcBorders>
            <w:vAlign w:val="center"/>
          </w:tcPr>
          <w:p w:rsidR="006A4BE0" w:rsidRPr="00B95F83" w:rsidRDefault="00EA715C" w:rsidP="00C67692">
            <w:pPr>
              <w:pStyle w:val="Tableform"/>
              <w:jc w:val="center"/>
            </w:pPr>
            <w:fldSimple w:instr=" =SUM(ABOVE) ">
              <w:r w:rsidR="006A4BE0" w:rsidRPr="00B95F83">
                <w:t>300</w:t>
              </w:r>
            </w:fldSimple>
          </w:p>
        </w:tc>
      </w:tr>
    </w:tbl>
    <w:p w:rsidR="006A4BE0" w:rsidRPr="00B95F83" w:rsidRDefault="006A4BE0" w:rsidP="00C67692">
      <w:pPr>
        <w:pStyle w:val="Source"/>
      </w:pPr>
      <w:r w:rsidRPr="00B95F83">
        <w:t xml:space="preserve">Source: KII- WMCA Officials Interviews: PSSWRSP- Impact Evaluation Survey (2015). </w:t>
      </w:r>
    </w:p>
    <w:p w:rsidR="006A4BE0" w:rsidRPr="00FC5183" w:rsidRDefault="006A4BE0" w:rsidP="00FC5183">
      <w:pPr>
        <w:jc w:val="center"/>
        <w:rPr>
          <w:b/>
        </w:rPr>
      </w:pPr>
      <w:r w:rsidRPr="00FC5183">
        <w:rPr>
          <w:b/>
        </w:rPr>
        <w:t>Table A4.10: Changes in Aspects Related to Water and Flood Management after Intervention</w:t>
      </w:r>
      <w:r>
        <w:rPr>
          <w:b/>
        </w:rPr>
        <w:t xml:space="preserve"> </w:t>
      </w:r>
      <w:r w:rsidRPr="00FC5183">
        <w:rPr>
          <w:b/>
        </w:rPr>
        <w:t>(as perceived by respondents)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779"/>
        <w:gridCol w:w="1237"/>
        <w:gridCol w:w="983"/>
        <w:gridCol w:w="982"/>
        <w:gridCol w:w="2106"/>
      </w:tblGrid>
      <w:tr w:rsidR="006A4BE0" w:rsidRPr="00B95F83" w:rsidTr="00FC5183">
        <w:trPr>
          <w:cantSplit/>
          <w:tblHeader/>
        </w:trPr>
        <w:tc>
          <w:tcPr>
            <w:tcW w:w="2094" w:type="pct"/>
            <w:vMerge w:val="restart"/>
            <w:tcBorders>
              <w:top w:val="double" w:sz="4" w:space="0" w:color="auto"/>
            </w:tcBorders>
            <w:shd w:val="clear" w:color="auto" w:fill="D9D9D9"/>
            <w:vAlign w:val="center"/>
          </w:tcPr>
          <w:p w:rsidR="006A4BE0" w:rsidRPr="00B95F83" w:rsidRDefault="006A4BE0" w:rsidP="00FC5183">
            <w:pPr>
              <w:pStyle w:val="Tableform"/>
              <w:spacing w:before="20" w:line="240" w:lineRule="auto"/>
              <w:jc w:val="center"/>
              <w:rPr>
                <w:b/>
              </w:rPr>
            </w:pPr>
            <w:r w:rsidRPr="00B95F83">
              <w:rPr>
                <w:b/>
              </w:rPr>
              <w:t>Issues</w:t>
            </w:r>
          </w:p>
        </w:tc>
        <w:tc>
          <w:tcPr>
            <w:tcW w:w="1733" w:type="pct"/>
            <w:gridSpan w:val="3"/>
            <w:tcBorders>
              <w:top w:val="double" w:sz="4" w:space="0" w:color="auto"/>
            </w:tcBorders>
            <w:shd w:val="clear" w:color="auto" w:fill="D9D9D9"/>
            <w:vAlign w:val="center"/>
          </w:tcPr>
          <w:p w:rsidR="006A4BE0" w:rsidRPr="00B95F83" w:rsidRDefault="006A4BE0" w:rsidP="00FC5183">
            <w:pPr>
              <w:pStyle w:val="Tableform"/>
              <w:spacing w:before="20" w:line="240" w:lineRule="auto"/>
              <w:jc w:val="center"/>
              <w:rPr>
                <w:b/>
              </w:rPr>
            </w:pPr>
            <w:r w:rsidRPr="00B95F83">
              <w:rPr>
                <w:b/>
              </w:rPr>
              <w:t>% of respondents reporting</w:t>
            </w:r>
          </w:p>
        </w:tc>
        <w:tc>
          <w:tcPr>
            <w:tcW w:w="1174" w:type="pct"/>
            <w:vMerge w:val="restart"/>
            <w:tcBorders>
              <w:top w:val="double" w:sz="4" w:space="0" w:color="auto"/>
            </w:tcBorders>
            <w:shd w:val="clear" w:color="auto" w:fill="D9D9D9"/>
            <w:vAlign w:val="center"/>
          </w:tcPr>
          <w:p w:rsidR="006A4BE0" w:rsidRPr="00B95F83" w:rsidRDefault="006A4BE0" w:rsidP="00FC5183">
            <w:pPr>
              <w:pStyle w:val="Tableform"/>
              <w:spacing w:before="20" w:line="240" w:lineRule="auto"/>
              <w:jc w:val="center"/>
              <w:rPr>
                <w:b/>
              </w:rPr>
            </w:pPr>
            <w:r w:rsidRPr="00B95F83">
              <w:rPr>
                <w:b/>
              </w:rPr>
              <w:t>% of households mentioning substantial influence of project</w:t>
            </w:r>
          </w:p>
        </w:tc>
      </w:tr>
      <w:tr w:rsidR="006A4BE0" w:rsidRPr="00B95F83" w:rsidTr="00FC5183">
        <w:trPr>
          <w:cantSplit/>
          <w:tblHeader/>
        </w:trPr>
        <w:tc>
          <w:tcPr>
            <w:tcW w:w="2094" w:type="pct"/>
            <w:vMerge/>
            <w:shd w:val="clear" w:color="auto" w:fill="D9D9D9"/>
            <w:vAlign w:val="center"/>
          </w:tcPr>
          <w:p w:rsidR="006A4BE0" w:rsidRPr="00B95F83" w:rsidRDefault="006A4BE0" w:rsidP="00FC5183">
            <w:pPr>
              <w:pStyle w:val="Tableform"/>
              <w:spacing w:before="20" w:line="240" w:lineRule="auto"/>
              <w:jc w:val="center"/>
              <w:rPr>
                <w:b/>
              </w:rPr>
            </w:pPr>
          </w:p>
        </w:tc>
        <w:tc>
          <w:tcPr>
            <w:tcW w:w="622" w:type="pct"/>
            <w:shd w:val="clear" w:color="auto" w:fill="D9D9D9"/>
            <w:vAlign w:val="center"/>
          </w:tcPr>
          <w:p w:rsidR="006A4BE0" w:rsidRPr="00B95F83" w:rsidRDefault="006A4BE0" w:rsidP="00FC5183">
            <w:pPr>
              <w:pStyle w:val="Tableform"/>
              <w:spacing w:before="20" w:line="240" w:lineRule="auto"/>
              <w:jc w:val="center"/>
              <w:rPr>
                <w:b/>
              </w:rPr>
            </w:pPr>
            <w:r w:rsidRPr="00B95F83">
              <w:rPr>
                <w:b/>
              </w:rPr>
              <w:t>Deteriorated</w:t>
            </w:r>
          </w:p>
        </w:tc>
        <w:tc>
          <w:tcPr>
            <w:tcW w:w="556" w:type="pct"/>
            <w:shd w:val="clear" w:color="auto" w:fill="D9D9D9"/>
            <w:vAlign w:val="center"/>
          </w:tcPr>
          <w:p w:rsidR="006A4BE0" w:rsidRPr="00B95F83" w:rsidRDefault="006A4BE0" w:rsidP="00FC5183">
            <w:pPr>
              <w:pStyle w:val="Tableform"/>
              <w:spacing w:before="20" w:line="240" w:lineRule="auto"/>
              <w:jc w:val="center"/>
              <w:rPr>
                <w:b/>
              </w:rPr>
            </w:pPr>
            <w:r w:rsidRPr="00B95F83">
              <w:rPr>
                <w:b/>
              </w:rPr>
              <w:t>Improved</w:t>
            </w:r>
          </w:p>
        </w:tc>
        <w:tc>
          <w:tcPr>
            <w:tcW w:w="554" w:type="pct"/>
            <w:shd w:val="clear" w:color="auto" w:fill="D9D9D9"/>
            <w:vAlign w:val="center"/>
          </w:tcPr>
          <w:p w:rsidR="006A4BE0" w:rsidRPr="00B95F83" w:rsidRDefault="006A4BE0" w:rsidP="00FC5183">
            <w:pPr>
              <w:pStyle w:val="Tableform"/>
              <w:spacing w:before="20" w:line="240" w:lineRule="auto"/>
              <w:jc w:val="center"/>
              <w:rPr>
                <w:b/>
              </w:rPr>
            </w:pPr>
            <w:r w:rsidRPr="00B95F83">
              <w:rPr>
                <w:b/>
              </w:rPr>
              <w:t>No change</w:t>
            </w:r>
          </w:p>
        </w:tc>
        <w:tc>
          <w:tcPr>
            <w:tcW w:w="1174" w:type="pct"/>
            <w:vMerge/>
            <w:shd w:val="clear" w:color="auto" w:fill="D9D9D9"/>
            <w:vAlign w:val="center"/>
          </w:tcPr>
          <w:p w:rsidR="006A4BE0" w:rsidRPr="00B95F83" w:rsidRDefault="006A4BE0" w:rsidP="00FC5183">
            <w:pPr>
              <w:pStyle w:val="Tableform"/>
              <w:spacing w:before="20" w:line="240" w:lineRule="auto"/>
              <w:jc w:val="center"/>
              <w:rPr>
                <w:b/>
              </w:rPr>
            </w:pPr>
          </w:p>
        </w:tc>
      </w:tr>
      <w:tr w:rsidR="006A4BE0" w:rsidRPr="00B95F83" w:rsidTr="00FC5183">
        <w:tc>
          <w:tcPr>
            <w:tcW w:w="2094" w:type="pct"/>
          </w:tcPr>
          <w:p w:rsidR="006A4BE0" w:rsidRPr="00B95F83" w:rsidRDefault="006A4BE0" w:rsidP="00FC5183">
            <w:pPr>
              <w:pStyle w:val="Tableform"/>
              <w:spacing w:before="20" w:line="240" w:lineRule="auto"/>
            </w:pPr>
            <w:r w:rsidRPr="00B95F83">
              <w:t>Frequency of flooding on agricultural land</w:t>
            </w:r>
          </w:p>
        </w:tc>
        <w:tc>
          <w:tcPr>
            <w:tcW w:w="622" w:type="pct"/>
            <w:vAlign w:val="center"/>
          </w:tcPr>
          <w:p w:rsidR="006A4BE0" w:rsidRPr="00B95F83" w:rsidRDefault="006A4BE0" w:rsidP="00FC5183">
            <w:pPr>
              <w:pStyle w:val="Tableform"/>
              <w:spacing w:before="20" w:line="240" w:lineRule="auto"/>
              <w:jc w:val="center"/>
            </w:pPr>
            <w:r w:rsidRPr="00B95F83">
              <w:t>0.1</w:t>
            </w:r>
          </w:p>
        </w:tc>
        <w:tc>
          <w:tcPr>
            <w:tcW w:w="556" w:type="pct"/>
            <w:vAlign w:val="center"/>
          </w:tcPr>
          <w:p w:rsidR="006A4BE0" w:rsidRPr="00B95F83" w:rsidRDefault="006A4BE0" w:rsidP="00FC5183">
            <w:pPr>
              <w:pStyle w:val="Tableform"/>
              <w:spacing w:before="20" w:line="240" w:lineRule="auto"/>
              <w:jc w:val="center"/>
            </w:pPr>
            <w:r w:rsidRPr="00B95F83">
              <w:t>88.0</w:t>
            </w:r>
          </w:p>
        </w:tc>
        <w:tc>
          <w:tcPr>
            <w:tcW w:w="554" w:type="pct"/>
            <w:vAlign w:val="center"/>
          </w:tcPr>
          <w:p w:rsidR="006A4BE0" w:rsidRPr="00B95F83" w:rsidRDefault="006A4BE0" w:rsidP="00FC5183">
            <w:pPr>
              <w:pStyle w:val="Tableform"/>
              <w:spacing w:before="20" w:line="240" w:lineRule="auto"/>
              <w:jc w:val="center"/>
            </w:pPr>
            <w:r w:rsidRPr="00B95F83">
              <w:t>11.9</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Frequency of flooding on homestead</w:t>
            </w:r>
          </w:p>
        </w:tc>
        <w:tc>
          <w:tcPr>
            <w:tcW w:w="622" w:type="pct"/>
            <w:vAlign w:val="center"/>
          </w:tcPr>
          <w:p w:rsidR="006A4BE0" w:rsidRPr="00B95F83" w:rsidRDefault="006A4BE0" w:rsidP="00FC5183">
            <w:pPr>
              <w:pStyle w:val="Tableform"/>
              <w:spacing w:before="20" w:line="240" w:lineRule="auto"/>
              <w:jc w:val="center"/>
            </w:pPr>
            <w:r w:rsidRPr="00B95F83">
              <w:t>-</w:t>
            </w:r>
          </w:p>
        </w:tc>
        <w:tc>
          <w:tcPr>
            <w:tcW w:w="556" w:type="pct"/>
            <w:vAlign w:val="center"/>
          </w:tcPr>
          <w:p w:rsidR="006A4BE0" w:rsidRPr="00B95F83" w:rsidRDefault="006A4BE0" w:rsidP="00FC5183">
            <w:pPr>
              <w:pStyle w:val="Tableform"/>
              <w:spacing w:before="20" w:line="240" w:lineRule="auto"/>
              <w:jc w:val="center"/>
            </w:pPr>
            <w:r w:rsidRPr="00B95F83">
              <w:t>89.1</w:t>
            </w:r>
          </w:p>
        </w:tc>
        <w:tc>
          <w:tcPr>
            <w:tcW w:w="554" w:type="pct"/>
            <w:vAlign w:val="center"/>
          </w:tcPr>
          <w:p w:rsidR="006A4BE0" w:rsidRPr="00B95F83" w:rsidRDefault="006A4BE0" w:rsidP="00FC5183">
            <w:pPr>
              <w:pStyle w:val="Tableform"/>
              <w:spacing w:before="20" w:line="240" w:lineRule="auto"/>
              <w:jc w:val="center"/>
            </w:pPr>
            <w:r w:rsidRPr="00B95F83">
              <w:t>10.9</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 xml:space="preserve">Depth of flood on agricultural land </w:t>
            </w:r>
          </w:p>
        </w:tc>
        <w:tc>
          <w:tcPr>
            <w:tcW w:w="622" w:type="pct"/>
            <w:vAlign w:val="center"/>
          </w:tcPr>
          <w:p w:rsidR="006A4BE0" w:rsidRPr="00B95F83" w:rsidRDefault="006A4BE0" w:rsidP="00FC5183">
            <w:pPr>
              <w:pStyle w:val="Tableform"/>
              <w:spacing w:before="20" w:line="240" w:lineRule="auto"/>
              <w:jc w:val="center"/>
            </w:pPr>
            <w:r w:rsidRPr="00B95F83">
              <w:t>0.1</w:t>
            </w:r>
          </w:p>
        </w:tc>
        <w:tc>
          <w:tcPr>
            <w:tcW w:w="556" w:type="pct"/>
            <w:vAlign w:val="center"/>
          </w:tcPr>
          <w:p w:rsidR="006A4BE0" w:rsidRPr="00B95F83" w:rsidRDefault="006A4BE0" w:rsidP="00FC5183">
            <w:pPr>
              <w:pStyle w:val="Tableform"/>
              <w:spacing w:before="20" w:line="240" w:lineRule="auto"/>
              <w:jc w:val="center"/>
            </w:pPr>
            <w:r w:rsidRPr="00B95F83">
              <w:t>88.1</w:t>
            </w:r>
          </w:p>
        </w:tc>
        <w:tc>
          <w:tcPr>
            <w:tcW w:w="554" w:type="pct"/>
            <w:vAlign w:val="center"/>
          </w:tcPr>
          <w:p w:rsidR="006A4BE0" w:rsidRPr="00B95F83" w:rsidRDefault="006A4BE0" w:rsidP="00FC5183">
            <w:pPr>
              <w:pStyle w:val="Tableform"/>
              <w:spacing w:before="20" w:line="240" w:lineRule="auto"/>
              <w:jc w:val="center"/>
            </w:pPr>
            <w:r w:rsidRPr="00B95F83">
              <w:t>11.8</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Depth of flood on homestead land</w:t>
            </w:r>
          </w:p>
        </w:tc>
        <w:tc>
          <w:tcPr>
            <w:tcW w:w="622" w:type="pct"/>
            <w:vAlign w:val="center"/>
          </w:tcPr>
          <w:p w:rsidR="006A4BE0" w:rsidRPr="00B95F83" w:rsidRDefault="006A4BE0" w:rsidP="00FC5183">
            <w:pPr>
              <w:pStyle w:val="Tableform"/>
              <w:spacing w:before="20" w:line="240" w:lineRule="auto"/>
              <w:jc w:val="center"/>
            </w:pPr>
            <w:r w:rsidRPr="00B95F83">
              <w:t>1.1</w:t>
            </w:r>
          </w:p>
        </w:tc>
        <w:tc>
          <w:tcPr>
            <w:tcW w:w="556" w:type="pct"/>
            <w:vAlign w:val="center"/>
          </w:tcPr>
          <w:p w:rsidR="006A4BE0" w:rsidRPr="00B95F83" w:rsidRDefault="006A4BE0" w:rsidP="00FC5183">
            <w:pPr>
              <w:pStyle w:val="Tableform"/>
              <w:spacing w:before="20" w:line="240" w:lineRule="auto"/>
              <w:jc w:val="center"/>
            </w:pPr>
            <w:r w:rsidRPr="00B95F83">
              <w:t>83.1</w:t>
            </w:r>
          </w:p>
        </w:tc>
        <w:tc>
          <w:tcPr>
            <w:tcW w:w="554" w:type="pct"/>
            <w:vAlign w:val="center"/>
          </w:tcPr>
          <w:p w:rsidR="006A4BE0" w:rsidRPr="00B95F83" w:rsidRDefault="006A4BE0" w:rsidP="00FC5183">
            <w:pPr>
              <w:pStyle w:val="Tableform"/>
              <w:spacing w:before="20" w:line="240" w:lineRule="auto"/>
              <w:jc w:val="center"/>
            </w:pPr>
            <w:r w:rsidRPr="00B95F83">
              <w:t>15.8</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Duration of flood on agricultural land</w:t>
            </w:r>
          </w:p>
        </w:tc>
        <w:tc>
          <w:tcPr>
            <w:tcW w:w="622" w:type="pct"/>
            <w:vAlign w:val="center"/>
          </w:tcPr>
          <w:p w:rsidR="006A4BE0" w:rsidRPr="00B95F83" w:rsidRDefault="006A4BE0" w:rsidP="00FC5183">
            <w:pPr>
              <w:pStyle w:val="Tableform"/>
              <w:spacing w:before="20" w:line="240" w:lineRule="auto"/>
              <w:jc w:val="center"/>
            </w:pPr>
            <w:r w:rsidRPr="00B95F83">
              <w:t>0.1</w:t>
            </w:r>
          </w:p>
        </w:tc>
        <w:tc>
          <w:tcPr>
            <w:tcW w:w="556" w:type="pct"/>
            <w:vAlign w:val="center"/>
          </w:tcPr>
          <w:p w:rsidR="006A4BE0" w:rsidRPr="00B95F83" w:rsidRDefault="006A4BE0" w:rsidP="00FC5183">
            <w:pPr>
              <w:pStyle w:val="Tableform"/>
              <w:spacing w:before="20" w:line="240" w:lineRule="auto"/>
              <w:jc w:val="center"/>
            </w:pPr>
            <w:r w:rsidRPr="00B95F83">
              <w:t>85.6</w:t>
            </w:r>
          </w:p>
        </w:tc>
        <w:tc>
          <w:tcPr>
            <w:tcW w:w="554" w:type="pct"/>
            <w:vAlign w:val="center"/>
          </w:tcPr>
          <w:p w:rsidR="006A4BE0" w:rsidRPr="00B95F83" w:rsidRDefault="006A4BE0" w:rsidP="00FC5183">
            <w:pPr>
              <w:pStyle w:val="Tableform"/>
              <w:spacing w:before="20" w:line="240" w:lineRule="auto"/>
              <w:jc w:val="center"/>
            </w:pPr>
            <w:r w:rsidRPr="00B95F83">
              <w:t>14.3</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Duration of flood to homestead land</w:t>
            </w:r>
          </w:p>
        </w:tc>
        <w:tc>
          <w:tcPr>
            <w:tcW w:w="622" w:type="pct"/>
            <w:vAlign w:val="center"/>
          </w:tcPr>
          <w:p w:rsidR="006A4BE0" w:rsidRPr="00B95F83" w:rsidRDefault="006A4BE0" w:rsidP="00FC5183">
            <w:pPr>
              <w:pStyle w:val="Tableform"/>
              <w:spacing w:before="20" w:line="240" w:lineRule="auto"/>
              <w:jc w:val="center"/>
            </w:pPr>
            <w:r w:rsidRPr="00B95F83">
              <w:t>0.5</w:t>
            </w:r>
          </w:p>
        </w:tc>
        <w:tc>
          <w:tcPr>
            <w:tcW w:w="556" w:type="pct"/>
            <w:vAlign w:val="center"/>
          </w:tcPr>
          <w:p w:rsidR="006A4BE0" w:rsidRPr="00B95F83" w:rsidRDefault="006A4BE0" w:rsidP="00FC5183">
            <w:pPr>
              <w:pStyle w:val="Tableform"/>
              <w:spacing w:before="20" w:line="240" w:lineRule="auto"/>
              <w:jc w:val="center"/>
            </w:pPr>
            <w:r w:rsidRPr="00B95F83">
              <w:t>84.1</w:t>
            </w:r>
          </w:p>
        </w:tc>
        <w:tc>
          <w:tcPr>
            <w:tcW w:w="554" w:type="pct"/>
            <w:vAlign w:val="center"/>
          </w:tcPr>
          <w:p w:rsidR="006A4BE0" w:rsidRPr="00B95F83" w:rsidRDefault="006A4BE0" w:rsidP="00FC5183">
            <w:pPr>
              <w:pStyle w:val="Tableform"/>
              <w:spacing w:before="20" w:line="240" w:lineRule="auto"/>
              <w:jc w:val="center"/>
            </w:pPr>
            <w:r w:rsidRPr="00B95F83">
              <w:t>15.4</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c>
          <w:tcPr>
            <w:tcW w:w="2094" w:type="pct"/>
          </w:tcPr>
          <w:p w:rsidR="006A4BE0" w:rsidRPr="00B95F83" w:rsidRDefault="006A4BE0" w:rsidP="00FC5183">
            <w:pPr>
              <w:pStyle w:val="Tableform"/>
              <w:spacing w:before="20" w:line="240" w:lineRule="auto"/>
            </w:pPr>
            <w:r w:rsidRPr="00B95F83">
              <w:t>Crop loss due to flood</w:t>
            </w:r>
          </w:p>
        </w:tc>
        <w:tc>
          <w:tcPr>
            <w:tcW w:w="622" w:type="pct"/>
            <w:vAlign w:val="center"/>
          </w:tcPr>
          <w:p w:rsidR="006A4BE0" w:rsidRPr="00B95F83" w:rsidRDefault="006A4BE0" w:rsidP="00FC5183">
            <w:pPr>
              <w:pStyle w:val="Tableform"/>
              <w:spacing w:before="20" w:line="240" w:lineRule="auto"/>
              <w:jc w:val="center"/>
            </w:pPr>
            <w:r w:rsidRPr="00B95F83">
              <w:t>0.3</w:t>
            </w:r>
          </w:p>
        </w:tc>
        <w:tc>
          <w:tcPr>
            <w:tcW w:w="556" w:type="pct"/>
            <w:vAlign w:val="center"/>
          </w:tcPr>
          <w:p w:rsidR="006A4BE0" w:rsidRPr="00B95F83" w:rsidRDefault="006A4BE0" w:rsidP="00FC5183">
            <w:pPr>
              <w:pStyle w:val="Tableform"/>
              <w:spacing w:before="20" w:line="240" w:lineRule="auto"/>
              <w:jc w:val="center"/>
            </w:pPr>
            <w:r w:rsidRPr="00B95F83">
              <w:t>88.4</w:t>
            </w:r>
          </w:p>
        </w:tc>
        <w:tc>
          <w:tcPr>
            <w:tcW w:w="554" w:type="pct"/>
            <w:vAlign w:val="center"/>
          </w:tcPr>
          <w:p w:rsidR="006A4BE0" w:rsidRPr="00B95F83" w:rsidRDefault="006A4BE0" w:rsidP="00FC5183">
            <w:pPr>
              <w:pStyle w:val="Tableform"/>
              <w:spacing w:before="20" w:line="240" w:lineRule="auto"/>
              <w:jc w:val="center"/>
            </w:pPr>
            <w:r w:rsidRPr="00B95F83">
              <w:t>11.4</w:t>
            </w:r>
          </w:p>
        </w:tc>
        <w:tc>
          <w:tcPr>
            <w:tcW w:w="1174" w:type="pct"/>
            <w:vAlign w:val="center"/>
          </w:tcPr>
          <w:p w:rsidR="006A4BE0" w:rsidRPr="00B95F83" w:rsidRDefault="006A4BE0" w:rsidP="00FC5183">
            <w:pPr>
              <w:pStyle w:val="Tableform"/>
              <w:spacing w:before="20" w:line="240" w:lineRule="auto"/>
              <w:jc w:val="center"/>
            </w:pPr>
            <w:r w:rsidRPr="00B95F83">
              <w:t>99.9</w:t>
            </w:r>
          </w:p>
        </w:tc>
      </w:tr>
      <w:tr w:rsidR="006A4BE0" w:rsidRPr="00B95F83" w:rsidTr="00FC5183">
        <w:trPr>
          <w:trHeight w:val="72"/>
        </w:trPr>
        <w:tc>
          <w:tcPr>
            <w:tcW w:w="2094" w:type="pct"/>
          </w:tcPr>
          <w:p w:rsidR="006A4BE0" w:rsidRPr="00B95F83" w:rsidRDefault="006A4BE0" w:rsidP="00FC5183">
            <w:pPr>
              <w:pStyle w:val="Tableform"/>
              <w:spacing w:before="20" w:line="240" w:lineRule="auto"/>
            </w:pPr>
            <w:r w:rsidRPr="00B95F83">
              <w:t xml:space="preserve">Crop loss due to water logging/drainage congestion </w:t>
            </w:r>
          </w:p>
        </w:tc>
        <w:tc>
          <w:tcPr>
            <w:tcW w:w="622" w:type="pct"/>
            <w:vAlign w:val="center"/>
          </w:tcPr>
          <w:p w:rsidR="006A4BE0" w:rsidRPr="00B95F83" w:rsidRDefault="006A4BE0" w:rsidP="00FC5183">
            <w:pPr>
              <w:pStyle w:val="Tableform"/>
              <w:spacing w:before="20" w:line="240" w:lineRule="auto"/>
              <w:jc w:val="center"/>
            </w:pPr>
            <w:r w:rsidRPr="00B95F83">
              <w:t>1.5</w:t>
            </w:r>
          </w:p>
        </w:tc>
        <w:tc>
          <w:tcPr>
            <w:tcW w:w="556" w:type="pct"/>
            <w:vAlign w:val="center"/>
          </w:tcPr>
          <w:p w:rsidR="006A4BE0" w:rsidRPr="00B95F83" w:rsidRDefault="006A4BE0" w:rsidP="00FC5183">
            <w:pPr>
              <w:pStyle w:val="Tableform"/>
              <w:spacing w:before="20" w:line="240" w:lineRule="auto"/>
              <w:jc w:val="center"/>
            </w:pPr>
            <w:r w:rsidRPr="00B95F83">
              <w:t>88.9</w:t>
            </w:r>
          </w:p>
        </w:tc>
        <w:tc>
          <w:tcPr>
            <w:tcW w:w="554" w:type="pct"/>
            <w:vAlign w:val="center"/>
          </w:tcPr>
          <w:p w:rsidR="006A4BE0" w:rsidRPr="00B95F83" w:rsidRDefault="006A4BE0" w:rsidP="00FC5183">
            <w:pPr>
              <w:pStyle w:val="Tableform"/>
              <w:spacing w:before="20" w:line="240" w:lineRule="auto"/>
              <w:jc w:val="center"/>
            </w:pPr>
            <w:r w:rsidRPr="00B95F83">
              <w:t>9.6</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Crop loss due to drought/lack of rain</w:t>
            </w:r>
          </w:p>
        </w:tc>
        <w:tc>
          <w:tcPr>
            <w:tcW w:w="622" w:type="pct"/>
            <w:vAlign w:val="center"/>
          </w:tcPr>
          <w:p w:rsidR="006A4BE0" w:rsidRPr="00B95F83" w:rsidRDefault="006A4BE0" w:rsidP="00FC5183">
            <w:pPr>
              <w:pStyle w:val="Tableform"/>
              <w:spacing w:before="20" w:line="240" w:lineRule="auto"/>
              <w:jc w:val="center"/>
            </w:pPr>
            <w:r w:rsidRPr="00B95F83">
              <w:t>19.3</w:t>
            </w:r>
          </w:p>
        </w:tc>
        <w:tc>
          <w:tcPr>
            <w:tcW w:w="556" w:type="pct"/>
            <w:vAlign w:val="center"/>
          </w:tcPr>
          <w:p w:rsidR="006A4BE0" w:rsidRPr="00B95F83" w:rsidRDefault="006A4BE0" w:rsidP="00FC5183">
            <w:pPr>
              <w:pStyle w:val="Tableform"/>
              <w:spacing w:before="20" w:line="240" w:lineRule="auto"/>
              <w:jc w:val="center"/>
            </w:pPr>
            <w:r w:rsidRPr="00B95F83">
              <w:t>60.1</w:t>
            </w:r>
          </w:p>
        </w:tc>
        <w:tc>
          <w:tcPr>
            <w:tcW w:w="554" w:type="pct"/>
            <w:vAlign w:val="center"/>
          </w:tcPr>
          <w:p w:rsidR="006A4BE0" w:rsidRPr="00B95F83" w:rsidRDefault="006A4BE0" w:rsidP="00FC5183">
            <w:pPr>
              <w:pStyle w:val="Tableform"/>
              <w:spacing w:before="20" w:line="240" w:lineRule="auto"/>
              <w:jc w:val="center"/>
            </w:pPr>
            <w:r w:rsidRPr="00B95F83">
              <w:t>20.7</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Crop loss due to pest infestation</w:t>
            </w:r>
          </w:p>
        </w:tc>
        <w:tc>
          <w:tcPr>
            <w:tcW w:w="622" w:type="pct"/>
            <w:vAlign w:val="center"/>
          </w:tcPr>
          <w:p w:rsidR="006A4BE0" w:rsidRPr="00B95F83" w:rsidRDefault="006A4BE0" w:rsidP="00FC5183">
            <w:pPr>
              <w:pStyle w:val="Tableform"/>
              <w:spacing w:before="20" w:line="240" w:lineRule="auto"/>
              <w:jc w:val="center"/>
            </w:pPr>
            <w:r w:rsidRPr="00B95F83">
              <w:t>12.2</w:t>
            </w:r>
          </w:p>
        </w:tc>
        <w:tc>
          <w:tcPr>
            <w:tcW w:w="556" w:type="pct"/>
            <w:vAlign w:val="center"/>
          </w:tcPr>
          <w:p w:rsidR="006A4BE0" w:rsidRPr="00B95F83" w:rsidRDefault="006A4BE0" w:rsidP="00FC5183">
            <w:pPr>
              <w:pStyle w:val="Tableform"/>
              <w:spacing w:before="20" w:line="240" w:lineRule="auto"/>
              <w:jc w:val="center"/>
            </w:pPr>
            <w:r w:rsidRPr="00B95F83">
              <w:t>70.7</w:t>
            </w:r>
          </w:p>
        </w:tc>
        <w:tc>
          <w:tcPr>
            <w:tcW w:w="554" w:type="pct"/>
            <w:vAlign w:val="center"/>
          </w:tcPr>
          <w:p w:rsidR="006A4BE0" w:rsidRPr="00B95F83" w:rsidRDefault="006A4BE0" w:rsidP="00FC5183">
            <w:pPr>
              <w:pStyle w:val="Tableform"/>
              <w:spacing w:before="20" w:line="240" w:lineRule="auto"/>
              <w:jc w:val="center"/>
            </w:pPr>
            <w:r w:rsidRPr="00B95F83">
              <w:t>17.1</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Asset damage by flood</w:t>
            </w:r>
          </w:p>
        </w:tc>
        <w:tc>
          <w:tcPr>
            <w:tcW w:w="622" w:type="pct"/>
            <w:vAlign w:val="center"/>
          </w:tcPr>
          <w:p w:rsidR="006A4BE0" w:rsidRPr="00B95F83" w:rsidRDefault="006A4BE0" w:rsidP="00FC5183">
            <w:pPr>
              <w:pStyle w:val="Tableform"/>
              <w:spacing w:before="20" w:line="240" w:lineRule="auto"/>
              <w:jc w:val="center"/>
            </w:pPr>
            <w:r w:rsidRPr="00B95F83">
              <w:t>-</w:t>
            </w:r>
          </w:p>
        </w:tc>
        <w:tc>
          <w:tcPr>
            <w:tcW w:w="556" w:type="pct"/>
            <w:vAlign w:val="center"/>
          </w:tcPr>
          <w:p w:rsidR="006A4BE0" w:rsidRPr="00B95F83" w:rsidRDefault="006A4BE0" w:rsidP="00FC5183">
            <w:pPr>
              <w:pStyle w:val="Tableform"/>
              <w:spacing w:before="20" w:line="240" w:lineRule="auto"/>
              <w:jc w:val="center"/>
            </w:pPr>
            <w:r w:rsidRPr="00B95F83">
              <w:t>87.0</w:t>
            </w:r>
          </w:p>
        </w:tc>
        <w:tc>
          <w:tcPr>
            <w:tcW w:w="554" w:type="pct"/>
            <w:vAlign w:val="center"/>
          </w:tcPr>
          <w:p w:rsidR="006A4BE0" w:rsidRPr="00B95F83" w:rsidRDefault="006A4BE0" w:rsidP="00FC5183">
            <w:pPr>
              <w:pStyle w:val="Tableform"/>
              <w:spacing w:before="20" w:line="240" w:lineRule="auto"/>
              <w:jc w:val="center"/>
            </w:pPr>
            <w:r w:rsidRPr="00B95F83">
              <w:t>13.0</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Availability of irrigation water</w:t>
            </w:r>
          </w:p>
        </w:tc>
        <w:tc>
          <w:tcPr>
            <w:tcW w:w="622" w:type="pct"/>
            <w:vAlign w:val="center"/>
          </w:tcPr>
          <w:p w:rsidR="006A4BE0" w:rsidRPr="00B95F83" w:rsidRDefault="006A4BE0" w:rsidP="00FC5183">
            <w:pPr>
              <w:pStyle w:val="Tableform"/>
              <w:spacing w:before="20" w:line="240" w:lineRule="auto"/>
              <w:jc w:val="center"/>
            </w:pPr>
            <w:r w:rsidRPr="00B95F83">
              <w:t>0.6</w:t>
            </w:r>
          </w:p>
        </w:tc>
        <w:tc>
          <w:tcPr>
            <w:tcW w:w="556" w:type="pct"/>
            <w:vAlign w:val="center"/>
          </w:tcPr>
          <w:p w:rsidR="006A4BE0" w:rsidRPr="00B95F83" w:rsidRDefault="006A4BE0" w:rsidP="00FC5183">
            <w:pPr>
              <w:pStyle w:val="Tableform"/>
              <w:spacing w:before="20" w:line="240" w:lineRule="auto"/>
              <w:jc w:val="center"/>
            </w:pPr>
            <w:r w:rsidRPr="00B95F83">
              <w:t>96.3</w:t>
            </w:r>
          </w:p>
        </w:tc>
        <w:tc>
          <w:tcPr>
            <w:tcW w:w="554" w:type="pct"/>
            <w:vAlign w:val="center"/>
          </w:tcPr>
          <w:p w:rsidR="006A4BE0" w:rsidRPr="00B95F83" w:rsidRDefault="006A4BE0" w:rsidP="00FC5183">
            <w:pPr>
              <w:pStyle w:val="Tableform"/>
              <w:spacing w:before="20" w:line="240" w:lineRule="auto"/>
              <w:jc w:val="center"/>
            </w:pPr>
            <w:r w:rsidRPr="00B95F83">
              <w:t>3.1</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Soil moisture content</w:t>
            </w:r>
          </w:p>
        </w:tc>
        <w:tc>
          <w:tcPr>
            <w:tcW w:w="622" w:type="pct"/>
            <w:vAlign w:val="center"/>
          </w:tcPr>
          <w:p w:rsidR="006A4BE0" w:rsidRPr="00B95F83" w:rsidRDefault="006A4BE0" w:rsidP="00FC5183">
            <w:pPr>
              <w:pStyle w:val="Tableform"/>
              <w:spacing w:before="20" w:line="240" w:lineRule="auto"/>
              <w:jc w:val="center"/>
            </w:pPr>
            <w:r w:rsidRPr="00B95F83">
              <w:t>10.2</w:t>
            </w:r>
          </w:p>
        </w:tc>
        <w:tc>
          <w:tcPr>
            <w:tcW w:w="556" w:type="pct"/>
            <w:vAlign w:val="center"/>
          </w:tcPr>
          <w:p w:rsidR="006A4BE0" w:rsidRPr="00B95F83" w:rsidRDefault="006A4BE0" w:rsidP="00FC5183">
            <w:pPr>
              <w:pStyle w:val="Tableform"/>
              <w:spacing w:before="20" w:line="240" w:lineRule="auto"/>
              <w:jc w:val="center"/>
            </w:pPr>
            <w:r w:rsidRPr="00B95F83">
              <w:t>77.6</w:t>
            </w:r>
          </w:p>
        </w:tc>
        <w:tc>
          <w:tcPr>
            <w:tcW w:w="554" w:type="pct"/>
            <w:vAlign w:val="center"/>
          </w:tcPr>
          <w:p w:rsidR="006A4BE0" w:rsidRPr="00B95F83" w:rsidRDefault="006A4BE0" w:rsidP="00FC5183">
            <w:pPr>
              <w:pStyle w:val="Tableform"/>
              <w:spacing w:before="20" w:line="240" w:lineRule="auto"/>
              <w:jc w:val="center"/>
            </w:pPr>
            <w:r w:rsidRPr="00B95F83">
              <w:t>12.2</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Availability of drinking water</w:t>
            </w:r>
          </w:p>
        </w:tc>
        <w:tc>
          <w:tcPr>
            <w:tcW w:w="622" w:type="pct"/>
            <w:vAlign w:val="center"/>
          </w:tcPr>
          <w:p w:rsidR="006A4BE0" w:rsidRPr="00B95F83" w:rsidRDefault="006A4BE0" w:rsidP="00FC5183">
            <w:pPr>
              <w:pStyle w:val="Tableform"/>
              <w:spacing w:before="20" w:line="240" w:lineRule="auto"/>
              <w:jc w:val="center"/>
            </w:pPr>
            <w:r w:rsidRPr="00B95F83">
              <w:t>1.9</w:t>
            </w:r>
          </w:p>
        </w:tc>
        <w:tc>
          <w:tcPr>
            <w:tcW w:w="556" w:type="pct"/>
            <w:vAlign w:val="center"/>
          </w:tcPr>
          <w:p w:rsidR="006A4BE0" w:rsidRPr="00B95F83" w:rsidRDefault="006A4BE0" w:rsidP="00FC5183">
            <w:pPr>
              <w:pStyle w:val="Tableform"/>
              <w:spacing w:before="20" w:line="240" w:lineRule="auto"/>
              <w:jc w:val="center"/>
            </w:pPr>
            <w:r w:rsidRPr="00B95F83">
              <w:t>90.5</w:t>
            </w:r>
          </w:p>
        </w:tc>
        <w:tc>
          <w:tcPr>
            <w:tcW w:w="554" w:type="pct"/>
            <w:vAlign w:val="center"/>
          </w:tcPr>
          <w:p w:rsidR="006A4BE0" w:rsidRPr="00B95F83" w:rsidRDefault="006A4BE0" w:rsidP="00FC5183">
            <w:pPr>
              <w:pStyle w:val="Tableform"/>
              <w:spacing w:before="20" w:line="240" w:lineRule="auto"/>
              <w:jc w:val="center"/>
            </w:pPr>
            <w:r w:rsidRPr="00B95F83">
              <w:t>7.7</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Availability of other domestic water</w:t>
            </w:r>
          </w:p>
        </w:tc>
        <w:tc>
          <w:tcPr>
            <w:tcW w:w="622" w:type="pct"/>
            <w:vAlign w:val="center"/>
          </w:tcPr>
          <w:p w:rsidR="006A4BE0" w:rsidRPr="00B95F83" w:rsidRDefault="006A4BE0" w:rsidP="00FC5183">
            <w:pPr>
              <w:pStyle w:val="Tableform"/>
              <w:spacing w:before="20" w:line="240" w:lineRule="auto"/>
              <w:jc w:val="center"/>
            </w:pPr>
            <w:r w:rsidRPr="00B95F83">
              <w:t>4.4</w:t>
            </w:r>
          </w:p>
        </w:tc>
        <w:tc>
          <w:tcPr>
            <w:tcW w:w="556" w:type="pct"/>
            <w:vAlign w:val="center"/>
          </w:tcPr>
          <w:p w:rsidR="006A4BE0" w:rsidRPr="00B95F83" w:rsidRDefault="006A4BE0" w:rsidP="00FC5183">
            <w:pPr>
              <w:pStyle w:val="Tableform"/>
              <w:spacing w:before="20" w:line="240" w:lineRule="auto"/>
              <w:jc w:val="center"/>
            </w:pPr>
            <w:r w:rsidRPr="00B95F83">
              <w:t>85.0</w:t>
            </w:r>
          </w:p>
        </w:tc>
        <w:tc>
          <w:tcPr>
            <w:tcW w:w="554" w:type="pct"/>
            <w:vAlign w:val="center"/>
          </w:tcPr>
          <w:p w:rsidR="006A4BE0" w:rsidRPr="00B95F83" w:rsidRDefault="006A4BE0" w:rsidP="00FC5183">
            <w:pPr>
              <w:pStyle w:val="Tableform"/>
              <w:spacing w:before="20" w:line="240" w:lineRule="auto"/>
              <w:jc w:val="center"/>
            </w:pPr>
            <w:r w:rsidRPr="00B95F83">
              <w:t>10.6</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Navigation facilities</w:t>
            </w:r>
          </w:p>
        </w:tc>
        <w:tc>
          <w:tcPr>
            <w:tcW w:w="622" w:type="pct"/>
            <w:vAlign w:val="center"/>
          </w:tcPr>
          <w:p w:rsidR="006A4BE0" w:rsidRPr="00B95F83" w:rsidRDefault="006A4BE0" w:rsidP="00FC5183">
            <w:pPr>
              <w:pStyle w:val="Tableform"/>
              <w:spacing w:before="20" w:line="240" w:lineRule="auto"/>
              <w:jc w:val="center"/>
            </w:pPr>
            <w:r w:rsidRPr="00B95F83">
              <w:t>29.9</w:t>
            </w:r>
          </w:p>
        </w:tc>
        <w:tc>
          <w:tcPr>
            <w:tcW w:w="556" w:type="pct"/>
            <w:vAlign w:val="center"/>
          </w:tcPr>
          <w:p w:rsidR="006A4BE0" w:rsidRPr="00B95F83" w:rsidRDefault="006A4BE0" w:rsidP="00FC5183">
            <w:pPr>
              <w:pStyle w:val="Tableform"/>
              <w:spacing w:before="20" w:line="240" w:lineRule="auto"/>
              <w:jc w:val="center"/>
            </w:pPr>
            <w:r w:rsidRPr="00B95F83">
              <w:t>26.0</w:t>
            </w:r>
          </w:p>
        </w:tc>
        <w:tc>
          <w:tcPr>
            <w:tcW w:w="554" w:type="pct"/>
            <w:vAlign w:val="center"/>
          </w:tcPr>
          <w:p w:rsidR="006A4BE0" w:rsidRPr="00B95F83" w:rsidRDefault="006A4BE0" w:rsidP="00FC5183">
            <w:pPr>
              <w:pStyle w:val="Tableform"/>
              <w:spacing w:before="20" w:line="240" w:lineRule="auto"/>
              <w:jc w:val="center"/>
            </w:pPr>
            <w:r w:rsidRPr="00B95F83">
              <w:t>44.1</w:t>
            </w:r>
          </w:p>
        </w:tc>
        <w:tc>
          <w:tcPr>
            <w:tcW w:w="1174" w:type="pct"/>
            <w:vAlign w:val="center"/>
          </w:tcPr>
          <w:p w:rsidR="006A4BE0" w:rsidRPr="00B95F83" w:rsidRDefault="006A4BE0" w:rsidP="00FC5183">
            <w:pPr>
              <w:pStyle w:val="Tableform"/>
              <w:spacing w:before="20" w:line="240" w:lineRule="auto"/>
              <w:jc w:val="center"/>
            </w:pPr>
            <w:r w:rsidRPr="00B95F83">
              <w:t>99.8</w:t>
            </w:r>
          </w:p>
        </w:tc>
      </w:tr>
      <w:tr w:rsidR="006A4BE0" w:rsidRPr="00B95F83" w:rsidTr="00FC5183">
        <w:tc>
          <w:tcPr>
            <w:tcW w:w="2094" w:type="pct"/>
          </w:tcPr>
          <w:p w:rsidR="006A4BE0" w:rsidRPr="00B95F83" w:rsidRDefault="006A4BE0" w:rsidP="00FC5183">
            <w:pPr>
              <w:pStyle w:val="Tableform"/>
              <w:spacing w:before="20" w:line="240" w:lineRule="auto"/>
            </w:pPr>
            <w:r w:rsidRPr="00B95F83">
              <w:t>Annual duration of boatmanship</w:t>
            </w:r>
          </w:p>
        </w:tc>
        <w:tc>
          <w:tcPr>
            <w:tcW w:w="622" w:type="pct"/>
            <w:vAlign w:val="center"/>
          </w:tcPr>
          <w:p w:rsidR="006A4BE0" w:rsidRPr="00B95F83" w:rsidRDefault="006A4BE0" w:rsidP="00FC5183">
            <w:pPr>
              <w:pStyle w:val="Tableform"/>
              <w:spacing w:before="20" w:line="240" w:lineRule="auto"/>
              <w:jc w:val="center"/>
            </w:pPr>
            <w:r w:rsidRPr="00B95F83">
              <w:t>29.4</w:t>
            </w:r>
          </w:p>
        </w:tc>
        <w:tc>
          <w:tcPr>
            <w:tcW w:w="556" w:type="pct"/>
            <w:vAlign w:val="center"/>
          </w:tcPr>
          <w:p w:rsidR="006A4BE0" w:rsidRPr="00B95F83" w:rsidRDefault="006A4BE0" w:rsidP="00FC5183">
            <w:pPr>
              <w:pStyle w:val="Tableform"/>
              <w:spacing w:before="20" w:line="240" w:lineRule="auto"/>
              <w:jc w:val="center"/>
            </w:pPr>
            <w:r w:rsidRPr="00B95F83">
              <w:t>25.7</w:t>
            </w:r>
          </w:p>
        </w:tc>
        <w:tc>
          <w:tcPr>
            <w:tcW w:w="554" w:type="pct"/>
            <w:vAlign w:val="center"/>
          </w:tcPr>
          <w:p w:rsidR="006A4BE0" w:rsidRPr="00B95F83" w:rsidRDefault="006A4BE0" w:rsidP="00FC5183">
            <w:pPr>
              <w:pStyle w:val="Tableform"/>
              <w:spacing w:before="20" w:line="240" w:lineRule="auto"/>
              <w:jc w:val="center"/>
            </w:pPr>
            <w:r w:rsidRPr="00B95F83">
              <w:t>44.8</w:t>
            </w:r>
          </w:p>
        </w:tc>
        <w:tc>
          <w:tcPr>
            <w:tcW w:w="1174" w:type="pct"/>
            <w:vAlign w:val="center"/>
          </w:tcPr>
          <w:p w:rsidR="006A4BE0" w:rsidRPr="00B95F83" w:rsidRDefault="006A4BE0" w:rsidP="00FC5183">
            <w:pPr>
              <w:pStyle w:val="Tableform"/>
              <w:spacing w:before="20" w:line="240" w:lineRule="auto"/>
              <w:jc w:val="center"/>
            </w:pPr>
            <w:r w:rsidRPr="00B95F83">
              <w:t>99.7</w:t>
            </w:r>
          </w:p>
        </w:tc>
      </w:tr>
      <w:tr w:rsidR="006A4BE0" w:rsidRPr="00B95F83" w:rsidTr="00FC5183">
        <w:tc>
          <w:tcPr>
            <w:tcW w:w="2094" w:type="pct"/>
          </w:tcPr>
          <w:p w:rsidR="006A4BE0" w:rsidRPr="00B95F83" w:rsidRDefault="006A4BE0" w:rsidP="00FC5183">
            <w:pPr>
              <w:pStyle w:val="Tableform"/>
              <w:spacing w:before="20" w:line="240" w:lineRule="auto"/>
            </w:pPr>
            <w:r w:rsidRPr="00B95F83">
              <w:t>Incidence of water borne diseases</w:t>
            </w:r>
          </w:p>
        </w:tc>
        <w:tc>
          <w:tcPr>
            <w:tcW w:w="622" w:type="pct"/>
            <w:vAlign w:val="center"/>
          </w:tcPr>
          <w:p w:rsidR="006A4BE0" w:rsidRPr="00B95F83" w:rsidRDefault="006A4BE0" w:rsidP="00FC5183">
            <w:pPr>
              <w:pStyle w:val="Tableform"/>
              <w:spacing w:before="20" w:line="240" w:lineRule="auto"/>
              <w:jc w:val="center"/>
            </w:pPr>
            <w:r w:rsidRPr="00B95F83">
              <w:t>0.9</w:t>
            </w:r>
          </w:p>
        </w:tc>
        <w:tc>
          <w:tcPr>
            <w:tcW w:w="556" w:type="pct"/>
            <w:vAlign w:val="center"/>
          </w:tcPr>
          <w:p w:rsidR="006A4BE0" w:rsidRPr="00B95F83" w:rsidRDefault="006A4BE0" w:rsidP="00FC5183">
            <w:pPr>
              <w:pStyle w:val="Tableform"/>
              <w:spacing w:before="20" w:line="240" w:lineRule="auto"/>
              <w:jc w:val="center"/>
            </w:pPr>
            <w:r w:rsidRPr="00B95F83">
              <w:t>86.1</w:t>
            </w:r>
          </w:p>
        </w:tc>
        <w:tc>
          <w:tcPr>
            <w:tcW w:w="554" w:type="pct"/>
            <w:vAlign w:val="center"/>
          </w:tcPr>
          <w:p w:rsidR="006A4BE0" w:rsidRPr="00B95F83" w:rsidRDefault="006A4BE0" w:rsidP="00FC5183">
            <w:pPr>
              <w:pStyle w:val="Tableform"/>
              <w:spacing w:before="20" w:line="240" w:lineRule="auto"/>
              <w:jc w:val="center"/>
            </w:pPr>
            <w:r w:rsidRPr="00B95F83">
              <w:t>13.0</w:t>
            </w:r>
          </w:p>
        </w:tc>
        <w:tc>
          <w:tcPr>
            <w:tcW w:w="1174" w:type="pct"/>
            <w:vAlign w:val="center"/>
          </w:tcPr>
          <w:p w:rsidR="006A4BE0" w:rsidRPr="00B95F83" w:rsidRDefault="006A4BE0" w:rsidP="00FC5183">
            <w:pPr>
              <w:pStyle w:val="Tableform"/>
              <w:spacing w:before="20" w:line="240" w:lineRule="auto"/>
              <w:jc w:val="center"/>
            </w:pPr>
            <w:r w:rsidRPr="00B95F83">
              <w:t>99.5</w:t>
            </w:r>
          </w:p>
        </w:tc>
      </w:tr>
      <w:tr w:rsidR="006A4BE0" w:rsidRPr="00B95F83" w:rsidTr="00FC5183">
        <w:tc>
          <w:tcPr>
            <w:tcW w:w="2094" w:type="pct"/>
            <w:tcBorders>
              <w:bottom w:val="double" w:sz="4" w:space="0" w:color="auto"/>
            </w:tcBorders>
          </w:tcPr>
          <w:p w:rsidR="006A4BE0" w:rsidRPr="00B95F83" w:rsidRDefault="006A4BE0" w:rsidP="00FC5183">
            <w:pPr>
              <w:pStyle w:val="Tableform"/>
              <w:spacing w:before="20" w:line="240" w:lineRule="auto"/>
            </w:pPr>
            <w:r w:rsidRPr="00B95F83">
              <w:t xml:space="preserve">Sewerage facilities </w:t>
            </w:r>
          </w:p>
        </w:tc>
        <w:tc>
          <w:tcPr>
            <w:tcW w:w="622" w:type="pct"/>
            <w:tcBorders>
              <w:bottom w:val="double" w:sz="4" w:space="0" w:color="auto"/>
            </w:tcBorders>
            <w:vAlign w:val="center"/>
          </w:tcPr>
          <w:p w:rsidR="006A4BE0" w:rsidRPr="00B95F83" w:rsidRDefault="006A4BE0" w:rsidP="00FC5183">
            <w:pPr>
              <w:pStyle w:val="Tableform"/>
              <w:spacing w:before="20" w:line="240" w:lineRule="auto"/>
              <w:jc w:val="center"/>
            </w:pPr>
            <w:r w:rsidRPr="00B95F83">
              <w:t>0.4</w:t>
            </w:r>
          </w:p>
        </w:tc>
        <w:tc>
          <w:tcPr>
            <w:tcW w:w="556" w:type="pct"/>
            <w:tcBorders>
              <w:bottom w:val="double" w:sz="4" w:space="0" w:color="auto"/>
            </w:tcBorders>
            <w:vAlign w:val="center"/>
          </w:tcPr>
          <w:p w:rsidR="006A4BE0" w:rsidRPr="00B95F83" w:rsidRDefault="006A4BE0" w:rsidP="00FC5183">
            <w:pPr>
              <w:pStyle w:val="Tableform"/>
              <w:spacing w:before="20" w:line="240" w:lineRule="auto"/>
              <w:jc w:val="center"/>
            </w:pPr>
            <w:r w:rsidRPr="00B95F83">
              <w:t>90.2</w:t>
            </w:r>
          </w:p>
        </w:tc>
        <w:tc>
          <w:tcPr>
            <w:tcW w:w="554" w:type="pct"/>
            <w:tcBorders>
              <w:bottom w:val="double" w:sz="4" w:space="0" w:color="auto"/>
            </w:tcBorders>
            <w:vAlign w:val="center"/>
          </w:tcPr>
          <w:p w:rsidR="006A4BE0" w:rsidRPr="00B95F83" w:rsidRDefault="006A4BE0" w:rsidP="00FC5183">
            <w:pPr>
              <w:pStyle w:val="Tableform"/>
              <w:spacing w:before="20" w:line="240" w:lineRule="auto"/>
              <w:jc w:val="center"/>
            </w:pPr>
            <w:r w:rsidRPr="00B95F83">
              <w:t>9.3</w:t>
            </w:r>
          </w:p>
        </w:tc>
        <w:tc>
          <w:tcPr>
            <w:tcW w:w="1174" w:type="pct"/>
            <w:tcBorders>
              <w:bottom w:val="double" w:sz="4" w:space="0" w:color="auto"/>
            </w:tcBorders>
            <w:vAlign w:val="center"/>
          </w:tcPr>
          <w:p w:rsidR="006A4BE0" w:rsidRPr="00B95F83" w:rsidRDefault="006A4BE0" w:rsidP="00FC5183">
            <w:pPr>
              <w:pStyle w:val="Tableform"/>
              <w:spacing w:before="20" w:line="240" w:lineRule="auto"/>
              <w:jc w:val="center"/>
            </w:pPr>
            <w:r w:rsidRPr="00B95F83">
              <w:t>99.5</w:t>
            </w:r>
          </w:p>
        </w:tc>
      </w:tr>
    </w:tbl>
    <w:p w:rsidR="006A4BE0" w:rsidRPr="00B95F83" w:rsidRDefault="006A4BE0" w:rsidP="006F59C6">
      <w:pPr>
        <w:pStyle w:val="Source"/>
      </w:pPr>
      <w:r w:rsidRPr="00B95F83">
        <w:t>Source:  PSSWRSP- Impact Evaluation Survey (2015).</w:t>
      </w:r>
    </w:p>
    <w:p w:rsidR="006A4BE0" w:rsidRPr="00FC5183" w:rsidRDefault="006A4BE0" w:rsidP="00FC5183">
      <w:pPr>
        <w:jc w:val="center"/>
        <w:rPr>
          <w:b/>
        </w:rPr>
      </w:pPr>
      <w:r w:rsidRPr="00FC5183">
        <w:rPr>
          <w:b/>
        </w:rPr>
        <w:t>Table A4.11: Operated Land by Flood Depth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2972"/>
        <w:gridCol w:w="1019"/>
        <w:gridCol w:w="1020"/>
        <w:gridCol w:w="1020"/>
        <w:gridCol w:w="1020"/>
        <w:gridCol w:w="1020"/>
        <w:gridCol w:w="1016"/>
      </w:tblGrid>
      <w:tr w:rsidR="006A4BE0" w:rsidRPr="00B95F83" w:rsidTr="006F59C6">
        <w:trPr>
          <w:cantSplit/>
          <w:trHeight w:val="260"/>
          <w:tblHeader/>
        </w:trPr>
        <w:tc>
          <w:tcPr>
            <w:tcW w:w="1636" w:type="pct"/>
            <w:vMerge w:val="restart"/>
            <w:tcBorders>
              <w:top w:val="double" w:sz="4" w:space="0" w:color="auto"/>
            </w:tcBorders>
            <w:shd w:val="clear" w:color="auto" w:fill="D9D9D9"/>
            <w:vAlign w:val="center"/>
          </w:tcPr>
          <w:p w:rsidR="006A4BE0" w:rsidRPr="00B95F83" w:rsidRDefault="006A4BE0" w:rsidP="006F59C6">
            <w:pPr>
              <w:pStyle w:val="Tableform"/>
              <w:rPr>
                <w:b/>
              </w:rPr>
            </w:pPr>
            <w:bookmarkStart w:id="767" w:name="_Toc455844373"/>
            <w:r w:rsidRPr="00B95F83">
              <w:rPr>
                <w:b/>
              </w:rPr>
              <w:t>Subprojects</w:t>
            </w:r>
            <w:bookmarkEnd w:id="767"/>
          </w:p>
        </w:tc>
        <w:tc>
          <w:tcPr>
            <w:tcW w:w="3364" w:type="pct"/>
            <w:gridSpan w:val="6"/>
            <w:tcBorders>
              <w:top w:val="double" w:sz="4" w:space="0" w:color="auto"/>
            </w:tcBorders>
            <w:shd w:val="clear" w:color="auto" w:fill="D9D9D9"/>
            <w:vAlign w:val="center"/>
          </w:tcPr>
          <w:p w:rsidR="006A4BE0" w:rsidRPr="00B95F83" w:rsidRDefault="006A4BE0" w:rsidP="006F59C6">
            <w:pPr>
              <w:pStyle w:val="Tableform"/>
              <w:jc w:val="center"/>
              <w:rPr>
                <w:b/>
              </w:rPr>
            </w:pPr>
            <w:r w:rsidRPr="00B95F83">
              <w:rPr>
                <w:b/>
              </w:rPr>
              <w:t>% of operated land by land level</w:t>
            </w:r>
          </w:p>
        </w:tc>
      </w:tr>
      <w:tr w:rsidR="006A4BE0" w:rsidRPr="00B95F83" w:rsidTr="006F59C6">
        <w:trPr>
          <w:cantSplit/>
          <w:trHeight w:val="260"/>
          <w:tblHeader/>
        </w:trPr>
        <w:tc>
          <w:tcPr>
            <w:tcW w:w="1636" w:type="pct"/>
            <w:vMerge/>
            <w:shd w:val="clear" w:color="auto" w:fill="D9D9D9"/>
            <w:vAlign w:val="center"/>
          </w:tcPr>
          <w:p w:rsidR="006A4BE0" w:rsidRPr="00B95F83" w:rsidRDefault="006A4BE0" w:rsidP="006F59C6">
            <w:pPr>
              <w:pStyle w:val="Tableform"/>
              <w:rPr>
                <w:b/>
              </w:rPr>
            </w:pPr>
          </w:p>
        </w:tc>
        <w:tc>
          <w:tcPr>
            <w:tcW w:w="1682" w:type="pct"/>
            <w:gridSpan w:val="3"/>
            <w:shd w:val="clear" w:color="auto" w:fill="D9D9D9"/>
            <w:vAlign w:val="center"/>
          </w:tcPr>
          <w:p w:rsidR="006A4BE0" w:rsidRPr="00B95F83" w:rsidRDefault="006A4BE0" w:rsidP="006F59C6">
            <w:pPr>
              <w:pStyle w:val="Tableform"/>
              <w:jc w:val="center"/>
              <w:rPr>
                <w:b/>
              </w:rPr>
            </w:pPr>
            <w:r w:rsidRPr="00B95F83">
              <w:rPr>
                <w:b/>
              </w:rPr>
              <w:t>Project area</w:t>
            </w:r>
          </w:p>
        </w:tc>
        <w:tc>
          <w:tcPr>
            <w:tcW w:w="1682" w:type="pct"/>
            <w:gridSpan w:val="3"/>
            <w:shd w:val="clear" w:color="auto" w:fill="D9D9D9"/>
            <w:vAlign w:val="center"/>
          </w:tcPr>
          <w:p w:rsidR="006A4BE0" w:rsidRPr="00B95F83" w:rsidRDefault="006A4BE0" w:rsidP="006F59C6">
            <w:pPr>
              <w:pStyle w:val="Tableform"/>
              <w:jc w:val="center"/>
              <w:rPr>
                <w:b/>
              </w:rPr>
            </w:pPr>
            <w:r w:rsidRPr="00B95F83">
              <w:rPr>
                <w:b/>
              </w:rPr>
              <w:t>Control area</w:t>
            </w:r>
          </w:p>
        </w:tc>
      </w:tr>
      <w:tr w:rsidR="006A4BE0" w:rsidRPr="00B95F83" w:rsidTr="006F59C6">
        <w:trPr>
          <w:cantSplit/>
          <w:trHeight w:val="350"/>
          <w:tblHeader/>
        </w:trPr>
        <w:tc>
          <w:tcPr>
            <w:tcW w:w="1636" w:type="pct"/>
            <w:vMerge/>
            <w:shd w:val="clear" w:color="auto" w:fill="D9D9D9"/>
            <w:vAlign w:val="center"/>
          </w:tcPr>
          <w:p w:rsidR="006A4BE0" w:rsidRPr="00B95F83" w:rsidRDefault="006A4BE0" w:rsidP="006F59C6">
            <w:pPr>
              <w:pStyle w:val="Tableform"/>
              <w:rPr>
                <w:b/>
              </w:rPr>
            </w:pPr>
          </w:p>
        </w:tc>
        <w:tc>
          <w:tcPr>
            <w:tcW w:w="561" w:type="pct"/>
            <w:shd w:val="clear" w:color="auto" w:fill="D9D9D9"/>
            <w:vAlign w:val="center"/>
          </w:tcPr>
          <w:p w:rsidR="006A4BE0" w:rsidRPr="00B95F83" w:rsidRDefault="006A4BE0" w:rsidP="006F59C6">
            <w:pPr>
              <w:pStyle w:val="Tableform"/>
              <w:jc w:val="center"/>
              <w:rPr>
                <w:b/>
              </w:rPr>
            </w:pPr>
            <w:r w:rsidRPr="00B95F83">
              <w:rPr>
                <w:b/>
              </w:rPr>
              <w:t>Very high/High</w:t>
            </w:r>
          </w:p>
        </w:tc>
        <w:tc>
          <w:tcPr>
            <w:tcW w:w="561" w:type="pct"/>
            <w:shd w:val="clear" w:color="auto" w:fill="D9D9D9"/>
            <w:vAlign w:val="center"/>
          </w:tcPr>
          <w:p w:rsidR="006A4BE0" w:rsidRPr="00B95F83" w:rsidRDefault="006A4BE0" w:rsidP="006F59C6">
            <w:pPr>
              <w:pStyle w:val="Tableform"/>
              <w:jc w:val="center"/>
              <w:rPr>
                <w:b/>
              </w:rPr>
            </w:pPr>
            <w:r w:rsidRPr="00B95F83">
              <w:rPr>
                <w:b/>
              </w:rPr>
              <w:t>Medium high</w:t>
            </w:r>
          </w:p>
          <w:p w:rsidR="006A4BE0" w:rsidRPr="00B95F83" w:rsidRDefault="006A4BE0" w:rsidP="006F59C6">
            <w:pPr>
              <w:pStyle w:val="Tableform"/>
              <w:jc w:val="center"/>
              <w:rPr>
                <w:b/>
              </w:rPr>
            </w:pPr>
          </w:p>
        </w:tc>
        <w:tc>
          <w:tcPr>
            <w:tcW w:w="561" w:type="pct"/>
            <w:shd w:val="clear" w:color="auto" w:fill="D9D9D9"/>
            <w:vAlign w:val="center"/>
          </w:tcPr>
          <w:p w:rsidR="006A4BE0" w:rsidRPr="00B95F83" w:rsidRDefault="006A4BE0" w:rsidP="006F59C6">
            <w:pPr>
              <w:pStyle w:val="Tableform"/>
              <w:jc w:val="center"/>
              <w:rPr>
                <w:b/>
              </w:rPr>
            </w:pPr>
            <w:r w:rsidRPr="00B95F83">
              <w:rPr>
                <w:b/>
              </w:rPr>
              <w:t>Low/Very low</w:t>
            </w:r>
          </w:p>
        </w:tc>
        <w:tc>
          <w:tcPr>
            <w:tcW w:w="561" w:type="pct"/>
            <w:shd w:val="clear" w:color="auto" w:fill="D9D9D9"/>
            <w:vAlign w:val="center"/>
          </w:tcPr>
          <w:p w:rsidR="006A4BE0" w:rsidRPr="00B95F83" w:rsidRDefault="006A4BE0" w:rsidP="006F59C6">
            <w:pPr>
              <w:pStyle w:val="Tableform"/>
              <w:jc w:val="center"/>
              <w:rPr>
                <w:b/>
              </w:rPr>
            </w:pPr>
            <w:r w:rsidRPr="00B95F83">
              <w:rPr>
                <w:b/>
              </w:rPr>
              <w:t>Very high/High</w:t>
            </w:r>
          </w:p>
        </w:tc>
        <w:tc>
          <w:tcPr>
            <w:tcW w:w="561" w:type="pct"/>
            <w:shd w:val="clear" w:color="auto" w:fill="D9D9D9"/>
            <w:vAlign w:val="center"/>
          </w:tcPr>
          <w:p w:rsidR="006A4BE0" w:rsidRPr="00B95F83" w:rsidRDefault="006A4BE0" w:rsidP="006F59C6">
            <w:pPr>
              <w:pStyle w:val="Tableform"/>
              <w:jc w:val="center"/>
              <w:rPr>
                <w:b/>
              </w:rPr>
            </w:pPr>
            <w:r w:rsidRPr="00B95F83">
              <w:rPr>
                <w:b/>
              </w:rPr>
              <w:t>Medium high</w:t>
            </w:r>
          </w:p>
          <w:p w:rsidR="006A4BE0" w:rsidRPr="00B95F83" w:rsidRDefault="006A4BE0" w:rsidP="006F59C6">
            <w:pPr>
              <w:pStyle w:val="Tableform"/>
              <w:jc w:val="center"/>
              <w:rPr>
                <w:b/>
              </w:rPr>
            </w:pPr>
          </w:p>
        </w:tc>
        <w:tc>
          <w:tcPr>
            <w:tcW w:w="561" w:type="pct"/>
            <w:shd w:val="clear" w:color="auto" w:fill="D9D9D9"/>
            <w:vAlign w:val="center"/>
          </w:tcPr>
          <w:p w:rsidR="006A4BE0" w:rsidRPr="00B95F83" w:rsidRDefault="006A4BE0" w:rsidP="006F59C6">
            <w:pPr>
              <w:pStyle w:val="Tableform"/>
              <w:jc w:val="center"/>
              <w:rPr>
                <w:b/>
              </w:rPr>
            </w:pPr>
            <w:r w:rsidRPr="00B95F83">
              <w:rPr>
                <w:b/>
              </w:rPr>
              <w:t>Low/Very low</w:t>
            </w:r>
          </w:p>
        </w:tc>
      </w:tr>
      <w:tr w:rsidR="006A4BE0" w:rsidRPr="00B95F83" w:rsidTr="006F59C6">
        <w:trPr>
          <w:cantSplit/>
        </w:trPr>
        <w:tc>
          <w:tcPr>
            <w:tcW w:w="1636" w:type="pct"/>
          </w:tcPr>
          <w:p w:rsidR="006A4BE0" w:rsidRPr="00B95F83" w:rsidRDefault="006A4BE0" w:rsidP="006F59C6">
            <w:pPr>
              <w:pStyle w:val="Tableform"/>
            </w:pPr>
            <w:r w:rsidRPr="00B95F83">
              <w:t xml:space="preserve">1.Nishanbari-Belna FMD </w:t>
            </w:r>
          </w:p>
        </w:tc>
        <w:tc>
          <w:tcPr>
            <w:tcW w:w="561" w:type="pct"/>
            <w:vAlign w:val="center"/>
          </w:tcPr>
          <w:p w:rsidR="006A4BE0" w:rsidRPr="00B95F83" w:rsidRDefault="006A4BE0" w:rsidP="006F59C6">
            <w:pPr>
              <w:pStyle w:val="Tableform"/>
              <w:jc w:val="center"/>
            </w:pPr>
            <w:r w:rsidRPr="00B95F83">
              <w:t>86.1</w:t>
            </w:r>
          </w:p>
        </w:tc>
        <w:tc>
          <w:tcPr>
            <w:tcW w:w="561" w:type="pct"/>
            <w:vAlign w:val="center"/>
          </w:tcPr>
          <w:p w:rsidR="006A4BE0" w:rsidRPr="00B95F83" w:rsidRDefault="006A4BE0" w:rsidP="006F59C6">
            <w:pPr>
              <w:pStyle w:val="Tableform"/>
              <w:jc w:val="center"/>
            </w:pPr>
            <w:r w:rsidRPr="00B95F83">
              <w:t>13.9</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93.6</w:t>
            </w:r>
          </w:p>
        </w:tc>
        <w:tc>
          <w:tcPr>
            <w:tcW w:w="561" w:type="pct"/>
            <w:vAlign w:val="center"/>
          </w:tcPr>
          <w:p w:rsidR="006A4BE0" w:rsidRPr="00B95F83" w:rsidRDefault="006A4BE0" w:rsidP="006F59C6">
            <w:pPr>
              <w:pStyle w:val="Tableform"/>
              <w:jc w:val="center"/>
            </w:pPr>
            <w:r w:rsidRPr="00B95F83">
              <w:t>6.4</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2.Chayburia-Kuliati FMD </w:t>
            </w:r>
          </w:p>
        </w:tc>
        <w:tc>
          <w:tcPr>
            <w:tcW w:w="561" w:type="pct"/>
            <w:vAlign w:val="center"/>
          </w:tcPr>
          <w:p w:rsidR="006A4BE0" w:rsidRPr="00B95F83" w:rsidRDefault="006A4BE0" w:rsidP="006F59C6">
            <w:pPr>
              <w:pStyle w:val="Tableform"/>
              <w:jc w:val="center"/>
            </w:pPr>
            <w:r w:rsidRPr="00B95F83">
              <w:t>17.7</w:t>
            </w:r>
          </w:p>
        </w:tc>
        <w:tc>
          <w:tcPr>
            <w:tcW w:w="561" w:type="pct"/>
            <w:vAlign w:val="center"/>
          </w:tcPr>
          <w:p w:rsidR="006A4BE0" w:rsidRPr="00B95F83" w:rsidRDefault="006A4BE0" w:rsidP="006F59C6">
            <w:pPr>
              <w:pStyle w:val="Tableform"/>
              <w:jc w:val="center"/>
            </w:pPr>
            <w:r w:rsidRPr="00B95F83">
              <w:t>0.9</w:t>
            </w:r>
          </w:p>
        </w:tc>
        <w:tc>
          <w:tcPr>
            <w:tcW w:w="561" w:type="pct"/>
            <w:vAlign w:val="center"/>
          </w:tcPr>
          <w:p w:rsidR="006A4BE0" w:rsidRPr="00B95F83" w:rsidRDefault="006A4BE0" w:rsidP="006F59C6">
            <w:pPr>
              <w:pStyle w:val="Tableform"/>
              <w:jc w:val="center"/>
            </w:pPr>
            <w:r w:rsidRPr="00B95F83">
              <w:t>81.3</w:t>
            </w:r>
          </w:p>
        </w:tc>
        <w:tc>
          <w:tcPr>
            <w:tcW w:w="561" w:type="pct"/>
            <w:vAlign w:val="center"/>
          </w:tcPr>
          <w:p w:rsidR="006A4BE0" w:rsidRPr="00B95F83" w:rsidRDefault="006A4BE0" w:rsidP="006F59C6">
            <w:pPr>
              <w:pStyle w:val="Tableform"/>
              <w:jc w:val="center"/>
            </w:pPr>
            <w:r w:rsidRPr="00B95F83">
              <w:t>24.9</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75.1</w:t>
            </w:r>
          </w:p>
        </w:tc>
      </w:tr>
      <w:tr w:rsidR="006A4BE0" w:rsidRPr="00B95F83" w:rsidTr="006F59C6">
        <w:trPr>
          <w:cantSplit/>
        </w:trPr>
        <w:tc>
          <w:tcPr>
            <w:tcW w:w="1636" w:type="pct"/>
          </w:tcPr>
          <w:p w:rsidR="006A4BE0" w:rsidRPr="00B95F83" w:rsidRDefault="006A4BE0" w:rsidP="006F59C6">
            <w:pPr>
              <w:pStyle w:val="Tableform"/>
            </w:pPr>
            <w:r w:rsidRPr="00B95F83">
              <w:t xml:space="preserve">3.Hialer Beel FMD </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96.9</w:t>
            </w:r>
          </w:p>
        </w:tc>
        <w:tc>
          <w:tcPr>
            <w:tcW w:w="561" w:type="pct"/>
            <w:vAlign w:val="center"/>
          </w:tcPr>
          <w:p w:rsidR="006A4BE0" w:rsidRPr="00B95F83" w:rsidRDefault="006A4BE0" w:rsidP="006F59C6">
            <w:pPr>
              <w:pStyle w:val="Tableform"/>
              <w:jc w:val="center"/>
            </w:pPr>
            <w:r w:rsidRPr="00B95F83">
              <w:t>3.1</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4.Gomara Beel FMD </w:t>
            </w:r>
          </w:p>
        </w:tc>
        <w:tc>
          <w:tcPr>
            <w:tcW w:w="561" w:type="pct"/>
            <w:vAlign w:val="center"/>
          </w:tcPr>
          <w:p w:rsidR="006A4BE0" w:rsidRPr="00B95F83" w:rsidRDefault="006A4BE0" w:rsidP="006F59C6">
            <w:pPr>
              <w:pStyle w:val="Tableform"/>
              <w:jc w:val="center"/>
            </w:pPr>
            <w:r w:rsidRPr="00B95F83">
              <w:t>97.2</w:t>
            </w:r>
          </w:p>
        </w:tc>
        <w:tc>
          <w:tcPr>
            <w:tcW w:w="561" w:type="pct"/>
            <w:vAlign w:val="center"/>
          </w:tcPr>
          <w:p w:rsidR="006A4BE0" w:rsidRPr="00B95F83" w:rsidRDefault="006A4BE0" w:rsidP="006F59C6">
            <w:pPr>
              <w:pStyle w:val="Tableform"/>
              <w:jc w:val="center"/>
            </w:pPr>
            <w:r w:rsidRPr="00B95F83">
              <w:t>2.8</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5.Bagha Beel FMD </w:t>
            </w:r>
          </w:p>
        </w:tc>
        <w:tc>
          <w:tcPr>
            <w:tcW w:w="561" w:type="pct"/>
            <w:vAlign w:val="center"/>
          </w:tcPr>
          <w:p w:rsidR="006A4BE0" w:rsidRPr="00B95F83" w:rsidRDefault="006A4BE0" w:rsidP="006F59C6">
            <w:pPr>
              <w:pStyle w:val="Tableform"/>
              <w:jc w:val="center"/>
            </w:pPr>
            <w:r w:rsidRPr="00B95F83">
              <w:t>8.9</w:t>
            </w:r>
          </w:p>
        </w:tc>
        <w:tc>
          <w:tcPr>
            <w:tcW w:w="561" w:type="pct"/>
            <w:vAlign w:val="center"/>
          </w:tcPr>
          <w:p w:rsidR="006A4BE0" w:rsidRPr="00B95F83" w:rsidRDefault="006A4BE0" w:rsidP="006F59C6">
            <w:pPr>
              <w:pStyle w:val="Tableform"/>
              <w:jc w:val="center"/>
            </w:pPr>
            <w:r w:rsidRPr="00B95F83">
              <w:t>38.1</w:t>
            </w:r>
          </w:p>
        </w:tc>
        <w:tc>
          <w:tcPr>
            <w:tcW w:w="561" w:type="pct"/>
            <w:vAlign w:val="center"/>
          </w:tcPr>
          <w:p w:rsidR="006A4BE0" w:rsidRPr="00B95F83" w:rsidRDefault="006A4BE0" w:rsidP="006F59C6">
            <w:pPr>
              <w:pStyle w:val="Tableform"/>
              <w:jc w:val="center"/>
            </w:pPr>
            <w:r w:rsidRPr="00B95F83">
              <w:t>53.0</w:t>
            </w:r>
          </w:p>
        </w:tc>
        <w:tc>
          <w:tcPr>
            <w:tcW w:w="561" w:type="pct"/>
            <w:vAlign w:val="center"/>
          </w:tcPr>
          <w:p w:rsidR="006A4BE0" w:rsidRPr="00B95F83" w:rsidRDefault="006A4BE0" w:rsidP="006F59C6">
            <w:pPr>
              <w:pStyle w:val="Tableform"/>
              <w:jc w:val="center"/>
            </w:pPr>
            <w:r w:rsidRPr="00B95F83">
              <w:t>78.1</w:t>
            </w:r>
          </w:p>
        </w:tc>
        <w:tc>
          <w:tcPr>
            <w:tcW w:w="561" w:type="pct"/>
            <w:vAlign w:val="center"/>
          </w:tcPr>
          <w:p w:rsidR="006A4BE0" w:rsidRPr="00B95F83" w:rsidRDefault="006A4BE0" w:rsidP="006F59C6">
            <w:pPr>
              <w:pStyle w:val="Tableform"/>
              <w:jc w:val="center"/>
            </w:pPr>
            <w:r w:rsidRPr="00B95F83">
              <w:t>21.9</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6.Folier Beel FMD</w:t>
            </w:r>
          </w:p>
        </w:tc>
        <w:tc>
          <w:tcPr>
            <w:tcW w:w="561" w:type="pct"/>
            <w:vAlign w:val="center"/>
          </w:tcPr>
          <w:p w:rsidR="006A4BE0" w:rsidRPr="00B95F83" w:rsidRDefault="006A4BE0" w:rsidP="006F59C6">
            <w:pPr>
              <w:pStyle w:val="Tableform"/>
              <w:jc w:val="center"/>
            </w:pPr>
            <w:r w:rsidRPr="00B95F83">
              <w:t>51.8</w:t>
            </w:r>
          </w:p>
        </w:tc>
        <w:tc>
          <w:tcPr>
            <w:tcW w:w="561" w:type="pct"/>
            <w:vAlign w:val="center"/>
          </w:tcPr>
          <w:p w:rsidR="006A4BE0" w:rsidRPr="00B95F83" w:rsidRDefault="006A4BE0" w:rsidP="006F59C6">
            <w:pPr>
              <w:pStyle w:val="Tableform"/>
              <w:jc w:val="center"/>
            </w:pPr>
            <w:r w:rsidRPr="00B95F83">
              <w:t>42.8</w:t>
            </w:r>
          </w:p>
        </w:tc>
        <w:tc>
          <w:tcPr>
            <w:tcW w:w="561" w:type="pct"/>
            <w:vAlign w:val="center"/>
          </w:tcPr>
          <w:p w:rsidR="006A4BE0" w:rsidRPr="00B95F83" w:rsidRDefault="006A4BE0" w:rsidP="006F59C6">
            <w:pPr>
              <w:pStyle w:val="Tableform"/>
              <w:jc w:val="center"/>
            </w:pPr>
            <w:r w:rsidRPr="00B95F83">
              <w:t>5.4</w:t>
            </w:r>
          </w:p>
        </w:tc>
        <w:tc>
          <w:tcPr>
            <w:tcW w:w="561" w:type="pct"/>
            <w:vAlign w:val="center"/>
          </w:tcPr>
          <w:p w:rsidR="006A4BE0" w:rsidRPr="00B95F83" w:rsidRDefault="006A4BE0" w:rsidP="006F59C6">
            <w:pPr>
              <w:pStyle w:val="Tableform"/>
              <w:jc w:val="center"/>
            </w:pPr>
            <w:r w:rsidRPr="00B95F83">
              <w:t>5.6</w:t>
            </w:r>
          </w:p>
        </w:tc>
        <w:tc>
          <w:tcPr>
            <w:tcW w:w="561" w:type="pct"/>
            <w:vAlign w:val="center"/>
          </w:tcPr>
          <w:p w:rsidR="006A4BE0" w:rsidRPr="00B95F83" w:rsidRDefault="006A4BE0" w:rsidP="006F59C6">
            <w:pPr>
              <w:pStyle w:val="Tableform"/>
              <w:jc w:val="center"/>
            </w:pPr>
            <w:r w:rsidRPr="00B95F83">
              <w:t>72.8</w:t>
            </w:r>
          </w:p>
        </w:tc>
        <w:tc>
          <w:tcPr>
            <w:tcW w:w="561" w:type="pct"/>
            <w:vAlign w:val="center"/>
          </w:tcPr>
          <w:p w:rsidR="006A4BE0" w:rsidRPr="00B95F83" w:rsidRDefault="006A4BE0" w:rsidP="006F59C6">
            <w:pPr>
              <w:pStyle w:val="Tableform"/>
              <w:jc w:val="center"/>
            </w:pPr>
            <w:r w:rsidRPr="00B95F83">
              <w:t>21.7</w:t>
            </w:r>
          </w:p>
        </w:tc>
      </w:tr>
      <w:tr w:rsidR="006A4BE0" w:rsidRPr="00B95F83" w:rsidTr="006F59C6">
        <w:trPr>
          <w:cantSplit/>
        </w:trPr>
        <w:tc>
          <w:tcPr>
            <w:tcW w:w="1636" w:type="pct"/>
          </w:tcPr>
          <w:p w:rsidR="006A4BE0" w:rsidRPr="00B95F83" w:rsidRDefault="006A4BE0" w:rsidP="006F59C6">
            <w:pPr>
              <w:pStyle w:val="Tableform"/>
            </w:pPr>
            <w:r w:rsidRPr="00B95F83">
              <w:t xml:space="preserve">7.Balajtala-Kalmadang FMD&amp;WC </w:t>
            </w:r>
          </w:p>
        </w:tc>
        <w:tc>
          <w:tcPr>
            <w:tcW w:w="561" w:type="pct"/>
            <w:vAlign w:val="center"/>
          </w:tcPr>
          <w:p w:rsidR="006A4BE0" w:rsidRPr="00B95F83" w:rsidRDefault="006A4BE0" w:rsidP="006F59C6">
            <w:pPr>
              <w:pStyle w:val="Tableform"/>
              <w:jc w:val="center"/>
            </w:pPr>
            <w:r w:rsidRPr="00B95F83">
              <w:t>36.0</w:t>
            </w:r>
          </w:p>
        </w:tc>
        <w:tc>
          <w:tcPr>
            <w:tcW w:w="561" w:type="pct"/>
            <w:vAlign w:val="center"/>
          </w:tcPr>
          <w:p w:rsidR="006A4BE0" w:rsidRPr="00B95F83" w:rsidRDefault="006A4BE0" w:rsidP="006F59C6">
            <w:pPr>
              <w:pStyle w:val="Tableform"/>
              <w:jc w:val="center"/>
            </w:pPr>
            <w:r w:rsidRPr="00B95F83">
              <w:t>63.6</w:t>
            </w:r>
          </w:p>
        </w:tc>
        <w:tc>
          <w:tcPr>
            <w:tcW w:w="561" w:type="pct"/>
            <w:vAlign w:val="center"/>
          </w:tcPr>
          <w:p w:rsidR="006A4BE0" w:rsidRPr="00B95F83" w:rsidRDefault="006A4BE0" w:rsidP="006F59C6">
            <w:pPr>
              <w:pStyle w:val="Tableform"/>
              <w:jc w:val="center"/>
            </w:pPr>
            <w:r w:rsidRPr="00B95F83">
              <w:t>0.4</w:t>
            </w:r>
          </w:p>
        </w:tc>
        <w:tc>
          <w:tcPr>
            <w:tcW w:w="561" w:type="pct"/>
            <w:vAlign w:val="center"/>
          </w:tcPr>
          <w:p w:rsidR="006A4BE0" w:rsidRPr="00B95F83" w:rsidRDefault="006A4BE0" w:rsidP="006F59C6">
            <w:pPr>
              <w:pStyle w:val="Tableform"/>
              <w:jc w:val="center"/>
            </w:pPr>
            <w:r w:rsidRPr="00B95F83">
              <w:t>25.4</w:t>
            </w:r>
          </w:p>
        </w:tc>
        <w:tc>
          <w:tcPr>
            <w:tcW w:w="561" w:type="pct"/>
            <w:vAlign w:val="center"/>
          </w:tcPr>
          <w:p w:rsidR="006A4BE0" w:rsidRPr="00B95F83" w:rsidRDefault="006A4BE0" w:rsidP="006F59C6">
            <w:pPr>
              <w:pStyle w:val="Tableform"/>
              <w:jc w:val="center"/>
            </w:pPr>
            <w:r w:rsidRPr="00B95F83">
              <w:t>37.1</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8.Chiratal Beel FMD&amp;WC </w:t>
            </w:r>
          </w:p>
        </w:tc>
        <w:tc>
          <w:tcPr>
            <w:tcW w:w="561" w:type="pct"/>
            <w:vAlign w:val="center"/>
          </w:tcPr>
          <w:p w:rsidR="006A4BE0" w:rsidRPr="00B95F83" w:rsidRDefault="006A4BE0" w:rsidP="006F59C6">
            <w:pPr>
              <w:pStyle w:val="Tableform"/>
              <w:jc w:val="center"/>
            </w:pPr>
            <w:r w:rsidRPr="00B95F83">
              <w:t>63.9</w:t>
            </w:r>
          </w:p>
        </w:tc>
        <w:tc>
          <w:tcPr>
            <w:tcW w:w="561" w:type="pct"/>
            <w:vAlign w:val="center"/>
          </w:tcPr>
          <w:p w:rsidR="006A4BE0" w:rsidRPr="00B95F83" w:rsidRDefault="006A4BE0" w:rsidP="006F59C6">
            <w:pPr>
              <w:pStyle w:val="Tableform"/>
              <w:jc w:val="center"/>
            </w:pPr>
            <w:r w:rsidRPr="00B95F83">
              <w:t>15.7</w:t>
            </w:r>
          </w:p>
        </w:tc>
        <w:tc>
          <w:tcPr>
            <w:tcW w:w="561" w:type="pct"/>
            <w:vAlign w:val="center"/>
          </w:tcPr>
          <w:p w:rsidR="006A4BE0" w:rsidRPr="00B95F83" w:rsidRDefault="006A4BE0" w:rsidP="006F59C6">
            <w:pPr>
              <w:pStyle w:val="Tableform"/>
              <w:jc w:val="center"/>
            </w:pPr>
            <w:r w:rsidRPr="00B95F83">
              <w:t>20.4</w:t>
            </w:r>
          </w:p>
        </w:tc>
        <w:tc>
          <w:tcPr>
            <w:tcW w:w="561" w:type="pct"/>
            <w:vAlign w:val="center"/>
          </w:tcPr>
          <w:p w:rsidR="006A4BE0" w:rsidRPr="00B95F83" w:rsidRDefault="006A4BE0" w:rsidP="006F59C6">
            <w:pPr>
              <w:pStyle w:val="Tableform"/>
              <w:jc w:val="center"/>
            </w:pPr>
            <w:r w:rsidRPr="00B95F83">
              <w:t>97.0</w:t>
            </w:r>
          </w:p>
        </w:tc>
        <w:tc>
          <w:tcPr>
            <w:tcW w:w="561" w:type="pct"/>
            <w:vAlign w:val="center"/>
          </w:tcPr>
          <w:p w:rsidR="006A4BE0" w:rsidRPr="00B95F83" w:rsidRDefault="006A4BE0" w:rsidP="006F59C6">
            <w:pPr>
              <w:pStyle w:val="Tableform"/>
              <w:jc w:val="center"/>
            </w:pPr>
            <w:r w:rsidRPr="00B95F83">
              <w:t>3.0</w:t>
            </w:r>
          </w:p>
        </w:tc>
        <w:tc>
          <w:tcPr>
            <w:tcW w:w="561" w:type="pct"/>
            <w:vAlign w:val="center"/>
          </w:tcPr>
          <w:p w:rsidR="006A4BE0" w:rsidRPr="00B95F83" w:rsidRDefault="006A4BE0" w:rsidP="006F59C6">
            <w:pPr>
              <w:pStyle w:val="Tableform"/>
              <w:jc w:val="center"/>
            </w:pPr>
            <w:r w:rsidRPr="00B95F83">
              <w:t>12.8</w:t>
            </w:r>
          </w:p>
        </w:tc>
      </w:tr>
      <w:tr w:rsidR="006A4BE0" w:rsidRPr="00B95F83" w:rsidTr="006F59C6">
        <w:trPr>
          <w:cantSplit/>
        </w:trPr>
        <w:tc>
          <w:tcPr>
            <w:tcW w:w="1636" w:type="pct"/>
          </w:tcPr>
          <w:p w:rsidR="006A4BE0" w:rsidRPr="00B95F83" w:rsidRDefault="006A4BE0" w:rsidP="006F59C6">
            <w:pPr>
              <w:pStyle w:val="Tableform"/>
            </w:pPr>
            <w:r w:rsidRPr="00B95F83">
              <w:t xml:space="preserve">9.Bhurburia Khal FMD&amp;WC </w:t>
            </w:r>
          </w:p>
        </w:tc>
        <w:tc>
          <w:tcPr>
            <w:tcW w:w="561" w:type="pct"/>
            <w:vAlign w:val="center"/>
          </w:tcPr>
          <w:p w:rsidR="006A4BE0" w:rsidRPr="00B95F83" w:rsidRDefault="006A4BE0" w:rsidP="006F59C6">
            <w:pPr>
              <w:pStyle w:val="Tableform"/>
              <w:jc w:val="center"/>
            </w:pPr>
            <w:r w:rsidRPr="00B95F83">
              <w:t>42.4</w:t>
            </w:r>
          </w:p>
        </w:tc>
        <w:tc>
          <w:tcPr>
            <w:tcW w:w="561" w:type="pct"/>
            <w:vAlign w:val="center"/>
          </w:tcPr>
          <w:p w:rsidR="006A4BE0" w:rsidRPr="00B95F83" w:rsidRDefault="006A4BE0" w:rsidP="006F59C6">
            <w:pPr>
              <w:pStyle w:val="Tableform"/>
              <w:jc w:val="center"/>
            </w:pPr>
            <w:r w:rsidRPr="00B95F83">
              <w:t>28.5</w:t>
            </w:r>
          </w:p>
        </w:tc>
        <w:tc>
          <w:tcPr>
            <w:tcW w:w="561" w:type="pct"/>
            <w:vAlign w:val="center"/>
          </w:tcPr>
          <w:p w:rsidR="006A4BE0" w:rsidRPr="00B95F83" w:rsidRDefault="006A4BE0" w:rsidP="006F59C6">
            <w:pPr>
              <w:pStyle w:val="Tableform"/>
              <w:jc w:val="center"/>
            </w:pPr>
            <w:r w:rsidRPr="00B95F83">
              <w:t>29.1</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13.8</w:t>
            </w:r>
          </w:p>
        </w:tc>
        <w:tc>
          <w:tcPr>
            <w:tcW w:w="561" w:type="pct"/>
            <w:vAlign w:val="center"/>
          </w:tcPr>
          <w:p w:rsidR="006A4BE0" w:rsidRPr="00B95F83" w:rsidRDefault="006A4BE0" w:rsidP="006F59C6">
            <w:pPr>
              <w:pStyle w:val="Tableform"/>
              <w:jc w:val="center"/>
            </w:pPr>
            <w:r w:rsidRPr="00B95F83">
              <w:t>76.5</w:t>
            </w:r>
          </w:p>
        </w:tc>
      </w:tr>
      <w:tr w:rsidR="006A4BE0" w:rsidRPr="00B95F83" w:rsidTr="006F59C6">
        <w:trPr>
          <w:cantSplit/>
        </w:trPr>
        <w:tc>
          <w:tcPr>
            <w:tcW w:w="1636" w:type="pct"/>
          </w:tcPr>
          <w:p w:rsidR="006A4BE0" w:rsidRPr="00B95F83" w:rsidRDefault="006A4BE0" w:rsidP="006F59C6">
            <w:pPr>
              <w:pStyle w:val="Tableform"/>
            </w:pPr>
            <w:r w:rsidRPr="00B95F83">
              <w:t xml:space="preserve">10.Mesoghata FMD&amp;WC </w:t>
            </w:r>
          </w:p>
        </w:tc>
        <w:tc>
          <w:tcPr>
            <w:tcW w:w="561" w:type="pct"/>
            <w:vAlign w:val="center"/>
          </w:tcPr>
          <w:p w:rsidR="006A4BE0" w:rsidRPr="00B95F83" w:rsidRDefault="006A4BE0" w:rsidP="006F59C6">
            <w:pPr>
              <w:pStyle w:val="Tableform"/>
              <w:jc w:val="center"/>
            </w:pPr>
            <w:r w:rsidRPr="00B95F83">
              <w:t>93.4</w:t>
            </w:r>
          </w:p>
        </w:tc>
        <w:tc>
          <w:tcPr>
            <w:tcW w:w="561" w:type="pct"/>
            <w:vAlign w:val="center"/>
          </w:tcPr>
          <w:p w:rsidR="006A4BE0" w:rsidRPr="00B95F83" w:rsidRDefault="006A4BE0" w:rsidP="006F59C6">
            <w:pPr>
              <w:pStyle w:val="Tableform"/>
              <w:jc w:val="center"/>
            </w:pPr>
            <w:r w:rsidRPr="00B95F83">
              <w:t>5.0</w:t>
            </w:r>
          </w:p>
        </w:tc>
        <w:tc>
          <w:tcPr>
            <w:tcW w:w="561" w:type="pct"/>
            <w:vAlign w:val="center"/>
          </w:tcPr>
          <w:p w:rsidR="006A4BE0" w:rsidRPr="00B95F83" w:rsidRDefault="006A4BE0" w:rsidP="006F59C6">
            <w:pPr>
              <w:pStyle w:val="Tableform"/>
              <w:jc w:val="center"/>
            </w:pPr>
            <w:r w:rsidRPr="00B95F83">
              <w:t>1.7</w:t>
            </w:r>
          </w:p>
        </w:tc>
        <w:tc>
          <w:tcPr>
            <w:tcW w:w="561" w:type="pct"/>
            <w:vAlign w:val="center"/>
          </w:tcPr>
          <w:p w:rsidR="006A4BE0" w:rsidRPr="00B95F83" w:rsidRDefault="006A4BE0" w:rsidP="006F59C6">
            <w:pPr>
              <w:pStyle w:val="Tableform"/>
              <w:jc w:val="center"/>
            </w:pPr>
            <w:r w:rsidRPr="00B95F83">
              <w:t>14.6</w:t>
            </w:r>
          </w:p>
        </w:tc>
        <w:tc>
          <w:tcPr>
            <w:tcW w:w="561" w:type="pct"/>
            <w:vAlign w:val="center"/>
          </w:tcPr>
          <w:p w:rsidR="006A4BE0" w:rsidRPr="00B95F83" w:rsidRDefault="006A4BE0" w:rsidP="006F59C6">
            <w:pPr>
              <w:pStyle w:val="Tableform"/>
              <w:jc w:val="center"/>
            </w:pPr>
            <w:r w:rsidRPr="00B95F83">
              <w:t>43.8</w:t>
            </w:r>
          </w:p>
        </w:tc>
        <w:tc>
          <w:tcPr>
            <w:tcW w:w="561" w:type="pct"/>
            <w:vAlign w:val="center"/>
          </w:tcPr>
          <w:p w:rsidR="006A4BE0" w:rsidRPr="00B95F83" w:rsidRDefault="006A4BE0" w:rsidP="006F59C6">
            <w:pPr>
              <w:pStyle w:val="Tableform"/>
              <w:jc w:val="center"/>
            </w:pPr>
            <w:r w:rsidRPr="00B95F83">
              <w:t>41.7</w:t>
            </w:r>
          </w:p>
        </w:tc>
      </w:tr>
      <w:tr w:rsidR="006A4BE0" w:rsidRPr="00B95F83" w:rsidTr="006F59C6">
        <w:trPr>
          <w:cantSplit/>
        </w:trPr>
        <w:tc>
          <w:tcPr>
            <w:tcW w:w="1636" w:type="pct"/>
          </w:tcPr>
          <w:p w:rsidR="006A4BE0" w:rsidRPr="00B95F83" w:rsidRDefault="006A4BE0" w:rsidP="006F59C6">
            <w:pPr>
              <w:pStyle w:val="Tableform"/>
            </w:pPr>
            <w:r w:rsidRPr="00B95F83">
              <w:t xml:space="preserve">11.Khudra-Fulkot-Rajarmpur FMD&amp;WC </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34.2</w:t>
            </w:r>
          </w:p>
        </w:tc>
        <w:tc>
          <w:tcPr>
            <w:tcW w:w="561" w:type="pct"/>
            <w:vAlign w:val="center"/>
          </w:tcPr>
          <w:p w:rsidR="006A4BE0" w:rsidRPr="00B95F83" w:rsidRDefault="006A4BE0" w:rsidP="006F59C6">
            <w:pPr>
              <w:pStyle w:val="Tableform"/>
              <w:jc w:val="center"/>
            </w:pPr>
            <w:r w:rsidRPr="00B95F83">
              <w:t>65.8</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27.2</w:t>
            </w:r>
          </w:p>
        </w:tc>
        <w:tc>
          <w:tcPr>
            <w:tcW w:w="561" w:type="pct"/>
            <w:vAlign w:val="center"/>
          </w:tcPr>
          <w:p w:rsidR="006A4BE0" w:rsidRPr="00B95F83" w:rsidRDefault="006A4BE0" w:rsidP="006F59C6">
            <w:pPr>
              <w:pStyle w:val="Tableform"/>
              <w:jc w:val="center"/>
            </w:pPr>
            <w:r w:rsidRPr="00B95F83">
              <w:t>72.8</w:t>
            </w:r>
          </w:p>
        </w:tc>
      </w:tr>
      <w:tr w:rsidR="006A4BE0" w:rsidRPr="00B95F83" w:rsidTr="006F59C6">
        <w:trPr>
          <w:cantSplit/>
        </w:trPr>
        <w:tc>
          <w:tcPr>
            <w:tcW w:w="1636" w:type="pct"/>
          </w:tcPr>
          <w:p w:rsidR="006A4BE0" w:rsidRPr="00B95F83" w:rsidRDefault="006A4BE0" w:rsidP="006F59C6">
            <w:pPr>
              <w:pStyle w:val="Tableform"/>
            </w:pPr>
            <w:r w:rsidRPr="00B95F83">
              <w:t xml:space="preserve">12.Sreerampur FMD&amp;WC </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13.Lelung-Kutubchari-Kalapania WC </w:t>
            </w:r>
          </w:p>
        </w:tc>
        <w:tc>
          <w:tcPr>
            <w:tcW w:w="561" w:type="pct"/>
            <w:vAlign w:val="center"/>
          </w:tcPr>
          <w:p w:rsidR="006A4BE0" w:rsidRPr="00B95F83" w:rsidRDefault="006A4BE0" w:rsidP="006F59C6">
            <w:pPr>
              <w:pStyle w:val="Tableform"/>
              <w:jc w:val="center"/>
            </w:pPr>
            <w:r w:rsidRPr="00B95F83">
              <w:t>47.3</w:t>
            </w:r>
          </w:p>
        </w:tc>
        <w:tc>
          <w:tcPr>
            <w:tcW w:w="561" w:type="pct"/>
            <w:vAlign w:val="center"/>
          </w:tcPr>
          <w:p w:rsidR="006A4BE0" w:rsidRPr="00B95F83" w:rsidRDefault="006A4BE0" w:rsidP="006F59C6">
            <w:pPr>
              <w:pStyle w:val="Tableform"/>
              <w:jc w:val="center"/>
            </w:pPr>
            <w:r w:rsidRPr="00B95F83">
              <w:t>31.6</w:t>
            </w:r>
          </w:p>
        </w:tc>
        <w:tc>
          <w:tcPr>
            <w:tcW w:w="561" w:type="pct"/>
            <w:vAlign w:val="center"/>
          </w:tcPr>
          <w:p w:rsidR="006A4BE0" w:rsidRPr="00B95F83" w:rsidRDefault="006A4BE0" w:rsidP="006F59C6">
            <w:pPr>
              <w:pStyle w:val="Tableform"/>
              <w:jc w:val="center"/>
            </w:pPr>
            <w:r w:rsidRPr="00B95F83">
              <w:t>21.1</w:t>
            </w:r>
          </w:p>
        </w:tc>
        <w:tc>
          <w:tcPr>
            <w:tcW w:w="561" w:type="pct"/>
            <w:vAlign w:val="center"/>
          </w:tcPr>
          <w:p w:rsidR="006A4BE0" w:rsidRPr="00B95F83" w:rsidRDefault="006A4BE0" w:rsidP="006F59C6">
            <w:pPr>
              <w:pStyle w:val="Tableform"/>
              <w:jc w:val="center"/>
            </w:pPr>
            <w:r w:rsidRPr="00B95F83">
              <w:t>96.7</w:t>
            </w:r>
          </w:p>
        </w:tc>
        <w:tc>
          <w:tcPr>
            <w:tcW w:w="561" w:type="pct"/>
            <w:vAlign w:val="center"/>
          </w:tcPr>
          <w:p w:rsidR="006A4BE0" w:rsidRPr="00B95F83" w:rsidRDefault="006A4BE0" w:rsidP="006F59C6">
            <w:pPr>
              <w:pStyle w:val="Tableform"/>
              <w:jc w:val="center"/>
            </w:pPr>
            <w:r w:rsidRPr="00B95F83">
              <w:t>3.3</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14.Dolu-Mohorkhil Khal WC </w:t>
            </w:r>
          </w:p>
        </w:tc>
        <w:tc>
          <w:tcPr>
            <w:tcW w:w="561" w:type="pct"/>
            <w:vAlign w:val="center"/>
          </w:tcPr>
          <w:p w:rsidR="006A4BE0" w:rsidRPr="00B95F83" w:rsidRDefault="006A4BE0" w:rsidP="006F59C6">
            <w:pPr>
              <w:pStyle w:val="Tableform"/>
              <w:jc w:val="center"/>
            </w:pPr>
            <w:r w:rsidRPr="00B95F83">
              <w:t>45.0</w:t>
            </w:r>
          </w:p>
        </w:tc>
        <w:tc>
          <w:tcPr>
            <w:tcW w:w="561" w:type="pct"/>
            <w:vAlign w:val="center"/>
          </w:tcPr>
          <w:p w:rsidR="006A4BE0" w:rsidRPr="00B95F83" w:rsidRDefault="006A4BE0" w:rsidP="006F59C6">
            <w:pPr>
              <w:pStyle w:val="Tableform"/>
              <w:jc w:val="center"/>
            </w:pPr>
            <w:r w:rsidRPr="00B95F83">
              <w:t>55.0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53.0</w:t>
            </w:r>
          </w:p>
        </w:tc>
        <w:tc>
          <w:tcPr>
            <w:tcW w:w="561" w:type="pct"/>
            <w:vAlign w:val="center"/>
          </w:tcPr>
          <w:p w:rsidR="006A4BE0" w:rsidRPr="00B95F83" w:rsidRDefault="006A4BE0" w:rsidP="006F59C6">
            <w:pPr>
              <w:pStyle w:val="Tableform"/>
              <w:jc w:val="center"/>
            </w:pPr>
            <w:r w:rsidRPr="00B95F83">
              <w:t>47.1</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15.Paglir Beel-Sikderpara WC </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16. Mandari-Gandhayapur Khal WC </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17.Kaloir Shobaitara WC </w:t>
            </w:r>
          </w:p>
        </w:tc>
        <w:tc>
          <w:tcPr>
            <w:tcW w:w="561" w:type="pct"/>
            <w:vAlign w:val="center"/>
          </w:tcPr>
          <w:p w:rsidR="006A4BE0" w:rsidRPr="00B95F83" w:rsidRDefault="006A4BE0" w:rsidP="006F59C6">
            <w:pPr>
              <w:pStyle w:val="Tableform"/>
              <w:jc w:val="center"/>
            </w:pPr>
            <w:r w:rsidRPr="00B95F83">
              <w:t>71.0</w:t>
            </w:r>
          </w:p>
        </w:tc>
        <w:tc>
          <w:tcPr>
            <w:tcW w:w="561" w:type="pct"/>
            <w:vAlign w:val="center"/>
          </w:tcPr>
          <w:p w:rsidR="006A4BE0" w:rsidRPr="00B95F83" w:rsidRDefault="006A4BE0" w:rsidP="006F59C6">
            <w:pPr>
              <w:pStyle w:val="Tableform"/>
              <w:jc w:val="center"/>
            </w:pPr>
            <w:r w:rsidRPr="00B95F83">
              <w:t>29.0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76.5</w:t>
            </w:r>
          </w:p>
        </w:tc>
        <w:tc>
          <w:tcPr>
            <w:tcW w:w="561" w:type="pct"/>
            <w:vAlign w:val="center"/>
          </w:tcPr>
          <w:p w:rsidR="006A4BE0" w:rsidRPr="00B95F83" w:rsidRDefault="006A4BE0" w:rsidP="006F59C6">
            <w:pPr>
              <w:pStyle w:val="Tableform"/>
              <w:jc w:val="center"/>
            </w:pPr>
            <w:r w:rsidRPr="00B95F83">
              <w:t>23.5</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18.Khorda Kalna WC </w:t>
            </w:r>
          </w:p>
        </w:tc>
        <w:tc>
          <w:tcPr>
            <w:tcW w:w="561" w:type="pct"/>
            <w:vAlign w:val="center"/>
          </w:tcPr>
          <w:p w:rsidR="006A4BE0" w:rsidRPr="00B95F83" w:rsidRDefault="006A4BE0" w:rsidP="006F59C6">
            <w:pPr>
              <w:pStyle w:val="Tableform"/>
              <w:jc w:val="center"/>
            </w:pPr>
            <w:r w:rsidRPr="00B95F83">
              <w:t>86.2</w:t>
            </w:r>
          </w:p>
        </w:tc>
        <w:tc>
          <w:tcPr>
            <w:tcW w:w="561" w:type="pct"/>
            <w:vAlign w:val="center"/>
          </w:tcPr>
          <w:p w:rsidR="006A4BE0" w:rsidRPr="00B95F83" w:rsidRDefault="006A4BE0" w:rsidP="006F59C6">
            <w:pPr>
              <w:pStyle w:val="Tableform"/>
              <w:jc w:val="center"/>
            </w:pPr>
            <w:r w:rsidRPr="00B95F83">
              <w:t>13.8</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72.8</w:t>
            </w:r>
          </w:p>
        </w:tc>
        <w:tc>
          <w:tcPr>
            <w:tcW w:w="561" w:type="pct"/>
            <w:vAlign w:val="center"/>
          </w:tcPr>
          <w:p w:rsidR="006A4BE0" w:rsidRPr="00B95F83" w:rsidRDefault="006A4BE0" w:rsidP="006F59C6">
            <w:pPr>
              <w:pStyle w:val="Tableform"/>
              <w:jc w:val="center"/>
            </w:pPr>
            <w:r w:rsidRPr="00B95F83">
              <w:t>27.2</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19.Fulbari-Sekhbandha WC </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20.Shir Shiri Chara WC </w:t>
            </w:r>
          </w:p>
        </w:tc>
        <w:tc>
          <w:tcPr>
            <w:tcW w:w="561" w:type="pct"/>
            <w:vAlign w:val="center"/>
          </w:tcPr>
          <w:p w:rsidR="006A4BE0" w:rsidRPr="00B95F83" w:rsidRDefault="006A4BE0" w:rsidP="006F59C6">
            <w:pPr>
              <w:pStyle w:val="Tableform"/>
              <w:jc w:val="center"/>
            </w:pPr>
            <w:r w:rsidRPr="00B95F83">
              <w:t>69.2</w:t>
            </w:r>
          </w:p>
        </w:tc>
        <w:tc>
          <w:tcPr>
            <w:tcW w:w="561" w:type="pct"/>
            <w:vAlign w:val="center"/>
          </w:tcPr>
          <w:p w:rsidR="006A4BE0" w:rsidRPr="00B95F83" w:rsidRDefault="006A4BE0" w:rsidP="006F59C6">
            <w:pPr>
              <w:pStyle w:val="Tableform"/>
              <w:jc w:val="center"/>
            </w:pPr>
            <w:r w:rsidRPr="00B95F83">
              <w:t>30.8</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73.1</w:t>
            </w:r>
          </w:p>
        </w:tc>
        <w:tc>
          <w:tcPr>
            <w:tcW w:w="561" w:type="pct"/>
            <w:vAlign w:val="center"/>
          </w:tcPr>
          <w:p w:rsidR="006A4BE0" w:rsidRPr="00B95F83" w:rsidRDefault="006A4BE0" w:rsidP="006F59C6">
            <w:pPr>
              <w:pStyle w:val="Tableform"/>
              <w:jc w:val="center"/>
            </w:pPr>
            <w:r w:rsidRPr="00B95F83">
              <w:t>26.9</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 xml:space="preserve">21.Marua Chara WC </w:t>
            </w:r>
          </w:p>
        </w:tc>
        <w:tc>
          <w:tcPr>
            <w:tcW w:w="561" w:type="pct"/>
            <w:vAlign w:val="center"/>
          </w:tcPr>
          <w:p w:rsidR="006A4BE0" w:rsidRPr="00B95F83" w:rsidRDefault="006A4BE0" w:rsidP="006F59C6">
            <w:pPr>
              <w:pStyle w:val="Tableform"/>
              <w:jc w:val="center"/>
            </w:pPr>
            <w:r w:rsidRPr="00B95F83">
              <w:t>47.8</w:t>
            </w:r>
          </w:p>
        </w:tc>
        <w:tc>
          <w:tcPr>
            <w:tcW w:w="561" w:type="pct"/>
            <w:vAlign w:val="center"/>
          </w:tcPr>
          <w:p w:rsidR="006A4BE0" w:rsidRPr="00B95F83" w:rsidRDefault="006A4BE0" w:rsidP="006F59C6">
            <w:pPr>
              <w:pStyle w:val="Tableform"/>
              <w:jc w:val="center"/>
            </w:pPr>
            <w:r w:rsidRPr="00B95F83">
              <w:t>14.7</w:t>
            </w:r>
          </w:p>
        </w:tc>
        <w:tc>
          <w:tcPr>
            <w:tcW w:w="561" w:type="pct"/>
            <w:vAlign w:val="center"/>
          </w:tcPr>
          <w:p w:rsidR="006A4BE0" w:rsidRPr="00B95F83" w:rsidRDefault="006A4BE0" w:rsidP="006F59C6">
            <w:pPr>
              <w:pStyle w:val="Tableform"/>
              <w:jc w:val="center"/>
            </w:pPr>
            <w:r w:rsidRPr="00B95F83">
              <w:t>17.3</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37.7</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2.2</w:t>
            </w:r>
          </w:p>
        </w:tc>
        <w:tc>
          <w:tcPr>
            <w:tcW w:w="561" w:type="pct"/>
            <w:vAlign w:val="center"/>
          </w:tcPr>
          <w:p w:rsidR="006A4BE0" w:rsidRPr="00B95F83" w:rsidRDefault="006A4BE0" w:rsidP="006F59C6">
            <w:pPr>
              <w:pStyle w:val="Tableform"/>
              <w:jc w:val="center"/>
            </w:pPr>
            <w:r w:rsidRPr="00B95F83">
              <w:t>97.8</w:t>
            </w:r>
          </w:p>
        </w:tc>
        <w:tc>
          <w:tcPr>
            <w:tcW w:w="561" w:type="pct"/>
            <w:vAlign w:val="center"/>
          </w:tcPr>
          <w:p w:rsidR="006A4BE0" w:rsidRPr="00B95F83" w:rsidRDefault="006A4BE0" w:rsidP="006F59C6">
            <w:pPr>
              <w:pStyle w:val="Tableform"/>
              <w:jc w:val="center"/>
            </w:pPr>
            <w:r w:rsidRPr="00B95F83">
              <w:t>1.1</w:t>
            </w:r>
          </w:p>
        </w:tc>
        <w:tc>
          <w:tcPr>
            <w:tcW w:w="561" w:type="pct"/>
            <w:vAlign w:val="center"/>
          </w:tcPr>
          <w:p w:rsidR="006A4BE0" w:rsidRPr="00B95F83" w:rsidRDefault="006A4BE0" w:rsidP="006F59C6">
            <w:pPr>
              <w:pStyle w:val="Tableform"/>
              <w:jc w:val="center"/>
            </w:pPr>
            <w:r w:rsidRPr="00B95F83">
              <w:t>1.1</w:t>
            </w:r>
          </w:p>
        </w:tc>
        <w:tc>
          <w:tcPr>
            <w:tcW w:w="561" w:type="pct"/>
            <w:vAlign w:val="center"/>
          </w:tcPr>
          <w:p w:rsidR="006A4BE0" w:rsidRPr="00B95F83" w:rsidRDefault="006A4BE0" w:rsidP="006F59C6">
            <w:pPr>
              <w:pStyle w:val="Tableform"/>
              <w:jc w:val="center"/>
            </w:pPr>
            <w:r w:rsidRPr="00B95F83">
              <w:t>97.8</w:t>
            </w:r>
          </w:p>
        </w:tc>
      </w:tr>
      <w:tr w:rsidR="006A4BE0" w:rsidRPr="00B95F83" w:rsidTr="006F59C6">
        <w:trPr>
          <w:cantSplit/>
        </w:trPr>
        <w:tc>
          <w:tcPr>
            <w:tcW w:w="1636" w:type="pct"/>
          </w:tcPr>
          <w:p w:rsidR="006A4BE0" w:rsidRPr="00B95F83" w:rsidRDefault="006A4BE0" w:rsidP="006F59C6">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561" w:type="pct"/>
            <w:vAlign w:val="center"/>
          </w:tcPr>
          <w:p w:rsidR="006A4BE0" w:rsidRPr="00B95F83" w:rsidRDefault="006A4BE0" w:rsidP="006F59C6">
            <w:pPr>
              <w:pStyle w:val="Tableform"/>
              <w:jc w:val="center"/>
            </w:pPr>
            <w:r w:rsidRPr="00B95F83">
              <w:t>32.3</w:t>
            </w:r>
          </w:p>
        </w:tc>
        <w:tc>
          <w:tcPr>
            <w:tcW w:w="561" w:type="pct"/>
            <w:vAlign w:val="center"/>
          </w:tcPr>
          <w:p w:rsidR="006A4BE0" w:rsidRPr="00B95F83" w:rsidRDefault="006A4BE0" w:rsidP="006F59C6">
            <w:pPr>
              <w:pStyle w:val="Tableform"/>
              <w:jc w:val="center"/>
            </w:pPr>
            <w:r w:rsidRPr="00B95F83">
              <w:t>48.6</w:t>
            </w:r>
          </w:p>
        </w:tc>
        <w:tc>
          <w:tcPr>
            <w:tcW w:w="561" w:type="pct"/>
            <w:vAlign w:val="center"/>
          </w:tcPr>
          <w:p w:rsidR="006A4BE0" w:rsidRPr="00B95F83" w:rsidRDefault="006A4BE0" w:rsidP="006F59C6">
            <w:pPr>
              <w:pStyle w:val="Tableform"/>
              <w:jc w:val="center"/>
            </w:pPr>
            <w:r w:rsidRPr="00B95F83">
              <w:t>19.2</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r>
      <w:tr w:rsidR="006A4BE0" w:rsidRPr="00B95F83" w:rsidTr="006F59C6">
        <w:trPr>
          <w:cantSplit/>
        </w:trPr>
        <w:tc>
          <w:tcPr>
            <w:tcW w:w="1636" w:type="pct"/>
          </w:tcPr>
          <w:p w:rsidR="006A4BE0" w:rsidRPr="00B95F83" w:rsidRDefault="006A4BE0" w:rsidP="006F59C6">
            <w:pPr>
              <w:pStyle w:val="Tableform"/>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561" w:type="pct"/>
            <w:vAlign w:val="center"/>
          </w:tcPr>
          <w:p w:rsidR="006A4BE0" w:rsidRPr="00B95F83" w:rsidRDefault="006A4BE0" w:rsidP="006F59C6">
            <w:pPr>
              <w:pStyle w:val="Tableform"/>
              <w:jc w:val="center"/>
            </w:pPr>
            <w:r w:rsidRPr="00B95F83">
              <w:t>73.0</w:t>
            </w:r>
          </w:p>
        </w:tc>
        <w:tc>
          <w:tcPr>
            <w:tcW w:w="561" w:type="pct"/>
            <w:vAlign w:val="center"/>
          </w:tcPr>
          <w:p w:rsidR="006A4BE0" w:rsidRPr="00B95F83" w:rsidRDefault="006A4BE0" w:rsidP="006F59C6">
            <w:pPr>
              <w:pStyle w:val="Tableform"/>
              <w:jc w:val="center"/>
            </w:pPr>
            <w:r w:rsidRPr="00B95F83">
              <w:t>27.0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53.0</w:t>
            </w:r>
          </w:p>
        </w:tc>
        <w:tc>
          <w:tcPr>
            <w:tcW w:w="561" w:type="pct"/>
            <w:vAlign w:val="center"/>
          </w:tcPr>
          <w:p w:rsidR="006A4BE0" w:rsidRPr="00B95F83" w:rsidRDefault="006A4BE0" w:rsidP="006F59C6">
            <w:pPr>
              <w:pStyle w:val="Tableform"/>
              <w:jc w:val="center"/>
            </w:pPr>
            <w:r w:rsidRPr="00B95F83">
              <w:t>47.0</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561" w:type="pct"/>
            <w:vAlign w:val="center"/>
          </w:tcPr>
          <w:p w:rsidR="006A4BE0" w:rsidRPr="00B95F83" w:rsidRDefault="006A4BE0" w:rsidP="006F59C6">
            <w:pPr>
              <w:pStyle w:val="Tableform"/>
              <w:jc w:val="center"/>
            </w:pPr>
            <w:r w:rsidRPr="00B95F83">
              <w:t>42.9</w:t>
            </w:r>
          </w:p>
        </w:tc>
        <w:tc>
          <w:tcPr>
            <w:tcW w:w="561" w:type="pct"/>
            <w:vAlign w:val="center"/>
          </w:tcPr>
          <w:p w:rsidR="006A4BE0" w:rsidRPr="00B95F83" w:rsidRDefault="006A4BE0" w:rsidP="006F59C6">
            <w:pPr>
              <w:pStyle w:val="Tableform"/>
              <w:jc w:val="center"/>
            </w:pPr>
            <w:r w:rsidRPr="00B95F83">
              <w:t>48.8</w:t>
            </w:r>
          </w:p>
        </w:tc>
        <w:tc>
          <w:tcPr>
            <w:tcW w:w="561" w:type="pct"/>
            <w:vAlign w:val="center"/>
          </w:tcPr>
          <w:p w:rsidR="006A4BE0" w:rsidRPr="00B95F83" w:rsidRDefault="006A4BE0" w:rsidP="006F59C6">
            <w:pPr>
              <w:pStyle w:val="Tableform"/>
              <w:jc w:val="center"/>
            </w:pPr>
            <w:r w:rsidRPr="00B95F83">
              <w:t>8.2</w:t>
            </w:r>
          </w:p>
        </w:tc>
        <w:tc>
          <w:tcPr>
            <w:tcW w:w="561" w:type="pct"/>
            <w:vAlign w:val="center"/>
          </w:tcPr>
          <w:p w:rsidR="006A4BE0" w:rsidRPr="00B95F83" w:rsidRDefault="006A4BE0" w:rsidP="006F59C6">
            <w:pPr>
              <w:pStyle w:val="Tableform"/>
              <w:jc w:val="center"/>
            </w:pPr>
            <w:r w:rsidRPr="00B95F83">
              <w:t>16.8</w:t>
            </w:r>
          </w:p>
        </w:tc>
        <w:tc>
          <w:tcPr>
            <w:tcW w:w="561" w:type="pct"/>
            <w:vAlign w:val="center"/>
          </w:tcPr>
          <w:p w:rsidR="006A4BE0" w:rsidRPr="00B95F83" w:rsidRDefault="006A4BE0" w:rsidP="006F59C6">
            <w:pPr>
              <w:pStyle w:val="Tableform"/>
              <w:jc w:val="center"/>
            </w:pPr>
            <w:r w:rsidRPr="00B95F83">
              <w:t>6.3</w:t>
            </w:r>
          </w:p>
        </w:tc>
        <w:tc>
          <w:tcPr>
            <w:tcW w:w="561" w:type="pct"/>
            <w:vAlign w:val="center"/>
          </w:tcPr>
          <w:p w:rsidR="006A4BE0" w:rsidRPr="00B95F83" w:rsidRDefault="006A4BE0" w:rsidP="006F59C6">
            <w:pPr>
              <w:pStyle w:val="Tableform"/>
              <w:jc w:val="center"/>
            </w:pPr>
            <w:r w:rsidRPr="00B95F83">
              <w:t>76.7</w:t>
            </w:r>
          </w:p>
        </w:tc>
      </w:tr>
      <w:tr w:rsidR="006A4BE0" w:rsidRPr="00B95F83" w:rsidTr="006F59C6">
        <w:trPr>
          <w:cantSplit/>
        </w:trPr>
        <w:tc>
          <w:tcPr>
            <w:tcW w:w="1636" w:type="pct"/>
          </w:tcPr>
          <w:p w:rsidR="006A4BE0" w:rsidRPr="00B95F83" w:rsidRDefault="006A4BE0" w:rsidP="006F59C6">
            <w:pPr>
              <w:pStyle w:val="Tableform"/>
            </w:pPr>
            <w:r w:rsidRPr="00B95F83">
              <w:t xml:space="preserve">27.Ichamoti CAD </w:t>
            </w:r>
          </w:p>
        </w:tc>
        <w:tc>
          <w:tcPr>
            <w:tcW w:w="561" w:type="pct"/>
            <w:vAlign w:val="center"/>
          </w:tcPr>
          <w:p w:rsidR="006A4BE0" w:rsidRPr="00B95F83" w:rsidRDefault="006A4BE0" w:rsidP="006F59C6">
            <w:pPr>
              <w:pStyle w:val="Tableform"/>
              <w:jc w:val="center"/>
            </w:pPr>
            <w:r w:rsidRPr="00B95F83">
              <w:t>78.9</w:t>
            </w:r>
          </w:p>
        </w:tc>
        <w:tc>
          <w:tcPr>
            <w:tcW w:w="561" w:type="pct"/>
            <w:vAlign w:val="center"/>
          </w:tcPr>
          <w:p w:rsidR="006A4BE0" w:rsidRPr="00B95F83" w:rsidRDefault="006A4BE0" w:rsidP="006F59C6">
            <w:pPr>
              <w:pStyle w:val="Tableform"/>
              <w:jc w:val="center"/>
            </w:pPr>
            <w:r w:rsidRPr="00B95F83">
              <w:t>4.4</w:t>
            </w:r>
          </w:p>
        </w:tc>
        <w:tc>
          <w:tcPr>
            <w:tcW w:w="561" w:type="pct"/>
            <w:vAlign w:val="center"/>
          </w:tcPr>
          <w:p w:rsidR="006A4BE0" w:rsidRPr="00B95F83" w:rsidRDefault="006A4BE0" w:rsidP="006F59C6">
            <w:pPr>
              <w:pStyle w:val="Tableform"/>
              <w:jc w:val="center"/>
            </w:pPr>
            <w:r w:rsidRPr="00B95F83">
              <w:t>16.7</w:t>
            </w:r>
          </w:p>
        </w:tc>
        <w:tc>
          <w:tcPr>
            <w:tcW w:w="561" w:type="pct"/>
            <w:vAlign w:val="center"/>
          </w:tcPr>
          <w:p w:rsidR="006A4BE0" w:rsidRPr="00B95F83" w:rsidRDefault="006A4BE0" w:rsidP="006F59C6">
            <w:pPr>
              <w:pStyle w:val="Tableform"/>
              <w:jc w:val="center"/>
            </w:pPr>
            <w:r w:rsidRPr="00B95F83">
              <w:t>93.5</w:t>
            </w:r>
          </w:p>
        </w:tc>
        <w:tc>
          <w:tcPr>
            <w:tcW w:w="561" w:type="pct"/>
            <w:vAlign w:val="center"/>
          </w:tcPr>
          <w:p w:rsidR="006A4BE0" w:rsidRPr="00B95F83" w:rsidRDefault="006A4BE0" w:rsidP="006F59C6">
            <w:pPr>
              <w:pStyle w:val="Tableform"/>
              <w:jc w:val="center"/>
            </w:pPr>
            <w:r w:rsidRPr="00B95F83">
              <w:t>3.0</w:t>
            </w:r>
          </w:p>
        </w:tc>
        <w:tc>
          <w:tcPr>
            <w:tcW w:w="561" w:type="pct"/>
            <w:vAlign w:val="center"/>
          </w:tcPr>
          <w:p w:rsidR="006A4BE0" w:rsidRPr="00B95F83" w:rsidRDefault="006A4BE0" w:rsidP="006F59C6">
            <w:pPr>
              <w:pStyle w:val="Tableform"/>
              <w:jc w:val="center"/>
            </w:pPr>
            <w:r w:rsidRPr="00B95F83">
              <w:t>3.5</w:t>
            </w:r>
          </w:p>
        </w:tc>
      </w:tr>
      <w:tr w:rsidR="006A4BE0" w:rsidRPr="00B95F83" w:rsidTr="006F59C6">
        <w:trPr>
          <w:cantSplit/>
        </w:trPr>
        <w:tc>
          <w:tcPr>
            <w:tcW w:w="1636" w:type="pct"/>
          </w:tcPr>
          <w:p w:rsidR="006A4BE0" w:rsidRPr="00B95F83" w:rsidRDefault="006A4BE0" w:rsidP="006F59C6">
            <w:pPr>
              <w:pStyle w:val="Tableform"/>
            </w:pPr>
            <w:r w:rsidRPr="00B95F83">
              <w:t xml:space="preserve">28.Baliardi CAD </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27.4</w:t>
            </w:r>
          </w:p>
        </w:tc>
        <w:tc>
          <w:tcPr>
            <w:tcW w:w="561" w:type="pct"/>
            <w:vAlign w:val="center"/>
          </w:tcPr>
          <w:p w:rsidR="006A4BE0" w:rsidRPr="00B95F83" w:rsidRDefault="006A4BE0" w:rsidP="006F59C6">
            <w:pPr>
              <w:pStyle w:val="Tableform"/>
              <w:jc w:val="center"/>
            </w:pPr>
            <w:r w:rsidRPr="00B95F83">
              <w:t>72.6</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31.4</w:t>
            </w:r>
          </w:p>
        </w:tc>
        <w:tc>
          <w:tcPr>
            <w:tcW w:w="561" w:type="pct"/>
            <w:vAlign w:val="center"/>
          </w:tcPr>
          <w:p w:rsidR="006A4BE0" w:rsidRPr="00B95F83" w:rsidRDefault="006A4BE0" w:rsidP="006F59C6">
            <w:pPr>
              <w:pStyle w:val="Tableform"/>
              <w:jc w:val="center"/>
            </w:pPr>
            <w:r w:rsidRPr="00B95F83">
              <w:t>68.6</w:t>
            </w:r>
          </w:p>
        </w:tc>
      </w:tr>
      <w:tr w:rsidR="006A4BE0" w:rsidRPr="00B95F83" w:rsidTr="006F59C6">
        <w:trPr>
          <w:cantSplit/>
        </w:trPr>
        <w:tc>
          <w:tcPr>
            <w:tcW w:w="1636" w:type="pct"/>
          </w:tcPr>
          <w:p w:rsidR="006A4BE0" w:rsidRPr="00B95F83" w:rsidRDefault="006A4BE0" w:rsidP="006F59C6">
            <w:pPr>
              <w:pStyle w:val="Tableform"/>
            </w:pPr>
            <w:r w:rsidRPr="00B95F83">
              <w:t xml:space="preserve">29.Kashimpur CAD </w:t>
            </w:r>
          </w:p>
        </w:tc>
        <w:tc>
          <w:tcPr>
            <w:tcW w:w="561" w:type="pct"/>
            <w:vAlign w:val="center"/>
          </w:tcPr>
          <w:p w:rsidR="006A4BE0" w:rsidRPr="00B95F83" w:rsidRDefault="006A4BE0" w:rsidP="006F59C6">
            <w:pPr>
              <w:pStyle w:val="Tableform"/>
              <w:jc w:val="center"/>
            </w:pPr>
            <w:r w:rsidRPr="00B95F83">
              <w:t>91.7</w:t>
            </w:r>
          </w:p>
        </w:tc>
        <w:tc>
          <w:tcPr>
            <w:tcW w:w="561" w:type="pct"/>
            <w:vAlign w:val="center"/>
          </w:tcPr>
          <w:p w:rsidR="006A4BE0" w:rsidRPr="00B95F83" w:rsidRDefault="006A4BE0" w:rsidP="006F59C6">
            <w:pPr>
              <w:pStyle w:val="Tableform"/>
              <w:jc w:val="center"/>
            </w:pPr>
            <w:r w:rsidRPr="00B95F83">
              <w:t>5.1</w:t>
            </w:r>
          </w:p>
        </w:tc>
        <w:tc>
          <w:tcPr>
            <w:tcW w:w="561" w:type="pct"/>
            <w:vAlign w:val="center"/>
          </w:tcPr>
          <w:p w:rsidR="006A4BE0" w:rsidRPr="00B95F83" w:rsidRDefault="006A4BE0" w:rsidP="006F59C6">
            <w:pPr>
              <w:pStyle w:val="Tableform"/>
              <w:jc w:val="center"/>
            </w:pPr>
            <w:r w:rsidRPr="00B95F83">
              <w:t>3.3</w:t>
            </w:r>
          </w:p>
        </w:tc>
        <w:tc>
          <w:tcPr>
            <w:tcW w:w="561" w:type="pct"/>
            <w:vAlign w:val="center"/>
          </w:tcPr>
          <w:p w:rsidR="006A4BE0" w:rsidRPr="00B95F83" w:rsidRDefault="006A4BE0" w:rsidP="006F59C6">
            <w:pPr>
              <w:pStyle w:val="Tableform"/>
              <w:jc w:val="center"/>
            </w:pPr>
            <w:r w:rsidRPr="00B95F83">
              <w:t>99.6</w:t>
            </w:r>
          </w:p>
        </w:tc>
        <w:tc>
          <w:tcPr>
            <w:tcW w:w="561" w:type="pct"/>
            <w:vAlign w:val="center"/>
          </w:tcPr>
          <w:p w:rsidR="006A4BE0" w:rsidRPr="00B95F83" w:rsidRDefault="006A4BE0" w:rsidP="006F59C6">
            <w:pPr>
              <w:pStyle w:val="Tableform"/>
              <w:jc w:val="center"/>
            </w:pPr>
            <w:r w:rsidRPr="00B95F83">
              <w:t>0.4</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Pr>
          <w:p w:rsidR="006A4BE0" w:rsidRPr="00B95F83" w:rsidRDefault="006A4BE0" w:rsidP="006F59C6">
            <w:pPr>
              <w:pStyle w:val="Tableform"/>
            </w:pPr>
            <w:r w:rsidRPr="00B95F83">
              <w:t>30.Agrani-Dighali-Gandarbpur CAD</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100.0</w:t>
            </w:r>
          </w:p>
        </w:tc>
        <w:tc>
          <w:tcPr>
            <w:tcW w:w="561" w:type="pct"/>
            <w:vAlign w:val="center"/>
          </w:tcPr>
          <w:p w:rsidR="006A4BE0" w:rsidRPr="00B95F83" w:rsidRDefault="006A4BE0" w:rsidP="006F59C6">
            <w:pPr>
              <w:pStyle w:val="Tableform"/>
              <w:jc w:val="center"/>
            </w:pPr>
            <w:r w:rsidRPr="00B95F83">
              <w:t>-</w:t>
            </w:r>
          </w:p>
        </w:tc>
        <w:tc>
          <w:tcPr>
            <w:tcW w:w="561"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1636" w:type="pct"/>
            <w:tcBorders>
              <w:bottom w:val="double" w:sz="4" w:space="0" w:color="auto"/>
            </w:tcBorders>
          </w:tcPr>
          <w:p w:rsidR="006A4BE0" w:rsidRPr="00B95F83" w:rsidRDefault="006A4BE0" w:rsidP="006F59C6">
            <w:pPr>
              <w:pStyle w:val="Tableform"/>
            </w:pPr>
            <w:r w:rsidRPr="00B95F83">
              <w:t>All</w:t>
            </w:r>
          </w:p>
        </w:tc>
        <w:tc>
          <w:tcPr>
            <w:tcW w:w="561" w:type="pct"/>
            <w:tcBorders>
              <w:bottom w:val="double" w:sz="4" w:space="0" w:color="auto"/>
            </w:tcBorders>
            <w:vAlign w:val="center"/>
          </w:tcPr>
          <w:p w:rsidR="006A4BE0" w:rsidRPr="00B95F83" w:rsidRDefault="006A4BE0" w:rsidP="006F59C6">
            <w:pPr>
              <w:pStyle w:val="Tableform"/>
              <w:jc w:val="center"/>
            </w:pPr>
            <w:r w:rsidRPr="00B95F83">
              <w:t>68.6</w:t>
            </w:r>
          </w:p>
        </w:tc>
        <w:tc>
          <w:tcPr>
            <w:tcW w:w="561" w:type="pct"/>
            <w:tcBorders>
              <w:bottom w:val="double" w:sz="4" w:space="0" w:color="auto"/>
            </w:tcBorders>
            <w:vAlign w:val="center"/>
          </w:tcPr>
          <w:p w:rsidR="006A4BE0" w:rsidRPr="00B95F83" w:rsidRDefault="006A4BE0" w:rsidP="006F59C6">
            <w:pPr>
              <w:pStyle w:val="Tableform"/>
              <w:jc w:val="center"/>
            </w:pPr>
            <w:r w:rsidRPr="00B95F83">
              <w:t>28.5</w:t>
            </w:r>
          </w:p>
        </w:tc>
        <w:tc>
          <w:tcPr>
            <w:tcW w:w="561" w:type="pct"/>
            <w:tcBorders>
              <w:bottom w:val="double" w:sz="4" w:space="0" w:color="auto"/>
            </w:tcBorders>
            <w:vAlign w:val="center"/>
          </w:tcPr>
          <w:p w:rsidR="006A4BE0" w:rsidRPr="00B95F83" w:rsidRDefault="006A4BE0" w:rsidP="006F59C6">
            <w:pPr>
              <w:pStyle w:val="Tableform"/>
              <w:jc w:val="center"/>
            </w:pPr>
            <w:r w:rsidRPr="00B95F83">
              <w:t>32.1</w:t>
            </w:r>
          </w:p>
        </w:tc>
        <w:tc>
          <w:tcPr>
            <w:tcW w:w="561" w:type="pct"/>
            <w:tcBorders>
              <w:bottom w:val="double" w:sz="4" w:space="0" w:color="auto"/>
            </w:tcBorders>
            <w:vAlign w:val="center"/>
          </w:tcPr>
          <w:p w:rsidR="006A4BE0" w:rsidRPr="00B95F83" w:rsidRDefault="006A4BE0" w:rsidP="006F59C6">
            <w:pPr>
              <w:pStyle w:val="Tableform"/>
              <w:jc w:val="center"/>
            </w:pPr>
            <w:r w:rsidRPr="00B95F83">
              <w:t>69.7</w:t>
            </w:r>
          </w:p>
        </w:tc>
        <w:tc>
          <w:tcPr>
            <w:tcW w:w="561" w:type="pct"/>
            <w:tcBorders>
              <w:bottom w:val="double" w:sz="4" w:space="0" w:color="auto"/>
            </w:tcBorders>
            <w:vAlign w:val="center"/>
          </w:tcPr>
          <w:p w:rsidR="006A4BE0" w:rsidRPr="00B95F83" w:rsidRDefault="006A4BE0" w:rsidP="006F59C6">
            <w:pPr>
              <w:pStyle w:val="Tableform"/>
              <w:jc w:val="center"/>
            </w:pPr>
            <w:r w:rsidRPr="00B95F83">
              <w:t>26.5</w:t>
            </w:r>
          </w:p>
        </w:tc>
        <w:tc>
          <w:tcPr>
            <w:tcW w:w="561" w:type="pct"/>
            <w:tcBorders>
              <w:bottom w:val="double" w:sz="4" w:space="0" w:color="auto"/>
            </w:tcBorders>
            <w:vAlign w:val="center"/>
          </w:tcPr>
          <w:p w:rsidR="006A4BE0" w:rsidRPr="00B95F83" w:rsidRDefault="006A4BE0" w:rsidP="006F59C6">
            <w:pPr>
              <w:pStyle w:val="Tableform"/>
              <w:jc w:val="center"/>
            </w:pPr>
            <w:r w:rsidRPr="00B95F83">
              <w:t>58.8</w:t>
            </w:r>
          </w:p>
        </w:tc>
      </w:tr>
    </w:tbl>
    <w:p w:rsidR="006A4BE0" w:rsidRPr="00B95F83" w:rsidRDefault="006A4BE0" w:rsidP="006F59C6">
      <w:pPr>
        <w:pStyle w:val="Source"/>
      </w:pPr>
      <w:r w:rsidRPr="00B95F83">
        <w:t>Source:  PSSWRSP- Impact Evaluation Survey (2015).</w:t>
      </w:r>
    </w:p>
    <w:p w:rsidR="006A4BE0" w:rsidRPr="00B95F83" w:rsidRDefault="006A4BE0" w:rsidP="006F59C6">
      <w:pPr>
        <w:pStyle w:val="Source"/>
      </w:pPr>
      <w:r w:rsidRPr="00B95F83">
        <w:t>Note: - = nil</w:t>
      </w:r>
    </w:p>
    <w:p w:rsidR="006A4BE0" w:rsidRPr="00FC5183" w:rsidRDefault="00FD749B" w:rsidP="00FC5183">
      <w:pPr>
        <w:jc w:val="center"/>
        <w:rPr>
          <w:b/>
        </w:rPr>
      </w:pPr>
      <w:r>
        <w:rPr>
          <w:b/>
        </w:rPr>
        <w:br w:type="page"/>
      </w:r>
      <w:r w:rsidR="006A4BE0" w:rsidRPr="00FC5183">
        <w:rPr>
          <w:b/>
        </w:rPr>
        <w:t>Table A4.12: Frequency of Flooding During Last Seven Years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1757"/>
        <w:gridCol w:w="1248"/>
        <w:gridCol w:w="1181"/>
        <w:gridCol w:w="1236"/>
        <w:gridCol w:w="1248"/>
        <w:gridCol w:w="1181"/>
        <w:gridCol w:w="1236"/>
      </w:tblGrid>
      <w:tr w:rsidR="006A4BE0" w:rsidRPr="00B95F83" w:rsidTr="006F59C6">
        <w:trPr>
          <w:cantSplit/>
          <w:trHeight w:val="260"/>
          <w:tblHeader/>
        </w:trPr>
        <w:tc>
          <w:tcPr>
            <w:tcW w:w="2028" w:type="pct"/>
            <w:vMerge w:val="restart"/>
            <w:tcBorders>
              <w:top w:val="double" w:sz="4" w:space="0" w:color="auto"/>
            </w:tcBorders>
            <w:shd w:val="clear" w:color="auto" w:fill="D9D9D9"/>
            <w:vAlign w:val="center"/>
          </w:tcPr>
          <w:p w:rsidR="006A4BE0" w:rsidRPr="00B95F83" w:rsidRDefault="006A4BE0" w:rsidP="006F59C6">
            <w:pPr>
              <w:pStyle w:val="Tableform"/>
              <w:rPr>
                <w:b/>
              </w:rPr>
            </w:pPr>
            <w:bookmarkStart w:id="768" w:name="_Toc455844374"/>
            <w:r w:rsidRPr="00B95F83">
              <w:rPr>
                <w:b/>
              </w:rPr>
              <w:t>Subprojects</w:t>
            </w:r>
            <w:bookmarkEnd w:id="768"/>
          </w:p>
        </w:tc>
        <w:tc>
          <w:tcPr>
            <w:tcW w:w="1486" w:type="pct"/>
            <w:gridSpan w:val="3"/>
            <w:tcBorders>
              <w:top w:val="double" w:sz="4" w:space="0" w:color="auto"/>
            </w:tcBorders>
            <w:shd w:val="clear" w:color="auto" w:fill="D9D9D9"/>
            <w:vAlign w:val="center"/>
          </w:tcPr>
          <w:p w:rsidR="006A4BE0" w:rsidRPr="00B95F83" w:rsidRDefault="006A4BE0" w:rsidP="006F59C6">
            <w:pPr>
              <w:pStyle w:val="Tableform"/>
              <w:jc w:val="center"/>
              <w:rPr>
                <w:b/>
              </w:rPr>
            </w:pPr>
            <w:r w:rsidRPr="00B95F83">
              <w:rPr>
                <w:b/>
              </w:rPr>
              <w:t>Project area</w:t>
            </w:r>
          </w:p>
        </w:tc>
        <w:tc>
          <w:tcPr>
            <w:tcW w:w="1486" w:type="pct"/>
            <w:gridSpan w:val="3"/>
            <w:tcBorders>
              <w:top w:val="double" w:sz="4" w:space="0" w:color="auto"/>
            </w:tcBorders>
            <w:shd w:val="clear" w:color="auto" w:fill="D9D9D9"/>
            <w:vAlign w:val="center"/>
          </w:tcPr>
          <w:p w:rsidR="006A4BE0" w:rsidRPr="00B95F83" w:rsidRDefault="006A4BE0" w:rsidP="006F59C6">
            <w:pPr>
              <w:pStyle w:val="Tableform"/>
              <w:jc w:val="center"/>
              <w:rPr>
                <w:b/>
              </w:rPr>
            </w:pPr>
            <w:r w:rsidRPr="00B95F83">
              <w:rPr>
                <w:b/>
              </w:rPr>
              <w:t>Control area</w:t>
            </w:r>
          </w:p>
        </w:tc>
      </w:tr>
      <w:tr w:rsidR="006A4BE0" w:rsidRPr="00B95F83" w:rsidTr="006F59C6">
        <w:trPr>
          <w:cantSplit/>
          <w:trHeight w:val="170"/>
          <w:tblHeader/>
        </w:trPr>
        <w:tc>
          <w:tcPr>
            <w:tcW w:w="2028" w:type="pct"/>
            <w:vMerge/>
            <w:shd w:val="clear" w:color="auto" w:fill="D9D9D9"/>
            <w:vAlign w:val="center"/>
          </w:tcPr>
          <w:p w:rsidR="006A4BE0" w:rsidRPr="00B95F83" w:rsidRDefault="006A4BE0" w:rsidP="006F59C6">
            <w:pPr>
              <w:pStyle w:val="Tableform"/>
              <w:rPr>
                <w:b/>
              </w:rPr>
            </w:pPr>
          </w:p>
        </w:tc>
        <w:tc>
          <w:tcPr>
            <w:tcW w:w="495" w:type="pct"/>
            <w:shd w:val="clear" w:color="auto" w:fill="D9D9D9"/>
            <w:vAlign w:val="center"/>
          </w:tcPr>
          <w:p w:rsidR="006A4BE0" w:rsidRPr="00B95F83" w:rsidRDefault="006A4BE0" w:rsidP="006F59C6">
            <w:pPr>
              <w:pStyle w:val="Tableform"/>
              <w:jc w:val="center"/>
              <w:rPr>
                <w:b/>
              </w:rPr>
            </w:pPr>
            <w:r w:rsidRPr="00B95F83">
              <w:rPr>
                <w:b/>
              </w:rPr>
              <w:t>Homesteads</w:t>
            </w:r>
          </w:p>
        </w:tc>
        <w:tc>
          <w:tcPr>
            <w:tcW w:w="495" w:type="pct"/>
            <w:shd w:val="clear" w:color="auto" w:fill="D9D9D9"/>
            <w:vAlign w:val="center"/>
          </w:tcPr>
          <w:p w:rsidR="006A4BE0" w:rsidRPr="00B95F83" w:rsidRDefault="006A4BE0" w:rsidP="006F59C6">
            <w:pPr>
              <w:pStyle w:val="Tableform"/>
              <w:jc w:val="center"/>
              <w:rPr>
                <w:b/>
              </w:rPr>
            </w:pPr>
            <w:r w:rsidRPr="00B95F83">
              <w:rPr>
                <w:b/>
              </w:rPr>
              <w:t>Agricultural lands</w:t>
            </w:r>
          </w:p>
        </w:tc>
        <w:tc>
          <w:tcPr>
            <w:tcW w:w="495" w:type="pct"/>
            <w:shd w:val="clear" w:color="auto" w:fill="D9D9D9"/>
            <w:vAlign w:val="center"/>
          </w:tcPr>
          <w:p w:rsidR="006A4BE0" w:rsidRPr="00B95F83" w:rsidRDefault="006A4BE0" w:rsidP="006F59C6">
            <w:pPr>
              <w:pStyle w:val="Tableform"/>
              <w:jc w:val="center"/>
              <w:rPr>
                <w:b/>
              </w:rPr>
            </w:pPr>
            <w:r w:rsidRPr="00B95F83">
              <w:rPr>
                <w:b/>
              </w:rPr>
              <w:t>Fishing ponds/water bodies</w:t>
            </w:r>
          </w:p>
        </w:tc>
        <w:tc>
          <w:tcPr>
            <w:tcW w:w="495" w:type="pct"/>
            <w:shd w:val="clear" w:color="auto" w:fill="D9D9D9"/>
            <w:vAlign w:val="center"/>
          </w:tcPr>
          <w:p w:rsidR="006A4BE0" w:rsidRPr="00B95F83" w:rsidRDefault="006A4BE0" w:rsidP="006F59C6">
            <w:pPr>
              <w:pStyle w:val="Tableform"/>
              <w:jc w:val="center"/>
              <w:rPr>
                <w:b/>
              </w:rPr>
            </w:pPr>
            <w:r w:rsidRPr="00B95F83">
              <w:rPr>
                <w:b/>
              </w:rPr>
              <w:t>Homesteads</w:t>
            </w:r>
          </w:p>
        </w:tc>
        <w:tc>
          <w:tcPr>
            <w:tcW w:w="495" w:type="pct"/>
            <w:shd w:val="clear" w:color="auto" w:fill="D9D9D9"/>
            <w:vAlign w:val="center"/>
          </w:tcPr>
          <w:p w:rsidR="006A4BE0" w:rsidRPr="00B95F83" w:rsidRDefault="006A4BE0" w:rsidP="006F59C6">
            <w:pPr>
              <w:pStyle w:val="Tableform"/>
              <w:jc w:val="center"/>
              <w:rPr>
                <w:b/>
              </w:rPr>
            </w:pPr>
            <w:r w:rsidRPr="00B95F83">
              <w:rPr>
                <w:b/>
              </w:rPr>
              <w:t>Agricultural lands</w:t>
            </w:r>
          </w:p>
        </w:tc>
        <w:tc>
          <w:tcPr>
            <w:tcW w:w="495" w:type="pct"/>
            <w:shd w:val="clear" w:color="auto" w:fill="D9D9D9"/>
            <w:vAlign w:val="center"/>
          </w:tcPr>
          <w:p w:rsidR="006A4BE0" w:rsidRPr="00B95F83" w:rsidRDefault="006A4BE0" w:rsidP="006F59C6">
            <w:pPr>
              <w:pStyle w:val="Tableform"/>
              <w:jc w:val="center"/>
              <w:rPr>
                <w:b/>
              </w:rPr>
            </w:pPr>
            <w:r w:rsidRPr="00B95F83">
              <w:rPr>
                <w:b/>
              </w:rPr>
              <w:t>Fishing ponds/water bodies</w:t>
            </w:r>
          </w:p>
        </w:tc>
      </w:tr>
      <w:tr w:rsidR="006A4BE0" w:rsidRPr="00B95F83" w:rsidTr="006F59C6">
        <w:trPr>
          <w:cantSplit/>
        </w:trPr>
        <w:tc>
          <w:tcPr>
            <w:tcW w:w="2028" w:type="pct"/>
          </w:tcPr>
          <w:p w:rsidR="006A4BE0" w:rsidRPr="00B95F83" w:rsidRDefault="006A4BE0" w:rsidP="006F59C6">
            <w:pPr>
              <w:pStyle w:val="Tableform"/>
            </w:pPr>
            <w:r w:rsidRPr="00B95F83">
              <w:t xml:space="preserve">1.Nishanbari-Belna FMD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Height w:val="260"/>
        </w:trPr>
        <w:tc>
          <w:tcPr>
            <w:tcW w:w="2028" w:type="pct"/>
          </w:tcPr>
          <w:p w:rsidR="006A4BE0" w:rsidRPr="00B95F83" w:rsidRDefault="006A4BE0" w:rsidP="006F59C6">
            <w:pPr>
              <w:pStyle w:val="Tableform"/>
            </w:pPr>
            <w:r w:rsidRPr="00B95F83">
              <w:t xml:space="preserve">2.Chayburia-Kuliati FMD </w:t>
            </w:r>
          </w:p>
        </w:tc>
        <w:tc>
          <w:tcPr>
            <w:tcW w:w="495" w:type="pct"/>
            <w:vAlign w:val="center"/>
          </w:tcPr>
          <w:p w:rsidR="006A4BE0" w:rsidRPr="00B95F83" w:rsidRDefault="006A4BE0" w:rsidP="006F59C6">
            <w:pPr>
              <w:pStyle w:val="Tableform"/>
              <w:jc w:val="center"/>
            </w:pPr>
            <w:r w:rsidRPr="00B95F83">
              <w:t>0.3</w:t>
            </w:r>
          </w:p>
        </w:tc>
        <w:tc>
          <w:tcPr>
            <w:tcW w:w="495" w:type="pct"/>
            <w:vAlign w:val="center"/>
          </w:tcPr>
          <w:p w:rsidR="006A4BE0" w:rsidRPr="00B95F83" w:rsidRDefault="006A4BE0" w:rsidP="006F59C6">
            <w:pPr>
              <w:pStyle w:val="Tableform"/>
              <w:jc w:val="center"/>
            </w:pPr>
            <w:r w:rsidRPr="00B95F83">
              <w:t>6.7</w:t>
            </w:r>
          </w:p>
        </w:tc>
        <w:tc>
          <w:tcPr>
            <w:tcW w:w="495" w:type="pct"/>
            <w:vAlign w:val="center"/>
          </w:tcPr>
          <w:p w:rsidR="006A4BE0" w:rsidRPr="00B95F83" w:rsidRDefault="006A4BE0" w:rsidP="006F59C6">
            <w:pPr>
              <w:pStyle w:val="Tableform"/>
              <w:jc w:val="center"/>
            </w:pPr>
            <w:r w:rsidRPr="00B95F83">
              <w:t>4.0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6.5</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3.Hialer Beel FMD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2.4</w:t>
            </w:r>
          </w:p>
        </w:tc>
        <w:tc>
          <w:tcPr>
            <w:tcW w:w="495" w:type="pct"/>
            <w:vAlign w:val="center"/>
          </w:tcPr>
          <w:p w:rsidR="006A4BE0" w:rsidRPr="00B95F83" w:rsidRDefault="006A4BE0" w:rsidP="006F59C6">
            <w:pPr>
              <w:pStyle w:val="Tableform"/>
              <w:jc w:val="center"/>
            </w:pPr>
            <w:r w:rsidRPr="00B95F83">
              <w:t>1.2</w:t>
            </w:r>
          </w:p>
        </w:tc>
      </w:tr>
      <w:tr w:rsidR="006A4BE0" w:rsidRPr="00B95F83" w:rsidTr="006F59C6">
        <w:trPr>
          <w:cantSplit/>
        </w:trPr>
        <w:tc>
          <w:tcPr>
            <w:tcW w:w="2028" w:type="pct"/>
          </w:tcPr>
          <w:p w:rsidR="006A4BE0" w:rsidRPr="00B95F83" w:rsidRDefault="006A4BE0" w:rsidP="006F59C6">
            <w:pPr>
              <w:pStyle w:val="Tableform"/>
            </w:pPr>
            <w:r w:rsidRPr="00B95F83">
              <w:t xml:space="preserve">4.Gomara Beel FMD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5.Bagha Beel FMD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1.6</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6.Folier Beel FMD</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5.5</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5.9</w:t>
            </w:r>
          </w:p>
        </w:tc>
        <w:tc>
          <w:tcPr>
            <w:tcW w:w="495" w:type="pct"/>
            <w:vAlign w:val="center"/>
          </w:tcPr>
          <w:p w:rsidR="006A4BE0" w:rsidRPr="00B95F83" w:rsidRDefault="006A4BE0" w:rsidP="006F59C6">
            <w:pPr>
              <w:pStyle w:val="Tableform"/>
              <w:jc w:val="center"/>
            </w:pPr>
            <w:r w:rsidRPr="00B95F83">
              <w:t>1.0</w:t>
            </w:r>
          </w:p>
        </w:tc>
      </w:tr>
      <w:tr w:rsidR="006A4BE0" w:rsidRPr="00B95F83" w:rsidTr="006F59C6">
        <w:trPr>
          <w:cantSplit/>
        </w:trPr>
        <w:tc>
          <w:tcPr>
            <w:tcW w:w="2028" w:type="pct"/>
          </w:tcPr>
          <w:p w:rsidR="006A4BE0" w:rsidRPr="00B95F83" w:rsidRDefault="006A4BE0" w:rsidP="006F59C6">
            <w:pPr>
              <w:pStyle w:val="Tableform"/>
            </w:pPr>
            <w:r w:rsidRPr="00B95F83">
              <w:t xml:space="preserve">7.Balajtala-Kalmadang FMD&amp;WC </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1.1</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r>
      <w:tr w:rsidR="006A4BE0" w:rsidRPr="00B95F83" w:rsidTr="006F59C6">
        <w:trPr>
          <w:cantSplit/>
        </w:trPr>
        <w:tc>
          <w:tcPr>
            <w:tcW w:w="2028" w:type="pct"/>
          </w:tcPr>
          <w:p w:rsidR="006A4BE0" w:rsidRPr="00B95F83" w:rsidRDefault="006A4BE0" w:rsidP="006F59C6">
            <w:pPr>
              <w:pStyle w:val="Tableform"/>
            </w:pPr>
            <w:r w:rsidRPr="00B95F83">
              <w:t xml:space="preserve">8.Chiratal Beel FMD&amp;WC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1.2</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9.Bhurburia Khal FMD&amp;WC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0.0</w:t>
            </w:r>
          </w:p>
        </w:tc>
      </w:tr>
      <w:tr w:rsidR="006A4BE0" w:rsidRPr="00B95F83" w:rsidTr="006F59C6">
        <w:trPr>
          <w:cantSplit/>
        </w:trPr>
        <w:tc>
          <w:tcPr>
            <w:tcW w:w="2028" w:type="pct"/>
          </w:tcPr>
          <w:p w:rsidR="006A4BE0" w:rsidRPr="00B95F83" w:rsidRDefault="006A4BE0" w:rsidP="006F59C6">
            <w:pPr>
              <w:pStyle w:val="Tableform"/>
            </w:pPr>
            <w:r w:rsidRPr="00B95F83">
              <w:t xml:space="preserve">10.Mesoghata FMD&amp;WC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2.5</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11.Khudra-Fulkot-Rajarmpur FMD&amp;WC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12.Sreerampur FMD&amp;WC </w:t>
            </w:r>
          </w:p>
        </w:tc>
        <w:tc>
          <w:tcPr>
            <w:tcW w:w="495" w:type="pct"/>
            <w:vAlign w:val="center"/>
          </w:tcPr>
          <w:p w:rsidR="006A4BE0" w:rsidRPr="00B95F83" w:rsidRDefault="006A4BE0" w:rsidP="006F59C6">
            <w:pPr>
              <w:pStyle w:val="Tableform"/>
              <w:jc w:val="center"/>
            </w:pPr>
            <w:r w:rsidRPr="00B95F83">
              <w:t>1.3</w:t>
            </w:r>
          </w:p>
        </w:tc>
        <w:tc>
          <w:tcPr>
            <w:tcW w:w="495" w:type="pct"/>
            <w:vAlign w:val="center"/>
          </w:tcPr>
          <w:p w:rsidR="006A4BE0" w:rsidRPr="00B95F83" w:rsidRDefault="006A4BE0" w:rsidP="006F59C6">
            <w:pPr>
              <w:pStyle w:val="Tableform"/>
              <w:jc w:val="center"/>
            </w:pPr>
            <w:r w:rsidRPr="00B95F83">
              <w:t>1.9</w:t>
            </w:r>
          </w:p>
        </w:tc>
        <w:tc>
          <w:tcPr>
            <w:tcW w:w="495" w:type="pct"/>
            <w:vAlign w:val="center"/>
          </w:tcPr>
          <w:p w:rsidR="006A4BE0" w:rsidRPr="00B95F83" w:rsidRDefault="006A4BE0" w:rsidP="006F59C6">
            <w:pPr>
              <w:pStyle w:val="Tableform"/>
              <w:jc w:val="center"/>
            </w:pPr>
            <w:r w:rsidRPr="00B95F83">
              <w:t>1.8</w:t>
            </w:r>
          </w:p>
        </w:tc>
        <w:tc>
          <w:tcPr>
            <w:tcW w:w="495" w:type="pct"/>
            <w:vAlign w:val="center"/>
          </w:tcPr>
          <w:p w:rsidR="006A4BE0" w:rsidRPr="00B95F83" w:rsidRDefault="006A4BE0" w:rsidP="006F59C6">
            <w:pPr>
              <w:pStyle w:val="Tableform"/>
              <w:jc w:val="center"/>
            </w:pPr>
            <w:r w:rsidRPr="00B95F83">
              <w:t>1.4</w:t>
            </w:r>
          </w:p>
        </w:tc>
        <w:tc>
          <w:tcPr>
            <w:tcW w:w="495" w:type="pct"/>
            <w:vAlign w:val="center"/>
          </w:tcPr>
          <w:p w:rsidR="006A4BE0" w:rsidRPr="00B95F83" w:rsidRDefault="006A4BE0" w:rsidP="006F59C6">
            <w:pPr>
              <w:pStyle w:val="Tableform"/>
              <w:jc w:val="center"/>
            </w:pPr>
            <w:r w:rsidRPr="00B95F83">
              <w:t>1.3</w:t>
            </w:r>
          </w:p>
        </w:tc>
        <w:tc>
          <w:tcPr>
            <w:tcW w:w="495" w:type="pct"/>
            <w:vAlign w:val="center"/>
          </w:tcPr>
          <w:p w:rsidR="006A4BE0" w:rsidRPr="00B95F83" w:rsidRDefault="006A4BE0" w:rsidP="006F59C6">
            <w:pPr>
              <w:pStyle w:val="Tableform"/>
              <w:jc w:val="center"/>
            </w:pPr>
            <w:r w:rsidRPr="00B95F83">
              <w:t>1.8</w:t>
            </w:r>
          </w:p>
        </w:tc>
      </w:tr>
      <w:tr w:rsidR="006A4BE0" w:rsidRPr="00B95F83" w:rsidTr="006F59C6">
        <w:trPr>
          <w:cantSplit/>
        </w:trPr>
        <w:tc>
          <w:tcPr>
            <w:tcW w:w="2028" w:type="pct"/>
          </w:tcPr>
          <w:p w:rsidR="006A4BE0" w:rsidRPr="00B95F83" w:rsidRDefault="006A4BE0" w:rsidP="006F59C6">
            <w:pPr>
              <w:pStyle w:val="Tableform"/>
            </w:pPr>
            <w:r w:rsidRPr="00B95F83">
              <w:t xml:space="preserve">13.Lelung-Kutubchari-Kalapania WC </w:t>
            </w:r>
          </w:p>
        </w:tc>
        <w:tc>
          <w:tcPr>
            <w:tcW w:w="495" w:type="pct"/>
            <w:vAlign w:val="center"/>
          </w:tcPr>
          <w:p w:rsidR="006A4BE0" w:rsidRPr="00B95F83" w:rsidRDefault="006A4BE0" w:rsidP="006F59C6">
            <w:pPr>
              <w:pStyle w:val="Tableform"/>
              <w:jc w:val="center"/>
            </w:pPr>
            <w:r w:rsidRPr="00B95F83">
              <w:t>4.2</w:t>
            </w:r>
          </w:p>
        </w:tc>
        <w:tc>
          <w:tcPr>
            <w:tcW w:w="495" w:type="pct"/>
            <w:vAlign w:val="center"/>
          </w:tcPr>
          <w:p w:rsidR="006A4BE0" w:rsidRPr="00B95F83" w:rsidRDefault="006A4BE0" w:rsidP="006F59C6">
            <w:pPr>
              <w:pStyle w:val="Tableform"/>
              <w:jc w:val="center"/>
            </w:pPr>
            <w:r w:rsidRPr="00B95F83">
              <w:t>5.0</w:t>
            </w:r>
          </w:p>
        </w:tc>
        <w:tc>
          <w:tcPr>
            <w:tcW w:w="495" w:type="pct"/>
            <w:vAlign w:val="center"/>
          </w:tcPr>
          <w:p w:rsidR="006A4BE0" w:rsidRPr="00B95F83" w:rsidRDefault="006A4BE0" w:rsidP="006F59C6">
            <w:pPr>
              <w:pStyle w:val="Tableform"/>
              <w:jc w:val="center"/>
            </w:pPr>
            <w:r w:rsidRPr="00B95F83">
              <w:t>6.0</w:t>
            </w:r>
          </w:p>
        </w:tc>
        <w:tc>
          <w:tcPr>
            <w:tcW w:w="495" w:type="pct"/>
            <w:vAlign w:val="center"/>
          </w:tcPr>
          <w:p w:rsidR="006A4BE0" w:rsidRPr="00B95F83" w:rsidRDefault="006A4BE0" w:rsidP="006F59C6">
            <w:pPr>
              <w:pStyle w:val="Tableform"/>
              <w:jc w:val="center"/>
            </w:pPr>
            <w:r w:rsidRPr="00B95F83">
              <w:t>4.5</w:t>
            </w:r>
          </w:p>
        </w:tc>
        <w:tc>
          <w:tcPr>
            <w:tcW w:w="495" w:type="pct"/>
            <w:vAlign w:val="center"/>
          </w:tcPr>
          <w:p w:rsidR="006A4BE0" w:rsidRPr="00B95F83" w:rsidRDefault="006A4BE0" w:rsidP="006F59C6">
            <w:pPr>
              <w:pStyle w:val="Tableform"/>
              <w:jc w:val="center"/>
            </w:pPr>
            <w:r w:rsidRPr="00B95F83">
              <w:t>5.8</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14.Dolu-Mohorkhil Khal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2.2</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2.1</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15.Paglir Beel-Sikderpara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16. Mandari-Gandhayapur Khal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2.2</w:t>
            </w:r>
          </w:p>
        </w:tc>
        <w:tc>
          <w:tcPr>
            <w:tcW w:w="495" w:type="pct"/>
            <w:vAlign w:val="center"/>
          </w:tcPr>
          <w:p w:rsidR="006A4BE0" w:rsidRPr="00B95F83" w:rsidRDefault="006A4BE0" w:rsidP="006F59C6">
            <w:pPr>
              <w:pStyle w:val="Tableform"/>
              <w:jc w:val="center"/>
            </w:pPr>
            <w:r w:rsidRPr="00B95F83">
              <w:t>1.3</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1.8</w:t>
            </w:r>
          </w:p>
        </w:tc>
      </w:tr>
      <w:tr w:rsidR="006A4BE0" w:rsidRPr="00B95F83" w:rsidTr="006F59C6">
        <w:trPr>
          <w:cantSplit/>
        </w:trPr>
        <w:tc>
          <w:tcPr>
            <w:tcW w:w="2028" w:type="pct"/>
          </w:tcPr>
          <w:p w:rsidR="006A4BE0" w:rsidRPr="00B95F83" w:rsidRDefault="006A4BE0" w:rsidP="006F59C6">
            <w:pPr>
              <w:pStyle w:val="Tableform"/>
            </w:pPr>
            <w:r w:rsidRPr="00B95F83">
              <w:t xml:space="preserve">17.Kaloir Shobaitara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6.0</w:t>
            </w:r>
          </w:p>
        </w:tc>
      </w:tr>
      <w:tr w:rsidR="006A4BE0" w:rsidRPr="00B95F83" w:rsidTr="006F59C6">
        <w:trPr>
          <w:cantSplit/>
        </w:trPr>
        <w:tc>
          <w:tcPr>
            <w:tcW w:w="2028" w:type="pct"/>
          </w:tcPr>
          <w:p w:rsidR="006A4BE0" w:rsidRPr="00B95F83" w:rsidRDefault="006A4BE0" w:rsidP="006F59C6">
            <w:pPr>
              <w:pStyle w:val="Tableform"/>
            </w:pPr>
            <w:r w:rsidRPr="00B95F83">
              <w:t xml:space="preserve">18.Khorda Kalna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3.0</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19.Fulbari-Sekhbandha WC </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2.7</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20.Shir Shiri Chara WC </w:t>
            </w:r>
          </w:p>
        </w:tc>
        <w:tc>
          <w:tcPr>
            <w:tcW w:w="495" w:type="pct"/>
            <w:vAlign w:val="center"/>
          </w:tcPr>
          <w:p w:rsidR="006A4BE0" w:rsidRPr="00B95F83" w:rsidRDefault="006A4BE0" w:rsidP="006F59C6">
            <w:pPr>
              <w:pStyle w:val="Tableform"/>
              <w:jc w:val="center"/>
            </w:pPr>
            <w:r w:rsidRPr="00B95F83">
              <w:t>1.8</w:t>
            </w:r>
          </w:p>
        </w:tc>
        <w:tc>
          <w:tcPr>
            <w:tcW w:w="495" w:type="pct"/>
            <w:vAlign w:val="center"/>
          </w:tcPr>
          <w:p w:rsidR="006A4BE0" w:rsidRPr="00B95F83" w:rsidRDefault="006A4BE0" w:rsidP="006F59C6">
            <w:pPr>
              <w:pStyle w:val="Tableform"/>
              <w:jc w:val="center"/>
            </w:pPr>
            <w:r w:rsidRPr="00B95F83">
              <w:t>2.1</w:t>
            </w:r>
          </w:p>
        </w:tc>
        <w:tc>
          <w:tcPr>
            <w:tcW w:w="495" w:type="pct"/>
            <w:vAlign w:val="center"/>
          </w:tcPr>
          <w:p w:rsidR="006A4BE0" w:rsidRPr="00B95F83" w:rsidRDefault="006A4BE0" w:rsidP="006F59C6">
            <w:pPr>
              <w:pStyle w:val="Tableform"/>
              <w:jc w:val="center"/>
            </w:pPr>
            <w:r w:rsidRPr="00B95F83">
              <w:t>1.9</w:t>
            </w:r>
          </w:p>
        </w:tc>
        <w:tc>
          <w:tcPr>
            <w:tcW w:w="495" w:type="pct"/>
            <w:vAlign w:val="center"/>
          </w:tcPr>
          <w:p w:rsidR="006A4BE0" w:rsidRPr="00B95F83" w:rsidRDefault="006A4BE0" w:rsidP="006F59C6">
            <w:pPr>
              <w:pStyle w:val="Tableform"/>
              <w:jc w:val="center"/>
            </w:pPr>
            <w:r w:rsidRPr="00B95F83">
              <w:t>4.0</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21.Marua Chara 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6.8</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22.</w:t>
            </w:r>
            <w:smartTag w:uri="urn:schemas-microsoft-com:office:smarttags" w:element="address">
              <w:smartTag w:uri="urn:schemas-microsoft-com:office:smarttags" w:element="Street">
                <w:r w:rsidRPr="00B95F83">
                  <w:t>Kahalia Khal DR</w:t>
                </w:r>
              </w:smartTag>
            </w:smartTag>
            <w:r w:rsidRPr="00B95F83">
              <w:t xml:space="preserve">&amp;WC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1.7</w:t>
            </w:r>
          </w:p>
        </w:tc>
        <w:tc>
          <w:tcPr>
            <w:tcW w:w="495" w:type="pct"/>
            <w:vAlign w:val="center"/>
          </w:tcPr>
          <w:p w:rsidR="006A4BE0" w:rsidRPr="00B95F83" w:rsidRDefault="006A4BE0" w:rsidP="006F59C6">
            <w:pPr>
              <w:pStyle w:val="Tableform"/>
              <w:jc w:val="center"/>
            </w:pPr>
            <w:r w:rsidRPr="00B95F83">
              <w:t>1.8</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1.3</w:t>
            </w:r>
          </w:p>
        </w:tc>
      </w:tr>
      <w:tr w:rsidR="006A4BE0" w:rsidRPr="00B95F83" w:rsidTr="006F59C6">
        <w:trPr>
          <w:cantSplit/>
        </w:trPr>
        <w:tc>
          <w:tcPr>
            <w:tcW w:w="2028" w:type="pct"/>
          </w:tcPr>
          <w:p w:rsidR="006A4BE0" w:rsidRPr="00B95F83" w:rsidRDefault="006A4BE0" w:rsidP="006F59C6">
            <w:pPr>
              <w:pStyle w:val="Tableform"/>
            </w:pPr>
            <w:r w:rsidRPr="00B95F83">
              <w:t>23.</w:t>
            </w:r>
            <w:smartTag w:uri="urn:schemas-microsoft-com:office:smarttags" w:element="address">
              <w:smartTag w:uri="urn:schemas-microsoft-com:office:smarttags" w:element="Street">
                <w:r w:rsidRPr="00B95F83">
                  <w:t>Shail Shindur Khal DR</w:t>
                </w:r>
              </w:smartTag>
            </w:smartTag>
            <w:r w:rsidRPr="00B95F83">
              <w:t xml:space="preserve">&amp;WC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7.0</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smartTag w:uri="urn:schemas-microsoft-com:office:smarttags" w:element="address">
              <w:smartTag w:uri="urn:schemas-microsoft-com:office:smarttags" w:element="Street">
                <w:r w:rsidRPr="00B95F83">
                  <w:t>24.Padrishibpur DR</w:t>
                </w:r>
              </w:smartTag>
            </w:smartTag>
            <w:r w:rsidRPr="00B95F83">
              <w:t xml:space="preserve">&amp;WC </w:t>
            </w:r>
          </w:p>
        </w:tc>
        <w:tc>
          <w:tcPr>
            <w:tcW w:w="495" w:type="pct"/>
            <w:vAlign w:val="center"/>
          </w:tcPr>
          <w:p w:rsidR="006A4BE0" w:rsidRPr="00B95F83" w:rsidRDefault="006A4BE0" w:rsidP="006F59C6">
            <w:pPr>
              <w:pStyle w:val="Tableform"/>
              <w:jc w:val="center"/>
            </w:pPr>
            <w:r w:rsidRPr="00B95F83">
              <w:t>1.1</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smartTag w:uri="urn:schemas-microsoft-com:office:smarttags" w:element="address">
              <w:smartTag w:uri="urn:schemas-microsoft-com:office:smarttags" w:element="Street">
                <w:r w:rsidRPr="00B95F83">
                  <w:t>25.Dewli-Subidkhali DR</w:t>
                </w:r>
              </w:smartTag>
            </w:smartTag>
            <w:r w:rsidRPr="00B95F83">
              <w:t xml:space="preserve">&amp;WC </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1.2</w:t>
            </w:r>
          </w:p>
        </w:tc>
        <w:tc>
          <w:tcPr>
            <w:tcW w:w="495" w:type="pct"/>
            <w:vAlign w:val="center"/>
          </w:tcPr>
          <w:p w:rsidR="006A4BE0" w:rsidRPr="00B95F83" w:rsidRDefault="006A4BE0" w:rsidP="006F59C6">
            <w:pPr>
              <w:pStyle w:val="Tableform"/>
              <w:jc w:val="center"/>
            </w:pPr>
            <w:r w:rsidRPr="00B95F83">
              <w:t>1.0</w:t>
            </w:r>
          </w:p>
        </w:tc>
      </w:tr>
      <w:tr w:rsidR="006A4BE0" w:rsidRPr="00B95F83" w:rsidTr="006F59C6">
        <w:trPr>
          <w:cantSplit/>
        </w:trPr>
        <w:tc>
          <w:tcPr>
            <w:tcW w:w="2028" w:type="pct"/>
          </w:tcPr>
          <w:p w:rsidR="006A4BE0" w:rsidRPr="00B95F83" w:rsidRDefault="006A4BE0" w:rsidP="006F59C6">
            <w:pPr>
              <w:pStyle w:val="Tableform"/>
            </w:pPr>
            <w:smartTag w:uri="urn:schemas-microsoft-com:office:smarttags" w:element="address">
              <w:smartTag w:uri="urn:schemas-microsoft-com:office:smarttags" w:element="Street">
                <w:r w:rsidRPr="00B95F83">
                  <w:t>26.Madhukhali DR</w:t>
                </w:r>
              </w:smartTag>
            </w:smartTag>
            <w:r w:rsidRPr="00B95F83">
              <w:t xml:space="preserve">&amp;IRR </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1.1</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1.0</w:t>
            </w:r>
          </w:p>
        </w:tc>
        <w:tc>
          <w:tcPr>
            <w:tcW w:w="495" w:type="pct"/>
            <w:vAlign w:val="center"/>
          </w:tcPr>
          <w:p w:rsidR="006A4BE0" w:rsidRPr="00B95F83" w:rsidRDefault="006A4BE0" w:rsidP="006F59C6">
            <w:pPr>
              <w:pStyle w:val="Tableform"/>
              <w:jc w:val="center"/>
            </w:pPr>
            <w:r w:rsidRPr="00B95F83">
              <w:t>1.0</w:t>
            </w:r>
          </w:p>
        </w:tc>
      </w:tr>
      <w:tr w:rsidR="006A4BE0" w:rsidRPr="00B95F83" w:rsidTr="006F59C6">
        <w:trPr>
          <w:cantSplit/>
        </w:trPr>
        <w:tc>
          <w:tcPr>
            <w:tcW w:w="2028" w:type="pct"/>
          </w:tcPr>
          <w:p w:rsidR="006A4BE0" w:rsidRPr="00B95F83" w:rsidRDefault="006A4BE0" w:rsidP="006F59C6">
            <w:pPr>
              <w:pStyle w:val="Tableform"/>
            </w:pPr>
            <w:r w:rsidRPr="00B95F83">
              <w:t xml:space="preserve">27.Ichamoti CAD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2.0</w:t>
            </w:r>
          </w:p>
        </w:tc>
      </w:tr>
      <w:tr w:rsidR="006A4BE0" w:rsidRPr="00B95F83" w:rsidTr="006F59C6">
        <w:trPr>
          <w:cantSplit/>
        </w:trPr>
        <w:tc>
          <w:tcPr>
            <w:tcW w:w="2028" w:type="pct"/>
          </w:tcPr>
          <w:p w:rsidR="006A4BE0" w:rsidRPr="00B95F83" w:rsidRDefault="006A4BE0" w:rsidP="006F59C6">
            <w:pPr>
              <w:pStyle w:val="Tableform"/>
            </w:pPr>
            <w:r w:rsidRPr="00B95F83">
              <w:t xml:space="preserve">28.Baliardi CAD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4.2</w:t>
            </w:r>
          </w:p>
        </w:tc>
        <w:tc>
          <w:tcPr>
            <w:tcW w:w="495" w:type="pct"/>
            <w:vAlign w:val="center"/>
          </w:tcPr>
          <w:p w:rsidR="006A4BE0" w:rsidRPr="00B95F83" w:rsidRDefault="006A4BE0" w:rsidP="006F59C6">
            <w:pPr>
              <w:pStyle w:val="Tableform"/>
              <w:jc w:val="center"/>
            </w:pPr>
            <w:r w:rsidRPr="00B95F83">
              <w:t>2.0</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5.2</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 xml:space="preserve">29.Kashimpur CAD </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w:t>
            </w:r>
          </w:p>
        </w:tc>
      </w:tr>
      <w:tr w:rsidR="006A4BE0" w:rsidRPr="00B95F83" w:rsidTr="006F59C6">
        <w:trPr>
          <w:cantSplit/>
        </w:trPr>
        <w:tc>
          <w:tcPr>
            <w:tcW w:w="2028" w:type="pct"/>
          </w:tcPr>
          <w:p w:rsidR="006A4BE0" w:rsidRPr="00B95F83" w:rsidRDefault="006A4BE0" w:rsidP="006F59C6">
            <w:pPr>
              <w:pStyle w:val="Tableform"/>
            </w:pPr>
            <w:r w:rsidRPr="00B95F83">
              <w:t>30.Agrani-Dighali-Gandarbpur CAD</w:t>
            </w:r>
          </w:p>
        </w:tc>
        <w:tc>
          <w:tcPr>
            <w:tcW w:w="495" w:type="pct"/>
            <w:vAlign w:val="center"/>
          </w:tcPr>
          <w:p w:rsidR="006A4BE0" w:rsidRPr="00B95F83" w:rsidRDefault="006A4BE0" w:rsidP="006F59C6">
            <w:pPr>
              <w:pStyle w:val="Tableform"/>
              <w:jc w:val="center"/>
            </w:pPr>
            <w:r w:rsidRPr="00B95F83">
              <w:t>0.6</w:t>
            </w:r>
          </w:p>
        </w:tc>
        <w:tc>
          <w:tcPr>
            <w:tcW w:w="495" w:type="pct"/>
            <w:vAlign w:val="center"/>
          </w:tcPr>
          <w:p w:rsidR="006A4BE0" w:rsidRPr="00B95F83" w:rsidRDefault="006A4BE0" w:rsidP="006F59C6">
            <w:pPr>
              <w:pStyle w:val="Tableform"/>
              <w:jc w:val="center"/>
            </w:pPr>
            <w:r w:rsidRPr="00B95F83">
              <w:t>1.7</w:t>
            </w:r>
          </w:p>
        </w:tc>
        <w:tc>
          <w:tcPr>
            <w:tcW w:w="495" w:type="pct"/>
            <w:vAlign w:val="center"/>
          </w:tcPr>
          <w:p w:rsidR="006A4BE0" w:rsidRPr="00B95F83" w:rsidRDefault="006A4BE0" w:rsidP="006F59C6">
            <w:pPr>
              <w:pStyle w:val="Tableform"/>
              <w:jc w:val="center"/>
            </w:pPr>
            <w:r w:rsidRPr="00B95F83">
              <w:t>1.6</w:t>
            </w:r>
          </w:p>
        </w:tc>
        <w:tc>
          <w:tcPr>
            <w:tcW w:w="495" w:type="pct"/>
            <w:vAlign w:val="center"/>
          </w:tcPr>
          <w:p w:rsidR="006A4BE0" w:rsidRPr="00B95F83" w:rsidRDefault="006A4BE0" w:rsidP="006F59C6">
            <w:pPr>
              <w:pStyle w:val="Tableform"/>
              <w:jc w:val="center"/>
            </w:pPr>
            <w:r w:rsidRPr="00B95F83">
              <w:t>-</w:t>
            </w:r>
          </w:p>
        </w:tc>
        <w:tc>
          <w:tcPr>
            <w:tcW w:w="495" w:type="pct"/>
            <w:vAlign w:val="center"/>
          </w:tcPr>
          <w:p w:rsidR="006A4BE0" w:rsidRPr="00B95F83" w:rsidRDefault="006A4BE0" w:rsidP="006F59C6">
            <w:pPr>
              <w:pStyle w:val="Tableform"/>
              <w:jc w:val="center"/>
            </w:pPr>
            <w:r w:rsidRPr="00B95F83">
              <w:t>1.2</w:t>
            </w:r>
          </w:p>
        </w:tc>
        <w:tc>
          <w:tcPr>
            <w:tcW w:w="495" w:type="pct"/>
            <w:vAlign w:val="center"/>
          </w:tcPr>
          <w:p w:rsidR="006A4BE0" w:rsidRPr="00B95F83" w:rsidRDefault="006A4BE0" w:rsidP="006F59C6">
            <w:pPr>
              <w:pStyle w:val="Tableform"/>
              <w:jc w:val="center"/>
            </w:pPr>
            <w:r w:rsidRPr="00B95F83">
              <w:t>1.5</w:t>
            </w:r>
          </w:p>
        </w:tc>
      </w:tr>
      <w:tr w:rsidR="006A4BE0" w:rsidRPr="00B95F83" w:rsidTr="006F59C6">
        <w:trPr>
          <w:cantSplit/>
        </w:trPr>
        <w:tc>
          <w:tcPr>
            <w:tcW w:w="2028" w:type="pct"/>
            <w:tcBorders>
              <w:bottom w:val="double" w:sz="4" w:space="0" w:color="auto"/>
            </w:tcBorders>
          </w:tcPr>
          <w:p w:rsidR="006A4BE0" w:rsidRPr="00B95F83" w:rsidRDefault="006A4BE0" w:rsidP="006F59C6">
            <w:pPr>
              <w:pStyle w:val="Tableform"/>
            </w:pPr>
            <w:r w:rsidRPr="00B95F83">
              <w:t>All</w:t>
            </w:r>
          </w:p>
        </w:tc>
        <w:tc>
          <w:tcPr>
            <w:tcW w:w="495" w:type="pct"/>
            <w:tcBorders>
              <w:bottom w:val="double" w:sz="4" w:space="0" w:color="auto"/>
            </w:tcBorders>
            <w:vAlign w:val="center"/>
          </w:tcPr>
          <w:p w:rsidR="006A4BE0" w:rsidRPr="00B95F83" w:rsidRDefault="006A4BE0" w:rsidP="006F59C6">
            <w:pPr>
              <w:pStyle w:val="Tableform"/>
              <w:jc w:val="center"/>
            </w:pPr>
            <w:r w:rsidRPr="00B95F83">
              <w:t>1.1</w:t>
            </w:r>
          </w:p>
        </w:tc>
        <w:tc>
          <w:tcPr>
            <w:tcW w:w="495" w:type="pct"/>
            <w:tcBorders>
              <w:bottom w:val="double" w:sz="4" w:space="0" w:color="auto"/>
            </w:tcBorders>
            <w:vAlign w:val="center"/>
          </w:tcPr>
          <w:p w:rsidR="006A4BE0" w:rsidRPr="00B95F83" w:rsidRDefault="006A4BE0" w:rsidP="006F59C6">
            <w:pPr>
              <w:pStyle w:val="Tableform"/>
              <w:jc w:val="center"/>
            </w:pPr>
            <w:r w:rsidRPr="00B95F83">
              <w:t>3.2</w:t>
            </w:r>
          </w:p>
        </w:tc>
        <w:tc>
          <w:tcPr>
            <w:tcW w:w="495" w:type="pct"/>
            <w:tcBorders>
              <w:bottom w:val="double" w:sz="4" w:space="0" w:color="auto"/>
            </w:tcBorders>
            <w:vAlign w:val="center"/>
          </w:tcPr>
          <w:p w:rsidR="006A4BE0" w:rsidRPr="00B95F83" w:rsidRDefault="006A4BE0" w:rsidP="006F59C6">
            <w:pPr>
              <w:pStyle w:val="Tableform"/>
              <w:jc w:val="center"/>
            </w:pPr>
            <w:r w:rsidRPr="00B95F83">
              <w:t>1.6</w:t>
            </w:r>
          </w:p>
        </w:tc>
        <w:tc>
          <w:tcPr>
            <w:tcW w:w="495" w:type="pct"/>
            <w:tcBorders>
              <w:bottom w:val="double" w:sz="4" w:space="0" w:color="auto"/>
            </w:tcBorders>
            <w:vAlign w:val="center"/>
          </w:tcPr>
          <w:p w:rsidR="006A4BE0" w:rsidRPr="00B95F83" w:rsidRDefault="006A4BE0" w:rsidP="006F59C6">
            <w:pPr>
              <w:pStyle w:val="Tableform"/>
              <w:jc w:val="center"/>
            </w:pPr>
            <w:r w:rsidRPr="00B95F83">
              <w:t>1.3</w:t>
            </w:r>
          </w:p>
        </w:tc>
        <w:tc>
          <w:tcPr>
            <w:tcW w:w="495" w:type="pct"/>
            <w:tcBorders>
              <w:bottom w:val="double" w:sz="4" w:space="0" w:color="auto"/>
            </w:tcBorders>
            <w:vAlign w:val="center"/>
          </w:tcPr>
          <w:p w:rsidR="006A4BE0" w:rsidRPr="00B95F83" w:rsidRDefault="006A4BE0" w:rsidP="006F59C6">
            <w:pPr>
              <w:pStyle w:val="Tableform"/>
              <w:jc w:val="center"/>
            </w:pPr>
            <w:r w:rsidRPr="00B95F83">
              <w:t>3.6</w:t>
            </w:r>
          </w:p>
        </w:tc>
        <w:tc>
          <w:tcPr>
            <w:tcW w:w="495" w:type="pct"/>
            <w:tcBorders>
              <w:bottom w:val="double" w:sz="4" w:space="0" w:color="auto"/>
            </w:tcBorders>
            <w:vAlign w:val="center"/>
          </w:tcPr>
          <w:p w:rsidR="006A4BE0" w:rsidRPr="00B95F83" w:rsidRDefault="006A4BE0" w:rsidP="006F59C6">
            <w:pPr>
              <w:pStyle w:val="Tableform"/>
              <w:jc w:val="center"/>
            </w:pPr>
            <w:r w:rsidRPr="00B95F83">
              <w:t>1.6</w:t>
            </w:r>
          </w:p>
        </w:tc>
      </w:tr>
    </w:tbl>
    <w:p w:rsidR="006A4BE0" w:rsidRPr="00B95F83" w:rsidRDefault="006A4BE0" w:rsidP="006F59C6">
      <w:pPr>
        <w:pStyle w:val="Source"/>
      </w:pPr>
      <w:r w:rsidRPr="00B95F83">
        <w:t>Source:  PSSWRSP- Impact Evaluation Survey (2015).</w:t>
      </w:r>
    </w:p>
    <w:p w:rsidR="006A4BE0" w:rsidRPr="0039106B" w:rsidRDefault="006A4BE0" w:rsidP="0039106B">
      <w:pPr>
        <w:jc w:val="center"/>
        <w:rPr>
          <w:b/>
        </w:rPr>
      </w:pPr>
      <w:r w:rsidRPr="0039106B">
        <w:rPr>
          <w:b/>
        </w:rPr>
        <w:t>Table A4.13: Problems faced by the Women Member of LCS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881"/>
        <w:gridCol w:w="1522"/>
        <w:gridCol w:w="1842"/>
      </w:tblGrid>
      <w:tr w:rsidR="006A4BE0" w:rsidRPr="00B95F83" w:rsidTr="006F59C6">
        <w:trPr>
          <w:cantSplit/>
          <w:tblHeader/>
        </w:trPr>
        <w:tc>
          <w:tcPr>
            <w:tcW w:w="3181" w:type="pct"/>
            <w:vMerge w:val="restart"/>
            <w:tcBorders>
              <w:top w:val="double" w:sz="4" w:space="0" w:color="auto"/>
            </w:tcBorders>
            <w:shd w:val="clear" w:color="auto" w:fill="D9D9D9"/>
            <w:vAlign w:val="center"/>
          </w:tcPr>
          <w:p w:rsidR="006A4BE0" w:rsidRPr="00B95F83" w:rsidRDefault="006A4BE0" w:rsidP="0039106B">
            <w:pPr>
              <w:pStyle w:val="Tableform"/>
              <w:spacing w:before="40"/>
              <w:rPr>
                <w:b/>
              </w:rPr>
            </w:pPr>
            <w:r w:rsidRPr="00B95F83">
              <w:rPr>
                <w:b/>
              </w:rPr>
              <w:t>Problems</w:t>
            </w:r>
          </w:p>
        </w:tc>
        <w:tc>
          <w:tcPr>
            <w:tcW w:w="1819" w:type="pct"/>
            <w:gridSpan w:val="2"/>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 of responses*</w:t>
            </w:r>
          </w:p>
        </w:tc>
      </w:tr>
      <w:tr w:rsidR="006A4BE0" w:rsidRPr="00B95F83" w:rsidTr="006F59C6">
        <w:trPr>
          <w:cantSplit/>
          <w:tblHeader/>
        </w:trPr>
        <w:tc>
          <w:tcPr>
            <w:tcW w:w="3181" w:type="pct"/>
            <w:vMerge/>
            <w:shd w:val="clear" w:color="auto" w:fill="D9D9D9"/>
          </w:tcPr>
          <w:p w:rsidR="006A4BE0" w:rsidRPr="00B95F83" w:rsidRDefault="006A4BE0" w:rsidP="0039106B">
            <w:pPr>
              <w:pStyle w:val="Tableform"/>
              <w:spacing w:before="40"/>
              <w:rPr>
                <w:b/>
              </w:rPr>
            </w:pPr>
          </w:p>
        </w:tc>
        <w:tc>
          <w:tcPr>
            <w:tcW w:w="823" w:type="pct"/>
            <w:shd w:val="clear" w:color="auto" w:fill="D9D9D9"/>
            <w:vAlign w:val="center"/>
          </w:tcPr>
          <w:p w:rsidR="006A4BE0" w:rsidRPr="00B95F83" w:rsidRDefault="006A4BE0" w:rsidP="0039106B">
            <w:pPr>
              <w:pStyle w:val="Tableform"/>
              <w:spacing w:before="40"/>
              <w:jc w:val="center"/>
              <w:rPr>
                <w:b/>
              </w:rPr>
            </w:pPr>
            <w:r w:rsidRPr="00B95F83">
              <w:rPr>
                <w:b/>
              </w:rPr>
              <w:t>No.</w:t>
            </w:r>
          </w:p>
        </w:tc>
        <w:tc>
          <w:tcPr>
            <w:tcW w:w="996" w:type="pct"/>
            <w:shd w:val="clear" w:color="auto" w:fill="D9D9D9"/>
            <w:vAlign w:val="center"/>
          </w:tcPr>
          <w:p w:rsidR="006A4BE0" w:rsidRPr="00B95F83" w:rsidRDefault="006A4BE0" w:rsidP="0039106B">
            <w:pPr>
              <w:pStyle w:val="Tableform"/>
              <w:spacing w:before="40"/>
              <w:jc w:val="center"/>
              <w:rPr>
                <w:b/>
              </w:rPr>
            </w:pPr>
            <w:r w:rsidRPr="00B95F83">
              <w:rPr>
                <w:b/>
              </w:rPr>
              <w:t>%</w:t>
            </w:r>
          </w:p>
        </w:tc>
      </w:tr>
      <w:tr w:rsidR="006A4BE0" w:rsidRPr="00B95F83" w:rsidTr="006F59C6">
        <w:tc>
          <w:tcPr>
            <w:tcW w:w="3181" w:type="pct"/>
          </w:tcPr>
          <w:p w:rsidR="006A4BE0" w:rsidRPr="00B95F83" w:rsidRDefault="006A4BE0" w:rsidP="0039106B">
            <w:pPr>
              <w:pStyle w:val="Tableform"/>
              <w:spacing w:before="40"/>
            </w:pPr>
            <w:r w:rsidRPr="00B95F83">
              <w:t>Sanitation problem</w:t>
            </w:r>
          </w:p>
        </w:tc>
        <w:tc>
          <w:tcPr>
            <w:tcW w:w="823" w:type="pct"/>
            <w:vAlign w:val="center"/>
          </w:tcPr>
          <w:p w:rsidR="006A4BE0" w:rsidRPr="00B95F83" w:rsidRDefault="006A4BE0" w:rsidP="0039106B">
            <w:pPr>
              <w:pStyle w:val="Tableform"/>
              <w:spacing w:before="40"/>
              <w:jc w:val="center"/>
            </w:pPr>
            <w:r w:rsidRPr="00B95F83">
              <w:t>578</w:t>
            </w:r>
          </w:p>
        </w:tc>
        <w:tc>
          <w:tcPr>
            <w:tcW w:w="996" w:type="pct"/>
            <w:vAlign w:val="center"/>
          </w:tcPr>
          <w:p w:rsidR="006A4BE0" w:rsidRPr="00B95F83" w:rsidRDefault="006A4BE0" w:rsidP="0039106B">
            <w:pPr>
              <w:pStyle w:val="Tableform"/>
              <w:spacing w:before="40"/>
              <w:jc w:val="center"/>
            </w:pPr>
            <w:r w:rsidRPr="00B95F83">
              <w:t>31.4</w:t>
            </w:r>
          </w:p>
        </w:tc>
      </w:tr>
      <w:tr w:rsidR="006A4BE0" w:rsidRPr="00B95F83" w:rsidTr="006F59C6">
        <w:tc>
          <w:tcPr>
            <w:tcW w:w="3181" w:type="pct"/>
          </w:tcPr>
          <w:p w:rsidR="006A4BE0" w:rsidRPr="00B95F83" w:rsidRDefault="006A4BE0" w:rsidP="0039106B">
            <w:pPr>
              <w:pStyle w:val="Tableform"/>
              <w:spacing w:before="40"/>
            </w:pPr>
            <w:r w:rsidRPr="00B95F83">
              <w:t>Lack of living place</w:t>
            </w:r>
          </w:p>
        </w:tc>
        <w:tc>
          <w:tcPr>
            <w:tcW w:w="823" w:type="pct"/>
            <w:vAlign w:val="center"/>
          </w:tcPr>
          <w:p w:rsidR="006A4BE0" w:rsidRPr="00B95F83" w:rsidRDefault="006A4BE0" w:rsidP="0039106B">
            <w:pPr>
              <w:pStyle w:val="Tableform"/>
              <w:spacing w:before="40"/>
              <w:jc w:val="center"/>
            </w:pPr>
            <w:r w:rsidRPr="00B95F83">
              <w:t>283</w:t>
            </w:r>
          </w:p>
        </w:tc>
        <w:tc>
          <w:tcPr>
            <w:tcW w:w="996" w:type="pct"/>
            <w:vAlign w:val="center"/>
          </w:tcPr>
          <w:p w:rsidR="006A4BE0" w:rsidRPr="00B95F83" w:rsidRDefault="006A4BE0" w:rsidP="0039106B">
            <w:pPr>
              <w:pStyle w:val="Tableform"/>
              <w:spacing w:before="40"/>
              <w:jc w:val="center"/>
            </w:pPr>
            <w:r w:rsidRPr="00B95F83">
              <w:t>15.4</w:t>
            </w:r>
          </w:p>
        </w:tc>
      </w:tr>
      <w:tr w:rsidR="006A4BE0" w:rsidRPr="00B95F83" w:rsidTr="006F59C6">
        <w:tc>
          <w:tcPr>
            <w:tcW w:w="3181" w:type="pct"/>
          </w:tcPr>
          <w:p w:rsidR="006A4BE0" w:rsidRPr="00B95F83" w:rsidRDefault="006A4BE0" w:rsidP="0039106B">
            <w:pPr>
              <w:pStyle w:val="Tableform"/>
              <w:spacing w:before="40"/>
            </w:pPr>
            <w:r w:rsidRPr="00B95F83">
              <w:t>Mis-behavior of male labors/leaders</w:t>
            </w:r>
          </w:p>
        </w:tc>
        <w:tc>
          <w:tcPr>
            <w:tcW w:w="823" w:type="pct"/>
            <w:vAlign w:val="center"/>
          </w:tcPr>
          <w:p w:rsidR="006A4BE0" w:rsidRPr="00B95F83" w:rsidRDefault="006A4BE0" w:rsidP="0039106B">
            <w:pPr>
              <w:pStyle w:val="Tableform"/>
              <w:spacing w:before="40"/>
              <w:jc w:val="center"/>
            </w:pPr>
            <w:r w:rsidRPr="00B95F83">
              <w:t>85</w:t>
            </w:r>
          </w:p>
        </w:tc>
        <w:tc>
          <w:tcPr>
            <w:tcW w:w="996" w:type="pct"/>
            <w:vAlign w:val="center"/>
          </w:tcPr>
          <w:p w:rsidR="006A4BE0" w:rsidRPr="00B95F83" w:rsidRDefault="006A4BE0" w:rsidP="0039106B">
            <w:pPr>
              <w:pStyle w:val="Tableform"/>
              <w:spacing w:before="40"/>
              <w:jc w:val="center"/>
            </w:pPr>
            <w:r w:rsidRPr="00B95F83">
              <w:t>4.6</w:t>
            </w:r>
          </w:p>
        </w:tc>
      </w:tr>
      <w:tr w:rsidR="006A4BE0" w:rsidRPr="00B95F83" w:rsidTr="006F59C6">
        <w:tc>
          <w:tcPr>
            <w:tcW w:w="3181" w:type="pct"/>
          </w:tcPr>
          <w:p w:rsidR="006A4BE0" w:rsidRPr="00B95F83" w:rsidRDefault="006A4BE0" w:rsidP="0039106B">
            <w:pPr>
              <w:pStyle w:val="Tableform"/>
              <w:spacing w:before="40"/>
            </w:pPr>
            <w:r w:rsidRPr="00B95F83">
              <w:t>Have to look after children</w:t>
            </w:r>
          </w:p>
        </w:tc>
        <w:tc>
          <w:tcPr>
            <w:tcW w:w="823" w:type="pct"/>
            <w:vAlign w:val="center"/>
          </w:tcPr>
          <w:p w:rsidR="006A4BE0" w:rsidRPr="00B95F83" w:rsidRDefault="006A4BE0" w:rsidP="0039106B">
            <w:pPr>
              <w:pStyle w:val="Tableform"/>
              <w:spacing w:before="40"/>
              <w:jc w:val="center"/>
            </w:pPr>
            <w:r w:rsidRPr="00B95F83">
              <w:t>255</w:t>
            </w:r>
          </w:p>
        </w:tc>
        <w:tc>
          <w:tcPr>
            <w:tcW w:w="996" w:type="pct"/>
            <w:vAlign w:val="center"/>
          </w:tcPr>
          <w:p w:rsidR="006A4BE0" w:rsidRPr="00B95F83" w:rsidRDefault="006A4BE0" w:rsidP="0039106B">
            <w:pPr>
              <w:pStyle w:val="Tableform"/>
              <w:spacing w:before="40"/>
              <w:jc w:val="center"/>
            </w:pPr>
            <w:r w:rsidRPr="00B95F83">
              <w:t>13.9</w:t>
            </w:r>
          </w:p>
        </w:tc>
      </w:tr>
      <w:tr w:rsidR="006A4BE0" w:rsidRPr="00B95F83" w:rsidTr="006F59C6">
        <w:tc>
          <w:tcPr>
            <w:tcW w:w="3181" w:type="pct"/>
          </w:tcPr>
          <w:p w:rsidR="006A4BE0" w:rsidRPr="00B95F83" w:rsidRDefault="006A4BE0" w:rsidP="0039106B">
            <w:pPr>
              <w:pStyle w:val="Tableform"/>
              <w:spacing w:before="40"/>
            </w:pPr>
            <w:r w:rsidRPr="00B95F83">
              <w:t>Low wage rate than male</w:t>
            </w:r>
          </w:p>
        </w:tc>
        <w:tc>
          <w:tcPr>
            <w:tcW w:w="823" w:type="pct"/>
            <w:vAlign w:val="center"/>
          </w:tcPr>
          <w:p w:rsidR="006A4BE0" w:rsidRPr="00B95F83" w:rsidRDefault="006A4BE0" w:rsidP="0039106B">
            <w:pPr>
              <w:pStyle w:val="Tableform"/>
              <w:spacing w:before="40"/>
              <w:jc w:val="center"/>
            </w:pPr>
            <w:r w:rsidRPr="00B95F83">
              <w:t>525</w:t>
            </w:r>
          </w:p>
        </w:tc>
        <w:tc>
          <w:tcPr>
            <w:tcW w:w="996" w:type="pct"/>
            <w:vAlign w:val="center"/>
          </w:tcPr>
          <w:p w:rsidR="006A4BE0" w:rsidRPr="00B95F83" w:rsidRDefault="006A4BE0" w:rsidP="0039106B">
            <w:pPr>
              <w:pStyle w:val="Tableform"/>
              <w:spacing w:before="40"/>
              <w:jc w:val="center"/>
            </w:pPr>
            <w:r w:rsidRPr="00B95F83">
              <w:t>28.5</w:t>
            </w:r>
          </w:p>
        </w:tc>
      </w:tr>
      <w:tr w:rsidR="006A4BE0" w:rsidRPr="00B95F83" w:rsidTr="006F59C6">
        <w:tc>
          <w:tcPr>
            <w:tcW w:w="3181" w:type="pct"/>
          </w:tcPr>
          <w:p w:rsidR="006A4BE0" w:rsidRPr="00B95F83" w:rsidRDefault="006A4BE0" w:rsidP="0039106B">
            <w:pPr>
              <w:pStyle w:val="Tableform"/>
              <w:spacing w:before="40"/>
            </w:pPr>
            <w:r w:rsidRPr="00B95F83">
              <w:t>Wage paid to husband/father/male members of family</w:t>
            </w:r>
          </w:p>
        </w:tc>
        <w:tc>
          <w:tcPr>
            <w:tcW w:w="823" w:type="pct"/>
            <w:vAlign w:val="center"/>
          </w:tcPr>
          <w:p w:rsidR="006A4BE0" w:rsidRPr="00B95F83" w:rsidRDefault="006A4BE0" w:rsidP="0039106B">
            <w:pPr>
              <w:pStyle w:val="Tableform"/>
              <w:spacing w:before="40"/>
              <w:jc w:val="center"/>
            </w:pPr>
            <w:r w:rsidRPr="00B95F83">
              <w:t>5</w:t>
            </w:r>
          </w:p>
        </w:tc>
        <w:tc>
          <w:tcPr>
            <w:tcW w:w="996" w:type="pct"/>
            <w:vAlign w:val="center"/>
          </w:tcPr>
          <w:p w:rsidR="006A4BE0" w:rsidRPr="00B95F83" w:rsidRDefault="006A4BE0" w:rsidP="0039106B">
            <w:pPr>
              <w:pStyle w:val="Tableform"/>
              <w:spacing w:before="40"/>
              <w:jc w:val="center"/>
            </w:pPr>
            <w:r w:rsidRPr="00B95F83">
              <w:t>0.3</w:t>
            </w:r>
          </w:p>
        </w:tc>
      </w:tr>
      <w:tr w:rsidR="006A4BE0" w:rsidRPr="00B95F83" w:rsidTr="006F59C6">
        <w:tc>
          <w:tcPr>
            <w:tcW w:w="3181" w:type="pct"/>
          </w:tcPr>
          <w:p w:rsidR="006A4BE0" w:rsidRPr="00B95F83" w:rsidRDefault="006A4BE0" w:rsidP="0039106B">
            <w:pPr>
              <w:pStyle w:val="Tableform"/>
              <w:spacing w:before="40"/>
            </w:pPr>
            <w:r w:rsidRPr="00B95F83">
              <w:t>Others</w:t>
            </w:r>
          </w:p>
        </w:tc>
        <w:tc>
          <w:tcPr>
            <w:tcW w:w="823" w:type="pct"/>
            <w:vAlign w:val="center"/>
          </w:tcPr>
          <w:p w:rsidR="006A4BE0" w:rsidRPr="00B95F83" w:rsidRDefault="006A4BE0" w:rsidP="0039106B">
            <w:pPr>
              <w:pStyle w:val="Tableform"/>
              <w:spacing w:before="40"/>
              <w:jc w:val="center"/>
            </w:pPr>
            <w:r w:rsidRPr="00B95F83">
              <w:t>108</w:t>
            </w:r>
          </w:p>
        </w:tc>
        <w:tc>
          <w:tcPr>
            <w:tcW w:w="996" w:type="pct"/>
            <w:vAlign w:val="center"/>
          </w:tcPr>
          <w:p w:rsidR="006A4BE0" w:rsidRPr="00B95F83" w:rsidRDefault="006A4BE0" w:rsidP="0039106B">
            <w:pPr>
              <w:pStyle w:val="Tableform"/>
              <w:spacing w:before="40"/>
              <w:jc w:val="center"/>
            </w:pPr>
            <w:r w:rsidRPr="00B95F83">
              <w:t>5.9</w:t>
            </w:r>
          </w:p>
        </w:tc>
      </w:tr>
      <w:tr w:rsidR="006A4BE0" w:rsidRPr="00B95F83" w:rsidTr="006F59C6">
        <w:tc>
          <w:tcPr>
            <w:tcW w:w="3181" w:type="pct"/>
          </w:tcPr>
          <w:p w:rsidR="006A4BE0" w:rsidRPr="00B95F83" w:rsidRDefault="006A4BE0" w:rsidP="0039106B">
            <w:pPr>
              <w:pStyle w:val="Tableform"/>
              <w:spacing w:before="40"/>
            </w:pPr>
            <w:r w:rsidRPr="00B95F83">
              <w:t>Total no. of responses</w:t>
            </w:r>
          </w:p>
        </w:tc>
        <w:tc>
          <w:tcPr>
            <w:tcW w:w="823" w:type="pct"/>
            <w:vAlign w:val="center"/>
          </w:tcPr>
          <w:p w:rsidR="006A4BE0" w:rsidRPr="00B95F83" w:rsidRDefault="006A4BE0" w:rsidP="0039106B">
            <w:pPr>
              <w:pStyle w:val="Tableform"/>
              <w:spacing w:before="40"/>
              <w:jc w:val="center"/>
            </w:pPr>
            <w:r w:rsidRPr="00B95F83">
              <w:t>1839</w:t>
            </w:r>
          </w:p>
        </w:tc>
        <w:tc>
          <w:tcPr>
            <w:tcW w:w="996" w:type="pct"/>
            <w:vAlign w:val="center"/>
          </w:tcPr>
          <w:p w:rsidR="006A4BE0" w:rsidRPr="00B95F83" w:rsidRDefault="006A4BE0" w:rsidP="0039106B">
            <w:pPr>
              <w:pStyle w:val="Tableform"/>
              <w:spacing w:before="40"/>
              <w:jc w:val="center"/>
            </w:pPr>
            <w:r w:rsidRPr="00B95F83">
              <w:t>100.0</w:t>
            </w:r>
          </w:p>
        </w:tc>
      </w:tr>
      <w:tr w:rsidR="006A4BE0" w:rsidRPr="00B95F83" w:rsidTr="006F59C6">
        <w:tc>
          <w:tcPr>
            <w:tcW w:w="3181" w:type="pct"/>
            <w:tcBorders>
              <w:bottom w:val="double" w:sz="4" w:space="0" w:color="auto"/>
            </w:tcBorders>
          </w:tcPr>
          <w:p w:rsidR="006A4BE0" w:rsidRPr="00B95F83" w:rsidRDefault="006A4BE0" w:rsidP="0039106B">
            <w:pPr>
              <w:pStyle w:val="Tableform"/>
              <w:spacing w:before="40"/>
            </w:pPr>
            <w:r w:rsidRPr="00B95F83">
              <w:t>No. of respondents</w:t>
            </w:r>
          </w:p>
        </w:tc>
        <w:tc>
          <w:tcPr>
            <w:tcW w:w="823" w:type="pct"/>
            <w:tcBorders>
              <w:bottom w:val="double" w:sz="4" w:space="0" w:color="auto"/>
            </w:tcBorders>
            <w:vAlign w:val="center"/>
          </w:tcPr>
          <w:p w:rsidR="006A4BE0" w:rsidRPr="00B95F83" w:rsidRDefault="006A4BE0" w:rsidP="0039106B">
            <w:pPr>
              <w:pStyle w:val="Tableform"/>
              <w:spacing w:before="40"/>
              <w:jc w:val="center"/>
            </w:pPr>
            <w:r w:rsidRPr="00B95F83">
              <w:t>912</w:t>
            </w:r>
          </w:p>
        </w:tc>
        <w:tc>
          <w:tcPr>
            <w:tcW w:w="996" w:type="pct"/>
            <w:tcBorders>
              <w:bottom w:val="double" w:sz="4" w:space="0" w:color="auto"/>
            </w:tcBorders>
            <w:vAlign w:val="center"/>
          </w:tcPr>
          <w:p w:rsidR="006A4BE0" w:rsidRPr="00B95F83" w:rsidRDefault="006A4BE0" w:rsidP="0039106B">
            <w:pPr>
              <w:pStyle w:val="Tableform"/>
              <w:spacing w:before="40"/>
              <w:jc w:val="center"/>
            </w:pPr>
            <w:r w:rsidRPr="00B95F83">
              <w:t>-</w:t>
            </w:r>
          </w:p>
        </w:tc>
      </w:tr>
    </w:tbl>
    <w:p w:rsidR="006A4BE0" w:rsidRPr="00B95F83" w:rsidRDefault="006A4BE0" w:rsidP="006F59C6">
      <w:pPr>
        <w:pStyle w:val="Source"/>
      </w:pPr>
      <w:r w:rsidRPr="00B95F83">
        <w:t>Source:  PSSWRSP- Impact Evaluation Survey (2015).</w:t>
      </w:r>
    </w:p>
    <w:p w:rsidR="006A4BE0" w:rsidRPr="00B95F83" w:rsidRDefault="006A4BE0" w:rsidP="006F59C6">
      <w:pPr>
        <w:pStyle w:val="Source"/>
      </w:pPr>
      <w:r w:rsidRPr="00B95F83">
        <w:t>Note: * Multiple responses.</w:t>
      </w:r>
    </w:p>
    <w:p w:rsidR="006A4BE0" w:rsidRPr="0039106B" w:rsidRDefault="006A4BE0" w:rsidP="0039106B">
      <w:pPr>
        <w:jc w:val="center"/>
        <w:rPr>
          <w:b/>
        </w:rPr>
      </w:pPr>
      <w:r w:rsidRPr="0039106B">
        <w:rPr>
          <w:b/>
        </w:rPr>
        <w:t>Table A4.14: Suggestions Made by Respondents Towards Better Functioning of Subproject</w:t>
      </w:r>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651"/>
        <w:gridCol w:w="1576"/>
        <w:gridCol w:w="1910"/>
      </w:tblGrid>
      <w:tr w:rsidR="006A4BE0" w:rsidRPr="00B95F83" w:rsidTr="006F59C6">
        <w:trPr>
          <w:cantSplit/>
        </w:trPr>
        <w:tc>
          <w:tcPr>
            <w:tcW w:w="5724" w:type="dxa"/>
            <w:vMerge w:val="restart"/>
            <w:tcBorders>
              <w:top w:val="double" w:sz="4" w:space="0" w:color="auto"/>
            </w:tcBorders>
            <w:shd w:val="clear" w:color="auto" w:fill="D9D9D9"/>
            <w:vAlign w:val="center"/>
          </w:tcPr>
          <w:p w:rsidR="006A4BE0" w:rsidRPr="00B95F83" w:rsidRDefault="006A4BE0" w:rsidP="006F59C6">
            <w:pPr>
              <w:pStyle w:val="Tableform"/>
              <w:rPr>
                <w:b/>
              </w:rPr>
            </w:pPr>
            <w:r w:rsidRPr="00B95F83">
              <w:rPr>
                <w:b/>
              </w:rPr>
              <w:t>Suggestions</w:t>
            </w:r>
          </w:p>
        </w:tc>
        <w:tc>
          <w:tcPr>
            <w:tcW w:w="3546" w:type="dxa"/>
            <w:gridSpan w:val="2"/>
            <w:tcBorders>
              <w:top w:val="double" w:sz="4" w:space="0" w:color="auto"/>
            </w:tcBorders>
            <w:shd w:val="clear" w:color="auto" w:fill="D9D9D9"/>
            <w:vAlign w:val="center"/>
          </w:tcPr>
          <w:p w:rsidR="006A4BE0" w:rsidRPr="00B95F83" w:rsidRDefault="006A4BE0" w:rsidP="006F59C6">
            <w:pPr>
              <w:pStyle w:val="Tableform"/>
              <w:jc w:val="center"/>
              <w:rPr>
                <w:b/>
              </w:rPr>
            </w:pPr>
            <w:r w:rsidRPr="00B95F83">
              <w:rPr>
                <w:b/>
              </w:rPr>
              <w:t>Distribution of responses*</w:t>
            </w:r>
          </w:p>
        </w:tc>
      </w:tr>
      <w:tr w:rsidR="006A4BE0" w:rsidRPr="00B95F83" w:rsidTr="006F59C6">
        <w:trPr>
          <w:cantSplit/>
        </w:trPr>
        <w:tc>
          <w:tcPr>
            <w:tcW w:w="5724" w:type="dxa"/>
            <w:vMerge/>
            <w:shd w:val="clear" w:color="auto" w:fill="D9D9D9"/>
          </w:tcPr>
          <w:p w:rsidR="006A4BE0" w:rsidRPr="00B95F83" w:rsidRDefault="006A4BE0" w:rsidP="006F59C6">
            <w:pPr>
              <w:pStyle w:val="Tableform"/>
              <w:rPr>
                <w:b/>
              </w:rPr>
            </w:pPr>
          </w:p>
        </w:tc>
        <w:tc>
          <w:tcPr>
            <w:tcW w:w="1602" w:type="dxa"/>
            <w:shd w:val="clear" w:color="auto" w:fill="D9D9D9"/>
            <w:vAlign w:val="center"/>
          </w:tcPr>
          <w:p w:rsidR="006A4BE0" w:rsidRPr="00B95F83" w:rsidRDefault="006A4BE0" w:rsidP="006F59C6">
            <w:pPr>
              <w:pStyle w:val="Tableform"/>
              <w:jc w:val="center"/>
              <w:rPr>
                <w:b/>
              </w:rPr>
            </w:pPr>
            <w:r w:rsidRPr="00B95F83">
              <w:rPr>
                <w:b/>
              </w:rPr>
              <w:t>No.</w:t>
            </w:r>
          </w:p>
        </w:tc>
        <w:tc>
          <w:tcPr>
            <w:tcW w:w="1944" w:type="dxa"/>
            <w:shd w:val="clear" w:color="auto" w:fill="D9D9D9"/>
            <w:vAlign w:val="center"/>
          </w:tcPr>
          <w:p w:rsidR="006A4BE0" w:rsidRPr="00B95F83" w:rsidRDefault="006A4BE0" w:rsidP="006F59C6">
            <w:pPr>
              <w:pStyle w:val="Tableform"/>
              <w:jc w:val="center"/>
              <w:rPr>
                <w:b/>
              </w:rPr>
            </w:pPr>
            <w:r w:rsidRPr="00B95F83">
              <w:rPr>
                <w:b/>
              </w:rPr>
              <w:t>%</w:t>
            </w:r>
          </w:p>
        </w:tc>
      </w:tr>
      <w:tr w:rsidR="006A4BE0" w:rsidRPr="00B95F83" w:rsidTr="006F59C6">
        <w:tc>
          <w:tcPr>
            <w:tcW w:w="5724" w:type="dxa"/>
          </w:tcPr>
          <w:p w:rsidR="006A4BE0" w:rsidRPr="00B95F83" w:rsidRDefault="006A4BE0" w:rsidP="006F59C6">
            <w:pPr>
              <w:pStyle w:val="Tableform"/>
            </w:pPr>
            <w:r w:rsidRPr="00B95F83">
              <w:t>Make WMCA more effective</w:t>
            </w:r>
          </w:p>
        </w:tc>
        <w:tc>
          <w:tcPr>
            <w:tcW w:w="1602" w:type="dxa"/>
            <w:vAlign w:val="center"/>
          </w:tcPr>
          <w:p w:rsidR="006A4BE0" w:rsidRPr="00B95F83" w:rsidRDefault="006A4BE0" w:rsidP="006F59C6">
            <w:pPr>
              <w:pStyle w:val="Tableform"/>
              <w:jc w:val="center"/>
            </w:pPr>
            <w:r w:rsidRPr="00B95F83">
              <w:t>644</w:t>
            </w:r>
          </w:p>
        </w:tc>
        <w:tc>
          <w:tcPr>
            <w:tcW w:w="1944" w:type="dxa"/>
            <w:vAlign w:val="center"/>
          </w:tcPr>
          <w:p w:rsidR="006A4BE0" w:rsidRPr="00B95F83" w:rsidRDefault="006A4BE0" w:rsidP="006F59C6">
            <w:pPr>
              <w:pStyle w:val="Tableform"/>
              <w:jc w:val="center"/>
            </w:pPr>
            <w:r w:rsidRPr="00B95F83">
              <w:t>20.2</w:t>
            </w:r>
          </w:p>
        </w:tc>
      </w:tr>
      <w:tr w:rsidR="006A4BE0" w:rsidRPr="00B95F83" w:rsidTr="006F59C6">
        <w:tc>
          <w:tcPr>
            <w:tcW w:w="5724" w:type="dxa"/>
          </w:tcPr>
          <w:p w:rsidR="006A4BE0" w:rsidRPr="00B95F83" w:rsidRDefault="006A4BE0" w:rsidP="006F59C6">
            <w:pPr>
              <w:pStyle w:val="Tableform"/>
            </w:pPr>
            <w:r w:rsidRPr="00B95F83">
              <w:t>Make WMCA’s members more responsible</w:t>
            </w:r>
          </w:p>
        </w:tc>
        <w:tc>
          <w:tcPr>
            <w:tcW w:w="1602" w:type="dxa"/>
            <w:vAlign w:val="center"/>
          </w:tcPr>
          <w:p w:rsidR="006A4BE0" w:rsidRPr="00B95F83" w:rsidRDefault="006A4BE0" w:rsidP="006F59C6">
            <w:pPr>
              <w:pStyle w:val="Tableform"/>
              <w:jc w:val="center"/>
            </w:pPr>
            <w:r w:rsidRPr="00B95F83">
              <w:t>431</w:t>
            </w:r>
          </w:p>
        </w:tc>
        <w:tc>
          <w:tcPr>
            <w:tcW w:w="1944" w:type="dxa"/>
            <w:vAlign w:val="center"/>
          </w:tcPr>
          <w:p w:rsidR="006A4BE0" w:rsidRPr="00B95F83" w:rsidRDefault="006A4BE0" w:rsidP="006F59C6">
            <w:pPr>
              <w:pStyle w:val="Tableform"/>
              <w:jc w:val="center"/>
            </w:pPr>
            <w:r w:rsidRPr="00B95F83">
              <w:t>13.5</w:t>
            </w:r>
          </w:p>
        </w:tc>
      </w:tr>
      <w:tr w:rsidR="006A4BE0" w:rsidRPr="00B95F83" w:rsidTr="006F59C6">
        <w:tc>
          <w:tcPr>
            <w:tcW w:w="5724" w:type="dxa"/>
          </w:tcPr>
          <w:p w:rsidR="006A4BE0" w:rsidRPr="00B95F83" w:rsidRDefault="006A4BE0" w:rsidP="006F59C6">
            <w:pPr>
              <w:pStyle w:val="Tableform"/>
            </w:pPr>
            <w:r w:rsidRPr="00B95F83">
              <w:t>Ensure regular payment of all types of tax</w:t>
            </w:r>
          </w:p>
        </w:tc>
        <w:tc>
          <w:tcPr>
            <w:tcW w:w="1602" w:type="dxa"/>
            <w:vAlign w:val="center"/>
          </w:tcPr>
          <w:p w:rsidR="006A4BE0" w:rsidRPr="00B95F83" w:rsidRDefault="006A4BE0" w:rsidP="006F59C6">
            <w:pPr>
              <w:pStyle w:val="Tableform"/>
              <w:jc w:val="center"/>
            </w:pPr>
            <w:r w:rsidRPr="00B95F83">
              <w:t>136</w:t>
            </w:r>
          </w:p>
        </w:tc>
        <w:tc>
          <w:tcPr>
            <w:tcW w:w="1944" w:type="dxa"/>
            <w:vAlign w:val="center"/>
          </w:tcPr>
          <w:p w:rsidR="006A4BE0" w:rsidRPr="00B95F83" w:rsidRDefault="006A4BE0" w:rsidP="006F59C6">
            <w:pPr>
              <w:pStyle w:val="Tableform"/>
              <w:jc w:val="center"/>
            </w:pPr>
            <w:r w:rsidRPr="00B95F83">
              <w:t>4.3</w:t>
            </w:r>
          </w:p>
        </w:tc>
      </w:tr>
      <w:tr w:rsidR="006A4BE0" w:rsidRPr="00B95F83" w:rsidTr="006F59C6">
        <w:tc>
          <w:tcPr>
            <w:tcW w:w="5724" w:type="dxa"/>
          </w:tcPr>
          <w:p w:rsidR="006A4BE0" w:rsidRPr="00B95F83" w:rsidRDefault="006A4BE0" w:rsidP="006F59C6">
            <w:pPr>
              <w:pStyle w:val="Tableform"/>
            </w:pPr>
            <w:r w:rsidRPr="00B95F83">
              <w:t>Ensure regular maintenance of canals/embankments/regulators</w:t>
            </w:r>
          </w:p>
        </w:tc>
        <w:tc>
          <w:tcPr>
            <w:tcW w:w="1602" w:type="dxa"/>
            <w:vAlign w:val="center"/>
          </w:tcPr>
          <w:p w:rsidR="006A4BE0" w:rsidRPr="00B95F83" w:rsidRDefault="006A4BE0" w:rsidP="006F59C6">
            <w:pPr>
              <w:pStyle w:val="Tableform"/>
              <w:jc w:val="center"/>
            </w:pPr>
            <w:r w:rsidRPr="00B95F83">
              <w:t>670</w:t>
            </w:r>
          </w:p>
        </w:tc>
        <w:tc>
          <w:tcPr>
            <w:tcW w:w="1944" w:type="dxa"/>
            <w:vAlign w:val="center"/>
          </w:tcPr>
          <w:p w:rsidR="006A4BE0" w:rsidRPr="00B95F83" w:rsidRDefault="006A4BE0" w:rsidP="006F59C6">
            <w:pPr>
              <w:pStyle w:val="Tableform"/>
              <w:jc w:val="center"/>
            </w:pPr>
            <w:r w:rsidRPr="00B95F83">
              <w:t>21.0</w:t>
            </w:r>
          </w:p>
        </w:tc>
      </w:tr>
      <w:tr w:rsidR="006A4BE0" w:rsidRPr="00B95F83" w:rsidTr="006F59C6">
        <w:tc>
          <w:tcPr>
            <w:tcW w:w="5724" w:type="dxa"/>
          </w:tcPr>
          <w:p w:rsidR="006A4BE0" w:rsidRPr="00B95F83" w:rsidRDefault="006A4BE0" w:rsidP="006F59C6">
            <w:pPr>
              <w:pStyle w:val="Tableform"/>
            </w:pPr>
            <w:r w:rsidRPr="00B95F83">
              <w:t xml:space="preserve">Form better executive committee of WMCA </w:t>
            </w:r>
          </w:p>
        </w:tc>
        <w:tc>
          <w:tcPr>
            <w:tcW w:w="1602" w:type="dxa"/>
            <w:vAlign w:val="center"/>
          </w:tcPr>
          <w:p w:rsidR="006A4BE0" w:rsidRPr="00B95F83" w:rsidRDefault="006A4BE0" w:rsidP="006F59C6">
            <w:pPr>
              <w:pStyle w:val="Tableform"/>
              <w:jc w:val="center"/>
            </w:pPr>
            <w:r w:rsidRPr="00B95F83">
              <w:t>89</w:t>
            </w:r>
          </w:p>
        </w:tc>
        <w:tc>
          <w:tcPr>
            <w:tcW w:w="1944" w:type="dxa"/>
            <w:vAlign w:val="center"/>
          </w:tcPr>
          <w:p w:rsidR="006A4BE0" w:rsidRPr="00B95F83" w:rsidRDefault="006A4BE0" w:rsidP="006F59C6">
            <w:pPr>
              <w:pStyle w:val="Tableform"/>
              <w:jc w:val="center"/>
            </w:pPr>
            <w:r w:rsidRPr="00B95F83">
              <w:t>2.8</w:t>
            </w:r>
          </w:p>
        </w:tc>
      </w:tr>
      <w:tr w:rsidR="006A4BE0" w:rsidRPr="00B95F83" w:rsidTr="006F59C6">
        <w:tc>
          <w:tcPr>
            <w:tcW w:w="5724" w:type="dxa"/>
          </w:tcPr>
          <w:p w:rsidR="006A4BE0" w:rsidRPr="00B95F83" w:rsidRDefault="006A4BE0" w:rsidP="006F59C6">
            <w:pPr>
              <w:pStyle w:val="Tableform"/>
            </w:pPr>
            <w:r w:rsidRPr="00B95F83">
              <w:t>Hold regular meeting</w:t>
            </w:r>
          </w:p>
        </w:tc>
        <w:tc>
          <w:tcPr>
            <w:tcW w:w="1602" w:type="dxa"/>
            <w:vAlign w:val="center"/>
          </w:tcPr>
          <w:p w:rsidR="006A4BE0" w:rsidRPr="00B95F83" w:rsidRDefault="006A4BE0" w:rsidP="006F59C6">
            <w:pPr>
              <w:pStyle w:val="Tableform"/>
              <w:jc w:val="center"/>
            </w:pPr>
            <w:r w:rsidRPr="00B95F83">
              <w:t>723</w:t>
            </w:r>
          </w:p>
        </w:tc>
        <w:tc>
          <w:tcPr>
            <w:tcW w:w="1944" w:type="dxa"/>
            <w:vAlign w:val="center"/>
          </w:tcPr>
          <w:p w:rsidR="006A4BE0" w:rsidRPr="00B95F83" w:rsidRDefault="006A4BE0" w:rsidP="006F59C6">
            <w:pPr>
              <w:pStyle w:val="Tableform"/>
              <w:jc w:val="center"/>
            </w:pPr>
            <w:r w:rsidRPr="00B95F83">
              <w:t>22.7</w:t>
            </w:r>
          </w:p>
        </w:tc>
      </w:tr>
      <w:tr w:rsidR="006A4BE0" w:rsidRPr="00B95F83" w:rsidTr="006F59C6">
        <w:tc>
          <w:tcPr>
            <w:tcW w:w="5724" w:type="dxa"/>
          </w:tcPr>
          <w:p w:rsidR="006A4BE0" w:rsidRPr="00B95F83" w:rsidRDefault="006A4BE0" w:rsidP="006F59C6">
            <w:pPr>
              <w:pStyle w:val="Tableform"/>
            </w:pPr>
            <w:r w:rsidRPr="00B95F83">
              <w:t>Ensure transparency of accounts</w:t>
            </w:r>
          </w:p>
        </w:tc>
        <w:tc>
          <w:tcPr>
            <w:tcW w:w="1602" w:type="dxa"/>
            <w:vAlign w:val="center"/>
          </w:tcPr>
          <w:p w:rsidR="006A4BE0" w:rsidRPr="00B95F83" w:rsidRDefault="006A4BE0" w:rsidP="006F59C6">
            <w:pPr>
              <w:pStyle w:val="Tableform"/>
              <w:jc w:val="center"/>
            </w:pPr>
            <w:r w:rsidRPr="00B95F83">
              <w:t>395</w:t>
            </w:r>
          </w:p>
        </w:tc>
        <w:tc>
          <w:tcPr>
            <w:tcW w:w="1944" w:type="dxa"/>
            <w:vAlign w:val="center"/>
          </w:tcPr>
          <w:p w:rsidR="006A4BE0" w:rsidRPr="00B95F83" w:rsidRDefault="006A4BE0" w:rsidP="006F59C6">
            <w:pPr>
              <w:pStyle w:val="Tableform"/>
              <w:jc w:val="center"/>
            </w:pPr>
            <w:r w:rsidRPr="00B95F83">
              <w:t>12.4</w:t>
            </w:r>
          </w:p>
        </w:tc>
      </w:tr>
      <w:tr w:rsidR="006A4BE0" w:rsidRPr="00B95F83" w:rsidTr="006F59C6">
        <w:tc>
          <w:tcPr>
            <w:tcW w:w="5724" w:type="dxa"/>
          </w:tcPr>
          <w:p w:rsidR="006A4BE0" w:rsidRPr="00B95F83" w:rsidRDefault="006A4BE0" w:rsidP="006F59C6">
            <w:pPr>
              <w:pStyle w:val="Tableform"/>
            </w:pPr>
            <w:r w:rsidRPr="00B95F83">
              <w:t>Others</w:t>
            </w:r>
          </w:p>
        </w:tc>
        <w:tc>
          <w:tcPr>
            <w:tcW w:w="1602" w:type="dxa"/>
            <w:vAlign w:val="center"/>
          </w:tcPr>
          <w:p w:rsidR="006A4BE0" w:rsidRPr="00B95F83" w:rsidRDefault="006A4BE0" w:rsidP="006F59C6">
            <w:pPr>
              <w:pStyle w:val="Tableform"/>
              <w:jc w:val="center"/>
            </w:pPr>
            <w:r w:rsidRPr="00B95F83">
              <w:t>95</w:t>
            </w:r>
          </w:p>
        </w:tc>
        <w:tc>
          <w:tcPr>
            <w:tcW w:w="1944" w:type="dxa"/>
            <w:vAlign w:val="center"/>
          </w:tcPr>
          <w:p w:rsidR="006A4BE0" w:rsidRPr="00B95F83" w:rsidRDefault="006A4BE0" w:rsidP="006F59C6">
            <w:pPr>
              <w:pStyle w:val="Tableform"/>
              <w:jc w:val="center"/>
            </w:pPr>
            <w:r w:rsidRPr="00B95F83">
              <w:t>3.0</w:t>
            </w:r>
          </w:p>
        </w:tc>
      </w:tr>
      <w:tr w:rsidR="006A4BE0" w:rsidRPr="00B95F83" w:rsidTr="006F59C6">
        <w:tc>
          <w:tcPr>
            <w:tcW w:w="5724" w:type="dxa"/>
            <w:tcBorders>
              <w:bottom w:val="double" w:sz="4" w:space="0" w:color="auto"/>
            </w:tcBorders>
          </w:tcPr>
          <w:p w:rsidR="006A4BE0" w:rsidRPr="00B95F83" w:rsidRDefault="006A4BE0" w:rsidP="006F59C6">
            <w:pPr>
              <w:pStyle w:val="Tableform"/>
            </w:pPr>
            <w:r w:rsidRPr="00B95F83">
              <w:t>Total reponses</w:t>
            </w:r>
          </w:p>
        </w:tc>
        <w:tc>
          <w:tcPr>
            <w:tcW w:w="1602" w:type="dxa"/>
            <w:tcBorders>
              <w:bottom w:val="double" w:sz="4" w:space="0" w:color="auto"/>
            </w:tcBorders>
            <w:vAlign w:val="center"/>
          </w:tcPr>
          <w:p w:rsidR="006A4BE0" w:rsidRPr="00B95F83" w:rsidRDefault="006A4BE0" w:rsidP="006F59C6">
            <w:pPr>
              <w:pStyle w:val="Tableform"/>
              <w:jc w:val="center"/>
            </w:pPr>
            <w:r w:rsidRPr="00B95F83">
              <w:t>1190</w:t>
            </w:r>
          </w:p>
        </w:tc>
        <w:tc>
          <w:tcPr>
            <w:tcW w:w="1944" w:type="dxa"/>
            <w:tcBorders>
              <w:bottom w:val="double" w:sz="4" w:space="0" w:color="auto"/>
            </w:tcBorders>
            <w:vAlign w:val="center"/>
          </w:tcPr>
          <w:p w:rsidR="006A4BE0" w:rsidRPr="00B95F83" w:rsidRDefault="006A4BE0" w:rsidP="006F59C6">
            <w:pPr>
              <w:pStyle w:val="Tableform"/>
              <w:jc w:val="center"/>
            </w:pPr>
            <w:r w:rsidRPr="00B95F83">
              <w:t>100.0</w:t>
            </w:r>
          </w:p>
        </w:tc>
      </w:tr>
    </w:tbl>
    <w:p w:rsidR="006A4BE0" w:rsidRPr="00B95F83" w:rsidRDefault="006A4BE0" w:rsidP="006F59C6">
      <w:pPr>
        <w:pStyle w:val="Source"/>
      </w:pPr>
      <w:r w:rsidRPr="00B95F83">
        <w:t>Source:  PSSWRSP- Impact Evaluation Survey (2015).</w:t>
      </w:r>
    </w:p>
    <w:p w:rsidR="006A4BE0" w:rsidRPr="00B95F83" w:rsidRDefault="006A4BE0" w:rsidP="006F59C6">
      <w:pPr>
        <w:pStyle w:val="Source"/>
      </w:pPr>
      <w:r w:rsidRPr="00B95F83">
        <w:t>Note: * Multiple responses.</w:t>
      </w:r>
    </w:p>
    <w:p w:rsidR="006A4BE0" w:rsidRPr="0039106B" w:rsidRDefault="00FF19C2" w:rsidP="0039106B">
      <w:pPr>
        <w:jc w:val="center"/>
        <w:rPr>
          <w:b/>
        </w:rPr>
      </w:pPr>
      <w:r>
        <w:rPr>
          <w:b/>
        </w:rPr>
        <w:br w:type="page"/>
      </w:r>
      <w:r w:rsidR="006A4BE0" w:rsidRPr="0039106B">
        <w:rPr>
          <w:b/>
        </w:rPr>
        <w:t>Table A4.15: Changes in Situation of Water logging and Drainage System (according to respondents’ perception)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491"/>
        <w:gridCol w:w="3148"/>
        <w:gridCol w:w="3448"/>
      </w:tblGrid>
      <w:tr w:rsidR="006A4BE0" w:rsidRPr="00B95F83" w:rsidTr="006F59C6">
        <w:trPr>
          <w:cantSplit/>
          <w:tblHeader/>
        </w:trPr>
        <w:tc>
          <w:tcPr>
            <w:tcW w:w="1371" w:type="pct"/>
            <w:vMerge w:val="restart"/>
            <w:tcBorders>
              <w:top w:val="double" w:sz="4" w:space="0" w:color="auto"/>
            </w:tcBorders>
            <w:shd w:val="clear" w:color="auto" w:fill="D9D9D9"/>
            <w:vAlign w:val="center"/>
          </w:tcPr>
          <w:p w:rsidR="006A4BE0" w:rsidRPr="00B95F83" w:rsidRDefault="006A4BE0" w:rsidP="006F59C6">
            <w:pPr>
              <w:pStyle w:val="Tableform"/>
              <w:rPr>
                <w:b/>
              </w:rPr>
            </w:pPr>
            <w:r w:rsidRPr="00B95F83">
              <w:rPr>
                <w:b/>
              </w:rPr>
              <w:t>Change in situation</w:t>
            </w:r>
          </w:p>
        </w:tc>
        <w:tc>
          <w:tcPr>
            <w:tcW w:w="3629" w:type="pct"/>
            <w:gridSpan w:val="2"/>
            <w:tcBorders>
              <w:top w:val="double" w:sz="4" w:space="0" w:color="auto"/>
            </w:tcBorders>
            <w:shd w:val="clear" w:color="auto" w:fill="D9D9D9"/>
            <w:vAlign w:val="center"/>
          </w:tcPr>
          <w:p w:rsidR="006A4BE0" w:rsidRPr="00B95F83" w:rsidRDefault="006A4BE0" w:rsidP="006F59C6">
            <w:pPr>
              <w:pStyle w:val="Tableform"/>
              <w:jc w:val="center"/>
              <w:rPr>
                <w:b/>
              </w:rPr>
            </w:pPr>
            <w:r w:rsidRPr="00B95F83">
              <w:rPr>
                <w:b/>
              </w:rPr>
              <w:t>Mentioning situation</w:t>
            </w:r>
          </w:p>
        </w:tc>
      </w:tr>
      <w:tr w:rsidR="006A4BE0" w:rsidRPr="00B95F83" w:rsidTr="006F59C6">
        <w:trPr>
          <w:cantSplit/>
          <w:tblHeader/>
        </w:trPr>
        <w:tc>
          <w:tcPr>
            <w:tcW w:w="1371" w:type="pct"/>
            <w:vMerge/>
            <w:shd w:val="clear" w:color="auto" w:fill="D9D9D9"/>
          </w:tcPr>
          <w:p w:rsidR="006A4BE0" w:rsidRPr="00B95F83" w:rsidRDefault="006A4BE0" w:rsidP="006F59C6">
            <w:pPr>
              <w:pStyle w:val="Tableform"/>
              <w:rPr>
                <w:b/>
              </w:rPr>
            </w:pPr>
          </w:p>
        </w:tc>
        <w:tc>
          <w:tcPr>
            <w:tcW w:w="1732" w:type="pct"/>
            <w:shd w:val="clear" w:color="auto" w:fill="D9D9D9"/>
            <w:vAlign w:val="center"/>
          </w:tcPr>
          <w:p w:rsidR="006A4BE0" w:rsidRPr="00B95F83" w:rsidRDefault="006A4BE0" w:rsidP="006F59C6">
            <w:pPr>
              <w:pStyle w:val="Tableform"/>
              <w:jc w:val="center"/>
              <w:rPr>
                <w:b/>
              </w:rPr>
            </w:pPr>
            <w:r w:rsidRPr="00B95F83">
              <w:rPr>
                <w:b/>
              </w:rPr>
              <w:t>No. of household</w:t>
            </w:r>
          </w:p>
        </w:tc>
        <w:tc>
          <w:tcPr>
            <w:tcW w:w="1898" w:type="pct"/>
            <w:shd w:val="clear" w:color="auto" w:fill="D9D9D9"/>
            <w:vAlign w:val="center"/>
          </w:tcPr>
          <w:p w:rsidR="006A4BE0" w:rsidRPr="00B95F83" w:rsidRDefault="006A4BE0" w:rsidP="006F59C6">
            <w:pPr>
              <w:pStyle w:val="Tableform"/>
              <w:jc w:val="center"/>
              <w:rPr>
                <w:b/>
              </w:rPr>
            </w:pPr>
            <w:r w:rsidRPr="00B95F83">
              <w:rPr>
                <w:b/>
              </w:rPr>
              <w:t>% of household</w:t>
            </w:r>
          </w:p>
        </w:tc>
      </w:tr>
      <w:tr w:rsidR="006A4BE0" w:rsidRPr="00B95F83" w:rsidTr="006F59C6">
        <w:tc>
          <w:tcPr>
            <w:tcW w:w="1371" w:type="pct"/>
          </w:tcPr>
          <w:p w:rsidR="006A4BE0" w:rsidRPr="00B95F83" w:rsidRDefault="006A4BE0" w:rsidP="006F59C6">
            <w:pPr>
              <w:pStyle w:val="Tableform"/>
            </w:pPr>
            <w:r w:rsidRPr="00B95F83">
              <w:t>Water logging</w:t>
            </w:r>
          </w:p>
        </w:tc>
        <w:tc>
          <w:tcPr>
            <w:tcW w:w="1732" w:type="pct"/>
            <w:vAlign w:val="center"/>
          </w:tcPr>
          <w:p w:rsidR="006A4BE0" w:rsidRPr="00B95F83" w:rsidRDefault="006A4BE0" w:rsidP="006F59C6">
            <w:pPr>
              <w:pStyle w:val="Tableform"/>
              <w:jc w:val="center"/>
            </w:pPr>
          </w:p>
        </w:tc>
        <w:tc>
          <w:tcPr>
            <w:tcW w:w="1898" w:type="pct"/>
            <w:vAlign w:val="center"/>
          </w:tcPr>
          <w:p w:rsidR="006A4BE0" w:rsidRPr="00B95F83" w:rsidRDefault="006A4BE0" w:rsidP="006F59C6">
            <w:pPr>
              <w:pStyle w:val="Tableform"/>
              <w:jc w:val="center"/>
            </w:pPr>
          </w:p>
        </w:tc>
      </w:tr>
      <w:tr w:rsidR="006A4BE0" w:rsidRPr="00B95F83" w:rsidTr="006F59C6">
        <w:tc>
          <w:tcPr>
            <w:tcW w:w="1371" w:type="pct"/>
          </w:tcPr>
          <w:p w:rsidR="006A4BE0" w:rsidRPr="00B95F83" w:rsidRDefault="006A4BE0" w:rsidP="006F59C6">
            <w:pPr>
              <w:pStyle w:val="Tableform"/>
            </w:pPr>
            <w:r w:rsidRPr="00B95F83">
              <w:t>Increased</w:t>
            </w:r>
          </w:p>
        </w:tc>
        <w:tc>
          <w:tcPr>
            <w:tcW w:w="1732" w:type="pct"/>
            <w:vAlign w:val="center"/>
          </w:tcPr>
          <w:p w:rsidR="006A4BE0" w:rsidRPr="00B95F83" w:rsidRDefault="006A4BE0" w:rsidP="006F59C6">
            <w:pPr>
              <w:pStyle w:val="Tableform"/>
              <w:jc w:val="center"/>
            </w:pPr>
            <w:r w:rsidRPr="00B95F83">
              <w:t>39</w:t>
            </w:r>
          </w:p>
        </w:tc>
        <w:tc>
          <w:tcPr>
            <w:tcW w:w="1898" w:type="pct"/>
            <w:vAlign w:val="center"/>
          </w:tcPr>
          <w:p w:rsidR="006A4BE0" w:rsidRPr="00B95F83" w:rsidRDefault="006A4BE0" w:rsidP="006F59C6">
            <w:pPr>
              <w:pStyle w:val="Tableform"/>
              <w:jc w:val="center"/>
            </w:pPr>
            <w:r w:rsidRPr="00B95F83">
              <w:t>4.2</w:t>
            </w:r>
          </w:p>
        </w:tc>
      </w:tr>
      <w:tr w:rsidR="006A4BE0" w:rsidRPr="00B95F83" w:rsidTr="006F59C6">
        <w:tc>
          <w:tcPr>
            <w:tcW w:w="1371" w:type="pct"/>
          </w:tcPr>
          <w:p w:rsidR="006A4BE0" w:rsidRPr="00B95F83" w:rsidRDefault="006A4BE0" w:rsidP="006F59C6">
            <w:pPr>
              <w:pStyle w:val="Tableform"/>
            </w:pPr>
            <w:r w:rsidRPr="00B95F83">
              <w:t>Decreased</w:t>
            </w:r>
          </w:p>
        </w:tc>
        <w:tc>
          <w:tcPr>
            <w:tcW w:w="1732" w:type="pct"/>
            <w:vAlign w:val="center"/>
          </w:tcPr>
          <w:p w:rsidR="006A4BE0" w:rsidRPr="00B95F83" w:rsidRDefault="006A4BE0" w:rsidP="006F59C6">
            <w:pPr>
              <w:pStyle w:val="Tableform"/>
              <w:jc w:val="center"/>
            </w:pPr>
            <w:r w:rsidRPr="00B95F83">
              <w:t>772</w:t>
            </w:r>
          </w:p>
        </w:tc>
        <w:tc>
          <w:tcPr>
            <w:tcW w:w="1898" w:type="pct"/>
            <w:vAlign w:val="center"/>
          </w:tcPr>
          <w:p w:rsidR="006A4BE0" w:rsidRPr="00B95F83" w:rsidRDefault="006A4BE0" w:rsidP="006F59C6">
            <w:pPr>
              <w:pStyle w:val="Tableform"/>
              <w:jc w:val="center"/>
            </w:pPr>
            <w:r w:rsidRPr="00B95F83">
              <w:t>82.2</w:t>
            </w:r>
          </w:p>
        </w:tc>
      </w:tr>
      <w:tr w:rsidR="006A4BE0" w:rsidRPr="00B95F83" w:rsidTr="006F59C6">
        <w:tc>
          <w:tcPr>
            <w:tcW w:w="1371" w:type="pct"/>
          </w:tcPr>
          <w:p w:rsidR="006A4BE0" w:rsidRPr="00B95F83" w:rsidRDefault="006A4BE0" w:rsidP="006F59C6">
            <w:pPr>
              <w:pStyle w:val="Tableform"/>
            </w:pPr>
            <w:r w:rsidRPr="00B95F83">
              <w:t>No change</w:t>
            </w:r>
          </w:p>
        </w:tc>
        <w:tc>
          <w:tcPr>
            <w:tcW w:w="1732" w:type="pct"/>
            <w:vAlign w:val="center"/>
          </w:tcPr>
          <w:p w:rsidR="006A4BE0" w:rsidRPr="00B95F83" w:rsidRDefault="006A4BE0" w:rsidP="006F59C6">
            <w:pPr>
              <w:pStyle w:val="Tableform"/>
              <w:jc w:val="center"/>
            </w:pPr>
            <w:r w:rsidRPr="00B95F83">
              <w:t>128</w:t>
            </w:r>
          </w:p>
        </w:tc>
        <w:tc>
          <w:tcPr>
            <w:tcW w:w="1898" w:type="pct"/>
            <w:vAlign w:val="center"/>
          </w:tcPr>
          <w:p w:rsidR="006A4BE0" w:rsidRPr="00B95F83" w:rsidRDefault="006A4BE0" w:rsidP="006F59C6">
            <w:pPr>
              <w:pStyle w:val="Tableform"/>
              <w:jc w:val="center"/>
            </w:pPr>
            <w:r w:rsidRPr="00B95F83">
              <w:t>13.6</w:t>
            </w:r>
          </w:p>
        </w:tc>
      </w:tr>
      <w:tr w:rsidR="006A4BE0" w:rsidRPr="00B95F83" w:rsidTr="006F59C6">
        <w:tc>
          <w:tcPr>
            <w:tcW w:w="1371" w:type="pct"/>
          </w:tcPr>
          <w:p w:rsidR="006A4BE0" w:rsidRPr="00B95F83" w:rsidRDefault="006A4BE0" w:rsidP="006F59C6">
            <w:pPr>
              <w:pStyle w:val="Tableform"/>
            </w:pPr>
            <w:r w:rsidRPr="00B95F83">
              <w:t>All</w:t>
            </w:r>
          </w:p>
        </w:tc>
        <w:tc>
          <w:tcPr>
            <w:tcW w:w="1732" w:type="pct"/>
            <w:vAlign w:val="center"/>
          </w:tcPr>
          <w:p w:rsidR="006A4BE0" w:rsidRPr="00B95F83" w:rsidRDefault="006A4BE0" w:rsidP="006F59C6">
            <w:pPr>
              <w:pStyle w:val="Tableform"/>
              <w:jc w:val="center"/>
            </w:pPr>
            <w:r w:rsidRPr="00B95F83">
              <w:t>939</w:t>
            </w:r>
          </w:p>
        </w:tc>
        <w:tc>
          <w:tcPr>
            <w:tcW w:w="1898" w:type="pct"/>
            <w:vAlign w:val="center"/>
          </w:tcPr>
          <w:p w:rsidR="006A4BE0" w:rsidRPr="00B95F83" w:rsidRDefault="006A4BE0" w:rsidP="006F59C6">
            <w:pPr>
              <w:pStyle w:val="Tableform"/>
              <w:jc w:val="center"/>
            </w:pPr>
            <w:r w:rsidRPr="00B95F83">
              <w:t>100.0</w:t>
            </w:r>
          </w:p>
        </w:tc>
      </w:tr>
      <w:tr w:rsidR="006A4BE0" w:rsidRPr="00B95F83" w:rsidTr="006F59C6">
        <w:tc>
          <w:tcPr>
            <w:tcW w:w="1371" w:type="pct"/>
          </w:tcPr>
          <w:p w:rsidR="006A4BE0" w:rsidRPr="00B95F83" w:rsidRDefault="006A4BE0" w:rsidP="006F59C6">
            <w:pPr>
              <w:pStyle w:val="Tableform"/>
            </w:pPr>
            <w:r w:rsidRPr="00B95F83">
              <w:t>Drainage</w:t>
            </w:r>
          </w:p>
        </w:tc>
        <w:tc>
          <w:tcPr>
            <w:tcW w:w="1732" w:type="pct"/>
            <w:vAlign w:val="center"/>
          </w:tcPr>
          <w:p w:rsidR="006A4BE0" w:rsidRPr="00B95F83" w:rsidRDefault="006A4BE0" w:rsidP="006F59C6">
            <w:pPr>
              <w:pStyle w:val="Tableform"/>
              <w:jc w:val="center"/>
            </w:pPr>
          </w:p>
        </w:tc>
        <w:tc>
          <w:tcPr>
            <w:tcW w:w="1898" w:type="pct"/>
            <w:vAlign w:val="center"/>
          </w:tcPr>
          <w:p w:rsidR="006A4BE0" w:rsidRPr="00B95F83" w:rsidRDefault="006A4BE0" w:rsidP="006F59C6">
            <w:pPr>
              <w:pStyle w:val="Tableform"/>
              <w:jc w:val="center"/>
            </w:pPr>
          </w:p>
        </w:tc>
      </w:tr>
      <w:tr w:rsidR="006A4BE0" w:rsidRPr="00B95F83" w:rsidTr="006F59C6">
        <w:tc>
          <w:tcPr>
            <w:tcW w:w="1371" w:type="pct"/>
          </w:tcPr>
          <w:p w:rsidR="006A4BE0" w:rsidRPr="00B95F83" w:rsidRDefault="006A4BE0" w:rsidP="006F59C6">
            <w:pPr>
              <w:pStyle w:val="Tableform"/>
            </w:pPr>
            <w:r w:rsidRPr="00B95F83">
              <w:t>Improved</w:t>
            </w:r>
          </w:p>
        </w:tc>
        <w:tc>
          <w:tcPr>
            <w:tcW w:w="1732" w:type="pct"/>
            <w:vAlign w:val="center"/>
          </w:tcPr>
          <w:p w:rsidR="006A4BE0" w:rsidRPr="00B95F83" w:rsidRDefault="006A4BE0" w:rsidP="006F59C6">
            <w:pPr>
              <w:pStyle w:val="Tableform"/>
              <w:jc w:val="center"/>
            </w:pPr>
            <w:r w:rsidRPr="00B95F83">
              <w:t>679</w:t>
            </w:r>
          </w:p>
        </w:tc>
        <w:tc>
          <w:tcPr>
            <w:tcW w:w="1898" w:type="pct"/>
            <w:vAlign w:val="center"/>
          </w:tcPr>
          <w:p w:rsidR="006A4BE0" w:rsidRPr="00B95F83" w:rsidRDefault="006A4BE0" w:rsidP="006F59C6">
            <w:pPr>
              <w:pStyle w:val="Tableform"/>
              <w:jc w:val="center"/>
            </w:pPr>
            <w:r w:rsidRPr="00B95F83">
              <w:t>72.5</w:t>
            </w:r>
          </w:p>
        </w:tc>
      </w:tr>
      <w:tr w:rsidR="006A4BE0" w:rsidRPr="00B95F83" w:rsidTr="006F59C6">
        <w:tc>
          <w:tcPr>
            <w:tcW w:w="1371" w:type="pct"/>
          </w:tcPr>
          <w:p w:rsidR="006A4BE0" w:rsidRPr="00B95F83" w:rsidRDefault="006A4BE0" w:rsidP="006F59C6">
            <w:pPr>
              <w:pStyle w:val="Tableform"/>
            </w:pPr>
            <w:r w:rsidRPr="00B95F83">
              <w:t>Deteriorated</w:t>
            </w:r>
          </w:p>
        </w:tc>
        <w:tc>
          <w:tcPr>
            <w:tcW w:w="1732" w:type="pct"/>
            <w:vAlign w:val="center"/>
          </w:tcPr>
          <w:p w:rsidR="006A4BE0" w:rsidRPr="00B95F83" w:rsidRDefault="006A4BE0" w:rsidP="006F59C6">
            <w:pPr>
              <w:pStyle w:val="Tableform"/>
              <w:jc w:val="center"/>
            </w:pPr>
            <w:r w:rsidRPr="00B95F83">
              <w:t>124</w:t>
            </w:r>
          </w:p>
        </w:tc>
        <w:tc>
          <w:tcPr>
            <w:tcW w:w="1898" w:type="pct"/>
            <w:vAlign w:val="center"/>
          </w:tcPr>
          <w:p w:rsidR="006A4BE0" w:rsidRPr="00B95F83" w:rsidRDefault="006A4BE0" w:rsidP="006F59C6">
            <w:pPr>
              <w:pStyle w:val="Tableform"/>
              <w:jc w:val="center"/>
            </w:pPr>
            <w:r w:rsidRPr="00B95F83">
              <w:t>13.2</w:t>
            </w:r>
          </w:p>
        </w:tc>
      </w:tr>
      <w:tr w:rsidR="006A4BE0" w:rsidRPr="00B95F83" w:rsidTr="006F59C6">
        <w:tc>
          <w:tcPr>
            <w:tcW w:w="1371" w:type="pct"/>
          </w:tcPr>
          <w:p w:rsidR="006A4BE0" w:rsidRPr="00B95F83" w:rsidRDefault="006A4BE0" w:rsidP="006F59C6">
            <w:pPr>
              <w:pStyle w:val="Tableform"/>
            </w:pPr>
            <w:r w:rsidRPr="00B95F83">
              <w:t>No change</w:t>
            </w:r>
          </w:p>
        </w:tc>
        <w:tc>
          <w:tcPr>
            <w:tcW w:w="1732" w:type="pct"/>
            <w:vAlign w:val="center"/>
          </w:tcPr>
          <w:p w:rsidR="006A4BE0" w:rsidRPr="00B95F83" w:rsidRDefault="006A4BE0" w:rsidP="006F59C6">
            <w:pPr>
              <w:pStyle w:val="Tableform"/>
              <w:jc w:val="center"/>
            </w:pPr>
            <w:r w:rsidRPr="00B95F83">
              <w:t>133</w:t>
            </w:r>
          </w:p>
        </w:tc>
        <w:tc>
          <w:tcPr>
            <w:tcW w:w="1898" w:type="pct"/>
            <w:vAlign w:val="center"/>
          </w:tcPr>
          <w:p w:rsidR="006A4BE0" w:rsidRPr="00B95F83" w:rsidRDefault="006A4BE0" w:rsidP="006F59C6">
            <w:pPr>
              <w:pStyle w:val="Tableform"/>
              <w:jc w:val="center"/>
            </w:pPr>
            <w:r w:rsidRPr="00B95F83">
              <w:t>14.2</w:t>
            </w:r>
          </w:p>
        </w:tc>
      </w:tr>
      <w:tr w:rsidR="006A4BE0" w:rsidRPr="00B95F83" w:rsidTr="006F59C6">
        <w:tc>
          <w:tcPr>
            <w:tcW w:w="1371" w:type="pct"/>
            <w:tcBorders>
              <w:bottom w:val="double" w:sz="4" w:space="0" w:color="auto"/>
            </w:tcBorders>
          </w:tcPr>
          <w:p w:rsidR="006A4BE0" w:rsidRPr="00B95F83" w:rsidRDefault="006A4BE0" w:rsidP="006F59C6">
            <w:pPr>
              <w:pStyle w:val="Tableform"/>
            </w:pPr>
            <w:r w:rsidRPr="00B95F83">
              <w:t>All</w:t>
            </w:r>
          </w:p>
        </w:tc>
        <w:tc>
          <w:tcPr>
            <w:tcW w:w="1732" w:type="pct"/>
            <w:tcBorders>
              <w:bottom w:val="double" w:sz="4" w:space="0" w:color="auto"/>
            </w:tcBorders>
            <w:vAlign w:val="center"/>
          </w:tcPr>
          <w:p w:rsidR="006A4BE0" w:rsidRPr="00B95F83" w:rsidRDefault="006A4BE0" w:rsidP="006F59C6">
            <w:pPr>
              <w:pStyle w:val="Tableform"/>
              <w:jc w:val="center"/>
            </w:pPr>
            <w:r w:rsidRPr="00B95F83">
              <w:t>936</w:t>
            </w:r>
          </w:p>
        </w:tc>
        <w:tc>
          <w:tcPr>
            <w:tcW w:w="1898" w:type="pct"/>
            <w:tcBorders>
              <w:bottom w:val="double" w:sz="4" w:space="0" w:color="auto"/>
            </w:tcBorders>
            <w:vAlign w:val="center"/>
          </w:tcPr>
          <w:p w:rsidR="006A4BE0" w:rsidRPr="00B95F83" w:rsidRDefault="006A4BE0" w:rsidP="006F59C6">
            <w:pPr>
              <w:pStyle w:val="Tableform"/>
              <w:jc w:val="center"/>
            </w:pPr>
            <w:r w:rsidRPr="00B95F83">
              <w:t>100.0</w:t>
            </w:r>
          </w:p>
        </w:tc>
      </w:tr>
    </w:tbl>
    <w:p w:rsidR="006A4BE0" w:rsidRPr="00B95F83" w:rsidRDefault="006A4BE0" w:rsidP="006F59C6">
      <w:pPr>
        <w:pStyle w:val="Source"/>
      </w:pPr>
      <w:r w:rsidRPr="00B95F83">
        <w:t>Source:  PSSWRSP- Impact Evaluation Survey (2015).</w:t>
      </w:r>
    </w:p>
    <w:p w:rsidR="006A4BE0" w:rsidRPr="0039106B" w:rsidRDefault="006A4BE0" w:rsidP="0039106B">
      <w:pPr>
        <w:jc w:val="center"/>
        <w:rPr>
          <w:b/>
        </w:rPr>
      </w:pPr>
      <w:r w:rsidRPr="0039106B">
        <w:rPr>
          <w:b/>
        </w:rPr>
        <w:t>Table A4.16: Changes in Aspects Related to Water and Flood Management after Intervention</w:t>
      </w:r>
      <w:r>
        <w:rPr>
          <w:b/>
        </w:rPr>
        <w:t xml:space="preserve"> </w:t>
      </w:r>
      <w:r w:rsidRPr="0039106B">
        <w:rPr>
          <w:b/>
        </w:rPr>
        <w:t>(as perceived by respondents)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3904"/>
        <w:gridCol w:w="1237"/>
        <w:gridCol w:w="959"/>
        <w:gridCol w:w="838"/>
        <w:gridCol w:w="2149"/>
      </w:tblGrid>
      <w:tr w:rsidR="006A4BE0" w:rsidRPr="00B95F83" w:rsidTr="006F59C6">
        <w:trPr>
          <w:cantSplit/>
          <w:tblHeader/>
        </w:trPr>
        <w:tc>
          <w:tcPr>
            <w:tcW w:w="2190" w:type="pct"/>
            <w:vMerge w:val="restart"/>
            <w:tcBorders>
              <w:top w:val="double" w:sz="4" w:space="0" w:color="auto"/>
            </w:tcBorders>
            <w:shd w:val="clear" w:color="auto" w:fill="D9D9D9"/>
          </w:tcPr>
          <w:p w:rsidR="006A4BE0" w:rsidRPr="00B95F83" w:rsidRDefault="006A4BE0" w:rsidP="0039106B">
            <w:pPr>
              <w:pStyle w:val="Tableform"/>
              <w:spacing w:before="40"/>
              <w:rPr>
                <w:b/>
              </w:rPr>
            </w:pPr>
            <w:r w:rsidRPr="00B95F83">
              <w:rPr>
                <w:b/>
              </w:rPr>
              <w:t>Issues</w:t>
            </w:r>
          </w:p>
        </w:tc>
        <w:tc>
          <w:tcPr>
            <w:tcW w:w="1586" w:type="pct"/>
            <w:gridSpan w:val="3"/>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 of respondents reporting</w:t>
            </w:r>
          </w:p>
        </w:tc>
        <w:tc>
          <w:tcPr>
            <w:tcW w:w="1224" w:type="pct"/>
            <w:vMerge w:val="restart"/>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 of households mentioning substantial influence of project</w:t>
            </w:r>
          </w:p>
        </w:tc>
      </w:tr>
      <w:tr w:rsidR="006A4BE0" w:rsidRPr="00B95F83" w:rsidTr="006F59C6">
        <w:trPr>
          <w:cantSplit/>
          <w:trHeight w:val="368"/>
          <w:tblHeader/>
        </w:trPr>
        <w:tc>
          <w:tcPr>
            <w:tcW w:w="2190" w:type="pct"/>
            <w:vMerge/>
            <w:shd w:val="clear" w:color="auto" w:fill="D9D9D9"/>
          </w:tcPr>
          <w:p w:rsidR="006A4BE0" w:rsidRPr="00B95F83" w:rsidRDefault="006A4BE0" w:rsidP="0039106B">
            <w:pPr>
              <w:pStyle w:val="Tableform"/>
              <w:spacing w:before="40"/>
              <w:rPr>
                <w:b/>
              </w:rPr>
            </w:pPr>
          </w:p>
        </w:tc>
        <w:tc>
          <w:tcPr>
            <w:tcW w:w="623" w:type="pct"/>
            <w:shd w:val="clear" w:color="auto" w:fill="D9D9D9"/>
            <w:vAlign w:val="center"/>
          </w:tcPr>
          <w:p w:rsidR="006A4BE0" w:rsidRPr="00B95F83" w:rsidRDefault="006A4BE0" w:rsidP="0039106B">
            <w:pPr>
              <w:pStyle w:val="Tableform"/>
              <w:spacing w:before="40"/>
              <w:jc w:val="center"/>
              <w:rPr>
                <w:b/>
              </w:rPr>
            </w:pPr>
            <w:r w:rsidRPr="00B95F83">
              <w:rPr>
                <w:b/>
              </w:rPr>
              <w:t>Deteriorated</w:t>
            </w:r>
          </w:p>
        </w:tc>
        <w:tc>
          <w:tcPr>
            <w:tcW w:w="460" w:type="pct"/>
            <w:shd w:val="clear" w:color="auto" w:fill="D9D9D9"/>
            <w:vAlign w:val="center"/>
          </w:tcPr>
          <w:p w:rsidR="006A4BE0" w:rsidRPr="00B95F83" w:rsidRDefault="006A4BE0" w:rsidP="0039106B">
            <w:pPr>
              <w:pStyle w:val="Tableform"/>
              <w:spacing w:before="40"/>
              <w:jc w:val="center"/>
              <w:rPr>
                <w:b/>
              </w:rPr>
            </w:pPr>
            <w:r w:rsidRPr="00B95F83">
              <w:rPr>
                <w:b/>
              </w:rPr>
              <w:t>Improved</w:t>
            </w:r>
          </w:p>
        </w:tc>
        <w:tc>
          <w:tcPr>
            <w:tcW w:w="503" w:type="pct"/>
            <w:shd w:val="clear" w:color="auto" w:fill="D9D9D9"/>
            <w:vAlign w:val="center"/>
          </w:tcPr>
          <w:p w:rsidR="006A4BE0" w:rsidRPr="00B95F83" w:rsidRDefault="006A4BE0" w:rsidP="0039106B">
            <w:pPr>
              <w:pStyle w:val="Tableform"/>
              <w:spacing w:before="40"/>
              <w:jc w:val="center"/>
              <w:rPr>
                <w:b/>
              </w:rPr>
            </w:pPr>
            <w:r w:rsidRPr="00B95F83">
              <w:rPr>
                <w:b/>
              </w:rPr>
              <w:t>No change</w:t>
            </w:r>
          </w:p>
        </w:tc>
        <w:tc>
          <w:tcPr>
            <w:tcW w:w="1224" w:type="pct"/>
            <w:vMerge/>
            <w:shd w:val="clear" w:color="auto" w:fill="D9D9D9"/>
            <w:vAlign w:val="center"/>
          </w:tcPr>
          <w:p w:rsidR="006A4BE0" w:rsidRPr="00B95F83" w:rsidRDefault="006A4BE0" w:rsidP="0039106B">
            <w:pPr>
              <w:pStyle w:val="Tableform"/>
              <w:spacing w:before="40"/>
              <w:jc w:val="center"/>
              <w:rPr>
                <w:b/>
              </w:rPr>
            </w:pPr>
          </w:p>
        </w:tc>
      </w:tr>
      <w:tr w:rsidR="006A4BE0" w:rsidRPr="00B95F83" w:rsidTr="006F59C6">
        <w:tc>
          <w:tcPr>
            <w:tcW w:w="2190" w:type="pct"/>
          </w:tcPr>
          <w:p w:rsidR="006A4BE0" w:rsidRPr="00B95F83" w:rsidRDefault="006A4BE0" w:rsidP="0039106B">
            <w:pPr>
              <w:pStyle w:val="Tableform"/>
              <w:spacing w:before="40"/>
            </w:pPr>
            <w:r w:rsidRPr="00B95F83">
              <w:t>Frequency of flooding on agricultural land</w:t>
            </w:r>
          </w:p>
        </w:tc>
        <w:tc>
          <w:tcPr>
            <w:tcW w:w="623" w:type="pct"/>
            <w:vAlign w:val="center"/>
          </w:tcPr>
          <w:p w:rsidR="006A4BE0" w:rsidRPr="00B95F83" w:rsidRDefault="006A4BE0" w:rsidP="0039106B">
            <w:pPr>
              <w:pStyle w:val="Tableform"/>
              <w:spacing w:before="40"/>
              <w:jc w:val="center"/>
            </w:pPr>
            <w:r w:rsidRPr="00B95F83">
              <w:t>0.1</w:t>
            </w:r>
          </w:p>
        </w:tc>
        <w:tc>
          <w:tcPr>
            <w:tcW w:w="460" w:type="pct"/>
            <w:vAlign w:val="center"/>
          </w:tcPr>
          <w:p w:rsidR="006A4BE0" w:rsidRPr="00B95F83" w:rsidRDefault="006A4BE0" w:rsidP="0039106B">
            <w:pPr>
              <w:pStyle w:val="Tableform"/>
              <w:spacing w:before="40"/>
              <w:jc w:val="center"/>
            </w:pPr>
            <w:r w:rsidRPr="00B95F83">
              <w:t>88.0</w:t>
            </w:r>
          </w:p>
        </w:tc>
        <w:tc>
          <w:tcPr>
            <w:tcW w:w="503" w:type="pct"/>
            <w:vAlign w:val="center"/>
          </w:tcPr>
          <w:p w:rsidR="006A4BE0" w:rsidRPr="00B95F83" w:rsidRDefault="006A4BE0" w:rsidP="0039106B">
            <w:pPr>
              <w:pStyle w:val="Tableform"/>
              <w:spacing w:before="40"/>
              <w:jc w:val="center"/>
            </w:pPr>
            <w:r w:rsidRPr="00B95F83">
              <w:t>11.9</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Frequency of flooding on homestead</w:t>
            </w:r>
          </w:p>
        </w:tc>
        <w:tc>
          <w:tcPr>
            <w:tcW w:w="623" w:type="pct"/>
            <w:vAlign w:val="center"/>
          </w:tcPr>
          <w:p w:rsidR="006A4BE0" w:rsidRPr="00B95F83" w:rsidRDefault="006A4BE0" w:rsidP="0039106B">
            <w:pPr>
              <w:pStyle w:val="Tableform"/>
              <w:spacing w:before="40"/>
              <w:jc w:val="center"/>
            </w:pPr>
            <w:r w:rsidRPr="00B95F83">
              <w:t>-</w:t>
            </w:r>
          </w:p>
        </w:tc>
        <w:tc>
          <w:tcPr>
            <w:tcW w:w="460" w:type="pct"/>
            <w:vAlign w:val="center"/>
          </w:tcPr>
          <w:p w:rsidR="006A4BE0" w:rsidRPr="00B95F83" w:rsidRDefault="006A4BE0" w:rsidP="0039106B">
            <w:pPr>
              <w:pStyle w:val="Tableform"/>
              <w:spacing w:before="40"/>
              <w:jc w:val="center"/>
            </w:pPr>
            <w:r w:rsidRPr="00B95F83">
              <w:t>89.1</w:t>
            </w:r>
          </w:p>
        </w:tc>
        <w:tc>
          <w:tcPr>
            <w:tcW w:w="503" w:type="pct"/>
            <w:vAlign w:val="center"/>
          </w:tcPr>
          <w:p w:rsidR="006A4BE0" w:rsidRPr="00B95F83" w:rsidRDefault="006A4BE0" w:rsidP="0039106B">
            <w:pPr>
              <w:pStyle w:val="Tableform"/>
              <w:spacing w:before="40"/>
              <w:jc w:val="center"/>
            </w:pPr>
            <w:r w:rsidRPr="00B95F83">
              <w:t>10.9</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 xml:space="preserve">Depth of flood on agricultural land </w:t>
            </w:r>
          </w:p>
        </w:tc>
        <w:tc>
          <w:tcPr>
            <w:tcW w:w="623" w:type="pct"/>
            <w:vAlign w:val="center"/>
          </w:tcPr>
          <w:p w:rsidR="006A4BE0" w:rsidRPr="00B95F83" w:rsidRDefault="006A4BE0" w:rsidP="0039106B">
            <w:pPr>
              <w:pStyle w:val="Tableform"/>
              <w:spacing w:before="40"/>
              <w:jc w:val="center"/>
            </w:pPr>
            <w:r w:rsidRPr="00B95F83">
              <w:t>0.1</w:t>
            </w:r>
          </w:p>
        </w:tc>
        <w:tc>
          <w:tcPr>
            <w:tcW w:w="460" w:type="pct"/>
            <w:vAlign w:val="center"/>
          </w:tcPr>
          <w:p w:rsidR="006A4BE0" w:rsidRPr="00B95F83" w:rsidRDefault="006A4BE0" w:rsidP="0039106B">
            <w:pPr>
              <w:pStyle w:val="Tableform"/>
              <w:spacing w:before="40"/>
              <w:jc w:val="center"/>
            </w:pPr>
            <w:r w:rsidRPr="00B95F83">
              <w:t>88.1</w:t>
            </w:r>
          </w:p>
        </w:tc>
        <w:tc>
          <w:tcPr>
            <w:tcW w:w="503" w:type="pct"/>
            <w:vAlign w:val="center"/>
          </w:tcPr>
          <w:p w:rsidR="006A4BE0" w:rsidRPr="00B95F83" w:rsidRDefault="006A4BE0" w:rsidP="0039106B">
            <w:pPr>
              <w:pStyle w:val="Tableform"/>
              <w:spacing w:before="40"/>
              <w:jc w:val="center"/>
            </w:pPr>
            <w:r w:rsidRPr="00B95F83">
              <w:t>11.8</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Depth of flood on homestead land</w:t>
            </w:r>
          </w:p>
        </w:tc>
        <w:tc>
          <w:tcPr>
            <w:tcW w:w="623" w:type="pct"/>
            <w:vAlign w:val="center"/>
          </w:tcPr>
          <w:p w:rsidR="006A4BE0" w:rsidRPr="00B95F83" w:rsidRDefault="006A4BE0" w:rsidP="0039106B">
            <w:pPr>
              <w:pStyle w:val="Tableform"/>
              <w:spacing w:before="40"/>
              <w:jc w:val="center"/>
            </w:pPr>
            <w:r w:rsidRPr="00B95F83">
              <w:t>1.1</w:t>
            </w:r>
          </w:p>
        </w:tc>
        <w:tc>
          <w:tcPr>
            <w:tcW w:w="460" w:type="pct"/>
            <w:vAlign w:val="center"/>
          </w:tcPr>
          <w:p w:rsidR="006A4BE0" w:rsidRPr="00B95F83" w:rsidRDefault="006A4BE0" w:rsidP="0039106B">
            <w:pPr>
              <w:pStyle w:val="Tableform"/>
              <w:spacing w:before="40"/>
              <w:jc w:val="center"/>
            </w:pPr>
            <w:r w:rsidRPr="00B95F83">
              <w:t>83.1</w:t>
            </w:r>
          </w:p>
        </w:tc>
        <w:tc>
          <w:tcPr>
            <w:tcW w:w="503" w:type="pct"/>
            <w:vAlign w:val="center"/>
          </w:tcPr>
          <w:p w:rsidR="006A4BE0" w:rsidRPr="00B95F83" w:rsidRDefault="006A4BE0" w:rsidP="0039106B">
            <w:pPr>
              <w:pStyle w:val="Tableform"/>
              <w:spacing w:before="40"/>
              <w:jc w:val="center"/>
            </w:pPr>
            <w:r w:rsidRPr="00B95F83">
              <w:t>15.8</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Duration of flood on agricultural land</w:t>
            </w:r>
          </w:p>
        </w:tc>
        <w:tc>
          <w:tcPr>
            <w:tcW w:w="623" w:type="pct"/>
            <w:vAlign w:val="center"/>
          </w:tcPr>
          <w:p w:rsidR="006A4BE0" w:rsidRPr="00B95F83" w:rsidRDefault="006A4BE0" w:rsidP="0039106B">
            <w:pPr>
              <w:pStyle w:val="Tableform"/>
              <w:spacing w:before="40"/>
              <w:jc w:val="center"/>
            </w:pPr>
            <w:r w:rsidRPr="00B95F83">
              <w:t>0.1</w:t>
            </w:r>
          </w:p>
        </w:tc>
        <w:tc>
          <w:tcPr>
            <w:tcW w:w="460" w:type="pct"/>
            <w:vAlign w:val="center"/>
          </w:tcPr>
          <w:p w:rsidR="006A4BE0" w:rsidRPr="00B95F83" w:rsidRDefault="006A4BE0" w:rsidP="0039106B">
            <w:pPr>
              <w:pStyle w:val="Tableform"/>
              <w:spacing w:before="40"/>
              <w:jc w:val="center"/>
            </w:pPr>
            <w:r w:rsidRPr="00B95F83">
              <w:t>85.6</w:t>
            </w:r>
          </w:p>
        </w:tc>
        <w:tc>
          <w:tcPr>
            <w:tcW w:w="503" w:type="pct"/>
            <w:vAlign w:val="center"/>
          </w:tcPr>
          <w:p w:rsidR="006A4BE0" w:rsidRPr="00B95F83" w:rsidRDefault="006A4BE0" w:rsidP="0039106B">
            <w:pPr>
              <w:pStyle w:val="Tableform"/>
              <w:spacing w:before="40"/>
              <w:jc w:val="center"/>
            </w:pPr>
            <w:r w:rsidRPr="00B95F83">
              <w:t>14.3</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Duration of flood to homestead land</w:t>
            </w:r>
          </w:p>
        </w:tc>
        <w:tc>
          <w:tcPr>
            <w:tcW w:w="623" w:type="pct"/>
            <w:vAlign w:val="center"/>
          </w:tcPr>
          <w:p w:rsidR="006A4BE0" w:rsidRPr="00B95F83" w:rsidRDefault="006A4BE0" w:rsidP="0039106B">
            <w:pPr>
              <w:pStyle w:val="Tableform"/>
              <w:spacing w:before="40"/>
              <w:jc w:val="center"/>
            </w:pPr>
            <w:r w:rsidRPr="00B95F83">
              <w:t>0.5</w:t>
            </w:r>
          </w:p>
        </w:tc>
        <w:tc>
          <w:tcPr>
            <w:tcW w:w="460" w:type="pct"/>
            <w:vAlign w:val="center"/>
          </w:tcPr>
          <w:p w:rsidR="006A4BE0" w:rsidRPr="00B95F83" w:rsidRDefault="006A4BE0" w:rsidP="0039106B">
            <w:pPr>
              <w:pStyle w:val="Tableform"/>
              <w:spacing w:before="40"/>
              <w:jc w:val="center"/>
            </w:pPr>
            <w:r w:rsidRPr="00B95F83">
              <w:t>84.1</w:t>
            </w:r>
          </w:p>
        </w:tc>
        <w:tc>
          <w:tcPr>
            <w:tcW w:w="503" w:type="pct"/>
            <w:vAlign w:val="center"/>
          </w:tcPr>
          <w:p w:rsidR="006A4BE0" w:rsidRPr="00B95F83" w:rsidRDefault="006A4BE0" w:rsidP="0039106B">
            <w:pPr>
              <w:pStyle w:val="Tableform"/>
              <w:spacing w:before="40"/>
              <w:jc w:val="center"/>
            </w:pPr>
            <w:r w:rsidRPr="00B95F83">
              <w:t>15.4</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c>
          <w:tcPr>
            <w:tcW w:w="2190" w:type="pct"/>
          </w:tcPr>
          <w:p w:rsidR="006A4BE0" w:rsidRPr="00B95F83" w:rsidRDefault="006A4BE0" w:rsidP="0039106B">
            <w:pPr>
              <w:pStyle w:val="Tableform"/>
              <w:spacing w:before="40"/>
            </w:pPr>
            <w:r w:rsidRPr="00B95F83">
              <w:t>Crop loss due to flood</w:t>
            </w:r>
          </w:p>
        </w:tc>
        <w:tc>
          <w:tcPr>
            <w:tcW w:w="623" w:type="pct"/>
            <w:vAlign w:val="center"/>
          </w:tcPr>
          <w:p w:rsidR="006A4BE0" w:rsidRPr="00B95F83" w:rsidRDefault="006A4BE0" w:rsidP="0039106B">
            <w:pPr>
              <w:pStyle w:val="Tableform"/>
              <w:spacing w:before="40"/>
              <w:jc w:val="center"/>
            </w:pPr>
            <w:r w:rsidRPr="00B95F83">
              <w:t>0.3</w:t>
            </w:r>
          </w:p>
        </w:tc>
        <w:tc>
          <w:tcPr>
            <w:tcW w:w="460" w:type="pct"/>
            <w:vAlign w:val="center"/>
          </w:tcPr>
          <w:p w:rsidR="006A4BE0" w:rsidRPr="00B95F83" w:rsidRDefault="006A4BE0" w:rsidP="0039106B">
            <w:pPr>
              <w:pStyle w:val="Tableform"/>
              <w:spacing w:before="40"/>
              <w:jc w:val="center"/>
            </w:pPr>
            <w:r w:rsidRPr="00B95F83">
              <w:t>88.4</w:t>
            </w:r>
          </w:p>
        </w:tc>
        <w:tc>
          <w:tcPr>
            <w:tcW w:w="503" w:type="pct"/>
            <w:vAlign w:val="center"/>
          </w:tcPr>
          <w:p w:rsidR="006A4BE0" w:rsidRPr="00B95F83" w:rsidRDefault="006A4BE0" w:rsidP="0039106B">
            <w:pPr>
              <w:pStyle w:val="Tableform"/>
              <w:spacing w:before="40"/>
              <w:jc w:val="center"/>
            </w:pPr>
            <w:r w:rsidRPr="00B95F83">
              <w:t>11.4</w:t>
            </w:r>
          </w:p>
        </w:tc>
        <w:tc>
          <w:tcPr>
            <w:tcW w:w="1224" w:type="pct"/>
            <w:vAlign w:val="center"/>
          </w:tcPr>
          <w:p w:rsidR="006A4BE0" w:rsidRPr="00B95F83" w:rsidRDefault="006A4BE0" w:rsidP="0039106B">
            <w:pPr>
              <w:pStyle w:val="Tableform"/>
              <w:spacing w:before="40"/>
              <w:jc w:val="center"/>
            </w:pPr>
            <w:r w:rsidRPr="00B95F83">
              <w:t>99.9</w:t>
            </w:r>
          </w:p>
        </w:tc>
      </w:tr>
      <w:tr w:rsidR="006A4BE0" w:rsidRPr="00B95F83" w:rsidTr="006F59C6">
        <w:trPr>
          <w:trHeight w:val="72"/>
        </w:trPr>
        <w:tc>
          <w:tcPr>
            <w:tcW w:w="2190" w:type="pct"/>
          </w:tcPr>
          <w:p w:rsidR="006A4BE0" w:rsidRPr="00B95F83" w:rsidRDefault="006A4BE0" w:rsidP="0039106B">
            <w:pPr>
              <w:pStyle w:val="Tableform"/>
              <w:spacing w:before="40"/>
            </w:pPr>
            <w:r w:rsidRPr="00B95F83">
              <w:t xml:space="preserve">Crop loss due to water logging/drainage congestion </w:t>
            </w:r>
          </w:p>
        </w:tc>
        <w:tc>
          <w:tcPr>
            <w:tcW w:w="623" w:type="pct"/>
            <w:vAlign w:val="center"/>
          </w:tcPr>
          <w:p w:rsidR="006A4BE0" w:rsidRPr="00B95F83" w:rsidRDefault="006A4BE0" w:rsidP="0039106B">
            <w:pPr>
              <w:pStyle w:val="Tableform"/>
              <w:spacing w:before="40"/>
              <w:jc w:val="center"/>
            </w:pPr>
            <w:r w:rsidRPr="00B95F83">
              <w:t>1.5</w:t>
            </w:r>
          </w:p>
        </w:tc>
        <w:tc>
          <w:tcPr>
            <w:tcW w:w="460" w:type="pct"/>
            <w:vAlign w:val="center"/>
          </w:tcPr>
          <w:p w:rsidR="006A4BE0" w:rsidRPr="00B95F83" w:rsidRDefault="006A4BE0" w:rsidP="0039106B">
            <w:pPr>
              <w:pStyle w:val="Tableform"/>
              <w:spacing w:before="40"/>
              <w:jc w:val="center"/>
            </w:pPr>
            <w:r w:rsidRPr="00B95F83">
              <w:t>88.9</w:t>
            </w:r>
          </w:p>
        </w:tc>
        <w:tc>
          <w:tcPr>
            <w:tcW w:w="503" w:type="pct"/>
            <w:vAlign w:val="center"/>
          </w:tcPr>
          <w:p w:rsidR="006A4BE0" w:rsidRPr="00B95F83" w:rsidRDefault="006A4BE0" w:rsidP="0039106B">
            <w:pPr>
              <w:pStyle w:val="Tableform"/>
              <w:spacing w:before="40"/>
              <w:jc w:val="center"/>
            </w:pPr>
            <w:r w:rsidRPr="00B95F83">
              <w:t>9.6</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Crop loss due to drought/lack of rain</w:t>
            </w:r>
          </w:p>
        </w:tc>
        <w:tc>
          <w:tcPr>
            <w:tcW w:w="623" w:type="pct"/>
            <w:vAlign w:val="center"/>
          </w:tcPr>
          <w:p w:rsidR="006A4BE0" w:rsidRPr="00B95F83" w:rsidRDefault="006A4BE0" w:rsidP="0039106B">
            <w:pPr>
              <w:pStyle w:val="Tableform"/>
              <w:spacing w:before="40"/>
              <w:jc w:val="center"/>
            </w:pPr>
            <w:r w:rsidRPr="00B95F83">
              <w:t>19.3</w:t>
            </w:r>
          </w:p>
        </w:tc>
        <w:tc>
          <w:tcPr>
            <w:tcW w:w="460" w:type="pct"/>
            <w:vAlign w:val="center"/>
          </w:tcPr>
          <w:p w:rsidR="006A4BE0" w:rsidRPr="00B95F83" w:rsidRDefault="006A4BE0" w:rsidP="0039106B">
            <w:pPr>
              <w:pStyle w:val="Tableform"/>
              <w:spacing w:before="40"/>
              <w:jc w:val="center"/>
            </w:pPr>
            <w:r w:rsidRPr="00B95F83">
              <w:t>60.1</w:t>
            </w:r>
          </w:p>
        </w:tc>
        <w:tc>
          <w:tcPr>
            <w:tcW w:w="503" w:type="pct"/>
            <w:vAlign w:val="center"/>
          </w:tcPr>
          <w:p w:rsidR="006A4BE0" w:rsidRPr="00B95F83" w:rsidRDefault="006A4BE0" w:rsidP="0039106B">
            <w:pPr>
              <w:pStyle w:val="Tableform"/>
              <w:spacing w:before="40"/>
              <w:jc w:val="center"/>
            </w:pPr>
            <w:r w:rsidRPr="00B95F83">
              <w:t>20.7</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Crop loss due to pest infestation</w:t>
            </w:r>
          </w:p>
        </w:tc>
        <w:tc>
          <w:tcPr>
            <w:tcW w:w="623" w:type="pct"/>
            <w:vAlign w:val="center"/>
          </w:tcPr>
          <w:p w:rsidR="006A4BE0" w:rsidRPr="00B95F83" w:rsidRDefault="006A4BE0" w:rsidP="0039106B">
            <w:pPr>
              <w:pStyle w:val="Tableform"/>
              <w:spacing w:before="40"/>
              <w:jc w:val="center"/>
            </w:pPr>
            <w:r w:rsidRPr="00B95F83">
              <w:t>12.2</w:t>
            </w:r>
          </w:p>
        </w:tc>
        <w:tc>
          <w:tcPr>
            <w:tcW w:w="460" w:type="pct"/>
            <w:vAlign w:val="center"/>
          </w:tcPr>
          <w:p w:rsidR="006A4BE0" w:rsidRPr="00B95F83" w:rsidRDefault="006A4BE0" w:rsidP="0039106B">
            <w:pPr>
              <w:pStyle w:val="Tableform"/>
              <w:spacing w:before="40"/>
              <w:jc w:val="center"/>
            </w:pPr>
            <w:r w:rsidRPr="00B95F83">
              <w:t>70.7</w:t>
            </w:r>
          </w:p>
        </w:tc>
        <w:tc>
          <w:tcPr>
            <w:tcW w:w="503" w:type="pct"/>
            <w:vAlign w:val="center"/>
          </w:tcPr>
          <w:p w:rsidR="006A4BE0" w:rsidRPr="00B95F83" w:rsidRDefault="006A4BE0" w:rsidP="0039106B">
            <w:pPr>
              <w:pStyle w:val="Tableform"/>
              <w:spacing w:before="40"/>
              <w:jc w:val="center"/>
            </w:pPr>
            <w:r w:rsidRPr="00B95F83">
              <w:t>17.1</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Asset damage by flood</w:t>
            </w:r>
          </w:p>
        </w:tc>
        <w:tc>
          <w:tcPr>
            <w:tcW w:w="623" w:type="pct"/>
            <w:vAlign w:val="center"/>
          </w:tcPr>
          <w:p w:rsidR="006A4BE0" w:rsidRPr="00B95F83" w:rsidRDefault="006A4BE0" w:rsidP="0039106B">
            <w:pPr>
              <w:pStyle w:val="Tableform"/>
              <w:spacing w:before="40"/>
              <w:jc w:val="center"/>
            </w:pPr>
            <w:r w:rsidRPr="00B95F83">
              <w:t>-</w:t>
            </w:r>
          </w:p>
        </w:tc>
        <w:tc>
          <w:tcPr>
            <w:tcW w:w="460" w:type="pct"/>
            <w:vAlign w:val="center"/>
          </w:tcPr>
          <w:p w:rsidR="006A4BE0" w:rsidRPr="00B95F83" w:rsidRDefault="006A4BE0" w:rsidP="0039106B">
            <w:pPr>
              <w:pStyle w:val="Tableform"/>
              <w:spacing w:before="40"/>
              <w:jc w:val="center"/>
            </w:pPr>
            <w:r w:rsidRPr="00B95F83">
              <w:t>87.0</w:t>
            </w:r>
          </w:p>
        </w:tc>
        <w:tc>
          <w:tcPr>
            <w:tcW w:w="503" w:type="pct"/>
            <w:vAlign w:val="center"/>
          </w:tcPr>
          <w:p w:rsidR="006A4BE0" w:rsidRPr="00B95F83" w:rsidRDefault="006A4BE0" w:rsidP="0039106B">
            <w:pPr>
              <w:pStyle w:val="Tableform"/>
              <w:spacing w:before="40"/>
              <w:jc w:val="center"/>
            </w:pPr>
            <w:r w:rsidRPr="00B95F83">
              <w:t>13.0</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Availability of irrigation water</w:t>
            </w:r>
          </w:p>
        </w:tc>
        <w:tc>
          <w:tcPr>
            <w:tcW w:w="623" w:type="pct"/>
            <w:vAlign w:val="center"/>
          </w:tcPr>
          <w:p w:rsidR="006A4BE0" w:rsidRPr="00B95F83" w:rsidRDefault="006A4BE0" w:rsidP="0039106B">
            <w:pPr>
              <w:pStyle w:val="Tableform"/>
              <w:spacing w:before="40"/>
              <w:jc w:val="center"/>
            </w:pPr>
            <w:r w:rsidRPr="00B95F83">
              <w:t>0.6</w:t>
            </w:r>
          </w:p>
        </w:tc>
        <w:tc>
          <w:tcPr>
            <w:tcW w:w="460" w:type="pct"/>
            <w:vAlign w:val="center"/>
          </w:tcPr>
          <w:p w:rsidR="006A4BE0" w:rsidRPr="00B95F83" w:rsidRDefault="006A4BE0" w:rsidP="0039106B">
            <w:pPr>
              <w:pStyle w:val="Tableform"/>
              <w:spacing w:before="40"/>
              <w:jc w:val="center"/>
            </w:pPr>
            <w:r w:rsidRPr="00B95F83">
              <w:t>96.3</w:t>
            </w:r>
          </w:p>
        </w:tc>
        <w:tc>
          <w:tcPr>
            <w:tcW w:w="503" w:type="pct"/>
            <w:vAlign w:val="center"/>
          </w:tcPr>
          <w:p w:rsidR="006A4BE0" w:rsidRPr="00B95F83" w:rsidRDefault="006A4BE0" w:rsidP="0039106B">
            <w:pPr>
              <w:pStyle w:val="Tableform"/>
              <w:spacing w:before="40"/>
              <w:jc w:val="center"/>
            </w:pPr>
            <w:r w:rsidRPr="00B95F83">
              <w:t>3.1</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Soil moisture content</w:t>
            </w:r>
          </w:p>
        </w:tc>
        <w:tc>
          <w:tcPr>
            <w:tcW w:w="623" w:type="pct"/>
            <w:vAlign w:val="center"/>
          </w:tcPr>
          <w:p w:rsidR="006A4BE0" w:rsidRPr="00B95F83" w:rsidRDefault="006A4BE0" w:rsidP="0039106B">
            <w:pPr>
              <w:pStyle w:val="Tableform"/>
              <w:spacing w:before="40"/>
              <w:jc w:val="center"/>
            </w:pPr>
            <w:r w:rsidRPr="00B95F83">
              <w:t>10.2</w:t>
            </w:r>
          </w:p>
        </w:tc>
        <w:tc>
          <w:tcPr>
            <w:tcW w:w="460" w:type="pct"/>
            <w:vAlign w:val="center"/>
          </w:tcPr>
          <w:p w:rsidR="006A4BE0" w:rsidRPr="00B95F83" w:rsidRDefault="006A4BE0" w:rsidP="0039106B">
            <w:pPr>
              <w:pStyle w:val="Tableform"/>
              <w:spacing w:before="40"/>
              <w:jc w:val="center"/>
            </w:pPr>
            <w:r w:rsidRPr="00B95F83">
              <w:t>77.6</w:t>
            </w:r>
          </w:p>
        </w:tc>
        <w:tc>
          <w:tcPr>
            <w:tcW w:w="503" w:type="pct"/>
            <w:vAlign w:val="center"/>
          </w:tcPr>
          <w:p w:rsidR="006A4BE0" w:rsidRPr="00B95F83" w:rsidRDefault="006A4BE0" w:rsidP="0039106B">
            <w:pPr>
              <w:pStyle w:val="Tableform"/>
              <w:spacing w:before="40"/>
              <w:jc w:val="center"/>
            </w:pPr>
            <w:r w:rsidRPr="00B95F83">
              <w:t>12.2</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Availability of drinking water</w:t>
            </w:r>
          </w:p>
        </w:tc>
        <w:tc>
          <w:tcPr>
            <w:tcW w:w="623" w:type="pct"/>
            <w:vAlign w:val="center"/>
          </w:tcPr>
          <w:p w:rsidR="006A4BE0" w:rsidRPr="00B95F83" w:rsidRDefault="006A4BE0" w:rsidP="0039106B">
            <w:pPr>
              <w:pStyle w:val="Tableform"/>
              <w:spacing w:before="40"/>
              <w:jc w:val="center"/>
            </w:pPr>
            <w:r w:rsidRPr="00B95F83">
              <w:t>1.9</w:t>
            </w:r>
          </w:p>
        </w:tc>
        <w:tc>
          <w:tcPr>
            <w:tcW w:w="460" w:type="pct"/>
            <w:vAlign w:val="center"/>
          </w:tcPr>
          <w:p w:rsidR="006A4BE0" w:rsidRPr="00B95F83" w:rsidRDefault="006A4BE0" w:rsidP="0039106B">
            <w:pPr>
              <w:pStyle w:val="Tableform"/>
              <w:spacing w:before="40"/>
              <w:jc w:val="center"/>
            </w:pPr>
            <w:r w:rsidRPr="00B95F83">
              <w:t>90.5</w:t>
            </w:r>
          </w:p>
        </w:tc>
        <w:tc>
          <w:tcPr>
            <w:tcW w:w="503" w:type="pct"/>
            <w:vAlign w:val="center"/>
          </w:tcPr>
          <w:p w:rsidR="006A4BE0" w:rsidRPr="00B95F83" w:rsidRDefault="006A4BE0" w:rsidP="0039106B">
            <w:pPr>
              <w:pStyle w:val="Tableform"/>
              <w:spacing w:before="40"/>
              <w:jc w:val="center"/>
            </w:pPr>
            <w:r w:rsidRPr="00B95F83">
              <w:t>7.7</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Availability of other domestic water</w:t>
            </w:r>
          </w:p>
        </w:tc>
        <w:tc>
          <w:tcPr>
            <w:tcW w:w="623" w:type="pct"/>
            <w:vAlign w:val="center"/>
          </w:tcPr>
          <w:p w:rsidR="006A4BE0" w:rsidRPr="00B95F83" w:rsidRDefault="006A4BE0" w:rsidP="0039106B">
            <w:pPr>
              <w:pStyle w:val="Tableform"/>
              <w:spacing w:before="40"/>
              <w:jc w:val="center"/>
            </w:pPr>
            <w:r w:rsidRPr="00B95F83">
              <w:t>4.4</w:t>
            </w:r>
          </w:p>
        </w:tc>
        <w:tc>
          <w:tcPr>
            <w:tcW w:w="460" w:type="pct"/>
            <w:vAlign w:val="center"/>
          </w:tcPr>
          <w:p w:rsidR="006A4BE0" w:rsidRPr="00B95F83" w:rsidRDefault="006A4BE0" w:rsidP="0039106B">
            <w:pPr>
              <w:pStyle w:val="Tableform"/>
              <w:spacing w:before="40"/>
              <w:jc w:val="center"/>
            </w:pPr>
            <w:r w:rsidRPr="00B95F83">
              <w:t>85.0</w:t>
            </w:r>
          </w:p>
        </w:tc>
        <w:tc>
          <w:tcPr>
            <w:tcW w:w="503" w:type="pct"/>
            <w:vAlign w:val="center"/>
          </w:tcPr>
          <w:p w:rsidR="006A4BE0" w:rsidRPr="00B95F83" w:rsidRDefault="006A4BE0" w:rsidP="0039106B">
            <w:pPr>
              <w:pStyle w:val="Tableform"/>
              <w:spacing w:before="40"/>
              <w:jc w:val="center"/>
            </w:pPr>
            <w:r w:rsidRPr="00B95F83">
              <w:t>10.6</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Navigation facilities</w:t>
            </w:r>
          </w:p>
        </w:tc>
        <w:tc>
          <w:tcPr>
            <w:tcW w:w="623" w:type="pct"/>
            <w:vAlign w:val="center"/>
          </w:tcPr>
          <w:p w:rsidR="006A4BE0" w:rsidRPr="00B95F83" w:rsidRDefault="006A4BE0" w:rsidP="0039106B">
            <w:pPr>
              <w:pStyle w:val="Tableform"/>
              <w:spacing w:before="40"/>
              <w:jc w:val="center"/>
            </w:pPr>
            <w:r w:rsidRPr="00B95F83">
              <w:t>29.9</w:t>
            </w:r>
          </w:p>
        </w:tc>
        <w:tc>
          <w:tcPr>
            <w:tcW w:w="460" w:type="pct"/>
            <w:vAlign w:val="center"/>
          </w:tcPr>
          <w:p w:rsidR="006A4BE0" w:rsidRPr="00B95F83" w:rsidRDefault="006A4BE0" w:rsidP="0039106B">
            <w:pPr>
              <w:pStyle w:val="Tableform"/>
              <w:spacing w:before="40"/>
              <w:jc w:val="center"/>
            </w:pPr>
            <w:r w:rsidRPr="00B95F83">
              <w:t>26.0</w:t>
            </w:r>
          </w:p>
        </w:tc>
        <w:tc>
          <w:tcPr>
            <w:tcW w:w="503" w:type="pct"/>
            <w:vAlign w:val="center"/>
          </w:tcPr>
          <w:p w:rsidR="006A4BE0" w:rsidRPr="00B95F83" w:rsidRDefault="006A4BE0" w:rsidP="0039106B">
            <w:pPr>
              <w:pStyle w:val="Tableform"/>
              <w:spacing w:before="40"/>
              <w:jc w:val="center"/>
            </w:pPr>
            <w:r w:rsidRPr="00B95F83">
              <w:t>44.1</w:t>
            </w:r>
          </w:p>
        </w:tc>
        <w:tc>
          <w:tcPr>
            <w:tcW w:w="1224" w:type="pct"/>
            <w:vAlign w:val="center"/>
          </w:tcPr>
          <w:p w:rsidR="006A4BE0" w:rsidRPr="00B95F83" w:rsidRDefault="006A4BE0" w:rsidP="0039106B">
            <w:pPr>
              <w:pStyle w:val="Tableform"/>
              <w:spacing w:before="40"/>
              <w:jc w:val="center"/>
            </w:pPr>
            <w:r w:rsidRPr="00B95F83">
              <w:t>99.8</w:t>
            </w:r>
          </w:p>
        </w:tc>
      </w:tr>
      <w:tr w:rsidR="006A4BE0" w:rsidRPr="00B95F83" w:rsidTr="006F59C6">
        <w:tc>
          <w:tcPr>
            <w:tcW w:w="2190" w:type="pct"/>
          </w:tcPr>
          <w:p w:rsidR="006A4BE0" w:rsidRPr="00B95F83" w:rsidRDefault="006A4BE0" w:rsidP="0039106B">
            <w:pPr>
              <w:pStyle w:val="Tableform"/>
              <w:spacing w:before="40"/>
            </w:pPr>
            <w:r w:rsidRPr="00B95F83">
              <w:t>Annual duration of boatmanship</w:t>
            </w:r>
          </w:p>
        </w:tc>
        <w:tc>
          <w:tcPr>
            <w:tcW w:w="623" w:type="pct"/>
            <w:vAlign w:val="center"/>
          </w:tcPr>
          <w:p w:rsidR="006A4BE0" w:rsidRPr="00B95F83" w:rsidRDefault="006A4BE0" w:rsidP="0039106B">
            <w:pPr>
              <w:pStyle w:val="Tableform"/>
              <w:spacing w:before="40"/>
              <w:jc w:val="center"/>
            </w:pPr>
            <w:r w:rsidRPr="00B95F83">
              <w:t>29.4</w:t>
            </w:r>
          </w:p>
        </w:tc>
        <w:tc>
          <w:tcPr>
            <w:tcW w:w="460" w:type="pct"/>
            <w:vAlign w:val="center"/>
          </w:tcPr>
          <w:p w:rsidR="006A4BE0" w:rsidRPr="00B95F83" w:rsidRDefault="006A4BE0" w:rsidP="0039106B">
            <w:pPr>
              <w:pStyle w:val="Tableform"/>
              <w:spacing w:before="40"/>
              <w:jc w:val="center"/>
            </w:pPr>
            <w:r w:rsidRPr="00B95F83">
              <w:t>25.7</w:t>
            </w:r>
          </w:p>
        </w:tc>
        <w:tc>
          <w:tcPr>
            <w:tcW w:w="503" w:type="pct"/>
            <w:vAlign w:val="center"/>
          </w:tcPr>
          <w:p w:rsidR="006A4BE0" w:rsidRPr="00B95F83" w:rsidRDefault="006A4BE0" w:rsidP="0039106B">
            <w:pPr>
              <w:pStyle w:val="Tableform"/>
              <w:spacing w:before="40"/>
              <w:jc w:val="center"/>
            </w:pPr>
            <w:r w:rsidRPr="00B95F83">
              <w:t>44.8</w:t>
            </w:r>
          </w:p>
        </w:tc>
        <w:tc>
          <w:tcPr>
            <w:tcW w:w="1224" w:type="pct"/>
            <w:vAlign w:val="center"/>
          </w:tcPr>
          <w:p w:rsidR="006A4BE0" w:rsidRPr="00B95F83" w:rsidRDefault="006A4BE0" w:rsidP="0039106B">
            <w:pPr>
              <w:pStyle w:val="Tableform"/>
              <w:spacing w:before="40"/>
              <w:jc w:val="center"/>
            </w:pPr>
            <w:r w:rsidRPr="00B95F83">
              <w:t>99.7</w:t>
            </w:r>
          </w:p>
        </w:tc>
      </w:tr>
      <w:tr w:rsidR="006A4BE0" w:rsidRPr="00B95F83" w:rsidTr="006F59C6">
        <w:tc>
          <w:tcPr>
            <w:tcW w:w="2190" w:type="pct"/>
          </w:tcPr>
          <w:p w:rsidR="006A4BE0" w:rsidRPr="00B95F83" w:rsidRDefault="006A4BE0" w:rsidP="0039106B">
            <w:pPr>
              <w:pStyle w:val="Tableform"/>
              <w:spacing w:before="40"/>
            </w:pPr>
            <w:r w:rsidRPr="00B95F83">
              <w:t>Incidence of water borne diseases</w:t>
            </w:r>
          </w:p>
        </w:tc>
        <w:tc>
          <w:tcPr>
            <w:tcW w:w="623" w:type="pct"/>
            <w:vAlign w:val="center"/>
          </w:tcPr>
          <w:p w:rsidR="006A4BE0" w:rsidRPr="00B95F83" w:rsidRDefault="006A4BE0" w:rsidP="0039106B">
            <w:pPr>
              <w:pStyle w:val="Tableform"/>
              <w:spacing w:before="40"/>
              <w:jc w:val="center"/>
            </w:pPr>
            <w:r w:rsidRPr="00B95F83">
              <w:t>0.9</w:t>
            </w:r>
          </w:p>
        </w:tc>
        <w:tc>
          <w:tcPr>
            <w:tcW w:w="460" w:type="pct"/>
            <w:vAlign w:val="center"/>
          </w:tcPr>
          <w:p w:rsidR="006A4BE0" w:rsidRPr="00B95F83" w:rsidRDefault="006A4BE0" w:rsidP="0039106B">
            <w:pPr>
              <w:pStyle w:val="Tableform"/>
              <w:spacing w:before="40"/>
              <w:jc w:val="center"/>
            </w:pPr>
            <w:r w:rsidRPr="00B95F83">
              <w:t>86.1</w:t>
            </w:r>
          </w:p>
        </w:tc>
        <w:tc>
          <w:tcPr>
            <w:tcW w:w="503" w:type="pct"/>
            <w:vAlign w:val="center"/>
          </w:tcPr>
          <w:p w:rsidR="006A4BE0" w:rsidRPr="00B95F83" w:rsidRDefault="006A4BE0" w:rsidP="0039106B">
            <w:pPr>
              <w:pStyle w:val="Tableform"/>
              <w:spacing w:before="40"/>
              <w:jc w:val="center"/>
            </w:pPr>
            <w:r w:rsidRPr="00B95F83">
              <w:t>13.0</w:t>
            </w:r>
          </w:p>
        </w:tc>
        <w:tc>
          <w:tcPr>
            <w:tcW w:w="1224" w:type="pct"/>
            <w:vAlign w:val="center"/>
          </w:tcPr>
          <w:p w:rsidR="006A4BE0" w:rsidRPr="00B95F83" w:rsidRDefault="006A4BE0" w:rsidP="0039106B">
            <w:pPr>
              <w:pStyle w:val="Tableform"/>
              <w:spacing w:before="40"/>
              <w:jc w:val="center"/>
            </w:pPr>
            <w:r w:rsidRPr="00B95F83">
              <w:t>99.5</w:t>
            </w:r>
          </w:p>
        </w:tc>
      </w:tr>
      <w:tr w:rsidR="006A4BE0" w:rsidRPr="00B95F83" w:rsidTr="006F59C6">
        <w:tc>
          <w:tcPr>
            <w:tcW w:w="2190" w:type="pct"/>
            <w:tcBorders>
              <w:bottom w:val="double" w:sz="4" w:space="0" w:color="auto"/>
            </w:tcBorders>
          </w:tcPr>
          <w:p w:rsidR="006A4BE0" w:rsidRPr="00B95F83" w:rsidRDefault="006A4BE0" w:rsidP="0039106B">
            <w:pPr>
              <w:pStyle w:val="Tableform"/>
              <w:spacing w:before="40"/>
            </w:pPr>
            <w:r w:rsidRPr="00B95F83">
              <w:t xml:space="preserve">Sewerage facilities </w:t>
            </w:r>
          </w:p>
        </w:tc>
        <w:tc>
          <w:tcPr>
            <w:tcW w:w="623" w:type="pct"/>
            <w:tcBorders>
              <w:bottom w:val="double" w:sz="4" w:space="0" w:color="auto"/>
            </w:tcBorders>
            <w:vAlign w:val="center"/>
          </w:tcPr>
          <w:p w:rsidR="006A4BE0" w:rsidRPr="00B95F83" w:rsidRDefault="006A4BE0" w:rsidP="0039106B">
            <w:pPr>
              <w:pStyle w:val="Tableform"/>
              <w:spacing w:before="40"/>
              <w:jc w:val="center"/>
            </w:pPr>
            <w:r w:rsidRPr="00B95F83">
              <w:t>0.4</w:t>
            </w:r>
          </w:p>
        </w:tc>
        <w:tc>
          <w:tcPr>
            <w:tcW w:w="460" w:type="pct"/>
            <w:tcBorders>
              <w:bottom w:val="double" w:sz="4" w:space="0" w:color="auto"/>
            </w:tcBorders>
            <w:vAlign w:val="center"/>
          </w:tcPr>
          <w:p w:rsidR="006A4BE0" w:rsidRPr="00B95F83" w:rsidRDefault="006A4BE0" w:rsidP="0039106B">
            <w:pPr>
              <w:pStyle w:val="Tableform"/>
              <w:spacing w:before="40"/>
              <w:jc w:val="center"/>
            </w:pPr>
            <w:r w:rsidRPr="00B95F83">
              <w:t>90.2</w:t>
            </w:r>
          </w:p>
        </w:tc>
        <w:tc>
          <w:tcPr>
            <w:tcW w:w="503" w:type="pct"/>
            <w:tcBorders>
              <w:bottom w:val="double" w:sz="4" w:space="0" w:color="auto"/>
            </w:tcBorders>
            <w:vAlign w:val="center"/>
          </w:tcPr>
          <w:p w:rsidR="006A4BE0" w:rsidRPr="00B95F83" w:rsidRDefault="006A4BE0" w:rsidP="0039106B">
            <w:pPr>
              <w:pStyle w:val="Tableform"/>
              <w:spacing w:before="40"/>
              <w:jc w:val="center"/>
            </w:pPr>
            <w:r w:rsidRPr="00B95F83">
              <w:t>9.3</w:t>
            </w:r>
          </w:p>
        </w:tc>
        <w:tc>
          <w:tcPr>
            <w:tcW w:w="1224" w:type="pct"/>
            <w:tcBorders>
              <w:bottom w:val="double" w:sz="4" w:space="0" w:color="auto"/>
            </w:tcBorders>
            <w:vAlign w:val="center"/>
          </w:tcPr>
          <w:p w:rsidR="006A4BE0" w:rsidRPr="00B95F83" w:rsidRDefault="006A4BE0" w:rsidP="0039106B">
            <w:pPr>
              <w:pStyle w:val="Tableform"/>
              <w:spacing w:before="40"/>
              <w:jc w:val="center"/>
            </w:pPr>
            <w:r w:rsidRPr="00B95F83">
              <w:t>99.5</w:t>
            </w:r>
          </w:p>
        </w:tc>
      </w:tr>
    </w:tbl>
    <w:p w:rsidR="006A4BE0" w:rsidRPr="00B95F83" w:rsidRDefault="006A4BE0" w:rsidP="006F59C6">
      <w:pPr>
        <w:pStyle w:val="Source"/>
      </w:pPr>
      <w:r w:rsidRPr="00B95F83">
        <w:t>Source:  PSSWRSP- Impact Evaluation Survey (2015).</w:t>
      </w:r>
    </w:p>
    <w:p w:rsidR="006A4BE0" w:rsidRPr="0039106B" w:rsidRDefault="00FF19C2" w:rsidP="0039106B">
      <w:pPr>
        <w:jc w:val="center"/>
        <w:rPr>
          <w:b/>
        </w:rPr>
      </w:pPr>
      <w:r>
        <w:rPr>
          <w:b/>
        </w:rPr>
        <w:br w:type="page"/>
      </w:r>
      <w:r w:rsidR="006A4BE0" w:rsidRPr="0039106B">
        <w:rPr>
          <w:b/>
        </w:rPr>
        <w:t>Table 4.17: Employment Generated through LCSs during Implementation and O&amp;M Stages by SP</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000"/>
      </w:tblPr>
      <w:tblGrid>
        <w:gridCol w:w="3138"/>
        <w:gridCol w:w="908"/>
        <w:gridCol w:w="909"/>
        <w:gridCol w:w="909"/>
        <w:gridCol w:w="909"/>
        <w:gridCol w:w="771"/>
        <w:gridCol w:w="771"/>
        <w:gridCol w:w="772"/>
      </w:tblGrid>
      <w:tr w:rsidR="006A4BE0" w:rsidRPr="00B95F83" w:rsidTr="006F59C6">
        <w:trPr>
          <w:cantSplit/>
          <w:tblHeader/>
        </w:trPr>
        <w:tc>
          <w:tcPr>
            <w:tcW w:w="1727" w:type="pct"/>
            <w:vMerge w:val="restart"/>
            <w:tcBorders>
              <w:top w:val="double" w:sz="4" w:space="0" w:color="auto"/>
            </w:tcBorders>
            <w:shd w:val="clear" w:color="auto" w:fill="D9D9D9"/>
          </w:tcPr>
          <w:p w:rsidR="006A4BE0" w:rsidRPr="00B95F83" w:rsidRDefault="006A4BE0" w:rsidP="0039106B">
            <w:pPr>
              <w:pStyle w:val="Tableform"/>
              <w:spacing w:before="40"/>
              <w:rPr>
                <w:b/>
              </w:rPr>
            </w:pPr>
            <w:r w:rsidRPr="00B95F83">
              <w:rPr>
                <w:b/>
              </w:rPr>
              <w:t>Name of subprojects</w:t>
            </w:r>
          </w:p>
        </w:tc>
        <w:tc>
          <w:tcPr>
            <w:tcW w:w="2000" w:type="pct"/>
            <w:gridSpan w:val="4"/>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Employment generated</w:t>
            </w:r>
          </w:p>
        </w:tc>
        <w:tc>
          <w:tcPr>
            <w:tcW w:w="1273" w:type="pct"/>
            <w:gridSpan w:val="3"/>
            <w:vMerge w:val="restart"/>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Total employment* generated</w:t>
            </w:r>
          </w:p>
          <w:p w:rsidR="006A4BE0" w:rsidRPr="00B95F83" w:rsidRDefault="006A4BE0" w:rsidP="0039106B">
            <w:pPr>
              <w:pStyle w:val="Tableform"/>
              <w:spacing w:before="40"/>
              <w:jc w:val="center"/>
              <w:rPr>
                <w:b/>
              </w:rPr>
            </w:pPr>
            <w:r w:rsidRPr="00B95F83">
              <w:rPr>
                <w:b/>
              </w:rPr>
              <w:t>(person-days)</w:t>
            </w:r>
          </w:p>
        </w:tc>
      </w:tr>
      <w:tr w:rsidR="006A4BE0" w:rsidRPr="00B95F83" w:rsidTr="006F59C6">
        <w:trPr>
          <w:cantSplit/>
          <w:tblHeader/>
        </w:trPr>
        <w:tc>
          <w:tcPr>
            <w:tcW w:w="1727" w:type="pct"/>
            <w:vMerge/>
            <w:shd w:val="clear" w:color="auto" w:fill="D9D9D9"/>
          </w:tcPr>
          <w:p w:rsidR="006A4BE0" w:rsidRPr="00B95F83" w:rsidRDefault="006A4BE0" w:rsidP="0039106B">
            <w:pPr>
              <w:pStyle w:val="Tableform"/>
              <w:spacing w:before="40"/>
              <w:rPr>
                <w:b/>
              </w:rPr>
            </w:pPr>
          </w:p>
        </w:tc>
        <w:tc>
          <w:tcPr>
            <w:tcW w:w="1000" w:type="pct"/>
            <w:gridSpan w:val="2"/>
            <w:shd w:val="clear" w:color="auto" w:fill="D9D9D9"/>
            <w:vAlign w:val="center"/>
          </w:tcPr>
          <w:p w:rsidR="006A4BE0" w:rsidRPr="00B95F83" w:rsidRDefault="006A4BE0" w:rsidP="0039106B">
            <w:pPr>
              <w:pStyle w:val="Tableform"/>
              <w:spacing w:before="40"/>
              <w:jc w:val="center"/>
              <w:rPr>
                <w:b/>
              </w:rPr>
            </w:pPr>
            <w:r w:rsidRPr="00B95F83">
              <w:rPr>
                <w:b/>
              </w:rPr>
              <w:t>Person</w:t>
            </w:r>
          </w:p>
        </w:tc>
        <w:tc>
          <w:tcPr>
            <w:tcW w:w="1000" w:type="pct"/>
            <w:gridSpan w:val="2"/>
            <w:shd w:val="clear" w:color="auto" w:fill="D9D9D9"/>
            <w:vAlign w:val="center"/>
          </w:tcPr>
          <w:p w:rsidR="006A4BE0" w:rsidRPr="00B95F83" w:rsidRDefault="006A4BE0" w:rsidP="0039106B">
            <w:pPr>
              <w:pStyle w:val="Tableform"/>
              <w:spacing w:before="40"/>
              <w:jc w:val="center"/>
              <w:rPr>
                <w:b/>
              </w:rPr>
            </w:pPr>
            <w:r w:rsidRPr="00B95F83">
              <w:rPr>
                <w:b/>
              </w:rPr>
              <w:t>Days</w:t>
            </w:r>
          </w:p>
        </w:tc>
        <w:tc>
          <w:tcPr>
            <w:tcW w:w="1273" w:type="pct"/>
            <w:gridSpan w:val="3"/>
            <w:vMerge/>
            <w:shd w:val="clear" w:color="auto" w:fill="D9D9D9"/>
            <w:vAlign w:val="center"/>
          </w:tcPr>
          <w:p w:rsidR="006A4BE0" w:rsidRPr="00B95F83" w:rsidRDefault="006A4BE0" w:rsidP="0039106B">
            <w:pPr>
              <w:pStyle w:val="Tableform"/>
              <w:spacing w:before="40"/>
              <w:jc w:val="center"/>
              <w:rPr>
                <w:b/>
              </w:rPr>
            </w:pPr>
          </w:p>
        </w:tc>
      </w:tr>
      <w:tr w:rsidR="006A4BE0" w:rsidRPr="00B95F83" w:rsidTr="006F59C6">
        <w:trPr>
          <w:cantSplit/>
          <w:tblHeader/>
        </w:trPr>
        <w:tc>
          <w:tcPr>
            <w:tcW w:w="1727" w:type="pct"/>
            <w:vMerge/>
            <w:shd w:val="clear" w:color="auto" w:fill="D9D9D9"/>
          </w:tcPr>
          <w:p w:rsidR="006A4BE0" w:rsidRPr="00B95F83" w:rsidRDefault="006A4BE0" w:rsidP="0039106B">
            <w:pPr>
              <w:pStyle w:val="Tableform"/>
              <w:spacing w:before="40"/>
              <w:rPr>
                <w:b/>
              </w:rPr>
            </w:pPr>
          </w:p>
        </w:tc>
        <w:tc>
          <w:tcPr>
            <w:tcW w:w="500" w:type="pct"/>
            <w:shd w:val="clear" w:color="auto" w:fill="D9D9D9"/>
            <w:vAlign w:val="center"/>
          </w:tcPr>
          <w:p w:rsidR="006A4BE0" w:rsidRPr="00B95F83" w:rsidRDefault="006A4BE0" w:rsidP="0039106B">
            <w:pPr>
              <w:pStyle w:val="Tableform"/>
              <w:spacing w:before="40"/>
              <w:jc w:val="center"/>
              <w:rPr>
                <w:b/>
              </w:rPr>
            </w:pPr>
            <w:r w:rsidRPr="00B95F83">
              <w:rPr>
                <w:b/>
              </w:rPr>
              <w:t>Male</w:t>
            </w:r>
          </w:p>
        </w:tc>
        <w:tc>
          <w:tcPr>
            <w:tcW w:w="500" w:type="pct"/>
            <w:shd w:val="clear" w:color="auto" w:fill="D9D9D9"/>
            <w:vAlign w:val="center"/>
          </w:tcPr>
          <w:p w:rsidR="006A4BE0" w:rsidRPr="00B95F83" w:rsidRDefault="006A4BE0" w:rsidP="0039106B">
            <w:pPr>
              <w:pStyle w:val="Tableform"/>
              <w:spacing w:before="40"/>
              <w:jc w:val="center"/>
              <w:rPr>
                <w:b/>
              </w:rPr>
            </w:pPr>
            <w:r w:rsidRPr="00B95F83">
              <w:rPr>
                <w:b/>
              </w:rPr>
              <w:t>Female</w:t>
            </w:r>
          </w:p>
        </w:tc>
        <w:tc>
          <w:tcPr>
            <w:tcW w:w="500" w:type="pct"/>
            <w:shd w:val="clear" w:color="auto" w:fill="D9D9D9"/>
            <w:vAlign w:val="center"/>
          </w:tcPr>
          <w:p w:rsidR="006A4BE0" w:rsidRPr="00B95F83" w:rsidRDefault="006A4BE0" w:rsidP="0039106B">
            <w:pPr>
              <w:pStyle w:val="Tableform"/>
              <w:spacing w:before="40"/>
              <w:jc w:val="center"/>
              <w:rPr>
                <w:b/>
              </w:rPr>
            </w:pPr>
            <w:r w:rsidRPr="00B95F83">
              <w:rPr>
                <w:b/>
              </w:rPr>
              <w:t>Male</w:t>
            </w:r>
          </w:p>
        </w:tc>
        <w:tc>
          <w:tcPr>
            <w:tcW w:w="500" w:type="pct"/>
            <w:shd w:val="clear" w:color="auto" w:fill="D9D9D9"/>
            <w:vAlign w:val="center"/>
          </w:tcPr>
          <w:p w:rsidR="006A4BE0" w:rsidRPr="00B95F83" w:rsidRDefault="006A4BE0" w:rsidP="0039106B">
            <w:pPr>
              <w:pStyle w:val="Tableform"/>
              <w:spacing w:before="40"/>
              <w:jc w:val="center"/>
              <w:rPr>
                <w:b/>
              </w:rPr>
            </w:pPr>
            <w:r w:rsidRPr="00B95F83">
              <w:rPr>
                <w:b/>
              </w:rPr>
              <w:t>Female</w:t>
            </w:r>
          </w:p>
        </w:tc>
        <w:tc>
          <w:tcPr>
            <w:tcW w:w="424" w:type="pct"/>
            <w:shd w:val="clear" w:color="auto" w:fill="D9D9D9"/>
            <w:vAlign w:val="center"/>
          </w:tcPr>
          <w:p w:rsidR="006A4BE0" w:rsidRPr="00B95F83" w:rsidRDefault="006A4BE0" w:rsidP="0039106B">
            <w:pPr>
              <w:pStyle w:val="Tableform"/>
              <w:spacing w:before="40"/>
              <w:jc w:val="center"/>
              <w:rPr>
                <w:b/>
              </w:rPr>
            </w:pPr>
            <w:r w:rsidRPr="00B95F83">
              <w:rPr>
                <w:b/>
              </w:rPr>
              <w:t>Male</w:t>
            </w:r>
          </w:p>
        </w:tc>
        <w:tc>
          <w:tcPr>
            <w:tcW w:w="424" w:type="pct"/>
            <w:shd w:val="clear" w:color="auto" w:fill="D9D9D9"/>
            <w:vAlign w:val="center"/>
          </w:tcPr>
          <w:p w:rsidR="006A4BE0" w:rsidRPr="00B95F83" w:rsidRDefault="006A4BE0" w:rsidP="0039106B">
            <w:pPr>
              <w:pStyle w:val="Tableform"/>
              <w:spacing w:before="40"/>
              <w:jc w:val="center"/>
              <w:rPr>
                <w:b/>
              </w:rPr>
            </w:pPr>
            <w:r w:rsidRPr="00B95F83">
              <w:rPr>
                <w:b/>
              </w:rPr>
              <w:t>Female</w:t>
            </w:r>
          </w:p>
        </w:tc>
        <w:tc>
          <w:tcPr>
            <w:tcW w:w="424" w:type="pct"/>
            <w:shd w:val="clear" w:color="auto" w:fill="D9D9D9"/>
            <w:vAlign w:val="center"/>
          </w:tcPr>
          <w:p w:rsidR="006A4BE0" w:rsidRPr="00B95F83" w:rsidRDefault="006A4BE0" w:rsidP="0039106B">
            <w:pPr>
              <w:pStyle w:val="Tableform"/>
              <w:spacing w:before="40"/>
              <w:jc w:val="center"/>
              <w:rPr>
                <w:b/>
              </w:rPr>
            </w:pPr>
            <w:r w:rsidRPr="00B95F83">
              <w:rPr>
                <w:b/>
              </w:rPr>
              <w:t>Total</w:t>
            </w:r>
          </w:p>
        </w:tc>
      </w:tr>
      <w:tr w:rsidR="006A4BE0" w:rsidRPr="00B95F83" w:rsidTr="006F59C6">
        <w:trPr>
          <w:cantSplit/>
        </w:trPr>
        <w:tc>
          <w:tcPr>
            <w:tcW w:w="1727" w:type="pct"/>
          </w:tcPr>
          <w:p w:rsidR="006A4BE0" w:rsidRPr="00B95F83" w:rsidRDefault="006A4BE0" w:rsidP="0039106B">
            <w:pPr>
              <w:pStyle w:val="Tableform"/>
              <w:spacing w:before="40"/>
            </w:pPr>
            <w:r w:rsidRPr="00B95F83">
              <w:t>1.Nishanbari-Belna FMD</w:t>
            </w:r>
          </w:p>
        </w:tc>
        <w:tc>
          <w:tcPr>
            <w:tcW w:w="500" w:type="pct"/>
            <w:vAlign w:val="center"/>
          </w:tcPr>
          <w:p w:rsidR="006A4BE0" w:rsidRPr="00B95F83" w:rsidRDefault="006A4BE0" w:rsidP="0039106B">
            <w:pPr>
              <w:pStyle w:val="Tableform"/>
              <w:spacing w:before="40"/>
              <w:jc w:val="center"/>
            </w:pPr>
            <w:r w:rsidRPr="00B95F83">
              <w:t>134</w:t>
            </w:r>
          </w:p>
        </w:tc>
        <w:tc>
          <w:tcPr>
            <w:tcW w:w="500" w:type="pct"/>
            <w:vAlign w:val="center"/>
          </w:tcPr>
          <w:p w:rsidR="006A4BE0" w:rsidRPr="00B95F83" w:rsidRDefault="006A4BE0" w:rsidP="0039106B">
            <w:pPr>
              <w:pStyle w:val="Tableform"/>
              <w:spacing w:before="40"/>
              <w:jc w:val="center"/>
            </w:pPr>
            <w:r w:rsidRPr="00B95F83">
              <w:t>50</w:t>
            </w:r>
          </w:p>
        </w:tc>
        <w:tc>
          <w:tcPr>
            <w:tcW w:w="500" w:type="pct"/>
            <w:vAlign w:val="center"/>
          </w:tcPr>
          <w:p w:rsidR="006A4BE0" w:rsidRPr="00B95F83" w:rsidRDefault="006A4BE0" w:rsidP="0039106B">
            <w:pPr>
              <w:pStyle w:val="Tableform"/>
              <w:spacing w:before="40"/>
              <w:jc w:val="center"/>
            </w:pPr>
            <w:r w:rsidRPr="00B95F83">
              <w:t>60</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8040</w:t>
            </w:r>
          </w:p>
        </w:tc>
        <w:tc>
          <w:tcPr>
            <w:tcW w:w="424" w:type="pct"/>
            <w:vAlign w:val="center"/>
          </w:tcPr>
          <w:p w:rsidR="006A4BE0" w:rsidRPr="00B95F83" w:rsidRDefault="006A4BE0" w:rsidP="0039106B">
            <w:pPr>
              <w:pStyle w:val="Tableform"/>
              <w:spacing w:before="40"/>
              <w:jc w:val="center"/>
            </w:pPr>
            <w:r w:rsidRPr="00B95F83">
              <w:t>2250</w:t>
            </w:r>
          </w:p>
        </w:tc>
        <w:tc>
          <w:tcPr>
            <w:tcW w:w="424" w:type="pct"/>
            <w:vAlign w:val="center"/>
          </w:tcPr>
          <w:p w:rsidR="006A4BE0" w:rsidRPr="00B95F83" w:rsidRDefault="006A4BE0" w:rsidP="0039106B">
            <w:pPr>
              <w:pStyle w:val="Tableform"/>
              <w:spacing w:before="40"/>
              <w:jc w:val="center"/>
            </w:pPr>
            <w:r w:rsidRPr="00B95F83">
              <w:t>10290</w:t>
            </w:r>
          </w:p>
        </w:tc>
      </w:tr>
      <w:tr w:rsidR="006A4BE0" w:rsidRPr="00B95F83" w:rsidTr="006F59C6">
        <w:trPr>
          <w:cantSplit/>
        </w:trPr>
        <w:tc>
          <w:tcPr>
            <w:tcW w:w="1727" w:type="pct"/>
          </w:tcPr>
          <w:p w:rsidR="006A4BE0" w:rsidRPr="00B95F83" w:rsidRDefault="006A4BE0" w:rsidP="0039106B">
            <w:pPr>
              <w:pStyle w:val="Tableform"/>
              <w:spacing w:before="40"/>
            </w:pPr>
            <w:r w:rsidRPr="00B95F83">
              <w:t>2.Chayburia-Kuliati FMD</w:t>
            </w:r>
          </w:p>
        </w:tc>
        <w:tc>
          <w:tcPr>
            <w:tcW w:w="500" w:type="pct"/>
            <w:vAlign w:val="center"/>
          </w:tcPr>
          <w:p w:rsidR="006A4BE0" w:rsidRPr="00B95F83" w:rsidRDefault="006A4BE0" w:rsidP="0039106B">
            <w:pPr>
              <w:pStyle w:val="Tableform"/>
              <w:spacing w:before="40"/>
              <w:jc w:val="center"/>
            </w:pPr>
            <w:r w:rsidRPr="00B95F83">
              <w:t>27</w:t>
            </w:r>
          </w:p>
        </w:tc>
        <w:tc>
          <w:tcPr>
            <w:tcW w:w="500" w:type="pct"/>
            <w:vAlign w:val="center"/>
          </w:tcPr>
          <w:p w:rsidR="006A4BE0" w:rsidRPr="00B95F83" w:rsidRDefault="006A4BE0" w:rsidP="0039106B">
            <w:pPr>
              <w:pStyle w:val="Tableform"/>
              <w:spacing w:before="40"/>
              <w:jc w:val="center"/>
            </w:pPr>
            <w:r w:rsidRPr="00B95F83">
              <w:t>4</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810</w:t>
            </w:r>
          </w:p>
        </w:tc>
        <w:tc>
          <w:tcPr>
            <w:tcW w:w="424" w:type="pct"/>
            <w:vAlign w:val="center"/>
          </w:tcPr>
          <w:p w:rsidR="006A4BE0" w:rsidRPr="00B95F83" w:rsidRDefault="006A4BE0" w:rsidP="0039106B">
            <w:pPr>
              <w:pStyle w:val="Tableform"/>
              <w:spacing w:before="40"/>
              <w:jc w:val="center"/>
            </w:pPr>
            <w:r w:rsidRPr="00B95F83">
              <w:t>120</w:t>
            </w:r>
          </w:p>
        </w:tc>
        <w:tc>
          <w:tcPr>
            <w:tcW w:w="424" w:type="pct"/>
            <w:vAlign w:val="center"/>
          </w:tcPr>
          <w:p w:rsidR="006A4BE0" w:rsidRPr="00B95F83" w:rsidRDefault="006A4BE0" w:rsidP="0039106B">
            <w:pPr>
              <w:pStyle w:val="Tableform"/>
              <w:spacing w:before="40"/>
              <w:jc w:val="center"/>
            </w:pPr>
            <w:r w:rsidRPr="00B95F83">
              <w:t>930</w:t>
            </w:r>
          </w:p>
        </w:tc>
      </w:tr>
      <w:tr w:rsidR="006A4BE0" w:rsidRPr="00B95F83" w:rsidTr="006F59C6">
        <w:trPr>
          <w:cantSplit/>
        </w:trPr>
        <w:tc>
          <w:tcPr>
            <w:tcW w:w="1727" w:type="pct"/>
          </w:tcPr>
          <w:p w:rsidR="006A4BE0" w:rsidRPr="00B95F83" w:rsidRDefault="006A4BE0" w:rsidP="0039106B">
            <w:pPr>
              <w:pStyle w:val="Tableform"/>
              <w:spacing w:before="40"/>
            </w:pPr>
            <w:r w:rsidRPr="00B95F83">
              <w:t>3.Hialer Beel FMD</w:t>
            </w:r>
          </w:p>
        </w:tc>
        <w:tc>
          <w:tcPr>
            <w:tcW w:w="500" w:type="pct"/>
            <w:vAlign w:val="center"/>
          </w:tcPr>
          <w:p w:rsidR="006A4BE0" w:rsidRPr="00B95F83" w:rsidRDefault="006A4BE0" w:rsidP="0039106B">
            <w:pPr>
              <w:pStyle w:val="Tableform"/>
              <w:spacing w:before="40"/>
              <w:jc w:val="center"/>
            </w:pPr>
            <w:r w:rsidRPr="00B95F83">
              <w:t>161</w:t>
            </w:r>
          </w:p>
        </w:tc>
        <w:tc>
          <w:tcPr>
            <w:tcW w:w="500" w:type="pct"/>
            <w:vAlign w:val="center"/>
          </w:tcPr>
          <w:p w:rsidR="006A4BE0" w:rsidRPr="00B95F83" w:rsidRDefault="006A4BE0" w:rsidP="0039106B">
            <w:pPr>
              <w:pStyle w:val="Tableform"/>
              <w:spacing w:before="40"/>
              <w:jc w:val="center"/>
            </w:pPr>
            <w:r w:rsidRPr="00B95F83">
              <w:t>110</w:t>
            </w:r>
          </w:p>
        </w:tc>
        <w:tc>
          <w:tcPr>
            <w:tcW w:w="500" w:type="pct"/>
            <w:vAlign w:val="center"/>
          </w:tcPr>
          <w:p w:rsidR="006A4BE0" w:rsidRPr="00B95F83" w:rsidRDefault="006A4BE0" w:rsidP="0039106B">
            <w:pPr>
              <w:pStyle w:val="Tableform"/>
              <w:spacing w:before="40"/>
              <w:jc w:val="center"/>
            </w:pPr>
            <w:r w:rsidRPr="00B95F83">
              <w:t>90</w:t>
            </w:r>
          </w:p>
        </w:tc>
        <w:tc>
          <w:tcPr>
            <w:tcW w:w="500" w:type="pct"/>
            <w:vAlign w:val="center"/>
          </w:tcPr>
          <w:p w:rsidR="006A4BE0" w:rsidRPr="00B95F83" w:rsidRDefault="006A4BE0" w:rsidP="0039106B">
            <w:pPr>
              <w:pStyle w:val="Tableform"/>
              <w:spacing w:before="40"/>
              <w:jc w:val="center"/>
            </w:pPr>
            <w:r w:rsidRPr="00B95F83">
              <w:t>90</w:t>
            </w:r>
          </w:p>
        </w:tc>
        <w:tc>
          <w:tcPr>
            <w:tcW w:w="424" w:type="pct"/>
            <w:vAlign w:val="center"/>
          </w:tcPr>
          <w:p w:rsidR="006A4BE0" w:rsidRPr="00B95F83" w:rsidRDefault="006A4BE0" w:rsidP="0039106B">
            <w:pPr>
              <w:pStyle w:val="Tableform"/>
              <w:spacing w:before="40"/>
              <w:jc w:val="center"/>
            </w:pPr>
            <w:r w:rsidRPr="00B95F83">
              <w:t>14490</w:t>
            </w:r>
          </w:p>
        </w:tc>
        <w:tc>
          <w:tcPr>
            <w:tcW w:w="424" w:type="pct"/>
            <w:vAlign w:val="center"/>
          </w:tcPr>
          <w:p w:rsidR="006A4BE0" w:rsidRPr="00B95F83" w:rsidRDefault="006A4BE0" w:rsidP="0039106B">
            <w:pPr>
              <w:pStyle w:val="Tableform"/>
              <w:spacing w:before="40"/>
              <w:jc w:val="center"/>
            </w:pPr>
            <w:r w:rsidRPr="00B95F83">
              <w:t>9900</w:t>
            </w:r>
          </w:p>
        </w:tc>
        <w:tc>
          <w:tcPr>
            <w:tcW w:w="424" w:type="pct"/>
            <w:vAlign w:val="center"/>
          </w:tcPr>
          <w:p w:rsidR="006A4BE0" w:rsidRPr="00B95F83" w:rsidRDefault="006A4BE0" w:rsidP="0039106B">
            <w:pPr>
              <w:pStyle w:val="Tableform"/>
              <w:spacing w:before="40"/>
              <w:jc w:val="center"/>
            </w:pPr>
            <w:r w:rsidRPr="00B95F83">
              <w:t>24390</w:t>
            </w:r>
          </w:p>
        </w:tc>
      </w:tr>
      <w:tr w:rsidR="006A4BE0" w:rsidRPr="00B95F83" w:rsidTr="006F59C6">
        <w:trPr>
          <w:cantSplit/>
        </w:trPr>
        <w:tc>
          <w:tcPr>
            <w:tcW w:w="1727" w:type="pct"/>
          </w:tcPr>
          <w:p w:rsidR="006A4BE0" w:rsidRPr="00B95F83" w:rsidRDefault="006A4BE0" w:rsidP="0039106B">
            <w:pPr>
              <w:pStyle w:val="Tableform"/>
              <w:spacing w:before="40"/>
            </w:pPr>
            <w:r w:rsidRPr="00B95F83">
              <w:t>4.Gomara Beel FMD</w:t>
            </w:r>
          </w:p>
        </w:tc>
        <w:tc>
          <w:tcPr>
            <w:tcW w:w="500" w:type="pct"/>
            <w:vAlign w:val="center"/>
          </w:tcPr>
          <w:p w:rsidR="006A4BE0" w:rsidRPr="00B95F83" w:rsidRDefault="006A4BE0" w:rsidP="0039106B">
            <w:pPr>
              <w:pStyle w:val="Tableform"/>
              <w:spacing w:before="40"/>
              <w:jc w:val="center"/>
            </w:pPr>
            <w:r w:rsidRPr="00B95F83">
              <w:t>134</w:t>
            </w:r>
          </w:p>
        </w:tc>
        <w:tc>
          <w:tcPr>
            <w:tcW w:w="500" w:type="pct"/>
            <w:vAlign w:val="center"/>
          </w:tcPr>
          <w:p w:rsidR="006A4BE0" w:rsidRPr="00B95F83" w:rsidRDefault="006A4BE0" w:rsidP="0039106B">
            <w:pPr>
              <w:pStyle w:val="Tableform"/>
              <w:spacing w:before="40"/>
              <w:jc w:val="center"/>
            </w:pPr>
            <w:r w:rsidRPr="00B95F83">
              <w:t>7</w:t>
            </w:r>
          </w:p>
        </w:tc>
        <w:tc>
          <w:tcPr>
            <w:tcW w:w="500" w:type="pct"/>
            <w:vAlign w:val="center"/>
          </w:tcPr>
          <w:p w:rsidR="006A4BE0" w:rsidRPr="00B95F83" w:rsidRDefault="006A4BE0" w:rsidP="0039106B">
            <w:pPr>
              <w:pStyle w:val="Tableform"/>
              <w:spacing w:before="40"/>
              <w:jc w:val="center"/>
            </w:pPr>
            <w:r w:rsidRPr="00B95F83">
              <w:t>60</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8040</w:t>
            </w:r>
          </w:p>
        </w:tc>
        <w:tc>
          <w:tcPr>
            <w:tcW w:w="424" w:type="pct"/>
            <w:vAlign w:val="center"/>
          </w:tcPr>
          <w:p w:rsidR="006A4BE0" w:rsidRPr="00B95F83" w:rsidRDefault="006A4BE0" w:rsidP="0039106B">
            <w:pPr>
              <w:pStyle w:val="Tableform"/>
              <w:spacing w:before="40"/>
              <w:jc w:val="center"/>
            </w:pPr>
            <w:r w:rsidRPr="00B95F83">
              <w:t>315</w:t>
            </w:r>
          </w:p>
        </w:tc>
        <w:tc>
          <w:tcPr>
            <w:tcW w:w="424" w:type="pct"/>
            <w:vAlign w:val="center"/>
          </w:tcPr>
          <w:p w:rsidR="006A4BE0" w:rsidRPr="00B95F83" w:rsidRDefault="006A4BE0" w:rsidP="0039106B">
            <w:pPr>
              <w:pStyle w:val="Tableform"/>
              <w:spacing w:before="40"/>
              <w:jc w:val="center"/>
            </w:pPr>
            <w:r w:rsidRPr="00B95F83">
              <w:t>8355</w:t>
            </w:r>
          </w:p>
        </w:tc>
      </w:tr>
      <w:tr w:rsidR="006A4BE0" w:rsidRPr="00B95F83" w:rsidTr="006F59C6">
        <w:trPr>
          <w:cantSplit/>
        </w:trPr>
        <w:tc>
          <w:tcPr>
            <w:tcW w:w="1727" w:type="pct"/>
          </w:tcPr>
          <w:p w:rsidR="006A4BE0" w:rsidRPr="00B95F83" w:rsidRDefault="006A4BE0" w:rsidP="0039106B">
            <w:pPr>
              <w:pStyle w:val="Tableform"/>
              <w:spacing w:before="40"/>
            </w:pPr>
            <w:r w:rsidRPr="00B95F83">
              <w:t>5.Bagha Beel FMD</w:t>
            </w:r>
          </w:p>
        </w:tc>
        <w:tc>
          <w:tcPr>
            <w:tcW w:w="500" w:type="pct"/>
            <w:vAlign w:val="center"/>
          </w:tcPr>
          <w:p w:rsidR="006A4BE0" w:rsidRPr="00B95F83" w:rsidRDefault="006A4BE0" w:rsidP="0039106B">
            <w:pPr>
              <w:pStyle w:val="Tableform"/>
              <w:spacing w:before="40"/>
              <w:jc w:val="center"/>
            </w:pPr>
            <w:r w:rsidRPr="00B95F83">
              <w:t>268</w:t>
            </w:r>
          </w:p>
        </w:tc>
        <w:tc>
          <w:tcPr>
            <w:tcW w:w="500" w:type="pct"/>
            <w:vAlign w:val="center"/>
          </w:tcPr>
          <w:p w:rsidR="006A4BE0" w:rsidRPr="00B95F83" w:rsidRDefault="006A4BE0" w:rsidP="0039106B">
            <w:pPr>
              <w:pStyle w:val="Tableform"/>
              <w:spacing w:before="40"/>
              <w:jc w:val="center"/>
            </w:pPr>
            <w:r w:rsidRPr="00B95F83">
              <w:t>55</w:t>
            </w:r>
          </w:p>
        </w:tc>
        <w:tc>
          <w:tcPr>
            <w:tcW w:w="500" w:type="pct"/>
            <w:vAlign w:val="center"/>
          </w:tcPr>
          <w:p w:rsidR="006A4BE0" w:rsidRPr="00B95F83" w:rsidRDefault="006A4BE0" w:rsidP="0039106B">
            <w:pPr>
              <w:pStyle w:val="Tableform"/>
              <w:spacing w:before="40"/>
              <w:jc w:val="center"/>
            </w:pPr>
            <w:r w:rsidRPr="00B95F83">
              <w:t>90</w:t>
            </w:r>
          </w:p>
        </w:tc>
        <w:tc>
          <w:tcPr>
            <w:tcW w:w="500" w:type="pct"/>
            <w:vAlign w:val="center"/>
          </w:tcPr>
          <w:p w:rsidR="006A4BE0" w:rsidRPr="00B95F83" w:rsidRDefault="006A4BE0" w:rsidP="0039106B">
            <w:pPr>
              <w:pStyle w:val="Tableform"/>
              <w:spacing w:before="40"/>
              <w:jc w:val="center"/>
            </w:pPr>
            <w:r w:rsidRPr="00B95F83">
              <w:t>90</w:t>
            </w:r>
          </w:p>
        </w:tc>
        <w:tc>
          <w:tcPr>
            <w:tcW w:w="424" w:type="pct"/>
            <w:vAlign w:val="center"/>
          </w:tcPr>
          <w:p w:rsidR="006A4BE0" w:rsidRPr="00B95F83" w:rsidRDefault="006A4BE0" w:rsidP="0039106B">
            <w:pPr>
              <w:pStyle w:val="Tableform"/>
              <w:spacing w:before="40"/>
              <w:jc w:val="center"/>
            </w:pPr>
            <w:r w:rsidRPr="00B95F83">
              <w:t>24120</w:t>
            </w:r>
          </w:p>
        </w:tc>
        <w:tc>
          <w:tcPr>
            <w:tcW w:w="424" w:type="pct"/>
            <w:vAlign w:val="center"/>
          </w:tcPr>
          <w:p w:rsidR="006A4BE0" w:rsidRPr="00B95F83" w:rsidRDefault="006A4BE0" w:rsidP="0039106B">
            <w:pPr>
              <w:pStyle w:val="Tableform"/>
              <w:spacing w:before="40"/>
              <w:jc w:val="center"/>
            </w:pPr>
            <w:r w:rsidRPr="00B95F83">
              <w:t>4950</w:t>
            </w:r>
          </w:p>
        </w:tc>
        <w:tc>
          <w:tcPr>
            <w:tcW w:w="424" w:type="pct"/>
            <w:vAlign w:val="center"/>
          </w:tcPr>
          <w:p w:rsidR="006A4BE0" w:rsidRPr="00B95F83" w:rsidRDefault="006A4BE0" w:rsidP="0039106B">
            <w:pPr>
              <w:pStyle w:val="Tableform"/>
              <w:spacing w:before="40"/>
              <w:jc w:val="center"/>
            </w:pPr>
            <w:r w:rsidRPr="00B95F83">
              <w:t>29070</w:t>
            </w:r>
          </w:p>
        </w:tc>
      </w:tr>
      <w:tr w:rsidR="006A4BE0" w:rsidRPr="00B95F83" w:rsidTr="006F59C6">
        <w:trPr>
          <w:cantSplit/>
        </w:trPr>
        <w:tc>
          <w:tcPr>
            <w:tcW w:w="1727" w:type="pct"/>
          </w:tcPr>
          <w:p w:rsidR="006A4BE0" w:rsidRPr="00B95F83" w:rsidRDefault="006A4BE0" w:rsidP="0039106B">
            <w:pPr>
              <w:pStyle w:val="Tableform"/>
              <w:spacing w:before="40"/>
            </w:pPr>
            <w:r w:rsidRPr="00B95F83">
              <w:t>6.Folier Beel  FMD</w:t>
            </w:r>
          </w:p>
        </w:tc>
        <w:tc>
          <w:tcPr>
            <w:tcW w:w="500" w:type="pct"/>
            <w:vAlign w:val="center"/>
          </w:tcPr>
          <w:p w:rsidR="006A4BE0" w:rsidRPr="00B95F83" w:rsidRDefault="006A4BE0" w:rsidP="0039106B">
            <w:pPr>
              <w:pStyle w:val="Tableform"/>
              <w:spacing w:before="40"/>
              <w:jc w:val="center"/>
            </w:pPr>
            <w:r w:rsidRPr="00B95F83">
              <w:t>221</w:t>
            </w:r>
          </w:p>
        </w:tc>
        <w:tc>
          <w:tcPr>
            <w:tcW w:w="500" w:type="pct"/>
            <w:vAlign w:val="center"/>
          </w:tcPr>
          <w:p w:rsidR="006A4BE0" w:rsidRPr="00B95F83" w:rsidRDefault="006A4BE0" w:rsidP="0039106B">
            <w:pPr>
              <w:pStyle w:val="Tableform"/>
              <w:spacing w:before="40"/>
              <w:jc w:val="center"/>
            </w:pPr>
            <w:r w:rsidRPr="00B95F83">
              <w:t>61</w:t>
            </w:r>
          </w:p>
        </w:tc>
        <w:tc>
          <w:tcPr>
            <w:tcW w:w="500" w:type="pct"/>
            <w:vAlign w:val="center"/>
          </w:tcPr>
          <w:p w:rsidR="006A4BE0" w:rsidRPr="00B95F83" w:rsidRDefault="006A4BE0" w:rsidP="0039106B">
            <w:pPr>
              <w:pStyle w:val="Tableform"/>
              <w:spacing w:before="40"/>
              <w:jc w:val="center"/>
            </w:pPr>
            <w:r w:rsidRPr="00B95F83">
              <w:t>15</w:t>
            </w:r>
          </w:p>
        </w:tc>
        <w:tc>
          <w:tcPr>
            <w:tcW w:w="500" w:type="pct"/>
            <w:vAlign w:val="center"/>
          </w:tcPr>
          <w:p w:rsidR="006A4BE0" w:rsidRPr="00B95F83" w:rsidRDefault="006A4BE0" w:rsidP="0039106B">
            <w:pPr>
              <w:pStyle w:val="Tableform"/>
              <w:spacing w:before="40"/>
              <w:jc w:val="center"/>
            </w:pPr>
            <w:r w:rsidRPr="00B95F83">
              <w:t>15</w:t>
            </w:r>
          </w:p>
        </w:tc>
        <w:tc>
          <w:tcPr>
            <w:tcW w:w="424" w:type="pct"/>
            <w:vAlign w:val="center"/>
          </w:tcPr>
          <w:p w:rsidR="006A4BE0" w:rsidRPr="00B95F83" w:rsidRDefault="006A4BE0" w:rsidP="0039106B">
            <w:pPr>
              <w:pStyle w:val="Tableform"/>
              <w:spacing w:before="40"/>
              <w:jc w:val="center"/>
            </w:pPr>
            <w:r w:rsidRPr="00B95F83">
              <w:t>3315</w:t>
            </w:r>
          </w:p>
        </w:tc>
        <w:tc>
          <w:tcPr>
            <w:tcW w:w="424" w:type="pct"/>
            <w:vAlign w:val="center"/>
          </w:tcPr>
          <w:p w:rsidR="006A4BE0" w:rsidRPr="00B95F83" w:rsidRDefault="006A4BE0" w:rsidP="0039106B">
            <w:pPr>
              <w:pStyle w:val="Tableform"/>
              <w:spacing w:before="40"/>
              <w:jc w:val="center"/>
            </w:pPr>
            <w:r w:rsidRPr="00B95F83">
              <w:t>915</w:t>
            </w:r>
          </w:p>
        </w:tc>
        <w:tc>
          <w:tcPr>
            <w:tcW w:w="424" w:type="pct"/>
            <w:vAlign w:val="center"/>
          </w:tcPr>
          <w:p w:rsidR="006A4BE0" w:rsidRPr="00B95F83" w:rsidRDefault="006A4BE0" w:rsidP="0039106B">
            <w:pPr>
              <w:pStyle w:val="Tableform"/>
              <w:spacing w:before="40"/>
              <w:jc w:val="center"/>
            </w:pPr>
            <w:r w:rsidRPr="00B95F83">
              <w:t>4230</w:t>
            </w:r>
          </w:p>
        </w:tc>
      </w:tr>
      <w:tr w:rsidR="006A4BE0" w:rsidRPr="00B95F83" w:rsidTr="006F59C6">
        <w:trPr>
          <w:cantSplit/>
        </w:trPr>
        <w:tc>
          <w:tcPr>
            <w:tcW w:w="1727" w:type="pct"/>
          </w:tcPr>
          <w:p w:rsidR="006A4BE0" w:rsidRPr="00B95F83" w:rsidRDefault="006A4BE0" w:rsidP="0039106B">
            <w:pPr>
              <w:pStyle w:val="Tableform"/>
              <w:spacing w:before="40"/>
            </w:pPr>
            <w:r w:rsidRPr="00B95F83">
              <w:t>7.Balajtala-Kalmadanga FMD&amp;WC</w:t>
            </w:r>
          </w:p>
        </w:tc>
        <w:tc>
          <w:tcPr>
            <w:tcW w:w="500" w:type="pct"/>
            <w:vAlign w:val="center"/>
          </w:tcPr>
          <w:p w:rsidR="006A4BE0" w:rsidRPr="00B95F83" w:rsidRDefault="006A4BE0" w:rsidP="0039106B">
            <w:pPr>
              <w:pStyle w:val="Tableform"/>
              <w:spacing w:before="40"/>
              <w:jc w:val="center"/>
            </w:pPr>
            <w:r w:rsidRPr="00B95F83">
              <w:t>175</w:t>
            </w:r>
          </w:p>
        </w:tc>
        <w:tc>
          <w:tcPr>
            <w:tcW w:w="500" w:type="pct"/>
            <w:vAlign w:val="center"/>
          </w:tcPr>
          <w:p w:rsidR="006A4BE0" w:rsidRPr="00B95F83" w:rsidRDefault="006A4BE0" w:rsidP="0039106B">
            <w:pPr>
              <w:pStyle w:val="Tableform"/>
              <w:spacing w:before="40"/>
              <w:jc w:val="center"/>
            </w:pPr>
            <w:r w:rsidRPr="00B95F83">
              <w:t>79</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7875</w:t>
            </w:r>
          </w:p>
        </w:tc>
        <w:tc>
          <w:tcPr>
            <w:tcW w:w="424" w:type="pct"/>
            <w:vAlign w:val="center"/>
          </w:tcPr>
          <w:p w:rsidR="006A4BE0" w:rsidRPr="00B95F83" w:rsidRDefault="006A4BE0" w:rsidP="0039106B">
            <w:pPr>
              <w:pStyle w:val="Tableform"/>
              <w:spacing w:before="40"/>
              <w:jc w:val="center"/>
            </w:pPr>
            <w:r w:rsidRPr="00B95F83">
              <w:t>3555</w:t>
            </w:r>
          </w:p>
        </w:tc>
        <w:tc>
          <w:tcPr>
            <w:tcW w:w="424" w:type="pct"/>
            <w:vAlign w:val="center"/>
          </w:tcPr>
          <w:p w:rsidR="006A4BE0" w:rsidRPr="00B95F83" w:rsidRDefault="006A4BE0" w:rsidP="0039106B">
            <w:pPr>
              <w:pStyle w:val="Tableform"/>
              <w:spacing w:before="40"/>
              <w:jc w:val="center"/>
            </w:pPr>
            <w:r w:rsidRPr="00B95F83">
              <w:t>11430</w:t>
            </w:r>
          </w:p>
        </w:tc>
      </w:tr>
      <w:tr w:rsidR="006A4BE0" w:rsidRPr="00B95F83" w:rsidTr="006F59C6">
        <w:trPr>
          <w:cantSplit/>
        </w:trPr>
        <w:tc>
          <w:tcPr>
            <w:tcW w:w="1727" w:type="pct"/>
          </w:tcPr>
          <w:p w:rsidR="006A4BE0" w:rsidRPr="00B95F83" w:rsidRDefault="006A4BE0" w:rsidP="0039106B">
            <w:pPr>
              <w:pStyle w:val="Tableform"/>
              <w:spacing w:before="40"/>
            </w:pPr>
            <w:r w:rsidRPr="00B95F83">
              <w:t>8.Chiratal Beel FMD&amp;WC</w:t>
            </w:r>
          </w:p>
        </w:tc>
        <w:tc>
          <w:tcPr>
            <w:tcW w:w="500" w:type="pct"/>
            <w:vAlign w:val="center"/>
          </w:tcPr>
          <w:p w:rsidR="006A4BE0" w:rsidRPr="00B95F83" w:rsidRDefault="006A4BE0" w:rsidP="0039106B">
            <w:pPr>
              <w:pStyle w:val="Tableform"/>
              <w:spacing w:before="40"/>
              <w:jc w:val="center"/>
            </w:pPr>
            <w:r w:rsidRPr="00B95F83">
              <w:t>35</w:t>
            </w:r>
          </w:p>
        </w:tc>
        <w:tc>
          <w:tcPr>
            <w:tcW w:w="500" w:type="pct"/>
            <w:vAlign w:val="center"/>
          </w:tcPr>
          <w:p w:rsidR="006A4BE0" w:rsidRPr="00B95F83" w:rsidRDefault="006A4BE0" w:rsidP="0039106B">
            <w:pPr>
              <w:pStyle w:val="Tableform"/>
              <w:spacing w:before="40"/>
              <w:jc w:val="center"/>
            </w:pPr>
            <w:r w:rsidRPr="00B95F83">
              <w:t>99</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1050</w:t>
            </w:r>
          </w:p>
        </w:tc>
        <w:tc>
          <w:tcPr>
            <w:tcW w:w="424" w:type="pct"/>
            <w:vAlign w:val="center"/>
          </w:tcPr>
          <w:p w:rsidR="006A4BE0" w:rsidRPr="00B95F83" w:rsidRDefault="006A4BE0" w:rsidP="0039106B">
            <w:pPr>
              <w:pStyle w:val="Tableform"/>
              <w:spacing w:before="40"/>
              <w:jc w:val="center"/>
            </w:pPr>
            <w:r w:rsidRPr="00B95F83">
              <w:t>2970</w:t>
            </w:r>
          </w:p>
        </w:tc>
        <w:tc>
          <w:tcPr>
            <w:tcW w:w="424" w:type="pct"/>
            <w:vAlign w:val="center"/>
          </w:tcPr>
          <w:p w:rsidR="006A4BE0" w:rsidRPr="00B95F83" w:rsidRDefault="006A4BE0" w:rsidP="0039106B">
            <w:pPr>
              <w:pStyle w:val="Tableform"/>
              <w:spacing w:before="40"/>
              <w:jc w:val="center"/>
            </w:pPr>
            <w:r w:rsidRPr="00B95F83">
              <w:t>4020</w:t>
            </w:r>
          </w:p>
        </w:tc>
      </w:tr>
      <w:tr w:rsidR="006A4BE0" w:rsidRPr="00B95F83" w:rsidTr="006F59C6">
        <w:trPr>
          <w:cantSplit/>
        </w:trPr>
        <w:tc>
          <w:tcPr>
            <w:tcW w:w="1727" w:type="pct"/>
          </w:tcPr>
          <w:p w:rsidR="006A4BE0" w:rsidRPr="00B95F83" w:rsidRDefault="006A4BE0" w:rsidP="0039106B">
            <w:pPr>
              <w:pStyle w:val="Tableform"/>
              <w:spacing w:before="40"/>
            </w:pPr>
            <w:r w:rsidRPr="00B95F83">
              <w:t>9.Bhurburia Khal FMD&amp;WC</w:t>
            </w:r>
          </w:p>
        </w:tc>
        <w:tc>
          <w:tcPr>
            <w:tcW w:w="500" w:type="pct"/>
            <w:vAlign w:val="center"/>
          </w:tcPr>
          <w:p w:rsidR="006A4BE0" w:rsidRPr="00B95F83" w:rsidRDefault="006A4BE0" w:rsidP="0039106B">
            <w:pPr>
              <w:pStyle w:val="Tableform"/>
              <w:spacing w:before="40"/>
              <w:jc w:val="center"/>
            </w:pPr>
            <w:r w:rsidRPr="00B95F83">
              <w:t>21</w:t>
            </w:r>
          </w:p>
        </w:tc>
        <w:tc>
          <w:tcPr>
            <w:tcW w:w="500" w:type="pct"/>
            <w:vAlign w:val="center"/>
          </w:tcPr>
          <w:p w:rsidR="006A4BE0" w:rsidRPr="00B95F83" w:rsidRDefault="006A4BE0" w:rsidP="0039106B">
            <w:pPr>
              <w:pStyle w:val="Tableform"/>
              <w:spacing w:before="40"/>
              <w:jc w:val="center"/>
            </w:pPr>
            <w:r w:rsidRPr="00B95F83">
              <w:t>11</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945</w:t>
            </w:r>
          </w:p>
        </w:tc>
        <w:tc>
          <w:tcPr>
            <w:tcW w:w="424" w:type="pct"/>
            <w:vAlign w:val="center"/>
          </w:tcPr>
          <w:p w:rsidR="006A4BE0" w:rsidRPr="00B95F83" w:rsidRDefault="006A4BE0" w:rsidP="0039106B">
            <w:pPr>
              <w:pStyle w:val="Tableform"/>
              <w:spacing w:before="40"/>
              <w:jc w:val="center"/>
            </w:pPr>
            <w:r w:rsidRPr="00B95F83">
              <w:t>495</w:t>
            </w:r>
          </w:p>
        </w:tc>
        <w:tc>
          <w:tcPr>
            <w:tcW w:w="424" w:type="pct"/>
            <w:vAlign w:val="center"/>
          </w:tcPr>
          <w:p w:rsidR="006A4BE0" w:rsidRPr="00B95F83" w:rsidRDefault="006A4BE0" w:rsidP="0039106B">
            <w:pPr>
              <w:pStyle w:val="Tableform"/>
              <w:spacing w:before="40"/>
              <w:jc w:val="center"/>
            </w:pPr>
            <w:r w:rsidRPr="00B95F83">
              <w:t>1440</w:t>
            </w:r>
          </w:p>
        </w:tc>
      </w:tr>
      <w:tr w:rsidR="006A4BE0" w:rsidRPr="00B95F83" w:rsidTr="006F59C6">
        <w:trPr>
          <w:cantSplit/>
        </w:trPr>
        <w:tc>
          <w:tcPr>
            <w:tcW w:w="1727" w:type="pct"/>
          </w:tcPr>
          <w:p w:rsidR="006A4BE0" w:rsidRPr="00B95F83" w:rsidRDefault="006A4BE0" w:rsidP="0039106B">
            <w:pPr>
              <w:pStyle w:val="Tableform"/>
              <w:spacing w:before="40"/>
            </w:pPr>
            <w:r w:rsidRPr="00B95F83">
              <w:t>10.Mesoghata FMD&amp;WC</w:t>
            </w:r>
          </w:p>
        </w:tc>
        <w:tc>
          <w:tcPr>
            <w:tcW w:w="500" w:type="pct"/>
            <w:vAlign w:val="center"/>
          </w:tcPr>
          <w:p w:rsidR="006A4BE0" w:rsidRPr="00B95F83" w:rsidRDefault="006A4BE0" w:rsidP="0039106B">
            <w:pPr>
              <w:pStyle w:val="Tableform"/>
              <w:spacing w:before="40"/>
              <w:jc w:val="center"/>
            </w:pPr>
            <w:r w:rsidRPr="00B95F83">
              <w:t>145</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6525</w:t>
            </w:r>
          </w:p>
        </w:tc>
        <w:tc>
          <w:tcPr>
            <w:tcW w:w="424" w:type="pct"/>
            <w:vAlign w:val="center"/>
          </w:tcPr>
          <w:p w:rsidR="006A4BE0" w:rsidRPr="00B95F83" w:rsidRDefault="006A4BE0" w:rsidP="0039106B">
            <w:pPr>
              <w:pStyle w:val="Tableform"/>
              <w:spacing w:before="40"/>
              <w:jc w:val="center"/>
            </w:pPr>
            <w:r w:rsidRPr="00B95F83">
              <w:t>2025</w:t>
            </w:r>
          </w:p>
        </w:tc>
        <w:tc>
          <w:tcPr>
            <w:tcW w:w="424" w:type="pct"/>
            <w:vAlign w:val="center"/>
          </w:tcPr>
          <w:p w:rsidR="006A4BE0" w:rsidRPr="00B95F83" w:rsidRDefault="006A4BE0" w:rsidP="0039106B">
            <w:pPr>
              <w:pStyle w:val="Tableform"/>
              <w:spacing w:before="40"/>
              <w:jc w:val="center"/>
            </w:pPr>
            <w:r w:rsidRPr="00B95F83">
              <w:t>8550</w:t>
            </w:r>
          </w:p>
        </w:tc>
      </w:tr>
      <w:tr w:rsidR="006A4BE0" w:rsidRPr="00B95F83" w:rsidTr="006F59C6">
        <w:trPr>
          <w:cantSplit/>
        </w:trPr>
        <w:tc>
          <w:tcPr>
            <w:tcW w:w="1727" w:type="pct"/>
          </w:tcPr>
          <w:p w:rsidR="006A4BE0" w:rsidRPr="00B95F83" w:rsidRDefault="006A4BE0" w:rsidP="0039106B">
            <w:pPr>
              <w:pStyle w:val="Tableform"/>
              <w:spacing w:before="40"/>
            </w:pPr>
            <w:r w:rsidRPr="00B95F83">
              <w:t>11.Khudra-Fulkot-Rajarampur FMD&amp;WC</w:t>
            </w:r>
          </w:p>
        </w:tc>
        <w:tc>
          <w:tcPr>
            <w:tcW w:w="500" w:type="pct"/>
            <w:vAlign w:val="center"/>
          </w:tcPr>
          <w:p w:rsidR="006A4BE0" w:rsidRPr="00B95F83" w:rsidRDefault="006A4BE0" w:rsidP="0039106B">
            <w:pPr>
              <w:pStyle w:val="Tableform"/>
              <w:spacing w:before="40"/>
              <w:jc w:val="center"/>
            </w:pPr>
            <w:r w:rsidRPr="00B95F83">
              <w:t>47</w:t>
            </w:r>
          </w:p>
        </w:tc>
        <w:tc>
          <w:tcPr>
            <w:tcW w:w="500" w:type="pct"/>
            <w:vAlign w:val="center"/>
          </w:tcPr>
          <w:p w:rsidR="006A4BE0" w:rsidRPr="00B95F83" w:rsidRDefault="006A4BE0" w:rsidP="0039106B">
            <w:pPr>
              <w:pStyle w:val="Tableform"/>
              <w:spacing w:before="40"/>
              <w:jc w:val="center"/>
            </w:pPr>
            <w:r w:rsidRPr="00B95F83">
              <w:t>61</w:t>
            </w:r>
          </w:p>
        </w:tc>
        <w:tc>
          <w:tcPr>
            <w:tcW w:w="500" w:type="pct"/>
            <w:vAlign w:val="center"/>
          </w:tcPr>
          <w:p w:rsidR="006A4BE0" w:rsidRPr="00B95F83" w:rsidRDefault="006A4BE0" w:rsidP="0039106B">
            <w:pPr>
              <w:pStyle w:val="Tableform"/>
              <w:spacing w:before="40"/>
              <w:jc w:val="center"/>
            </w:pPr>
            <w:r w:rsidRPr="00B95F83">
              <w:t>65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3055</w:t>
            </w:r>
          </w:p>
        </w:tc>
        <w:tc>
          <w:tcPr>
            <w:tcW w:w="424" w:type="pct"/>
            <w:vAlign w:val="center"/>
          </w:tcPr>
          <w:p w:rsidR="006A4BE0" w:rsidRPr="00B95F83" w:rsidRDefault="006A4BE0" w:rsidP="0039106B">
            <w:pPr>
              <w:pStyle w:val="Tableform"/>
              <w:spacing w:before="40"/>
              <w:jc w:val="center"/>
            </w:pPr>
            <w:r w:rsidRPr="00B95F83">
              <w:t>2745</w:t>
            </w:r>
          </w:p>
        </w:tc>
        <w:tc>
          <w:tcPr>
            <w:tcW w:w="424" w:type="pct"/>
            <w:vAlign w:val="center"/>
          </w:tcPr>
          <w:p w:rsidR="006A4BE0" w:rsidRPr="00B95F83" w:rsidRDefault="006A4BE0" w:rsidP="0039106B">
            <w:pPr>
              <w:pStyle w:val="Tableform"/>
              <w:spacing w:before="40"/>
              <w:jc w:val="center"/>
            </w:pPr>
            <w:r w:rsidRPr="00B95F83">
              <w:t>5800</w:t>
            </w:r>
          </w:p>
        </w:tc>
      </w:tr>
      <w:tr w:rsidR="006A4BE0" w:rsidRPr="00B95F83" w:rsidTr="006F59C6">
        <w:trPr>
          <w:cantSplit/>
        </w:trPr>
        <w:tc>
          <w:tcPr>
            <w:tcW w:w="1727" w:type="pct"/>
          </w:tcPr>
          <w:p w:rsidR="006A4BE0" w:rsidRPr="00B95F83" w:rsidRDefault="006A4BE0" w:rsidP="0039106B">
            <w:pPr>
              <w:pStyle w:val="Tableform"/>
              <w:spacing w:before="40"/>
            </w:pPr>
            <w:r w:rsidRPr="00B95F83">
              <w:t>12.Sreerampur FMD&amp;WC</w:t>
            </w:r>
          </w:p>
        </w:tc>
        <w:tc>
          <w:tcPr>
            <w:tcW w:w="500" w:type="pct"/>
            <w:vAlign w:val="center"/>
          </w:tcPr>
          <w:p w:rsidR="006A4BE0" w:rsidRPr="00B95F83" w:rsidRDefault="006A4BE0" w:rsidP="0039106B">
            <w:pPr>
              <w:pStyle w:val="Tableform"/>
              <w:spacing w:before="40"/>
              <w:jc w:val="center"/>
            </w:pPr>
            <w:r w:rsidRPr="00B95F83">
              <w:t>187</w:t>
            </w:r>
          </w:p>
        </w:tc>
        <w:tc>
          <w:tcPr>
            <w:tcW w:w="500" w:type="pct"/>
            <w:vAlign w:val="center"/>
          </w:tcPr>
          <w:p w:rsidR="006A4BE0" w:rsidRPr="00B95F83" w:rsidRDefault="006A4BE0" w:rsidP="0039106B">
            <w:pPr>
              <w:pStyle w:val="Tableform"/>
              <w:spacing w:before="40"/>
              <w:jc w:val="center"/>
            </w:pPr>
            <w:r w:rsidRPr="00B95F83">
              <w:t>164</w:t>
            </w:r>
          </w:p>
        </w:tc>
        <w:tc>
          <w:tcPr>
            <w:tcW w:w="500" w:type="pct"/>
            <w:vAlign w:val="center"/>
          </w:tcPr>
          <w:p w:rsidR="006A4BE0" w:rsidRPr="00B95F83" w:rsidRDefault="006A4BE0" w:rsidP="0039106B">
            <w:pPr>
              <w:pStyle w:val="Tableform"/>
              <w:spacing w:before="40"/>
              <w:jc w:val="center"/>
            </w:pPr>
            <w:r w:rsidRPr="00B95F83">
              <w:t>90</w:t>
            </w:r>
          </w:p>
        </w:tc>
        <w:tc>
          <w:tcPr>
            <w:tcW w:w="500" w:type="pct"/>
            <w:vAlign w:val="center"/>
          </w:tcPr>
          <w:p w:rsidR="006A4BE0" w:rsidRPr="00B95F83" w:rsidRDefault="006A4BE0" w:rsidP="0039106B">
            <w:pPr>
              <w:pStyle w:val="Tableform"/>
              <w:spacing w:before="40"/>
              <w:jc w:val="center"/>
            </w:pPr>
            <w:r w:rsidRPr="00B95F83">
              <w:t>90</w:t>
            </w:r>
          </w:p>
        </w:tc>
        <w:tc>
          <w:tcPr>
            <w:tcW w:w="424" w:type="pct"/>
            <w:vAlign w:val="center"/>
          </w:tcPr>
          <w:p w:rsidR="006A4BE0" w:rsidRPr="00B95F83" w:rsidRDefault="006A4BE0" w:rsidP="0039106B">
            <w:pPr>
              <w:pStyle w:val="Tableform"/>
              <w:spacing w:before="40"/>
              <w:jc w:val="center"/>
            </w:pPr>
            <w:r w:rsidRPr="00B95F83">
              <w:t>16830</w:t>
            </w:r>
          </w:p>
        </w:tc>
        <w:tc>
          <w:tcPr>
            <w:tcW w:w="424" w:type="pct"/>
            <w:vAlign w:val="center"/>
          </w:tcPr>
          <w:p w:rsidR="006A4BE0" w:rsidRPr="00B95F83" w:rsidRDefault="006A4BE0" w:rsidP="0039106B">
            <w:pPr>
              <w:pStyle w:val="Tableform"/>
              <w:spacing w:before="40"/>
              <w:jc w:val="center"/>
            </w:pPr>
            <w:r w:rsidRPr="00B95F83">
              <w:t>14760</w:t>
            </w:r>
          </w:p>
        </w:tc>
        <w:tc>
          <w:tcPr>
            <w:tcW w:w="424" w:type="pct"/>
            <w:vAlign w:val="center"/>
          </w:tcPr>
          <w:p w:rsidR="006A4BE0" w:rsidRPr="00B95F83" w:rsidRDefault="006A4BE0" w:rsidP="0039106B">
            <w:pPr>
              <w:pStyle w:val="Tableform"/>
              <w:spacing w:before="40"/>
              <w:jc w:val="center"/>
            </w:pPr>
            <w:r w:rsidRPr="00B95F83">
              <w:t>31590</w:t>
            </w:r>
          </w:p>
        </w:tc>
      </w:tr>
      <w:tr w:rsidR="006A4BE0" w:rsidRPr="00B95F83" w:rsidTr="006F59C6">
        <w:trPr>
          <w:cantSplit/>
        </w:trPr>
        <w:tc>
          <w:tcPr>
            <w:tcW w:w="1727" w:type="pct"/>
          </w:tcPr>
          <w:p w:rsidR="006A4BE0" w:rsidRPr="00B95F83" w:rsidRDefault="006A4BE0" w:rsidP="0039106B">
            <w:pPr>
              <w:pStyle w:val="Tableform"/>
              <w:spacing w:before="40"/>
            </w:pPr>
            <w:r w:rsidRPr="00B95F83">
              <w:t>13.Lelung-Kutubchari-Kalapania WC</w:t>
            </w:r>
          </w:p>
        </w:tc>
        <w:tc>
          <w:tcPr>
            <w:tcW w:w="500" w:type="pct"/>
            <w:vAlign w:val="center"/>
          </w:tcPr>
          <w:p w:rsidR="006A4BE0" w:rsidRPr="00B95F83" w:rsidRDefault="006A4BE0" w:rsidP="0039106B">
            <w:pPr>
              <w:pStyle w:val="Tableform"/>
              <w:spacing w:before="40"/>
              <w:jc w:val="center"/>
            </w:pPr>
            <w:r w:rsidRPr="00B95F83">
              <w:t>54</w:t>
            </w:r>
          </w:p>
        </w:tc>
        <w:tc>
          <w:tcPr>
            <w:tcW w:w="500" w:type="pct"/>
            <w:vAlign w:val="center"/>
          </w:tcPr>
          <w:p w:rsidR="006A4BE0" w:rsidRPr="00B95F83" w:rsidRDefault="006A4BE0" w:rsidP="0039106B">
            <w:pPr>
              <w:pStyle w:val="Tableform"/>
              <w:spacing w:before="40"/>
              <w:jc w:val="center"/>
            </w:pPr>
            <w:r w:rsidRPr="00B95F83">
              <w:t>27</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1620</w:t>
            </w:r>
          </w:p>
        </w:tc>
        <w:tc>
          <w:tcPr>
            <w:tcW w:w="424" w:type="pct"/>
            <w:vAlign w:val="center"/>
          </w:tcPr>
          <w:p w:rsidR="006A4BE0" w:rsidRPr="00B95F83" w:rsidRDefault="006A4BE0" w:rsidP="0039106B">
            <w:pPr>
              <w:pStyle w:val="Tableform"/>
              <w:spacing w:before="40"/>
              <w:jc w:val="center"/>
            </w:pPr>
            <w:r w:rsidRPr="00B95F83">
              <w:t>810</w:t>
            </w:r>
          </w:p>
        </w:tc>
        <w:tc>
          <w:tcPr>
            <w:tcW w:w="424" w:type="pct"/>
            <w:vAlign w:val="center"/>
          </w:tcPr>
          <w:p w:rsidR="006A4BE0" w:rsidRPr="00B95F83" w:rsidRDefault="006A4BE0" w:rsidP="0039106B">
            <w:pPr>
              <w:pStyle w:val="Tableform"/>
              <w:spacing w:before="40"/>
              <w:jc w:val="center"/>
            </w:pPr>
            <w:r w:rsidRPr="00B95F83">
              <w:t>2430</w:t>
            </w:r>
          </w:p>
        </w:tc>
      </w:tr>
      <w:tr w:rsidR="006A4BE0" w:rsidRPr="00B95F83" w:rsidTr="006F59C6">
        <w:trPr>
          <w:cantSplit/>
        </w:trPr>
        <w:tc>
          <w:tcPr>
            <w:tcW w:w="1727" w:type="pct"/>
          </w:tcPr>
          <w:p w:rsidR="006A4BE0" w:rsidRPr="00B95F83" w:rsidRDefault="006A4BE0" w:rsidP="0039106B">
            <w:pPr>
              <w:pStyle w:val="Tableform"/>
              <w:spacing w:before="40"/>
            </w:pPr>
            <w:r w:rsidRPr="00B95F83">
              <w:t xml:space="preserve">14.Dolu-Mohorkhil Khal WC </w:t>
            </w:r>
          </w:p>
        </w:tc>
        <w:tc>
          <w:tcPr>
            <w:tcW w:w="500" w:type="pct"/>
            <w:vAlign w:val="center"/>
          </w:tcPr>
          <w:p w:rsidR="006A4BE0" w:rsidRPr="00B95F83" w:rsidRDefault="006A4BE0" w:rsidP="0039106B">
            <w:pPr>
              <w:pStyle w:val="Tableform"/>
              <w:spacing w:before="40"/>
              <w:jc w:val="center"/>
            </w:pPr>
            <w:r w:rsidRPr="00B95F83">
              <w:t>33</w:t>
            </w:r>
          </w:p>
        </w:tc>
        <w:tc>
          <w:tcPr>
            <w:tcW w:w="500" w:type="pct"/>
            <w:vAlign w:val="center"/>
          </w:tcPr>
          <w:p w:rsidR="006A4BE0" w:rsidRPr="00B95F83" w:rsidRDefault="006A4BE0" w:rsidP="0039106B">
            <w:pPr>
              <w:pStyle w:val="Tableform"/>
              <w:spacing w:before="40"/>
              <w:jc w:val="center"/>
            </w:pPr>
            <w:r w:rsidRPr="00B95F83">
              <w:t>27</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990</w:t>
            </w:r>
          </w:p>
        </w:tc>
        <w:tc>
          <w:tcPr>
            <w:tcW w:w="424" w:type="pct"/>
            <w:vAlign w:val="center"/>
          </w:tcPr>
          <w:p w:rsidR="006A4BE0" w:rsidRPr="00B95F83" w:rsidRDefault="006A4BE0" w:rsidP="0039106B">
            <w:pPr>
              <w:pStyle w:val="Tableform"/>
              <w:spacing w:before="40"/>
              <w:jc w:val="center"/>
            </w:pPr>
            <w:r w:rsidRPr="00B95F83">
              <w:t>810</w:t>
            </w:r>
          </w:p>
        </w:tc>
        <w:tc>
          <w:tcPr>
            <w:tcW w:w="424" w:type="pct"/>
            <w:vAlign w:val="center"/>
          </w:tcPr>
          <w:p w:rsidR="006A4BE0" w:rsidRPr="00B95F83" w:rsidRDefault="006A4BE0" w:rsidP="0039106B">
            <w:pPr>
              <w:pStyle w:val="Tableform"/>
              <w:spacing w:before="40"/>
              <w:jc w:val="center"/>
            </w:pPr>
            <w:r w:rsidRPr="00B95F83">
              <w:t>1800</w:t>
            </w:r>
          </w:p>
        </w:tc>
      </w:tr>
      <w:tr w:rsidR="006A4BE0" w:rsidRPr="00B95F83" w:rsidTr="006F59C6">
        <w:trPr>
          <w:cantSplit/>
        </w:trPr>
        <w:tc>
          <w:tcPr>
            <w:tcW w:w="1727" w:type="pct"/>
          </w:tcPr>
          <w:p w:rsidR="006A4BE0" w:rsidRPr="00B95F83" w:rsidRDefault="006A4BE0" w:rsidP="0039106B">
            <w:pPr>
              <w:pStyle w:val="Tableform"/>
              <w:spacing w:before="40"/>
            </w:pPr>
            <w:r w:rsidRPr="00B95F83">
              <w:t>15.Paglir Beel-Sikderpara WC</w:t>
            </w:r>
          </w:p>
        </w:tc>
        <w:tc>
          <w:tcPr>
            <w:tcW w:w="500" w:type="pct"/>
            <w:vAlign w:val="center"/>
          </w:tcPr>
          <w:p w:rsidR="006A4BE0" w:rsidRPr="00B95F83" w:rsidRDefault="006A4BE0" w:rsidP="0039106B">
            <w:pPr>
              <w:pStyle w:val="Tableform"/>
              <w:spacing w:before="40"/>
              <w:jc w:val="center"/>
            </w:pPr>
            <w:r w:rsidRPr="00B95F83">
              <w:t>64</w:t>
            </w:r>
          </w:p>
        </w:tc>
        <w:tc>
          <w:tcPr>
            <w:tcW w:w="500" w:type="pct"/>
            <w:vAlign w:val="center"/>
          </w:tcPr>
          <w:p w:rsidR="006A4BE0" w:rsidRPr="00B95F83" w:rsidRDefault="006A4BE0" w:rsidP="0039106B">
            <w:pPr>
              <w:pStyle w:val="Tableform"/>
              <w:spacing w:before="40"/>
              <w:jc w:val="center"/>
            </w:pPr>
            <w:r w:rsidRPr="00B95F83">
              <w:t>16</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2880</w:t>
            </w:r>
          </w:p>
        </w:tc>
        <w:tc>
          <w:tcPr>
            <w:tcW w:w="424" w:type="pct"/>
            <w:vAlign w:val="center"/>
          </w:tcPr>
          <w:p w:rsidR="006A4BE0" w:rsidRPr="00B95F83" w:rsidRDefault="006A4BE0" w:rsidP="0039106B">
            <w:pPr>
              <w:pStyle w:val="Tableform"/>
              <w:spacing w:before="40"/>
              <w:jc w:val="center"/>
            </w:pPr>
            <w:r w:rsidRPr="00B95F83">
              <w:t>720</w:t>
            </w:r>
          </w:p>
        </w:tc>
        <w:tc>
          <w:tcPr>
            <w:tcW w:w="424" w:type="pct"/>
            <w:vAlign w:val="center"/>
          </w:tcPr>
          <w:p w:rsidR="006A4BE0" w:rsidRPr="00B95F83" w:rsidRDefault="006A4BE0" w:rsidP="0039106B">
            <w:pPr>
              <w:pStyle w:val="Tableform"/>
              <w:spacing w:before="40"/>
              <w:jc w:val="center"/>
            </w:pPr>
            <w:r w:rsidRPr="00B95F83">
              <w:t>3600</w:t>
            </w:r>
          </w:p>
        </w:tc>
      </w:tr>
      <w:tr w:rsidR="006A4BE0" w:rsidRPr="00B95F83" w:rsidTr="006F59C6">
        <w:trPr>
          <w:cantSplit/>
        </w:trPr>
        <w:tc>
          <w:tcPr>
            <w:tcW w:w="1727" w:type="pct"/>
          </w:tcPr>
          <w:p w:rsidR="006A4BE0" w:rsidRPr="00B95F83" w:rsidRDefault="006A4BE0" w:rsidP="0039106B">
            <w:pPr>
              <w:pStyle w:val="Tableform"/>
              <w:spacing w:before="40"/>
            </w:pPr>
            <w:r w:rsidRPr="00B95F83">
              <w:t xml:space="preserve">16.Mandari-Gandhayapur Khal WC </w:t>
            </w:r>
          </w:p>
        </w:tc>
        <w:tc>
          <w:tcPr>
            <w:tcW w:w="500" w:type="pct"/>
            <w:vAlign w:val="center"/>
          </w:tcPr>
          <w:p w:rsidR="006A4BE0" w:rsidRPr="00B95F83" w:rsidRDefault="006A4BE0" w:rsidP="0039106B">
            <w:pPr>
              <w:pStyle w:val="Tableform"/>
              <w:spacing w:before="40"/>
              <w:jc w:val="center"/>
            </w:pPr>
            <w:r w:rsidRPr="00B95F83">
              <w:t>137</w:t>
            </w:r>
          </w:p>
        </w:tc>
        <w:tc>
          <w:tcPr>
            <w:tcW w:w="500" w:type="pct"/>
            <w:vAlign w:val="center"/>
          </w:tcPr>
          <w:p w:rsidR="006A4BE0" w:rsidRPr="00B95F83" w:rsidRDefault="006A4BE0" w:rsidP="0039106B">
            <w:pPr>
              <w:pStyle w:val="Tableform"/>
              <w:spacing w:before="40"/>
              <w:jc w:val="center"/>
            </w:pPr>
            <w:r w:rsidRPr="00B95F83">
              <w:t>55</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6165</w:t>
            </w:r>
          </w:p>
        </w:tc>
        <w:tc>
          <w:tcPr>
            <w:tcW w:w="424" w:type="pct"/>
            <w:vAlign w:val="center"/>
          </w:tcPr>
          <w:p w:rsidR="006A4BE0" w:rsidRPr="00B95F83" w:rsidRDefault="006A4BE0" w:rsidP="0039106B">
            <w:pPr>
              <w:pStyle w:val="Tableform"/>
              <w:spacing w:before="40"/>
              <w:jc w:val="center"/>
            </w:pPr>
            <w:r w:rsidRPr="00B95F83">
              <w:t>2475</w:t>
            </w:r>
          </w:p>
        </w:tc>
        <w:tc>
          <w:tcPr>
            <w:tcW w:w="424" w:type="pct"/>
            <w:vAlign w:val="center"/>
          </w:tcPr>
          <w:p w:rsidR="006A4BE0" w:rsidRPr="00B95F83" w:rsidRDefault="006A4BE0" w:rsidP="0039106B">
            <w:pPr>
              <w:pStyle w:val="Tableform"/>
              <w:spacing w:before="40"/>
              <w:jc w:val="center"/>
            </w:pPr>
            <w:r w:rsidRPr="00B95F83">
              <w:t>8640</w:t>
            </w:r>
          </w:p>
        </w:tc>
      </w:tr>
      <w:tr w:rsidR="006A4BE0" w:rsidRPr="00B95F83" w:rsidTr="006F59C6">
        <w:trPr>
          <w:cantSplit/>
        </w:trPr>
        <w:tc>
          <w:tcPr>
            <w:tcW w:w="1727" w:type="pct"/>
          </w:tcPr>
          <w:p w:rsidR="006A4BE0" w:rsidRPr="00B95F83" w:rsidRDefault="006A4BE0" w:rsidP="0039106B">
            <w:pPr>
              <w:pStyle w:val="Tableform"/>
              <w:spacing w:before="40"/>
            </w:pPr>
            <w:r w:rsidRPr="00B95F83">
              <w:t>17.Kaloir Shobaitara WC</w:t>
            </w:r>
          </w:p>
        </w:tc>
        <w:tc>
          <w:tcPr>
            <w:tcW w:w="500" w:type="pct"/>
            <w:vAlign w:val="center"/>
          </w:tcPr>
          <w:p w:rsidR="006A4BE0" w:rsidRPr="00B95F83" w:rsidRDefault="006A4BE0" w:rsidP="0039106B">
            <w:pPr>
              <w:pStyle w:val="Tableform"/>
              <w:spacing w:before="40"/>
              <w:jc w:val="center"/>
            </w:pPr>
            <w:r w:rsidRPr="00B95F83">
              <w:t>193</w:t>
            </w:r>
          </w:p>
        </w:tc>
        <w:tc>
          <w:tcPr>
            <w:tcW w:w="500" w:type="pct"/>
            <w:vAlign w:val="center"/>
          </w:tcPr>
          <w:p w:rsidR="006A4BE0" w:rsidRPr="00B95F83" w:rsidRDefault="006A4BE0" w:rsidP="0039106B">
            <w:pPr>
              <w:pStyle w:val="Tableform"/>
              <w:spacing w:before="40"/>
              <w:jc w:val="center"/>
            </w:pPr>
            <w:r w:rsidRPr="00B95F83">
              <w:t>66</w:t>
            </w:r>
          </w:p>
        </w:tc>
        <w:tc>
          <w:tcPr>
            <w:tcW w:w="500" w:type="pct"/>
            <w:vAlign w:val="center"/>
          </w:tcPr>
          <w:p w:rsidR="006A4BE0" w:rsidRPr="00B95F83" w:rsidRDefault="006A4BE0" w:rsidP="0039106B">
            <w:pPr>
              <w:pStyle w:val="Tableform"/>
              <w:spacing w:before="40"/>
              <w:jc w:val="center"/>
            </w:pPr>
            <w:r w:rsidRPr="00B95F83">
              <w:t>60</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11580</w:t>
            </w:r>
          </w:p>
        </w:tc>
        <w:tc>
          <w:tcPr>
            <w:tcW w:w="424" w:type="pct"/>
            <w:vAlign w:val="center"/>
          </w:tcPr>
          <w:p w:rsidR="006A4BE0" w:rsidRPr="00B95F83" w:rsidRDefault="006A4BE0" w:rsidP="0039106B">
            <w:pPr>
              <w:pStyle w:val="Tableform"/>
              <w:spacing w:before="40"/>
              <w:jc w:val="center"/>
            </w:pPr>
            <w:r w:rsidRPr="00B95F83">
              <w:t>2970</w:t>
            </w:r>
          </w:p>
        </w:tc>
        <w:tc>
          <w:tcPr>
            <w:tcW w:w="424" w:type="pct"/>
            <w:vAlign w:val="center"/>
          </w:tcPr>
          <w:p w:rsidR="006A4BE0" w:rsidRPr="00B95F83" w:rsidRDefault="006A4BE0" w:rsidP="0039106B">
            <w:pPr>
              <w:pStyle w:val="Tableform"/>
              <w:spacing w:before="40"/>
              <w:jc w:val="center"/>
            </w:pPr>
            <w:r w:rsidRPr="00B95F83">
              <w:t>14550</w:t>
            </w:r>
          </w:p>
        </w:tc>
      </w:tr>
      <w:tr w:rsidR="006A4BE0" w:rsidRPr="00B95F83" w:rsidTr="006F59C6">
        <w:trPr>
          <w:cantSplit/>
        </w:trPr>
        <w:tc>
          <w:tcPr>
            <w:tcW w:w="1727" w:type="pct"/>
          </w:tcPr>
          <w:p w:rsidR="006A4BE0" w:rsidRPr="00B95F83" w:rsidRDefault="006A4BE0" w:rsidP="0039106B">
            <w:pPr>
              <w:pStyle w:val="Tableform"/>
              <w:spacing w:before="40"/>
            </w:pPr>
            <w:r w:rsidRPr="00B95F83">
              <w:t>18.Khorda Kalna WC</w:t>
            </w:r>
          </w:p>
        </w:tc>
        <w:tc>
          <w:tcPr>
            <w:tcW w:w="500" w:type="pct"/>
            <w:vAlign w:val="center"/>
          </w:tcPr>
          <w:p w:rsidR="006A4BE0" w:rsidRPr="00B95F83" w:rsidRDefault="006A4BE0" w:rsidP="0039106B">
            <w:pPr>
              <w:pStyle w:val="Tableform"/>
              <w:spacing w:before="40"/>
              <w:jc w:val="center"/>
            </w:pPr>
            <w:r w:rsidRPr="00B95F83">
              <w:t>72</w:t>
            </w:r>
          </w:p>
        </w:tc>
        <w:tc>
          <w:tcPr>
            <w:tcW w:w="500" w:type="pct"/>
            <w:vAlign w:val="center"/>
          </w:tcPr>
          <w:p w:rsidR="006A4BE0" w:rsidRPr="00B95F83" w:rsidRDefault="006A4BE0" w:rsidP="0039106B">
            <w:pPr>
              <w:pStyle w:val="Tableform"/>
              <w:spacing w:before="40"/>
              <w:jc w:val="center"/>
            </w:pPr>
            <w:r w:rsidRPr="00B95F83">
              <w:t>73</w:t>
            </w:r>
          </w:p>
        </w:tc>
        <w:tc>
          <w:tcPr>
            <w:tcW w:w="500" w:type="pct"/>
            <w:vAlign w:val="center"/>
          </w:tcPr>
          <w:p w:rsidR="006A4BE0" w:rsidRPr="00B95F83" w:rsidRDefault="006A4BE0" w:rsidP="0039106B">
            <w:pPr>
              <w:pStyle w:val="Tableform"/>
              <w:spacing w:before="40"/>
              <w:jc w:val="center"/>
            </w:pPr>
            <w:r w:rsidRPr="00B95F83">
              <w:t>90</w:t>
            </w:r>
          </w:p>
        </w:tc>
        <w:tc>
          <w:tcPr>
            <w:tcW w:w="500" w:type="pct"/>
            <w:vAlign w:val="center"/>
          </w:tcPr>
          <w:p w:rsidR="006A4BE0" w:rsidRPr="00B95F83" w:rsidRDefault="006A4BE0" w:rsidP="0039106B">
            <w:pPr>
              <w:pStyle w:val="Tableform"/>
              <w:spacing w:before="40"/>
              <w:jc w:val="center"/>
            </w:pPr>
            <w:r w:rsidRPr="00B95F83">
              <w:t>90</w:t>
            </w:r>
          </w:p>
        </w:tc>
        <w:tc>
          <w:tcPr>
            <w:tcW w:w="424" w:type="pct"/>
            <w:vAlign w:val="center"/>
          </w:tcPr>
          <w:p w:rsidR="006A4BE0" w:rsidRPr="00B95F83" w:rsidRDefault="006A4BE0" w:rsidP="0039106B">
            <w:pPr>
              <w:pStyle w:val="Tableform"/>
              <w:spacing w:before="40"/>
              <w:jc w:val="center"/>
            </w:pPr>
            <w:r w:rsidRPr="00B95F83">
              <w:t>6480</w:t>
            </w:r>
          </w:p>
        </w:tc>
        <w:tc>
          <w:tcPr>
            <w:tcW w:w="424" w:type="pct"/>
            <w:vAlign w:val="center"/>
          </w:tcPr>
          <w:p w:rsidR="006A4BE0" w:rsidRPr="00B95F83" w:rsidRDefault="006A4BE0" w:rsidP="0039106B">
            <w:pPr>
              <w:pStyle w:val="Tableform"/>
              <w:spacing w:before="40"/>
              <w:jc w:val="center"/>
            </w:pPr>
            <w:r w:rsidRPr="00B95F83">
              <w:t>6570</w:t>
            </w:r>
          </w:p>
        </w:tc>
        <w:tc>
          <w:tcPr>
            <w:tcW w:w="424" w:type="pct"/>
            <w:vAlign w:val="center"/>
          </w:tcPr>
          <w:p w:rsidR="006A4BE0" w:rsidRPr="00B95F83" w:rsidRDefault="006A4BE0" w:rsidP="0039106B">
            <w:pPr>
              <w:pStyle w:val="Tableform"/>
              <w:spacing w:before="40"/>
              <w:jc w:val="center"/>
            </w:pPr>
            <w:r w:rsidRPr="00B95F83">
              <w:t>13050</w:t>
            </w:r>
          </w:p>
        </w:tc>
      </w:tr>
      <w:tr w:rsidR="006A4BE0" w:rsidRPr="00B95F83" w:rsidTr="006F59C6">
        <w:trPr>
          <w:cantSplit/>
        </w:trPr>
        <w:tc>
          <w:tcPr>
            <w:tcW w:w="1727" w:type="pct"/>
          </w:tcPr>
          <w:p w:rsidR="006A4BE0" w:rsidRPr="00B95F83" w:rsidRDefault="006A4BE0" w:rsidP="0039106B">
            <w:pPr>
              <w:pStyle w:val="Tableform"/>
              <w:spacing w:before="40"/>
            </w:pPr>
            <w:r w:rsidRPr="00B95F83">
              <w:t>19.Fulbari-Sekhbandha WC</w:t>
            </w:r>
          </w:p>
        </w:tc>
        <w:tc>
          <w:tcPr>
            <w:tcW w:w="500" w:type="pct"/>
            <w:vAlign w:val="center"/>
          </w:tcPr>
          <w:p w:rsidR="006A4BE0" w:rsidRPr="00B95F83" w:rsidRDefault="006A4BE0" w:rsidP="0039106B">
            <w:pPr>
              <w:pStyle w:val="Tableform"/>
              <w:spacing w:before="40"/>
              <w:jc w:val="center"/>
            </w:pPr>
            <w:r w:rsidRPr="00B95F83">
              <w:t>56</w:t>
            </w:r>
          </w:p>
        </w:tc>
        <w:tc>
          <w:tcPr>
            <w:tcW w:w="500" w:type="pct"/>
            <w:vAlign w:val="center"/>
          </w:tcPr>
          <w:p w:rsidR="006A4BE0" w:rsidRPr="00B95F83" w:rsidRDefault="006A4BE0" w:rsidP="0039106B">
            <w:pPr>
              <w:pStyle w:val="Tableform"/>
              <w:spacing w:before="40"/>
              <w:jc w:val="center"/>
            </w:pPr>
            <w:r w:rsidRPr="00B95F83">
              <w:t>60</w:t>
            </w:r>
          </w:p>
        </w:tc>
        <w:tc>
          <w:tcPr>
            <w:tcW w:w="500" w:type="pct"/>
            <w:vAlign w:val="center"/>
          </w:tcPr>
          <w:p w:rsidR="006A4BE0" w:rsidRPr="00B95F83" w:rsidRDefault="006A4BE0" w:rsidP="0039106B">
            <w:pPr>
              <w:pStyle w:val="Tableform"/>
              <w:spacing w:before="40"/>
              <w:jc w:val="center"/>
            </w:pPr>
            <w:r w:rsidRPr="00B95F83">
              <w:t>70</w:t>
            </w:r>
          </w:p>
        </w:tc>
        <w:tc>
          <w:tcPr>
            <w:tcW w:w="500" w:type="pct"/>
            <w:vAlign w:val="center"/>
          </w:tcPr>
          <w:p w:rsidR="006A4BE0" w:rsidRPr="00B95F83" w:rsidRDefault="006A4BE0" w:rsidP="0039106B">
            <w:pPr>
              <w:pStyle w:val="Tableform"/>
              <w:spacing w:before="40"/>
              <w:jc w:val="center"/>
            </w:pPr>
            <w:r w:rsidRPr="00B95F83">
              <w:t>50</w:t>
            </w:r>
          </w:p>
        </w:tc>
        <w:tc>
          <w:tcPr>
            <w:tcW w:w="424" w:type="pct"/>
            <w:vAlign w:val="center"/>
          </w:tcPr>
          <w:p w:rsidR="006A4BE0" w:rsidRPr="00B95F83" w:rsidRDefault="006A4BE0" w:rsidP="0039106B">
            <w:pPr>
              <w:pStyle w:val="Tableform"/>
              <w:spacing w:before="40"/>
              <w:jc w:val="center"/>
            </w:pPr>
            <w:r w:rsidRPr="00B95F83">
              <w:t>3920</w:t>
            </w:r>
          </w:p>
        </w:tc>
        <w:tc>
          <w:tcPr>
            <w:tcW w:w="424" w:type="pct"/>
            <w:vAlign w:val="center"/>
          </w:tcPr>
          <w:p w:rsidR="006A4BE0" w:rsidRPr="00B95F83" w:rsidRDefault="006A4BE0" w:rsidP="0039106B">
            <w:pPr>
              <w:pStyle w:val="Tableform"/>
              <w:spacing w:before="40"/>
              <w:jc w:val="center"/>
            </w:pPr>
            <w:r w:rsidRPr="00B95F83">
              <w:t>3000</w:t>
            </w:r>
          </w:p>
        </w:tc>
        <w:tc>
          <w:tcPr>
            <w:tcW w:w="424" w:type="pct"/>
            <w:vAlign w:val="center"/>
          </w:tcPr>
          <w:p w:rsidR="006A4BE0" w:rsidRPr="00B95F83" w:rsidRDefault="006A4BE0" w:rsidP="0039106B">
            <w:pPr>
              <w:pStyle w:val="Tableform"/>
              <w:spacing w:before="40"/>
              <w:jc w:val="center"/>
            </w:pPr>
            <w:r w:rsidRPr="00B95F83">
              <w:t>6920</w:t>
            </w:r>
          </w:p>
        </w:tc>
      </w:tr>
      <w:tr w:rsidR="006A4BE0" w:rsidRPr="00B95F83" w:rsidTr="006F59C6">
        <w:trPr>
          <w:cantSplit/>
        </w:trPr>
        <w:tc>
          <w:tcPr>
            <w:tcW w:w="1727" w:type="pct"/>
          </w:tcPr>
          <w:p w:rsidR="006A4BE0" w:rsidRPr="00B95F83" w:rsidRDefault="006A4BE0" w:rsidP="0039106B">
            <w:pPr>
              <w:pStyle w:val="Tableform"/>
              <w:spacing w:before="40"/>
            </w:pPr>
            <w:r w:rsidRPr="00B95F83">
              <w:t>20.Shir Shiri Chara WC</w:t>
            </w:r>
          </w:p>
        </w:tc>
        <w:tc>
          <w:tcPr>
            <w:tcW w:w="500" w:type="pct"/>
            <w:vAlign w:val="center"/>
          </w:tcPr>
          <w:p w:rsidR="006A4BE0" w:rsidRPr="00B95F83" w:rsidRDefault="006A4BE0" w:rsidP="0039106B">
            <w:pPr>
              <w:pStyle w:val="Tableform"/>
              <w:spacing w:before="40"/>
              <w:jc w:val="center"/>
            </w:pPr>
            <w:r w:rsidRPr="00B95F83">
              <w:t>54</w:t>
            </w:r>
          </w:p>
        </w:tc>
        <w:tc>
          <w:tcPr>
            <w:tcW w:w="500" w:type="pct"/>
            <w:vAlign w:val="center"/>
          </w:tcPr>
          <w:p w:rsidR="006A4BE0" w:rsidRPr="00B95F83" w:rsidRDefault="006A4BE0" w:rsidP="0039106B">
            <w:pPr>
              <w:pStyle w:val="Tableform"/>
              <w:spacing w:before="40"/>
              <w:jc w:val="center"/>
            </w:pPr>
            <w:r w:rsidRPr="00B95F83">
              <w:t>27</w:t>
            </w:r>
          </w:p>
        </w:tc>
        <w:tc>
          <w:tcPr>
            <w:tcW w:w="500" w:type="pct"/>
            <w:vAlign w:val="center"/>
          </w:tcPr>
          <w:p w:rsidR="006A4BE0" w:rsidRPr="00B95F83" w:rsidRDefault="006A4BE0" w:rsidP="0039106B">
            <w:pPr>
              <w:pStyle w:val="Tableform"/>
              <w:spacing w:before="40"/>
              <w:jc w:val="center"/>
            </w:pPr>
            <w:r w:rsidRPr="00B95F83">
              <w:t>25</w:t>
            </w:r>
          </w:p>
        </w:tc>
        <w:tc>
          <w:tcPr>
            <w:tcW w:w="500" w:type="pct"/>
            <w:vAlign w:val="center"/>
          </w:tcPr>
          <w:p w:rsidR="006A4BE0" w:rsidRPr="00B95F83" w:rsidRDefault="006A4BE0" w:rsidP="0039106B">
            <w:pPr>
              <w:pStyle w:val="Tableform"/>
              <w:spacing w:before="40"/>
              <w:jc w:val="center"/>
            </w:pPr>
            <w:r w:rsidRPr="00B95F83">
              <w:t>20</w:t>
            </w:r>
          </w:p>
        </w:tc>
        <w:tc>
          <w:tcPr>
            <w:tcW w:w="424" w:type="pct"/>
            <w:vAlign w:val="center"/>
          </w:tcPr>
          <w:p w:rsidR="006A4BE0" w:rsidRPr="00B95F83" w:rsidRDefault="006A4BE0" w:rsidP="0039106B">
            <w:pPr>
              <w:pStyle w:val="Tableform"/>
              <w:spacing w:before="40"/>
              <w:jc w:val="center"/>
            </w:pPr>
            <w:r w:rsidRPr="00B95F83">
              <w:t>1350</w:t>
            </w:r>
          </w:p>
        </w:tc>
        <w:tc>
          <w:tcPr>
            <w:tcW w:w="424" w:type="pct"/>
            <w:vAlign w:val="center"/>
          </w:tcPr>
          <w:p w:rsidR="006A4BE0" w:rsidRPr="00B95F83" w:rsidRDefault="006A4BE0" w:rsidP="0039106B">
            <w:pPr>
              <w:pStyle w:val="Tableform"/>
              <w:spacing w:before="40"/>
              <w:jc w:val="center"/>
            </w:pPr>
            <w:r w:rsidRPr="00B95F83">
              <w:t>540</w:t>
            </w:r>
          </w:p>
        </w:tc>
        <w:tc>
          <w:tcPr>
            <w:tcW w:w="424" w:type="pct"/>
            <w:vAlign w:val="center"/>
          </w:tcPr>
          <w:p w:rsidR="006A4BE0" w:rsidRPr="00B95F83" w:rsidRDefault="006A4BE0" w:rsidP="0039106B">
            <w:pPr>
              <w:pStyle w:val="Tableform"/>
              <w:spacing w:before="40"/>
              <w:jc w:val="center"/>
            </w:pPr>
            <w:r w:rsidRPr="00B95F83">
              <w:t>1890</w:t>
            </w:r>
          </w:p>
        </w:tc>
      </w:tr>
      <w:tr w:rsidR="006A4BE0" w:rsidRPr="00B95F83" w:rsidTr="006F59C6">
        <w:trPr>
          <w:cantSplit/>
        </w:trPr>
        <w:tc>
          <w:tcPr>
            <w:tcW w:w="1727" w:type="pct"/>
          </w:tcPr>
          <w:p w:rsidR="006A4BE0" w:rsidRPr="00B95F83" w:rsidRDefault="006A4BE0" w:rsidP="0039106B">
            <w:pPr>
              <w:pStyle w:val="Tableform"/>
              <w:spacing w:before="40"/>
            </w:pPr>
            <w:r w:rsidRPr="00B95F83">
              <w:t>21.Marua Chara WC</w:t>
            </w:r>
          </w:p>
        </w:tc>
        <w:tc>
          <w:tcPr>
            <w:tcW w:w="500" w:type="pct"/>
            <w:vAlign w:val="center"/>
          </w:tcPr>
          <w:p w:rsidR="006A4BE0" w:rsidRPr="00B95F83" w:rsidRDefault="006A4BE0" w:rsidP="0039106B">
            <w:pPr>
              <w:pStyle w:val="Tableform"/>
              <w:spacing w:before="40"/>
              <w:jc w:val="center"/>
            </w:pPr>
            <w:r w:rsidRPr="00B95F83">
              <w:t>39</w:t>
            </w:r>
          </w:p>
        </w:tc>
        <w:tc>
          <w:tcPr>
            <w:tcW w:w="500" w:type="pct"/>
            <w:vAlign w:val="center"/>
          </w:tcPr>
          <w:p w:rsidR="006A4BE0" w:rsidRPr="00B95F83" w:rsidRDefault="006A4BE0" w:rsidP="0039106B">
            <w:pPr>
              <w:pStyle w:val="Tableform"/>
              <w:spacing w:before="40"/>
              <w:jc w:val="center"/>
            </w:pPr>
            <w:r w:rsidRPr="00B95F83">
              <w:t>14</w:t>
            </w:r>
          </w:p>
        </w:tc>
        <w:tc>
          <w:tcPr>
            <w:tcW w:w="500" w:type="pct"/>
            <w:vAlign w:val="center"/>
          </w:tcPr>
          <w:p w:rsidR="006A4BE0" w:rsidRPr="00B95F83" w:rsidRDefault="006A4BE0" w:rsidP="0039106B">
            <w:pPr>
              <w:pStyle w:val="Tableform"/>
              <w:spacing w:before="40"/>
              <w:jc w:val="center"/>
            </w:pPr>
            <w:r w:rsidRPr="00B95F83">
              <w:t>40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1560</w:t>
            </w:r>
          </w:p>
        </w:tc>
        <w:tc>
          <w:tcPr>
            <w:tcW w:w="424" w:type="pct"/>
            <w:vAlign w:val="center"/>
          </w:tcPr>
          <w:p w:rsidR="006A4BE0" w:rsidRPr="00B95F83" w:rsidRDefault="006A4BE0" w:rsidP="0039106B">
            <w:pPr>
              <w:pStyle w:val="Tableform"/>
              <w:spacing w:before="40"/>
              <w:jc w:val="center"/>
            </w:pPr>
            <w:r w:rsidRPr="00B95F83">
              <w:t>420</w:t>
            </w:r>
          </w:p>
        </w:tc>
        <w:tc>
          <w:tcPr>
            <w:tcW w:w="424" w:type="pct"/>
            <w:vAlign w:val="center"/>
          </w:tcPr>
          <w:p w:rsidR="006A4BE0" w:rsidRPr="00B95F83" w:rsidRDefault="006A4BE0" w:rsidP="0039106B">
            <w:pPr>
              <w:pStyle w:val="Tableform"/>
              <w:spacing w:before="40"/>
              <w:jc w:val="center"/>
            </w:pPr>
            <w:r w:rsidRPr="00B95F83">
              <w:t>1980</w:t>
            </w:r>
          </w:p>
        </w:tc>
      </w:tr>
      <w:tr w:rsidR="006A4BE0" w:rsidRPr="00B95F83" w:rsidTr="006F59C6">
        <w:trPr>
          <w:cantSplit/>
        </w:trPr>
        <w:tc>
          <w:tcPr>
            <w:tcW w:w="1727" w:type="pct"/>
          </w:tcPr>
          <w:p w:rsidR="006A4BE0" w:rsidRPr="00B95F83" w:rsidRDefault="006A4BE0" w:rsidP="0039106B">
            <w:pPr>
              <w:pStyle w:val="Tableform"/>
              <w:spacing w:before="40"/>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500" w:type="pct"/>
            <w:vAlign w:val="center"/>
          </w:tcPr>
          <w:p w:rsidR="006A4BE0" w:rsidRPr="00B95F83" w:rsidRDefault="006A4BE0" w:rsidP="0039106B">
            <w:pPr>
              <w:pStyle w:val="Tableform"/>
              <w:spacing w:before="40"/>
              <w:jc w:val="center"/>
            </w:pPr>
            <w:r w:rsidRPr="00B95F83">
              <w:t>19</w:t>
            </w:r>
          </w:p>
        </w:tc>
        <w:tc>
          <w:tcPr>
            <w:tcW w:w="500" w:type="pct"/>
            <w:vAlign w:val="center"/>
          </w:tcPr>
          <w:p w:rsidR="006A4BE0" w:rsidRPr="00B95F83" w:rsidRDefault="006A4BE0" w:rsidP="0039106B">
            <w:pPr>
              <w:pStyle w:val="Tableform"/>
              <w:spacing w:before="40"/>
              <w:jc w:val="center"/>
            </w:pPr>
            <w:r w:rsidRPr="00B95F83">
              <w:t>42</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570</w:t>
            </w:r>
          </w:p>
        </w:tc>
        <w:tc>
          <w:tcPr>
            <w:tcW w:w="424" w:type="pct"/>
            <w:vAlign w:val="center"/>
          </w:tcPr>
          <w:p w:rsidR="006A4BE0" w:rsidRPr="00B95F83" w:rsidRDefault="006A4BE0" w:rsidP="0039106B">
            <w:pPr>
              <w:pStyle w:val="Tableform"/>
              <w:spacing w:before="40"/>
              <w:jc w:val="center"/>
            </w:pPr>
            <w:r w:rsidRPr="00B95F83">
              <w:t>1260</w:t>
            </w:r>
          </w:p>
        </w:tc>
        <w:tc>
          <w:tcPr>
            <w:tcW w:w="424" w:type="pct"/>
            <w:vAlign w:val="center"/>
          </w:tcPr>
          <w:p w:rsidR="006A4BE0" w:rsidRPr="00B95F83" w:rsidRDefault="006A4BE0" w:rsidP="0039106B">
            <w:pPr>
              <w:pStyle w:val="Tableform"/>
              <w:spacing w:before="40"/>
              <w:jc w:val="center"/>
            </w:pPr>
            <w:r w:rsidRPr="00B95F83">
              <w:t>1830</w:t>
            </w:r>
          </w:p>
        </w:tc>
      </w:tr>
      <w:tr w:rsidR="006A4BE0" w:rsidRPr="00B95F83" w:rsidTr="006F59C6">
        <w:trPr>
          <w:cantSplit/>
        </w:trPr>
        <w:tc>
          <w:tcPr>
            <w:tcW w:w="1727" w:type="pct"/>
          </w:tcPr>
          <w:p w:rsidR="006A4BE0" w:rsidRPr="00B95F83" w:rsidRDefault="006A4BE0" w:rsidP="0039106B">
            <w:pPr>
              <w:pStyle w:val="Tableform"/>
              <w:spacing w:before="40"/>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500" w:type="pct"/>
            <w:vAlign w:val="center"/>
          </w:tcPr>
          <w:p w:rsidR="006A4BE0" w:rsidRPr="00B95F83" w:rsidRDefault="006A4BE0" w:rsidP="0039106B">
            <w:pPr>
              <w:pStyle w:val="Tableform"/>
              <w:spacing w:before="40"/>
              <w:jc w:val="center"/>
            </w:pPr>
            <w:r w:rsidRPr="00B95F83">
              <w:t>62</w:t>
            </w:r>
          </w:p>
        </w:tc>
        <w:tc>
          <w:tcPr>
            <w:tcW w:w="500" w:type="pct"/>
            <w:vAlign w:val="center"/>
          </w:tcPr>
          <w:p w:rsidR="006A4BE0" w:rsidRPr="00B95F83" w:rsidRDefault="006A4BE0" w:rsidP="0039106B">
            <w:pPr>
              <w:pStyle w:val="Tableform"/>
              <w:spacing w:before="40"/>
              <w:jc w:val="center"/>
            </w:pPr>
            <w:r w:rsidRPr="00B95F83">
              <w:t>5</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1860</w:t>
            </w:r>
          </w:p>
        </w:tc>
        <w:tc>
          <w:tcPr>
            <w:tcW w:w="424" w:type="pct"/>
            <w:vAlign w:val="center"/>
          </w:tcPr>
          <w:p w:rsidR="006A4BE0" w:rsidRPr="00B95F83" w:rsidRDefault="006A4BE0" w:rsidP="0039106B">
            <w:pPr>
              <w:pStyle w:val="Tableform"/>
              <w:spacing w:before="40"/>
              <w:jc w:val="center"/>
            </w:pPr>
            <w:r w:rsidRPr="00B95F83">
              <w:t>150</w:t>
            </w:r>
          </w:p>
        </w:tc>
        <w:tc>
          <w:tcPr>
            <w:tcW w:w="424" w:type="pct"/>
            <w:vAlign w:val="center"/>
          </w:tcPr>
          <w:p w:rsidR="006A4BE0" w:rsidRPr="00B95F83" w:rsidRDefault="006A4BE0" w:rsidP="0039106B">
            <w:pPr>
              <w:pStyle w:val="Tableform"/>
              <w:spacing w:before="40"/>
              <w:jc w:val="center"/>
            </w:pPr>
            <w:r w:rsidRPr="00B95F83">
              <w:t>2010</w:t>
            </w:r>
          </w:p>
        </w:tc>
      </w:tr>
      <w:tr w:rsidR="006A4BE0" w:rsidRPr="00B95F83" w:rsidTr="006F59C6">
        <w:trPr>
          <w:cantSplit/>
        </w:trPr>
        <w:tc>
          <w:tcPr>
            <w:tcW w:w="1727" w:type="pct"/>
          </w:tcPr>
          <w:p w:rsidR="006A4BE0" w:rsidRPr="00B95F83" w:rsidRDefault="006A4BE0" w:rsidP="0039106B">
            <w:pPr>
              <w:pStyle w:val="Tableform"/>
              <w:spacing w:before="40"/>
            </w:pPr>
            <w:smartTag w:uri="urn:schemas-microsoft-com:office:smarttags" w:element="address">
              <w:smartTag w:uri="urn:schemas-microsoft-com:office:smarttags" w:element="Street">
                <w:r w:rsidRPr="00B95F83">
                  <w:t>24.Padrishibpur DR</w:t>
                </w:r>
              </w:smartTag>
            </w:smartTag>
            <w:r w:rsidRPr="00B95F83">
              <w:t>&amp;WC</w:t>
            </w:r>
          </w:p>
        </w:tc>
        <w:tc>
          <w:tcPr>
            <w:tcW w:w="500" w:type="pct"/>
            <w:vAlign w:val="center"/>
          </w:tcPr>
          <w:p w:rsidR="006A4BE0" w:rsidRPr="00B95F83" w:rsidRDefault="006A4BE0" w:rsidP="0039106B">
            <w:pPr>
              <w:pStyle w:val="Tableform"/>
              <w:spacing w:before="40"/>
              <w:jc w:val="center"/>
            </w:pPr>
            <w:r w:rsidRPr="00B95F83">
              <w:t>375</w:t>
            </w:r>
          </w:p>
        </w:tc>
        <w:tc>
          <w:tcPr>
            <w:tcW w:w="500" w:type="pct"/>
            <w:vAlign w:val="center"/>
          </w:tcPr>
          <w:p w:rsidR="006A4BE0" w:rsidRPr="00B95F83" w:rsidRDefault="006A4BE0" w:rsidP="0039106B">
            <w:pPr>
              <w:pStyle w:val="Tableform"/>
              <w:spacing w:before="40"/>
              <w:jc w:val="center"/>
            </w:pPr>
            <w:r w:rsidRPr="00B95F83">
              <w:t>466</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45</w:t>
            </w:r>
          </w:p>
        </w:tc>
        <w:tc>
          <w:tcPr>
            <w:tcW w:w="424" w:type="pct"/>
            <w:vAlign w:val="center"/>
          </w:tcPr>
          <w:p w:rsidR="006A4BE0" w:rsidRPr="00B95F83" w:rsidRDefault="006A4BE0" w:rsidP="0039106B">
            <w:pPr>
              <w:pStyle w:val="Tableform"/>
              <w:spacing w:before="40"/>
              <w:jc w:val="center"/>
            </w:pPr>
            <w:r w:rsidRPr="00B95F83">
              <w:t>16875</w:t>
            </w:r>
          </w:p>
        </w:tc>
        <w:tc>
          <w:tcPr>
            <w:tcW w:w="424" w:type="pct"/>
            <w:vAlign w:val="center"/>
          </w:tcPr>
          <w:p w:rsidR="006A4BE0" w:rsidRPr="00B95F83" w:rsidRDefault="006A4BE0" w:rsidP="0039106B">
            <w:pPr>
              <w:pStyle w:val="Tableform"/>
              <w:spacing w:before="40"/>
              <w:jc w:val="center"/>
            </w:pPr>
            <w:r w:rsidRPr="00B95F83">
              <w:t>20970</w:t>
            </w:r>
          </w:p>
        </w:tc>
        <w:tc>
          <w:tcPr>
            <w:tcW w:w="424" w:type="pct"/>
            <w:vAlign w:val="center"/>
          </w:tcPr>
          <w:p w:rsidR="006A4BE0" w:rsidRPr="00B95F83" w:rsidRDefault="006A4BE0" w:rsidP="0039106B">
            <w:pPr>
              <w:pStyle w:val="Tableform"/>
              <w:spacing w:before="40"/>
              <w:jc w:val="center"/>
            </w:pPr>
            <w:r w:rsidRPr="00B95F83">
              <w:t>37845</w:t>
            </w:r>
          </w:p>
        </w:tc>
      </w:tr>
      <w:tr w:rsidR="006A4BE0" w:rsidRPr="00B95F83" w:rsidTr="006F59C6">
        <w:trPr>
          <w:cantSplit/>
        </w:trPr>
        <w:tc>
          <w:tcPr>
            <w:tcW w:w="1727" w:type="pct"/>
          </w:tcPr>
          <w:p w:rsidR="006A4BE0" w:rsidRPr="00B95F83" w:rsidRDefault="006A4BE0" w:rsidP="0039106B">
            <w:pPr>
              <w:pStyle w:val="Tableform"/>
              <w:spacing w:before="40"/>
            </w:pPr>
            <w:r w:rsidRPr="00B95F83">
              <w:t>25.</w:t>
            </w:r>
            <w:smartTag w:uri="urn:schemas-microsoft-com:office:smarttags" w:element="address">
              <w:smartTag w:uri="urn:schemas-microsoft-com:office:smarttags" w:element="Street">
                <w:r w:rsidRPr="00B95F83">
                  <w:t>Dewli- Subidkhali DR</w:t>
                </w:r>
              </w:smartTag>
            </w:smartTag>
            <w:r w:rsidRPr="00B95F83">
              <w:t>&amp;WC</w:t>
            </w:r>
          </w:p>
        </w:tc>
        <w:tc>
          <w:tcPr>
            <w:tcW w:w="500" w:type="pct"/>
            <w:vAlign w:val="center"/>
          </w:tcPr>
          <w:p w:rsidR="006A4BE0" w:rsidRPr="00B95F83" w:rsidRDefault="006A4BE0" w:rsidP="0039106B">
            <w:pPr>
              <w:pStyle w:val="Tableform"/>
              <w:spacing w:before="40"/>
              <w:jc w:val="center"/>
            </w:pPr>
            <w:r w:rsidRPr="00B95F83">
              <w:t>43</w:t>
            </w:r>
          </w:p>
        </w:tc>
        <w:tc>
          <w:tcPr>
            <w:tcW w:w="500" w:type="pct"/>
            <w:vAlign w:val="center"/>
          </w:tcPr>
          <w:p w:rsidR="006A4BE0" w:rsidRPr="00B95F83" w:rsidRDefault="006A4BE0" w:rsidP="0039106B">
            <w:pPr>
              <w:pStyle w:val="Tableform"/>
              <w:spacing w:before="40"/>
              <w:jc w:val="center"/>
            </w:pPr>
            <w:r w:rsidRPr="00B95F83">
              <w:t>44</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1290</w:t>
            </w:r>
          </w:p>
        </w:tc>
        <w:tc>
          <w:tcPr>
            <w:tcW w:w="424" w:type="pct"/>
            <w:vAlign w:val="center"/>
          </w:tcPr>
          <w:p w:rsidR="006A4BE0" w:rsidRPr="00B95F83" w:rsidRDefault="006A4BE0" w:rsidP="0039106B">
            <w:pPr>
              <w:pStyle w:val="Tableform"/>
              <w:spacing w:before="40"/>
              <w:jc w:val="center"/>
            </w:pPr>
            <w:r w:rsidRPr="00B95F83">
              <w:t>1320</w:t>
            </w:r>
          </w:p>
        </w:tc>
        <w:tc>
          <w:tcPr>
            <w:tcW w:w="424" w:type="pct"/>
            <w:vAlign w:val="center"/>
          </w:tcPr>
          <w:p w:rsidR="006A4BE0" w:rsidRPr="00B95F83" w:rsidRDefault="006A4BE0" w:rsidP="0039106B">
            <w:pPr>
              <w:pStyle w:val="Tableform"/>
              <w:spacing w:before="40"/>
              <w:jc w:val="center"/>
            </w:pPr>
            <w:r w:rsidRPr="00B95F83">
              <w:t>2610</w:t>
            </w:r>
          </w:p>
        </w:tc>
      </w:tr>
      <w:tr w:rsidR="006A4BE0" w:rsidRPr="00B95F83" w:rsidTr="006F59C6">
        <w:trPr>
          <w:cantSplit/>
        </w:trPr>
        <w:tc>
          <w:tcPr>
            <w:tcW w:w="1727" w:type="pct"/>
          </w:tcPr>
          <w:p w:rsidR="006A4BE0" w:rsidRPr="00B95F83" w:rsidRDefault="006A4BE0" w:rsidP="0039106B">
            <w:pPr>
              <w:pStyle w:val="Tableform"/>
              <w:spacing w:before="40"/>
            </w:pPr>
            <w:smartTag w:uri="urn:schemas-microsoft-com:office:smarttags" w:element="address">
              <w:smartTag w:uri="urn:schemas-microsoft-com:office:smarttags" w:element="Street">
                <w:r w:rsidRPr="00B95F83">
                  <w:t>26.Madhukhali DR</w:t>
                </w:r>
              </w:smartTag>
            </w:smartTag>
            <w:r w:rsidRPr="00B95F83">
              <w:t>&amp;IRR</w:t>
            </w:r>
          </w:p>
        </w:tc>
        <w:tc>
          <w:tcPr>
            <w:tcW w:w="500" w:type="pct"/>
            <w:vAlign w:val="center"/>
          </w:tcPr>
          <w:p w:rsidR="006A4BE0" w:rsidRPr="00B95F83" w:rsidRDefault="006A4BE0" w:rsidP="0039106B">
            <w:pPr>
              <w:pStyle w:val="Tableform"/>
              <w:spacing w:before="40"/>
              <w:jc w:val="center"/>
            </w:pPr>
            <w:r w:rsidRPr="00B95F83">
              <w:t>241</w:t>
            </w:r>
          </w:p>
        </w:tc>
        <w:tc>
          <w:tcPr>
            <w:tcW w:w="500" w:type="pct"/>
            <w:vAlign w:val="center"/>
          </w:tcPr>
          <w:p w:rsidR="006A4BE0" w:rsidRPr="00B95F83" w:rsidRDefault="006A4BE0" w:rsidP="0039106B">
            <w:pPr>
              <w:pStyle w:val="Tableform"/>
              <w:spacing w:before="40"/>
              <w:jc w:val="center"/>
            </w:pPr>
            <w:r w:rsidRPr="00B95F83">
              <w:t>18</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10845</w:t>
            </w:r>
          </w:p>
        </w:tc>
        <w:tc>
          <w:tcPr>
            <w:tcW w:w="424" w:type="pct"/>
            <w:vAlign w:val="center"/>
          </w:tcPr>
          <w:p w:rsidR="006A4BE0" w:rsidRPr="00B95F83" w:rsidRDefault="006A4BE0" w:rsidP="0039106B">
            <w:pPr>
              <w:pStyle w:val="Tableform"/>
              <w:spacing w:before="40"/>
              <w:jc w:val="center"/>
            </w:pPr>
            <w:r w:rsidRPr="00B95F83">
              <w:t>540</w:t>
            </w:r>
          </w:p>
        </w:tc>
        <w:tc>
          <w:tcPr>
            <w:tcW w:w="424" w:type="pct"/>
            <w:vAlign w:val="center"/>
          </w:tcPr>
          <w:p w:rsidR="006A4BE0" w:rsidRPr="00B95F83" w:rsidRDefault="006A4BE0" w:rsidP="0039106B">
            <w:pPr>
              <w:pStyle w:val="Tableform"/>
              <w:spacing w:before="40"/>
              <w:jc w:val="center"/>
            </w:pPr>
            <w:r w:rsidRPr="00B95F83">
              <w:t>11385</w:t>
            </w:r>
          </w:p>
        </w:tc>
      </w:tr>
      <w:tr w:rsidR="006A4BE0" w:rsidRPr="00B95F83" w:rsidTr="006F59C6">
        <w:trPr>
          <w:cantSplit/>
        </w:trPr>
        <w:tc>
          <w:tcPr>
            <w:tcW w:w="1727" w:type="pct"/>
          </w:tcPr>
          <w:p w:rsidR="006A4BE0" w:rsidRPr="00B95F83" w:rsidRDefault="006A4BE0" w:rsidP="0039106B">
            <w:pPr>
              <w:pStyle w:val="Tableform"/>
              <w:spacing w:before="40"/>
            </w:pPr>
            <w:r w:rsidRPr="00B95F83">
              <w:t>27.Ichamoti CAD</w:t>
            </w:r>
          </w:p>
        </w:tc>
        <w:tc>
          <w:tcPr>
            <w:tcW w:w="500" w:type="pct"/>
            <w:vAlign w:val="center"/>
          </w:tcPr>
          <w:p w:rsidR="006A4BE0" w:rsidRPr="00B95F83" w:rsidRDefault="006A4BE0" w:rsidP="0039106B">
            <w:pPr>
              <w:pStyle w:val="Tableform"/>
              <w:spacing w:before="40"/>
              <w:jc w:val="center"/>
            </w:pPr>
            <w:r w:rsidRPr="00B95F83">
              <w:t>86</w:t>
            </w:r>
          </w:p>
        </w:tc>
        <w:tc>
          <w:tcPr>
            <w:tcW w:w="500" w:type="pct"/>
            <w:vAlign w:val="center"/>
          </w:tcPr>
          <w:p w:rsidR="006A4BE0" w:rsidRPr="00B95F83" w:rsidRDefault="006A4BE0" w:rsidP="0039106B">
            <w:pPr>
              <w:pStyle w:val="Tableform"/>
              <w:spacing w:before="40"/>
              <w:jc w:val="center"/>
            </w:pPr>
            <w:r w:rsidRPr="00B95F83">
              <w:t>22</w:t>
            </w:r>
          </w:p>
        </w:tc>
        <w:tc>
          <w:tcPr>
            <w:tcW w:w="500" w:type="pct"/>
            <w:vAlign w:val="center"/>
          </w:tcPr>
          <w:p w:rsidR="006A4BE0" w:rsidRPr="00B95F83" w:rsidRDefault="006A4BE0" w:rsidP="0039106B">
            <w:pPr>
              <w:pStyle w:val="Tableform"/>
              <w:spacing w:before="40"/>
              <w:jc w:val="center"/>
            </w:pPr>
            <w:r w:rsidRPr="00B95F83">
              <w:t>30</w:t>
            </w:r>
          </w:p>
        </w:tc>
        <w:tc>
          <w:tcPr>
            <w:tcW w:w="500" w:type="pct"/>
            <w:vAlign w:val="center"/>
          </w:tcPr>
          <w:p w:rsidR="006A4BE0" w:rsidRPr="00B95F83" w:rsidRDefault="006A4BE0" w:rsidP="0039106B">
            <w:pPr>
              <w:pStyle w:val="Tableform"/>
              <w:spacing w:before="40"/>
              <w:jc w:val="center"/>
            </w:pPr>
            <w:r w:rsidRPr="00B95F83">
              <w:t>25</w:t>
            </w:r>
          </w:p>
        </w:tc>
        <w:tc>
          <w:tcPr>
            <w:tcW w:w="424" w:type="pct"/>
            <w:vAlign w:val="center"/>
          </w:tcPr>
          <w:p w:rsidR="006A4BE0" w:rsidRPr="00B95F83" w:rsidRDefault="006A4BE0" w:rsidP="0039106B">
            <w:pPr>
              <w:pStyle w:val="Tableform"/>
              <w:spacing w:before="40"/>
              <w:jc w:val="center"/>
            </w:pPr>
            <w:r w:rsidRPr="00B95F83">
              <w:t>2580</w:t>
            </w:r>
          </w:p>
        </w:tc>
        <w:tc>
          <w:tcPr>
            <w:tcW w:w="424" w:type="pct"/>
            <w:vAlign w:val="center"/>
          </w:tcPr>
          <w:p w:rsidR="006A4BE0" w:rsidRPr="00B95F83" w:rsidRDefault="006A4BE0" w:rsidP="0039106B">
            <w:pPr>
              <w:pStyle w:val="Tableform"/>
              <w:spacing w:before="40"/>
              <w:jc w:val="center"/>
            </w:pPr>
            <w:r w:rsidRPr="00B95F83">
              <w:t>550</w:t>
            </w:r>
          </w:p>
        </w:tc>
        <w:tc>
          <w:tcPr>
            <w:tcW w:w="424" w:type="pct"/>
            <w:vAlign w:val="center"/>
          </w:tcPr>
          <w:p w:rsidR="006A4BE0" w:rsidRPr="00B95F83" w:rsidRDefault="006A4BE0" w:rsidP="0039106B">
            <w:pPr>
              <w:pStyle w:val="Tableform"/>
              <w:spacing w:before="40"/>
              <w:jc w:val="center"/>
            </w:pPr>
            <w:r w:rsidRPr="00B95F83">
              <w:t>3130</w:t>
            </w:r>
          </w:p>
        </w:tc>
      </w:tr>
      <w:tr w:rsidR="006A4BE0" w:rsidRPr="00B95F83" w:rsidTr="006F59C6">
        <w:trPr>
          <w:cantSplit/>
        </w:trPr>
        <w:tc>
          <w:tcPr>
            <w:tcW w:w="1727" w:type="pct"/>
          </w:tcPr>
          <w:p w:rsidR="006A4BE0" w:rsidRPr="00B95F83" w:rsidRDefault="006A4BE0" w:rsidP="0039106B">
            <w:pPr>
              <w:pStyle w:val="Tableform"/>
              <w:spacing w:before="40"/>
            </w:pPr>
            <w:r w:rsidRPr="00B95F83">
              <w:t>28.Baliardi CAD</w:t>
            </w:r>
          </w:p>
        </w:tc>
        <w:tc>
          <w:tcPr>
            <w:tcW w:w="500" w:type="pct"/>
            <w:vAlign w:val="center"/>
          </w:tcPr>
          <w:p w:rsidR="006A4BE0" w:rsidRPr="00B95F83" w:rsidRDefault="006A4BE0" w:rsidP="0039106B">
            <w:pPr>
              <w:pStyle w:val="Tableform"/>
              <w:spacing w:before="40"/>
              <w:jc w:val="center"/>
            </w:pPr>
            <w:r w:rsidRPr="00B95F83">
              <w:t>80</w:t>
            </w:r>
          </w:p>
        </w:tc>
        <w:tc>
          <w:tcPr>
            <w:tcW w:w="500" w:type="pct"/>
            <w:vAlign w:val="center"/>
          </w:tcPr>
          <w:p w:rsidR="006A4BE0" w:rsidRPr="00B95F83" w:rsidRDefault="006A4BE0" w:rsidP="0039106B">
            <w:pPr>
              <w:pStyle w:val="Tableform"/>
              <w:spacing w:before="40"/>
              <w:jc w:val="center"/>
            </w:pPr>
            <w:r w:rsidRPr="00B95F83">
              <w:t>24</w:t>
            </w:r>
          </w:p>
        </w:tc>
        <w:tc>
          <w:tcPr>
            <w:tcW w:w="500" w:type="pct"/>
            <w:vAlign w:val="center"/>
          </w:tcPr>
          <w:p w:rsidR="006A4BE0" w:rsidRPr="00B95F83" w:rsidRDefault="006A4BE0" w:rsidP="0039106B">
            <w:pPr>
              <w:pStyle w:val="Tableform"/>
              <w:spacing w:before="40"/>
              <w:jc w:val="center"/>
            </w:pPr>
            <w:r w:rsidRPr="00B95F83">
              <w:t>25</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2000</w:t>
            </w:r>
          </w:p>
        </w:tc>
        <w:tc>
          <w:tcPr>
            <w:tcW w:w="424" w:type="pct"/>
            <w:vAlign w:val="center"/>
          </w:tcPr>
          <w:p w:rsidR="006A4BE0" w:rsidRPr="00B95F83" w:rsidRDefault="006A4BE0" w:rsidP="0039106B">
            <w:pPr>
              <w:pStyle w:val="Tableform"/>
              <w:spacing w:before="40"/>
              <w:jc w:val="center"/>
            </w:pPr>
            <w:r w:rsidRPr="00B95F83">
              <w:t>720</w:t>
            </w:r>
          </w:p>
        </w:tc>
        <w:tc>
          <w:tcPr>
            <w:tcW w:w="424" w:type="pct"/>
            <w:vAlign w:val="center"/>
          </w:tcPr>
          <w:p w:rsidR="006A4BE0" w:rsidRPr="00B95F83" w:rsidRDefault="006A4BE0" w:rsidP="0039106B">
            <w:pPr>
              <w:pStyle w:val="Tableform"/>
              <w:spacing w:before="40"/>
              <w:jc w:val="center"/>
            </w:pPr>
            <w:r w:rsidRPr="00B95F83">
              <w:t>2720</w:t>
            </w:r>
          </w:p>
        </w:tc>
      </w:tr>
      <w:tr w:rsidR="006A4BE0" w:rsidRPr="00B95F83" w:rsidTr="006F59C6">
        <w:trPr>
          <w:cantSplit/>
        </w:trPr>
        <w:tc>
          <w:tcPr>
            <w:tcW w:w="1727" w:type="pct"/>
          </w:tcPr>
          <w:p w:rsidR="006A4BE0" w:rsidRPr="00B95F83" w:rsidRDefault="006A4BE0" w:rsidP="0039106B">
            <w:pPr>
              <w:pStyle w:val="Tableform"/>
              <w:spacing w:before="40"/>
            </w:pPr>
            <w:r w:rsidRPr="00B95F83">
              <w:t>29.Kashimpur CAD</w:t>
            </w:r>
          </w:p>
        </w:tc>
        <w:tc>
          <w:tcPr>
            <w:tcW w:w="500" w:type="pct"/>
            <w:vAlign w:val="center"/>
          </w:tcPr>
          <w:p w:rsidR="006A4BE0" w:rsidRPr="00B95F83" w:rsidRDefault="006A4BE0" w:rsidP="0039106B">
            <w:pPr>
              <w:pStyle w:val="Tableform"/>
              <w:spacing w:before="40"/>
              <w:jc w:val="center"/>
            </w:pPr>
            <w:r w:rsidRPr="00B95F83">
              <w:t>9</w:t>
            </w:r>
          </w:p>
        </w:tc>
        <w:tc>
          <w:tcPr>
            <w:tcW w:w="500" w:type="pct"/>
            <w:vAlign w:val="center"/>
          </w:tcPr>
          <w:p w:rsidR="006A4BE0" w:rsidRPr="00B95F83" w:rsidRDefault="006A4BE0" w:rsidP="0039106B">
            <w:pPr>
              <w:pStyle w:val="Tableform"/>
              <w:spacing w:before="40"/>
              <w:jc w:val="center"/>
            </w:pPr>
            <w:r w:rsidRPr="00B95F83">
              <w:t>4</w:t>
            </w:r>
          </w:p>
        </w:tc>
        <w:tc>
          <w:tcPr>
            <w:tcW w:w="500" w:type="pct"/>
            <w:vAlign w:val="center"/>
          </w:tcPr>
          <w:p w:rsidR="006A4BE0" w:rsidRPr="00B95F83" w:rsidRDefault="006A4BE0" w:rsidP="0039106B">
            <w:pPr>
              <w:pStyle w:val="Tableform"/>
              <w:spacing w:before="40"/>
              <w:jc w:val="center"/>
            </w:pPr>
            <w:r w:rsidRPr="00B95F83">
              <w:t>15</w:t>
            </w:r>
          </w:p>
        </w:tc>
        <w:tc>
          <w:tcPr>
            <w:tcW w:w="500" w:type="pct"/>
            <w:vAlign w:val="center"/>
          </w:tcPr>
          <w:p w:rsidR="006A4BE0" w:rsidRPr="00B95F83" w:rsidRDefault="006A4BE0" w:rsidP="0039106B">
            <w:pPr>
              <w:pStyle w:val="Tableform"/>
              <w:spacing w:before="40"/>
              <w:jc w:val="center"/>
            </w:pPr>
            <w:r w:rsidRPr="00B95F83">
              <w:t>15</w:t>
            </w:r>
          </w:p>
        </w:tc>
        <w:tc>
          <w:tcPr>
            <w:tcW w:w="424" w:type="pct"/>
            <w:vAlign w:val="center"/>
          </w:tcPr>
          <w:p w:rsidR="006A4BE0" w:rsidRPr="00B95F83" w:rsidRDefault="006A4BE0" w:rsidP="0039106B">
            <w:pPr>
              <w:pStyle w:val="Tableform"/>
              <w:spacing w:before="40"/>
              <w:jc w:val="center"/>
            </w:pPr>
            <w:r w:rsidRPr="00B95F83">
              <w:t>135</w:t>
            </w:r>
          </w:p>
        </w:tc>
        <w:tc>
          <w:tcPr>
            <w:tcW w:w="424" w:type="pct"/>
            <w:vAlign w:val="center"/>
          </w:tcPr>
          <w:p w:rsidR="006A4BE0" w:rsidRPr="00B95F83" w:rsidRDefault="006A4BE0" w:rsidP="0039106B">
            <w:pPr>
              <w:pStyle w:val="Tableform"/>
              <w:spacing w:before="40"/>
              <w:jc w:val="center"/>
            </w:pPr>
            <w:r w:rsidRPr="00B95F83">
              <w:t>60</w:t>
            </w:r>
          </w:p>
        </w:tc>
        <w:tc>
          <w:tcPr>
            <w:tcW w:w="424" w:type="pct"/>
            <w:vAlign w:val="center"/>
          </w:tcPr>
          <w:p w:rsidR="006A4BE0" w:rsidRPr="00B95F83" w:rsidRDefault="006A4BE0" w:rsidP="0039106B">
            <w:pPr>
              <w:pStyle w:val="Tableform"/>
              <w:spacing w:before="40"/>
              <w:jc w:val="center"/>
            </w:pPr>
            <w:r w:rsidRPr="00B95F83">
              <w:t>195</w:t>
            </w:r>
          </w:p>
        </w:tc>
      </w:tr>
      <w:tr w:rsidR="006A4BE0" w:rsidRPr="00B95F83" w:rsidTr="006F59C6">
        <w:trPr>
          <w:cantSplit/>
        </w:trPr>
        <w:tc>
          <w:tcPr>
            <w:tcW w:w="1727" w:type="pct"/>
          </w:tcPr>
          <w:p w:rsidR="006A4BE0" w:rsidRPr="00B95F83" w:rsidRDefault="006A4BE0" w:rsidP="0039106B">
            <w:pPr>
              <w:pStyle w:val="Tableform"/>
              <w:spacing w:before="40"/>
            </w:pPr>
            <w:r w:rsidRPr="00B95F83">
              <w:t>30. Agrani-Dighali-Gandharbpur CAD</w:t>
            </w:r>
          </w:p>
        </w:tc>
        <w:tc>
          <w:tcPr>
            <w:tcW w:w="500" w:type="pct"/>
            <w:vAlign w:val="center"/>
          </w:tcPr>
          <w:p w:rsidR="006A4BE0" w:rsidRPr="00B95F83" w:rsidRDefault="006A4BE0" w:rsidP="0039106B">
            <w:pPr>
              <w:pStyle w:val="Tableform"/>
              <w:spacing w:before="40"/>
              <w:jc w:val="center"/>
            </w:pPr>
            <w:r w:rsidRPr="00B95F83">
              <w:t>738</w:t>
            </w:r>
          </w:p>
        </w:tc>
        <w:tc>
          <w:tcPr>
            <w:tcW w:w="500" w:type="pct"/>
            <w:vAlign w:val="center"/>
          </w:tcPr>
          <w:p w:rsidR="006A4BE0" w:rsidRPr="00B95F83" w:rsidRDefault="006A4BE0" w:rsidP="0039106B">
            <w:pPr>
              <w:pStyle w:val="Tableform"/>
              <w:spacing w:before="40"/>
              <w:jc w:val="center"/>
            </w:pPr>
            <w:r w:rsidRPr="00B95F83">
              <w:t>383</w:t>
            </w:r>
          </w:p>
        </w:tc>
        <w:tc>
          <w:tcPr>
            <w:tcW w:w="500" w:type="pct"/>
            <w:vAlign w:val="center"/>
          </w:tcPr>
          <w:p w:rsidR="006A4BE0" w:rsidRPr="00B95F83" w:rsidRDefault="006A4BE0" w:rsidP="0039106B">
            <w:pPr>
              <w:pStyle w:val="Tableform"/>
              <w:spacing w:before="40"/>
              <w:jc w:val="center"/>
            </w:pPr>
            <w:r w:rsidRPr="00B95F83">
              <w:t>45</w:t>
            </w:r>
          </w:p>
        </w:tc>
        <w:tc>
          <w:tcPr>
            <w:tcW w:w="500" w:type="pct"/>
            <w:vAlign w:val="center"/>
          </w:tcPr>
          <w:p w:rsidR="006A4BE0" w:rsidRPr="00B95F83" w:rsidRDefault="006A4BE0" w:rsidP="0039106B">
            <w:pPr>
              <w:pStyle w:val="Tableform"/>
              <w:spacing w:before="40"/>
              <w:jc w:val="center"/>
            </w:pPr>
            <w:r w:rsidRPr="00B95F83">
              <w:t>30</w:t>
            </w:r>
          </w:p>
        </w:tc>
        <w:tc>
          <w:tcPr>
            <w:tcW w:w="424" w:type="pct"/>
            <w:vAlign w:val="center"/>
          </w:tcPr>
          <w:p w:rsidR="006A4BE0" w:rsidRPr="00B95F83" w:rsidRDefault="006A4BE0" w:rsidP="0039106B">
            <w:pPr>
              <w:pStyle w:val="Tableform"/>
              <w:spacing w:before="40"/>
              <w:jc w:val="center"/>
            </w:pPr>
            <w:r w:rsidRPr="00B95F83">
              <w:t>33210</w:t>
            </w:r>
          </w:p>
        </w:tc>
        <w:tc>
          <w:tcPr>
            <w:tcW w:w="424" w:type="pct"/>
            <w:vAlign w:val="center"/>
          </w:tcPr>
          <w:p w:rsidR="006A4BE0" w:rsidRPr="00B95F83" w:rsidRDefault="006A4BE0" w:rsidP="0039106B">
            <w:pPr>
              <w:pStyle w:val="Tableform"/>
              <w:spacing w:before="40"/>
              <w:jc w:val="center"/>
            </w:pPr>
            <w:r w:rsidRPr="00B95F83">
              <w:t>11490</w:t>
            </w:r>
          </w:p>
        </w:tc>
        <w:tc>
          <w:tcPr>
            <w:tcW w:w="424" w:type="pct"/>
            <w:vAlign w:val="center"/>
          </w:tcPr>
          <w:p w:rsidR="006A4BE0" w:rsidRPr="00B95F83" w:rsidRDefault="006A4BE0" w:rsidP="0039106B">
            <w:pPr>
              <w:pStyle w:val="Tableform"/>
              <w:spacing w:before="40"/>
              <w:jc w:val="center"/>
            </w:pPr>
            <w:r w:rsidRPr="00B95F83">
              <w:t>44700</w:t>
            </w:r>
          </w:p>
        </w:tc>
      </w:tr>
      <w:tr w:rsidR="006A4BE0" w:rsidRPr="00B95F83" w:rsidTr="006F59C6">
        <w:trPr>
          <w:cantSplit/>
        </w:trPr>
        <w:tc>
          <w:tcPr>
            <w:tcW w:w="1727" w:type="pct"/>
            <w:tcBorders>
              <w:bottom w:val="double" w:sz="4" w:space="0" w:color="auto"/>
            </w:tcBorders>
          </w:tcPr>
          <w:p w:rsidR="006A4BE0" w:rsidRPr="00B95F83" w:rsidRDefault="006A4BE0" w:rsidP="0039106B">
            <w:pPr>
              <w:pStyle w:val="Tableform"/>
              <w:spacing w:before="40"/>
            </w:pPr>
            <w:r w:rsidRPr="00B95F83">
              <w:t>All</w:t>
            </w:r>
          </w:p>
        </w:tc>
        <w:tc>
          <w:tcPr>
            <w:tcW w:w="500" w:type="pct"/>
            <w:tcBorders>
              <w:bottom w:val="double" w:sz="4" w:space="0" w:color="auto"/>
            </w:tcBorders>
            <w:vAlign w:val="center"/>
          </w:tcPr>
          <w:p w:rsidR="006A4BE0" w:rsidRPr="00B95F83" w:rsidRDefault="006A4BE0" w:rsidP="0039106B">
            <w:pPr>
              <w:pStyle w:val="Tableform"/>
              <w:spacing w:before="40"/>
              <w:jc w:val="center"/>
            </w:pPr>
            <w:r w:rsidRPr="00B95F83">
              <w:t>3906</w:t>
            </w:r>
          </w:p>
        </w:tc>
        <w:tc>
          <w:tcPr>
            <w:tcW w:w="500" w:type="pct"/>
            <w:tcBorders>
              <w:bottom w:val="double" w:sz="4" w:space="0" w:color="auto"/>
            </w:tcBorders>
            <w:vAlign w:val="center"/>
          </w:tcPr>
          <w:p w:rsidR="006A4BE0" w:rsidRPr="00B95F83" w:rsidRDefault="006A4BE0" w:rsidP="0039106B">
            <w:pPr>
              <w:pStyle w:val="Tableform"/>
              <w:spacing w:before="40"/>
              <w:jc w:val="center"/>
            </w:pPr>
            <w:r w:rsidRPr="00B95F83">
              <w:t>2122</w:t>
            </w:r>
          </w:p>
        </w:tc>
        <w:tc>
          <w:tcPr>
            <w:tcW w:w="500" w:type="pct"/>
            <w:tcBorders>
              <w:bottom w:val="double" w:sz="4" w:space="0" w:color="auto"/>
            </w:tcBorders>
            <w:vAlign w:val="center"/>
          </w:tcPr>
          <w:p w:rsidR="006A4BE0" w:rsidRPr="00B95F83" w:rsidRDefault="006A4BE0" w:rsidP="0039106B">
            <w:pPr>
              <w:pStyle w:val="Tableform"/>
              <w:spacing w:before="40"/>
              <w:jc w:val="center"/>
            </w:pPr>
            <w:r w:rsidRPr="00B95F83">
              <w:t>1395</w:t>
            </w:r>
          </w:p>
        </w:tc>
        <w:tc>
          <w:tcPr>
            <w:tcW w:w="500" w:type="pct"/>
            <w:tcBorders>
              <w:bottom w:val="double" w:sz="4" w:space="0" w:color="auto"/>
            </w:tcBorders>
            <w:vAlign w:val="center"/>
          </w:tcPr>
          <w:p w:rsidR="006A4BE0" w:rsidRPr="00B95F83" w:rsidRDefault="006A4BE0" w:rsidP="0039106B">
            <w:pPr>
              <w:pStyle w:val="Tableform"/>
              <w:spacing w:before="40"/>
              <w:jc w:val="center"/>
            </w:pPr>
            <w:r w:rsidRPr="00B95F83">
              <w:t>1265</w:t>
            </w:r>
          </w:p>
        </w:tc>
        <w:tc>
          <w:tcPr>
            <w:tcW w:w="424" w:type="pct"/>
            <w:tcBorders>
              <w:bottom w:val="double" w:sz="4" w:space="0" w:color="auto"/>
            </w:tcBorders>
            <w:vAlign w:val="center"/>
          </w:tcPr>
          <w:p w:rsidR="006A4BE0" w:rsidRPr="00B95F83" w:rsidRDefault="006A4BE0" w:rsidP="0039106B">
            <w:pPr>
              <w:pStyle w:val="Tableform"/>
              <w:spacing w:before="40"/>
              <w:jc w:val="center"/>
            </w:pPr>
            <w:r w:rsidRPr="00B95F83">
              <w:t>201005</w:t>
            </w:r>
          </w:p>
        </w:tc>
        <w:tc>
          <w:tcPr>
            <w:tcW w:w="424" w:type="pct"/>
            <w:tcBorders>
              <w:bottom w:val="double" w:sz="4" w:space="0" w:color="auto"/>
            </w:tcBorders>
            <w:vAlign w:val="center"/>
          </w:tcPr>
          <w:p w:rsidR="006A4BE0" w:rsidRPr="00B95F83" w:rsidRDefault="006A4BE0" w:rsidP="0039106B">
            <w:pPr>
              <w:pStyle w:val="Tableform"/>
              <w:spacing w:before="40"/>
              <w:jc w:val="center"/>
            </w:pPr>
            <w:r w:rsidRPr="00B95F83">
              <w:t>100375</w:t>
            </w:r>
          </w:p>
        </w:tc>
        <w:tc>
          <w:tcPr>
            <w:tcW w:w="424" w:type="pct"/>
            <w:tcBorders>
              <w:bottom w:val="double" w:sz="4" w:space="0" w:color="auto"/>
            </w:tcBorders>
            <w:vAlign w:val="center"/>
          </w:tcPr>
          <w:p w:rsidR="006A4BE0" w:rsidRPr="00B95F83" w:rsidRDefault="006A4BE0" w:rsidP="0039106B">
            <w:pPr>
              <w:pStyle w:val="Tableform"/>
              <w:spacing w:before="40"/>
              <w:jc w:val="center"/>
            </w:pPr>
            <w:r w:rsidRPr="00B95F83">
              <w:t>301380</w:t>
            </w:r>
          </w:p>
        </w:tc>
      </w:tr>
    </w:tbl>
    <w:p w:rsidR="006A4BE0" w:rsidRPr="00B95F83" w:rsidRDefault="006A4BE0" w:rsidP="006F59C6">
      <w:pPr>
        <w:pStyle w:val="Source"/>
      </w:pPr>
      <w:r w:rsidRPr="00B95F83">
        <w:t xml:space="preserve">Source:  SSWRDSP-II Benchmark Survey (2007) &amp; PSSWRSP Impact Evaluation Survey (2015). </w:t>
      </w:r>
    </w:p>
    <w:p w:rsidR="006A4BE0" w:rsidRDefault="006A4BE0" w:rsidP="00232D72">
      <w:pPr>
        <w:rPr>
          <w:b/>
          <w:sz w:val="24"/>
        </w:rPr>
      </w:pPr>
    </w:p>
    <w:p w:rsidR="006A4BE0" w:rsidRPr="0039106B" w:rsidRDefault="00FD749B" w:rsidP="00232D72">
      <w:pPr>
        <w:rPr>
          <w:b/>
          <w:sz w:val="24"/>
        </w:rPr>
      </w:pPr>
      <w:r>
        <w:rPr>
          <w:b/>
          <w:sz w:val="24"/>
        </w:rPr>
        <w:br w:type="page"/>
      </w:r>
      <w:r w:rsidR="006A4BE0" w:rsidRPr="0039106B">
        <w:rPr>
          <w:b/>
          <w:sz w:val="24"/>
        </w:rPr>
        <w:t>Chapter 5: Appendix Tables for Fisheries</w:t>
      </w:r>
    </w:p>
    <w:p w:rsidR="006A4BE0" w:rsidRPr="00B95F83" w:rsidRDefault="006A4BE0" w:rsidP="00232D72">
      <w:pPr>
        <w:rPr>
          <w:b/>
        </w:rPr>
      </w:pPr>
      <w:r w:rsidRPr="00B95F83">
        <w:rPr>
          <w:b/>
        </w:rPr>
        <w:t xml:space="preserve">Open Water Fisheries </w:t>
      </w:r>
    </w:p>
    <w:p w:rsidR="006A4BE0" w:rsidRPr="0039106B" w:rsidRDefault="006A4BE0" w:rsidP="0039106B">
      <w:pPr>
        <w:jc w:val="center"/>
        <w:rPr>
          <w:b/>
        </w:rPr>
      </w:pPr>
      <w:r w:rsidRPr="0039106B">
        <w:rPr>
          <w:b/>
        </w:rPr>
        <w:t>Table A5.1: Fisher Households by Changes in Catch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81"/>
        <w:gridCol w:w="987"/>
        <w:gridCol w:w="1247"/>
        <w:gridCol w:w="723"/>
        <w:gridCol w:w="987"/>
        <w:gridCol w:w="987"/>
        <w:gridCol w:w="994"/>
        <w:gridCol w:w="1181"/>
      </w:tblGrid>
      <w:tr w:rsidR="006A4BE0" w:rsidRPr="00B95F83" w:rsidTr="006F59C6">
        <w:trPr>
          <w:cantSplit/>
          <w:trHeight w:val="315"/>
          <w:tblHeader/>
        </w:trPr>
        <w:tc>
          <w:tcPr>
            <w:tcW w:w="1090" w:type="pct"/>
            <w:vMerge w:val="restart"/>
            <w:tcBorders>
              <w:top w:val="double" w:sz="4" w:space="0" w:color="auto"/>
            </w:tcBorders>
            <w:shd w:val="clear" w:color="auto" w:fill="D9D9D9"/>
            <w:vAlign w:val="center"/>
          </w:tcPr>
          <w:p w:rsidR="006A4BE0" w:rsidRPr="00B95F83" w:rsidRDefault="006A4BE0" w:rsidP="0039106B">
            <w:pPr>
              <w:pStyle w:val="Tableform"/>
              <w:spacing w:before="40"/>
              <w:rPr>
                <w:b/>
              </w:rPr>
            </w:pPr>
            <w:r w:rsidRPr="00B95F83">
              <w:rPr>
                <w:b/>
              </w:rPr>
              <w:t>Changes in income</w:t>
            </w:r>
          </w:p>
        </w:tc>
        <w:tc>
          <w:tcPr>
            <w:tcW w:w="3910" w:type="pct"/>
            <w:gridSpan w:val="7"/>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 of households showing changes in catch by subproject type</w:t>
            </w:r>
          </w:p>
        </w:tc>
      </w:tr>
      <w:tr w:rsidR="006A4BE0" w:rsidRPr="00B95F83" w:rsidTr="006F59C6">
        <w:trPr>
          <w:cantSplit/>
          <w:trHeight w:val="80"/>
          <w:tblHeader/>
        </w:trPr>
        <w:tc>
          <w:tcPr>
            <w:tcW w:w="1090" w:type="pct"/>
            <w:vMerge/>
            <w:shd w:val="clear" w:color="auto" w:fill="D9D9D9"/>
            <w:vAlign w:val="center"/>
          </w:tcPr>
          <w:p w:rsidR="006A4BE0" w:rsidRPr="00B95F83" w:rsidRDefault="006A4BE0" w:rsidP="0039106B">
            <w:pPr>
              <w:pStyle w:val="Tableform"/>
              <w:spacing w:before="40"/>
              <w:rPr>
                <w:b/>
              </w:rPr>
            </w:pPr>
          </w:p>
        </w:tc>
        <w:tc>
          <w:tcPr>
            <w:tcW w:w="3260" w:type="pct"/>
            <w:gridSpan w:val="6"/>
            <w:shd w:val="clear" w:color="auto" w:fill="D9D9D9"/>
            <w:vAlign w:val="center"/>
          </w:tcPr>
          <w:p w:rsidR="006A4BE0" w:rsidRPr="00B95F83" w:rsidRDefault="006A4BE0" w:rsidP="0039106B">
            <w:pPr>
              <w:pStyle w:val="Tableform"/>
              <w:spacing w:before="40"/>
              <w:jc w:val="center"/>
              <w:rPr>
                <w:b/>
              </w:rPr>
            </w:pPr>
            <w:r w:rsidRPr="00B95F83">
              <w:rPr>
                <w:b/>
              </w:rPr>
              <w:t>Project areas</w:t>
            </w:r>
          </w:p>
        </w:tc>
        <w:tc>
          <w:tcPr>
            <w:tcW w:w="650" w:type="pct"/>
            <w:vMerge w:val="restart"/>
            <w:shd w:val="clear" w:color="auto" w:fill="D9D9D9"/>
            <w:vAlign w:val="center"/>
          </w:tcPr>
          <w:p w:rsidR="006A4BE0" w:rsidRPr="00B95F83" w:rsidRDefault="006A4BE0" w:rsidP="0039106B">
            <w:pPr>
              <w:pStyle w:val="Tableform"/>
              <w:spacing w:before="40"/>
              <w:jc w:val="center"/>
              <w:rPr>
                <w:b/>
              </w:rPr>
            </w:pPr>
            <w:r w:rsidRPr="00B95F83">
              <w:rPr>
                <w:b/>
              </w:rPr>
              <w:t>Control areas</w:t>
            </w:r>
          </w:p>
          <w:p w:rsidR="006A4BE0" w:rsidRPr="00B95F83" w:rsidRDefault="006A4BE0" w:rsidP="0039106B">
            <w:pPr>
              <w:pStyle w:val="Tableform"/>
              <w:spacing w:before="40"/>
              <w:jc w:val="center"/>
              <w:rPr>
                <w:b/>
              </w:rPr>
            </w:pPr>
          </w:p>
        </w:tc>
      </w:tr>
      <w:tr w:rsidR="006A4BE0" w:rsidRPr="00B95F83" w:rsidTr="006F59C6">
        <w:trPr>
          <w:cantSplit/>
          <w:trHeight w:val="158"/>
          <w:tblHeader/>
        </w:trPr>
        <w:tc>
          <w:tcPr>
            <w:tcW w:w="1090" w:type="pct"/>
            <w:vMerge/>
            <w:shd w:val="clear" w:color="auto" w:fill="D9D9D9"/>
          </w:tcPr>
          <w:p w:rsidR="006A4BE0" w:rsidRPr="00B95F83" w:rsidRDefault="006A4BE0" w:rsidP="0039106B">
            <w:pPr>
              <w:pStyle w:val="Tableform"/>
              <w:spacing w:before="40"/>
              <w:rPr>
                <w:b/>
              </w:rPr>
            </w:pPr>
          </w:p>
        </w:tc>
        <w:tc>
          <w:tcPr>
            <w:tcW w:w="543" w:type="pct"/>
            <w:shd w:val="clear" w:color="auto" w:fill="D9D9D9"/>
            <w:vAlign w:val="center"/>
          </w:tcPr>
          <w:p w:rsidR="006A4BE0" w:rsidRPr="00B95F83" w:rsidRDefault="006A4BE0" w:rsidP="0039106B">
            <w:pPr>
              <w:pStyle w:val="Tableform"/>
              <w:spacing w:before="40"/>
              <w:jc w:val="center"/>
              <w:rPr>
                <w:b/>
              </w:rPr>
            </w:pPr>
            <w:r w:rsidRPr="00B95F83">
              <w:rPr>
                <w:b/>
              </w:rPr>
              <w:t>FMD</w:t>
            </w:r>
          </w:p>
        </w:tc>
        <w:tc>
          <w:tcPr>
            <w:tcW w:w="686" w:type="pct"/>
            <w:shd w:val="clear" w:color="auto" w:fill="D9D9D9"/>
            <w:vAlign w:val="center"/>
          </w:tcPr>
          <w:p w:rsidR="006A4BE0" w:rsidRPr="00B95F83" w:rsidRDefault="006A4BE0" w:rsidP="0039106B">
            <w:pPr>
              <w:pStyle w:val="Tableform"/>
              <w:spacing w:before="40"/>
              <w:jc w:val="center"/>
              <w:rPr>
                <w:b/>
              </w:rPr>
            </w:pPr>
            <w:r w:rsidRPr="00B95F83">
              <w:rPr>
                <w:b/>
              </w:rPr>
              <w:t>FMD &amp; WC</w:t>
            </w:r>
          </w:p>
        </w:tc>
        <w:tc>
          <w:tcPr>
            <w:tcW w:w="398" w:type="pct"/>
            <w:shd w:val="clear" w:color="auto" w:fill="D9D9D9"/>
            <w:vAlign w:val="center"/>
          </w:tcPr>
          <w:p w:rsidR="006A4BE0" w:rsidRPr="00B95F83" w:rsidRDefault="006A4BE0" w:rsidP="0039106B">
            <w:pPr>
              <w:pStyle w:val="Tableform"/>
              <w:spacing w:before="40"/>
              <w:jc w:val="center"/>
              <w:rPr>
                <w:b/>
              </w:rPr>
            </w:pPr>
            <w:r w:rsidRPr="00B95F83">
              <w:rPr>
                <w:b/>
              </w:rPr>
              <w:t>WC</w:t>
            </w:r>
          </w:p>
        </w:tc>
        <w:tc>
          <w:tcPr>
            <w:tcW w:w="543" w:type="pct"/>
            <w:shd w:val="clear" w:color="auto" w:fill="D9D9D9"/>
            <w:vAlign w:val="center"/>
          </w:tcPr>
          <w:p w:rsidR="006A4BE0" w:rsidRPr="00B95F83" w:rsidRDefault="006A4BE0" w:rsidP="0039106B">
            <w:pPr>
              <w:pStyle w:val="Tableform"/>
              <w:spacing w:before="40"/>
              <w:jc w:val="center"/>
              <w:rPr>
                <w:b/>
              </w:rPr>
            </w:pPr>
            <w:r w:rsidRPr="00B95F83">
              <w:rPr>
                <w:b/>
              </w:rPr>
              <w:t>DR&amp; WC</w:t>
            </w:r>
          </w:p>
        </w:tc>
        <w:tc>
          <w:tcPr>
            <w:tcW w:w="543" w:type="pct"/>
            <w:shd w:val="clear" w:color="auto" w:fill="D9D9D9"/>
            <w:vAlign w:val="center"/>
          </w:tcPr>
          <w:p w:rsidR="006A4BE0" w:rsidRPr="00B95F83" w:rsidRDefault="006A4BE0" w:rsidP="0039106B">
            <w:pPr>
              <w:pStyle w:val="Tableform"/>
              <w:spacing w:before="40"/>
              <w:jc w:val="center"/>
              <w:rPr>
                <w:b/>
              </w:rPr>
            </w:pPr>
            <w:r w:rsidRPr="00B95F83">
              <w:rPr>
                <w:b/>
              </w:rPr>
              <w:t>CAD</w:t>
            </w:r>
          </w:p>
        </w:tc>
        <w:tc>
          <w:tcPr>
            <w:tcW w:w="547" w:type="pct"/>
            <w:shd w:val="clear" w:color="auto" w:fill="D9D9D9"/>
            <w:vAlign w:val="center"/>
          </w:tcPr>
          <w:p w:rsidR="006A4BE0" w:rsidRPr="00B95F83" w:rsidRDefault="006A4BE0" w:rsidP="0039106B">
            <w:pPr>
              <w:pStyle w:val="Tableform"/>
              <w:spacing w:before="40"/>
              <w:jc w:val="center"/>
              <w:rPr>
                <w:b/>
              </w:rPr>
            </w:pPr>
            <w:r w:rsidRPr="00B95F83">
              <w:rPr>
                <w:b/>
              </w:rPr>
              <w:t>All</w:t>
            </w:r>
          </w:p>
        </w:tc>
        <w:tc>
          <w:tcPr>
            <w:tcW w:w="650" w:type="pct"/>
            <w:vMerge/>
            <w:shd w:val="clear" w:color="auto" w:fill="D9D9D9"/>
            <w:vAlign w:val="center"/>
          </w:tcPr>
          <w:p w:rsidR="006A4BE0" w:rsidRPr="00B95F83" w:rsidRDefault="006A4BE0" w:rsidP="0039106B">
            <w:pPr>
              <w:pStyle w:val="Tableform"/>
              <w:spacing w:before="40"/>
              <w:jc w:val="center"/>
              <w:rPr>
                <w:b/>
              </w:rPr>
            </w:pPr>
          </w:p>
        </w:tc>
      </w:tr>
      <w:tr w:rsidR="006A4BE0" w:rsidRPr="00B95F83" w:rsidTr="006F59C6">
        <w:trPr>
          <w:trHeight w:val="60"/>
        </w:trPr>
        <w:tc>
          <w:tcPr>
            <w:tcW w:w="1090" w:type="pct"/>
          </w:tcPr>
          <w:p w:rsidR="006A4BE0" w:rsidRPr="00B95F83" w:rsidRDefault="006A4BE0" w:rsidP="0039106B">
            <w:pPr>
              <w:pStyle w:val="Tableform"/>
              <w:spacing w:before="40"/>
            </w:pPr>
            <w:r w:rsidRPr="00B95F83">
              <w:t>Increased significantly</w:t>
            </w:r>
          </w:p>
        </w:tc>
        <w:tc>
          <w:tcPr>
            <w:tcW w:w="543" w:type="pct"/>
            <w:vAlign w:val="center"/>
          </w:tcPr>
          <w:p w:rsidR="006A4BE0" w:rsidRPr="00B95F83" w:rsidRDefault="006A4BE0" w:rsidP="0039106B">
            <w:pPr>
              <w:pStyle w:val="Tableform"/>
              <w:spacing w:before="40"/>
              <w:jc w:val="center"/>
            </w:pPr>
            <w:r w:rsidRPr="00B95F83">
              <w:t>22.1</w:t>
            </w:r>
          </w:p>
        </w:tc>
        <w:tc>
          <w:tcPr>
            <w:tcW w:w="686" w:type="pct"/>
            <w:vAlign w:val="center"/>
          </w:tcPr>
          <w:p w:rsidR="006A4BE0" w:rsidRPr="00B95F83" w:rsidRDefault="006A4BE0" w:rsidP="0039106B">
            <w:pPr>
              <w:pStyle w:val="Tableform"/>
              <w:spacing w:before="40"/>
              <w:jc w:val="center"/>
            </w:pPr>
            <w:r w:rsidRPr="00B95F83">
              <w:t>14.6</w:t>
            </w:r>
          </w:p>
        </w:tc>
        <w:tc>
          <w:tcPr>
            <w:tcW w:w="398" w:type="pct"/>
            <w:vAlign w:val="center"/>
          </w:tcPr>
          <w:p w:rsidR="006A4BE0" w:rsidRPr="00B95F83" w:rsidRDefault="006A4BE0" w:rsidP="0039106B">
            <w:pPr>
              <w:pStyle w:val="Tableform"/>
              <w:spacing w:before="40"/>
              <w:jc w:val="center"/>
            </w:pPr>
            <w:r w:rsidRPr="00B95F83">
              <w:t>18.9</w:t>
            </w:r>
          </w:p>
        </w:tc>
        <w:tc>
          <w:tcPr>
            <w:tcW w:w="543" w:type="pct"/>
            <w:vAlign w:val="center"/>
          </w:tcPr>
          <w:p w:rsidR="006A4BE0" w:rsidRPr="00B95F83" w:rsidRDefault="006A4BE0" w:rsidP="0039106B">
            <w:pPr>
              <w:pStyle w:val="Tableform"/>
              <w:spacing w:before="40"/>
              <w:jc w:val="center"/>
            </w:pPr>
            <w:r w:rsidRPr="00B95F83">
              <w:t>12.8</w:t>
            </w:r>
          </w:p>
        </w:tc>
        <w:tc>
          <w:tcPr>
            <w:tcW w:w="543" w:type="pct"/>
            <w:vAlign w:val="center"/>
          </w:tcPr>
          <w:p w:rsidR="006A4BE0" w:rsidRPr="00B95F83" w:rsidRDefault="006A4BE0" w:rsidP="0039106B">
            <w:pPr>
              <w:pStyle w:val="Tableform"/>
              <w:spacing w:before="40"/>
              <w:jc w:val="center"/>
            </w:pPr>
            <w:r w:rsidRPr="00B95F83">
              <w:t>10.0</w:t>
            </w:r>
          </w:p>
        </w:tc>
        <w:tc>
          <w:tcPr>
            <w:tcW w:w="547" w:type="pct"/>
            <w:vAlign w:val="center"/>
          </w:tcPr>
          <w:p w:rsidR="006A4BE0" w:rsidRPr="00B95F83" w:rsidRDefault="006A4BE0" w:rsidP="0039106B">
            <w:pPr>
              <w:pStyle w:val="Tableform"/>
              <w:spacing w:before="40"/>
              <w:jc w:val="center"/>
            </w:pPr>
            <w:r w:rsidRPr="00B95F83">
              <w:t>16.4</w:t>
            </w:r>
          </w:p>
        </w:tc>
        <w:tc>
          <w:tcPr>
            <w:tcW w:w="650" w:type="pct"/>
            <w:vAlign w:val="center"/>
          </w:tcPr>
          <w:p w:rsidR="006A4BE0" w:rsidRPr="00B95F83" w:rsidRDefault="006A4BE0" w:rsidP="0039106B">
            <w:pPr>
              <w:pStyle w:val="Tableform"/>
              <w:spacing w:before="40"/>
              <w:jc w:val="center"/>
            </w:pPr>
            <w:r w:rsidRPr="00B95F83">
              <w:t>10.6</w:t>
            </w:r>
          </w:p>
        </w:tc>
      </w:tr>
      <w:tr w:rsidR="006A4BE0" w:rsidRPr="00B95F83" w:rsidTr="006F59C6">
        <w:trPr>
          <w:trHeight w:val="60"/>
        </w:trPr>
        <w:tc>
          <w:tcPr>
            <w:tcW w:w="1090" w:type="pct"/>
          </w:tcPr>
          <w:p w:rsidR="006A4BE0" w:rsidRPr="00B95F83" w:rsidRDefault="006A4BE0" w:rsidP="0039106B">
            <w:pPr>
              <w:pStyle w:val="Tableform"/>
              <w:spacing w:before="40"/>
            </w:pPr>
            <w:r w:rsidRPr="00B95F83">
              <w:t>Little increased</w:t>
            </w:r>
          </w:p>
        </w:tc>
        <w:tc>
          <w:tcPr>
            <w:tcW w:w="543" w:type="pct"/>
            <w:vAlign w:val="center"/>
          </w:tcPr>
          <w:p w:rsidR="006A4BE0" w:rsidRPr="00B95F83" w:rsidRDefault="006A4BE0" w:rsidP="0039106B">
            <w:pPr>
              <w:pStyle w:val="Tableform"/>
              <w:spacing w:before="40"/>
              <w:jc w:val="center"/>
            </w:pPr>
            <w:r w:rsidRPr="00B95F83">
              <w:t>23.7</w:t>
            </w:r>
          </w:p>
        </w:tc>
        <w:tc>
          <w:tcPr>
            <w:tcW w:w="686" w:type="pct"/>
            <w:vAlign w:val="center"/>
          </w:tcPr>
          <w:p w:rsidR="006A4BE0" w:rsidRPr="00B95F83" w:rsidRDefault="006A4BE0" w:rsidP="0039106B">
            <w:pPr>
              <w:pStyle w:val="Tableform"/>
              <w:spacing w:before="40"/>
              <w:jc w:val="center"/>
            </w:pPr>
            <w:r w:rsidRPr="00B95F83">
              <w:t>26.8</w:t>
            </w:r>
          </w:p>
        </w:tc>
        <w:tc>
          <w:tcPr>
            <w:tcW w:w="398" w:type="pct"/>
            <w:vAlign w:val="center"/>
          </w:tcPr>
          <w:p w:rsidR="006A4BE0" w:rsidRPr="00B95F83" w:rsidRDefault="006A4BE0" w:rsidP="0039106B">
            <w:pPr>
              <w:pStyle w:val="Tableform"/>
              <w:spacing w:before="40"/>
              <w:jc w:val="center"/>
            </w:pPr>
            <w:r w:rsidRPr="00B95F83">
              <w:t>2.9</w:t>
            </w:r>
          </w:p>
        </w:tc>
        <w:tc>
          <w:tcPr>
            <w:tcW w:w="543" w:type="pct"/>
            <w:vAlign w:val="center"/>
          </w:tcPr>
          <w:p w:rsidR="006A4BE0" w:rsidRPr="00B95F83" w:rsidRDefault="006A4BE0" w:rsidP="0039106B">
            <w:pPr>
              <w:pStyle w:val="Tableform"/>
              <w:spacing w:before="40"/>
              <w:jc w:val="center"/>
            </w:pPr>
            <w:r w:rsidRPr="00B95F83">
              <w:t>15.6</w:t>
            </w:r>
          </w:p>
        </w:tc>
        <w:tc>
          <w:tcPr>
            <w:tcW w:w="543" w:type="pct"/>
            <w:vAlign w:val="center"/>
          </w:tcPr>
          <w:p w:rsidR="006A4BE0" w:rsidRPr="00B95F83" w:rsidRDefault="006A4BE0" w:rsidP="0039106B">
            <w:pPr>
              <w:pStyle w:val="Tableform"/>
              <w:spacing w:before="40"/>
              <w:jc w:val="center"/>
            </w:pPr>
            <w:r w:rsidRPr="00B95F83">
              <w:t>8.1</w:t>
            </w:r>
          </w:p>
        </w:tc>
        <w:tc>
          <w:tcPr>
            <w:tcW w:w="547" w:type="pct"/>
            <w:vAlign w:val="center"/>
          </w:tcPr>
          <w:p w:rsidR="006A4BE0" w:rsidRPr="00B95F83" w:rsidRDefault="006A4BE0" w:rsidP="0039106B">
            <w:pPr>
              <w:pStyle w:val="Tableform"/>
              <w:spacing w:before="40"/>
              <w:jc w:val="center"/>
            </w:pPr>
            <w:r w:rsidRPr="00B95F83">
              <w:t>14.3</w:t>
            </w:r>
          </w:p>
        </w:tc>
        <w:tc>
          <w:tcPr>
            <w:tcW w:w="650" w:type="pct"/>
            <w:vAlign w:val="center"/>
          </w:tcPr>
          <w:p w:rsidR="006A4BE0" w:rsidRPr="00B95F83" w:rsidRDefault="006A4BE0" w:rsidP="0039106B">
            <w:pPr>
              <w:pStyle w:val="Tableform"/>
              <w:spacing w:before="40"/>
              <w:jc w:val="center"/>
            </w:pPr>
            <w:r w:rsidRPr="00B95F83">
              <w:t>10.8</w:t>
            </w:r>
          </w:p>
        </w:tc>
      </w:tr>
      <w:tr w:rsidR="006A4BE0" w:rsidRPr="00B95F83" w:rsidTr="006F59C6">
        <w:trPr>
          <w:trHeight w:val="60"/>
        </w:trPr>
        <w:tc>
          <w:tcPr>
            <w:tcW w:w="1090" w:type="pct"/>
          </w:tcPr>
          <w:p w:rsidR="006A4BE0" w:rsidRPr="00B95F83" w:rsidRDefault="006A4BE0" w:rsidP="0039106B">
            <w:pPr>
              <w:pStyle w:val="Tableform"/>
              <w:spacing w:before="40"/>
            </w:pPr>
            <w:r w:rsidRPr="00B95F83">
              <w:t>Decreased significantly</w:t>
            </w:r>
          </w:p>
        </w:tc>
        <w:tc>
          <w:tcPr>
            <w:tcW w:w="543" w:type="pct"/>
            <w:vAlign w:val="center"/>
          </w:tcPr>
          <w:p w:rsidR="006A4BE0" w:rsidRPr="00B95F83" w:rsidRDefault="006A4BE0" w:rsidP="0039106B">
            <w:pPr>
              <w:pStyle w:val="Tableform"/>
              <w:spacing w:before="40"/>
              <w:jc w:val="center"/>
            </w:pPr>
            <w:r w:rsidRPr="00B95F83">
              <w:t>39.5</w:t>
            </w:r>
          </w:p>
        </w:tc>
        <w:tc>
          <w:tcPr>
            <w:tcW w:w="686" w:type="pct"/>
            <w:vAlign w:val="center"/>
          </w:tcPr>
          <w:p w:rsidR="006A4BE0" w:rsidRPr="00B95F83" w:rsidRDefault="006A4BE0" w:rsidP="0039106B">
            <w:pPr>
              <w:pStyle w:val="Tableform"/>
              <w:spacing w:before="40"/>
              <w:jc w:val="center"/>
            </w:pPr>
            <w:r w:rsidRPr="00B95F83">
              <w:t>50.2</w:t>
            </w:r>
          </w:p>
        </w:tc>
        <w:tc>
          <w:tcPr>
            <w:tcW w:w="398" w:type="pct"/>
            <w:vAlign w:val="center"/>
          </w:tcPr>
          <w:p w:rsidR="006A4BE0" w:rsidRPr="00B95F83" w:rsidRDefault="006A4BE0" w:rsidP="0039106B">
            <w:pPr>
              <w:pStyle w:val="Tableform"/>
              <w:spacing w:before="40"/>
              <w:jc w:val="center"/>
            </w:pPr>
            <w:r w:rsidRPr="00B95F83">
              <w:t>74.0</w:t>
            </w:r>
          </w:p>
        </w:tc>
        <w:tc>
          <w:tcPr>
            <w:tcW w:w="543" w:type="pct"/>
            <w:vAlign w:val="center"/>
          </w:tcPr>
          <w:p w:rsidR="006A4BE0" w:rsidRPr="00B95F83" w:rsidRDefault="006A4BE0" w:rsidP="0039106B">
            <w:pPr>
              <w:pStyle w:val="Tableform"/>
              <w:spacing w:before="40"/>
              <w:jc w:val="center"/>
            </w:pPr>
            <w:r w:rsidRPr="00B95F83">
              <w:t>63.8</w:t>
            </w:r>
          </w:p>
        </w:tc>
        <w:tc>
          <w:tcPr>
            <w:tcW w:w="543" w:type="pct"/>
            <w:vAlign w:val="center"/>
          </w:tcPr>
          <w:p w:rsidR="006A4BE0" w:rsidRPr="00B95F83" w:rsidRDefault="006A4BE0" w:rsidP="0039106B">
            <w:pPr>
              <w:pStyle w:val="Tableform"/>
              <w:spacing w:before="40"/>
              <w:jc w:val="center"/>
            </w:pPr>
            <w:r w:rsidRPr="00B95F83">
              <w:t>64.4</w:t>
            </w:r>
          </w:p>
        </w:tc>
        <w:tc>
          <w:tcPr>
            <w:tcW w:w="547" w:type="pct"/>
            <w:vAlign w:val="center"/>
          </w:tcPr>
          <w:p w:rsidR="006A4BE0" w:rsidRPr="00B95F83" w:rsidRDefault="006A4BE0" w:rsidP="0039106B">
            <w:pPr>
              <w:pStyle w:val="Tableform"/>
              <w:spacing w:before="40"/>
              <w:jc w:val="center"/>
            </w:pPr>
            <w:r w:rsidRPr="00B95F83">
              <w:t>59.7</w:t>
            </w:r>
          </w:p>
        </w:tc>
        <w:tc>
          <w:tcPr>
            <w:tcW w:w="650" w:type="pct"/>
            <w:vAlign w:val="center"/>
          </w:tcPr>
          <w:p w:rsidR="006A4BE0" w:rsidRPr="00B95F83" w:rsidRDefault="006A4BE0" w:rsidP="0039106B">
            <w:pPr>
              <w:pStyle w:val="Tableform"/>
              <w:spacing w:before="40"/>
              <w:jc w:val="center"/>
            </w:pPr>
            <w:r w:rsidRPr="00B95F83">
              <w:t>67.2</w:t>
            </w:r>
          </w:p>
        </w:tc>
      </w:tr>
      <w:tr w:rsidR="006A4BE0" w:rsidRPr="00B95F83" w:rsidTr="006F59C6">
        <w:trPr>
          <w:trHeight w:val="60"/>
        </w:trPr>
        <w:tc>
          <w:tcPr>
            <w:tcW w:w="1090" w:type="pct"/>
          </w:tcPr>
          <w:p w:rsidR="006A4BE0" w:rsidRPr="00B95F83" w:rsidRDefault="006A4BE0" w:rsidP="0039106B">
            <w:pPr>
              <w:pStyle w:val="Tableform"/>
              <w:spacing w:before="40"/>
            </w:pPr>
            <w:r w:rsidRPr="00B95F83">
              <w:t>Little decreased</w:t>
            </w:r>
          </w:p>
        </w:tc>
        <w:tc>
          <w:tcPr>
            <w:tcW w:w="543" w:type="pct"/>
            <w:vAlign w:val="center"/>
          </w:tcPr>
          <w:p w:rsidR="006A4BE0" w:rsidRPr="00B95F83" w:rsidRDefault="006A4BE0" w:rsidP="0039106B">
            <w:pPr>
              <w:pStyle w:val="Tableform"/>
              <w:spacing w:before="40"/>
              <w:jc w:val="center"/>
            </w:pPr>
            <w:r w:rsidRPr="00B95F83">
              <w:t>8.9</w:t>
            </w:r>
          </w:p>
        </w:tc>
        <w:tc>
          <w:tcPr>
            <w:tcW w:w="686" w:type="pct"/>
            <w:vAlign w:val="center"/>
          </w:tcPr>
          <w:p w:rsidR="006A4BE0" w:rsidRPr="00B95F83" w:rsidRDefault="006A4BE0" w:rsidP="0039106B">
            <w:pPr>
              <w:pStyle w:val="Tableform"/>
              <w:spacing w:before="40"/>
              <w:jc w:val="center"/>
            </w:pPr>
            <w:r w:rsidRPr="00B95F83">
              <w:t>7.3</w:t>
            </w:r>
          </w:p>
        </w:tc>
        <w:tc>
          <w:tcPr>
            <w:tcW w:w="398" w:type="pct"/>
            <w:vAlign w:val="center"/>
          </w:tcPr>
          <w:p w:rsidR="006A4BE0" w:rsidRPr="00B95F83" w:rsidRDefault="006A4BE0" w:rsidP="0039106B">
            <w:pPr>
              <w:pStyle w:val="Tableform"/>
              <w:spacing w:before="40"/>
              <w:jc w:val="center"/>
            </w:pPr>
            <w:r w:rsidRPr="00B95F83">
              <w:t>3.5</w:t>
            </w:r>
          </w:p>
        </w:tc>
        <w:tc>
          <w:tcPr>
            <w:tcW w:w="543" w:type="pct"/>
            <w:vAlign w:val="center"/>
          </w:tcPr>
          <w:p w:rsidR="006A4BE0" w:rsidRPr="00B95F83" w:rsidRDefault="006A4BE0" w:rsidP="0039106B">
            <w:pPr>
              <w:pStyle w:val="Tableform"/>
              <w:spacing w:before="40"/>
              <w:jc w:val="center"/>
            </w:pPr>
            <w:r w:rsidRPr="00B95F83">
              <w:t>4.3</w:t>
            </w:r>
          </w:p>
        </w:tc>
        <w:tc>
          <w:tcPr>
            <w:tcW w:w="543" w:type="pct"/>
            <w:vAlign w:val="center"/>
          </w:tcPr>
          <w:p w:rsidR="006A4BE0" w:rsidRPr="00B95F83" w:rsidRDefault="006A4BE0" w:rsidP="0039106B">
            <w:pPr>
              <w:pStyle w:val="Tableform"/>
              <w:spacing w:before="40"/>
              <w:jc w:val="center"/>
            </w:pPr>
            <w:r w:rsidRPr="00B95F83">
              <w:t>17.5</w:t>
            </w:r>
          </w:p>
        </w:tc>
        <w:tc>
          <w:tcPr>
            <w:tcW w:w="547" w:type="pct"/>
            <w:vAlign w:val="center"/>
          </w:tcPr>
          <w:p w:rsidR="006A4BE0" w:rsidRPr="00B95F83" w:rsidRDefault="006A4BE0" w:rsidP="0039106B">
            <w:pPr>
              <w:pStyle w:val="Tableform"/>
              <w:spacing w:before="40"/>
              <w:jc w:val="center"/>
            </w:pPr>
            <w:r w:rsidRPr="00B95F83">
              <w:t>7.6</w:t>
            </w:r>
          </w:p>
        </w:tc>
        <w:tc>
          <w:tcPr>
            <w:tcW w:w="650" w:type="pct"/>
            <w:vAlign w:val="center"/>
          </w:tcPr>
          <w:p w:rsidR="006A4BE0" w:rsidRPr="00B95F83" w:rsidRDefault="006A4BE0" w:rsidP="0039106B">
            <w:pPr>
              <w:pStyle w:val="Tableform"/>
              <w:spacing w:before="40"/>
              <w:jc w:val="center"/>
            </w:pPr>
            <w:r w:rsidRPr="00B95F83">
              <w:t>9.1</w:t>
            </w:r>
          </w:p>
        </w:tc>
      </w:tr>
      <w:tr w:rsidR="006A4BE0" w:rsidRPr="00B95F83" w:rsidTr="006F59C6">
        <w:trPr>
          <w:trHeight w:val="80"/>
        </w:trPr>
        <w:tc>
          <w:tcPr>
            <w:tcW w:w="1090" w:type="pct"/>
          </w:tcPr>
          <w:p w:rsidR="006A4BE0" w:rsidRPr="00B95F83" w:rsidRDefault="006A4BE0" w:rsidP="0039106B">
            <w:pPr>
              <w:pStyle w:val="Tableform"/>
              <w:spacing w:before="40"/>
            </w:pPr>
            <w:r w:rsidRPr="00B95F83">
              <w:t>No change</w:t>
            </w:r>
          </w:p>
        </w:tc>
        <w:tc>
          <w:tcPr>
            <w:tcW w:w="543" w:type="pct"/>
            <w:vAlign w:val="center"/>
          </w:tcPr>
          <w:p w:rsidR="006A4BE0" w:rsidRPr="00B95F83" w:rsidRDefault="006A4BE0" w:rsidP="0039106B">
            <w:pPr>
              <w:pStyle w:val="Tableform"/>
              <w:spacing w:before="40"/>
              <w:jc w:val="center"/>
            </w:pPr>
            <w:r w:rsidRPr="00B95F83">
              <w:t>5.8</w:t>
            </w:r>
          </w:p>
        </w:tc>
        <w:tc>
          <w:tcPr>
            <w:tcW w:w="686" w:type="pct"/>
            <w:vAlign w:val="center"/>
          </w:tcPr>
          <w:p w:rsidR="006A4BE0" w:rsidRPr="00B95F83" w:rsidRDefault="006A4BE0" w:rsidP="0039106B">
            <w:pPr>
              <w:pStyle w:val="Tableform"/>
              <w:spacing w:before="40"/>
              <w:jc w:val="center"/>
            </w:pPr>
            <w:r w:rsidRPr="00B95F83">
              <w:t>1.0</w:t>
            </w:r>
          </w:p>
        </w:tc>
        <w:tc>
          <w:tcPr>
            <w:tcW w:w="398" w:type="pct"/>
            <w:vAlign w:val="center"/>
          </w:tcPr>
          <w:p w:rsidR="006A4BE0" w:rsidRPr="00B95F83" w:rsidRDefault="006A4BE0" w:rsidP="0039106B">
            <w:pPr>
              <w:pStyle w:val="Tableform"/>
              <w:spacing w:before="40"/>
              <w:jc w:val="center"/>
            </w:pPr>
            <w:r w:rsidRPr="00B95F83">
              <w:t>0.6</w:t>
            </w:r>
          </w:p>
        </w:tc>
        <w:tc>
          <w:tcPr>
            <w:tcW w:w="543" w:type="pct"/>
            <w:vAlign w:val="center"/>
          </w:tcPr>
          <w:p w:rsidR="006A4BE0" w:rsidRPr="00B95F83" w:rsidRDefault="006A4BE0" w:rsidP="0039106B">
            <w:pPr>
              <w:pStyle w:val="Tableform"/>
              <w:spacing w:before="40"/>
              <w:jc w:val="center"/>
            </w:pPr>
            <w:r w:rsidRPr="00B95F83">
              <w:t>3.5</w:t>
            </w:r>
          </w:p>
        </w:tc>
        <w:tc>
          <w:tcPr>
            <w:tcW w:w="543" w:type="pct"/>
            <w:vAlign w:val="center"/>
          </w:tcPr>
          <w:p w:rsidR="006A4BE0" w:rsidRPr="00B95F83" w:rsidRDefault="006A4BE0" w:rsidP="0039106B">
            <w:pPr>
              <w:pStyle w:val="Tableform"/>
              <w:spacing w:before="40"/>
              <w:jc w:val="center"/>
            </w:pPr>
            <w:r w:rsidRPr="00B95F83">
              <w:t>-</w:t>
            </w:r>
          </w:p>
        </w:tc>
        <w:tc>
          <w:tcPr>
            <w:tcW w:w="547" w:type="pct"/>
            <w:vAlign w:val="center"/>
          </w:tcPr>
          <w:p w:rsidR="006A4BE0" w:rsidRPr="00B95F83" w:rsidRDefault="006A4BE0" w:rsidP="0039106B">
            <w:pPr>
              <w:pStyle w:val="Tableform"/>
              <w:spacing w:before="40"/>
              <w:jc w:val="center"/>
            </w:pPr>
            <w:r w:rsidRPr="00B95F83">
              <w:t>2.0</w:t>
            </w:r>
          </w:p>
        </w:tc>
        <w:tc>
          <w:tcPr>
            <w:tcW w:w="650" w:type="pct"/>
            <w:vAlign w:val="center"/>
          </w:tcPr>
          <w:p w:rsidR="006A4BE0" w:rsidRPr="00B95F83" w:rsidRDefault="006A4BE0" w:rsidP="0039106B">
            <w:pPr>
              <w:pStyle w:val="Tableform"/>
              <w:spacing w:before="40"/>
              <w:jc w:val="center"/>
            </w:pPr>
            <w:r w:rsidRPr="00B95F83">
              <w:t>2.3</w:t>
            </w:r>
          </w:p>
        </w:tc>
      </w:tr>
      <w:tr w:rsidR="006A4BE0" w:rsidRPr="00B95F83" w:rsidTr="006F59C6">
        <w:trPr>
          <w:trHeight w:val="60"/>
        </w:trPr>
        <w:tc>
          <w:tcPr>
            <w:tcW w:w="1090" w:type="pct"/>
            <w:tcBorders>
              <w:bottom w:val="double" w:sz="4" w:space="0" w:color="auto"/>
            </w:tcBorders>
          </w:tcPr>
          <w:p w:rsidR="006A4BE0" w:rsidRPr="00B95F83" w:rsidRDefault="006A4BE0" w:rsidP="0039106B">
            <w:pPr>
              <w:pStyle w:val="Tableform"/>
              <w:spacing w:before="40"/>
            </w:pPr>
            <w:r w:rsidRPr="00B95F83">
              <w:t>All</w:t>
            </w:r>
          </w:p>
        </w:tc>
        <w:tc>
          <w:tcPr>
            <w:tcW w:w="543"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686"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398"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543"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543"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547" w:type="pct"/>
            <w:tcBorders>
              <w:bottom w:val="double" w:sz="4" w:space="0" w:color="auto"/>
            </w:tcBorders>
            <w:vAlign w:val="center"/>
          </w:tcPr>
          <w:p w:rsidR="006A4BE0" w:rsidRPr="00B95F83" w:rsidRDefault="006A4BE0" w:rsidP="0039106B">
            <w:pPr>
              <w:pStyle w:val="Tableform"/>
              <w:spacing w:before="40"/>
              <w:jc w:val="center"/>
            </w:pPr>
            <w:r w:rsidRPr="00B95F83">
              <w:t>100.0</w:t>
            </w:r>
          </w:p>
        </w:tc>
        <w:tc>
          <w:tcPr>
            <w:tcW w:w="650" w:type="pct"/>
            <w:tcBorders>
              <w:bottom w:val="double" w:sz="4" w:space="0" w:color="auto"/>
            </w:tcBorders>
            <w:vAlign w:val="center"/>
          </w:tcPr>
          <w:p w:rsidR="006A4BE0" w:rsidRPr="00B95F83" w:rsidRDefault="006A4BE0" w:rsidP="0039106B">
            <w:pPr>
              <w:pStyle w:val="Tableform"/>
              <w:spacing w:before="40"/>
              <w:jc w:val="center"/>
            </w:pPr>
            <w:r w:rsidRPr="00B95F83">
              <w:t>100.0</w:t>
            </w:r>
          </w:p>
        </w:tc>
      </w:tr>
    </w:tbl>
    <w:p w:rsidR="006A4BE0" w:rsidRPr="00B95F83" w:rsidRDefault="006A4BE0" w:rsidP="006F59C6">
      <w:pPr>
        <w:pStyle w:val="Source"/>
      </w:pPr>
      <w:r w:rsidRPr="00B95F83">
        <w:t>* Significant/increase (≥30%)</w:t>
      </w:r>
    </w:p>
    <w:p w:rsidR="006A4BE0" w:rsidRPr="00B95F83" w:rsidRDefault="006A4BE0" w:rsidP="006F59C6">
      <w:pPr>
        <w:pStyle w:val="Source"/>
      </w:pPr>
      <w:r w:rsidRPr="00B95F83">
        <w:t>Source:  PSSWRSP- Impact Evaluation Survey (2015).</w:t>
      </w:r>
    </w:p>
    <w:p w:rsidR="006A4BE0" w:rsidRDefault="006A4BE0">
      <w:pPr>
        <w:spacing w:before="0" w:line="240" w:lineRule="auto"/>
        <w:jc w:val="left"/>
        <w:rPr>
          <w:b/>
        </w:rPr>
      </w:pPr>
    </w:p>
    <w:p w:rsidR="006A4BE0" w:rsidRPr="0039106B" w:rsidRDefault="006A4BE0" w:rsidP="0039106B">
      <w:pPr>
        <w:jc w:val="center"/>
        <w:rPr>
          <w:b/>
        </w:rPr>
      </w:pPr>
      <w:r w:rsidRPr="0039106B">
        <w:rPr>
          <w:b/>
        </w:rPr>
        <w:t>Table A5.2: Fish Production and Net Return from Ponds (Last Year)</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621"/>
        <w:gridCol w:w="601"/>
        <w:gridCol w:w="627"/>
        <w:gridCol w:w="641"/>
        <w:gridCol w:w="675"/>
        <w:gridCol w:w="676"/>
        <w:gridCol w:w="601"/>
        <w:gridCol w:w="627"/>
        <w:gridCol w:w="645"/>
        <w:gridCol w:w="613"/>
        <w:gridCol w:w="887"/>
        <w:gridCol w:w="601"/>
        <w:gridCol w:w="627"/>
        <w:gridCol w:w="645"/>
      </w:tblGrid>
      <w:tr w:rsidR="006A4BE0" w:rsidRPr="00B95F83" w:rsidTr="006F59C6">
        <w:trPr>
          <w:trHeight w:val="377"/>
          <w:tblHeader/>
        </w:trPr>
        <w:tc>
          <w:tcPr>
            <w:tcW w:w="357" w:type="pct"/>
            <w:vMerge w:val="restart"/>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SP type</w:t>
            </w:r>
          </w:p>
        </w:tc>
        <w:tc>
          <w:tcPr>
            <w:tcW w:w="697" w:type="pct"/>
            <w:gridSpan w:val="2"/>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Area  (dec.)</w:t>
            </w:r>
          </w:p>
        </w:tc>
        <w:tc>
          <w:tcPr>
            <w:tcW w:w="1152" w:type="pct"/>
            <w:gridSpan w:val="3"/>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Annual per decimal production (Kg/Dec.)</w:t>
            </w:r>
          </w:p>
        </w:tc>
        <w:tc>
          <w:tcPr>
            <w:tcW w:w="978" w:type="pct"/>
            <w:gridSpan w:val="3"/>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Per dec. value of production (TK.)</w:t>
            </w:r>
          </w:p>
        </w:tc>
        <w:tc>
          <w:tcPr>
            <w:tcW w:w="855" w:type="pct"/>
            <w:gridSpan w:val="2"/>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Per dec. production cost (TK.)</w:t>
            </w:r>
          </w:p>
        </w:tc>
        <w:tc>
          <w:tcPr>
            <w:tcW w:w="961" w:type="pct"/>
            <w:gridSpan w:val="3"/>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Per dec.</w:t>
            </w:r>
          </w:p>
          <w:p w:rsidR="006A4BE0" w:rsidRPr="00B95F83" w:rsidRDefault="006A4BE0" w:rsidP="0039106B">
            <w:pPr>
              <w:pStyle w:val="Tableform"/>
              <w:spacing w:before="40"/>
              <w:jc w:val="center"/>
              <w:rPr>
                <w:b/>
              </w:rPr>
            </w:pPr>
            <w:r w:rsidRPr="00B95F83">
              <w:rPr>
                <w:b/>
              </w:rPr>
              <w:t>net income (TK.)</w:t>
            </w:r>
          </w:p>
        </w:tc>
      </w:tr>
      <w:tr w:rsidR="006A4BE0" w:rsidRPr="00B95F83" w:rsidTr="006F59C6">
        <w:trPr>
          <w:trHeight w:val="314"/>
          <w:tblHeader/>
        </w:trPr>
        <w:tc>
          <w:tcPr>
            <w:tcW w:w="357" w:type="pct"/>
            <w:vMerge/>
            <w:shd w:val="clear" w:color="auto" w:fill="D9D9D9"/>
            <w:vAlign w:val="center"/>
          </w:tcPr>
          <w:p w:rsidR="006A4BE0" w:rsidRPr="00B95F83" w:rsidRDefault="006A4BE0" w:rsidP="0039106B">
            <w:pPr>
              <w:pStyle w:val="Tableform"/>
              <w:spacing w:before="40"/>
              <w:rPr>
                <w:b/>
              </w:rPr>
            </w:pPr>
          </w:p>
        </w:tc>
        <w:tc>
          <w:tcPr>
            <w:tcW w:w="338"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Project</w:t>
            </w:r>
          </w:p>
        </w:tc>
        <w:tc>
          <w:tcPr>
            <w:tcW w:w="359"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Control</w:t>
            </w:r>
          </w:p>
        </w:tc>
        <w:tc>
          <w:tcPr>
            <w:tcW w:w="378"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Project</w:t>
            </w:r>
          </w:p>
        </w:tc>
        <w:tc>
          <w:tcPr>
            <w:tcW w:w="387"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Control</w:t>
            </w:r>
          </w:p>
        </w:tc>
        <w:tc>
          <w:tcPr>
            <w:tcW w:w="387"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w:t>
            </w:r>
          </w:p>
          <w:p w:rsidR="006A4BE0" w:rsidRPr="00B95F83" w:rsidRDefault="006A4BE0" w:rsidP="0039106B">
            <w:pPr>
              <w:pStyle w:val="Tableform"/>
              <w:spacing w:before="40"/>
              <w:jc w:val="center"/>
              <w:rPr>
                <w:b/>
                <w:sz w:val="16"/>
              </w:rPr>
            </w:pPr>
            <w:r w:rsidRPr="00B95F83">
              <w:rPr>
                <w:b/>
                <w:sz w:val="16"/>
              </w:rPr>
              <w:t>Change</w:t>
            </w:r>
          </w:p>
        </w:tc>
        <w:tc>
          <w:tcPr>
            <w:tcW w:w="326"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Project</w:t>
            </w:r>
          </w:p>
        </w:tc>
        <w:tc>
          <w:tcPr>
            <w:tcW w:w="326"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Control</w:t>
            </w:r>
          </w:p>
        </w:tc>
        <w:tc>
          <w:tcPr>
            <w:tcW w:w="327"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w:t>
            </w:r>
          </w:p>
          <w:p w:rsidR="006A4BE0" w:rsidRPr="00B95F83" w:rsidRDefault="006A4BE0" w:rsidP="0039106B">
            <w:pPr>
              <w:pStyle w:val="Tableform"/>
              <w:spacing w:before="40"/>
              <w:jc w:val="center"/>
              <w:rPr>
                <w:b/>
                <w:sz w:val="16"/>
              </w:rPr>
            </w:pPr>
            <w:r w:rsidRPr="00B95F83">
              <w:rPr>
                <w:b/>
                <w:sz w:val="16"/>
              </w:rPr>
              <w:t>Change</w:t>
            </w:r>
          </w:p>
        </w:tc>
        <w:tc>
          <w:tcPr>
            <w:tcW w:w="352"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Project</w:t>
            </w:r>
          </w:p>
        </w:tc>
        <w:tc>
          <w:tcPr>
            <w:tcW w:w="503"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Control</w:t>
            </w:r>
          </w:p>
        </w:tc>
        <w:tc>
          <w:tcPr>
            <w:tcW w:w="320"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Project</w:t>
            </w:r>
          </w:p>
        </w:tc>
        <w:tc>
          <w:tcPr>
            <w:tcW w:w="320"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Control</w:t>
            </w:r>
          </w:p>
        </w:tc>
        <w:tc>
          <w:tcPr>
            <w:tcW w:w="320" w:type="pct"/>
            <w:shd w:val="clear" w:color="auto" w:fill="D9D9D9"/>
            <w:vAlign w:val="center"/>
          </w:tcPr>
          <w:p w:rsidR="006A4BE0" w:rsidRPr="00B95F83" w:rsidRDefault="006A4BE0" w:rsidP="0039106B">
            <w:pPr>
              <w:pStyle w:val="Tableform"/>
              <w:spacing w:before="40"/>
              <w:jc w:val="center"/>
              <w:rPr>
                <w:b/>
                <w:sz w:val="16"/>
              </w:rPr>
            </w:pPr>
            <w:r w:rsidRPr="00B95F83">
              <w:rPr>
                <w:b/>
                <w:sz w:val="16"/>
              </w:rPr>
              <w:t>%</w:t>
            </w:r>
          </w:p>
          <w:p w:rsidR="006A4BE0" w:rsidRPr="00B95F83" w:rsidRDefault="006A4BE0" w:rsidP="0039106B">
            <w:pPr>
              <w:pStyle w:val="Tableform"/>
              <w:spacing w:before="40"/>
              <w:jc w:val="center"/>
              <w:rPr>
                <w:b/>
                <w:sz w:val="16"/>
              </w:rPr>
            </w:pPr>
            <w:r w:rsidRPr="00B95F83">
              <w:rPr>
                <w:b/>
                <w:sz w:val="16"/>
              </w:rPr>
              <w:t>Change</w:t>
            </w:r>
          </w:p>
        </w:tc>
      </w:tr>
      <w:tr w:rsidR="006A4BE0" w:rsidRPr="00B95F83" w:rsidTr="006F59C6">
        <w:trPr>
          <w:trHeight w:val="60"/>
        </w:trPr>
        <w:tc>
          <w:tcPr>
            <w:tcW w:w="357" w:type="pct"/>
          </w:tcPr>
          <w:p w:rsidR="006A4BE0" w:rsidRPr="00B95F83" w:rsidRDefault="006A4BE0" w:rsidP="0039106B">
            <w:pPr>
              <w:pStyle w:val="Tableform"/>
              <w:spacing w:before="40"/>
            </w:pPr>
            <w:bookmarkStart w:id="769" w:name="_Hlk428870297"/>
            <w:bookmarkStart w:id="770" w:name="_Hlk424545223"/>
            <w:r w:rsidRPr="00B95F83">
              <w:t>LL</w:t>
            </w:r>
          </w:p>
        </w:tc>
        <w:tc>
          <w:tcPr>
            <w:tcW w:w="338" w:type="pct"/>
            <w:vAlign w:val="center"/>
          </w:tcPr>
          <w:p w:rsidR="006A4BE0" w:rsidRPr="00B95F83" w:rsidRDefault="006A4BE0" w:rsidP="0039106B">
            <w:pPr>
              <w:pStyle w:val="Tableform"/>
              <w:spacing w:before="40"/>
              <w:jc w:val="center"/>
            </w:pPr>
            <w:r w:rsidRPr="00B95F83">
              <w:t>15.65</w:t>
            </w:r>
          </w:p>
        </w:tc>
        <w:tc>
          <w:tcPr>
            <w:tcW w:w="359" w:type="pct"/>
            <w:vAlign w:val="center"/>
          </w:tcPr>
          <w:p w:rsidR="006A4BE0" w:rsidRPr="00B95F83" w:rsidRDefault="006A4BE0" w:rsidP="0039106B">
            <w:pPr>
              <w:pStyle w:val="Tableform"/>
              <w:spacing w:before="40"/>
              <w:jc w:val="center"/>
            </w:pPr>
            <w:r w:rsidRPr="00B95F83">
              <w:t>15.92</w:t>
            </w:r>
          </w:p>
        </w:tc>
        <w:tc>
          <w:tcPr>
            <w:tcW w:w="378" w:type="pct"/>
            <w:vAlign w:val="center"/>
          </w:tcPr>
          <w:p w:rsidR="006A4BE0" w:rsidRPr="00B95F83" w:rsidRDefault="006A4BE0" w:rsidP="0039106B">
            <w:pPr>
              <w:pStyle w:val="Tableform"/>
              <w:spacing w:before="40"/>
              <w:jc w:val="center"/>
            </w:pPr>
            <w:r w:rsidRPr="00B95F83">
              <w:t>8.8</w:t>
            </w:r>
          </w:p>
        </w:tc>
        <w:tc>
          <w:tcPr>
            <w:tcW w:w="387" w:type="pct"/>
            <w:vAlign w:val="center"/>
          </w:tcPr>
          <w:p w:rsidR="006A4BE0" w:rsidRPr="00B95F83" w:rsidRDefault="006A4BE0" w:rsidP="0039106B">
            <w:pPr>
              <w:pStyle w:val="Tableform"/>
              <w:spacing w:before="40"/>
              <w:jc w:val="center"/>
            </w:pPr>
            <w:r w:rsidRPr="00B95F83">
              <w:t>7.1</w:t>
            </w:r>
          </w:p>
        </w:tc>
        <w:tc>
          <w:tcPr>
            <w:tcW w:w="387" w:type="pct"/>
            <w:vAlign w:val="center"/>
          </w:tcPr>
          <w:p w:rsidR="006A4BE0" w:rsidRPr="00B95F83" w:rsidRDefault="006A4BE0" w:rsidP="0039106B">
            <w:pPr>
              <w:pStyle w:val="Tableform"/>
              <w:spacing w:before="40"/>
              <w:jc w:val="center"/>
            </w:pPr>
            <w:r w:rsidRPr="00B95F83">
              <w:t>+23.9</w:t>
            </w:r>
          </w:p>
        </w:tc>
        <w:tc>
          <w:tcPr>
            <w:tcW w:w="326" w:type="pct"/>
            <w:vAlign w:val="center"/>
          </w:tcPr>
          <w:p w:rsidR="006A4BE0" w:rsidRPr="00B95F83" w:rsidRDefault="006A4BE0" w:rsidP="0039106B">
            <w:pPr>
              <w:pStyle w:val="Tableform"/>
              <w:spacing w:before="40"/>
              <w:jc w:val="center"/>
            </w:pPr>
            <w:r w:rsidRPr="00B95F83">
              <w:t>1173</w:t>
            </w:r>
          </w:p>
        </w:tc>
        <w:tc>
          <w:tcPr>
            <w:tcW w:w="326" w:type="pct"/>
            <w:vAlign w:val="center"/>
          </w:tcPr>
          <w:p w:rsidR="006A4BE0" w:rsidRPr="00B95F83" w:rsidRDefault="006A4BE0" w:rsidP="0039106B">
            <w:pPr>
              <w:pStyle w:val="Tableform"/>
              <w:spacing w:before="40"/>
              <w:jc w:val="center"/>
            </w:pPr>
            <w:r w:rsidRPr="00B95F83">
              <w:t>968</w:t>
            </w:r>
          </w:p>
        </w:tc>
        <w:tc>
          <w:tcPr>
            <w:tcW w:w="327" w:type="pct"/>
            <w:vAlign w:val="center"/>
          </w:tcPr>
          <w:p w:rsidR="006A4BE0" w:rsidRPr="00B95F83" w:rsidRDefault="006A4BE0" w:rsidP="0039106B">
            <w:pPr>
              <w:pStyle w:val="Tableform"/>
              <w:spacing w:before="40"/>
              <w:jc w:val="center"/>
            </w:pPr>
            <w:r w:rsidRPr="00B95F83">
              <w:t>+21.2</w:t>
            </w:r>
          </w:p>
        </w:tc>
        <w:tc>
          <w:tcPr>
            <w:tcW w:w="352" w:type="pct"/>
            <w:vAlign w:val="center"/>
          </w:tcPr>
          <w:p w:rsidR="006A4BE0" w:rsidRPr="00B95F83" w:rsidRDefault="006A4BE0" w:rsidP="0039106B">
            <w:pPr>
              <w:pStyle w:val="Tableform"/>
              <w:spacing w:before="40"/>
              <w:jc w:val="center"/>
            </w:pPr>
            <w:r w:rsidRPr="00B95F83">
              <w:t>586</w:t>
            </w:r>
          </w:p>
        </w:tc>
        <w:tc>
          <w:tcPr>
            <w:tcW w:w="503" w:type="pct"/>
            <w:vAlign w:val="center"/>
          </w:tcPr>
          <w:p w:rsidR="006A4BE0" w:rsidRPr="00B95F83" w:rsidRDefault="006A4BE0" w:rsidP="0039106B">
            <w:pPr>
              <w:pStyle w:val="Tableform"/>
              <w:spacing w:before="40"/>
              <w:jc w:val="center"/>
            </w:pPr>
            <w:r w:rsidRPr="00B95F83">
              <w:t>526</w:t>
            </w:r>
          </w:p>
        </w:tc>
        <w:tc>
          <w:tcPr>
            <w:tcW w:w="320" w:type="pct"/>
            <w:vAlign w:val="center"/>
          </w:tcPr>
          <w:p w:rsidR="006A4BE0" w:rsidRPr="00B95F83" w:rsidRDefault="006A4BE0" w:rsidP="0039106B">
            <w:pPr>
              <w:pStyle w:val="Tableform"/>
              <w:spacing w:before="40"/>
              <w:jc w:val="center"/>
            </w:pPr>
            <w:r w:rsidRPr="00B95F83">
              <w:t>587</w:t>
            </w:r>
          </w:p>
        </w:tc>
        <w:tc>
          <w:tcPr>
            <w:tcW w:w="320" w:type="pct"/>
            <w:vAlign w:val="center"/>
          </w:tcPr>
          <w:p w:rsidR="006A4BE0" w:rsidRPr="00B95F83" w:rsidRDefault="006A4BE0" w:rsidP="0039106B">
            <w:pPr>
              <w:pStyle w:val="Tableform"/>
              <w:spacing w:before="40"/>
              <w:jc w:val="center"/>
            </w:pPr>
            <w:r w:rsidRPr="00B95F83">
              <w:t>442</w:t>
            </w:r>
          </w:p>
        </w:tc>
        <w:tc>
          <w:tcPr>
            <w:tcW w:w="320" w:type="pct"/>
            <w:vAlign w:val="center"/>
          </w:tcPr>
          <w:p w:rsidR="006A4BE0" w:rsidRPr="00B95F83" w:rsidRDefault="006A4BE0" w:rsidP="0039106B">
            <w:pPr>
              <w:pStyle w:val="Tableform"/>
              <w:spacing w:before="40"/>
              <w:jc w:val="center"/>
            </w:pPr>
            <w:r w:rsidRPr="00B95F83">
              <w:t>+32.8</w:t>
            </w:r>
          </w:p>
        </w:tc>
      </w:tr>
      <w:tr w:rsidR="006A4BE0" w:rsidRPr="00B95F83" w:rsidTr="006F59C6">
        <w:trPr>
          <w:trHeight w:val="60"/>
        </w:trPr>
        <w:tc>
          <w:tcPr>
            <w:tcW w:w="357" w:type="pct"/>
          </w:tcPr>
          <w:p w:rsidR="006A4BE0" w:rsidRPr="00B95F83" w:rsidRDefault="006A4BE0" w:rsidP="0039106B">
            <w:pPr>
              <w:pStyle w:val="Tableform"/>
              <w:spacing w:before="40"/>
            </w:pPr>
            <w:r w:rsidRPr="00B95F83">
              <w:t>MRF</w:t>
            </w:r>
          </w:p>
        </w:tc>
        <w:tc>
          <w:tcPr>
            <w:tcW w:w="338" w:type="pct"/>
            <w:vAlign w:val="center"/>
          </w:tcPr>
          <w:p w:rsidR="006A4BE0" w:rsidRPr="00B95F83" w:rsidRDefault="006A4BE0" w:rsidP="0039106B">
            <w:pPr>
              <w:pStyle w:val="Tableform"/>
              <w:spacing w:before="40"/>
              <w:jc w:val="center"/>
            </w:pPr>
            <w:r w:rsidRPr="00B95F83">
              <w:t>25.41</w:t>
            </w:r>
          </w:p>
        </w:tc>
        <w:tc>
          <w:tcPr>
            <w:tcW w:w="359" w:type="pct"/>
            <w:vAlign w:val="center"/>
          </w:tcPr>
          <w:p w:rsidR="006A4BE0" w:rsidRPr="00B95F83" w:rsidRDefault="006A4BE0" w:rsidP="0039106B">
            <w:pPr>
              <w:pStyle w:val="Tableform"/>
              <w:spacing w:before="40"/>
              <w:jc w:val="center"/>
            </w:pPr>
            <w:r w:rsidRPr="00B95F83">
              <w:t>15.40</w:t>
            </w:r>
          </w:p>
        </w:tc>
        <w:tc>
          <w:tcPr>
            <w:tcW w:w="378" w:type="pct"/>
            <w:vAlign w:val="center"/>
          </w:tcPr>
          <w:p w:rsidR="006A4BE0" w:rsidRPr="00B95F83" w:rsidRDefault="006A4BE0" w:rsidP="0039106B">
            <w:pPr>
              <w:pStyle w:val="Tableform"/>
              <w:spacing w:before="40"/>
              <w:jc w:val="center"/>
            </w:pPr>
            <w:r w:rsidRPr="00B95F83">
              <w:t>9.1</w:t>
            </w:r>
          </w:p>
        </w:tc>
        <w:tc>
          <w:tcPr>
            <w:tcW w:w="387" w:type="pct"/>
            <w:vAlign w:val="center"/>
          </w:tcPr>
          <w:p w:rsidR="006A4BE0" w:rsidRPr="00B95F83" w:rsidRDefault="006A4BE0" w:rsidP="0039106B">
            <w:pPr>
              <w:pStyle w:val="Tableform"/>
              <w:spacing w:before="40"/>
              <w:jc w:val="center"/>
            </w:pPr>
            <w:r w:rsidRPr="00B95F83">
              <w:t>8.7</w:t>
            </w:r>
          </w:p>
        </w:tc>
        <w:tc>
          <w:tcPr>
            <w:tcW w:w="387" w:type="pct"/>
            <w:vAlign w:val="center"/>
          </w:tcPr>
          <w:p w:rsidR="006A4BE0" w:rsidRPr="00B95F83" w:rsidRDefault="006A4BE0" w:rsidP="0039106B">
            <w:pPr>
              <w:pStyle w:val="Tableform"/>
              <w:spacing w:before="40"/>
              <w:jc w:val="center"/>
            </w:pPr>
            <w:r w:rsidRPr="00B95F83">
              <w:t>+4.6</w:t>
            </w:r>
          </w:p>
        </w:tc>
        <w:tc>
          <w:tcPr>
            <w:tcW w:w="326" w:type="pct"/>
            <w:vAlign w:val="center"/>
          </w:tcPr>
          <w:p w:rsidR="006A4BE0" w:rsidRPr="00B95F83" w:rsidRDefault="006A4BE0" w:rsidP="0039106B">
            <w:pPr>
              <w:pStyle w:val="Tableform"/>
              <w:spacing w:before="40"/>
              <w:jc w:val="center"/>
            </w:pPr>
            <w:r w:rsidRPr="00B95F83">
              <w:t>1275</w:t>
            </w:r>
          </w:p>
        </w:tc>
        <w:tc>
          <w:tcPr>
            <w:tcW w:w="326" w:type="pct"/>
            <w:vAlign w:val="center"/>
          </w:tcPr>
          <w:p w:rsidR="006A4BE0" w:rsidRPr="00B95F83" w:rsidRDefault="006A4BE0" w:rsidP="0039106B">
            <w:pPr>
              <w:pStyle w:val="Tableform"/>
              <w:spacing w:before="40"/>
              <w:jc w:val="center"/>
            </w:pPr>
            <w:r w:rsidRPr="00B95F83">
              <w:t>1057</w:t>
            </w:r>
          </w:p>
        </w:tc>
        <w:tc>
          <w:tcPr>
            <w:tcW w:w="327" w:type="pct"/>
            <w:vAlign w:val="center"/>
          </w:tcPr>
          <w:p w:rsidR="006A4BE0" w:rsidRPr="00B95F83" w:rsidRDefault="006A4BE0" w:rsidP="0039106B">
            <w:pPr>
              <w:pStyle w:val="Tableform"/>
              <w:spacing w:before="40"/>
              <w:jc w:val="center"/>
            </w:pPr>
            <w:r w:rsidRPr="00B95F83">
              <w:t>+20.6</w:t>
            </w:r>
          </w:p>
        </w:tc>
        <w:tc>
          <w:tcPr>
            <w:tcW w:w="352" w:type="pct"/>
            <w:vAlign w:val="center"/>
          </w:tcPr>
          <w:p w:rsidR="006A4BE0" w:rsidRPr="00B95F83" w:rsidRDefault="006A4BE0" w:rsidP="0039106B">
            <w:pPr>
              <w:pStyle w:val="Tableform"/>
              <w:spacing w:before="40"/>
              <w:jc w:val="center"/>
            </w:pPr>
            <w:r w:rsidRPr="00B95F83">
              <w:t>647</w:t>
            </w:r>
          </w:p>
        </w:tc>
        <w:tc>
          <w:tcPr>
            <w:tcW w:w="503" w:type="pct"/>
            <w:vAlign w:val="center"/>
          </w:tcPr>
          <w:p w:rsidR="006A4BE0" w:rsidRPr="00B95F83" w:rsidRDefault="006A4BE0" w:rsidP="0039106B">
            <w:pPr>
              <w:pStyle w:val="Tableform"/>
              <w:spacing w:before="40"/>
              <w:jc w:val="center"/>
            </w:pPr>
            <w:r w:rsidRPr="00B95F83">
              <w:t>538</w:t>
            </w:r>
          </w:p>
        </w:tc>
        <w:tc>
          <w:tcPr>
            <w:tcW w:w="320" w:type="pct"/>
            <w:vAlign w:val="center"/>
          </w:tcPr>
          <w:p w:rsidR="006A4BE0" w:rsidRPr="00B95F83" w:rsidRDefault="006A4BE0" w:rsidP="0039106B">
            <w:pPr>
              <w:pStyle w:val="Tableform"/>
              <w:spacing w:before="40"/>
              <w:jc w:val="center"/>
            </w:pPr>
            <w:r w:rsidRPr="00B95F83">
              <w:t>628</w:t>
            </w:r>
          </w:p>
        </w:tc>
        <w:tc>
          <w:tcPr>
            <w:tcW w:w="320" w:type="pct"/>
            <w:vAlign w:val="center"/>
          </w:tcPr>
          <w:p w:rsidR="006A4BE0" w:rsidRPr="00B95F83" w:rsidRDefault="006A4BE0" w:rsidP="0039106B">
            <w:pPr>
              <w:pStyle w:val="Tableform"/>
              <w:spacing w:before="40"/>
              <w:jc w:val="center"/>
            </w:pPr>
            <w:r w:rsidRPr="00B95F83">
              <w:t>519</w:t>
            </w:r>
          </w:p>
        </w:tc>
        <w:tc>
          <w:tcPr>
            <w:tcW w:w="320" w:type="pct"/>
            <w:vAlign w:val="center"/>
          </w:tcPr>
          <w:p w:rsidR="006A4BE0" w:rsidRPr="00B95F83" w:rsidRDefault="006A4BE0" w:rsidP="0039106B">
            <w:pPr>
              <w:pStyle w:val="Tableform"/>
              <w:spacing w:before="40"/>
              <w:jc w:val="center"/>
            </w:pPr>
            <w:r w:rsidRPr="00B95F83">
              <w:t>+21.0</w:t>
            </w:r>
          </w:p>
        </w:tc>
      </w:tr>
      <w:tr w:rsidR="006A4BE0" w:rsidRPr="00B95F83" w:rsidTr="006F59C6">
        <w:trPr>
          <w:trHeight w:val="60"/>
        </w:trPr>
        <w:tc>
          <w:tcPr>
            <w:tcW w:w="357" w:type="pct"/>
          </w:tcPr>
          <w:p w:rsidR="006A4BE0" w:rsidRPr="00B95F83" w:rsidRDefault="006A4BE0" w:rsidP="0039106B">
            <w:pPr>
              <w:pStyle w:val="Tableform"/>
              <w:spacing w:before="40"/>
            </w:pPr>
            <w:r w:rsidRPr="00B95F83">
              <w:t>SF</w:t>
            </w:r>
          </w:p>
        </w:tc>
        <w:tc>
          <w:tcPr>
            <w:tcW w:w="338" w:type="pct"/>
            <w:vAlign w:val="center"/>
          </w:tcPr>
          <w:p w:rsidR="006A4BE0" w:rsidRPr="00B95F83" w:rsidRDefault="006A4BE0" w:rsidP="0039106B">
            <w:pPr>
              <w:pStyle w:val="Tableform"/>
              <w:spacing w:before="40"/>
              <w:jc w:val="center"/>
            </w:pPr>
            <w:r w:rsidRPr="00B95F83">
              <w:t>23.23</w:t>
            </w:r>
          </w:p>
        </w:tc>
        <w:tc>
          <w:tcPr>
            <w:tcW w:w="359" w:type="pct"/>
            <w:vAlign w:val="center"/>
          </w:tcPr>
          <w:p w:rsidR="006A4BE0" w:rsidRPr="00B95F83" w:rsidRDefault="006A4BE0" w:rsidP="0039106B">
            <w:pPr>
              <w:pStyle w:val="Tableform"/>
              <w:spacing w:before="40"/>
              <w:jc w:val="center"/>
            </w:pPr>
            <w:r w:rsidRPr="00B95F83">
              <w:t>23.97</w:t>
            </w:r>
          </w:p>
        </w:tc>
        <w:tc>
          <w:tcPr>
            <w:tcW w:w="378" w:type="pct"/>
            <w:vAlign w:val="center"/>
          </w:tcPr>
          <w:p w:rsidR="006A4BE0" w:rsidRPr="00B95F83" w:rsidRDefault="006A4BE0" w:rsidP="0039106B">
            <w:pPr>
              <w:pStyle w:val="Tableform"/>
              <w:spacing w:before="40"/>
              <w:jc w:val="center"/>
            </w:pPr>
            <w:r w:rsidRPr="00B95F83">
              <w:t>11.0</w:t>
            </w:r>
          </w:p>
        </w:tc>
        <w:tc>
          <w:tcPr>
            <w:tcW w:w="387" w:type="pct"/>
            <w:vAlign w:val="center"/>
          </w:tcPr>
          <w:p w:rsidR="006A4BE0" w:rsidRPr="00B95F83" w:rsidRDefault="006A4BE0" w:rsidP="0039106B">
            <w:pPr>
              <w:pStyle w:val="Tableform"/>
              <w:spacing w:before="40"/>
              <w:jc w:val="center"/>
            </w:pPr>
            <w:r w:rsidRPr="00B95F83">
              <w:t>9.7</w:t>
            </w:r>
          </w:p>
        </w:tc>
        <w:tc>
          <w:tcPr>
            <w:tcW w:w="387" w:type="pct"/>
            <w:vAlign w:val="center"/>
          </w:tcPr>
          <w:p w:rsidR="006A4BE0" w:rsidRPr="00B95F83" w:rsidRDefault="006A4BE0" w:rsidP="0039106B">
            <w:pPr>
              <w:pStyle w:val="Tableform"/>
              <w:spacing w:before="40"/>
              <w:jc w:val="center"/>
            </w:pPr>
            <w:r w:rsidRPr="00B95F83">
              <w:t>+13.4</w:t>
            </w:r>
          </w:p>
        </w:tc>
        <w:tc>
          <w:tcPr>
            <w:tcW w:w="326" w:type="pct"/>
            <w:vAlign w:val="center"/>
          </w:tcPr>
          <w:p w:rsidR="006A4BE0" w:rsidRPr="00B95F83" w:rsidRDefault="006A4BE0" w:rsidP="0039106B">
            <w:pPr>
              <w:pStyle w:val="Tableform"/>
              <w:spacing w:before="40"/>
              <w:jc w:val="center"/>
            </w:pPr>
            <w:r w:rsidRPr="00B95F83">
              <w:t>1406</w:t>
            </w:r>
          </w:p>
        </w:tc>
        <w:tc>
          <w:tcPr>
            <w:tcW w:w="326" w:type="pct"/>
            <w:vAlign w:val="center"/>
          </w:tcPr>
          <w:p w:rsidR="006A4BE0" w:rsidRPr="00B95F83" w:rsidRDefault="006A4BE0" w:rsidP="0039106B">
            <w:pPr>
              <w:pStyle w:val="Tableform"/>
              <w:spacing w:before="40"/>
              <w:jc w:val="center"/>
            </w:pPr>
            <w:r w:rsidRPr="00B95F83">
              <w:t>1192</w:t>
            </w:r>
          </w:p>
        </w:tc>
        <w:tc>
          <w:tcPr>
            <w:tcW w:w="327" w:type="pct"/>
            <w:vAlign w:val="center"/>
          </w:tcPr>
          <w:p w:rsidR="006A4BE0" w:rsidRPr="00B95F83" w:rsidRDefault="006A4BE0" w:rsidP="0039106B">
            <w:pPr>
              <w:pStyle w:val="Tableform"/>
              <w:spacing w:before="40"/>
              <w:jc w:val="center"/>
            </w:pPr>
            <w:r w:rsidRPr="00B95F83">
              <w:t>+18.0</w:t>
            </w:r>
          </w:p>
        </w:tc>
        <w:tc>
          <w:tcPr>
            <w:tcW w:w="352" w:type="pct"/>
            <w:vAlign w:val="center"/>
          </w:tcPr>
          <w:p w:rsidR="006A4BE0" w:rsidRPr="00B95F83" w:rsidRDefault="006A4BE0" w:rsidP="0039106B">
            <w:pPr>
              <w:pStyle w:val="Tableform"/>
              <w:spacing w:before="40"/>
              <w:jc w:val="center"/>
            </w:pPr>
            <w:r w:rsidRPr="00B95F83">
              <w:t>732</w:t>
            </w:r>
          </w:p>
        </w:tc>
        <w:tc>
          <w:tcPr>
            <w:tcW w:w="503" w:type="pct"/>
            <w:vAlign w:val="center"/>
          </w:tcPr>
          <w:p w:rsidR="006A4BE0" w:rsidRPr="00B95F83" w:rsidRDefault="006A4BE0" w:rsidP="0039106B">
            <w:pPr>
              <w:pStyle w:val="Tableform"/>
              <w:spacing w:before="40"/>
              <w:jc w:val="center"/>
            </w:pPr>
            <w:r w:rsidRPr="00B95F83">
              <w:t>632</w:t>
            </w:r>
          </w:p>
        </w:tc>
        <w:tc>
          <w:tcPr>
            <w:tcW w:w="320" w:type="pct"/>
            <w:vAlign w:val="center"/>
          </w:tcPr>
          <w:p w:rsidR="006A4BE0" w:rsidRPr="00B95F83" w:rsidRDefault="006A4BE0" w:rsidP="0039106B">
            <w:pPr>
              <w:pStyle w:val="Tableform"/>
              <w:spacing w:before="40"/>
              <w:jc w:val="center"/>
            </w:pPr>
            <w:r w:rsidRPr="00B95F83">
              <w:t>674</w:t>
            </w:r>
          </w:p>
        </w:tc>
        <w:tc>
          <w:tcPr>
            <w:tcW w:w="320" w:type="pct"/>
            <w:vAlign w:val="center"/>
          </w:tcPr>
          <w:p w:rsidR="006A4BE0" w:rsidRPr="00B95F83" w:rsidRDefault="006A4BE0" w:rsidP="0039106B">
            <w:pPr>
              <w:pStyle w:val="Tableform"/>
              <w:spacing w:before="40"/>
              <w:jc w:val="center"/>
            </w:pPr>
            <w:r w:rsidRPr="00B95F83">
              <w:t>560</w:t>
            </w:r>
          </w:p>
        </w:tc>
        <w:tc>
          <w:tcPr>
            <w:tcW w:w="320" w:type="pct"/>
            <w:vAlign w:val="center"/>
          </w:tcPr>
          <w:p w:rsidR="006A4BE0" w:rsidRPr="00B95F83" w:rsidRDefault="006A4BE0" w:rsidP="0039106B">
            <w:pPr>
              <w:pStyle w:val="Tableform"/>
              <w:spacing w:before="40"/>
              <w:jc w:val="center"/>
            </w:pPr>
            <w:r w:rsidRPr="00B95F83">
              <w:t>+20.4</w:t>
            </w:r>
          </w:p>
        </w:tc>
      </w:tr>
      <w:tr w:rsidR="006A4BE0" w:rsidRPr="00B95F83" w:rsidTr="006F59C6">
        <w:trPr>
          <w:trHeight w:val="60"/>
        </w:trPr>
        <w:tc>
          <w:tcPr>
            <w:tcW w:w="357" w:type="pct"/>
          </w:tcPr>
          <w:p w:rsidR="006A4BE0" w:rsidRPr="00B95F83" w:rsidRDefault="006A4BE0" w:rsidP="0039106B">
            <w:pPr>
              <w:pStyle w:val="Tableform"/>
              <w:spacing w:before="40"/>
            </w:pPr>
            <w:r w:rsidRPr="00B95F83">
              <w:t>MDF</w:t>
            </w:r>
          </w:p>
        </w:tc>
        <w:tc>
          <w:tcPr>
            <w:tcW w:w="338" w:type="pct"/>
            <w:vAlign w:val="center"/>
          </w:tcPr>
          <w:p w:rsidR="006A4BE0" w:rsidRPr="00B95F83" w:rsidRDefault="006A4BE0" w:rsidP="0039106B">
            <w:pPr>
              <w:pStyle w:val="Tableform"/>
              <w:spacing w:before="40"/>
              <w:jc w:val="center"/>
            </w:pPr>
            <w:r w:rsidRPr="00B95F83">
              <w:t>28.90</w:t>
            </w:r>
          </w:p>
        </w:tc>
        <w:tc>
          <w:tcPr>
            <w:tcW w:w="359" w:type="pct"/>
            <w:vAlign w:val="center"/>
          </w:tcPr>
          <w:p w:rsidR="006A4BE0" w:rsidRPr="00B95F83" w:rsidRDefault="006A4BE0" w:rsidP="0039106B">
            <w:pPr>
              <w:pStyle w:val="Tableform"/>
              <w:spacing w:before="40"/>
              <w:jc w:val="center"/>
            </w:pPr>
            <w:r w:rsidRPr="00B95F83">
              <w:t>25.61</w:t>
            </w:r>
          </w:p>
        </w:tc>
        <w:tc>
          <w:tcPr>
            <w:tcW w:w="378" w:type="pct"/>
            <w:vAlign w:val="center"/>
          </w:tcPr>
          <w:p w:rsidR="006A4BE0" w:rsidRPr="00B95F83" w:rsidRDefault="006A4BE0" w:rsidP="0039106B">
            <w:pPr>
              <w:pStyle w:val="Tableform"/>
              <w:spacing w:before="40"/>
              <w:jc w:val="center"/>
            </w:pPr>
            <w:r w:rsidRPr="00B95F83">
              <w:t>11.9</w:t>
            </w:r>
          </w:p>
        </w:tc>
        <w:tc>
          <w:tcPr>
            <w:tcW w:w="387" w:type="pct"/>
            <w:vAlign w:val="center"/>
          </w:tcPr>
          <w:p w:rsidR="006A4BE0" w:rsidRPr="00B95F83" w:rsidRDefault="006A4BE0" w:rsidP="0039106B">
            <w:pPr>
              <w:pStyle w:val="Tableform"/>
              <w:spacing w:before="40"/>
              <w:jc w:val="center"/>
            </w:pPr>
            <w:r w:rsidRPr="00B95F83">
              <w:t>10.0</w:t>
            </w:r>
          </w:p>
        </w:tc>
        <w:tc>
          <w:tcPr>
            <w:tcW w:w="387" w:type="pct"/>
            <w:vAlign w:val="center"/>
          </w:tcPr>
          <w:p w:rsidR="006A4BE0" w:rsidRPr="00B95F83" w:rsidRDefault="006A4BE0" w:rsidP="0039106B">
            <w:pPr>
              <w:pStyle w:val="Tableform"/>
              <w:spacing w:before="40"/>
              <w:jc w:val="center"/>
            </w:pPr>
            <w:r w:rsidRPr="00B95F83">
              <w:t>+19.0</w:t>
            </w:r>
          </w:p>
        </w:tc>
        <w:tc>
          <w:tcPr>
            <w:tcW w:w="326" w:type="pct"/>
            <w:vAlign w:val="center"/>
          </w:tcPr>
          <w:p w:rsidR="006A4BE0" w:rsidRPr="00B95F83" w:rsidRDefault="006A4BE0" w:rsidP="0039106B">
            <w:pPr>
              <w:pStyle w:val="Tableform"/>
              <w:spacing w:before="40"/>
              <w:jc w:val="center"/>
            </w:pPr>
            <w:r w:rsidRPr="00B95F83">
              <w:t>1619</w:t>
            </w:r>
          </w:p>
        </w:tc>
        <w:tc>
          <w:tcPr>
            <w:tcW w:w="326" w:type="pct"/>
            <w:vAlign w:val="center"/>
          </w:tcPr>
          <w:p w:rsidR="006A4BE0" w:rsidRPr="00B95F83" w:rsidRDefault="006A4BE0" w:rsidP="0039106B">
            <w:pPr>
              <w:pStyle w:val="Tableform"/>
              <w:spacing w:before="40"/>
              <w:jc w:val="center"/>
            </w:pPr>
            <w:r w:rsidRPr="00B95F83">
              <w:t>1204</w:t>
            </w:r>
          </w:p>
        </w:tc>
        <w:tc>
          <w:tcPr>
            <w:tcW w:w="327" w:type="pct"/>
            <w:vAlign w:val="center"/>
          </w:tcPr>
          <w:p w:rsidR="006A4BE0" w:rsidRPr="00B95F83" w:rsidRDefault="006A4BE0" w:rsidP="0039106B">
            <w:pPr>
              <w:pStyle w:val="Tableform"/>
              <w:spacing w:before="40"/>
              <w:jc w:val="center"/>
            </w:pPr>
            <w:r w:rsidRPr="00B95F83">
              <w:t>+34.5</w:t>
            </w:r>
          </w:p>
        </w:tc>
        <w:tc>
          <w:tcPr>
            <w:tcW w:w="352" w:type="pct"/>
            <w:vAlign w:val="center"/>
          </w:tcPr>
          <w:p w:rsidR="006A4BE0" w:rsidRPr="00B95F83" w:rsidRDefault="006A4BE0" w:rsidP="0039106B">
            <w:pPr>
              <w:pStyle w:val="Tableform"/>
              <w:spacing w:before="40"/>
              <w:jc w:val="center"/>
            </w:pPr>
            <w:r w:rsidRPr="00B95F83">
              <w:t>813</w:t>
            </w:r>
          </w:p>
        </w:tc>
        <w:tc>
          <w:tcPr>
            <w:tcW w:w="503" w:type="pct"/>
            <w:vAlign w:val="center"/>
          </w:tcPr>
          <w:p w:rsidR="006A4BE0" w:rsidRPr="00B95F83" w:rsidRDefault="006A4BE0" w:rsidP="0039106B">
            <w:pPr>
              <w:pStyle w:val="Tableform"/>
              <w:spacing w:before="40"/>
              <w:jc w:val="center"/>
            </w:pPr>
            <w:r w:rsidRPr="00B95F83">
              <w:t>702</w:t>
            </w:r>
          </w:p>
        </w:tc>
        <w:tc>
          <w:tcPr>
            <w:tcW w:w="320" w:type="pct"/>
            <w:vAlign w:val="center"/>
          </w:tcPr>
          <w:p w:rsidR="006A4BE0" w:rsidRPr="00B95F83" w:rsidRDefault="006A4BE0" w:rsidP="0039106B">
            <w:pPr>
              <w:pStyle w:val="Tableform"/>
              <w:spacing w:before="40"/>
              <w:jc w:val="center"/>
            </w:pPr>
            <w:r w:rsidRPr="00B95F83">
              <w:t>806</w:t>
            </w:r>
          </w:p>
        </w:tc>
        <w:tc>
          <w:tcPr>
            <w:tcW w:w="320" w:type="pct"/>
            <w:vAlign w:val="center"/>
          </w:tcPr>
          <w:p w:rsidR="006A4BE0" w:rsidRPr="00B95F83" w:rsidRDefault="006A4BE0" w:rsidP="0039106B">
            <w:pPr>
              <w:pStyle w:val="Tableform"/>
              <w:spacing w:before="40"/>
              <w:jc w:val="center"/>
            </w:pPr>
            <w:r w:rsidRPr="00B95F83">
              <w:t>502</w:t>
            </w:r>
          </w:p>
        </w:tc>
        <w:tc>
          <w:tcPr>
            <w:tcW w:w="320" w:type="pct"/>
            <w:vAlign w:val="center"/>
          </w:tcPr>
          <w:p w:rsidR="006A4BE0" w:rsidRPr="00B95F83" w:rsidRDefault="006A4BE0" w:rsidP="0039106B">
            <w:pPr>
              <w:pStyle w:val="Tableform"/>
              <w:spacing w:before="40"/>
              <w:jc w:val="center"/>
            </w:pPr>
            <w:r w:rsidRPr="00B95F83">
              <w:t>+60.6</w:t>
            </w:r>
          </w:p>
        </w:tc>
      </w:tr>
      <w:bookmarkEnd w:id="769"/>
      <w:tr w:rsidR="006A4BE0" w:rsidRPr="00B95F83" w:rsidTr="006F59C6">
        <w:trPr>
          <w:trHeight w:val="60"/>
        </w:trPr>
        <w:tc>
          <w:tcPr>
            <w:tcW w:w="357" w:type="pct"/>
          </w:tcPr>
          <w:p w:rsidR="006A4BE0" w:rsidRPr="00B95F83" w:rsidRDefault="006A4BE0" w:rsidP="0039106B">
            <w:pPr>
              <w:pStyle w:val="Tableform"/>
              <w:spacing w:before="40"/>
            </w:pPr>
            <w:r w:rsidRPr="00B95F83">
              <w:t>LF</w:t>
            </w:r>
          </w:p>
        </w:tc>
        <w:tc>
          <w:tcPr>
            <w:tcW w:w="338" w:type="pct"/>
            <w:vAlign w:val="center"/>
          </w:tcPr>
          <w:p w:rsidR="006A4BE0" w:rsidRPr="00B95F83" w:rsidRDefault="006A4BE0" w:rsidP="0039106B">
            <w:pPr>
              <w:pStyle w:val="Tableform"/>
              <w:spacing w:before="40"/>
              <w:jc w:val="center"/>
            </w:pPr>
            <w:r w:rsidRPr="00B95F83">
              <w:t>40.97</w:t>
            </w:r>
          </w:p>
        </w:tc>
        <w:tc>
          <w:tcPr>
            <w:tcW w:w="359" w:type="pct"/>
            <w:vAlign w:val="center"/>
          </w:tcPr>
          <w:p w:rsidR="006A4BE0" w:rsidRPr="00B95F83" w:rsidRDefault="006A4BE0" w:rsidP="0039106B">
            <w:pPr>
              <w:pStyle w:val="Tableform"/>
              <w:spacing w:before="40"/>
              <w:jc w:val="center"/>
            </w:pPr>
            <w:r w:rsidRPr="00B95F83">
              <w:t>36.67</w:t>
            </w:r>
          </w:p>
        </w:tc>
        <w:tc>
          <w:tcPr>
            <w:tcW w:w="378" w:type="pct"/>
            <w:vAlign w:val="center"/>
          </w:tcPr>
          <w:p w:rsidR="006A4BE0" w:rsidRPr="00B95F83" w:rsidRDefault="006A4BE0" w:rsidP="0039106B">
            <w:pPr>
              <w:pStyle w:val="Tableform"/>
              <w:spacing w:before="40"/>
              <w:jc w:val="center"/>
            </w:pPr>
            <w:r w:rsidRPr="00B95F83">
              <w:t>11.8</w:t>
            </w:r>
          </w:p>
        </w:tc>
        <w:tc>
          <w:tcPr>
            <w:tcW w:w="387" w:type="pct"/>
            <w:vAlign w:val="center"/>
          </w:tcPr>
          <w:p w:rsidR="006A4BE0" w:rsidRPr="00B95F83" w:rsidRDefault="006A4BE0" w:rsidP="0039106B">
            <w:pPr>
              <w:pStyle w:val="Tableform"/>
              <w:spacing w:before="40"/>
              <w:jc w:val="center"/>
            </w:pPr>
            <w:r w:rsidRPr="00B95F83">
              <w:t>9.8</w:t>
            </w:r>
          </w:p>
        </w:tc>
        <w:tc>
          <w:tcPr>
            <w:tcW w:w="387" w:type="pct"/>
            <w:vAlign w:val="center"/>
          </w:tcPr>
          <w:p w:rsidR="006A4BE0" w:rsidRPr="00B95F83" w:rsidRDefault="006A4BE0" w:rsidP="0039106B">
            <w:pPr>
              <w:pStyle w:val="Tableform"/>
              <w:spacing w:before="40"/>
              <w:jc w:val="center"/>
            </w:pPr>
            <w:r w:rsidRPr="00B95F83">
              <w:t>+20.4</w:t>
            </w:r>
          </w:p>
        </w:tc>
        <w:tc>
          <w:tcPr>
            <w:tcW w:w="326" w:type="pct"/>
            <w:vAlign w:val="center"/>
          </w:tcPr>
          <w:p w:rsidR="006A4BE0" w:rsidRPr="00B95F83" w:rsidRDefault="006A4BE0" w:rsidP="0039106B">
            <w:pPr>
              <w:pStyle w:val="Tableform"/>
              <w:spacing w:before="40"/>
              <w:jc w:val="center"/>
            </w:pPr>
            <w:r w:rsidRPr="00B95F83">
              <w:t>1582</w:t>
            </w:r>
          </w:p>
        </w:tc>
        <w:tc>
          <w:tcPr>
            <w:tcW w:w="326" w:type="pct"/>
            <w:vAlign w:val="center"/>
          </w:tcPr>
          <w:p w:rsidR="006A4BE0" w:rsidRPr="00B95F83" w:rsidRDefault="006A4BE0" w:rsidP="0039106B">
            <w:pPr>
              <w:pStyle w:val="Tableform"/>
              <w:spacing w:before="40"/>
              <w:jc w:val="center"/>
            </w:pPr>
            <w:r w:rsidRPr="00B95F83">
              <w:t>1137</w:t>
            </w:r>
          </w:p>
        </w:tc>
        <w:tc>
          <w:tcPr>
            <w:tcW w:w="327" w:type="pct"/>
            <w:vAlign w:val="center"/>
          </w:tcPr>
          <w:p w:rsidR="006A4BE0" w:rsidRPr="00B95F83" w:rsidRDefault="006A4BE0" w:rsidP="0039106B">
            <w:pPr>
              <w:pStyle w:val="Tableform"/>
              <w:spacing w:before="40"/>
              <w:jc w:val="center"/>
            </w:pPr>
            <w:r w:rsidRPr="00B95F83">
              <w:t>+39.1</w:t>
            </w:r>
          </w:p>
        </w:tc>
        <w:tc>
          <w:tcPr>
            <w:tcW w:w="352" w:type="pct"/>
            <w:vAlign w:val="center"/>
          </w:tcPr>
          <w:p w:rsidR="006A4BE0" w:rsidRPr="00B95F83" w:rsidRDefault="006A4BE0" w:rsidP="0039106B">
            <w:pPr>
              <w:pStyle w:val="Tableform"/>
              <w:spacing w:before="40"/>
              <w:jc w:val="center"/>
            </w:pPr>
            <w:r w:rsidRPr="00B95F83">
              <w:t>819</w:t>
            </w:r>
          </w:p>
        </w:tc>
        <w:tc>
          <w:tcPr>
            <w:tcW w:w="503" w:type="pct"/>
            <w:vAlign w:val="center"/>
          </w:tcPr>
          <w:p w:rsidR="006A4BE0" w:rsidRPr="00B95F83" w:rsidRDefault="006A4BE0" w:rsidP="0039106B">
            <w:pPr>
              <w:pStyle w:val="Tableform"/>
              <w:spacing w:before="40"/>
              <w:jc w:val="center"/>
            </w:pPr>
            <w:r w:rsidRPr="00B95F83">
              <w:t>663</w:t>
            </w:r>
          </w:p>
        </w:tc>
        <w:tc>
          <w:tcPr>
            <w:tcW w:w="320" w:type="pct"/>
            <w:vAlign w:val="center"/>
          </w:tcPr>
          <w:p w:rsidR="006A4BE0" w:rsidRPr="00B95F83" w:rsidRDefault="006A4BE0" w:rsidP="0039106B">
            <w:pPr>
              <w:pStyle w:val="Tableform"/>
              <w:spacing w:before="40"/>
              <w:jc w:val="center"/>
            </w:pPr>
            <w:r w:rsidRPr="00B95F83">
              <w:t>763</w:t>
            </w:r>
          </w:p>
        </w:tc>
        <w:tc>
          <w:tcPr>
            <w:tcW w:w="320" w:type="pct"/>
            <w:vAlign w:val="center"/>
          </w:tcPr>
          <w:p w:rsidR="006A4BE0" w:rsidRPr="00B95F83" w:rsidRDefault="006A4BE0" w:rsidP="0039106B">
            <w:pPr>
              <w:pStyle w:val="Tableform"/>
              <w:spacing w:before="40"/>
              <w:jc w:val="center"/>
            </w:pPr>
            <w:r w:rsidRPr="00B95F83">
              <w:t>474</w:t>
            </w:r>
          </w:p>
        </w:tc>
        <w:tc>
          <w:tcPr>
            <w:tcW w:w="320" w:type="pct"/>
            <w:vAlign w:val="center"/>
          </w:tcPr>
          <w:p w:rsidR="006A4BE0" w:rsidRPr="00B95F83" w:rsidRDefault="006A4BE0" w:rsidP="0039106B">
            <w:pPr>
              <w:pStyle w:val="Tableform"/>
              <w:spacing w:before="40"/>
              <w:jc w:val="center"/>
            </w:pPr>
            <w:r w:rsidRPr="00B95F83">
              <w:t>+61.0</w:t>
            </w:r>
          </w:p>
        </w:tc>
      </w:tr>
      <w:tr w:rsidR="006A4BE0" w:rsidRPr="00B95F83" w:rsidTr="006F59C6">
        <w:trPr>
          <w:trHeight w:val="60"/>
        </w:trPr>
        <w:tc>
          <w:tcPr>
            <w:tcW w:w="357" w:type="pct"/>
            <w:tcBorders>
              <w:bottom w:val="double" w:sz="4" w:space="0" w:color="auto"/>
            </w:tcBorders>
          </w:tcPr>
          <w:p w:rsidR="006A4BE0" w:rsidRPr="00B95F83" w:rsidRDefault="006A4BE0" w:rsidP="0039106B">
            <w:pPr>
              <w:pStyle w:val="Tableform"/>
              <w:spacing w:before="40"/>
            </w:pPr>
            <w:r w:rsidRPr="00B95F83">
              <w:t>All</w:t>
            </w:r>
          </w:p>
        </w:tc>
        <w:tc>
          <w:tcPr>
            <w:tcW w:w="338" w:type="pct"/>
            <w:tcBorders>
              <w:bottom w:val="double" w:sz="4" w:space="0" w:color="auto"/>
            </w:tcBorders>
            <w:vAlign w:val="center"/>
          </w:tcPr>
          <w:p w:rsidR="006A4BE0" w:rsidRPr="00B95F83" w:rsidRDefault="006A4BE0" w:rsidP="0039106B">
            <w:pPr>
              <w:pStyle w:val="Tableform"/>
              <w:spacing w:before="40"/>
              <w:jc w:val="center"/>
            </w:pPr>
            <w:r w:rsidRPr="00B95F83">
              <w:t>21.97</w:t>
            </w:r>
          </w:p>
        </w:tc>
        <w:tc>
          <w:tcPr>
            <w:tcW w:w="359" w:type="pct"/>
            <w:tcBorders>
              <w:bottom w:val="double" w:sz="4" w:space="0" w:color="auto"/>
            </w:tcBorders>
            <w:vAlign w:val="center"/>
          </w:tcPr>
          <w:p w:rsidR="006A4BE0" w:rsidRPr="00B95F83" w:rsidRDefault="006A4BE0" w:rsidP="0039106B">
            <w:pPr>
              <w:pStyle w:val="Tableform"/>
              <w:spacing w:before="40"/>
              <w:jc w:val="center"/>
            </w:pPr>
            <w:r w:rsidRPr="00B95F83">
              <w:t>19.50</w:t>
            </w:r>
          </w:p>
        </w:tc>
        <w:tc>
          <w:tcPr>
            <w:tcW w:w="378" w:type="pct"/>
            <w:tcBorders>
              <w:bottom w:val="double" w:sz="4" w:space="0" w:color="auto"/>
            </w:tcBorders>
            <w:vAlign w:val="center"/>
          </w:tcPr>
          <w:p w:rsidR="006A4BE0" w:rsidRPr="00B95F83" w:rsidRDefault="006A4BE0" w:rsidP="0039106B">
            <w:pPr>
              <w:pStyle w:val="Tableform"/>
              <w:spacing w:before="40"/>
              <w:jc w:val="center"/>
            </w:pPr>
            <w:r w:rsidRPr="00B95F83">
              <w:t>10.5</w:t>
            </w:r>
          </w:p>
        </w:tc>
        <w:tc>
          <w:tcPr>
            <w:tcW w:w="387" w:type="pct"/>
            <w:tcBorders>
              <w:bottom w:val="double" w:sz="4" w:space="0" w:color="auto"/>
            </w:tcBorders>
            <w:vAlign w:val="center"/>
          </w:tcPr>
          <w:p w:rsidR="006A4BE0" w:rsidRPr="00B95F83" w:rsidRDefault="006A4BE0" w:rsidP="0039106B">
            <w:pPr>
              <w:pStyle w:val="Tableform"/>
              <w:spacing w:before="40"/>
              <w:jc w:val="center"/>
            </w:pPr>
            <w:r w:rsidRPr="00B95F83">
              <w:t>9.0</w:t>
            </w:r>
          </w:p>
        </w:tc>
        <w:tc>
          <w:tcPr>
            <w:tcW w:w="387" w:type="pct"/>
            <w:tcBorders>
              <w:bottom w:val="double" w:sz="4" w:space="0" w:color="auto"/>
            </w:tcBorders>
            <w:vAlign w:val="center"/>
          </w:tcPr>
          <w:p w:rsidR="006A4BE0" w:rsidRPr="00B95F83" w:rsidRDefault="006A4BE0" w:rsidP="0039106B">
            <w:pPr>
              <w:pStyle w:val="Tableform"/>
              <w:spacing w:before="40"/>
              <w:jc w:val="center"/>
            </w:pPr>
            <w:r w:rsidRPr="00B95F83">
              <w:t>+16.7</w:t>
            </w:r>
          </w:p>
        </w:tc>
        <w:tc>
          <w:tcPr>
            <w:tcW w:w="326" w:type="pct"/>
            <w:tcBorders>
              <w:bottom w:val="double" w:sz="4" w:space="0" w:color="auto"/>
            </w:tcBorders>
            <w:vAlign w:val="center"/>
          </w:tcPr>
          <w:p w:rsidR="006A4BE0" w:rsidRPr="00B95F83" w:rsidRDefault="006A4BE0" w:rsidP="0039106B">
            <w:pPr>
              <w:pStyle w:val="Tableform"/>
              <w:spacing w:before="40"/>
              <w:jc w:val="center"/>
            </w:pPr>
            <w:r w:rsidRPr="00B95F83">
              <w:t>1323</w:t>
            </w:r>
          </w:p>
        </w:tc>
        <w:tc>
          <w:tcPr>
            <w:tcW w:w="326" w:type="pct"/>
            <w:tcBorders>
              <w:bottom w:val="double" w:sz="4" w:space="0" w:color="auto"/>
            </w:tcBorders>
            <w:vAlign w:val="center"/>
          </w:tcPr>
          <w:p w:rsidR="006A4BE0" w:rsidRPr="00B95F83" w:rsidRDefault="006A4BE0" w:rsidP="0039106B">
            <w:pPr>
              <w:pStyle w:val="Tableform"/>
              <w:spacing w:before="40"/>
              <w:jc w:val="center"/>
            </w:pPr>
            <w:r w:rsidRPr="00B95F83">
              <w:t>1076</w:t>
            </w:r>
          </w:p>
        </w:tc>
        <w:tc>
          <w:tcPr>
            <w:tcW w:w="327" w:type="pct"/>
            <w:tcBorders>
              <w:bottom w:val="double" w:sz="4" w:space="0" w:color="auto"/>
            </w:tcBorders>
            <w:vAlign w:val="center"/>
          </w:tcPr>
          <w:p w:rsidR="006A4BE0" w:rsidRPr="00B95F83" w:rsidRDefault="006A4BE0" w:rsidP="0039106B">
            <w:pPr>
              <w:pStyle w:val="Tableform"/>
              <w:spacing w:before="40"/>
              <w:jc w:val="center"/>
            </w:pPr>
            <w:r w:rsidRPr="00B95F83">
              <w:t>+23.0</w:t>
            </w:r>
          </w:p>
        </w:tc>
        <w:tc>
          <w:tcPr>
            <w:tcW w:w="352" w:type="pct"/>
            <w:tcBorders>
              <w:bottom w:val="double" w:sz="4" w:space="0" w:color="auto"/>
            </w:tcBorders>
            <w:vAlign w:val="center"/>
          </w:tcPr>
          <w:p w:rsidR="006A4BE0" w:rsidRPr="00B95F83" w:rsidRDefault="006A4BE0" w:rsidP="0039106B">
            <w:pPr>
              <w:pStyle w:val="Tableform"/>
              <w:spacing w:before="40"/>
              <w:jc w:val="center"/>
            </w:pPr>
            <w:r w:rsidRPr="00B95F83">
              <w:t>673</w:t>
            </w:r>
          </w:p>
        </w:tc>
        <w:tc>
          <w:tcPr>
            <w:tcW w:w="503" w:type="pct"/>
            <w:tcBorders>
              <w:bottom w:val="double" w:sz="4" w:space="0" w:color="auto"/>
            </w:tcBorders>
            <w:vAlign w:val="center"/>
          </w:tcPr>
          <w:p w:rsidR="006A4BE0" w:rsidRPr="00B95F83" w:rsidRDefault="006A4BE0" w:rsidP="0039106B">
            <w:pPr>
              <w:pStyle w:val="Tableform"/>
              <w:spacing w:before="40"/>
              <w:jc w:val="center"/>
            </w:pPr>
            <w:r w:rsidRPr="00B95F83">
              <w:t>579</w:t>
            </w:r>
          </w:p>
        </w:tc>
        <w:tc>
          <w:tcPr>
            <w:tcW w:w="320" w:type="pct"/>
            <w:tcBorders>
              <w:bottom w:val="double" w:sz="4" w:space="0" w:color="auto"/>
            </w:tcBorders>
            <w:vAlign w:val="center"/>
          </w:tcPr>
          <w:p w:rsidR="006A4BE0" w:rsidRPr="00B95F83" w:rsidRDefault="006A4BE0" w:rsidP="0039106B">
            <w:pPr>
              <w:pStyle w:val="Tableform"/>
              <w:spacing w:before="40"/>
              <w:jc w:val="center"/>
            </w:pPr>
            <w:r w:rsidRPr="00B95F83">
              <w:t>650</w:t>
            </w:r>
          </w:p>
        </w:tc>
        <w:tc>
          <w:tcPr>
            <w:tcW w:w="320" w:type="pct"/>
            <w:tcBorders>
              <w:bottom w:val="double" w:sz="4" w:space="0" w:color="auto"/>
            </w:tcBorders>
            <w:vAlign w:val="center"/>
          </w:tcPr>
          <w:p w:rsidR="006A4BE0" w:rsidRPr="00B95F83" w:rsidRDefault="006A4BE0" w:rsidP="0039106B">
            <w:pPr>
              <w:pStyle w:val="Tableform"/>
              <w:spacing w:before="40"/>
              <w:jc w:val="center"/>
            </w:pPr>
            <w:r w:rsidRPr="00B95F83">
              <w:t>497</w:t>
            </w:r>
          </w:p>
        </w:tc>
        <w:tc>
          <w:tcPr>
            <w:tcW w:w="320" w:type="pct"/>
            <w:tcBorders>
              <w:bottom w:val="double" w:sz="4" w:space="0" w:color="auto"/>
            </w:tcBorders>
            <w:vAlign w:val="center"/>
          </w:tcPr>
          <w:p w:rsidR="006A4BE0" w:rsidRPr="00B95F83" w:rsidRDefault="006A4BE0" w:rsidP="0039106B">
            <w:pPr>
              <w:pStyle w:val="Tableform"/>
              <w:spacing w:before="40"/>
              <w:jc w:val="center"/>
            </w:pPr>
            <w:r w:rsidRPr="00B95F83">
              <w:t>+30.8</w:t>
            </w:r>
          </w:p>
        </w:tc>
      </w:tr>
    </w:tbl>
    <w:bookmarkEnd w:id="770"/>
    <w:p w:rsidR="006A4BE0" w:rsidRPr="00B95F83" w:rsidRDefault="006A4BE0" w:rsidP="006F59C6">
      <w:pPr>
        <w:pStyle w:val="Source"/>
      </w:pPr>
      <w:r w:rsidRPr="00B95F83">
        <w:t xml:space="preserve">Source:  PSSWRSP, Impact Evaluation Survey 2015. </w:t>
      </w:r>
    </w:p>
    <w:p w:rsidR="006A4BE0" w:rsidRPr="0039106B" w:rsidRDefault="006A4BE0" w:rsidP="0039106B">
      <w:pPr>
        <w:jc w:val="center"/>
        <w:rPr>
          <w:b/>
        </w:rPr>
      </w:pPr>
      <w:r w:rsidRPr="0039106B">
        <w:rPr>
          <w:b/>
        </w:rPr>
        <w:t>Table A5.3: Distribution of Ponds and Waterbodies by 30 Subprojects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000"/>
      </w:tblPr>
      <w:tblGrid>
        <w:gridCol w:w="2051"/>
        <w:gridCol w:w="649"/>
        <w:gridCol w:w="482"/>
        <w:gridCol w:w="649"/>
        <w:gridCol w:w="482"/>
        <w:gridCol w:w="649"/>
        <w:gridCol w:w="591"/>
        <w:gridCol w:w="649"/>
        <w:gridCol w:w="482"/>
        <w:gridCol w:w="649"/>
        <w:gridCol w:w="482"/>
        <w:gridCol w:w="649"/>
        <w:gridCol w:w="595"/>
      </w:tblGrid>
      <w:tr w:rsidR="006A4BE0" w:rsidRPr="00B95F83" w:rsidTr="006F59C6">
        <w:trPr>
          <w:cantSplit/>
          <w:trHeight w:val="260"/>
          <w:tblHeader/>
        </w:trPr>
        <w:tc>
          <w:tcPr>
            <w:tcW w:w="1511" w:type="pct"/>
            <w:vMerge w:val="restart"/>
            <w:tcBorders>
              <w:top w:val="double" w:sz="4" w:space="0" w:color="auto"/>
            </w:tcBorders>
            <w:shd w:val="clear" w:color="auto" w:fill="D9D9D9"/>
            <w:vAlign w:val="center"/>
          </w:tcPr>
          <w:p w:rsidR="006A4BE0" w:rsidRPr="00B95F83" w:rsidRDefault="006A4BE0" w:rsidP="0039106B">
            <w:pPr>
              <w:pStyle w:val="Tableform"/>
              <w:spacing w:before="40"/>
              <w:rPr>
                <w:b/>
              </w:rPr>
            </w:pPr>
            <w:bookmarkStart w:id="771" w:name="_Toc455844376"/>
            <w:r w:rsidRPr="00B95F83">
              <w:rPr>
                <w:b/>
              </w:rPr>
              <w:t>Subprojects</w:t>
            </w:r>
            <w:bookmarkEnd w:id="771"/>
          </w:p>
        </w:tc>
        <w:tc>
          <w:tcPr>
            <w:tcW w:w="1822" w:type="pct"/>
            <w:gridSpan w:val="6"/>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Project Area</w:t>
            </w:r>
          </w:p>
        </w:tc>
        <w:tc>
          <w:tcPr>
            <w:tcW w:w="1667" w:type="pct"/>
            <w:gridSpan w:val="6"/>
            <w:tcBorders>
              <w:top w:val="double" w:sz="4" w:space="0" w:color="auto"/>
            </w:tcBorders>
            <w:shd w:val="clear" w:color="auto" w:fill="D9D9D9"/>
            <w:vAlign w:val="center"/>
          </w:tcPr>
          <w:p w:rsidR="006A4BE0" w:rsidRPr="00B95F83" w:rsidRDefault="006A4BE0" w:rsidP="0039106B">
            <w:pPr>
              <w:pStyle w:val="Tableform"/>
              <w:spacing w:before="40"/>
              <w:jc w:val="center"/>
              <w:rPr>
                <w:b/>
              </w:rPr>
            </w:pPr>
            <w:r w:rsidRPr="00B95F83">
              <w:rPr>
                <w:b/>
              </w:rPr>
              <w:t>Control Area</w:t>
            </w:r>
          </w:p>
        </w:tc>
      </w:tr>
      <w:tr w:rsidR="006A4BE0" w:rsidRPr="00B95F83" w:rsidTr="006F59C6">
        <w:trPr>
          <w:cantSplit/>
          <w:trHeight w:val="62"/>
          <w:tblHeader/>
        </w:trPr>
        <w:tc>
          <w:tcPr>
            <w:tcW w:w="1511" w:type="pct"/>
            <w:vMerge/>
            <w:shd w:val="clear" w:color="auto" w:fill="D9D9D9"/>
            <w:vAlign w:val="center"/>
          </w:tcPr>
          <w:p w:rsidR="006A4BE0" w:rsidRPr="00B95F83" w:rsidRDefault="006A4BE0" w:rsidP="0039106B">
            <w:pPr>
              <w:pStyle w:val="Tableform"/>
              <w:spacing w:before="40"/>
              <w:rPr>
                <w:b/>
              </w:rPr>
            </w:pPr>
          </w:p>
        </w:tc>
        <w:tc>
          <w:tcPr>
            <w:tcW w:w="1188" w:type="pct"/>
            <w:gridSpan w:val="4"/>
            <w:shd w:val="clear" w:color="auto" w:fill="D9D9D9"/>
            <w:vAlign w:val="center"/>
          </w:tcPr>
          <w:p w:rsidR="006A4BE0" w:rsidRPr="00B95F83" w:rsidRDefault="006A4BE0" w:rsidP="0039106B">
            <w:pPr>
              <w:pStyle w:val="Tableform"/>
              <w:spacing w:before="40"/>
              <w:jc w:val="center"/>
              <w:rPr>
                <w:b/>
              </w:rPr>
            </w:pPr>
            <w:r w:rsidRPr="00B95F83">
              <w:rPr>
                <w:b/>
              </w:rPr>
              <w:t>Pond</w:t>
            </w:r>
          </w:p>
        </w:tc>
        <w:tc>
          <w:tcPr>
            <w:tcW w:w="634" w:type="pct"/>
            <w:gridSpan w:val="2"/>
            <w:vMerge w:val="restart"/>
            <w:shd w:val="clear" w:color="auto" w:fill="D9D9D9"/>
            <w:vAlign w:val="center"/>
          </w:tcPr>
          <w:p w:rsidR="006A4BE0" w:rsidRPr="00B95F83" w:rsidRDefault="006A4BE0" w:rsidP="0039106B">
            <w:pPr>
              <w:pStyle w:val="Tableform"/>
              <w:spacing w:before="40"/>
              <w:jc w:val="center"/>
              <w:rPr>
                <w:b/>
              </w:rPr>
            </w:pPr>
            <w:r w:rsidRPr="00B95F83">
              <w:rPr>
                <w:b/>
              </w:rPr>
              <w:t>Aquaculture productivity</w:t>
            </w:r>
          </w:p>
          <w:p w:rsidR="006A4BE0" w:rsidRPr="00B95F83" w:rsidRDefault="006A4BE0" w:rsidP="0039106B">
            <w:pPr>
              <w:pStyle w:val="Tableform"/>
              <w:spacing w:before="40"/>
              <w:jc w:val="center"/>
              <w:rPr>
                <w:b/>
              </w:rPr>
            </w:pPr>
            <w:r w:rsidRPr="00B95F83">
              <w:rPr>
                <w:b/>
              </w:rPr>
              <w:t>(Kg/ha)</w:t>
            </w:r>
          </w:p>
        </w:tc>
        <w:tc>
          <w:tcPr>
            <w:tcW w:w="1111" w:type="pct"/>
            <w:gridSpan w:val="4"/>
            <w:shd w:val="clear" w:color="auto" w:fill="D9D9D9"/>
            <w:vAlign w:val="center"/>
          </w:tcPr>
          <w:p w:rsidR="006A4BE0" w:rsidRPr="00B95F83" w:rsidRDefault="006A4BE0" w:rsidP="0039106B">
            <w:pPr>
              <w:pStyle w:val="Tableform"/>
              <w:spacing w:before="40"/>
              <w:jc w:val="center"/>
              <w:rPr>
                <w:b/>
              </w:rPr>
            </w:pPr>
            <w:r w:rsidRPr="00B95F83">
              <w:rPr>
                <w:b/>
              </w:rPr>
              <w:t>Pond</w:t>
            </w:r>
          </w:p>
        </w:tc>
        <w:tc>
          <w:tcPr>
            <w:tcW w:w="556" w:type="pct"/>
            <w:gridSpan w:val="2"/>
            <w:vMerge w:val="restart"/>
            <w:shd w:val="clear" w:color="auto" w:fill="D9D9D9"/>
            <w:vAlign w:val="center"/>
          </w:tcPr>
          <w:p w:rsidR="006A4BE0" w:rsidRPr="00B95F83" w:rsidRDefault="006A4BE0" w:rsidP="0039106B">
            <w:pPr>
              <w:pStyle w:val="Tableform"/>
              <w:spacing w:before="40"/>
              <w:jc w:val="center"/>
              <w:rPr>
                <w:b/>
              </w:rPr>
            </w:pPr>
            <w:r w:rsidRPr="00B95F83">
              <w:rPr>
                <w:b/>
              </w:rPr>
              <w:t>Aquaculture productivity</w:t>
            </w:r>
          </w:p>
          <w:p w:rsidR="006A4BE0" w:rsidRPr="00B95F83" w:rsidRDefault="006A4BE0" w:rsidP="0039106B">
            <w:pPr>
              <w:pStyle w:val="Tableform"/>
              <w:spacing w:before="40"/>
              <w:jc w:val="center"/>
              <w:rPr>
                <w:b/>
              </w:rPr>
            </w:pPr>
            <w:r w:rsidRPr="00B95F83">
              <w:rPr>
                <w:b/>
              </w:rPr>
              <w:t>(Kg/ha)</w:t>
            </w:r>
          </w:p>
        </w:tc>
      </w:tr>
      <w:tr w:rsidR="006A4BE0" w:rsidRPr="00B95F83" w:rsidTr="006F59C6">
        <w:trPr>
          <w:cantSplit/>
          <w:trHeight w:val="323"/>
          <w:tblHeader/>
        </w:trPr>
        <w:tc>
          <w:tcPr>
            <w:tcW w:w="1511" w:type="pct"/>
            <w:vMerge/>
            <w:shd w:val="clear" w:color="auto" w:fill="D9D9D9"/>
          </w:tcPr>
          <w:p w:rsidR="006A4BE0" w:rsidRPr="00B95F83" w:rsidRDefault="006A4BE0" w:rsidP="0039106B">
            <w:pPr>
              <w:pStyle w:val="Tableform"/>
              <w:spacing w:before="40"/>
              <w:rPr>
                <w:b/>
              </w:rPr>
            </w:pPr>
          </w:p>
        </w:tc>
        <w:tc>
          <w:tcPr>
            <w:tcW w:w="594" w:type="pct"/>
            <w:gridSpan w:val="2"/>
            <w:shd w:val="clear" w:color="auto" w:fill="D9D9D9"/>
            <w:vAlign w:val="center"/>
          </w:tcPr>
          <w:p w:rsidR="006A4BE0" w:rsidRPr="00B95F83" w:rsidRDefault="006A4BE0" w:rsidP="0039106B">
            <w:pPr>
              <w:pStyle w:val="Tableform"/>
              <w:spacing w:before="40"/>
              <w:jc w:val="center"/>
              <w:rPr>
                <w:b/>
              </w:rPr>
            </w:pPr>
            <w:r w:rsidRPr="00B95F83">
              <w:rPr>
                <w:b/>
              </w:rPr>
              <w:t>Average No.</w:t>
            </w:r>
          </w:p>
          <w:p w:rsidR="006A4BE0" w:rsidRPr="00B95F83" w:rsidRDefault="006A4BE0" w:rsidP="0039106B">
            <w:pPr>
              <w:pStyle w:val="Tableform"/>
              <w:spacing w:before="40"/>
              <w:jc w:val="center"/>
              <w:rPr>
                <w:b/>
              </w:rPr>
            </w:pPr>
            <w:r w:rsidRPr="00B95F83">
              <w:rPr>
                <w:b/>
              </w:rPr>
              <w:t>Per SP</w:t>
            </w:r>
          </w:p>
        </w:tc>
        <w:tc>
          <w:tcPr>
            <w:tcW w:w="594" w:type="pct"/>
            <w:gridSpan w:val="2"/>
            <w:shd w:val="clear" w:color="auto" w:fill="D9D9D9"/>
            <w:vAlign w:val="center"/>
          </w:tcPr>
          <w:p w:rsidR="006A4BE0" w:rsidRPr="00B95F83" w:rsidRDefault="006A4BE0" w:rsidP="0039106B">
            <w:pPr>
              <w:pStyle w:val="Tableform"/>
              <w:spacing w:before="40"/>
              <w:jc w:val="center"/>
              <w:rPr>
                <w:b/>
              </w:rPr>
            </w:pPr>
            <w:r w:rsidRPr="00B95F83">
              <w:rPr>
                <w:b/>
              </w:rPr>
              <w:t>Average area (dec.)</w:t>
            </w:r>
          </w:p>
        </w:tc>
        <w:tc>
          <w:tcPr>
            <w:tcW w:w="634" w:type="pct"/>
            <w:gridSpan w:val="2"/>
            <w:vMerge/>
            <w:shd w:val="clear" w:color="auto" w:fill="D9D9D9"/>
            <w:vAlign w:val="center"/>
          </w:tcPr>
          <w:p w:rsidR="006A4BE0" w:rsidRPr="00B95F83" w:rsidRDefault="006A4BE0" w:rsidP="0039106B">
            <w:pPr>
              <w:pStyle w:val="Tableform"/>
              <w:spacing w:before="40"/>
              <w:jc w:val="center"/>
              <w:rPr>
                <w:b/>
              </w:rPr>
            </w:pPr>
          </w:p>
        </w:tc>
        <w:tc>
          <w:tcPr>
            <w:tcW w:w="556" w:type="pct"/>
            <w:gridSpan w:val="2"/>
            <w:shd w:val="clear" w:color="auto" w:fill="D9D9D9"/>
            <w:vAlign w:val="center"/>
          </w:tcPr>
          <w:p w:rsidR="006A4BE0" w:rsidRPr="00B95F83" w:rsidRDefault="006A4BE0" w:rsidP="0039106B">
            <w:pPr>
              <w:pStyle w:val="Tableform"/>
              <w:spacing w:before="40"/>
              <w:jc w:val="center"/>
              <w:rPr>
                <w:b/>
              </w:rPr>
            </w:pPr>
            <w:r w:rsidRPr="00B95F83">
              <w:rPr>
                <w:b/>
              </w:rPr>
              <w:t>Average No.</w:t>
            </w:r>
          </w:p>
          <w:p w:rsidR="006A4BE0" w:rsidRPr="00B95F83" w:rsidRDefault="006A4BE0" w:rsidP="0039106B">
            <w:pPr>
              <w:pStyle w:val="Tableform"/>
              <w:spacing w:before="40"/>
              <w:jc w:val="center"/>
              <w:rPr>
                <w:b/>
              </w:rPr>
            </w:pPr>
            <w:r w:rsidRPr="00B95F83">
              <w:rPr>
                <w:b/>
              </w:rPr>
              <w:t>Per SP</w:t>
            </w:r>
          </w:p>
        </w:tc>
        <w:tc>
          <w:tcPr>
            <w:tcW w:w="556" w:type="pct"/>
            <w:gridSpan w:val="2"/>
            <w:shd w:val="clear" w:color="auto" w:fill="D9D9D9"/>
            <w:vAlign w:val="center"/>
          </w:tcPr>
          <w:p w:rsidR="006A4BE0" w:rsidRPr="00B95F83" w:rsidRDefault="006A4BE0" w:rsidP="0039106B">
            <w:pPr>
              <w:pStyle w:val="Tableform"/>
              <w:spacing w:before="40"/>
              <w:jc w:val="center"/>
              <w:rPr>
                <w:b/>
              </w:rPr>
            </w:pPr>
            <w:r w:rsidRPr="00B95F83">
              <w:rPr>
                <w:b/>
              </w:rPr>
              <w:t>Area (dec.)</w:t>
            </w:r>
          </w:p>
        </w:tc>
        <w:tc>
          <w:tcPr>
            <w:tcW w:w="556" w:type="pct"/>
            <w:gridSpan w:val="2"/>
            <w:vMerge/>
            <w:shd w:val="clear" w:color="auto" w:fill="D9D9D9"/>
            <w:vAlign w:val="center"/>
          </w:tcPr>
          <w:p w:rsidR="006A4BE0" w:rsidRPr="00B95F83" w:rsidRDefault="006A4BE0" w:rsidP="0039106B">
            <w:pPr>
              <w:pStyle w:val="Tableform"/>
              <w:spacing w:before="40"/>
              <w:jc w:val="center"/>
              <w:rPr>
                <w:b/>
              </w:rPr>
            </w:pPr>
          </w:p>
        </w:tc>
      </w:tr>
      <w:tr w:rsidR="006A4BE0" w:rsidRPr="00B95F83" w:rsidTr="006F59C6">
        <w:trPr>
          <w:cantSplit/>
          <w:tblHeader/>
        </w:trPr>
        <w:tc>
          <w:tcPr>
            <w:tcW w:w="1511" w:type="pct"/>
            <w:vMerge/>
            <w:shd w:val="clear" w:color="auto" w:fill="D9D9D9"/>
          </w:tcPr>
          <w:p w:rsidR="006A4BE0" w:rsidRPr="00B95F83" w:rsidRDefault="006A4BE0" w:rsidP="0039106B">
            <w:pPr>
              <w:pStyle w:val="Tableform"/>
              <w:spacing w:before="40"/>
              <w:rPr>
                <w:b/>
              </w:rPr>
            </w:pPr>
          </w:p>
        </w:tc>
        <w:tc>
          <w:tcPr>
            <w:tcW w:w="297"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297" w:type="pct"/>
            <w:shd w:val="clear" w:color="auto" w:fill="D9D9D9"/>
            <w:vAlign w:val="center"/>
          </w:tcPr>
          <w:p w:rsidR="006A4BE0" w:rsidRPr="00B95F83" w:rsidRDefault="006A4BE0" w:rsidP="0039106B">
            <w:pPr>
              <w:pStyle w:val="Tableform"/>
              <w:spacing w:before="40"/>
              <w:jc w:val="center"/>
              <w:rPr>
                <w:b/>
              </w:rPr>
            </w:pPr>
            <w:r w:rsidRPr="00B95F83">
              <w:rPr>
                <w:b/>
              </w:rPr>
              <w:t>After</w:t>
            </w:r>
          </w:p>
        </w:tc>
        <w:tc>
          <w:tcPr>
            <w:tcW w:w="297"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297" w:type="pct"/>
            <w:shd w:val="clear" w:color="auto" w:fill="D9D9D9"/>
            <w:vAlign w:val="center"/>
          </w:tcPr>
          <w:p w:rsidR="006A4BE0" w:rsidRPr="00B95F83" w:rsidRDefault="006A4BE0" w:rsidP="0039106B">
            <w:pPr>
              <w:pStyle w:val="Tableform"/>
              <w:spacing w:before="40"/>
              <w:jc w:val="center"/>
              <w:rPr>
                <w:b/>
              </w:rPr>
            </w:pPr>
            <w:r w:rsidRPr="00B95F83">
              <w:rPr>
                <w:b/>
              </w:rPr>
              <w:t>After</w:t>
            </w:r>
          </w:p>
        </w:tc>
        <w:tc>
          <w:tcPr>
            <w:tcW w:w="317"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317" w:type="pct"/>
            <w:shd w:val="clear" w:color="auto" w:fill="D9D9D9"/>
            <w:vAlign w:val="center"/>
          </w:tcPr>
          <w:p w:rsidR="006A4BE0" w:rsidRPr="00B95F83" w:rsidRDefault="006A4BE0" w:rsidP="0039106B">
            <w:pPr>
              <w:pStyle w:val="Tableform"/>
              <w:spacing w:before="40"/>
              <w:jc w:val="center"/>
              <w:rPr>
                <w:b/>
              </w:rPr>
            </w:pPr>
            <w:r w:rsidRPr="00B95F83">
              <w:rPr>
                <w:b/>
              </w:rPr>
              <w:t>After</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After</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After</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Before</w:t>
            </w:r>
          </w:p>
        </w:tc>
        <w:tc>
          <w:tcPr>
            <w:tcW w:w="278" w:type="pct"/>
            <w:shd w:val="clear" w:color="auto" w:fill="D9D9D9"/>
            <w:vAlign w:val="center"/>
          </w:tcPr>
          <w:p w:rsidR="006A4BE0" w:rsidRPr="00B95F83" w:rsidRDefault="006A4BE0" w:rsidP="0039106B">
            <w:pPr>
              <w:pStyle w:val="Tableform"/>
              <w:spacing w:before="40"/>
              <w:jc w:val="center"/>
              <w:rPr>
                <w:b/>
              </w:rPr>
            </w:pPr>
            <w:r w:rsidRPr="00B95F83">
              <w:rPr>
                <w:b/>
              </w:rPr>
              <w:t>After</w:t>
            </w:r>
          </w:p>
        </w:tc>
      </w:tr>
      <w:tr w:rsidR="006A4BE0" w:rsidRPr="00B95F83" w:rsidTr="006F59C6">
        <w:trPr>
          <w:cantSplit/>
        </w:trPr>
        <w:tc>
          <w:tcPr>
            <w:tcW w:w="1511" w:type="pct"/>
          </w:tcPr>
          <w:p w:rsidR="006A4BE0" w:rsidRPr="00B95F83" w:rsidRDefault="006A4BE0" w:rsidP="0039106B">
            <w:pPr>
              <w:pStyle w:val="Tableform"/>
              <w:spacing w:before="40"/>
            </w:pPr>
            <w:r w:rsidRPr="00B95F83">
              <w:t>1.Nishanbari-Belna FMD</w:t>
            </w:r>
          </w:p>
        </w:tc>
        <w:tc>
          <w:tcPr>
            <w:tcW w:w="297" w:type="pct"/>
            <w:vAlign w:val="center"/>
          </w:tcPr>
          <w:p w:rsidR="006A4BE0" w:rsidRPr="00B95F83" w:rsidRDefault="006A4BE0" w:rsidP="0039106B">
            <w:pPr>
              <w:pStyle w:val="Tableform"/>
              <w:spacing w:before="40"/>
              <w:jc w:val="center"/>
            </w:pPr>
            <w:r w:rsidRPr="00B95F83">
              <w:t>13</w:t>
            </w:r>
          </w:p>
        </w:tc>
        <w:tc>
          <w:tcPr>
            <w:tcW w:w="297" w:type="pct"/>
            <w:vAlign w:val="center"/>
          </w:tcPr>
          <w:p w:rsidR="006A4BE0" w:rsidRPr="00B95F83" w:rsidRDefault="006A4BE0" w:rsidP="0039106B">
            <w:pPr>
              <w:pStyle w:val="Tableform"/>
              <w:spacing w:before="40"/>
              <w:jc w:val="center"/>
            </w:pPr>
            <w:r w:rsidRPr="00B95F83">
              <w:t>5</w:t>
            </w:r>
          </w:p>
        </w:tc>
        <w:tc>
          <w:tcPr>
            <w:tcW w:w="297" w:type="pct"/>
            <w:vAlign w:val="center"/>
          </w:tcPr>
          <w:p w:rsidR="006A4BE0" w:rsidRPr="00B95F83" w:rsidRDefault="006A4BE0" w:rsidP="0039106B">
            <w:pPr>
              <w:pStyle w:val="Tableform"/>
              <w:spacing w:before="40"/>
              <w:jc w:val="center"/>
            </w:pPr>
            <w:r w:rsidRPr="00B95F83">
              <w:t>68.4</w:t>
            </w:r>
          </w:p>
        </w:tc>
        <w:tc>
          <w:tcPr>
            <w:tcW w:w="297" w:type="pct"/>
            <w:vAlign w:val="center"/>
          </w:tcPr>
          <w:p w:rsidR="006A4BE0" w:rsidRPr="00B95F83" w:rsidRDefault="006A4BE0" w:rsidP="0039106B">
            <w:pPr>
              <w:pStyle w:val="Tableform"/>
              <w:spacing w:before="40"/>
              <w:jc w:val="center"/>
            </w:pPr>
            <w:r w:rsidRPr="00B95F83">
              <w:t>32.0</w:t>
            </w:r>
          </w:p>
        </w:tc>
        <w:tc>
          <w:tcPr>
            <w:tcW w:w="317" w:type="pct"/>
            <w:vAlign w:val="center"/>
          </w:tcPr>
          <w:p w:rsidR="006A4BE0" w:rsidRPr="00B95F83" w:rsidRDefault="006A4BE0" w:rsidP="0039106B">
            <w:pPr>
              <w:pStyle w:val="Tableform"/>
              <w:spacing w:before="40"/>
              <w:jc w:val="center"/>
            </w:pPr>
            <w:r w:rsidRPr="00B95F83">
              <w:t>2464</w:t>
            </w:r>
          </w:p>
        </w:tc>
        <w:tc>
          <w:tcPr>
            <w:tcW w:w="317" w:type="pct"/>
            <w:vAlign w:val="center"/>
          </w:tcPr>
          <w:p w:rsidR="006A4BE0" w:rsidRPr="00B95F83" w:rsidRDefault="006A4BE0" w:rsidP="0039106B">
            <w:pPr>
              <w:pStyle w:val="Tableform"/>
              <w:spacing w:before="40"/>
              <w:jc w:val="center"/>
            </w:pPr>
            <w:r w:rsidRPr="00B95F83">
              <w:t>2257</w:t>
            </w:r>
          </w:p>
        </w:tc>
        <w:tc>
          <w:tcPr>
            <w:tcW w:w="278" w:type="pct"/>
            <w:vAlign w:val="center"/>
          </w:tcPr>
          <w:p w:rsidR="006A4BE0" w:rsidRPr="00B95F83" w:rsidRDefault="006A4BE0" w:rsidP="0039106B">
            <w:pPr>
              <w:pStyle w:val="Tableform"/>
              <w:spacing w:before="40"/>
              <w:jc w:val="center"/>
            </w:pPr>
            <w:r w:rsidRPr="00B95F83">
              <w:t>14</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50.7</w:t>
            </w:r>
          </w:p>
        </w:tc>
        <w:tc>
          <w:tcPr>
            <w:tcW w:w="278" w:type="pct"/>
            <w:vAlign w:val="center"/>
          </w:tcPr>
          <w:p w:rsidR="006A4BE0" w:rsidRPr="00B95F83" w:rsidRDefault="006A4BE0" w:rsidP="0039106B">
            <w:pPr>
              <w:pStyle w:val="Tableform"/>
              <w:spacing w:before="40"/>
              <w:jc w:val="center"/>
            </w:pPr>
            <w:r w:rsidRPr="00B95F83">
              <w:t>20.0</w:t>
            </w:r>
          </w:p>
        </w:tc>
        <w:tc>
          <w:tcPr>
            <w:tcW w:w="278" w:type="pct"/>
            <w:vAlign w:val="center"/>
          </w:tcPr>
          <w:p w:rsidR="006A4BE0" w:rsidRPr="00B95F83" w:rsidRDefault="006A4BE0" w:rsidP="0039106B">
            <w:pPr>
              <w:pStyle w:val="Tableform"/>
              <w:spacing w:before="40"/>
              <w:jc w:val="center"/>
            </w:pPr>
            <w:r w:rsidRPr="00B95F83">
              <w:t>2032</w:t>
            </w:r>
          </w:p>
        </w:tc>
        <w:tc>
          <w:tcPr>
            <w:tcW w:w="278" w:type="pct"/>
            <w:vAlign w:val="center"/>
          </w:tcPr>
          <w:p w:rsidR="006A4BE0" w:rsidRPr="00B95F83" w:rsidRDefault="006A4BE0" w:rsidP="0039106B">
            <w:pPr>
              <w:pStyle w:val="Tableform"/>
              <w:spacing w:before="40"/>
              <w:jc w:val="center"/>
            </w:pPr>
            <w:r w:rsidRPr="00B95F83">
              <w:t>1929</w:t>
            </w:r>
          </w:p>
        </w:tc>
      </w:tr>
      <w:tr w:rsidR="006A4BE0" w:rsidRPr="00B95F83" w:rsidTr="006F59C6">
        <w:trPr>
          <w:cantSplit/>
        </w:trPr>
        <w:tc>
          <w:tcPr>
            <w:tcW w:w="1511" w:type="pct"/>
          </w:tcPr>
          <w:p w:rsidR="006A4BE0" w:rsidRPr="00B95F83" w:rsidRDefault="00FD749B" w:rsidP="0039106B">
            <w:pPr>
              <w:pStyle w:val="Tableform"/>
              <w:spacing w:before="40"/>
            </w:pPr>
            <w:r>
              <w:t>2.</w:t>
            </w:r>
            <w:r w:rsidR="006A4BE0" w:rsidRPr="00B95F83">
              <w:t>Chayburia-Kuliati FMD</w:t>
            </w:r>
          </w:p>
        </w:tc>
        <w:tc>
          <w:tcPr>
            <w:tcW w:w="297" w:type="pct"/>
            <w:vAlign w:val="center"/>
          </w:tcPr>
          <w:p w:rsidR="006A4BE0" w:rsidRPr="00B95F83" w:rsidRDefault="006A4BE0" w:rsidP="0039106B">
            <w:pPr>
              <w:pStyle w:val="Tableform"/>
              <w:spacing w:before="40"/>
              <w:jc w:val="center"/>
            </w:pPr>
            <w:r w:rsidRPr="00B95F83">
              <w:t>11</w:t>
            </w:r>
          </w:p>
        </w:tc>
        <w:tc>
          <w:tcPr>
            <w:tcW w:w="297" w:type="pct"/>
            <w:vAlign w:val="center"/>
          </w:tcPr>
          <w:p w:rsidR="006A4BE0" w:rsidRPr="00B95F83" w:rsidRDefault="006A4BE0" w:rsidP="0039106B">
            <w:pPr>
              <w:pStyle w:val="Tableform"/>
              <w:spacing w:before="40"/>
              <w:jc w:val="center"/>
            </w:pPr>
            <w:r w:rsidRPr="00B95F83">
              <w:t>18</w:t>
            </w:r>
          </w:p>
        </w:tc>
        <w:tc>
          <w:tcPr>
            <w:tcW w:w="297" w:type="pct"/>
            <w:vAlign w:val="center"/>
          </w:tcPr>
          <w:p w:rsidR="006A4BE0" w:rsidRPr="00B95F83" w:rsidRDefault="006A4BE0" w:rsidP="0039106B">
            <w:pPr>
              <w:pStyle w:val="Tableform"/>
              <w:spacing w:before="40"/>
              <w:jc w:val="center"/>
            </w:pPr>
            <w:r w:rsidRPr="00B95F83">
              <w:t>12.7</w:t>
            </w:r>
          </w:p>
        </w:tc>
        <w:tc>
          <w:tcPr>
            <w:tcW w:w="297" w:type="pct"/>
            <w:vAlign w:val="center"/>
          </w:tcPr>
          <w:p w:rsidR="006A4BE0" w:rsidRPr="00B95F83" w:rsidRDefault="006A4BE0" w:rsidP="0039106B">
            <w:pPr>
              <w:pStyle w:val="Tableform"/>
              <w:spacing w:before="40"/>
              <w:jc w:val="center"/>
            </w:pPr>
            <w:r w:rsidRPr="00B95F83">
              <w:t>18.0</w:t>
            </w:r>
          </w:p>
        </w:tc>
        <w:tc>
          <w:tcPr>
            <w:tcW w:w="317" w:type="pct"/>
            <w:vAlign w:val="center"/>
          </w:tcPr>
          <w:p w:rsidR="006A4BE0" w:rsidRPr="00B95F83" w:rsidRDefault="006A4BE0" w:rsidP="0039106B">
            <w:pPr>
              <w:pStyle w:val="Tableform"/>
              <w:spacing w:before="40"/>
              <w:jc w:val="center"/>
            </w:pPr>
            <w:r w:rsidRPr="00B95F83">
              <w:t>2641</w:t>
            </w:r>
          </w:p>
        </w:tc>
        <w:tc>
          <w:tcPr>
            <w:tcW w:w="317" w:type="pct"/>
            <w:vAlign w:val="center"/>
          </w:tcPr>
          <w:p w:rsidR="006A4BE0" w:rsidRPr="00B95F83" w:rsidRDefault="006A4BE0" w:rsidP="0039106B">
            <w:pPr>
              <w:pStyle w:val="Tableform"/>
              <w:spacing w:before="40"/>
              <w:jc w:val="center"/>
            </w:pPr>
            <w:r w:rsidRPr="00B95F83">
              <w:t>2050</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12.0</w:t>
            </w:r>
          </w:p>
        </w:tc>
        <w:tc>
          <w:tcPr>
            <w:tcW w:w="278" w:type="pct"/>
            <w:vAlign w:val="center"/>
          </w:tcPr>
          <w:p w:rsidR="006A4BE0" w:rsidRPr="00B95F83" w:rsidRDefault="006A4BE0" w:rsidP="0039106B">
            <w:pPr>
              <w:pStyle w:val="Tableform"/>
              <w:spacing w:before="40"/>
              <w:jc w:val="center"/>
            </w:pPr>
            <w:r w:rsidRPr="00B95F83">
              <w:t>15.0</w:t>
            </w:r>
          </w:p>
        </w:tc>
        <w:tc>
          <w:tcPr>
            <w:tcW w:w="278" w:type="pct"/>
            <w:vAlign w:val="center"/>
          </w:tcPr>
          <w:p w:rsidR="006A4BE0" w:rsidRPr="00B95F83" w:rsidRDefault="006A4BE0" w:rsidP="0039106B">
            <w:pPr>
              <w:pStyle w:val="Tableform"/>
              <w:spacing w:before="40"/>
              <w:jc w:val="center"/>
            </w:pPr>
            <w:r w:rsidRPr="00B95F83">
              <w:t>2196</w:t>
            </w:r>
          </w:p>
        </w:tc>
        <w:tc>
          <w:tcPr>
            <w:tcW w:w="278" w:type="pct"/>
            <w:vAlign w:val="center"/>
          </w:tcPr>
          <w:p w:rsidR="006A4BE0" w:rsidRPr="00B95F83" w:rsidRDefault="006A4BE0" w:rsidP="0039106B">
            <w:pPr>
              <w:pStyle w:val="Tableform"/>
              <w:spacing w:before="40"/>
              <w:jc w:val="center"/>
            </w:pPr>
            <w:r w:rsidRPr="00B95F83">
              <w:t>2025</w:t>
            </w:r>
          </w:p>
        </w:tc>
      </w:tr>
      <w:tr w:rsidR="006A4BE0" w:rsidRPr="00B95F83" w:rsidTr="006F59C6">
        <w:trPr>
          <w:cantSplit/>
        </w:trPr>
        <w:tc>
          <w:tcPr>
            <w:tcW w:w="1511" w:type="pct"/>
          </w:tcPr>
          <w:p w:rsidR="006A4BE0" w:rsidRPr="00B95F83" w:rsidRDefault="006A4BE0" w:rsidP="0039106B">
            <w:pPr>
              <w:pStyle w:val="Tableform"/>
              <w:spacing w:before="40"/>
            </w:pPr>
            <w:r w:rsidRPr="00B95F83">
              <w:t>3. Hialer Beel FMD</w:t>
            </w:r>
          </w:p>
        </w:tc>
        <w:tc>
          <w:tcPr>
            <w:tcW w:w="297" w:type="pct"/>
            <w:vAlign w:val="center"/>
          </w:tcPr>
          <w:p w:rsidR="006A4BE0" w:rsidRPr="00B95F83" w:rsidRDefault="006A4BE0" w:rsidP="0039106B">
            <w:pPr>
              <w:pStyle w:val="Tableform"/>
              <w:spacing w:before="40"/>
              <w:jc w:val="center"/>
            </w:pPr>
            <w:r w:rsidRPr="00B95F83">
              <w:t>19</w:t>
            </w:r>
          </w:p>
        </w:tc>
        <w:tc>
          <w:tcPr>
            <w:tcW w:w="297" w:type="pct"/>
            <w:vAlign w:val="center"/>
          </w:tcPr>
          <w:p w:rsidR="006A4BE0" w:rsidRPr="00B95F83" w:rsidRDefault="006A4BE0" w:rsidP="0039106B">
            <w:pPr>
              <w:pStyle w:val="Tableform"/>
              <w:spacing w:before="40"/>
              <w:jc w:val="center"/>
            </w:pPr>
            <w:r w:rsidRPr="00B95F83">
              <w:t>11</w:t>
            </w:r>
          </w:p>
        </w:tc>
        <w:tc>
          <w:tcPr>
            <w:tcW w:w="297" w:type="pct"/>
            <w:vAlign w:val="center"/>
          </w:tcPr>
          <w:p w:rsidR="006A4BE0" w:rsidRPr="00B95F83" w:rsidRDefault="006A4BE0" w:rsidP="0039106B">
            <w:pPr>
              <w:pStyle w:val="Tableform"/>
              <w:spacing w:before="40"/>
              <w:jc w:val="center"/>
            </w:pPr>
            <w:r w:rsidRPr="00B95F83">
              <w:t>17.3</w:t>
            </w:r>
          </w:p>
        </w:tc>
        <w:tc>
          <w:tcPr>
            <w:tcW w:w="297" w:type="pct"/>
            <w:vAlign w:val="center"/>
          </w:tcPr>
          <w:p w:rsidR="006A4BE0" w:rsidRPr="00B95F83" w:rsidRDefault="006A4BE0" w:rsidP="0039106B">
            <w:pPr>
              <w:pStyle w:val="Tableform"/>
              <w:spacing w:before="40"/>
              <w:jc w:val="center"/>
            </w:pPr>
            <w:r w:rsidRPr="00B95F83">
              <w:t>47.0</w:t>
            </w:r>
          </w:p>
        </w:tc>
        <w:tc>
          <w:tcPr>
            <w:tcW w:w="317" w:type="pct"/>
            <w:vAlign w:val="center"/>
          </w:tcPr>
          <w:p w:rsidR="006A4BE0" w:rsidRPr="00B95F83" w:rsidRDefault="006A4BE0" w:rsidP="0039106B">
            <w:pPr>
              <w:pStyle w:val="Tableform"/>
              <w:spacing w:before="40"/>
              <w:jc w:val="center"/>
            </w:pPr>
            <w:r w:rsidRPr="00B95F83">
              <w:t>2354</w:t>
            </w:r>
          </w:p>
        </w:tc>
        <w:tc>
          <w:tcPr>
            <w:tcW w:w="317" w:type="pct"/>
            <w:vAlign w:val="center"/>
          </w:tcPr>
          <w:p w:rsidR="006A4BE0" w:rsidRPr="00B95F83" w:rsidRDefault="006A4BE0" w:rsidP="0039106B">
            <w:pPr>
              <w:pStyle w:val="Tableform"/>
              <w:spacing w:before="40"/>
              <w:jc w:val="center"/>
            </w:pPr>
            <w:r w:rsidRPr="00B95F83">
              <w:t>2582</w:t>
            </w:r>
          </w:p>
        </w:tc>
        <w:tc>
          <w:tcPr>
            <w:tcW w:w="278" w:type="pct"/>
            <w:vAlign w:val="center"/>
          </w:tcPr>
          <w:p w:rsidR="006A4BE0" w:rsidRPr="00B95F83" w:rsidRDefault="006A4BE0" w:rsidP="0039106B">
            <w:pPr>
              <w:pStyle w:val="Tableform"/>
              <w:spacing w:before="40"/>
              <w:jc w:val="center"/>
            </w:pPr>
            <w:r w:rsidRPr="00B95F83">
              <w:t>21</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25.1</w:t>
            </w:r>
          </w:p>
        </w:tc>
        <w:tc>
          <w:tcPr>
            <w:tcW w:w="278" w:type="pct"/>
            <w:vAlign w:val="center"/>
          </w:tcPr>
          <w:p w:rsidR="006A4BE0" w:rsidRPr="00B95F83" w:rsidRDefault="006A4BE0" w:rsidP="0039106B">
            <w:pPr>
              <w:pStyle w:val="Tableform"/>
              <w:spacing w:before="40"/>
              <w:jc w:val="center"/>
            </w:pPr>
            <w:r w:rsidRPr="00B95F83">
              <w:t>18.0</w:t>
            </w:r>
          </w:p>
        </w:tc>
        <w:tc>
          <w:tcPr>
            <w:tcW w:w="278" w:type="pct"/>
            <w:vAlign w:val="center"/>
          </w:tcPr>
          <w:p w:rsidR="006A4BE0" w:rsidRPr="00B95F83" w:rsidRDefault="006A4BE0" w:rsidP="0039106B">
            <w:pPr>
              <w:pStyle w:val="Tableform"/>
              <w:spacing w:before="40"/>
              <w:jc w:val="center"/>
            </w:pPr>
            <w:r w:rsidRPr="00B95F83">
              <w:t>1473</w:t>
            </w:r>
          </w:p>
        </w:tc>
        <w:tc>
          <w:tcPr>
            <w:tcW w:w="278" w:type="pct"/>
            <w:vAlign w:val="center"/>
          </w:tcPr>
          <w:p w:rsidR="006A4BE0" w:rsidRPr="00B95F83" w:rsidRDefault="006A4BE0" w:rsidP="0039106B">
            <w:pPr>
              <w:pStyle w:val="Tableform"/>
              <w:spacing w:before="40"/>
              <w:jc w:val="center"/>
            </w:pPr>
            <w:r w:rsidRPr="00B95F83">
              <w:t>2060</w:t>
            </w:r>
          </w:p>
        </w:tc>
      </w:tr>
      <w:tr w:rsidR="006A4BE0" w:rsidRPr="00B95F83" w:rsidTr="006F59C6">
        <w:trPr>
          <w:cantSplit/>
        </w:trPr>
        <w:tc>
          <w:tcPr>
            <w:tcW w:w="1511" w:type="pct"/>
          </w:tcPr>
          <w:p w:rsidR="006A4BE0" w:rsidRPr="00B95F83" w:rsidRDefault="006A4BE0" w:rsidP="0039106B">
            <w:pPr>
              <w:pStyle w:val="Tableform"/>
              <w:spacing w:before="40"/>
            </w:pPr>
            <w:r w:rsidRPr="00B95F83">
              <w:t>4.Gomara Beel FMD</w:t>
            </w:r>
          </w:p>
        </w:tc>
        <w:tc>
          <w:tcPr>
            <w:tcW w:w="297" w:type="pct"/>
            <w:vAlign w:val="center"/>
          </w:tcPr>
          <w:p w:rsidR="006A4BE0" w:rsidRPr="00B95F83" w:rsidRDefault="006A4BE0" w:rsidP="0039106B">
            <w:pPr>
              <w:pStyle w:val="Tableform"/>
              <w:spacing w:before="40"/>
              <w:jc w:val="center"/>
            </w:pPr>
            <w:r w:rsidRPr="00B95F83">
              <w:t>12</w:t>
            </w:r>
          </w:p>
        </w:tc>
        <w:tc>
          <w:tcPr>
            <w:tcW w:w="297" w:type="pct"/>
            <w:vAlign w:val="center"/>
          </w:tcPr>
          <w:p w:rsidR="006A4BE0" w:rsidRPr="00B95F83" w:rsidRDefault="006A4BE0" w:rsidP="0039106B">
            <w:pPr>
              <w:pStyle w:val="Tableform"/>
              <w:spacing w:before="40"/>
              <w:jc w:val="center"/>
            </w:pPr>
            <w:r w:rsidRPr="00B95F83">
              <w:t>9</w:t>
            </w:r>
          </w:p>
        </w:tc>
        <w:tc>
          <w:tcPr>
            <w:tcW w:w="297" w:type="pct"/>
            <w:vAlign w:val="center"/>
          </w:tcPr>
          <w:p w:rsidR="006A4BE0" w:rsidRPr="00B95F83" w:rsidRDefault="006A4BE0" w:rsidP="0039106B">
            <w:pPr>
              <w:pStyle w:val="Tableform"/>
              <w:spacing w:before="40"/>
              <w:jc w:val="center"/>
            </w:pPr>
            <w:r w:rsidRPr="00B95F83">
              <w:t>32.8</w:t>
            </w:r>
          </w:p>
        </w:tc>
        <w:tc>
          <w:tcPr>
            <w:tcW w:w="297" w:type="pct"/>
            <w:vAlign w:val="center"/>
          </w:tcPr>
          <w:p w:rsidR="006A4BE0" w:rsidRPr="00B95F83" w:rsidRDefault="006A4BE0" w:rsidP="0039106B">
            <w:pPr>
              <w:pStyle w:val="Tableform"/>
              <w:spacing w:before="40"/>
              <w:jc w:val="center"/>
            </w:pPr>
            <w:r w:rsidRPr="00B95F83">
              <w:t>12.8</w:t>
            </w:r>
          </w:p>
        </w:tc>
        <w:tc>
          <w:tcPr>
            <w:tcW w:w="317" w:type="pct"/>
            <w:vAlign w:val="center"/>
          </w:tcPr>
          <w:p w:rsidR="006A4BE0" w:rsidRPr="00B95F83" w:rsidRDefault="006A4BE0" w:rsidP="0039106B">
            <w:pPr>
              <w:pStyle w:val="Tableform"/>
              <w:spacing w:before="40"/>
              <w:jc w:val="center"/>
            </w:pPr>
            <w:r w:rsidRPr="00B95F83">
              <w:t>2068</w:t>
            </w:r>
          </w:p>
        </w:tc>
        <w:tc>
          <w:tcPr>
            <w:tcW w:w="317" w:type="pct"/>
            <w:vAlign w:val="center"/>
          </w:tcPr>
          <w:p w:rsidR="006A4BE0" w:rsidRPr="00B95F83" w:rsidRDefault="006A4BE0" w:rsidP="0039106B">
            <w:pPr>
              <w:pStyle w:val="Tableform"/>
              <w:spacing w:before="40"/>
              <w:jc w:val="center"/>
            </w:pPr>
            <w:r w:rsidRPr="00B95F83">
              <w:t>1980</w:t>
            </w:r>
          </w:p>
        </w:tc>
        <w:tc>
          <w:tcPr>
            <w:tcW w:w="278" w:type="pct"/>
            <w:vAlign w:val="center"/>
          </w:tcPr>
          <w:p w:rsidR="006A4BE0" w:rsidRPr="00B95F83" w:rsidRDefault="006A4BE0" w:rsidP="0039106B">
            <w:pPr>
              <w:pStyle w:val="Tableform"/>
              <w:spacing w:before="40"/>
              <w:jc w:val="center"/>
            </w:pPr>
            <w:r w:rsidRPr="00B95F83">
              <w:t>11</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21.7</w:t>
            </w:r>
          </w:p>
        </w:tc>
        <w:tc>
          <w:tcPr>
            <w:tcW w:w="278" w:type="pct"/>
            <w:vAlign w:val="center"/>
          </w:tcPr>
          <w:p w:rsidR="006A4BE0" w:rsidRPr="00B95F83" w:rsidRDefault="006A4BE0" w:rsidP="0039106B">
            <w:pPr>
              <w:pStyle w:val="Tableform"/>
              <w:spacing w:before="40"/>
              <w:jc w:val="center"/>
            </w:pPr>
            <w:r w:rsidRPr="00B95F83">
              <w:t>18.6</w:t>
            </w:r>
          </w:p>
        </w:tc>
        <w:tc>
          <w:tcPr>
            <w:tcW w:w="278" w:type="pct"/>
            <w:vAlign w:val="center"/>
          </w:tcPr>
          <w:p w:rsidR="006A4BE0" w:rsidRPr="00B95F83" w:rsidRDefault="006A4BE0" w:rsidP="0039106B">
            <w:pPr>
              <w:pStyle w:val="Tableform"/>
              <w:spacing w:before="40"/>
              <w:jc w:val="center"/>
            </w:pPr>
            <w:r w:rsidRPr="00B95F83">
              <w:t>2282</w:t>
            </w:r>
          </w:p>
        </w:tc>
        <w:tc>
          <w:tcPr>
            <w:tcW w:w="278" w:type="pct"/>
            <w:vAlign w:val="center"/>
          </w:tcPr>
          <w:p w:rsidR="006A4BE0" w:rsidRPr="00B95F83" w:rsidRDefault="006A4BE0" w:rsidP="0039106B">
            <w:pPr>
              <w:pStyle w:val="Tableform"/>
              <w:spacing w:before="40"/>
              <w:jc w:val="center"/>
            </w:pPr>
            <w:r w:rsidRPr="00B95F83">
              <w:t>1960</w:t>
            </w:r>
          </w:p>
        </w:tc>
      </w:tr>
      <w:tr w:rsidR="006A4BE0" w:rsidRPr="00B95F83" w:rsidTr="006F59C6">
        <w:trPr>
          <w:cantSplit/>
        </w:trPr>
        <w:tc>
          <w:tcPr>
            <w:tcW w:w="1511" w:type="pct"/>
          </w:tcPr>
          <w:p w:rsidR="006A4BE0" w:rsidRPr="00B95F83" w:rsidRDefault="006A4BE0" w:rsidP="0039106B">
            <w:pPr>
              <w:pStyle w:val="Tableform"/>
              <w:spacing w:before="40"/>
            </w:pPr>
            <w:r w:rsidRPr="00B95F83">
              <w:t>5.Bagha Beel FMD</w:t>
            </w:r>
          </w:p>
        </w:tc>
        <w:tc>
          <w:tcPr>
            <w:tcW w:w="297" w:type="pct"/>
            <w:vAlign w:val="center"/>
          </w:tcPr>
          <w:p w:rsidR="006A4BE0" w:rsidRPr="00B95F83" w:rsidRDefault="006A4BE0" w:rsidP="0039106B">
            <w:pPr>
              <w:pStyle w:val="Tableform"/>
              <w:spacing w:before="40"/>
              <w:jc w:val="center"/>
            </w:pPr>
            <w:r w:rsidRPr="00B95F83">
              <w:t>6</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19.7</w:t>
            </w:r>
          </w:p>
        </w:tc>
        <w:tc>
          <w:tcPr>
            <w:tcW w:w="297" w:type="pct"/>
            <w:vAlign w:val="center"/>
          </w:tcPr>
          <w:p w:rsidR="006A4BE0" w:rsidRPr="00B95F83" w:rsidRDefault="006A4BE0" w:rsidP="0039106B">
            <w:pPr>
              <w:pStyle w:val="Tableform"/>
              <w:spacing w:before="40"/>
              <w:jc w:val="center"/>
            </w:pPr>
            <w:r w:rsidRPr="00B95F83">
              <w:t>28.0</w:t>
            </w:r>
          </w:p>
        </w:tc>
        <w:tc>
          <w:tcPr>
            <w:tcW w:w="317" w:type="pct"/>
            <w:vAlign w:val="center"/>
          </w:tcPr>
          <w:p w:rsidR="006A4BE0" w:rsidRPr="00B95F83" w:rsidRDefault="006A4BE0" w:rsidP="0039106B">
            <w:pPr>
              <w:pStyle w:val="Tableform"/>
              <w:spacing w:before="40"/>
              <w:jc w:val="center"/>
            </w:pPr>
            <w:r w:rsidRPr="00B95F83">
              <w:t>2367</w:t>
            </w:r>
          </w:p>
        </w:tc>
        <w:tc>
          <w:tcPr>
            <w:tcW w:w="317" w:type="pct"/>
            <w:vAlign w:val="center"/>
          </w:tcPr>
          <w:p w:rsidR="006A4BE0" w:rsidRPr="00B95F83" w:rsidRDefault="006A4BE0" w:rsidP="0039106B">
            <w:pPr>
              <w:pStyle w:val="Tableform"/>
              <w:spacing w:before="40"/>
              <w:jc w:val="center"/>
            </w:pPr>
            <w:r w:rsidRPr="00B95F83">
              <w:t>2223</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24.0</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2223</w:t>
            </w:r>
          </w:p>
        </w:tc>
      </w:tr>
      <w:tr w:rsidR="006A4BE0" w:rsidRPr="00B95F83" w:rsidTr="006F59C6">
        <w:trPr>
          <w:cantSplit/>
        </w:trPr>
        <w:tc>
          <w:tcPr>
            <w:tcW w:w="1511" w:type="pct"/>
          </w:tcPr>
          <w:p w:rsidR="006A4BE0" w:rsidRPr="00B95F83" w:rsidRDefault="006A4BE0" w:rsidP="0039106B">
            <w:pPr>
              <w:pStyle w:val="Tableform"/>
              <w:spacing w:before="40"/>
            </w:pPr>
            <w:r w:rsidRPr="00B95F83">
              <w:t>6. Folier Beel  FMD</w:t>
            </w:r>
          </w:p>
        </w:tc>
        <w:tc>
          <w:tcPr>
            <w:tcW w:w="297" w:type="pct"/>
            <w:vAlign w:val="center"/>
          </w:tcPr>
          <w:p w:rsidR="006A4BE0" w:rsidRPr="00B95F83" w:rsidRDefault="006A4BE0" w:rsidP="0039106B">
            <w:pPr>
              <w:pStyle w:val="Tableform"/>
              <w:spacing w:before="40"/>
              <w:jc w:val="center"/>
            </w:pPr>
            <w:r w:rsidRPr="00B95F83">
              <w:t>11</w:t>
            </w:r>
          </w:p>
        </w:tc>
        <w:tc>
          <w:tcPr>
            <w:tcW w:w="297" w:type="pct"/>
            <w:vAlign w:val="center"/>
          </w:tcPr>
          <w:p w:rsidR="006A4BE0" w:rsidRPr="00B95F83" w:rsidRDefault="006A4BE0" w:rsidP="0039106B">
            <w:pPr>
              <w:pStyle w:val="Tableform"/>
              <w:spacing w:before="40"/>
              <w:jc w:val="center"/>
            </w:pPr>
            <w:r w:rsidRPr="00B95F83">
              <w:t>25</w:t>
            </w:r>
          </w:p>
        </w:tc>
        <w:tc>
          <w:tcPr>
            <w:tcW w:w="297" w:type="pct"/>
            <w:vAlign w:val="center"/>
          </w:tcPr>
          <w:p w:rsidR="006A4BE0" w:rsidRPr="00B95F83" w:rsidRDefault="006A4BE0" w:rsidP="0039106B">
            <w:pPr>
              <w:pStyle w:val="Tableform"/>
              <w:spacing w:before="40"/>
              <w:jc w:val="center"/>
            </w:pPr>
            <w:r w:rsidRPr="00B95F83">
              <w:t>50.7</w:t>
            </w:r>
          </w:p>
        </w:tc>
        <w:tc>
          <w:tcPr>
            <w:tcW w:w="297" w:type="pct"/>
            <w:vAlign w:val="center"/>
          </w:tcPr>
          <w:p w:rsidR="006A4BE0" w:rsidRPr="00B95F83" w:rsidRDefault="006A4BE0" w:rsidP="0039106B">
            <w:pPr>
              <w:pStyle w:val="Tableform"/>
              <w:spacing w:before="40"/>
              <w:jc w:val="center"/>
            </w:pPr>
            <w:r w:rsidRPr="00B95F83">
              <w:t>29.0</w:t>
            </w:r>
          </w:p>
        </w:tc>
        <w:tc>
          <w:tcPr>
            <w:tcW w:w="317" w:type="pct"/>
            <w:vAlign w:val="center"/>
          </w:tcPr>
          <w:p w:rsidR="006A4BE0" w:rsidRPr="00B95F83" w:rsidRDefault="006A4BE0" w:rsidP="0039106B">
            <w:pPr>
              <w:pStyle w:val="Tableform"/>
              <w:spacing w:before="40"/>
              <w:jc w:val="center"/>
            </w:pPr>
            <w:r w:rsidRPr="00B95F83">
              <w:t>2567</w:t>
            </w:r>
          </w:p>
        </w:tc>
        <w:tc>
          <w:tcPr>
            <w:tcW w:w="317" w:type="pct"/>
            <w:vAlign w:val="center"/>
          </w:tcPr>
          <w:p w:rsidR="006A4BE0" w:rsidRPr="00B95F83" w:rsidRDefault="006A4BE0" w:rsidP="0039106B">
            <w:pPr>
              <w:pStyle w:val="Tableform"/>
              <w:spacing w:before="40"/>
              <w:jc w:val="center"/>
            </w:pPr>
            <w:r w:rsidRPr="00B95F83">
              <w:t>2964</w:t>
            </w:r>
          </w:p>
        </w:tc>
        <w:tc>
          <w:tcPr>
            <w:tcW w:w="278" w:type="pct"/>
            <w:vAlign w:val="center"/>
          </w:tcPr>
          <w:p w:rsidR="006A4BE0" w:rsidRPr="00B95F83" w:rsidRDefault="006A4BE0" w:rsidP="0039106B">
            <w:pPr>
              <w:pStyle w:val="Tableform"/>
              <w:spacing w:before="40"/>
              <w:jc w:val="center"/>
            </w:pPr>
            <w:r w:rsidRPr="00B95F83">
              <w:t>16</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17.7</w:t>
            </w:r>
          </w:p>
        </w:tc>
        <w:tc>
          <w:tcPr>
            <w:tcW w:w="278" w:type="pct"/>
            <w:vAlign w:val="center"/>
          </w:tcPr>
          <w:p w:rsidR="006A4BE0" w:rsidRPr="00B95F83" w:rsidRDefault="006A4BE0" w:rsidP="0039106B">
            <w:pPr>
              <w:pStyle w:val="Tableform"/>
              <w:spacing w:before="40"/>
              <w:jc w:val="center"/>
            </w:pPr>
            <w:r w:rsidRPr="00B95F83">
              <w:t>22.0</w:t>
            </w:r>
          </w:p>
        </w:tc>
        <w:tc>
          <w:tcPr>
            <w:tcW w:w="278" w:type="pct"/>
            <w:vAlign w:val="center"/>
          </w:tcPr>
          <w:p w:rsidR="006A4BE0" w:rsidRPr="00B95F83" w:rsidRDefault="006A4BE0" w:rsidP="0039106B">
            <w:pPr>
              <w:pStyle w:val="Tableform"/>
              <w:spacing w:before="40"/>
              <w:jc w:val="center"/>
            </w:pPr>
            <w:r w:rsidRPr="00B95F83">
              <w:t>2174</w:t>
            </w:r>
          </w:p>
        </w:tc>
        <w:tc>
          <w:tcPr>
            <w:tcW w:w="278" w:type="pct"/>
            <w:vAlign w:val="center"/>
          </w:tcPr>
          <w:p w:rsidR="006A4BE0" w:rsidRPr="00B95F83" w:rsidRDefault="006A4BE0" w:rsidP="0039106B">
            <w:pPr>
              <w:pStyle w:val="Tableform"/>
              <w:spacing w:before="40"/>
              <w:jc w:val="center"/>
            </w:pPr>
            <w:r w:rsidRPr="00B95F83">
              <w:t>2717</w:t>
            </w:r>
          </w:p>
        </w:tc>
      </w:tr>
      <w:tr w:rsidR="006A4BE0" w:rsidRPr="00B95F83" w:rsidTr="006F59C6">
        <w:trPr>
          <w:cantSplit/>
        </w:trPr>
        <w:tc>
          <w:tcPr>
            <w:tcW w:w="1511" w:type="pct"/>
          </w:tcPr>
          <w:p w:rsidR="006A4BE0" w:rsidRPr="00B95F83" w:rsidRDefault="006A4BE0" w:rsidP="0039106B">
            <w:pPr>
              <w:pStyle w:val="Tableform"/>
              <w:spacing w:before="40"/>
            </w:pPr>
            <w:r w:rsidRPr="00B95F83">
              <w:t>7.Balajtala-Kalmadanga FMD&amp;WC</w:t>
            </w:r>
          </w:p>
        </w:tc>
        <w:tc>
          <w:tcPr>
            <w:tcW w:w="297" w:type="pct"/>
            <w:vAlign w:val="center"/>
          </w:tcPr>
          <w:p w:rsidR="006A4BE0" w:rsidRPr="00B95F83" w:rsidRDefault="006A4BE0" w:rsidP="0039106B">
            <w:pPr>
              <w:pStyle w:val="Tableform"/>
              <w:spacing w:before="40"/>
              <w:jc w:val="center"/>
            </w:pPr>
            <w:r w:rsidRPr="00B95F83">
              <w:t>5</w:t>
            </w:r>
          </w:p>
        </w:tc>
        <w:tc>
          <w:tcPr>
            <w:tcW w:w="297" w:type="pct"/>
            <w:vAlign w:val="center"/>
          </w:tcPr>
          <w:p w:rsidR="006A4BE0" w:rsidRPr="00B95F83" w:rsidRDefault="006A4BE0" w:rsidP="0039106B">
            <w:pPr>
              <w:pStyle w:val="Tableform"/>
              <w:spacing w:before="40"/>
              <w:jc w:val="center"/>
            </w:pPr>
            <w:r w:rsidRPr="00B95F83">
              <w:t>12</w:t>
            </w:r>
          </w:p>
        </w:tc>
        <w:tc>
          <w:tcPr>
            <w:tcW w:w="297" w:type="pct"/>
            <w:vAlign w:val="center"/>
          </w:tcPr>
          <w:p w:rsidR="006A4BE0" w:rsidRPr="00B95F83" w:rsidRDefault="006A4BE0" w:rsidP="0039106B">
            <w:pPr>
              <w:pStyle w:val="Tableform"/>
              <w:spacing w:before="40"/>
              <w:jc w:val="center"/>
            </w:pPr>
            <w:r w:rsidRPr="00B95F83">
              <w:t>13.4</w:t>
            </w:r>
          </w:p>
        </w:tc>
        <w:tc>
          <w:tcPr>
            <w:tcW w:w="297" w:type="pct"/>
            <w:vAlign w:val="center"/>
          </w:tcPr>
          <w:p w:rsidR="006A4BE0" w:rsidRPr="00B95F83" w:rsidRDefault="006A4BE0" w:rsidP="0039106B">
            <w:pPr>
              <w:pStyle w:val="Tableform"/>
              <w:spacing w:before="40"/>
              <w:jc w:val="center"/>
            </w:pPr>
            <w:r w:rsidRPr="00B95F83">
              <w:t>15.8</w:t>
            </w:r>
          </w:p>
        </w:tc>
        <w:tc>
          <w:tcPr>
            <w:tcW w:w="317" w:type="pct"/>
            <w:vAlign w:val="center"/>
          </w:tcPr>
          <w:p w:rsidR="006A4BE0" w:rsidRPr="00B95F83" w:rsidRDefault="006A4BE0" w:rsidP="0039106B">
            <w:pPr>
              <w:pStyle w:val="Tableform"/>
              <w:spacing w:before="40"/>
              <w:jc w:val="center"/>
            </w:pPr>
            <w:r w:rsidRPr="00B95F83">
              <w:t>2092</w:t>
            </w:r>
          </w:p>
        </w:tc>
        <w:tc>
          <w:tcPr>
            <w:tcW w:w="317" w:type="pct"/>
            <w:vAlign w:val="center"/>
          </w:tcPr>
          <w:p w:rsidR="006A4BE0" w:rsidRPr="00B95F83" w:rsidRDefault="006A4BE0" w:rsidP="0039106B">
            <w:pPr>
              <w:pStyle w:val="Tableform"/>
              <w:spacing w:before="40"/>
              <w:jc w:val="center"/>
            </w:pPr>
            <w:r w:rsidRPr="00B95F83">
              <w:t>2248</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8.0</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2076</w:t>
            </w:r>
          </w:p>
        </w:tc>
      </w:tr>
      <w:tr w:rsidR="006A4BE0" w:rsidRPr="00B95F83" w:rsidTr="006F59C6">
        <w:trPr>
          <w:cantSplit/>
        </w:trPr>
        <w:tc>
          <w:tcPr>
            <w:tcW w:w="1511" w:type="pct"/>
          </w:tcPr>
          <w:p w:rsidR="006A4BE0" w:rsidRPr="00B95F83" w:rsidRDefault="006A4BE0" w:rsidP="0039106B">
            <w:pPr>
              <w:pStyle w:val="Tableform"/>
              <w:spacing w:before="40"/>
            </w:pPr>
            <w:r w:rsidRPr="00B95F83">
              <w:t>8.Chiratal Beel FMD&amp;WC</w:t>
            </w:r>
          </w:p>
        </w:tc>
        <w:tc>
          <w:tcPr>
            <w:tcW w:w="297" w:type="pct"/>
            <w:vAlign w:val="center"/>
          </w:tcPr>
          <w:p w:rsidR="006A4BE0" w:rsidRPr="00B95F83" w:rsidRDefault="006A4BE0" w:rsidP="0039106B">
            <w:pPr>
              <w:pStyle w:val="Tableform"/>
              <w:spacing w:before="40"/>
              <w:jc w:val="center"/>
            </w:pPr>
            <w:r w:rsidRPr="00B95F83">
              <w:t>13</w:t>
            </w:r>
          </w:p>
        </w:tc>
        <w:tc>
          <w:tcPr>
            <w:tcW w:w="297" w:type="pct"/>
            <w:vAlign w:val="center"/>
          </w:tcPr>
          <w:p w:rsidR="006A4BE0" w:rsidRPr="00B95F83" w:rsidRDefault="006A4BE0" w:rsidP="0039106B">
            <w:pPr>
              <w:pStyle w:val="Tableform"/>
              <w:spacing w:before="40"/>
              <w:jc w:val="center"/>
            </w:pPr>
            <w:r w:rsidRPr="00B95F83">
              <w:t>24</w:t>
            </w:r>
          </w:p>
        </w:tc>
        <w:tc>
          <w:tcPr>
            <w:tcW w:w="297" w:type="pct"/>
            <w:vAlign w:val="center"/>
          </w:tcPr>
          <w:p w:rsidR="006A4BE0" w:rsidRPr="00B95F83" w:rsidRDefault="006A4BE0" w:rsidP="0039106B">
            <w:pPr>
              <w:pStyle w:val="Tableform"/>
              <w:spacing w:before="40"/>
              <w:jc w:val="center"/>
            </w:pPr>
            <w:r w:rsidRPr="00B95F83">
              <w:t>20.7</w:t>
            </w:r>
          </w:p>
        </w:tc>
        <w:tc>
          <w:tcPr>
            <w:tcW w:w="297" w:type="pct"/>
            <w:vAlign w:val="center"/>
          </w:tcPr>
          <w:p w:rsidR="006A4BE0" w:rsidRPr="00B95F83" w:rsidRDefault="006A4BE0" w:rsidP="0039106B">
            <w:pPr>
              <w:pStyle w:val="Tableform"/>
              <w:spacing w:before="40"/>
              <w:jc w:val="center"/>
            </w:pPr>
            <w:r w:rsidRPr="00B95F83">
              <w:t>28.8</w:t>
            </w:r>
          </w:p>
        </w:tc>
        <w:tc>
          <w:tcPr>
            <w:tcW w:w="317" w:type="pct"/>
            <w:vAlign w:val="center"/>
          </w:tcPr>
          <w:p w:rsidR="006A4BE0" w:rsidRPr="00B95F83" w:rsidRDefault="006A4BE0" w:rsidP="0039106B">
            <w:pPr>
              <w:pStyle w:val="Tableform"/>
              <w:spacing w:before="40"/>
              <w:jc w:val="center"/>
            </w:pPr>
            <w:r w:rsidRPr="00B95F83">
              <w:t>1839</w:t>
            </w:r>
          </w:p>
        </w:tc>
        <w:tc>
          <w:tcPr>
            <w:tcW w:w="317" w:type="pct"/>
            <w:vAlign w:val="center"/>
          </w:tcPr>
          <w:p w:rsidR="006A4BE0" w:rsidRPr="00B95F83" w:rsidRDefault="006A4BE0" w:rsidP="0039106B">
            <w:pPr>
              <w:pStyle w:val="Tableform"/>
              <w:spacing w:before="40"/>
              <w:jc w:val="center"/>
            </w:pPr>
            <w:r w:rsidRPr="00B95F83">
              <w:t>2816</w:t>
            </w:r>
          </w:p>
        </w:tc>
        <w:tc>
          <w:tcPr>
            <w:tcW w:w="278" w:type="pct"/>
            <w:vAlign w:val="center"/>
          </w:tcPr>
          <w:p w:rsidR="006A4BE0" w:rsidRPr="00B95F83" w:rsidRDefault="006A4BE0" w:rsidP="0039106B">
            <w:pPr>
              <w:pStyle w:val="Tableform"/>
              <w:spacing w:before="40"/>
              <w:jc w:val="center"/>
            </w:pPr>
            <w:r w:rsidRPr="00B95F83">
              <w:t>14</w:t>
            </w:r>
          </w:p>
        </w:tc>
        <w:tc>
          <w:tcPr>
            <w:tcW w:w="278" w:type="pct"/>
            <w:vAlign w:val="center"/>
          </w:tcPr>
          <w:p w:rsidR="006A4BE0" w:rsidRPr="00B95F83" w:rsidRDefault="006A4BE0" w:rsidP="0039106B">
            <w:pPr>
              <w:pStyle w:val="Tableform"/>
              <w:spacing w:before="40"/>
              <w:jc w:val="center"/>
            </w:pPr>
            <w:r w:rsidRPr="00B95F83">
              <w:t>13</w:t>
            </w:r>
          </w:p>
        </w:tc>
        <w:tc>
          <w:tcPr>
            <w:tcW w:w="278" w:type="pct"/>
            <w:vAlign w:val="center"/>
          </w:tcPr>
          <w:p w:rsidR="006A4BE0" w:rsidRPr="00B95F83" w:rsidRDefault="006A4BE0" w:rsidP="0039106B">
            <w:pPr>
              <w:pStyle w:val="Tableform"/>
              <w:spacing w:before="40"/>
              <w:jc w:val="center"/>
            </w:pPr>
            <w:r w:rsidRPr="00B95F83">
              <w:t>17.3</w:t>
            </w:r>
          </w:p>
        </w:tc>
        <w:tc>
          <w:tcPr>
            <w:tcW w:w="278" w:type="pct"/>
            <w:vAlign w:val="center"/>
          </w:tcPr>
          <w:p w:rsidR="006A4BE0" w:rsidRPr="00B95F83" w:rsidRDefault="006A4BE0" w:rsidP="0039106B">
            <w:pPr>
              <w:pStyle w:val="Tableform"/>
              <w:spacing w:before="40"/>
              <w:jc w:val="center"/>
            </w:pPr>
            <w:r w:rsidRPr="00B95F83">
              <w:t>45.0</w:t>
            </w:r>
          </w:p>
        </w:tc>
        <w:tc>
          <w:tcPr>
            <w:tcW w:w="278" w:type="pct"/>
            <w:vAlign w:val="center"/>
          </w:tcPr>
          <w:p w:rsidR="006A4BE0" w:rsidRPr="00B95F83" w:rsidRDefault="006A4BE0" w:rsidP="0039106B">
            <w:pPr>
              <w:pStyle w:val="Tableform"/>
              <w:spacing w:before="40"/>
              <w:jc w:val="center"/>
            </w:pPr>
            <w:r w:rsidRPr="00B95F83">
              <w:t>1645</w:t>
            </w:r>
          </w:p>
        </w:tc>
        <w:tc>
          <w:tcPr>
            <w:tcW w:w="278" w:type="pct"/>
            <w:vAlign w:val="center"/>
          </w:tcPr>
          <w:p w:rsidR="006A4BE0" w:rsidRPr="00B95F83" w:rsidRDefault="006A4BE0" w:rsidP="0039106B">
            <w:pPr>
              <w:pStyle w:val="Tableform"/>
              <w:spacing w:before="40"/>
              <w:jc w:val="center"/>
            </w:pPr>
            <w:r w:rsidRPr="00B95F83">
              <w:t>2322</w:t>
            </w:r>
          </w:p>
        </w:tc>
      </w:tr>
      <w:tr w:rsidR="006A4BE0" w:rsidRPr="00B95F83" w:rsidTr="006F59C6">
        <w:trPr>
          <w:cantSplit/>
        </w:trPr>
        <w:tc>
          <w:tcPr>
            <w:tcW w:w="1511" w:type="pct"/>
          </w:tcPr>
          <w:p w:rsidR="006A4BE0" w:rsidRPr="00B95F83" w:rsidRDefault="006A4BE0" w:rsidP="0039106B">
            <w:pPr>
              <w:pStyle w:val="Tableform"/>
              <w:spacing w:before="40"/>
            </w:pPr>
            <w:r w:rsidRPr="00B95F83">
              <w:t>9.Bhurburia Khal FMD&amp;WC</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9</w:t>
            </w:r>
          </w:p>
        </w:tc>
        <w:tc>
          <w:tcPr>
            <w:tcW w:w="297" w:type="pct"/>
            <w:vAlign w:val="center"/>
          </w:tcPr>
          <w:p w:rsidR="006A4BE0" w:rsidRPr="00B95F83" w:rsidRDefault="006A4BE0" w:rsidP="0039106B">
            <w:pPr>
              <w:pStyle w:val="Tableform"/>
              <w:spacing w:before="40"/>
              <w:jc w:val="center"/>
            </w:pPr>
            <w:r w:rsidRPr="00B95F83">
              <w:t>-</w:t>
            </w:r>
          </w:p>
        </w:tc>
        <w:tc>
          <w:tcPr>
            <w:tcW w:w="297" w:type="pct"/>
            <w:vAlign w:val="center"/>
          </w:tcPr>
          <w:p w:rsidR="006A4BE0" w:rsidRPr="00B95F83" w:rsidRDefault="006A4BE0" w:rsidP="0039106B">
            <w:pPr>
              <w:pStyle w:val="Tableform"/>
              <w:spacing w:before="40"/>
              <w:jc w:val="center"/>
            </w:pPr>
            <w:r w:rsidRPr="00B95F83">
              <w:t>32.5</w:t>
            </w:r>
          </w:p>
        </w:tc>
        <w:tc>
          <w:tcPr>
            <w:tcW w:w="317" w:type="pct"/>
            <w:vAlign w:val="center"/>
          </w:tcPr>
          <w:p w:rsidR="006A4BE0" w:rsidRPr="00B95F83" w:rsidRDefault="006A4BE0" w:rsidP="0039106B">
            <w:pPr>
              <w:pStyle w:val="Tableform"/>
              <w:spacing w:before="40"/>
              <w:jc w:val="center"/>
            </w:pPr>
            <w:r w:rsidRPr="00B95F83">
              <w:t>2070</w:t>
            </w:r>
          </w:p>
        </w:tc>
        <w:tc>
          <w:tcPr>
            <w:tcW w:w="317" w:type="pct"/>
            <w:vAlign w:val="center"/>
          </w:tcPr>
          <w:p w:rsidR="006A4BE0" w:rsidRPr="00B95F83" w:rsidRDefault="006A4BE0" w:rsidP="0039106B">
            <w:pPr>
              <w:pStyle w:val="Tableform"/>
              <w:spacing w:before="40"/>
              <w:jc w:val="center"/>
            </w:pPr>
            <w:r w:rsidRPr="00B95F83">
              <w:t>3051</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20.0</w:t>
            </w:r>
          </w:p>
        </w:tc>
        <w:tc>
          <w:tcPr>
            <w:tcW w:w="278" w:type="pct"/>
            <w:vAlign w:val="center"/>
          </w:tcPr>
          <w:p w:rsidR="006A4BE0" w:rsidRPr="00B95F83" w:rsidRDefault="006A4BE0" w:rsidP="0039106B">
            <w:pPr>
              <w:pStyle w:val="Tableform"/>
              <w:spacing w:before="40"/>
              <w:jc w:val="center"/>
            </w:pPr>
            <w:r w:rsidRPr="00B95F83">
              <w:t>2310</w:t>
            </w:r>
          </w:p>
        </w:tc>
        <w:tc>
          <w:tcPr>
            <w:tcW w:w="278" w:type="pct"/>
            <w:vAlign w:val="center"/>
          </w:tcPr>
          <w:p w:rsidR="006A4BE0" w:rsidRPr="00B95F83" w:rsidRDefault="006A4BE0" w:rsidP="0039106B">
            <w:pPr>
              <w:pStyle w:val="Tableform"/>
              <w:spacing w:before="40"/>
              <w:jc w:val="center"/>
            </w:pPr>
            <w:r w:rsidRPr="00B95F83">
              <w:t>2470</w:t>
            </w:r>
          </w:p>
        </w:tc>
      </w:tr>
      <w:tr w:rsidR="006A4BE0" w:rsidRPr="00B95F83" w:rsidTr="006F59C6">
        <w:trPr>
          <w:cantSplit/>
        </w:trPr>
        <w:tc>
          <w:tcPr>
            <w:tcW w:w="1511" w:type="pct"/>
          </w:tcPr>
          <w:p w:rsidR="006A4BE0" w:rsidRPr="00B95F83" w:rsidRDefault="006A4BE0" w:rsidP="0039106B">
            <w:pPr>
              <w:pStyle w:val="Tableform"/>
              <w:spacing w:before="40"/>
            </w:pPr>
            <w:r w:rsidRPr="00B95F83">
              <w:t>10.Mesoghata FMD&amp;WC</w:t>
            </w:r>
          </w:p>
        </w:tc>
        <w:tc>
          <w:tcPr>
            <w:tcW w:w="297" w:type="pct"/>
            <w:vAlign w:val="center"/>
          </w:tcPr>
          <w:p w:rsidR="006A4BE0" w:rsidRPr="00B95F83" w:rsidRDefault="006A4BE0" w:rsidP="0039106B">
            <w:pPr>
              <w:pStyle w:val="Tableform"/>
              <w:spacing w:before="40"/>
              <w:jc w:val="center"/>
            </w:pPr>
            <w:r w:rsidRPr="00B95F83">
              <w:t>16</w:t>
            </w:r>
          </w:p>
        </w:tc>
        <w:tc>
          <w:tcPr>
            <w:tcW w:w="297" w:type="pct"/>
            <w:vAlign w:val="center"/>
          </w:tcPr>
          <w:p w:rsidR="006A4BE0" w:rsidRPr="00B95F83" w:rsidRDefault="006A4BE0" w:rsidP="0039106B">
            <w:pPr>
              <w:pStyle w:val="Tableform"/>
              <w:spacing w:before="40"/>
              <w:jc w:val="center"/>
            </w:pPr>
            <w:r w:rsidRPr="00B95F83">
              <w:t>4</w:t>
            </w:r>
          </w:p>
        </w:tc>
        <w:tc>
          <w:tcPr>
            <w:tcW w:w="297" w:type="pct"/>
            <w:vAlign w:val="center"/>
          </w:tcPr>
          <w:p w:rsidR="006A4BE0" w:rsidRPr="00B95F83" w:rsidRDefault="006A4BE0" w:rsidP="0039106B">
            <w:pPr>
              <w:pStyle w:val="Tableform"/>
              <w:spacing w:before="40"/>
              <w:jc w:val="center"/>
            </w:pPr>
            <w:r w:rsidRPr="00B95F83">
              <w:t>19.3</w:t>
            </w:r>
          </w:p>
        </w:tc>
        <w:tc>
          <w:tcPr>
            <w:tcW w:w="297" w:type="pct"/>
            <w:vAlign w:val="center"/>
          </w:tcPr>
          <w:p w:rsidR="006A4BE0" w:rsidRPr="00B95F83" w:rsidRDefault="006A4BE0" w:rsidP="0039106B">
            <w:pPr>
              <w:pStyle w:val="Tableform"/>
              <w:spacing w:before="40"/>
              <w:jc w:val="center"/>
            </w:pPr>
            <w:r w:rsidRPr="00B95F83">
              <w:t>30.0</w:t>
            </w:r>
          </w:p>
        </w:tc>
        <w:tc>
          <w:tcPr>
            <w:tcW w:w="317" w:type="pct"/>
            <w:vAlign w:val="center"/>
          </w:tcPr>
          <w:p w:rsidR="006A4BE0" w:rsidRPr="00B95F83" w:rsidRDefault="006A4BE0" w:rsidP="0039106B">
            <w:pPr>
              <w:pStyle w:val="Tableform"/>
              <w:spacing w:before="40"/>
              <w:jc w:val="center"/>
            </w:pPr>
            <w:r w:rsidRPr="00B95F83">
              <w:t>1,971</w:t>
            </w:r>
          </w:p>
        </w:tc>
        <w:tc>
          <w:tcPr>
            <w:tcW w:w="317" w:type="pct"/>
            <w:vAlign w:val="center"/>
          </w:tcPr>
          <w:p w:rsidR="006A4BE0" w:rsidRPr="00B95F83" w:rsidRDefault="006A4BE0" w:rsidP="0039106B">
            <w:pPr>
              <w:pStyle w:val="Tableform"/>
              <w:spacing w:before="40"/>
              <w:jc w:val="center"/>
            </w:pPr>
            <w:r w:rsidRPr="00B95F83">
              <w:t>3292</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3</w:t>
            </w:r>
          </w:p>
        </w:tc>
        <w:tc>
          <w:tcPr>
            <w:tcW w:w="278" w:type="pct"/>
            <w:vAlign w:val="center"/>
          </w:tcPr>
          <w:p w:rsidR="006A4BE0" w:rsidRPr="00B95F83" w:rsidRDefault="006A4BE0" w:rsidP="0039106B">
            <w:pPr>
              <w:pStyle w:val="Tableform"/>
              <w:spacing w:before="40"/>
              <w:jc w:val="center"/>
            </w:pPr>
            <w:r w:rsidRPr="00B95F83">
              <w:t>13.3</w:t>
            </w:r>
          </w:p>
        </w:tc>
        <w:tc>
          <w:tcPr>
            <w:tcW w:w="278" w:type="pct"/>
            <w:vAlign w:val="center"/>
          </w:tcPr>
          <w:p w:rsidR="006A4BE0" w:rsidRPr="00B95F83" w:rsidRDefault="006A4BE0" w:rsidP="0039106B">
            <w:pPr>
              <w:pStyle w:val="Tableform"/>
              <w:spacing w:before="40"/>
              <w:jc w:val="center"/>
            </w:pPr>
            <w:r w:rsidRPr="00B95F83">
              <w:t>21.9</w:t>
            </w:r>
          </w:p>
        </w:tc>
        <w:tc>
          <w:tcPr>
            <w:tcW w:w="278" w:type="pct"/>
            <w:vAlign w:val="center"/>
          </w:tcPr>
          <w:p w:rsidR="006A4BE0" w:rsidRPr="00B95F83" w:rsidRDefault="006A4BE0" w:rsidP="0039106B">
            <w:pPr>
              <w:pStyle w:val="Tableform"/>
              <w:spacing w:before="40"/>
              <w:jc w:val="center"/>
            </w:pPr>
            <w:r w:rsidRPr="00B95F83">
              <w:t>2,345</w:t>
            </w:r>
          </w:p>
        </w:tc>
        <w:tc>
          <w:tcPr>
            <w:tcW w:w="278" w:type="pct"/>
            <w:vAlign w:val="center"/>
          </w:tcPr>
          <w:p w:rsidR="006A4BE0" w:rsidRPr="00B95F83" w:rsidRDefault="006A4BE0" w:rsidP="0039106B">
            <w:pPr>
              <w:pStyle w:val="Tableform"/>
              <w:spacing w:before="40"/>
              <w:jc w:val="center"/>
            </w:pPr>
            <w:r w:rsidRPr="00B95F83">
              <w:t>3072</w:t>
            </w:r>
          </w:p>
        </w:tc>
      </w:tr>
      <w:tr w:rsidR="006A4BE0" w:rsidRPr="00B95F83" w:rsidTr="006F59C6">
        <w:trPr>
          <w:cantSplit/>
        </w:trPr>
        <w:tc>
          <w:tcPr>
            <w:tcW w:w="1511" w:type="pct"/>
          </w:tcPr>
          <w:p w:rsidR="006A4BE0" w:rsidRPr="00B95F83" w:rsidRDefault="006A4BE0" w:rsidP="0039106B">
            <w:pPr>
              <w:pStyle w:val="Tableform"/>
              <w:spacing w:before="40"/>
            </w:pPr>
            <w:r w:rsidRPr="00B95F83">
              <w:t>11.Khudra-Fulkot-Rajarampur FMD&amp;WC</w:t>
            </w:r>
          </w:p>
        </w:tc>
        <w:tc>
          <w:tcPr>
            <w:tcW w:w="297" w:type="pct"/>
            <w:vAlign w:val="center"/>
          </w:tcPr>
          <w:p w:rsidR="006A4BE0" w:rsidRPr="00B95F83" w:rsidRDefault="006A4BE0" w:rsidP="0039106B">
            <w:pPr>
              <w:pStyle w:val="Tableform"/>
              <w:spacing w:before="40"/>
              <w:jc w:val="center"/>
            </w:pPr>
            <w:r w:rsidRPr="00B95F83">
              <w:t>10</w:t>
            </w:r>
          </w:p>
        </w:tc>
        <w:tc>
          <w:tcPr>
            <w:tcW w:w="297" w:type="pct"/>
            <w:vAlign w:val="center"/>
          </w:tcPr>
          <w:p w:rsidR="006A4BE0" w:rsidRPr="00B95F83" w:rsidRDefault="006A4BE0" w:rsidP="0039106B">
            <w:pPr>
              <w:pStyle w:val="Tableform"/>
              <w:spacing w:before="40"/>
              <w:jc w:val="center"/>
            </w:pPr>
            <w:r w:rsidRPr="00B95F83">
              <w:t>12</w:t>
            </w:r>
          </w:p>
        </w:tc>
        <w:tc>
          <w:tcPr>
            <w:tcW w:w="297" w:type="pct"/>
            <w:vAlign w:val="center"/>
          </w:tcPr>
          <w:p w:rsidR="006A4BE0" w:rsidRPr="00B95F83" w:rsidRDefault="006A4BE0" w:rsidP="0039106B">
            <w:pPr>
              <w:pStyle w:val="Tableform"/>
              <w:spacing w:before="40"/>
              <w:jc w:val="center"/>
            </w:pPr>
            <w:r w:rsidRPr="00B95F83">
              <w:t>20.7</w:t>
            </w:r>
          </w:p>
        </w:tc>
        <w:tc>
          <w:tcPr>
            <w:tcW w:w="297" w:type="pct"/>
            <w:vAlign w:val="center"/>
          </w:tcPr>
          <w:p w:rsidR="006A4BE0" w:rsidRPr="00B95F83" w:rsidRDefault="006A4BE0" w:rsidP="0039106B">
            <w:pPr>
              <w:pStyle w:val="Tableform"/>
              <w:spacing w:before="40"/>
              <w:jc w:val="center"/>
            </w:pPr>
            <w:r w:rsidRPr="00B95F83">
              <w:t>17.1</w:t>
            </w:r>
          </w:p>
        </w:tc>
        <w:tc>
          <w:tcPr>
            <w:tcW w:w="317" w:type="pct"/>
            <w:vAlign w:val="center"/>
          </w:tcPr>
          <w:p w:rsidR="006A4BE0" w:rsidRPr="00B95F83" w:rsidRDefault="006A4BE0" w:rsidP="0039106B">
            <w:pPr>
              <w:pStyle w:val="Tableform"/>
              <w:spacing w:before="40"/>
              <w:jc w:val="center"/>
            </w:pPr>
            <w:r w:rsidRPr="00B95F83">
              <w:t>2422</w:t>
            </w:r>
          </w:p>
        </w:tc>
        <w:tc>
          <w:tcPr>
            <w:tcW w:w="317" w:type="pct"/>
            <w:vAlign w:val="center"/>
          </w:tcPr>
          <w:p w:rsidR="006A4BE0" w:rsidRPr="00B95F83" w:rsidRDefault="006A4BE0" w:rsidP="0039106B">
            <w:pPr>
              <w:pStyle w:val="Tableform"/>
              <w:spacing w:before="40"/>
              <w:jc w:val="center"/>
            </w:pPr>
            <w:r w:rsidRPr="00B95F83">
              <w:t>2544</w:t>
            </w:r>
          </w:p>
        </w:tc>
        <w:tc>
          <w:tcPr>
            <w:tcW w:w="278" w:type="pct"/>
            <w:vAlign w:val="center"/>
          </w:tcPr>
          <w:p w:rsidR="006A4BE0" w:rsidRPr="00B95F83" w:rsidRDefault="006A4BE0" w:rsidP="0039106B">
            <w:pPr>
              <w:pStyle w:val="Tableform"/>
              <w:spacing w:before="40"/>
              <w:jc w:val="center"/>
            </w:pPr>
            <w:r w:rsidRPr="00B95F83">
              <w:t>1</w:t>
            </w:r>
          </w:p>
        </w:tc>
        <w:tc>
          <w:tcPr>
            <w:tcW w:w="278" w:type="pct"/>
            <w:vAlign w:val="center"/>
          </w:tcPr>
          <w:p w:rsidR="006A4BE0" w:rsidRPr="00B95F83" w:rsidRDefault="006A4BE0" w:rsidP="0039106B">
            <w:pPr>
              <w:pStyle w:val="Tableform"/>
              <w:spacing w:before="40"/>
              <w:jc w:val="center"/>
            </w:pPr>
            <w:r w:rsidRPr="00B95F83">
              <w:t>11</w:t>
            </w:r>
          </w:p>
        </w:tc>
        <w:tc>
          <w:tcPr>
            <w:tcW w:w="278" w:type="pct"/>
            <w:vAlign w:val="center"/>
          </w:tcPr>
          <w:p w:rsidR="006A4BE0" w:rsidRPr="00B95F83" w:rsidRDefault="006A4BE0" w:rsidP="0039106B">
            <w:pPr>
              <w:pStyle w:val="Tableform"/>
              <w:spacing w:before="40"/>
              <w:jc w:val="center"/>
            </w:pPr>
            <w:r w:rsidRPr="00B95F83">
              <w:t>42.0</w:t>
            </w:r>
          </w:p>
        </w:tc>
        <w:tc>
          <w:tcPr>
            <w:tcW w:w="278" w:type="pct"/>
            <w:vAlign w:val="center"/>
          </w:tcPr>
          <w:p w:rsidR="006A4BE0" w:rsidRPr="00B95F83" w:rsidRDefault="006A4BE0" w:rsidP="0039106B">
            <w:pPr>
              <w:pStyle w:val="Tableform"/>
              <w:spacing w:before="40"/>
              <w:jc w:val="center"/>
            </w:pPr>
            <w:r w:rsidRPr="00B95F83">
              <w:t>23.6</w:t>
            </w:r>
          </w:p>
        </w:tc>
        <w:tc>
          <w:tcPr>
            <w:tcW w:w="278" w:type="pct"/>
            <w:vAlign w:val="center"/>
          </w:tcPr>
          <w:p w:rsidR="006A4BE0" w:rsidRPr="00B95F83" w:rsidRDefault="006A4BE0" w:rsidP="0039106B">
            <w:pPr>
              <w:pStyle w:val="Tableform"/>
              <w:spacing w:before="40"/>
              <w:jc w:val="center"/>
            </w:pPr>
            <w:r w:rsidRPr="00B95F83">
              <w:t>2352</w:t>
            </w:r>
          </w:p>
        </w:tc>
        <w:tc>
          <w:tcPr>
            <w:tcW w:w="278" w:type="pct"/>
            <w:vAlign w:val="center"/>
          </w:tcPr>
          <w:p w:rsidR="006A4BE0" w:rsidRPr="00B95F83" w:rsidRDefault="006A4BE0" w:rsidP="0039106B">
            <w:pPr>
              <w:pStyle w:val="Tableform"/>
              <w:spacing w:before="40"/>
              <w:jc w:val="center"/>
            </w:pPr>
            <w:r w:rsidRPr="00B95F83">
              <w:t>2421</w:t>
            </w:r>
          </w:p>
        </w:tc>
      </w:tr>
      <w:tr w:rsidR="006A4BE0" w:rsidRPr="00B95F83" w:rsidTr="006F59C6">
        <w:trPr>
          <w:cantSplit/>
        </w:trPr>
        <w:tc>
          <w:tcPr>
            <w:tcW w:w="1511" w:type="pct"/>
          </w:tcPr>
          <w:p w:rsidR="006A4BE0" w:rsidRPr="00B95F83" w:rsidRDefault="006A4BE0" w:rsidP="0039106B">
            <w:pPr>
              <w:pStyle w:val="Tableform"/>
              <w:spacing w:before="40"/>
            </w:pPr>
            <w:r w:rsidRPr="00B95F83">
              <w:t>12.Sreerampur FMD&amp;WC</w:t>
            </w:r>
          </w:p>
        </w:tc>
        <w:tc>
          <w:tcPr>
            <w:tcW w:w="297" w:type="pct"/>
            <w:vAlign w:val="center"/>
          </w:tcPr>
          <w:p w:rsidR="006A4BE0" w:rsidRPr="00B95F83" w:rsidRDefault="006A4BE0" w:rsidP="0039106B">
            <w:pPr>
              <w:pStyle w:val="Tableform"/>
              <w:spacing w:before="40"/>
              <w:jc w:val="center"/>
            </w:pPr>
            <w:r w:rsidRPr="00B95F83">
              <w:t>10</w:t>
            </w:r>
          </w:p>
        </w:tc>
        <w:tc>
          <w:tcPr>
            <w:tcW w:w="297" w:type="pct"/>
            <w:vAlign w:val="center"/>
          </w:tcPr>
          <w:p w:rsidR="006A4BE0" w:rsidRPr="00B95F83" w:rsidRDefault="006A4BE0" w:rsidP="0039106B">
            <w:pPr>
              <w:pStyle w:val="Tableform"/>
              <w:spacing w:before="40"/>
              <w:jc w:val="center"/>
            </w:pPr>
            <w:r w:rsidRPr="00B95F83">
              <w:t>11</w:t>
            </w:r>
          </w:p>
        </w:tc>
        <w:tc>
          <w:tcPr>
            <w:tcW w:w="297" w:type="pct"/>
            <w:vAlign w:val="center"/>
          </w:tcPr>
          <w:p w:rsidR="006A4BE0" w:rsidRPr="00B95F83" w:rsidRDefault="006A4BE0" w:rsidP="0039106B">
            <w:pPr>
              <w:pStyle w:val="Tableform"/>
              <w:spacing w:before="40"/>
              <w:jc w:val="center"/>
            </w:pPr>
            <w:r w:rsidRPr="00B95F83">
              <w:t>7.5</w:t>
            </w:r>
          </w:p>
        </w:tc>
        <w:tc>
          <w:tcPr>
            <w:tcW w:w="297" w:type="pct"/>
            <w:vAlign w:val="center"/>
          </w:tcPr>
          <w:p w:rsidR="006A4BE0" w:rsidRPr="00B95F83" w:rsidRDefault="006A4BE0" w:rsidP="0039106B">
            <w:pPr>
              <w:pStyle w:val="Tableform"/>
              <w:spacing w:before="40"/>
              <w:jc w:val="center"/>
            </w:pPr>
            <w:r w:rsidRPr="00B95F83">
              <w:t>20.0</w:t>
            </w:r>
          </w:p>
        </w:tc>
        <w:tc>
          <w:tcPr>
            <w:tcW w:w="317" w:type="pct"/>
            <w:vAlign w:val="center"/>
          </w:tcPr>
          <w:p w:rsidR="006A4BE0" w:rsidRPr="00B95F83" w:rsidRDefault="006A4BE0" w:rsidP="0039106B">
            <w:pPr>
              <w:pStyle w:val="Tableform"/>
              <w:spacing w:before="40"/>
              <w:jc w:val="center"/>
            </w:pPr>
            <w:r w:rsidRPr="00B95F83">
              <w:t>2230</w:t>
            </w:r>
          </w:p>
        </w:tc>
        <w:tc>
          <w:tcPr>
            <w:tcW w:w="317" w:type="pct"/>
            <w:vAlign w:val="center"/>
          </w:tcPr>
          <w:p w:rsidR="006A4BE0" w:rsidRPr="00B95F83" w:rsidRDefault="006A4BE0" w:rsidP="0039106B">
            <w:pPr>
              <w:pStyle w:val="Tableform"/>
              <w:spacing w:before="40"/>
              <w:jc w:val="center"/>
            </w:pPr>
            <w:r w:rsidRPr="00B95F83">
              <w:t>2092</w:t>
            </w:r>
          </w:p>
        </w:tc>
        <w:tc>
          <w:tcPr>
            <w:tcW w:w="278" w:type="pct"/>
            <w:vAlign w:val="center"/>
          </w:tcPr>
          <w:p w:rsidR="006A4BE0" w:rsidRPr="00B95F83" w:rsidRDefault="006A4BE0" w:rsidP="0039106B">
            <w:pPr>
              <w:pStyle w:val="Tableform"/>
              <w:spacing w:before="40"/>
              <w:jc w:val="center"/>
            </w:pPr>
            <w:r w:rsidRPr="00B95F83">
              <w:t>8</w:t>
            </w:r>
          </w:p>
        </w:tc>
        <w:tc>
          <w:tcPr>
            <w:tcW w:w="278" w:type="pct"/>
            <w:vAlign w:val="center"/>
          </w:tcPr>
          <w:p w:rsidR="006A4BE0" w:rsidRPr="00B95F83" w:rsidRDefault="006A4BE0" w:rsidP="0039106B">
            <w:pPr>
              <w:pStyle w:val="Tableform"/>
              <w:spacing w:before="40"/>
              <w:jc w:val="center"/>
            </w:pPr>
            <w:r w:rsidRPr="00B95F83">
              <w:t>5</w:t>
            </w:r>
          </w:p>
        </w:tc>
        <w:tc>
          <w:tcPr>
            <w:tcW w:w="278" w:type="pct"/>
            <w:vAlign w:val="center"/>
          </w:tcPr>
          <w:p w:rsidR="006A4BE0" w:rsidRPr="00B95F83" w:rsidRDefault="006A4BE0" w:rsidP="0039106B">
            <w:pPr>
              <w:pStyle w:val="Tableform"/>
              <w:spacing w:before="40"/>
              <w:jc w:val="center"/>
            </w:pPr>
            <w:r w:rsidRPr="00B95F83">
              <w:t>17.0</w:t>
            </w:r>
          </w:p>
        </w:tc>
        <w:tc>
          <w:tcPr>
            <w:tcW w:w="278" w:type="pct"/>
            <w:vAlign w:val="center"/>
          </w:tcPr>
          <w:p w:rsidR="006A4BE0" w:rsidRPr="00B95F83" w:rsidRDefault="006A4BE0" w:rsidP="0039106B">
            <w:pPr>
              <w:pStyle w:val="Tableform"/>
              <w:spacing w:before="40"/>
              <w:jc w:val="center"/>
            </w:pPr>
            <w:r w:rsidRPr="00B95F83">
              <w:t>16.2</w:t>
            </w:r>
          </w:p>
        </w:tc>
        <w:tc>
          <w:tcPr>
            <w:tcW w:w="278" w:type="pct"/>
            <w:vAlign w:val="center"/>
          </w:tcPr>
          <w:p w:rsidR="006A4BE0" w:rsidRPr="00B95F83" w:rsidRDefault="006A4BE0" w:rsidP="0039106B">
            <w:pPr>
              <w:pStyle w:val="Tableform"/>
              <w:spacing w:before="40"/>
              <w:jc w:val="center"/>
            </w:pPr>
            <w:r w:rsidRPr="00B95F83">
              <w:t>1353</w:t>
            </w:r>
          </w:p>
        </w:tc>
        <w:tc>
          <w:tcPr>
            <w:tcW w:w="278" w:type="pct"/>
            <w:vAlign w:val="center"/>
          </w:tcPr>
          <w:p w:rsidR="006A4BE0" w:rsidRPr="00B95F83" w:rsidRDefault="006A4BE0" w:rsidP="0039106B">
            <w:pPr>
              <w:pStyle w:val="Tableform"/>
              <w:spacing w:before="40"/>
              <w:jc w:val="center"/>
            </w:pPr>
            <w:r w:rsidRPr="00B95F83">
              <w:t>2053</w:t>
            </w:r>
          </w:p>
        </w:tc>
      </w:tr>
      <w:tr w:rsidR="006A4BE0" w:rsidRPr="00B95F83" w:rsidTr="006F59C6">
        <w:trPr>
          <w:cantSplit/>
        </w:trPr>
        <w:tc>
          <w:tcPr>
            <w:tcW w:w="1511" w:type="pct"/>
          </w:tcPr>
          <w:p w:rsidR="006A4BE0" w:rsidRPr="00B95F83" w:rsidRDefault="006A4BE0" w:rsidP="0039106B">
            <w:pPr>
              <w:pStyle w:val="Tableform"/>
              <w:spacing w:before="40"/>
            </w:pPr>
            <w:r w:rsidRPr="00B95F83">
              <w:t>13. Lelung-Kutubchari-Kalapania WC</w:t>
            </w:r>
          </w:p>
        </w:tc>
        <w:tc>
          <w:tcPr>
            <w:tcW w:w="297" w:type="pct"/>
            <w:vAlign w:val="center"/>
          </w:tcPr>
          <w:p w:rsidR="006A4BE0" w:rsidRPr="00B95F83" w:rsidRDefault="006A4BE0" w:rsidP="0039106B">
            <w:pPr>
              <w:pStyle w:val="Tableform"/>
              <w:spacing w:before="40"/>
              <w:jc w:val="center"/>
            </w:pPr>
            <w:r w:rsidRPr="00B95F83">
              <w:t>22</w:t>
            </w:r>
          </w:p>
        </w:tc>
        <w:tc>
          <w:tcPr>
            <w:tcW w:w="297" w:type="pct"/>
            <w:vAlign w:val="center"/>
          </w:tcPr>
          <w:p w:rsidR="006A4BE0" w:rsidRPr="00B95F83" w:rsidRDefault="006A4BE0" w:rsidP="0039106B">
            <w:pPr>
              <w:pStyle w:val="Tableform"/>
              <w:spacing w:before="40"/>
              <w:jc w:val="center"/>
            </w:pPr>
            <w:r w:rsidRPr="00B95F83">
              <w:t>4</w:t>
            </w:r>
          </w:p>
        </w:tc>
        <w:tc>
          <w:tcPr>
            <w:tcW w:w="297" w:type="pct"/>
            <w:vAlign w:val="center"/>
          </w:tcPr>
          <w:p w:rsidR="006A4BE0" w:rsidRPr="00B95F83" w:rsidRDefault="006A4BE0" w:rsidP="0039106B">
            <w:pPr>
              <w:pStyle w:val="Tableform"/>
              <w:spacing w:before="40"/>
              <w:jc w:val="center"/>
            </w:pPr>
            <w:r w:rsidRPr="00B95F83">
              <w:t>16.0</w:t>
            </w:r>
          </w:p>
        </w:tc>
        <w:tc>
          <w:tcPr>
            <w:tcW w:w="297" w:type="pct"/>
            <w:vAlign w:val="center"/>
          </w:tcPr>
          <w:p w:rsidR="006A4BE0" w:rsidRPr="00B95F83" w:rsidRDefault="006A4BE0" w:rsidP="0039106B">
            <w:pPr>
              <w:pStyle w:val="Tableform"/>
              <w:spacing w:before="40"/>
              <w:jc w:val="center"/>
            </w:pPr>
            <w:r w:rsidRPr="00B95F83">
              <w:t>11.0</w:t>
            </w:r>
          </w:p>
        </w:tc>
        <w:tc>
          <w:tcPr>
            <w:tcW w:w="317" w:type="pct"/>
            <w:vAlign w:val="center"/>
          </w:tcPr>
          <w:p w:rsidR="006A4BE0" w:rsidRPr="00B95F83" w:rsidRDefault="006A4BE0" w:rsidP="0039106B">
            <w:pPr>
              <w:pStyle w:val="Tableform"/>
              <w:spacing w:before="40"/>
              <w:jc w:val="center"/>
            </w:pPr>
            <w:r w:rsidRPr="00B95F83">
              <w:t>1877</w:t>
            </w:r>
          </w:p>
        </w:tc>
        <w:tc>
          <w:tcPr>
            <w:tcW w:w="317" w:type="pct"/>
            <w:vAlign w:val="center"/>
          </w:tcPr>
          <w:p w:rsidR="006A4BE0" w:rsidRPr="00B95F83" w:rsidRDefault="006A4BE0" w:rsidP="0039106B">
            <w:pPr>
              <w:pStyle w:val="Tableform"/>
              <w:spacing w:before="40"/>
              <w:jc w:val="center"/>
            </w:pPr>
            <w:r w:rsidRPr="00B95F83">
              <w:t>3409</w:t>
            </w:r>
          </w:p>
        </w:tc>
        <w:tc>
          <w:tcPr>
            <w:tcW w:w="278" w:type="pct"/>
            <w:vAlign w:val="center"/>
          </w:tcPr>
          <w:p w:rsidR="006A4BE0" w:rsidRPr="00B95F83" w:rsidRDefault="006A4BE0" w:rsidP="0039106B">
            <w:pPr>
              <w:pStyle w:val="Tableform"/>
              <w:spacing w:before="40"/>
              <w:jc w:val="center"/>
            </w:pPr>
            <w:r w:rsidRPr="00B95F83">
              <w:t>20</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10.6</w:t>
            </w:r>
          </w:p>
        </w:tc>
        <w:tc>
          <w:tcPr>
            <w:tcW w:w="278" w:type="pct"/>
            <w:vAlign w:val="center"/>
          </w:tcPr>
          <w:p w:rsidR="006A4BE0" w:rsidRPr="00B95F83" w:rsidRDefault="006A4BE0" w:rsidP="0039106B">
            <w:pPr>
              <w:pStyle w:val="Tableform"/>
              <w:spacing w:before="40"/>
              <w:jc w:val="center"/>
            </w:pPr>
            <w:r w:rsidRPr="00B95F83">
              <w:t>8.3</w:t>
            </w:r>
          </w:p>
        </w:tc>
        <w:tc>
          <w:tcPr>
            <w:tcW w:w="278" w:type="pct"/>
            <w:vAlign w:val="center"/>
          </w:tcPr>
          <w:p w:rsidR="006A4BE0" w:rsidRPr="00B95F83" w:rsidRDefault="006A4BE0" w:rsidP="0039106B">
            <w:pPr>
              <w:pStyle w:val="Tableform"/>
              <w:spacing w:before="40"/>
              <w:jc w:val="center"/>
            </w:pPr>
            <w:r w:rsidRPr="00B95F83">
              <w:t>2002</w:t>
            </w:r>
          </w:p>
        </w:tc>
        <w:tc>
          <w:tcPr>
            <w:tcW w:w="278" w:type="pct"/>
            <w:vAlign w:val="center"/>
          </w:tcPr>
          <w:p w:rsidR="006A4BE0" w:rsidRPr="00B95F83" w:rsidRDefault="006A4BE0" w:rsidP="0039106B">
            <w:pPr>
              <w:pStyle w:val="Tableform"/>
              <w:spacing w:before="40"/>
              <w:jc w:val="center"/>
            </w:pPr>
            <w:r w:rsidRPr="00B95F83">
              <w:t>2437</w:t>
            </w:r>
          </w:p>
        </w:tc>
      </w:tr>
      <w:tr w:rsidR="006A4BE0" w:rsidRPr="00B95F83" w:rsidTr="006F59C6">
        <w:trPr>
          <w:cantSplit/>
        </w:trPr>
        <w:tc>
          <w:tcPr>
            <w:tcW w:w="1511" w:type="pct"/>
          </w:tcPr>
          <w:p w:rsidR="006A4BE0" w:rsidRPr="00B95F83" w:rsidRDefault="006A4BE0" w:rsidP="0039106B">
            <w:pPr>
              <w:pStyle w:val="Tableform"/>
              <w:spacing w:before="40"/>
            </w:pPr>
            <w:r w:rsidRPr="00B95F83">
              <w:t xml:space="preserve">14.Dolu-Mohorkhil Khal WC </w:t>
            </w:r>
          </w:p>
        </w:tc>
        <w:tc>
          <w:tcPr>
            <w:tcW w:w="297" w:type="pct"/>
            <w:vAlign w:val="center"/>
          </w:tcPr>
          <w:p w:rsidR="006A4BE0" w:rsidRPr="00B95F83" w:rsidRDefault="006A4BE0" w:rsidP="0039106B">
            <w:pPr>
              <w:pStyle w:val="Tableform"/>
              <w:spacing w:before="40"/>
              <w:jc w:val="center"/>
            </w:pPr>
            <w:r w:rsidRPr="00B95F83">
              <w:t>21</w:t>
            </w:r>
          </w:p>
        </w:tc>
        <w:tc>
          <w:tcPr>
            <w:tcW w:w="297" w:type="pct"/>
            <w:vAlign w:val="center"/>
          </w:tcPr>
          <w:p w:rsidR="006A4BE0" w:rsidRPr="00B95F83" w:rsidRDefault="006A4BE0" w:rsidP="0039106B">
            <w:pPr>
              <w:pStyle w:val="Tableform"/>
              <w:spacing w:before="40"/>
              <w:jc w:val="center"/>
            </w:pPr>
            <w:r w:rsidRPr="00B95F83">
              <w:t>9</w:t>
            </w:r>
          </w:p>
        </w:tc>
        <w:tc>
          <w:tcPr>
            <w:tcW w:w="297" w:type="pct"/>
            <w:vAlign w:val="center"/>
          </w:tcPr>
          <w:p w:rsidR="006A4BE0" w:rsidRPr="00B95F83" w:rsidRDefault="006A4BE0" w:rsidP="0039106B">
            <w:pPr>
              <w:pStyle w:val="Tableform"/>
              <w:spacing w:before="40"/>
              <w:jc w:val="center"/>
            </w:pPr>
            <w:r w:rsidRPr="00B95F83">
              <w:t>9.8</w:t>
            </w:r>
          </w:p>
        </w:tc>
        <w:tc>
          <w:tcPr>
            <w:tcW w:w="297" w:type="pct"/>
            <w:vAlign w:val="center"/>
          </w:tcPr>
          <w:p w:rsidR="006A4BE0" w:rsidRPr="00B95F83" w:rsidRDefault="006A4BE0" w:rsidP="0039106B">
            <w:pPr>
              <w:pStyle w:val="Tableform"/>
              <w:spacing w:before="40"/>
              <w:jc w:val="center"/>
            </w:pPr>
            <w:r w:rsidRPr="00B95F83">
              <w:t>10.6</w:t>
            </w:r>
          </w:p>
        </w:tc>
        <w:tc>
          <w:tcPr>
            <w:tcW w:w="317" w:type="pct"/>
            <w:vAlign w:val="center"/>
          </w:tcPr>
          <w:p w:rsidR="006A4BE0" w:rsidRPr="00B95F83" w:rsidRDefault="006A4BE0" w:rsidP="0039106B">
            <w:pPr>
              <w:pStyle w:val="Tableform"/>
              <w:spacing w:before="40"/>
              <w:jc w:val="center"/>
            </w:pPr>
            <w:r w:rsidRPr="00B95F83">
              <w:t>2429</w:t>
            </w:r>
          </w:p>
        </w:tc>
        <w:tc>
          <w:tcPr>
            <w:tcW w:w="317" w:type="pct"/>
            <w:vAlign w:val="center"/>
          </w:tcPr>
          <w:p w:rsidR="006A4BE0" w:rsidRPr="00B95F83" w:rsidRDefault="006A4BE0" w:rsidP="0039106B">
            <w:pPr>
              <w:pStyle w:val="Tableform"/>
              <w:spacing w:before="40"/>
              <w:jc w:val="center"/>
            </w:pPr>
            <w:r w:rsidRPr="00B95F83">
              <w:t>3302</w:t>
            </w:r>
          </w:p>
        </w:tc>
        <w:tc>
          <w:tcPr>
            <w:tcW w:w="278" w:type="pct"/>
            <w:vAlign w:val="center"/>
          </w:tcPr>
          <w:p w:rsidR="006A4BE0" w:rsidRPr="00B95F83" w:rsidRDefault="006A4BE0" w:rsidP="0039106B">
            <w:pPr>
              <w:pStyle w:val="Tableform"/>
              <w:spacing w:before="40"/>
              <w:jc w:val="center"/>
            </w:pPr>
            <w:r w:rsidRPr="00B95F83">
              <w:t>22</w:t>
            </w:r>
          </w:p>
        </w:tc>
        <w:tc>
          <w:tcPr>
            <w:tcW w:w="278" w:type="pct"/>
            <w:vAlign w:val="center"/>
          </w:tcPr>
          <w:p w:rsidR="006A4BE0" w:rsidRPr="00B95F83" w:rsidRDefault="006A4BE0" w:rsidP="0039106B">
            <w:pPr>
              <w:pStyle w:val="Tableform"/>
              <w:spacing w:before="40"/>
              <w:jc w:val="center"/>
            </w:pPr>
            <w:r w:rsidRPr="00B95F83">
              <w:t>12</w:t>
            </w:r>
          </w:p>
        </w:tc>
        <w:tc>
          <w:tcPr>
            <w:tcW w:w="278" w:type="pct"/>
            <w:vAlign w:val="center"/>
          </w:tcPr>
          <w:p w:rsidR="006A4BE0" w:rsidRPr="00B95F83" w:rsidRDefault="006A4BE0" w:rsidP="0039106B">
            <w:pPr>
              <w:pStyle w:val="Tableform"/>
              <w:spacing w:before="40"/>
              <w:jc w:val="center"/>
            </w:pPr>
            <w:r w:rsidRPr="00B95F83">
              <w:t>9.3</w:t>
            </w:r>
          </w:p>
        </w:tc>
        <w:tc>
          <w:tcPr>
            <w:tcW w:w="278" w:type="pct"/>
            <w:vAlign w:val="center"/>
          </w:tcPr>
          <w:p w:rsidR="006A4BE0" w:rsidRPr="00B95F83" w:rsidRDefault="006A4BE0" w:rsidP="0039106B">
            <w:pPr>
              <w:pStyle w:val="Tableform"/>
              <w:spacing w:before="40"/>
              <w:jc w:val="center"/>
            </w:pPr>
            <w:r w:rsidRPr="00B95F83">
              <w:t>10.2</w:t>
            </w:r>
          </w:p>
        </w:tc>
        <w:tc>
          <w:tcPr>
            <w:tcW w:w="278" w:type="pct"/>
            <w:vAlign w:val="center"/>
          </w:tcPr>
          <w:p w:rsidR="006A4BE0" w:rsidRPr="00B95F83" w:rsidRDefault="006A4BE0" w:rsidP="0039106B">
            <w:pPr>
              <w:pStyle w:val="Tableform"/>
              <w:spacing w:before="40"/>
              <w:jc w:val="center"/>
            </w:pPr>
            <w:r w:rsidRPr="00B95F83">
              <w:t>2439</w:t>
            </w:r>
          </w:p>
        </w:tc>
        <w:tc>
          <w:tcPr>
            <w:tcW w:w="278" w:type="pct"/>
            <w:vAlign w:val="center"/>
          </w:tcPr>
          <w:p w:rsidR="006A4BE0" w:rsidRPr="00B95F83" w:rsidRDefault="006A4BE0" w:rsidP="0039106B">
            <w:pPr>
              <w:pStyle w:val="Tableform"/>
              <w:spacing w:before="40"/>
              <w:jc w:val="center"/>
            </w:pPr>
            <w:r w:rsidRPr="00B95F83">
              <w:t>2072</w:t>
            </w:r>
          </w:p>
        </w:tc>
      </w:tr>
      <w:tr w:rsidR="006A4BE0" w:rsidRPr="00B95F83" w:rsidTr="006F59C6">
        <w:trPr>
          <w:cantSplit/>
        </w:trPr>
        <w:tc>
          <w:tcPr>
            <w:tcW w:w="1511" w:type="pct"/>
          </w:tcPr>
          <w:p w:rsidR="006A4BE0" w:rsidRPr="00B95F83" w:rsidRDefault="006A4BE0" w:rsidP="0039106B">
            <w:pPr>
              <w:pStyle w:val="Tableform"/>
              <w:spacing w:before="40"/>
            </w:pPr>
            <w:r w:rsidRPr="00B95F83">
              <w:t>15.Paglir Beel-Sikderpara WC</w:t>
            </w:r>
          </w:p>
        </w:tc>
        <w:tc>
          <w:tcPr>
            <w:tcW w:w="297" w:type="pct"/>
            <w:vAlign w:val="center"/>
          </w:tcPr>
          <w:p w:rsidR="006A4BE0" w:rsidRPr="00B95F83" w:rsidRDefault="006A4BE0" w:rsidP="0039106B">
            <w:pPr>
              <w:pStyle w:val="Tableform"/>
              <w:spacing w:before="40"/>
              <w:jc w:val="center"/>
            </w:pPr>
            <w:r w:rsidRPr="00B95F83">
              <w:t>18</w:t>
            </w:r>
          </w:p>
        </w:tc>
        <w:tc>
          <w:tcPr>
            <w:tcW w:w="297" w:type="pct"/>
            <w:vAlign w:val="center"/>
          </w:tcPr>
          <w:p w:rsidR="006A4BE0" w:rsidRPr="00B95F83" w:rsidRDefault="006A4BE0" w:rsidP="0039106B">
            <w:pPr>
              <w:pStyle w:val="Tableform"/>
              <w:spacing w:before="40"/>
              <w:jc w:val="center"/>
            </w:pPr>
            <w:r w:rsidRPr="00B95F83">
              <w:t>10</w:t>
            </w:r>
          </w:p>
        </w:tc>
        <w:tc>
          <w:tcPr>
            <w:tcW w:w="297" w:type="pct"/>
            <w:vAlign w:val="center"/>
          </w:tcPr>
          <w:p w:rsidR="006A4BE0" w:rsidRPr="00B95F83" w:rsidRDefault="006A4BE0" w:rsidP="0039106B">
            <w:pPr>
              <w:pStyle w:val="Tableform"/>
              <w:spacing w:before="40"/>
              <w:jc w:val="center"/>
            </w:pPr>
            <w:r w:rsidRPr="00B95F83">
              <w:t>25.5</w:t>
            </w:r>
          </w:p>
        </w:tc>
        <w:tc>
          <w:tcPr>
            <w:tcW w:w="297" w:type="pct"/>
            <w:vAlign w:val="center"/>
          </w:tcPr>
          <w:p w:rsidR="006A4BE0" w:rsidRPr="00B95F83" w:rsidRDefault="006A4BE0" w:rsidP="0039106B">
            <w:pPr>
              <w:pStyle w:val="Tableform"/>
              <w:spacing w:before="40"/>
              <w:jc w:val="center"/>
            </w:pPr>
            <w:r w:rsidRPr="00B95F83">
              <w:t>33.2</w:t>
            </w:r>
          </w:p>
        </w:tc>
        <w:tc>
          <w:tcPr>
            <w:tcW w:w="317" w:type="pct"/>
            <w:vAlign w:val="center"/>
          </w:tcPr>
          <w:p w:rsidR="006A4BE0" w:rsidRPr="00B95F83" w:rsidRDefault="006A4BE0" w:rsidP="0039106B">
            <w:pPr>
              <w:pStyle w:val="Tableform"/>
              <w:spacing w:before="40"/>
              <w:jc w:val="center"/>
            </w:pPr>
            <w:r w:rsidRPr="00B95F83">
              <w:t>1211</w:t>
            </w:r>
          </w:p>
        </w:tc>
        <w:tc>
          <w:tcPr>
            <w:tcW w:w="317" w:type="pct"/>
            <w:vAlign w:val="center"/>
          </w:tcPr>
          <w:p w:rsidR="006A4BE0" w:rsidRPr="00B95F83" w:rsidRDefault="006A4BE0" w:rsidP="0039106B">
            <w:pPr>
              <w:pStyle w:val="Tableform"/>
              <w:spacing w:before="40"/>
              <w:jc w:val="center"/>
            </w:pPr>
            <w:r w:rsidRPr="00B95F83">
              <w:t>2322</w:t>
            </w:r>
          </w:p>
        </w:tc>
        <w:tc>
          <w:tcPr>
            <w:tcW w:w="278" w:type="pct"/>
            <w:vAlign w:val="center"/>
          </w:tcPr>
          <w:p w:rsidR="006A4BE0" w:rsidRPr="00B95F83" w:rsidRDefault="006A4BE0" w:rsidP="0039106B">
            <w:pPr>
              <w:pStyle w:val="Tableform"/>
              <w:spacing w:before="40"/>
              <w:jc w:val="center"/>
            </w:pPr>
            <w:r w:rsidRPr="00B95F83">
              <w:t>18</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10.8</w:t>
            </w:r>
          </w:p>
        </w:tc>
        <w:tc>
          <w:tcPr>
            <w:tcW w:w="278" w:type="pct"/>
            <w:vAlign w:val="center"/>
          </w:tcPr>
          <w:p w:rsidR="006A4BE0" w:rsidRPr="00B95F83" w:rsidRDefault="006A4BE0" w:rsidP="0039106B">
            <w:pPr>
              <w:pStyle w:val="Tableform"/>
              <w:spacing w:before="40"/>
              <w:jc w:val="center"/>
            </w:pPr>
            <w:r w:rsidRPr="00B95F83">
              <w:t>30.0</w:t>
            </w:r>
          </w:p>
        </w:tc>
        <w:tc>
          <w:tcPr>
            <w:tcW w:w="278" w:type="pct"/>
            <w:vAlign w:val="center"/>
          </w:tcPr>
          <w:p w:rsidR="006A4BE0" w:rsidRPr="00B95F83" w:rsidRDefault="006A4BE0" w:rsidP="0039106B">
            <w:pPr>
              <w:pStyle w:val="Tableform"/>
              <w:spacing w:before="40"/>
              <w:jc w:val="center"/>
            </w:pPr>
            <w:r w:rsidRPr="00B95F83">
              <w:t>1635</w:t>
            </w:r>
          </w:p>
        </w:tc>
        <w:tc>
          <w:tcPr>
            <w:tcW w:w="278" w:type="pct"/>
            <w:vAlign w:val="center"/>
          </w:tcPr>
          <w:p w:rsidR="006A4BE0" w:rsidRPr="00B95F83" w:rsidRDefault="006A4BE0" w:rsidP="0039106B">
            <w:pPr>
              <w:pStyle w:val="Tableform"/>
              <w:spacing w:before="40"/>
              <w:jc w:val="center"/>
            </w:pPr>
            <w:r w:rsidRPr="00B95F83">
              <w:t>2025</w:t>
            </w:r>
          </w:p>
        </w:tc>
      </w:tr>
      <w:tr w:rsidR="006A4BE0" w:rsidRPr="00B95F83" w:rsidTr="006F59C6">
        <w:trPr>
          <w:cantSplit/>
        </w:trPr>
        <w:tc>
          <w:tcPr>
            <w:tcW w:w="1511" w:type="pct"/>
          </w:tcPr>
          <w:p w:rsidR="006A4BE0" w:rsidRPr="00B95F83" w:rsidRDefault="006A4BE0" w:rsidP="0039106B">
            <w:pPr>
              <w:pStyle w:val="Tableform"/>
              <w:spacing w:before="40"/>
            </w:pPr>
            <w:r w:rsidRPr="00B95F83">
              <w:t xml:space="preserve">16. Mandari-Gandhayapur Khal WC </w:t>
            </w:r>
          </w:p>
        </w:tc>
        <w:tc>
          <w:tcPr>
            <w:tcW w:w="297" w:type="pct"/>
            <w:vAlign w:val="center"/>
          </w:tcPr>
          <w:p w:rsidR="006A4BE0" w:rsidRPr="00B95F83" w:rsidRDefault="006A4BE0" w:rsidP="0039106B">
            <w:pPr>
              <w:pStyle w:val="Tableform"/>
              <w:spacing w:before="40"/>
              <w:jc w:val="center"/>
            </w:pPr>
            <w:r w:rsidRPr="00B95F83">
              <w:t>33</w:t>
            </w:r>
          </w:p>
        </w:tc>
        <w:tc>
          <w:tcPr>
            <w:tcW w:w="297" w:type="pct"/>
            <w:vAlign w:val="center"/>
          </w:tcPr>
          <w:p w:rsidR="006A4BE0" w:rsidRPr="00B95F83" w:rsidRDefault="006A4BE0" w:rsidP="0039106B">
            <w:pPr>
              <w:pStyle w:val="Tableform"/>
              <w:spacing w:before="40"/>
              <w:jc w:val="center"/>
            </w:pPr>
            <w:r w:rsidRPr="00B95F83">
              <w:t>28</w:t>
            </w:r>
          </w:p>
        </w:tc>
        <w:tc>
          <w:tcPr>
            <w:tcW w:w="297" w:type="pct"/>
            <w:vAlign w:val="center"/>
          </w:tcPr>
          <w:p w:rsidR="006A4BE0" w:rsidRPr="00B95F83" w:rsidRDefault="006A4BE0" w:rsidP="0039106B">
            <w:pPr>
              <w:pStyle w:val="Tableform"/>
              <w:spacing w:before="40"/>
              <w:jc w:val="center"/>
            </w:pPr>
            <w:r w:rsidRPr="00B95F83">
              <w:t>27.8</w:t>
            </w:r>
          </w:p>
        </w:tc>
        <w:tc>
          <w:tcPr>
            <w:tcW w:w="297" w:type="pct"/>
            <w:vAlign w:val="center"/>
          </w:tcPr>
          <w:p w:rsidR="006A4BE0" w:rsidRPr="00B95F83" w:rsidRDefault="006A4BE0" w:rsidP="0039106B">
            <w:pPr>
              <w:pStyle w:val="Tableform"/>
              <w:spacing w:before="40"/>
              <w:jc w:val="center"/>
            </w:pPr>
            <w:r w:rsidRPr="00B95F83">
              <w:t>25.0</w:t>
            </w:r>
          </w:p>
        </w:tc>
        <w:tc>
          <w:tcPr>
            <w:tcW w:w="317" w:type="pct"/>
            <w:vAlign w:val="center"/>
          </w:tcPr>
          <w:p w:rsidR="006A4BE0" w:rsidRPr="00B95F83" w:rsidRDefault="006A4BE0" w:rsidP="0039106B">
            <w:pPr>
              <w:pStyle w:val="Tableform"/>
              <w:spacing w:before="40"/>
              <w:jc w:val="center"/>
            </w:pPr>
            <w:r w:rsidRPr="00B95F83">
              <w:t>2295</w:t>
            </w:r>
          </w:p>
        </w:tc>
        <w:tc>
          <w:tcPr>
            <w:tcW w:w="317" w:type="pct"/>
            <w:vAlign w:val="center"/>
          </w:tcPr>
          <w:p w:rsidR="006A4BE0" w:rsidRPr="00B95F83" w:rsidRDefault="006A4BE0" w:rsidP="0039106B">
            <w:pPr>
              <w:pStyle w:val="Tableform"/>
              <w:spacing w:before="40"/>
              <w:jc w:val="center"/>
            </w:pPr>
            <w:r w:rsidRPr="00B95F83">
              <w:t>2027</w:t>
            </w:r>
          </w:p>
        </w:tc>
        <w:tc>
          <w:tcPr>
            <w:tcW w:w="278" w:type="pct"/>
            <w:vAlign w:val="center"/>
          </w:tcPr>
          <w:p w:rsidR="006A4BE0" w:rsidRPr="00B95F83" w:rsidRDefault="006A4BE0" w:rsidP="0039106B">
            <w:pPr>
              <w:pStyle w:val="Tableform"/>
              <w:spacing w:before="40"/>
              <w:jc w:val="center"/>
            </w:pPr>
            <w:r w:rsidRPr="00B95F83">
              <w:t>21</w:t>
            </w:r>
          </w:p>
        </w:tc>
        <w:tc>
          <w:tcPr>
            <w:tcW w:w="278" w:type="pct"/>
            <w:vAlign w:val="center"/>
          </w:tcPr>
          <w:p w:rsidR="006A4BE0" w:rsidRPr="00B95F83" w:rsidRDefault="006A4BE0" w:rsidP="0039106B">
            <w:pPr>
              <w:pStyle w:val="Tableform"/>
              <w:spacing w:before="40"/>
              <w:jc w:val="center"/>
            </w:pPr>
            <w:r w:rsidRPr="00B95F83">
              <w:t>16</w:t>
            </w:r>
          </w:p>
        </w:tc>
        <w:tc>
          <w:tcPr>
            <w:tcW w:w="278" w:type="pct"/>
            <w:vAlign w:val="center"/>
          </w:tcPr>
          <w:p w:rsidR="006A4BE0" w:rsidRPr="00B95F83" w:rsidRDefault="006A4BE0" w:rsidP="0039106B">
            <w:pPr>
              <w:pStyle w:val="Tableform"/>
              <w:spacing w:before="40"/>
              <w:jc w:val="center"/>
            </w:pPr>
            <w:r w:rsidRPr="00B95F83">
              <w:t>21.9</w:t>
            </w:r>
          </w:p>
        </w:tc>
        <w:tc>
          <w:tcPr>
            <w:tcW w:w="278" w:type="pct"/>
            <w:vAlign w:val="center"/>
          </w:tcPr>
          <w:p w:rsidR="006A4BE0" w:rsidRPr="00B95F83" w:rsidRDefault="006A4BE0" w:rsidP="0039106B">
            <w:pPr>
              <w:pStyle w:val="Tableform"/>
              <w:spacing w:before="40"/>
              <w:jc w:val="center"/>
            </w:pPr>
            <w:r w:rsidRPr="00B95F83">
              <w:t>16.0</w:t>
            </w:r>
          </w:p>
        </w:tc>
        <w:tc>
          <w:tcPr>
            <w:tcW w:w="278" w:type="pct"/>
            <w:vAlign w:val="center"/>
          </w:tcPr>
          <w:p w:rsidR="006A4BE0" w:rsidRPr="00B95F83" w:rsidRDefault="006A4BE0" w:rsidP="0039106B">
            <w:pPr>
              <w:pStyle w:val="Tableform"/>
              <w:spacing w:before="40"/>
              <w:jc w:val="center"/>
            </w:pPr>
            <w:r w:rsidRPr="00B95F83">
              <w:t>1416</w:t>
            </w:r>
          </w:p>
        </w:tc>
        <w:tc>
          <w:tcPr>
            <w:tcW w:w="278" w:type="pct"/>
            <w:vAlign w:val="center"/>
          </w:tcPr>
          <w:p w:rsidR="006A4BE0" w:rsidRPr="00B95F83" w:rsidRDefault="006A4BE0" w:rsidP="0039106B">
            <w:pPr>
              <w:pStyle w:val="Tableform"/>
              <w:spacing w:before="40"/>
              <w:jc w:val="center"/>
            </w:pPr>
            <w:r w:rsidRPr="00B95F83">
              <w:t>1930</w:t>
            </w:r>
          </w:p>
        </w:tc>
      </w:tr>
      <w:tr w:rsidR="006A4BE0" w:rsidRPr="00B95F83" w:rsidTr="006F59C6">
        <w:trPr>
          <w:cantSplit/>
        </w:trPr>
        <w:tc>
          <w:tcPr>
            <w:tcW w:w="1511" w:type="pct"/>
          </w:tcPr>
          <w:p w:rsidR="006A4BE0" w:rsidRPr="00B95F83" w:rsidRDefault="006A4BE0" w:rsidP="0039106B">
            <w:pPr>
              <w:pStyle w:val="Tableform"/>
              <w:spacing w:before="40"/>
            </w:pPr>
            <w:r w:rsidRPr="00B95F83">
              <w:t>17.Kaloir Shobaitara WC</w:t>
            </w:r>
          </w:p>
        </w:tc>
        <w:tc>
          <w:tcPr>
            <w:tcW w:w="297" w:type="pct"/>
            <w:vAlign w:val="center"/>
          </w:tcPr>
          <w:p w:rsidR="006A4BE0" w:rsidRPr="00B95F83" w:rsidRDefault="006A4BE0" w:rsidP="0039106B">
            <w:pPr>
              <w:pStyle w:val="Tableform"/>
              <w:spacing w:before="40"/>
              <w:jc w:val="center"/>
            </w:pPr>
            <w:r w:rsidRPr="00B95F83">
              <w:t>29</w:t>
            </w:r>
          </w:p>
        </w:tc>
        <w:tc>
          <w:tcPr>
            <w:tcW w:w="297" w:type="pct"/>
            <w:vAlign w:val="center"/>
          </w:tcPr>
          <w:p w:rsidR="006A4BE0" w:rsidRPr="00B95F83" w:rsidRDefault="006A4BE0" w:rsidP="0039106B">
            <w:pPr>
              <w:pStyle w:val="Tableform"/>
              <w:spacing w:before="40"/>
              <w:jc w:val="center"/>
            </w:pPr>
            <w:r w:rsidRPr="00B95F83">
              <w:t>7</w:t>
            </w:r>
          </w:p>
        </w:tc>
        <w:tc>
          <w:tcPr>
            <w:tcW w:w="297" w:type="pct"/>
            <w:vAlign w:val="center"/>
          </w:tcPr>
          <w:p w:rsidR="006A4BE0" w:rsidRPr="00B95F83" w:rsidRDefault="006A4BE0" w:rsidP="0039106B">
            <w:pPr>
              <w:pStyle w:val="Tableform"/>
              <w:spacing w:before="40"/>
              <w:jc w:val="center"/>
            </w:pPr>
            <w:r w:rsidRPr="00B95F83">
              <w:t>22.3</w:t>
            </w:r>
          </w:p>
        </w:tc>
        <w:tc>
          <w:tcPr>
            <w:tcW w:w="297" w:type="pct"/>
            <w:vAlign w:val="center"/>
          </w:tcPr>
          <w:p w:rsidR="006A4BE0" w:rsidRPr="00B95F83" w:rsidRDefault="006A4BE0" w:rsidP="0039106B">
            <w:pPr>
              <w:pStyle w:val="Tableform"/>
              <w:spacing w:before="40"/>
              <w:jc w:val="center"/>
            </w:pPr>
            <w:r w:rsidRPr="00B95F83">
              <w:t>14.0</w:t>
            </w:r>
          </w:p>
        </w:tc>
        <w:tc>
          <w:tcPr>
            <w:tcW w:w="317" w:type="pct"/>
            <w:vAlign w:val="center"/>
          </w:tcPr>
          <w:p w:rsidR="006A4BE0" w:rsidRPr="00B95F83" w:rsidRDefault="006A4BE0" w:rsidP="0039106B">
            <w:pPr>
              <w:pStyle w:val="Tableform"/>
              <w:spacing w:before="40"/>
              <w:jc w:val="center"/>
            </w:pPr>
            <w:r w:rsidRPr="00B95F83">
              <w:t>1781</w:t>
            </w:r>
          </w:p>
        </w:tc>
        <w:tc>
          <w:tcPr>
            <w:tcW w:w="317" w:type="pct"/>
            <w:vAlign w:val="center"/>
          </w:tcPr>
          <w:p w:rsidR="006A4BE0" w:rsidRPr="00B95F83" w:rsidRDefault="006A4BE0" w:rsidP="0039106B">
            <w:pPr>
              <w:pStyle w:val="Tableform"/>
              <w:spacing w:before="40"/>
              <w:jc w:val="center"/>
            </w:pPr>
            <w:r w:rsidRPr="00B95F83">
              <w:t>2080</w:t>
            </w:r>
          </w:p>
        </w:tc>
        <w:tc>
          <w:tcPr>
            <w:tcW w:w="278" w:type="pct"/>
            <w:vAlign w:val="center"/>
          </w:tcPr>
          <w:p w:rsidR="006A4BE0" w:rsidRPr="00B95F83" w:rsidRDefault="006A4BE0" w:rsidP="0039106B">
            <w:pPr>
              <w:pStyle w:val="Tableform"/>
              <w:spacing w:before="40"/>
              <w:jc w:val="center"/>
            </w:pPr>
            <w:r w:rsidRPr="00B95F83">
              <w:t>30</w:t>
            </w:r>
          </w:p>
        </w:tc>
        <w:tc>
          <w:tcPr>
            <w:tcW w:w="278" w:type="pct"/>
            <w:vAlign w:val="center"/>
          </w:tcPr>
          <w:p w:rsidR="006A4BE0" w:rsidRPr="00B95F83" w:rsidRDefault="006A4BE0" w:rsidP="0039106B">
            <w:pPr>
              <w:pStyle w:val="Tableform"/>
              <w:spacing w:before="40"/>
              <w:jc w:val="center"/>
            </w:pPr>
            <w:r w:rsidRPr="00B95F83">
              <w:t>8</w:t>
            </w:r>
          </w:p>
        </w:tc>
        <w:tc>
          <w:tcPr>
            <w:tcW w:w="278" w:type="pct"/>
            <w:vAlign w:val="center"/>
          </w:tcPr>
          <w:p w:rsidR="006A4BE0" w:rsidRPr="00B95F83" w:rsidRDefault="006A4BE0" w:rsidP="0039106B">
            <w:pPr>
              <w:pStyle w:val="Tableform"/>
              <w:spacing w:before="40"/>
              <w:jc w:val="center"/>
            </w:pPr>
            <w:r w:rsidRPr="00B95F83">
              <w:t>6.5</w:t>
            </w:r>
          </w:p>
        </w:tc>
        <w:tc>
          <w:tcPr>
            <w:tcW w:w="278" w:type="pct"/>
            <w:vAlign w:val="center"/>
          </w:tcPr>
          <w:p w:rsidR="006A4BE0" w:rsidRPr="00B95F83" w:rsidRDefault="006A4BE0" w:rsidP="0039106B">
            <w:pPr>
              <w:pStyle w:val="Tableform"/>
              <w:spacing w:before="40"/>
              <w:jc w:val="center"/>
            </w:pPr>
            <w:r w:rsidRPr="00B95F83">
              <w:t>5.3</w:t>
            </w:r>
          </w:p>
        </w:tc>
        <w:tc>
          <w:tcPr>
            <w:tcW w:w="278" w:type="pct"/>
            <w:vAlign w:val="center"/>
          </w:tcPr>
          <w:p w:rsidR="006A4BE0" w:rsidRPr="00B95F83" w:rsidRDefault="006A4BE0" w:rsidP="0039106B">
            <w:pPr>
              <w:pStyle w:val="Tableform"/>
              <w:spacing w:before="40"/>
              <w:jc w:val="center"/>
            </w:pPr>
            <w:r w:rsidRPr="00B95F83">
              <w:t>2452</w:t>
            </w:r>
          </w:p>
        </w:tc>
        <w:tc>
          <w:tcPr>
            <w:tcW w:w="278" w:type="pct"/>
            <w:vAlign w:val="center"/>
          </w:tcPr>
          <w:p w:rsidR="006A4BE0" w:rsidRPr="00B95F83" w:rsidRDefault="006A4BE0" w:rsidP="0039106B">
            <w:pPr>
              <w:pStyle w:val="Tableform"/>
              <w:spacing w:before="40"/>
              <w:jc w:val="center"/>
            </w:pPr>
            <w:r w:rsidRPr="00B95F83">
              <w:t>2027</w:t>
            </w:r>
          </w:p>
        </w:tc>
      </w:tr>
      <w:tr w:rsidR="006A4BE0" w:rsidRPr="00B95F83" w:rsidTr="006F59C6">
        <w:trPr>
          <w:cantSplit/>
        </w:trPr>
        <w:tc>
          <w:tcPr>
            <w:tcW w:w="1511" w:type="pct"/>
          </w:tcPr>
          <w:p w:rsidR="006A4BE0" w:rsidRPr="00B95F83" w:rsidRDefault="006A4BE0" w:rsidP="0039106B">
            <w:pPr>
              <w:pStyle w:val="Tableform"/>
              <w:spacing w:before="40"/>
            </w:pPr>
            <w:r w:rsidRPr="00B95F83">
              <w:t>18.Khorda Kalna WC</w:t>
            </w:r>
          </w:p>
        </w:tc>
        <w:tc>
          <w:tcPr>
            <w:tcW w:w="297" w:type="pct"/>
            <w:vAlign w:val="center"/>
          </w:tcPr>
          <w:p w:rsidR="006A4BE0" w:rsidRPr="00B95F83" w:rsidRDefault="006A4BE0" w:rsidP="0039106B">
            <w:pPr>
              <w:pStyle w:val="Tableform"/>
              <w:spacing w:before="40"/>
              <w:jc w:val="center"/>
            </w:pPr>
            <w:r w:rsidRPr="00B95F83">
              <w:t>17</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10.1</w:t>
            </w:r>
          </w:p>
        </w:tc>
        <w:tc>
          <w:tcPr>
            <w:tcW w:w="297" w:type="pct"/>
            <w:vAlign w:val="center"/>
          </w:tcPr>
          <w:p w:rsidR="006A4BE0" w:rsidRPr="00B95F83" w:rsidRDefault="006A4BE0" w:rsidP="0039106B">
            <w:pPr>
              <w:pStyle w:val="Tableform"/>
              <w:spacing w:before="40"/>
              <w:jc w:val="center"/>
            </w:pPr>
            <w:r w:rsidRPr="00B95F83">
              <w:t>33.0</w:t>
            </w:r>
          </w:p>
        </w:tc>
        <w:tc>
          <w:tcPr>
            <w:tcW w:w="317" w:type="pct"/>
            <w:vAlign w:val="center"/>
          </w:tcPr>
          <w:p w:rsidR="006A4BE0" w:rsidRPr="00B95F83" w:rsidRDefault="006A4BE0" w:rsidP="0039106B">
            <w:pPr>
              <w:pStyle w:val="Tableform"/>
              <w:spacing w:before="40"/>
              <w:jc w:val="center"/>
            </w:pPr>
            <w:r w:rsidRPr="00B95F83">
              <w:t>2005</w:t>
            </w:r>
          </w:p>
        </w:tc>
        <w:tc>
          <w:tcPr>
            <w:tcW w:w="317" w:type="pct"/>
            <w:vAlign w:val="center"/>
          </w:tcPr>
          <w:p w:rsidR="006A4BE0" w:rsidRPr="00B95F83" w:rsidRDefault="006A4BE0" w:rsidP="0039106B">
            <w:pPr>
              <w:pStyle w:val="Tableform"/>
              <w:spacing w:before="40"/>
              <w:jc w:val="center"/>
            </w:pPr>
            <w:r w:rsidRPr="00B95F83">
              <w:t>3211</w:t>
            </w:r>
          </w:p>
        </w:tc>
        <w:tc>
          <w:tcPr>
            <w:tcW w:w="278" w:type="pct"/>
            <w:vAlign w:val="center"/>
          </w:tcPr>
          <w:p w:rsidR="006A4BE0" w:rsidRPr="00B95F83" w:rsidRDefault="006A4BE0" w:rsidP="0039106B">
            <w:pPr>
              <w:pStyle w:val="Tableform"/>
              <w:spacing w:before="40"/>
              <w:jc w:val="center"/>
            </w:pPr>
            <w:r w:rsidRPr="00B95F83">
              <w:t>22</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9.4</w:t>
            </w:r>
          </w:p>
        </w:tc>
        <w:tc>
          <w:tcPr>
            <w:tcW w:w="278" w:type="pct"/>
            <w:vAlign w:val="center"/>
          </w:tcPr>
          <w:p w:rsidR="006A4BE0" w:rsidRPr="00B95F83" w:rsidRDefault="006A4BE0" w:rsidP="0039106B">
            <w:pPr>
              <w:pStyle w:val="Tableform"/>
              <w:spacing w:before="40"/>
              <w:jc w:val="center"/>
            </w:pPr>
            <w:r w:rsidRPr="00B95F83">
              <w:t>10.0</w:t>
            </w:r>
          </w:p>
        </w:tc>
        <w:tc>
          <w:tcPr>
            <w:tcW w:w="278" w:type="pct"/>
            <w:vAlign w:val="center"/>
          </w:tcPr>
          <w:p w:rsidR="006A4BE0" w:rsidRPr="00B95F83" w:rsidRDefault="006A4BE0" w:rsidP="0039106B">
            <w:pPr>
              <w:pStyle w:val="Tableform"/>
              <w:spacing w:before="40"/>
              <w:jc w:val="center"/>
            </w:pPr>
            <w:r w:rsidRPr="00B95F83">
              <w:t>2552</w:t>
            </w:r>
          </w:p>
        </w:tc>
        <w:tc>
          <w:tcPr>
            <w:tcW w:w="278" w:type="pct"/>
            <w:vAlign w:val="center"/>
          </w:tcPr>
          <w:p w:rsidR="006A4BE0" w:rsidRPr="00B95F83" w:rsidRDefault="006A4BE0" w:rsidP="0039106B">
            <w:pPr>
              <w:pStyle w:val="Tableform"/>
              <w:spacing w:before="40"/>
              <w:jc w:val="center"/>
            </w:pPr>
            <w:r w:rsidRPr="00B95F83">
              <w:t>2223</w:t>
            </w:r>
          </w:p>
        </w:tc>
      </w:tr>
      <w:tr w:rsidR="006A4BE0" w:rsidRPr="00B95F83" w:rsidTr="006F59C6">
        <w:trPr>
          <w:cantSplit/>
        </w:trPr>
        <w:tc>
          <w:tcPr>
            <w:tcW w:w="1511" w:type="pct"/>
          </w:tcPr>
          <w:p w:rsidR="006A4BE0" w:rsidRPr="00B95F83" w:rsidRDefault="006A4BE0" w:rsidP="0039106B">
            <w:pPr>
              <w:pStyle w:val="Tableform"/>
              <w:spacing w:before="40"/>
            </w:pPr>
            <w:r w:rsidRPr="00B95F83">
              <w:t>19.Fulbari-Sekhbandha WC</w:t>
            </w:r>
          </w:p>
        </w:tc>
        <w:tc>
          <w:tcPr>
            <w:tcW w:w="297" w:type="pct"/>
            <w:vAlign w:val="center"/>
          </w:tcPr>
          <w:p w:rsidR="006A4BE0" w:rsidRPr="00B95F83" w:rsidRDefault="006A4BE0" w:rsidP="0039106B">
            <w:pPr>
              <w:pStyle w:val="Tableform"/>
              <w:spacing w:before="40"/>
              <w:jc w:val="center"/>
            </w:pPr>
            <w:r w:rsidRPr="00B95F83">
              <w:t>14</w:t>
            </w:r>
          </w:p>
        </w:tc>
        <w:tc>
          <w:tcPr>
            <w:tcW w:w="297" w:type="pct"/>
            <w:vAlign w:val="center"/>
          </w:tcPr>
          <w:p w:rsidR="006A4BE0" w:rsidRPr="00B95F83" w:rsidRDefault="006A4BE0" w:rsidP="0039106B">
            <w:pPr>
              <w:pStyle w:val="Tableform"/>
              <w:spacing w:before="40"/>
              <w:jc w:val="center"/>
            </w:pPr>
            <w:r w:rsidRPr="00B95F83">
              <w:t>4</w:t>
            </w:r>
          </w:p>
        </w:tc>
        <w:tc>
          <w:tcPr>
            <w:tcW w:w="297" w:type="pct"/>
            <w:vAlign w:val="center"/>
          </w:tcPr>
          <w:p w:rsidR="006A4BE0" w:rsidRPr="00B95F83" w:rsidRDefault="006A4BE0" w:rsidP="0039106B">
            <w:pPr>
              <w:pStyle w:val="Tableform"/>
              <w:spacing w:before="40"/>
              <w:jc w:val="center"/>
            </w:pPr>
            <w:r w:rsidRPr="00B95F83">
              <w:t>11.9</w:t>
            </w:r>
          </w:p>
        </w:tc>
        <w:tc>
          <w:tcPr>
            <w:tcW w:w="297" w:type="pct"/>
            <w:vAlign w:val="center"/>
          </w:tcPr>
          <w:p w:rsidR="006A4BE0" w:rsidRPr="00B95F83" w:rsidRDefault="006A4BE0" w:rsidP="0039106B">
            <w:pPr>
              <w:pStyle w:val="Tableform"/>
              <w:spacing w:before="40"/>
              <w:jc w:val="center"/>
            </w:pPr>
            <w:r w:rsidRPr="00B95F83">
              <w:t>21.0</w:t>
            </w:r>
          </w:p>
        </w:tc>
        <w:tc>
          <w:tcPr>
            <w:tcW w:w="317" w:type="pct"/>
            <w:vAlign w:val="center"/>
          </w:tcPr>
          <w:p w:rsidR="006A4BE0" w:rsidRPr="00B95F83" w:rsidRDefault="006A4BE0" w:rsidP="0039106B">
            <w:pPr>
              <w:pStyle w:val="Tableform"/>
              <w:spacing w:before="40"/>
              <w:jc w:val="center"/>
            </w:pPr>
            <w:r w:rsidRPr="00B95F83">
              <w:t>2411</w:t>
            </w:r>
          </w:p>
        </w:tc>
        <w:tc>
          <w:tcPr>
            <w:tcW w:w="317" w:type="pct"/>
            <w:vAlign w:val="center"/>
          </w:tcPr>
          <w:p w:rsidR="006A4BE0" w:rsidRPr="00B95F83" w:rsidRDefault="006A4BE0" w:rsidP="0039106B">
            <w:pPr>
              <w:pStyle w:val="Tableform"/>
              <w:spacing w:before="40"/>
              <w:jc w:val="center"/>
            </w:pPr>
            <w:r w:rsidRPr="00B95F83">
              <w:t>2198</w:t>
            </w:r>
          </w:p>
        </w:tc>
        <w:tc>
          <w:tcPr>
            <w:tcW w:w="278" w:type="pct"/>
            <w:vAlign w:val="center"/>
          </w:tcPr>
          <w:p w:rsidR="006A4BE0" w:rsidRPr="00B95F83" w:rsidRDefault="006A4BE0" w:rsidP="0039106B">
            <w:pPr>
              <w:pStyle w:val="Tableform"/>
              <w:spacing w:before="40"/>
              <w:jc w:val="center"/>
            </w:pPr>
            <w:r w:rsidRPr="00B95F83">
              <w:t>21</w:t>
            </w:r>
          </w:p>
        </w:tc>
        <w:tc>
          <w:tcPr>
            <w:tcW w:w="278" w:type="pct"/>
            <w:vAlign w:val="center"/>
          </w:tcPr>
          <w:p w:rsidR="006A4BE0" w:rsidRPr="00B95F83" w:rsidRDefault="006A4BE0" w:rsidP="0039106B">
            <w:pPr>
              <w:pStyle w:val="Tableform"/>
              <w:spacing w:before="40"/>
              <w:jc w:val="center"/>
            </w:pPr>
            <w:r w:rsidRPr="00B95F83">
              <w:t>8</w:t>
            </w:r>
          </w:p>
        </w:tc>
        <w:tc>
          <w:tcPr>
            <w:tcW w:w="278" w:type="pct"/>
            <w:vAlign w:val="center"/>
          </w:tcPr>
          <w:p w:rsidR="006A4BE0" w:rsidRPr="00B95F83" w:rsidRDefault="006A4BE0" w:rsidP="0039106B">
            <w:pPr>
              <w:pStyle w:val="Tableform"/>
              <w:spacing w:before="40"/>
              <w:jc w:val="center"/>
            </w:pPr>
            <w:r w:rsidRPr="00B95F83">
              <w:t>26.2</w:t>
            </w:r>
          </w:p>
        </w:tc>
        <w:tc>
          <w:tcPr>
            <w:tcW w:w="278" w:type="pct"/>
            <w:vAlign w:val="center"/>
          </w:tcPr>
          <w:p w:rsidR="006A4BE0" w:rsidRPr="00B95F83" w:rsidRDefault="006A4BE0" w:rsidP="0039106B">
            <w:pPr>
              <w:pStyle w:val="Tableform"/>
              <w:spacing w:before="40"/>
              <w:jc w:val="center"/>
            </w:pPr>
            <w:r w:rsidRPr="00B95F83">
              <w:t>16.0</w:t>
            </w:r>
          </w:p>
        </w:tc>
        <w:tc>
          <w:tcPr>
            <w:tcW w:w="278" w:type="pct"/>
            <w:vAlign w:val="center"/>
          </w:tcPr>
          <w:p w:rsidR="006A4BE0" w:rsidRPr="00B95F83" w:rsidRDefault="006A4BE0" w:rsidP="0039106B">
            <w:pPr>
              <w:pStyle w:val="Tableform"/>
              <w:spacing w:before="40"/>
              <w:jc w:val="center"/>
            </w:pPr>
            <w:r w:rsidRPr="00B95F83">
              <w:t>2464</w:t>
            </w:r>
          </w:p>
        </w:tc>
        <w:tc>
          <w:tcPr>
            <w:tcW w:w="278" w:type="pct"/>
            <w:vAlign w:val="center"/>
          </w:tcPr>
          <w:p w:rsidR="006A4BE0" w:rsidRPr="00B95F83" w:rsidRDefault="006A4BE0" w:rsidP="0039106B">
            <w:pPr>
              <w:pStyle w:val="Tableform"/>
              <w:spacing w:before="40"/>
              <w:jc w:val="center"/>
            </w:pPr>
            <w:r w:rsidRPr="00B95F83">
              <w:t>2100</w:t>
            </w:r>
          </w:p>
        </w:tc>
      </w:tr>
      <w:tr w:rsidR="006A4BE0" w:rsidRPr="00B95F83" w:rsidTr="006F59C6">
        <w:trPr>
          <w:cantSplit/>
        </w:trPr>
        <w:tc>
          <w:tcPr>
            <w:tcW w:w="1511" w:type="pct"/>
          </w:tcPr>
          <w:p w:rsidR="006A4BE0" w:rsidRPr="00B95F83" w:rsidRDefault="006A4BE0" w:rsidP="0039106B">
            <w:pPr>
              <w:pStyle w:val="Tableform"/>
              <w:spacing w:before="40"/>
            </w:pPr>
            <w:r w:rsidRPr="00B95F83">
              <w:t>20.Shir Shiri Chara WC</w:t>
            </w:r>
          </w:p>
        </w:tc>
        <w:tc>
          <w:tcPr>
            <w:tcW w:w="297" w:type="pct"/>
            <w:vAlign w:val="center"/>
          </w:tcPr>
          <w:p w:rsidR="006A4BE0" w:rsidRPr="00B95F83" w:rsidRDefault="006A4BE0" w:rsidP="0039106B">
            <w:pPr>
              <w:pStyle w:val="Tableform"/>
              <w:spacing w:before="40"/>
              <w:jc w:val="center"/>
            </w:pPr>
            <w:r w:rsidRPr="00B95F83">
              <w:t>9</w:t>
            </w:r>
          </w:p>
        </w:tc>
        <w:tc>
          <w:tcPr>
            <w:tcW w:w="297" w:type="pct"/>
            <w:vAlign w:val="center"/>
          </w:tcPr>
          <w:p w:rsidR="006A4BE0" w:rsidRPr="00B95F83" w:rsidRDefault="006A4BE0" w:rsidP="0039106B">
            <w:pPr>
              <w:pStyle w:val="Tableform"/>
              <w:spacing w:before="40"/>
              <w:jc w:val="center"/>
            </w:pPr>
            <w:r w:rsidRPr="00B95F83">
              <w:t>13</w:t>
            </w:r>
          </w:p>
        </w:tc>
        <w:tc>
          <w:tcPr>
            <w:tcW w:w="297" w:type="pct"/>
            <w:vAlign w:val="center"/>
          </w:tcPr>
          <w:p w:rsidR="006A4BE0" w:rsidRPr="00B95F83" w:rsidRDefault="006A4BE0" w:rsidP="0039106B">
            <w:pPr>
              <w:pStyle w:val="Tableform"/>
              <w:spacing w:before="40"/>
              <w:jc w:val="center"/>
            </w:pPr>
            <w:r w:rsidRPr="00B95F83">
              <w:t>14.6</w:t>
            </w:r>
          </w:p>
        </w:tc>
        <w:tc>
          <w:tcPr>
            <w:tcW w:w="297" w:type="pct"/>
            <w:vAlign w:val="center"/>
          </w:tcPr>
          <w:p w:rsidR="006A4BE0" w:rsidRPr="00B95F83" w:rsidRDefault="006A4BE0" w:rsidP="0039106B">
            <w:pPr>
              <w:pStyle w:val="Tableform"/>
              <w:spacing w:before="40"/>
              <w:jc w:val="center"/>
            </w:pPr>
            <w:r w:rsidRPr="00B95F83">
              <w:t>11.2</w:t>
            </w:r>
          </w:p>
        </w:tc>
        <w:tc>
          <w:tcPr>
            <w:tcW w:w="317" w:type="pct"/>
            <w:vAlign w:val="center"/>
          </w:tcPr>
          <w:p w:rsidR="006A4BE0" w:rsidRPr="00B95F83" w:rsidRDefault="006A4BE0" w:rsidP="0039106B">
            <w:pPr>
              <w:pStyle w:val="Tableform"/>
              <w:spacing w:before="40"/>
              <w:jc w:val="center"/>
            </w:pPr>
            <w:r w:rsidRPr="00B95F83">
              <w:t>1424</w:t>
            </w:r>
          </w:p>
        </w:tc>
        <w:tc>
          <w:tcPr>
            <w:tcW w:w="317" w:type="pct"/>
            <w:vAlign w:val="center"/>
          </w:tcPr>
          <w:p w:rsidR="006A4BE0" w:rsidRPr="00B95F83" w:rsidRDefault="006A4BE0" w:rsidP="0039106B">
            <w:pPr>
              <w:pStyle w:val="Tableform"/>
              <w:spacing w:before="40"/>
              <w:jc w:val="center"/>
            </w:pPr>
            <w:r w:rsidRPr="00B95F83">
              <w:t>2124</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5</w:t>
            </w:r>
          </w:p>
        </w:tc>
        <w:tc>
          <w:tcPr>
            <w:tcW w:w="278" w:type="pct"/>
            <w:vAlign w:val="center"/>
          </w:tcPr>
          <w:p w:rsidR="006A4BE0" w:rsidRPr="00B95F83" w:rsidRDefault="006A4BE0" w:rsidP="0039106B">
            <w:pPr>
              <w:pStyle w:val="Tableform"/>
              <w:spacing w:before="40"/>
              <w:jc w:val="center"/>
            </w:pPr>
            <w:r w:rsidRPr="00B95F83">
              <w:t>7.5</w:t>
            </w:r>
          </w:p>
        </w:tc>
        <w:tc>
          <w:tcPr>
            <w:tcW w:w="278" w:type="pct"/>
            <w:vAlign w:val="center"/>
          </w:tcPr>
          <w:p w:rsidR="006A4BE0" w:rsidRPr="00B95F83" w:rsidRDefault="006A4BE0" w:rsidP="0039106B">
            <w:pPr>
              <w:pStyle w:val="Tableform"/>
              <w:spacing w:before="40"/>
              <w:jc w:val="center"/>
            </w:pPr>
            <w:r w:rsidRPr="00B95F83">
              <w:t>5.8</w:t>
            </w:r>
          </w:p>
        </w:tc>
        <w:tc>
          <w:tcPr>
            <w:tcW w:w="278" w:type="pct"/>
            <w:vAlign w:val="center"/>
          </w:tcPr>
          <w:p w:rsidR="006A4BE0" w:rsidRPr="00B95F83" w:rsidRDefault="006A4BE0" w:rsidP="0039106B">
            <w:pPr>
              <w:pStyle w:val="Tableform"/>
              <w:spacing w:before="40"/>
              <w:jc w:val="center"/>
            </w:pPr>
            <w:r w:rsidRPr="00B95F83">
              <w:t>1647</w:t>
            </w:r>
          </w:p>
        </w:tc>
        <w:tc>
          <w:tcPr>
            <w:tcW w:w="278" w:type="pct"/>
            <w:vAlign w:val="center"/>
          </w:tcPr>
          <w:p w:rsidR="006A4BE0" w:rsidRPr="00B95F83" w:rsidRDefault="006A4BE0" w:rsidP="0039106B">
            <w:pPr>
              <w:pStyle w:val="Tableform"/>
              <w:spacing w:before="40"/>
              <w:jc w:val="center"/>
            </w:pPr>
            <w:r w:rsidRPr="00B95F83">
              <w:t>1936</w:t>
            </w:r>
          </w:p>
        </w:tc>
      </w:tr>
      <w:tr w:rsidR="006A4BE0" w:rsidRPr="00B95F83" w:rsidTr="006F59C6">
        <w:trPr>
          <w:cantSplit/>
        </w:trPr>
        <w:tc>
          <w:tcPr>
            <w:tcW w:w="1511" w:type="pct"/>
          </w:tcPr>
          <w:p w:rsidR="006A4BE0" w:rsidRPr="00B95F83" w:rsidRDefault="006A4BE0" w:rsidP="0039106B">
            <w:pPr>
              <w:pStyle w:val="Tableform"/>
              <w:spacing w:before="40"/>
            </w:pPr>
            <w:r w:rsidRPr="00B95F83">
              <w:t>21.Marua Chara WC</w:t>
            </w:r>
          </w:p>
        </w:tc>
        <w:tc>
          <w:tcPr>
            <w:tcW w:w="297" w:type="pct"/>
            <w:vAlign w:val="center"/>
          </w:tcPr>
          <w:p w:rsidR="006A4BE0" w:rsidRPr="00B95F83" w:rsidRDefault="006A4BE0" w:rsidP="0039106B">
            <w:pPr>
              <w:pStyle w:val="Tableform"/>
              <w:spacing w:before="40"/>
              <w:jc w:val="center"/>
            </w:pPr>
            <w:r w:rsidRPr="00B95F83">
              <w:t>13</w:t>
            </w:r>
          </w:p>
        </w:tc>
        <w:tc>
          <w:tcPr>
            <w:tcW w:w="297" w:type="pct"/>
            <w:vAlign w:val="center"/>
          </w:tcPr>
          <w:p w:rsidR="006A4BE0" w:rsidRPr="00B95F83" w:rsidRDefault="006A4BE0" w:rsidP="0039106B">
            <w:pPr>
              <w:pStyle w:val="Tableform"/>
              <w:spacing w:before="40"/>
              <w:jc w:val="center"/>
            </w:pPr>
            <w:r w:rsidRPr="00B95F83">
              <w:t>13</w:t>
            </w:r>
          </w:p>
        </w:tc>
        <w:tc>
          <w:tcPr>
            <w:tcW w:w="297" w:type="pct"/>
            <w:vAlign w:val="center"/>
          </w:tcPr>
          <w:p w:rsidR="006A4BE0" w:rsidRPr="00B95F83" w:rsidRDefault="006A4BE0" w:rsidP="0039106B">
            <w:pPr>
              <w:pStyle w:val="Tableform"/>
              <w:spacing w:before="40"/>
              <w:jc w:val="center"/>
            </w:pPr>
            <w:r w:rsidRPr="00B95F83">
              <w:t>20.9</w:t>
            </w:r>
          </w:p>
        </w:tc>
        <w:tc>
          <w:tcPr>
            <w:tcW w:w="297" w:type="pct"/>
            <w:vAlign w:val="center"/>
          </w:tcPr>
          <w:p w:rsidR="006A4BE0" w:rsidRPr="00B95F83" w:rsidRDefault="006A4BE0" w:rsidP="0039106B">
            <w:pPr>
              <w:pStyle w:val="Tableform"/>
              <w:spacing w:before="40"/>
              <w:jc w:val="center"/>
            </w:pPr>
            <w:r w:rsidRPr="00B95F83">
              <w:t>18.6</w:t>
            </w:r>
          </w:p>
        </w:tc>
        <w:tc>
          <w:tcPr>
            <w:tcW w:w="317" w:type="pct"/>
            <w:vAlign w:val="center"/>
          </w:tcPr>
          <w:p w:rsidR="006A4BE0" w:rsidRPr="00B95F83" w:rsidRDefault="006A4BE0" w:rsidP="0039106B">
            <w:pPr>
              <w:pStyle w:val="Tableform"/>
              <w:spacing w:before="40"/>
              <w:jc w:val="center"/>
            </w:pPr>
            <w:r w:rsidRPr="00B95F83">
              <w:t>1308</w:t>
            </w:r>
          </w:p>
        </w:tc>
        <w:tc>
          <w:tcPr>
            <w:tcW w:w="317" w:type="pct"/>
            <w:vAlign w:val="center"/>
          </w:tcPr>
          <w:p w:rsidR="006A4BE0" w:rsidRPr="00B95F83" w:rsidRDefault="006A4BE0" w:rsidP="0039106B">
            <w:pPr>
              <w:pStyle w:val="Tableform"/>
              <w:spacing w:before="40"/>
              <w:jc w:val="center"/>
            </w:pPr>
            <w:r w:rsidRPr="00B95F83">
              <w:t>3432</w:t>
            </w:r>
          </w:p>
        </w:tc>
        <w:tc>
          <w:tcPr>
            <w:tcW w:w="278" w:type="pct"/>
            <w:vAlign w:val="center"/>
          </w:tcPr>
          <w:p w:rsidR="006A4BE0" w:rsidRPr="00B95F83" w:rsidRDefault="006A4BE0" w:rsidP="0039106B">
            <w:pPr>
              <w:pStyle w:val="Tableform"/>
              <w:spacing w:before="40"/>
              <w:jc w:val="center"/>
            </w:pPr>
            <w:r w:rsidRPr="00B95F83">
              <w:t>12</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36.6</w:t>
            </w:r>
          </w:p>
        </w:tc>
        <w:tc>
          <w:tcPr>
            <w:tcW w:w="278" w:type="pct"/>
            <w:vAlign w:val="center"/>
          </w:tcPr>
          <w:p w:rsidR="006A4BE0" w:rsidRPr="00B95F83" w:rsidRDefault="006A4BE0" w:rsidP="0039106B">
            <w:pPr>
              <w:pStyle w:val="Tableform"/>
              <w:spacing w:before="40"/>
              <w:jc w:val="center"/>
            </w:pPr>
            <w:r w:rsidRPr="00B95F83">
              <w:t>14.8</w:t>
            </w:r>
          </w:p>
        </w:tc>
        <w:tc>
          <w:tcPr>
            <w:tcW w:w="278" w:type="pct"/>
            <w:vAlign w:val="center"/>
          </w:tcPr>
          <w:p w:rsidR="006A4BE0" w:rsidRPr="00B95F83" w:rsidRDefault="006A4BE0" w:rsidP="0039106B">
            <w:pPr>
              <w:pStyle w:val="Tableform"/>
              <w:spacing w:before="40"/>
              <w:jc w:val="center"/>
            </w:pPr>
            <w:r w:rsidRPr="00B95F83">
              <w:t>1206</w:t>
            </w:r>
          </w:p>
        </w:tc>
        <w:tc>
          <w:tcPr>
            <w:tcW w:w="278" w:type="pct"/>
            <w:vAlign w:val="center"/>
          </w:tcPr>
          <w:p w:rsidR="006A4BE0" w:rsidRPr="00B95F83" w:rsidRDefault="006A4BE0" w:rsidP="0039106B">
            <w:pPr>
              <w:pStyle w:val="Tableform"/>
              <w:spacing w:before="40"/>
              <w:jc w:val="center"/>
            </w:pPr>
            <w:r w:rsidRPr="00B95F83">
              <w:t>1990</w:t>
            </w:r>
          </w:p>
        </w:tc>
      </w:tr>
      <w:tr w:rsidR="006A4BE0" w:rsidRPr="00B95F83" w:rsidTr="006F59C6">
        <w:trPr>
          <w:cantSplit/>
        </w:trPr>
        <w:tc>
          <w:tcPr>
            <w:tcW w:w="1511" w:type="pct"/>
          </w:tcPr>
          <w:p w:rsidR="006A4BE0" w:rsidRPr="00B95F83" w:rsidRDefault="006A4BE0" w:rsidP="0039106B">
            <w:pPr>
              <w:pStyle w:val="Tableform"/>
              <w:spacing w:before="40"/>
            </w:pPr>
            <w:r w:rsidRPr="00B95F83">
              <w:t>22.</w:t>
            </w:r>
            <w:smartTag w:uri="urn:schemas-microsoft-com:office:smarttags" w:element="address">
              <w:smartTag w:uri="urn:schemas-microsoft-com:office:smarttags" w:element="Street">
                <w:r w:rsidRPr="00B95F83">
                  <w:t>Kahalia Khal DR</w:t>
                </w:r>
              </w:smartTag>
            </w:smartTag>
            <w:r w:rsidRPr="00B95F83">
              <w:t>&amp;WC</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21</w:t>
            </w:r>
          </w:p>
        </w:tc>
        <w:tc>
          <w:tcPr>
            <w:tcW w:w="297" w:type="pct"/>
            <w:vAlign w:val="center"/>
          </w:tcPr>
          <w:p w:rsidR="006A4BE0" w:rsidRPr="00B95F83" w:rsidRDefault="006A4BE0" w:rsidP="0039106B">
            <w:pPr>
              <w:pStyle w:val="Tableform"/>
              <w:spacing w:before="40"/>
              <w:jc w:val="center"/>
            </w:pPr>
            <w:r w:rsidRPr="00B95F83">
              <w:t>-</w:t>
            </w:r>
          </w:p>
        </w:tc>
        <w:tc>
          <w:tcPr>
            <w:tcW w:w="297" w:type="pct"/>
            <w:vAlign w:val="center"/>
          </w:tcPr>
          <w:p w:rsidR="006A4BE0" w:rsidRPr="00B95F83" w:rsidRDefault="006A4BE0" w:rsidP="0039106B">
            <w:pPr>
              <w:pStyle w:val="Tableform"/>
              <w:spacing w:before="40"/>
              <w:jc w:val="center"/>
            </w:pPr>
            <w:r w:rsidRPr="00B95F83">
              <w:t>14.6</w:t>
            </w:r>
          </w:p>
        </w:tc>
        <w:tc>
          <w:tcPr>
            <w:tcW w:w="317" w:type="pct"/>
            <w:vAlign w:val="center"/>
          </w:tcPr>
          <w:p w:rsidR="006A4BE0" w:rsidRPr="00B95F83" w:rsidRDefault="006A4BE0" w:rsidP="0039106B">
            <w:pPr>
              <w:pStyle w:val="Tableform"/>
              <w:spacing w:before="40"/>
              <w:jc w:val="center"/>
            </w:pPr>
            <w:r w:rsidRPr="00B95F83">
              <w:t>1606</w:t>
            </w:r>
          </w:p>
        </w:tc>
        <w:tc>
          <w:tcPr>
            <w:tcW w:w="317" w:type="pct"/>
            <w:vAlign w:val="center"/>
          </w:tcPr>
          <w:p w:rsidR="006A4BE0" w:rsidRPr="00B95F83" w:rsidRDefault="006A4BE0" w:rsidP="0039106B">
            <w:pPr>
              <w:pStyle w:val="Tableform"/>
              <w:spacing w:before="40"/>
              <w:jc w:val="center"/>
            </w:pPr>
            <w:r w:rsidRPr="00B95F83">
              <w:t>2618</w:t>
            </w:r>
          </w:p>
        </w:tc>
        <w:tc>
          <w:tcPr>
            <w:tcW w:w="278" w:type="pct"/>
            <w:vAlign w:val="center"/>
          </w:tcPr>
          <w:p w:rsidR="006A4BE0" w:rsidRPr="00B95F83" w:rsidRDefault="006A4BE0" w:rsidP="0039106B">
            <w:pPr>
              <w:pStyle w:val="Tableform"/>
              <w:spacing w:before="40"/>
              <w:jc w:val="center"/>
            </w:pPr>
            <w:r w:rsidRPr="00B95F83">
              <w:t>7</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12.7</w:t>
            </w:r>
          </w:p>
        </w:tc>
        <w:tc>
          <w:tcPr>
            <w:tcW w:w="278" w:type="pct"/>
            <w:vAlign w:val="center"/>
          </w:tcPr>
          <w:p w:rsidR="006A4BE0" w:rsidRPr="00B95F83" w:rsidRDefault="006A4BE0" w:rsidP="0039106B">
            <w:pPr>
              <w:pStyle w:val="Tableform"/>
              <w:spacing w:before="40"/>
              <w:jc w:val="center"/>
            </w:pPr>
            <w:r w:rsidRPr="00B95F83">
              <w:t>1223</w:t>
            </w:r>
          </w:p>
        </w:tc>
        <w:tc>
          <w:tcPr>
            <w:tcW w:w="278" w:type="pct"/>
            <w:vAlign w:val="center"/>
          </w:tcPr>
          <w:p w:rsidR="006A4BE0" w:rsidRPr="00B95F83" w:rsidRDefault="006A4BE0" w:rsidP="0039106B">
            <w:pPr>
              <w:pStyle w:val="Tableform"/>
              <w:spacing w:before="40"/>
              <w:jc w:val="center"/>
            </w:pPr>
            <w:r w:rsidRPr="00B95F83">
              <w:t>2280</w:t>
            </w:r>
          </w:p>
        </w:tc>
      </w:tr>
      <w:tr w:rsidR="006A4BE0" w:rsidRPr="00B95F83" w:rsidTr="006F59C6">
        <w:trPr>
          <w:cantSplit/>
        </w:trPr>
        <w:tc>
          <w:tcPr>
            <w:tcW w:w="1511" w:type="pct"/>
          </w:tcPr>
          <w:p w:rsidR="006A4BE0" w:rsidRPr="00B95F83" w:rsidRDefault="006A4BE0" w:rsidP="0039106B">
            <w:pPr>
              <w:pStyle w:val="Tableform"/>
              <w:spacing w:before="40"/>
            </w:pPr>
            <w:r w:rsidRPr="00B95F83">
              <w:t>23.</w:t>
            </w:r>
            <w:smartTag w:uri="urn:schemas-microsoft-com:office:smarttags" w:element="address">
              <w:smartTag w:uri="urn:schemas-microsoft-com:office:smarttags" w:element="Street">
                <w:r w:rsidRPr="00B95F83">
                  <w:t>Shail Shindur Khal DR</w:t>
                </w:r>
              </w:smartTag>
            </w:smartTag>
            <w:r w:rsidRPr="00B95F83">
              <w:t>&amp;WC</w:t>
            </w:r>
          </w:p>
        </w:tc>
        <w:tc>
          <w:tcPr>
            <w:tcW w:w="297" w:type="pct"/>
            <w:vAlign w:val="center"/>
          </w:tcPr>
          <w:p w:rsidR="006A4BE0" w:rsidRPr="00B95F83" w:rsidRDefault="006A4BE0" w:rsidP="0039106B">
            <w:pPr>
              <w:pStyle w:val="Tableform"/>
              <w:spacing w:before="40"/>
              <w:jc w:val="center"/>
            </w:pPr>
            <w:r w:rsidRPr="00B95F83">
              <w:t>4</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43.5</w:t>
            </w:r>
          </w:p>
        </w:tc>
        <w:tc>
          <w:tcPr>
            <w:tcW w:w="297" w:type="pct"/>
            <w:vAlign w:val="center"/>
          </w:tcPr>
          <w:p w:rsidR="006A4BE0" w:rsidRPr="00B95F83" w:rsidRDefault="006A4BE0" w:rsidP="0039106B">
            <w:pPr>
              <w:pStyle w:val="Tableform"/>
              <w:spacing w:before="40"/>
              <w:jc w:val="center"/>
            </w:pPr>
            <w:r w:rsidRPr="00B95F83">
              <w:t>65.0</w:t>
            </w:r>
          </w:p>
        </w:tc>
        <w:tc>
          <w:tcPr>
            <w:tcW w:w="317" w:type="pct"/>
            <w:vAlign w:val="center"/>
          </w:tcPr>
          <w:p w:rsidR="006A4BE0" w:rsidRPr="00B95F83" w:rsidRDefault="006A4BE0" w:rsidP="0039106B">
            <w:pPr>
              <w:pStyle w:val="Tableform"/>
              <w:spacing w:before="40"/>
              <w:jc w:val="center"/>
            </w:pPr>
            <w:r w:rsidRPr="00B95F83">
              <w:t>2163</w:t>
            </w:r>
          </w:p>
        </w:tc>
        <w:tc>
          <w:tcPr>
            <w:tcW w:w="317" w:type="pct"/>
            <w:vAlign w:val="center"/>
          </w:tcPr>
          <w:p w:rsidR="006A4BE0" w:rsidRPr="00B95F83" w:rsidRDefault="006A4BE0" w:rsidP="0039106B">
            <w:pPr>
              <w:pStyle w:val="Tableform"/>
              <w:spacing w:before="40"/>
              <w:jc w:val="center"/>
            </w:pPr>
            <w:r w:rsidRPr="00B95F83">
              <w:t>2964</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18.2</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2195</w:t>
            </w:r>
          </w:p>
        </w:tc>
      </w:tr>
      <w:tr w:rsidR="006A4BE0" w:rsidRPr="00B95F83" w:rsidTr="006F59C6">
        <w:trPr>
          <w:cantSplit/>
        </w:trPr>
        <w:tc>
          <w:tcPr>
            <w:tcW w:w="1511" w:type="pct"/>
          </w:tcPr>
          <w:p w:rsidR="006A4BE0" w:rsidRPr="00B95F83" w:rsidRDefault="006A4BE0" w:rsidP="0039106B">
            <w:pPr>
              <w:pStyle w:val="Tableform"/>
              <w:spacing w:before="40"/>
            </w:pPr>
            <w:smartTag w:uri="urn:schemas-microsoft-com:office:smarttags" w:element="address">
              <w:smartTag w:uri="urn:schemas-microsoft-com:office:smarttags" w:element="Street">
                <w:r w:rsidRPr="00B95F83">
                  <w:t>24.Padrishibpur DR</w:t>
                </w:r>
              </w:smartTag>
            </w:smartTag>
            <w:r w:rsidRPr="00B95F83">
              <w:t>&amp;WC</w:t>
            </w:r>
          </w:p>
        </w:tc>
        <w:tc>
          <w:tcPr>
            <w:tcW w:w="297" w:type="pct"/>
            <w:vAlign w:val="center"/>
          </w:tcPr>
          <w:p w:rsidR="006A4BE0" w:rsidRPr="00B95F83" w:rsidRDefault="006A4BE0" w:rsidP="0039106B">
            <w:pPr>
              <w:pStyle w:val="Tableform"/>
              <w:spacing w:before="40"/>
              <w:jc w:val="center"/>
            </w:pPr>
            <w:r w:rsidRPr="00B95F83">
              <w:t>15</w:t>
            </w:r>
          </w:p>
        </w:tc>
        <w:tc>
          <w:tcPr>
            <w:tcW w:w="297" w:type="pct"/>
            <w:vAlign w:val="center"/>
          </w:tcPr>
          <w:p w:rsidR="006A4BE0" w:rsidRPr="00B95F83" w:rsidRDefault="006A4BE0" w:rsidP="0039106B">
            <w:pPr>
              <w:pStyle w:val="Tableform"/>
              <w:spacing w:before="40"/>
              <w:jc w:val="center"/>
            </w:pPr>
            <w:r w:rsidRPr="00B95F83">
              <w:t>20</w:t>
            </w:r>
          </w:p>
        </w:tc>
        <w:tc>
          <w:tcPr>
            <w:tcW w:w="297" w:type="pct"/>
            <w:vAlign w:val="center"/>
          </w:tcPr>
          <w:p w:rsidR="006A4BE0" w:rsidRPr="00B95F83" w:rsidRDefault="006A4BE0" w:rsidP="0039106B">
            <w:pPr>
              <w:pStyle w:val="Tableform"/>
              <w:spacing w:before="40"/>
              <w:jc w:val="center"/>
            </w:pPr>
            <w:r w:rsidRPr="00B95F83">
              <w:t>13.8</w:t>
            </w:r>
          </w:p>
        </w:tc>
        <w:tc>
          <w:tcPr>
            <w:tcW w:w="297" w:type="pct"/>
            <w:vAlign w:val="center"/>
          </w:tcPr>
          <w:p w:rsidR="006A4BE0" w:rsidRPr="00B95F83" w:rsidRDefault="006A4BE0" w:rsidP="0039106B">
            <w:pPr>
              <w:pStyle w:val="Tableform"/>
              <w:spacing w:before="40"/>
              <w:jc w:val="center"/>
            </w:pPr>
            <w:r w:rsidRPr="00B95F83">
              <w:t>14.5</w:t>
            </w:r>
          </w:p>
        </w:tc>
        <w:tc>
          <w:tcPr>
            <w:tcW w:w="317" w:type="pct"/>
            <w:vAlign w:val="center"/>
          </w:tcPr>
          <w:p w:rsidR="006A4BE0" w:rsidRPr="00B95F83" w:rsidRDefault="006A4BE0" w:rsidP="0039106B">
            <w:pPr>
              <w:pStyle w:val="Tableform"/>
              <w:spacing w:before="40"/>
              <w:jc w:val="center"/>
            </w:pPr>
            <w:r w:rsidRPr="00B95F83">
              <w:t>2434</w:t>
            </w:r>
          </w:p>
        </w:tc>
        <w:tc>
          <w:tcPr>
            <w:tcW w:w="317" w:type="pct"/>
            <w:vAlign w:val="center"/>
          </w:tcPr>
          <w:p w:rsidR="006A4BE0" w:rsidRPr="00B95F83" w:rsidRDefault="006A4BE0" w:rsidP="0039106B">
            <w:pPr>
              <w:pStyle w:val="Tableform"/>
              <w:spacing w:before="40"/>
              <w:jc w:val="center"/>
            </w:pPr>
            <w:r w:rsidRPr="00B95F83">
              <w:t>2786</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14</w:t>
            </w:r>
          </w:p>
        </w:tc>
        <w:tc>
          <w:tcPr>
            <w:tcW w:w="278" w:type="pct"/>
            <w:vAlign w:val="center"/>
          </w:tcPr>
          <w:p w:rsidR="006A4BE0" w:rsidRPr="00B95F83" w:rsidRDefault="006A4BE0" w:rsidP="0039106B">
            <w:pPr>
              <w:pStyle w:val="Tableform"/>
              <w:spacing w:before="40"/>
              <w:jc w:val="center"/>
            </w:pPr>
            <w:r w:rsidRPr="00B95F83">
              <w:t>15.8</w:t>
            </w:r>
          </w:p>
        </w:tc>
        <w:tc>
          <w:tcPr>
            <w:tcW w:w="278" w:type="pct"/>
            <w:vAlign w:val="center"/>
          </w:tcPr>
          <w:p w:rsidR="006A4BE0" w:rsidRPr="00B95F83" w:rsidRDefault="006A4BE0" w:rsidP="0039106B">
            <w:pPr>
              <w:pStyle w:val="Tableform"/>
              <w:spacing w:before="40"/>
              <w:jc w:val="center"/>
            </w:pPr>
            <w:r w:rsidRPr="00B95F83">
              <w:t>14.1</w:t>
            </w:r>
          </w:p>
        </w:tc>
        <w:tc>
          <w:tcPr>
            <w:tcW w:w="278" w:type="pct"/>
            <w:vAlign w:val="center"/>
          </w:tcPr>
          <w:p w:rsidR="006A4BE0" w:rsidRPr="00B95F83" w:rsidRDefault="006A4BE0" w:rsidP="0039106B">
            <w:pPr>
              <w:pStyle w:val="Tableform"/>
              <w:spacing w:before="40"/>
              <w:jc w:val="center"/>
            </w:pPr>
            <w:r w:rsidRPr="00B95F83">
              <w:t>-</w:t>
            </w:r>
          </w:p>
        </w:tc>
        <w:tc>
          <w:tcPr>
            <w:tcW w:w="278" w:type="pct"/>
            <w:vAlign w:val="center"/>
          </w:tcPr>
          <w:p w:rsidR="006A4BE0" w:rsidRPr="00B95F83" w:rsidRDefault="006A4BE0" w:rsidP="0039106B">
            <w:pPr>
              <w:pStyle w:val="Tableform"/>
              <w:spacing w:before="40"/>
              <w:jc w:val="center"/>
            </w:pPr>
            <w:r w:rsidRPr="00B95F83">
              <w:t>2318</w:t>
            </w:r>
          </w:p>
        </w:tc>
      </w:tr>
      <w:tr w:rsidR="006A4BE0" w:rsidRPr="00B95F83" w:rsidTr="006F59C6">
        <w:trPr>
          <w:cantSplit/>
        </w:trPr>
        <w:tc>
          <w:tcPr>
            <w:tcW w:w="1511" w:type="pct"/>
          </w:tcPr>
          <w:p w:rsidR="006A4BE0" w:rsidRPr="00B95F83" w:rsidRDefault="006A4BE0" w:rsidP="0039106B">
            <w:pPr>
              <w:pStyle w:val="Tableform"/>
              <w:spacing w:before="40"/>
            </w:pPr>
            <w:r w:rsidRPr="00B95F83">
              <w:t xml:space="preserve">25. </w:t>
            </w:r>
            <w:smartTag w:uri="urn:schemas-microsoft-com:office:smarttags" w:element="address">
              <w:smartTag w:uri="urn:schemas-microsoft-com:office:smarttags" w:element="Street">
                <w:r w:rsidRPr="00B95F83">
                  <w:t>Dewli- Subidkhali DR</w:t>
                </w:r>
              </w:smartTag>
            </w:smartTag>
            <w:r w:rsidRPr="00B95F83">
              <w:t>&amp;WC</w:t>
            </w:r>
          </w:p>
        </w:tc>
        <w:tc>
          <w:tcPr>
            <w:tcW w:w="297" w:type="pct"/>
            <w:vAlign w:val="center"/>
          </w:tcPr>
          <w:p w:rsidR="006A4BE0" w:rsidRPr="00B95F83" w:rsidRDefault="006A4BE0" w:rsidP="0039106B">
            <w:pPr>
              <w:pStyle w:val="Tableform"/>
              <w:spacing w:before="40"/>
              <w:jc w:val="center"/>
            </w:pPr>
            <w:r w:rsidRPr="00B95F83">
              <w:t>11</w:t>
            </w:r>
          </w:p>
        </w:tc>
        <w:tc>
          <w:tcPr>
            <w:tcW w:w="297" w:type="pct"/>
            <w:vAlign w:val="center"/>
          </w:tcPr>
          <w:p w:rsidR="006A4BE0" w:rsidRPr="00B95F83" w:rsidRDefault="006A4BE0" w:rsidP="0039106B">
            <w:pPr>
              <w:pStyle w:val="Tableform"/>
              <w:spacing w:before="40"/>
              <w:jc w:val="center"/>
            </w:pPr>
            <w:r w:rsidRPr="00B95F83">
              <w:t>7</w:t>
            </w:r>
          </w:p>
        </w:tc>
        <w:tc>
          <w:tcPr>
            <w:tcW w:w="297" w:type="pct"/>
            <w:vAlign w:val="center"/>
          </w:tcPr>
          <w:p w:rsidR="006A4BE0" w:rsidRPr="00B95F83" w:rsidRDefault="006A4BE0" w:rsidP="0039106B">
            <w:pPr>
              <w:pStyle w:val="Tableform"/>
              <w:spacing w:before="40"/>
              <w:jc w:val="center"/>
            </w:pPr>
            <w:r w:rsidRPr="00B95F83">
              <w:t>17.3</w:t>
            </w:r>
          </w:p>
        </w:tc>
        <w:tc>
          <w:tcPr>
            <w:tcW w:w="297" w:type="pct"/>
            <w:vAlign w:val="center"/>
          </w:tcPr>
          <w:p w:rsidR="006A4BE0" w:rsidRPr="00B95F83" w:rsidRDefault="006A4BE0" w:rsidP="0039106B">
            <w:pPr>
              <w:pStyle w:val="Tableform"/>
              <w:spacing w:before="40"/>
              <w:jc w:val="center"/>
            </w:pPr>
            <w:r w:rsidRPr="00B95F83">
              <w:t>20.9</w:t>
            </w:r>
          </w:p>
        </w:tc>
        <w:tc>
          <w:tcPr>
            <w:tcW w:w="317" w:type="pct"/>
            <w:vAlign w:val="center"/>
          </w:tcPr>
          <w:p w:rsidR="006A4BE0" w:rsidRPr="00B95F83" w:rsidRDefault="006A4BE0" w:rsidP="0039106B">
            <w:pPr>
              <w:pStyle w:val="Tableform"/>
              <w:spacing w:before="40"/>
              <w:jc w:val="center"/>
            </w:pPr>
            <w:r w:rsidRPr="00B95F83">
              <w:t>2589</w:t>
            </w:r>
          </w:p>
        </w:tc>
        <w:tc>
          <w:tcPr>
            <w:tcW w:w="317" w:type="pct"/>
            <w:vAlign w:val="center"/>
          </w:tcPr>
          <w:p w:rsidR="006A4BE0" w:rsidRPr="00B95F83" w:rsidRDefault="006A4BE0" w:rsidP="0039106B">
            <w:pPr>
              <w:pStyle w:val="Tableform"/>
              <w:spacing w:before="40"/>
              <w:jc w:val="center"/>
            </w:pPr>
            <w:r w:rsidRPr="00B95F83">
              <w:t>3677</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4</w:t>
            </w:r>
          </w:p>
        </w:tc>
        <w:tc>
          <w:tcPr>
            <w:tcW w:w="278" w:type="pct"/>
            <w:vAlign w:val="center"/>
          </w:tcPr>
          <w:p w:rsidR="006A4BE0" w:rsidRPr="00B95F83" w:rsidRDefault="006A4BE0" w:rsidP="0039106B">
            <w:pPr>
              <w:pStyle w:val="Tableform"/>
              <w:spacing w:before="40"/>
              <w:jc w:val="center"/>
            </w:pPr>
            <w:r w:rsidRPr="00B95F83">
              <w:t>22.8</w:t>
            </w:r>
          </w:p>
        </w:tc>
        <w:tc>
          <w:tcPr>
            <w:tcW w:w="278" w:type="pct"/>
            <w:vAlign w:val="center"/>
          </w:tcPr>
          <w:p w:rsidR="006A4BE0" w:rsidRPr="00B95F83" w:rsidRDefault="006A4BE0" w:rsidP="0039106B">
            <w:pPr>
              <w:pStyle w:val="Tableform"/>
              <w:spacing w:before="40"/>
              <w:jc w:val="center"/>
            </w:pPr>
            <w:r w:rsidRPr="00B95F83">
              <w:t>18.2</w:t>
            </w:r>
          </w:p>
        </w:tc>
        <w:tc>
          <w:tcPr>
            <w:tcW w:w="278" w:type="pct"/>
            <w:vAlign w:val="center"/>
          </w:tcPr>
          <w:p w:rsidR="006A4BE0" w:rsidRPr="00B95F83" w:rsidRDefault="006A4BE0" w:rsidP="0039106B">
            <w:pPr>
              <w:pStyle w:val="Tableform"/>
              <w:spacing w:before="40"/>
              <w:jc w:val="center"/>
            </w:pPr>
            <w:r w:rsidRPr="00B95F83">
              <w:t>2421</w:t>
            </w:r>
          </w:p>
        </w:tc>
        <w:tc>
          <w:tcPr>
            <w:tcW w:w="278" w:type="pct"/>
            <w:vAlign w:val="center"/>
          </w:tcPr>
          <w:p w:rsidR="006A4BE0" w:rsidRPr="00B95F83" w:rsidRDefault="006A4BE0" w:rsidP="0039106B">
            <w:pPr>
              <w:pStyle w:val="Tableform"/>
              <w:spacing w:before="40"/>
              <w:jc w:val="center"/>
            </w:pPr>
            <w:r w:rsidRPr="00B95F83">
              <w:t>3260</w:t>
            </w:r>
          </w:p>
        </w:tc>
      </w:tr>
      <w:tr w:rsidR="006A4BE0" w:rsidRPr="00B95F83" w:rsidTr="006F59C6">
        <w:trPr>
          <w:cantSplit/>
        </w:trPr>
        <w:tc>
          <w:tcPr>
            <w:tcW w:w="1511" w:type="pct"/>
          </w:tcPr>
          <w:p w:rsidR="006A4BE0" w:rsidRPr="00B95F83" w:rsidRDefault="006A4BE0" w:rsidP="0039106B">
            <w:pPr>
              <w:pStyle w:val="Tableform"/>
              <w:spacing w:before="40"/>
            </w:pPr>
            <w:smartTag w:uri="urn:schemas-microsoft-com:office:smarttags" w:element="address">
              <w:smartTag w:uri="urn:schemas-microsoft-com:office:smarttags" w:element="Street">
                <w:r w:rsidRPr="00B95F83">
                  <w:t>26.Madhukhali DR</w:t>
                </w:r>
              </w:smartTag>
            </w:smartTag>
            <w:r w:rsidRPr="00B95F83">
              <w:t>&amp;IRR</w:t>
            </w:r>
          </w:p>
        </w:tc>
        <w:tc>
          <w:tcPr>
            <w:tcW w:w="297" w:type="pct"/>
            <w:vAlign w:val="center"/>
          </w:tcPr>
          <w:p w:rsidR="006A4BE0" w:rsidRPr="00B95F83" w:rsidRDefault="006A4BE0" w:rsidP="0039106B">
            <w:pPr>
              <w:pStyle w:val="Tableform"/>
              <w:spacing w:before="40"/>
              <w:jc w:val="center"/>
            </w:pPr>
            <w:r w:rsidRPr="00B95F83">
              <w:t>31</w:t>
            </w:r>
          </w:p>
        </w:tc>
        <w:tc>
          <w:tcPr>
            <w:tcW w:w="297" w:type="pct"/>
            <w:vAlign w:val="center"/>
          </w:tcPr>
          <w:p w:rsidR="006A4BE0" w:rsidRPr="00B95F83" w:rsidRDefault="006A4BE0" w:rsidP="0039106B">
            <w:pPr>
              <w:pStyle w:val="Tableform"/>
              <w:spacing w:before="40"/>
              <w:jc w:val="center"/>
            </w:pPr>
            <w:r w:rsidRPr="00B95F83">
              <w:t>27</w:t>
            </w:r>
          </w:p>
        </w:tc>
        <w:tc>
          <w:tcPr>
            <w:tcW w:w="297" w:type="pct"/>
            <w:vAlign w:val="center"/>
          </w:tcPr>
          <w:p w:rsidR="006A4BE0" w:rsidRPr="00B95F83" w:rsidRDefault="006A4BE0" w:rsidP="0039106B">
            <w:pPr>
              <w:pStyle w:val="Tableform"/>
              <w:spacing w:before="40"/>
              <w:jc w:val="center"/>
            </w:pPr>
            <w:r w:rsidRPr="00B95F83">
              <w:t>10.4</w:t>
            </w:r>
          </w:p>
        </w:tc>
        <w:tc>
          <w:tcPr>
            <w:tcW w:w="297" w:type="pct"/>
            <w:vAlign w:val="center"/>
          </w:tcPr>
          <w:p w:rsidR="006A4BE0" w:rsidRPr="00B95F83" w:rsidRDefault="006A4BE0" w:rsidP="0039106B">
            <w:pPr>
              <w:pStyle w:val="Tableform"/>
              <w:spacing w:before="40"/>
              <w:jc w:val="center"/>
            </w:pPr>
            <w:r w:rsidRPr="00B95F83">
              <w:t>16.5</w:t>
            </w:r>
          </w:p>
        </w:tc>
        <w:tc>
          <w:tcPr>
            <w:tcW w:w="317" w:type="pct"/>
            <w:vAlign w:val="center"/>
          </w:tcPr>
          <w:p w:rsidR="006A4BE0" w:rsidRPr="00B95F83" w:rsidRDefault="006A4BE0" w:rsidP="0039106B">
            <w:pPr>
              <w:pStyle w:val="Tableform"/>
              <w:spacing w:before="40"/>
              <w:jc w:val="center"/>
            </w:pPr>
            <w:r w:rsidRPr="00B95F83">
              <w:t>2228</w:t>
            </w:r>
          </w:p>
        </w:tc>
        <w:tc>
          <w:tcPr>
            <w:tcW w:w="317" w:type="pct"/>
            <w:vAlign w:val="center"/>
          </w:tcPr>
          <w:p w:rsidR="006A4BE0" w:rsidRPr="00B95F83" w:rsidRDefault="006A4BE0" w:rsidP="0039106B">
            <w:pPr>
              <w:pStyle w:val="Tableform"/>
              <w:spacing w:before="40"/>
              <w:jc w:val="center"/>
            </w:pPr>
            <w:r w:rsidRPr="00B95F83">
              <w:t>2594</w:t>
            </w:r>
          </w:p>
        </w:tc>
        <w:tc>
          <w:tcPr>
            <w:tcW w:w="278" w:type="pct"/>
            <w:vAlign w:val="center"/>
          </w:tcPr>
          <w:p w:rsidR="006A4BE0" w:rsidRPr="00B95F83" w:rsidRDefault="006A4BE0" w:rsidP="0039106B">
            <w:pPr>
              <w:pStyle w:val="Tableform"/>
              <w:spacing w:before="40"/>
              <w:jc w:val="center"/>
            </w:pPr>
            <w:r w:rsidRPr="00B95F83">
              <w:t>28</w:t>
            </w:r>
          </w:p>
        </w:tc>
        <w:tc>
          <w:tcPr>
            <w:tcW w:w="278" w:type="pct"/>
            <w:vAlign w:val="center"/>
          </w:tcPr>
          <w:p w:rsidR="006A4BE0" w:rsidRPr="00B95F83" w:rsidRDefault="006A4BE0" w:rsidP="0039106B">
            <w:pPr>
              <w:pStyle w:val="Tableform"/>
              <w:spacing w:before="40"/>
              <w:jc w:val="center"/>
            </w:pPr>
            <w:r w:rsidRPr="00B95F83">
              <w:t>28</w:t>
            </w:r>
          </w:p>
        </w:tc>
        <w:tc>
          <w:tcPr>
            <w:tcW w:w="278" w:type="pct"/>
            <w:vAlign w:val="center"/>
          </w:tcPr>
          <w:p w:rsidR="006A4BE0" w:rsidRPr="00B95F83" w:rsidRDefault="006A4BE0" w:rsidP="0039106B">
            <w:pPr>
              <w:pStyle w:val="Tableform"/>
              <w:spacing w:before="40"/>
              <w:jc w:val="center"/>
            </w:pPr>
            <w:r w:rsidRPr="00B95F83">
              <w:t>12.6</w:t>
            </w:r>
          </w:p>
        </w:tc>
        <w:tc>
          <w:tcPr>
            <w:tcW w:w="278" w:type="pct"/>
            <w:vAlign w:val="center"/>
          </w:tcPr>
          <w:p w:rsidR="006A4BE0" w:rsidRPr="00B95F83" w:rsidRDefault="006A4BE0" w:rsidP="0039106B">
            <w:pPr>
              <w:pStyle w:val="Tableform"/>
              <w:spacing w:before="40"/>
              <w:jc w:val="center"/>
            </w:pPr>
            <w:r w:rsidRPr="00B95F83">
              <w:t>40.8</w:t>
            </w:r>
          </w:p>
        </w:tc>
        <w:tc>
          <w:tcPr>
            <w:tcW w:w="278" w:type="pct"/>
            <w:vAlign w:val="center"/>
          </w:tcPr>
          <w:p w:rsidR="006A4BE0" w:rsidRPr="00B95F83" w:rsidRDefault="006A4BE0" w:rsidP="0039106B">
            <w:pPr>
              <w:pStyle w:val="Tableform"/>
              <w:spacing w:before="40"/>
              <w:jc w:val="center"/>
            </w:pPr>
            <w:r w:rsidRPr="00B95F83">
              <w:t>2044</w:t>
            </w:r>
          </w:p>
        </w:tc>
        <w:tc>
          <w:tcPr>
            <w:tcW w:w="278" w:type="pct"/>
            <w:vAlign w:val="center"/>
          </w:tcPr>
          <w:p w:rsidR="006A4BE0" w:rsidRPr="00B95F83" w:rsidRDefault="006A4BE0" w:rsidP="0039106B">
            <w:pPr>
              <w:pStyle w:val="Tableform"/>
              <w:spacing w:before="40"/>
              <w:jc w:val="center"/>
            </w:pPr>
            <w:r w:rsidRPr="00B95F83">
              <w:t>2025</w:t>
            </w:r>
          </w:p>
        </w:tc>
      </w:tr>
      <w:tr w:rsidR="006A4BE0" w:rsidRPr="00B95F83" w:rsidTr="006F59C6">
        <w:trPr>
          <w:cantSplit/>
        </w:trPr>
        <w:tc>
          <w:tcPr>
            <w:tcW w:w="1511" w:type="pct"/>
          </w:tcPr>
          <w:p w:rsidR="006A4BE0" w:rsidRPr="00B95F83" w:rsidRDefault="006A4BE0" w:rsidP="0039106B">
            <w:pPr>
              <w:pStyle w:val="Tableform"/>
              <w:spacing w:before="40"/>
            </w:pPr>
            <w:r w:rsidRPr="00B95F83">
              <w:t>27.Ichamoti CAD</w:t>
            </w:r>
          </w:p>
        </w:tc>
        <w:tc>
          <w:tcPr>
            <w:tcW w:w="297" w:type="pct"/>
            <w:vAlign w:val="center"/>
          </w:tcPr>
          <w:p w:rsidR="006A4BE0" w:rsidRPr="00B95F83" w:rsidRDefault="006A4BE0" w:rsidP="0039106B">
            <w:pPr>
              <w:pStyle w:val="Tableform"/>
              <w:spacing w:before="40"/>
              <w:jc w:val="center"/>
            </w:pPr>
            <w:r w:rsidRPr="00B95F83">
              <w:t>17</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20.5</w:t>
            </w:r>
          </w:p>
        </w:tc>
        <w:tc>
          <w:tcPr>
            <w:tcW w:w="297" w:type="pct"/>
            <w:vAlign w:val="center"/>
          </w:tcPr>
          <w:p w:rsidR="006A4BE0" w:rsidRPr="00B95F83" w:rsidRDefault="006A4BE0" w:rsidP="0039106B">
            <w:pPr>
              <w:pStyle w:val="Tableform"/>
              <w:spacing w:before="40"/>
              <w:jc w:val="center"/>
            </w:pPr>
            <w:r w:rsidRPr="00B95F83">
              <w:t>13.2</w:t>
            </w:r>
          </w:p>
        </w:tc>
        <w:tc>
          <w:tcPr>
            <w:tcW w:w="317" w:type="pct"/>
            <w:vAlign w:val="center"/>
          </w:tcPr>
          <w:p w:rsidR="006A4BE0" w:rsidRPr="00B95F83" w:rsidRDefault="006A4BE0" w:rsidP="0039106B">
            <w:pPr>
              <w:pStyle w:val="Tableform"/>
              <w:spacing w:before="40"/>
              <w:jc w:val="center"/>
            </w:pPr>
            <w:r w:rsidRPr="00B95F83">
              <w:t>1940</w:t>
            </w:r>
          </w:p>
        </w:tc>
        <w:tc>
          <w:tcPr>
            <w:tcW w:w="317" w:type="pct"/>
            <w:vAlign w:val="center"/>
          </w:tcPr>
          <w:p w:rsidR="006A4BE0" w:rsidRPr="00B95F83" w:rsidRDefault="006A4BE0" w:rsidP="0039106B">
            <w:pPr>
              <w:pStyle w:val="Tableform"/>
              <w:spacing w:before="40"/>
              <w:jc w:val="center"/>
            </w:pPr>
            <w:r w:rsidRPr="00B95F83">
              <w:t>2198</w:t>
            </w:r>
          </w:p>
        </w:tc>
        <w:tc>
          <w:tcPr>
            <w:tcW w:w="278" w:type="pct"/>
            <w:vAlign w:val="center"/>
          </w:tcPr>
          <w:p w:rsidR="006A4BE0" w:rsidRPr="00B95F83" w:rsidRDefault="006A4BE0" w:rsidP="0039106B">
            <w:pPr>
              <w:pStyle w:val="Tableform"/>
              <w:spacing w:before="40"/>
              <w:jc w:val="center"/>
            </w:pPr>
            <w:r w:rsidRPr="00B95F83">
              <w:t>15</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47.2</w:t>
            </w:r>
          </w:p>
        </w:tc>
        <w:tc>
          <w:tcPr>
            <w:tcW w:w="278" w:type="pct"/>
            <w:vAlign w:val="center"/>
          </w:tcPr>
          <w:p w:rsidR="006A4BE0" w:rsidRPr="00B95F83" w:rsidRDefault="006A4BE0" w:rsidP="0039106B">
            <w:pPr>
              <w:pStyle w:val="Tableform"/>
              <w:spacing w:before="40"/>
              <w:jc w:val="center"/>
            </w:pPr>
            <w:r w:rsidRPr="00B95F83">
              <w:t>47.8</w:t>
            </w:r>
          </w:p>
        </w:tc>
        <w:tc>
          <w:tcPr>
            <w:tcW w:w="278" w:type="pct"/>
            <w:vAlign w:val="center"/>
          </w:tcPr>
          <w:p w:rsidR="006A4BE0" w:rsidRPr="00B95F83" w:rsidRDefault="006A4BE0" w:rsidP="0039106B">
            <w:pPr>
              <w:pStyle w:val="Tableform"/>
              <w:spacing w:before="40"/>
              <w:jc w:val="center"/>
            </w:pPr>
            <w:r w:rsidRPr="00B95F83">
              <w:t>2144</w:t>
            </w:r>
          </w:p>
        </w:tc>
        <w:tc>
          <w:tcPr>
            <w:tcW w:w="278" w:type="pct"/>
            <w:vAlign w:val="center"/>
          </w:tcPr>
          <w:p w:rsidR="006A4BE0" w:rsidRPr="00B95F83" w:rsidRDefault="006A4BE0" w:rsidP="0039106B">
            <w:pPr>
              <w:pStyle w:val="Tableform"/>
              <w:spacing w:before="40"/>
              <w:jc w:val="center"/>
            </w:pPr>
            <w:r w:rsidRPr="00B95F83">
              <w:t>2421</w:t>
            </w:r>
          </w:p>
        </w:tc>
      </w:tr>
      <w:tr w:rsidR="006A4BE0" w:rsidRPr="00B95F83" w:rsidTr="006F59C6">
        <w:trPr>
          <w:cantSplit/>
        </w:trPr>
        <w:tc>
          <w:tcPr>
            <w:tcW w:w="1511" w:type="pct"/>
          </w:tcPr>
          <w:p w:rsidR="006A4BE0" w:rsidRPr="00B95F83" w:rsidRDefault="006A4BE0" w:rsidP="0039106B">
            <w:pPr>
              <w:pStyle w:val="Tableform"/>
              <w:spacing w:before="40"/>
            </w:pPr>
            <w:r w:rsidRPr="00B95F83">
              <w:t>28.Baliardi CAD</w:t>
            </w:r>
          </w:p>
        </w:tc>
        <w:tc>
          <w:tcPr>
            <w:tcW w:w="297" w:type="pct"/>
            <w:vAlign w:val="center"/>
          </w:tcPr>
          <w:p w:rsidR="006A4BE0" w:rsidRPr="00B95F83" w:rsidRDefault="006A4BE0" w:rsidP="0039106B">
            <w:pPr>
              <w:pStyle w:val="Tableform"/>
              <w:spacing w:before="40"/>
              <w:jc w:val="center"/>
            </w:pPr>
            <w:r w:rsidRPr="00B95F83">
              <w:t>2</w:t>
            </w:r>
          </w:p>
        </w:tc>
        <w:tc>
          <w:tcPr>
            <w:tcW w:w="297" w:type="pct"/>
            <w:vAlign w:val="center"/>
          </w:tcPr>
          <w:p w:rsidR="006A4BE0" w:rsidRPr="00B95F83" w:rsidRDefault="006A4BE0" w:rsidP="0039106B">
            <w:pPr>
              <w:pStyle w:val="Tableform"/>
              <w:spacing w:before="40"/>
              <w:jc w:val="center"/>
            </w:pPr>
            <w:r w:rsidRPr="00B95F83">
              <w:t>3</w:t>
            </w:r>
          </w:p>
        </w:tc>
        <w:tc>
          <w:tcPr>
            <w:tcW w:w="297" w:type="pct"/>
            <w:vAlign w:val="center"/>
          </w:tcPr>
          <w:p w:rsidR="006A4BE0" w:rsidRPr="00B95F83" w:rsidRDefault="006A4BE0" w:rsidP="0039106B">
            <w:pPr>
              <w:pStyle w:val="Tableform"/>
              <w:spacing w:before="40"/>
              <w:jc w:val="center"/>
            </w:pPr>
            <w:r w:rsidRPr="00B95F83">
              <w:t>17.0</w:t>
            </w:r>
          </w:p>
        </w:tc>
        <w:tc>
          <w:tcPr>
            <w:tcW w:w="297" w:type="pct"/>
            <w:vAlign w:val="center"/>
          </w:tcPr>
          <w:p w:rsidR="006A4BE0" w:rsidRPr="00B95F83" w:rsidRDefault="006A4BE0" w:rsidP="0039106B">
            <w:pPr>
              <w:pStyle w:val="Tableform"/>
              <w:spacing w:before="40"/>
              <w:jc w:val="center"/>
            </w:pPr>
            <w:r w:rsidRPr="00B95F83">
              <w:t>20.0</w:t>
            </w:r>
          </w:p>
        </w:tc>
        <w:tc>
          <w:tcPr>
            <w:tcW w:w="317" w:type="pct"/>
            <w:vAlign w:val="center"/>
          </w:tcPr>
          <w:p w:rsidR="006A4BE0" w:rsidRPr="00B95F83" w:rsidRDefault="006A4BE0" w:rsidP="0039106B">
            <w:pPr>
              <w:pStyle w:val="Tableform"/>
              <w:spacing w:before="40"/>
              <w:jc w:val="center"/>
            </w:pPr>
            <w:r w:rsidRPr="00B95F83">
              <w:t>1894</w:t>
            </w:r>
          </w:p>
        </w:tc>
        <w:tc>
          <w:tcPr>
            <w:tcW w:w="317" w:type="pct"/>
            <w:vAlign w:val="center"/>
          </w:tcPr>
          <w:p w:rsidR="006A4BE0" w:rsidRPr="00B95F83" w:rsidRDefault="006A4BE0" w:rsidP="0039106B">
            <w:pPr>
              <w:pStyle w:val="Tableform"/>
              <w:spacing w:before="40"/>
              <w:jc w:val="center"/>
            </w:pPr>
            <w:r w:rsidRPr="00B95F83">
              <w:t>2371</w:t>
            </w:r>
          </w:p>
        </w:tc>
        <w:tc>
          <w:tcPr>
            <w:tcW w:w="278" w:type="pct"/>
            <w:vAlign w:val="center"/>
          </w:tcPr>
          <w:p w:rsidR="006A4BE0" w:rsidRPr="00B95F83" w:rsidRDefault="006A4BE0" w:rsidP="0039106B">
            <w:pPr>
              <w:pStyle w:val="Tableform"/>
              <w:spacing w:before="40"/>
              <w:jc w:val="center"/>
            </w:pPr>
            <w:r w:rsidRPr="00B95F83">
              <w:t>6</w:t>
            </w:r>
          </w:p>
        </w:tc>
        <w:tc>
          <w:tcPr>
            <w:tcW w:w="278" w:type="pct"/>
            <w:vAlign w:val="center"/>
          </w:tcPr>
          <w:p w:rsidR="006A4BE0" w:rsidRPr="00B95F83" w:rsidRDefault="006A4BE0" w:rsidP="0039106B">
            <w:pPr>
              <w:pStyle w:val="Tableform"/>
              <w:spacing w:before="40"/>
              <w:jc w:val="center"/>
            </w:pPr>
            <w:r w:rsidRPr="00B95F83">
              <w:t>5</w:t>
            </w:r>
          </w:p>
        </w:tc>
        <w:tc>
          <w:tcPr>
            <w:tcW w:w="278" w:type="pct"/>
            <w:vAlign w:val="center"/>
          </w:tcPr>
          <w:p w:rsidR="006A4BE0" w:rsidRPr="00B95F83" w:rsidRDefault="006A4BE0" w:rsidP="0039106B">
            <w:pPr>
              <w:pStyle w:val="Tableform"/>
              <w:spacing w:before="40"/>
              <w:jc w:val="center"/>
            </w:pPr>
            <w:r w:rsidRPr="00B95F83">
              <w:t>20.0</w:t>
            </w:r>
          </w:p>
        </w:tc>
        <w:tc>
          <w:tcPr>
            <w:tcW w:w="278" w:type="pct"/>
            <w:vAlign w:val="center"/>
          </w:tcPr>
          <w:p w:rsidR="006A4BE0" w:rsidRPr="00B95F83" w:rsidRDefault="006A4BE0" w:rsidP="0039106B">
            <w:pPr>
              <w:pStyle w:val="Tableform"/>
              <w:spacing w:before="40"/>
              <w:jc w:val="center"/>
            </w:pPr>
            <w:r w:rsidRPr="00B95F83">
              <w:t>23.9</w:t>
            </w:r>
          </w:p>
        </w:tc>
        <w:tc>
          <w:tcPr>
            <w:tcW w:w="278" w:type="pct"/>
            <w:vAlign w:val="center"/>
          </w:tcPr>
          <w:p w:rsidR="006A4BE0" w:rsidRPr="00B95F83" w:rsidRDefault="006A4BE0" w:rsidP="0039106B">
            <w:pPr>
              <w:pStyle w:val="Tableform"/>
              <w:spacing w:before="40"/>
              <w:jc w:val="center"/>
            </w:pPr>
            <w:r w:rsidRPr="00B95F83">
              <w:t>2309</w:t>
            </w:r>
          </w:p>
        </w:tc>
        <w:tc>
          <w:tcPr>
            <w:tcW w:w="278" w:type="pct"/>
            <w:vAlign w:val="center"/>
          </w:tcPr>
          <w:p w:rsidR="006A4BE0" w:rsidRPr="00B95F83" w:rsidRDefault="006A4BE0" w:rsidP="0039106B">
            <w:pPr>
              <w:pStyle w:val="Tableform"/>
              <w:spacing w:before="40"/>
              <w:jc w:val="center"/>
            </w:pPr>
            <w:r w:rsidRPr="00B95F83">
              <w:t>2223</w:t>
            </w:r>
          </w:p>
        </w:tc>
      </w:tr>
      <w:tr w:rsidR="006A4BE0" w:rsidRPr="00B95F83" w:rsidTr="006F59C6">
        <w:trPr>
          <w:cantSplit/>
        </w:trPr>
        <w:tc>
          <w:tcPr>
            <w:tcW w:w="1511" w:type="pct"/>
          </w:tcPr>
          <w:p w:rsidR="006A4BE0" w:rsidRPr="00B95F83" w:rsidRDefault="006A4BE0" w:rsidP="0039106B">
            <w:pPr>
              <w:pStyle w:val="Tableform"/>
              <w:spacing w:before="40"/>
            </w:pPr>
            <w:r w:rsidRPr="00B95F83">
              <w:t>29.Kashimpur CAD</w:t>
            </w:r>
          </w:p>
        </w:tc>
        <w:tc>
          <w:tcPr>
            <w:tcW w:w="297" w:type="pct"/>
            <w:vAlign w:val="center"/>
          </w:tcPr>
          <w:p w:rsidR="006A4BE0" w:rsidRPr="00B95F83" w:rsidRDefault="006A4BE0" w:rsidP="0039106B">
            <w:pPr>
              <w:pStyle w:val="Tableform"/>
              <w:spacing w:before="40"/>
              <w:jc w:val="center"/>
            </w:pPr>
            <w:r w:rsidRPr="00B95F83">
              <w:t>22</w:t>
            </w:r>
          </w:p>
        </w:tc>
        <w:tc>
          <w:tcPr>
            <w:tcW w:w="297" w:type="pct"/>
            <w:vAlign w:val="center"/>
          </w:tcPr>
          <w:p w:rsidR="006A4BE0" w:rsidRPr="00B95F83" w:rsidRDefault="006A4BE0" w:rsidP="0039106B">
            <w:pPr>
              <w:pStyle w:val="Tableform"/>
              <w:spacing w:before="40"/>
              <w:jc w:val="center"/>
            </w:pPr>
            <w:r w:rsidRPr="00B95F83">
              <w:t>2</w:t>
            </w:r>
          </w:p>
        </w:tc>
        <w:tc>
          <w:tcPr>
            <w:tcW w:w="297" w:type="pct"/>
            <w:vAlign w:val="center"/>
          </w:tcPr>
          <w:p w:rsidR="006A4BE0" w:rsidRPr="00B95F83" w:rsidRDefault="006A4BE0" w:rsidP="0039106B">
            <w:pPr>
              <w:pStyle w:val="Tableform"/>
              <w:spacing w:before="40"/>
              <w:jc w:val="center"/>
            </w:pPr>
            <w:r w:rsidRPr="00B95F83">
              <w:t>27.4</w:t>
            </w:r>
          </w:p>
        </w:tc>
        <w:tc>
          <w:tcPr>
            <w:tcW w:w="297" w:type="pct"/>
            <w:vAlign w:val="center"/>
          </w:tcPr>
          <w:p w:rsidR="006A4BE0" w:rsidRPr="00B95F83" w:rsidRDefault="006A4BE0" w:rsidP="0039106B">
            <w:pPr>
              <w:pStyle w:val="Tableform"/>
              <w:spacing w:before="40"/>
              <w:jc w:val="center"/>
            </w:pPr>
            <w:r w:rsidRPr="00B95F83">
              <w:t>45.0</w:t>
            </w:r>
          </w:p>
        </w:tc>
        <w:tc>
          <w:tcPr>
            <w:tcW w:w="317" w:type="pct"/>
            <w:vAlign w:val="center"/>
          </w:tcPr>
          <w:p w:rsidR="006A4BE0" w:rsidRPr="00B95F83" w:rsidRDefault="006A4BE0" w:rsidP="0039106B">
            <w:pPr>
              <w:pStyle w:val="Tableform"/>
              <w:spacing w:before="40"/>
              <w:jc w:val="center"/>
            </w:pPr>
            <w:r w:rsidRPr="00B95F83">
              <w:t>2306</w:t>
            </w:r>
          </w:p>
        </w:tc>
        <w:tc>
          <w:tcPr>
            <w:tcW w:w="317" w:type="pct"/>
            <w:vAlign w:val="center"/>
          </w:tcPr>
          <w:p w:rsidR="006A4BE0" w:rsidRPr="00B95F83" w:rsidRDefault="006A4BE0" w:rsidP="0039106B">
            <w:pPr>
              <w:pStyle w:val="Tableform"/>
              <w:spacing w:before="40"/>
              <w:jc w:val="center"/>
            </w:pPr>
            <w:r w:rsidRPr="00B95F83">
              <w:t>2181</w:t>
            </w:r>
          </w:p>
        </w:tc>
        <w:tc>
          <w:tcPr>
            <w:tcW w:w="278" w:type="pct"/>
            <w:vAlign w:val="center"/>
          </w:tcPr>
          <w:p w:rsidR="006A4BE0" w:rsidRPr="00B95F83" w:rsidRDefault="006A4BE0" w:rsidP="0039106B">
            <w:pPr>
              <w:pStyle w:val="Tableform"/>
              <w:spacing w:before="40"/>
              <w:jc w:val="center"/>
            </w:pPr>
            <w:r w:rsidRPr="00B95F83">
              <w:t>20</w:t>
            </w:r>
          </w:p>
        </w:tc>
        <w:tc>
          <w:tcPr>
            <w:tcW w:w="278" w:type="pct"/>
            <w:vAlign w:val="center"/>
          </w:tcPr>
          <w:p w:rsidR="006A4BE0" w:rsidRPr="00B95F83" w:rsidRDefault="006A4BE0" w:rsidP="0039106B">
            <w:pPr>
              <w:pStyle w:val="Tableform"/>
              <w:spacing w:before="40"/>
              <w:jc w:val="center"/>
            </w:pPr>
            <w:r w:rsidRPr="00B95F83">
              <w:t>2</w:t>
            </w:r>
          </w:p>
        </w:tc>
        <w:tc>
          <w:tcPr>
            <w:tcW w:w="278" w:type="pct"/>
            <w:vAlign w:val="center"/>
          </w:tcPr>
          <w:p w:rsidR="006A4BE0" w:rsidRPr="00B95F83" w:rsidRDefault="006A4BE0" w:rsidP="0039106B">
            <w:pPr>
              <w:pStyle w:val="Tableform"/>
              <w:spacing w:before="40"/>
              <w:jc w:val="center"/>
            </w:pPr>
            <w:r w:rsidRPr="00B95F83">
              <w:t>27.3</w:t>
            </w:r>
          </w:p>
        </w:tc>
        <w:tc>
          <w:tcPr>
            <w:tcW w:w="278" w:type="pct"/>
            <w:vAlign w:val="center"/>
          </w:tcPr>
          <w:p w:rsidR="006A4BE0" w:rsidRPr="00B95F83" w:rsidRDefault="006A4BE0" w:rsidP="0039106B">
            <w:pPr>
              <w:pStyle w:val="Tableform"/>
              <w:spacing w:before="40"/>
              <w:jc w:val="center"/>
            </w:pPr>
            <w:r w:rsidRPr="00B95F83">
              <w:t>25.0</w:t>
            </w:r>
          </w:p>
        </w:tc>
        <w:tc>
          <w:tcPr>
            <w:tcW w:w="278" w:type="pct"/>
            <w:vAlign w:val="center"/>
          </w:tcPr>
          <w:p w:rsidR="006A4BE0" w:rsidRPr="00B95F83" w:rsidRDefault="006A4BE0" w:rsidP="0039106B">
            <w:pPr>
              <w:pStyle w:val="Tableform"/>
              <w:spacing w:before="40"/>
              <w:jc w:val="center"/>
            </w:pPr>
            <w:r w:rsidRPr="00B95F83">
              <w:t>2252</w:t>
            </w:r>
          </w:p>
        </w:tc>
        <w:tc>
          <w:tcPr>
            <w:tcW w:w="278" w:type="pct"/>
            <w:vAlign w:val="center"/>
          </w:tcPr>
          <w:p w:rsidR="006A4BE0" w:rsidRPr="00B95F83" w:rsidRDefault="006A4BE0" w:rsidP="0039106B">
            <w:pPr>
              <w:pStyle w:val="Tableform"/>
              <w:spacing w:before="40"/>
              <w:jc w:val="center"/>
            </w:pPr>
            <w:r w:rsidRPr="00B95F83">
              <w:t>1929</w:t>
            </w:r>
          </w:p>
        </w:tc>
      </w:tr>
      <w:tr w:rsidR="006A4BE0" w:rsidRPr="00B95F83" w:rsidTr="006F59C6">
        <w:trPr>
          <w:cantSplit/>
        </w:trPr>
        <w:tc>
          <w:tcPr>
            <w:tcW w:w="1511" w:type="pct"/>
          </w:tcPr>
          <w:p w:rsidR="006A4BE0" w:rsidRPr="00B95F83" w:rsidRDefault="006A4BE0" w:rsidP="0039106B">
            <w:pPr>
              <w:pStyle w:val="Tableform"/>
              <w:spacing w:before="40"/>
            </w:pPr>
            <w:r w:rsidRPr="00B95F83">
              <w:t>30 Agrani-Dighali-Gandharbpur CAD</w:t>
            </w:r>
          </w:p>
        </w:tc>
        <w:tc>
          <w:tcPr>
            <w:tcW w:w="297" w:type="pct"/>
            <w:vAlign w:val="center"/>
          </w:tcPr>
          <w:p w:rsidR="006A4BE0" w:rsidRPr="00B95F83" w:rsidRDefault="006A4BE0" w:rsidP="0039106B">
            <w:pPr>
              <w:pStyle w:val="Tableform"/>
              <w:spacing w:before="40"/>
              <w:jc w:val="center"/>
            </w:pPr>
            <w:r w:rsidRPr="00B95F83">
              <w:t>27</w:t>
            </w:r>
          </w:p>
        </w:tc>
        <w:tc>
          <w:tcPr>
            <w:tcW w:w="297" w:type="pct"/>
            <w:vAlign w:val="center"/>
          </w:tcPr>
          <w:p w:rsidR="006A4BE0" w:rsidRPr="00B95F83" w:rsidRDefault="006A4BE0" w:rsidP="0039106B">
            <w:pPr>
              <w:pStyle w:val="Tableform"/>
              <w:spacing w:before="40"/>
              <w:jc w:val="center"/>
            </w:pPr>
            <w:r w:rsidRPr="00B95F83">
              <w:t>25</w:t>
            </w:r>
          </w:p>
        </w:tc>
        <w:tc>
          <w:tcPr>
            <w:tcW w:w="297" w:type="pct"/>
            <w:vAlign w:val="center"/>
          </w:tcPr>
          <w:p w:rsidR="006A4BE0" w:rsidRPr="00B95F83" w:rsidRDefault="006A4BE0" w:rsidP="0039106B">
            <w:pPr>
              <w:pStyle w:val="Tableform"/>
              <w:spacing w:before="40"/>
              <w:jc w:val="center"/>
            </w:pPr>
            <w:r w:rsidRPr="00B95F83">
              <w:t>21.1</w:t>
            </w:r>
          </w:p>
        </w:tc>
        <w:tc>
          <w:tcPr>
            <w:tcW w:w="297" w:type="pct"/>
            <w:vAlign w:val="center"/>
          </w:tcPr>
          <w:p w:rsidR="006A4BE0" w:rsidRPr="00B95F83" w:rsidRDefault="006A4BE0" w:rsidP="0039106B">
            <w:pPr>
              <w:pStyle w:val="Tableform"/>
              <w:spacing w:before="40"/>
              <w:jc w:val="center"/>
            </w:pPr>
            <w:r w:rsidRPr="00B95F83">
              <w:t>18.0</w:t>
            </w:r>
          </w:p>
        </w:tc>
        <w:tc>
          <w:tcPr>
            <w:tcW w:w="317" w:type="pct"/>
            <w:vAlign w:val="center"/>
          </w:tcPr>
          <w:p w:rsidR="006A4BE0" w:rsidRPr="00B95F83" w:rsidRDefault="006A4BE0" w:rsidP="0039106B">
            <w:pPr>
              <w:pStyle w:val="Tableform"/>
              <w:spacing w:before="40"/>
              <w:jc w:val="center"/>
            </w:pPr>
            <w:r w:rsidRPr="00B95F83">
              <w:t>1696</w:t>
            </w:r>
          </w:p>
        </w:tc>
        <w:tc>
          <w:tcPr>
            <w:tcW w:w="317" w:type="pct"/>
            <w:vAlign w:val="center"/>
          </w:tcPr>
          <w:p w:rsidR="006A4BE0" w:rsidRPr="00B95F83" w:rsidRDefault="006A4BE0" w:rsidP="0039106B">
            <w:pPr>
              <w:pStyle w:val="Tableform"/>
              <w:spacing w:before="40"/>
              <w:jc w:val="center"/>
            </w:pPr>
            <w:r w:rsidRPr="00B95F83">
              <w:t>2223</w:t>
            </w:r>
          </w:p>
        </w:tc>
        <w:tc>
          <w:tcPr>
            <w:tcW w:w="278" w:type="pct"/>
            <w:vAlign w:val="center"/>
          </w:tcPr>
          <w:p w:rsidR="006A4BE0" w:rsidRPr="00B95F83" w:rsidRDefault="006A4BE0" w:rsidP="0039106B">
            <w:pPr>
              <w:pStyle w:val="Tableform"/>
              <w:spacing w:before="40"/>
              <w:jc w:val="center"/>
            </w:pPr>
            <w:r w:rsidRPr="00B95F83">
              <w:t>20</w:t>
            </w:r>
          </w:p>
        </w:tc>
        <w:tc>
          <w:tcPr>
            <w:tcW w:w="278" w:type="pct"/>
            <w:vAlign w:val="center"/>
          </w:tcPr>
          <w:p w:rsidR="006A4BE0" w:rsidRPr="00B95F83" w:rsidRDefault="006A4BE0" w:rsidP="0039106B">
            <w:pPr>
              <w:pStyle w:val="Tableform"/>
              <w:spacing w:before="40"/>
              <w:jc w:val="center"/>
            </w:pPr>
            <w:r w:rsidRPr="00B95F83">
              <w:t>21</w:t>
            </w:r>
          </w:p>
        </w:tc>
        <w:tc>
          <w:tcPr>
            <w:tcW w:w="278" w:type="pct"/>
            <w:vAlign w:val="center"/>
          </w:tcPr>
          <w:p w:rsidR="006A4BE0" w:rsidRPr="00B95F83" w:rsidRDefault="006A4BE0" w:rsidP="0039106B">
            <w:pPr>
              <w:pStyle w:val="Tableform"/>
              <w:spacing w:before="40"/>
              <w:jc w:val="center"/>
            </w:pPr>
            <w:r w:rsidRPr="00B95F83">
              <w:t>14.7</w:t>
            </w:r>
          </w:p>
        </w:tc>
        <w:tc>
          <w:tcPr>
            <w:tcW w:w="278" w:type="pct"/>
            <w:vAlign w:val="center"/>
          </w:tcPr>
          <w:p w:rsidR="006A4BE0" w:rsidRPr="00B95F83" w:rsidRDefault="006A4BE0" w:rsidP="0039106B">
            <w:pPr>
              <w:pStyle w:val="Tableform"/>
              <w:spacing w:before="40"/>
              <w:jc w:val="center"/>
            </w:pPr>
            <w:r w:rsidRPr="00B95F83">
              <w:t>17.0</w:t>
            </w:r>
          </w:p>
        </w:tc>
        <w:tc>
          <w:tcPr>
            <w:tcW w:w="278" w:type="pct"/>
            <w:vAlign w:val="center"/>
          </w:tcPr>
          <w:p w:rsidR="006A4BE0" w:rsidRPr="00B95F83" w:rsidRDefault="006A4BE0" w:rsidP="0039106B">
            <w:pPr>
              <w:pStyle w:val="Tableform"/>
              <w:spacing w:before="40"/>
              <w:jc w:val="center"/>
            </w:pPr>
            <w:r w:rsidRPr="00B95F83">
              <w:t>1714</w:t>
            </w:r>
          </w:p>
        </w:tc>
        <w:tc>
          <w:tcPr>
            <w:tcW w:w="278" w:type="pct"/>
            <w:vAlign w:val="center"/>
          </w:tcPr>
          <w:p w:rsidR="006A4BE0" w:rsidRPr="00B95F83" w:rsidRDefault="006A4BE0" w:rsidP="0039106B">
            <w:pPr>
              <w:pStyle w:val="Tableform"/>
              <w:spacing w:before="40"/>
              <w:jc w:val="center"/>
            </w:pPr>
            <w:r w:rsidRPr="00B95F83">
              <w:t>1976</w:t>
            </w:r>
          </w:p>
        </w:tc>
      </w:tr>
      <w:tr w:rsidR="006A4BE0" w:rsidRPr="00B95F83" w:rsidTr="006F59C6">
        <w:trPr>
          <w:cantSplit/>
        </w:trPr>
        <w:tc>
          <w:tcPr>
            <w:tcW w:w="1511" w:type="pct"/>
            <w:tcBorders>
              <w:bottom w:val="double" w:sz="4" w:space="0" w:color="auto"/>
            </w:tcBorders>
          </w:tcPr>
          <w:p w:rsidR="006A4BE0" w:rsidRPr="00B95F83" w:rsidRDefault="006A4BE0" w:rsidP="0039106B">
            <w:pPr>
              <w:pStyle w:val="Tableform"/>
              <w:spacing w:before="40"/>
            </w:pPr>
            <w:r w:rsidRPr="00B95F83">
              <w:t>All</w:t>
            </w:r>
          </w:p>
        </w:tc>
        <w:tc>
          <w:tcPr>
            <w:tcW w:w="297" w:type="pct"/>
            <w:tcBorders>
              <w:bottom w:val="double" w:sz="4" w:space="0" w:color="auto"/>
            </w:tcBorders>
            <w:vAlign w:val="center"/>
          </w:tcPr>
          <w:p w:rsidR="006A4BE0" w:rsidRPr="00B95F83" w:rsidRDefault="006A4BE0" w:rsidP="0039106B">
            <w:pPr>
              <w:pStyle w:val="Tableform"/>
              <w:spacing w:before="40"/>
              <w:jc w:val="center"/>
            </w:pPr>
            <w:r w:rsidRPr="00B95F83">
              <w:t>437</w:t>
            </w:r>
          </w:p>
        </w:tc>
        <w:tc>
          <w:tcPr>
            <w:tcW w:w="297" w:type="pct"/>
            <w:tcBorders>
              <w:bottom w:val="double" w:sz="4" w:space="0" w:color="auto"/>
            </w:tcBorders>
            <w:vAlign w:val="center"/>
          </w:tcPr>
          <w:p w:rsidR="006A4BE0" w:rsidRPr="00B95F83" w:rsidRDefault="00EA715C" w:rsidP="0039106B">
            <w:pPr>
              <w:pStyle w:val="Tableform"/>
              <w:spacing w:before="40"/>
              <w:jc w:val="center"/>
            </w:pPr>
            <w:fldSimple w:instr=" =SUM(ABOVE) ">
              <w:r w:rsidR="006A4BE0" w:rsidRPr="00B95F83">
                <w:t>345</w:t>
              </w:r>
            </w:fldSimple>
          </w:p>
        </w:tc>
        <w:tc>
          <w:tcPr>
            <w:tcW w:w="297" w:type="pct"/>
            <w:tcBorders>
              <w:bottom w:val="double" w:sz="4" w:space="0" w:color="auto"/>
            </w:tcBorders>
            <w:vAlign w:val="center"/>
          </w:tcPr>
          <w:p w:rsidR="006A4BE0" w:rsidRPr="00B95F83" w:rsidRDefault="006A4BE0" w:rsidP="0039106B">
            <w:pPr>
              <w:pStyle w:val="Tableform"/>
              <w:spacing w:before="40"/>
              <w:jc w:val="center"/>
            </w:pPr>
            <w:r w:rsidRPr="00B95F83">
              <w:t>21.9</w:t>
            </w:r>
          </w:p>
        </w:tc>
        <w:tc>
          <w:tcPr>
            <w:tcW w:w="297" w:type="pct"/>
            <w:tcBorders>
              <w:bottom w:val="double" w:sz="4" w:space="0" w:color="auto"/>
            </w:tcBorders>
            <w:vAlign w:val="center"/>
          </w:tcPr>
          <w:p w:rsidR="006A4BE0" w:rsidRPr="00B95F83" w:rsidRDefault="006A4BE0" w:rsidP="0039106B">
            <w:pPr>
              <w:pStyle w:val="Tableform"/>
              <w:spacing w:before="40"/>
              <w:jc w:val="center"/>
            </w:pPr>
            <w:r w:rsidRPr="00B95F83">
              <w:t>23.9</w:t>
            </w:r>
          </w:p>
        </w:tc>
        <w:tc>
          <w:tcPr>
            <w:tcW w:w="317" w:type="pct"/>
            <w:tcBorders>
              <w:bottom w:val="double" w:sz="4" w:space="0" w:color="auto"/>
            </w:tcBorders>
            <w:vAlign w:val="center"/>
          </w:tcPr>
          <w:p w:rsidR="006A4BE0" w:rsidRPr="00B95F83" w:rsidRDefault="006A4BE0" w:rsidP="0039106B">
            <w:pPr>
              <w:pStyle w:val="Tableform"/>
              <w:spacing w:before="40"/>
              <w:jc w:val="center"/>
            </w:pPr>
            <w:r w:rsidRPr="00B95F83">
              <w:t>2089</w:t>
            </w:r>
          </w:p>
        </w:tc>
        <w:tc>
          <w:tcPr>
            <w:tcW w:w="317" w:type="pct"/>
            <w:tcBorders>
              <w:bottom w:val="double" w:sz="4" w:space="0" w:color="auto"/>
            </w:tcBorders>
            <w:vAlign w:val="center"/>
          </w:tcPr>
          <w:p w:rsidR="006A4BE0" w:rsidRPr="00B95F83" w:rsidRDefault="006A4BE0" w:rsidP="0039106B">
            <w:pPr>
              <w:pStyle w:val="Tableform"/>
              <w:spacing w:before="40"/>
              <w:jc w:val="center"/>
            </w:pPr>
            <w:r w:rsidRPr="00B95F83">
              <w:t>2594</w:t>
            </w:r>
          </w:p>
        </w:tc>
        <w:tc>
          <w:tcPr>
            <w:tcW w:w="278" w:type="pct"/>
            <w:tcBorders>
              <w:bottom w:val="double" w:sz="4" w:space="0" w:color="auto"/>
            </w:tcBorders>
            <w:vAlign w:val="center"/>
          </w:tcPr>
          <w:p w:rsidR="006A4BE0" w:rsidRPr="00B95F83" w:rsidRDefault="006A4BE0" w:rsidP="0039106B">
            <w:pPr>
              <w:pStyle w:val="Tableform"/>
              <w:spacing w:before="40"/>
              <w:jc w:val="center"/>
            </w:pPr>
            <w:r w:rsidRPr="00B95F83">
              <w:t>367</w:t>
            </w:r>
          </w:p>
        </w:tc>
        <w:tc>
          <w:tcPr>
            <w:tcW w:w="278" w:type="pct"/>
            <w:tcBorders>
              <w:bottom w:val="double" w:sz="4" w:space="0" w:color="auto"/>
            </w:tcBorders>
            <w:vAlign w:val="center"/>
          </w:tcPr>
          <w:p w:rsidR="006A4BE0" w:rsidRPr="00B95F83" w:rsidRDefault="00EA715C" w:rsidP="0039106B">
            <w:pPr>
              <w:pStyle w:val="Tableform"/>
              <w:spacing w:before="40"/>
              <w:jc w:val="center"/>
            </w:pPr>
            <w:fldSimple w:instr=" =SUM(ABOVE) ">
              <w:r w:rsidR="006A4BE0" w:rsidRPr="00B95F83">
                <w:t>207</w:t>
              </w:r>
            </w:fldSimple>
          </w:p>
        </w:tc>
        <w:tc>
          <w:tcPr>
            <w:tcW w:w="278" w:type="pct"/>
            <w:tcBorders>
              <w:bottom w:val="double" w:sz="4" w:space="0" w:color="auto"/>
            </w:tcBorders>
            <w:vAlign w:val="center"/>
          </w:tcPr>
          <w:p w:rsidR="006A4BE0" w:rsidRPr="00B95F83" w:rsidRDefault="006A4BE0" w:rsidP="0039106B">
            <w:pPr>
              <w:pStyle w:val="Tableform"/>
              <w:spacing w:before="40"/>
              <w:jc w:val="center"/>
            </w:pPr>
            <w:r w:rsidRPr="00B95F83">
              <w:t>20.6</w:t>
            </w:r>
          </w:p>
        </w:tc>
        <w:tc>
          <w:tcPr>
            <w:tcW w:w="278" w:type="pct"/>
            <w:tcBorders>
              <w:bottom w:val="double" w:sz="4" w:space="0" w:color="auto"/>
            </w:tcBorders>
            <w:vAlign w:val="center"/>
          </w:tcPr>
          <w:p w:rsidR="006A4BE0" w:rsidRPr="00B95F83" w:rsidRDefault="006A4BE0" w:rsidP="0039106B">
            <w:pPr>
              <w:pStyle w:val="Tableform"/>
              <w:spacing w:before="40"/>
              <w:jc w:val="center"/>
            </w:pPr>
            <w:r w:rsidRPr="00B95F83">
              <w:t>19.5</w:t>
            </w:r>
          </w:p>
        </w:tc>
        <w:tc>
          <w:tcPr>
            <w:tcW w:w="278" w:type="pct"/>
            <w:tcBorders>
              <w:bottom w:val="double" w:sz="4" w:space="0" w:color="auto"/>
            </w:tcBorders>
            <w:vAlign w:val="center"/>
          </w:tcPr>
          <w:p w:rsidR="006A4BE0" w:rsidRPr="00B95F83" w:rsidRDefault="006A4BE0" w:rsidP="0039106B">
            <w:pPr>
              <w:pStyle w:val="Tableform"/>
              <w:spacing w:before="40"/>
              <w:jc w:val="center"/>
            </w:pPr>
            <w:r w:rsidRPr="00B95F83">
              <w:t>2003</w:t>
            </w:r>
          </w:p>
        </w:tc>
        <w:tc>
          <w:tcPr>
            <w:tcW w:w="278" w:type="pct"/>
            <w:tcBorders>
              <w:bottom w:val="double" w:sz="4" w:space="0" w:color="auto"/>
            </w:tcBorders>
            <w:vAlign w:val="center"/>
          </w:tcPr>
          <w:p w:rsidR="006A4BE0" w:rsidRPr="00B95F83" w:rsidRDefault="006A4BE0" w:rsidP="0039106B">
            <w:pPr>
              <w:pStyle w:val="Tableform"/>
              <w:spacing w:before="40"/>
              <w:jc w:val="center"/>
            </w:pPr>
            <w:r w:rsidRPr="00B95F83">
              <w:t>2223</w:t>
            </w:r>
          </w:p>
        </w:tc>
      </w:tr>
    </w:tbl>
    <w:p w:rsidR="006A4BE0" w:rsidRPr="00B95F83" w:rsidRDefault="006A4BE0" w:rsidP="006F59C6">
      <w:pPr>
        <w:pStyle w:val="Source"/>
      </w:pPr>
      <w:r w:rsidRPr="00B95F83">
        <w:t xml:space="preserve">Source:  SSWRDSP-II Benchmark Survey (2007) &amp; PSSWRSP Impact Evaluation Survey (2015). </w:t>
      </w:r>
    </w:p>
    <w:p w:rsidR="006A4BE0" w:rsidRPr="007E678F" w:rsidRDefault="006A4BE0" w:rsidP="007E678F">
      <w:pPr>
        <w:pStyle w:val="Body"/>
        <w:numPr>
          <w:ilvl w:val="0"/>
          <w:numId w:val="0"/>
        </w:numPr>
        <w:rPr>
          <w:sz w:val="18"/>
          <w:szCs w:val="18"/>
        </w:rPr>
      </w:pPr>
      <w:r w:rsidRPr="007E678F">
        <w:rPr>
          <w:sz w:val="18"/>
          <w:szCs w:val="18"/>
        </w:rPr>
        <w:t xml:space="preserve">Note: The analysis above is based on a small sample of ponds,  included in the baseline survey, which does not provide a true picture of the respective areas, as a whole. Consequently, and because of </w:t>
      </w:r>
      <w:r>
        <w:rPr>
          <w:sz w:val="18"/>
          <w:szCs w:val="18"/>
        </w:rPr>
        <w:t xml:space="preserve">the presence of </w:t>
      </w:r>
      <w:r w:rsidRPr="007E678F">
        <w:rPr>
          <w:sz w:val="18"/>
          <w:szCs w:val="18"/>
        </w:rPr>
        <w:t xml:space="preserve">a few outliers some of the sample aquaculture activities show negative net returns. In real situations, and if considered all other water bodies in the areas, aquaculture activities could be much more profitable, probably in all the subproject areas. </w:t>
      </w:r>
    </w:p>
    <w:p w:rsidR="006A4BE0" w:rsidRPr="0039106B" w:rsidRDefault="006A4BE0" w:rsidP="00B009C1">
      <w:pPr>
        <w:rPr>
          <w:b/>
        </w:rPr>
      </w:pPr>
      <w:r w:rsidRPr="0039106B">
        <w:rPr>
          <w:b/>
        </w:rPr>
        <w:t>Table A5.4: Overall Changes in Various Aspects of Aquaculture after the Intervention</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1E0"/>
      </w:tblPr>
      <w:tblGrid>
        <w:gridCol w:w="1629"/>
        <w:gridCol w:w="418"/>
        <w:gridCol w:w="464"/>
        <w:gridCol w:w="604"/>
        <w:gridCol w:w="418"/>
        <w:gridCol w:w="464"/>
        <w:gridCol w:w="604"/>
        <w:gridCol w:w="418"/>
        <w:gridCol w:w="464"/>
        <w:gridCol w:w="604"/>
        <w:gridCol w:w="418"/>
        <w:gridCol w:w="464"/>
        <w:gridCol w:w="604"/>
        <w:gridCol w:w="418"/>
        <w:gridCol w:w="464"/>
        <w:gridCol w:w="604"/>
      </w:tblGrid>
      <w:tr w:rsidR="006A4BE0" w:rsidRPr="00B95F83" w:rsidTr="00B3402E">
        <w:trPr>
          <w:trHeight w:val="48"/>
          <w:tblHeader/>
        </w:trPr>
        <w:tc>
          <w:tcPr>
            <w:tcW w:w="1023" w:type="pct"/>
            <w:vMerge w:val="restart"/>
            <w:tcBorders>
              <w:top w:val="double" w:sz="4" w:space="0" w:color="auto"/>
            </w:tcBorders>
            <w:shd w:val="clear" w:color="auto" w:fill="D9D9D9"/>
            <w:vAlign w:val="center"/>
          </w:tcPr>
          <w:p w:rsidR="006A4BE0" w:rsidRPr="00B95F83" w:rsidRDefault="006A4BE0" w:rsidP="001C4C5F">
            <w:pPr>
              <w:pStyle w:val="Tableform"/>
              <w:spacing w:before="20"/>
              <w:jc w:val="left"/>
              <w:rPr>
                <w:b/>
              </w:rPr>
            </w:pPr>
            <w:r w:rsidRPr="00B95F83">
              <w:rPr>
                <w:b/>
              </w:rPr>
              <w:t>Aspects of Change</w:t>
            </w:r>
          </w:p>
        </w:tc>
        <w:tc>
          <w:tcPr>
            <w:tcW w:w="3977" w:type="pct"/>
            <w:gridSpan w:val="15"/>
            <w:tcBorders>
              <w:top w:val="double" w:sz="4" w:space="0" w:color="auto"/>
            </w:tcBorders>
            <w:shd w:val="clear" w:color="auto" w:fill="D9D9D9"/>
            <w:vAlign w:val="center"/>
          </w:tcPr>
          <w:p w:rsidR="006A4BE0" w:rsidRPr="00B95F83" w:rsidRDefault="006A4BE0" w:rsidP="001C4C5F">
            <w:pPr>
              <w:pStyle w:val="Tableform"/>
              <w:spacing w:before="20"/>
              <w:jc w:val="center"/>
              <w:rPr>
                <w:b/>
              </w:rPr>
            </w:pPr>
            <w:r w:rsidRPr="00B95F83">
              <w:rPr>
                <w:b/>
              </w:rPr>
              <w:t>% of pond fishers suggesting changes by SP type</w:t>
            </w:r>
          </w:p>
        </w:tc>
      </w:tr>
      <w:tr w:rsidR="006A4BE0" w:rsidRPr="00B95F83" w:rsidTr="00B3402E">
        <w:trPr>
          <w:trHeight w:val="125"/>
          <w:tblHeader/>
        </w:trPr>
        <w:tc>
          <w:tcPr>
            <w:tcW w:w="1023" w:type="pct"/>
            <w:vMerge/>
            <w:shd w:val="clear" w:color="auto" w:fill="D9D9D9"/>
            <w:vAlign w:val="center"/>
          </w:tcPr>
          <w:p w:rsidR="006A4BE0" w:rsidRPr="00B95F83" w:rsidRDefault="006A4BE0" w:rsidP="001C4C5F">
            <w:pPr>
              <w:pStyle w:val="Tableform"/>
              <w:spacing w:before="20"/>
              <w:jc w:val="left"/>
              <w:rPr>
                <w:b/>
              </w:rPr>
            </w:pPr>
          </w:p>
        </w:tc>
        <w:tc>
          <w:tcPr>
            <w:tcW w:w="830" w:type="pct"/>
            <w:gridSpan w:val="3"/>
            <w:shd w:val="clear" w:color="auto" w:fill="D9D9D9"/>
            <w:vAlign w:val="center"/>
          </w:tcPr>
          <w:p w:rsidR="006A4BE0" w:rsidRPr="00B95F83" w:rsidRDefault="006A4BE0" w:rsidP="001C4C5F">
            <w:pPr>
              <w:pStyle w:val="Tableform"/>
              <w:spacing w:before="20"/>
              <w:jc w:val="center"/>
              <w:rPr>
                <w:b/>
              </w:rPr>
            </w:pPr>
            <w:r w:rsidRPr="00B95F83">
              <w:rPr>
                <w:b/>
              </w:rPr>
              <w:t>FMD</w:t>
            </w:r>
          </w:p>
        </w:tc>
        <w:tc>
          <w:tcPr>
            <w:tcW w:w="796" w:type="pct"/>
            <w:gridSpan w:val="3"/>
            <w:shd w:val="clear" w:color="auto" w:fill="D9D9D9"/>
            <w:vAlign w:val="center"/>
          </w:tcPr>
          <w:p w:rsidR="006A4BE0" w:rsidRPr="00B95F83" w:rsidRDefault="006A4BE0" w:rsidP="001C4C5F">
            <w:pPr>
              <w:pStyle w:val="Tableform"/>
              <w:spacing w:before="20"/>
              <w:jc w:val="center"/>
              <w:rPr>
                <w:b/>
              </w:rPr>
            </w:pPr>
            <w:r w:rsidRPr="00B95F83">
              <w:rPr>
                <w:b/>
              </w:rPr>
              <w:t>FMD &amp; WC</w:t>
            </w:r>
          </w:p>
        </w:tc>
        <w:tc>
          <w:tcPr>
            <w:tcW w:w="797" w:type="pct"/>
            <w:gridSpan w:val="3"/>
            <w:shd w:val="clear" w:color="auto" w:fill="D9D9D9"/>
            <w:vAlign w:val="center"/>
          </w:tcPr>
          <w:p w:rsidR="006A4BE0" w:rsidRPr="00B95F83" w:rsidRDefault="006A4BE0" w:rsidP="001C4C5F">
            <w:pPr>
              <w:pStyle w:val="Tableform"/>
              <w:spacing w:before="20"/>
              <w:jc w:val="center"/>
              <w:rPr>
                <w:b/>
              </w:rPr>
            </w:pPr>
            <w:r w:rsidRPr="00B95F83">
              <w:rPr>
                <w:b/>
              </w:rPr>
              <w:t>WC</w:t>
            </w:r>
          </w:p>
        </w:tc>
        <w:tc>
          <w:tcPr>
            <w:tcW w:w="786" w:type="pct"/>
            <w:gridSpan w:val="3"/>
            <w:shd w:val="clear" w:color="auto" w:fill="D9D9D9"/>
            <w:vAlign w:val="center"/>
          </w:tcPr>
          <w:p w:rsidR="006A4BE0" w:rsidRPr="00B95F83" w:rsidRDefault="006A4BE0" w:rsidP="001C4C5F">
            <w:pPr>
              <w:pStyle w:val="Tableform"/>
              <w:spacing w:before="20"/>
              <w:jc w:val="center"/>
              <w:rPr>
                <w:b/>
              </w:rPr>
            </w:pPr>
            <w:r w:rsidRPr="00B95F83">
              <w:rPr>
                <w:b/>
              </w:rPr>
              <w:t>DR &amp; WC</w:t>
            </w:r>
          </w:p>
        </w:tc>
        <w:tc>
          <w:tcPr>
            <w:tcW w:w="767" w:type="pct"/>
            <w:gridSpan w:val="3"/>
            <w:shd w:val="clear" w:color="auto" w:fill="D9D9D9"/>
            <w:vAlign w:val="center"/>
          </w:tcPr>
          <w:p w:rsidR="006A4BE0" w:rsidRPr="00B95F83" w:rsidRDefault="006A4BE0" w:rsidP="001C4C5F">
            <w:pPr>
              <w:pStyle w:val="Tableform"/>
              <w:spacing w:before="20"/>
              <w:jc w:val="center"/>
              <w:rPr>
                <w:b/>
              </w:rPr>
            </w:pPr>
            <w:r w:rsidRPr="00B95F83">
              <w:rPr>
                <w:b/>
              </w:rPr>
              <w:t>CAD</w:t>
            </w:r>
          </w:p>
        </w:tc>
      </w:tr>
      <w:tr w:rsidR="006A4BE0" w:rsidRPr="00B95F83" w:rsidTr="00B3402E">
        <w:trPr>
          <w:trHeight w:val="154"/>
          <w:tblHeader/>
        </w:trPr>
        <w:tc>
          <w:tcPr>
            <w:tcW w:w="1023" w:type="pct"/>
            <w:vMerge/>
            <w:shd w:val="clear" w:color="auto" w:fill="D9D9D9"/>
          </w:tcPr>
          <w:p w:rsidR="006A4BE0" w:rsidRPr="00B95F83" w:rsidRDefault="006A4BE0" w:rsidP="001C4C5F">
            <w:pPr>
              <w:pStyle w:val="Tableform"/>
              <w:spacing w:before="20"/>
              <w:jc w:val="left"/>
              <w:rPr>
                <w:b/>
              </w:rPr>
            </w:pPr>
          </w:p>
        </w:tc>
        <w:tc>
          <w:tcPr>
            <w:tcW w:w="275"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Incre-ased</w:t>
            </w:r>
          </w:p>
        </w:tc>
        <w:tc>
          <w:tcPr>
            <w:tcW w:w="261"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Decre-ased</w:t>
            </w:r>
          </w:p>
        </w:tc>
        <w:tc>
          <w:tcPr>
            <w:tcW w:w="294"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Un-changed</w:t>
            </w:r>
          </w:p>
        </w:tc>
        <w:tc>
          <w:tcPr>
            <w:tcW w:w="236"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Incre-ased</w:t>
            </w:r>
          </w:p>
        </w:tc>
        <w:tc>
          <w:tcPr>
            <w:tcW w:w="261"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Decre-ased</w:t>
            </w:r>
          </w:p>
        </w:tc>
        <w:tc>
          <w:tcPr>
            <w:tcW w:w="299"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Un-changed</w:t>
            </w:r>
          </w:p>
        </w:tc>
        <w:tc>
          <w:tcPr>
            <w:tcW w:w="241"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Incre-ased</w:t>
            </w:r>
          </w:p>
        </w:tc>
        <w:tc>
          <w:tcPr>
            <w:tcW w:w="260"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Decre-ased</w:t>
            </w:r>
          </w:p>
        </w:tc>
        <w:tc>
          <w:tcPr>
            <w:tcW w:w="296"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Un-changed</w:t>
            </w:r>
          </w:p>
        </w:tc>
        <w:tc>
          <w:tcPr>
            <w:tcW w:w="240"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Incre-ased</w:t>
            </w:r>
          </w:p>
        </w:tc>
        <w:tc>
          <w:tcPr>
            <w:tcW w:w="236"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Decre-ased</w:t>
            </w:r>
          </w:p>
        </w:tc>
        <w:tc>
          <w:tcPr>
            <w:tcW w:w="309"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Un-changed</w:t>
            </w:r>
          </w:p>
        </w:tc>
        <w:tc>
          <w:tcPr>
            <w:tcW w:w="236"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Incre-ased</w:t>
            </w:r>
          </w:p>
        </w:tc>
        <w:tc>
          <w:tcPr>
            <w:tcW w:w="241"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Decre-ased</w:t>
            </w:r>
          </w:p>
        </w:tc>
        <w:tc>
          <w:tcPr>
            <w:tcW w:w="290" w:type="pct"/>
            <w:shd w:val="clear" w:color="auto" w:fill="D9D9D9"/>
            <w:vAlign w:val="center"/>
          </w:tcPr>
          <w:p w:rsidR="006A4BE0" w:rsidRPr="00B95F83" w:rsidRDefault="006A4BE0" w:rsidP="001C4C5F">
            <w:pPr>
              <w:pStyle w:val="Tableform"/>
              <w:spacing w:before="20"/>
              <w:jc w:val="center"/>
              <w:rPr>
                <w:b/>
                <w:sz w:val="14"/>
              </w:rPr>
            </w:pPr>
            <w:r w:rsidRPr="00B95F83">
              <w:rPr>
                <w:b/>
                <w:sz w:val="14"/>
              </w:rPr>
              <w:t>Un-changed</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Quantity of fish production</w:t>
            </w:r>
          </w:p>
        </w:tc>
        <w:tc>
          <w:tcPr>
            <w:tcW w:w="275" w:type="pct"/>
            <w:vAlign w:val="center"/>
          </w:tcPr>
          <w:p w:rsidR="006A4BE0" w:rsidRPr="00B95F83" w:rsidRDefault="006A4BE0" w:rsidP="001C4C5F">
            <w:pPr>
              <w:pStyle w:val="Tableform"/>
              <w:spacing w:before="20"/>
              <w:jc w:val="center"/>
            </w:pPr>
            <w:r w:rsidRPr="00B95F83">
              <w:t>59.2</w:t>
            </w:r>
          </w:p>
        </w:tc>
        <w:tc>
          <w:tcPr>
            <w:tcW w:w="261" w:type="pct"/>
            <w:vAlign w:val="center"/>
          </w:tcPr>
          <w:p w:rsidR="006A4BE0" w:rsidRPr="00B95F83" w:rsidRDefault="006A4BE0" w:rsidP="001C4C5F">
            <w:pPr>
              <w:pStyle w:val="Tableform"/>
              <w:spacing w:before="20"/>
              <w:jc w:val="center"/>
            </w:pPr>
            <w:r w:rsidRPr="00B95F83">
              <w:t>8.8</w:t>
            </w:r>
          </w:p>
        </w:tc>
        <w:tc>
          <w:tcPr>
            <w:tcW w:w="294" w:type="pct"/>
            <w:vAlign w:val="center"/>
          </w:tcPr>
          <w:p w:rsidR="006A4BE0" w:rsidRPr="00B95F83" w:rsidRDefault="006A4BE0" w:rsidP="001C4C5F">
            <w:pPr>
              <w:pStyle w:val="Tableform"/>
              <w:spacing w:before="20"/>
              <w:jc w:val="center"/>
            </w:pPr>
            <w:r w:rsidRPr="00B95F83">
              <w:t>32.0</w:t>
            </w:r>
          </w:p>
        </w:tc>
        <w:tc>
          <w:tcPr>
            <w:tcW w:w="236" w:type="pct"/>
            <w:vAlign w:val="center"/>
          </w:tcPr>
          <w:p w:rsidR="006A4BE0" w:rsidRPr="00B95F83" w:rsidRDefault="006A4BE0" w:rsidP="001C4C5F">
            <w:pPr>
              <w:pStyle w:val="Tableform"/>
              <w:spacing w:before="20"/>
              <w:jc w:val="center"/>
            </w:pPr>
            <w:r w:rsidRPr="00B95F83">
              <w:t>85.3</w:t>
            </w:r>
          </w:p>
        </w:tc>
        <w:tc>
          <w:tcPr>
            <w:tcW w:w="261" w:type="pct"/>
            <w:vAlign w:val="center"/>
          </w:tcPr>
          <w:p w:rsidR="006A4BE0" w:rsidRPr="00B95F83" w:rsidRDefault="006A4BE0" w:rsidP="001C4C5F">
            <w:pPr>
              <w:pStyle w:val="Tableform"/>
              <w:spacing w:before="20"/>
              <w:jc w:val="center"/>
            </w:pPr>
            <w:r w:rsidRPr="00B95F83">
              <w:t>3.7</w:t>
            </w:r>
          </w:p>
        </w:tc>
        <w:tc>
          <w:tcPr>
            <w:tcW w:w="299" w:type="pct"/>
            <w:vAlign w:val="center"/>
          </w:tcPr>
          <w:p w:rsidR="006A4BE0" w:rsidRPr="00B95F83" w:rsidRDefault="006A4BE0" w:rsidP="001C4C5F">
            <w:pPr>
              <w:pStyle w:val="Tableform"/>
              <w:spacing w:before="20"/>
              <w:jc w:val="center"/>
            </w:pPr>
            <w:r w:rsidRPr="00B95F83">
              <w:t>11.0</w:t>
            </w:r>
          </w:p>
        </w:tc>
        <w:tc>
          <w:tcPr>
            <w:tcW w:w="241" w:type="pct"/>
            <w:vAlign w:val="center"/>
          </w:tcPr>
          <w:p w:rsidR="006A4BE0" w:rsidRPr="00B95F83" w:rsidRDefault="006A4BE0" w:rsidP="001C4C5F">
            <w:pPr>
              <w:pStyle w:val="Tableform"/>
              <w:spacing w:before="20"/>
              <w:jc w:val="center"/>
            </w:pPr>
            <w:r w:rsidRPr="00B95F83">
              <w:t>85.2</w:t>
            </w:r>
          </w:p>
        </w:tc>
        <w:tc>
          <w:tcPr>
            <w:tcW w:w="260" w:type="pct"/>
            <w:vAlign w:val="center"/>
          </w:tcPr>
          <w:p w:rsidR="006A4BE0" w:rsidRPr="00B95F83" w:rsidRDefault="006A4BE0" w:rsidP="001C4C5F">
            <w:pPr>
              <w:pStyle w:val="Tableform"/>
              <w:spacing w:before="20"/>
              <w:jc w:val="center"/>
            </w:pPr>
            <w:r w:rsidRPr="00B95F83">
              <w:t>2.1</w:t>
            </w:r>
          </w:p>
        </w:tc>
        <w:tc>
          <w:tcPr>
            <w:tcW w:w="296" w:type="pct"/>
            <w:vAlign w:val="center"/>
          </w:tcPr>
          <w:p w:rsidR="006A4BE0" w:rsidRPr="00B95F83" w:rsidRDefault="006A4BE0" w:rsidP="001C4C5F">
            <w:pPr>
              <w:pStyle w:val="Tableform"/>
              <w:spacing w:before="20"/>
              <w:jc w:val="center"/>
            </w:pPr>
            <w:r w:rsidRPr="00B95F83">
              <w:t>12.7</w:t>
            </w:r>
          </w:p>
        </w:tc>
        <w:tc>
          <w:tcPr>
            <w:tcW w:w="240" w:type="pct"/>
            <w:vAlign w:val="center"/>
          </w:tcPr>
          <w:p w:rsidR="006A4BE0" w:rsidRPr="00B95F83" w:rsidRDefault="006A4BE0" w:rsidP="001C4C5F">
            <w:pPr>
              <w:pStyle w:val="Tableform"/>
              <w:spacing w:before="20"/>
              <w:jc w:val="center"/>
            </w:pPr>
            <w:r w:rsidRPr="00B95F83">
              <w:t>60.2</w:t>
            </w:r>
          </w:p>
        </w:tc>
        <w:tc>
          <w:tcPr>
            <w:tcW w:w="236" w:type="pct"/>
            <w:vAlign w:val="center"/>
          </w:tcPr>
          <w:p w:rsidR="006A4BE0" w:rsidRPr="00B95F83" w:rsidRDefault="006A4BE0" w:rsidP="001C4C5F">
            <w:pPr>
              <w:pStyle w:val="Tableform"/>
              <w:spacing w:before="20"/>
              <w:jc w:val="center"/>
            </w:pPr>
            <w:r w:rsidRPr="00B95F83">
              <w:t>2.8</w:t>
            </w:r>
          </w:p>
        </w:tc>
        <w:tc>
          <w:tcPr>
            <w:tcW w:w="309" w:type="pct"/>
            <w:vAlign w:val="center"/>
          </w:tcPr>
          <w:p w:rsidR="006A4BE0" w:rsidRPr="00B95F83" w:rsidRDefault="006A4BE0" w:rsidP="001C4C5F">
            <w:pPr>
              <w:pStyle w:val="Tableform"/>
              <w:spacing w:before="20"/>
              <w:jc w:val="center"/>
            </w:pPr>
            <w:r w:rsidRPr="00B95F83">
              <w:t>36.9</w:t>
            </w:r>
          </w:p>
        </w:tc>
        <w:tc>
          <w:tcPr>
            <w:tcW w:w="236" w:type="pct"/>
            <w:vAlign w:val="center"/>
          </w:tcPr>
          <w:p w:rsidR="006A4BE0" w:rsidRPr="00B95F83" w:rsidRDefault="006A4BE0" w:rsidP="001C4C5F">
            <w:pPr>
              <w:pStyle w:val="Tableform"/>
              <w:spacing w:before="20"/>
              <w:jc w:val="center"/>
            </w:pPr>
            <w:r w:rsidRPr="00B95F83">
              <w:t>82.0</w:t>
            </w:r>
          </w:p>
        </w:tc>
        <w:tc>
          <w:tcPr>
            <w:tcW w:w="241" w:type="pct"/>
            <w:vAlign w:val="center"/>
          </w:tcPr>
          <w:p w:rsidR="006A4BE0" w:rsidRPr="00B95F83" w:rsidRDefault="006A4BE0" w:rsidP="001C4C5F">
            <w:pPr>
              <w:pStyle w:val="Tableform"/>
              <w:spacing w:before="20"/>
              <w:jc w:val="center"/>
            </w:pPr>
            <w:r w:rsidRPr="00B95F83">
              <w:t>3.6</w:t>
            </w:r>
          </w:p>
        </w:tc>
        <w:tc>
          <w:tcPr>
            <w:tcW w:w="290" w:type="pct"/>
            <w:vAlign w:val="center"/>
          </w:tcPr>
          <w:p w:rsidR="006A4BE0" w:rsidRPr="00B95F83" w:rsidRDefault="006A4BE0" w:rsidP="001C4C5F">
            <w:pPr>
              <w:pStyle w:val="Tableform"/>
              <w:spacing w:before="20"/>
              <w:jc w:val="center"/>
            </w:pPr>
            <w:r w:rsidRPr="00B95F83">
              <w:t>14.4</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Number of ponds/new ponds</w:t>
            </w:r>
          </w:p>
        </w:tc>
        <w:tc>
          <w:tcPr>
            <w:tcW w:w="275" w:type="pct"/>
            <w:vAlign w:val="center"/>
          </w:tcPr>
          <w:p w:rsidR="006A4BE0" w:rsidRPr="00B95F83" w:rsidRDefault="006A4BE0" w:rsidP="001C4C5F">
            <w:pPr>
              <w:pStyle w:val="Tableform"/>
              <w:spacing w:before="20"/>
              <w:jc w:val="center"/>
            </w:pPr>
            <w:r w:rsidRPr="00B95F83">
              <w:t>37.2</w:t>
            </w:r>
          </w:p>
        </w:tc>
        <w:tc>
          <w:tcPr>
            <w:tcW w:w="261" w:type="pct"/>
            <w:vAlign w:val="center"/>
          </w:tcPr>
          <w:p w:rsidR="006A4BE0" w:rsidRPr="00B95F83" w:rsidRDefault="006A4BE0" w:rsidP="001C4C5F">
            <w:pPr>
              <w:pStyle w:val="Tableform"/>
              <w:spacing w:before="20"/>
              <w:jc w:val="center"/>
            </w:pPr>
            <w:r w:rsidRPr="00B95F83">
              <w:t>8.1</w:t>
            </w:r>
          </w:p>
        </w:tc>
        <w:tc>
          <w:tcPr>
            <w:tcW w:w="294" w:type="pct"/>
            <w:vAlign w:val="center"/>
          </w:tcPr>
          <w:p w:rsidR="006A4BE0" w:rsidRPr="00B95F83" w:rsidRDefault="006A4BE0" w:rsidP="001C4C5F">
            <w:pPr>
              <w:pStyle w:val="Tableform"/>
              <w:spacing w:before="20"/>
              <w:jc w:val="center"/>
            </w:pPr>
            <w:r w:rsidRPr="00B95F83">
              <w:t>54.7</w:t>
            </w:r>
          </w:p>
        </w:tc>
        <w:tc>
          <w:tcPr>
            <w:tcW w:w="236" w:type="pct"/>
            <w:vAlign w:val="center"/>
          </w:tcPr>
          <w:p w:rsidR="006A4BE0" w:rsidRPr="00B95F83" w:rsidRDefault="006A4BE0" w:rsidP="001C4C5F">
            <w:pPr>
              <w:pStyle w:val="Tableform"/>
              <w:spacing w:before="20"/>
              <w:jc w:val="center"/>
            </w:pPr>
            <w:r w:rsidRPr="00B95F83">
              <w:t>52.7</w:t>
            </w:r>
          </w:p>
        </w:tc>
        <w:tc>
          <w:tcPr>
            <w:tcW w:w="261" w:type="pct"/>
            <w:vAlign w:val="center"/>
          </w:tcPr>
          <w:p w:rsidR="006A4BE0" w:rsidRPr="00B95F83" w:rsidRDefault="006A4BE0" w:rsidP="001C4C5F">
            <w:pPr>
              <w:pStyle w:val="Tableform"/>
              <w:spacing w:before="20"/>
              <w:jc w:val="center"/>
            </w:pPr>
            <w:r w:rsidRPr="00B95F83">
              <w:t>24.7</w:t>
            </w:r>
          </w:p>
        </w:tc>
        <w:tc>
          <w:tcPr>
            <w:tcW w:w="299" w:type="pct"/>
            <w:vAlign w:val="center"/>
          </w:tcPr>
          <w:p w:rsidR="006A4BE0" w:rsidRPr="00B95F83" w:rsidRDefault="006A4BE0" w:rsidP="001C4C5F">
            <w:pPr>
              <w:pStyle w:val="Tableform"/>
              <w:spacing w:before="20"/>
              <w:jc w:val="center"/>
            </w:pPr>
            <w:r w:rsidRPr="00B95F83">
              <w:t>22.6</w:t>
            </w:r>
          </w:p>
        </w:tc>
        <w:tc>
          <w:tcPr>
            <w:tcW w:w="241" w:type="pct"/>
            <w:vAlign w:val="center"/>
          </w:tcPr>
          <w:p w:rsidR="006A4BE0" w:rsidRPr="00B95F83" w:rsidRDefault="006A4BE0" w:rsidP="001C4C5F">
            <w:pPr>
              <w:pStyle w:val="Tableform"/>
              <w:spacing w:before="20"/>
              <w:jc w:val="center"/>
            </w:pPr>
            <w:r w:rsidRPr="00B95F83">
              <w:t>68.0</w:t>
            </w:r>
          </w:p>
        </w:tc>
        <w:tc>
          <w:tcPr>
            <w:tcW w:w="260" w:type="pct"/>
            <w:vAlign w:val="center"/>
          </w:tcPr>
          <w:p w:rsidR="006A4BE0" w:rsidRPr="00B95F83" w:rsidRDefault="006A4BE0" w:rsidP="001C4C5F">
            <w:pPr>
              <w:pStyle w:val="Tableform"/>
              <w:spacing w:before="20"/>
              <w:jc w:val="center"/>
            </w:pPr>
            <w:r w:rsidRPr="00B95F83">
              <w:t>9.9</w:t>
            </w:r>
          </w:p>
        </w:tc>
        <w:tc>
          <w:tcPr>
            <w:tcW w:w="296" w:type="pct"/>
            <w:vAlign w:val="center"/>
          </w:tcPr>
          <w:p w:rsidR="006A4BE0" w:rsidRPr="00B95F83" w:rsidRDefault="006A4BE0" w:rsidP="001C4C5F">
            <w:pPr>
              <w:pStyle w:val="Tableform"/>
              <w:spacing w:before="20"/>
              <w:jc w:val="center"/>
            </w:pPr>
            <w:r w:rsidRPr="00B95F83">
              <w:t>22.1</w:t>
            </w:r>
          </w:p>
        </w:tc>
        <w:tc>
          <w:tcPr>
            <w:tcW w:w="240" w:type="pct"/>
            <w:vAlign w:val="center"/>
          </w:tcPr>
          <w:p w:rsidR="006A4BE0" w:rsidRPr="00B95F83" w:rsidRDefault="006A4BE0" w:rsidP="001C4C5F">
            <w:pPr>
              <w:pStyle w:val="Tableform"/>
              <w:spacing w:before="20"/>
              <w:jc w:val="center"/>
            </w:pPr>
            <w:r w:rsidRPr="00B95F83">
              <w:t>21.6</w:t>
            </w:r>
          </w:p>
        </w:tc>
        <w:tc>
          <w:tcPr>
            <w:tcW w:w="236" w:type="pct"/>
            <w:vAlign w:val="center"/>
          </w:tcPr>
          <w:p w:rsidR="006A4BE0" w:rsidRPr="00B95F83" w:rsidRDefault="006A4BE0" w:rsidP="001C4C5F">
            <w:pPr>
              <w:pStyle w:val="Tableform"/>
              <w:spacing w:before="20"/>
              <w:jc w:val="center"/>
            </w:pPr>
            <w:r w:rsidRPr="00B95F83">
              <w:t>49.6</w:t>
            </w:r>
          </w:p>
        </w:tc>
        <w:tc>
          <w:tcPr>
            <w:tcW w:w="309" w:type="pct"/>
            <w:vAlign w:val="center"/>
          </w:tcPr>
          <w:p w:rsidR="006A4BE0" w:rsidRPr="00B95F83" w:rsidRDefault="006A4BE0" w:rsidP="001C4C5F">
            <w:pPr>
              <w:pStyle w:val="Tableform"/>
              <w:spacing w:before="20"/>
              <w:jc w:val="center"/>
            </w:pPr>
            <w:r w:rsidRPr="00B95F83">
              <w:t>28.8</w:t>
            </w:r>
          </w:p>
        </w:tc>
        <w:tc>
          <w:tcPr>
            <w:tcW w:w="236" w:type="pct"/>
            <w:vAlign w:val="center"/>
          </w:tcPr>
          <w:p w:rsidR="006A4BE0" w:rsidRPr="00B95F83" w:rsidRDefault="006A4BE0" w:rsidP="001C4C5F">
            <w:pPr>
              <w:pStyle w:val="Tableform"/>
              <w:spacing w:before="20"/>
              <w:jc w:val="center"/>
            </w:pPr>
            <w:r w:rsidRPr="00B95F83">
              <w:t>63.6</w:t>
            </w:r>
          </w:p>
        </w:tc>
        <w:tc>
          <w:tcPr>
            <w:tcW w:w="241" w:type="pct"/>
            <w:vAlign w:val="center"/>
          </w:tcPr>
          <w:p w:rsidR="006A4BE0" w:rsidRPr="00B95F83" w:rsidRDefault="006A4BE0" w:rsidP="001C4C5F">
            <w:pPr>
              <w:pStyle w:val="Tableform"/>
              <w:spacing w:before="20"/>
              <w:jc w:val="center"/>
            </w:pPr>
            <w:r w:rsidRPr="00B95F83">
              <w:t>17.4</w:t>
            </w:r>
          </w:p>
        </w:tc>
        <w:tc>
          <w:tcPr>
            <w:tcW w:w="290" w:type="pct"/>
            <w:vAlign w:val="center"/>
          </w:tcPr>
          <w:p w:rsidR="006A4BE0" w:rsidRPr="00B95F83" w:rsidRDefault="006A4BE0" w:rsidP="001C4C5F">
            <w:pPr>
              <w:pStyle w:val="Tableform"/>
              <w:spacing w:before="20"/>
              <w:jc w:val="center"/>
            </w:pPr>
            <w:r w:rsidRPr="00B95F83">
              <w:t>18.9</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Cultivable areas of water bodies/ ponds</w:t>
            </w:r>
          </w:p>
        </w:tc>
        <w:tc>
          <w:tcPr>
            <w:tcW w:w="275" w:type="pct"/>
            <w:vAlign w:val="center"/>
          </w:tcPr>
          <w:p w:rsidR="006A4BE0" w:rsidRPr="00B95F83" w:rsidRDefault="006A4BE0" w:rsidP="001C4C5F">
            <w:pPr>
              <w:pStyle w:val="Tableform"/>
              <w:spacing w:before="20"/>
              <w:jc w:val="center"/>
            </w:pPr>
            <w:r w:rsidRPr="00B95F83">
              <w:t>36.6</w:t>
            </w:r>
          </w:p>
        </w:tc>
        <w:tc>
          <w:tcPr>
            <w:tcW w:w="261" w:type="pct"/>
            <w:vAlign w:val="center"/>
          </w:tcPr>
          <w:p w:rsidR="006A4BE0" w:rsidRPr="00B95F83" w:rsidRDefault="006A4BE0" w:rsidP="001C4C5F">
            <w:pPr>
              <w:pStyle w:val="Tableform"/>
              <w:spacing w:before="20"/>
              <w:jc w:val="center"/>
            </w:pPr>
            <w:r w:rsidRPr="00B95F83">
              <w:t>8.2</w:t>
            </w:r>
          </w:p>
        </w:tc>
        <w:tc>
          <w:tcPr>
            <w:tcW w:w="294" w:type="pct"/>
            <w:vAlign w:val="center"/>
          </w:tcPr>
          <w:p w:rsidR="006A4BE0" w:rsidRPr="00B95F83" w:rsidRDefault="006A4BE0" w:rsidP="001C4C5F">
            <w:pPr>
              <w:pStyle w:val="Tableform"/>
              <w:spacing w:before="20"/>
              <w:jc w:val="center"/>
            </w:pPr>
            <w:r w:rsidRPr="00B95F83">
              <w:t>55.2</w:t>
            </w:r>
          </w:p>
        </w:tc>
        <w:tc>
          <w:tcPr>
            <w:tcW w:w="236" w:type="pct"/>
            <w:vAlign w:val="center"/>
          </w:tcPr>
          <w:p w:rsidR="006A4BE0" w:rsidRPr="00B95F83" w:rsidRDefault="006A4BE0" w:rsidP="001C4C5F">
            <w:pPr>
              <w:pStyle w:val="Tableform"/>
              <w:spacing w:before="20"/>
              <w:jc w:val="center"/>
            </w:pPr>
            <w:r w:rsidRPr="00B95F83">
              <w:t>52.2</w:t>
            </w:r>
          </w:p>
        </w:tc>
        <w:tc>
          <w:tcPr>
            <w:tcW w:w="261" w:type="pct"/>
            <w:vAlign w:val="center"/>
          </w:tcPr>
          <w:p w:rsidR="006A4BE0" w:rsidRPr="00B95F83" w:rsidRDefault="006A4BE0" w:rsidP="001C4C5F">
            <w:pPr>
              <w:pStyle w:val="Tableform"/>
              <w:spacing w:before="20"/>
              <w:jc w:val="center"/>
            </w:pPr>
            <w:r w:rsidRPr="00B95F83">
              <w:t>25.1</w:t>
            </w:r>
          </w:p>
        </w:tc>
        <w:tc>
          <w:tcPr>
            <w:tcW w:w="299" w:type="pct"/>
            <w:vAlign w:val="center"/>
          </w:tcPr>
          <w:p w:rsidR="006A4BE0" w:rsidRPr="00B95F83" w:rsidRDefault="006A4BE0" w:rsidP="001C4C5F">
            <w:pPr>
              <w:pStyle w:val="Tableform"/>
              <w:spacing w:before="20"/>
              <w:jc w:val="center"/>
            </w:pPr>
            <w:r w:rsidRPr="00B95F83">
              <w:t>22.7</w:t>
            </w:r>
          </w:p>
        </w:tc>
        <w:tc>
          <w:tcPr>
            <w:tcW w:w="241" w:type="pct"/>
            <w:vAlign w:val="center"/>
          </w:tcPr>
          <w:p w:rsidR="006A4BE0" w:rsidRPr="00B95F83" w:rsidRDefault="006A4BE0" w:rsidP="001C4C5F">
            <w:pPr>
              <w:pStyle w:val="Tableform"/>
              <w:spacing w:before="20"/>
              <w:jc w:val="center"/>
            </w:pPr>
            <w:r w:rsidRPr="00B95F83">
              <w:t>69.1</w:t>
            </w:r>
          </w:p>
        </w:tc>
        <w:tc>
          <w:tcPr>
            <w:tcW w:w="260" w:type="pct"/>
            <w:vAlign w:val="center"/>
          </w:tcPr>
          <w:p w:rsidR="006A4BE0" w:rsidRPr="00B95F83" w:rsidRDefault="006A4BE0" w:rsidP="001C4C5F">
            <w:pPr>
              <w:pStyle w:val="Tableform"/>
              <w:spacing w:before="20"/>
              <w:jc w:val="center"/>
            </w:pPr>
            <w:r w:rsidRPr="00B95F83">
              <w:t>9.2</w:t>
            </w:r>
          </w:p>
        </w:tc>
        <w:tc>
          <w:tcPr>
            <w:tcW w:w="296" w:type="pct"/>
            <w:vAlign w:val="center"/>
          </w:tcPr>
          <w:p w:rsidR="006A4BE0" w:rsidRPr="00B95F83" w:rsidRDefault="006A4BE0" w:rsidP="001C4C5F">
            <w:pPr>
              <w:pStyle w:val="Tableform"/>
              <w:spacing w:before="20"/>
              <w:jc w:val="center"/>
            </w:pPr>
            <w:r w:rsidRPr="00B95F83">
              <w:t>21.7</w:t>
            </w:r>
          </w:p>
        </w:tc>
        <w:tc>
          <w:tcPr>
            <w:tcW w:w="240" w:type="pct"/>
            <w:vAlign w:val="center"/>
          </w:tcPr>
          <w:p w:rsidR="006A4BE0" w:rsidRPr="00B95F83" w:rsidRDefault="006A4BE0" w:rsidP="001C4C5F">
            <w:pPr>
              <w:pStyle w:val="Tableform"/>
              <w:spacing w:before="20"/>
              <w:jc w:val="center"/>
            </w:pPr>
            <w:r w:rsidRPr="00B95F83">
              <w:t>20.2</w:t>
            </w:r>
          </w:p>
        </w:tc>
        <w:tc>
          <w:tcPr>
            <w:tcW w:w="236" w:type="pct"/>
            <w:vAlign w:val="center"/>
          </w:tcPr>
          <w:p w:rsidR="006A4BE0" w:rsidRPr="00B95F83" w:rsidRDefault="006A4BE0" w:rsidP="001C4C5F">
            <w:pPr>
              <w:pStyle w:val="Tableform"/>
              <w:spacing w:before="20"/>
              <w:jc w:val="center"/>
            </w:pPr>
            <w:r w:rsidRPr="00B95F83">
              <w:t>50.9</w:t>
            </w:r>
          </w:p>
        </w:tc>
        <w:tc>
          <w:tcPr>
            <w:tcW w:w="309" w:type="pct"/>
            <w:vAlign w:val="center"/>
          </w:tcPr>
          <w:p w:rsidR="006A4BE0" w:rsidRPr="00B95F83" w:rsidRDefault="006A4BE0" w:rsidP="001C4C5F">
            <w:pPr>
              <w:pStyle w:val="Tableform"/>
              <w:spacing w:before="20"/>
              <w:jc w:val="center"/>
            </w:pPr>
            <w:r w:rsidRPr="00B95F83">
              <w:t>28.9</w:t>
            </w:r>
          </w:p>
        </w:tc>
        <w:tc>
          <w:tcPr>
            <w:tcW w:w="236" w:type="pct"/>
            <w:vAlign w:val="center"/>
          </w:tcPr>
          <w:p w:rsidR="006A4BE0" w:rsidRPr="00B95F83" w:rsidRDefault="006A4BE0" w:rsidP="001C4C5F">
            <w:pPr>
              <w:pStyle w:val="Tableform"/>
              <w:spacing w:before="20"/>
              <w:jc w:val="center"/>
            </w:pPr>
            <w:r w:rsidRPr="00B95F83">
              <w:t>62.1</w:t>
            </w:r>
          </w:p>
        </w:tc>
        <w:tc>
          <w:tcPr>
            <w:tcW w:w="241" w:type="pct"/>
            <w:vAlign w:val="center"/>
          </w:tcPr>
          <w:p w:rsidR="006A4BE0" w:rsidRPr="00B95F83" w:rsidRDefault="006A4BE0" w:rsidP="001C4C5F">
            <w:pPr>
              <w:pStyle w:val="Tableform"/>
              <w:spacing w:before="20"/>
              <w:jc w:val="center"/>
            </w:pPr>
            <w:r w:rsidRPr="00B95F83">
              <w:t>18.6</w:t>
            </w:r>
          </w:p>
        </w:tc>
        <w:tc>
          <w:tcPr>
            <w:tcW w:w="290" w:type="pct"/>
            <w:vAlign w:val="center"/>
          </w:tcPr>
          <w:p w:rsidR="006A4BE0" w:rsidRPr="00B95F83" w:rsidRDefault="006A4BE0" w:rsidP="001C4C5F">
            <w:pPr>
              <w:pStyle w:val="Tableform"/>
              <w:spacing w:before="20"/>
              <w:jc w:val="center"/>
            </w:pPr>
            <w:r w:rsidRPr="00B95F83">
              <w:t>19.3</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Inundation possibility by flood</w:t>
            </w:r>
          </w:p>
        </w:tc>
        <w:tc>
          <w:tcPr>
            <w:tcW w:w="275" w:type="pct"/>
            <w:vAlign w:val="center"/>
          </w:tcPr>
          <w:p w:rsidR="006A4BE0" w:rsidRPr="00B95F83" w:rsidRDefault="006A4BE0" w:rsidP="001C4C5F">
            <w:pPr>
              <w:pStyle w:val="Tableform"/>
              <w:spacing w:before="20"/>
              <w:jc w:val="center"/>
            </w:pPr>
            <w:r w:rsidRPr="00B95F83">
              <w:t>8.4</w:t>
            </w:r>
          </w:p>
        </w:tc>
        <w:tc>
          <w:tcPr>
            <w:tcW w:w="261" w:type="pct"/>
            <w:vAlign w:val="center"/>
          </w:tcPr>
          <w:p w:rsidR="006A4BE0" w:rsidRPr="00B95F83" w:rsidRDefault="006A4BE0" w:rsidP="001C4C5F">
            <w:pPr>
              <w:pStyle w:val="Tableform"/>
              <w:spacing w:before="20"/>
              <w:jc w:val="center"/>
            </w:pPr>
            <w:r w:rsidRPr="00B95F83">
              <w:t>35.7</w:t>
            </w:r>
          </w:p>
        </w:tc>
        <w:tc>
          <w:tcPr>
            <w:tcW w:w="294" w:type="pct"/>
            <w:vAlign w:val="center"/>
          </w:tcPr>
          <w:p w:rsidR="006A4BE0" w:rsidRPr="00B95F83" w:rsidRDefault="006A4BE0" w:rsidP="001C4C5F">
            <w:pPr>
              <w:pStyle w:val="Tableform"/>
              <w:spacing w:before="20"/>
              <w:jc w:val="center"/>
            </w:pPr>
            <w:r w:rsidRPr="00B95F83">
              <w:t>55.8</w:t>
            </w:r>
          </w:p>
        </w:tc>
        <w:tc>
          <w:tcPr>
            <w:tcW w:w="236" w:type="pct"/>
            <w:vAlign w:val="center"/>
          </w:tcPr>
          <w:p w:rsidR="006A4BE0" w:rsidRPr="00B95F83" w:rsidRDefault="006A4BE0" w:rsidP="001C4C5F">
            <w:pPr>
              <w:pStyle w:val="Tableform"/>
              <w:spacing w:before="20"/>
              <w:jc w:val="center"/>
            </w:pPr>
            <w:r w:rsidRPr="00B95F83">
              <w:t>27.9</w:t>
            </w:r>
          </w:p>
        </w:tc>
        <w:tc>
          <w:tcPr>
            <w:tcW w:w="261" w:type="pct"/>
            <w:vAlign w:val="center"/>
          </w:tcPr>
          <w:p w:rsidR="006A4BE0" w:rsidRPr="00B95F83" w:rsidRDefault="006A4BE0" w:rsidP="001C4C5F">
            <w:pPr>
              <w:pStyle w:val="Tableform"/>
              <w:spacing w:before="20"/>
              <w:jc w:val="center"/>
            </w:pPr>
            <w:r w:rsidRPr="00B95F83">
              <w:t>61.8</w:t>
            </w:r>
          </w:p>
        </w:tc>
        <w:tc>
          <w:tcPr>
            <w:tcW w:w="299" w:type="pct"/>
            <w:vAlign w:val="center"/>
          </w:tcPr>
          <w:p w:rsidR="006A4BE0" w:rsidRPr="00B95F83" w:rsidRDefault="006A4BE0" w:rsidP="001C4C5F">
            <w:pPr>
              <w:pStyle w:val="Tableform"/>
              <w:spacing w:before="20"/>
              <w:jc w:val="center"/>
            </w:pPr>
            <w:r w:rsidRPr="00B95F83">
              <w:t>10.2</w:t>
            </w:r>
          </w:p>
        </w:tc>
        <w:tc>
          <w:tcPr>
            <w:tcW w:w="241" w:type="pct"/>
            <w:vAlign w:val="center"/>
          </w:tcPr>
          <w:p w:rsidR="006A4BE0" w:rsidRPr="00B95F83" w:rsidRDefault="006A4BE0" w:rsidP="001C4C5F">
            <w:pPr>
              <w:pStyle w:val="Tableform"/>
              <w:spacing w:before="20"/>
              <w:jc w:val="center"/>
            </w:pPr>
            <w:r w:rsidRPr="00B95F83">
              <w:t>34.5</w:t>
            </w:r>
          </w:p>
        </w:tc>
        <w:tc>
          <w:tcPr>
            <w:tcW w:w="260" w:type="pct"/>
            <w:vAlign w:val="center"/>
          </w:tcPr>
          <w:p w:rsidR="006A4BE0" w:rsidRPr="00B95F83" w:rsidRDefault="006A4BE0" w:rsidP="001C4C5F">
            <w:pPr>
              <w:pStyle w:val="Tableform"/>
              <w:spacing w:before="20"/>
              <w:jc w:val="center"/>
            </w:pPr>
            <w:r w:rsidRPr="00B95F83">
              <w:t>38.6</w:t>
            </w:r>
          </w:p>
        </w:tc>
        <w:tc>
          <w:tcPr>
            <w:tcW w:w="296" w:type="pct"/>
            <w:vAlign w:val="center"/>
          </w:tcPr>
          <w:p w:rsidR="006A4BE0" w:rsidRPr="00B95F83" w:rsidRDefault="006A4BE0" w:rsidP="001C4C5F">
            <w:pPr>
              <w:pStyle w:val="Tableform"/>
              <w:spacing w:before="20"/>
              <w:jc w:val="center"/>
            </w:pPr>
            <w:r w:rsidRPr="00B95F83">
              <w:t>26.9</w:t>
            </w:r>
          </w:p>
        </w:tc>
        <w:tc>
          <w:tcPr>
            <w:tcW w:w="240" w:type="pct"/>
            <w:vAlign w:val="center"/>
          </w:tcPr>
          <w:p w:rsidR="006A4BE0" w:rsidRPr="00B95F83" w:rsidRDefault="006A4BE0" w:rsidP="001C4C5F">
            <w:pPr>
              <w:pStyle w:val="Tableform"/>
              <w:spacing w:before="20"/>
              <w:jc w:val="center"/>
            </w:pPr>
            <w:r w:rsidRPr="00B95F83">
              <w:t>32.8</w:t>
            </w:r>
          </w:p>
        </w:tc>
        <w:tc>
          <w:tcPr>
            <w:tcW w:w="236" w:type="pct"/>
            <w:vAlign w:val="center"/>
          </w:tcPr>
          <w:p w:rsidR="006A4BE0" w:rsidRPr="00B95F83" w:rsidRDefault="006A4BE0" w:rsidP="001C4C5F">
            <w:pPr>
              <w:pStyle w:val="Tableform"/>
              <w:spacing w:before="20"/>
              <w:jc w:val="center"/>
            </w:pPr>
            <w:r w:rsidRPr="00B95F83">
              <w:t>47.8</w:t>
            </w:r>
          </w:p>
        </w:tc>
        <w:tc>
          <w:tcPr>
            <w:tcW w:w="309" w:type="pct"/>
            <w:vAlign w:val="center"/>
          </w:tcPr>
          <w:p w:rsidR="006A4BE0" w:rsidRPr="00B95F83" w:rsidRDefault="006A4BE0" w:rsidP="001C4C5F">
            <w:pPr>
              <w:pStyle w:val="Tableform"/>
              <w:spacing w:before="20"/>
              <w:jc w:val="center"/>
            </w:pPr>
            <w:r w:rsidRPr="00B95F83">
              <w:t>19.4</w:t>
            </w:r>
          </w:p>
        </w:tc>
        <w:tc>
          <w:tcPr>
            <w:tcW w:w="236" w:type="pct"/>
            <w:vAlign w:val="center"/>
          </w:tcPr>
          <w:p w:rsidR="006A4BE0" w:rsidRPr="00B95F83" w:rsidRDefault="006A4BE0" w:rsidP="001C4C5F">
            <w:pPr>
              <w:pStyle w:val="Tableform"/>
              <w:spacing w:before="20"/>
              <w:jc w:val="center"/>
            </w:pPr>
            <w:r w:rsidRPr="00B95F83">
              <w:t>16.2</w:t>
            </w:r>
          </w:p>
        </w:tc>
        <w:tc>
          <w:tcPr>
            <w:tcW w:w="241" w:type="pct"/>
            <w:vAlign w:val="center"/>
          </w:tcPr>
          <w:p w:rsidR="006A4BE0" w:rsidRPr="00B95F83" w:rsidRDefault="006A4BE0" w:rsidP="001C4C5F">
            <w:pPr>
              <w:pStyle w:val="Tableform"/>
              <w:spacing w:before="20"/>
              <w:jc w:val="center"/>
            </w:pPr>
            <w:r w:rsidRPr="00B95F83">
              <w:t>48.0</w:t>
            </w:r>
          </w:p>
        </w:tc>
        <w:tc>
          <w:tcPr>
            <w:tcW w:w="290" w:type="pct"/>
            <w:vAlign w:val="center"/>
          </w:tcPr>
          <w:p w:rsidR="006A4BE0" w:rsidRPr="00B95F83" w:rsidRDefault="006A4BE0" w:rsidP="001C4C5F">
            <w:pPr>
              <w:pStyle w:val="Tableform"/>
              <w:spacing w:before="20"/>
              <w:jc w:val="center"/>
            </w:pPr>
            <w:r w:rsidRPr="00B95F83">
              <w:t>35.8</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Training opportunity</w:t>
            </w:r>
          </w:p>
        </w:tc>
        <w:tc>
          <w:tcPr>
            <w:tcW w:w="275" w:type="pct"/>
            <w:vAlign w:val="center"/>
          </w:tcPr>
          <w:p w:rsidR="006A4BE0" w:rsidRPr="00B95F83" w:rsidRDefault="006A4BE0" w:rsidP="001C4C5F">
            <w:pPr>
              <w:pStyle w:val="Tableform"/>
              <w:spacing w:before="20"/>
              <w:jc w:val="center"/>
            </w:pPr>
            <w:r w:rsidRPr="00B95F83">
              <w:t>63.1</w:t>
            </w:r>
          </w:p>
        </w:tc>
        <w:tc>
          <w:tcPr>
            <w:tcW w:w="261" w:type="pct"/>
            <w:vAlign w:val="center"/>
          </w:tcPr>
          <w:p w:rsidR="006A4BE0" w:rsidRPr="00B95F83" w:rsidRDefault="006A4BE0" w:rsidP="001C4C5F">
            <w:pPr>
              <w:pStyle w:val="Tableform"/>
              <w:spacing w:before="20"/>
              <w:jc w:val="center"/>
            </w:pPr>
            <w:r w:rsidRPr="00B95F83">
              <w:t>1.6</w:t>
            </w:r>
          </w:p>
        </w:tc>
        <w:tc>
          <w:tcPr>
            <w:tcW w:w="294" w:type="pct"/>
            <w:vAlign w:val="center"/>
          </w:tcPr>
          <w:p w:rsidR="006A4BE0" w:rsidRPr="00B95F83" w:rsidRDefault="006A4BE0" w:rsidP="001C4C5F">
            <w:pPr>
              <w:pStyle w:val="Tableform"/>
              <w:spacing w:before="20"/>
              <w:jc w:val="center"/>
            </w:pPr>
            <w:r w:rsidRPr="00B95F83">
              <w:t>35.2</w:t>
            </w:r>
          </w:p>
        </w:tc>
        <w:tc>
          <w:tcPr>
            <w:tcW w:w="236" w:type="pct"/>
            <w:vAlign w:val="center"/>
          </w:tcPr>
          <w:p w:rsidR="006A4BE0" w:rsidRPr="00B95F83" w:rsidRDefault="006A4BE0" w:rsidP="001C4C5F">
            <w:pPr>
              <w:pStyle w:val="Tableform"/>
              <w:spacing w:before="20"/>
              <w:jc w:val="center"/>
            </w:pPr>
            <w:r w:rsidRPr="00B95F83">
              <w:t>89.6</w:t>
            </w:r>
          </w:p>
        </w:tc>
        <w:tc>
          <w:tcPr>
            <w:tcW w:w="261" w:type="pct"/>
            <w:vAlign w:val="center"/>
          </w:tcPr>
          <w:p w:rsidR="006A4BE0" w:rsidRPr="00B95F83" w:rsidRDefault="006A4BE0" w:rsidP="001C4C5F">
            <w:pPr>
              <w:pStyle w:val="Tableform"/>
              <w:spacing w:before="20"/>
              <w:jc w:val="center"/>
            </w:pPr>
            <w:r w:rsidRPr="00B95F83">
              <w:t>7.1</w:t>
            </w:r>
          </w:p>
        </w:tc>
        <w:tc>
          <w:tcPr>
            <w:tcW w:w="299" w:type="pct"/>
            <w:vAlign w:val="center"/>
          </w:tcPr>
          <w:p w:rsidR="006A4BE0" w:rsidRPr="00B95F83" w:rsidRDefault="006A4BE0" w:rsidP="001C4C5F">
            <w:pPr>
              <w:pStyle w:val="Tableform"/>
              <w:spacing w:before="20"/>
              <w:jc w:val="center"/>
            </w:pPr>
            <w:r w:rsidRPr="00B95F83">
              <w:t>3.3</w:t>
            </w:r>
          </w:p>
        </w:tc>
        <w:tc>
          <w:tcPr>
            <w:tcW w:w="241" w:type="pct"/>
            <w:vAlign w:val="center"/>
          </w:tcPr>
          <w:p w:rsidR="006A4BE0" w:rsidRPr="00B95F83" w:rsidRDefault="006A4BE0" w:rsidP="001C4C5F">
            <w:pPr>
              <w:pStyle w:val="Tableform"/>
              <w:spacing w:before="20"/>
              <w:jc w:val="center"/>
            </w:pPr>
            <w:r w:rsidRPr="00B95F83">
              <w:t>70.7</w:t>
            </w:r>
          </w:p>
        </w:tc>
        <w:tc>
          <w:tcPr>
            <w:tcW w:w="260" w:type="pct"/>
            <w:vAlign w:val="center"/>
          </w:tcPr>
          <w:p w:rsidR="006A4BE0" w:rsidRPr="00B95F83" w:rsidRDefault="006A4BE0" w:rsidP="001C4C5F">
            <w:pPr>
              <w:pStyle w:val="Tableform"/>
              <w:spacing w:before="20"/>
              <w:jc w:val="center"/>
            </w:pPr>
            <w:r w:rsidRPr="00B95F83">
              <w:t>13.0</w:t>
            </w:r>
          </w:p>
        </w:tc>
        <w:tc>
          <w:tcPr>
            <w:tcW w:w="296" w:type="pct"/>
            <w:vAlign w:val="center"/>
          </w:tcPr>
          <w:p w:rsidR="006A4BE0" w:rsidRPr="00B95F83" w:rsidRDefault="006A4BE0" w:rsidP="001C4C5F">
            <w:pPr>
              <w:pStyle w:val="Tableform"/>
              <w:spacing w:before="20"/>
              <w:jc w:val="center"/>
            </w:pPr>
            <w:r w:rsidRPr="00B95F83">
              <w:t>16.2</w:t>
            </w:r>
          </w:p>
        </w:tc>
        <w:tc>
          <w:tcPr>
            <w:tcW w:w="240" w:type="pct"/>
            <w:vAlign w:val="center"/>
          </w:tcPr>
          <w:p w:rsidR="006A4BE0" w:rsidRPr="00B95F83" w:rsidRDefault="006A4BE0" w:rsidP="001C4C5F">
            <w:pPr>
              <w:pStyle w:val="Tableform"/>
              <w:spacing w:before="20"/>
              <w:jc w:val="center"/>
            </w:pPr>
            <w:r w:rsidRPr="00B95F83">
              <w:t>83.0</w:t>
            </w:r>
          </w:p>
        </w:tc>
        <w:tc>
          <w:tcPr>
            <w:tcW w:w="236" w:type="pct"/>
            <w:vAlign w:val="center"/>
          </w:tcPr>
          <w:p w:rsidR="006A4BE0" w:rsidRPr="00B95F83" w:rsidRDefault="006A4BE0" w:rsidP="001C4C5F">
            <w:pPr>
              <w:pStyle w:val="Tableform"/>
              <w:spacing w:before="20"/>
              <w:jc w:val="center"/>
            </w:pPr>
            <w:r w:rsidRPr="00B95F83">
              <w:t>9.6</w:t>
            </w:r>
          </w:p>
        </w:tc>
        <w:tc>
          <w:tcPr>
            <w:tcW w:w="309" w:type="pct"/>
            <w:vAlign w:val="center"/>
          </w:tcPr>
          <w:p w:rsidR="006A4BE0" w:rsidRPr="00B95F83" w:rsidRDefault="006A4BE0" w:rsidP="001C4C5F">
            <w:pPr>
              <w:pStyle w:val="Tableform"/>
              <w:spacing w:before="20"/>
              <w:jc w:val="center"/>
            </w:pPr>
            <w:r w:rsidRPr="00B95F83">
              <w:t>7.4</w:t>
            </w:r>
          </w:p>
        </w:tc>
        <w:tc>
          <w:tcPr>
            <w:tcW w:w="236" w:type="pct"/>
            <w:vAlign w:val="center"/>
          </w:tcPr>
          <w:p w:rsidR="006A4BE0" w:rsidRPr="00B95F83" w:rsidRDefault="006A4BE0" w:rsidP="001C4C5F">
            <w:pPr>
              <w:pStyle w:val="Tableform"/>
              <w:spacing w:before="20"/>
              <w:jc w:val="center"/>
            </w:pPr>
            <w:r w:rsidRPr="00B95F83">
              <w:t>79.9</w:t>
            </w:r>
          </w:p>
        </w:tc>
        <w:tc>
          <w:tcPr>
            <w:tcW w:w="241" w:type="pct"/>
            <w:vAlign w:val="center"/>
          </w:tcPr>
          <w:p w:rsidR="006A4BE0" w:rsidRPr="00B95F83" w:rsidRDefault="006A4BE0" w:rsidP="001C4C5F">
            <w:pPr>
              <w:pStyle w:val="Tableform"/>
              <w:spacing w:before="20"/>
              <w:jc w:val="center"/>
            </w:pPr>
            <w:r w:rsidRPr="00B95F83">
              <w:t>14.8</w:t>
            </w:r>
          </w:p>
        </w:tc>
        <w:tc>
          <w:tcPr>
            <w:tcW w:w="290" w:type="pct"/>
            <w:vAlign w:val="center"/>
          </w:tcPr>
          <w:p w:rsidR="006A4BE0" w:rsidRPr="00B95F83" w:rsidRDefault="006A4BE0" w:rsidP="001C4C5F">
            <w:pPr>
              <w:pStyle w:val="Tableform"/>
              <w:spacing w:before="20"/>
              <w:jc w:val="center"/>
            </w:pPr>
            <w:r w:rsidRPr="00B95F83">
              <w:t>5.3</w:t>
            </w:r>
          </w:p>
        </w:tc>
      </w:tr>
      <w:tr w:rsidR="006A4BE0" w:rsidRPr="00B95F83" w:rsidTr="006F59C6">
        <w:trPr>
          <w:trHeight w:val="278"/>
        </w:trPr>
        <w:tc>
          <w:tcPr>
            <w:tcW w:w="1023" w:type="pct"/>
          </w:tcPr>
          <w:p w:rsidR="006A4BE0" w:rsidRPr="00B95F83" w:rsidRDefault="006A4BE0" w:rsidP="001C4C5F">
            <w:pPr>
              <w:pStyle w:val="Tableform"/>
              <w:spacing w:before="20"/>
              <w:jc w:val="left"/>
            </w:pPr>
            <w:r w:rsidRPr="00B95F83">
              <w:t>Availability of inputs</w:t>
            </w:r>
          </w:p>
        </w:tc>
        <w:tc>
          <w:tcPr>
            <w:tcW w:w="275" w:type="pct"/>
            <w:vAlign w:val="center"/>
          </w:tcPr>
          <w:p w:rsidR="006A4BE0" w:rsidRPr="00B95F83" w:rsidRDefault="006A4BE0" w:rsidP="001C4C5F">
            <w:pPr>
              <w:pStyle w:val="Tableform"/>
              <w:spacing w:before="20"/>
              <w:jc w:val="center"/>
            </w:pPr>
            <w:r w:rsidRPr="00B95F83">
              <w:t>78.5</w:t>
            </w:r>
          </w:p>
        </w:tc>
        <w:tc>
          <w:tcPr>
            <w:tcW w:w="261" w:type="pct"/>
            <w:vAlign w:val="center"/>
          </w:tcPr>
          <w:p w:rsidR="006A4BE0" w:rsidRPr="00B95F83" w:rsidRDefault="006A4BE0" w:rsidP="001C4C5F">
            <w:pPr>
              <w:pStyle w:val="Tableform"/>
              <w:spacing w:before="20"/>
              <w:jc w:val="center"/>
            </w:pPr>
            <w:r w:rsidRPr="00B95F83">
              <w:t>0.7</w:t>
            </w:r>
          </w:p>
        </w:tc>
        <w:tc>
          <w:tcPr>
            <w:tcW w:w="294" w:type="pct"/>
            <w:vAlign w:val="center"/>
          </w:tcPr>
          <w:p w:rsidR="006A4BE0" w:rsidRPr="00B95F83" w:rsidRDefault="006A4BE0" w:rsidP="001C4C5F">
            <w:pPr>
              <w:pStyle w:val="Tableform"/>
              <w:spacing w:before="20"/>
              <w:jc w:val="center"/>
            </w:pPr>
            <w:r w:rsidRPr="00B95F83">
              <w:t>20.8</w:t>
            </w:r>
          </w:p>
        </w:tc>
        <w:tc>
          <w:tcPr>
            <w:tcW w:w="236" w:type="pct"/>
            <w:vAlign w:val="center"/>
          </w:tcPr>
          <w:p w:rsidR="006A4BE0" w:rsidRPr="00B95F83" w:rsidRDefault="006A4BE0" w:rsidP="001C4C5F">
            <w:pPr>
              <w:pStyle w:val="Tableform"/>
              <w:spacing w:before="20"/>
              <w:jc w:val="center"/>
            </w:pPr>
            <w:r w:rsidRPr="00B95F83">
              <w:t>85.7</w:t>
            </w:r>
          </w:p>
        </w:tc>
        <w:tc>
          <w:tcPr>
            <w:tcW w:w="261" w:type="pct"/>
            <w:vAlign w:val="center"/>
          </w:tcPr>
          <w:p w:rsidR="006A4BE0" w:rsidRPr="00B95F83" w:rsidRDefault="006A4BE0" w:rsidP="001C4C5F">
            <w:pPr>
              <w:pStyle w:val="Tableform"/>
              <w:spacing w:before="20"/>
              <w:jc w:val="center"/>
            </w:pPr>
            <w:r w:rsidRPr="00B95F83">
              <w:t>10.9</w:t>
            </w:r>
          </w:p>
        </w:tc>
        <w:tc>
          <w:tcPr>
            <w:tcW w:w="299" w:type="pct"/>
            <w:vAlign w:val="center"/>
          </w:tcPr>
          <w:p w:rsidR="006A4BE0" w:rsidRPr="00B95F83" w:rsidRDefault="006A4BE0" w:rsidP="001C4C5F">
            <w:pPr>
              <w:pStyle w:val="Tableform"/>
              <w:spacing w:before="20"/>
              <w:jc w:val="center"/>
            </w:pPr>
            <w:r w:rsidRPr="00B95F83">
              <w:t>3.5</w:t>
            </w:r>
          </w:p>
        </w:tc>
        <w:tc>
          <w:tcPr>
            <w:tcW w:w="241" w:type="pct"/>
            <w:vAlign w:val="center"/>
          </w:tcPr>
          <w:p w:rsidR="006A4BE0" w:rsidRPr="00B95F83" w:rsidRDefault="006A4BE0" w:rsidP="001C4C5F">
            <w:pPr>
              <w:pStyle w:val="Tableform"/>
              <w:spacing w:before="20"/>
              <w:jc w:val="center"/>
            </w:pPr>
            <w:r w:rsidRPr="00B95F83">
              <w:t>70.8</w:t>
            </w:r>
          </w:p>
        </w:tc>
        <w:tc>
          <w:tcPr>
            <w:tcW w:w="260" w:type="pct"/>
            <w:vAlign w:val="center"/>
          </w:tcPr>
          <w:p w:rsidR="006A4BE0" w:rsidRPr="00B95F83" w:rsidRDefault="006A4BE0" w:rsidP="001C4C5F">
            <w:pPr>
              <w:pStyle w:val="Tableform"/>
              <w:spacing w:before="20"/>
              <w:jc w:val="center"/>
            </w:pPr>
            <w:r w:rsidRPr="00B95F83">
              <w:t>11.6</w:t>
            </w:r>
          </w:p>
        </w:tc>
        <w:tc>
          <w:tcPr>
            <w:tcW w:w="296" w:type="pct"/>
            <w:vAlign w:val="center"/>
          </w:tcPr>
          <w:p w:rsidR="006A4BE0" w:rsidRPr="00B95F83" w:rsidRDefault="006A4BE0" w:rsidP="001C4C5F">
            <w:pPr>
              <w:pStyle w:val="Tableform"/>
              <w:spacing w:before="20"/>
              <w:jc w:val="center"/>
            </w:pPr>
            <w:r w:rsidRPr="00B95F83">
              <w:t>17.5</w:t>
            </w:r>
          </w:p>
        </w:tc>
        <w:tc>
          <w:tcPr>
            <w:tcW w:w="240" w:type="pct"/>
            <w:vAlign w:val="center"/>
          </w:tcPr>
          <w:p w:rsidR="006A4BE0" w:rsidRPr="00B95F83" w:rsidRDefault="006A4BE0" w:rsidP="001C4C5F">
            <w:pPr>
              <w:pStyle w:val="Tableform"/>
              <w:spacing w:before="20"/>
              <w:jc w:val="center"/>
            </w:pPr>
            <w:r w:rsidRPr="00B95F83">
              <w:t>81.5</w:t>
            </w:r>
          </w:p>
        </w:tc>
        <w:tc>
          <w:tcPr>
            <w:tcW w:w="236" w:type="pct"/>
            <w:vAlign w:val="center"/>
          </w:tcPr>
          <w:p w:rsidR="006A4BE0" w:rsidRPr="00B95F83" w:rsidRDefault="006A4BE0" w:rsidP="001C4C5F">
            <w:pPr>
              <w:pStyle w:val="Tableform"/>
              <w:spacing w:before="20"/>
              <w:jc w:val="center"/>
            </w:pPr>
            <w:r w:rsidRPr="00B95F83">
              <w:t>12.0</w:t>
            </w:r>
          </w:p>
        </w:tc>
        <w:tc>
          <w:tcPr>
            <w:tcW w:w="309" w:type="pct"/>
            <w:vAlign w:val="center"/>
          </w:tcPr>
          <w:p w:rsidR="006A4BE0" w:rsidRPr="00B95F83" w:rsidRDefault="006A4BE0" w:rsidP="001C4C5F">
            <w:pPr>
              <w:pStyle w:val="Tableform"/>
              <w:spacing w:before="20"/>
              <w:jc w:val="center"/>
            </w:pPr>
            <w:r w:rsidRPr="00B95F83">
              <w:t>6.5</w:t>
            </w:r>
          </w:p>
        </w:tc>
        <w:tc>
          <w:tcPr>
            <w:tcW w:w="236" w:type="pct"/>
            <w:vAlign w:val="center"/>
          </w:tcPr>
          <w:p w:rsidR="006A4BE0" w:rsidRPr="00B95F83" w:rsidRDefault="006A4BE0" w:rsidP="001C4C5F">
            <w:pPr>
              <w:pStyle w:val="Tableform"/>
              <w:spacing w:before="20"/>
              <w:jc w:val="center"/>
            </w:pPr>
            <w:r w:rsidRPr="00B95F83">
              <w:t>55.2</w:t>
            </w:r>
          </w:p>
        </w:tc>
        <w:tc>
          <w:tcPr>
            <w:tcW w:w="241" w:type="pct"/>
            <w:vAlign w:val="center"/>
          </w:tcPr>
          <w:p w:rsidR="006A4BE0" w:rsidRPr="00B95F83" w:rsidRDefault="006A4BE0" w:rsidP="001C4C5F">
            <w:pPr>
              <w:pStyle w:val="Tableform"/>
              <w:spacing w:before="20"/>
              <w:jc w:val="center"/>
            </w:pPr>
            <w:r w:rsidRPr="00B95F83">
              <w:t>38.5</w:t>
            </w:r>
          </w:p>
        </w:tc>
        <w:tc>
          <w:tcPr>
            <w:tcW w:w="290" w:type="pct"/>
            <w:vAlign w:val="center"/>
          </w:tcPr>
          <w:p w:rsidR="006A4BE0" w:rsidRPr="00B95F83" w:rsidRDefault="006A4BE0" w:rsidP="001C4C5F">
            <w:pPr>
              <w:pStyle w:val="Tableform"/>
              <w:spacing w:before="20"/>
              <w:jc w:val="center"/>
            </w:pPr>
            <w:r w:rsidRPr="00B95F83">
              <w:t>6.3</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Fish marketing facility</w:t>
            </w:r>
          </w:p>
        </w:tc>
        <w:tc>
          <w:tcPr>
            <w:tcW w:w="275" w:type="pct"/>
            <w:vAlign w:val="center"/>
          </w:tcPr>
          <w:p w:rsidR="006A4BE0" w:rsidRPr="00B95F83" w:rsidRDefault="006A4BE0" w:rsidP="001C4C5F">
            <w:pPr>
              <w:pStyle w:val="Tableform"/>
              <w:spacing w:before="20"/>
              <w:jc w:val="center"/>
            </w:pPr>
            <w:r w:rsidRPr="00B95F83">
              <w:t>83.6</w:t>
            </w:r>
          </w:p>
        </w:tc>
        <w:tc>
          <w:tcPr>
            <w:tcW w:w="261" w:type="pct"/>
            <w:vAlign w:val="center"/>
          </w:tcPr>
          <w:p w:rsidR="006A4BE0" w:rsidRPr="00B95F83" w:rsidRDefault="006A4BE0" w:rsidP="001C4C5F">
            <w:pPr>
              <w:pStyle w:val="Tableform"/>
              <w:spacing w:before="20"/>
              <w:jc w:val="center"/>
            </w:pPr>
            <w:r w:rsidRPr="00B95F83">
              <w:t>-</w:t>
            </w:r>
          </w:p>
        </w:tc>
        <w:tc>
          <w:tcPr>
            <w:tcW w:w="294" w:type="pct"/>
            <w:vAlign w:val="center"/>
          </w:tcPr>
          <w:p w:rsidR="006A4BE0" w:rsidRPr="00B95F83" w:rsidRDefault="006A4BE0" w:rsidP="001C4C5F">
            <w:pPr>
              <w:pStyle w:val="Tableform"/>
              <w:spacing w:before="20"/>
              <w:jc w:val="center"/>
            </w:pPr>
            <w:r w:rsidRPr="00B95F83">
              <w:t>16.4</w:t>
            </w:r>
          </w:p>
        </w:tc>
        <w:tc>
          <w:tcPr>
            <w:tcW w:w="236" w:type="pct"/>
            <w:vAlign w:val="center"/>
          </w:tcPr>
          <w:p w:rsidR="006A4BE0" w:rsidRPr="00B95F83" w:rsidRDefault="006A4BE0" w:rsidP="001C4C5F">
            <w:pPr>
              <w:pStyle w:val="Tableform"/>
              <w:spacing w:before="20"/>
              <w:jc w:val="center"/>
            </w:pPr>
            <w:r w:rsidRPr="00B95F83">
              <w:t>93.3</w:t>
            </w:r>
          </w:p>
        </w:tc>
        <w:tc>
          <w:tcPr>
            <w:tcW w:w="261" w:type="pct"/>
            <w:vAlign w:val="center"/>
          </w:tcPr>
          <w:p w:rsidR="006A4BE0" w:rsidRPr="00B95F83" w:rsidRDefault="006A4BE0" w:rsidP="001C4C5F">
            <w:pPr>
              <w:pStyle w:val="Tableform"/>
              <w:spacing w:before="20"/>
              <w:jc w:val="center"/>
            </w:pPr>
            <w:r w:rsidRPr="00B95F83">
              <w:t>1.5</w:t>
            </w:r>
          </w:p>
        </w:tc>
        <w:tc>
          <w:tcPr>
            <w:tcW w:w="299" w:type="pct"/>
            <w:vAlign w:val="center"/>
          </w:tcPr>
          <w:p w:rsidR="006A4BE0" w:rsidRPr="00B95F83" w:rsidRDefault="006A4BE0" w:rsidP="001C4C5F">
            <w:pPr>
              <w:pStyle w:val="Tableform"/>
              <w:spacing w:before="20"/>
              <w:jc w:val="center"/>
            </w:pPr>
            <w:r w:rsidRPr="00B95F83">
              <w:t>5.2</w:t>
            </w:r>
          </w:p>
        </w:tc>
        <w:tc>
          <w:tcPr>
            <w:tcW w:w="241" w:type="pct"/>
            <w:vAlign w:val="center"/>
          </w:tcPr>
          <w:p w:rsidR="006A4BE0" w:rsidRPr="00B95F83" w:rsidRDefault="006A4BE0" w:rsidP="001C4C5F">
            <w:pPr>
              <w:pStyle w:val="Tableform"/>
              <w:spacing w:before="20"/>
              <w:jc w:val="center"/>
            </w:pPr>
            <w:r w:rsidRPr="00B95F83">
              <w:t>91.2</w:t>
            </w:r>
          </w:p>
        </w:tc>
        <w:tc>
          <w:tcPr>
            <w:tcW w:w="260" w:type="pct"/>
            <w:vAlign w:val="center"/>
          </w:tcPr>
          <w:p w:rsidR="006A4BE0" w:rsidRPr="00B95F83" w:rsidRDefault="006A4BE0" w:rsidP="001C4C5F">
            <w:pPr>
              <w:pStyle w:val="Tableform"/>
              <w:spacing w:before="20"/>
              <w:jc w:val="center"/>
            </w:pPr>
            <w:r w:rsidRPr="00B95F83">
              <w:t>6.5</w:t>
            </w:r>
          </w:p>
        </w:tc>
        <w:tc>
          <w:tcPr>
            <w:tcW w:w="296" w:type="pct"/>
            <w:vAlign w:val="center"/>
          </w:tcPr>
          <w:p w:rsidR="006A4BE0" w:rsidRPr="00B95F83" w:rsidRDefault="006A4BE0" w:rsidP="001C4C5F">
            <w:pPr>
              <w:pStyle w:val="Tableform"/>
              <w:spacing w:before="20"/>
              <w:jc w:val="center"/>
            </w:pPr>
            <w:r w:rsidRPr="00B95F83">
              <w:t>2.3</w:t>
            </w:r>
          </w:p>
        </w:tc>
        <w:tc>
          <w:tcPr>
            <w:tcW w:w="240" w:type="pct"/>
            <w:vAlign w:val="center"/>
          </w:tcPr>
          <w:p w:rsidR="006A4BE0" w:rsidRPr="00B95F83" w:rsidRDefault="006A4BE0" w:rsidP="001C4C5F">
            <w:pPr>
              <w:pStyle w:val="Tableform"/>
              <w:spacing w:before="20"/>
              <w:jc w:val="center"/>
            </w:pPr>
            <w:r w:rsidRPr="00B95F83">
              <w:t>94.1</w:t>
            </w:r>
          </w:p>
        </w:tc>
        <w:tc>
          <w:tcPr>
            <w:tcW w:w="236" w:type="pct"/>
            <w:vAlign w:val="center"/>
          </w:tcPr>
          <w:p w:rsidR="006A4BE0" w:rsidRPr="00B95F83" w:rsidRDefault="006A4BE0" w:rsidP="001C4C5F">
            <w:pPr>
              <w:pStyle w:val="Tableform"/>
              <w:spacing w:before="20"/>
              <w:jc w:val="center"/>
            </w:pPr>
            <w:r w:rsidRPr="00B95F83">
              <w:t>1.5</w:t>
            </w:r>
          </w:p>
        </w:tc>
        <w:tc>
          <w:tcPr>
            <w:tcW w:w="309" w:type="pct"/>
            <w:vAlign w:val="center"/>
          </w:tcPr>
          <w:p w:rsidR="006A4BE0" w:rsidRPr="00B95F83" w:rsidRDefault="006A4BE0" w:rsidP="001C4C5F">
            <w:pPr>
              <w:pStyle w:val="Tableform"/>
              <w:spacing w:before="20"/>
              <w:jc w:val="center"/>
            </w:pPr>
            <w:r w:rsidRPr="00B95F83">
              <w:t>4.4</w:t>
            </w:r>
          </w:p>
        </w:tc>
        <w:tc>
          <w:tcPr>
            <w:tcW w:w="236" w:type="pct"/>
            <w:vAlign w:val="center"/>
          </w:tcPr>
          <w:p w:rsidR="006A4BE0" w:rsidRPr="00B95F83" w:rsidRDefault="006A4BE0" w:rsidP="001C4C5F">
            <w:pPr>
              <w:pStyle w:val="Tableform"/>
              <w:spacing w:before="20"/>
              <w:jc w:val="center"/>
            </w:pPr>
            <w:r w:rsidRPr="00B95F83">
              <w:t>94.8</w:t>
            </w:r>
          </w:p>
        </w:tc>
        <w:tc>
          <w:tcPr>
            <w:tcW w:w="241" w:type="pct"/>
            <w:vAlign w:val="center"/>
          </w:tcPr>
          <w:p w:rsidR="006A4BE0" w:rsidRPr="00B95F83" w:rsidRDefault="006A4BE0" w:rsidP="001C4C5F">
            <w:pPr>
              <w:pStyle w:val="Tableform"/>
              <w:spacing w:before="20"/>
              <w:jc w:val="center"/>
            </w:pPr>
            <w:r w:rsidRPr="00B95F83">
              <w:t>-</w:t>
            </w:r>
          </w:p>
        </w:tc>
        <w:tc>
          <w:tcPr>
            <w:tcW w:w="290" w:type="pct"/>
            <w:vAlign w:val="center"/>
          </w:tcPr>
          <w:p w:rsidR="006A4BE0" w:rsidRPr="00B95F83" w:rsidRDefault="006A4BE0" w:rsidP="001C4C5F">
            <w:pPr>
              <w:pStyle w:val="Tableform"/>
              <w:spacing w:before="20"/>
              <w:jc w:val="center"/>
            </w:pPr>
            <w:r w:rsidRPr="00B95F83">
              <w:t>5.2</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HH income from aquaculture</w:t>
            </w:r>
          </w:p>
        </w:tc>
        <w:tc>
          <w:tcPr>
            <w:tcW w:w="275" w:type="pct"/>
            <w:vAlign w:val="center"/>
          </w:tcPr>
          <w:p w:rsidR="006A4BE0" w:rsidRPr="00B95F83" w:rsidRDefault="006A4BE0" w:rsidP="001C4C5F">
            <w:pPr>
              <w:pStyle w:val="Tableform"/>
              <w:spacing w:before="20"/>
              <w:jc w:val="center"/>
            </w:pPr>
            <w:r w:rsidRPr="00B95F83">
              <w:t>80.7</w:t>
            </w:r>
          </w:p>
        </w:tc>
        <w:tc>
          <w:tcPr>
            <w:tcW w:w="261" w:type="pct"/>
            <w:vAlign w:val="center"/>
          </w:tcPr>
          <w:p w:rsidR="006A4BE0" w:rsidRPr="00B95F83" w:rsidRDefault="006A4BE0" w:rsidP="001C4C5F">
            <w:pPr>
              <w:pStyle w:val="Tableform"/>
              <w:spacing w:before="20"/>
              <w:jc w:val="center"/>
            </w:pPr>
            <w:r w:rsidRPr="00B95F83">
              <w:t>3.4</w:t>
            </w:r>
          </w:p>
        </w:tc>
        <w:tc>
          <w:tcPr>
            <w:tcW w:w="294" w:type="pct"/>
            <w:vAlign w:val="center"/>
          </w:tcPr>
          <w:p w:rsidR="006A4BE0" w:rsidRPr="00B95F83" w:rsidRDefault="006A4BE0" w:rsidP="001C4C5F">
            <w:pPr>
              <w:pStyle w:val="Tableform"/>
              <w:spacing w:before="20"/>
              <w:jc w:val="center"/>
            </w:pPr>
            <w:r w:rsidRPr="00B95F83">
              <w:t>16.0</w:t>
            </w:r>
          </w:p>
        </w:tc>
        <w:tc>
          <w:tcPr>
            <w:tcW w:w="236" w:type="pct"/>
            <w:vAlign w:val="center"/>
          </w:tcPr>
          <w:p w:rsidR="006A4BE0" w:rsidRPr="00B95F83" w:rsidRDefault="006A4BE0" w:rsidP="001C4C5F">
            <w:pPr>
              <w:pStyle w:val="Tableform"/>
              <w:spacing w:before="20"/>
              <w:jc w:val="center"/>
            </w:pPr>
            <w:r w:rsidRPr="00B95F83">
              <w:t>88.5</w:t>
            </w:r>
          </w:p>
        </w:tc>
        <w:tc>
          <w:tcPr>
            <w:tcW w:w="261" w:type="pct"/>
            <w:vAlign w:val="center"/>
          </w:tcPr>
          <w:p w:rsidR="006A4BE0" w:rsidRPr="00B95F83" w:rsidRDefault="006A4BE0" w:rsidP="001C4C5F">
            <w:pPr>
              <w:pStyle w:val="Tableform"/>
              <w:spacing w:before="20"/>
              <w:jc w:val="center"/>
            </w:pPr>
            <w:r w:rsidRPr="00B95F83">
              <w:t>1.9</w:t>
            </w:r>
          </w:p>
        </w:tc>
        <w:tc>
          <w:tcPr>
            <w:tcW w:w="299" w:type="pct"/>
            <w:vAlign w:val="center"/>
          </w:tcPr>
          <w:p w:rsidR="006A4BE0" w:rsidRPr="00B95F83" w:rsidRDefault="006A4BE0" w:rsidP="001C4C5F">
            <w:pPr>
              <w:pStyle w:val="Tableform"/>
              <w:spacing w:before="20"/>
              <w:jc w:val="center"/>
            </w:pPr>
            <w:r w:rsidRPr="00B95F83">
              <w:t>9.6</w:t>
            </w:r>
          </w:p>
        </w:tc>
        <w:tc>
          <w:tcPr>
            <w:tcW w:w="241" w:type="pct"/>
            <w:vAlign w:val="center"/>
          </w:tcPr>
          <w:p w:rsidR="006A4BE0" w:rsidRPr="00B95F83" w:rsidRDefault="006A4BE0" w:rsidP="001C4C5F">
            <w:pPr>
              <w:pStyle w:val="Tableform"/>
              <w:spacing w:before="20"/>
              <w:jc w:val="center"/>
            </w:pPr>
            <w:r w:rsidRPr="00B95F83">
              <w:t>91.1</w:t>
            </w:r>
          </w:p>
        </w:tc>
        <w:tc>
          <w:tcPr>
            <w:tcW w:w="260" w:type="pct"/>
            <w:vAlign w:val="center"/>
          </w:tcPr>
          <w:p w:rsidR="006A4BE0" w:rsidRPr="00B95F83" w:rsidRDefault="006A4BE0" w:rsidP="001C4C5F">
            <w:pPr>
              <w:pStyle w:val="Tableform"/>
              <w:spacing w:before="20"/>
              <w:jc w:val="center"/>
            </w:pPr>
            <w:r w:rsidRPr="00B95F83">
              <w:t>2.4</w:t>
            </w:r>
          </w:p>
        </w:tc>
        <w:tc>
          <w:tcPr>
            <w:tcW w:w="296" w:type="pct"/>
            <w:vAlign w:val="center"/>
          </w:tcPr>
          <w:p w:rsidR="006A4BE0" w:rsidRPr="00B95F83" w:rsidRDefault="006A4BE0" w:rsidP="001C4C5F">
            <w:pPr>
              <w:pStyle w:val="Tableform"/>
              <w:spacing w:before="20"/>
              <w:jc w:val="center"/>
            </w:pPr>
            <w:r w:rsidRPr="00B95F83">
              <w:t>6.5</w:t>
            </w:r>
          </w:p>
        </w:tc>
        <w:tc>
          <w:tcPr>
            <w:tcW w:w="240" w:type="pct"/>
            <w:vAlign w:val="center"/>
          </w:tcPr>
          <w:p w:rsidR="006A4BE0" w:rsidRPr="00B95F83" w:rsidRDefault="006A4BE0" w:rsidP="001C4C5F">
            <w:pPr>
              <w:pStyle w:val="Tableform"/>
              <w:spacing w:before="20"/>
              <w:jc w:val="center"/>
            </w:pPr>
            <w:r w:rsidRPr="00B95F83">
              <w:t>86.4</w:t>
            </w:r>
          </w:p>
        </w:tc>
        <w:tc>
          <w:tcPr>
            <w:tcW w:w="236" w:type="pct"/>
            <w:vAlign w:val="center"/>
          </w:tcPr>
          <w:p w:rsidR="006A4BE0" w:rsidRPr="00B95F83" w:rsidRDefault="006A4BE0" w:rsidP="001C4C5F">
            <w:pPr>
              <w:pStyle w:val="Tableform"/>
              <w:spacing w:before="20"/>
              <w:jc w:val="center"/>
            </w:pPr>
            <w:r w:rsidRPr="00B95F83">
              <w:t>3.8</w:t>
            </w:r>
          </w:p>
        </w:tc>
        <w:tc>
          <w:tcPr>
            <w:tcW w:w="309" w:type="pct"/>
            <w:vAlign w:val="center"/>
          </w:tcPr>
          <w:p w:rsidR="006A4BE0" w:rsidRPr="00B95F83" w:rsidRDefault="006A4BE0" w:rsidP="001C4C5F">
            <w:pPr>
              <w:pStyle w:val="Tableform"/>
              <w:spacing w:before="20"/>
              <w:jc w:val="center"/>
            </w:pPr>
            <w:r w:rsidRPr="00B95F83">
              <w:t>9.8</w:t>
            </w:r>
          </w:p>
        </w:tc>
        <w:tc>
          <w:tcPr>
            <w:tcW w:w="236" w:type="pct"/>
            <w:vAlign w:val="center"/>
          </w:tcPr>
          <w:p w:rsidR="006A4BE0" w:rsidRPr="00B95F83" w:rsidRDefault="006A4BE0" w:rsidP="001C4C5F">
            <w:pPr>
              <w:pStyle w:val="Tableform"/>
              <w:spacing w:before="20"/>
              <w:jc w:val="center"/>
            </w:pPr>
            <w:r w:rsidRPr="00B95F83">
              <w:t>95.6</w:t>
            </w:r>
          </w:p>
        </w:tc>
        <w:tc>
          <w:tcPr>
            <w:tcW w:w="241" w:type="pct"/>
            <w:vAlign w:val="center"/>
          </w:tcPr>
          <w:p w:rsidR="006A4BE0" w:rsidRPr="00B95F83" w:rsidRDefault="006A4BE0" w:rsidP="001C4C5F">
            <w:pPr>
              <w:pStyle w:val="Tableform"/>
              <w:spacing w:before="20"/>
              <w:jc w:val="center"/>
            </w:pPr>
            <w:r w:rsidRPr="00B95F83">
              <w:t>2.6</w:t>
            </w:r>
          </w:p>
        </w:tc>
        <w:tc>
          <w:tcPr>
            <w:tcW w:w="290" w:type="pct"/>
            <w:vAlign w:val="center"/>
          </w:tcPr>
          <w:p w:rsidR="006A4BE0" w:rsidRPr="00B95F83" w:rsidRDefault="006A4BE0" w:rsidP="001C4C5F">
            <w:pPr>
              <w:pStyle w:val="Tableform"/>
              <w:spacing w:before="20"/>
              <w:jc w:val="center"/>
            </w:pPr>
            <w:r w:rsidRPr="00B95F83">
              <w:t>1.8</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Availability of modern aquaculture technology</w:t>
            </w:r>
          </w:p>
        </w:tc>
        <w:tc>
          <w:tcPr>
            <w:tcW w:w="275" w:type="pct"/>
            <w:vAlign w:val="center"/>
          </w:tcPr>
          <w:p w:rsidR="006A4BE0" w:rsidRPr="00B95F83" w:rsidRDefault="006A4BE0" w:rsidP="001C4C5F">
            <w:pPr>
              <w:pStyle w:val="Tableform"/>
              <w:spacing w:before="20"/>
              <w:jc w:val="center"/>
            </w:pPr>
            <w:r w:rsidRPr="00B95F83">
              <w:t>73.4</w:t>
            </w:r>
          </w:p>
        </w:tc>
        <w:tc>
          <w:tcPr>
            <w:tcW w:w="261" w:type="pct"/>
            <w:vAlign w:val="center"/>
          </w:tcPr>
          <w:p w:rsidR="006A4BE0" w:rsidRPr="00B95F83" w:rsidRDefault="006A4BE0" w:rsidP="001C4C5F">
            <w:pPr>
              <w:pStyle w:val="Tableform"/>
              <w:spacing w:before="20"/>
              <w:jc w:val="center"/>
            </w:pPr>
            <w:r w:rsidRPr="00B95F83">
              <w:t>7.6</w:t>
            </w:r>
          </w:p>
        </w:tc>
        <w:tc>
          <w:tcPr>
            <w:tcW w:w="294" w:type="pct"/>
            <w:vAlign w:val="center"/>
          </w:tcPr>
          <w:p w:rsidR="006A4BE0" w:rsidRPr="00B95F83" w:rsidRDefault="006A4BE0" w:rsidP="001C4C5F">
            <w:pPr>
              <w:pStyle w:val="Tableform"/>
              <w:spacing w:before="20"/>
              <w:jc w:val="center"/>
            </w:pPr>
            <w:r w:rsidRPr="00B95F83">
              <w:t>19.0</w:t>
            </w:r>
          </w:p>
        </w:tc>
        <w:tc>
          <w:tcPr>
            <w:tcW w:w="236" w:type="pct"/>
            <w:vAlign w:val="center"/>
          </w:tcPr>
          <w:p w:rsidR="006A4BE0" w:rsidRPr="00B95F83" w:rsidRDefault="006A4BE0" w:rsidP="001C4C5F">
            <w:pPr>
              <w:pStyle w:val="Tableform"/>
              <w:spacing w:before="20"/>
              <w:jc w:val="center"/>
            </w:pPr>
            <w:r w:rsidRPr="00B95F83">
              <w:t>77.0</w:t>
            </w:r>
          </w:p>
        </w:tc>
        <w:tc>
          <w:tcPr>
            <w:tcW w:w="261" w:type="pct"/>
            <w:vAlign w:val="center"/>
          </w:tcPr>
          <w:p w:rsidR="006A4BE0" w:rsidRPr="00B95F83" w:rsidRDefault="006A4BE0" w:rsidP="001C4C5F">
            <w:pPr>
              <w:pStyle w:val="Tableform"/>
              <w:spacing w:before="20"/>
              <w:jc w:val="center"/>
            </w:pPr>
            <w:r w:rsidRPr="00B95F83">
              <w:t>19.2</w:t>
            </w:r>
          </w:p>
        </w:tc>
        <w:tc>
          <w:tcPr>
            <w:tcW w:w="299" w:type="pct"/>
            <w:vAlign w:val="center"/>
          </w:tcPr>
          <w:p w:rsidR="006A4BE0" w:rsidRPr="00B95F83" w:rsidRDefault="006A4BE0" w:rsidP="001C4C5F">
            <w:pPr>
              <w:pStyle w:val="Tableform"/>
              <w:spacing w:before="20"/>
              <w:jc w:val="center"/>
            </w:pPr>
            <w:r w:rsidRPr="00B95F83">
              <w:t>3.8</w:t>
            </w:r>
          </w:p>
        </w:tc>
        <w:tc>
          <w:tcPr>
            <w:tcW w:w="241" w:type="pct"/>
            <w:vAlign w:val="center"/>
          </w:tcPr>
          <w:p w:rsidR="006A4BE0" w:rsidRPr="00B95F83" w:rsidRDefault="006A4BE0" w:rsidP="001C4C5F">
            <w:pPr>
              <w:pStyle w:val="Tableform"/>
              <w:spacing w:before="20"/>
              <w:jc w:val="center"/>
            </w:pPr>
            <w:r w:rsidRPr="00B95F83">
              <w:t>73.4</w:t>
            </w:r>
          </w:p>
        </w:tc>
        <w:tc>
          <w:tcPr>
            <w:tcW w:w="260" w:type="pct"/>
            <w:vAlign w:val="center"/>
          </w:tcPr>
          <w:p w:rsidR="006A4BE0" w:rsidRPr="00B95F83" w:rsidRDefault="006A4BE0" w:rsidP="001C4C5F">
            <w:pPr>
              <w:pStyle w:val="Tableform"/>
              <w:spacing w:before="20"/>
              <w:jc w:val="center"/>
            </w:pPr>
            <w:r w:rsidRPr="00B95F83">
              <w:t>12.8</w:t>
            </w:r>
          </w:p>
        </w:tc>
        <w:tc>
          <w:tcPr>
            <w:tcW w:w="296" w:type="pct"/>
            <w:vAlign w:val="center"/>
          </w:tcPr>
          <w:p w:rsidR="006A4BE0" w:rsidRPr="00B95F83" w:rsidRDefault="006A4BE0" w:rsidP="001C4C5F">
            <w:pPr>
              <w:pStyle w:val="Tableform"/>
              <w:spacing w:before="20"/>
              <w:jc w:val="center"/>
            </w:pPr>
            <w:r w:rsidRPr="00B95F83">
              <w:t>13.7</w:t>
            </w:r>
          </w:p>
        </w:tc>
        <w:tc>
          <w:tcPr>
            <w:tcW w:w="240" w:type="pct"/>
            <w:vAlign w:val="center"/>
          </w:tcPr>
          <w:p w:rsidR="006A4BE0" w:rsidRPr="00B95F83" w:rsidRDefault="006A4BE0" w:rsidP="001C4C5F">
            <w:pPr>
              <w:pStyle w:val="Tableform"/>
              <w:spacing w:before="20"/>
              <w:jc w:val="center"/>
            </w:pPr>
            <w:r w:rsidRPr="00B95F83">
              <w:t>79.2</w:t>
            </w:r>
          </w:p>
        </w:tc>
        <w:tc>
          <w:tcPr>
            <w:tcW w:w="236" w:type="pct"/>
            <w:vAlign w:val="center"/>
          </w:tcPr>
          <w:p w:rsidR="006A4BE0" w:rsidRPr="00B95F83" w:rsidRDefault="006A4BE0" w:rsidP="001C4C5F">
            <w:pPr>
              <w:pStyle w:val="Tableform"/>
              <w:spacing w:before="20"/>
              <w:jc w:val="center"/>
            </w:pPr>
            <w:r w:rsidRPr="00B95F83">
              <w:t>13.4</w:t>
            </w:r>
          </w:p>
        </w:tc>
        <w:tc>
          <w:tcPr>
            <w:tcW w:w="309" w:type="pct"/>
            <w:vAlign w:val="center"/>
          </w:tcPr>
          <w:p w:rsidR="006A4BE0" w:rsidRPr="00B95F83" w:rsidRDefault="006A4BE0" w:rsidP="001C4C5F">
            <w:pPr>
              <w:pStyle w:val="Tableform"/>
              <w:spacing w:before="20"/>
              <w:jc w:val="center"/>
            </w:pPr>
            <w:r w:rsidRPr="00B95F83">
              <w:t>7.4</w:t>
            </w:r>
          </w:p>
        </w:tc>
        <w:tc>
          <w:tcPr>
            <w:tcW w:w="236" w:type="pct"/>
            <w:vAlign w:val="center"/>
          </w:tcPr>
          <w:p w:rsidR="006A4BE0" w:rsidRPr="00B95F83" w:rsidRDefault="006A4BE0" w:rsidP="001C4C5F">
            <w:pPr>
              <w:pStyle w:val="Tableform"/>
              <w:spacing w:before="20"/>
              <w:jc w:val="center"/>
            </w:pPr>
            <w:r w:rsidRPr="00B95F83">
              <w:t>50.8</w:t>
            </w:r>
          </w:p>
        </w:tc>
        <w:tc>
          <w:tcPr>
            <w:tcW w:w="241" w:type="pct"/>
            <w:vAlign w:val="center"/>
          </w:tcPr>
          <w:p w:rsidR="006A4BE0" w:rsidRPr="00B95F83" w:rsidRDefault="006A4BE0" w:rsidP="001C4C5F">
            <w:pPr>
              <w:pStyle w:val="Tableform"/>
              <w:spacing w:before="20"/>
              <w:jc w:val="center"/>
            </w:pPr>
            <w:r w:rsidRPr="00B95F83">
              <w:t>45.1</w:t>
            </w:r>
          </w:p>
        </w:tc>
        <w:tc>
          <w:tcPr>
            <w:tcW w:w="290" w:type="pct"/>
            <w:vAlign w:val="center"/>
          </w:tcPr>
          <w:p w:rsidR="006A4BE0" w:rsidRPr="00B95F83" w:rsidRDefault="006A4BE0" w:rsidP="001C4C5F">
            <w:pPr>
              <w:pStyle w:val="Tableform"/>
              <w:spacing w:before="20"/>
              <w:jc w:val="center"/>
            </w:pPr>
            <w:r w:rsidRPr="00B95F83">
              <w:t>4.1</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Use of poison in aquaculture</w:t>
            </w:r>
          </w:p>
        </w:tc>
        <w:tc>
          <w:tcPr>
            <w:tcW w:w="275" w:type="pct"/>
            <w:vAlign w:val="center"/>
          </w:tcPr>
          <w:p w:rsidR="006A4BE0" w:rsidRPr="00B95F83" w:rsidRDefault="006A4BE0" w:rsidP="001C4C5F">
            <w:pPr>
              <w:pStyle w:val="Tableform"/>
              <w:spacing w:before="20"/>
              <w:jc w:val="center"/>
            </w:pPr>
            <w:r w:rsidRPr="00B95F83">
              <w:t>22.0</w:t>
            </w:r>
          </w:p>
        </w:tc>
        <w:tc>
          <w:tcPr>
            <w:tcW w:w="261" w:type="pct"/>
            <w:vAlign w:val="center"/>
          </w:tcPr>
          <w:p w:rsidR="006A4BE0" w:rsidRPr="00B95F83" w:rsidRDefault="006A4BE0" w:rsidP="001C4C5F">
            <w:pPr>
              <w:pStyle w:val="Tableform"/>
              <w:spacing w:before="20"/>
              <w:jc w:val="center"/>
            </w:pPr>
            <w:r w:rsidRPr="00B95F83">
              <w:t>56.6</w:t>
            </w:r>
          </w:p>
        </w:tc>
        <w:tc>
          <w:tcPr>
            <w:tcW w:w="294" w:type="pct"/>
            <w:vAlign w:val="center"/>
          </w:tcPr>
          <w:p w:rsidR="006A4BE0" w:rsidRPr="00B95F83" w:rsidRDefault="006A4BE0" w:rsidP="001C4C5F">
            <w:pPr>
              <w:pStyle w:val="Tableform"/>
              <w:spacing w:before="20"/>
              <w:jc w:val="center"/>
            </w:pPr>
            <w:r w:rsidRPr="00B95F83">
              <w:t>21.4</w:t>
            </w:r>
          </w:p>
        </w:tc>
        <w:tc>
          <w:tcPr>
            <w:tcW w:w="236" w:type="pct"/>
            <w:vAlign w:val="center"/>
          </w:tcPr>
          <w:p w:rsidR="006A4BE0" w:rsidRPr="00B95F83" w:rsidRDefault="006A4BE0" w:rsidP="001C4C5F">
            <w:pPr>
              <w:pStyle w:val="Tableform"/>
              <w:spacing w:before="20"/>
              <w:jc w:val="center"/>
            </w:pPr>
            <w:r w:rsidRPr="00B95F83">
              <w:t>13.7</w:t>
            </w:r>
          </w:p>
        </w:tc>
        <w:tc>
          <w:tcPr>
            <w:tcW w:w="261" w:type="pct"/>
            <w:vAlign w:val="center"/>
          </w:tcPr>
          <w:p w:rsidR="006A4BE0" w:rsidRPr="00B95F83" w:rsidRDefault="006A4BE0" w:rsidP="001C4C5F">
            <w:pPr>
              <w:pStyle w:val="Tableform"/>
              <w:spacing w:before="20"/>
              <w:jc w:val="center"/>
            </w:pPr>
            <w:r w:rsidRPr="00B95F83">
              <w:t>80.8</w:t>
            </w:r>
          </w:p>
        </w:tc>
        <w:tc>
          <w:tcPr>
            <w:tcW w:w="299" w:type="pct"/>
            <w:vAlign w:val="center"/>
          </w:tcPr>
          <w:p w:rsidR="006A4BE0" w:rsidRPr="00B95F83" w:rsidRDefault="006A4BE0" w:rsidP="001C4C5F">
            <w:pPr>
              <w:pStyle w:val="Tableform"/>
              <w:spacing w:before="20"/>
              <w:jc w:val="center"/>
            </w:pPr>
            <w:r w:rsidRPr="00B95F83">
              <w:t>5.5</w:t>
            </w:r>
          </w:p>
        </w:tc>
        <w:tc>
          <w:tcPr>
            <w:tcW w:w="241" w:type="pct"/>
            <w:vAlign w:val="center"/>
          </w:tcPr>
          <w:p w:rsidR="006A4BE0" w:rsidRPr="00B95F83" w:rsidRDefault="006A4BE0" w:rsidP="001C4C5F">
            <w:pPr>
              <w:pStyle w:val="Tableform"/>
              <w:spacing w:before="20"/>
              <w:jc w:val="center"/>
            </w:pPr>
            <w:r w:rsidRPr="00B95F83">
              <w:t>14.6</w:t>
            </w:r>
          </w:p>
        </w:tc>
        <w:tc>
          <w:tcPr>
            <w:tcW w:w="260" w:type="pct"/>
            <w:vAlign w:val="center"/>
          </w:tcPr>
          <w:p w:rsidR="006A4BE0" w:rsidRPr="00B95F83" w:rsidRDefault="006A4BE0" w:rsidP="001C4C5F">
            <w:pPr>
              <w:pStyle w:val="Tableform"/>
              <w:spacing w:before="20"/>
              <w:jc w:val="center"/>
            </w:pPr>
            <w:r w:rsidRPr="00B95F83">
              <w:t>78.8</w:t>
            </w:r>
          </w:p>
        </w:tc>
        <w:tc>
          <w:tcPr>
            <w:tcW w:w="296" w:type="pct"/>
            <w:vAlign w:val="center"/>
          </w:tcPr>
          <w:p w:rsidR="006A4BE0" w:rsidRPr="00B95F83" w:rsidRDefault="006A4BE0" w:rsidP="001C4C5F">
            <w:pPr>
              <w:pStyle w:val="Tableform"/>
              <w:spacing w:before="20"/>
              <w:jc w:val="center"/>
            </w:pPr>
            <w:r w:rsidRPr="00B95F83">
              <w:t>6.5</w:t>
            </w:r>
          </w:p>
        </w:tc>
        <w:tc>
          <w:tcPr>
            <w:tcW w:w="240" w:type="pct"/>
            <w:vAlign w:val="center"/>
          </w:tcPr>
          <w:p w:rsidR="006A4BE0" w:rsidRPr="00B95F83" w:rsidRDefault="006A4BE0" w:rsidP="001C4C5F">
            <w:pPr>
              <w:pStyle w:val="Tableform"/>
              <w:spacing w:before="20"/>
              <w:jc w:val="center"/>
            </w:pPr>
            <w:r w:rsidRPr="00B95F83">
              <w:t>6.5</w:t>
            </w:r>
          </w:p>
        </w:tc>
        <w:tc>
          <w:tcPr>
            <w:tcW w:w="236" w:type="pct"/>
            <w:vAlign w:val="center"/>
          </w:tcPr>
          <w:p w:rsidR="006A4BE0" w:rsidRPr="00B95F83" w:rsidRDefault="006A4BE0" w:rsidP="001C4C5F">
            <w:pPr>
              <w:pStyle w:val="Tableform"/>
              <w:spacing w:before="20"/>
              <w:jc w:val="center"/>
            </w:pPr>
            <w:r w:rsidRPr="00B95F83">
              <w:t>88.4</w:t>
            </w:r>
          </w:p>
        </w:tc>
        <w:tc>
          <w:tcPr>
            <w:tcW w:w="309" w:type="pct"/>
            <w:vAlign w:val="center"/>
          </w:tcPr>
          <w:p w:rsidR="006A4BE0" w:rsidRPr="00B95F83" w:rsidRDefault="006A4BE0" w:rsidP="001C4C5F">
            <w:pPr>
              <w:pStyle w:val="Tableform"/>
              <w:spacing w:before="20"/>
              <w:jc w:val="center"/>
            </w:pPr>
            <w:r w:rsidRPr="00B95F83">
              <w:t>5.0</w:t>
            </w:r>
          </w:p>
        </w:tc>
        <w:tc>
          <w:tcPr>
            <w:tcW w:w="236" w:type="pct"/>
            <w:vAlign w:val="center"/>
          </w:tcPr>
          <w:p w:rsidR="006A4BE0" w:rsidRPr="00B95F83" w:rsidRDefault="006A4BE0" w:rsidP="001C4C5F">
            <w:pPr>
              <w:pStyle w:val="Tableform"/>
              <w:spacing w:before="20"/>
              <w:jc w:val="center"/>
            </w:pPr>
            <w:r w:rsidRPr="00B95F83">
              <w:t>5.2</w:t>
            </w:r>
          </w:p>
        </w:tc>
        <w:tc>
          <w:tcPr>
            <w:tcW w:w="241" w:type="pct"/>
            <w:vAlign w:val="center"/>
          </w:tcPr>
          <w:p w:rsidR="006A4BE0" w:rsidRPr="00B95F83" w:rsidRDefault="006A4BE0" w:rsidP="001C4C5F">
            <w:pPr>
              <w:pStyle w:val="Tableform"/>
              <w:spacing w:before="20"/>
              <w:jc w:val="center"/>
            </w:pPr>
            <w:r w:rsidRPr="00B95F83">
              <w:t>93.8</w:t>
            </w:r>
          </w:p>
        </w:tc>
        <w:tc>
          <w:tcPr>
            <w:tcW w:w="290" w:type="pct"/>
            <w:vAlign w:val="center"/>
          </w:tcPr>
          <w:p w:rsidR="006A4BE0" w:rsidRPr="00B95F83" w:rsidRDefault="006A4BE0" w:rsidP="001C4C5F">
            <w:pPr>
              <w:pStyle w:val="Tableform"/>
              <w:spacing w:before="20"/>
              <w:jc w:val="center"/>
            </w:pPr>
            <w:r w:rsidRPr="00B95F83">
              <w:t>1.0</w:t>
            </w:r>
          </w:p>
        </w:tc>
      </w:tr>
      <w:tr w:rsidR="006A4BE0" w:rsidRPr="00B95F83" w:rsidTr="006F59C6">
        <w:trPr>
          <w:trHeight w:val="281"/>
        </w:trPr>
        <w:tc>
          <w:tcPr>
            <w:tcW w:w="1023" w:type="pct"/>
          </w:tcPr>
          <w:p w:rsidR="006A4BE0" w:rsidRPr="00B95F83" w:rsidRDefault="006A4BE0" w:rsidP="001C4C5F">
            <w:pPr>
              <w:pStyle w:val="Tableform"/>
              <w:spacing w:before="20"/>
              <w:jc w:val="left"/>
            </w:pPr>
            <w:r w:rsidRPr="00B95F83">
              <w:t>Use of IPM method</w:t>
            </w:r>
          </w:p>
        </w:tc>
        <w:tc>
          <w:tcPr>
            <w:tcW w:w="275" w:type="pct"/>
            <w:vAlign w:val="center"/>
          </w:tcPr>
          <w:p w:rsidR="006A4BE0" w:rsidRPr="00B95F83" w:rsidRDefault="006A4BE0" w:rsidP="001C4C5F">
            <w:pPr>
              <w:pStyle w:val="Tableform"/>
              <w:spacing w:before="20"/>
              <w:jc w:val="center"/>
            </w:pPr>
            <w:r w:rsidRPr="00B95F83">
              <w:t>58.0</w:t>
            </w:r>
          </w:p>
        </w:tc>
        <w:tc>
          <w:tcPr>
            <w:tcW w:w="261" w:type="pct"/>
            <w:vAlign w:val="center"/>
          </w:tcPr>
          <w:p w:rsidR="006A4BE0" w:rsidRPr="00B95F83" w:rsidRDefault="006A4BE0" w:rsidP="001C4C5F">
            <w:pPr>
              <w:pStyle w:val="Tableform"/>
              <w:spacing w:before="20"/>
              <w:jc w:val="center"/>
            </w:pPr>
            <w:r w:rsidRPr="00B95F83">
              <w:t>3.3</w:t>
            </w:r>
          </w:p>
        </w:tc>
        <w:tc>
          <w:tcPr>
            <w:tcW w:w="294" w:type="pct"/>
            <w:vAlign w:val="center"/>
          </w:tcPr>
          <w:p w:rsidR="006A4BE0" w:rsidRPr="00B95F83" w:rsidRDefault="006A4BE0" w:rsidP="001C4C5F">
            <w:pPr>
              <w:pStyle w:val="Tableform"/>
              <w:spacing w:before="20"/>
              <w:jc w:val="center"/>
            </w:pPr>
            <w:r w:rsidRPr="00B95F83">
              <w:t>38.7</w:t>
            </w:r>
          </w:p>
        </w:tc>
        <w:tc>
          <w:tcPr>
            <w:tcW w:w="236" w:type="pct"/>
            <w:vAlign w:val="center"/>
          </w:tcPr>
          <w:p w:rsidR="006A4BE0" w:rsidRPr="00B95F83" w:rsidRDefault="006A4BE0" w:rsidP="001C4C5F">
            <w:pPr>
              <w:pStyle w:val="Tableform"/>
              <w:spacing w:before="20"/>
              <w:jc w:val="center"/>
            </w:pPr>
            <w:r w:rsidRPr="00B95F83">
              <w:t>61.6</w:t>
            </w:r>
          </w:p>
        </w:tc>
        <w:tc>
          <w:tcPr>
            <w:tcW w:w="261" w:type="pct"/>
            <w:vAlign w:val="center"/>
          </w:tcPr>
          <w:p w:rsidR="006A4BE0" w:rsidRPr="00B95F83" w:rsidRDefault="006A4BE0" w:rsidP="001C4C5F">
            <w:pPr>
              <w:pStyle w:val="Tableform"/>
              <w:spacing w:before="20"/>
              <w:jc w:val="center"/>
            </w:pPr>
            <w:r w:rsidRPr="00B95F83">
              <w:t>29.4</w:t>
            </w:r>
          </w:p>
        </w:tc>
        <w:tc>
          <w:tcPr>
            <w:tcW w:w="299" w:type="pct"/>
            <w:vAlign w:val="center"/>
          </w:tcPr>
          <w:p w:rsidR="006A4BE0" w:rsidRPr="00B95F83" w:rsidRDefault="006A4BE0" w:rsidP="001C4C5F">
            <w:pPr>
              <w:pStyle w:val="Tableform"/>
              <w:spacing w:before="20"/>
              <w:jc w:val="center"/>
            </w:pPr>
            <w:r w:rsidRPr="00B95F83">
              <w:t>9.0</w:t>
            </w:r>
          </w:p>
        </w:tc>
        <w:tc>
          <w:tcPr>
            <w:tcW w:w="241" w:type="pct"/>
            <w:vAlign w:val="center"/>
          </w:tcPr>
          <w:p w:rsidR="006A4BE0" w:rsidRPr="00B95F83" w:rsidRDefault="006A4BE0" w:rsidP="001C4C5F">
            <w:pPr>
              <w:pStyle w:val="Tableform"/>
              <w:spacing w:before="20"/>
              <w:jc w:val="center"/>
            </w:pPr>
            <w:r w:rsidRPr="00B95F83">
              <w:t>75.5</w:t>
            </w:r>
          </w:p>
        </w:tc>
        <w:tc>
          <w:tcPr>
            <w:tcW w:w="260" w:type="pct"/>
            <w:vAlign w:val="center"/>
          </w:tcPr>
          <w:p w:rsidR="006A4BE0" w:rsidRPr="00B95F83" w:rsidRDefault="006A4BE0" w:rsidP="001C4C5F">
            <w:pPr>
              <w:pStyle w:val="Tableform"/>
              <w:spacing w:before="20"/>
              <w:jc w:val="center"/>
            </w:pPr>
            <w:r w:rsidRPr="00B95F83">
              <w:t>13.6</w:t>
            </w:r>
          </w:p>
        </w:tc>
        <w:tc>
          <w:tcPr>
            <w:tcW w:w="296" w:type="pct"/>
            <w:vAlign w:val="center"/>
          </w:tcPr>
          <w:p w:rsidR="006A4BE0" w:rsidRPr="00B95F83" w:rsidRDefault="006A4BE0" w:rsidP="001C4C5F">
            <w:pPr>
              <w:pStyle w:val="Tableform"/>
              <w:spacing w:before="20"/>
              <w:jc w:val="center"/>
            </w:pPr>
            <w:r w:rsidRPr="00B95F83">
              <w:t>10.9</w:t>
            </w:r>
          </w:p>
        </w:tc>
        <w:tc>
          <w:tcPr>
            <w:tcW w:w="240" w:type="pct"/>
            <w:vAlign w:val="center"/>
          </w:tcPr>
          <w:p w:rsidR="006A4BE0" w:rsidRPr="00B95F83" w:rsidRDefault="006A4BE0" w:rsidP="001C4C5F">
            <w:pPr>
              <w:pStyle w:val="Tableform"/>
              <w:spacing w:before="20"/>
              <w:jc w:val="center"/>
            </w:pPr>
            <w:r w:rsidRPr="00B95F83">
              <w:t>46.6</w:t>
            </w:r>
          </w:p>
        </w:tc>
        <w:tc>
          <w:tcPr>
            <w:tcW w:w="236" w:type="pct"/>
            <w:vAlign w:val="center"/>
          </w:tcPr>
          <w:p w:rsidR="006A4BE0" w:rsidRPr="00B95F83" w:rsidRDefault="006A4BE0" w:rsidP="001C4C5F">
            <w:pPr>
              <w:pStyle w:val="Tableform"/>
              <w:spacing w:before="20"/>
              <w:jc w:val="center"/>
            </w:pPr>
            <w:r w:rsidRPr="00B95F83">
              <w:t>30.1</w:t>
            </w:r>
          </w:p>
        </w:tc>
        <w:tc>
          <w:tcPr>
            <w:tcW w:w="309" w:type="pct"/>
            <w:vAlign w:val="center"/>
          </w:tcPr>
          <w:p w:rsidR="006A4BE0" w:rsidRPr="00B95F83" w:rsidRDefault="006A4BE0" w:rsidP="001C4C5F">
            <w:pPr>
              <w:pStyle w:val="Tableform"/>
              <w:spacing w:before="20"/>
              <w:jc w:val="center"/>
            </w:pPr>
            <w:r w:rsidRPr="00B95F83">
              <w:t>23.3</w:t>
            </w:r>
          </w:p>
        </w:tc>
        <w:tc>
          <w:tcPr>
            <w:tcW w:w="236" w:type="pct"/>
            <w:vAlign w:val="center"/>
          </w:tcPr>
          <w:p w:rsidR="006A4BE0" w:rsidRPr="00B95F83" w:rsidRDefault="006A4BE0" w:rsidP="001C4C5F">
            <w:pPr>
              <w:pStyle w:val="Tableform"/>
              <w:spacing w:before="20"/>
              <w:jc w:val="center"/>
            </w:pPr>
            <w:r w:rsidRPr="00B95F83">
              <w:t>80.4</w:t>
            </w:r>
          </w:p>
        </w:tc>
        <w:tc>
          <w:tcPr>
            <w:tcW w:w="241" w:type="pct"/>
            <w:vAlign w:val="center"/>
          </w:tcPr>
          <w:p w:rsidR="006A4BE0" w:rsidRPr="00B95F83" w:rsidRDefault="006A4BE0" w:rsidP="001C4C5F">
            <w:pPr>
              <w:pStyle w:val="Tableform"/>
              <w:spacing w:before="20"/>
              <w:jc w:val="center"/>
            </w:pPr>
            <w:r w:rsidRPr="00B95F83">
              <w:t>2.6</w:t>
            </w:r>
          </w:p>
        </w:tc>
        <w:tc>
          <w:tcPr>
            <w:tcW w:w="290" w:type="pct"/>
            <w:vAlign w:val="center"/>
          </w:tcPr>
          <w:p w:rsidR="006A4BE0" w:rsidRPr="00B95F83" w:rsidRDefault="006A4BE0" w:rsidP="001C4C5F">
            <w:pPr>
              <w:pStyle w:val="Tableform"/>
              <w:spacing w:before="20"/>
              <w:jc w:val="center"/>
            </w:pPr>
            <w:r w:rsidRPr="00B95F83">
              <w:t>17.0</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Land rent for ponds</w:t>
            </w:r>
          </w:p>
        </w:tc>
        <w:tc>
          <w:tcPr>
            <w:tcW w:w="275" w:type="pct"/>
            <w:vAlign w:val="center"/>
          </w:tcPr>
          <w:p w:rsidR="006A4BE0" w:rsidRPr="00B95F83" w:rsidRDefault="006A4BE0" w:rsidP="001C4C5F">
            <w:pPr>
              <w:pStyle w:val="Tableform"/>
              <w:spacing w:before="20"/>
              <w:jc w:val="center"/>
            </w:pPr>
            <w:r w:rsidRPr="00B95F83">
              <w:t>74.1</w:t>
            </w:r>
          </w:p>
        </w:tc>
        <w:tc>
          <w:tcPr>
            <w:tcW w:w="261" w:type="pct"/>
            <w:vAlign w:val="center"/>
          </w:tcPr>
          <w:p w:rsidR="006A4BE0" w:rsidRPr="00B95F83" w:rsidRDefault="006A4BE0" w:rsidP="001C4C5F">
            <w:pPr>
              <w:pStyle w:val="Tableform"/>
              <w:spacing w:before="20"/>
              <w:jc w:val="center"/>
            </w:pPr>
            <w:r w:rsidRPr="00B95F83">
              <w:t>1.2</w:t>
            </w:r>
          </w:p>
        </w:tc>
        <w:tc>
          <w:tcPr>
            <w:tcW w:w="294" w:type="pct"/>
            <w:vAlign w:val="center"/>
          </w:tcPr>
          <w:p w:rsidR="006A4BE0" w:rsidRPr="00B95F83" w:rsidRDefault="006A4BE0" w:rsidP="001C4C5F">
            <w:pPr>
              <w:pStyle w:val="Tableform"/>
              <w:spacing w:before="20"/>
              <w:jc w:val="center"/>
            </w:pPr>
            <w:r w:rsidRPr="00B95F83">
              <w:t>24.7</w:t>
            </w:r>
          </w:p>
        </w:tc>
        <w:tc>
          <w:tcPr>
            <w:tcW w:w="236" w:type="pct"/>
            <w:vAlign w:val="center"/>
          </w:tcPr>
          <w:p w:rsidR="006A4BE0" w:rsidRPr="00B95F83" w:rsidRDefault="006A4BE0" w:rsidP="001C4C5F">
            <w:pPr>
              <w:pStyle w:val="Tableform"/>
              <w:spacing w:before="20"/>
              <w:jc w:val="center"/>
            </w:pPr>
            <w:r w:rsidRPr="00B95F83">
              <w:t>87.9</w:t>
            </w:r>
          </w:p>
        </w:tc>
        <w:tc>
          <w:tcPr>
            <w:tcW w:w="261" w:type="pct"/>
            <w:vAlign w:val="center"/>
          </w:tcPr>
          <w:p w:rsidR="006A4BE0" w:rsidRPr="00B95F83" w:rsidRDefault="006A4BE0" w:rsidP="001C4C5F">
            <w:pPr>
              <w:pStyle w:val="Tableform"/>
              <w:spacing w:before="20"/>
              <w:jc w:val="center"/>
            </w:pPr>
            <w:r w:rsidRPr="00B95F83">
              <w:t>0.4</w:t>
            </w:r>
          </w:p>
        </w:tc>
        <w:tc>
          <w:tcPr>
            <w:tcW w:w="299" w:type="pct"/>
            <w:vAlign w:val="center"/>
          </w:tcPr>
          <w:p w:rsidR="006A4BE0" w:rsidRPr="00B95F83" w:rsidRDefault="006A4BE0" w:rsidP="001C4C5F">
            <w:pPr>
              <w:pStyle w:val="Tableform"/>
              <w:spacing w:before="20"/>
              <w:jc w:val="center"/>
            </w:pPr>
            <w:r w:rsidRPr="00B95F83">
              <w:t>11.7</w:t>
            </w:r>
          </w:p>
        </w:tc>
        <w:tc>
          <w:tcPr>
            <w:tcW w:w="241" w:type="pct"/>
            <w:vAlign w:val="center"/>
          </w:tcPr>
          <w:p w:rsidR="006A4BE0" w:rsidRPr="00B95F83" w:rsidRDefault="006A4BE0" w:rsidP="001C4C5F">
            <w:pPr>
              <w:pStyle w:val="Tableform"/>
              <w:spacing w:before="20"/>
              <w:jc w:val="center"/>
            </w:pPr>
            <w:r w:rsidRPr="00B95F83">
              <w:t>95.9</w:t>
            </w:r>
          </w:p>
        </w:tc>
        <w:tc>
          <w:tcPr>
            <w:tcW w:w="260" w:type="pct"/>
            <w:vAlign w:val="center"/>
          </w:tcPr>
          <w:p w:rsidR="006A4BE0" w:rsidRPr="00B95F83" w:rsidRDefault="006A4BE0" w:rsidP="001C4C5F">
            <w:pPr>
              <w:pStyle w:val="Tableform"/>
              <w:spacing w:before="20"/>
              <w:jc w:val="center"/>
            </w:pPr>
            <w:r w:rsidRPr="00B95F83">
              <w:t>0.5</w:t>
            </w:r>
          </w:p>
        </w:tc>
        <w:tc>
          <w:tcPr>
            <w:tcW w:w="296" w:type="pct"/>
            <w:vAlign w:val="center"/>
          </w:tcPr>
          <w:p w:rsidR="006A4BE0" w:rsidRPr="00B95F83" w:rsidRDefault="006A4BE0" w:rsidP="001C4C5F">
            <w:pPr>
              <w:pStyle w:val="Tableform"/>
              <w:spacing w:before="20"/>
              <w:jc w:val="center"/>
            </w:pPr>
            <w:r w:rsidRPr="00B95F83">
              <w:t>3.6</w:t>
            </w:r>
          </w:p>
        </w:tc>
        <w:tc>
          <w:tcPr>
            <w:tcW w:w="240" w:type="pct"/>
            <w:vAlign w:val="center"/>
          </w:tcPr>
          <w:p w:rsidR="006A4BE0" w:rsidRPr="00B95F83" w:rsidRDefault="006A4BE0" w:rsidP="001C4C5F">
            <w:pPr>
              <w:pStyle w:val="Tableform"/>
              <w:spacing w:before="20"/>
              <w:jc w:val="center"/>
            </w:pPr>
            <w:r w:rsidRPr="00B95F83">
              <w:t>92.2</w:t>
            </w:r>
          </w:p>
        </w:tc>
        <w:tc>
          <w:tcPr>
            <w:tcW w:w="236" w:type="pct"/>
            <w:vAlign w:val="center"/>
          </w:tcPr>
          <w:p w:rsidR="006A4BE0" w:rsidRPr="00B95F83" w:rsidRDefault="006A4BE0" w:rsidP="001C4C5F">
            <w:pPr>
              <w:pStyle w:val="Tableform"/>
              <w:spacing w:before="20"/>
              <w:jc w:val="center"/>
            </w:pPr>
            <w:r w:rsidRPr="00B95F83">
              <w:t>2.5</w:t>
            </w:r>
          </w:p>
        </w:tc>
        <w:tc>
          <w:tcPr>
            <w:tcW w:w="309" w:type="pct"/>
            <w:vAlign w:val="center"/>
          </w:tcPr>
          <w:p w:rsidR="006A4BE0" w:rsidRPr="00B95F83" w:rsidRDefault="006A4BE0" w:rsidP="001C4C5F">
            <w:pPr>
              <w:pStyle w:val="Tableform"/>
              <w:spacing w:before="20"/>
              <w:jc w:val="center"/>
            </w:pPr>
            <w:r w:rsidRPr="00B95F83">
              <w:t>5.4</w:t>
            </w:r>
          </w:p>
        </w:tc>
        <w:tc>
          <w:tcPr>
            <w:tcW w:w="236" w:type="pct"/>
            <w:vAlign w:val="center"/>
          </w:tcPr>
          <w:p w:rsidR="006A4BE0" w:rsidRPr="00B95F83" w:rsidRDefault="006A4BE0" w:rsidP="001C4C5F">
            <w:pPr>
              <w:pStyle w:val="Tableform"/>
              <w:spacing w:before="20"/>
              <w:jc w:val="center"/>
            </w:pPr>
            <w:r w:rsidRPr="00B95F83">
              <w:t>98.4</w:t>
            </w:r>
          </w:p>
        </w:tc>
        <w:tc>
          <w:tcPr>
            <w:tcW w:w="241" w:type="pct"/>
            <w:vAlign w:val="center"/>
          </w:tcPr>
          <w:p w:rsidR="006A4BE0" w:rsidRPr="00B95F83" w:rsidRDefault="006A4BE0" w:rsidP="001C4C5F">
            <w:pPr>
              <w:pStyle w:val="Tableform"/>
              <w:spacing w:before="20"/>
              <w:jc w:val="center"/>
            </w:pPr>
            <w:r w:rsidRPr="00B95F83">
              <w:t>-</w:t>
            </w:r>
          </w:p>
        </w:tc>
        <w:tc>
          <w:tcPr>
            <w:tcW w:w="290" w:type="pct"/>
            <w:vAlign w:val="center"/>
          </w:tcPr>
          <w:p w:rsidR="006A4BE0" w:rsidRPr="00B95F83" w:rsidRDefault="006A4BE0" w:rsidP="001C4C5F">
            <w:pPr>
              <w:pStyle w:val="Tableform"/>
              <w:spacing w:before="20"/>
              <w:jc w:val="center"/>
            </w:pPr>
            <w:r w:rsidRPr="00B95F83">
              <w:t>1.6</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Aquaculture suitability of canals under subproject</w:t>
            </w:r>
          </w:p>
        </w:tc>
        <w:tc>
          <w:tcPr>
            <w:tcW w:w="275" w:type="pct"/>
            <w:vAlign w:val="center"/>
          </w:tcPr>
          <w:p w:rsidR="006A4BE0" w:rsidRPr="00B95F83" w:rsidRDefault="006A4BE0" w:rsidP="001C4C5F">
            <w:pPr>
              <w:pStyle w:val="Tableform"/>
              <w:spacing w:before="20"/>
              <w:jc w:val="center"/>
            </w:pPr>
            <w:r w:rsidRPr="00B95F83">
              <w:t>41.5</w:t>
            </w:r>
          </w:p>
        </w:tc>
        <w:tc>
          <w:tcPr>
            <w:tcW w:w="261" w:type="pct"/>
            <w:vAlign w:val="center"/>
          </w:tcPr>
          <w:p w:rsidR="006A4BE0" w:rsidRPr="00B95F83" w:rsidRDefault="006A4BE0" w:rsidP="001C4C5F">
            <w:pPr>
              <w:pStyle w:val="Tableform"/>
              <w:spacing w:before="20"/>
              <w:jc w:val="center"/>
            </w:pPr>
            <w:r w:rsidRPr="00B95F83">
              <w:t>4.1</w:t>
            </w:r>
          </w:p>
        </w:tc>
        <w:tc>
          <w:tcPr>
            <w:tcW w:w="294" w:type="pct"/>
            <w:vAlign w:val="center"/>
          </w:tcPr>
          <w:p w:rsidR="006A4BE0" w:rsidRPr="00B95F83" w:rsidRDefault="006A4BE0" w:rsidP="001C4C5F">
            <w:pPr>
              <w:pStyle w:val="Tableform"/>
              <w:spacing w:before="20"/>
              <w:jc w:val="center"/>
            </w:pPr>
            <w:r w:rsidRPr="00B95F83">
              <w:t>54.4</w:t>
            </w:r>
          </w:p>
        </w:tc>
        <w:tc>
          <w:tcPr>
            <w:tcW w:w="236" w:type="pct"/>
            <w:vAlign w:val="center"/>
          </w:tcPr>
          <w:p w:rsidR="006A4BE0" w:rsidRPr="00B95F83" w:rsidRDefault="006A4BE0" w:rsidP="001C4C5F">
            <w:pPr>
              <w:pStyle w:val="Tableform"/>
              <w:spacing w:before="20"/>
              <w:jc w:val="center"/>
            </w:pPr>
            <w:r w:rsidRPr="00B95F83">
              <w:t>51.1</w:t>
            </w:r>
          </w:p>
        </w:tc>
        <w:tc>
          <w:tcPr>
            <w:tcW w:w="261" w:type="pct"/>
            <w:vAlign w:val="center"/>
          </w:tcPr>
          <w:p w:rsidR="006A4BE0" w:rsidRPr="00B95F83" w:rsidRDefault="006A4BE0" w:rsidP="001C4C5F">
            <w:pPr>
              <w:pStyle w:val="Tableform"/>
              <w:spacing w:before="20"/>
              <w:jc w:val="center"/>
            </w:pPr>
            <w:r w:rsidRPr="00B95F83">
              <w:t>4.4</w:t>
            </w:r>
          </w:p>
        </w:tc>
        <w:tc>
          <w:tcPr>
            <w:tcW w:w="299" w:type="pct"/>
            <w:vAlign w:val="center"/>
          </w:tcPr>
          <w:p w:rsidR="006A4BE0" w:rsidRPr="00B95F83" w:rsidRDefault="006A4BE0" w:rsidP="001C4C5F">
            <w:pPr>
              <w:pStyle w:val="Tableform"/>
              <w:spacing w:before="20"/>
              <w:jc w:val="center"/>
            </w:pPr>
            <w:r w:rsidRPr="00B95F83">
              <w:t>44.4</w:t>
            </w:r>
          </w:p>
        </w:tc>
        <w:tc>
          <w:tcPr>
            <w:tcW w:w="241" w:type="pct"/>
            <w:vAlign w:val="center"/>
          </w:tcPr>
          <w:p w:rsidR="006A4BE0" w:rsidRPr="00B95F83" w:rsidRDefault="006A4BE0" w:rsidP="001C4C5F">
            <w:pPr>
              <w:pStyle w:val="Tableform"/>
              <w:spacing w:before="20"/>
              <w:jc w:val="center"/>
            </w:pPr>
            <w:r w:rsidRPr="00B95F83">
              <w:t>32.3</w:t>
            </w:r>
          </w:p>
        </w:tc>
        <w:tc>
          <w:tcPr>
            <w:tcW w:w="260" w:type="pct"/>
            <w:vAlign w:val="center"/>
          </w:tcPr>
          <w:p w:rsidR="006A4BE0" w:rsidRPr="00B95F83" w:rsidRDefault="006A4BE0" w:rsidP="001C4C5F">
            <w:pPr>
              <w:pStyle w:val="Tableform"/>
              <w:spacing w:before="20"/>
              <w:jc w:val="center"/>
            </w:pPr>
            <w:r w:rsidRPr="00B95F83">
              <w:t>-</w:t>
            </w:r>
          </w:p>
        </w:tc>
        <w:tc>
          <w:tcPr>
            <w:tcW w:w="296" w:type="pct"/>
            <w:vAlign w:val="center"/>
          </w:tcPr>
          <w:p w:rsidR="006A4BE0" w:rsidRPr="00B95F83" w:rsidRDefault="006A4BE0" w:rsidP="001C4C5F">
            <w:pPr>
              <w:pStyle w:val="Tableform"/>
              <w:spacing w:before="20"/>
              <w:jc w:val="center"/>
            </w:pPr>
            <w:r w:rsidRPr="00B95F83">
              <w:t>67.7</w:t>
            </w:r>
          </w:p>
        </w:tc>
        <w:tc>
          <w:tcPr>
            <w:tcW w:w="240" w:type="pct"/>
            <w:vAlign w:val="center"/>
          </w:tcPr>
          <w:p w:rsidR="006A4BE0" w:rsidRPr="00B95F83" w:rsidRDefault="006A4BE0" w:rsidP="001C4C5F">
            <w:pPr>
              <w:pStyle w:val="Tableform"/>
              <w:spacing w:before="20"/>
              <w:jc w:val="center"/>
            </w:pPr>
            <w:r w:rsidRPr="00B95F83">
              <w:t>33.3</w:t>
            </w:r>
          </w:p>
        </w:tc>
        <w:tc>
          <w:tcPr>
            <w:tcW w:w="236" w:type="pct"/>
            <w:vAlign w:val="center"/>
          </w:tcPr>
          <w:p w:rsidR="006A4BE0" w:rsidRPr="00B95F83" w:rsidRDefault="006A4BE0" w:rsidP="001C4C5F">
            <w:pPr>
              <w:pStyle w:val="Tableform"/>
              <w:spacing w:before="20"/>
              <w:jc w:val="center"/>
            </w:pPr>
            <w:r w:rsidRPr="00B95F83">
              <w:t>14.6</w:t>
            </w:r>
          </w:p>
        </w:tc>
        <w:tc>
          <w:tcPr>
            <w:tcW w:w="309" w:type="pct"/>
            <w:vAlign w:val="center"/>
          </w:tcPr>
          <w:p w:rsidR="006A4BE0" w:rsidRPr="00B95F83" w:rsidRDefault="006A4BE0" w:rsidP="001C4C5F">
            <w:pPr>
              <w:pStyle w:val="Tableform"/>
              <w:spacing w:before="20"/>
              <w:jc w:val="center"/>
            </w:pPr>
            <w:r w:rsidRPr="00B95F83">
              <w:t>52.0</w:t>
            </w:r>
          </w:p>
        </w:tc>
        <w:tc>
          <w:tcPr>
            <w:tcW w:w="236" w:type="pct"/>
            <w:vAlign w:val="center"/>
          </w:tcPr>
          <w:p w:rsidR="006A4BE0" w:rsidRPr="00B95F83" w:rsidRDefault="006A4BE0" w:rsidP="001C4C5F">
            <w:pPr>
              <w:pStyle w:val="Tableform"/>
              <w:spacing w:before="20"/>
              <w:jc w:val="center"/>
            </w:pPr>
            <w:r w:rsidRPr="00B95F83">
              <w:t>1.2</w:t>
            </w:r>
          </w:p>
        </w:tc>
        <w:tc>
          <w:tcPr>
            <w:tcW w:w="241" w:type="pct"/>
            <w:vAlign w:val="center"/>
          </w:tcPr>
          <w:p w:rsidR="006A4BE0" w:rsidRPr="00B95F83" w:rsidRDefault="006A4BE0" w:rsidP="001C4C5F">
            <w:pPr>
              <w:pStyle w:val="Tableform"/>
              <w:spacing w:before="20"/>
              <w:jc w:val="center"/>
            </w:pPr>
            <w:r w:rsidRPr="00B95F83">
              <w:t>1.2</w:t>
            </w:r>
          </w:p>
        </w:tc>
        <w:tc>
          <w:tcPr>
            <w:tcW w:w="290" w:type="pct"/>
            <w:vAlign w:val="center"/>
          </w:tcPr>
          <w:p w:rsidR="006A4BE0" w:rsidRPr="00B95F83" w:rsidRDefault="006A4BE0" w:rsidP="001C4C5F">
            <w:pPr>
              <w:pStyle w:val="Tableform"/>
              <w:spacing w:before="20"/>
              <w:jc w:val="center"/>
            </w:pPr>
            <w:r w:rsidRPr="00B95F83">
              <w:t>97.5</w:t>
            </w:r>
          </w:p>
        </w:tc>
      </w:tr>
      <w:tr w:rsidR="006A4BE0" w:rsidRPr="00B95F83" w:rsidTr="006F59C6">
        <w:trPr>
          <w:trHeight w:val="301"/>
        </w:trPr>
        <w:tc>
          <w:tcPr>
            <w:tcW w:w="1023" w:type="pct"/>
          </w:tcPr>
          <w:p w:rsidR="006A4BE0" w:rsidRPr="00B95F83" w:rsidRDefault="006A4BE0" w:rsidP="001C4C5F">
            <w:pPr>
              <w:pStyle w:val="Tableform"/>
              <w:spacing w:before="20"/>
              <w:jc w:val="left"/>
            </w:pPr>
            <w:r w:rsidRPr="00B95F83">
              <w:t>Leasing system for canals under subproject</w:t>
            </w:r>
          </w:p>
        </w:tc>
        <w:tc>
          <w:tcPr>
            <w:tcW w:w="275" w:type="pct"/>
            <w:vAlign w:val="center"/>
          </w:tcPr>
          <w:p w:rsidR="006A4BE0" w:rsidRPr="00B95F83" w:rsidRDefault="006A4BE0" w:rsidP="001C4C5F">
            <w:pPr>
              <w:pStyle w:val="Tableform"/>
              <w:spacing w:before="20"/>
              <w:jc w:val="center"/>
            </w:pPr>
            <w:r w:rsidRPr="00B95F83">
              <w:t>39.0</w:t>
            </w:r>
          </w:p>
        </w:tc>
        <w:tc>
          <w:tcPr>
            <w:tcW w:w="261" w:type="pct"/>
            <w:vAlign w:val="center"/>
          </w:tcPr>
          <w:p w:rsidR="006A4BE0" w:rsidRPr="00B95F83" w:rsidRDefault="006A4BE0" w:rsidP="001C4C5F">
            <w:pPr>
              <w:pStyle w:val="Tableform"/>
              <w:spacing w:before="20"/>
              <w:jc w:val="center"/>
            </w:pPr>
            <w:r w:rsidRPr="00B95F83">
              <w:t>4.4</w:t>
            </w:r>
          </w:p>
        </w:tc>
        <w:tc>
          <w:tcPr>
            <w:tcW w:w="294" w:type="pct"/>
            <w:vAlign w:val="center"/>
          </w:tcPr>
          <w:p w:rsidR="006A4BE0" w:rsidRPr="00B95F83" w:rsidRDefault="006A4BE0" w:rsidP="001C4C5F">
            <w:pPr>
              <w:pStyle w:val="Tableform"/>
              <w:spacing w:before="20"/>
              <w:jc w:val="center"/>
            </w:pPr>
            <w:r w:rsidRPr="00B95F83">
              <w:t>56.6</w:t>
            </w:r>
          </w:p>
        </w:tc>
        <w:tc>
          <w:tcPr>
            <w:tcW w:w="236" w:type="pct"/>
            <w:vAlign w:val="center"/>
          </w:tcPr>
          <w:p w:rsidR="006A4BE0" w:rsidRPr="00B95F83" w:rsidRDefault="006A4BE0" w:rsidP="001C4C5F">
            <w:pPr>
              <w:pStyle w:val="Tableform"/>
              <w:spacing w:before="20"/>
              <w:jc w:val="center"/>
            </w:pPr>
            <w:r w:rsidRPr="00B95F83">
              <w:t>46.2</w:t>
            </w:r>
          </w:p>
        </w:tc>
        <w:tc>
          <w:tcPr>
            <w:tcW w:w="261" w:type="pct"/>
            <w:vAlign w:val="center"/>
          </w:tcPr>
          <w:p w:rsidR="006A4BE0" w:rsidRPr="00B95F83" w:rsidRDefault="006A4BE0" w:rsidP="001C4C5F">
            <w:pPr>
              <w:pStyle w:val="Tableform"/>
              <w:spacing w:before="20"/>
              <w:jc w:val="center"/>
            </w:pPr>
            <w:r w:rsidRPr="00B95F83">
              <w:t>2.2</w:t>
            </w:r>
          </w:p>
        </w:tc>
        <w:tc>
          <w:tcPr>
            <w:tcW w:w="299" w:type="pct"/>
            <w:vAlign w:val="center"/>
          </w:tcPr>
          <w:p w:rsidR="006A4BE0" w:rsidRPr="00B95F83" w:rsidRDefault="006A4BE0" w:rsidP="001C4C5F">
            <w:pPr>
              <w:pStyle w:val="Tableform"/>
              <w:spacing w:before="20"/>
              <w:jc w:val="center"/>
            </w:pPr>
            <w:r w:rsidRPr="00B95F83">
              <w:t>51.6</w:t>
            </w:r>
          </w:p>
        </w:tc>
        <w:tc>
          <w:tcPr>
            <w:tcW w:w="241" w:type="pct"/>
            <w:vAlign w:val="center"/>
          </w:tcPr>
          <w:p w:rsidR="006A4BE0" w:rsidRPr="00B95F83" w:rsidRDefault="006A4BE0" w:rsidP="001C4C5F">
            <w:pPr>
              <w:pStyle w:val="Tableform"/>
              <w:spacing w:before="20"/>
              <w:jc w:val="center"/>
            </w:pPr>
            <w:r w:rsidRPr="00B95F83">
              <w:t>25.8</w:t>
            </w:r>
          </w:p>
        </w:tc>
        <w:tc>
          <w:tcPr>
            <w:tcW w:w="260" w:type="pct"/>
            <w:vAlign w:val="center"/>
          </w:tcPr>
          <w:p w:rsidR="006A4BE0" w:rsidRPr="00B95F83" w:rsidRDefault="006A4BE0" w:rsidP="001C4C5F">
            <w:pPr>
              <w:pStyle w:val="Tableform"/>
              <w:spacing w:before="20"/>
              <w:jc w:val="center"/>
            </w:pPr>
            <w:r w:rsidRPr="00B95F83">
              <w:t>1.0</w:t>
            </w:r>
          </w:p>
        </w:tc>
        <w:tc>
          <w:tcPr>
            <w:tcW w:w="296" w:type="pct"/>
            <w:vAlign w:val="center"/>
          </w:tcPr>
          <w:p w:rsidR="006A4BE0" w:rsidRPr="00B95F83" w:rsidRDefault="006A4BE0" w:rsidP="001C4C5F">
            <w:pPr>
              <w:pStyle w:val="Tableform"/>
              <w:spacing w:before="20"/>
              <w:jc w:val="center"/>
            </w:pPr>
            <w:r w:rsidRPr="00B95F83">
              <w:t>73.2</w:t>
            </w:r>
          </w:p>
        </w:tc>
        <w:tc>
          <w:tcPr>
            <w:tcW w:w="240" w:type="pct"/>
            <w:vAlign w:val="center"/>
          </w:tcPr>
          <w:p w:rsidR="006A4BE0" w:rsidRPr="00B95F83" w:rsidRDefault="006A4BE0" w:rsidP="001C4C5F">
            <w:pPr>
              <w:pStyle w:val="Tableform"/>
              <w:spacing w:before="20"/>
              <w:jc w:val="center"/>
            </w:pPr>
            <w:r w:rsidRPr="00B95F83">
              <w:t>13.1</w:t>
            </w:r>
          </w:p>
        </w:tc>
        <w:tc>
          <w:tcPr>
            <w:tcW w:w="236" w:type="pct"/>
            <w:vAlign w:val="center"/>
          </w:tcPr>
          <w:p w:rsidR="006A4BE0" w:rsidRPr="00B95F83" w:rsidRDefault="006A4BE0" w:rsidP="001C4C5F">
            <w:pPr>
              <w:pStyle w:val="Tableform"/>
              <w:spacing w:before="20"/>
              <w:jc w:val="center"/>
            </w:pPr>
            <w:r w:rsidRPr="00B95F83">
              <w:t>15.2</w:t>
            </w:r>
          </w:p>
        </w:tc>
        <w:tc>
          <w:tcPr>
            <w:tcW w:w="309" w:type="pct"/>
            <w:vAlign w:val="center"/>
          </w:tcPr>
          <w:p w:rsidR="006A4BE0" w:rsidRPr="00B95F83" w:rsidRDefault="006A4BE0" w:rsidP="001C4C5F">
            <w:pPr>
              <w:pStyle w:val="Tableform"/>
              <w:spacing w:before="20"/>
              <w:jc w:val="center"/>
            </w:pPr>
            <w:r w:rsidRPr="00B95F83">
              <w:t>71.7</w:t>
            </w:r>
          </w:p>
        </w:tc>
        <w:tc>
          <w:tcPr>
            <w:tcW w:w="236" w:type="pct"/>
            <w:vAlign w:val="center"/>
          </w:tcPr>
          <w:p w:rsidR="006A4BE0" w:rsidRPr="00B95F83" w:rsidRDefault="006A4BE0" w:rsidP="001C4C5F">
            <w:pPr>
              <w:pStyle w:val="Tableform"/>
              <w:spacing w:before="20"/>
              <w:jc w:val="center"/>
            </w:pPr>
            <w:r w:rsidRPr="00B95F83">
              <w:t>-</w:t>
            </w:r>
          </w:p>
        </w:tc>
        <w:tc>
          <w:tcPr>
            <w:tcW w:w="241" w:type="pct"/>
            <w:vAlign w:val="center"/>
          </w:tcPr>
          <w:p w:rsidR="006A4BE0" w:rsidRPr="00B95F83" w:rsidRDefault="006A4BE0" w:rsidP="001C4C5F">
            <w:pPr>
              <w:pStyle w:val="Tableform"/>
              <w:spacing w:before="20"/>
              <w:jc w:val="center"/>
            </w:pPr>
            <w:r w:rsidRPr="00B95F83">
              <w:t>2.6</w:t>
            </w:r>
          </w:p>
        </w:tc>
        <w:tc>
          <w:tcPr>
            <w:tcW w:w="290" w:type="pct"/>
            <w:vAlign w:val="center"/>
          </w:tcPr>
          <w:p w:rsidR="006A4BE0" w:rsidRPr="00B95F83" w:rsidRDefault="006A4BE0" w:rsidP="001C4C5F">
            <w:pPr>
              <w:pStyle w:val="Tableform"/>
              <w:spacing w:before="20"/>
              <w:jc w:val="center"/>
            </w:pPr>
            <w:r w:rsidRPr="00B95F83">
              <w:t>97.4</w:t>
            </w:r>
          </w:p>
        </w:tc>
      </w:tr>
      <w:tr w:rsidR="006A4BE0" w:rsidRPr="00B95F83" w:rsidTr="006F59C6">
        <w:trPr>
          <w:trHeight w:val="301"/>
        </w:trPr>
        <w:tc>
          <w:tcPr>
            <w:tcW w:w="1023" w:type="pct"/>
            <w:tcBorders>
              <w:bottom w:val="double" w:sz="4" w:space="0" w:color="auto"/>
            </w:tcBorders>
          </w:tcPr>
          <w:p w:rsidR="006A4BE0" w:rsidRPr="00B95F83" w:rsidRDefault="006A4BE0" w:rsidP="001C4C5F">
            <w:pPr>
              <w:pStyle w:val="Tableform"/>
              <w:spacing w:before="20"/>
              <w:jc w:val="left"/>
            </w:pPr>
            <w:r w:rsidRPr="00B95F83">
              <w:t>Culture system in open water under subproject</w:t>
            </w:r>
          </w:p>
        </w:tc>
        <w:tc>
          <w:tcPr>
            <w:tcW w:w="275" w:type="pct"/>
            <w:tcBorders>
              <w:bottom w:val="double" w:sz="4" w:space="0" w:color="auto"/>
            </w:tcBorders>
            <w:vAlign w:val="center"/>
          </w:tcPr>
          <w:p w:rsidR="006A4BE0" w:rsidRPr="00B95F83" w:rsidRDefault="006A4BE0" w:rsidP="001C4C5F">
            <w:pPr>
              <w:pStyle w:val="Tableform"/>
              <w:spacing w:before="20"/>
              <w:jc w:val="center"/>
            </w:pPr>
            <w:r w:rsidRPr="00B95F83">
              <w:t>42.5</w:t>
            </w:r>
          </w:p>
        </w:tc>
        <w:tc>
          <w:tcPr>
            <w:tcW w:w="261" w:type="pct"/>
            <w:tcBorders>
              <w:bottom w:val="double" w:sz="4" w:space="0" w:color="auto"/>
            </w:tcBorders>
            <w:vAlign w:val="center"/>
          </w:tcPr>
          <w:p w:rsidR="006A4BE0" w:rsidRPr="00B95F83" w:rsidRDefault="006A4BE0" w:rsidP="001C4C5F">
            <w:pPr>
              <w:pStyle w:val="Tableform"/>
              <w:spacing w:before="20"/>
              <w:jc w:val="center"/>
            </w:pPr>
            <w:r w:rsidRPr="00B95F83">
              <w:t>5.2</w:t>
            </w:r>
          </w:p>
        </w:tc>
        <w:tc>
          <w:tcPr>
            <w:tcW w:w="294" w:type="pct"/>
            <w:tcBorders>
              <w:bottom w:val="double" w:sz="4" w:space="0" w:color="auto"/>
            </w:tcBorders>
            <w:vAlign w:val="center"/>
          </w:tcPr>
          <w:p w:rsidR="006A4BE0" w:rsidRPr="00B95F83" w:rsidRDefault="006A4BE0" w:rsidP="001C4C5F">
            <w:pPr>
              <w:pStyle w:val="Tableform"/>
              <w:spacing w:before="20"/>
              <w:jc w:val="center"/>
            </w:pPr>
            <w:r w:rsidRPr="00B95F83">
              <w:t>52.3</w:t>
            </w:r>
          </w:p>
        </w:tc>
        <w:tc>
          <w:tcPr>
            <w:tcW w:w="236" w:type="pct"/>
            <w:tcBorders>
              <w:bottom w:val="double" w:sz="4" w:space="0" w:color="auto"/>
            </w:tcBorders>
            <w:vAlign w:val="center"/>
          </w:tcPr>
          <w:p w:rsidR="006A4BE0" w:rsidRPr="00B95F83" w:rsidRDefault="006A4BE0" w:rsidP="001C4C5F">
            <w:pPr>
              <w:pStyle w:val="Tableform"/>
              <w:spacing w:before="20"/>
              <w:jc w:val="center"/>
            </w:pPr>
            <w:r w:rsidRPr="00B95F83">
              <w:t>53.5</w:t>
            </w:r>
          </w:p>
        </w:tc>
        <w:tc>
          <w:tcPr>
            <w:tcW w:w="261" w:type="pct"/>
            <w:tcBorders>
              <w:bottom w:val="double" w:sz="4" w:space="0" w:color="auto"/>
            </w:tcBorders>
            <w:vAlign w:val="center"/>
          </w:tcPr>
          <w:p w:rsidR="006A4BE0" w:rsidRPr="00B95F83" w:rsidRDefault="006A4BE0" w:rsidP="001C4C5F">
            <w:pPr>
              <w:pStyle w:val="Tableform"/>
              <w:spacing w:before="20"/>
              <w:jc w:val="center"/>
            </w:pPr>
            <w:r w:rsidRPr="00B95F83">
              <w:t>3.5</w:t>
            </w:r>
          </w:p>
        </w:tc>
        <w:tc>
          <w:tcPr>
            <w:tcW w:w="299" w:type="pct"/>
            <w:tcBorders>
              <w:bottom w:val="double" w:sz="4" w:space="0" w:color="auto"/>
            </w:tcBorders>
            <w:vAlign w:val="center"/>
          </w:tcPr>
          <w:p w:rsidR="006A4BE0" w:rsidRPr="00B95F83" w:rsidRDefault="006A4BE0" w:rsidP="001C4C5F">
            <w:pPr>
              <w:pStyle w:val="Tableform"/>
              <w:spacing w:before="20"/>
              <w:jc w:val="center"/>
            </w:pPr>
            <w:r w:rsidRPr="00B95F83">
              <w:t>43.0</w:t>
            </w:r>
          </w:p>
        </w:tc>
        <w:tc>
          <w:tcPr>
            <w:tcW w:w="241" w:type="pct"/>
            <w:tcBorders>
              <w:bottom w:val="double" w:sz="4" w:space="0" w:color="auto"/>
            </w:tcBorders>
            <w:vAlign w:val="center"/>
          </w:tcPr>
          <w:p w:rsidR="006A4BE0" w:rsidRPr="00B95F83" w:rsidRDefault="006A4BE0" w:rsidP="001C4C5F">
            <w:pPr>
              <w:pStyle w:val="Tableform"/>
              <w:spacing w:before="20"/>
              <w:jc w:val="center"/>
            </w:pPr>
            <w:r w:rsidRPr="00B95F83">
              <w:t>28.4</w:t>
            </w:r>
          </w:p>
        </w:tc>
        <w:tc>
          <w:tcPr>
            <w:tcW w:w="260" w:type="pct"/>
            <w:tcBorders>
              <w:bottom w:val="double" w:sz="4" w:space="0" w:color="auto"/>
            </w:tcBorders>
            <w:vAlign w:val="center"/>
          </w:tcPr>
          <w:p w:rsidR="006A4BE0" w:rsidRPr="00B95F83" w:rsidRDefault="006A4BE0" w:rsidP="001C4C5F">
            <w:pPr>
              <w:pStyle w:val="Tableform"/>
              <w:spacing w:before="20"/>
              <w:jc w:val="center"/>
            </w:pPr>
            <w:r w:rsidRPr="00B95F83">
              <w:t>2.1</w:t>
            </w:r>
          </w:p>
        </w:tc>
        <w:tc>
          <w:tcPr>
            <w:tcW w:w="296" w:type="pct"/>
            <w:tcBorders>
              <w:bottom w:val="double" w:sz="4" w:space="0" w:color="auto"/>
            </w:tcBorders>
            <w:vAlign w:val="center"/>
          </w:tcPr>
          <w:p w:rsidR="006A4BE0" w:rsidRPr="00B95F83" w:rsidRDefault="006A4BE0" w:rsidP="001C4C5F">
            <w:pPr>
              <w:pStyle w:val="Tableform"/>
              <w:spacing w:before="20"/>
              <w:jc w:val="center"/>
            </w:pPr>
            <w:r w:rsidRPr="00B95F83">
              <w:t>69.5</w:t>
            </w:r>
          </w:p>
        </w:tc>
        <w:tc>
          <w:tcPr>
            <w:tcW w:w="240" w:type="pct"/>
            <w:tcBorders>
              <w:bottom w:val="double" w:sz="4" w:space="0" w:color="auto"/>
            </w:tcBorders>
            <w:vAlign w:val="center"/>
          </w:tcPr>
          <w:p w:rsidR="006A4BE0" w:rsidRPr="00B95F83" w:rsidRDefault="006A4BE0" w:rsidP="001C4C5F">
            <w:pPr>
              <w:pStyle w:val="Tableform"/>
              <w:spacing w:before="20"/>
              <w:jc w:val="center"/>
            </w:pPr>
            <w:r w:rsidRPr="00B95F83">
              <w:t>12.3</w:t>
            </w:r>
          </w:p>
        </w:tc>
        <w:tc>
          <w:tcPr>
            <w:tcW w:w="236" w:type="pct"/>
            <w:tcBorders>
              <w:bottom w:val="double" w:sz="4" w:space="0" w:color="auto"/>
            </w:tcBorders>
            <w:vAlign w:val="center"/>
          </w:tcPr>
          <w:p w:rsidR="006A4BE0" w:rsidRPr="00B95F83" w:rsidRDefault="006A4BE0" w:rsidP="001C4C5F">
            <w:pPr>
              <w:pStyle w:val="Tableform"/>
              <w:spacing w:before="20"/>
              <w:jc w:val="center"/>
            </w:pPr>
            <w:r w:rsidRPr="00B95F83">
              <w:t>15.4</w:t>
            </w:r>
          </w:p>
        </w:tc>
        <w:tc>
          <w:tcPr>
            <w:tcW w:w="309" w:type="pct"/>
            <w:tcBorders>
              <w:bottom w:val="double" w:sz="4" w:space="0" w:color="auto"/>
            </w:tcBorders>
            <w:vAlign w:val="center"/>
          </w:tcPr>
          <w:p w:rsidR="006A4BE0" w:rsidRPr="00B95F83" w:rsidRDefault="006A4BE0" w:rsidP="001C4C5F">
            <w:pPr>
              <w:pStyle w:val="Tableform"/>
              <w:spacing w:before="20"/>
              <w:jc w:val="center"/>
            </w:pPr>
            <w:r w:rsidRPr="00B95F83">
              <w:t>72.3</w:t>
            </w:r>
          </w:p>
        </w:tc>
        <w:tc>
          <w:tcPr>
            <w:tcW w:w="236" w:type="pct"/>
            <w:tcBorders>
              <w:bottom w:val="double" w:sz="4" w:space="0" w:color="auto"/>
            </w:tcBorders>
            <w:vAlign w:val="center"/>
          </w:tcPr>
          <w:p w:rsidR="006A4BE0" w:rsidRPr="00B95F83" w:rsidRDefault="006A4BE0" w:rsidP="001C4C5F">
            <w:pPr>
              <w:pStyle w:val="Tableform"/>
              <w:spacing w:before="20"/>
              <w:jc w:val="center"/>
            </w:pPr>
            <w:r w:rsidRPr="00B95F83">
              <w:t>0.8</w:t>
            </w:r>
          </w:p>
        </w:tc>
        <w:tc>
          <w:tcPr>
            <w:tcW w:w="241" w:type="pct"/>
            <w:tcBorders>
              <w:bottom w:val="double" w:sz="4" w:space="0" w:color="auto"/>
            </w:tcBorders>
            <w:vAlign w:val="center"/>
          </w:tcPr>
          <w:p w:rsidR="006A4BE0" w:rsidRPr="00B95F83" w:rsidRDefault="006A4BE0" w:rsidP="001C4C5F">
            <w:pPr>
              <w:pStyle w:val="Tableform"/>
              <w:spacing w:before="20"/>
              <w:jc w:val="center"/>
            </w:pPr>
            <w:r w:rsidRPr="00B95F83">
              <w:t>1.7</w:t>
            </w:r>
          </w:p>
        </w:tc>
        <w:tc>
          <w:tcPr>
            <w:tcW w:w="290" w:type="pct"/>
            <w:tcBorders>
              <w:bottom w:val="double" w:sz="4" w:space="0" w:color="auto"/>
            </w:tcBorders>
            <w:vAlign w:val="center"/>
          </w:tcPr>
          <w:p w:rsidR="006A4BE0" w:rsidRPr="00B95F83" w:rsidRDefault="006A4BE0" w:rsidP="001C4C5F">
            <w:pPr>
              <w:pStyle w:val="Tableform"/>
              <w:spacing w:before="20"/>
              <w:jc w:val="center"/>
            </w:pPr>
            <w:r w:rsidRPr="00B95F83">
              <w:t>97.5</w:t>
            </w:r>
          </w:p>
        </w:tc>
      </w:tr>
    </w:tbl>
    <w:p w:rsidR="006A4BE0" w:rsidRPr="00B95F83" w:rsidRDefault="006A4BE0" w:rsidP="00B3402E">
      <w:pPr>
        <w:pStyle w:val="Source"/>
      </w:pPr>
      <w:r w:rsidRPr="00B95F83">
        <w:t>Source:  PSSWRSP- Impact Evaluation Survey (2015).</w:t>
      </w:r>
    </w:p>
    <w:p w:rsidR="006A4BE0" w:rsidRPr="0039106B" w:rsidRDefault="00FD749B" w:rsidP="001C4C5F">
      <w:pPr>
        <w:spacing w:after="240"/>
        <w:rPr>
          <w:b/>
          <w:sz w:val="24"/>
        </w:rPr>
      </w:pPr>
      <w:bookmarkStart w:id="772" w:name="_Toc455844377"/>
      <w:bookmarkStart w:id="773" w:name="_Toc388697351"/>
      <w:r>
        <w:rPr>
          <w:b/>
          <w:sz w:val="24"/>
        </w:rPr>
        <w:br w:type="page"/>
      </w:r>
      <w:r w:rsidR="006A4BE0" w:rsidRPr="0039106B">
        <w:rPr>
          <w:b/>
          <w:sz w:val="24"/>
        </w:rPr>
        <w:t>Chapter 6: Appendix Tables of Women &amp; Development</w:t>
      </w:r>
      <w:bookmarkEnd w:id="772"/>
    </w:p>
    <w:bookmarkEnd w:id="773"/>
    <w:p w:rsidR="006A4BE0" w:rsidRPr="0039106B" w:rsidRDefault="006A4BE0" w:rsidP="001C4C5F">
      <w:pPr>
        <w:spacing w:before="0" w:after="240"/>
        <w:jc w:val="center"/>
        <w:rPr>
          <w:b/>
        </w:rPr>
      </w:pPr>
      <w:r w:rsidRPr="0039106B">
        <w:rPr>
          <w:b/>
        </w:rPr>
        <w:t>Table A6.1: Women Participation in Direct Income Earning Activities (Last Year) by Landholding Categories by SP Type</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83"/>
        <w:gridCol w:w="1243"/>
        <w:gridCol w:w="1243"/>
        <w:gridCol w:w="1201"/>
        <w:gridCol w:w="42"/>
        <w:gridCol w:w="1243"/>
        <w:gridCol w:w="1087"/>
        <w:gridCol w:w="1045"/>
      </w:tblGrid>
      <w:tr w:rsidR="006A4BE0" w:rsidRPr="00B95F83" w:rsidTr="001C4C5F">
        <w:trPr>
          <w:cantSplit/>
        </w:trPr>
        <w:tc>
          <w:tcPr>
            <w:tcW w:w="1091" w:type="pct"/>
            <w:vMerge w:val="restart"/>
            <w:tcBorders>
              <w:top w:val="double" w:sz="4" w:space="0" w:color="auto"/>
            </w:tcBorders>
            <w:shd w:val="clear" w:color="auto" w:fill="D9D9D9"/>
            <w:vAlign w:val="center"/>
          </w:tcPr>
          <w:p w:rsidR="006A4BE0" w:rsidRPr="00B95F83" w:rsidRDefault="006A4BE0" w:rsidP="0039106B">
            <w:pPr>
              <w:pStyle w:val="Tableform"/>
              <w:spacing w:line="240" w:lineRule="auto"/>
              <w:rPr>
                <w:b/>
              </w:rPr>
            </w:pPr>
            <w:r w:rsidRPr="00B95F83">
              <w:rPr>
                <w:b/>
              </w:rPr>
              <w:t>HH category by landholding size</w:t>
            </w:r>
          </w:p>
        </w:tc>
        <w:tc>
          <w:tcPr>
            <w:tcW w:w="3909" w:type="pct"/>
            <w:gridSpan w:val="7"/>
            <w:tcBorders>
              <w:top w:val="double" w:sz="4" w:space="0" w:color="auto"/>
            </w:tcBorders>
            <w:shd w:val="clear" w:color="auto" w:fill="D9D9D9"/>
            <w:vAlign w:val="center"/>
          </w:tcPr>
          <w:p w:rsidR="006A4BE0" w:rsidRPr="00B95F83" w:rsidRDefault="006A4BE0" w:rsidP="0039106B">
            <w:pPr>
              <w:pStyle w:val="Tableform"/>
              <w:spacing w:line="240" w:lineRule="auto"/>
              <w:jc w:val="center"/>
              <w:rPr>
                <w:b/>
              </w:rPr>
            </w:pPr>
            <w:r w:rsidRPr="00B95F83">
              <w:rPr>
                <w:b/>
              </w:rPr>
              <w:t>Project area</w:t>
            </w:r>
          </w:p>
        </w:tc>
      </w:tr>
      <w:tr w:rsidR="006A4BE0" w:rsidRPr="00B95F83" w:rsidTr="001C4C5F">
        <w:trPr>
          <w:cantSplit/>
        </w:trPr>
        <w:tc>
          <w:tcPr>
            <w:tcW w:w="1091" w:type="pct"/>
            <w:vMerge/>
            <w:shd w:val="clear" w:color="auto" w:fill="D9D9D9"/>
            <w:vAlign w:val="center"/>
          </w:tcPr>
          <w:p w:rsidR="006A4BE0" w:rsidRPr="00B95F83" w:rsidRDefault="006A4BE0" w:rsidP="0039106B">
            <w:pPr>
              <w:pStyle w:val="Tableform"/>
              <w:spacing w:line="240" w:lineRule="auto"/>
              <w:rPr>
                <w:b/>
              </w:rPr>
            </w:pPr>
          </w:p>
        </w:tc>
        <w:tc>
          <w:tcPr>
            <w:tcW w:w="3909" w:type="pct"/>
            <w:gridSpan w:val="7"/>
            <w:shd w:val="clear" w:color="auto" w:fill="D9D9D9"/>
            <w:vAlign w:val="center"/>
          </w:tcPr>
          <w:p w:rsidR="006A4BE0" w:rsidRPr="00B95F83" w:rsidRDefault="006A4BE0" w:rsidP="0039106B">
            <w:pPr>
              <w:pStyle w:val="Tableform"/>
              <w:spacing w:line="240" w:lineRule="auto"/>
              <w:jc w:val="center"/>
              <w:rPr>
                <w:b/>
              </w:rPr>
            </w:pPr>
            <w:r w:rsidRPr="00B95F83">
              <w:rPr>
                <w:b/>
              </w:rPr>
              <w:t>% of women respondents directly earning income for family</w:t>
            </w:r>
          </w:p>
        </w:tc>
      </w:tr>
      <w:tr w:rsidR="006A4BE0" w:rsidRPr="00B95F83" w:rsidTr="001C4C5F">
        <w:trPr>
          <w:cantSplit/>
          <w:trHeight w:val="315"/>
        </w:trPr>
        <w:tc>
          <w:tcPr>
            <w:tcW w:w="1091" w:type="pct"/>
            <w:vMerge/>
            <w:shd w:val="clear" w:color="auto" w:fill="D9D9D9"/>
            <w:vAlign w:val="center"/>
          </w:tcPr>
          <w:p w:rsidR="006A4BE0" w:rsidRPr="00B95F83" w:rsidRDefault="006A4BE0" w:rsidP="0039106B">
            <w:pPr>
              <w:pStyle w:val="Tableform"/>
              <w:spacing w:line="240" w:lineRule="auto"/>
              <w:rPr>
                <w:b/>
              </w:rPr>
            </w:pPr>
          </w:p>
        </w:tc>
        <w:tc>
          <w:tcPr>
            <w:tcW w:w="684" w:type="pct"/>
            <w:shd w:val="clear" w:color="auto" w:fill="D9D9D9"/>
            <w:vAlign w:val="center"/>
          </w:tcPr>
          <w:p w:rsidR="006A4BE0" w:rsidRPr="00B95F83" w:rsidRDefault="006A4BE0" w:rsidP="0039106B">
            <w:pPr>
              <w:pStyle w:val="Tableform"/>
              <w:spacing w:line="240" w:lineRule="auto"/>
              <w:jc w:val="center"/>
              <w:rPr>
                <w:b/>
              </w:rPr>
            </w:pPr>
            <w:r w:rsidRPr="00B95F83">
              <w:rPr>
                <w:b/>
              </w:rPr>
              <w:t>FMD</w:t>
            </w:r>
          </w:p>
        </w:tc>
        <w:tc>
          <w:tcPr>
            <w:tcW w:w="684" w:type="pct"/>
            <w:shd w:val="clear" w:color="auto" w:fill="D9D9D9"/>
            <w:vAlign w:val="center"/>
          </w:tcPr>
          <w:p w:rsidR="006A4BE0" w:rsidRPr="00B95F83" w:rsidRDefault="006A4BE0" w:rsidP="0039106B">
            <w:pPr>
              <w:pStyle w:val="Tableform"/>
              <w:spacing w:line="240" w:lineRule="auto"/>
              <w:jc w:val="center"/>
              <w:rPr>
                <w:b/>
              </w:rPr>
            </w:pPr>
            <w:r w:rsidRPr="00B95F83">
              <w:rPr>
                <w:b/>
              </w:rPr>
              <w:t>FMD &amp; WC</w:t>
            </w:r>
          </w:p>
        </w:tc>
        <w:tc>
          <w:tcPr>
            <w:tcW w:w="661" w:type="pct"/>
            <w:shd w:val="clear" w:color="auto" w:fill="D9D9D9"/>
            <w:vAlign w:val="center"/>
          </w:tcPr>
          <w:p w:rsidR="006A4BE0" w:rsidRPr="00B95F83" w:rsidRDefault="006A4BE0" w:rsidP="0039106B">
            <w:pPr>
              <w:pStyle w:val="Tableform"/>
              <w:spacing w:line="240" w:lineRule="auto"/>
              <w:jc w:val="center"/>
              <w:rPr>
                <w:b/>
              </w:rPr>
            </w:pPr>
            <w:r w:rsidRPr="00B95F83">
              <w:rPr>
                <w:b/>
              </w:rPr>
              <w:t>WC</w:t>
            </w:r>
          </w:p>
        </w:tc>
        <w:tc>
          <w:tcPr>
            <w:tcW w:w="707" w:type="pct"/>
            <w:gridSpan w:val="2"/>
            <w:shd w:val="clear" w:color="auto" w:fill="D9D9D9"/>
            <w:vAlign w:val="center"/>
          </w:tcPr>
          <w:p w:rsidR="006A4BE0" w:rsidRPr="00B95F83" w:rsidRDefault="006A4BE0" w:rsidP="0039106B">
            <w:pPr>
              <w:pStyle w:val="Tableform"/>
              <w:spacing w:line="240" w:lineRule="auto"/>
              <w:jc w:val="center"/>
              <w:rPr>
                <w:b/>
              </w:rPr>
            </w:pPr>
            <w:r w:rsidRPr="00B95F83">
              <w:rPr>
                <w:b/>
              </w:rPr>
              <w:t>DR &amp; WC/IRR</w:t>
            </w:r>
          </w:p>
        </w:tc>
        <w:tc>
          <w:tcPr>
            <w:tcW w:w="598" w:type="pct"/>
            <w:shd w:val="clear" w:color="auto" w:fill="D9D9D9"/>
            <w:vAlign w:val="center"/>
          </w:tcPr>
          <w:p w:rsidR="006A4BE0" w:rsidRPr="00B95F83" w:rsidRDefault="006A4BE0" w:rsidP="0039106B">
            <w:pPr>
              <w:pStyle w:val="Tableform"/>
              <w:spacing w:line="240" w:lineRule="auto"/>
              <w:jc w:val="center"/>
              <w:rPr>
                <w:b/>
              </w:rPr>
            </w:pPr>
            <w:r w:rsidRPr="00B95F83">
              <w:rPr>
                <w:b/>
              </w:rPr>
              <w:t>CAD</w:t>
            </w:r>
          </w:p>
        </w:tc>
        <w:tc>
          <w:tcPr>
            <w:tcW w:w="574" w:type="pct"/>
            <w:shd w:val="clear" w:color="auto" w:fill="D9D9D9"/>
            <w:vAlign w:val="center"/>
          </w:tcPr>
          <w:p w:rsidR="006A4BE0" w:rsidRPr="00B95F83" w:rsidRDefault="006A4BE0" w:rsidP="0039106B">
            <w:pPr>
              <w:pStyle w:val="Tableform"/>
              <w:spacing w:line="240" w:lineRule="auto"/>
              <w:jc w:val="center"/>
              <w:rPr>
                <w:b/>
              </w:rPr>
            </w:pPr>
            <w:r w:rsidRPr="00B95F83">
              <w:rPr>
                <w:b/>
              </w:rPr>
              <w:t>All</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LL</w:t>
            </w:r>
          </w:p>
        </w:tc>
        <w:tc>
          <w:tcPr>
            <w:tcW w:w="684" w:type="pct"/>
            <w:vAlign w:val="center"/>
          </w:tcPr>
          <w:p w:rsidR="006A4BE0" w:rsidRPr="00B95F83" w:rsidRDefault="006A4BE0" w:rsidP="0039106B">
            <w:pPr>
              <w:pStyle w:val="Tableform"/>
              <w:spacing w:line="240" w:lineRule="auto"/>
              <w:jc w:val="center"/>
            </w:pPr>
            <w:r w:rsidRPr="00B95F83">
              <w:t>43.1</w:t>
            </w:r>
          </w:p>
        </w:tc>
        <w:tc>
          <w:tcPr>
            <w:tcW w:w="684" w:type="pct"/>
            <w:vAlign w:val="center"/>
          </w:tcPr>
          <w:p w:rsidR="006A4BE0" w:rsidRPr="00B95F83" w:rsidRDefault="006A4BE0" w:rsidP="0039106B">
            <w:pPr>
              <w:pStyle w:val="Tableform"/>
              <w:spacing w:line="240" w:lineRule="auto"/>
              <w:jc w:val="center"/>
            </w:pPr>
            <w:r w:rsidRPr="00B95F83">
              <w:t>36.2</w:t>
            </w:r>
          </w:p>
        </w:tc>
        <w:tc>
          <w:tcPr>
            <w:tcW w:w="661" w:type="pct"/>
            <w:vAlign w:val="center"/>
          </w:tcPr>
          <w:p w:rsidR="006A4BE0" w:rsidRPr="00B95F83" w:rsidRDefault="006A4BE0" w:rsidP="0039106B">
            <w:pPr>
              <w:pStyle w:val="Tableform"/>
              <w:spacing w:line="240" w:lineRule="auto"/>
              <w:jc w:val="center"/>
            </w:pPr>
            <w:r w:rsidRPr="00B95F83">
              <w:t>42.8</w:t>
            </w:r>
          </w:p>
        </w:tc>
        <w:tc>
          <w:tcPr>
            <w:tcW w:w="707" w:type="pct"/>
            <w:gridSpan w:val="2"/>
            <w:vAlign w:val="center"/>
          </w:tcPr>
          <w:p w:rsidR="006A4BE0" w:rsidRPr="00B95F83" w:rsidRDefault="006A4BE0" w:rsidP="0039106B">
            <w:pPr>
              <w:pStyle w:val="Tableform"/>
              <w:spacing w:line="240" w:lineRule="auto"/>
              <w:jc w:val="center"/>
            </w:pPr>
            <w:r w:rsidRPr="00B95F83">
              <w:t>26.5</w:t>
            </w:r>
          </w:p>
        </w:tc>
        <w:tc>
          <w:tcPr>
            <w:tcW w:w="598" w:type="pct"/>
            <w:vAlign w:val="center"/>
          </w:tcPr>
          <w:p w:rsidR="006A4BE0" w:rsidRPr="00B95F83" w:rsidRDefault="006A4BE0" w:rsidP="0039106B">
            <w:pPr>
              <w:pStyle w:val="Tableform"/>
              <w:spacing w:line="240" w:lineRule="auto"/>
              <w:jc w:val="center"/>
            </w:pPr>
            <w:r w:rsidRPr="00B95F83">
              <w:t>34.2</w:t>
            </w:r>
          </w:p>
        </w:tc>
        <w:tc>
          <w:tcPr>
            <w:tcW w:w="574" w:type="pct"/>
            <w:vAlign w:val="center"/>
          </w:tcPr>
          <w:p w:rsidR="006A4BE0" w:rsidRPr="00B95F83" w:rsidRDefault="006A4BE0" w:rsidP="0039106B">
            <w:pPr>
              <w:pStyle w:val="Tableform"/>
              <w:spacing w:line="240" w:lineRule="auto"/>
              <w:jc w:val="center"/>
            </w:pPr>
            <w:r w:rsidRPr="00B95F83">
              <w:t>37.7</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MRF</w:t>
            </w:r>
          </w:p>
        </w:tc>
        <w:tc>
          <w:tcPr>
            <w:tcW w:w="684" w:type="pct"/>
            <w:vAlign w:val="center"/>
          </w:tcPr>
          <w:p w:rsidR="006A4BE0" w:rsidRPr="00B95F83" w:rsidRDefault="006A4BE0" w:rsidP="0039106B">
            <w:pPr>
              <w:pStyle w:val="Tableform"/>
              <w:spacing w:line="240" w:lineRule="auto"/>
              <w:jc w:val="center"/>
            </w:pPr>
            <w:r w:rsidRPr="00B95F83">
              <w:t>15.1</w:t>
            </w:r>
          </w:p>
        </w:tc>
        <w:tc>
          <w:tcPr>
            <w:tcW w:w="684" w:type="pct"/>
            <w:vAlign w:val="center"/>
          </w:tcPr>
          <w:p w:rsidR="006A4BE0" w:rsidRPr="00B95F83" w:rsidRDefault="006A4BE0" w:rsidP="0039106B">
            <w:pPr>
              <w:pStyle w:val="Tableform"/>
              <w:spacing w:line="240" w:lineRule="auto"/>
              <w:jc w:val="center"/>
            </w:pPr>
            <w:r w:rsidRPr="00B95F83">
              <w:t>22.2</w:t>
            </w:r>
          </w:p>
        </w:tc>
        <w:tc>
          <w:tcPr>
            <w:tcW w:w="661" w:type="pct"/>
            <w:vAlign w:val="center"/>
          </w:tcPr>
          <w:p w:rsidR="006A4BE0" w:rsidRPr="00B95F83" w:rsidRDefault="006A4BE0" w:rsidP="0039106B">
            <w:pPr>
              <w:pStyle w:val="Tableform"/>
              <w:spacing w:line="240" w:lineRule="auto"/>
              <w:jc w:val="center"/>
            </w:pPr>
            <w:r w:rsidRPr="00B95F83">
              <w:t>17.8</w:t>
            </w:r>
          </w:p>
        </w:tc>
        <w:tc>
          <w:tcPr>
            <w:tcW w:w="707" w:type="pct"/>
            <w:gridSpan w:val="2"/>
            <w:vAlign w:val="center"/>
          </w:tcPr>
          <w:p w:rsidR="006A4BE0" w:rsidRPr="00B95F83" w:rsidRDefault="006A4BE0" w:rsidP="0039106B">
            <w:pPr>
              <w:pStyle w:val="Tableform"/>
              <w:spacing w:line="240" w:lineRule="auto"/>
              <w:jc w:val="center"/>
            </w:pPr>
            <w:r w:rsidRPr="00B95F83">
              <w:t>21.1</w:t>
            </w:r>
          </w:p>
        </w:tc>
        <w:tc>
          <w:tcPr>
            <w:tcW w:w="598" w:type="pct"/>
            <w:vAlign w:val="center"/>
          </w:tcPr>
          <w:p w:rsidR="006A4BE0" w:rsidRPr="00B95F83" w:rsidRDefault="006A4BE0" w:rsidP="0039106B">
            <w:pPr>
              <w:pStyle w:val="Tableform"/>
              <w:spacing w:line="240" w:lineRule="auto"/>
              <w:jc w:val="center"/>
            </w:pPr>
            <w:r w:rsidRPr="00B95F83">
              <w:t>23.7</w:t>
            </w:r>
          </w:p>
        </w:tc>
        <w:tc>
          <w:tcPr>
            <w:tcW w:w="574" w:type="pct"/>
            <w:vAlign w:val="center"/>
          </w:tcPr>
          <w:p w:rsidR="006A4BE0" w:rsidRPr="00B95F83" w:rsidRDefault="006A4BE0" w:rsidP="0039106B">
            <w:pPr>
              <w:pStyle w:val="Tableform"/>
              <w:spacing w:line="240" w:lineRule="auto"/>
              <w:jc w:val="center"/>
            </w:pPr>
            <w:r w:rsidRPr="00B95F83">
              <w:t>19.5</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SF</w:t>
            </w:r>
          </w:p>
        </w:tc>
        <w:tc>
          <w:tcPr>
            <w:tcW w:w="684" w:type="pct"/>
            <w:vAlign w:val="center"/>
          </w:tcPr>
          <w:p w:rsidR="006A4BE0" w:rsidRPr="00B95F83" w:rsidRDefault="006A4BE0" w:rsidP="0039106B">
            <w:pPr>
              <w:pStyle w:val="Tableform"/>
              <w:spacing w:line="240" w:lineRule="auto"/>
              <w:jc w:val="center"/>
            </w:pPr>
            <w:r w:rsidRPr="00B95F83">
              <w:t>28.0</w:t>
            </w:r>
          </w:p>
        </w:tc>
        <w:tc>
          <w:tcPr>
            <w:tcW w:w="684" w:type="pct"/>
            <w:vAlign w:val="center"/>
          </w:tcPr>
          <w:p w:rsidR="006A4BE0" w:rsidRPr="00B95F83" w:rsidRDefault="006A4BE0" w:rsidP="0039106B">
            <w:pPr>
              <w:pStyle w:val="Tableform"/>
              <w:spacing w:line="240" w:lineRule="auto"/>
              <w:jc w:val="center"/>
            </w:pPr>
            <w:r w:rsidRPr="00B95F83">
              <w:t>28.5</w:t>
            </w:r>
          </w:p>
        </w:tc>
        <w:tc>
          <w:tcPr>
            <w:tcW w:w="661" w:type="pct"/>
            <w:vAlign w:val="center"/>
          </w:tcPr>
          <w:p w:rsidR="006A4BE0" w:rsidRPr="00B95F83" w:rsidRDefault="006A4BE0" w:rsidP="0039106B">
            <w:pPr>
              <w:pStyle w:val="Tableform"/>
              <w:spacing w:line="240" w:lineRule="auto"/>
              <w:jc w:val="center"/>
            </w:pPr>
            <w:r w:rsidRPr="00B95F83">
              <w:t>25.0</w:t>
            </w:r>
          </w:p>
        </w:tc>
        <w:tc>
          <w:tcPr>
            <w:tcW w:w="707" w:type="pct"/>
            <w:gridSpan w:val="2"/>
            <w:vAlign w:val="center"/>
          </w:tcPr>
          <w:p w:rsidR="006A4BE0" w:rsidRPr="00B95F83" w:rsidRDefault="006A4BE0" w:rsidP="0039106B">
            <w:pPr>
              <w:pStyle w:val="Tableform"/>
              <w:spacing w:line="240" w:lineRule="auto"/>
              <w:jc w:val="center"/>
            </w:pPr>
            <w:r w:rsidRPr="00B95F83">
              <w:t>40.5</w:t>
            </w:r>
          </w:p>
        </w:tc>
        <w:tc>
          <w:tcPr>
            <w:tcW w:w="598" w:type="pct"/>
            <w:vAlign w:val="center"/>
          </w:tcPr>
          <w:p w:rsidR="006A4BE0" w:rsidRPr="00B95F83" w:rsidRDefault="006A4BE0" w:rsidP="0039106B">
            <w:pPr>
              <w:pStyle w:val="Tableform"/>
              <w:spacing w:line="240" w:lineRule="auto"/>
              <w:jc w:val="center"/>
            </w:pPr>
            <w:r w:rsidRPr="00B95F83">
              <w:t>28.9</w:t>
            </w:r>
          </w:p>
        </w:tc>
        <w:tc>
          <w:tcPr>
            <w:tcW w:w="574" w:type="pct"/>
            <w:vAlign w:val="center"/>
          </w:tcPr>
          <w:p w:rsidR="006A4BE0" w:rsidRPr="00B95F83" w:rsidRDefault="006A4BE0" w:rsidP="0039106B">
            <w:pPr>
              <w:pStyle w:val="Tableform"/>
              <w:spacing w:line="240" w:lineRule="auto"/>
              <w:jc w:val="center"/>
            </w:pPr>
            <w:r w:rsidRPr="00B95F83">
              <w:t>29.4</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MDF</w:t>
            </w:r>
          </w:p>
        </w:tc>
        <w:tc>
          <w:tcPr>
            <w:tcW w:w="684" w:type="pct"/>
            <w:vAlign w:val="center"/>
          </w:tcPr>
          <w:p w:rsidR="006A4BE0" w:rsidRPr="00B95F83" w:rsidRDefault="006A4BE0" w:rsidP="0039106B">
            <w:pPr>
              <w:pStyle w:val="Tableform"/>
              <w:spacing w:line="240" w:lineRule="auto"/>
              <w:jc w:val="center"/>
            </w:pPr>
            <w:r w:rsidRPr="00B95F83">
              <w:t>8.7</w:t>
            </w:r>
          </w:p>
        </w:tc>
        <w:tc>
          <w:tcPr>
            <w:tcW w:w="684" w:type="pct"/>
            <w:vAlign w:val="center"/>
          </w:tcPr>
          <w:p w:rsidR="006A4BE0" w:rsidRPr="00B95F83" w:rsidRDefault="006A4BE0" w:rsidP="0039106B">
            <w:pPr>
              <w:pStyle w:val="Tableform"/>
              <w:spacing w:line="240" w:lineRule="auto"/>
              <w:jc w:val="center"/>
            </w:pPr>
            <w:r w:rsidRPr="00B95F83">
              <w:t>10.9</w:t>
            </w:r>
          </w:p>
        </w:tc>
        <w:tc>
          <w:tcPr>
            <w:tcW w:w="661" w:type="pct"/>
            <w:vAlign w:val="center"/>
          </w:tcPr>
          <w:p w:rsidR="006A4BE0" w:rsidRPr="00B95F83" w:rsidRDefault="006A4BE0" w:rsidP="0039106B">
            <w:pPr>
              <w:pStyle w:val="Tableform"/>
              <w:spacing w:line="240" w:lineRule="auto"/>
              <w:jc w:val="center"/>
            </w:pPr>
            <w:r w:rsidRPr="00B95F83">
              <w:t>12.4</w:t>
            </w:r>
          </w:p>
        </w:tc>
        <w:tc>
          <w:tcPr>
            <w:tcW w:w="707" w:type="pct"/>
            <w:gridSpan w:val="2"/>
            <w:vAlign w:val="center"/>
          </w:tcPr>
          <w:p w:rsidR="006A4BE0" w:rsidRPr="00B95F83" w:rsidRDefault="006A4BE0" w:rsidP="0039106B">
            <w:pPr>
              <w:pStyle w:val="Tableform"/>
              <w:spacing w:line="240" w:lineRule="auto"/>
              <w:jc w:val="center"/>
            </w:pPr>
            <w:r w:rsidRPr="00B95F83">
              <w:t>10.3</w:t>
            </w:r>
          </w:p>
        </w:tc>
        <w:tc>
          <w:tcPr>
            <w:tcW w:w="598" w:type="pct"/>
            <w:vAlign w:val="center"/>
          </w:tcPr>
          <w:p w:rsidR="006A4BE0" w:rsidRPr="00B95F83" w:rsidRDefault="006A4BE0" w:rsidP="0039106B">
            <w:pPr>
              <w:pStyle w:val="Tableform"/>
              <w:spacing w:line="240" w:lineRule="auto"/>
              <w:jc w:val="center"/>
            </w:pPr>
            <w:r w:rsidRPr="00B95F83">
              <w:t>9.9</w:t>
            </w:r>
          </w:p>
        </w:tc>
        <w:tc>
          <w:tcPr>
            <w:tcW w:w="574" w:type="pct"/>
            <w:vAlign w:val="center"/>
          </w:tcPr>
          <w:p w:rsidR="006A4BE0" w:rsidRPr="00B95F83" w:rsidRDefault="006A4BE0" w:rsidP="0039106B">
            <w:pPr>
              <w:pStyle w:val="Tableform"/>
              <w:spacing w:line="240" w:lineRule="auto"/>
              <w:jc w:val="center"/>
            </w:pPr>
            <w:r w:rsidRPr="00B95F83">
              <w:t>10.7</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LF</w:t>
            </w:r>
          </w:p>
        </w:tc>
        <w:tc>
          <w:tcPr>
            <w:tcW w:w="684" w:type="pct"/>
            <w:vAlign w:val="center"/>
          </w:tcPr>
          <w:p w:rsidR="006A4BE0" w:rsidRPr="00B95F83" w:rsidRDefault="006A4BE0" w:rsidP="0039106B">
            <w:pPr>
              <w:pStyle w:val="Tableform"/>
              <w:spacing w:line="240" w:lineRule="auto"/>
              <w:jc w:val="center"/>
            </w:pPr>
            <w:r w:rsidRPr="00B95F83">
              <w:t>5.0</w:t>
            </w:r>
          </w:p>
        </w:tc>
        <w:tc>
          <w:tcPr>
            <w:tcW w:w="684" w:type="pct"/>
            <w:vAlign w:val="center"/>
          </w:tcPr>
          <w:p w:rsidR="006A4BE0" w:rsidRPr="00B95F83" w:rsidRDefault="006A4BE0" w:rsidP="0039106B">
            <w:pPr>
              <w:pStyle w:val="Tableform"/>
              <w:spacing w:line="240" w:lineRule="auto"/>
              <w:jc w:val="center"/>
            </w:pPr>
            <w:r w:rsidRPr="00B95F83">
              <w:t>2.3</w:t>
            </w:r>
          </w:p>
        </w:tc>
        <w:tc>
          <w:tcPr>
            <w:tcW w:w="661" w:type="pct"/>
            <w:vAlign w:val="center"/>
          </w:tcPr>
          <w:p w:rsidR="006A4BE0" w:rsidRPr="00B95F83" w:rsidRDefault="006A4BE0" w:rsidP="0039106B">
            <w:pPr>
              <w:pStyle w:val="Tableform"/>
              <w:spacing w:line="240" w:lineRule="auto"/>
              <w:jc w:val="center"/>
            </w:pPr>
            <w:r w:rsidRPr="00B95F83">
              <w:t>2.0</w:t>
            </w:r>
          </w:p>
        </w:tc>
        <w:tc>
          <w:tcPr>
            <w:tcW w:w="707" w:type="pct"/>
            <w:gridSpan w:val="2"/>
            <w:vAlign w:val="center"/>
          </w:tcPr>
          <w:p w:rsidR="006A4BE0" w:rsidRPr="00B95F83" w:rsidRDefault="006A4BE0" w:rsidP="0039106B">
            <w:pPr>
              <w:pStyle w:val="Tableform"/>
              <w:spacing w:line="240" w:lineRule="auto"/>
              <w:jc w:val="center"/>
            </w:pPr>
            <w:r w:rsidRPr="00B95F83">
              <w:t>1.6</w:t>
            </w:r>
          </w:p>
        </w:tc>
        <w:tc>
          <w:tcPr>
            <w:tcW w:w="598" w:type="pct"/>
            <w:vAlign w:val="center"/>
          </w:tcPr>
          <w:p w:rsidR="006A4BE0" w:rsidRPr="00B95F83" w:rsidRDefault="006A4BE0" w:rsidP="0039106B">
            <w:pPr>
              <w:pStyle w:val="Tableform"/>
              <w:spacing w:line="240" w:lineRule="auto"/>
              <w:jc w:val="center"/>
            </w:pPr>
            <w:r w:rsidRPr="00B95F83">
              <w:t>3.3</w:t>
            </w:r>
          </w:p>
        </w:tc>
        <w:tc>
          <w:tcPr>
            <w:tcW w:w="574" w:type="pct"/>
            <w:vAlign w:val="center"/>
          </w:tcPr>
          <w:p w:rsidR="006A4BE0" w:rsidRPr="00B95F83" w:rsidRDefault="006A4BE0" w:rsidP="0039106B">
            <w:pPr>
              <w:pStyle w:val="Tableform"/>
              <w:spacing w:line="240" w:lineRule="auto"/>
              <w:jc w:val="center"/>
            </w:pPr>
            <w:r w:rsidRPr="00B95F83">
              <w:t>2.8</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Overall</w:t>
            </w:r>
          </w:p>
        </w:tc>
        <w:tc>
          <w:tcPr>
            <w:tcW w:w="684" w:type="pct"/>
            <w:vAlign w:val="center"/>
          </w:tcPr>
          <w:p w:rsidR="006A4BE0" w:rsidRPr="00B95F83" w:rsidRDefault="006A4BE0" w:rsidP="0039106B">
            <w:pPr>
              <w:pStyle w:val="Tableform"/>
              <w:spacing w:line="240" w:lineRule="auto"/>
              <w:jc w:val="center"/>
            </w:pPr>
            <w:r w:rsidRPr="00B95F83">
              <w:t>100.0</w:t>
            </w:r>
          </w:p>
        </w:tc>
        <w:tc>
          <w:tcPr>
            <w:tcW w:w="684" w:type="pct"/>
            <w:vAlign w:val="center"/>
          </w:tcPr>
          <w:p w:rsidR="006A4BE0" w:rsidRPr="00B95F83" w:rsidRDefault="006A4BE0" w:rsidP="0039106B">
            <w:pPr>
              <w:pStyle w:val="Tableform"/>
              <w:spacing w:line="240" w:lineRule="auto"/>
              <w:jc w:val="center"/>
            </w:pPr>
            <w:r w:rsidRPr="00B95F83">
              <w:t>100.0</w:t>
            </w:r>
          </w:p>
        </w:tc>
        <w:tc>
          <w:tcPr>
            <w:tcW w:w="661" w:type="pct"/>
            <w:vAlign w:val="center"/>
          </w:tcPr>
          <w:p w:rsidR="006A4BE0" w:rsidRPr="00B95F83" w:rsidRDefault="006A4BE0" w:rsidP="0039106B">
            <w:pPr>
              <w:pStyle w:val="Tableform"/>
              <w:spacing w:line="240" w:lineRule="auto"/>
              <w:jc w:val="center"/>
            </w:pPr>
            <w:r w:rsidRPr="00B95F83">
              <w:t>100.0</w:t>
            </w:r>
          </w:p>
        </w:tc>
        <w:tc>
          <w:tcPr>
            <w:tcW w:w="707" w:type="pct"/>
            <w:gridSpan w:val="2"/>
            <w:vAlign w:val="center"/>
          </w:tcPr>
          <w:p w:rsidR="006A4BE0" w:rsidRPr="00B95F83" w:rsidRDefault="006A4BE0" w:rsidP="0039106B">
            <w:pPr>
              <w:pStyle w:val="Tableform"/>
              <w:spacing w:line="240" w:lineRule="auto"/>
              <w:jc w:val="center"/>
            </w:pPr>
            <w:r w:rsidRPr="00B95F83">
              <w:t>100.0</w:t>
            </w:r>
          </w:p>
        </w:tc>
        <w:tc>
          <w:tcPr>
            <w:tcW w:w="598" w:type="pct"/>
            <w:vAlign w:val="center"/>
          </w:tcPr>
          <w:p w:rsidR="006A4BE0" w:rsidRPr="00B95F83" w:rsidRDefault="006A4BE0" w:rsidP="0039106B">
            <w:pPr>
              <w:pStyle w:val="Tableform"/>
              <w:spacing w:line="240" w:lineRule="auto"/>
              <w:jc w:val="center"/>
            </w:pPr>
            <w:r w:rsidRPr="00B95F83">
              <w:t>100.0</w:t>
            </w:r>
          </w:p>
        </w:tc>
        <w:tc>
          <w:tcPr>
            <w:tcW w:w="574" w:type="pct"/>
            <w:vAlign w:val="center"/>
          </w:tcPr>
          <w:p w:rsidR="006A4BE0" w:rsidRPr="00B95F83" w:rsidRDefault="006A4BE0" w:rsidP="0039106B">
            <w:pPr>
              <w:pStyle w:val="Tableform"/>
              <w:spacing w:line="240" w:lineRule="auto"/>
              <w:jc w:val="center"/>
            </w:pPr>
            <w:r w:rsidRPr="00B95F83">
              <w:t>100.0</w:t>
            </w:r>
          </w:p>
        </w:tc>
      </w:tr>
      <w:tr w:rsidR="006A4BE0" w:rsidRPr="00B95F83" w:rsidTr="001C4C5F">
        <w:trPr>
          <w:cantSplit/>
        </w:trPr>
        <w:tc>
          <w:tcPr>
            <w:tcW w:w="1091" w:type="pct"/>
            <w:shd w:val="clear" w:color="auto" w:fill="D9D9D9"/>
            <w:vAlign w:val="center"/>
          </w:tcPr>
          <w:p w:rsidR="006A4BE0" w:rsidRPr="00B95F83" w:rsidRDefault="006A4BE0" w:rsidP="0039106B">
            <w:pPr>
              <w:pStyle w:val="Tableform"/>
              <w:spacing w:line="240" w:lineRule="auto"/>
              <w:rPr>
                <w:b/>
              </w:rPr>
            </w:pPr>
            <w:r w:rsidRPr="00B95F83">
              <w:rPr>
                <w:b/>
              </w:rPr>
              <w:t>HH category by landholding size</w:t>
            </w:r>
          </w:p>
        </w:tc>
        <w:tc>
          <w:tcPr>
            <w:tcW w:w="3909" w:type="pct"/>
            <w:gridSpan w:val="7"/>
            <w:shd w:val="clear" w:color="auto" w:fill="D9D9D9"/>
            <w:vAlign w:val="center"/>
          </w:tcPr>
          <w:p w:rsidR="006A4BE0" w:rsidRPr="00B95F83" w:rsidRDefault="006A4BE0" w:rsidP="0039106B">
            <w:pPr>
              <w:pStyle w:val="Tableform"/>
              <w:spacing w:line="240" w:lineRule="auto"/>
              <w:jc w:val="center"/>
              <w:rPr>
                <w:b/>
              </w:rPr>
            </w:pPr>
            <w:r w:rsidRPr="00B95F83">
              <w:rPr>
                <w:b/>
              </w:rPr>
              <w:t>Control area</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LL</w:t>
            </w:r>
          </w:p>
        </w:tc>
        <w:tc>
          <w:tcPr>
            <w:tcW w:w="684" w:type="pct"/>
            <w:vAlign w:val="center"/>
          </w:tcPr>
          <w:p w:rsidR="006A4BE0" w:rsidRPr="00B95F83" w:rsidRDefault="006A4BE0" w:rsidP="0039106B">
            <w:pPr>
              <w:pStyle w:val="Tableform"/>
              <w:spacing w:line="240" w:lineRule="auto"/>
              <w:jc w:val="center"/>
            </w:pPr>
            <w:r w:rsidRPr="00B95F83">
              <w:t>45.6</w:t>
            </w:r>
          </w:p>
        </w:tc>
        <w:tc>
          <w:tcPr>
            <w:tcW w:w="684" w:type="pct"/>
            <w:vAlign w:val="center"/>
          </w:tcPr>
          <w:p w:rsidR="006A4BE0" w:rsidRPr="00B95F83" w:rsidRDefault="006A4BE0" w:rsidP="0039106B">
            <w:pPr>
              <w:pStyle w:val="Tableform"/>
              <w:spacing w:line="240" w:lineRule="auto"/>
              <w:jc w:val="center"/>
            </w:pPr>
            <w:r w:rsidRPr="00B95F83">
              <w:t>38.5</w:t>
            </w:r>
          </w:p>
        </w:tc>
        <w:tc>
          <w:tcPr>
            <w:tcW w:w="684" w:type="pct"/>
            <w:gridSpan w:val="2"/>
            <w:vAlign w:val="center"/>
          </w:tcPr>
          <w:p w:rsidR="006A4BE0" w:rsidRPr="00B95F83" w:rsidRDefault="006A4BE0" w:rsidP="0039106B">
            <w:pPr>
              <w:pStyle w:val="Tableform"/>
              <w:spacing w:line="240" w:lineRule="auto"/>
              <w:jc w:val="center"/>
            </w:pPr>
            <w:r w:rsidRPr="00B95F83">
              <w:t>47.1</w:t>
            </w:r>
          </w:p>
        </w:tc>
        <w:tc>
          <w:tcPr>
            <w:tcW w:w="684" w:type="pct"/>
            <w:vAlign w:val="center"/>
          </w:tcPr>
          <w:p w:rsidR="006A4BE0" w:rsidRPr="00B95F83" w:rsidRDefault="006A4BE0" w:rsidP="0039106B">
            <w:pPr>
              <w:pStyle w:val="Tableform"/>
              <w:spacing w:line="240" w:lineRule="auto"/>
              <w:jc w:val="center"/>
            </w:pPr>
            <w:r w:rsidRPr="00B95F83">
              <w:t>28.9</w:t>
            </w:r>
          </w:p>
        </w:tc>
        <w:tc>
          <w:tcPr>
            <w:tcW w:w="598" w:type="pct"/>
            <w:vAlign w:val="center"/>
          </w:tcPr>
          <w:p w:rsidR="006A4BE0" w:rsidRPr="00B95F83" w:rsidRDefault="006A4BE0" w:rsidP="0039106B">
            <w:pPr>
              <w:pStyle w:val="Tableform"/>
              <w:spacing w:line="240" w:lineRule="auto"/>
              <w:jc w:val="center"/>
            </w:pPr>
            <w:r w:rsidRPr="00B95F83">
              <w:t>36.5</w:t>
            </w:r>
          </w:p>
        </w:tc>
        <w:tc>
          <w:tcPr>
            <w:tcW w:w="574" w:type="pct"/>
            <w:vAlign w:val="center"/>
          </w:tcPr>
          <w:p w:rsidR="006A4BE0" w:rsidRPr="00B95F83" w:rsidRDefault="006A4BE0" w:rsidP="0039106B">
            <w:pPr>
              <w:pStyle w:val="Tableform"/>
              <w:spacing w:line="240" w:lineRule="auto"/>
              <w:jc w:val="center"/>
            </w:pPr>
            <w:r w:rsidRPr="00B95F83">
              <w:t>40.5</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MRF</w:t>
            </w:r>
          </w:p>
        </w:tc>
        <w:tc>
          <w:tcPr>
            <w:tcW w:w="684" w:type="pct"/>
            <w:vAlign w:val="center"/>
          </w:tcPr>
          <w:p w:rsidR="006A4BE0" w:rsidRPr="00B95F83" w:rsidRDefault="006A4BE0" w:rsidP="0039106B">
            <w:pPr>
              <w:pStyle w:val="Tableform"/>
              <w:spacing w:line="240" w:lineRule="auto"/>
              <w:jc w:val="center"/>
            </w:pPr>
            <w:r w:rsidRPr="00B95F83">
              <w:t>19.4</w:t>
            </w:r>
          </w:p>
        </w:tc>
        <w:tc>
          <w:tcPr>
            <w:tcW w:w="684" w:type="pct"/>
            <w:vAlign w:val="center"/>
          </w:tcPr>
          <w:p w:rsidR="006A4BE0" w:rsidRPr="00B95F83" w:rsidRDefault="006A4BE0" w:rsidP="0039106B">
            <w:pPr>
              <w:pStyle w:val="Tableform"/>
              <w:spacing w:line="240" w:lineRule="auto"/>
              <w:jc w:val="center"/>
            </w:pPr>
            <w:r w:rsidRPr="00B95F83">
              <w:t>20.7</w:t>
            </w:r>
          </w:p>
        </w:tc>
        <w:tc>
          <w:tcPr>
            <w:tcW w:w="684" w:type="pct"/>
            <w:gridSpan w:val="2"/>
            <w:vAlign w:val="center"/>
          </w:tcPr>
          <w:p w:rsidR="006A4BE0" w:rsidRPr="00B95F83" w:rsidRDefault="006A4BE0" w:rsidP="0039106B">
            <w:pPr>
              <w:pStyle w:val="Tableform"/>
              <w:spacing w:line="240" w:lineRule="auto"/>
              <w:jc w:val="center"/>
            </w:pPr>
            <w:r w:rsidRPr="00B95F83">
              <w:t>19.2</w:t>
            </w:r>
          </w:p>
        </w:tc>
        <w:tc>
          <w:tcPr>
            <w:tcW w:w="684" w:type="pct"/>
            <w:vAlign w:val="center"/>
          </w:tcPr>
          <w:p w:rsidR="006A4BE0" w:rsidRPr="00B95F83" w:rsidRDefault="006A4BE0" w:rsidP="0039106B">
            <w:pPr>
              <w:pStyle w:val="Tableform"/>
              <w:spacing w:line="240" w:lineRule="auto"/>
              <w:jc w:val="center"/>
            </w:pPr>
            <w:r w:rsidRPr="00B95F83">
              <w:t>20.4</w:t>
            </w:r>
          </w:p>
        </w:tc>
        <w:tc>
          <w:tcPr>
            <w:tcW w:w="598" w:type="pct"/>
            <w:vAlign w:val="center"/>
          </w:tcPr>
          <w:p w:rsidR="006A4BE0" w:rsidRPr="00B95F83" w:rsidRDefault="006A4BE0" w:rsidP="0039106B">
            <w:pPr>
              <w:pStyle w:val="Tableform"/>
              <w:spacing w:line="240" w:lineRule="auto"/>
              <w:jc w:val="center"/>
            </w:pPr>
            <w:r w:rsidRPr="00B95F83">
              <w:t>14.8</w:t>
            </w:r>
          </w:p>
        </w:tc>
        <w:tc>
          <w:tcPr>
            <w:tcW w:w="574" w:type="pct"/>
            <w:vAlign w:val="center"/>
          </w:tcPr>
          <w:p w:rsidR="006A4BE0" w:rsidRPr="00B95F83" w:rsidRDefault="006A4BE0" w:rsidP="0039106B">
            <w:pPr>
              <w:pStyle w:val="Tableform"/>
              <w:spacing w:line="240" w:lineRule="auto"/>
              <w:jc w:val="center"/>
            </w:pPr>
            <w:r w:rsidRPr="00B95F83">
              <w:t>19.1</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SF</w:t>
            </w:r>
          </w:p>
        </w:tc>
        <w:tc>
          <w:tcPr>
            <w:tcW w:w="684" w:type="pct"/>
            <w:vAlign w:val="center"/>
          </w:tcPr>
          <w:p w:rsidR="006A4BE0" w:rsidRPr="00B95F83" w:rsidRDefault="006A4BE0" w:rsidP="0039106B">
            <w:pPr>
              <w:pStyle w:val="Tableform"/>
              <w:spacing w:line="240" w:lineRule="auto"/>
              <w:jc w:val="center"/>
            </w:pPr>
            <w:r w:rsidRPr="00B95F83">
              <w:t>23.8</w:t>
            </w:r>
          </w:p>
        </w:tc>
        <w:tc>
          <w:tcPr>
            <w:tcW w:w="684" w:type="pct"/>
            <w:vAlign w:val="center"/>
          </w:tcPr>
          <w:p w:rsidR="006A4BE0" w:rsidRPr="00B95F83" w:rsidRDefault="006A4BE0" w:rsidP="0039106B">
            <w:pPr>
              <w:pStyle w:val="Tableform"/>
              <w:spacing w:line="240" w:lineRule="auto"/>
              <w:jc w:val="center"/>
            </w:pPr>
            <w:r w:rsidRPr="00B95F83">
              <w:t>30.8</w:t>
            </w:r>
          </w:p>
        </w:tc>
        <w:tc>
          <w:tcPr>
            <w:tcW w:w="684" w:type="pct"/>
            <w:gridSpan w:val="2"/>
            <w:vAlign w:val="center"/>
          </w:tcPr>
          <w:p w:rsidR="006A4BE0" w:rsidRPr="00B95F83" w:rsidRDefault="006A4BE0" w:rsidP="0039106B">
            <w:pPr>
              <w:pStyle w:val="Tableform"/>
              <w:spacing w:line="240" w:lineRule="auto"/>
              <w:jc w:val="center"/>
            </w:pPr>
            <w:r w:rsidRPr="00B95F83">
              <w:t>23.9</w:t>
            </w:r>
          </w:p>
        </w:tc>
        <w:tc>
          <w:tcPr>
            <w:tcW w:w="684" w:type="pct"/>
            <w:vAlign w:val="center"/>
          </w:tcPr>
          <w:p w:rsidR="006A4BE0" w:rsidRPr="00B95F83" w:rsidRDefault="006A4BE0" w:rsidP="0039106B">
            <w:pPr>
              <w:pStyle w:val="Tableform"/>
              <w:spacing w:line="240" w:lineRule="auto"/>
              <w:jc w:val="center"/>
            </w:pPr>
            <w:r w:rsidRPr="00B95F83">
              <w:t>32.4</w:t>
            </w:r>
          </w:p>
        </w:tc>
        <w:tc>
          <w:tcPr>
            <w:tcW w:w="598" w:type="pct"/>
            <w:vAlign w:val="center"/>
          </w:tcPr>
          <w:p w:rsidR="006A4BE0" w:rsidRPr="00B95F83" w:rsidRDefault="006A4BE0" w:rsidP="0039106B">
            <w:pPr>
              <w:pStyle w:val="Tableform"/>
              <w:spacing w:line="240" w:lineRule="auto"/>
              <w:jc w:val="center"/>
            </w:pPr>
            <w:r w:rsidRPr="00B95F83">
              <w:t>35.7</w:t>
            </w:r>
          </w:p>
        </w:tc>
        <w:tc>
          <w:tcPr>
            <w:tcW w:w="574" w:type="pct"/>
            <w:vAlign w:val="center"/>
          </w:tcPr>
          <w:p w:rsidR="006A4BE0" w:rsidRPr="00B95F83" w:rsidRDefault="006A4BE0" w:rsidP="0039106B">
            <w:pPr>
              <w:pStyle w:val="Tableform"/>
              <w:spacing w:line="240" w:lineRule="auto"/>
              <w:jc w:val="center"/>
            </w:pPr>
            <w:r w:rsidRPr="00B95F83">
              <w:t>28.3</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MDF</w:t>
            </w:r>
          </w:p>
        </w:tc>
        <w:tc>
          <w:tcPr>
            <w:tcW w:w="684" w:type="pct"/>
            <w:vAlign w:val="center"/>
          </w:tcPr>
          <w:p w:rsidR="006A4BE0" w:rsidRPr="00B95F83" w:rsidRDefault="006A4BE0" w:rsidP="0039106B">
            <w:pPr>
              <w:pStyle w:val="Tableform"/>
              <w:spacing w:line="240" w:lineRule="auto"/>
              <w:jc w:val="center"/>
            </w:pPr>
            <w:r w:rsidRPr="00B95F83">
              <w:t>8.8</w:t>
            </w:r>
          </w:p>
        </w:tc>
        <w:tc>
          <w:tcPr>
            <w:tcW w:w="684" w:type="pct"/>
            <w:vAlign w:val="center"/>
          </w:tcPr>
          <w:p w:rsidR="006A4BE0" w:rsidRPr="00B95F83" w:rsidRDefault="006A4BE0" w:rsidP="0039106B">
            <w:pPr>
              <w:pStyle w:val="Tableform"/>
              <w:spacing w:line="240" w:lineRule="auto"/>
              <w:jc w:val="center"/>
            </w:pPr>
            <w:r w:rsidRPr="00B95F83">
              <w:t>9.5</w:t>
            </w:r>
          </w:p>
        </w:tc>
        <w:tc>
          <w:tcPr>
            <w:tcW w:w="684" w:type="pct"/>
            <w:gridSpan w:val="2"/>
            <w:vAlign w:val="center"/>
          </w:tcPr>
          <w:p w:rsidR="006A4BE0" w:rsidRPr="00B95F83" w:rsidRDefault="006A4BE0" w:rsidP="0039106B">
            <w:pPr>
              <w:pStyle w:val="Tableform"/>
              <w:spacing w:line="240" w:lineRule="auto"/>
              <w:jc w:val="center"/>
            </w:pPr>
            <w:r w:rsidRPr="00B95F83">
              <w:t>9.0</w:t>
            </w:r>
          </w:p>
        </w:tc>
        <w:tc>
          <w:tcPr>
            <w:tcW w:w="684" w:type="pct"/>
            <w:vAlign w:val="center"/>
          </w:tcPr>
          <w:p w:rsidR="006A4BE0" w:rsidRPr="00B95F83" w:rsidRDefault="006A4BE0" w:rsidP="0039106B">
            <w:pPr>
              <w:pStyle w:val="Tableform"/>
              <w:spacing w:line="240" w:lineRule="auto"/>
              <w:jc w:val="center"/>
            </w:pPr>
            <w:r w:rsidRPr="00B95F83">
              <w:t>16.2</w:t>
            </w:r>
          </w:p>
        </w:tc>
        <w:tc>
          <w:tcPr>
            <w:tcW w:w="598" w:type="pct"/>
            <w:vAlign w:val="center"/>
          </w:tcPr>
          <w:p w:rsidR="006A4BE0" w:rsidRPr="00B95F83" w:rsidRDefault="006A4BE0" w:rsidP="0039106B">
            <w:pPr>
              <w:pStyle w:val="Tableform"/>
              <w:spacing w:line="240" w:lineRule="auto"/>
              <w:jc w:val="center"/>
            </w:pPr>
            <w:r w:rsidRPr="00B95F83">
              <w:t>8.7</w:t>
            </w:r>
          </w:p>
        </w:tc>
        <w:tc>
          <w:tcPr>
            <w:tcW w:w="574" w:type="pct"/>
            <w:vAlign w:val="center"/>
          </w:tcPr>
          <w:p w:rsidR="006A4BE0" w:rsidRPr="00B95F83" w:rsidRDefault="006A4BE0" w:rsidP="0039106B">
            <w:pPr>
              <w:pStyle w:val="Tableform"/>
              <w:spacing w:line="240" w:lineRule="auto"/>
              <w:jc w:val="center"/>
            </w:pPr>
            <w:r w:rsidRPr="00B95F83">
              <w:t>10.2</w:t>
            </w:r>
          </w:p>
        </w:tc>
      </w:tr>
      <w:tr w:rsidR="006A4BE0" w:rsidRPr="00B95F83" w:rsidTr="001C4C5F">
        <w:tc>
          <w:tcPr>
            <w:tcW w:w="1091" w:type="pct"/>
            <w:vAlign w:val="center"/>
          </w:tcPr>
          <w:p w:rsidR="006A4BE0" w:rsidRPr="00B95F83" w:rsidRDefault="006A4BE0" w:rsidP="0039106B">
            <w:pPr>
              <w:pStyle w:val="Tableform"/>
              <w:spacing w:line="240" w:lineRule="auto"/>
            </w:pPr>
            <w:r w:rsidRPr="00B95F83">
              <w:t>LF</w:t>
            </w:r>
          </w:p>
        </w:tc>
        <w:tc>
          <w:tcPr>
            <w:tcW w:w="684" w:type="pct"/>
            <w:vAlign w:val="center"/>
          </w:tcPr>
          <w:p w:rsidR="006A4BE0" w:rsidRPr="00B95F83" w:rsidRDefault="006A4BE0" w:rsidP="0039106B">
            <w:pPr>
              <w:pStyle w:val="Tableform"/>
              <w:spacing w:line="240" w:lineRule="auto"/>
              <w:jc w:val="center"/>
            </w:pPr>
            <w:r w:rsidRPr="00B95F83">
              <w:t>2.5</w:t>
            </w:r>
          </w:p>
        </w:tc>
        <w:tc>
          <w:tcPr>
            <w:tcW w:w="684" w:type="pct"/>
            <w:vAlign w:val="center"/>
          </w:tcPr>
          <w:p w:rsidR="006A4BE0" w:rsidRPr="00B95F83" w:rsidRDefault="006A4BE0" w:rsidP="0039106B">
            <w:pPr>
              <w:pStyle w:val="Tableform"/>
              <w:spacing w:line="240" w:lineRule="auto"/>
              <w:jc w:val="center"/>
            </w:pPr>
            <w:r w:rsidRPr="00B95F83">
              <w:t>0.6</w:t>
            </w:r>
          </w:p>
        </w:tc>
        <w:tc>
          <w:tcPr>
            <w:tcW w:w="684" w:type="pct"/>
            <w:gridSpan w:val="2"/>
            <w:vAlign w:val="center"/>
          </w:tcPr>
          <w:p w:rsidR="006A4BE0" w:rsidRPr="00B95F83" w:rsidRDefault="006A4BE0" w:rsidP="0039106B">
            <w:pPr>
              <w:pStyle w:val="Tableform"/>
              <w:spacing w:line="240" w:lineRule="auto"/>
              <w:jc w:val="center"/>
            </w:pPr>
            <w:r w:rsidRPr="00B95F83">
              <w:t>0.8</w:t>
            </w:r>
          </w:p>
        </w:tc>
        <w:tc>
          <w:tcPr>
            <w:tcW w:w="684" w:type="pct"/>
            <w:vAlign w:val="center"/>
          </w:tcPr>
          <w:p w:rsidR="006A4BE0" w:rsidRPr="00B95F83" w:rsidRDefault="006A4BE0" w:rsidP="0039106B">
            <w:pPr>
              <w:pStyle w:val="Tableform"/>
              <w:spacing w:line="240" w:lineRule="auto"/>
              <w:jc w:val="center"/>
            </w:pPr>
            <w:r w:rsidRPr="00B95F83">
              <w:t>2.1</w:t>
            </w:r>
          </w:p>
        </w:tc>
        <w:tc>
          <w:tcPr>
            <w:tcW w:w="598" w:type="pct"/>
            <w:vAlign w:val="center"/>
          </w:tcPr>
          <w:p w:rsidR="006A4BE0" w:rsidRPr="00B95F83" w:rsidRDefault="006A4BE0" w:rsidP="0039106B">
            <w:pPr>
              <w:pStyle w:val="Tableform"/>
              <w:spacing w:line="240" w:lineRule="auto"/>
              <w:jc w:val="center"/>
            </w:pPr>
            <w:r w:rsidRPr="00B95F83">
              <w:t>4.3</w:t>
            </w:r>
          </w:p>
        </w:tc>
        <w:tc>
          <w:tcPr>
            <w:tcW w:w="574" w:type="pct"/>
            <w:vAlign w:val="center"/>
          </w:tcPr>
          <w:p w:rsidR="006A4BE0" w:rsidRPr="00B95F83" w:rsidRDefault="006A4BE0" w:rsidP="0039106B">
            <w:pPr>
              <w:pStyle w:val="Tableform"/>
              <w:spacing w:line="240" w:lineRule="auto"/>
              <w:jc w:val="center"/>
            </w:pPr>
            <w:r w:rsidRPr="00B95F83">
              <w:t>1.8</w:t>
            </w:r>
          </w:p>
        </w:tc>
      </w:tr>
      <w:tr w:rsidR="006A4BE0" w:rsidRPr="00B95F83" w:rsidTr="001C4C5F">
        <w:tc>
          <w:tcPr>
            <w:tcW w:w="1091" w:type="pct"/>
            <w:tcBorders>
              <w:bottom w:val="double" w:sz="4" w:space="0" w:color="auto"/>
            </w:tcBorders>
            <w:vAlign w:val="center"/>
          </w:tcPr>
          <w:p w:rsidR="006A4BE0" w:rsidRPr="00B95F83" w:rsidRDefault="006A4BE0" w:rsidP="0039106B">
            <w:pPr>
              <w:pStyle w:val="Tableform"/>
              <w:spacing w:line="240" w:lineRule="auto"/>
            </w:pPr>
            <w:r w:rsidRPr="00B95F83">
              <w:t>Overall</w:t>
            </w:r>
          </w:p>
        </w:tc>
        <w:tc>
          <w:tcPr>
            <w:tcW w:w="684" w:type="pct"/>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c>
          <w:tcPr>
            <w:tcW w:w="684" w:type="pct"/>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c>
          <w:tcPr>
            <w:tcW w:w="684" w:type="pct"/>
            <w:gridSpan w:val="2"/>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c>
          <w:tcPr>
            <w:tcW w:w="684" w:type="pct"/>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c>
          <w:tcPr>
            <w:tcW w:w="598" w:type="pct"/>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c>
          <w:tcPr>
            <w:tcW w:w="574" w:type="pct"/>
            <w:tcBorders>
              <w:bottom w:val="double" w:sz="4" w:space="0" w:color="auto"/>
            </w:tcBorders>
            <w:vAlign w:val="center"/>
          </w:tcPr>
          <w:p w:rsidR="006A4BE0" w:rsidRPr="00B95F83" w:rsidRDefault="006A4BE0" w:rsidP="0039106B">
            <w:pPr>
              <w:pStyle w:val="Tableform"/>
              <w:spacing w:line="240" w:lineRule="auto"/>
              <w:jc w:val="center"/>
            </w:pPr>
            <w:r w:rsidRPr="00B95F83">
              <w:t>100.0</w:t>
            </w:r>
          </w:p>
        </w:tc>
      </w:tr>
    </w:tbl>
    <w:p w:rsidR="006A4BE0" w:rsidRPr="00B95F83" w:rsidRDefault="006A4BE0" w:rsidP="00973C90">
      <w:pPr>
        <w:pStyle w:val="Source"/>
      </w:pPr>
      <w:r w:rsidRPr="00B95F83">
        <w:t>Source:  PSSWRSP- Impact Evaluation Survey (2015).</w:t>
      </w:r>
    </w:p>
    <w:p w:rsidR="006A4BE0" w:rsidRPr="0039106B" w:rsidRDefault="006A4BE0" w:rsidP="0039106B">
      <w:pPr>
        <w:jc w:val="center"/>
        <w:rPr>
          <w:b/>
        </w:rPr>
      </w:pPr>
      <w:r w:rsidRPr="0039106B">
        <w:rPr>
          <w:b/>
        </w:rPr>
        <w:t>Table A6.2: Level of Business in Daily Schedule of Women by Month</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184"/>
        <w:gridCol w:w="1057"/>
        <w:gridCol w:w="1062"/>
        <w:gridCol w:w="1065"/>
        <w:gridCol w:w="1217"/>
        <w:gridCol w:w="1217"/>
        <w:gridCol w:w="1217"/>
        <w:gridCol w:w="1226"/>
      </w:tblGrid>
      <w:tr w:rsidR="006A4BE0" w:rsidRPr="00B95F83" w:rsidTr="00973C90">
        <w:tc>
          <w:tcPr>
            <w:tcW w:w="640" w:type="pct"/>
            <w:vMerge w:val="restart"/>
            <w:tcBorders>
              <w:top w:val="double" w:sz="4" w:space="0" w:color="auto"/>
            </w:tcBorders>
            <w:shd w:val="clear" w:color="auto" w:fill="D9D9D9"/>
            <w:vAlign w:val="center"/>
          </w:tcPr>
          <w:p w:rsidR="006A4BE0" w:rsidRPr="00B95F83" w:rsidRDefault="006A4BE0" w:rsidP="0039106B">
            <w:pPr>
              <w:pStyle w:val="Tableform"/>
              <w:spacing w:before="20"/>
              <w:rPr>
                <w:b/>
              </w:rPr>
            </w:pPr>
            <w:r w:rsidRPr="00B95F83">
              <w:rPr>
                <w:b/>
              </w:rPr>
              <w:t>Month</w:t>
            </w:r>
          </w:p>
        </w:tc>
        <w:tc>
          <w:tcPr>
            <w:tcW w:w="4360" w:type="pct"/>
            <w:gridSpan w:val="7"/>
            <w:tcBorders>
              <w:top w:val="double" w:sz="4" w:space="0" w:color="auto"/>
            </w:tcBorders>
            <w:shd w:val="clear" w:color="auto" w:fill="D9D9D9"/>
            <w:vAlign w:val="center"/>
          </w:tcPr>
          <w:p w:rsidR="006A4BE0" w:rsidRPr="00B95F83" w:rsidRDefault="006A4BE0" w:rsidP="0039106B">
            <w:pPr>
              <w:pStyle w:val="Tableform"/>
              <w:spacing w:before="20"/>
              <w:jc w:val="center"/>
              <w:rPr>
                <w:b/>
              </w:rPr>
            </w:pPr>
            <w:r w:rsidRPr="00B95F83">
              <w:rPr>
                <w:b/>
              </w:rPr>
              <w:t>% of women mentioning daily schedule</w:t>
            </w:r>
          </w:p>
        </w:tc>
      </w:tr>
      <w:tr w:rsidR="006A4BE0" w:rsidRPr="00B95F83" w:rsidTr="00973C90">
        <w:trPr>
          <w:trHeight w:val="62"/>
        </w:trPr>
        <w:tc>
          <w:tcPr>
            <w:tcW w:w="640" w:type="pct"/>
            <w:vMerge/>
            <w:shd w:val="clear" w:color="auto" w:fill="D9D9D9"/>
            <w:vAlign w:val="center"/>
          </w:tcPr>
          <w:p w:rsidR="006A4BE0" w:rsidRPr="00B95F83" w:rsidRDefault="006A4BE0" w:rsidP="0039106B">
            <w:pPr>
              <w:pStyle w:val="Tableform"/>
              <w:spacing w:before="20"/>
              <w:rPr>
                <w:b/>
              </w:rPr>
            </w:pPr>
          </w:p>
        </w:tc>
        <w:tc>
          <w:tcPr>
            <w:tcW w:w="4360" w:type="pct"/>
            <w:gridSpan w:val="7"/>
            <w:shd w:val="clear" w:color="auto" w:fill="D9D9D9"/>
            <w:vAlign w:val="center"/>
          </w:tcPr>
          <w:p w:rsidR="006A4BE0" w:rsidRPr="00B95F83" w:rsidRDefault="006A4BE0" w:rsidP="0039106B">
            <w:pPr>
              <w:pStyle w:val="Tableform"/>
              <w:spacing w:before="20"/>
              <w:jc w:val="center"/>
              <w:rPr>
                <w:b/>
              </w:rPr>
            </w:pPr>
            <w:r w:rsidRPr="00B95F83">
              <w:rPr>
                <w:b/>
              </w:rPr>
              <w:t>Project area</w:t>
            </w:r>
          </w:p>
        </w:tc>
      </w:tr>
      <w:tr w:rsidR="006A4BE0" w:rsidRPr="00B95F83" w:rsidTr="0039106B">
        <w:tc>
          <w:tcPr>
            <w:tcW w:w="640" w:type="pct"/>
            <w:vMerge/>
            <w:shd w:val="clear" w:color="auto" w:fill="D9D9D9"/>
            <w:vAlign w:val="center"/>
          </w:tcPr>
          <w:p w:rsidR="006A4BE0" w:rsidRPr="00B95F83" w:rsidRDefault="006A4BE0" w:rsidP="0039106B">
            <w:pPr>
              <w:pStyle w:val="Tableform"/>
              <w:spacing w:before="20"/>
              <w:rPr>
                <w:b/>
              </w:rPr>
            </w:pPr>
          </w:p>
        </w:tc>
        <w:tc>
          <w:tcPr>
            <w:tcW w:w="1723" w:type="pct"/>
            <w:gridSpan w:val="3"/>
            <w:shd w:val="clear" w:color="auto" w:fill="D9D9D9"/>
            <w:vAlign w:val="center"/>
          </w:tcPr>
          <w:p w:rsidR="006A4BE0" w:rsidRPr="00B95F83" w:rsidRDefault="006A4BE0" w:rsidP="0039106B">
            <w:pPr>
              <w:pStyle w:val="Tableform"/>
              <w:spacing w:before="20"/>
              <w:jc w:val="center"/>
              <w:rPr>
                <w:b/>
              </w:rPr>
            </w:pPr>
            <w:r w:rsidRPr="00B95F83">
              <w:rPr>
                <w:b/>
              </w:rPr>
              <w:t>Very busy</w:t>
            </w:r>
          </w:p>
        </w:tc>
        <w:tc>
          <w:tcPr>
            <w:tcW w:w="1316" w:type="pct"/>
            <w:gridSpan w:val="2"/>
            <w:shd w:val="clear" w:color="auto" w:fill="D9D9D9"/>
            <w:vAlign w:val="center"/>
          </w:tcPr>
          <w:p w:rsidR="006A4BE0" w:rsidRPr="00B95F83" w:rsidRDefault="006A4BE0" w:rsidP="0039106B">
            <w:pPr>
              <w:pStyle w:val="Tableform"/>
              <w:spacing w:before="20"/>
              <w:jc w:val="center"/>
              <w:rPr>
                <w:b/>
              </w:rPr>
            </w:pPr>
            <w:r w:rsidRPr="00B95F83">
              <w:rPr>
                <w:b/>
              </w:rPr>
              <w:t>Moderately busy</w:t>
            </w:r>
          </w:p>
        </w:tc>
        <w:tc>
          <w:tcPr>
            <w:tcW w:w="1320" w:type="pct"/>
            <w:gridSpan w:val="2"/>
            <w:shd w:val="clear" w:color="auto" w:fill="D9D9D9"/>
            <w:vAlign w:val="center"/>
          </w:tcPr>
          <w:p w:rsidR="006A4BE0" w:rsidRPr="00B95F83" w:rsidRDefault="006A4BE0" w:rsidP="0039106B">
            <w:pPr>
              <w:pStyle w:val="Tableform"/>
              <w:spacing w:before="20"/>
              <w:jc w:val="center"/>
              <w:rPr>
                <w:b/>
              </w:rPr>
            </w:pPr>
            <w:r w:rsidRPr="00B95F83">
              <w:rPr>
                <w:b/>
              </w:rPr>
              <w:t>Less busy</w:t>
            </w:r>
          </w:p>
        </w:tc>
      </w:tr>
      <w:tr w:rsidR="006A4BE0" w:rsidRPr="00B95F83" w:rsidTr="0039106B">
        <w:tc>
          <w:tcPr>
            <w:tcW w:w="640" w:type="pct"/>
            <w:vMerge/>
            <w:shd w:val="clear" w:color="auto" w:fill="D9D9D9"/>
            <w:vAlign w:val="center"/>
          </w:tcPr>
          <w:p w:rsidR="006A4BE0" w:rsidRPr="00B95F83" w:rsidRDefault="006A4BE0" w:rsidP="0039106B">
            <w:pPr>
              <w:pStyle w:val="Tableform"/>
              <w:spacing w:before="20"/>
              <w:rPr>
                <w:b/>
              </w:rPr>
            </w:pPr>
          </w:p>
        </w:tc>
        <w:tc>
          <w:tcPr>
            <w:tcW w:w="572"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575" w:type="pct"/>
            <w:shd w:val="clear" w:color="auto" w:fill="D9D9D9"/>
            <w:vAlign w:val="center"/>
          </w:tcPr>
          <w:p w:rsidR="006A4BE0" w:rsidRPr="00B95F83" w:rsidRDefault="006A4BE0" w:rsidP="0039106B">
            <w:pPr>
              <w:pStyle w:val="Tableform"/>
              <w:spacing w:before="20"/>
              <w:jc w:val="center"/>
              <w:rPr>
                <w:b/>
              </w:rPr>
            </w:pPr>
            <w:r w:rsidRPr="00B95F83">
              <w:rPr>
                <w:b/>
              </w:rPr>
              <w:t>After</w:t>
            </w:r>
          </w:p>
        </w:tc>
        <w:tc>
          <w:tcPr>
            <w:tcW w:w="576" w:type="pct"/>
            <w:shd w:val="clear" w:color="auto" w:fill="D9D9D9"/>
            <w:vAlign w:val="center"/>
          </w:tcPr>
          <w:p w:rsidR="006A4BE0" w:rsidRPr="00B95F83" w:rsidRDefault="006A4BE0" w:rsidP="0039106B">
            <w:pPr>
              <w:pStyle w:val="Tableform"/>
              <w:spacing w:before="20"/>
              <w:jc w:val="center"/>
              <w:rPr>
                <w:b/>
              </w:rPr>
            </w:pPr>
            <w:r w:rsidRPr="00B95F83">
              <w:rPr>
                <w:b/>
              </w:rPr>
              <w:t>% change</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After</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662" w:type="pct"/>
            <w:shd w:val="clear" w:color="auto" w:fill="D9D9D9"/>
            <w:vAlign w:val="center"/>
          </w:tcPr>
          <w:p w:rsidR="006A4BE0" w:rsidRPr="00B95F83" w:rsidRDefault="006A4BE0" w:rsidP="0039106B">
            <w:pPr>
              <w:pStyle w:val="Tableform"/>
              <w:spacing w:before="20"/>
              <w:jc w:val="center"/>
              <w:rPr>
                <w:b/>
              </w:rPr>
            </w:pPr>
            <w:r w:rsidRPr="00B95F83">
              <w:rPr>
                <w:b/>
              </w:rPr>
              <w:t>After</w:t>
            </w:r>
          </w:p>
        </w:tc>
      </w:tr>
      <w:tr w:rsidR="006A4BE0" w:rsidRPr="00B95F83" w:rsidTr="0039106B">
        <w:tc>
          <w:tcPr>
            <w:tcW w:w="640" w:type="pct"/>
          </w:tcPr>
          <w:p w:rsidR="006A4BE0" w:rsidRPr="00B95F83" w:rsidRDefault="006A4BE0" w:rsidP="0039106B">
            <w:pPr>
              <w:pStyle w:val="Tableform"/>
              <w:spacing w:before="20"/>
            </w:pPr>
            <w:r w:rsidRPr="00B95F83">
              <w:t>Baishakh</w:t>
            </w:r>
          </w:p>
        </w:tc>
        <w:tc>
          <w:tcPr>
            <w:tcW w:w="572" w:type="pct"/>
            <w:vAlign w:val="center"/>
          </w:tcPr>
          <w:p w:rsidR="006A4BE0" w:rsidRPr="00B95F83" w:rsidRDefault="006A4BE0" w:rsidP="0039106B">
            <w:pPr>
              <w:pStyle w:val="Tableform"/>
              <w:spacing w:before="20"/>
              <w:jc w:val="center"/>
            </w:pPr>
            <w:r w:rsidRPr="00B95F83">
              <w:t>55.8</w:t>
            </w:r>
          </w:p>
        </w:tc>
        <w:tc>
          <w:tcPr>
            <w:tcW w:w="575" w:type="pct"/>
            <w:vAlign w:val="center"/>
          </w:tcPr>
          <w:p w:rsidR="006A4BE0" w:rsidRPr="00B95F83" w:rsidRDefault="006A4BE0" w:rsidP="0039106B">
            <w:pPr>
              <w:pStyle w:val="Tableform"/>
              <w:spacing w:before="20"/>
              <w:jc w:val="center"/>
            </w:pPr>
            <w:r w:rsidRPr="00B95F83">
              <w:t>55.5</w:t>
            </w:r>
          </w:p>
        </w:tc>
        <w:tc>
          <w:tcPr>
            <w:tcW w:w="576" w:type="pct"/>
            <w:vAlign w:val="center"/>
          </w:tcPr>
          <w:p w:rsidR="006A4BE0" w:rsidRPr="00B95F83" w:rsidRDefault="006A4BE0" w:rsidP="0039106B">
            <w:pPr>
              <w:pStyle w:val="Tableform"/>
              <w:spacing w:before="20"/>
              <w:jc w:val="center"/>
            </w:pPr>
            <w:r w:rsidRPr="00B95F83">
              <w:t>-0.3</w:t>
            </w:r>
          </w:p>
        </w:tc>
        <w:tc>
          <w:tcPr>
            <w:tcW w:w="658" w:type="pct"/>
            <w:vAlign w:val="center"/>
          </w:tcPr>
          <w:p w:rsidR="006A4BE0" w:rsidRPr="00B95F83" w:rsidRDefault="006A4BE0" w:rsidP="0039106B">
            <w:pPr>
              <w:pStyle w:val="Tableform"/>
              <w:spacing w:before="20"/>
              <w:jc w:val="center"/>
            </w:pPr>
            <w:r w:rsidRPr="00B95F83">
              <w:t>35.8</w:t>
            </w:r>
          </w:p>
        </w:tc>
        <w:tc>
          <w:tcPr>
            <w:tcW w:w="658" w:type="pct"/>
            <w:vAlign w:val="center"/>
          </w:tcPr>
          <w:p w:rsidR="006A4BE0" w:rsidRPr="00B95F83" w:rsidRDefault="006A4BE0" w:rsidP="0039106B">
            <w:pPr>
              <w:pStyle w:val="Tableform"/>
              <w:spacing w:before="20"/>
              <w:jc w:val="center"/>
            </w:pPr>
            <w:r w:rsidRPr="00B95F83">
              <w:t>38.1</w:t>
            </w:r>
          </w:p>
        </w:tc>
        <w:tc>
          <w:tcPr>
            <w:tcW w:w="658" w:type="pct"/>
            <w:vAlign w:val="center"/>
          </w:tcPr>
          <w:p w:rsidR="006A4BE0" w:rsidRPr="00B95F83" w:rsidRDefault="006A4BE0" w:rsidP="0039106B">
            <w:pPr>
              <w:pStyle w:val="Tableform"/>
              <w:spacing w:before="20"/>
              <w:jc w:val="center"/>
            </w:pPr>
            <w:r w:rsidRPr="00B95F83">
              <w:t>8.4</w:t>
            </w:r>
          </w:p>
        </w:tc>
        <w:tc>
          <w:tcPr>
            <w:tcW w:w="662" w:type="pct"/>
            <w:vAlign w:val="center"/>
          </w:tcPr>
          <w:p w:rsidR="006A4BE0" w:rsidRPr="00B95F83" w:rsidRDefault="006A4BE0" w:rsidP="0039106B">
            <w:pPr>
              <w:pStyle w:val="Tableform"/>
              <w:spacing w:before="20"/>
              <w:jc w:val="center"/>
            </w:pPr>
            <w:r w:rsidRPr="00B95F83">
              <w:t>6.3</w:t>
            </w:r>
          </w:p>
        </w:tc>
      </w:tr>
      <w:tr w:rsidR="006A4BE0" w:rsidRPr="00B95F83" w:rsidTr="0039106B">
        <w:tc>
          <w:tcPr>
            <w:tcW w:w="640" w:type="pct"/>
          </w:tcPr>
          <w:p w:rsidR="006A4BE0" w:rsidRPr="00B95F83" w:rsidRDefault="006A4BE0" w:rsidP="0039106B">
            <w:pPr>
              <w:pStyle w:val="Tableform"/>
              <w:spacing w:before="20"/>
            </w:pPr>
            <w:r w:rsidRPr="00B95F83">
              <w:t>Jaistha</w:t>
            </w:r>
          </w:p>
        </w:tc>
        <w:tc>
          <w:tcPr>
            <w:tcW w:w="572" w:type="pct"/>
            <w:vAlign w:val="center"/>
          </w:tcPr>
          <w:p w:rsidR="006A4BE0" w:rsidRPr="00B95F83" w:rsidRDefault="006A4BE0" w:rsidP="0039106B">
            <w:pPr>
              <w:pStyle w:val="Tableform"/>
              <w:spacing w:before="20"/>
              <w:jc w:val="center"/>
            </w:pPr>
            <w:r w:rsidRPr="00B95F83">
              <w:t>46.4</w:t>
            </w:r>
          </w:p>
        </w:tc>
        <w:tc>
          <w:tcPr>
            <w:tcW w:w="575" w:type="pct"/>
            <w:vAlign w:val="center"/>
          </w:tcPr>
          <w:p w:rsidR="006A4BE0" w:rsidRPr="00B95F83" w:rsidRDefault="006A4BE0" w:rsidP="0039106B">
            <w:pPr>
              <w:pStyle w:val="Tableform"/>
              <w:spacing w:before="20"/>
              <w:jc w:val="center"/>
            </w:pPr>
            <w:r w:rsidRPr="00B95F83">
              <w:t>47.7</w:t>
            </w:r>
          </w:p>
        </w:tc>
        <w:tc>
          <w:tcPr>
            <w:tcW w:w="576" w:type="pct"/>
            <w:vAlign w:val="center"/>
          </w:tcPr>
          <w:p w:rsidR="006A4BE0" w:rsidRPr="00B95F83" w:rsidRDefault="006A4BE0" w:rsidP="0039106B">
            <w:pPr>
              <w:pStyle w:val="Tableform"/>
              <w:spacing w:before="20"/>
              <w:jc w:val="center"/>
            </w:pPr>
            <w:r w:rsidRPr="00B95F83">
              <w:t>+1.3</w:t>
            </w:r>
          </w:p>
        </w:tc>
        <w:tc>
          <w:tcPr>
            <w:tcW w:w="658" w:type="pct"/>
            <w:vAlign w:val="center"/>
          </w:tcPr>
          <w:p w:rsidR="006A4BE0" w:rsidRPr="00B95F83" w:rsidRDefault="006A4BE0" w:rsidP="0039106B">
            <w:pPr>
              <w:pStyle w:val="Tableform"/>
              <w:spacing w:before="20"/>
              <w:jc w:val="center"/>
            </w:pPr>
            <w:r w:rsidRPr="00B95F83">
              <w:t>45.4</w:t>
            </w:r>
          </w:p>
        </w:tc>
        <w:tc>
          <w:tcPr>
            <w:tcW w:w="658" w:type="pct"/>
            <w:vAlign w:val="center"/>
          </w:tcPr>
          <w:p w:rsidR="006A4BE0" w:rsidRPr="00B95F83" w:rsidRDefault="006A4BE0" w:rsidP="0039106B">
            <w:pPr>
              <w:pStyle w:val="Tableform"/>
              <w:spacing w:before="20"/>
              <w:jc w:val="center"/>
            </w:pPr>
            <w:r w:rsidRPr="00B95F83">
              <w:t>45.7</w:t>
            </w:r>
          </w:p>
        </w:tc>
        <w:tc>
          <w:tcPr>
            <w:tcW w:w="658" w:type="pct"/>
            <w:vAlign w:val="center"/>
          </w:tcPr>
          <w:p w:rsidR="006A4BE0" w:rsidRPr="00B95F83" w:rsidRDefault="006A4BE0" w:rsidP="0039106B">
            <w:pPr>
              <w:pStyle w:val="Tableform"/>
              <w:spacing w:before="20"/>
              <w:jc w:val="center"/>
            </w:pPr>
            <w:r w:rsidRPr="00B95F83">
              <w:t>8.2</w:t>
            </w:r>
          </w:p>
        </w:tc>
        <w:tc>
          <w:tcPr>
            <w:tcW w:w="662" w:type="pct"/>
            <w:vAlign w:val="center"/>
          </w:tcPr>
          <w:p w:rsidR="006A4BE0" w:rsidRPr="00B95F83" w:rsidRDefault="006A4BE0" w:rsidP="0039106B">
            <w:pPr>
              <w:pStyle w:val="Tableform"/>
              <w:spacing w:before="20"/>
              <w:jc w:val="center"/>
            </w:pPr>
            <w:r w:rsidRPr="00B95F83">
              <w:t>6.6</w:t>
            </w:r>
          </w:p>
        </w:tc>
      </w:tr>
      <w:tr w:rsidR="006A4BE0" w:rsidRPr="00B95F83" w:rsidTr="0039106B">
        <w:tc>
          <w:tcPr>
            <w:tcW w:w="640" w:type="pct"/>
          </w:tcPr>
          <w:p w:rsidR="006A4BE0" w:rsidRPr="00B95F83" w:rsidRDefault="006A4BE0" w:rsidP="0039106B">
            <w:pPr>
              <w:pStyle w:val="Tableform"/>
              <w:spacing w:before="20"/>
            </w:pPr>
            <w:r w:rsidRPr="00B95F83">
              <w:t>Ashar</w:t>
            </w:r>
          </w:p>
        </w:tc>
        <w:tc>
          <w:tcPr>
            <w:tcW w:w="572" w:type="pct"/>
            <w:vAlign w:val="center"/>
          </w:tcPr>
          <w:p w:rsidR="006A4BE0" w:rsidRPr="00B95F83" w:rsidRDefault="006A4BE0" w:rsidP="0039106B">
            <w:pPr>
              <w:pStyle w:val="Tableform"/>
              <w:spacing w:before="20"/>
              <w:jc w:val="center"/>
            </w:pPr>
            <w:r w:rsidRPr="00B95F83">
              <w:t>7.6</w:t>
            </w:r>
          </w:p>
        </w:tc>
        <w:tc>
          <w:tcPr>
            <w:tcW w:w="575" w:type="pct"/>
            <w:vAlign w:val="center"/>
          </w:tcPr>
          <w:p w:rsidR="006A4BE0" w:rsidRPr="00B95F83" w:rsidRDefault="006A4BE0" w:rsidP="0039106B">
            <w:pPr>
              <w:pStyle w:val="Tableform"/>
              <w:spacing w:before="20"/>
              <w:jc w:val="center"/>
            </w:pPr>
            <w:r w:rsidRPr="00B95F83">
              <w:t>15.4</w:t>
            </w:r>
          </w:p>
        </w:tc>
        <w:tc>
          <w:tcPr>
            <w:tcW w:w="576" w:type="pct"/>
            <w:vAlign w:val="center"/>
          </w:tcPr>
          <w:p w:rsidR="006A4BE0" w:rsidRPr="00B95F83" w:rsidRDefault="006A4BE0" w:rsidP="0039106B">
            <w:pPr>
              <w:pStyle w:val="Tableform"/>
              <w:spacing w:before="20"/>
              <w:jc w:val="center"/>
            </w:pPr>
            <w:r w:rsidRPr="00B95F83">
              <w:t>+7.8</w:t>
            </w:r>
          </w:p>
        </w:tc>
        <w:tc>
          <w:tcPr>
            <w:tcW w:w="658" w:type="pct"/>
            <w:vAlign w:val="center"/>
          </w:tcPr>
          <w:p w:rsidR="006A4BE0" w:rsidRPr="00B95F83" w:rsidRDefault="006A4BE0" w:rsidP="0039106B">
            <w:pPr>
              <w:pStyle w:val="Tableform"/>
              <w:spacing w:before="20"/>
              <w:jc w:val="center"/>
            </w:pPr>
            <w:r w:rsidRPr="00B95F83">
              <w:t>67.8</w:t>
            </w:r>
          </w:p>
        </w:tc>
        <w:tc>
          <w:tcPr>
            <w:tcW w:w="658" w:type="pct"/>
            <w:vAlign w:val="center"/>
          </w:tcPr>
          <w:p w:rsidR="006A4BE0" w:rsidRPr="00B95F83" w:rsidRDefault="006A4BE0" w:rsidP="0039106B">
            <w:pPr>
              <w:pStyle w:val="Tableform"/>
              <w:spacing w:before="20"/>
              <w:jc w:val="center"/>
            </w:pPr>
            <w:r w:rsidRPr="00B95F83">
              <w:t>56.6</w:t>
            </w:r>
          </w:p>
        </w:tc>
        <w:tc>
          <w:tcPr>
            <w:tcW w:w="658" w:type="pct"/>
            <w:vAlign w:val="center"/>
          </w:tcPr>
          <w:p w:rsidR="006A4BE0" w:rsidRPr="00B95F83" w:rsidRDefault="006A4BE0" w:rsidP="0039106B">
            <w:pPr>
              <w:pStyle w:val="Tableform"/>
              <w:spacing w:before="20"/>
              <w:jc w:val="center"/>
            </w:pPr>
            <w:r w:rsidRPr="00B95F83">
              <w:t>24.5</w:t>
            </w:r>
          </w:p>
        </w:tc>
        <w:tc>
          <w:tcPr>
            <w:tcW w:w="662" w:type="pct"/>
            <w:vAlign w:val="center"/>
          </w:tcPr>
          <w:p w:rsidR="006A4BE0" w:rsidRPr="00B95F83" w:rsidRDefault="006A4BE0" w:rsidP="0039106B">
            <w:pPr>
              <w:pStyle w:val="Tableform"/>
              <w:spacing w:before="20"/>
              <w:jc w:val="center"/>
            </w:pPr>
            <w:r w:rsidRPr="00B95F83">
              <w:t>28.0</w:t>
            </w:r>
          </w:p>
        </w:tc>
      </w:tr>
      <w:tr w:rsidR="006A4BE0" w:rsidRPr="00B95F83" w:rsidTr="0039106B">
        <w:tc>
          <w:tcPr>
            <w:tcW w:w="640" w:type="pct"/>
          </w:tcPr>
          <w:p w:rsidR="006A4BE0" w:rsidRPr="00B95F83" w:rsidRDefault="006A4BE0" w:rsidP="0039106B">
            <w:pPr>
              <w:pStyle w:val="Tableform"/>
              <w:spacing w:before="20"/>
            </w:pPr>
            <w:r w:rsidRPr="00B95F83">
              <w:t>Sraban</w:t>
            </w:r>
          </w:p>
        </w:tc>
        <w:tc>
          <w:tcPr>
            <w:tcW w:w="572" w:type="pct"/>
            <w:vAlign w:val="center"/>
          </w:tcPr>
          <w:p w:rsidR="006A4BE0" w:rsidRPr="00B95F83" w:rsidRDefault="006A4BE0" w:rsidP="0039106B">
            <w:pPr>
              <w:pStyle w:val="Tableform"/>
              <w:spacing w:before="20"/>
              <w:jc w:val="center"/>
            </w:pPr>
            <w:r w:rsidRPr="00B95F83">
              <w:t>10.3</w:t>
            </w:r>
          </w:p>
        </w:tc>
        <w:tc>
          <w:tcPr>
            <w:tcW w:w="575" w:type="pct"/>
            <w:vAlign w:val="center"/>
          </w:tcPr>
          <w:p w:rsidR="006A4BE0" w:rsidRPr="00B95F83" w:rsidRDefault="006A4BE0" w:rsidP="0039106B">
            <w:pPr>
              <w:pStyle w:val="Tableform"/>
              <w:spacing w:before="20"/>
              <w:jc w:val="center"/>
            </w:pPr>
            <w:r w:rsidRPr="00B95F83">
              <w:t>16.7</w:t>
            </w:r>
          </w:p>
        </w:tc>
        <w:tc>
          <w:tcPr>
            <w:tcW w:w="576" w:type="pct"/>
            <w:vAlign w:val="center"/>
          </w:tcPr>
          <w:p w:rsidR="006A4BE0" w:rsidRPr="00B95F83" w:rsidRDefault="006A4BE0" w:rsidP="0039106B">
            <w:pPr>
              <w:pStyle w:val="Tableform"/>
              <w:spacing w:before="20"/>
              <w:jc w:val="center"/>
            </w:pPr>
            <w:r w:rsidRPr="00B95F83">
              <w:t>+6.4</w:t>
            </w:r>
          </w:p>
        </w:tc>
        <w:tc>
          <w:tcPr>
            <w:tcW w:w="658" w:type="pct"/>
            <w:vAlign w:val="center"/>
          </w:tcPr>
          <w:p w:rsidR="006A4BE0" w:rsidRPr="00B95F83" w:rsidRDefault="006A4BE0" w:rsidP="0039106B">
            <w:pPr>
              <w:pStyle w:val="Tableform"/>
              <w:spacing w:before="20"/>
              <w:jc w:val="center"/>
            </w:pPr>
            <w:r w:rsidRPr="00B95F83">
              <w:t>65.0</w:t>
            </w:r>
          </w:p>
        </w:tc>
        <w:tc>
          <w:tcPr>
            <w:tcW w:w="658" w:type="pct"/>
            <w:vAlign w:val="center"/>
          </w:tcPr>
          <w:p w:rsidR="006A4BE0" w:rsidRPr="00B95F83" w:rsidRDefault="006A4BE0" w:rsidP="0039106B">
            <w:pPr>
              <w:pStyle w:val="Tableform"/>
              <w:spacing w:before="20"/>
              <w:jc w:val="center"/>
            </w:pPr>
            <w:r w:rsidRPr="00B95F83">
              <w:t>56.7</w:t>
            </w:r>
          </w:p>
        </w:tc>
        <w:tc>
          <w:tcPr>
            <w:tcW w:w="658" w:type="pct"/>
            <w:vAlign w:val="center"/>
          </w:tcPr>
          <w:p w:rsidR="006A4BE0" w:rsidRPr="00B95F83" w:rsidRDefault="006A4BE0" w:rsidP="0039106B">
            <w:pPr>
              <w:pStyle w:val="Tableform"/>
              <w:spacing w:before="20"/>
              <w:jc w:val="center"/>
            </w:pPr>
            <w:r w:rsidRPr="00B95F83">
              <w:t>24.7</w:t>
            </w:r>
          </w:p>
        </w:tc>
        <w:tc>
          <w:tcPr>
            <w:tcW w:w="662" w:type="pct"/>
            <w:vAlign w:val="center"/>
          </w:tcPr>
          <w:p w:rsidR="006A4BE0" w:rsidRPr="00B95F83" w:rsidRDefault="006A4BE0" w:rsidP="0039106B">
            <w:pPr>
              <w:pStyle w:val="Tableform"/>
              <w:spacing w:before="20"/>
              <w:jc w:val="center"/>
            </w:pPr>
            <w:r w:rsidRPr="00B95F83">
              <w:t>26.6</w:t>
            </w:r>
          </w:p>
        </w:tc>
      </w:tr>
      <w:tr w:rsidR="006A4BE0" w:rsidRPr="00B95F83" w:rsidTr="0039106B">
        <w:tc>
          <w:tcPr>
            <w:tcW w:w="640" w:type="pct"/>
          </w:tcPr>
          <w:p w:rsidR="006A4BE0" w:rsidRPr="00B95F83" w:rsidRDefault="006A4BE0" w:rsidP="0039106B">
            <w:pPr>
              <w:pStyle w:val="Tableform"/>
              <w:spacing w:before="20"/>
            </w:pPr>
            <w:r w:rsidRPr="00B95F83">
              <w:t>Bhadra</w:t>
            </w:r>
          </w:p>
        </w:tc>
        <w:tc>
          <w:tcPr>
            <w:tcW w:w="572" w:type="pct"/>
            <w:vAlign w:val="center"/>
          </w:tcPr>
          <w:p w:rsidR="006A4BE0" w:rsidRPr="00B95F83" w:rsidRDefault="006A4BE0" w:rsidP="0039106B">
            <w:pPr>
              <w:pStyle w:val="Tableform"/>
              <w:spacing w:before="20"/>
              <w:jc w:val="center"/>
            </w:pPr>
            <w:r w:rsidRPr="00B95F83">
              <w:t>11.6</w:t>
            </w:r>
          </w:p>
        </w:tc>
        <w:tc>
          <w:tcPr>
            <w:tcW w:w="575" w:type="pct"/>
            <w:vAlign w:val="center"/>
          </w:tcPr>
          <w:p w:rsidR="006A4BE0" w:rsidRPr="00B95F83" w:rsidRDefault="006A4BE0" w:rsidP="0039106B">
            <w:pPr>
              <w:pStyle w:val="Tableform"/>
              <w:spacing w:before="20"/>
              <w:jc w:val="center"/>
            </w:pPr>
            <w:r w:rsidRPr="00B95F83">
              <w:t>15.3</w:t>
            </w:r>
          </w:p>
        </w:tc>
        <w:tc>
          <w:tcPr>
            <w:tcW w:w="576" w:type="pct"/>
            <w:vAlign w:val="center"/>
          </w:tcPr>
          <w:p w:rsidR="006A4BE0" w:rsidRPr="00B95F83" w:rsidRDefault="006A4BE0" w:rsidP="0039106B">
            <w:pPr>
              <w:pStyle w:val="Tableform"/>
              <w:spacing w:before="20"/>
              <w:jc w:val="center"/>
            </w:pPr>
            <w:r w:rsidRPr="00B95F83">
              <w:t>+3.7</w:t>
            </w:r>
          </w:p>
        </w:tc>
        <w:tc>
          <w:tcPr>
            <w:tcW w:w="658" w:type="pct"/>
            <w:vAlign w:val="center"/>
          </w:tcPr>
          <w:p w:rsidR="006A4BE0" w:rsidRPr="00B95F83" w:rsidRDefault="006A4BE0" w:rsidP="0039106B">
            <w:pPr>
              <w:pStyle w:val="Tableform"/>
              <w:spacing w:before="20"/>
              <w:jc w:val="center"/>
            </w:pPr>
            <w:r w:rsidRPr="00B95F83">
              <w:t>59.8</w:t>
            </w:r>
          </w:p>
        </w:tc>
        <w:tc>
          <w:tcPr>
            <w:tcW w:w="658" w:type="pct"/>
            <w:vAlign w:val="center"/>
          </w:tcPr>
          <w:p w:rsidR="006A4BE0" w:rsidRPr="00B95F83" w:rsidRDefault="006A4BE0" w:rsidP="0039106B">
            <w:pPr>
              <w:pStyle w:val="Tableform"/>
              <w:spacing w:before="20"/>
              <w:jc w:val="center"/>
            </w:pPr>
            <w:r w:rsidRPr="00B95F83">
              <w:t>57.6</w:t>
            </w:r>
          </w:p>
        </w:tc>
        <w:tc>
          <w:tcPr>
            <w:tcW w:w="658" w:type="pct"/>
            <w:vAlign w:val="center"/>
          </w:tcPr>
          <w:p w:rsidR="006A4BE0" w:rsidRPr="00B95F83" w:rsidRDefault="006A4BE0" w:rsidP="0039106B">
            <w:pPr>
              <w:pStyle w:val="Tableform"/>
              <w:spacing w:before="20"/>
              <w:jc w:val="center"/>
            </w:pPr>
            <w:r w:rsidRPr="00B95F83">
              <w:t>28.6</w:t>
            </w:r>
          </w:p>
        </w:tc>
        <w:tc>
          <w:tcPr>
            <w:tcW w:w="662" w:type="pct"/>
            <w:vAlign w:val="center"/>
          </w:tcPr>
          <w:p w:rsidR="006A4BE0" w:rsidRPr="00B95F83" w:rsidRDefault="006A4BE0" w:rsidP="0039106B">
            <w:pPr>
              <w:pStyle w:val="Tableform"/>
              <w:spacing w:before="20"/>
              <w:jc w:val="center"/>
            </w:pPr>
            <w:r w:rsidRPr="00B95F83">
              <w:t>27.1</w:t>
            </w:r>
          </w:p>
        </w:tc>
      </w:tr>
      <w:tr w:rsidR="006A4BE0" w:rsidRPr="00B95F83" w:rsidTr="0039106B">
        <w:tc>
          <w:tcPr>
            <w:tcW w:w="640" w:type="pct"/>
          </w:tcPr>
          <w:p w:rsidR="006A4BE0" w:rsidRPr="00B95F83" w:rsidRDefault="006A4BE0" w:rsidP="0039106B">
            <w:pPr>
              <w:pStyle w:val="Tableform"/>
              <w:spacing w:before="20"/>
            </w:pPr>
            <w:r w:rsidRPr="00B95F83">
              <w:t>Ashwin</w:t>
            </w:r>
          </w:p>
        </w:tc>
        <w:tc>
          <w:tcPr>
            <w:tcW w:w="572" w:type="pct"/>
            <w:vAlign w:val="center"/>
          </w:tcPr>
          <w:p w:rsidR="006A4BE0" w:rsidRPr="00B95F83" w:rsidRDefault="006A4BE0" w:rsidP="0039106B">
            <w:pPr>
              <w:pStyle w:val="Tableform"/>
              <w:spacing w:before="20"/>
              <w:jc w:val="center"/>
            </w:pPr>
            <w:r w:rsidRPr="00B95F83">
              <w:t>3.5</w:t>
            </w:r>
          </w:p>
        </w:tc>
        <w:tc>
          <w:tcPr>
            <w:tcW w:w="575" w:type="pct"/>
            <w:vAlign w:val="center"/>
          </w:tcPr>
          <w:p w:rsidR="006A4BE0" w:rsidRPr="00B95F83" w:rsidRDefault="006A4BE0" w:rsidP="0039106B">
            <w:pPr>
              <w:pStyle w:val="Tableform"/>
              <w:spacing w:before="20"/>
              <w:jc w:val="center"/>
            </w:pPr>
            <w:r w:rsidRPr="00B95F83">
              <w:t>9.9</w:t>
            </w:r>
          </w:p>
        </w:tc>
        <w:tc>
          <w:tcPr>
            <w:tcW w:w="576" w:type="pct"/>
            <w:vAlign w:val="center"/>
          </w:tcPr>
          <w:p w:rsidR="006A4BE0" w:rsidRPr="00B95F83" w:rsidRDefault="006A4BE0" w:rsidP="0039106B">
            <w:pPr>
              <w:pStyle w:val="Tableform"/>
              <w:spacing w:before="20"/>
              <w:jc w:val="center"/>
            </w:pPr>
            <w:r w:rsidRPr="00B95F83">
              <w:t>+6.4</w:t>
            </w:r>
          </w:p>
        </w:tc>
        <w:tc>
          <w:tcPr>
            <w:tcW w:w="658" w:type="pct"/>
            <w:vAlign w:val="center"/>
          </w:tcPr>
          <w:p w:rsidR="006A4BE0" w:rsidRPr="00B95F83" w:rsidRDefault="006A4BE0" w:rsidP="0039106B">
            <w:pPr>
              <w:pStyle w:val="Tableform"/>
              <w:spacing w:before="20"/>
              <w:jc w:val="center"/>
            </w:pPr>
            <w:r w:rsidRPr="00B95F83">
              <w:t>63.1</w:t>
            </w:r>
          </w:p>
        </w:tc>
        <w:tc>
          <w:tcPr>
            <w:tcW w:w="658" w:type="pct"/>
            <w:vAlign w:val="center"/>
          </w:tcPr>
          <w:p w:rsidR="006A4BE0" w:rsidRPr="00B95F83" w:rsidRDefault="006A4BE0" w:rsidP="0039106B">
            <w:pPr>
              <w:pStyle w:val="Tableform"/>
              <w:spacing w:before="20"/>
              <w:jc w:val="center"/>
            </w:pPr>
            <w:r w:rsidRPr="00B95F83">
              <w:t>62.6</w:t>
            </w:r>
          </w:p>
        </w:tc>
        <w:tc>
          <w:tcPr>
            <w:tcW w:w="658" w:type="pct"/>
            <w:vAlign w:val="center"/>
          </w:tcPr>
          <w:p w:rsidR="006A4BE0" w:rsidRPr="00B95F83" w:rsidRDefault="006A4BE0" w:rsidP="0039106B">
            <w:pPr>
              <w:pStyle w:val="Tableform"/>
              <w:spacing w:before="20"/>
              <w:jc w:val="center"/>
            </w:pPr>
            <w:r w:rsidRPr="00B95F83">
              <w:t>33.4</w:t>
            </w:r>
          </w:p>
        </w:tc>
        <w:tc>
          <w:tcPr>
            <w:tcW w:w="662" w:type="pct"/>
            <w:vAlign w:val="center"/>
          </w:tcPr>
          <w:p w:rsidR="006A4BE0" w:rsidRPr="00B95F83" w:rsidRDefault="006A4BE0" w:rsidP="0039106B">
            <w:pPr>
              <w:pStyle w:val="Tableform"/>
              <w:spacing w:before="20"/>
              <w:jc w:val="center"/>
            </w:pPr>
            <w:r w:rsidRPr="00B95F83">
              <w:t>27.4</w:t>
            </w:r>
          </w:p>
        </w:tc>
      </w:tr>
      <w:tr w:rsidR="006A4BE0" w:rsidRPr="00B95F83" w:rsidTr="0039106B">
        <w:tc>
          <w:tcPr>
            <w:tcW w:w="640" w:type="pct"/>
          </w:tcPr>
          <w:p w:rsidR="006A4BE0" w:rsidRPr="00B95F83" w:rsidRDefault="006A4BE0" w:rsidP="0039106B">
            <w:pPr>
              <w:pStyle w:val="Tableform"/>
              <w:spacing w:before="20"/>
            </w:pPr>
            <w:r w:rsidRPr="00B95F83">
              <w:t>Kartik</w:t>
            </w:r>
          </w:p>
        </w:tc>
        <w:tc>
          <w:tcPr>
            <w:tcW w:w="572" w:type="pct"/>
            <w:vAlign w:val="center"/>
          </w:tcPr>
          <w:p w:rsidR="006A4BE0" w:rsidRPr="00B95F83" w:rsidRDefault="006A4BE0" w:rsidP="0039106B">
            <w:pPr>
              <w:pStyle w:val="Tableform"/>
              <w:spacing w:before="20"/>
              <w:jc w:val="center"/>
            </w:pPr>
            <w:r w:rsidRPr="00B95F83">
              <w:t>7.1</w:t>
            </w:r>
          </w:p>
        </w:tc>
        <w:tc>
          <w:tcPr>
            <w:tcW w:w="575" w:type="pct"/>
            <w:vAlign w:val="center"/>
          </w:tcPr>
          <w:p w:rsidR="006A4BE0" w:rsidRPr="00B95F83" w:rsidRDefault="006A4BE0" w:rsidP="0039106B">
            <w:pPr>
              <w:pStyle w:val="Tableform"/>
              <w:spacing w:before="20"/>
              <w:jc w:val="center"/>
            </w:pPr>
            <w:r w:rsidRPr="00B95F83">
              <w:t>10.6</w:t>
            </w:r>
          </w:p>
        </w:tc>
        <w:tc>
          <w:tcPr>
            <w:tcW w:w="576" w:type="pct"/>
            <w:vAlign w:val="center"/>
          </w:tcPr>
          <w:p w:rsidR="006A4BE0" w:rsidRPr="00B95F83" w:rsidRDefault="006A4BE0" w:rsidP="0039106B">
            <w:pPr>
              <w:pStyle w:val="Tableform"/>
              <w:spacing w:before="20"/>
              <w:jc w:val="center"/>
            </w:pPr>
            <w:r w:rsidRPr="00B95F83">
              <w:t>+3.5</w:t>
            </w:r>
          </w:p>
        </w:tc>
        <w:tc>
          <w:tcPr>
            <w:tcW w:w="658" w:type="pct"/>
            <w:vAlign w:val="center"/>
          </w:tcPr>
          <w:p w:rsidR="006A4BE0" w:rsidRPr="00B95F83" w:rsidRDefault="006A4BE0" w:rsidP="0039106B">
            <w:pPr>
              <w:pStyle w:val="Tableform"/>
              <w:spacing w:before="20"/>
              <w:jc w:val="center"/>
            </w:pPr>
            <w:r w:rsidRPr="00B95F83">
              <w:t>63.1</w:t>
            </w:r>
          </w:p>
        </w:tc>
        <w:tc>
          <w:tcPr>
            <w:tcW w:w="658" w:type="pct"/>
            <w:vAlign w:val="center"/>
          </w:tcPr>
          <w:p w:rsidR="006A4BE0" w:rsidRPr="00B95F83" w:rsidRDefault="006A4BE0" w:rsidP="0039106B">
            <w:pPr>
              <w:pStyle w:val="Tableform"/>
              <w:spacing w:before="20"/>
              <w:jc w:val="center"/>
            </w:pPr>
            <w:r w:rsidRPr="00B95F83">
              <w:t>63.3</w:t>
            </w:r>
          </w:p>
        </w:tc>
        <w:tc>
          <w:tcPr>
            <w:tcW w:w="658" w:type="pct"/>
            <w:vAlign w:val="center"/>
          </w:tcPr>
          <w:p w:rsidR="006A4BE0" w:rsidRPr="00B95F83" w:rsidRDefault="006A4BE0" w:rsidP="0039106B">
            <w:pPr>
              <w:pStyle w:val="Tableform"/>
              <w:spacing w:before="20"/>
              <w:jc w:val="center"/>
            </w:pPr>
            <w:r w:rsidRPr="00B95F83">
              <w:t>29.9</w:t>
            </w:r>
          </w:p>
        </w:tc>
        <w:tc>
          <w:tcPr>
            <w:tcW w:w="662" w:type="pct"/>
            <w:vAlign w:val="center"/>
          </w:tcPr>
          <w:p w:rsidR="006A4BE0" w:rsidRPr="00B95F83" w:rsidRDefault="006A4BE0" w:rsidP="0039106B">
            <w:pPr>
              <w:pStyle w:val="Tableform"/>
              <w:spacing w:before="20"/>
              <w:jc w:val="center"/>
            </w:pPr>
            <w:r w:rsidRPr="00B95F83">
              <w:t>26.1</w:t>
            </w:r>
          </w:p>
        </w:tc>
      </w:tr>
      <w:tr w:rsidR="006A4BE0" w:rsidRPr="00B95F83" w:rsidTr="0039106B">
        <w:tc>
          <w:tcPr>
            <w:tcW w:w="640" w:type="pct"/>
          </w:tcPr>
          <w:p w:rsidR="006A4BE0" w:rsidRPr="00B95F83" w:rsidRDefault="006A4BE0" w:rsidP="0039106B">
            <w:pPr>
              <w:pStyle w:val="Tableform"/>
              <w:spacing w:before="20"/>
            </w:pPr>
            <w:r w:rsidRPr="00B95F83">
              <w:t>Agrahayan</w:t>
            </w:r>
          </w:p>
        </w:tc>
        <w:tc>
          <w:tcPr>
            <w:tcW w:w="572" w:type="pct"/>
            <w:vAlign w:val="center"/>
          </w:tcPr>
          <w:p w:rsidR="006A4BE0" w:rsidRPr="00B95F83" w:rsidRDefault="006A4BE0" w:rsidP="0039106B">
            <w:pPr>
              <w:pStyle w:val="Tableform"/>
              <w:spacing w:before="20"/>
              <w:jc w:val="center"/>
            </w:pPr>
            <w:r w:rsidRPr="00B95F83">
              <w:t>45.8</w:t>
            </w:r>
          </w:p>
        </w:tc>
        <w:tc>
          <w:tcPr>
            <w:tcW w:w="575" w:type="pct"/>
            <w:vAlign w:val="center"/>
          </w:tcPr>
          <w:p w:rsidR="006A4BE0" w:rsidRPr="00B95F83" w:rsidRDefault="006A4BE0" w:rsidP="0039106B">
            <w:pPr>
              <w:pStyle w:val="Tableform"/>
              <w:spacing w:before="20"/>
              <w:jc w:val="center"/>
            </w:pPr>
            <w:r w:rsidRPr="00B95F83">
              <w:t>52.3</w:t>
            </w:r>
          </w:p>
        </w:tc>
        <w:tc>
          <w:tcPr>
            <w:tcW w:w="576" w:type="pct"/>
            <w:vAlign w:val="center"/>
          </w:tcPr>
          <w:p w:rsidR="006A4BE0" w:rsidRPr="00B95F83" w:rsidRDefault="006A4BE0" w:rsidP="0039106B">
            <w:pPr>
              <w:pStyle w:val="Tableform"/>
              <w:spacing w:before="20"/>
              <w:jc w:val="center"/>
            </w:pPr>
            <w:r w:rsidRPr="00B95F83">
              <w:t>+6.5</w:t>
            </w:r>
          </w:p>
        </w:tc>
        <w:tc>
          <w:tcPr>
            <w:tcW w:w="658" w:type="pct"/>
            <w:vAlign w:val="center"/>
          </w:tcPr>
          <w:p w:rsidR="006A4BE0" w:rsidRPr="00B95F83" w:rsidRDefault="006A4BE0" w:rsidP="0039106B">
            <w:pPr>
              <w:pStyle w:val="Tableform"/>
              <w:spacing w:before="20"/>
              <w:jc w:val="center"/>
            </w:pPr>
            <w:r w:rsidRPr="00B95F83">
              <w:t>43.3</w:t>
            </w:r>
          </w:p>
        </w:tc>
        <w:tc>
          <w:tcPr>
            <w:tcW w:w="658" w:type="pct"/>
            <w:vAlign w:val="center"/>
          </w:tcPr>
          <w:p w:rsidR="006A4BE0" w:rsidRPr="00B95F83" w:rsidRDefault="006A4BE0" w:rsidP="0039106B">
            <w:pPr>
              <w:pStyle w:val="Tableform"/>
              <w:spacing w:before="20"/>
              <w:jc w:val="center"/>
            </w:pPr>
            <w:r w:rsidRPr="00B95F83">
              <w:t>40.1</w:t>
            </w:r>
          </w:p>
        </w:tc>
        <w:tc>
          <w:tcPr>
            <w:tcW w:w="658" w:type="pct"/>
            <w:vAlign w:val="center"/>
          </w:tcPr>
          <w:p w:rsidR="006A4BE0" w:rsidRPr="00B95F83" w:rsidRDefault="006A4BE0" w:rsidP="0039106B">
            <w:pPr>
              <w:pStyle w:val="Tableform"/>
              <w:spacing w:before="20"/>
              <w:jc w:val="center"/>
            </w:pPr>
            <w:r w:rsidRPr="00B95F83">
              <w:t>10.9</w:t>
            </w:r>
          </w:p>
        </w:tc>
        <w:tc>
          <w:tcPr>
            <w:tcW w:w="662" w:type="pct"/>
            <w:vAlign w:val="center"/>
          </w:tcPr>
          <w:p w:rsidR="006A4BE0" w:rsidRPr="00B95F83" w:rsidRDefault="006A4BE0" w:rsidP="0039106B">
            <w:pPr>
              <w:pStyle w:val="Tableform"/>
              <w:spacing w:before="20"/>
              <w:jc w:val="center"/>
            </w:pPr>
            <w:r w:rsidRPr="00B95F83">
              <w:t>7.6</w:t>
            </w:r>
          </w:p>
        </w:tc>
      </w:tr>
      <w:tr w:rsidR="006A4BE0" w:rsidRPr="00B95F83" w:rsidTr="0039106B">
        <w:tc>
          <w:tcPr>
            <w:tcW w:w="640" w:type="pct"/>
          </w:tcPr>
          <w:p w:rsidR="006A4BE0" w:rsidRPr="00B95F83" w:rsidRDefault="006A4BE0" w:rsidP="0039106B">
            <w:pPr>
              <w:pStyle w:val="Tableform"/>
              <w:spacing w:before="20"/>
            </w:pPr>
            <w:r w:rsidRPr="00B95F83">
              <w:t>Poush</w:t>
            </w:r>
          </w:p>
        </w:tc>
        <w:tc>
          <w:tcPr>
            <w:tcW w:w="572" w:type="pct"/>
            <w:vAlign w:val="center"/>
          </w:tcPr>
          <w:p w:rsidR="006A4BE0" w:rsidRPr="00B95F83" w:rsidRDefault="006A4BE0" w:rsidP="0039106B">
            <w:pPr>
              <w:pStyle w:val="Tableform"/>
              <w:spacing w:before="20"/>
              <w:jc w:val="center"/>
            </w:pPr>
            <w:r w:rsidRPr="00B95F83">
              <w:t>35.4</w:t>
            </w:r>
          </w:p>
        </w:tc>
        <w:tc>
          <w:tcPr>
            <w:tcW w:w="575" w:type="pct"/>
            <w:vAlign w:val="center"/>
          </w:tcPr>
          <w:p w:rsidR="006A4BE0" w:rsidRPr="00B95F83" w:rsidRDefault="006A4BE0" w:rsidP="0039106B">
            <w:pPr>
              <w:pStyle w:val="Tableform"/>
              <w:spacing w:before="20"/>
              <w:jc w:val="center"/>
            </w:pPr>
            <w:r w:rsidRPr="00B95F83">
              <w:t>44.7</w:t>
            </w:r>
          </w:p>
        </w:tc>
        <w:tc>
          <w:tcPr>
            <w:tcW w:w="576" w:type="pct"/>
            <w:vAlign w:val="center"/>
          </w:tcPr>
          <w:p w:rsidR="006A4BE0" w:rsidRPr="00B95F83" w:rsidRDefault="006A4BE0" w:rsidP="0039106B">
            <w:pPr>
              <w:pStyle w:val="Tableform"/>
              <w:spacing w:before="20"/>
              <w:jc w:val="center"/>
            </w:pPr>
            <w:r w:rsidRPr="00B95F83">
              <w:t>+9.3</w:t>
            </w:r>
          </w:p>
        </w:tc>
        <w:tc>
          <w:tcPr>
            <w:tcW w:w="658" w:type="pct"/>
            <w:vAlign w:val="center"/>
          </w:tcPr>
          <w:p w:rsidR="006A4BE0" w:rsidRPr="00B95F83" w:rsidRDefault="006A4BE0" w:rsidP="0039106B">
            <w:pPr>
              <w:pStyle w:val="Tableform"/>
              <w:spacing w:before="20"/>
              <w:jc w:val="center"/>
            </w:pPr>
            <w:r w:rsidRPr="00B95F83">
              <w:t>54.9</w:t>
            </w:r>
          </w:p>
        </w:tc>
        <w:tc>
          <w:tcPr>
            <w:tcW w:w="658" w:type="pct"/>
            <w:vAlign w:val="center"/>
          </w:tcPr>
          <w:p w:rsidR="006A4BE0" w:rsidRPr="00B95F83" w:rsidRDefault="006A4BE0" w:rsidP="0039106B">
            <w:pPr>
              <w:pStyle w:val="Tableform"/>
              <w:spacing w:before="20"/>
              <w:jc w:val="center"/>
            </w:pPr>
            <w:r w:rsidRPr="00B95F83">
              <w:t>46.6</w:t>
            </w:r>
          </w:p>
        </w:tc>
        <w:tc>
          <w:tcPr>
            <w:tcW w:w="658" w:type="pct"/>
            <w:vAlign w:val="center"/>
          </w:tcPr>
          <w:p w:rsidR="006A4BE0" w:rsidRPr="00B95F83" w:rsidRDefault="006A4BE0" w:rsidP="0039106B">
            <w:pPr>
              <w:pStyle w:val="Tableform"/>
              <w:spacing w:before="20"/>
              <w:jc w:val="center"/>
            </w:pPr>
            <w:r w:rsidRPr="00B95F83">
              <w:t>9.7</w:t>
            </w:r>
          </w:p>
        </w:tc>
        <w:tc>
          <w:tcPr>
            <w:tcW w:w="662" w:type="pct"/>
            <w:vAlign w:val="center"/>
          </w:tcPr>
          <w:p w:rsidR="006A4BE0" w:rsidRPr="00B95F83" w:rsidRDefault="006A4BE0" w:rsidP="0039106B">
            <w:pPr>
              <w:pStyle w:val="Tableform"/>
              <w:spacing w:before="20"/>
              <w:jc w:val="center"/>
            </w:pPr>
            <w:r w:rsidRPr="00B95F83">
              <w:t>8.7</w:t>
            </w:r>
          </w:p>
        </w:tc>
      </w:tr>
      <w:tr w:rsidR="006A4BE0" w:rsidRPr="00B95F83" w:rsidTr="0039106B">
        <w:tc>
          <w:tcPr>
            <w:tcW w:w="640" w:type="pct"/>
          </w:tcPr>
          <w:p w:rsidR="006A4BE0" w:rsidRPr="00B95F83" w:rsidRDefault="006A4BE0" w:rsidP="0039106B">
            <w:pPr>
              <w:pStyle w:val="Tableform"/>
              <w:spacing w:before="20"/>
            </w:pPr>
            <w:r w:rsidRPr="00B95F83">
              <w:t>Magh</w:t>
            </w:r>
          </w:p>
        </w:tc>
        <w:tc>
          <w:tcPr>
            <w:tcW w:w="572" w:type="pct"/>
            <w:vAlign w:val="center"/>
          </w:tcPr>
          <w:p w:rsidR="006A4BE0" w:rsidRPr="00B95F83" w:rsidRDefault="006A4BE0" w:rsidP="0039106B">
            <w:pPr>
              <w:pStyle w:val="Tableform"/>
              <w:spacing w:before="20"/>
              <w:jc w:val="center"/>
            </w:pPr>
            <w:r w:rsidRPr="00B95F83">
              <w:t>17.6</w:t>
            </w:r>
          </w:p>
        </w:tc>
        <w:tc>
          <w:tcPr>
            <w:tcW w:w="575" w:type="pct"/>
            <w:vAlign w:val="center"/>
          </w:tcPr>
          <w:p w:rsidR="006A4BE0" w:rsidRPr="00B95F83" w:rsidRDefault="006A4BE0" w:rsidP="0039106B">
            <w:pPr>
              <w:pStyle w:val="Tableform"/>
              <w:spacing w:before="20"/>
              <w:jc w:val="center"/>
            </w:pPr>
            <w:r w:rsidRPr="00B95F83">
              <w:t>23.4</w:t>
            </w:r>
          </w:p>
        </w:tc>
        <w:tc>
          <w:tcPr>
            <w:tcW w:w="576" w:type="pct"/>
            <w:vAlign w:val="center"/>
          </w:tcPr>
          <w:p w:rsidR="006A4BE0" w:rsidRPr="00B95F83" w:rsidRDefault="006A4BE0" w:rsidP="0039106B">
            <w:pPr>
              <w:pStyle w:val="Tableform"/>
              <w:spacing w:before="20"/>
              <w:jc w:val="center"/>
            </w:pPr>
            <w:r w:rsidRPr="00B95F83">
              <w:t>+5.8</w:t>
            </w:r>
          </w:p>
        </w:tc>
        <w:tc>
          <w:tcPr>
            <w:tcW w:w="658" w:type="pct"/>
            <w:vAlign w:val="center"/>
          </w:tcPr>
          <w:p w:rsidR="006A4BE0" w:rsidRPr="00B95F83" w:rsidRDefault="006A4BE0" w:rsidP="0039106B">
            <w:pPr>
              <w:pStyle w:val="Tableform"/>
              <w:spacing w:before="20"/>
              <w:jc w:val="center"/>
            </w:pPr>
            <w:r w:rsidRPr="00B95F83">
              <w:t>71.4</w:t>
            </w:r>
          </w:p>
        </w:tc>
        <w:tc>
          <w:tcPr>
            <w:tcW w:w="658" w:type="pct"/>
            <w:vAlign w:val="center"/>
          </w:tcPr>
          <w:p w:rsidR="006A4BE0" w:rsidRPr="00B95F83" w:rsidRDefault="006A4BE0" w:rsidP="0039106B">
            <w:pPr>
              <w:pStyle w:val="Tableform"/>
              <w:spacing w:before="20"/>
              <w:jc w:val="center"/>
            </w:pPr>
            <w:r w:rsidRPr="00B95F83">
              <w:t>64.7</w:t>
            </w:r>
          </w:p>
        </w:tc>
        <w:tc>
          <w:tcPr>
            <w:tcW w:w="658" w:type="pct"/>
            <w:vAlign w:val="center"/>
          </w:tcPr>
          <w:p w:rsidR="006A4BE0" w:rsidRPr="00B95F83" w:rsidRDefault="006A4BE0" w:rsidP="0039106B">
            <w:pPr>
              <w:pStyle w:val="Tableform"/>
              <w:spacing w:before="20"/>
              <w:jc w:val="center"/>
            </w:pPr>
            <w:r w:rsidRPr="00B95F83">
              <w:t>11.0</w:t>
            </w:r>
          </w:p>
        </w:tc>
        <w:tc>
          <w:tcPr>
            <w:tcW w:w="662" w:type="pct"/>
            <w:vAlign w:val="center"/>
          </w:tcPr>
          <w:p w:rsidR="006A4BE0" w:rsidRPr="00B95F83" w:rsidRDefault="006A4BE0" w:rsidP="0039106B">
            <w:pPr>
              <w:pStyle w:val="Tableform"/>
              <w:spacing w:before="20"/>
              <w:jc w:val="center"/>
            </w:pPr>
            <w:r w:rsidRPr="00B95F83">
              <w:t>11.8</w:t>
            </w:r>
          </w:p>
        </w:tc>
      </w:tr>
      <w:tr w:rsidR="006A4BE0" w:rsidRPr="00B95F83" w:rsidTr="0039106B">
        <w:tc>
          <w:tcPr>
            <w:tcW w:w="640" w:type="pct"/>
          </w:tcPr>
          <w:p w:rsidR="006A4BE0" w:rsidRPr="00B95F83" w:rsidRDefault="006A4BE0" w:rsidP="0039106B">
            <w:pPr>
              <w:pStyle w:val="Tableform"/>
              <w:spacing w:before="20"/>
            </w:pPr>
            <w:r w:rsidRPr="00B95F83">
              <w:t>Falgun</w:t>
            </w:r>
          </w:p>
        </w:tc>
        <w:tc>
          <w:tcPr>
            <w:tcW w:w="572" w:type="pct"/>
            <w:vAlign w:val="center"/>
          </w:tcPr>
          <w:p w:rsidR="006A4BE0" w:rsidRPr="00B95F83" w:rsidRDefault="006A4BE0" w:rsidP="0039106B">
            <w:pPr>
              <w:pStyle w:val="Tableform"/>
              <w:spacing w:before="20"/>
              <w:jc w:val="center"/>
            </w:pPr>
            <w:r w:rsidRPr="00B95F83">
              <w:t>7.2</w:t>
            </w:r>
          </w:p>
        </w:tc>
        <w:tc>
          <w:tcPr>
            <w:tcW w:w="575" w:type="pct"/>
            <w:vAlign w:val="center"/>
          </w:tcPr>
          <w:p w:rsidR="006A4BE0" w:rsidRPr="00B95F83" w:rsidRDefault="006A4BE0" w:rsidP="0039106B">
            <w:pPr>
              <w:pStyle w:val="Tableform"/>
              <w:spacing w:before="20"/>
              <w:jc w:val="center"/>
            </w:pPr>
            <w:r w:rsidRPr="00B95F83">
              <w:t>20.7</w:t>
            </w:r>
          </w:p>
        </w:tc>
        <w:tc>
          <w:tcPr>
            <w:tcW w:w="576" w:type="pct"/>
            <w:vAlign w:val="center"/>
          </w:tcPr>
          <w:p w:rsidR="006A4BE0" w:rsidRPr="00B95F83" w:rsidRDefault="006A4BE0" w:rsidP="0039106B">
            <w:pPr>
              <w:pStyle w:val="Tableform"/>
              <w:spacing w:before="20"/>
              <w:jc w:val="center"/>
            </w:pPr>
            <w:r w:rsidRPr="00B95F83">
              <w:t>+13.5</w:t>
            </w:r>
          </w:p>
        </w:tc>
        <w:tc>
          <w:tcPr>
            <w:tcW w:w="658" w:type="pct"/>
            <w:vAlign w:val="center"/>
          </w:tcPr>
          <w:p w:rsidR="006A4BE0" w:rsidRPr="00B95F83" w:rsidRDefault="006A4BE0" w:rsidP="0039106B">
            <w:pPr>
              <w:pStyle w:val="Tableform"/>
              <w:spacing w:before="20"/>
              <w:jc w:val="center"/>
            </w:pPr>
            <w:r w:rsidRPr="00B95F83">
              <w:t>76.4</w:t>
            </w:r>
          </w:p>
        </w:tc>
        <w:tc>
          <w:tcPr>
            <w:tcW w:w="658" w:type="pct"/>
            <w:vAlign w:val="center"/>
          </w:tcPr>
          <w:p w:rsidR="006A4BE0" w:rsidRPr="00B95F83" w:rsidRDefault="006A4BE0" w:rsidP="0039106B">
            <w:pPr>
              <w:pStyle w:val="Tableform"/>
              <w:spacing w:before="20"/>
              <w:jc w:val="center"/>
            </w:pPr>
            <w:r w:rsidRPr="00B95F83">
              <w:t>68.5</w:t>
            </w:r>
          </w:p>
        </w:tc>
        <w:tc>
          <w:tcPr>
            <w:tcW w:w="658" w:type="pct"/>
            <w:vAlign w:val="center"/>
          </w:tcPr>
          <w:p w:rsidR="006A4BE0" w:rsidRPr="00B95F83" w:rsidRDefault="006A4BE0" w:rsidP="0039106B">
            <w:pPr>
              <w:pStyle w:val="Tableform"/>
              <w:spacing w:before="20"/>
              <w:jc w:val="center"/>
            </w:pPr>
            <w:r w:rsidRPr="00B95F83">
              <w:t>16.4</w:t>
            </w:r>
          </w:p>
        </w:tc>
        <w:tc>
          <w:tcPr>
            <w:tcW w:w="662" w:type="pct"/>
            <w:vAlign w:val="center"/>
          </w:tcPr>
          <w:p w:rsidR="006A4BE0" w:rsidRPr="00B95F83" w:rsidRDefault="006A4BE0" w:rsidP="0039106B">
            <w:pPr>
              <w:pStyle w:val="Tableform"/>
              <w:spacing w:before="20"/>
              <w:jc w:val="center"/>
            </w:pPr>
            <w:r w:rsidRPr="00B95F83">
              <w:t>10.8</w:t>
            </w:r>
          </w:p>
        </w:tc>
      </w:tr>
      <w:tr w:rsidR="006A4BE0" w:rsidRPr="00B95F83" w:rsidTr="0039106B">
        <w:tc>
          <w:tcPr>
            <w:tcW w:w="640" w:type="pct"/>
          </w:tcPr>
          <w:p w:rsidR="006A4BE0" w:rsidRPr="00B95F83" w:rsidRDefault="006A4BE0" w:rsidP="0039106B">
            <w:pPr>
              <w:pStyle w:val="Tableform"/>
              <w:spacing w:before="20"/>
            </w:pPr>
            <w:r w:rsidRPr="00B95F83">
              <w:t>Chaitra</w:t>
            </w:r>
          </w:p>
        </w:tc>
        <w:tc>
          <w:tcPr>
            <w:tcW w:w="572" w:type="pct"/>
            <w:vAlign w:val="center"/>
          </w:tcPr>
          <w:p w:rsidR="006A4BE0" w:rsidRPr="00B95F83" w:rsidRDefault="006A4BE0" w:rsidP="0039106B">
            <w:pPr>
              <w:pStyle w:val="Tableform"/>
              <w:spacing w:before="20"/>
              <w:jc w:val="center"/>
            </w:pPr>
            <w:r w:rsidRPr="00B95F83">
              <w:t>9.6</w:t>
            </w:r>
          </w:p>
        </w:tc>
        <w:tc>
          <w:tcPr>
            <w:tcW w:w="575" w:type="pct"/>
            <w:vAlign w:val="center"/>
          </w:tcPr>
          <w:p w:rsidR="006A4BE0" w:rsidRPr="00B95F83" w:rsidRDefault="006A4BE0" w:rsidP="0039106B">
            <w:pPr>
              <w:pStyle w:val="Tableform"/>
              <w:spacing w:before="20"/>
              <w:jc w:val="center"/>
            </w:pPr>
            <w:r w:rsidRPr="00B95F83">
              <w:t>27.2</w:t>
            </w:r>
          </w:p>
        </w:tc>
        <w:tc>
          <w:tcPr>
            <w:tcW w:w="576" w:type="pct"/>
            <w:vAlign w:val="center"/>
          </w:tcPr>
          <w:p w:rsidR="006A4BE0" w:rsidRPr="00B95F83" w:rsidRDefault="006A4BE0" w:rsidP="0039106B">
            <w:pPr>
              <w:pStyle w:val="Tableform"/>
              <w:spacing w:before="20"/>
              <w:jc w:val="center"/>
            </w:pPr>
            <w:r w:rsidRPr="00B95F83">
              <w:t>+17.6</w:t>
            </w:r>
          </w:p>
        </w:tc>
        <w:tc>
          <w:tcPr>
            <w:tcW w:w="658" w:type="pct"/>
            <w:vAlign w:val="center"/>
          </w:tcPr>
          <w:p w:rsidR="006A4BE0" w:rsidRPr="00B95F83" w:rsidRDefault="006A4BE0" w:rsidP="0039106B">
            <w:pPr>
              <w:pStyle w:val="Tableform"/>
              <w:spacing w:before="20"/>
              <w:jc w:val="center"/>
            </w:pPr>
            <w:r w:rsidRPr="00B95F83">
              <w:t>72.5</w:t>
            </w:r>
          </w:p>
        </w:tc>
        <w:tc>
          <w:tcPr>
            <w:tcW w:w="658" w:type="pct"/>
            <w:vAlign w:val="center"/>
          </w:tcPr>
          <w:p w:rsidR="006A4BE0" w:rsidRPr="00B95F83" w:rsidRDefault="006A4BE0" w:rsidP="0039106B">
            <w:pPr>
              <w:pStyle w:val="Tableform"/>
              <w:spacing w:before="20"/>
              <w:jc w:val="center"/>
            </w:pPr>
            <w:r w:rsidRPr="00B95F83">
              <w:t>60.4</w:t>
            </w:r>
          </w:p>
        </w:tc>
        <w:tc>
          <w:tcPr>
            <w:tcW w:w="658" w:type="pct"/>
            <w:vAlign w:val="center"/>
          </w:tcPr>
          <w:p w:rsidR="006A4BE0" w:rsidRPr="00B95F83" w:rsidRDefault="006A4BE0" w:rsidP="0039106B">
            <w:pPr>
              <w:pStyle w:val="Tableform"/>
              <w:spacing w:before="20"/>
              <w:jc w:val="center"/>
            </w:pPr>
            <w:r w:rsidRPr="00B95F83">
              <w:t>17.9</w:t>
            </w:r>
          </w:p>
        </w:tc>
        <w:tc>
          <w:tcPr>
            <w:tcW w:w="662" w:type="pct"/>
            <w:vAlign w:val="center"/>
          </w:tcPr>
          <w:p w:rsidR="006A4BE0" w:rsidRPr="00B95F83" w:rsidRDefault="006A4BE0" w:rsidP="0039106B">
            <w:pPr>
              <w:pStyle w:val="Tableform"/>
              <w:spacing w:before="20"/>
              <w:jc w:val="center"/>
            </w:pPr>
            <w:r w:rsidRPr="00B95F83">
              <w:t>12.4</w:t>
            </w:r>
          </w:p>
        </w:tc>
      </w:tr>
      <w:tr w:rsidR="006A4BE0" w:rsidRPr="00B95F83" w:rsidTr="00973C90">
        <w:tc>
          <w:tcPr>
            <w:tcW w:w="640" w:type="pct"/>
            <w:vMerge w:val="restart"/>
            <w:shd w:val="clear" w:color="auto" w:fill="D9D9D9"/>
            <w:vAlign w:val="center"/>
          </w:tcPr>
          <w:p w:rsidR="006A4BE0" w:rsidRPr="00B95F83" w:rsidRDefault="006A4BE0" w:rsidP="0039106B">
            <w:pPr>
              <w:pStyle w:val="Tableform"/>
              <w:spacing w:before="20"/>
              <w:rPr>
                <w:b/>
              </w:rPr>
            </w:pPr>
            <w:r w:rsidRPr="00B95F83">
              <w:rPr>
                <w:sz w:val="22"/>
              </w:rPr>
              <w:br w:type="page"/>
            </w:r>
            <w:r w:rsidRPr="00B95F83">
              <w:rPr>
                <w:b/>
              </w:rPr>
              <w:t>Month</w:t>
            </w:r>
          </w:p>
        </w:tc>
        <w:tc>
          <w:tcPr>
            <w:tcW w:w="4360" w:type="pct"/>
            <w:gridSpan w:val="7"/>
            <w:shd w:val="clear" w:color="auto" w:fill="D9D9D9"/>
            <w:vAlign w:val="center"/>
          </w:tcPr>
          <w:p w:rsidR="006A4BE0" w:rsidRPr="00B95F83" w:rsidRDefault="006A4BE0" w:rsidP="0039106B">
            <w:pPr>
              <w:pStyle w:val="Tableform"/>
              <w:spacing w:before="20"/>
              <w:jc w:val="center"/>
              <w:rPr>
                <w:b/>
              </w:rPr>
            </w:pPr>
            <w:r w:rsidRPr="00B95F83">
              <w:rPr>
                <w:b/>
              </w:rPr>
              <w:t>Control area</w:t>
            </w:r>
          </w:p>
        </w:tc>
      </w:tr>
      <w:tr w:rsidR="006A4BE0" w:rsidRPr="00B95F83" w:rsidTr="0039106B">
        <w:tc>
          <w:tcPr>
            <w:tcW w:w="640" w:type="pct"/>
            <w:vMerge/>
            <w:shd w:val="clear" w:color="auto" w:fill="D9D9D9"/>
          </w:tcPr>
          <w:p w:rsidR="006A4BE0" w:rsidRPr="00B95F83" w:rsidRDefault="006A4BE0" w:rsidP="0039106B">
            <w:pPr>
              <w:pStyle w:val="Tableform"/>
              <w:spacing w:before="20"/>
              <w:rPr>
                <w:b/>
              </w:rPr>
            </w:pPr>
          </w:p>
        </w:tc>
        <w:tc>
          <w:tcPr>
            <w:tcW w:w="1723" w:type="pct"/>
            <w:gridSpan w:val="3"/>
            <w:shd w:val="clear" w:color="auto" w:fill="D9D9D9"/>
            <w:vAlign w:val="center"/>
          </w:tcPr>
          <w:p w:rsidR="006A4BE0" w:rsidRPr="00B95F83" w:rsidRDefault="006A4BE0" w:rsidP="0039106B">
            <w:pPr>
              <w:pStyle w:val="Tableform"/>
              <w:spacing w:before="20"/>
              <w:jc w:val="center"/>
              <w:rPr>
                <w:b/>
              </w:rPr>
            </w:pPr>
            <w:r w:rsidRPr="00B95F83">
              <w:rPr>
                <w:b/>
              </w:rPr>
              <w:t>Very busy</w:t>
            </w:r>
          </w:p>
        </w:tc>
        <w:tc>
          <w:tcPr>
            <w:tcW w:w="1316" w:type="pct"/>
            <w:gridSpan w:val="2"/>
            <w:shd w:val="clear" w:color="auto" w:fill="D9D9D9"/>
            <w:vAlign w:val="center"/>
          </w:tcPr>
          <w:p w:rsidR="006A4BE0" w:rsidRPr="00B95F83" w:rsidRDefault="006A4BE0" w:rsidP="0039106B">
            <w:pPr>
              <w:pStyle w:val="Tableform"/>
              <w:spacing w:before="20"/>
              <w:jc w:val="center"/>
              <w:rPr>
                <w:b/>
              </w:rPr>
            </w:pPr>
            <w:r w:rsidRPr="00B95F83">
              <w:rPr>
                <w:b/>
              </w:rPr>
              <w:t>Moderately busy</w:t>
            </w:r>
          </w:p>
        </w:tc>
        <w:tc>
          <w:tcPr>
            <w:tcW w:w="1320" w:type="pct"/>
            <w:gridSpan w:val="2"/>
            <w:shd w:val="clear" w:color="auto" w:fill="D9D9D9"/>
            <w:vAlign w:val="center"/>
          </w:tcPr>
          <w:p w:rsidR="006A4BE0" w:rsidRPr="00B95F83" w:rsidRDefault="006A4BE0" w:rsidP="0039106B">
            <w:pPr>
              <w:pStyle w:val="Tableform"/>
              <w:spacing w:before="20"/>
              <w:jc w:val="center"/>
              <w:rPr>
                <w:b/>
              </w:rPr>
            </w:pPr>
            <w:r w:rsidRPr="00B95F83">
              <w:rPr>
                <w:b/>
              </w:rPr>
              <w:t>Less busy</w:t>
            </w:r>
          </w:p>
        </w:tc>
      </w:tr>
      <w:tr w:rsidR="006A4BE0" w:rsidRPr="00B95F83" w:rsidTr="0039106B">
        <w:tc>
          <w:tcPr>
            <w:tcW w:w="640" w:type="pct"/>
            <w:vMerge/>
            <w:shd w:val="clear" w:color="auto" w:fill="D9D9D9"/>
          </w:tcPr>
          <w:p w:rsidR="006A4BE0" w:rsidRPr="00B95F83" w:rsidRDefault="006A4BE0" w:rsidP="0039106B">
            <w:pPr>
              <w:pStyle w:val="Tableform"/>
              <w:spacing w:before="20"/>
              <w:rPr>
                <w:b/>
              </w:rPr>
            </w:pPr>
          </w:p>
        </w:tc>
        <w:tc>
          <w:tcPr>
            <w:tcW w:w="572"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575" w:type="pct"/>
            <w:shd w:val="clear" w:color="auto" w:fill="D9D9D9"/>
            <w:vAlign w:val="center"/>
          </w:tcPr>
          <w:p w:rsidR="006A4BE0" w:rsidRPr="00B95F83" w:rsidRDefault="006A4BE0" w:rsidP="0039106B">
            <w:pPr>
              <w:pStyle w:val="Tableform"/>
              <w:spacing w:before="20"/>
              <w:jc w:val="center"/>
              <w:rPr>
                <w:b/>
              </w:rPr>
            </w:pPr>
            <w:r w:rsidRPr="00B95F83">
              <w:rPr>
                <w:b/>
              </w:rPr>
              <w:t>After</w:t>
            </w:r>
          </w:p>
        </w:tc>
        <w:tc>
          <w:tcPr>
            <w:tcW w:w="576" w:type="pct"/>
            <w:shd w:val="clear" w:color="auto" w:fill="D9D9D9"/>
            <w:vAlign w:val="center"/>
          </w:tcPr>
          <w:p w:rsidR="006A4BE0" w:rsidRPr="00B95F83" w:rsidRDefault="006A4BE0" w:rsidP="0039106B">
            <w:pPr>
              <w:pStyle w:val="Tableform"/>
              <w:spacing w:before="20"/>
              <w:jc w:val="center"/>
              <w:rPr>
                <w:b/>
              </w:rPr>
            </w:pPr>
            <w:r w:rsidRPr="00B95F83">
              <w:rPr>
                <w:b/>
              </w:rPr>
              <w:t>% change</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After</w:t>
            </w:r>
          </w:p>
        </w:tc>
        <w:tc>
          <w:tcPr>
            <w:tcW w:w="658" w:type="pct"/>
            <w:shd w:val="clear" w:color="auto" w:fill="D9D9D9"/>
            <w:vAlign w:val="center"/>
          </w:tcPr>
          <w:p w:rsidR="006A4BE0" w:rsidRPr="00B95F83" w:rsidRDefault="006A4BE0" w:rsidP="0039106B">
            <w:pPr>
              <w:pStyle w:val="Tableform"/>
              <w:spacing w:before="20"/>
              <w:jc w:val="center"/>
              <w:rPr>
                <w:b/>
              </w:rPr>
            </w:pPr>
            <w:r w:rsidRPr="00B95F83">
              <w:rPr>
                <w:b/>
              </w:rPr>
              <w:t>Before</w:t>
            </w:r>
          </w:p>
        </w:tc>
        <w:tc>
          <w:tcPr>
            <w:tcW w:w="662" w:type="pct"/>
            <w:shd w:val="clear" w:color="auto" w:fill="D9D9D9"/>
            <w:vAlign w:val="center"/>
          </w:tcPr>
          <w:p w:rsidR="006A4BE0" w:rsidRPr="00B95F83" w:rsidRDefault="006A4BE0" w:rsidP="0039106B">
            <w:pPr>
              <w:pStyle w:val="Tableform"/>
              <w:spacing w:before="20"/>
              <w:jc w:val="center"/>
              <w:rPr>
                <w:b/>
              </w:rPr>
            </w:pPr>
            <w:r w:rsidRPr="00B95F83">
              <w:rPr>
                <w:b/>
              </w:rPr>
              <w:t>After</w:t>
            </w:r>
          </w:p>
        </w:tc>
      </w:tr>
      <w:tr w:rsidR="006A4BE0" w:rsidRPr="00B95F83" w:rsidTr="0039106B">
        <w:tc>
          <w:tcPr>
            <w:tcW w:w="640" w:type="pct"/>
          </w:tcPr>
          <w:p w:rsidR="006A4BE0" w:rsidRPr="00B95F83" w:rsidRDefault="006A4BE0" w:rsidP="0039106B">
            <w:pPr>
              <w:pStyle w:val="Tableform"/>
              <w:spacing w:before="20"/>
            </w:pPr>
            <w:r w:rsidRPr="00B95F83">
              <w:t>Baishakh</w:t>
            </w:r>
          </w:p>
        </w:tc>
        <w:tc>
          <w:tcPr>
            <w:tcW w:w="572" w:type="pct"/>
            <w:vAlign w:val="center"/>
          </w:tcPr>
          <w:p w:rsidR="006A4BE0" w:rsidRPr="00B95F83" w:rsidRDefault="006A4BE0" w:rsidP="0039106B">
            <w:pPr>
              <w:pStyle w:val="Tableform"/>
              <w:spacing w:before="20"/>
              <w:jc w:val="center"/>
            </w:pPr>
            <w:r w:rsidRPr="00B95F83">
              <w:t>53.2</w:t>
            </w:r>
          </w:p>
        </w:tc>
        <w:tc>
          <w:tcPr>
            <w:tcW w:w="575" w:type="pct"/>
            <w:vAlign w:val="center"/>
          </w:tcPr>
          <w:p w:rsidR="006A4BE0" w:rsidRPr="00B95F83" w:rsidRDefault="006A4BE0" w:rsidP="0039106B">
            <w:pPr>
              <w:pStyle w:val="Tableform"/>
              <w:spacing w:before="20"/>
              <w:jc w:val="center"/>
            </w:pPr>
            <w:r w:rsidRPr="00B95F83">
              <w:t>47.6</w:t>
            </w:r>
          </w:p>
        </w:tc>
        <w:tc>
          <w:tcPr>
            <w:tcW w:w="576" w:type="pct"/>
            <w:vAlign w:val="center"/>
          </w:tcPr>
          <w:p w:rsidR="006A4BE0" w:rsidRPr="00B95F83" w:rsidRDefault="006A4BE0" w:rsidP="0039106B">
            <w:pPr>
              <w:pStyle w:val="Tableform"/>
              <w:spacing w:before="20"/>
              <w:jc w:val="center"/>
            </w:pPr>
            <w:r w:rsidRPr="00B95F83">
              <w:t>-5.6</w:t>
            </w:r>
          </w:p>
        </w:tc>
        <w:tc>
          <w:tcPr>
            <w:tcW w:w="658" w:type="pct"/>
            <w:vAlign w:val="center"/>
          </w:tcPr>
          <w:p w:rsidR="006A4BE0" w:rsidRPr="00B95F83" w:rsidRDefault="006A4BE0" w:rsidP="0039106B">
            <w:pPr>
              <w:pStyle w:val="Tableform"/>
              <w:spacing w:before="20"/>
              <w:jc w:val="center"/>
            </w:pPr>
            <w:r w:rsidRPr="00B95F83">
              <w:t>37.5</w:t>
            </w:r>
          </w:p>
        </w:tc>
        <w:tc>
          <w:tcPr>
            <w:tcW w:w="658" w:type="pct"/>
            <w:vAlign w:val="center"/>
          </w:tcPr>
          <w:p w:rsidR="006A4BE0" w:rsidRPr="00B95F83" w:rsidRDefault="006A4BE0" w:rsidP="0039106B">
            <w:pPr>
              <w:pStyle w:val="Tableform"/>
              <w:spacing w:before="20"/>
              <w:jc w:val="center"/>
            </w:pPr>
            <w:r w:rsidRPr="00B95F83">
              <w:t>45.8</w:t>
            </w:r>
          </w:p>
        </w:tc>
        <w:tc>
          <w:tcPr>
            <w:tcW w:w="658" w:type="pct"/>
            <w:vAlign w:val="center"/>
          </w:tcPr>
          <w:p w:rsidR="006A4BE0" w:rsidRPr="00B95F83" w:rsidRDefault="006A4BE0" w:rsidP="0039106B">
            <w:pPr>
              <w:pStyle w:val="Tableform"/>
              <w:spacing w:before="20"/>
              <w:jc w:val="center"/>
            </w:pPr>
            <w:r w:rsidRPr="00B95F83">
              <w:t>9.3</w:t>
            </w:r>
          </w:p>
        </w:tc>
        <w:tc>
          <w:tcPr>
            <w:tcW w:w="662" w:type="pct"/>
            <w:vAlign w:val="center"/>
          </w:tcPr>
          <w:p w:rsidR="006A4BE0" w:rsidRPr="00B95F83" w:rsidRDefault="006A4BE0" w:rsidP="0039106B">
            <w:pPr>
              <w:pStyle w:val="Tableform"/>
              <w:spacing w:before="20"/>
              <w:jc w:val="center"/>
            </w:pPr>
            <w:r w:rsidRPr="00B95F83">
              <w:t>6.6</w:t>
            </w:r>
          </w:p>
        </w:tc>
      </w:tr>
      <w:tr w:rsidR="006A4BE0" w:rsidRPr="00B95F83" w:rsidTr="0039106B">
        <w:tc>
          <w:tcPr>
            <w:tcW w:w="640" w:type="pct"/>
          </w:tcPr>
          <w:p w:rsidR="006A4BE0" w:rsidRPr="00B95F83" w:rsidRDefault="006A4BE0" w:rsidP="0039106B">
            <w:pPr>
              <w:pStyle w:val="Tableform"/>
              <w:spacing w:before="20"/>
            </w:pPr>
            <w:r w:rsidRPr="00B95F83">
              <w:t>Jaistha</w:t>
            </w:r>
          </w:p>
        </w:tc>
        <w:tc>
          <w:tcPr>
            <w:tcW w:w="572" w:type="pct"/>
            <w:vAlign w:val="center"/>
          </w:tcPr>
          <w:p w:rsidR="006A4BE0" w:rsidRPr="00B95F83" w:rsidRDefault="006A4BE0" w:rsidP="0039106B">
            <w:pPr>
              <w:pStyle w:val="Tableform"/>
              <w:spacing w:before="20"/>
              <w:jc w:val="center"/>
            </w:pPr>
            <w:r w:rsidRPr="00B95F83">
              <w:t>47.8</w:t>
            </w:r>
          </w:p>
        </w:tc>
        <w:tc>
          <w:tcPr>
            <w:tcW w:w="575" w:type="pct"/>
            <w:vAlign w:val="center"/>
          </w:tcPr>
          <w:p w:rsidR="006A4BE0" w:rsidRPr="00B95F83" w:rsidRDefault="006A4BE0" w:rsidP="0039106B">
            <w:pPr>
              <w:pStyle w:val="Tableform"/>
              <w:spacing w:before="20"/>
              <w:jc w:val="center"/>
            </w:pPr>
            <w:r w:rsidRPr="00B95F83">
              <w:t>41.6</w:t>
            </w:r>
          </w:p>
        </w:tc>
        <w:tc>
          <w:tcPr>
            <w:tcW w:w="576" w:type="pct"/>
            <w:vAlign w:val="center"/>
          </w:tcPr>
          <w:p w:rsidR="006A4BE0" w:rsidRPr="00B95F83" w:rsidRDefault="006A4BE0" w:rsidP="0039106B">
            <w:pPr>
              <w:pStyle w:val="Tableform"/>
              <w:spacing w:before="20"/>
              <w:jc w:val="center"/>
            </w:pPr>
            <w:r w:rsidRPr="00B95F83">
              <w:t>-6.2</w:t>
            </w:r>
          </w:p>
        </w:tc>
        <w:tc>
          <w:tcPr>
            <w:tcW w:w="658" w:type="pct"/>
            <w:vAlign w:val="center"/>
          </w:tcPr>
          <w:p w:rsidR="006A4BE0" w:rsidRPr="00B95F83" w:rsidRDefault="006A4BE0" w:rsidP="0039106B">
            <w:pPr>
              <w:pStyle w:val="Tableform"/>
              <w:spacing w:before="20"/>
              <w:jc w:val="center"/>
            </w:pPr>
            <w:r w:rsidRPr="00B95F83">
              <w:t>43.7</w:t>
            </w:r>
          </w:p>
        </w:tc>
        <w:tc>
          <w:tcPr>
            <w:tcW w:w="658" w:type="pct"/>
            <w:vAlign w:val="center"/>
          </w:tcPr>
          <w:p w:rsidR="006A4BE0" w:rsidRPr="00B95F83" w:rsidRDefault="006A4BE0" w:rsidP="0039106B">
            <w:pPr>
              <w:pStyle w:val="Tableform"/>
              <w:spacing w:before="20"/>
              <w:jc w:val="center"/>
            </w:pPr>
            <w:r w:rsidRPr="00B95F83">
              <w:t>51.1</w:t>
            </w:r>
          </w:p>
        </w:tc>
        <w:tc>
          <w:tcPr>
            <w:tcW w:w="658" w:type="pct"/>
            <w:vAlign w:val="center"/>
          </w:tcPr>
          <w:p w:rsidR="006A4BE0" w:rsidRPr="00B95F83" w:rsidRDefault="006A4BE0" w:rsidP="0039106B">
            <w:pPr>
              <w:pStyle w:val="Tableform"/>
              <w:spacing w:before="20"/>
              <w:jc w:val="center"/>
            </w:pPr>
            <w:r w:rsidRPr="00B95F83">
              <w:t>8.4</w:t>
            </w:r>
          </w:p>
        </w:tc>
        <w:tc>
          <w:tcPr>
            <w:tcW w:w="662" w:type="pct"/>
            <w:vAlign w:val="center"/>
          </w:tcPr>
          <w:p w:rsidR="006A4BE0" w:rsidRPr="00B95F83" w:rsidRDefault="006A4BE0" w:rsidP="0039106B">
            <w:pPr>
              <w:pStyle w:val="Tableform"/>
              <w:spacing w:before="20"/>
              <w:jc w:val="center"/>
            </w:pPr>
            <w:r w:rsidRPr="00B95F83">
              <w:t>7.3</w:t>
            </w:r>
          </w:p>
        </w:tc>
      </w:tr>
      <w:tr w:rsidR="006A4BE0" w:rsidRPr="00B95F83" w:rsidTr="0039106B">
        <w:tc>
          <w:tcPr>
            <w:tcW w:w="640" w:type="pct"/>
          </w:tcPr>
          <w:p w:rsidR="006A4BE0" w:rsidRPr="00B95F83" w:rsidRDefault="006A4BE0" w:rsidP="0039106B">
            <w:pPr>
              <w:pStyle w:val="Tableform"/>
              <w:spacing w:before="20"/>
            </w:pPr>
            <w:r w:rsidRPr="00B95F83">
              <w:t>Ashar</w:t>
            </w:r>
          </w:p>
        </w:tc>
        <w:tc>
          <w:tcPr>
            <w:tcW w:w="572" w:type="pct"/>
            <w:vAlign w:val="center"/>
          </w:tcPr>
          <w:p w:rsidR="006A4BE0" w:rsidRPr="00B95F83" w:rsidRDefault="006A4BE0" w:rsidP="0039106B">
            <w:pPr>
              <w:pStyle w:val="Tableform"/>
              <w:spacing w:before="20"/>
              <w:jc w:val="center"/>
            </w:pPr>
            <w:r w:rsidRPr="00B95F83">
              <w:t>7.2</w:t>
            </w:r>
          </w:p>
        </w:tc>
        <w:tc>
          <w:tcPr>
            <w:tcW w:w="575" w:type="pct"/>
            <w:vAlign w:val="center"/>
          </w:tcPr>
          <w:p w:rsidR="006A4BE0" w:rsidRPr="00B95F83" w:rsidRDefault="006A4BE0" w:rsidP="0039106B">
            <w:pPr>
              <w:pStyle w:val="Tableform"/>
              <w:spacing w:before="20"/>
              <w:jc w:val="center"/>
            </w:pPr>
            <w:r w:rsidRPr="00B95F83">
              <w:t>13.7</w:t>
            </w:r>
          </w:p>
        </w:tc>
        <w:tc>
          <w:tcPr>
            <w:tcW w:w="576" w:type="pct"/>
            <w:vAlign w:val="center"/>
          </w:tcPr>
          <w:p w:rsidR="006A4BE0" w:rsidRPr="00B95F83" w:rsidRDefault="006A4BE0" w:rsidP="0039106B">
            <w:pPr>
              <w:pStyle w:val="Tableform"/>
              <w:spacing w:before="20"/>
              <w:jc w:val="center"/>
            </w:pPr>
            <w:r w:rsidRPr="00B95F83">
              <w:t>+6.5</w:t>
            </w:r>
          </w:p>
        </w:tc>
        <w:tc>
          <w:tcPr>
            <w:tcW w:w="658" w:type="pct"/>
            <w:vAlign w:val="center"/>
          </w:tcPr>
          <w:p w:rsidR="006A4BE0" w:rsidRPr="00B95F83" w:rsidRDefault="006A4BE0" w:rsidP="0039106B">
            <w:pPr>
              <w:pStyle w:val="Tableform"/>
              <w:spacing w:before="20"/>
              <w:jc w:val="center"/>
            </w:pPr>
            <w:r w:rsidRPr="00B95F83">
              <w:t>69.7</w:t>
            </w:r>
          </w:p>
        </w:tc>
        <w:tc>
          <w:tcPr>
            <w:tcW w:w="658" w:type="pct"/>
            <w:vAlign w:val="center"/>
          </w:tcPr>
          <w:p w:rsidR="006A4BE0" w:rsidRPr="00B95F83" w:rsidRDefault="006A4BE0" w:rsidP="0039106B">
            <w:pPr>
              <w:pStyle w:val="Tableform"/>
              <w:spacing w:before="20"/>
              <w:jc w:val="center"/>
            </w:pPr>
            <w:r w:rsidRPr="00B95F83">
              <w:t>57.3</w:t>
            </w:r>
          </w:p>
        </w:tc>
        <w:tc>
          <w:tcPr>
            <w:tcW w:w="658" w:type="pct"/>
            <w:vAlign w:val="center"/>
          </w:tcPr>
          <w:p w:rsidR="006A4BE0" w:rsidRPr="00B95F83" w:rsidRDefault="006A4BE0" w:rsidP="0039106B">
            <w:pPr>
              <w:pStyle w:val="Tableform"/>
              <w:spacing w:before="20"/>
              <w:jc w:val="center"/>
            </w:pPr>
            <w:r w:rsidRPr="00B95F83">
              <w:t>23.2</w:t>
            </w:r>
          </w:p>
        </w:tc>
        <w:tc>
          <w:tcPr>
            <w:tcW w:w="662" w:type="pct"/>
            <w:vAlign w:val="center"/>
          </w:tcPr>
          <w:p w:rsidR="006A4BE0" w:rsidRPr="00B95F83" w:rsidRDefault="006A4BE0" w:rsidP="0039106B">
            <w:pPr>
              <w:pStyle w:val="Tableform"/>
              <w:spacing w:before="20"/>
              <w:jc w:val="center"/>
            </w:pPr>
            <w:r w:rsidRPr="00B95F83">
              <w:t>29.0</w:t>
            </w:r>
          </w:p>
        </w:tc>
      </w:tr>
      <w:tr w:rsidR="006A4BE0" w:rsidRPr="00B95F83" w:rsidTr="0039106B">
        <w:tc>
          <w:tcPr>
            <w:tcW w:w="640" w:type="pct"/>
          </w:tcPr>
          <w:p w:rsidR="006A4BE0" w:rsidRPr="00B95F83" w:rsidRDefault="006A4BE0" w:rsidP="0039106B">
            <w:pPr>
              <w:pStyle w:val="Tableform"/>
              <w:spacing w:before="20"/>
            </w:pPr>
            <w:r w:rsidRPr="00B95F83">
              <w:t>Sraban</w:t>
            </w:r>
          </w:p>
        </w:tc>
        <w:tc>
          <w:tcPr>
            <w:tcW w:w="572" w:type="pct"/>
            <w:vAlign w:val="center"/>
          </w:tcPr>
          <w:p w:rsidR="006A4BE0" w:rsidRPr="00B95F83" w:rsidRDefault="006A4BE0" w:rsidP="0039106B">
            <w:pPr>
              <w:pStyle w:val="Tableform"/>
              <w:spacing w:before="20"/>
              <w:jc w:val="center"/>
            </w:pPr>
            <w:r w:rsidRPr="00B95F83">
              <w:t>8.8</w:t>
            </w:r>
          </w:p>
        </w:tc>
        <w:tc>
          <w:tcPr>
            <w:tcW w:w="575" w:type="pct"/>
            <w:vAlign w:val="center"/>
          </w:tcPr>
          <w:p w:rsidR="006A4BE0" w:rsidRPr="00B95F83" w:rsidRDefault="006A4BE0" w:rsidP="0039106B">
            <w:pPr>
              <w:pStyle w:val="Tableform"/>
              <w:spacing w:before="20"/>
              <w:jc w:val="center"/>
            </w:pPr>
            <w:r w:rsidRPr="00B95F83">
              <w:t>15.4</w:t>
            </w:r>
          </w:p>
        </w:tc>
        <w:tc>
          <w:tcPr>
            <w:tcW w:w="576" w:type="pct"/>
            <w:vAlign w:val="center"/>
          </w:tcPr>
          <w:p w:rsidR="006A4BE0" w:rsidRPr="00B95F83" w:rsidRDefault="006A4BE0" w:rsidP="0039106B">
            <w:pPr>
              <w:pStyle w:val="Tableform"/>
              <w:spacing w:before="20"/>
              <w:jc w:val="center"/>
            </w:pPr>
            <w:r w:rsidRPr="00B95F83">
              <w:t>+6.6</w:t>
            </w:r>
          </w:p>
        </w:tc>
        <w:tc>
          <w:tcPr>
            <w:tcW w:w="658" w:type="pct"/>
            <w:vAlign w:val="center"/>
          </w:tcPr>
          <w:p w:rsidR="006A4BE0" w:rsidRPr="00B95F83" w:rsidRDefault="006A4BE0" w:rsidP="0039106B">
            <w:pPr>
              <w:pStyle w:val="Tableform"/>
              <w:spacing w:before="20"/>
              <w:jc w:val="center"/>
            </w:pPr>
            <w:r w:rsidRPr="00B95F83">
              <w:t>67.9</w:t>
            </w:r>
          </w:p>
        </w:tc>
        <w:tc>
          <w:tcPr>
            <w:tcW w:w="658" w:type="pct"/>
            <w:vAlign w:val="center"/>
          </w:tcPr>
          <w:p w:rsidR="006A4BE0" w:rsidRPr="00B95F83" w:rsidRDefault="006A4BE0" w:rsidP="0039106B">
            <w:pPr>
              <w:pStyle w:val="Tableform"/>
              <w:spacing w:before="20"/>
              <w:jc w:val="center"/>
            </w:pPr>
            <w:r w:rsidRPr="00B95F83">
              <w:t>56.3</w:t>
            </w:r>
          </w:p>
        </w:tc>
        <w:tc>
          <w:tcPr>
            <w:tcW w:w="658" w:type="pct"/>
            <w:vAlign w:val="center"/>
          </w:tcPr>
          <w:p w:rsidR="006A4BE0" w:rsidRPr="00B95F83" w:rsidRDefault="006A4BE0" w:rsidP="0039106B">
            <w:pPr>
              <w:pStyle w:val="Tableform"/>
              <w:spacing w:before="20"/>
              <w:jc w:val="center"/>
            </w:pPr>
            <w:r w:rsidRPr="00B95F83">
              <w:t>23.4</w:t>
            </w:r>
          </w:p>
        </w:tc>
        <w:tc>
          <w:tcPr>
            <w:tcW w:w="662" w:type="pct"/>
            <w:vAlign w:val="center"/>
          </w:tcPr>
          <w:p w:rsidR="006A4BE0" w:rsidRPr="00B95F83" w:rsidRDefault="006A4BE0" w:rsidP="0039106B">
            <w:pPr>
              <w:pStyle w:val="Tableform"/>
              <w:spacing w:before="20"/>
              <w:jc w:val="center"/>
            </w:pPr>
            <w:r w:rsidRPr="00B95F83">
              <w:t>28.3</w:t>
            </w:r>
          </w:p>
        </w:tc>
      </w:tr>
      <w:tr w:rsidR="006A4BE0" w:rsidRPr="00B95F83" w:rsidTr="0039106B">
        <w:tc>
          <w:tcPr>
            <w:tcW w:w="640" w:type="pct"/>
          </w:tcPr>
          <w:p w:rsidR="006A4BE0" w:rsidRPr="00B95F83" w:rsidRDefault="006A4BE0" w:rsidP="0039106B">
            <w:pPr>
              <w:pStyle w:val="Tableform"/>
              <w:spacing w:before="20"/>
            </w:pPr>
            <w:r w:rsidRPr="00B95F83">
              <w:t>Bhadra</w:t>
            </w:r>
          </w:p>
        </w:tc>
        <w:tc>
          <w:tcPr>
            <w:tcW w:w="572" w:type="pct"/>
            <w:vAlign w:val="center"/>
          </w:tcPr>
          <w:p w:rsidR="006A4BE0" w:rsidRPr="00B95F83" w:rsidRDefault="006A4BE0" w:rsidP="0039106B">
            <w:pPr>
              <w:pStyle w:val="Tableform"/>
              <w:spacing w:before="20"/>
              <w:jc w:val="center"/>
            </w:pPr>
            <w:r w:rsidRPr="00B95F83">
              <w:t>6.4</w:t>
            </w:r>
          </w:p>
        </w:tc>
        <w:tc>
          <w:tcPr>
            <w:tcW w:w="575" w:type="pct"/>
            <w:vAlign w:val="center"/>
          </w:tcPr>
          <w:p w:rsidR="006A4BE0" w:rsidRPr="00B95F83" w:rsidRDefault="006A4BE0" w:rsidP="0039106B">
            <w:pPr>
              <w:pStyle w:val="Tableform"/>
              <w:spacing w:before="20"/>
              <w:jc w:val="center"/>
            </w:pPr>
            <w:r w:rsidRPr="00B95F83">
              <w:t>9.4</w:t>
            </w:r>
          </w:p>
        </w:tc>
        <w:tc>
          <w:tcPr>
            <w:tcW w:w="576" w:type="pct"/>
            <w:vAlign w:val="center"/>
          </w:tcPr>
          <w:p w:rsidR="006A4BE0" w:rsidRPr="00B95F83" w:rsidRDefault="006A4BE0" w:rsidP="0039106B">
            <w:pPr>
              <w:pStyle w:val="Tableform"/>
              <w:spacing w:before="20"/>
              <w:jc w:val="center"/>
            </w:pPr>
            <w:r w:rsidRPr="00B95F83">
              <w:t>+3.0</w:t>
            </w:r>
          </w:p>
        </w:tc>
        <w:tc>
          <w:tcPr>
            <w:tcW w:w="658" w:type="pct"/>
            <w:vAlign w:val="center"/>
          </w:tcPr>
          <w:p w:rsidR="006A4BE0" w:rsidRPr="00B95F83" w:rsidRDefault="006A4BE0" w:rsidP="0039106B">
            <w:pPr>
              <w:pStyle w:val="Tableform"/>
              <w:spacing w:before="20"/>
              <w:jc w:val="center"/>
            </w:pPr>
            <w:r w:rsidRPr="00B95F83">
              <w:t>68.5</w:t>
            </w:r>
          </w:p>
        </w:tc>
        <w:tc>
          <w:tcPr>
            <w:tcW w:w="658" w:type="pct"/>
            <w:vAlign w:val="center"/>
          </w:tcPr>
          <w:p w:rsidR="006A4BE0" w:rsidRPr="00B95F83" w:rsidRDefault="006A4BE0" w:rsidP="0039106B">
            <w:pPr>
              <w:pStyle w:val="Tableform"/>
              <w:spacing w:before="20"/>
              <w:jc w:val="center"/>
            </w:pPr>
            <w:r w:rsidRPr="00B95F83">
              <w:t>59.6</w:t>
            </w:r>
          </w:p>
        </w:tc>
        <w:tc>
          <w:tcPr>
            <w:tcW w:w="658" w:type="pct"/>
            <w:vAlign w:val="center"/>
          </w:tcPr>
          <w:p w:rsidR="006A4BE0" w:rsidRPr="00B95F83" w:rsidRDefault="006A4BE0" w:rsidP="0039106B">
            <w:pPr>
              <w:pStyle w:val="Tableform"/>
              <w:spacing w:before="20"/>
              <w:jc w:val="center"/>
            </w:pPr>
            <w:r w:rsidRPr="00B95F83">
              <w:t>25.1</w:t>
            </w:r>
          </w:p>
        </w:tc>
        <w:tc>
          <w:tcPr>
            <w:tcW w:w="662" w:type="pct"/>
            <w:vAlign w:val="center"/>
          </w:tcPr>
          <w:p w:rsidR="006A4BE0" w:rsidRPr="00B95F83" w:rsidRDefault="006A4BE0" w:rsidP="0039106B">
            <w:pPr>
              <w:pStyle w:val="Tableform"/>
              <w:spacing w:before="20"/>
              <w:jc w:val="center"/>
            </w:pPr>
            <w:r w:rsidRPr="00B95F83">
              <w:t>31.0</w:t>
            </w:r>
          </w:p>
        </w:tc>
      </w:tr>
      <w:tr w:rsidR="006A4BE0" w:rsidRPr="00B95F83" w:rsidTr="0039106B">
        <w:tc>
          <w:tcPr>
            <w:tcW w:w="640" w:type="pct"/>
          </w:tcPr>
          <w:p w:rsidR="006A4BE0" w:rsidRPr="00B95F83" w:rsidRDefault="006A4BE0" w:rsidP="0039106B">
            <w:pPr>
              <w:pStyle w:val="Tableform"/>
              <w:spacing w:before="20"/>
            </w:pPr>
            <w:r w:rsidRPr="00B95F83">
              <w:t>Ashwin</w:t>
            </w:r>
          </w:p>
        </w:tc>
        <w:tc>
          <w:tcPr>
            <w:tcW w:w="572" w:type="pct"/>
            <w:vAlign w:val="center"/>
          </w:tcPr>
          <w:p w:rsidR="006A4BE0" w:rsidRPr="00B95F83" w:rsidRDefault="006A4BE0" w:rsidP="0039106B">
            <w:pPr>
              <w:pStyle w:val="Tableform"/>
              <w:spacing w:before="20"/>
              <w:jc w:val="center"/>
            </w:pPr>
            <w:r w:rsidRPr="00B95F83">
              <w:t>4.6</w:t>
            </w:r>
          </w:p>
        </w:tc>
        <w:tc>
          <w:tcPr>
            <w:tcW w:w="575" w:type="pct"/>
            <w:vAlign w:val="center"/>
          </w:tcPr>
          <w:p w:rsidR="006A4BE0" w:rsidRPr="00B95F83" w:rsidRDefault="006A4BE0" w:rsidP="0039106B">
            <w:pPr>
              <w:pStyle w:val="Tableform"/>
              <w:spacing w:before="20"/>
              <w:jc w:val="center"/>
            </w:pPr>
            <w:r w:rsidRPr="00B95F83">
              <w:t>6.2</w:t>
            </w:r>
          </w:p>
        </w:tc>
        <w:tc>
          <w:tcPr>
            <w:tcW w:w="576" w:type="pct"/>
            <w:vAlign w:val="center"/>
          </w:tcPr>
          <w:p w:rsidR="006A4BE0" w:rsidRPr="00B95F83" w:rsidRDefault="006A4BE0" w:rsidP="0039106B">
            <w:pPr>
              <w:pStyle w:val="Tableform"/>
              <w:spacing w:before="20"/>
              <w:jc w:val="center"/>
            </w:pPr>
            <w:r w:rsidRPr="00B95F83">
              <w:t>+1.6</w:t>
            </w:r>
          </w:p>
        </w:tc>
        <w:tc>
          <w:tcPr>
            <w:tcW w:w="658" w:type="pct"/>
            <w:vAlign w:val="center"/>
          </w:tcPr>
          <w:p w:rsidR="006A4BE0" w:rsidRPr="00B95F83" w:rsidRDefault="006A4BE0" w:rsidP="0039106B">
            <w:pPr>
              <w:pStyle w:val="Tableform"/>
              <w:spacing w:before="20"/>
              <w:jc w:val="center"/>
            </w:pPr>
            <w:r w:rsidRPr="00B95F83">
              <w:t>65.1</w:t>
            </w:r>
          </w:p>
        </w:tc>
        <w:tc>
          <w:tcPr>
            <w:tcW w:w="658" w:type="pct"/>
            <w:vAlign w:val="center"/>
          </w:tcPr>
          <w:p w:rsidR="006A4BE0" w:rsidRPr="00B95F83" w:rsidRDefault="006A4BE0" w:rsidP="0039106B">
            <w:pPr>
              <w:pStyle w:val="Tableform"/>
              <w:spacing w:before="20"/>
              <w:jc w:val="center"/>
            </w:pPr>
            <w:r w:rsidRPr="00B95F83">
              <w:t>63.4</w:t>
            </w:r>
          </w:p>
        </w:tc>
        <w:tc>
          <w:tcPr>
            <w:tcW w:w="658" w:type="pct"/>
            <w:vAlign w:val="center"/>
          </w:tcPr>
          <w:p w:rsidR="006A4BE0" w:rsidRPr="00B95F83" w:rsidRDefault="006A4BE0" w:rsidP="0039106B">
            <w:pPr>
              <w:pStyle w:val="Tableform"/>
              <w:spacing w:before="20"/>
              <w:jc w:val="center"/>
            </w:pPr>
            <w:r w:rsidRPr="00B95F83">
              <w:t>30.3</w:t>
            </w:r>
          </w:p>
        </w:tc>
        <w:tc>
          <w:tcPr>
            <w:tcW w:w="662" w:type="pct"/>
            <w:vAlign w:val="center"/>
          </w:tcPr>
          <w:p w:rsidR="006A4BE0" w:rsidRPr="00B95F83" w:rsidRDefault="006A4BE0" w:rsidP="0039106B">
            <w:pPr>
              <w:pStyle w:val="Tableform"/>
              <w:spacing w:before="20"/>
              <w:jc w:val="center"/>
            </w:pPr>
            <w:r w:rsidRPr="00B95F83">
              <w:t>30.4</w:t>
            </w:r>
          </w:p>
        </w:tc>
      </w:tr>
      <w:tr w:rsidR="006A4BE0" w:rsidRPr="00B95F83" w:rsidTr="0039106B">
        <w:tc>
          <w:tcPr>
            <w:tcW w:w="640" w:type="pct"/>
          </w:tcPr>
          <w:p w:rsidR="006A4BE0" w:rsidRPr="00B95F83" w:rsidRDefault="006A4BE0" w:rsidP="0039106B">
            <w:pPr>
              <w:pStyle w:val="Tableform"/>
              <w:spacing w:before="20"/>
            </w:pPr>
            <w:r w:rsidRPr="00B95F83">
              <w:t>Kartik</w:t>
            </w:r>
          </w:p>
        </w:tc>
        <w:tc>
          <w:tcPr>
            <w:tcW w:w="572" w:type="pct"/>
            <w:vAlign w:val="center"/>
          </w:tcPr>
          <w:p w:rsidR="006A4BE0" w:rsidRPr="00B95F83" w:rsidRDefault="006A4BE0" w:rsidP="0039106B">
            <w:pPr>
              <w:pStyle w:val="Tableform"/>
              <w:spacing w:before="20"/>
              <w:jc w:val="center"/>
            </w:pPr>
            <w:r w:rsidRPr="00B95F83">
              <w:t>8.5</w:t>
            </w:r>
          </w:p>
        </w:tc>
        <w:tc>
          <w:tcPr>
            <w:tcW w:w="575" w:type="pct"/>
            <w:vAlign w:val="center"/>
          </w:tcPr>
          <w:p w:rsidR="006A4BE0" w:rsidRPr="00B95F83" w:rsidRDefault="006A4BE0" w:rsidP="0039106B">
            <w:pPr>
              <w:pStyle w:val="Tableform"/>
              <w:spacing w:before="20"/>
              <w:jc w:val="center"/>
            </w:pPr>
            <w:r w:rsidRPr="00B95F83">
              <w:t>7.6</w:t>
            </w:r>
          </w:p>
        </w:tc>
        <w:tc>
          <w:tcPr>
            <w:tcW w:w="576" w:type="pct"/>
            <w:vAlign w:val="center"/>
          </w:tcPr>
          <w:p w:rsidR="006A4BE0" w:rsidRPr="00B95F83" w:rsidRDefault="006A4BE0" w:rsidP="0039106B">
            <w:pPr>
              <w:pStyle w:val="Tableform"/>
              <w:spacing w:before="20"/>
              <w:jc w:val="center"/>
            </w:pPr>
            <w:r w:rsidRPr="00B95F83">
              <w:t>-0.9</w:t>
            </w:r>
          </w:p>
        </w:tc>
        <w:tc>
          <w:tcPr>
            <w:tcW w:w="658" w:type="pct"/>
            <w:vAlign w:val="center"/>
          </w:tcPr>
          <w:p w:rsidR="006A4BE0" w:rsidRPr="00B95F83" w:rsidRDefault="006A4BE0" w:rsidP="0039106B">
            <w:pPr>
              <w:pStyle w:val="Tableform"/>
              <w:spacing w:before="20"/>
              <w:jc w:val="center"/>
            </w:pPr>
            <w:r w:rsidRPr="00B95F83">
              <w:t>65.8</w:t>
            </w:r>
          </w:p>
        </w:tc>
        <w:tc>
          <w:tcPr>
            <w:tcW w:w="658" w:type="pct"/>
            <w:vAlign w:val="center"/>
          </w:tcPr>
          <w:p w:rsidR="006A4BE0" w:rsidRPr="00B95F83" w:rsidRDefault="006A4BE0" w:rsidP="0039106B">
            <w:pPr>
              <w:pStyle w:val="Tableform"/>
              <w:spacing w:before="20"/>
              <w:jc w:val="center"/>
            </w:pPr>
            <w:r w:rsidRPr="00B95F83">
              <w:t>64.4</w:t>
            </w:r>
          </w:p>
        </w:tc>
        <w:tc>
          <w:tcPr>
            <w:tcW w:w="658" w:type="pct"/>
            <w:vAlign w:val="center"/>
          </w:tcPr>
          <w:p w:rsidR="006A4BE0" w:rsidRPr="00B95F83" w:rsidRDefault="006A4BE0" w:rsidP="0039106B">
            <w:pPr>
              <w:pStyle w:val="Tableform"/>
              <w:spacing w:before="20"/>
              <w:jc w:val="center"/>
            </w:pPr>
            <w:r w:rsidRPr="00B95F83">
              <w:t>25.6</w:t>
            </w:r>
          </w:p>
        </w:tc>
        <w:tc>
          <w:tcPr>
            <w:tcW w:w="662" w:type="pct"/>
            <w:vAlign w:val="center"/>
          </w:tcPr>
          <w:p w:rsidR="006A4BE0" w:rsidRPr="00B95F83" w:rsidRDefault="006A4BE0" w:rsidP="0039106B">
            <w:pPr>
              <w:pStyle w:val="Tableform"/>
              <w:spacing w:before="20"/>
              <w:jc w:val="center"/>
            </w:pPr>
            <w:r w:rsidRPr="00B95F83">
              <w:t>28.0</w:t>
            </w:r>
          </w:p>
        </w:tc>
      </w:tr>
      <w:tr w:rsidR="006A4BE0" w:rsidRPr="00B95F83" w:rsidTr="0039106B">
        <w:tc>
          <w:tcPr>
            <w:tcW w:w="640" w:type="pct"/>
          </w:tcPr>
          <w:p w:rsidR="006A4BE0" w:rsidRPr="00B95F83" w:rsidRDefault="006A4BE0" w:rsidP="0039106B">
            <w:pPr>
              <w:pStyle w:val="Tableform"/>
              <w:spacing w:before="20"/>
            </w:pPr>
            <w:r w:rsidRPr="00B95F83">
              <w:t>Agrahayan</w:t>
            </w:r>
          </w:p>
        </w:tc>
        <w:tc>
          <w:tcPr>
            <w:tcW w:w="572" w:type="pct"/>
            <w:vAlign w:val="center"/>
          </w:tcPr>
          <w:p w:rsidR="006A4BE0" w:rsidRPr="00B95F83" w:rsidRDefault="006A4BE0" w:rsidP="0039106B">
            <w:pPr>
              <w:pStyle w:val="Tableform"/>
              <w:spacing w:before="20"/>
              <w:jc w:val="center"/>
            </w:pPr>
            <w:r w:rsidRPr="00B95F83">
              <w:t>42.7</w:t>
            </w:r>
          </w:p>
        </w:tc>
        <w:tc>
          <w:tcPr>
            <w:tcW w:w="575" w:type="pct"/>
            <w:vAlign w:val="center"/>
          </w:tcPr>
          <w:p w:rsidR="006A4BE0" w:rsidRPr="00B95F83" w:rsidRDefault="006A4BE0" w:rsidP="0039106B">
            <w:pPr>
              <w:pStyle w:val="Tableform"/>
              <w:spacing w:before="20"/>
              <w:jc w:val="center"/>
            </w:pPr>
            <w:r w:rsidRPr="00B95F83">
              <w:t>50.2</w:t>
            </w:r>
          </w:p>
        </w:tc>
        <w:tc>
          <w:tcPr>
            <w:tcW w:w="576" w:type="pct"/>
            <w:vAlign w:val="center"/>
          </w:tcPr>
          <w:p w:rsidR="006A4BE0" w:rsidRPr="00B95F83" w:rsidRDefault="006A4BE0" w:rsidP="0039106B">
            <w:pPr>
              <w:pStyle w:val="Tableform"/>
              <w:spacing w:before="20"/>
              <w:jc w:val="center"/>
            </w:pPr>
            <w:r w:rsidRPr="00B95F83">
              <w:t>+7.5</w:t>
            </w:r>
          </w:p>
        </w:tc>
        <w:tc>
          <w:tcPr>
            <w:tcW w:w="658" w:type="pct"/>
            <w:vAlign w:val="center"/>
          </w:tcPr>
          <w:p w:rsidR="006A4BE0" w:rsidRPr="00B95F83" w:rsidRDefault="006A4BE0" w:rsidP="0039106B">
            <w:pPr>
              <w:pStyle w:val="Tableform"/>
              <w:spacing w:before="20"/>
              <w:jc w:val="center"/>
            </w:pPr>
            <w:r w:rsidRPr="00B95F83">
              <w:t>47.2</w:t>
            </w:r>
          </w:p>
        </w:tc>
        <w:tc>
          <w:tcPr>
            <w:tcW w:w="658" w:type="pct"/>
            <w:vAlign w:val="center"/>
          </w:tcPr>
          <w:p w:rsidR="006A4BE0" w:rsidRPr="00B95F83" w:rsidRDefault="006A4BE0" w:rsidP="0039106B">
            <w:pPr>
              <w:pStyle w:val="Tableform"/>
              <w:spacing w:before="20"/>
              <w:jc w:val="center"/>
            </w:pPr>
            <w:r w:rsidRPr="00B95F83">
              <w:t>42.6</w:t>
            </w:r>
          </w:p>
        </w:tc>
        <w:tc>
          <w:tcPr>
            <w:tcW w:w="658" w:type="pct"/>
            <w:vAlign w:val="center"/>
          </w:tcPr>
          <w:p w:rsidR="006A4BE0" w:rsidRPr="00B95F83" w:rsidRDefault="006A4BE0" w:rsidP="0039106B">
            <w:pPr>
              <w:pStyle w:val="Tableform"/>
              <w:spacing w:before="20"/>
              <w:jc w:val="center"/>
            </w:pPr>
            <w:r w:rsidRPr="00B95F83">
              <w:t>10.1</w:t>
            </w:r>
          </w:p>
        </w:tc>
        <w:tc>
          <w:tcPr>
            <w:tcW w:w="662" w:type="pct"/>
            <w:vAlign w:val="center"/>
          </w:tcPr>
          <w:p w:rsidR="006A4BE0" w:rsidRPr="00B95F83" w:rsidRDefault="006A4BE0" w:rsidP="0039106B">
            <w:pPr>
              <w:pStyle w:val="Tableform"/>
              <w:spacing w:before="20"/>
              <w:jc w:val="center"/>
            </w:pPr>
            <w:r w:rsidRPr="00B95F83">
              <w:t>7.3</w:t>
            </w:r>
          </w:p>
        </w:tc>
      </w:tr>
      <w:tr w:rsidR="006A4BE0" w:rsidRPr="00B95F83" w:rsidTr="0039106B">
        <w:tc>
          <w:tcPr>
            <w:tcW w:w="640" w:type="pct"/>
          </w:tcPr>
          <w:p w:rsidR="006A4BE0" w:rsidRPr="00B95F83" w:rsidRDefault="006A4BE0" w:rsidP="0039106B">
            <w:pPr>
              <w:pStyle w:val="Tableform"/>
              <w:spacing w:before="20"/>
            </w:pPr>
            <w:r w:rsidRPr="00B95F83">
              <w:t>Poush</w:t>
            </w:r>
          </w:p>
        </w:tc>
        <w:tc>
          <w:tcPr>
            <w:tcW w:w="572" w:type="pct"/>
            <w:vAlign w:val="center"/>
          </w:tcPr>
          <w:p w:rsidR="006A4BE0" w:rsidRPr="00B95F83" w:rsidRDefault="006A4BE0" w:rsidP="0039106B">
            <w:pPr>
              <w:pStyle w:val="Tableform"/>
              <w:spacing w:before="20"/>
              <w:jc w:val="center"/>
            </w:pPr>
            <w:r w:rsidRPr="00B95F83">
              <w:t>33.0</w:t>
            </w:r>
          </w:p>
        </w:tc>
        <w:tc>
          <w:tcPr>
            <w:tcW w:w="575" w:type="pct"/>
            <w:vAlign w:val="center"/>
          </w:tcPr>
          <w:p w:rsidR="006A4BE0" w:rsidRPr="00B95F83" w:rsidRDefault="006A4BE0" w:rsidP="0039106B">
            <w:pPr>
              <w:pStyle w:val="Tableform"/>
              <w:spacing w:before="20"/>
              <w:jc w:val="center"/>
            </w:pPr>
            <w:r w:rsidRPr="00B95F83">
              <w:t>39.8</w:t>
            </w:r>
          </w:p>
        </w:tc>
        <w:tc>
          <w:tcPr>
            <w:tcW w:w="576" w:type="pct"/>
            <w:vAlign w:val="center"/>
          </w:tcPr>
          <w:p w:rsidR="006A4BE0" w:rsidRPr="00B95F83" w:rsidRDefault="006A4BE0" w:rsidP="0039106B">
            <w:pPr>
              <w:pStyle w:val="Tableform"/>
              <w:spacing w:before="20"/>
              <w:jc w:val="center"/>
            </w:pPr>
            <w:r w:rsidRPr="00B95F83">
              <w:t>+6.8</w:t>
            </w:r>
          </w:p>
        </w:tc>
        <w:tc>
          <w:tcPr>
            <w:tcW w:w="658" w:type="pct"/>
            <w:vAlign w:val="center"/>
          </w:tcPr>
          <w:p w:rsidR="006A4BE0" w:rsidRPr="00B95F83" w:rsidRDefault="006A4BE0" w:rsidP="0039106B">
            <w:pPr>
              <w:pStyle w:val="Tableform"/>
              <w:spacing w:before="20"/>
              <w:jc w:val="center"/>
            </w:pPr>
            <w:r w:rsidRPr="00B95F83">
              <w:t>59.4</w:t>
            </w:r>
          </w:p>
        </w:tc>
        <w:tc>
          <w:tcPr>
            <w:tcW w:w="658" w:type="pct"/>
            <w:vAlign w:val="center"/>
          </w:tcPr>
          <w:p w:rsidR="006A4BE0" w:rsidRPr="00B95F83" w:rsidRDefault="006A4BE0" w:rsidP="0039106B">
            <w:pPr>
              <w:pStyle w:val="Tableform"/>
              <w:spacing w:before="20"/>
              <w:jc w:val="center"/>
            </w:pPr>
            <w:r w:rsidRPr="00B95F83">
              <w:t>49.7</w:t>
            </w:r>
          </w:p>
        </w:tc>
        <w:tc>
          <w:tcPr>
            <w:tcW w:w="658" w:type="pct"/>
            <w:vAlign w:val="center"/>
          </w:tcPr>
          <w:p w:rsidR="006A4BE0" w:rsidRPr="00B95F83" w:rsidRDefault="006A4BE0" w:rsidP="0039106B">
            <w:pPr>
              <w:pStyle w:val="Tableform"/>
              <w:spacing w:before="20"/>
              <w:jc w:val="center"/>
            </w:pPr>
            <w:r w:rsidRPr="00B95F83">
              <w:t>7.6</w:t>
            </w:r>
          </w:p>
        </w:tc>
        <w:tc>
          <w:tcPr>
            <w:tcW w:w="662" w:type="pct"/>
            <w:vAlign w:val="center"/>
          </w:tcPr>
          <w:p w:rsidR="006A4BE0" w:rsidRPr="00B95F83" w:rsidRDefault="006A4BE0" w:rsidP="0039106B">
            <w:pPr>
              <w:pStyle w:val="Tableform"/>
              <w:spacing w:before="20"/>
              <w:jc w:val="center"/>
            </w:pPr>
            <w:r w:rsidRPr="00B95F83">
              <w:t>10.5</w:t>
            </w:r>
          </w:p>
        </w:tc>
      </w:tr>
      <w:tr w:rsidR="006A4BE0" w:rsidRPr="00B95F83" w:rsidTr="0039106B">
        <w:tc>
          <w:tcPr>
            <w:tcW w:w="640" w:type="pct"/>
          </w:tcPr>
          <w:p w:rsidR="006A4BE0" w:rsidRPr="00B95F83" w:rsidRDefault="006A4BE0" w:rsidP="0039106B">
            <w:pPr>
              <w:pStyle w:val="Tableform"/>
              <w:spacing w:before="20"/>
            </w:pPr>
            <w:r w:rsidRPr="00B95F83">
              <w:t>Magh</w:t>
            </w:r>
          </w:p>
        </w:tc>
        <w:tc>
          <w:tcPr>
            <w:tcW w:w="572" w:type="pct"/>
            <w:vAlign w:val="center"/>
          </w:tcPr>
          <w:p w:rsidR="006A4BE0" w:rsidRPr="00B95F83" w:rsidRDefault="006A4BE0" w:rsidP="0039106B">
            <w:pPr>
              <w:pStyle w:val="Tableform"/>
              <w:spacing w:before="20"/>
              <w:jc w:val="center"/>
            </w:pPr>
            <w:r w:rsidRPr="00B95F83">
              <w:t>15.6</w:t>
            </w:r>
          </w:p>
        </w:tc>
        <w:tc>
          <w:tcPr>
            <w:tcW w:w="575" w:type="pct"/>
            <w:vAlign w:val="center"/>
          </w:tcPr>
          <w:p w:rsidR="006A4BE0" w:rsidRPr="00B95F83" w:rsidRDefault="006A4BE0" w:rsidP="0039106B">
            <w:pPr>
              <w:pStyle w:val="Tableform"/>
              <w:spacing w:before="20"/>
              <w:jc w:val="center"/>
            </w:pPr>
            <w:r w:rsidRPr="00B95F83">
              <w:t>17.0</w:t>
            </w:r>
          </w:p>
        </w:tc>
        <w:tc>
          <w:tcPr>
            <w:tcW w:w="576" w:type="pct"/>
            <w:vAlign w:val="center"/>
          </w:tcPr>
          <w:p w:rsidR="006A4BE0" w:rsidRPr="00B95F83" w:rsidRDefault="006A4BE0" w:rsidP="0039106B">
            <w:pPr>
              <w:pStyle w:val="Tableform"/>
              <w:spacing w:before="20"/>
              <w:jc w:val="center"/>
            </w:pPr>
            <w:r w:rsidRPr="00B95F83">
              <w:t>+1.4</w:t>
            </w:r>
          </w:p>
        </w:tc>
        <w:tc>
          <w:tcPr>
            <w:tcW w:w="658" w:type="pct"/>
            <w:vAlign w:val="center"/>
          </w:tcPr>
          <w:p w:rsidR="006A4BE0" w:rsidRPr="00B95F83" w:rsidRDefault="006A4BE0" w:rsidP="0039106B">
            <w:pPr>
              <w:pStyle w:val="Tableform"/>
              <w:spacing w:before="20"/>
              <w:jc w:val="center"/>
            </w:pPr>
            <w:r w:rsidRPr="00B95F83">
              <w:t>74.2</w:t>
            </w:r>
          </w:p>
        </w:tc>
        <w:tc>
          <w:tcPr>
            <w:tcW w:w="658" w:type="pct"/>
            <w:vAlign w:val="center"/>
          </w:tcPr>
          <w:p w:rsidR="006A4BE0" w:rsidRPr="00B95F83" w:rsidRDefault="006A4BE0" w:rsidP="0039106B">
            <w:pPr>
              <w:pStyle w:val="Tableform"/>
              <w:spacing w:before="20"/>
              <w:jc w:val="center"/>
            </w:pPr>
            <w:r w:rsidRPr="00B95F83">
              <w:t>70.4</w:t>
            </w:r>
          </w:p>
        </w:tc>
        <w:tc>
          <w:tcPr>
            <w:tcW w:w="658" w:type="pct"/>
            <w:vAlign w:val="center"/>
          </w:tcPr>
          <w:p w:rsidR="006A4BE0" w:rsidRPr="00B95F83" w:rsidRDefault="006A4BE0" w:rsidP="0039106B">
            <w:pPr>
              <w:pStyle w:val="Tableform"/>
              <w:spacing w:before="20"/>
              <w:jc w:val="center"/>
            </w:pPr>
            <w:r w:rsidRPr="00B95F83">
              <w:t>10.3</w:t>
            </w:r>
          </w:p>
        </w:tc>
        <w:tc>
          <w:tcPr>
            <w:tcW w:w="662" w:type="pct"/>
            <w:vAlign w:val="center"/>
          </w:tcPr>
          <w:p w:rsidR="006A4BE0" w:rsidRPr="00B95F83" w:rsidRDefault="006A4BE0" w:rsidP="0039106B">
            <w:pPr>
              <w:pStyle w:val="Tableform"/>
              <w:spacing w:before="20"/>
              <w:jc w:val="center"/>
            </w:pPr>
            <w:r w:rsidRPr="00B95F83">
              <w:t>12.6</w:t>
            </w:r>
          </w:p>
        </w:tc>
      </w:tr>
      <w:tr w:rsidR="006A4BE0" w:rsidRPr="00B95F83" w:rsidTr="0039106B">
        <w:tc>
          <w:tcPr>
            <w:tcW w:w="640" w:type="pct"/>
          </w:tcPr>
          <w:p w:rsidR="006A4BE0" w:rsidRPr="00B95F83" w:rsidRDefault="006A4BE0" w:rsidP="0039106B">
            <w:pPr>
              <w:pStyle w:val="Tableform"/>
              <w:spacing w:before="20"/>
            </w:pPr>
            <w:r w:rsidRPr="00B95F83">
              <w:t>Falgun</w:t>
            </w:r>
          </w:p>
        </w:tc>
        <w:tc>
          <w:tcPr>
            <w:tcW w:w="572" w:type="pct"/>
            <w:vAlign w:val="center"/>
          </w:tcPr>
          <w:p w:rsidR="006A4BE0" w:rsidRPr="00B95F83" w:rsidRDefault="006A4BE0" w:rsidP="0039106B">
            <w:pPr>
              <w:pStyle w:val="Tableform"/>
              <w:spacing w:before="20"/>
              <w:jc w:val="center"/>
            </w:pPr>
            <w:r w:rsidRPr="00B95F83">
              <w:t>4.6</w:t>
            </w:r>
          </w:p>
        </w:tc>
        <w:tc>
          <w:tcPr>
            <w:tcW w:w="575" w:type="pct"/>
            <w:vAlign w:val="center"/>
          </w:tcPr>
          <w:p w:rsidR="006A4BE0" w:rsidRPr="00B95F83" w:rsidRDefault="006A4BE0" w:rsidP="0039106B">
            <w:pPr>
              <w:pStyle w:val="Tableform"/>
              <w:spacing w:before="20"/>
              <w:jc w:val="center"/>
            </w:pPr>
            <w:r w:rsidRPr="00B95F83">
              <w:t>15.0</w:t>
            </w:r>
          </w:p>
        </w:tc>
        <w:tc>
          <w:tcPr>
            <w:tcW w:w="576" w:type="pct"/>
            <w:vAlign w:val="center"/>
          </w:tcPr>
          <w:p w:rsidR="006A4BE0" w:rsidRPr="00B95F83" w:rsidRDefault="006A4BE0" w:rsidP="0039106B">
            <w:pPr>
              <w:pStyle w:val="Tableform"/>
              <w:spacing w:before="20"/>
              <w:jc w:val="center"/>
            </w:pPr>
            <w:r w:rsidRPr="00B95F83">
              <w:t>+10.4</w:t>
            </w:r>
          </w:p>
        </w:tc>
        <w:tc>
          <w:tcPr>
            <w:tcW w:w="658" w:type="pct"/>
            <w:vAlign w:val="center"/>
          </w:tcPr>
          <w:p w:rsidR="006A4BE0" w:rsidRPr="00B95F83" w:rsidRDefault="006A4BE0" w:rsidP="0039106B">
            <w:pPr>
              <w:pStyle w:val="Tableform"/>
              <w:spacing w:before="20"/>
              <w:jc w:val="center"/>
            </w:pPr>
            <w:r w:rsidRPr="00B95F83">
              <w:t>80.2</w:t>
            </w:r>
          </w:p>
        </w:tc>
        <w:tc>
          <w:tcPr>
            <w:tcW w:w="658" w:type="pct"/>
            <w:vAlign w:val="center"/>
          </w:tcPr>
          <w:p w:rsidR="006A4BE0" w:rsidRPr="00B95F83" w:rsidRDefault="006A4BE0" w:rsidP="0039106B">
            <w:pPr>
              <w:pStyle w:val="Tableform"/>
              <w:spacing w:before="20"/>
              <w:jc w:val="center"/>
            </w:pPr>
            <w:r w:rsidRPr="00B95F83">
              <w:t>72.9</w:t>
            </w:r>
          </w:p>
        </w:tc>
        <w:tc>
          <w:tcPr>
            <w:tcW w:w="658" w:type="pct"/>
            <w:vAlign w:val="center"/>
          </w:tcPr>
          <w:p w:rsidR="006A4BE0" w:rsidRPr="00B95F83" w:rsidRDefault="006A4BE0" w:rsidP="0039106B">
            <w:pPr>
              <w:pStyle w:val="Tableform"/>
              <w:spacing w:before="20"/>
              <w:jc w:val="center"/>
            </w:pPr>
            <w:r w:rsidRPr="00B95F83">
              <w:t>15.1</w:t>
            </w:r>
          </w:p>
        </w:tc>
        <w:tc>
          <w:tcPr>
            <w:tcW w:w="662" w:type="pct"/>
            <w:vAlign w:val="center"/>
          </w:tcPr>
          <w:p w:rsidR="006A4BE0" w:rsidRPr="00B95F83" w:rsidRDefault="006A4BE0" w:rsidP="0039106B">
            <w:pPr>
              <w:pStyle w:val="Tableform"/>
              <w:spacing w:before="20"/>
              <w:jc w:val="center"/>
            </w:pPr>
            <w:r w:rsidRPr="00B95F83">
              <w:t>12.2</w:t>
            </w:r>
          </w:p>
        </w:tc>
      </w:tr>
      <w:tr w:rsidR="006A4BE0" w:rsidRPr="00B95F83" w:rsidTr="0039106B">
        <w:tc>
          <w:tcPr>
            <w:tcW w:w="640" w:type="pct"/>
            <w:tcBorders>
              <w:bottom w:val="double" w:sz="4" w:space="0" w:color="auto"/>
            </w:tcBorders>
          </w:tcPr>
          <w:p w:rsidR="006A4BE0" w:rsidRPr="00B95F83" w:rsidRDefault="006A4BE0" w:rsidP="0039106B">
            <w:pPr>
              <w:pStyle w:val="Tableform"/>
              <w:spacing w:before="20"/>
            </w:pPr>
            <w:r w:rsidRPr="00B95F83">
              <w:t>Chaitra</w:t>
            </w:r>
          </w:p>
        </w:tc>
        <w:tc>
          <w:tcPr>
            <w:tcW w:w="572" w:type="pct"/>
            <w:tcBorders>
              <w:bottom w:val="double" w:sz="4" w:space="0" w:color="auto"/>
            </w:tcBorders>
            <w:vAlign w:val="center"/>
          </w:tcPr>
          <w:p w:rsidR="006A4BE0" w:rsidRPr="00B95F83" w:rsidRDefault="006A4BE0" w:rsidP="0039106B">
            <w:pPr>
              <w:pStyle w:val="Tableform"/>
              <w:spacing w:before="20"/>
              <w:jc w:val="center"/>
            </w:pPr>
            <w:r w:rsidRPr="00B95F83">
              <w:t>5.8</w:t>
            </w:r>
          </w:p>
        </w:tc>
        <w:tc>
          <w:tcPr>
            <w:tcW w:w="575" w:type="pct"/>
            <w:tcBorders>
              <w:bottom w:val="double" w:sz="4" w:space="0" w:color="auto"/>
            </w:tcBorders>
            <w:vAlign w:val="center"/>
          </w:tcPr>
          <w:p w:rsidR="006A4BE0" w:rsidRPr="00B95F83" w:rsidRDefault="006A4BE0" w:rsidP="0039106B">
            <w:pPr>
              <w:pStyle w:val="Tableform"/>
              <w:spacing w:before="20"/>
              <w:jc w:val="center"/>
            </w:pPr>
            <w:r w:rsidRPr="00B95F83">
              <w:t>21.2</w:t>
            </w:r>
          </w:p>
        </w:tc>
        <w:tc>
          <w:tcPr>
            <w:tcW w:w="576" w:type="pct"/>
            <w:tcBorders>
              <w:bottom w:val="double" w:sz="4" w:space="0" w:color="auto"/>
            </w:tcBorders>
            <w:vAlign w:val="center"/>
          </w:tcPr>
          <w:p w:rsidR="006A4BE0" w:rsidRPr="00B95F83" w:rsidRDefault="006A4BE0" w:rsidP="0039106B">
            <w:pPr>
              <w:pStyle w:val="Tableform"/>
              <w:spacing w:before="20"/>
              <w:jc w:val="center"/>
            </w:pPr>
            <w:r w:rsidRPr="00B95F83">
              <w:t>+15.4</w:t>
            </w:r>
          </w:p>
        </w:tc>
        <w:tc>
          <w:tcPr>
            <w:tcW w:w="658" w:type="pct"/>
            <w:tcBorders>
              <w:bottom w:val="double" w:sz="4" w:space="0" w:color="auto"/>
            </w:tcBorders>
            <w:vAlign w:val="center"/>
          </w:tcPr>
          <w:p w:rsidR="006A4BE0" w:rsidRPr="00B95F83" w:rsidRDefault="006A4BE0" w:rsidP="0039106B">
            <w:pPr>
              <w:pStyle w:val="Tableform"/>
              <w:spacing w:before="20"/>
              <w:jc w:val="center"/>
            </w:pPr>
            <w:r w:rsidRPr="00B95F83">
              <w:t>75.5</w:t>
            </w:r>
          </w:p>
        </w:tc>
        <w:tc>
          <w:tcPr>
            <w:tcW w:w="658" w:type="pct"/>
            <w:tcBorders>
              <w:bottom w:val="double" w:sz="4" w:space="0" w:color="auto"/>
            </w:tcBorders>
            <w:vAlign w:val="center"/>
          </w:tcPr>
          <w:p w:rsidR="006A4BE0" w:rsidRPr="00B95F83" w:rsidRDefault="006A4BE0" w:rsidP="0039106B">
            <w:pPr>
              <w:pStyle w:val="Tableform"/>
              <w:spacing w:before="20"/>
              <w:jc w:val="center"/>
            </w:pPr>
            <w:r w:rsidRPr="00B95F83">
              <w:t>64.8</w:t>
            </w:r>
          </w:p>
        </w:tc>
        <w:tc>
          <w:tcPr>
            <w:tcW w:w="658" w:type="pct"/>
            <w:tcBorders>
              <w:bottom w:val="double" w:sz="4" w:space="0" w:color="auto"/>
            </w:tcBorders>
            <w:vAlign w:val="center"/>
          </w:tcPr>
          <w:p w:rsidR="006A4BE0" w:rsidRPr="00B95F83" w:rsidRDefault="006A4BE0" w:rsidP="0039106B">
            <w:pPr>
              <w:pStyle w:val="Tableform"/>
              <w:spacing w:before="20"/>
              <w:jc w:val="center"/>
            </w:pPr>
            <w:r w:rsidRPr="00B95F83">
              <w:t>18.7</w:t>
            </w:r>
          </w:p>
        </w:tc>
        <w:tc>
          <w:tcPr>
            <w:tcW w:w="662" w:type="pct"/>
            <w:tcBorders>
              <w:bottom w:val="double" w:sz="4" w:space="0" w:color="auto"/>
            </w:tcBorders>
            <w:vAlign w:val="center"/>
          </w:tcPr>
          <w:p w:rsidR="006A4BE0" w:rsidRPr="00B95F83" w:rsidRDefault="006A4BE0" w:rsidP="0039106B">
            <w:pPr>
              <w:pStyle w:val="Tableform"/>
              <w:spacing w:before="20"/>
              <w:jc w:val="center"/>
            </w:pPr>
            <w:r w:rsidRPr="00B95F83">
              <w:t>14.0</w:t>
            </w:r>
          </w:p>
        </w:tc>
      </w:tr>
    </w:tbl>
    <w:p w:rsidR="006A4BE0" w:rsidRPr="00B95F83" w:rsidRDefault="006A4BE0" w:rsidP="0039106B">
      <w:pPr>
        <w:pStyle w:val="Source"/>
        <w:spacing w:before="0" w:after="60"/>
      </w:pPr>
      <w:r w:rsidRPr="00B95F83">
        <w:t xml:space="preserve">Source:  SSWRDSP-II Benchmark Survey (2007) &amp; PSSWRSP Impact Evaluation Survey (2015). </w:t>
      </w:r>
    </w:p>
    <w:p w:rsidR="006A4BE0" w:rsidRDefault="006A4BE0">
      <w:pPr>
        <w:spacing w:before="0" w:line="240" w:lineRule="auto"/>
        <w:jc w:val="left"/>
        <w:rPr>
          <w:b/>
        </w:rPr>
      </w:pPr>
    </w:p>
    <w:p w:rsidR="006A4BE0" w:rsidRPr="0039106B" w:rsidRDefault="006A4BE0" w:rsidP="0039106B">
      <w:pPr>
        <w:jc w:val="center"/>
        <w:rPr>
          <w:b/>
        </w:rPr>
      </w:pPr>
      <w:r w:rsidRPr="0039106B">
        <w:rPr>
          <w:b/>
        </w:rPr>
        <w:t>Table A6.3: Average Hours Worked Per Day by Women</w:t>
      </w:r>
      <w:r>
        <w:rPr>
          <w:b/>
        </w:rPr>
        <w:t xml:space="preserve"> </w:t>
      </w:r>
      <w:r w:rsidRPr="0039106B">
        <w:rPr>
          <w:b/>
        </w:rPr>
        <w:t>Respondents for Different Daily Activities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3191"/>
        <w:gridCol w:w="1008"/>
        <w:gridCol w:w="1008"/>
        <w:gridCol w:w="1011"/>
        <w:gridCol w:w="1008"/>
        <w:gridCol w:w="1008"/>
        <w:gridCol w:w="1011"/>
      </w:tblGrid>
      <w:tr w:rsidR="006A4BE0" w:rsidRPr="00B95F83" w:rsidTr="00D5023E">
        <w:tc>
          <w:tcPr>
            <w:tcW w:w="1726" w:type="pct"/>
            <w:vMerge w:val="restart"/>
            <w:tcBorders>
              <w:top w:val="double" w:sz="4" w:space="0" w:color="auto"/>
            </w:tcBorders>
            <w:shd w:val="clear" w:color="auto" w:fill="D9D9D9"/>
            <w:vAlign w:val="center"/>
          </w:tcPr>
          <w:p w:rsidR="006A4BE0" w:rsidRPr="00B95F83" w:rsidRDefault="006A4BE0" w:rsidP="0039106B">
            <w:pPr>
              <w:pStyle w:val="Tableform"/>
              <w:spacing w:line="240" w:lineRule="auto"/>
              <w:rPr>
                <w:b/>
              </w:rPr>
            </w:pPr>
            <w:r w:rsidRPr="00B95F83">
              <w:rPr>
                <w:b/>
              </w:rPr>
              <w:t>Daily activities</w:t>
            </w:r>
          </w:p>
        </w:tc>
        <w:tc>
          <w:tcPr>
            <w:tcW w:w="3274" w:type="pct"/>
            <w:gridSpan w:val="6"/>
            <w:tcBorders>
              <w:top w:val="double" w:sz="4" w:space="0" w:color="auto"/>
            </w:tcBorders>
            <w:shd w:val="clear" w:color="auto" w:fill="D9D9D9"/>
            <w:vAlign w:val="center"/>
          </w:tcPr>
          <w:p w:rsidR="006A4BE0" w:rsidRPr="00B95F83" w:rsidRDefault="006A4BE0" w:rsidP="0039106B">
            <w:pPr>
              <w:pStyle w:val="Tableform"/>
              <w:spacing w:line="240" w:lineRule="auto"/>
              <w:jc w:val="center"/>
              <w:rPr>
                <w:b/>
              </w:rPr>
            </w:pPr>
            <w:r w:rsidRPr="00B95F83">
              <w:rPr>
                <w:b/>
              </w:rPr>
              <w:t>Average hours worked by women per day</w:t>
            </w:r>
          </w:p>
        </w:tc>
      </w:tr>
      <w:tr w:rsidR="006A4BE0" w:rsidRPr="00B95F83" w:rsidTr="00D5023E">
        <w:tc>
          <w:tcPr>
            <w:tcW w:w="1726" w:type="pct"/>
            <w:vMerge/>
            <w:shd w:val="clear" w:color="auto" w:fill="D9D9D9"/>
            <w:vAlign w:val="center"/>
          </w:tcPr>
          <w:p w:rsidR="006A4BE0" w:rsidRPr="00B95F83" w:rsidRDefault="006A4BE0" w:rsidP="0039106B">
            <w:pPr>
              <w:pStyle w:val="Tableform"/>
              <w:spacing w:line="240" w:lineRule="auto"/>
              <w:rPr>
                <w:b/>
              </w:rPr>
            </w:pPr>
          </w:p>
        </w:tc>
        <w:tc>
          <w:tcPr>
            <w:tcW w:w="3274" w:type="pct"/>
            <w:gridSpan w:val="6"/>
            <w:shd w:val="clear" w:color="auto" w:fill="D9D9D9"/>
            <w:vAlign w:val="center"/>
          </w:tcPr>
          <w:p w:rsidR="006A4BE0" w:rsidRPr="00B95F83" w:rsidRDefault="006A4BE0" w:rsidP="0039106B">
            <w:pPr>
              <w:pStyle w:val="Tableform"/>
              <w:spacing w:line="240" w:lineRule="auto"/>
              <w:jc w:val="center"/>
              <w:rPr>
                <w:b/>
              </w:rPr>
            </w:pPr>
            <w:r w:rsidRPr="00B95F83">
              <w:rPr>
                <w:b/>
              </w:rPr>
              <w:t>Project area</w:t>
            </w:r>
          </w:p>
        </w:tc>
      </w:tr>
      <w:tr w:rsidR="006A4BE0" w:rsidRPr="00B95F83" w:rsidTr="00D5023E">
        <w:tc>
          <w:tcPr>
            <w:tcW w:w="1726" w:type="pct"/>
            <w:vMerge/>
            <w:shd w:val="clear" w:color="auto" w:fill="D9D9D9"/>
            <w:vAlign w:val="center"/>
          </w:tcPr>
          <w:p w:rsidR="006A4BE0" w:rsidRPr="00B95F83" w:rsidRDefault="006A4BE0" w:rsidP="0039106B">
            <w:pPr>
              <w:pStyle w:val="Tableform"/>
              <w:spacing w:line="240" w:lineRule="auto"/>
              <w:rPr>
                <w:b/>
              </w:rPr>
            </w:pPr>
          </w:p>
        </w:tc>
        <w:tc>
          <w:tcPr>
            <w:tcW w:w="1637" w:type="pct"/>
            <w:gridSpan w:val="3"/>
            <w:shd w:val="clear" w:color="auto" w:fill="D9D9D9"/>
            <w:vAlign w:val="center"/>
          </w:tcPr>
          <w:p w:rsidR="006A4BE0" w:rsidRPr="00B95F83" w:rsidRDefault="006A4BE0" w:rsidP="0039106B">
            <w:pPr>
              <w:pStyle w:val="Tableform"/>
              <w:spacing w:line="240" w:lineRule="auto"/>
              <w:jc w:val="center"/>
              <w:rPr>
                <w:b/>
              </w:rPr>
            </w:pPr>
            <w:r w:rsidRPr="00B95F83">
              <w:rPr>
                <w:b/>
              </w:rPr>
              <w:t>Peak season</w:t>
            </w:r>
          </w:p>
        </w:tc>
        <w:tc>
          <w:tcPr>
            <w:tcW w:w="1637" w:type="pct"/>
            <w:gridSpan w:val="3"/>
            <w:shd w:val="clear" w:color="auto" w:fill="D9D9D9"/>
            <w:vAlign w:val="center"/>
          </w:tcPr>
          <w:p w:rsidR="006A4BE0" w:rsidRPr="00B95F83" w:rsidRDefault="006A4BE0" w:rsidP="0039106B">
            <w:pPr>
              <w:pStyle w:val="Tableform"/>
              <w:spacing w:line="240" w:lineRule="auto"/>
              <w:jc w:val="center"/>
              <w:rPr>
                <w:b/>
              </w:rPr>
            </w:pPr>
            <w:r w:rsidRPr="00B95F83">
              <w:rPr>
                <w:b/>
              </w:rPr>
              <w:t>Lean season</w:t>
            </w:r>
          </w:p>
        </w:tc>
      </w:tr>
      <w:tr w:rsidR="006A4BE0" w:rsidRPr="00B95F83" w:rsidTr="0039106B">
        <w:tc>
          <w:tcPr>
            <w:tcW w:w="1726" w:type="pct"/>
            <w:vMerge/>
            <w:shd w:val="clear" w:color="auto" w:fill="D9D9D9"/>
            <w:vAlign w:val="center"/>
          </w:tcPr>
          <w:p w:rsidR="006A4BE0" w:rsidRPr="00B95F83" w:rsidRDefault="006A4BE0" w:rsidP="0039106B">
            <w:pPr>
              <w:pStyle w:val="Tableform"/>
              <w:spacing w:line="240" w:lineRule="auto"/>
              <w:rPr>
                <w:b/>
              </w:rPr>
            </w:pP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Before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After</w:t>
            </w:r>
          </w:p>
        </w:tc>
        <w:tc>
          <w:tcPr>
            <w:tcW w:w="547" w:type="pct"/>
            <w:shd w:val="clear" w:color="auto" w:fill="D9D9D9"/>
            <w:vAlign w:val="center"/>
          </w:tcPr>
          <w:p w:rsidR="006A4BE0" w:rsidRPr="00B95F83" w:rsidRDefault="006A4BE0" w:rsidP="0039106B">
            <w:pPr>
              <w:pStyle w:val="Tableform"/>
              <w:spacing w:line="240" w:lineRule="auto"/>
              <w:jc w:val="center"/>
              <w:rPr>
                <w:b/>
              </w:rPr>
            </w:pPr>
            <w:r w:rsidRPr="00B95F83">
              <w:rPr>
                <w:b/>
              </w:rPr>
              <w:t>% change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Before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After</w:t>
            </w:r>
          </w:p>
        </w:tc>
        <w:tc>
          <w:tcPr>
            <w:tcW w:w="547" w:type="pct"/>
            <w:shd w:val="clear" w:color="auto" w:fill="D9D9D9"/>
            <w:vAlign w:val="center"/>
          </w:tcPr>
          <w:p w:rsidR="006A4BE0" w:rsidRPr="00B95F83" w:rsidRDefault="006A4BE0" w:rsidP="0039106B">
            <w:pPr>
              <w:pStyle w:val="Tableform"/>
              <w:spacing w:line="240" w:lineRule="auto"/>
              <w:jc w:val="center"/>
              <w:rPr>
                <w:b/>
              </w:rPr>
            </w:pPr>
            <w:r w:rsidRPr="00B95F83">
              <w:rPr>
                <w:b/>
              </w:rPr>
              <w:t>% change</w:t>
            </w:r>
          </w:p>
        </w:tc>
      </w:tr>
      <w:tr w:rsidR="006A4BE0" w:rsidRPr="00B95F83" w:rsidTr="0039106B">
        <w:tc>
          <w:tcPr>
            <w:tcW w:w="1726" w:type="pct"/>
          </w:tcPr>
          <w:p w:rsidR="006A4BE0" w:rsidRPr="00B95F83" w:rsidRDefault="006A4BE0" w:rsidP="0039106B">
            <w:pPr>
              <w:pStyle w:val="Tableform"/>
              <w:spacing w:line="240" w:lineRule="auto"/>
            </w:pPr>
            <w:r w:rsidRPr="00B95F83">
              <w:t>Crop production/processing</w:t>
            </w:r>
          </w:p>
        </w:tc>
        <w:tc>
          <w:tcPr>
            <w:tcW w:w="545" w:type="pct"/>
            <w:vAlign w:val="center"/>
          </w:tcPr>
          <w:p w:rsidR="006A4BE0" w:rsidRPr="00B95F83" w:rsidRDefault="006A4BE0" w:rsidP="0039106B">
            <w:pPr>
              <w:pStyle w:val="Tableform"/>
              <w:spacing w:line="240" w:lineRule="auto"/>
              <w:jc w:val="center"/>
            </w:pPr>
            <w:r w:rsidRPr="00B95F83">
              <w:t>2.7</w:t>
            </w:r>
          </w:p>
        </w:tc>
        <w:tc>
          <w:tcPr>
            <w:tcW w:w="545" w:type="pct"/>
            <w:vAlign w:val="center"/>
          </w:tcPr>
          <w:p w:rsidR="006A4BE0" w:rsidRPr="00B95F83" w:rsidRDefault="006A4BE0" w:rsidP="0039106B">
            <w:pPr>
              <w:pStyle w:val="Tableform"/>
              <w:spacing w:line="240" w:lineRule="auto"/>
              <w:jc w:val="center"/>
            </w:pPr>
            <w:r w:rsidRPr="00B95F83">
              <w:t>3.1</w:t>
            </w:r>
          </w:p>
        </w:tc>
        <w:tc>
          <w:tcPr>
            <w:tcW w:w="547" w:type="pct"/>
            <w:vAlign w:val="center"/>
          </w:tcPr>
          <w:p w:rsidR="006A4BE0" w:rsidRPr="00B95F83" w:rsidRDefault="006A4BE0" w:rsidP="0039106B">
            <w:pPr>
              <w:pStyle w:val="Tableform"/>
              <w:spacing w:line="240" w:lineRule="auto"/>
              <w:jc w:val="center"/>
            </w:pPr>
            <w:r w:rsidRPr="00B95F83">
              <w:t>+14.8</w:t>
            </w:r>
          </w:p>
        </w:tc>
        <w:tc>
          <w:tcPr>
            <w:tcW w:w="545" w:type="pct"/>
            <w:vAlign w:val="center"/>
          </w:tcPr>
          <w:p w:rsidR="006A4BE0" w:rsidRPr="00B95F83" w:rsidRDefault="006A4BE0" w:rsidP="0039106B">
            <w:pPr>
              <w:pStyle w:val="Tableform"/>
              <w:spacing w:line="240" w:lineRule="auto"/>
              <w:jc w:val="center"/>
            </w:pPr>
            <w:r w:rsidRPr="00B95F83">
              <w:t>0.7</w:t>
            </w:r>
          </w:p>
        </w:tc>
        <w:tc>
          <w:tcPr>
            <w:tcW w:w="545" w:type="pct"/>
            <w:vAlign w:val="center"/>
          </w:tcPr>
          <w:p w:rsidR="006A4BE0" w:rsidRPr="00B95F83" w:rsidRDefault="006A4BE0" w:rsidP="0039106B">
            <w:pPr>
              <w:pStyle w:val="Tableform"/>
              <w:spacing w:line="240" w:lineRule="auto"/>
              <w:jc w:val="center"/>
            </w:pPr>
            <w:r w:rsidRPr="00B95F83">
              <w:t>0.3</w:t>
            </w:r>
          </w:p>
        </w:tc>
        <w:tc>
          <w:tcPr>
            <w:tcW w:w="547" w:type="pct"/>
            <w:vAlign w:val="center"/>
          </w:tcPr>
          <w:p w:rsidR="006A4BE0" w:rsidRPr="00B95F83" w:rsidRDefault="006A4BE0" w:rsidP="0039106B">
            <w:pPr>
              <w:pStyle w:val="Tableform"/>
              <w:spacing w:line="240" w:lineRule="auto"/>
              <w:jc w:val="center"/>
            </w:pPr>
            <w:r w:rsidRPr="00B95F83">
              <w:t>-57.1</w:t>
            </w:r>
          </w:p>
        </w:tc>
      </w:tr>
      <w:tr w:rsidR="006A4BE0" w:rsidRPr="00B95F83" w:rsidTr="0039106B">
        <w:tc>
          <w:tcPr>
            <w:tcW w:w="1726" w:type="pct"/>
          </w:tcPr>
          <w:p w:rsidR="006A4BE0" w:rsidRPr="00B95F83" w:rsidRDefault="006A4BE0" w:rsidP="0039106B">
            <w:pPr>
              <w:pStyle w:val="Tableform"/>
              <w:spacing w:line="240" w:lineRule="auto"/>
            </w:pPr>
            <w:r w:rsidRPr="00B95F83">
              <w:t>Livestock</w:t>
            </w:r>
          </w:p>
        </w:tc>
        <w:tc>
          <w:tcPr>
            <w:tcW w:w="545" w:type="pct"/>
            <w:vAlign w:val="center"/>
          </w:tcPr>
          <w:p w:rsidR="006A4BE0" w:rsidRPr="00B95F83" w:rsidRDefault="006A4BE0" w:rsidP="0039106B">
            <w:pPr>
              <w:pStyle w:val="Tableform"/>
              <w:spacing w:line="240" w:lineRule="auto"/>
              <w:jc w:val="center"/>
            </w:pPr>
            <w:r w:rsidRPr="00B95F83">
              <w:t>1.3</w:t>
            </w:r>
          </w:p>
        </w:tc>
        <w:tc>
          <w:tcPr>
            <w:tcW w:w="545" w:type="pct"/>
            <w:vAlign w:val="center"/>
          </w:tcPr>
          <w:p w:rsidR="006A4BE0" w:rsidRPr="00B95F83" w:rsidRDefault="006A4BE0" w:rsidP="0039106B">
            <w:pPr>
              <w:pStyle w:val="Tableform"/>
              <w:spacing w:line="240" w:lineRule="auto"/>
              <w:jc w:val="center"/>
            </w:pPr>
            <w:r w:rsidRPr="00B95F83">
              <w:t>1.1</w:t>
            </w:r>
          </w:p>
        </w:tc>
        <w:tc>
          <w:tcPr>
            <w:tcW w:w="547" w:type="pct"/>
            <w:vAlign w:val="center"/>
          </w:tcPr>
          <w:p w:rsidR="006A4BE0" w:rsidRPr="00B95F83" w:rsidRDefault="006A4BE0" w:rsidP="0039106B">
            <w:pPr>
              <w:pStyle w:val="Tableform"/>
              <w:spacing w:line="240" w:lineRule="auto"/>
              <w:jc w:val="center"/>
            </w:pPr>
            <w:r w:rsidRPr="00B95F83">
              <w:t>-15.4</w:t>
            </w:r>
          </w:p>
        </w:tc>
        <w:tc>
          <w:tcPr>
            <w:tcW w:w="545" w:type="pct"/>
            <w:vAlign w:val="center"/>
          </w:tcPr>
          <w:p w:rsidR="006A4BE0" w:rsidRPr="00B95F83" w:rsidRDefault="006A4BE0" w:rsidP="0039106B">
            <w:pPr>
              <w:pStyle w:val="Tableform"/>
              <w:spacing w:line="240" w:lineRule="auto"/>
              <w:jc w:val="center"/>
            </w:pPr>
            <w:r w:rsidRPr="00B95F83">
              <w:t>1.5</w:t>
            </w:r>
          </w:p>
        </w:tc>
        <w:tc>
          <w:tcPr>
            <w:tcW w:w="545" w:type="pct"/>
            <w:vAlign w:val="center"/>
          </w:tcPr>
          <w:p w:rsidR="006A4BE0" w:rsidRPr="00B95F83" w:rsidRDefault="006A4BE0" w:rsidP="0039106B">
            <w:pPr>
              <w:pStyle w:val="Tableform"/>
              <w:spacing w:line="240" w:lineRule="auto"/>
              <w:jc w:val="center"/>
            </w:pPr>
            <w:r w:rsidRPr="00B95F83">
              <w:t>1.4</w:t>
            </w:r>
          </w:p>
        </w:tc>
        <w:tc>
          <w:tcPr>
            <w:tcW w:w="547" w:type="pct"/>
            <w:vAlign w:val="center"/>
          </w:tcPr>
          <w:p w:rsidR="006A4BE0" w:rsidRPr="00B95F83" w:rsidRDefault="006A4BE0" w:rsidP="0039106B">
            <w:pPr>
              <w:pStyle w:val="Tableform"/>
              <w:spacing w:line="240" w:lineRule="auto"/>
              <w:jc w:val="center"/>
            </w:pPr>
            <w:r w:rsidRPr="00B95F83">
              <w:t>-6.7</w:t>
            </w:r>
          </w:p>
        </w:tc>
      </w:tr>
      <w:tr w:rsidR="006A4BE0" w:rsidRPr="00B95F83" w:rsidTr="0039106B">
        <w:tc>
          <w:tcPr>
            <w:tcW w:w="1726" w:type="pct"/>
          </w:tcPr>
          <w:p w:rsidR="006A4BE0" w:rsidRPr="00B95F83" w:rsidRDefault="006A4BE0" w:rsidP="0039106B">
            <w:pPr>
              <w:pStyle w:val="Tableform"/>
              <w:spacing w:line="240" w:lineRule="auto"/>
            </w:pPr>
            <w:r w:rsidRPr="00B95F83">
              <w:t>Kitchen gardening</w:t>
            </w:r>
          </w:p>
        </w:tc>
        <w:tc>
          <w:tcPr>
            <w:tcW w:w="545" w:type="pct"/>
            <w:vAlign w:val="center"/>
          </w:tcPr>
          <w:p w:rsidR="006A4BE0" w:rsidRPr="00B95F83" w:rsidRDefault="006A4BE0" w:rsidP="0039106B">
            <w:pPr>
              <w:pStyle w:val="Tableform"/>
              <w:spacing w:line="240" w:lineRule="auto"/>
              <w:jc w:val="center"/>
            </w:pPr>
            <w:r w:rsidRPr="00B95F83">
              <w:t>0.3</w:t>
            </w:r>
          </w:p>
        </w:tc>
        <w:tc>
          <w:tcPr>
            <w:tcW w:w="545" w:type="pct"/>
            <w:vAlign w:val="center"/>
          </w:tcPr>
          <w:p w:rsidR="006A4BE0" w:rsidRPr="00B95F83" w:rsidRDefault="006A4BE0" w:rsidP="0039106B">
            <w:pPr>
              <w:pStyle w:val="Tableform"/>
              <w:spacing w:line="240" w:lineRule="auto"/>
              <w:jc w:val="center"/>
            </w:pPr>
            <w:r w:rsidRPr="00B95F83">
              <w:t>0.2</w:t>
            </w:r>
          </w:p>
        </w:tc>
        <w:tc>
          <w:tcPr>
            <w:tcW w:w="547" w:type="pct"/>
            <w:vAlign w:val="center"/>
          </w:tcPr>
          <w:p w:rsidR="006A4BE0" w:rsidRPr="00B95F83" w:rsidRDefault="006A4BE0" w:rsidP="0039106B">
            <w:pPr>
              <w:pStyle w:val="Tableform"/>
              <w:spacing w:line="240" w:lineRule="auto"/>
              <w:jc w:val="center"/>
            </w:pPr>
            <w:r w:rsidRPr="00B95F83">
              <w:t>-33.3</w:t>
            </w:r>
          </w:p>
        </w:tc>
        <w:tc>
          <w:tcPr>
            <w:tcW w:w="545" w:type="pct"/>
            <w:vAlign w:val="center"/>
          </w:tcPr>
          <w:p w:rsidR="006A4BE0" w:rsidRPr="00B95F83" w:rsidRDefault="006A4BE0" w:rsidP="0039106B">
            <w:pPr>
              <w:pStyle w:val="Tableform"/>
              <w:spacing w:line="240" w:lineRule="auto"/>
              <w:jc w:val="center"/>
            </w:pPr>
            <w:r w:rsidRPr="00B95F83">
              <w:t>0.3</w:t>
            </w:r>
          </w:p>
        </w:tc>
        <w:tc>
          <w:tcPr>
            <w:tcW w:w="545" w:type="pct"/>
            <w:vAlign w:val="center"/>
          </w:tcPr>
          <w:p w:rsidR="006A4BE0" w:rsidRPr="00B95F83" w:rsidRDefault="006A4BE0" w:rsidP="0039106B">
            <w:pPr>
              <w:pStyle w:val="Tableform"/>
              <w:spacing w:line="240" w:lineRule="auto"/>
              <w:jc w:val="center"/>
            </w:pPr>
            <w:r w:rsidRPr="00B95F83">
              <w:t>0.3</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Cooking/washing</w:t>
            </w:r>
          </w:p>
        </w:tc>
        <w:tc>
          <w:tcPr>
            <w:tcW w:w="545" w:type="pct"/>
            <w:vAlign w:val="center"/>
          </w:tcPr>
          <w:p w:rsidR="006A4BE0" w:rsidRPr="00B95F83" w:rsidRDefault="006A4BE0" w:rsidP="0039106B">
            <w:pPr>
              <w:pStyle w:val="Tableform"/>
              <w:spacing w:line="240" w:lineRule="auto"/>
              <w:jc w:val="center"/>
            </w:pPr>
            <w:r w:rsidRPr="00B95F83">
              <w:t>4.3</w:t>
            </w:r>
          </w:p>
        </w:tc>
        <w:tc>
          <w:tcPr>
            <w:tcW w:w="545" w:type="pct"/>
            <w:vAlign w:val="center"/>
          </w:tcPr>
          <w:p w:rsidR="006A4BE0" w:rsidRPr="00B95F83" w:rsidRDefault="006A4BE0" w:rsidP="0039106B">
            <w:pPr>
              <w:pStyle w:val="Tableform"/>
              <w:spacing w:line="240" w:lineRule="auto"/>
              <w:jc w:val="center"/>
            </w:pPr>
            <w:r w:rsidRPr="00B95F83">
              <w:t>4.0</w:t>
            </w:r>
          </w:p>
        </w:tc>
        <w:tc>
          <w:tcPr>
            <w:tcW w:w="547" w:type="pct"/>
            <w:vAlign w:val="center"/>
          </w:tcPr>
          <w:p w:rsidR="006A4BE0" w:rsidRPr="00B95F83" w:rsidRDefault="006A4BE0" w:rsidP="0039106B">
            <w:pPr>
              <w:pStyle w:val="Tableform"/>
              <w:spacing w:line="240" w:lineRule="auto"/>
              <w:jc w:val="center"/>
            </w:pPr>
            <w:r w:rsidRPr="00B95F83">
              <w:t>-7.0</w:t>
            </w:r>
          </w:p>
        </w:tc>
        <w:tc>
          <w:tcPr>
            <w:tcW w:w="545" w:type="pct"/>
            <w:vAlign w:val="center"/>
          </w:tcPr>
          <w:p w:rsidR="006A4BE0" w:rsidRPr="00B95F83" w:rsidRDefault="006A4BE0" w:rsidP="0039106B">
            <w:pPr>
              <w:pStyle w:val="Tableform"/>
              <w:spacing w:line="240" w:lineRule="auto"/>
              <w:jc w:val="center"/>
            </w:pPr>
            <w:r w:rsidRPr="00B95F83">
              <w:t>4.4</w:t>
            </w:r>
          </w:p>
        </w:tc>
        <w:tc>
          <w:tcPr>
            <w:tcW w:w="545" w:type="pct"/>
            <w:vAlign w:val="center"/>
          </w:tcPr>
          <w:p w:rsidR="006A4BE0" w:rsidRPr="00B95F83" w:rsidRDefault="006A4BE0" w:rsidP="0039106B">
            <w:pPr>
              <w:pStyle w:val="Tableform"/>
              <w:spacing w:line="240" w:lineRule="auto"/>
              <w:jc w:val="center"/>
            </w:pPr>
            <w:r w:rsidRPr="00B95F83">
              <w:t>4.7</w:t>
            </w:r>
          </w:p>
        </w:tc>
        <w:tc>
          <w:tcPr>
            <w:tcW w:w="547" w:type="pct"/>
            <w:vAlign w:val="center"/>
          </w:tcPr>
          <w:p w:rsidR="006A4BE0" w:rsidRPr="00B95F83" w:rsidRDefault="006A4BE0" w:rsidP="0039106B">
            <w:pPr>
              <w:pStyle w:val="Tableform"/>
              <w:spacing w:line="240" w:lineRule="auto"/>
              <w:jc w:val="center"/>
            </w:pPr>
            <w:r w:rsidRPr="00B95F83">
              <w:t>+6.8</w:t>
            </w:r>
          </w:p>
        </w:tc>
      </w:tr>
      <w:tr w:rsidR="006A4BE0" w:rsidRPr="00B95F83" w:rsidTr="0039106B">
        <w:tc>
          <w:tcPr>
            <w:tcW w:w="1726" w:type="pct"/>
          </w:tcPr>
          <w:p w:rsidR="006A4BE0" w:rsidRPr="00B95F83" w:rsidRDefault="006A4BE0" w:rsidP="0039106B">
            <w:pPr>
              <w:pStyle w:val="Tableform"/>
              <w:spacing w:line="240" w:lineRule="auto"/>
            </w:pPr>
            <w:r w:rsidRPr="00B95F83">
              <w:t>Fuel/water collection</w:t>
            </w:r>
          </w:p>
        </w:tc>
        <w:tc>
          <w:tcPr>
            <w:tcW w:w="545" w:type="pct"/>
            <w:vAlign w:val="center"/>
          </w:tcPr>
          <w:p w:rsidR="006A4BE0" w:rsidRPr="00B95F83" w:rsidRDefault="006A4BE0" w:rsidP="0039106B">
            <w:pPr>
              <w:pStyle w:val="Tableform"/>
              <w:spacing w:line="240" w:lineRule="auto"/>
              <w:jc w:val="center"/>
            </w:pPr>
            <w:r w:rsidRPr="00B95F83">
              <w:t>1.2</w:t>
            </w:r>
          </w:p>
        </w:tc>
        <w:tc>
          <w:tcPr>
            <w:tcW w:w="545" w:type="pct"/>
            <w:vAlign w:val="center"/>
          </w:tcPr>
          <w:p w:rsidR="006A4BE0" w:rsidRPr="00B95F83" w:rsidRDefault="006A4BE0" w:rsidP="0039106B">
            <w:pPr>
              <w:pStyle w:val="Tableform"/>
              <w:spacing w:line="240" w:lineRule="auto"/>
              <w:jc w:val="center"/>
            </w:pPr>
            <w:r w:rsidRPr="00B95F83">
              <w:t>1.2</w:t>
            </w:r>
          </w:p>
        </w:tc>
        <w:tc>
          <w:tcPr>
            <w:tcW w:w="547" w:type="pct"/>
            <w:vAlign w:val="center"/>
          </w:tcPr>
          <w:p w:rsidR="006A4BE0" w:rsidRPr="00B95F83" w:rsidRDefault="006A4BE0" w:rsidP="0039106B">
            <w:pPr>
              <w:pStyle w:val="Tableform"/>
              <w:spacing w:line="240" w:lineRule="auto"/>
              <w:jc w:val="center"/>
            </w:pPr>
            <w:r w:rsidRPr="00B95F83">
              <w:t>+0.0</w:t>
            </w:r>
          </w:p>
        </w:tc>
        <w:tc>
          <w:tcPr>
            <w:tcW w:w="545" w:type="pct"/>
            <w:vAlign w:val="center"/>
          </w:tcPr>
          <w:p w:rsidR="006A4BE0" w:rsidRPr="00B95F83" w:rsidRDefault="006A4BE0" w:rsidP="0039106B">
            <w:pPr>
              <w:pStyle w:val="Tableform"/>
              <w:spacing w:line="240" w:lineRule="auto"/>
              <w:jc w:val="center"/>
            </w:pPr>
            <w:r w:rsidRPr="00B95F83">
              <w:t>1.3</w:t>
            </w:r>
          </w:p>
        </w:tc>
        <w:tc>
          <w:tcPr>
            <w:tcW w:w="545" w:type="pct"/>
            <w:vAlign w:val="center"/>
          </w:tcPr>
          <w:p w:rsidR="006A4BE0" w:rsidRPr="00B95F83" w:rsidRDefault="006A4BE0" w:rsidP="0039106B">
            <w:pPr>
              <w:pStyle w:val="Tableform"/>
              <w:spacing w:line="240" w:lineRule="auto"/>
              <w:jc w:val="center"/>
            </w:pPr>
            <w:r w:rsidRPr="00B95F83">
              <w:t>1.3</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Fuel cake making (cow-dung)</w:t>
            </w:r>
          </w:p>
        </w:tc>
        <w:tc>
          <w:tcPr>
            <w:tcW w:w="545" w:type="pct"/>
            <w:vAlign w:val="center"/>
          </w:tcPr>
          <w:p w:rsidR="006A4BE0" w:rsidRPr="00B95F83" w:rsidRDefault="006A4BE0" w:rsidP="0039106B">
            <w:pPr>
              <w:pStyle w:val="Tableform"/>
              <w:spacing w:line="240" w:lineRule="auto"/>
              <w:jc w:val="center"/>
            </w:pPr>
            <w:r w:rsidRPr="00B95F83">
              <w:t>0.6</w:t>
            </w:r>
          </w:p>
        </w:tc>
        <w:tc>
          <w:tcPr>
            <w:tcW w:w="545" w:type="pct"/>
            <w:vAlign w:val="center"/>
          </w:tcPr>
          <w:p w:rsidR="006A4BE0" w:rsidRPr="00B95F83" w:rsidRDefault="006A4BE0" w:rsidP="0039106B">
            <w:pPr>
              <w:pStyle w:val="Tableform"/>
              <w:spacing w:line="240" w:lineRule="auto"/>
              <w:jc w:val="center"/>
            </w:pPr>
            <w:r w:rsidRPr="00B95F83">
              <w:t>0.5</w:t>
            </w:r>
          </w:p>
        </w:tc>
        <w:tc>
          <w:tcPr>
            <w:tcW w:w="547" w:type="pct"/>
            <w:vAlign w:val="center"/>
          </w:tcPr>
          <w:p w:rsidR="006A4BE0" w:rsidRPr="00B95F83" w:rsidRDefault="006A4BE0" w:rsidP="0039106B">
            <w:pPr>
              <w:pStyle w:val="Tableform"/>
              <w:spacing w:line="240" w:lineRule="auto"/>
              <w:jc w:val="center"/>
            </w:pPr>
            <w:r w:rsidRPr="00B95F83">
              <w:t>-16.7</w:t>
            </w:r>
          </w:p>
        </w:tc>
        <w:tc>
          <w:tcPr>
            <w:tcW w:w="545" w:type="pct"/>
            <w:vAlign w:val="center"/>
          </w:tcPr>
          <w:p w:rsidR="006A4BE0" w:rsidRPr="00B95F83" w:rsidRDefault="006A4BE0" w:rsidP="0039106B">
            <w:pPr>
              <w:pStyle w:val="Tableform"/>
              <w:spacing w:line="240" w:lineRule="auto"/>
              <w:jc w:val="center"/>
            </w:pPr>
            <w:r w:rsidRPr="00B95F83">
              <w:t>0.7</w:t>
            </w:r>
          </w:p>
        </w:tc>
        <w:tc>
          <w:tcPr>
            <w:tcW w:w="545" w:type="pct"/>
            <w:vAlign w:val="center"/>
          </w:tcPr>
          <w:p w:rsidR="006A4BE0" w:rsidRPr="00B95F83" w:rsidRDefault="006A4BE0" w:rsidP="0039106B">
            <w:pPr>
              <w:pStyle w:val="Tableform"/>
              <w:spacing w:line="240" w:lineRule="auto"/>
              <w:jc w:val="center"/>
            </w:pPr>
            <w:r w:rsidRPr="00B95F83">
              <w:t>0.5</w:t>
            </w:r>
          </w:p>
        </w:tc>
        <w:tc>
          <w:tcPr>
            <w:tcW w:w="547" w:type="pct"/>
            <w:vAlign w:val="center"/>
          </w:tcPr>
          <w:p w:rsidR="006A4BE0" w:rsidRPr="00B95F83" w:rsidRDefault="006A4BE0" w:rsidP="0039106B">
            <w:pPr>
              <w:pStyle w:val="Tableform"/>
              <w:spacing w:line="240" w:lineRule="auto"/>
              <w:jc w:val="center"/>
            </w:pPr>
            <w:r w:rsidRPr="00B95F83">
              <w:t>-28.6</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Nursing </w:t>
            </w:r>
          </w:p>
        </w:tc>
        <w:tc>
          <w:tcPr>
            <w:tcW w:w="545" w:type="pct"/>
            <w:vAlign w:val="center"/>
          </w:tcPr>
          <w:p w:rsidR="006A4BE0" w:rsidRPr="00B95F83" w:rsidRDefault="006A4BE0" w:rsidP="0039106B">
            <w:pPr>
              <w:pStyle w:val="Tableform"/>
              <w:spacing w:line="240" w:lineRule="auto"/>
              <w:jc w:val="center"/>
            </w:pPr>
            <w:r w:rsidRPr="00B95F83">
              <w:t>2.4</w:t>
            </w:r>
          </w:p>
        </w:tc>
        <w:tc>
          <w:tcPr>
            <w:tcW w:w="545" w:type="pct"/>
            <w:vAlign w:val="center"/>
          </w:tcPr>
          <w:p w:rsidR="006A4BE0" w:rsidRPr="00B95F83" w:rsidRDefault="006A4BE0" w:rsidP="0039106B">
            <w:pPr>
              <w:pStyle w:val="Tableform"/>
              <w:spacing w:line="240" w:lineRule="auto"/>
              <w:jc w:val="center"/>
            </w:pPr>
            <w:r w:rsidRPr="00B95F83">
              <w:t>2.6</w:t>
            </w:r>
          </w:p>
        </w:tc>
        <w:tc>
          <w:tcPr>
            <w:tcW w:w="547" w:type="pct"/>
            <w:vAlign w:val="center"/>
          </w:tcPr>
          <w:p w:rsidR="006A4BE0" w:rsidRPr="00B95F83" w:rsidRDefault="006A4BE0" w:rsidP="0039106B">
            <w:pPr>
              <w:pStyle w:val="Tableform"/>
              <w:spacing w:line="240" w:lineRule="auto"/>
              <w:jc w:val="center"/>
            </w:pPr>
            <w:r w:rsidRPr="00B95F83">
              <w:t>+8.3</w:t>
            </w:r>
          </w:p>
        </w:tc>
        <w:tc>
          <w:tcPr>
            <w:tcW w:w="545" w:type="pct"/>
            <w:vAlign w:val="center"/>
          </w:tcPr>
          <w:p w:rsidR="006A4BE0" w:rsidRPr="00B95F83" w:rsidRDefault="006A4BE0" w:rsidP="0039106B">
            <w:pPr>
              <w:pStyle w:val="Tableform"/>
              <w:spacing w:line="240" w:lineRule="auto"/>
              <w:jc w:val="center"/>
            </w:pPr>
            <w:r w:rsidRPr="00B95F83">
              <w:t>2.7</w:t>
            </w:r>
          </w:p>
        </w:tc>
        <w:tc>
          <w:tcPr>
            <w:tcW w:w="545" w:type="pct"/>
            <w:vAlign w:val="center"/>
          </w:tcPr>
          <w:p w:rsidR="006A4BE0" w:rsidRPr="00B95F83" w:rsidRDefault="006A4BE0" w:rsidP="0039106B">
            <w:pPr>
              <w:pStyle w:val="Tableform"/>
              <w:spacing w:line="240" w:lineRule="auto"/>
              <w:jc w:val="center"/>
            </w:pPr>
            <w:r w:rsidRPr="00B95F83">
              <w:t>3.1</w:t>
            </w:r>
          </w:p>
        </w:tc>
        <w:tc>
          <w:tcPr>
            <w:tcW w:w="547" w:type="pct"/>
            <w:vAlign w:val="center"/>
          </w:tcPr>
          <w:p w:rsidR="006A4BE0" w:rsidRPr="00B95F83" w:rsidRDefault="006A4BE0" w:rsidP="0039106B">
            <w:pPr>
              <w:pStyle w:val="Tableform"/>
              <w:spacing w:line="240" w:lineRule="auto"/>
              <w:jc w:val="center"/>
            </w:pPr>
            <w:r w:rsidRPr="00B95F83">
              <w:t>+14.8</w:t>
            </w:r>
          </w:p>
        </w:tc>
      </w:tr>
      <w:tr w:rsidR="006A4BE0" w:rsidRPr="00B95F83" w:rsidTr="0039106B">
        <w:tc>
          <w:tcPr>
            <w:tcW w:w="1726" w:type="pct"/>
          </w:tcPr>
          <w:p w:rsidR="006A4BE0" w:rsidRPr="00B95F83" w:rsidRDefault="006A4BE0" w:rsidP="0039106B">
            <w:pPr>
              <w:pStyle w:val="Tableform"/>
              <w:spacing w:line="240" w:lineRule="auto"/>
            </w:pPr>
            <w:r w:rsidRPr="00B95F83">
              <w:t>Religious</w:t>
            </w:r>
          </w:p>
        </w:tc>
        <w:tc>
          <w:tcPr>
            <w:tcW w:w="545" w:type="pct"/>
            <w:vAlign w:val="center"/>
          </w:tcPr>
          <w:p w:rsidR="006A4BE0" w:rsidRPr="00B95F83" w:rsidRDefault="006A4BE0" w:rsidP="0039106B">
            <w:pPr>
              <w:pStyle w:val="Tableform"/>
              <w:spacing w:line="240" w:lineRule="auto"/>
              <w:jc w:val="center"/>
            </w:pPr>
            <w:r w:rsidRPr="00B95F83">
              <w:t>1.1</w:t>
            </w:r>
          </w:p>
        </w:tc>
        <w:tc>
          <w:tcPr>
            <w:tcW w:w="545" w:type="pct"/>
            <w:vAlign w:val="center"/>
          </w:tcPr>
          <w:p w:rsidR="006A4BE0" w:rsidRPr="00B95F83" w:rsidRDefault="006A4BE0" w:rsidP="0039106B">
            <w:pPr>
              <w:pStyle w:val="Tableform"/>
              <w:spacing w:line="240" w:lineRule="auto"/>
              <w:jc w:val="center"/>
            </w:pPr>
            <w:r w:rsidRPr="00B95F83">
              <w:t>1.4</w:t>
            </w:r>
          </w:p>
        </w:tc>
        <w:tc>
          <w:tcPr>
            <w:tcW w:w="547" w:type="pct"/>
            <w:vAlign w:val="center"/>
          </w:tcPr>
          <w:p w:rsidR="006A4BE0" w:rsidRPr="00B95F83" w:rsidRDefault="006A4BE0" w:rsidP="0039106B">
            <w:pPr>
              <w:pStyle w:val="Tableform"/>
              <w:spacing w:line="240" w:lineRule="auto"/>
              <w:jc w:val="center"/>
            </w:pPr>
            <w:r w:rsidRPr="00B95F83">
              <w:t>+27.3</w:t>
            </w:r>
          </w:p>
        </w:tc>
        <w:tc>
          <w:tcPr>
            <w:tcW w:w="545" w:type="pct"/>
            <w:vAlign w:val="center"/>
          </w:tcPr>
          <w:p w:rsidR="006A4BE0" w:rsidRPr="00B95F83" w:rsidRDefault="006A4BE0" w:rsidP="0039106B">
            <w:pPr>
              <w:pStyle w:val="Tableform"/>
              <w:spacing w:line="240" w:lineRule="auto"/>
              <w:jc w:val="center"/>
            </w:pPr>
            <w:r w:rsidRPr="00B95F83">
              <w:t>1.2</w:t>
            </w:r>
          </w:p>
        </w:tc>
        <w:tc>
          <w:tcPr>
            <w:tcW w:w="545" w:type="pct"/>
            <w:vAlign w:val="center"/>
          </w:tcPr>
          <w:p w:rsidR="006A4BE0" w:rsidRPr="00B95F83" w:rsidRDefault="006A4BE0" w:rsidP="0039106B">
            <w:pPr>
              <w:pStyle w:val="Tableform"/>
              <w:spacing w:line="240" w:lineRule="auto"/>
              <w:jc w:val="center"/>
            </w:pPr>
            <w:r w:rsidRPr="00B95F83">
              <w:t>1.7</w:t>
            </w:r>
          </w:p>
        </w:tc>
        <w:tc>
          <w:tcPr>
            <w:tcW w:w="547" w:type="pct"/>
            <w:vAlign w:val="center"/>
          </w:tcPr>
          <w:p w:rsidR="006A4BE0" w:rsidRPr="00B95F83" w:rsidRDefault="006A4BE0" w:rsidP="0039106B">
            <w:pPr>
              <w:pStyle w:val="Tableform"/>
              <w:spacing w:line="240" w:lineRule="auto"/>
              <w:jc w:val="center"/>
            </w:pPr>
            <w:r w:rsidRPr="00B95F83">
              <w:t>+41.7</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Leisure </w:t>
            </w:r>
          </w:p>
        </w:tc>
        <w:tc>
          <w:tcPr>
            <w:tcW w:w="545" w:type="pct"/>
            <w:vAlign w:val="center"/>
          </w:tcPr>
          <w:p w:rsidR="006A4BE0" w:rsidRPr="00B95F83" w:rsidRDefault="006A4BE0" w:rsidP="0039106B">
            <w:pPr>
              <w:pStyle w:val="Tableform"/>
              <w:spacing w:line="240" w:lineRule="auto"/>
              <w:jc w:val="center"/>
            </w:pPr>
            <w:r w:rsidRPr="00B95F83">
              <w:t>2.4</w:t>
            </w:r>
          </w:p>
        </w:tc>
        <w:tc>
          <w:tcPr>
            <w:tcW w:w="545" w:type="pct"/>
            <w:vAlign w:val="center"/>
          </w:tcPr>
          <w:p w:rsidR="006A4BE0" w:rsidRPr="00B95F83" w:rsidRDefault="006A4BE0" w:rsidP="0039106B">
            <w:pPr>
              <w:pStyle w:val="Tableform"/>
              <w:spacing w:line="240" w:lineRule="auto"/>
              <w:jc w:val="center"/>
            </w:pPr>
            <w:r w:rsidRPr="00B95F83">
              <w:t>2.3</w:t>
            </w:r>
          </w:p>
        </w:tc>
        <w:tc>
          <w:tcPr>
            <w:tcW w:w="547" w:type="pct"/>
            <w:vAlign w:val="center"/>
          </w:tcPr>
          <w:p w:rsidR="006A4BE0" w:rsidRPr="00B95F83" w:rsidRDefault="006A4BE0" w:rsidP="0039106B">
            <w:pPr>
              <w:pStyle w:val="Tableform"/>
              <w:spacing w:line="240" w:lineRule="auto"/>
              <w:jc w:val="center"/>
            </w:pPr>
            <w:r w:rsidRPr="00B95F83">
              <w:t>-4.2</w:t>
            </w:r>
          </w:p>
        </w:tc>
        <w:tc>
          <w:tcPr>
            <w:tcW w:w="545" w:type="pct"/>
            <w:vAlign w:val="center"/>
          </w:tcPr>
          <w:p w:rsidR="006A4BE0" w:rsidRPr="00B95F83" w:rsidRDefault="006A4BE0" w:rsidP="0039106B">
            <w:pPr>
              <w:pStyle w:val="Tableform"/>
              <w:spacing w:line="240" w:lineRule="auto"/>
              <w:jc w:val="center"/>
            </w:pPr>
            <w:r w:rsidRPr="00B95F83">
              <w:t>3.0</w:t>
            </w:r>
          </w:p>
        </w:tc>
        <w:tc>
          <w:tcPr>
            <w:tcW w:w="545" w:type="pct"/>
            <w:vAlign w:val="center"/>
          </w:tcPr>
          <w:p w:rsidR="006A4BE0" w:rsidRPr="00B95F83" w:rsidRDefault="006A4BE0" w:rsidP="0039106B">
            <w:pPr>
              <w:pStyle w:val="Tableform"/>
              <w:spacing w:line="240" w:lineRule="auto"/>
              <w:jc w:val="center"/>
            </w:pPr>
            <w:r w:rsidRPr="00B95F83">
              <w:t>2.9</w:t>
            </w:r>
          </w:p>
        </w:tc>
        <w:tc>
          <w:tcPr>
            <w:tcW w:w="547" w:type="pct"/>
            <w:vAlign w:val="center"/>
          </w:tcPr>
          <w:p w:rsidR="006A4BE0" w:rsidRPr="00B95F83" w:rsidRDefault="006A4BE0" w:rsidP="0039106B">
            <w:pPr>
              <w:pStyle w:val="Tableform"/>
              <w:spacing w:line="240" w:lineRule="auto"/>
              <w:jc w:val="center"/>
            </w:pPr>
            <w:r w:rsidRPr="00B95F83">
              <w:t>-3.3</w:t>
            </w:r>
          </w:p>
        </w:tc>
      </w:tr>
      <w:tr w:rsidR="006A4BE0" w:rsidRPr="00B95F83" w:rsidTr="0039106B">
        <w:tc>
          <w:tcPr>
            <w:tcW w:w="1726" w:type="pct"/>
          </w:tcPr>
          <w:p w:rsidR="006A4BE0" w:rsidRPr="00B95F83" w:rsidRDefault="006A4BE0" w:rsidP="0039106B">
            <w:pPr>
              <w:pStyle w:val="Tableform"/>
              <w:spacing w:line="240" w:lineRule="auto"/>
            </w:pPr>
            <w:r w:rsidRPr="00B95F83">
              <w:t>Sleep</w:t>
            </w:r>
          </w:p>
        </w:tc>
        <w:tc>
          <w:tcPr>
            <w:tcW w:w="545" w:type="pct"/>
            <w:vAlign w:val="center"/>
          </w:tcPr>
          <w:p w:rsidR="006A4BE0" w:rsidRPr="00B95F83" w:rsidRDefault="006A4BE0" w:rsidP="0039106B">
            <w:pPr>
              <w:pStyle w:val="Tableform"/>
              <w:spacing w:line="240" w:lineRule="auto"/>
              <w:jc w:val="center"/>
            </w:pPr>
            <w:r w:rsidRPr="00B95F83">
              <w:t>7.0</w:t>
            </w:r>
          </w:p>
        </w:tc>
        <w:tc>
          <w:tcPr>
            <w:tcW w:w="545" w:type="pct"/>
            <w:vAlign w:val="center"/>
          </w:tcPr>
          <w:p w:rsidR="006A4BE0" w:rsidRPr="00B95F83" w:rsidRDefault="006A4BE0" w:rsidP="0039106B">
            <w:pPr>
              <w:pStyle w:val="Tableform"/>
              <w:spacing w:line="240" w:lineRule="auto"/>
              <w:jc w:val="center"/>
            </w:pPr>
            <w:r w:rsidRPr="00B95F83">
              <w:t>7.3</w:t>
            </w:r>
          </w:p>
        </w:tc>
        <w:tc>
          <w:tcPr>
            <w:tcW w:w="547" w:type="pct"/>
            <w:vAlign w:val="center"/>
          </w:tcPr>
          <w:p w:rsidR="006A4BE0" w:rsidRPr="00B95F83" w:rsidRDefault="006A4BE0" w:rsidP="0039106B">
            <w:pPr>
              <w:pStyle w:val="Tableform"/>
              <w:spacing w:line="240" w:lineRule="auto"/>
              <w:jc w:val="center"/>
            </w:pPr>
            <w:r w:rsidRPr="00B95F83">
              <w:t>+4.3</w:t>
            </w:r>
          </w:p>
        </w:tc>
        <w:tc>
          <w:tcPr>
            <w:tcW w:w="545" w:type="pct"/>
            <w:vAlign w:val="center"/>
          </w:tcPr>
          <w:p w:rsidR="006A4BE0" w:rsidRPr="00B95F83" w:rsidRDefault="006A4BE0" w:rsidP="0039106B">
            <w:pPr>
              <w:pStyle w:val="Tableform"/>
              <w:spacing w:line="240" w:lineRule="auto"/>
              <w:jc w:val="center"/>
            </w:pPr>
            <w:r w:rsidRPr="00B95F83">
              <w:t>7.5</w:t>
            </w:r>
          </w:p>
        </w:tc>
        <w:tc>
          <w:tcPr>
            <w:tcW w:w="545" w:type="pct"/>
            <w:vAlign w:val="center"/>
          </w:tcPr>
          <w:p w:rsidR="006A4BE0" w:rsidRPr="00B95F83" w:rsidRDefault="006A4BE0" w:rsidP="0039106B">
            <w:pPr>
              <w:pStyle w:val="Tableform"/>
              <w:spacing w:line="240" w:lineRule="auto"/>
              <w:jc w:val="center"/>
            </w:pPr>
            <w:r w:rsidRPr="00B95F83">
              <w:t>7.5</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Salaried service </w:t>
            </w:r>
          </w:p>
        </w:tc>
        <w:tc>
          <w:tcPr>
            <w:tcW w:w="545" w:type="pct"/>
            <w:vAlign w:val="center"/>
          </w:tcPr>
          <w:p w:rsidR="006A4BE0" w:rsidRPr="00B95F83" w:rsidRDefault="006A4BE0" w:rsidP="0039106B">
            <w:pPr>
              <w:pStyle w:val="Tableform"/>
              <w:spacing w:line="240" w:lineRule="auto"/>
              <w:jc w:val="center"/>
            </w:pPr>
            <w:r w:rsidRPr="00B95F83">
              <w:t>0.1</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+0.0</w:t>
            </w:r>
          </w:p>
        </w:tc>
        <w:tc>
          <w:tcPr>
            <w:tcW w:w="545" w:type="pct"/>
            <w:vAlign w:val="center"/>
          </w:tcPr>
          <w:p w:rsidR="006A4BE0" w:rsidRPr="00B95F83" w:rsidRDefault="006A4BE0" w:rsidP="0039106B">
            <w:pPr>
              <w:pStyle w:val="Tableform"/>
              <w:spacing w:line="240" w:lineRule="auto"/>
              <w:jc w:val="center"/>
            </w:pPr>
            <w:r w:rsidRPr="00B95F83">
              <w:t>0.1</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Others</w:t>
            </w:r>
          </w:p>
        </w:tc>
        <w:tc>
          <w:tcPr>
            <w:tcW w:w="545" w:type="pct"/>
            <w:vAlign w:val="center"/>
          </w:tcPr>
          <w:p w:rsidR="006A4BE0" w:rsidRPr="00B95F83" w:rsidRDefault="006A4BE0" w:rsidP="0039106B">
            <w:pPr>
              <w:pStyle w:val="Tableform"/>
              <w:spacing w:line="240" w:lineRule="auto"/>
              <w:jc w:val="center"/>
            </w:pPr>
            <w:r w:rsidRPr="00B95F83">
              <w:t>0.6</w:t>
            </w:r>
          </w:p>
        </w:tc>
        <w:tc>
          <w:tcPr>
            <w:tcW w:w="545" w:type="pct"/>
            <w:vAlign w:val="center"/>
          </w:tcPr>
          <w:p w:rsidR="006A4BE0" w:rsidRPr="00B95F83" w:rsidRDefault="006A4BE0" w:rsidP="0039106B">
            <w:pPr>
              <w:pStyle w:val="Tableform"/>
              <w:spacing w:line="240" w:lineRule="auto"/>
              <w:jc w:val="center"/>
            </w:pPr>
            <w:r w:rsidRPr="00B95F83">
              <w:t>0.2</w:t>
            </w:r>
          </w:p>
        </w:tc>
        <w:tc>
          <w:tcPr>
            <w:tcW w:w="547" w:type="pct"/>
            <w:vAlign w:val="center"/>
          </w:tcPr>
          <w:p w:rsidR="006A4BE0" w:rsidRPr="00B95F83" w:rsidRDefault="006A4BE0" w:rsidP="0039106B">
            <w:pPr>
              <w:pStyle w:val="Tableform"/>
              <w:spacing w:line="240" w:lineRule="auto"/>
              <w:jc w:val="center"/>
            </w:pPr>
            <w:r w:rsidRPr="00B95F83">
              <w:t>-66.7</w:t>
            </w:r>
          </w:p>
        </w:tc>
        <w:tc>
          <w:tcPr>
            <w:tcW w:w="545" w:type="pct"/>
            <w:vAlign w:val="center"/>
          </w:tcPr>
          <w:p w:rsidR="006A4BE0" w:rsidRPr="00B95F83" w:rsidRDefault="006A4BE0" w:rsidP="0039106B">
            <w:pPr>
              <w:pStyle w:val="Tableform"/>
              <w:spacing w:line="240" w:lineRule="auto"/>
              <w:jc w:val="center"/>
            </w:pPr>
            <w:r w:rsidRPr="00B95F83">
              <w:t>0.6</w:t>
            </w:r>
          </w:p>
        </w:tc>
        <w:tc>
          <w:tcPr>
            <w:tcW w:w="545" w:type="pct"/>
            <w:vAlign w:val="center"/>
          </w:tcPr>
          <w:p w:rsidR="006A4BE0" w:rsidRPr="00B95F83" w:rsidRDefault="006A4BE0" w:rsidP="0039106B">
            <w:pPr>
              <w:pStyle w:val="Tableform"/>
              <w:spacing w:line="240" w:lineRule="auto"/>
              <w:jc w:val="center"/>
            </w:pPr>
            <w:r w:rsidRPr="00B95F83">
              <w:t>0.2</w:t>
            </w:r>
          </w:p>
        </w:tc>
        <w:tc>
          <w:tcPr>
            <w:tcW w:w="547" w:type="pct"/>
            <w:vAlign w:val="center"/>
          </w:tcPr>
          <w:p w:rsidR="006A4BE0" w:rsidRPr="00B95F83" w:rsidRDefault="006A4BE0" w:rsidP="0039106B">
            <w:pPr>
              <w:pStyle w:val="Tableform"/>
              <w:spacing w:line="240" w:lineRule="auto"/>
              <w:jc w:val="center"/>
            </w:pPr>
            <w:r w:rsidRPr="00B95F83">
              <w:t>-66.7</w:t>
            </w:r>
          </w:p>
        </w:tc>
      </w:tr>
      <w:tr w:rsidR="006A4BE0" w:rsidRPr="00B95F83" w:rsidTr="0039106B">
        <w:tc>
          <w:tcPr>
            <w:tcW w:w="1726" w:type="pct"/>
          </w:tcPr>
          <w:p w:rsidR="006A4BE0" w:rsidRPr="00B95F83" w:rsidRDefault="006A4BE0" w:rsidP="0039106B">
            <w:pPr>
              <w:pStyle w:val="Tableform"/>
              <w:spacing w:line="240" w:lineRule="auto"/>
            </w:pPr>
            <w:r w:rsidRPr="00B95F83">
              <w:t>All</w:t>
            </w:r>
          </w:p>
        </w:tc>
        <w:tc>
          <w:tcPr>
            <w:tcW w:w="545" w:type="pct"/>
            <w:vAlign w:val="center"/>
          </w:tcPr>
          <w:p w:rsidR="006A4BE0" w:rsidRPr="00B95F83" w:rsidRDefault="006A4BE0" w:rsidP="0039106B">
            <w:pPr>
              <w:pStyle w:val="Tableform"/>
              <w:spacing w:line="240" w:lineRule="auto"/>
              <w:jc w:val="center"/>
            </w:pPr>
            <w:r w:rsidRPr="00B95F83">
              <w:t>24.0</w:t>
            </w:r>
          </w:p>
        </w:tc>
        <w:tc>
          <w:tcPr>
            <w:tcW w:w="545" w:type="pct"/>
            <w:vAlign w:val="center"/>
          </w:tcPr>
          <w:p w:rsidR="006A4BE0" w:rsidRPr="00B95F83" w:rsidRDefault="006A4BE0" w:rsidP="0039106B">
            <w:pPr>
              <w:pStyle w:val="Tableform"/>
              <w:spacing w:line="240" w:lineRule="auto"/>
              <w:jc w:val="center"/>
            </w:pPr>
            <w:r w:rsidRPr="00B95F83">
              <w:t>24.0</w:t>
            </w:r>
          </w:p>
        </w:tc>
        <w:tc>
          <w:tcPr>
            <w:tcW w:w="547" w:type="pct"/>
            <w:vAlign w:val="center"/>
          </w:tcPr>
          <w:p w:rsidR="006A4BE0" w:rsidRPr="00B95F83" w:rsidRDefault="006A4BE0" w:rsidP="0039106B">
            <w:pPr>
              <w:pStyle w:val="Tableform"/>
              <w:spacing w:line="240" w:lineRule="auto"/>
              <w:jc w:val="center"/>
            </w:pPr>
            <w:r w:rsidRPr="00B95F83">
              <w:softHyphen/>
              <w:t>-</w:t>
            </w:r>
          </w:p>
        </w:tc>
        <w:tc>
          <w:tcPr>
            <w:tcW w:w="545" w:type="pct"/>
            <w:vAlign w:val="center"/>
          </w:tcPr>
          <w:p w:rsidR="006A4BE0" w:rsidRPr="00B95F83" w:rsidRDefault="006A4BE0" w:rsidP="0039106B">
            <w:pPr>
              <w:pStyle w:val="Tableform"/>
              <w:spacing w:line="240" w:lineRule="auto"/>
              <w:jc w:val="center"/>
            </w:pPr>
            <w:r w:rsidRPr="00B95F83">
              <w:t>24.0</w:t>
            </w:r>
          </w:p>
        </w:tc>
        <w:tc>
          <w:tcPr>
            <w:tcW w:w="545" w:type="pct"/>
            <w:vAlign w:val="center"/>
          </w:tcPr>
          <w:p w:rsidR="006A4BE0" w:rsidRPr="00B95F83" w:rsidRDefault="006A4BE0" w:rsidP="0039106B">
            <w:pPr>
              <w:pStyle w:val="Tableform"/>
              <w:spacing w:line="240" w:lineRule="auto"/>
              <w:jc w:val="center"/>
            </w:pPr>
            <w:r w:rsidRPr="00B95F83">
              <w:t>24.0</w:t>
            </w:r>
          </w:p>
        </w:tc>
        <w:tc>
          <w:tcPr>
            <w:tcW w:w="547" w:type="pct"/>
            <w:vAlign w:val="center"/>
          </w:tcPr>
          <w:p w:rsidR="006A4BE0" w:rsidRPr="00B95F83" w:rsidRDefault="006A4BE0" w:rsidP="0039106B">
            <w:pPr>
              <w:pStyle w:val="Tableform"/>
              <w:spacing w:line="240" w:lineRule="auto"/>
              <w:jc w:val="center"/>
            </w:pPr>
            <w:r w:rsidRPr="00B95F83">
              <w:softHyphen/>
              <w:t>-</w:t>
            </w:r>
          </w:p>
        </w:tc>
      </w:tr>
      <w:tr w:rsidR="006A4BE0" w:rsidRPr="00B95F83" w:rsidTr="00D5023E">
        <w:tc>
          <w:tcPr>
            <w:tcW w:w="1726" w:type="pct"/>
            <w:vMerge w:val="restart"/>
            <w:shd w:val="clear" w:color="auto" w:fill="D9D9D9"/>
            <w:vAlign w:val="center"/>
          </w:tcPr>
          <w:p w:rsidR="006A4BE0" w:rsidRPr="00B95F83" w:rsidRDefault="006A4BE0" w:rsidP="0039106B">
            <w:pPr>
              <w:pStyle w:val="Tableform"/>
              <w:spacing w:line="240" w:lineRule="auto"/>
              <w:rPr>
                <w:b/>
              </w:rPr>
            </w:pPr>
            <w:r w:rsidRPr="00B95F83">
              <w:rPr>
                <w:b/>
              </w:rPr>
              <w:t>Daily activities</w:t>
            </w:r>
          </w:p>
        </w:tc>
        <w:tc>
          <w:tcPr>
            <w:tcW w:w="3274" w:type="pct"/>
            <w:gridSpan w:val="6"/>
            <w:shd w:val="clear" w:color="auto" w:fill="D9D9D9"/>
            <w:vAlign w:val="center"/>
          </w:tcPr>
          <w:p w:rsidR="006A4BE0" w:rsidRPr="00B95F83" w:rsidRDefault="006A4BE0" w:rsidP="0039106B">
            <w:pPr>
              <w:pStyle w:val="Tableform"/>
              <w:spacing w:line="240" w:lineRule="auto"/>
              <w:jc w:val="center"/>
              <w:rPr>
                <w:b/>
              </w:rPr>
            </w:pPr>
            <w:r w:rsidRPr="00B95F83">
              <w:rPr>
                <w:b/>
              </w:rPr>
              <w:t>Control area</w:t>
            </w:r>
          </w:p>
        </w:tc>
      </w:tr>
      <w:tr w:rsidR="006A4BE0" w:rsidRPr="00B95F83" w:rsidTr="00D5023E">
        <w:tc>
          <w:tcPr>
            <w:tcW w:w="1726" w:type="pct"/>
            <w:vMerge/>
            <w:shd w:val="clear" w:color="auto" w:fill="D9D9D9"/>
          </w:tcPr>
          <w:p w:rsidR="006A4BE0" w:rsidRPr="00B95F83" w:rsidRDefault="006A4BE0" w:rsidP="0039106B">
            <w:pPr>
              <w:pStyle w:val="Tableform"/>
              <w:spacing w:line="240" w:lineRule="auto"/>
              <w:rPr>
                <w:b/>
              </w:rPr>
            </w:pPr>
          </w:p>
        </w:tc>
        <w:tc>
          <w:tcPr>
            <w:tcW w:w="1637" w:type="pct"/>
            <w:gridSpan w:val="3"/>
            <w:shd w:val="clear" w:color="auto" w:fill="D9D9D9"/>
            <w:vAlign w:val="center"/>
          </w:tcPr>
          <w:p w:rsidR="006A4BE0" w:rsidRPr="00B95F83" w:rsidRDefault="006A4BE0" w:rsidP="0039106B">
            <w:pPr>
              <w:pStyle w:val="Tableform"/>
              <w:spacing w:line="240" w:lineRule="auto"/>
              <w:jc w:val="center"/>
              <w:rPr>
                <w:b/>
              </w:rPr>
            </w:pPr>
            <w:r w:rsidRPr="00B95F83">
              <w:rPr>
                <w:b/>
              </w:rPr>
              <w:t>Peak season</w:t>
            </w:r>
          </w:p>
        </w:tc>
        <w:tc>
          <w:tcPr>
            <w:tcW w:w="1637" w:type="pct"/>
            <w:gridSpan w:val="3"/>
            <w:shd w:val="clear" w:color="auto" w:fill="D9D9D9"/>
            <w:vAlign w:val="center"/>
          </w:tcPr>
          <w:p w:rsidR="006A4BE0" w:rsidRPr="00B95F83" w:rsidRDefault="006A4BE0" w:rsidP="0039106B">
            <w:pPr>
              <w:pStyle w:val="Tableform"/>
              <w:spacing w:line="240" w:lineRule="auto"/>
              <w:jc w:val="center"/>
              <w:rPr>
                <w:b/>
              </w:rPr>
            </w:pPr>
            <w:r w:rsidRPr="00B95F83">
              <w:rPr>
                <w:b/>
              </w:rPr>
              <w:t>Lean season</w:t>
            </w:r>
          </w:p>
        </w:tc>
      </w:tr>
      <w:tr w:rsidR="006A4BE0" w:rsidRPr="00B95F83" w:rsidTr="0039106B">
        <w:tc>
          <w:tcPr>
            <w:tcW w:w="1726" w:type="pct"/>
            <w:vMerge/>
            <w:shd w:val="clear" w:color="auto" w:fill="D9D9D9"/>
          </w:tcPr>
          <w:p w:rsidR="006A4BE0" w:rsidRPr="00B95F83" w:rsidRDefault="006A4BE0" w:rsidP="0039106B">
            <w:pPr>
              <w:pStyle w:val="Tableform"/>
              <w:spacing w:line="240" w:lineRule="auto"/>
              <w:rPr>
                <w:b/>
              </w:rPr>
            </w:pP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Before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After</w:t>
            </w:r>
          </w:p>
        </w:tc>
        <w:tc>
          <w:tcPr>
            <w:tcW w:w="547" w:type="pct"/>
            <w:shd w:val="clear" w:color="auto" w:fill="D9D9D9"/>
            <w:vAlign w:val="center"/>
          </w:tcPr>
          <w:p w:rsidR="006A4BE0" w:rsidRPr="00B95F83" w:rsidRDefault="006A4BE0" w:rsidP="0039106B">
            <w:pPr>
              <w:pStyle w:val="Tableform"/>
              <w:spacing w:line="240" w:lineRule="auto"/>
              <w:jc w:val="center"/>
              <w:rPr>
                <w:b/>
              </w:rPr>
            </w:pPr>
            <w:r w:rsidRPr="00B95F83">
              <w:rPr>
                <w:b/>
              </w:rPr>
              <w:t>% change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Before</w:t>
            </w:r>
          </w:p>
        </w:tc>
        <w:tc>
          <w:tcPr>
            <w:tcW w:w="545" w:type="pct"/>
            <w:shd w:val="clear" w:color="auto" w:fill="D9D9D9"/>
            <w:vAlign w:val="center"/>
          </w:tcPr>
          <w:p w:rsidR="006A4BE0" w:rsidRPr="00B95F83" w:rsidRDefault="006A4BE0" w:rsidP="0039106B">
            <w:pPr>
              <w:pStyle w:val="Tableform"/>
              <w:spacing w:line="240" w:lineRule="auto"/>
              <w:jc w:val="center"/>
              <w:rPr>
                <w:b/>
              </w:rPr>
            </w:pPr>
            <w:r w:rsidRPr="00B95F83">
              <w:rPr>
                <w:b/>
              </w:rPr>
              <w:t>After</w:t>
            </w:r>
          </w:p>
        </w:tc>
        <w:tc>
          <w:tcPr>
            <w:tcW w:w="547" w:type="pct"/>
            <w:shd w:val="clear" w:color="auto" w:fill="D9D9D9"/>
            <w:vAlign w:val="center"/>
          </w:tcPr>
          <w:p w:rsidR="006A4BE0" w:rsidRPr="00B95F83" w:rsidRDefault="006A4BE0" w:rsidP="0039106B">
            <w:pPr>
              <w:pStyle w:val="Tableform"/>
              <w:spacing w:line="240" w:lineRule="auto"/>
              <w:jc w:val="center"/>
              <w:rPr>
                <w:b/>
              </w:rPr>
            </w:pPr>
            <w:r w:rsidRPr="00B95F83">
              <w:rPr>
                <w:b/>
              </w:rPr>
              <w:t>% change</w:t>
            </w:r>
          </w:p>
        </w:tc>
      </w:tr>
      <w:tr w:rsidR="006A4BE0" w:rsidRPr="00B95F83" w:rsidTr="0039106B">
        <w:tc>
          <w:tcPr>
            <w:tcW w:w="1726" w:type="pct"/>
          </w:tcPr>
          <w:p w:rsidR="006A4BE0" w:rsidRPr="00B95F83" w:rsidRDefault="006A4BE0" w:rsidP="0039106B">
            <w:pPr>
              <w:pStyle w:val="Tableform"/>
              <w:spacing w:line="240" w:lineRule="auto"/>
            </w:pPr>
            <w:r w:rsidRPr="00B95F83">
              <w:t>Crop production/processing</w:t>
            </w:r>
          </w:p>
        </w:tc>
        <w:tc>
          <w:tcPr>
            <w:tcW w:w="545" w:type="pct"/>
            <w:vAlign w:val="center"/>
          </w:tcPr>
          <w:p w:rsidR="006A4BE0" w:rsidRPr="00B95F83" w:rsidRDefault="006A4BE0" w:rsidP="0039106B">
            <w:pPr>
              <w:pStyle w:val="Tableform"/>
              <w:spacing w:line="240" w:lineRule="auto"/>
              <w:jc w:val="center"/>
            </w:pPr>
            <w:r w:rsidRPr="00B95F83">
              <w:t>2.5</w:t>
            </w:r>
          </w:p>
        </w:tc>
        <w:tc>
          <w:tcPr>
            <w:tcW w:w="545" w:type="pct"/>
            <w:vAlign w:val="center"/>
          </w:tcPr>
          <w:p w:rsidR="006A4BE0" w:rsidRPr="00B95F83" w:rsidRDefault="006A4BE0" w:rsidP="0039106B">
            <w:pPr>
              <w:pStyle w:val="Tableform"/>
              <w:spacing w:line="240" w:lineRule="auto"/>
              <w:jc w:val="center"/>
            </w:pPr>
            <w:r w:rsidRPr="00B95F83">
              <w:t>2.7</w:t>
            </w:r>
          </w:p>
        </w:tc>
        <w:tc>
          <w:tcPr>
            <w:tcW w:w="547" w:type="pct"/>
            <w:vAlign w:val="center"/>
          </w:tcPr>
          <w:p w:rsidR="006A4BE0" w:rsidRPr="00B95F83" w:rsidRDefault="006A4BE0" w:rsidP="0039106B">
            <w:pPr>
              <w:pStyle w:val="Tableform"/>
              <w:spacing w:line="240" w:lineRule="auto"/>
              <w:jc w:val="center"/>
            </w:pPr>
            <w:r w:rsidRPr="00B95F83">
              <w:t>+8.0</w:t>
            </w:r>
          </w:p>
        </w:tc>
        <w:tc>
          <w:tcPr>
            <w:tcW w:w="545" w:type="pct"/>
            <w:vAlign w:val="center"/>
          </w:tcPr>
          <w:p w:rsidR="006A4BE0" w:rsidRPr="00B95F83" w:rsidRDefault="006A4BE0" w:rsidP="0039106B">
            <w:pPr>
              <w:pStyle w:val="Tableform"/>
              <w:spacing w:line="240" w:lineRule="auto"/>
              <w:jc w:val="center"/>
            </w:pPr>
            <w:r w:rsidRPr="00B95F83">
              <w:t>0.5</w:t>
            </w:r>
          </w:p>
        </w:tc>
        <w:tc>
          <w:tcPr>
            <w:tcW w:w="545" w:type="pct"/>
            <w:vAlign w:val="center"/>
          </w:tcPr>
          <w:p w:rsidR="006A4BE0" w:rsidRPr="00B95F83" w:rsidRDefault="006A4BE0" w:rsidP="0039106B">
            <w:pPr>
              <w:pStyle w:val="Tableform"/>
              <w:spacing w:line="240" w:lineRule="auto"/>
              <w:jc w:val="center"/>
            </w:pPr>
            <w:r w:rsidRPr="00B95F83">
              <w:t>0.3</w:t>
            </w:r>
          </w:p>
        </w:tc>
        <w:tc>
          <w:tcPr>
            <w:tcW w:w="547" w:type="pct"/>
            <w:vAlign w:val="center"/>
          </w:tcPr>
          <w:p w:rsidR="006A4BE0" w:rsidRPr="00B95F83" w:rsidRDefault="006A4BE0" w:rsidP="0039106B">
            <w:pPr>
              <w:pStyle w:val="Tableform"/>
              <w:spacing w:line="240" w:lineRule="auto"/>
              <w:jc w:val="center"/>
            </w:pPr>
            <w:r w:rsidRPr="00B95F83">
              <w:t>-40.0</w:t>
            </w:r>
          </w:p>
        </w:tc>
      </w:tr>
      <w:tr w:rsidR="006A4BE0" w:rsidRPr="00B95F83" w:rsidTr="0039106B">
        <w:tc>
          <w:tcPr>
            <w:tcW w:w="1726" w:type="pct"/>
          </w:tcPr>
          <w:p w:rsidR="006A4BE0" w:rsidRPr="00B95F83" w:rsidRDefault="006A4BE0" w:rsidP="0039106B">
            <w:pPr>
              <w:pStyle w:val="Tableform"/>
              <w:spacing w:line="240" w:lineRule="auto"/>
            </w:pPr>
            <w:r w:rsidRPr="00B95F83">
              <w:t>Livestock</w:t>
            </w:r>
          </w:p>
        </w:tc>
        <w:tc>
          <w:tcPr>
            <w:tcW w:w="545" w:type="pct"/>
            <w:vAlign w:val="center"/>
          </w:tcPr>
          <w:p w:rsidR="006A4BE0" w:rsidRPr="00B95F83" w:rsidRDefault="006A4BE0" w:rsidP="0039106B">
            <w:pPr>
              <w:pStyle w:val="Tableform"/>
              <w:spacing w:line="240" w:lineRule="auto"/>
              <w:jc w:val="center"/>
            </w:pPr>
            <w:r w:rsidRPr="00B95F83">
              <w:t>1.2</w:t>
            </w:r>
          </w:p>
        </w:tc>
        <w:tc>
          <w:tcPr>
            <w:tcW w:w="545" w:type="pct"/>
            <w:vAlign w:val="center"/>
          </w:tcPr>
          <w:p w:rsidR="006A4BE0" w:rsidRPr="00B95F83" w:rsidRDefault="006A4BE0" w:rsidP="0039106B">
            <w:pPr>
              <w:pStyle w:val="Tableform"/>
              <w:spacing w:line="240" w:lineRule="auto"/>
              <w:jc w:val="center"/>
            </w:pPr>
            <w:r w:rsidRPr="00B95F83">
              <w:t>1.1</w:t>
            </w:r>
          </w:p>
        </w:tc>
        <w:tc>
          <w:tcPr>
            <w:tcW w:w="547" w:type="pct"/>
            <w:vAlign w:val="center"/>
          </w:tcPr>
          <w:p w:rsidR="006A4BE0" w:rsidRPr="00B95F83" w:rsidRDefault="006A4BE0" w:rsidP="0039106B">
            <w:pPr>
              <w:pStyle w:val="Tableform"/>
              <w:spacing w:line="240" w:lineRule="auto"/>
              <w:jc w:val="center"/>
            </w:pPr>
            <w:r w:rsidRPr="00B95F83">
              <w:t>-8.3</w:t>
            </w:r>
          </w:p>
        </w:tc>
        <w:tc>
          <w:tcPr>
            <w:tcW w:w="545" w:type="pct"/>
            <w:vAlign w:val="center"/>
          </w:tcPr>
          <w:p w:rsidR="006A4BE0" w:rsidRPr="00B95F83" w:rsidRDefault="006A4BE0" w:rsidP="0039106B">
            <w:pPr>
              <w:pStyle w:val="Tableform"/>
              <w:spacing w:line="240" w:lineRule="auto"/>
              <w:jc w:val="center"/>
            </w:pPr>
            <w:r w:rsidRPr="00B95F83">
              <w:t>1.3</w:t>
            </w:r>
          </w:p>
        </w:tc>
        <w:tc>
          <w:tcPr>
            <w:tcW w:w="545" w:type="pct"/>
            <w:vAlign w:val="center"/>
          </w:tcPr>
          <w:p w:rsidR="006A4BE0" w:rsidRPr="00B95F83" w:rsidRDefault="006A4BE0" w:rsidP="0039106B">
            <w:pPr>
              <w:pStyle w:val="Tableform"/>
              <w:spacing w:line="240" w:lineRule="auto"/>
              <w:jc w:val="center"/>
            </w:pPr>
            <w:r w:rsidRPr="00B95F83">
              <w:t>1.3</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Kitchen gardening</w:t>
            </w:r>
          </w:p>
        </w:tc>
        <w:tc>
          <w:tcPr>
            <w:tcW w:w="545" w:type="pct"/>
            <w:vAlign w:val="center"/>
          </w:tcPr>
          <w:p w:rsidR="006A4BE0" w:rsidRPr="00B95F83" w:rsidRDefault="006A4BE0" w:rsidP="0039106B">
            <w:pPr>
              <w:pStyle w:val="Tableform"/>
              <w:spacing w:line="240" w:lineRule="auto"/>
              <w:jc w:val="center"/>
            </w:pPr>
            <w:r w:rsidRPr="00B95F83">
              <w:t>0.3</w:t>
            </w:r>
          </w:p>
        </w:tc>
        <w:tc>
          <w:tcPr>
            <w:tcW w:w="545" w:type="pct"/>
            <w:vAlign w:val="center"/>
          </w:tcPr>
          <w:p w:rsidR="006A4BE0" w:rsidRPr="00B95F83" w:rsidRDefault="006A4BE0" w:rsidP="0039106B">
            <w:pPr>
              <w:pStyle w:val="Tableform"/>
              <w:spacing w:line="240" w:lineRule="auto"/>
              <w:jc w:val="center"/>
            </w:pPr>
            <w:r w:rsidRPr="00B95F83">
              <w:t>0.2</w:t>
            </w:r>
          </w:p>
        </w:tc>
        <w:tc>
          <w:tcPr>
            <w:tcW w:w="547" w:type="pct"/>
            <w:vAlign w:val="center"/>
          </w:tcPr>
          <w:p w:rsidR="006A4BE0" w:rsidRPr="00B95F83" w:rsidRDefault="006A4BE0" w:rsidP="0039106B">
            <w:pPr>
              <w:pStyle w:val="Tableform"/>
              <w:spacing w:line="240" w:lineRule="auto"/>
              <w:jc w:val="center"/>
            </w:pPr>
            <w:r w:rsidRPr="00B95F83">
              <w:t>-33.3</w:t>
            </w:r>
          </w:p>
        </w:tc>
        <w:tc>
          <w:tcPr>
            <w:tcW w:w="545" w:type="pct"/>
            <w:vAlign w:val="center"/>
          </w:tcPr>
          <w:p w:rsidR="006A4BE0" w:rsidRPr="00B95F83" w:rsidRDefault="006A4BE0" w:rsidP="0039106B">
            <w:pPr>
              <w:pStyle w:val="Tableform"/>
              <w:spacing w:line="240" w:lineRule="auto"/>
              <w:jc w:val="center"/>
            </w:pPr>
            <w:r w:rsidRPr="00B95F83">
              <w:t>0.3</w:t>
            </w:r>
          </w:p>
        </w:tc>
        <w:tc>
          <w:tcPr>
            <w:tcW w:w="545" w:type="pct"/>
            <w:vAlign w:val="center"/>
          </w:tcPr>
          <w:p w:rsidR="006A4BE0" w:rsidRPr="00B95F83" w:rsidRDefault="006A4BE0" w:rsidP="0039106B">
            <w:pPr>
              <w:pStyle w:val="Tableform"/>
              <w:spacing w:line="240" w:lineRule="auto"/>
              <w:jc w:val="center"/>
            </w:pPr>
            <w:r w:rsidRPr="00B95F83">
              <w:t>0.2</w:t>
            </w:r>
          </w:p>
        </w:tc>
        <w:tc>
          <w:tcPr>
            <w:tcW w:w="547" w:type="pct"/>
            <w:vAlign w:val="center"/>
          </w:tcPr>
          <w:p w:rsidR="006A4BE0" w:rsidRPr="00B95F83" w:rsidRDefault="006A4BE0" w:rsidP="0039106B">
            <w:pPr>
              <w:pStyle w:val="Tableform"/>
              <w:spacing w:line="240" w:lineRule="auto"/>
              <w:jc w:val="center"/>
            </w:pPr>
            <w:r w:rsidRPr="00B95F83">
              <w:t>-33.3</w:t>
            </w:r>
          </w:p>
        </w:tc>
      </w:tr>
      <w:tr w:rsidR="006A4BE0" w:rsidRPr="00B95F83" w:rsidTr="0039106B">
        <w:tc>
          <w:tcPr>
            <w:tcW w:w="1726" w:type="pct"/>
          </w:tcPr>
          <w:p w:rsidR="006A4BE0" w:rsidRPr="00B95F83" w:rsidRDefault="006A4BE0" w:rsidP="0039106B">
            <w:pPr>
              <w:pStyle w:val="Tableform"/>
              <w:spacing w:line="240" w:lineRule="auto"/>
            </w:pPr>
            <w:r w:rsidRPr="00B95F83">
              <w:t>Cooking/washing</w:t>
            </w:r>
          </w:p>
        </w:tc>
        <w:tc>
          <w:tcPr>
            <w:tcW w:w="545" w:type="pct"/>
            <w:vAlign w:val="center"/>
          </w:tcPr>
          <w:p w:rsidR="006A4BE0" w:rsidRPr="00B95F83" w:rsidRDefault="006A4BE0" w:rsidP="0039106B">
            <w:pPr>
              <w:pStyle w:val="Tableform"/>
              <w:spacing w:line="240" w:lineRule="auto"/>
              <w:jc w:val="center"/>
            </w:pPr>
            <w:r w:rsidRPr="00B95F83">
              <w:t>4.3</w:t>
            </w:r>
          </w:p>
        </w:tc>
        <w:tc>
          <w:tcPr>
            <w:tcW w:w="545" w:type="pct"/>
            <w:vAlign w:val="center"/>
          </w:tcPr>
          <w:p w:rsidR="006A4BE0" w:rsidRPr="00B95F83" w:rsidRDefault="006A4BE0" w:rsidP="0039106B">
            <w:pPr>
              <w:pStyle w:val="Tableform"/>
              <w:spacing w:line="240" w:lineRule="auto"/>
              <w:jc w:val="center"/>
            </w:pPr>
            <w:r w:rsidRPr="00B95F83">
              <w:t>4.1</w:t>
            </w:r>
          </w:p>
        </w:tc>
        <w:tc>
          <w:tcPr>
            <w:tcW w:w="547" w:type="pct"/>
            <w:vAlign w:val="center"/>
          </w:tcPr>
          <w:p w:rsidR="006A4BE0" w:rsidRPr="00B95F83" w:rsidRDefault="006A4BE0" w:rsidP="0039106B">
            <w:pPr>
              <w:pStyle w:val="Tableform"/>
              <w:spacing w:line="240" w:lineRule="auto"/>
              <w:jc w:val="center"/>
            </w:pPr>
            <w:r w:rsidRPr="00B95F83">
              <w:t>-4.7</w:t>
            </w:r>
          </w:p>
        </w:tc>
        <w:tc>
          <w:tcPr>
            <w:tcW w:w="545" w:type="pct"/>
            <w:vAlign w:val="center"/>
          </w:tcPr>
          <w:p w:rsidR="006A4BE0" w:rsidRPr="00B95F83" w:rsidRDefault="006A4BE0" w:rsidP="0039106B">
            <w:pPr>
              <w:pStyle w:val="Tableform"/>
              <w:spacing w:line="240" w:lineRule="auto"/>
              <w:jc w:val="center"/>
            </w:pPr>
            <w:r w:rsidRPr="00B95F83">
              <w:t>4.5</w:t>
            </w:r>
          </w:p>
        </w:tc>
        <w:tc>
          <w:tcPr>
            <w:tcW w:w="545" w:type="pct"/>
            <w:vAlign w:val="center"/>
          </w:tcPr>
          <w:p w:rsidR="006A4BE0" w:rsidRPr="00B95F83" w:rsidRDefault="006A4BE0" w:rsidP="0039106B">
            <w:pPr>
              <w:pStyle w:val="Tableform"/>
              <w:spacing w:line="240" w:lineRule="auto"/>
              <w:jc w:val="center"/>
            </w:pPr>
            <w:r w:rsidRPr="00B95F83">
              <w:t>4.7</w:t>
            </w:r>
          </w:p>
        </w:tc>
        <w:tc>
          <w:tcPr>
            <w:tcW w:w="547" w:type="pct"/>
            <w:vAlign w:val="center"/>
          </w:tcPr>
          <w:p w:rsidR="006A4BE0" w:rsidRPr="00B95F83" w:rsidRDefault="006A4BE0" w:rsidP="0039106B">
            <w:pPr>
              <w:pStyle w:val="Tableform"/>
              <w:spacing w:line="240" w:lineRule="auto"/>
              <w:jc w:val="center"/>
            </w:pPr>
            <w:r w:rsidRPr="00B95F83">
              <w:t>+4.4</w:t>
            </w:r>
          </w:p>
        </w:tc>
      </w:tr>
      <w:tr w:rsidR="006A4BE0" w:rsidRPr="00B95F83" w:rsidTr="0039106B">
        <w:tc>
          <w:tcPr>
            <w:tcW w:w="1726" w:type="pct"/>
          </w:tcPr>
          <w:p w:rsidR="006A4BE0" w:rsidRPr="00B95F83" w:rsidRDefault="006A4BE0" w:rsidP="0039106B">
            <w:pPr>
              <w:pStyle w:val="Tableform"/>
              <w:spacing w:line="240" w:lineRule="auto"/>
            </w:pPr>
            <w:r w:rsidRPr="00B95F83">
              <w:t>Fuel/water collection</w:t>
            </w:r>
          </w:p>
        </w:tc>
        <w:tc>
          <w:tcPr>
            <w:tcW w:w="545" w:type="pct"/>
            <w:vAlign w:val="center"/>
          </w:tcPr>
          <w:p w:rsidR="006A4BE0" w:rsidRPr="00B95F83" w:rsidRDefault="006A4BE0" w:rsidP="0039106B">
            <w:pPr>
              <w:pStyle w:val="Tableform"/>
              <w:spacing w:line="240" w:lineRule="auto"/>
              <w:jc w:val="center"/>
            </w:pPr>
            <w:r w:rsidRPr="00B95F83">
              <w:t>1.2</w:t>
            </w:r>
          </w:p>
        </w:tc>
        <w:tc>
          <w:tcPr>
            <w:tcW w:w="545" w:type="pct"/>
            <w:vAlign w:val="center"/>
          </w:tcPr>
          <w:p w:rsidR="006A4BE0" w:rsidRPr="00B95F83" w:rsidRDefault="006A4BE0" w:rsidP="0039106B">
            <w:pPr>
              <w:pStyle w:val="Tableform"/>
              <w:spacing w:line="240" w:lineRule="auto"/>
              <w:jc w:val="center"/>
            </w:pPr>
            <w:r w:rsidRPr="00B95F83">
              <w:t>1.1</w:t>
            </w:r>
          </w:p>
        </w:tc>
        <w:tc>
          <w:tcPr>
            <w:tcW w:w="547" w:type="pct"/>
            <w:vAlign w:val="center"/>
          </w:tcPr>
          <w:p w:rsidR="006A4BE0" w:rsidRPr="00B95F83" w:rsidRDefault="006A4BE0" w:rsidP="0039106B">
            <w:pPr>
              <w:pStyle w:val="Tableform"/>
              <w:spacing w:line="240" w:lineRule="auto"/>
              <w:jc w:val="center"/>
            </w:pPr>
            <w:r w:rsidRPr="00B95F83">
              <w:t>-8.3</w:t>
            </w:r>
          </w:p>
        </w:tc>
        <w:tc>
          <w:tcPr>
            <w:tcW w:w="545" w:type="pct"/>
            <w:vAlign w:val="center"/>
          </w:tcPr>
          <w:p w:rsidR="006A4BE0" w:rsidRPr="00B95F83" w:rsidRDefault="006A4BE0" w:rsidP="0039106B">
            <w:pPr>
              <w:pStyle w:val="Tableform"/>
              <w:spacing w:line="240" w:lineRule="auto"/>
              <w:jc w:val="center"/>
            </w:pPr>
            <w:r w:rsidRPr="00B95F83">
              <w:t>1.3</w:t>
            </w:r>
          </w:p>
        </w:tc>
        <w:tc>
          <w:tcPr>
            <w:tcW w:w="545" w:type="pct"/>
            <w:vAlign w:val="center"/>
          </w:tcPr>
          <w:p w:rsidR="006A4BE0" w:rsidRPr="00B95F83" w:rsidRDefault="006A4BE0" w:rsidP="0039106B">
            <w:pPr>
              <w:pStyle w:val="Tableform"/>
              <w:spacing w:line="240" w:lineRule="auto"/>
              <w:jc w:val="center"/>
            </w:pPr>
            <w:r w:rsidRPr="00B95F83">
              <w:t>1.2</w:t>
            </w:r>
          </w:p>
        </w:tc>
        <w:tc>
          <w:tcPr>
            <w:tcW w:w="547" w:type="pct"/>
            <w:vAlign w:val="center"/>
          </w:tcPr>
          <w:p w:rsidR="006A4BE0" w:rsidRPr="00B95F83" w:rsidRDefault="006A4BE0" w:rsidP="0039106B">
            <w:pPr>
              <w:pStyle w:val="Tableform"/>
              <w:spacing w:line="240" w:lineRule="auto"/>
              <w:jc w:val="center"/>
            </w:pPr>
            <w:r w:rsidRPr="00B95F83">
              <w:t>-7.7</w:t>
            </w:r>
          </w:p>
        </w:tc>
      </w:tr>
      <w:tr w:rsidR="006A4BE0" w:rsidRPr="00B95F83" w:rsidTr="0039106B">
        <w:tc>
          <w:tcPr>
            <w:tcW w:w="1726" w:type="pct"/>
          </w:tcPr>
          <w:p w:rsidR="006A4BE0" w:rsidRPr="00B95F83" w:rsidRDefault="006A4BE0" w:rsidP="0039106B">
            <w:pPr>
              <w:pStyle w:val="Tableform"/>
              <w:spacing w:line="240" w:lineRule="auto"/>
            </w:pPr>
            <w:r w:rsidRPr="00B95F83">
              <w:t>Fuel cake making (cow-dung)</w:t>
            </w:r>
          </w:p>
        </w:tc>
        <w:tc>
          <w:tcPr>
            <w:tcW w:w="545" w:type="pct"/>
            <w:vAlign w:val="center"/>
          </w:tcPr>
          <w:p w:rsidR="006A4BE0" w:rsidRPr="00B95F83" w:rsidRDefault="006A4BE0" w:rsidP="0039106B">
            <w:pPr>
              <w:pStyle w:val="Tableform"/>
              <w:spacing w:line="240" w:lineRule="auto"/>
              <w:jc w:val="center"/>
            </w:pPr>
            <w:r w:rsidRPr="00B95F83">
              <w:t>0.7</w:t>
            </w:r>
          </w:p>
        </w:tc>
        <w:tc>
          <w:tcPr>
            <w:tcW w:w="545" w:type="pct"/>
            <w:vAlign w:val="center"/>
          </w:tcPr>
          <w:p w:rsidR="006A4BE0" w:rsidRPr="00B95F83" w:rsidRDefault="006A4BE0" w:rsidP="0039106B">
            <w:pPr>
              <w:pStyle w:val="Tableform"/>
              <w:spacing w:line="240" w:lineRule="auto"/>
              <w:jc w:val="center"/>
            </w:pPr>
            <w:r w:rsidRPr="00B95F83">
              <w:t>0.5</w:t>
            </w:r>
          </w:p>
        </w:tc>
        <w:tc>
          <w:tcPr>
            <w:tcW w:w="547" w:type="pct"/>
            <w:vAlign w:val="center"/>
          </w:tcPr>
          <w:p w:rsidR="006A4BE0" w:rsidRPr="00B95F83" w:rsidRDefault="006A4BE0" w:rsidP="0039106B">
            <w:pPr>
              <w:pStyle w:val="Tableform"/>
              <w:spacing w:line="240" w:lineRule="auto"/>
              <w:jc w:val="center"/>
            </w:pPr>
            <w:r w:rsidRPr="00B95F83">
              <w:t>-28.6</w:t>
            </w:r>
          </w:p>
        </w:tc>
        <w:tc>
          <w:tcPr>
            <w:tcW w:w="545" w:type="pct"/>
            <w:vAlign w:val="center"/>
          </w:tcPr>
          <w:p w:rsidR="006A4BE0" w:rsidRPr="00B95F83" w:rsidRDefault="006A4BE0" w:rsidP="0039106B">
            <w:pPr>
              <w:pStyle w:val="Tableform"/>
              <w:spacing w:line="240" w:lineRule="auto"/>
              <w:jc w:val="center"/>
            </w:pPr>
            <w:r w:rsidRPr="00B95F83">
              <w:t>0.8</w:t>
            </w:r>
          </w:p>
        </w:tc>
        <w:tc>
          <w:tcPr>
            <w:tcW w:w="545" w:type="pct"/>
            <w:vAlign w:val="center"/>
          </w:tcPr>
          <w:p w:rsidR="006A4BE0" w:rsidRPr="00B95F83" w:rsidRDefault="006A4BE0" w:rsidP="0039106B">
            <w:pPr>
              <w:pStyle w:val="Tableform"/>
              <w:spacing w:line="240" w:lineRule="auto"/>
              <w:jc w:val="center"/>
            </w:pPr>
            <w:r w:rsidRPr="00B95F83">
              <w:t>0.5</w:t>
            </w:r>
          </w:p>
        </w:tc>
        <w:tc>
          <w:tcPr>
            <w:tcW w:w="547" w:type="pct"/>
            <w:vAlign w:val="center"/>
          </w:tcPr>
          <w:p w:rsidR="006A4BE0" w:rsidRPr="00B95F83" w:rsidRDefault="006A4BE0" w:rsidP="0039106B">
            <w:pPr>
              <w:pStyle w:val="Tableform"/>
              <w:spacing w:line="240" w:lineRule="auto"/>
              <w:jc w:val="center"/>
            </w:pPr>
            <w:r w:rsidRPr="00B95F83">
              <w:t>-37.5</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Nursing </w:t>
            </w:r>
          </w:p>
        </w:tc>
        <w:tc>
          <w:tcPr>
            <w:tcW w:w="545" w:type="pct"/>
            <w:vAlign w:val="center"/>
          </w:tcPr>
          <w:p w:rsidR="006A4BE0" w:rsidRPr="00B95F83" w:rsidRDefault="006A4BE0" w:rsidP="0039106B">
            <w:pPr>
              <w:pStyle w:val="Tableform"/>
              <w:spacing w:line="240" w:lineRule="auto"/>
              <w:jc w:val="center"/>
            </w:pPr>
            <w:r w:rsidRPr="00B95F83">
              <w:t>2.5</w:t>
            </w:r>
          </w:p>
        </w:tc>
        <w:tc>
          <w:tcPr>
            <w:tcW w:w="545" w:type="pct"/>
            <w:vAlign w:val="center"/>
          </w:tcPr>
          <w:p w:rsidR="006A4BE0" w:rsidRPr="00B95F83" w:rsidRDefault="006A4BE0" w:rsidP="0039106B">
            <w:pPr>
              <w:pStyle w:val="Tableform"/>
              <w:spacing w:line="240" w:lineRule="auto"/>
              <w:jc w:val="center"/>
            </w:pPr>
            <w:r w:rsidRPr="00B95F83">
              <w:t>2.9</w:t>
            </w:r>
          </w:p>
        </w:tc>
        <w:tc>
          <w:tcPr>
            <w:tcW w:w="547" w:type="pct"/>
            <w:vAlign w:val="center"/>
          </w:tcPr>
          <w:p w:rsidR="006A4BE0" w:rsidRPr="00B95F83" w:rsidRDefault="006A4BE0" w:rsidP="0039106B">
            <w:pPr>
              <w:pStyle w:val="Tableform"/>
              <w:spacing w:line="240" w:lineRule="auto"/>
              <w:jc w:val="center"/>
            </w:pPr>
            <w:r w:rsidRPr="00B95F83">
              <w:t>+16.0</w:t>
            </w:r>
          </w:p>
        </w:tc>
        <w:tc>
          <w:tcPr>
            <w:tcW w:w="545" w:type="pct"/>
            <w:vAlign w:val="center"/>
          </w:tcPr>
          <w:p w:rsidR="006A4BE0" w:rsidRPr="00B95F83" w:rsidRDefault="006A4BE0" w:rsidP="0039106B">
            <w:pPr>
              <w:pStyle w:val="Tableform"/>
              <w:spacing w:line="240" w:lineRule="auto"/>
              <w:jc w:val="center"/>
            </w:pPr>
            <w:r w:rsidRPr="00B95F83">
              <w:t>2.8</w:t>
            </w:r>
          </w:p>
        </w:tc>
        <w:tc>
          <w:tcPr>
            <w:tcW w:w="545" w:type="pct"/>
            <w:vAlign w:val="center"/>
          </w:tcPr>
          <w:p w:rsidR="006A4BE0" w:rsidRPr="00B95F83" w:rsidRDefault="006A4BE0" w:rsidP="0039106B">
            <w:pPr>
              <w:pStyle w:val="Tableform"/>
              <w:spacing w:line="240" w:lineRule="auto"/>
              <w:jc w:val="center"/>
            </w:pPr>
            <w:r w:rsidRPr="00B95F83">
              <w:t>3.4</w:t>
            </w:r>
          </w:p>
        </w:tc>
        <w:tc>
          <w:tcPr>
            <w:tcW w:w="547" w:type="pct"/>
            <w:vAlign w:val="center"/>
          </w:tcPr>
          <w:p w:rsidR="006A4BE0" w:rsidRPr="00B95F83" w:rsidRDefault="006A4BE0" w:rsidP="0039106B">
            <w:pPr>
              <w:pStyle w:val="Tableform"/>
              <w:spacing w:line="240" w:lineRule="auto"/>
              <w:jc w:val="center"/>
            </w:pPr>
            <w:r w:rsidRPr="00B95F83">
              <w:t>+21.4</w:t>
            </w:r>
          </w:p>
        </w:tc>
      </w:tr>
      <w:tr w:rsidR="006A4BE0" w:rsidRPr="00B95F83" w:rsidTr="0039106B">
        <w:tc>
          <w:tcPr>
            <w:tcW w:w="1726" w:type="pct"/>
          </w:tcPr>
          <w:p w:rsidR="006A4BE0" w:rsidRPr="00B95F83" w:rsidRDefault="006A4BE0" w:rsidP="0039106B">
            <w:pPr>
              <w:pStyle w:val="Tableform"/>
              <w:spacing w:line="240" w:lineRule="auto"/>
            </w:pPr>
            <w:r w:rsidRPr="00B95F83">
              <w:t>Religious</w:t>
            </w:r>
          </w:p>
        </w:tc>
        <w:tc>
          <w:tcPr>
            <w:tcW w:w="545" w:type="pct"/>
            <w:vAlign w:val="center"/>
          </w:tcPr>
          <w:p w:rsidR="006A4BE0" w:rsidRPr="00B95F83" w:rsidRDefault="006A4BE0" w:rsidP="0039106B">
            <w:pPr>
              <w:pStyle w:val="Tableform"/>
              <w:spacing w:line="240" w:lineRule="auto"/>
              <w:jc w:val="center"/>
            </w:pPr>
            <w:r w:rsidRPr="00B95F83">
              <w:t>1.0</w:t>
            </w:r>
          </w:p>
        </w:tc>
        <w:tc>
          <w:tcPr>
            <w:tcW w:w="545" w:type="pct"/>
            <w:vAlign w:val="center"/>
          </w:tcPr>
          <w:p w:rsidR="006A4BE0" w:rsidRPr="00B95F83" w:rsidRDefault="006A4BE0" w:rsidP="0039106B">
            <w:pPr>
              <w:pStyle w:val="Tableform"/>
              <w:spacing w:line="240" w:lineRule="auto"/>
              <w:jc w:val="center"/>
            </w:pPr>
            <w:r w:rsidRPr="00B95F83">
              <w:t>1.4</w:t>
            </w:r>
          </w:p>
        </w:tc>
        <w:tc>
          <w:tcPr>
            <w:tcW w:w="547" w:type="pct"/>
            <w:vAlign w:val="center"/>
          </w:tcPr>
          <w:p w:rsidR="006A4BE0" w:rsidRPr="00B95F83" w:rsidRDefault="006A4BE0" w:rsidP="0039106B">
            <w:pPr>
              <w:pStyle w:val="Tableform"/>
              <w:spacing w:line="240" w:lineRule="auto"/>
              <w:jc w:val="center"/>
            </w:pPr>
            <w:r w:rsidRPr="00B95F83">
              <w:t>+40.0</w:t>
            </w:r>
          </w:p>
        </w:tc>
        <w:tc>
          <w:tcPr>
            <w:tcW w:w="545" w:type="pct"/>
            <w:vAlign w:val="center"/>
          </w:tcPr>
          <w:p w:rsidR="006A4BE0" w:rsidRPr="00B95F83" w:rsidRDefault="006A4BE0" w:rsidP="0039106B">
            <w:pPr>
              <w:pStyle w:val="Tableform"/>
              <w:spacing w:line="240" w:lineRule="auto"/>
              <w:jc w:val="center"/>
            </w:pPr>
            <w:r w:rsidRPr="00B95F83">
              <w:t>1.2</w:t>
            </w:r>
          </w:p>
        </w:tc>
        <w:tc>
          <w:tcPr>
            <w:tcW w:w="545" w:type="pct"/>
            <w:vAlign w:val="center"/>
          </w:tcPr>
          <w:p w:rsidR="006A4BE0" w:rsidRPr="00B95F83" w:rsidRDefault="006A4BE0" w:rsidP="0039106B">
            <w:pPr>
              <w:pStyle w:val="Tableform"/>
              <w:spacing w:line="240" w:lineRule="auto"/>
              <w:jc w:val="center"/>
            </w:pPr>
            <w:r w:rsidRPr="00B95F83">
              <w:t>1.7</w:t>
            </w:r>
          </w:p>
        </w:tc>
        <w:tc>
          <w:tcPr>
            <w:tcW w:w="547" w:type="pct"/>
            <w:vAlign w:val="center"/>
          </w:tcPr>
          <w:p w:rsidR="006A4BE0" w:rsidRPr="00B95F83" w:rsidRDefault="006A4BE0" w:rsidP="0039106B">
            <w:pPr>
              <w:pStyle w:val="Tableform"/>
              <w:spacing w:line="240" w:lineRule="auto"/>
              <w:jc w:val="center"/>
            </w:pPr>
            <w:r w:rsidRPr="00B95F83">
              <w:t>+41.7</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Leisure </w:t>
            </w:r>
          </w:p>
        </w:tc>
        <w:tc>
          <w:tcPr>
            <w:tcW w:w="545" w:type="pct"/>
            <w:vAlign w:val="center"/>
          </w:tcPr>
          <w:p w:rsidR="006A4BE0" w:rsidRPr="00B95F83" w:rsidRDefault="006A4BE0" w:rsidP="0039106B">
            <w:pPr>
              <w:pStyle w:val="Tableform"/>
              <w:spacing w:line="240" w:lineRule="auto"/>
              <w:jc w:val="center"/>
            </w:pPr>
            <w:r w:rsidRPr="00B95F83">
              <w:t>2.6</w:t>
            </w:r>
          </w:p>
        </w:tc>
        <w:tc>
          <w:tcPr>
            <w:tcW w:w="545" w:type="pct"/>
            <w:vAlign w:val="center"/>
          </w:tcPr>
          <w:p w:rsidR="006A4BE0" w:rsidRPr="00B95F83" w:rsidRDefault="006A4BE0" w:rsidP="0039106B">
            <w:pPr>
              <w:pStyle w:val="Tableform"/>
              <w:spacing w:line="240" w:lineRule="auto"/>
              <w:jc w:val="center"/>
            </w:pPr>
            <w:r w:rsidRPr="00B95F83">
              <w:t>2.5</w:t>
            </w:r>
          </w:p>
        </w:tc>
        <w:tc>
          <w:tcPr>
            <w:tcW w:w="547" w:type="pct"/>
            <w:vAlign w:val="center"/>
          </w:tcPr>
          <w:p w:rsidR="006A4BE0" w:rsidRPr="00B95F83" w:rsidRDefault="006A4BE0" w:rsidP="0039106B">
            <w:pPr>
              <w:pStyle w:val="Tableform"/>
              <w:spacing w:line="240" w:lineRule="auto"/>
              <w:jc w:val="center"/>
            </w:pPr>
            <w:r w:rsidRPr="00B95F83">
              <w:t>-3.8</w:t>
            </w:r>
          </w:p>
        </w:tc>
        <w:tc>
          <w:tcPr>
            <w:tcW w:w="545" w:type="pct"/>
            <w:vAlign w:val="center"/>
          </w:tcPr>
          <w:p w:rsidR="006A4BE0" w:rsidRPr="00B95F83" w:rsidRDefault="006A4BE0" w:rsidP="0039106B">
            <w:pPr>
              <w:pStyle w:val="Tableform"/>
              <w:spacing w:line="240" w:lineRule="auto"/>
              <w:jc w:val="center"/>
            </w:pPr>
            <w:r w:rsidRPr="00B95F83">
              <w:t>3.2</w:t>
            </w:r>
          </w:p>
        </w:tc>
        <w:tc>
          <w:tcPr>
            <w:tcW w:w="545" w:type="pct"/>
            <w:vAlign w:val="center"/>
          </w:tcPr>
          <w:p w:rsidR="006A4BE0" w:rsidRPr="00B95F83" w:rsidRDefault="006A4BE0" w:rsidP="0039106B">
            <w:pPr>
              <w:pStyle w:val="Tableform"/>
              <w:spacing w:line="240" w:lineRule="auto"/>
              <w:jc w:val="center"/>
            </w:pPr>
            <w:r w:rsidRPr="00B95F83">
              <w:t>3.0</w:t>
            </w:r>
          </w:p>
        </w:tc>
        <w:tc>
          <w:tcPr>
            <w:tcW w:w="547" w:type="pct"/>
            <w:vAlign w:val="center"/>
          </w:tcPr>
          <w:p w:rsidR="006A4BE0" w:rsidRPr="00B95F83" w:rsidRDefault="006A4BE0" w:rsidP="0039106B">
            <w:pPr>
              <w:pStyle w:val="Tableform"/>
              <w:spacing w:line="240" w:lineRule="auto"/>
              <w:jc w:val="center"/>
            </w:pPr>
            <w:r w:rsidRPr="00B95F83">
              <w:t>-6.3</w:t>
            </w:r>
          </w:p>
        </w:tc>
      </w:tr>
      <w:tr w:rsidR="006A4BE0" w:rsidRPr="00B95F83" w:rsidTr="0039106B">
        <w:tc>
          <w:tcPr>
            <w:tcW w:w="1726" w:type="pct"/>
          </w:tcPr>
          <w:p w:rsidR="006A4BE0" w:rsidRPr="00B95F83" w:rsidRDefault="006A4BE0" w:rsidP="0039106B">
            <w:pPr>
              <w:pStyle w:val="Tableform"/>
              <w:spacing w:line="240" w:lineRule="auto"/>
            </w:pPr>
            <w:r w:rsidRPr="00B95F83">
              <w:t>Sleep</w:t>
            </w:r>
          </w:p>
        </w:tc>
        <w:tc>
          <w:tcPr>
            <w:tcW w:w="545" w:type="pct"/>
            <w:vAlign w:val="center"/>
          </w:tcPr>
          <w:p w:rsidR="006A4BE0" w:rsidRPr="00B95F83" w:rsidRDefault="006A4BE0" w:rsidP="0039106B">
            <w:pPr>
              <w:pStyle w:val="Tableform"/>
              <w:spacing w:line="240" w:lineRule="auto"/>
              <w:jc w:val="center"/>
            </w:pPr>
            <w:r w:rsidRPr="00B95F83">
              <w:t>7.0</w:t>
            </w:r>
          </w:p>
        </w:tc>
        <w:tc>
          <w:tcPr>
            <w:tcW w:w="545" w:type="pct"/>
            <w:vAlign w:val="center"/>
          </w:tcPr>
          <w:p w:rsidR="006A4BE0" w:rsidRPr="00B95F83" w:rsidRDefault="006A4BE0" w:rsidP="0039106B">
            <w:pPr>
              <w:pStyle w:val="Tableform"/>
              <w:spacing w:line="240" w:lineRule="auto"/>
              <w:jc w:val="center"/>
            </w:pPr>
            <w:r w:rsidRPr="00B95F83">
              <w:t>7.4</w:t>
            </w:r>
          </w:p>
        </w:tc>
        <w:tc>
          <w:tcPr>
            <w:tcW w:w="547" w:type="pct"/>
            <w:vAlign w:val="center"/>
          </w:tcPr>
          <w:p w:rsidR="006A4BE0" w:rsidRPr="00B95F83" w:rsidRDefault="006A4BE0" w:rsidP="0039106B">
            <w:pPr>
              <w:pStyle w:val="Tableform"/>
              <w:spacing w:line="240" w:lineRule="auto"/>
              <w:jc w:val="center"/>
            </w:pPr>
            <w:r w:rsidRPr="00B95F83">
              <w:t>+5.7</w:t>
            </w:r>
          </w:p>
        </w:tc>
        <w:tc>
          <w:tcPr>
            <w:tcW w:w="545" w:type="pct"/>
            <w:vAlign w:val="center"/>
          </w:tcPr>
          <w:p w:rsidR="006A4BE0" w:rsidRPr="00B95F83" w:rsidRDefault="006A4BE0" w:rsidP="0039106B">
            <w:pPr>
              <w:pStyle w:val="Tableform"/>
              <w:spacing w:line="240" w:lineRule="auto"/>
              <w:jc w:val="center"/>
            </w:pPr>
            <w:r w:rsidRPr="00B95F83">
              <w:t>7.5</w:t>
            </w:r>
          </w:p>
        </w:tc>
        <w:tc>
          <w:tcPr>
            <w:tcW w:w="545" w:type="pct"/>
            <w:vAlign w:val="center"/>
          </w:tcPr>
          <w:p w:rsidR="006A4BE0" w:rsidRPr="00B95F83" w:rsidRDefault="006A4BE0" w:rsidP="0039106B">
            <w:pPr>
              <w:pStyle w:val="Tableform"/>
              <w:spacing w:line="240" w:lineRule="auto"/>
              <w:jc w:val="center"/>
            </w:pPr>
            <w:r w:rsidRPr="00B95F83">
              <w:t>7.6</w:t>
            </w:r>
          </w:p>
        </w:tc>
        <w:tc>
          <w:tcPr>
            <w:tcW w:w="547" w:type="pct"/>
            <w:vAlign w:val="center"/>
          </w:tcPr>
          <w:p w:rsidR="006A4BE0" w:rsidRPr="00B95F83" w:rsidRDefault="006A4BE0" w:rsidP="0039106B">
            <w:pPr>
              <w:pStyle w:val="Tableform"/>
              <w:spacing w:line="240" w:lineRule="auto"/>
              <w:jc w:val="center"/>
            </w:pPr>
            <w:r w:rsidRPr="00B95F83">
              <w:t>+1.3</w:t>
            </w:r>
          </w:p>
        </w:tc>
      </w:tr>
      <w:tr w:rsidR="006A4BE0" w:rsidRPr="00B95F83" w:rsidTr="0039106B">
        <w:tc>
          <w:tcPr>
            <w:tcW w:w="1726" w:type="pct"/>
          </w:tcPr>
          <w:p w:rsidR="006A4BE0" w:rsidRPr="00B95F83" w:rsidRDefault="006A4BE0" w:rsidP="0039106B">
            <w:pPr>
              <w:pStyle w:val="Tableform"/>
              <w:spacing w:line="240" w:lineRule="auto"/>
            </w:pPr>
            <w:r w:rsidRPr="00B95F83">
              <w:t xml:space="preserve">Salaried service </w:t>
            </w:r>
          </w:p>
        </w:tc>
        <w:tc>
          <w:tcPr>
            <w:tcW w:w="545" w:type="pct"/>
            <w:vAlign w:val="center"/>
          </w:tcPr>
          <w:p w:rsidR="006A4BE0" w:rsidRPr="00B95F83" w:rsidRDefault="006A4BE0" w:rsidP="0039106B">
            <w:pPr>
              <w:pStyle w:val="Tableform"/>
              <w:spacing w:line="240" w:lineRule="auto"/>
              <w:jc w:val="center"/>
            </w:pPr>
            <w:r w:rsidRPr="00B95F83">
              <w:t>0.1</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+0.0</w:t>
            </w:r>
          </w:p>
        </w:tc>
        <w:tc>
          <w:tcPr>
            <w:tcW w:w="545" w:type="pct"/>
            <w:vAlign w:val="center"/>
          </w:tcPr>
          <w:p w:rsidR="006A4BE0" w:rsidRPr="00B95F83" w:rsidRDefault="006A4BE0" w:rsidP="0039106B">
            <w:pPr>
              <w:pStyle w:val="Tableform"/>
              <w:spacing w:line="240" w:lineRule="auto"/>
              <w:jc w:val="center"/>
            </w:pPr>
            <w:r w:rsidRPr="00B95F83">
              <w:t>0.1</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+0.0</w:t>
            </w:r>
          </w:p>
        </w:tc>
      </w:tr>
      <w:tr w:rsidR="006A4BE0" w:rsidRPr="00B95F83" w:rsidTr="0039106B">
        <w:tc>
          <w:tcPr>
            <w:tcW w:w="1726" w:type="pct"/>
          </w:tcPr>
          <w:p w:rsidR="006A4BE0" w:rsidRPr="00B95F83" w:rsidRDefault="006A4BE0" w:rsidP="0039106B">
            <w:pPr>
              <w:pStyle w:val="Tableform"/>
              <w:spacing w:line="240" w:lineRule="auto"/>
            </w:pPr>
            <w:r w:rsidRPr="00B95F83">
              <w:t>Others</w:t>
            </w:r>
          </w:p>
        </w:tc>
        <w:tc>
          <w:tcPr>
            <w:tcW w:w="545" w:type="pct"/>
            <w:vAlign w:val="center"/>
          </w:tcPr>
          <w:p w:rsidR="006A4BE0" w:rsidRPr="00B95F83" w:rsidRDefault="006A4BE0" w:rsidP="0039106B">
            <w:pPr>
              <w:pStyle w:val="Tableform"/>
              <w:spacing w:line="240" w:lineRule="auto"/>
              <w:jc w:val="center"/>
            </w:pPr>
            <w:r w:rsidRPr="00B95F83">
              <w:t>0.5</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-80.0</w:t>
            </w:r>
          </w:p>
        </w:tc>
        <w:tc>
          <w:tcPr>
            <w:tcW w:w="545" w:type="pct"/>
            <w:vAlign w:val="center"/>
          </w:tcPr>
          <w:p w:rsidR="006A4BE0" w:rsidRPr="00B95F83" w:rsidRDefault="006A4BE0" w:rsidP="0039106B">
            <w:pPr>
              <w:pStyle w:val="Tableform"/>
              <w:spacing w:line="240" w:lineRule="auto"/>
              <w:jc w:val="center"/>
            </w:pPr>
            <w:r w:rsidRPr="00B95F83">
              <w:t>0.5</w:t>
            </w:r>
          </w:p>
        </w:tc>
        <w:tc>
          <w:tcPr>
            <w:tcW w:w="545" w:type="pct"/>
            <w:vAlign w:val="center"/>
          </w:tcPr>
          <w:p w:rsidR="006A4BE0" w:rsidRPr="00B95F83" w:rsidRDefault="006A4BE0" w:rsidP="0039106B">
            <w:pPr>
              <w:pStyle w:val="Tableform"/>
              <w:spacing w:line="240" w:lineRule="auto"/>
              <w:jc w:val="center"/>
            </w:pPr>
            <w:r w:rsidRPr="00B95F83">
              <w:t>0.1</w:t>
            </w:r>
          </w:p>
        </w:tc>
        <w:tc>
          <w:tcPr>
            <w:tcW w:w="547" w:type="pct"/>
            <w:vAlign w:val="center"/>
          </w:tcPr>
          <w:p w:rsidR="006A4BE0" w:rsidRPr="00B95F83" w:rsidRDefault="006A4BE0" w:rsidP="0039106B">
            <w:pPr>
              <w:pStyle w:val="Tableform"/>
              <w:spacing w:line="240" w:lineRule="auto"/>
              <w:jc w:val="center"/>
            </w:pPr>
            <w:r w:rsidRPr="00B95F83">
              <w:t>-80.0</w:t>
            </w:r>
          </w:p>
        </w:tc>
      </w:tr>
      <w:tr w:rsidR="006A4BE0" w:rsidRPr="00B95F83" w:rsidTr="0039106B">
        <w:tc>
          <w:tcPr>
            <w:tcW w:w="1726" w:type="pct"/>
            <w:tcBorders>
              <w:bottom w:val="double" w:sz="4" w:space="0" w:color="auto"/>
            </w:tcBorders>
          </w:tcPr>
          <w:p w:rsidR="006A4BE0" w:rsidRPr="00B95F83" w:rsidRDefault="006A4BE0" w:rsidP="0039106B">
            <w:pPr>
              <w:pStyle w:val="Tableform"/>
              <w:spacing w:line="240" w:lineRule="auto"/>
            </w:pPr>
            <w:r w:rsidRPr="00B95F83">
              <w:t>All</w:t>
            </w:r>
          </w:p>
        </w:tc>
        <w:tc>
          <w:tcPr>
            <w:tcW w:w="545" w:type="pct"/>
            <w:tcBorders>
              <w:bottom w:val="double" w:sz="4" w:space="0" w:color="auto"/>
            </w:tcBorders>
            <w:vAlign w:val="center"/>
          </w:tcPr>
          <w:p w:rsidR="006A4BE0" w:rsidRPr="00B95F83" w:rsidRDefault="006A4BE0" w:rsidP="0039106B">
            <w:pPr>
              <w:pStyle w:val="Tableform"/>
              <w:spacing w:line="240" w:lineRule="auto"/>
              <w:jc w:val="center"/>
            </w:pPr>
            <w:r w:rsidRPr="00B95F83">
              <w:t>24.0</w:t>
            </w:r>
          </w:p>
        </w:tc>
        <w:tc>
          <w:tcPr>
            <w:tcW w:w="545" w:type="pct"/>
            <w:tcBorders>
              <w:bottom w:val="double" w:sz="4" w:space="0" w:color="auto"/>
            </w:tcBorders>
            <w:vAlign w:val="center"/>
          </w:tcPr>
          <w:p w:rsidR="006A4BE0" w:rsidRPr="00B95F83" w:rsidRDefault="006A4BE0" w:rsidP="0039106B">
            <w:pPr>
              <w:pStyle w:val="Tableform"/>
              <w:spacing w:line="240" w:lineRule="auto"/>
              <w:jc w:val="center"/>
            </w:pPr>
            <w:r w:rsidRPr="00B95F83">
              <w:t>24.0</w:t>
            </w:r>
          </w:p>
        </w:tc>
        <w:tc>
          <w:tcPr>
            <w:tcW w:w="547" w:type="pct"/>
            <w:tcBorders>
              <w:bottom w:val="double" w:sz="4" w:space="0" w:color="auto"/>
            </w:tcBorders>
            <w:vAlign w:val="center"/>
          </w:tcPr>
          <w:p w:rsidR="006A4BE0" w:rsidRPr="00B95F83" w:rsidRDefault="006A4BE0" w:rsidP="0039106B">
            <w:pPr>
              <w:pStyle w:val="Tableform"/>
              <w:spacing w:line="240" w:lineRule="auto"/>
              <w:jc w:val="center"/>
            </w:pPr>
            <w:r w:rsidRPr="00B95F83">
              <w:softHyphen/>
              <w:t>-</w:t>
            </w:r>
          </w:p>
        </w:tc>
        <w:tc>
          <w:tcPr>
            <w:tcW w:w="545" w:type="pct"/>
            <w:tcBorders>
              <w:bottom w:val="double" w:sz="4" w:space="0" w:color="auto"/>
            </w:tcBorders>
            <w:vAlign w:val="center"/>
          </w:tcPr>
          <w:p w:rsidR="006A4BE0" w:rsidRPr="00B95F83" w:rsidRDefault="006A4BE0" w:rsidP="0039106B">
            <w:pPr>
              <w:pStyle w:val="Tableform"/>
              <w:spacing w:line="240" w:lineRule="auto"/>
              <w:jc w:val="center"/>
            </w:pPr>
            <w:r w:rsidRPr="00B95F83">
              <w:t>24.0</w:t>
            </w:r>
          </w:p>
        </w:tc>
        <w:tc>
          <w:tcPr>
            <w:tcW w:w="545" w:type="pct"/>
            <w:tcBorders>
              <w:bottom w:val="double" w:sz="4" w:space="0" w:color="auto"/>
            </w:tcBorders>
            <w:vAlign w:val="center"/>
          </w:tcPr>
          <w:p w:rsidR="006A4BE0" w:rsidRPr="00B95F83" w:rsidRDefault="006A4BE0" w:rsidP="0039106B">
            <w:pPr>
              <w:pStyle w:val="Tableform"/>
              <w:spacing w:line="240" w:lineRule="auto"/>
              <w:jc w:val="center"/>
            </w:pPr>
            <w:r w:rsidRPr="00B95F83">
              <w:t>24.0</w:t>
            </w:r>
          </w:p>
        </w:tc>
        <w:tc>
          <w:tcPr>
            <w:tcW w:w="547" w:type="pct"/>
            <w:tcBorders>
              <w:bottom w:val="double" w:sz="4" w:space="0" w:color="auto"/>
            </w:tcBorders>
            <w:vAlign w:val="center"/>
          </w:tcPr>
          <w:p w:rsidR="006A4BE0" w:rsidRPr="00B95F83" w:rsidRDefault="006A4BE0" w:rsidP="0039106B">
            <w:pPr>
              <w:pStyle w:val="Tableform"/>
              <w:spacing w:line="240" w:lineRule="auto"/>
              <w:jc w:val="center"/>
            </w:pPr>
            <w:r w:rsidRPr="00B95F83">
              <w:softHyphen/>
              <w:t>-</w:t>
            </w:r>
          </w:p>
        </w:tc>
      </w:tr>
    </w:tbl>
    <w:p w:rsidR="006A4BE0" w:rsidRPr="00B95F83" w:rsidRDefault="006A4BE0" w:rsidP="00973C90">
      <w:pPr>
        <w:pStyle w:val="Source"/>
      </w:pPr>
      <w:r w:rsidRPr="00B95F83">
        <w:t xml:space="preserve">Source:  SSWRDSP-II Benchmark Survey (2007) &amp; PSSWRSP Impact Evaluation Survey (2015). </w:t>
      </w:r>
    </w:p>
    <w:p w:rsidR="006A4BE0" w:rsidRPr="0039106B" w:rsidRDefault="00FD749B" w:rsidP="0039106B">
      <w:pPr>
        <w:jc w:val="center"/>
        <w:rPr>
          <w:b/>
        </w:rPr>
      </w:pPr>
      <w:r>
        <w:rPr>
          <w:b/>
        </w:rPr>
        <w:br w:type="page"/>
      </w:r>
      <w:r w:rsidR="006A4BE0" w:rsidRPr="0039106B">
        <w:rPr>
          <w:b/>
        </w:rPr>
        <w:t>Table A6.4: Average Distance Traveled and Time Consumed in Water Collection per Day</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919"/>
        <w:gridCol w:w="1652"/>
        <w:gridCol w:w="1959"/>
        <w:gridCol w:w="1687"/>
        <w:gridCol w:w="1870"/>
      </w:tblGrid>
      <w:tr w:rsidR="006A4BE0" w:rsidRPr="00B95F83" w:rsidTr="0039106B">
        <w:tc>
          <w:tcPr>
            <w:tcW w:w="1056" w:type="pct"/>
            <w:vMerge w:val="restart"/>
            <w:tcBorders>
              <w:top w:val="double" w:sz="4" w:space="0" w:color="auto"/>
            </w:tcBorders>
            <w:shd w:val="clear" w:color="auto" w:fill="D9D9D9"/>
            <w:vAlign w:val="center"/>
          </w:tcPr>
          <w:p w:rsidR="006A4BE0" w:rsidRPr="00B95F83" w:rsidRDefault="006A4BE0" w:rsidP="00255C66">
            <w:pPr>
              <w:pStyle w:val="Tableform"/>
              <w:spacing w:before="40"/>
              <w:rPr>
                <w:b/>
              </w:rPr>
            </w:pPr>
            <w:r w:rsidRPr="00B95F83">
              <w:rPr>
                <w:b/>
              </w:rPr>
              <w:t>Use of water</w:t>
            </w:r>
          </w:p>
        </w:tc>
        <w:tc>
          <w:tcPr>
            <w:tcW w:w="3944" w:type="pct"/>
            <w:gridSpan w:val="4"/>
            <w:tcBorders>
              <w:top w:val="double" w:sz="4" w:space="0" w:color="auto"/>
            </w:tcBorders>
            <w:shd w:val="clear" w:color="auto" w:fill="D9D9D9"/>
            <w:vAlign w:val="center"/>
          </w:tcPr>
          <w:p w:rsidR="006A4BE0" w:rsidRPr="00B95F83" w:rsidRDefault="006A4BE0" w:rsidP="00255C66">
            <w:pPr>
              <w:pStyle w:val="Tableform"/>
              <w:spacing w:before="40"/>
              <w:jc w:val="center"/>
              <w:rPr>
                <w:b/>
              </w:rPr>
            </w:pPr>
            <w:r w:rsidRPr="00B95F83">
              <w:rPr>
                <w:b/>
              </w:rPr>
              <w:t>Project area</w:t>
            </w:r>
          </w:p>
        </w:tc>
      </w:tr>
      <w:tr w:rsidR="006A4BE0" w:rsidRPr="00B95F83" w:rsidTr="0039106B">
        <w:tc>
          <w:tcPr>
            <w:tcW w:w="1056" w:type="pct"/>
            <w:vMerge/>
            <w:shd w:val="clear" w:color="auto" w:fill="D9D9D9"/>
            <w:vAlign w:val="center"/>
          </w:tcPr>
          <w:p w:rsidR="006A4BE0" w:rsidRPr="00B95F83" w:rsidRDefault="006A4BE0" w:rsidP="00255C66">
            <w:pPr>
              <w:pStyle w:val="Tableform"/>
              <w:spacing w:before="40"/>
              <w:rPr>
                <w:b/>
              </w:rPr>
            </w:pPr>
          </w:p>
        </w:tc>
        <w:tc>
          <w:tcPr>
            <w:tcW w:w="1987" w:type="pct"/>
            <w:gridSpan w:val="2"/>
            <w:shd w:val="clear" w:color="auto" w:fill="D9D9D9"/>
            <w:vAlign w:val="center"/>
          </w:tcPr>
          <w:p w:rsidR="006A4BE0" w:rsidRPr="00B95F83" w:rsidRDefault="006A4BE0" w:rsidP="00255C66">
            <w:pPr>
              <w:pStyle w:val="Tableform"/>
              <w:spacing w:before="40"/>
              <w:jc w:val="center"/>
              <w:rPr>
                <w:b/>
              </w:rPr>
            </w:pPr>
            <w:r w:rsidRPr="00B95F83">
              <w:rPr>
                <w:b/>
              </w:rPr>
              <w:t>Average distance from source one time (in feet)</w:t>
            </w:r>
          </w:p>
        </w:tc>
        <w:tc>
          <w:tcPr>
            <w:tcW w:w="1957" w:type="pct"/>
            <w:gridSpan w:val="2"/>
            <w:shd w:val="clear" w:color="auto" w:fill="D9D9D9"/>
            <w:vAlign w:val="center"/>
          </w:tcPr>
          <w:p w:rsidR="006A4BE0" w:rsidRPr="00B95F83" w:rsidRDefault="006A4BE0" w:rsidP="00255C66">
            <w:pPr>
              <w:pStyle w:val="Tableform"/>
              <w:spacing w:before="40"/>
              <w:jc w:val="center"/>
              <w:rPr>
                <w:b/>
              </w:rPr>
            </w:pPr>
            <w:r w:rsidRPr="00B95F83">
              <w:rPr>
                <w:b/>
              </w:rPr>
              <w:t>Time taken  for each collection (in minutes)</w:t>
            </w:r>
          </w:p>
        </w:tc>
      </w:tr>
      <w:tr w:rsidR="006A4BE0" w:rsidRPr="00B95F83" w:rsidTr="0039106B">
        <w:tc>
          <w:tcPr>
            <w:tcW w:w="1056" w:type="pct"/>
            <w:vMerge/>
            <w:shd w:val="clear" w:color="auto" w:fill="D9D9D9"/>
          </w:tcPr>
          <w:p w:rsidR="006A4BE0" w:rsidRPr="00B95F83" w:rsidRDefault="006A4BE0" w:rsidP="00255C66">
            <w:pPr>
              <w:pStyle w:val="Tableform"/>
              <w:spacing w:before="40"/>
              <w:rPr>
                <w:b/>
              </w:rPr>
            </w:pPr>
          </w:p>
        </w:tc>
        <w:tc>
          <w:tcPr>
            <w:tcW w:w="909" w:type="pct"/>
            <w:shd w:val="clear" w:color="auto" w:fill="D9D9D9"/>
            <w:vAlign w:val="center"/>
          </w:tcPr>
          <w:p w:rsidR="006A4BE0" w:rsidRPr="00B95F83" w:rsidRDefault="006A4BE0" w:rsidP="00255C66">
            <w:pPr>
              <w:pStyle w:val="Tableform"/>
              <w:spacing w:before="40"/>
              <w:jc w:val="center"/>
              <w:rPr>
                <w:b/>
              </w:rPr>
            </w:pPr>
            <w:r w:rsidRPr="00B95F83">
              <w:rPr>
                <w:b/>
              </w:rPr>
              <w:t>Before</w:t>
            </w:r>
          </w:p>
        </w:tc>
        <w:tc>
          <w:tcPr>
            <w:tcW w:w="1078" w:type="pct"/>
            <w:shd w:val="clear" w:color="auto" w:fill="D9D9D9"/>
            <w:vAlign w:val="center"/>
          </w:tcPr>
          <w:p w:rsidR="006A4BE0" w:rsidRPr="00B95F83" w:rsidRDefault="006A4BE0" w:rsidP="00255C66">
            <w:pPr>
              <w:pStyle w:val="Tableform"/>
              <w:spacing w:before="40"/>
              <w:jc w:val="center"/>
              <w:rPr>
                <w:b/>
              </w:rPr>
            </w:pPr>
            <w:r w:rsidRPr="00B95F83">
              <w:rPr>
                <w:b/>
              </w:rPr>
              <w:t>After</w:t>
            </w:r>
          </w:p>
        </w:tc>
        <w:tc>
          <w:tcPr>
            <w:tcW w:w="928" w:type="pct"/>
            <w:shd w:val="clear" w:color="auto" w:fill="D9D9D9"/>
            <w:vAlign w:val="center"/>
          </w:tcPr>
          <w:p w:rsidR="006A4BE0" w:rsidRPr="00B95F83" w:rsidRDefault="006A4BE0" w:rsidP="00255C66">
            <w:pPr>
              <w:pStyle w:val="Tableform"/>
              <w:spacing w:before="40"/>
              <w:jc w:val="center"/>
              <w:rPr>
                <w:b/>
              </w:rPr>
            </w:pPr>
            <w:r w:rsidRPr="00B95F83">
              <w:rPr>
                <w:b/>
              </w:rPr>
              <w:t>Before</w:t>
            </w:r>
          </w:p>
        </w:tc>
        <w:tc>
          <w:tcPr>
            <w:tcW w:w="1029" w:type="pct"/>
            <w:shd w:val="clear" w:color="auto" w:fill="D9D9D9"/>
            <w:vAlign w:val="center"/>
          </w:tcPr>
          <w:p w:rsidR="006A4BE0" w:rsidRPr="00B95F83" w:rsidRDefault="006A4BE0" w:rsidP="00255C66">
            <w:pPr>
              <w:pStyle w:val="Tableform"/>
              <w:spacing w:before="40"/>
              <w:jc w:val="center"/>
              <w:rPr>
                <w:b/>
              </w:rPr>
            </w:pPr>
            <w:r w:rsidRPr="00B95F83">
              <w:rPr>
                <w:b/>
              </w:rPr>
              <w:t>After</w:t>
            </w:r>
          </w:p>
        </w:tc>
      </w:tr>
      <w:tr w:rsidR="006A4BE0" w:rsidRPr="00B95F83" w:rsidTr="0039106B">
        <w:tc>
          <w:tcPr>
            <w:tcW w:w="1056" w:type="pct"/>
          </w:tcPr>
          <w:p w:rsidR="006A4BE0" w:rsidRPr="00B95F83" w:rsidRDefault="006A4BE0" w:rsidP="00255C66">
            <w:pPr>
              <w:pStyle w:val="Tableform"/>
              <w:spacing w:before="40"/>
            </w:pPr>
            <w:r w:rsidRPr="00B95F83">
              <w:t>Drinking water</w:t>
            </w:r>
          </w:p>
        </w:tc>
        <w:tc>
          <w:tcPr>
            <w:tcW w:w="909" w:type="pct"/>
            <w:vAlign w:val="center"/>
          </w:tcPr>
          <w:p w:rsidR="006A4BE0" w:rsidRPr="00B95F83" w:rsidRDefault="006A4BE0" w:rsidP="00255C66">
            <w:pPr>
              <w:pStyle w:val="Tableform"/>
              <w:spacing w:before="40"/>
              <w:jc w:val="center"/>
            </w:pPr>
            <w:r w:rsidRPr="00B95F83">
              <w:t>91.68</w:t>
            </w:r>
          </w:p>
        </w:tc>
        <w:tc>
          <w:tcPr>
            <w:tcW w:w="1078" w:type="pct"/>
            <w:vAlign w:val="center"/>
          </w:tcPr>
          <w:p w:rsidR="006A4BE0" w:rsidRPr="00B95F83" w:rsidRDefault="006A4BE0" w:rsidP="00255C66">
            <w:pPr>
              <w:pStyle w:val="Tableform"/>
              <w:spacing w:before="40"/>
              <w:jc w:val="center"/>
            </w:pPr>
            <w:r w:rsidRPr="00B95F83">
              <w:t>70.02</w:t>
            </w:r>
          </w:p>
        </w:tc>
        <w:tc>
          <w:tcPr>
            <w:tcW w:w="928" w:type="pct"/>
            <w:vAlign w:val="center"/>
          </w:tcPr>
          <w:p w:rsidR="006A4BE0" w:rsidRPr="00B95F83" w:rsidRDefault="006A4BE0" w:rsidP="00255C66">
            <w:pPr>
              <w:pStyle w:val="Tableform"/>
              <w:spacing w:before="40"/>
              <w:jc w:val="center"/>
            </w:pPr>
            <w:r w:rsidRPr="00B95F83">
              <w:t>7.37</w:t>
            </w:r>
          </w:p>
        </w:tc>
        <w:tc>
          <w:tcPr>
            <w:tcW w:w="1029" w:type="pct"/>
            <w:vAlign w:val="center"/>
          </w:tcPr>
          <w:p w:rsidR="006A4BE0" w:rsidRPr="00B95F83" w:rsidRDefault="006A4BE0" w:rsidP="00255C66">
            <w:pPr>
              <w:pStyle w:val="Tableform"/>
              <w:spacing w:before="40"/>
              <w:jc w:val="center"/>
            </w:pPr>
            <w:r w:rsidRPr="00B95F83">
              <w:t>4.24</w:t>
            </w:r>
          </w:p>
        </w:tc>
      </w:tr>
      <w:tr w:rsidR="006A4BE0" w:rsidRPr="00B95F83" w:rsidTr="0039106B">
        <w:tc>
          <w:tcPr>
            <w:tcW w:w="1056" w:type="pct"/>
          </w:tcPr>
          <w:p w:rsidR="006A4BE0" w:rsidRPr="00B95F83" w:rsidRDefault="006A4BE0" w:rsidP="00255C66">
            <w:pPr>
              <w:pStyle w:val="Tableform"/>
              <w:spacing w:before="40"/>
            </w:pPr>
            <w:r w:rsidRPr="00B95F83">
              <w:t>Cooking</w:t>
            </w:r>
          </w:p>
        </w:tc>
        <w:tc>
          <w:tcPr>
            <w:tcW w:w="909" w:type="pct"/>
            <w:vAlign w:val="center"/>
          </w:tcPr>
          <w:p w:rsidR="006A4BE0" w:rsidRPr="00B95F83" w:rsidRDefault="006A4BE0" w:rsidP="00255C66">
            <w:pPr>
              <w:pStyle w:val="Tableform"/>
              <w:spacing w:before="40"/>
              <w:jc w:val="center"/>
            </w:pPr>
            <w:r w:rsidRPr="00B95F83">
              <w:t>85.48</w:t>
            </w:r>
          </w:p>
        </w:tc>
        <w:tc>
          <w:tcPr>
            <w:tcW w:w="1078" w:type="pct"/>
            <w:vAlign w:val="center"/>
          </w:tcPr>
          <w:p w:rsidR="006A4BE0" w:rsidRPr="00B95F83" w:rsidRDefault="006A4BE0" w:rsidP="00255C66">
            <w:pPr>
              <w:pStyle w:val="Tableform"/>
              <w:spacing w:before="40"/>
              <w:jc w:val="center"/>
            </w:pPr>
            <w:r w:rsidRPr="00B95F83">
              <w:t>56.26</w:t>
            </w:r>
          </w:p>
        </w:tc>
        <w:tc>
          <w:tcPr>
            <w:tcW w:w="928" w:type="pct"/>
            <w:vAlign w:val="center"/>
          </w:tcPr>
          <w:p w:rsidR="006A4BE0" w:rsidRPr="00B95F83" w:rsidRDefault="006A4BE0" w:rsidP="00255C66">
            <w:pPr>
              <w:pStyle w:val="Tableform"/>
              <w:spacing w:before="40"/>
              <w:jc w:val="center"/>
            </w:pPr>
            <w:r w:rsidRPr="00B95F83">
              <w:t>7.44</w:t>
            </w:r>
          </w:p>
        </w:tc>
        <w:tc>
          <w:tcPr>
            <w:tcW w:w="1029" w:type="pct"/>
            <w:vAlign w:val="center"/>
          </w:tcPr>
          <w:p w:rsidR="006A4BE0" w:rsidRPr="00B95F83" w:rsidRDefault="006A4BE0" w:rsidP="00255C66">
            <w:pPr>
              <w:pStyle w:val="Tableform"/>
              <w:spacing w:before="40"/>
              <w:jc w:val="center"/>
            </w:pPr>
            <w:r w:rsidRPr="00B95F83">
              <w:t>4.53</w:t>
            </w:r>
          </w:p>
        </w:tc>
      </w:tr>
      <w:tr w:rsidR="006A4BE0" w:rsidRPr="00B95F83" w:rsidTr="0039106B">
        <w:tc>
          <w:tcPr>
            <w:tcW w:w="1056" w:type="pct"/>
          </w:tcPr>
          <w:p w:rsidR="006A4BE0" w:rsidRPr="00B95F83" w:rsidRDefault="006A4BE0" w:rsidP="00255C66">
            <w:pPr>
              <w:pStyle w:val="Tableform"/>
              <w:spacing w:before="40"/>
            </w:pPr>
            <w:r w:rsidRPr="00B95F83">
              <w:t>Washing (clothes)</w:t>
            </w:r>
          </w:p>
        </w:tc>
        <w:tc>
          <w:tcPr>
            <w:tcW w:w="909" w:type="pct"/>
            <w:vAlign w:val="center"/>
          </w:tcPr>
          <w:p w:rsidR="006A4BE0" w:rsidRPr="00B95F83" w:rsidRDefault="006A4BE0" w:rsidP="00255C66">
            <w:pPr>
              <w:pStyle w:val="Tableform"/>
              <w:spacing w:before="40"/>
              <w:jc w:val="center"/>
            </w:pPr>
            <w:r w:rsidRPr="00B95F83">
              <w:t>90.92</w:t>
            </w:r>
          </w:p>
        </w:tc>
        <w:tc>
          <w:tcPr>
            <w:tcW w:w="1078" w:type="pct"/>
            <w:vAlign w:val="center"/>
          </w:tcPr>
          <w:p w:rsidR="006A4BE0" w:rsidRPr="00B95F83" w:rsidRDefault="006A4BE0" w:rsidP="00255C66">
            <w:pPr>
              <w:pStyle w:val="Tableform"/>
              <w:spacing w:before="40"/>
              <w:jc w:val="center"/>
            </w:pPr>
            <w:r w:rsidRPr="00B95F83">
              <w:t>58.74</w:t>
            </w:r>
          </w:p>
        </w:tc>
        <w:tc>
          <w:tcPr>
            <w:tcW w:w="928" w:type="pct"/>
            <w:vAlign w:val="center"/>
          </w:tcPr>
          <w:p w:rsidR="006A4BE0" w:rsidRPr="00B95F83" w:rsidRDefault="006A4BE0" w:rsidP="00255C66">
            <w:pPr>
              <w:pStyle w:val="Tableform"/>
              <w:spacing w:before="40"/>
              <w:jc w:val="center"/>
            </w:pPr>
            <w:r w:rsidRPr="00B95F83">
              <w:t>7.47</w:t>
            </w:r>
          </w:p>
        </w:tc>
        <w:tc>
          <w:tcPr>
            <w:tcW w:w="1029" w:type="pct"/>
            <w:vAlign w:val="center"/>
          </w:tcPr>
          <w:p w:rsidR="006A4BE0" w:rsidRPr="00B95F83" w:rsidRDefault="006A4BE0" w:rsidP="00255C66">
            <w:pPr>
              <w:pStyle w:val="Tableform"/>
              <w:spacing w:before="40"/>
              <w:jc w:val="center"/>
            </w:pPr>
            <w:r w:rsidRPr="00B95F83">
              <w:t>4.98</w:t>
            </w:r>
          </w:p>
        </w:tc>
      </w:tr>
      <w:tr w:rsidR="006A4BE0" w:rsidRPr="00B95F83" w:rsidTr="0039106B">
        <w:tc>
          <w:tcPr>
            <w:tcW w:w="1056" w:type="pct"/>
          </w:tcPr>
          <w:p w:rsidR="006A4BE0" w:rsidRPr="00B95F83" w:rsidRDefault="006A4BE0" w:rsidP="00255C66">
            <w:pPr>
              <w:pStyle w:val="Tableform"/>
              <w:spacing w:before="40"/>
            </w:pPr>
            <w:r w:rsidRPr="00B95F83">
              <w:t>Washing (utensils)</w:t>
            </w:r>
          </w:p>
        </w:tc>
        <w:tc>
          <w:tcPr>
            <w:tcW w:w="909" w:type="pct"/>
            <w:vAlign w:val="center"/>
          </w:tcPr>
          <w:p w:rsidR="006A4BE0" w:rsidRPr="00B95F83" w:rsidRDefault="006A4BE0" w:rsidP="00255C66">
            <w:pPr>
              <w:pStyle w:val="Tableform"/>
              <w:spacing w:before="40"/>
              <w:jc w:val="center"/>
            </w:pPr>
            <w:r w:rsidRPr="00B95F83">
              <w:t>82.18</w:t>
            </w:r>
          </w:p>
        </w:tc>
        <w:tc>
          <w:tcPr>
            <w:tcW w:w="1078" w:type="pct"/>
            <w:vAlign w:val="center"/>
          </w:tcPr>
          <w:p w:rsidR="006A4BE0" w:rsidRPr="00B95F83" w:rsidRDefault="006A4BE0" w:rsidP="00255C66">
            <w:pPr>
              <w:pStyle w:val="Tableform"/>
              <w:spacing w:before="40"/>
              <w:jc w:val="center"/>
            </w:pPr>
            <w:r w:rsidRPr="00B95F83">
              <w:t>57.70</w:t>
            </w:r>
          </w:p>
        </w:tc>
        <w:tc>
          <w:tcPr>
            <w:tcW w:w="928" w:type="pct"/>
            <w:vAlign w:val="center"/>
          </w:tcPr>
          <w:p w:rsidR="006A4BE0" w:rsidRPr="00B95F83" w:rsidRDefault="006A4BE0" w:rsidP="00255C66">
            <w:pPr>
              <w:pStyle w:val="Tableform"/>
              <w:spacing w:before="40"/>
              <w:jc w:val="center"/>
            </w:pPr>
            <w:r w:rsidRPr="00B95F83">
              <w:t>7.33</w:t>
            </w:r>
          </w:p>
        </w:tc>
        <w:tc>
          <w:tcPr>
            <w:tcW w:w="1029" w:type="pct"/>
            <w:vAlign w:val="center"/>
          </w:tcPr>
          <w:p w:rsidR="006A4BE0" w:rsidRPr="00B95F83" w:rsidRDefault="006A4BE0" w:rsidP="00255C66">
            <w:pPr>
              <w:pStyle w:val="Tableform"/>
              <w:spacing w:before="40"/>
              <w:jc w:val="center"/>
            </w:pPr>
            <w:r w:rsidRPr="00B95F83">
              <w:t>4.91</w:t>
            </w:r>
          </w:p>
        </w:tc>
      </w:tr>
      <w:tr w:rsidR="006A4BE0" w:rsidRPr="00B95F83" w:rsidTr="0039106B">
        <w:tc>
          <w:tcPr>
            <w:tcW w:w="1056" w:type="pct"/>
            <w:tcBorders>
              <w:bottom w:val="double" w:sz="4" w:space="0" w:color="auto"/>
            </w:tcBorders>
          </w:tcPr>
          <w:p w:rsidR="006A4BE0" w:rsidRPr="00B95F83" w:rsidRDefault="006A4BE0" w:rsidP="00255C66">
            <w:pPr>
              <w:pStyle w:val="Tableform"/>
              <w:spacing w:before="40"/>
            </w:pPr>
            <w:r w:rsidRPr="00B95F83">
              <w:t>Bathing</w:t>
            </w:r>
          </w:p>
        </w:tc>
        <w:tc>
          <w:tcPr>
            <w:tcW w:w="909" w:type="pct"/>
            <w:tcBorders>
              <w:bottom w:val="double" w:sz="4" w:space="0" w:color="auto"/>
            </w:tcBorders>
            <w:vAlign w:val="center"/>
          </w:tcPr>
          <w:p w:rsidR="006A4BE0" w:rsidRPr="00B95F83" w:rsidRDefault="006A4BE0" w:rsidP="00255C66">
            <w:pPr>
              <w:pStyle w:val="Tableform"/>
              <w:spacing w:before="40"/>
              <w:jc w:val="center"/>
            </w:pPr>
            <w:r w:rsidRPr="00B95F83">
              <w:t>95.29</w:t>
            </w:r>
          </w:p>
        </w:tc>
        <w:tc>
          <w:tcPr>
            <w:tcW w:w="1078" w:type="pct"/>
            <w:tcBorders>
              <w:bottom w:val="double" w:sz="4" w:space="0" w:color="auto"/>
            </w:tcBorders>
            <w:vAlign w:val="center"/>
          </w:tcPr>
          <w:p w:rsidR="006A4BE0" w:rsidRPr="00B95F83" w:rsidRDefault="006A4BE0" w:rsidP="00255C66">
            <w:pPr>
              <w:pStyle w:val="Tableform"/>
              <w:spacing w:before="40"/>
              <w:jc w:val="center"/>
            </w:pPr>
            <w:r w:rsidRPr="00B95F83">
              <w:t>59.83</w:t>
            </w:r>
          </w:p>
        </w:tc>
        <w:tc>
          <w:tcPr>
            <w:tcW w:w="928" w:type="pct"/>
            <w:tcBorders>
              <w:bottom w:val="double" w:sz="4" w:space="0" w:color="auto"/>
            </w:tcBorders>
            <w:vAlign w:val="center"/>
          </w:tcPr>
          <w:p w:rsidR="006A4BE0" w:rsidRPr="00B95F83" w:rsidRDefault="006A4BE0" w:rsidP="00255C66">
            <w:pPr>
              <w:pStyle w:val="Tableform"/>
              <w:spacing w:before="40"/>
              <w:jc w:val="center"/>
            </w:pPr>
            <w:r w:rsidRPr="00B95F83">
              <w:t>7.58</w:t>
            </w:r>
          </w:p>
        </w:tc>
        <w:tc>
          <w:tcPr>
            <w:tcW w:w="1029" w:type="pct"/>
            <w:tcBorders>
              <w:bottom w:val="double" w:sz="4" w:space="0" w:color="auto"/>
            </w:tcBorders>
            <w:vAlign w:val="center"/>
          </w:tcPr>
          <w:p w:rsidR="006A4BE0" w:rsidRPr="00B95F83" w:rsidRDefault="006A4BE0" w:rsidP="00255C66">
            <w:pPr>
              <w:pStyle w:val="Tableform"/>
              <w:spacing w:before="40"/>
              <w:jc w:val="center"/>
            </w:pPr>
            <w:r w:rsidRPr="00B95F83">
              <w:t>5.11</w:t>
            </w:r>
          </w:p>
        </w:tc>
      </w:tr>
      <w:tr w:rsidR="006A4BE0" w:rsidRPr="00B95F83" w:rsidTr="0039106B">
        <w:trPr>
          <w:trHeight w:val="269"/>
        </w:trPr>
        <w:tc>
          <w:tcPr>
            <w:tcW w:w="1056" w:type="pct"/>
            <w:vMerge w:val="restart"/>
            <w:tcBorders>
              <w:top w:val="double" w:sz="4" w:space="0" w:color="auto"/>
            </w:tcBorders>
            <w:shd w:val="clear" w:color="auto" w:fill="D9D9D9"/>
            <w:vAlign w:val="center"/>
          </w:tcPr>
          <w:p w:rsidR="006A4BE0" w:rsidRPr="00B95F83" w:rsidRDefault="006A4BE0" w:rsidP="00255C66">
            <w:pPr>
              <w:pStyle w:val="Tableform"/>
              <w:spacing w:before="40"/>
              <w:rPr>
                <w:b/>
              </w:rPr>
            </w:pPr>
            <w:r w:rsidRPr="00B95F83">
              <w:rPr>
                <w:b/>
              </w:rPr>
              <w:t>Use of water</w:t>
            </w:r>
          </w:p>
        </w:tc>
        <w:tc>
          <w:tcPr>
            <w:tcW w:w="3944" w:type="pct"/>
            <w:gridSpan w:val="4"/>
            <w:tcBorders>
              <w:top w:val="double" w:sz="4" w:space="0" w:color="auto"/>
            </w:tcBorders>
            <w:shd w:val="clear" w:color="auto" w:fill="D9D9D9"/>
            <w:vAlign w:val="center"/>
          </w:tcPr>
          <w:p w:rsidR="006A4BE0" w:rsidRPr="00B95F83" w:rsidRDefault="006A4BE0" w:rsidP="00255C66">
            <w:pPr>
              <w:pStyle w:val="Tableform"/>
              <w:spacing w:before="40"/>
              <w:jc w:val="center"/>
              <w:rPr>
                <w:b/>
              </w:rPr>
            </w:pPr>
            <w:r w:rsidRPr="00B95F83">
              <w:rPr>
                <w:b/>
              </w:rPr>
              <w:t>Control area</w:t>
            </w:r>
          </w:p>
        </w:tc>
      </w:tr>
      <w:tr w:rsidR="006A4BE0" w:rsidRPr="00B95F83" w:rsidTr="0039106B">
        <w:tc>
          <w:tcPr>
            <w:tcW w:w="1056" w:type="pct"/>
            <w:vMerge/>
            <w:shd w:val="clear" w:color="auto" w:fill="D9D9D9"/>
          </w:tcPr>
          <w:p w:rsidR="006A4BE0" w:rsidRPr="00B95F83" w:rsidRDefault="006A4BE0" w:rsidP="00255C66">
            <w:pPr>
              <w:pStyle w:val="Tableform"/>
              <w:spacing w:before="40"/>
              <w:rPr>
                <w:b/>
              </w:rPr>
            </w:pPr>
          </w:p>
        </w:tc>
        <w:tc>
          <w:tcPr>
            <w:tcW w:w="909" w:type="pct"/>
            <w:shd w:val="clear" w:color="auto" w:fill="D9D9D9"/>
            <w:vAlign w:val="center"/>
          </w:tcPr>
          <w:p w:rsidR="006A4BE0" w:rsidRPr="00B95F83" w:rsidRDefault="006A4BE0" w:rsidP="00255C66">
            <w:pPr>
              <w:pStyle w:val="Tableform"/>
              <w:spacing w:before="40"/>
              <w:jc w:val="center"/>
              <w:rPr>
                <w:b/>
              </w:rPr>
            </w:pPr>
            <w:r w:rsidRPr="00B95F83">
              <w:rPr>
                <w:b/>
              </w:rPr>
              <w:t>Before</w:t>
            </w:r>
          </w:p>
        </w:tc>
        <w:tc>
          <w:tcPr>
            <w:tcW w:w="1078" w:type="pct"/>
            <w:shd w:val="clear" w:color="auto" w:fill="D9D9D9"/>
            <w:vAlign w:val="center"/>
          </w:tcPr>
          <w:p w:rsidR="006A4BE0" w:rsidRPr="00B95F83" w:rsidRDefault="006A4BE0" w:rsidP="00255C66">
            <w:pPr>
              <w:pStyle w:val="Tableform"/>
              <w:spacing w:before="40"/>
              <w:jc w:val="center"/>
              <w:rPr>
                <w:b/>
              </w:rPr>
            </w:pPr>
            <w:r w:rsidRPr="00B95F83">
              <w:rPr>
                <w:b/>
              </w:rPr>
              <w:t>After</w:t>
            </w:r>
          </w:p>
        </w:tc>
        <w:tc>
          <w:tcPr>
            <w:tcW w:w="928" w:type="pct"/>
            <w:shd w:val="clear" w:color="auto" w:fill="D9D9D9"/>
            <w:vAlign w:val="center"/>
          </w:tcPr>
          <w:p w:rsidR="006A4BE0" w:rsidRPr="00B95F83" w:rsidRDefault="006A4BE0" w:rsidP="00255C66">
            <w:pPr>
              <w:pStyle w:val="Tableform"/>
              <w:spacing w:before="40"/>
              <w:jc w:val="center"/>
              <w:rPr>
                <w:b/>
              </w:rPr>
            </w:pPr>
            <w:r w:rsidRPr="00B95F83">
              <w:rPr>
                <w:b/>
              </w:rPr>
              <w:t>Before</w:t>
            </w:r>
          </w:p>
        </w:tc>
        <w:tc>
          <w:tcPr>
            <w:tcW w:w="1029" w:type="pct"/>
            <w:shd w:val="clear" w:color="auto" w:fill="D9D9D9"/>
            <w:vAlign w:val="center"/>
          </w:tcPr>
          <w:p w:rsidR="006A4BE0" w:rsidRPr="00B95F83" w:rsidRDefault="006A4BE0" w:rsidP="00255C66">
            <w:pPr>
              <w:pStyle w:val="Tableform"/>
              <w:spacing w:before="40"/>
              <w:jc w:val="center"/>
              <w:rPr>
                <w:b/>
              </w:rPr>
            </w:pPr>
            <w:r w:rsidRPr="00B95F83">
              <w:rPr>
                <w:b/>
              </w:rPr>
              <w:t>After</w:t>
            </w:r>
          </w:p>
        </w:tc>
      </w:tr>
      <w:tr w:rsidR="006A4BE0" w:rsidRPr="00B95F83" w:rsidTr="0039106B">
        <w:tc>
          <w:tcPr>
            <w:tcW w:w="1056" w:type="pct"/>
          </w:tcPr>
          <w:p w:rsidR="006A4BE0" w:rsidRPr="00B95F83" w:rsidRDefault="006A4BE0" w:rsidP="00255C66">
            <w:pPr>
              <w:pStyle w:val="Tableform"/>
              <w:spacing w:before="40"/>
            </w:pPr>
            <w:r w:rsidRPr="00B95F83">
              <w:t>Drinking water</w:t>
            </w:r>
          </w:p>
        </w:tc>
        <w:tc>
          <w:tcPr>
            <w:tcW w:w="909" w:type="pct"/>
            <w:vAlign w:val="center"/>
          </w:tcPr>
          <w:p w:rsidR="006A4BE0" w:rsidRPr="00B95F83" w:rsidRDefault="006A4BE0" w:rsidP="00255C66">
            <w:pPr>
              <w:pStyle w:val="Tableform"/>
              <w:spacing w:before="40"/>
              <w:jc w:val="center"/>
            </w:pPr>
            <w:r w:rsidRPr="00B95F83">
              <w:t xml:space="preserve">111.48 </w:t>
            </w:r>
          </w:p>
        </w:tc>
        <w:tc>
          <w:tcPr>
            <w:tcW w:w="1078" w:type="pct"/>
            <w:vAlign w:val="center"/>
          </w:tcPr>
          <w:p w:rsidR="006A4BE0" w:rsidRPr="00B95F83" w:rsidRDefault="006A4BE0" w:rsidP="00255C66">
            <w:pPr>
              <w:pStyle w:val="Tableform"/>
              <w:spacing w:before="40"/>
              <w:jc w:val="center"/>
            </w:pPr>
            <w:r w:rsidRPr="00B95F83">
              <w:t>79.58</w:t>
            </w:r>
          </w:p>
        </w:tc>
        <w:tc>
          <w:tcPr>
            <w:tcW w:w="928" w:type="pct"/>
            <w:vAlign w:val="center"/>
          </w:tcPr>
          <w:p w:rsidR="006A4BE0" w:rsidRPr="00B95F83" w:rsidRDefault="006A4BE0" w:rsidP="00255C66">
            <w:pPr>
              <w:pStyle w:val="Tableform"/>
              <w:spacing w:before="40"/>
              <w:jc w:val="center"/>
            </w:pPr>
            <w:r w:rsidRPr="00B95F83">
              <w:t>8.52</w:t>
            </w:r>
          </w:p>
        </w:tc>
        <w:tc>
          <w:tcPr>
            <w:tcW w:w="1029" w:type="pct"/>
            <w:vAlign w:val="center"/>
          </w:tcPr>
          <w:p w:rsidR="006A4BE0" w:rsidRPr="00B95F83" w:rsidRDefault="006A4BE0" w:rsidP="00255C66">
            <w:pPr>
              <w:pStyle w:val="Tableform"/>
              <w:spacing w:before="40"/>
              <w:jc w:val="center"/>
            </w:pPr>
            <w:r w:rsidRPr="00B95F83">
              <w:t>4.37</w:t>
            </w:r>
          </w:p>
        </w:tc>
      </w:tr>
      <w:tr w:rsidR="006A4BE0" w:rsidRPr="00B95F83" w:rsidTr="0039106B">
        <w:tc>
          <w:tcPr>
            <w:tcW w:w="1056" w:type="pct"/>
          </w:tcPr>
          <w:p w:rsidR="006A4BE0" w:rsidRPr="00B95F83" w:rsidRDefault="006A4BE0" w:rsidP="00255C66">
            <w:pPr>
              <w:pStyle w:val="Tableform"/>
              <w:spacing w:before="40"/>
            </w:pPr>
            <w:r w:rsidRPr="00B95F83">
              <w:t>Cooking</w:t>
            </w:r>
          </w:p>
        </w:tc>
        <w:tc>
          <w:tcPr>
            <w:tcW w:w="909" w:type="pct"/>
            <w:vAlign w:val="center"/>
          </w:tcPr>
          <w:p w:rsidR="006A4BE0" w:rsidRPr="00B95F83" w:rsidRDefault="006A4BE0" w:rsidP="00255C66">
            <w:pPr>
              <w:pStyle w:val="Tableform"/>
              <w:spacing w:before="40"/>
              <w:jc w:val="center"/>
            </w:pPr>
            <w:r w:rsidRPr="00B95F83">
              <w:t>93.03</w:t>
            </w:r>
          </w:p>
        </w:tc>
        <w:tc>
          <w:tcPr>
            <w:tcW w:w="1078" w:type="pct"/>
            <w:vAlign w:val="center"/>
          </w:tcPr>
          <w:p w:rsidR="006A4BE0" w:rsidRPr="00B95F83" w:rsidRDefault="006A4BE0" w:rsidP="00255C66">
            <w:pPr>
              <w:pStyle w:val="Tableform"/>
              <w:spacing w:before="40"/>
              <w:jc w:val="center"/>
            </w:pPr>
            <w:r w:rsidRPr="00B95F83">
              <w:t>74.09</w:t>
            </w:r>
          </w:p>
        </w:tc>
        <w:tc>
          <w:tcPr>
            <w:tcW w:w="928" w:type="pct"/>
            <w:vAlign w:val="center"/>
          </w:tcPr>
          <w:p w:rsidR="006A4BE0" w:rsidRPr="00B95F83" w:rsidRDefault="006A4BE0" w:rsidP="00255C66">
            <w:pPr>
              <w:pStyle w:val="Tableform"/>
              <w:spacing w:before="40"/>
              <w:jc w:val="center"/>
            </w:pPr>
            <w:r w:rsidRPr="00B95F83">
              <w:t>7.36</w:t>
            </w:r>
          </w:p>
        </w:tc>
        <w:tc>
          <w:tcPr>
            <w:tcW w:w="1029" w:type="pct"/>
            <w:vAlign w:val="center"/>
          </w:tcPr>
          <w:p w:rsidR="006A4BE0" w:rsidRPr="00B95F83" w:rsidRDefault="006A4BE0" w:rsidP="00255C66">
            <w:pPr>
              <w:pStyle w:val="Tableform"/>
              <w:spacing w:before="40"/>
              <w:jc w:val="center"/>
            </w:pPr>
            <w:r w:rsidRPr="00B95F83">
              <w:t>4.79</w:t>
            </w:r>
          </w:p>
        </w:tc>
      </w:tr>
      <w:tr w:rsidR="006A4BE0" w:rsidRPr="00B95F83" w:rsidTr="0039106B">
        <w:tc>
          <w:tcPr>
            <w:tcW w:w="1056" w:type="pct"/>
          </w:tcPr>
          <w:p w:rsidR="006A4BE0" w:rsidRPr="00B95F83" w:rsidRDefault="006A4BE0" w:rsidP="00255C66">
            <w:pPr>
              <w:pStyle w:val="Tableform"/>
              <w:spacing w:before="40"/>
            </w:pPr>
            <w:r w:rsidRPr="00B95F83">
              <w:t>Washing (clothes)</w:t>
            </w:r>
          </w:p>
        </w:tc>
        <w:tc>
          <w:tcPr>
            <w:tcW w:w="909" w:type="pct"/>
            <w:vAlign w:val="center"/>
          </w:tcPr>
          <w:p w:rsidR="006A4BE0" w:rsidRPr="00B95F83" w:rsidRDefault="006A4BE0" w:rsidP="00255C66">
            <w:pPr>
              <w:pStyle w:val="Tableform"/>
              <w:spacing w:before="40"/>
              <w:jc w:val="center"/>
            </w:pPr>
            <w:r w:rsidRPr="00B95F83">
              <w:t>100.52</w:t>
            </w:r>
          </w:p>
        </w:tc>
        <w:tc>
          <w:tcPr>
            <w:tcW w:w="1078" w:type="pct"/>
            <w:vAlign w:val="center"/>
          </w:tcPr>
          <w:p w:rsidR="006A4BE0" w:rsidRPr="00B95F83" w:rsidRDefault="006A4BE0" w:rsidP="00255C66">
            <w:pPr>
              <w:pStyle w:val="Tableform"/>
              <w:spacing w:before="40"/>
              <w:jc w:val="center"/>
            </w:pPr>
            <w:r w:rsidRPr="00B95F83">
              <w:t>66.81</w:t>
            </w:r>
          </w:p>
        </w:tc>
        <w:tc>
          <w:tcPr>
            <w:tcW w:w="928" w:type="pct"/>
            <w:vAlign w:val="center"/>
          </w:tcPr>
          <w:p w:rsidR="006A4BE0" w:rsidRPr="00B95F83" w:rsidRDefault="006A4BE0" w:rsidP="00255C66">
            <w:pPr>
              <w:pStyle w:val="Tableform"/>
              <w:spacing w:before="40"/>
              <w:jc w:val="center"/>
            </w:pPr>
            <w:r w:rsidRPr="00B95F83">
              <w:t>8.42</w:t>
            </w:r>
          </w:p>
        </w:tc>
        <w:tc>
          <w:tcPr>
            <w:tcW w:w="1029" w:type="pct"/>
            <w:vAlign w:val="center"/>
          </w:tcPr>
          <w:p w:rsidR="006A4BE0" w:rsidRPr="00B95F83" w:rsidRDefault="006A4BE0" w:rsidP="00255C66">
            <w:pPr>
              <w:pStyle w:val="Tableform"/>
              <w:spacing w:before="40"/>
              <w:jc w:val="center"/>
            </w:pPr>
            <w:r w:rsidRPr="00B95F83">
              <w:t>5.23</w:t>
            </w:r>
          </w:p>
        </w:tc>
      </w:tr>
      <w:tr w:rsidR="006A4BE0" w:rsidRPr="00B95F83" w:rsidTr="0039106B">
        <w:tc>
          <w:tcPr>
            <w:tcW w:w="1056" w:type="pct"/>
          </w:tcPr>
          <w:p w:rsidR="006A4BE0" w:rsidRPr="00B95F83" w:rsidRDefault="006A4BE0" w:rsidP="00255C66">
            <w:pPr>
              <w:pStyle w:val="Tableform"/>
              <w:spacing w:before="40"/>
            </w:pPr>
            <w:r w:rsidRPr="00B95F83">
              <w:t>Washing (utensils)</w:t>
            </w:r>
          </w:p>
        </w:tc>
        <w:tc>
          <w:tcPr>
            <w:tcW w:w="909" w:type="pct"/>
            <w:vAlign w:val="center"/>
          </w:tcPr>
          <w:p w:rsidR="006A4BE0" w:rsidRPr="00B95F83" w:rsidRDefault="006A4BE0" w:rsidP="00255C66">
            <w:pPr>
              <w:pStyle w:val="Tableform"/>
              <w:spacing w:before="40"/>
              <w:jc w:val="center"/>
            </w:pPr>
            <w:r w:rsidRPr="00B95F83">
              <w:t>82.74</w:t>
            </w:r>
          </w:p>
        </w:tc>
        <w:tc>
          <w:tcPr>
            <w:tcW w:w="1078" w:type="pct"/>
            <w:vAlign w:val="center"/>
          </w:tcPr>
          <w:p w:rsidR="006A4BE0" w:rsidRPr="00B95F83" w:rsidRDefault="006A4BE0" w:rsidP="00255C66">
            <w:pPr>
              <w:pStyle w:val="Tableform"/>
              <w:spacing w:before="40"/>
              <w:jc w:val="center"/>
            </w:pPr>
            <w:r w:rsidRPr="00B95F83">
              <w:t>65.39</w:t>
            </w:r>
          </w:p>
        </w:tc>
        <w:tc>
          <w:tcPr>
            <w:tcW w:w="928" w:type="pct"/>
            <w:vAlign w:val="center"/>
          </w:tcPr>
          <w:p w:rsidR="006A4BE0" w:rsidRPr="00B95F83" w:rsidRDefault="006A4BE0" w:rsidP="00255C66">
            <w:pPr>
              <w:pStyle w:val="Tableform"/>
              <w:spacing w:before="40"/>
              <w:jc w:val="center"/>
            </w:pPr>
            <w:r w:rsidRPr="00B95F83">
              <w:t>7.20</w:t>
            </w:r>
          </w:p>
        </w:tc>
        <w:tc>
          <w:tcPr>
            <w:tcW w:w="1029" w:type="pct"/>
            <w:vAlign w:val="center"/>
          </w:tcPr>
          <w:p w:rsidR="006A4BE0" w:rsidRPr="00B95F83" w:rsidRDefault="006A4BE0" w:rsidP="00255C66">
            <w:pPr>
              <w:pStyle w:val="Tableform"/>
              <w:spacing w:before="40"/>
              <w:jc w:val="center"/>
            </w:pPr>
            <w:r w:rsidRPr="00B95F83">
              <w:t>5.11</w:t>
            </w:r>
          </w:p>
        </w:tc>
      </w:tr>
      <w:tr w:rsidR="006A4BE0" w:rsidRPr="00B95F83" w:rsidTr="0039106B">
        <w:tc>
          <w:tcPr>
            <w:tcW w:w="1056" w:type="pct"/>
            <w:tcBorders>
              <w:bottom w:val="double" w:sz="4" w:space="0" w:color="auto"/>
            </w:tcBorders>
          </w:tcPr>
          <w:p w:rsidR="006A4BE0" w:rsidRPr="00B95F83" w:rsidRDefault="006A4BE0" w:rsidP="00255C66">
            <w:pPr>
              <w:pStyle w:val="Tableform"/>
              <w:spacing w:before="40"/>
            </w:pPr>
            <w:r w:rsidRPr="00B95F83">
              <w:t>Bathing</w:t>
            </w:r>
          </w:p>
        </w:tc>
        <w:tc>
          <w:tcPr>
            <w:tcW w:w="909" w:type="pct"/>
            <w:tcBorders>
              <w:bottom w:val="double" w:sz="4" w:space="0" w:color="auto"/>
            </w:tcBorders>
            <w:vAlign w:val="center"/>
          </w:tcPr>
          <w:p w:rsidR="006A4BE0" w:rsidRPr="00B95F83" w:rsidRDefault="006A4BE0" w:rsidP="00255C66">
            <w:pPr>
              <w:pStyle w:val="Tableform"/>
              <w:spacing w:before="40"/>
              <w:jc w:val="center"/>
            </w:pPr>
            <w:r w:rsidRPr="00B95F83">
              <w:t>109.00</w:t>
            </w:r>
          </w:p>
        </w:tc>
        <w:tc>
          <w:tcPr>
            <w:tcW w:w="1078" w:type="pct"/>
            <w:tcBorders>
              <w:bottom w:val="double" w:sz="4" w:space="0" w:color="auto"/>
            </w:tcBorders>
            <w:vAlign w:val="center"/>
          </w:tcPr>
          <w:p w:rsidR="006A4BE0" w:rsidRPr="00B95F83" w:rsidRDefault="006A4BE0" w:rsidP="00255C66">
            <w:pPr>
              <w:pStyle w:val="Tableform"/>
              <w:spacing w:before="40"/>
              <w:jc w:val="center"/>
            </w:pPr>
            <w:r w:rsidRPr="00B95F83">
              <w:t>71.78</w:t>
            </w:r>
          </w:p>
        </w:tc>
        <w:tc>
          <w:tcPr>
            <w:tcW w:w="928" w:type="pct"/>
            <w:tcBorders>
              <w:bottom w:val="double" w:sz="4" w:space="0" w:color="auto"/>
            </w:tcBorders>
            <w:vAlign w:val="center"/>
          </w:tcPr>
          <w:p w:rsidR="006A4BE0" w:rsidRPr="00B95F83" w:rsidRDefault="006A4BE0" w:rsidP="00255C66">
            <w:pPr>
              <w:pStyle w:val="Tableform"/>
              <w:spacing w:before="40"/>
              <w:jc w:val="center"/>
            </w:pPr>
            <w:r w:rsidRPr="00B95F83">
              <w:t>8.51</w:t>
            </w:r>
          </w:p>
        </w:tc>
        <w:tc>
          <w:tcPr>
            <w:tcW w:w="1029" w:type="pct"/>
            <w:tcBorders>
              <w:bottom w:val="double" w:sz="4" w:space="0" w:color="auto"/>
            </w:tcBorders>
            <w:vAlign w:val="center"/>
          </w:tcPr>
          <w:p w:rsidR="006A4BE0" w:rsidRPr="00B95F83" w:rsidRDefault="006A4BE0" w:rsidP="00255C66">
            <w:pPr>
              <w:pStyle w:val="Tableform"/>
              <w:spacing w:before="40"/>
              <w:jc w:val="center"/>
            </w:pPr>
            <w:r w:rsidRPr="00B95F83">
              <w:t>5.52</w:t>
            </w:r>
          </w:p>
        </w:tc>
      </w:tr>
    </w:tbl>
    <w:p w:rsidR="006A4BE0" w:rsidRPr="00B95F83" w:rsidRDefault="006A4BE0" w:rsidP="00973C90">
      <w:pPr>
        <w:pStyle w:val="Source"/>
      </w:pPr>
      <w:r w:rsidRPr="00B95F83">
        <w:t xml:space="preserve">Source:  SSWRDSP-II Benchmark Survey (2007) &amp; PSSWRSP Impact Evaluation Survey (2015). </w:t>
      </w:r>
    </w:p>
    <w:p w:rsidR="006A4BE0" w:rsidRPr="0039106B" w:rsidRDefault="006A4BE0" w:rsidP="0039106B">
      <w:pPr>
        <w:spacing w:before="0" w:line="240" w:lineRule="auto"/>
        <w:jc w:val="center"/>
        <w:rPr>
          <w:b/>
        </w:rPr>
      </w:pPr>
      <w:r w:rsidRPr="0039106B">
        <w:rPr>
          <w:b/>
        </w:rPr>
        <w:t>Table A6.5: Intensity of Sufferings during Actual/Potential Floods by Household Members</w:t>
      </w:r>
      <w:r>
        <w:rPr>
          <w:b/>
        </w:rPr>
        <w:t xml:space="preserve"> </w:t>
      </w:r>
      <w:r w:rsidRPr="0039106B">
        <w:rPr>
          <w:b/>
        </w:rPr>
        <w:t>(as perceived by respondents)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1393"/>
        <w:gridCol w:w="962"/>
        <w:gridCol w:w="963"/>
        <w:gridCol w:w="961"/>
        <w:gridCol w:w="963"/>
        <w:gridCol w:w="961"/>
        <w:gridCol w:w="963"/>
        <w:gridCol w:w="961"/>
        <w:gridCol w:w="960"/>
      </w:tblGrid>
      <w:tr w:rsidR="006A4BE0" w:rsidRPr="00B95F83" w:rsidTr="00D66D84">
        <w:trPr>
          <w:trHeight w:val="20"/>
        </w:trPr>
        <w:tc>
          <w:tcPr>
            <w:tcW w:w="766" w:type="pct"/>
            <w:vMerge w:val="restart"/>
            <w:tcBorders>
              <w:top w:val="double" w:sz="4" w:space="0" w:color="auto"/>
            </w:tcBorders>
            <w:shd w:val="clear" w:color="auto" w:fill="D9D9D9"/>
            <w:vAlign w:val="center"/>
          </w:tcPr>
          <w:p w:rsidR="006A4BE0" w:rsidRPr="00B95F83" w:rsidRDefault="006A4BE0" w:rsidP="00973C90">
            <w:pPr>
              <w:pStyle w:val="Tableform"/>
              <w:rPr>
                <w:b/>
              </w:rPr>
            </w:pPr>
            <w:r w:rsidRPr="00B95F83">
              <w:rPr>
                <w:b/>
              </w:rPr>
              <w:t>Household members</w:t>
            </w:r>
          </w:p>
        </w:tc>
        <w:tc>
          <w:tcPr>
            <w:tcW w:w="4234" w:type="pct"/>
            <w:gridSpan w:val="8"/>
            <w:tcBorders>
              <w:top w:val="double" w:sz="4" w:space="0" w:color="auto"/>
            </w:tcBorders>
            <w:shd w:val="clear" w:color="auto" w:fill="D9D9D9"/>
            <w:vAlign w:val="center"/>
          </w:tcPr>
          <w:p w:rsidR="006A4BE0" w:rsidRPr="00B95F83" w:rsidRDefault="006A4BE0" w:rsidP="00973C90">
            <w:pPr>
              <w:pStyle w:val="Tableform"/>
              <w:jc w:val="center"/>
              <w:rPr>
                <w:b/>
              </w:rPr>
            </w:pPr>
            <w:r w:rsidRPr="00B95F83">
              <w:rPr>
                <w:b/>
              </w:rPr>
              <w:t>% of responses by level of sufferings</w:t>
            </w:r>
          </w:p>
        </w:tc>
      </w:tr>
      <w:tr w:rsidR="006A4BE0" w:rsidRPr="00B95F83" w:rsidTr="00D66D84">
        <w:trPr>
          <w:trHeight w:val="20"/>
        </w:trPr>
        <w:tc>
          <w:tcPr>
            <w:tcW w:w="766" w:type="pct"/>
            <w:vMerge/>
            <w:shd w:val="clear" w:color="auto" w:fill="D9D9D9"/>
          </w:tcPr>
          <w:p w:rsidR="006A4BE0" w:rsidRPr="00B95F83" w:rsidRDefault="006A4BE0" w:rsidP="00973C90">
            <w:pPr>
              <w:pStyle w:val="Tableform"/>
              <w:rPr>
                <w:b/>
              </w:rPr>
            </w:pPr>
          </w:p>
        </w:tc>
        <w:tc>
          <w:tcPr>
            <w:tcW w:w="4234" w:type="pct"/>
            <w:gridSpan w:val="8"/>
            <w:shd w:val="clear" w:color="auto" w:fill="D9D9D9"/>
            <w:vAlign w:val="center"/>
          </w:tcPr>
          <w:p w:rsidR="006A4BE0" w:rsidRPr="00B95F83" w:rsidRDefault="006A4BE0" w:rsidP="00973C90">
            <w:pPr>
              <w:pStyle w:val="Tableform"/>
              <w:jc w:val="center"/>
              <w:rPr>
                <w:b/>
              </w:rPr>
            </w:pPr>
            <w:r w:rsidRPr="00B95F83">
              <w:rPr>
                <w:b/>
              </w:rPr>
              <w:t>Project area</w:t>
            </w:r>
          </w:p>
        </w:tc>
      </w:tr>
      <w:tr w:rsidR="006A4BE0" w:rsidRPr="00B95F83" w:rsidTr="00D66D84">
        <w:trPr>
          <w:trHeight w:val="70"/>
        </w:trPr>
        <w:tc>
          <w:tcPr>
            <w:tcW w:w="766" w:type="pct"/>
            <w:vMerge/>
            <w:shd w:val="clear" w:color="auto" w:fill="D9D9D9"/>
            <w:vAlign w:val="center"/>
          </w:tcPr>
          <w:p w:rsidR="006A4BE0" w:rsidRPr="00B95F83" w:rsidRDefault="006A4BE0" w:rsidP="00973C90">
            <w:pPr>
              <w:pStyle w:val="Tableform"/>
              <w:rPr>
                <w:b/>
              </w:rPr>
            </w:pPr>
          </w:p>
        </w:tc>
        <w:tc>
          <w:tcPr>
            <w:tcW w:w="1059" w:type="pct"/>
            <w:gridSpan w:val="2"/>
            <w:shd w:val="clear" w:color="auto" w:fill="D9D9D9"/>
            <w:vAlign w:val="center"/>
          </w:tcPr>
          <w:p w:rsidR="006A4BE0" w:rsidRPr="00B95F83" w:rsidRDefault="006A4BE0" w:rsidP="00973C90">
            <w:pPr>
              <w:pStyle w:val="Tableform"/>
              <w:jc w:val="center"/>
              <w:rPr>
                <w:b/>
              </w:rPr>
            </w:pPr>
            <w:r w:rsidRPr="00B95F83">
              <w:rPr>
                <w:b/>
              </w:rPr>
              <w:t>Very high</w:t>
            </w:r>
          </w:p>
        </w:tc>
        <w:tc>
          <w:tcPr>
            <w:tcW w:w="1059" w:type="pct"/>
            <w:gridSpan w:val="2"/>
            <w:shd w:val="clear" w:color="auto" w:fill="D9D9D9"/>
            <w:vAlign w:val="center"/>
          </w:tcPr>
          <w:p w:rsidR="006A4BE0" w:rsidRPr="00B95F83" w:rsidRDefault="006A4BE0" w:rsidP="00973C90">
            <w:pPr>
              <w:pStyle w:val="Tableform"/>
              <w:jc w:val="center"/>
              <w:rPr>
                <w:b/>
              </w:rPr>
            </w:pPr>
            <w:r w:rsidRPr="00B95F83">
              <w:rPr>
                <w:b/>
              </w:rPr>
              <w:t>High</w:t>
            </w:r>
          </w:p>
        </w:tc>
        <w:tc>
          <w:tcPr>
            <w:tcW w:w="1059" w:type="pct"/>
            <w:gridSpan w:val="2"/>
            <w:shd w:val="clear" w:color="auto" w:fill="D9D9D9"/>
            <w:vAlign w:val="center"/>
          </w:tcPr>
          <w:p w:rsidR="006A4BE0" w:rsidRPr="00B95F83" w:rsidRDefault="006A4BE0" w:rsidP="00973C90">
            <w:pPr>
              <w:pStyle w:val="Tableform"/>
              <w:jc w:val="center"/>
              <w:rPr>
                <w:b/>
              </w:rPr>
            </w:pPr>
            <w:r w:rsidRPr="00B95F83">
              <w:rPr>
                <w:b/>
              </w:rPr>
              <w:t>Low</w:t>
            </w:r>
          </w:p>
        </w:tc>
        <w:tc>
          <w:tcPr>
            <w:tcW w:w="1058" w:type="pct"/>
            <w:gridSpan w:val="2"/>
            <w:shd w:val="clear" w:color="auto" w:fill="D9D9D9"/>
            <w:vAlign w:val="center"/>
          </w:tcPr>
          <w:p w:rsidR="006A4BE0" w:rsidRPr="00B95F83" w:rsidRDefault="006A4BE0" w:rsidP="00973C90">
            <w:pPr>
              <w:pStyle w:val="Tableform"/>
              <w:jc w:val="center"/>
              <w:rPr>
                <w:b/>
              </w:rPr>
            </w:pPr>
            <w:r w:rsidRPr="00B95F83">
              <w:rPr>
                <w:b/>
              </w:rPr>
              <w:t>Very low</w:t>
            </w:r>
          </w:p>
        </w:tc>
      </w:tr>
      <w:tr w:rsidR="006A4BE0" w:rsidRPr="00B95F83" w:rsidTr="00D66D84">
        <w:trPr>
          <w:trHeight w:val="20"/>
        </w:trPr>
        <w:tc>
          <w:tcPr>
            <w:tcW w:w="766" w:type="pct"/>
            <w:vMerge/>
            <w:shd w:val="clear" w:color="auto" w:fill="D9D9D9"/>
            <w:vAlign w:val="center"/>
          </w:tcPr>
          <w:p w:rsidR="006A4BE0" w:rsidRPr="00B95F83" w:rsidRDefault="006A4BE0" w:rsidP="00973C90">
            <w:pPr>
              <w:pStyle w:val="Tableform"/>
              <w:rPr>
                <w:b/>
              </w:rPr>
            </w:pPr>
          </w:p>
        </w:tc>
        <w:tc>
          <w:tcPr>
            <w:tcW w:w="529" w:type="pct"/>
            <w:shd w:val="clear" w:color="auto" w:fill="D9D9D9"/>
            <w:vAlign w:val="center"/>
          </w:tcPr>
          <w:p w:rsidR="006A4BE0" w:rsidRPr="00B95F83" w:rsidRDefault="006A4BE0" w:rsidP="00973C90">
            <w:pPr>
              <w:pStyle w:val="Tableform"/>
              <w:jc w:val="center"/>
              <w:rPr>
                <w:b/>
              </w:rPr>
            </w:pPr>
            <w:r w:rsidRPr="00B95F83">
              <w:rPr>
                <w:b/>
              </w:rPr>
              <w:t>Before</w:t>
            </w:r>
          </w:p>
        </w:tc>
        <w:tc>
          <w:tcPr>
            <w:tcW w:w="529" w:type="pct"/>
            <w:shd w:val="clear" w:color="auto" w:fill="D9D9D9"/>
            <w:vAlign w:val="center"/>
          </w:tcPr>
          <w:p w:rsidR="006A4BE0" w:rsidRPr="00B95F83" w:rsidRDefault="006A4BE0" w:rsidP="00973C90">
            <w:pPr>
              <w:pStyle w:val="Tableform"/>
              <w:jc w:val="center"/>
              <w:rPr>
                <w:b/>
              </w:rPr>
            </w:pPr>
            <w:r w:rsidRPr="00B95F83">
              <w:rPr>
                <w:b/>
              </w:rPr>
              <w:t>After</w:t>
            </w:r>
          </w:p>
        </w:tc>
        <w:tc>
          <w:tcPr>
            <w:tcW w:w="529" w:type="pct"/>
            <w:shd w:val="clear" w:color="auto" w:fill="D9D9D9"/>
            <w:vAlign w:val="center"/>
          </w:tcPr>
          <w:p w:rsidR="006A4BE0" w:rsidRPr="00B95F83" w:rsidRDefault="006A4BE0" w:rsidP="00973C90">
            <w:pPr>
              <w:pStyle w:val="Tableform"/>
              <w:jc w:val="center"/>
              <w:rPr>
                <w:b/>
              </w:rPr>
            </w:pPr>
            <w:r w:rsidRPr="00B95F83">
              <w:rPr>
                <w:b/>
              </w:rPr>
              <w:t>Before</w:t>
            </w:r>
          </w:p>
        </w:tc>
        <w:tc>
          <w:tcPr>
            <w:tcW w:w="530" w:type="pct"/>
            <w:shd w:val="clear" w:color="auto" w:fill="D9D9D9"/>
            <w:vAlign w:val="center"/>
          </w:tcPr>
          <w:p w:rsidR="006A4BE0" w:rsidRPr="00B95F83" w:rsidRDefault="006A4BE0" w:rsidP="00973C90">
            <w:pPr>
              <w:pStyle w:val="Tableform"/>
              <w:jc w:val="center"/>
              <w:rPr>
                <w:b/>
              </w:rPr>
            </w:pPr>
            <w:r w:rsidRPr="00B95F83">
              <w:rPr>
                <w:b/>
              </w:rPr>
              <w:t>After</w:t>
            </w:r>
          </w:p>
        </w:tc>
        <w:tc>
          <w:tcPr>
            <w:tcW w:w="529" w:type="pct"/>
            <w:shd w:val="clear" w:color="auto" w:fill="D9D9D9"/>
            <w:vAlign w:val="center"/>
          </w:tcPr>
          <w:p w:rsidR="006A4BE0" w:rsidRPr="00B95F83" w:rsidRDefault="006A4BE0" w:rsidP="00973C90">
            <w:pPr>
              <w:pStyle w:val="Tableform"/>
              <w:jc w:val="center"/>
              <w:rPr>
                <w:b/>
              </w:rPr>
            </w:pPr>
            <w:r w:rsidRPr="00B95F83">
              <w:rPr>
                <w:b/>
              </w:rPr>
              <w:t>Before</w:t>
            </w:r>
          </w:p>
        </w:tc>
        <w:tc>
          <w:tcPr>
            <w:tcW w:w="530" w:type="pct"/>
            <w:shd w:val="clear" w:color="auto" w:fill="D9D9D9"/>
            <w:vAlign w:val="center"/>
          </w:tcPr>
          <w:p w:rsidR="006A4BE0" w:rsidRPr="00B95F83" w:rsidRDefault="006A4BE0" w:rsidP="00973C90">
            <w:pPr>
              <w:pStyle w:val="Tableform"/>
              <w:jc w:val="center"/>
              <w:rPr>
                <w:b/>
              </w:rPr>
            </w:pPr>
            <w:r w:rsidRPr="00B95F83">
              <w:rPr>
                <w:b/>
              </w:rPr>
              <w:t>After</w:t>
            </w:r>
          </w:p>
        </w:tc>
        <w:tc>
          <w:tcPr>
            <w:tcW w:w="529" w:type="pct"/>
            <w:shd w:val="clear" w:color="auto" w:fill="D9D9D9"/>
            <w:vAlign w:val="center"/>
          </w:tcPr>
          <w:p w:rsidR="006A4BE0" w:rsidRPr="00B95F83" w:rsidRDefault="006A4BE0" w:rsidP="00973C90">
            <w:pPr>
              <w:pStyle w:val="Tableform"/>
              <w:jc w:val="center"/>
              <w:rPr>
                <w:b/>
              </w:rPr>
            </w:pPr>
            <w:r w:rsidRPr="00B95F83">
              <w:rPr>
                <w:b/>
              </w:rPr>
              <w:t>Before</w:t>
            </w:r>
          </w:p>
        </w:tc>
        <w:tc>
          <w:tcPr>
            <w:tcW w:w="529" w:type="pct"/>
            <w:shd w:val="clear" w:color="auto" w:fill="D9D9D9"/>
            <w:vAlign w:val="center"/>
          </w:tcPr>
          <w:p w:rsidR="006A4BE0" w:rsidRPr="00B95F83" w:rsidRDefault="006A4BE0" w:rsidP="00973C90">
            <w:pPr>
              <w:pStyle w:val="Tableform"/>
              <w:jc w:val="center"/>
              <w:rPr>
                <w:b/>
              </w:rPr>
            </w:pPr>
            <w:r w:rsidRPr="00B95F83">
              <w:rPr>
                <w:b/>
              </w:rPr>
              <w:t>After</w:t>
            </w:r>
          </w:p>
        </w:tc>
      </w:tr>
      <w:tr w:rsidR="006A4BE0" w:rsidRPr="00B95F83" w:rsidTr="00D66D84">
        <w:trPr>
          <w:trHeight w:val="20"/>
        </w:trPr>
        <w:tc>
          <w:tcPr>
            <w:tcW w:w="766" w:type="pct"/>
          </w:tcPr>
          <w:p w:rsidR="006A4BE0" w:rsidRPr="00B95F83" w:rsidRDefault="006A4BE0" w:rsidP="00973C90">
            <w:pPr>
              <w:pStyle w:val="Tableform"/>
            </w:pPr>
            <w:r w:rsidRPr="00B95F83">
              <w:t>Men</w:t>
            </w:r>
          </w:p>
        </w:tc>
        <w:tc>
          <w:tcPr>
            <w:tcW w:w="529" w:type="pct"/>
            <w:vAlign w:val="center"/>
          </w:tcPr>
          <w:p w:rsidR="006A4BE0" w:rsidRPr="00B95F83" w:rsidRDefault="006A4BE0" w:rsidP="00973C90">
            <w:pPr>
              <w:pStyle w:val="Tableform"/>
              <w:jc w:val="center"/>
            </w:pPr>
            <w:r w:rsidRPr="00B95F83">
              <w:t>3.4</w:t>
            </w:r>
          </w:p>
        </w:tc>
        <w:tc>
          <w:tcPr>
            <w:tcW w:w="529" w:type="pct"/>
            <w:vAlign w:val="center"/>
          </w:tcPr>
          <w:p w:rsidR="006A4BE0" w:rsidRPr="00B95F83" w:rsidRDefault="006A4BE0" w:rsidP="00973C90">
            <w:pPr>
              <w:pStyle w:val="Tableform"/>
              <w:jc w:val="center"/>
            </w:pPr>
            <w:r w:rsidRPr="00B95F83">
              <w:t>6.5</w:t>
            </w:r>
          </w:p>
        </w:tc>
        <w:tc>
          <w:tcPr>
            <w:tcW w:w="529" w:type="pct"/>
            <w:vAlign w:val="center"/>
          </w:tcPr>
          <w:p w:rsidR="006A4BE0" w:rsidRPr="00B95F83" w:rsidRDefault="006A4BE0" w:rsidP="00973C90">
            <w:pPr>
              <w:pStyle w:val="Tableform"/>
              <w:jc w:val="center"/>
            </w:pPr>
            <w:r w:rsidRPr="00B95F83">
              <w:t>29.6</w:t>
            </w:r>
          </w:p>
        </w:tc>
        <w:tc>
          <w:tcPr>
            <w:tcW w:w="530" w:type="pct"/>
            <w:vAlign w:val="center"/>
          </w:tcPr>
          <w:p w:rsidR="006A4BE0" w:rsidRPr="00B95F83" w:rsidRDefault="006A4BE0" w:rsidP="00973C90">
            <w:pPr>
              <w:pStyle w:val="Tableform"/>
              <w:jc w:val="center"/>
            </w:pPr>
            <w:r w:rsidRPr="00B95F83">
              <w:t>44.8</w:t>
            </w:r>
          </w:p>
        </w:tc>
        <w:tc>
          <w:tcPr>
            <w:tcW w:w="529" w:type="pct"/>
            <w:vAlign w:val="center"/>
          </w:tcPr>
          <w:p w:rsidR="006A4BE0" w:rsidRPr="00B95F83" w:rsidRDefault="006A4BE0" w:rsidP="00973C90">
            <w:pPr>
              <w:pStyle w:val="Tableform"/>
              <w:jc w:val="center"/>
            </w:pPr>
            <w:r w:rsidRPr="00B95F83">
              <w:t>83.1</w:t>
            </w:r>
          </w:p>
        </w:tc>
        <w:tc>
          <w:tcPr>
            <w:tcW w:w="530" w:type="pct"/>
            <w:vAlign w:val="center"/>
          </w:tcPr>
          <w:p w:rsidR="006A4BE0" w:rsidRPr="00B95F83" w:rsidRDefault="006A4BE0" w:rsidP="00973C90">
            <w:pPr>
              <w:pStyle w:val="Tableform"/>
              <w:jc w:val="center"/>
            </w:pPr>
            <w:r w:rsidRPr="00B95F83">
              <w:t>83.0</w:t>
            </w:r>
          </w:p>
        </w:tc>
        <w:tc>
          <w:tcPr>
            <w:tcW w:w="529" w:type="pct"/>
            <w:vAlign w:val="center"/>
          </w:tcPr>
          <w:p w:rsidR="006A4BE0" w:rsidRPr="00B95F83" w:rsidRDefault="006A4BE0" w:rsidP="00973C90">
            <w:pPr>
              <w:pStyle w:val="Tableform"/>
              <w:jc w:val="center"/>
            </w:pPr>
            <w:r w:rsidRPr="00B95F83">
              <w:t>24.8</w:t>
            </w:r>
          </w:p>
        </w:tc>
        <w:tc>
          <w:tcPr>
            <w:tcW w:w="529" w:type="pct"/>
            <w:vAlign w:val="center"/>
          </w:tcPr>
          <w:p w:rsidR="006A4BE0" w:rsidRPr="00B95F83" w:rsidRDefault="006A4BE0" w:rsidP="00973C90">
            <w:pPr>
              <w:pStyle w:val="Tableform"/>
              <w:jc w:val="center"/>
            </w:pPr>
            <w:r w:rsidRPr="00B95F83">
              <w:t>50.0</w:t>
            </w:r>
          </w:p>
        </w:tc>
      </w:tr>
      <w:tr w:rsidR="006A4BE0" w:rsidRPr="00B95F83" w:rsidTr="00D66D84">
        <w:trPr>
          <w:trHeight w:val="20"/>
        </w:trPr>
        <w:tc>
          <w:tcPr>
            <w:tcW w:w="766" w:type="pct"/>
          </w:tcPr>
          <w:p w:rsidR="006A4BE0" w:rsidRPr="00B95F83" w:rsidRDefault="006A4BE0" w:rsidP="00973C90">
            <w:pPr>
              <w:pStyle w:val="Tableform"/>
            </w:pPr>
            <w:r w:rsidRPr="00B95F83">
              <w:t>Women</w:t>
            </w:r>
          </w:p>
        </w:tc>
        <w:tc>
          <w:tcPr>
            <w:tcW w:w="529" w:type="pct"/>
            <w:vAlign w:val="center"/>
          </w:tcPr>
          <w:p w:rsidR="006A4BE0" w:rsidRPr="00B95F83" w:rsidRDefault="006A4BE0" w:rsidP="00973C90">
            <w:pPr>
              <w:pStyle w:val="Tableform"/>
              <w:jc w:val="center"/>
            </w:pPr>
            <w:r w:rsidRPr="00B95F83">
              <w:t>25.1</w:t>
            </w:r>
          </w:p>
        </w:tc>
        <w:tc>
          <w:tcPr>
            <w:tcW w:w="529" w:type="pct"/>
            <w:vAlign w:val="center"/>
          </w:tcPr>
          <w:p w:rsidR="006A4BE0" w:rsidRPr="00B95F83" w:rsidRDefault="006A4BE0" w:rsidP="00973C90">
            <w:pPr>
              <w:pStyle w:val="Tableform"/>
              <w:jc w:val="center"/>
            </w:pPr>
            <w:r w:rsidRPr="00B95F83">
              <w:t>49.3</w:t>
            </w:r>
          </w:p>
        </w:tc>
        <w:tc>
          <w:tcPr>
            <w:tcW w:w="529" w:type="pct"/>
            <w:vAlign w:val="center"/>
          </w:tcPr>
          <w:p w:rsidR="006A4BE0" w:rsidRPr="00B95F83" w:rsidRDefault="006A4BE0" w:rsidP="00973C90">
            <w:pPr>
              <w:pStyle w:val="Tableform"/>
              <w:jc w:val="center"/>
            </w:pPr>
            <w:r w:rsidRPr="00B95F83">
              <w:t>47.7</w:t>
            </w:r>
          </w:p>
        </w:tc>
        <w:tc>
          <w:tcPr>
            <w:tcW w:w="530" w:type="pct"/>
            <w:vAlign w:val="center"/>
          </w:tcPr>
          <w:p w:rsidR="006A4BE0" w:rsidRPr="00B95F83" w:rsidRDefault="006A4BE0" w:rsidP="00973C90">
            <w:pPr>
              <w:pStyle w:val="Tableform"/>
              <w:jc w:val="center"/>
            </w:pPr>
            <w:r w:rsidRPr="00B95F83">
              <w:t>45.6</w:t>
            </w:r>
          </w:p>
        </w:tc>
        <w:tc>
          <w:tcPr>
            <w:tcW w:w="529" w:type="pct"/>
            <w:vAlign w:val="center"/>
          </w:tcPr>
          <w:p w:rsidR="006A4BE0" w:rsidRPr="00B95F83" w:rsidRDefault="006A4BE0" w:rsidP="00973C90">
            <w:pPr>
              <w:pStyle w:val="Tableform"/>
              <w:jc w:val="center"/>
            </w:pPr>
            <w:r w:rsidRPr="00B95F83">
              <w:t>4.6</w:t>
            </w:r>
          </w:p>
        </w:tc>
        <w:tc>
          <w:tcPr>
            <w:tcW w:w="530" w:type="pct"/>
            <w:vAlign w:val="center"/>
          </w:tcPr>
          <w:p w:rsidR="006A4BE0" w:rsidRPr="00B95F83" w:rsidRDefault="006A4BE0" w:rsidP="00973C90">
            <w:pPr>
              <w:pStyle w:val="Tableform"/>
              <w:jc w:val="center"/>
            </w:pPr>
            <w:r w:rsidRPr="00B95F83">
              <w:t>3.5</w:t>
            </w:r>
          </w:p>
        </w:tc>
        <w:tc>
          <w:tcPr>
            <w:tcW w:w="529" w:type="pct"/>
            <w:vAlign w:val="center"/>
          </w:tcPr>
          <w:p w:rsidR="006A4BE0" w:rsidRPr="00B95F83" w:rsidRDefault="006A4BE0" w:rsidP="00973C90">
            <w:pPr>
              <w:pStyle w:val="Tableform"/>
              <w:jc w:val="center"/>
            </w:pPr>
            <w:r w:rsidRPr="00B95F83">
              <w:t>1.0</w:t>
            </w:r>
          </w:p>
        </w:tc>
        <w:tc>
          <w:tcPr>
            <w:tcW w:w="529" w:type="pct"/>
            <w:vAlign w:val="center"/>
          </w:tcPr>
          <w:p w:rsidR="006A4BE0" w:rsidRPr="00B95F83" w:rsidRDefault="006A4BE0" w:rsidP="00973C90">
            <w:pPr>
              <w:pStyle w:val="Tableform"/>
              <w:jc w:val="center"/>
            </w:pPr>
            <w:r w:rsidRPr="00B95F83">
              <w:t>-</w:t>
            </w:r>
          </w:p>
        </w:tc>
      </w:tr>
      <w:tr w:rsidR="006A4BE0" w:rsidRPr="00B95F83" w:rsidTr="00D66D84">
        <w:trPr>
          <w:trHeight w:val="20"/>
        </w:trPr>
        <w:tc>
          <w:tcPr>
            <w:tcW w:w="766" w:type="pct"/>
          </w:tcPr>
          <w:p w:rsidR="006A4BE0" w:rsidRPr="00B95F83" w:rsidRDefault="006A4BE0" w:rsidP="00973C90">
            <w:pPr>
              <w:pStyle w:val="Tableform"/>
            </w:pPr>
            <w:r w:rsidRPr="00B95F83">
              <w:t>Children</w:t>
            </w:r>
          </w:p>
        </w:tc>
        <w:tc>
          <w:tcPr>
            <w:tcW w:w="529" w:type="pct"/>
            <w:vAlign w:val="center"/>
          </w:tcPr>
          <w:p w:rsidR="006A4BE0" w:rsidRPr="00B95F83" w:rsidRDefault="006A4BE0" w:rsidP="00973C90">
            <w:pPr>
              <w:pStyle w:val="Tableform"/>
              <w:jc w:val="center"/>
            </w:pPr>
            <w:r w:rsidRPr="00B95F83">
              <w:t>49.9</w:t>
            </w:r>
          </w:p>
        </w:tc>
        <w:tc>
          <w:tcPr>
            <w:tcW w:w="529" w:type="pct"/>
            <w:vAlign w:val="center"/>
          </w:tcPr>
          <w:p w:rsidR="006A4BE0" w:rsidRPr="00B95F83" w:rsidRDefault="006A4BE0" w:rsidP="00973C90">
            <w:pPr>
              <w:pStyle w:val="Tableform"/>
              <w:jc w:val="center"/>
            </w:pPr>
            <w:r w:rsidRPr="00B95F83">
              <w:t>30.3</w:t>
            </w:r>
          </w:p>
        </w:tc>
        <w:tc>
          <w:tcPr>
            <w:tcW w:w="529" w:type="pct"/>
            <w:vAlign w:val="center"/>
          </w:tcPr>
          <w:p w:rsidR="006A4BE0" w:rsidRPr="00B95F83" w:rsidRDefault="006A4BE0" w:rsidP="00973C90">
            <w:pPr>
              <w:pStyle w:val="Tableform"/>
              <w:jc w:val="center"/>
            </w:pPr>
            <w:r w:rsidRPr="00B95F83">
              <w:t>12.5</w:t>
            </w:r>
          </w:p>
        </w:tc>
        <w:tc>
          <w:tcPr>
            <w:tcW w:w="530" w:type="pct"/>
            <w:vAlign w:val="center"/>
          </w:tcPr>
          <w:p w:rsidR="006A4BE0" w:rsidRPr="00B95F83" w:rsidRDefault="006A4BE0" w:rsidP="00973C90">
            <w:pPr>
              <w:pStyle w:val="Tableform"/>
              <w:jc w:val="center"/>
            </w:pPr>
            <w:r w:rsidRPr="00B95F83">
              <w:t>8.2</w:t>
            </w:r>
          </w:p>
        </w:tc>
        <w:tc>
          <w:tcPr>
            <w:tcW w:w="529" w:type="pct"/>
            <w:vAlign w:val="center"/>
          </w:tcPr>
          <w:p w:rsidR="006A4BE0" w:rsidRPr="00B95F83" w:rsidRDefault="006A4BE0" w:rsidP="00973C90">
            <w:pPr>
              <w:pStyle w:val="Tableform"/>
              <w:jc w:val="center"/>
            </w:pPr>
            <w:r w:rsidRPr="00B95F83">
              <w:t>3.0</w:t>
            </w:r>
          </w:p>
        </w:tc>
        <w:tc>
          <w:tcPr>
            <w:tcW w:w="530" w:type="pct"/>
            <w:vAlign w:val="center"/>
          </w:tcPr>
          <w:p w:rsidR="006A4BE0" w:rsidRPr="00B95F83" w:rsidRDefault="006A4BE0" w:rsidP="00973C90">
            <w:pPr>
              <w:pStyle w:val="Tableform"/>
              <w:jc w:val="center"/>
            </w:pPr>
            <w:r w:rsidRPr="00B95F83">
              <w:t>8.0</w:t>
            </w:r>
          </w:p>
        </w:tc>
        <w:tc>
          <w:tcPr>
            <w:tcW w:w="529" w:type="pct"/>
            <w:vAlign w:val="center"/>
          </w:tcPr>
          <w:p w:rsidR="006A4BE0" w:rsidRPr="00B95F83" w:rsidRDefault="006A4BE0" w:rsidP="00973C90">
            <w:pPr>
              <w:pStyle w:val="Tableform"/>
              <w:jc w:val="center"/>
            </w:pPr>
            <w:r w:rsidRPr="00B95F83">
              <w:t>42.9</w:t>
            </w:r>
          </w:p>
        </w:tc>
        <w:tc>
          <w:tcPr>
            <w:tcW w:w="529" w:type="pct"/>
            <w:vAlign w:val="center"/>
          </w:tcPr>
          <w:p w:rsidR="006A4BE0" w:rsidRPr="00B95F83" w:rsidRDefault="006A4BE0" w:rsidP="00973C90">
            <w:pPr>
              <w:pStyle w:val="Tableform"/>
              <w:jc w:val="center"/>
            </w:pPr>
            <w:r w:rsidRPr="00B95F83">
              <w:t>37.5</w:t>
            </w:r>
          </w:p>
        </w:tc>
      </w:tr>
      <w:tr w:rsidR="006A4BE0" w:rsidRPr="00B95F83" w:rsidTr="00D66D84">
        <w:trPr>
          <w:trHeight w:val="20"/>
        </w:trPr>
        <w:tc>
          <w:tcPr>
            <w:tcW w:w="766" w:type="pct"/>
          </w:tcPr>
          <w:p w:rsidR="006A4BE0" w:rsidRPr="00B95F83" w:rsidRDefault="006A4BE0" w:rsidP="00973C90">
            <w:pPr>
              <w:pStyle w:val="Tableform"/>
            </w:pPr>
            <w:r w:rsidRPr="00B95F83">
              <w:t>Elderly</w:t>
            </w:r>
          </w:p>
        </w:tc>
        <w:tc>
          <w:tcPr>
            <w:tcW w:w="529" w:type="pct"/>
            <w:vAlign w:val="center"/>
          </w:tcPr>
          <w:p w:rsidR="006A4BE0" w:rsidRPr="00B95F83" w:rsidRDefault="006A4BE0" w:rsidP="00973C90">
            <w:pPr>
              <w:pStyle w:val="Tableform"/>
              <w:jc w:val="center"/>
            </w:pPr>
            <w:r w:rsidRPr="00B95F83">
              <w:t>21.7</w:t>
            </w:r>
          </w:p>
        </w:tc>
        <w:tc>
          <w:tcPr>
            <w:tcW w:w="529" w:type="pct"/>
            <w:vAlign w:val="center"/>
          </w:tcPr>
          <w:p w:rsidR="006A4BE0" w:rsidRPr="00B95F83" w:rsidRDefault="006A4BE0" w:rsidP="00973C90">
            <w:pPr>
              <w:pStyle w:val="Tableform"/>
              <w:jc w:val="center"/>
            </w:pPr>
            <w:r w:rsidRPr="00B95F83">
              <w:t>14.0</w:t>
            </w:r>
          </w:p>
        </w:tc>
        <w:tc>
          <w:tcPr>
            <w:tcW w:w="529" w:type="pct"/>
            <w:vAlign w:val="center"/>
          </w:tcPr>
          <w:p w:rsidR="006A4BE0" w:rsidRPr="00B95F83" w:rsidRDefault="006A4BE0" w:rsidP="00973C90">
            <w:pPr>
              <w:pStyle w:val="Tableform"/>
              <w:jc w:val="center"/>
            </w:pPr>
            <w:r w:rsidRPr="00B95F83">
              <w:t>10.1</w:t>
            </w:r>
          </w:p>
        </w:tc>
        <w:tc>
          <w:tcPr>
            <w:tcW w:w="530" w:type="pct"/>
            <w:vAlign w:val="center"/>
          </w:tcPr>
          <w:p w:rsidR="006A4BE0" w:rsidRPr="00B95F83" w:rsidRDefault="006A4BE0" w:rsidP="00973C90">
            <w:pPr>
              <w:pStyle w:val="Tableform"/>
              <w:jc w:val="center"/>
            </w:pPr>
            <w:r w:rsidRPr="00B95F83">
              <w:t>1.4</w:t>
            </w:r>
          </w:p>
        </w:tc>
        <w:tc>
          <w:tcPr>
            <w:tcW w:w="529" w:type="pct"/>
            <w:vAlign w:val="center"/>
          </w:tcPr>
          <w:p w:rsidR="006A4BE0" w:rsidRPr="00B95F83" w:rsidRDefault="006A4BE0" w:rsidP="00973C90">
            <w:pPr>
              <w:pStyle w:val="Tableform"/>
              <w:jc w:val="center"/>
            </w:pPr>
            <w:r w:rsidRPr="00B95F83">
              <w:t>9.2</w:t>
            </w:r>
          </w:p>
        </w:tc>
        <w:tc>
          <w:tcPr>
            <w:tcW w:w="530" w:type="pct"/>
            <w:vAlign w:val="center"/>
          </w:tcPr>
          <w:p w:rsidR="006A4BE0" w:rsidRPr="00B95F83" w:rsidRDefault="006A4BE0" w:rsidP="00973C90">
            <w:pPr>
              <w:pStyle w:val="Tableform"/>
              <w:jc w:val="center"/>
            </w:pPr>
            <w:r w:rsidRPr="00B95F83">
              <w:t>5.5</w:t>
            </w:r>
          </w:p>
        </w:tc>
        <w:tc>
          <w:tcPr>
            <w:tcW w:w="529" w:type="pct"/>
            <w:vAlign w:val="center"/>
          </w:tcPr>
          <w:p w:rsidR="006A4BE0" w:rsidRPr="00B95F83" w:rsidRDefault="006A4BE0" w:rsidP="00973C90">
            <w:pPr>
              <w:pStyle w:val="Tableform"/>
              <w:jc w:val="center"/>
            </w:pPr>
            <w:r w:rsidRPr="00B95F83">
              <w:t>31.4</w:t>
            </w:r>
          </w:p>
        </w:tc>
        <w:tc>
          <w:tcPr>
            <w:tcW w:w="529" w:type="pct"/>
            <w:vAlign w:val="center"/>
          </w:tcPr>
          <w:p w:rsidR="006A4BE0" w:rsidRPr="00B95F83" w:rsidRDefault="006A4BE0" w:rsidP="00973C90">
            <w:pPr>
              <w:pStyle w:val="Tableform"/>
              <w:jc w:val="center"/>
            </w:pPr>
            <w:r w:rsidRPr="00B95F83">
              <w:t>12.5</w:t>
            </w:r>
          </w:p>
        </w:tc>
      </w:tr>
      <w:tr w:rsidR="006A4BE0" w:rsidRPr="00B95F83" w:rsidTr="00D66D84">
        <w:trPr>
          <w:trHeight w:val="20"/>
        </w:trPr>
        <w:tc>
          <w:tcPr>
            <w:tcW w:w="766" w:type="pct"/>
          </w:tcPr>
          <w:p w:rsidR="006A4BE0" w:rsidRPr="00B95F83" w:rsidRDefault="006A4BE0" w:rsidP="00973C90">
            <w:pPr>
              <w:pStyle w:val="Tableform"/>
            </w:pPr>
            <w:r w:rsidRPr="00B95F83">
              <w:t>All responses</w:t>
            </w:r>
          </w:p>
        </w:tc>
        <w:tc>
          <w:tcPr>
            <w:tcW w:w="529" w:type="pct"/>
            <w:vAlign w:val="center"/>
          </w:tcPr>
          <w:p w:rsidR="006A4BE0" w:rsidRPr="00B95F83" w:rsidRDefault="006A4BE0" w:rsidP="00973C90">
            <w:pPr>
              <w:pStyle w:val="Tableform"/>
              <w:jc w:val="center"/>
            </w:pPr>
            <w:r w:rsidRPr="00B95F83">
              <w:t>100.0</w:t>
            </w:r>
          </w:p>
        </w:tc>
        <w:tc>
          <w:tcPr>
            <w:tcW w:w="529" w:type="pct"/>
            <w:vAlign w:val="center"/>
          </w:tcPr>
          <w:p w:rsidR="006A4BE0" w:rsidRPr="00B95F83" w:rsidRDefault="006A4BE0" w:rsidP="00973C90">
            <w:pPr>
              <w:pStyle w:val="Tableform"/>
              <w:jc w:val="center"/>
            </w:pPr>
            <w:r w:rsidRPr="00B95F83">
              <w:t>100.0</w:t>
            </w:r>
          </w:p>
        </w:tc>
        <w:tc>
          <w:tcPr>
            <w:tcW w:w="529" w:type="pct"/>
            <w:vAlign w:val="center"/>
          </w:tcPr>
          <w:p w:rsidR="006A4BE0" w:rsidRPr="00B95F83" w:rsidRDefault="006A4BE0" w:rsidP="00973C90">
            <w:pPr>
              <w:pStyle w:val="Tableform"/>
              <w:jc w:val="center"/>
            </w:pPr>
            <w:r w:rsidRPr="00B95F83">
              <w:t>100.0</w:t>
            </w:r>
          </w:p>
        </w:tc>
        <w:tc>
          <w:tcPr>
            <w:tcW w:w="530" w:type="pct"/>
            <w:vAlign w:val="center"/>
          </w:tcPr>
          <w:p w:rsidR="006A4BE0" w:rsidRPr="00B95F83" w:rsidRDefault="006A4BE0" w:rsidP="00973C90">
            <w:pPr>
              <w:pStyle w:val="Tableform"/>
              <w:jc w:val="center"/>
            </w:pPr>
            <w:r w:rsidRPr="00B95F83">
              <w:t>100.0</w:t>
            </w:r>
          </w:p>
        </w:tc>
        <w:tc>
          <w:tcPr>
            <w:tcW w:w="529" w:type="pct"/>
            <w:vAlign w:val="center"/>
          </w:tcPr>
          <w:p w:rsidR="006A4BE0" w:rsidRPr="00B95F83" w:rsidRDefault="006A4BE0" w:rsidP="00973C90">
            <w:pPr>
              <w:pStyle w:val="Tableform"/>
              <w:jc w:val="center"/>
            </w:pPr>
            <w:r w:rsidRPr="00B95F83">
              <w:t>100.0</w:t>
            </w:r>
          </w:p>
        </w:tc>
        <w:tc>
          <w:tcPr>
            <w:tcW w:w="530" w:type="pct"/>
            <w:vAlign w:val="center"/>
          </w:tcPr>
          <w:p w:rsidR="006A4BE0" w:rsidRPr="00B95F83" w:rsidRDefault="006A4BE0" w:rsidP="00973C90">
            <w:pPr>
              <w:pStyle w:val="Tableform"/>
              <w:jc w:val="center"/>
            </w:pPr>
            <w:r w:rsidRPr="00B95F83">
              <w:t>100.0</w:t>
            </w:r>
          </w:p>
        </w:tc>
        <w:tc>
          <w:tcPr>
            <w:tcW w:w="529" w:type="pct"/>
            <w:vAlign w:val="center"/>
          </w:tcPr>
          <w:p w:rsidR="006A4BE0" w:rsidRPr="00B95F83" w:rsidRDefault="006A4BE0" w:rsidP="00973C90">
            <w:pPr>
              <w:pStyle w:val="Tableform"/>
              <w:jc w:val="center"/>
            </w:pPr>
            <w:r w:rsidRPr="00B95F83">
              <w:t>100.0</w:t>
            </w:r>
          </w:p>
        </w:tc>
        <w:tc>
          <w:tcPr>
            <w:tcW w:w="529" w:type="pct"/>
            <w:vAlign w:val="center"/>
          </w:tcPr>
          <w:p w:rsidR="006A4BE0" w:rsidRPr="00B95F83" w:rsidRDefault="006A4BE0" w:rsidP="00973C90">
            <w:pPr>
              <w:pStyle w:val="Tableform"/>
              <w:jc w:val="center"/>
            </w:pPr>
            <w:r w:rsidRPr="00B95F83">
              <w:t>100.0</w:t>
            </w:r>
          </w:p>
        </w:tc>
      </w:tr>
      <w:tr w:rsidR="006A4BE0" w:rsidRPr="00B95F83" w:rsidTr="00D66D84">
        <w:trPr>
          <w:trHeight w:val="20"/>
        </w:trPr>
        <w:tc>
          <w:tcPr>
            <w:tcW w:w="766" w:type="pct"/>
            <w:shd w:val="clear" w:color="auto" w:fill="D9D9D9"/>
            <w:vAlign w:val="center"/>
          </w:tcPr>
          <w:p w:rsidR="006A4BE0" w:rsidRPr="00B95F83" w:rsidRDefault="006A4BE0" w:rsidP="00973C90">
            <w:pPr>
              <w:pStyle w:val="Tableform"/>
              <w:rPr>
                <w:b/>
              </w:rPr>
            </w:pPr>
          </w:p>
        </w:tc>
        <w:tc>
          <w:tcPr>
            <w:tcW w:w="4234" w:type="pct"/>
            <w:gridSpan w:val="8"/>
            <w:shd w:val="clear" w:color="auto" w:fill="D9D9D9"/>
            <w:vAlign w:val="center"/>
          </w:tcPr>
          <w:p w:rsidR="006A4BE0" w:rsidRPr="00B95F83" w:rsidRDefault="006A4BE0" w:rsidP="00973C90">
            <w:pPr>
              <w:pStyle w:val="Tableform"/>
              <w:jc w:val="center"/>
              <w:rPr>
                <w:b/>
              </w:rPr>
            </w:pPr>
            <w:r w:rsidRPr="00B95F83">
              <w:rPr>
                <w:b/>
              </w:rPr>
              <w:t>Control area</w:t>
            </w:r>
          </w:p>
        </w:tc>
      </w:tr>
      <w:tr w:rsidR="006A4BE0" w:rsidRPr="00B95F83" w:rsidTr="00D66D84">
        <w:trPr>
          <w:trHeight w:val="20"/>
        </w:trPr>
        <w:tc>
          <w:tcPr>
            <w:tcW w:w="766" w:type="pct"/>
          </w:tcPr>
          <w:p w:rsidR="006A4BE0" w:rsidRPr="00B95F83" w:rsidRDefault="006A4BE0" w:rsidP="00973C90">
            <w:pPr>
              <w:pStyle w:val="Tableform"/>
            </w:pPr>
            <w:r w:rsidRPr="00B95F83">
              <w:t>Men</w:t>
            </w:r>
          </w:p>
        </w:tc>
        <w:tc>
          <w:tcPr>
            <w:tcW w:w="529" w:type="pct"/>
            <w:vAlign w:val="center"/>
          </w:tcPr>
          <w:p w:rsidR="006A4BE0" w:rsidRPr="00B95F83" w:rsidRDefault="006A4BE0" w:rsidP="00973C90">
            <w:pPr>
              <w:pStyle w:val="Tableform"/>
              <w:jc w:val="center"/>
            </w:pPr>
            <w:r w:rsidRPr="00B95F83">
              <w:t>6.3</w:t>
            </w:r>
          </w:p>
        </w:tc>
        <w:tc>
          <w:tcPr>
            <w:tcW w:w="529" w:type="pct"/>
            <w:vAlign w:val="center"/>
          </w:tcPr>
          <w:p w:rsidR="006A4BE0" w:rsidRPr="00B95F83" w:rsidRDefault="006A4BE0" w:rsidP="00973C90">
            <w:pPr>
              <w:pStyle w:val="Tableform"/>
              <w:jc w:val="center"/>
            </w:pPr>
            <w:r w:rsidRPr="00B95F83">
              <w:t>5.7</w:t>
            </w:r>
          </w:p>
        </w:tc>
        <w:tc>
          <w:tcPr>
            <w:tcW w:w="529" w:type="pct"/>
            <w:vAlign w:val="center"/>
          </w:tcPr>
          <w:p w:rsidR="006A4BE0" w:rsidRPr="00B95F83" w:rsidRDefault="006A4BE0" w:rsidP="00973C90">
            <w:pPr>
              <w:pStyle w:val="Tableform"/>
              <w:jc w:val="center"/>
            </w:pPr>
            <w:r w:rsidRPr="00B95F83">
              <w:t>31.9</w:t>
            </w:r>
          </w:p>
        </w:tc>
        <w:tc>
          <w:tcPr>
            <w:tcW w:w="530" w:type="pct"/>
            <w:vAlign w:val="center"/>
          </w:tcPr>
          <w:p w:rsidR="006A4BE0" w:rsidRPr="00B95F83" w:rsidRDefault="006A4BE0" w:rsidP="00973C90">
            <w:pPr>
              <w:pStyle w:val="Tableform"/>
              <w:jc w:val="center"/>
            </w:pPr>
            <w:r w:rsidRPr="00B95F83">
              <w:t>50.5</w:t>
            </w:r>
          </w:p>
        </w:tc>
        <w:tc>
          <w:tcPr>
            <w:tcW w:w="529" w:type="pct"/>
            <w:vAlign w:val="center"/>
          </w:tcPr>
          <w:p w:rsidR="006A4BE0" w:rsidRPr="00B95F83" w:rsidRDefault="006A4BE0" w:rsidP="00973C90">
            <w:pPr>
              <w:pStyle w:val="Tableform"/>
              <w:jc w:val="center"/>
            </w:pPr>
            <w:r w:rsidRPr="00B95F83">
              <w:t>81.1</w:t>
            </w:r>
          </w:p>
        </w:tc>
        <w:tc>
          <w:tcPr>
            <w:tcW w:w="530" w:type="pct"/>
            <w:vAlign w:val="center"/>
          </w:tcPr>
          <w:p w:rsidR="006A4BE0" w:rsidRPr="00B95F83" w:rsidRDefault="006A4BE0" w:rsidP="00973C90">
            <w:pPr>
              <w:pStyle w:val="Tableform"/>
              <w:jc w:val="center"/>
            </w:pPr>
            <w:r w:rsidRPr="00B95F83">
              <w:t>82.3</w:t>
            </w:r>
          </w:p>
        </w:tc>
        <w:tc>
          <w:tcPr>
            <w:tcW w:w="529" w:type="pct"/>
            <w:vAlign w:val="center"/>
          </w:tcPr>
          <w:p w:rsidR="006A4BE0" w:rsidRPr="00B95F83" w:rsidRDefault="006A4BE0" w:rsidP="00973C90">
            <w:pPr>
              <w:pStyle w:val="Tableform"/>
              <w:jc w:val="center"/>
            </w:pPr>
            <w:r w:rsidRPr="00B95F83">
              <w:t>19.0</w:t>
            </w:r>
          </w:p>
        </w:tc>
        <w:tc>
          <w:tcPr>
            <w:tcW w:w="529" w:type="pct"/>
            <w:vAlign w:val="center"/>
          </w:tcPr>
          <w:p w:rsidR="006A4BE0" w:rsidRPr="00B95F83" w:rsidRDefault="006A4BE0" w:rsidP="00973C90">
            <w:pPr>
              <w:pStyle w:val="Tableform"/>
              <w:jc w:val="center"/>
            </w:pPr>
            <w:r w:rsidRPr="00B95F83">
              <w:t>27.3</w:t>
            </w:r>
          </w:p>
        </w:tc>
      </w:tr>
      <w:tr w:rsidR="006A4BE0" w:rsidRPr="00B95F83" w:rsidTr="00D66D84">
        <w:trPr>
          <w:trHeight w:val="20"/>
        </w:trPr>
        <w:tc>
          <w:tcPr>
            <w:tcW w:w="766" w:type="pct"/>
          </w:tcPr>
          <w:p w:rsidR="006A4BE0" w:rsidRPr="00B95F83" w:rsidRDefault="006A4BE0" w:rsidP="00973C90">
            <w:pPr>
              <w:pStyle w:val="Tableform"/>
            </w:pPr>
            <w:r w:rsidRPr="00B95F83">
              <w:t>Women</w:t>
            </w:r>
          </w:p>
        </w:tc>
        <w:tc>
          <w:tcPr>
            <w:tcW w:w="529" w:type="pct"/>
            <w:vAlign w:val="center"/>
          </w:tcPr>
          <w:p w:rsidR="006A4BE0" w:rsidRPr="00B95F83" w:rsidRDefault="006A4BE0" w:rsidP="00973C90">
            <w:pPr>
              <w:pStyle w:val="Tableform"/>
              <w:jc w:val="center"/>
            </w:pPr>
            <w:r w:rsidRPr="00B95F83">
              <w:t>23.6</w:t>
            </w:r>
          </w:p>
        </w:tc>
        <w:tc>
          <w:tcPr>
            <w:tcW w:w="529" w:type="pct"/>
            <w:vAlign w:val="center"/>
          </w:tcPr>
          <w:p w:rsidR="006A4BE0" w:rsidRPr="00B95F83" w:rsidRDefault="006A4BE0" w:rsidP="00973C90">
            <w:pPr>
              <w:pStyle w:val="Tableform"/>
              <w:jc w:val="center"/>
            </w:pPr>
            <w:r w:rsidRPr="00B95F83">
              <w:t>52.6</w:t>
            </w:r>
          </w:p>
        </w:tc>
        <w:tc>
          <w:tcPr>
            <w:tcW w:w="529" w:type="pct"/>
            <w:vAlign w:val="center"/>
          </w:tcPr>
          <w:p w:rsidR="006A4BE0" w:rsidRPr="00B95F83" w:rsidRDefault="006A4BE0" w:rsidP="00973C90">
            <w:pPr>
              <w:pStyle w:val="Tableform"/>
              <w:jc w:val="center"/>
            </w:pPr>
            <w:r w:rsidRPr="00B95F83">
              <w:t>50.8</w:t>
            </w:r>
          </w:p>
        </w:tc>
        <w:tc>
          <w:tcPr>
            <w:tcW w:w="530" w:type="pct"/>
            <w:vAlign w:val="center"/>
          </w:tcPr>
          <w:p w:rsidR="006A4BE0" w:rsidRPr="00B95F83" w:rsidRDefault="006A4BE0" w:rsidP="00973C90">
            <w:pPr>
              <w:pStyle w:val="Tableform"/>
              <w:jc w:val="center"/>
            </w:pPr>
            <w:r w:rsidRPr="00B95F83">
              <w:t>41.0</w:t>
            </w:r>
          </w:p>
        </w:tc>
        <w:tc>
          <w:tcPr>
            <w:tcW w:w="529" w:type="pct"/>
            <w:vAlign w:val="center"/>
          </w:tcPr>
          <w:p w:rsidR="006A4BE0" w:rsidRPr="00B95F83" w:rsidRDefault="006A4BE0" w:rsidP="00973C90">
            <w:pPr>
              <w:pStyle w:val="Tableform"/>
              <w:jc w:val="center"/>
            </w:pPr>
            <w:r w:rsidRPr="00B95F83">
              <w:t>3.2</w:t>
            </w:r>
          </w:p>
        </w:tc>
        <w:tc>
          <w:tcPr>
            <w:tcW w:w="530" w:type="pct"/>
            <w:vAlign w:val="center"/>
          </w:tcPr>
          <w:p w:rsidR="006A4BE0" w:rsidRPr="00B95F83" w:rsidRDefault="006A4BE0" w:rsidP="00973C90">
            <w:pPr>
              <w:pStyle w:val="Tableform"/>
              <w:jc w:val="center"/>
            </w:pPr>
            <w:r w:rsidRPr="00B95F83">
              <w:t>3.1</w:t>
            </w:r>
          </w:p>
        </w:tc>
        <w:tc>
          <w:tcPr>
            <w:tcW w:w="529" w:type="pct"/>
            <w:vAlign w:val="center"/>
          </w:tcPr>
          <w:p w:rsidR="006A4BE0" w:rsidRPr="00B95F83" w:rsidRDefault="006A4BE0" w:rsidP="00973C90">
            <w:pPr>
              <w:pStyle w:val="Tableform"/>
              <w:jc w:val="center"/>
            </w:pPr>
            <w:r w:rsidRPr="00B95F83">
              <w:t>1.7</w:t>
            </w:r>
          </w:p>
        </w:tc>
        <w:tc>
          <w:tcPr>
            <w:tcW w:w="529" w:type="pct"/>
            <w:vAlign w:val="center"/>
          </w:tcPr>
          <w:p w:rsidR="006A4BE0" w:rsidRPr="00B95F83" w:rsidRDefault="006A4BE0" w:rsidP="00973C90">
            <w:pPr>
              <w:pStyle w:val="Tableform"/>
              <w:jc w:val="center"/>
            </w:pPr>
            <w:r w:rsidRPr="00B95F83">
              <w:t>27.3</w:t>
            </w:r>
          </w:p>
        </w:tc>
      </w:tr>
      <w:tr w:rsidR="006A4BE0" w:rsidRPr="00B95F83" w:rsidTr="00D66D84">
        <w:trPr>
          <w:trHeight w:val="20"/>
        </w:trPr>
        <w:tc>
          <w:tcPr>
            <w:tcW w:w="766" w:type="pct"/>
          </w:tcPr>
          <w:p w:rsidR="006A4BE0" w:rsidRPr="00B95F83" w:rsidRDefault="006A4BE0" w:rsidP="00973C90">
            <w:pPr>
              <w:pStyle w:val="Tableform"/>
            </w:pPr>
            <w:r w:rsidRPr="00B95F83">
              <w:t>Children</w:t>
            </w:r>
          </w:p>
        </w:tc>
        <w:tc>
          <w:tcPr>
            <w:tcW w:w="529" w:type="pct"/>
            <w:vAlign w:val="center"/>
          </w:tcPr>
          <w:p w:rsidR="006A4BE0" w:rsidRPr="00B95F83" w:rsidRDefault="006A4BE0" w:rsidP="00973C90">
            <w:pPr>
              <w:pStyle w:val="Tableform"/>
              <w:jc w:val="center"/>
            </w:pPr>
            <w:r w:rsidRPr="00B95F83">
              <w:t>47.4</w:t>
            </w:r>
          </w:p>
        </w:tc>
        <w:tc>
          <w:tcPr>
            <w:tcW w:w="529" w:type="pct"/>
            <w:vAlign w:val="center"/>
          </w:tcPr>
          <w:p w:rsidR="006A4BE0" w:rsidRPr="00B95F83" w:rsidRDefault="006A4BE0" w:rsidP="00973C90">
            <w:pPr>
              <w:pStyle w:val="Tableform"/>
              <w:jc w:val="center"/>
            </w:pPr>
            <w:r w:rsidRPr="00B95F83">
              <w:t>29.6</w:t>
            </w:r>
          </w:p>
        </w:tc>
        <w:tc>
          <w:tcPr>
            <w:tcW w:w="529" w:type="pct"/>
            <w:vAlign w:val="center"/>
          </w:tcPr>
          <w:p w:rsidR="006A4BE0" w:rsidRPr="00B95F83" w:rsidRDefault="006A4BE0" w:rsidP="00973C90">
            <w:pPr>
              <w:pStyle w:val="Tableform"/>
              <w:jc w:val="center"/>
            </w:pPr>
            <w:r w:rsidRPr="00B95F83">
              <w:t>9.1</w:t>
            </w:r>
          </w:p>
        </w:tc>
        <w:tc>
          <w:tcPr>
            <w:tcW w:w="530" w:type="pct"/>
            <w:vAlign w:val="center"/>
          </w:tcPr>
          <w:p w:rsidR="006A4BE0" w:rsidRPr="00B95F83" w:rsidRDefault="006A4BE0" w:rsidP="00973C90">
            <w:pPr>
              <w:pStyle w:val="Tableform"/>
              <w:jc w:val="center"/>
            </w:pPr>
            <w:r w:rsidRPr="00B95F83">
              <w:t>6.8</w:t>
            </w:r>
          </w:p>
        </w:tc>
        <w:tc>
          <w:tcPr>
            <w:tcW w:w="529" w:type="pct"/>
            <w:vAlign w:val="center"/>
          </w:tcPr>
          <w:p w:rsidR="006A4BE0" w:rsidRPr="00B95F83" w:rsidRDefault="006A4BE0" w:rsidP="00973C90">
            <w:pPr>
              <w:pStyle w:val="Tableform"/>
              <w:jc w:val="center"/>
            </w:pPr>
            <w:r w:rsidRPr="00B95F83">
              <w:t>5.4</w:t>
            </w:r>
          </w:p>
        </w:tc>
        <w:tc>
          <w:tcPr>
            <w:tcW w:w="530" w:type="pct"/>
            <w:vAlign w:val="center"/>
          </w:tcPr>
          <w:p w:rsidR="006A4BE0" w:rsidRPr="00B95F83" w:rsidRDefault="006A4BE0" w:rsidP="00973C90">
            <w:pPr>
              <w:pStyle w:val="Tableform"/>
              <w:jc w:val="center"/>
            </w:pPr>
            <w:r w:rsidRPr="00B95F83">
              <w:t>7.7</w:t>
            </w:r>
          </w:p>
        </w:tc>
        <w:tc>
          <w:tcPr>
            <w:tcW w:w="529" w:type="pct"/>
            <w:vAlign w:val="center"/>
          </w:tcPr>
          <w:p w:rsidR="006A4BE0" w:rsidRPr="00B95F83" w:rsidRDefault="006A4BE0" w:rsidP="00973C90">
            <w:pPr>
              <w:pStyle w:val="Tableform"/>
              <w:jc w:val="center"/>
            </w:pPr>
            <w:r w:rsidRPr="00B95F83">
              <w:t>56.9</w:t>
            </w:r>
          </w:p>
        </w:tc>
        <w:tc>
          <w:tcPr>
            <w:tcW w:w="529" w:type="pct"/>
            <w:vAlign w:val="center"/>
          </w:tcPr>
          <w:p w:rsidR="006A4BE0" w:rsidRPr="00B95F83" w:rsidRDefault="006A4BE0" w:rsidP="00973C90">
            <w:pPr>
              <w:pStyle w:val="Tableform"/>
              <w:jc w:val="center"/>
            </w:pPr>
            <w:r w:rsidRPr="00B95F83">
              <w:t>27.3</w:t>
            </w:r>
          </w:p>
        </w:tc>
      </w:tr>
      <w:tr w:rsidR="006A4BE0" w:rsidRPr="00B95F83" w:rsidTr="00D66D84">
        <w:trPr>
          <w:trHeight w:val="20"/>
        </w:trPr>
        <w:tc>
          <w:tcPr>
            <w:tcW w:w="766" w:type="pct"/>
          </w:tcPr>
          <w:p w:rsidR="006A4BE0" w:rsidRPr="00B95F83" w:rsidRDefault="006A4BE0" w:rsidP="00973C90">
            <w:pPr>
              <w:pStyle w:val="Tableform"/>
            </w:pPr>
            <w:r w:rsidRPr="00B95F83">
              <w:t>Elderly</w:t>
            </w:r>
          </w:p>
        </w:tc>
        <w:tc>
          <w:tcPr>
            <w:tcW w:w="529" w:type="pct"/>
            <w:vAlign w:val="center"/>
          </w:tcPr>
          <w:p w:rsidR="006A4BE0" w:rsidRPr="00B95F83" w:rsidRDefault="006A4BE0" w:rsidP="00973C90">
            <w:pPr>
              <w:pStyle w:val="Tableform"/>
              <w:jc w:val="center"/>
            </w:pPr>
            <w:r w:rsidRPr="00B95F83">
              <w:t>22.7</w:t>
            </w:r>
          </w:p>
        </w:tc>
        <w:tc>
          <w:tcPr>
            <w:tcW w:w="529" w:type="pct"/>
            <w:vAlign w:val="center"/>
          </w:tcPr>
          <w:p w:rsidR="006A4BE0" w:rsidRPr="00B95F83" w:rsidRDefault="006A4BE0" w:rsidP="00973C90">
            <w:pPr>
              <w:pStyle w:val="Tableform"/>
              <w:jc w:val="center"/>
            </w:pPr>
            <w:r w:rsidRPr="00B95F83">
              <w:t>12.0</w:t>
            </w:r>
          </w:p>
        </w:tc>
        <w:tc>
          <w:tcPr>
            <w:tcW w:w="529" w:type="pct"/>
            <w:vAlign w:val="center"/>
          </w:tcPr>
          <w:p w:rsidR="006A4BE0" w:rsidRPr="00B95F83" w:rsidRDefault="006A4BE0" w:rsidP="00973C90">
            <w:pPr>
              <w:pStyle w:val="Tableform"/>
              <w:jc w:val="center"/>
            </w:pPr>
            <w:r w:rsidRPr="00B95F83">
              <w:t>8.2</w:t>
            </w:r>
          </w:p>
        </w:tc>
        <w:tc>
          <w:tcPr>
            <w:tcW w:w="530" w:type="pct"/>
            <w:vAlign w:val="center"/>
          </w:tcPr>
          <w:p w:rsidR="006A4BE0" w:rsidRPr="00B95F83" w:rsidRDefault="006A4BE0" w:rsidP="00973C90">
            <w:pPr>
              <w:pStyle w:val="Tableform"/>
              <w:jc w:val="center"/>
            </w:pPr>
            <w:r w:rsidRPr="00B95F83">
              <w:t>1.6</w:t>
            </w:r>
          </w:p>
        </w:tc>
        <w:tc>
          <w:tcPr>
            <w:tcW w:w="529" w:type="pct"/>
            <w:vAlign w:val="center"/>
          </w:tcPr>
          <w:p w:rsidR="006A4BE0" w:rsidRPr="00B95F83" w:rsidRDefault="006A4BE0" w:rsidP="00973C90">
            <w:pPr>
              <w:pStyle w:val="Tableform"/>
              <w:jc w:val="center"/>
            </w:pPr>
            <w:r w:rsidRPr="00B95F83">
              <w:t>10.4</w:t>
            </w:r>
          </w:p>
        </w:tc>
        <w:tc>
          <w:tcPr>
            <w:tcW w:w="530" w:type="pct"/>
            <w:vAlign w:val="center"/>
          </w:tcPr>
          <w:p w:rsidR="006A4BE0" w:rsidRPr="00B95F83" w:rsidRDefault="006A4BE0" w:rsidP="00973C90">
            <w:pPr>
              <w:pStyle w:val="Tableform"/>
              <w:jc w:val="center"/>
            </w:pPr>
            <w:r w:rsidRPr="00B95F83">
              <w:t>6.9</w:t>
            </w:r>
          </w:p>
        </w:tc>
        <w:tc>
          <w:tcPr>
            <w:tcW w:w="529" w:type="pct"/>
            <w:vAlign w:val="center"/>
          </w:tcPr>
          <w:p w:rsidR="006A4BE0" w:rsidRPr="00B95F83" w:rsidRDefault="006A4BE0" w:rsidP="00973C90">
            <w:pPr>
              <w:pStyle w:val="Tableform"/>
              <w:jc w:val="center"/>
            </w:pPr>
            <w:r w:rsidRPr="00B95F83">
              <w:t>22.4</w:t>
            </w:r>
          </w:p>
        </w:tc>
        <w:tc>
          <w:tcPr>
            <w:tcW w:w="529" w:type="pct"/>
            <w:vAlign w:val="center"/>
          </w:tcPr>
          <w:p w:rsidR="006A4BE0" w:rsidRPr="00B95F83" w:rsidRDefault="006A4BE0" w:rsidP="00973C90">
            <w:pPr>
              <w:pStyle w:val="Tableform"/>
              <w:jc w:val="center"/>
            </w:pPr>
            <w:r w:rsidRPr="00B95F83">
              <w:t>18.2</w:t>
            </w:r>
          </w:p>
        </w:tc>
      </w:tr>
      <w:tr w:rsidR="006A4BE0" w:rsidRPr="00B95F83" w:rsidTr="00D66D84">
        <w:trPr>
          <w:trHeight w:val="20"/>
        </w:trPr>
        <w:tc>
          <w:tcPr>
            <w:tcW w:w="766" w:type="pct"/>
            <w:tcBorders>
              <w:bottom w:val="double" w:sz="4" w:space="0" w:color="auto"/>
            </w:tcBorders>
          </w:tcPr>
          <w:p w:rsidR="006A4BE0" w:rsidRPr="00B95F83" w:rsidRDefault="006A4BE0" w:rsidP="00973C90">
            <w:pPr>
              <w:pStyle w:val="Tableform"/>
            </w:pPr>
            <w:r w:rsidRPr="00B95F83">
              <w:t>All responses</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c>
          <w:tcPr>
            <w:tcW w:w="530" w:type="pct"/>
            <w:tcBorders>
              <w:bottom w:val="double" w:sz="4" w:space="0" w:color="auto"/>
            </w:tcBorders>
            <w:vAlign w:val="center"/>
          </w:tcPr>
          <w:p w:rsidR="006A4BE0" w:rsidRPr="00B95F83" w:rsidRDefault="006A4BE0" w:rsidP="00973C90">
            <w:pPr>
              <w:pStyle w:val="Tableform"/>
              <w:jc w:val="center"/>
            </w:pPr>
            <w:r w:rsidRPr="00B95F83">
              <w:t>100.0</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c>
          <w:tcPr>
            <w:tcW w:w="530" w:type="pct"/>
            <w:tcBorders>
              <w:bottom w:val="double" w:sz="4" w:space="0" w:color="auto"/>
            </w:tcBorders>
            <w:vAlign w:val="center"/>
          </w:tcPr>
          <w:p w:rsidR="006A4BE0" w:rsidRPr="00B95F83" w:rsidRDefault="006A4BE0" w:rsidP="00973C90">
            <w:pPr>
              <w:pStyle w:val="Tableform"/>
              <w:jc w:val="center"/>
            </w:pPr>
            <w:r w:rsidRPr="00B95F83">
              <w:t>100.0</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c>
          <w:tcPr>
            <w:tcW w:w="529" w:type="pct"/>
            <w:tcBorders>
              <w:bottom w:val="double" w:sz="4" w:space="0" w:color="auto"/>
            </w:tcBorders>
            <w:vAlign w:val="center"/>
          </w:tcPr>
          <w:p w:rsidR="006A4BE0" w:rsidRPr="00B95F83" w:rsidRDefault="006A4BE0" w:rsidP="00973C90">
            <w:pPr>
              <w:pStyle w:val="Tableform"/>
              <w:jc w:val="center"/>
            </w:pPr>
            <w:r w:rsidRPr="00B95F83">
              <w:t>100.0</w:t>
            </w:r>
          </w:p>
        </w:tc>
      </w:tr>
    </w:tbl>
    <w:p w:rsidR="006A4BE0" w:rsidRPr="00B95F83" w:rsidRDefault="006A4BE0" w:rsidP="00973C90">
      <w:pPr>
        <w:pStyle w:val="Source"/>
      </w:pPr>
      <w:r w:rsidRPr="00B95F83">
        <w:t xml:space="preserve">Source:  SSWRDSP-II Benchmark Survey (2007) &amp; PSSWRSP Impact Evaluation Survey (2015). </w:t>
      </w:r>
    </w:p>
    <w:p w:rsidR="006A4BE0" w:rsidRPr="0039106B" w:rsidRDefault="006A4BE0" w:rsidP="0039106B">
      <w:pPr>
        <w:jc w:val="center"/>
        <w:rPr>
          <w:b/>
        </w:rPr>
      </w:pPr>
      <w:r w:rsidRPr="0039106B">
        <w:rPr>
          <w:b/>
        </w:rPr>
        <w:t xml:space="preserve">Table A6.6: Changes in Well-being of Women Respondents in Project areas by SP Type </w:t>
      </w:r>
      <w:r>
        <w:rPr>
          <w:b/>
        </w:rPr>
        <w:t>o</w:t>
      </w:r>
      <w:r w:rsidRPr="0039106B">
        <w:rPr>
          <w:b/>
        </w:rPr>
        <w:t>ver Last Seven Years (as perceived by respondents)</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9" w:type="dxa"/>
          <w:right w:w="29" w:type="dxa"/>
        </w:tblCellMar>
        <w:tblLook w:val="01E0"/>
      </w:tblPr>
      <w:tblGrid>
        <w:gridCol w:w="2032"/>
        <w:gridCol w:w="2125"/>
        <w:gridCol w:w="921"/>
        <w:gridCol w:w="1047"/>
        <w:gridCol w:w="798"/>
        <w:gridCol w:w="923"/>
        <w:gridCol w:w="545"/>
        <w:gridCol w:w="7"/>
        <w:gridCol w:w="689"/>
      </w:tblGrid>
      <w:tr w:rsidR="006A4BE0" w:rsidRPr="00B95F83" w:rsidTr="00973C90">
        <w:trPr>
          <w:cantSplit/>
          <w:tblHeader/>
        </w:trPr>
        <w:tc>
          <w:tcPr>
            <w:tcW w:w="1118" w:type="pct"/>
            <w:vMerge w:val="restart"/>
            <w:tcBorders>
              <w:top w:val="double" w:sz="4" w:space="0" w:color="auto"/>
            </w:tcBorders>
            <w:shd w:val="clear" w:color="auto" w:fill="D9D9D9"/>
            <w:vAlign w:val="center"/>
          </w:tcPr>
          <w:p w:rsidR="006A4BE0" w:rsidRPr="00B95F83" w:rsidRDefault="006A4BE0" w:rsidP="00973C90">
            <w:pPr>
              <w:pStyle w:val="Tableform"/>
              <w:rPr>
                <w:b/>
              </w:rPr>
            </w:pPr>
            <w:r w:rsidRPr="00B95F83">
              <w:rPr>
                <w:b/>
              </w:rPr>
              <w:t>Issue</w:t>
            </w:r>
          </w:p>
        </w:tc>
        <w:tc>
          <w:tcPr>
            <w:tcW w:w="1169" w:type="pct"/>
            <w:vMerge w:val="restart"/>
            <w:tcBorders>
              <w:top w:val="double" w:sz="4" w:space="0" w:color="auto"/>
            </w:tcBorders>
            <w:shd w:val="clear" w:color="auto" w:fill="D9D9D9"/>
            <w:vAlign w:val="center"/>
          </w:tcPr>
          <w:p w:rsidR="006A4BE0" w:rsidRPr="00B95F83" w:rsidRDefault="006A4BE0" w:rsidP="00973C90">
            <w:pPr>
              <w:pStyle w:val="Tableform"/>
              <w:rPr>
                <w:b/>
              </w:rPr>
            </w:pPr>
            <w:r w:rsidRPr="00B95F83">
              <w:rPr>
                <w:b/>
              </w:rPr>
              <w:t>Type of change</w:t>
            </w:r>
          </w:p>
        </w:tc>
        <w:tc>
          <w:tcPr>
            <w:tcW w:w="2713" w:type="pct"/>
            <w:gridSpan w:val="7"/>
            <w:tcBorders>
              <w:top w:val="double" w:sz="4" w:space="0" w:color="auto"/>
            </w:tcBorders>
            <w:shd w:val="clear" w:color="auto" w:fill="D9D9D9"/>
            <w:vAlign w:val="center"/>
          </w:tcPr>
          <w:p w:rsidR="006A4BE0" w:rsidRPr="00B95F83" w:rsidRDefault="006A4BE0" w:rsidP="00973C90">
            <w:pPr>
              <w:pStyle w:val="Tableform"/>
              <w:jc w:val="center"/>
              <w:rPr>
                <w:b/>
              </w:rPr>
            </w:pPr>
            <w:r w:rsidRPr="00B95F83">
              <w:rPr>
                <w:b/>
              </w:rPr>
              <w:t>Changes in well-being</w:t>
            </w:r>
          </w:p>
        </w:tc>
      </w:tr>
      <w:tr w:rsidR="006A4BE0" w:rsidRPr="00B95F83" w:rsidTr="00973C90">
        <w:trPr>
          <w:cantSplit/>
          <w:trHeight w:val="165"/>
          <w:tblHeader/>
        </w:trPr>
        <w:tc>
          <w:tcPr>
            <w:tcW w:w="1118" w:type="pct"/>
            <w:vMerge/>
            <w:shd w:val="clear" w:color="auto" w:fill="D9D9D9"/>
            <w:vAlign w:val="center"/>
          </w:tcPr>
          <w:p w:rsidR="006A4BE0" w:rsidRPr="00B95F83" w:rsidRDefault="006A4BE0" w:rsidP="00973C90">
            <w:pPr>
              <w:pStyle w:val="Tableform"/>
              <w:rPr>
                <w:b/>
              </w:rPr>
            </w:pPr>
          </w:p>
        </w:tc>
        <w:tc>
          <w:tcPr>
            <w:tcW w:w="1169" w:type="pct"/>
            <w:vMerge/>
            <w:shd w:val="clear" w:color="auto" w:fill="D9D9D9"/>
            <w:vAlign w:val="center"/>
          </w:tcPr>
          <w:p w:rsidR="006A4BE0" w:rsidRPr="00B95F83" w:rsidRDefault="006A4BE0" w:rsidP="00973C90">
            <w:pPr>
              <w:pStyle w:val="Tableform"/>
              <w:rPr>
                <w:b/>
              </w:rPr>
            </w:pPr>
          </w:p>
        </w:tc>
        <w:tc>
          <w:tcPr>
            <w:tcW w:w="2713" w:type="pct"/>
            <w:gridSpan w:val="7"/>
            <w:shd w:val="clear" w:color="auto" w:fill="D9D9D9"/>
            <w:vAlign w:val="center"/>
          </w:tcPr>
          <w:p w:rsidR="006A4BE0" w:rsidRPr="00B95F83" w:rsidRDefault="006A4BE0" w:rsidP="00973C90">
            <w:pPr>
              <w:pStyle w:val="Tableform"/>
              <w:jc w:val="center"/>
              <w:rPr>
                <w:b/>
              </w:rPr>
            </w:pPr>
            <w:r w:rsidRPr="00B95F83">
              <w:rPr>
                <w:b/>
              </w:rPr>
              <w:t>Project area (% of women respondents)</w:t>
            </w:r>
          </w:p>
        </w:tc>
      </w:tr>
      <w:tr w:rsidR="006A4BE0" w:rsidRPr="00B95F83" w:rsidTr="00973C90">
        <w:trPr>
          <w:cantSplit/>
          <w:tblHeader/>
        </w:trPr>
        <w:tc>
          <w:tcPr>
            <w:tcW w:w="1118" w:type="pct"/>
            <w:vMerge/>
            <w:shd w:val="clear" w:color="auto" w:fill="D9D9D9"/>
          </w:tcPr>
          <w:p w:rsidR="006A4BE0" w:rsidRPr="00B95F83" w:rsidRDefault="006A4BE0" w:rsidP="00973C90">
            <w:pPr>
              <w:pStyle w:val="Tableform"/>
              <w:rPr>
                <w:b/>
              </w:rPr>
            </w:pPr>
          </w:p>
        </w:tc>
        <w:tc>
          <w:tcPr>
            <w:tcW w:w="1169" w:type="pct"/>
            <w:vMerge/>
            <w:shd w:val="clear" w:color="auto" w:fill="D9D9D9"/>
          </w:tcPr>
          <w:p w:rsidR="006A4BE0" w:rsidRPr="00B95F83" w:rsidRDefault="006A4BE0" w:rsidP="00973C90">
            <w:pPr>
              <w:pStyle w:val="Tableform"/>
              <w:rPr>
                <w:b/>
              </w:rPr>
            </w:pPr>
          </w:p>
        </w:tc>
        <w:tc>
          <w:tcPr>
            <w:tcW w:w="507" w:type="pct"/>
            <w:shd w:val="clear" w:color="auto" w:fill="D9D9D9"/>
            <w:vAlign w:val="center"/>
          </w:tcPr>
          <w:p w:rsidR="006A4BE0" w:rsidRPr="00B95F83" w:rsidRDefault="006A4BE0" w:rsidP="00973C90">
            <w:pPr>
              <w:pStyle w:val="Tableform"/>
              <w:jc w:val="center"/>
              <w:rPr>
                <w:b/>
              </w:rPr>
            </w:pPr>
            <w:r w:rsidRPr="00B95F83">
              <w:rPr>
                <w:b/>
              </w:rPr>
              <w:t>FMD</w:t>
            </w:r>
          </w:p>
        </w:tc>
        <w:tc>
          <w:tcPr>
            <w:tcW w:w="576" w:type="pct"/>
            <w:shd w:val="clear" w:color="auto" w:fill="D9D9D9"/>
            <w:vAlign w:val="center"/>
          </w:tcPr>
          <w:p w:rsidR="006A4BE0" w:rsidRPr="00B95F83" w:rsidRDefault="006A4BE0" w:rsidP="00973C90">
            <w:pPr>
              <w:pStyle w:val="Tableform"/>
              <w:jc w:val="center"/>
              <w:rPr>
                <w:b/>
              </w:rPr>
            </w:pPr>
            <w:r w:rsidRPr="00B95F83">
              <w:rPr>
                <w:b/>
              </w:rPr>
              <w:t>FMD &amp; WC</w:t>
            </w:r>
          </w:p>
        </w:tc>
        <w:tc>
          <w:tcPr>
            <w:tcW w:w="439" w:type="pct"/>
            <w:shd w:val="clear" w:color="auto" w:fill="D9D9D9"/>
            <w:vAlign w:val="center"/>
          </w:tcPr>
          <w:p w:rsidR="006A4BE0" w:rsidRPr="00B95F83" w:rsidRDefault="006A4BE0" w:rsidP="00973C90">
            <w:pPr>
              <w:pStyle w:val="Tableform"/>
              <w:jc w:val="center"/>
              <w:rPr>
                <w:b/>
              </w:rPr>
            </w:pPr>
            <w:r w:rsidRPr="00B95F83">
              <w:rPr>
                <w:b/>
              </w:rPr>
              <w:t>WC</w:t>
            </w:r>
          </w:p>
        </w:tc>
        <w:tc>
          <w:tcPr>
            <w:tcW w:w="508" w:type="pct"/>
            <w:shd w:val="clear" w:color="auto" w:fill="D9D9D9"/>
            <w:vAlign w:val="center"/>
          </w:tcPr>
          <w:p w:rsidR="006A4BE0" w:rsidRPr="00B95F83" w:rsidRDefault="006A4BE0" w:rsidP="00973C90">
            <w:pPr>
              <w:pStyle w:val="Tableform"/>
              <w:jc w:val="center"/>
              <w:rPr>
                <w:b/>
              </w:rPr>
            </w:pPr>
            <w:r w:rsidRPr="00B95F83">
              <w:rPr>
                <w:b/>
              </w:rPr>
              <w:t>DR &amp; WC</w:t>
            </w:r>
          </w:p>
        </w:tc>
        <w:tc>
          <w:tcPr>
            <w:tcW w:w="300" w:type="pct"/>
            <w:shd w:val="clear" w:color="auto" w:fill="D9D9D9"/>
            <w:vAlign w:val="center"/>
          </w:tcPr>
          <w:p w:rsidR="006A4BE0" w:rsidRPr="00B95F83" w:rsidRDefault="006A4BE0" w:rsidP="00973C90">
            <w:pPr>
              <w:pStyle w:val="Tableform"/>
              <w:jc w:val="center"/>
              <w:rPr>
                <w:b/>
              </w:rPr>
            </w:pPr>
            <w:r w:rsidRPr="00B95F83">
              <w:rPr>
                <w:b/>
              </w:rPr>
              <w:t>CAD</w:t>
            </w:r>
          </w:p>
        </w:tc>
        <w:tc>
          <w:tcPr>
            <w:tcW w:w="383" w:type="pct"/>
            <w:gridSpan w:val="2"/>
            <w:shd w:val="clear" w:color="auto" w:fill="D9D9D9"/>
            <w:vAlign w:val="center"/>
          </w:tcPr>
          <w:p w:rsidR="006A4BE0" w:rsidRPr="00B95F83" w:rsidRDefault="006A4BE0" w:rsidP="00973C90">
            <w:pPr>
              <w:pStyle w:val="Tableform"/>
              <w:jc w:val="center"/>
              <w:rPr>
                <w:b/>
              </w:rPr>
            </w:pPr>
            <w:r w:rsidRPr="00B95F83">
              <w:rPr>
                <w:b/>
              </w:rPr>
              <w:t>All</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p>
          <w:p w:rsidR="006A4BE0" w:rsidRPr="00B95F83" w:rsidRDefault="006A4BE0" w:rsidP="00D66D84">
            <w:pPr>
              <w:pStyle w:val="Tableform"/>
              <w:jc w:val="left"/>
            </w:pPr>
          </w:p>
          <w:p w:rsidR="006A4BE0" w:rsidRPr="00B95F83" w:rsidRDefault="006A4BE0" w:rsidP="00D66D84">
            <w:pPr>
              <w:pStyle w:val="Tableform"/>
              <w:jc w:val="left"/>
            </w:pPr>
            <w:r w:rsidRPr="00B95F83">
              <w:t>Women’s employment situation</w:t>
            </w:r>
          </w:p>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Much worse</w:t>
            </w:r>
          </w:p>
        </w:tc>
        <w:tc>
          <w:tcPr>
            <w:tcW w:w="507" w:type="pct"/>
            <w:vAlign w:val="center"/>
          </w:tcPr>
          <w:p w:rsidR="006A4BE0" w:rsidRPr="00B95F83" w:rsidRDefault="006A4BE0" w:rsidP="00973C90">
            <w:pPr>
              <w:pStyle w:val="Tableform"/>
              <w:jc w:val="center"/>
            </w:pPr>
            <w:r w:rsidRPr="00B95F83">
              <w:t>-</w:t>
            </w:r>
          </w:p>
        </w:tc>
        <w:tc>
          <w:tcPr>
            <w:tcW w:w="576" w:type="pct"/>
            <w:vAlign w:val="center"/>
          </w:tcPr>
          <w:p w:rsidR="006A4BE0" w:rsidRPr="00B95F83" w:rsidRDefault="006A4BE0" w:rsidP="00973C90">
            <w:pPr>
              <w:pStyle w:val="Tableform"/>
              <w:jc w:val="center"/>
            </w:pPr>
            <w:r w:rsidRPr="00B95F83">
              <w:t>-</w:t>
            </w:r>
          </w:p>
        </w:tc>
        <w:tc>
          <w:tcPr>
            <w:tcW w:w="439" w:type="pct"/>
            <w:vAlign w:val="center"/>
          </w:tcPr>
          <w:p w:rsidR="006A4BE0" w:rsidRPr="00B95F83" w:rsidRDefault="006A4BE0" w:rsidP="00973C90">
            <w:pPr>
              <w:pStyle w:val="Tableform"/>
              <w:jc w:val="center"/>
            </w:pPr>
            <w:r w:rsidRPr="00B95F83">
              <w:t>-</w:t>
            </w:r>
          </w:p>
        </w:tc>
        <w:tc>
          <w:tcPr>
            <w:tcW w:w="508" w:type="pct"/>
            <w:vAlign w:val="center"/>
          </w:tcPr>
          <w:p w:rsidR="006A4BE0" w:rsidRPr="00B95F83" w:rsidRDefault="006A4BE0" w:rsidP="00973C90">
            <w:pPr>
              <w:pStyle w:val="Tableform"/>
              <w:jc w:val="center"/>
            </w:pPr>
            <w:r w:rsidRPr="00B95F83">
              <w:t>-</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Somewhat worse</w:t>
            </w:r>
          </w:p>
        </w:tc>
        <w:tc>
          <w:tcPr>
            <w:tcW w:w="507" w:type="pct"/>
            <w:vAlign w:val="center"/>
          </w:tcPr>
          <w:p w:rsidR="006A4BE0" w:rsidRPr="00B95F83" w:rsidRDefault="006A4BE0" w:rsidP="00973C90">
            <w:pPr>
              <w:pStyle w:val="Tableform"/>
              <w:jc w:val="center"/>
            </w:pPr>
            <w:r w:rsidRPr="00B95F83">
              <w:t>0.4</w:t>
            </w:r>
          </w:p>
        </w:tc>
        <w:tc>
          <w:tcPr>
            <w:tcW w:w="576" w:type="pct"/>
            <w:vAlign w:val="center"/>
          </w:tcPr>
          <w:p w:rsidR="006A4BE0" w:rsidRPr="00B95F83" w:rsidRDefault="006A4BE0" w:rsidP="00973C90">
            <w:pPr>
              <w:pStyle w:val="Tableform"/>
              <w:jc w:val="center"/>
            </w:pPr>
            <w:r w:rsidRPr="00B95F83">
              <w:t>-</w:t>
            </w:r>
          </w:p>
        </w:tc>
        <w:tc>
          <w:tcPr>
            <w:tcW w:w="439" w:type="pct"/>
            <w:vAlign w:val="center"/>
          </w:tcPr>
          <w:p w:rsidR="006A4BE0" w:rsidRPr="00B95F83" w:rsidRDefault="006A4BE0" w:rsidP="00973C90">
            <w:pPr>
              <w:pStyle w:val="Tableform"/>
              <w:jc w:val="center"/>
            </w:pPr>
            <w:r w:rsidRPr="00B95F83">
              <w:t>11.4</w:t>
            </w:r>
          </w:p>
        </w:tc>
        <w:tc>
          <w:tcPr>
            <w:tcW w:w="508" w:type="pct"/>
            <w:vAlign w:val="center"/>
          </w:tcPr>
          <w:p w:rsidR="006A4BE0" w:rsidRPr="00B95F83" w:rsidRDefault="006A4BE0" w:rsidP="00973C90">
            <w:pPr>
              <w:pStyle w:val="Tableform"/>
              <w:jc w:val="center"/>
            </w:pPr>
            <w:r w:rsidRPr="00B95F83">
              <w:t>5.5</w:t>
            </w:r>
          </w:p>
        </w:tc>
        <w:tc>
          <w:tcPr>
            <w:tcW w:w="300" w:type="pct"/>
            <w:vAlign w:val="center"/>
          </w:tcPr>
          <w:p w:rsidR="006A4BE0" w:rsidRPr="00B95F83" w:rsidRDefault="006A4BE0" w:rsidP="00973C90">
            <w:pPr>
              <w:pStyle w:val="Tableform"/>
              <w:jc w:val="center"/>
            </w:pPr>
            <w:r w:rsidRPr="00B95F83">
              <w:t>0.6</w:t>
            </w:r>
          </w:p>
        </w:tc>
        <w:tc>
          <w:tcPr>
            <w:tcW w:w="383" w:type="pct"/>
            <w:gridSpan w:val="2"/>
            <w:vAlign w:val="center"/>
          </w:tcPr>
          <w:p w:rsidR="006A4BE0" w:rsidRPr="00B95F83" w:rsidRDefault="006A4BE0" w:rsidP="00973C90">
            <w:pPr>
              <w:pStyle w:val="Tableform"/>
              <w:jc w:val="center"/>
            </w:pPr>
            <w:r w:rsidRPr="00B95F83">
              <w:t>4.5</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About the same</w:t>
            </w:r>
          </w:p>
        </w:tc>
        <w:tc>
          <w:tcPr>
            <w:tcW w:w="507" w:type="pct"/>
            <w:vAlign w:val="center"/>
          </w:tcPr>
          <w:p w:rsidR="006A4BE0" w:rsidRPr="00B95F83" w:rsidRDefault="006A4BE0" w:rsidP="00973C90">
            <w:pPr>
              <w:pStyle w:val="Tableform"/>
              <w:jc w:val="center"/>
            </w:pPr>
            <w:r w:rsidRPr="00B95F83">
              <w:t>9.6</w:t>
            </w:r>
          </w:p>
        </w:tc>
        <w:tc>
          <w:tcPr>
            <w:tcW w:w="576" w:type="pct"/>
            <w:vAlign w:val="center"/>
          </w:tcPr>
          <w:p w:rsidR="006A4BE0" w:rsidRPr="00B95F83" w:rsidRDefault="006A4BE0" w:rsidP="00973C90">
            <w:pPr>
              <w:pStyle w:val="Tableform"/>
              <w:jc w:val="center"/>
            </w:pPr>
            <w:r w:rsidRPr="00B95F83">
              <w:t>14.6</w:t>
            </w:r>
          </w:p>
        </w:tc>
        <w:tc>
          <w:tcPr>
            <w:tcW w:w="439" w:type="pct"/>
            <w:vAlign w:val="center"/>
          </w:tcPr>
          <w:p w:rsidR="006A4BE0" w:rsidRPr="00B95F83" w:rsidRDefault="006A4BE0" w:rsidP="00973C90">
            <w:pPr>
              <w:pStyle w:val="Tableform"/>
              <w:jc w:val="center"/>
            </w:pPr>
            <w:r w:rsidRPr="00B95F83">
              <w:t>8.1</w:t>
            </w:r>
          </w:p>
        </w:tc>
        <w:tc>
          <w:tcPr>
            <w:tcW w:w="508" w:type="pct"/>
            <w:vAlign w:val="center"/>
          </w:tcPr>
          <w:p w:rsidR="006A4BE0" w:rsidRPr="00B95F83" w:rsidRDefault="006A4BE0" w:rsidP="00973C90">
            <w:pPr>
              <w:pStyle w:val="Tableform"/>
              <w:jc w:val="center"/>
            </w:pPr>
            <w:r w:rsidRPr="00B95F83">
              <w:t>21.1</w:t>
            </w:r>
          </w:p>
        </w:tc>
        <w:tc>
          <w:tcPr>
            <w:tcW w:w="300" w:type="pct"/>
            <w:vAlign w:val="center"/>
          </w:tcPr>
          <w:p w:rsidR="006A4BE0" w:rsidRPr="00B95F83" w:rsidRDefault="006A4BE0" w:rsidP="00973C90">
            <w:pPr>
              <w:pStyle w:val="Tableform"/>
              <w:jc w:val="center"/>
            </w:pPr>
            <w:r w:rsidRPr="00B95F83">
              <w:t>16.6</w:t>
            </w:r>
          </w:p>
        </w:tc>
        <w:tc>
          <w:tcPr>
            <w:tcW w:w="383" w:type="pct"/>
            <w:gridSpan w:val="2"/>
            <w:vAlign w:val="center"/>
          </w:tcPr>
          <w:p w:rsidR="006A4BE0" w:rsidRPr="00B95F83" w:rsidRDefault="006A4BE0" w:rsidP="00973C90">
            <w:pPr>
              <w:pStyle w:val="Tableform"/>
              <w:jc w:val="center"/>
            </w:pPr>
            <w:r w:rsidRPr="00B95F83">
              <w:t>13.0</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Somewhat better</w:t>
            </w:r>
          </w:p>
        </w:tc>
        <w:tc>
          <w:tcPr>
            <w:tcW w:w="507" w:type="pct"/>
            <w:vAlign w:val="center"/>
          </w:tcPr>
          <w:p w:rsidR="006A4BE0" w:rsidRPr="00B95F83" w:rsidRDefault="006A4BE0" w:rsidP="00973C90">
            <w:pPr>
              <w:pStyle w:val="Tableform"/>
              <w:jc w:val="center"/>
            </w:pPr>
            <w:r w:rsidRPr="00B95F83">
              <w:t>80.8</w:t>
            </w:r>
          </w:p>
        </w:tc>
        <w:tc>
          <w:tcPr>
            <w:tcW w:w="576" w:type="pct"/>
            <w:vAlign w:val="center"/>
          </w:tcPr>
          <w:p w:rsidR="006A4BE0" w:rsidRPr="00B95F83" w:rsidRDefault="006A4BE0" w:rsidP="00973C90">
            <w:pPr>
              <w:pStyle w:val="Tableform"/>
              <w:jc w:val="center"/>
            </w:pPr>
            <w:r w:rsidRPr="00B95F83">
              <w:t>79.2</w:t>
            </w:r>
          </w:p>
        </w:tc>
        <w:tc>
          <w:tcPr>
            <w:tcW w:w="439" w:type="pct"/>
            <w:vAlign w:val="center"/>
          </w:tcPr>
          <w:p w:rsidR="006A4BE0" w:rsidRPr="00B95F83" w:rsidRDefault="006A4BE0" w:rsidP="00973C90">
            <w:pPr>
              <w:pStyle w:val="Tableform"/>
              <w:jc w:val="center"/>
            </w:pPr>
            <w:r w:rsidRPr="00B95F83">
              <w:t>62.2</w:t>
            </w:r>
          </w:p>
        </w:tc>
        <w:tc>
          <w:tcPr>
            <w:tcW w:w="508" w:type="pct"/>
            <w:vAlign w:val="center"/>
          </w:tcPr>
          <w:p w:rsidR="006A4BE0" w:rsidRPr="00B95F83" w:rsidRDefault="006A4BE0" w:rsidP="00973C90">
            <w:pPr>
              <w:pStyle w:val="Tableform"/>
              <w:jc w:val="center"/>
            </w:pPr>
            <w:r w:rsidRPr="00B95F83">
              <w:t>68.8</w:t>
            </w:r>
          </w:p>
        </w:tc>
        <w:tc>
          <w:tcPr>
            <w:tcW w:w="300" w:type="pct"/>
            <w:vAlign w:val="center"/>
          </w:tcPr>
          <w:p w:rsidR="006A4BE0" w:rsidRPr="00B95F83" w:rsidRDefault="006A4BE0" w:rsidP="00973C90">
            <w:pPr>
              <w:pStyle w:val="Tableform"/>
              <w:jc w:val="center"/>
            </w:pPr>
            <w:r w:rsidRPr="00B95F83">
              <w:t>73.2</w:t>
            </w:r>
          </w:p>
        </w:tc>
        <w:tc>
          <w:tcPr>
            <w:tcW w:w="383" w:type="pct"/>
            <w:gridSpan w:val="2"/>
            <w:vAlign w:val="center"/>
          </w:tcPr>
          <w:p w:rsidR="006A4BE0" w:rsidRPr="00B95F83" w:rsidRDefault="006A4BE0" w:rsidP="00973C90">
            <w:pPr>
              <w:pStyle w:val="Tableform"/>
              <w:jc w:val="center"/>
            </w:pPr>
            <w:r w:rsidRPr="00B95F83">
              <w:t>71.9</w:t>
            </w:r>
          </w:p>
        </w:tc>
      </w:tr>
      <w:tr w:rsidR="006A4BE0" w:rsidRPr="00B95F83" w:rsidTr="00973C90">
        <w:trPr>
          <w:cantSplit/>
          <w:trHeight w:val="242"/>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Much better</w:t>
            </w:r>
          </w:p>
        </w:tc>
        <w:tc>
          <w:tcPr>
            <w:tcW w:w="507" w:type="pct"/>
            <w:vAlign w:val="center"/>
          </w:tcPr>
          <w:p w:rsidR="006A4BE0" w:rsidRPr="00B95F83" w:rsidRDefault="006A4BE0" w:rsidP="00973C90">
            <w:pPr>
              <w:pStyle w:val="Tableform"/>
              <w:jc w:val="center"/>
            </w:pPr>
            <w:r w:rsidRPr="00B95F83">
              <w:t>9.2</w:t>
            </w:r>
          </w:p>
        </w:tc>
        <w:tc>
          <w:tcPr>
            <w:tcW w:w="576" w:type="pct"/>
            <w:vAlign w:val="center"/>
          </w:tcPr>
          <w:p w:rsidR="006A4BE0" w:rsidRPr="00B95F83" w:rsidRDefault="006A4BE0" w:rsidP="00973C90">
            <w:pPr>
              <w:pStyle w:val="Tableform"/>
              <w:jc w:val="center"/>
            </w:pPr>
            <w:r w:rsidRPr="00B95F83">
              <w:t>6.3</w:t>
            </w:r>
          </w:p>
        </w:tc>
        <w:tc>
          <w:tcPr>
            <w:tcW w:w="439" w:type="pct"/>
            <w:vAlign w:val="center"/>
          </w:tcPr>
          <w:p w:rsidR="006A4BE0" w:rsidRPr="00B95F83" w:rsidRDefault="006A4BE0" w:rsidP="00973C90">
            <w:pPr>
              <w:pStyle w:val="Tableform"/>
              <w:jc w:val="center"/>
            </w:pPr>
            <w:r w:rsidRPr="00B95F83">
              <w:t>18.3</w:t>
            </w:r>
          </w:p>
        </w:tc>
        <w:tc>
          <w:tcPr>
            <w:tcW w:w="508" w:type="pct"/>
            <w:vAlign w:val="center"/>
          </w:tcPr>
          <w:p w:rsidR="006A4BE0" w:rsidRPr="00B95F83" w:rsidRDefault="006A4BE0" w:rsidP="00973C90">
            <w:pPr>
              <w:pStyle w:val="Tableform"/>
              <w:jc w:val="center"/>
            </w:pPr>
            <w:r w:rsidRPr="00B95F83">
              <w:t>4.5</w:t>
            </w:r>
          </w:p>
        </w:tc>
        <w:tc>
          <w:tcPr>
            <w:tcW w:w="300" w:type="pct"/>
            <w:vAlign w:val="center"/>
          </w:tcPr>
          <w:p w:rsidR="006A4BE0" w:rsidRPr="00B95F83" w:rsidRDefault="006A4BE0" w:rsidP="00973C90">
            <w:pPr>
              <w:pStyle w:val="Tableform"/>
              <w:jc w:val="center"/>
            </w:pPr>
            <w:r w:rsidRPr="00B95F83">
              <w:t>9.6</w:t>
            </w:r>
          </w:p>
        </w:tc>
        <w:tc>
          <w:tcPr>
            <w:tcW w:w="383" w:type="pct"/>
            <w:gridSpan w:val="2"/>
            <w:vAlign w:val="center"/>
          </w:tcPr>
          <w:p w:rsidR="006A4BE0" w:rsidRPr="00B95F83" w:rsidRDefault="006A4BE0" w:rsidP="00973C90">
            <w:pPr>
              <w:pStyle w:val="Tableform"/>
              <w:jc w:val="center"/>
            </w:pPr>
            <w:r w:rsidRPr="00B95F83">
              <w:t>10.6</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p>
          <w:p w:rsidR="006A4BE0" w:rsidRPr="00B95F83" w:rsidRDefault="006A4BE0" w:rsidP="00D66D84">
            <w:pPr>
              <w:pStyle w:val="Tableform"/>
              <w:jc w:val="left"/>
            </w:pPr>
            <w:r w:rsidRPr="00B95F83">
              <w:t xml:space="preserve">Expenditure-saving activities </w:t>
            </w:r>
          </w:p>
        </w:tc>
        <w:tc>
          <w:tcPr>
            <w:tcW w:w="1169" w:type="pct"/>
          </w:tcPr>
          <w:p w:rsidR="006A4BE0" w:rsidRPr="00B95F83" w:rsidRDefault="006A4BE0" w:rsidP="00973C90">
            <w:pPr>
              <w:pStyle w:val="Tableform"/>
            </w:pPr>
            <w:r w:rsidRPr="00B95F83">
              <w:t>Decreased a lot</w:t>
            </w:r>
          </w:p>
        </w:tc>
        <w:tc>
          <w:tcPr>
            <w:tcW w:w="507" w:type="pct"/>
            <w:vAlign w:val="center"/>
          </w:tcPr>
          <w:p w:rsidR="006A4BE0" w:rsidRPr="00B95F83" w:rsidRDefault="006A4BE0" w:rsidP="00973C90">
            <w:pPr>
              <w:pStyle w:val="Tableform"/>
              <w:jc w:val="center"/>
            </w:pPr>
            <w:r w:rsidRPr="00B95F83">
              <w:t>2.1</w:t>
            </w:r>
          </w:p>
        </w:tc>
        <w:tc>
          <w:tcPr>
            <w:tcW w:w="576" w:type="pct"/>
            <w:vAlign w:val="center"/>
          </w:tcPr>
          <w:p w:rsidR="006A4BE0" w:rsidRPr="00B95F83" w:rsidRDefault="006A4BE0" w:rsidP="00973C90">
            <w:pPr>
              <w:pStyle w:val="Tableform"/>
              <w:jc w:val="center"/>
            </w:pPr>
            <w:r w:rsidRPr="00B95F83">
              <w:t>1.3</w:t>
            </w:r>
          </w:p>
        </w:tc>
        <w:tc>
          <w:tcPr>
            <w:tcW w:w="439" w:type="pct"/>
            <w:vAlign w:val="center"/>
          </w:tcPr>
          <w:p w:rsidR="006A4BE0" w:rsidRPr="00B95F83" w:rsidRDefault="006A4BE0" w:rsidP="00973C90">
            <w:pPr>
              <w:pStyle w:val="Tableform"/>
              <w:jc w:val="center"/>
            </w:pPr>
            <w:r w:rsidRPr="00B95F83">
              <w:t>0.3</w:t>
            </w:r>
          </w:p>
        </w:tc>
        <w:tc>
          <w:tcPr>
            <w:tcW w:w="508" w:type="pct"/>
            <w:vAlign w:val="center"/>
          </w:tcPr>
          <w:p w:rsidR="006A4BE0" w:rsidRPr="00B95F83" w:rsidRDefault="006A4BE0" w:rsidP="00973C90">
            <w:pPr>
              <w:pStyle w:val="Tableform"/>
              <w:jc w:val="center"/>
            </w:pPr>
            <w:r w:rsidRPr="00B95F83">
              <w:t>0.5</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0.8</w:t>
            </w:r>
          </w:p>
        </w:tc>
      </w:tr>
      <w:tr w:rsidR="006A4BE0" w:rsidRPr="00B95F83" w:rsidTr="00973C90">
        <w:trPr>
          <w:cantSplit/>
        </w:trPr>
        <w:tc>
          <w:tcPr>
            <w:tcW w:w="1118" w:type="pct"/>
            <w:vMerge/>
            <w:vAlign w:val="center"/>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Decreased a little</w:t>
            </w:r>
          </w:p>
        </w:tc>
        <w:tc>
          <w:tcPr>
            <w:tcW w:w="507" w:type="pct"/>
            <w:vAlign w:val="center"/>
          </w:tcPr>
          <w:p w:rsidR="006A4BE0" w:rsidRPr="00B95F83" w:rsidRDefault="006A4BE0" w:rsidP="00973C90">
            <w:pPr>
              <w:pStyle w:val="Tableform"/>
              <w:jc w:val="center"/>
            </w:pPr>
            <w:r w:rsidRPr="00B95F83">
              <w:t>8.7</w:t>
            </w:r>
          </w:p>
        </w:tc>
        <w:tc>
          <w:tcPr>
            <w:tcW w:w="576" w:type="pct"/>
            <w:vAlign w:val="center"/>
          </w:tcPr>
          <w:p w:rsidR="006A4BE0" w:rsidRPr="00B95F83" w:rsidRDefault="006A4BE0" w:rsidP="00973C90">
            <w:pPr>
              <w:pStyle w:val="Tableform"/>
              <w:jc w:val="center"/>
            </w:pPr>
            <w:r w:rsidRPr="00B95F83">
              <w:t>4.6</w:t>
            </w:r>
          </w:p>
        </w:tc>
        <w:tc>
          <w:tcPr>
            <w:tcW w:w="439" w:type="pct"/>
            <w:vAlign w:val="center"/>
          </w:tcPr>
          <w:p w:rsidR="006A4BE0" w:rsidRPr="00B95F83" w:rsidRDefault="006A4BE0" w:rsidP="00973C90">
            <w:pPr>
              <w:pStyle w:val="Tableform"/>
              <w:jc w:val="center"/>
            </w:pPr>
            <w:r w:rsidRPr="00B95F83">
              <w:t>15.0</w:t>
            </w:r>
          </w:p>
        </w:tc>
        <w:tc>
          <w:tcPr>
            <w:tcW w:w="508" w:type="pct"/>
            <w:vAlign w:val="center"/>
          </w:tcPr>
          <w:p w:rsidR="006A4BE0" w:rsidRPr="00B95F83" w:rsidRDefault="006A4BE0" w:rsidP="00973C90">
            <w:pPr>
              <w:pStyle w:val="Tableform"/>
              <w:jc w:val="center"/>
            </w:pPr>
            <w:r w:rsidRPr="00B95F83">
              <w:t>17.1</w:t>
            </w:r>
          </w:p>
        </w:tc>
        <w:tc>
          <w:tcPr>
            <w:tcW w:w="300" w:type="pct"/>
            <w:vAlign w:val="center"/>
          </w:tcPr>
          <w:p w:rsidR="006A4BE0" w:rsidRPr="00B95F83" w:rsidRDefault="006A4BE0" w:rsidP="00973C90">
            <w:pPr>
              <w:pStyle w:val="Tableform"/>
              <w:jc w:val="center"/>
            </w:pPr>
            <w:r w:rsidRPr="00B95F83">
              <w:t>15.0</w:t>
            </w:r>
          </w:p>
        </w:tc>
        <w:tc>
          <w:tcPr>
            <w:tcW w:w="383" w:type="pct"/>
            <w:gridSpan w:val="2"/>
            <w:vAlign w:val="center"/>
          </w:tcPr>
          <w:p w:rsidR="006A4BE0" w:rsidRPr="00B95F83" w:rsidRDefault="006A4BE0" w:rsidP="00973C90">
            <w:pPr>
              <w:pStyle w:val="Tableform"/>
              <w:jc w:val="center"/>
            </w:pPr>
            <w:r w:rsidRPr="00B95F83">
              <w:t>12.0</w:t>
            </w:r>
          </w:p>
        </w:tc>
      </w:tr>
      <w:tr w:rsidR="006A4BE0" w:rsidRPr="00B95F83" w:rsidTr="00973C90">
        <w:trPr>
          <w:cantSplit/>
        </w:trPr>
        <w:tc>
          <w:tcPr>
            <w:tcW w:w="1118" w:type="pct"/>
            <w:vMerge/>
            <w:vAlign w:val="center"/>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about the same</w:t>
            </w:r>
          </w:p>
        </w:tc>
        <w:tc>
          <w:tcPr>
            <w:tcW w:w="507" w:type="pct"/>
            <w:vAlign w:val="center"/>
          </w:tcPr>
          <w:p w:rsidR="006A4BE0" w:rsidRPr="00B95F83" w:rsidRDefault="006A4BE0" w:rsidP="00973C90">
            <w:pPr>
              <w:pStyle w:val="Tableform"/>
              <w:jc w:val="center"/>
            </w:pPr>
            <w:r w:rsidRPr="00B95F83">
              <w:t>23.2</w:t>
            </w:r>
          </w:p>
        </w:tc>
        <w:tc>
          <w:tcPr>
            <w:tcW w:w="576" w:type="pct"/>
            <w:vAlign w:val="center"/>
          </w:tcPr>
          <w:p w:rsidR="006A4BE0" w:rsidRPr="00B95F83" w:rsidRDefault="006A4BE0" w:rsidP="00973C90">
            <w:pPr>
              <w:pStyle w:val="Tableform"/>
              <w:jc w:val="center"/>
            </w:pPr>
            <w:r w:rsidRPr="00B95F83">
              <w:t>25.1</w:t>
            </w:r>
          </w:p>
        </w:tc>
        <w:tc>
          <w:tcPr>
            <w:tcW w:w="439" w:type="pct"/>
            <w:vAlign w:val="center"/>
          </w:tcPr>
          <w:p w:rsidR="006A4BE0" w:rsidRPr="00B95F83" w:rsidRDefault="006A4BE0" w:rsidP="00973C90">
            <w:pPr>
              <w:pStyle w:val="Tableform"/>
              <w:jc w:val="center"/>
            </w:pPr>
            <w:r w:rsidRPr="00B95F83">
              <w:t>6.9</w:t>
            </w:r>
          </w:p>
        </w:tc>
        <w:tc>
          <w:tcPr>
            <w:tcW w:w="508" w:type="pct"/>
            <w:vAlign w:val="center"/>
          </w:tcPr>
          <w:p w:rsidR="006A4BE0" w:rsidRPr="00B95F83" w:rsidRDefault="006A4BE0" w:rsidP="00973C90">
            <w:pPr>
              <w:pStyle w:val="Tableform"/>
              <w:jc w:val="center"/>
            </w:pPr>
            <w:r w:rsidRPr="00B95F83">
              <w:t>27.6</w:t>
            </w:r>
          </w:p>
        </w:tc>
        <w:tc>
          <w:tcPr>
            <w:tcW w:w="300" w:type="pct"/>
            <w:vAlign w:val="center"/>
          </w:tcPr>
          <w:p w:rsidR="006A4BE0" w:rsidRPr="00B95F83" w:rsidRDefault="006A4BE0" w:rsidP="00973C90">
            <w:pPr>
              <w:pStyle w:val="Tableform"/>
              <w:jc w:val="center"/>
            </w:pPr>
            <w:r w:rsidRPr="00B95F83">
              <w:t>13.1</w:t>
            </w:r>
          </w:p>
        </w:tc>
        <w:tc>
          <w:tcPr>
            <w:tcW w:w="383" w:type="pct"/>
            <w:gridSpan w:val="2"/>
            <w:vAlign w:val="center"/>
          </w:tcPr>
          <w:p w:rsidR="006A4BE0" w:rsidRPr="00B95F83" w:rsidRDefault="006A4BE0" w:rsidP="00973C90">
            <w:pPr>
              <w:pStyle w:val="Tableform"/>
              <w:jc w:val="center"/>
            </w:pPr>
            <w:r w:rsidRPr="00B95F83">
              <w:t>18.1</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little</w:t>
            </w:r>
          </w:p>
        </w:tc>
        <w:tc>
          <w:tcPr>
            <w:tcW w:w="507" w:type="pct"/>
            <w:vAlign w:val="center"/>
          </w:tcPr>
          <w:p w:rsidR="006A4BE0" w:rsidRPr="00B95F83" w:rsidRDefault="006A4BE0" w:rsidP="00973C90">
            <w:pPr>
              <w:pStyle w:val="Tableform"/>
              <w:jc w:val="center"/>
            </w:pPr>
            <w:r w:rsidRPr="00B95F83">
              <w:t>57.3</w:t>
            </w:r>
          </w:p>
        </w:tc>
        <w:tc>
          <w:tcPr>
            <w:tcW w:w="576" w:type="pct"/>
            <w:vAlign w:val="center"/>
          </w:tcPr>
          <w:p w:rsidR="006A4BE0" w:rsidRPr="00B95F83" w:rsidRDefault="006A4BE0" w:rsidP="00973C90">
            <w:pPr>
              <w:pStyle w:val="Tableform"/>
              <w:jc w:val="center"/>
            </w:pPr>
            <w:r w:rsidRPr="00B95F83">
              <w:t>66.1</w:t>
            </w:r>
          </w:p>
        </w:tc>
        <w:tc>
          <w:tcPr>
            <w:tcW w:w="439" w:type="pct"/>
            <w:vAlign w:val="center"/>
          </w:tcPr>
          <w:p w:rsidR="006A4BE0" w:rsidRPr="00B95F83" w:rsidRDefault="006A4BE0" w:rsidP="00973C90">
            <w:pPr>
              <w:pStyle w:val="Tableform"/>
              <w:jc w:val="center"/>
            </w:pPr>
            <w:r w:rsidRPr="00B95F83">
              <w:t>65.0</w:t>
            </w:r>
          </w:p>
        </w:tc>
        <w:tc>
          <w:tcPr>
            <w:tcW w:w="508" w:type="pct"/>
            <w:vAlign w:val="center"/>
          </w:tcPr>
          <w:p w:rsidR="006A4BE0" w:rsidRPr="00B95F83" w:rsidRDefault="006A4BE0" w:rsidP="00973C90">
            <w:pPr>
              <w:pStyle w:val="Tableform"/>
              <w:jc w:val="center"/>
            </w:pPr>
            <w:r w:rsidRPr="00B95F83">
              <w:t>53.3</w:t>
            </w:r>
          </w:p>
        </w:tc>
        <w:tc>
          <w:tcPr>
            <w:tcW w:w="300" w:type="pct"/>
            <w:vAlign w:val="center"/>
          </w:tcPr>
          <w:p w:rsidR="006A4BE0" w:rsidRPr="00B95F83" w:rsidRDefault="006A4BE0" w:rsidP="00973C90">
            <w:pPr>
              <w:pStyle w:val="Tableform"/>
              <w:jc w:val="center"/>
            </w:pPr>
            <w:r w:rsidRPr="00B95F83">
              <w:t>68.1</w:t>
            </w:r>
          </w:p>
        </w:tc>
        <w:tc>
          <w:tcPr>
            <w:tcW w:w="383" w:type="pct"/>
            <w:gridSpan w:val="2"/>
            <w:vAlign w:val="center"/>
          </w:tcPr>
          <w:p w:rsidR="006A4BE0" w:rsidRPr="00B95F83" w:rsidRDefault="006A4BE0" w:rsidP="00973C90">
            <w:pPr>
              <w:pStyle w:val="Tableform"/>
              <w:jc w:val="center"/>
            </w:pPr>
            <w:r w:rsidRPr="00B95F83">
              <w:t>62.1</w:t>
            </w:r>
          </w:p>
        </w:tc>
      </w:tr>
      <w:tr w:rsidR="006A4BE0" w:rsidRPr="00B95F83" w:rsidTr="00973C90">
        <w:trPr>
          <w:cantSplit/>
          <w:trHeight w:val="117"/>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lot</w:t>
            </w:r>
          </w:p>
        </w:tc>
        <w:tc>
          <w:tcPr>
            <w:tcW w:w="507" w:type="pct"/>
            <w:vAlign w:val="center"/>
          </w:tcPr>
          <w:p w:rsidR="006A4BE0" w:rsidRPr="00B95F83" w:rsidRDefault="006A4BE0" w:rsidP="00973C90">
            <w:pPr>
              <w:pStyle w:val="Tableform"/>
              <w:jc w:val="center"/>
            </w:pPr>
            <w:r w:rsidRPr="00B95F83">
              <w:t>8.7</w:t>
            </w:r>
          </w:p>
        </w:tc>
        <w:tc>
          <w:tcPr>
            <w:tcW w:w="576" w:type="pct"/>
            <w:vAlign w:val="center"/>
          </w:tcPr>
          <w:p w:rsidR="006A4BE0" w:rsidRPr="00B95F83" w:rsidRDefault="006A4BE0" w:rsidP="00973C90">
            <w:pPr>
              <w:pStyle w:val="Tableform"/>
              <w:jc w:val="center"/>
            </w:pPr>
            <w:r w:rsidRPr="00B95F83">
              <w:t>2.9</w:t>
            </w:r>
          </w:p>
        </w:tc>
        <w:tc>
          <w:tcPr>
            <w:tcW w:w="439" w:type="pct"/>
            <w:vAlign w:val="center"/>
          </w:tcPr>
          <w:p w:rsidR="006A4BE0" w:rsidRPr="00B95F83" w:rsidRDefault="006A4BE0" w:rsidP="00973C90">
            <w:pPr>
              <w:pStyle w:val="Tableform"/>
              <w:jc w:val="center"/>
            </w:pPr>
            <w:r w:rsidRPr="00B95F83">
              <w:t>12.8</w:t>
            </w:r>
          </w:p>
        </w:tc>
        <w:tc>
          <w:tcPr>
            <w:tcW w:w="508" w:type="pct"/>
            <w:vAlign w:val="center"/>
          </w:tcPr>
          <w:p w:rsidR="006A4BE0" w:rsidRPr="00B95F83" w:rsidRDefault="006A4BE0" w:rsidP="00973C90">
            <w:pPr>
              <w:pStyle w:val="Tableform"/>
              <w:jc w:val="center"/>
            </w:pPr>
            <w:r w:rsidRPr="00B95F83">
              <w:t>1.5</w:t>
            </w:r>
          </w:p>
        </w:tc>
        <w:tc>
          <w:tcPr>
            <w:tcW w:w="300" w:type="pct"/>
            <w:vAlign w:val="center"/>
          </w:tcPr>
          <w:p w:rsidR="006A4BE0" w:rsidRPr="00B95F83" w:rsidRDefault="006A4BE0" w:rsidP="00973C90">
            <w:pPr>
              <w:pStyle w:val="Tableform"/>
              <w:jc w:val="center"/>
            </w:pPr>
            <w:r w:rsidRPr="00B95F83">
              <w:t>3.8</w:t>
            </w:r>
          </w:p>
        </w:tc>
        <w:tc>
          <w:tcPr>
            <w:tcW w:w="383" w:type="pct"/>
            <w:gridSpan w:val="2"/>
            <w:vAlign w:val="center"/>
          </w:tcPr>
          <w:p w:rsidR="006A4BE0" w:rsidRPr="00B95F83" w:rsidRDefault="006A4BE0" w:rsidP="00973C90">
            <w:pPr>
              <w:pStyle w:val="Tableform"/>
              <w:jc w:val="center"/>
            </w:pPr>
            <w:r w:rsidRPr="00B95F83">
              <w:t>6.9</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p>
          <w:p w:rsidR="006A4BE0" w:rsidRPr="00B95F83" w:rsidRDefault="006A4BE0" w:rsidP="00D66D84">
            <w:pPr>
              <w:pStyle w:val="Tableform"/>
              <w:jc w:val="left"/>
            </w:pPr>
            <w:r w:rsidRPr="00B95F83">
              <w:t>Crop processing activities</w:t>
            </w:r>
          </w:p>
        </w:tc>
        <w:tc>
          <w:tcPr>
            <w:tcW w:w="1169" w:type="pct"/>
          </w:tcPr>
          <w:p w:rsidR="006A4BE0" w:rsidRPr="00B95F83" w:rsidRDefault="006A4BE0" w:rsidP="00973C90">
            <w:pPr>
              <w:pStyle w:val="Tableform"/>
            </w:pPr>
            <w:r w:rsidRPr="00B95F83">
              <w:t>Decreased a lot</w:t>
            </w:r>
          </w:p>
        </w:tc>
        <w:tc>
          <w:tcPr>
            <w:tcW w:w="507" w:type="pct"/>
            <w:vAlign w:val="center"/>
          </w:tcPr>
          <w:p w:rsidR="006A4BE0" w:rsidRPr="00B95F83" w:rsidRDefault="006A4BE0" w:rsidP="00973C90">
            <w:pPr>
              <w:pStyle w:val="Tableform"/>
              <w:jc w:val="center"/>
            </w:pPr>
            <w:r w:rsidRPr="00B95F83">
              <w:t>3.8</w:t>
            </w:r>
          </w:p>
        </w:tc>
        <w:tc>
          <w:tcPr>
            <w:tcW w:w="576" w:type="pct"/>
            <w:vAlign w:val="center"/>
          </w:tcPr>
          <w:p w:rsidR="006A4BE0" w:rsidRPr="00B95F83" w:rsidRDefault="006A4BE0" w:rsidP="00973C90">
            <w:pPr>
              <w:pStyle w:val="Tableform"/>
              <w:jc w:val="center"/>
            </w:pPr>
            <w:r w:rsidRPr="00B95F83">
              <w:t>2.1</w:t>
            </w:r>
          </w:p>
        </w:tc>
        <w:tc>
          <w:tcPr>
            <w:tcW w:w="439" w:type="pct"/>
            <w:vAlign w:val="center"/>
          </w:tcPr>
          <w:p w:rsidR="006A4BE0" w:rsidRPr="00B95F83" w:rsidRDefault="006A4BE0" w:rsidP="00973C90">
            <w:pPr>
              <w:pStyle w:val="Tableform"/>
              <w:jc w:val="center"/>
            </w:pPr>
            <w:r w:rsidRPr="00B95F83">
              <w:t>0.3</w:t>
            </w:r>
          </w:p>
        </w:tc>
        <w:tc>
          <w:tcPr>
            <w:tcW w:w="508" w:type="pct"/>
            <w:vAlign w:val="center"/>
          </w:tcPr>
          <w:p w:rsidR="006A4BE0" w:rsidRPr="00B95F83" w:rsidRDefault="006A4BE0" w:rsidP="00973C90">
            <w:pPr>
              <w:pStyle w:val="Tableform"/>
              <w:jc w:val="center"/>
            </w:pPr>
            <w:r w:rsidRPr="00B95F83">
              <w:t>2.0</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1.6</w:t>
            </w:r>
          </w:p>
        </w:tc>
      </w:tr>
      <w:tr w:rsidR="006A4BE0" w:rsidRPr="00B95F83" w:rsidTr="00973C90">
        <w:trPr>
          <w:cantSplit/>
          <w:trHeight w:val="207"/>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Decreased a little</w:t>
            </w:r>
          </w:p>
        </w:tc>
        <w:tc>
          <w:tcPr>
            <w:tcW w:w="507" w:type="pct"/>
            <w:vAlign w:val="center"/>
          </w:tcPr>
          <w:p w:rsidR="006A4BE0" w:rsidRPr="00B95F83" w:rsidRDefault="006A4BE0" w:rsidP="00973C90">
            <w:pPr>
              <w:pStyle w:val="Tableform"/>
              <w:jc w:val="center"/>
            </w:pPr>
            <w:r w:rsidRPr="00B95F83">
              <w:t>2.5</w:t>
            </w:r>
          </w:p>
        </w:tc>
        <w:tc>
          <w:tcPr>
            <w:tcW w:w="576" w:type="pct"/>
            <w:vAlign w:val="center"/>
          </w:tcPr>
          <w:p w:rsidR="006A4BE0" w:rsidRPr="00B95F83" w:rsidRDefault="006A4BE0" w:rsidP="00973C90">
            <w:pPr>
              <w:pStyle w:val="Tableform"/>
              <w:jc w:val="center"/>
            </w:pPr>
            <w:r w:rsidRPr="00B95F83">
              <w:t>4.6</w:t>
            </w:r>
          </w:p>
        </w:tc>
        <w:tc>
          <w:tcPr>
            <w:tcW w:w="439" w:type="pct"/>
            <w:vAlign w:val="center"/>
          </w:tcPr>
          <w:p w:rsidR="006A4BE0" w:rsidRPr="00B95F83" w:rsidRDefault="006A4BE0" w:rsidP="00973C90">
            <w:pPr>
              <w:pStyle w:val="Tableform"/>
              <w:jc w:val="center"/>
            </w:pPr>
            <w:r w:rsidRPr="00B95F83">
              <w:t>11.9</w:t>
            </w:r>
          </w:p>
        </w:tc>
        <w:tc>
          <w:tcPr>
            <w:tcW w:w="508" w:type="pct"/>
            <w:vAlign w:val="center"/>
          </w:tcPr>
          <w:p w:rsidR="006A4BE0" w:rsidRPr="00B95F83" w:rsidRDefault="006A4BE0" w:rsidP="00973C90">
            <w:pPr>
              <w:pStyle w:val="Tableform"/>
              <w:jc w:val="center"/>
            </w:pPr>
            <w:r w:rsidRPr="00B95F83">
              <w:t>10.1</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6.7</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about the same</w:t>
            </w:r>
          </w:p>
        </w:tc>
        <w:tc>
          <w:tcPr>
            <w:tcW w:w="507" w:type="pct"/>
            <w:vAlign w:val="center"/>
          </w:tcPr>
          <w:p w:rsidR="006A4BE0" w:rsidRPr="00B95F83" w:rsidRDefault="006A4BE0" w:rsidP="00973C90">
            <w:pPr>
              <w:pStyle w:val="Tableform"/>
              <w:jc w:val="center"/>
            </w:pPr>
            <w:r w:rsidRPr="00B95F83">
              <w:t>12.9</w:t>
            </w:r>
          </w:p>
        </w:tc>
        <w:tc>
          <w:tcPr>
            <w:tcW w:w="576" w:type="pct"/>
            <w:vAlign w:val="center"/>
          </w:tcPr>
          <w:p w:rsidR="006A4BE0" w:rsidRPr="00B95F83" w:rsidRDefault="006A4BE0" w:rsidP="00973C90">
            <w:pPr>
              <w:pStyle w:val="Tableform"/>
              <w:jc w:val="center"/>
            </w:pPr>
            <w:r w:rsidRPr="00B95F83">
              <w:t>21.7</w:t>
            </w:r>
          </w:p>
        </w:tc>
        <w:tc>
          <w:tcPr>
            <w:tcW w:w="439" w:type="pct"/>
            <w:vAlign w:val="center"/>
          </w:tcPr>
          <w:p w:rsidR="006A4BE0" w:rsidRPr="00B95F83" w:rsidRDefault="006A4BE0" w:rsidP="00973C90">
            <w:pPr>
              <w:pStyle w:val="Tableform"/>
              <w:jc w:val="center"/>
            </w:pPr>
            <w:r w:rsidRPr="00B95F83">
              <w:t>4.2</w:t>
            </w:r>
          </w:p>
        </w:tc>
        <w:tc>
          <w:tcPr>
            <w:tcW w:w="508" w:type="pct"/>
            <w:vAlign w:val="center"/>
          </w:tcPr>
          <w:p w:rsidR="006A4BE0" w:rsidRPr="00B95F83" w:rsidRDefault="006A4BE0" w:rsidP="00973C90">
            <w:pPr>
              <w:pStyle w:val="Tableform"/>
              <w:jc w:val="center"/>
            </w:pPr>
            <w:r w:rsidRPr="00B95F83">
              <w:t>11.1</w:t>
            </w:r>
          </w:p>
        </w:tc>
        <w:tc>
          <w:tcPr>
            <w:tcW w:w="300" w:type="pct"/>
            <w:vAlign w:val="center"/>
          </w:tcPr>
          <w:p w:rsidR="006A4BE0" w:rsidRPr="00B95F83" w:rsidRDefault="006A4BE0" w:rsidP="00973C90">
            <w:pPr>
              <w:pStyle w:val="Tableform"/>
              <w:jc w:val="center"/>
            </w:pPr>
            <w:r w:rsidRPr="00B95F83">
              <w:t>13.2</w:t>
            </w:r>
          </w:p>
        </w:tc>
        <w:tc>
          <w:tcPr>
            <w:tcW w:w="383" w:type="pct"/>
            <w:gridSpan w:val="2"/>
            <w:vAlign w:val="center"/>
          </w:tcPr>
          <w:p w:rsidR="006A4BE0" w:rsidRPr="00B95F83" w:rsidRDefault="006A4BE0" w:rsidP="00973C90">
            <w:pPr>
              <w:pStyle w:val="Tableform"/>
              <w:jc w:val="center"/>
            </w:pPr>
            <w:r w:rsidRPr="00B95F83">
              <w:t>11.8</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little</w:t>
            </w:r>
          </w:p>
        </w:tc>
        <w:tc>
          <w:tcPr>
            <w:tcW w:w="507" w:type="pct"/>
            <w:vAlign w:val="center"/>
          </w:tcPr>
          <w:p w:rsidR="006A4BE0" w:rsidRPr="00B95F83" w:rsidRDefault="006A4BE0" w:rsidP="00973C90">
            <w:pPr>
              <w:pStyle w:val="Tableform"/>
              <w:jc w:val="center"/>
            </w:pPr>
            <w:r w:rsidRPr="00B95F83">
              <w:t>61.3</w:t>
            </w:r>
          </w:p>
        </w:tc>
        <w:tc>
          <w:tcPr>
            <w:tcW w:w="576" w:type="pct"/>
            <w:vAlign w:val="center"/>
          </w:tcPr>
          <w:p w:rsidR="006A4BE0" w:rsidRPr="00B95F83" w:rsidRDefault="006A4BE0" w:rsidP="00973C90">
            <w:pPr>
              <w:pStyle w:val="Tableform"/>
              <w:jc w:val="center"/>
            </w:pPr>
            <w:r w:rsidRPr="00B95F83">
              <w:t>64.6</w:t>
            </w:r>
          </w:p>
        </w:tc>
        <w:tc>
          <w:tcPr>
            <w:tcW w:w="439" w:type="pct"/>
            <w:vAlign w:val="center"/>
          </w:tcPr>
          <w:p w:rsidR="006A4BE0" w:rsidRPr="00B95F83" w:rsidRDefault="006A4BE0" w:rsidP="00973C90">
            <w:pPr>
              <w:pStyle w:val="Tableform"/>
              <w:jc w:val="center"/>
            </w:pPr>
            <w:r w:rsidRPr="00B95F83">
              <w:t>67.5</w:t>
            </w:r>
          </w:p>
        </w:tc>
        <w:tc>
          <w:tcPr>
            <w:tcW w:w="508" w:type="pct"/>
            <w:vAlign w:val="center"/>
          </w:tcPr>
          <w:p w:rsidR="006A4BE0" w:rsidRPr="00B95F83" w:rsidRDefault="006A4BE0" w:rsidP="00973C90">
            <w:pPr>
              <w:pStyle w:val="Tableform"/>
              <w:jc w:val="center"/>
            </w:pPr>
            <w:r w:rsidRPr="00B95F83">
              <w:t>68.8</w:t>
            </w:r>
          </w:p>
        </w:tc>
        <w:tc>
          <w:tcPr>
            <w:tcW w:w="300" w:type="pct"/>
            <w:vAlign w:val="center"/>
          </w:tcPr>
          <w:p w:rsidR="006A4BE0" w:rsidRPr="00B95F83" w:rsidRDefault="006A4BE0" w:rsidP="00973C90">
            <w:pPr>
              <w:pStyle w:val="Tableform"/>
              <w:jc w:val="center"/>
            </w:pPr>
            <w:r w:rsidRPr="00B95F83">
              <w:t>76.7</w:t>
            </w:r>
          </w:p>
        </w:tc>
        <w:tc>
          <w:tcPr>
            <w:tcW w:w="383" w:type="pct"/>
            <w:gridSpan w:val="2"/>
            <w:vAlign w:val="center"/>
          </w:tcPr>
          <w:p w:rsidR="006A4BE0" w:rsidRPr="00B95F83" w:rsidRDefault="006A4BE0" w:rsidP="00973C90">
            <w:pPr>
              <w:pStyle w:val="Tableform"/>
              <w:jc w:val="center"/>
            </w:pPr>
            <w:r w:rsidRPr="00B95F83">
              <w:t>67.1</w:t>
            </w:r>
          </w:p>
        </w:tc>
      </w:tr>
      <w:tr w:rsidR="006A4BE0" w:rsidRPr="00B95F83" w:rsidTr="00973C90">
        <w:trPr>
          <w:cantSplit/>
          <w:trHeight w:val="233"/>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lot</w:t>
            </w:r>
          </w:p>
        </w:tc>
        <w:tc>
          <w:tcPr>
            <w:tcW w:w="507" w:type="pct"/>
            <w:vAlign w:val="center"/>
          </w:tcPr>
          <w:p w:rsidR="006A4BE0" w:rsidRPr="00B95F83" w:rsidRDefault="006A4BE0" w:rsidP="00973C90">
            <w:pPr>
              <w:pStyle w:val="Tableform"/>
              <w:jc w:val="center"/>
            </w:pPr>
            <w:r w:rsidRPr="00B95F83">
              <w:t>19.6</w:t>
            </w:r>
          </w:p>
        </w:tc>
        <w:tc>
          <w:tcPr>
            <w:tcW w:w="576" w:type="pct"/>
            <w:vAlign w:val="center"/>
          </w:tcPr>
          <w:p w:rsidR="006A4BE0" w:rsidRPr="00B95F83" w:rsidRDefault="006A4BE0" w:rsidP="00973C90">
            <w:pPr>
              <w:pStyle w:val="Tableform"/>
              <w:jc w:val="center"/>
            </w:pPr>
            <w:r w:rsidRPr="00B95F83">
              <w:t>7.1</w:t>
            </w:r>
          </w:p>
        </w:tc>
        <w:tc>
          <w:tcPr>
            <w:tcW w:w="439" w:type="pct"/>
            <w:vAlign w:val="center"/>
          </w:tcPr>
          <w:p w:rsidR="006A4BE0" w:rsidRPr="00B95F83" w:rsidRDefault="006A4BE0" w:rsidP="00973C90">
            <w:pPr>
              <w:pStyle w:val="Tableform"/>
              <w:jc w:val="center"/>
            </w:pPr>
            <w:r w:rsidRPr="00B95F83">
              <w:t>16.1</w:t>
            </w:r>
          </w:p>
        </w:tc>
        <w:tc>
          <w:tcPr>
            <w:tcW w:w="508" w:type="pct"/>
            <w:vAlign w:val="center"/>
          </w:tcPr>
          <w:p w:rsidR="006A4BE0" w:rsidRPr="00B95F83" w:rsidRDefault="006A4BE0" w:rsidP="00973C90">
            <w:pPr>
              <w:pStyle w:val="Tableform"/>
              <w:jc w:val="center"/>
            </w:pPr>
            <w:r w:rsidRPr="00B95F83">
              <w:t>8.0</w:t>
            </w:r>
          </w:p>
        </w:tc>
        <w:tc>
          <w:tcPr>
            <w:tcW w:w="300" w:type="pct"/>
            <w:vAlign w:val="center"/>
          </w:tcPr>
          <w:p w:rsidR="006A4BE0" w:rsidRPr="00B95F83" w:rsidRDefault="006A4BE0" w:rsidP="00973C90">
            <w:pPr>
              <w:pStyle w:val="Tableform"/>
              <w:jc w:val="center"/>
            </w:pPr>
            <w:r w:rsidRPr="00B95F83">
              <w:t>10.1</w:t>
            </w:r>
          </w:p>
        </w:tc>
        <w:tc>
          <w:tcPr>
            <w:tcW w:w="383" w:type="pct"/>
            <w:gridSpan w:val="2"/>
            <w:vAlign w:val="center"/>
          </w:tcPr>
          <w:p w:rsidR="006A4BE0" w:rsidRPr="00B95F83" w:rsidRDefault="006A4BE0" w:rsidP="00973C90">
            <w:pPr>
              <w:pStyle w:val="Tableform"/>
              <w:jc w:val="center"/>
            </w:pPr>
            <w:r w:rsidRPr="00B95F83">
              <w:t>12.9</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r w:rsidRPr="00B95F83">
              <w:t>Overall workload</w:t>
            </w:r>
          </w:p>
        </w:tc>
        <w:tc>
          <w:tcPr>
            <w:tcW w:w="1169" w:type="pct"/>
          </w:tcPr>
          <w:p w:rsidR="006A4BE0" w:rsidRPr="00B95F83" w:rsidRDefault="006A4BE0" w:rsidP="00973C90">
            <w:pPr>
              <w:pStyle w:val="Tableform"/>
            </w:pPr>
            <w:r w:rsidRPr="00B95F83">
              <w:t>Decreased a lot</w:t>
            </w:r>
          </w:p>
        </w:tc>
        <w:tc>
          <w:tcPr>
            <w:tcW w:w="507" w:type="pct"/>
            <w:vAlign w:val="center"/>
          </w:tcPr>
          <w:p w:rsidR="006A4BE0" w:rsidRPr="00B95F83" w:rsidRDefault="006A4BE0" w:rsidP="00973C90">
            <w:pPr>
              <w:pStyle w:val="Tableform"/>
              <w:jc w:val="center"/>
            </w:pPr>
            <w:r w:rsidRPr="00B95F83">
              <w:t>1.7</w:t>
            </w:r>
          </w:p>
        </w:tc>
        <w:tc>
          <w:tcPr>
            <w:tcW w:w="576" w:type="pct"/>
            <w:vAlign w:val="center"/>
          </w:tcPr>
          <w:p w:rsidR="006A4BE0" w:rsidRPr="00B95F83" w:rsidRDefault="006A4BE0" w:rsidP="00973C90">
            <w:pPr>
              <w:pStyle w:val="Tableform"/>
              <w:jc w:val="center"/>
            </w:pPr>
            <w:r w:rsidRPr="00B95F83">
              <w:t>0.4</w:t>
            </w:r>
          </w:p>
        </w:tc>
        <w:tc>
          <w:tcPr>
            <w:tcW w:w="439" w:type="pct"/>
            <w:vAlign w:val="center"/>
          </w:tcPr>
          <w:p w:rsidR="006A4BE0" w:rsidRPr="00B95F83" w:rsidRDefault="006A4BE0" w:rsidP="00973C90">
            <w:pPr>
              <w:pStyle w:val="Tableform"/>
              <w:jc w:val="center"/>
            </w:pPr>
            <w:r w:rsidRPr="00B95F83">
              <w:t>-</w:t>
            </w:r>
          </w:p>
        </w:tc>
        <w:tc>
          <w:tcPr>
            <w:tcW w:w="508" w:type="pct"/>
            <w:vAlign w:val="center"/>
          </w:tcPr>
          <w:p w:rsidR="006A4BE0" w:rsidRPr="00B95F83" w:rsidRDefault="006A4BE0" w:rsidP="00973C90">
            <w:pPr>
              <w:pStyle w:val="Tableform"/>
              <w:jc w:val="center"/>
            </w:pPr>
            <w:r w:rsidRPr="00B95F83">
              <w:t>-</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0.4</w:t>
            </w:r>
          </w:p>
        </w:tc>
      </w:tr>
      <w:tr w:rsidR="006A4BE0" w:rsidRPr="00B95F83" w:rsidTr="00973C90">
        <w:trPr>
          <w:cantSplit/>
          <w:trHeight w:val="117"/>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Decreased a little</w:t>
            </w:r>
          </w:p>
        </w:tc>
        <w:tc>
          <w:tcPr>
            <w:tcW w:w="507" w:type="pct"/>
            <w:vAlign w:val="center"/>
          </w:tcPr>
          <w:p w:rsidR="006A4BE0" w:rsidRPr="00B95F83" w:rsidRDefault="006A4BE0" w:rsidP="00973C90">
            <w:pPr>
              <w:pStyle w:val="Tableform"/>
              <w:jc w:val="center"/>
            </w:pPr>
            <w:r w:rsidRPr="00B95F83">
              <w:t>29.0</w:t>
            </w:r>
          </w:p>
        </w:tc>
        <w:tc>
          <w:tcPr>
            <w:tcW w:w="576" w:type="pct"/>
            <w:vAlign w:val="center"/>
          </w:tcPr>
          <w:p w:rsidR="006A4BE0" w:rsidRPr="00B95F83" w:rsidRDefault="006A4BE0" w:rsidP="00973C90">
            <w:pPr>
              <w:pStyle w:val="Tableform"/>
              <w:jc w:val="center"/>
            </w:pPr>
            <w:r w:rsidRPr="00B95F83">
              <w:t>5.8</w:t>
            </w:r>
          </w:p>
        </w:tc>
        <w:tc>
          <w:tcPr>
            <w:tcW w:w="439" w:type="pct"/>
            <w:vAlign w:val="center"/>
          </w:tcPr>
          <w:p w:rsidR="006A4BE0" w:rsidRPr="00B95F83" w:rsidRDefault="006A4BE0" w:rsidP="00973C90">
            <w:pPr>
              <w:pStyle w:val="Tableform"/>
              <w:jc w:val="center"/>
            </w:pPr>
            <w:r w:rsidRPr="00B95F83">
              <w:t>25.6</w:t>
            </w:r>
          </w:p>
        </w:tc>
        <w:tc>
          <w:tcPr>
            <w:tcW w:w="508" w:type="pct"/>
            <w:vAlign w:val="center"/>
          </w:tcPr>
          <w:p w:rsidR="006A4BE0" w:rsidRPr="00B95F83" w:rsidRDefault="006A4BE0" w:rsidP="00973C90">
            <w:pPr>
              <w:pStyle w:val="Tableform"/>
              <w:jc w:val="center"/>
            </w:pPr>
            <w:r w:rsidRPr="00B95F83">
              <w:t>13.1</w:t>
            </w:r>
          </w:p>
        </w:tc>
        <w:tc>
          <w:tcPr>
            <w:tcW w:w="300" w:type="pct"/>
            <w:vAlign w:val="center"/>
          </w:tcPr>
          <w:p w:rsidR="006A4BE0" w:rsidRPr="00B95F83" w:rsidRDefault="006A4BE0" w:rsidP="00973C90">
            <w:pPr>
              <w:pStyle w:val="Tableform"/>
              <w:jc w:val="center"/>
            </w:pPr>
            <w:r w:rsidRPr="00B95F83">
              <w:t>15.1</w:t>
            </w:r>
          </w:p>
        </w:tc>
        <w:tc>
          <w:tcPr>
            <w:tcW w:w="383" w:type="pct"/>
            <w:gridSpan w:val="2"/>
            <w:vAlign w:val="center"/>
          </w:tcPr>
          <w:p w:rsidR="006A4BE0" w:rsidRPr="00B95F83" w:rsidRDefault="006A4BE0" w:rsidP="00973C90">
            <w:pPr>
              <w:pStyle w:val="Tableform"/>
              <w:jc w:val="center"/>
            </w:pPr>
            <w:r w:rsidRPr="00B95F83">
              <w:t>18.8</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about the same</w:t>
            </w:r>
          </w:p>
        </w:tc>
        <w:tc>
          <w:tcPr>
            <w:tcW w:w="507" w:type="pct"/>
            <w:vAlign w:val="center"/>
          </w:tcPr>
          <w:p w:rsidR="006A4BE0" w:rsidRPr="00B95F83" w:rsidRDefault="006A4BE0" w:rsidP="00973C90">
            <w:pPr>
              <w:pStyle w:val="Tableform"/>
              <w:jc w:val="center"/>
            </w:pPr>
            <w:r w:rsidRPr="00B95F83">
              <w:t>9.1</w:t>
            </w:r>
          </w:p>
        </w:tc>
        <w:tc>
          <w:tcPr>
            <w:tcW w:w="576" w:type="pct"/>
            <w:vAlign w:val="center"/>
          </w:tcPr>
          <w:p w:rsidR="006A4BE0" w:rsidRPr="00B95F83" w:rsidRDefault="006A4BE0" w:rsidP="00973C90">
            <w:pPr>
              <w:pStyle w:val="Tableform"/>
              <w:jc w:val="center"/>
            </w:pPr>
            <w:r w:rsidRPr="00B95F83">
              <w:t>20.0</w:t>
            </w:r>
          </w:p>
        </w:tc>
        <w:tc>
          <w:tcPr>
            <w:tcW w:w="439" w:type="pct"/>
            <w:vAlign w:val="center"/>
          </w:tcPr>
          <w:p w:rsidR="006A4BE0" w:rsidRPr="00B95F83" w:rsidRDefault="006A4BE0" w:rsidP="00973C90">
            <w:pPr>
              <w:pStyle w:val="Tableform"/>
              <w:jc w:val="center"/>
            </w:pPr>
            <w:r w:rsidRPr="00B95F83">
              <w:t>3.6</w:t>
            </w:r>
          </w:p>
        </w:tc>
        <w:tc>
          <w:tcPr>
            <w:tcW w:w="508" w:type="pct"/>
            <w:vAlign w:val="center"/>
          </w:tcPr>
          <w:p w:rsidR="006A4BE0" w:rsidRPr="00B95F83" w:rsidRDefault="006A4BE0" w:rsidP="00973C90">
            <w:pPr>
              <w:pStyle w:val="Tableform"/>
              <w:jc w:val="center"/>
            </w:pPr>
            <w:r w:rsidRPr="00B95F83">
              <w:t>24.6</w:t>
            </w:r>
          </w:p>
        </w:tc>
        <w:tc>
          <w:tcPr>
            <w:tcW w:w="300" w:type="pct"/>
            <w:vAlign w:val="center"/>
          </w:tcPr>
          <w:p w:rsidR="006A4BE0" w:rsidRPr="00B95F83" w:rsidRDefault="006A4BE0" w:rsidP="00973C90">
            <w:pPr>
              <w:pStyle w:val="Tableform"/>
              <w:jc w:val="center"/>
            </w:pPr>
            <w:r w:rsidRPr="00B95F83">
              <w:t>12.6</w:t>
            </w:r>
          </w:p>
        </w:tc>
        <w:tc>
          <w:tcPr>
            <w:tcW w:w="383" w:type="pct"/>
            <w:gridSpan w:val="2"/>
            <w:vAlign w:val="center"/>
          </w:tcPr>
          <w:p w:rsidR="006A4BE0" w:rsidRPr="00B95F83" w:rsidRDefault="006A4BE0" w:rsidP="00973C90">
            <w:pPr>
              <w:pStyle w:val="Tableform"/>
              <w:jc w:val="center"/>
            </w:pPr>
            <w:r w:rsidRPr="00B95F83">
              <w:t>12.7</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little</w:t>
            </w:r>
          </w:p>
        </w:tc>
        <w:tc>
          <w:tcPr>
            <w:tcW w:w="507" w:type="pct"/>
            <w:vAlign w:val="center"/>
          </w:tcPr>
          <w:p w:rsidR="006A4BE0" w:rsidRPr="00B95F83" w:rsidRDefault="006A4BE0" w:rsidP="00973C90">
            <w:pPr>
              <w:pStyle w:val="Tableform"/>
              <w:jc w:val="center"/>
            </w:pPr>
            <w:r w:rsidRPr="00B95F83">
              <w:t>44.8</w:t>
            </w:r>
          </w:p>
        </w:tc>
        <w:tc>
          <w:tcPr>
            <w:tcW w:w="576" w:type="pct"/>
            <w:vAlign w:val="center"/>
          </w:tcPr>
          <w:p w:rsidR="006A4BE0" w:rsidRPr="00B95F83" w:rsidRDefault="006A4BE0" w:rsidP="00973C90">
            <w:pPr>
              <w:pStyle w:val="Tableform"/>
              <w:jc w:val="center"/>
            </w:pPr>
            <w:r w:rsidRPr="00B95F83">
              <w:t>60.0</w:t>
            </w:r>
          </w:p>
        </w:tc>
        <w:tc>
          <w:tcPr>
            <w:tcW w:w="439" w:type="pct"/>
            <w:vAlign w:val="center"/>
          </w:tcPr>
          <w:p w:rsidR="006A4BE0" w:rsidRPr="00B95F83" w:rsidRDefault="006A4BE0" w:rsidP="00973C90">
            <w:pPr>
              <w:pStyle w:val="Tableform"/>
              <w:jc w:val="center"/>
            </w:pPr>
            <w:r w:rsidRPr="00B95F83">
              <w:t>48.6</w:t>
            </w:r>
          </w:p>
        </w:tc>
        <w:tc>
          <w:tcPr>
            <w:tcW w:w="508" w:type="pct"/>
            <w:vAlign w:val="center"/>
          </w:tcPr>
          <w:p w:rsidR="006A4BE0" w:rsidRPr="00B95F83" w:rsidRDefault="006A4BE0" w:rsidP="00973C90">
            <w:pPr>
              <w:pStyle w:val="Tableform"/>
              <w:jc w:val="center"/>
            </w:pPr>
            <w:r w:rsidRPr="00B95F83">
              <w:t>56.8</w:t>
            </w:r>
          </w:p>
        </w:tc>
        <w:tc>
          <w:tcPr>
            <w:tcW w:w="300" w:type="pct"/>
            <w:vAlign w:val="center"/>
          </w:tcPr>
          <w:p w:rsidR="006A4BE0" w:rsidRPr="00B95F83" w:rsidRDefault="006A4BE0" w:rsidP="00973C90">
            <w:pPr>
              <w:pStyle w:val="Tableform"/>
              <w:jc w:val="center"/>
            </w:pPr>
            <w:r w:rsidRPr="00B95F83">
              <w:t>50.9</w:t>
            </w:r>
          </w:p>
        </w:tc>
        <w:tc>
          <w:tcPr>
            <w:tcW w:w="383" w:type="pct"/>
            <w:gridSpan w:val="2"/>
            <w:vAlign w:val="center"/>
          </w:tcPr>
          <w:p w:rsidR="006A4BE0" w:rsidRPr="00B95F83" w:rsidRDefault="006A4BE0" w:rsidP="00973C90">
            <w:pPr>
              <w:pStyle w:val="Tableform"/>
              <w:jc w:val="center"/>
            </w:pPr>
            <w:r w:rsidRPr="00B95F83">
              <w:t>51.8</w:t>
            </w:r>
          </w:p>
        </w:tc>
      </w:tr>
      <w:tr w:rsidR="006A4BE0" w:rsidRPr="00B95F83" w:rsidTr="00973C90">
        <w:trPr>
          <w:cantSplit/>
          <w:trHeight w:val="144"/>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Increased a lot</w:t>
            </w:r>
          </w:p>
        </w:tc>
        <w:tc>
          <w:tcPr>
            <w:tcW w:w="507" w:type="pct"/>
            <w:vAlign w:val="center"/>
          </w:tcPr>
          <w:p w:rsidR="006A4BE0" w:rsidRPr="00B95F83" w:rsidRDefault="006A4BE0" w:rsidP="00973C90">
            <w:pPr>
              <w:pStyle w:val="Tableform"/>
              <w:jc w:val="center"/>
            </w:pPr>
            <w:r w:rsidRPr="00B95F83">
              <w:t>15.4</w:t>
            </w:r>
          </w:p>
        </w:tc>
        <w:tc>
          <w:tcPr>
            <w:tcW w:w="576" w:type="pct"/>
            <w:vAlign w:val="center"/>
          </w:tcPr>
          <w:p w:rsidR="006A4BE0" w:rsidRPr="00B95F83" w:rsidRDefault="006A4BE0" w:rsidP="00973C90">
            <w:pPr>
              <w:pStyle w:val="Tableform"/>
              <w:jc w:val="center"/>
            </w:pPr>
            <w:r w:rsidRPr="00B95F83">
              <w:t>13.8</w:t>
            </w:r>
          </w:p>
        </w:tc>
        <w:tc>
          <w:tcPr>
            <w:tcW w:w="439" w:type="pct"/>
            <w:vAlign w:val="center"/>
          </w:tcPr>
          <w:p w:rsidR="006A4BE0" w:rsidRPr="00B95F83" w:rsidRDefault="006A4BE0" w:rsidP="00973C90">
            <w:pPr>
              <w:pStyle w:val="Tableform"/>
              <w:jc w:val="center"/>
            </w:pPr>
            <w:r w:rsidRPr="00B95F83">
              <w:t>22.2</w:t>
            </w:r>
          </w:p>
        </w:tc>
        <w:tc>
          <w:tcPr>
            <w:tcW w:w="508" w:type="pct"/>
            <w:vAlign w:val="center"/>
          </w:tcPr>
          <w:p w:rsidR="006A4BE0" w:rsidRPr="00B95F83" w:rsidRDefault="006A4BE0" w:rsidP="00973C90">
            <w:pPr>
              <w:pStyle w:val="Tableform"/>
              <w:jc w:val="center"/>
            </w:pPr>
            <w:r w:rsidRPr="00B95F83">
              <w:t>5.5</w:t>
            </w:r>
          </w:p>
        </w:tc>
        <w:tc>
          <w:tcPr>
            <w:tcW w:w="300" w:type="pct"/>
            <w:vAlign w:val="center"/>
          </w:tcPr>
          <w:p w:rsidR="006A4BE0" w:rsidRPr="00B95F83" w:rsidRDefault="006A4BE0" w:rsidP="00973C90">
            <w:pPr>
              <w:pStyle w:val="Tableform"/>
              <w:jc w:val="center"/>
            </w:pPr>
            <w:r w:rsidRPr="00B95F83">
              <w:t>21.4</w:t>
            </w:r>
          </w:p>
        </w:tc>
        <w:tc>
          <w:tcPr>
            <w:tcW w:w="383" w:type="pct"/>
            <w:gridSpan w:val="2"/>
            <w:vAlign w:val="center"/>
          </w:tcPr>
          <w:p w:rsidR="006A4BE0" w:rsidRPr="00B95F83" w:rsidRDefault="006A4BE0" w:rsidP="00973C90">
            <w:pPr>
              <w:pStyle w:val="Tableform"/>
              <w:jc w:val="center"/>
            </w:pPr>
            <w:r w:rsidRPr="00B95F83">
              <w:t>16.3</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p>
          <w:p w:rsidR="006A4BE0" w:rsidRPr="00B95F83" w:rsidRDefault="006A4BE0" w:rsidP="00D66D84">
            <w:pPr>
              <w:pStyle w:val="Tableform"/>
              <w:jc w:val="left"/>
            </w:pPr>
            <w:r w:rsidRPr="00B95F83">
              <w:t>Collection of water</w:t>
            </w:r>
          </w:p>
        </w:tc>
        <w:tc>
          <w:tcPr>
            <w:tcW w:w="1169" w:type="pct"/>
          </w:tcPr>
          <w:p w:rsidR="006A4BE0" w:rsidRPr="00B95F83" w:rsidRDefault="006A4BE0" w:rsidP="00973C90">
            <w:pPr>
              <w:pStyle w:val="Tableform"/>
            </w:pPr>
            <w:r w:rsidRPr="00B95F83">
              <w:t>Has become easy</w:t>
            </w:r>
          </w:p>
        </w:tc>
        <w:tc>
          <w:tcPr>
            <w:tcW w:w="507" w:type="pct"/>
            <w:vAlign w:val="center"/>
          </w:tcPr>
          <w:p w:rsidR="006A4BE0" w:rsidRPr="00B95F83" w:rsidRDefault="006A4BE0" w:rsidP="00973C90">
            <w:pPr>
              <w:pStyle w:val="Tableform"/>
              <w:jc w:val="center"/>
            </w:pPr>
            <w:r w:rsidRPr="00B95F83">
              <w:t>73.8</w:t>
            </w:r>
          </w:p>
        </w:tc>
        <w:tc>
          <w:tcPr>
            <w:tcW w:w="576" w:type="pct"/>
            <w:vAlign w:val="center"/>
          </w:tcPr>
          <w:p w:rsidR="006A4BE0" w:rsidRPr="00B95F83" w:rsidRDefault="006A4BE0" w:rsidP="00973C90">
            <w:pPr>
              <w:pStyle w:val="Tableform"/>
              <w:jc w:val="center"/>
            </w:pPr>
            <w:r w:rsidRPr="00B95F83">
              <w:t>80.3</w:t>
            </w:r>
          </w:p>
        </w:tc>
        <w:tc>
          <w:tcPr>
            <w:tcW w:w="439" w:type="pct"/>
            <w:vAlign w:val="center"/>
          </w:tcPr>
          <w:p w:rsidR="006A4BE0" w:rsidRPr="00B95F83" w:rsidRDefault="006A4BE0" w:rsidP="00973C90">
            <w:pPr>
              <w:pStyle w:val="Tableform"/>
              <w:jc w:val="center"/>
            </w:pPr>
            <w:r w:rsidRPr="00B95F83">
              <w:t>78.2</w:t>
            </w:r>
          </w:p>
        </w:tc>
        <w:tc>
          <w:tcPr>
            <w:tcW w:w="508" w:type="pct"/>
            <w:vAlign w:val="center"/>
          </w:tcPr>
          <w:p w:rsidR="006A4BE0" w:rsidRPr="00B95F83" w:rsidRDefault="006A4BE0" w:rsidP="00973C90">
            <w:pPr>
              <w:pStyle w:val="Tableform"/>
              <w:jc w:val="center"/>
            </w:pPr>
            <w:r w:rsidRPr="00B95F83">
              <w:t>42.2</w:t>
            </w:r>
          </w:p>
        </w:tc>
        <w:tc>
          <w:tcPr>
            <w:tcW w:w="300" w:type="pct"/>
            <w:vAlign w:val="center"/>
          </w:tcPr>
          <w:p w:rsidR="006A4BE0" w:rsidRPr="00B95F83" w:rsidRDefault="006A4BE0" w:rsidP="00973C90">
            <w:pPr>
              <w:pStyle w:val="Tableform"/>
              <w:jc w:val="center"/>
            </w:pPr>
            <w:r w:rsidRPr="00B95F83">
              <w:t>79.4</w:t>
            </w:r>
          </w:p>
        </w:tc>
        <w:tc>
          <w:tcPr>
            <w:tcW w:w="383" w:type="pct"/>
            <w:gridSpan w:val="2"/>
            <w:vAlign w:val="center"/>
          </w:tcPr>
          <w:p w:rsidR="006A4BE0" w:rsidRPr="00B95F83" w:rsidRDefault="006A4BE0" w:rsidP="00973C90">
            <w:pPr>
              <w:pStyle w:val="Tableform"/>
              <w:jc w:val="center"/>
            </w:pPr>
            <w:r w:rsidRPr="00B95F83">
              <w:t>71.9</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about the same</w:t>
            </w:r>
          </w:p>
        </w:tc>
        <w:tc>
          <w:tcPr>
            <w:tcW w:w="507" w:type="pct"/>
            <w:vAlign w:val="center"/>
          </w:tcPr>
          <w:p w:rsidR="006A4BE0" w:rsidRPr="00B95F83" w:rsidRDefault="006A4BE0" w:rsidP="00973C90">
            <w:pPr>
              <w:pStyle w:val="Tableform"/>
              <w:jc w:val="center"/>
            </w:pPr>
            <w:r w:rsidRPr="00B95F83">
              <w:t>25.0</w:t>
            </w:r>
          </w:p>
        </w:tc>
        <w:tc>
          <w:tcPr>
            <w:tcW w:w="576" w:type="pct"/>
            <w:vAlign w:val="center"/>
          </w:tcPr>
          <w:p w:rsidR="006A4BE0" w:rsidRPr="00B95F83" w:rsidRDefault="006A4BE0" w:rsidP="00973C90">
            <w:pPr>
              <w:pStyle w:val="Tableform"/>
              <w:jc w:val="center"/>
            </w:pPr>
            <w:r w:rsidRPr="00B95F83">
              <w:t>19.7</w:t>
            </w:r>
          </w:p>
        </w:tc>
        <w:tc>
          <w:tcPr>
            <w:tcW w:w="439" w:type="pct"/>
            <w:vAlign w:val="center"/>
          </w:tcPr>
          <w:p w:rsidR="006A4BE0" w:rsidRPr="00B95F83" w:rsidRDefault="006A4BE0" w:rsidP="00973C90">
            <w:pPr>
              <w:pStyle w:val="Tableform"/>
              <w:jc w:val="center"/>
            </w:pPr>
            <w:r w:rsidRPr="00B95F83">
              <w:t>15.1</w:t>
            </w:r>
          </w:p>
        </w:tc>
        <w:tc>
          <w:tcPr>
            <w:tcW w:w="508" w:type="pct"/>
            <w:vAlign w:val="center"/>
          </w:tcPr>
          <w:p w:rsidR="006A4BE0" w:rsidRPr="00B95F83" w:rsidRDefault="006A4BE0" w:rsidP="00973C90">
            <w:pPr>
              <w:pStyle w:val="Tableform"/>
              <w:jc w:val="center"/>
            </w:pPr>
            <w:r w:rsidRPr="00B95F83">
              <w:t>34.7</w:t>
            </w:r>
          </w:p>
        </w:tc>
        <w:tc>
          <w:tcPr>
            <w:tcW w:w="300" w:type="pct"/>
            <w:vAlign w:val="center"/>
          </w:tcPr>
          <w:p w:rsidR="006A4BE0" w:rsidRPr="00B95F83" w:rsidRDefault="006A4BE0" w:rsidP="00973C90">
            <w:pPr>
              <w:pStyle w:val="Tableform"/>
              <w:jc w:val="center"/>
            </w:pPr>
            <w:r w:rsidRPr="00B95F83">
              <w:t>19.4</w:t>
            </w:r>
          </w:p>
        </w:tc>
        <w:tc>
          <w:tcPr>
            <w:tcW w:w="383" w:type="pct"/>
            <w:gridSpan w:val="2"/>
            <w:vAlign w:val="center"/>
          </w:tcPr>
          <w:p w:rsidR="006A4BE0" w:rsidRPr="00B95F83" w:rsidRDefault="006A4BE0" w:rsidP="00973C90">
            <w:pPr>
              <w:pStyle w:val="Tableform"/>
              <w:jc w:val="center"/>
            </w:pPr>
            <w:r w:rsidRPr="00B95F83">
              <w:t>21.8</w:t>
            </w:r>
          </w:p>
        </w:tc>
      </w:tr>
      <w:tr w:rsidR="006A4BE0" w:rsidRPr="00B95F83" w:rsidTr="00973C90">
        <w:trPr>
          <w:cantSplit/>
          <w:trHeight w:val="153"/>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Has become difficult</w:t>
            </w:r>
          </w:p>
        </w:tc>
        <w:tc>
          <w:tcPr>
            <w:tcW w:w="507" w:type="pct"/>
            <w:vAlign w:val="center"/>
          </w:tcPr>
          <w:p w:rsidR="006A4BE0" w:rsidRPr="00B95F83" w:rsidRDefault="006A4BE0" w:rsidP="00973C90">
            <w:pPr>
              <w:pStyle w:val="Tableform"/>
              <w:jc w:val="center"/>
            </w:pPr>
            <w:r w:rsidRPr="00B95F83">
              <w:t>1.3</w:t>
            </w:r>
          </w:p>
        </w:tc>
        <w:tc>
          <w:tcPr>
            <w:tcW w:w="576" w:type="pct"/>
            <w:vAlign w:val="center"/>
          </w:tcPr>
          <w:p w:rsidR="006A4BE0" w:rsidRPr="00B95F83" w:rsidRDefault="006A4BE0" w:rsidP="00973C90">
            <w:pPr>
              <w:pStyle w:val="Tableform"/>
              <w:jc w:val="center"/>
            </w:pPr>
            <w:r w:rsidRPr="00B95F83">
              <w:t>-</w:t>
            </w:r>
          </w:p>
        </w:tc>
        <w:tc>
          <w:tcPr>
            <w:tcW w:w="439" w:type="pct"/>
            <w:vAlign w:val="center"/>
          </w:tcPr>
          <w:p w:rsidR="006A4BE0" w:rsidRPr="00B95F83" w:rsidRDefault="006A4BE0" w:rsidP="00973C90">
            <w:pPr>
              <w:pStyle w:val="Tableform"/>
              <w:jc w:val="center"/>
            </w:pPr>
            <w:r w:rsidRPr="00B95F83">
              <w:t>6.7</w:t>
            </w:r>
          </w:p>
        </w:tc>
        <w:tc>
          <w:tcPr>
            <w:tcW w:w="508" w:type="pct"/>
            <w:vAlign w:val="center"/>
          </w:tcPr>
          <w:p w:rsidR="006A4BE0" w:rsidRPr="00B95F83" w:rsidRDefault="006A4BE0" w:rsidP="00973C90">
            <w:pPr>
              <w:pStyle w:val="Tableform"/>
              <w:jc w:val="center"/>
            </w:pPr>
            <w:r w:rsidRPr="00B95F83">
              <w:t>23.1</w:t>
            </w:r>
          </w:p>
        </w:tc>
        <w:tc>
          <w:tcPr>
            <w:tcW w:w="300" w:type="pct"/>
            <w:vAlign w:val="center"/>
          </w:tcPr>
          <w:p w:rsidR="006A4BE0" w:rsidRPr="00B95F83" w:rsidRDefault="006A4BE0" w:rsidP="00973C90">
            <w:pPr>
              <w:pStyle w:val="Tableform"/>
              <w:jc w:val="center"/>
            </w:pPr>
            <w:r w:rsidRPr="00B95F83">
              <w:t>1.3</w:t>
            </w:r>
          </w:p>
        </w:tc>
        <w:tc>
          <w:tcPr>
            <w:tcW w:w="383" w:type="pct"/>
            <w:gridSpan w:val="2"/>
            <w:vAlign w:val="center"/>
          </w:tcPr>
          <w:p w:rsidR="006A4BE0" w:rsidRPr="00B95F83" w:rsidRDefault="006A4BE0" w:rsidP="00973C90">
            <w:pPr>
              <w:pStyle w:val="Tableform"/>
              <w:jc w:val="center"/>
            </w:pPr>
            <w:r w:rsidRPr="00B95F83">
              <w:t>6.3</w:t>
            </w:r>
          </w:p>
        </w:tc>
      </w:tr>
      <w:tr w:rsidR="006A4BE0" w:rsidRPr="00B95F83" w:rsidTr="00973C90">
        <w:trPr>
          <w:cantSplit/>
        </w:trPr>
        <w:tc>
          <w:tcPr>
            <w:tcW w:w="1118" w:type="pct"/>
            <w:vMerge w:val="restart"/>
            <w:vAlign w:val="center"/>
          </w:tcPr>
          <w:p w:rsidR="006A4BE0" w:rsidRPr="00B95F83" w:rsidRDefault="006A4BE0" w:rsidP="00D66D84">
            <w:pPr>
              <w:pStyle w:val="Tableform"/>
              <w:jc w:val="left"/>
            </w:pPr>
          </w:p>
          <w:p w:rsidR="006A4BE0" w:rsidRPr="00B95F83" w:rsidRDefault="006A4BE0" w:rsidP="00D66D84">
            <w:pPr>
              <w:pStyle w:val="Tableform"/>
              <w:jc w:val="left"/>
            </w:pPr>
            <w:r w:rsidRPr="00B95F83">
              <w:t>Incidence of disease</w:t>
            </w:r>
          </w:p>
        </w:tc>
        <w:tc>
          <w:tcPr>
            <w:tcW w:w="1169" w:type="pct"/>
          </w:tcPr>
          <w:p w:rsidR="006A4BE0" w:rsidRPr="00B95F83" w:rsidRDefault="006A4BE0" w:rsidP="00973C90">
            <w:pPr>
              <w:pStyle w:val="Tableform"/>
            </w:pPr>
            <w:r w:rsidRPr="00B95F83">
              <w:t>Less</w:t>
            </w:r>
          </w:p>
        </w:tc>
        <w:tc>
          <w:tcPr>
            <w:tcW w:w="507" w:type="pct"/>
            <w:vAlign w:val="center"/>
          </w:tcPr>
          <w:p w:rsidR="006A4BE0" w:rsidRPr="00B95F83" w:rsidRDefault="006A4BE0" w:rsidP="00973C90">
            <w:pPr>
              <w:pStyle w:val="Tableform"/>
              <w:jc w:val="center"/>
            </w:pPr>
            <w:r w:rsidRPr="00B95F83">
              <w:t>85.5</w:t>
            </w:r>
          </w:p>
        </w:tc>
        <w:tc>
          <w:tcPr>
            <w:tcW w:w="576" w:type="pct"/>
            <w:vAlign w:val="center"/>
          </w:tcPr>
          <w:p w:rsidR="006A4BE0" w:rsidRPr="00B95F83" w:rsidRDefault="006A4BE0" w:rsidP="00973C90">
            <w:pPr>
              <w:pStyle w:val="Tableform"/>
              <w:jc w:val="center"/>
            </w:pPr>
            <w:r w:rsidRPr="00B95F83">
              <w:t>71.7</w:t>
            </w:r>
          </w:p>
        </w:tc>
        <w:tc>
          <w:tcPr>
            <w:tcW w:w="439" w:type="pct"/>
            <w:vAlign w:val="center"/>
          </w:tcPr>
          <w:p w:rsidR="006A4BE0" w:rsidRPr="00B95F83" w:rsidRDefault="006A4BE0" w:rsidP="00973C90">
            <w:pPr>
              <w:pStyle w:val="Tableform"/>
              <w:jc w:val="center"/>
            </w:pPr>
            <w:r w:rsidRPr="00B95F83">
              <w:t>81.0</w:t>
            </w:r>
          </w:p>
        </w:tc>
        <w:tc>
          <w:tcPr>
            <w:tcW w:w="508" w:type="pct"/>
            <w:vAlign w:val="center"/>
          </w:tcPr>
          <w:p w:rsidR="006A4BE0" w:rsidRPr="00B95F83" w:rsidRDefault="006A4BE0" w:rsidP="00973C90">
            <w:pPr>
              <w:pStyle w:val="Tableform"/>
              <w:jc w:val="center"/>
            </w:pPr>
            <w:r w:rsidRPr="00B95F83">
              <w:t>57.3</w:t>
            </w:r>
          </w:p>
        </w:tc>
        <w:tc>
          <w:tcPr>
            <w:tcW w:w="300" w:type="pct"/>
            <w:vAlign w:val="center"/>
          </w:tcPr>
          <w:p w:rsidR="006A4BE0" w:rsidRPr="00B95F83" w:rsidRDefault="006A4BE0" w:rsidP="00973C90">
            <w:pPr>
              <w:pStyle w:val="Tableform"/>
              <w:jc w:val="center"/>
            </w:pPr>
            <w:r w:rsidRPr="00B95F83">
              <w:t>77.5</w:t>
            </w:r>
          </w:p>
        </w:tc>
        <w:tc>
          <w:tcPr>
            <w:tcW w:w="383" w:type="pct"/>
            <w:gridSpan w:val="2"/>
            <w:vAlign w:val="center"/>
          </w:tcPr>
          <w:p w:rsidR="006A4BE0" w:rsidRPr="00B95F83" w:rsidRDefault="006A4BE0" w:rsidP="00973C90">
            <w:pPr>
              <w:pStyle w:val="Tableform"/>
              <w:jc w:val="center"/>
            </w:pPr>
            <w:r w:rsidRPr="00B95F83">
              <w:t>75.6</w:t>
            </w:r>
          </w:p>
        </w:tc>
      </w:tr>
      <w:tr w:rsidR="006A4BE0" w:rsidRPr="00B95F83" w:rsidTr="00973C90">
        <w:trPr>
          <w:cantSplit/>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at the same</w:t>
            </w:r>
          </w:p>
        </w:tc>
        <w:tc>
          <w:tcPr>
            <w:tcW w:w="507" w:type="pct"/>
            <w:vAlign w:val="center"/>
          </w:tcPr>
          <w:p w:rsidR="006A4BE0" w:rsidRPr="00B95F83" w:rsidRDefault="006A4BE0" w:rsidP="00973C90">
            <w:pPr>
              <w:pStyle w:val="Tableform"/>
              <w:jc w:val="center"/>
            </w:pPr>
            <w:r w:rsidRPr="00B95F83">
              <w:t>10.4</w:t>
            </w:r>
          </w:p>
        </w:tc>
        <w:tc>
          <w:tcPr>
            <w:tcW w:w="576" w:type="pct"/>
            <w:vAlign w:val="center"/>
          </w:tcPr>
          <w:p w:rsidR="006A4BE0" w:rsidRPr="00B95F83" w:rsidRDefault="006A4BE0" w:rsidP="00973C90">
            <w:pPr>
              <w:pStyle w:val="Tableform"/>
              <w:jc w:val="center"/>
            </w:pPr>
            <w:r w:rsidRPr="00B95F83">
              <w:t>11.7</w:t>
            </w:r>
          </w:p>
        </w:tc>
        <w:tc>
          <w:tcPr>
            <w:tcW w:w="439" w:type="pct"/>
            <w:vAlign w:val="center"/>
          </w:tcPr>
          <w:p w:rsidR="006A4BE0" w:rsidRPr="00B95F83" w:rsidRDefault="006A4BE0" w:rsidP="00973C90">
            <w:pPr>
              <w:pStyle w:val="Tableform"/>
              <w:jc w:val="center"/>
            </w:pPr>
            <w:r w:rsidRPr="00B95F83">
              <w:t>4.7</w:t>
            </w:r>
          </w:p>
        </w:tc>
        <w:tc>
          <w:tcPr>
            <w:tcW w:w="508" w:type="pct"/>
            <w:vAlign w:val="center"/>
          </w:tcPr>
          <w:p w:rsidR="006A4BE0" w:rsidRPr="00B95F83" w:rsidRDefault="006A4BE0" w:rsidP="00973C90">
            <w:pPr>
              <w:pStyle w:val="Tableform"/>
              <w:jc w:val="center"/>
            </w:pPr>
            <w:r w:rsidRPr="00B95F83">
              <w:t>11.1</w:t>
            </w:r>
          </w:p>
        </w:tc>
        <w:tc>
          <w:tcPr>
            <w:tcW w:w="300" w:type="pct"/>
            <w:vAlign w:val="center"/>
          </w:tcPr>
          <w:p w:rsidR="006A4BE0" w:rsidRPr="00B95F83" w:rsidRDefault="006A4BE0" w:rsidP="00973C90">
            <w:pPr>
              <w:pStyle w:val="Tableform"/>
              <w:jc w:val="center"/>
            </w:pPr>
            <w:r w:rsidRPr="00B95F83">
              <w:t>8.1</w:t>
            </w:r>
          </w:p>
        </w:tc>
        <w:tc>
          <w:tcPr>
            <w:tcW w:w="383" w:type="pct"/>
            <w:gridSpan w:val="2"/>
            <w:vAlign w:val="center"/>
          </w:tcPr>
          <w:p w:rsidR="006A4BE0" w:rsidRPr="00B95F83" w:rsidRDefault="006A4BE0" w:rsidP="00973C90">
            <w:pPr>
              <w:pStyle w:val="Tableform"/>
              <w:jc w:val="center"/>
            </w:pPr>
            <w:r w:rsidRPr="00B95F83">
              <w:t>8.8</w:t>
            </w:r>
          </w:p>
        </w:tc>
      </w:tr>
      <w:tr w:rsidR="006A4BE0" w:rsidRPr="00B95F83" w:rsidTr="00973C90">
        <w:trPr>
          <w:cantSplit/>
          <w:trHeight w:val="206"/>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Greater</w:t>
            </w:r>
          </w:p>
        </w:tc>
        <w:tc>
          <w:tcPr>
            <w:tcW w:w="507" w:type="pct"/>
            <w:vAlign w:val="center"/>
          </w:tcPr>
          <w:p w:rsidR="006A4BE0" w:rsidRPr="00B95F83" w:rsidRDefault="006A4BE0" w:rsidP="00973C90">
            <w:pPr>
              <w:pStyle w:val="Tableform"/>
              <w:jc w:val="center"/>
            </w:pPr>
            <w:r w:rsidRPr="00B95F83">
              <w:t>4.1</w:t>
            </w:r>
          </w:p>
        </w:tc>
        <w:tc>
          <w:tcPr>
            <w:tcW w:w="576" w:type="pct"/>
            <w:vAlign w:val="center"/>
          </w:tcPr>
          <w:p w:rsidR="006A4BE0" w:rsidRPr="00B95F83" w:rsidRDefault="006A4BE0" w:rsidP="00973C90">
            <w:pPr>
              <w:pStyle w:val="Tableform"/>
              <w:jc w:val="center"/>
            </w:pPr>
            <w:r w:rsidRPr="00B95F83">
              <w:t>16.7</w:t>
            </w:r>
          </w:p>
        </w:tc>
        <w:tc>
          <w:tcPr>
            <w:tcW w:w="439" w:type="pct"/>
            <w:vAlign w:val="center"/>
          </w:tcPr>
          <w:p w:rsidR="006A4BE0" w:rsidRPr="00B95F83" w:rsidRDefault="006A4BE0" w:rsidP="00973C90">
            <w:pPr>
              <w:pStyle w:val="Tableform"/>
              <w:jc w:val="center"/>
            </w:pPr>
            <w:r w:rsidRPr="00B95F83">
              <w:t>14.2</w:t>
            </w:r>
          </w:p>
        </w:tc>
        <w:tc>
          <w:tcPr>
            <w:tcW w:w="508" w:type="pct"/>
            <w:vAlign w:val="center"/>
          </w:tcPr>
          <w:p w:rsidR="006A4BE0" w:rsidRPr="00B95F83" w:rsidRDefault="006A4BE0" w:rsidP="00973C90">
            <w:pPr>
              <w:pStyle w:val="Tableform"/>
              <w:jc w:val="center"/>
            </w:pPr>
            <w:r w:rsidRPr="00B95F83">
              <w:t>31.7</w:t>
            </w:r>
          </w:p>
        </w:tc>
        <w:tc>
          <w:tcPr>
            <w:tcW w:w="300" w:type="pct"/>
            <w:vAlign w:val="center"/>
          </w:tcPr>
          <w:p w:rsidR="006A4BE0" w:rsidRPr="00B95F83" w:rsidRDefault="006A4BE0" w:rsidP="00973C90">
            <w:pPr>
              <w:pStyle w:val="Tableform"/>
              <w:jc w:val="center"/>
            </w:pPr>
            <w:r w:rsidRPr="00B95F83">
              <w:t>14.4</w:t>
            </w:r>
          </w:p>
        </w:tc>
        <w:tc>
          <w:tcPr>
            <w:tcW w:w="383" w:type="pct"/>
            <w:gridSpan w:val="2"/>
            <w:vAlign w:val="center"/>
          </w:tcPr>
          <w:p w:rsidR="006A4BE0" w:rsidRPr="00B95F83" w:rsidRDefault="006A4BE0" w:rsidP="00973C90">
            <w:pPr>
              <w:pStyle w:val="Tableform"/>
              <w:jc w:val="center"/>
            </w:pPr>
            <w:r w:rsidRPr="00B95F83">
              <w:t>15.6</w:t>
            </w:r>
          </w:p>
        </w:tc>
      </w:tr>
      <w:tr w:rsidR="006A4BE0" w:rsidRPr="00B95F83" w:rsidTr="00973C90">
        <w:trPr>
          <w:cantSplit/>
          <w:trHeight w:val="206"/>
        </w:trPr>
        <w:tc>
          <w:tcPr>
            <w:tcW w:w="1118" w:type="pct"/>
            <w:vMerge w:val="restart"/>
          </w:tcPr>
          <w:p w:rsidR="006A4BE0" w:rsidRPr="00B95F83" w:rsidRDefault="006A4BE0" w:rsidP="00D66D84">
            <w:pPr>
              <w:pStyle w:val="Tableform"/>
              <w:jc w:val="left"/>
            </w:pPr>
          </w:p>
          <w:p w:rsidR="006A4BE0" w:rsidRPr="00B95F83" w:rsidRDefault="006A4BE0" w:rsidP="00D66D84">
            <w:pPr>
              <w:pStyle w:val="Tableform"/>
              <w:jc w:val="left"/>
            </w:pPr>
            <w:r w:rsidRPr="00B95F83">
              <w:t>Women’s empowerment</w:t>
            </w:r>
          </w:p>
        </w:tc>
        <w:tc>
          <w:tcPr>
            <w:tcW w:w="1169" w:type="pct"/>
          </w:tcPr>
          <w:p w:rsidR="006A4BE0" w:rsidRPr="00B95F83" w:rsidRDefault="006A4BE0" w:rsidP="00973C90">
            <w:pPr>
              <w:pStyle w:val="Tableform"/>
            </w:pPr>
            <w:r w:rsidRPr="00B95F83">
              <w:t>Deteriorated a lot</w:t>
            </w:r>
          </w:p>
        </w:tc>
        <w:tc>
          <w:tcPr>
            <w:tcW w:w="507" w:type="pct"/>
            <w:vAlign w:val="center"/>
          </w:tcPr>
          <w:p w:rsidR="006A4BE0" w:rsidRPr="00B95F83" w:rsidRDefault="006A4BE0" w:rsidP="00973C90">
            <w:pPr>
              <w:pStyle w:val="Tableform"/>
              <w:jc w:val="center"/>
            </w:pPr>
            <w:r w:rsidRPr="00B95F83">
              <w:t>-</w:t>
            </w:r>
          </w:p>
        </w:tc>
        <w:tc>
          <w:tcPr>
            <w:tcW w:w="576" w:type="pct"/>
            <w:vAlign w:val="center"/>
          </w:tcPr>
          <w:p w:rsidR="006A4BE0" w:rsidRPr="00B95F83" w:rsidRDefault="006A4BE0" w:rsidP="00973C90">
            <w:pPr>
              <w:pStyle w:val="Tableform"/>
              <w:jc w:val="center"/>
            </w:pPr>
            <w:r w:rsidRPr="00B95F83">
              <w:t>-</w:t>
            </w:r>
          </w:p>
        </w:tc>
        <w:tc>
          <w:tcPr>
            <w:tcW w:w="439" w:type="pct"/>
            <w:vAlign w:val="center"/>
          </w:tcPr>
          <w:p w:rsidR="006A4BE0" w:rsidRPr="00B95F83" w:rsidRDefault="006A4BE0" w:rsidP="00973C90">
            <w:pPr>
              <w:pStyle w:val="Tableform"/>
              <w:jc w:val="center"/>
            </w:pPr>
            <w:r w:rsidRPr="00B95F83">
              <w:t>-</w:t>
            </w:r>
          </w:p>
        </w:tc>
        <w:tc>
          <w:tcPr>
            <w:tcW w:w="508" w:type="pct"/>
            <w:vAlign w:val="center"/>
          </w:tcPr>
          <w:p w:rsidR="006A4BE0" w:rsidRPr="00B95F83" w:rsidRDefault="006A4BE0" w:rsidP="00973C90">
            <w:pPr>
              <w:pStyle w:val="Tableform"/>
              <w:jc w:val="center"/>
            </w:pPr>
            <w:r w:rsidRPr="00B95F83">
              <w:t>-</w:t>
            </w:r>
          </w:p>
        </w:tc>
        <w:tc>
          <w:tcPr>
            <w:tcW w:w="300" w:type="pct"/>
            <w:vAlign w:val="center"/>
          </w:tcPr>
          <w:p w:rsidR="006A4BE0" w:rsidRPr="00B95F83" w:rsidRDefault="006A4BE0" w:rsidP="00973C90">
            <w:pPr>
              <w:pStyle w:val="Tableform"/>
              <w:jc w:val="center"/>
            </w:pPr>
            <w:r w:rsidRPr="00B95F83">
              <w:t>-</w:t>
            </w:r>
          </w:p>
        </w:tc>
        <w:tc>
          <w:tcPr>
            <w:tcW w:w="383" w:type="pct"/>
            <w:gridSpan w:val="2"/>
            <w:vAlign w:val="center"/>
          </w:tcPr>
          <w:p w:rsidR="006A4BE0" w:rsidRPr="00B95F83" w:rsidRDefault="006A4BE0" w:rsidP="00973C90">
            <w:pPr>
              <w:pStyle w:val="Tableform"/>
              <w:jc w:val="center"/>
            </w:pPr>
            <w:r w:rsidRPr="00B95F83">
              <w:t>-</w:t>
            </w:r>
          </w:p>
        </w:tc>
      </w:tr>
      <w:tr w:rsidR="006A4BE0" w:rsidRPr="00B95F83" w:rsidTr="00973C90">
        <w:trPr>
          <w:cantSplit/>
          <w:trHeight w:val="206"/>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Deteriorated a little</w:t>
            </w:r>
          </w:p>
        </w:tc>
        <w:tc>
          <w:tcPr>
            <w:tcW w:w="507" w:type="pct"/>
            <w:vAlign w:val="center"/>
          </w:tcPr>
          <w:p w:rsidR="006A4BE0" w:rsidRPr="00B95F83" w:rsidRDefault="006A4BE0" w:rsidP="00973C90">
            <w:pPr>
              <w:pStyle w:val="Tableform"/>
              <w:jc w:val="center"/>
            </w:pPr>
            <w:r w:rsidRPr="00B95F83">
              <w:t>0.4</w:t>
            </w:r>
          </w:p>
        </w:tc>
        <w:tc>
          <w:tcPr>
            <w:tcW w:w="576" w:type="pct"/>
            <w:vAlign w:val="center"/>
          </w:tcPr>
          <w:p w:rsidR="006A4BE0" w:rsidRPr="00B95F83" w:rsidRDefault="006A4BE0" w:rsidP="00973C90">
            <w:pPr>
              <w:pStyle w:val="Tableform"/>
              <w:jc w:val="center"/>
            </w:pPr>
            <w:r w:rsidRPr="00B95F83">
              <w:t>0.8</w:t>
            </w:r>
          </w:p>
        </w:tc>
        <w:tc>
          <w:tcPr>
            <w:tcW w:w="439" w:type="pct"/>
            <w:vAlign w:val="center"/>
          </w:tcPr>
          <w:p w:rsidR="006A4BE0" w:rsidRPr="00B95F83" w:rsidRDefault="006A4BE0" w:rsidP="00973C90">
            <w:pPr>
              <w:pStyle w:val="Tableform"/>
              <w:jc w:val="center"/>
            </w:pPr>
            <w:r w:rsidRPr="00B95F83">
              <w:t>10.9</w:t>
            </w:r>
          </w:p>
        </w:tc>
        <w:tc>
          <w:tcPr>
            <w:tcW w:w="508" w:type="pct"/>
            <w:vAlign w:val="center"/>
          </w:tcPr>
          <w:p w:rsidR="006A4BE0" w:rsidRPr="00B95F83" w:rsidRDefault="006A4BE0" w:rsidP="00973C90">
            <w:pPr>
              <w:pStyle w:val="Tableform"/>
              <w:jc w:val="center"/>
            </w:pPr>
            <w:r w:rsidRPr="00B95F83">
              <w:t>5.6</w:t>
            </w:r>
          </w:p>
        </w:tc>
        <w:tc>
          <w:tcPr>
            <w:tcW w:w="300" w:type="pct"/>
            <w:vAlign w:val="center"/>
          </w:tcPr>
          <w:p w:rsidR="006A4BE0" w:rsidRPr="00B95F83" w:rsidRDefault="006A4BE0" w:rsidP="00973C90">
            <w:pPr>
              <w:pStyle w:val="Tableform"/>
              <w:jc w:val="center"/>
            </w:pPr>
            <w:r w:rsidRPr="00B95F83">
              <w:t>0.6</w:t>
            </w:r>
          </w:p>
        </w:tc>
        <w:tc>
          <w:tcPr>
            <w:tcW w:w="383" w:type="pct"/>
            <w:gridSpan w:val="2"/>
            <w:vAlign w:val="center"/>
          </w:tcPr>
          <w:p w:rsidR="006A4BE0" w:rsidRPr="00B95F83" w:rsidRDefault="006A4BE0" w:rsidP="00973C90">
            <w:pPr>
              <w:pStyle w:val="Tableform"/>
              <w:jc w:val="center"/>
            </w:pPr>
            <w:r w:rsidRPr="00B95F83">
              <w:t>4.5</w:t>
            </w:r>
          </w:p>
        </w:tc>
      </w:tr>
      <w:tr w:rsidR="006A4BE0" w:rsidRPr="00B95F83" w:rsidTr="00973C90">
        <w:trPr>
          <w:cantSplit/>
          <w:trHeight w:val="206"/>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Stayed about the same</w:t>
            </w:r>
          </w:p>
        </w:tc>
        <w:tc>
          <w:tcPr>
            <w:tcW w:w="507" w:type="pct"/>
            <w:vAlign w:val="center"/>
          </w:tcPr>
          <w:p w:rsidR="006A4BE0" w:rsidRPr="00B95F83" w:rsidRDefault="006A4BE0" w:rsidP="00973C90">
            <w:pPr>
              <w:pStyle w:val="Tableform"/>
              <w:jc w:val="center"/>
            </w:pPr>
            <w:r w:rsidRPr="00B95F83">
              <w:t>19.1</w:t>
            </w:r>
          </w:p>
        </w:tc>
        <w:tc>
          <w:tcPr>
            <w:tcW w:w="576" w:type="pct"/>
            <w:vAlign w:val="center"/>
          </w:tcPr>
          <w:p w:rsidR="006A4BE0" w:rsidRPr="00B95F83" w:rsidRDefault="006A4BE0" w:rsidP="00973C90">
            <w:pPr>
              <w:pStyle w:val="Tableform"/>
              <w:jc w:val="center"/>
            </w:pPr>
            <w:r w:rsidRPr="00B95F83">
              <w:t>18.8</w:t>
            </w:r>
          </w:p>
        </w:tc>
        <w:tc>
          <w:tcPr>
            <w:tcW w:w="439" w:type="pct"/>
            <w:vAlign w:val="center"/>
          </w:tcPr>
          <w:p w:rsidR="006A4BE0" w:rsidRPr="00B95F83" w:rsidRDefault="006A4BE0" w:rsidP="00973C90">
            <w:pPr>
              <w:pStyle w:val="Tableform"/>
              <w:jc w:val="center"/>
            </w:pPr>
            <w:r w:rsidRPr="00B95F83">
              <w:t>7.8</w:t>
            </w:r>
          </w:p>
        </w:tc>
        <w:tc>
          <w:tcPr>
            <w:tcW w:w="508" w:type="pct"/>
            <w:vAlign w:val="center"/>
          </w:tcPr>
          <w:p w:rsidR="006A4BE0" w:rsidRPr="00B95F83" w:rsidRDefault="006A4BE0" w:rsidP="00973C90">
            <w:pPr>
              <w:pStyle w:val="Tableform"/>
              <w:jc w:val="center"/>
            </w:pPr>
            <w:r w:rsidRPr="00B95F83">
              <w:t>34.8</w:t>
            </w:r>
          </w:p>
        </w:tc>
        <w:tc>
          <w:tcPr>
            <w:tcW w:w="304" w:type="pct"/>
            <w:gridSpan w:val="2"/>
            <w:vAlign w:val="center"/>
          </w:tcPr>
          <w:p w:rsidR="006A4BE0" w:rsidRPr="00B95F83" w:rsidRDefault="006A4BE0" w:rsidP="00973C90">
            <w:pPr>
              <w:pStyle w:val="Tableform"/>
              <w:jc w:val="center"/>
            </w:pPr>
            <w:r w:rsidRPr="00B95F83">
              <w:t>20.0</w:t>
            </w:r>
          </w:p>
        </w:tc>
        <w:tc>
          <w:tcPr>
            <w:tcW w:w="380" w:type="pct"/>
            <w:vAlign w:val="center"/>
          </w:tcPr>
          <w:p w:rsidR="006A4BE0" w:rsidRPr="00B95F83" w:rsidRDefault="006A4BE0" w:rsidP="00973C90">
            <w:pPr>
              <w:pStyle w:val="Tableform"/>
              <w:jc w:val="center"/>
            </w:pPr>
            <w:r w:rsidRPr="00B95F83">
              <w:t>18.4</w:t>
            </w:r>
          </w:p>
        </w:tc>
      </w:tr>
      <w:tr w:rsidR="006A4BE0" w:rsidRPr="00B95F83" w:rsidTr="00973C90">
        <w:trPr>
          <w:cantSplit/>
          <w:trHeight w:val="206"/>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Improved a little</w:t>
            </w:r>
          </w:p>
        </w:tc>
        <w:tc>
          <w:tcPr>
            <w:tcW w:w="507" w:type="pct"/>
            <w:vAlign w:val="center"/>
          </w:tcPr>
          <w:p w:rsidR="006A4BE0" w:rsidRPr="00B95F83" w:rsidRDefault="006A4BE0" w:rsidP="00973C90">
            <w:pPr>
              <w:pStyle w:val="Tableform"/>
              <w:jc w:val="center"/>
            </w:pPr>
            <w:r w:rsidRPr="00B95F83">
              <w:t>63.5</w:t>
            </w:r>
          </w:p>
        </w:tc>
        <w:tc>
          <w:tcPr>
            <w:tcW w:w="576" w:type="pct"/>
            <w:vAlign w:val="center"/>
          </w:tcPr>
          <w:p w:rsidR="006A4BE0" w:rsidRPr="00B95F83" w:rsidRDefault="006A4BE0" w:rsidP="00973C90">
            <w:pPr>
              <w:pStyle w:val="Tableform"/>
              <w:jc w:val="center"/>
            </w:pPr>
            <w:r w:rsidRPr="00B95F83">
              <w:t>69.5</w:t>
            </w:r>
          </w:p>
        </w:tc>
        <w:tc>
          <w:tcPr>
            <w:tcW w:w="439" w:type="pct"/>
            <w:vAlign w:val="center"/>
          </w:tcPr>
          <w:p w:rsidR="006A4BE0" w:rsidRPr="00B95F83" w:rsidRDefault="006A4BE0" w:rsidP="00973C90">
            <w:pPr>
              <w:pStyle w:val="Tableform"/>
              <w:jc w:val="center"/>
            </w:pPr>
            <w:r w:rsidRPr="00B95F83">
              <w:t>64.8</w:t>
            </w:r>
          </w:p>
        </w:tc>
        <w:tc>
          <w:tcPr>
            <w:tcW w:w="508" w:type="pct"/>
            <w:vAlign w:val="center"/>
          </w:tcPr>
          <w:p w:rsidR="006A4BE0" w:rsidRPr="00B95F83" w:rsidRDefault="006A4BE0" w:rsidP="00973C90">
            <w:pPr>
              <w:pStyle w:val="Tableform"/>
              <w:jc w:val="center"/>
            </w:pPr>
            <w:r w:rsidRPr="00B95F83">
              <w:t>58.1</w:t>
            </w:r>
          </w:p>
        </w:tc>
        <w:tc>
          <w:tcPr>
            <w:tcW w:w="304" w:type="pct"/>
            <w:gridSpan w:val="2"/>
            <w:vAlign w:val="center"/>
          </w:tcPr>
          <w:p w:rsidR="006A4BE0" w:rsidRPr="00B95F83" w:rsidRDefault="006A4BE0" w:rsidP="00973C90">
            <w:pPr>
              <w:pStyle w:val="Tableform"/>
              <w:jc w:val="center"/>
            </w:pPr>
            <w:r w:rsidRPr="00B95F83">
              <w:t>64.4</w:t>
            </w:r>
          </w:p>
        </w:tc>
        <w:tc>
          <w:tcPr>
            <w:tcW w:w="380" w:type="pct"/>
            <w:vAlign w:val="center"/>
          </w:tcPr>
          <w:p w:rsidR="006A4BE0" w:rsidRPr="00B95F83" w:rsidRDefault="006A4BE0" w:rsidP="00973C90">
            <w:pPr>
              <w:pStyle w:val="Tableform"/>
              <w:jc w:val="center"/>
            </w:pPr>
            <w:r w:rsidRPr="00B95F83">
              <w:t>64.3</w:t>
            </w:r>
          </w:p>
        </w:tc>
      </w:tr>
      <w:tr w:rsidR="006A4BE0" w:rsidRPr="00B95F83" w:rsidTr="00973C90">
        <w:trPr>
          <w:cantSplit/>
          <w:trHeight w:val="206"/>
        </w:trPr>
        <w:tc>
          <w:tcPr>
            <w:tcW w:w="1118" w:type="pct"/>
            <w:vMerge/>
          </w:tcPr>
          <w:p w:rsidR="006A4BE0" w:rsidRPr="00B95F83" w:rsidRDefault="006A4BE0" w:rsidP="00D66D84">
            <w:pPr>
              <w:pStyle w:val="Tableform"/>
              <w:jc w:val="left"/>
            </w:pPr>
          </w:p>
        </w:tc>
        <w:tc>
          <w:tcPr>
            <w:tcW w:w="1169" w:type="pct"/>
          </w:tcPr>
          <w:p w:rsidR="006A4BE0" w:rsidRPr="00B95F83" w:rsidRDefault="006A4BE0" w:rsidP="00973C90">
            <w:pPr>
              <w:pStyle w:val="Tableform"/>
            </w:pPr>
            <w:r w:rsidRPr="00B95F83">
              <w:t>Improved a lot</w:t>
            </w:r>
          </w:p>
        </w:tc>
        <w:tc>
          <w:tcPr>
            <w:tcW w:w="507" w:type="pct"/>
            <w:vAlign w:val="center"/>
          </w:tcPr>
          <w:p w:rsidR="006A4BE0" w:rsidRPr="00B95F83" w:rsidRDefault="006A4BE0" w:rsidP="00973C90">
            <w:pPr>
              <w:pStyle w:val="Tableform"/>
              <w:jc w:val="center"/>
            </w:pPr>
            <w:r w:rsidRPr="00B95F83">
              <w:t>17.0</w:t>
            </w:r>
          </w:p>
        </w:tc>
        <w:tc>
          <w:tcPr>
            <w:tcW w:w="576" w:type="pct"/>
            <w:vAlign w:val="center"/>
          </w:tcPr>
          <w:p w:rsidR="006A4BE0" w:rsidRPr="00B95F83" w:rsidRDefault="006A4BE0" w:rsidP="00973C90">
            <w:pPr>
              <w:pStyle w:val="Tableform"/>
              <w:jc w:val="center"/>
            </w:pPr>
            <w:r w:rsidRPr="00B95F83">
              <w:t>10.9</w:t>
            </w:r>
          </w:p>
        </w:tc>
        <w:tc>
          <w:tcPr>
            <w:tcW w:w="439" w:type="pct"/>
            <w:vAlign w:val="center"/>
          </w:tcPr>
          <w:p w:rsidR="006A4BE0" w:rsidRPr="00B95F83" w:rsidRDefault="006A4BE0" w:rsidP="00973C90">
            <w:pPr>
              <w:pStyle w:val="Tableform"/>
              <w:jc w:val="center"/>
            </w:pPr>
            <w:r w:rsidRPr="00B95F83">
              <w:t>16.5</w:t>
            </w:r>
          </w:p>
        </w:tc>
        <w:tc>
          <w:tcPr>
            <w:tcW w:w="508" w:type="pct"/>
            <w:vAlign w:val="center"/>
          </w:tcPr>
          <w:p w:rsidR="006A4BE0" w:rsidRPr="00B95F83" w:rsidRDefault="006A4BE0" w:rsidP="00973C90">
            <w:pPr>
              <w:pStyle w:val="Tableform"/>
              <w:jc w:val="center"/>
            </w:pPr>
            <w:r w:rsidRPr="00B95F83">
              <w:t>1.5</w:t>
            </w:r>
          </w:p>
        </w:tc>
        <w:tc>
          <w:tcPr>
            <w:tcW w:w="304" w:type="pct"/>
            <w:gridSpan w:val="2"/>
            <w:vAlign w:val="center"/>
          </w:tcPr>
          <w:p w:rsidR="006A4BE0" w:rsidRPr="00B95F83" w:rsidRDefault="006A4BE0" w:rsidP="00973C90">
            <w:pPr>
              <w:pStyle w:val="Tableform"/>
              <w:jc w:val="center"/>
            </w:pPr>
            <w:r w:rsidRPr="00B95F83">
              <w:t>15.0</w:t>
            </w:r>
          </w:p>
        </w:tc>
        <w:tc>
          <w:tcPr>
            <w:tcW w:w="380" w:type="pct"/>
            <w:vAlign w:val="center"/>
          </w:tcPr>
          <w:p w:rsidR="006A4BE0" w:rsidRPr="00B95F83" w:rsidRDefault="006A4BE0" w:rsidP="00973C90">
            <w:pPr>
              <w:pStyle w:val="Tableform"/>
              <w:jc w:val="center"/>
            </w:pPr>
            <w:r w:rsidRPr="00B95F83">
              <w:t>12.8</w:t>
            </w:r>
          </w:p>
        </w:tc>
      </w:tr>
      <w:tr w:rsidR="006A4BE0" w:rsidRPr="00B95F83" w:rsidTr="00973C90">
        <w:trPr>
          <w:trHeight w:val="206"/>
        </w:trPr>
        <w:tc>
          <w:tcPr>
            <w:tcW w:w="1118" w:type="pct"/>
            <w:tcBorders>
              <w:bottom w:val="double" w:sz="4" w:space="0" w:color="auto"/>
            </w:tcBorders>
          </w:tcPr>
          <w:p w:rsidR="006A4BE0" w:rsidRPr="00B95F83" w:rsidRDefault="006A4BE0" w:rsidP="00D66D84">
            <w:pPr>
              <w:pStyle w:val="Tableform"/>
              <w:jc w:val="left"/>
            </w:pPr>
            <w:r w:rsidRPr="00B95F83">
              <w:t>Total no. of respondents</w:t>
            </w:r>
          </w:p>
        </w:tc>
        <w:tc>
          <w:tcPr>
            <w:tcW w:w="1169" w:type="pct"/>
            <w:tcBorders>
              <w:bottom w:val="double" w:sz="4" w:space="0" w:color="auto"/>
            </w:tcBorders>
          </w:tcPr>
          <w:p w:rsidR="006A4BE0" w:rsidRPr="00B95F83" w:rsidRDefault="006A4BE0" w:rsidP="00973C90">
            <w:pPr>
              <w:pStyle w:val="Tableform"/>
            </w:pPr>
            <w:r w:rsidRPr="00B95F83">
              <w:t>-</w:t>
            </w:r>
          </w:p>
        </w:tc>
        <w:tc>
          <w:tcPr>
            <w:tcW w:w="507" w:type="pct"/>
            <w:tcBorders>
              <w:bottom w:val="double" w:sz="4" w:space="0" w:color="auto"/>
            </w:tcBorders>
            <w:vAlign w:val="center"/>
          </w:tcPr>
          <w:p w:rsidR="006A4BE0" w:rsidRPr="00B95F83" w:rsidRDefault="006A4BE0" w:rsidP="00973C90">
            <w:pPr>
              <w:pStyle w:val="Tableform"/>
              <w:jc w:val="center"/>
            </w:pPr>
          </w:p>
        </w:tc>
        <w:tc>
          <w:tcPr>
            <w:tcW w:w="576" w:type="pct"/>
            <w:tcBorders>
              <w:bottom w:val="double" w:sz="4" w:space="0" w:color="auto"/>
            </w:tcBorders>
            <w:vAlign w:val="center"/>
          </w:tcPr>
          <w:p w:rsidR="006A4BE0" w:rsidRPr="00B95F83" w:rsidRDefault="006A4BE0" w:rsidP="00973C90">
            <w:pPr>
              <w:pStyle w:val="Tableform"/>
              <w:jc w:val="center"/>
            </w:pPr>
          </w:p>
        </w:tc>
        <w:tc>
          <w:tcPr>
            <w:tcW w:w="439" w:type="pct"/>
            <w:tcBorders>
              <w:bottom w:val="double" w:sz="4" w:space="0" w:color="auto"/>
            </w:tcBorders>
            <w:vAlign w:val="center"/>
          </w:tcPr>
          <w:p w:rsidR="006A4BE0" w:rsidRPr="00B95F83" w:rsidRDefault="006A4BE0" w:rsidP="00973C90">
            <w:pPr>
              <w:pStyle w:val="Tableform"/>
              <w:jc w:val="center"/>
            </w:pPr>
          </w:p>
        </w:tc>
        <w:tc>
          <w:tcPr>
            <w:tcW w:w="508" w:type="pct"/>
            <w:tcBorders>
              <w:bottom w:val="double" w:sz="4" w:space="0" w:color="auto"/>
            </w:tcBorders>
            <w:vAlign w:val="center"/>
          </w:tcPr>
          <w:p w:rsidR="006A4BE0" w:rsidRPr="00B95F83" w:rsidRDefault="006A4BE0" w:rsidP="00973C90">
            <w:pPr>
              <w:pStyle w:val="Tableform"/>
              <w:jc w:val="center"/>
            </w:pPr>
          </w:p>
        </w:tc>
        <w:tc>
          <w:tcPr>
            <w:tcW w:w="304" w:type="pct"/>
            <w:gridSpan w:val="2"/>
            <w:tcBorders>
              <w:bottom w:val="double" w:sz="4" w:space="0" w:color="auto"/>
            </w:tcBorders>
            <w:vAlign w:val="center"/>
          </w:tcPr>
          <w:p w:rsidR="006A4BE0" w:rsidRPr="00B95F83" w:rsidRDefault="006A4BE0" w:rsidP="00973C90">
            <w:pPr>
              <w:pStyle w:val="Tableform"/>
              <w:jc w:val="center"/>
            </w:pPr>
          </w:p>
        </w:tc>
        <w:tc>
          <w:tcPr>
            <w:tcW w:w="380" w:type="pct"/>
            <w:tcBorders>
              <w:bottom w:val="double" w:sz="4" w:space="0" w:color="auto"/>
            </w:tcBorders>
            <w:vAlign w:val="center"/>
          </w:tcPr>
          <w:p w:rsidR="006A4BE0" w:rsidRPr="00B95F83" w:rsidRDefault="006A4BE0" w:rsidP="00973C90">
            <w:pPr>
              <w:pStyle w:val="Tableform"/>
              <w:jc w:val="center"/>
            </w:pPr>
          </w:p>
        </w:tc>
      </w:tr>
    </w:tbl>
    <w:p w:rsidR="006A4BE0" w:rsidRPr="00B95F83" w:rsidRDefault="006A4BE0" w:rsidP="00973C90">
      <w:pPr>
        <w:pStyle w:val="Source"/>
      </w:pPr>
      <w:r w:rsidRPr="00B95F83">
        <w:t>Source:  PSSWRSP- Impact Evaluation Survey (2015).</w:t>
      </w:r>
    </w:p>
    <w:p w:rsidR="006A4BE0" w:rsidRPr="0039106B" w:rsidRDefault="00C70A09" w:rsidP="0039106B">
      <w:pPr>
        <w:jc w:val="left"/>
        <w:rPr>
          <w:b/>
          <w:sz w:val="24"/>
        </w:rPr>
      </w:pPr>
      <w:r>
        <w:rPr>
          <w:b/>
          <w:sz w:val="24"/>
        </w:rPr>
        <w:br w:type="page"/>
      </w:r>
      <w:r w:rsidR="006A4BE0" w:rsidRPr="0039106B">
        <w:rPr>
          <w:b/>
          <w:sz w:val="24"/>
        </w:rPr>
        <w:t>Chapter 8: Appendix Tables for Overall Performance of the Subprojects/</w:t>
      </w:r>
      <w:r w:rsidR="006A4BE0">
        <w:rPr>
          <w:b/>
          <w:sz w:val="24"/>
        </w:rPr>
        <w:t xml:space="preserve"> </w:t>
      </w:r>
      <w:r w:rsidR="006A4BE0" w:rsidRPr="0039106B">
        <w:rPr>
          <w:b/>
          <w:sz w:val="24"/>
        </w:rPr>
        <w:t>WMCAs</w:t>
      </w:r>
    </w:p>
    <w:p w:rsidR="006A4BE0" w:rsidRPr="0039106B" w:rsidRDefault="006A4BE0" w:rsidP="0039106B">
      <w:pPr>
        <w:jc w:val="center"/>
        <w:rPr>
          <w:b/>
        </w:rPr>
      </w:pPr>
      <w:r w:rsidRPr="0039106B">
        <w:rPr>
          <w:b/>
        </w:rPr>
        <w:t>Table A8.1: Multi-criteria Analysis</w:t>
      </w:r>
      <w:r>
        <w:rPr>
          <w:b/>
        </w:rPr>
        <w:t xml:space="preserve"> </w:t>
      </w:r>
      <w:r w:rsidRPr="0039106B">
        <w:rPr>
          <w:b/>
        </w:rPr>
        <w:t>:Performance Variables for SPs</w:t>
      </w:r>
      <w:r w:rsidR="00C70A09">
        <w:rPr>
          <w:b/>
        </w:rPr>
        <w:t xml:space="preserve"> </w:t>
      </w:r>
      <w:r w:rsidRPr="0039106B">
        <w:rPr>
          <w:b/>
        </w:rPr>
        <w:t>(Part 1)</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000"/>
      </w:tblPr>
      <w:tblGrid>
        <w:gridCol w:w="1635"/>
        <w:gridCol w:w="813"/>
        <w:gridCol w:w="1080"/>
        <w:gridCol w:w="603"/>
        <w:gridCol w:w="652"/>
        <w:gridCol w:w="533"/>
        <w:gridCol w:w="638"/>
        <w:gridCol w:w="547"/>
        <w:gridCol w:w="699"/>
        <w:gridCol w:w="855"/>
        <w:gridCol w:w="1004"/>
      </w:tblGrid>
      <w:tr w:rsidR="006A4BE0" w:rsidRPr="0039106B" w:rsidTr="0039106B">
        <w:trPr>
          <w:trHeight w:val="315"/>
          <w:tblHeader/>
        </w:trPr>
        <w:tc>
          <w:tcPr>
            <w:tcW w:w="902" w:type="pct"/>
            <w:tcBorders>
              <w:top w:val="double" w:sz="4" w:space="0" w:color="auto"/>
            </w:tcBorders>
            <w:shd w:val="clear" w:color="auto" w:fill="D9D9D9"/>
            <w:noWrap/>
            <w:vAlign w:val="center"/>
          </w:tcPr>
          <w:p w:rsidR="006A4BE0" w:rsidRPr="0039106B" w:rsidRDefault="006A4BE0" w:rsidP="0039106B">
            <w:pPr>
              <w:pStyle w:val="Tableform"/>
              <w:spacing w:before="20" w:line="240" w:lineRule="auto"/>
              <w:jc w:val="left"/>
              <w:rPr>
                <w:b/>
                <w:sz w:val="19"/>
                <w:szCs w:val="19"/>
              </w:rPr>
            </w:pPr>
            <w:r w:rsidRPr="0039106B">
              <w:rPr>
                <w:b/>
                <w:sz w:val="19"/>
                <w:szCs w:val="19"/>
              </w:rPr>
              <w:t>Performance variables of SP</w:t>
            </w:r>
          </w:p>
        </w:tc>
        <w:tc>
          <w:tcPr>
            <w:tcW w:w="449"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1.Nishanbari</w:t>
            </w:r>
          </w:p>
        </w:tc>
        <w:tc>
          <w:tcPr>
            <w:tcW w:w="596"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2. Chayburia</w:t>
            </w:r>
          </w:p>
        </w:tc>
        <w:tc>
          <w:tcPr>
            <w:tcW w:w="333"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3. Hialer</w:t>
            </w:r>
          </w:p>
        </w:tc>
        <w:tc>
          <w:tcPr>
            <w:tcW w:w="360"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4.Gomara</w:t>
            </w:r>
          </w:p>
        </w:tc>
        <w:tc>
          <w:tcPr>
            <w:tcW w:w="294"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5.</w:t>
            </w:r>
          </w:p>
          <w:p w:rsidR="006A4BE0" w:rsidRPr="0039106B" w:rsidRDefault="006A4BE0" w:rsidP="0039106B">
            <w:pPr>
              <w:pStyle w:val="Tableform"/>
              <w:spacing w:before="20" w:line="240" w:lineRule="auto"/>
              <w:jc w:val="center"/>
              <w:rPr>
                <w:b/>
                <w:sz w:val="19"/>
                <w:szCs w:val="19"/>
              </w:rPr>
            </w:pPr>
            <w:r w:rsidRPr="0039106B">
              <w:rPr>
                <w:b/>
                <w:sz w:val="19"/>
                <w:szCs w:val="19"/>
              </w:rPr>
              <w:t>Bagha</w:t>
            </w:r>
          </w:p>
        </w:tc>
        <w:tc>
          <w:tcPr>
            <w:tcW w:w="352"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 xml:space="preserve">6. </w:t>
            </w:r>
          </w:p>
          <w:p w:rsidR="006A4BE0" w:rsidRPr="0039106B" w:rsidRDefault="006A4BE0" w:rsidP="0039106B">
            <w:pPr>
              <w:pStyle w:val="Tableform"/>
              <w:spacing w:before="20" w:line="240" w:lineRule="auto"/>
              <w:jc w:val="center"/>
              <w:rPr>
                <w:b/>
                <w:sz w:val="19"/>
                <w:szCs w:val="19"/>
              </w:rPr>
            </w:pPr>
            <w:r w:rsidRPr="0039106B">
              <w:rPr>
                <w:b/>
                <w:sz w:val="19"/>
                <w:szCs w:val="19"/>
              </w:rPr>
              <w:t>Folier</w:t>
            </w:r>
          </w:p>
        </w:tc>
        <w:tc>
          <w:tcPr>
            <w:tcW w:w="302"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7.Balajtala</w:t>
            </w:r>
          </w:p>
        </w:tc>
        <w:tc>
          <w:tcPr>
            <w:tcW w:w="386"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8.Chiratal</w:t>
            </w:r>
          </w:p>
        </w:tc>
        <w:tc>
          <w:tcPr>
            <w:tcW w:w="472"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9.Bhurburia</w:t>
            </w:r>
          </w:p>
        </w:tc>
        <w:tc>
          <w:tcPr>
            <w:tcW w:w="553" w:type="pct"/>
            <w:tcBorders>
              <w:top w:val="double" w:sz="4" w:space="0" w:color="auto"/>
            </w:tcBorders>
            <w:shd w:val="clear" w:color="auto" w:fill="D9D9D9"/>
            <w:vAlign w:val="center"/>
          </w:tcPr>
          <w:p w:rsidR="006A4BE0" w:rsidRPr="0039106B" w:rsidRDefault="006A4BE0" w:rsidP="0039106B">
            <w:pPr>
              <w:pStyle w:val="Tableform"/>
              <w:spacing w:before="20" w:line="240" w:lineRule="auto"/>
              <w:jc w:val="center"/>
              <w:rPr>
                <w:b/>
                <w:sz w:val="19"/>
                <w:szCs w:val="19"/>
              </w:rPr>
            </w:pPr>
            <w:r w:rsidRPr="0039106B">
              <w:rPr>
                <w:b/>
                <w:sz w:val="19"/>
                <w:szCs w:val="19"/>
              </w:rPr>
              <w:t>10.Mesoghata</w:t>
            </w:r>
          </w:p>
        </w:tc>
      </w:tr>
      <w:tr w:rsidR="006A4BE0" w:rsidRPr="0039106B" w:rsidTr="0039106B">
        <w:trPr>
          <w:trHeight w:val="255"/>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Full time Employment Main earner (%)</w:t>
            </w:r>
          </w:p>
        </w:tc>
      </w:tr>
      <w:tr w:rsidR="006A4BE0" w:rsidRPr="0039106B" w:rsidTr="0039106B">
        <w:trPr>
          <w:trHeight w:val="152"/>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increase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34.2</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17.0</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92.5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19.2</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55.0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35.0</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75.0</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15.4</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11.3</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70.0</w:t>
            </w:r>
          </w:p>
        </w:tc>
      </w:tr>
      <w:tr w:rsidR="006A4BE0" w:rsidRPr="0039106B" w:rsidTr="0039106B">
        <w:trPr>
          <w:trHeight w:val="152"/>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r>
      <w:tr w:rsidR="006A4BE0" w:rsidRPr="0039106B" w:rsidTr="0039106B">
        <w:trPr>
          <w:trHeight w:val="152"/>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r>
      <w:tr w:rsidR="006A4BE0" w:rsidRPr="0039106B" w:rsidTr="0039106B">
        <w:trPr>
          <w:trHeight w:val="143"/>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Average annual Income per hh Tk.</w:t>
            </w:r>
          </w:p>
        </w:tc>
      </w:tr>
      <w:tr w:rsidR="006A4BE0" w:rsidRPr="0039106B" w:rsidTr="0039106B">
        <w:trPr>
          <w:trHeight w:val="125"/>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92.1</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151.3</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109.9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149.5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245.1</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234.1</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212.1</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157.4</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239.6</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124.9</w:t>
            </w:r>
          </w:p>
        </w:tc>
      </w:tr>
      <w:tr w:rsidR="006A4BE0" w:rsidRPr="0039106B" w:rsidTr="0039106B">
        <w:trPr>
          <w:trHeight w:val="125"/>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r>
      <w:tr w:rsidR="006A4BE0" w:rsidRPr="0039106B" w:rsidTr="0039106B">
        <w:trPr>
          <w:trHeight w:val="125"/>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r>
      <w:tr w:rsidR="006A4BE0" w:rsidRPr="0039106B" w:rsidTr="0039106B">
        <w:trPr>
          <w:trHeight w:val="107"/>
        </w:trPr>
        <w:tc>
          <w:tcPr>
            <w:tcW w:w="5000" w:type="pct"/>
            <w:gridSpan w:val="11"/>
            <w:noWrap/>
            <w:vAlign w:val="center"/>
          </w:tcPr>
          <w:p w:rsidR="006A4BE0" w:rsidRPr="0039106B" w:rsidRDefault="006A4BE0" w:rsidP="0039106B">
            <w:pPr>
              <w:pStyle w:val="Tableform"/>
              <w:spacing w:before="20" w:line="240" w:lineRule="auto"/>
              <w:jc w:val="left"/>
              <w:rPr>
                <w:sz w:val="19"/>
                <w:szCs w:val="19"/>
              </w:rPr>
            </w:pPr>
            <w:r w:rsidRPr="0039106B">
              <w:rPr>
                <w:sz w:val="19"/>
                <w:szCs w:val="19"/>
              </w:rPr>
              <w:t>Rice Surplus (%)</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increase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13.3</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2.4</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27.5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27.5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27.5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37.5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17.5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5.9</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36.6</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r>
      <w:tr w:rsidR="006A4BE0" w:rsidRPr="0039106B" w:rsidTr="0039106B">
        <w:trPr>
          <w:trHeight w:val="98"/>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Flood-free land situation</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42.82</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90.74</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56.5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93.33</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44.29</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95.59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99.91</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43.48</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88.29</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r>
      <w:tr w:rsidR="006A4BE0" w:rsidRPr="0039106B" w:rsidTr="0039106B">
        <w:trPr>
          <w:trHeight w:val="98"/>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Drainage(well) situation</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5.1</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97.4</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5.2</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40</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72.5</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r>
      <w:tr w:rsidR="006A4BE0" w:rsidRPr="0039106B" w:rsidTr="0039106B">
        <w:trPr>
          <w:trHeight w:val="98"/>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r>
      <w:tr w:rsidR="006A4BE0" w:rsidRPr="0039106B" w:rsidTr="0039106B">
        <w:trPr>
          <w:trHeight w:val="80"/>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Operated land per hh acre</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-74.6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-29.8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25.4</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-15.3</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-8.1</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67.4</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12.7</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-39</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-20.4</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r>
      <w:tr w:rsidR="006A4BE0" w:rsidRPr="0039106B" w:rsidTr="0039106B">
        <w:trPr>
          <w:trHeight w:val="233"/>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Own land per hh dec.</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-65.7</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9.2</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-3.4</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-37.5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-4.4</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r>
      <w:tr w:rsidR="006A4BE0" w:rsidRPr="0039106B" w:rsidTr="0039106B">
        <w:trPr>
          <w:trHeight w:val="152"/>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Irrigated land per hh acre</w:t>
            </w:r>
          </w:p>
        </w:tc>
      </w:tr>
      <w:tr w:rsidR="006A4BE0" w:rsidRPr="0039106B" w:rsidTr="0039106B">
        <w:trPr>
          <w:trHeight w:val="143"/>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11.9</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13.5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32.5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17.3</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47.5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21</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4.1</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12.9</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1.2</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31.5</w:t>
            </w:r>
          </w:p>
        </w:tc>
      </w:tr>
      <w:tr w:rsidR="006A4BE0" w:rsidRPr="0039106B" w:rsidTr="0039106B">
        <w:trPr>
          <w:trHeight w:val="143"/>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r>
      <w:tr w:rsidR="006A4BE0" w:rsidRPr="0039106B" w:rsidTr="0039106B">
        <w:trPr>
          <w:trHeight w:val="143"/>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r>
      <w:tr w:rsidR="006A4BE0" w:rsidRPr="0039106B" w:rsidTr="0039106B">
        <w:trPr>
          <w:trHeight w:val="315"/>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Cropping intensity (%)</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47.9</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14.6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32.2</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49.3</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78.4</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28.8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19.9</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10.3</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44</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15.1</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r>
      <w:tr w:rsidR="006A4BE0" w:rsidRPr="0039106B" w:rsidTr="0039106B">
        <w:trPr>
          <w:trHeight w:val="1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.08</w:t>
            </w:r>
          </w:p>
        </w:tc>
      </w:tr>
      <w:tr w:rsidR="006A4BE0" w:rsidRPr="0039106B" w:rsidTr="0039106B">
        <w:trPr>
          <w:trHeight w:val="107"/>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Women empowerment (%)</w:t>
            </w:r>
          </w:p>
        </w:tc>
      </w:tr>
      <w:tr w:rsidR="006A4BE0" w:rsidRPr="0039106B" w:rsidTr="0039106B">
        <w:trPr>
          <w:trHeight w:val="8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increase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1.7</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4.2</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11.1</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10.7</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9.4</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5.4</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14.3</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1.8</w:t>
            </w:r>
          </w:p>
        </w:tc>
      </w:tr>
      <w:tr w:rsidR="006A4BE0" w:rsidRPr="0039106B" w:rsidTr="0039106B">
        <w:trPr>
          <w:trHeight w:val="8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r>
      <w:tr w:rsidR="006A4BE0" w:rsidRPr="0039106B" w:rsidTr="0039106B">
        <w:trPr>
          <w:trHeight w:val="8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r>
      <w:tr w:rsidR="006A4BE0" w:rsidRPr="0039106B" w:rsidTr="0039106B">
        <w:trPr>
          <w:trHeight w:val="188"/>
        </w:trPr>
        <w:tc>
          <w:tcPr>
            <w:tcW w:w="5000" w:type="pct"/>
            <w:gridSpan w:val="11"/>
            <w:noWrap/>
            <w:vAlign w:val="center"/>
          </w:tcPr>
          <w:p w:rsidR="006A4BE0" w:rsidRPr="0039106B" w:rsidRDefault="006A4BE0" w:rsidP="0039106B">
            <w:pPr>
              <w:pStyle w:val="Tableform"/>
              <w:spacing w:before="20" w:line="240" w:lineRule="auto"/>
              <w:jc w:val="left"/>
              <w:rPr>
                <w:sz w:val="19"/>
                <w:szCs w:val="19"/>
              </w:rPr>
            </w:pPr>
            <w:r w:rsidRPr="0039106B">
              <w:rPr>
                <w:sz w:val="19"/>
                <w:szCs w:val="19"/>
              </w:rPr>
              <w:t>Yield (per acre kg.) (Aman HYV)</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4.8</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46.7</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21.5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48.1</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-10.3</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23.6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1.1</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20.5</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r>
      <w:tr w:rsidR="006A4BE0" w:rsidRPr="0039106B" w:rsidTr="0039106B">
        <w:trPr>
          <w:trHeight w:val="242"/>
        </w:trPr>
        <w:tc>
          <w:tcPr>
            <w:tcW w:w="5000" w:type="pct"/>
            <w:gridSpan w:val="11"/>
            <w:noWrap/>
            <w:vAlign w:val="center"/>
          </w:tcPr>
          <w:p w:rsidR="006A4BE0" w:rsidRPr="0039106B" w:rsidRDefault="006A4BE0" w:rsidP="0039106B">
            <w:pPr>
              <w:pStyle w:val="Tableform"/>
              <w:spacing w:before="20" w:line="240" w:lineRule="auto"/>
              <w:jc w:val="left"/>
              <w:rPr>
                <w:sz w:val="19"/>
                <w:szCs w:val="19"/>
              </w:rPr>
            </w:pPr>
            <w:r w:rsidRPr="0039106B">
              <w:rPr>
                <w:sz w:val="19"/>
                <w:szCs w:val="19"/>
              </w:rPr>
              <w:t>Yield (per acre kg.) (Boro HYV)</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 Change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25.6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26.6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45.1</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12.7</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151.3</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76.9</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23.2</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47.4</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7.7</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-6.6</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.06</w:t>
            </w:r>
          </w:p>
        </w:tc>
      </w:tr>
      <w:tr w:rsidR="006A4BE0" w:rsidRPr="0039106B" w:rsidTr="0039106B">
        <w:trPr>
          <w:trHeight w:val="70"/>
        </w:trPr>
        <w:tc>
          <w:tcPr>
            <w:tcW w:w="5000" w:type="pct"/>
            <w:gridSpan w:val="11"/>
            <w:vAlign w:val="center"/>
          </w:tcPr>
          <w:p w:rsidR="006A4BE0" w:rsidRPr="0039106B" w:rsidRDefault="006A4BE0" w:rsidP="0039106B">
            <w:pPr>
              <w:pStyle w:val="Tableform"/>
              <w:spacing w:before="20" w:line="240" w:lineRule="auto"/>
              <w:jc w:val="left"/>
              <w:rPr>
                <w:sz w:val="19"/>
                <w:szCs w:val="19"/>
              </w:rPr>
            </w:pPr>
            <w:r w:rsidRPr="0039106B">
              <w:rPr>
                <w:sz w:val="19"/>
                <w:szCs w:val="19"/>
              </w:rPr>
              <w:t>Perception-problem solution(Almost/most problems solved)</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%f respondents</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60</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100</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85.7</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93.1</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52.4</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97.2</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94.7</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60</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75</w:t>
            </w:r>
          </w:p>
        </w:tc>
      </w:tr>
      <w:tr w:rsidR="006A4BE0" w:rsidRPr="0039106B" w:rsidTr="0039106B">
        <w:trPr>
          <w:trHeight w:val="70"/>
        </w:trPr>
        <w:tc>
          <w:tcPr>
            <w:tcW w:w="902" w:type="pct"/>
            <w:vAlign w:val="center"/>
          </w:tcPr>
          <w:p w:rsidR="006A4BE0" w:rsidRPr="0039106B" w:rsidRDefault="006A4BE0" w:rsidP="0039106B">
            <w:pPr>
              <w:pStyle w:val="Tableform"/>
              <w:spacing w:before="20" w:line="240" w:lineRule="auto"/>
              <w:jc w:val="left"/>
              <w:rPr>
                <w:sz w:val="19"/>
                <w:szCs w:val="19"/>
              </w:rPr>
            </w:pPr>
            <w:r w:rsidRPr="0039106B">
              <w:rPr>
                <w:sz w:val="19"/>
                <w:szCs w:val="19"/>
              </w:rPr>
              <w:t>Score</w:t>
            </w:r>
          </w:p>
        </w:tc>
        <w:tc>
          <w:tcPr>
            <w:tcW w:w="449"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1</w:t>
            </w:r>
          </w:p>
        </w:tc>
        <w:tc>
          <w:tcPr>
            <w:tcW w:w="59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33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9</w:t>
            </w:r>
          </w:p>
        </w:tc>
        <w:tc>
          <w:tcPr>
            <w:tcW w:w="360"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c>
          <w:tcPr>
            <w:tcW w:w="294"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6</w:t>
            </w:r>
          </w:p>
        </w:tc>
        <w:tc>
          <w:tcPr>
            <w:tcW w:w="35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3</w:t>
            </w:r>
          </w:p>
        </w:tc>
        <w:tc>
          <w:tcPr>
            <w:tcW w:w="30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8</w:t>
            </w:r>
          </w:p>
        </w:tc>
        <w:tc>
          <w:tcPr>
            <w:tcW w:w="386"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7</w:t>
            </w:r>
          </w:p>
        </w:tc>
        <w:tc>
          <w:tcPr>
            <w:tcW w:w="472"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4</w:t>
            </w:r>
          </w:p>
        </w:tc>
        <w:tc>
          <w:tcPr>
            <w:tcW w:w="553" w:type="pct"/>
            <w:vAlign w:val="center"/>
          </w:tcPr>
          <w:p w:rsidR="006A4BE0" w:rsidRPr="0039106B" w:rsidRDefault="006A4BE0" w:rsidP="0039106B">
            <w:pPr>
              <w:pStyle w:val="Tableform"/>
              <w:spacing w:before="20" w:line="240" w:lineRule="auto"/>
              <w:jc w:val="center"/>
              <w:rPr>
                <w:sz w:val="19"/>
                <w:szCs w:val="19"/>
              </w:rPr>
            </w:pPr>
            <w:r w:rsidRPr="0039106B">
              <w:rPr>
                <w:sz w:val="19"/>
                <w:szCs w:val="19"/>
              </w:rPr>
              <w:t>5</w:t>
            </w:r>
          </w:p>
        </w:tc>
      </w:tr>
      <w:tr w:rsidR="006A4BE0" w:rsidRPr="0039106B" w:rsidTr="0039106B">
        <w:trPr>
          <w:trHeight w:val="70"/>
        </w:trPr>
        <w:tc>
          <w:tcPr>
            <w:tcW w:w="902" w:type="pct"/>
            <w:tcBorders>
              <w:bottom w:val="double" w:sz="4" w:space="0" w:color="auto"/>
            </w:tcBorders>
            <w:vAlign w:val="center"/>
          </w:tcPr>
          <w:p w:rsidR="006A4BE0" w:rsidRPr="0039106B" w:rsidRDefault="006A4BE0" w:rsidP="0039106B">
            <w:pPr>
              <w:pStyle w:val="Tableform"/>
              <w:spacing w:before="20" w:line="240" w:lineRule="auto"/>
              <w:jc w:val="left"/>
              <w:rPr>
                <w:sz w:val="19"/>
                <w:szCs w:val="19"/>
              </w:rPr>
            </w:pPr>
            <w:r w:rsidRPr="0039106B">
              <w:rPr>
                <w:sz w:val="19"/>
                <w:szCs w:val="19"/>
              </w:rPr>
              <w:t>Weights</w:t>
            </w:r>
          </w:p>
        </w:tc>
        <w:tc>
          <w:tcPr>
            <w:tcW w:w="449"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96"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33"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60"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294"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52"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02"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386"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472"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c>
          <w:tcPr>
            <w:tcW w:w="553" w:type="pct"/>
            <w:tcBorders>
              <w:bottom w:val="double" w:sz="4" w:space="0" w:color="auto"/>
            </w:tcBorders>
            <w:vAlign w:val="center"/>
          </w:tcPr>
          <w:p w:rsidR="006A4BE0" w:rsidRPr="0039106B" w:rsidRDefault="006A4BE0" w:rsidP="0039106B">
            <w:pPr>
              <w:pStyle w:val="Tableform"/>
              <w:spacing w:before="20" w:line="240" w:lineRule="auto"/>
              <w:jc w:val="center"/>
              <w:rPr>
                <w:sz w:val="19"/>
                <w:szCs w:val="19"/>
              </w:rPr>
            </w:pPr>
            <w:r w:rsidRPr="0039106B">
              <w:rPr>
                <w:sz w:val="19"/>
                <w:szCs w:val="19"/>
              </w:rPr>
              <w:t>.05</w:t>
            </w:r>
          </w:p>
        </w:tc>
      </w:tr>
    </w:tbl>
    <w:p w:rsidR="006A4BE0" w:rsidRPr="00B95F83" w:rsidRDefault="006A4BE0" w:rsidP="00973C90">
      <w:pPr>
        <w:pStyle w:val="Source"/>
      </w:pPr>
      <w:r w:rsidRPr="00B95F83">
        <w:t xml:space="preserve">Source:  SSWRDSP-II Benchmark Survey (2007) &amp; PSSWRSP Impact Evaluation Survey (2015). </w:t>
      </w:r>
    </w:p>
    <w:p w:rsidR="006A4BE0" w:rsidRPr="0039106B" w:rsidRDefault="006A4BE0" w:rsidP="0039106B">
      <w:pPr>
        <w:jc w:val="center"/>
        <w:rPr>
          <w:b/>
        </w:rPr>
      </w:pPr>
      <w:r w:rsidRPr="0039106B">
        <w:rPr>
          <w:b/>
        </w:rPr>
        <w:t xml:space="preserve">Table A8.1: </w:t>
      </w:r>
      <w:r>
        <w:rPr>
          <w:b/>
        </w:rPr>
        <w:t>Multi-criteria Analysis</w:t>
      </w:r>
      <w:r w:rsidRPr="0039106B">
        <w:rPr>
          <w:b/>
        </w:rPr>
        <w:t>:</w:t>
      </w:r>
      <w:r>
        <w:rPr>
          <w:b/>
        </w:rPr>
        <w:t xml:space="preserve"> </w:t>
      </w:r>
      <w:r w:rsidRPr="0039106B">
        <w:rPr>
          <w:b/>
        </w:rPr>
        <w:t>Performance Variables for SPs</w:t>
      </w:r>
      <w:r w:rsidR="00C70A09">
        <w:rPr>
          <w:b/>
        </w:rPr>
        <w:t xml:space="preserve"> </w:t>
      </w:r>
      <w:r w:rsidRPr="0039106B">
        <w:rPr>
          <w:b/>
        </w:rPr>
        <w:t>(Part 2)</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14" w:type="dxa"/>
          <w:right w:w="14" w:type="dxa"/>
        </w:tblCellMar>
        <w:tblLook w:val="0000"/>
      </w:tblPr>
      <w:tblGrid>
        <w:gridCol w:w="2458"/>
        <w:gridCol w:w="777"/>
        <w:gridCol w:w="1032"/>
        <w:gridCol w:w="498"/>
        <w:gridCol w:w="546"/>
        <w:gridCol w:w="626"/>
        <w:gridCol w:w="578"/>
        <w:gridCol w:w="633"/>
        <w:gridCol w:w="729"/>
        <w:gridCol w:w="705"/>
        <w:gridCol w:w="477"/>
      </w:tblGrid>
      <w:tr w:rsidR="006A4BE0" w:rsidRPr="00B95F83" w:rsidTr="00973C90">
        <w:trPr>
          <w:trHeight w:val="315"/>
          <w:tblHeader/>
        </w:trPr>
        <w:tc>
          <w:tcPr>
            <w:tcW w:w="650" w:type="pct"/>
            <w:tcBorders>
              <w:top w:val="double" w:sz="4" w:space="0" w:color="auto"/>
            </w:tcBorders>
            <w:shd w:val="clear" w:color="auto" w:fill="D9D9D9"/>
            <w:noWrap/>
            <w:vAlign w:val="center"/>
          </w:tcPr>
          <w:p w:rsidR="006A4BE0" w:rsidRPr="00B95F83" w:rsidRDefault="006A4BE0" w:rsidP="00973C90">
            <w:pPr>
              <w:pStyle w:val="Tableform"/>
              <w:jc w:val="left"/>
              <w:rPr>
                <w:b/>
              </w:rPr>
            </w:pPr>
            <w:r w:rsidRPr="00B95F83">
              <w:rPr>
                <w:b/>
              </w:rPr>
              <w:t>Performance variables of SP</w:t>
            </w:r>
          </w:p>
        </w:tc>
        <w:tc>
          <w:tcPr>
            <w:tcW w:w="445"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11.Khudra-F</w:t>
            </w:r>
          </w:p>
        </w:tc>
        <w:tc>
          <w:tcPr>
            <w:tcW w:w="527"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12.Sreerampur</w:t>
            </w:r>
          </w:p>
        </w:tc>
        <w:tc>
          <w:tcPr>
            <w:tcW w:w="445"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13. Lelung</w:t>
            </w:r>
          </w:p>
        </w:tc>
        <w:tc>
          <w:tcPr>
            <w:tcW w:w="356"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14.Dolu</w:t>
            </w:r>
          </w:p>
        </w:tc>
        <w:tc>
          <w:tcPr>
            <w:tcW w:w="416"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15.Paglir</w:t>
            </w:r>
          </w:p>
        </w:tc>
        <w:tc>
          <w:tcPr>
            <w:tcW w:w="481"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16. Mandari</w:t>
            </w:r>
          </w:p>
        </w:tc>
        <w:tc>
          <w:tcPr>
            <w:tcW w:w="441"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17.Kaloir</w:t>
            </w:r>
          </w:p>
        </w:tc>
        <w:tc>
          <w:tcPr>
            <w:tcW w:w="361"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18.Khorda</w:t>
            </w:r>
          </w:p>
        </w:tc>
        <w:tc>
          <w:tcPr>
            <w:tcW w:w="396"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19.Fulbari</w:t>
            </w:r>
          </w:p>
        </w:tc>
        <w:tc>
          <w:tcPr>
            <w:tcW w:w="481" w:type="pct"/>
            <w:tcBorders>
              <w:top w:val="double" w:sz="4" w:space="0" w:color="auto"/>
            </w:tcBorders>
            <w:shd w:val="clear" w:color="auto" w:fill="D9D9D9"/>
            <w:vAlign w:val="center"/>
          </w:tcPr>
          <w:p w:rsidR="006A4BE0" w:rsidRPr="00B95F83" w:rsidRDefault="006A4BE0" w:rsidP="00973C90">
            <w:pPr>
              <w:pStyle w:val="Tableform"/>
              <w:jc w:val="center"/>
              <w:rPr>
                <w:b/>
                <w:sz w:val="16"/>
              </w:rPr>
            </w:pPr>
            <w:r w:rsidRPr="00B95F83">
              <w:rPr>
                <w:b/>
                <w:sz w:val="16"/>
              </w:rPr>
              <w:t>20.</w:t>
            </w:r>
          </w:p>
          <w:p w:rsidR="006A4BE0" w:rsidRPr="00B95F83" w:rsidRDefault="006A4BE0" w:rsidP="00973C90">
            <w:pPr>
              <w:pStyle w:val="Tableform"/>
              <w:jc w:val="center"/>
              <w:rPr>
                <w:b/>
                <w:sz w:val="16"/>
              </w:rPr>
            </w:pPr>
            <w:r w:rsidRPr="00B95F83">
              <w:rPr>
                <w:b/>
                <w:sz w:val="16"/>
              </w:rPr>
              <w:t>Shir Shiri</w:t>
            </w:r>
          </w:p>
        </w:tc>
      </w:tr>
      <w:tr w:rsidR="006A4BE0" w:rsidRPr="00B95F83" w:rsidTr="00973C90">
        <w:trPr>
          <w:trHeight w:val="255"/>
        </w:trPr>
        <w:tc>
          <w:tcPr>
            <w:tcW w:w="5000" w:type="pct"/>
            <w:gridSpan w:val="11"/>
            <w:vAlign w:val="center"/>
          </w:tcPr>
          <w:p w:rsidR="006A4BE0" w:rsidRPr="00B95F83" w:rsidRDefault="006A4BE0" w:rsidP="00973C90">
            <w:pPr>
              <w:pStyle w:val="Tableform"/>
              <w:jc w:val="left"/>
            </w:pPr>
            <w:r w:rsidRPr="00B95F83">
              <w:t>Full time Employment Main earner (%)</w:t>
            </w:r>
          </w:p>
        </w:tc>
      </w:tr>
      <w:tr w:rsidR="006A4BE0" w:rsidRPr="00B95F83" w:rsidTr="00973C90">
        <w:trPr>
          <w:trHeight w:val="152"/>
        </w:trPr>
        <w:tc>
          <w:tcPr>
            <w:tcW w:w="650" w:type="pct"/>
            <w:vAlign w:val="center"/>
          </w:tcPr>
          <w:p w:rsidR="006A4BE0" w:rsidRPr="00B95F83" w:rsidRDefault="006A4BE0" w:rsidP="00973C90">
            <w:pPr>
              <w:pStyle w:val="Tableform"/>
              <w:jc w:val="left"/>
            </w:pPr>
            <w:r w:rsidRPr="00B95F83">
              <w:t>% increase</w:t>
            </w:r>
          </w:p>
        </w:tc>
        <w:tc>
          <w:tcPr>
            <w:tcW w:w="445" w:type="pct"/>
            <w:vAlign w:val="center"/>
          </w:tcPr>
          <w:p w:rsidR="006A4BE0" w:rsidRPr="00B95F83" w:rsidRDefault="006A4BE0" w:rsidP="00973C90">
            <w:pPr>
              <w:pStyle w:val="Tableform"/>
              <w:jc w:val="center"/>
            </w:pPr>
            <w:r w:rsidRPr="00B95F83">
              <w:t>15.0</w:t>
            </w:r>
          </w:p>
        </w:tc>
        <w:tc>
          <w:tcPr>
            <w:tcW w:w="527" w:type="pct"/>
            <w:vAlign w:val="center"/>
          </w:tcPr>
          <w:p w:rsidR="006A4BE0" w:rsidRPr="00B95F83" w:rsidRDefault="006A4BE0" w:rsidP="00973C90">
            <w:pPr>
              <w:pStyle w:val="Tableform"/>
              <w:jc w:val="center"/>
            </w:pPr>
            <w:r w:rsidRPr="00B95F83">
              <w:t>97.4</w:t>
            </w:r>
          </w:p>
        </w:tc>
        <w:tc>
          <w:tcPr>
            <w:tcW w:w="445" w:type="pct"/>
            <w:vAlign w:val="center"/>
          </w:tcPr>
          <w:p w:rsidR="006A4BE0" w:rsidRPr="00B95F83" w:rsidRDefault="006A4BE0" w:rsidP="00973C90">
            <w:pPr>
              <w:pStyle w:val="Tableform"/>
              <w:jc w:val="center"/>
            </w:pPr>
            <w:r w:rsidRPr="00B95F83">
              <w:t>30.0</w:t>
            </w:r>
          </w:p>
        </w:tc>
        <w:tc>
          <w:tcPr>
            <w:tcW w:w="356" w:type="pct"/>
            <w:vAlign w:val="center"/>
          </w:tcPr>
          <w:p w:rsidR="006A4BE0" w:rsidRPr="00B95F83" w:rsidRDefault="006A4BE0" w:rsidP="00973C90">
            <w:pPr>
              <w:pStyle w:val="Tableform"/>
              <w:jc w:val="center"/>
            </w:pPr>
            <w:r w:rsidRPr="00B95F83">
              <w:t>76.9</w:t>
            </w:r>
          </w:p>
        </w:tc>
        <w:tc>
          <w:tcPr>
            <w:tcW w:w="416" w:type="pct"/>
            <w:vAlign w:val="center"/>
          </w:tcPr>
          <w:p w:rsidR="006A4BE0" w:rsidRPr="00B95F83" w:rsidRDefault="006A4BE0" w:rsidP="00973C90">
            <w:pPr>
              <w:pStyle w:val="Tableform"/>
              <w:jc w:val="center"/>
            </w:pPr>
            <w:r w:rsidRPr="00B95F83">
              <w:t>95.0</w:t>
            </w:r>
          </w:p>
        </w:tc>
        <w:tc>
          <w:tcPr>
            <w:tcW w:w="481" w:type="pct"/>
            <w:vAlign w:val="center"/>
          </w:tcPr>
          <w:p w:rsidR="006A4BE0" w:rsidRPr="00B95F83" w:rsidRDefault="006A4BE0" w:rsidP="00973C90">
            <w:pPr>
              <w:pStyle w:val="Tableform"/>
              <w:jc w:val="center"/>
            </w:pPr>
            <w:r w:rsidRPr="00B95F83">
              <w:t>97.5</w:t>
            </w:r>
          </w:p>
        </w:tc>
        <w:tc>
          <w:tcPr>
            <w:tcW w:w="441" w:type="pct"/>
            <w:vAlign w:val="center"/>
          </w:tcPr>
          <w:p w:rsidR="006A4BE0" w:rsidRPr="00B95F83" w:rsidRDefault="006A4BE0" w:rsidP="00973C90">
            <w:pPr>
              <w:pStyle w:val="Tableform"/>
              <w:jc w:val="center"/>
            </w:pPr>
            <w:r w:rsidRPr="00B95F83">
              <w:t>97.5</w:t>
            </w:r>
          </w:p>
        </w:tc>
        <w:tc>
          <w:tcPr>
            <w:tcW w:w="361" w:type="pct"/>
            <w:vAlign w:val="center"/>
          </w:tcPr>
          <w:p w:rsidR="006A4BE0" w:rsidRPr="00B95F83" w:rsidRDefault="006A4BE0" w:rsidP="00973C90">
            <w:pPr>
              <w:pStyle w:val="Tableform"/>
              <w:jc w:val="center"/>
            </w:pPr>
            <w:r w:rsidRPr="00B95F83">
              <w:t>52.5</w:t>
            </w:r>
          </w:p>
        </w:tc>
        <w:tc>
          <w:tcPr>
            <w:tcW w:w="396" w:type="pct"/>
            <w:vAlign w:val="center"/>
          </w:tcPr>
          <w:p w:rsidR="006A4BE0" w:rsidRPr="00B95F83" w:rsidRDefault="006A4BE0" w:rsidP="00973C90">
            <w:pPr>
              <w:pStyle w:val="Tableform"/>
              <w:jc w:val="center"/>
            </w:pPr>
            <w:r w:rsidRPr="00B95F83">
              <w:t>20.0</w:t>
            </w:r>
          </w:p>
        </w:tc>
        <w:tc>
          <w:tcPr>
            <w:tcW w:w="481" w:type="pct"/>
            <w:vAlign w:val="center"/>
          </w:tcPr>
          <w:p w:rsidR="006A4BE0" w:rsidRPr="00B95F83" w:rsidRDefault="006A4BE0" w:rsidP="00973C90">
            <w:pPr>
              <w:pStyle w:val="Tableform"/>
              <w:jc w:val="center"/>
            </w:pPr>
            <w:r w:rsidRPr="00B95F83">
              <w:t>30.0</w:t>
            </w:r>
          </w:p>
        </w:tc>
      </w:tr>
      <w:tr w:rsidR="006A4BE0" w:rsidRPr="00B95F83" w:rsidTr="00973C90">
        <w:trPr>
          <w:trHeight w:val="152"/>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1</w:t>
            </w:r>
          </w:p>
        </w:tc>
        <w:tc>
          <w:tcPr>
            <w:tcW w:w="527" w:type="pct"/>
            <w:vAlign w:val="center"/>
          </w:tcPr>
          <w:p w:rsidR="006A4BE0" w:rsidRPr="00B95F83" w:rsidRDefault="006A4BE0" w:rsidP="00973C90">
            <w:pPr>
              <w:pStyle w:val="Tableform"/>
              <w:jc w:val="center"/>
            </w:pPr>
            <w:r w:rsidRPr="00B95F83">
              <w:t>9</w:t>
            </w:r>
          </w:p>
        </w:tc>
        <w:tc>
          <w:tcPr>
            <w:tcW w:w="445" w:type="pct"/>
            <w:vAlign w:val="center"/>
          </w:tcPr>
          <w:p w:rsidR="006A4BE0" w:rsidRPr="00B95F83" w:rsidRDefault="006A4BE0" w:rsidP="00973C90">
            <w:pPr>
              <w:pStyle w:val="Tableform"/>
              <w:jc w:val="center"/>
            </w:pPr>
            <w:r w:rsidRPr="00B95F83">
              <w:t>5</w:t>
            </w:r>
          </w:p>
        </w:tc>
        <w:tc>
          <w:tcPr>
            <w:tcW w:w="356" w:type="pct"/>
            <w:vAlign w:val="center"/>
          </w:tcPr>
          <w:p w:rsidR="006A4BE0" w:rsidRPr="00B95F83" w:rsidRDefault="006A4BE0" w:rsidP="00973C90">
            <w:pPr>
              <w:pStyle w:val="Tableform"/>
              <w:jc w:val="center"/>
            </w:pPr>
            <w:r w:rsidRPr="00B95F83">
              <w:t>9</w:t>
            </w:r>
          </w:p>
        </w:tc>
        <w:tc>
          <w:tcPr>
            <w:tcW w:w="416" w:type="pct"/>
            <w:vAlign w:val="center"/>
          </w:tcPr>
          <w:p w:rsidR="006A4BE0" w:rsidRPr="00B95F83" w:rsidRDefault="006A4BE0" w:rsidP="00973C90">
            <w:pPr>
              <w:pStyle w:val="Tableform"/>
              <w:jc w:val="center"/>
            </w:pPr>
            <w:r w:rsidRPr="00B95F83">
              <w:t>9</w:t>
            </w:r>
          </w:p>
        </w:tc>
        <w:tc>
          <w:tcPr>
            <w:tcW w:w="481" w:type="pct"/>
            <w:vAlign w:val="center"/>
          </w:tcPr>
          <w:p w:rsidR="006A4BE0" w:rsidRPr="00B95F83" w:rsidRDefault="006A4BE0" w:rsidP="00973C90">
            <w:pPr>
              <w:pStyle w:val="Tableform"/>
              <w:jc w:val="center"/>
            </w:pPr>
            <w:r w:rsidRPr="00B95F83">
              <w:t>10</w:t>
            </w:r>
          </w:p>
        </w:tc>
        <w:tc>
          <w:tcPr>
            <w:tcW w:w="441" w:type="pct"/>
            <w:vAlign w:val="center"/>
          </w:tcPr>
          <w:p w:rsidR="006A4BE0" w:rsidRPr="00B95F83" w:rsidRDefault="006A4BE0" w:rsidP="00973C90">
            <w:pPr>
              <w:pStyle w:val="Tableform"/>
              <w:jc w:val="center"/>
            </w:pPr>
            <w:r w:rsidRPr="00B95F83">
              <w:t>10</w:t>
            </w:r>
          </w:p>
        </w:tc>
        <w:tc>
          <w:tcPr>
            <w:tcW w:w="361" w:type="pct"/>
            <w:vAlign w:val="center"/>
          </w:tcPr>
          <w:p w:rsidR="006A4BE0" w:rsidRPr="00B95F83" w:rsidRDefault="006A4BE0" w:rsidP="00973C90">
            <w:pPr>
              <w:pStyle w:val="Tableform"/>
              <w:jc w:val="center"/>
            </w:pPr>
            <w:r w:rsidRPr="00B95F83">
              <w:t>7</w:t>
            </w:r>
          </w:p>
        </w:tc>
        <w:tc>
          <w:tcPr>
            <w:tcW w:w="39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5</w:t>
            </w:r>
          </w:p>
        </w:tc>
      </w:tr>
      <w:tr w:rsidR="006A4BE0" w:rsidRPr="00B95F83" w:rsidTr="00973C90">
        <w:trPr>
          <w:trHeight w:val="152"/>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.15</w:t>
            </w:r>
          </w:p>
        </w:tc>
        <w:tc>
          <w:tcPr>
            <w:tcW w:w="527" w:type="pct"/>
            <w:vAlign w:val="center"/>
          </w:tcPr>
          <w:p w:rsidR="006A4BE0" w:rsidRPr="00B95F83" w:rsidRDefault="006A4BE0" w:rsidP="00973C90">
            <w:pPr>
              <w:pStyle w:val="Tableform"/>
              <w:jc w:val="center"/>
            </w:pPr>
            <w:r w:rsidRPr="00B95F83">
              <w:t>.15</w:t>
            </w:r>
          </w:p>
        </w:tc>
        <w:tc>
          <w:tcPr>
            <w:tcW w:w="445" w:type="pct"/>
            <w:vAlign w:val="center"/>
          </w:tcPr>
          <w:p w:rsidR="006A4BE0" w:rsidRPr="00B95F83" w:rsidRDefault="006A4BE0" w:rsidP="00973C90">
            <w:pPr>
              <w:pStyle w:val="Tableform"/>
              <w:jc w:val="center"/>
            </w:pPr>
            <w:r w:rsidRPr="00B95F83">
              <w:t>.15</w:t>
            </w:r>
          </w:p>
        </w:tc>
        <w:tc>
          <w:tcPr>
            <w:tcW w:w="356" w:type="pct"/>
            <w:vAlign w:val="center"/>
          </w:tcPr>
          <w:p w:rsidR="006A4BE0" w:rsidRPr="00B95F83" w:rsidRDefault="006A4BE0" w:rsidP="00973C90">
            <w:pPr>
              <w:pStyle w:val="Tableform"/>
              <w:jc w:val="center"/>
            </w:pPr>
            <w:r w:rsidRPr="00B95F83">
              <w:t>.15</w:t>
            </w:r>
          </w:p>
        </w:tc>
        <w:tc>
          <w:tcPr>
            <w:tcW w:w="416" w:type="pct"/>
            <w:vAlign w:val="center"/>
          </w:tcPr>
          <w:p w:rsidR="006A4BE0" w:rsidRPr="00B95F83" w:rsidRDefault="006A4BE0" w:rsidP="00973C90">
            <w:pPr>
              <w:pStyle w:val="Tableform"/>
              <w:jc w:val="center"/>
            </w:pPr>
            <w:r w:rsidRPr="00B95F83">
              <w:t>.15</w:t>
            </w:r>
          </w:p>
        </w:tc>
        <w:tc>
          <w:tcPr>
            <w:tcW w:w="481" w:type="pct"/>
            <w:vAlign w:val="center"/>
          </w:tcPr>
          <w:p w:rsidR="006A4BE0" w:rsidRPr="00B95F83" w:rsidRDefault="006A4BE0" w:rsidP="00973C90">
            <w:pPr>
              <w:pStyle w:val="Tableform"/>
              <w:jc w:val="center"/>
            </w:pPr>
            <w:r w:rsidRPr="00B95F83">
              <w:t>.15</w:t>
            </w:r>
          </w:p>
        </w:tc>
        <w:tc>
          <w:tcPr>
            <w:tcW w:w="441" w:type="pct"/>
            <w:vAlign w:val="center"/>
          </w:tcPr>
          <w:p w:rsidR="006A4BE0" w:rsidRPr="00B95F83" w:rsidRDefault="006A4BE0" w:rsidP="00973C90">
            <w:pPr>
              <w:pStyle w:val="Tableform"/>
              <w:jc w:val="center"/>
            </w:pPr>
            <w:r w:rsidRPr="00B95F83">
              <w:t>.15</w:t>
            </w:r>
          </w:p>
        </w:tc>
        <w:tc>
          <w:tcPr>
            <w:tcW w:w="361" w:type="pct"/>
            <w:vAlign w:val="center"/>
          </w:tcPr>
          <w:p w:rsidR="006A4BE0" w:rsidRPr="00B95F83" w:rsidRDefault="006A4BE0" w:rsidP="00973C90">
            <w:pPr>
              <w:pStyle w:val="Tableform"/>
              <w:jc w:val="center"/>
            </w:pPr>
            <w:r w:rsidRPr="00B95F83">
              <w:t>.15</w:t>
            </w:r>
          </w:p>
        </w:tc>
        <w:tc>
          <w:tcPr>
            <w:tcW w:w="396" w:type="pct"/>
            <w:vAlign w:val="center"/>
          </w:tcPr>
          <w:p w:rsidR="006A4BE0" w:rsidRPr="00B95F83" w:rsidRDefault="006A4BE0" w:rsidP="00973C90">
            <w:pPr>
              <w:pStyle w:val="Tableform"/>
              <w:jc w:val="center"/>
            </w:pPr>
            <w:r w:rsidRPr="00B95F83">
              <w:t>.15</w:t>
            </w:r>
          </w:p>
        </w:tc>
        <w:tc>
          <w:tcPr>
            <w:tcW w:w="481" w:type="pct"/>
            <w:vAlign w:val="center"/>
          </w:tcPr>
          <w:p w:rsidR="006A4BE0" w:rsidRPr="00B95F83" w:rsidRDefault="006A4BE0" w:rsidP="00973C90">
            <w:pPr>
              <w:pStyle w:val="Tableform"/>
              <w:jc w:val="center"/>
            </w:pPr>
            <w:r w:rsidRPr="00B95F83">
              <w:t>.15</w:t>
            </w:r>
          </w:p>
        </w:tc>
      </w:tr>
      <w:tr w:rsidR="006A4BE0" w:rsidRPr="00B95F83" w:rsidTr="00973C90">
        <w:trPr>
          <w:trHeight w:val="143"/>
        </w:trPr>
        <w:tc>
          <w:tcPr>
            <w:tcW w:w="5000" w:type="pct"/>
            <w:gridSpan w:val="11"/>
            <w:vAlign w:val="center"/>
          </w:tcPr>
          <w:p w:rsidR="006A4BE0" w:rsidRPr="00B95F83" w:rsidRDefault="006A4BE0" w:rsidP="00973C90">
            <w:pPr>
              <w:pStyle w:val="Tableform"/>
              <w:jc w:val="left"/>
            </w:pPr>
            <w:r w:rsidRPr="00B95F83">
              <w:t>Average annual Income per hh Tk.</w:t>
            </w:r>
          </w:p>
        </w:tc>
      </w:tr>
      <w:tr w:rsidR="006A4BE0" w:rsidRPr="00B95F83" w:rsidTr="00973C90">
        <w:trPr>
          <w:trHeight w:val="125"/>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157.4</w:t>
            </w:r>
          </w:p>
        </w:tc>
        <w:tc>
          <w:tcPr>
            <w:tcW w:w="527" w:type="pct"/>
            <w:vAlign w:val="center"/>
          </w:tcPr>
          <w:p w:rsidR="006A4BE0" w:rsidRPr="00B95F83" w:rsidRDefault="006A4BE0" w:rsidP="00973C90">
            <w:pPr>
              <w:pStyle w:val="Tableform"/>
              <w:jc w:val="center"/>
            </w:pPr>
            <w:r w:rsidRPr="00B95F83">
              <w:t>118.6</w:t>
            </w:r>
          </w:p>
        </w:tc>
        <w:tc>
          <w:tcPr>
            <w:tcW w:w="445" w:type="pct"/>
            <w:vAlign w:val="center"/>
          </w:tcPr>
          <w:p w:rsidR="006A4BE0" w:rsidRPr="00B95F83" w:rsidRDefault="006A4BE0" w:rsidP="00973C90">
            <w:pPr>
              <w:pStyle w:val="Tableform"/>
              <w:jc w:val="center"/>
            </w:pPr>
            <w:r w:rsidRPr="00B95F83">
              <w:t>163.4</w:t>
            </w:r>
          </w:p>
        </w:tc>
        <w:tc>
          <w:tcPr>
            <w:tcW w:w="356" w:type="pct"/>
            <w:vAlign w:val="center"/>
          </w:tcPr>
          <w:p w:rsidR="006A4BE0" w:rsidRPr="00B95F83" w:rsidRDefault="006A4BE0" w:rsidP="00973C90">
            <w:pPr>
              <w:pStyle w:val="Tableform"/>
              <w:jc w:val="center"/>
            </w:pPr>
            <w:r w:rsidRPr="00B95F83">
              <w:t>126.2</w:t>
            </w:r>
          </w:p>
        </w:tc>
        <w:tc>
          <w:tcPr>
            <w:tcW w:w="416" w:type="pct"/>
            <w:vAlign w:val="center"/>
          </w:tcPr>
          <w:p w:rsidR="006A4BE0" w:rsidRPr="00B95F83" w:rsidRDefault="006A4BE0" w:rsidP="00973C90">
            <w:pPr>
              <w:pStyle w:val="Tableform"/>
              <w:jc w:val="center"/>
            </w:pPr>
            <w:r w:rsidRPr="00B95F83">
              <w:t>125</w:t>
            </w:r>
          </w:p>
        </w:tc>
        <w:tc>
          <w:tcPr>
            <w:tcW w:w="481" w:type="pct"/>
            <w:vAlign w:val="center"/>
          </w:tcPr>
          <w:p w:rsidR="006A4BE0" w:rsidRPr="00B95F83" w:rsidRDefault="006A4BE0" w:rsidP="00973C90">
            <w:pPr>
              <w:pStyle w:val="Tableform"/>
              <w:jc w:val="center"/>
            </w:pPr>
            <w:r w:rsidRPr="00B95F83">
              <w:t>91.7</w:t>
            </w:r>
          </w:p>
        </w:tc>
        <w:tc>
          <w:tcPr>
            <w:tcW w:w="441" w:type="pct"/>
            <w:vAlign w:val="center"/>
          </w:tcPr>
          <w:p w:rsidR="006A4BE0" w:rsidRPr="00B95F83" w:rsidRDefault="006A4BE0" w:rsidP="00973C90">
            <w:pPr>
              <w:pStyle w:val="Tableform"/>
              <w:jc w:val="center"/>
            </w:pPr>
            <w:r w:rsidRPr="00B95F83">
              <w:t>125</w:t>
            </w:r>
          </w:p>
        </w:tc>
        <w:tc>
          <w:tcPr>
            <w:tcW w:w="361" w:type="pct"/>
            <w:vAlign w:val="center"/>
          </w:tcPr>
          <w:p w:rsidR="006A4BE0" w:rsidRPr="00B95F83" w:rsidRDefault="006A4BE0" w:rsidP="00973C90">
            <w:pPr>
              <w:pStyle w:val="Tableform"/>
              <w:jc w:val="center"/>
            </w:pPr>
            <w:r w:rsidRPr="00B95F83">
              <w:t>121.4</w:t>
            </w:r>
          </w:p>
        </w:tc>
        <w:tc>
          <w:tcPr>
            <w:tcW w:w="396" w:type="pct"/>
            <w:vAlign w:val="center"/>
          </w:tcPr>
          <w:p w:rsidR="006A4BE0" w:rsidRPr="00B95F83" w:rsidRDefault="006A4BE0" w:rsidP="00973C90">
            <w:pPr>
              <w:pStyle w:val="Tableform"/>
              <w:jc w:val="center"/>
            </w:pPr>
            <w:r w:rsidRPr="00B95F83">
              <w:t>263.3</w:t>
            </w:r>
          </w:p>
        </w:tc>
        <w:tc>
          <w:tcPr>
            <w:tcW w:w="481" w:type="pct"/>
            <w:vAlign w:val="center"/>
          </w:tcPr>
          <w:p w:rsidR="006A4BE0" w:rsidRPr="00B95F83" w:rsidRDefault="006A4BE0" w:rsidP="00973C90">
            <w:pPr>
              <w:pStyle w:val="Tableform"/>
              <w:jc w:val="center"/>
            </w:pPr>
            <w:r w:rsidRPr="00B95F83">
              <w:t>156.8</w:t>
            </w:r>
          </w:p>
        </w:tc>
      </w:tr>
      <w:tr w:rsidR="006A4BE0" w:rsidRPr="00B95F83" w:rsidTr="00973C90">
        <w:trPr>
          <w:trHeight w:val="125"/>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6</w:t>
            </w:r>
          </w:p>
        </w:tc>
        <w:tc>
          <w:tcPr>
            <w:tcW w:w="527" w:type="pct"/>
            <w:vAlign w:val="center"/>
          </w:tcPr>
          <w:p w:rsidR="006A4BE0" w:rsidRPr="00B95F83" w:rsidRDefault="006A4BE0" w:rsidP="00973C90">
            <w:pPr>
              <w:pStyle w:val="Tableform"/>
              <w:jc w:val="center"/>
            </w:pPr>
            <w:r w:rsidRPr="00B95F83">
              <w:t>2</w:t>
            </w:r>
          </w:p>
        </w:tc>
        <w:tc>
          <w:tcPr>
            <w:tcW w:w="445" w:type="pct"/>
            <w:vAlign w:val="center"/>
          </w:tcPr>
          <w:p w:rsidR="006A4BE0" w:rsidRPr="00B95F83" w:rsidRDefault="006A4BE0" w:rsidP="00973C90">
            <w:pPr>
              <w:pStyle w:val="Tableform"/>
              <w:jc w:val="center"/>
            </w:pPr>
            <w:r w:rsidRPr="00B95F83">
              <w:t>7</w:t>
            </w:r>
          </w:p>
        </w:tc>
        <w:tc>
          <w:tcPr>
            <w:tcW w:w="356" w:type="pct"/>
            <w:vAlign w:val="center"/>
          </w:tcPr>
          <w:p w:rsidR="006A4BE0" w:rsidRPr="00B95F83" w:rsidRDefault="006A4BE0" w:rsidP="00973C90">
            <w:pPr>
              <w:pStyle w:val="Tableform"/>
              <w:jc w:val="center"/>
            </w:pPr>
            <w:r w:rsidRPr="00B95F83">
              <w:t>4</w:t>
            </w:r>
          </w:p>
        </w:tc>
        <w:tc>
          <w:tcPr>
            <w:tcW w:w="416" w:type="pct"/>
            <w:vAlign w:val="center"/>
          </w:tcPr>
          <w:p w:rsidR="006A4BE0" w:rsidRPr="00B95F83" w:rsidRDefault="006A4BE0" w:rsidP="00973C90">
            <w:pPr>
              <w:pStyle w:val="Tableform"/>
              <w:jc w:val="center"/>
            </w:pPr>
            <w:r w:rsidRPr="00B95F83">
              <w:t>4</w:t>
            </w:r>
          </w:p>
        </w:tc>
        <w:tc>
          <w:tcPr>
            <w:tcW w:w="481" w:type="pct"/>
            <w:vAlign w:val="center"/>
          </w:tcPr>
          <w:p w:rsidR="006A4BE0" w:rsidRPr="00B95F83" w:rsidRDefault="006A4BE0" w:rsidP="00973C90">
            <w:pPr>
              <w:pStyle w:val="Tableform"/>
              <w:jc w:val="center"/>
            </w:pPr>
            <w:r w:rsidRPr="00B95F83">
              <w:t>1</w:t>
            </w:r>
          </w:p>
        </w:tc>
        <w:tc>
          <w:tcPr>
            <w:tcW w:w="441" w:type="pct"/>
            <w:vAlign w:val="center"/>
          </w:tcPr>
          <w:p w:rsidR="006A4BE0" w:rsidRPr="00B95F83" w:rsidRDefault="006A4BE0" w:rsidP="00973C90">
            <w:pPr>
              <w:pStyle w:val="Tableform"/>
              <w:jc w:val="center"/>
            </w:pPr>
            <w:r w:rsidRPr="00B95F83">
              <w:t>4</w:t>
            </w:r>
          </w:p>
        </w:tc>
        <w:tc>
          <w:tcPr>
            <w:tcW w:w="361" w:type="pct"/>
            <w:vAlign w:val="center"/>
          </w:tcPr>
          <w:p w:rsidR="006A4BE0" w:rsidRPr="00B95F83" w:rsidRDefault="006A4BE0" w:rsidP="00973C90">
            <w:pPr>
              <w:pStyle w:val="Tableform"/>
              <w:jc w:val="center"/>
            </w:pPr>
            <w:r w:rsidRPr="00B95F83">
              <w:t>3</w:t>
            </w:r>
          </w:p>
        </w:tc>
        <w:tc>
          <w:tcPr>
            <w:tcW w:w="396" w:type="pct"/>
            <w:vAlign w:val="center"/>
          </w:tcPr>
          <w:p w:rsidR="006A4BE0" w:rsidRPr="00B95F83" w:rsidRDefault="006A4BE0" w:rsidP="00973C90">
            <w:pPr>
              <w:pStyle w:val="Tableform"/>
              <w:jc w:val="center"/>
            </w:pPr>
            <w:r w:rsidRPr="00B95F83">
              <w:t>10</w:t>
            </w:r>
          </w:p>
        </w:tc>
        <w:tc>
          <w:tcPr>
            <w:tcW w:w="481" w:type="pct"/>
            <w:vAlign w:val="center"/>
          </w:tcPr>
          <w:p w:rsidR="006A4BE0" w:rsidRPr="00B95F83" w:rsidRDefault="006A4BE0" w:rsidP="00973C90">
            <w:pPr>
              <w:pStyle w:val="Tableform"/>
              <w:jc w:val="center"/>
            </w:pPr>
            <w:r w:rsidRPr="00B95F83">
              <w:t>6</w:t>
            </w:r>
          </w:p>
        </w:tc>
      </w:tr>
      <w:tr w:rsidR="006A4BE0" w:rsidRPr="00B95F83" w:rsidTr="00973C90">
        <w:trPr>
          <w:trHeight w:val="125"/>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.15</w:t>
            </w:r>
          </w:p>
        </w:tc>
        <w:tc>
          <w:tcPr>
            <w:tcW w:w="527" w:type="pct"/>
            <w:vAlign w:val="center"/>
          </w:tcPr>
          <w:p w:rsidR="006A4BE0" w:rsidRPr="00B95F83" w:rsidRDefault="006A4BE0" w:rsidP="00973C90">
            <w:pPr>
              <w:pStyle w:val="Tableform"/>
              <w:jc w:val="center"/>
            </w:pPr>
            <w:r w:rsidRPr="00B95F83">
              <w:t>.15</w:t>
            </w:r>
          </w:p>
        </w:tc>
        <w:tc>
          <w:tcPr>
            <w:tcW w:w="445" w:type="pct"/>
            <w:vAlign w:val="center"/>
          </w:tcPr>
          <w:p w:rsidR="006A4BE0" w:rsidRPr="00B95F83" w:rsidRDefault="006A4BE0" w:rsidP="00973C90">
            <w:pPr>
              <w:pStyle w:val="Tableform"/>
              <w:jc w:val="center"/>
            </w:pPr>
            <w:r w:rsidRPr="00B95F83">
              <w:t>.15</w:t>
            </w:r>
          </w:p>
        </w:tc>
        <w:tc>
          <w:tcPr>
            <w:tcW w:w="356" w:type="pct"/>
            <w:vAlign w:val="center"/>
          </w:tcPr>
          <w:p w:rsidR="006A4BE0" w:rsidRPr="00B95F83" w:rsidRDefault="006A4BE0" w:rsidP="00973C90">
            <w:pPr>
              <w:pStyle w:val="Tableform"/>
              <w:jc w:val="center"/>
            </w:pPr>
            <w:r w:rsidRPr="00B95F83">
              <w:t>.15</w:t>
            </w:r>
          </w:p>
        </w:tc>
        <w:tc>
          <w:tcPr>
            <w:tcW w:w="416" w:type="pct"/>
            <w:vAlign w:val="center"/>
          </w:tcPr>
          <w:p w:rsidR="006A4BE0" w:rsidRPr="00B95F83" w:rsidRDefault="006A4BE0" w:rsidP="00973C90">
            <w:pPr>
              <w:pStyle w:val="Tableform"/>
              <w:jc w:val="center"/>
            </w:pPr>
            <w:r w:rsidRPr="00B95F83">
              <w:t>.15</w:t>
            </w:r>
          </w:p>
        </w:tc>
        <w:tc>
          <w:tcPr>
            <w:tcW w:w="481" w:type="pct"/>
            <w:vAlign w:val="center"/>
          </w:tcPr>
          <w:p w:rsidR="006A4BE0" w:rsidRPr="00B95F83" w:rsidRDefault="006A4BE0" w:rsidP="00973C90">
            <w:pPr>
              <w:pStyle w:val="Tableform"/>
              <w:jc w:val="center"/>
            </w:pPr>
            <w:r w:rsidRPr="00B95F83">
              <w:t>.15</w:t>
            </w:r>
          </w:p>
        </w:tc>
        <w:tc>
          <w:tcPr>
            <w:tcW w:w="441" w:type="pct"/>
            <w:vAlign w:val="center"/>
          </w:tcPr>
          <w:p w:rsidR="006A4BE0" w:rsidRPr="00B95F83" w:rsidRDefault="006A4BE0" w:rsidP="00973C90">
            <w:pPr>
              <w:pStyle w:val="Tableform"/>
              <w:jc w:val="center"/>
            </w:pPr>
            <w:r w:rsidRPr="00B95F83">
              <w:t>.15</w:t>
            </w:r>
          </w:p>
        </w:tc>
        <w:tc>
          <w:tcPr>
            <w:tcW w:w="361" w:type="pct"/>
            <w:vAlign w:val="center"/>
          </w:tcPr>
          <w:p w:rsidR="006A4BE0" w:rsidRPr="00B95F83" w:rsidRDefault="006A4BE0" w:rsidP="00973C90">
            <w:pPr>
              <w:pStyle w:val="Tableform"/>
              <w:jc w:val="center"/>
            </w:pPr>
            <w:r w:rsidRPr="00B95F83">
              <w:t>.15</w:t>
            </w:r>
          </w:p>
        </w:tc>
        <w:tc>
          <w:tcPr>
            <w:tcW w:w="396" w:type="pct"/>
            <w:vAlign w:val="center"/>
          </w:tcPr>
          <w:p w:rsidR="006A4BE0" w:rsidRPr="00B95F83" w:rsidRDefault="006A4BE0" w:rsidP="00973C90">
            <w:pPr>
              <w:pStyle w:val="Tableform"/>
              <w:jc w:val="center"/>
            </w:pPr>
            <w:r w:rsidRPr="00B95F83">
              <w:t>.15</w:t>
            </w:r>
          </w:p>
        </w:tc>
        <w:tc>
          <w:tcPr>
            <w:tcW w:w="481" w:type="pct"/>
            <w:vAlign w:val="center"/>
          </w:tcPr>
          <w:p w:rsidR="006A4BE0" w:rsidRPr="00B95F83" w:rsidRDefault="006A4BE0" w:rsidP="00973C90">
            <w:pPr>
              <w:pStyle w:val="Tableform"/>
              <w:jc w:val="center"/>
            </w:pPr>
            <w:r w:rsidRPr="00B95F83">
              <w:t>.15</w:t>
            </w:r>
          </w:p>
        </w:tc>
      </w:tr>
      <w:tr w:rsidR="006A4BE0" w:rsidRPr="00B95F83" w:rsidTr="00973C90">
        <w:trPr>
          <w:trHeight w:val="107"/>
        </w:trPr>
        <w:tc>
          <w:tcPr>
            <w:tcW w:w="5000" w:type="pct"/>
            <w:gridSpan w:val="11"/>
            <w:noWrap/>
            <w:vAlign w:val="center"/>
          </w:tcPr>
          <w:p w:rsidR="006A4BE0" w:rsidRPr="00B95F83" w:rsidRDefault="006A4BE0" w:rsidP="00973C90">
            <w:pPr>
              <w:pStyle w:val="Tableform"/>
              <w:jc w:val="left"/>
            </w:pPr>
            <w:r w:rsidRPr="00B95F83">
              <w:t>Rice Surplus (%)</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 increase</w:t>
            </w:r>
          </w:p>
        </w:tc>
        <w:tc>
          <w:tcPr>
            <w:tcW w:w="445" w:type="pct"/>
            <w:vAlign w:val="center"/>
          </w:tcPr>
          <w:p w:rsidR="006A4BE0" w:rsidRPr="00B95F83" w:rsidRDefault="006A4BE0" w:rsidP="00973C90">
            <w:pPr>
              <w:pStyle w:val="Tableform"/>
              <w:jc w:val="center"/>
            </w:pPr>
            <w:r w:rsidRPr="00B95F83">
              <w:t>6.6</w:t>
            </w:r>
          </w:p>
        </w:tc>
        <w:tc>
          <w:tcPr>
            <w:tcW w:w="527" w:type="pct"/>
            <w:vAlign w:val="center"/>
          </w:tcPr>
          <w:p w:rsidR="006A4BE0" w:rsidRPr="00B95F83" w:rsidRDefault="006A4BE0" w:rsidP="00973C90">
            <w:pPr>
              <w:pStyle w:val="Tableform"/>
              <w:jc w:val="center"/>
            </w:pPr>
            <w:r w:rsidRPr="00B95F83">
              <w:t>27.5</w:t>
            </w:r>
          </w:p>
        </w:tc>
        <w:tc>
          <w:tcPr>
            <w:tcW w:w="445" w:type="pct"/>
            <w:vAlign w:val="center"/>
          </w:tcPr>
          <w:p w:rsidR="006A4BE0" w:rsidRPr="00B95F83" w:rsidRDefault="006A4BE0" w:rsidP="00973C90">
            <w:pPr>
              <w:pStyle w:val="Tableform"/>
              <w:jc w:val="center"/>
            </w:pPr>
            <w:r w:rsidRPr="00B95F83">
              <w:t>45</w:t>
            </w:r>
          </w:p>
        </w:tc>
        <w:tc>
          <w:tcPr>
            <w:tcW w:w="356" w:type="pct"/>
            <w:vAlign w:val="center"/>
          </w:tcPr>
          <w:p w:rsidR="006A4BE0" w:rsidRPr="00B95F83" w:rsidRDefault="006A4BE0" w:rsidP="00973C90">
            <w:pPr>
              <w:pStyle w:val="Tableform"/>
              <w:jc w:val="center"/>
            </w:pPr>
            <w:r w:rsidRPr="00B95F83">
              <w:t>10.9</w:t>
            </w:r>
          </w:p>
        </w:tc>
        <w:tc>
          <w:tcPr>
            <w:tcW w:w="416" w:type="pct"/>
            <w:vAlign w:val="center"/>
          </w:tcPr>
          <w:p w:rsidR="006A4BE0" w:rsidRPr="00B95F83" w:rsidRDefault="006A4BE0" w:rsidP="00973C90">
            <w:pPr>
              <w:pStyle w:val="Tableform"/>
              <w:jc w:val="center"/>
            </w:pPr>
            <w:r w:rsidRPr="00B95F83">
              <w:t>7.5</w:t>
            </w:r>
          </w:p>
        </w:tc>
        <w:tc>
          <w:tcPr>
            <w:tcW w:w="481" w:type="pct"/>
            <w:vAlign w:val="center"/>
          </w:tcPr>
          <w:p w:rsidR="006A4BE0" w:rsidRPr="00B95F83" w:rsidRDefault="006A4BE0" w:rsidP="00973C90">
            <w:pPr>
              <w:pStyle w:val="Tableform"/>
              <w:jc w:val="center"/>
            </w:pPr>
            <w:r w:rsidRPr="00B95F83">
              <w:t>30</w:t>
            </w:r>
          </w:p>
        </w:tc>
        <w:tc>
          <w:tcPr>
            <w:tcW w:w="441" w:type="pct"/>
            <w:vAlign w:val="center"/>
          </w:tcPr>
          <w:p w:rsidR="006A4BE0" w:rsidRPr="00B95F83" w:rsidRDefault="006A4BE0" w:rsidP="00973C90">
            <w:pPr>
              <w:pStyle w:val="Tableform"/>
              <w:jc w:val="center"/>
            </w:pPr>
            <w:r w:rsidRPr="00B95F83">
              <w:t>37.5</w:t>
            </w:r>
          </w:p>
        </w:tc>
        <w:tc>
          <w:tcPr>
            <w:tcW w:w="361" w:type="pct"/>
            <w:vAlign w:val="center"/>
          </w:tcPr>
          <w:p w:rsidR="006A4BE0" w:rsidRPr="00B95F83" w:rsidRDefault="006A4BE0" w:rsidP="00973C90">
            <w:pPr>
              <w:pStyle w:val="Tableform"/>
              <w:jc w:val="center"/>
            </w:pPr>
            <w:r w:rsidRPr="00B95F83">
              <w:t>24.3</w:t>
            </w:r>
          </w:p>
        </w:tc>
        <w:tc>
          <w:tcPr>
            <w:tcW w:w="396" w:type="pct"/>
            <w:vAlign w:val="center"/>
          </w:tcPr>
          <w:p w:rsidR="006A4BE0" w:rsidRPr="00B95F83" w:rsidRDefault="006A4BE0" w:rsidP="00973C90">
            <w:pPr>
              <w:pStyle w:val="Tableform"/>
              <w:jc w:val="center"/>
            </w:pPr>
            <w:r w:rsidRPr="00B95F83">
              <w:t>7.7</w:t>
            </w:r>
          </w:p>
        </w:tc>
        <w:tc>
          <w:tcPr>
            <w:tcW w:w="481" w:type="pct"/>
            <w:vAlign w:val="center"/>
          </w:tcPr>
          <w:p w:rsidR="006A4BE0" w:rsidRPr="00B95F83" w:rsidRDefault="006A4BE0" w:rsidP="00973C90">
            <w:pPr>
              <w:pStyle w:val="Tableform"/>
              <w:jc w:val="center"/>
            </w:pPr>
            <w:r w:rsidRPr="00B95F83">
              <w:t>20</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3</w:t>
            </w:r>
          </w:p>
        </w:tc>
        <w:tc>
          <w:tcPr>
            <w:tcW w:w="527" w:type="pct"/>
            <w:vAlign w:val="center"/>
          </w:tcPr>
          <w:p w:rsidR="006A4BE0" w:rsidRPr="00B95F83" w:rsidRDefault="006A4BE0" w:rsidP="00973C90">
            <w:pPr>
              <w:pStyle w:val="Tableform"/>
              <w:jc w:val="center"/>
            </w:pPr>
            <w:r w:rsidRPr="00B95F83">
              <w:t>8</w:t>
            </w:r>
          </w:p>
        </w:tc>
        <w:tc>
          <w:tcPr>
            <w:tcW w:w="445" w:type="pct"/>
            <w:vAlign w:val="center"/>
          </w:tcPr>
          <w:p w:rsidR="006A4BE0" w:rsidRPr="00B95F83" w:rsidRDefault="006A4BE0" w:rsidP="00973C90">
            <w:pPr>
              <w:pStyle w:val="Tableform"/>
              <w:jc w:val="center"/>
            </w:pPr>
            <w:r w:rsidRPr="00B95F83">
              <w:t>10</w:t>
            </w:r>
          </w:p>
        </w:tc>
        <w:tc>
          <w:tcPr>
            <w:tcW w:w="356" w:type="pct"/>
            <w:vAlign w:val="center"/>
          </w:tcPr>
          <w:p w:rsidR="006A4BE0" w:rsidRPr="00B95F83" w:rsidRDefault="006A4BE0" w:rsidP="00973C90">
            <w:pPr>
              <w:pStyle w:val="Tableform"/>
              <w:jc w:val="center"/>
            </w:pPr>
            <w:r w:rsidRPr="00B95F83">
              <w:t>4</w:t>
            </w:r>
          </w:p>
        </w:tc>
        <w:tc>
          <w:tcPr>
            <w:tcW w:w="41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9</w:t>
            </w:r>
          </w:p>
        </w:tc>
        <w:tc>
          <w:tcPr>
            <w:tcW w:w="441" w:type="pct"/>
            <w:vAlign w:val="center"/>
          </w:tcPr>
          <w:p w:rsidR="006A4BE0" w:rsidRPr="00B95F83" w:rsidRDefault="006A4BE0" w:rsidP="00973C90">
            <w:pPr>
              <w:pStyle w:val="Tableform"/>
              <w:jc w:val="center"/>
            </w:pPr>
            <w:r w:rsidRPr="00B95F83">
              <w:t>10</w:t>
            </w:r>
          </w:p>
        </w:tc>
        <w:tc>
          <w:tcPr>
            <w:tcW w:w="361" w:type="pct"/>
            <w:vAlign w:val="center"/>
          </w:tcPr>
          <w:p w:rsidR="006A4BE0" w:rsidRPr="00B95F83" w:rsidRDefault="006A4BE0" w:rsidP="00973C90">
            <w:pPr>
              <w:pStyle w:val="Tableform"/>
              <w:jc w:val="center"/>
            </w:pPr>
            <w:r w:rsidRPr="00B95F83">
              <w:t>7</w:t>
            </w:r>
          </w:p>
        </w:tc>
        <w:tc>
          <w:tcPr>
            <w:tcW w:w="39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6</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.08</w:t>
            </w:r>
          </w:p>
        </w:tc>
        <w:tc>
          <w:tcPr>
            <w:tcW w:w="527" w:type="pct"/>
            <w:vAlign w:val="center"/>
          </w:tcPr>
          <w:p w:rsidR="006A4BE0" w:rsidRPr="00B95F83" w:rsidRDefault="006A4BE0" w:rsidP="00973C90">
            <w:pPr>
              <w:pStyle w:val="Tableform"/>
              <w:jc w:val="center"/>
            </w:pPr>
            <w:r w:rsidRPr="00B95F83">
              <w:t>.08</w:t>
            </w:r>
          </w:p>
        </w:tc>
        <w:tc>
          <w:tcPr>
            <w:tcW w:w="445" w:type="pct"/>
            <w:vAlign w:val="center"/>
          </w:tcPr>
          <w:p w:rsidR="006A4BE0" w:rsidRPr="00B95F83" w:rsidRDefault="006A4BE0" w:rsidP="00973C90">
            <w:pPr>
              <w:pStyle w:val="Tableform"/>
              <w:jc w:val="center"/>
            </w:pPr>
            <w:r w:rsidRPr="00B95F83">
              <w:t>.08</w:t>
            </w:r>
          </w:p>
        </w:tc>
        <w:tc>
          <w:tcPr>
            <w:tcW w:w="356" w:type="pct"/>
            <w:vAlign w:val="center"/>
          </w:tcPr>
          <w:p w:rsidR="006A4BE0" w:rsidRPr="00B95F83" w:rsidRDefault="006A4BE0" w:rsidP="00973C90">
            <w:pPr>
              <w:pStyle w:val="Tableform"/>
              <w:jc w:val="center"/>
            </w:pPr>
            <w:r w:rsidRPr="00B95F83">
              <w:t>.08</w:t>
            </w:r>
          </w:p>
        </w:tc>
        <w:tc>
          <w:tcPr>
            <w:tcW w:w="41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c>
          <w:tcPr>
            <w:tcW w:w="441" w:type="pct"/>
            <w:vAlign w:val="center"/>
          </w:tcPr>
          <w:p w:rsidR="006A4BE0" w:rsidRPr="00B95F83" w:rsidRDefault="006A4BE0" w:rsidP="00973C90">
            <w:pPr>
              <w:pStyle w:val="Tableform"/>
              <w:jc w:val="center"/>
            </w:pPr>
            <w:r w:rsidRPr="00B95F83">
              <w:t>.08</w:t>
            </w:r>
          </w:p>
        </w:tc>
        <w:tc>
          <w:tcPr>
            <w:tcW w:w="361" w:type="pct"/>
            <w:vAlign w:val="center"/>
          </w:tcPr>
          <w:p w:rsidR="006A4BE0" w:rsidRPr="00B95F83" w:rsidRDefault="006A4BE0" w:rsidP="00973C90">
            <w:pPr>
              <w:pStyle w:val="Tableform"/>
              <w:jc w:val="center"/>
            </w:pPr>
            <w:r w:rsidRPr="00B95F83">
              <w:t>.08</w:t>
            </w:r>
          </w:p>
        </w:tc>
        <w:tc>
          <w:tcPr>
            <w:tcW w:w="39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r>
      <w:tr w:rsidR="006A4BE0" w:rsidRPr="00B95F83" w:rsidTr="00973C90">
        <w:trPr>
          <w:trHeight w:val="98"/>
        </w:trPr>
        <w:tc>
          <w:tcPr>
            <w:tcW w:w="5000" w:type="pct"/>
            <w:gridSpan w:val="11"/>
            <w:vAlign w:val="center"/>
          </w:tcPr>
          <w:p w:rsidR="006A4BE0" w:rsidRPr="00B95F83" w:rsidRDefault="006A4BE0" w:rsidP="00973C90">
            <w:pPr>
              <w:pStyle w:val="Tableform"/>
              <w:jc w:val="left"/>
            </w:pPr>
            <w:r w:rsidRPr="00B95F83">
              <w:t>Flood-free land situation</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37.43</w:t>
            </w:r>
          </w:p>
        </w:tc>
        <w:tc>
          <w:tcPr>
            <w:tcW w:w="527" w:type="pct"/>
            <w:vAlign w:val="center"/>
          </w:tcPr>
          <w:p w:rsidR="006A4BE0" w:rsidRPr="00B95F83" w:rsidRDefault="006A4BE0" w:rsidP="00973C90">
            <w:pPr>
              <w:pStyle w:val="Tableform"/>
              <w:jc w:val="center"/>
            </w:pPr>
            <w:r w:rsidRPr="00B95F83">
              <w:t>90</w:t>
            </w:r>
          </w:p>
        </w:tc>
        <w:tc>
          <w:tcPr>
            <w:tcW w:w="445" w:type="pct"/>
            <w:vAlign w:val="center"/>
          </w:tcPr>
          <w:p w:rsidR="006A4BE0" w:rsidRPr="00B95F83" w:rsidRDefault="006A4BE0" w:rsidP="00973C90">
            <w:pPr>
              <w:pStyle w:val="Tableform"/>
              <w:jc w:val="center"/>
            </w:pPr>
            <w:r w:rsidRPr="00B95F83">
              <w:t>15.59</w:t>
            </w:r>
          </w:p>
        </w:tc>
        <w:tc>
          <w:tcPr>
            <w:tcW w:w="356" w:type="pct"/>
            <w:vAlign w:val="center"/>
          </w:tcPr>
          <w:p w:rsidR="006A4BE0" w:rsidRPr="00B95F83" w:rsidRDefault="006A4BE0" w:rsidP="00973C90">
            <w:pPr>
              <w:pStyle w:val="Tableform"/>
              <w:jc w:val="center"/>
            </w:pPr>
            <w:r w:rsidRPr="00B95F83">
              <w:t>100</w:t>
            </w:r>
          </w:p>
        </w:tc>
        <w:tc>
          <w:tcPr>
            <w:tcW w:w="416" w:type="pct"/>
            <w:vAlign w:val="center"/>
          </w:tcPr>
          <w:p w:rsidR="006A4BE0" w:rsidRPr="00B95F83" w:rsidRDefault="006A4BE0" w:rsidP="00973C90">
            <w:pPr>
              <w:pStyle w:val="Tableform"/>
              <w:jc w:val="center"/>
            </w:pPr>
            <w:r w:rsidRPr="00B95F83">
              <w:t>100</w:t>
            </w:r>
          </w:p>
        </w:tc>
        <w:tc>
          <w:tcPr>
            <w:tcW w:w="481" w:type="pct"/>
            <w:vAlign w:val="center"/>
          </w:tcPr>
          <w:p w:rsidR="006A4BE0" w:rsidRPr="00B95F83" w:rsidRDefault="006A4BE0" w:rsidP="00973C90">
            <w:pPr>
              <w:pStyle w:val="Tableform"/>
              <w:jc w:val="center"/>
            </w:pPr>
            <w:r w:rsidRPr="00B95F83">
              <w:t>100</w:t>
            </w:r>
          </w:p>
        </w:tc>
        <w:tc>
          <w:tcPr>
            <w:tcW w:w="441" w:type="pct"/>
            <w:vAlign w:val="center"/>
          </w:tcPr>
          <w:p w:rsidR="006A4BE0" w:rsidRPr="00B95F83" w:rsidRDefault="006A4BE0" w:rsidP="00973C90">
            <w:pPr>
              <w:pStyle w:val="Tableform"/>
              <w:jc w:val="center"/>
            </w:pPr>
            <w:r w:rsidRPr="00B95F83">
              <w:t>0</w:t>
            </w:r>
          </w:p>
        </w:tc>
        <w:tc>
          <w:tcPr>
            <w:tcW w:w="361" w:type="pct"/>
            <w:vAlign w:val="center"/>
          </w:tcPr>
          <w:p w:rsidR="006A4BE0" w:rsidRPr="00B95F83" w:rsidRDefault="006A4BE0" w:rsidP="00973C90">
            <w:pPr>
              <w:pStyle w:val="Tableform"/>
              <w:jc w:val="center"/>
            </w:pPr>
            <w:r w:rsidRPr="00B95F83">
              <w:t>77.78</w:t>
            </w:r>
          </w:p>
        </w:tc>
        <w:tc>
          <w:tcPr>
            <w:tcW w:w="396" w:type="pct"/>
            <w:vAlign w:val="center"/>
          </w:tcPr>
          <w:p w:rsidR="006A4BE0" w:rsidRPr="00B95F83" w:rsidRDefault="006A4BE0" w:rsidP="00973C90">
            <w:pPr>
              <w:pStyle w:val="Tableform"/>
              <w:jc w:val="center"/>
            </w:pPr>
            <w:r w:rsidRPr="00B95F83">
              <w:t>46.76</w:t>
            </w:r>
          </w:p>
        </w:tc>
        <w:tc>
          <w:tcPr>
            <w:tcW w:w="481" w:type="pct"/>
            <w:vAlign w:val="center"/>
          </w:tcPr>
          <w:p w:rsidR="006A4BE0" w:rsidRPr="00B95F83" w:rsidRDefault="006A4BE0" w:rsidP="00973C90">
            <w:pPr>
              <w:pStyle w:val="Tableform"/>
              <w:jc w:val="center"/>
            </w:pPr>
            <w:r w:rsidRPr="00B95F83">
              <w:t>100</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3</w:t>
            </w:r>
          </w:p>
        </w:tc>
        <w:tc>
          <w:tcPr>
            <w:tcW w:w="527" w:type="pct"/>
            <w:vAlign w:val="center"/>
          </w:tcPr>
          <w:p w:rsidR="006A4BE0" w:rsidRPr="00B95F83" w:rsidRDefault="006A4BE0" w:rsidP="00973C90">
            <w:pPr>
              <w:pStyle w:val="Tableform"/>
              <w:jc w:val="center"/>
            </w:pPr>
            <w:r w:rsidRPr="00B95F83">
              <w:t>8</w:t>
            </w:r>
          </w:p>
        </w:tc>
        <w:tc>
          <w:tcPr>
            <w:tcW w:w="445" w:type="pct"/>
            <w:vAlign w:val="center"/>
          </w:tcPr>
          <w:p w:rsidR="006A4BE0" w:rsidRPr="00B95F83" w:rsidRDefault="006A4BE0" w:rsidP="00973C90">
            <w:pPr>
              <w:pStyle w:val="Tableform"/>
              <w:jc w:val="center"/>
            </w:pPr>
            <w:r w:rsidRPr="00B95F83">
              <w:t>1</w:t>
            </w:r>
          </w:p>
        </w:tc>
        <w:tc>
          <w:tcPr>
            <w:tcW w:w="356" w:type="pct"/>
            <w:vAlign w:val="center"/>
          </w:tcPr>
          <w:p w:rsidR="006A4BE0" w:rsidRPr="00B95F83" w:rsidRDefault="006A4BE0" w:rsidP="00973C90">
            <w:pPr>
              <w:pStyle w:val="Tableform"/>
              <w:jc w:val="center"/>
            </w:pPr>
            <w:r w:rsidRPr="00B95F83">
              <w:t>9</w:t>
            </w:r>
          </w:p>
        </w:tc>
        <w:tc>
          <w:tcPr>
            <w:tcW w:w="416" w:type="pct"/>
            <w:vAlign w:val="center"/>
          </w:tcPr>
          <w:p w:rsidR="006A4BE0" w:rsidRPr="00B95F83" w:rsidRDefault="006A4BE0" w:rsidP="00973C90">
            <w:pPr>
              <w:pStyle w:val="Tableform"/>
              <w:jc w:val="center"/>
            </w:pPr>
            <w:r w:rsidRPr="00B95F83">
              <w:t>9</w:t>
            </w:r>
          </w:p>
        </w:tc>
        <w:tc>
          <w:tcPr>
            <w:tcW w:w="481" w:type="pct"/>
            <w:vAlign w:val="center"/>
          </w:tcPr>
          <w:p w:rsidR="006A4BE0" w:rsidRPr="00B95F83" w:rsidRDefault="006A4BE0" w:rsidP="00973C90">
            <w:pPr>
              <w:pStyle w:val="Tableform"/>
              <w:jc w:val="center"/>
            </w:pPr>
            <w:r w:rsidRPr="00B95F83">
              <w:t>9</w:t>
            </w:r>
          </w:p>
        </w:tc>
        <w:tc>
          <w:tcPr>
            <w:tcW w:w="441" w:type="pct"/>
            <w:vAlign w:val="center"/>
          </w:tcPr>
          <w:p w:rsidR="006A4BE0" w:rsidRPr="00B95F83" w:rsidRDefault="006A4BE0" w:rsidP="00973C90">
            <w:pPr>
              <w:pStyle w:val="Tableform"/>
              <w:jc w:val="center"/>
            </w:pPr>
            <w:r w:rsidRPr="00B95F83">
              <w:t>1</w:t>
            </w:r>
          </w:p>
        </w:tc>
        <w:tc>
          <w:tcPr>
            <w:tcW w:w="361" w:type="pct"/>
            <w:vAlign w:val="center"/>
          </w:tcPr>
          <w:p w:rsidR="006A4BE0" w:rsidRPr="00B95F83" w:rsidRDefault="006A4BE0" w:rsidP="00973C90">
            <w:pPr>
              <w:pStyle w:val="Tableform"/>
              <w:jc w:val="center"/>
            </w:pPr>
            <w:r w:rsidRPr="00B95F83">
              <w:t>5</w:t>
            </w:r>
          </w:p>
        </w:tc>
        <w:tc>
          <w:tcPr>
            <w:tcW w:w="396" w:type="pct"/>
            <w:vAlign w:val="center"/>
          </w:tcPr>
          <w:p w:rsidR="006A4BE0" w:rsidRPr="00B95F83" w:rsidRDefault="006A4BE0" w:rsidP="00973C90">
            <w:pPr>
              <w:pStyle w:val="Tableform"/>
              <w:jc w:val="center"/>
            </w:pPr>
            <w:r w:rsidRPr="00B95F83">
              <w:t>4</w:t>
            </w:r>
          </w:p>
        </w:tc>
        <w:tc>
          <w:tcPr>
            <w:tcW w:w="481" w:type="pct"/>
            <w:vAlign w:val="center"/>
          </w:tcPr>
          <w:p w:rsidR="006A4BE0" w:rsidRPr="00B95F83" w:rsidRDefault="006A4BE0" w:rsidP="00973C90">
            <w:pPr>
              <w:pStyle w:val="Tableform"/>
              <w:jc w:val="center"/>
            </w:pPr>
            <w:r w:rsidRPr="00B95F83">
              <w:t>9</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.06</w:t>
            </w:r>
          </w:p>
        </w:tc>
        <w:tc>
          <w:tcPr>
            <w:tcW w:w="527" w:type="pct"/>
            <w:vAlign w:val="center"/>
          </w:tcPr>
          <w:p w:rsidR="006A4BE0" w:rsidRPr="00B95F83" w:rsidRDefault="006A4BE0" w:rsidP="00973C90">
            <w:pPr>
              <w:pStyle w:val="Tableform"/>
              <w:jc w:val="center"/>
            </w:pPr>
            <w:r w:rsidRPr="00B95F83">
              <w:t>.06</w:t>
            </w:r>
          </w:p>
        </w:tc>
        <w:tc>
          <w:tcPr>
            <w:tcW w:w="445" w:type="pct"/>
            <w:vAlign w:val="center"/>
          </w:tcPr>
          <w:p w:rsidR="006A4BE0" w:rsidRPr="00B95F83" w:rsidRDefault="006A4BE0" w:rsidP="00973C90">
            <w:pPr>
              <w:pStyle w:val="Tableform"/>
              <w:jc w:val="center"/>
            </w:pPr>
            <w:r w:rsidRPr="00B95F83">
              <w:t>.06</w:t>
            </w:r>
          </w:p>
        </w:tc>
        <w:tc>
          <w:tcPr>
            <w:tcW w:w="356" w:type="pct"/>
            <w:vAlign w:val="center"/>
          </w:tcPr>
          <w:p w:rsidR="006A4BE0" w:rsidRPr="00B95F83" w:rsidRDefault="006A4BE0" w:rsidP="00973C90">
            <w:pPr>
              <w:pStyle w:val="Tableform"/>
              <w:jc w:val="center"/>
            </w:pPr>
            <w:r w:rsidRPr="00B95F83">
              <w:t>.06</w:t>
            </w:r>
          </w:p>
        </w:tc>
        <w:tc>
          <w:tcPr>
            <w:tcW w:w="41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c>
          <w:tcPr>
            <w:tcW w:w="441" w:type="pct"/>
            <w:vAlign w:val="center"/>
          </w:tcPr>
          <w:p w:rsidR="006A4BE0" w:rsidRPr="00B95F83" w:rsidRDefault="006A4BE0" w:rsidP="00973C90">
            <w:pPr>
              <w:pStyle w:val="Tableform"/>
              <w:jc w:val="center"/>
            </w:pPr>
            <w:r w:rsidRPr="00B95F83">
              <w:t>.06</w:t>
            </w:r>
          </w:p>
        </w:tc>
        <w:tc>
          <w:tcPr>
            <w:tcW w:w="361" w:type="pct"/>
            <w:vAlign w:val="center"/>
          </w:tcPr>
          <w:p w:rsidR="006A4BE0" w:rsidRPr="00B95F83" w:rsidRDefault="006A4BE0" w:rsidP="00973C90">
            <w:pPr>
              <w:pStyle w:val="Tableform"/>
              <w:jc w:val="center"/>
            </w:pPr>
            <w:r w:rsidRPr="00B95F83">
              <w:t>.06</w:t>
            </w:r>
          </w:p>
        </w:tc>
        <w:tc>
          <w:tcPr>
            <w:tcW w:w="39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r>
      <w:tr w:rsidR="006A4BE0" w:rsidRPr="00B95F83" w:rsidTr="00973C90">
        <w:trPr>
          <w:trHeight w:val="98"/>
        </w:trPr>
        <w:tc>
          <w:tcPr>
            <w:tcW w:w="5000" w:type="pct"/>
            <w:gridSpan w:val="11"/>
            <w:vAlign w:val="center"/>
          </w:tcPr>
          <w:p w:rsidR="006A4BE0" w:rsidRPr="00B95F83" w:rsidRDefault="006A4BE0" w:rsidP="00973C90">
            <w:pPr>
              <w:pStyle w:val="Tableform"/>
              <w:jc w:val="left"/>
            </w:pPr>
            <w:r w:rsidRPr="00B95F83">
              <w:t>Drainage(well) situation</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5.3</w:t>
            </w:r>
          </w:p>
        </w:tc>
        <w:tc>
          <w:tcPr>
            <w:tcW w:w="527" w:type="pct"/>
            <w:vAlign w:val="center"/>
          </w:tcPr>
          <w:p w:rsidR="006A4BE0" w:rsidRPr="00B95F83" w:rsidRDefault="006A4BE0" w:rsidP="00973C90">
            <w:pPr>
              <w:pStyle w:val="Tableform"/>
              <w:jc w:val="center"/>
            </w:pPr>
            <w:r w:rsidRPr="00B95F83">
              <w:t>80</w:t>
            </w:r>
          </w:p>
        </w:tc>
        <w:tc>
          <w:tcPr>
            <w:tcW w:w="445" w:type="pct"/>
            <w:vAlign w:val="center"/>
          </w:tcPr>
          <w:p w:rsidR="006A4BE0" w:rsidRPr="00B95F83" w:rsidRDefault="006A4BE0" w:rsidP="00973C90">
            <w:pPr>
              <w:pStyle w:val="Tableform"/>
              <w:jc w:val="center"/>
            </w:pPr>
            <w:r w:rsidRPr="00B95F83">
              <w:t>100</w:t>
            </w:r>
          </w:p>
        </w:tc>
        <w:tc>
          <w:tcPr>
            <w:tcW w:w="356" w:type="pct"/>
            <w:vAlign w:val="center"/>
          </w:tcPr>
          <w:p w:rsidR="006A4BE0" w:rsidRPr="00B95F83" w:rsidRDefault="006A4BE0" w:rsidP="00973C90">
            <w:pPr>
              <w:pStyle w:val="Tableform"/>
              <w:jc w:val="center"/>
            </w:pPr>
            <w:r w:rsidRPr="00B95F83">
              <w:t>100</w:t>
            </w:r>
          </w:p>
        </w:tc>
        <w:tc>
          <w:tcPr>
            <w:tcW w:w="416" w:type="pct"/>
            <w:vAlign w:val="center"/>
          </w:tcPr>
          <w:p w:rsidR="006A4BE0" w:rsidRPr="00B95F83" w:rsidRDefault="006A4BE0" w:rsidP="00973C90">
            <w:pPr>
              <w:pStyle w:val="Tableform"/>
              <w:jc w:val="center"/>
            </w:pPr>
            <w:r w:rsidRPr="00B95F83">
              <w:t>87.5</w:t>
            </w:r>
          </w:p>
        </w:tc>
        <w:tc>
          <w:tcPr>
            <w:tcW w:w="481" w:type="pct"/>
            <w:vAlign w:val="center"/>
          </w:tcPr>
          <w:p w:rsidR="006A4BE0" w:rsidRPr="00B95F83" w:rsidRDefault="006A4BE0" w:rsidP="00973C90">
            <w:pPr>
              <w:pStyle w:val="Tableform"/>
              <w:jc w:val="center"/>
            </w:pPr>
            <w:r w:rsidRPr="00B95F83">
              <w:t>97.4</w:t>
            </w:r>
          </w:p>
        </w:tc>
        <w:tc>
          <w:tcPr>
            <w:tcW w:w="441" w:type="pct"/>
            <w:vAlign w:val="center"/>
          </w:tcPr>
          <w:p w:rsidR="006A4BE0" w:rsidRPr="00B95F83" w:rsidRDefault="006A4BE0" w:rsidP="00973C90">
            <w:pPr>
              <w:pStyle w:val="Tableform"/>
              <w:jc w:val="center"/>
            </w:pPr>
            <w:r w:rsidRPr="00B95F83">
              <w:t>87.5</w:t>
            </w:r>
          </w:p>
        </w:tc>
        <w:tc>
          <w:tcPr>
            <w:tcW w:w="361" w:type="pct"/>
            <w:vAlign w:val="center"/>
          </w:tcPr>
          <w:p w:rsidR="006A4BE0" w:rsidRPr="00B95F83" w:rsidRDefault="006A4BE0" w:rsidP="00973C90">
            <w:pPr>
              <w:pStyle w:val="Tableform"/>
              <w:jc w:val="center"/>
            </w:pPr>
            <w:r w:rsidRPr="00B95F83">
              <w:t>100</w:t>
            </w:r>
          </w:p>
        </w:tc>
        <w:tc>
          <w:tcPr>
            <w:tcW w:w="396" w:type="pct"/>
            <w:vAlign w:val="center"/>
          </w:tcPr>
          <w:p w:rsidR="006A4BE0" w:rsidRPr="00B95F83" w:rsidRDefault="006A4BE0" w:rsidP="00973C90">
            <w:pPr>
              <w:pStyle w:val="Tableform"/>
              <w:jc w:val="center"/>
            </w:pPr>
            <w:r w:rsidRPr="00B95F83">
              <w:t>92.5</w:t>
            </w:r>
          </w:p>
        </w:tc>
        <w:tc>
          <w:tcPr>
            <w:tcW w:w="481" w:type="pct"/>
            <w:vAlign w:val="center"/>
          </w:tcPr>
          <w:p w:rsidR="006A4BE0" w:rsidRPr="00B95F83" w:rsidRDefault="006A4BE0" w:rsidP="00973C90">
            <w:pPr>
              <w:pStyle w:val="Tableform"/>
              <w:jc w:val="center"/>
            </w:pPr>
            <w:r w:rsidRPr="00B95F83">
              <w:t>95</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1</w:t>
            </w:r>
          </w:p>
        </w:tc>
        <w:tc>
          <w:tcPr>
            <w:tcW w:w="527" w:type="pct"/>
            <w:vAlign w:val="center"/>
          </w:tcPr>
          <w:p w:rsidR="006A4BE0" w:rsidRPr="00B95F83" w:rsidRDefault="006A4BE0" w:rsidP="00973C90">
            <w:pPr>
              <w:pStyle w:val="Tableform"/>
              <w:jc w:val="center"/>
            </w:pPr>
            <w:r w:rsidRPr="00B95F83">
              <w:t>4</w:t>
            </w:r>
          </w:p>
        </w:tc>
        <w:tc>
          <w:tcPr>
            <w:tcW w:w="445" w:type="pct"/>
            <w:vAlign w:val="center"/>
          </w:tcPr>
          <w:p w:rsidR="006A4BE0" w:rsidRPr="00B95F83" w:rsidRDefault="006A4BE0" w:rsidP="00973C90">
            <w:pPr>
              <w:pStyle w:val="Tableform"/>
              <w:jc w:val="center"/>
            </w:pPr>
            <w:r w:rsidRPr="00B95F83">
              <w:t>9</w:t>
            </w:r>
          </w:p>
        </w:tc>
        <w:tc>
          <w:tcPr>
            <w:tcW w:w="356" w:type="pct"/>
            <w:vAlign w:val="center"/>
          </w:tcPr>
          <w:p w:rsidR="006A4BE0" w:rsidRPr="00B95F83" w:rsidRDefault="006A4BE0" w:rsidP="00973C90">
            <w:pPr>
              <w:pStyle w:val="Tableform"/>
              <w:jc w:val="center"/>
            </w:pPr>
            <w:r w:rsidRPr="00B95F83">
              <w:t>9</w:t>
            </w:r>
          </w:p>
        </w:tc>
        <w:tc>
          <w:tcPr>
            <w:tcW w:w="416" w:type="pct"/>
            <w:vAlign w:val="center"/>
          </w:tcPr>
          <w:p w:rsidR="006A4BE0" w:rsidRPr="00B95F83" w:rsidRDefault="006A4BE0" w:rsidP="00973C90">
            <w:pPr>
              <w:pStyle w:val="Tableform"/>
              <w:jc w:val="center"/>
            </w:pPr>
            <w:r w:rsidRPr="00B95F83">
              <w:t>4</w:t>
            </w:r>
          </w:p>
        </w:tc>
        <w:tc>
          <w:tcPr>
            <w:tcW w:w="481" w:type="pct"/>
            <w:vAlign w:val="center"/>
          </w:tcPr>
          <w:p w:rsidR="006A4BE0" w:rsidRPr="00B95F83" w:rsidRDefault="006A4BE0" w:rsidP="00973C90">
            <w:pPr>
              <w:pStyle w:val="Tableform"/>
              <w:jc w:val="center"/>
            </w:pPr>
            <w:r w:rsidRPr="00B95F83">
              <w:t>6</w:t>
            </w:r>
          </w:p>
        </w:tc>
        <w:tc>
          <w:tcPr>
            <w:tcW w:w="441" w:type="pct"/>
            <w:vAlign w:val="center"/>
          </w:tcPr>
          <w:p w:rsidR="006A4BE0" w:rsidRPr="00B95F83" w:rsidRDefault="006A4BE0" w:rsidP="00973C90">
            <w:pPr>
              <w:pStyle w:val="Tableform"/>
              <w:jc w:val="center"/>
            </w:pPr>
            <w:r w:rsidRPr="00B95F83">
              <w:t>5</w:t>
            </w:r>
          </w:p>
        </w:tc>
        <w:tc>
          <w:tcPr>
            <w:tcW w:w="361" w:type="pct"/>
            <w:vAlign w:val="center"/>
          </w:tcPr>
          <w:p w:rsidR="006A4BE0" w:rsidRPr="00B95F83" w:rsidRDefault="006A4BE0" w:rsidP="00973C90">
            <w:pPr>
              <w:pStyle w:val="Tableform"/>
              <w:jc w:val="center"/>
            </w:pPr>
            <w:r w:rsidRPr="00B95F83">
              <w:t>9</w:t>
            </w:r>
          </w:p>
        </w:tc>
        <w:tc>
          <w:tcPr>
            <w:tcW w:w="396" w:type="pct"/>
            <w:vAlign w:val="center"/>
          </w:tcPr>
          <w:p w:rsidR="006A4BE0" w:rsidRPr="00B95F83" w:rsidRDefault="006A4BE0" w:rsidP="00973C90">
            <w:pPr>
              <w:pStyle w:val="Tableform"/>
              <w:jc w:val="center"/>
            </w:pPr>
            <w:r w:rsidRPr="00B95F83">
              <w:t>5</w:t>
            </w:r>
          </w:p>
        </w:tc>
        <w:tc>
          <w:tcPr>
            <w:tcW w:w="481" w:type="pct"/>
            <w:vAlign w:val="center"/>
          </w:tcPr>
          <w:p w:rsidR="006A4BE0" w:rsidRPr="00B95F83" w:rsidRDefault="006A4BE0" w:rsidP="00973C90">
            <w:pPr>
              <w:pStyle w:val="Tableform"/>
              <w:jc w:val="center"/>
            </w:pPr>
            <w:r w:rsidRPr="00B95F83">
              <w:t>6</w:t>
            </w:r>
          </w:p>
        </w:tc>
      </w:tr>
      <w:tr w:rsidR="006A4BE0" w:rsidRPr="00B95F83" w:rsidTr="00973C90">
        <w:trPr>
          <w:trHeight w:val="98"/>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.05</w:t>
            </w:r>
          </w:p>
        </w:tc>
        <w:tc>
          <w:tcPr>
            <w:tcW w:w="527" w:type="pct"/>
            <w:vAlign w:val="center"/>
          </w:tcPr>
          <w:p w:rsidR="006A4BE0" w:rsidRPr="00B95F83" w:rsidRDefault="006A4BE0" w:rsidP="00973C90">
            <w:pPr>
              <w:pStyle w:val="Tableform"/>
              <w:jc w:val="center"/>
            </w:pPr>
            <w:r w:rsidRPr="00B95F83">
              <w:t>.05</w:t>
            </w:r>
          </w:p>
        </w:tc>
        <w:tc>
          <w:tcPr>
            <w:tcW w:w="445" w:type="pct"/>
            <w:vAlign w:val="center"/>
          </w:tcPr>
          <w:p w:rsidR="006A4BE0" w:rsidRPr="00B95F83" w:rsidRDefault="006A4BE0" w:rsidP="00973C90">
            <w:pPr>
              <w:pStyle w:val="Tableform"/>
              <w:jc w:val="center"/>
            </w:pPr>
            <w:r w:rsidRPr="00B95F83">
              <w:t>.05</w:t>
            </w:r>
          </w:p>
        </w:tc>
        <w:tc>
          <w:tcPr>
            <w:tcW w:w="356" w:type="pct"/>
            <w:vAlign w:val="center"/>
          </w:tcPr>
          <w:p w:rsidR="006A4BE0" w:rsidRPr="00B95F83" w:rsidRDefault="006A4BE0" w:rsidP="00973C90">
            <w:pPr>
              <w:pStyle w:val="Tableform"/>
              <w:jc w:val="center"/>
            </w:pPr>
            <w:r w:rsidRPr="00B95F83">
              <w:t>.05</w:t>
            </w:r>
          </w:p>
        </w:tc>
        <w:tc>
          <w:tcPr>
            <w:tcW w:w="41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c>
          <w:tcPr>
            <w:tcW w:w="441" w:type="pct"/>
            <w:vAlign w:val="center"/>
          </w:tcPr>
          <w:p w:rsidR="006A4BE0" w:rsidRPr="00B95F83" w:rsidRDefault="006A4BE0" w:rsidP="00973C90">
            <w:pPr>
              <w:pStyle w:val="Tableform"/>
              <w:jc w:val="center"/>
            </w:pPr>
            <w:r w:rsidRPr="00B95F83">
              <w:t>.05</w:t>
            </w:r>
          </w:p>
        </w:tc>
        <w:tc>
          <w:tcPr>
            <w:tcW w:w="361" w:type="pct"/>
            <w:vAlign w:val="center"/>
          </w:tcPr>
          <w:p w:rsidR="006A4BE0" w:rsidRPr="00B95F83" w:rsidRDefault="006A4BE0" w:rsidP="00973C90">
            <w:pPr>
              <w:pStyle w:val="Tableform"/>
              <w:jc w:val="center"/>
            </w:pPr>
            <w:r w:rsidRPr="00B95F83">
              <w:t>.05</w:t>
            </w:r>
          </w:p>
        </w:tc>
        <w:tc>
          <w:tcPr>
            <w:tcW w:w="39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r>
      <w:tr w:rsidR="006A4BE0" w:rsidRPr="00B95F83" w:rsidTr="00973C90">
        <w:trPr>
          <w:trHeight w:val="80"/>
        </w:trPr>
        <w:tc>
          <w:tcPr>
            <w:tcW w:w="5000" w:type="pct"/>
            <w:gridSpan w:val="11"/>
            <w:vAlign w:val="center"/>
          </w:tcPr>
          <w:p w:rsidR="006A4BE0" w:rsidRPr="00B95F83" w:rsidRDefault="006A4BE0" w:rsidP="00973C90">
            <w:pPr>
              <w:pStyle w:val="Tableform"/>
              <w:jc w:val="left"/>
            </w:pPr>
            <w:r w:rsidRPr="00B95F83">
              <w:t>Operated land per hh acre</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-24.6</w:t>
            </w:r>
          </w:p>
        </w:tc>
        <w:tc>
          <w:tcPr>
            <w:tcW w:w="527" w:type="pct"/>
            <w:vAlign w:val="center"/>
          </w:tcPr>
          <w:p w:rsidR="006A4BE0" w:rsidRPr="00B95F83" w:rsidRDefault="006A4BE0" w:rsidP="00973C90">
            <w:pPr>
              <w:pStyle w:val="Tableform"/>
              <w:jc w:val="center"/>
            </w:pPr>
            <w:r w:rsidRPr="00B95F83">
              <w:t>-10.2</w:t>
            </w:r>
          </w:p>
        </w:tc>
        <w:tc>
          <w:tcPr>
            <w:tcW w:w="445" w:type="pct"/>
            <w:vAlign w:val="center"/>
          </w:tcPr>
          <w:p w:rsidR="006A4BE0" w:rsidRPr="00B95F83" w:rsidRDefault="006A4BE0" w:rsidP="00973C90">
            <w:pPr>
              <w:pStyle w:val="Tableform"/>
              <w:jc w:val="center"/>
            </w:pPr>
            <w:r w:rsidRPr="00B95F83">
              <w:t>-35.7</w:t>
            </w:r>
          </w:p>
        </w:tc>
        <w:tc>
          <w:tcPr>
            <w:tcW w:w="356" w:type="pct"/>
            <w:vAlign w:val="center"/>
          </w:tcPr>
          <w:p w:rsidR="006A4BE0" w:rsidRPr="00B95F83" w:rsidRDefault="006A4BE0" w:rsidP="00973C90">
            <w:pPr>
              <w:pStyle w:val="Tableform"/>
              <w:jc w:val="center"/>
            </w:pPr>
            <w:r w:rsidRPr="00B95F83">
              <w:t>66.7</w:t>
            </w:r>
          </w:p>
        </w:tc>
        <w:tc>
          <w:tcPr>
            <w:tcW w:w="416" w:type="pct"/>
            <w:vAlign w:val="center"/>
          </w:tcPr>
          <w:p w:rsidR="006A4BE0" w:rsidRPr="00B95F83" w:rsidRDefault="006A4BE0" w:rsidP="00973C90">
            <w:pPr>
              <w:pStyle w:val="Tableform"/>
              <w:jc w:val="center"/>
            </w:pPr>
            <w:r w:rsidRPr="00B95F83">
              <w:t>8</w:t>
            </w:r>
          </w:p>
        </w:tc>
        <w:tc>
          <w:tcPr>
            <w:tcW w:w="481" w:type="pct"/>
            <w:vAlign w:val="center"/>
          </w:tcPr>
          <w:p w:rsidR="006A4BE0" w:rsidRPr="00B95F83" w:rsidRDefault="006A4BE0" w:rsidP="00973C90">
            <w:pPr>
              <w:pStyle w:val="Tableform"/>
              <w:jc w:val="center"/>
            </w:pPr>
            <w:r w:rsidRPr="00B95F83">
              <w:t>97.1</w:t>
            </w:r>
          </w:p>
        </w:tc>
        <w:tc>
          <w:tcPr>
            <w:tcW w:w="441" w:type="pct"/>
            <w:vAlign w:val="center"/>
          </w:tcPr>
          <w:p w:rsidR="006A4BE0" w:rsidRPr="00B95F83" w:rsidRDefault="006A4BE0" w:rsidP="00973C90">
            <w:pPr>
              <w:pStyle w:val="Tableform"/>
              <w:jc w:val="center"/>
            </w:pPr>
            <w:r w:rsidRPr="00B95F83">
              <w:t>5.5</w:t>
            </w:r>
          </w:p>
        </w:tc>
        <w:tc>
          <w:tcPr>
            <w:tcW w:w="361" w:type="pct"/>
            <w:vAlign w:val="center"/>
          </w:tcPr>
          <w:p w:rsidR="006A4BE0" w:rsidRPr="00B95F83" w:rsidRDefault="006A4BE0" w:rsidP="00973C90">
            <w:pPr>
              <w:pStyle w:val="Tableform"/>
              <w:jc w:val="center"/>
            </w:pPr>
            <w:r w:rsidRPr="00B95F83">
              <w:t>5.9</w:t>
            </w:r>
          </w:p>
        </w:tc>
        <w:tc>
          <w:tcPr>
            <w:tcW w:w="396" w:type="pct"/>
            <w:vAlign w:val="center"/>
          </w:tcPr>
          <w:p w:rsidR="006A4BE0" w:rsidRPr="00B95F83" w:rsidRDefault="006A4BE0" w:rsidP="00973C90">
            <w:pPr>
              <w:pStyle w:val="Tableform"/>
              <w:jc w:val="center"/>
            </w:pPr>
            <w:r w:rsidRPr="00B95F83">
              <w:t>-17.2</w:t>
            </w:r>
          </w:p>
        </w:tc>
        <w:tc>
          <w:tcPr>
            <w:tcW w:w="481" w:type="pct"/>
            <w:vAlign w:val="center"/>
          </w:tcPr>
          <w:p w:rsidR="006A4BE0" w:rsidRPr="00B95F83" w:rsidRDefault="006A4BE0" w:rsidP="00973C90">
            <w:pPr>
              <w:pStyle w:val="Tableform"/>
              <w:jc w:val="center"/>
            </w:pPr>
            <w:r w:rsidRPr="00B95F83">
              <w:t>-36</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4</w:t>
            </w:r>
          </w:p>
        </w:tc>
        <w:tc>
          <w:tcPr>
            <w:tcW w:w="527" w:type="pct"/>
            <w:vAlign w:val="center"/>
          </w:tcPr>
          <w:p w:rsidR="006A4BE0" w:rsidRPr="00B95F83" w:rsidRDefault="006A4BE0" w:rsidP="00973C90">
            <w:pPr>
              <w:pStyle w:val="Tableform"/>
              <w:jc w:val="center"/>
            </w:pPr>
            <w:r w:rsidRPr="00B95F83">
              <w:t>6</w:t>
            </w:r>
          </w:p>
        </w:tc>
        <w:tc>
          <w:tcPr>
            <w:tcW w:w="445" w:type="pct"/>
            <w:vAlign w:val="center"/>
          </w:tcPr>
          <w:p w:rsidR="006A4BE0" w:rsidRPr="00B95F83" w:rsidRDefault="006A4BE0" w:rsidP="00973C90">
            <w:pPr>
              <w:pStyle w:val="Tableform"/>
              <w:jc w:val="center"/>
            </w:pPr>
            <w:r w:rsidRPr="00B95F83">
              <w:t>3</w:t>
            </w:r>
          </w:p>
        </w:tc>
        <w:tc>
          <w:tcPr>
            <w:tcW w:w="356" w:type="pct"/>
            <w:vAlign w:val="center"/>
          </w:tcPr>
          <w:p w:rsidR="006A4BE0" w:rsidRPr="00B95F83" w:rsidRDefault="006A4BE0" w:rsidP="00973C90">
            <w:pPr>
              <w:pStyle w:val="Tableform"/>
              <w:jc w:val="center"/>
            </w:pPr>
            <w:r w:rsidRPr="00B95F83">
              <w:t>10</w:t>
            </w:r>
          </w:p>
        </w:tc>
        <w:tc>
          <w:tcPr>
            <w:tcW w:w="416" w:type="pct"/>
            <w:vAlign w:val="center"/>
          </w:tcPr>
          <w:p w:rsidR="006A4BE0" w:rsidRPr="00B95F83" w:rsidRDefault="006A4BE0" w:rsidP="00973C90">
            <w:pPr>
              <w:pStyle w:val="Tableform"/>
              <w:jc w:val="center"/>
            </w:pPr>
            <w:r w:rsidRPr="00B95F83">
              <w:t>8</w:t>
            </w:r>
          </w:p>
        </w:tc>
        <w:tc>
          <w:tcPr>
            <w:tcW w:w="481" w:type="pct"/>
            <w:vAlign w:val="center"/>
          </w:tcPr>
          <w:p w:rsidR="006A4BE0" w:rsidRPr="00B95F83" w:rsidRDefault="006A4BE0" w:rsidP="00973C90">
            <w:pPr>
              <w:pStyle w:val="Tableform"/>
              <w:jc w:val="center"/>
            </w:pPr>
            <w:r w:rsidRPr="00B95F83">
              <w:t>10</w:t>
            </w:r>
          </w:p>
        </w:tc>
        <w:tc>
          <w:tcPr>
            <w:tcW w:w="441" w:type="pct"/>
            <w:vAlign w:val="center"/>
          </w:tcPr>
          <w:p w:rsidR="006A4BE0" w:rsidRPr="00B95F83" w:rsidRDefault="006A4BE0" w:rsidP="00973C90">
            <w:pPr>
              <w:pStyle w:val="Tableform"/>
              <w:jc w:val="center"/>
            </w:pPr>
            <w:r w:rsidRPr="00B95F83">
              <w:t>8</w:t>
            </w:r>
          </w:p>
        </w:tc>
        <w:tc>
          <w:tcPr>
            <w:tcW w:w="361" w:type="pct"/>
            <w:vAlign w:val="center"/>
          </w:tcPr>
          <w:p w:rsidR="006A4BE0" w:rsidRPr="00B95F83" w:rsidRDefault="006A4BE0" w:rsidP="00973C90">
            <w:pPr>
              <w:pStyle w:val="Tableform"/>
              <w:jc w:val="center"/>
            </w:pPr>
            <w:r w:rsidRPr="00B95F83">
              <w:t>8</w:t>
            </w:r>
          </w:p>
        </w:tc>
        <w:tc>
          <w:tcPr>
            <w:tcW w:w="396" w:type="pct"/>
            <w:vAlign w:val="center"/>
          </w:tcPr>
          <w:p w:rsidR="006A4BE0" w:rsidRPr="00B95F83" w:rsidRDefault="006A4BE0" w:rsidP="00973C90">
            <w:pPr>
              <w:pStyle w:val="Tableform"/>
              <w:jc w:val="center"/>
            </w:pPr>
            <w:r w:rsidRPr="00B95F83">
              <w:t>5</w:t>
            </w:r>
          </w:p>
        </w:tc>
        <w:tc>
          <w:tcPr>
            <w:tcW w:w="481" w:type="pct"/>
            <w:vAlign w:val="center"/>
          </w:tcPr>
          <w:p w:rsidR="006A4BE0" w:rsidRPr="00B95F83" w:rsidRDefault="006A4BE0" w:rsidP="00973C90">
            <w:pPr>
              <w:pStyle w:val="Tableform"/>
              <w:jc w:val="center"/>
            </w:pPr>
            <w:r w:rsidRPr="00B95F83">
              <w:t>2</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.05</w:t>
            </w:r>
          </w:p>
        </w:tc>
        <w:tc>
          <w:tcPr>
            <w:tcW w:w="527" w:type="pct"/>
            <w:vAlign w:val="center"/>
          </w:tcPr>
          <w:p w:rsidR="006A4BE0" w:rsidRPr="00B95F83" w:rsidRDefault="006A4BE0" w:rsidP="00973C90">
            <w:pPr>
              <w:pStyle w:val="Tableform"/>
              <w:jc w:val="center"/>
            </w:pPr>
            <w:r w:rsidRPr="00B95F83">
              <w:t>.05</w:t>
            </w:r>
          </w:p>
        </w:tc>
        <w:tc>
          <w:tcPr>
            <w:tcW w:w="445" w:type="pct"/>
            <w:vAlign w:val="center"/>
          </w:tcPr>
          <w:p w:rsidR="006A4BE0" w:rsidRPr="00B95F83" w:rsidRDefault="006A4BE0" w:rsidP="00973C90">
            <w:pPr>
              <w:pStyle w:val="Tableform"/>
              <w:jc w:val="center"/>
            </w:pPr>
            <w:r w:rsidRPr="00B95F83">
              <w:t>.05</w:t>
            </w:r>
          </w:p>
        </w:tc>
        <w:tc>
          <w:tcPr>
            <w:tcW w:w="356" w:type="pct"/>
            <w:vAlign w:val="center"/>
          </w:tcPr>
          <w:p w:rsidR="006A4BE0" w:rsidRPr="00B95F83" w:rsidRDefault="006A4BE0" w:rsidP="00973C90">
            <w:pPr>
              <w:pStyle w:val="Tableform"/>
              <w:jc w:val="center"/>
            </w:pPr>
            <w:r w:rsidRPr="00B95F83">
              <w:t>.05</w:t>
            </w:r>
          </w:p>
        </w:tc>
        <w:tc>
          <w:tcPr>
            <w:tcW w:w="41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c>
          <w:tcPr>
            <w:tcW w:w="441" w:type="pct"/>
            <w:vAlign w:val="center"/>
          </w:tcPr>
          <w:p w:rsidR="006A4BE0" w:rsidRPr="00B95F83" w:rsidRDefault="006A4BE0" w:rsidP="00973C90">
            <w:pPr>
              <w:pStyle w:val="Tableform"/>
              <w:jc w:val="center"/>
            </w:pPr>
            <w:r w:rsidRPr="00B95F83">
              <w:t>.05</w:t>
            </w:r>
          </w:p>
        </w:tc>
        <w:tc>
          <w:tcPr>
            <w:tcW w:w="361" w:type="pct"/>
            <w:vAlign w:val="center"/>
          </w:tcPr>
          <w:p w:rsidR="006A4BE0" w:rsidRPr="00B95F83" w:rsidRDefault="006A4BE0" w:rsidP="00973C90">
            <w:pPr>
              <w:pStyle w:val="Tableform"/>
              <w:jc w:val="center"/>
            </w:pPr>
            <w:r w:rsidRPr="00B95F83">
              <w:t>.05</w:t>
            </w:r>
          </w:p>
        </w:tc>
        <w:tc>
          <w:tcPr>
            <w:tcW w:w="39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r>
      <w:tr w:rsidR="006A4BE0" w:rsidRPr="00B95F83" w:rsidTr="00973C90">
        <w:trPr>
          <w:trHeight w:val="233"/>
        </w:trPr>
        <w:tc>
          <w:tcPr>
            <w:tcW w:w="5000" w:type="pct"/>
            <w:gridSpan w:val="11"/>
            <w:vAlign w:val="center"/>
          </w:tcPr>
          <w:p w:rsidR="006A4BE0" w:rsidRPr="00B95F83" w:rsidRDefault="006A4BE0" w:rsidP="00973C90">
            <w:pPr>
              <w:pStyle w:val="Tableform"/>
              <w:jc w:val="left"/>
            </w:pPr>
            <w:r w:rsidRPr="00B95F83">
              <w:t>Own land per hh dec.</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-12</w:t>
            </w:r>
          </w:p>
        </w:tc>
        <w:tc>
          <w:tcPr>
            <w:tcW w:w="527" w:type="pct"/>
            <w:vAlign w:val="center"/>
          </w:tcPr>
          <w:p w:rsidR="006A4BE0" w:rsidRPr="00B95F83" w:rsidRDefault="006A4BE0" w:rsidP="00973C90">
            <w:pPr>
              <w:pStyle w:val="Tableform"/>
              <w:jc w:val="center"/>
            </w:pPr>
            <w:r w:rsidRPr="00B95F83">
              <w:t>4</w:t>
            </w:r>
          </w:p>
        </w:tc>
        <w:tc>
          <w:tcPr>
            <w:tcW w:w="445" w:type="pct"/>
            <w:vAlign w:val="center"/>
          </w:tcPr>
          <w:p w:rsidR="006A4BE0" w:rsidRPr="00B95F83" w:rsidRDefault="006A4BE0" w:rsidP="00973C90">
            <w:pPr>
              <w:pStyle w:val="Tableform"/>
              <w:jc w:val="center"/>
            </w:pPr>
            <w:r w:rsidRPr="00B95F83">
              <w:t>-15.2</w:t>
            </w:r>
          </w:p>
        </w:tc>
        <w:tc>
          <w:tcPr>
            <w:tcW w:w="356" w:type="pct"/>
            <w:vAlign w:val="center"/>
          </w:tcPr>
          <w:p w:rsidR="006A4BE0" w:rsidRPr="00B95F83" w:rsidRDefault="006A4BE0" w:rsidP="00973C90">
            <w:pPr>
              <w:pStyle w:val="Tableform"/>
              <w:jc w:val="center"/>
            </w:pPr>
            <w:r w:rsidRPr="00B95F83">
              <w:t>-3.9</w:t>
            </w:r>
          </w:p>
        </w:tc>
        <w:tc>
          <w:tcPr>
            <w:tcW w:w="416" w:type="pct"/>
            <w:vAlign w:val="center"/>
          </w:tcPr>
          <w:p w:rsidR="006A4BE0" w:rsidRPr="00B95F83" w:rsidRDefault="006A4BE0" w:rsidP="00973C90">
            <w:pPr>
              <w:pStyle w:val="Tableform"/>
              <w:jc w:val="center"/>
            </w:pPr>
            <w:r w:rsidRPr="00B95F83">
              <w:t>34.8</w:t>
            </w:r>
          </w:p>
        </w:tc>
        <w:tc>
          <w:tcPr>
            <w:tcW w:w="481" w:type="pct"/>
            <w:vAlign w:val="center"/>
          </w:tcPr>
          <w:p w:rsidR="006A4BE0" w:rsidRPr="00B95F83" w:rsidRDefault="006A4BE0" w:rsidP="00973C90">
            <w:pPr>
              <w:pStyle w:val="Tableform"/>
              <w:jc w:val="center"/>
            </w:pPr>
            <w:r w:rsidRPr="00B95F83">
              <w:t>8.8</w:t>
            </w:r>
          </w:p>
        </w:tc>
        <w:tc>
          <w:tcPr>
            <w:tcW w:w="441" w:type="pct"/>
            <w:vAlign w:val="center"/>
          </w:tcPr>
          <w:p w:rsidR="006A4BE0" w:rsidRPr="00B95F83" w:rsidRDefault="006A4BE0" w:rsidP="00973C90">
            <w:pPr>
              <w:pStyle w:val="Tableform"/>
              <w:jc w:val="center"/>
            </w:pPr>
            <w:r w:rsidRPr="00B95F83">
              <w:t>-5.1</w:t>
            </w:r>
          </w:p>
        </w:tc>
        <w:tc>
          <w:tcPr>
            <w:tcW w:w="361" w:type="pct"/>
            <w:vAlign w:val="center"/>
          </w:tcPr>
          <w:p w:rsidR="006A4BE0" w:rsidRPr="00B95F83" w:rsidRDefault="006A4BE0" w:rsidP="00973C90">
            <w:pPr>
              <w:pStyle w:val="Tableform"/>
              <w:jc w:val="center"/>
            </w:pPr>
            <w:r w:rsidRPr="00B95F83">
              <w:t>-1.3</w:t>
            </w:r>
          </w:p>
        </w:tc>
        <w:tc>
          <w:tcPr>
            <w:tcW w:w="396" w:type="pct"/>
            <w:vAlign w:val="center"/>
          </w:tcPr>
          <w:p w:rsidR="006A4BE0" w:rsidRPr="00B95F83" w:rsidRDefault="006A4BE0" w:rsidP="00973C90">
            <w:pPr>
              <w:pStyle w:val="Tableform"/>
              <w:jc w:val="center"/>
            </w:pPr>
            <w:r w:rsidRPr="00B95F83">
              <w:t>-2.4</w:t>
            </w:r>
          </w:p>
        </w:tc>
        <w:tc>
          <w:tcPr>
            <w:tcW w:w="481" w:type="pct"/>
            <w:vAlign w:val="center"/>
          </w:tcPr>
          <w:p w:rsidR="006A4BE0" w:rsidRPr="00B95F83" w:rsidRDefault="006A4BE0" w:rsidP="00973C90">
            <w:pPr>
              <w:pStyle w:val="Tableform"/>
              <w:jc w:val="center"/>
            </w:pPr>
            <w:r w:rsidRPr="00B95F83">
              <w:t>8.5</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3</w:t>
            </w:r>
          </w:p>
        </w:tc>
        <w:tc>
          <w:tcPr>
            <w:tcW w:w="527" w:type="pct"/>
            <w:vAlign w:val="center"/>
          </w:tcPr>
          <w:p w:rsidR="006A4BE0" w:rsidRPr="00B95F83" w:rsidRDefault="006A4BE0" w:rsidP="00973C90">
            <w:pPr>
              <w:pStyle w:val="Tableform"/>
              <w:jc w:val="center"/>
            </w:pPr>
            <w:r w:rsidRPr="00B95F83">
              <w:t>6</w:t>
            </w:r>
          </w:p>
        </w:tc>
        <w:tc>
          <w:tcPr>
            <w:tcW w:w="445" w:type="pct"/>
            <w:vAlign w:val="center"/>
          </w:tcPr>
          <w:p w:rsidR="006A4BE0" w:rsidRPr="00B95F83" w:rsidRDefault="006A4BE0" w:rsidP="00973C90">
            <w:pPr>
              <w:pStyle w:val="Tableform"/>
              <w:jc w:val="center"/>
            </w:pPr>
            <w:r w:rsidRPr="00B95F83">
              <w:t>2</w:t>
            </w:r>
          </w:p>
        </w:tc>
        <w:tc>
          <w:tcPr>
            <w:tcW w:w="356" w:type="pct"/>
            <w:vAlign w:val="center"/>
          </w:tcPr>
          <w:p w:rsidR="006A4BE0" w:rsidRPr="00B95F83" w:rsidRDefault="006A4BE0" w:rsidP="00973C90">
            <w:pPr>
              <w:pStyle w:val="Tableform"/>
              <w:jc w:val="center"/>
            </w:pPr>
            <w:r w:rsidRPr="00B95F83">
              <w:t>4</w:t>
            </w:r>
          </w:p>
        </w:tc>
        <w:tc>
          <w:tcPr>
            <w:tcW w:w="416" w:type="pct"/>
            <w:vAlign w:val="center"/>
          </w:tcPr>
          <w:p w:rsidR="006A4BE0" w:rsidRPr="00B95F83" w:rsidRDefault="006A4BE0" w:rsidP="00973C90">
            <w:pPr>
              <w:pStyle w:val="Tableform"/>
              <w:jc w:val="center"/>
            </w:pPr>
            <w:r w:rsidRPr="00B95F83">
              <w:t>9</w:t>
            </w:r>
          </w:p>
        </w:tc>
        <w:tc>
          <w:tcPr>
            <w:tcW w:w="481" w:type="pct"/>
            <w:vAlign w:val="center"/>
          </w:tcPr>
          <w:p w:rsidR="006A4BE0" w:rsidRPr="00B95F83" w:rsidRDefault="006A4BE0" w:rsidP="00973C90">
            <w:pPr>
              <w:pStyle w:val="Tableform"/>
              <w:jc w:val="center"/>
            </w:pPr>
            <w:r w:rsidRPr="00B95F83">
              <w:t>7</w:t>
            </w:r>
          </w:p>
        </w:tc>
        <w:tc>
          <w:tcPr>
            <w:tcW w:w="441" w:type="pct"/>
            <w:vAlign w:val="center"/>
          </w:tcPr>
          <w:p w:rsidR="006A4BE0" w:rsidRPr="00B95F83" w:rsidRDefault="006A4BE0" w:rsidP="00973C90">
            <w:pPr>
              <w:pStyle w:val="Tableform"/>
              <w:jc w:val="center"/>
            </w:pPr>
            <w:r w:rsidRPr="00B95F83">
              <w:t>3</w:t>
            </w:r>
          </w:p>
        </w:tc>
        <w:tc>
          <w:tcPr>
            <w:tcW w:w="361" w:type="pct"/>
            <w:vAlign w:val="center"/>
          </w:tcPr>
          <w:p w:rsidR="006A4BE0" w:rsidRPr="00B95F83" w:rsidRDefault="006A4BE0" w:rsidP="00973C90">
            <w:pPr>
              <w:pStyle w:val="Tableform"/>
              <w:jc w:val="center"/>
            </w:pPr>
            <w:r w:rsidRPr="00B95F83">
              <w:t>6</w:t>
            </w:r>
          </w:p>
        </w:tc>
        <w:tc>
          <w:tcPr>
            <w:tcW w:w="396" w:type="pct"/>
            <w:vAlign w:val="center"/>
          </w:tcPr>
          <w:p w:rsidR="006A4BE0" w:rsidRPr="00B95F83" w:rsidRDefault="006A4BE0" w:rsidP="00973C90">
            <w:pPr>
              <w:pStyle w:val="Tableform"/>
              <w:jc w:val="center"/>
            </w:pPr>
            <w:r w:rsidRPr="00B95F83">
              <w:t>5</w:t>
            </w:r>
          </w:p>
        </w:tc>
        <w:tc>
          <w:tcPr>
            <w:tcW w:w="481" w:type="pct"/>
            <w:vAlign w:val="center"/>
          </w:tcPr>
          <w:p w:rsidR="006A4BE0" w:rsidRPr="00B95F83" w:rsidRDefault="006A4BE0" w:rsidP="00973C90">
            <w:pPr>
              <w:pStyle w:val="Tableform"/>
              <w:jc w:val="center"/>
            </w:pPr>
            <w:r w:rsidRPr="00B95F83">
              <w:t>7</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.08</w:t>
            </w:r>
          </w:p>
        </w:tc>
        <w:tc>
          <w:tcPr>
            <w:tcW w:w="527" w:type="pct"/>
            <w:vAlign w:val="center"/>
          </w:tcPr>
          <w:p w:rsidR="006A4BE0" w:rsidRPr="00B95F83" w:rsidRDefault="006A4BE0" w:rsidP="00973C90">
            <w:pPr>
              <w:pStyle w:val="Tableform"/>
              <w:jc w:val="center"/>
            </w:pPr>
            <w:r w:rsidRPr="00B95F83">
              <w:t>.08</w:t>
            </w:r>
          </w:p>
        </w:tc>
        <w:tc>
          <w:tcPr>
            <w:tcW w:w="445" w:type="pct"/>
            <w:vAlign w:val="center"/>
          </w:tcPr>
          <w:p w:rsidR="006A4BE0" w:rsidRPr="00B95F83" w:rsidRDefault="006A4BE0" w:rsidP="00973C90">
            <w:pPr>
              <w:pStyle w:val="Tableform"/>
              <w:jc w:val="center"/>
            </w:pPr>
            <w:r w:rsidRPr="00B95F83">
              <w:t>.08</w:t>
            </w:r>
          </w:p>
        </w:tc>
        <w:tc>
          <w:tcPr>
            <w:tcW w:w="356" w:type="pct"/>
            <w:vAlign w:val="center"/>
          </w:tcPr>
          <w:p w:rsidR="006A4BE0" w:rsidRPr="00B95F83" w:rsidRDefault="006A4BE0" w:rsidP="00973C90">
            <w:pPr>
              <w:pStyle w:val="Tableform"/>
              <w:jc w:val="center"/>
            </w:pPr>
            <w:r w:rsidRPr="00B95F83">
              <w:t>.08</w:t>
            </w:r>
          </w:p>
        </w:tc>
        <w:tc>
          <w:tcPr>
            <w:tcW w:w="41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c>
          <w:tcPr>
            <w:tcW w:w="441" w:type="pct"/>
            <w:vAlign w:val="center"/>
          </w:tcPr>
          <w:p w:rsidR="006A4BE0" w:rsidRPr="00B95F83" w:rsidRDefault="006A4BE0" w:rsidP="00973C90">
            <w:pPr>
              <w:pStyle w:val="Tableform"/>
              <w:jc w:val="center"/>
            </w:pPr>
            <w:r w:rsidRPr="00B95F83">
              <w:t>.08</w:t>
            </w:r>
          </w:p>
        </w:tc>
        <w:tc>
          <w:tcPr>
            <w:tcW w:w="361" w:type="pct"/>
            <w:vAlign w:val="center"/>
          </w:tcPr>
          <w:p w:rsidR="006A4BE0" w:rsidRPr="00B95F83" w:rsidRDefault="006A4BE0" w:rsidP="00973C90">
            <w:pPr>
              <w:pStyle w:val="Tableform"/>
              <w:jc w:val="center"/>
            </w:pPr>
            <w:r w:rsidRPr="00B95F83">
              <w:t>.08</w:t>
            </w:r>
          </w:p>
        </w:tc>
        <w:tc>
          <w:tcPr>
            <w:tcW w:w="39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r>
      <w:tr w:rsidR="006A4BE0" w:rsidRPr="00B95F83" w:rsidTr="00973C90">
        <w:trPr>
          <w:trHeight w:val="152"/>
        </w:trPr>
        <w:tc>
          <w:tcPr>
            <w:tcW w:w="5000" w:type="pct"/>
            <w:gridSpan w:val="11"/>
            <w:vAlign w:val="center"/>
          </w:tcPr>
          <w:p w:rsidR="006A4BE0" w:rsidRPr="00B95F83" w:rsidRDefault="006A4BE0" w:rsidP="00973C90">
            <w:pPr>
              <w:pStyle w:val="Tableform"/>
              <w:jc w:val="left"/>
            </w:pPr>
            <w:r w:rsidRPr="00B95F83">
              <w:t>Irrigated land per hh acre</w:t>
            </w:r>
          </w:p>
        </w:tc>
      </w:tr>
      <w:tr w:rsidR="006A4BE0" w:rsidRPr="00B95F83" w:rsidTr="00973C90">
        <w:trPr>
          <w:trHeight w:val="143"/>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7.3</w:t>
            </w:r>
          </w:p>
        </w:tc>
        <w:tc>
          <w:tcPr>
            <w:tcW w:w="527" w:type="pct"/>
            <w:vAlign w:val="center"/>
          </w:tcPr>
          <w:p w:rsidR="006A4BE0" w:rsidRPr="00B95F83" w:rsidRDefault="006A4BE0" w:rsidP="00973C90">
            <w:pPr>
              <w:pStyle w:val="Tableform"/>
              <w:jc w:val="center"/>
            </w:pPr>
            <w:r w:rsidRPr="00B95F83">
              <w:t>62.5</w:t>
            </w:r>
          </w:p>
        </w:tc>
        <w:tc>
          <w:tcPr>
            <w:tcW w:w="445" w:type="pct"/>
            <w:vAlign w:val="center"/>
          </w:tcPr>
          <w:p w:rsidR="006A4BE0" w:rsidRPr="00B95F83" w:rsidRDefault="006A4BE0" w:rsidP="00973C90">
            <w:pPr>
              <w:pStyle w:val="Tableform"/>
              <w:jc w:val="center"/>
            </w:pPr>
            <w:r w:rsidRPr="00B95F83">
              <w:t>10.2</w:t>
            </w:r>
          </w:p>
        </w:tc>
        <w:tc>
          <w:tcPr>
            <w:tcW w:w="356" w:type="pct"/>
            <w:vAlign w:val="center"/>
          </w:tcPr>
          <w:p w:rsidR="006A4BE0" w:rsidRPr="00B95F83" w:rsidRDefault="006A4BE0" w:rsidP="00973C90">
            <w:pPr>
              <w:pStyle w:val="Tableform"/>
              <w:jc w:val="center"/>
            </w:pPr>
            <w:r w:rsidRPr="00B95F83">
              <w:t>19.4</w:t>
            </w:r>
          </w:p>
        </w:tc>
        <w:tc>
          <w:tcPr>
            <w:tcW w:w="416" w:type="pct"/>
            <w:vAlign w:val="center"/>
          </w:tcPr>
          <w:p w:rsidR="006A4BE0" w:rsidRPr="00B95F83" w:rsidRDefault="006A4BE0" w:rsidP="00973C90">
            <w:pPr>
              <w:pStyle w:val="Tableform"/>
              <w:jc w:val="center"/>
            </w:pPr>
            <w:r w:rsidRPr="00B95F83">
              <w:t>21.5</w:t>
            </w:r>
          </w:p>
        </w:tc>
        <w:tc>
          <w:tcPr>
            <w:tcW w:w="481" w:type="pct"/>
            <w:vAlign w:val="center"/>
          </w:tcPr>
          <w:p w:rsidR="006A4BE0" w:rsidRPr="00B95F83" w:rsidRDefault="006A4BE0" w:rsidP="00973C90">
            <w:pPr>
              <w:pStyle w:val="Tableform"/>
              <w:jc w:val="center"/>
            </w:pPr>
            <w:r w:rsidRPr="00B95F83">
              <w:t>27.4</w:t>
            </w:r>
          </w:p>
        </w:tc>
        <w:tc>
          <w:tcPr>
            <w:tcW w:w="441" w:type="pct"/>
            <w:vAlign w:val="center"/>
          </w:tcPr>
          <w:p w:rsidR="006A4BE0" w:rsidRPr="00B95F83" w:rsidRDefault="006A4BE0" w:rsidP="00973C90">
            <w:pPr>
              <w:pStyle w:val="Tableform"/>
              <w:jc w:val="center"/>
            </w:pPr>
            <w:r w:rsidRPr="00B95F83">
              <w:t>0.5</w:t>
            </w:r>
          </w:p>
        </w:tc>
        <w:tc>
          <w:tcPr>
            <w:tcW w:w="361" w:type="pct"/>
            <w:vAlign w:val="center"/>
          </w:tcPr>
          <w:p w:rsidR="006A4BE0" w:rsidRPr="00B95F83" w:rsidRDefault="006A4BE0" w:rsidP="00973C90">
            <w:pPr>
              <w:pStyle w:val="Tableform"/>
              <w:jc w:val="center"/>
            </w:pPr>
            <w:r w:rsidRPr="00B95F83">
              <w:t>21.5</w:t>
            </w:r>
          </w:p>
        </w:tc>
        <w:tc>
          <w:tcPr>
            <w:tcW w:w="396" w:type="pct"/>
            <w:vAlign w:val="center"/>
          </w:tcPr>
          <w:p w:rsidR="006A4BE0" w:rsidRPr="00B95F83" w:rsidRDefault="006A4BE0" w:rsidP="00973C90">
            <w:pPr>
              <w:pStyle w:val="Tableform"/>
              <w:jc w:val="center"/>
            </w:pPr>
            <w:r w:rsidRPr="00B95F83">
              <w:t>32.1</w:t>
            </w:r>
          </w:p>
        </w:tc>
        <w:tc>
          <w:tcPr>
            <w:tcW w:w="481" w:type="pct"/>
            <w:vAlign w:val="center"/>
          </w:tcPr>
          <w:p w:rsidR="006A4BE0" w:rsidRPr="00B95F83" w:rsidRDefault="006A4BE0" w:rsidP="00973C90">
            <w:pPr>
              <w:pStyle w:val="Tableform"/>
              <w:jc w:val="center"/>
            </w:pPr>
            <w:r w:rsidRPr="00B95F83">
              <w:t>60</w:t>
            </w:r>
          </w:p>
        </w:tc>
      </w:tr>
      <w:tr w:rsidR="006A4BE0" w:rsidRPr="00B95F83" w:rsidTr="00973C90">
        <w:trPr>
          <w:trHeight w:val="143"/>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2</w:t>
            </w:r>
          </w:p>
        </w:tc>
        <w:tc>
          <w:tcPr>
            <w:tcW w:w="527" w:type="pct"/>
            <w:vAlign w:val="center"/>
          </w:tcPr>
          <w:p w:rsidR="006A4BE0" w:rsidRPr="00B95F83" w:rsidRDefault="006A4BE0" w:rsidP="00973C90">
            <w:pPr>
              <w:pStyle w:val="Tableform"/>
              <w:jc w:val="center"/>
            </w:pPr>
            <w:r w:rsidRPr="00B95F83">
              <w:t>10</w:t>
            </w:r>
          </w:p>
        </w:tc>
        <w:tc>
          <w:tcPr>
            <w:tcW w:w="445" w:type="pct"/>
            <w:vAlign w:val="center"/>
          </w:tcPr>
          <w:p w:rsidR="006A4BE0" w:rsidRPr="00B95F83" w:rsidRDefault="006A4BE0" w:rsidP="00973C90">
            <w:pPr>
              <w:pStyle w:val="Tableform"/>
              <w:jc w:val="center"/>
            </w:pPr>
            <w:r w:rsidRPr="00B95F83">
              <w:t>3</w:t>
            </w:r>
          </w:p>
        </w:tc>
        <w:tc>
          <w:tcPr>
            <w:tcW w:w="356" w:type="pct"/>
            <w:vAlign w:val="center"/>
          </w:tcPr>
          <w:p w:rsidR="006A4BE0" w:rsidRPr="00B95F83" w:rsidRDefault="006A4BE0" w:rsidP="00973C90">
            <w:pPr>
              <w:pStyle w:val="Tableform"/>
              <w:jc w:val="center"/>
            </w:pPr>
            <w:r w:rsidRPr="00B95F83">
              <w:t>6</w:t>
            </w:r>
          </w:p>
        </w:tc>
        <w:tc>
          <w:tcPr>
            <w:tcW w:w="416" w:type="pct"/>
            <w:vAlign w:val="center"/>
          </w:tcPr>
          <w:p w:rsidR="006A4BE0" w:rsidRPr="00B95F83" w:rsidRDefault="006A4BE0" w:rsidP="00973C90">
            <w:pPr>
              <w:pStyle w:val="Tableform"/>
              <w:jc w:val="center"/>
            </w:pPr>
            <w:r w:rsidRPr="00B95F83">
              <w:t>7</w:t>
            </w:r>
          </w:p>
        </w:tc>
        <w:tc>
          <w:tcPr>
            <w:tcW w:w="481" w:type="pct"/>
            <w:vAlign w:val="center"/>
          </w:tcPr>
          <w:p w:rsidR="006A4BE0" w:rsidRPr="00B95F83" w:rsidRDefault="006A4BE0" w:rsidP="00973C90">
            <w:pPr>
              <w:pStyle w:val="Tableform"/>
              <w:jc w:val="center"/>
            </w:pPr>
            <w:r w:rsidRPr="00B95F83">
              <w:t>8</w:t>
            </w:r>
          </w:p>
        </w:tc>
        <w:tc>
          <w:tcPr>
            <w:tcW w:w="441" w:type="pct"/>
            <w:vAlign w:val="center"/>
          </w:tcPr>
          <w:p w:rsidR="006A4BE0" w:rsidRPr="00B95F83" w:rsidRDefault="006A4BE0" w:rsidP="00973C90">
            <w:pPr>
              <w:pStyle w:val="Tableform"/>
              <w:jc w:val="center"/>
            </w:pPr>
            <w:r w:rsidRPr="00B95F83">
              <w:t>1</w:t>
            </w:r>
          </w:p>
        </w:tc>
        <w:tc>
          <w:tcPr>
            <w:tcW w:w="361" w:type="pct"/>
            <w:vAlign w:val="center"/>
          </w:tcPr>
          <w:p w:rsidR="006A4BE0" w:rsidRPr="00B95F83" w:rsidRDefault="006A4BE0" w:rsidP="00973C90">
            <w:pPr>
              <w:pStyle w:val="Tableform"/>
              <w:jc w:val="center"/>
            </w:pPr>
            <w:r w:rsidRPr="00B95F83">
              <w:t>7</w:t>
            </w:r>
          </w:p>
        </w:tc>
        <w:tc>
          <w:tcPr>
            <w:tcW w:w="396" w:type="pct"/>
            <w:vAlign w:val="center"/>
          </w:tcPr>
          <w:p w:rsidR="006A4BE0" w:rsidRPr="00B95F83" w:rsidRDefault="006A4BE0" w:rsidP="00973C90">
            <w:pPr>
              <w:pStyle w:val="Tableform"/>
              <w:jc w:val="center"/>
            </w:pPr>
            <w:r w:rsidRPr="00B95F83">
              <w:t>8</w:t>
            </w:r>
          </w:p>
        </w:tc>
        <w:tc>
          <w:tcPr>
            <w:tcW w:w="481" w:type="pct"/>
            <w:vAlign w:val="center"/>
          </w:tcPr>
          <w:p w:rsidR="006A4BE0" w:rsidRPr="00B95F83" w:rsidRDefault="006A4BE0" w:rsidP="00973C90">
            <w:pPr>
              <w:pStyle w:val="Tableform"/>
              <w:jc w:val="center"/>
            </w:pPr>
            <w:r w:rsidRPr="00B95F83">
              <w:t>10</w:t>
            </w:r>
          </w:p>
        </w:tc>
      </w:tr>
      <w:tr w:rsidR="006A4BE0" w:rsidRPr="00B95F83" w:rsidTr="00973C90">
        <w:trPr>
          <w:trHeight w:val="143"/>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.08</w:t>
            </w:r>
          </w:p>
        </w:tc>
        <w:tc>
          <w:tcPr>
            <w:tcW w:w="527" w:type="pct"/>
            <w:vAlign w:val="center"/>
          </w:tcPr>
          <w:p w:rsidR="006A4BE0" w:rsidRPr="00B95F83" w:rsidRDefault="006A4BE0" w:rsidP="00973C90">
            <w:pPr>
              <w:pStyle w:val="Tableform"/>
              <w:jc w:val="center"/>
            </w:pPr>
            <w:r w:rsidRPr="00B95F83">
              <w:t>.08</w:t>
            </w:r>
          </w:p>
        </w:tc>
        <w:tc>
          <w:tcPr>
            <w:tcW w:w="445" w:type="pct"/>
            <w:vAlign w:val="center"/>
          </w:tcPr>
          <w:p w:rsidR="006A4BE0" w:rsidRPr="00B95F83" w:rsidRDefault="006A4BE0" w:rsidP="00973C90">
            <w:pPr>
              <w:pStyle w:val="Tableform"/>
              <w:jc w:val="center"/>
            </w:pPr>
            <w:r w:rsidRPr="00B95F83">
              <w:t>.08</w:t>
            </w:r>
          </w:p>
        </w:tc>
        <w:tc>
          <w:tcPr>
            <w:tcW w:w="356" w:type="pct"/>
            <w:vAlign w:val="center"/>
          </w:tcPr>
          <w:p w:rsidR="006A4BE0" w:rsidRPr="00B95F83" w:rsidRDefault="006A4BE0" w:rsidP="00973C90">
            <w:pPr>
              <w:pStyle w:val="Tableform"/>
              <w:jc w:val="center"/>
            </w:pPr>
            <w:r w:rsidRPr="00B95F83">
              <w:t>.08</w:t>
            </w:r>
          </w:p>
        </w:tc>
        <w:tc>
          <w:tcPr>
            <w:tcW w:w="41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c>
          <w:tcPr>
            <w:tcW w:w="441" w:type="pct"/>
            <w:vAlign w:val="center"/>
          </w:tcPr>
          <w:p w:rsidR="006A4BE0" w:rsidRPr="00B95F83" w:rsidRDefault="006A4BE0" w:rsidP="00973C90">
            <w:pPr>
              <w:pStyle w:val="Tableform"/>
              <w:jc w:val="center"/>
            </w:pPr>
            <w:r w:rsidRPr="00B95F83">
              <w:t>.08</w:t>
            </w:r>
          </w:p>
        </w:tc>
        <w:tc>
          <w:tcPr>
            <w:tcW w:w="361" w:type="pct"/>
            <w:vAlign w:val="center"/>
          </w:tcPr>
          <w:p w:rsidR="006A4BE0" w:rsidRPr="00B95F83" w:rsidRDefault="006A4BE0" w:rsidP="00973C90">
            <w:pPr>
              <w:pStyle w:val="Tableform"/>
              <w:jc w:val="center"/>
            </w:pPr>
            <w:r w:rsidRPr="00B95F83">
              <w:t>.08</w:t>
            </w:r>
          </w:p>
        </w:tc>
        <w:tc>
          <w:tcPr>
            <w:tcW w:w="39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r>
      <w:tr w:rsidR="006A4BE0" w:rsidRPr="00B95F83" w:rsidTr="00973C90">
        <w:trPr>
          <w:trHeight w:val="315"/>
        </w:trPr>
        <w:tc>
          <w:tcPr>
            <w:tcW w:w="5000" w:type="pct"/>
            <w:gridSpan w:val="11"/>
            <w:vAlign w:val="center"/>
          </w:tcPr>
          <w:p w:rsidR="006A4BE0" w:rsidRPr="00B95F83" w:rsidRDefault="006A4BE0" w:rsidP="00973C90">
            <w:pPr>
              <w:pStyle w:val="Tableform"/>
              <w:jc w:val="left"/>
            </w:pPr>
            <w:r w:rsidRPr="00B95F83">
              <w:t>Cropping intensity (%)</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25.4</w:t>
            </w:r>
          </w:p>
        </w:tc>
        <w:tc>
          <w:tcPr>
            <w:tcW w:w="527" w:type="pct"/>
            <w:vAlign w:val="center"/>
          </w:tcPr>
          <w:p w:rsidR="006A4BE0" w:rsidRPr="00B95F83" w:rsidRDefault="006A4BE0" w:rsidP="00973C90">
            <w:pPr>
              <w:pStyle w:val="Tableform"/>
              <w:jc w:val="center"/>
            </w:pPr>
            <w:r w:rsidRPr="00B95F83">
              <w:t>59.4</w:t>
            </w:r>
          </w:p>
        </w:tc>
        <w:tc>
          <w:tcPr>
            <w:tcW w:w="445" w:type="pct"/>
            <w:vAlign w:val="center"/>
          </w:tcPr>
          <w:p w:rsidR="006A4BE0" w:rsidRPr="00B95F83" w:rsidRDefault="006A4BE0" w:rsidP="00973C90">
            <w:pPr>
              <w:pStyle w:val="Tableform"/>
              <w:jc w:val="center"/>
            </w:pPr>
            <w:r w:rsidRPr="00B95F83">
              <w:t>31.6</w:t>
            </w:r>
          </w:p>
        </w:tc>
        <w:tc>
          <w:tcPr>
            <w:tcW w:w="356" w:type="pct"/>
            <w:vAlign w:val="center"/>
          </w:tcPr>
          <w:p w:rsidR="006A4BE0" w:rsidRPr="00B95F83" w:rsidRDefault="006A4BE0" w:rsidP="00973C90">
            <w:pPr>
              <w:pStyle w:val="Tableform"/>
              <w:jc w:val="center"/>
            </w:pPr>
            <w:r w:rsidRPr="00B95F83">
              <w:t>4.5</w:t>
            </w:r>
          </w:p>
        </w:tc>
        <w:tc>
          <w:tcPr>
            <w:tcW w:w="416" w:type="pct"/>
            <w:vAlign w:val="center"/>
          </w:tcPr>
          <w:p w:rsidR="006A4BE0" w:rsidRPr="00B95F83" w:rsidRDefault="006A4BE0" w:rsidP="00973C90">
            <w:pPr>
              <w:pStyle w:val="Tableform"/>
              <w:jc w:val="center"/>
            </w:pPr>
            <w:r w:rsidRPr="00B95F83">
              <w:t>45.3</w:t>
            </w:r>
          </w:p>
        </w:tc>
        <w:tc>
          <w:tcPr>
            <w:tcW w:w="481" w:type="pct"/>
            <w:vAlign w:val="center"/>
          </w:tcPr>
          <w:p w:rsidR="006A4BE0" w:rsidRPr="00B95F83" w:rsidRDefault="006A4BE0" w:rsidP="00973C90">
            <w:pPr>
              <w:pStyle w:val="Tableform"/>
              <w:jc w:val="center"/>
            </w:pPr>
            <w:r w:rsidRPr="00B95F83">
              <w:t>5.8</w:t>
            </w:r>
          </w:p>
        </w:tc>
        <w:tc>
          <w:tcPr>
            <w:tcW w:w="441" w:type="pct"/>
            <w:vAlign w:val="center"/>
          </w:tcPr>
          <w:p w:rsidR="006A4BE0" w:rsidRPr="00B95F83" w:rsidRDefault="006A4BE0" w:rsidP="00973C90">
            <w:pPr>
              <w:pStyle w:val="Tableform"/>
              <w:jc w:val="center"/>
            </w:pPr>
            <w:r w:rsidRPr="00B95F83">
              <w:t>42.7</w:t>
            </w:r>
          </w:p>
        </w:tc>
        <w:tc>
          <w:tcPr>
            <w:tcW w:w="361" w:type="pct"/>
            <w:vAlign w:val="center"/>
          </w:tcPr>
          <w:p w:rsidR="006A4BE0" w:rsidRPr="00B95F83" w:rsidRDefault="006A4BE0" w:rsidP="00973C90">
            <w:pPr>
              <w:pStyle w:val="Tableform"/>
              <w:jc w:val="center"/>
            </w:pPr>
            <w:r w:rsidRPr="00B95F83">
              <w:t>21.1</w:t>
            </w:r>
          </w:p>
        </w:tc>
        <w:tc>
          <w:tcPr>
            <w:tcW w:w="396" w:type="pct"/>
            <w:vAlign w:val="center"/>
          </w:tcPr>
          <w:p w:rsidR="006A4BE0" w:rsidRPr="00B95F83" w:rsidRDefault="006A4BE0" w:rsidP="00973C90">
            <w:pPr>
              <w:pStyle w:val="Tableform"/>
              <w:jc w:val="center"/>
            </w:pPr>
            <w:r w:rsidRPr="00B95F83">
              <w:t>8.9</w:t>
            </w:r>
          </w:p>
        </w:tc>
        <w:tc>
          <w:tcPr>
            <w:tcW w:w="481" w:type="pct"/>
            <w:vAlign w:val="center"/>
          </w:tcPr>
          <w:p w:rsidR="006A4BE0" w:rsidRPr="00B95F83" w:rsidRDefault="006A4BE0" w:rsidP="00973C90">
            <w:pPr>
              <w:pStyle w:val="Tableform"/>
              <w:jc w:val="center"/>
            </w:pPr>
            <w:r w:rsidRPr="00B95F83">
              <w:t>82</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4</w:t>
            </w:r>
          </w:p>
        </w:tc>
        <w:tc>
          <w:tcPr>
            <w:tcW w:w="527" w:type="pct"/>
            <w:vAlign w:val="center"/>
          </w:tcPr>
          <w:p w:rsidR="006A4BE0" w:rsidRPr="00B95F83" w:rsidRDefault="006A4BE0" w:rsidP="00973C90">
            <w:pPr>
              <w:pStyle w:val="Tableform"/>
              <w:jc w:val="center"/>
            </w:pPr>
            <w:r w:rsidRPr="00B95F83">
              <w:t>8</w:t>
            </w:r>
          </w:p>
        </w:tc>
        <w:tc>
          <w:tcPr>
            <w:tcW w:w="445" w:type="pct"/>
            <w:vAlign w:val="center"/>
          </w:tcPr>
          <w:p w:rsidR="006A4BE0" w:rsidRPr="00B95F83" w:rsidRDefault="006A4BE0" w:rsidP="00973C90">
            <w:pPr>
              <w:pStyle w:val="Tableform"/>
              <w:jc w:val="center"/>
            </w:pPr>
            <w:r w:rsidRPr="00B95F83">
              <w:t>5</w:t>
            </w:r>
          </w:p>
        </w:tc>
        <w:tc>
          <w:tcPr>
            <w:tcW w:w="356" w:type="pct"/>
            <w:vAlign w:val="center"/>
          </w:tcPr>
          <w:p w:rsidR="006A4BE0" w:rsidRPr="00B95F83" w:rsidRDefault="006A4BE0" w:rsidP="00973C90">
            <w:pPr>
              <w:pStyle w:val="Tableform"/>
              <w:jc w:val="center"/>
            </w:pPr>
            <w:r w:rsidRPr="00B95F83">
              <w:t>1</w:t>
            </w:r>
          </w:p>
        </w:tc>
        <w:tc>
          <w:tcPr>
            <w:tcW w:w="416" w:type="pct"/>
            <w:vAlign w:val="center"/>
          </w:tcPr>
          <w:p w:rsidR="006A4BE0" w:rsidRPr="00B95F83" w:rsidRDefault="006A4BE0" w:rsidP="00973C90">
            <w:pPr>
              <w:pStyle w:val="Tableform"/>
              <w:jc w:val="center"/>
            </w:pPr>
            <w:r w:rsidRPr="00B95F83">
              <w:t>7</w:t>
            </w:r>
          </w:p>
        </w:tc>
        <w:tc>
          <w:tcPr>
            <w:tcW w:w="481" w:type="pct"/>
            <w:vAlign w:val="center"/>
          </w:tcPr>
          <w:p w:rsidR="006A4BE0" w:rsidRPr="00B95F83" w:rsidRDefault="006A4BE0" w:rsidP="00973C90">
            <w:pPr>
              <w:pStyle w:val="Tableform"/>
              <w:jc w:val="center"/>
            </w:pPr>
            <w:r w:rsidRPr="00B95F83">
              <w:t>1</w:t>
            </w:r>
          </w:p>
        </w:tc>
        <w:tc>
          <w:tcPr>
            <w:tcW w:w="441" w:type="pct"/>
            <w:vAlign w:val="center"/>
          </w:tcPr>
          <w:p w:rsidR="006A4BE0" w:rsidRPr="00B95F83" w:rsidRDefault="006A4BE0" w:rsidP="00973C90">
            <w:pPr>
              <w:pStyle w:val="Tableform"/>
              <w:jc w:val="center"/>
            </w:pPr>
            <w:r w:rsidRPr="00B95F83">
              <w:t>6</w:t>
            </w:r>
          </w:p>
        </w:tc>
        <w:tc>
          <w:tcPr>
            <w:tcW w:w="361" w:type="pct"/>
            <w:vAlign w:val="center"/>
          </w:tcPr>
          <w:p w:rsidR="006A4BE0" w:rsidRPr="00B95F83" w:rsidRDefault="006A4BE0" w:rsidP="00973C90">
            <w:pPr>
              <w:pStyle w:val="Tableform"/>
              <w:jc w:val="center"/>
            </w:pPr>
            <w:r w:rsidRPr="00B95F83">
              <w:t>4</w:t>
            </w:r>
          </w:p>
        </w:tc>
        <w:tc>
          <w:tcPr>
            <w:tcW w:w="396" w:type="pct"/>
            <w:vAlign w:val="center"/>
          </w:tcPr>
          <w:p w:rsidR="006A4BE0" w:rsidRPr="00B95F83" w:rsidRDefault="006A4BE0" w:rsidP="00973C90">
            <w:pPr>
              <w:pStyle w:val="Tableform"/>
              <w:jc w:val="center"/>
            </w:pPr>
            <w:r w:rsidRPr="00B95F83">
              <w:t>2</w:t>
            </w:r>
          </w:p>
        </w:tc>
        <w:tc>
          <w:tcPr>
            <w:tcW w:w="481" w:type="pct"/>
            <w:vAlign w:val="center"/>
          </w:tcPr>
          <w:p w:rsidR="006A4BE0" w:rsidRPr="00B95F83" w:rsidRDefault="006A4BE0" w:rsidP="00973C90">
            <w:pPr>
              <w:pStyle w:val="Tableform"/>
              <w:jc w:val="center"/>
            </w:pPr>
            <w:r w:rsidRPr="00B95F83">
              <w:t>10</w:t>
            </w:r>
          </w:p>
        </w:tc>
      </w:tr>
      <w:tr w:rsidR="006A4BE0" w:rsidRPr="00B95F83" w:rsidTr="00973C90">
        <w:trPr>
          <w:trHeight w:val="17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.08</w:t>
            </w:r>
          </w:p>
        </w:tc>
        <w:tc>
          <w:tcPr>
            <w:tcW w:w="527" w:type="pct"/>
            <w:vAlign w:val="center"/>
          </w:tcPr>
          <w:p w:rsidR="006A4BE0" w:rsidRPr="00B95F83" w:rsidRDefault="006A4BE0" w:rsidP="00973C90">
            <w:pPr>
              <w:pStyle w:val="Tableform"/>
              <w:jc w:val="center"/>
            </w:pPr>
            <w:r w:rsidRPr="00B95F83">
              <w:t>.08</w:t>
            </w:r>
          </w:p>
        </w:tc>
        <w:tc>
          <w:tcPr>
            <w:tcW w:w="445" w:type="pct"/>
            <w:vAlign w:val="center"/>
          </w:tcPr>
          <w:p w:rsidR="006A4BE0" w:rsidRPr="00B95F83" w:rsidRDefault="006A4BE0" w:rsidP="00973C90">
            <w:pPr>
              <w:pStyle w:val="Tableform"/>
              <w:jc w:val="center"/>
            </w:pPr>
            <w:r w:rsidRPr="00B95F83">
              <w:t>.08</w:t>
            </w:r>
          </w:p>
        </w:tc>
        <w:tc>
          <w:tcPr>
            <w:tcW w:w="356" w:type="pct"/>
            <w:vAlign w:val="center"/>
          </w:tcPr>
          <w:p w:rsidR="006A4BE0" w:rsidRPr="00B95F83" w:rsidRDefault="006A4BE0" w:rsidP="00973C90">
            <w:pPr>
              <w:pStyle w:val="Tableform"/>
              <w:jc w:val="center"/>
            </w:pPr>
            <w:r w:rsidRPr="00B95F83">
              <w:t>.08</w:t>
            </w:r>
          </w:p>
        </w:tc>
        <w:tc>
          <w:tcPr>
            <w:tcW w:w="41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c>
          <w:tcPr>
            <w:tcW w:w="441" w:type="pct"/>
            <w:vAlign w:val="center"/>
          </w:tcPr>
          <w:p w:rsidR="006A4BE0" w:rsidRPr="00B95F83" w:rsidRDefault="006A4BE0" w:rsidP="00973C90">
            <w:pPr>
              <w:pStyle w:val="Tableform"/>
              <w:jc w:val="center"/>
            </w:pPr>
            <w:r w:rsidRPr="00B95F83">
              <w:t>.08</w:t>
            </w:r>
          </w:p>
        </w:tc>
        <w:tc>
          <w:tcPr>
            <w:tcW w:w="361" w:type="pct"/>
            <w:vAlign w:val="center"/>
          </w:tcPr>
          <w:p w:rsidR="006A4BE0" w:rsidRPr="00B95F83" w:rsidRDefault="006A4BE0" w:rsidP="00973C90">
            <w:pPr>
              <w:pStyle w:val="Tableform"/>
              <w:jc w:val="center"/>
            </w:pPr>
            <w:r w:rsidRPr="00B95F83">
              <w:t>.08</w:t>
            </w:r>
          </w:p>
        </w:tc>
        <w:tc>
          <w:tcPr>
            <w:tcW w:w="396" w:type="pct"/>
            <w:vAlign w:val="center"/>
          </w:tcPr>
          <w:p w:rsidR="006A4BE0" w:rsidRPr="00B95F83" w:rsidRDefault="006A4BE0" w:rsidP="00973C90">
            <w:pPr>
              <w:pStyle w:val="Tableform"/>
              <w:jc w:val="center"/>
            </w:pPr>
            <w:r w:rsidRPr="00B95F83">
              <w:t>.08</w:t>
            </w:r>
          </w:p>
        </w:tc>
        <w:tc>
          <w:tcPr>
            <w:tcW w:w="481" w:type="pct"/>
            <w:vAlign w:val="center"/>
          </w:tcPr>
          <w:p w:rsidR="006A4BE0" w:rsidRPr="00B95F83" w:rsidRDefault="006A4BE0" w:rsidP="00973C90">
            <w:pPr>
              <w:pStyle w:val="Tableform"/>
              <w:jc w:val="center"/>
            </w:pPr>
            <w:r w:rsidRPr="00B95F83">
              <w:t>.08</w:t>
            </w:r>
          </w:p>
        </w:tc>
      </w:tr>
      <w:tr w:rsidR="006A4BE0" w:rsidRPr="00B95F83" w:rsidTr="00973C90">
        <w:trPr>
          <w:trHeight w:val="107"/>
        </w:trPr>
        <w:tc>
          <w:tcPr>
            <w:tcW w:w="5000" w:type="pct"/>
            <w:gridSpan w:val="11"/>
            <w:vAlign w:val="center"/>
          </w:tcPr>
          <w:p w:rsidR="006A4BE0" w:rsidRPr="00B95F83" w:rsidRDefault="006A4BE0" w:rsidP="00973C90">
            <w:pPr>
              <w:pStyle w:val="Tableform"/>
              <w:jc w:val="left"/>
            </w:pPr>
            <w:r w:rsidRPr="00B95F83">
              <w:t>Women empowerment (%)</w:t>
            </w:r>
          </w:p>
        </w:tc>
      </w:tr>
      <w:tr w:rsidR="006A4BE0" w:rsidRPr="00B95F83" w:rsidTr="00973C90">
        <w:trPr>
          <w:trHeight w:val="80"/>
        </w:trPr>
        <w:tc>
          <w:tcPr>
            <w:tcW w:w="650" w:type="pct"/>
            <w:vAlign w:val="center"/>
          </w:tcPr>
          <w:p w:rsidR="006A4BE0" w:rsidRPr="00B95F83" w:rsidRDefault="006A4BE0" w:rsidP="00973C90">
            <w:pPr>
              <w:pStyle w:val="Tableform"/>
              <w:jc w:val="left"/>
            </w:pPr>
            <w:r w:rsidRPr="00B95F83">
              <w:t>% increase</w:t>
            </w:r>
          </w:p>
        </w:tc>
        <w:tc>
          <w:tcPr>
            <w:tcW w:w="445" w:type="pct"/>
            <w:vAlign w:val="center"/>
          </w:tcPr>
          <w:p w:rsidR="006A4BE0" w:rsidRPr="00B95F83" w:rsidRDefault="006A4BE0" w:rsidP="00973C90">
            <w:pPr>
              <w:pStyle w:val="Tableform"/>
              <w:jc w:val="center"/>
            </w:pPr>
            <w:r w:rsidRPr="00B95F83">
              <w:t>7.5</w:t>
            </w:r>
          </w:p>
        </w:tc>
        <w:tc>
          <w:tcPr>
            <w:tcW w:w="527" w:type="pct"/>
            <w:vAlign w:val="center"/>
          </w:tcPr>
          <w:p w:rsidR="006A4BE0" w:rsidRPr="00B95F83" w:rsidRDefault="006A4BE0" w:rsidP="00973C90">
            <w:pPr>
              <w:pStyle w:val="Tableform"/>
              <w:jc w:val="center"/>
            </w:pPr>
            <w:r w:rsidRPr="00B95F83">
              <w:t>5.6</w:t>
            </w:r>
          </w:p>
        </w:tc>
        <w:tc>
          <w:tcPr>
            <w:tcW w:w="445" w:type="pct"/>
            <w:vAlign w:val="center"/>
          </w:tcPr>
          <w:p w:rsidR="006A4BE0" w:rsidRPr="00B95F83" w:rsidRDefault="006A4BE0" w:rsidP="00973C90">
            <w:pPr>
              <w:pStyle w:val="Tableform"/>
              <w:jc w:val="center"/>
            </w:pPr>
            <w:r w:rsidRPr="00B95F83">
              <w:t>25.7</w:t>
            </w:r>
          </w:p>
        </w:tc>
        <w:tc>
          <w:tcPr>
            <w:tcW w:w="356" w:type="pct"/>
            <w:vAlign w:val="center"/>
          </w:tcPr>
          <w:p w:rsidR="006A4BE0" w:rsidRPr="00B95F83" w:rsidRDefault="006A4BE0" w:rsidP="00973C90">
            <w:pPr>
              <w:pStyle w:val="Tableform"/>
              <w:jc w:val="center"/>
            </w:pPr>
            <w:r w:rsidRPr="00B95F83">
              <w:t>-2.3</w:t>
            </w:r>
          </w:p>
        </w:tc>
        <w:tc>
          <w:tcPr>
            <w:tcW w:w="416" w:type="pct"/>
            <w:vAlign w:val="center"/>
          </w:tcPr>
          <w:p w:rsidR="006A4BE0" w:rsidRPr="00B95F83" w:rsidRDefault="006A4BE0" w:rsidP="00973C90">
            <w:pPr>
              <w:pStyle w:val="Tableform"/>
              <w:jc w:val="center"/>
            </w:pPr>
            <w:r w:rsidRPr="00B95F83">
              <w:t>2.7</w:t>
            </w:r>
          </w:p>
        </w:tc>
        <w:tc>
          <w:tcPr>
            <w:tcW w:w="481" w:type="pct"/>
            <w:vAlign w:val="center"/>
          </w:tcPr>
          <w:p w:rsidR="006A4BE0" w:rsidRPr="00B95F83" w:rsidRDefault="006A4BE0" w:rsidP="00973C90">
            <w:pPr>
              <w:pStyle w:val="Tableform"/>
              <w:jc w:val="center"/>
            </w:pPr>
            <w:r w:rsidRPr="00B95F83">
              <w:t>2</w:t>
            </w:r>
          </w:p>
        </w:tc>
        <w:tc>
          <w:tcPr>
            <w:tcW w:w="441" w:type="pct"/>
            <w:vAlign w:val="center"/>
          </w:tcPr>
          <w:p w:rsidR="006A4BE0" w:rsidRPr="00B95F83" w:rsidRDefault="006A4BE0" w:rsidP="00973C90">
            <w:pPr>
              <w:pStyle w:val="Tableform"/>
              <w:jc w:val="center"/>
            </w:pPr>
            <w:r w:rsidRPr="00B95F83">
              <w:t>5.3</w:t>
            </w:r>
          </w:p>
        </w:tc>
        <w:tc>
          <w:tcPr>
            <w:tcW w:w="361" w:type="pct"/>
            <w:vAlign w:val="center"/>
          </w:tcPr>
          <w:p w:rsidR="006A4BE0" w:rsidRPr="00B95F83" w:rsidRDefault="006A4BE0" w:rsidP="00973C90">
            <w:pPr>
              <w:pStyle w:val="Tableform"/>
              <w:jc w:val="center"/>
            </w:pPr>
            <w:r w:rsidRPr="00B95F83">
              <w:t>7.1</w:t>
            </w:r>
          </w:p>
        </w:tc>
        <w:tc>
          <w:tcPr>
            <w:tcW w:w="396" w:type="pct"/>
            <w:vAlign w:val="center"/>
          </w:tcPr>
          <w:p w:rsidR="006A4BE0" w:rsidRPr="00B95F83" w:rsidRDefault="006A4BE0" w:rsidP="00973C90">
            <w:pPr>
              <w:pStyle w:val="Tableform"/>
              <w:jc w:val="center"/>
            </w:pPr>
            <w:r w:rsidRPr="00B95F83">
              <w:t>1.7</w:t>
            </w:r>
          </w:p>
        </w:tc>
        <w:tc>
          <w:tcPr>
            <w:tcW w:w="481" w:type="pct"/>
            <w:vAlign w:val="center"/>
          </w:tcPr>
          <w:p w:rsidR="006A4BE0" w:rsidRPr="00B95F83" w:rsidRDefault="006A4BE0" w:rsidP="00973C90">
            <w:pPr>
              <w:pStyle w:val="Tableform"/>
              <w:jc w:val="center"/>
            </w:pPr>
            <w:r w:rsidRPr="00B95F83">
              <w:t>12.5</w:t>
            </w:r>
          </w:p>
        </w:tc>
      </w:tr>
      <w:tr w:rsidR="006A4BE0" w:rsidRPr="00B95F83" w:rsidTr="00973C90">
        <w:trPr>
          <w:trHeight w:val="8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7</w:t>
            </w:r>
          </w:p>
        </w:tc>
        <w:tc>
          <w:tcPr>
            <w:tcW w:w="527" w:type="pct"/>
            <w:vAlign w:val="center"/>
          </w:tcPr>
          <w:p w:rsidR="006A4BE0" w:rsidRPr="00B95F83" w:rsidRDefault="006A4BE0" w:rsidP="00973C90">
            <w:pPr>
              <w:pStyle w:val="Tableform"/>
              <w:jc w:val="center"/>
            </w:pPr>
            <w:r w:rsidRPr="00B95F83">
              <w:t>6</w:t>
            </w:r>
          </w:p>
        </w:tc>
        <w:tc>
          <w:tcPr>
            <w:tcW w:w="445" w:type="pct"/>
            <w:vAlign w:val="center"/>
          </w:tcPr>
          <w:p w:rsidR="006A4BE0" w:rsidRPr="00B95F83" w:rsidRDefault="006A4BE0" w:rsidP="00973C90">
            <w:pPr>
              <w:pStyle w:val="Tableform"/>
              <w:jc w:val="center"/>
            </w:pPr>
            <w:r w:rsidRPr="00B95F83">
              <w:t>10</w:t>
            </w:r>
          </w:p>
        </w:tc>
        <w:tc>
          <w:tcPr>
            <w:tcW w:w="356" w:type="pct"/>
            <w:vAlign w:val="center"/>
          </w:tcPr>
          <w:p w:rsidR="006A4BE0" w:rsidRPr="00B95F83" w:rsidRDefault="006A4BE0" w:rsidP="00973C90">
            <w:pPr>
              <w:pStyle w:val="Tableform"/>
              <w:jc w:val="center"/>
            </w:pPr>
            <w:r w:rsidRPr="00B95F83">
              <w:t>1</w:t>
            </w:r>
          </w:p>
        </w:tc>
        <w:tc>
          <w:tcPr>
            <w:tcW w:w="41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3</w:t>
            </w:r>
          </w:p>
        </w:tc>
        <w:tc>
          <w:tcPr>
            <w:tcW w:w="441" w:type="pct"/>
            <w:vAlign w:val="center"/>
          </w:tcPr>
          <w:p w:rsidR="006A4BE0" w:rsidRPr="00B95F83" w:rsidRDefault="006A4BE0" w:rsidP="00973C90">
            <w:pPr>
              <w:pStyle w:val="Tableform"/>
              <w:jc w:val="center"/>
            </w:pPr>
            <w:r w:rsidRPr="00B95F83">
              <w:t>5</w:t>
            </w:r>
          </w:p>
        </w:tc>
        <w:tc>
          <w:tcPr>
            <w:tcW w:w="361" w:type="pct"/>
            <w:vAlign w:val="center"/>
          </w:tcPr>
          <w:p w:rsidR="006A4BE0" w:rsidRPr="00B95F83" w:rsidRDefault="006A4BE0" w:rsidP="00973C90">
            <w:pPr>
              <w:pStyle w:val="Tableform"/>
              <w:jc w:val="center"/>
            </w:pPr>
            <w:r w:rsidRPr="00B95F83">
              <w:t>7</w:t>
            </w:r>
          </w:p>
        </w:tc>
        <w:tc>
          <w:tcPr>
            <w:tcW w:w="396" w:type="pct"/>
            <w:vAlign w:val="center"/>
          </w:tcPr>
          <w:p w:rsidR="006A4BE0" w:rsidRPr="00B95F83" w:rsidRDefault="006A4BE0" w:rsidP="00973C90">
            <w:pPr>
              <w:pStyle w:val="Tableform"/>
              <w:jc w:val="center"/>
            </w:pPr>
            <w:r w:rsidRPr="00B95F83">
              <w:t>2</w:t>
            </w:r>
          </w:p>
        </w:tc>
        <w:tc>
          <w:tcPr>
            <w:tcW w:w="481" w:type="pct"/>
            <w:vAlign w:val="center"/>
          </w:tcPr>
          <w:p w:rsidR="006A4BE0" w:rsidRPr="00B95F83" w:rsidRDefault="006A4BE0" w:rsidP="00973C90">
            <w:pPr>
              <w:pStyle w:val="Tableform"/>
              <w:jc w:val="center"/>
            </w:pPr>
            <w:r w:rsidRPr="00B95F83">
              <w:t>9</w:t>
            </w:r>
          </w:p>
        </w:tc>
      </w:tr>
      <w:tr w:rsidR="006A4BE0" w:rsidRPr="00B95F83" w:rsidTr="00973C90">
        <w:trPr>
          <w:trHeight w:val="8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.05</w:t>
            </w:r>
          </w:p>
        </w:tc>
        <w:tc>
          <w:tcPr>
            <w:tcW w:w="527" w:type="pct"/>
            <w:vAlign w:val="center"/>
          </w:tcPr>
          <w:p w:rsidR="006A4BE0" w:rsidRPr="00B95F83" w:rsidRDefault="006A4BE0" w:rsidP="00973C90">
            <w:pPr>
              <w:pStyle w:val="Tableform"/>
              <w:jc w:val="center"/>
            </w:pPr>
            <w:r w:rsidRPr="00B95F83">
              <w:t>.05</w:t>
            </w:r>
          </w:p>
        </w:tc>
        <w:tc>
          <w:tcPr>
            <w:tcW w:w="445" w:type="pct"/>
            <w:vAlign w:val="center"/>
          </w:tcPr>
          <w:p w:rsidR="006A4BE0" w:rsidRPr="00B95F83" w:rsidRDefault="006A4BE0" w:rsidP="00973C90">
            <w:pPr>
              <w:pStyle w:val="Tableform"/>
              <w:jc w:val="center"/>
            </w:pPr>
            <w:r w:rsidRPr="00B95F83">
              <w:t>.05</w:t>
            </w:r>
          </w:p>
        </w:tc>
        <w:tc>
          <w:tcPr>
            <w:tcW w:w="356" w:type="pct"/>
            <w:vAlign w:val="center"/>
          </w:tcPr>
          <w:p w:rsidR="006A4BE0" w:rsidRPr="00B95F83" w:rsidRDefault="006A4BE0" w:rsidP="00973C90">
            <w:pPr>
              <w:pStyle w:val="Tableform"/>
              <w:jc w:val="center"/>
            </w:pPr>
            <w:r w:rsidRPr="00B95F83">
              <w:t>.05</w:t>
            </w:r>
          </w:p>
        </w:tc>
        <w:tc>
          <w:tcPr>
            <w:tcW w:w="41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c>
          <w:tcPr>
            <w:tcW w:w="441" w:type="pct"/>
            <w:vAlign w:val="center"/>
          </w:tcPr>
          <w:p w:rsidR="006A4BE0" w:rsidRPr="00B95F83" w:rsidRDefault="006A4BE0" w:rsidP="00973C90">
            <w:pPr>
              <w:pStyle w:val="Tableform"/>
              <w:jc w:val="center"/>
            </w:pPr>
            <w:r w:rsidRPr="00B95F83">
              <w:t>.05</w:t>
            </w:r>
          </w:p>
        </w:tc>
        <w:tc>
          <w:tcPr>
            <w:tcW w:w="361" w:type="pct"/>
            <w:vAlign w:val="center"/>
          </w:tcPr>
          <w:p w:rsidR="006A4BE0" w:rsidRPr="00B95F83" w:rsidRDefault="006A4BE0" w:rsidP="00973C90">
            <w:pPr>
              <w:pStyle w:val="Tableform"/>
              <w:jc w:val="center"/>
            </w:pPr>
            <w:r w:rsidRPr="00B95F83">
              <w:t>.05</w:t>
            </w:r>
          </w:p>
        </w:tc>
        <w:tc>
          <w:tcPr>
            <w:tcW w:w="396" w:type="pct"/>
            <w:vAlign w:val="center"/>
          </w:tcPr>
          <w:p w:rsidR="006A4BE0" w:rsidRPr="00B95F83" w:rsidRDefault="006A4BE0" w:rsidP="00973C90">
            <w:pPr>
              <w:pStyle w:val="Tableform"/>
              <w:jc w:val="center"/>
            </w:pPr>
            <w:r w:rsidRPr="00B95F83">
              <w:t>.05</w:t>
            </w:r>
          </w:p>
        </w:tc>
        <w:tc>
          <w:tcPr>
            <w:tcW w:w="481" w:type="pct"/>
            <w:vAlign w:val="center"/>
          </w:tcPr>
          <w:p w:rsidR="006A4BE0" w:rsidRPr="00B95F83" w:rsidRDefault="006A4BE0" w:rsidP="00973C90">
            <w:pPr>
              <w:pStyle w:val="Tableform"/>
              <w:jc w:val="center"/>
            </w:pPr>
            <w:r w:rsidRPr="00B95F83">
              <w:t>.05</w:t>
            </w:r>
          </w:p>
        </w:tc>
      </w:tr>
      <w:tr w:rsidR="006A4BE0" w:rsidRPr="00B95F83" w:rsidTr="00973C90">
        <w:trPr>
          <w:trHeight w:val="188"/>
        </w:trPr>
        <w:tc>
          <w:tcPr>
            <w:tcW w:w="5000" w:type="pct"/>
            <w:gridSpan w:val="11"/>
            <w:noWrap/>
            <w:vAlign w:val="center"/>
          </w:tcPr>
          <w:p w:rsidR="006A4BE0" w:rsidRPr="00B95F83" w:rsidRDefault="006A4BE0" w:rsidP="00973C90">
            <w:pPr>
              <w:pStyle w:val="Tableform"/>
              <w:jc w:val="left"/>
            </w:pPr>
            <w:r w:rsidRPr="00B95F83">
              <w:t>Yield (per acre kg.) (Aman HYV)</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40.5</w:t>
            </w:r>
          </w:p>
        </w:tc>
        <w:tc>
          <w:tcPr>
            <w:tcW w:w="527" w:type="pct"/>
            <w:vAlign w:val="center"/>
          </w:tcPr>
          <w:p w:rsidR="006A4BE0" w:rsidRPr="00B95F83" w:rsidRDefault="006A4BE0" w:rsidP="00973C90">
            <w:pPr>
              <w:pStyle w:val="Tableform"/>
              <w:jc w:val="center"/>
            </w:pPr>
            <w:r w:rsidRPr="00B95F83">
              <w:t>31.8</w:t>
            </w:r>
          </w:p>
        </w:tc>
        <w:tc>
          <w:tcPr>
            <w:tcW w:w="445" w:type="pct"/>
            <w:vAlign w:val="center"/>
          </w:tcPr>
          <w:p w:rsidR="006A4BE0" w:rsidRPr="00B95F83" w:rsidRDefault="006A4BE0" w:rsidP="00973C90">
            <w:pPr>
              <w:pStyle w:val="Tableform"/>
              <w:jc w:val="center"/>
            </w:pPr>
            <w:r w:rsidRPr="00B95F83">
              <w:t>10.5</w:t>
            </w:r>
          </w:p>
        </w:tc>
        <w:tc>
          <w:tcPr>
            <w:tcW w:w="356" w:type="pct"/>
            <w:vAlign w:val="center"/>
          </w:tcPr>
          <w:p w:rsidR="006A4BE0" w:rsidRPr="00B95F83" w:rsidRDefault="006A4BE0" w:rsidP="00973C90">
            <w:pPr>
              <w:pStyle w:val="Tableform"/>
              <w:jc w:val="center"/>
            </w:pPr>
            <w:r w:rsidRPr="00B95F83">
              <w:t>4.1</w:t>
            </w:r>
          </w:p>
        </w:tc>
        <w:tc>
          <w:tcPr>
            <w:tcW w:w="416" w:type="pct"/>
            <w:vAlign w:val="center"/>
          </w:tcPr>
          <w:p w:rsidR="006A4BE0" w:rsidRPr="00B95F83" w:rsidRDefault="006A4BE0" w:rsidP="00973C90">
            <w:pPr>
              <w:pStyle w:val="Tableform"/>
              <w:jc w:val="center"/>
            </w:pPr>
            <w:r w:rsidRPr="00B95F83">
              <w:t>-12</w:t>
            </w:r>
          </w:p>
        </w:tc>
        <w:tc>
          <w:tcPr>
            <w:tcW w:w="481" w:type="pct"/>
            <w:vAlign w:val="center"/>
          </w:tcPr>
          <w:p w:rsidR="006A4BE0" w:rsidRPr="00B95F83" w:rsidRDefault="006A4BE0" w:rsidP="00973C90">
            <w:pPr>
              <w:pStyle w:val="Tableform"/>
              <w:jc w:val="center"/>
            </w:pPr>
            <w:r w:rsidRPr="00B95F83">
              <w:t>1.2</w:t>
            </w:r>
          </w:p>
        </w:tc>
        <w:tc>
          <w:tcPr>
            <w:tcW w:w="441" w:type="pct"/>
            <w:vAlign w:val="center"/>
          </w:tcPr>
          <w:p w:rsidR="006A4BE0" w:rsidRPr="00B95F83" w:rsidRDefault="006A4BE0" w:rsidP="00973C90">
            <w:pPr>
              <w:pStyle w:val="Tableform"/>
              <w:jc w:val="center"/>
            </w:pPr>
            <w:r w:rsidRPr="00B95F83">
              <w:t>52.8</w:t>
            </w:r>
          </w:p>
        </w:tc>
        <w:tc>
          <w:tcPr>
            <w:tcW w:w="361" w:type="pct"/>
            <w:vAlign w:val="center"/>
          </w:tcPr>
          <w:p w:rsidR="006A4BE0" w:rsidRPr="00B95F83" w:rsidRDefault="006A4BE0" w:rsidP="00973C90">
            <w:pPr>
              <w:pStyle w:val="Tableform"/>
              <w:jc w:val="center"/>
            </w:pPr>
            <w:r w:rsidRPr="00B95F83">
              <w:t>24.1</w:t>
            </w:r>
          </w:p>
        </w:tc>
        <w:tc>
          <w:tcPr>
            <w:tcW w:w="396" w:type="pct"/>
            <w:vAlign w:val="center"/>
          </w:tcPr>
          <w:p w:rsidR="006A4BE0" w:rsidRPr="00B95F83" w:rsidRDefault="006A4BE0" w:rsidP="00973C90">
            <w:pPr>
              <w:pStyle w:val="Tableform"/>
              <w:jc w:val="center"/>
            </w:pPr>
            <w:r w:rsidRPr="00B95F83">
              <w:t>47</w:t>
            </w:r>
          </w:p>
        </w:tc>
        <w:tc>
          <w:tcPr>
            <w:tcW w:w="481" w:type="pct"/>
            <w:vAlign w:val="center"/>
          </w:tcPr>
          <w:p w:rsidR="006A4BE0" w:rsidRPr="00B95F83" w:rsidRDefault="006A4BE0" w:rsidP="00973C90">
            <w:pPr>
              <w:pStyle w:val="Tableform"/>
              <w:jc w:val="center"/>
            </w:pPr>
            <w:r w:rsidRPr="00B95F83">
              <w:t>1.3</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9</w:t>
            </w:r>
          </w:p>
        </w:tc>
        <w:tc>
          <w:tcPr>
            <w:tcW w:w="527" w:type="pct"/>
            <w:vAlign w:val="center"/>
          </w:tcPr>
          <w:p w:rsidR="006A4BE0" w:rsidRPr="00B95F83" w:rsidRDefault="006A4BE0" w:rsidP="00973C90">
            <w:pPr>
              <w:pStyle w:val="Tableform"/>
              <w:jc w:val="center"/>
            </w:pPr>
            <w:r w:rsidRPr="00B95F83">
              <w:t>8</w:t>
            </w:r>
          </w:p>
        </w:tc>
        <w:tc>
          <w:tcPr>
            <w:tcW w:w="445" w:type="pct"/>
            <w:vAlign w:val="center"/>
          </w:tcPr>
          <w:p w:rsidR="006A4BE0" w:rsidRPr="00B95F83" w:rsidRDefault="006A4BE0" w:rsidP="00973C90">
            <w:pPr>
              <w:pStyle w:val="Tableform"/>
              <w:jc w:val="center"/>
            </w:pPr>
            <w:r w:rsidRPr="00B95F83">
              <w:t>6</w:t>
            </w:r>
          </w:p>
        </w:tc>
        <w:tc>
          <w:tcPr>
            <w:tcW w:w="356" w:type="pct"/>
            <w:vAlign w:val="center"/>
          </w:tcPr>
          <w:p w:rsidR="006A4BE0" w:rsidRPr="00B95F83" w:rsidRDefault="006A4BE0" w:rsidP="00973C90">
            <w:pPr>
              <w:pStyle w:val="Tableform"/>
              <w:jc w:val="center"/>
            </w:pPr>
            <w:r w:rsidRPr="00B95F83">
              <w:t>5</w:t>
            </w:r>
          </w:p>
        </w:tc>
        <w:tc>
          <w:tcPr>
            <w:tcW w:w="416" w:type="pct"/>
            <w:vAlign w:val="center"/>
          </w:tcPr>
          <w:p w:rsidR="006A4BE0" w:rsidRPr="00B95F83" w:rsidRDefault="006A4BE0" w:rsidP="00973C90">
            <w:pPr>
              <w:pStyle w:val="Tableform"/>
              <w:jc w:val="center"/>
            </w:pPr>
            <w:r w:rsidRPr="00B95F83">
              <w:t>1</w:t>
            </w:r>
          </w:p>
        </w:tc>
        <w:tc>
          <w:tcPr>
            <w:tcW w:w="481" w:type="pct"/>
            <w:vAlign w:val="center"/>
          </w:tcPr>
          <w:p w:rsidR="006A4BE0" w:rsidRPr="00B95F83" w:rsidRDefault="006A4BE0" w:rsidP="00973C90">
            <w:pPr>
              <w:pStyle w:val="Tableform"/>
              <w:jc w:val="center"/>
            </w:pPr>
            <w:r w:rsidRPr="00B95F83">
              <w:t>3</w:t>
            </w:r>
          </w:p>
        </w:tc>
        <w:tc>
          <w:tcPr>
            <w:tcW w:w="441" w:type="pct"/>
            <w:vAlign w:val="center"/>
          </w:tcPr>
          <w:p w:rsidR="006A4BE0" w:rsidRPr="00B95F83" w:rsidRDefault="006A4BE0" w:rsidP="00973C90">
            <w:pPr>
              <w:pStyle w:val="Tableform"/>
              <w:jc w:val="center"/>
            </w:pPr>
            <w:r w:rsidRPr="00B95F83">
              <w:t>10</w:t>
            </w:r>
          </w:p>
        </w:tc>
        <w:tc>
          <w:tcPr>
            <w:tcW w:w="361" w:type="pct"/>
            <w:vAlign w:val="center"/>
          </w:tcPr>
          <w:p w:rsidR="006A4BE0" w:rsidRPr="00B95F83" w:rsidRDefault="006A4BE0" w:rsidP="00973C90">
            <w:pPr>
              <w:pStyle w:val="Tableform"/>
              <w:jc w:val="center"/>
            </w:pPr>
            <w:r w:rsidRPr="00B95F83">
              <w:t>8</w:t>
            </w:r>
          </w:p>
        </w:tc>
        <w:tc>
          <w:tcPr>
            <w:tcW w:w="396" w:type="pct"/>
            <w:vAlign w:val="center"/>
          </w:tcPr>
          <w:p w:rsidR="006A4BE0" w:rsidRPr="00B95F83" w:rsidRDefault="006A4BE0" w:rsidP="00973C90">
            <w:pPr>
              <w:pStyle w:val="Tableform"/>
              <w:jc w:val="center"/>
            </w:pPr>
            <w:r w:rsidRPr="00B95F83">
              <w:t>10</w:t>
            </w:r>
          </w:p>
        </w:tc>
        <w:tc>
          <w:tcPr>
            <w:tcW w:w="481" w:type="pct"/>
            <w:vAlign w:val="center"/>
          </w:tcPr>
          <w:p w:rsidR="006A4BE0" w:rsidRPr="00B95F83" w:rsidRDefault="006A4BE0" w:rsidP="00973C90">
            <w:pPr>
              <w:pStyle w:val="Tableform"/>
              <w:jc w:val="center"/>
            </w:pPr>
            <w:r w:rsidRPr="00B95F83">
              <w:t>4</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.06</w:t>
            </w:r>
          </w:p>
        </w:tc>
        <w:tc>
          <w:tcPr>
            <w:tcW w:w="527" w:type="pct"/>
            <w:vAlign w:val="center"/>
          </w:tcPr>
          <w:p w:rsidR="006A4BE0" w:rsidRPr="00B95F83" w:rsidRDefault="006A4BE0" w:rsidP="00973C90">
            <w:pPr>
              <w:pStyle w:val="Tableform"/>
              <w:jc w:val="center"/>
            </w:pPr>
            <w:r w:rsidRPr="00B95F83">
              <w:t>.06</w:t>
            </w:r>
          </w:p>
        </w:tc>
        <w:tc>
          <w:tcPr>
            <w:tcW w:w="445" w:type="pct"/>
            <w:vAlign w:val="center"/>
          </w:tcPr>
          <w:p w:rsidR="006A4BE0" w:rsidRPr="00B95F83" w:rsidRDefault="006A4BE0" w:rsidP="00973C90">
            <w:pPr>
              <w:pStyle w:val="Tableform"/>
              <w:jc w:val="center"/>
            </w:pPr>
            <w:r w:rsidRPr="00B95F83">
              <w:t>.06</w:t>
            </w:r>
          </w:p>
        </w:tc>
        <w:tc>
          <w:tcPr>
            <w:tcW w:w="356" w:type="pct"/>
            <w:vAlign w:val="center"/>
          </w:tcPr>
          <w:p w:rsidR="006A4BE0" w:rsidRPr="00B95F83" w:rsidRDefault="006A4BE0" w:rsidP="00973C90">
            <w:pPr>
              <w:pStyle w:val="Tableform"/>
              <w:jc w:val="center"/>
            </w:pPr>
            <w:r w:rsidRPr="00B95F83">
              <w:t>.06</w:t>
            </w:r>
          </w:p>
        </w:tc>
        <w:tc>
          <w:tcPr>
            <w:tcW w:w="41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c>
          <w:tcPr>
            <w:tcW w:w="441" w:type="pct"/>
            <w:vAlign w:val="center"/>
          </w:tcPr>
          <w:p w:rsidR="006A4BE0" w:rsidRPr="00B95F83" w:rsidRDefault="006A4BE0" w:rsidP="00973C90">
            <w:pPr>
              <w:pStyle w:val="Tableform"/>
              <w:jc w:val="center"/>
            </w:pPr>
            <w:r w:rsidRPr="00B95F83">
              <w:t>.06</w:t>
            </w:r>
          </w:p>
        </w:tc>
        <w:tc>
          <w:tcPr>
            <w:tcW w:w="361" w:type="pct"/>
            <w:vAlign w:val="center"/>
          </w:tcPr>
          <w:p w:rsidR="006A4BE0" w:rsidRPr="00B95F83" w:rsidRDefault="006A4BE0" w:rsidP="00973C90">
            <w:pPr>
              <w:pStyle w:val="Tableform"/>
              <w:jc w:val="center"/>
            </w:pPr>
            <w:r w:rsidRPr="00B95F83">
              <w:t>.06</w:t>
            </w:r>
          </w:p>
        </w:tc>
        <w:tc>
          <w:tcPr>
            <w:tcW w:w="39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r>
      <w:tr w:rsidR="006A4BE0" w:rsidRPr="00B95F83" w:rsidTr="00973C90">
        <w:trPr>
          <w:trHeight w:val="242"/>
        </w:trPr>
        <w:tc>
          <w:tcPr>
            <w:tcW w:w="5000" w:type="pct"/>
            <w:gridSpan w:val="11"/>
            <w:noWrap/>
            <w:vAlign w:val="center"/>
          </w:tcPr>
          <w:p w:rsidR="006A4BE0" w:rsidRPr="00B95F83" w:rsidRDefault="006A4BE0" w:rsidP="00973C90">
            <w:pPr>
              <w:pStyle w:val="Tableform"/>
              <w:jc w:val="left"/>
            </w:pPr>
            <w:r w:rsidRPr="00B95F83">
              <w:t>Yield (per acre kg.) (Boro HYV)</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 Change</w:t>
            </w:r>
          </w:p>
        </w:tc>
        <w:tc>
          <w:tcPr>
            <w:tcW w:w="445" w:type="pct"/>
            <w:vAlign w:val="center"/>
          </w:tcPr>
          <w:p w:rsidR="006A4BE0" w:rsidRPr="00B95F83" w:rsidRDefault="006A4BE0" w:rsidP="00973C90">
            <w:pPr>
              <w:pStyle w:val="Tableform"/>
              <w:jc w:val="center"/>
            </w:pPr>
            <w:r w:rsidRPr="00B95F83">
              <w:t>25.7</w:t>
            </w:r>
          </w:p>
        </w:tc>
        <w:tc>
          <w:tcPr>
            <w:tcW w:w="527" w:type="pct"/>
            <w:vAlign w:val="center"/>
          </w:tcPr>
          <w:p w:rsidR="006A4BE0" w:rsidRPr="00B95F83" w:rsidRDefault="006A4BE0" w:rsidP="00973C90">
            <w:pPr>
              <w:pStyle w:val="Tableform"/>
              <w:jc w:val="center"/>
            </w:pPr>
            <w:r w:rsidRPr="00B95F83">
              <w:t>59.4</w:t>
            </w:r>
          </w:p>
        </w:tc>
        <w:tc>
          <w:tcPr>
            <w:tcW w:w="445" w:type="pct"/>
            <w:vAlign w:val="center"/>
          </w:tcPr>
          <w:p w:rsidR="006A4BE0" w:rsidRPr="00B95F83" w:rsidRDefault="006A4BE0" w:rsidP="00973C90">
            <w:pPr>
              <w:pStyle w:val="Tableform"/>
              <w:jc w:val="center"/>
            </w:pPr>
            <w:r w:rsidRPr="00B95F83">
              <w:t>28.1</w:t>
            </w:r>
          </w:p>
        </w:tc>
        <w:tc>
          <w:tcPr>
            <w:tcW w:w="356" w:type="pct"/>
            <w:vAlign w:val="center"/>
          </w:tcPr>
          <w:p w:rsidR="006A4BE0" w:rsidRPr="00B95F83" w:rsidRDefault="006A4BE0" w:rsidP="00973C90">
            <w:pPr>
              <w:pStyle w:val="Tableform"/>
              <w:jc w:val="center"/>
            </w:pPr>
            <w:r w:rsidRPr="00B95F83">
              <w:t>1.2</w:t>
            </w:r>
          </w:p>
        </w:tc>
        <w:tc>
          <w:tcPr>
            <w:tcW w:w="416" w:type="pct"/>
            <w:vAlign w:val="center"/>
          </w:tcPr>
          <w:p w:rsidR="006A4BE0" w:rsidRPr="00B95F83" w:rsidRDefault="006A4BE0" w:rsidP="00973C90">
            <w:pPr>
              <w:pStyle w:val="Tableform"/>
              <w:jc w:val="center"/>
            </w:pPr>
            <w:r w:rsidRPr="00B95F83">
              <w:t>46.5</w:t>
            </w:r>
          </w:p>
        </w:tc>
        <w:tc>
          <w:tcPr>
            <w:tcW w:w="481" w:type="pct"/>
            <w:vAlign w:val="center"/>
          </w:tcPr>
          <w:p w:rsidR="006A4BE0" w:rsidRPr="00B95F83" w:rsidRDefault="006A4BE0" w:rsidP="00973C90">
            <w:pPr>
              <w:pStyle w:val="Tableform"/>
              <w:jc w:val="center"/>
            </w:pPr>
            <w:r w:rsidRPr="00B95F83">
              <w:t>63.2</w:t>
            </w:r>
          </w:p>
        </w:tc>
        <w:tc>
          <w:tcPr>
            <w:tcW w:w="441" w:type="pct"/>
            <w:vAlign w:val="center"/>
          </w:tcPr>
          <w:p w:rsidR="006A4BE0" w:rsidRPr="00B95F83" w:rsidRDefault="006A4BE0" w:rsidP="00973C90">
            <w:pPr>
              <w:pStyle w:val="Tableform"/>
              <w:jc w:val="center"/>
            </w:pPr>
            <w:r w:rsidRPr="00B95F83">
              <w:t>76.1</w:t>
            </w:r>
          </w:p>
        </w:tc>
        <w:tc>
          <w:tcPr>
            <w:tcW w:w="361" w:type="pct"/>
            <w:vAlign w:val="center"/>
          </w:tcPr>
          <w:p w:rsidR="006A4BE0" w:rsidRPr="00B95F83" w:rsidRDefault="006A4BE0" w:rsidP="00973C90">
            <w:pPr>
              <w:pStyle w:val="Tableform"/>
              <w:jc w:val="center"/>
            </w:pPr>
            <w:r w:rsidRPr="00B95F83">
              <w:t>29.8</w:t>
            </w:r>
          </w:p>
        </w:tc>
        <w:tc>
          <w:tcPr>
            <w:tcW w:w="396" w:type="pct"/>
            <w:vAlign w:val="center"/>
          </w:tcPr>
          <w:p w:rsidR="006A4BE0" w:rsidRPr="00B95F83" w:rsidRDefault="006A4BE0" w:rsidP="00973C90">
            <w:pPr>
              <w:pStyle w:val="Tableform"/>
              <w:jc w:val="center"/>
            </w:pPr>
            <w:r w:rsidRPr="00B95F83">
              <w:t>2.5</w:t>
            </w:r>
          </w:p>
        </w:tc>
        <w:tc>
          <w:tcPr>
            <w:tcW w:w="481" w:type="pct"/>
            <w:vAlign w:val="center"/>
          </w:tcPr>
          <w:p w:rsidR="006A4BE0" w:rsidRPr="00B95F83" w:rsidRDefault="006A4BE0" w:rsidP="00973C90">
            <w:pPr>
              <w:pStyle w:val="Tableform"/>
              <w:jc w:val="center"/>
            </w:pPr>
            <w:r w:rsidRPr="00B95F83">
              <w:t>0.5</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6</w:t>
            </w:r>
          </w:p>
        </w:tc>
        <w:tc>
          <w:tcPr>
            <w:tcW w:w="527" w:type="pct"/>
            <w:vAlign w:val="center"/>
          </w:tcPr>
          <w:p w:rsidR="006A4BE0" w:rsidRPr="00B95F83" w:rsidRDefault="006A4BE0" w:rsidP="00973C90">
            <w:pPr>
              <w:pStyle w:val="Tableform"/>
              <w:jc w:val="center"/>
            </w:pPr>
            <w:r w:rsidRPr="00B95F83">
              <w:t>9</w:t>
            </w:r>
          </w:p>
        </w:tc>
        <w:tc>
          <w:tcPr>
            <w:tcW w:w="445" w:type="pct"/>
            <w:vAlign w:val="center"/>
          </w:tcPr>
          <w:p w:rsidR="006A4BE0" w:rsidRPr="00B95F83" w:rsidRDefault="006A4BE0" w:rsidP="00973C90">
            <w:pPr>
              <w:pStyle w:val="Tableform"/>
              <w:jc w:val="center"/>
            </w:pPr>
            <w:r w:rsidRPr="00B95F83">
              <w:t>6</w:t>
            </w:r>
          </w:p>
        </w:tc>
        <w:tc>
          <w:tcPr>
            <w:tcW w:w="356" w:type="pct"/>
            <w:vAlign w:val="center"/>
          </w:tcPr>
          <w:p w:rsidR="006A4BE0" w:rsidRPr="00B95F83" w:rsidRDefault="006A4BE0" w:rsidP="00973C90">
            <w:pPr>
              <w:pStyle w:val="Tableform"/>
              <w:jc w:val="center"/>
            </w:pPr>
            <w:r w:rsidRPr="00B95F83">
              <w:t>2</w:t>
            </w:r>
          </w:p>
        </w:tc>
        <w:tc>
          <w:tcPr>
            <w:tcW w:w="416" w:type="pct"/>
            <w:vAlign w:val="center"/>
          </w:tcPr>
          <w:p w:rsidR="006A4BE0" w:rsidRPr="00B95F83" w:rsidRDefault="006A4BE0" w:rsidP="00973C90">
            <w:pPr>
              <w:pStyle w:val="Tableform"/>
              <w:jc w:val="center"/>
            </w:pPr>
            <w:r w:rsidRPr="00B95F83">
              <w:t>8</w:t>
            </w:r>
          </w:p>
        </w:tc>
        <w:tc>
          <w:tcPr>
            <w:tcW w:w="481" w:type="pct"/>
            <w:vAlign w:val="center"/>
          </w:tcPr>
          <w:p w:rsidR="006A4BE0" w:rsidRPr="00B95F83" w:rsidRDefault="006A4BE0" w:rsidP="00973C90">
            <w:pPr>
              <w:pStyle w:val="Tableform"/>
              <w:jc w:val="center"/>
            </w:pPr>
            <w:r w:rsidRPr="00B95F83">
              <w:t>9</w:t>
            </w:r>
          </w:p>
        </w:tc>
        <w:tc>
          <w:tcPr>
            <w:tcW w:w="441" w:type="pct"/>
            <w:vAlign w:val="center"/>
          </w:tcPr>
          <w:p w:rsidR="006A4BE0" w:rsidRPr="00B95F83" w:rsidRDefault="006A4BE0" w:rsidP="00973C90">
            <w:pPr>
              <w:pStyle w:val="Tableform"/>
              <w:jc w:val="center"/>
            </w:pPr>
            <w:r w:rsidRPr="00B95F83">
              <w:t>10</w:t>
            </w:r>
          </w:p>
        </w:tc>
        <w:tc>
          <w:tcPr>
            <w:tcW w:w="361" w:type="pct"/>
            <w:vAlign w:val="center"/>
          </w:tcPr>
          <w:p w:rsidR="006A4BE0" w:rsidRPr="00B95F83" w:rsidRDefault="006A4BE0" w:rsidP="00973C90">
            <w:pPr>
              <w:pStyle w:val="Tableform"/>
              <w:jc w:val="center"/>
            </w:pPr>
            <w:r w:rsidRPr="00B95F83">
              <w:t>6</w:t>
            </w:r>
          </w:p>
        </w:tc>
        <w:tc>
          <w:tcPr>
            <w:tcW w:w="39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2</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weights</w:t>
            </w:r>
          </w:p>
        </w:tc>
        <w:tc>
          <w:tcPr>
            <w:tcW w:w="445" w:type="pct"/>
            <w:vAlign w:val="center"/>
          </w:tcPr>
          <w:p w:rsidR="006A4BE0" w:rsidRPr="00B95F83" w:rsidRDefault="006A4BE0" w:rsidP="00973C90">
            <w:pPr>
              <w:pStyle w:val="Tableform"/>
              <w:jc w:val="center"/>
            </w:pPr>
            <w:r w:rsidRPr="00B95F83">
              <w:t>.06</w:t>
            </w:r>
          </w:p>
        </w:tc>
        <w:tc>
          <w:tcPr>
            <w:tcW w:w="527" w:type="pct"/>
            <w:vAlign w:val="center"/>
          </w:tcPr>
          <w:p w:rsidR="006A4BE0" w:rsidRPr="00B95F83" w:rsidRDefault="006A4BE0" w:rsidP="00973C90">
            <w:pPr>
              <w:pStyle w:val="Tableform"/>
              <w:jc w:val="center"/>
            </w:pPr>
            <w:r w:rsidRPr="00B95F83">
              <w:t>.06</w:t>
            </w:r>
          </w:p>
        </w:tc>
        <w:tc>
          <w:tcPr>
            <w:tcW w:w="445" w:type="pct"/>
            <w:vAlign w:val="center"/>
          </w:tcPr>
          <w:p w:rsidR="006A4BE0" w:rsidRPr="00B95F83" w:rsidRDefault="006A4BE0" w:rsidP="00973C90">
            <w:pPr>
              <w:pStyle w:val="Tableform"/>
              <w:jc w:val="center"/>
            </w:pPr>
            <w:r w:rsidRPr="00B95F83">
              <w:t>.06</w:t>
            </w:r>
          </w:p>
        </w:tc>
        <w:tc>
          <w:tcPr>
            <w:tcW w:w="356" w:type="pct"/>
            <w:vAlign w:val="center"/>
          </w:tcPr>
          <w:p w:rsidR="006A4BE0" w:rsidRPr="00B95F83" w:rsidRDefault="006A4BE0" w:rsidP="00973C90">
            <w:pPr>
              <w:pStyle w:val="Tableform"/>
              <w:jc w:val="center"/>
            </w:pPr>
            <w:r w:rsidRPr="00B95F83">
              <w:t>.06</w:t>
            </w:r>
          </w:p>
        </w:tc>
        <w:tc>
          <w:tcPr>
            <w:tcW w:w="41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c>
          <w:tcPr>
            <w:tcW w:w="441" w:type="pct"/>
            <w:vAlign w:val="center"/>
          </w:tcPr>
          <w:p w:rsidR="006A4BE0" w:rsidRPr="00B95F83" w:rsidRDefault="006A4BE0" w:rsidP="00973C90">
            <w:pPr>
              <w:pStyle w:val="Tableform"/>
              <w:jc w:val="center"/>
            </w:pPr>
            <w:r w:rsidRPr="00B95F83">
              <w:t>.06</w:t>
            </w:r>
          </w:p>
        </w:tc>
        <w:tc>
          <w:tcPr>
            <w:tcW w:w="361" w:type="pct"/>
            <w:vAlign w:val="center"/>
          </w:tcPr>
          <w:p w:rsidR="006A4BE0" w:rsidRPr="00B95F83" w:rsidRDefault="006A4BE0" w:rsidP="00973C90">
            <w:pPr>
              <w:pStyle w:val="Tableform"/>
              <w:jc w:val="center"/>
            </w:pPr>
            <w:r w:rsidRPr="00B95F83">
              <w:t>.06</w:t>
            </w:r>
          </w:p>
        </w:tc>
        <w:tc>
          <w:tcPr>
            <w:tcW w:w="396" w:type="pct"/>
            <w:vAlign w:val="center"/>
          </w:tcPr>
          <w:p w:rsidR="006A4BE0" w:rsidRPr="00B95F83" w:rsidRDefault="006A4BE0" w:rsidP="00973C90">
            <w:pPr>
              <w:pStyle w:val="Tableform"/>
              <w:jc w:val="center"/>
            </w:pPr>
            <w:r w:rsidRPr="00B95F83">
              <w:t>.06</w:t>
            </w:r>
          </w:p>
        </w:tc>
        <w:tc>
          <w:tcPr>
            <w:tcW w:w="481" w:type="pct"/>
            <w:vAlign w:val="center"/>
          </w:tcPr>
          <w:p w:rsidR="006A4BE0" w:rsidRPr="00B95F83" w:rsidRDefault="006A4BE0" w:rsidP="00973C90">
            <w:pPr>
              <w:pStyle w:val="Tableform"/>
              <w:jc w:val="center"/>
            </w:pPr>
            <w:r w:rsidRPr="00B95F83">
              <w:t>.06</w:t>
            </w:r>
          </w:p>
        </w:tc>
      </w:tr>
      <w:tr w:rsidR="006A4BE0" w:rsidRPr="00B95F83" w:rsidTr="00973C90">
        <w:trPr>
          <w:trHeight w:val="70"/>
        </w:trPr>
        <w:tc>
          <w:tcPr>
            <w:tcW w:w="5000" w:type="pct"/>
            <w:gridSpan w:val="11"/>
            <w:vAlign w:val="center"/>
          </w:tcPr>
          <w:p w:rsidR="006A4BE0" w:rsidRPr="00B95F83" w:rsidRDefault="006A4BE0" w:rsidP="00973C90">
            <w:pPr>
              <w:pStyle w:val="Tableform"/>
              <w:jc w:val="left"/>
            </w:pPr>
            <w:r w:rsidRPr="00B95F83">
              <w:t>Perception-problem solution(Almost/most problems solved)</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%f respondents</w:t>
            </w:r>
          </w:p>
        </w:tc>
        <w:tc>
          <w:tcPr>
            <w:tcW w:w="445" w:type="pct"/>
            <w:vAlign w:val="center"/>
          </w:tcPr>
          <w:p w:rsidR="006A4BE0" w:rsidRPr="00B95F83" w:rsidRDefault="006A4BE0" w:rsidP="00973C90">
            <w:pPr>
              <w:pStyle w:val="Tableform"/>
              <w:jc w:val="center"/>
            </w:pPr>
            <w:r w:rsidRPr="00B95F83">
              <w:t>10</w:t>
            </w:r>
          </w:p>
        </w:tc>
        <w:tc>
          <w:tcPr>
            <w:tcW w:w="527" w:type="pct"/>
            <w:vAlign w:val="center"/>
          </w:tcPr>
          <w:p w:rsidR="006A4BE0" w:rsidRPr="00B95F83" w:rsidRDefault="006A4BE0" w:rsidP="00973C90">
            <w:pPr>
              <w:pStyle w:val="Tableform"/>
              <w:jc w:val="center"/>
            </w:pPr>
            <w:r w:rsidRPr="00B95F83">
              <w:t>90</w:t>
            </w:r>
          </w:p>
        </w:tc>
        <w:tc>
          <w:tcPr>
            <w:tcW w:w="445" w:type="pct"/>
            <w:vAlign w:val="center"/>
          </w:tcPr>
          <w:p w:rsidR="006A4BE0" w:rsidRPr="00B95F83" w:rsidRDefault="006A4BE0" w:rsidP="00973C90">
            <w:pPr>
              <w:pStyle w:val="Tableform"/>
              <w:jc w:val="center"/>
            </w:pPr>
            <w:r w:rsidRPr="00B95F83">
              <w:t>96.2</w:t>
            </w:r>
          </w:p>
        </w:tc>
        <w:tc>
          <w:tcPr>
            <w:tcW w:w="356" w:type="pct"/>
            <w:vAlign w:val="center"/>
          </w:tcPr>
          <w:p w:rsidR="006A4BE0" w:rsidRPr="00B95F83" w:rsidRDefault="006A4BE0" w:rsidP="00973C90">
            <w:pPr>
              <w:pStyle w:val="Tableform"/>
              <w:jc w:val="center"/>
            </w:pPr>
            <w:r w:rsidRPr="00B95F83">
              <w:t>100</w:t>
            </w:r>
          </w:p>
        </w:tc>
        <w:tc>
          <w:tcPr>
            <w:tcW w:w="416" w:type="pct"/>
            <w:vAlign w:val="center"/>
          </w:tcPr>
          <w:p w:rsidR="006A4BE0" w:rsidRPr="00B95F83" w:rsidRDefault="006A4BE0" w:rsidP="00973C90">
            <w:pPr>
              <w:pStyle w:val="Tableform"/>
              <w:jc w:val="center"/>
            </w:pPr>
            <w:r w:rsidRPr="00B95F83">
              <w:t>100</w:t>
            </w:r>
          </w:p>
        </w:tc>
        <w:tc>
          <w:tcPr>
            <w:tcW w:w="481" w:type="pct"/>
            <w:vAlign w:val="center"/>
          </w:tcPr>
          <w:p w:rsidR="006A4BE0" w:rsidRPr="00B95F83" w:rsidRDefault="006A4BE0" w:rsidP="00973C90">
            <w:pPr>
              <w:pStyle w:val="Tableform"/>
              <w:jc w:val="center"/>
            </w:pPr>
            <w:r w:rsidRPr="00B95F83">
              <w:t>100</w:t>
            </w:r>
          </w:p>
        </w:tc>
        <w:tc>
          <w:tcPr>
            <w:tcW w:w="441" w:type="pct"/>
            <w:vAlign w:val="center"/>
          </w:tcPr>
          <w:p w:rsidR="006A4BE0" w:rsidRPr="00B95F83" w:rsidRDefault="006A4BE0" w:rsidP="00973C90">
            <w:pPr>
              <w:pStyle w:val="Tableform"/>
              <w:jc w:val="center"/>
            </w:pPr>
            <w:r w:rsidRPr="00B95F83">
              <w:t>88.5</w:t>
            </w:r>
          </w:p>
        </w:tc>
        <w:tc>
          <w:tcPr>
            <w:tcW w:w="361" w:type="pct"/>
            <w:vAlign w:val="center"/>
          </w:tcPr>
          <w:p w:rsidR="006A4BE0" w:rsidRPr="00B95F83" w:rsidRDefault="006A4BE0" w:rsidP="00973C90">
            <w:pPr>
              <w:pStyle w:val="Tableform"/>
              <w:jc w:val="center"/>
            </w:pPr>
            <w:r w:rsidRPr="00B95F83">
              <w:t>90.9</w:t>
            </w:r>
          </w:p>
        </w:tc>
        <w:tc>
          <w:tcPr>
            <w:tcW w:w="396" w:type="pct"/>
            <w:vAlign w:val="center"/>
          </w:tcPr>
          <w:p w:rsidR="006A4BE0" w:rsidRPr="00B95F83" w:rsidRDefault="006A4BE0" w:rsidP="00973C90">
            <w:pPr>
              <w:pStyle w:val="Tableform"/>
              <w:jc w:val="center"/>
            </w:pPr>
            <w:r w:rsidRPr="00B95F83">
              <w:t>52.1</w:t>
            </w:r>
          </w:p>
        </w:tc>
        <w:tc>
          <w:tcPr>
            <w:tcW w:w="481" w:type="pct"/>
            <w:vAlign w:val="center"/>
          </w:tcPr>
          <w:p w:rsidR="006A4BE0" w:rsidRPr="00B95F83" w:rsidRDefault="006A4BE0" w:rsidP="00973C90">
            <w:pPr>
              <w:pStyle w:val="Tableform"/>
              <w:jc w:val="center"/>
            </w:pPr>
            <w:r w:rsidRPr="00B95F83">
              <w:t>100</w:t>
            </w:r>
          </w:p>
        </w:tc>
      </w:tr>
      <w:tr w:rsidR="006A4BE0" w:rsidRPr="00B95F83" w:rsidTr="00973C90">
        <w:trPr>
          <w:trHeight w:val="70"/>
        </w:trPr>
        <w:tc>
          <w:tcPr>
            <w:tcW w:w="650" w:type="pct"/>
            <w:vAlign w:val="center"/>
          </w:tcPr>
          <w:p w:rsidR="006A4BE0" w:rsidRPr="00B95F83" w:rsidRDefault="006A4BE0" w:rsidP="00973C90">
            <w:pPr>
              <w:pStyle w:val="Tableform"/>
              <w:jc w:val="left"/>
            </w:pPr>
            <w:r w:rsidRPr="00B95F83">
              <w:t>Score</w:t>
            </w:r>
          </w:p>
        </w:tc>
        <w:tc>
          <w:tcPr>
            <w:tcW w:w="445" w:type="pct"/>
            <w:vAlign w:val="center"/>
          </w:tcPr>
          <w:p w:rsidR="006A4BE0" w:rsidRPr="00B95F83" w:rsidRDefault="006A4BE0" w:rsidP="00973C90">
            <w:pPr>
              <w:pStyle w:val="Tableform"/>
              <w:jc w:val="center"/>
            </w:pPr>
            <w:r w:rsidRPr="00B95F83">
              <w:t>1</w:t>
            </w:r>
          </w:p>
        </w:tc>
        <w:tc>
          <w:tcPr>
            <w:tcW w:w="527" w:type="pct"/>
            <w:vAlign w:val="center"/>
          </w:tcPr>
          <w:p w:rsidR="006A4BE0" w:rsidRPr="00B95F83" w:rsidRDefault="006A4BE0" w:rsidP="00973C90">
            <w:pPr>
              <w:pStyle w:val="Tableform"/>
              <w:jc w:val="center"/>
            </w:pPr>
            <w:r w:rsidRPr="00B95F83">
              <w:t>7</w:t>
            </w:r>
          </w:p>
        </w:tc>
        <w:tc>
          <w:tcPr>
            <w:tcW w:w="445" w:type="pct"/>
            <w:vAlign w:val="center"/>
          </w:tcPr>
          <w:p w:rsidR="006A4BE0" w:rsidRPr="00B95F83" w:rsidRDefault="006A4BE0" w:rsidP="00973C90">
            <w:pPr>
              <w:pStyle w:val="Tableform"/>
              <w:jc w:val="center"/>
            </w:pPr>
            <w:r w:rsidRPr="00B95F83">
              <w:t>7</w:t>
            </w:r>
          </w:p>
        </w:tc>
        <w:tc>
          <w:tcPr>
            <w:tcW w:w="356" w:type="pct"/>
            <w:vAlign w:val="center"/>
          </w:tcPr>
          <w:p w:rsidR="006A4BE0" w:rsidRPr="00B95F83" w:rsidRDefault="006A4BE0" w:rsidP="00973C90">
            <w:pPr>
              <w:pStyle w:val="Tableform"/>
              <w:jc w:val="center"/>
            </w:pPr>
            <w:r w:rsidRPr="00B95F83">
              <w:t>9</w:t>
            </w:r>
          </w:p>
        </w:tc>
        <w:tc>
          <w:tcPr>
            <w:tcW w:w="416" w:type="pct"/>
            <w:vAlign w:val="center"/>
          </w:tcPr>
          <w:p w:rsidR="006A4BE0" w:rsidRPr="00B95F83" w:rsidRDefault="006A4BE0" w:rsidP="00973C90">
            <w:pPr>
              <w:pStyle w:val="Tableform"/>
              <w:jc w:val="center"/>
            </w:pPr>
            <w:r w:rsidRPr="00B95F83">
              <w:t>9</w:t>
            </w:r>
          </w:p>
        </w:tc>
        <w:tc>
          <w:tcPr>
            <w:tcW w:w="481" w:type="pct"/>
            <w:vAlign w:val="center"/>
          </w:tcPr>
          <w:p w:rsidR="006A4BE0" w:rsidRPr="00B95F83" w:rsidRDefault="006A4BE0" w:rsidP="00973C90">
            <w:pPr>
              <w:pStyle w:val="Tableform"/>
              <w:jc w:val="center"/>
            </w:pPr>
            <w:r w:rsidRPr="00B95F83">
              <w:t>9</w:t>
            </w:r>
          </w:p>
        </w:tc>
        <w:tc>
          <w:tcPr>
            <w:tcW w:w="441" w:type="pct"/>
            <w:vAlign w:val="center"/>
          </w:tcPr>
          <w:p w:rsidR="006A4BE0" w:rsidRPr="00B95F83" w:rsidRDefault="006A4BE0" w:rsidP="00973C90">
            <w:pPr>
              <w:pStyle w:val="Tableform"/>
              <w:jc w:val="center"/>
            </w:pPr>
            <w:r w:rsidRPr="00B95F83">
              <w:t>6</w:t>
            </w:r>
          </w:p>
        </w:tc>
        <w:tc>
          <w:tcPr>
            <w:tcW w:w="361" w:type="pct"/>
            <w:vAlign w:val="center"/>
          </w:tcPr>
          <w:p w:rsidR="006A4BE0" w:rsidRPr="00B95F83" w:rsidRDefault="006A4BE0" w:rsidP="00973C90">
            <w:pPr>
              <w:pStyle w:val="Tableform"/>
              <w:jc w:val="center"/>
            </w:pPr>
            <w:r w:rsidRPr="00B95F83">
              <w:t>7</w:t>
            </w:r>
          </w:p>
        </w:tc>
        <w:tc>
          <w:tcPr>
            <w:tcW w:w="396" w:type="pct"/>
            <w:vAlign w:val="center"/>
          </w:tcPr>
          <w:p w:rsidR="006A4BE0" w:rsidRPr="00B95F83" w:rsidRDefault="006A4BE0" w:rsidP="00973C90">
            <w:pPr>
              <w:pStyle w:val="Tableform"/>
              <w:jc w:val="center"/>
            </w:pPr>
            <w:r w:rsidRPr="00B95F83">
              <w:t>3</w:t>
            </w:r>
          </w:p>
        </w:tc>
        <w:tc>
          <w:tcPr>
            <w:tcW w:w="481" w:type="pct"/>
            <w:vAlign w:val="center"/>
          </w:tcPr>
          <w:p w:rsidR="006A4BE0" w:rsidRPr="00B95F83" w:rsidRDefault="006A4BE0" w:rsidP="00973C90">
            <w:pPr>
              <w:pStyle w:val="Tableform"/>
              <w:jc w:val="center"/>
            </w:pPr>
            <w:r w:rsidRPr="00B95F83">
              <w:t>9</w:t>
            </w:r>
          </w:p>
        </w:tc>
      </w:tr>
      <w:tr w:rsidR="006A4BE0" w:rsidRPr="00B95F83" w:rsidTr="00973C90">
        <w:trPr>
          <w:trHeight w:val="70"/>
        </w:trPr>
        <w:tc>
          <w:tcPr>
            <w:tcW w:w="650" w:type="pct"/>
            <w:tcBorders>
              <w:bottom w:val="double" w:sz="4" w:space="0" w:color="auto"/>
            </w:tcBorders>
            <w:vAlign w:val="center"/>
          </w:tcPr>
          <w:p w:rsidR="006A4BE0" w:rsidRPr="00B95F83" w:rsidRDefault="006A4BE0" w:rsidP="00973C90">
            <w:pPr>
              <w:pStyle w:val="Tableform"/>
              <w:jc w:val="left"/>
            </w:pPr>
            <w:r w:rsidRPr="00B95F83">
              <w:t>Weights</w:t>
            </w:r>
          </w:p>
        </w:tc>
        <w:tc>
          <w:tcPr>
            <w:tcW w:w="445" w:type="pct"/>
            <w:tcBorders>
              <w:bottom w:val="double" w:sz="4" w:space="0" w:color="auto"/>
            </w:tcBorders>
            <w:vAlign w:val="center"/>
          </w:tcPr>
          <w:p w:rsidR="006A4BE0" w:rsidRPr="00B95F83" w:rsidRDefault="006A4BE0" w:rsidP="00973C90">
            <w:pPr>
              <w:pStyle w:val="Tableform"/>
              <w:jc w:val="center"/>
            </w:pPr>
            <w:r w:rsidRPr="00B95F83">
              <w:t>.05</w:t>
            </w:r>
          </w:p>
        </w:tc>
        <w:tc>
          <w:tcPr>
            <w:tcW w:w="527" w:type="pct"/>
            <w:tcBorders>
              <w:bottom w:val="double" w:sz="4" w:space="0" w:color="auto"/>
            </w:tcBorders>
            <w:vAlign w:val="center"/>
          </w:tcPr>
          <w:p w:rsidR="006A4BE0" w:rsidRPr="00B95F83" w:rsidRDefault="006A4BE0" w:rsidP="00973C90">
            <w:pPr>
              <w:pStyle w:val="Tableform"/>
              <w:jc w:val="center"/>
            </w:pPr>
            <w:r w:rsidRPr="00B95F83">
              <w:t>.05</w:t>
            </w:r>
          </w:p>
        </w:tc>
        <w:tc>
          <w:tcPr>
            <w:tcW w:w="445" w:type="pct"/>
            <w:tcBorders>
              <w:bottom w:val="double" w:sz="4" w:space="0" w:color="auto"/>
            </w:tcBorders>
            <w:vAlign w:val="center"/>
          </w:tcPr>
          <w:p w:rsidR="006A4BE0" w:rsidRPr="00B95F83" w:rsidRDefault="006A4BE0" w:rsidP="00973C90">
            <w:pPr>
              <w:pStyle w:val="Tableform"/>
              <w:jc w:val="center"/>
            </w:pPr>
            <w:r w:rsidRPr="00B95F83">
              <w:t>.05</w:t>
            </w:r>
          </w:p>
        </w:tc>
        <w:tc>
          <w:tcPr>
            <w:tcW w:w="356" w:type="pct"/>
            <w:tcBorders>
              <w:bottom w:val="double" w:sz="4" w:space="0" w:color="auto"/>
            </w:tcBorders>
            <w:vAlign w:val="center"/>
          </w:tcPr>
          <w:p w:rsidR="006A4BE0" w:rsidRPr="00B95F83" w:rsidRDefault="006A4BE0" w:rsidP="00973C90">
            <w:pPr>
              <w:pStyle w:val="Tableform"/>
              <w:jc w:val="center"/>
            </w:pPr>
            <w:r w:rsidRPr="00B95F83">
              <w:t>.05</w:t>
            </w:r>
          </w:p>
        </w:tc>
        <w:tc>
          <w:tcPr>
            <w:tcW w:w="416" w:type="pct"/>
            <w:tcBorders>
              <w:bottom w:val="double" w:sz="4" w:space="0" w:color="auto"/>
            </w:tcBorders>
            <w:vAlign w:val="center"/>
          </w:tcPr>
          <w:p w:rsidR="006A4BE0" w:rsidRPr="00B95F83" w:rsidRDefault="006A4BE0" w:rsidP="00973C90">
            <w:pPr>
              <w:pStyle w:val="Tableform"/>
              <w:jc w:val="center"/>
            </w:pPr>
            <w:r w:rsidRPr="00B95F83">
              <w:t>.05</w:t>
            </w:r>
          </w:p>
        </w:tc>
        <w:tc>
          <w:tcPr>
            <w:tcW w:w="481" w:type="pct"/>
            <w:tcBorders>
              <w:bottom w:val="double" w:sz="4" w:space="0" w:color="auto"/>
            </w:tcBorders>
            <w:vAlign w:val="center"/>
          </w:tcPr>
          <w:p w:rsidR="006A4BE0" w:rsidRPr="00B95F83" w:rsidRDefault="006A4BE0" w:rsidP="00973C90">
            <w:pPr>
              <w:pStyle w:val="Tableform"/>
              <w:jc w:val="center"/>
            </w:pPr>
            <w:r w:rsidRPr="00B95F83">
              <w:t>.05</w:t>
            </w:r>
          </w:p>
        </w:tc>
        <w:tc>
          <w:tcPr>
            <w:tcW w:w="441" w:type="pct"/>
            <w:tcBorders>
              <w:bottom w:val="double" w:sz="4" w:space="0" w:color="auto"/>
            </w:tcBorders>
            <w:vAlign w:val="center"/>
          </w:tcPr>
          <w:p w:rsidR="006A4BE0" w:rsidRPr="00B95F83" w:rsidRDefault="006A4BE0" w:rsidP="00973C90">
            <w:pPr>
              <w:pStyle w:val="Tableform"/>
              <w:jc w:val="center"/>
            </w:pPr>
            <w:r w:rsidRPr="00B95F83">
              <w:t>.05</w:t>
            </w:r>
          </w:p>
        </w:tc>
        <w:tc>
          <w:tcPr>
            <w:tcW w:w="361" w:type="pct"/>
            <w:tcBorders>
              <w:bottom w:val="double" w:sz="4" w:space="0" w:color="auto"/>
            </w:tcBorders>
            <w:vAlign w:val="center"/>
          </w:tcPr>
          <w:p w:rsidR="006A4BE0" w:rsidRPr="00B95F83" w:rsidRDefault="006A4BE0" w:rsidP="00973C90">
            <w:pPr>
              <w:pStyle w:val="Tableform"/>
              <w:jc w:val="center"/>
            </w:pPr>
            <w:r w:rsidRPr="00B95F83">
              <w:t>.05</w:t>
            </w:r>
          </w:p>
        </w:tc>
        <w:tc>
          <w:tcPr>
            <w:tcW w:w="396" w:type="pct"/>
            <w:tcBorders>
              <w:bottom w:val="double" w:sz="4" w:space="0" w:color="auto"/>
            </w:tcBorders>
            <w:vAlign w:val="center"/>
          </w:tcPr>
          <w:p w:rsidR="006A4BE0" w:rsidRPr="00B95F83" w:rsidRDefault="006A4BE0" w:rsidP="00973C90">
            <w:pPr>
              <w:pStyle w:val="Tableform"/>
              <w:jc w:val="center"/>
            </w:pPr>
            <w:r w:rsidRPr="00B95F83">
              <w:t>.05</w:t>
            </w:r>
          </w:p>
        </w:tc>
        <w:tc>
          <w:tcPr>
            <w:tcW w:w="481" w:type="pct"/>
            <w:tcBorders>
              <w:bottom w:val="double" w:sz="4" w:space="0" w:color="auto"/>
            </w:tcBorders>
            <w:vAlign w:val="center"/>
          </w:tcPr>
          <w:p w:rsidR="006A4BE0" w:rsidRPr="00B95F83" w:rsidRDefault="006A4BE0" w:rsidP="00973C90">
            <w:pPr>
              <w:pStyle w:val="Tableform"/>
              <w:jc w:val="center"/>
            </w:pPr>
            <w:r w:rsidRPr="00B95F83">
              <w:t>.05</w:t>
            </w:r>
          </w:p>
        </w:tc>
      </w:tr>
    </w:tbl>
    <w:p w:rsidR="006A4BE0" w:rsidRPr="00B95F83" w:rsidRDefault="006A4BE0" w:rsidP="00973C90">
      <w:pPr>
        <w:pStyle w:val="Source"/>
      </w:pPr>
      <w:r w:rsidRPr="00B95F83">
        <w:t xml:space="preserve">Source:  SSWRDSP-II Benchmark Survey (2007) &amp; PSSWRSP Impact Evaluation Survey (2015). </w:t>
      </w:r>
    </w:p>
    <w:p w:rsidR="006A4BE0" w:rsidRPr="0039106B" w:rsidRDefault="006A4BE0" w:rsidP="00EB42C6">
      <w:pPr>
        <w:spacing w:before="0" w:line="240" w:lineRule="auto"/>
        <w:jc w:val="center"/>
        <w:rPr>
          <w:b/>
        </w:rPr>
      </w:pPr>
      <w:r w:rsidRPr="0039106B">
        <w:rPr>
          <w:b/>
        </w:rPr>
        <w:t>Table A8.1 Multi-criteria Analysis :Performance Variables for SPs (Part 3)</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4" w:type="dxa"/>
          <w:right w:w="14" w:type="dxa"/>
        </w:tblCellMar>
        <w:tblLook w:val="0000"/>
      </w:tblPr>
      <w:tblGrid>
        <w:gridCol w:w="2086"/>
        <w:gridCol w:w="719"/>
        <w:gridCol w:w="629"/>
        <w:gridCol w:w="679"/>
        <w:gridCol w:w="852"/>
        <w:gridCol w:w="578"/>
        <w:gridCol w:w="879"/>
        <w:gridCol w:w="672"/>
        <w:gridCol w:w="652"/>
        <w:gridCol w:w="844"/>
        <w:gridCol w:w="469"/>
      </w:tblGrid>
      <w:tr w:rsidR="006A4BE0" w:rsidRPr="00B95F83" w:rsidTr="003C5D18">
        <w:trPr>
          <w:trHeight w:val="315"/>
          <w:tblHeader/>
        </w:trPr>
        <w:tc>
          <w:tcPr>
            <w:tcW w:w="1151" w:type="pct"/>
            <w:tcBorders>
              <w:top w:val="double" w:sz="4" w:space="0" w:color="auto"/>
            </w:tcBorders>
            <w:shd w:val="clear" w:color="auto" w:fill="D9D9D9"/>
            <w:noWrap/>
            <w:vAlign w:val="center"/>
          </w:tcPr>
          <w:p w:rsidR="006A4BE0" w:rsidRPr="00B95F83" w:rsidRDefault="006A4BE0" w:rsidP="00D27C00">
            <w:pPr>
              <w:pStyle w:val="Tableform"/>
              <w:jc w:val="left"/>
              <w:rPr>
                <w:b/>
              </w:rPr>
            </w:pPr>
            <w:r w:rsidRPr="00B95F83">
              <w:rPr>
                <w:b/>
              </w:rPr>
              <w:t>Performance variables of SP</w:t>
            </w:r>
          </w:p>
        </w:tc>
        <w:tc>
          <w:tcPr>
            <w:tcW w:w="397"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21.Marua</w:t>
            </w:r>
          </w:p>
        </w:tc>
        <w:tc>
          <w:tcPr>
            <w:tcW w:w="347"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22.Kahalia</w:t>
            </w:r>
          </w:p>
        </w:tc>
        <w:tc>
          <w:tcPr>
            <w:tcW w:w="375"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23.Shail Shindur</w:t>
            </w:r>
          </w:p>
        </w:tc>
        <w:tc>
          <w:tcPr>
            <w:tcW w:w="470"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24.Padrishibpur</w:t>
            </w:r>
          </w:p>
        </w:tc>
        <w:tc>
          <w:tcPr>
            <w:tcW w:w="319"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25. Dewli</w:t>
            </w:r>
          </w:p>
        </w:tc>
        <w:tc>
          <w:tcPr>
            <w:tcW w:w="485"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26.Madhukhali</w:t>
            </w:r>
          </w:p>
        </w:tc>
        <w:tc>
          <w:tcPr>
            <w:tcW w:w="371"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27.chamoti</w:t>
            </w:r>
          </w:p>
        </w:tc>
        <w:tc>
          <w:tcPr>
            <w:tcW w:w="360"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28.Baliardi</w:t>
            </w:r>
          </w:p>
        </w:tc>
        <w:tc>
          <w:tcPr>
            <w:tcW w:w="466"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29.Kashimpur</w:t>
            </w:r>
          </w:p>
        </w:tc>
        <w:tc>
          <w:tcPr>
            <w:tcW w:w="259"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30. Agrani</w:t>
            </w:r>
          </w:p>
        </w:tc>
      </w:tr>
      <w:tr w:rsidR="006A4BE0" w:rsidRPr="00B95F83" w:rsidTr="003C5D18">
        <w:trPr>
          <w:trHeight w:val="255"/>
        </w:trPr>
        <w:tc>
          <w:tcPr>
            <w:tcW w:w="5000" w:type="pct"/>
            <w:gridSpan w:val="11"/>
            <w:vAlign w:val="center"/>
          </w:tcPr>
          <w:p w:rsidR="006A4BE0" w:rsidRPr="00B95F83" w:rsidRDefault="006A4BE0" w:rsidP="00D27C00">
            <w:pPr>
              <w:pStyle w:val="Tableform"/>
              <w:jc w:val="left"/>
            </w:pPr>
            <w:r w:rsidRPr="00B95F83">
              <w:t>Full time Employment Main earner (%)</w:t>
            </w:r>
          </w:p>
        </w:tc>
      </w:tr>
      <w:tr w:rsidR="006A4BE0" w:rsidRPr="00B95F83" w:rsidTr="003C5D18">
        <w:trPr>
          <w:trHeight w:val="152"/>
        </w:trPr>
        <w:tc>
          <w:tcPr>
            <w:tcW w:w="1151" w:type="pct"/>
            <w:vAlign w:val="center"/>
          </w:tcPr>
          <w:p w:rsidR="006A4BE0" w:rsidRPr="00B95F83" w:rsidRDefault="006A4BE0" w:rsidP="00D27C00">
            <w:pPr>
              <w:pStyle w:val="Tableform"/>
              <w:jc w:val="left"/>
            </w:pPr>
            <w:r w:rsidRPr="00B95F83">
              <w:t>% increase</w:t>
            </w:r>
          </w:p>
        </w:tc>
        <w:tc>
          <w:tcPr>
            <w:tcW w:w="397" w:type="pct"/>
            <w:vAlign w:val="center"/>
          </w:tcPr>
          <w:p w:rsidR="006A4BE0" w:rsidRPr="00B95F83" w:rsidRDefault="006A4BE0" w:rsidP="00D27C00">
            <w:pPr>
              <w:pStyle w:val="Tableform"/>
              <w:jc w:val="center"/>
            </w:pPr>
            <w:r w:rsidRPr="00B95F83">
              <w:t>22.5</w:t>
            </w:r>
          </w:p>
        </w:tc>
        <w:tc>
          <w:tcPr>
            <w:tcW w:w="347" w:type="pct"/>
            <w:vAlign w:val="center"/>
          </w:tcPr>
          <w:p w:rsidR="006A4BE0" w:rsidRPr="00B95F83" w:rsidRDefault="006A4BE0" w:rsidP="00D27C00">
            <w:pPr>
              <w:pStyle w:val="Tableform"/>
              <w:jc w:val="center"/>
            </w:pPr>
            <w:r w:rsidRPr="00B95F83">
              <w:t>20.0</w:t>
            </w:r>
          </w:p>
        </w:tc>
        <w:tc>
          <w:tcPr>
            <w:tcW w:w="375" w:type="pct"/>
            <w:vAlign w:val="center"/>
          </w:tcPr>
          <w:p w:rsidR="006A4BE0" w:rsidRPr="00B95F83" w:rsidRDefault="006A4BE0" w:rsidP="00D27C00">
            <w:pPr>
              <w:pStyle w:val="Tableform"/>
              <w:jc w:val="center"/>
            </w:pPr>
            <w:r w:rsidRPr="00B95F83">
              <w:t>25.6</w:t>
            </w:r>
          </w:p>
        </w:tc>
        <w:tc>
          <w:tcPr>
            <w:tcW w:w="470" w:type="pct"/>
            <w:vAlign w:val="center"/>
          </w:tcPr>
          <w:p w:rsidR="006A4BE0" w:rsidRPr="00B95F83" w:rsidRDefault="006A4BE0" w:rsidP="00D27C00">
            <w:pPr>
              <w:pStyle w:val="Tableform"/>
              <w:jc w:val="center"/>
            </w:pPr>
            <w:r w:rsidRPr="00B95F83">
              <w:t>97.4</w:t>
            </w:r>
          </w:p>
        </w:tc>
        <w:tc>
          <w:tcPr>
            <w:tcW w:w="319" w:type="pct"/>
            <w:vAlign w:val="center"/>
          </w:tcPr>
          <w:p w:rsidR="006A4BE0" w:rsidRPr="00B95F83" w:rsidRDefault="006A4BE0" w:rsidP="00D27C00">
            <w:pPr>
              <w:pStyle w:val="Tableform"/>
              <w:jc w:val="center"/>
            </w:pPr>
            <w:r w:rsidRPr="00B95F83">
              <w:t>61.6</w:t>
            </w:r>
          </w:p>
        </w:tc>
        <w:tc>
          <w:tcPr>
            <w:tcW w:w="485" w:type="pct"/>
            <w:vAlign w:val="center"/>
          </w:tcPr>
          <w:p w:rsidR="006A4BE0" w:rsidRPr="00B95F83" w:rsidRDefault="006A4BE0" w:rsidP="00D27C00">
            <w:pPr>
              <w:pStyle w:val="Tableform"/>
              <w:jc w:val="center"/>
            </w:pPr>
            <w:r w:rsidRPr="00B95F83">
              <w:t>48.7</w:t>
            </w:r>
          </w:p>
        </w:tc>
        <w:tc>
          <w:tcPr>
            <w:tcW w:w="371" w:type="pct"/>
            <w:vAlign w:val="center"/>
          </w:tcPr>
          <w:p w:rsidR="006A4BE0" w:rsidRPr="00B95F83" w:rsidRDefault="006A4BE0" w:rsidP="00D27C00">
            <w:pPr>
              <w:pStyle w:val="Tableform"/>
              <w:jc w:val="center"/>
            </w:pPr>
            <w:r w:rsidRPr="00B95F83">
              <w:t>36.8</w:t>
            </w:r>
          </w:p>
        </w:tc>
        <w:tc>
          <w:tcPr>
            <w:tcW w:w="360" w:type="pct"/>
            <w:vAlign w:val="center"/>
          </w:tcPr>
          <w:p w:rsidR="006A4BE0" w:rsidRPr="00B95F83" w:rsidRDefault="006A4BE0" w:rsidP="00D27C00">
            <w:pPr>
              <w:pStyle w:val="Tableform"/>
              <w:jc w:val="center"/>
            </w:pPr>
            <w:r w:rsidRPr="00B95F83">
              <w:t>23.7</w:t>
            </w:r>
          </w:p>
        </w:tc>
        <w:tc>
          <w:tcPr>
            <w:tcW w:w="466" w:type="pct"/>
            <w:vAlign w:val="center"/>
          </w:tcPr>
          <w:p w:rsidR="006A4BE0" w:rsidRPr="00B95F83" w:rsidRDefault="006A4BE0" w:rsidP="00D27C00">
            <w:pPr>
              <w:pStyle w:val="Tableform"/>
              <w:jc w:val="center"/>
            </w:pPr>
            <w:r w:rsidRPr="00B95F83">
              <w:t>15.0</w:t>
            </w:r>
          </w:p>
        </w:tc>
        <w:tc>
          <w:tcPr>
            <w:tcW w:w="259" w:type="pct"/>
            <w:vAlign w:val="center"/>
          </w:tcPr>
          <w:p w:rsidR="006A4BE0" w:rsidRPr="00B95F83" w:rsidRDefault="006A4BE0" w:rsidP="00D27C00">
            <w:pPr>
              <w:pStyle w:val="Tableform"/>
              <w:jc w:val="center"/>
            </w:pPr>
            <w:r w:rsidRPr="00B95F83">
              <w:t>42.5</w:t>
            </w:r>
          </w:p>
        </w:tc>
      </w:tr>
      <w:tr w:rsidR="006A4BE0" w:rsidRPr="00B95F83" w:rsidTr="003C5D18">
        <w:trPr>
          <w:trHeight w:val="152"/>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3</w:t>
            </w:r>
          </w:p>
        </w:tc>
        <w:tc>
          <w:tcPr>
            <w:tcW w:w="347" w:type="pct"/>
            <w:vAlign w:val="center"/>
          </w:tcPr>
          <w:p w:rsidR="006A4BE0" w:rsidRPr="00B95F83" w:rsidRDefault="006A4BE0" w:rsidP="00D27C00">
            <w:pPr>
              <w:pStyle w:val="Tableform"/>
              <w:jc w:val="center"/>
            </w:pPr>
            <w:r w:rsidRPr="00B95F83">
              <w:t>3</w:t>
            </w:r>
          </w:p>
        </w:tc>
        <w:tc>
          <w:tcPr>
            <w:tcW w:w="375" w:type="pct"/>
            <w:vAlign w:val="center"/>
          </w:tcPr>
          <w:p w:rsidR="006A4BE0" w:rsidRPr="00B95F83" w:rsidRDefault="006A4BE0" w:rsidP="00D27C00">
            <w:pPr>
              <w:pStyle w:val="Tableform"/>
              <w:jc w:val="center"/>
            </w:pPr>
            <w:r w:rsidRPr="00B95F83">
              <w:t>4</w:t>
            </w:r>
          </w:p>
        </w:tc>
        <w:tc>
          <w:tcPr>
            <w:tcW w:w="470" w:type="pct"/>
            <w:vAlign w:val="center"/>
          </w:tcPr>
          <w:p w:rsidR="006A4BE0" w:rsidRPr="00B95F83" w:rsidRDefault="006A4BE0" w:rsidP="00D27C00">
            <w:pPr>
              <w:pStyle w:val="Tableform"/>
              <w:jc w:val="center"/>
            </w:pPr>
            <w:r w:rsidRPr="00B95F83">
              <w:t>9</w:t>
            </w:r>
          </w:p>
        </w:tc>
        <w:tc>
          <w:tcPr>
            <w:tcW w:w="319" w:type="pct"/>
            <w:vAlign w:val="center"/>
          </w:tcPr>
          <w:p w:rsidR="006A4BE0" w:rsidRPr="00B95F83" w:rsidRDefault="006A4BE0" w:rsidP="00D27C00">
            <w:pPr>
              <w:pStyle w:val="Tableform"/>
              <w:jc w:val="center"/>
            </w:pPr>
            <w:r w:rsidRPr="00B95F83">
              <w:t>7</w:t>
            </w:r>
          </w:p>
        </w:tc>
        <w:tc>
          <w:tcPr>
            <w:tcW w:w="485" w:type="pct"/>
            <w:vAlign w:val="center"/>
          </w:tcPr>
          <w:p w:rsidR="006A4BE0" w:rsidRPr="00B95F83" w:rsidRDefault="006A4BE0" w:rsidP="00D27C00">
            <w:pPr>
              <w:pStyle w:val="Tableform"/>
              <w:jc w:val="center"/>
            </w:pPr>
            <w:r w:rsidRPr="00B95F83">
              <w:t>6</w:t>
            </w:r>
          </w:p>
        </w:tc>
        <w:tc>
          <w:tcPr>
            <w:tcW w:w="371" w:type="pct"/>
            <w:vAlign w:val="center"/>
          </w:tcPr>
          <w:p w:rsidR="006A4BE0" w:rsidRPr="00B95F83" w:rsidRDefault="006A4BE0" w:rsidP="00D27C00">
            <w:pPr>
              <w:pStyle w:val="Tableform"/>
              <w:jc w:val="center"/>
            </w:pPr>
            <w:r w:rsidRPr="00B95F83">
              <w:t>6</w:t>
            </w:r>
          </w:p>
        </w:tc>
        <w:tc>
          <w:tcPr>
            <w:tcW w:w="360" w:type="pct"/>
            <w:vAlign w:val="center"/>
          </w:tcPr>
          <w:p w:rsidR="006A4BE0" w:rsidRPr="00B95F83" w:rsidRDefault="006A4BE0" w:rsidP="00D27C00">
            <w:pPr>
              <w:pStyle w:val="Tableform"/>
              <w:jc w:val="center"/>
            </w:pPr>
            <w:r w:rsidRPr="00B95F83">
              <w:t>4</w:t>
            </w:r>
          </w:p>
        </w:tc>
        <w:tc>
          <w:tcPr>
            <w:tcW w:w="466" w:type="pct"/>
            <w:vAlign w:val="center"/>
          </w:tcPr>
          <w:p w:rsidR="006A4BE0" w:rsidRPr="00B95F83" w:rsidRDefault="006A4BE0" w:rsidP="00D27C00">
            <w:pPr>
              <w:pStyle w:val="Tableform"/>
              <w:jc w:val="center"/>
            </w:pPr>
            <w:r w:rsidRPr="00B95F83">
              <w:t>1</w:t>
            </w:r>
          </w:p>
        </w:tc>
        <w:tc>
          <w:tcPr>
            <w:tcW w:w="259" w:type="pct"/>
            <w:vAlign w:val="center"/>
          </w:tcPr>
          <w:p w:rsidR="006A4BE0" w:rsidRPr="00B95F83" w:rsidRDefault="006A4BE0" w:rsidP="00D27C00">
            <w:pPr>
              <w:pStyle w:val="Tableform"/>
              <w:jc w:val="center"/>
            </w:pPr>
            <w:r w:rsidRPr="00B95F83">
              <w:t>6</w:t>
            </w:r>
          </w:p>
        </w:tc>
      </w:tr>
      <w:tr w:rsidR="006A4BE0" w:rsidRPr="00B95F83" w:rsidTr="003C5D18">
        <w:trPr>
          <w:trHeight w:val="152"/>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.15</w:t>
            </w:r>
          </w:p>
        </w:tc>
        <w:tc>
          <w:tcPr>
            <w:tcW w:w="347" w:type="pct"/>
            <w:vAlign w:val="center"/>
          </w:tcPr>
          <w:p w:rsidR="006A4BE0" w:rsidRPr="00B95F83" w:rsidRDefault="006A4BE0" w:rsidP="00D27C00">
            <w:pPr>
              <w:pStyle w:val="Tableform"/>
              <w:jc w:val="center"/>
            </w:pPr>
            <w:r w:rsidRPr="00B95F83">
              <w:t>.15</w:t>
            </w:r>
          </w:p>
        </w:tc>
        <w:tc>
          <w:tcPr>
            <w:tcW w:w="375" w:type="pct"/>
            <w:vAlign w:val="center"/>
          </w:tcPr>
          <w:p w:rsidR="006A4BE0" w:rsidRPr="00B95F83" w:rsidRDefault="006A4BE0" w:rsidP="00D27C00">
            <w:pPr>
              <w:pStyle w:val="Tableform"/>
              <w:jc w:val="center"/>
            </w:pPr>
            <w:r w:rsidRPr="00B95F83">
              <w:t>.15</w:t>
            </w:r>
          </w:p>
        </w:tc>
        <w:tc>
          <w:tcPr>
            <w:tcW w:w="470" w:type="pct"/>
            <w:vAlign w:val="center"/>
          </w:tcPr>
          <w:p w:rsidR="006A4BE0" w:rsidRPr="00B95F83" w:rsidRDefault="006A4BE0" w:rsidP="00D27C00">
            <w:pPr>
              <w:pStyle w:val="Tableform"/>
              <w:jc w:val="center"/>
            </w:pPr>
            <w:r w:rsidRPr="00B95F83">
              <w:t>.15</w:t>
            </w:r>
          </w:p>
        </w:tc>
        <w:tc>
          <w:tcPr>
            <w:tcW w:w="319" w:type="pct"/>
            <w:vAlign w:val="center"/>
          </w:tcPr>
          <w:p w:rsidR="006A4BE0" w:rsidRPr="00B95F83" w:rsidRDefault="006A4BE0" w:rsidP="00D27C00">
            <w:pPr>
              <w:pStyle w:val="Tableform"/>
              <w:jc w:val="center"/>
            </w:pPr>
            <w:r w:rsidRPr="00B95F83">
              <w:t>.15</w:t>
            </w:r>
          </w:p>
        </w:tc>
        <w:tc>
          <w:tcPr>
            <w:tcW w:w="485" w:type="pct"/>
            <w:vAlign w:val="center"/>
          </w:tcPr>
          <w:p w:rsidR="006A4BE0" w:rsidRPr="00B95F83" w:rsidRDefault="006A4BE0" w:rsidP="00D27C00">
            <w:pPr>
              <w:pStyle w:val="Tableform"/>
              <w:jc w:val="center"/>
            </w:pPr>
            <w:r w:rsidRPr="00B95F83">
              <w:t>.15</w:t>
            </w:r>
          </w:p>
        </w:tc>
        <w:tc>
          <w:tcPr>
            <w:tcW w:w="371" w:type="pct"/>
            <w:vAlign w:val="center"/>
          </w:tcPr>
          <w:p w:rsidR="006A4BE0" w:rsidRPr="00B95F83" w:rsidRDefault="006A4BE0" w:rsidP="00D27C00">
            <w:pPr>
              <w:pStyle w:val="Tableform"/>
              <w:jc w:val="center"/>
            </w:pPr>
            <w:r w:rsidRPr="00B95F83">
              <w:t>.15</w:t>
            </w:r>
          </w:p>
        </w:tc>
        <w:tc>
          <w:tcPr>
            <w:tcW w:w="360" w:type="pct"/>
            <w:vAlign w:val="center"/>
          </w:tcPr>
          <w:p w:rsidR="006A4BE0" w:rsidRPr="00B95F83" w:rsidRDefault="006A4BE0" w:rsidP="00D27C00">
            <w:pPr>
              <w:pStyle w:val="Tableform"/>
              <w:jc w:val="center"/>
            </w:pPr>
            <w:r w:rsidRPr="00B95F83">
              <w:t>.15</w:t>
            </w:r>
          </w:p>
        </w:tc>
        <w:tc>
          <w:tcPr>
            <w:tcW w:w="466" w:type="pct"/>
            <w:vAlign w:val="center"/>
          </w:tcPr>
          <w:p w:rsidR="006A4BE0" w:rsidRPr="00B95F83" w:rsidRDefault="006A4BE0" w:rsidP="00D27C00">
            <w:pPr>
              <w:pStyle w:val="Tableform"/>
              <w:jc w:val="center"/>
            </w:pPr>
            <w:r w:rsidRPr="00B95F83">
              <w:t>.15</w:t>
            </w:r>
          </w:p>
        </w:tc>
        <w:tc>
          <w:tcPr>
            <w:tcW w:w="259" w:type="pct"/>
            <w:vAlign w:val="center"/>
          </w:tcPr>
          <w:p w:rsidR="006A4BE0" w:rsidRPr="00B95F83" w:rsidRDefault="006A4BE0" w:rsidP="00D27C00">
            <w:pPr>
              <w:pStyle w:val="Tableform"/>
              <w:jc w:val="center"/>
            </w:pPr>
            <w:r w:rsidRPr="00B95F83">
              <w:t>.15</w:t>
            </w:r>
          </w:p>
        </w:tc>
      </w:tr>
      <w:tr w:rsidR="006A4BE0" w:rsidRPr="00B95F83" w:rsidTr="003C5D18">
        <w:trPr>
          <w:trHeight w:val="143"/>
        </w:trPr>
        <w:tc>
          <w:tcPr>
            <w:tcW w:w="5000" w:type="pct"/>
            <w:gridSpan w:val="11"/>
            <w:vAlign w:val="center"/>
          </w:tcPr>
          <w:p w:rsidR="006A4BE0" w:rsidRPr="00B95F83" w:rsidRDefault="006A4BE0" w:rsidP="00D27C00">
            <w:pPr>
              <w:pStyle w:val="Tableform"/>
              <w:jc w:val="left"/>
            </w:pPr>
            <w:r w:rsidRPr="00B95F83">
              <w:t>Average annual Income per hh Tk.</w:t>
            </w:r>
          </w:p>
        </w:tc>
      </w:tr>
      <w:tr w:rsidR="006A4BE0" w:rsidRPr="00B95F83" w:rsidTr="003C5D18">
        <w:trPr>
          <w:trHeight w:val="125"/>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185.3</w:t>
            </w:r>
          </w:p>
        </w:tc>
        <w:tc>
          <w:tcPr>
            <w:tcW w:w="347" w:type="pct"/>
            <w:vAlign w:val="center"/>
          </w:tcPr>
          <w:p w:rsidR="006A4BE0" w:rsidRPr="00B95F83" w:rsidRDefault="006A4BE0" w:rsidP="00D27C00">
            <w:pPr>
              <w:pStyle w:val="Tableform"/>
              <w:jc w:val="center"/>
            </w:pPr>
            <w:r w:rsidRPr="00B95F83">
              <w:t>171.9</w:t>
            </w:r>
          </w:p>
        </w:tc>
        <w:tc>
          <w:tcPr>
            <w:tcW w:w="375" w:type="pct"/>
            <w:vAlign w:val="center"/>
          </w:tcPr>
          <w:p w:rsidR="006A4BE0" w:rsidRPr="00B95F83" w:rsidRDefault="006A4BE0" w:rsidP="00D27C00">
            <w:pPr>
              <w:pStyle w:val="Tableform"/>
              <w:jc w:val="center"/>
            </w:pPr>
            <w:r w:rsidRPr="00B95F83">
              <w:t>196.5</w:t>
            </w:r>
          </w:p>
        </w:tc>
        <w:tc>
          <w:tcPr>
            <w:tcW w:w="470" w:type="pct"/>
            <w:vAlign w:val="center"/>
          </w:tcPr>
          <w:p w:rsidR="006A4BE0" w:rsidRPr="00B95F83" w:rsidRDefault="006A4BE0" w:rsidP="00D27C00">
            <w:pPr>
              <w:pStyle w:val="Tableform"/>
              <w:jc w:val="center"/>
            </w:pPr>
            <w:r w:rsidRPr="00B95F83">
              <w:t>89.7</w:t>
            </w:r>
          </w:p>
        </w:tc>
        <w:tc>
          <w:tcPr>
            <w:tcW w:w="319" w:type="pct"/>
            <w:vAlign w:val="center"/>
          </w:tcPr>
          <w:p w:rsidR="006A4BE0" w:rsidRPr="00B95F83" w:rsidRDefault="006A4BE0" w:rsidP="00D27C00">
            <w:pPr>
              <w:pStyle w:val="Tableform"/>
              <w:jc w:val="center"/>
            </w:pPr>
            <w:r w:rsidRPr="00B95F83">
              <w:t>144.3</w:t>
            </w:r>
          </w:p>
        </w:tc>
        <w:tc>
          <w:tcPr>
            <w:tcW w:w="485" w:type="pct"/>
            <w:vAlign w:val="center"/>
          </w:tcPr>
          <w:p w:rsidR="006A4BE0" w:rsidRPr="00B95F83" w:rsidRDefault="006A4BE0" w:rsidP="00D27C00">
            <w:pPr>
              <w:pStyle w:val="Tableform"/>
              <w:jc w:val="center"/>
            </w:pPr>
            <w:r w:rsidRPr="00B95F83">
              <w:t>111.1</w:t>
            </w:r>
          </w:p>
        </w:tc>
        <w:tc>
          <w:tcPr>
            <w:tcW w:w="371" w:type="pct"/>
            <w:vAlign w:val="center"/>
          </w:tcPr>
          <w:p w:rsidR="006A4BE0" w:rsidRPr="00B95F83" w:rsidRDefault="006A4BE0" w:rsidP="00D27C00">
            <w:pPr>
              <w:pStyle w:val="Tableform"/>
              <w:jc w:val="center"/>
            </w:pPr>
            <w:r w:rsidRPr="00B95F83">
              <w:t>205.8</w:t>
            </w:r>
          </w:p>
        </w:tc>
        <w:tc>
          <w:tcPr>
            <w:tcW w:w="360" w:type="pct"/>
            <w:vAlign w:val="center"/>
          </w:tcPr>
          <w:p w:rsidR="006A4BE0" w:rsidRPr="00B95F83" w:rsidRDefault="006A4BE0" w:rsidP="00D27C00">
            <w:pPr>
              <w:pStyle w:val="Tableform"/>
              <w:jc w:val="center"/>
            </w:pPr>
            <w:r w:rsidRPr="00B95F83">
              <w:t>215.8</w:t>
            </w:r>
          </w:p>
        </w:tc>
        <w:tc>
          <w:tcPr>
            <w:tcW w:w="466" w:type="pct"/>
            <w:vAlign w:val="center"/>
          </w:tcPr>
          <w:p w:rsidR="006A4BE0" w:rsidRPr="00B95F83" w:rsidRDefault="006A4BE0" w:rsidP="00D27C00">
            <w:pPr>
              <w:pStyle w:val="Tableform"/>
              <w:jc w:val="center"/>
            </w:pPr>
            <w:r w:rsidRPr="00B95F83">
              <w:t>122.9</w:t>
            </w:r>
          </w:p>
        </w:tc>
        <w:tc>
          <w:tcPr>
            <w:tcW w:w="259" w:type="pct"/>
            <w:vAlign w:val="center"/>
          </w:tcPr>
          <w:p w:rsidR="006A4BE0" w:rsidRPr="00B95F83" w:rsidRDefault="006A4BE0" w:rsidP="00D27C00">
            <w:pPr>
              <w:pStyle w:val="Tableform"/>
              <w:jc w:val="center"/>
            </w:pPr>
            <w:r w:rsidRPr="00B95F83">
              <w:t>151.6</w:t>
            </w:r>
          </w:p>
        </w:tc>
      </w:tr>
      <w:tr w:rsidR="006A4BE0" w:rsidRPr="00B95F83" w:rsidTr="003C5D18">
        <w:trPr>
          <w:trHeight w:val="125"/>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8</w:t>
            </w:r>
          </w:p>
        </w:tc>
        <w:tc>
          <w:tcPr>
            <w:tcW w:w="347" w:type="pct"/>
            <w:vAlign w:val="center"/>
          </w:tcPr>
          <w:p w:rsidR="006A4BE0" w:rsidRPr="00B95F83" w:rsidRDefault="006A4BE0" w:rsidP="00D27C00">
            <w:pPr>
              <w:pStyle w:val="Tableform"/>
              <w:jc w:val="center"/>
            </w:pPr>
            <w:r w:rsidRPr="00B95F83">
              <w:t>7</w:t>
            </w:r>
          </w:p>
        </w:tc>
        <w:tc>
          <w:tcPr>
            <w:tcW w:w="375" w:type="pct"/>
            <w:vAlign w:val="center"/>
          </w:tcPr>
          <w:p w:rsidR="006A4BE0" w:rsidRPr="00B95F83" w:rsidRDefault="006A4BE0" w:rsidP="00D27C00">
            <w:pPr>
              <w:pStyle w:val="Tableform"/>
              <w:jc w:val="center"/>
            </w:pPr>
            <w:r w:rsidRPr="00B95F83">
              <w:t>8</w:t>
            </w:r>
          </w:p>
        </w:tc>
        <w:tc>
          <w:tcPr>
            <w:tcW w:w="470" w:type="pct"/>
            <w:vAlign w:val="center"/>
          </w:tcPr>
          <w:p w:rsidR="006A4BE0" w:rsidRPr="00B95F83" w:rsidRDefault="006A4BE0" w:rsidP="00D27C00">
            <w:pPr>
              <w:pStyle w:val="Tableform"/>
              <w:jc w:val="center"/>
            </w:pPr>
            <w:r w:rsidRPr="00B95F83">
              <w:t>1</w:t>
            </w:r>
          </w:p>
        </w:tc>
        <w:tc>
          <w:tcPr>
            <w:tcW w:w="319" w:type="pct"/>
            <w:vAlign w:val="center"/>
          </w:tcPr>
          <w:p w:rsidR="006A4BE0" w:rsidRPr="00B95F83" w:rsidRDefault="006A4BE0" w:rsidP="00D27C00">
            <w:pPr>
              <w:pStyle w:val="Tableform"/>
              <w:jc w:val="center"/>
            </w:pPr>
            <w:r w:rsidRPr="00B95F83">
              <w:t>5</w:t>
            </w:r>
          </w:p>
        </w:tc>
        <w:tc>
          <w:tcPr>
            <w:tcW w:w="485" w:type="pct"/>
            <w:vAlign w:val="center"/>
          </w:tcPr>
          <w:p w:rsidR="006A4BE0" w:rsidRPr="00B95F83" w:rsidRDefault="006A4BE0" w:rsidP="00D27C00">
            <w:pPr>
              <w:pStyle w:val="Tableform"/>
              <w:jc w:val="center"/>
            </w:pPr>
            <w:r w:rsidRPr="00B95F83">
              <w:t>2</w:t>
            </w:r>
          </w:p>
        </w:tc>
        <w:tc>
          <w:tcPr>
            <w:tcW w:w="371" w:type="pct"/>
            <w:vAlign w:val="center"/>
          </w:tcPr>
          <w:p w:rsidR="006A4BE0" w:rsidRPr="00B95F83" w:rsidRDefault="006A4BE0" w:rsidP="00D27C00">
            <w:pPr>
              <w:pStyle w:val="Tableform"/>
              <w:jc w:val="center"/>
            </w:pPr>
            <w:r w:rsidRPr="00B95F83">
              <w:t>8</w:t>
            </w:r>
          </w:p>
        </w:tc>
        <w:tc>
          <w:tcPr>
            <w:tcW w:w="360" w:type="pct"/>
            <w:vAlign w:val="center"/>
          </w:tcPr>
          <w:p w:rsidR="006A4BE0" w:rsidRPr="00B95F83" w:rsidRDefault="006A4BE0" w:rsidP="00D27C00">
            <w:pPr>
              <w:pStyle w:val="Tableform"/>
              <w:jc w:val="center"/>
            </w:pPr>
            <w:r w:rsidRPr="00B95F83">
              <w:t>9</w:t>
            </w:r>
          </w:p>
        </w:tc>
        <w:tc>
          <w:tcPr>
            <w:tcW w:w="466" w:type="pct"/>
            <w:vAlign w:val="center"/>
          </w:tcPr>
          <w:p w:rsidR="006A4BE0" w:rsidRPr="00B95F83" w:rsidRDefault="006A4BE0" w:rsidP="00D27C00">
            <w:pPr>
              <w:pStyle w:val="Tableform"/>
              <w:jc w:val="center"/>
            </w:pPr>
            <w:r w:rsidRPr="00B95F83">
              <w:t>3</w:t>
            </w:r>
          </w:p>
        </w:tc>
        <w:tc>
          <w:tcPr>
            <w:tcW w:w="259" w:type="pct"/>
            <w:vAlign w:val="center"/>
          </w:tcPr>
          <w:p w:rsidR="006A4BE0" w:rsidRPr="00B95F83" w:rsidRDefault="006A4BE0" w:rsidP="00D27C00">
            <w:pPr>
              <w:pStyle w:val="Tableform"/>
              <w:jc w:val="center"/>
            </w:pPr>
            <w:r w:rsidRPr="00B95F83">
              <w:t>6</w:t>
            </w:r>
          </w:p>
        </w:tc>
      </w:tr>
      <w:tr w:rsidR="006A4BE0" w:rsidRPr="00B95F83" w:rsidTr="003C5D18">
        <w:trPr>
          <w:trHeight w:val="125"/>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.15</w:t>
            </w:r>
          </w:p>
        </w:tc>
        <w:tc>
          <w:tcPr>
            <w:tcW w:w="347" w:type="pct"/>
            <w:vAlign w:val="center"/>
          </w:tcPr>
          <w:p w:rsidR="006A4BE0" w:rsidRPr="00B95F83" w:rsidRDefault="006A4BE0" w:rsidP="00D27C00">
            <w:pPr>
              <w:pStyle w:val="Tableform"/>
              <w:jc w:val="center"/>
            </w:pPr>
            <w:r w:rsidRPr="00B95F83">
              <w:t>.15</w:t>
            </w:r>
          </w:p>
        </w:tc>
        <w:tc>
          <w:tcPr>
            <w:tcW w:w="375" w:type="pct"/>
            <w:vAlign w:val="center"/>
          </w:tcPr>
          <w:p w:rsidR="006A4BE0" w:rsidRPr="00B95F83" w:rsidRDefault="006A4BE0" w:rsidP="00D27C00">
            <w:pPr>
              <w:pStyle w:val="Tableform"/>
              <w:jc w:val="center"/>
            </w:pPr>
            <w:r w:rsidRPr="00B95F83">
              <w:t>.15</w:t>
            </w:r>
          </w:p>
        </w:tc>
        <w:tc>
          <w:tcPr>
            <w:tcW w:w="470" w:type="pct"/>
            <w:vAlign w:val="center"/>
          </w:tcPr>
          <w:p w:rsidR="006A4BE0" w:rsidRPr="00B95F83" w:rsidRDefault="006A4BE0" w:rsidP="00D27C00">
            <w:pPr>
              <w:pStyle w:val="Tableform"/>
              <w:jc w:val="center"/>
            </w:pPr>
            <w:r w:rsidRPr="00B95F83">
              <w:t>.15</w:t>
            </w:r>
          </w:p>
        </w:tc>
        <w:tc>
          <w:tcPr>
            <w:tcW w:w="319" w:type="pct"/>
            <w:vAlign w:val="center"/>
          </w:tcPr>
          <w:p w:rsidR="006A4BE0" w:rsidRPr="00B95F83" w:rsidRDefault="006A4BE0" w:rsidP="00D27C00">
            <w:pPr>
              <w:pStyle w:val="Tableform"/>
              <w:jc w:val="center"/>
            </w:pPr>
            <w:r w:rsidRPr="00B95F83">
              <w:t>.15</w:t>
            </w:r>
          </w:p>
        </w:tc>
        <w:tc>
          <w:tcPr>
            <w:tcW w:w="485" w:type="pct"/>
            <w:vAlign w:val="center"/>
          </w:tcPr>
          <w:p w:rsidR="006A4BE0" w:rsidRPr="00B95F83" w:rsidRDefault="006A4BE0" w:rsidP="00D27C00">
            <w:pPr>
              <w:pStyle w:val="Tableform"/>
              <w:jc w:val="center"/>
            </w:pPr>
            <w:r w:rsidRPr="00B95F83">
              <w:t>.15</w:t>
            </w:r>
          </w:p>
        </w:tc>
        <w:tc>
          <w:tcPr>
            <w:tcW w:w="371" w:type="pct"/>
            <w:vAlign w:val="center"/>
          </w:tcPr>
          <w:p w:rsidR="006A4BE0" w:rsidRPr="00B95F83" w:rsidRDefault="006A4BE0" w:rsidP="00D27C00">
            <w:pPr>
              <w:pStyle w:val="Tableform"/>
              <w:jc w:val="center"/>
            </w:pPr>
            <w:r w:rsidRPr="00B95F83">
              <w:t>.15</w:t>
            </w:r>
          </w:p>
        </w:tc>
        <w:tc>
          <w:tcPr>
            <w:tcW w:w="360" w:type="pct"/>
            <w:vAlign w:val="center"/>
          </w:tcPr>
          <w:p w:rsidR="006A4BE0" w:rsidRPr="00B95F83" w:rsidRDefault="006A4BE0" w:rsidP="00D27C00">
            <w:pPr>
              <w:pStyle w:val="Tableform"/>
              <w:jc w:val="center"/>
            </w:pPr>
            <w:r w:rsidRPr="00B95F83">
              <w:t>.15</w:t>
            </w:r>
          </w:p>
        </w:tc>
        <w:tc>
          <w:tcPr>
            <w:tcW w:w="466" w:type="pct"/>
            <w:vAlign w:val="center"/>
          </w:tcPr>
          <w:p w:rsidR="006A4BE0" w:rsidRPr="00B95F83" w:rsidRDefault="006A4BE0" w:rsidP="00D27C00">
            <w:pPr>
              <w:pStyle w:val="Tableform"/>
              <w:jc w:val="center"/>
            </w:pPr>
            <w:r w:rsidRPr="00B95F83">
              <w:t>.15</w:t>
            </w:r>
          </w:p>
        </w:tc>
        <w:tc>
          <w:tcPr>
            <w:tcW w:w="259" w:type="pct"/>
            <w:vAlign w:val="center"/>
          </w:tcPr>
          <w:p w:rsidR="006A4BE0" w:rsidRPr="00B95F83" w:rsidRDefault="006A4BE0" w:rsidP="00D27C00">
            <w:pPr>
              <w:pStyle w:val="Tableform"/>
              <w:jc w:val="center"/>
            </w:pPr>
            <w:r w:rsidRPr="00B95F83">
              <w:t>.15</w:t>
            </w:r>
          </w:p>
        </w:tc>
      </w:tr>
      <w:tr w:rsidR="006A4BE0" w:rsidRPr="00B95F83" w:rsidTr="003C5D18">
        <w:trPr>
          <w:trHeight w:val="107"/>
        </w:trPr>
        <w:tc>
          <w:tcPr>
            <w:tcW w:w="5000" w:type="pct"/>
            <w:gridSpan w:val="11"/>
            <w:noWrap/>
            <w:vAlign w:val="center"/>
          </w:tcPr>
          <w:p w:rsidR="006A4BE0" w:rsidRPr="00B95F83" w:rsidRDefault="006A4BE0" w:rsidP="00D27C00">
            <w:pPr>
              <w:pStyle w:val="Tableform"/>
              <w:jc w:val="left"/>
            </w:pPr>
            <w:r w:rsidRPr="00B95F83">
              <w:t>Rice Surplus (%)</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 increase</w:t>
            </w:r>
          </w:p>
        </w:tc>
        <w:tc>
          <w:tcPr>
            <w:tcW w:w="397" w:type="pct"/>
            <w:vAlign w:val="center"/>
          </w:tcPr>
          <w:p w:rsidR="006A4BE0" w:rsidRPr="00B95F83" w:rsidRDefault="006A4BE0" w:rsidP="00D27C00">
            <w:pPr>
              <w:pStyle w:val="Tableform"/>
              <w:jc w:val="center"/>
            </w:pPr>
            <w:r w:rsidRPr="00B95F83">
              <w:t>12.5</w:t>
            </w:r>
          </w:p>
        </w:tc>
        <w:tc>
          <w:tcPr>
            <w:tcW w:w="347" w:type="pct"/>
            <w:vAlign w:val="center"/>
          </w:tcPr>
          <w:p w:rsidR="006A4BE0" w:rsidRPr="00B95F83" w:rsidRDefault="006A4BE0" w:rsidP="00D27C00">
            <w:pPr>
              <w:pStyle w:val="Tableform"/>
              <w:jc w:val="center"/>
            </w:pPr>
            <w:r w:rsidRPr="00B95F83">
              <w:t>12.9</w:t>
            </w:r>
          </w:p>
        </w:tc>
        <w:tc>
          <w:tcPr>
            <w:tcW w:w="375" w:type="pct"/>
            <w:vAlign w:val="center"/>
          </w:tcPr>
          <w:p w:rsidR="006A4BE0" w:rsidRPr="00B95F83" w:rsidRDefault="006A4BE0" w:rsidP="00D27C00">
            <w:pPr>
              <w:pStyle w:val="Tableform"/>
              <w:jc w:val="center"/>
            </w:pPr>
            <w:r w:rsidRPr="00B95F83">
              <w:t>12.5</w:t>
            </w:r>
          </w:p>
        </w:tc>
        <w:tc>
          <w:tcPr>
            <w:tcW w:w="470" w:type="pct"/>
            <w:vAlign w:val="center"/>
          </w:tcPr>
          <w:p w:rsidR="006A4BE0" w:rsidRPr="00B95F83" w:rsidRDefault="006A4BE0" w:rsidP="00D27C00">
            <w:pPr>
              <w:pStyle w:val="Tableform"/>
              <w:jc w:val="center"/>
            </w:pPr>
            <w:r w:rsidRPr="00B95F83">
              <w:t>27.5</w:t>
            </w:r>
          </w:p>
        </w:tc>
        <w:tc>
          <w:tcPr>
            <w:tcW w:w="319" w:type="pct"/>
            <w:vAlign w:val="center"/>
          </w:tcPr>
          <w:p w:rsidR="006A4BE0" w:rsidRPr="00B95F83" w:rsidRDefault="006A4BE0" w:rsidP="00D27C00">
            <w:pPr>
              <w:pStyle w:val="Tableform"/>
              <w:jc w:val="center"/>
            </w:pPr>
            <w:r w:rsidRPr="00B95F83">
              <w:t>35</w:t>
            </w:r>
          </w:p>
        </w:tc>
        <w:tc>
          <w:tcPr>
            <w:tcW w:w="485" w:type="pct"/>
            <w:vAlign w:val="center"/>
          </w:tcPr>
          <w:p w:rsidR="006A4BE0" w:rsidRPr="00B95F83" w:rsidRDefault="006A4BE0" w:rsidP="00D27C00">
            <w:pPr>
              <w:pStyle w:val="Tableform"/>
              <w:jc w:val="center"/>
            </w:pPr>
            <w:r w:rsidRPr="00B95F83">
              <w:t>22.5</w:t>
            </w:r>
          </w:p>
        </w:tc>
        <w:tc>
          <w:tcPr>
            <w:tcW w:w="371" w:type="pct"/>
            <w:vAlign w:val="center"/>
          </w:tcPr>
          <w:p w:rsidR="006A4BE0" w:rsidRPr="00B95F83" w:rsidRDefault="006A4BE0" w:rsidP="00D27C00">
            <w:pPr>
              <w:pStyle w:val="Tableform"/>
              <w:jc w:val="center"/>
            </w:pPr>
            <w:r w:rsidRPr="00B95F83">
              <w:t>4.7</w:t>
            </w:r>
          </w:p>
        </w:tc>
        <w:tc>
          <w:tcPr>
            <w:tcW w:w="360" w:type="pct"/>
            <w:vAlign w:val="center"/>
          </w:tcPr>
          <w:p w:rsidR="006A4BE0" w:rsidRPr="00B95F83" w:rsidRDefault="006A4BE0" w:rsidP="00D27C00">
            <w:pPr>
              <w:pStyle w:val="Tableform"/>
              <w:jc w:val="center"/>
            </w:pPr>
            <w:r w:rsidRPr="00B95F83">
              <w:t>2.5</w:t>
            </w:r>
          </w:p>
        </w:tc>
        <w:tc>
          <w:tcPr>
            <w:tcW w:w="466" w:type="pct"/>
            <w:vAlign w:val="center"/>
          </w:tcPr>
          <w:p w:rsidR="006A4BE0" w:rsidRPr="00B95F83" w:rsidRDefault="006A4BE0" w:rsidP="00D27C00">
            <w:pPr>
              <w:pStyle w:val="Tableform"/>
              <w:jc w:val="center"/>
            </w:pPr>
            <w:r w:rsidRPr="00B95F83">
              <w:t>5</w:t>
            </w:r>
          </w:p>
        </w:tc>
        <w:tc>
          <w:tcPr>
            <w:tcW w:w="259" w:type="pct"/>
            <w:vAlign w:val="center"/>
          </w:tcPr>
          <w:p w:rsidR="006A4BE0" w:rsidRPr="00B95F83" w:rsidRDefault="006A4BE0" w:rsidP="00D27C00">
            <w:pPr>
              <w:pStyle w:val="Tableform"/>
              <w:jc w:val="center"/>
            </w:pPr>
            <w:r w:rsidRPr="00B95F83">
              <w:t>22.5</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4</w:t>
            </w:r>
          </w:p>
        </w:tc>
        <w:tc>
          <w:tcPr>
            <w:tcW w:w="347" w:type="pct"/>
            <w:vAlign w:val="center"/>
          </w:tcPr>
          <w:p w:rsidR="006A4BE0" w:rsidRPr="00B95F83" w:rsidRDefault="006A4BE0" w:rsidP="00D27C00">
            <w:pPr>
              <w:pStyle w:val="Tableform"/>
              <w:jc w:val="center"/>
            </w:pPr>
            <w:r w:rsidRPr="00B95F83">
              <w:t>5</w:t>
            </w:r>
          </w:p>
        </w:tc>
        <w:tc>
          <w:tcPr>
            <w:tcW w:w="375" w:type="pct"/>
            <w:vAlign w:val="center"/>
          </w:tcPr>
          <w:p w:rsidR="006A4BE0" w:rsidRPr="00B95F83" w:rsidRDefault="006A4BE0" w:rsidP="00D27C00">
            <w:pPr>
              <w:pStyle w:val="Tableform"/>
              <w:jc w:val="center"/>
            </w:pPr>
            <w:r w:rsidRPr="00B95F83">
              <w:t>4</w:t>
            </w:r>
          </w:p>
        </w:tc>
        <w:tc>
          <w:tcPr>
            <w:tcW w:w="470" w:type="pct"/>
            <w:vAlign w:val="center"/>
          </w:tcPr>
          <w:p w:rsidR="006A4BE0" w:rsidRPr="00B95F83" w:rsidRDefault="006A4BE0" w:rsidP="00D27C00">
            <w:pPr>
              <w:pStyle w:val="Tableform"/>
              <w:jc w:val="center"/>
            </w:pPr>
            <w:r w:rsidRPr="00B95F83">
              <w:t>8</w:t>
            </w:r>
          </w:p>
        </w:tc>
        <w:tc>
          <w:tcPr>
            <w:tcW w:w="319" w:type="pct"/>
            <w:vAlign w:val="center"/>
          </w:tcPr>
          <w:p w:rsidR="006A4BE0" w:rsidRPr="00B95F83" w:rsidRDefault="006A4BE0" w:rsidP="00D27C00">
            <w:pPr>
              <w:pStyle w:val="Tableform"/>
              <w:jc w:val="center"/>
            </w:pPr>
            <w:r w:rsidRPr="00B95F83">
              <w:t>9</w:t>
            </w:r>
          </w:p>
        </w:tc>
        <w:tc>
          <w:tcPr>
            <w:tcW w:w="485" w:type="pct"/>
            <w:vAlign w:val="center"/>
          </w:tcPr>
          <w:p w:rsidR="006A4BE0" w:rsidRPr="00B95F83" w:rsidRDefault="006A4BE0" w:rsidP="00D27C00">
            <w:pPr>
              <w:pStyle w:val="Tableform"/>
              <w:jc w:val="center"/>
            </w:pPr>
            <w:r w:rsidRPr="00B95F83">
              <w:t>6</w:t>
            </w:r>
          </w:p>
        </w:tc>
        <w:tc>
          <w:tcPr>
            <w:tcW w:w="371" w:type="pct"/>
            <w:vAlign w:val="center"/>
          </w:tcPr>
          <w:p w:rsidR="006A4BE0" w:rsidRPr="00B95F83" w:rsidRDefault="006A4BE0" w:rsidP="00D27C00">
            <w:pPr>
              <w:pStyle w:val="Tableform"/>
              <w:jc w:val="center"/>
            </w:pPr>
            <w:r w:rsidRPr="00B95F83">
              <w:t>2</w:t>
            </w:r>
          </w:p>
        </w:tc>
        <w:tc>
          <w:tcPr>
            <w:tcW w:w="360" w:type="pct"/>
            <w:vAlign w:val="center"/>
          </w:tcPr>
          <w:p w:rsidR="006A4BE0" w:rsidRPr="00B95F83" w:rsidRDefault="006A4BE0" w:rsidP="00D27C00">
            <w:pPr>
              <w:pStyle w:val="Tableform"/>
              <w:jc w:val="center"/>
            </w:pPr>
            <w:r w:rsidRPr="00B95F83">
              <w:t>1</w:t>
            </w:r>
          </w:p>
        </w:tc>
        <w:tc>
          <w:tcPr>
            <w:tcW w:w="466" w:type="pct"/>
            <w:vAlign w:val="center"/>
          </w:tcPr>
          <w:p w:rsidR="006A4BE0" w:rsidRPr="00B95F83" w:rsidRDefault="006A4BE0" w:rsidP="00D27C00">
            <w:pPr>
              <w:pStyle w:val="Tableform"/>
              <w:jc w:val="center"/>
            </w:pPr>
            <w:r w:rsidRPr="00B95F83">
              <w:t>2</w:t>
            </w:r>
          </w:p>
        </w:tc>
        <w:tc>
          <w:tcPr>
            <w:tcW w:w="259" w:type="pct"/>
            <w:vAlign w:val="center"/>
          </w:tcPr>
          <w:p w:rsidR="006A4BE0" w:rsidRPr="00B95F83" w:rsidRDefault="006A4BE0" w:rsidP="00D27C00">
            <w:pPr>
              <w:pStyle w:val="Tableform"/>
              <w:jc w:val="center"/>
            </w:pPr>
            <w:r w:rsidRPr="00B95F83">
              <w:t>6</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.08</w:t>
            </w:r>
          </w:p>
        </w:tc>
        <w:tc>
          <w:tcPr>
            <w:tcW w:w="347" w:type="pct"/>
            <w:vAlign w:val="center"/>
          </w:tcPr>
          <w:p w:rsidR="006A4BE0" w:rsidRPr="00B95F83" w:rsidRDefault="006A4BE0" w:rsidP="00D27C00">
            <w:pPr>
              <w:pStyle w:val="Tableform"/>
              <w:jc w:val="center"/>
            </w:pPr>
            <w:r w:rsidRPr="00B95F83">
              <w:t>.08</w:t>
            </w:r>
          </w:p>
        </w:tc>
        <w:tc>
          <w:tcPr>
            <w:tcW w:w="375" w:type="pct"/>
            <w:vAlign w:val="center"/>
          </w:tcPr>
          <w:p w:rsidR="006A4BE0" w:rsidRPr="00B95F83" w:rsidRDefault="006A4BE0" w:rsidP="00D27C00">
            <w:pPr>
              <w:pStyle w:val="Tableform"/>
              <w:jc w:val="center"/>
            </w:pPr>
            <w:r w:rsidRPr="00B95F83">
              <w:t>.08</w:t>
            </w:r>
          </w:p>
        </w:tc>
        <w:tc>
          <w:tcPr>
            <w:tcW w:w="470" w:type="pct"/>
            <w:vAlign w:val="center"/>
          </w:tcPr>
          <w:p w:rsidR="006A4BE0" w:rsidRPr="00B95F83" w:rsidRDefault="006A4BE0" w:rsidP="00D27C00">
            <w:pPr>
              <w:pStyle w:val="Tableform"/>
              <w:jc w:val="center"/>
            </w:pPr>
            <w:r w:rsidRPr="00B95F83">
              <w:t>.08</w:t>
            </w:r>
          </w:p>
        </w:tc>
        <w:tc>
          <w:tcPr>
            <w:tcW w:w="319" w:type="pct"/>
            <w:vAlign w:val="center"/>
          </w:tcPr>
          <w:p w:rsidR="006A4BE0" w:rsidRPr="00B95F83" w:rsidRDefault="006A4BE0" w:rsidP="00D27C00">
            <w:pPr>
              <w:pStyle w:val="Tableform"/>
              <w:jc w:val="center"/>
            </w:pPr>
            <w:r w:rsidRPr="00B95F83">
              <w:t>.08</w:t>
            </w:r>
          </w:p>
        </w:tc>
        <w:tc>
          <w:tcPr>
            <w:tcW w:w="485" w:type="pct"/>
            <w:vAlign w:val="center"/>
          </w:tcPr>
          <w:p w:rsidR="006A4BE0" w:rsidRPr="00B95F83" w:rsidRDefault="006A4BE0" w:rsidP="00D27C00">
            <w:pPr>
              <w:pStyle w:val="Tableform"/>
              <w:jc w:val="center"/>
            </w:pPr>
            <w:r w:rsidRPr="00B95F83">
              <w:t>.08</w:t>
            </w:r>
          </w:p>
        </w:tc>
        <w:tc>
          <w:tcPr>
            <w:tcW w:w="371" w:type="pct"/>
            <w:vAlign w:val="center"/>
          </w:tcPr>
          <w:p w:rsidR="006A4BE0" w:rsidRPr="00B95F83" w:rsidRDefault="006A4BE0" w:rsidP="00D27C00">
            <w:pPr>
              <w:pStyle w:val="Tableform"/>
              <w:jc w:val="center"/>
            </w:pPr>
            <w:r w:rsidRPr="00B95F83">
              <w:t>.08</w:t>
            </w:r>
          </w:p>
        </w:tc>
        <w:tc>
          <w:tcPr>
            <w:tcW w:w="360" w:type="pct"/>
            <w:vAlign w:val="center"/>
          </w:tcPr>
          <w:p w:rsidR="006A4BE0" w:rsidRPr="00B95F83" w:rsidRDefault="006A4BE0" w:rsidP="00D27C00">
            <w:pPr>
              <w:pStyle w:val="Tableform"/>
              <w:jc w:val="center"/>
            </w:pPr>
            <w:r w:rsidRPr="00B95F83">
              <w:t>.08</w:t>
            </w:r>
          </w:p>
        </w:tc>
        <w:tc>
          <w:tcPr>
            <w:tcW w:w="466" w:type="pct"/>
            <w:vAlign w:val="center"/>
          </w:tcPr>
          <w:p w:rsidR="006A4BE0" w:rsidRPr="00B95F83" w:rsidRDefault="006A4BE0" w:rsidP="00D27C00">
            <w:pPr>
              <w:pStyle w:val="Tableform"/>
              <w:jc w:val="center"/>
            </w:pPr>
            <w:r w:rsidRPr="00B95F83">
              <w:t>.08</w:t>
            </w:r>
          </w:p>
        </w:tc>
        <w:tc>
          <w:tcPr>
            <w:tcW w:w="259" w:type="pct"/>
            <w:vAlign w:val="center"/>
          </w:tcPr>
          <w:p w:rsidR="006A4BE0" w:rsidRPr="00B95F83" w:rsidRDefault="006A4BE0" w:rsidP="00D27C00">
            <w:pPr>
              <w:pStyle w:val="Tableform"/>
              <w:jc w:val="center"/>
            </w:pPr>
            <w:r w:rsidRPr="00B95F83">
              <w:t>.08</w:t>
            </w:r>
          </w:p>
        </w:tc>
      </w:tr>
      <w:tr w:rsidR="006A4BE0" w:rsidRPr="00B95F83" w:rsidTr="003C5D18">
        <w:trPr>
          <w:trHeight w:val="98"/>
        </w:trPr>
        <w:tc>
          <w:tcPr>
            <w:tcW w:w="5000" w:type="pct"/>
            <w:gridSpan w:val="11"/>
            <w:vAlign w:val="center"/>
          </w:tcPr>
          <w:p w:rsidR="006A4BE0" w:rsidRPr="00B95F83" w:rsidRDefault="006A4BE0" w:rsidP="00D27C00">
            <w:pPr>
              <w:pStyle w:val="Tableform"/>
              <w:jc w:val="left"/>
            </w:pPr>
            <w:r w:rsidRPr="00B95F83">
              <w:t>Flood-free land situation</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17.83</w:t>
            </w:r>
          </w:p>
        </w:tc>
        <w:tc>
          <w:tcPr>
            <w:tcW w:w="347" w:type="pct"/>
            <w:vAlign w:val="center"/>
          </w:tcPr>
          <w:p w:rsidR="006A4BE0" w:rsidRPr="00B95F83" w:rsidRDefault="006A4BE0" w:rsidP="00D27C00">
            <w:pPr>
              <w:pStyle w:val="Tableform"/>
              <w:jc w:val="center"/>
            </w:pPr>
            <w:r w:rsidRPr="00B95F83">
              <w:t>76.89</w:t>
            </w:r>
          </w:p>
        </w:tc>
        <w:tc>
          <w:tcPr>
            <w:tcW w:w="375" w:type="pct"/>
            <w:vAlign w:val="center"/>
          </w:tcPr>
          <w:p w:rsidR="006A4BE0" w:rsidRPr="00B95F83" w:rsidRDefault="006A4BE0" w:rsidP="00D27C00">
            <w:pPr>
              <w:pStyle w:val="Tableform"/>
              <w:jc w:val="center"/>
            </w:pPr>
            <w:r w:rsidRPr="00B95F83">
              <w:t>28.67</w:t>
            </w:r>
          </w:p>
        </w:tc>
        <w:tc>
          <w:tcPr>
            <w:tcW w:w="470" w:type="pct"/>
            <w:vAlign w:val="center"/>
          </w:tcPr>
          <w:p w:rsidR="006A4BE0" w:rsidRPr="00B95F83" w:rsidRDefault="006A4BE0" w:rsidP="00D27C00">
            <w:pPr>
              <w:pStyle w:val="Tableform"/>
              <w:jc w:val="center"/>
            </w:pPr>
            <w:r w:rsidRPr="00B95F83">
              <w:t>100</w:t>
            </w:r>
          </w:p>
        </w:tc>
        <w:tc>
          <w:tcPr>
            <w:tcW w:w="319" w:type="pct"/>
            <w:vAlign w:val="center"/>
          </w:tcPr>
          <w:p w:rsidR="006A4BE0" w:rsidRPr="00B95F83" w:rsidRDefault="006A4BE0" w:rsidP="00D27C00">
            <w:pPr>
              <w:pStyle w:val="Tableform"/>
              <w:jc w:val="center"/>
            </w:pPr>
            <w:r w:rsidRPr="00B95F83">
              <w:t>100</w:t>
            </w:r>
          </w:p>
        </w:tc>
        <w:tc>
          <w:tcPr>
            <w:tcW w:w="485" w:type="pct"/>
            <w:vAlign w:val="center"/>
          </w:tcPr>
          <w:p w:rsidR="006A4BE0" w:rsidRPr="00B95F83" w:rsidRDefault="006A4BE0" w:rsidP="00D27C00">
            <w:pPr>
              <w:pStyle w:val="Tableform"/>
              <w:jc w:val="center"/>
            </w:pPr>
            <w:r w:rsidRPr="00B95F83">
              <w:t>82.11</w:t>
            </w:r>
          </w:p>
        </w:tc>
        <w:tc>
          <w:tcPr>
            <w:tcW w:w="371" w:type="pct"/>
            <w:vAlign w:val="center"/>
          </w:tcPr>
          <w:p w:rsidR="006A4BE0" w:rsidRPr="00B95F83" w:rsidRDefault="006A4BE0" w:rsidP="00D27C00">
            <w:pPr>
              <w:pStyle w:val="Tableform"/>
              <w:jc w:val="center"/>
            </w:pPr>
            <w:r w:rsidRPr="00B95F83">
              <w:t>20</w:t>
            </w:r>
          </w:p>
        </w:tc>
        <w:tc>
          <w:tcPr>
            <w:tcW w:w="360" w:type="pct"/>
            <w:vAlign w:val="center"/>
          </w:tcPr>
          <w:p w:rsidR="006A4BE0" w:rsidRPr="00B95F83" w:rsidRDefault="006A4BE0" w:rsidP="00D27C00">
            <w:pPr>
              <w:pStyle w:val="Tableform"/>
              <w:jc w:val="center"/>
            </w:pPr>
            <w:r w:rsidRPr="00B95F83">
              <w:t>58.65</w:t>
            </w:r>
          </w:p>
        </w:tc>
        <w:tc>
          <w:tcPr>
            <w:tcW w:w="466" w:type="pct"/>
            <w:vAlign w:val="center"/>
          </w:tcPr>
          <w:p w:rsidR="006A4BE0" w:rsidRPr="00B95F83" w:rsidRDefault="006A4BE0" w:rsidP="00D27C00">
            <w:pPr>
              <w:pStyle w:val="Tableform"/>
              <w:jc w:val="center"/>
            </w:pPr>
            <w:r w:rsidRPr="00B95F83">
              <w:t>11.21</w:t>
            </w:r>
          </w:p>
        </w:tc>
        <w:tc>
          <w:tcPr>
            <w:tcW w:w="259" w:type="pct"/>
            <w:vAlign w:val="center"/>
          </w:tcPr>
          <w:p w:rsidR="006A4BE0" w:rsidRPr="00B95F83" w:rsidRDefault="006A4BE0" w:rsidP="00D27C00">
            <w:pPr>
              <w:pStyle w:val="Tableform"/>
              <w:jc w:val="center"/>
            </w:pPr>
            <w:r w:rsidRPr="00B95F83">
              <w:t>94.74</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2</w:t>
            </w:r>
          </w:p>
        </w:tc>
        <w:tc>
          <w:tcPr>
            <w:tcW w:w="347" w:type="pct"/>
            <w:vAlign w:val="center"/>
          </w:tcPr>
          <w:p w:rsidR="006A4BE0" w:rsidRPr="00B95F83" w:rsidRDefault="006A4BE0" w:rsidP="00D27C00">
            <w:pPr>
              <w:pStyle w:val="Tableform"/>
              <w:jc w:val="center"/>
            </w:pPr>
            <w:r w:rsidRPr="00B95F83">
              <w:t>5</w:t>
            </w:r>
          </w:p>
        </w:tc>
        <w:tc>
          <w:tcPr>
            <w:tcW w:w="375" w:type="pct"/>
            <w:vAlign w:val="center"/>
          </w:tcPr>
          <w:p w:rsidR="006A4BE0" w:rsidRPr="00B95F83" w:rsidRDefault="006A4BE0" w:rsidP="00D27C00">
            <w:pPr>
              <w:pStyle w:val="Tableform"/>
              <w:jc w:val="center"/>
            </w:pPr>
            <w:r w:rsidRPr="00B95F83">
              <w:t>2</w:t>
            </w:r>
          </w:p>
        </w:tc>
        <w:tc>
          <w:tcPr>
            <w:tcW w:w="470" w:type="pct"/>
            <w:vAlign w:val="center"/>
          </w:tcPr>
          <w:p w:rsidR="006A4BE0" w:rsidRPr="00B95F83" w:rsidRDefault="006A4BE0" w:rsidP="00D27C00">
            <w:pPr>
              <w:pStyle w:val="Tableform"/>
              <w:jc w:val="center"/>
            </w:pPr>
            <w:r w:rsidRPr="00B95F83">
              <w:t>9</w:t>
            </w:r>
          </w:p>
        </w:tc>
        <w:tc>
          <w:tcPr>
            <w:tcW w:w="319" w:type="pct"/>
            <w:vAlign w:val="center"/>
          </w:tcPr>
          <w:p w:rsidR="006A4BE0" w:rsidRPr="00B95F83" w:rsidRDefault="006A4BE0" w:rsidP="00D27C00">
            <w:pPr>
              <w:pStyle w:val="Tableform"/>
              <w:jc w:val="center"/>
            </w:pPr>
            <w:r w:rsidRPr="00B95F83">
              <w:t>9</w:t>
            </w:r>
          </w:p>
        </w:tc>
        <w:tc>
          <w:tcPr>
            <w:tcW w:w="485" w:type="pct"/>
            <w:vAlign w:val="center"/>
          </w:tcPr>
          <w:p w:rsidR="006A4BE0" w:rsidRPr="00B95F83" w:rsidRDefault="006A4BE0" w:rsidP="00D27C00">
            <w:pPr>
              <w:pStyle w:val="Tableform"/>
              <w:jc w:val="center"/>
            </w:pPr>
            <w:r w:rsidRPr="00B95F83">
              <w:t>6</w:t>
            </w:r>
          </w:p>
        </w:tc>
        <w:tc>
          <w:tcPr>
            <w:tcW w:w="371" w:type="pct"/>
            <w:vAlign w:val="center"/>
          </w:tcPr>
          <w:p w:rsidR="006A4BE0" w:rsidRPr="00B95F83" w:rsidRDefault="006A4BE0" w:rsidP="00D27C00">
            <w:pPr>
              <w:pStyle w:val="Tableform"/>
              <w:jc w:val="center"/>
            </w:pPr>
            <w:r w:rsidRPr="00B95F83">
              <w:t>2</w:t>
            </w:r>
          </w:p>
        </w:tc>
        <w:tc>
          <w:tcPr>
            <w:tcW w:w="360" w:type="pct"/>
            <w:vAlign w:val="center"/>
          </w:tcPr>
          <w:p w:rsidR="006A4BE0" w:rsidRPr="00B95F83" w:rsidRDefault="006A4BE0" w:rsidP="00D27C00">
            <w:pPr>
              <w:pStyle w:val="Tableform"/>
              <w:jc w:val="center"/>
            </w:pPr>
            <w:r w:rsidRPr="00B95F83">
              <w:t>5</w:t>
            </w:r>
          </w:p>
        </w:tc>
        <w:tc>
          <w:tcPr>
            <w:tcW w:w="466" w:type="pct"/>
            <w:vAlign w:val="center"/>
          </w:tcPr>
          <w:p w:rsidR="006A4BE0" w:rsidRPr="00B95F83" w:rsidRDefault="006A4BE0" w:rsidP="00D27C00">
            <w:pPr>
              <w:pStyle w:val="Tableform"/>
              <w:jc w:val="center"/>
            </w:pPr>
            <w:r w:rsidRPr="00B95F83">
              <w:t>1</w:t>
            </w:r>
          </w:p>
        </w:tc>
        <w:tc>
          <w:tcPr>
            <w:tcW w:w="259" w:type="pct"/>
            <w:vAlign w:val="center"/>
          </w:tcPr>
          <w:p w:rsidR="006A4BE0" w:rsidRPr="00B95F83" w:rsidRDefault="006A4BE0" w:rsidP="00D27C00">
            <w:pPr>
              <w:pStyle w:val="Tableform"/>
              <w:jc w:val="center"/>
            </w:pPr>
            <w:r w:rsidRPr="00B95F83">
              <w:t>7</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.06</w:t>
            </w:r>
          </w:p>
        </w:tc>
        <w:tc>
          <w:tcPr>
            <w:tcW w:w="347" w:type="pct"/>
            <w:vAlign w:val="center"/>
          </w:tcPr>
          <w:p w:rsidR="006A4BE0" w:rsidRPr="00B95F83" w:rsidRDefault="006A4BE0" w:rsidP="00D27C00">
            <w:pPr>
              <w:pStyle w:val="Tableform"/>
              <w:jc w:val="center"/>
            </w:pPr>
            <w:r w:rsidRPr="00B95F83">
              <w:t>.06</w:t>
            </w:r>
          </w:p>
        </w:tc>
        <w:tc>
          <w:tcPr>
            <w:tcW w:w="375" w:type="pct"/>
            <w:vAlign w:val="center"/>
          </w:tcPr>
          <w:p w:rsidR="006A4BE0" w:rsidRPr="00B95F83" w:rsidRDefault="006A4BE0" w:rsidP="00D27C00">
            <w:pPr>
              <w:pStyle w:val="Tableform"/>
              <w:jc w:val="center"/>
            </w:pPr>
            <w:r w:rsidRPr="00B95F83">
              <w:t>.06</w:t>
            </w:r>
          </w:p>
        </w:tc>
        <w:tc>
          <w:tcPr>
            <w:tcW w:w="470" w:type="pct"/>
            <w:vAlign w:val="center"/>
          </w:tcPr>
          <w:p w:rsidR="006A4BE0" w:rsidRPr="00B95F83" w:rsidRDefault="006A4BE0" w:rsidP="00D27C00">
            <w:pPr>
              <w:pStyle w:val="Tableform"/>
              <w:jc w:val="center"/>
            </w:pPr>
            <w:r w:rsidRPr="00B95F83">
              <w:t>.06</w:t>
            </w:r>
          </w:p>
        </w:tc>
        <w:tc>
          <w:tcPr>
            <w:tcW w:w="319" w:type="pct"/>
            <w:vAlign w:val="center"/>
          </w:tcPr>
          <w:p w:rsidR="006A4BE0" w:rsidRPr="00B95F83" w:rsidRDefault="006A4BE0" w:rsidP="00D27C00">
            <w:pPr>
              <w:pStyle w:val="Tableform"/>
              <w:jc w:val="center"/>
            </w:pPr>
            <w:r w:rsidRPr="00B95F83">
              <w:t>.06</w:t>
            </w:r>
          </w:p>
        </w:tc>
        <w:tc>
          <w:tcPr>
            <w:tcW w:w="485" w:type="pct"/>
            <w:vAlign w:val="center"/>
          </w:tcPr>
          <w:p w:rsidR="006A4BE0" w:rsidRPr="00B95F83" w:rsidRDefault="006A4BE0" w:rsidP="00D27C00">
            <w:pPr>
              <w:pStyle w:val="Tableform"/>
              <w:jc w:val="center"/>
            </w:pPr>
            <w:r w:rsidRPr="00B95F83">
              <w:t>.06</w:t>
            </w:r>
          </w:p>
        </w:tc>
        <w:tc>
          <w:tcPr>
            <w:tcW w:w="371" w:type="pct"/>
            <w:vAlign w:val="center"/>
          </w:tcPr>
          <w:p w:rsidR="006A4BE0" w:rsidRPr="00B95F83" w:rsidRDefault="006A4BE0" w:rsidP="00D27C00">
            <w:pPr>
              <w:pStyle w:val="Tableform"/>
              <w:jc w:val="center"/>
            </w:pPr>
            <w:r w:rsidRPr="00B95F83">
              <w:t>.06</w:t>
            </w:r>
          </w:p>
        </w:tc>
        <w:tc>
          <w:tcPr>
            <w:tcW w:w="360" w:type="pct"/>
            <w:vAlign w:val="center"/>
          </w:tcPr>
          <w:p w:rsidR="006A4BE0" w:rsidRPr="00B95F83" w:rsidRDefault="006A4BE0" w:rsidP="00D27C00">
            <w:pPr>
              <w:pStyle w:val="Tableform"/>
              <w:jc w:val="center"/>
            </w:pPr>
            <w:r w:rsidRPr="00B95F83">
              <w:t>.06</w:t>
            </w:r>
          </w:p>
        </w:tc>
        <w:tc>
          <w:tcPr>
            <w:tcW w:w="466" w:type="pct"/>
            <w:vAlign w:val="center"/>
          </w:tcPr>
          <w:p w:rsidR="006A4BE0" w:rsidRPr="00B95F83" w:rsidRDefault="006A4BE0" w:rsidP="00D27C00">
            <w:pPr>
              <w:pStyle w:val="Tableform"/>
              <w:jc w:val="center"/>
            </w:pPr>
            <w:r w:rsidRPr="00B95F83">
              <w:t>.06</w:t>
            </w:r>
          </w:p>
        </w:tc>
        <w:tc>
          <w:tcPr>
            <w:tcW w:w="259" w:type="pct"/>
            <w:vAlign w:val="center"/>
          </w:tcPr>
          <w:p w:rsidR="006A4BE0" w:rsidRPr="00B95F83" w:rsidRDefault="006A4BE0" w:rsidP="00D27C00">
            <w:pPr>
              <w:pStyle w:val="Tableform"/>
              <w:jc w:val="center"/>
            </w:pPr>
            <w:r w:rsidRPr="00B95F83">
              <w:t>.06</w:t>
            </w:r>
          </w:p>
        </w:tc>
      </w:tr>
      <w:tr w:rsidR="006A4BE0" w:rsidRPr="00B95F83" w:rsidTr="003C5D18">
        <w:trPr>
          <w:trHeight w:val="98"/>
        </w:trPr>
        <w:tc>
          <w:tcPr>
            <w:tcW w:w="5000" w:type="pct"/>
            <w:gridSpan w:val="11"/>
            <w:vAlign w:val="center"/>
          </w:tcPr>
          <w:p w:rsidR="006A4BE0" w:rsidRPr="00B95F83" w:rsidRDefault="006A4BE0" w:rsidP="00D27C00">
            <w:pPr>
              <w:pStyle w:val="Tableform"/>
              <w:jc w:val="left"/>
            </w:pPr>
            <w:r w:rsidRPr="00B95F83">
              <w:t>Drainage(well) situation</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97.4</w:t>
            </w:r>
          </w:p>
        </w:tc>
        <w:tc>
          <w:tcPr>
            <w:tcW w:w="347" w:type="pct"/>
            <w:vAlign w:val="center"/>
          </w:tcPr>
          <w:p w:rsidR="006A4BE0" w:rsidRPr="00B95F83" w:rsidRDefault="006A4BE0" w:rsidP="00D27C00">
            <w:pPr>
              <w:pStyle w:val="Tableform"/>
              <w:jc w:val="center"/>
            </w:pPr>
            <w:r w:rsidRPr="00B95F83">
              <w:t>89.8</w:t>
            </w:r>
          </w:p>
        </w:tc>
        <w:tc>
          <w:tcPr>
            <w:tcW w:w="375" w:type="pct"/>
            <w:vAlign w:val="center"/>
          </w:tcPr>
          <w:p w:rsidR="006A4BE0" w:rsidRPr="00B95F83" w:rsidRDefault="006A4BE0" w:rsidP="00D27C00">
            <w:pPr>
              <w:pStyle w:val="Tableform"/>
              <w:jc w:val="center"/>
            </w:pPr>
            <w:r w:rsidRPr="00B95F83">
              <w:t>100</w:t>
            </w:r>
          </w:p>
        </w:tc>
        <w:tc>
          <w:tcPr>
            <w:tcW w:w="470" w:type="pct"/>
            <w:vAlign w:val="center"/>
          </w:tcPr>
          <w:p w:rsidR="006A4BE0" w:rsidRPr="00B95F83" w:rsidRDefault="006A4BE0" w:rsidP="00D27C00">
            <w:pPr>
              <w:pStyle w:val="Tableform"/>
              <w:jc w:val="center"/>
            </w:pPr>
            <w:r w:rsidRPr="00B95F83">
              <w:t>100</w:t>
            </w:r>
          </w:p>
        </w:tc>
        <w:tc>
          <w:tcPr>
            <w:tcW w:w="319" w:type="pct"/>
            <w:vAlign w:val="center"/>
          </w:tcPr>
          <w:p w:rsidR="006A4BE0" w:rsidRPr="00B95F83" w:rsidRDefault="006A4BE0" w:rsidP="00D27C00">
            <w:pPr>
              <w:pStyle w:val="Tableform"/>
              <w:jc w:val="center"/>
            </w:pPr>
            <w:r w:rsidRPr="00B95F83">
              <w:t>5.4</w:t>
            </w:r>
          </w:p>
        </w:tc>
        <w:tc>
          <w:tcPr>
            <w:tcW w:w="485" w:type="pct"/>
            <w:vAlign w:val="center"/>
          </w:tcPr>
          <w:p w:rsidR="006A4BE0" w:rsidRPr="00B95F83" w:rsidRDefault="006A4BE0" w:rsidP="00D27C00">
            <w:pPr>
              <w:pStyle w:val="Tableform"/>
              <w:jc w:val="center"/>
            </w:pPr>
            <w:r w:rsidRPr="00B95F83">
              <w:t>100</w:t>
            </w:r>
          </w:p>
        </w:tc>
        <w:tc>
          <w:tcPr>
            <w:tcW w:w="371" w:type="pct"/>
            <w:vAlign w:val="center"/>
          </w:tcPr>
          <w:p w:rsidR="006A4BE0" w:rsidRPr="00B95F83" w:rsidRDefault="006A4BE0" w:rsidP="00D27C00">
            <w:pPr>
              <w:pStyle w:val="Tableform"/>
              <w:jc w:val="center"/>
            </w:pPr>
            <w:r w:rsidRPr="00B95F83">
              <w:t>5.5</w:t>
            </w:r>
          </w:p>
        </w:tc>
        <w:tc>
          <w:tcPr>
            <w:tcW w:w="360" w:type="pct"/>
            <w:vAlign w:val="center"/>
          </w:tcPr>
          <w:p w:rsidR="006A4BE0" w:rsidRPr="00B95F83" w:rsidRDefault="006A4BE0" w:rsidP="00D27C00">
            <w:pPr>
              <w:pStyle w:val="Tableform"/>
              <w:jc w:val="center"/>
            </w:pPr>
            <w:r w:rsidRPr="00B95F83">
              <w:t>5.6</w:t>
            </w:r>
          </w:p>
        </w:tc>
        <w:tc>
          <w:tcPr>
            <w:tcW w:w="466" w:type="pct"/>
            <w:vAlign w:val="center"/>
          </w:tcPr>
          <w:p w:rsidR="006A4BE0" w:rsidRPr="00B95F83" w:rsidRDefault="006A4BE0" w:rsidP="00D27C00">
            <w:pPr>
              <w:pStyle w:val="Tableform"/>
              <w:jc w:val="center"/>
            </w:pPr>
            <w:r w:rsidRPr="00B95F83">
              <w:t>8.4</w:t>
            </w:r>
          </w:p>
        </w:tc>
        <w:tc>
          <w:tcPr>
            <w:tcW w:w="259" w:type="pct"/>
            <w:vAlign w:val="center"/>
          </w:tcPr>
          <w:p w:rsidR="006A4BE0" w:rsidRPr="00B95F83" w:rsidRDefault="006A4BE0" w:rsidP="00D27C00">
            <w:pPr>
              <w:pStyle w:val="Tableform"/>
              <w:jc w:val="center"/>
            </w:pPr>
            <w:r w:rsidRPr="00B95F83">
              <w:t>100</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6</w:t>
            </w:r>
          </w:p>
        </w:tc>
        <w:tc>
          <w:tcPr>
            <w:tcW w:w="347" w:type="pct"/>
            <w:vAlign w:val="center"/>
          </w:tcPr>
          <w:p w:rsidR="006A4BE0" w:rsidRPr="00B95F83" w:rsidRDefault="006A4BE0" w:rsidP="00D27C00">
            <w:pPr>
              <w:pStyle w:val="Tableform"/>
              <w:jc w:val="center"/>
            </w:pPr>
            <w:r w:rsidRPr="00B95F83">
              <w:t>5</w:t>
            </w:r>
          </w:p>
        </w:tc>
        <w:tc>
          <w:tcPr>
            <w:tcW w:w="375" w:type="pct"/>
            <w:vAlign w:val="center"/>
          </w:tcPr>
          <w:p w:rsidR="006A4BE0" w:rsidRPr="00B95F83" w:rsidRDefault="006A4BE0" w:rsidP="00D27C00">
            <w:pPr>
              <w:pStyle w:val="Tableform"/>
              <w:jc w:val="center"/>
            </w:pPr>
            <w:r w:rsidRPr="00B95F83">
              <w:t>9</w:t>
            </w:r>
          </w:p>
        </w:tc>
        <w:tc>
          <w:tcPr>
            <w:tcW w:w="470" w:type="pct"/>
            <w:vAlign w:val="center"/>
          </w:tcPr>
          <w:p w:rsidR="006A4BE0" w:rsidRPr="00B95F83" w:rsidRDefault="006A4BE0" w:rsidP="00D27C00">
            <w:pPr>
              <w:pStyle w:val="Tableform"/>
              <w:jc w:val="center"/>
            </w:pPr>
            <w:r w:rsidRPr="00B95F83">
              <w:t>9</w:t>
            </w:r>
          </w:p>
        </w:tc>
        <w:tc>
          <w:tcPr>
            <w:tcW w:w="319" w:type="pct"/>
            <w:vAlign w:val="center"/>
          </w:tcPr>
          <w:p w:rsidR="006A4BE0" w:rsidRPr="00B95F83" w:rsidRDefault="006A4BE0" w:rsidP="00D27C00">
            <w:pPr>
              <w:pStyle w:val="Tableform"/>
              <w:jc w:val="center"/>
            </w:pPr>
            <w:r w:rsidRPr="00B95F83">
              <w:t>2</w:t>
            </w:r>
          </w:p>
        </w:tc>
        <w:tc>
          <w:tcPr>
            <w:tcW w:w="485" w:type="pct"/>
            <w:vAlign w:val="center"/>
          </w:tcPr>
          <w:p w:rsidR="006A4BE0" w:rsidRPr="00B95F83" w:rsidRDefault="006A4BE0" w:rsidP="00D27C00">
            <w:pPr>
              <w:pStyle w:val="Tableform"/>
              <w:jc w:val="center"/>
            </w:pPr>
            <w:r w:rsidRPr="00B95F83">
              <w:t>9</w:t>
            </w:r>
          </w:p>
        </w:tc>
        <w:tc>
          <w:tcPr>
            <w:tcW w:w="371" w:type="pct"/>
            <w:vAlign w:val="center"/>
          </w:tcPr>
          <w:p w:rsidR="006A4BE0" w:rsidRPr="00B95F83" w:rsidRDefault="006A4BE0" w:rsidP="00D27C00">
            <w:pPr>
              <w:pStyle w:val="Tableform"/>
              <w:jc w:val="center"/>
            </w:pPr>
            <w:r w:rsidRPr="00B95F83">
              <w:t>2</w:t>
            </w:r>
          </w:p>
        </w:tc>
        <w:tc>
          <w:tcPr>
            <w:tcW w:w="360" w:type="pct"/>
            <w:vAlign w:val="center"/>
          </w:tcPr>
          <w:p w:rsidR="006A4BE0" w:rsidRPr="00B95F83" w:rsidRDefault="006A4BE0" w:rsidP="00D27C00">
            <w:pPr>
              <w:pStyle w:val="Tableform"/>
              <w:jc w:val="center"/>
            </w:pPr>
            <w:r w:rsidRPr="00B95F83">
              <w:t>2</w:t>
            </w:r>
          </w:p>
        </w:tc>
        <w:tc>
          <w:tcPr>
            <w:tcW w:w="466" w:type="pct"/>
            <w:vAlign w:val="center"/>
          </w:tcPr>
          <w:p w:rsidR="006A4BE0" w:rsidRPr="00B95F83" w:rsidRDefault="006A4BE0" w:rsidP="00D27C00">
            <w:pPr>
              <w:pStyle w:val="Tableform"/>
              <w:jc w:val="center"/>
            </w:pPr>
            <w:r w:rsidRPr="00B95F83">
              <w:t>3</w:t>
            </w:r>
          </w:p>
        </w:tc>
        <w:tc>
          <w:tcPr>
            <w:tcW w:w="259" w:type="pct"/>
            <w:vAlign w:val="center"/>
          </w:tcPr>
          <w:p w:rsidR="006A4BE0" w:rsidRPr="00B95F83" w:rsidRDefault="006A4BE0" w:rsidP="00D27C00">
            <w:pPr>
              <w:pStyle w:val="Tableform"/>
              <w:jc w:val="center"/>
            </w:pPr>
            <w:r w:rsidRPr="00B95F83">
              <w:t>9</w:t>
            </w:r>
          </w:p>
        </w:tc>
      </w:tr>
      <w:tr w:rsidR="006A4BE0" w:rsidRPr="00B95F83" w:rsidTr="003C5D18">
        <w:trPr>
          <w:trHeight w:val="98"/>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.05</w:t>
            </w:r>
          </w:p>
        </w:tc>
        <w:tc>
          <w:tcPr>
            <w:tcW w:w="347" w:type="pct"/>
            <w:vAlign w:val="center"/>
          </w:tcPr>
          <w:p w:rsidR="006A4BE0" w:rsidRPr="00B95F83" w:rsidRDefault="006A4BE0" w:rsidP="00D27C00">
            <w:pPr>
              <w:pStyle w:val="Tableform"/>
              <w:jc w:val="center"/>
            </w:pPr>
            <w:r w:rsidRPr="00B95F83">
              <w:t>.05</w:t>
            </w:r>
          </w:p>
        </w:tc>
        <w:tc>
          <w:tcPr>
            <w:tcW w:w="375" w:type="pct"/>
            <w:vAlign w:val="center"/>
          </w:tcPr>
          <w:p w:rsidR="006A4BE0" w:rsidRPr="00B95F83" w:rsidRDefault="006A4BE0" w:rsidP="00D27C00">
            <w:pPr>
              <w:pStyle w:val="Tableform"/>
              <w:jc w:val="center"/>
            </w:pPr>
            <w:r w:rsidRPr="00B95F83">
              <w:t>.05</w:t>
            </w:r>
          </w:p>
        </w:tc>
        <w:tc>
          <w:tcPr>
            <w:tcW w:w="470" w:type="pct"/>
            <w:vAlign w:val="center"/>
          </w:tcPr>
          <w:p w:rsidR="006A4BE0" w:rsidRPr="00B95F83" w:rsidRDefault="006A4BE0" w:rsidP="00D27C00">
            <w:pPr>
              <w:pStyle w:val="Tableform"/>
              <w:jc w:val="center"/>
            </w:pPr>
            <w:r w:rsidRPr="00B95F83">
              <w:t>.05</w:t>
            </w:r>
          </w:p>
        </w:tc>
        <w:tc>
          <w:tcPr>
            <w:tcW w:w="319" w:type="pct"/>
            <w:vAlign w:val="center"/>
          </w:tcPr>
          <w:p w:rsidR="006A4BE0" w:rsidRPr="00B95F83" w:rsidRDefault="006A4BE0" w:rsidP="00D27C00">
            <w:pPr>
              <w:pStyle w:val="Tableform"/>
              <w:jc w:val="center"/>
            </w:pPr>
            <w:r w:rsidRPr="00B95F83">
              <w:t>.05</w:t>
            </w:r>
          </w:p>
        </w:tc>
        <w:tc>
          <w:tcPr>
            <w:tcW w:w="485" w:type="pct"/>
            <w:vAlign w:val="center"/>
          </w:tcPr>
          <w:p w:rsidR="006A4BE0" w:rsidRPr="00B95F83" w:rsidRDefault="006A4BE0" w:rsidP="00D27C00">
            <w:pPr>
              <w:pStyle w:val="Tableform"/>
              <w:jc w:val="center"/>
            </w:pPr>
            <w:r w:rsidRPr="00B95F83">
              <w:t>.05</w:t>
            </w:r>
          </w:p>
        </w:tc>
        <w:tc>
          <w:tcPr>
            <w:tcW w:w="371" w:type="pct"/>
            <w:vAlign w:val="center"/>
          </w:tcPr>
          <w:p w:rsidR="006A4BE0" w:rsidRPr="00B95F83" w:rsidRDefault="006A4BE0" w:rsidP="00D27C00">
            <w:pPr>
              <w:pStyle w:val="Tableform"/>
              <w:jc w:val="center"/>
            </w:pPr>
            <w:r w:rsidRPr="00B95F83">
              <w:t>.05</w:t>
            </w:r>
          </w:p>
        </w:tc>
        <w:tc>
          <w:tcPr>
            <w:tcW w:w="360" w:type="pct"/>
            <w:vAlign w:val="center"/>
          </w:tcPr>
          <w:p w:rsidR="006A4BE0" w:rsidRPr="00B95F83" w:rsidRDefault="006A4BE0" w:rsidP="00D27C00">
            <w:pPr>
              <w:pStyle w:val="Tableform"/>
              <w:jc w:val="center"/>
            </w:pPr>
            <w:r w:rsidRPr="00B95F83">
              <w:t>.05</w:t>
            </w:r>
          </w:p>
        </w:tc>
        <w:tc>
          <w:tcPr>
            <w:tcW w:w="466" w:type="pct"/>
            <w:vAlign w:val="center"/>
          </w:tcPr>
          <w:p w:rsidR="006A4BE0" w:rsidRPr="00B95F83" w:rsidRDefault="006A4BE0" w:rsidP="00D27C00">
            <w:pPr>
              <w:pStyle w:val="Tableform"/>
              <w:jc w:val="center"/>
            </w:pPr>
            <w:r w:rsidRPr="00B95F83">
              <w:t>.05</w:t>
            </w:r>
          </w:p>
        </w:tc>
        <w:tc>
          <w:tcPr>
            <w:tcW w:w="259" w:type="pct"/>
            <w:vAlign w:val="center"/>
          </w:tcPr>
          <w:p w:rsidR="006A4BE0" w:rsidRPr="00B95F83" w:rsidRDefault="006A4BE0" w:rsidP="00D27C00">
            <w:pPr>
              <w:pStyle w:val="Tableform"/>
              <w:jc w:val="center"/>
            </w:pPr>
            <w:r w:rsidRPr="00B95F83">
              <w:t>.05</w:t>
            </w:r>
          </w:p>
        </w:tc>
      </w:tr>
      <w:tr w:rsidR="006A4BE0" w:rsidRPr="00B95F83" w:rsidTr="003C5D18">
        <w:trPr>
          <w:trHeight w:val="80"/>
        </w:trPr>
        <w:tc>
          <w:tcPr>
            <w:tcW w:w="5000" w:type="pct"/>
            <w:gridSpan w:val="11"/>
            <w:vAlign w:val="center"/>
          </w:tcPr>
          <w:p w:rsidR="006A4BE0" w:rsidRPr="00B95F83" w:rsidRDefault="006A4BE0" w:rsidP="00D27C00">
            <w:pPr>
              <w:pStyle w:val="Tableform"/>
              <w:jc w:val="left"/>
            </w:pPr>
            <w:r w:rsidRPr="00B95F83">
              <w:t>Operated land per hh acre</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61.1</w:t>
            </w:r>
          </w:p>
        </w:tc>
        <w:tc>
          <w:tcPr>
            <w:tcW w:w="347" w:type="pct"/>
            <w:vAlign w:val="center"/>
          </w:tcPr>
          <w:p w:rsidR="006A4BE0" w:rsidRPr="00B95F83" w:rsidRDefault="006A4BE0" w:rsidP="00D27C00">
            <w:pPr>
              <w:pStyle w:val="Tableform"/>
              <w:jc w:val="center"/>
            </w:pPr>
            <w:r w:rsidRPr="00B95F83">
              <w:t>-43</w:t>
            </w:r>
          </w:p>
        </w:tc>
        <w:tc>
          <w:tcPr>
            <w:tcW w:w="375" w:type="pct"/>
            <w:vAlign w:val="center"/>
          </w:tcPr>
          <w:p w:rsidR="006A4BE0" w:rsidRPr="00B95F83" w:rsidRDefault="006A4BE0" w:rsidP="00D27C00">
            <w:pPr>
              <w:pStyle w:val="Tableform"/>
              <w:jc w:val="center"/>
            </w:pPr>
            <w:r w:rsidRPr="00B95F83">
              <w:t>-47</w:t>
            </w:r>
          </w:p>
        </w:tc>
        <w:tc>
          <w:tcPr>
            <w:tcW w:w="470" w:type="pct"/>
            <w:vAlign w:val="center"/>
          </w:tcPr>
          <w:p w:rsidR="006A4BE0" w:rsidRPr="00B95F83" w:rsidRDefault="006A4BE0" w:rsidP="00D27C00">
            <w:pPr>
              <w:pStyle w:val="Tableform"/>
              <w:jc w:val="center"/>
            </w:pPr>
            <w:r w:rsidRPr="00B95F83">
              <w:t>7.0</w:t>
            </w:r>
          </w:p>
        </w:tc>
        <w:tc>
          <w:tcPr>
            <w:tcW w:w="319" w:type="pct"/>
            <w:vAlign w:val="center"/>
          </w:tcPr>
          <w:p w:rsidR="006A4BE0" w:rsidRPr="00B95F83" w:rsidRDefault="006A4BE0" w:rsidP="00D27C00">
            <w:pPr>
              <w:pStyle w:val="Tableform"/>
              <w:jc w:val="center"/>
            </w:pPr>
            <w:r w:rsidRPr="00B95F83">
              <w:t>43.6</w:t>
            </w:r>
          </w:p>
        </w:tc>
        <w:tc>
          <w:tcPr>
            <w:tcW w:w="485" w:type="pct"/>
            <w:vAlign w:val="center"/>
          </w:tcPr>
          <w:p w:rsidR="006A4BE0" w:rsidRPr="00B95F83" w:rsidRDefault="006A4BE0" w:rsidP="00D27C00">
            <w:pPr>
              <w:pStyle w:val="Tableform"/>
              <w:jc w:val="center"/>
            </w:pPr>
            <w:r w:rsidRPr="00B95F83">
              <w:t>-34.2</w:t>
            </w:r>
          </w:p>
        </w:tc>
        <w:tc>
          <w:tcPr>
            <w:tcW w:w="371" w:type="pct"/>
            <w:vAlign w:val="center"/>
          </w:tcPr>
          <w:p w:rsidR="006A4BE0" w:rsidRPr="00B95F83" w:rsidRDefault="006A4BE0" w:rsidP="00D27C00">
            <w:pPr>
              <w:pStyle w:val="Tableform"/>
              <w:jc w:val="center"/>
            </w:pPr>
            <w:r w:rsidRPr="00B95F83">
              <w:t>-33.3</w:t>
            </w:r>
          </w:p>
        </w:tc>
        <w:tc>
          <w:tcPr>
            <w:tcW w:w="360" w:type="pct"/>
            <w:vAlign w:val="center"/>
          </w:tcPr>
          <w:p w:rsidR="006A4BE0" w:rsidRPr="00B95F83" w:rsidRDefault="006A4BE0" w:rsidP="00D27C00">
            <w:pPr>
              <w:pStyle w:val="Tableform"/>
              <w:jc w:val="center"/>
            </w:pPr>
            <w:r w:rsidRPr="00B95F83">
              <w:t>-17.5</w:t>
            </w:r>
          </w:p>
        </w:tc>
        <w:tc>
          <w:tcPr>
            <w:tcW w:w="466" w:type="pct"/>
            <w:vAlign w:val="center"/>
          </w:tcPr>
          <w:p w:rsidR="006A4BE0" w:rsidRPr="00B95F83" w:rsidRDefault="006A4BE0" w:rsidP="00D27C00">
            <w:pPr>
              <w:pStyle w:val="Tableform"/>
              <w:jc w:val="center"/>
            </w:pPr>
            <w:r w:rsidRPr="00B95F83">
              <w:t>-43.9</w:t>
            </w:r>
          </w:p>
        </w:tc>
        <w:tc>
          <w:tcPr>
            <w:tcW w:w="259" w:type="pct"/>
            <w:vAlign w:val="center"/>
          </w:tcPr>
          <w:p w:rsidR="006A4BE0" w:rsidRPr="00B95F83" w:rsidRDefault="006A4BE0" w:rsidP="00D27C00">
            <w:pPr>
              <w:pStyle w:val="Tableform"/>
              <w:jc w:val="center"/>
            </w:pPr>
            <w:r w:rsidRPr="00B95F83">
              <w:t>-22.9</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9</w:t>
            </w:r>
          </w:p>
        </w:tc>
        <w:tc>
          <w:tcPr>
            <w:tcW w:w="347" w:type="pct"/>
            <w:vAlign w:val="center"/>
          </w:tcPr>
          <w:p w:rsidR="006A4BE0" w:rsidRPr="00B95F83" w:rsidRDefault="006A4BE0" w:rsidP="00D27C00">
            <w:pPr>
              <w:pStyle w:val="Tableform"/>
              <w:jc w:val="center"/>
            </w:pPr>
            <w:r w:rsidRPr="00B95F83">
              <w:t>2</w:t>
            </w:r>
          </w:p>
        </w:tc>
        <w:tc>
          <w:tcPr>
            <w:tcW w:w="375" w:type="pct"/>
            <w:vAlign w:val="center"/>
          </w:tcPr>
          <w:p w:rsidR="006A4BE0" w:rsidRPr="00B95F83" w:rsidRDefault="006A4BE0" w:rsidP="00D27C00">
            <w:pPr>
              <w:pStyle w:val="Tableform"/>
              <w:jc w:val="center"/>
            </w:pPr>
            <w:r w:rsidRPr="00B95F83">
              <w:t>1</w:t>
            </w:r>
          </w:p>
        </w:tc>
        <w:tc>
          <w:tcPr>
            <w:tcW w:w="470" w:type="pct"/>
            <w:vAlign w:val="center"/>
          </w:tcPr>
          <w:p w:rsidR="006A4BE0" w:rsidRPr="00B95F83" w:rsidRDefault="006A4BE0" w:rsidP="00D27C00">
            <w:pPr>
              <w:pStyle w:val="Tableform"/>
              <w:jc w:val="center"/>
            </w:pPr>
            <w:r w:rsidRPr="00B95F83">
              <w:t>7</w:t>
            </w:r>
          </w:p>
        </w:tc>
        <w:tc>
          <w:tcPr>
            <w:tcW w:w="319" w:type="pct"/>
            <w:vAlign w:val="center"/>
          </w:tcPr>
          <w:p w:rsidR="006A4BE0" w:rsidRPr="00B95F83" w:rsidRDefault="006A4BE0" w:rsidP="00D27C00">
            <w:pPr>
              <w:pStyle w:val="Tableform"/>
              <w:jc w:val="center"/>
            </w:pPr>
            <w:r w:rsidRPr="00B95F83">
              <w:t>9</w:t>
            </w:r>
          </w:p>
        </w:tc>
        <w:tc>
          <w:tcPr>
            <w:tcW w:w="485" w:type="pct"/>
            <w:vAlign w:val="center"/>
          </w:tcPr>
          <w:p w:rsidR="006A4BE0" w:rsidRPr="00B95F83" w:rsidRDefault="006A4BE0" w:rsidP="00D27C00">
            <w:pPr>
              <w:pStyle w:val="Tableform"/>
              <w:jc w:val="center"/>
            </w:pPr>
            <w:r w:rsidRPr="00B95F83">
              <w:t>3</w:t>
            </w:r>
          </w:p>
        </w:tc>
        <w:tc>
          <w:tcPr>
            <w:tcW w:w="371" w:type="pct"/>
            <w:vAlign w:val="center"/>
          </w:tcPr>
          <w:p w:rsidR="006A4BE0" w:rsidRPr="00B95F83" w:rsidRDefault="006A4BE0" w:rsidP="00D27C00">
            <w:pPr>
              <w:pStyle w:val="Tableform"/>
              <w:jc w:val="center"/>
            </w:pPr>
            <w:r w:rsidRPr="00B95F83">
              <w:t>3</w:t>
            </w:r>
          </w:p>
        </w:tc>
        <w:tc>
          <w:tcPr>
            <w:tcW w:w="360" w:type="pct"/>
            <w:vAlign w:val="center"/>
          </w:tcPr>
          <w:p w:rsidR="006A4BE0" w:rsidRPr="00B95F83" w:rsidRDefault="006A4BE0" w:rsidP="00D27C00">
            <w:pPr>
              <w:pStyle w:val="Tableform"/>
              <w:jc w:val="center"/>
            </w:pPr>
            <w:r w:rsidRPr="00B95F83">
              <w:t>5</w:t>
            </w:r>
          </w:p>
        </w:tc>
        <w:tc>
          <w:tcPr>
            <w:tcW w:w="466" w:type="pct"/>
            <w:vAlign w:val="center"/>
          </w:tcPr>
          <w:p w:rsidR="006A4BE0" w:rsidRPr="00B95F83" w:rsidRDefault="006A4BE0" w:rsidP="00D27C00">
            <w:pPr>
              <w:pStyle w:val="Tableform"/>
              <w:jc w:val="center"/>
            </w:pPr>
            <w:r w:rsidRPr="00B95F83">
              <w:t>1</w:t>
            </w:r>
          </w:p>
        </w:tc>
        <w:tc>
          <w:tcPr>
            <w:tcW w:w="259" w:type="pct"/>
            <w:vAlign w:val="center"/>
          </w:tcPr>
          <w:p w:rsidR="006A4BE0" w:rsidRPr="00B95F83" w:rsidRDefault="006A4BE0" w:rsidP="00D27C00">
            <w:pPr>
              <w:pStyle w:val="Tableform"/>
              <w:jc w:val="center"/>
            </w:pPr>
            <w:r w:rsidRPr="00B95F83">
              <w:t>4</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.05</w:t>
            </w:r>
          </w:p>
        </w:tc>
        <w:tc>
          <w:tcPr>
            <w:tcW w:w="347" w:type="pct"/>
            <w:vAlign w:val="center"/>
          </w:tcPr>
          <w:p w:rsidR="006A4BE0" w:rsidRPr="00B95F83" w:rsidRDefault="006A4BE0" w:rsidP="00D27C00">
            <w:pPr>
              <w:pStyle w:val="Tableform"/>
              <w:jc w:val="center"/>
            </w:pPr>
            <w:r w:rsidRPr="00B95F83">
              <w:t>.05</w:t>
            </w:r>
          </w:p>
        </w:tc>
        <w:tc>
          <w:tcPr>
            <w:tcW w:w="375" w:type="pct"/>
            <w:vAlign w:val="center"/>
          </w:tcPr>
          <w:p w:rsidR="006A4BE0" w:rsidRPr="00B95F83" w:rsidRDefault="006A4BE0" w:rsidP="00D27C00">
            <w:pPr>
              <w:pStyle w:val="Tableform"/>
              <w:jc w:val="center"/>
            </w:pPr>
            <w:r w:rsidRPr="00B95F83">
              <w:t>.05</w:t>
            </w:r>
          </w:p>
        </w:tc>
        <w:tc>
          <w:tcPr>
            <w:tcW w:w="470" w:type="pct"/>
            <w:vAlign w:val="center"/>
          </w:tcPr>
          <w:p w:rsidR="006A4BE0" w:rsidRPr="00B95F83" w:rsidRDefault="006A4BE0" w:rsidP="00D27C00">
            <w:pPr>
              <w:pStyle w:val="Tableform"/>
              <w:jc w:val="center"/>
            </w:pPr>
            <w:r w:rsidRPr="00B95F83">
              <w:t>.05</w:t>
            </w:r>
          </w:p>
        </w:tc>
        <w:tc>
          <w:tcPr>
            <w:tcW w:w="319" w:type="pct"/>
            <w:vAlign w:val="center"/>
          </w:tcPr>
          <w:p w:rsidR="006A4BE0" w:rsidRPr="00B95F83" w:rsidRDefault="006A4BE0" w:rsidP="00D27C00">
            <w:pPr>
              <w:pStyle w:val="Tableform"/>
              <w:jc w:val="center"/>
            </w:pPr>
            <w:r w:rsidRPr="00B95F83">
              <w:t>.05</w:t>
            </w:r>
          </w:p>
        </w:tc>
        <w:tc>
          <w:tcPr>
            <w:tcW w:w="485" w:type="pct"/>
            <w:vAlign w:val="center"/>
          </w:tcPr>
          <w:p w:rsidR="006A4BE0" w:rsidRPr="00B95F83" w:rsidRDefault="006A4BE0" w:rsidP="00D27C00">
            <w:pPr>
              <w:pStyle w:val="Tableform"/>
              <w:jc w:val="center"/>
            </w:pPr>
            <w:r w:rsidRPr="00B95F83">
              <w:t>.05</w:t>
            </w:r>
          </w:p>
        </w:tc>
        <w:tc>
          <w:tcPr>
            <w:tcW w:w="371" w:type="pct"/>
            <w:vAlign w:val="center"/>
          </w:tcPr>
          <w:p w:rsidR="006A4BE0" w:rsidRPr="00B95F83" w:rsidRDefault="006A4BE0" w:rsidP="00D27C00">
            <w:pPr>
              <w:pStyle w:val="Tableform"/>
              <w:jc w:val="center"/>
            </w:pPr>
            <w:r w:rsidRPr="00B95F83">
              <w:t>.05</w:t>
            </w:r>
          </w:p>
        </w:tc>
        <w:tc>
          <w:tcPr>
            <w:tcW w:w="360" w:type="pct"/>
            <w:vAlign w:val="center"/>
          </w:tcPr>
          <w:p w:rsidR="006A4BE0" w:rsidRPr="00B95F83" w:rsidRDefault="006A4BE0" w:rsidP="00D27C00">
            <w:pPr>
              <w:pStyle w:val="Tableform"/>
              <w:jc w:val="center"/>
            </w:pPr>
            <w:r w:rsidRPr="00B95F83">
              <w:t>.05</w:t>
            </w:r>
          </w:p>
        </w:tc>
        <w:tc>
          <w:tcPr>
            <w:tcW w:w="466" w:type="pct"/>
            <w:vAlign w:val="center"/>
          </w:tcPr>
          <w:p w:rsidR="006A4BE0" w:rsidRPr="00B95F83" w:rsidRDefault="006A4BE0" w:rsidP="00D27C00">
            <w:pPr>
              <w:pStyle w:val="Tableform"/>
              <w:jc w:val="center"/>
            </w:pPr>
            <w:r w:rsidRPr="00B95F83">
              <w:t>.05</w:t>
            </w:r>
          </w:p>
        </w:tc>
        <w:tc>
          <w:tcPr>
            <w:tcW w:w="259" w:type="pct"/>
            <w:vAlign w:val="center"/>
          </w:tcPr>
          <w:p w:rsidR="006A4BE0" w:rsidRPr="00B95F83" w:rsidRDefault="006A4BE0" w:rsidP="00D27C00">
            <w:pPr>
              <w:pStyle w:val="Tableform"/>
              <w:jc w:val="center"/>
            </w:pPr>
            <w:r w:rsidRPr="00B95F83">
              <w:t>.05</w:t>
            </w:r>
          </w:p>
        </w:tc>
      </w:tr>
      <w:tr w:rsidR="006A4BE0" w:rsidRPr="00B95F83" w:rsidTr="003C5D18">
        <w:trPr>
          <w:trHeight w:val="233"/>
        </w:trPr>
        <w:tc>
          <w:tcPr>
            <w:tcW w:w="5000" w:type="pct"/>
            <w:gridSpan w:val="11"/>
            <w:vAlign w:val="center"/>
          </w:tcPr>
          <w:p w:rsidR="006A4BE0" w:rsidRPr="00B95F83" w:rsidRDefault="006A4BE0" w:rsidP="00D27C00">
            <w:pPr>
              <w:pStyle w:val="Tableform"/>
              <w:jc w:val="left"/>
            </w:pPr>
            <w:r w:rsidRPr="00B95F83">
              <w:t>Own land per hh dec.</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90</w:t>
            </w:r>
          </w:p>
        </w:tc>
        <w:tc>
          <w:tcPr>
            <w:tcW w:w="347" w:type="pct"/>
            <w:vAlign w:val="center"/>
          </w:tcPr>
          <w:p w:rsidR="006A4BE0" w:rsidRPr="00B95F83" w:rsidRDefault="006A4BE0" w:rsidP="00D27C00">
            <w:pPr>
              <w:pStyle w:val="Tableform"/>
              <w:jc w:val="center"/>
            </w:pPr>
            <w:r w:rsidRPr="00B95F83">
              <w:t>-34.5</w:t>
            </w:r>
          </w:p>
        </w:tc>
        <w:tc>
          <w:tcPr>
            <w:tcW w:w="375" w:type="pct"/>
            <w:vAlign w:val="center"/>
          </w:tcPr>
          <w:p w:rsidR="006A4BE0" w:rsidRPr="00B95F83" w:rsidRDefault="006A4BE0" w:rsidP="00D27C00">
            <w:pPr>
              <w:pStyle w:val="Tableform"/>
              <w:jc w:val="center"/>
            </w:pPr>
            <w:r w:rsidRPr="00B95F83">
              <w:t>16</w:t>
            </w:r>
          </w:p>
        </w:tc>
        <w:tc>
          <w:tcPr>
            <w:tcW w:w="470" w:type="pct"/>
            <w:vAlign w:val="center"/>
          </w:tcPr>
          <w:p w:rsidR="006A4BE0" w:rsidRPr="00B95F83" w:rsidRDefault="006A4BE0" w:rsidP="00D27C00">
            <w:pPr>
              <w:pStyle w:val="Tableform"/>
              <w:jc w:val="center"/>
            </w:pPr>
            <w:r w:rsidRPr="00B95F83">
              <w:t>11.1</w:t>
            </w:r>
          </w:p>
        </w:tc>
        <w:tc>
          <w:tcPr>
            <w:tcW w:w="319" w:type="pct"/>
            <w:vAlign w:val="center"/>
          </w:tcPr>
          <w:p w:rsidR="006A4BE0" w:rsidRPr="00B95F83" w:rsidRDefault="006A4BE0" w:rsidP="00D27C00">
            <w:pPr>
              <w:pStyle w:val="Tableform"/>
              <w:jc w:val="center"/>
            </w:pPr>
            <w:r w:rsidRPr="00B95F83">
              <w:t>-23.8</w:t>
            </w:r>
          </w:p>
        </w:tc>
        <w:tc>
          <w:tcPr>
            <w:tcW w:w="485" w:type="pct"/>
            <w:vAlign w:val="center"/>
          </w:tcPr>
          <w:p w:rsidR="006A4BE0" w:rsidRPr="00B95F83" w:rsidRDefault="006A4BE0" w:rsidP="00D27C00">
            <w:pPr>
              <w:pStyle w:val="Tableform"/>
              <w:jc w:val="center"/>
            </w:pPr>
            <w:r w:rsidRPr="00B95F83">
              <w:t>-39.5</w:t>
            </w:r>
          </w:p>
        </w:tc>
        <w:tc>
          <w:tcPr>
            <w:tcW w:w="371" w:type="pct"/>
            <w:vAlign w:val="center"/>
          </w:tcPr>
          <w:p w:rsidR="006A4BE0" w:rsidRPr="00B95F83" w:rsidRDefault="006A4BE0" w:rsidP="00D27C00">
            <w:pPr>
              <w:pStyle w:val="Tableform"/>
              <w:jc w:val="center"/>
            </w:pPr>
            <w:r w:rsidRPr="00B95F83">
              <w:t>-12.9</w:t>
            </w:r>
          </w:p>
        </w:tc>
        <w:tc>
          <w:tcPr>
            <w:tcW w:w="360" w:type="pct"/>
            <w:vAlign w:val="center"/>
          </w:tcPr>
          <w:p w:rsidR="006A4BE0" w:rsidRPr="00B95F83" w:rsidRDefault="006A4BE0" w:rsidP="00D27C00">
            <w:pPr>
              <w:pStyle w:val="Tableform"/>
              <w:jc w:val="center"/>
            </w:pPr>
            <w:r w:rsidRPr="00B95F83">
              <w:t>9.7</w:t>
            </w:r>
          </w:p>
        </w:tc>
        <w:tc>
          <w:tcPr>
            <w:tcW w:w="466" w:type="pct"/>
            <w:vAlign w:val="center"/>
          </w:tcPr>
          <w:p w:rsidR="006A4BE0" w:rsidRPr="00B95F83" w:rsidRDefault="006A4BE0" w:rsidP="00D27C00">
            <w:pPr>
              <w:pStyle w:val="Tableform"/>
              <w:jc w:val="center"/>
            </w:pPr>
            <w:r w:rsidRPr="00B95F83">
              <w:t>24.2</w:t>
            </w:r>
          </w:p>
        </w:tc>
        <w:tc>
          <w:tcPr>
            <w:tcW w:w="259" w:type="pct"/>
            <w:vAlign w:val="center"/>
          </w:tcPr>
          <w:p w:rsidR="006A4BE0" w:rsidRPr="00B95F83" w:rsidRDefault="006A4BE0" w:rsidP="00D27C00">
            <w:pPr>
              <w:pStyle w:val="Tableform"/>
              <w:jc w:val="center"/>
            </w:pPr>
            <w:r w:rsidRPr="00B95F83">
              <w:t>-1.9</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10</w:t>
            </w:r>
          </w:p>
        </w:tc>
        <w:tc>
          <w:tcPr>
            <w:tcW w:w="347" w:type="pct"/>
            <w:vAlign w:val="center"/>
          </w:tcPr>
          <w:p w:rsidR="006A4BE0" w:rsidRPr="00B95F83" w:rsidRDefault="006A4BE0" w:rsidP="00D27C00">
            <w:pPr>
              <w:pStyle w:val="Tableform"/>
              <w:jc w:val="center"/>
            </w:pPr>
            <w:r w:rsidRPr="00B95F83">
              <w:t>2</w:t>
            </w:r>
          </w:p>
        </w:tc>
        <w:tc>
          <w:tcPr>
            <w:tcW w:w="375" w:type="pct"/>
            <w:vAlign w:val="center"/>
          </w:tcPr>
          <w:p w:rsidR="006A4BE0" w:rsidRPr="00B95F83" w:rsidRDefault="006A4BE0" w:rsidP="00D27C00">
            <w:pPr>
              <w:pStyle w:val="Tableform"/>
              <w:jc w:val="center"/>
            </w:pPr>
            <w:r w:rsidRPr="00B95F83">
              <w:t>8</w:t>
            </w:r>
          </w:p>
        </w:tc>
        <w:tc>
          <w:tcPr>
            <w:tcW w:w="470" w:type="pct"/>
            <w:vAlign w:val="center"/>
          </w:tcPr>
          <w:p w:rsidR="006A4BE0" w:rsidRPr="00B95F83" w:rsidRDefault="006A4BE0" w:rsidP="00D27C00">
            <w:pPr>
              <w:pStyle w:val="Tableform"/>
              <w:jc w:val="center"/>
            </w:pPr>
            <w:r w:rsidRPr="00B95F83">
              <w:t>8</w:t>
            </w:r>
          </w:p>
        </w:tc>
        <w:tc>
          <w:tcPr>
            <w:tcW w:w="319" w:type="pct"/>
            <w:vAlign w:val="center"/>
          </w:tcPr>
          <w:p w:rsidR="006A4BE0" w:rsidRPr="00B95F83" w:rsidRDefault="006A4BE0" w:rsidP="00D27C00">
            <w:pPr>
              <w:pStyle w:val="Tableform"/>
              <w:jc w:val="center"/>
            </w:pPr>
            <w:r w:rsidRPr="00B95F83">
              <w:t>2</w:t>
            </w:r>
          </w:p>
        </w:tc>
        <w:tc>
          <w:tcPr>
            <w:tcW w:w="485" w:type="pct"/>
            <w:vAlign w:val="center"/>
          </w:tcPr>
          <w:p w:rsidR="006A4BE0" w:rsidRPr="00B95F83" w:rsidRDefault="006A4BE0" w:rsidP="00D27C00">
            <w:pPr>
              <w:pStyle w:val="Tableform"/>
              <w:jc w:val="center"/>
            </w:pPr>
            <w:r w:rsidRPr="00B95F83">
              <w:t>1</w:t>
            </w:r>
          </w:p>
        </w:tc>
        <w:tc>
          <w:tcPr>
            <w:tcW w:w="371" w:type="pct"/>
            <w:vAlign w:val="center"/>
          </w:tcPr>
          <w:p w:rsidR="006A4BE0" w:rsidRPr="00B95F83" w:rsidRDefault="006A4BE0" w:rsidP="00D27C00">
            <w:pPr>
              <w:pStyle w:val="Tableform"/>
              <w:jc w:val="center"/>
            </w:pPr>
            <w:r w:rsidRPr="00B95F83">
              <w:t>3</w:t>
            </w:r>
          </w:p>
        </w:tc>
        <w:tc>
          <w:tcPr>
            <w:tcW w:w="360" w:type="pct"/>
            <w:vAlign w:val="center"/>
          </w:tcPr>
          <w:p w:rsidR="006A4BE0" w:rsidRPr="00B95F83" w:rsidRDefault="006A4BE0" w:rsidP="00D27C00">
            <w:pPr>
              <w:pStyle w:val="Tableform"/>
              <w:jc w:val="center"/>
            </w:pPr>
            <w:r w:rsidRPr="00B95F83">
              <w:t>8</w:t>
            </w:r>
          </w:p>
        </w:tc>
        <w:tc>
          <w:tcPr>
            <w:tcW w:w="466" w:type="pct"/>
            <w:vAlign w:val="center"/>
          </w:tcPr>
          <w:p w:rsidR="006A4BE0" w:rsidRPr="00B95F83" w:rsidRDefault="006A4BE0" w:rsidP="00D27C00">
            <w:pPr>
              <w:pStyle w:val="Tableform"/>
              <w:jc w:val="center"/>
            </w:pPr>
            <w:r w:rsidRPr="00B95F83">
              <w:t>9</w:t>
            </w:r>
          </w:p>
        </w:tc>
        <w:tc>
          <w:tcPr>
            <w:tcW w:w="259" w:type="pct"/>
            <w:vAlign w:val="center"/>
          </w:tcPr>
          <w:p w:rsidR="006A4BE0" w:rsidRPr="00B95F83" w:rsidRDefault="006A4BE0" w:rsidP="00D27C00">
            <w:pPr>
              <w:pStyle w:val="Tableform"/>
              <w:jc w:val="center"/>
            </w:pPr>
            <w:r w:rsidRPr="00B95F83">
              <w:t>5</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.08</w:t>
            </w:r>
          </w:p>
        </w:tc>
        <w:tc>
          <w:tcPr>
            <w:tcW w:w="347" w:type="pct"/>
            <w:vAlign w:val="center"/>
          </w:tcPr>
          <w:p w:rsidR="006A4BE0" w:rsidRPr="00B95F83" w:rsidRDefault="006A4BE0" w:rsidP="00D27C00">
            <w:pPr>
              <w:pStyle w:val="Tableform"/>
              <w:jc w:val="center"/>
            </w:pPr>
            <w:r w:rsidRPr="00B95F83">
              <w:t>.08</w:t>
            </w:r>
          </w:p>
        </w:tc>
        <w:tc>
          <w:tcPr>
            <w:tcW w:w="375" w:type="pct"/>
            <w:vAlign w:val="center"/>
          </w:tcPr>
          <w:p w:rsidR="006A4BE0" w:rsidRPr="00B95F83" w:rsidRDefault="006A4BE0" w:rsidP="00D27C00">
            <w:pPr>
              <w:pStyle w:val="Tableform"/>
              <w:jc w:val="center"/>
            </w:pPr>
            <w:r w:rsidRPr="00B95F83">
              <w:t>.08</w:t>
            </w:r>
          </w:p>
        </w:tc>
        <w:tc>
          <w:tcPr>
            <w:tcW w:w="470" w:type="pct"/>
            <w:vAlign w:val="center"/>
          </w:tcPr>
          <w:p w:rsidR="006A4BE0" w:rsidRPr="00B95F83" w:rsidRDefault="006A4BE0" w:rsidP="00D27C00">
            <w:pPr>
              <w:pStyle w:val="Tableform"/>
              <w:jc w:val="center"/>
            </w:pPr>
            <w:r w:rsidRPr="00B95F83">
              <w:t>.08</w:t>
            </w:r>
          </w:p>
        </w:tc>
        <w:tc>
          <w:tcPr>
            <w:tcW w:w="319" w:type="pct"/>
            <w:vAlign w:val="center"/>
          </w:tcPr>
          <w:p w:rsidR="006A4BE0" w:rsidRPr="00B95F83" w:rsidRDefault="006A4BE0" w:rsidP="00D27C00">
            <w:pPr>
              <w:pStyle w:val="Tableform"/>
              <w:jc w:val="center"/>
            </w:pPr>
            <w:r w:rsidRPr="00B95F83">
              <w:t>.08</w:t>
            </w:r>
          </w:p>
        </w:tc>
        <w:tc>
          <w:tcPr>
            <w:tcW w:w="485" w:type="pct"/>
            <w:vAlign w:val="center"/>
          </w:tcPr>
          <w:p w:rsidR="006A4BE0" w:rsidRPr="00B95F83" w:rsidRDefault="006A4BE0" w:rsidP="00D27C00">
            <w:pPr>
              <w:pStyle w:val="Tableform"/>
              <w:jc w:val="center"/>
            </w:pPr>
            <w:r w:rsidRPr="00B95F83">
              <w:t>.08</w:t>
            </w:r>
          </w:p>
        </w:tc>
        <w:tc>
          <w:tcPr>
            <w:tcW w:w="371" w:type="pct"/>
            <w:vAlign w:val="center"/>
          </w:tcPr>
          <w:p w:rsidR="006A4BE0" w:rsidRPr="00B95F83" w:rsidRDefault="006A4BE0" w:rsidP="00D27C00">
            <w:pPr>
              <w:pStyle w:val="Tableform"/>
              <w:jc w:val="center"/>
            </w:pPr>
            <w:r w:rsidRPr="00B95F83">
              <w:t>.08</w:t>
            </w:r>
          </w:p>
        </w:tc>
        <w:tc>
          <w:tcPr>
            <w:tcW w:w="360" w:type="pct"/>
            <w:vAlign w:val="center"/>
          </w:tcPr>
          <w:p w:rsidR="006A4BE0" w:rsidRPr="00B95F83" w:rsidRDefault="006A4BE0" w:rsidP="00D27C00">
            <w:pPr>
              <w:pStyle w:val="Tableform"/>
              <w:jc w:val="center"/>
            </w:pPr>
            <w:r w:rsidRPr="00B95F83">
              <w:t>.08</w:t>
            </w:r>
          </w:p>
        </w:tc>
        <w:tc>
          <w:tcPr>
            <w:tcW w:w="466" w:type="pct"/>
            <w:vAlign w:val="center"/>
          </w:tcPr>
          <w:p w:rsidR="006A4BE0" w:rsidRPr="00B95F83" w:rsidRDefault="006A4BE0" w:rsidP="00D27C00">
            <w:pPr>
              <w:pStyle w:val="Tableform"/>
              <w:jc w:val="center"/>
            </w:pPr>
            <w:r w:rsidRPr="00B95F83">
              <w:t>.08</w:t>
            </w:r>
          </w:p>
        </w:tc>
        <w:tc>
          <w:tcPr>
            <w:tcW w:w="259" w:type="pct"/>
            <w:vAlign w:val="center"/>
          </w:tcPr>
          <w:p w:rsidR="006A4BE0" w:rsidRPr="00B95F83" w:rsidRDefault="006A4BE0" w:rsidP="00D27C00">
            <w:pPr>
              <w:pStyle w:val="Tableform"/>
              <w:jc w:val="center"/>
            </w:pPr>
            <w:r w:rsidRPr="00B95F83">
              <w:t>.08</w:t>
            </w:r>
          </w:p>
        </w:tc>
      </w:tr>
      <w:tr w:rsidR="006A4BE0" w:rsidRPr="00B95F83" w:rsidTr="003C5D18">
        <w:trPr>
          <w:trHeight w:val="152"/>
        </w:trPr>
        <w:tc>
          <w:tcPr>
            <w:tcW w:w="5000" w:type="pct"/>
            <w:gridSpan w:val="11"/>
            <w:vAlign w:val="center"/>
          </w:tcPr>
          <w:p w:rsidR="006A4BE0" w:rsidRPr="00B95F83" w:rsidRDefault="006A4BE0" w:rsidP="00D27C00">
            <w:pPr>
              <w:pStyle w:val="Tableform"/>
              <w:jc w:val="left"/>
            </w:pPr>
            <w:r w:rsidRPr="00B95F83">
              <w:t>Irrigated land per hh acre</w:t>
            </w:r>
          </w:p>
        </w:tc>
      </w:tr>
      <w:tr w:rsidR="006A4BE0" w:rsidRPr="00B95F83" w:rsidTr="003C5D18">
        <w:trPr>
          <w:trHeight w:val="143"/>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48</w:t>
            </w:r>
          </w:p>
        </w:tc>
        <w:tc>
          <w:tcPr>
            <w:tcW w:w="347" w:type="pct"/>
            <w:vAlign w:val="center"/>
          </w:tcPr>
          <w:p w:rsidR="006A4BE0" w:rsidRPr="00B95F83" w:rsidRDefault="006A4BE0" w:rsidP="00D27C00">
            <w:pPr>
              <w:pStyle w:val="Tableform"/>
              <w:jc w:val="center"/>
            </w:pPr>
            <w:r w:rsidRPr="00B95F83">
              <w:t>10.5</w:t>
            </w:r>
          </w:p>
        </w:tc>
        <w:tc>
          <w:tcPr>
            <w:tcW w:w="375" w:type="pct"/>
            <w:vAlign w:val="center"/>
          </w:tcPr>
          <w:p w:rsidR="006A4BE0" w:rsidRPr="00B95F83" w:rsidRDefault="006A4BE0" w:rsidP="00D27C00">
            <w:pPr>
              <w:pStyle w:val="Tableform"/>
              <w:jc w:val="center"/>
            </w:pPr>
            <w:r w:rsidRPr="00B95F83">
              <w:t>9.9</w:t>
            </w:r>
          </w:p>
        </w:tc>
        <w:tc>
          <w:tcPr>
            <w:tcW w:w="470" w:type="pct"/>
            <w:vAlign w:val="center"/>
          </w:tcPr>
          <w:p w:rsidR="006A4BE0" w:rsidRPr="00B95F83" w:rsidRDefault="006A4BE0" w:rsidP="00D27C00">
            <w:pPr>
              <w:pStyle w:val="Tableform"/>
              <w:jc w:val="center"/>
            </w:pPr>
            <w:r w:rsidRPr="00B95F83">
              <w:t>23.9</w:t>
            </w:r>
          </w:p>
        </w:tc>
        <w:tc>
          <w:tcPr>
            <w:tcW w:w="319" w:type="pct"/>
            <w:vAlign w:val="center"/>
          </w:tcPr>
          <w:p w:rsidR="006A4BE0" w:rsidRPr="00B95F83" w:rsidRDefault="006A4BE0" w:rsidP="00D27C00">
            <w:pPr>
              <w:pStyle w:val="Tableform"/>
              <w:jc w:val="center"/>
            </w:pPr>
            <w:r w:rsidRPr="00B95F83">
              <w:t>2.1</w:t>
            </w:r>
          </w:p>
        </w:tc>
        <w:tc>
          <w:tcPr>
            <w:tcW w:w="485" w:type="pct"/>
            <w:vAlign w:val="center"/>
          </w:tcPr>
          <w:p w:rsidR="006A4BE0" w:rsidRPr="00B95F83" w:rsidRDefault="006A4BE0" w:rsidP="00D27C00">
            <w:pPr>
              <w:pStyle w:val="Tableform"/>
              <w:jc w:val="center"/>
            </w:pPr>
            <w:r w:rsidRPr="00B95F83">
              <w:t>6.1</w:t>
            </w:r>
          </w:p>
        </w:tc>
        <w:tc>
          <w:tcPr>
            <w:tcW w:w="371" w:type="pct"/>
            <w:vAlign w:val="center"/>
          </w:tcPr>
          <w:p w:rsidR="006A4BE0" w:rsidRPr="00B95F83" w:rsidRDefault="006A4BE0" w:rsidP="00D27C00">
            <w:pPr>
              <w:pStyle w:val="Tableform"/>
              <w:jc w:val="center"/>
            </w:pPr>
            <w:r w:rsidRPr="00B95F83">
              <w:t>34.9</w:t>
            </w:r>
          </w:p>
        </w:tc>
        <w:tc>
          <w:tcPr>
            <w:tcW w:w="360" w:type="pct"/>
            <w:vAlign w:val="center"/>
          </w:tcPr>
          <w:p w:rsidR="006A4BE0" w:rsidRPr="00B95F83" w:rsidRDefault="006A4BE0" w:rsidP="00D27C00">
            <w:pPr>
              <w:pStyle w:val="Tableform"/>
              <w:jc w:val="center"/>
            </w:pPr>
            <w:r w:rsidRPr="00B95F83">
              <w:t>9.8</w:t>
            </w:r>
          </w:p>
        </w:tc>
        <w:tc>
          <w:tcPr>
            <w:tcW w:w="466" w:type="pct"/>
            <w:vAlign w:val="center"/>
          </w:tcPr>
          <w:p w:rsidR="006A4BE0" w:rsidRPr="00B95F83" w:rsidRDefault="006A4BE0" w:rsidP="00D27C00">
            <w:pPr>
              <w:pStyle w:val="Tableform"/>
              <w:jc w:val="center"/>
            </w:pPr>
            <w:r w:rsidRPr="00B95F83">
              <w:t>10.5</w:t>
            </w:r>
          </w:p>
        </w:tc>
        <w:tc>
          <w:tcPr>
            <w:tcW w:w="259" w:type="pct"/>
            <w:vAlign w:val="center"/>
          </w:tcPr>
          <w:p w:rsidR="006A4BE0" w:rsidRPr="00B95F83" w:rsidRDefault="006A4BE0" w:rsidP="00D27C00">
            <w:pPr>
              <w:pStyle w:val="Tableform"/>
              <w:jc w:val="center"/>
            </w:pPr>
            <w:r w:rsidRPr="00B95F83">
              <w:t>38.4</w:t>
            </w:r>
          </w:p>
        </w:tc>
      </w:tr>
      <w:tr w:rsidR="006A4BE0" w:rsidRPr="00B95F83" w:rsidTr="003C5D18">
        <w:trPr>
          <w:trHeight w:val="143"/>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10</w:t>
            </w:r>
          </w:p>
        </w:tc>
        <w:tc>
          <w:tcPr>
            <w:tcW w:w="347" w:type="pct"/>
            <w:vAlign w:val="center"/>
          </w:tcPr>
          <w:p w:rsidR="006A4BE0" w:rsidRPr="00B95F83" w:rsidRDefault="006A4BE0" w:rsidP="00D27C00">
            <w:pPr>
              <w:pStyle w:val="Tableform"/>
              <w:jc w:val="center"/>
            </w:pPr>
            <w:r w:rsidRPr="00B95F83">
              <w:t>4</w:t>
            </w:r>
          </w:p>
        </w:tc>
        <w:tc>
          <w:tcPr>
            <w:tcW w:w="375" w:type="pct"/>
            <w:vAlign w:val="center"/>
          </w:tcPr>
          <w:p w:rsidR="006A4BE0" w:rsidRPr="00B95F83" w:rsidRDefault="006A4BE0" w:rsidP="00D27C00">
            <w:pPr>
              <w:pStyle w:val="Tableform"/>
              <w:jc w:val="center"/>
            </w:pPr>
            <w:r w:rsidRPr="00B95F83">
              <w:t>3</w:t>
            </w:r>
          </w:p>
        </w:tc>
        <w:tc>
          <w:tcPr>
            <w:tcW w:w="470" w:type="pct"/>
            <w:vAlign w:val="center"/>
          </w:tcPr>
          <w:p w:rsidR="006A4BE0" w:rsidRPr="00B95F83" w:rsidRDefault="006A4BE0" w:rsidP="00D27C00">
            <w:pPr>
              <w:pStyle w:val="Tableform"/>
              <w:jc w:val="center"/>
            </w:pPr>
            <w:r w:rsidRPr="00B95F83">
              <w:t>7</w:t>
            </w:r>
          </w:p>
        </w:tc>
        <w:tc>
          <w:tcPr>
            <w:tcW w:w="319" w:type="pct"/>
            <w:vAlign w:val="center"/>
          </w:tcPr>
          <w:p w:rsidR="006A4BE0" w:rsidRPr="00B95F83" w:rsidRDefault="006A4BE0" w:rsidP="00D27C00">
            <w:pPr>
              <w:pStyle w:val="Tableform"/>
              <w:jc w:val="center"/>
            </w:pPr>
            <w:r w:rsidRPr="00B95F83">
              <w:t>1</w:t>
            </w:r>
          </w:p>
        </w:tc>
        <w:tc>
          <w:tcPr>
            <w:tcW w:w="485" w:type="pct"/>
            <w:vAlign w:val="center"/>
          </w:tcPr>
          <w:p w:rsidR="006A4BE0" w:rsidRPr="00B95F83" w:rsidRDefault="006A4BE0" w:rsidP="00D27C00">
            <w:pPr>
              <w:pStyle w:val="Tableform"/>
              <w:jc w:val="center"/>
            </w:pPr>
            <w:r w:rsidRPr="00B95F83">
              <w:t>2</w:t>
            </w:r>
          </w:p>
        </w:tc>
        <w:tc>
          <w:tcPr>
            <w:tcW w:w="371" w:type="pct"/>
            <w:vAlign w:val="center"/>
          </w:tcPr>
          <w:p w:rsidR="006A4BE0" w:rsidRPr="00B95F83" w:rsidRDefault="006A4BE0" w:rsidP="00D27C00">
            <w:pPr>
              <w:pStyle w:val="Tableform"/>
              <w:jc w:val="center"/>
            </w:pPr>
            <w:r w:rsidRPr="00B95F83">
              <w:t>9</w:t>
            </w:r>
          </w:p>
        </w:tc>
        <w:tc>
          <w:tcPr>
            <w:tcW w:w="360" w:type="pct"/>
            <w:vAlign w:val="center"/>
          </w:tcPr>
          <w:p w:rsidR="006A4BE0" w:rsidRPr="00B95F83" w:rsidRDefault="006A4BE0" w:rsidP="00D27C00">
            <w:pPr>
              <w:pStyle w:val="Tableform"/>
              <w:jc w:val="center"/>
            </w:pPr>
            <w:r w:rsidRPr="00B95F83">
              <w:t>3</w:t>
            </w:r>
          </w:p>
        </w:tc>
        <w:tc>
          <w:tcPr>
            <w:tcW w:w="466" w:type="pct"/>
            <w:vAlign w:val="center"/>
          </w:tcPr>
          <w:p w:rsidR="006A4BE0" w:rsidRPr="00B95F83" w:rsidRDefault="006A4BE0" w:rsidP="00D27C00">
            <w:pPr>
              <w:pStyle w:val="Tableform"/>
              <w:jc w:val="center"/>
            </w:pPr>
            <w:r w:rsidRPr="00B95F83">
              <w:t>4</w:t>
            </w:r>
          </w:p>
        </w:tc>
        <w:tc>
          <w:tcPr>
            <w:tcW w:w="259" w:type="pct"/>
            <w:vAlign w:val="center"/>
          </w:tcPr>
          <w:p w:rsidR="006A4BE0" w:rsidRPr="00B95F83" w:rsidRDefault="006A4BE0" w:rsidP="00D27C00">
            <w:pPr>
              <w:pStyle w:val="Tableform"/>
              <w:jc w:val="center"/>
            </w:pPr>
            <w:r w:rsidRPr="00B95F83">
              <w:t>9</w:t>
            </w:r>
          </w:p>
        </w:tc>
      </w:tr>
      <w:tr w:rsidR="006A4BE0" w:rsidRPr="00B95F83" w:rsidTr="003C5D18">
        <w:trPr>
          <w:trHeight w:val="143"/>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.08</w:t>
            </w:r>
          </w:p>
        </w:tc>
        <w:tc>
          <w:tcPr>
            <w:tcW w:w="347" w:type="pct"/>
            <w:vAlign w:val="center"/>
          </w:tcPr>
          <w:p w:rsidR="006A4BE0" w:rsidRPr="00B95F83" w:rsidRDefault="006A4BE0" w:rsidP="00D27C00">
            <w:pPr>
              <w:pStyle w:val="Tableform"/>
              <w:jc w:val="center"/>
            </w:pPr>
            <w:r w:rsidRPr="00B95F83">
              <w:t>.08</w:t>
            </w:r>
          </w:p>
        </w:tc>
        <w:tc>
          <w:tcPr>
            <w:tcW w:w="375" w:type="pct"/>
            <w:vAlign w:val="center"/>
          </w:tcPr>
          <w:p w:rsidR="006A4BE0" w:rsidRPr="00B95F83" w:rsidRDefault="006A4BE0" w:rsidP="00D27C00">
            <w:pPr>
              <w:pStyle w:val="Tableform"/>
              <w:jc w:val="center"/>
            </w:pPr>
            <w:r w:rsidRPr="00B95F83">
              <w:t>.08</w:t>
            </w:r>
          </w:p>
        </w:tc>
        <w:tc>
          <w:tcPr>
            <w:tcW w:w="470" w:type="pct"/>
            <w:vAlign w:val="center"/>
          </w:tcPr>
          <w:p w:rsidR="006A4BE0" w:rsidRPr="00B95F83" w:rsidRDefault="006A4BE0" w:rsidP="00D27C00">
            <w:pPr>
              <w:pStyle w:val="Tableform"/>
              <w:jc w:val="center"/>
            </w:pPr>
            <w:r w:rsidRPr="00B95F83">
              <w:t>.08</w:t>
            </w:r>
          </w:p>
        </w:tc>
        <w:tc>
          <w:tcPr>
            <w:tcW w:w="319" w:type="pct"/>
            <w:vAlign w:val="center"/>
          </w:tcPr>
          <w:p w:rsidR="006A4BE0" w:rsidRPr="00B95F83" w:rsidRDefault="006A4BE0" w:rsidP="00D27C00">
            <w:pPr>
              <w:pStyle w:val="Tableform"/>
              <w:jc w:val="center"/>
            </w:pPr>
            <w:r w:rsidRPr="00B95F83">
              <w:t>.08</w:t>
            </w:r>
          </w:p>
        </w:tc>
        <w:tc>
          <w:tcPr>
            <w:tcW w:w="485" w:type="pct"/>
            <w:vAlign w:val="center"/>
          </w:tcPr>
          <w:p w:rsidR="006A4BE0" w:rsidRPr="00B95F83" w:rsidRDefault="006A4BE0" w:rsidP="00D27C00">
            <w:pPr>
              <w:pStyle w:val="Tableform"/>
              <w:jc w:val="center"/>
            </w:pPr>
            <w:r w:rsidRPr="00B95F83">
              <w:t>.08</w:t>
            </w:r>
          </w:p>
        </w:tc>
        <w:tc>
          <w:tcPr>
            <w:tcW w:w="371" w:type="pct"/>
            <w:vAlign w:val="center"/>
          </w:tcPr>
          <w:p w:rsidR="006A4BE0" w:rsidRPr="00B95F83" w:rsidRDefault="006A4BE0" w:rsidP="00D27C00">
            <w:pPr>
              <w:pStyle w:val="Tableform"/>
              <w:jc w:val="center"/>
            </w:pPr>
            <w:r w:rsidRPr="00B95F83">
              <w:t>.08</w:t>
            </w:r>
          </w:p>
        </w:tc>
        <w:tc>
          <w:tcPr>
            <w:tcW w:w="360" w:type="pct"/>
            <w:vAlign w:val="center"/>
          </w:tcPr>
          <w:p w:rsidR="006A4BE0" w:rsidRPr="00B95F83" w:rsidRDefault="006A4BE0" w:rsidP="00D27C00">
            <w:pPr>
              <w:pStyle w:val="Tableform"/>
              <w:jc w:val="center"/>
            </w:pPr>
            <w:r w:rsidRPr="00B95F83">
              <w:t>.08</w:t>
            </w:r>
          </w:p>
        </w:tc>
        <w:tc>
          <w:tcPr>
            <w:tcW w:w="466" w:type="pct"/>
            <w:vAlign w:val="center"/>
          </w:tcPr>
          <w:p w:rsidR="006A4BE0" w:rsidRPr="00B95F83" w:rsidRDefault="006A4BE0" w:rsidP="00D27C00">
            <w:pPr>
              <w:pStyle w:val="Tableform"/>
              <w:jc w:val="center"/>
            </w:pPr>
            <w:r w:rsidRPr="00B95F83">
              <w:t>.08</w:t>
            </w:r>
          </w:p>
        </w:tc>
        <w:tc>
          <w:tcPr>
            <w:tcW w:w="259" w:type="pct"/>
            <w:vAlign w:val="center"/>
          </w:tcPr>
          <w:p w:rsidR="006A4BE0" w:rsidRPr="00B95F83" w:rsidRDefault="006A4BE0" w:rsidP="00D27C00">
            <w:pPr>
              <w:pStyle w:val="Tableform"/>
              <w:jc w:val="center"/>
            </w:pPr>
            <w:r w:rsidRPr="00B95F83">
              <w:t>.08</w:t>
            </w:r>
          </w:p>
        </w:tc>
      </w:tr>
      <w:tr w:rsidR="006A4BE0" w:rsidRPr="00B95F83" w:rsidTr="003C5D18">
        <w:trPr>
          <w:trHeight w:val="315"/>
        </w:trPr>
        <w:tc>
          <w:tcPr>
            <w:tcW w:w="5000" w:type="pct"/>
            <w:gridSpan w:val="11"/>
            <w:vAlign w:val="center"/>
          </w:tcPr>
          <w:p w:rsidR="006A4BE0" w:rsidRPr="00B95F83" w:rsidRDefault="006A4BE0" w:rsidP="00D27C00">
            <w:pPr>
              <w:pStyle w:val="Tableform"/>
              <w:jc w:val="left"/>
            </w:pPr>
            <w:r w:rsidRPr="00B95F83">
              <w:t>Cropping intensity (%)</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40.8</w:t>
            </w:r>
          </w:p>
        </w:tc>
        <w:tc>
          <w:tcPr>
            <w:tcW w:w="347" w:type="pct"/>
            <w:vAlign w:val="center"/>
          </w:tcPr>
          <w:p w:rsidR="006A4BE0" w:rsidRPr="00B95F83" w:rsidRDefault="006A4BE0" w:rsidP="00D27C00">
            <w:pPr>
              <w:pStyle w:val="Tableform"/>
              <w:jc w:val="center"/>
            </w:pPr>
            <w:r w:rsidRPr="00B95F83">
              <w:t>8.6</w:t>
            </w:r>
          </w:p>
        </w:tc>
        <w:tc>
          <w:tcPr>
            <w:tcW w:w="375" w:type="pct"/>
            <w:vAlign w:val="center"/>
          </w:tcPr>
          <w:p w:rsidR="006A4BE0" w:rsidRPr="00B95F83" w:rsidRDefault="006A4BE0" w:rsidP="00D27C00">
            <w:pPr>
              <w:pStyle w:val="Tableform"/>
              <w:jc w:val="center"/>
            </w:pPr>
            <w:r w:rsidRPr="00B95F83">
              <w:t>66.7</w:t>
            </w:r>
          </w:p>
        </w:tc>
        <w:tc>
          <w:tcPr>
            <w:tcW w:w="470" w:type="pct"/>
            <w:vAlign w:val="center"/>
          </w:tcPr>
          <w:p w:rsidR="006A4BE0" w:rsidRPr="00B95F83" w:rsidRDefault="006A4BE0" w:rsidP="00D27C00">
            <w:pPr>
              <w:pStyle w:val="Tableform"/>
              <w:jc w:val="center"/>
            </w:pPr>
            <w:r w:rsidRPr="00B95F83">
              <w:t>0.9</w:t>
            </w:r>
          </w:p>
        </w:tc>
        <w:tc>
          <w:tcPr>
            <w:tcW w:w="319" w:type="pct"/>
            <w:vAlign w:val="center"/>
          </w:tcPr>
          <w:p w:rsidR="006A4BE0" w:rsidRPr="00B95F83" w:rsidRDefault="006A4BE0" w:rsidP="00D27C00">
            <w:pPr>
              <w:pStyle w:val="Tableform"/>
              <w:jc w:val="center"/>
            </w:pPr>
            <w:r w:rsidRPr="00B95F83">
              <w:t>64.4</w:t>
            </w:r>
          </w:p>
        </w:tc>
        <w:tc>
          <w:tcPr>
            <w:tcW w:w="485" w:type="pct"/>
            <w:vAlign w:val="center"/>
          </w:tcPr>
          <w:p w:rsidR="006A4BE0" w:rsidRPr="00B95F83" w:rsidRDefault="006A4BE0" w:rsidP="00D27C00">
            <w:pPr>
              <w:pStyle w:val="Tableform"/>
              <w:jc w:val="center"/>
            </w:pPr>
            <w:r w:rsidRPr="00B95F83">
              <w:t>37</w:t>
            </w:r>
          </w:p>
        </w:tc>
        <w:tc>
          <w:tcPr>
            <w:tcW w:w="371" w:type="pct"/>
            <w:vAlign w:val="center"/>
          </w:tcPr>
          <w:p w:rsidR="006A4BE0" w:rsidRPr="00B95F83" w:rsidRDefault="006A4BE0" w:rsidP="00D27C00">
            <w:pPr>
              <w:pStyle w:val="Tableform"/>
              <w:jc w:val="center"/>
            </w:pPr>
            <w:r w:rsidRPr="00B95F83">
              <w:t>28.3</w:t>
            </w:r>
          </w:p>
        </w:tc>
        <w:tc>
          <w:tcPr>
            <w:tcW w:w="360" w:type="pct"/>
            <w:vAlign w:val="center"/>
          </w:tcPr>
          <w:p w:rsidR="006A4BE0" w:rsidRPr="00B95F83" w:rsidRDefault="006A4BE0" w:rsidP="00D27C00">
            <w:pPr>
              <w:pStyle w:val="Tableform"/>
              <w:jc w:val="center"/>
            </w:pPr>
            <w:r w:rsidRPr="00B95F83">
              <w:t>69.5</w:t>
            </w:r>
          </w:p>
        </w:tc>
        <w:tc>
          <w:tcPr>
            <w:tcW w:w="466" w:type="pct"/>
            <w:vAlign w:val="center"/>
          </w:tcPr>
          <w:p w:rsidR="006A4BE0" w:rsidRPr="00B95F83" w:rsidRDefault="006A4BE0" w:rsidP="00D27C00">
            <w:pPr>
              <w:pStyle w:val="Tableform"/>
              <w:jc w:val="center"/>
            </w:pPr>
            <w:r w:rsidRPr="00B95F83">
              <w:t>173</w:t>
            </w:r>
          </w:p>
        </w:tc>
        <w:tc>
          <w:tcPr>
            <w:tcW w:w="259" w:type="pct"/>
            <w:vAlign w:val="center"/>
          </w:tcPr>
          <w:p w:rsidR="006A4BE0" w:rsidRPr="00B95F83" w:rsidRDefault="006A4BE0" w:rsidP="00D27C00">
            <w:pPr>
              <w:pStyle w:val="Tableform"/>
              <w:jc w:val="center"/>
            </w:pPr>
            <w:r w:rsidRPr="00B95F83">
              <w:t>44.9</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6</w:t>
            </w:r>
          </w:p>
        </w:tc>
        <w:tc>
          <w:tcPr>
            <w:tcW w:w="347" w:type="pct"/>
            <w:vAlign w:val="center"/>
          </w:tcPr>
          <w:p w:rsidR="006A4BE0" w:rsidRPr="00B95F83" w:rsidRDefault="006A4BE0" w:rsidP="00D27C00">
            <w:pPr>
              <w:pStyle w:val="Tableform"/>
              <w:jc w:val="center"/>
            </w:pPr>
            <w:r w:rsidRPr="00B95F83">
              <w:t>2</w:t>
            </w:r>
          </w:p>
        </w:tc>
        <w:tc>
          <w:tcPr>
            <w:tcW w:w="375" w:type="pct"/>
            <w:vAlign w:val="center"/>
          </w:tcPr>
          <w:p w:rsidR="006A4BE0" w:rsidRPr="00B95F83" w:rsidRDefault="006A4BE0" w:rsidP="00D27C00">
            <w:pPr>
              <w:pStyle w:val="Tableform"/>
              <w:jc w:val="center"/>
            </w:pPr>
            <w:r w:rsidRPr="00B95F83">
              <w:t>9</w:t>
            </w:r>
          </w:p>
        </w:tc>
        <w:tc>
          <w:tcPr>
            <w:tcW w:w="470" w:type="pct"/>
            <w:vAlign w:val="center"/>
          </w:tcPr>
          <w:p w:rsidR="006A4BE0" w:rsidRPr="00B95F83" w:rsidRDefault="006A4BE0" w:rsidP="00D27C00">
            <w:pPr>
              <w:pStyle w:val="Tableform"/>
              <w:jc w:val="center"/>
            </w:pPr>
            <w:r w:rsidRPr="00B95F83">
              <w:t>1</w:t>
            </w:r>
          </w:p>
        </w:tc>
        <w:tc>
          <w:tcPr>
            <w:tcW w:w="319" w:type="pct"/>
            <w:vAlign w:val="center"/>
          </w:tcPr>
          <w:p w:rsidR="006A4BE0" w:rsidRPr="00B95F83" w:rsidRDefault="006A4BE0" w:rsidP="00D27C00">
            <w:pPr>
              <w:pStyle w:val="Tableform"/>
              <w:jc w:val="center"/>
            </w:pPr>
            <w:r w:rsidRPr="00B95F83">
              <w:t>9</w:t>
            </w:r>
          </w:p>
        </w:tc>
        <w:tc>
          <w:tcPr>
            <w:tcW w:w="485" w:type="pct"/>
            <w:vAlign w:val="center"/>
          </w:tcPr>
          <w:p w:rsidR="006A4BE0" w:rsidRPr="00B95F83" w:rsidRDefault="006A4BE0" w:rsidP="00D27C00">
            <w:pPr>
              <w:pStyle w:val="Tableform"/>
              <w:jc w:val="center"/>
            </w:pPr>
            <w:r w:rsidRPr="00B95F83">
              <w:t>6</w:t>
            </w:r>
          </w:p>
        </w:tc>
        <w:tc>
          <w:tcPr>
            <w:tcW w:w="371" w:type="pct"/>
            <w:vAlign w:val="center"/>
          </w:tcPr>
          <w:p w:rsidR="006A4BE0" w:rsidRPr="00B95F83" w:rsidRDefault="006A4BE0" w:rsidP="00D27C00">
            <w:pPr>
              <w:pStyle w:val="Tableform"/>
              <w:jc w:val="center"/>
            </w:pPr>
            <w:r w:rsidRPr="00B95F83">
              <w:t>4</w:t>
            </w:r>
          </w:p>
        </w:tc>
        <w:tc>
          <w:tcPr>
            <w:tcW w:w="360" w:type="pct"/>
            <w:vAlign w:val="center"/>
          </w:tcPr>
          <w:p w:rsidR="006A4BE0" w:rsidRPr="00B95F83" w:rsidRDefault="006A4BE0" w:rsidP="00D27C00">
            <w:pPr>
              <w:pStyle w:val="Tableform"/>
              <w:jc w:val="center"/>
            </w:pPr>
            <w:r w:rsidRPr="00B95F83">
              <w:t>9</w:t>
            </w:r>
          </w:p>
        </w:tc>
        <w:tc>
          <w:tcPr>
            <w:tcW w:w="466" w:type="pct"/>
            <w:vAlign w:val="center"/>
          </w:tcPr>
          <w:p w:rsidR="006A4BE0" w:rsidRPr="00B95F83" w:rsidRDefault="006A4BE0" w:rsidP="00D27C00">
            <w:pPr>
              <w:pStyle w:val="Tableform"/>
              <w:jc w:val="center"/>
            </w:pPr>
            <w:r w:rsidRPr="00B95F83">
              <w:t>10</w:t>
            </w:r>
          </w:p>
        </w:tc>
        <w:tc>
          <w:tcPr>
            <w:tcW w:w="259" w:type="pct"/>
            <w:vAlign w:val="center"/>
          </w:tcPr>
          <w:p w:rsidR="006A4BE0" w:rsidRPr="00B95F83" w:rsidRDefault="006A4BE0" w:rsidP="00D27C00">
            <w:pPr>
              <w:pStyle w:val="Tableform"/>
              <w:jc w:val="center"/>
            </w:pPr>
            <w:r w:rsidRPr="00B95F83">
              <w:t>7</w:t>
            </w:r>
          </w:p>
        </w:tc>
      </w:tr>
      <w:tr w:rsidR="006A4BE0" w:rsidRPr="00B95F83" w:rsidTr="003C5D18">
        <w:trPr>
          <w:trHeight w:val="17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.08</w:t>
            </w:r>
          </w:p>
        </w:tc>
        <w:tc>
          <w:tcPr>
            <w:tcW w:w="347" w:type="pct"/>
            <w:vAlign w:val="center"/>
          </w:tcPr>
          <w:p w:rsidR="006A4BE0" w:rsidRPr="00B95F83" w:rsidRDefault="006A4BE0" w:rsidP="00D27C00">
            <w:pPr>
              <w:pStyle w:val="Tableform"/>
              <w:jc w:val="center"/>
            </w:pPr>
            <w:r w:rsidRPr="00B95F83">
              <w:t>.08</w:t>
            </w:r>
          </w:p>
        </w:tc>
        <w:tc>
          <w:tcPr>
            <w:tcW w:w="375" w:type="pct"/>
            <w:vAlign w:val="center"/>
          </w:tcPr>
          <w:p w:rsidR="006A4BE0" w:rsidRPr="00B95F83" w:rsidRDefault="006A4BE0" w:rsidP="00D27C00">
            <w:pPr>
              <w:pStyle w:val="Tableform"/>
              <w:jc w:val="center"/>
            </w:pPr>
            <w:r w:rsidRPr="00B95F83">
              <w:t>.08</w:t>
            </w:r>
          </w:p>
        </w:tc>
        <w:tc>
          <w:tcPr>
            <w:tcW w:w="470" w:type="pct"/>
            <w:vAlign w:val="center"/>
          </w:tcPr>
          <w:p w:rsidR="006A4BE0" w:rsidRPr="00B95F83" w:rsidRDefault="006A4BE0" w:rsidP="00D27C00">
            <w:pPr>
              <w:pStyle w:val="Tableform"/>
              <w:jc w:val="center"/>
            </w:pPr>
            <w:r w:rsidRPr="00B95F83">
              <w:t>.08</w:t>
            </w:r>
          </w:p>
        </w:tc>
        <w:tc>
          <w:tcPr>
            <w:tcW w:w="319" w:type="pct"/>
            <w:vAlign w:val="center"/>
          </w:tcPr>
          <w:p w:rsidR="006A4BE0" w:rsidRPr="00B95F83" w:rsidRDefault="006A4BE0" w:rsidP="00D27C00">
            <w:pPr>
              <w:pStyle w:val="Tableform"/>
              <w:jc w:val="center"/>
            </w:pPr>
            <w:r w:rsidRPr="00B95F83">
              <w:t>.08</w:t>
            </w:r>
          </w:p>
        </w:tc>
        <w:tc>
          <w:tcPr>
            <w:tcW w:w="485" w:type="pct"/>
            <w:vAlign w:val="center"/>
          </w:tcPr>
          <w:p w:rsidR="006A4BE0" w:rsidRPr="00B95F83" w:rsidRDefault="006A4BE0" w:rsidP="00D27C00">
            <w:pPr>
              <w:pStyle w:val="Tableform"/>
              <w:jc w:val="center"/>
            </w:pPr>
            <w:r w:rsidRPr="00B95F83">
              <w:t>.08</w:t>
            </w:r>
          </w:p>
        </w:tc>
        <w:tc>
          <w:tcPr>
            <w:tcW w:w="371" w:type="pct"/>
            <w:vAlign w:val="center"/>
          </w:tcPr>
          <w:p w:rsidR="006A4BE0" w:rsidRPr="00B95F83" w:rsidRDefault="006A4BE0" w:rsidP="00D27C00">
            <w:pPr>
              <w:pStyle w:val="Tableform"/>
              <w:jc w:val="center"/>
            </w:pPr>
            <w:r w:rsidRPr="00B95F83">
              <w:t>.08</w:t>
            </w:r>
          </w:p>
        </w:tc>
        <w:tc>
          <w:tcPr>
            <w:tcW w:w="360" w:type="pct"/>
            <w:vAlign w:val="center"/>
          </w:tcPr>
          <w:p w:rsidR="006A4BE0" w:rsidRPr="00B95F83" w:rsidRDefault="006A4BE0" w:rsidP="00D27C00">
            <w:pPr>
              <w:pStyle w:val="Tableform"/>
              <w:jc w:val="center"/>
            </w:pPr>
            <w:r w:rsidRPr="00B95F83">
              <w:t>.08</w:t>
            </w:r>
          </w:p>
        </w:tc>
        <w:tc>
          <w:tcPr>
            <w:tcW w:w="466" w:type="pct"/>
            <w:vAlign w:val="center"/>
          </w:tcPr>
          <w:p w:rsidR="006A4BE0" w:rsidRPr="00B95F83" w:rsidRDefault="006A4BE0" w:rsidP="00D27C00">
            <w:pPr>
              <w:pStyle w:val="Tableform"/>
              <w:jc w:val="center"/>
            </w:pPr>
            <w:r w:rsidRPr="00B95F83">
              <w:t>.08</w:t>
            </w:r>
          </w:p>
        </w:tc>
        <w:tc>
          <w:tcPr>
            <w:tcW w:w="259" w:type="pct"/>
            <w:vAlign w:val="center"/>
          </w:tcPr>
          <w:p w:rsidR="006A4BE0" w:rsidRPr="00B95F83" w:rsidRDefault="006A4BE0" w:rsidP="00D27C00">
            <w:pPr>
              <w:pStyle w:val="Tableform"/>
              <w:jc w:val="center"/>
            </w:pPr>
            <w:r w:rsidRPr="00B95F83">
              <w:t>.08</w:t>
            </w:r>
          </w:p>
        </w:tc>
      </w:tr>
      <w:tr w:rsidR="006A4BE0" w:rsidRPr="00B95F83" w:rsidTr="003C5D18">
        <w:trPr>
          <w:trHeight w:val="107"/>
        </w:trPr>
        <w:tc>
          <w:tcPr>
            <w:tcW w:w="5000" w:type="pct"/>
            <w:gridSpan w:val="11"/>
            <w:vAlign w:val="center"/>
          </w:tcPr>
          <w:p w:rsidR="006A4BE0" w:rsidRPr="00B95F83" w:rsidRDefault="006A4BE0" w:rsidP="00D27C00">
            <w:pPr>
              <w:pStyle w:val="Tableform"/>
              <w:jc w:val="left"/>
            </w:pPr>
            <w:r w:rsidRPr="00B95F83">
              <w:t>Women empowerment (%)</w:t>
            </w:r>
          </w:p>
        </w:tc>
      </w:tr>
      <w:tr w:rsidR="006A4BE0" w:rsidRPr="00B95F83" w:rsidTr="003C5D18">
        <w:trPr>
          <w:trHeight w:val="80"/>
        </w:trPr>
        <w:tc>
          <w:tcPr>
            <w:tcW w:w="1151" w:type="pct"/>
            <w:vAlign w:val="center"/>
          </w:tcPr>
          <w:p w:rsidR="006A4BE0" w:rsidRPr="00B95F83" w:rsidRDefault="006A4BE0" w:rsidP="00D27C00">
            <w:pPr>
              <w:pStyle w:val="Tableform"/>
              <w:jc w:val="left"/>
            </w:pPr>
            <w:r w:rsidRPr="00B95F83">
              <w:t>% increase</w:t>
            </w:r>
          </w:p>
        </w:tc>
        <w:tc>
          <w:tcPr>
            <w:tcW w:w="397" w:type="pct"/>
            <w:vAlign w:val="center"/>
          </w:tcPr>
          <w:p w:rsidR="006A4BE0" w:rsidRPr="00B95F83" w:rsidRDefault="006A4BE0" w:rsidP="00D27C00">
            <w:pPr>
              <w:pStyle w:val="Tableform"/>
              <w:jc w:val="center"/>
            </w:pPr>
            <w:r w:rsidRPr="00B95F83">
              <w:t>2</w:t>
            </w:r>
          </w:p>
        </w:tc>
        <w:tc>
          <w:tcPr>
            <w:tcW w:w="347" w:type="pct"/>
            <w:vAlign w:val="center"/>
          </w:tcPr>
          <w:p w:rsidR="006A4BE0" w:rsidRPr="00B95F83" w:rsidRDefault="006A4BE0" w:rsidP="00D27C00">
            <w:pPr>
              <w:pStyle w:val="Tableform"/>
              <w:jc w:val="center"/>
            </w:pPr>
            <w:r w:rsidRPr="00B95F83">
              <w:t>17</w:t>
            </w:r>
          </w:p>
        </w:tc>
        <w:tc>
          <w:tcPr>
            <w:tcW w:w="375" w:type="pct"/>
            <w:vAlign w:val="center"/>
          </w:tcPr>
          <w:p w:rsidR="006A4BE0" w:rsidRPr="00B95F83" w:rsidRDefault="006A4BE0" w:rsidP="00D27C00">
            <w:pPr>
              <w:pStyle w:val="Tableform"/>
              <w:jc w:val="center"/>
            </w:pPr>
            <w:r w:rsidRPr="00B95F83">
              <w:t>3.6</w:t>
            </w:r>
          </w:p>
        </w:tc>
        <w:tc>
          <w:tcPr>
            <w:tcW w:w="470" w:type="pct"/>
            <w:vAlign w:val="center"/>
          </w:tcPr>
          <w:p w:rsidR="006A4BE0" w:rsidRPr="00B95F83" w:rsidRDefault="006A4BE0" w:rsidP="00D27C00">
            <w:pPr>
              <w:pStyle w:val="Tableform"/>
              <w:jc w:val="center"/>
            </w:pPr>
            <w:r w:rsidRPr="00B95F83">
              <w:t>1.9</w:t>
            </w:r>
          </w:p>
        </w:tc>
        <w:tc>
          <w:tcPr>
            <w:tcW w:w="319" w:type="pct"/>
            <w:vAlign w:val="center"/>
          </w:tcPr>
          <w:p w:rsidR="006A4BE0" w:rsidRPr="00B95F83" w:rsidRDefault="006A4BE0" w:rsidP="00D27C00">
            <w:pPr>
              <w:pStyle w:val="Tableform"/>
              <w:jc w:val="center"/>
            </w:pPr>
            <w:r w:rsidRPr="00B95F83">
              <w:t>9.8</w:t>
            </w:r>
          </w:p>
        </w:tc>
        <w:tc>
          <w:tcPr>
            <w:tcW w:w="485" w:type="pct"/>
            <w:vAlign w:val="center"/>
          </w:tcPr>
          <w:p w:rsidR="006A4BE0" w:rsidRPr="00B95F83" w:rsidRDefault="006A4BE0" w:rsidP="00D27C00">
            <w:pPr>
              <w:pStyle w:val="Tableform"/>
              <w:jc w:val="center"/>
            </w:pPr>
            <w:r w:rsidRPr="00B95F83">
              <w:t>4.8</w:t>
            </w:r>
          </w:p>
        </w:tc>
        <w:tc>
          <w:tcPr>
            <w:tcW w:w="371" w:type="pct"/>
            <w:vAlign w:val="center"/>
          </w:tcPr>
          <w:p w:rsidR="006A4BE0" w:rsidRPr="00B95F83" w:rsidRDefault="006A4BE0" w:rsidP="00D27C00">
            <w:pPr>
              <w:pStyle w:val="Tableform"/>
              <w:jc w:val="center"/>
            </w:pPr>
            <w:r w:rsidRPr="00B95F83">
              <w:t>5.3</w:t>
            </w:r>
          </w:p>
        </w:tc>
        <w:tc>
          <w:tcPr>
            <w:tcW w:w="360" w:type="pct"/>
            <w:vAlign w:val="center"/>
          </w:tcPr>
          <w:p w:rsidR="006A4BE0" w:rsidRPr="00B95F83" w:rsidRDefault="006A4BE0" w:rsidP="00D27C00">
            <w:pPr>
              <w:pStyle w:val="Tableform"/>
              <w:jc w:val="center"/>
            </w:pPr>
            <w:r w:rsidRPr="00B95F83">
              <w:t>25.2</w:t>
            </w:r>
          </w:p>
        </w:tc>
        <w:tc>
          <w:tcPr>
            <w:tcW w:w="466" w:type="pct"/>
            <w:vAlign w:val="center"/>
          </w:tcPr>
          <w:p w:rsidR="006A4BE0" w:rsidRPr="00B95F83" w:rsidRDefault="006A4BE0" w:rsidP="00D27C00">
            <w:pPr>
              <w:pStyle w:val="Tableform"/>
              <w:jc w:val="center"/>
            </w:pPr>
            <w:r w:rsidRPr="00B95F83">
              <w:t>21.4</w:t>
            </w:r>
          </w:p>
        </w:tc>
        <w:tc>
          <w:tcPr>
            <w:tcW w:w="259" w:type="pct"/>
            <w:vAlign w:val="center"/>
          </w:tcPr>
          <w:p w:rsidR="006A4BE0" w:rsidRPr="00B95F83" w:rsidRDefault="006A4BE0" w:rsidP="00D27C00">
            <w:pPr>
              <w:pStyle w:val="Tableform"/>
              <w:jc w:val="center"/>
            </w:pPr>
            <w:r w:rsidRPr="00B95F83">
              <w:t>5.7</w:t>
            </w:r>
          </w:p>
        </w:tc>
      </w:tr>
      <w:tr w:rsidR="006A4BE0" w:rsidRPr="00B95F83" w:rsidTr="003C5D18">
        <w:trPr>
          <w:trHeight w:val="8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3</w:t>
            </w:r>
          </w:p>
        </w:tc>
        <w:tc>
          <w:tcPr>
            <w:tcW w:w="347" w:type="pct"/>
            <w:vAlign w:val="center"/>
          </w:tcPr>
          <w:p w:rsidR="006A4BE0" w:rsidRPr="00B95F83" w:rsidRDefault="006A4BE0" w:rsidP="00D27C00">
            <w:pPr>
              <w:pStyle w:val="Tableform"/>
              <w:jc w:val="center"/>
            </w:pPr>
            <w:r w:rsidRPr="00B95F83">
              <w:t>9</w:t>
            </w:r>
          </w:p>
        </w:tc>
        <w:tc>
          <w:tcPr>
            <w:tcW w:w="375" w:type="pct"/>
            <w:vAlign w:val="center"/>
          </w:tcPr>
          <w:p w:rsidR="006A4BE0" w:rsidRPr="00B95F83" w:rsidRDefault="006A4BE0" w:rsidP="00D27C00">
            <w:pPr>
              <w:pStyle w:val="Tableform"/>
              <w:jc w:val="center"/>
            </w:pPr>
            <w:r w:rsidRPr="00B95F83">
              <w:t>4</w:t>
            </w:r>
          </w:p>
        </w:tc>
        <w:tc>
          <w:tcPr>
            <w:tcW w:w="470" w:type="pct"/>
            <w:vAlign w:val="center"/>
          </w:tcPr>
          <w:p w:rsidR="006A4BE0" w:rsidRPr="00B95F83" w:rsidRDefault="006A4BE0" w:rsidP="00D27C00">
            <w:pPr>
              <w:pStyle w:val="Tableform"/>
              <w:jc w:val="center"/>
            </w:pPr>
            <w:r w:rsidRPr="00B95F83">
              <w:t>3</w:t>
            </w:r>
          </w:p>
        </w:tc>
        <w:tc>
          <w:tcPr>
            <w:tcW w:w="319" w:type="pct"/>
            <w:vAlign w:val="center"/>
          </w:tcPr>
          <w:p w:rsidR="006A4BE0" w:rsidRPr="00B95F83" w:rsidRDefault="006A4BE0" w:rsidP="00D27C00">
            <w:pPr>
              <w:pStyle w:val="Tableform"/>
              <w:jc w:val="center"/>
            </w:pPr>
            <w:r w:rsidRPr="00B95F83">
              <w:t>8</w:t>
            </w:r>
          </w:p>
        </w:tc>
        <w:tc>
          <w:tcPr>
            <w:tcW w:w="485" w:type="pct"/>
            <w:vAlign w:val="center"/>
          </w:tcPr>
          <w:p w:rsidR="006A4BE0" w:rsidRPr="00B95F83" w:rsidRDefault="006A4BE0" w:rsidP="00D27C00">
            <w:pPr>
              <w:pStyle w:val="Tableform"/>
              <w:jc w:val="center"/>
            </w:pPr>
            <w:r w:rsidRPr="00B95F83">
              <w:t>5</w:t>
            </w:r>
          </w:p>
        </w:tc>
        <w:tc>
          <w:tcPr>
            <w:tcW w:w="371" w:type="pct"/>
            <w:vAlign w:val="center"/>
          </w:tcPr>
          <w:p w:rsidR="006A4BE0" w:rsidRPr="00B95F83" w:rsidRDefault="006A4BE0" w:rsidP="00D27C00">
            <w:pPr>
              <w:pStyle w:val="Tableform"/>
              <w:jc w:val="center"/>
            </w:pPr>
            <w:r w:rsidRPr="00B95F83">
              <w:t>6</w:t>
            </w:r>
          </w:p>
        </w:tc>
        <w:tc>
          <w:tcPr>
            <w:tcW w:w="360" w:type="pct"/>
            <w:vAlign w:val="center"/>
          </w:tcPr>
          <w:p w:rsidR="006A4BE0" w:rsidRPr="00B95F83" w:rsidRDefault="006A4BE0" w:rsidP="00D27C00">
            <w:pPr>
              <w:pStyle w:val="Tableform"/>
              <w:jc w:val="center"/>
            </w:pPr>
            <w:r w:rsidRPr="00B95F83">
              <w:t>10</w:t>
            </w:r>
          </w:p>
        </w:tc>
        <w:tc>
          <w:tcPr>
            <w:tcW w:w="466" w:type="pct"/>
            <w:vAlign w:val="center"/>
          </w:tcPr>
          <w:p w:rsidR="006A4BE0" w:rsidRPr="00B95F83" w:rsidRDefault="006A4BE0" w:rsidP="00D27C00">
            <w:pPr>
              <w:pStyle w:val="Tableform"/>
              <w:jc w:val="center"/>
            </w:pPr>
            <w:r w:rsidRPr="00B95F83">
              <w:t>10</w:t>
            </w:r>
          </w:p>
        </w:tc>
        <w:tc>
          <w:tcPr>
            <w:tcW w:w="259" w:type="pct"/>
            <w:vAlign w:val="center"/>
          </w:tcPr>
          <w:p w:rsidR="006A4BE0" w:rsidRPr="00B95F83" w:rsidRDefault="006A4BE0" w:rsidP="00D27C00">
            <w:pPr>
              <w:pStyle w:val="Tableform"/>
              <w:jc w:val="center"/>
            </w:pPr>
            <w:r w:rsidRPr="00B95F83">
              <w:t>6</w:t>
            </w:r>
          </w:p>
        </w:tc>
      </w:tr>
      <w:tr w:rsidR="006A4BE0" w:rsidRPr="00B95F83" w:rsidTr="003C5D18">
        <w:trPr>
          <w:trHeight w:val="8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.05</w:t>
            </w:r>
          </w:p>
        </w:tc>
        <w:tc>
          <w:tcPr>
            <w:tcW w:w="347" w:type="pct"/>
            <w:vAlign w:val="center"/>
          </w:tcPr>
          <w:p w:rsidR="006A4BE0" w:rsidRPr="00B95F83" w:rsidRDefault="006A4BE0" w:rsidP="00D27C00">
            <w:pPr>
              <w:pStyle w:val="Tableform"/>
              <w:jc w:val="center"/>
            </w:pPr>
            <w:r w:rsidRPr="00B95F83">
              <w:t>.05</w:t>
            </w:r>
          </w:p>
        </w:tc>
        <w:tc>
          <w:tcPr>
            <w:tcW w:w="375" w:type="pct"/>
            <w:vAlign w:val="center"/>
          </w:tcPr>
          <w:p w:rsidR="006A4BE0" w:rsidRPr="00B95F83" w:rsidRDefault="006A4BE0" w:rsidP="00D27C00">
            <w:pPr>
              <w:pStyle w:val="Tableform"/>
              <w:jc w:val="center"/>
            </w:pPr>
            <w:r w:rsidRPr="00B95F83">
              <w:t>.05</w:t>
            </w:r>
          </w:p>
        </w:tc>
        <w:tc>
          <w:tcPr>
            <w:tcW w:w="470" w:type="pct"/>
            <w:vAlign w:val="center"/>
          </w:tcPr>
          <w:p w:rsidR="006A4BE0" w:rsidRPr="00B95F83" w:rsidRDefault="006A4BE0" w:rsidP="00D27C00">
            <w:pPr>
              <w:pStyle w:val="Tableform"/>
              <w:jc w:val="center"/>
            </w:pPr>
            <w:r w:rsidRPr="00B95F83">
              <w:t>.05</w:t>
            </w:r>
          </w:p>
        </w:tc>
        <w:tc>
          <w:tcPr>
            <w:tcW w:w="319" w:type="pct"/>
            <w:vAlign w:val="center"/>
          </w:tcPr>
          <w:p w:rsidR="006A4BE0" w:rsidRPr="00B95F83" w:rsidRDefault="006A4BE0" w:rsidP="00D27C00">
            <w:pPr>
              <w:pStyle w:val="Tableform"/>
              <w:jc w:val="center"/>
            </w:pPr>
            <w:r w:rsidRPr="00B95F83">
              <w:t>.05</w:t>
            </w:r>
          </w:p>
        </w:tc>
        <w:tc>
          <w:tcPr>
            <w:tcW w:w="485" w:type="pct"/>
            <w:vAlign w:val="center"/>
          </w:tcPr>
          <w:p w:rsidR="006A4BE0" w:rsidRPr="00B95F83" w:rsidRDefault="006A4BE0" w:rsidP="00D27C00">
            <w:pPr>
              <w:pStyle w:val="Tableform"/>
              <w:jc w:val="center"/>
            </w:pPr>
            <w:r w:rsidRPr="00B95F83">
              <w:t>.05</w:t>
            </w:r>
          </w:p>
        </w:tc>
        <w:tc>
          <w:tcPr>
            <w:tcW w:w="371" w:type="pct"/>
            <w:vAlign w:val="center"/>
          </w:tcPr>
          <w:p w:rsidR="006A4BE0" w:rsidRPr="00B95F83" w:rsidRDefault="006A4BE0" w:rsidP="00D27C00">
            <w:pPr>
              <w:pStyle w:val="Tableform"/>
              <w:jc w:val="center"/>
            </w:pPr>
            <w:r w:rsidRPr="00B95F83">
              <w:t>.05</w:t>
            </w:r>
          </w:p>
        </w:tc>
        <w:tc>
          <w:tcPr>
            <w:tcW w:w="360" w:type="pct"/>
            <w:vAlign w:val="center"/>
          </w:tcPr>
          <w:p w:rsidR="006A4BE0" w:rsidRPr="00B95F83" w:rsidRDefault="006A4BE0" w:rsidP="00D27C00">
            <w:pPr>
              <w:pStyle w:val="Tableform"/>
              <w:jc w:val="center"/>
            </w:pPr>
            <w:r w:rsidRPr="00B95F83">
              <w:t>.05</w:t>
            </w:r>
          </w:p>
        </w:tc>
        <w:tc>
          <w:tcPr>
            <w:tcW w:w="466" w:type="pct"/>
            <w:vAlign w:val="center"/>
          </w:tcPr>
          <w:p w:rsidR="006A4BE0" w:rsidRPr="00B95F83" w:rsidRDefault="006A4BE0" w:rsidP="00D27C00">
            <w:pPr>
              <w:pStyle w:val="Tableform"/>
              <w:jc w:val="center"/>
            </w:pPr>
            <w:r w:rsidRPr="00B95F83">
              <w:t>.05</w:t>
            </w:r>
          </w:p>
        </w:tc>
        <w:tc>
          <w:tcPr>
            <w:tcW w:w="259" w:type="pct"/>
            <w:vAlign w:val="center"/>
          </w:tcPr>
          <w:p w:rsidR="006A4BE0" w:rsidRPr="00B95F83" w:rsidRDefault="006A4BE0" w:rsidP="00D27C00">
            <w:pPr>
              <w:pStyle w:val="Tableform"/>
              <w:jc w:val="center"/>
            </w:pPr>
            <w:r w:rsidRPr="00B95F83">
              <w:t>.05</w:t>
            </w:r>
          </w:p>
        </w:tc>
      </w:tr>
      <w:tr w:rsidR="006A4BE0" w:rsidRPr="00B95F83" w:rsidTr="003C5D18">
        <w:trPr>
          <w:trHeight w:val="188"/>
        </w:trPr>
        <w:tc>
          <w:tcPr>
            <w:tcW w:w="5000" w:type="pct"/>
            <w:gridSpan w:val="11"/>
            <w:noWrap/>
            <w:vAlign w:val="center"/>
          </w:tcPr>
          <w:p w:rsidR="006A4BE0" w:rsidRPr="00B95F83" w:rsidRDefault="006A4BE0" w:rsidP="00D27C00">
            <w:pPr>
              <w:pStyle w:val="Tableform"/>
              <w:jc w:val="left"/>
            </w:pPr>
            <w:r w:rsidRPr="00B95F83">
              <w:t>Yield (per acre kg.) (Aman HYV)</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41</w:t>
            </w:r>
          </w:p>
        </w:tc>
        <w:tc>
          <w:tcPr>
            <w:tcW w:w="347" w:type="pct"/>
            <w:vAlign w:val="center"/>
          </w:tcPr>
          <w:p w:rsidR="006A4BE0" w:rsidRPr="00B95F83" w:rsidRDefault="006A4BE0" w:rsidP="00D27C00">
            <w:pPr>
              <w:pStyle w:val="Tableform"/>
              <w:jc w:val="center"/>
            </w:pPr>
            <w:r w:rsidRPr="00B95F83">
              <w:t>1.2</w:t>
            </w:r>
          </w:p>
        </w:tc>
        <w:tc>
          <w:tcPr>
            <w:tcW w:w="375" w:type="pct"/>
            <w:vAlign w:val="center"/>
          </w:tcPr>
          <w:p w:rsidR="006A4BE0" w:rsidRPr="00B95F83" w:rsidRDefault="006A4BE0" w:rsidP="00D27C00">
            <w:pPr>
              <w:pStyle w:val="Tableform"/>
              <w:jc w:val="center"/>
            </w:pPr>
            <w:r w:rsidRPr="00B95F83">
              <w:t>6.9</w:t>
            </w:r>
          </w:p>
        </w:tc>
        <w:tc>
          <w:tcPr>
            <w:tcW w:w="470" w:type="pct"/>
            <w:vAlign w:val="center"/>
          </w:tcPr>
          <w:p w:rsidR="006A4BE0" w:rsidRPr="00B95F83" w:rsidRDefault="006A4BE0" w:rsidP="00D27C00">
            <w:pPr>
              <w:pStyle w:val="Tableform"/>
              <w:jc w:val="center"/>
            </w:pPr>
            <w:r w:rsidRPr="00B95F83">
              <w:t>1.1</w:t>
            </w:r>
          </w:p>
        </w:tc>
        <w:tc>
          <w:tcPr>
            <w:tcW w:w="319" w:type="pct"/>
            <w:vAlign w:val="center"/>
          </w:tcPr>
          <w:p w:rsidR="006A4BE0" w:rsidRPr="00B95F83" w:rsidRDefault="006A4BE0" w:rsidP="00D27C00">
            <w:pPr>
              <w:pStyle w:val="Tableform"/>
              <w:jc w:val="center"/>
            </w:pPr>
            <w:r w:rsidRPr="00B95F83">
              <w:t>1.4</w:t>
            </w:r>
          </w:p>
        </w:tc>
        <w:tc>
          <w:tcPr>
            <w:tcW w:w="485" w:type="pct"/>
            <w:vAlign w:val="center"/>
          </w:tcPr>
          <w:p w:rsidR="006A4BE0" w:rsidRPr="00B95F83" w:rsidRDefault="006A4BE0" w:rsidP="00D27C00">
            <w:pPr>
              <w:pStyle w:val="Tableform"/>
              <w:jc w:val="center"/>
            </w:pPr>
            <w:r w:rsidRPr="00B95F83">
              <w:t>1.3</w:t>
            </w:r>
          </w:p>
        </w:tc>
        <w:tc>
          <w:tcPr>
            <w:tcW w:w="371" w:type="pct"/>
            <w:vAlign w:val="center"/>
          </w:tcPr>
          <w:p w:rsidR="006A4BE0" w:rsidRPr="00B95F83" w:rsidRDefault="006A4BE0" w:rsidP="00D27C00">
            <w:pPr>
              <w:pStyle w:val="Tableform"/>
              <w:jc w:val="center"/>
            </w:pPr>
            <w:r w:rsidRPr="00B95F83">
              <w:t>1.8</w:t>
            </w:r>
          </w:p>
        </w:tc>
        <w:tc>
          <w:tcPr>
            <w:tcW w:w="360" w:type="pct"/>
            <w:vAlign w:val="center"/>
          </w:tcPr>
          <w:p w:rsidR="006A4BE0" w:rsidRPr="00B95F83" w:rsidRDefault="006A4BE0" w:rsidP="00D27C00">
            <w:pPr>
              <w:pStyle w:val="Tableform"/>
              <w:jc w:val="center"/>
            </w:pPr>
            <w:r w:rsidRPr="00B95F83">
              <w:t>1.3</w:t>
            </w:r>
          </w:p>
        </w:tc>
        <w:tc>
          <w:tcPr>
            <w:tcW w:w="466" w:type="pct"/>
            <w:vAlign w:val="center"/>
          </w:tcPr>
          <w:p w:rsidR="006A4BE0" w:rsidRPr="00B95F83" w:rsidRDefault="006A4BE0" w:rsidP="00D27C00">
            <w:pPr>
              <w:pStyle w:val="Tableform"/>
              <w:jc w:val="center"/>
            </w:pPr>
            <w:r w:rsidRPr="00B95F83">
              <w:t>1.2</w:t>
            </w:r>
          </w:p>
        </w:tc>
        <w:tc>
          <w:tcPr>
            <w:tcW w:w="259" w:type="pct"/>
            <w:vAlign w:val="center"/>
          </w:tcPr>
          <w:p w:rsidR="006A4BE0" w:rsidRPr="00B95F83" w:rsidRDefault="006A4BE0" w:rsidP="00D27C00">
            <w:pPr>
              <w:pStyle w:val="Tableform"/>
              <w:jc w:val="center"/>
            </w:pPr>
            <w:r w:rsidRPr="00B95F83">
              <w:t>42.7</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9</w:t>
            </w:r>
          </w:p>
        </w:tc>
        <w:tc>
          <w:tcPr>
            <w:tcW w:w="347" w:type="pct"/>
            <w:vAlign w:val="center"/>
          </w:tcPr>
          <w:p w:rsidR="006A4BE0" w:rsidRPr="00B95F83" w:rsidRDefault="006A4BE0" w:rsidP="00D27C00">
            <w:pPr>
              <w:pStyle w:val="Tableform"/>
              <w:jc w:val="center"/>
            </w:pPr>
            <w:r w:rsidRPr="00B95F83">
              <w:t>3</w:t>
            </w:r>
          </w:p>
        </w:tc>
        <w:tc>
          <w:tcPr>
            <w:tcW w:w="375" w:type="pct"/>
            <w:vAlign w:val="center"/>
          </w:tcPr>
          <w:p w:rsidR="006A4BE0" w:rsidRPr="00B95F83" w:rsidRDefault="006A4BE0" w:rsidP="00D27C00">
            <w:pPr>
              <w:pStyle w:val="Tableform"/>
              <w:jc w:val="center"/>
            </w:pPr>
            <w:r w:rsidRPr="00B95F83">
              <w:t>6</w:t>
            </w:r>
          </w:p>
        </w:tc>
        <w:tc>
          <w:tcPr>
            <w:tcW w:w="470" w:type="pct"/>
            <w:vAlign w:val="center"/>
          </w:tcPr>
          <w:p w:rsidR="006A4BE0" w:rsidRPr="00B95F83" w:rsidRDefault="006A4BE0" w:rsidP="00D27C00">
            <w:pPr>
              <w:pStyle w:val="Tableform"/>
              <w:jc w:val="center"/>
            </w:pPr>
            <w:r w:rsidRPr="00B95F83">
              <w:t>2</w:t>
            </w:r>
          </w:p>
        </w:tc>
        <w:tc>
          <w:tcPr>
            <w:tcW w:w="319" w:type="pct"/>
            <w:vAlign w:val="center"/>
          </w:tcPr>
          <w:p w:rsidR="006A4BE0" w:rsidRPr="00B95F83" w:rsidRDefault="006A4BE0" w:rsidP="00D27C00">
            <w:pPr>
              <w:pStyle w:val="Tableform"/>
              <w:jc w:val="center"/>
            </w:pPr>
            <w:r w:rsidRPr="00B95F83">
              <w:t>4</w:t>
            </w:r>
          </w:p>
        </w:tc>
        <w:tc>
          <w:tcPr>
            <w:tcW w:w="485" w:type="pct"/>
            <w:vAlign w:val="center"/>
          </w:tcPr>
          <w:p w:rsidR="006A4BE0" w:rsidRPr="00B95F83" w:rsidRDefault="006A4BE0" w:rsidP="00D27C00">
            <w:pPr>
              <w:pStyle w:val="Tableform"/>
              <w:jc w:val="center"/>
            </w:pPr>
            <w:r w:rsidRPr="00B95F83">
              <w:t>4</w:t>
            </w:r>
          </w:p>
        </w:tc>
        <w:tc>
          <w:tcPr>
            <w:tcW w:w="371" w:type="pct"/>
            <w:vAlign w:val="center"/>
          </w:tcPr>
          <w:p w:rsidR="006A4BE0" w:rsidRPr="00B95F83" w:rsidRDefault="006A4BE0" w:rsidP="00D27C00">
            <w:pPr>
              <w:pStyle w:val="Tableform"/>
              <w:jc w:val="center"/>
            </w:pPr>
            <w:r w:rsidRPr="00B95F83">
              <w:t>5</w:t>
            </w:r>
          </w:p>
        </w:tc>
        <w:tc>
          <w:tcPr>
            <w:tcW w:w="360" w:type="pct"/>
            <w:vAlign w:val="center"/>
          </w:tcPr>
          <w:p w:rsidR="006A4BE0" w:rsidRPr="00B95F83" w:rsidRDefault="006A4BE0" w:rsidP="00D27C00">
            <w:pPr>
              <w:pStyle w:val="Tableform"/>
              <w:jc w:val="center"/>
            </w:pPr>
            <w:r w:rsidRPr="00B95F83">
              <w:t>4</w:t>
            </w:r>
          </w:p>
        </w:tc>
        <w:tc>
          <w:tcPr>
            <w:tcW w:w="466" w:type="pct"/>
            <w:vAlign w:val="center"/>
          </w:tcPr>
          <w:p w:rsidR="006A4BE0" w:rsidRPr="00B95F83" w:rsidRDefault="006A4BE0" w:rsidP="00D27C00">
            <w:pPr>
              <w:pStyle w:val="Tableform"/>
              <w:jc w:val="center"/>
            </w:pPr>
            <w:r w:rsidRPr="00B95F83">
              <w:t>3</w:t>
            </w:r>
          </w:p>
        </w:tc>
        <w:tc>
          <w:tcPr>
            <w:tcW w:w="259" w:type="pct"/>
            <w:vAlign w:val="center"/>
          </w:tcPr>
          <w:p w:rsidR="006A4BE0" w:rsidRPr="00B95F83" w:rsidRDefault="006A4BE0" w:rsidP="00D27C00">
            <w:pPr>
              <w:pStyle w:val="Tableform"/>
              <w:jc w:val="center"/>
            </w:pPr>
            <w:r w:rsidRPr="00B95F83">
              <w:t>9</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.06</w:t>
            </w:r>
          </w:p>
        </w:tc>
        <w:tc>
          <w:tcPr>
            <w:tcW w:w="347" w:type="pct"/>
            <w:vAlign w:val="center"/>
          </w:tcPr>
          <w:p w:rsidR="006A4BE0" w:rsidRPr="00B95F83" w:rsidRDefault="006A4BE0" w:rsidP="00D27C00">
            <w:pPr>
              <w:pStyle w:val="Tableform"/>
              <w:jc w:val="center"/>
            </w:pPr>
            <w:r w:rsidRPr="00B95F83">
              <w:t>.06</w:t>
            </w:r>
          </w:p>
        </w:tc>
        <w:tc>
          <w:tcPr>
            <w:tcW w:w="375" w:type="pct"/>
            <w:vAlign w:val="center"/>
          </w:tcPr>
          <w:p w:rsidR="006A4BE0" w:rsidRPr="00B95F83" w:rsidRDefault="006A4BE0" w:rsidP="00D27C00">
            <w:pPr>
              <w:pStyle w:val="Tableform"/>
              <w:jc w:val="center"/>
            </w:pPr>
            <w:r w:rsidRPr="00B95F83">
              <w:t>.06</w:t>
            </w:r>
          </w:p>
        </w:tc>
        <w:tc>
          <w:tcPr>
            <w:tcW w:w="470" w:type="pct"/>
            <w:vAlign w:val="center"/>
          </w:tcPr>
          <w:p w:rsidR="006A4BE0" w:rsidRPr="00B95F83" w:rsidRDefault="006A4BE0" w:rsidP="00D27C00">
            <w:pPr>
              <w:pStyle w:val="Tableform"/>
              <w:jc w:val="center"/>
            </w:pPr>
            <w:r w:rsidRPr="00B95F83">
              <w:t>.06</w:t>
            </w:r>
          </w:p>
        </w:tc>
        <w:tc>
          <w:tcPr>
            <w:tcW w:w="319" w:type="pct"/>
            <w:vAlign w:val="center"/>
          </w:tcPr>
          <w:p w:rsidR="006A4BE0" w:rsidRPr="00B95F83" w:rsidRDefault="006A4BE0" w:rsidP="00D27C00">
            <w:pPr>
              <w:pStyle w:val="Tableform"/>
              <w:jc w:val="center"/>
            </w:pPr>
            <w:r w:rsidRPr="00B95F83">
              <w:t>.06</w:t>
            </w:r>
          </w:p>
        </w:tc>
        <w:tc>
          <w:tcPr>
            <w:tcW w:w="485" w:type="pct"/>
            <w:vAlign w:val="center"/>
          </w:tcPr>
          <w:p w:rsidR="006A4BE0" w:rsidRPr="00B95F83" w:rsidRDefault="006A4BE0" w:rsidP="00D27C00">
            <w:pPr>
              <w:pStyle w:val="Tableform"/>
              <w:jc w:val="center"/>
            </w:pPr>
            <w:r w:rsidRPr="00B95F83">
              <w:t>.06</w:t>
            </w:r>
          </w:p>
        </w:tc>
        <w:tc>
          <w:tcPr>
            <w:tcW w:w="371" w:type="pct"/>
            <w:vAlign w:val="center"/>
          </w:tcPr>
          <w:p w:rsidR="006A4BE0" w:rsidRPr="00B95F83" w:rsidRDefault="006A4BE0" w:rsidP="00D27C00">
            <w:pPr>
              <w:pStyle w:val="Tableform"/>
              <w:jc w:val="center"/>
            </w:pPr>
            <w:r w:rsidRPr="00B95F83">
              <w:t>.06</w:t>
            </w:r>
          </w:p>
        </w:tc>
        <w:tc>
          <w:tcPr>
            <w:tcW w:w="360" w:type="pct"/>
            <w:vAlign w:val="center"/>
          </w:tcPr>
          <w:p w:rsidR="006A4BE0" w:rsidRPr="00B95F83" w:rsidRDefault="006A4BE0" w:rsidP="00D27C00">
            <w:pPr>
              <w:pStyle w:val="Tableform"/>
              <w:jc w:val="center"/>
            </w:pPr>
            <w:r w:rsidRPr="00B95F83">
              <w:t>.06</w:t>
            </w:r>
          </w:p>
        </w:tc>
        <w:tc>
          <w:tcPr>
            <w:tcW w:w="466" w:type="pct"/>
            <w:vAlign w:val="center"/>
          </w:tcPr>
          <w:p w:rsidR="006A4BE0" w:rsidRPr="00B95F83" w:rsidRDefault="006A4BE0" w:rsidP="00D27C00">
            <w:pPr>
              <w:pStyle w:val="Tableform"/>
              <w:jc w:val="center"/>
            </w:pPr>
            <w:r w:rsidRPr="00B95F83">
              <w:t>.06</w:t>
            </w:r>
          </w:p>
        </w:tc>
        <w:tc>
          <w:tcPr>
            <w:tcW w:w="259" w:type="pct"/>
            <w:vAlign w:val="center"/>
          </w:tcPr>
          <w:p w:rsidR="006A4BE0" w:rsidRPr="00B95F83" w:rsidRDefault="006A4BE0" w:rsidP="00D27C00">
            <w:pPr>
              <w:pStyle w:val="Tableform"/>
              <w:jc w:val="center"/>
            </w:pPr>
            <w:r w:rsidRPr="00B95F83">
              <w:t>.06</w:t>
            </w:r>
          </w:p>
        </w:tc>
      </w:tr>
      <w:tr w:rsidR="006A4BE0" w:rsidRPr="00B95F83" w:rsidTr="003C5D18">
        <w:trPr>
          <w:trHeight w:val="242"/>
        </w:trPr>
        <w:tc>
          <w:tcPr>
            <w:tcW w:w="5000" w:type="pct"/>
            <w:gridSpan w:val="11"/>
            <w:noWrap/>
            <w:vAlign w:val="center"/>
          </w:tcPr>
          <w:p w:rsidR="006A4BE0" w:rsidRPr="00B95F83" w:rsidRDefault="006A4BE0" w:rsidP="00D27C00">
            <w:pPr>
              <w:pStyle w:val="Tableform"/>
              <w:jc w:val="left"/>
            </w:pPr>
            <w:r w:rsidRPr="00B95F83">
              <w:t>Yield (per acre kg.) (Boro HYV)</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 Change</w:t>
            </w:r>
          </w:p>
        </w:tc>
        <w:tc>
          <w:tcPr>
            <w:tcW w:w="397" w:type="pct"/>
            <w:vAlign w:val="center"/>
          </w:tcPr>
          <w:p w:rsidR="006A4BE0" w:rsidRPr="00B95F83" w:rsidRDefault="006A4BE0" w:rsidP="00D27C00">
            <w:pPr>
              <w:pStyle w:val="Tableform"/>
              <w:jc w:val="center"/>
            </w:pPr>
            <w:r w:rsidRPr="00B95F83">
              <w:t>75.4</w:t>
            </w:r>
          </w:p>
        </w:tc>
        <w:tc>
          <w:tcPr>
            <w:tcW w:w="347" w:type="pct"/>
            <w:vAlign w:val="center"/>
          </w:tcPr>
          <w:p w:rsidR="006A4BE0" w:rsidRPr="00B95F83" w:rsidRDefault="006A4BE0" w:rsidP="00D27C00">
            <w:pPr>
              <w:pStyle w:val="Tableform"/>
              <w:jc w:val="center"/>
            </w:pPr>
            <w:r w:rsidRPr="00B95F83">
              <w:t>0.4</w:t>
            </w:r>
          </w:p>
        </w:tc>
        <w:tc>
          <w:tcPr>
            <w:tcW w:w="375" w:type="pct"/>
            <w:vAlign w:val="center"/>
          </w:tcPr>
          <w:p w:rsidR="006A4BE0" w:rsidRPr="00B95F83" w:rsidRDefault="006A4BE0" w:rsidP="00D27C00">
            <w:pPr>
              <w:pStyle w:val="Tableform"/>
              <w:jc w:val="center"/>
            </w:pPr>
            <w:r w:rsidRPr="00B95F83">
              <w:t>19.1</w:t>
            </w:r>
          </w:p>
        </w:tc>
        <w:tc>
          <w:tcPr>
            <w:tcW w:w="470" w:type="pct"/>
            <w:vAlign w:val="center"/>
          </w:tcPr>
          <w:p w:rsidR="006A4BE0" w:rsidRPr="00B95F83" w:rsidRDefault="006A4BE0" w:rsidP="00D27C00">
            <w:pPr>
              <w:pStyle w:val="Tableform"/>
              <w:jc w:val="center"/>
            </w:pPr>
            <w:r w:rsidRPr="00B95F83">
              <w:t>2.6</w:t>
            </w:r>
          </w:p>
        </w:tc>
        <w:tc>
          <w:tcPr>
            <w:tcW w:w="319" w:type="pct"/>
            <w:vAlign w:val="center"/>
          </w:tcPr>
          <w:p w:rsidR="006A4BE0" w:rsidRPr="00B95F83" w:rsidRDefault="006A4BE0" w:rsidP="00D27C00">
            <w:pPr>
              <w:pStyle w:val="Tableform"/>
              <w:jc w:val="center"/>
            </w:pPr>
            <w:r w:rsidRPr="00B95F83">
              <w:t>31.7</w:t>
            </w:r>
          </w:p>
        </w:tc>
        <w:tc>
          <w:tcPr>
            <w:tcW w:w="485" w:type="pct"/>
            <w:vAlign w:val="center"/>
          </w:tcPr>
          <w:p w:rsidR="006A4BE0" w:rsidRPr="00B95F83" w:rsidRDefault="006A4BE0" w:rsidP="00D27C00">
            <w:pPr>
              <w:pStyle w:val="Tableform"/>
              <w:jc w:val="center"/>
            </w:pPr>
            <w:r w:rsidRPr="00B95F83">
              <w:t>36.6</w:t>
            </w:r>
          </w:p>
        </w:tc>
        <w:tc>
          <w:tcPr>
            <w:tcW w:w="371" w:type="pct"/>
            <w:vAlign w:val="center"/>
          </w:tcPr>
          <w:p w:rsidR="006A4BE0" w:rsidRPr="00B95F83" w:rsidRDefault="006A4BE0" w:rsidP="00D27C00">
            <w:pPr>
              <w:pStyle w:val="Tableform"/>
              <w:jc w:val="center"/>
            </w:pPr>
            <w:r w:rsidRPr="00B95F83">
              <w:t>10.8</w:t>
            </w:r>
          </w:p>
        </w:tc>
        <w:tc>
          <w:tcPr>
            <w:tcW w:w="360" w:type="pct"/>
            <w:vAlign w:val="center"/>
          </w:tcPr>
          <w:p w:rsidR="006A4BE0" w:rsidRPr="00B95F83" w:rsidRDefault="006A4BE0" w:rsidP="00D27C00">
            <w:pPr>
              <w:pStyle w:val="Tableform"/>
              <w:jc w:val="center"/>
            </w:pPr>
            <w:r w:rsidRPr="00B95F83">
              <w:t>45.6</w:t>
            </w:r>
          </w:p>
        </w:tc>
        <w:tc>
          <w:tcPr>
            <w:tcW w:w="466" w:type="pct"/>
            <w:vAlign w:val="center"/>
          </w:tcPr>
          <w:p w:rsidR="006A4BE0" w:rsidRPr="00B95F83" w:rsidRDefault="006A4BE0" w:rsidP="00D27C00">
            <w:pPr>
              <w:pStyle w:val="Tableform"/>
              <w:jc w:val="center"/>
            </w:pPr>
            <w:r w:rsidRPr="00B95F83">
              <w:t>16.1</w:t>
            </w:r>
          </w:p>
        </w:tc>
        <w:tc>
          <w:tcPr>
            <w:tcW w:w="259" w:type="pct"/>
            <w:vAlign w:val="center"/>
          </w:tcPr>
          <w:p w:rsidR="006A4BE0" w:rsidRPr="00B95F83" w:rsidRDefault="006A4BE0" w:rsidP="00D27C00">
            <w:pPr>
              <w:pStyle w:val="Tableform"/>
              <w:jc w:val="center"/>
            </w:pPr>
            <w:r w:rsidRPr="00B95F83">
              <w:t>58.3</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10</w:t>
            </w:r>
          </w:p>
        </w:tc>
        <w:tc>
          <w:tcPr>
            <w:tcW w:w="347" w:type="pct"/>
            <w:vAlign w:val="center"/>
          </w:tcPr>
          <w:p w:rsidR="006A4BE0" w:rsidRPr="00B95F83" w:rsidRDefault="006A4BE0" w:rsidP="00D27C00">
            <w:pPr>
              <w:pStyle w:val="Tableform"/>
              <w:jc w:val="center"/>
            </w:pPr>
            <w:r w:rsidRPr="00B95F83">
              <w:t>1</w:t>
            </w:r>
          </w:p>
        </w:tc>
        <w:tc>
          <w:tcPr>
            <w:tcW w:w="375" w:type="pct"/>
            <w:vAlign w:val="center"/>
          </w:tcPr>
          <w:p w:rsidR="006A4BE0" w:rsidRPr="00B95F83" w:rsidRDefault="006A4BE0" w:rsidP="00D27C00">
            <w:pPr>
              <w:pStyle w:val="Tableform"/>
              <w:jc w:val="center"/>
            </w:pPr>
            <w:r w:rsidRPr="00B95F83">
              <w:t>4</w:t>
            </w:r>
          </w:p>
        </w:tc>
        <w:tc>
          <w:tcPr>
            <w:tcW w:w="470" w:type="pct"/>
            <w:vAlign w:val="center"/>
          </w:tcPr>
          <w:p w:rsidR="006A4BE0" w:rsidRPr="00B95F83" w:rsidRDefault="006A4BE0" w:rsidP="00D27C00">
            <w:pPr>
              <w:pStyle w:val="Tableform"/>
              <w:jc w:val="center"/>
            </w:pPr>
            <w:r w:rsidRPr="00B95F83">
              <w:t>3</w:t>
            </w:r>
          </w:p>
        </w:tc>
        <w:tc>
          <w:tcPr>
            <w:tcW w:w="319" w:type="pct"/>
            <w:vAlign w:val="center"/>
          </w:tcPr>
          <w:p w:rsidR="006A4BE0" w:rsidRPr="00B95F83" w:rsidRDefault="006A4BE0" w:rsidP="00D27C00">
            <w:pPr>
              <w:pStyle w:val="Tableform"/>
              <w:jc w:val="center"/>
            </w:pPr>
            <w:r w:rsidRPr="00B95F83">
              <w:t>7</w:t>
            </w:r>
          </w:p>
        </w:tc>
        <w:tc>
          <w:tcPr>
            <w:tcW w:w="485" w:type="pct"/>
            <w:vAlign w:val="center"/>
          </w:tcPr>
          <w:p w:rsidR="006A4BE0" w:rsidRPr="00B95F83" w:rsidRDefault="006A4BE0" w:rsidP="00D27C00">
            <w:pPr>
              <w:pStyle w:val="Tableform"/>
              <w:jc w:val="center"/>
            </w:pPr>
            <w:r w:rsidRPr="00B95F83">
              <w:t>7</w:t>
            </w:r>
          </w:p>
        </w:tc>
        <w:tc>
          <w:tcPr>
            <w:tcW w:w="371" w:type="pct"/>
            <w:vAlign w:val="center"/>
          </w:tcPr>
          <w:p w:rsidR="006A4BE0" w:rsidRPr="00B95F83" w:rsidRDefault="006A4BE0" w:rsidP="00D27C00">
            <w:pPr>
              <w:pStyle w:val="Tableform"/>
              <w:jc w:val="center"/>
            </w:pPr>
            <w:r w:rsidRPr="00B95F83">
              <w:t>3</w:t>
            </w:r>
          </w:p>
        </w:tc>
        <w:tc>
          <w:tcPr>
            <w:tcW w:w="360" w:type="pct"/>
            <w:vAlign w:val="center"/>
          </w:tcPr>
          <w:p w:rsidR="006A4BE0" w:rsidRPr="00B95F83" w:rsidRDefault="006A4BE0" w:rsidP="00D27C00">
            <w:pPr>
              <w:pStyle w:val="Tableform"/>
              <w:jc w:val="center"/>
            </w:pPr>
            <w:r w:rsidRPr="00B95F83">
              <w:t>8</w:t>
            </w:r>
          </w:p>
        </w:tc>
        <w:tc>
          <w:tcPr>
            <w:tcW w:w="466" w:type="pct"/>
            <w:vAlign w:val="center"/>
          </w:tcPr>
          <w:p w:rsidR="006A4BE0" w:rsidRPr="00B95F83" w:rsidRDefault="006A4BE0" w:rsidP="00D27C00">
            <w:pPr>
              <w:pStyle w:val="Tableform"/>
              <w:jc w:val="center"/>
            </w:pPr>
            <w:r w:rsidRPr="00B95F83">
              <w:t>4</w:t>
            </w:r>
          </w:p>
        </w:tc>
        <w:tc>
          <w:tcPr>
            <w:tcW w:w="259" w:type="pct"/>
            <w:vAlign w:val="center"/>
          </w:tcPr>
          <w:p w:rsidR="006A4BE0" w:rsidRPr="00B95F83" w:rsidRDefault="006A4BE0" w:rsidP="00D27C00">
            <w:pPr>
              <w:pStyle w:val="Tableform"/>
              <w:jc w:val="center"/>
            </w:pPr>
            <w:r w:rsidRPr="00B95F83">
              <w:t>9</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weights</w:t>
            </w:r>
          </w:p>
        </w:tc>
        <w:tc>
          <w:tcPr>
            <w:tcW w:w="397" w:type="pct"/>
            <w:vAlign w:val="center"/>
          </w:tcPr>
          <w:p w:rsidR="006A4BE0" w:rsidRPr="00B95F83" w:rsidRDefault="006A4BE0" w:rsidP="00D27C00">
            <w:pPr>
              <w:pStyle w:val="Tableform"/>
              <w:jc w:val="center"/>
            </w:pPr>
            <w:r w:rsidRPr="00B95F83">
              <w:t>.06</w:t>
            </w:r>
          </w:p>
        </w:tc>
        <w:tc>
          <w:tcPr>
            <w:tcW w:w="347" w:type="pct"/>
            <w:vAlign w:val="center"/>
          </w:tcPr>
          <w:p w:rsidR="006A4BE0" w:rsidRPr="00B95F83" w:rsidRDefault="006A4BE0" w:rsidP="00D27C00">
            <w:pPr>
              <w:pStyle w:val="Tableform"/>
              <w:jc w:val="center"/>
            </w:pPr>
            <w:r w:rsidRPr="00B95F83">
              <w:t>.06</w:t>
            </w:r>
          </w:p>
        </w:tc>
        <w:tc>
          <w:tcPr>
            <w:tcW w:w="375" w:type="pct"/>
            <w:vAlign w:val="center"/>
          </w:tcPr>
          <w:p w:rsidR="006A4BE0" w:rsidRPr="00B95F83" w:rsidRDefault="006A4BE0" w:rsidP="00D27C00">
            <w:pPr>
              <w:pStyle w:val="Tableform"/>
              <w:jc w:val="center"/>
            </w:pPr>
            <w:r w:rsidRPr="00B95F83">
              <w:t>.06</w:t>
            </w:r>
          </w:p>
        </w:tc>
        <w:tc>
          <w:tcPr>
            <w:tcW w:w="470" w:type="pct"/>
            <w:vAlign w:val="center"/>
          </w:tcPr>
          <w:p w:rsidR="006A4BE0" w:rsidRPr="00B95F83" w:rsidRDefault="006A4BE0" w:rsidP="00D27C00">
            <w:pPr>
              <w:pStyle w:val="Tableform"/>
              <w:jc w:val="center"/>
            </w:pPr>
            <w:r w:rsidRPr="00B95F83">
              <w:t>.06</w:t>
            </w:r>
          </w:p>
        </w:tc>
        <w:tc>
          <w:tcPr>
            <w:tcW w:w="319" w:type="pct"/>
            <w:vAlign w:val="center"/>
          </w:tcPr>
          <w:p w:rsidR="006A4BE0" w:rsidRPr="00B95F83" w:rsidRDefault="006A4BE0" w:rsidP="00D27C00">
            <w:pPr>
              <w:pStyle w:val="Tableform"/>
              <w:jc w:val="center"/>
            </w:pPr>
            <w:r w:rsidRPr="00B95F83">
              <w:t>.06</w:t>
            </w:r>
          </w:p>
        </w:tc>
        <w:tc>
          <w:tcPr>
            <w:tcW w:w="485" w:type="pct"/>
            <w:vAlign w:val="center"/>
          </w:tcPr>
          <w:p w:rsidR="006A4BE0" w:rsidRPr="00B95F83" w:rsidRDefault="006A4BE0" w:rsidP="00D27C00">
            <w:pPr>
              <w:pStyle w:val="Tableform"/>
              <w:jc w:val="center"/>
            </w:pPr>
            <w:r w:rsidRPr="00B95F83">
              <w:t>.06</w:t>
            </w:r>
          </w:p>
        </w:tc>
        <w:tc>
          <w:tcPr>
            <w:tcW w:w="371" w:type="pct"/>
            <w:vAlign w:val="center"/>
          </w:tcPr>
          <w:p w:rsidR="006A4BE0" w:rsidRPr="00B95F83" w:rsidRDefault="006A4BE0" w:rsidP="00D27C00">
            <w:pPr>
              <w:pStyle w:val="Tableform"/>
              <w:jc w:val="center"/>
            </w:pPr>
            <w:r w:rsidRPr="00B95F83">
              <w:t>.06</w:t>
            </w:r>
          </w:p>
        </w:tc>
        <w:tc>
          <w:tcPr>
            <w:tcW w:w="360" w:type="pct"/>
            <w:vAlign w:val="center"/>
          </w:tcPr>
          <w:p w:rsidR="006A4BE0" w:rsidRPr="00B95F83" w:rsidRDefault="006A4BE0" w:rsidP="00D27C00">
            <w:pPr>
              <w:pStyle w:val="Tableform"/>
              <w:jc w:val="center"/>
            </w:pPr>
            <w:r w:rsidRPr="00B95F83">
              <w:t>.06</w:t>
            </w:r>
          </w:p>
        </w:tc>
        <w:tc>
          <w:tcPr>
            <w:tcW w:w="466" w:type="pct"/>
            <w:vAlign w:val="center"/>
          </w:tcPr>
          <w:p w:rsidR="006A4BE0" w:rsidRPr="00B95F83" w:rsidRDefault="006A4BE0" w:rsidP="00D27C00">
            <w:pPr>
              <w:pStyle w:val="Tableform"/>
              <w:jc w:val="center"/>
            </w:pPr>
            <w:r w:rsidRPr="00B95F83">
              <w:t>.06</w:t>
            </w:r>
          </w:p>
        </w:tc>
        <w:tc>
          <w:tcPr>
            <w:tcW w:w="259" w:type="pct"/>
            <w:vAlign w:val="center"/>
          </w:tcPr>
          <w:p w:rsidR="006A4BE0" w:rsidRPr="00B95F83" w:rsidRDefault="006A4BE0" w:rsidP="00D27C00">
            <w:pPr>
              <w:pStyle w:val="Tableform"/>
              <w:jc w:val="center"/>
            </w:pPr>
            <w:r w:rsidRPr="00B95F83">
              <w:t>.06</w:t>
            </w:r>
          </w:p>
        </w:tc>
      </w:tr>
      <w:tr w:rsidR="006A4BE0" w:rsidRPr="00B95F83" w:rsidTr="003C5D18">
        <w:trPr>
          <w:trHeight w:val="70"/>
        </w:trPr>
        <w:tc>
          <w:tcPr>
            <w:tcW w:w="5000" w:type="pct"/>
            <w:gridSpan w:val="11"/>
            <w:vAlign w:val="center"/>
          </w:tcPr>
          <w:p w:rsidR="006A4BE0" w:rsidRPr="00B95F83" w:rsidRDefault="006A4BE0" w:rsidP="00D27C00">
            <w:pPr>
              <w:pStyle w:val="Tableform"/>
              <w:jc w:val="left"/>
            </w:pPr>
            <w:r w:rsidRPr="00B95F83">
              <w:t>Perception-problem solution(Almost/most problems solved)</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%f respondents</w:t>
            </w:r>
          </w:p>
        </w:tc>
        <w:tc>
          <w:tcPr>
            <w:tcW w:w="397" w:type="pct"/>
            <w:vAlign w:val="center"/>
          </w:tcPr>
          <w:p w:rsidR="006A4BE0" w:rsidRPr="00B95F83" w:rsidRDefault="006A4BE0" w:rsidP="00D27C00">
            <w:pPr>
              <w:pStyle w:val="Tableform"/>
              <w:jc w:val="center"/>
            </w:pPr>
            <w:r w:rsidRPr="00B95F83">
              <w:t>100</w:t>
            </w:r>
          </w:p>
        </w:tc>
        <w:tc>
          <w:tcPr>
            <w:tcW w:w="347" w:type="pct"/>
            <w:vAlign w:val="center"/>
          </w:tcPr>
          <w:p w:rsidR="006A4BE0" w:rsidRPr="00B95F83" w:rsidRDefault="006A4BE0" w:rsidP="00D27C00">
            <w:pPr>
              <w:pStyle w:val="Tableform"/>
              <w:jc w:val="center"/>
            </w:pPr>
            <w:r w:rsidRPr="00B95F83">
              <w:t>66.6</w:t>
            </w:r>
          </w:p>
        </w:tc>
        <w:tc>
          <w:tcPr>
            <w:tcW w:w="375" w:type="pct"/>
            <w:vAlign w:val="center"/>
          </w:tcPr>
          <w:p w:rsidR="006A4BE0" w:rsidRPr="00B95F83" w:rsidRDefault="006A4BE0" w:rsidP="00D27C00">
            <w:pPr>
              <w:pStyle w:val="Tableform"/>
              <w:jc w:val="center"/>
            </w:pPr>
            <w:r w:rsidRPr="00B95F83">
              <w:t>87.5</w:t>
            </w:r>
          </w:p>
        </w:tc>
        <w:tc>
          <w:tcPr>
            <w:tcW w:w="470" w:type="pct"/>
            <w:vAlign w:val="center"/>
          </w:tcPr>
          <w:p w:rsidR="006A4BE0" w:rsidRPr="00B95F83" w:rsidRDefault="006A4BE0" w:rsidP="00D27C00">
            <w:pPr>
              <w:pStyle w:val="Tableform"/>
              <w:jc w:val="center"/>
            </w:pPr>
            <w:r w:rsidRPr="00B95F83">
              <w:t>100</w:t>
            </w:r>
          </w:p>
        </w:tc>
        <w:tc>
          <w:tcPr>
            <w:tcW w:w="319" w:type="pct"/>
            <w:vAlign w:val="center"/>
          </w:tcPr>
          <w:p w:rsidR="006A4BE0" w:rsidRPr="00B95F83" w:rsidRDefault="006A4BE0" w:rsidP="00D27C00">
            <w:pPr>
              <w:pStyle w:val="Tableform"/>
              <w:jc w:val="center"/>
            </w:pPr>
            <w:r w:rsidRPr="00B95F83">
              <w:t>10</w:t>
            </w:r>
          </w:p>
        </w:tc>
        <w:tc>
          <w:tcPr>
            <w:tcW w:w="485" w:type="pct"/>
            <w:vAlign w:val="center"/>
          </w:tcPr>
          <w:p w:rsidR="006A4BE0" w:rsidRPr="00B95F83" w:rsidRDefault="006A4BE0" w:rsidP="00D27C00">
            <w:pPr>
              <w:pStyle w:val="Tableform"/>
              <w:jc w:val="center"/>
            </w:pPr>
            <w:r w:rsidRPr="00B95F83">
              <w:t>100</w:t>
            </w:r>
          </w:p>
        </w:tc>
        <w:tc>
          <w:tcPr>
            <w:tcW w:w="371" w:type="pct"/>
            <w:vAlign w:val="center"/>
          </w:tcPr>
          <w:p w:rsidR="006A4BE0" w:rsidRPr="00B95F83" w:rsidRDefault="006A4BE0" w:rsidP="00D27C00">
            <w:pPr>
              <w:pStyle w:val="Tableform"/>
              <w:jc w:val="center"/>
            </w:pPr>
            <w:r w:rsidRPr="00B95F83">
              <w:t>10</w:t>
            </w:r>
          </w:p>
        </w:tc>
        <w:tc>
          <w:tcPr>
            <w:tcW w:w="360" w:type="pct"/>
            <w:vAlign w:val="center"/>
          </w:tcPr>
          <w:p w:rsidR="006A4BE0" w:rsidRPr="00B95F83" w:rsidRDefault="006A4BE0" w:rsidP="00D27C00">
            <w:pPr>
              <w:pStyle w:val="Tableform"/>
              <w:jc w:val="center"/>
            </w:pPr>
            <w:r w:rsidRPr="00B95F83">
              <w:t>10</w:t>
            </w:r>
          </w:p>
        </w:tc>
        <w:tc>
          <w:tcPr>
            <w:tcW w:w="466" w:type="pct"/>
            <w:vAlign w:val="center"/>
          </w:tcPr>
          <w:p w:rsidR="006A4BE0" w:rsidRPr="00B95F83" w:rsidRDefault="006A4BE0" w:rsidP="00D27C00">
            <w:pPr>
              <w:pStyle w:val="Tableform"/>
              <w:jc w:val="center"/>
            </w:pPr>
            <w:r w:rsidRPr="00B95F83">
              <w:t>50</w:t>
            </w:r>
          </w:p>
        </w:tc>
        <w:tc>
          <w:tcPr>
            <w:tcW w:w="259" w:type="pct"/>
            <w:vAlign w:val="center"/>
          </w:tcPr>
          <w:p w:rsidR="006A4BE0" w:rsidRPr="00B95F83" w:rsidRDefault="006A4BE0" w:rsidP="00D27C00">
            <w:pPr>
              <w:pStyle w:val="Tableform"/>
              <w:jc w:val="center"/>
            </w:pPr>
            <w:r w:rsidRPr="00B95F83">
              <w:t>100</w:t>
            </w:r>
          </w:p>
        </w:tc>
      </w:tr>
      <w:tr w:rsidR="006A4BE0" w:rsidRPr="00B95F83" w:rsidTr="003C5D18">
        <w:trPr>
          <w:trHeight w:val="70"/>
        </w:trPr>
        <w:tc>
          <w:tcPr>
            <w:tcW w:w="1151" w:type="pct"/>
            <w:vAlign w:val="center"/>
          </w:tcPr>
          <w:p w:rsidR="006A4BE0" w:rsidRPr="00B95F83" w:rsidRDefault="006A4BE0" w:rsidP="00D27C00">
            <w:pPr>
              <w:pStyle w:val="Tableform"/>
              <w:jc w:val="left"/>
            </w:pPr>
            <w:r w:rsidRPr="00B95F83">
              <w:t>Score</w:t>
            </w:r>
          </w:p>
        </w:tc>
        <w:tc>
          <w:tcPr>
            <w:tcW w:w="397" w:type="pct"/>
            <w:vAlign w:val="center"/>
          </w:tcPr>
          <w:p w:rsidR="006A4BE0" w:rsidRPr="00B95F83" w:rsidRDefault="006A4BE0" w:rsidP="00D27C00">
            <w:pPr>
              <w:pStyle w:val="Tableform"/>
              <w:jc w:val="center"/>
            </w:pPr>
            <w:r w:rsidRPr="00B95F83">
              <w:t>9</w:t>
            </w:r>
          </w:p>
        </w:tc>
        <w:tc>
          <w:tcPr>
            <w:tcW w:w="347" w:type="pct"/>
            <w:vAlign w:val="center"/>
          </w:tcPr>
          <w:p w:rsidR="006A4BE0" w:rsidRPr="00B95F83" w:rsidRDefault="006A4BE0" w:rsidP="00D27C00">
            <w:pPr>
              <w:pStyle w:val="Tableform"/>
              <w:jc w:val="center"/>
            </w:pPr>
            <w:r w:rsidRPr="00B95F83">
              <w:t>4</w:t>
            </w:r>
          </w:p>
        </w:tc>
        <w:tc>
          <w:tcPr>
            <w:tcW w:w="375" w:type="pct"/>
            <w:vAlign w:val="center"/>
          </w:tcPr>
          <w:p w:rsidR="006A4BE0" w:rsidRPr="00B95F83" w:rsidRDefault="006A4BE0" w:rsidP="00D27C00">
            <w:pPr>
              <w:pStyle w:val="Tableform"/>
              <w:jc w:val="center"/>
            </w:pPr>
            <w:r w:rsidRPr="00B95F83">
              <w:t>6</w:t>
            </w:r>
          </w:p>
        </w:tc>
        <w:tc>
          <w:tcPr>
            <w:tcW w:w="470" w:type="pct"/>
            <w:vAlign w:val="center"/>
          </w:tcPr>
          <w:p w:rsidR="006A4BE0" w:rsidRPr="00B95F83" w:rsidRDefault="006A4BE0" w:rsidP="00D27C00">
            <w:pPr>
              <w:pStyle w:val="Tableform"/>
              <w:jc w:val="center"/>
            </w:pPr>
            <w:r w:rsidRPr="00B95F83">
              <w:t>9</w:t>
            </w:r>
          </w:p>
        </w:tc>
        <w:tc>
          <w:tcPr>
            <w:tcW w:w="319" w:type="pct"/>
            <w:vAlign w:val="center"/>
          </w:tcPr>
          <w:p w:rsidR="006A4BE0" w:rsidRPr="00B95F83" w:rsidRDefault="006A4BE0" w:rsidP="00D27C00">
            <w:pPr>
              <w:pStyle w:val="Tableform"/>
              <w:jc w:val="center"/>
            </w:pPr>
            <w:r w:rsidRPr="00B95F83">
              <w:t>1</w:t>
            </w:r>
          </w:p>
        </w:tc>
        <w:tc>
          <w:tcPr>
            <w:tcW w:w="485" w:type="pct"/>
            <w:vAlign w:val="center"/>
          </w:tcPr>
          <w:p w:rsidR="006A4BE0" w:rsidRPr="00B95F83" w:rsidRDefault="006A4BE0" w:rsidP="00D27C00">
            <w:pPr>
              <w:pStyle w:val="Tableform"/>
              <w:jc w:val="center"/>
            </w:pPr>
            <w:r w:rsidRPr="00B95F83">
              <w:t>9</w:t>
            </w:r>
          </w:p>
        </w:tc>
        <w:tc>
          <w:tcPr>
            <w:tcW w:w="371" w:type="pct"/>
            <w:vAlign w:val="center"/>
          </w:tcPr>
          <w:p w:rsidR="006A4BE0" w:rsidRPr="00B95F83" w:rsidRDefault="006A4BE0" w:rsidP="00D27C00">
            <w:pPr>
              <w:pStyle w:val="Tableform"/>
              <w:jc w:val="center"/>
            </w:pPr>
            <w:r w:rsidRPr="00B95F83">
              <w:t>1</w:t>
            </w:r>
          </w:p>
        </w:tc>
        <w:tc>
          <w:tcPr>
            <w:tcW w:w="360" w:type="pct"/>
            <w:vAlign w:val="center"/>
          </w:tcPr>
          <w:p w:rsidR="006A4BE0" w:rsidRPr="00B95F83" w:rsidRDefault="006A4BE0" w:rsidP="00D27C00">
            <w:pPr>
              <w:pStyle w:val="Tableform"/>
              <w:jc w:val="center"/>
            </w:pPr>
            <w:r w:rsidRPr="00B95F83">
              <w:t>1</w:t>
            </w:r>
          </w:p>
        </w:tc>
        <w:tc>
          <w:tcPr>
            <w:tcW w:w="466" w:type="pct"/>
            <w:vAlign w:val="center"/>
          </w:tcPr>
          <w:p w:rsidR="006A4BE0" w:rsidRPr="00B95F83" w:rsidRDefault="006A4BE0" w:rsidP="00D27C00">
            <w:pPr>
              <w:pStyle w:val="Tableform"/>
              <w:jc w:val="center"/>
            </w:pPr>
            <w:r w:rsidRPr="00B95F83">
              <w:t>2</w:t>
            </w:r>
          </w:p>
        </w:tc>
        <w:tc>
          <w:tcPr>
            <w:tcW w:w="259" w:type="pct"/>
            <w:vAlign w:val="center"/>
          </w:tcPr>
          <w:p w:rsidR="006A4BE0" w:rsidRPr="00B95F83" w:rsidRDefault="006A4BE0" w:rsidP="00D27C00">
            <w:pPr>
              <w:pStyle w:val="Tableform"/>
              <w:jc w:val="center"/>
            </w:pPr>
            <w:r w:rsidRPr="00B95F83">
              <w:t>9</w:t>
            </w:r>
          </w:p>
        </w:tc>
      </w:tr>
      <w:tr w:rsidR="006A4BE0" w:rsidRPr="00B95F83" w:rsidTr="003C5D18">
        <w:trPr>
          <w:trHeight w:val="70"/>
        </w:trPr>
        <w:tc>
          <w:tcPr>
            <w:tcW w:w="1151" w:type="pct"/>
            <w:tcBorders>
              <w:bottom w:val="double" w:sz="4" w:space="0" w:color="auto"/>
            </w:tcBorders>
            <w:vAlign w:val="center"/>
          </w:tcPr>
          <w:p w:rsidR="006A4BE0" w:rsidRPr="00B95F83" w:rsidRDefault="006A4BE0" w:rsidP="00D27C00">
            <w:pPr>
              <w:pStyle w:val="Tableform"/>
              <w:jc w:val="left"/>
            </w:pPr>
            <w:r w:rsidRPr="00B95F83">
              <w:t>Weights</w:t>
            </w:r>
          </w:p>
        </w:tc>
        <w:tc>
          <w:tcPr>
            <w:tcW w:w="397" w:type="pct"/>
            <w:tcBorders>
              <w:bottom w:val="double" w:sz="4" w:space="0" w:color="auto"/>
            </w:tcBorders>
            <w:vAlign w:val="center"/>
          </w:tcPr>
          <w:p w:rsidR="006A4BE0" w:rsidRPr="00B95F83" w:rsidRDefault="006A4BE0" w:rsidP="00D27C00">
            <w:pPr>
              <w:pStyle w:val="Tableform"/>
              <w:jc w:val="center"/>
            </w:pPr>
            <w:r w:rsidRPr="00B95F83">
              <w:t>.05</w:t>
            </w:r>
          </w:p>
        </w:tc>
        <w:tc>
          <w:tcPr>
            <w:tcW w:w="347" w:type="pct"/>
            <w:tcBorders>
              <w:bottom w:val="double" w:sz="4" w:space="0" w:color="auto"/>
            </w:tcBorders>
            <w:vAlign w:val="center"/>
          </w:tcPr>
          <w:p w:rsidR="006A4BE0" w:rsidRPr="00B95F83" w:rsidRDefault="006A4BE0" w:rsidP="00D27C00">
            <w:pPr>
              <w:pStyle w:val="Tableform"/>
              <w:jc w:val="center"/>
            </w:pPr>
            <w:r w:rsidRPr="00B95F83">
              <w:t>.05</w:t>
            </w:r>
          </w:p>
        </w:tc>
        <w:tc>
          <w:tcPr>
            <w:tcW w:w="375" w:type="pct"/>
            <w:tcBorders>
              <w:bottom w:val="double" w:sz="4" w:space="0" w:color="auto"/>
            </w:tcBorders>
            <w:vAlign w:val="center"/>
          </w:tcPr>
          <w:p w:rsidR="006A4BE0" w:rsidRPr="00B95F83" w:rsidRDefault="006A4BE0" w:rsidP="00D27C00">
            <w:pPr>
              <w:pStyle w:val="Tableform"/>
              <w:jc w:val="center"/>
            </w:pPr>
            <w:r w:rsidRPr="00B95F83">
              <w:t>.05</w:t>
            </w:r>
          </w:p>
        </w:tc>
        <w:tc>
          <w:tcPr>
            <w:tcW w:w="470" w:type="pct"/>
            <w:tcBorders>
              <w:bottom w:val="double" w:sz="4" w:space="0" w:color="auto"/>
            </w:tcBorders>
            <w:vAlign w:val="center"/>
          </w:tcPr>
          <w:p w:rsidR="006A4BE0" w:rsidRPr="00B95F83" w:rsidRDefault="006A4BE0" w:rsidP="00D27C00">
            <w:pPr>
              <w:pStyle w:val="Tableform"/>
              <w:jc w:val="center"/>
            </w:pPr>
            <w:r w:rsidRPr="00B95F83">
              <w:t>.05</w:t>
            </w:r>
          </w:p>
        </w:tc>
        <w:tc>
          <w:tcPr>
            <w:tcW w:w="319" w:type="pct"/>
            <w:tcBorders>
              <w:bottom w:val="double" w:sz="4" w:space="0" w:color="auto"/>
            </w:tcBorders>
            <w:vAlign w:val="center"/>
          </w:tcPr>
          <w:p w:rsidR="006A4BE0" w:rsidRPr="00B95F83" w:rsidRDefault="006A4BE0" w:rsidP="00D27C00">
            <w:pPr>
              <w:pStyle w:val="Tableform"/>
              <w:jc w:val="center"/>
            </w:pPr>
            <w:r w:rsidRPr="00B95F83">
              <w:t>.05</w:t>
            </w:r>
          </w:p>
        </w:tc>
        <w:tc>
          <w:tcPr>
            <w:tcW w:w="485" w:type="pct"/>
            <w:tcBorders>
              <w:bottom w:val="double" w:sz="4" w:space="0" w:color="auto"/>
            </w:tcBorders>
            <w:vAlign w:val="center"/>
          </w:tcPr>
          <w:p w:rsidR="006A4BE0" w:rsidRPr="00B95F83" w:rsidRDefault="006A4BE0" w:rsidP="00D27C00">
            <w:pPr>
              <w:pStyle w:val="Tableform"/>
              <w:jc w:val="center"/>
            </w:pPr>
            <w:r w:rsidRPr="00B95F83">
              <w:t>.05</w:t>
            </w:r>
          </w:p>
        </w:tc>
        <w:tc>
          <w:tcPr>
            <w:tcW w:w="371" w:type="pct"/>
            <w:tcBorders>
              <w:bottom w:val="double" w:sz="4" w:space="0" w:color="auto"/>
            </w:tcBorders>
            <w:vAlign w:val="center"/>
          </w:tcPr>
          <w:p w:rsidR="006A4BE0" w:rsidRPr="00B95F83" w:rsidRDefault="006A4BE0" w:rsidP="00D27C00">
            <w:pPr>
              <w:pStyle w:val="Tableform"/>
              <w:jc w:val="center"/>
            </w:pPr>
            <w:r w:rsidRPr="00B95F83">
              <w:t>.05</w:t>
            </w:r>
          </w:p>
        </w:tc>
        <w:tc>
          <w:tcPr>
            <w:tcW w:w="360" w:type="pct"/>
            <w:tcBorders>
              <w:bottom w:val="double" w:sz="4" w:space="0" w:color="auto"/>
            </w:tcBorders>
            <w:vAlign w:val="center"/>
          </w:tcPr>
          <w:p w:rsidR="006A4BE0" w:rsidRPr="00B95F83" w:rsidRDefault="006A4BE0" w:rsidP="00D27C00">
            <w:pPr>
              <w:pStyle w:val="Tableform"/>
              <w:jc w:val="center"/>
            </w:pPr>
            <w:r w:rsidRPr="00B95F83">
              <w:t>.05</w:t>
            </w:r>
          </w:p>
        </w:tc>
        <w:tc>
          <w:tcPr>
            <w:tcW w:w="466" w:type="pct"/>
            <w:tcBorders>
              <w:bottom w:val="double" w:sz="4" w:space="0" w:color="auto"/>
            </w:tcBorders>
            <w:vAlign w:val="center"/>
          </w:tcPr>
          <w:p w:rsidR="006A4BE0" w:rsidRPr="00B95F83" w:rsidRDefault="006A4BE0" w:rsidP="00D27C00">
            <w:pPr>
              <w:pStyle w:val="Tableform"/>
              <w:jc w:val="center"/>
            </w:pPr>
            <w:r w:rsidRPr="00B95F83">
              <w:t>.05</w:t>
            </w:r>
          </w:p>
        </w:tc>
        <w:tc>
          <w:tcPr>
            <w:tcW w:w="259" w:type="pct"/>
            <w:tcBorders>
              <w:bottom w:val="double" w:sz="4" w:space="0" w:color="auto"/>
            </w:tcBorders>
            <w:vAlign w:val="center"/>
          </w:tcPr>
          <w:p w:rsidR="006A4BE0" w:rsidRPr="00B95F83" w:rsidRDefault="006A4BE0" w:rsidP="00D27C00">
            <w:pPr>
              <w:pStyle w:val="Tableform"/>
              <w:jc w:val="center"/>
            </w:pPr>
            <w:r w:rsidRPr="00B95F83">
              <w:t>.05</w:t>
            </w:r>
          </w:p>
        </w:tc>
      </w:tr>
    </w:tbl>
    <w:p w:rsidR="006A4BE0" w:rsidRPr="00B95F83" w:rsidRDefault="006A4BE0" w:rsidP="00D27C00">
      <w:pPr>
        <w:pStyle w:val="Source"/>
      </w:pPr>
      <w:r w:rsidRPr="00B95F83">
        <w:t xml:space="preserve">Source:  SSWRDSP-II Benchmark Survey (2007) &amp; PSSWRSP Impact Evaluation Survey (2015). </w:t>
      </w:r>
    </w:p>
    <w:p w:rsidR="006A4BE0" w:rsidRDefault="006A4BE0" w:rsidP="00232D72">
      <w:r w:rsidRPr="00B95F83">
        <w:t xml:space="preserve"> </w:t>
      </w:r>
    </w:p>
    <w:p w:rsidR="006A4BE0" w:rsidRPr="00EB42C6" w:rsidRDefault="006A4BE0" w:rsidP="00D81E1A">
      <w:pPr>
        <w:spacing w:before="0" w:line="240" w:lineRule="auto"/>
        <w:jc w:val="center"/>
        <w:rPr>
          <w:b/>
        </w:rPr>
      </w:pPr>
      <w:r w:rsidRPr="00EB42C6">
        <w:rPr>
          <w:b/>
        </w:rPr>
        <w:t>Table A8.2: Multi-criteria Analysis - Performance Variables for WMCAs(Part 1)</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1E0"/>
      </w:tblPr>
      <w:tblGrid>
        <w:gridCol w:w="1774"/>
        <w:gridCol w:w="976"/>
        <w:gridCol w:w="798"/>
        <w:gridCol w:w="694"/>
        <w:gridCol w:w="694"/>
        <w:gridCol w:w="694"/>
        <w:gridCol w:w="505"/>
        <w:gridCol w:w="674"/>
        <w:gridCol w:w="611"/>
        <w:gridCol w:w="780"/>
        <w:gridCol w:w="859"/>
      </w:tblGrid>
      <w:tr w:rsidR="006A4BE0" w:rsidRPr="00B95F83" w:rsidTr="00D27C00">
        <w:trPr>
          <w:trHeight w:val="20"/>
          <w:tblHeader/>
        </w:trPr>
        <w:tc>
          <w:tcPr>
            <w:tcW w:w="1066" w:type="pct"/>
            <w:tcBorders>
              <w:top w:val="double" w:sz="4" w:space="0" w:color="auto"/>
            </w:tcBorders>
            <w:shd w:val="clear" w:color="auto" w:fill="D9D9D9"/>
            <w:vAlign w:val="center"/>
          </w:tcPr>
          <w:p w:rsidR="006A4BE0" w:rsidRPr="00B95F83" w:rsidRDefault="006A4BE0" w:rsidP="00D27C00">
            <w:pPr>
              <w:pStyle w:val="Tableform"/>
              <w:jc w:val="left"/>
              <w:rPr>
                <w:b/>
              </w:rPr>
            </w:pPr>
            <w:r w:rsidRPr="00B95F83">
              <w:rPr>
                <w:b/>
              </w:rPr>
              <w:t>WMCA performance variables</w:t>
            </w:r>
          </w:p>
        </w:tc>
        <w:tc>
          <w:tcPr>
            <w:tcW w:w="443"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1.Nishanbari</w:t>
            </w:r>
          </w:p>
        </w:tc>
        <w:tc>
          <w:tcPr>
            <w:tcW w:w="434"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2. Chayburia</w:t>
            </w:r>
          </w:p>
        </w:tc>
        <w:tc>
          <w:tcPr>
            <w:tcW w:w="363"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3.</w:t>
            </w:r>
          </w:p>
          <w:p w:rsidR="006A4BE0" w:rsidRPr="00B95F83" w:rsidRDefault="006A4BE0" w:rsidP="00D27C00">
            <w:pPr>
              <w:pStyle w:val="Tableform"/>
              <w:jc w:val="center"/>
              <w:rPr>
                <w:b/>
                <w:sz w:val="16"/>
              </w:rPr>
            </w:pPr>
            <w:r w:rsidRPr="00B95F83">
              <w:rPr>
                <w:b/>
                <w:sz w:val="16"/>
              </w:rPr>
              <w:t>Hialer</w:t>
            </w:r>
          </w:p>
        </w:tc>
        <w:tc>
          <w:tcPr>
            <w:tcW w:w="372"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4.</w:t>
            </w:r>
          </w:p>
          <w:p w:rsidR="006A4BE0" w:rsidRPr="00B95F83" w:rsidRDefault="006A4BE0" w:rsidP="00D27C00">
            <w:pPr>
              <w:pStyle w:val="Tableform"/>
              <w:jc w:val="center"/>
              <w:rPr>
                <w:b/>
                <w:sz w:val="16"/>
              </w:rPr>
            </w:pPr>
            <w:r w:rsidRPr="00B95F83">
              <w:rPr>
                <w:b/>
                <w:sz w:val="16"/>
              </w:rPr>
              <w:t>Gomara</w:t>
            </w:r>
          </w:p>
        </w:tc>
        <w:tc>
          <w:tcPr>
            <w:tcW w:w="337"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5.</w:t>
            </w:r>
          </w:p>
          <w:p w:rsidR="006A4BE0" w:rsidRPr="00B95F83" w:rsidRDefault="006A4BE0" w:rsidP="00D27C00">
            <w:pPr>
              <w:pStyle w:val="Tableform"/>
              <w:jc w:val="center"/>
              <w:rPr>
                <w:b/>
                <w:sz w:val="16"/>
              </w:rPr>
            </w:pPr>
            <w:r w:rsidRPr="00B95F83">
              <w:rPr>
                <w:b/>
                <w:sz w:val="16"/>
              </w:rPr>
              <w:t>Bagha</w:t>
            </w:r>
          </w:p>
        </w:tc>
        <w:tc>
          <w:tcPr>
            <w:tcW w:w="354"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6. Folier</w:t>
            </w:r>
          </w:p>
        </w:tc>
        <w:tc>
          <w:tcPr>
            <w:tcW w:w="372"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7.</w:t>
            </w:r>
          </w:p>
          <w:p w:rsidR="006A4BE0" w:rsidRPr="00B95F83" w:rsidRDefault="006A4BE0" w:rsidP="00D27C00">
            <w:pPr>
              <w:pStyle w:val="Tableform"/>
              <w:jc w:val="center"/>
              <w:rPr>
                <w:b/>
                <w:sz w:val="16"/>
              </w:rPr>
            </w:pPr>
            <w:r w:rsidRPr="00B95F83">
              <w:rPr>
                <w:b/>
                <w:sz w:val="16"/>
              </w:rPr>
              <w:t>Balajtala</w:t>
            </w:r>
          </w:p>
        </w:tc>
        <w:tc>
          <w:tcPr>
            <w:tcW w:w="359"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8.</w:t>
            </w:r>
          </w:p>
          <w:p w:rsidR="006A4BE0" w:rsidRPr="00B95F83" w:rsidRDefault="006A4BE0" w:rsidP="00D27C00">
            <w:pPr>
              <w:pStyle w:val="Tableform"/>
              <w:jc w:val="center"/>
              <w:rPr>
                <w:b/>
                <w:sz w:val="16"/>
              </w:rPr>
            </w:pPr>
            <w:r w:rsidRPr="00B95F83">
              <w:rPr>
                <w:b/>
                <w:sz w:val="16"/>
              </w:rPr>
              <w:t>Chiratal</w:t>
            </w:r>
          </w:p>
        </w:tc>
        <w:tc>
          <w:tcPr>
            <w:tcW w:w="421"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9.</w:t>
            </w:r>
          </w:p>
          <w:p w:rsidR="006A4BE0" w:rsidRPr="00B95F83" w:rsidRDefault="006A4BE0" w:rsidP="00D27C00">
            <w:pPr>
              <w:pStyle w:val="Tableform"/>
              <w:jc w:val="center"/>
              <w:rPr>
                <w:b/>
                <w:sz w:val="16"/>
              </w:rPr>
            </w:pPr>
            <w:r w:rsidRPr="00B95F83">
              <w:rPr>
                <w:b/>
                <w:sz w:val="16"/>
              </w:rPr>
              <w:t>Bhurburia</w:t>
            </w:r>
          </w:p>
        </w:tc>
        <w:tc>
          <w:tcPr>
            <w:tcW w:w="478"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10.</w:t>
            </w:r>
          </w:p>
          <w:p w:rsidR="006A4BE0" w:rsidRPr="00B95F83" w:rsidRDefault="006A4BE0" w:rsidP="00D27C00">
            <w:pPr>
              <w:pStyle w:val="Tableform"/>
              <w:jc w:val="center"/>
              <w:rPr>
                <w:b/>
                <w:sz w:val="16"/>
              </w:rPr>
            </w:pPr>
            <w:r w:rsidRPr="00B95F83">
              <w:rPr>
                <w:b/>
                <w:sz w:val="16"/>
              </w:rPr>
              <w:t>Mesoghata</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Membership</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increase)</w:t>
            </w:r>
          </w:p>
        </w:tc>
        <w:tc>
          <w:tcPr>
            <w:tcW w:w="443" w:type="pct"/>
            <w:vAlign w:val="center"/>
          </w:tcPr>
          <w:p w:rsidR="006A4BE0" w:rsidRPr="00B95F83" w:rsidRDefault="006A4BE0" w:rsidP="00D27C00">
            <w:pPr>
              <w:pStyle w:val="Tableform"/>
              <w:jc w:val="center"/>
            </w:pPr>
            <w:r w:rsidRPr="00B95F83">
              <w:t>35.0</w:t>
            </w:r>
          </w:p>
        </w:tc>
        <w:tc>
          <w:tcPr>
            <w:tcW w:w="434" w:type="pct"/>
            <w:vAlign w:val="center"/>
          </w:tcPr>
          <w:p w:rsidR="006A4BE0" w:rsidRPr="00B95F83" w:rsidRDefault="006A4BE0" w:rsidP="00D27C00">
            <w:pPr>
              <w:pStyle w:val="Tableform"/>
              <w:jc w:val="center"/>
            </w:pPr>
            <w:r w:rsidRPr="00B95F83">
              <w:t>-55.4</w:t>
            </w:r>
          </w:p>
        </w:tc>
        <w:tc>
          <w:tcPr>
            <w:tcW w:w="363" w:type="pct"/>
            <w:vAlign w:val="center"/>
          </w:tcPr>
          <w:p w:rsidR="006A4BE0" w:rsidRPr="00B95F83" w:rsidRDefault="006A4BE0" w:rsidP="00D27C00">
            <w:pPr>
              <w:pStyle w:val="Tableform"/>
              <w:jc w:val="center"/>
            </w:pPr>
            <w:r w:rsidRPr="00B95F83">
              <w:t>46.3</w:t>
            </w:r>
          </w:p>
        </w:tc>
        <w:tc>
          <w:tcPr>
            <w:tcW w:w="372" w:type="pct"/>
            <w:vAlign w:val="center"/>
          </w:tcPr>
          <w:p w:rsidR="006A4BE0" w:rsidRPr="00B95F83" w:rsidRDefault="006A4BE0" w:rsidP="00D27C00">
            <w:pPr>
              <w:pStyle w:val="Tableform"/>
              <w:jc w:val="center"/>
            </w:pPr>
            <w:r w:rsidRPr="00B95F83">
              <w:t>-31.5</w:t>
            </w:r>
          </w:p>
        </w:tc>
        <w:tc>
          <w:tcPr>
            <w:tcW w:w="337" w:type="pct"/>
            <w:vAlign w:val="center"/>
          </w:tcPr>
          <w:p w:rsidR="006A4BE0" w:rsidRPr="00B95F83" w:rsidRDefault="006A4BE0" w:rsidP="00D27C00">
            <w:pPr>
              <w:pStyle w:val="Tableform"/>
              <w:jc w:val="center"/>
            </w:pPr>
            <w:r w:rsidRPr="00B95F83">
              <w:t>111.5</w:t>
            </w:r>
          </w:p>
        </w:tc>
        <w:tc>
          <w:tcPr>
            <w:tcW w:w="354" w:type="pct"/>
            <w:vAlign w:val="center"/>
          </w:tcPr>
          <w:p w:rsidR="006A4BE0" w:rsidRPr="00B95F83" w:rsidRDefault="006A4BE0" w:rsidP="00D27C00">
            <w:pPr>
              <w:pStyle w:val="Tableform"/>
              <w:jc w:val="center"/>
            </w:pPr>
            <w:r w:rsidRPr="00B95F83">
              <w:t>35.4</w:t>
            </w:r>
          </w:p>
        </w:tc>
        <w:tc>
          <w:tcPr>
            <w:tcW w:w="372" w:type="pct"/>
            <w:vAlign w:val="center"/>
          </w:tcPr>
          <w:p w:rsidR="006A4BE0" w:rsidRPr="00B95F83" w:rsidRDefault="006A4BE0" w:rsidP="00D27C00">
            <w:pPr>
              <w:pStyle w:val="Tableform"/>
              <w:jc w:val="center"/>
            </w:pPr>
            <w:r w:rsidRPr="00B95F83">
              <w:t>45.0</w:t>
            </w:r>
          </w:p>
        </w:tc>
        <w:tc>
          <w:tcPr>
            <w:tcW w:w="359" w:type="pct"/>
            <w:vAlign w:val="center"/>
          </w:tcPr>
          <w:p w:rsidR="006A4BE0" w:rsidRPr="00B95F83" w:rsidRDefault="006A4BE0" w:rsidP="00D27C00">
            <w:pPr>
              <w:pStyle w:val="Tableform"/>
              <w:jc w:val="center"/>
            </w:pPr>
            <w:r w:rsidRPr="00B95F83">
              <w:t>17.5</w:t>
            </w:r>
          </w:p>
        </w:tc>
        <w:tc>
          <w:tcPr>
            <w:tcW w:w="421" w:type="pct"/>
            <w:vAlign w:val="center"/>
          </w:tcPr>
          <w:p w:rsidR="006A4BE0" w:rsidRPr="00B95F83" w:rsidRDefault="006A4BE0" w:rsidP="00D27C00">
            <w:pPr>
              <w:pStyle w:val="Tableform"/>
              <w:jc w:val="center"/>
            </w:pPr>
            <w:r w:rsidRPr="00B95F83">
              <w:t>30.3</w:t>
            </w:r>
          </w:p>
        </w:tc>
        <w:tc>
          <w:tcPr>
            <w:tcW w:w="478" w:type="pct"/>
            <w:vAlign w:val="center"/>
          </w:tcPr>
          <w:p w:rsidR="006A4BE0" w:rsidRPr="00B95F83" w:rsidRDefault="006A4BE0" w:rsidP="00D27C00">
            <w:pPr>
              <w:pStyle w:val="Tableform"/>
              <w:jc w:val="center"/>
            </w:pPr>
            <w:r w:rsidRPr="00B95F83">
              <w:t>21.4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1</w:t>
            </w:r>
          </w:p>
        </w:tc>
        <w:tc>
          <w:tcPr>
            <w:tcW w:w="363" w:type="pct"/>
            <w:vAlign w:val="center"/>
          </w:tcPr>
          <w:p w:rsidR="006A4BE0" w:rsidRPr="00B95F83" w:rsidRDefault="006A4BE0" w:rsidP="00D27C00">
            <w:pPr>
              <w:pStyle w:val="Tableform"/>
              <w:jc w:val="center"/>
            </w:pPr>
            <w:r w:rsidRPr="00B95F83">
              <w:t>6</w:t>
            </w:r>
          </w:p>
        </w:tc>
        <w:tc>
          <w:tcPr>
            <w:tcW w:w="372" w:type="pct"/>
            <w:vAlign w:val="center"/>
          </w:tcPr>
          <w:p w:rsidR="006A4BE0" w:rsidRPr="00B95F83" w:rsidRDefault="006A4BE0" w:rsidP="00D27C00">
            <w:pPr>
              <w:pStyle w:val="Tableform"/>
              <w:jc w:val="center"/>
            </w:pPr>
            <w:r w:rsidRPr="00B95F83">
              <w:t>1</w:t>
            </w:r>
          </w:p>
        </w:tc>
        <w:tc>
          <w:tcPr>
            <w:tcW w:w="337" w:type="pct"/>
            <w:vAlign w:val="center"/>
          </w:tcPr>
          <w:p w:rsidR="006A4BE0" w:rsidRPr="00B95F83" w:rsidRDefault="006A4BE0" w:rsidP="00D27C00">
            <w:pPr>
              <w:pStyle w:val="Tableform"/>
              <w:jc w:val="center"/>
            </w:pPr>
            <w:r w:rsidRPr="00B95F83">
              <w:t>10</w:t>
            </w:r>
          </w:p>
        </w:tc>
        <w:tc>
          <w:tcPr>
            <w:tcW w:w="354" w:type="pct"/>
            <w:vAlign w:val="center"/>
          </w:tcPr>
          <w:p w:rsidR="006A4BE0" w:rsidRPr="00B95F83" w:rsidRDefault="006A4BE0" w:rsidP="00D27C00">
            <w:pPr>
              <w:pStyle w:val="Tableform"/>
              <w:jc w:val="center"/>
            </w:pPr>
            <w:r w:rsidRPr="00B95F83">
              <w:t>4</w:t>
            </w:r>
          </w:p>
        </w:tc>
        <w:tc>
          <w:tcPr>
            <w:tcW w:w="372" w:type="pct"/>
            <w:vAlign w:val="center"/>
          </w:tcPr>
          <w:p w:rsidR="006A4BE0" w:rsidRPr="00B95F83" w:rsidRDefault="006A4BE0" w:rsidP="00D27C00">
            <w:pPr>
              <w:pStyle w:val="Tableform"/>
              <w:jc w:val="center"/>
            </w:pPr>
            <w:r w:rsidRPr="00B95F83">
              <w:t>6</w:t>
            </w:r>
          </w:p>
        </w:tc>
        <w:tc>
          <w:tcPr>
            <w:tcW w:w="359" w:type="pct"/>
            <w:vAlign w:val="center"/>
          </w:tcPr>
          <w:p w:rsidR="006A4BE0" w:rsidRPr="00B95F83" w:rsidRDefault="006A4BE0" w:rsidP="00D27C00">
            <w:pPr>
              <w:pStyle w:val="Tableform"/>
              <w:jc w:val="center"/>
            </w:pPr>
            <w:r w:rsidRPr="00B95F83">
              <w:t>2</w:t>
            </w:r>
          </w:p>
        </w:tc>
        <w:tc>
          <w:tcPr>
            <w:tcW w:w="421" w:type="pct"/>
            <w:vAlign w:val="center"/>
          </w:tcPr>
          <w:p w:rsidR="006A4BE0" w:rsidRPr="00B95F83" w:rsidRDefault="006A4BE0" w:rsidP="00D27C00">
            <w:pPr>
              <w:pStyle w:val="Tableform"/>
              <w:jc w:val="center"/>
            </w:pPr>
            <w:r w:rsidRPr="00B95F83">
              <w:t>3</w:t>
            </w:r>
          </w:p>
        </w:tc>
        <w:tc>
          <w:tcPr>
            <w:tcW w:w="478" w:type="pct"/>
            <w:vAlign w:val="center"/>
          </w:tcPr>
          <w:p w:rsidR="006A4BE0" w:rsidRPr="00B95F83" w:rsidRDefault="006A4BE0" w:rsidP="00D27C00">
            <w:pPr>
              <w:pStyle w:val="Tableform"/>
              <w:jc w:val="center"/>
            </w:pPr>
            <w:r w:rsidRPr="00B95F83">
              <w:t>2</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0.10</w:t>
            </w:r>
          </w:p>
        </w:tc>
        <w:tc>
          <w:tcPr>
            <w:tcW w:w="434" w:type="pct"/>
            <w:vAlign w:val="center"/>
          </w:tcPr>
          <w:p w:rsidR="006A4BE0" w:rsidRPr="00B95F83" w:rsidRDefault="006A4BE0" w:rsidP="00D27C00">
            <w:pPr>
              <w:pStyle w:val="Tableform"/>
              <w:jc w:val="center"/>
            </w:pPr>
            <w:r w:rsidRPr="00B95F83">
              <w:t>0.10</w:t>
            </w:r>
          </w:p>
        </w:tc>
        <w:tc>
          <w:tcPr>
            <w:tcW w:w="363"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37" w:type="pct"/>
            <w:vAlign w:val="center"/>
          </w:tcPr>
          <w:p w:rsidR="006A4BE0" w:rsidRPr="00B95F83" w:rsidRDefault="006A4BE0" w:rsidP="00D27C00">
            <w:pPr>
              <w:pStyle w:val="Tableform"/>
              <w:jc w:val="center"/>
            </w:pPr>
            <w:r w:rsidRPr="00B95F83">
              <w:t>0.10</w:t>
            </w:r>
          </w:p>
        </w:tc>
        <w:tc>
          <w:tcPr>
            <w:tcW w:w="354"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59" w:type="pct"/>
            <w:vAlign w:val="center"/>
          </w:tcPr>
          <w:p w:rsidR="006A4BE0" w:rsidRPr="00B95F83" w:rsidRDefault="006A4BE0" w:rsidP="00D27C00">
            <w:pPr>
              <w:pStyle w:val="Tableform"/>
              <w:jc w:val="center"/>
            </w:pPr>
            <w:r w:rsidRPr="00B95F83">
              <w:t>0.10</w:t>
            </w:r>
          </w:p>
        </w:tc>
        <w:tc>
          <w:tcPr>
            <w:tcW w:w="421" w:type="pct"/>
            <w:vAlign w:val="center"/>
          </w:tcPr>
          <w:p w:rsidR="006A4BE0" w:rsidRPr="00B95F83" w:rsidRDefault="006A4BE0" w:rsidP="00D27C00">
            <w:pPr>
              <w:pStyle w:val="Tableform"/>
              <w:jc w:val="center"/>
            </w:pPr>
            <w:r w:rsidRPr="00B95F83">
              <w:t>0.10</w:t>
            </w:r>
          </w:p>
        </w:tc>
        <w:tc>
          <w:tcPr>
            <w:tcW w:w="478"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Trends-women member</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(%increase)</w:t>
            </w:r>
          </w:p>
        </w:tc>
        <w:tc>
          <w:tcPr>
            <w:tcW w:w="443" w:type="pct"/>
            <w:vAlign w:val="center"/>
          </w:tcPr>
          <w:p w:rsidR="006A4BE0" w:rsidRPr="00B95F83" w:rsidRDefault="006A4BE0" w:rsidP="00D27C00">
            <w:pPr>
              <w:pStyle w:val="Tableform"/>
              <w:jc w:val="center"/>
            </w:pPr>
            <w:r w:rsidRPr="00B95F83">
              <w:t>0.0</w:t>
            </w:r>
          </w:p>
        </w:tc>
        <w:tc>
          <w:tcPr>
            <w:tcW w:w="434" w:type="pct"/>
            <w:vAlign w:val="center"/>
          </w:tcPr>
          <w:p w:rsidR="006A4BE0" w:rsidRPr="00B95F83" w:rsidRDefault="006A4BE0" w:rsidP="00D27C00">
            <w:pPr>
              <w:pStyle w:val="Tableform"/>
              <w:jc w:val="center"/>
            </w:pPr>
            <w:r w:rsidRPr="00B95F83">
              <w:t>-84.2</w:t>
            </w:r>
          </w:p>
        </w:tc>
        <w:tc>
          <w:tcPr>
            <w:tcW w:w="363" w:type="pct"/>
            <w:vAlign w:val="center"/>
          </w:tcPr>
          <w:p w:rsidR="006A4BE0" w:rsidRPr="00B95F83" w:rsidRDefault="006A4BE0" w:rsidP="00D27C00">
            <w:pPr>
              <w:pStyle w:val="Tableform"/>
              <w:jc w:val="center"/>
            </w:pPr>
            <w:r w:rsidRPr="00B95F83">
              <w:t>-0.6</w:t>
            </w:r>
          </w:p>
        </w:tc>
        <w:tc>
          <w:tcPr>
            <w:tcW w:w="372" w:type="pct"/>
            <w:vAlign w:val="center"/>
          </w:tcPr>
          <w:p w:rsidR="006A4BE0" w:rsidRPr="00B95F83" w:rsidRDefault="006A4BE0" w:rsidP="00D27C00">
            <w:pPr>
              <w:pStyle w:val="Tableform"/>
              <w:jc w:val="center"/>
            </w:pPr>
            <w:r w:rsidRPr="00B95F83">
              <w:t>-5.4</w:t>
            </w:r>
          </w:p>
        </w:tc>
        <w:tc>
          <w:tcPr>
            <w:tcW w:w="337" w:type="pct"/>
            <w:vAlign w:val="center"/>
          </w:tcPr>
          <w:p w:rsidR="006A4BE0" w:rsidRPr="00B95F83" w:rsidRDefault="006A4BE0" w:rsidP="00D27C00">
            <w:pPr>
              <w:pStyle w:val="Tableform"/>
              <w:jc w:val="center"/>
            </w:pPr>
            <w:r w:rsidRPr="00B95F83">
              <w:t>34.2</w:t>
            </w:r>
          </w:p>
        </w:tc>
        <w:tc>
          <w:tcPr>
            <w:tcW w:w="354" w:type="pct"/>
            <w:vAlign w:val="center"/>
          </w:tcPr>
          <w:p w:rsidR="006A4BE0" w:rsidRPr="00B95F83" w:rsidRDefault="006A4BE0" w:rsidP="00D27C00">
            <w:pPr>
              <w:pStyle w:val="Tableform"/>
              <w:jc w:val="center"/>
            </w:pPr>
            <w:r w:rsidRPr="00B95F83">
              <w:t>47.5</w:t>
            </w:r>
          </w:p>
        </w:tc>
        <w:tc>
          <w:tcPr>
            <w:tcW w:w="372" w:type="pct"/>
            <w:vAlign w:val="center"/>
          </w:tcPr>
          <w:p w:rsidR="006A4BE0" w:rsidRPr="00B95F83" w:rsidRDefault="006A4BE0" w:rsidP="00D27C00">
            <w:pPr>
              <w:pStyle w:val="Tableform"/>
              <w:jc w:val="center"/>
            </w:pPr>
            <w:r w:rsidRPr="00B95F83">
              <w:t>3.4</w:t>
            </w:r>
          </w:p>
        </w:tc>
        <w:tc>
          <w:tcPr>
            <w:tcW w:w="359" w:type="pct"/>
            <w:vAlign w:val="center"/>
          </w:tcPr>
          <w:p w:rsidR="006A4BE0" w:rsidRPr="00B95F83" w:rsidRDefault="006A4BE0" w:rsidP="00D27C00">
            <w:pPr>
              <w:pStyle w:val="Tableform"/>
              <w:jc w:val="center"/>
            </w:pPr>
            <w:r w:rsidRPr="00B95F83">
              <w:t>3.1</w:t>
            </w:r>
          </w:p>
        </w:tc>
        <w:tc>
          <w:tcPr>
            <w:tcW w:w="421" w:type="pct"/>
            <w:vAlign w:val="center"/>
          </w:tcPr>
          <w:p w:rsidR="006A4BE0" w:rsidRPr="00B95F83" w:rsidRDefault="006A4BE0" w:rsidP="00D27C00">
            <w:pPr>
              <w:pStyle w:val="Tableform"/>
              <w:jc w:val="center"/>
            </w:pPr>
            <w:r w:rsidRPr="00B95F83">
              <w:t>1.6</w:t>
            </w:r>
          </w:p>
        </w:tc>
        <w:tc>
          <w:tcPr>
            <w:tcW w:w="478" w:type="pct"/>
            <w:vAlign w:val="center"/>
          </w:tcPr>
          <w:p w:rsidR="006A4BE0" w:rsidRPr="00B95F83" w:rsidRDefault="006A4BE0" w:rsidP="00D27C00">
            <w:pPr>
              <w:pStyle w:val="Tableform"/>
              <w:jc w:val="center"/>
            </w:pPr>
            <w:r w:rsidRPr="00B95F83">
              <w:t>0.0</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w:t>
            </w:r>
          </w:p>
        </w:tc>
        <w:tc>
          <w:tcPr>
            <w:tcW w:w="443" w:type="pct"/>
            <w:vAlign w:val="center"/>
          </w:tcPr>
          <w:p w:rsidR="006A4BE0" w:rsidRPr="00B95F83" w:rsidRDefault="006A4BE0" w:rsidP="00D27C00">
            <w:pPr>
              <w:pStyle w:val="Tableform"/>
              <w:jc w:val="center"/>
            </w:pPr>
            <w:r w:rsidRPr="00B95F83">
              <w:t>5</w:t>
            </w:r>
          </w:p>
        </w:tc>
        <w:tc>
          <w:tcPr>
            <w:tcW w:w="434" w:type="pct"/>
            <w:vAlign w:val="center"/>
          </w:tcPr>
          <w:p w:rsidR="006A4BE0" w:rsidRPr="00B95F83" w:rsidRDefault="006A4BE0" w:rsidP="00D27C00">
            <w:pPr>
              <w:pStyle w:val="Tableform"/>
              <w:jc w:val="center"/>
            </w:pPr>
            <w:r w:rsidRPr="00B95F83">
              <w:t>1</w:t>
            </w:r>
          </w:p>
        </w:tc>
        <w:tc>
          <w:tcPr>
            <w:tcW w:w="363" w:type="pct"/>
            <w:vAlign w:val="center"/>
          </w:tcPr>
          <w:p w:rsidR="006A4BE0" w:rsidRPr="00B95F83" w:rsidRDefault="006A4BE0" w:rsidP="00D27C00">
            <w:pPr>
              <w:pStyle w:val="Tableform"/>
              <w:jc w:val="center"/>
            </w:pPr>
            <w:r w:rsidRPr="00B95F83">
              <w:t>2</w:t>
            </w:r>
          </w:p>
        </w:tc>
        <w:tc>
          <w:tcPr>
            <w:tcW w:w="372" w:type="pct"/>
            <w:vAlign w:val="center"/>
          </w:tcPr>
          <w:p w:rsidR="006A4BE0" w:rsidRPr="00B95F83" w:rsidRDefault="006A4BE0" w:rsidP="00D27C00">
            <w:pPr>
              <w:pStyle w:val="Tableform"/>
              <w:jc w:val="center"/>
            </w:pPr>
            <w:r w:rsidRPr="00B95F83">
              <w:t>2</w:t>
            </w:r>
          </w:p>
        </w:tc>
        <w:tc>
          <w:tcPr>
            <w:tcW w:w="337" w:type="pct"/>
            <w:vAlign w:val="center"/>
          </w:tcPr>
          <w:p w:rsidR="006A4BE0" w:rsidRPr="00B95F83" w:rsidRDefault="006A4BE0" w:rsidP="00D27C00">
            <w:pPr>
              <w:pStyle w:val="Tableform"/>
              <w:jc w:val="center"/>
            </w:pPr>
            <w:r w:rsidRPr="00B95F83">
              <w:t>10</w:t>
            </w:r>
          </w:p>
        </w:tc>
        <w:tc>
          <w:tcPr>
            <w:tcW w:w="354" w:type="pct"/>
            <w:vAlign w:val="center"/>
          </w:tcPr>
          <w:p w:rsidR="006A4BE0" w:rsidRPr="00B95F83" w:rsidRDefault="006A4BE0" w:rsidP="00D27C00">
            <w:pPr>
              <w:pStyle w:val="Tableform"/>
              <w:jc w:val="center"/>
            </w:pPr>
            <w:r w:rsidRPr="00B95F83">
              <w:t>10</w:t>
            </w:r>
          </w:p>
        </w:tc>
        <w:tc>
          <w:tcPr>
            <w:tcW w:w="372" w:type="pct"/>
            <w:vAlign w:val="center"/>
          </w:tcPr>
          <w:p w:rsidR="006A4BE0" w:rsidRPr="00B95F83" w:rsidRDefault="006A4BE0" w:rsidP="00D27C00">
            <w:pPr>
              <w:pStyle w:val="Tableform"/>
              <w:jc w:val="center"/>
            </w:pPr>
            <w:r w:rsidRPr="00B95F83">
              <w:t>7</w:t>
            </w:r>
          </w:p>
        </w:tc>
        <w:tc>
          <w:tcPr>
            <w:tcW w:w="359" w:type="pct"/>
            <w:vAlign w:val="center"/>
          </w:tcPr>
          <w:p w:rsidR="006A4BE0" w:rsidRPr="00B95F83" w:rsidRDefault="006A4BE0" w:rsidP="00D27C00">
            <w:pPr>
              <w:pStyle w:val="Tableform"/>
              <w:jc w:val="center"/>
            </w:pPr>
            <w:r w:rsidRPr="00B95F83">
              <w:t>6</w:t>
            </w:r>
          </w:p>
        </w:tc>
        <w:tc>
          <w:tcPr>
            <w:tcW w:w="421" w:type="pct"/>
            <w:vAlign w:val="center"/>
          </w:tcPr>
          <w:p w:rsidR="006A4BE0" w:rsidRPr="00B95F83" w:rsidRDefault="006A4BE0" w:rsidP="00D27C00">
            <w:pPr>
              <w:pStyle w:val="Tableform"/>
              <w:jc w:val="center"/>
            </w:pPr>
            <w:r w:rsidRPr="00B95F83">
              <w:t>7</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0.05</w:t>
            </w:r>
          </w:p>
        </w:tc>
        <w:tc>
          <w:tcPr>
            <w:tcW w:w="434" w:type="pct"/>
            <w:vAlign w:val="center"/>
          </w:tcPr>
          <w:p w:rsidR="006A4BE0" w:rsidRPr="00B95F83" w:rsidRDefault="006A4BE0" w:rsidP="00D27C00">
            <w:pPr>
              <w:pStyle w:val="Tableform"/>
              <w:jc w:val="center"/>
            </w:pPr>
            <w:r w:rsidRPr="00B95F83">
              <w:t>0.05</w:t>
            </w:r>
          </w:p>
        </w:tc>
        <w:tc>
          <w:tcPr>
            <w:tcW w:w="363"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37" w:type="pct"/>
            <w:vAlign w:val="center"/>
          </w:tcPr>
          <w:p w:rsidR="006A4BE0" w:rsidRPr="00B95F83" w:rsidRDefault="006A4BE0" w:rsidP="00D27C00">
            <w:pPr>
              <w:pStyle w:val="Tableform"/>
              <w:jc w:val="center"/>
            </w:pPr>
            <w:r w:rsidRPr="00B95F83">
              <w:t>0.05</w:t>
            </w:r>
          </w:p>
        </w:tc>
        <w:tc>
          <w:tcPr>
            <w:tcW w:w="354"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59" w:type="pct"/>
            <w:vAlign w:val="center"/>
          </w:tcPr>
          <w:p w:rsidR="006A4BE0" w:rsidRPr="00B95F83" w:rsidRDefault="006A4BE0" w:rsidP="00D27C00">
            <w:pPr>
              <w:pStyle w:val="Tableform"/>
              <w:jc w:val="center"/>
            </w:pPr>
            <w:r w:rsidRPr="00B95F83">
              <w:t>0.05</w:t>
            </w:r>
          </w:p>
        </w:tc>
        <w:tc>
          <w:tcPr>
            <w:tcW w:w="421" w:type="pct"/>
            <w:vAlign w:val="center"/>
          </w:tcPr>
          <w:p w:rsidR="006A4BE0" w:rsidRPr="00B95F83" w:rsidRDefault="006A4BE0" w:rsidP="00D27C00">
            <w:pPr>
              <w:pStyle w:val="Tableform"/>
              <w:jc w:val="center"/>
            </w:pPr>
            <w:r w:rsidRPr="00B95F83">
              <w:t>0.05</w:t>
            </w:r>
          </w:p>
        </w:tc>
        <w:tc>
          <w:tcPr>
            <w:tcW w:w="478"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savings</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(%f increase)</w:t>
            </w:r>
          </w:p>
        </w:tc>
        <w:tc>
          <w:tcPr>
            <w:tcW w:w="443" w:type="pct"/>
            <w:vAlign w:val="center"/>
          </w:tcPr>
          <w:p w:rsidR="006A4BE0" w:rsidRPr="00B95F83" w:rsidRDefault="006A4BE0" w:rsidP="00D27C00">
            <w:pPr>
              <w:pStyle w:val="Tableform"/>
              <w:jc w:val="center"/>
            </w:pPr>
            <w:r w:rsidRPr="00B95F83">
              <w:t>5.0</w:t>
            </w:r>
          </w:p>
        </w:tc>
        <w:tc>
          <w:tcPr>
            <w:tcW w:w="434" w:type="pct"/>
            <w:vAlign w:val="center"/>
          </w:tcPr>
          <w:p w:rsidR="006A4BE0" w:rsidRPr="00B95F83" w:rsidRDefault="006A4BE0" w:rsidP="00D27C00">
            <w:pPr>
              <w:pStyle w:val="Tableform"/>
              <w:jc w:val="center"/>
            </w:pPr>
            <w:r w:rsidRPr="00B95F83">
              <w:t>5.0</w:t>
            </w:r>
          </w:p>
        </w:tc>
        <w:tc>
          <w:tcPr>
            <w:tcW w:w="363" w:type="pct"/>
            <w:vAlign w:val="center"/>
          </w:tcPr>
          <w:p w:rsidR="006A4BE0" w:rsidRPr="00B95F83" w:rsidRDefault="006A4BE0" w:rsidP="00D27C00">
            <w:pPr>
              <w:pStyle w:val="Tableform"/>
              <w:jc w:val="center"/>
            </w:pPr>
            <w:r w:rsidRPr="00B95F83">
              <w:t>14.2</w:t>
            </w:r>
          </w:p>
        </w:tc>
        <w:tc>
          <w:tcPr>
            <w:tcW w:w="372" w:type="pct"/>
            <w:vAlign w:val="center"/>
          </w:tcPr>
          <w:p w:rsidR="006A4BE0" w:rsidRPr="00B95F83" w:rsidRDefault="006A4BE0" w:rsidP="00D27C00">
            <w:pPr>
              <w:pStyle w:val="Tableform"/>
              <w:jc w:val="center"/>
            </w:pPr>
            <w:r w:rsidRPr="00B95F83">
              <w:t>-10.0</w:t>
            </w:r>
          </w:p>
        </w:tc>
        <w:tc>
          <w:tcPr>
            <w:tcW w:w="337" w:type="pct"/>
            <w:vAlign w:val="center"/>
          </w:tcPr>
          <w:p w:rsidR="006A4BE0" w:rsidRPr="00B95F83" w:rsidRDefault="006A4BE0" w:rsidP="00D27C00">
            <w:pPr>
              <w:pStyle w:val="Tableform"/>
              <w:jc w:val="center"/>
            </w:pPr>
            <w:r w:rsidRPr="00B95F83">
              <w:t>4.9</w:t>
            </w:r>
          </w:p>
        </w:tc>
        <w:tc>
          <w:tcPr>
            <w:tcW w:w="354" w:type="pct"/>
            <w:vAlign w:val="center"/>
          </w:tcPr>
          <w:p w:rsidR="006A4BE0" w:rsidRPr="00B95F83" w:rsidRDefault="006A4BE0" w:rsidP="00D27C00">
            <w:pPr>
              <w:pStyle w:val="Tableform"/>
              <w:jc w:val="center"/>
            </w:pPr>
            <w:r w:rsidRPr="00B95F83">
              <w:t>5.0</w:t>
            </w:r>
          </w:p>
        </w:tc>
        <w:tc>
          <w:tcPr>
            <w:tcW w:w="372" w:type="pct"/>
            <w:vAlign w:val="center"/>
          </w:tcPr>
          <w:p w:rsidR="006A4BE0" w:rsidRPr="00B95F83" w:rsidRDefault="006A4BE0" w:rsidP="00D27C00">
            <w:pPr>
              <w:pStyle w:val="Tableform"/>
              <w:jc w:val="center"/>
            </w:pPr>
            <w:r w:rsidRPr="00B95F83">
              <w:t>0.8</w:t>
            </w:r>
          </w:p>
        </w:tc>
        <w:tc>
          <w:tcPr>
            <w:tcW w:w="359" w:type="pct"/>
            <w:vAlign w:val="center"/>
          </w:tcPr>
          <w:p w:rsidR="006A4BE0" w:rsidRPr="00B95F83" w:rsidRDefault="006A4BE0" w:rsidP="00D27C00">
            <w:pPr>
              <w:pStyle w:val="Tableform"/>
              <w:jc w:val="center"/>
            </w:pPr>
            <w:r w:rsidRPr="00B95F83">
              <w:t>5.0</w:t>
            </w:r>
          </w:p>
        </w:tc>
        <w:tc>
          <w:tcPr>
            <w:tcW w:w="421" w:type="pct"/>
            <w:vAlign w:val="center"/>
          </w:tcPr>
          <w:p w:rsidR="006A4BE0" w:rsidRPr="00B95F83" w:rsidRDefault="006A4BE0" w:rsidP="00D27C00">
            <w:pPr>
              <w:pStyle w:val="Tableform"/>
              <w:jc w:val="center"/>
            </w:pPr>
            <w:r w:rsidRPr="00B95F83">
              <w:t>29.5</w:t>
            </w:r>
          </w:p>
        </w:tc>
        <w:tc>
          <w:tcPr>
            <w:tcW w:w="478" w:type="pct"/>
            <w:vAlign w:val="center"/>
          </w:tcPr>
          <w:p w:rsidR="006A4BE0" w:rsidRPr="00B95F83" w:rsidRDefault="006A4BE0" w:rsidP="00D27C00">
            <w:pPr>
              <w:pStyle w:val="Tableform"/>
              <w:jc w:val="center"/>
            </w:pPr>
            <w:r w:rsidRPr="00B95F83">
              <w:t>5.0</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5</w:t>
            </w:r>
          </w:p>
        </w:tc>
        <w:tc>
          <w:tcPr>
            <w:tcW w:w="434" w:type="pct"/>
            <w:vAlign w:val="center"/>
          </w:tcPr>
          <w:p w:rsidR="006A4BE0" w:rsidRPr="00B95F83" w:rsidRDefault="006A4BE0" w:rsidP="00D27C00">
            <w:pPr>
              <w:pStyle w:val="Tableform"/>
              <w:jc w:val="center"/>
            </w:pPr>
            <w:r w:rsidRPr="00B95F83">
              <w:t>5</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1</w:t>
            </w:r>
          </w:p>
        </w:tc>
        <w:tc>
          <w:tcPr>
            <w:tcW w:w="337" w:type="pct"/>
            <w:vAlign w:val="center"/>
          </w:tcPr>
          <w:p w:rsidR="006A4BE0" w:rsidRPr="00B95F83" w:rsidRDefault="006A4BE0" w:rsidP="00D27C00">
            <w:pPr>
              <w:pStyle w:val="Tableform"/>
              <w:jc w:val="center"/>
            </w:pPr>
            <w:r w:rsidRPr="00B95F83">
              <w:t>2</w:t>
            </w:r>
          </w:p>
        </w:tc>
        <w:tc>
          <w:tcPr>
            <w:tcW w:w="354" w:type="pct"/>
            <w:vAlign w:val="center"/>
          </w:tcPr>
          <w:p w:rsidR="006A4BE0" w:rsidRPr="00B95F83" w:rsidRDefault="006A4BE0" w:rsidP="00D27C00">
            <w:pPr>
              <w:pStyle w:val="Tableform"/>
              <w:jc w:val="center"/>
            </w:pPr>
            <w:r w:rsidRPr="00B95F83">
              <w:t>5</w:t>
            </w:r>
          </w:p>
        </w:tc>
        <w:tc>
          <w:tcPr>
            <w:tcW w:w="372" w:type="pct"/>
            <w:vAlign w:val="center"/>
          </w:tcPr>
          <w:p w:rsidR="006A4BE0" w:rsidRPr="00B95F83" w:rsidRDefault="006A4BE0" w:rsidP="00D27C00">
            <w:pPr>
              <w:pStyle w:val="Tableform"/>
              <w:jc w:val="center"/>
            </w:pPr>
            <w:r w:rsidRPr="00B95F83">
              <w:t>8</w:t>
            </w:r>
          </w:p>
        </w:tc>
        <w:tc>
          <w:tcPr>
            <w:tcW w:w="359" w:type="pct"/>
            <w:vAlign w:val="center"/>
          </w:tcPr>
          <w:p w:rsidR="006A4BE0" w:rsidRPr="00B95F83" w:rsidRDefault="006A4BE0" w:rsidP="00D27C00">
            <w:pPr>
              <w:pStyle w:val="Tableform"/>
              <w:jc w:val="center"/>
            </w:pPr>
            <w:r w:rsidRPr="00B95F83">
              <w:t>5</w:t>
            </w:r>
          </w:p>
        </w:tc>
        <w:tc>
          <w:tcPr>
            <w:tcW w:w="421" w:type="pct"/>
            <w:vAlign w:val="center"/>
          </w:tcPr>
          <w:p w:rsidR="006A4BE0" w:rsidRPr="00B95F83" w:rsidRDefault="006A4BE0" w:rsidP="00D27C00">
            <w:pPr>
              <w:pStyle w:val="Tableform"/>
              <w:jc w:val="center"/>
            </w:pPr>
            <w:r w:rsidRPr="00B95F83">
              <w:t>10</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0.10</w:t>
            </w:r>
          </w:p>
        </w:tc>
        <w:tc>
          <w:tcPr>
            <w:tcW w:w="434" w:type="pct"/>
            <w:vAlign w:val="center"/>
          </w:tcPr>
          <w:p w:rsidR="006A4BE0" w:rsidRPr="00B95F83" w:rsidRDefault="006A4BE0" w:rsidP="00D27C00">
            <w:pPr>
              <w:pStyle w:val="Tableform"/>
              <w:jc w:val="center"/>
            </w:pPr>
            <w:r w:rsidRPr="00B95F83">
              <w:t>0.10</w:t>
            </w:r>
          </w:p>
        </w:tc>
        <w:tc>
          <w:tcPr>
            <w:tcW w:w="363"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37" w:type="pct"/>
            <w:vAlign w:val="center"/>
          </w:tcPr>
          <w:p w:rsidR="006A4BE0" w:rsidRPr="00B95F83" w:rsidRDefault="006A4BE0" w:rsidP="00D27C00">
            <w:pPr>
              <w:pStyle w:val="Tableform"/>
              <w:jc w:val="center"/>
            </w:pPr>
            <w:r w:rsidRPr="00B95F83">
              <w:t>0.10</w:t>
            </w:r>
          </w:p>
        </w:tc>
        <w:tc>
          <w:tcPr>
            <w:tcW w:w="354"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59" w:type="pct"/>
            <w:vAlign w:val="center"/>
          </w:tcPr>
          <w:p w:rsidR="006A4BE0" w:rsidRPr="00B95F83" w:rsidRDefault="006A4BE0" w:rsidP="00D27C00">
            <w:pPr>
              <w:pStyle w:val="Tableform"/>
              <w:jc w:val="center"/>
            </w:pPr>
            <w:r w:rsidRPr="00B95F83">
              <w:t>0.10</w:t>
            </w:r>
          </w:p>
        </w:tc>
        <w:tc>
          <w:tcPr>
            <w:tcW w:w="421" w:type="pct"/>
            <w:vAlign w:val="center"/>
          </w:tcPr>
          <w:p w:rsidR="006A4BE0" w:rsidRPr="00B95F83" w:rsidRDefault="006A4BE0" w:rsidP="00D27C00">
            <w:pPr>
              <w:pStyle w:val="Tableform"/>
              <w:jc w:val="center"/>
            </w:pPr>
            <w:r w:rsidRPr="00B95F83">
              <w:t>0.10</w:t>
            </w:r>
          </w:p>
        </w:tc>
        <w:tc>
          <w:tcPr>
            <w:tcW w:w="478"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increase)</w:t>
            </w:r>
          </w:p>
        </w:tc>
        <w:tc>
          <w:tcPr>
            <w:tcW w:w="443" w:type="pct"/>
            <w:vAlign w:val="center"/>
          </w:tcPr>
          <w:p w:rsidR="006A4BE0" w:rsidRPr="00B95F83" w:rsidRDefault="006A4BE0" w:rsidP="00D27C00">
            <w:pPr>
              <w:pStyle w:val="Tableform"/>
              <w:jc w:val="center"/>
            </w:pPr>
            <w:r w:rsidRPr="00B95F83">
              <w:t>0.0</w:t>
            </w:r>
          </w:p>
        </w:tc>
        <w:tc>
          <w:tcPr>
            <w:tcW w:w="434" w:type="pct"/>
            <w:vAlign w:val="center"/>
          </w:tcPr>
          <w:p w:rsidR="006A4BE0" w:rsidRPr="00B95F83" w:rsidRDefault="006A4BE0" w:rsidP="00D27C00">
            <w:pPr>
              <w:pStyle w:val="Tableform"/>
              <w:jc w:val="center"/>
            </w:pPr>
            <w:r w:rsidRPr="00B95F83">
              <w:t>3.7</w:t>
            </w:r>
          </w:p>
        </w:tc>
        <w:tc>
          <w:tcPr>
            <w:tcW w:w="363" w:type="pct"/>
            <w:vAlign w:val="center"/>
          </w:tcPr>
          <w:p w:rsidR="006A4BE0" w:rsidRPr="00B95F83" w:rsidRDefault="006A4BE0" w:rsidP="00D27C00">
            <w:pPr>
              <w:pStyle w:val="Tableform"/>
              <w:jc w:val="center"/>
            </w:pPr>
            <w:r w:rsidRPr="00B95F83">
              <w:t>1.6</w:t>
            </w:r>
          </w:p>
        </w:tc>
        <w:tc>
          <w:tcPr>
            <w:tcW w:w="372" w:type="pct"/>
            <w:vAlign w:val="center"/>
          </w:tcPr>
          <w:p w:rsidR="006A4BE0" w:rsidRPr="00B95F83" w:rsidRDefault="006A4BE0" w:rsidP="00D27C00">
            <w:pPr>
              <w:pStyle w:val="Tableform"/>
              <w:jc w:val="center"/>
            </w:pPr>
            <w:r w:rsidRPr="00B95F83">
              <w:t>43.5</w:t>
            </w:r>
          </w:p>
        </w:tc>
        <w:tc>
          <w:tcPr>
            <w:tcW w:w="337" w:type="pct"/>
            <w:vAlign w:val="center"/>
          </w:tcPr>
          <w:p w:rsidR="006A4BE0" w:rsidRPr="00B95F83" w:rsidRDefault="006A4BE0" w:rsidP="00D27C00">
            <w:pPr>
              <w:pStyle w:val="Tableform"/>
              <w:jc w:val="center"/>
            </w:pPr>
            <w:r w:rsidRPr="00B95F83">
              <w:t>6.7</w:t>
            </w:r>
          </w:p>
        </w:tc>
        <w:tc>
          <w:tcPr>
            <w:tcW w:w="354" w:type="pct"/>
            <w:vAlign w:val="center"/>
          </w:tcPr>
          <w:p w:rsidR="006A4BE0" w:rsidRPr="00B95F83" w:rsidRDefault="006A4BE0" w:rsidP="00D27C00">
            <w:pPr>
              <w:pStyle w:val="Tableform"/>
              <w:jc w:val="center"/>
            </w:pPr>
            <w:r w:rsidRPr="00B95F83">
              <w:t>50.0</w:t>
            </w:r>
          </w:p>
        </w:tc>
        <w:tc>
          <w:tcPr>
            <w:tcW w:w="372" w:type="pct"/>
            <w:vAlign w:val="center"/>
          </w:tcPr>
          <w:p w:rsidR="006A4BE0" w:rsidRPr="00B95F83" w:rsidRDefault="006A4BE0" w:rsidP="00D27C00">
            <w:pPr>
              <w:pStyle w:val="Tableform"/>
              <w:jc w:val="center"/>
            </w:pPr>
            <w:r w:rsidRPr="00B95F83">
              <w:t>4.4</w:t>
            </w:r>
          </w:p>
        </w:tc>
        <w:tc>
          <w:tcPr>
            <w:tcW w:w="359" w:type="pct"/>
            <w:vAlign w:val="center"/>
          </w:tcPr>
          <w:p w:rsidR="006A4BE0" w:rsidRPr="00B95F83" w:rsidRDefault="006A4BE0" w:rsidP="00D27C00">
            <w:pPr>
              <w:pStyle w:val="Tableform"/>
              <w:jc w:val="center"/>
            </w:pPr>
            <w:r w:rsidRPr="00B95F83">
              <w:t>0.1</w:t>
            </w:r>
          </w:p>
        </w:tc>
        <w:tc>
          <w:tcPr>
            <w:tcW w:w="421" w:type="pct"/>
            <w:vAlign w:val="center"/>
          </w:tcPr>
          <w:p w:rsidR="006A4BE0" w:rsidRPr="00B95F83" w:rsidRDefault="006A4BE0" w:rsidP="00D27C00">
            <w:pPr>
              <w:pStyle w:val="Tableform"/>
              <w:jc w:val="center"/>
            </w:pPr>
            <w:r w:rsidRPr="00B95F83">
              <w:t>56.5</w:t>
            </w:r>
          </w:p>
        </w:tc>
        <w:tc>
          <w:tcPr>
            <w:tcW w:w="478" w:type="pct"/>
            <w:vAlign w:val="center"/>
          </w:tcPr>
          <w:p w:rsidR="006A4BE0" w:rsidRPr="00B95F83" w:rsidRDefault="006A4BE0" w:rsidP="00D27C00">
            <w:pPr>
              <w:pStyle w:val="Tableform"/>
              <w:jc w:val="center"/>
            </w:pPr>
            <w:r w:rsidRPr="00B95F83">
              <w:t>9.8</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2</w:t>
            </w:r>
          </w:p>
        </w:tc>
        <w:tc>
          <w:tcPr>
            <w:tcW w:w="434" w:type="pct"/>
            <w:vAlign w:val="center"/>
          </w:tcPr>
          <w:p w:rsidR="006A4BE0" w:rsidRPr="00B95F83" w:rsidRDefault="006A4BE0" w:rsidP="00D27C00">
            <w:pPr>
              <w:pStyle w:val="Tableform"/>
              <w:jc w:val="center"/>
            </w:pPr>
            <w:r w:rsidRPr="00B95F83">
              <w:t>4</w:t>
            </w:r>
          </w:p>
        </w:tc>
        <w:tc>
          <w:tcPr>
            <w:tcW w:w="363" w:type="pct"/>
            <w:vAlign w:val="center"/>
          </w:tcPr>
          <w:p w:rsidR="006A4BE0" w:rsidRPr="00B95F83" w:rsidRDefault="006A4BE0" w:rsidP="00D27C00">
            <w:pPr>
              <w:pStyle w:val="Tableform"/>
              <w:jc w:val="center"/>
            </w:pPr>
            <w:r w:rsidRPr="00B95F83">
              <w:t>3</w:t>
            </w:r>
          </w:p>
        </w:tc>
        <w:tc>
          <w:tcPr>
            <w:tcW w:w="372" w:type="pct"/>
            <w:vAlign w:val="center"/>
          </w:tcPr>
          <w:p w:rsidR="006A4BE0" w:rsidRPr="00B95F83" w:rsidRDefault="006A4BE0" w:rsidP="00D27C00">
            <w:pPr>
              <w:pStyle w:val="Tableform"/>
              <w:jc w:val="center"/>
            </w:pPr>
            <w:r w:rsidRPr="00B95F83">
              <w:t>8</w:t>
            </w:r>
          </w:p>
        </w:tc>
        <w:tc>
          <w:tcPr>
            <w:tcW w:w="337" w:type="pct"/>
            <w:vAlign w:val="center"/>
          </w:tcPr>
          <w:p w:rsidR="006A4BE0" w:rsidRPr="00B95F83" w:rsidRDefault="006A4BE0" w:rsidP="00D27C00">
            <w:pPr>
              <w:pStyle w:val="Tableform"/>
              <w:jc w:val="center"/>
            </w:pPr>
            <w:r w:rsidRPr="00B95F83">
              <w:t>5</w:t>
            </w:r>
          </w:p>
        </w:tc>
        <w:tc>
          <w:tcPr>
            <w:tcW w:w="354"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4</w:t>
            </w:r>
          </w:p>
        </w:tc>
        <w:tc>
          <w:tcPr>
            <w:tcW w:w="359" w:type="pct"/>
            <w:vAlign w:val="center"/>
          </w:tcPr>
          <w:p w:rsidR="006A4BE0" w:rsidRPr="00B95F83" w:rsidRDefault="006A4BE0" w:rsidP="00D27C00">
            <w:pPr>
              <w:pStyle w:val="Tableform"/>
              <w:jc w:val="center"/>
            </w:pPr>
            <w:r w:rsidRPr="00B95F83">
              <w:t>3</w:t>
            </w:r>
          </w:p>
        </w:tc>
        <w:tc>
          <w:tcPr>
            <w:tcW w:w="421" w:type="pct"/>
            <w:vAlign w:val="center"/>
          </w:tcPr>
          <w:p w:rsidR="006A4BE0" w:rsidRPr="00B95F83" w:rsidRDefault="006A4BE0" w:rsidP="00D27C00">
            <w:pPr>
              <w:pStyle w:val="Tableform"/>
              <w:jc w:val="center"/>
            </w:pPr>
            <w:r w:rsidRPr="00B95F83">
              <w:t>9</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0.05</w:t>
            </w:r>
          </w:p>
        </w:tc>
        <w:tc>
          <w:tcPr>
            <w:tcW w:w="434" w:type="pct"/>
            <w:vAlign w:val="center"/>
          </w:tcPr>
          <w:p w:rsidR="006A4BE0" w:rsidRPr="00B95F83" w:rsidRDefault="006A4BE0" w:rsidP="00D27C00">
            <w:pPr>
              <w:pStyle w:val="Tableform"/>
              <w:jc w:val="center"/>
            </w:pPr>
            <w:r w:rsidRPr="00B95F83">
              <w:t>0.05</w:t>
            </w:r>
          </w:p>
        </w:tc>
        <w:tc>
          <w:tcPr>
            <w:tcW w:w="363"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37" w:type="pct"/>
            <w:vAlign w:val="center"/>
          </w:tcPr>
          <w:p w:rsidR="006A4BE0" w:rsidRPr="00B95F83" w:rsidRDefault="006A4BE0" w:rsidP="00D27C00">
            <w:pPr>
              <w:pStyle w:val="Tableform"/>
              <w:jc w:val="center"/>
            </w:pPr>
            <w:r w:rsidRPr="00B95F83">
              <w:t>0.05</w:t>
            </w:r>
          </w:p>
        </w:tc>
        <w:tc>
          <w:tcPr>
            <w:tcW w:w="354"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59" w:type="pct"/>
            <w:vAlign w:val="center"/>
          </w:tcPr>
          <w:p w:rsidR="006A4BE0" w:rsidRPr="00B95F83" w:rsidRDefault="006A4BE0" w:rsidP="00D27C00">
            <w:pPr>
              <w:pStyle w:val="Tableform"/>
              <w:jc w:val="center"/>
            </w:pPr>
            <w:r w:rsidRPr="00B95F83">
              <w:t>0.05</w:t>
            </w:r>
          </w:p>
        </w:tc>
        <w:tc>
          <w:tcPr>
            <w:tcW w:w="421" w:type="pct"/>
            <w:vAlign w:val="center"/>
          </w:tcPr>
          <w:p w:rsidR="006A4BE0" w:rsidRPr="00B95F83" w:rsidRDefault="006A4BE0" w:rsidP="00D27C00">
            <w:pPr>
              <w:pStyle w:val="Tableform"/>
              <w:jc w:val="center"/>
            </w:pPr>
            <w:r w:rsidRPr="00B95F83">
              <w:t>0.05</w:t>
            </w:r>
          </w:p>
        </w:tc>
        <w:tc>
          <w:tcPr>
            <w:tcW w:w="478"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Loan beneficiaries</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 of members)</w:t>
            </w:r>
          </w:p>
        </w:tc>
        <w:tc>
          <w:tcPr>
            <w:tcW w:w="443" w:type="pct"/>
            <w:vAlign w:val="center"/>
          </w:tcPr>
          <w:p w:rsidR="006A4BE0" w:rsidRPr="00B95F83" w:rsidRDefault="006A4BE0" w:rsidP="00D27C00">
            <w:pPr>
              <w:pStyle w:val="Tableform"/>
              <w:jc w:val="center"/>
            </w:pPr>
            <w:r w:rsidRPr="00B95F83">
              <w:t>5</w:t>
            </w:r>
          </w:p>
        </w:tc>
        <w:tc>
          <w:tcPr>
            <w:tcW w:w="434" w:type="pct"/>
            <w:vAlign w:val="center"/>
          </w:tcPr>
          <w:p w:rsidR="006A4BE0" w:rsidRPr="00B95F83" w:rsidRDefault="006A4BE0" w:rsidP="00D27C00">
            <w:pPr>
              <w:pStyle w:val="Tableform"/>
              <w:jc w:val="center"/>
            </w:pPr>
            <w:r w:rsidRPr="00B95F83">
              <w:t>5</w:t>
            </w:r>
          </w:p>
        </w:tc>
        <w:tc>
          <w:tcPr>
            <w:tcW w:w="363" w:type="pct"/>
            <w:vAlign w:val="center"/>
          </w:tcPr>
          <w:p w:rsidR="006A4BE0" w:rsidRPr="00B95F83" w:rsidRDefault="006A4BE0" w:rsidP="00D27C00">
            <w:pPr>
              <w:pStyle w:val="Tableform"/>
              <w:jc w:val="center"/>
            </w:pPr>
            <w:r w:rsidRPr="00B95F83">
              <w:t>20</w:t>
            </w:r>
          </w:p>
        </w:tc>
        <w:tc>
          <w:tcPr>
            <w:tcW w:w="372" w:type="pct"/>
            <w:vAlign w:val="center"/>
          </w:tcPr>
          <w:p w:rsidR="006A4BE0" w:rsidRPr="00B95F83" w:rsidRDefault="006A4BE0" w:rsidP="00D27C00">
            <w:pPr>
              <w:pStyle w:val="Tableform"/>
              <w:jc w:val="center"/>
            </w:pPr>
            <w:r w:rsidRPr="00B95F83">
              <w:t>-5</w:t>
            </w:r>
          </w:p>
        </w:tc>
        <w:tc>
          <w:tcPr>
            <w:tcW w:w="337" w:type="pct"/>
            <w:vAlign w:val="center"/>
          </w:tcPr>
          <w:p w:rsidR="006A4BE0" w:rsidRPr="00B95F83" w:rsidRDefault="006A4BE0" w:rsidP="00D27C00">
            <w:pPr>
              <w:pStyle w:val="Tableform"/>
              <w:jc w:val="center"/>
            </w:pPr>
            <w:r w:rsidRPr="00B95F83">
              <w:t>5</w:t>
            </w:r>
          </w:p>
        </w:tc>
        <w:tc>
          <w:tcPr>
            <w:tcW w:w="354" w:type="pct"/>
            <w:vAlign w:val="center"/>
          </w:tcPr>
          <w:p w:rsidR="006A4BE0" w:rsidRPr="00B95F83" w:rsidRDefault="006A4BE0" w:rsidP="00D27C00">
            <w:pPr>
              <w:pStyle w:val="Tableform"/>
              <w:jc w:val="center"/>
            </w:pPr>
            <w:r w:rsidRPr="00B95F83">
              <w:t>5</w:t>
            </w:r>
          </w:p>
        </w:tc>
        <w:tc>
          <w:tcPr>
            <w:tcW w:w="372" w:type="pct"/>
            <w:vAlign w:val="center"/>
          </w:tcPr>
          <w:p w:rsidR="006A4BE0" w:rsidRPr="00B95F83" w:rsidRDefault="006A4BE0" w:rsidP="00D27C00">
            <w:pPr>
              <w:pStyle w:val="Tableform"/>
              <w:jc w:val="center"/>
            </w:pPr>
            <w:r w:rsidRPr="00B95F83">
              <w:t>10</w:t>
            </w:r>
          </w:p>
        </w:tc>
        <w:tc>
          <w:tcPr>
            <w:tcW w:w="359" w:type="pct"/>
            <w:vAlign w:val="center"/>
          </w:tcPr>
          <w:p w:rsidR="006A4BE0" w:rsidRPr="00B95F83" w:rsidRDefault="006A4BE0" w:rsidP="00D27C00">
            <w:pPr>
              <w:pStyle w:val="Tableform"/>
              <w:jc w:val="center"/>
            </w:pPr>
            <w:r w:rsidRPr="00B95F83">
              <w:t>6</w:t>
            </w:r>
          </w:p>
        </w:tc>
        <w:tc>
          <w:tcPr>
            <w:tcW w:w="421" w:type="pct"/>
            <w:vAlign w:val="center"/>
          </w:tcPr>
          <w:p w:rsidR="006A4BE0" w:rsidRPr="00B95F83" w:rsidRDefault="006A4BE0" w:rsidP="00D27C00">
            <w:pPr>
              <w:pStyle w:val="Tableform"/>
              <w:jc w:val="center"/>
            </w:pPr>
            <w:r w:rsidRPr="00B95F83">
              <w:t>30</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4</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1</w:t>
            </w:r>
          </w:p>
        </w:tc>
        <w:tc>
          <w:tcPr>
            <w:tcW w:w="337" w:type="pct"/>
            <w:vAlign w:val="center"/>
          </w:tcPr>
          <w:p w:rsidR="006A4BE0" w:rsidRPr="00B95F83" w:rsidRDefault="006A4BE0" w:rsidP="00D27C00">
            <w:pPr>
              <w:pStyle w:val="Tableform"/>
              <w:jc w:val="center"/>
            </w:pPr>
            <w:r w:rsidRPr="00B95F83">
              <w:t>4</w:t>
            </w:r>
          </w:p>
        </w:tc>
        <w:tc>
          <w:tcPr>
            <w:tcW w:w="354" w:type="pct"/>
            <w:vAlign w:val="center"/>
          </w:tcPr>
          <w:p w:rsidR="006A4BE0" w:rsidRPr="00B95F83" w:rsidRDefault="006A4BE0" w:rsidP="00D27C00">
            <w:pPr>
              <w:pStyle w:val="Tableform"/>
              <w:jc w:val="center"/>
            </w:pPr>
            <w:r w:rsidRPr="00B95F83">
              <w:t>4</w:t>
            </w:r>
          </w:p>
        </w:tc>
        <w:tc>
          <w:tcPr>
            <w:tcW w:w="372" w:type="pct"/>
            <w:vAlign w:val="center"/>
          </w:tcPr>
          <w:p w:rsidR="006A4BE0" w:rsidRPr="00B95F83" w:rsidRDefault="006A4BE0" w:rsidP="00D27C00">
            <w:pPr>
              <w:pStyle w:val="Tableform"/>
              <w:jc w:val="center"/>
            </w:pPr>
            <w:r w:rsidRPr="00B95F83">
              <w:t>8</w:t>
            </w:r>
          </w:p>
        </w:tc>
        <w:tc>
          <w:tcPr>
            <w:tcW w:w="359" w:type="pct"/>
            <w:vAlign w:val="center"/>
          </w:tcPr>
          <w:p w:rsidR="006A4BE0" w:rsidRPr="00B95F83" w:rsidRDefault="006A4BE0" w:rsidP="00D27C00">
            <w:pPr>
              <w:pStyle w:val="Tableform"/>
              <w:jc w:val="center"/>
            </w:pPr>
            <w:r w:rsidRPr="00B95F83">
              <w:t>7</w:t>
            </w:r>
          </w:p>
        </w:tc>
        <w:tc>
          <w:tcPr>
            <w:tcW w:w="421" w:type="pct"/>
            <w:vAlign w:val="center"/>
          </w:tcPr>
          <w:p w:rsidR="006A4BE0" w:rsidRPr="00B95F83" w:rsidRDefault="006A4BE0" w:rsidP="00D27C00">
            <w:pPr>
              <w:pStyle w:val="Tableform"/>
              <w:jc w:val="center"/>
            </w:pPr>
            <w:r w:rsidRPr="00B95F83">
              <w:t>10</w:t>
            </w:r>
          </w:p>
        </w:tc>
        <w:tc>
          <w:tcPr>
            <w:tcW w:w="478"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0.05</w:t>
            </w:r>
          </w:p>
        </w:tc>
        <w:tc>
          <w:tcPr>
            <w:tcW w:w="434" w:type="pct"/>
            <w:vAlign w:val="center"/>
          </w:tcPr>
          <w:p w:rsidR="006A4BE0" w:rsidRPr="00B95F83" w:rsidRDefault="006A4BE0" w:rsidP="00D27C00">
            <w:pPr>
              <w:pStyle w:val="Tableform"/>
              <w:jc w:val="center"/>
            </w:pPr>
            <w:r w:rsidRPr="00B95F83">
              <w:t>0.05</w:t>
            </w:r>
          </w:p>
        </w:tc>
        <w:tc>
          <w:tcPr>
            <w:tcW w:w="363"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37" w:type="pct"/>
            <w:vAlign w:val="center"/>
          </w:tcPr>
          <w:p w:rsidR="006A4BE0" w:rsidRPr="00B95F83" w:rsidRDefault="006A4BE0" w:rsidP="00D27C00">
            <w:pPr>
              <w:pStyle w:val="Tableform"/>
              <w:jc w:val="center"/>
            </w:pPr>
            <w:r w:rsidRPr="00B95F83">
              <w:t>0.05</w:t>
            </w:r>
          </w:p>
        </w:tc>
        <w:tc>
          <w:tcPr>
            <w:tcW w:w="354"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59" w:type="pct"/>
            <w:vAlign w:val="center"/>
          </w:tcPr>
          <w:p w:rsidR="006A4BE0" w:rsidRPr="00B95F83" w:rsidRDefault="006A4BE0" w:rsidP="00D27C00">
            <w:pPr>
              <w:pStyle w:val="Tableform"/>
              <w:jc w:val="center"/>
            </w:pPr>
            <w:r w:rsidRPr="00B95F83">
              <w:t>0.05</w:t>
            </w:r>
          </w:p>
        </w:tc>
        <w:tc>
          <w:tcPr>
            <w:tcW w:w="421" w:type="pct"/>
            <w:vAlign w:val="center"/>
          </w:tcPr>
          <w:p w:rsidR="006A4BE0" w:rsidRPr="00B95F83" w:rsidRDefault="006A4BE0" w:rsidP="00D27C00">
            <w:pPr>
              <w:pStyle w:val="Tableform"/>
              <w:jc w:val="center"/>
            </w:pPr>
            <w:r w:rsidRPr="00B95F83">
              <w:t>0.05</w:t>
            </w:r>
          </w:p>
        </w:tc>
        <w:tc>
          <w:tcPr>
            <w:tcW w:w="478"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  inc.  of member)</w:t>
            </w:r>
          </w:p>
        </w:tc>
        <w:tc>
          <w:tcPr>
            <w:tcW w:w="443" w:type="pct"/>
            <w:vAlign w:val="center"/>
          </w:tcPr>
          <w:p w:rsidR="006A4BE0" w:rsidRPr="00B95F83" w:rsidRDefault="006A4BE0" w:rsidP="00D27C00">
            <w:pPr>
              <w:pStyle w:val="Tableform"/>
              <w:jc w:val="center"/>
            </w:pPr>
            <w:r w:rsidRPr="00B95F83">
              <w:t>5</w:t>
            </w:r>
          </w:p>
        </w:tc>
        <w:tc>
          <w:tcPr>
            <w:tcW w:w="434" w:type="pct"/>
            <w:vAlign w:val="center"/>
          </w:tcPr>
          <w:p w:rsidR="006A4BE0" w:rsidRPr="00B95F83" w:rsidRDefault="006A4BE0" w:rsidP="00D27C00">
            <w:pPr>
              <w:pStyle w:val="Tableform"/>
              <w:jc w:val="center"/>
            </w:pPr>
            <w:r w:rsidRPr="00B95F83">
              <w:t>5</w:t>
            </w:r>
          </w:p>
        </w:tc>
        <w:tc>
          <w:tcPr>
            <w:tcW w:w="363" w:type="pct"/>
            <w:vAlign w:val="center"/>
          </w:tcPr>
          <w:p w:rsidR="006A4BE0" w:rsidRPr="00B95F83" w:rsidRDefault="006A4BE0" w:rsidP="00D27C00">
            <w:pPr>
              <w:pStyle w:val="Tableform"/>
              <w:jc w:val="center"/>
            </w:pPr>
            <w:r w:rsidRPr="00B95F83">
              <w:t>19</w:t>
            </w:r>
          </w:p>
        </w:tc>
        <w:tc>
          <w:tcPr>
            <w:tcW w:w="372" w:type="pct"/>
            <w:vAlign w:val="center"/>
          </w:tcPr>
          <w:p w:rsidR="006A4BE0" w:rsidRPr="00B95F83" w:rsidRDefault="006A4BE0" w:rsidP="00D27C00">
            <w:pPr>
              <w:pStyle w:val="Tableform"/>
              <w:jc w:val="center"/>
            </w:pPr>
            <w:r w:rsidRPr="00B95F83">
              <w:t>-5</w:t>
            </w:r>
          </w:p>
        </w:tc>
        <w:tc>
          <w:tcPr>
            <w:tcW w:w="337" w:type="pct"/>
            <w:vAlign w:val="center"/>
          </w:tcPr>
          <w:p w:rsidR="006A4BE0" w:rsidRPr="00B95F83" w:rsidRDefault="006A4BE0" w:rsidP="00D27C00">
            <w:pPr>
              <w:pStyle w:val="Tableform"/>
              <w:jc w:val="center"/>
            </w:pPr>
            <w:r w:rsidRPr="00B95F83">
              <w:t>5</w:t>
            </w:r>
          </w:p>
        </w:tc>
        <w:tc>
          <w:tcPr>
            <w:tcW w:w="354" w:type="pct"/>
            <w:vAlign w:val="center"/>
          </w:tcPr>
          <w:p w:rsidR="006A4BE0" w:rsidRPr="00B95F83" w:rsidRDefault="006A4BE0" w:rsidP="00D27C00">
            <w:pPr>
              <w:pStyle w:val="Tableform"/>
              <w:jc w:val="center"/>
            </w:pPr>
            <w:r w:rsidRPr="00B95F83">
              <w:t>6</w:t>
            </w:r>
          </w:p>
        </w:tc>
        <w:tc>
          <w:tcPr>
            <w:tcW w:w="372" w:type="pct"/>
            <w:vAlign w:val="center"/>
          </w:tcPr>
          <w:p w:rsidR="006A4BE0" w:rsidRPr="00B95F83" w:rsidRDefault="006A4BE0" w:rsidP="00D27C00">
            <w:pPr>
              <w:pStyle w:val="Tableform"/>
              <w:jc w:val="center"/>
            </w:pPr>
            <w:r w:rsidRPr="00B95F83">
              <w:t>20</w:t>
            </w:r>
          </w:p>
        </w:tc>
        <w:tc>
          <w:tcPr>
            <w:tcW w:w="359" w:type="pct"/>
            <w:vAlign w:val="center"/>
          </w:tcPr>
          <w:p w:rsidR="006A4BE0" w:rsidRPr="00B95F83" w:rsidRDefault="006A4BE0" w:rsidP="00D27C00">
            <w:pPr>
              <w:pStyle w:val="Tableform"/>
              <w:jc w:val="center"/>
            </w:pPr>
            <w:r w:rsidRPr="00B95F83">
              <w:t>5</w:t>
            </w:r>
          </w:p>
        </w:tc>
        <w:tc>
          <w:tcPr>
            <w:tcW w:w="421" w:type="pct"/>
            <w:vAlign w:val="center"/>
          </w:tcPr>
          <w:p w:rsidR="006A4BE0" w:rsidRPr="00B95F83" w:rsidRDefault="006A4BE0" w:rsidP="00D27C00">
            <w:pPr>
              <w:pStyle w:val="Tableform"/>
              <w:jc w:val="center"/>
            </w:pPr>
            <w:r w:rsidRPr="00B95F83">
              <w:t>25</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4</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1</w:t>
            </w:r>
          </w:p>
        </w:tc>
        <w:tc>
          <w:tcPr>
            <w:tcW w:w="337" w:type="pct"/>
            <w:vAlign w:val="center"/>
          </w:tcPr>
          <w:p w:rsidR="006A4BE0" w:rsidRPr="00B95F83" w:rsidRDefault="006A4BE0" w:rsidP="00D27C00">
            <w:pPr>
              <w:pStyle w:val="Tableform"/>
              <w:jc w:val="center"/>
            </w:pPr>
            <w:r w:rsidRPr="00B95F83">
              <w:t>4</w:t>
            </w:r>
          </w:p>
        </w:tc>
        <w:tc>
          <w:tcPr>
            <w:tcW w:w="354" w:type="pct"/>
            <w:vAlign w:val="center"/>
          </w:tcPr>
          <w:p w:rsidR="006A4BE0" w:rsidRPr="00B95F83" w:rsidRDefault="006A4BE0" w:rsidP="00D27C00">
            <w:pPr>
              <w:pStyle w:val="Tableform"/>
              <w:jc w:val="center"/>
            </w:pPr>
            <w:r w:rsidRPr="00B95F83">
              <w:t>4</w:t>
            </w:r>
          </w:p>
        </w:tc>
        <w:tc>
          <w:tcPr>
            <w:tcW w:w="372" w:type="pct"/>
            <w:vAlign w:val="center"/>
          </w:tcPr>
          <w:p w:rsidR="006A4BE0" w:rsidRPr="00B95F83" w:rsidRDefault="006A4BE0" w:rsidP="00D27C00">
            <w:pPr>
              <w:pStyle w:val="Tableform"/>
              <w:jc w:val="center"/>
            </w:pPr>
            <w:r w:rsidRPr="00B95F83">
              <w:t>9</w:t>
            </w:r>
          </w:p>
        </w:tc>
        <w:tc>
          <w:tcPr>
            <w:tcW w:w="359" w:type="pct"/>
            <w:vAlign w:val="center"/>
          </w:tcPr>
          <w:p w:rsidR="006A4BE0" w:rsidRPr="00B95F83" w:rsidRDefault="006A4BE0" w:rsidP="00D27C00">
            <w:pPr>
              <w:pStyle w:val="Tableform"/>
              <w:jc w:val="center"/>
            </w:pPr>
            <w:r w:rsidRPr="00B95F83">
              <w:t>4</w:t>
            </w:r>
          </w:p>
        </w:tc>
        <w:tc>
          <w:tcPr>
            <w:tcW w:w="421" w:type="pct"/>
            <w:vAlign w:val="center"/>
          </w:tcPr>
          <w:p w:rsidR="006A4BE0" w:rsidRPr="00B95F83" w:rsidRDefault="006A4BE0" w:rsidP="00D27C00">
            <w:pPr>
              <w:pStyle w:val="Tableform"/>
              <w:jc w:val="center"/>
            </w:pPr>
            <w:r w:rsidRPr="00B95F83">
              <w:t>10</w:t>
            </w:r>
          </w:p>
        </w:tc>
        <w:tc>
          <w:tcPr>
            <w:tcW w:w="478"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0.05</w:t>
            </w:r>
          </w:p>
        </w:tc>
        <w:tc>
          <w:tcPr>
            <w:tcW w:w="434" w:type="pct"/>
            <w:vAlign w:val="center"/>
          </w:tcPr>
          <w:p w:rsidR="006A4BE0" w:rsidRPr="00B95F83" w:rsidRDefault="006A4BE0" w:rsidP="00D27C00">
            <w:pPr>
              <w:pStyle w:val="Tableform"/>
              <w:jc w:val="center"/>
            </w:pPr>
            <w:r w:rsidRPr="00B95F83">
              <w:t>0.05</w:t>
            </w:r>
          </w:p>
        </w:tc>
        <w:tc>
          <w:tcPr>
            <w:tcW w:w="363"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37" w:type="pct"/>
            <w:vAlign w:val="center"/>
          </w:tcPr>
          <w:p w:rsidR="006A4BE0" w:rsidRPr="00B95F83" w:rsidRDefault="006A4BE0" w:rsidP="00D27C00">
            <w:pPr>
              <w:pStyle w:val="Tableform"/>
              <w:jc w:val="center"/>
            </w:pPr>
            <w:r w:rsidRPr="00B95F83">
              <w:t>0.05</w:t>
            </w:r>
          </w:p>
        </w:tc>
        <w:tc>
          <w:tcPr>
            <w:tcW w:w="354" w:type="pct"/>
            <w:vAlign w:val="center"/>
          </w:tcPr>
          <w:p w:rsidR="006A4BE0" w:rsidRPr="00B95F83" w:rsidRDefault="006A4BE0" w:rsidP="00D27C00">
            <w:pPr>
              <w:pStyle w:val="Tableform"/>
              <w:jc w:val="center"/>
            </w:pPr>
            <w:r w:rsidRPr="00B95F83">
              <w:t>0.05</w:t>
            </w:r>
          </w:p>
        </w:tc>
        <w:tc>
          <w:tcPr>
            <w:tcW w:w="372" w:type="pct"/>
            <w:vAlign w:val="center"/>
          </w:tcPr>
          <w:p w:rsidR="006A4BE0" w:rsidRPr="00B95F83" w:rsidRDefault="006A4BE0" w:rsidP="00D27C00">
            <w:pPr>
              <w:pStyle w:val="Tableform"/>
              <w:jc w:val="center"/>
            </w:pPr>
            <w:r w:rsidRPr="00B95F83">
              <w:t>0.05</w:t>
            </w:r>
          </w:p>
        </w:tc>
        <w:tc>
          <w:tcPr>
            <w:tcW w:w="359" w:type="pct"/>
            <w:vAlign w:val="center"/>
          </w:tcPr>
          <w:p w:rsidR="006A4BE0" w:rsidRPr="00B95F83" w:rsidRDefault="006A4BE0" w:rsidP="00D27C00">
            <w:pPr>
              <w:pStyle w:val="Tableform"/>
              <w:jc w:val="center"/>
            </w:pPr>
            <w:r w:rsidRPr="00B95F83">
              <w:t>0.05</w:t>
            </w:r>
          </w:p>
        </w:tc>
        <w:tc>
          <w:tcPr>
            <w:tcW w:w="421" w:type="pct"/>
            <w:vAlign w:val="center"/>
          </w:tcPr>
          <w:p w:rsidR="006A4BE0" w:rsidRPr="00B95F83" w:rsidRDefault="006A4BE0" w:rsidP="00D27C00">
            <w:pPr>
              <w:pStyle w:val="Tableform"/>
              <w:jc w:val="center"/>
            </w:pPr>
            <w:r w:rsidRPr="00B95F83">
              <w:t>0.05</w:t>
            </w:r>
          </w:p>
        </w:tc>
        <w:tc>
          <w:tcPr>
            <w:tcW w:w="478"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O&amp;M (regularly=yes, otherwise no)</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Status</w:t>
            </w:r>
          </w:p>
        </w:tc>
        <w:tc>
          <w:tcPr>
            <w:tcW w:w="443" w:type="pct"/>
            <w:vAlign w:val="center"/>
          </w:tcPr>
          <w:p w:rsidR="006A4BE0" w:rsidRPr="00B95F83" w:rsidRDefault="006A4BE0" w:rsidP="00D27C00">
            <w:pPr>
              <w:pStyle w:val="Tableform"/>
              <w:jc w:val="center"/>
            </w:pPr>
            <w:r w:rsidRPr="00B95F83">
              <w:t>No</w:t>
            </w:r>
          </w:p>
        </w:tc>
        <w:tc>
          <w:tcPr>
            <w:tcW w:w="434" w:type="pct"/>
            <w:vAlign w:val="center"/>
          </w:tcPr>
          <w:p w:rsidR="006A4BE0" w:rsidRPr="00B95F83" w:rsidRDefault="006A4BE0" w:rsidP="00D27C00">
            <w:pPr>
              <w:pStyle w:val="Tableform"/>
              <w:jc w:val="center"/>
            </w:pPr>
            <w:r w:rsidRPr="00B95F83">
              <w:t>No</w:t>
            </w:r>
          </w:p>
        </w:tc>
        <w:tc>
          <w:tcPr>
            <w:tcW w:w="363" w:type="pct"/>
            <w:vAlign w:val="center"/>
          </w:tcPr>
          <w:p w:rsidR="006A4BE0" w:rsidRPr="00B95F83" w:rsidRDefault="006A4BE0" w:rsidP="00D27C00">
            <w:pPr>
              <w:pStyle w:val="Tableform"/>
              <w:jc w:val="center"/>
            </w:pPr>
            <w:r w:rsidRPr="00B95F83">
              <w:t>Yes</w:t>
            </w:r>
          </w:p>
        </w:tc>
        <w:tc>
          <w:tcPr>
            <w:tcW w:w="372" w:type="pct"/>
            <w:vAlign w:val="center"/>
          </w:tcPr>
          <w:p w:rsidR="006A4BE0" w:rsidRPr="00B95F83" w:rsidRDefault="006A4BE0" w:rsidP="00D27C00">
            <w:pPr>
              <w:pStyle w:val="Tableform"/>
              <w:jc w:val="center"/>
            </w:pPr>
            <w:r w:rsidRPr="00B95F83">
              <w:t>Yes</w:t>
            </w:r>
          </w:p>
        </w:tc>
        <w:tc>
          <w:tcPr>
            <w:tcW w:w="337" w:type="pct"/>
            <w:vAlign w:val="center"/>
          </w:tcPr>
          <w:p w:rsidR="006A4BE0" w:rsidRPr="00B95F83" w:rsidRDefault="006A4BE0" w:rsidP="00D27C00">
            <w:pPr>
              <w:pStyle w:val="Tableform"/>
              <w:jc w:val="center"/>
            </w:pPr>
            <w:r w:rsidRPr="00B95F83">
              <w:t>Yes</w:t>
            </w:r>
          </w:p>
        </w:tc>
        <w:tc>
          <w:tcPr>
            <w:tcW w:w="354" w:type="pct"/>
            <w:vAlign w:val="center"/>
          </w:tcPr>
          <w:p w:rsidR="006A4BE0" w:rsidRPr="00B95F83" w:rsidRDefault="006A4BE0" w:rsidP="00D27C00">
            <w:pPr>
              <w:pStyle w:val="Tableform"/>
              <w:jc w:val="center"/>
            </w:pPr>
            <w:r w:rsidRPr="00B95F83">
              <w:t>Yes</w:t>
            </w:r>
          </w:p>
        </w:tc>
        <w:tc>
          <w:tcPr>
            <w:tcW w:w="372" w:type="pct"/>
            <w:vAlign w:val="center"/>
          </w:tcPr>
          <w:p w:rsidR="006A4BE0" w:rsidRPr="00B95F83" w:rsidRDefault="006A4BE0" w:rsidP="00D27C00">
            <w:pPr>
              <w:pStyle w:val="Tableform"/>
              <w:jc w:val="center"/>
            </w:pPr>
            <w:r w:rsidRPr="00B95F83">
              <w:t>Yes</w:t>
            </w:r>
          </w:p>
        </w:tc>
        <w:tc>
          <w:tcPr>
            <w:tcW w:w="359" w:type="pct"/>
            <w:vAlign w:val="center"/>
          </w:tcPr>
          <w:p w:rsidR="006A4BE0" w:rsidRPr="00B95F83" w:rsidRDefault="006A4BE0" w:rsidP="00D27C00">
            <w:pPr>
              <w:pStyle w:val="Tableform"/>
              <w:jc w:val="center"/>
            </w:pPr>
            <w:r w:rsidRPr="00B95F83">
              <w:t>Yes</w:t>
            </w:r>
          </w:p>
        </w:tc>
        <w:tc>
          <w:tcPr>
            <w:tcW w:w="421" w:type="pct"/>
            <w:vAlign w:val="center"/>
          </w:tcPr>
          <w:p w:rsidR="006A4BE0" w:rsidRPr="00B95F83" w:rsidRDefault="006A4BE0" w:rsidP="00D27C00">
            <w:pPr>
              <w:pStyle w:val="Tableform"/>
              <w:jc w:val="center"/>
            </w:pPr>
            <w:r w:rsidRPr="00B95F83">
              <w:t>Yes</w:t>
            </w:r>
          </w:p>
        </w:tc>
        <w:tc>
          <w:tcPr>
            <w:tcW w:w="478" w:type="pct"/>
            <w:vAlign w:val="center"/>
          </w:tcPr>
          <w:p w:rsidR="006A4BE0" w:rsidRPr="00B95F83" w:rsidRDefault="006A4BE0" w:rsidP="00D27C00">
            <w:pPr>
              <w:pStyle w:val="Tableform"/>
              <w:jc w:val="center"/>
            </w:pPr>
            <w:r w:rsidRPr="00B95F83">
              <w:t>Yes</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2</w:t>
            </w:r>
          </w:p>
        </w:tc>
        <w:tc>
          <w:tcPr>
            <w:tcW w:w="434" w:type="pct"/>
            <w:vAlign w:val="center"/>
          </w:tcPr>
          <w:p w:rsidR="006A4BE0" w:rsidRPr="00B95F83" w:rsidRDefault="006A4BE0" w:rsidP="00D27C00">
            <w:pPr>
              <w:pStyle w:val="Tableform"/>
              <w:jc w:val="center"/>
            </w:pPr>
            <w:r w:rsidRPr="00B95F83">
              <w:t>2</w:t>
            </w:r>
          </w:p>
        </w:tc>
        <w:tc>
          <w:tcPr>
            <w:tcW w:w="363" w:type="pct"/>
            <w:vAlign w:val="center"/>
          </w:tcPr>
          <w:p w:rsidR="006A4BE0" w:rsidRPr="00B95F83" w:rsidRDefault="006A4BE0" w:rsidP="00D27C00">
            <w:pPr>
              <w:pStyle w:val="Tableform"/>
              <w:jc w:val="center"/>
            </w:pPr>
            <w:r w:rsidRPr="00B95F83">
              <w:t>6</w:t>
            </w:r>
          </w:p>
        </w:tc>
        <w:tc>
          <w:tcPr>
            <w:tcW w:w="372" w:type="pct"/>
            <w:vAlign w:val="center"/>
          </w:tcPr>
          <w:p w:rsidR="006A4BE0" w:rsidRPr="00B95F83" w:rsidRDefault="006A4BE0" w:rsidP="00D27C00">
            <w:pPr>
              <w:pStyle w:val="Tableform"/>
              <w:jc w:val="center"/>
            </w:pPr>
            <w:r w:rsidRPr="00B95F83">
              <w:t>5</w:t>
            </w:r>
          </w:p>
        </w:tc>
        <w:tc>
          <w:tcPr>
            <w:tcW w:w="337" w:type="pct"/>
            <w:vAlign w:val="center"/>
          </w:tcPr>
          <w:p w:rsidR="006A4BE0" w:rsidRPr="00B95F83" w:rsidRDefault="006A4BE0" w:rsidP="00D27C00">
            <w:pPr>
              <w:pStyle w:val="Tableform"/>
              <w:jc w:val="center"/>
            </w:pPr>
            <w:r w:rsidRPr="00B95F83">
              <w:t>9</w:t>
            </w:r>
          </w:p>
        </w:tc>
        <w:tc>
          <w:tcPr>
            <w:tcW w:w="354" w:type="pct"/>
            <w:vAlign w:val="center"/>
          </w:tcPr>
          <w:p w:rsidR="006A4BE0" w:rsidRPr="00B95F83" w:rsidRDefault="006A4BE0" w:rsidP="00D27C00">
            <w:pPr>
              <w:pStyle w:val="Tableform"/>
              <w:jc w:val="center"/>
            </w:pPr>
            <w:r w:rsidRPr="00B95F83">
              <w:t>7</w:t>
            </w:r>
          </w:p>
        </w:tc>
        <w:tc>
          <w:tcPr>
            <w:tcW w:w="372" w:type="pct"/>
            <w:vAlign w:val="center"/>
          </w:tcPr>
          <w:p w:rsidR="006A4BE0" w:rsidRPr="00B95F83" w:rsidRDefault="006A4BE0" w:rsidP="00D27C00">
            <w:pPr>
              <w:pStyle w:val="Tableform"/>
              <w:jc w:val="center"/>
            </w:pPr>
            <w:r w:rsidRPr="00B95F83">
              <w:t>6</w:t>
            </w:r>
          </w:p>
        </w:tc>
        <w:tc>
          <w:tcPr>
            <w:tcW w:w="359" w:type="pct"/>
            <w:vAlign w:val="center"/>
          </w:tcPr>
          <w:p w:rsidR="006A4BE0" w:rsidRPr="00B95F83" w:rsidRDefault="006A4BE0" w:rsidP="00D27C00">
            <w:pPr>
              <w:pStyle w:val="Tableform"/>
              <w:jc w:val="center"/>
            </w:pPr>
            <w:r w:rsidRPr="00B95F83">
              <w:t>3</w:t>
            </w:r>
          </w:p>
        </w:tc>
        <w:tc>
          <w:tcPr>
            <w:tcW w:w="421" w:type="pct"/>
            <w:vAlign w:val="center"/>
          </w:tcPr>
          <w:p w:rsidR="006A4BE0" w:rsidRPr="00B95F83" w:rsidRDefault="006A4BE0" w:rsidP="00D27C00">
            <w:pPr>
              <w:pStyle w:val="Tableform"/>
              <w:jc w:val="center"/>
            </w:pPr>
            <w:r w:rsidRPr="00B95F83">
              <w:t>3</w:t>
            </w:r>
          </w:p>
        </w:tc>
        <w:tc>
          <w:tcPr>
            <w:tcW w:w="478"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0.10</w:t>
            </w:r>
          </w:p>
        </w:tc>
        <w:tc>
          <w:tcPr>
            <w:tcW w:w="434" w:type="pct"/>
            <w:vAlign w:val="center"/>
          </w:tcPr>
          <w:p w:rsidR="006A4BE0" w:rsidRPr="00B95F83" w:rsidRDefault="006A4BE0" w:rsidP="00D27C00">
            <w:pPr>
              <w:pStyle w:val="Tableform"/>
              <w:jc w:val="center"/>
            </w:pPr>
            <w:r w:rsidRPr="00B95F83">
              <w:t>0.10</w:t>
            </w:r>
          </w:p>
        </w:tc>
        <w:tc>
          <w:tcPr>
            <w:tcW w:w="363"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37" w:type="pct"/>
            <w:vAlign w:val="center"/>
          </w:tcPr>
          <w:p w:rsidR="006A4BE0" w:rsidRPr="00B95F83" w:rsidRDefault="006A4BE0" w:rsidP="00D27C00">
            <w:pPr>
              <w:pStyle w:val="Tableform"/>
              <w:jc w:val="center"/>
            </w:pPr>
            <w:r w:rsidRPr="00B95F83">
              <w:t>0.10</w:t>
            </w:r>
          </w:p>
        </w:tc>
        <w:tc>
          <w:tcPr>
            <w:tcW w:w="354" w:type="pct"/>
            <w:vAlign w:val="center"/>
          </w:tcPr>
          <w:p w:rsidR="006A4BE0" w:rsidRPr="00B95F83" w:rsidRDefault="006A4BE0" w:rsidP="00D27C00">
            <w:pPr>
              <w:pStyle w:val="Tableform"/>
              <w:jc w:val="center"/>
            </w:pPr>
            <w:r w:rsidRPr="00B95F83">
              <w:t>0.10</w:t>
            </w:r>
          </w:p>
        </w:tc>
        <w:tc>
          <w:tcPr>
            <w:tcW w:w="372" w:type="pct"/>
            <w:vAlign w:val="center"/>
          </w:tcPr>
          <w:p w:rsidR="006A4BE0" w:rsidRPr="00B95F83" w:rsidRDefault="006A4BE0" w:rsidP="00D27C00">
            <w:pPr>
              <w:pStyle w:val="Tableform"/>
              <w:jc w:val="center"/>
            </w:pPr>
            <w:r w:rsidRPr="00B95F83">
              <w:t>0.10</w:t>
            </w:r>
          </w:p>
        </w:tc>
        <w:tc>
          <w:tcPr>
            <w:tcW w:w="359" w:type="pct"/>
            <w:vAlign w:val="center"/>
          </w:tcPr>
          <w:p w:rsidR="006A4BE0" w:rsidRPr="00B95F83" w:rsidRDefault="006A4BE0" w:rsidP="00D27C00">
            <w:pPr>
              <w:pStyle w:val="Tableform"/>
              <w:jc w:val="center"/>
            </w:pPr>
            <w:r w:rsidRPr="00B95F83">
              <w:t>0.10</w:t>
            </w:r>
          </w:p>
        </w:tc>
        <w:tc>
          <w:tcPr>
            <w:tcW w:w="421" w:type="pct"/>
            <w:vAlign w:val="center"/>
          </w:tcPr>
          <w:p w:rsidR="006A4BE0" w:rsidRPr="00B95F83" w:rsidRDefault="006A4BE0" w:rsidP="00D27C00">
            <w:pPr>
              <w:pStyle w:val="Tableform"/>
              <w:jc w:val="center"/>
            </w:pPr>
            <w:r w:rsidRPr="00B95F83">
              <w:t>0.10</w:t>
            </w:r>
          </w:p>
        </w:tc>
        <w:tc>
          <w:tcPr>
            <w:tcW w:w="478"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Non-functioning O&amp;M</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said)</w:t>
            </w:r>
          </w:p>
        </w:tc>
        <w:tc>
          <w:tcPr>
            <w:tcW w:w="443" w:type="pct"/>
            <w:vAlign w:val="center"/>
          </w:tcPr>
          <w:p w:rsidR="006A4BE0" w:rsidRPr="00B95F83" w:rsidRDefault="006A4BE0" w:rsidP="00D27C00">
            <w:pPr>
              <w:pStyle w:val="Tableform"/>
              <w:jc w:val="center"/>
            </w:pPr>
            <w:r w:rsidRPr="00B95F83">
              <w:t>0</w:t>
            </w:r>
          </w:p>
        </w:tc>
        <w:tc>
          <w:tcPr>
            <w:tcW w:w="434" w:type="pct"/>
            <w:vAlign w:val="center"/>
          </w:tcPr>
          <w:p w:rsidR="006A4BE0" w:rsidRPr="00B95F83" w:rsidRDefault="006A4BE0" w:rsidP="00D27C00">
            <w:pPr>
              <w:pStyle w:val="Tableform"/>
              <w:jc w:val="center"/>
            </w:pPr>
            <w:r w:rsidRPr="00B95F83">
              <w:t>0</w:t>
            </w:r>
          </w:p>
        </w:tc>
        <w:tc>
          <w:tcPr>
            <w:tcW w:w="363" w:type="pct"/>
            <w:vAlign w:val="center"/>
          </w:tcPr>
          <w:p w:rsidR="006A4BE0" w:rsidRPr="00B95F83" w:rsidRDefault="006A4BE0" w:rsidP="00D27C00">
            <w:pPr>
              <w:pStyle w:val="Tableform"/>
              <w:jc w:val="center"/>
            </w:pPr>
            <w:r w:rsidRPr="00B95F83">
              <w:t>33.3</w:t>
            </w:r>
          </w:p>
        </w:tc>
        <w:tc>
          <w:tcPr>
            <w:tcW w:w="372" w:type="pct"/>
            <w:vAlign w:val="center"/>
          </w:tcPr>
          <w:p w:rsidR="006A4BE0" w:rsidRPr="00B95F83" w:rsidRDefault="006A4BE0" w:rsidP="00D27C00">
            <w:pPr>
              <w:pStyle w:val="Tableform"/>
              <w:jc w:val="center"/>
            </w:pPr>
            <w:r w:rsidRPr="00B95F83">
              <w:t>6.5</w:t>
            </w:r>
          </w:p>
        </w:tc>
        <w:tc>
          <w:tcPr>
            <w:tcW w:w="337" w:type="pct"/>
            <w:vAlign w:val="center"/>
          </w:tcPr>
          <w:p w:rsidR="006A4BE0" w:rsidRPr="00B95F83" w:rsidRDefault="006A4BE0" w:rsidP="00D27C00">
            <w:pPr>
              <w:pStyle w:val="Tableform"/>
              <w:jc w:val="center"/>
            </w:pPr>
            <w:r w:rsidRPr="00B95F83">
              <w:t>34.2</w:t>
            </w:r>
          </w:p>
        </w:tc>
        <w:tc>
          <w:tcPr>
            <w:tcW w:w="354" w:type="pct"/>
            <w:vAlign w:val="center"/>
          </w:tcPr>
          <w:p w:rsidR="006A4BE0" w:rsidRPr="00B95F83" w:rsidRDefault="006A4BE0" w:rsidP="00D27C00">
            <w:pPr>
              <w:pStyle w:val="Tableform"/>
              <w:jc w:val="center"/>
            </w:pPr>
            <w:r w:rsidRPr="00B95F83">
              <w:t>28.9</w:t>
            </w:r>
          </w:p>
        </w:tc>
        <w:tc>
          <w:tcPr>
            <w:tcW w:w="372" w:type="pct"/>
            <w:vAlign w:val="center"/>
          </w:tcPr>
          <w:p w:rsidR="006A4BE0" w:rsidRPr="00B95F83" w:rsidRDefault="006A4BE0" w:rsidP="00D27C00">
            <w:pPr>
              <w:pStyle w:val="Tableform"/>
              <w:jc w:val="center"/>
            </w:pPr>
            <w:r w:rsidRPr="00B95F83">
              <w:t>23.2</w:t>
            </w:r>
          </w:p>
        </w:tc>
        <w:tc>
          <w:tcPr>
            <w:tcW w:w="359" w:type="pct"/>
            <w:vAlign w:val="center"/>
          </w:tcPr>
          <w:p w:rsidR="006A4BE0" w:rsidRPr="00B95F83" w:rsidRDefault="006A4BE0" w:rsidP="00D27C00">
            <w:pPr>
              <w:pStyle w:val="Tableform"/>
              <w:jc w:val="center"/>
            </w:pPr>
            <w:r w:rsidRPr="00B95F83">
              <w:t>0</w:t>
            </w:r>
          </w:p>
        </w:tc>
        <w:tc>
          <w:tcPr>
            <w:tcW w:w="421" w:type="pct"/>
            <w:vAlign w:val="center"/>
          </w:tcPr>
          <w:p w:rsidR="006A4BE0" w:rsidRPr="00B95F83" w:rsidRDefault="006A4BE0" w:rsidP="00D27C00">
            <w:pPr>
              <w:pStyle w:val="Tableform"/>
              <w:jc w:val="center"/>
            </w:pPr>
            <w:r w:rsidRPr="00B95F83">
              <w:t>24.7</w:t>
            </w:r>
          </w:p>
        </w:tc>
        <w:tc>
          <w:tcPr>
            <w:tcW w:w="478" w:type="pct"/>
            <w:vAlign w:val="center"/>
          </w:tcPr>
          <w:p w:rsidR="006A4BE0" w:rsidRPr="00B95F83" w:rsidRDefault="006A4BE0" w:rsidP="00D27C00">
            <w:pPr>
              <w:pStyle w:val="Tableform"/>
              <w:jc w:val="center"/>
            </w:pPr>
            <w:r w:rsidRPr="00B95F83">
              <w:t>16.7</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2</w:t>
            </w:r>
          </w:p>
        </w:tc>
        <w:tc>
          <w:tcPr>
            <w:tcW w:w="434" w:type="pct"/>
            <w:vAlign w:val="center"/>
          </w:tcPr>
          <w:p w:rsidR="006A4BE0" w:rsidRPr="00B95F83" w:rsidRDefault="006A4BE0" w:rsidP="00D27C00">
            <w:pPr>
              <w:pStyle w:val="Tableform"/>
              <w:jc w:val="center"/>
            </w:pPr>
            <w:r w:rsidRPr="00B95F83">
              <w:t>2</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6</w:t>
            </w:r>
          </w:p>
        </w:tc>
        <w:tc>
          <w:tcPr>
            <w:tcW w:w="337" w:type="pct"/>
            <w:vAlign w:val="center"/>
          </w:tcPr>
          <w:p w:rsidR="006A4BE0" w:rsidRPr="00B95F83" w:rsidRDefault="006A4BE0" w:rsidP="00D27C00">
            <w:pPr>
              <w:pStyle w:val="Tableform"/>
              <w:jc w:val="center"/>
            </w:pPr>
            <w:r w:rsidRPr="00B95F83">
              <w:t>10</w:t>
            </w:r>
          </w:p>
        </w:tc>
        <w:tc>
          <w:tcPr>
            <w:tcW w:w="354" w:type="pct"/>
            <w:vAlign w:val="center"/>
          </w:tcPr>
          <w:p w:rsidR="006A4BE0" w:rsidRPr="00B95F83" w:rsidRDefault="006A4BE0" w:rsidP="00D27C00">
            <w:pPr>
              <w:pStyle w:val="Tableform"/>
              <w:jc w:val="center"/>
            </w:pPr>
            <w:r w:rsidRPr="00B95F83">
              <w:t>7</w:t>
            </w:r>
          </w:p>
        </w:tc>
        <w:tc>
          <w:tcPr>
            <w:tcW w:w="372" w:type="pct"/>
            <w:vAlign w:val="center"/>
          </w:tcPr>
          <w:p w:rsidR="006A4BE0" w:rsidRPr="00B95F83" w:rsidRDefault="006A4BE0" w:rsidP="00D27C00">
            <w:pPr>
              <w:pStyle w:val="Tableform"/>
              <w:jc w:val="center"/>
            </w:pPr>
            <w:r w:rsidRPr="00B95F83">
              <w:t>8</w:t>
            </w:r>
          </w:p>
        </w:tc>
        <w:tc>
          <w:tcPr>
            <w:tcW w:w="359" w:type="pct"/>
            <w:vAlign w:val="center"/>
          </w:tcPr>
          <w:p w:rsidR="006A4BE0" w:rsidRPr="00B95F83" w:rsidRDefault="006A4BE0" w:rsidP="00D27C00">
            <w:pPr>
              <w:pStyle w:val="Tableform"/>
              <w:jc w:val="center"/>
            </w:pPr>
            <w:r w:rsidRPr="00B95F83">
              <w:t>2</w:t>
            </w:r>
          </w:p>
        </w:tc>
        <w:tc>
          <w:tcPr>
            <w:tcW w:w="421" w:type="pct"/>
            <w:vAlign w:val="center"/>
          </w:tcPr>
          <w:p w:rsidR="006A4BE0" w:rsidRPr="00B95F83" w:rsidRDefault="006A4BE0" w:rsidP="00D27C00">
            <w:pPr>
              <w:pStyle w:val="Tableform"/>
              <w:jc w:val="center"/>
            </w:pPr>
            <w:r w:rsidRPr="00B95F83">
              <w:t>6</w:t>
            </w:r>
          </w:p>
        </w:tc>
        <w:tc>
          <w:tcPr>
            <w:tcW w:w="478" w:type="pct"/>
            <w:vAlign w:val="center"/>
          </w:tcPr>
          <w:p w:rsidR="006A4BE0" w:rsidRPr="00B95F83" w:rsidRDefault="006A4BE0" w:rsidP="00D27C00">
            <w:pPr>
              <w:pStyle w:val="Tableform"/>
              <w:jc w:val="center"/>
            </w:pPr>
            <w:r w:rsidRPr="00B95F83">
              <w:t>6</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0.15</w:t>
            </w:r>
          </w:p>
        </w:tc>
        <w:tc>
          <w:tcPr>
            <w:tcW w:w="434" w:type="pct"/>
            <w:vAlign w:val="center"/>
          </w:tcPr>
          <w:p w:rsidR="006A4BE0" w:rsidRPr="00B95F83" w:rsidRDefault="006A4BE0" w:rsidP="00D27C00">
            <w:pPr>
              <w:pStyle w:val="Tableform"/>
              <w:jc w:val="center"/>
            </w:pPr>
            <w:r w:rsidRPr="00B95F83">
              <w:t>0.15</w:t>
            </w:r>
          </w:p>
        </w:tc>
        <w:tc>
          <w:tcPr>
            <w:tcW w:w="363" w:type="pct"/>
            <w:vAlign w:val="center"/>
          </w:tcPr>
          <w:p w:rsidR="006A4BE0" w:rsidRPr="00B95F83" w:rsidRDefault="006A4BE0" w:rsidP="00D27C00">
            <w:pPr>
              <w:pStyle w:val="Tableform"/>
              <w:jc w:val="center"/>
            </w:pPr>
            <w:r w:rsidRPr="00B95F83">
              <w:t>0.15</w:t>
            </w:r>
          </w:p>
        </w:tc>
        <w:tc>
          <w:tcPr>
            <w:tcW w:w="372" w:type="pct"/>
            <w:vAlign w:val="center"/>
          </w:tcPr>
          <w:p w:rsidR="006A4BE0" w:rsidRPr="00B95F83" w:rsidRDefault="006A4BE0" w:rsidP="00D27C00">
            <w:pPr>
              <w:pStyle w:val="Tableform"/>
              <w:jc w:val="center"/>
            </w:pPr>
            <w:r w:rsidRPr="00B95F83">
              <w:t>0.15</w:t>
            </w:r>
          </w:p>
        </w:tc>
        <w:tc>
          <w:tcPr>
            <w:tcW w:w="337" w:type="pct"/>
            <w:vAlign w:val="center"/>
          </w:tcPr>
          <w:p w:rsidR="006A4BE0" w:rsidRPr="00B95F83" w:rsidRDefault="006A4BE0" w:rsidP="00D27C00">
            <w:pPr>
              <w:pStyle w:val="Tableform"/>
              <w:jc w:val="center"/>
            </w:pPr>
            <w:r w:rsidRPr="00B95F83">
              <w:t>0.15</w:t>
            </w:r>
          </w:p>
        </w:tc>
        <w:tc>
          <w:tcPr>
            <w:tcW w:w="354" w:type="pct"/>
            <w:vAlign w:val="center"/>
          </w:tcPr>
          <w:p w:rsidR="006A4BE0" w:rsidRPr="00B95F83" w:rsidRDefault="006A4BE0" w:rsidP="00D27C00">
            <w:pPr>
              <w:pStyle w:val="Tableform"/>
              <w:jc w:val="center"/>
            </w:pPr>
            <w:r w:rsidRPr="00B95F83">
              <w:t>0.15</w:t>
            </w:r>
          </w:p>
        </w:tc>
        <w:tc>
          <w:tcPr>
            <w:tcW w:w="372" w:type="pct"/>
            <w:vAlign w:val="center"/>
          </w:tcPr>
          <w:p w:rsidR="006A4BE0" w:rsidRPr="00B95F83" w:rsidRDefault="006A4BE0" w:rsidP="00D27C00">
            <w:pPr>
              <w:pStyle w:val="Tableform"/>
              <w:jc w:val="center"/>
            </w:pPr>
            <w:r w:rsidRPr="00B95F83">
              <w:t>0.15</w:t>
            </w:r>
          </w:p>
        </w:tc>
        <w:tc>
          <w:tcPr>
            <w:tcW w:w="359" w:type="pct"/>
            <w:vAlign w:val="center"/>
          </w:tcPr>
          <w:p w:rsidR="006A4BE0" w:rsidRPr="00B95F83" w:rsidRDefault="006A4BE0" w:rsidP="00D27C00">
            <w:pPr>
              <w:pStyle w:val="Tableform"/>
              <w:jc w:val="center"/>
            </w:pPr>
            <w:r w:rsidRPr="00B95F83">
              <w:t>0.15</w:t>
            </w:r>
          </w:p>
        </w:tc>
        <w:tc>
          <w:tcPr>
            <w:tcW w:w="421" w:type="pct"/>
            <w:vAlign w:val="center"/>
          </w:tcPr>
          <w:p w:rsidR="006A4BE0" w:rsidRPr="00B95F83" w:rsidRDefault="006A4BE0" w:rsidP="00D27C00">
            <w:pPr>
              <w:pStyle w:val="Tableform"/>
              <w:jc w:val="center"/>
            </w:pPr>
            <w:r w:rsidRPr="00B95F83">
              <w:t>0.15</w:t>
            </w:r>
          </w:p>
        </w:tc>
        <w:tc>
          <w:tcPr>
            <w:tcW w:w="478" w:type="pct"/>
            <w:vAlign w:val="center"/>
          </w:tcPr>
          <w:p w:rsidR="006A4BE0" w:rsidRPr="00B95F83" w:rsidRDefault="006A4BE0" w:rsidP="00D27C00">
            <w:pPr>
              <w:pStyle w:val="Tableform"/>
              <w:jc w:val="center"/>
            </w:pPr>
            <w:r w:rsidRPr="00B95F83">
              <w:t>0.15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Current situation of SP</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River/ Canal</w:t>
            </w:r>
          </w:p>
        </w:tc>
        <w:tc>
          <w:tcPr>
            <w:tcW w:w="443" w:type="pct"/>
            <w:vAlign w:val="center"/>
          </w:tcPr>
          <w:p w:rsidR="006A4BE0" w:rsidRPr="00B95F83" w:rsidRDefault="006A4BE0" w:rsidP="00D27C00">
            <w:pPr>
              <w:pStyle w:val="Tableform"/>
              <w:jc w:val="center"/>
            </w:pPr>
            <w:r w:rsidRPr="00B95F83">
              <w:t>Bad</w:t>
            </w:r>
          </w:p>
        </w:tc>
        <w:tc>
          <w:tcPr>
            <w:tcW w:w="434" w:type="pct"/>
            <w:vAlign w:val="center"/>
          </w:tcPr>
          <w:p w:rsidR="006A4BE0" w:rsidRPr="00B95F83" w:rsidRDefault="006A4BE0" w:rsidP="00D27C00">
            <w:pPr>
              <w:pStyle w:val="Tableform"/>
              <w:jc w:val="center"/>
            </w:pPr>
            <w:r w:rsidRPr="00B95F83">
              <w:t>Bad</w:t>
            </w:r>
          </w:p>
        </w:tc>
        <w:tc>
          <w:tcPr>
            <w:tcW w:w="363" w:type="pct"/>
            <w:vAlign w:val="center"/>
          </w:tcPr>
          <w:p w:rsidR="006A4BE0" w:rsidRPr="00B95F83" w:rsidRDefault="006A4BE0" w:rsidP="00D27C00">
            <w:pPr>
              <w:pStyle w:val="Tableform"/>
              <w:jc w:val="center"/>
            </w:pPr>
            <w:r w:rsidRPr="00B95F83">
              <w:t>V.Good</w:t>
            </w:r>
          </w:p>
        </w:tc>
        <w:tc>
          <w:tcPr>
            <w:tcW w:w="372" w:type="pct"/>
            <w:vAlign w:val="center"/>
          </w:tcPr>
          <w:p w:rsidR="006A4BE0" w:rsidRPr="00B95F83" w:rsidRDefault="006A4BE0" w:rsidP="00D27C00">
            <w:pPr>
              <w:pStyle w:val="Tableform"/>
              <w:jc w:val="center"/>
            </w:pPr>
            <w:r w:rsidRPr="00B95F83">
              <w:t>Good</w:t>
            </w:r>
          </w:p>
        </w:tc>
        <w:tc>
          <w:tcPr>
            <w:tcW w:w="337" w:type="pct"/>
            <w:vAlign w:val="center"/>
          </w:tcPr>
          <w:p w:rsidR="006A4BE0" w:rsidRPr="00B95F83" w:rsidRDefault="006A4BE0" w:rsidP="00D27C00">
            <w:pPr>
              <w:pStyle w:val="Tableform"/>
              <w:jc w:val="center"/>
            </w:pPr>
            <w:r w:rsidRPr="00B95F83">
              <w:t>V.Good</w:t>
            </w:r>
          </w:p>
        </w:tc>
        <w:tc>
          <w:tcPr>
            <w:tcW w:w="354" w:type="pct"/>
            <w:vAlign w:val="center"/>
          </w:tcPr>
          <w:p w:rsidR="006A4BE0" w:rsidRPr="00B95F83" w:rsidRDefault="006A4BE0" w:rsidP="00D27C00">
            <w:pPr>
              <w:pStyle w:val="Tableform"/>
              <w:jc w:val="center"/>
            </w:pPr>
            <w:r w:rsidRPr="00B95F83">
              <w:t>Bad</w:t>
            </w:r>
          </w:p>
        </w:tc>
        <w:tc>
          <w:tcPr>
            <w:tcW w:w="372" w:type="pct"/>
            <w:vAlign w:val="center"/>
          </w:tcPr>
          <w:p w:rsidR="006A4BE0" w:rsidRPr="00B95F83" w:rsidRDefault="006A4BE0" w:rsidP="00D27C00">
            <w:pPr>
              <w:pStyle w:val="Tableform"/>
              <w:jc w:val="center"/>
            </w:pPr>
            <w:r w:rsidRPr="00B95F83">
              <w:t>Good</w:t>
            </w:r>
          </w:p>
        </w:tc>
        <w:tc>
          <w:tcPr>
            <w:tcW w:w="359" w:type="pct"/>
            <w:vAlign w:val="center"/>
          </w:tcPr>
          <w:p w:rsidR="006A4BE0" w:rsidRPr="00B95F83" w:rsidRDefault="006A4BE0" w:rsidP="00D27C00">
            <w:pPr>
              <w:pStyle w:val="Tableform"/>
              <w:jc w:val="center"/>
            </w:pPr>
            <w:r w:rsidRPr="00B95F83">
              <w:t>Good</w:t>
            </w:r>
          </w:p>
        </w:tc>
        <w:tc>
          <w:tcPr>
            <w:tcW w:w="421" w:type="pct"/>
            <w:vAlign w:val="center"/>
          </w:tcPr>
          <w:p w:rsidR="006A4BE0" w:rsidRPr="00B95F83" w:rsidRDefault="006A4BE0" w:rsidP="00D27C00">
            <w:pPr>
              <w:pStyle w:val="Tableform"/>
              <w:jc w:val="center"/>
            </w:pPr>
            <w:r w:rsidRPr="00B95F83">
              <w:t>Good</w:t>
            </w:r>
          </w:p>
        </w:tc>
        <w:tc>
          <w:tcPr>
            <w:tcW w:w="478" w:type="pct"/>
            <w:vAlign w:val="center"/>
          </w:tcPr>
          <w:p w:rsidR="006A4BE0" w:rsidRPr="00B95F83" w:rsidRDefault="006A4BE0" w:rsidP="00D27C00">
            <w:pPr>
              <w:pStyle w:val="Tableform"/>
              <w:jc w:val="center"/>
            </w:pPr>
            <w:r w:rsidRPr="00B95F83">
              <w:t>Good</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2</w:t>
            </w:r>
          </w:p>
        </w:tc>
        <w:tc>
          <w:tcPr>
            <w:tcW w:w="434" w:type="pct"/>
            <w:vAlign w:val="center"/>
          </w:tcPr>
          <w:p w:rsidR="006A4BE0" w:rsidRPr="00B95F83" w:rsidRDefault="006A4BE0" w:rsidP="00D27C00">
            <w:pPr>
              <w:pStyle w:val="Tableform"/>
              <w:jc w:val="center"/>
            </w:pPr>
            <w:r w:rsidRPr="00B95F83">
              <w:t>2</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4</w:t>
            </w:r>
          </w:p>
        </w:tc>
        <w:tc>
          <w:tcPr>
            <w:tcW w:w="337" w:type="pct"/>
            <w:vAlign w:val="center"/>
          </w:tcPr>
          <w:p w:rsidR="006A4BE0" w:rsidRPr="00B95F83" w:rsidRDefault="006A4BE0" w:rsidP="00D27C00">
            <w:pPr>
              <w:pStyle w:val="Tableform"/>
              <w:jc w:val="center"/>
            </w:pPr>
            <w:r w:rsidRPr="00B95F83">
              <w:t>9</w:t>
            </w:r>
          </w:p>
        </w:tc>
        <w:tc>
          <w:tcPr>
            <w:tcW w:w="354" w:type="pct"/>
            <w:vAlign w:val="center"/>
          </w:tcPr>
          <w:p w:rsidR="006A4BE0" w:rsidRPr="00B95F83" w:rsidRDefault="006A4BE0" w:rsidP="00D27C00">
            <w:pPr>
              <w:pStyle w:val="Tableform"/>
              <w:jc w:val="center"/>
            </w:pPr>
            <w:r w:rsidRPr="00B95F83">
              <w:t>3</w:t>
            </w:r>
          </w:p>
        </w:tc>
        <w:tc>
          <w:tcPr>
            <w:tcW w:w="372" w:type="pct"/>
            <w:vAlign w:val="center"/>
          </w:tcPr>
          <w:p w:rsidR="006A4BE0" w:rsidRPr="00B95F83" w:rsidRDefault="006A4BE0" w:rsidP="00D27C00">
            <w:pPr>
              <w:pStyle w:val="Tableform"/>
              <w:jc w:val="center"/>
            </w:pPr>
            <w:r w:rsidRPr="00B95F83">
              <w:t>5</w:t>
            </w:r>
          </w:p>
        </w:tc>
        <w:tc>
          <w:tcPr>
            <w:tcW w:w="359" w:type="pct"/>
            <w:vAlign w:val="center"/>
          </w:tcPr>
          <w:p w:rsidR="006A4BE0" w:rsidRPr="00B95F83" w:rsidRDefault="006A4BE0" w:rsidP="00D27C00">
            <w:pPr>
              <w:pStyle w:val="Tableform"/>
              <w:jc w:val="center"/>
            </w:pPr>
            <w:r w:rsidRPr="00B95F83">
              <w:t>6</w:t>
            </w:r>
          </w:p>
        </w:tc>
        <w:tc>
          <w:tcPr>
            <w:tcW w:w="421" w:type="pct"/>
            <w:vAlign w:val="center"/>
          </w:tcPr>
          <w:p w:rsidR="006A4BE0" w:rsidRPr="00B95F83" w:rsidRDefault="006A4BE0" w:rsidP="00D27C00">
            <w:pPr>
              <w:pStyle w:val="Tableform"/>
              <w:jc w:val="center"/>
            </w:pPr>
            <w:r w:rsidRPr="00B95F83">
              <w:t>4</w:t>
            </w:r>
          </w:p>
        </w:tc>
        <w:tc>
          <w:tcPr>
            <w:tcW w:w="478"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0.08</w:t>
            </w:r>
          </w:p>
        </w:tc>
        <w:tc>
          <w:tcPr>
            <w:tcW w:w="434" w:type="pct"/>
            <w:vAlign w:val="center"/>
          </w:tcPr>
          <w:p w:rsidR="006A4BE0" w:rsidRPr="00B95F83" w:rsidRDefault="006A4BE0" w:rsidP="00D27C00">
            <w:pPr>
              <w:pStyle w:val="Tableform"/>
              <w:jc w:val="center"/>
            </w:pPr>
            <w:r w:rsidRPr="00B95F83">
              <w:t>0.08</w:t>
            </w:r>
          </w:p>
        </w:tc>
        <w:tc>
          <w:tcPr>
            <w:tcW w:w="363" w:type="pct"/>
            <w:vAlign w:val="center"/>
          </w:tcPr>
          <w:p w:rsidR="006A4BE0" w:rsidRPr="00B95F83" w:rsidRDefault="006A4BE0" w:rsidP="00D27C00">
            <w:pPr>
              <w:pStyle w:val="Tableform"/>
              <w:jc w:val="center"/>
            </w:pPr>
            <w:r w:rsidRPr="00B95F83">
              <w:t>0.08</w:t>
            </w:r>
          </w:p>
        </w:tc>
        <w:tc>
          <w:tcPr>
            <w:tcW w:w="372" w:type="pct"/>
            <w:vAlign w:val="center"/>
          </w:tcPr>
          <w:p w:rsidR="006A4BE0" w:rsidRPr="00B95F83" w:rsidRDefault="006A4BE0" w:rsidP="00D27C00">
            <w:pPr>
              <w:pStyle w:val="Tableform"/>
              <w:jc w:val="center"/>
            </w:pPr>
            <w:r w:rsidRPr="00B95F83">
              <w:t>0.08</w:t>
            </w:r>
          </w:p>
        </w:tc>
        <w:tc>
          <w:tcPr>
            <w:tcW w:w="337" w:type="pct"/>
            <w:vAlign w:val="center"/>
          </w:tcPr>
          <w:p w:rsidR="006A4BE0" w:rsidRPr="00B95F83" w:rsidRDefault="006A4BE0" w:rsidP="00D27C00">
            <w:pPr>
              <w:pStyle w:val="Tableform"/>
              <w:jc w:val="center"/>
            </w:pPr>
            <w:r w:rsidRPr="00B95F83">
              <w:t>0.08</w:t>
            </w:r>
          </w:p>
        </w:tc>
        <w:tc>
          <w:tcPr>
            <w:tcW w:w="354" w:type="pct"/>
            <w:vAlign w:val="center"/>
          </w:tcPr>
          <w:p w:rsidR="006A4BE0" w:rsidRPr="00B95F83" w:rsidRDefault="006A4BE0" w:rsidP="00D27C00">
            <w:pPr>
              <w:pStyle w:val="Tableform"/>
              <w:jc w:val="center"/>
            </w:pPr>
            <w:r w:rsidRPr="00B95F83">
              <w:t>0.08</w:t>
            </w:r>
          </w:p>
        </w:tc>
        <w:tc>
          <w:tcPr>
            <w:tcW w:w="372" w:type="pct"/>
            <w:vAlign w:val="center"/>
          </w:tcPr>
          <w:p w:rsidR="006A4BE0" w:rsidRPr="00B95F83" w:rsidRDefault="006A4BE0" w:rsidP="00D27C00">
            <w:pPr>
              <w:pStyle w:val="Tableform"/>
              <w:jc w:val="center"/>
            </w:pPr>
            <w:r w:rsidRPr="00B95F83">
              <w:t>0.08</w:t>
            </w:r>
          </w:p>
        </w:tc>
        <w:tc>
          <w:tcPr>
            <w:tcW w:w="359" w:type="pct"/>
            <w:vAlign w:val="center"/>
          </w:tcPr>
          <w:p w:rsidR="006A4BE0" w:rsidRPr="00B95F83" w:rsidRDefault="006A4BE0" w:rsidP="00D27C00">
            <w:pPr>
              <w:pStyle w:val="Tableform"/>
              <w:jc w:val="center"/>
            </w:pPr>
            <w:r w:rsidRPr="00B95F83">
              <w:t>0.08</w:t>
            </w:r>
          </w:p>
        </w:tc>
        <w:tc>
          <w:tcPr>
            <w:tcW w:w="421" w:type="pct"/>
            <w:vAlign w:val="center"/>
          </w:tcPr>
          <w:p w:rsidR="006A4BE0" w:rsidRPr="00B95F83" w:rsidRDefault="006A4BE0" w:rsidP="00D27C00">
            <w:pPr>
              <w:pStyle w:val="Tableform"/>
              <w:jc w:val="center"/>
            </w:pPr>
            <w:r w:rsidRPr="00B95F83">
              <w:t>0.08</w:t>
            </w:r>
          </w:p>
        </w:tc>
        <w:tc>
          <w:tcPr>
            <w:tcW w:w="478"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  Embankment/regulators</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Status</w:t>
            </w:r>
          </w:p>
        </w:tc>
        <w:tc>
          <w:tcPr>
            <w:tcW w:w="443" w:type="pct"/>
            <w:vAlign w:val="center"/>
          </w:tcPr>
          <w:p w:rsidR="006A4BE0" w:rsidRPr="00B95F83" w:rsidRDefault="006A4BE0" w:rsidP="00D27C00">
            <w:pPr>
              <w:pStyle w:val="Tableform"/>
              <w:jc w:val="center"/>
            </w:pPr>
            <w:r w:rsidRPr="00B95F83">
              <w:t>Bad</w:t>
            </w:r>
          </w:p>
        </w:tc>
        <w:tc>
          <w:tcPr>
            <w:tcW w:w="434" w:type="pct"/>
            <w:vAlign w:val="center"/>
          </w:tcPr>
          <w:p w:rsidR="006A4BE0" w:rsidRPr="00B95F83" w:rsidRDefault="006A4BE0" w:rsidP="00D27C00">
            <w:pPr>
              <w:pStyle w:val="Tableform"/>
              <w:jc w:val="center"/>
            </w:pPr>
            <w:r w:rsidRPr="00B95F83">
              <w:t>Bad</w:t>
            </w:r>
          </w:p>
        </w:tc>
        <w:tc>
          <w:tcPr>
            <w:tcW w:w="363" w:type="pct"/>
            <w:vAlign w:val="center"/>
          </w:tcPr>
          <w:p w:rsidR="006A4BE0" w:rsidRPr="00B95F83" w:rsidRDefault="006A4BE0" w:rsidP="00D27C00">
            <w:pPr>
              <w:pStyle w:val="Tableform"/>
              <w:jc w:val="center"/>
            </w:pPr>
            <w:r w:rsidRPr="00B95F83">
              <w:t>Good</w:t>
            </w:r>
          </w:p>
        </w:tc>
        <w:tc>
          <w:tcPr>
            <w:tcW w:w="372" w:type="pct"/>
            <w:vAlign w:val="center"/>
          </w:tcPr>
          <w:p w:rsidR="006A4BE0" w:rsidRPr="00B95F83" w:rsidRDefault="006A4BE0" w:rsidP="00D27C00">
            <w:pPr>
              <w:pStyle w:val="Tableform"/>
              <w:jc w:val="center"/>
            </w:pPr>
            <w:r w:rsidRPr="00B95F83">
              <w:t>V.Good</w:t>
            </w:r>
          </w:p>
        </w:tc>
        <w:tc>
          <w:tcPr>
            <w:tcW w:w="337" w:type="pct"/>
            <w:vAlign w:val="center"/>
          </w:tcPr>
          <w:p w:rsidR="006A4BE0" w:rsidRPr="00B95F83" w:rsidRDefault="006A4BE0" w:rsidP="00D27C00">
            <w:pPr>
              <w:pStyle w:val="Tableform"/>
              <w:jc w:val="center"/>
            </w:pPr>
            <w:r w:rsidRPr="00B95F83">
              <w:t>V.Good</w:t>
            </w:r>
          </w:p>
        </w:tc>
        <w:tc>
          <w:tcPr>
            <w:tcW w:w="354" w:type="pct"/>
            <w:vAlign w:val="center"/>
          </w:tcPr>
          <w:p w:rsidR="006A4BE0" w:rsidRPr="00B95F83" w:rsidRDefault="006A4BE0" w:rsidP="00D27C00">
            <w:pPr>
              <w:pStyle w:val="Tableform"/>
              <w:jc w:val="center"/>
            </w:pPr>
            <w:r w:rsidRPr="00B95F83">
              <w:t>Good</w:t>
            </w:r>
          </w:p>
        </w:tc>
        <w:tc>
          <w:tcPr>
            <w:tcW w:w="372" w:type="pct"/>
            <w:vAlign w:val="center"/>
          </w:tcPr>
          <w:p w:rsidR="006A4BE0" w:rsidRPr="00B95F83" w:rsidRDefault="006A4BE0" w:rsidP="00D27C00">
            <w:pPr>
              <w:pStyle w:val="Tableform"/>
              <w:jc w:val="center"/>
            </w:pPr>
            <w:r w:rsidRPr="00B95F83">
              <w:t>Good</w:t>
            </w:r>
          </w:p>
        </w:tc>
        <w:tc>
          <w:tcPr>
            <w:tcW w:w="359" w:type="pct"/>
            <w:vAlign w:val="center"/>
          </w:tcPr>
          <w:p w:rsidR="006A4BE0" w:rsidRPr="00B95F83" w:rsidRDefault="006A4BE0" w:rsidP="00D27C00">
            <w:pPr>
              <w:pStyle w:val="Tableform"/>
              <w:jc w:val="center"/>
            </w:pPr>
            <w:r w:rsidRPr="00B95F83">
              <w:t>Bad</w:t>
            </w:r>
          </w:p>
        </w:tc>
        <w:tc>
          <w:tcPr>
            <w:tcW w:w="421" w:type="pct"/>
            <w:vAlign w:val="center"/>
          </w:tcPr>
          <w:p w:rsidR="006A4BE0" w:rsidRPr="00B95F83" w:rsidRDefault="006A4BE0" w:rsidP="00D27C00">
            <w:pPr>
              <w:pStyle w:val="Tableform"/>
              <w:jc w:val="center"/>
            </w:pPr>
            <w:r w:rsidRPr="00B95F83">
              <w:t>Good</w:t>
            </w:r>
          </w:p>
        </w:tc>
        <w:tc>
          <w:tcPr>
            <w:tcW w:w="478" w:type="pct"/>
            <w:vAlign w:val="center"/>
          </w:tcPr>
          <w:p w:rsidR="006A4BE0" w:rsidRPr="00B95F83" w:rsidRDefault="006A4BE0" w:rsidP="00D27C00">
            <w:pPr>
              <w:pStyle w:val="Tableform"/>
              <w:jc w:val="center"/>
            </w:pPr>
            <w:r w:rsidRPr="00B95F83">
              <w:t>Good</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3</w:t>
            </w:r>
          </w:p>
        </w:tc>
        <w:tc>
          <w:tcPr>
            <w:tcW w:w="434" w:type="pct"/>
            <w:vAlign w:val="center"/>
          </w:tcPr>
          <w:p w:rsidR="006A4BE0" w:rsidRPr="00B95F83" w:rsidRDefault="006A4BE0" w:rsidP="00D27C00">
            <w:pPr>
              <w:pStyle w:val="Tableform"/>
              <w:jc w:val="center"/>
            </w:pPr>
            <w:r w:rsidRPr="00B95F83">
              <w:t>3</w:t>
            </w:r>
          </w:p>
        </w:tc>
        <w:tc>
          <w:tcPr>
            <w:tcW w:w="363" w:type="pct"/>
            <w:vAlign w:val="center"/>
          </w:tcPr>
          <w:p w:rsidR="006A4BE0" w:rsidRPr="00B95F83" w:rsidRDefault="006A4BE0" w:rsidP="00D27C00">
            <w:pPr>
              <w:pStyle w:val="Tableform"/>
              <w:jc w:val="center"/>
            </w:pPr>
            <w:r w:rsidRPr="00B95F83">
              <w:t>7</w:t>
            </w:r>
          </w:p>
        </w:tc>
        <w:tc>
          <w:tcPr>
            <w:tcW w:w="372" w:type="pct"/>
            <w:vAlign w:val="center"/>
          </w:tcPr>
          <w:p w:rsidR="006A4BE0" w:rsidRPr="00B95F83" w:rsidRDefault="006A4BE0" w:rsidP="00D27C00">
            <w:pPr>
              <w:pStyle w:val="Tableform"/>
              <w:jc w:val="center"/>
            </w:pPr>
            <w:r w:rsidRPr="00B95F83">
              <w:t>9</w:t>
            </w:r>
          </w:p>
        </w:tc>
        <w:tc>
          <w:tcPr>
            <w:tcW w:w="337" w:type="pct"/>
            <w:vAlign w:val="center"/>
          </w:tcPr>
          <w:p w:rsidR="006A4BE0" w:rsidRPr="00B95F83" w:rsidRDefault="006A4BE0" w:rsidP="00D27C00">
            <w:pPr>
              <w:pStyle w:val="Tableform"/>
              <w:jc w:val="center"/>
            </w:pPr>
            <w:r w:rsidRPr="00B95F83">
              <w:t>9</w:t>
            </w:r>
          </w:p>
        </w:tc>
        <w:tc>
          <w:tcPr>
            <w:tcW w:w="354" w:type="pct"/>
            <w:vAlign w:val="center"/>
          </w:tcPr>
          <w:p w:rsidR="006A4BE0" w:rsidRPr="00B95F83" w:rsidRDefault="006A4BE0" w:rsidP="00D27C00">
            <w:pPr>
              <w:pStyle w:val="Tableform"/>
              <w:jc w:val="center"/>
            </w:pPr>
            <w:r w:rsidRPr="00B95F83">
              <w:t>7</w:t>
            </w:r>
          </w:p>
        </w:tc>
        <w:tc>
          <w:tcPr>
            <w:tcW w:w="372" w:type="pct"/>
            <w:vAlign w:val="center"/>
          </w:tcPr>
          <w:p w:rsidR="006A4BE0" w:rsidRPr="00B95F83" w:rsidRDefault="006A4BE0" w:rsidP="00D27C00">
            <w:pPr>
              <w:pStyle w:val="Tableform"/>
              <w:jc w:val="center"/>
            </w:pPr>
            <w:r w:rsidRPr="00B95F83">
              <w:t>7</w:t>
            </w:r>
          </w:p>
        </w:tc>
        <w:tc>
          <w:tcPr>
            <w:tcW w:w="359" w:type="pct"/>
            <w:vAlign w:val="center"/>
          </w:tcPr>
          <w:p w:rsidR="006A4BE0" w:rsidRPr="00B95F83" w:rsidRDefault="006A4BE0" w:rsidP="00D27C00">
            <w:pPr>
              <w:pStyle w:val="Tableform"/>
              <w:jc w:val="center"/>
            </w:pPr>
            <w:r w:rsidRPr="00B95F83">
              <w:t>3</w:t>
            </w:r>
          </w:p>
        </w:tc>
        <w:tc>
          <w:tcPr>
            <w:tcW w:w="421" w:type="pct"/>
            <w:vAlign w:val="center"/>
          </w:tcPr>
          <w:p w:rsidR="006A4BE0" w:rsidRPr="00B95F83" w:rsidRDefault="006A4BE0" w:rsidP="00D27C00">
            <w:pPr>
              <w:pStyle w:val="Tableform"/>
              <w:jc w:val="center"/>
            </w:pPr>
            <w:r w:rsidRPr="00B95F83">
              <w:t>5</w:t>
            </w:r>
          </w:p>
        </w:tc>
        <w:tc>
          <w:tcPr>
            <w:tcW w:w="478" w:type="pct"/>
            <w:vAlign w:val="center"/>
          </w:tcPr>
          <w:p w:rsidR="006A4BE0" w:rsidRPr="00B95F83" w:rsidRDefault="006A4BE0" w:rsidP="00D27C00">
            <w:pPr>
              <w:pStyle w:val="Tableform"/>
              <w:jc w:val="center"/>
            </w:pPr>
            <w:r w:rsidRPr="00B95F83">
              <w:t>7</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0.08</w:t>
            </w:r>
          </w:p>
        </w:tc>
        <w:tc>
          <w:tcPr>
            <w:tcW w:w="434" w:type="pct"/>
            <w:vAlign w:val="center"/>
          </w:tcPr>
          <w:p w:rsidR="006A4BE0" w:rsidRPr="00B95F83" w:rsidRDefault="006A4BE0" w:rsidP="00D27C00">
            <w:pPr>
              <w:pStyle w:val="Tableform"/>
              <w:jc w:val="center"/>
            </w:pPr>
            <w:r w:rsidRPr="00B95F83">
              <w:t>0.08</w:t>
            </w:r>
          </w:p>
        </w:tc>
        <w:tc>
          <w:tcPr>
            <w:tcW w:w="363" w:type="pct"/>
            <w:vAlign w:val="center"/>
          </w:tcPr>
          <w:p w:rsidR="006A4BE0" w:rsidRPr="00B95F83" w:rsidRDefault="006A4BE0" w:rsidP="00D27C00">
            <w:pPr>
              <w:pStyle w:val="Tableform"/>
              <w:jc w:val="center"/>
            </w:pPr>
            <w:r w:rsidRPr="00B95F83">
              <w:t>0.08</w:t>
            </w:r>
          </w:p>
        </w:tc>
        <w:tc>
          <w:tcPr>
            <w:tcW w:w="372" w:type="pct"/>
            <w:vAlign w:val="center"/>
          </w:tcPr>
          <w:p w:rsidR="006A4BE0" w:rsidRPr="00B95F83" w:rsidRDefault="006A4BE0" w:rsidP="00D27C00">
            <w:pPr>
              <w:pStyle w:val="Tableform"/>
              <w:jc w:val="center"/>
            </w:pPr>
            <w:r w:rsidRPr="00B95F83">
              <w:t>0.08</w:t>
            </w:r>
          </w:p>
        </w:tc>
        <w:tc>
          <w:tcPr>
            <w:tcW w:w="337" w:type="pct"/>
            <w:vAlign w:val="center"/>
          </w:tcPr>
          <w:p w:rsidR="006A4BE0" w:rsidRPr="00B95F83" w:rsidRDefault="006A4BE0" w:rsidP="00D27C00">
            <w:pPr>
              <w:pStyle w:val="Tableform"/>
              <w:jc w:val="center"/>
            </w:pPr>
            <w:r w:rsidRPr="00B95F83">
              <w:t>0.08</w:t>
            </w:r>
          </w:p>
        </w:tc>
        <w:tc>
          <w:tcPr>
            <w:tcW w:w="354" w:type="pct"/>
            <w:vAlign w:val="center"/>
          </w:tcPr>
          <w:p w:rsidR="006A4BE0" w:rsidRPr="00B95F83" w:rsidRDefault="006A4BE0" w:rsidP="00D27C00">
            <w:pPr>
              <w:pStyle w:val="Tableform"/>
              <w:jc w:val="center"/>
            </w:pPr>
            <w:r w:rsidRPr="00B95F83">
              <w:t>0.08</w:t>
            </w:r>
          </w:p>
        </w:tc>
        <w:tc>
          <w:tcPr>
            <w:tcW w:w="372" w:type="pct"/>
            <w:vAlign w:val="center"/>
          </w:tcPr>
          <w:p w:rsidR="006A4BE0" w:rsidRPr="00B95F83" w:rsidRDefault="006A4BE0" w:rsidP="00D27C00">
            <w:pPr>
              <w:pStyle w:val="Tableform"/>
              <w:jc w:val="center"/>
            </w:pPr>
            <w:r w:rsidRPr="00B95F83">
              <w:t>0.08</w:t>
            </w:r>
          </w:p>
        </w:tc>
        <w:tc>
          <w:tcPr>
            <w:tcW w:w="359" w:type="pct"/>
            <w:vAlign w:val="center"/>
          </w:tcPr>
          <w:p w:rsidR="006A4BE0" w:rsidRPr="00B95F83" w:rsidRDefault="006A4BE0" w:rsidP="00D27C00">
            <w:pPr>
              <w:pStyle w:val="Tableform"/>
              <w:jc w:val="center"/>
            </w:pPr>
            <w:r w:rsidRPr="00B95F83">
              <w:t>0.08</w:t>
            </w:r>
          </w:p>
        </w:tc>
        <w:tc>
          <w:tcPr>
            <w:tcW w:w="421" w:type="pct"/>
            <w:vAlign w:val="center"/>
          </w:tcPr>
          <w:p w:rsidR="006A4BE0" w:rsidRPr="00B95F83" w:rsidRDefault="006A4BE0" w:rsidP="00D27C00">
            <w:pPr>
              <w:pStyle w:val="Tableform"/>
              <w:jc w:val="center"/>
            </w:pPr>
            <w:r w:rsidRPr="00B95F83">
              <w:t>0.08</w:t>
            </w:r>
          </w:p>
        </w:tc>
        <w:tc>
          <w:tcPr>
            <w:tcW w:w="478"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Training activities</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 no.  of trainer)</w:t>
            </w:r>
          </w:p>
        </w:tc>
        <w:tc>
          <w:tcPr>
            <w:tcW w:w="443" w:type="pct"/>
            <w:vAlign w:val="center"/>
          </w:tcPr>
          <w:p w:rsidR="006A4BE0" w:rsidRPr="00B95F83" w:rsidRDefault="006A4BE0" w:rsidP="00D27C00">
            <w:pPr>
              <w:pStyle w:val="Tableform"/>
              <w:jc w:val="center"/>
            </w:pPr>
            <w:r w:rsidRPr="00B95F83">
              <w:t>33</w:t>
            </w:r>
          </w:p>
        </w:tc>
        <w:tc>
          <w:tcPr>
            <w:tcW w:w="434" w:type="pct"/>
            <w:vAlign w:val="center"/>
          </w:tcPr>
          <w:p w:rsidR="006A4BE0" w:rsidRPr="00B95F83" w:rsidRDefault="006A4BE0" w:rsidP="00D27C00">
            <w:pPr>
              <w:pStyle w:val="Tableform"/>
              <w:jc w:val="center"/>
            </w:pPr>
            <w:r w:rsidRPr="00B95F83">
              <w:t>15</w:t>
            </w:r>
          </w:p>
        </w:tc>
        <w:tc>
          <w:tcPr>
            <w:tcW w:w="363" w:type="pct"/>
            <w:vAlign w:val="center"/>
          </w:tcPr>
          <w:p w:rsidR="006A4BE0" w:rsidRPr="00B95F83" w:rsidRDefault="006A4BE0" w:rsidP="00D27C00">
            <w:pPr>
              <w:pStyle w:val="Tableform"/>
              <w:jc w:val="center"/>
            </w:pPr>
            <w:r w:rsidRPr="00B95F83">
              <w:t>30</w:t>
            </w:r>
          </w:p>
        </w:tc>
        <w:tc>
          <w:tcPr>
            <w:tcW w:w="372" w:type="pct"/>
            <w:vAlign w:val="center"/>
          </w:tcPr>
          <w:p w:rsidR="006A4BE0" w:rsidRPr="00B95F83" w:rsidRDefault="006A4BE0" w:rsidP="00D27C00">
            <w:pPr>
              <w:pStyle w:val="Tableform"/>
              <w:jc w:val="center"/>
            </w:pPr>
            <w:r w:rsidRPr="00B95F83">
              <w:t>48</w:t>
            </w:r>
          </w:p>
        </w:tc>
        <w:tc>
          <w:tcPr>
            <w:tcW w:w="337" w:type="pct"/>
            <w:vAlign w:val="center"/>
          </w:tcPr>
          <w:p w:rsidR="006A4BE0" w:rsidRPr="00B95F83" w:rsidRDefault="006A4BE0" w:rsidP="00D27C00">
            <w:pPr>
              <w:pStyle w:val="Tableform"/>
              <w:jc w:val="center"/>
            </w:pPr>
            <w:r w:rsidRPr="00B95F83">
              <w:t>176</w:t>
            </w:r>
          </w:p>
        </w:tc>
        <w:tc>
          <w:tcPr>
            <w:tcW w:w="354" w:type="pct"/>
            <w:vAlign w:val="center"/>
          </w:tcPr>
          <w:p w:rsidR="006A4BE0" w:rsidRPr="00B95F83" w:rsidRDefault="006A4BE0" w:rsidP="00D27C00">
            <w:pPr>
              <w:pStyle w:val="Tableform"/>
              <w:jc w:val="center"/>
            </w:pPr>
            <w:r w:rsidRPr="00B95F83">
              <w:t>225</w:t>
            </w:r>
          </w:p>
        </w:tc>
        <w:tc>
          <w:tcPr>
            <w:tcW w:w="372" w:type="pct"/>
            <w:vAlign w:val="center"/>
          </w:tcPr>
          <w:p w:rsidR="006A4BE0" w:rsidRPr="00B95F83" w:rsidRDefault="006A4BE0" w:rsidP="00D27C00">
            <w:pPr>
              <w:pStyle w:val="Tableform"/>
              <w:jc w:val="center"/>
            </w:pPr>
            <w:r w:rsidRPr="00B95F83">
              <w:t>106</w:t>
            </w:r>
          </w:p>
        </w:tc>
        <w:tc>
          <w:tcPr>
            <w:tcW w:w="359" w:type="pct"/>
            <w:vAlign w:val="center"/>
          </w:tcPr>
          <w:p w:rsidR="006A4BE0" w:rsidRPr="00B95F83" w:rsidRDefault="006A4BE0" w:rsidP="00D27C00">
            <w:pPr>
              <w:pStyle w:val="Tableform"/>
              <w:jc w:val="center"/>
            </w:pPr>
            <w:r w:rsidRPr="00B95F83">
              <w:t>34</w:t>
            </w:r>
          </w:p>
        </w:tc>
        <w:tc>
          <w:tcPr>
            <w:tcW w:w="421" w:type="pct"/>
            <w:vAlign w:val="center"/>
          </w:tcPr>
          <w:p w:rsidR="006A4BE0" w:rsidRPr="00B95F83" w:rsidRDefault="006A4BE0" w:rsidP="00D27C00">
            <w:pPr>
              <w:pStyle w:val="Tableform"/>
              <w:jc w:val="center"/>
            </w:pPr>
            <w:r w:rsidRPr="00B95F83">
              <w:t>6</w:t>
            </w:r>
          </w:p>
        </w:tc>
        <w:tc>
          <w:tcPr>
            <w:tcW w:w="478" w:type="pct"/>
            <w:vAlign w:val="center"/>
          </w:tcPr>
          <w:p w:rsidR="006A4BE0" w:rsidRPr="00B95F83" w:rsidRDefault="006A4BE0" w:rsidP="00D27C00">
            <w:pPr>
              <w:pStyle w:val="Tableform"/>
              <w:jc w:val="center"/>
            </w:pPr>
            <w:r w:rsidRPr="00B95F83">
              <w:t>106</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3</w:t>
            </w:r>
          </w:p>
        </w:tc>
        <w:tc>
          <w:tcPr>
            <w:tcW w:w="363" w:type="pct"/>
            <w:vAlign w:val="center"/>
          </w:tcPr>
          <w:p w:rsidR="006A4BE0" w:rsidRPr="00B95F83" w:rsidRDefault="006A4BE0" w:rsidP="00D27C00">
            <w:pPr>
              <w:pStyle w:val="Tableform"/>
              <w:jc w:val="center"/>
            </w:pPr>
            <w:r w:rsidRPr="00B95F83">
              <w:t>4</w:t>
            </w:r>
          </w:p>
        </w:tc>
        <w:tc>
          <w:tcPr>
            <w:tcW w:w="372" w:type="pct"/>
            <w:vAlign w:val="center"/>
          </w:tcPr>
          <w:p w:rsidR="006A4BE0" w:rsidRPr="00B95F83" w:rsidRDefault="006A4BE0" w:rsidP="00D27C00">
            <w:pPr>
              <w:pStyle w:val="Tableform"/>
              <w:jc w:val="center"/>
            </w:pPr>
            <w:r w:rsidRPr="00B95F83">
              <w:t>5</w:t>
            </w:r>
          </w:p>
        </w:tc>
        <w:tc>
          <w:tcPr>
            <w:tcW w:w="337" w:type="pct"/>
            <w:vAlign w:val="center"/>
          </w:tcPr>
          <w:p w:rsidR="006A4BE0" w:rsidRPr="00B95F83" w:rsidRDefault="006A4BE0" w:rsidP="00D27C00">
            <w:pPr>
              <w:pStyle w:val="Tableform"/>
              <w:jc w:val="center"/>
            </w:pPr>
            <w:r w:rsidRPr="00B95F83">
              <w:t>10</w:t>
            </w:r>
          </w:p>
        </w:tc>
        <w:tc>
          <w:tcPr>
            <w:tcW w:w="354" w:type="pct"/>
            <w:vAlign w:val="center"/>
          </w:tcPr>
          <w:p w:rsidR="006A4BE0" w:rsidRPr="00B95F83" w:rsidRDefault="006A4BE0" w:rsidP="00D27C00">
            <w:pPr>
              <w:pStyle w:val="Tableform"/>
              <w:jc w:val="center"/>
            </w:pPr>
            <w:r w:rsidRPr="00B95F83">
              <w:t>10</w:t>
            </w:r>
          </w:p>
        </w:tc>
        <w:tc>
          <w:tcPr>
            <w:tcW w:w="372" w:type="pct"/>
            <w:vAlign w:val="center"/>
          </w:tcPr>
          <w:p w:rsidR="006A4BE0" w:rsidRPr="00B95F83" w:rsidRDefault="006A4BE0" w:rsidP="00D27C00">
            <w:pPr>
              <w:pStyle w:val="Tableform"/>
              <w:jc w:val="center"/>
            </w:pPr>
            <w:r w:rsidRPr="00B95F83">
              <w:t>8</w:t>
            </w:r>
          </w:p>
        </w:tc>
        <w:tc>
          <w:tcPr>
            <w:tcW w:w="359" w:type="pct"/>
            <w:vAlign w:val="center"/>
          </w:tcPr>
          <w:p w:rsidR="006A4BE0" w:rsidRPr="00B95F83" w:rsidRDefault="006A4BE0" w:rsidP="00D27C00">
            <w:pPr>
              <w:pStyle w:val="Tableform"/>
              <w:jc w:val="center"/>
            </w:pPr>
            <w:r w:rsidRPr="00B95F83">
              <w:t>4</w:t>
            </w:r>
          </w:p>
        </w:tc>
        <w:tc>
          <w:tcPr>
            <w:tcW w:w="421" w:type="pct"/>
            <w:vAlign w:val="center"/>
          </w:tcPr>
          <w:p w:rsidR="006A4BE0" w:rsidRPr="00B95F83" w:rsidRDefault="006A4BE0" w:rsidP="00D27C00">
            <w:pPr>
              <w:pStyle w:val="Tableform"/>
              <w:jc w:val="center"/>
            </w:pPr>
            <w:r w:rsidRPr="00B95F83">
              <w:t>2</w:t>
            </w:r>
          </w:p>
        </w:tc>
        <w:tc>
          <w:tcPr>
            <w:tcW w:w="478" w:type="pct"/>
            <w:vAlign w:val="center"/>
          </w:tcPr>
          <w:p w:rsidR="006A4BE0" w:rsidRPr="00B95F83" w:rsidRDefault="006A4BE0" w:rsidP="00D27C00">
            <w:pPr>
              <w:pStyle w:val="Tableform"/>
              <w:jc w:val="center"/>
            </w:pPr>
            <w:r w:rsidRPr="00B95F83">
              <w:t>8</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0.07</w:t>
            </w:r>
          </w:p>
        </w:tc>
        <w:tc>
          <w:tcPr>
            <w:tcW w:w="434" w:type="pct"/>
            <w:vAlign w:val="center"/>
          </w:tcPr>
          <w:p w:rsidR="006A4BE0" w:rsidRPr="00B95F83" w:rsidRDefault="006A4BE0" w:rsidP="00D27C00">
            <w:pPr>
              <w:pStyle w:val="Tableform"/>
              <w:jc w:val="center"/>
            </w:pPr>
            <w:r w:rsidRPr="00B95F83">
              <w:t>0.07</w:t>
            </w:r>
          </w:p>
        </w:tc>
        <w:tc>
          <w:tcPr>
            <w:tcW w:w="363" w:type="pct"/>
            <w:vAlign w:val="center"/>
          </w:tcPr>
          <w:p w:rsidR="006A4BE0" w:rsidRPr="00B95F83" w:rsidRDefault="006A4BE0" w:rsidP="00D27C00">
            <w:pPr>
              <w:pStyle w:val="Tableform"/>
              <w:jc w:val="center"/>
            </w:pPr>
            <w:r w:rsidRPr="00B95F83">
              <w:t>0.07</w:t>
            </w:r>
          </w:p>
        </w:tc>
        <w:tc>
          <w:tcPr>
            <w:tcW w:w="372" w:type="pct"/>
            <w:vAlign w:val="center"/>
          </w:tcPr>
          <w:p w:rsidR="006A4BE0" w:rsidRPr="00B95F83" w:rsidRDefault="006A4BE0" w:rsidP="00D27C00">
            <w:pPr>
              <w:pStyle w:val="Tableform"/>
              <w:jc w:val="center"/>
            </w:pPr>
            <w:r w:rsidRPr="00B95F83">
              <w:t>0.07</w:t>
            </w:r>
          </w:p>
        </w:tc>
        <w:tc>
          <w:tcPr>
            <w:tcW w:w="337" w:type="pct"/>
            <w:vAlign w:val="center"/>
          </w:tcPr>
          <w:p w:rsidR="006A4BE0" w:rsidRPr="00B95F83" w:rsidRDefault="006A4BE0" w:rsidP="00D27C00">
            <w:pPr>
              <w:pStyle w:val="Tableform"/>
              <w:jc w:val="center"/>
            </w:pPr>
            <w:r w:rsidRPr="00B95F83">
              <w:t>0.07</w:t>
            </w:r>
          </w:p>
        </w:tc>
        <w:tc>
          <w:tcPr>
            <w:tcW w:w="354" w:type="pct"/>
            <w:vAlign w:val="center"/>
          </w:tcPr>
          <w:p w:rsidR="006A4BE0" w:rsidRPr="00B95F83" w:rsidRDefault="006A4BE0" w:rsidP="00D27C00">
            <w:pPr>
              <w:pStyle w:val="Tableform"/>
              <w:jc w:val="center"/>
            </w:pPr>
            <w:r w:rsidRPr="00B95F83">
              <w:t>0.07</w:t>
            </w:r>
          </w:p>
        </w:tc>
        <w:tc>
          <w:tcPr>
            <w:tcW w:w="372" w:type="pct"/>
            <w:vAlign w:val="center"/>
          </w:tcPr>
          <w:p w:rsidR="006A4BE0" w:rsidRPr="00B95F83" w:rsidRDefault="006A4BE0" w:rsidP="00D27C00">
            <w:pPr>
              <w:pStyle w:val="Tableform"/>
              <w:jc w:val="center"/>
            </w:pPr>
            <w:r w:rsidRPr="00B95F83">
              <w:t>0.07</w:t>
            </w:r>
          </w:p>
        </w:tc>
        <w:tc>
          <w:tcPr>
            <w:tcW w:w="359" w:type="pct"/>
            <w:vAlign w:val="center"/>
          </w:tcPr>
          <w:p w:rsidR="006A4BE0" w:rsidRPr="00B95F83" w:rsidRDefault="006A4BE0" w:rsidP="00D27C00">
            <w:pPr>
              <w:pStyle w:val="Tableform"/>
              <w:jc w:val="center"/>
            </w:pPr>
            <w:r w:rsidRPr="00B95F83">
              <w:t>0.07</w:t>
            </w:r>
          </w:p>
        </w:tc>
        <w:tc>
          <w:tcPr>
            <w:tcW w:w="421" w:type="pct"/>
            <w:vAlign w:val="center"/>
          </w:tcPr>
          <w:p w:rsidR="006A4BE0" w:rsidRPr="00B95F83" w:rsidRDefault="006A4BE0" w:rsidP="00D27C00">
            <w:pPr>
              <w:pStyle w:val="Tableform"/>
              <w:jc w:val="center"/>
            </w:pPr>
            <w:r w:rsidRPr="00B95F83">
              <w:t>0.07</w:t>
            </w:r>
          </w:p>
        </w:tc>
        <w:tc>
          <w:tcPr>
            <w:tcW w:w="478" w:type="pct"/>
            <w:vAlign w:val="center"/>
          </w:tcPr>
          <w:p w:rsidR="006A4BE0" w:rsidRPr="00B95F83" w:rsidRDefault="006A4BE0" w:rsidP="00D27C00">
            <w:pPr>
              <w:pStyle w:val="Tableform"/>
              <w:jc w:val="center"/>
            </w:pPr>
            <w:r w:rsidRPr="00B95F83">
              <w:t>0.07</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WMCA leadership occup.</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(Agri %)</w:t>
            </w:r>
          </w:p>
        </w:tc>
        <w:tc>
          <w:tcPr>
            <w:tcW w:w="443" w:type="pct"/>
            <w:vAlign w:val="center"/>
          </w:tcPr>
          <w:p w:rsidR="006A4BE0" w:rsidRPr="00B95F83" w:rsidRDefault="006A4BE0" w:rsidP="00D27C00">
            <w:pPr>
              <w:pStyle w:val="Tableform"/>
              <w:jc w:val="center"/>
            </w:pPr>
            <w:r w:rsidRPr="00B95F83">
              <w:t>33.3</w:t>
            </w:r>
          </w:p>
        </w:tc>
        <w:tc>
          <w:tcPr>
            <w:tcW w:w="434" w:type="pct"/>
            <w:vAlign w:val="center"/>
          </w:tcPr>
          <w:p w:rsidR="006A4BE0" w:rsidRPr="00B95F83" w:rsidRDefault="006A4BE0" w:rsidP="00D27C00">
            <w:pPr>
              <w:pStyle w:val="Tableform"/>
              <w:jc w:val="center"/>
            </w:pPr>
            <w:r w:rsidRPr="00B95F83">
              <w:t>66.7</w:t>
            </w:r>
          </w:p>
        </w:tc>
        <w:tc>
          <w:tcPr>
            <w:tcW w:w="363" w:type="pct"/>
            <w:vAlign w:val="center"/>
          </w:tcPr>
          <w:p w:rsidR="006A4BE0" w:rsidRPr="00B95F83" w:rsidRDefault="006A4BE0" w:rsidP="00D27C00">
            <w:pPr>
              <w:pStyle w:val="Tableform"/>
              <w:jc w:val="center"/>
            </w:pPr>
            <w:r w:rsidRPr="00B95F83">
              <w:t>66.7</w:t>
            </w:r>
          </w:p>
        </w:tc>
        <w:tc>
          <w:tcPr>
            <w:tcW w:w="372" w:type="pct"/>
            <w:vAlign w:val="center"/>
          </w:tcPr>
          <w:p w:rsidR="006A4BE0" w:rsidRPr="00B95F83" w:rsidRDefault="006A4BE0" w:rsidP="00D27C00">
            <w:pPr>
              <w:pStyle w:val="Tableform"/>
              <w:jc w:val="center"/>
            </w:pPr>
            <w:r w:rsidRPr="00B95F83">
              <w:t>33.3</w:t>
            </w:r>
          </w:p>
        </w:tc>
        <w:tc>
          <w:tcPr>
            <w:tcW w:w="337" w:type="pct"/>
            <w:vAlign w:val="center"/>
          </w:tcPr>
          <w:p w:rsidR="006A4BE0" w:rsidRPr="00B95F83" w:rsidRDefault="006A4BE0" w:rsidP="00D27C00">
            <w:pPr>
              <w:pStyle w:val="Tableform"/>
              <w:jc w:val="center"/>
            </w:pPr>
            <w:r w:rsidRPr="00B95F83">
              <w:t>66.7</w:t>
            </w:r>
          </w:p>
        </w:tc>
        <w:tc>
          <w:tcPr>
            <w:tcW w:w="354" w:type="pct"/>
            <w:vAlign w:val="center"/>
          </w:tcPr>
          <w:p w:rsidR="006A4BE0" w:rsidRPr="00B95F83" w:rsidRDefault="006A4BE0" w:rsidP="00D27C00">
            <w:pPr>
              <w:pStyle w:val="Tableform"/>
              <w:jc w:val="center"/>
            </w:pPr>
            <w:r w:rsidRPr="00B95F83">
              <w:t>33.3</w:t>
            </w:r>
          </w:p>
        </w:tc>
        <w:tc>
          <w:tcPr>
            <w:tcW w:w="372" w:type="pct"/>
            <w:vAlign w:val="center"/>
          </w:tcPr>
          <w:p w:rsidR="006A4BE0" w:rsidRPr="00B95F83" w:rsidRDefault="006A4BE0" w:rsidP="00D27C00">
            <w:pPr>
              <w:pStyle w:val="Tableform"/>
              <w:jc w:val="center"/>
            </w:pPr>
            <w:r w:rsidRPr="00B95F83">
              <w:t>66.7</w:t>
            </w:r>
          </w:p>
        </w:tc>
        <w:tc>
          <w:tcPr>
            <w:tcW w:w="359" w:type="pct"/>
            <w:vAlign w:val="center"/>
          </w:tcPr>
          <w:p w:rsidR="006A4BE0" w:rsidRPr="00B95F83" w:rsidRDefault="006A4BE0" w:rsidP="00D27C00">
            <w:pPr>
              <w:pStyle w:val="Tableform"/>
              <w:jc w:val="center"/>
            </w:pPr>
            <w:r w:rsidRPr="00B95F83">
              <w:t>100</w:t>
            </w:r>
          </w:p>
        </w:tc>
        <w:tc>
          <w:tcPr>
            <w:tcW w:w="421" w:type="pct"/>
            <w:vAlign w:val="center"/>
          </w:tcPr>
          <w:p w:rsidR="006A4BE0" w:rsidRPr="00B95F83" w:rsidRDefault="006A4BE0" w:rsidP="00D27C00">
            <w:pPr>
              <w:pStyle w:val="Tableform"/>
              <w:jc w:val="center"/>
            </w:pPr>
            <w:r w:rsidRPr="00B95F83">
              <w:t>33.3</w:t>
            </w:r>
          </w:p>
        </w:tc>
        <w:tc>
          <w:tcPr>
            <w:tcW w:w="478" w:type="pct"/>
            <w:vAlign w:val="center"/>
          </w:tcPr>
          <w:p w:rsidR="006A4BE0" w:rsidRPr="00B95F83" w:rsidRDefault="006A4BE0" w:rsidP="00D27C00">
            <w:pPr>
              <w:pStyle w:val="Tableform"/>
              <w:jc w:val="center"/>
            </w:pPr>
            <w:r w:rsidRPr="00B95F83">
              <w:t>33.3</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9</w:t>
            </w:r>
          </w:p>
        </w:tc>
        <w:tc>
          <w:tcPr>
            <w:tcW w:w="363" w:type="pct"/>
            <w:vAlign w:val="center"/>
          </w:tcPr>
          <w:p w:rsidR="006A4BE0" w:rsidRPr="00B95F83" w:rsidRDefault="006A4BE0" w:rsidP="00D27C00">
            <w:pPr>
              <w:pStyle w:val="Tableform"/>
              <w:jc w:val="center"/>
            </w:pPr>
            <w:r w:rsidRPr="00B95F83">
              <w:t>9</w:t>
            </w:r>
          </w:p>
        </w:tc>
        <w:tc>
          <w:tcPr>
            <w:tcW w:w="372" w:type="pct"/>
            <w:vAlign w:val="center"/>
          </w:tcPr>
          <w:p w:rsidR="006A4BE0" w:rsidRPr="00B95F83" w:rsidRDefault="006A4BE0" w:rsidP="00D27C00">
            <w:pPr>
              <w:pStyle w:val="Tableform"/>
              <w:jc w:val="center"/>
            </w:pPr>
            <w:r w:rsidRPr="00B95F83">
              <w:t>4</w:t>
            </w:r>
          </w:p>
        </w:tc>
        <w:tc>
          <w:tcPr>
            <w:tcW w:w="337" w:type="pct"/>
            <w:vAlign w:val="center"/>
          </w:tcPr>
          <w:p w:rsidR="006A4BE0" w:rsidRPr="00B95F83" w:rsidRDefault="006A4BE0" w:rsidP="00D27C00">
            <w:pPr>
              <w:pStyle w:val="Tableform"/>
              <w:jc w:val="center"/>
            </w:pPr>
            <w:r w:rsidRPr="00B95F83">
              <w:t>9</w:t>
            </w:r>
          </w:p>
        </w:tc>
        <w:tc>
          <w:tcPr>
            <w:tcW w:w="354" w:type="pct"/>
            <w:vAlign w:val="center"/>
          </w:tcPr>
          <w:p w:rsidR="006A4BE0" w:rsidRPr="00B95F83" w:rsidRDefault="006A4BE0" w:rsidP="00D27C00">
            <w:pPr>
              <w:pStyle w:val="Tableform"/>
              <w:jc w:val="center"/>
            </w:pPr>
            <w:r w:rsidRPr="00B95F83">
              <w:t>4</w:t>
            </w:r>
          </w:p>
        </w:tc>
        <w:tc>
          <w:tcPr>
            <w:tcW w:w="372" w:type="pct"/>
            <w:vAlign w:val="center"/>
          </w:tcPr>
          <w:p w:rsidR="006A4BE0" w:rsidRPr="00B95F83" w:rsidRDefault="006A4BE0" w:rsidP="00D27C00">
            <w:pPr>
              <w:pStyle w:val="Tableform"/>
              <w:jc w:val="center"/>
            </w:pPr>
            <w:r w:rsidRPr="00B95F83">
              <w:t>9</w:t>
            </w:r>
          </w:p>
        </w:tc>
        <w:tc>
          <w:tcPr>
            <w:tcW w:w="359" w:type="pct"/>
            <w:vAlign w:val="center"/>
          </w:tcPr>
          <w:p w:rsidR="006A4BE0" w:rsidRPr="00B95F83" w:rsidRDefault="006A4BE0" w:rsidP="00D27C00">
            <w:pPr>
              <w:pStyle w:val="Tableform"/>
              <w:jc w:val="center"/>
            </w:pPr>
            <w:r w:rsidRPr="00B95F83">
              <w:t>10</w:t>
            </w:r>
          </w:p>
        </w:tc>
        <w:tc>
          <w:tcPr>
            <w:tcW w:w="421" w:type="pct"/>
            <w:vAlign w:val="center"/>
          </w:tcPr>
          <w:p w:rsidR="006A4BE0" w:rsidRPr="00B95F83" w:rsidRDefault="006A4BE0" w:rsidP="00D27C00">
            <w:pPr>
              <w:pStyle w:val="Tableform"/>
              <w:jc w:val="center"/>
            </w:pPr>
            <w:r w:rsidRPr="00B95F83">
              <w:t>4</w:t>
            </w:r>
          </w:p>
        </w:tc>
        <w:tc>
          <w:tcPr>
            <w:tcW w:w="478"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weights</w:t>
            </w:r>
          </w:p>
        </w:tc>
        <w:tc>
          <w:tcPr>
            <w:tcW w:w="443" w:type="pct"/>
            <w:vAlign w:val="center"/>
          </w:tcPr>
          <w:p w:rsidR="006A4BE0" w:rsidRPr="00B95F83" w:rsidRDefault="006A4BE0" w:rsidP="00D27C00">
            <w:pPr>
              <w:pStyle w:val="Tableform"/>
              <w:jc w:val="center"/>
            </w:pPr>
            <w:r w:rsidRPr="00B95F83">
              <w:t>0.04</w:t>
            </w:r>
          </w:p>
        </w:tc>
        <w:tc>
          <w:tcPr>
            <w:tcW w:w="434" w:type="pct"/>
            <w:vAlign w:val="center"/>
          </w:tcPr>
          <w:p w:rsidR="006A4BE0" w:rsidRPr="00B95F83" w:rsidRDefault="006A4BE0" w:rsidP="00D27C00">
            <w:pPr>
              <w:pStyle w:val="Tableform"/>
              <w:jc w:val="center"/>
            </w:pPr>
            <w:r w:rsidRPr="00B95F83">
              <w:t>0.04</w:t>
            </w:r>
          </w:p>
        </w:tc>
        <w:tc>
          <w:tcPr>
            <w:tcW w:w="363" w:type="pct"/>
            <w:vAlign w:val="center"/>
          </w:tcPr>
          <w:p w:rsidR="006A4BE0" w:rsidRPr="00B95F83" w:rsidRDefault="006A4BE0" w:rsidP="00D27C00">
            <w:pPr>
              <w:pStyle w:val="Tableform"/>
              <w:jc w:val="center"/>
            </w:pPr>
            <w:r w:rsidRPr="00B95F83">
              <w:t>0.04</w:t>
            </w:r>
          </w:p>
        </w:tc>
        <w:tc>
          <w:tcPr>
            <w:tcW w:w="372" w:type="pct"/>
            <w:vAlign w:val="center"/>
          </w:tcPr>
          <w:p w:rsidR="006A4BE0" w:rsidRPr="00B95F83" w:rsidRDefault="006A4BE0" w:rsidP="00D27C00">
            <w:pPr>
              <w:pStyle w:val="Tableform"/>
              <w:jc w:val="center"/>
            </w:pPr>
            <w:r w:rsidRPr="00B95F83">
              <w:t>0.04</w:t>
            </w:r>
          </w:p>
        </w:tc>
        <w:tc>
          <w:tcPr>
            <w:tcW w:w="337" w:type="pct"/>
            <w:vAlign w:val="center"/>
          </w:tcPr>
          <w:p w:rsidR="006A4BE0" w:rsidRPr="00B95F83" w:rsidRDefault="006A4BE0" w:rsidP="00D27C00">
            <w:pPr>
              <w:pStyle w:val="Tableform"/>
              <w:jc w:val="center"/>
            </w:pPr>
            <w:r w:rsidRPr="00B95F83">
              <w:t>0.04</w:t>
            </w:r>
          </w:p>
        </w:tc>
        <w:tc>
          <w:tcPr>
            <w:tcW w:w="354" w:type="pct"/>
            <w:vAlign w:val="center"/>
          </w:tcPr>
          <w:p w:rsidR="006A4BE0" w:rsidRPr="00B95F83" w:rsidRDefault="006A4BE0" w:rsidP="00D27C00">
            <w:pPr>
              <w:pStyle w:val="Tableform"/>
              <w:jc w:val="center"/>
            </w:pPr>
            <w:r w:rsidRPr="00B95F83">
              <w:t>0.04</w:t>
            </w:r>
          </w:p>
        </w:tc>
        <w:tc>
          <w:tcPr>
            <w:tcW w:w="372" w:type="pct"/>
            <w:vAlign w:val="center"/>
          </w:tcPr>
          <w:p w:rsidR="006A4BE0" w:rsidRPr="00B95F83" w:rsidRDefault="006A4BE0" w:rsidP="00D27C00">
            <w:pPr>
              <w:pStyle w:val="Tableform"/>
              <w:jc w:val="center"/>
            </w:pPr>
            <w:r w:rsidRPr="00B95F83">
              <w:t>0.04</w:t>
            </w:r>
          </w:p>
        </w:tc>
        <w:tc>
          <w:tcPr>
            <w:tcW w:w="359" w:type="pct"/>
            <w:vAlign w:val="center"/>
          </w:tcPr>
          <w:p w:rsidR="006A4BE0" w:rsidRPr="00B95F83" w:rsidRDefault="006A4BE0" w:rsidP="00D27C00">
            <w:pPr>
              <w:pStyle w:val="Tableform"/>
              <w:jc w:val="center"/>
            </w:pPr>
            <w:r w:rsidRPr="00B95F83">
              <w:t>0.04</w:t>
            </w:r>
          </w:p>
        </w:tc>
        <w:tc>
          <w:tcPr>
            <w:tcW w:w="421" w:type="pct"/>
            <w:vAlign w:val="center"/>
          </w:tcPr>
          <w:p w:rsidR="006A4BE0" w:rsidRPr="00B95F83" w:rsidRDefault="006A4BE0" w:rsidP="00D27C00">
            <w:pPr>
              <w:pStyle w:val="Tableform"/>
              <w:jc w:val="center"/>
            </w:pPr>
            <w:r w:rsidRPr="00B95F83">
              <w:t>0.04</w:t>
            </w:r>
          </w:p>
        </w:tc>
        <w:tc>
          <w:tcPr>
            <w:tcW w:w="478" w:type="pct"/>
            <w:vAlign w:val="center"/>
          </w:tcPr>
          <w:p w:rsidR="006A4BE0" w:rsidRPr="00B95F83" w:rsidRDefault="006A4BE0" w:rsidP="00D27C00">
            <w:pPr>
              <w:pStyle w:val="Tableform"/>
              <w:jc w:val="center"/>
            </w:pPr>
            <w:r w:rsidRPr="00B95F83">
              <w:t>0.04</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Office (Own=1,Rent=2,other=3,no =4</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status</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4</w:t>
            </w:r>
          </w:p>
        </w:tc>
        <w:tc>
          <w:tcPr>
            <w:tcW w:w="363" w:type="pct"/>
            <w:vAlign w:val="center"/>
          </w:tcPr>
          <w:p w:rsidR="006A4BE0" w:rsidRPr="00B95F83" w:rsidRDefault="006A4BE0" w:rsidP="00D27C00">
            <w:pPr>
              <w:pStyle w:val="Tableform"/>
              <w:jc w:val="center"/>
            </w:pPr>
            <w:r w:rsidRPr="00B95F83">
              <w:t>1</w:t>
            </w:r>
          </w:p>
        </w:tc>
        <w:tc>
          <w:tcPr>
            <w:tcW w:w="372" w:type="pct"/>
            <w:vAlign w:val="center"/>
          </w:tcPr>
          <w:p w:rsidR="006A4BE0" w:rsidRPr="00B95F83" w:rsidRDefault="006A4BE0" w:rsidP="00D27C00">
            <w:pPr>
              <w:pStyle w:val="Tableform"/>
              <w:jc w:val="center"/>
            </w:pPr>
            <w:r w:rsidRPr="00B95F83">
              <w:t>1</w:t>
            </w:r>
          </w:p>
        </w:tc>
        <w:tc>
          <w:tcPr>
            <w:tcW w:w="337" w:type="pct"/>
            <w:vAlign w:val="center"/>
          </w:tcPr>
          <w:p w:rsidR="006A4BE0" w:rsidRPr="00B95F83" w:rsidRDefault="006A4BE0" w:rsidP="00D27C00">
            <w:pPr>
              <w:pStyle w:val="Tableform"/>
              <w:jc w:val="center"/>
            </w:pPr>
            <w:r w:rsidRPr="00B95F83">
              <w:t>2</w:t>
            </w:r>
          </w:p>
        </w:tc>
        <w:tc>
          <w:tcPr>
            <w:tcW w:w="354" w:type="pct"/>
            <w:vAlign w:val="center"/>
          </w:tcPr>
          <w:p w:rsidR="006A4BE0" w:rsidRPr="00B95F83" w:rsidRDefault="006A4BE0" w:rsidP="00D27C00">
            <w:pPr>
              <w:pStyle w:val="Tableform"/>
              <w:jc w:val="center"/>
            </w:pPr>
            <w:r w:rsidRPr="00B95F83">
              <w:t>1</w:t>
            </w:r>
          </w:p>
        </w:tc>
        <w:tc>
          <w:tcPr>
            <w:tcW w:w="372" w:type="pct"/>
            <w:vAlign w:val="center"/>
          </w:tcPr>
          <w:p w:rsidR="006A4BE0" w:rsidRPr="00B95F83" w:rsidRDefault="006A4BE0" w:rsidP="00D27C00">
            <w:pPr>
              <w:pStyle w:val="Tableform"/>
              <w:jc w:val="center"/>
            </w:pPr>
            <w:r w:rsidRPr="00B95F83">
              <w:t>1</w:t>
            </w:r>
          </w:p>
        </w:tc>
        <w:tc>
          <w:tcPr>
            <w:tcW w:w="359" w:type="pct"/>
            <w:vAlign w:val="center"/>
          </w:tcPr>
          <w:p w:rsidR="006A4BE0" w:rsidRPr="00B95F83" w:rsidRDefault="006A4BE0" w:rsidP="00D27C00">
            <w:pPr>
              <w:pStyle w:val="Tableform"/>
              <w:jc w:val="center"/>
            </w:pPr>
            <w:r w:rsidRPr="00B95F83">
              <w:t>1</w:t>
            </w:r>
          </w:p>
        </w:tc>
        <w:tc>
          <w:tcPr>
            <w:tcW w:w="421" w:type="pct"/>
            <w:vAlign w:val="center"/>
          </w:tcPr>
          <w:p w:rsidR="006A4BE0" w:rsidRPr="00B95F83" w:rsidRDefault="006A4BE0" w:rsidP="00D27C00">
            <w:pPr>
              <w:pStyle w:val="Tableform"/>
              <w:jc w:val="center"/>
            </w:pPr>
            <w:r w:rsidRPr="00B95F83">
              <w:t>1</w:t>
            </w:r>
          </w:p>
        </w:tc>
        <w:tc>
          <w:tcPr>
            <w:tcW w:w="478" w:type="pct"/>
            <w:vAlign w:val="center"/>
          </w:tcPr>
          <w:p w:rsidR="006A4BE0" w:rsidRPr="00B95F83" w:rsidRDefault="006A4BE0" w:rsidP="00D27C00">
            <w:pPr>
              <w:pStyle w:val="Tableform"/>
              <w:jc w:val="center"/>
            </w:pPr>
            <w:r w:rsidRPr="00B95F83">
              <w:t>1</w:t>
            </w:r>
          </w:p>
        </w:tc>
      </w:tr>
      <w:tr w:rsidR="006A4BE0" w:rsidRPr="00B95F83" w:rsidTr="00D27C00">
        <w:trPr>
          <w:trHeight w:val="20"/>
        </w:trPr>
        <w:tc>
          <w:tcPr>
            <w:tcW w:w="1066" w:type="pct"/>
            <w:vAlign w:val="center"/>
          </w:tcPr>
          <w:p w:rsidR="006A4BE0" w:rsidRPr="00B95F83" w:rsidRDefault="006A4BE0" w:rsidP="00D27C00">
            <w:pPr>
              <w:pStyle w:val="Tableform"/>
              <w:jc w:val="left"/>
            </w:pPr>
            <w:r w:rsidRPr="00B95F83">
              <w:t>Score/Rank</w:t>
            </w:r>
          </w:p>
        </w:tc>
        <w:tc>
          <w:tcPr>
            <w:tcW w:w="443" w:type="pct"/>
            <w:vAlign w:val="center"/>
          </w:tcPr>
          <w:p w:rsidR="006A4BE0" w:rsidRPr="00B95F83" w:rsidRDefault="006A4BE0" w:rsidP="00D27C00">
            <w:pPr>
              <w:pStyle w:val="Tableform"/>
              <w:jc w:val="center"/>
            </w:pPr>
            <w:r w:rsidRPr="00B95F83">
              <w:t>4</w:t>
            </w:r>
          </w:p>
        </w:tc>
        <w:tc>
          <w:tcPr>
            <w:tcW w:w="434" w:type="pct"/>
            <w:vAlign w:val="center"/>
          </w:tcPr>
          <w:p w:rsidR="006A4BE0" w:rsidRPr="00B95F83" w:rsidRDefault="006A4BE0" w:rsidP="00D27C00">
            <w:pPr>
              <w:pStyle w:val="Tableform"/>
              <w:jc w:val="center"/>
            </w:pPr>
            <w:r w:rsidRPr="00B95F83">
              <w:t>4</w:t>
            </w:r>
          </w:p>
        </w:tc>
        <w:tc>
          <w:tcPr>
            <w:tcW w:w="363" w:type="pct"/>
            <w:vAlign w:val="center"/>
          </w:tcPr>
          <w:p w:rsidR="006A4BE0" w:rsidRPr="00B95F83" w:rsidRDefault="006A4BE0" w:rsidP="00D27C00">
            <w:pPr>
              <w:pStyle w:val="Tableform"/>
              <w:jc w:val="center"/>
            </w:pPr>
            <w:r w:rsidRPr="00B95F83">
              <w:t>10</w:t>
            </w:r>
          </w:p>
        </w:tc>
        <w:tc>
          <w:tcPr>
            <w:tcW w:w="372" w:type="pct"/>
            <w:vAlign w:val="center"/>
          </w:tcPr>
          <w:p w:rsidR="006A4BE0" w:rsidRPr="00B95F83" w:rsidRDefault="006A4BE0" w:rsidP="00D27C00">
            <w:pPr>
              <w:pStyle w:val="Tableform"/>
              <w:jc w:val="center"/>
            </w:pPr>
            <w:r w:rsidRPr="00B95F83">
              <w:t>10</w:t>
            </w:r>
          </w:p>
        </w:tc>
        <w:tc>
          <w:tcPr>
            <w:tcW w:w="337" w:type="pct"/>
            <w:vAlign w:val="center"/>
          </w:tcPr>
          <w:p w:rsidR="006A4BE0" w:rsidRPr="00B95F83" w:rsidRDefault="006A4BE0" w:rsidP="00D27C00">
            <w:pPr>
              <w:pStyle w:val="Tableform"/>
              <w:jc w:val="center"/>
            </w:pPr>
            <w:r w:rsidRPr="00B95F83">
              <w:t>8</w:t>
            </w:r>
          </w:p>
        </w:tc>
        <w:tc>
          <w:tcPr>
            <w:tcW w:w="354" w:type="pct"/>
            <w:vAlign w:val="center"/>
          </w:tcPr>
          <w:p w:rsidR="006A4BE0" w:rsidRPr="00B95F83" w:rsidRDefault="006A4BE0" w:rsidP="00D27C00">
            <w:pPr>
              <w:pStyle w:val="Tableform"/>
              <w:jc w:val="center"/>
            </w:pPr>
            <w:r w:rsidRPr="00B95F83">
              <w:t>10</w:t>
            </w:r>
          </w:p>
        </w:tc>
        <w:tc>
          <w:tcPr>
            <w:tcW w:w="372" w:type="pct"/>
            <w:vAlign w:val="center"/>
          </w:tcPr>
          <w:p w:rsidR="006A4BE0" w:rsidRPr="00B95F83" w:rsidRDefault="006A4BE0" w:rsidP="00D27C00">
            <w:pPr>
              <w:pStyle w:val="Tableform"/>
              <w:jc w:val="center"/>
            </w:pPr>
            <w:r w:rsidRPr="00B95F83">
              <w:t>10</w:t>
            </w:r>
          </w:p>
        </w:tc>
        <w:tc>
          <w:tcPr>
            <w:tcW w:w="359" w:type="pct"/>
            <w:vAlign w:val="center"/>
          </w:tcPr>
          <w:p w:rsidR="006A4BE0" w:rsidRPr="00B95F83" w:rsidRDefault="006A4BE0" w:rsidP="00D27C00">
            <w:pPr>
              <w:pStyle w:val="Tableform"/>
              <w:jc w:val="center"/>
            </w:pPr>
            <w:r w:rsidRPr="00B95F83">
              <w:t>10</w:t>
            </w:r>
          </w:p>
        </w:tc>
        <w:tc>
          <w:tcPr>
            <w:tcW w:w="421" w:type="pct"/>
            <w:vAlign w:val="center"/>
          </w:tcPr>
          <w:p w:rsidR="006A4BE0" w:rsidRPr="00B95F83" w:rsidRDefault="006A4BE0" w:rsidP="00D27C00">
            <w:pPr>
              <w:pStyle w:val="Tableform"/>
              <w:jc w:val="center"/>
            </w:pPr>
            <w:r w:rsidRPr="00B95F83">
              <w:t>10</w:t>
            </w:r>
          </w:p>
        </w:tc>
        <w:tc>
          <w:tcPr>
            <w:tcW w:w="478"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1066" w:type="pct"/>
            <w:tcBorders>
              <w:bottom w:val="double" w:sz="4" w:space="0" w:color="auto"/>
            </w:tcBorders>
            <w:vAlign w:val="center"/>
          </w:tcPr>
          <w:p w:rsidR="006A4BE0" w:rsidRPr="00B95F83" w:rsidRDefault="006A4BE0" w:rsidP="00D27C00">
            <w:pPr>
              <w:pStyle w:val="Tableform"/>
              <w:jc w:val="left"/>
            </w:pPr>
            <w:r w:rsidRPr="00B95F83">
              <w:t>weights</w:t>
            </w:r>
          </w:p>
        </w:tc>
        <w:tc>
          <w:tcPr>
            <w:tcW w:w="443" w:type="pct"/>
            <w:tcBorders>
              <w:bottom w:val="double" w:sz="4" w:space="0" w:color="auto"/>
            </w:tcBorders>
            <w:vAlign w:val="center"/>
          </w:tcPr>
          <w:p w:rsidR="006A4BE0" w:rsidRPr="00B95F83" w:rsidRDefault="006A4BE0" w:rsidP="00D27C00">
            <w:pPr>
              <w:pStyle w:val="Tableform"/>
              <w:jc w:val="center"/>
            </w:pPr>
            <w:r w:rsidRPr="00B95F83">
              <w:t>0.08</w:t>
            </w:r>
          </w:p>
        </w:tc>
        <w:tc>
          <w:tcPr>
            <w:tcW w:w="434" w:type="pct"/>
            <w:tcBorders>
              <w:bottom w:val="double" w:sz="4" w:space="0" w:color="auto"/>
            </w:tcBorders>
            <w:vAlign w:val="center"/>
          </w:tcPr>
          <w:p w:rsidR="006A4BE0" w:rsidRPr="00B95F83" w:rsidRDefault="006A4BE0" w:rsidP="00D27C00">
            <w:pPr>
              <w:pStyle w:val="Tableform"/>
              <w:jc w:val="center"/>
            </w:pPr>
            <w:r w:rsidRPr="00B95F83">
              <w:t>0.08</w:t>
            </w:r>
          </w:p>
        </w:tc>
        <w:tc>
          <w:tcPr>
            <w:tcW w:w="363" w:type="pct"/>
            <w:tcBorders>
              <w:bottom w:val="double" w:sz="4" w:space="0" w:color="auto"/>
            </w:tcBorders>
            <w:vAlign w:val="center"/>
          </w:tcPr>
          <w:p w:rsidR="006A4BE0" w:rsidRPr="00B95F83" w:rsidRDefault="006A4BE0" w:rsidP="00D27C00">
            <w:pPr>
              <w:pStyle w:val="Tableform"/>
              <w:jc w:val="center"/>
            </w:pPr>
            <w:r w:rsidRPr="00B95F83">
              <w:t>0.08</w:t>
            </w:r>
          </w:p>
        </w:tc>
        <w:tc>
          <w:tcPr>
            <w:tcW w:w="372" w:type="pct"/>
            <w:tcBorders>
              <w:bottom w:val="double" w:sz="4" w:space="0" w:color="auto"/>
            </w:tcBorders>
            <w:vAlign w:val="center"/>
          </w:tcPr>
          <w:p w:rsidR="006A4BE0" w:rsidRPr="00B95F83" w:rsidRDefault="006A4BE0" w:rsidP="00D27C00">
            <w:pPr>
              <w:pStyle w:val="Tableform"/>
              <w:jc w:val="center"/>
            </w:pPr>
            <w:r w:rsidRPr="00B95F83">
              <w:t>0.08</w:t>
            </w:r>
          </w:p>
        </w:tc>
        <w:tc>
          <w:tcPr>
            <w:tcW w:w="337" w:type="pct"/>
            <w:tcBorders>
              <w:bottom w:val="double" w:sz="4" w:space="0" w:color="auto"/>
            </w:tcBorders>
            <w:vAlign w:val="center"/>
          </w:tcPr>
          <w:p w:rsidR="006A4BE0" w:rsidRPr="00B95F83" w:rsidRDefault="006A4BE0" w:rsidP="00D27C00">
            <w:pPr>
              <w:pStyle w:val="Tableform"/>
              <w:jc w:val="center"/>
            </w:pPr>
            <w:r w:rsidRPr="00B95F83">
              <w:t>0.08</w:t>
            </w:r>
          </w:p>
        </w:tc>
        <w:tc>
          <w:tcPr>
            <w:tcW w:w="354" w:type="pct"/>
            <w:tcBorders>
              <w:bottom w:val="double" w:sz="4" w:space="0" w:color="auto"/>
            </w:tcBorders>
            <w:vAlign w:val="center"/>
          </w:tcPr>
          <w:p w:rsidR="006A4BE0" w:rsidRPr="00B95F83" w:rsidRDefault="006A4BE0" w:rsidP="00D27C00">
            <w:pPr>
              <w:pStyle w:val="Tableform"/>
              <w:jc w:val="center"/>
            </w:pPr>
            <w:r w:rsidRPr="00B95F83">
              <w:t>0.08</w:t>
            </w:r>
          </w:p>
        </w:tc>
        <w:tc>
          <w:tcPr>
            <w:tcW w:w="372" w:type="pct"/>
            <w:tcBorders>
              <w:bottom w:val="double" w:sz="4" w:space="0" w:color="auto"/>
            </w:tcBorders>
            <w:vAlign w:val="center"/>
          </w:tcPr>
          <w:p w:rsidR="006A4BE0" w:rsidRPr="00B95F83" w:rsidRDefault="006A4BE0" w:rsidP="00D27C00">
            <w:pPr>
              <w:pStyle w:val="Tableform"/>
              <w:jc w:val="center"/>
            </w:pPr>
            <w:r w:rsidRPr="00B95F83">
              <w:t>0.08</w:t>
            </w:r>
          </w:p>
        </w:tc>
        <w:tc>
          <w:tcPr>
            <w:tcW w:w="359" w:type="pct"/>
            <w:tcBorders>
              <w:bottom w:val="double" w:sz="4" w:space="0" w:color="auto"/>
            </w:tcBorders>
            <w:vAlign w:val="center"/>
          </w:tcPr>
          <w:p w:rsidR="006A4BE0" w:rsidRPr="00B95F83" w:rsidRDefault="006A4BE0" w:rsidP="00D27C00">
            <w:pPr>
              <w:pStyle w:val="Tableform"/>
              <w:jc w:val="center"/>
            </w:pPr>
            <w:r w:rsidRPr="00B95F83">
              <w:t>0.08</w:t>
            </w:r>
          </w:p>
        </w:tc>
        <w:tc>
          <w:tcPr>
            <w:tcW w:w="421" w:type="pct"/>
            <w:tcBorders>
              <w:bottom w:val="double" w:sz="4" w:space="0" w:color="auto"/>
            </w:tcBorders>
            <w:vAlign w:val="center"/>
          </w:tcPr>
          <w:p w:rsidR="006A4BE0" w:rsidRPr="00B95F83" w:rsidRDefault="006A4BE0" w:rsidP="00D27C00">
            <w:pPr>
              <w:pStyle w:val="Tableform"/>
              <w:jc w:val="center"/>
            </w:pPr>
            <w:r w:rsidRPr="00B95F83">
              <w:t>0.08</w:t>
            </w:r>
          </w:p>
        </w:tc>
        <w:tc>
          <w:tcPr>
            <w:tcW w:w="478" w:type="pct"/>
            <w:tcBorders>
              <w:bottom w:val="double" w:sz="4" w:space="0" w:color="auto"/>
            </w:tcBorders>
            <w:vAlign w:val="center"/>
          </w:tcPr>
          <w:p w:rsidR="006A4BE0" w:rsidRPr="00B95F83" w:rsidRDefault="006A4BE0" w:rsidP="00D27C00">
            <w:pPr>
              <w:pStyle w:val="Tableform"/>
              <w:jc w:val="center"/>
            </w:pPr>
            <w:r w:rsidRPr="00B95F83">
              <w:t>0.08</w:t>
            </w:r>
          </w:p>
        </w:tc>
      </w:tr>
    </w:tbl>
    <w:p w:rsidR="006A4BE0" w:rsidRPr="00B95F83" w:rsidRDefault="006A4BE0" w:rsidP="00D27C00">
      <w:pPr>
        <w:pStyle w:val="Source"/>
      </w:pPr>
      <w:r w:rsidRPr="00B95F83">
        <w:t>Not applicable = 0/NA. * Average ranks given to BLANKS</w:t>
      </w:r>
    </w:p>
    <w:p w:rsidR="006A4BE0" w:rsidRPr="00B95F83" w:rsidRDefault="006A4BE0" w:rsidP="00D27C00">
      <w:pPr>
        <w:pStyle w:val="Source"/>
      </w:pPr>
      <w:r w:rsidRPr="00B95F83">
        <w:t>Very good = 1; Good = 2; Fair = 3; Bad = 4; Very bad = 5. Highest = 10 Lowest = 1.</w:t>
      </w:r>
    </w:p>
    <w:p w:rsidR="006A4BE0" w:rsidRPr="00B95F83" w:rsidRDefault="006A4BE0" w:rsidP="00D27C00">
      <w:pPr>
        <w:pStyle w:val="Source"/>
      </w:pPr>
      <w:r w:rsidRPr="00B95F83">
        <w:t xml:space="preserve">Source:  SSWRDSP-II Benchmark Survey (2007) &amp; PSSWRSP Impact Evaluation Survey (2015). </w:t>
      </w:r>
    </w:p>
    <w:p w:rsidR="006A4BE0" w:rsidRPr="008B0CA0" w:rsidRDefault="006A4BE0" w:rsidP="008B0CA0">
      <w:pPr>
        <w:jc w:val="center"/>
        <w:rPr>
          <w:b/>
        </w:rPr>
      </w:pPr>
      <w:r w:rsidRPr="008B0CA0">
        <w:rPr>
          <w:b/>
        </w:rPr>
        <w:t>Table A8.2: Multi-criteria Analysis - Performance Variables for WMCAs (Part 2)</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1E0"/>
      </w:tblPr>
      <w:tblGrid>
        <w:gridCol w:w="1910"/>
        <w:gridCol w:w="794"/>
        <w:gridCol w:w="953"/>
        <w:gridCol w:w="707"/>
        <w:gridCol w:w="563"/>
        <w:gridCol w:w="683"/>
        <w:gridCol w:w="707"/>
        <w:gridCol w:w="667"/>
        <w:gridCol w:w="643"/>
        <w:gridCol w:w="676"/>
        <w:gridCol w:w="756"/>
      </w:tblGrid>
      <w:tr w:rsidR="006A4BE0" w:rsidRPr="00B95F83" w:rsidTr="00D27C00">
        <w:trPr>
          <w:trHeight w:val="20"/>
          <w:tblHeader/>
        </w:trPr>
        <w:tc>
          <w:tcPr>
            <w:tcW w:w="1055" w:type="pct"/>
            <w:tcBorders>
              <w:top w:val="double" w:sz="4" w:space="0" w:color="auto"/>
            </w:tcBorders>
            <w:shd w:val="clear" w:color="auto" w:fill="D9D9D9"/>
            <w:vAlign w:val="center"/>
          </w:tcPr>
          <w:p w:rsidR="006A4BE0" w:rsidRPr="00B95F83" w:rsidRDefault="006A4BE0" w:rsidP="00D27C00">
            <w:pPr>
              <w:pStyle w:val="Tableform"/>
              <w:jc w:val="left"/>
              <w:rPr>
                <w:b/>
              </w:rPr>
            </w:pPr>
            <w:r w:rsidRPr="00B95F83">
              <w:rPr>
                <w:b/>
              </w:rPr>
              <w:t>WMCA performance variables</w:t>
            </w:r>
          </w:p>
        </w:tc>
        <w:tc>
          <w:tcPr>
            <w:tcW w:w="438"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11.</w:t>
            </w:r>
          </w:p>
          <w:p w:rsidR="006A4BE0" w:rsidRPr="00B95F83" w:rsidRDefault="006A4BE0" w:rsidP="00D27C00">
            <w:pPr>
              <w:pStyle w:val="Tableform"/>
              <w:jc w:val="center"/>
              <w:rPr>
                <w:b/>
                <w:sz w:val="16"/>
              </w:rPr>
            </w:pPr>
            <w:r w:rsidRPr="00B95F83">
              <w:rPr>
                <w:b/>
                <w:sz w:val="16"/>
              </w:rPr>
              <w:t>Khudra-F</w:t>
            </w:r>
          </w:p>
        </w:tc>
        <w:tc>
          <w:tcPr>
            <w:tcW w:w="526"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12.</w:t>
            </w:r>
          </w:p>
          <w:p w:rsidR="006A4BE0" w:rsidRPr="00B95F83" w:rsidRDefault="006A4BE0" w:rsidP="00D27C00">
            <w:pPr>
              <w:pStyle w:val="Tableform"/>
              <w:jc w:val="center"/>
              <w:rPr>
                <w:b/>
                <w:sz w:val="16"/>
              </w:rPr>
            </w:pPr>
            <w:r w:rsidRPr="00B95F83">
              <w:rPr>
                <w:b/>
                <w:sz w:val="16"/>
              </w:rPr>
              <w:t>Sreerampur</w:t>
            </w:r>
          </w:p>
        </w:tc>
        <w:tc>
          <w:tcPr>
            <w:tcW w:w="390"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13. Lelung</w:t>
            </w:r>
          </w:p>
        </w:tc>
        <w:tc>
          <w:tcPr>
            <w:tcW w:w="311"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14.</w:t>
            </w:r>
          </w:p>
          <w:p w:rsidR="006A4BE0" w:rsidRPr="00B95F83" w:rsidRDefault="006A4BE0" w:rsidP="00D27C00">
            <w:pPr>
              <w:pStyle w:val="Tableform"/>
              <w:jc w:val="center"/>
              <w:rPr>
                <w:b/>
                <w:sz w:val="16"/>
              </w:rPr>
            </w:pPr>
            <w:r w:rsidRPr="00B95F83">
              <w:rPr>
                <w:b/>
                <w:sz w:val="16"/>
              </w:rPr>
              <w:t>Dolu</w:t>
            </w:r>
          </w:p>
        </w:tc>
        <w:tc>
          <w:tcPr>
            <w:tcW w:w="377"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15.</w:t>
            </w:r>
          </w:p>
          <w:p w:rsidR="006A4BE0" w:rsidRPr="00B95F83" w:rsidRDefault="006A4BE0" w:rsidP="00D27C00">
            <w:pPr>
              <w:pStyle w:val="Tableform"/>
              <w:jc w:val="center"/>
              <w:rPr>
                <w:b/>
                <w:sz w:val="16"/>
              </w:rPr>
            </w:pPr>
            <w:r w:rsidRPr="00B95F83">
              <w:rPr>
                <w:b/>
                <w:sz w:val="16"/>
              </w:rPr>
              <w:t>Paglir</w:t>
            </w:r>
          </w:p>
        </w:tc>
        <w:tc>
          <w:tcPr>
            <w:tcW w:w="390"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16. Mandari</w:t>
            </w:r>
          </w:p>
        </w:tc>
        <w:tc>
          <w:tcPr>
            <w:tcW w:w="368"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17.</w:t>
            </w:r>
          </w:p>
          <w:p w:rsidR="006A4BE0" w:rsidRPr="00B95F83" w:rsidRDefault="006A4BE0" w:rsidP="00D27C00">
            <w:pPr>
              <w:pStyle w:val="Tableform"/>
              <w:jc w:val="center"/>
              <w:rPr>
                <w:b/>
                <w:sz w:val="16"/>
              </w:rPr>
            </w:pPr>
            <w:r w:rsidRPr="00B95F83">
              <w:rPr>
                <w:b/>
                <w:sz w:val="16"/>
              </w:rPr>
              <w:t>Kaloir</w:t>
            </w:r>
          </w:p>
        </w:tc>
        <w:tc>
          <w:tcPr>
            <w:tcW w:w="355"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18.</w:t>
            </w:r>
          </w:p>
          <w:p w:rsidR="006A4BE0" w:rsidRPr="00B95F83" w:rsidRDefault="006A4BE0" w:rsidP="00D27C00">
            <w:pPr>
              <w:pStyle w:val="Tableform"/>
              <w:jc w:val="center"/>
              <w:rPr>
                <w:b/>
                <w:sz w:val="16"/>
              </w:rPr>
            </w:pPr>
            <w:r w:rsidRPr="00B95F83">
              <w:rPr>
                <w:b/>
                <w:sz w:val="16"/>
              </w:rPr>
              <w:t>Khorda</w:t>
            </w:r>
          </w:p>
        </w:tc>
        <w:tc>
          <w:tcPr>
            <w:tcW w:w="373"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19.</w:t>
            </w:r>
          </w:p>
          <w:p w:rsidR="006A4BE0" w:rsidRPr="00B95F83" w:rsidRDefault="006A4BE0" w:rsidP="00D27C00">
            <w:pPr>
              <w:pStyle w:val="Tableform"/>
              <w:jc w:val="center"/>
              <w:rPr>
                <w:b/>
                <w:sz w:val="16"/>
              </w:rPr>
            </w:pPr>
            <w:r w:rsidRPr="00B95F83">
              <w:rPr>
                <w:b/>
                <w:sz w:val="16"/>
              </w:rPr>
              <w:t>Fulbari</w:t>
            </w:r>
          </w:p>
        </w:tc>
        <w:tc>
          <w:tcPr>
            <w:tcW w:w="416" w:type="pct"/>
            <w:tcBorders>
              <w:top w:val="double" w:sz="4" w:space="0" w:color="auto"/>
            </w:tcBorders>
            <w:shd w:val="clear" w:color="auto" w:fill="D9D9D9"/>
            <w:vAlign w:val="center"/>
          </w:tcPr>
          <w:p w:rsidR="006A4BE0" w:rsidRPr="00B95F83" w:rsidRDefault="006A4BE0" w:rsidP="00D27C00">
            <w:pPr>
              <w:pStyle w:val="Tableform"/>
              <w:jc w:val="center"/>
              <w:rPr>
                <w:b/>
                <w:sz w:val="16"/>
              </w:rPr>
            </w:pPr>
            <w:r w:rsidRPr="00B95F83">
              <w:rPr>
                <w:b/>
                <w:sz w:val="16"/>
              </w:rPr>
              <w:t>20.</w:t>
            </w:r>
          </w:p>
          <w:p w:rsidR="006A4BE0" w:rsidRPr="00B95F83" w:rsidRDefault="006A4BE0" w:rsidP="00D27C00">
            <w:pPr>
              <w:pStyle w:val="Tableform"/>
              <w:jc w:val="center"/>
              <w:rPr>
                <w:b/>
                <w:sz w:val="16"/>
              </w:rPr>
            </w:pPr>
            <w:r w:rsidRPr="00B95F83">
              <w:rPr>
                <w:b/>
                <w:sz w:val="16"/>
              </w:rPr>
              <w:t>Shir Shiri</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Membership</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increase)</w:t>
            </w:r>
          </w:p>
        </w:tc>
        <w:tc>
          <w:tcPr>
            <w:tcW w:w="438" w:type="pct"/>
            <w:vAlign w:val="center"/>
          </w:tcPr>
          <w:p w:rsidR="006A4BE0" w:rsidRPr="00B95F83" w:rsidRDefault="006A4BE0" w:rsidP="00D27C00">
            <w:pPr>
              <w:pStyle w:val="Tableform"/>
              <w:jc w:val="center"/>
            </w:pPr>
            <w:r w:rsidRPr="00B95F83">
              <w:t>36.7</w:t>
            </w:r>
          </w:p>
        </w:tc>
        <w:tc>
          <w:tcPr>
            <w:tcW w:w="526" w:type="pct"/>
            <w:vAlign w:val="center"/>
          </w:tcPr>
          <w:p w:rsidR="006A4BE0" w:rsidRPr="00B95F83" w:rsidRDefault="006A4BE0" w:rsidP="00D27C00">
            <w:pPr>
              <w:pStyle w:val="Tableform"/>
              <w:jc w:val="center"/>
            </w:pPr>
            <w:r w:rsidRPr="00B95F83">
              <w:t>56.8</w:t>
            </w:r>
          </w:p>
        </w:tc>
        <w:tc>
          <w:tcPr>
            <w:tcW w:w="390" w:type="pct"/>
            <w:vAlign w:val="center"/>
          </w:tcPr>
          <w:p w:rsidR="006A4BE0" w:rsidRPr="00B95F83" w:rsidRDefault="006A4BE0" w:rsidP="00D27C00">
            <w:pPr>
              <w:pStyle w:val="Tableform"/>
              <w:jc w:val="center"/>
            </w:pPr>
            <w:r w:rsidRPr="00B95F83">
              <w:t>33.3</w:t>
            </w:r>
          </w:p>
        </w:tc>
        <w:tc>
          <w:tcPr>
            <w:tcW w:w="311" w:type="pct"/>
            <w:vAlign w:val="center"/>
          </w:tcPr>
          <w:p w:rsidR="006A4BE0" w:rsidRPr="00B95F83" w:rsidRDefault="006A4BE0" w:rsidP="00D27C00">
            <w:pPr>
              <w:pStyle w:val="Tableform"/>
              <w:jc w:val="center"/>
            </w:pPr>
            <w:r w:rsidRPr="00B95F83">
              <w:t>31.6</w:t>
            </w:r>
          </w:p>
        </w:tc>
        <w:tc>
          <w:tcPr>
            <w:tcW w:w="377" w:type="pct"/>
            <w:vAlign w:val="center"/>
          </w:tcPr>
          <w:p w:rsidR="006A4BE0" w:rsidRPr="00B95F83" w:rsidRDefault="006A4BE0" w:rsidP="00D27C00">
            <w:pPr>
              <w:pStyle w:val="Tableform"/>
              <w:jc w:val="center"/>
            </w:pPr>
            <w:r w:rsidRPr="00B95F83">
              <w:t>47.1</w:t>
            </w:r>
          </w:p>
        </w:tc>
        <w:tc>
          <w:tcPr>
            <w:tcW w:w="390" w:type="pct"/>
            <w:vAlign w:val="center"/>
          </w:tcPr>
          <w:p w:rsidR="006A4BE0" w:rsidRPr="00B95F83" w:rsidRDefault="006A4BE0" w:rsidP="00D27C00">
            <w:pPr>
              <w:pStyle w:val="Tableform"/>
              <w:jc w:val="center"/>
            </w:pPr>
            <w:r w:rsidRPr="00B95F83">
              <w:t>46.7</w:t>
            </w:r>
          </w:p>
        </w:tc>
        <w:tc>
          <w:tcPr>
            <w:tcW w:w="368" w:type="pct"/>
            <w:vAlign w:val="center"/>
          </w:tcPr>
          <w:p w:rsidR="006A4BE0" w:rsidRPr="00B95F83" w:rsidRDefault="006A4BE0" w:rsidP="00D27C00">
            <w:pPr>
              <w:pStyle w:val="Tableform"/>
              <w:jc w:val="center"/>
            </w:pPr>
            <w:r w:rsidRPr="00B95F83">
              <w:t>98.0</w:t>
            </w:r>
          </w:p>
        </w:tc>
        <w:tc>
          <w:tcPr>
            <w:tcW w:w="355" w:type="pct"/>
            <w:vAlign w:val="center"/>
          </w:tcPr>
          <w:p w:rsidR="006A4BE0" w:rsidRPr="00B95F83" w:rsidRDefault="006A4BE0" w:rsidP="00D27C00">
            <w:pPr>
              <w:pStyle w:val="Tableform"/>
              <w:jc w:val="center"/>
            </w:pPr>
            <w:r w:rsidRPr="00B95F83">
              <w:t>46.2</w:t>
            </w:r>
          </w:p>
        </w:tc>
        <w:tc>
          <w:tcPr>
            <w:tcW w:w="373" w:type="pct"/>
            <w:vAlign w:val="center"/>
          </w:tcPr>
          <w:p w:rsidR="006A4BE0" w:rsidRPr="00B95F83" w:rsidRDefault="006A4BE0" w:rsidP="00D27C00">
            <w:pPr>
              <w:pStyle w:val="Tableform"/>
              <w:jc w:val="center"/>
            </w:pPr>
            <w:r w:rsidRPr="00B95F83">
              <w:t>55.1</w:t>
            </w:r>
          </w:p>
        </w:tc>
        <w:tc>
          <w:tcPr>
            <w:tcW w:w="416" w:type="pct"/>
            <w:vAlign w:val="center"/>
          </w:tcPr>
          <w:p w:rsidR="006A4BE0" w:rsidRPr="00B95F83" w:rsidRDefault="006A4BE0" w:rsidP="00D27C00">
            <w:pPr>
              <w:pStyle w:val="Tableform"/>
              <w:jc w:val="center"/>
            </w:pPr>
            <w:r w:rsidRPr="00B95F83">
              <w:t>66.3</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w:t>
            </w:r>
          </w:p>
        </w:tc>
        <w:tc>
          <w:tcPr>
            <w:tcW w:w="438" w:type="pct"/>
            <w:vAlign w:val="center"/>
          </w:tcPr>
          <w:p w:rsidR="006A4BE0" w:rsidRPr="00B95F83" w:rsidRDefault="006A4BE0" w:rsidP="00D27C00">
            <w:pPr>
              <w:pStyle w:val="Tableform"/>
              <w:jc w:val="center"/>
            </w:pPr>
            <w:r w:rsidRPr="00B95F83">
              <w:t>5</w:t>
            </w:r>
          </w:p>
        </w:tc>
        <w:tc>
          <w:tcPr>
            <w:tcW w:w="526" w:type="pct"/>
            <w:vAlign w:val="center"/>
          </w:tcPr>
          <w:p w:rsidR="006A4BE0" w:rsidRPr="00B95F83" w:rsidRDefault="006A4BE0" w:rsidP="00D27C00">
            <w:pPr>
              <w:pStyle w:val="Tableform"/>
              <w:jc w:val="center"/>
            </w:pPr>
            <w:r w:rsidRPr="00B95F83">
              <w:t>8</w:t>
            </w:r>
          </w:p>
        </w:tc>
        <w:tc>
          <w:tcPr>
            <w:tcW w:w="390" w:type="pct"/>
            <w:vAlign w:val="center"/>
          </w:tcPr>
          <w:p w:rsidR="006A4BE0" w:rsidRPr="00B95F83" w:rsidRDefault="006A4BE0" w:rsidP="00D27C00">
            <w:pPr>
              <w:pStyle w:val="Tableform"/>
              <w:jc w:val="center"/>
            </w:pPr>
            <w:r w:rsidRPr="00B95F83">
              <w:t>4</w:t>
            </w:r>
          </w:p>
        </w:tc>
        <w:tc>
          <w:tcPr>
            <w:tcW w:w="311" w:type="pct"/>
            <w:vAlign w:val="center"/>
          </w:tcPr>
          <w:p w:rsidR="006A4BE0" w:rsidRPr="00B95F83" w:rsidRDefault="006A4BE0" w:rsidP="00D27C00">
            <w:pPr>
              <w:pStyle w:val="Tableform"/>
              <w:jc w:val="center"/>
            </w:pPr>
            <w:r w:rsidRPr="00B95F83">
              <w:t>3</w:t>
            </w:r>
          </w:p>
        </w:tc>
        <w:tc>
          <w:tcPr>
            <w:tcW w:w="377" w:type="pct"/>
            <w:vAlign w:val="center"/>
          </w:tcPr>
          <w:p w:rsidR="006A4BE0" w:rsidRPr="00B95F83" w:rsidRDefault="006A4BE0" w:rsidP="00D27C00">
            <w:pPr>
              <w:pStyle w:val="Tableform"/>
              <w:jc w:val="center"/>
            </w:pPr>
            <w:r w:rsidRPr="00B95F83">
              <w:t>7</w:t>
            </w:r>
          </w:p>
        </w:tc>
        <w:tc>
          <w:tcPr>
            <w:tcW w:w="390" w:type="pct"/>
            <w:vAlign w:val="center"/>
          </w:tcPr>
          <w:p w:rsidR="006A4BE0" w:rsidRPr="00B95F83" w:rsidRDefault="006A4BE0" w:rsidP="00D27C00">
            <w:pPr>
              <w:pStyle w:val="Tableform"/>
              <w:jc w:val="center"/>
            </w:pPr>
            <w:r w:rsidRPr="00B95F83">
              <w:t>7</w:t>
            </w:r>
          </w:p>
        </w:tc>
        <w:tc>
          <w:tcPr>
            <w:tcW w:w="368" w:type="pct"/>
            <w:vAlign w:val="center"/>
          </w:tcPr>
          <w:p w:rsidR="006A4BE0" w:rsidRPr="00B95F83" w:rsidRDefault="006A4BE0" w:rsidP="00D27C00">
            <w:pPr>
              <w:pStyle w:val="Tableform"/>
              <w:jc w:val="center"/>
            </w:pPr>
            <w:r w:rsidRPr="00B95F83">
              <w:t>10</w:t>
            </w:r>
          </w:p>
        </w:tc>
        <w:tc>
          <w:tcPr>
            <w:tcW w:w="355" w:type="pct"/>
            <w:vAlign w:val="center"/>
          </w:tcPr>
          <w:p w:rsidR="006A4BE0" w:rsidRPr="00B95F83" w:rsidRDefault="006A4BE0" w:rsidP="00D27C00">
            <w:pPr>
              <w:pStyle w:val="Tableform"/>
              <w:jc w:val="center"/>
            </w:pPr>
            <w:r w:rsidRPr="00B95F83">
              <w:t>7</w:t>
            </w:r>
          </w:p>
        </w:tc>
        <w:tc>
          <w:tcPr>
            <w:tcW w:w="373" w:type="pct"/>
            <w:vAlign w:val="center"/>
          </w:tcPr>
          <w:p w:rsidR="006A4BE0" w:rsidRPr="00B95F83" w:rsidRDefault="006A4BE0" w:rsidP="00D27C00">
            <w:pPr>
              <w:pStyle w:val="Tableform"/>
              <w:jc w:val="center"/>
            </w:pPr>
            <w:r w:rsidRPr="00B95F83">
              <w:t>6</w:t>
            </w:r>
          </w:p>
        </w:tc>
        <w:tc>
          <w:tcPr>
            <w:tcW w:w="416" w:type="pct"/>
            <w:vAlign w:val="center"/>
          </w:tcPr>
          <w:p w:rsidR="006A4BE0" w:rsidRPr="00B95F83" w:rsidRDefault="006A4BE0" w:rsidP="00D27C00">
            <w:pPr>
              <w:pStyle w:val="Tableform"/>
              <w:jc w:val="center"/>
            </w:pPr>
            <w:r w:rsidRPr="00B95F83">
              <w:t>8</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0.10</w:t>
            </w:r>
          </w:p>
        </w:tc>
        <w:tc>
          <w:tcPr>
            <w:tcW w:w="526"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11" w:type="pct"/>
            <w:vAlign w:val="center"/>
          </w:tcPr>
          <w:p w:rsidR="006A4BE0" w:rsidRPr="00B95F83" w:rsidRDefault="006A4BE0" w:rsidP="00D27C00">
            <w:pPr>
              <w:pStyle w:val="Tableform"/>
              <w:jc w:val="center"/>
            </w:pPr>
            <w:r w:rsidRPr="00B95F83">
              <w:t>0.10</w:t>
            </w:r>
          </w:p>
        </w:tc>
        <w:tc>
          <w:tcPr>
            <w:tcW w:w="377"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68" w:type="pct"/>
            <w:vAlign w:val="center"/>
          </w:tcPr>
          <w:p w:rsidR="006A4BE0" w:rsidRPr="00B95F83" w:rsidRDefault="006A4BE0" w:rsidP="00D27C00">
            <w:pPr>
              <w:pStyle w:val="Tableform"/>
              <w:jc w:val="center"/>
            </w:pPr>
            <w:r w:rsidRPr="00B95F83">
              <w:t>0.10</w:t>
            </w:r>
          </w:p>
        </w:tc>
        <w:tc>
          <w:tcPr>
            <w:tcW w:w="355" w:type="pct"/>
            <w:vAlign w:val="center"/>
          </w:tcPr>
          <w:p w:rsidR="006A4BE0" w:rsidRPr="00B95F83" w:rsidRDefault="006A4BE0" w:rsidP="00D27C00">
            <w:pPr>
              <w:pStyle w:val="Tableform"/>
              <w:jc w:val="center"/>
            </w:pPr>
            <w:r w:rsidRPr="00B95F83">
              <w:t>0.10</w:t>
            </w:r>
          </w:p>
        </w:tc>
        <w:tc>
          <w:tcPr>
            <w:tcW w:w="373" w:type="pct"/>
            <w:vAlign w:val="center"/>
          </w:tcPr>
          <w:p w:rsidR="006A4BE0" w:rsidRPr="00B95F83" w:rsidRDefault="006A4BE0" w:rsidP="00D27C00">
            <w:pPr>
              <w:pStyle w:val="Tableform"/>
              <w:jc w:val="center"/>
            </w:pPr>
            <w:r w:rsidRPr="00B95F83">
              <w:t>0.10</w:t>
            </w:r>
          </w:p>
        </w:tc>
        <w:tc>
          <w:tcPr>
            <w:tcW w:w="416"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Trends-women member</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(%increase)</w:t>
            </w:r>
          </w:p>
        </w:tc>
        <w:tc>
          <w:tcPr>
            <w:tcW w:w="438" w:type="pct"/>
            <w:vAlign w:val="center"/>
          </w:tcPr>
          <w:p w:rsidR="006A4BE0" w:rsidRPr="00B95F83" w:rsidRDefault="006A4BE0" w:rsidP="00D27C00">
            <w:pPr>
              <w:pStyle w:val="Tableform"/>
              <w:jc w:val="center"/>
            </w:pPr>
            <w:r w:rsidRPr="00B95F83">
              <w:t>0.0</w:t>
            </w:r>
          </w:p>
        </w:tc>
        <w:tc>
          <w:tcPr>
            <w:tcW w:w="526" w:type="pct"/>
            <w:vAlign w:val="center"/>
          </w:tcPr>
          <w:p w:rsidR="006A4BE0" w:rsidRPr="00B95F83" w:rsidRDefault="006A4BE0" w:rsidP="00D27C00">
            <w:pPr>
              <w:pStyle w:val="Tableform"/>
              <w:jc w:val="center"/>
            </w:pPr>
            <w:r w:rsidRPr="00B95F83">
              <w:t>0.0</w:t>
            </w:r>
          </w:p>
        </w:tc>
        <w:tc>
          <w:tcPr>
            <w:tcW w:w="390" w:type="pct"/>
            <w:vAlign w:val="center"/>
          </w:tcPr>
          <w:p w:rsidR="006A4BE0" w:rsidRPr="00B95F83" w:rsidRDefault="006A4BE0" w:rsidP="00D27C00">
            <w:pPr>
              <w:pStyle w:val="Tableform"/>
              <w:jc w:val="center"/>
            </w:pPr>
            <w:r w:rsidRPr="00B95F83">
              <w:t>0.0</w:t>
            </w:r>
          </w:p>
        </w:tc>
        <w:tc>
          <w:tcPr>
            <w:tcW w:w="311" w:type="pct"/>
            <w:vAlign w:val="center"/>
          </w:tcPr>
          <w:p w:rsidR="006A4BE0" w:rsidRPr="00B95F83" w:rsidRDefault="006A4BE0" w:rsidP="00D27C00">
            <w:pPr>
              <w:pStyle w:val="Tableform"/>
              <w:jc w:val="center"/>
            </w:pPr>
            <w:r w:rsidRPr="00B95F83">
              <w:t>0.0</w:t>
            </w:r>
          </w:p>
        </w:tc>
        <w:tc>
          <w:tcPr>
            <w:tcW w:w="377" w:type="pct"/>
            <w:vAlign w:val="center"/>
          </w:tcPr>
          <w:p w:rsidR="006A4BE0" w:rsidRPr="00B95F83" w:rsidRDefault="006A4BE0" w:rsidP="00D27C00">
            <w:pPr>
              <w:pStyle w:val="Tableform"/>
              <w:jc w:val="center"/>
            </w:pPr>
            <w:r w:rsidRPr="00B95F83">
              <w:t>0.0</w:t>
            </w:r>
          </w:p>
        </w:tc>
        <w:tc>
          <w:tcPr>
            <w:tcW w:w="390" w:type="pct"/>
            <w:vAlign w:val="center"/>
          </w:tcPr>
          <w:p w:rsidR="006A4BE0" w:rsidRPr="00B95F83" w:rsidRDefault="006A4BE0" w:rsidP="00D27C00">
            <w:pPr>
              <w:pStyle w:val="Tableform"/>
              <w:jc w:val="center"/>
            </w:pPr>
            <w:r w:rsidRPr="00B95F83">
              <w:t>-2.7</w:t>
            </w:r>
          </w:p>
        </w:tc>
        <w:tc>
          <w:tcPr>
            <w:tcW w:w="368" w:type="pct"/>
            <w:vAlign w:val="center"/>
          </w:tcPr>
          <w:p w:rsidR="006A4BE0" w:rsidRPr="00B95F83" w:rsidRDefault="006A4BE0" w:rsidP="00D27C00">
            <w:pPr>
              <w:pStyle w:val="Tableform"/>
              <w:jc w:val="center"/>
            </w:pPr>
            <w:r w:rsidRPr="00B95F83">
              <w:t>0.0</w:t>
            </w:r>
          </w:p>
        </w:tc>
        <w:tc>
          <w:tcPr>
            <w:tcW w:w="355" w:type="pct"/>
            <w:vAlign w:val="center"/>
          </w:tcPr>
          <w:p w:rsidR="006A4BE0" w:rsidRPr="00B95F83" w:rsidRDefault="006A4BE0" w:rsidP="00D27C00">
            <w:pPr>
              <w:pStyle w:val="Tableform"/>
              <w:jc w:val="center"/>
            </w:pPr>
            <w:r w:rsidRPr="00B95F83">
              <w:t>1.9</w:t>
            </w:r>
          </w:p>
        </w:tc>
        <w:tc>
          <w:tcPr>
            <w:tcW w:w="373" w:type="pct"/>
            <w:vAlign w:val="center"/>
          </w:tcPr>
          <w:p w:rsidR="006A4BE0" w:rsidRPr="00B95F83" w:rsidRDefault="006A4BE0" w:rsidP="00D27C00">
            <w:pPr>
              <w:pStyle w:val="Tableform"/>
              <w:jc w:val="center"/>
            </w:pPr>
            <w:r w:rsidRPr="00B95F83">
              <w:t>0.0</w:t>
            </w:r>
          </w:p>
        </w:tc>
        <w:tc>
          <w:tcPr>
            <w:tcW w:w="416" w:type="pct"/>
            <w:vAlign w:val="center"/>
          </w:tcPr>
          <w:p w:rsidR="006A4BE0" w:rsidRPr="00B95F83" w:rsidRDefault="006A4BE0" w:rsidP="00D27C00">
            <w:pPr>
              <w:pStyle w:val="Tableform"/>
              <w:jc w:val="center"/>
            </w:pPr>
            <w:r w:rsidRPr="00B95F83">
              <w:t>0.0</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w:t>
            </w:r>
          </w:p>
        </w:tc>
        <w:tc>
          <w:tcPr>
            <w:tcW w:w="438" w:type="pct"/>
            <w:vAlign w:val="center"/>
          </w:tcPr>
          <w:p w:rsidR="006A4BE0" w:rsidRPr="00B95F83" w:rsidRDefault="006A4BE0" w:rsidP="00D27C00">
            <w:pPr>
              <w:pStyle w:val="Tableform"/>
              <w:jc w:val="center"/>
            </w:pPr>
            <w:r w:rsidRPr="00B95F83">
              <w:t>5</w:t>
            </w:r>
          </w:p>
        </w:tc>
        <w:tc>
          <w:tcPr>
            <w:tcW w:w="526" w:type="pct"/>
            <w:vAlign w:val="center"/>
          </w:tcPr>
          <w:p w:rsidR="006A4BE0" w:rsidRPr="00B95F83" w:rsidRDefault="006A4BE0" w:rsidP="00D27C00">
            <w:pPr>
              <w:pStyle w:val="Tableform"/>
              <w:jc w:val="center"/>
            </w:pPr>
            <w:r w:rsidRPr="00B95F83">
              <w:t>5</w:t>
            </w:r>
          </w:p>
        </w:tc>
        <w:tc>
          <w:tcPr>
            <w:tcW w:w="390" w:type="pct"/>
            <w:vAlign w:val="center"/>
          </w:tcPr>
          <w:p w:rsidR="006A4BE0" w:rsidRPr="00B95F83" w:rsidRDefault="006A4BE0" w:rsidP="00D27C00">
            <w:pPr>
              <w:pStyle w:val="Tableform"/>
              <w:jc w:val="center"/>
            </w:pPr>
            <w:r w:rsidRPr="00B95F83">
              <w:t>5</w:t>
            </w:r>
          </w:p>
        </w:tc>
        <w:tc>
          <w:tcPr>
            <w:tcW w:w="311" w:type="pct"/>
            <w:vAlign w:val="center"/>
          </w:tcPr>
          <w:p w:rsidR="006A4BE0" w:rsidRPr="00B95F83" w:rsidRDefault="006A4BE0" w:rsidP="00D27C00">
            <w:pPr>
              <w:pStyle w:val="Tableform"/>
              <w:jc w:val="center"/>
            </w:pPr>
            <w:r w:rsidRPr="00B95F83">
              <w:t>5</w:t>
            </w:r>
          </w:p>
        </w:tc>
        <w:tc>
          <w:tcPr>
            <w:tcW w:w="377" w:type="pct"/>
            <w:vAlign w:val="center"/>
          </w:tcPr>
          <w:p w:rsidR="006A4BE0" w:rsidRPr="00B95F83" w:rsidRDefault="006A4BE0" w:rsidP="00D27C00">
            <w:pPr>
              <w:pStyle w:val="Tableform"/>
              <w:jc w:val="center"/>
            </w:pPr>
            <w:r w:rsidRPr="00B95F83">
              <w:t>5</w:t>
            </w:r>
          </w:p>
        </w:tc>
        <w:tc>
          <w:tcPr>
            <w:tcW w:w="390" w:type="pct"/>
            <w:vAlign w:val="center"/>
          </w:tcPr>
          <w:p w:rsidR="006A4BE0" w:rsidRPr="00B95F83" w:rsidRDefault="006A4BE0" w:rsidP="00D27C00">
            <w:pPr>
              <w:pStyle w:val="Tableform"/>
              <w:jc w:val="center"/>
            </w:pPr>
            <w:r w:rsidRPr="00B95F83">
              <w:t>2</w:t>
            </w:r>
          </w:p>
        </w:tc>
        <w:tc>
          <w:tcPr>
            <w:tcW w:w="368" w:type="pct"/>
            <w:vAlign w:val="center"/>
          </w:tcPr>
          <w:p w:rsidR="006A4BE0" w:rsidRPr="00B95F83" w:rsidRDefault="006A4BE0" w:rsidP="00D27C00">
            <w:pPr>
              <w:pStyle w:val="Tableform"/>
              <w:jc w:val="center"/>
            </w:pPr>
            <w:r w:rsidRPr="00B95F83">
              <w:t>5</w:t>
            </w:r>
          </w:p>
        </w:tc>
        <w:tc>
          <w:tcPr>
            <w:tcW w:w="355" w:type="pct"/>
            <w:vAlign w:val="center"/>
          </w:tcPr>
          <w:p w:rsidR="006A4BE0" w:rsidRPr="00B95F83" w:rsidRDefault="006A4BE0" w:rsidP="00D27C00">
            <w:pPr>
              <w:pStyle w:val="Tableform"/>
              <w:jc w:val="center"/>
            </w:pPr>
            <w:r w:rsidRPr="00B95F83">
              <w:t>7</w:t>
            </w:r>
          </w:p>
        </w:tc>
        <w:tc>
          <w:tcPr>
            <w:tcW w:w="373" w:type="pct"/>
            <w:vAlign w:val="center"/>
          </w:tcPr>
          <w:p w:rsidR="006A4BE0" w:rsidRPr="00B95F83" w:rsidRDefault="006A4BE0" w:rsidP="00D27C00">
            <w:pPr>
              <w:pStyle w:val="Tableform"/>
              <w:jc w:val="center"/>
            </w:pPr>
            <w:r w:rsidRPr="00B95F83">
              <w:t>5</w:t>
            </w:r>
          </w:p>
        </w:tc>
        <w:tc>
          <w:tcPr>
            <w:tcW w:w="416"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0.05</w:t>
            </w:r>
          </w:p>
        </w:tc>
        <w:tc>
          <w:tcPr>
            <w:tcW w:w="526"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11" w:type="pct"/>
            <w:vAlign w:val="center"/>
          </w:tcPr>
          <w:p w:rsidR="006A4BE0" w:rsidRPr="00B95F83" w:rsidRDefault="006A4BE0" w:rsidP="00D27C00">
            <w:pPr>
              <w:pStyle w:val="Tableform"/>
              <w:jc w:val="center"/>
            </w:pPr>
            <w:r w:rsidRPr="00B95F83">
              <w:t>0.05</w:t>
            </w:r>
          </w:p>
        </w:tc>
        <w:tc>
          <w:tcPr>
            <w:tcW w:w="377"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68" w:type="pct"/>
            <w:vAlign w:val="center"/>
          </w:tcPr>
          <w:p w:rsidR="006A4BE0" w:rsidRPr="00B95F83" w:rsidRDefault="006A4BE0" w:rsidP="00D27C00">
            <w:pPr>
              <w:pStyle w:val="Tableform"/>
              <w:jc w:val="center"/>
            </w:pPr>
            <w:r w:rsidRPr="00B95F83">
              <w:t>0.05</w:t>
            </w:r>
          </w:p>
        </w:tc>
        <w:tc>
          <w:tcPr>
            <w:tcW w:w="355" w:type="pct"/>
            <w:vAlign w:val="center"/>
          </w:tcPr>
          <w:p w:rsidR="006A4BE0" w:rsidRPr="00B95F83" w:rsidRDefault="006A4BE0" w:rsidP="00D27C00">
            <w:pPr>
              <w:pStyle w:val="Tableform"/>
              <w:jc w:val="center"/>
            </w:pPr>
            <w:r w:rsidRPr="00B95F83">
              <w:t>0.05</w:t>
            </w:r>
          </w:p>
        </w:tc>
        <w:tc>
          <w:tcPr>
            <w:tcW w:w="373" w:type="pct"/>
            <w:vAlign w:val="center"/>
          </w:tcPr>
          <w:p w:rsidR="006A4BE0" w:rsidRPr="00B95F83" w:rsidRDefault="006A4BE0" w:rsidP="00D27C00">
            <w:pPr>
              <w:pStyle w:val="Tableform"/>
              <w:jc w:val="center"/>
            </w:pPr>
            <w:r w:rsidRPr="00B95F83">
              <w:t>0.05</w:t>
            </w:r>
          </w:p>
        </w:tc>
        <w:tc>
          <w:tcPr>
            <w:tcW w:w="416"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savings</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(%f increase)</w:t>
            </w:r>
          </w:p>
        </w:tc>
        <w:tc>
          <w:tcPr>
            <w:tcW w:w="438" w:type="pct"/>
            <w:vAlign w:val="center"/>
          </w:tcPr>
          <w:p w:rsidR="006A4BE0" w:rsidRPr="00B95F83" w:rsidRDefault="006A4BE0" w:rsidP="00D27C00">
            <w:pPr>
              <w:pStyle w:val="Tableform"/>
              <w:jc w:val="center"/>
            </w:pPr>
            <w:r w:rsidRPr="00B95F83">
              <w:t>5.0</w:t>
            </w:r>
          </w:p>
        </w:tc>
        <w:tc>
          <w:tcPr>
            <w:tcW w:w="526" w:type="pct"/>
            <w:vAlign w:val="center"/>
          </w:tcPr>
          <w:p w:rsidR="006A4BE0" w:rsidRPr="00B95F83" w:rsidRDefault="006A4BE0" w:rsidP="00D27C00">
            <w:pPr>
              <w:pStyle w:val="Tableform"/>
              <w:jc w:val="center"/>
            </w:pPr>
            <w:r w:rsidRPr="00B95F83">
              <w:t>5.0</w:t>
            </w:r>
          </w:p>
        </w:tc>
        <w:tc>
          <w:tcPr>
            <w:tcW w:w="390" w:type="pct"/>
            <w:vAlign w:val="center"/>
          </w:tcPr>
          <w:p w:rsidR="006A4BE0" w:rsidRPr="00B95F83" w:rsidRDefault="006A4BE0" w:rsidP="00D27C00">
            <w:pPr>
              <w:pStyle w:val="Tableform"/>
              <w:jc w:val="center"/>
            </w:pPr>
            <w:r w:rsidRPr="00B95F83">
              <w:t>5.0</w:t>
            </w:r>
          </w:p>
        </w:tc>
        <w:tc>
          <w:tcPr>
            <w:tcW w:w="311" w:type="pct"/>
            <w:vAlign w:val="center"/>
          </w:tcPr>
          <w:p w:rsidR="006A4BE0" w:rsidRPr="00B95F83" w:rsidRDefault="006A4BE0" w:rsidP="00D27C00">
            <w:pPr>
              <w:pStyle w:val="Tableform"/>
              <w:jc w:val="center"/>
            </w:pPr>
            <w:r w:rsidRPr="00B95F83">
              <w:t>5.0</w:t>
            </w:r>
          </w:p>
        </w:tc>
        <w:tc>
          <w:tcPr>
            <w:tcW w:w="377" w:type="pct"/>
            <w:vAlign w:val="center"/>
          </w:tcPr>
          <w:p w:rsidR="006A4BE0" w:rsidRPr="00B95F83" w:rsidRDefault="006A4BE0" w:rsidP="00D27C00">
            <w:pPr>
              <w:pStyle w:val="Tableform"/>
              <w:jc w:val="center"/>
            </w:pPr>
            <w:r w:rsidRPr="00B95F83">
              <w:t>5.0</w:t>
            </w:r>
          </w:p>
        </w:tc>
        <w:tc>
          <w:tcPr>
            <w:tcW w:w="390" w:type="pct"/>
            <w:vAlign w:val="center"/>
          </w:tcPr>
          <w:p w:rsidR="006A4BE0" w:rsidRPr="00B95F83" w:rsidRDefault="006A4BE0" w:rsidP="00D27C00">
            <w:pPr>
              <w:pStyle w:val="Tableform"/>
              <w:jc w:val="center"/>
            </w:pPr>
            <w:r w:rsidRPr="00B95F83">
              <w:t>5.0</w:t>
            </w:r>
          </w:p>
        </w:tc>
        <w:tc>
          <w:tcPr>
            <w:tcW w:w="368" w:type="pct"/>
            <w:vAlign w:val="center"/>
          </w:tcPr>
          <w:p w:rsidR="006A4BE0" w:rsidRPr="00B95F83" w:rsidRDefault="006A4BE0" w:rsidP="00D27C00">
            <w:pPr>
              <w:pStyle w:val="Tableform"/>
              <w:jc w:val="center"/>
            </w:pPr>
            <w:r w:rsidRPr="00B95F83">
              <w:t>5.0</w:t>
            </w:r>
          </w:p>
        </w:tc>
        <w:tc>
          <w:tcPr>
            <w:tcW w:w="355" w:type="pct"/>
            <w:vAlign w:val="center"/>
          </w:tcPr>
          <w:p w:rsidR="006A4BE0" w:rsidRPr="00B95F83" w:rsidRDefault="006A4BE0" w:rsidP="00D27C00">
            <w:pPr>
              <w:pStyle w:val="Tableform"/>
              <w:jc w:val="center"/>
            </w:pPr>
            <w:r w:rsidRPr="00B95F83">
              <w:t>5.3</w:t>
            </w:r>
          </w:p>
        </w:tc>
        <w:tc>
          <w:tcPr>
            <w:tcW w:w="373" w:type="pct"/>
            <w:vAlign w:val="center"/>
          </w:tcPr>
          <w:p w:rsidR="006A4BE0" w:rsidRPr="00B95F83" w:rsidRDefault="006A4BE0" w:rsidP="00D27C00">
            <w:pPr>
              <w:pStyle w:val="Tableform"/>
              <w:jc w:val="center"/>
            </w:pPr>
            <w:r w:rsidRPr="00B95F83">
              <w:t>5.0</w:t>
            </w:r>
          </w:p>
        </w:tc>
        <w:tc>
          <w:tcPr>
            <w:tcW w:w="416" w:type="pct"/>
            <w:vAlign w:val="center"/>
          </w:tcPr>
          <w:p w:rsidR="006A4BE0" w:rsidRPr="00B95F83" w:rsidRDefault="006A4BE0" w:rsidP="00D27C00">
            <w:pPr>
              <w:pStyle w:val="Tableform"/>
              <w:jc w:val="center"/>
            </w:pPr>
            <w:r w:rsidRPr="00B95F83">
              <w:t>5.0</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5</w:t>
            </w:r>
          </w:p>
        </w:tc>
        <w:tc>
          <w:tcPr>
            <w:tcW w:w="526" w:type="pct"/>
            <w:vAlign w:val="center"/>
          </w:tcPr>
          <w:p w:rsidR="006A4BE0" w:rsidRPr="00B95F83" w:rsidRDefault="006A4BE0" w:rsidP="00D27C00">
            <w:pPr>
              <w:pStyle w:val="Tableform"/>
              <w:jc w:val="center"/>
            </w:pPr>
            <w:r w:rsidRPr="00B95F83">
              <w:t>5</w:t>
            </w:r>
          </w:p>
        </w:tc>
        <w:tc>
          <w:tcPr>
            <w:tcW w:w="390" w:type="pct"/>
            <w:vAlign w:val="center"/>
          </w:tcPr>
          <w:p w:rsidR="006A4BE0" w:rsidRPr="00B95F83" w:rsidRDefault="006A4BE0" w:rsidP="00D27C00">
            <w:pPr>
              <w:pStyle w:val="Tableform"/>
              <w:jc w:val="center"/>
            </w:pPr>
            <w:r w:rsidRPr="00B95F83">
              <w:t>5</w:t>
            </w:r>
          </w:p>
        </w:tc>
        <w:tc>
          <w:tcPr>
            <w:tcW w:w="311" w:type="pct"/>
            <w:vAlign w:val="center"/>
          </w:tcPr>
          <w:p w:rsidR="006A4BE0" w:rsidRPr="00B95F83" w:rsidRDefault="006A4BE0" w:rsidP="00D27C00">
            <w:pPr>
              <w:pStyle w:val="Tableform"/>
              <w:jc w:val="center"/>
            </w:pPr>
            <w:r w:rsidRPr="00B95F83">
              <w:t>5</w:t>
            </w:r>
          </w:p>
        </w:tc>
        <w:tc>
          <w:tcPr>
            <w:tcW w:w="377" w:type="pct"/>
            <w:vAlign w:val="center"/>
          </w:tcPr>
          <w:p w:rsidR="006A4BE0" w:rsidRPr="00B95F83" w:rsidRDefault="006A4BE0" w:rsidP="00D27C00">
            <w:pPr>
              <w:pStyle w:val="Tableform"/>
              <w:jc w:val="center"/>
            </w:pPr>
            <w:r w:rsidRPr="00B95F83">
              <w:t>5</w:t>
            </w:r>
          </w:p>
        </w:tc>
        <w:tc>
          <w:tcPr>
            <w:tcW w:w="390" w:type="pct"/>
            <w:vAlign w:val="center"/>
          </w:tcPr>
          <w:p w:rsidR="006A4BE0" w:rsidRPr="00B95F83" w:rsidRDefault="006A4BE0" w:rsidP="00D27C00">
            <w:pPr>
              <w:pStyle w:val="Tableform"/>
              <w:jc w:val="center"/>
            </w:pPr>
            <w:r w:rsidRPr="00B95F83">
              <w:t>5</w:t>
            </w:r>
          </w:p>
        </w:tc>
        <w:tc>
          <w:tcPr>
            <w:tcW w:w="368" w:type="pct"/>
            <w:vAlign w:val="center"/>
          </w:tcPr>
          <w:p w:rsidR="006A4BE0" w:rsidRPr="00B95F83" w:rsidRDefault="006A4BE0" w:rsidP="00D27C00">
            <w:pPr>
              <w:pStyle w:val="Tableform"/>
              <w:jc w:val="center"/>
            </w:pPr>
            <w:r w:rsidRPr="00B95F83">
              <w:t>5</w:t>
            </w:r>
          </w:p>
        </w:tc>
        <w:tc>
          <w:tcPr>
            <w:tcW w:w="355" w:type="pct"/>
            <w:vAlign w:val="center"/>
          </w:tcPr>
          <w:p w:rsidR="006A4BE0" w:rsidRPr="00B95F83" w:rsidRDefault="006A4BE0" w:rsidP="00D27C00">
            <w:pPr>
              <w:pStyle w:val="Tableform"/>
              <w:jc w:val="center"/>
            </w:pPr>
            <w:r w:rsidRPr="00B95F83">
              <w:t>5</w:t>
            </w:r>
          </w:p>
        </w:tc>
        <w:tc>
          <w:tcPr>
            <w:tcW w:w="373" w:type="pct"/>
            <w:vAlign w:val="center"/>
          </w:tcPr>
          <w:p w:rsidR="006A4BE0" w:rsidRPr="00B95F83" w:rsidRDefault="006A4BE0" w:rsidP="00D27C00">
            <w:pPr>
              <w:pStyle w:val="Tableform"/>
              <w:jc w:val="center"/>
            </w:pPr>
            <w:r w:rsidRPr="00B95F83">
              <w:t>5</w:t>
            </w:r>
          </w:p>
        </w:tc>
        <w:tc>
          <w:tcPr>
            <w:tcW w:w="416" w:type="pct"/>
            <w:vAlign w:val="center"/>
          </w:tcPr>
          <w:p w:rsidR="006A4BE0" w:rsidRPr="00B95F83" w:rsidRDefault="006A4BE0" w:rsidP="00D27C00">
            <w:pPr>
              <w:pStyle w:val="Tableform"/>
              <w:jc w:val="center"/>
            </w:pPr>
            <w:r w:rsidRPr="00B95F83">
              <w:t>5</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0.10</w:t>
            </w:r>
          </w:p>
        </w:tc>
        <w:tc>
          <w:tcPr>
            <w:tcW w:w="526"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11" w:type="pct"/>
            <w:vAlign w:val="center"/>
          </w:tcPr>
          <w:p w:rsidR="006A4BE0" w:rsidRPr="00B95F83" w:rsidRDefault="006A4BE0" w:rsidP="00D27C00">
            <w:pPr>
              <w:pStyle w:val="Tableform"/>
              <w:jc w:val="center"/>
            </w:pPr>
            <w:r w:rsidRPr="00B95F83">
              <w:t>0.10</w:t>
            </w:r>
          </w:p>
        </w:tc>
        <w:tc>
          <w:tcPr>
            <w:tcW w:w="377"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68" w:type="pct"/>
            <w:vAlign w:val="center"/>
          </w:tcPr>
          <w:p w:rsidR="006A4BE0" w:rsidRPr="00B95F83" w:rsidRDefault="006A4BE0" w:rsidP="00D27C00">
            <w:pPr>
              <w:pStyle w:val="Tableform"/>
              <w:jc w:val="center"/>
            </w:pPr>
            <w:r w:rsidRPr="00B95F83">
              <w:t>0.10</w:t>
            </w:r>
          </w:p>
        </w:tc>
        <w:tc>
          <w:tcPr>
            <w:tcW w:w="355" w:type="pct"/>
            <w:vAlign w:val="center"/>
          </w:tcPr>
          <w:p w:rsidR="006A4BE0" w:rsidRPr="00B95F83" w:rsidRDefault="006A4BE0" w:rsidP="00D27C00">
            <w:pPr>
              <w:pStyle w:val="Tableform"/>
              <w:jc w:val="center"/>
            </w:pPr>
            <w:r w:rsidRPr="00B95F83">
              <w:t>0.10</w:t>
            </w:r>
          </w:p>
        </w:tc>
        <w:tc>
          <w:tcPr>
            <w:tcW w:w="373" w:type="pct"/>
            <w:vAlign w:val="center"/>
          </w:tcPr>
          <w:p w:rsidR="006A4BE0" w:rsidRPr="00B95F83" w:rsidRDefault="006A4BE0" w:rsidP="00D27C00">
            <w:pPr>
              <w:pStyle w:val="Tableform"/>
              <w:jc w:val="center"/>
            </w:pPr>
            <w:r w:rsidRPr="00B95F83">
              <w:t>0.10</w:t>
            </w:r>
          </w:p>
        </w:tc>
        <w:tc>
          <w:tcPr>
            <w:tcW w:w="416"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increase)</w:t>
            </w:r>
          </w:p>
        </w:tc>
        <w:tc>
          <w:tcPr>
            <w:tcW w:w="438" w:type="pct"/>
            <w:vAlign w:val="center"/>
          </w:tcPr>
          <w:p w:rsidR="006A4BE0" w:rsidRPr="00B95F83" w:rsidRDefault="006A4BE0" w:rsidP="00D27C00">
            <w:pPr>
              <w:pStyle w:val="Tableform"/>
              <w:jc w:val="center"/>
            </w:pPr>
            <w:r w:rsidRPr="00B95F83">
              <w:t>12.9</w:t>
            </w:r>
          </w:p>
        </w:tc>
        <w:tc>
          <w:tcPr>
            <w:tcW w:w="526" w:type="pct"/>
            <w:vAlign w:val="center"/>
          </w:tcPr>
          <w:p w:rsidR="006A4BE0" w:rsidRPr="00B95F83" w:rsidRDefault="006A4BE0" w:rsidP="00D27C00">
            <w:pPr>
              <w:pStyle w:val="Tableform"/>
              <w:jc w:val="center"/>
            </w:pPr>
            <w:r w:rsidRPr="00B95F83">
              <w:t>0.0</w:t>
            </w:r>
          </w:p>
        </w:tc>
        <w:tc>
          <w:tcPr>
            <w:tcW w:w="390" w:type="pct"/>
            <w:vAlign w:val="center"/>
          </w:tcPr>
          <w:p w:rsidR="006A4BE0" w:rsidRPr="00B95F83" w:rsidRDefault="006A4BE0" w:rsidP="00D27C00">
            <w:pPr>
              <w:pStyle w:val="Tableform"/>
              <w:jc w:val="center"/>
            </w:pPr>
            <w:r w:rsidRPr="00B95F83">
              <w:t>42.3</w:t>
            </w:r>
          </w:p>
        </w:tc>
        <w:tc>
          <w:tcPr>
            <w:tcW w:w="311" w:type="pct"/>
            <w:vAlign w:val="center"/>
          </w:tcPr>
          <w:p w:rsidR="006A4BE0" w:rsidRPr="00B95F83" w:rsidRDefault="006A4BE0" w:rsidP="00D27C00">
            <w:pPr>
              <w:pStyle w:val="Tableform"/>
              <w:jc w:val="center"/>
            </w:pPr>
            <w:r w:rsidRPr="00B95F83">
              <w:t>0.0</w:t>
            </w:r>
          </w:p>
        </w:tc>
        <w:tc>
          <w:tcPr>
            <w:tcW w:w="377" w:type="pct"/>
            <w:vAlign w:val="center"/>
          </w:tcPr>
          <w:p w:rsidR="006A4BE0" w:rsidRPr="00B95F83" w:rsidRDefault="006A4BE0" w:rsidP="00D27C00">
            <w:pPr>
              <w:pStyle w:val="Tableform"/>
              <w:jc w:val="center"/>
            </w:pPr>
            <w:r w:rsidRPr="00B95F83">
              <w:t>0.0</w:t>
            </w:r>
          </w:p>
        </w:tc>
        <w:tc>
          <w:tcPr>
            <w:tcW w:w="390" w:type="pct"/>
            <w:vAlign w:val="center"/>
          </w:tcPr>
          <w:p w:rsidR="006A4BE0" w:rsidRPr="00B95F83" w:rsidRDefault="006A4BE0" w:rsidP="00D27C00">
            <w:pPr>
              <w:pStyle w:val="Tableform"/>
              <w:jc w:val="center"/>
            </w:pPr>
            <w:r w:rsidRPr="00B95F83">
              <w:t>0.0</w:t>
            </w:r>
          </w:p>
        </w:tc>
        <w:tc>
          <w:tcPr>
            <w:tcW w:w="368" w:type="pct"/>
            <w:vAlign w:val="center"/>
          </w:tcPr>
          <w:p w:rsidR="006A4BE0" w:rsidRPr="00B95F83" w:rsidRDefault="006A4BE0" w:rsidP="00D27C00">
            <w:pPr>
              <w:pStyle w:val="Tableform"/>
              <w:jc w:val="center"/>
            </w:pPr>
            <w:r w:rsidRPr="00B95F83">
              <w:t>100.0</w:t>
            </w:r>
          </w:p>
        </w:tc>
        <w:tc>
          <w:tcPr>
            <w:tcW w:w="355" w:type="pct"/>
            <w:vAlign w:val="center"/>
          </w:tcPr>
          <w:p w:rsidR="006A4BE0" w:rsidRPr="00B95F83" w:rsidRDefault="006A4BE0" w:rsidP="00D27C00">
            <w:pPr>
              <w:pStyle w:val="Tableform"/>
              <w:jc w:val="center"/>
            </w:pPr>
            <w:r w:rsidRPr="00B95F83">
              <w:t>12.2</w:t>
            </w:r>
          </w:p>
        </w:tc>
        <w:tc>
          <w:tcPr>
            <w:tcW w:w="373" w:type="pct"/>
            <w:vAlign w:val="center"/>
          </w:tcPr>
          <w:p w:rsidR="006A4BE0" w:rsidRPr="00B95F83" w:rsidRDefault="006A4BE0" w:rsidP="00D27C00">
            <w:pPr>
              <w:pStyle w:val="Tableform"/>
              <w:jc w:val="center"/>
            </w:pPr>
            <w:r w:rsidRPr="00B95F83">
              <w:t>48.2</w:t>
            </w:r>
          </w:p>
        </w:tc>
        <w:tc>
          <w:tcPr>
            <w:tcW w:w="416" w:type="pct"/>
            <w:vAlign w:val="center"/>
          </w:tcPr>
          <w:p w:rsidR="006A4BE0" w:rsidRPr="00B95F83" w:rsidRDefault="006A4BE0" w:rsidP="00D27C00">
            <w:pPr>
              <w:pStyle w:val="Tableform"/>
              <w:jc w:val="center"/>
            </w:pPr>
            <w:r w:rsidRPr="00B95F83">
              <w:t>0.0</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5</w:t>
            </w:r>
          </w:p>
        </w:tc>
        <w:tc>
          <w:tcPr>
            <w:tcW w:w="526" w:type="pct"/>
            <w:vAlign w:val="center"/>
          </w:tcPr>
          <w:p w:rsidR="006A4BE0" w:rsidRPr="00B95F83" w:rsidRDefault="006A4BE0" w:rsidP="00D27C00">
            <w:pPr>
              <w:pStyle w:val="Tableform"/>
              <w:jc w:val="center"/>
            </w:pPr>
            <w:r w:rsidRPr="00B95F83">
              <w:t>2</w:t>
            </w:r>
          </w:p>
        </w:tc>
        <w:tc>
          <w:tcPr>
            <w:tcW w:w="390" w:type="pct"/>
            <w:vAlign w:val="center"/>
          </w:tcPr>
          <w:p w:rsidR="006A4BE0" w:rsidRPr="00B95F83" w:rsidRDefault="006A4BE0" w:rsidP="00D27C00">
            <w:pPr>
              <w:pStyle w:val="Tableform"/>
              <w:jc w:val="center"/>
            </w:pPr>
            <w:r w:rsidRPr="00B95F83">
              <w:t>8</w:t>
            </w:r>
          </w:p>
        </w:tc>
        <w:tc>
          <w:tcPr>
            <w:tcW w:w="311" w:type="pct"/>
            <w:vAlign w:val="center"/>
          </w:tcPr>
          <w:p w:rsidR="006A4BE0" w:rsidRPr="00B95F83" w:rsidRDefault="006A4BE0" w:rsidP="00D27C00">
            <w:pPr>
              <w:pStyle w:val="Tableform"/>
              <w:jc w:val="center"/>
            </w:pPr>
            <w:r w:rsidRPr="00B95F83">
              <w:t>2</w:t>
            </w:r>
          </w:p>
        </w:tc>
        <w:tc>
          <w:tcPr>
            <w:tcW w:w="377" w:type="pct"/>
            <w:vAlign w:val="center"/>
          </w:tcPr>
          <w:p w:rsidR="006A4BE0" w:rsidRPr="00B95F83" w:rsidRDefault="006A4BE0" w:rsidP="00D27C00">
            <w:pPr>
              <w:pStyle w:val="Tableform"/>
              <w:jc w:val="center"/>
            </w:pPr>
            <w:r w:rsidRPr="00B95F83">
              <w:t>2</w:t>
            </w:r>
          </w:p>
        </w:tc>
        <w:tc>
          <w:tcPr>
            <w:tcW w:w="390" w:type="pct"/>
            <w:vAlign w:val="center"/>
          </w:tcPr>
          <w:p w:rsidR="006A4BE0" w:rsidRPr="00B95F83" w:rsidRDefault="006A4BE0" w:rsidP="00D27C00">
            <w:pPr>
              <w:pStyle w:val="Tableform"/>
              <w:jc w:val="center"/>
            </w:pPr>
            <w:r w:rsidRPr="00B95F83">
              <w:t>2</w:t>
            </w:r>
          </w:p>
        </w:tc>
        <w:tc>
          <w:tcPr>
            <w:tcW w:w="368" w:type="pct"/>
            <w:vAlign w:val="center"/>
          </w:tcPr>
          <w:p w:rsidR="006A4BE0" w:rsidRPr="00B95F83" w:rsidRDefault="006A4BE0" w:rsidP="00D27C00">
            <w:pPr>
              <w:pStyle w:val="Tableform"/>
              <w:jc w:val="center"/>
            </w:pPr>
            <w:r w:rsidRPr="00B95F83">
              <w:t>10</w:t>
            </w:r>
          </w:p>
        </w:tc>
        <w:tc>
          <w:tcPr>
            <w:tcW w:w="355" w:type="pct"/>
            <w:vAlign w:val="center"/>
          </w:tcPr>
          <w:p w:rsidR="006A4BE0" w:rsidRPr="00B95F83" w:rsidRDefault="006A4BE0" w:rsidP="00D27C00">
            <w:pPr>
              <w:pStyle w:val="Tableform"/>
              <w:jc w:val="center"/>
            </w:pPr>
            <w:r w:rsidRPr="00B95F83">
              <w:t>6</w:t>
            </w:r>
          </w:p>
        </w:tc>
        <w:tc>
          <w:tcPr>
            <w:tcW w:w="373" w:type="pct"/>
            <w:vAlign w:val="center"/>
          </w:tcPr>
          <w:p w:rsidR="006A4BE0" w:rsidRPr="00B95F83" w:rsidRDefault="006A4BE0" w:rsidP="00D27C00">
            <w:pPr>
              <w:pStyle w:val="Tableform"/>
              <w:jc w:val="center"/>
            </w:pPr>
            <w:r w:rsidRPr="00B95F83">
              <w:t>8</w:t>
            </w:r>
          </w:p>
        </w:tc>
        <w:tc>
          <w:tcPr>
            <w:tcW w:w="416" w:type="pct"/>
            <w:vAlign w:val="center"/>
          </w:tcPr>
          <w:p w:rsidR="006A4BE0" w:rsidRPr="00B95F83" w:rsidRDefault="006A4BE0" w:rsidP="00D27C00">
            <w:pPr>
              <w:pStyle w:val="Tableform"/>
              <w:jc w:val="center"/>
            </w:pPr>
            <w:r w:rsidRPr="00B95F83">
              <w:t>2</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0.05</w:t>
            </w:r>
          </w:p>
        </w:tc>
        <w:tc>
          <w:tcPr>
            <w:tcW w:w="526"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11" w:type="pct"/>
            <w:vAlign w:val="center"/>
          </w:tcPr>
          <w:p w:rsidR="006A4BE0" w:rsidRPr="00B95F83" w:rsidRDefault="006A4BE0" w:rsidP="00D27C00">
            <w:pPr>
              <w:pStyle w:val="Tableform"/>
              <w:jc w:val="center"/>
            </w:pPr>
            <w:r w:rsidRPr="00B95F83">
              <w:t>0.05</w:t>
            </w:r>
          </w:p>
        </w:tc>
        <w:tc>
          <w:tcPr>
            <w:tcW w:w="377"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68" w:type="pct"/>
            <w:vAlign w:val="center"/>
          </w:tcPr>
          <w:p w:rsidR="006A4BE0" w:rsidRPr="00B95F83" w:rsidRDefault="006A4BE0" w:rsidP="00D27C00">
            <w:pPr>
              <w:pStyle w:val="Tableform"/>
              <w:jc w:val="center"/>
            </w:pPr>
            <w:r w:rsidRPr="00B95F83">
              <w:t>0.05</w:t>
            </w:r>
          </w:p>
        </w:tc>
        <w:tc>
          <w:tcPr>
            <w:tcW w:w="355" w:type="pct"/>
            <w:vAlign w:val="center"/>
          </w:tcPr>
          <w:p w:rsidR="006A4BE0" w:rsidRPr="00B95F83" w:rsidRDefault="006A4BE0" w:rsidP="00D27C00">
            <w:pPr>
              <w:pStyle w:val="Tableform"/>
              <w:jc w:val="center"/>
            </w:pPr>
            <w:r w:rsidRPr="00B95F83">
              <w:t>0.05</w:t>
            </w:r>
          </w:p>
        </w:tc>
        <w:tc>
          <w:tcPr>
            <w:tcW w:w="373" w:type="pct"/>
            <w:vAlign w:val="center"/>
          </w:tcPr>
          <w:p w:rsidR="006A4BE0" w:rsidRPr="00B95F83" w:rsidRDefault="006A4BE0" w:rsidP="00D27C00">
            <w:pPr>
              <w:pStyle w:val="Tableform"/>
              <w:jc w:val="center"/>
            </w:pPr>
            <w:r w:rsidRPr="00B95F83">
              <w:t>0.05</w:t>
            </w:r>
          </w:p>
        </w:tc>
        <w:tc>
          <w:tcPr>
            <w:tcW w:w="416"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Loan beneficiaries</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 of members)</w:t>
            </w:r>
          </w:p>
        </w:tc>
        <w:tc>
          <w:tcPr>
            <w:tcW w:w="438" w:type="pct"/>
            <w:vAlign w:val="center"/>
          </w:tcPr>
          <w:p w:rsidR="006A4BE0" w:rsidRPr="00B95F83" w:rsidRDefault="006A4BE0" w:rsidP="00D27C00">
            <w:pPr>
              <w:pStyle w:val="Tableform"/>
              <w:jc w:val="center"/>
            </w:pPr>
            <w:r w:rsidRPr="00B95F83">
              <w:t>5.0</w:t>
            </w:r>
          </w:p>
        </w:tc>
        <w:tc>
          <w:tcPr>
            <w:tcW w:w="526" w:type="pct"/>
            <w:vAlign w:val="center"/>
          </w:tcPr>
          <w:p w:rsidR="006A4BE0" w:rsidRPr="00B95F83" w:rsidRDefault="006A4BE0" w:rsidP="00D27C00">
            <w:pPr>
              <w:pStyle w:val="Tableform"/>
              <w:jc w:val="center"/>
            </w:pPr>
            <w:r w:rsidRPr="00B95F83">
              <w:t>10.0</w:t>
            </w:r>
          </w:p>
        </w:tc>
        <w:tc>
          <w:tcPr>
            <w:tcW w:w="390" w:type="pct"/>
            <w:vAlign w:val="center"/>
          </w:tcPr>
          <w:p w:rsidR="006A4BE0" w:rsidRPr="00B95F83" w:rsidRDefault="006A4BE0" w:rsidP="00D27C00">
            <w:pPr>
              <w:pStyle w:val="Tableform"/>
              <w:jc w:val="center"/>
            </w:pPr>
            <w:r w:rsidRPr="00B95F83">
              <w:t>5.0</w:t>
            </w:r>
          </w:p>
        </w:tc>
        <w:tc>
          <w:tcPr>
            <w:tcW w:w="311" w:type="pct"/>
            <w:vAlign w:val="center"/>
          </w:tcPr>
          <w:p w:rsidR="006A4BE0" w:rsidRPr="00B95F83" w:rsidRDefault="006A4BE0" w:rsidP="00D27C00">
            <w:pPr>
              <w:pStyle w:val="Tableform"/>
              <w:jc w:val="center"/>
            </w:pPr>
            <w:r w:rsidRPr="00B95F83">
              <w:t>5.0</w:t>
            </w:r>
          </w:p>
        </w:tc>
        <w:tc>
          <w:tcPr>
            <w:tcW w:w="377" w:type="pct"/>
            <w:vAlign w:val="center"/>
          </w:tcPr>
          <w:p w:rsidR="006A4BE0" w:rsidRPr="00B95F83" w:rsidRDefault="006A4BE0" w:rsidP="00D27C00">
            <w:pPr>
              <w:pStyle w:val="Tableform"/>
              <w:jc w:val="center"/>
            </w:pPr>
            <w:r w:rsidRPr="00B95F83">
              <w:t>5.0</w:t>
            </w:r>
          </w:p>
        </w:tc>
        <w:tc>
          <w:tcPr>
            <w:tcW w:w="390" w:type="pct"/>
            <w:vAlign w:val="center"/>
          </w:tcPr>
          <w:p w:rsidR="006A4BE0" w:rsidRPr="00B95F83" w:rsidRDefault="006A4BE0" w:rsidP="00D27C00">
            <w:pPr>
              <w:pStyle w:val="Tableform"/>
              <w:jc w:val="center"/>
            </w:pPr>
            <w:r w:rsidRPr="00B95F83">
              <w:t>5.0</w:t>
            </w:r>
          </w:p>
        </w:tc>
        <w:tc>
          <w:tcPr>
            <w:tcW w:w="368" w:type="pct"/>
            <w:vAlign w:val="center"/>
          </w:tcPr>
          <w:p w:rsidR="006A4BE0" w:rsidRPr="00B95F83" w:rsidRDefault="006A4BE0" w:rsidP="00D27C00">
            <w:pPr>
              <w:pStyle w:val="Tableform"/>
              <w:jc w:val="center"/>
            </w:pPr>
            <w:r w:rsidRPr="00B95F83">
              <w:t>5.0</w:t>
            </w:r>
          </w:p>
        </w:tc>
        <w:tc>
          <w:tcPr>
            <w:tcW w:w="355" w:type="pct"/>
            <w:vAlign w:val="center"/>
          </w:tcPr>
          <w:p w:rsidR="006A4BE0" w:rsidRPr="00B95F83" w:rsidRDefault="006A4BE0" w:rsidP="00D27C00">
            <w:pPr>
              <w:pStyle w:val="Tableform"/>
              <w:jc w:val="center"/>
            </w:pPr>
            <w:r w:rsidRPr="00B95F83">
              <w:t>5.0</w:t>
            </w:r>
          </w:p>
        </w:tc>
        <w:tc>
          <w:tcPr>
            <w:tcW w:w="373" w:type="pct"/>
            <w:vAlign w:val="center"/>
          </w:tcPr>
          <w:p w:rsidR="006A4BE0" w:rsidRPr="00B95F83" w:rsidRDefault="006A4BE0" w:rsidP="00D27C00">
            <w:pPr>
              <w:pStyle w:val="Tableform"/>
              <w:jc w:val="center"/>
            </w:pPr>
            <w:r w:rsidRPr="00B95F83">
              <w:t>5.0</w:t>
            </w:r>
          </w:p>
        </w:tc>
        <w:tc>
          <w:tcPr>
            <w:tcW w:w="416" w:type="pct"/>
            <w:vAlign w:val="center"/>
          </w:tcPr>
          <w:p w:rsidR="006A4BE0" w:rsidRPr="00B95F83" w:rsidRDefault="006A4BE0" w:rsidP="00D27C00">
            <w:pPr>
              <w:pStyle w:val="Tableform"/>
              <w:jc w:val="center"/>
            </w:pPr>
            <w:r w:rsidRPr="00B95F83">
              <w:t>5.0</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4</w:t>
            </w:r>
          </w:p>
        </w:tc>
        <w:tc>
          <w:tcPr>
            <w:tcW w:w="526" w:type="pct"/>
            <w:vAlign w:val="center"/>
          </w:tcPr>
          <w:p w:rsidR="006A4BE0" w:rsidRPr="00B95F83" w:rsidRDefault="006A4BE0" w:rsidP="00D27C00">
            <w:pPr>
              <w:pStyle w:val="Tableform"/>
              <w:jc w:val="center"/>
            </w:pPr>
            <w:r w:rsidRPr="00B95F83">
              <w:t>8</w:t>
            </w:r>
          </w:p>
        </w:tc>
        <w:tc>
          <w:tcPr>
            <w:tcW w:w="390" w:type="pct"/>
            <w:vAlign w:val="center"/>
          </w:tcPr>
          <w:p w:rsidR="006A4BE0" w:rsidRPr="00B95F83" w:rsidRDefault="006A4BE0" w:rsidP="00D27C00">
            <w:pPr>
              <w:pStyle w:val="Tableform"/>
              <w:jc w:val="center"/>
            </w:pPr>
            <w:r w:rsidRPr="00B95F83">
              <w:t>4</w:t>
            </w:r>
          </w:p>
        </w:tc>
        <w:tc>
          <w:tcPr>
            <w:tcW w:w="311" w:type="pct"/>
            <w:vAlign w:val="center"/>
          </w:tcPr>
          <w:p w:rsidR="006A4BE0" w:rsidRPr="00B95F83" w:rsidRDefault="006A4BE0" w:rsidP="00D27C00">
            <w:pPr>
              <w:pStyle w:val="Tableform"/>
              <w:jc w:val="center"/>
            </w:pPr>
            <w:r w:rsidRPr="00B95F83">
              <w:t>4</w:t>
            </w:r>
          </w:p>
        </w:tc>
        <w:tc>
          <w:tcPr>
            <w:tcW w:w="377"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4</w:t>
            </w:r>
          </w:p>
        </w:tc>
        <w:tc>
          <w:tcPr>
            <w:tcW w:w="355" w:type="pct"/>
            <w:vAlign w:val="center"/>
          </w:tcPr>
          <w:p w:rsidR="006A4BE0" w:rsidRPr="00B95F83" w:rsidRDefault="006A4BE0" w:rsidP="00D27C00">
            <w:pPr>
              <w:pStyle w:val="Tableform"/>
              <w:jc w:val="center"/>
            </w:pPr>
            <w:r w:rsidRPr="00B95F83">
              <w:t>4</w:t>
            </w:r>
          </w:p>
        </w:tc>
        <w:tc>
          <w:tcPr>
            <w:tcW w:w="373" w:type="pct"/>
            <w:vAlign w:val="center"/>
          </w:tcPr>
          <w:p w:rsidR="006A4BE0" w:rsidRPr="00B95F83" w:rsidRDefault="006A4BE0" w:rsidP="00D27C00">
            <w:pPr>
              <w:pStyle w:val="Tableform"/>
              <w:jc w:val="center"/>
            </w:pPr>
            <w:r w:rsidRPr="00B95F83">
              <w:t>4</w:t>
            </w:r>
          </w:p>
        </w:tc>
        <w:tc>
          <w:tcPr>
            <w:tcW w:w="416"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0.05</w:t>
            </w:r>
          </w:p>
        </w:tc>
        <w:tc>
          <w:tcPr>
            <w:tcW w:w="526"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11" w:type="pct"/>
            <w:vAlign w:val="center"/>
          </w:tcPr>
          <w:p w:rsidR="006A4BE0" w:rsidRPr="00B95F83" w:rsidRDefault="006A4BE0" w:rsidP="00D27C00">
            <w:pPr>
              <w:pStyle w:val="Tableform"/>
              <w:jc w:val="center"/>
            </w:pPr>
            <w:r w:rsidRPr="00B95F83">
              <w:t>0.05</w:t>
            </w:r>
          </w:p>
        </w:tc>
        <w:tc>
          <w:tcPr>
            <w:tcW w:w="377"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68" w:type="pct"/>
            <w:vAlign w:val="center"/>
          </w:tcPr>
          <w:p w:rsidR="006A4BE0" w:rsidRPr="00B95F83" w:rsidRDefault="006A4BE0" w:rsidP="00D27C00">
            <w:pPr>
              <w:pStyle w:val="Tableform"/>
              <w:jc w:val="center"/>
            </w:pPr>
            <w:r w:rsidRPr="00B95F83">
              <w:t>0.05</w:t>
            </w:r>
          </w:p>
        </w:tc>
        <w:tc>
          <w:tcPr>
            <w:tcW w:w="355" w:type="pct"/>
            <w:vAlign w:val="center"/>
          </w:tcPr>
          <w:p w:rsidR="006A4BE0" w:rsidRPr="00B95F83" w:rsidRDefault="006A4BE0" w:rsidP="00D27C00">
            <w:pPr>
              <w:pStyle w:val="Tableform"/>
              <w:jc w:val="center"/>
            </w:pPr>
            <w:r w:rsidRPr="00B95F83">
              <w:t>0.05</w:t>
            </w:r>
          </w:p>
        </w:tc>
        <w:tc>
          <w:tcPr>
            <w:tcW w:w="373" w:type="pct"/>
            <w:vAlign w:val="center"/>
          </w:tcPr>
          <w:p w:rsidR="006A4BE0" w:rsidRPr="00B95F83" w:rsidRDefault="006A4BE0" w:rsidP="00D27C00">
            <w:pPr>
              <w:pStyle w:val="Tableform"/>
              <w:jc w:val="center"/>
            </w:pPr>
            <w:r w:rsidRPr="00B95F83">
              <w:t>0.05</w:t>
            </w:r>
          </w:p>
        </w:tc>
        <w:tc>
          <w:tcPr>
            <w:tcW w:w="416"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  inc.  of member)</w:t>
            </w:r>
          </w:p>
        </w:tc>
        <w:tc>
          <w:tcPr>
            <w:tcW w:w="438" w:type="pct"/>
            <w:vAlign w:val="center"/>
          </w:tcPr>
          <w:p w:rsidR="006A4BE0" w:rsidRPr="00B95F83" w:rsidRDefault="006A4BE0" w:rsidP="00D27C00">
            <w:pPr>
              <w:pStyle w:val="Tableform"/>
              <w:jc w:val="center"/>
            </w:pPr>
            <w:r w:rsidRPr="00B95F83">
              <w:t>5.0</w:t>
            </w:r>
          </w:p>
        </w:tc>
        <w:tc>
          <w:tcPr>
            <w:tcW w:w="526" w:type="pct"/>
            <w:vAlign w:val="center"/>
          </w:tcPr>
          <w:p w:rsidR="006A4BE0" w:rsidRPr="00B95F83" w:rsidRDefault="006A4BE0" w:rsidP="00D27C00">
            <w:pPr>
              <w:pStyle w:val="Tableform"/>
              <w:jc w:val="center"/>
            </w:pPr>
            <w:r w:rsidRPr="00B95F83">
              <w:t>10.0</w:t>
            </w:r>
          </w:p>
        </w:tc>
        <w:tc>
          <w:tcPr>
            <w:tcW w:w="390" w:type="pct"/>
            <w:vAlign w:val="center"/>
          </w:tcPr>
          <w:p w:rsidR="006A4BE0" w:rsidRPr="00B95F83" w:rsidRDefault="006A4BE0" w:rsidP="00D27C00">
            <w:pPr>
              <w:pStyle w:val="Tableform"/>
              <w:jc w:val="center"/>
            </w:pPr>
            <w:r w:rsidRPr="00B95F83">
              <w:t>5.0</w:t>
            </w:r>
          </w:p>
        </w:tc>
        <w:tc>
          <w:tcPr>
            <w:tcW w:w="311" w:type="pct"/>
            <w:vAlign w:val="center"/>
          </w:tcPr>
          <w:p w:rsidR="006A4BE0" w:rsidRPr="00B95F83" w:rsidRDefault="006A4BE0" w:rsidP="00D27C00">
            <w:pPr>
              <w:pStyle w:val="Tableform"/>
              <w:jc w:val="center"/>
            </w:pPr>
            <w:r w:rsidRPr="00B95F83">
              <w:t>5.0</w:t>
            </w:r>
          </w:p>
        </w:tc>
        <w:tc>
          <w:tcPr>
            <w:tcW w:w="377" w:type="pct"/>
            <w:vAlign w:val="center"/>
          </w:tcPr>
          <w:p w:rsidR="006A4BE0" w:rsidRPr="00B95F83" w:rsidRDefault="006A4BE0" w:rsidP="00D27C00">
            <w:pPr>
              <w:pStyle w:val="Tableform"/>
              <w:jc w:val="center"/>
            </w:pPr>
            <w:r w:rsidRPr="00B95F83">
              <w:t>5.0</w:t>
            </w:r>
          </w:p>
        </w:tc>
        <w:tc>
          <w:tcPr>
            <w:tcW w:w="390" w:type="pct"/>
            <w:vAlign w:val="center"/>
          </w:tcPr>
          <w:p w:rsidR="006A4BE0" w:rsidRPr="00B95F83" w:rsidRDefault="006A4BE0" w:rsidP="00D27C00">
            <w:pPr>
              <w:pStyle w:val="Tableform"/>
              <w:jc w:val="center"/>
            </w:pPr>
            <w:r w:rsidRPr="00B95F83">
              <w:t>5.0</w:t>
            </w:r>
          </w:p>
        </w:tc>
        <w:tc>
          <w:tcPr>
            <w:tcW w:w="368" w:type="pct"/>
            <w:vAlign w:val="center"/>
          </w:tcPr>
          <w:p w:rsidR="006A4BE0" w:rsidRPr="00B95F83" w:rsidRDefault="006A4BE0" w:rsidP="00D27C00">
            <w:pPr>
              <w:pStyle w:val="Tableform"/>
              <w:jc w:val="center"/>
            </w:pPr>
            <w:r w:rsidRPr="00B95F83">
              <w:t>5.0</w:t>
            </w:r>
          </w:p>
        </w:tc>
        <w:tc>
          <w:tcPr>
            <w:tcW w:w="355" w:type="pct"/>
            <w:vAlign w:val="center"/>
          </w:tcPr>
          <w:p w:rsidR="006A4BE0" w:rsidRPr="00B95F83" w:rsidRDefault="006A4BE0" w:rsidP="00D27C00">
            <w:pPr>
              <w:pStyle w:val="Tableform"/>
              <w:jc w:val="center"/>
            </w:pPr>
            <w:r w:rsidRPr="00B95F83">
              <w:t>10.0</w:t>
            </w:r>
          </w:p>
        </w:tc>
        <w:tc>
          <w:tcPr>
            <w:tcW w:w="373" w:type="pct"/>
            <w:vAlign w:val="center"/>
          </w:tcPr>
          <w:p w:rsidR="006A4BE0" w:rsidRPr="00B95F83" w:rsidRDefault="006A4BE0" w:rsidP="00D27C00">
            <w:pPr>
              <w:pStyle w:val="Tableform"/>
              <w:jc w:val="center"/>
            </w:pPr>
            <w:r w:rsidRPr="00B95F83">
              <w:t>5.0</w:t>
            </w:r>
          </w:p>
        </w:tc>
        <w:tc>
          <w:tcPr>
            <w:tcW w:w="416" w:type="pct"/>
            <w:vAlign w:val="center"/>
          </w:tcPr>
          <w:p w:rsidR="006A4BE0" w:rsidRPr="00B95F83" w:rsidRDefault="006A4BE0" w:rsidP="00D27C00">
            <w:pPr>
              <w:pStyle w:val="Tableform"/>
              <w:jc w:val="center"/>
            </w:pPr>
            <w:r w:rsidRPr="00B95F83">
              <w:t>5.0</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4</w:t>
            </w:r>
          </w:p>
        </w:tc>
        <w:tc>
          <w:tcPr>
            <w:tcW w:w="526" w:type="pct"/>
            <w:vAlign w:val="center"/>
          </w:tcPr>
          <w:p w:rsidR="006A4BE0" w:rsidRPr="00B95F83" w:rsidRDefault="006A4BE0" w:rsidP="00D27C00">
            <w:pPr>
              <w:pStyle w:val="Tableform"/>
              <w:jc w:val="center"/>
            </w:pPr>
            <w:r w:rsidRPr="00B95F83">
              <w:t>8</w:t>
            </w:r>
          </w:p>
        </w:tc>
        <w:tc>
          <w:tcPr>
            <w:tcW w:w="390" w:type="pct"/>
            <w:vAlign w:val="center"/>
          </w:tcPr>
          <w:p w:rsidR="006A4BE0" w:rsidRPr="00B95F83" w:rsidRDefault="006A4BE0" w:rsidP="00D27C00">
            <w:pPr>
              <w:pStyle w:val="Tableform"/>
              <w:jc w:val="center"/>
            </w:pPr>
            <w:r w:rsidRPr="00B95F83">
              <w:t>4</w:t>
            </w:r>
          </w:p>
        </w:tc>
        <w:tc>
          <w:tcPr>
            <w:tcW w:w="311" w:type="pct"/>
            <w:vAlign w:val="center"/>
          </w:tcPr>
          <w:p w:rsidR="006A4BE0" w:rsidRPr="00B95F83" w:rsidRDefault="006A4BE0" w:rsidP="00D27C00">
            <w:pPr>
              <w:pStyle w:val="Tableform"/>
              <w:jc w:val="center"/>
            </w:pPr>
            <w:r w:rsidRPr="00B95F83">
              <w:t>4</w:t>
            </w:r>
          </w:p>
        </w:tc>
        <w:tc>
          <w:tcPr>
            <w:tcW w:w="377"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4</w:t>
            </w:r>
          </w:p>
        </w:tc>
        <w:tc>
          <w:tcPr>
            <w:tcW w:w="355" w:type="pct"/>
            <w:vAlign w:val="center"/>
          </w:tcPr>
          <w:p w:rsidR="006A4BE0" w:rsidRPr="00B95F83" w:rsidRDefault="006A4BE0" w:rsidP="00D27C00">
            <w:pPr>
              <w:pStyle w:val="Tableform"/>
              <w:jc w:val="center"/>
            </w:pPr>
            <w:r w:rsidRPr="00B95F83">
              <w:t>8</w:t>
            </w:r>
          </w:p>
        </w:tc>
        <w:tc>
          <w:tcPr>
            <w:tcW w:w="373" w:type="pct"/>
            <w:vAlign w:val="center"/>
          </w:tcPr>
          <w:p w:rsidR="006A4BE0" w:rsidRPr="00B95F83" w:rsidRDefault="006A4BE0" w:rsidP="00D27C00">
            <w:pPr>
              <w:pStyle w:val="Tableform"/>
              <w:jc w:val="center"/>
            </w:pPr>
            <w:r w:rsidRPr="00B95F83">
              <w:t>4</w:t>
            </w:r>
          </w:p>
        </w:tc>
        <w:tc>
          <w:tcPr>
            <w:tcW w:w="416"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0.05</w:t>
            </w:r>
          </w:p>
        </w:tc>
        <w:tc>
          <w:tcPr>
            <w:tcW w:w="526"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11" w:type="pct"/>
            <w:vAlign w:val="center"/>
          </w:tcPr>
          <w:p w:rsidR="006A4BE0" w:rsidRPr="00B95F83" w:rsidRDefault="006A4BE0" w:rsidP="00D27C00">
            <w:pPr>
              <w:pStyle w:val="Tableform"/>
              <w:jc w:val="center"/>
            </w:pPr>
            <w:r w:rsidRPr="00B95F83">
              <w:t>0.05</w:t>
            </w:r>
          </w:p>
        </w:tc>
        <w:tc>
          <w:tcPr>
            <w:tcW w:w="377" w:type="pct"/>
            <w:vAlign w:val="center"/>
          </w:tcPr>
          <w:p w:rsidR="006A4BE0" w:rsidRPr="00B95F83" w:rsidRDefault="006A4BE0" w:rsidP="00D27C00">
            <w:pPr>
              <w:pStyle w:val="Tableform"/>
              <w:jc w:val="center"/>
            </w:pPr>
            <w:r w:rsidRPr="00B95F83">
              <w:t>0.05</w:t>
            </w:r>
          </w:p>
        </w:tc>
        <w:tc>
          <w:tcPr>
            <w:tcW w:w="390" w:type="pct"/>
            <w:vAlign w:val="center"/>
          </w:tcPr>
          <w:p w:rsidR="006A4BE0" w:rsidRPr="00B95F83" w:rsidRDefault="006A4BE0" w:rsidP="00D27C00">
            <w:pPr>
              <w:pStyle w:val="Tableform"/>
              <w:jc w:val="center"/>
            </w:pPr>
            <w:r w:rsidRPr="00B95F83">
              <w:t>0.05</w:t>
            </w:r>
          </w:p>
        </w:tc>
        <w:tc>
          <w:tcPr>
            <w:tcW w:w="368" w:type="pct"/>
            <w:vAlign w:val="center"/>
          </w:tcPr>
          <w:p w:rsidR="006A4BE0" w:rsidRPr="00B95F83" w:rsidRDefault="006A4BE0" w:rsidP="00D27C00">
            <w:pPr>
              <w:pStyle w:val="Tableform"/>
              <w:jc w:val="center"/>
            </w:pPr>
            <w:r w:rsidRPr="00B95F83">
              <w:t>0.05</w:t>
            </w:r>
          </w:p>
        </w:tc>
        <w:tc>
          <w:tcPr>
            <w:tcW w:w="355" w:type="pct"/>
            <w:vAlign w:val="center"/>
          </w:tcPr>
          <w:p w:rsidR="006A4BE0" w:rsidRPr="00B95F83" w:rsidRDefault="006A4BE0" w:rsidP="00D27C00">
            <w:pPr>
              <w:pStyle w:val="Tableform"/>
              <w:jc w:val="center"/>
            </w:pPr>
            <w:r w:rsidRPr="00B95F83">
              <w:t>0.05</w:t>
            </w:r>
          </w:p>
        </w:tc>
        <w:tc>
          <w:tcPr>
            <w:tcW w:w="373" w:type="pct"/>
            <w:vAlign w:val="center"/>
          </w:tcPr>
          <w:p w:rsidR="006A4BE0" w:rsidRPr="00B95F83" w:rsidRDefault="006A4BE0" w:rsidP="00D27C00">
            <w:pPr>
              <w:pStyle w:val="Tableform"/>
              <w:jc w:val="center"/>
            </w:pPr>
            <w:r w:rsidRPr="00B95F83">
              <w:t>0.05</w:t>
            </w:r>
          </w:p>
        </w:tc>
        <w:tc>
          <w:tcPr>
            <w:tcW w:w="416"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O&amp;M (regularly=yes, otherwise no)</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Status</w:t>
            </w:r>
          </w:p>
        </w:tc>
        <w:tc>
          <w:tcPr>
            <w:tcW w:w="438" w:type="pct"/>
            <w:vAlign w:val="center"/>
          </w:tcPr>
          <w:p w:rsidR="006A4BE0" w:rsidRPr="00B95F83" w:rsidRDefault="006A4BE0" w:rsidP="00D27C00">
            <w:pPr>
              <w:pStyle w:val="Tableform"/>
              <w:jc w:val="center"/>
            </w:pPr>
            <w:r w:rsidRPr="00B95F83">
              <w:t>No</w:t>
            </w:r>
          </w:p>
        </w:tc>
        <w:tc>
          <w:tcPr>
            <w:tcW w:w="526" w:type="pct"/>
            <w:vAlign w:val="center"/>
          </w:tcPr>
          <w:p w:rsidR="006A4BE0" w:rsidRPr="00B95F83" w:rsidRDefault="006A4BE0" w:rsidP="00D27C00">
            <w:pPr>
              <w:pStyle w:val="Tableform"/>
              <w:jc w:val="center"/>
            </w:pPr>
            <w:r w:rsidRPr="00B95F83">
              <w:t>Yes</w:t>
            </w:r>
          </w:p>
        </w:tc>
        <w:tc>
          <w:tcPr>
            <w:tcW w:w="390" w:type="pct"/>
            <w:vAlign w:val="center"/>
          </w:tcPr>
          <w:p w:rsidR="006A4BE0" w:rsidRPr="00B95F83" w:rsidRDefault="006A4BE0" w:rsidP="00D27C00">
            <w:pPr>
              <w:pStyle w:val="Tableform"/>
              <w:jc w:val="center"/>
            </w:pPr>
            <w:r w:rsidRPr="00B95F83">
              <w:t>Yes</w:t>
            </w:r>
          </w:p>
        </w:tc>
        <w:tc>
          <w:tcPr>
            <w:tcW w:w="311" w:type="pct"/>
            <w:vAlign w:val="center"/>
          </w:tcPr>
          <w:p w:rsidR="006A4BE0" w:rsidRPr="00B95F83" w:rsidRDefault="006A4BE0" w:rsidP="00D27C00">
            <w:pPr>
              <w:pStyle w:val="Tableform"/>
              <w:jc w:val="center"/>
            </w:pPr>
            <w:r w:rsidRPr="00B95F83">
              <w:t>Yes</w:t>
            </w:r>
          </w:p>
        </w:tc>
        <w:tc>
          <w:tcPr>
            <w:tcW w:w="377" w:type="pct"/>
            <w:vAlign w:val="center"/>
          </w:tcPr>
          <w:p w:rsidR="006A4BE0" w:rsidRPr="00B95F83" w:rsidRDefault="006A4BE0" w:rsidP="00D27C00">
            <w:pPr>
              <w:pStyle w:val="Tableform"/>
              <w:jc w:val="center"/>
            </w:pPr>
            <w:r w:rsidRPr="00B95F83">
              <w:t>Yes</w:t>
            </w:r>
          </w:p>
        </w:tc>
        <w:tc>
          <w:tcPr>
            <w:tcW w:w="390" w:type="pct"/>
            <w:vAlign w:val="center"/>
          </w:tcPr>
          <w:p w:rsidR="006A4BE0" w:rsidRPr="00B95F83" w:rsidRDefault="006A4BE0" w:rsidP="00D27C00">
            <w:pPr>
              <w:pStyle w:val="Tableform"/>
              <w:jc w:val="center"/>
            </w:pPr>
            <w:r w:rsidRPr="00B95F83">
              <w:t>Yes</w:t>
            </w:r>
          </w:p>
        </w:tc>
        <w:tc>
          <w:tcPr>
            <w:tcW w:w="368" w:type="pct"/>
            <w:vAlign w:val="center"/>
          </w:tcPr>
          <w:p w:rsidR="006A4BE0" w:rsidRPr="00B95F83" w:rsidRDefault="006A4BE0" w:rsidP="00D27C00">
            <w:pPr>
              <w:pStyle w:val="Tableform"/>
              <w:jc w:val="center"/>
            </w:pPr>
            <w:r w:rsidRPr="00B95F83">
              <w:t>No</w:t>
            </w:r>
          </w:p>
        </w:tc>
        <w:tc>
          <w:tcPr>
            <w:tcW w:w="355" w:type="pct"/>
            <w:vAlign w:val="center"/>
          </w:tcPr>
          <w:p w:rsidR="006A4BE0" w:rsidRPr="00B95F83" w:rsidRDefault="006A4BE0" w:rsidP="00D27C00">
            <w:pPr>
              <w:pStyle w:val="Tableform"/>
              <w:jc w:val="center"/>
            </w:pPr>
            <w:r w:rsidRPr="00B95F83">
              <w:t>Yes</w:t>
            </w:r>
          </w:p>
        </w:tc>
        <w:tc>
          <w:tcPr>
            <w:tcW w:w="373" w:type="pct"/>
            <w:vAlign w:val="center"/>
          </w:tcPr>
          <w:p w:rsidR="006A4BE0" w:rsidRPr="00B95F83" w:rsidRDefault="006A4BE0" w:rsidP="00D27C00">
            <w:pPr>
              <w:pStyle w:val="Tableform"/>
              <w:jc w:val="center"/>
            </w:pPr>
            <w:r w:rsidRPr="00B95F83">
              <w:t>Yes</w:t>
            </w:r>
          </w:p>
        </w:tc>
        <w:tc>
          <w:tcPr>
            <w:tcW w:w="416" w:type="pct"/>
            <w:vAlign w:val="center"/>
          </w:tcPr>
          <w:p w:rsidR="006A4BE0" w:rsidRPr="00B95F83" w:rsidRDefault="006A4BE0" w:rsidP="00D27C00">
            <w:pPr>
              <w:pStyle w:val="Tableform"/>
              <w:jc w:val="center"/>
            </w:pPr>
            <w:r w:rsidRPr="00B95F83">
              <w:t>Yes</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2</w:t>
            </w:r>
          </w:p>
        </w:tc>
        <w:tc>
          <w:tcPr>
            <w:tcW w:w="526" w:type="pct"/>
            <w:vAlign w:val="center"/>
          </w:tcPr>
          <w:p w:rsidR="006A4BE0" w:rsidRPr="00B95F83" w:rsidRDefault="006A4BE0" w:rsidP="00D27C00">
            <w:pPr>
              <w:pStyle w:val="Tableform"/>
              <w:jc w:val="center"/>
            </w:pPr>
            <w:r w:rsidRPr="00B95F83">
              <w:t>9</w:t>
            </w:r>
          </w:p>
        </w:tc>
        <w:tc>
          <w:tcPr>
            <w:tcW w:w="390" w:type="pct"/>
            <w:vAlign w:val="center"/>
          </w:tcPr>
          <w:p w:rsidR="006A4BE0" w:rsidRPr="00B95F83" w:rsidRDefault="006A4BE0" w:rsidP="00D27C00">
            <w:pPr>
              <w:pStyle w:val="Tableform"/>
              <w:jc w:val="center"/>
            </w:pPr>
            <w:r w:rsidRPr="00B95F83">
              <w:t>8</w:t>
            </w:r>
          </w:p>
        </w:tc>
        <w:tc>
          <w:tcPr>
            <w:tcW w:w="311" w:type="pct"/>
            <w:vAlign w:val="center"/>
          </w:tcPr>
          <w:p w:rsidR="006A4BE0" w:rsidRPr="00B95F83" w:rsidRDefault="006A4BE0" w:rsidP="00D27C00">
            <w:pPr>
              <w:pStyle w:val="Tableform"/>
              <w:jc w:val="center"/>
            </w:pPr>
            <w:r w:rsidRPr="00B95F83">
              <w:t>10</w:t>
            </w:r>
          </w:p>
        </w:tc>
        <w:tc>
          <w:tcPr>
            <w:tcW w:w="377" w:type="pct"/>
            <w:vAlign w:val="center"/>
          </w:tcPr>
          <w:p w:rsidR="006A4BE0" w:rsidRPr="00B95F83" w:rsidRDefault="006A4BE0" w:rsidP="00D27C00">
            <w:pPr>
              <w:pStyle w:val="Tableform"/>
              <w:jc w:val="center"/>
            </w:pPr>
            <w:r w:rsidRPr="00B95F83">
              <w:t>6</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2</w:t>
            </w:r>
          </w:p>
        </w:tc>
        <w:tc>
          <w:tcPr>
            <w:tcW w:w="355" w:type="pct"/>
            <w:vAlign w:val="center"/>
          </w:tcPr>
          <w:p w:rsidR="006A4BE0" w:rsidRPr="00B95F83" w:rsidRDefault="006A4BE0" w:rsidP="00D27C00">
            <w:pPr>
              <w:pStyle w:val="Tableform"/>
              <w:jc w:val="center"/>
            </w:pPr>
            <w:r w:rsidRPr="00B95F83">
              <w:t>6</w:t>
            </w:r>
          </w:p>
        </w:tc>
        <w:tc>
          <w:tcPr>
            <w:tcW w:w="373" w:type="pct"/>
            <w:vAlign w:val="center"/>
          </w:tcPr>
          <w:p w:rsidR="006A4BE0" w:rsidRPr="00B95F83" w:rsidRDefault="006A4BE0" w:rsidP="00D27C00">
            <w:pPr>
              <w:pStyle w:val="Tableform"/>
              <w:jc w:val="center"/>
            </w:pPr>
            <w:r w:rsidRPr="00B95F83">
              <w:t>6</w:t>
            </w:r>
          </w:p>
        </w:tc>
        <w:tc>
          <w:tcPr>
            <w:tcW w:w="416" w:type="pct"/>
            <w:vAlign w:val="center"/>
          </w:tcPr>
          <w:p w:rsidR="006A4BE0" w:rsidRPr="00B95F83" w:rsidRDefault="006A4BE0" w:rsidP="00D27C00">
            <w:pPr>
              <w:pStyle w:val="Tableform"/>
              <w:jc w:val="center"/>
            </w:pPr>
            <w:r w:rsidRPr="00B95F83">
              <w:t>7</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0.10</w:t>
            </w:r>
          </w:p>
        </w:tc>
        <w:tc>
          <w:tcPr>
            <w:tcW w:w="526"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11" w:type="pct"/>
            <w:vAlign w:val="center"/>
          </w:tcPr>
          <w:p w:rsidR="006A4BE0" w:rsidRPr="00B95F83" w:rsidRDefault="006A4BE0" w:rsidP="00D27C00">
            <w:pPr>
              <w:pStyle w:val="Tableform"/>
              <w:jc w:val="center"/>
            </w:pPr>
            <w:r w:rsidRPr="00B95F83">
              <w:t>0.10</w:t>
            </w:r>
          </w:p>
        </w:tc>
        <w:tc>
          <w:tcPr>
            <w:tcW w:w="377" w:type="pct"/>
            <w:vAlign w:val="center"/>
          </w:tcPr>
          <w:p w:rsidR="006A4BE0" w:rsidRPr="00B95F83" w:rsidRDefault="006A4BE0" w:rsidP="00D27C00">
            <w:pPr>
              <w:pStyle w:val="Tableform"/>
              <w:jc w:val="center"/>
            </w:pPr>
            <w:r w:rsidRPr="00B95F83">
              <w:t>0.10</w:t>
            </w:r>
          </w:p>
        </w:tc>
        <w:tc>
          <w:tcPr>
            <w:tcW w:w="390" w:type="pct"/>
            <w:vAlign w:val="center"/>
          </w:tcPr>
          <w:p w:rsidR="006A4BE0" w:rsidRPr="00B95F83" w:rsidRDefault="006A4BE0" w:rsidP="00D27C00">
            <w:pPr>
              <w:pStyle w:val="Tableform"/>
              <w:jc w:val="center"/>
            </w:pPr>
            <w:r w:rsidRPr="00B95F83">
              <w:t>0.10</w:t>
            </w:r>
          </w:p>
        </w:tc>
        <w:tc>
          <w:tcPr>
            <w:tcW w:w="368" w:type="pct"/>
            <w:vAlign w:val="center"/>
          </w:tcPr>
          <w:p w:rsidR="006A4BE0" w:rsidRPr="00B95F83" w:rsidRDefault="006A4BE0" w:rsidP="00D27C00">
            <w:pPr>
              <w:pStyle w:val="Tableform"/>
              <w:jc w:val="center"/>
            </w:pPr>
            <w:r w:rsidRPr="00B95F83">
              <w:t>0.10</w:t>
            </w:r>
          </w:p>
        </w:tc>
        <w:tc>
          <w:tcPr>
            <w:tcW w:w="355" w:type="pct"/>
            <w:vAlign w:val="center"/>
          </w:tcPr>
          <w:p w:rsidR="006A4BE0" w:rsidRPr="00B95F83" w:rsidRDefault="006A4BE0" w:rsidP="00D27C00">
            <w:pPr>
              <w:pStyle w:val="Tableform"/>
              <w:jc w:val="center"/>
            </w:pPr>
            <w:r w:rsidRPr="00B95F83">
              <w:t>0.10</w:t>
            </w:r>
          </w:p>
        </w:tc>
        <w:tc>
          <w:tcPr>
            <w:tcW w:w="373" w:type="pct"/>
            <w:vAlign w:val="center"/>
          </w:tcPr>
          <w:p w:rsidR="006A4BE0" w:rsidRPr="00B95F83" w:rsidRDefault="006A4BE0" w:rsidP="00D27C00">
            <w:pPr>
              <w:pStyle w:val="Tableform"/>
              <w:jc w:val="center"/>
            </w:pPr>
            <w:r w:rsidRPr="00B95F83">
              <w:t>0.10</w:t>
            </w:r>
          </w:p>
        </w:tc>
        <w:tc>
          <w:tcPr>
            <w:tcW w:w="416"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Non-functioning O&amp;M</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said)</w:t>
            </w:r>
          </w:p>
        </w:tc>
        <w:tc>
          <w:tcPr>
            <w:tcW w:w="438" w:type="pct"/>
            <w:vAlign w:val="center"/>
          </w:tcPr>
          <w:p w:rsidR="006A4BE0" w:rsidRPr="00B95F83" w:rsidRDefault="006A4BE0" w:rsidP="00D27C00">
            <w:pPr>
              <w:pStyle w:val="Tableform"/>
              <w:jc w:val="center"/>
            </w:pPr>
            <w:r w:rsidRPr="00B95F83">
              <w:t>0.0</w:t>
            </w:r>
          </w:p>
        </w:tc>
        <w:tc>
          <w:tcPr>
            <w:tcW w:w="526" w:type="pct"/>
            <w:vAlign w:val="center"/>
          </w:tcPr>
          <w:p w:rsidR="006A4BE0" w:rsidRPr="00B95F83" w:rsidRDefault="006A4BE0" w:rsidP="00D27C00">
            <w:pPr>
              <w:pStyle w:val="Tableform"/>
              <w:jc w:val="center"/>
            </w:pPr>
            <w:r w:rsidRPr="00B95F83">
              <w:t>30.7</w:t>
            </w:r>
          </w:p>
        </w:tc>
        <w:tc>
          <w:tcPr>
            <w:tcW w:w="390" w:type="pct"/>
            <w:vAlign w:val="center"/>
          </w:tcPr>
          <w:p w:rsidR="006A4BE0" w:rsidRPr="00B95F83" w:rsidRDefault="006A4BE0" w:rsidP="00D27C00">
            <w:pPr>
              <w:pStyle w:val="Tableform"/>
              <w:jc w:val="center"/>
            </w:pPr>
            <w:r w:rsidRPr="00B95F83">
              <w:t>6.2</w:t>
            </w:r>
          </w:p>
        </w:tc>
        <w:tc>
          <w:tcPr>
            <w:tcW w:w="311" w:type="pct"/>
            <w:vAlign w:val="center"/>
          </w:tcPr>
          <w:p w:rsidR="006A4BE0" w:rsidRPr="00B95F83" w:rsidRDefault="006A4BE0" w:rsidP="00D27C00">
            <w:pPr>
              <w:pStyle w:val="Tableform"/>
              <w:jc w:val="center"/>
            </w:pPr>
            <w:r w:rsidRPr="00B95F83">
              <w:t>6.5</w:t>
            </w:r>
          </w:p>
        </w:tc>
        <w:tc>
          <w:tcPr>
            <w:tcW w:w="377" w:type="pct"/>
            <w:vAlign w:val="center"/>
          </w:tcPr>
          <w:p w:rsidR="006A4BE0" w:rsidRPr="00B95F83" w:rsidRDefault="006A4BE0" w:rsidP="00D27C00">
            <w:pPr>
              <w:pStyle w:val="Tableform"/>
              <w:jc w:val="center"/>
            </w:pPr>
            <w:r w:rsidRPr="00B95F83">
              <w:t>4.5</w:t>
            </w:r>
          </w:p>
        </w:tc>
        <w:tc>
          <w:tcPr>
            <w:tcW w:w="390" w:type="pct"/>
            <w:vAlign w:val="center"/>
          </w:tcPr>
          <w:p w:rsidR="006A4BE0" w:rsidRPr="00B95F83" w:rsidRDefault="006A4BE0" w:rsidP="00D27C00">
            <w:pPr>
              <w:pStyle w:val="Tableform"/>
              <w:jc w:val="center"/>
            </w:pPr>
            <w:r w:rsidRPr="00B95F83">
              <w:t>1.9</w:t>
            </w:r>
          </w:p>
        </w:tc>
        <w:tc>
          <w:tcPr>
            <w:tcW w:w="368" w:type="pct"/>
            <w:vAlign w:val="center"/>
          </w:tcPr>
          <w:p w:rsidR="006A4BE0" w:rsidRPr="00B95F83" w:rsidRDefault="006A4BE0" w:rsidP="00D27C00">
            <w:pPr>
              <w:pStyle w:val="Tableform"/>
              <w:jc w:val="center"/>
            </w:pPr>
            <w:r w:rsidRPr="00B95F83">
              <w:t>2.5</w:t>
            </w:r>
          </w:p>
        </w:tc>
        <w:tc>
          <w:tcPr>
            <w:tcW w:w="355" w:type="pct"/>
            <w:vAlign w:val="center"/>
          </w:tcPr>
          <w:p w:rsidR="006A4BE0" w:rsidRPr="00B95F83" w:rsidRDefault="006A4BE0" w:rsidP="00D27C00">
            <w:pPr>
              <w:pStyle w:val="Tableform"/>
              <w:jc w:val="center"/>
            </w:pPr>
            <w:r w:rsidRPr="00B95F83">
              <w:t>20.8</w:t>
            </w:r>
          </w:p>
        </w:tc>
        <w:tc>
          <w:tcPr>
            <w:tcW w:w="373" w:type="pct"/>
            <w:vAlign w:val="center"/>
          </w:tcPr>
          <w:p w:rsidR="006A4BE0" w:rsidRPr="00B95F83" w:rsidRDefault="006A4BE0" w:rsidP="00D27C00">
            <w:pPr>
              <w:pStyle w:val="Tableform"/>
              <w:jc w:val="center"/>
            </w:pPr>
            <w:r w:rsidRPr="00B95F83">
              <w:t>33.3</w:t>
            </w:r>
          </w:p>
        </w:tc>
        <w:tc>
          <w:tcPr>
            <w:tcW w:w="416" w:type="pct"/>
            <w:vAlign w:val="center"/>
          </w:tcPr>
          <w:p w:rsidR="006A4BE0" w:rsidRPr="00B95F83" w:rsidRDefault="006A4BE0" w:rsidP="00D27C00">
            <w:pPr>
              <w:pStyle w:val="Tableform"/>
              <w:jc w:val="center"/>
            </w:pPr>
            <w:r w:rsidRPr="00B95F83">
              <w:t>22.5</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2</w:t>
            </w:r>
          </w:p>
        </w:tc>
        <w:tc>
          <w:tcPr>
            <w:tcW w:w="526" w:type="pct"/>
            <w:vAlign w:val="center"/>
          </w:tcPr>
          <w:p w:rsidR="006A4BE0" w:rsidRPr="00B95F83" w:rsidRDefault="006A4BE0" w:rsidP="00D27C00">
            <w:pPr>
              <w:pStyle w:val="Tableform"/>
              <w:jc w:val="center"/>
            </w:pPr>
            <w:r w:rsidRPr="00B95F83">
              <w:t>9</w:t>
            </w:r>
          </w:p>
        </w:tc>
        <w:tc>
          <w:tcPr>
            <w:tcW w:w="390" w:type="pct"/>
            <w:vAlign w:val="center"/>
          </w:tcPr>
          <w:p w:rsidR="006A4BE0" w:rsidRPr="00B95F83" w:rsidRDefault="006A4BE0" w:rsidP="00D27C00">
            <w:pPr>
              <w:pStyle w:val="Tableform"/>
              <w:jc w:val="center"/>
            </w:pPr>
            <w:r w:rsidRPr="00B95F83">
              <w:t>5</w:t>
            </w:r>
          </w:p>
        </w:tc>
        <w:tc>
          <w:tcPr>
            <w:tcW w:w="311" w:type="pct"/>
            <w:vAlign w:val="center"/>
          </w:tcPr>
          <w:p w:rsidR="006A4BE0" w:rsidRPr="00B95F83" w:rsidRDefault="006A4BE0" w:rsidP="00D27C00">
            <w:pPr>
              <w:pStyle w:val="Tableform"/>
              <w:jc w:val="center"/>
            </w:pPr>
            <w:r w:rsidRPr="00B95F83">
              <w:t>6</w:t>
            </w:r>
          </w:p>
        </w:tc>
        <w:tc>
          <w:tcPr>
            <w:tcW w:w="377" w:type="pct"/>
            <w:vAlign w:val="center"/>
          </w:tcPr>
          <w:p w:rsidR="006A4BE0" w:rsidRPr="00B95F83" w:rsidRDefault="006A4BE0" w:rsidP="00D27C00">
            <w:pPr>
              <w:pStyle w:val="Tableform"/>
              <w:jc w:val="center"/>
            </w:pPr>
            <w:r w:rsidRPr="00B95F83">
              <w:t>5</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4</w:t>
            </w:r>
          </w:p>
        </w:tc>
        <w:tc>
          <w:tcPr>
            <w:tcW w:w="355" w:type="pct"/>
            <w:vAlign w:val="center"/>
          </w:tcPr>
          <w:p w:rsidR="006A4BE0" w:rsidRPr="00B95F83" w:rsidRDefault="006A4BE0" w:rsidP="00D27C00">
            <w:pPr>
              <w:pStyle w:val="Tableform"/>
              <w:jc w:val="center"/>
            </w:pPr>
            <w:r w:rsidRPr="00B95F83">
              <w:t>6</w:t>
            </w:r>
          </w:p>
        </w:tc>
        <w:tc>
          <w:tcPr>
            <w:tcW w:w="373" w:type="pct"/>
            <w:vAlign w:val="center"/>
          </w:tcPr>
          <w:p w:rsidR="006A4BE0" w:rsidRPr="00B95F83" w:rsidRDefault="006A4BE0" w:rsidP="00D27C00">
            <w:pPr>
              <w:pStyle w:val="Tableform"/>
              <w:jc w:val="center"/>
            </w:pPr>
            <w:r w:rsidRPr="00B95F83">
              <w:t>9</w:t>
            </w:r>
          </w:p>
        </w:tc>
        <w:tc>
          <w:tcPr>
            <w:tcW w:w="416" w:type="pct"/>
            <w:vAlign w:val="center"/>
          </w:tcPr>
          <w:p w:rsidR="006A4BE0" w:rsidRPr="00B95F83" w:rsidRDefault="006A4BE0" w:rsidP="00D27C00">
            <w:pPr>
              <w:pStyle w:val="Tableform"/>
              <w:jc w:val="center"/>
            </w:pPr>
            <w:r w:rsidRPr="00B95F83">
              <w:t>6</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0.15</w:t>
            </w:r>
          </w:p>
        </w:tc>
        <w:tc>
          <w:tcPr>
            <w:tcW w:w="526" w:type="pct"/>
            <w:vAlign w:val="center"/>
          </w:tcPr>
          <w:p w:rsidR="006A4BE0" w:rsidRPr="00B95F83" w:rsidRDefault="006A4BE0" w:rsidP="00D27C00">
            <w:pPr>
              <w:pStyle w:val="Tableform"/>
              <w:jc w:val="center"/>
            </w:pPr>
            <w:r w:rsidRPr="00B95F83">
              <w:t>0.15</w:t>
            </w:r>
          </w:p>
        </w:tc>
        <w:tc>
          <w:tcPr>
            <w:tcW w:w="390" w:type="pct"/>
            <w:vAlign w:val="center"/>
          </w:tcPr>
          <w:p w:rsidR="006A4BE0" w:rsidRPr="00B95F83" w:rsidRDefault="006A4BE0" w:rsidP="00D27C00">
            <w:pPr>
              <w:pStyle w:val="Tableform"/>
              <w:jc w:val="center"/>
            </w:pPr>
            <w:r w:rsidRPr="00B95F83">
              <w:t>0.15</w:t>
            </w:r>
          </w:p>
        </w:tc>
        <w:tc>
          <w:tcPr>
            <w:tcW w:w="311" w:type="pct"/>
            <w:vAlign w:val="center"/>
          </w:tcPr>
          <w:p w:rsidR="006A4BE0" w:rsidRPr="00B95F83" w:rsidRDefault="006A4BE0" w:rsidP="00D27C00">
            <w:pPr>
              <w:pStyle w:val="Tableform"/>
              <w:jc w:val="center"/>
            </w:pPr>
            <w:r w:rsidRPr="00B95F83">
              <w:t>0.15</w:t>
            </w:r>
          </w:p>
        </w:tc>
        <w:tc>
          <w:tcPr>
            <w:tcW w:w="377" w:type="pct"/>
            <w:vAlign w:val="center"/>
          </w:tcPr>
          <w:p w:rsidR="006A4BE0" w:rsidRPr="00B95F83" w:rsidRDefault="006A4BE0" w:rsidP="00D27C00">
            <w:pPr>
              <w:pStyle w:val="Tableform"/>
              <w:jc w:val="center"/>
            </w:pPr>
            <w:r w:rsidRPr="00B95F83">
              <w:t>0.15</w:t>
            </w:r>
          </w:p>
        </w:tc>
        <w:tc>
          <w:tcPr>
            <w:tcW w:w="390" w:type="pct"/>
            <w:vAlign w:val="center"/>
          </w:tcPr>
          <w:p w:rsidR="006A4BE0" w:rsidRPr="00B95F83" w:rsidRDefault="006A4BE0" w:rsidP="00D27C00">
            <w:pPr>
              <w:pStyle w:val="Tableform"/>
              <w:jc w:val="center"/>
            </w:pPr>
            <w:r w:rsidRPr="00B95F83">
              <w:t>0.15</w:t>
            </w:r>
          </w:p>
        </w:tc>
        <w:tc>
          <w:tcPr>
            <w:tcW w:w="368" w:type="pct"/>
            <w:vAlign w:val="center"/>
          </w:tcPr>
          <w:p w:rsidR="006A4BE0" w:rsidRPr="00B95F83" w:rsidRDefault="006A4BE0" w:rsidP="00D27C00">
            <w:pPr>
              <w:pStyle w:val="Tableform"/>
              <w:jc w:val="center"/>
            </w:pPr>
            <w:r w:rsidRPr="00B95F83">
              <w:t>0.15</w:t>
            </w:r>
          </w:p>
        </w:tc>
        <w:tc>
          <w:tcPr>
            <w:tcW w:w="355" w:type="pct"/>
            <w:vAlign w:val="center"/>
          </w:tcPr>
          <w:p w:rsidR="006A4BE0" w:rsidRPr="00B95F83" w:rsidRDefault="006A4BE0" w:rsidP="00D27C00">
            <w:pPr>
              <w:pStyle w:val="Tableform"/>
              <w:jc w:val="center"/>
            </w:pPr>
            <w:r w:rsidRPr="00B95F83">
              <w:t>0.15</w:t>
            </w:r>
          </w:p>
        </w:tc>
        <w:tc>
          <w:tcPr>
            <w:tcW w:w="373" w:type="pct"/>
            <w:vAlign w:val="center"/>
          </w:tcPr>
          <w:p w:rsidR="006A4BE0" w:rsidRPr="00B95F83" w:rsidRDefault="006A4BE0" w:rsidP="00D27C00">
            <w:pPr>
              <w:pStyle w:val="Tableform"/>
              <w:jc w:val="center"/>
            </w:pPr>
            <w:r w:rsidRPr="00B95F83">
              <w:t>0.15</w:t>
            </w:r>
          </w:p>
        </w:tc>
        <w:tc>
          <w:tcPr>
            <w:tcW w:w="416" w:type="pct"/>
            <w:vAlign w:val="center"/>
          </w:tcPr>
          <w:p w:rsidR="006A4BE0" w:rsidRPr="00B95F83" w:rsidRDefault="006A4BE0" w:rsidP="00D27C00">
            <w:pPr>
              <w:pStyle w:val="Tableform"/>
              <w:jc w:val="center"/>
            </w:pPr>
            <w:r w:rsidRPr="00B95F83">
              <w:t>0.15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Current situation of SP</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River/ Canal</w:t>
            </w:r>
          </w:p>
        </w:tc>
        <w:tc>
          <w:tcPr>
            <w:tcW w:w="438" w:type="pct"/>
            <w:vAlign w:val="center"/>
          </w:tcPr>
          <w:p w:rsidR="006A4BE0" w:rsidRPr="00B95F83" w:rsidRDefault="006A4BE0" w:rsidP="00D27C00">
            <w:pPr>
              <w:pStyle w:val="Tableform"/>
              <w:jc w:val="center"/>
            </w:pPr>
            <w:r w:rsidRPr="00B95F83">
              <w:t>Bad</w:t>
            </w:r>
          </w:p>
        </w:tc>
        <w:tc>
          <w:tcPr>
            <w:tcW w:w="526" w:type="pct"/>
            <w:vAlign w:val="center"/>
          </w:tcPr>
          <w:p w:rsidR="006A4BE0" w:rsidRPr="00B95F83" w:rsidRDefault="006A4BE0" w:rsidP="00D27C00">
            <w:pPr>
              <w:pStyle w:val="Tableform"/>
              <w:jc w:val="center"/>
            </w:pPr>
            <w:r w:rsidRPr="00B95F83">
              <w:t>Good</w:t>
            </w:r>
          </w:p>
        </w:tc>
        <w:tc>
          <w:tcPr>
            <w:tcW w:w="390" w:type="pct"/>
            <w:vAlign w:val="center"/>
          </w:tcPr>
          <w:p w:rsidR="006A4BE0" w:rsidRPr="00B95F83" w:rsidRDefault="006A4BE0" w:rsidP="00D27C00">
            <w:pPr>
              <w:pStyle w:val="Tableform"/>
              <w:jc w:val="center"/>
            </w:pPr>
            <w:r w:rsidRPr="00B95F83">
              <w:t>Good</w:t>
            </w:r>
          </w:p>
        </w:tc>
        <w:tc>
          <w:tcPr>
            <w:tcW w:w="311" w:type="pct"/>
            <w:vAlign w:val="center"/>
          </w:tcPr>
          <w:p w:rsidR="006A4BE0" w:rsidRPr="00B95F83" w:rsidRDefault="006A4BE0" w:rsidP="00D27C00">
            <w:pPr>
              <w:pStyle w:val="Tableform"/>
              <w:jc w:val="center"/>
            </w:pPr>
            <w:r w:rsidRPr="00B95F83">
              <w:t>Good</w:t>
            </w:r>
          </w:p>
        </w:tc>
        <w:tc>
          <w:tcPr>
            <w:tcW w:w="377" w:type="pct"/>
            <w:vAlign w:val="center"/>
          </w:tcPr>
          <w:p w:rsidR="006A4BE0" w:rsidRPr="00B95F83" w:rsidRDefault="006A4BE0" w:rsidP="00D27C00">
            <w:pPr>
              <w:pStyle w:val="Tableform"/>
              <w:jc w:val="center"/>
            </w:pPr>
            <w:r w:rsidRPr="00B95F83">
              <w:t>Good</w:t>
            </w:r>
          </w:p>
        </w:tc>
        <w:tc>
          <w:tcPr>
            <w:tcW w:w="390" w:type="pct"/>
            <w:vAlign w:val="center"/>
          </w:tcPr>
          <w:p w:rsidR="006A4BE0" w:rsidRPr="00B95F83" w:rsidRDefault="006A4BE0" w:rsidP="00D27C00">
            <w:pPr>
              <w:pStyle w:val="Tableform"/>
              <w:jc w:val="center"/>
            </w:pPr>
            <w:r w:rsidRPr="00B95F83">
              <w:t>Good</w:t>
            </w:r>
          </w:p>
        </w:tc>
        <w:tc>
          <w:tcPr>
            <w:tcW w:w="368" w:type="pct"/>
            <w:vAlign w:val="center"/>
          </w:tcPr>
          <w:p w:rsidR="006A4BE0" w:rsidRPr="00B95F83" w:rsidRDefault="006A4BE0" w:rsidP="00D27C00">
            <w:pPr>
              <w:pStyle w:val="Tableform"/>
              <w:jc w:val="center"/>
            </w:pPr>
            <w:r w:rsidRPr="00B95F83">
              <w:t>Bad</w:t>
            </w:r>
          </w:p>
        </w:tc>
        <w:tc>
          <w:tcPr>
            <w:tcW w:w="355" w:type="pct"/>
            <w:vAlign w:val="center"/>
          </w:tcPr>
          <w:p w:rsidR="006A4BE0" w:rsidRPr="00B95F83" w:rsidRDefault="006A4BE0" w:rsidP="00D27C00">
            <w:pPr>
              <w:pStyle w:val="Tableform"/>
              <w:jc w:val="center"/>
            </w:pPr>
            <w:r w:rsidRPr="00B95F83">
              <w:t>Good</w:t>
            </w:r>
          </w:p>
        </w:tc>
        <w:tc>
          <w:tcPr>
            <w:tcW w:w="373" w:type="pct"/>
            <w:vAlign w:val="center"/>
          </w:tcPr>
          <w:p w:rsidR="006A4BE0" w:rsidRPr="00B95F83" w:rsidRDefault="006A4BE0" w:rsidP="00D27C00">
            <w:pPr>
              <w:pStyle w:val="Tableform"/>
              <w:jc w:val="center"/>
            </w:pPr>
            <w:r w:rsidRPr="00B95F83">
              <w:t>Good</w:t>
            </w:r>
          </w:p>
        </w:tc>
        <w:tc>
          <w:tcPr>
            <w:tcW w:w="416" w:type="pct"/>
            <w:vAlign w:val="center"/>
          </w:tcPr>
          <w:p w:rsidR="006A4BE0" w:rsidRPr="00B95F83" w:rsidRDefault="006A4BE0" w:rsidP="00D27C00">
            <w:pPr>
              <w:pStyle w:val="Tableform"/>
              <w:jc w:val="center"/>
            </w:pPr>
            <w:r w:rsidRPr="00B95F83">
              <w:t>Good</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2</w:t>
            </w:r>
          </w:p>
        </w:tc>
        <w:tc>
          <w:tcPr>
            <w:tcW w:w="526" w:type="pct"/>
            <w:vAlign w:val="center"/>
          </w:tcPr>
          <w:p w:rsidR="006A4BE0" w:rsidRPr="00B95F83" w:rsidRDefault="006A4BE0" w:rsidP="00D27C00">
            <w:pPr>
              <w:pStyle w:val="Tableform"/>
              <w:jc w:val="center"/>
            </w:pPr>
            <w:r w:rsidRPr="00B95F83">
              <w:t>6</w:t>
            </w:r>
          </w:p>
        </w:tc>
        <w:tc>
          <w:tcPr>
            <w:tcW w:w="390" w:type="pct"/>
            <w:vAlign w:val="center"/>
          </w:tcPr>
          <w:p w:rsidR="006A4BE0" w:rsidRPr="00B95F83" w:rsidRDefault="006A4BE0" w:rsidP="00D27C00">
            <w:pPr>
              <w:pStyle w:val="Tableform"/>
              <w:jc w:val="center"/>
            </w:pPr>
            <w:r w:rsidRPr="00B95F83">
              <w:t>8</w:t>
            </w:r>
          </w:p>
        </w:tc>
        <w:tc>
          <w:tcPr>
            <w:tcW w:w="311" w:type="pct"/>
            <w:vAlign w:val="center"/>
          </w:tcPr>
          <w:p w:rsidR="006A4BE0" w:rsidRPr="00B95F83" w:rsidRDefault="006A4BE0" w:rsidP="00D27C00">
            <w:pPr>
              <w:pStyle w:val="Tableform"/>
              <w:jc w:val="center"/>
            </w:pPr>
            <w:r w:rsidRPr="00B95F83">
              <w:t>7</w:t>
            </w:r>
          </w:p>
        </w:tc>
        <w:tc>
          <w:tcPr>
            <w:tcW w:w="377"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6</w:t>
            </w:r>
          </w:p>
        </w:tc>
        <w:tc>
          <w:tcPr>
            <w:tcW w:w="368" w:type="pct"/>
            <w:vAlign w:val="center"/>
          </w:tcPr>
          <w:p w:rsidR="006A4BE0" w:rsidRPr="00B95F83" w:rsidRDefault="006A4BE0" w:rsidP="00D27C00">
            <w:pPr>
              <w:pStyle w:val="Tableform"/>
              <w:jc w:val="center"/>
            </w:pPr>
            <w:r w:rsidRPr="00B95F83">
              <w:t>2</w:t>
            </w:r>
          </w:p>
        </w:tc>
        <w:tc>
          <w:tcPr>
            <w:tcW w:w="355" w:type="pct"/>
            <w:vAlign w:val="center"/>
          </w:tcPr>
          <w:p w:rsidR="006A4BE0" w:rsidRPr="00B95F83" w:rsidRDefault="006A4BE0" w:rsidP="00D27C00">
            <w:pPr>
              <w:pStyle w:val="Tableform"/>
              <w:jc w:val="center"/>
            </w:pPr>
            <w:r w:rsidRPr="00B95F83">
              <w:t>5</w:t>
            </w:r>
          </w:p>
        </w:tc>
        <w:tc>
          <w:tcPr>
            <w:tcW w:w="373" w:type="pct"/>
            <w:vAlign w:val="center"/>
          </w:tcPr>
          <w:p w:rsidR="006A4BE0" w:rsidRPr="00B95F83" w:rsidRDefault="006A4BE0" w:rsidP="00D27C00">
            <w:pPr>
              <w:pStyle w:val="Tableform"/>
              <w:jc w:val="center"/>
            </w:pPr>
            <w:r w:rsidRPr="00B95F83">
              <w:t>6</w:t>
            </w:r>
          </w:p>
        </w:tc>
        <w:tc>
          <w:tcPr>
            <w:tcW w:w="416" w:type="pct"/>
            <w:vAlign w:val="center"/>
          </w:tcPr>
          <w:p w:rsidR="006A4BE0" w:rsidRPr="00B95F83" w:rsidRDefault="006A4BE0" w:rsidP="00D27C00">
            <w:pPr>
              <w:pStyle w:val="Tableform"/>
              <w:jc w:val="center"/>
            </w:pPr>
            <w:r w:rsidRPr="00B95F83">
              <w:t>6</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0.08</w:t>
            </w:r>
          </w:p>
        </w:tc>
        <w:tc>
          <w:tcPr>
            <w:tcW w:w="526" w:type="pct"/>
            <w:vAlign w:val="center"/>
          </w:tcPr>
          <w:p w:rsidR="006A4BE0" w:rsidRPr="00B95F83" w:rsidRDefault="006A4BE0" w:rsidP="00D27C00">
            <w:pPr>
              <w:pStyle w:val="Tableform"/>
              <w:jc w:val="center"/>
            </w:pPr>
            <w:r w:rsidRPr="00B95F83">
              <w:t>0.08</w:t>
            </w:r>
          </w:p>
        </w:tc>
        <w:tc>
          <w:tcPr>
            <w:tcW w:w="390" w:type="pct"/>
            <w:vAlign w:val="center"/>
          </w:tcPr>
          <w:p w:rsidR="006A4BE0" w:rsidRPr="00B95F83" w:rsidRDefault="006A4BE0" w:rsidP="00D27C00">
            <w:pPr>
              <w:pStyle w:val="Tableform"/>
              <w:jc w:val="center"/>
            </w:pPr>
            <w:r w:rsidRPr="00B95F83">
              <w:t>0.08</w:t>
            </w:r>
          </w:p>
        </w:tc>
        <w:tc>
          <w:tcPr>
            <w:tcW w:w="311" w:type="pct"/>
            <w:vAlign w:val="center"/>
          </w:tcPr>
          <w:p w:rsidR="006A4BE0" w:rsidRPr="00B95F83" w:rsidRDefault="006A4BE0" w:rsidP="00D27C00">
            <w:pPr>
              <w:pStyle w:val="Tableform"/>
              <w:jc w:val="center"/>
            </w:pPr>
            <w:r w:rsidRPr="00B95F83">
              <w:t>0.08</w:t>
            </w:r>
          </w:p>
        </w:tc>
        <w:tc>
          <w:tcPr>
            <w:tcW w:w="377" w:type="pct"/>
            <w:vAlign w:val="center"/>
          </w:tcPr>
          <w:p w:rsidR="006A4BE0" w:rsidRPr="00B95F83" w:rsidRDefault="006A4BE0" w:rsidP="00D27C00">
            <w:pPr>
              <w:pStyle w:val="Tableform"/>
              <w:jc w:val="center"/>
            </w:pPr>
            <w:r w:rsidRPr="00B95F83">
              <w:t>0.08</w:t>
            </w:r>
          </w:p>
        </w:tc>
        <w:tc>
          <w:tcPr>
            <w:tcW w:w="390" w:type="pct"/>
            <w:vAlign w:val="center"/>
          </w:tcPr>
          <w:p w:rsidR="006A4BE0" w:rsidRPr="00B95F83" w:rsidRDefault="006A4BE0" w:rsidP="00D27C00">
            <w:pPr>
              <w:pStyle w:val="Tableform"/>
              <w:jc w:val="center"/>
            </w:pPr>
            <w:r w:rsidRPr="00B95F83">
              <w:t>0.08</w:t>
            </w:r>
          </w:p>
        </w:tc>
        <w:tc>
          <w:tcPr>
            <w:tcW w:w="368" w:type="pct"/>
            <w:vAlign w:val="center"/>
          </w:tcPr>
          <w:p w:rsidR="006A4BE0" w:rsidRPr="00B95F83" w:rsidRDefault="006A4BE0" w:rsidP="00D27C00">
            <w:pPr>
              <w:pStyle w:val="Tableform"/>
              <w:jc w:val="center"/>
            </w:pPr>
            <w:r w:rsidRPr="00B95F83">
              <w:t>0.08</w:t>
            </w:r>
          </w:p>
        </w:tc>
        <w:tc>
          <w:tcPr>
            <w:tcW w:w="355" w:type="pct"/>
            <w:vAlign w:val="center"/>
          </w:tcPr>
          <w:p w:rsidR="006A4BE0" w:rsidRPr="00B95F83" w:rsidRDefault="006A4BE0" w:rsidP="00D27C00">
            <w:pPr>
              <w:pStyle w:val="Tableform"/>
              <w:jc w:val="center"/>
            </w:pPr>
            <w:r w:rsidRPr="00B95F83">
              <w:t>0.08</w:t>
            </w:r>
          </w:p>
        </w:tc>
        <w:tc>
          <w:tcPr>
            <w:tcW w:w="373" w:type="pct"/>
            <w:vAlign w:val="center"/>
          </w:tcPr>
          <w:p w:rsidR="006A4BE0" w:rsidRPr="00B95F83" w:rsidRDefault="006A4BE0" w:rsidP="00D27C00">
            <w:pPr>
              <w:pStyle w:val="Tableform"/>
              <w:jc w:val="center"/>
            </w:pPr>
            <w:r w:rsidRPr="00B95F83">
              <w:t>0.08</w:t>
            </w:r>
          </w:p>
        </w:tc>
        <w:tc>
          <w:tcPr>
            <w:tcW w:w="416"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  Embankment/regulators</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Status</w:t>
            </w:r>
          </w:p>
        </w:tc>
        <w:tc>
          <w:tcPr>
            <w:tcW w:w="438" w:type="pct"/>
            <w:vAlign w:val="center"/>
          </w:tcPr>
          <w:p w:rsidR="006A4BE0" w:rsidRPr="00B95F83" w:rsidRDefault="006A4BE0" w:rsidP="00D27C00">
            <w:pPr>
              <w:pStyle w:val="Tableform"/>
              <w:jc w:val="center"/>
            </w:pPr>
            <w:r w:rsidRPr="00B95F83">
              <w:t>Bad</w:t>
            </w:r>
          </w:p>
        </w:tc>
        <w:tc>
          <w:tcPr>
            <w:tcW w:w="526" w:type="pct"/>
            <w:vAlign w:val="center"/>
          </w:tcPr>
          <w:p w:rsidR="006A4BE0" w:rsidRPr="00B95F83" w:rsidRDefault="006A4BE0" w:rsidP="00D27C00">
            <w:pPr>
              <w:pStyle w:val="Tableform"/>
              <w:jc w:val="center"/>
            </w:pPr>
            <w:r w:rsidRPr="00B95F83">
              <w:t>Good</w:t>
            </w:r>
          </w:p>
        </w:tc>
        <w:tc>
          <w:tcPr>
            <w:tcW w:w="390" w:type="pct"/>
            <w:vAlign w:val="center"/>
          </w:tcPr>
          <w:p w:rsidR="006A4BE0" w:rsidRPr="00B95F83" w:rsidRDefault="006A4BE0" w:rsidP="00D27C00">
            <w:pPr>
              <w:pStyle w:val="Tableform"/>
              <w:jc w:val="center"/>
            </w:pPr>
            <w:r w:rsidRPr="00B95F83">
              <w:t>V.Good</w:t>
            </w:r>
          </w:p>
        </w:tc>
        <w:tc>
          <w:tcPr>
            <w:tcW w:w="311" w:type="pct"/>
            <w:vAlign w:val="center"/>
          </w:tcPr>
          <w:p w:rsidR="006A4BE0" w:rsidRPr="00B95F83" w:rsidRDefault="006A4BE0" w:rsidP="00D27C00">
            <w:pPr>
              <w:pStyle w:val="Tableform"/>
              <w:jc w:val="center"/>
            </w:pPr>
            <w:r w:rsidRPr="00B95F83">
              <w:t>Bad</w:t>
            </w:r>
          </w:p>
        </w:tc>
        <w:tc>
          <w:tcPr>
            <w:tcW w:w="377" w:type="pct"/>
            <w:vAlign w:val="center"/>
          </w:tcPr>
          <w:p w:rsidR="006A4BE0" w:rsidRPr="00B95F83" w:rsidRDefault="006A4BE0" w:rsidP="00D27C00">
            <w:pPr>
              <w:pStyle w:val="Tableform"/>
              <w:jc w:val="center"/>
            </w:pPr>
            <w:r w:rsidRPr="00B95F83">
              <w:t>Bad</w:t>
            </w:r>
          </w:p>
        </w:tc>
        <w:tc>
          <w:tcPr>
            <w:tcW w:w="390" w:type="pct"/>
            <w:vAlign w:val="center"/>
          </w:tcPr>
          <w:p w:rsidR="006A4BE0" w:rsidRPr="00B95F83" w:rsidRDefault="006A4BE0" w:rsidP="00D27C00">
            <w:pPr>
              <w:pStyle w:val="Tableform"/>
              <w:jc w:val="center"/>
            </w:pPr>
            <w:r w:rsidRPr="00B95F83">
              <w:t>Bad</w:t>
            </w:r>
          </w:p>
        </w:tc>
        <w:tc>
          <w:tcPr>
            <w:tcW w:w="368" w:type="pct"/>
            <w:vAlign w:val="center"/>
          </w:tcPr>
          <w:p w:rsidR="006A4BE0" w:rsidRPr="00B95F83" w:rsidRDefault="006A4BE0" w:rsidP="00D27C00">
            <w:pPr>
              <w:pStyle w:val="Tableform"/>
              <w:jc w:val="center"/>
            </w:pPr>
            <w:r w:rsidRPr="00B95F83">
              <w:t>Bad</w:t>
            </w:r>
          </w:p>
        </w:tc>
        <w:tc>
          <w:tcPr>
            <w:tcW w:w="355" w:type="pct"/>
            <w:vAlign w:val="center"/>
          </w:tcPr>
          <w:p w:rsidR="006A4BE0" w:rsidRPr="00B95F83" w:rsidRDefault="006A4BE0" w:rsidP="00D27C00">
            <w:pPr>
              <w:pStyle w:val="Tableform"/>
              <w:jc w:val="center"/>
            </w:pPr>
            <w:r w:rsidRPr="00B95F83">
              <w:t>Good</w:t>
            </w:r>
          </w:p>
        </w:tc>
        <w:tc>
          <w:tcPr>
            <w:tcW w:w="373" w:type="pct"/>
            <w:vAlign w:val="center"/>
          </w:tcPr>
          <w:p w:rsidR="006A4BE0" w:rsidRPr="00B95F83" w:rsidRDefault="006A4BE0" w:rsidP="00D27C00">
            <w:pPr>
              <w:pStyle w:val="Tableform"/>
              <w:jc w:val="center"/>
            </w:pPr>
            <w:r w:rsidRPr="00B95F83">
              <w:t>Good</w:t>
            </w:r>
          </w:p>
        </w:tc>
        <w:tc>
          <w:tcPr>
            <w:tcW w:w="416" w:type="pct"/>
            <w:vAlign w:val="center"/>
          </w:tcPr>
          <w:p w:rsidR="006A4BE0" w:rsidRPr="00B95F83" w:rsidRDefault="006A4BE0" w:rsidP="00D27C00">
            <w:pPr>
              <w:pStyle w:val="Tableform"/>
              <w:jc w:val="center"/>
            </w:pPr>
            <w:r w:rsidRPr="00B95F83">
              <w:t>V.Good</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3</w:t>
            </w:r>
          </w:p>
        </w:tc>
        <w:tc>
          <w:tcPr>
            <w:tcW w:w="526" w:type="pct"/>
            <w:vAlign w:val="center"/>
          </w:tcPr>
          <w:p w:rsidR="006A4BE0" w:rsidRPr="00B95F83" w:rsidRDefault="006A4BE0" w:rsidP="00D27C00">
            <w:pPr>
              <w:pStyle w:val="Tableform"/>
              <w:jc w:val="center"/>
            </w:pPr>
            <w:r w:rsidRPr="00B95F83">
              <w:t>7</w:t>
            </w:r>
          </w:p>
        </w:tc>
        <w:tc>
          <w:tcPr>
            <w:tcW w:w="390" w:type="pct"/>
            <w:vAlign w:val="center"/>
          </w:tcPr>
          <w:p w:rsidR="006A4BE0" w:rsidRPr="00B95F83" w:rsidRDefault="006A4BE0" w:rsidP="00D27C00">
            <w:pPr>
              <w:pStyle w:val="Tableform"/>
              <w:jc w:val="center"/>
            </w:pPr>
            <w:r w:rsidRPr="00B95F83">
              <w:t>9</w:t>
            </w:r>
          </w:p>
        </w:tc>
        <w:tc>
          <w:tcPr>
            <w:tcW w:w="311" w:type="pct"/>
            <w:vAlign w:val="center"/>
          </w:tcPr>
          <w:p w:rsidR="006A4BE0" w:rsidRPr="00B95F83" w:rsidRDefault="006A4BE0" w:rsidP="00D27C00">
            <w:pPr>
              <w:pStyle w:val="Tableform"/>
              <w:jc w:val="center"/>
            </w:pPr>
            <w:r w:rsidRPr="00B95F83">
              <w:t>3</w:t>
            </w:r>
          </w:p>
        </w:tc>
        <w:tc>
          <w:tcPr>
            <w:tcW w:w="377" w:type="pct"/>
            <w:vAlign w:val="center"/>
          </w:tcPr>
          <w:p w:rsidR="006A4BE0" w:rsidRPr="00B95F83" w:rsidRDefault="006A4BE0" w:rsidP="00D27C00">
            <w:pPr>
              <w:pStyle w:val="Tableform"/>
              <w:jc w:val="center"/>
            </w:pPr>
            <w:r w:rsidRPr="00B95F83">
              <w:t>3</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3</w:t>
            </w:r>
          </w:p>
        </w:tc>
        <w:tc>
          <w:tcPr>
            <w:tcW w:w="355" w:type="pct"/>
            <w:vAlign w:val="center"/>
          </w:tcPr>
          <w:p w:rsidR="006A4BE0" w:rsidRPr="00B95F83" w:rsidRDefault="006A4BE0" w:rsidP="00D27C00">
            <w:pPr>
              <w:pStyle w:val="Tableform"/>
              <w:jc w:val="center"/>
            </w:pPr>
            <w:r w:rsidRPr="00B95F83">
              <w:t>5</w:t>
            </w:r>
          </w:p>
        </w:tc>
        <w:tc>
          <w:tcPr>
            <w:tcW w:w="373" w:type="pct"/>
            <w:vAlign w:val="center"/>
          </w:tcPr>
          <w:p w:rsidR="006A4BE0" w:rsidRPr="00B95F83" w:rsidRDefault="006A4BE0" w:rsidP="00D27C00">
            <w:pPr>
              <w:pStyle w:val="Tableform"/>
              <w:jc w:val="center"/>
            </w:pPr>
            <w:r w:rsidRPr="00B95F83">
              <w:t>6</w:t>
            </w:r>
          </w:p>
        </w:tc>
        <w:tc>
          <w:tcPr>
            <w:tcW w:w="416"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0.08</w:t>
            </w:r>
          </w:p>
        </w:tc>
        <w:tc>
          <w:tcPr>
            <w:tcW w:w="526" w:type="pct"/>
            <w:vAlign w:val="center"/>
          </w:tcPr>
          <w:p w:rsidR="006A4BE0" w:rsidRPr="00B95F83" w:rsidRDefault="006A4BE0" w:rsidP="00D27C00">
            <w:pPr>
              <w:pStyle w:val="Tableform"/>
              <w:jc w:val="center"/>
            </w:pPr>
            <w:r w:rsidRPr="00B95F83">
              <w:t>0.08</w:t>
            </w:r>
          </w:p>
        </w:tc>
        <w:tc>
          <w:tcPr>
            <w:tcW w:w="390" w:type="pct"/>
            <w:vAlign w:val="center"/>
          </w:tcPr>
          <w:p w:rsidR="006A4BE0" w:rsidRPr="00B95F83" w:rsidRDefault="006A4BE0" w:rsidP="00D27C00">
            <w:pPr>
              <w:pStyle w:val="Tableform"/>
              <w:jc w:val="center"/>
            </w:pPr>
            <w:r w:rsidRPr="00B95F83">
              <w:t>0.08</w:t>
            </w:r>
          </w:p>
        </w:tc>
        <w:tc>
          <w:tcPr>
            <w:tcW w:w="311" w:type="pct"/>
            <w:vAlign w:val="center"/>
          </w:tcPr>
          <w:p w:rsidR="006A4BE0" w:rsidRPr="00B95F83" w:rsidRDefault="006A4BE0" w:rsidP="00D27C00">
            <w:pPr>
              <w:pStyle w:val="Tableform"/>
              <w:jc w:val="center"/>
            </w:pPr>
            <w:r w:rsidRPr="00B95F83">
              <w:t>0.08</w:t>
            </w:r>
          </w:p>
        </w:tc>
        <w:tc>
          <w:tcPr>
            <w:tcW w:w="377" w:type="pct"/>
            <w:vAlign w:val="center"/>
          </w:tcPr>
          <w:p w:rsidR="006A4BE0" w:rsidRPr="00B95F83" w:rsidRDefault="006A4BE0" w:rsidP="00D27C00">
            <w:pPr>
              <w:pStyle w:val="Tableform"/>
              <w:jc w:val="center"/>
            </w:pPr>
            <w:r w:rsidRPr="00B95F83">
              <w:t>0.08</w:t>
            </w:r>
          </w:p>
        </w:tc>
        <w:tc>
          <w:tcPr>
            <w:tcW w:w="390" w:type="pct"/>
            <w:vAlign w:val="center"/>
          </w:tcPr>
          <w:p w:rsidR="006A4BE0" w:rsidRPr="00B95F83" w:rsidRDefault="006A4BE0" w:rsidP="00D27C00">
            <w:pPr>
              <w:pStyle w:val="Tableform"/>
              <w:jc w:val="center"/>
            </w:pPr>
            <w:r w:rsidRPr="00B95F83">
              <w:t>0.08</w:t>
            </w:r>
          </w:p>
        </w:tc>
        <w:tc>
          <w:tcPr>
            <w:tcW w:w="368" w:type="pct"/>
            <w:vAlign w:val="center"/>
          </w:tcPr>
          <w:p w:rsidR="006A4BE0" w:rsidRPr="00B95F83" w:rsidRDefault="006A4BE0" w:rsidP="00D27C00">
            <w:pPr>
              <w:pStyle w:val="Tableform"/>
              <w:jc w:val="center"/>
            </w:pPr>
            <w:r w:rsidRPr="00B95F83">
              <w:t>0.08</w:t>
            </w:r>
          </w:p>
        </w:tc>
        <w:tc>
          <w:tcPr>
            <w:tcW w:w="355" w:type="pct"/>
            <w:vAlign w:val="center"/>
          </w:tcPr>
          <w:p w:rsidR="006A4BE0" w:rsidRPr="00B95F83" w:rsidRDefault="006A4BE0" w:rsidP="00D27C00">
            <w:pPr>
              <w:pStyle w:val="Tableform"/>
              <w:jc w:val="center"/>
            </w:pPr>
            <w:r w:rsidRPr="00B95F83">
              <w:t>0.08</w:t>
            </w:r>
          </w:p>
        </w:tc>
        <w:tc>
          <w:tcPr>
            <w:tcW w:w="373" w:type="pct"/>
            <w:vAlign w:val="center"/>
          </w:tcPr>
          <w:p w:rsidR="006A4BE0" w:rsidRPr="00B95F83" w:rsidRDefault="006A4BE0" w:rsidP="00D27C00">
            <w:pPr>
              <w:pStyle w:val="Tableform"/>
              <w:jc w:val="center"/>
            </w:pPr>
            <w:r w:rsidRPr="00B95F83">
              <w:t>0.08</w:t>
            </w:r>
          </w:p>
        </w:tc>
        <w:tc>
          <w:tcPr>
            <w:tcW w:w="416"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Training activities</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 no.  of trainer)</w:t>
            </w:r>
          </w:p>
        </w:tc>
        <w:tc>
          <w:tcPr>
            <w:tcW w:w="438" w:type="pct"/>
            <w:vAlign w:val="center"/>
          </w:tcPr>
          <w:p w:rsidR="006A4BE0" w:rsidRPr="00B95F83" w:rsidRDefault="006A4BE0" w:rsidP="00D27C00">
            <w:pPr>
              <w:pStyle w:val="Tableform"/>
              <w:jc w:val="center"/>
            </w:pPr>
            <w:r w:rsidRPr="00B95F83">
              <w:t>62</w:t>
            </w:r>
          </w:p>
        </w:tc>
        <w:tc>
          <w:tcPr>
            <w:tcW w:w="526" w:type="pct"/>
            <w:vAlign w:val="center"/>
          </w:tcPr>
          <w:p w:rsidR="006A4BE0" w:rsidRPr="00B95F83" w:rsidRDefault="006A4BE0" w:rsidP="00D27C00">
            <w:pPr>
              <w:pStyle w:val="Tableform"/>
              <w:jc w:val="center"/>
            </w:pPr>
            <w:r w:rsidRPr="00B95F83">
              <w:t>72</w:t>
            </w:r>
          </w:p>
        </w:tc>
        <w:tc>
          <w:tcPr>
            <w:tcW w:w="390" w:type="pct"/>
            <w:vAlign w:val="center"/>
          </w:tcPr>
          <w:p w:rsidR="006A4BE0" w:rsidRPr="00B95F83" w:rsidRDefault="006A4BE0" w:rsidP="00D27C00">
            <w:pPr>
              <w:pStyle w:val="Tableform"/>
              <w:jc w:val="center"/>
            </w:pPr>
            <w:r w:rsidRPr="00B95F83">
              <w:t>0</w:t>
            </w:r>
          </w:p>
        </w:tc>
        <w:tc>
          <w:tcPr>
            <w:tcW w:w="311" w:type="pct"/>
            <w:vAlign w:val="center"/>
          </w:tcPr>
          <w:p w:rsidR="006A4BE0" w:rsidRPr="00B95F83" w:rsidRDefault="006A4BE0" w:rsidP="00D27C00">
            <w:pPr>
              <w:pStyle w:val="Tableform"/>
              <w:jc w:val="center"/>
            </w:pPr>
            <w:r w:rsidRPr="00B95F83">
              <w:t>39</w:t>
            </w:r>
          </w:p>
        </w:tc>
        <w:tc>
          <w:tcPr>
            <w:tcW w:w="377" w:type="pct"/>
            <w:vAlign w:val="center"/>
          </w:tcPr>
          <w:p w:rsidR="006A4BE0" w:rsidRPr="00B95F83" w:rsidRDefault="006A4BE0" w:rsidP="00D27C00">
            <w:pPr>
              <w:pStyle w:val="Tableform"/>
              <w:jc w:val="center"/>
            </w:pPr>
            <w:r w:rsidRPr="00B95F83">
              <w:t>29</w:t>
            </w:r>
          </w:p>
        </w:tc>
        <w:tc>
          <w:tcPr>
            <w:tcW w:w="390" w:type="pct"/>
            <w:vAlign w:val="center"/>
          </w:tcPr>
          <w:p w:rsidR="006A4BE0" w:rsidRPr="00B95F83" w:rsidRDefault="006A4BE0" w:rsidP="00D27C00">
            <w:pPr>
              <w:pStyle w:val="Tableform"/>
              <w:jc w:val="center"/>
            </w:pPr>
            <w:r w:rsidRPr="00B95F83">
              <w:t>132</w:t>
            </w:r>
          </w:p>
        </w:tc>
        <w:tc>
          <w:tcPr>
            <w:tcW w:w="368" w:type="pct"/>
            <w:vAlign w:val="center"/>
          </w:tcPr>
          <w:p w:rsidR="006A4BE0" w:rsidRPr="00B95F83" w:rsidRDefault="006A4BE0" w:rsidP="00D27C00">
            <w:pPr>
              <w:pStyle w:val="Tableform"/>
              <w:jc w:val="center"/>
            </w:pPr>
            <w:r w:rsidRPr="00B95F83">
              <w:t>101</w:t>
            </w:r>
          </w:p>
        </w:tc>
        <w:tc>
          <w:tcPr>
            <w:tcW w:w="355" w:type="pct"/>
            <w:vAlign w:val="center"/>
          </w:tcPr>
          <w:p w:rsidR="006A4BE0" w:rsidRPr="00B95F83" w:rsidRDefault="006A4BE0" w:rsidP="00D27C00">
            <w:pPr>
              <w:pStyle w:val="Tableform"/>
              <w:jc w:val="center"/>
            </w:pPr>
            <w:r w:rsidRPr="00B95F83">
              <w:t>61</w:t>
            </w:r>
          </w:p>
        </w:tc>
        <w:tc>
          <w:tcPr>
            <w:tcW w:w="373" w:type="pct"/>
            <w:vAlign w:val="center"/>
          </w:tcPr>
          <w:p w:rsidR="006A4BE0" w:rsidRPr="00B95F83" w:rsidRDefault="006A4BE0" w:rsidP="00D27C00">
            <w:pPr>
              <w:pStyle w:val="Tableform"/>
              <w:jc w:val="center"/>
            </w:pPr>
            <w:r w:rsidRPr="00B95F83">
              <w:t>107</w:t>
            </w:r>
          </w:p>
        </w:tc>
        <w:tc>
          <w:tcPr>
            <w:tcW w:w="416" w:type="pct"/>
            <w:vAlign w:val="center"/>
          </w:tcPr>
          <w:p w:rsidR="006A4BE0" w:rsidRPr="00B95F83" w:rsidRDefault="006A4BE0" w:rsidP="00D27C00">
            <w:pPr>
              <w:pStyle w:val="Tableform"/>
              <w:jc w:val="center"/>
            </w:pPr>
            <w:r w:rsidRPr="00B95F83">
              <w:t>63</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5</w:t>
            </w:r>
          </w:p>
        </w:tc>
        <w:tc>
          <w:tcPr>
            <w:tcW w:w="526" w:type="pct"/>
            <w:vAlign w:val="center"/>
          </w:tcPr>
          <w:p w:rsidR="006A4BE0" w:rsidRPr="00B95F83" w:rsidRDefault="006A4BE0" w:rsidP="00D27C00">
            <w:pPr>
              <w:pStyle w:val="Tableform"/>
              <w:jc w:val="center"/>
            </w:pPr>
            <w:r w:rsidRPr="00B95F83">
              <w:t>7</w:t>
            </w:r>
          </w:p>
        </w:tc>
        <w:tc>
          <w:tcPr>
            <w:tcW w:w="390" w:type="pct"/>
            <w:vAlign w:val="center"/>
          </w:tcPr>
          <w:p w:rsidR="006A4BE0" w:rsidRPr="00B95F83" w:rsidRDefault="006A4BE0" w:rsidP="00D27C00">
            <w:pPr>
              <w:pStyle w:val="Tableform"/>
              <w:jc w:val="center"/>
            </w:pPr>
            <w:r w:rsidRPr="00B95F83">
              <w:t>1</w:t>
            </w:r>
          </w:p>
        </w:tc>
        <w:tc>
          <w:tcPr>
            <w:tcW w:w="311" w:type="pct"/>
            <w:vAlign w:val="center"/>
          </w:tcPr>
          <w:p w:rsidR="006A4BE0" w:rsidRPr="00B95F83" w:rsidRDefault="006A4BE0" w:rsidP="00D27C00">
            <w:pPr>
              <w:pStyle w:val="Tableform"/>
              <w:jc w:val="center"/>
            </w:pPr>
            <w:r w:rsidRPr="00B95F83">
              <w:t>4</w:t>
            </w:r>
          </w:p>
        </w:tc>
        <w:tc>
          <w:tcPr>
            <w:tcW w:w="377"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9</w:t>
            </w:r>
          </w:p>
        </w:tc>
        <w:tc>
          <w:tcPr>
            <w:tcW w:w="368" w:type="pct"/>
            <w:vAlign w:val="center"/>
          </w:tcPr>
          <w:p w:rsidR="006A4BE0" w:rsidRPr="00B95F83" w:rsidRDefault="006A4BE0" w:rsidP="00D27C00">
            <w:pPr>
              <w:pStyle w:val="Tableform"/>
              <w:jc w:val="center"/>
            </w:pPr>
            <w:r w:rsidRPr="00B95F83">
              <w:t>7</w:t>
            </w:r>
          </w:p>
        </w:tc>
        <w:tc>
          <w:tcPr>
            <w:tcW w:w="355" w:type="pct"/>
            <w:vAlign w:val="center"/>
          </w:tcPr>
          <w:p w:rsidR="006A4BE0" w:rsidRPr="00B95F83" w:rsidRDefault="006A4BE0" w:rsidP="00D27C00">
            <w:pPr>
              <w:pStyle w:val="Tableform"/>
              <w:jc w:val="center"/>
            </w:pPr>
            <w:r w:rsidRPr="00B95F83">
              <w:t>6</w:t>
            </w:r>
          </w:p>
        </w:tc>
        <w:tc>
          <w:tcPr>
            <w:tcW w:w="373" w:type="pct"/>
            <w:vAlign w:val="center"/>
          </w:tcPr>
          <w:p w:rsidR="006A4BE0" w:rsidRPr="00B95F83" w:rsidRDefault="006A4BE0" w:rsidP="00D27C00">
            <w:pPr>
              <w:pStyle w:val="Tableform"/>
              <w:jc w:val="center"/>
            </w:pPr>
            <w:r w:rsidRPr="00B95F83">
              <w:t>9</w:t>
            </w:r>
          </w:p>
        </w:tc>
        <w:tc>
          <w:tcPr>
            <w:tcW w:w="416" w:type="pct"/>
            <w:vAlign w:val="center"/>
          </w:tcPr>
          <w:p w:rsidR="006A4BE0" w:rsidRPr="00B95F83" w:rsidRDefault="006A4BE0" w:rsidP="00D27C00">
            <w:pPr>
              <w:pStyle w:val="Tableform"/>
              <w:jc w:val="center"/>
            </w:pPr>
            <w:r w:rsidRPr="00B95F83">
              <w:t>6</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0.07</w:t>
            </w:r>
          </w:p>
        </w:tc>
        <w:tc>
          <w:tcPr>
            <w:tcW w:w="526" w:type="pct"/>
            <w:vAlign w:val="center"/>
          </w:tcPr>
          <w:p w:rsidR="006A4BE0" w:rsidRPr="00B95F83" w:rsidRDefault="006A4BE0" w:rsidP="00D27C00">
            <w:pPr>
              <w:pStyle w:val="Tableform"/>
              <w:jc w:val="center"/>
            </w:pPr>
            <w:r w:rsidRPr="00B95F83">
              <w:t>0.07</w:t>
            </w:r>
          </w:p>
        </w:tc>
        <w:tc>
          <w:tcPr>
            <w:tcW w:w="390" w:type="pct"/>
            <w:vAlign w:val="center"/>
          </w:tcPr>
          <w:p w:rsidR="006A4BE0" w:rsidRPr="00B95F83" w:rsidRDefault="006A4BE0" w:rsidP="00D27C00">
            <w:pPr>
              <w:pStyle w:val="Tableform"/>
              <w:jc w:val="center"/>
            </w:pPr>
            <w:r w:rsidRPr="00B95F83">
              <w:t>0.07</w:t>
            </w:r>
          </w:p>
        </w:tc>
        <w:tc>
          <w:tcPr>
            <w:tcW w:w="311" w:type="pct"/>
            <w:vAlign w:val="center"/>
          </w:tcPr>
          <w:p w:rsidR="006A4BE0" w:rsidRPr="00B95F83" w:rsidRDefault="006A4BE0" w:rsidP="00D27C00">
            <w:pPr>
              <w:pStyle w:val="Tableform"/>
              <w:jc w:val="center"/>
            </w:pPr>
            <w:r w:rsidRPr="00B95F83">
              <w:t>0.07</w:t>
            </w:r>
          </w:p>
        </w:tc>
        <w:tc>
          <w:tcPr>
            <w:tcW w:w="377" w:type="pct"/>
            <w:vAlign w:val="center"/>
          </w:tcPr>
          <w:p w:rsidR="006A4BE0" w:rsidRPr="00B95F83" w:rsidRDefault="006A4BE0" w:rsidP="00D27C00">
            <w:pPr>
              <w:pStyle w:val="Tableform"/>
              <w:jc w:val="center"/>
            </w:pPr>
            <w:r w:rsidRPr="00B95F83">
              <w:t>0.07</w:t>
            </w:r>
          </w:p>
        </w:tc>
        <w:tc>
          <w:tcPr>
            <w:tcW w:w="390" w:type="pct"/>
            <w:vAlign w:val="center"/>
          </w:tcPr>
          <w:p w:rsidR="006A4BE0" w:rsidRPr="00B95F83" w:rsidRDefault="006A4BE0" w:rsidP="00D27C00">
            <w:pPr>
              <w:pStyle w:val="Tableform"/>
              <w:jc w:val="center"/>
            </w:pPr>
            <w:r w:rsidRPr="00B95F83">
              <w:t>0.07</w:t>
            </w:r>
          </w:p>
        </w:tc>
        <w:tc>
          <w:tcPr>
            <w:tcW w:w="368" w:type="pct"/>
            <w:vAlign w:val="center"/>
          </w:tcPr>
          <w:p w:rsidR="006A4BE0" w:rsidRPr="00B95F83" w:rsidRDefault="006A4BE0" w:rsidP="00D27C00">
            <w:pPr>
              <w:pStyle w:val="Tableform"/>
              <w:jc w:val="center"/>
            </w:pPr>
            <w:r w:rsidRPr="00B95F83">
              <w:t>0.07</w:t>
            </w:r>
          </w:p>
        </w:tc>
        <w:tc>
          <w:tcPr>
            <w:tcW w:w="355" w:type="pct"/>
            <w:vAlign w:val="center"/>
          </w:tcPr>
          <w:p w:rsidR="006A4BE0" w:rsidRPr="00B95F83" w:rsidRDefault="006A4BE0" w:rsidP="00D27C00">
            <w:pPr>
              <w:pStyle w:val="Tableform"/>
              <w:jc w:val="center"/>
            </w:pPr>
            <w:r w:rsidRPr="00B95F83">
              <w:t>0.07</w:t>
            </w:r>
          </w:p>
        </w:tc>
        <w:tc>
          <w:tcPr>
            <w:tcW w:w="373" w:type="pct"/>
            <w:vAlign w:val="center"/>
          </w:tcPr>
          <w:p w:rsidR="006A4BE0" w:rsidRPr="00B95F83" w:rsidRDefault="006A4BE0" w:rsidP="00D27C00">
            <w:pPr>
              <w:pStyle w:val="Tableform"/>
              <w:jc w:val="center"/>
            </w:pPr>
            <w:r w:rsidRPr="00B95F83">
              <w:t>0.07</w:t>
            </w:r>
          </w:p>
        </w:tc>
        <w:tc>
          <w:tcPr>
            <w:tcW w:w="416" w:type="pct"/>
            <w:vAlign w:val="center"/>
          </w:tcPr>
          <w:p w:rsidR="006A4BE0" w:rsidRPr="00B95F83" w:rsidRDefault="006A4BE0" w:rsidP="00D27C00">
            <w:pPr>
              <w:pStyle w:val="Tableform"/>
              <w:jc w:val="center"/>
            </w:pPr>
            <w:r w:rsidRPr="00B95F83">
              <w:t>0.07</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WMCA leadership occup.</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(Agri %)</w:t>
            </w:r>
          </w:p>
        </w:tc>
        <w:tc>
          <w:tcPr>
            <w:tcW w:w="438" w:type="pct"/>
            <w:vAlign w:val="center"/>
          </w:tcPr>
          <w:p w:rsidR="006A4BE0" w:rsidRPr="00B95F83" w:rsidRDefault="006A4BE0" w:rsidP="00D27C00">
            <w:pPr>
              <w:pStyle w:val="Tableform"/>
              <w:jc w:val="center"/>
            </w:pPr>
            <w:r w:rsidRPr="00B95F83">
              <w:t>33.3</w:t>
            </w:r>
          </w:p>
        </w:tc>
        <w:tc>
          <w:tcPr>
            <w:tcW w:w="526" w:type="pct"/>
            <w:vAlign w:val="center"/>
          </w:tcPr>
          <w:p w:rsidR="006A4BE0" w:rsidRPr="00B95F83" w:rsidRDefault="006A4BE0" w:rsidP="00D27C00">
            <w:pPr>
              <w:pStyle w:val="Tableform"/>
              <w:jc w:val="center"/>
            </w:pPr>
            <w:r w:rsidRPr="00B95F83">
              <w:t>33.3</w:t>
            </w:r>
          </w:p>
        </w:tc>
        <w:tc>
          <w:tcPr>
            <w:tcW w:w="390" w:type="pct"/>
            <w:vAlign w:val="center"/>
          </w:tcPr>
          <w:p w:rsidR="006A4BE0" w:rsidRPr="00B95F83" w:rsidRDefault="006A4BE0" w:rsidP="00D27C00">
            <w:pPr>
              <w:pStyle w:val="Tableform"/>
              <w:jc w:val="center"/>
            </w:pPr>
            <w:r w:rsidRPr="00B95F83">
              <w:t>33.3</w:t>
            </w:r>
          </w:p>
        </w:tc>
        <w:tc>
          <w:tcPr>
            <w:tcW w:w="311" w:type="pct"/>
            <w:vAlign w:val="center"/>
          </w:tcPr>
          <w:p w:rsidR="006A4BE0" w:rsidRPr="00B95F83" w:rsidRDefault="006A4BE0" w:rsidP="00D27C00">
            <w:pPr>
              <w:pStyle w:val="Tableform"/>
              <w:jc w:val="center"/>
            </w:pPr>
            <w:r w:rsidRPr="00B95F83">
              <w:t>66.7</w:t>
            </w:r>
          </w:p>
        </w:tc>
        <w:tc>
          <w:tcPr>
            <w:tcW w:w="377" w:type="pct"/>
            <w:vAlign w:val="center"/>
          </w:tcPr>
          <w:p w:rsidR="006A4BE0" w:rsidRPr="00B95F83" w:rsidRDefault="006A4BE0" w:rsidP="00D27C00">
            <w:pPr>
              <w:pStyle w:val="Tableform"/>
              <w:jc w:val="center"/>
            </w:pPr>
            <w:r w:rsidRPr="00B95F83">
              <w:t>33.3</w:t>
            </w:r>
          </w:p>
        </w:tc>
        <w:tc>
          <w:tcPr>
            <w:tcW w:w="390" w:type="pct"/>
            <w:vAlign w:val="center"/>
          </w:tcPr>
          <w:p w:rsidR="006A4BE0" w:rsidRPr="00B95F83" w:rsidRDefault="006A4BE0" w:rsidP="00D27C00">
            <w:pPr>
              <w:pStyle w:val="Tableform"/>
              <w:jc w:val="center"/>
            </w:pPr>
            <w:r w:rsidRPr="00B95F83">
              <w:t>33.3</w:t>
            </w:r>
          </w:p>
        </w:tc>
        <w:tc>
          <w:tcPr>
            <w:tcW w:w="368" w:type="pct"/>
            <w:vAlign w:val="center"/>
          </w:tcPr>
          <w:p w:rsidR="006A4BE0" w:rsidRPr="00B95F83" w:rsidRDefault="006A4BE0" w:rsidP="00D27C00">
            <w:pPr>
              <w:pStyle w:val="Tableform"/>
              <w:jc w:val="center"/>
            </w:pPr>
            <w:r w:rsidRPr="00B95F83">
              <w:t>33.3</w:t>
            </w:r>
          </w:p>
        </w:tc>
        <w:tc>
          <w:tcPr>
            <w:tcW w:w="355" w:type="pct"/>
            <w:vAlign w:val="center"/>
          </w:tcPr>
          <w:p w:rsidR="006A4BE0" w:rsidRPr="00B95F83" w:rsidRDefault="006A4BE0" w:rsidP="00D27C00">
            <w:pPr>
              <w:pStyle w:val="Tableform"/>
              <w:jc w:val="center"/>
            </w:pPr>
            <w:r w:rsidRPr="00B95F83">
              <w:t>33.3</w:t>
            </w:r>
          </w:p>
        </w:tc>
        <w:tc>
          <w:tcPr>
            <w:tcW w:w="373" w:type="pct"/>
            <w:vAlign w:val="center"/>
          </w:tcPr>
          <w:p w:rsidR="006A4BE0" w:rsidRPr="00B95F83" w:rsidRDefault="006A4BE0" w:rsidP="00D27C00">
            <w:pPr>
              <w:pStyle w:val="Tableform"/>
              <w:jc w:val="center"/>
            </w:pPr>
            <w:r w:rsidRPr="00B95F83">
              <w:t>66.7</w:t>
            </w:r>
          </w:p>
        </w:tc>
        <w:tc>
          <w:tcPr>
            <w:tcW w:w="416" w:type="pct"/>
            <w:vAlign w:val="center"/>
          </w:tcPr>
          <w:p w:rsidR="006A4BE0" w:rsidRPr="00B95F83" w:rsidRDefault="006A4BE0" w:rsidP="00D27C00">
            <w:pPr>
              <w:pStyle w:val="Tableform"/>
              <w:jc w:val="center"/>
            </w:pPr>
            <w:r w:rsidRPr="00B95F83">
              <w:t>33.3</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4</w:t>
            </w:r>
          </w:p>
        </w:tc>
        <w:tc>
          <w:tcPr>
            <w:tcW w:w="526"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4</w:t>
            </w:r>
          </w:p>
        </w:tc>
        <w:tc>
          <w:tcPr>
            <w:tcW w:w="311" w:type="pct"/>
            <w:vAlign w:val="center"/>
          </w:tcPr>
          <w:p w:rsidR="006A4BE0" w:rsidRPr="00B95F83" w:rsidRDefault="006A4BE0" w:rsidP="00D27C00">
            <w:pPr>
              <w:pStyle w:val="Tableform"/>
              <w:jc w:val="center"/>
            </w:pPr>
            <w:r w:rsidRPr="00B95F83">
              <w:t>9</w:t>
            </w:r>
          </w:p>
        </w:tc>
        <w:tc>
          <w:tcPr>
            <w:tcW w:w="377" w:type="pct"/>
            <w:vAlign w:val="center"/>
          </w:tcPr>
          <w:p w:rsidR="006A4BE0" w:rsidRPr="00B95F83" w:rsidRDefault="006A4BE0" w:rsidP="00D27C00">
            <w:pPr>
              <w:pStyle w:val="Tableform"/>
              <w:jc w:val="center"/>
            </w:pPr>
            <w:r w:rsidRPr="00B95F83">
              <w:t>4</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4</w:t>
            </w:r>
          </w:p>
        </w:tc>
        <w:tc>
          <w:tcPr>
            <w:tcW w:w="355" w:type="pct"/>
            <w:vAlign w:val="center"/>
          </w:tcPr>
          <w:p w:rsidR="006A4BE0" w:rsidRPr="00B95F83" w:rsidRDefault="006A4BE0" w:rsidP="00D27C00">
            <w:pPr>
              <w:pStyle w:val="Tableform"/>
              <w:jc w:val="center"/>
            </w:pPr>
            <w:r w:rsidRPr="00B95F83">
              <w:t>4</w:t>
            </w:r>
          </w:p>
        </w:tc>
        <w:tc>
          <w:tcPr>
            <w:tcW w:w="373" w:type="pct"/>
            <w:vAlign w:val="center"/>
          </w:tcPr>
          <w:p w:rsidR="006A4BE0" w:rsidRPr="00B95F83" w:rsidRDefault="006A4BE0" w:rsidP="00D27C00">
            <w:pPr>
              <w:pStyle w:val="Tableform"/>
              <w:jc w:val="center"/>
            </w:pPr>
            <w:r w:rsidRPr="00B95F83">
              <w:t>9</w:t>
            </w:r>
          </w:p>
        </w:tc>
        <w:tc>
          <w:tcPr>
            <w:tcW w:w="416"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weights</w:t>
            </w:r>
          </w:p>
        </w:tc>
        <w:tc>
          <w:tcPr>
            <w:tcW w:w="438" w:type="pct"/>
            <w:vAlign w:val="center"/>
          </w:tcPr>
          <w:p w:rsidR="006A4BE0" w:rsidRPr="00B95F83" w:rsidRDefault="006A4BE0" w:rsidP="00D27C00">
            <w:pPr>
              <w:pStyle w:val="Tableform"/>
              <w:jc w:val="center"/>
            </w:pPr>
            <w:r w:rsidRPr="00B95F83">
              <w:t>0.04</w:t>
            </w:r>
          </w:p>
        </w:tc>
        <w:tc>
          <w:tcPr>
            <w:tcW w:w="526" w:type="pct"/>
            <w:vAlign w:val="center"/>
          </w:tcPr>
          <w:p w:rsidR="006A4BE0" w:rsidRPr="00B95F83" w:rsidRDefault="006A4BE0" w:rsidP="00D27C00">
            <w:pPr>
              <w:pStyle w:val="Tableform"/>
              <w:jc w:val="center"/>
            </w:pPr>
            <w:r w:rsidRPr="00B95F83">
              <w:t>0.04</w:t>
            </w:r>
          </w:p>
        </w:tc>
        <w:tc>
          <w:tcPr>
            <w:tcW w:w="390" w:type="pct"/>
            <w:vAlign w:val="center"/>
          </w:tcPr>
          <w:p w:rsidR="006A4BE0" w:rsidRPr="00B95F83" w:rsidRDefault="006A4BE0" w:rsidP="00D27C00">
            <w:pPr>
              <w:pStyle w:val="Tableform"/>
              <w:jc w:val="center"/>
            </w:pPr>
            <w:r w:rsidRPr="00B95F83">
              <w:t>0.04</w:t>
            </w:r>
          </w:p>
        </w:tc>
        <w:tc>
          <w:tcPr>
            <w:tcW w:w="311" w:type="pct"/>
            <w:vAlign w:val="center"/>
          </w:tcPr>
          <w:p w:rsidR="006A4BE0" w:rsidRPr="00B95F83" w:rsidRDefault="006A4BE0" w:rsidP="00D27C00">
            <w:pPr>
              <w:pStyle w:val="Tableform"/>
              <w:jc w:val="center"/>
            </w:pPr>
            <w:r w:rsidRPr="00B95F83">
              <w:t>0.04</w:t>
            </w:r>
          </w:p>
        </w:tc>
        <w:tc>
          <w:tcPr>
            <w:tcW w:w="377" w:type="pct"/>
            <w:vAlign w:val="center"/>
          </w:tcPr>
          <w:p w:rsidR="006A4BE0" w:rsidRPr="00B95F83" w:rsidRDefault="006A4BE0" w:rsidP="00D27C00">
            <w:pPr>
              <w:pStyle w:val="Tableform"/>
              <w:jc w:val="center"/>
            </w:pPr>
            <w:r w:rsidRPr="00B95F83">
              <w:t>0.04</w:t>
            </w:r>
          </w:p>
        </w:tc>
        <w:tc>
          <w:tcPr>
            <w:tcW w:w="390" w:type="pct"/>
            <w:vAlign w:val="center"/>
          </w:tcPr>
          <w:p w:rsidR="006A4BE0" w:rsidRPr="00B95F83" w:rsidRDefault="006A4BE0" w:rsidP="00D27C00">
            <w:pPr>
              <w:pStyle w:val="Tableform"/>
              <w:jc w:val="center"/>
            </w:pPr>
            <w:r w:rsidRPr="00B95F83">
              <w:t>0.04</w:t>
            </w:r>
          </w:p>
        </w:tc>
        <w:tc>
          <w:tcPr>
            <w:tcW w:w="368" w:type="pct"/>
            <w:vAlign w:val="center"/>
          </w:tcPr>
          <w:p w:rsidR="006A4BE0" w:rsidRPr="00B95F83" w:rsidRDefault="006A4BE0" w:rsidP="00D27C00">
            <w:pPr>
              <w:pStyle w:val="Tableform"/>
              <w:jc w:val="center"/>
            </w:pPr>
            <w:r w:rsidRPr="00B95F83">
              <w:t>0.04</w:t>
            </w:r>
          </w:p>
        </w:tc>
        <w:tc>
          <w:tcPr>
            <w:tcW w:w="355" w:type="pct"/>
            <w:vAlign w:val="center"/>
          </w:tcPr>
          <w:p w:rsidR="006A4BE0" w:rsidRPr="00B95F83" w:rsidRDefault="006A4BE0" w:rsidP="00D27C00">
            <w:pPr>
              <w:pStyle w:val="Tableform"/>
              <w:jc w:val="center"/>
            </w:pPr>
            <w:r w:rsidRPr="00B95F83">
              <w:t>0.04</w:t>
            </w:r>
          </w:p>
        </w:tc>
        <w:tc>
          <w:tcPr>
            <w:tcW w:w="373" w:type="pct"/>
            <w:vAlign w:val="center"/>
          </w:tcPr>
          <w:p w:rsidR="006A4BE0" w:rsidRPr="00B95F83" w:rsidRDefault="006A4BE0" w:rsidP="00D27C00">
            <w:pPr>
              <w:pStyle w:val="Tableform"/>
              <w:jc w:val="center"/>
            </w:pPr>
            <w:r w:rsidRPr="00B95F83">
              <w:t>0.04</w:t>
            </w:r>
          </w:p>
        </w:tc>
        <w:tc>
          <w:tcPr>
            <w:tcW w:w="416" w:type="pct"/>
            <w:vAlign w:val="center"/>
          </w:tcPr>
          <w:p w:rsidR="006A4BE0" w:rsidRPr="00B95F83" w:rsidRDefault="006A4BE0" w:rsidP="00D27C00">
            <w:pPr>
              <w:pStyle w:val="Tableform"/>
              <w:jc w:val="center"/>
            </w:pPr>
            <w:r w:rsidRPr="00B95F83">
              <w:t>0.04</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Office (Own=1,Rent=2,other=3,no =4</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status</w:t>
            </w:r>
          </w:p>
        </w:tc>
        <w:tc>
          <w:tcPr>
            <w:tcW w:w="438" w:type="pct"/>
            <w:vAlign w:val="center"/>
          </w:tcPr>
          <w:p w:rsidR="006A4BE0" w:rsidRPr="00B95F83" w:rsidRDefault="006A4BE0" w:rsidP="00D27C00">
            <w:pPr>
              <w:pStyle w:val="Tableform"/>
              <w:jc w:val="center"/>
            </w:pPr>
            <w:r w:rsidRPr="00B95F83">
              <w:t>1</w:t>
            </w:r>
          </w:p>
        </w:tc>
        <w:tc>
          <w:tcPr>
            <w:tcW w:w="526" w:type="pct"/>
            <w:vAlign w:val="center"/>
          </w:tcPr>
          <w:p w:rsidR="006A4BE0" w:rsidRPr="00B95F83" w:rsidRDefault="006A4BE0" w:rsidP="00D27C00">
            <w:pPr>
              <w:pStyle w:val="Tableform"/>
              <w:jc w:val="center"/>
            </w:pPr>
            <w:r w:rsidRPr="00B95F83">
              <w:t>2</w:t>
            </w:r>
          </w:p>
        </w:tc>
        <w:tc>
          <w:tcPr>
            <w:tcW w:w="390" w:type="pct"/>
            <w:vAlign w:val="center"/>
          </w:tcPr>
          <w:p w:rsidR="006A4BE0" w:rsidRPr="00B95F83" w:rsidRDefault="006A4BE0" w:rsidP="00D27C00">
            <w:pPr>
              <w:pStyle w:val="Tableform"/>
              <w:jc w:val="center"/>
            </w:pPr>
            <w:r w:rsidRPr="00B95F83">
              <w:t>1</w:t>
            </w:r>
          </w:p>
        </w:tc>
        <w:tc>
          <w:tcPr>
            <w:tcW w:w="311" w:type="pct"/>
            <w:vAlign w:val="center"/>
          </w:tcPr>
          <w:p w:rsidR="006A4BE0" w:rsidRPr="00B95F83" w:rsidRDefault="006A4BE0" w:rsidP="00D27C00">
            <w:pPr>
              <w:pStyle w:val="Tableform"/>
              <w:jc w:val="center"/>
            </w:pPr>
            <w:r w:rsidRPr="00B95F83">
              <w:t>2</w:t>
            </w:r>
          </w:p>
        </w:tc>
        <w:tc>
          <w:tcPr>
            <w:tcW w:w="377" w:type="pct"/>
            <w:vAlign w:val="center"/>
          </w:tcPr>
          <w:p w:rsidR="006A4BE0" w:rsidRPr="00B95F83" w:rsidRDefault="006A4BE0" w:rsidP="00D27C00">
            <w:pPr>
              <w:pStyle w:val="Tableform"/>
              <w:jc w:val="center"/>
            </w:pPr>
            <w:r w:rsidRPr="00B95F83">
              <w:t>1</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1</w:t>
            </w:r>
          </w:p>
        </w:tc>
        <w:tc>
          <w:tcPr>
            <w:tcW w:w="355" w:type="pct"/>
            <w:vAlign w:val="center"/>
          </w:tcPr>
          <w:p w:rsidR="006A4BE0" w:rsidRPr="00B95F83" w:rsidRDefault="006A4BE0" w:rsidP="00D27C00">
            <w:pPr>
              <w:pStyle w:val="Tableform"/>
              <w:jc w:val="center"/>
            </w:pPr>
            <w:r w:rsidRPr="00B95F83">
              <w:t>1</w:t>
            </w:r>
          </w:p>
        </w:tc>
        <w:tc>
          <w:tcPr>
            <w:tcW w:w="373" w:type="pct"/>
            <w:vAlign w:val="center"/>
          </w:tcPr>
          <w:p w:rsidR="006A4BE0" w:rsidRPr="00B95F83" w:rsidRDefault="006A4BE0" w:rsidP="00D27C00">
            <w:pPr>
              <w:pStyle w:val="Tableform"/>
              <w:jc w:val="center"/>
            </w:pPr>
            <w:r w:rsidRPr="00B95F83">
              <w:t>1</w:t>
            </w:r>
          </w:p>
        </w:tc>
        <w:tc>
          <w:tcPr>
            <w:tcW w:w="416" w:type="pct"/>
            <w:vAlign w:val="center"/>
          </w:tcPr>
          <w:p w:rsidR="006A4BE0" w:rsidRPr="00B95F83" w:rsidRDefault="006A4BE0" w:rsidP="00D27C00">
            <w:pPr>
              <w:pStyle w:val="Tableform"/>
              <w:jc w:val="center"/>
            </w:pPr>
            <w:r w:rsidRPr="00B95F83">
              <w:t>2</w:t>
            </w:r>
          </w:p>
        </w:tc>
      </w:tr>
      <w:tr w:rsidR="006A4BE0" w:rsidRPr="00B95F83" w:rsidTr="00D27C00">
        <w:trPr>
          <w:trHeight w:val="20"/>
        </w:trPr>
        <w:tc>
          <w:tcPr>
            <w:tcW w:w="1055" w:type="pct"/>
            <w:vAlign w:val="center"/>
          </w:tcPr>
          <w:p w:rsidR="006A4BE0" w:rsidRPr="00B95F83" w:rsidRDefault="006A4BE0" w:rsidP="00D27C00">
            <w:pPr>
              <w:pStyle w:val="Tableform"/>
              <w:jc w:val="left"/>
            </w:pPr>
            <w:r w:rsidRPr="00B95F83">
              <w:t>Score/Rank</w:t>
            </w:r>
          </w:p>
        </w:tc>
        <w:tc>
          <w:tcPr>
            <w:tcW w:w="438" w:type="pct"/>
            <w:vAlign w:val="center"/>
          </w:tcPr>
          <w:p w:rsidR="006A4BE0" w:rsidRPr="00B95F83" w:rsidRDefault="006A4BE0" w:rsidP="00D27C00">
            <w:pPr>
              <w:pStyle w:val="Tableform"/>
              <w:jc w:val="center"/>
            </w:pPr>
            <w:r w:rsidRPr="00B95F83">
              <w:t>10</w:t>
            </w:r>
          </w:p>
        </w:tc>
        <w:tc>
          <w:tcPr>
            <w:tcW w:w="526" w:type="pct"/>
            <w:vAlign w:val="center"/>
          </w:tcPr>
          <w:p w:rsidR="006A4BE0" w:rsidRPr="00B95F83" w:rsidRDefault="006A4BE0" w:rsidP="00D27C00">
            <w:pPr>
              <w:pStyle w:val="Tableform"/>
              <w:jc w:val="center"/>
            </w:pPr>
            <w:r w:rsidRPr="00B95F83">
              <w:t>8</w:t>
            </w:r>
          </w:p>
        </w:tc>
        <w:tc>
          <w:tcPr>
            <w:tcW w:w="390" w:type="pct"/>
            <w:vAlign w:val="center"/>
          </w:tcPr>
          <w:p w:rsidR="006A4BE0" w:rsidRPr="00B95F83" w:rsidRDefault="006A4BE0" w:rsidP="00D27C00">
            <w:pPr>
              <w:pStyle w:val="Tableform"/>
              <w:jc w:val="center"/>
            </w:pPr>
            <w:r w:rsidRPr="00B95F83">
              <w:t>10</w:t>
            </w:r>
          </w:p>
        </w:tc>
        <w:tc>
          <w:tcPr>
            <w:tcW w:w="311" w:type="pct"/>
            <w:vAlign w:val="center"/>
          </w:tcPr>
          <w:p w:rsidR="006A4BE0" w:rsidRPr="00B95F83" w:rsidRDefault="006A4BE0" w:rsidP="00D27C00">
            <w:pPr>
              <w:pStyle w:val="Tableform"/>
              <w:jc w:val="center"/>
            </w:pPr>
            <w:r w:rsidRPr="00B95F83">
              <w:t>8</w:t>
            </w:r>
          </w:p>
        </w:tc>
        <w:tc>
          <w:tcPr>
            <w:tcW w:w="377" w:type="pct"/>
            <w:vAlign w:val="center"/>
          </w:tcPr>
          <w:p w:rsidR="006A4BE0" w:rsidRPr="00B95F83" w:rsidRDefault="006A4BE0" w:rsidP="00D27C00">
            <w:pPr>
              <w:pStyle w:val="Tableform"/>
              <w:jc w:val="center"/>
            </w:pPr>
            <w:r w:rsidRPr="00B95F83">
              <w:t>10</w:t>
            </w:r>
          </w:p>
        </w:tc>
        <w:tc>
          <w:tcPr>
            <w:tcW w:w="390" w:type="pct"/>
            <w:vAlign w:val="center"/>
          </w:tcPr>
          <w:p w:rsidR="006A4BE0" w:rsidRPr="00B95F83" w:rsidRDefault="006A4BE0" w:rsidP="00D27C00">
            <w:pPr>
              <w:pStyle w:val="Tableform"/>
              <w:jc w:val="center"/>
            </w:pPr>
            <w:r w:rsidRPr="00B95F83">
              <w:t>4</w:t>
            </w:r>
          </w:p>
        </w:tc>
        <w:tc>
          <w:tcPr>
            <w:tcW w:w="368" w:type="pct"/>
            <w:vAlign w:val="center"/>
          </w:tcPr>
          <w:p w:rsidR="006A4BE0" w:rsidRPr="00B95F83" w:rsidRDefault="006A4BE0" w:rsidP="00D27C00">
            <w:pPr>
              <w:pStyle w:val="Tableform"/>
              <w:jc w:val="center"/>
            </w:pPr>
            <w:r w:rsidRPr="00B95F83">
              <w:t>4</w:t>
            </w:r>
          </w:p>
        </w:tc>
        <w:tc>
          <w:tcPr>
            <w:tcW w:w="355" w:type="pct"/>
            <w:vAlign w:val="center"/>
          </w:tcPr>
          <w:p w:rsidR="006A4BE0" w:rsidRPr="00B95F83" w:rsidRDefault="006A4BE0" w:rsidP="00D27C00">
            <w:pPr>
              <w:pStyle w:val="Tableform"/>
              <w:jc w:val="center"/>
            </w:pPr>
            <w:r w:rsidRPr="00B95F83">
              <w:t>10</w:t>
            </w:r>
          </w:p>
        </w:tc>
        <w:tc>
          <w:tcPr>
            <w:tcW w:w="373" w:type="pct"/>
            <w:vAlign w:val="center"/>
          </w:tcPr>
          <w:p w:rsidR="006A4BE0" w:rsidRPr="00B95F83" w:rsidRDefault="006A4BE0" w:rsidP="00D27C00">
            <w:pPr>
              <w:pStyle w:val="Tableform"/>
              <w:jc w:val="center"/>
            </w:pPr>
            <w:r w:rsidRPr="00B95F83">
              <w:t>10</w:t>
            </w:r>
          </w:p>
        </w:tc>
        <w:tc>
          <w:tcPr>
            <w:tcW w:w="416" w:type="pct"/>
            <w:vAlign w:val="center"/>
          </w:tcPr>
          <w:p w:rsidR="006A4BE0" w:rsidRPr="00B95F83" w:rsidRDefault="006A4BE0" w:rsidP="00D27C00">
            <w:pPr>
              <w:pStyle w:val="Tableform"/>
              <w:jc w:val="center"/>
            </w:pPr>
            <w:r w:rsidRPr="00B95F83">
              <w:t>8</w:t>
            </w:r>
          </w:p>
        </w:tc>
      </w:tr>
      <w:tr w:rsidR="006A4BE0" w:rsidRPr="00B95F83" w:rsidTr="00D27C00">
        <w:trPr>
          <w:trHeight w:val="20"/>
        </w:trPr>
        <w:tc>
          <w:tcPr>
            <w:tcW w:w="1055" w:type="pct"/>
            <w:tcBorders>
              <w:bottom w:val="double" w:sz="4" w:space="0" w:color="auto"/>
            </w:tcBorders>
            <w:vAlign w:val="center"/>
          </w:tcPr>
          <w:p w:rsidR="006A4BE0" w:rsidRPr="00B95F83" w:rsidRDefault="006A4BE0" w:rsidP="00D27C00">
            <w:pPr>
              <w:pStyle w:val="Tableform"/>
              <w:jc w:val="left"/>
            </w:pPr>
            <w:r w:rsidRPr="00B95F83">
              <w:t>weights</w:t>
            </w:r>
          </w:p>
        </w:tc>
        <w:tc>
          <w:tcPr>
            <w:tcW w:w="438" w:type="pct"/>
            <w:tcBorders>
              <w:bottom w:val="double" w:sz="4" w:space="0" w:color="auto"/>
            </w:tcBorders>
            <w:vAlign w:val="center"/>
          </w:tcPr>
          <w:p w:rsidR="006A4BE0" w:rsidRPr="00B95F83" w:rsidRDefault="006A4BE0" w:rsidP="00D27C00">
            <w:pPr>
              <w:pStyle w:val="Tableform"/>
              <w:jc w:val="center"/>
            </w:pPr>
            <w:r w:rsidRPr="00B95F83">
              <w:t>0.08</w:t>
            </w:r>
          </w:p>
        </w:tc>
        <w:tc>
          <w:tcPr>
            <w:tcW w:w="526" w:type="pct"/>
            <w:tcBorders>
              <w:bottom w:val="double" w:sz="4" w:space="0" w:color="auto"/>
            </w:tcBorders>
            <w:vAlign w:val="center"/>
          </w:tcPr>
          <w:p w:rsidR="006A4BE0" w:rsidRPr="00B95F83" w:rsidRDefault="006A4BE0" w:rsidP="00D27C00">
            <w:pPr>
              <w:pStyle w:val="Tableform"/>
              <w:jc w:val="center"/>
            </w:pPr>
            <w:r w:rsidRPr="00B95F83">
              <w:t>0.08</w:t>
            </w:r>
          </w:p>
        </w:tc>
        <w:tc>
          <w:tcPr>
            <w:tcW w:w="390" w:type="pct"/>
            <w:tcBorders>
              <w:bottom w:val="double" w:sz="4" w:space="0" w:color="auto"/>
            </w:tcBorders>
            <w:vAlign w:val="center"/>
          </w:tcPr>
          <w:p w:rsidR="006A4BE0" w:rsidRPr="00B95F83" w:rsidRDefault="006A4BE0" w:rsidP="00D27C00">
            <w:pPr>
              <w:pStyle w:val="Tableform"/>
              <w:jc w:val="center"/>
            </w:pPr>
            <w:r w:rsidRPr="00B95F83">
              <w:t>0.08</w:t>
            </w:r>
          </w:p>
        </w:tc>
        <w:tc>
          <w:tcPr>
            <w:tcW w:w="311" w:type="pct"/>
            <w:tcBorders>
              <w:bottom w:val="double" w:sz="4" w:space="0" w:color="auto"/>
            </w:tcBorders>
            <w:vAlign w:val="center"/>
          </w:tcPr>
          <w:p w:rsidR="006A4BE0" w:rsidRPr="00B95F83" w:rsidRDefault="006A4BE0" w:rsidP="00D27C00">
            <w:pPr>
              <w:pStyle w:val="Tableform"/>
              <w:jc w:val="center"/>
            </w:pPr>
            <w:r w:rsidRPr="00B95F83">
              <w:t>0.08</w:t>
            </w:r>
          </w:p>
        </w:tc>
        <w:tc>
          <w:tcPr>
            <w:tcW w:w="377" w:type="pct"/>
            <w:tcBorders>
              <w:bottom w:val="double" w:sz="4" w:space="0" w:color="auto"/>
            </w:tcBorders>
            <w:vAlign w:val="center"/>
          </w:tcPr>
          <w:p w:rsidR="006A4BE0" w:rsidRPr="00B95F83" w:rsidRDefault="006A4BE0" w:rsidP="00D27C00">
            <w:pPr>
              <w:pStyle w:val="Tableform"/>
              <w:jc w:val="center"/>
            </w:pPr>
            <w:r w:rsidRPr="00B95F83">
              <w:t>0.08</w:t>
            </w:r>
          </w:p>
        </w:tc>
        <w:tc>
          <w:tcPr>
            <w:tcW w:w="390" w:type="pct"/>
            <w:tcBorders>
              <w:bottom w:val="double" w:sz="4" w:space="0" w:color="auto"/>
            </w:tcBorders>
            <w:vAlign w:val="center"/>
          </w:tcPr>
          <w:p w:rsidR="006A4BE0" w:rsidRPr="00B95F83" w:rsidRDefault="006A4BE0" w:rsidP="00D27C00">
            <w:pPr>
              <w:pStyle w:val="Tableform"/>
              <w:jc w:val="center"/>
            </w:pPr>
            <w:r w:rsidRPr="00B95F83">
              <w:t>0.08</w:t>
            </w:r>
          </w:p>
        </w:tc>
        <w:tc>
          <w:tcPr>
            <w:tcW w:w="368" w:type="pct"/>
            <w:tcBorders>
              <w:bottom w:val="double" w:sz="4" w:space="0" w:color="auto"/>
            </w:tcBorders>
            <w:vAlign w:val="center"/>
          </w:tcPr>
          <w:p w:rsidR="006A4BE0" w:rsidRPr="00B95F83" w:rsidRDefault="006A4BE0" w:rsidP="00D27C00">
            <w:pPr>
              <w:pStyle w:val="Tableform"/>
              <w:jc w:val="center"/>
            </w:pPr>
            <w:r w:rsidRPr="00B95F83">
              <w:t>0.08</w:t>
            </w:r>
          </w:p>
        </w:tc>
        <w:tc>
          <w:tcPr>
            <w:tcW w:w="355" w:type="pct"/>
            <w:tcBorders>
              <w:bottom w:val="double" w:sz="4" w:space="0" w:color="auto"/>
            </w:tcBorders>
            <w:vAlign w:val="center"/>
          </w:tcPr>
          <w:p w:rsidR="006A4BE0" w:rsidRPr="00B95F83" w:rsidRDefault="006A4BE0" w:rsidP="00D27C00">
            <w:pPr>
              <w:pStyle w:val="Tableform"/>
              <w:jc w:val="center"/>
            </w:pPr>
            <w:r w:rsidRPr="00B95F83">
              <w:t>0.08</w:t>
            </w:r>
          </w:p>
        </w:tc>
        <w:tc>
          <w:tcPr>
            <w:tcW w:w="373" w:type="pct"/>
            <w:tcBorders>
              <w:bottom w:val="double" w:sz="4" w:space="0" w:color="auto"/>
            </w:tcBorders>
            <w:vAlign w:val="center"/>
          </w:tcPr>
          <w:p w:rsidR="006A4BE0" w:rsidRPr="00B95F83" w:rsidRDefault="006A4BE0" w:rsidP="00D27C00">
            <w:pPr>
              <w:pStyle w:val="Tableform"/>
              <w:jc w:val="center"/>
            </w:pPr>
            <w:r w:rsidRPr="00B95F83">
              <w:t>0.08</w:t>
            </w:r>
          </w:p>
        </w:tc>
        <w:tc>
          <w:tcPr>
            <w:tcW w:w="416" w:type="pct"/>
            <w:tcBorders>
              <w:bottom w:val="double" w:sz="4" w:space="0" w:color="auto"/>
            </w:tcBorders>
            <w:vAlign w:val="center"/>
          </w:tcPr>
          <w:p w:rsidR="006A4BE0" w:rsidRPr="00B95F83" w:rsidRDefault="006A4BE0" w:rsidP="00D27C00">
            <w:pPr>
              <w:pStyle w:val="Tableform"/>
              <w:jc w:val="center"/>
            </w:pPr>
            <w:r w:rsidRPr="00B95F83">
              <w:t>0.08</w:t>
            </w:r>
          </w:p>
        </w:tc>
      </w:tr>
    </w:tbl>
    <w:p w:rsidR="006A4BE0" w:rsidRPr="00B95F83" w:rsidRDefault="006A4BE0" w:rsidP="00D27C00">
      <w:pPr>
        <w:pStyle w:val="Source"/>
      </w:pPr>
      <w:r w:rsidRPr="00B95F83">
        <w:t>Not applicable = 0/NA. * Average ranks given to BLANKS</w:t>
      </w:r>
    </w:p>
    <w:p w:rsidR="006A4BE0" w:rsidRPr="00B95F83" w:rsidRDefault="006A4BE0" w:rsidP="00D27C00">
      <w:pPr>
        <w:pStyle w:val="Source"/>
      </w:pPr>
      <w:r w:rsidRPr="00B95F83">
        <w:t>Very good = 1; Good = 2; Fair = 3; Bad = 4; Very bad = 5. Highest = 10 Lowest = 1.</w:t>
      </w:r>
    </w:p>
    <w:p w:rsidR="006A4BE0" w:rsidRPr="00B95F83" w:rsidRDefault="006A4BE0" w:rsidP="00D27C00">
      <w:pPr>
        <w:pStyle w:val="Source"/>
      </w:pPr>
      <w:r w:rsidRPr="00B95F83">
        <w:t xml:space="preserve">Source:  SSWRDSP-II Benchmark Survey (2007) &amp; PSSWRSP Impact Evaluation Survey (2015). </w:t>
      </w:r>
    </w:p>
    <w:p w:rsidR="006A4BE0" w:rsidRPr="008B0CA0" w:rsidRDefault="00C70A09" w:rsidP="008B0CA0">
      <w:pPr>
        <w:jc w:val="center"/>
        <w:rPr>
          <w:b/>
        </w:rPr>
      </w:pPr>
      <w:r>
        <w:rPr>
          <w:b/>
        </w:rPr>
        <w:br w:type="page"/>
      </w:r>
      <w:r w:rsidR="006A4BE0" w:rsidRPr="008B0CA0">
        <w:rPr>
          <w:b/>
        </w:rPr>
        <w:t>Table A8.2: Multi-criteria Analysis - Performance Variables for WMCAs (Part 3)</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1E0"/>
      </w:tblPr>
      <w:tblGrid>
        <w:gridCol w:w="1710"/>
        <w:gridCol w:w="601"/>
        <w:gridCol w:w="663"/>
        <w:gridCol w:w="898"/>
        <w:gridCol w:w="929"/>
        <w:gridCol w:w="617"/>
        <w:gridCol w:w="882"/>
        <w:gridCol w:w="648"/>
        <w:gridCol w:w="635"/>
        <w:gridCol w:w="774"/>
        <w:gridCol w:w="702"/>
      </w:tblGrid>
      <w:tr w:rsidR="006A4BE0" w:rsidRPr="00B95F83" w:rsidTr="00D27C00">
        <w:trPr>
          <w:trHeight w:val="20"/>
          <w:tblHeader/>
        </w:trPr>
        <w:tc>
          <w:tcPr>
            <w:tcW w:w="947" w:type="pct"/>
            <w:tcBorders>
              <w:top w:val="double" w:sz="4" w:space="0" w:color="auto"/>
            </w:tcBorders>
            <w:shd w:val="clear" w:color="auto" w:fill="D9D9D9"/>
            <w:vAlign w:val="center"/>
          </w:tcPr>
          <w:p w:rsidR="006A4BE0" w:rsidRPr="00B95F83" w:rsidRDefault="006A4BE0" w:rsidP="00D27C00">
            <w:pPr>
              <w:pStyle w:val="Tableform"/>
              <w:jc w:val="left"/>
              <w:rPr>
                <w:b/>
              </w:rPr>
            </w:pPr>
            <w:r w:rsidRPr="00B95F83">
              <w:rPr>
                <w:b/>
              </w:rPr>
              <w:t>WMCA performance variables</w:t>
            </w:r>
          </w:p>
        </w:tc>
        <w:tc>
          <w:tcPr>
            <w:tcW w:w="335"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21.</w:t>
            </w:r>
          </w:p>
          <w:p w:rsidR="006A4BE0" w:rsidRPr="00B95F83" w:rsidRDefault="006A4BE0" w:rsidP="00D27C00">
            <w:pPr>
              <w:pStyle w:val="Tableform"/>
              <w:jc w:val="center"/>
              <w:rPr>
                <w:b/>
                <w:sz w:val="14"/>
              </w:rPr>
            </w:pPr>
            <w:r w:rsidRPr="00B95F83">
              <w:rPr>
                <w:b/>
                <w:sz w:val="14"/>
              </w:rPr>
              <w:t>Marua</w:t>
            </w:r>
          </w:p>
        </w:tc>
        <w:tc>
          <w:tcPr>
            <w:tcW w:w="369"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22.</w:t>
            </w:r>
          </w:p>
          <w:p w:rsidR="006A4BE0" w:rsidRPr="00B95F83" w:rsidRDefault="006A4BE0" w:rsidP="00D27C00">
            <w:pPr>
              <w:pStyle w:val="Tableform"/>
              <w:jc w:val="center"/>
              <w:rPr>
                <w:b/>
                <w:sz w:val="14"/>
              </w:rPr>
            </w:pPr>
            <w:r w:rsidRPr="00B95F83">
              <w:rPr>
                <w:b/>
                <w:sz w:val="14"/>
              </w:rPr>
              <w:t>Kahalia</w:t>
            </w:r>
          </w:p>
        </w:tc>
        <w:tc>
          <w:tcPr>
            <w:tcW w:w="499"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23.</w:t>
            </w:r>
          </w:p>
          <w:p w:rsidR="006A4BE0" w:rsidRPr="00B95F83" w:rsidRDefault="006A4BE0" w:rsidP="00D27C00">
            <w:pPr>
              <w:pStyle w:val="Tableform"/>
              <w:jc w:val="center"/>
              <w:rPr>
                <w:b/>
                <w:sz w:val="14"/>
              </w:rPr>
            </w:pPr>
            <w:r w:rsidRPr="00B95F83">
              <w:rPr>
                <w:b/>
                <w:sz w:val="14"/>
              </w:rPr>
              <w:t>Shail Shindur</w:t>
            </w:r>
          </w:p>
        </w:tc>
        <w:tc>
          <w:tcPr>
            <w:tcW w:w="516"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24.</w:t>
            </w:r>
          </w:p>
          <w:p w:rsidR="006A4BE0" w:rsidRPr="00B95F83" w:rsidRDefault="006A4BE0" w:rsidP="00D27C00">
            <w:pPr>
              <w:pStyle w:val="Tableform"/>
              <w:jc w:val="center"/>
              <w:rPr>
                <w:b/>
                <w:sz w:val="14"/>
              </w:rPr>
            </w:pPr>
            <w:r w:rsidRPr="00B95F83">
              <w:rPr>
                <w:b/>
                <w:sz w:val="14"/>
              </w:rPr>
              <w:t>Padrishibpur</w:t>
            </w:r>
          </w:p>
        </w:tc>
        <w:tc>
          <w:tcPr>
            <w:tcW w:w="344"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 xml:space="preserve">25. </w:t>
            </w:r>
          </w:p>
          <w:p w:rsidR="006A4BE0" w:rsidRPr="00B95F83" w:rsidRDefault="006A4BE0" w:rsidP="00D27C00">
            <w:pPr>
              <w:pStyle w:val="Tableform"/>
              <w:jc w:val="center"/>
              <w:rPr>
                <w:b/>
                <w:sz w:val="14"/>
              </w:rPr>
            </w:pPr>
            <w:r w:rsidRPr="00B95F83">
              <w:rPr>
                <w:b/>
                <w:sz w:val="14"/>
              </w:rPr>
              <w:t>Dewli</w:t>
            </w:r>
          </w:p>
        </w:tc>
        <w:tc>
          <w:tcPr>
            <w:tcW w:w="490"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26.</w:t>
            </w:r>
          </w:p>
          <w:p w:rsidR="006A4BE0" w:rsidRPr="00B95F83" w:rsidRDefault="006A4BE0" w:rsidP="00D27C00">
            <w:pPr>
              <w:pStyle w:val="Tableform"/>
              <w:jc w:val="center"/>
              <w:rPr>
                <w:b/>
                <w:sz w:val="14"/>
              </w:rPr>
            </w:pPr>
            <w:r w:rsidRPr="00B95F83">
              <w:rPr>
                <w:b/>
                <w:sz w:val="14"/>
              </w:rPr>
              <w:t>Madhukhali</w:t>
            </w:r>
          </w:p>
        </w:tc>
        <w:tc>
          <w:tcPr>
            <w:tcW w:w="361"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27.</w:t>
            </w:r>
          </w:p>
          <w:p w:rsidR="006A4BE0" w:rsidRPr="00B95F83" w:rsidRDefault="006A4BE0" w:rsidP="00D27C00">
            <w:pPr>
              <w:pStyle w:val="Tableform"/>
              <w:jc w:val="center"/>
              <w:rPr>
                <w:b/>
                <w:sz w:val="14"/>
              </w:rPr>
            </w:pPr>
            <w:r w:rsidRPr="00B95F83">
              <w:rPr>
                <w:b/>
                <w:sz w:val="14"/>
              </w:rPr>
              <w:t>Ichamoti</w:t>
            </w:r>
          </w:p>
        </w:tc>
        <w:tc>
          <w:tcPr>
            <w:tcW w:w="353"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28.</w:t>
            </w:r>
          </w:p>
          <w:p w:rsidR="006A4BE0" w:rsidRPr="00B95F83" w:rsidRDefault="006A4BE0" w:rsidP="00D27C00">
            <w:pPr>
              <w:pStyle w:val="Tableform"/>
              <w:jc w:val="center"/>
              <w:rPr>
                <w:b/>
                <w:sz w:val="14"/>
              </w:rPr>
            </w:pPr>
            <w:r w:rsidRPr="00B95F83">
              <w:rPr>
                <w:b/>
                <w:sz w:val="14"/>
              </w:rPr>
              <w:t>Baliardi</w:t>
            </w:r>
          </w:p>
        </w:tc>
        <w:tc>
          <w:tcPr>
            <w:tcW w:w="430"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29.</w:t>
            </w:r>
          </w:p>
          <w:p w:rsidR="006A4BE0" w:rsidRPr="00B95F83" w:rsidRDefault="006A4BE0" w:rsidP="00D27C00">
            <w:pPr>
              <w:pStyle w:val="Tableform"/>
              <w:jc w:val="center"/>
              <w:rPr>
                <w:b/>
                <w:sz w:val="14"/>
              </w:rPr>
            </w:pPr>
            <w:r w:rsidRPr="00B95F83">
              <w:rPr>
                <w:b/>
                <w:sz w:val="14"/>
              </w:rPr>
              <w:t>Kashimpur</w:t>
            </w:r>
          </w:p>
        </w:tc>
        <w:tc>
          <w:tcPr>
            <w:tcW w:w="357" w:type="pct"/>
            <w:tcBorders>
              <w:top w:val="double" w:sz="4" w:space="0" w:color="auto"/>
            </w:tcBorders>
            <w:shd w:val="clear" w:color="auto" w:fill="D9D9D9"/>
            <w:vAlign w:val="center"/>
          </w:tcPr>
          <w:p w:rsidR="006A4BE0" w:rsidRPr="00B95F83" w:rsidRDefault="006A4BE0" w:rsidP="00D27C00">
            <w:pPr>
              <w:pStyle w:val="Tableform"/>
              <w:jc w:val="center"/>
              <w:rPr>
                <w:b/>
                <w:sz w:val="14"/>
              </w:rPr>
            </w:pPr>
            <w:r w:rsidRPr="00B95F83">
              <w:rPr>
                <w:b/>
                <w:sz w:val="14"/>
              </w:rPr>
              <w:t>30.</w:t>
            </w:r>
          </w:p>
          <w:p w:rsidR="006A4BE0" w:rsidRPr="00B95F83" w:rsidRDefault="006A4BE0" w:rsidP="00D27C00">
            <w:pPr>
              <w:pStyle w:val="Tableform"/>
              <w:jc w:val="center"/>
              <w:rPr>
                <w:b/>
                <w:sz w:val="14"/>
              </w:rPr>
            </w:pPr>
            <w:r w:rsidRPr="00B95F83">
              <w:rPr>
                <w:b/>
                <w:sz w:val="14"/>
              </w:rPr>
              <w:t>Agrani</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Membership</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increase)</w:t>
            </w:r>
          </w:p>
        </w:tc>
        <w:tc>
          <w:tcPr>
            <w:tcW w:w="335" w:type="pct"/>
            <w:vAlign w:val="center"/>
          </w:tcPr>
          <w:p w:rsidR="006A4BE0" w:rsidRPr="00B95F83" w:rsidRDefault="006A4BE0" w:rsidP="00D27C00">
            <w:pPr>
              <w:pStyle w:val="Tableform"/>
              <w:jc w:val="center"/>
            </w:pPr>
            <w:r w:rsidRPr="00B95F83">
              <w:t>42.8</w:t>
            </w:r>
          </w:p>
        </w:tc>
        <w:tc>
          <w:tcPr>
            <w:tcW w:w="369" w:type="pct"/>
            <w:vAlign w:val="center"/>
          </w:tcPr>
          <w:p w:rsidR="006A4BE0" w:rsidRPr="00B95F83" w:rsidRDefault="006A4BE0" w:rsidP="00D27C00">
            <w:pPr>
              <w:pStyle w:val="Tableform"/>
              <w:jc w:val="center"/>
            </w:pPr>
            <w:r w:rsidRPr="00B95F83">
              <w:t>21.8</w:t>
            </w:r>
          </w:p>
        </w:tc>
        <w:tc>
          <w:tcPr>
            <w:tcW w:w="499" w:type="pct"/>
            <w:vAlign w:val="center"/>
          </w:tcPr>
          <w:p w:rsidR="006A4BE0" w:rsidRPr="00B95F83" w:rsidRDefault="006A4BE0" w:rsidP="00D27C00">
            <w:pPr>
              <w:pStyle w:val="Tableform"/>
              <w:jc w:val="center"/>
            </w:pPr>
            <w:r w:rsidRPr="00B95F83">
              <w:t>23.1</w:t>
            </w:r>
          </w:p>
        </w:tc>
        <w:tc>
          <w:tcPr>
            <w:tcW w:w="516" w:type="pct"/>
            <w:vAlign w:val="center"/>
          </w:tcPr>
          <w:p w:rsidR="006A4BE0" w:rsidRPr="00B95F83" w:rsidRDefault="006A4BE0" w:rsidP="00D27C00">
            <w:pPr>
              <w:pStyle w:val="Tableform"/>
              <w:jc w:val="center"/>
            </w:pPr>
            <w:r w:rsidRPr="00B95F83">
              <w:t>48.5</w:t>
            </w:r>
          </w:p>
        </w:tc>
        <w:tc>
          <w:tcPr>
            <w:tcW w:w="344" w:type="pct"/>
            <w:vAlign w:val="center"/>
          </w:tcPr>
          <w:p w:rsidR="006A4BE0" w:rsidRPr="00B95F83" w:rsidRDefault="006A4BE0" w:rsidP="00D27C00">
            <w:pPr>
              <w:pStyle w:val="Tableform"/>
              <w:jc w:val="center"/>
            </w:pPr>
            <w:r w:rsidRPr="00B95F83">
              <w:t>44.4</w:t>
            </w:r>
          </w:p>
        </w:tc>
        <w:tc>
          <w:tcPr>
            <w:tcW w:w="490" w:type="pct"/>
            <w:vAlign w:val="center"/>
          </w:tcPr>
          <w:p w:rsidR="006A4BE0" w:rsidRPr="00B95F83" w:rsidRDefault="006A4BE0" w:rsidP="00D27C00">
            <w:pPr>
              <w:pStyle w:val="Tableform"/>
              <w:jc w:val="center"/>
            </w:pPr>
            <w:r w:rsidRPr="00B95F83">
              <w:t>26.2</w:t>
            </w:r>
          </w:p>
        </w:tc>
        <w:tc>
          <w:tcPr>
            <w:tcW w:w="361" w:type="pct"/>
            <w:vAlign w:val="center"/>
          </w:tcPr>
          <w:p w:rsidR="006A4BE0" w:rsidRPr="00B95F83" w:rsidRDefault="006A4BE0" w:rsidP="00D27C00">
            <w:pPr>
              <w:pStyle w:val="Tableform"/>
              <w:jc w:val="center"/>
            </w:pPr>
            <w:r w:rsidRPr="00B95F83">
              <w:t>3.3</w:t>
            </w:r>
          </w:p>
        </w:tc>
        <w:tc>
          <w:tcPr>
            <w:tcW w:w="353" w:type="pct"/>
            <w:vAlign w:val="center"/>
          </w:tcPr>
          <w:p w:rsidR="006A4BE0" w:rsidRPr="00B95F83" w:rsidRDefault="006A4BE0" w:rsidP="00D27C00">
            <w:pPr>
              <w:pStyle w:val="Tableform"/>
              <w:jc w:val="center"/>
            </w:pPr>
            <w:r w:rsidRPr="00B95F83">
              <w:t>37.4</w:t>
            </w:r>
          </w:p>
        </w:tc>
        <w:tc>
          <w:tcPr>
            <w:tcW w:w="430" w:type="pct"/>
            <w:vAlign w:val="center"/>
          </w:tcPr>
          <w:p w:rsidR="006A4BE0" w:rsidRPr="00B95F83" w:rsidRDefault="006A4BE0" w:rsidP="00D27C00">
            <w:pPr>
              <w:pStyle w:val="Tableform"/>
              <w:jc w:val="center"/>
            </w:pPr>
            <w:r w:rsidRPr="00B95F83">
              <w:t>41.7</w:t>
            </w:r>
          </w:p>
        </w:tc>
        <w:tc>
          <w:tcPr>
            <w:tcW w:w="357" w:type="pct"/>
            <w:vAlign w:val="center"/>
          </w:tcPr>
          <w:p w:rsidR="006A4BE0" w:rsidRPr="00B95F83" w:rsidRDefault="006A4BE0" w:rsidP="00D27C00">
            <w:pPr>
              <w:pStyle w:val="Tableform"/>
              <w:jc w:val="center"/>
            </w:pPr>
            <w:r w:rsidRPr="00B95F83">
              <w:t>60.1</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w:t>
            </w:r>
          </w:p>
        </w:tc>
        <w:tc>
          <w:tcPr>
            <w:tcW w:w="335" w:type="pct"/>
            <w:vAlign w:val="center"/>
          </w:tcPr>
          <w:p w:rsidR="006A4BE0" w:rsidRPr="00B95F83" w:rsidRDefault="006A4BE0" w:rsidP="00D27C00">
            <w:pPr>
              <w:pStyle w:val="Tableform"/>
              <w:jc w:val="center"/>
            </w:pPr>
            <w:r w:rsidRPr="00B95F83">
              <w:t>5</w:t>
            </w:r>
          </w:p>
        </w:tc>
        <w:tc>
          <w:tcPr>
            <w:tcW w:w="369" w:type="pct"/>
            <w:vAlign w:val="center"/>
          </w:tcPr>
          <w:p w:rsidR="006A4BE0" w:rsidRPr="00B95F83" w:rsidRDefault="006A4BE0" w:rsidP="00D27C00">
            <w:pPr>
              <w:pStyle w:val="Tableform"/>
              <w:jc w:val="center"/>
            </w:pPr>
            <w:r w:rsidRPr="00B95F83">
              <w:t>2</w:t>
            </w:r>
          </w:p>
        </w:tc>
        <w:tc>
          <w:tcPr>
            <w:tcW w:w="499" w:type="pct"/>
            <w:vAlign w:val="center"/>
          </w:tcPr>
          <w:p w:rsidR="006A4BE0" w:rsidRPr="00B95F83" w:rsidRDefault="006A4BE0" w:rsidP="00D27C00">
            <w:pPr>
              <w:pStyle w:val="Tableform"/>
              <w:jc w:val="center"/>
            </w:pPr>
            <w:r w:rsidRPr="00B95F83">
              <w:t>3</w:t>
            </w:r>
          </w:p>
        </w:tc>
        <w:tc>
          <w:tcPr>
            <w:tcW w:w="516" w:type="pct"/>
            <w:vAlign w:val="center"/>
          </w:tcPr>
          <w:p w:rsidR="006A4BE0" w:rsidRPr="00B95F83" w:rsidRDefault="006A4BE0" w:rsidP="00D27C00">
            <w:pPr>
              <w:pStyle w:val="Tableform"/>
              <w:jc w:val="center"/>
            </w:pPr>
            <w:r w:rsidRPr="00B95F83">
              <w:t>7</w:t>
            </w:r>
          </w:p>
        </w:tc>
        <w:tc>
          <w:tcPr>
            <w:tcW w:w="344" w:type="pct"/>
            <w:vAlign w:val="center"/>
          </w:tcPr>
          <w:p w:rsidR="006A4BE0" w:rsidRPr="00B95F83" w:rsidRDefault="006A4BE0" w:rsidP="00D27C00">
            <w:pPr>
              <w:pStyle w:val="Tableform"/>
              <w:jc w:val="center"/>
            </w:pPr>
            <w:r w:rsidRPr="00B95F83">
              <w:t>7</w:t>
            </w:r>
          </w:p>
        </w:tc>
        <w:tc>
          <w:tcPr>
            <w:tcW w:w="490" w:type="pct"/>
            <w:vAlign w:val="center"/>
          </w:tcPr>
          <w:p w:rsidR="006A4BE0" w:rsidRPr="00B95F83" w:rsidRDefault="006A4BE0" w:rsidP="00D27C00">
            <w:pPr>
              <w:pStyle w:val="Tableform"/>
              <w:jc w:val="center"/>
            </w:pPr>
            <w:r w:rsidRPr="00B95F83">
              <w:t>2</w:t>
            </w:r>
          </w:p>
        </w:tc>
        <w:tc>
          <w:tcPr>
            <w:tcW w:w="361" w:type="pct"/>
            <w:vAlign w:val="center"/>
          </w:tcPr>
          <w:p w:rsidR="006A4BE0" w:rsidRPr="00B95F83" w:rsidRDefault="006A4BE0" w:rsidP="00D27C00">
            <w:pPr>
              <w:pStyle w:val="Tableform"/>
              <w:jc w:val="center"/>
            </w:pPr>
            <w:r w:rsidRPr="00B95F83">
              <w:t>1</w:t>
            </w:r>
          </w:p>
        </w:tc>
        <w:tc>
          <w:tcPr>
            <w:tcW w:w="353" w:type="pct"/>
            <w:vAlign w:val="center"/>
          </w:tcPr>
          <w:p w:rsidR="006A4BE0" w:rsidRPr="00B95F83" w:rsidRDefault="006A4BE0" w:rsidP="00D27C00">
            <w:pPr>
              <w:pStyle w:val="Tableform"/>
              <w:jc w:val="center"/>
            </w:pPr>
            <w:r w:rsidRPr="00B95F83">
              <w:t>5</w:t>
            </w:r>
          </w:p>
        </w:tc>
        <w:tc>
          <w:tcPr>
            <w:tcW w:w="430" w:type="pct"/>
            <w:vAlign w:val="center"/>
          </w:tcPr>
          <w:p w:rsidR="006A4BE0" w:rsidRPr="00B95F83" w:rsidRDefault="006A4BE0" w:rsidP="00D27C00">
            <w:pPr>
              <w:pStyle w:val="Tableform"/>
              <w:jc w:val="center"/>
            </w:pPr>
            <w:r w:rsidRPr="00B95F83">
              <w:t>6</w:t>
            </w:r>
          </w:p>
        </w:tc>
        <w:tc>
          <w:tcPr>
            <w:tcW w:w="357"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0.10</w:t>
            </w:r>
          </w:p>
        </w:tc>
        <w:tc>
          <w:tcPr>
            <w:tcW w:w="369" w:type="pct"/>
            <w:vAlign w:val="center"/>
          </w:tcPr>
          <w:p w:rsidR="006A4BE0" w:rsidRPr="00B95F83" w:rsidRDefault="006A4BE0" w:rsidP="00D27C00">
            <w:pPr>
              <w:pStyle w:val="Tableform"/>
              <w:jc w:val="center"/>
            </w:pPr>
            <w:r w:rsidRPr="00B95F83">
              <w:t>0.10</w:t>
            </w:r>
          </w:p>
        </w:tc>
        <w:tc>
          <w:tcPr>
            <w:tcW w:w="499" w:type="pct"/>
            <w:vAlign w:val="center"/>
          </w:tcPr>
          <w:p w:rsidR="006A4BE0" w:rsidRPr="00B95F83" w:rsidRDefault="006A4BE0" w:rsidP="00D27C00">
            <w:pPr>
              <w:pStyle w:val="Tableform"/>
              <w:jc w:val="center"/>
            </w:pPr>
            <w:r w:rsidRPr="00B95F83">
              <w:t>0.10</w:t>
            </w:r>
          </w:p>
        </w:tc>
        <w:tc>
          <w:tcPr>
            <w:tcW w:w="516" w:type="pct"/>
            <w:vAlign w:val="center"/>
          </w:tcPr>
          <w:p w:rsidR="006A4BE0" w:rsidRPr="00B95F83" w:rsidRDefault="006A4BE0" w:rsidP="00D27C00">
            <w:pPr>
              <w:pStyle w:val="Tableform"/>
              <w:jc w:val="center"/>
            </w:pPr>
            <w:r w:rsidRPr="00B95F83">
              <w:t>0.10</w:t>
            </w:r>
          </w:p>
        </w:tc>
        <w:tc>
          <w:tcPr>
            <w:tcW w:w="344" w:type="pct"/>
            <w:vAlign w:val="center"/>
          </w:tcPr>
          <w:p w:rsidR="006A4BE0" w:rsidRPr="00B95F83" w:rsidRDefault="006A4BE0" w:rsidP="00D27C00">
            <w:pPr>
              <w:pStyle w:val="Tableform"/>
              <w:jc w:val="center"/>
            </w:pPr>
            <w:r w:rsidRPr="00B95F83">
              <w:t>0.10</w:t>
            </w:r>
          </w:p>
        </w:tc>
        <w:tc>
          <w:tcPr>
            <w:tcW w:w="490" w:type="pct"/>
            <w:vAlign w:val="center"/>
          </w:tcPr>
          <w:p w:rsidR="006A4BE0" w:rsidRPr="00B95F83" w:rsidRDefault="006A4BE0" w:rsidP="00D27C00">
            <w:pPr>
              <w:pStyle w:val="Tableform"/>
              <w:jc w:val="center"/>
            </w:pPr>
            <w:r w:rsidRPr="00B95F83">
              <w:t>0.10</w:t>
            </w:r>
          </w:p>
        </w:tc>
        <w:tc>
          <w:tcPr>
            <w:tcW w:w="361" w:type="pct"/>
            <w:vAlign w:val="center"/>
          </w:tcPr>
          <w:p w:rsidR="006A4BE0" w:rsidRPr="00B95F83" w:rsidRDefault="006A4BE0" w:rsidP="00D27C00">
            <w:pPr>
              <w:pStyle w:val="Tableform"/>
              <w:jc w:val="center"/>
            </w:pPr>
            <w:r w:rsidRPr="00B95F83">
              <w:t>0.10</w:t>
            </w:r>
          </w:p>
        </w:tc>
        <w:tc>
          <w:tcPr>
            <w:tcW w:w="353" w:type="pct"/>
            <w:vAlign w:val="center"/>
          </w:tcPr>
          <w:p w:rsidR="006A4BE0" w:rsidRPr="00B95F83" w:rsidRDefault="006A4BE0" w:rsidP="00D27C00">
            <w:pPr>
              <w:pStyle w:val="Tableform"/>
              <w:jc w:val="center"/>
            </w:pPr>
            <w:r w:rsidRPr="00B95F83">
              <w:t>0.10</w:t>
            </w:r>
          </w:p>
        </w:tc>
        <w:tc>
          <w:tcPr>
            <w:tcW w:w="430" w:type="pct"/>
            <w:vAlign w:val="center"/>
          </w:tcPr>
          <w:p w:rsidR="006A4BE0" w:rsidRPr="00B95F83" w:rsidRDefault="006A4BE0" w:rsidP="00D27C00">
            <w:pPr>
              <w:pStyle w:val="Tableform"/>
              <w:jc w:val="center"/>
            </w:pPr>
            <w:r w:rsidRPr="00B95F83">
              <w:t>0.10</w:t>
            </w:r>
          </w:p>
        </w:tc>
        <w:tc>
          <w:tcPr>
            <w:tcW w:w="357"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Trends-women member</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(%increase)</w:t>
            </w:r>
          </w:p>
        </w:tc>
        <w:tc>
          <w:tcPr>
            <w:tcW w:w="335" w:type="pct"/>
            <w:vAlign w:val="center"/>
          </w:tcPr>
          <w:p w:rsidR="006A4BE0" w:rsidRPr="00B95F83" w:rsidRDefault="006A4BE0" w:rsidP="00D27C00">
            <w:pPr>
              <w:pStyle w:val="Tableform"/>
              <w:jc w:val="center"/>
            </w:pPr>
            <w:r w:rsidRPr="00B95F83">
              <w:t>13.8</w:t>
            </w:r>
          </w:p>
        </w:tc>
        <w:tc>
          <w:tcPr>
            <w:tcW w:w="369" w:type="pct"/>
            <w:vAlign w:val="center"/>
          </w:tcPr>
          <w:p w:rsidR="006A4BE0" w:rsidRPr="00B95F83" w:rsidRDefault="006A4BE0" w:rsidP="00D27C00">
            <w:pPr>
              <w:pStyle w:val="Tableform"/>
              <w:jc w:val="center"/>
            </w:pPr>
            <w:r w:rsidRPr="00B95F83">
              <w:t>0</w:t>
            </w:r>
          </w:p>
        </w:tc>
        <w:tc>
          <w:tcPr>
            <w:tcW w:w="499" w:type="pct"/>
            <w:vAlign w:val="center"/>
          </w:tcPr>
          <w:p w:rsidR="006A4BE0" w:rsidRPr="00B95F83" w:rsidRDefault="006A4BE0" w:rsidP="00D27C00">
            <w:pPr>
              <w:pStyle w:val="Tableform"/>
              <w:jc w:val="center"/>
            </w:pPr>
            <w:r w:rsidRPr="00B95F83">
              <w:t>0</w:t>
            </w:r>
          </w:p>
        </w:tc>
        <w:tc>
          <w:tcPr>
            <w:tcW w:w="516" w:type="pct"/>
            <w:vAlign w:val="center"/>
          </w:tcPr>
          <w:p w:rsidR="006A4BE0" w:rsidRPr="00B95F83" w:rsidRDefault="006A4BE0" w:rsidP="00D27C00">
            <w:pPr>
              <w:pStyle w:val="Tableform"/>
              <w:jc w:val="center"/>
            </w:pPr>
            <w:r w:rsidRPr="00B95F83">
              <w:t>0</w:t>
            </w:r>
          </w:p>
        </w:tc>
        <w:tc>
          <w:tcPr>
            <w:tcW w:w="344" w:type="pct"/>
            <w:vAlign w:val="center"/>
          </w:tcPr>
          <w:p w:rsidR="006A4BE0" w:rsidRPr="00B95F83" w:rsidRDefault="006A4BE0" w:rsidP="00D27C00">
            <w:pPr>
              <w:pStyle w:val="Tableform"/>
              <w:jc w:val="center"/>
            </w:pPr>
            <w:r w:rsidRPr="00B95F83">
              <w:t>4.61</w:t>
            </w:r>
          </w:p>
        </w:tc>
        <w:tc>
          <w:tcPr>
            <w:tcW w:w="490" w:type="pct"/>
            <w:vAlign w:val="center"/>
          </w:tcPr>
          <w:p w:rsidR="006A4BE0" w:rsidRPr="00B95F83" w:rsidRDefault="006A4BE0" w:rsidP="00D27C00">
            <w:pPr>
              <w:pStyle w:val="Tableform"/>
              <w:jc w:val="center"/>
            </w:pPr>
            <w:r w:rsidRPr="00B95F83">
              <w:t>-27.72</w:t>
            </w:r>
          </w:p>
        </w:tc>
        <w:tc>
          <w:tcPr>
            <w:tcW w:w="361" w:type="pct"/>
            <w:vAlign w:val="center"/>
          </w:tcPr>
          <w:p w:rsidR="006A4BE0" w:rsidRPr="00B95F83" w:rsidRDefault="006A4BE0" w:rsidP="00D27C00">
            <w:pPr>
              <w:pStyle w:val="Tableform"/>
              <w:jc w:val="center"/>
            </w:pPr>
            <w:r w:rsidRPr="00B95F83">
              <w:t>-27.5</w:t>
            </w:r>
          </w:p>
        </w:tc>
        <w:tc>
          <w:tcPr>
            <w:tcW w:w="353" w:type="pct"/>
            <w:vAlign w:val="center"/>
          </w:tcPr>
          <w:p w:rsidR="006A4BE0" w:rsidRPr="00B95F83" w:rsidRDefault="006A4BE0" w:rsidP="00D27C00">
            <w:pPr>
              <w:pStyle w:val="Tableform"/>
              <w:jc w:val="center"/>
            </w:pPr>
            <w:r w:rsidRPr="00B95F83">
              <w:t>3.4</w:t>
            </w:r>
          </w:p>
        </w:tc>
        <w:tc>
          <w:tcPr>
            <w:tcW w:w="430" w:type="pct"/>
            <w:vAlign w:val="center"/>
          </w:tcPr>
          <w:p w:rsidR="006A4BE0" w:rsidRPr="00B95F83" w:rsidRDefault="006A4BE0" w:rsidP="00D27C00">
            <w:pPr>
              <w:pStyle w:val="Tableform"/>
              <w:jc w:val="center"/>
            </w:pPr>
            <w:r w:rsidRPr="00B95F83">
              <w:t>7.5</w:t>
            </w:r>
          </w:p>
        </w:tc>
        <w:tc>
          <w:tcPr>
            <w:tcW w:w="357" w:type="pct"/>
            <w:vAlign w:val="center"/>
          </w:tcPr>
          <w:p w:rsidR="006A4BE0" w:rsidRPr="00B95F83" w:rsidRDefault="006A4BE0" w:rsidP="00D27C00">
            <w:pPr>
              <w:pStyle w:val="Tableform"/>
              <w:jc w:val="center"/>
            </w:pPr>
            <w:r w:rsidRPr="00B95F83">
              <w:t>25.1</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w:t>
            </w:r>
          </w:p>
        </w:tc>
        <w:tc>
          <w:tcPr>
            <w:tcW w:w="335" w:type="pct"/>
            <w:vAlign w:val="center"/>
          </w:tcPr>
          <w:p w:rsidR="006A4BE0" w:rsidRPr="00B95F83" w:rsidRDefault="006A4BE0" w:rsidP="00D27C00">
            <w:pPr>
              <w:pStyle w:val="Tableform"/>
              <w:jc w:val="center"/>
            </w:pPr>
            <w:r w:rsidRPr="00B95F83">
              <w:t>9</w:t>
            </w:r>
          </w:p>
        </w:tc>
        <w:tc>
          <w:tcPr>
            <w:tcW w:w="369" w:type="pct"/>
            <w:vAlign w:val="center"/>
          </w:tcPr>
          <w:p w:rsidR="006A4BE0" w:rsidRPr="00B95F83" w:rsidRDefault="006A4BE0" w:rsidP="00D27C00">
            <w:pPr>
              <w:pStyle w:val="Tableform"/>
              <w:jc w:val="center"/>
            </w:pPr>
            <w:r w:rsidRPr="00B95F83">
              <w:t>5</w:t>
            </w:r>
          </w:p>
        </w:tc>
        <w:tc>
          <w:tcPr>
            <w:tcW w:w="499" w:type="pct"/>
            <w:vAlign w:val="center"/>
          </w:tcPr>
          <w:p w:rsidR="006A4BE0" w:rsidRPr="00B95F83" w:rsidRDefault="006A4BE0" w:rsidP="00D27C00">
            <w:pPr>
              <w:pStyle w:val="Tableform"/>
              <w:jc w:val="center"/>
            </w:pPr>
            <w:r w:rsidRPr="00B95F83">
              <w:t>5</w:t>
            </w:r>
          </w:p>
        </w:tc>
        <w:tc>
          <w:tcPr>
            <w:tcW w:w="516" w:type="pct"/>
            <w:vAlign w:val="center"/>
          </w:tcPr>
          <w:p w:rsidR="006A4BE0" w:rsidRPr="00B95F83" w:rsidRDefault="006A4BE0" w:rsidP="00D27C00">
            <w:pPr>
              <w:pStyle w:val="Tableform"/>
              <w:jc w:val="center"/>
            </w:pPr>
            <w:r w:rsidRPr="00B95F83">
              <w:t>5</w:t>
            </w:r>
          </w:p>
        </w:tc>
        <w:tc>
          <w:tcPr>
            <w:tcW w:w="344" w:type="pct"/>
            <w:vAlign w:val="center"/>
          </w:tcPr>
          <w:p w:rsidR="006A4BE0" w:rsidRPr="00B95F83" w:rsidRDefault="006A4BE0" w:rsidP="00D27C00">
            <w:pPr>
              <w:pStyle w:val="Tableform"/>
              <w:jc w:val="center"/>
            </w:pPr>
            <w:r w:rsidRPr="00B95F83">
              <w:t>7</w:t>
            </w:r>
          </w:p>
        </w:tc>
        <w:tc>
          <w:tcPr>
            <w:tcW w:w="490" w:type="pct"/>
            <w:vAlign w:val="center"/>
          </w:tcPr>
          <w:p w:rsidR="006A4BE0" w:rsidRPr="00B95F83" w:rsidRDefault="006A4BE0" w:rsidP="00D27C00">
            <w:pPr>
              <w:pStyle w:val="Tableform"/>
              <w:jc w:val="center"/>
            </w:pPr>
            <w:r w:rsidRPr="00B95F83">
              <w:t>1</w:t>
            </w:r>
          </w:p>
        </w:tc>
        <w:tc>
          <w:tcPr>
            <w:tcW w:w="361" w:type="pct"/>
            <w:vAlign w:val="center"/>
          </w:tcPr>
          <w:p w:rsidR="006A4BE0" w:rsidRPr="00B95F83" w:rsidRDefault="006A4BE0" w:rsidP="00D27C00">
            <w:pPr>
              <w:pStyle w:val="Tableform"/>
              <w:jc w:val="center"/>
            </w:pPr>
            <w:r w:rsidRPr="00B95F83">
              <w:t>1</w:t>
            </w:r>
          </w:p>
        </w:tc>
        <w:tc>
          <w:tcPr>
            <w:tcW w:w="353" w:type="pct"/>
            <w:vAlign w:val="center"/>
          </w:tcPr>
          <w:p w:rsidR="006A4BE0" w:rsidRPr="00B95F83" w:rsidRDefault="006A4BE0" w:rsidP="00D27C00">
            <w:pPr>
              <w:pStyle w:val="Tableform"/>
              <w:jc w:val="center"/>
            </w:pPr>
            <w:r w:rsidRPr="00B95F83">
              <w:t>7</w:t>
            </w:r>
          </w:p>
        </w:tc>
        <w:tc>
          <w:tcPr>
            <w:tcW w:w="430" w:type="pct"/>
            <w:vAlign w:val="center"/>
          </w:tcPr>
          <w:p w:rsidR="006A4BE0" w:rsidRPr="00B95F83" w:rsidRDefault="006A4BE0" w:rsidP="00D27C00">
            <w:pPr>
              <w:pStyle w:val="Tableform"/>
              <w:jc w:val="center"/>
            </w:pPr>
            <w:r w:rsidRPr="00B95F83">
              <w:t>7</w:t>
            </w:r>
          </w:p>
        </w:tc>
        <w:tc>
          <w:tcPr>
            <w:tcW w:w="357"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0.05</w:t>
            </w:r>
          </w:p>
        </w:tc>
        <w:tc>
          <w:tcPr>
            <w:tcW w:w="369" w:type="pct"/>
            <w:vAlign w:val="center"/>
          </w:tcPr>
          <w:p w:rsidR="006A4BE0" w:rsidRPr="00B95F83" w:rsidRDefault="006A4BE0" w:rsidP="00D27C00">
            <w:pPr>
              <w:pStyle w:val="Tableform"/>
              <w:jc w:val="center"/>
            </w:pPr>
            <w:r w:rsidRPr="00B95F83">
              <w:t>0.05</w:t>
            </w:r>
          </w:p>
        </w:tc>
        <w:tc>
          <w:tcPr>
            <w:tcW w:w="499" w:type="pct"/>
            <w:vAlign w:val="center"/>
          </w:tcPr>
          <w:p w:rsidR="006A4BE0" w:rsidRPr="00B95F83" w:rsidRDefault="006A4BE0" w:rsidP="00D27C00">
            <w:pPr>
              <w:pStyle w:val="Tableform"/>
              <w:jc w:val="center"/>
            </w:pPr>
            <w:r w:rsidRPr="00B95F83">
              <w:t>0.05</w:t>
            </w:r>
          </w:p>
        </w:tc>
        <w:tc>
          <w:tcPr>
            <w:tcW w:w="516" w:type="pct"/>
            <w:vAlign w:val="center"/>
          </w:tcPr>
          <w:p w:rsidR="006A4BE0" w:rsidRPr="00B95F83" w:rsidRDefault="006A4BE0" w:rsidP="00D27C00">
            <w:pPr>
              <w:pStyle w:val="Tableform"/>
              <w:jc w:val="center"/>
            </w:pPr>
            <w:r w:rsidRPr="00B95F83">
              <w:t>0.05</w:t>
            </w:r>
          </w:p>
        </w:tc>
        <w:tc>
          <w:tcPr>
            <w:tcW w:w="344" w:type="pct"/>
            <w:vAlign w:val="center"/>
          </w:tcPr>
          <w:p w:rsidR="006A4BE0" w:rsidRPr="00B95F83" w:rsidRDefault="006A4BE0" w:rsidP="00D27C00">
            <w:pPr>
              <w:pStyle w:val="Tableform"/>
              <w:jc w:val="center"/>
            </w:pPr>
            <w:r w:rsidRPr="00B95F83">
              <w:t>0.05</w:t>
            </w:r>
          </w:p>
        </w:tc>
        <w:tc>
          <w:tcPr>
            <w:tcW w:w="490" w:type="pct"/>
            <w:vAlign w:val="center"/>
          </w:tcPr>
          <w:p w:rsidR="006A4BE0" w:rsidRPr="00B95F83" w:rsidRDefault="006A4BE0" w:rsidP="00D27C00">
            <w:pPr>
              <w:pStyle w:val="Tableform"/>
              <w:jc w:val="center"/>
            </w:pPr>
            <w:r w:rsidRPr="00B95F83">
              <w:t>0.05</w:t>
            </w:r>
          </w:p>
        </w:tc>
        <w:tc>
          <w:tcPr>
            <w:tcW w:w="361" w:type="pct"/>
            <w:vAlign w:val="center"/>
          </w:tcPr>
          <w:p w:rsidR="006A4BE0" w:rsidRPr="00B95F83" w:rsidRDefault="006A4BE0" w:rsidP="00D27C00">
            <w:pPr>
              <w:pStyle w:val="Tableform"/>
              <w:jc w:val="center"/>
            </w:pPr>
            <w:r w:rsidRPr="00B95F83">
              <w:t>0.05</w:t>
            </w:r>
          </w:p>
        </w:tc>
        <w:tc>
          <w:tcPr>
            <w:tcW w:w="353" w:type="pct"/>
            <w:vAlign w:val="center"/>
          </w:tcPr>
          <w:p w:rsidR="006A4BE0" w:rsidRPr="00B95F83" w:rsidRDefault="006A4BE0" w:rsidP="00D27C00">
            <w:pPr>
              <w:pStyle w:val="Tableform"/>
              <w:jc w:val="center"/>
            </w:pPr>
            <w:r w:rsidRPr="00B95F83">
              <w:t>0.05</w:t>
            </w:r>
          </w:p>
        </w:tc>
        <w:tc>
          <w:tcPr>
            <w:tcW w:w="430" w:type="pct"/>
            <w:vAlign w:val="center"/>
          </w:tcPr>
          <w:p w:rsidR="006A4BE0" w:rsidRPr="00B95F83" w:rsidRDefault="006A4BE0" w:rsidP="00D27C00">
            <w:pPr>
              <w:pStyle w:val="Tableform"/>
              <w:jc w:val="center"/>
            </w:pPr>
            <w:r w:rsidRPr="00B95F83">
              <w:t>0.05</w:t>
            </w:r>
          </w:p>
        </w:tc>
        <w:tc>
          <w:tcPr>
            <w:tcW w:w="357"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Trends- savings</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(%f increase)</w:t>
            </w:r>
          </w:p>
        </w:tc>
        <w:tc>
          <w:tcPr>
            <w:tcW w:w="335" w:type="pct"/>
            <w:vAlign w:val="center"/>
          </w:tcPr>
          <w:p w:rsidR="006A4BE0" w:rsidRPr="00B95F83" w:rsidRDefault="006A4BE0" w:rsidP="00D27C00">
            <w:pPr>
              <w:pStyle w:val="Tableform"/>
              <w:jc w:val="center"/>
            </w:pPr>
            <w:r w:rsidRPr="00B95F83">
              <w:t>1.9</w:t>
            </w:r>
          </w:p>
        </w:tc>
        <w:tc>
          <w:tcPr>
            <w:tcW w:w="369" w:type="pct"/>
            <w:vAlign w:val="center"/>
          </w:tcPr>
          <w:p w:rsidR="006A4BE0" w:rsidRPr="00B95F83" w:rsidRDefault="006A4BE0" w:rsidP="00D27C00">
            <w:pPr>
              <w:pStyle w:val="Tableform"/>
              <w:jc w:val="center"/>
            </w:pPr>
            <w:r w:rsidRPr="00B95F83">
              <w:t>5</w:t>
            </w:r>
          </w:p>
        </w:tc>
        <w:tc>
          <w:tcPr>
            <w:tcW w:w="499" w:type="pct"/>
            <w:vAlign w:val="center"/>
          </w:tcPr>
          <w:p w:rsidR="006A4BE0" w:rsidRPr="00B95F83" w:rsidRDefault="006A4BE0" w:rsidP="00D27C00">
            <w:pPr>
              <w:pStyle w:val="Tableform"/>
              <w:jc w:val="center"/>
            </w:pPr>
            <w:r w:rsidRPr="00B95F83">
              <w:t>5</w:t>
            </w:r>
          </w:p>
        </w:tc>
        <w:tc>
          <w:tcPr>
            <w:tcW w:w="516" w:type="pct"/>
            <w:vAlign w:val="center"/>
          </w:tcPr>
          <w:p w:rsidR="006A4BE0" w:rsidRPr="00B95F83" w:rsidRDefault="006A4BE0" w:rsidP="00D27C00">
            <w:pPr>
              <w:pStyle w:val="Tableform"/>
              <w:jc w:val="center"/>
            </w:pPr>
            <w:r w:rsidRPr="00B95F83">
              <w:t>5</w:t>
            </w:r>
          </w:p>
        </w:tc>
        <w:tc>
          <w:tcPr>
            <w:tcW w:w="344" w:type="pct"/>
            <w:vAlign w:val="center"/>
          </w:tcPr>
          <w:p w:rsidR="006A4BE0" w:rsidRPr="00B95F83" w:rsidRDefault="006A4BE0" w:rsidP="00D27C00">
            <w:pPr>
              <w:pStyle w:val="Tableform"/>
              <w:jc w:val="center"/>
            </w:pPr>
            <w:r w:rsidRPr="00B95F83">
              <w:t>5</w:t>
            </w:r>
          </w:p>
        </w:tc>
        <w:tc>
          <w:tcPr>
            <w:tcW w:w="490" w:type="pct"/>
            <w:vAlign w:val="center"/>
          </w:tcPr>
          <w:p w:rsidR="006A4BE0" w:rsidRPr="00B95F83" w:rsidRDefault="006A4BE0" w:rsidP="00D27C00">
            <w:pPr>
              <w:pStyle w:val="Tableform"/>
              <w:jc w:val="center"/>
            </w:pPr>
            <w:r w:rsidRPr="00B95F83">
              <w:t>-0.8</w:t>
            </w:r>
          </w:p>
        </w:tc>
        <w:tc>
          <w:tcPr>
            <w:tcW w:w="361" w:type="pct"/>
            <w:vAlign w:val="center"/>
          </w:tcPr>
          <w:p w:rsidR="006A4BE0" w:rsidRPr="00B95F83" w:rsidRDefault="006A4BE0" w:rsidP="00D27C00">
            <w:pPr>
              <w:pStyle w:val="Tableform"/>
              <w:jc w:val="center"/>
            </w:pPr>
            <w:r w:rsidRPr="00B95F83">
              <w:t>-15.1</w:t>
            </w:r>
          </w:p>
        </w:tc>
        <w:tc>
          <w:tcPr>
            <w:tcW w:w="353" w:type="pct"/>
            <w:vAlign w:val="center"/>
          </w:tcPr>
          <w:p w:rsidR="006A4BE0" w:rsidRPr="00B95F83" w:rsidRDefault="006A4BE0" w:rsidP="00D27C00">
            <w:pPr>
              <w:pStyle w:val="Tableform"/>
              <w:jc w:val="center"/>
            </w:pPr>
            <w:r w:rsidRPr="00B95F83">
              <w:t>15.8</w:t>
            </w:r>
          </w:p>
        </w:tc>
        <w:tc>
          <w:tcPr>
            <w:tcW w:w="430" w:type="pct"/>
            <w:vAlign w:val="center"/>
          </w:tcPr>
          <w:p w:rsidR="006A4BE0" w:rsidRPr="00B95F83" w:rsidRDefault="006A4BE0" w:rsidP="00D27C00">
            <w:pPr>
              <w:pStyle w:val="Tableform"/>
              <w:jc w:val="center"/>
            </w:pPr>
            <w:r w:rsidRPr="00B95F83">
              <w:t>10.7</w:t>
            </w:r>
          </w:p>
        </w:tc>
        <w:tc>
          <w:tcPr>
            <w:tcW w:w="357" w:type="pct"/>
            <w:vAlign w:val="center"/>
          </w:tcPr>
          <w:p w:rsidR="006A4BE0" w:rsidRPr="00B95F83" w:rsidRDefault="006A4BE0" w:rsidP="00D27C00">
            <w:pPr>
              <w:pStyle w:val="Tableform"/>
              <w:jc w:val="center"/>
            </w:pPr>
            <w:r w:rsidRPr="00B95F83">
              <w:t>15.8</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2</w:t>
            </w:r>
          </w:p>
        </w:tc>
        <w:tc>
          <w:tcPr>
            <w:tcW w:w="369" w:type="pct"/>
            <w:vAlign w:val="center"/>
          </w:tcPr>
          <w:p w:rsidR="006A4BE0" w:rsidRPr="00B95F83" w:rsidRDefault="006A4BE0" w:rsidP="00D27C00">
            <w:pPr>
              <w:pStyle w:val="Tableform"/>
              <w:jc w:val="center"/>
            </w:pPr>
            <w:r w:rsidRPr="00B95F83">
              <w:t>5</w:t>
            </w:r>
          </w:p>
        </w:tc>
        <w:tc>
          <w:tcPr>
            <w:tcW w:w="499" w:type="pct"/>
            <w:vAlign w:val="center"/>
          </w:tcPr>
          <w:p w:rsidR="006A4BE0" w:rsidRPr="00B95F83" w:rsidRDefault="006A4BE0" w:rsidP="00D27C00">
            <w:pPr>
              <w:pStyle w:val="Tableform"/>
              <w:jc w:val="center"/>
            </w:pPr>
            <w:r w:rsidRPr="00B95F83">
              <w:t>5</w:t>
            </w:r>
          </w:p>
        </w:tc>
        <w:tc>
          <w:tcPr>
            <w:tcW w:w="516" w:type="pct"/>
            <w:vAlign w:val="center"/>
          </w:tcPr>
          <w:p w:rsidR="006A4BE0" w:rsidRPr="00B95F83" w:rsidRDefault="006A4BE0" w:rsidP="00D27C00">
            <w:pPr>
              <w:pStyle w:val="Tableform"/>
              <w:jc w:val="center"/>
            </w:pPr>
            <w:r w:rsidRPr="00B95F83">
              <w:t>5</w:t>
            </w:r>
          </w:p>
        </w:tc>
        <w:tc>
          <w:tcPr>
            <w:tcW w:w="344" w:type="pct"/>
            <w:vAlign w:val="center"/>
          </w:tcPr>
          <w:p w:rsidR="006A4BE0" w:rsidRPr="00B95F83" w:rsidRDefault="006A4BE0" w:rsidP="00D27C00">
            <w:pPr>
              <w:pStyle w:val="Tableform"/>
              <w:jc w:val="center"/>
            </w:pPr>
            <w:r w:rsidRPr="00B95F83">
              <w:t>5</w:t>
            </w:r>
          </w:p>
        </w:tc>
        <w:tc>
          <w:tcPr>
            <w:tcW w:w="490" w:type="pct"/>
            <w:vAlign w:val="center"/>
          </w:tcPr>
          <w:p w:rsidR="006A4BE0" w:rsidRPr="00B95F83" w:rsidRDefault="006A4BE0" w:rsidP="00D27C00">
            <w:pPr>
              <w:pStyle w:val="Tableform"/>
              <w:jc w:val="center"/>
            </w:pPr>
            <w:r w:rsidRPr="00B95F83">
              <w:t>1</w:t>
            </w:r>
          </w:p>
        </w:tc>
        <w:tc>
          <w:tcPr>
            <w:tcW w:w="361" w:type="pct"/>
            <w:vAlign w:val="center"/>
          </w:tcPr>
          <w:p w:rsidR="006A4BE0" w:rsidRPr="00B95F83" w:rsidRDefault="006A4BE0" w:rsidP="00D27C00">
            <w:pPr>
              <w:pStyle w:val="Tableform"/>
              <w:jc w:val="center"/>
            </w:pPr>
            <w:r w:rsidRPr="00B95F83">
              <w:t>1</w:t>
            </w:r>
          </w:p>
        </w:tc>
        <w:tc>
          <w:tcPr>
            <w:tcW w:w="353" w:type="pct"/>
            <w:vAlign w:val="center"/>
          </w:tcPr>
          <w:p w:rsidR="006A4BE0" w:rsidRPr="00B95F83" w:rsidRDefault="006A4BE0" w:rsidP="00D27C00">
            <w:pPr>
              <w:pStyle w:val="Tableform"/>
              <w:jc w:val="center"/>
            </w:pPr>
            <w:r w:rsidRPr="00B95F83">
              <w:t>9</w:t>
            </w:r>
          </w:p>
        </w:tc>
        <w:tc>
          <w:tcPr>
            <w:tcW w:w="430" w:type="pct"/>
            <w:vAlign w:val="center"/>
          </w:tcPr>
          <w:p w:rsidR="006A4BE0" w:rsidRPr="00B95F83" w:rsidRDefault="006A4BE0" w:rsidP="00D27C00">
            <w:pPr>
              <w:pStyle w:val="Tableform"/>
              <w:jc w:val="center"/>
            </w:pPr>
            <w:r w:rsidRPr="00B95F83">
              <w:t>8</w:t>
            </w:r>
          </w:p>
        </w:tc>
        <w:tc>
          <w:tcPr>
            <w:tcW w:w="357"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0.10</w:t>
            </w:r>
          </w:p>
        </w:tc>
        <w:tc>
          <w:tcPr>
            <w:tcW w:w="369" w:type="pct"/>
            <w:vAlign w:val="center"/>
          </w:tcPr>
          <w:p w:rsidR="006A4BE0" w:rsidRPr="00B95F83" w:rsidRDefault="006A4BE0" w:rsidP="00D27C00">
            <w:pPr>
              <w:pStyle w:val="Tableform"/>
              <w:jc w:val="center"/>
            </w:pPr>
            <w:r w:rsidRPr="00B95F83">
              <w:t>0.10</w:t>
            </w:r>
          </w:p>
        </w:tc>
        <w:tc>
          <w:tcPr>
            <w:tcW w:w="499" w:type="pct"/>
            <w:vAlign w:val="center"/>
          </w:tcPr>
          <w:p w:rsidR="006A4BE0" w:rsidRPr="00B95F83" w:rsidRDefault="006A4BE0" w:rsidP="00D27C00">
            <w:pPr>
              <w:pStyle w:val="Tableform"/>
              <w:jc w:val="center"/>
            </w:pPr>
            <w:r w:rsidRPr="00B95F83">
              <w:t>0.10</w:t>
            </w:r>
          </w:p>
        </w:tc>
        <w:tc>
          <w:tcPr>
            <w:tcW w:w="516" w:type="pct"/>
            <w:vAlign w:val="center"/>
          </w:tcPr>
          <w:p w:rsidR="006A4BE0" w:rsidRPr="00B95F83" w:rsidRDefault="006A4BE0" w:rsidP="00D27C00">
            <w:pPr>
              <w:pStyle w:val="Tableform"/>
              <w:jc w:val="center"/>
            </w:pPr>
            <w:r w:rsidRPr="00B95F83">
              <w:t>0.10</w:t>
            </w:r>
          </w:p>
        </w:tc>
        <w:tc>
          <w:tcPr>
            <w:tcW w:w="344" w:type="pct"/>
            <w:vAlign w:val="center"/>
          </w:tcPr>
          <w:p w:rsidR="006A4BE0" w:rsidRPr="00B95F83" w:rsidRDefault="006A4BE0" w:rsidP="00D27C00">
            <w:pPr>
              <w:pStyle w:val="Tableform"/>
              <w:jc w:val="center"/>
            </w:pPr>
            <w:r w:rsidRPr="00B95F83">
              <w:t>0.10</w:t>
            </w:r>
          </w:p>
        </w:tc>
        <w:tc>
          <w:tcPr>
            <w:tcW w:w="490" w:type="pct"/>
            <w:vAlign w:val="center"/>
          </w:tcPr>
          <w:p w:rsidR="006A4BE0" w:rsidRPr="00B95F83" w:rsidRDefault="006A4BE0" w:rsidP="00D27C00">
            <w:pPr>
              <w:pStyle w:val="Tableform"/>
              <w:jc w:val="center"/>
            </w:pPr>
            <w:r w:rsidRPr="00B95F83">
              <w:t>0.10</w:t>
            </w:r>
          </w:p>
        </w:tc>
        <w:tc>
          <w:tcPr>
            <w:tcW w:w="361" w:type="pct"/>
            <w:vAlign w:val="center"/>
          </w:tcPr>
          <w:p w:rsidR="006A4BE0" w:rsidRPr="00B95F83" w:rsidRDefault="006A4BE0" w:rsidP="00D27C00">
            <w:pPr>
              <w:pStyle w:val="Tableform"/>
              <w:jc w:val="center"/>
            </w:pPr>
            <w:r w:rsidRPr="00B95F83">
              <w:t>0.10</w:t>
            </w:r>
          </w:p>
        </w:tc>
        <w:tc>
          <w:tcPr>
            <w:tcW w:w="353" w:type="pct"/>
            <w:vAlign w:val="center"/>
          </w:tcPr>
          <w:p w:rsidR="006A4BE0" w:rsidRPr="00B95F83" w:rsidRDefault="006A4BE0" w:rsidP="00D27C00">
            <w:pPr>
              <w:pStyle w:val="Tableform"/>
              <w:jc w:val="center"/>
            </w:pPr>
            <w:r w:rsidRPr="00B95F83">
              <w:t>0.10</w:t>
            </w:r>
          </w:p>
        </w:tc>
        <w:tc>
          <w:tcPr>
            <w:tcW w:w="430" w:type="pct"/>
            <w:vAlign w:val="center"/>
          </w:tcPr>
          <w:p w:rsidR="006A4BE0" w:rsidRPr="00B95F83" w:rsidRDefault="006A4BE0" w:rsidP="00D27C00">
            <w:pPr>
              <w:pStyle w:val="Tableform"/>
              <w:jc w:val="center"/>
            </w:pPr>
            <w:r w:rsidRPr="00B95F83">
              <w:t>0.10</w:t>
            </w:r>
          </w:p>
        </w:tc>
        <w:tc>
          <w:tcPr>
            <w:tcW w:w="357"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increase)</w:t>
            </w:r>
          </w:p>
        </w:tc>
        <w:tc>
          <w:tcPr>
            <w:tcW w:w="335" w:type="pct"/>
            <w:vAlign w:val="center"/>
          </w:tcPr>
          <w:p w:rsidR="006A4BE0" w:rsidRPr="00B95F83" w:rsidRDefault="006A4BE0" w:rsidP="00D27C00">
            <w:pPr>
              <w:pStyle w:val="Tableform"/>
              <w:jc w:val="center"/>
            </w:pPr>
            <w:r w:rsidRPr="00B95F83">
              <w:t>17.5</w:t>
            </w:r>
          </w:p>
        </w:tc>
        <w:tc>
          <w:tcPr>
            <w:tcW w:w="369" w:type="pct"/>
            <w:vAlign w:val="center"/>
          </w:tcPr>
          <w:p w:rsidR="006A4BE0" w:rsidRPr="00B95F83" w:rsidRDefault="006A4BE0" w:rsidP="00D27C00">
            <w:pPr>
              <w:pStyle w:val="Tableform"/>
              <w:jc w:val="center"/>
            </w:pPr>
            <w:r w:rsidRPr="00B95F83">
              <w:t>12.63</w:t>
            </w:r>
          </w:p>
        </w:tc>
        <w:tc>
          <w:tcPr>
            <w:tcW w:w="499" w:type="pct"/>
            <w:vAlign w:val="center"/>
          </w:tcPr>
          <w:p w:rsidR="006A4BE0" w:rsidRPr="00B95F83" w:rsidRDefault="006A4BE0" w:rsidP="00D27C00">
            <w:pPr>
              <w:pStyle w:val="Tableform"/>
              <w:jc w:val="center"/>
            </w:pPr>
            <w:r w:rsidRPr="00B95F83">
              <w:t>14.26</w:t>
            </w:r>
          </w:p>
        </w:tc>
        <w:tc>
          <w:tcPr>
            <w:tcW w:w="516" w:type="pct"/>
            <w:vAlign w:val="center"/>
          </w:tcPr>
          <w:p w:rsidR="006A4BE0" w:rsidRPr="00B95F83" w:rsidRDefault="006A4BE0" w:rsidP="00D27C00">
            <w:pPr>
              <w:pStyle w:val="Tableform"/>
              <w:jc w:val="center"/>
            </w:pPr>
            <w:r w:rsidRPr="00B95F83">
              <w:t>0</w:t>
            </w:r>
          </w:p>
        </w:tc>
        <w:tc>
          <w:tcPr>
            <w:tcW w:w="344" w:type="pct"/>
            <w:vAlign w:val="center"/>
          </w:tcPr>
          <w:p w:rsidR="006A4BE0" w:rsidRPr="00B95F83" w:rsidRDefault="006A4BE0" w:rsidP="00D27C00">
            <w:pPr>
              <w:pStyle w:val="Tableform"/>
              <w:jc w:val="center"/>
            </w:pPr>
            <w:r w:rsidRPr="00B95F83">
              <w:t>12.58</w:t>
            </w:r>
          </w:p>
        </w:tc>
        <w:tc>
          <w:tcPr>
            <w:tcW w:w="490" w:type="pct"/>
            <w:vAlign w:val="center"/>
          </w:tcPr>
          <w:p w:rsidR="006A4BE0" w:rsidRPr="00B95F83" w:rsidRDefault="006A4BE0" w:rsidP="00D27C00">
            <w:pPr>
              <w:pStyle w:val="Tableform"/>
              <w:jc w:val="center"/>
            </w:pPr>
            <w:r w:rsidRPr="00B95F83">
              <w:t>11.36</w:t>
            </w:r>
          </w:p>
        </w:tc>
        <w:tc>
          <w:tcPr>
            <w:tcW w:w="361" w:type="pct"/>
            <w:vAlign w:val="center"/>
          </w:tcPr>
          <w:p w:rsidR="006A4BE0" w:rsidRPr="00B95F83" w:rsidRDefault="006A4BE0" w:rsidP="00D27C00">
            <w:pPr>
              <w:pStyle w:val="Tableform"/>
              <w:jc w:val="center"/>
            </w:pPr>
            <w:r w:rsidRPr="00B95F83">
              <w:t>80</w:t>
            </w:r>
          </w:p>
        </w:tc>
        <w:tc>
          <w:tcPr>
            <w:tcW w:w="353" w:type="pct"/>
            <w:vAlign w:val="center"/>
          </w:tcPr>
          <w:p w:rsidR="006A4BE0" w:rsidRPr="00B95F83" w:rsidRDefault="006A4BE0" w:rsidP="00D27C00">
            <w:pPr>
              <w:pStyle w:val="Tableform"/>
              <w:jc w:val="center"/>
            </w:pPr>
            <w:r w:rsidRPr="00B95F83">
              <w:t>5.56</w:t>
            </w:r>
          </w:p>
        </w:tc>
        <w:tc>
          <w:tcPr>
            <w:tcW w:w="430" w:type="pct"/>
            <w:vAlign w:val="center"/>
          </w:tcPr>
          <w:p w:rsidR="006A4BE0" w:rsidRPr="00B95F83" w:rsidRDefault="006A4BE0" w:rsidP="00D27C00">
            <w:pPr>
              <w:pStyle w:val="Tableform"/>
              <w:jc w:val="center"/>
            </w:pPr>
            <w:r w:rsidRPr="00B95F83">
              <w:t>27.7</w:t>
            </w:r>
          </w:p>
        </w:tc>
        <w:tc>
          <w:tcPr>
            <w:tcW w:w="357" w:type="pct"/>
            <w:vAlign w:val="center"/>
          </w:tcPr>
          <w:p w:rsidR="006A4BE0" w:rsidRPr="00B95F83" w:rsidRDefault="006A4BE0" w:rsidP="00D27C00">
            <w:pPr>
              <w:pStyle w:val="Tableform"/>
              <w:jc w:val="center"/>
            </w:pPr>
            <w:r w:rsidRPr="00B95F83">
              <w:t>5.2</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7</w:t>
            </w:r>
          </w:p>
        </w:tc>
        <w:tc>
          <w:tcPr>
            <w:tcW w:w="369" w:type="pct"/>
            <w:vAlign w:val="center"/>
          </w:tcPr>
          <w:p w:rsidR="006A4BE0" w:rsidRPr="00B95F83" w:rsidRDefault="006A4BE0" w:rsidP="00D27C00">
            <w:pPr>
              <w:pStyle w:val="Tableform"/>
              <w:jc w:val="center"/>
            </w:pPr>
            <w:r w:rsidRPr="00B95F83">
              <w:t>6</w:t>
            </w:r>
          </w:p>
        </w:tc>
        <w:tc>
          <w:tcPr>
            <w:tcW w:w="499" w:type="pct"/>
            <w:vAlign w:val="center"/>
          </w:tcPr>
          <w:p w:rsidR="006A4BE0" w:rsidRPr="00B95F83" w:rsidRDefault="006A4BE0" w:rsidP="00D27C00">
            <w:pPr>
              <w:pStyle w:val="Tableform"/>
              <w:jc w:val="center"/>
            </w:pPr>
            <w:r w:rsidRPr="00B95F83">
              <w:t>6</w:t>
            </w:r>
          </w:p>
        </w:tc>
        <w:tc>
          <w:tcPr>
            <w:tcW w:w="516" w:type="pct"/>
            <w:vAlign w:val="center"/>
          </w:tcPr>
          <w:p w:rsidR="006A4BE0" w:rsidRPr="00B95F83" w:rsidRDefault="006A4BE0" w:rsidP="00D27C00">
            <w:pPr>
              <w:pStyle w:val="Tableform"/>
              <w:jc w:val="center"/>
            </w:pPr>
            <w:r w:rsidRPr="00B95F83">
              <w:t>2</w:t>
            </w:r>
          </w:p>
        </w:tc>
        <w:tc>
          <w:tcPr>
            <w:tcW w:w="344" w:type="pct"/>
            <w:vAlign w:val="center"/>
          </w:tcPr>
          <w:p w:rsidR="006A4BE0" w:rsidRPr="00B95F83" w:rsidRDefault="006A4BE0" w:rsidP="00D27C00">
            <w:pPr>
              <w:pStyle w:val="Tableform"/>
              <w:jc w:val="center"/>
            </w:pPr>
            <w:r w:rsidRPr="00B95F83">
              <w:t>6</w:t>
            </w:r>
          </w:p>
        </w:tc>
        <w:tc>
          <w:tcPr>
            <w:tcW w:w="490" w:type="pct"/>
            <w:vAlign w:val="center"/>
          </w:tcPr>
          <w:p w:rsidR="006A4BE0" w:rsidRPr="00B95F83" w:rsidRDefault="006A4BE0" w:rsidP="00D27C00">
            <w:pPr>
              <w:pStyle w:val="Tableform"/>
              <w:jc w:val="center"/>
            </w:pPr>
            <w:r w:rsidRPr="00B95F83">
              <w:t>6</w:t>
            </w:r>
          </w:p>
        </w:tc>
        <w:tc>
          <w:tcPr>
            <w:tcW w:w="361" w:type="pct"/>
            <w:vAlign w:val="center"/>
          </w:tcPr>
          <w:p w:rsidR="006A4BE0" w:rsidRPr="00B95F83" w:rsidRDefault="006A4BE0" w:rsidP="00D27C00">
            <w:pPr>
              <w:pStyle w:val="Tableform"/>
              <w:jc w:val="center"/>
            </w:pPr>
            <w:r w:rsidRPr="00B95F83">
              <w:t>10</w:t>
            </w:r>
          </w:p>
        </w:tc>
        <w:tc>
          <w:tcPr>
            <w:tcW w:w="353" w:type="pct"/>
            <w:vAlign w:val="center"/>
          </w:tcPr>
          <w:p w:rsidR="006A4BE0" w:rsidRPr="00B95F83" w:rsidRDefault="006A4BE0" w:rsidP="00D27C00">
            <w:pPr>
              <w:pStyle w:val="Tableform"/>
              <w:jc w:val="center"/>
            </w:pPr>
            <w:r w:rsidRPr="00B95F83">
              <w:t>5</w:t>
            </w:r>
          </w:p>
        </w:tc>
        <w:tc>
          <w:tcPr>
            <w:tcW w:w="430" w:type="pct"/>
            <w:vAlign w:val="center"/>
          </w:tcPr>
          <w:p w:rsidR="006A4BE0" w:rsidRPr="00B95F83" w:rsidRDefault="006A4BE0" w:rsidP="00D27C00">
            <w:pPr>
              <w:pStyle w:val="Tableform"/>
              <w:jc w:val="center"/>
            </w:pPr>
            <w:r w:rsidRPr="00B95F83">
              <w:t>7</w:t>
            </w:r>
          </w:p>
        </w:tc>
        <w:tc>
          <w:tcPr>
            <w:tcW w:w="357"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0.05</w:t>
            </w:r>
          </w:p>
        </w:tc>
        <w:tc>
          <w:tcPr>
            <w:tcW w:w="369" w:type="pct"/>
            <w:vAlign w:val="center"/>
          </w:tcPr>
          <w:p w:rsidR="006A4BE0" w:rsidRPr="00B95F83" w:rsidRDefault="006A4BE0" w:rsidP="00D27C00">
            <w:pPr>
              <w:pStyle w:val="Tableform"/>
              <w:jc w:val="center"/>
            </w:pPr>
            <w:r w:rsidRPr="00B95F83">
              <w:t>0.05</w:t>
            </w:r>
          </w:p>
        </w:tc>
        <w:tc>
          <w:tcPr>
            <w:tcW w:w="499" w:type="pct"/>
            <w:vAlign w:val="center"/>
          </w:tcPr>
          <w:p w:rsidR="006A4BE0" w:rsidRPr="00B95F83" w:rsidRDefault="006A4BE0" w:rsidP="00D27C00">
            <w:pPr>
              <w:pStyle w:val="Tableform"/>
              <w:jc w:val="center"/>
            </w:pPr>
            <w:r w:rsidRPr="00B95F83">
              <w:t>0.05</w:t>
            </w:r>
          </w:p>
        </w:tc>
        <w:tc>
          <w:tcPr>
            <w:tcW w:w="516" w:type="pct"/>
            <w:vAlign w:val="center"/>
          </w:tcPr>
          <w:p w:rsidR="006A4BE0" w:rsidRPr="00B95F83" w:rsidRDefault="006A4BE0" w:rsidP="00D27C00">
            <w:pPr>
              <w:pStyle w:val="Tableform"/>
              <w:jc w:val="center"/>
            </w:pPr>
            <w:r w:rsidRPr="00B95F83">
              <w:t>0.05</w:t>
            </w:r>
          </w:p>
        </w:tc>
        <w:tc>
          <w:tcPr>
            <w:tcW w:w="344" w:type="pct"/>
            <w:vAlign w:val="center"/>
          </w:tcPr>
          <w:p w:rsidR="006A4BE0" w:rsidRPr="00B95F83" w:rsidRDefault="006A4BE0" w:rsidP="00D27C00">
            <w:pPr>
              <w:pStyle w:val="Tableform"/>
              <w:jc w:val="center"/>
            </w:pPr>
            <w:r w:rsidRPr="00B95F83">
              <w:t>0.05</w:t>
            </w:r>
          </w:p>
        </w:tc>
        <w:tc>
          <w:tcPr>
            <w:tcW w:w="490" w:type="pct"/>
            <w:vAlign w:val="center"/>
          </w:tcPr>
          <w:p w:rsidR="006A4BE0" w:rsidRPr="00B95F83" w:rsidRDefault="006A4BE0" w:rsidP="00D27C00">
            <w:pPr>
              <w:pStyle w:val="Tableform"/>
              <w:jc w:val="center"/>
            </w:pPr>
            <w:r w:rsidRPr="00B95F83">
              <w:t>0.05</w:t>
            </w:r>
          </w:p>
        </w:tc>
        <w:tc>
          <w:tcPr>
            <w:tcW w:w="361" w:type="pct"/>
            <w:vAlign w:val="center"/>
          </w:tcPr>
          <w:p w:rsidR="006A4BE0" w:rsidRPr="00B95F83" w:rsidRDefault="006A4BE0" w:rsidP="00D27C00">
            <w:pPr>
              <w:pStyle w:val="Tableform"/>
              <w:jc w:val="center"/>
            </w:pPr>
            <w:r w:rsidRPr="00B95F83">
              <w:t>0.05</w:t>
            </w:r>
          </w:p>
        </w:tc>
        <w:tc>
          <w:tcPr>
            <w:tcW w:w="353" w:type="pct"/>
            <w:vAlign w:val="center"/>
          </w:tcPr>
          <w:p w:rsidR="006A4BE0" w:rsidRPr="00B95F83" w:rsidRDefault="006A4BE0" w:rsidP="00D27C00">
            <w:pPr>
              <w:pStyle w:val="Tableform"/>
              <w:jc w:val="center"/>
            </w:pPr>
            <w:r w:rsidRPr="00B95F83">
              <w:t>0.05</w:t>
            </w:r>
          </w:p>
        </w:tc>
        <w:tc>
          <w:tcPr>
            <w:tcW w:w="430" w:type="pct"/>
            <w:vAlign w:val="center"/>
          </w:tcPr>
          <w:p w:rsidR="006A4BE0" w:rsidRPr="00B95F83" w:rsidRDefault="006A4BE0" w:rsidP="00D27C00">
            <w:pPr>
              <w:pStyle w:val="Tableform"/>
              <w:jc w:val="center"/>
            </w:pPr>
            <w:r w:rsidRPr="00B95F83">
              <w:t>0.05</w:t>
            </w:r>
          </w:p>
        </w:tc>
        <w:tc>
          <w:tcPr>
            <w:tcW w:w="357"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Loan beneficiaries</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 of members)</w:t>
            </w:r>
          </w:p>
        </w:tc>
        <w:tc>
          <w:tcPr>
            <w:tcW w:w="335" w:type="pct"/>
            <w:vAlign w:val="center"/>
          </w:tcPr>
          <w:p w:rsidR="006A4BE0" w:rsidRPr="00B95F83" w:rsidRDefault="006A4BE0" w:rsidP="00D27C00">
            <w:pPr>
              <w:pStyle w:val="Tableform"/>
              <w:jc w:val="center"/>
            </w:pPr>
            <w:r w:rsidRPr="00B95F83">
              <w:t>5</w:t>
            </w:r>
          </w:p>
        </w:tc>
        <w:tc>
          <w:tcPr>
            <w:tcW w:w="369" w:type="pct"/>
            <w:vAlign w:val="center"/>
          </w:tcPr>
          <w:p w:rsidR="006A4BE0" w:rsidRPr="00B95F83" w:rsidRDefault="006A4BE0" w:rsidP="00D27C00">
            <w:pPr>
              <w:pStyle w:val="Tableform"/>
              <w:jc w:val="center"/>
            </w:pPr>
            <w:r w:rsidRPr="00B95F83">
              <w:t>5</w:t>
            </w:r>
          </w:p>
        </w:tc>
        <w:tc>
          <w:tcPr>
            <w:tcW w:w="499" w:type="pct"/>
            <w:vAlign w:val="center"/>
          </w:tcPr>
          <w:p w:rsidR="006A4BE0" w:rsidRPr="00B95F83" w:rsidRDefault="006A4BE0" w:rsidP="00D27C00">
            <w:pPr>
              <w:pStyle w:val="Tableform"/>
              <w:jc w:val="center"/>
            </w:pPr>
            <w:r w:rsidRPr="00B95F83">
              <w:t>5</w:t>
            </w:r>
          </w:p>
        </w:tc>
        <w:tc>
          <w:tcPr>
            <w:tcW w:w="516" w:type="pct"/>
            <w:vAlign w:val="center"/>
          </w:tcPr>
          <w:p w:rsidR="006A4BE0" w:rsidRPr="00B95F83" w:rsidRDefault="006A4BE0" w:rsidP="00D27C00">
            <w:pPr>
              <w:pStyle w:val="Tableform"/>
              <w:jc w:val="center"/>
            </w:pPr>
            <w:r w:rsidRPr="00B95F83">
              <w:t>5</w:t>
            </w:r>
          </w:p>
        </w:tc>
        <w:tc>
          <w:tcPr>
            <w:tcW w:w="344" w:type="pct"/>
            <w:vAlign w:val="center"/>
          </w:tcPr>
          <w:p w:rsidR="006A4BE0" w:rsidRPr="00B95F83" w:rsidRDefault="006A4BE0" w:rsidP="00D27C00">
            <w:pPr>
              <w:pStyle w:val="Tableform"/>
              <w:jc w:val="center"/>
            </w:pPr>
            <w:r w:rsidRPr="00B95F83">
              <w:t>5</w:t>
            </w:r>
          </w:p>
        </w:tc>
        <w:tc>
          <w:tcPr>
            <w:tcW w:w="490" w:type="pct"/>
            <w:vAlign w:val="center"/>
          </w:tcPr>
          <w:p w:rsidR="006A4BE0" w:rsidRPr="00B95F83" w:rsidRDefault="006A4BE0" w:rsidP="00D27C00">
            <w:pPr>
              <w:pStyle w:val="Tableform"/>
              <w:jc w:val="center"/>
            </w:pPr>
            <w:r w:rsidRPr="00B95F83">
              <w:t>5</w:t>
            </w:r>
          </w:p>
        </w:tc>
        <w:tc>
          <w:tcPr>
            <w:tcW w:w="361" w:type="pct"/>
            <w:vAlign w:val="center"/>
          </w:tcPr>
          <w:p w:rsidR="006A4BE0" w:rsidRPr="00B95F83" w:rsidRDefault="006A4BE0" w:rsidP="00D27C00">
            <w:pPr>
              <w:pStyle w:val="Tableform"/>
              <w:jc w:val="center"/>
            </w:pPr>
            <w:r w:rsidRPr="00B95F83">
              <w:t>5</w:t>
            </w:r>
          </w:p>
        </w:tc>
        <w:tc>
          <w:tcPr>
            <w:tcW w:w="353" w:type="pct"/>
            <w:vAlign w:val="center"/>
          </w:tcPr>
          <w:p w:rsidR="006A4BE0" w:rsidRPr="00B95F83" w:rsidRDefault="006A4BE0" w:rsidP="00D27C00">
            <w:pPr>
              <w:pStyle w:val="Tableform"/>
              <w:jc w:val="center"/>
            </w:pPr>
            <w:r w:rsidRPr="00B95F83">
              <w:t>5</w:t>
            </w:r>
          </w:p>
        </w:tc>
        <w:tc>
          <w:tcPr>
            <w:tcW w:w="430" w:type="pct"/>
            <w:vAlign w:val="center"/>
          </w:tcPr>
          <w:p w:rsidR="006A4BE0" w:rsidRPr="00B95F83" w:rsidRDefault="006A4BE0" w:rsidP="00D27C00">
            <w:pPr>
              <w:pStyle w:val="Tableform"/>
              <w:jc w:val="center"/>
            </w:pPr>
            <w:r w:rsidRPr="00B95F83">
              <w:t>15</w:t>
            </w:r>
          </w:p>
        </w:tc>
        <w:tc>
          <w:tcPr>
            <w:tcW w:w="357"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4</w:t>
            </w:r>
          </w:p>
        </w:tc>
        <w:tc>
          <w:tcPr>
            <w:tcW w:w="369" w:type="pct"/>
            <w:vAlign w:val="center"/>
          </w:tcPr>
          <w:p w:rsidR="006A4BE0" w:rsidRPr="00B95F83" w:rsidRDefault="006A4BE0" w:rsidP="00D27C00">
            <w:pPr>
              <w:pStyle w:val="Tableform"/>
              <w:jc w:val="center"/>
            </w:pPr>
            <w:r w:rsidRPr="00B95F83">
              <w:t>4</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4</w:t>
            </w:r>
          </w:p>
        </w:tc>
        <w:tc>
          <w:tcPr>
            <w:tcW w:w="490" w:type="pct"/>
            <w:vAlign w:val="center"/>
          </w:tcPr>
          <w:p w:rsidR="006A4BE0" w:rsidRPr="00B95F83" w:rsidRDefault="006A4BE0" w:rsidP="00D27C00">
            <w:pPr>
              <w:pStyle w:val="Tableform"/>
              <w:jc w:val="center"/>
            </w:pPr>
            <w:r w:rsidRPr="00B95F83">
              <w:t>4</w:t>
            </w:r>
          </w:p>
        </w:tc>
        <w:tc>
          <w:tcPr>
            <w:tcW w:w="361" w:type="pct"/>
            <w:vAlign w:val="center"/>
          </w:tcPr>
          <w:p w:rsidR="006A4BE0" w:rsidRPr="00B95F83" w:rsidRDefault="006A4BE0" w:rsidP="00D27C00">
            <w:pPr>
              <w:pStyle w:val="Tableform"/>
              <w:jc w:val="center"/>
            </w:pPr>
            <w:r w:rsidRPr="00B95F83">
              <w:t>4</w:t>
            </w:r>
          </w:p>
        </w:tc>
        <w:tc>
          <w:tcPr>
            <w:tcW w:w="353" w:type="pct"/>
            <w:vAlign w:val="center"/>
          </w:tcPr>
          <w:p w:rsidR="006A4BE0" w:rsidRPr="00B95F83" w:rsidRDefault="006A4BE0" w:rsidP="00D27C00">
            <w:pPr>
              <w:pStyle w:val="Tableform"/>
              <w:jc w:val="center"/>
            </w:pPr>
            <w:r w:rsidRPr="00B95F83">
              <w:t>4</w:t>
            </w:r>
          </w:p>
        </w:tc>
        <w:tc>
          <w:tcPr>
            <w:tcW w:w="430" w:type="pct"/>
            <w:vAlign w:val="center"/>
          </w:tcPr>
          <w:p w:rsidR="006A4BE0" w:rsidRPr="00B95F83" w:rsidRDefault="006A4BE0" w:rsidP="00D27C00">
            <w:pPr>
              <w:pStyle w:val="Tableform"/>
              <w:jc w:val="center"/>
            </w:pPr>
            <w:r w:rsidRPr="00B95F83">
              <w:t>8</w:t>
            </w:r>
          </w:p>
        </w:tc>
        <w:tc>
          <w:tcPr>
            <w:tcW w:w="357" w:type="pct"/>
            <w:vAlign w:val="center"/>
          </w:tcPr>
          <w:p w:rsidR="006A4BE0" w:rsidRPr="00B95F83" w:rsidRDefault="006A4BE0" w:rsidP="00D27C00">
            <w:pPr>
              <w:pStyle w:val="Tableform"/>
              <w:jc w:val="center"/>
            </w:pPr>
            <w:r w:rsidRPr="00B95F83">
              <w:t>8</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0.05</w:t>
            </w:r>
          </w:p>
        </w:tc>
        <w:tc>
          <w:tcPr>
            <w:tcW w:w="369" w:type="pct"/>
            <w:vAlign w:val="center"/>
          </w:tcPr>
          <w:p w:rsidR="006A4BE0" w:rsidRPr="00B95F83" w:rsidRDefault="006A4BE0" w:rsidP="00D27C00">
            <w:pPr>
              <w:pStyle w:val="Tableform"/>
              <w:jc w:val="center"/>
            </w:pPr>
            <w:r w:rsidRPr="00B95F83">
              <w:t>0.05</w:t>
            </w:r>
          </w:p>
        </w:tc>
        <w:tc>
          <w:tcPr>
            <w:tcW w:w="499" w:type="pct"/>
            <w:vAlign w:val="center"/>
          </w:tcPr>
          <w:p w:rsidR="006A4BE0" w:rsidRPr="00B95F83" w:rsidRDefault="006A4BE0" w:rsidP="00D27C00">
            <w:pPr>
              <w:pStyle w:val="Tableform"/>
              <w:jc w:val="center"/>
            </w:pPr>
            <w:r w:rsidRPr="00B95F83">
              <w:t>0.05</w:t>
            </w:r>
          </w:p>
        </w:tc>
        <w:tc>
          <w:tcPr>
            <w:tcW w:w="516" w:type="pct"/>
            <w:vAlign w:val="center"/>
          </w:tcPr>
          <w:p w:rsidR="006A4BE0" w:rsidRPr="00B95F83" w:rsidRDefault="006A4BE0" w:rsidP="00D27C00">
            <w:pPr>
              <w:pStyle w:val="Tableform"/>
              <w:jc w:val="center"/>
            </w:pPr>
            <w:r w:rsidRPr="00B95F83">
              <w:t>0.05</w:t>
            </w:r>
          </w:p>
        </w:tc>
        <w:tc>
          <w:tcPr>
            <w:tcW w:w="344" w:type="pct"/>
            <w:vAlign w:val="center"/>
          </w:tcPr>
          <w:p w:rsidR="006A4BE0" w:rsidRPr="00B95F83" w:rsidRDefault="006A4BE0" w:rsidP="00D27C00">
            <w:pPr>
              <w:pStyle w:val="Tableform"/>
              <w:jc w:val="center"/>
            </w:pPr>
            <w:r w:rsidRPr="00B95F83">
              <w:t>0.05</w:t>
            </w:r>
          </w:p>
        </w:tc>
        <w:tc>
          <w:tcPr>
            <w:tcW w:w="490" w:type="pct"/>
            <w:vAlign w:val="center"/>
          </w:tcPr>
          <w:p w:rsidR="006A4BE0" w:rsidRPr="00B95F83" w:rsidRDefault="006A4BE0" w:rsidP="00D27C00">
            <w:pPr>
              <w:pStyle w:val="Tableform"/>
              <w:jc w:val="center"/>
            </w:pPr>
            <w:r w:rsidRPr="00B95F83">
              <w:t>0.05</w:t>
            </w:r>
          </w:p>
        </w:tc>
        <w:tc>
          <w:tcPr>
            <w:tcW w:w="361" w:type="pct"/>
            <w:vAlign w:val="center"/>
          </w:tcPr>
          <w:p w:rsidR="006A4BE0" w:rsidRPr="00B95F83" w:rsidRDefault="006A4BE0" w:rsidP="00D27C00">
            <w:pPr>
              <w:pStyle w:val="Tableform"/>
              <w:jc w:val="center"/>
            </w:pPr>
            <w:r w:rsidRPr="00B95F83">
              <w:t>0.05</w:t>
            </w:r>
          </w:p>
        </w:tc>
        <w:tc>
          <w:tcPr>
            <w:tcW w:w="353" w:type="pct"/>
            <w:vAlign w:val="center"/>
          </w:tcPr>
          <w:p w:rsidR="006A4BE0" w:rsidRPr="00B95F83" w:rsidRDefault="006A4BE0" w:rsidP="00D27C00">
            <w:pPr>
              <w:pStyle w:val="Tableform"/>
              <w:jc w:val="center"/>
            </w:pPr>
            <w:r w:rsidRPr="00B95F83">
              <w:t>0.05</w:t>
            </w:r>
          </w:p>
        </w:tc>
        <w:tc>
          <w:tcPr>
            <w:tcW w:w="430" w:type="pct"/>
            <w:vAlign w:val="center"/>
          </w:tcPr>
          <w:p w:rsidR="006A4BE0" w:rsidRPr="00B95F83" w:rsidRDefault="006A4BE0" w:rsidP="00D27C00">
            <w:pPr>
              <w:pStyle w:val="Tableform"/>
              <w:jc w:val="center"/>
            </w:pPr>
            <w:r w:rsidRPr="00B95F83">
              <w:t>0.05</w:t>
            </w:r>
          </w:p>
        </w:tc>
        <w:tc>
          <w:tcPr>
            <w:tcW w:w="357"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Micro credit</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  inc.  of member)</w:t>
            </w:r>
          </w:p>
        </w:tc>
        <w:tc>
          <w:tcPr>
            <w:tcW w:w="335" w:type="pct"/>
            <w:vAlign w:val="center"/>
          </w:tcPr>
          <w:p w:rsidR="006A4BE0" w:rsidRPr="00B95F83" w:rsidRDefault="006A4BE0" w:rsidP="00D27C00">
            <w:pPr>
              <w:pStyle w:val="Tableform"/>
              <w:jc w:val="center"/>
            </w:pPr>
            <w:r w:rsidRPr="00B95F83">
              <w:t>5</w:t>
            </w:r>
          </w:p>
        </w:tc>
        <w:tc>
          <w:tcPr>
            <w:tcW w:w="369" w:type="pct"/>
            <w:vAlign w:val="center"/>
          </w:tcPr>
          <w:p w:rsidR="006A4BE0" w:rsidRPr="00B95F83" w:rsidRDefault="006A4BE0" w:rsidP="00D27C00">
            <w:pPr>
              <w:pStyle w:val="Tableform"/>
              <w:jc w:val="center"/>
            </w:pPr>
            <w:r w:rsidRPr="00B95F83">
              <w:t>10</w:t>
            </w:r>
          </w:p>
        </w:tc>
        <w:tc>
          <w:tcPr>
            <w:tcW w:w="499" w:type="pct"/>
            <w:vAlign w:val="center"/>
          </w:tcPr>
          <w:p w:rsidR="006A4BE0" w:rsidRPr="00B95F83" w:rsidRDefault="006A4BE0" w:rsidP="00D27C00">
            <w:pPr>
              <w:pStyle w:val="Tableform"/>
              <w:jc w:val="center"/>
            </w:pPr>
            <w:r w:rsidRPr="00B95F83">
              <w:t>5</w:t>
            </w:r>
          </w:p>
        </w:tc>
        <w:tc>
          <w:tcPr>
            <w:tcW w:w="516" w:type="pct"/>
            <w:vAlign w:val="center"/>
          </w:tcPr>
          <w:p w:rsidR="006A4BE0" w:rsidRPr="00B95F83" w:rsidRDefault="006A4BE0" w:rsidP="00D27C00">
            <w:pPr>
              <w:pStyle w:val="Tableform"/>
              <w:jc w:val="center"/>
            </w:pPr>
            <w:r w:rsidRPr="00B95F83">
              <w:t>5</w:t>
            </w:r>
          </w:p>
        </w:tc>
        <w:tc>
          <w:tcPr>
            <w:tcW w:w="344" w:type="pct"/>
            <w:vAlign w:val="center"/>
          </w:tcPr>
          <w:p w:rsidR="006A4BE0" w:rsidRPr="00B95F83" w:rsidRDefault="006A4BE0" w:rsidP="00D27C00">
            <w:pPr>
              <w:pStyle w:val="Tableform"/>
              <w:jc w:val="center"/>
            </w:pPr>
            <w:r w:rsidRPr="00B95F83">
              <w:t>5</w:t>
            </w:r>
          </w:p>
        </w:tc>
        <w:tc>
          <w:tcPr>
            <w:tcW w:w="490" w:type="pct"/>
            <w:vAlign w:val="center"/>
          </w:tcPr>
          <w:p w:rsidR="006A4BE0" w:rsidRPr="00B95F83" w:rsidRDefault="006A4BE0" w:rsidP="00D27C00">
            <w:pPr>
              <w:pStyle w:val="Tableform"/>
              <w:jc w:val="center"/>
            </w:pPr>
            <w:r w:rsidRPr="00B95F83">
              <w:t>5</w:t>
            </w:r>
          </w:p>
        </w:tc>
        <w:tc>
          <w:tcPr>
            <w:tcW w:w="361" w:type="pct"/>
            <w:vAlign w:val="center"/>
          </w:tcPr>
          <w:p w:rsidR="006A4BE0" w:rsidRPr="00B95F83" w:rsidRDefault="006A4BE0" w:rsidP="00D27C00">
            <w:pPr>
              <w:pStyle w:val="Tableform"/>
              <w:jc w:val="center"/>
            </w:pPr>
            <w:r w:rsidRPr="00B95F83">
              <w:t>5</w:t>
            </w:r>
          </w:p>
        </w:tc>
        <w:tc>
          <w:tcPr>
            <w:tcW w:w="353" w:type="pct"/>
            <w:vAlign w:val="center"/>
          </w:tcPr>
          <w:p w:rsidR="006A4BE0" w:rsidRPr="00B95F83" w:rsidRDefault="006A4BE0" w:rsidP="00D27C00">
            <w:pPr>
              <w:pStyle w:val="Tableform"/>
              <w:jc w:val="center"/>
            </w:pPr>
            <w:r w:rsidRPr="00B95F83">
              <w:t>5</w:t>
            </w:r>
          </w:p>
        </w:tc>
        <w:tc>
          <w:tcPr>
            <w:tcW w:w="430" w:type="pct"/>
            <w:vAlign w:val="center"/>
          </w:tcPr>
          <w:p w:rsidR="006A4BE0" w:rsidRPr="00B95F83" w:rsidRDefault="006A4BE0" w:rsidP="00D27C00">
            <w:pPr>
              <w:pStyle w:val="Tableform"/>
              <w:jc w:val="center"/>
            </w:pPr>
            <w:r w:rsidRPr="00B95F83">
              <w:t>5</w:t>
            </w:r>
          </w:p>
        </w:tc>
        <w:tc>
          <w:tcPr>
            <w:tcW w:w="357"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4</w:t>
            </w:r>
          </w:p>
        </w:tc>
        <w:tc>
          <w:tcPr>
            <w:tcW w:w="369" w:type="pct"/>
            <w:vAlign w:val="center"/>
          </w:tcPr>
          <w:p w:rsidR="006A4BE0" w:rsidRPr="00B95F83" w:rsidRDefault="006A4BE0" w:rsidP="00D27C00">
            <w:pPr>
              <w:pStyle w:val="Tableform"/>
              <w:jc w:val="center"/>
            </w:pPr>
            <w:r w:rsidRPr="00B95F83">
              <w:t>8</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4</w:t>
            </w:r>
          </w:p>
        </w:tc>
        <w:tc>
          <w:tcPr>
            <w:tcW w:w="490" w:type="pct"/>
            <w:vAlign w:val="center"/>
          </w:tcPr>
          <w:p w:rsidR="006A4BE0" w:rsidRPr="00B95F83" w:rsidRDefault="006A4BE0" w:rsidP="00D27C00">
            <w:pPr>
              <w:pStyle w:val="Tableform"/>
              <w:jc w:val="center"/>
            </w:pPr>
            <w:r w:rsidRPr="00B95F83">
              <w:t>4</w:t>
            </w:r>
          </w:p>
        </w:tc>
        <w:tc>
          <w:tcPr>
            <w:tcW w:w="361" w:type="pct"/>
            <w:vAlign w:val="center"/>
          </w:tcPr>
          <w:p w:rsidR="006A4BE0" w:rsidRPr="00B95F83" w:rsidRDefault="006A4BE0" w:rsidP="00D27C00">
            <w:pPr>
              <w:pStyle w:val="Tableform"/>
              <w:jc w:val="center"/>
            </w:pPr>
            <w:r w:rsidRPr="00B95F83">
              <w:t>4</w:t>
            </w:r>
          </w:p>
        </w:tc>
        <w:tc>
          <w:tcPr>
            <w:tcW w:w="353" w:type="pct"/>
            <w:vAlign w:val="center"/>
          </w:tcPr>
          <w:p w:rsidR="006A4BE0" w:rsidRPr="00B95F83" w:rsidRDefault="006A4BE0" w:rsidP="00D27C00">
            <w:pPr>
              <w:pStyle w:val="Tableform"/>
              <w:jc w:val="center"/>
            </w:pPr>
            <w:r w:rsidRPr="00B95F83">
              <w:t>4</w:t>
            </w:r>
          </w:p>
        </w:tc>
        <w:tc>
          <w:tcPr>
            <w:tcW w:w="430" w:type="pct"/>
            <w:vAlign w:val="center"/>
          </w:tcPr>
          <w:p w:rsidR="006A4BE0" w:rsidRPr="00B95F83" w:rsidRDefault="006A4BE0" w:rsidP="00D27C00">
            <w:pPr>
              <w:pStyle w:val="Tableform"/>
              <w:jc w:val="center"/>
            </w:pPr>
            <w:r w:rsidRPr="00B95F83">
              <w:t>4</w:t>
            </w:r>
          </w:p>
        </w:tc>
        <w:tc>
          <w:tcPr>
            <w:tcW w:w="357" w:type="pct"/>
            <w:vAlign w:val="center"/>
          </w:tcPr>
          <w:p w:rsidR="006A4BE0" w:rsidRPr="00B95F83" w:rsidRDefault="006A4BE0" w:rsidP="00D27C00">
            <w:pPr>
              <w:pStyle w:val="Tableform"/>
              <w:jc w:val="center"/>
            </w:pPr>
            <w:r w:rsidRPr="00B95F83">
              <w:t>8</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0.05</w:t>
            </w:r>
          </w:p>
        </w:tc>
        <w:tc>
          <w:tcPr>
            <w:tcW w:w="369" w:type="pct"/>
            <w:vAlign w:val="center"/>
          </w:tcPr>
          <w:p w:rsidR="006A4BE0" w:rsidRPr="00B95F83" w:rsidRDefault="006A4BE0" w:rsidP="00D27C00">
            <w:pPr>
              <w:pStyle w:val="Tableform"/>
              <w:jc w:val="center"/>
            </w:pPr>
            <w:r w:rsidRPr="00B95F83">
              <w:t>0.05</w:t>
            </w:r>
          </w:p>
        </w:tc>
        <w:tc>
          <w:tcPr>
            <w:tcW w:w="499" w:type="pct"/>
            <w:vAlign w:val="center"/>
          </w:tcPr>
          <w:p w:rsidR="006A4BE0" w:rsidRPr="00B95F83" w:rsidRDefault="006A4BE0" w:rsidP="00D27C00">
            <w:pPr>
              <w:pStyle w:val="Tableform"/>
              <w:jc w:val="center"/>
            </w:pPr>
            <w:r w:rsidRPr="00B95F83">
              <w:t>0.05</w:t>
            </w:r>
          </w:p>
        </w:tc>
        <w:tc>
          <w:tcPr>
            <w:tcW w:w="516" w:type="pct"/>
            <w:vAlign w:val="center"/>
          </w:tcPr>
          <w:p w:rsidR="006A4BE0" w:rsidRPr="00B95F83" w:rsidRDefault="006A4BE0" w:rsidP="00D27C00">
            <w:pPr>
              <w:pStyle w:val="Tableform"/>
              <w:jc w:val="center"/>
            </w:pPr>
            <w:r w:rsidRPr="00B95F83">
              <w:t>0.05</w:t>
            </w:r>
          </w:p>
        </w:tc>
        <w:tc>
          <w:tcPr>
            <w:tcW w:w="344" w:type="pct"/>
            <w:vAlign w:val="center"/>
          </w:tcPr>
          <w:p w:rsidR="006A4BE0" w:rsidRPr="00B95F83" w:rsidRDefault="006A4BE0" w:rsidP="00D27C00">
            <w:pPr>
              <w:pStyle w:val="Tableform"/>
              <w:jc w:val="center"/>
            </w:pPr>
            <w:r w:rsidRPr="00B95F83">
              <w:t>0.05</w:t>
            </w:r>
          </w:p>
        </w:tc>
        <w:tc>
          <w:tcPr>
            <w:tcW w:w="490" w:type="pct"/>
            <w:vAlign w:val="center"/>
          </w:tcPr>
          <w:p w:rsidR="006A4BE0" w:rsidRPr="00B95F83" w:rsidRDefault="006A4BE0" w:rsidP="00D27C00">
            <w:pPr>
              <w:pStyle w:val="Tableform"/>
              <w:jc w:val="center"/>
            </w:pPr>
            <w:r w:rsidRPr="00B95F83">
              <w:t>0.05</w:t>
            </w:r>
          </w:p>
        </w:tc>
        <w:tc>
          <w:tcPr>
            <w:tcW w:w="361" w:type="pct"/>
            <w:vAlign w:val="center"/>
          </w:tcPr>
          <w:p w:rsidR="006A4BE0" w:rsidRPr="00B95F83" w:rsidRDefault="006A4BE0" w:rsidP="00D27C00">
            <w:pPr>
              <w:pStyle w:val="Tableform"/>
              <w:jc w:val="center"/>
            </w:pPr>
            <w:r w:rsidRPr="00B95F83">
              <w:t>0.05</w:t>
            </w:r>
          </w:p>
        </w:tc>
        <w:tc>
          <w:tcPr>
            <w:tcW w:w="353" w:type="pct"/>
            <w:vAlign w:val="center"/>
          </w:tcPr>
          <w:p w:rsidR="006A4BE0" w:rsidRPr="00B95F83" w:rsidRDefault="006A4BE0" w:rsidP="00D27C00">
            <w:pPr>
              <w:pStyle w:val="Tableform"/>
              <w:jc w:val="center"/>
            </w:pPr>
            <w:r w:rsidRPr="00B95F83">
              <w:t>0.05</w:t>
            </w:r>
          </w:p>
        </w:tc>
        <w:tc>
          <w:tcPr>
            <w:tcW w:w="430" w:type="pct"/>
            <w:vAlign w:val="center"/>
          </w:tcPr>
          <w:p w:rsidR="006A4BE0" w:rsidRPr="00B95F83" w:rsidRDefault="006A4BE0" w:rsidP="00D27C00">
            <w:pPr>
              <w:pStyle w:val="Tableform"/>
              <w:jc w:val="center"/>
            </w:pPr>
            <w:r w:rsidRPr="00B95F83">
              <w:t>0.05</w:t>
            </w:r>
          </w:p>
        </w:tc>
        <w:tc>
          <w:tcPr>
            <w:tcW w:w="357" w:type="pct"/>
            <w:vAlign w:val="center"/>
          </w:tcPr>
          <w:p w:rsidR="006A4BE0" w:rsidRPr="00B95F83" w:rsidRDefault="006A4BE0" w:rsidP="00D27C00">
            <w:pPr>
              <w:pStyle w:val="Tableform"/>
              <w:jc w:val="center"/>
            </w:pPr>
            <w:r w:rsidRPr="00B95F83">
              <w:t>0.05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O&amp;M (regularly=yes, otherwise no)</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Status</w:t>
            </w:r>
          </w:p>
        </w:tc>
        <w:tc>
          <w:tcPr>
            <w:tcW w:w="335" w:type="pct"/>
            <w:vAlign w:val="center"/>
          </w:tcPr>
          <w:p w:rsidR="006A4BE0" w:rsidRPr="00B95F83" w:rsidRDefault="006A4BE0" w:rsidP="00D27C00">
            <w:pPr>
              <w:pStyle w:val="Tableform"/>
              <w:jc w:val="center"/>
            </w:pPr>
            <w:r w:rsidRPr="00B95F83">
              <w:t>Yes</w:t>
            </w:r>
          </w:p>
        </w:tc>
        <w:tc>
          <w:tcPr>
            <w:tcW w:w="369" w:type="pct"/>
            <w:vAlign w:val="center"/>
          </w:tcPr>
          <w:p w:rsidR="006A4BE0" w:rsidRPr="00B95F83" w:rsidRDefault="006A4BE0" w:rsidP="00D27C00">
            <w:pPr>
              <w:pStyle w:val="Tableform"/>
              <w:jc w:val="center"/>
            </w:pPr>
            <w:r w:rsidRPr="00B95F83">
              <w:t>No</w:t>
            </w:r>
          </w:p>
        </w:tc>
        <w:tc>
          <w:tcPr>
            <w:tcW w:w="499" w:type="pct"/>
            <w:vAlign w:val="center"/>
          </w:tcPr>
          <w:p w:rsidR="006A4BE0" w:rsidRPr="00B95F83" w:rsidRDefault="006A4BE0" w:rsidP="00D27C00">
            <w:pPr>
              <w:pStyle w:val="Tableform"/>
              <w:jc w:val="center"/>
            </w:pPr>
            <w:r w:rsidRPr="00B95F83">
              <w:t>Yes</w:t>
            </w:r>
          </w:p>
        </w:tc>
        <w:tc>
          <w:tcPr>
            <w:tcW w:w="516" w:type="pct"/>
            <w:vAlign w:val="center"/>
          </w:tcPr>
          <w:p w:rsidR="006A4BE0" w:rsidRPr="00B95F83" w:rsidRDefault="006A4BE0" w:rsidP="00D27C00">
            <w:pPr>
              <w:pStyle w:val="Tableform"/>
              <w:jc w:val="center"/>
            </w:pPr>
            <w:r w:rsidRPr="00B95F83">
              <w:t>Yes</w:t>
            </w:r>
          </w:p>
        </w:tc>
        <w:tc>
          <w:tcPr>
            <w:tcW w:w="344" w:type="pct"/>
            <w:vAlign w:val="center"/>
          </w:tcPr>
          <w:p w:rsidR="006A4BE0" w:rsidRPr="00B95F83" w:rsidRDefault="006A4BE0" w:rsidP="00D27C00">
            <w:pPr>
              <w:pStyle w:val="Tableform"/>
              <w:jc w:val="center"/>
            </w:pPr>
            <w:r w:rsidRPr="00B95F83">
              <w:t>Yes</w:t>
            </w:r>
          </w:p>
        </w:tc>
        <w:tc>
          <w:tcPr>
            <w:tcW w:w="490" w:type="pct"/>
            <w:vAlign w:val="center"/>
          </w:tcPr>
          <w:p w:rsidR="006A4BE0" w:rsidRPr="00B95F83" w:rsidRDefault="006A4BE0" w:rsidP="00D27C00">
            <w:pPr>
              <w:pStyle w:val="Tableform"/>
              <w:jc w:val="center"/>
            </w:pPr>
            <w:r w:rsidRPr="00B95F83">
              <w:t>No</w:t>
            </w:r>
          </w:p>
        </w:tc>
        <w:tc>
          <w:tcPr>
            <w:tcW w:w="361" w:type="pct"/>
            <w:vAlign w:val="center"/>
          </w:tcPr>
          <w:p w:rsidR="006A4BE0" w:rsidRPr="00B95F83" w:rsidRDefault="006A4BE0" w:rsidP="00D27C00">
            <w:pPr>
              <w:pStyle w:val="Tableform"/>
              <w:jc w:val="center"/>
            </w:pPr>
            <w:r w:rsidRPr="00B95F83">
              <w:t>No</w:t>
            </w:r>
          </w:p>
        </w:tc>
        <w:tc>
          <w:tcPr>
            <w:tcW w:w="353" w:type="pct"/>
            <w:vAlign w:val="center"/>
          </w:tcPr>
          <w:p w:rsidR="006A4BE0" w:rsidRPr="00B95F83" w:rsidRDefault="006A4BE0" w:rsidP="00D27C00">
            <w:pPr>
              <w:pStyle w:val="Tableform"/>
              <w:jc w:val="center"/>
            </w:pPr>
            <w:r w:rsidRPr="00B95F83">
              <w:t>No</w:t>
            </w:r>
          </w:p>
        </w:tc>
        <w:tc>
          <w:tcPr>
            <w:tcW w:w="430" w:type="pct"/>
            <w:vAlign w:val="center"/>
          </w:tcPr>
          <w:p w:rsidR="006A4BE0" w:rsidRPr="00B95F83" w:rsidRDefault="006A4BE0" w:rsidP="00D27C00">
            <w:pPr>
              <w:pStyle w:val="Tableform"/>
              <w:jc w:val="center"/>
            </w:pPr>
            <w:r w:rsidRPr="00B95F83">
              <w:t>Yes</w:t>
            </w:r>
          </w:p>
        </w:tc>
        <w:tc>
          <w:tcPr>
            <w:tcW w:w="357" w:type="pct"/>
            <w:vAlign w:val="center"/>
          </w:tcPr>
          <w:p w:rsidR="006A4BE0" w:rsidRPr="00B95F83" w:rsidRDefault="006A4BE0" w:rsidP="00D27C00">
            <w:pPr>
              <w:pStyle w:val="Tableform"/>
              <w:jc w:val="center"/>
            </w:pPr>
            <w:r w:rsidRPr="00B95F83">
              <w:t>Yes</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10</w:t>
            </w:r>
          </w:p>
        </w:tc>
        <w:tc>
          <w:tcPr>
            <w:tcW w:w="369" w:type="pct"/>
            <w:vAlign w:val="center"/>
          </w:tcPr>
          <w:p w:rsidR="006A4BE0" w:rsidRPr="00B95F83" w:rsidRDefault="006A4BE0" w:rsidP="00D27C00">
            <w:pPr>
              <w:pStyle w:val="Tableform"/>
              <w:jc w:val="center"/>
            </w:pPr>
            <w:r w:rsidRPr="00B95F83">
              <w:t>1</w:t>
            </w:r>
          </w:p>
        </w:tc>
        <w:tc>
          <w:tcPr>
            <w:tcW w:w="499" w:type="pct"/>
            <w:vAlign w:val="center"/>
          </w:tcPr>
          <w:p w:rsidR="006A4BE0" w:rsidRPr="00B95F83" w:rsidRDefault="006A4BE0" w:rsidP="00D27C00">
            <w:pPr>
              <w:pStyle w:val="Tableform"/>
              <w:jc w:val="center"/>
            </w:pPr>
            <w:r w:rsidRPr="00B95F83">
              <w:t>8</w:t>
            </w:r>
          </w:p>
        </w:tc>
        <w:tc>
          <w:tcPr>
            <w:tcW w:w="516" w:type="pct"/>
            <w:vAlign w:val="center"/>
          </w:tcPr>
          <w:p w:rsidR="006A4BE0" w:rsidRPr="00B95F83" w:rsidRDefault="006A4BE0" w:rsidP="00D27C00">
            <w:pPr>
              <w:pStyle w:val="Tableform"/>
              <w:jc w:val="center"/>
            </w:pPr>
            <w:r w:rsidRPr="00B95F83">
              <w:t>9</w:t>
            </w:r>
          </w:p>
        </w:tc>
        <w:tc>
          <w:tcPr>
            <w:tcW w:w="344" w:type="pct"/>
            <w:vAlign w:val="center"/>
          </w:tcPr>
          <w:p w:rsidR="006A4BE0" w:rsidRPr="00B95F83" w:rsidRDefault="006A4BE0" w:rsidP="00D27C00">
            <w:pPr>
              <w:pStyle w:val="Tableform"/>
              <w:jc w:val="center"/>
            </w:pPr>
            <w:r w:rsidRPr="00B95F83">
              <w:t>4</w:t>
            </w:r>
          </w:p>
        </w:tc>
        <w:tc>
          <w:tcPr>
            <w:tcW w:w="490" w:type="pct"/>
            <w:vAlign w:val="center"/>
          </w:tcPr>
          <w:p w:rsidR="006A4BE0" w:rsidRPr="00B95F83" w:rsidRDefault="006A4BE0" w:rsidP="00D27C00">
            <w:pPr>
              <w:pStyle w:val="Tableform"/>
              <w:jc w:val="center"/>
            </w:pPr>
            <w:r w:rsidRPr="00B95F83">
              <w:t>2</w:t>
            </w:r>
          </w:p>
        </w:tc>
        <w:tc>
          <w:tcPr>
            <w:tcW w:w="361" w:type="pct"/>
            <w:vAlign w:val="center"/>
          </w:tcPr>
          <w:p w:rsidR="006A4BE0" w:rsidRPr="00B95F83" w:rsidRDefault="006A4BE0" w:rsidP="00D27C00">
            <w:pPr>
              <w:pStyle w:val="Tableform"/>
              <w:jc w:val="center"/>
            </w:pPr>
            <w:r w:rsidRPr="00B95F83">
              <w:t>2</w:t>
            </w:r>
          </w:p>
        </w:tc>
        <w:tc>
          <w:tcPr>
            <w:tcW w:w="353" w:type="pct"/>
            <w:vAlign w:val="center"/>
          </w:tcPr>
          <w:p w:rsidR="006A4BE0" w:rsidRPr="00B95F83" w:rsidRDefault="006A4BE0" w:rsidP="00D27C00">
            <w:pPr>
              <w:pStyle w:val="Tableform"/>
              <w:jc w:val="center"/>
            </w:pPr>
            <w:r w:rsidRPr="00B95F83">
              <w:t>2</w:t>
            </w:r>
          </w:p>
        </w:tc>
        <w:tc>
          <w:tcPr>
            <w:tcW w:w="430" w:type="pct"/>
            <w:vAlign w:val="center"/>
          </w:tcPr>
          <w:p w:rsidR="006A4BE0" w:rsidRPr="00B95F83" w:rsidRDefault="006A4BE0" w:rsidP="00D27C00">
            <w:pPr>
              <w:pStyle w:val="Tableform"/>
              <w:jc w:val="center"/>
            </w:pPr>
            <w:r w:rsidRPr="00B95F83">
              <w:t>4</w:t>
            </w:r>
          </w:p>
        </w:tc>
        <w:tc>
          <w:tcPr>
            <w:tcW w:w="357"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0.10</w:t>
            </w:r>
          </w:p>
        </w:tc>
        <w:tc>
          <w:tcPr>
            <w:tcW w:w="369" w:type="pct"/>
            <w:vAlign w:val="center"/>
          </w:tcPr>
          <w:p w:rsidR="006A4BE0" w:rsidRPr="00B95F83" w:rsidRDefault="006A4BE0" w:rsidP="00D27C00">
            <w:pPr>
              <w:pStyle w:val="Tableform"/>
              <w:jc w:val="center"/>
            </w:pPr>
            <w:r w:rsidRPr="00B95F83">
              <w:t>0.10</w:t>
            </w:r>
          </w:p>
        </w:tc>
        <w:tc>
          <w:tcPr>
            <w:tcW w:w="499" w:type="pct"/>
            <w:vAlign w:val="center"/>
          </w:tcPr>
          <w:p w:rsidR="006A4BE0" w:rsidRPr="00B95F83" w:rsidRDefault="006A4BE0" w:rsidP="00D27C00">
            <w:pPr>
              <w:pStyle w:val="Tableform"/>
              <w:jc w:val="center"/>
            </w:pPr>
            <w:r w:rsidRPr="00B95F83">
              <w:t>0.10</w:t>
            </w:r>
          </w:p>
        </w:tc>
        <w:tc>
          <w:tcPr>
            <w:tcW w:w="516" w:type="pct"/>
            <w:vAlign w:val="center"/>
          </w:tcPr>
          <w:p w:rsidR="006A4BE0" w:rsidRPr="00B95F83" w:rsidRDefault="006A4BE0" w:rsidP="00D27C00">
            <w:pPr>
              <w:pStyle w:val="Tableform"/>
              <w:jc w:val="center"/>
            </w:pPr>
            <w:r w:rsidRPr="00B95F83">
              <w:t>0.10</w:t>
            </w:r>
          </w:p>
        </w:tc>
        <w:tc>
          <w:tcPr>
            <w:tcW w:w="344" w:type="pct"/>
            <w:vAlign w:val="center"/>
          </w:tcPr>
          <w:p w:rsidR="006A4BE0" w:rsidRPr="00B95F83" w:rsidRDefault="006A4BE0" w:rsidP="00D27C00">
            <w:pPr>
              <w:pStyle w:val="Tableform"/>
              <w:jc w:val="center"/>
            </w:pPr>
            <w:r w:rsidRPr="00B95F83">
              <w:t>0.10</w:t>
            </w:r>
          </w:p>
        </w:tc>
        <w:tc>
          <w:tcPr>
            <w:tcW w:w="490" w:type="pct"/>
            <w:vAlign w:val="center"/>
          </w:tcPr>
          <w:p w:rsidR="006A4BE0" w:rsidRPr="00B95F83" w:rsidRDefault="006A4BE0" w:rsidP="00D27C00">
            <w:pPr>
              <w:pStyle w:val="Tableform"/>
              <w:jc w:val="center"/>
            </w:pPr>
            <w:r w:rsidRPr="00B95F83">
              <w:t>0.10</w:t>
            </w:r>
          </w:p>
        </w:tc>
        <w:tc>
          <w:tcPr>
            <w:tcW w:w="361" w:type="pct"/>
            <w:vAlign w:val="center"/>
          </w:tcPr>
          <w:p w:rsidR="006A4BE0" w:rsidRPr="00B95F83" w:rsidRDefault="006A4BE0" w:rsidP="00D27C00">
            <w:pPr>
              <w:pStyle w:val="Tableform"/>
              <w:jc w:val="center"/>
            </w:pPr>
            <w:r w:rsidRPr="00B95F83">
              <w:t>0.10</w:t>
            </w:r>
          </w:p>
        </w:tc>
        <w:tc>
          <w:tcPr>
            <w:tcW w:w="353" w:type="pct"/>
            <w:vAlign w:val="center"/>
          </w:tcPr>
          <w:p w:rsidR="006A4BE0" w:rsidRPr="00B95F83" w:rsidRDefault="006A4BE0" w:rsidP="00D27C00">
            <w:pPr>
              <w:pStyle w:val="Tableform"/>
              <w:jc w:val="center"/>
            </w:pPr>
            <w:r w:rsidRPr="00B95F83">
              <w:t>0.10</w:t>
            </w:r>
          </w:p>
        </w:tc>
        <w:tc>
          <w:tcPr>
            <w:tcW w:w="430" w:type="pct"/>
            <w:vAlign w:val="center"/>
          </w:tcPr>
          <w:p w:rsidR="006A4BE0" w:rsidRPr="00B95F83" w:rsidRDefault="006A4BE0" w:rsidP="00D27C00">
            <w:pPr>
              <w:pStyle w:val="Tableform"/>
              <w:jc w:val="center"/>
            </w:pPr>
            <w:r w:rsidRPr="00B95F83">
              <w:t>0.10</w:t>
            </w:r>
          </w:p>
        </w:tc>
        <w:tc>
          <w:tcPr>
            <w:tcW w:w="357" w:type="pct"/>
            <w:vAlign w:val="center"/>
          </w:tcPr>
          <w:p w:rsidR="006A4BE0" w:rsidRPr="00B95F83" w:rsidRDefault="006A4BE0" w:rsidP="00D27C00">
            <w:pPr>
              <w:pStyle w:val="Tableform"/>
              <w:jc w:val="center"/>
            </w:pPr>
            <w:r w:rsidRPr="00B95F83">
              <w:t>0.10</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Non-functioning O&amp;M</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said)</w:t>
            </w:r>
          </w:p>
        </w:tc>
        <w:tc>
          <w:tcPr>
            <w:tcW w:w="335" w:type="pct"/>
            <w:vAlign w:val="center"/>
          </w:tcPr>
          <w:p w:rsidR="006A4BE0" w:rsidRPr="00B95F83" w:rsidRDefault="006A4BE0" w:rsidP="00D27C00">
            <w:pPr>
              <w:pStyle w:val="Tableform"/>
              <w:jc w:val="center"/>
            </w:pPr>
            <w:r w:rsidRPr="00B95F83">
              <w:t>7.3</w:t>
            </w:r>
          </w:p>
        </w:tc>
        <w:tc>
          <w:tcPr>
            <w:tcW w:w="369" w:type="pct"/>
            <w:vAlign w:val="center"/>
          </w:tcPr>
          <w:p w:rsidR="006A4BE0" w:rsidRPr="00B95F83" w:rsidRDefault="006A4BE0" w:rsidP="00D27C00">
            <w:pPr>
              <w:pStyle w:val="Tableform"/>
              <w:jc w:val="center"/>
            </w:pPr>
            <w:r w:rsidRPr="00B95F83">
              <w:t>0</w:t>
            </w:r>
          </w:p>
        </w:tc>
        <w:tc>
          <w:tcPr>
            <w:tcW w:w="499" w:type="pct"/>
            <w:vAlign w:val="center"/>
          </w:tcPr>
          <w:p w:rsidR="006A4BE0" w:rsidRPr="00B95F83" w:rsidRDefault="006A4BE0" w:rsidP="00D27C00">
            <w:pPr>
              <w:pStyle w:val="Tableform"/>
              <w:jc w:val="center"/>
            </w:pPr>
            <w:r w:rsidRPr="00B95F83">
              <w:t>1.4</w:t>
            </w:r>
          </w:p>
        </w:tc>
        <w:tc>
          <w:tcPr>
            <w:tcW w:w="516" w:type="pct"/>
            <w:vAlign w:val="center"/>
          </w:tcPr>
          <w:p w:rsidR="006A4BE0" w:rsidRPr="00B95F83" w:rsidRDefault="006A4BE0" w:rsidP="00D27C00">
            <w:pPr>
              <w:pStyle w:val="Tableform"/>
              <w:jc w:val="center"/>
            </w:pPr>
            <w:r w:rsidRPr="00B95F83">
              <w:t>1.7</w:t>
            </w:r>
          </w:p>
        </w:tc>
        <w:tc>
          <w:tcPr>
            <w:tcW w:w="344" w:type="pct"/>
            <w:vAlign w:val="center"/>
          </w:tcPr>
          <w:p w:rsidR="006A4BE0" w:rsidRPr="00B95F83" w:rsidRDefault="006A4BE0" w:rsidP="00D27C00">
            <w:pPr>
              <w:pStyle w:val="Tableform"/>
              <w:jc w:val="center"/>
            </w:pPr>
            <w:r w:rsidRPr="00B95F83">
              <w:t>14.7</w:t>
            </w:r>
          </w:p>
        </w:tc>
        <w:tc>
          <w:tcPr>
            <w:tcW w:w="490" w:type="pct"/>
            <w:vAlign w:val="center"/>
          </w:tcPr>
          <w:p w:rsidR="006A4BE0" w:rsidRPr="00B95F83" w:rsidRDefault="006A4BE0" w:rsidP="00D27C00">
            <w:pPr>
              <w:pStyle w:val="Tableform"/>
              <w:jc w:val="center"/>
            </w:pPr>
            <w:r w:rsidRPr="00B95F83">
              <w:t>18.2</w:t>
            </w:r>
          </w:p>
        </w:tc>
        <w:tc>
          <w:tcPr>
            <w:tcW w:w="361" w:type="pct"/>
            <w:vAlign w:val="center"/>
          </w:tcPr>
          <w:p w:rsidR="006A4BE0" w:rsidRPr="00B95F83" w:rsidRDefault="006A4BE0" w:rsidP="00D27C00">
            <w:pPr>
              <w:pStyle w:val="Tableform"/>
              <w:jc w:val="center"/>
            </w:pPr>
            <w:r w:rsidRPr="00B95F83">
              <w:t>0</w:t>
            </w:r>
          </w:p>
        </w:tc>
        <w:tc>
          <w:tcPr>
            <w:tcW w:w="353" w:type="pct"/>
            <w:vAlign w:val="center"/>
          </w:tcPr>
          <w:p w:rsidR="006A4BE0" w:rsidRPr="00B95F83" w:rsidRDefault="006A4BE0" w:rsidP="00D27C00">
            <w:pPr>
              <w:pStyle w:val="Tableform"/>
              <w:jc w:val="center"/>
            </w:pPr>
            <w:r w:rsidRPr="00B95F83">
              <w:t>1.4</w:t>
            </w:r>
          </w:p>
        </w:tc>
        <w:tc>
          <w:tcPr>
            <w:tcW w:w="430" w:type="pct"/>
            <w:vAlign w:val="center"/>
          </w:tcPr>
          <w:p w:rsidR="006A4BE0" w:rsidRPr="00B95F83" w:rsidRDefault="006A4BE0" w:rsidP="00D27C00">
            <w:pPr>
              <w:pStyle w:val="Tableform"/>
              <w:jc w:val="center"/>
            </w:pPr>
            <w:r w:rsidRPr="00B95F83">
              <w:t>1.7</w:t>
            </w:r>
          </w:p>
        </w:tc>
        <w:tc>
          <w:tcPr>
            <w:tcW w:w="357" w:type="pct"/>
            <w:vAlign w:val="center"/>
          </w:tcPr>
          <w:p w:rsidR="006A4BE0" w:rsidRPr="00B95F83" w:rsidRDefault="006A4BE0" w:rsidP="00D27C00">
            <w:pPr>
              <w:pStyle w:val="Tableform"/>
              <w:jc w:val="center"/>
            </w:pPr>
            <w:r w:rsidRPr="00B95F83">
              <w:t>36.7</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6</w:t>
            </w:r>
          </w:p>
        </w:tc>
        <w:tc>
          <w:tcPr>
            <w:tcW w:w="369" w:type="pct"/>
            <w:vAlign w:val="center"/>
          </w:tcPr>
          <w:p w:rsidR="006A4BE0" w:rsidRPr="00B95F83" w:rsidRDefault="006A4BE0" w:rsidP="00D27C00">
            <w:pPr>
              <w:pStyle w:val="Tableform"/>
              <w:jc w:val="center"/>
            </w:pPr>
            <w:r w:rsidRPr="00B95F83">
              <w:t>2</w:t>
            </w:r>
          </w:p>
        </w:tc>
        <w:tc>
          <w:tcPr>
            <w:tcW w:w="499" w:type="pct"/>
            <w:vAlign w:val="center"/>
          </w:tcPr>
          <w:p w:rsidR="006A4BE0" w:rsidRPr="00B95F83" w:rsidRDefault="006A4BE0" w:rsidP="00D27C00">
            <w:pPr>
              <w:pStyle w:val="Tableform"/>
              <w:jc w:val="center"/>
            </w:pPr>
            <w:r w:rsidRPr="00B95F83">
              <w:t>3</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6</w:t>
            </w:r>
          </w:p>
        </w:tc>
        <w:tc>
          <w:tcPr>
            <w:tcW w:w="490" w:type="pct"/>
            <w:vAlign w:val="center"/>
          </w:tcPr>
          <w:p w:rsidR="006A4BE0" w:rsidRPr="00B95F83" w:rsidRDefault="006A4BE0" w:rsidP="00D27C00">
            <w:pPr>
              <w:pStyle w:val="Tableform"/>
              <w:jc w:val="center"/>
            </w:pPr>
            <w:r w:rsidRPr="00B95F83">
              <w:t>6</w:t>
            </w:r>
          </w:p>
        </w:tc>
        <w:tc>
          <w:tcPr>
            <w:tcW w:w="361" w:type="pct"/>
            <w:vAlign w:val="center"/>
          </w:tcPr>
          <w:p w:rsidR="006A4BE0" w:rsidRPr="00B95F83" w:rsidRDefault="006A4BE0" w:rsidP="00D27C00">
            <w:pPr>
              <w:pStyle w:val="Tableform"/>
              <w:jc w:val="center"/>
            </w:pPr>
            <w:r w:rsidRPr="00B95F83">
              <w:t>2</w:t>
            </w:r>
          </w:p>
        </w:tc>
        <w:tc>
          <w:tcPr>
            <w:tcW w:w="353" w:type="pct"/>
            <w:vAlign w:val="center"/>
          </w:tcPr>
          <w:p w:rsidR="006A4BE0" w:rsidRPr="00B95F83" w:rsidRDefault="006A4BE0" w:rsidP="00D27C00">
            <w:pPr>
              <w:pStyle w:val="Tableform"/>
              <w:jc w:val="center"/>
            </w:pPr>
            <w:r w:rsidRPr="00B95F83">
              <w:t>3</w:t>
            </w:r>
          </w:p>
        </w:tc>
        <w:tc>
          <w:tcPr>
            <w:tcW w:w="430" w:type="pct"/>
            <w:vAlign w:val="center"/>
          </w:tcPr>
          <w:p w:rsidR="006A4BE0" w:rsidRPr="00B95F83" w:rsidRDefault="006A4BE0" w:rsidP="00D27C00">
            <w:pPr>
              <w:pStyle w:val="Tableform"/>
              <w:jc w:val="center"/>
            </w:pPr>
            <w:r w:rsidRPr="00B95F83">
              <w:t>4</w:t>
            </w:r>
          </w:p>
        </w:tc>
        <w:tc>
          <w:tcPr>
            <w:tcW w:w="357"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0.15</w:t>
            </w:r>
          </w:p>
        </w:tc>
        <w:tc>
          <w:tcPr>
            <w:tcW w:w="369" w:type="pct"/>
            <w:vAlign w:val="center"/>
          </w:tcPr>
          <w:p w:rsidR="006A4BE0" w:rsidRPr="00B95F83" w:rsidRDefault="006A4BE0" w:rsidP="00D27C00">
            <w:pPr>
              <w:pStyle w:val="Tableform"/>
              <w:jc w:val="center"/>
            </w:pPr>
            <w:r w:rsidRPr="00B95F83">
              <w:t>0.15</w:t>
            </w:r>
          </w:p>
        </w:tc>
        <w:tc>
          <w:tcPr>
            <w:tcW w:w="499" w:type="pct"/>
            <w:vAlign w:val="center"/>
          </w:tcPr>
          <w:p w:rsidR="006A4BE0" w:rsidRPr="00B95F83" w:rsidRDefault="006A4BE0" w:rsidP="00D27C00">
            <w:pPr>
              <w:pStyle w:val="Tableform"/>
              <w:jc w:val="center"/>
            </w:pPr>
            <w:r w:rsidRPr="00B95F83">
              <w:t>0.15</w:t>
            </w:r>
          </w:p>
        </w:tc>
        <w:tc>
          <w:tcPr>
            <w:tcW w:w="516" w:type="pct"/>
            <w:vAlign w:val="center"/>
          </w:tcPr>
          <w:p w:rsidR="006A4BE0" w:rsidRPr="00B95F83" w:rsidRDefault="006A4BE0" w:rsidP="00D27C00">
            <w:pPr>
              <w:pStyle w:val="Tableform"/>
              <w:jc w:val="center"/>
            </w:pPr>
            <w:r w:rsidRPr="00B95F83">
              <w:t>0.15</w:t>
            </w:r>
          </w:p>
        </w:tc>
        <w:tc>
          <w:tcPr>
            <w:tcW w:w="344" w:type="pct"/>
            <w:vAlign w:val="center"/>
          </w:tcPr>
          <w:p w:rsidR="006A4BE0" w:rsidRPr="00B95F83" w:rsidRDefault="006A4BE0" w:rsidP="00D27C00">
            <w:pPr>
              <w:pStyle w:val="Tableform"/>
              <w:jc w:val="center"/>
            </w:pPr>
            <w:r w:rsidRPr="00B95F83">
              <w:t>0.15</w:t>
            </w:r>
          </w:p>
        </w:tc>
        <w:tc>
          <w:tcPr>
            <w:tcW w:w="490" w:type="pct"/>
            <w:vAlign w:val="center"/>
          </w:tcPr>
          <w:p w:rsidR="006A4BE0" w:rsidRPr="00B95F83" w:rsidRDefault="006A4BE0" w:rsidP="00D27C00">
            <w:pPr>
              <w:pStyle w:val="Tableform"/>
              <w:jc w:val="center"/>
            </w:pPr>
            <w:r w:rsidRPr="00B95F83">
              <w:t>0.15</w:t>
            </w:r>
          </w:p>
        </w:tc>
        <w:tc>
          <w:tcPr>
            <w:tcW w:w="361" w:type="pct"/>
            <w:vAlign w:val="center"/>
          </w:tcPr>
          <w:p w:rsidR="006A4BE0" w:rsidRPr="00B95F83" w:rsidRDefault="006A4BE0" w:rsidP="00D27C00">
            <w:pPr>
              <w:pStyle w:val="Tableform"/>
              <w:jc w:val="center"/>
            </w:pPr>
            <w:r w:rsidRPr="00B95F83">
              <w:t>0.15</w:t>
            </w:r>
          </w:p>
        </w:tc>
        <w:tc>
          <w:tcPr>
            <w:tcW w:w="353" w:type="pct"/>
            <w:vAlign w:val="center"/>
          </w:tcPr>
          <w:p w:rsidR="006A4BE0" w:rsidRPr="00B95F83" w:rsidRDefault="006A4BE0" w:rsidP="00D27C00">
            <w:pPr>
              <w:pStyle w:val="Tableform"/>
              <w:jc w:val="center"/>
            </w:pPr>
            <w:r w:rsidRPr="00B95F83">
              <w:t>0.15</w:t>
            </w:r>
          </w:p>
        </w:tc>
        <w:tc>
          <w:tcPr>
            <w:tcW w:w="430" w:type="pct"/>
            <w:vAlign w:val="center"/>
          </w:tcPr>
          <w:p w:rsidR="006A4BE0" w:rsidRPr="00B95F83" w:rsidRDefault="006A4BE0" w:rsidP="00D27C00">
            <w:pPr>
              <w:pStyle w:val="Tableform"/>
              <w:jc w:val="center"/>
            </w:pPr>
            <w:r w:rsidRPr="00B95F83">
              <w:t>0.15</w:t>
            </w:r>
          </w:p>
        </w:tc>
        <w:tc>
          <w:tcPr>
            <w:tcW w:w="357" w:type="pct"/>
            <w:vAlign w:val="center"/>
          </w:tcPr>
          <w:p w:rsidR="006A4BE0" w:rsidRPr="00B95F83" w:rsidRDefault="006A4BE0" w:rsidP="00D27C00">
            <w:pPr>
              <w:pStyle w:val="Tableform"/>
              <w:jc w:val="center"/>
            </w:pPr>
            <w:r w:rsidRPr="00B95F83">
              <w:t>0.15</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Current situation of SP</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River/ Canal</w:t>
            </w:r>
          </w:p>
        </w:tc>
        <w:tc>
          <w:tcPr>
            <w:tcW w:w="335" w:type="pct"/>
            <w:vAlign w:val="center"/>
          </w:tcPr>
          <w:p w:rsidR="006A4BE0" w:rsidRPr="00B95F83" w:rsidRDefault="006A4BE0" w:rsidP="00D27C00">
            <w:pPr>
              <w:pStyle w:val="Tableform"/>
              <w:jc w:val="center"/>
            </w:pPr>
            <w:r w:rsidRPr="00B95F83">
              <w:t>Good</w:t>
            </w:r>
          </w:p>
        </w:tc>
        <w:tc>
          <w:tcPr>
            <w:tcW w:w="369" w:type="pct"/>
            <w:vAlign w:val="center"/>
          </w:tcPr>
          <w:p w:rsidR="006A4BE0" w:rsidRPr="00B95F83" w:rsidRDefault="006A4BE0" w:rsidP="00D27C00">
            <w:pPr>
              <w:pStyle w:val="Tableform"/>
              <w:jc w:val="center"/>
            </w:pPr>
            <w:r w:rsidRPr="00B95F83">
              <w:t>Good</w:t>
            </w:r>
          </w:p>
        </w:tc>
        <w:tc>
          <w:tcPr>
            <w:tcW w:w="499" w:type="pct"/>
            <w:vAlign w:val="center"/>
          </w:tcPr>
          <w:p w:rsidR="006A4BE0" w:rsidRPr="00B95F83" w:rsidRDefault="006A4BE0" w:rsidP="00D27C00">
            <w:pPr>
              <w:pStyle w:val="Tableform"/>
              <w:jc w:val="center"/>
            </w:pPr>
            <w:r w:rsidRPr="00B95F83">
              <w:t>Good</w:t>
            </w:r>
          </w:p>
        </w:tc>
        <w:tc>
          <w:tcPr>
            <w:tcW w:w="516" w:type="pct"/>
            <w:vAlign w:val="center"/>
          </w:tcPr>
          <w:p w:rsidR="006A4BE0" w:rsidRPr="00B95F83" w:rsidRDefault="006A4BE0" w:rsidP="00D27C00">
            <w:pPr>
              <w:pStyle w:val="Tableform"/>
              <w:jc w:val="center"/>
            </w:pPr>
            <w:r w:rsidRPr="00B95F83">
              <w:t>Good</w:t>
            </w:r>
          </w:p>
        </w:tc>
        <w:tc>
          <w:tcPr>
            <w:tcW w:w="344" w:type="pct"/>
            <w:vAlign w:val="center"/>
          </w:tcPr>
          <w:p w:rsidR="006A4BE0" w:rsidRPr="00B95F83" w:rsidRDefault="006A4BE0" w:rsidP="00D27C00">
            <w:pPr>
              <w:pStyle w:val="Tableform"/>
              <w:jc w:val="center"/>
            </w:pPr>
            <w:r w:rsidRPr="00B95F83">
              <w:t>Good</w:t>
            </w:r>
          </w:p>
        </w:tc>
        <w:tc>
          <w:tcPr>
            <w:tcW w:w="490" w:type="pct"/>
            <w:vAlign w:val="center"/>
          </w:tcPr>
          <w:p w:rsidR="006A4BE0" w:rsidRPr="00B95F83" w:rsidRDefault="006A4BE0" w:rsidP="00D27C00">
            <w:pPr>
              <w:pStyle w:val="Tableform"/>
              <w:jc w:val="center"/>
            </w:pPr>
            <w:r w:rsidRPr="00B95F83">
              <w:t>V.Good</w:t>
            </w:r>
          </w:p>
        </w:tc>
        <w:tc>
          <w:tcPr>
            <w:tcW w:w="361" w:type="pct"/>
            <w:vAlign w:val="center"/>
          </w:tcPr>
          <w:p w:rsidR="006A4BE0" w:rsidRPr="00B95F83" w:rsidRDefault="006A4BE0" w:rsidP="00D27C00">
            <w:pPr>
              <w:pStyle w:val="Tableform"/>
              <w:jc w:val="center"/>
            </w:pPr>
            <w:r w:rsidRPr="00B95F83">
              <w:t>Bad</w:t>
            </w:r>
          </w:p>
        </w:tc>
        <w:tc>
          <w:tcPr>
            <w:tcW w:w="353" w:type="pct"/>
            <w:vAlign w:val="center"/>
          </w:tcPr>
          <w:p w:rsidR="006A4BE0" w:rsidRPr="00B95F83" w:rsidRDefault="006A4BE0" w:rsidP="00D27C00">
            <w:pPr>
              <w:pStyle w:val="Tableform"/>
              <w:jc w:val="center"/>
            </w:pPr>
            <w:r w:rsidRPr="00B95F83">
              <w:t>Bad</w:t>
            </w:r>
          </w:p>
        </w:tc>
        <w:tc>
          <w:tcPr>
            <w:tcW w:w="430" w:type="pct"/>
            <w:vAlign w:val="center"/>
          </w:tcPr>
          <w:p w:rsidR="006A4BE0" w:rsidRPr="00B95F83" w:rsidRDefault="006A4BE0" w:rsidP="00D27C00">
            <w:pPr>
              <w:pStyle w:val="Tableform"/>
              <w:jc w:val="center"/>
            </w:pPr>
            <w:r w:rsidRPr="00B95F83">
              <w:t>Good</w:t>
            </w:r>
          </w:p>
        </w:tc>
        <w:tc>
          <w:tcPr>
            <w:tcW w:w="357" w:type="pct"/>
            <w:vAlign w:val="center"/>
          </w:tcPr>
          <w:p w:rsidR="006A4BE0" w:rsidRPr="00B95F83" w:rsidRDefault="006A4BE0" w:rsidP="00D27C00">
            <w:pPr>
              <w:pStyle w:val="Tableform"/>
              <w:jc w:val="center"/>
            </w:pPr>
            <w:r w:rsidRPr="00B95F83">
              <w:t>V.Good</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7</w:t>
            </w:r>
          </w:p>
        </w:tc>
        <w:tc>
          <w:tcPr>
            <w:tcW w:w="369" w:type="pct"/>
            <w:vAlign w:val="center"/>
          </w:tcPr>
          <w:p w:rsidR="006A4BE0" w:rsidRPr="00B95F83" w:rsidRDefault="006A4BE0" w:rsidP="00D27C00">
            <w:pPr>
              <w:pStyle w:val="Tableform"/>
              <w:jc w:val="center"/>
            </w:pPr>
            <w:r w:rsidRPr="00B95F83">
              <w:t>3</w:t>
            </w:r>
          </w:p>
        </w:tc>
        <w:tc>
          <w:tcPr>
            <w:tcW w:w="499" w:type="pct"/>
            <w:vAlign w:val="center"/>
          </w:tcPr>
          <w:p w:rsidR="006A4BE0" w:rsidRPr="00B95F83" w:rsidRDefault="006A4BE0" w:rsidP="00D27C00">
            <w:pPr>
              <w:pStyle w:val="Tableform"/>
              <w:jc w:val="center"/>
            </w:pPr>
            <w:r w:rsidRPr="00B95F83">
              <w:t>7</w:t>
            </w:r>
          </w:p>
        </w:tc>
        <w:tc>
          <w:tcPr>
            <w:tcW w:w="516" w:type="pct"/>
            <w:vAlign w:val="center"/>
          </w:tcPr>
          <w:p w:rsidR="006A4BE0" w:rsidRPr="00B95F83" w:rsidRDefault="006A4BE0" w:rsidP="00D27C00">
            <w:pPr>
              <w:pStyle w:val="Tableform"/>
              <w:jc w:val="center"/>
            </w:pPr>
            <w:r w:rsidRPr="00B95F83">
              <w:t>7</w:t>
            </w:r>
          </w:p>
        </w:tc>
        <w:tc>
          <w:tcPr>
            <w:tcW w:w="344" w:type="pct"/>
            <w:vAlign w:val="center"/>
          </w:tcPr>
          <w:p w:rsidR="006A4BE0" w:rsidRPr="00B95F83" w:rsidRDefault="006A4BE0" w:rsidP="00D27C00">
            <w:pPr>
              <w:pStyle w:val="Tableform"/>
              <w:jc w:val="center"/>
            </w:pPr>
            <w:r w:rsidRPr="00B95F83">
              <w:t>5</w:t>
            </w:r>
          </w:p>
        </w:tc>
        <w:tc>
          <w:tcPr>
            <w:tcW w:w="490" w:type="pct"/>
            <w:vAlign w:val="center"/>
          </w:tcPr>
          <w:p w:rsidR="006A4BE0" w:rsidRPr="00B95F83" w:rsidRDefault="006A4BE0" w:rsidP="00D27C00">
            <w:pPr>
              <w:pStyle w:val="Tableform"/>
              <w:jc w:val="center"/>
            </w:pPr>
            <w:r w:rsidRPr="00B95F83">
              <w:t>9</w:t>
            </w:r>
          </w:p>
        </w:tc>
        <w:tc>
          <w:tcPr>
            <w:tcW w:w="361" w:type="pct"/>
            <w:vAlign w:val="center"/>
          </w:tcPr>
          <w:p w:rsidR="006A4BE0" w:rsidRPr="00B95F83" w:rsidRDefault="006A4BE0" w:rsidP="00D27C00">
            <w:pPr>
              <w:pStyle w:val="Tableform"/>
              <w:jc w:val="center"/>
            </w:pPr>
            <w:r w:rsidRPr="00B95F83">
              <w:t>2</w:t>
            </w:r>
          </w:p>
        </w:tc>
        <w:tc>
          <w:tcPr>
            <w:tcW w:w="353" w:type="pct"/>
            <w:vAlign w:val="center"/>
          </w:tcPr>
          <w:p w:rsidR="006A4BE0" w:rsidRPr="00B95F83" w:rsidRDefault="006A4BE0" w:rsidP="00D27C00">
            <w:pPr>
              <w:pStyle w:val="Tableform"/>
              <w:jc w:val="center"/>
            </w:pPr>
            <w:r w:rsidRPr="00B95F83">
              <w:t>2</w:t>
            </w:r>
          </w:p>
        </w:tc>
        <w:tc>
          <w:tcPr>
            <w:tcW w:w="430" w:type="pct"/>
            <w:vAlign w:val="center"/>
          </w:tcPr>
          <w:p w:rsidR="006A4BE0" w:rsidRPr="00B95F83" w:rsidRDefault="006A4BE0" w:rsidP="00D27C00">
            <w:pPr>
              <w:pStyle w:val="Tableform"/>
              <w:jc w:val="center"/>
            </w:pPr>
            <w:r w:rsidRPr="00B95F83">
              <w:t>3</w:t>
            </w:r>
          </w:p>
        </w:tc>
        <w:tc>
          <w:tcPr>
            <w:tcW w:w="357" w:type="pct"/>
            <w:vAlign w:val="center"/>
          </w:tcPr>
          <w:p w:rsidR="006A4BE0" w:rsidRPr="00B95F83" w:rsidRDefault="006A4BE0" w:rsidP="00D27C00">
            <w:pPr>
              <w:pStyle w:val="Tableform"/>
              <w:jc w:val="center"/>
            </w:pPr>
            <w:r w:rsidRPr="00B95F83">
              <w:t>9</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0.08</w:t>
            </w:r>
          </w:p>
        </w:tc>
        <w:tc>
          <w:tcPr>
            <w:tcW w:w="369" w:type="pct"/>
            <w:vAlign w:val="center"/>
          </w:tcPr>
          <w:p w:rsidR="006A4BE0" w:rsidRPr="00B95F83" w:rsidRDefault="006A4BE0" w:rsidP="00D27C00">
            <w:pPr>
              <w:pStyle w:val="Tableform"/>
              <w:jc w:val="center"/>
            </w:pPr>
            <w:r w:rsidRPr="00B95F83">
              <w:t>0.08</w:t>
            </w:r>
          </w:p>
        </w:tc>
        <w:tc>
          <w:tcPr>
            <w:tcW w:w="499" w:type="pct"/>
            <w:vAlign w:val="center"/>
          </w:tcPr>
          <w:p w:rsidR="006A4BE0" w:rsidRPr="00B95F83" w:rsidRDefault="006A4BE0" w:rsidP="00D27C00">
            <w:pPr>
              <w:pStyle w:val="Tableform"/>
              <w:jc w:val="center"/>
            </w:pPr>
            <w:r w:rsidRPr="00B95F83">
              <w:t>0.08</w:t>
            </w:r>
          </w:p>
        </w:tc>
        <w:tc>
          <w:tcPr>
            <w:tcW w:w="516" w:type="pct"/>
            <w:vAlign w:val="center"/>
          </w:tcPr>
          <w:p w:rsidR="006A4BE0" w:rsidRPr="00B95F83" w:rsidRDefault="006A4BE0" w:rsidP="00D27C00">
            <w:pPr>
              <w:pStyle w:val="Tableform"/>
              <w:jc w:val="center"/>
            </w:pPr>
            <w:r w:rsidRPr="00B95F83">
              <w:t>0.08</w:t>
            </w:r>
          </w:p>
        </w:tc>
        <w:tc>
          <w:tcPr>
            <w:tcW w:w="344" w:type="pct"/>
            <w:vAlign w:val="center"/>
          </w:tcPr>
          <w:p w:rsidR="006A4BE0" w:rsidRPr="00B95F83" w:rsidRDefault="006A4BE0" w:rsidP="00D27C00">
            <w:pPr>
              <w:pStyle w:val="Tableform"/>
              <w:jc w:val="center"/>
            </w:pPr>
            <w:r w:rsidRPr="00B95F83">
              <w:t>0.08</w:t>
            </w:r>
          </w:p>
        </w:tc>
        <w:tc>
          <w:tcPr>
            <w:tcW w:w="490" w:type="pct"/>
            <w:vAlign w:val="center"/>
          </w:tcPr>
          <w:p w:rsidR="006A4BE0" w:rsidRPr="00B95F83" w:rsidRDefault="006A4BE0" w:rsidP="00D27C00">
            <w:pPr>
              <w:pStyle w:val="Tableform"/>
              <w:jc w:val="center"/>
            </w:pPr>
            <w:r w:rsidRPr="00B95F83">
              <w:t>0.08</w:t>
            </w:r>
          </w:p>
        </w:tc>
        <w:tc>
          <w:tcPr>
            <w:tcW w:w="361" w:type="pct"/>
            <w:vAlign w:val="center"/>
          </w:tcPr>
          <w:p w:rsidR="006A4BE0" w:rsidRPr="00B95F83" w:rsidRDefault="006A4BE0" w:rsidP="00D27C00">
            <w:pPr>
              <w:pStyle w:val="Tableform"/>
              <w:jc w:val="center"/>
            </w:pPr>
            <w:r w:rsidRPr="00B95F83">
              <w:t>0.08</w:t>
            </w:r>
          </w:p>
        </w:tc>
        <w:tc>
          <w:tcPr>
            <w:tcW w:w="353" w:type="pct"/>
            <w:vAlign w:val="center"/>
          </w:tcPr>
          <w:p w:rsidR="006A4BE0" w:rsidRPr="00B95F83" w:rsidRDefault="006A4BE0" w:rsidP="00D27C00">
            <w:pPr>
              <w:pStyle w:val="Tableform"/>
              <w:jc w:val="center"/>
            </w:pPr>
            <w:r w:rsidRPr="00B95F83">
              <w:t>0.08</w:t>
            </w:r>
          </w:p>
        </w:tc>
        <w:tc>
          <w:tcPr>
            <w:tcW w:w="430" w:type="pct"/>
            <w:vAlign w:val="center"/>
          </w:tcPr>
          <w:p w:rsidR="006A4BE0" w:rsidRPr="00B95F83" w:rsidRDefault="006A4BE0" w:rsidP="00D27C00">
            <w:pPr>
              <w:pStyle w:val="Tableform"/>
              <w:jc w:val="center"/>
            </w:pPr>
            <w:r w:rsidRPr="00B95F83">
              <w:t>0.08</w:t>
            </w:r>
          </w:p>
        </w:tc>
        <w:tc>
          <w:tcPr>
            <w:tcW w:w="357"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  Embankment/regulators</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Status</w:t>
            </w:r>
          </w:p>
        </w:tc>
        <w:tc>
          <w:tcPr>
            <w:tcW w:w="335" w:type="pct"/>
            <w:vAlign w:val="center"/>
          </w:tcPr>
          <w:p w:rsidR="006A4BE0" w:rsidRPr="00B95F83" w:rsidRDefault="006A4BE0" w:rsidP="00D27C00">
            <w:pPr>
              <w:pStyle w:val="Tableform"/>
              <w:jc w:val="center"/>
            </w:pPr>
            <w:r w:rsidRPr="00B95F83">
              <w:t>Good</w:t>
            </w:r>
          </w:p>
        </w:tc>
        <w:tc>
          <w:tcPr>
            <w:tcW w:w="369" w:type="pct"/>
            <w:vAlign w:val="center"/>
          </w:tcPr>
          <w:p w:rsidR="006A4BE0" w:rsidRPr="00B95F83" w:rsidRDefault="006A4BE0" w:rsidP="00D27C00">
            <w:pPr>
              <w:pStyle w:val="Tableform"/>
              <w:jc w:val="center"/>
            </w:pPr>
            <w:r w:rsidRPr="00B95F83">
              <w:t>Bad</w:t>
            </w:r>
          </w:p>
        </w:tc>
        <w:tc>
          <w:tcPr>
            <w:tcW w:w="499" w:type="pct"/>
            <w:vAlign w:val="center"/>
          </w:tcPr>
          <w:p w:rsidR="006A4BE0" w:rsidRPr="00B95F83" w:rsidRDefault="006A4BE0" w:rsidP="00D27C00">
            <w:pPr>
              <w:pStyle w:val="Tableform"/>
              <w:jc w:val="center"/>
            </w:pPr>
            <w:r w:rsidRPr="00B95F83">
              <w:t>Bad</w:t>
            </w:r>
          </w:p>
        </w:tc>
        <w:tc>
          <w:tcPr>
            <w:tcW w:w="516" w:type="pct"/>
            <w:vAlign w:val="center"/>
          </w:tcPr>
          <w:p w:rsidR="006A4BE0" w:rsidRPr="00B95F83" w:rsidRDefault="006A4BE0" w:rsidP="00D27C00">
            <w:pPr>
              <w:pStyle w:val="Tableform"/>
              <w:jc w:val="center"/>
            </w:pPr>
            <w:r w:rsidRPr="00B95F83">
              <w:t>Bad</w:t>
            </w:r>
          </w:p>
        </w:tc>
        <w:tc>
          <w:tcPr>
            <w:tcW w:w="344" w:type="pct"/>
            <w:vAlign w:val="center"/>
          </w:tcPr>
          <w:p w:rsidR="006A4BE0" w:rsidRPr="00B95F83" w:rsidRDefault="006A4BE0" w:rsidP="00D27C00">
            <w:pPr>
              <w:pStyle w:val="Tableform"/>
              <w:jc w:val="center"/>
            </w:pPr>
            <w:r w:rsidRPr="00B95F83">
              <w:t>Good</w:t>
            </w:r>
          </w:p>
        </w:tc>
        <w:tc>
          <w:tcPr>
            <w:tcW w:w="490" w:type="pct"/>
            <w:vAlign w:val="center"/>
          </w:tcPr>
          <w:p w:rsidR="006A4BE0" w:rsidRPr="00B95F83" w:rsidRDefault="006A4BE0" w:rsidP="00D27C00">
            <w:pPr>
              <w:pStyle w:val="Tableform"/>
              <w:jc w:val="center"/>
            </w:pPr>
            <w:r w:rsidRPr="00B95F83">
              <w:t>Bad</w:t>
            </w:r>
          </w:p>
        </w:tc>
        <w:tc>
          <w:tcPr>
            <w:tcW w:w="361" w:type="pct"/>
            <w:vAlign w:val="center"/>
          </w:tcPr>
          <w:p w:rsidR="006A4BE0" w:rsidRPr="00B95F83" w:rsidRDefault="006A4BE0" w:rsidP="00D27C00">
            <w:pPr>
              <w:pStyle w:val="Tableform"/>
              <w:jc w:val="center"/>
            </w:pPr>
            <w:r w:rsidRPr="00B95F83">
              <w:t>NA</w:t>
            </w:r>
          </w:p>
        </w:tc>
        <w:tc>
          <w:tcPr>
            <w:tcW w:w="353" w:type="pct"/>
            <w:vAlign w:val="center"/>
          </w:tcPr>
          <w:p w:rsidR="006A4BE0" w:rsidRPr="00B95F83" w:rsidRDefault="006A4BE0" w:rsidP="00D27C00">
            <w:pPr>
              <w:pStyle w:val="Tableform"/>
              <w:jc w:val="center"/>
            </w:pPr>
            <w:r w:rsidRPr="00B95F83">
              <w:t>NA</w:t>
            </w:r>
          </w:p>
        </w:tc>
        <w:tc>
          <w:tcPr>
            <w:tcW w:w="430" w:type="pct"/>
            <w:vAlign w:val="center"/>
          </w:tcPr>
          <w:p w:rsidR="006A4BE0" w:rsidRPr="00B95F83" w:rsidRDefault="006A4BE0" w:rsidP="00D27C00">
            <w:pPr>
              <w:pStyle w:val="Tableform"/>
              <w:jc w:val="center"/>
            </w:pPr>
            <w:r w:rsidRPr="00B95F83">
              <w:t>NA</w:t>
            </w:r>
          </w:p>
        </w:tc>
        <w:tc>
          <w:tcPr>
            <w:tcW w:w="357" w:type="pct"/>
            <w:vAlign w:val="center"/>
          </w:tcPr>
          <w:p w:rsidR="006A4BE0" w:rsidRPr="00B95F83" w:rsidRDefault="006A4BE0" w:rsidP="00D27C00">
            <w:pPr>
              <w:pStyle w:val="Tableform"/>
              <w:jc w:val="center"/>
            </w:pPr>
            <w:r w:rsidRPr="00B95F83">
              <w:t>NA</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4</w:t>
            </w:r>
          </w:p>
        </w:tc>
        <w:tc>
          <w:tcPr>
            <w:tcW w:w="369" w:type="pct"/>
            <w:vAlign w:val="center"/>
          </w:tcPr>
          <w:p w:rsidR="006A4BE0" w:rsidRPr="00B95F83" w:rsidRDefault="006A4BE0" w:rsidP="00D27C00">
            <w:pPr>
              <w:pStyle w:val="Tableform"/>
              <w:jc w:val="center"/>
            </w:pPr>
            <w:r w:rsidRPr="00B95F83">
              <w:t>3</w:t>
            </w:r>
          </w:p>
        </w:tc>
        <w:tc>
          <w:tcPr>
            <w:tcW w:w="499" w:type="pct"/>
            <w:vAlign w:val="center"/>
          </w:tcPr>
          <w:p w:rsidR="006A4BE0" w:rsidRPr="00B95F83" w:rsidRDefault="006A4BE0" w:rsidP="00D27C00">
            <w:pPr>
              <w:pStyle w:val="Tableform"/>
              <w:jc w:val="center"/>
            </w:pPr>
            <w:r w:rsidRPr="00B95F83">
              <w:t>3</w:t>
            </w:r>
          </w:p>
        </w:tc>
        <w:tc>
          <w:tcPr>
            <w:tcW w:w="516" w:type="pct"/>
            <w:vAlign w:val="center"/>
          </w:tcPr>
          <w:p w:rsidR="006A4BE0" w:rsidRPr="00B95F83" w:rsidRDefault="006A4BE0" w:rsidP="00D27C00">
            <w:pPr>
              <w:pStyle w:val="Tableform"/>
              <w:jc w:val="center"/>
            </w:pPr>
            <w:r w:rsidRPr="00B95F83">
              <w:t>3</w:t>
            </w:r>
          </w:p>
        </w:tc>
        <w:tc>
          <w:tcPr>
            <w:tcW w:w="344" w:type="pct"/>
            <w:vAlign w:val="center"/>
          </w:tcPr>
          <w:p w:rsidR="006A4BE0" w:rsidRPr="00B95F83" w:rsidRDefault="006A4BE0" w:rsidP="00D27C00">
            <w:pPr>
              <w:pStyle w:val="Tableform"/>
              <w:jc w:val="center"/>
            </w:pPr>
            <w:r w:rsidRPr="00B95F83">
              <w:t>6</w:t>
            </w:r>
          </w:p>
        </w:tc>
        <w:tc>
          <w:tcPr>
            <w:tcW w:w="490" w:type="pct"/>
            <w:vAlign w:val="center"/>
          </w:tcPr>
          <w:p w:rsidR="006A4BE0" w:rsidRPr="00B95F83" w:rsidRDefault="006A4BE0" w:rsidP="00D27C00">
            <w:pPr>
              <w:pStyle w:val="Tableform"/>
              <w:jc w:val="center"/>
            </w:pPr>
            <w:r w:rsidRPr="00B95F83">
              <w:t>3</w:t>
            </w:r>
          </w:p>
        </w:tc>
        <w:tc>
          <w:tcPr>
            <w:tcW w:w="361" w:type="pct"/>
            <w:vAlign w:val="center"/>
          </w:tcPr>
          <w:p w:rsidR="006A4BE0" w:rsidRPr="00B95F83" w:rsidRDefault="006A4BE0" w:rsidP="00D27C00">
            <w:pPr>
              <w:pStyle w:val="Tableform"/>
              <w:jc w:val="center"/>
            </w:pPr>
            <w:r w:rsidRPr="00B95F83">
              <w:t>3</w:t>
            </w:r>
          </w:p>
        </w:tc>
        <w:tc>
          <w:tcPr>
            <w:tcW w:w="353" w:type="pct"/>
            <w:vAlign w:val="center"/>
          </w:tcPr>
          <w:p w:rsidR="006A4BE0" w:rsidRPr="00B95F83" w:rsidRDefault="006A4BE0" w:rsidP="00D27C00">
            <w:pPr>
              <w:pStyle w:val="Tableform"/>
              <w:jc w:val="center"/>
            </w:pPr>
            <w:r w:rsidRPr="00B95F83">
              <w:t>3</w:t>
            </w:r>
          </w:p>
        </w:tc>
        <w:tc>
          <w:tcPr>
            <w:tcW w:w="430" w:type="pct"/>
            <w:vAlign w:val="center"/>
          </w:tcPr>
          <w:p w:rsidR="006A4BE0" w:rsidRPr="00B95F83" w:rsidRDefault="006A4BE0" w:rsidP="00D27C00">
            <w:pPr>
              <w:pStyle w:val="Tableform"/>
              <w:jc w:val="center"/>
            </w:pPr>
            <w:r w:rsidRPr="00B95F83">
              <w:t>3</w:t>
            </w:r>
          </w:p>
        </w:tc>
        <w:tc>
          <w:tcPr>
            <w:tcW w:w="357" w:type="pct"/>
            <w:vAlign w:val="center"/>
          </w:tcPr>
          <w:p w:rsidR="006A4BE0" w:rsidRPr="00B95F83" w:rsidRDefault="006A4BE0" w:rsidP="00D27C00">
            <w:pPr>
              <w:pStyle w:val="Tableform"/>
              <w:jc w:val="center"/>
            </w:pPr>
            <w:r w:rsidRPr="00B95F83">
              <w:t>3</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0.08</w:t>
            </w:r>
          </w:p>
        </w:tc>
        <w:tc>
          <w:tcPr>
            <w:tcW w:w="369" w:type="pct"/>
            <w:vAlign w:val="center"/>
          </w:tcPr>
          <w:p w:rsidR="006A4BE0" w:rsidRPr="00B95F83" w:rsidRDefault="006A4BE0" w:rsidP="00D27C00">
            <w:pPr>
              <w:pStyle w:val="Tableform"/>
              <w:jc w:val="center"/>
            </w:pPr>
            <w:r w:rsidRPr="00B95F83">
              <w:t>0.08</w:t>
            </w:r>
          </w:p>
        </w:tc>
        <w:tc>
          <w:tcPr>
            <w:tcW w:w="499" w:type="pct"/>
            <w:vAlign w:val="center"/>
          </w:tcPr>
          <w:p w:rsidR="006A4BE0" w:rsidRPr="00B95F83" w:rsidRDefault="006A4BE0" w:rsidP="00D27C00">
            <w:pPr>
              <w:pStyle w:val="Tableform"/>
              <w:jc w:val="center"/>
            </w:pPr>
            <w:r w:rsidRPr="00B95F83">
              <w:t>0.08</w:t>
            </w:r>
          </w:p>
        </w:tc>
        <w:tc>
          <w:tcPr>
            <w:tcW w:w="516" w:type="pct"/>
            <w:vAlign w:val="center"/>
          </w:tcPr>
          <w:p w:rsidR="006A4BE0" w:rsidRPr="00B95F83" w:rsidRDefault="006A4BE0" w:rsidP="00D27C00">
            <w:pPr>
              <w:pStyle w:val="Tableform"/>
              <w:jc w:val="center"/>
            </w:pPr>
            <w:r w:rsidRPr="00B95F83">
              <w:t>0.08</w:t>
            </w:r>
          </w:p>
        </w:tc>
        <w:tc>
          <w:tcPr>
            <w:tcW w:w="344" w:type="pct"/>
            <w:vAlign w:val="center"/>
          </w:tcPr>
          <w:p w:rsidR="006A4BE0" w:rsidRPr="00B95F83" w:rsidRDefault="006A4BE0" w:rsidP="00D27C00">
            <w:pPr>
              <w:pStyle w:val="Tableform"/>
              <w:jc w:val="center"/>
            </w:pPr>
            <w:r w:rsidRPr="00B95F83">
              <w:t>0.08</w:t>
            </w:r>
          </w:p>
        </w:tc>
        <w:tc>
          <w:tcPr>
            <w:tcW w:w="490" w:type="pct"/>
            <w:vAlign w:val="center"/>
          </w:tcPr>
          <w:p w:rsidR="006A4BE0" w:rsidRPr="00B95F83" w:rsidRDefault="006A4BE0" w:rsidP="00D27C00">
            <w:pPr>
              <w:pStyle w:val="Tableform"/>
              <w:jc w:val="center"/>
            </w:pPr>
            <w:r w:rsidRPr="00B95F83">
              <w:t>0.08</w:t>
            </w:r>
          </w:p>
        </w:tc>
        <w:tc>
          <w:tcPr>
            <w:tcW w:w="361" w:type="pct"/>
            <w:vAlign w:val="center"/>
          </w:tcPr>
          <w:p w:rsidR="006A4BE0" w:rsidRPr="00B95F83" w:rsidRDefault="006A4BE0" w:rsidP="00D27C00">
            <w:pPr>
              <w:pStyle w:val="Tableform"/>
              <w:jc w:val="center"/>
            </w:pPr>
            <w:r w:rsidRPr="00B95F83">
              <w:t>0.08</w:t>
            </w:r>
          </w:p>
        </w:tc>
        <w:tc>
          <w:tcPr>
            <w:tcW w:w="353" w:type="pct"/>
            <w:vAlign w:val="center"/>
          </w:tcPr>
          <w:p w:rsidR="006A4BE0" w:rsidRPr="00B95F83" w:rsidRDefault="006A4BE0" w:rsidP="00D27C00">
            <w:pPr>
              <w:pStyle w:val="Tableform"/>
              <w:jc w:val="center"/>
            </w:pPr>
            <w:r w:rsidRPr="00B95F83">
              <w:t>0.08</w:t>
            </w:r>
          </w:p>
        </w:tc>
        <w:tc>
          <w:tcPr>
            <w:tcW w:w="430" w:type="pct"/>
            <w:vAlign w:val="center"/>
          </w:tcPr>
          <w:p w:rsidR="006A4BE0" w:rsidRPr="00B95F83" w:rsidRDefault="006A4BE0" w:rsidP="00D27C00">
            <w:pPr>
              <w:pStyle w:val="Tableform"/>
              <w:jc w:val="center"/>
            </w:pPr>
            <w:r w:rsidRPr="00B95F83">
              <w:t>0.08</w:t>
            </w:r>
          </w:p>
        </w:tc>
        <w:tc>
          <w:tcPr>
            <w:tcW w:w="357" w:type="pct"/>
            <w:vAlign w:val="center"/>
          </w:tcPr>
          <w:p w:rsidR="006A4BE0" w:rsidRPr="00B95F83" w:rsidRDefault="006A4BE0" w:rsidP="00D27C00">
            <w:pPr>
              <w:pStyle w:val="Tableform"/>
              <w:jc w:val="center"/>
            </w:pPr>
            <w:r w:rsidRPr="00B95F83">
              <w:t>0.08</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Training activities</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 no.  of trainer)</w:t>
            </w:r>
          </w:p>
        </w:tc>
        <w:tc>
          <w:tcPr>
            <w:tcW w:w="335" w:type="pct"/>
            <w:vAlign w:val="center"/>
          </w:tcPr>
          <w:p w:rsidR="006A4BE0" w:rsidRPr="00B95F83" w:rsidRDefault="006A4BE0" w:rsidP="00D27C00">
            <w:pPr>
              <w:pStyle w:val="Tableform"/>
              <w:jc w:val="center"/>
            </w:pPr>
            <w:r w:rsidRPr="00B95F83">
              <w:t>0</w:t>
            </w:r>
          </w:p>
        </w:tc>
        <w:tc>
          <w:tcPr>
            <w:tcW w:w="369" w:type="pct"/>
            <w:vAlign w:val="center"/>
          </w:tcPr>
          <w:p w:rsidR="006A4BE0" w:rsidRPr="00B95F83" w:rsidRDefault="006A4BE0" w:rsidP="00D27C00">
            <w:pPr>
              <w:pStyle w:val="Tableform"/>
              <w:jc w:val="center"/>
            </w:pPr>
            <w:r w:rsidRPr="00B95F83">
              <w:t>45</w:t>
            </w:r>
          </w:p>
        </w:tc>
        <w:tc>
          <w:tcPr>
            <w:tcW w:w="499" w:type="pct"/>
            <w:vAlign w:val="center"/>
          </w:tcPr>
          <w:p w:rsidR="006A4BE0" w:rsidRPr="00B95F83" w:rsidRDefault="006A4BE0" w:rsidP="00D27C00">
            <w:pPr>
              <w:pStyle w:val="Tableform"/>
              <w:jc w:val="center"/>
            </w:pPr>
            <w:r w:rsidRPr="00B95F83">
              <w:t>33</w:t>
            </w:r>
          </w:p>
        </w:tc>
        <w:tc>
          <w:tcPr>
            <w:tcW w:w="516" w:type="pct"/>
            <w:vAlign w:val="center"/>
          </w:tcPr>
          <w:p w:rsidR="006A4BE0" w:rsidRPr="00B95F83" w:rsidRDefault="006A4BE0" w:rsidP="00D27C00">
            <w:pPr>
              <w:pStyle w:val="Tableform"/>
              <w:jc w:val="center"/>
            </w:pPr>
            <w:r w:rsidRPr="00B95F83">
              <w:t>24</w:t>
            </w:r>
          </w:p>
        </w:tc>
        <w:tc>
          <w:tcPr>
            <w:tcW w:w="344" w:type="pct"/>
            <w:vAlign w:val="center"/>
          </w:tcPr>
          <w:p w:rsidR="006A4BE0" w:rsidRPr="00B95F83" w:rsidRDefault="006A4BE0" w:rsidP="00D27C00">
            <w:pPr>
              <w:pStyle w:val="Tableform"/>
              <w:jc w:val="center"/>
            </w:pPr>
            <w:r w:rsidRPr="00B95F83">
              <w:t>22</w:t>
            </w:r>
          </w:p>
        </w:tc>
        <w:tc>
          <w:tcPr>
            <w:tcW w:w="490" w:type="pct"/>
            <w:vAlign w:val="center"/>
          </w:tcPr>
          <w:p w:rsidR="006A4BE0" w:rsidRPr="00B95F83" w:rsidRDefault="006A4BE0" w:rsidP="00D27C00">
            <w:pPr>
              <w:pStyle w:val="Tableform"/>
              <w:jc w:val="center"/>
            </w:pPr>
            <w:r w:rsidRPr="00B95F83">
              <w:t>121</w:t>
            </w:r>
          </w:p>
        </w:tc>
        <w:tc>
          <w:tcPr>
            <w:tcW w:w="361" w:type="pct"/>
            <w:vAlign w:val="center"/>
          </w:tcPr>
          <w:p w:rsidR="006A4BE0" w:rsidRPr="00B95F83" w:rsidRDefault="006A4BE0" w:rsidP="00D27C00">
            <w:pPr>
              <w:pStyle w:val="Tableform"/>
              <w:jc w:val="center"/>
            </w:pPr>
            <w:r w:rsidRPr="00B95F83">
              <w:t>64</w:t>
            </w:r>
          </w:p>
        </w:tc>
        <w:tc>
          <w:tcPr>
            <w:tcW w:w="353" w:type="pct"/>
            <w:vAlign w:val="center"/>
          </w:tcPr>
          <w:p w:rsidR="006A4BE0" w:rsidRPr="00B95F83" w:rsidRDefault="006A4BE0" w:rsidP="00D27C00">
            <w:pPr>
              <w:pStyle w:val="Tableform"/>
              <w:jc w:val="center"/>
            </w:pPr>
            <w:r w:rsidRPr="00B95F83">
              <w:t>13</w:t>
            </w:r>
          </w:p>
        </w:tc>
        <w:tc>
          <w:tcPr>
            <w:tcW w:w="430" w:type="pct"/>
            <w:vAlign w:val="center"/>
          </w:tcPr>
          <w:p w:rsidR="006A4BE0" w:rsidRPr="00B95F83" w:rsidRDefault="006A4BE0" w:rsidP="00D27C00">
            <w:pPr>
              <w:pStyle w:val="Tableform"/>
              <w:jc w:val="center"/>
            </w:pPr>
            <w:r w:rsidRPr="00B95F83">
              <w:t>12</w:t>
            </w:r>
          </w:p>
        </w:tc>
        <w:tc>
          <w:tcPr>
            <w:tcW w:w="357" w:type="pct"/>
            <w:vAlign w:val="center"/>
          </w:tcPr>
          <w:p w:rsidR="006A4BE0" w:rsidRPr="00B95F83" w:rsidRDefault="006A4BE0" w:rsidP="00D27C00">
            <w:pPr>
              <w:pStyle w:val="Tableform"/>
              <w:jc w:val="center"/>
            </w:pPr>
            <w:r w:rsidRPr="00B95F83">
              <w:t>335</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1</w:t>
            </w:r>
          </w:p>
        </w:tc>
        <w:tc>
          <w:tcPr>
            <w:tcW w:w="369" w:type="pct"/>
            <w:vAlign w:val="center"/>
          </w:tcPr>
          <w:p w:rsidR="006A4BE0" w:rsidRPr="00B95F83" w:rsidRDefault="006A4BE0" w:rsidP="00D27C00">
            <w:pPr>
              <w:pStyle w:val="Tableform"/>
              <w:jc w:val="center"/>
            </w:pPr>
            <w:r w:rsidRPr="00B95F83">
              <w:t>5</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3</w:t>
            </w:r>
          </w:p>
        </w:tc>
        <w:tc>
          <w:tcPr>
            <w:tcW w:w="344" w:type="pct"/>
            <w:vAlign w:val="center"/>
          </w:tcPr>
          <w:p w:rsidR="006A4BE0" w:rsidRPr="00B95F83" w:rsidRDefault="006A4BE0" w:rsidP="00D27C00">
            <w:pPr>
              <w:pStyle w:val="Tableform"/>
              <w:jc w:val="center"/>
            </w:pPr>
            <w:r w:rsidRPr="00B95F83">
              <w:t>3</w:t>
            </w:r>
          </w:p>
        </w:tc>
        <w:tc>
          <w:tcPr>
            <w:tcW w:w="490" w:type="pct"/>
            <w:vAlign w:val="center"/>
          </w:tcPr>
          <w:p w:rsidR="006A4BE0" w:rsidRPr="00B95F83" w:rsidRDefault="006A4BE0" w:rsidP="00D27C00">
            <w:pPr>
              <w:pStyle w:val="Tableform"/>
              <w:jc w:val="center"/>
            </w:pPr>
            <w:r w:rsidRPr="00B95F83">
              <w:t>9</w:t>
            </w:r>
          </w:p>
        </w:tc>
        <w:tc>
          <w:tcPr>
            <w:tcW w:w="361" w:type="pct"/>
            <w:vAlign w:val="center"/>
          </w:tcPr>
          <w:p w:rsidR="006A4BE0" w:rsidRPr="00B95F83" w:rsidRDefault="006A4BE0" w:rsidP="00D27C00">
            <w:pPr>
              <w:pStyle w:val="Tableform"/>
              <w:jc w:val="center"/>
            </w:pPr>
            <w:r w:rsidRPr="00B95F83">
              <w:t>6</w:t>
            </w:r>
          </w:p>
        </w:tc>
        <w:tc>
          <w:tcPr>
            <w:tcW w:w="353" w:type="pct"/>
            <w:vAlign w:val="center"/>
          </w:tcPr>
          <w:p w:rsidR="006A4BE0" w:rsidRPr="00B95F83" w:rsidRDefault="006A4BE0" w:rsidP="00D27C00">
            <w:pPr>
              <w:pStyle w:val="Tableform"/>
              <w:jc w:val="center"/>
            </w:pPr>
            <w:r w:rsidRPr="00B95F83">
              <w:t>2</w:t>
            </w:r>
          </w:p>
        </w:tc>
        <w:tc>
          <w:tcPr>
            <w:tcW w:w="430" w:type="pct"/>
            <w:vAlign w:val="center"/>
          </w:tcPr>
          <w:p w:rsidR="006A4BE0" w:rsidRPr="00B95F83" w:rsidRDefault="006A4BE0" w:rsidP="00D27C00">
            <w:pPr>
              <w:pStyle w:val="Tableform"/>
              <w:jc w:val="center"/>
            </w:pPr>
            <w:r w:rsidRPr="00B95F83">
              <w:t>2</w:t>
            </w:r>
          </w:p>
        </w:tc>
        <w:tc>
          <w:tcPr>
            <w:tcW w:w="357"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0.07</w:t>
            </w:r>
          </w:p>
        </w:tc>
        <w:tc>
          <w:tcPr>
            <w:tcW w:w="369" w:type="pct"/>
            <w:vAlign w:val="center"/>
          </w:tcPr>
          <w:p w:rsidR="006A4BE0" w:rsidRPr="00B95F83" w:rsidRDefault="006A4BE0" w:rsidP="00D27C00">
            <w:pPr>
              <w:pStyle w:val="Tableform"/>
              <w:jc w:val="center"/>
            </w:pPr>
            <w:r w:rsidRPr="00B95F83">
              <w:t>0.07</w:t>
            </w:r>
          </w:p>
        </w:tc>
        <w:tc>
          <w:tcPr>
            <w:tcW w:w="499" w:type="pct"/>
            <w:vAlign w:val="center"/>
          </w:tcPr>
          <w:p w:rsidR="006A4BE0" w:rsidRPr="00B95F83" w:rsidRDefault="006A4BE0" w:rsidP="00D27C00">
            <w:pPr>
              <w:pStyle w:val="Tableform"/>
              <w:jc w:val="center"/>
            </w:pPr>
            <w:r w:rsidRPr="00B95F83">
              <w:t>0.07</w:t>
            </w:r>
          </w:p>
        </w:tc>
        <w:tc>
          <w:tcPr>
            <w:tcW w:w="516" w:type="pct"/>
            <w:vAlign w:val="center"/>
          </w:tcPr>
          <w:p w:rsidR="006A4BE0" w:rsidRPr="00B95F83" w:rsidRDefault="006A4BE0" w:rsidP="00D27C00">
            <w:pPr>
              <w:pStyle w:val="Tableform"/>
              <w:jc w:val="center"/>
            </w:pPr>
            <w:r w:rsidRPr="00B95F83">
              <w:t>0.07</w:t>
            </w:r>
          </w:p>
        </w:tc>
        <w:tc>
          <w:tcPr>
            <w:tcW w:w="344" w:type="pct"/>
            <w:vAlign w:val="center"/>
          </w:tcPr>
          <w:p w:rsidR="006A4BE0" w:rsidRPr="00B95F83" w:rsidRDefault="006A4BE0" w:rsidP="00D27C00">
            <w:pPr>
              <w:pStyle w:val="Tableform"/>
              <w:jc w:val="center"/>
            </w:pPr>
            <w:r w:rsidRPr="00B95F83">
              <w:t>0.07</w:t>
            </w:r>
          </w:p>
        </w:tc>
        <w:tc>
          <w:tcPr>
            <w:tcW w:w="490" w:type="pct"/>
            <w:vAlign w:val="center"/>
          </w:tcPr>
          <w:p w:rsidR="006A4BE0" w:rsidRPr="00B95F83" w:rsidRDefault="006A4BE0" w:rsidP="00D27C00">
            <w:pPr>
              <w:pStyle w:val="Tableform"/>
              <w:jc w:val="center"/>
            </w:pPr>
            <w:r w:rsidRPr="00B95F83">
              <w:t>0.07</w:t>
            </w:r>
          </w:p>
        </w:tc>
        <w:tc>
          <w:tcPr>
            <w:tcW w:w="361" w:type="pct"/>
            <w:vAlign w:val="center"/>
          </w:tcPr>
          <w:p w:rsidR="006A4BE0" w:rsidRPr="00B95F83" w:rsidRDefault="006A4BE0" w:rsidP="00D27C00">
            <w:pPr>
              <w:pStyle w:val="Tableform"/>
              <w:jc w:val="center"/>
            </w:pPr>
            <w:r w:rsidRPr="00B95F83">
              <w:t>0.07</w:t>
            </w:r>
          </w:p>
        </w:tc>
        <w:tc>
          <w:tcPr>
            <w:tcW w:w="353" w:type="pct"/>
            <w:vAlign w:val="center"/>
          </w:tcPr>
          <w:p w:rsidR="006A4BE0" w:rsidRPr="00B95F83" w:rsidRDefault="006A4BE0" w:rsidP="00D27C00">
            <w:pPr>
              <w:pStyle w:val="Tableform"/>
              <w:jc w:val="center"/>
            </w:pPr>
            <w:r w:rsidRPr="00B95F83">
              <w:t>0.07</w:t>
            </w:r>
          </w:p>
        </w:tc>
        <w:tc>
          <w:tcPr>
            <w:tcW w:w="430" w:type="pct"/>
            <w:vAlign w:val="center"/>
          </w:tcPr>
          <w:p w:rsidR="006A4BE0" w:rsidRPr="00B95F83" w:rsidRDefault="006A4BE0" w:rsidP="00D27C00">
            <w:pPr>
              <w:pStyle w:val="Tableform"/>
              <w:jc w:val="center"/>
            </w:pPr>
            <w:r w:rsidRPr="00B95F83">
              <w:t>0.07</w:t>
            </w:r>
          </w:p>
        </w:tc>
        <w:tc>
          <w:tcPr>
            <w:tcW w:w="357" w:type="pct"/>
            <w:vAlign w:val="center"/>
          </w:tcPr>
          <w:p w:rsidR="006A4BE0" w:rsidRPr="00B95F83" w:rsidRDefault="006A4BE0" w:rsidP="00D27C00">
            <w:pPr>
              <w:pStyle w:val="Tableform"/>
              <w:jc w:val="center"/>
            </w:pPr>
            <w:r w:rsidRPr="00B95F83">
              <w:t>0.07</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WMCA leadership occup.</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(Agri %)</w:t>
            </w:r>
          </w:p>
        </w:tc>
        <w:tc>
          <w:tcPr>
            <w:tcW w:w="335" w:type="pct"/>
            <w:vAlign w:val="center"/>
          </w:tcPr>
          <w:p w:rsidR="006A4BE0" w:rsidRPr="00B95F83" w:rsidRDefault="006A4BE0" w:rsidP="00D27C00">
            <w:pPr>
              <w:pStyle w:val="Tableform"/>
              <w:jc w:val="center"/>
            </w:pPr>
            <w:r w:rsidRPr="00B95F83">
              <w:t>33.3</w:t>
            </w:r>
          </w:p>
        </w:tc>
        <w:tc>
          <w:tcPr>
            <w:tcW w:w="369" w:type="pct"/>
            <w:vAlign w:val="center"/>
          </w:tcPr>
          <w:p w:rsidR="006A4BE0" w:rsidRPr="00B95F83" w:rsidRDefault="006A4BE0" w:rsidP="00D27C00">
            <w:pPr>
              <w:pStyle w:val="Tableform"/>
              <w:jc w:val="center"/>
            </w:pPr>
            <w:r w:rsidRPr="00B95F83">
              <w:t>33.3</w:t>
            </w:r>
          </w:p>
        </w:tc>
        <w:tc>
          <w:tcPr>
            <w:tcW w:w="499" w:type="pct"/>
            <w:vAlign w:val="center"/>
          </w:tcPr>
          <w:p w:rsidR="006A4BE0" w:rsidRPr="00B95F83" w:rsidRDefault="006A4BE0" w:rsidP="00D27C00">
            <w:pPr>
              <w:pStyle w:val="Tableform"/>
              <w:jc w:val="center"/>
            </w:pPr>
            <w:r w:rsidRPr="00B95F83">
              <w:t>33.3</w:t>
            </w:r>
          </w:p>
        </w:tc>
        <w:tc>
          <w:tcPr>
            <w:tcW w:w="516" w:type="pct"/>
            <w:vAlign w:val="center"/>
          </w:tcPr>
          <w:p w:rsidR="006A4BE0" w:rsidRPr="00B95F83" w:rsidRDefault="006A4BE0" w:rsidP="00D27C00">
            <w:pPr>
              <w:pStyle w:val="Tableform"/>
              <w:jc w:val="center"/>
            </w:pPr>
            <w:r w:rsidRPr="00B95F83">
              <w:t>33.3</w:t>
            </w:r>
          </w:p>
        </w:tc>
        <w:tc>
          <w:tcPr>
            <w:tcW w:w="344" w:type="pct"/>
            <w:vAlign w:val="center"/>
          </w:tcPr>
          <w:p w:rsidR="006A4BE0" w:rsidRPr="00B95F83" w:rsidRDefault="006A4BE0" w:rsidP="00D27C00">
            <w:pPr>
              <w:pStyle w:val="Tableform"/>
              <w:jc w:val="center"/>
            </w:pPr>
            <w:r w:rsidRPr="00B95F83">
              <w:t>100</w:t>
            </w:r>
          </w:p>
        </w:tc>
        <w:tc>
          <w:tcPr>
            <w:tcW w:w="490" w:type="pct"/>
            <w:vAlign w:val="center"/>
          </w:tcPr>
          <w:p w:rsidR="006A4BE0" w:rsidRPr="00B95F83" w:rsidRDefault="006A4BE0" w:rsidP="00D27C00">
            <w:pPr>
              <w:pStyle w:val="Tableform"/>
              <w:jc w:val="center"/>
            </w:pPr>
            <w:r w:rsidRPr="00B95F83">
              <w:t>66.7</w:t>
            </w:r>
          </w:p>
        </w:tc>
        <w:tc>
          <w:tcPr>
            <w:tcW w:w="361" w:type="pct"/>
            <w:vAlign w:val="center"/>
          </w:tcPr>
          <w:p w:rsidR="006A4BE0" w:rsidRPr="00B95F83" w:rsidRDefault="006A4BE0" w:rsidP="00D27C00">
            <w:pPr>
              <w:pStyle w:val="Tableform"/>
              <w:jc w:val="center"/>
            </w:pPr>
            <w:r w:rsidRPr="00B95F83">
              <w:t>33.3</w:t>
            </w:r>
          </w:p>
        </w:tc>
        <w:tc>
          <w:tcPr>
            <w:tcW w:w="353" w:type="pct"/>
            <w:vAlign w:val="center"/>
          </w:tcPr>
          <w:p w:rsidR="006A4BE0" w:rsidRPr="00B95F83" w:rsidRDefault="006A4BE0" w:rsidP="00D27C00">
            <w:pPr>
              <w:pStyle w:val="Tableform"/>
              <w:jc w:val="center"/>
            </w:pPr>
            <w:r w:rsidRPr="00B95F83">
              <w:t>33.3</w:t>
            </w:r>
          </w:p>
        </w:tc>
        <w:tc>
          <w:tcPr>
            <w:tcW w:w="430" w:type="pct"/>
            <w:vAlign w:val="center"/>
          </w:tcPr>
          <w:p w:rsidR="006A4BE0" w:rsidRPr="00B95F83" w:rsidRDefault="006A4BE0" w:rsidP="00D27C00">
            <w:pPr>
              <w:pStyle w:val="Tableform"/>
              <w:jc w:val="center"/>
            </w:pPr>
            <w:r w:rsidRPr="00B95F83">
              <w:t>33.3</w:t>
            </w:r>
          </w:p>
        </w:tc>
        <w:tc>
          <w:tcPr>
            <w:tcW w:w="357" w:type="pct"/>
            <w:vAlign w:val="center"/>
          </w:tcPr>
          <w:p w:rsidR="006A4BE0" w:rsidRPr="00B95F83" w:rsidRDefault="006A4BE0" w:rsidP="00D27C00">
            <w:pPr>
              <w:pStyle w:val="Tableform"/>
              <w:jc w:val="center"/>
            </w:pPr>
            <w:r w:rsidRPr="00B95F83">
              <w:t>33.3</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4</w:t>
            </w:r>
          </w:p>
        </w:tc>
        <w:tc>
          <w:tcPr>
            <w:tcW w:w="369" w:type="pct"/>
            <w:vAlign w:val="center"/>
          </w:tcPr>
          <w:p w:rsidR="006A4BE0" w:rsidRPr="00B95F83" w:rsidRDefault="006A4BE0" w:rsidP="00D27C00">
            <w:pPr>
              <w:pStyle w:val="Tableform"/>
              <w:jc w:val="center"/>
            </w:pPr>
            <w:r w:rsidRPr="00B95F83">
              <w:t>4</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10</w:t>
            </w:r>
          </w:p>
        </w:tc>
        <w:tc>
          <w:tcPr>
            <w:tcW w:w="490" w:type="pct"/>
            <w:vAlign w:val="center"/>
          </w:tcPr>
          <w:p w:rsidR="006A4BE0" w:rsidRPr="00B95F83" w:rsidRDefault="006A4BE0" w:rsidP="00D27C00">
            <w:pPr>
              <w:pStyle w:val="Tableform"/>
              <w:jc w:val="center"/>
            </w:pPr>
            <w:r w:rsidRPr="00B95F83">
              <w:t>9</w:t>
            </w:r>
          </w:p>
        </w:tc>
        <w:tc>
          <w:tcPr>
            <w:tcW w:w="361" w:type="pct"/>
            <w:vAlign w:val="center"/>
          </w:tcPr>
          <w:p w:rsidR="006A4BE0" w:rsidRPr="00B95F83" w:rsidRDefault="006A4BE0" w:rsidP="00D27C00">
            <w:pPr>
              <w:pStyle w:val="Tableform"/>
              <w:jc w:val="center"/>
            </w:pPr>
            <w:r w:rsidRPr="00B95F83">
              <w:t>4</w:t>
            </w:r>
          </w:p>
        </w:tc>
        <w:tc>
          <w:tcPr>
            <w:tcW w:w="353" w:type="pct"/>
            <w:vAlign w:val="center"/>
          </w:tcPr>
          <w:p w:rsidR="006A4BE0" w:rsidRPr="00B95F83" w:rsidRDefault="006A4BE0" w:rsidP="00D27C00">
            <w:pPr>
              <w:pStyle w:val="Tableform"/>
              <w:jc w:val="center"/>
            </w:pPr>
            <w:r w:rsidRPr="00B95F83">
              <w:t>4</w:t>
            </w:r>
          </w:p>
        </w:tc>
        <w:tc>
          <w:tcPr>
            <w:tcW w:w="430" w:type="pct"/>
            <w:vAlign w:val="center"/>
          </w:tcPr>
          <w:p w:rsidR="006A4BE0" w:rsidRPr="00B95F83" w:rsidRDefault="006A4BE0" w:rsidP="00D27C00">
            <w:pPr>
              <w:pStyle w:val="Tableform"/>
              <w:jc w:val="center"/>
            </w:pPr>
            <w:r w:rsidRPr="00B95F83">
              <w:t>4</w:t>
            </w:r>
          </w:p>
        </w:tc>
        <w:tc>
          <w:tcPr>
            <w:tcW w:w="357" w:type="pct"/>
            <w:vAlign w:val="center"/>
          </w:tcPr>
          <w:p w:rsidR="006A4BE0" w:rsidRPr="00B95F83" w:rsidRDefault="006A4BE0" w:rsidP="00D27C00">
            <w:pPr>
              <w:pStyle w:val="Tableform"/>
              <w:jc w:val="center"/>
            </w:pPr>
            <w:r w:rsidRPr="00B95F83">
              <w:t>4</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weights</w:t>
            </w:r>
          </w:p>
        </w:tc>
        <w:tc>
          <w:tcPr>
            <w:tcW w:w="335" w:type="pct"/>
            <w:vAlign w:val="center"/>
          </w:tcPr>
          <w:p w:rsidR="006A4BE0" w:rsidRPr="00B95F83" w:rsidRDefault="006A4BE0" w:rsidP="00D27C00">
            <w:pPr>
              <w:pStyle w:val="Tableform"/>
              <w:jc w:val="center"/>
            </w:pPr>
            <w:r w:rsidRPr="00B95F83">
              <w:t>0.04</w:t>
            </w:r>
          </w:p>
        </w:tc>
        <w:tc>
          <w:tcPr>
            <w:tcW w:w="369" w:type="pct"/>
            <w:vAlign w:val="center"/>
          </w:tcPr>
          <w:p w:rsidR="006A4BE0" w:rsidRPr="00B95F83" w:rsidRDefault="006A4BE0" w:rsidP="00D27C00">
            <w:pPr>
              <w:pStyle w:val="Tableform"/>
              <w:jc w:val="center"/>
            </w:pPr>
            <w:r w:rsidRPr="00B95F83">
              <w:t>0.04</w:t>
            </w:r>
          </w:p>
        </w:tc>
        <w:tc>
          <w:tcPr>
            <w:tcW w:w="499" w:type="pct"/>
            <w:vAlign w:val="center"/>
          </w:tcPr>
          <w:p w:rsidR="006A4BE0" w:rsidRPr="00B95F83" w:rsidRDefault="006A4BE0" w:rsidP="00D27C00">
            <w:pPr>
              <w:pStyle w:val="Tableform"/>
              <w:jc w:val="center"/>
            </w:pPr>
            <w:r w:rsidRPr="00B95F83">
              <w:t>0.04</w:t>
            </w:r>
          </w:p>
        </w:tc>
        <w:tc>
          <w:tcPr>
            <w:tcW w:w="516" w:type="pct"/>
            <w:vAlign w:val="center"/>
          </w:tcPr>
          <w:p w:rsidR="006A4BE0" w:rsidRPr="00B95F83" w:rsidRDefault="006A4BE0" w:rsidP="00D27C00">
            <w:pPr>
              <w:pStyle w:val="Tableform"/>
              <w:jc w:val="center"/>
            </w:pPr>
            <w:r w:rsidRPr="00B95F83">
              <w:t>0.04</w:t>
            </w:r>
          </w:p>
        </w:tc>
        <w:tc>
          <w:tcPr>
            <w:tcW w:w="344" w:type="pct"/>
            <w:vAlign w:val="center"/>
          </w:tcPr>
          <w:p w:rsidR="006A4BE0" w:rsidRPr="00B95F83" w:rsidRDefault="006A4BE0" w:rsidP="00D27C00">
            <w:pPr>
              <w:pStyle w:val="Tableform"/>
              <w:jc w:val="center"/>
            </w:pPr>
            <w:r w:rsidRPr="00B95F83">
              <w:t>0.04</w:t>
            </w:r>
          </w:p>
        </w:tc>
        <w:tc>
          <w:tcPr>
            <w:tcW w:w="490" w:type="pct"/>
            <w:vAlign w:val="center"/>
          </w:tcPr>
          <w:p w:rsidR="006A4BE0" w:rsidRPr="00B95F83" w:rsidRDefault="006A4BE0" w:rsidP="00D27C00">
            <w:pPr>
              <w:pStyle w:val="Tableform"/>
              <w:jc w:val="center"/>
            </w:pPr>
            <w:r w:rsidRPr="00B95F83">
              <w:t>0.04</w:t>
            </w:r>
          </w:p>
        </w:tc>
        <w:tc>
          <w:tcPr>
            <w:tcW w:w="361" w:type="pct"/>
            <w:vAlign w:val="center"/>
          </w:tcPr>
          <w:p w:rsidR="006A4BE0" w:rsidRPr="00B95F83" w:rsidRDefault="006A4BE0" w:rsidP="00D27C00">
            <w:pPr>
              <w:pStyle w:val="Tableform"/>
              <w:jc w:val="center"/>
            </w:pPr>
            <w:r w:rsidRPr="00B95F83">
              <w:t>0.04</w:t>
            </w:r>
          </w:p>
        </w:tc>
        <w:tc>
          <w:tcPr>
            <w:tcW w:w="353" w:type="pct"/>
            <w:vAlign w:val="center"/>
          </w:tcPr>
          <w:p w:rsidR="006A4BE0" w:rsidRPr="00B95F83" w:rsidRDefault="006A4BE0" w:rsidP="00D27C00">
            <w:pPr>
              <w:pStyle w:val="Tableform"/>
              <w:jc w:val="center"/>
            </w:pPr>
            <w:r w:rsidRPr="00B95F83">
              <w:t>0.04</w:t>
            </w:r>
          </w:p>
        </w:tc>
        <w:tc>
          <w:tcPr>
            <w:tcW w:w="430" w:type="pct"/>
            <w:vAlign w:val="center"/>
          </w:tcPr>
          <w:p w:rsidR="006A4BE0" w:rsidRPr="00B95F83" w:rsidRDefault="006A4BE0" w:rsidP="00D27C00">
            <w:pPr>
              <w:pStyle w:val="Tableform"/>
              <w:jc w:val="center"/>
            </w:pPr>
            <w:r w:rsidRPr="00B95F83">
              <w:t>0.04</w:t>
            </w:r>
          </w:p>
        </w:tc>
        <w:tc>
          <w:tcPr>
            <w:tcW w:w="357" w:type="pct"/>
            <w:vAlign w:val="center"/>
          </w:tcPr>
          <w:p w:rsidR="006A4BE0" w:rsidRPr="00B95F83" w:rsidRDefault="006A4BE0" w:rsidP="00D27C00">
            <w:pPr>
              <w:pStyle w:val="Tableform"/>
              <w:jc w:val="center"/>
            </w:pPr>
            <w:r w:rsidRPr="00B95F83">
              <w:t>0.04</w:t>
            </w:r>
          </w:p>
        </w:tc>
      </w:tr>
      <w:tr w:rsidR="006A4BE0" w:rsidRPr="00B95F83" w:rsidTr="00D27C00">
        <w:trPr>
          <w:trHeight w:val="20"/>
        </w:trPr>
        <w:tc>
          <w:tcPr>
            <w:tcW w:w="5000" w:type="pct"/>
            <w:gridSpan w:val="11"/>
            <w:vAlign w:val="center"/>
          </w:tcPr>
          <w:p w:rsidR="006A4BE0" w:rsidRPr="00B95F83" w:rsidRDefault="006A4BE0" w:rsidP="00D27C00">
            <w:pPr>
              <w:pStyle w:val="Tableform"/>
              <w:jc w:val="left"/>
            </w:pPr>
            <w:r w:rsidRPr="00B95F83">
              <w:t>Office (Own=1,Rent=2,other=3,no =4</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status</w:t>
            </w:r>
          </w:p>
        </w:tc>
        <w:tc>
          <w:tcPr>
            <w:tcW w:w="335" w:type="pct"/>
            <w:vAlign w:val="center"/>
          </w:tcPr>
          <w:p w:rsidR="006A4BE0" w:rsidRPr="00B95F83" w:rsidRDefault="006A4BE0" w:rsidP="00D27C00">
            <w:pPr>
              <w:pStyle w:val="Tableform"/>
              <w:jc w:val="center"/>
            </w:pPr>
            <w:r w:rsidRPr="00B95F83">
              <w:t>2</w:t>
            </w:r>
          </w:p>
        </w:tc>
        <w:tc>
          <w:tcPr>
            <w:tcW w:w="369" w:type="pct"/>
            <w:vAlign w:val="center"/>
          </w:tcPr>
          <w:p w:rsidR="006A4BE0" w:rsidRPr="00B95F83" w:rsidRDefault="006A4BE0" w:rsidP="00D27C00">
            <w:pPr>
              <w:pStyle w:val="Tableform"/>
              <w:jc w:val="center"/>
            </w:pPr>
            <w:r w:rsidRPr="00B95F83">
              <w:t>2</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1</w:t>
            </w:r>
          </w:p>
        </w:tc>
        <w:tc>
          <w:tcPr>
            <w:tcW w:w="490" w:type="pct"/>
            <w:vAlign w:val="center"/>
          </w:tcPr>
          <w:p w:rsidR="006A4BE0" w:rsidRPr="00B95F83" w:rsidRDefault="006A4BE0" w:rsidP="00D27C00">
            <w:pPr>
              <w:pStyle w:val="Tableform"/>
              <w:jc w:val="center"/>
            </w:pPr>
            <w:r w:rsidRPr="00B95F83">
              <w:t>1</w:t>
            </w:r>
          </w:p>
        </w:tc>
        <w:tc>
          <w:tcPr>
            <w:tcW w:w="361" w:type="pct"/>
            <w:vAlign w:val="center"/>
          </w:tcPr>
          <w:p w:rsidR="006A4BE0" w:rsidRPr="00B95F83" w:rsidRDefault="006A4BE0" w:rsidP="00D27C00">
            <w:pPr>
              <w:pStyle w:val="Tableform"/>
              <w:jc w:val="center"/>
            </w:pPr>
            <w:r w:rsidRPr="00B95F83">
              <w:t>1</w:t>
            </w:r>
          </w:p>
        </w:tc>
        <w:tc>
          <w:tcPr>
            <w:tcW w:w="353" w:type="pct"/>
            <w:vAlign w:val="center"/>
          </w:tcPr>
          <w:p w:rsidR="006A4BE0" w:rsidRPr="00B95F83" w:rsidRDefault="006A4BE0" w:rsidP="00D27C00">
            <w:pPr>
              <w:pStyle w:val="Tableform"/>
              <w:jc w:val="center"/>
            </w:pPr>
            <w:r w:rsidRPr="00B95F83">
              <w:t>4</w:t>
            </w:r>
          </w:p>
        </w:tc>
        <w:tc>
          <w:tcPr>
            <w:tcW w:w="430" w:type="pct"/>
            <w:vAlign w:val="center"/>
          </w:tcPr>
          <w:p w:rsidR="006A4BE0" w:rsidRPr="00B95F83" w:rsidRDefault="006A4BE0" w:rsidP="00D27C00">
            <w:pPr>
              <w:pStyle w:val="Tableform"/>
              <w:jc w:val="center"/>
            </w:pPr>
            <w:r w:rsidRPr="00B95F83">
              <w:t>2</w:t>
            </w:r>
          </w:p>
        </w:tc>
        <w:tc>
          <w:tcPr>
            <w:tcW w:w="357" w:type="pct"/>
            <w:vAlign w:val="center"/>
          </w:tcPr>
          <w:p w:rsidR="006A4BE0" w:rsidRPr="00B95F83" w:rsidRDefault="006A4BE0" w:rsidP="00D27C00">
            <w:pPr>
              <w:pStyle w:val="Tableform"/>
              <w:jc w:val="center"/>
            </w:pPr>
            <w:r w:rsidRPr="00B95F83">
              <w:t>1</w:t>
            </w:r>
          </w:p>
        </w:tc>
      </w:tr>
      <w:tr w:rsidR="006A4BE0" w:rsidRPr="00B95F83" w:rsidTr="00D27C00">
        <w:trPr>
          <w:trHeight w:val="20"/>
        </w:trPr>
        <w:tc>
          <w:tcPr>
            <w:tcW w:w="947" w:type="pct"/>
            <w:vAlign w:val="center"/>
          </w:tcPr>
          <w:p w:rsidR="006A4BE0" w:rsidRPr="00B95F83" w:rsidRDefault="006A4BE0" w:rsidP="00D27C00">
            <w:pPr>
              <w:pStyle w:val="Tableform"/>
              <w:jc w:val="left"/>
            </w:pPr>
            <w:r w:rsidRPr="00B95F83">
              <w:t>Score/Rank</w:t>
            </w:r>
          </w:p>
        </w:tc>
        <w:tc>
          <w:tcPr>
            <w:tcW w:w="335" w:type="pct"/>
            <w:vAlign w:val="center"/>
          </w:tcPr>
          <w:p w:rsidR="006A4BE0" w:rsidRPr="00B95F83" w:rsidRDefault="006A4BE0" w:rsidP="00D27C00">
            <w:pPr>
              <w:pStyle w:val="Tableform"/>
              <w:jc w:val="center"/>
            </w:pPr>
            <w:r w:rsidRPr="00B95F83">
              <w:t>8</w:t>
            </w:r>
          </w:p>
        </w:tc>
        <w:tc>
          <w:tcPr>
            <w:tcW w:w="369" w:type="pct"/>
            <w:vAlign w:val="center"/>
          </w:tcPr>
          <w:p w:rsidR="006A4BE0" w:rsidRPr="00B95F83" w:rsidRDefault="006A4BE0" w:rsidP="00D27C00">
            <w:pPr>
              <w:pStyle w:val="Tableform"/>
              <w:jc w:val="center"/>
            </w:pPr>
            <w:r w:rsidRPr="00B95F83">
              <w:t>4</w:t>
            </w:r>
          </w:p>
        </w:tc>
        <w:tc>
          <w:tcPr>
            <w:tcW w:w="499" w:type="pct"/>
            <w:vAlign w:val="center"/>
          </w:tcPr>
          <w:p w:rsidR="006A4BE0" w:rsidRPr="00B95F83" w:rsidRDefault="006A4BE0" w:rsidP="00D27C00">
            <w:pPr>
              <w:pStyle w:val="Tableform"/>
              <w:jc w:val="center"/>
            </w:pPr>
            <w:r w:rsidRPr="00B95F83">
              <w:t>4</w:t>
            </w:r>
          </w:p>
        </w:tc>
        <w:tc>
          <w:tcPr>
            <w:tcW w:w="516" w:type="pct"/>
            <w:vAlign w:val="center"/>
          </w:tcPr>
          <w:p w:rsidR="006A4BE0" w:rsidRPr="00B95F83" w:rsidRDefault="006A4BE0" w:rsidP="00D27C00">
            <w:pPr>
              <w:pStyle w:val="Tableform"/>
              <w:jc w:val="center"/>
            </w:pPr>
            <w:r w:rsidRPr="00B95F83">
              <w:t>4</w:t>
            </w:r>
          </w:p>
        </w:tc>
        <w:tc>
          <w:tcPr>
            <w:tcW w:w="344" w:type="pct"/>
            <w:vAlign w:val="center"/>
          </w:tcPr>
          <w:p w:rsidR="006A4BE0" w:rsidRPr="00B95F83" w:rsidRDefault="006A4BE0" w:rsidP="00D27C00">
            <w:pPr>
              <w:pStyle w:val="Tableform"/>
              <w:jc w:val="center"/>
            </w:pPr>
            <w:r w:rsidRPr="00B95F83">
              <w:t>10</w:t>
            </w:r>
          </w:p>
        </w:tc>
        <w:tc>
          <w:tcPr>
            <w:tcW w:w="490" w:type="pct"/>
            <w:vAlign w:val="center"/>
          </w:tcPr>
          <w:p w:rsidR="006A4BE0" w:rsidRPr="00B95F83" w:rsidRDefault="006A4BE0" w:rsidP="00D27C00">
            <w:pPr>
              <w:pStyle w:val="Tableform"/>
              <w:jc w:val="center"/>
            </w:pPr>
            <w:r w:rsidRPr="00B95F83">
              <w:t>10</w:t>
            </w:r>
          </w:p>
        </w:tc>
        <w:tc>
          <w:tcPr>
            <w:tcW w:w="361" w:type="pct"/>
            <w:vAlign w:val="center"/>
          </w:tcPr>
          <w:p w:rsidR="006A4BE0" w:rsidRPr="00B95F83" w:rsidRDefault="006A4BE0" w:rsidP="00D27C00">
            <w:pPr>
              <w:pStyle w:val="Tableform"/>
              <w:jc w:val="center"/>
            </w:pPr>
            <w:r w:rsidRPr="00B95F83">
              <w:t>10</w:t>
            </w:r>
          </w:p>
        </w:tc>
        <w:tc>
          <w:tcPr>
            <w:tcW w:w="353" w:type="pct"/>
            <w:vAlign w:val="center"/>
          </w:tcPr>
          <w:p w:rsidR="006A4BE0" w:rsidRPr="00B95F83" w:rsidRDefault="006A4BE0" w:rsidP="00D27C00">
            <w:pPr>
              <w:pStyle w:val="Tableform"/>
              <w:jc w:val="center"/>
            </w:pPr>
            <w:r w:rsidRPr="00B95F83">
              <w:t>4</w:t>
            </w:r>
          </w:p>
        </w:tc>
        <w:tc>
          <w:tcPr>
            <w:tcW w:w="430" w:type="pct"/>
            <w:vAlign w:val="center"/>
          </w:tcPr>
          <w:p w:rsidR="006A4BE0" w:rsidRPr="00B95F83" w:rsidRDefault="006A4BE0" w:rsidP="00D27C00">
            <w:pPr>
              <w:pStyle w:val="Tableform"/>
              <w:jc w:val="center"/>
            </w:pPr>
            <w:r w:rsidRPr="00B95F83">
              <w:t>8</w:t>
            </w:r>
          </w:p>
        </w:tc>
        <w:tc>
          <w:tcPr>
            <w:tcW w:w="357" w:type="pct"/>
            <w:vAlign w:val="center"/>
          </w:tcPr>
          <w:p w:rsidR="006A4BE0" w:rsidRPr="00B95F83" w:rsidRDefault="006A4BE0" w:rsidP="00D27C00">
            <w:pPr>
              <w:pStyle w:val="Tableform"/>
              <w:jc w:val="center"/>
            </w:pPr>
            <w:r w:rsidRPr="00B95F83">
              <w:t>10</w:t>
            </w:r>
          </w:p>
        </w:tc>
      </w:tr>
      <w:tr w:rsidR="006A4BE0" w:rsidRPr="00B95F83" w:rsidTr="00D27C00">
        <w:trPr>
          <w:trHeight w:val="20"/>
        </w:trPr>
        <w:tc>
          <w:tcPr>
            <w:tcW w:w="947" w:type="pct"/>
            <w:tcBorders>
              <w:bottom w:val="double" w:sz="4" w:space="0" w:color="auto"/>
            </w:tcBorders>
            <w:vAlign w:val="center"/>
          </w:tcPr>
          <w:p w:rsidR="006A4BE0" w:rsidRPr="00B95F83" w:rsidRDefault="006A4BE0" w:rsidP="00D27C00">
            <w:pPr>
              <w:pStyle w:val="Tableform"/>
              <w:jc w:val="left"/>
            </w:pPr>
            <w:r w:rsidRPr="00B95F83">
              <w:t>weights</w:t>
            </w:r>
          </w:p>
        </w:tc>
        <w:tc>
          <w:tcPr>
            <w:tcW w:w="335" w:type="pct"/>
            <w:tcBorders>
              <w:bottom w:val="double" w:sz="4" w:space="0" w:color="auto"/>
            </w:tcBorders>
            <w:vAlign w:val="center"/>
          </w:tcPr>
          <w:p w:rsidR="006A4BE0" w:rsidRPr="00B95F83" w:rsidRDefault="006A4BE0" w:rsidP="00D27C00">
            <w:pPr>
              <w:pStyle w:val="Tableform"/>
              <w:jc w:val="center"/>
            </w:pPr>
            <w:r w:rsidRPr="00B95F83">
              <w:t>0.08</w:t>
            </w:r>
          </w:p>
        </w:tc>
        <w:tc>
          <w:tcPr>
            <w:tcW w:w="369" w:type="pct"/>
            <w:tcBorders>
              <w:bottom w:val="double" w:sz="4" w:space="0" w:color="auto"/>
            </w:tcBorders>
            <w:vAlign w:val="center"/>
          </w:tcPr>
          <w:p w:rsidR="006A4BE0" w:rsidRPr="00B95F83" w:rsidRDefault="006A4BE0" w:rsidP="00D27C00">
            <w:pPr>
              <w:pStyle w:val="Tableform"/>
              <w:jc w:val="center"/>
            </w:pPr>
            <w:r w:rsidRPr="00B95F83">
              <w:t>0.08</w:t>
            </w:r>
          </w:p>
        </w:tc>
        <w:tc>
          <w:tcPr>
            <w:tcW w:w="499" w:type="pct"/>
            <w:tcBorders>
              <w:bottom w:val="double" w:sz="4" w:space="0" w:color="auto"/>
            </w:tcBorders>
            <w:vAlign w:val="center"/>
          </w:tcPr>
          <w:p w:rsidR="006A4BE0" w:rsidRPr="00B95F83" w:rsidRDefault="006A4BE0" w:rsidP="00D27C00">
            <w:pPr>
              <w:pStyle w:val="Tableform"/>
              <w:jc w:val="center"/>
            </w:pPr>
            <w:r w:rsidRPr="00B95F83">
              <w:t>0.08</w:t>
            </w:r>
          </w:p>
        </w:tc>
        <w:tc>
          <w:tcPr>
            <w:tcW w:w="516" w:type="pct"/>
            <w:tcBorders>
              <w:bottom w:val="double" w:sz="4" w:space="0" w:color="auto"/>
            </w:tcBorders>
            <w:vAlign w:val="center"/>
          </w:tcPr>
          <w:p w:rsidR="006A4BE0" w:rsidRPr="00B95F83" w:rsidRDefault="006A4BE0" w:rsidP="00D27C00">
            <w:pPr>
              <w:pStyle w:val="Tableform"/>
              <w:jc w:val="center"/>
            </w:pPr>
            <w:r w:rsidRPr="00B95F83">
              <w:t>0.08</w:t>
            </w:r>
          </w:p>
        </w:tc>
        <w:tc>
          <w:tcPr>
            <w:tcW w:w="344" w:type="pct"/>
            <w:tcBorders>
              <w:bottom w:val="double" w:sz="4" w:space="0" w:color="auto"/>
            </w:tcBorders>
            <w:vAlign w:val="center"/>
          </w:tcPr>
          <w:p w:rsidR="006A4BE0" w:rsidRPr="00B95F83" w:rsidRDefault="006A4BE0" w:rsidP="00D27C00">
            <w:pPr>
              <w:pStyle w:val="Tableform"/>
              <w:jc w:val="center"/>
            </w:pPr>
            <w:r w:rsidRPr="00B95F83">
              <w:t>0.08</w:t>
            </w:r>
          </w:p>
        </w:tc>
        <w:tc>
          <w:tcPr>
            <w:tcW w:w="490" w:type="pct"/>
            <w:tcBorders>
              <w:bottom w:val="double" w:sz="4" w:space="0" w:color="auto"/>
            </w:tcBorders>
            <w:vAlign w:val="center"/>
          </w:tcPr>
          <w:p w:rsidR="006A4BE0" w:rsidRPr="00B95F83" w:rsidRDefault="006A4BE0" w:rsidP="00D27C00">
            <w:pPr>
              <w:pStyle w:val="Tableform"/>
              <w:jc w:val="center"/>
            </w:pPr>
            <w:r w:rsidRPr="00B95F83">
              <w:t>0.08</w:t>
            </w:r>
          </w:p>
        </w:tc>
        <w:tc>
          <w:tcPr>
            <w:tcW w:w="361" w:type="pct"/>
            <w:tcBorders>
              <w:bottom w:val="double" w:sz="4" w:space="0" w:color="auto"/>
            </w:tcBorders>
            <w:vAlign w:val="center"/>
          </w:tcPr>
          <w:p w:rsidR="006A4BE0" w:rsidRPr="00B95F83" w:rsidRDefault="006A4BE0" w:rsidP="00D27C00">
            <w:pPr>
              <w:pStyle w:val="Tableform"/>
              <w:jc w:val="center"/>
            </w:pPr>
            <w:r w:rsidRPr="00B95F83">
              <w:t>0.08</w:t>
            </w:r>
          </w:p>
        </w:tc>
        <w:tc>
          <w:tcPr>
            <w:tcW w:w="353" w:type="pct"/>
            <w:tcBorders>
              <w:bottom w:val="double" w:sz="4" w:space="0" w:color="auto"/>
            </w:tcBorders>
            <w:vAlign w:val="center"/>
          </w:tcPr>
          <w:p w:rsidR="006A4BE0" w:rsidRPr="00B95F83" w:rsidRDefault="006A4BE0" w:rsidP="00D27C00">
            <w:pPr>
              <w:pStyle w:val="Tableform"/>
              <w:jc w:val="center"/>
            </w:pPr>
            <w:r w:rsidRPr="00B95F83">
              <w:t>0.08</w:t>
            </w:r>
          </w:p>
        </w:tc>
        <w:tc>
          <w:tcPr>
            <w:tcW w:w="430" w:type="pct"/>
            <w:tcBorders>
              <w:bottom w:val="double" w:sz="4" w:space="0" w:color="auto"/>
            </w:tcBorders>
            <w:vAlign w:val="center"/>
          </w:tcPr>
          <w:p w:rsidR="006A4BE0" w:rsidRPr="00B95F83" w:rsidRDefault="006A4BE0" w:rsidP="00D27C00">
            <w:pPr>
              <w:pStyle w:val="Tableform"/>
              <w:jc w:val="center"/>
            </w:pPr>
            <w:r w:rsidRPr="00B95F83">
              <w:t>0.08</w:t>
            </w:r>
          </w:p>
        </w:tc>
        <w:tc>
          <w:tcPr>
            <w:tcW w:w="357" w:type="pct"/>
            <w:tcBorders>
              <w:bottom w:val="double" w:sz="4" w:space="0" w:color="auto"/>
            </w:tcBorders>
            <w:vAlign w:val="center"/>
          </w:tcPr>
          <w:p w:rsidR="006A4BE0" w:rsidRPr="00B95F83" w:rsidRDefault="006A4BE0" w:rsidP="00D27C00">
            <w:pPr>
              <w:pStyle w:val="Tableform"/>
              <w:jc w:val="center"/>
            </w:pPr>
            <w:r w:rsidRPr="00B95F83">
              <w:t>0.08</w:t>
            </w:r>
          </w:p>
        </w:tc>
      </w:tr>
    </w:tbl>
    <w:p w:rsidR="006A4BE0" w:rsidRPr="00B95F83" w:rsidRDefault="006A4BE0" w:rsidP="00D27C00">
      <w:pPr>
        <w:pStyle w:val="Source"/>
      </w:pPr>
      <w:r w:rsidRPr="00B95F83">
        <w:t>Not applicable = 0/NA. * Average ranks given to BLANKS</w:t>
      </w:r>
    </w:p>
    <w:p w:rsidR="006A4BE0" w:rsidRPr="00B95F83" w:rsidRDefault="006A4BE0" w:rsidP="00D27C00">
      <w:pPr>
        <w:pStyle w:val="Source"/>
      </w:pPr>
      <w:r w:rsidRPr="00B95F83">
        <w:t>Very good = 1; Good = 2; Fair = 3; Bad = 4; Very bad = 5. Highest = 10 Lowest = 1.</w:t>
      </w:r>
    </w:p>
    <w:p w:rsidR="00FF19C2" w:rsidRDefault="006A4BE0" w:rsidP="00D27C00">
      <w:pPr>
        <w:pStyle w:val="Source"/>
      </w:pPr>
      <w:r w:rsidRPr="00B95F83">
        <w:t>Source:  SSWRDSP-II Benchmark Survey (2007) &amp; PSSWRSP Impact Evaluation Survey (2015).</w:t>
      </w:r>
    </w:p>
    <w:p w:rsidR="006A4BE0" w:rsidRPr="00B95F83" w:rsidRDefault="006A4BE0" w:rsidP="00D27C00">
      <w:pPr>
        <w:pStyle w:val="Source"/>
      </w:pPr>
    </w:p>
    <w:p w:rsidR="006A4BE0" w:rsidRPr="00B95F83" w:rsidRDefault="006A4BE0">
      <w:pPr>
        <w:spacing w:before="0" w:line="240" w:lineRule="auto"/>
        <w:jc w:val="left"/>
        <w:rPr>
          <w:rFonts w:cs="Arial"/>
          <w:bCs/>
          <w:i/>
          <w:iCs/>
          <w:sz w:val="18"/>
          <w:szCs w:val="24"/>
          <w:lang w:eastAsia="sv-SE"/>
        </w:rPr>
      </w:pPr>
    </w:p>
    <w:p w:rsidR="006A4BE0" w:rsidRPr="00B95F83" w:rsidRDefault="006A4BE0" w:rsidP="00570C33">
      <w:pPr>
        <w:spacing w:before="0" w:line="240" w:lineRule="auto"/>
        <w:jc w:val="left"/>
        <w:sectPr w:rsidR="006A4BE0" w:rsidRPr="00B95F83" w:rsidSect="0039106B">
          <w:footerReference w:type="default" r:id="rId86"/>
          <w:endnotePr>
            <w:numFmt w:val="decimal"/>
          </w:endnotePr>
          <w:pgSz w:w="11909" w:h="16834" w:code="9"/>
          <w:pgMar w:top="1440" w:right="1440" w:bottom="1260" w:left="1440" w:header="720" w:footer="720" w:gutter="0"/>
          <w:cols w:space="720"/>
          <w:noEndnote/>
          <w:docGrid w:linePitch="299"/>
        </w:sectPr>
      </w:pPr>
    </w:p>
    <w:p w:rsidR="006A4BE0" w:rsidRPr="000B1E3B" w:rsidRDefault="006A4BE0" w:rsidP="00D57D88">
      <w:pPr>
        <w:pStyle w:val="Caption1"/>
      </w:pPr>
      <w:bookmarkStart w:id="774" w:name="_Toc462325044"/>
      <w:r w:rsidRPr="00B95F83">
        <w:t xml:space="preserve">Appendix </w:t>
      </w:r>
      <w:r>
        <w:t>D</w:t>
      </w:r>
      <w:r w:rsidRPr="00B95F83">
        <w:t xml:space="preserve">: </w:t>
      </w:r>
      <w:r>
        <w:t>Comments and Responses on Main Report (Draft)</w:t>
      </w:r>
      <w:bookmarkEnd w:id="774"/>
    </w:p>
    <w:p w:rsidR="006A4BE0" w:rsidRPr="00F15C85" w:rsidRDefault="006A4BE0" w:rsidP="00B11AD9">
      <w:pPr>
        <w:autoSpaceDE w:val="0"/>
        <w:autoSpaceDN w:val="0"/>
        <w:adjustRightInd w:val="0"/>
        <w:spacing w:line="240" w:lineRule="auto"/>
        <w:jc w:val="center"/>
        <w:rPr>
          <w:rFonts w:cs="Arial"/>
          <w:b/>
          <w:bCs/>
        </w:rPr>
      </w:pPr>
      <w:r w:rsidRPr="00F15C85">
        <w:rPr>
          <w:rFonts w:cs="Arial"/>
          <w:b/>
          <w:bCs/>
        </w:rPr>
        <w:t>Response</w:t>
      </w:r>
      <w:r>
        <w:rPr>
          <w:rFonts w:cs="Arial"/>
          <w:b/>
          <w:bCs/>
        </w:rPr>
        <w:t>s</w:t>
      </w:r>
      <w:r w:rsidRPr="00F15C85">
        <w:rPr>
          <w:rFonts w:cs="Arial"/>
          <w:b/>
          <w:bCs/>
        </w:rPr>
        <w:t xml:space="preserve"> to the Comments made on Main Report (Draft) on Impact Evaluation</w:t>
      </w:r>
    </w:p>
    <w:p w:rsidR="006A4BE0" w:rsidRDefault="006A4BE0" w:rsidP="000B1E3B">
      <w:pPr>
        <w:autoSpaceDE w:val="0"/>
        <w:autoSpaceDN w:val="0"/>
        <w:adjustRightInd w:val="0"/>
        <w:spacing w:before="0" w:line="240" w:lineRule="auto"/>
        <w:jc w:val="center"/>
        <w:rPr>
          <w:rFonts w:cs="Arial"/>
          <w:b/>
          <w:bCs/>
        </w:rPr>
      </w:pPr>
      <w:r w:rsidRPr="00F15C85">
        <w:rPr>
          <w:rFonts w:cs="Arial"/>
          <w:b/>
          <w:bCs/>
        </w:rPr>
        <w:t>Study for Benefit Monitoring and Evaluation (BME) under Participatory Small Scale Water Resources Sector Project (PSSWRSP) prepared by CEGIS</w:t>
      </w:r>
    </w:p>
    <w:p w:rsidR="00D81E1A" w:rsidRPr="000B1E3B" w:rsidRDefault="00D81E1A" w:rsidP="000B1E3B">
      <w:pPr>
        <w:autoSpaceDE w:val="0"/>
        <w:autoSpaceDN w:val="0"/>
        <w:adjustRightInd w:val="0"/>
        <w:spacing w:before="0" w:line="240" w:lineRule="auto"/>
        <w:jc w:val="center"/>
        <w:rPr>
          <w:rFonts w:cs="Arial"/>
          <w:b/>
          <w:bCs/>
        </w:rPr>
      </w:pPr>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0A0"/>
      </w:tblPr>
      <w:tblGrid>
        <w:gridCol w:w="647"/>
        <w:gridCol w:w="1622"/>
        <w:gridCol w:w="2071"/>
        <w:gridCol w:w="2274"/>
        <w:gridCol w:w="2631"/>
      </w:tblGrid>
      <w:tr w:rsidR="006A4BE0" w:rsidRPr="008B0CA0" w:rsidTr="006053F8">
        <w:trPr>
          <w:tblHeader/>
        </w:trPr>
        <w:tc>
          <w:tcPr>
            <w:tcW w:w="350" w:type="pct"/>
            <w:tcBorders>
              <w:top w:val="double" w:sz="4" w:space="0" w:color="auto"/>
            </w:tcBorders>
            <w:shd w:val="clear" w:color="auto" w:fill="D9D9D9"/>
            <w:vAlign w:val="center"/>
          </w:tcPr>
          <w:p w:rsidR="006A4BE0" w:rsidRPr="008B0CA0" w:rsidRDefault="006A4BE0" w:rsidP="00780ADD">
            <w:pPr>
              <w:autoSpaceDE w:val="0"/>
              <w:autoSpaceDN w:val="0"/>
              <w:adjustRightInd w:val="0"/>
              <w:spacing w:line="240" w:lineRule="auto"/>
              <w:jc w:val="center"/>
              <w:rPr>
                <w:rFonts w:cs="Arial"/>
                <w:b/>
                <w:bCs/>
                <w:sz w:val="20"/>
                <w:szCs w:val="20"/>
              </w:rPr>
            </w:pPr>
            <w:r w:rsidRPr="008B0CA0">
              <w:rPr>
                <w:rFonts w:cs="Arial"/>
                <w:b/>
                <w:bCs/>
                <w:sz w:val="20"/>
                <w:szCs w:val="20"/>
              </w:rPr>
              <w:t>SI.</w:t>
            </w:r>
          </w:p>
        </w:tc>
        <w:tc>
          <w:tcPr>
            <w:tcW w:w="877" w:type="pct"/>
            <w:tcBorders>
              <w:top w:val="double" w:sz="4" w:space="0" w:color="auto"/>
            </w:tcBorders>
            <w:shd w:val="clear" w:color="auto" w:fill="D9D9D9"/>
            <w:vAlign w:val="center"/>
          </w:tcPr>
          <w:p w:rsidR="006A4BE0" w:rsidRPr="008B0CA0" w:rsidRDefault="006A4BE0" w:rsidP="00780ADD">
            <w:pPr>
              <w:autoSpaceDE w:val="0"/>
              <w:autoSpaceDN w:val="0"/>
              <w:adjustRightInd w:val="0"/>
              <w:spacing w:line="240" w:lineRule="auto"/>
              <w:jc w:val="center"/>
              <w:rPr>
                <w:rFonts w:cs="Arial"/>
                <w:sz w:val="20"/>
                <w:szCs w:val="20"/>
              </w:rPr>
            </w:pPr>
            <w:r w:rsidRPr="008B0CA0">
              <w:rPr>
                <w:rFonts w:cs="Arial"/>
                <w:b/>
                <w:bCs/>
                <w:sz w:val="20"/>
                <w:szCs w:val="20"/>
              </w:rPr>
              <w:t>Topics</w:t>
            </w:r>
          </w:p>
        </w:tc>
        <w:tc>
          <w:tcPr>
            <w:tcW w:w="1120" w:type="pct"/>
            <w:tcBorders>
              <w:top w:val="double" w:sz="4" w:space="0" w:color="auto"/>
            </w:tcBorders>
            <w:shd w:val="clear" w:color="auto" w:fill="D9D9D9"/>
            <w:vAlign w:val="center"/>
          </w:tcPr>
          <w:p w:rsidR="006A4BE0" w:rsidRPr="008B0CA0" w:rsidRDefault="006A4BE0" w:rsidP="00780ADD">
            <w:pPr>
              <w:autoSpaceDE w:val="0"/>
              <w:autoSpaceDN w:val="0"/>
              <w:adjustRightInd w:val="0"/>
              <w:spacing w:line="240" w:lineRule="auto"/>
              <w:jc w:val="center"/>
              <w:rPr>
                <w:rFonts w:cs="Arial"/>
                <w:sz w:val="20"/>
                <w:szCs w:val="20"/>
              </w:rPr>
            </w:pPr>
            <w:r w:rsidRPr="008B0CA0">
              <w:rPr>
                <w:rFonts w:cs="Arial"/>
                <w:b/>
                <w:bCs/>
                <w:sz w:val="20"/>
                <w:szCs w:val="20"/>
              </w:rPr>
              <w:t>Particulars Comments/ Observations</w:t>
            </w:r>
          </w:p>
        </w:tc>
        <w:tc>
          <w:tcPr>
            <w:tcW w:w="1230" w:type="pct"/>
            <w:tcBorders>
              <w:top w:val="double" w:sz="4" w:space="0" w:color="auto"/>
            </w:tcBorders>
            <w:shd w:val="clear" w:color="auto" w:fill="D9D9D9"/>
            <w:vAlign w:val="center"/>
          </w:tcPr>
          <w:p w:rsidR="006A4BE0" w:rsidRPr="008B0CA0" w:rsidRDefault="006A4BE0" w:rsidP="00780ADD">
            <w:pPr>
              <w:autoSpaceDE w:val="0"/>
              <w:autoSpaceDN w:val="0"/>
              <w:adjustRightInd w:val="0"/>
              <w:spacing w:line="240" w:lineRule="auto"/>
              <w:jc w:val="center"/>
              <w:rPr>
                <w:rFonts w:cs="Arial"/>
                <w:b/>
                <w:bCs/>
                <w:sz w:val="20"/>
                <w:szCs w:val="20"/>
              </w:rPr>
            </w:pPr>
            <w:r w:rsidRPr="008B0CA0">
              <w:rPr>
                <w:rFonts w:cs="Arial"/>
                <w:b/>
                <w:bCs/>
                <w:sz w:val="20"/>
                <w:szCs w:val="20"/>
              </w:rPr>
              <w:t>Suggestions/ Recommendations</w:t>
            </w:r>
          </w:p>
        </w:tc>
        <w:tc>
          <w:tcPr>
            <w:tcW w:w="1423" w:type="pct"/>
            <w:tcBorders>
              <w:top w:val="double" w:sz="4" w:space="0" w:color="auto"/>
            </w:tcBorders>
            <w:shd w:val="clear" w:color="auto" w:fill="D9D9D9"/>
            <w:vAlign w:val="center"/>
          </w:tcPr>
          <w:p w:rsidR="006A4BE0" w:rsidRPr="008B0CA0" w:rsidRDefault="006A4BE0" w:rsidP="00780ADD">
            <w:pPr>
              <w:autoSpaceDE w:val="0"/>
              <w:autoSpaceDN w:val="0"/>
              <w:adjustRightInd w:val="0"/>
              <w:spacing w:line="240" w:lineRule="auto"/>
              <w:jc w:val="center"/>
              <w:rPr>
                <w:rFonts w:cs="Arial"/>
                <w:b/>
                <w:bCs/>
                <w:sz w:val="20"/>
                <w:szCs w:val="20"/>
              </w:rPr>
            </w:pPr>
            <w:r w:rsidRPr="008B0CA0">
              <w:rPr>
                <w:rFonts w:cs="Arial"/>
                <w:b/>
                <w:bCs/>
                <w:sz w:val="20"/>
                <w:szCs w:val="20"/>
              </w:rPr>
              <w:t>Response</w:t>
            </w:r>
          </w:p>
        </w:tc>
      </w:tr>
      <w:tr w:rsidR="006A4BE0" w:rsidRPr="008B0CA0" w:rsidTr="006053F8">
        <w:tc>
          <w:tcPr>
            <w:tcW w:w="5000" w:type="pct"/>
            <w:gridSpan w:val="5"/>
          </w:tcPr>
          <w:p w:rsidR="006A4BE0" w:rsidRPr="001477C9" w:rsidRDefault="006A4BE0" w:rsidP="00B11AD9">
            <w:pPr>
              <w:autoSpaceDE w:val="0"/>
              <w:autoSpaceDN w:val="0"/>
              <w:adjustRightInd w:val="0"/>
              <w:spacing w:line="240" w:lineRule="auto"/>
              <w:rPr>
                <w:rFonts w:cs="Arial"/>
                <w:b/>
                <w:bCs/>
                <w:i/>
                <w:sz w:val="20"/>
                <w:szCs w:val="20"/>
              </w:rPr>
            </w:pPr>
            <w:r w:rsidRPr="001477C9">
              <w:rPr>
                <w:rFonts w:cs="Arial"/>
                <w:b/>
                <w:bCs/>
                <w:i/>
                <w:sz w:val="20"/>
                <w:szCs w:val="20"/>
              </w:rPr>
              <w:t>Chapter 3: Agriculture (</w:t>
            </w:r>
            <w:r w:rsidRPr="001477C9">
              <w:rPr>
                <w:rFonts w:cs="Arial"/>
                <w:b/>
                <w:i/>
                <w:sz w:val="20"/>
                <w:szCs w:val="20"/>
              </w:rPr>
              <w:t>Md. Sohrab Hossain Khan, Sr. Agriculturist, PSSWRSP, LGED)</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bCs/>
                <w:sz w:val="20"/>
                <w:szCs w:val="20"/>
              </w:rPr>
            </w:pPr>
            <w:r w:rsidRPr="008B0CA0">
              <w:rPr>
                <w:rFonts w:cs="Arial"/>
                <w:bCs/>
                <w:sz w:val="20"/>
                <w:szCs w:val="20"/>
              </w:rPr>
              <w:t>1.</w:t>
            </w:r>
          </w:p>
        </w:tc>
        <w:tc>
          <w:tcPr>
            <w:tcW w:w="877" w:type="pct"/>
          </w:tcPr>
          <w:p w:rsidR="006A4BE0" w:rsidRPr="008B0CA0" w:rsidRDefault="006A4BE0" w:rsidP="00B11AD9">
            <w:pPr>
              <w:autoSpaceDE w:val="0"/>
              <w:autoSpaceDN w:val="0"/>
              <w:adjustRightInd w:val="0"/>
              <w:spacing w:line="240" w:lineRule="auto"/>
              <w:rPr>
                <w:rFonts w:cs="Arial"/>
                <w:bCs/>
                <w:sz w:val="20"/>
                <w:szCs w:val="20"/>
              </w:rPr>
            </w:pPr>
            <w:r w:rsidRPr="008B0CA0">
              <w:rPr>
                <w:rFonts w:cs="Arial"/>
                <w:bCs/>
                <w:sz w:val="20"/>
                <w:szCs w:val="20"/>
              </w:rPr>
              <w:t>Overall Observation</w:t>
            </w:r>
          </w:p>
        </w:tc>
        <w:tc>
          <w:tcPr>
            <w:tcW w:w="1120" w:type="pct"/>
          </w:tcPr>
          <w:p w:rsidR="006A4BE0" w:rsidRPr="008B0CA0" w:rsidRDefault="006A4BE0" w:rsidP="00B11AD9">
            <w:pPr>
              <w:autoSpaceDE w:val="0"/>
              <w:autoSpaceDN w:val="0"/>
              <w:adjustRightInd w:val="0"/>
              <w:spacing w:line="240" w:lineRule="auto"/>
              <w:rPr>
                <w:rFonts w:cs="Arial"/>
                <w:b/>
                <w:bCs/>
                <w:sz w:val="20"/>
                <w:szCs w:val="20"/>
              </w:rPr>
            </w:pPr>
            <w:r w:rsidRPr="008B0CA0">
              <w:rPr>
                <w:rFonts w:cs="Arial"/>
                <w:sz w:val="20"/>
                <w:szCs w:val="20"/>
              </w:rPr>
              <w:t>In the main report cropping intensity of the project area was found 202.00% which was higher than that of control area (160.00%), it indicates that most of the subprojects are situated in the advantaged area meaning that the selected subproject areas are highly potential in terms of agricultural development due to implementation of the project</w:t>
            </w:r>
          </w:p>
        </w:tc>
        <w:tc>
          <w:tcPr>
            <w:tcW w:w="1230" w:type="pct"/>
          </w:tcPr>
          <w:p w:rsidR="006A4BE0" w:rsidRPr="008B0CA0" w:rsidRDefault="006A4BE0" w:rsidP="00B11AD9">
            <w:pPr>
              <w:autoSpaceDE w:val="0"/>
              <w:autoSpaceDN w:val="0"/>
              <w:adjustRightInd w:val="0"/>
              <w:spacing w:line="240" w:lineRule="auto"/>
              <w:rPr>
                <w:rFonts w:cs="Arial"/>
                <w:bCs/>
                <w:sz w:val="20"/>
                <w:szCs w:val="20"/>
              </w:rPr>
            </w:pPr>
            <w:r w:rsidRPr="008B0CA0">
              <w:rPr>
                <w:rFonts w:cs="Arial"/>
                <w:bCs/>
                <w:sz w:val="20"/>
                <w:szCs w:val="20"/>
              </w:rPr>
              <w:t>-</w:t>
            </w:r>
          </w:p>
        </w:tc>
        <w:tc>
          <w:tcPr>
            <w:tcW w:w="1423" w:type="pct"/>
          </w:tcPr>
          <w:p w:rsidR="006A4BE0" w:rsidRPr="008B0CA0" w:rsidRDefault="006A4BE0" w:rsidP="00B11AD9">
            <w:pPr>
              <w:autoSpaceDE w:val="0"/>
              <w:autoSpaceDN w:val="0"/>
              <w:adjustRightInd w:val="0"/>
              <w:spacing w:line="240" w:lineRule="auto"/>
              <w:rPr>
                <w:rFonts w:cs="Arial"/>
                <w:bCs/>
                <w:sz w:val="20"/>
                <w:szCs w:val="20"/>
              </w:rPr>
            </w:pPr>
            <w:r w:rsidRPr="008B0CA0">
              <w:rPr>
                <w:rFonts w:cs="Arial"/>
                <w:bCs/>
                <w:sz w:val="20"/>
                <w:szCs w:val="20"/>
              </w:rPr>
              <w:t>Yes, agreed. It is</w:t>
            </w:r>
            <w:r>
              <w:rPr>
                <w:rFonts w:cs="Arial"/>
                <w:bCs/>
                <w:sz w:val="20"/>
                <w:szCs w:val="20"/>
              </w:rPr>
              <w:t xml:space="preserve"> well</w:t>
            </w:r>
            <w:r w:rsidRPr="008B0CA0">
              <w:rPr>
                <w:rFonts w:cs="Arial"/>
                <w:bCs/>
                <w:sz w:val="20"/>
                <w:szCs w:val="20"/>
              </w:rPr>
              <w:t xml:space="preserve"> reflected in Main Report.</w:t>
            </w:r>
            <w:r w:rsidRPr="008B0CA0" w:rsidDel="00B64ED4">
              <w:rPr>
                <w:rFonts w:cs="Arial"/>
                <w:bCs/>
                <w:sz w:val="20"/>
                <w:szCs w:val="20"/>
              </w:rPr>
              <w:t xml:space="preserve">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Description of Land type</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Description of land type was not found in the agriculture section</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It must be mentioned either in agriculture or in the water resources section</w:t>
            </w:r>
          </w:p>
        </w:tc>
        <w:tc>
          <w:tcPr>
            <w:tcW w:w="1423" w:type="pct"/>
          </w:tcPr>
          <w:p w:rsidR="006A4BE0" w:rsidRPr="00D81E1A" w:rsidRDefault="006A4BE0" w:rsidP="00B11AD9">
            <w:pPr>
              <w:autoSpaceDE w:val="0"/>
              <w:autoSpaceDN w:val="0"/>
              <w:adjustRightInd w:val="0"/>
              <w:spacing w:line="240" w:lineRule="auto"/>
              <w:rPr>
                <w:rFonts w:cs="Arial"/>
                <w:sz w:val="20"/>
                <w:szCs w:val="20"/>
              </w:rPr>
            </w:pPr>
            <w:r w:rsidRPr="00D81E1A">
              <w:rPr>
                <w:rFonts w:cs="Arial"/>
                <w:bCs/>
              </w:rPr>
              <w:t>Incorporated in Section 3.3</w:t>
            </w:r>
            <w:r w:rsidR="005B471F" w:rsidRPr="00D81E1A">
              <w:rPr>
                <w:rFonts w:cs="Arial"/>
                <w:bCs/>
                <w:strike/>
              </w:rPr>
              <w:t>.</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3.</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 xml:space="preserve">Description of Major Crop Pattern </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Description of Major Crop Pattern was not found in the agriculture section</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It must be mentioned either in agriculture or in the water resources section</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bCs/>
                <w:sz w:val="20"/>
                <w:szCs w:val="20"/>
              </w:rPr>
              <w:t>Agreed and Incorporated in Main Report, Section 3.3</w:t>
            </w:r>
            <w:r>
              <w:rPr>
                <w:rFonts w:cs="Arial"/>
                <w:bCs/>
                <w:sz w:val="20"/>
                <w:szCs w:val="20"/>
              </w:rPr>
              <w:t>.</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4.</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Household category</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Meaning of LL, MRF, SF, MF and LF was not found</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Elaboration of the forms (LL, MRF, SF, MF and LF) should be mentioned in the Tables 3.5, 3.6 &amp; 3.9</w:t>
            </w:r>
          </w:p>
        </w:tc>
        <w:tc>
          <w:tcPr>
            <w:tcW w:w="1423" w:type="pct"/>
          </w:tcPr>
          <w:p w:rsidR="006A4BE0" w:rsidRPr="00D81E1A" w:rsidRDefault="006A4BE0" w:rsidP="00B11AD9">
            <w:pPr>
              <w:autoSpaceDE w:val="0"/>
              <w:autoSpaceDN w:val="0"/>
              <w:adjustRightInd w:val="0"/>
              <w:spacing w:line="240" w:lineRule="auto"/>
              <w:rPr>
                <w:rFonts w:cs="Arial"/>
                <w:bCs/>
                <w:sz w:val="20"/>
                <w:szCs w:val="20"/>
              </w:rPr>
            </w:pPr>
            <w:r w:rsidRPr="00D81E1A">
              <w:rPr>
                <w:rFonts w:cs="Arial"/>
                <w:bCs/>
                <w:sz w:val="20"/>
                <w:szCs w:val="20"/>
              </w:rPr>
              <w:t>Incorporated.</w:t>
            </w:r>
          </w:p>
          <w:p w:rsidR="006A4BE0" w:rsidRPr="00D81E1A" w:rsidRDefault="006A4BE0" w:rsidP="003219E9">
            <w:pPr>
              <w:autoSpaceDE w:val="0"/>
              <w:autoSpaceDN w:val="0"/>
              <w:adjustRightInd w:val="0"/>
              <w:spacing w:line="240" w:lineRule="auto"/>
              <w:rPr>
                <w:rFonts w:cs="Arial"/>
                <w:sz w:val="20"/>
                <w:szCs w:val="20"/>
              </w:rPr>
            </w:pPr>
            <w:r w:rsidRPr="00D81E1A">
              <w:rPr>
                <w:rFonts w:cs="Arial"/>
                <w:bCs/>
              </w:rPr>
              <w:t>It was clearly describe</w:t>
            </w:r>
            <w:r w:rsidR="005B471F" w:rsidRPr="00D81E1A">
              <w:rPr>
                <w:rFonts w:cs="Arial"/>
                <w:bCs/>
              </w:rPr>
              <w:t xml:space="preserve">d in Chapter-1, Subsection 1.3.8. </w:t>
            </w:r>
            <w:r w:rsidRPr="00D81E1A">
              <w:rPr>
                <w:rFonts w:cs="Arial"/>
                <w:bCs/>
              </w:rPr>
              <w:t>it is also elaborated in relevant tables (e.g., Table 3.5)</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5.</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 xml:space="preserve">Units of measurable </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 xml:space="preserve">parameters in the </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Tables No. 3.1, 3.2, 3.3, 3.4, 3.5, 3.7, 3.8, 3.9, 3.10, 3.11 and 3.12</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Units of measurable parameters should be used in metric system</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MKS system should be used beside FPS system in the Tables No. 3.1, 3.2, 3.3, 3.4, 3.5, 3.7, 3.8, 3.9, 3.10, 3.11 and 3.12</w:t>
            </w:r>
          </w:p>
          <w:p w:rsidR="006A4BE0" w:rsidRPr="008B0CA0" w:rsidRDefault="006A4BE0" w:rsidP="00B11AD9">
            <w:pPr>
              <w:autoSpaceDE w:val="0"/>
              <w:autoSpaceDN w:val="0"/>
              <w:adjustRightInd w:val="0"/>
              <w:spacing w:line="240" w:lineRule="auto"/>
              <w:rPr>
                <w:rFonts w:cs="Arial"/>
                <w:sz w:val="20"/>
                <w:szCs w:val="20"/>
              </w:rPr>
            </w:pP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bCs/>
                <w:sz w:val="20"/>
                <w:szCs w:val="20"/>
              </w:rPr>
              <w:t xml:space="preserve">As per baseline survey (BIDS, 2007), all data were collected and presented in acres and maunds. So </w:t>
            </w:r>
            <w:r>
              <w:rPr>
                <w:rFonts w:cs="Arial"/>
                <w:bCs/>
                <w:sz w:val="20"/>
                <w:szCs w:val="20"/>
              </w:rPr>
              <w:t xml:space="preserve">we preferred following </w:t>
            </w:r>
            <w:r w:rsidRPr="008B0CA0">
              <w:rPr>
                <w:rFonts w:cs="Arial"/>
                <w:bCs/>
                <w:sz w:val="20"/>
                <w:szCs w:val="20"/>
              </w:rPr>
              <w:t>the same system in this report, particularly in order to present easy comparisons between baseline and impact evaluation survey results. Apart from that, all the 30 individual subproject  reports, and also the inception report followed the same system</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6.</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Page Number</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When table mentioned then page number should be included</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Page number should be included</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bCs/>
                <w:sz w:val="20"/>
                <w:szCs w:val="20"/>
              </w:rPr>
              <w:t xml:space="preserve">It is not usually practiced.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7.</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Study Text &amp; Table</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Both study Text &amp; Table to be shown at same page</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To compare both study text and table to be shown at same page</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bCs/>
                <w:sz w:val="20"/>
                <w:szCs w:val="20"/>
              </w:rPr>
              <w:t>In case of small table and write up it is possible. But It was not possible in all cases.</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8.</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Table 3.10, Page No. 59 &amp; Paragraph No. 133</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Cost of Production of Selected Major Rice Crops (last year)</w:t>
            </w:r>
          </w:p>
          <w:p w:rsidR="006A4BE0" w:rsidRPr="008B0CA0" w:rsidRDefault="006A4BE0" w:rsidP="00B11AD9">
            <w:pPr>
              <w:autoSpaceDE w:val="0"/>
              <w:autoSpaceDN w:val="0"/>
              <w:adjustRightInd w:val="0"/>
              <w:spacing w:line="240" w:lineRule="auto"/>
              <w:rPr>
                <w:rFonts w:cs="Arial"/>
                <w:sz w:val="20"/>
                <w:szCs w:val="20"/>
              </w:rPr>
            </w:pP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It should be added by Major Rice Crops and Others Crops such as Wheat, Potato, Oil Seeds, Vegetables etc.</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Analysis for other crops such as wheat, potato, oil seeds, vegetables etc. is shown in cost and</w:t>
            </w:r>
            <w:r>
              <w:rPr>
                <w:rFonts w:cs="Arial"/>
                <w:sz w:val="20"/>
                <w:szCs w:val="20"/>
              </w:rPr>
              <w:t xml:space="preserve"> return of selected major crops: </w:t>
            </w:r>
            <w:r w:rsidRPr="008B0CA0">
              <w:rPr>
                <w:rFonts w:cs="Arial"/>
                <w:sz w:val="20"/>
                <w:szCs w:val="20"/>
              </w:rPr>
              <w:t>Table 3.11</w:t>
            </w:r>
            <w:r>
              <w:rPr>
                <w:rFonts w:cs="Arial"/>
                <w:sz w:val="20"/>
                <w:szCs w:val="20"/>
              </w:rPr>
              <w:t xml:space="preserve">.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9.</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Page No. 60 &amp; Paragraph No. 135</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Measurable Unit T-values &amp; Z values need to be explained</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T-values &amp; Z values need to be explained as Footnote</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bCs/>
                <w:sz w:val="20"/>
                <w:szCs w:val="20"/>
              </w:rPr>
              <w:t>Significance level was given in Main Report. Please see the note under respective tables</w:t>
            </w:r>
            <w:r>
              <w:rPr>
                <w:rFonts w:cs="Arial"/>
                <w:bCs/>
                <w:sz w:val="20"/>
                <w:szCs w:val="20"/>
              </w:rPr>
              <w:t>.</w:t>
            </w:r>
            <w:r w:rsidRPr="008B0CA0">
              <w:rPr>
                <w:rFonts w:cs="Arial"/>
                <w:bCs/>
                <w:sz w:val="20"/>
                <w:szCs w:val="20"/>
              </w:rPr>
              <w:t xml:space="preserve">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10.</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Conclusion &amp; Recommendation</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Recommendation should be included specially Agriculture Part</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Recommendation should be included specially Agriculture part</w:t>
            </w:r>
          </w:p>
        </w:tc>
        <w:tc>
          <w:tcPr>
            <w:tcW w:w="1423" w:type="pct"/>
          </w:tcPr>
          <w:p w:rsidR="006A4BE0" w:rsidRPr="008B0CA0" w:rsidRDefault="006A4BE0" w:rsidP="001E1D77">
            <w:pPr>
              <w:autoSpaceDE w:val="0"/>
              <w:autoSpaceDN w:val="0"/>
              <w:adjustRightInd w:val="0"/>
              <w:spacing w:line="240" w:lineRule="auto"/>
              <w:rPr>
                <w:rFonts w:cs="Arial"/>
                <w:sz w:val="20"/>
                <w:szCs w:val="20"/>
              </w:rPr>
            </w:pPr>
            <w:r w:rsidRPr="008B0CA0">
              <w:rPr>
                <w:rFonts w:cs="Arial"/>
                <w:bCs/>
                <w:sz w:val="20"/>
                <w:szCs w:val="20"/>
              </w:rPr>
              <w:t xml:space="preserve">It </w:t>
            </w:r>
            <w:r>
              <w:rPr>
                <w:rFonts w:cs="Arial"/>
                <w:bCs/>
                <w:sz w:val="20"/>
                <w:szCs w:val="20"/>
              </w:rPr>
              <w:t xml:space="preserve">has been </w:t>
            </w:r>
            <w:r w:rsidRPr="008B0CA0">
              <w:rPr>
                <w:rFonts w:cs="Arial"/>
                <w:bCs/>
                <w:sz w:val="20"/>
                <w:szCs w:val="20"/>
              </w:rPr>
              <w:t>incorporated in Section 3.6.</w:t>
            </w:r>
          </w:p>
        </w:tc>
      </w:tr>
      <w:tr w:rsidR="006A4BE0" w:rsidRPr="008B0CA0" w:rsidTr="006053F8">
        <w:tc>
          <w:tcPr>
            <w:tcW w:w="5000" w:type="pct"/>
            <w:gridSpan w:val="5"/>
          </w:tcPr>
          <w:p w:rsidR="006A4BE0" w:rsidRPr="001477C9" w:rsidRDefault="006A4BE0" w:rsidP="00B11AD9">
            <w:pPr>
              <w:autoSpaceDE w:val="0"/>
              <w:autoSpaceDN w:val="0"/>
              <w:adjustRightInd w:val="0"/>
              <w:spacing w:line="240" w:lineRule="auto"/>
              <w:rPr>
                <w:rFonts w:cs="Arial"/>
                <w:b/>
                <w:i/>
                <w:sz w:val="20"/>
                <w:szCs w:val="20"/>
              </w:rPr>
            </w:pPr>
            <w:r w:rsidRPr="001477C9">
              <w:rPr>
                <w:rFonts w:cs="Arial"/>
                <w:b/>
                <w:i/>
                <w:sz w:val="20"/>
                <w:szCs w:val="20"/>
              </w:rPr>
              <w:t>Whole Report (Md. Mamtaz Haidar, Sr. Socio-Economist, PSSWRSP, LGED)</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11.</w:t>
            </w:r>
          </w:p>
        </w:tc>
        <w:tc>
          <w:tcPr>
            <w:tcW w:w="877" w:type="pct"/>
          </w:tcPr>
          <w:p w:rsidR="006A4BE0" w:rsidRPr="008B0CA0" w:rsidRDefault="006A4BE0" w:rsidP="000B1E3B">
            <w:pPr>
              <w:autoSpaceDE w:val="0"/>
              <w:autoSpaceDN w:val="0"/>
              <w:adjustRightInd w:val="0"/>
              <w:spacing w:before="0" w:line="240" w:lineRule="auto"/>
              <w:rPr>
                <w:rFonts w:cs="Arial"/>
                <w:sz w:val="20"/>
                <w:szCs w:val="20"/>
              </w:rPr>
            </w:pPr>
            <w:r w:rsidRPr="008B0CA0">
              <w:rPr>
                <w:rFonts w:cs="Arial"/>
                <w:sz w:val="20"/>
                <w:szCs w:val="20"/>
              </w:rPr>
              <w:t>Overall</w:t>
            </w:r>
            <w:r w:rsidRPr="008B0CA0">
              <w:rPr>
                <w:rFonts w:cs="Arial"/>
                <w:bCs/>
                <w:sz w:val="20"/>
                <w:szCs w:val="20"/>
              </w:rPr>
              <w:t xml:space="preserve"> Observation</w:t>
            </w:r>
          </w:p>
        </w:tc>
        <w:tc>
          <w:tcPr>
            <w:tcW w:w="1120" w:type="pct"/>
          </w:tcPr>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Impact Study report may highlight as compare with DPP Log Frame assumptions and risk factor.</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Reduced of Poverty 28.8% from 47.2% in project area &amp; 34% from 48.5% in control areas it has not been faster in the project areas compared to control areas.</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Executive Summary Para 10 needs added the National Poverty figure.</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Page-138: 9 SPs remarked as poor condition this may be further verify.</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PG. 139; Table-8.7: Need numerical indicator and also need calculation. It may not separate may do as combined.</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For highlighted Impact in the report need more positive write-up.</w:t>
            </w:r>
          </w:p>
          <w:p w:rsidR="006A4BE0" w:rsidRPr="00FB2029" w:rsidRDefault="006A4BE0" w:rsidP="008D442D">
            <w:pPr>
              <w:pStyle w:val="ListParagraph"/>
              <w:numPr>
                <w:ilvl w:val="0"/>
                <w:numId w:val="30"/>
              </w:numPr>
              <w:autoSpaceDE w:val="0"/>
              <w:autoSpaceDN w:val="0"/>
              <w:adjustRightInd w:val="0"/>
              <w:spacing w:before="0" w:after="0" w:line="240" w:lineRule="auto"/>
              <w:ind w:left="162" w:hanging="270"/>
              <w:contextualSpacing/>
              <w:jc w:val="both"/>
              <w:rPr>
                <w:rFonts w:cs="Arial"/>
              </w:rPr>
            </w:pPr>
            <w:r w:rsidRPr="00FB2029">
              <w:rPr>
                <w:rFonts w:cs="Arial"/>
              </w:rPr>
              <w:t>Need some 'Recommendations' in the report.</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w:t>
            </w:r>
          </w:p>
          <w:p w:rsidR="006A4BE0" w:rsidRPr="008B0CA0" w:rsidRDefault="006A4BE0" w:rsidP="00B11AD9">
            <w:pPr>
              <w:autoSpaceDE w:val="0"/>
              <w:autoSpaceDN w:val="0"/>
              <w:adjustRightInd w:val="0"/>
              <w:spacing w:line="240" w:lineRule="auto"/>
              <w:rPr>
                <w:rFonts w:cs="Arial"/>
                <w:sz w:val="20"/>
                <w:szCs w:val="20"/>
              </w:rPr>
            </w:pPr>
          </w:p>
          <w:p w:rsidR="006A4BE0" w:rsidRPr="008B0CA0" w:rsidRDefault="006A4BE0" w:rsidP="00B11AD9">
            <w:pPr>
              <w:autoSpaceDE w:val="0"/>
              <w:autoSpaceDN w:val="0"/>
              <w:adjustRightInd w:val="0"/>
              <w:spacing w:line="240" w:lineRule="auto"/>
              <w:ind w:left="342"/>
              <w:rPr>
                <w:rFonts w:cs="Arial"/>
                <w:sz w:val="20"/>
                <w:szCs w:val="20"/>
              </w:rPr>
            </w:pPr>
          </w:p>
        </w:tc>
        <w:tc>
          <w:tcPr>
            <w:tcW w:w="1423" w:type="pct"/>
          </w:tcPr>
          <w:p w:rsidR="006A4BE0" w:rsidRPr="00D81E1A" w:rsidRDefault="006A4BE0" w:rsidP="008D442D">
            <w:pPr>
              <w:numPr>
                <w:ilvl w:val="0"/>
                <w:numId w:val="28"/>
              </w:numPr>
              <w:autoSpaceDE w:val="0"/>
              <w:autoSpaceDN w:val="0"/>
              <w:adjustRightInd w:val="0"/>
              <w:spacing w:before="0" w:line="240" w:lineRule="auto"/>
              <w:ind w:left="342"/>
              <w:jc w:val="left"/>
              <w:rPr>
                <w:rFonts w:cs="Arial"/>
                <w:sz w:val="20"/>
                <w:szCs w:val="20"/>
              </w:rPr>
            </w:pPr>
            <w:r w:rsidRPr="00D81E1A">
              <w:rPr>
                <w:rFonts w:cs="Arial"/>
                <w:sz w:val="20"/>
                <w:szCs w:val="20"/>
              </w:rPr>
              <w:t>Not feasible at this stage and as per TOR.  .</w:t>
            </w:r>
          </w:p>
          <w:p w:rsidR="006A4BE0" w:rsidRDefault="006A4BE0" w:rsidP="00B11AD9">
            <w:pPr>
              <w:autoSpaceDE w:val="0"/>
              <w:autoSpaceDN w:val="0"/>
              <w:adjustRightInd w:val="0"/>
              <w:spacing w:line="240" w:lineRule="auto"/>
              <w:ind w:left="342"/>
              <w:rPr>
                <w:rFonts w:cs="Arial"/>
                <w:sz w:val="20"/>
                <w:szCs w:val="20"/>
              </w:rPr>
            </w:pPr>
          </w:p>
          <w:p w:rsidR="00D81E1A" w:rsidRPr="00D81E1A" w:rsidRDefault="00D81E1A" w:rsidP="00B11AD9">
            <w:pPr>
              <w:autoSpaceDE w:val="0"/>
              <w:autoSpaceDN w:val="0"/>
              <w:adjustRightInd w:val="0"/>
              <w:spacing w:line="240" w:lineRule="auto"/>
              <w:ind w:left="342"/>
              <w:rPr>
                <w:rFonts w:cs="Arial"/>
                <w:sz w:val="20"/>
                <w:szCs w:val="20"/>
              </w:rPr>
            </w:pPr>
          </w:p>
          <w:p w:rsidR="006A4BE0" w:rsidRPr="00D81E1A" w:rsidRDefault="006A4BE0" w:rsidP="00724529">
            <w:pPr>
              <w:numPr>
                <w:ilvl w:val="0"/>
                <w:numId w:val="28"/>
              </w:numPr>
              <w:autoSpaceDE w:val="0"/>
              <w:autoSpaceDN w:val="0"/>
              <w:adjustRightInd w:val="0"/>
              <w:spacing w:before="0" w:line="240" w:lineRule="auto"/>
              <w:ind w:left="342"/>
              <w:jc w:val="left"/>
              <w:rPr>
                <w:rFonts w:cs="Arial"/>
              </w:rPr>
            </w:pPr>
            <w:r w:rsidRPr="00D81E1A">
              <w:rPr>
                <w:rFonts w:cs="Arial"/>
                <w:sz w:val="20"/>
                <w:szCs w:val="20"/>
              </w:rPr>
              <w:t xml:space="preserve"> </w:t>
            </w:r>
            <w:r w:rsidRPr="00D81E1A">
              <w:rPr>
                <w:rFonts w:cs="Arial"/>
              </w:rPr>
              <w:t>Yes, the impact is highly positive as it is clear that declining rate of poverty in project areas is much higher (38.98%) than in control areas (29.89%).</w:t>
            </w:r>
          </w:p>
          <w:p w:rsidR="006A4BE0" w:rsidRPr="00D81E1A" w:rsidRDefault="006A4BE0" w:rsidP="00B11AD9">
            <w:pPr>
              <w:autoSpaceDE w:val="0"/>
              <w:autoSpaceDN w:val="0"/>
              <w:adjustRightInd w:val="0"/>
              <w:spacing w:line="240" w:lineRule="auto"/>
              <w:rPr>
                <w:rFonts w:cs="Arial"/>
                <w:sz w:val="20"/>
                <w:szCs w:val="20"/>
              </w:rPr>
            </w:pPr>
          </w:p>
          <w:p w:rsidR="006A4BE0" w:rsidRPr="00D81E1A" w:rsidRDefault="006A4BE0" w:rsidP="008D442D">
            <w:pPr>
              <w:numPr>
                <w:ilvl w:val="0"/>
                <w:numId w:val="28"/>
              </w:numPr>
              <w:autoSpaceDE w:val="0"/>
              <w:autoSpaceDN w:val="0"/>
              <w:adjustRightInd w:val="0"/>
              <w:spacing w:before="0" w:line="240" w:lineRule="auto"/>
              <w:ind w:left="342"/>
              <w:jc w:val="left"/>
              <w:rPr>
                <w:rFonts w:cs="Arial"/>
                <w:sz w:val="20"/>
                <w:szCs w:val="20"/>
              </w:rPr>
            </w:pPr>
            <w:r w:rsidRPr="00D81E1A">
              <w:rPr>
                <w:rFonts w:cs="Arial"/>
                <w:sz w:val="20"/>
                <w:szCs w:val="20"/>
              </w:rPr>
              <w:t>Incorporated.</w:t>
            </w:r>
          </w:p>
          <w:p w:rsidR="006A4BE0" w:rsidRPr="00D81E1A" w:rsidRDefault="006A4BE0" w:rsidP="00B11AD9">
            <w:pPr>
              <w:autoSpaceDE w:val="0"/>
              <w:autoSpaceDN w:val="0"/>
              <w:adjustRightInd w:val="0"/>
              <w:spacing w:line="240" w:lineRule="auto"/>
              <w:ind w:left="342"/>
              <w:rPr>
                <w:rFonts w:cs="Arial"/>
                <w:sz w:val="20"/>
                <w:szCs w:val="20"/>
              </w:rPr>
            </w:pPr>
          </w:p>
          <w:p w:rsidR="006A4BE0" w:rsidRDefault="006A4BE0" w:rsidP="008D442D">
            <w:pPr>
              <w:numPr>
                <w:ilvl w:val="0"/>
                <w:numId w:val="28"/>
              </w:numPr>
              <w:autoSpaceDE w:val="0"/>
              <w:autoSpaceDN w:val="0"/>
              <w:adjustRightInd w:val="0"/>
              <w:spacing w:before="0" w:line="240" w:lineRule="auto"/>
              <w:ind w:left="342"/>
              <w:jc w:val="left"/>
              <w:rPr>
                <w:rFonts w:cs="Arial"/>
                <w:sz w:val="20"/>
                <w:szCs w:val="20"/>
              </w:rPr>
            </w:pPr>
            <w:r w:rsidRPr="00D81E1A">
              <w:rPr>
                <w:rFonts w:cs="Arial"/>
                <w:sz w:val="20"/>
                <w:szCs w:val="20"/>
              </w:rPr>
              <w:t>Revised and incorporated.</w:t>
            </w:r>
          </w:p>
          <w:p w:rsidR="00D81E1A" w:rsidRPr="00D81E1A" w:rsidRDefault="00D81E1A" w:rsidP="00D81E1A">
            <w:pPr>
              <w:autoSpaceDE w:val="0"/>
              <w:autoSpaceDN w:val="0"/>
              <w:adjustRightInd w:val="0"/>
              <w:spacing w:before="0" w:line="240" w:lineRule="auto"/>
              <w:ind w:left="-18"/>
              <w:jc w:val="left"/>
              <w:rPr>
                <w:rFonts w:cs="Arial"/>
                <w:sz w:val="20"/>
                <w:szCs w:val="20"/>
              </w:rPr>
            </w:pPr>
          </w:p>
          <w:p w:rsidR="006A4BE0" w:rsidRPr="00D81E1A" w:rsidRDefault="006A4BE0" w:rsidP="008D442D">
            <w:pPr>
              <w:numPr>
                <w:ilvl w:val="0"/>
                <w:numId w:val="28"/>
              </w:numPr>
              <w:autoSpaceDE w:val="0"/>
              <w:autoSpaceDN w:val="0"/>
              <w:adjustRightInd w:val="0"/>
              <w:spacing w:before="0" w:line="240" w:lineRule="auto"/>
              <w:ind w:left="342"/>
              <w:jc w:val="left"/>
              <w:rPr>
                <w:rFonts w:cs="Arial"/>
                <w:sz w:val="20"/>
                <w:szCs w:val="20"/>
              </w:rPr>
            </w:pPr>
            <w:r w:rsidRPr="00D81E1A">
              <w:rPr>
                <w:rFonts w:cs="Arial"/>
                <w:sz w:val="20"/>
                <w:szCs w:val="20"/>
              </w:rPr>
              <w:t>Incorporated. See Tables 8.5 and 8.6 for detailed performance indicators for SPs and WMCAs respectively. See also Note under Table 8.7 and Appendix Tables A8.1 and A8.2: Multi-criteria Analysis.</w:t>
            </w:r>
          </w:p>
          <w:p w:rsidR="006A4BE0" w:rsidRPr="00D81E1A" w:rsidRDefault="006A4BE0" w:rsidP="00675867">
            <w:pPr>
              <w:autoSpaceDE w:val="0"/>
              <w:autoSpaceDN w:val="0"/>
              <w:adjustRightInd w:val="0"/>
              <w:spacing w:line="240" w:lineRule="auto"/>
              <w:ind w:left="342" w:hanging="342"/>
              <w:rPr>
                <w:rFonts w:cs="Arial"/>
                <w:sz w:val="20"/>
                <w:szCs w:val="20"/>
              </w:rPr>
            </w:pPr>
            <w:r w:rsidRPr="00D81E1A">
              <w:rPr>
                <w:rFonts w:cs="Arial"/>
                <w:sz w:val="20"/>
                <w:szCs w:val="20"/>
              </w:rPr>
              <w:t>f. Positive tone of the report is already present.</w:t>
            </w:r>
          </w:p>
          <w:p w:rsidR="006A4BE0" w:rsidRPr="00D81E1A" w:rsidRDefault="006A4BE0" w:rsidP="00B11AD9">
            <w:pPr>
              <w:autoSpaceDE w:val="0"/>
              <w:autoSpaceDN w:val="0"/>
              <w:adjustRightInd w:val="0"/>
              <w:spacing w:before="0" w:line="240" w:lineRule="auto"/>
              <w:rPr>
                <w:rFonts w:cs="Arial"/>
                <w:sz w:val="20"/>
                <w:szCs w:val="20"/>
              </w:rPr>
            </w:pPr>
          </w:p>
          <w:p w:rsidR="006A4BE0" w:rsidRPr="00D81E1A" w:rsidRDefault="006A4BE0" w:rsidP="00B11AD9">
            <w:pPr>
              <w:numPr>
                <w:ilvl w:val="0"/>
                <w:numId w:val="33"/>
              </w:numPr>
              <w:autoSpaceDE w:val="0"/>
              <w:autoSpaceDN w:val="0"/>
              <w:adjustRightInd w:val="0"/>
              <w:spacing w:before="0" w:line="240" w:lineRule="auto"/>
              <w:ind w:left="342"/>
              <w:jc w:val="left"/>
              <w:rPr>
                <w:rFonts w:cs="Arial"/>
              </w:rPr>
            </w:pPr>
            <w:r w:rsidRPr="00D81E1A">
              <w:rPr>
                <w:rFonts w:cs="Arial"/>
                <w:sz w:val="20"/>
                <w:szCs w:val="20"/>
              </w:rPr>
              <w:t xml:space="preserve">Organization/ministry-wise </w:t>
            </w:r>
            <w:r w:rsidRPr="00D81E1A">
              <w:rPr>
                <w:rFonts w:cs="Arial"/>
              </w:rPr>
              <w:t>recommendation has been incorporated in Chapter 9</w:t>
            </w:r>
            <w:r w:rsidR="005B471F" w:rsidRPr="00D81E1A">
              <w:rPr>
                <w:rFonts w:cs="Arial"/>
              </w:rPr>
              <w:t>, Section 9.2</w:t>
            </w:r>
            <w:r w:rsidR="005B471F" w:rsidRPr="00D81E1A">
              <w:t>.</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12.</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Executive Summary: para-4. literacy rate</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Literacy rate has increased from 74.1 to 85.2% in project and 74.1 to 85.2% in control area.</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This information may be checked and compare with the national figure.</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 xml:space="preserve">2010 literature survey (for people above 7 yrs) posts a figure of 54.19% for rural areas. Thus literacy rate in subproject area is much higher than national level.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13.</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Pg.24. Farmer Landholding Categories.</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May re-check clause-1.3.8</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Re-check with BBS</w:t>
            </w:r>
          </w:p>
          <w:p w:rsidR="006A4BE0" w:rsidRPr="008B0CA0" w:rsidRDefault="006A4BE0" w:rsidP="00B11AD9">
            <w:pPr>
              <w:autoSpaceDE w:val="0"/>
              <w:autoSpaceDN w:val="0"/>
              <w:adjustRightInd w:val="0"/>
              <w:spacing w:line="240" w:lineRule="auto"/>
              <w:rPr>
                <w:rFonts w:cs="Arial"/>
                <w:sz w:val="20"/>
                <w:szCs w:val="20"/>
              </w:rPr>
            </w:pP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Landholding categories used in the report was made congruent to those of the baseline study carried out by BIDS (2007).</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14.</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Pg.25 para-51. Household data</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Household data collected weather THH or BHH?</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THH is more applicable</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 xml:space="preserve">In order to measure impact of the project, the same list of HH </w:t>
            </w:r>
            <w:r>
              <w:rPr>
                <w:rFonts w:cs="Arial"/>
                <w:sz w:val="20"/>
                <w:szCs w:val="20"/>
              </w:rPr>
              <w:t xml:space="preserve">as </w:t>
            </w:r>
            <w:r w:rsidRPr="008B0CA0">
              <w:rPr>
                <w:rFonts w:cs="Arial"/>
                <w:sz w:val="20"/>
                <w:szCs w:val="20"/>
              </w:rPr>
              <w:t>included in the Benchmark study was considered.</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15.</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Level of Education</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 .27 Table-2.3; Pg .28. Table 2.4 Population size.</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Before and After variation is low progressive.</w:t>
            </w:r>
          </w:p>
        </w:tc>
        <w:tc>
          <w:tcPr>
            <w:tcW w:w="1423" w:type="pct"/>
          </w:tcPr>
          <w:p w:rsidR="006A4BE0" w:rsidRPr="008B0CA0" w:rsidRDefault="00D81E1A" w:rsidP="00B11AD9">
            <w:pPr>
              <w:autoSpaceDE w:val="0"/>
              <w:autoSpaceDN w:val="0"/>
              <w:adjustRightInd w:val="0"/>
              <w:spacing w:line="240" w:lineRule="auto"/>
              <w:rPr>
                <w:rFonts w:cs="Arial"/>
                <w:sz w:val="20"/>
                <w:szCs w:val="20"/>
              </w:rPr>
            </w:pPr>
            <w:r>
              <w:rPr>
                <w:rFonts w:cs="Arial"/>
                <w:sz w:val="20"/>
                <w:szCs w:val="20"/>
              </w:rPr>
              <w:t xml:space="preserve">Variation </w:t>
            </w:r>
            <w:r w:rsidR="006A4BE0" w:rsidRPr="008B0CA0">
              <w:rPr>
                <w:rFonts w:cs="Arial"/>
                <w:sz w:val="20"/>
                <w:szCs w:val="20"/>
              </w:rPr>
              <w:t>as observed  from data  is reflected in write-up</w:t>
            </w:r>
            <w:r w:rsidR="006A4BE0">
              <w:rPr>
                <w:rFonts w:cs="Arial"/>
                <w:sz w:val="20"/>
                <w:szCs w:val="20"/>
              </w:rPr>
              <w:t>.</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16.</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 31. Table 2.4. Change of Livestock.</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Change of ownership</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Change of ownership</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livestock &amp; poultry Birds</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PPC has Shown negative?</w:t>
            </w:r>
          </w:p>
        </w:tc>
        <w:tc>
          <w:tcPr>
            <w:tcW w:w="1423" w:type="pct"/>
          </w:tcPr>
          <w:p w:rsidR="006A4BE0" w:rsidRPr="00D81E1A" w:rsidRDefault="006A4BE0" w:rsidP="005B471F">
            <w:pPr>
              <w:autoSpaceDE w:val="0"/>
              <w:autoSpaceDN w:val="0"/>
              <w:adjustRightInd w:val="0"/>
              <w:spacing w:line="240" w:lineRule="auto"/>
              <w:rPr>
                <w:rFonts w:cs="Arial"/>
                <w:sz w:val="20"/>
                <w:szCs w:val="20"/>
              </w:rPr>
            </w:pPr>
            <w:r w:rsidRPr="00D81E1A">
              <w:rPr>
                <w:rFonts w:cs="Arial"/>
                <w:sz w:val="20"/>
                <w:szCs w:val="20"/>
              </w:rPr>
              <w:t xml:space="preserve">Probable reasons of negative PPC are incorporated in the synthesis report </w:t>
            </w:r>
            <w:r w:rsidR="005B471F" w:rsidRPr="00D81E1A">
              <w:rPr>
                <w:rFonts w:cs="Arial"/>
              </w:rPr>
              <w:t xml:space="preserve">(Subsection 2.3.1, text before Table 2.7). </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17.</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 119. Table 7.3. Water Quality</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Bacteria increased in Ponds from 6.1 to 10.5?</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Ponds bacteria have increased after project period.</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This might have happened due to lack of proper maintenance and spillage of household wastes on this enclosed water bodies.</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18.</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 .138. Table-8. 7. Overall performance of 30 SPs</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District, Upazila &amp; SPs ID may include in the table.</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District, Upazila &amp; SPs ID may include in the table.</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Need Numerical indicator.</w:t>
            </w:r>
          </w:p>
        </w:tc>
        <w:tc>
          <w:tcPr>
            <w:tcW w:w="1423" w:type="pct"/>
          </w:tcPr>
          <w:p w:rsidR="006A4BE0" w:rsidRPr="00D81E1A" w:rsidRDefault="006A4BE0" w:rsidP="00B11AD9">
            <w:pPr>
              <w:autoSpaceDE w:val="0"/>
              <w:autoSpaceDN w:val="0"/>
              <w:adjustRightInd w:val="0"/>
              <w:spacing w:line="240" w:lineRule="auto"/>
              <w:rPr>
                <w:rFonts w:cs="Arial"/>
                <w:sz w:val="20"/>
                <w:szCs w:val="20"/>
              </w:rPr>
            </w:pPr>
            <w:r w:rsidRPr="00D81E1A">
              <w:rPr>
                <w:rFonts w:cs="Arial"/>
                <w:sz w:val="20"/>
                <w:szCs w:val="20"/>
              </w:rPr>
              <w:t>Incorporated</w:t>
            </w:r>
            <w:r w:rsidR="005B471F" w:rsidRPr="00D81E1A">
              <w:rPr>
                <w:rFonts w:cs="Arial"/>
              </w:rPr>
              <w:t xml:space="preserve"> in Table 8.7.</w:t>
            </w:r>
          </w:p>
          <w:p w:rsidR="006A4BE0" w:rsidRPr="00D81E1A" w:rsidRDefault="006A4BE0" w:rsidP="00B11AD9">
            <w:pPr>
              <w:autoSpaceDE w:val="0"/>
              <w:autoSpaceDN w:val="0"/>
              <w:adjustRightInd w:val="0"/>
              <w:spacing w:line="240" w:lineRule="auto"/>
              <w:rPr>
                <w:rFonts w:cs="Arial"/>
                <w:sz w:val="20"/>
                <w:szCs w:val="20"/>
              </w:rPr>
            </w:pPr>
            <w:r w:rsidRPr="00D81E1A">
              <w:rPr>
                <w:rFonts w:cs="Arial"/>
                <w:sz w:val="20"/>
                <w:szCs w:val="20"/>
              </w:rPr>
              <w:t>See Tables 8.5 and 8.6 for detailed performance indicators for SPs and WMCAs respectively. See also Note under Table 8.7 and Appendix Tables A8.1 and A8.2: Multi-criteria Analysis.</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19.</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Pg.146 Para-333. Lacking among BWDB, Livestock, DAE, DOF</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Pg.146 Para-333. Lacking among BWDB, Livestock, DAE, and DOF. What should be done?</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Give suggestion in the recommendation chapter</w:t>
            </w:r>
          </w:p>
        </w:tc>
        <w:tc>
          <w:tcPr>
            <w:tcW w:w="142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A comparison was not feasible (within the ToR) as we h</w:t>
            </w:r>
            <w:r>
              <w:rPr>
                <w:rFonts w:cs="Arial"/>
                <w:sz w:val="20"/>
                <w:szCs w:val="20"/>
              </w:rPr>
              <w:t xml:space="preserve">ad </w:t>
            </w:r>
            <w:r w:rsidRPr="008B0CA0">
              <w:rPr>
                <w:rFonts w:cs="Arial"/>
                <w:sz w:val="20"/>
                <w:szCs w:val="20"/>
              </w:rPr>
              <w:t>no data and information of similar projects implemented by other organizations.</w:t>
            </w:r>
          </w:p>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We have emphasized recommending on more coordinated efforts with other LG agencies for participatory IWRM.</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20.</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9 Pg.147 Para-9.3 Impact comparison</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Impact may highlighted comparison between WMCA, BWDB, BMDA</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SPs &amp; WMCAs Impact may highlight comparison between WMCA, BWDB, BMDA.</w:t>
            </w:r>
          </w:p>
        </w:tc>
        <w:tc>
          <w:tcPr>
            <w:tcW w:w="1423" w:type="pct"/>
          </w:tcPr>
          <w:p w:rsidR="006A4BE0" w:rsidRPr="00D81E1A" w:rsidRDefault="006A4BE0" w:rsidP="00684267">
            <w:pPr>
              <w:autoSpaceDE w:val="0"/>
              <w:autoSpaceDN w:val="0"/>
              <w:adjustRightInd w:val="0"/>
              <w:spacing w:line="240" w:lineRule="auto"/>
              <w:rPr>
                <w:rFonts w:cs="Arial"/>
                <w:sz w:val="20"/>
                <w:szCs w:val="20"/>
              </w:rPr>
            </w:pPr>
            <w:r w:rsidRPr="00D81E1A">
              <w:rPr>
                <w:rFonts w:cs="Arial"/>
              </w:rPr>
              <w:t>Same as previous response (in sl. no.19).</w:t>
            </w:r>
          </w:p>
        </w:tc>
      </w:tr>
      <w:tr w:rsidR="006A4BE0" w:rsidRPr="008B0CA0" w:rsidTr="006053F8">
        <w:tc>
          <w:tcPr>
            <w:tcW w:w="5000" w:type="pct"/>
            <w:gridSpan w:val="5"/>
          </w:tcPr>
          <w:p w:rsidR="006A4BE0" w:rsidRPr="008B0CA0" w:rsidRDefault="006A4BE0" w:rsidP="00B11AD9">
            <w:pPr>
              <w:autoSpaceDE w:val="0"/>
              <w:autoSpaceDN w:val="0"/>
              <w:adjustRightInd w:val="0"/>
              <w:spacing w:line="240" w:lineRule="auto"/>
              <w:rPr>
                <w:rFonts w:cs="Arial"/>
                <w:i/>
                <w:sz w:val="20"/>
                <w:szCs w:val="20"/>
              </w:rPr>
            </w:pPr>
            <w:r w:rsidRPr="008B0CA0">
              <w:rPr>
                <w:rFonts w:cs="Arial"/>
                <w:i/>
                <w:sz w:val="20"/>
                <w:szCs w:val="20"/>
              </w:rPr>
              <w:t>Fisheries (Sankar Chandra Sutradhar, Sr. Aquaculturist, PSSWRDSP, LGED)</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21.</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5.1 Introduction</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Introductory para is nicely written. However, last part where mentioned that additional confined water body which is stated as suitable for fish culture has a reservation.</w:t>
            </w: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In this statement it is better to mention that in spite of negative impact to some extent/with different degree due to these interventions.</w:t>
            </w:r>
          </w:p>
        </w:tc>
        <w:tc>
          <w:tcPr>
            <w:tcW w:w="1423" w:type="pct"/>
          </w:tcPr>
          <w:p w:rsidR="006A4BE0" w:rsidRPr="007D5BE4" w:rsidRDefault="006A4BE0" w:rsidP="00B11AD9">
            <w:pPr>
              <w:autoSpaceDE w:val="0"/>
              <w:autoSpaceDN w:val="0"/>
              <w:adjustRightInd w:val="0"/>
              <w:spacing w:line="240" w:lineRule="auto"/>
              <w:rPr>
                <w:rFonts w:cs="Arial"/>
                <w:sz w:val="20"/>
                <w:szCs w:val="20"/>
              </w:rPr>
            </w:pPr>
            <w:r w:rsidRPr="007D5BE4">
              <w:rPr>
                <w:rFonts w:cs="Arial"/>
              </w:rPr>
              <w:t xml:space="preserve">Added in the text in main report, </w:t>
            </w:r>
            <w:r w:rsidR="005B471F" w:rsidRPr="007D5BE4">
              <w:rPr>
                <w:rFonts w:cs="Arial"/>
              </w:rPr>
              <w:t>Section 5.1</w:t>
            </w:r>
            <w:r w:rsidRPr="007D5BE4">
              <w:rPr>
                <w:rFonts w:cs="Arial"/>
              </w:rPr>
              <w:t>.</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22.</w:t>
            </w:r>
          </w:p>
        </w:tc>
        <w:tc>
          <w:tcPr>
            <w:tcW w:w="877"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Table 5.1</w:t>
            </w:r>
          </w:p>
          <w:p w:rsidR="006A4BE0" w:rsidRPr="008B0CA0" w:rsidRDefault="006A4BE0" w:rsidP="00B11AD9">
            <w:pPr>
              <w:autoSpaceDE w:val="0"/>
              <w:autoSpaceDN w:val="0"/>
              <w:adjustRightInd w:val="0"/>
              <w:spacing w:line="240" w:lineRule="auto"/>
              <w:rPr>
                <w:rFonts w:cs="Arial"/>
                <w:sz w:val="20"/>
                <w:szCs w:val="20"/>
              </w:rPr>
            </w:pP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Third Colum under WC statement "Increased concentration of organic and inorganic chemicals"</w:t>
            </w:r>
          </w:p>
        </w:tc>
        <w:tc>
          <w:tcPr>
            <w:tcW w:w="1230" w:type="pct"/>
          </w:tcPr>
          <w:p w:rsidR="006A4BE0" w:rsidRPr="00FB2029" w:rsidRDefault="006A4BE0" w:rsidP="008D442D">
            <w:pPr>
              <w:pStyle w:val="ListParagraph"/>
              <w:numPr>
                <w:ilvl w:val="0"/>
                <w:numId w:val="31"/>
              </w:numPr>
              <w:autoSpaceDE w:val="0"/>
              <w:autoSpaceDN w:val="0"/>
              <w:adjustRightInd w:val="0"/>
              <w:spacing w:before="0" w:after="0" w:line="240" w:lineRule="auto"/>
              <w:ind w:left="162" w:hanging="270"/>
              <w:contextualSpacing/>
              <w:jc w:val="both"/>
              <w:rPr>
                <w:rFonts w:cs="Arial"/>
              </w:rPr>
            </w:pPr>
            <w:r w:rsidRPr="00FB2029">
              <w:rPr>
                <w:rFonts w:cs="Arial"/>
              </w:rPr>
              <w:t>This is true partially as organic concentration may be treated positive but true that increased concentration of inorganic is bad.</w:t>
            </w:r>
          </w:p>
          <w:p w:rsidR="006A4BE0" w:rsidRPr="00FB2029" w:rsidRDefault="006A4BE0" w:rsidP="00B11AD9">
            <w:pPr>
              <w:pStyle w:val="ListParagraph"/>
              <w:numPr>
                <w:ilvl w:val="0"/>
                <w:numId w:val="0"/>
              </w:numPr>
              <w:autoSpaceDE w:val="0"/>
              <w:autoSpaceDN w:val="0"/>
              <w:adjustRightInd w:val="0"/>
              <w:spacing w:before="0" w:after="0" w:line="240" w:lineRule="auto"/>
              <w:ind w:left="162"/>
              <w:contextualSpacing/>
              <w:jc w:val="both"/>
              <w:rPr>
                <w:rFonts w:cs="Arial"/>
              </w:rPr>
            </w:pPr>
          </w:p>
          <w:p w:rsidR="006A4BE0" w:rsidRPr="00FB2029" w:rsidRDefault="006A4BE0" w:rsidP="008D442D">
            <w:pPr>
              <w:pStyle w:val="ListParagraph"/>
              <w:numPr>
                <w:ilvl w:val="0"/>
                <w:numId w:val="31"/>
              </w:numPr>
              <w:autoSpaceDE w:val="0"/>
              <w:autoSpaceDN w:val="0"/>
              <w:adjustRightInd w:val="0"/>
              <w:spacing w:before="0" w:after="0" w:line="240" w:lineRule="auto"/>
              <w:ind w:left="162" w:hanging="270"/>
              <w:contextualSpacing/>
              <w:jc w:val="both"/>
              <w:rPr>
                <w:rFonts w:cs="Arial"/>
              </w:rPr>
            </w:pPr>
            <w:r w:rsidRPr="00FB2029">
              <w:rPr>
                <w:rFonts w:cs="Arial"/>
              </w:rPr>
              <w:t>However, it was expected that negative impact on: a) downstream (no water flow) affecting fish and non-fish aquatic organisms, b) increased transparency on upstream water would change species composition could be mentioned.</w:t>
            </w:r>
          </w:p>
          <w:p w:rsidR="006A4BE0" w:rsidRPr="00FB2029" w:rsidRDefault="006A4BE0" w:rsidP="008D442D">
            <w:pPr>
              <w:pStyle w:val="ListParagraph"/>
              <w:numPr>
                <w:ilvl w:val="0"/>
                <w:numId w:val="31"/>
              </w:numPr>
              <w:autoSpaceDE w:val="0"/>
              <w:autoSpaceDN w:val="0"/>
              <w:adjustRightInd w:val="0"/>
              <w:spacing w:before="0" w:after="0" w:line="240" w:lineRule="auto"/>
              <w:ind w:left="162" w:hanging="270"/>
              <w:contextualSpacing/>
              <w:jc w:val="both"/>
              <w:rPr>
                <w:rFonts w:cs="Arial"/>
              </w:rPr>
            </w:pPr>
            <w:r w:rsidRPr="00FB2029">
              <w:rPr>
                <w:rFonts w:cs="Arial"/>
              </w:rPr>
              <w:t>And next statement may valid for upstream but downstream totally negative.</w:t>
            </w:r>
          </w:p>
          <w:p w:rsidR="006A4BE0" w:rsidRPr="00FB2029" w:rsidRDefault="006A4BE0" w:rsidP="008D442D">
            <w:pPr>
              <w:pStyle w:val="ListParagraph"/>
              <w:numPr>
                <w:ilvl w:val="0"/>
                <w:numId w:val="31"/>
              </w:numPr>
              <w:autoSpaceDE w:val="0"/>
              <w:autoSpaceDN w:val="0"/>
              <w:adjustRightInd w:val="0"/>
              <w:spacing w:before="0" w:after="0" w:line="240" w:lineRule="auto"/>
              <w:ind w:left="162" w:hanging="270"/>
              <w:contextualSpacing/>
              <w:jc w:val="both"/>
              <w:rPr>
                <w:rFonts w:cs="Arial"/>
              </w:rPr>
            </w:pPr>
            <w:r w:rsidRPr="00FB2029">
              <w:rPr>
                <w:rFonts w:cs="Arial"/>
              </w:rPr>
              <w:t>Under CAD, in second last column, it should be mentioned that withdrawal of water from river in dry season may affect water depth and may affect fishes of that area.</w:t>
            </w:r>
          </w:p>
          <w:p w:rsidR="006A4BE0" w:rsidRPr="00FB2029" w:rsidRDefault="006A4BE0" w:rsidP="008D442D">
            <w:pPr>
              <w:pStyle w:val="ListParagraph"/>
              <w:numPr>
                <w:ilvl w:val="0"/>
                <w:numId w:val="31"/>
              </w:numPr>
              <w:autoSpaceDE w:val="0"/>
              <w:autoSpaceDN w:val="0"/>
              <w:adjustRightInd w:val="0"/>
              <w:spacing w:before="0" w:after="0" w:line="240" w:lineRule="auto"/>
              <w:ind w:left="162" w:hanging="270"/>
              <w:contextualSpacing/>
              <w:jc w:val="both"/>
              <w:rPr>
                <w:rFonts w:cs="Arial"/>
              </w:rPr>
            </w:pPr>
            <w:r w:rsidRPr="00FB2029">
              <w:rPr>
                <w:rFonts w:cs="Arial"/>
              </w:rPr>
              <w:t>Impact not necessarily to the Sub-project boundary. If adjoining or vicinity area impacted than SP area also subject to be impacted with degree of intensity depending on the source river/khal</w:t>
            </w:r>
          </w:p>
        </w:tc>
        <w:tc>
          <w:tcPr>
            <w:tcW w:w="1423" w:type="pct"/>
          </w:tcPr>
          <w:p w:rsidR="006A4BE0" w:rsidRPr="007D5BE4" w:rsidRDefault="006A4BE0" w:rsidP="000B1E3B">
            <w:pPr>
              <w:numPr>
                <w:ilvl w:val="0"/>
                <w:numId w:val="34"/>
              </w:numPr>
              <w:autoSpaceDE w:val="0"/>
              <w:autoSpaceDN w:val="0"/>
              <w:adjustRightInd w:val="0"/>
              <w:spacing w:before="0" w:line="240" w:lineRule="auto"/>
              <w:rPr>
                <w:rFonts w:cs="Arial"/>
                <w:sz w:val="20"/>
                <w:szCs w:val="20"/>
              </w:rPr>
            </w:pPr>
            <w:r w:rsidRPr="007D5BE4">
              <w:rPr>
                <w:rFonts w:cs="Arial"/>
                <w:sz w:val="20"/>
                <w:szCs w:val="20"/>
              </w:rPr>
              <w:t>Organic deposition has also mixed impact on aquatic habitat and this is debatable. However, statement is revised as recommendation.</w:t>
            </w:r>
            <w:r w:rsidRPr="007D5BE4">
              <w:rPr>
                <w:rFonts w:cs="Arial"/>
              </w:rPr>
              <w:t xml:space="preserve"> </w:t>
            </w:r>
            <w:r w:rsidR="005B471F" w:rsidRPr="007D5BE4">
              <w:rPr>
                <w:rFonts w:cs="Arial"/>
              </w:rPr>
              <w:t>See Table 5.1.</w:t>
            </w:r>
          </w:p>
          <w:p w:rsidR="006A4BE0" w:rsidRPr="007D5BE4" w:rsidRDefault="006A4BE0" w:rsidP="007D5BE4">
            <w:pPr>
              <w:autoSpaceDE w:val="0"/>
              <w:autoSpaceDN w:val="0"/>
              <w:adjustRightInd w:val="0"/>
              <w:spacing w:line="240" w:lineRule="auto"/>
              <w:rPr>
                <w:rFonts w:cs="Arial"/>
                <w:sz w:val="20"/>
                <w:szCs w:val="20"/>
              </w:rPr>
            </w:pPr>
          </w:p>
          <w:p w:rsidR="006A4BE0" w:rsidRPr="007D5BE4" w:rsidRDefault="006A4BE0" w:rsidP="000B1E3B">
            <w:pPr>
              <w:numPr>
                <w:ilvl w:val="0"/>
                <w:numId w:val="34"/>
              </w:numPr>
              <w:autoSpaceDE w:val="0"/>
              <w:autoSpaceDN w:val="0"/>
              <w:adjustRightInd w:val="0"/>
              <w:spacing w:before="0" w:line="240" w:lineRule="auto"/>
              <w:rPr>
                <w:rFonts w:cs="Arial"/>
                <w:sz w:val="20"/>
                <w:szCs w:val="20"/>
              </w:rPr>
            </w:pPr>
            <w:r w:rsidRPr="007D5BE4">
              <w:rPr>
                <w:rFonts w:cs="Arial"/>
                <w:sz w:val="20"/>
                <w:szCs w:val="20"/>
              </w:rPr>
              <w:t>Statement is revised with some modification.</w:t>
            </w:r>
            <w:r w:rsidRPr="007D5BE4">
              <w:rPr>
                <w:rFonts w:cs="Arial"/>
              </w:rPr>
              <w:t xml:space="preserve"> </w:t>
            </w:r>
            <w:r w:rsidR="005B471F" w:rsidRPr="007D5BE4">
              <w:rPr>
                <w:rFonts w:cs="Arial"/>
              </w:rPr>
              <w:t>See Table 5.1.</w:t>
            </w:r>
          </w:p>
          <w:p w:rsidR="006A4BE0" w:rsidRDefault="006A4BE0" w:rsidP="00B11AD9">
            <w:pPr>
              <w:autoSpaceDE w:val="0"/>
              <w:autoSpaceDN w:val="0"/>
              <w:adjustRightInd w:val="0"/>
              <w:spacing w:line="240" w:lineRule="auto"/>
              <w:rPr>
                <w:rFonts w:cs="Arial"/>
                <w:sz w:val="20"/>
                <w:szCs w:val="20"/>
              </w:rPr>
            </w:pPr>
          </w:p>
          <w:p w:rsidR="007D5BE4" w:rsidRDefault="007D5BE4" w:rsidP="00B11AD9">
            <w:pPr>
              <w:autoSpaceDE w:val="0"/>
              <w:autoSpaceDN w:val="0"/>
              <w:adjustRightInd w:val="0"/>
              <w:spacing w:line="240" w:lineRule="auto"/>
              <w:rPr>
                <w:rFonts w:cs="Arial"/>
                <w:sz w:val="20"/>
                <w:szCs w:val="20"/>
              </w:rPr>
            </w:pPr>
          </w:p>
          <w:p w:rsidR="007D5BE4" w:rsidRDefault="007D5BE4" w:rsidP="00B11AD9">
            <w:pPr>
              <w:autoSpaceDE w:val="0"/>
              <w:autoSpaceDN w:val="0"/>
              <w:adjustRightInd w:val="0"/>
              <w:spacing w:line="240" w:lineRule="auto"/>
              <w:rPr>
                <w:rFonts w:cs="Arial"/>
                <w:sz w:val="20"/>
                <w:szCs w:val="20"/>
              </w:rPr>
            </w:pPr>
          </w:p>
          <w:p w:rsidR="007D5BE4" w:rsidRPr="007D5BE4" w:rsidRDefault="007D5BE4" w:rsidP="00B11AD9">
            <w:pPr>
              <w:autoSpaceDE w:val="0"/>
              <w:autoSpaceDN w:val="0"/>
              <w:adjustRightInd w:val="0"/>
              <w:spacing w:line="240" w:lineRule="auto"/>
              <w:rPr>
                <w:rFonts w:cs="Arial"/>
                <w:sz w:val="20"/>
                <w:szCs w:val="20"/>
              </w:rPr>
            </w:pPr>
          </w:p>
          <w:p w:rsidR="006A4BE0" w:rsidRPr="007D5BE4" w:rsidRDefault="006A4BE0" w:rsidP="00B11AD9">
            <w:pPr>
              <w:autoSpaceDE w:val="0"/>
              <w:autoSpaceDN w:val="0"/>
              <w:adjustRightInd w:val="0"/>
              <w:spacing w:line="240" w:lineRule="auto"/>
              <w:ind w:left="360"/>
              <w:rPr>
                <w:rFonts w:cs="Arial"/>
                <w:sz w:val="20"/>
                <w:szCs w:val="20"/>
              </w:rPr>
            </w:pPr>
          </w:p>
          <w:p w:rsidR="006A4BE0" w:rsidRPr="007D5BE4" w:rsidRDefault="006A4BE0" w:rsidP="000B1E3B">
            <w:pPr>
              <w:numPr>
                <w:ilvl w:val="0"/>
                <w:numId w:val="34"/>
              </w:numPr>
              <w:autoSpaceDE w:val="0"/>
              <w:autoSpaceDN w:val="0"/>
              <w:adjustRightInd w:val="0"/>
              <w:spacing w:before="0" w:line="240" w:lineRule="auto"/>
              <w:rPr>
                <w:rFonts w:cs="Arial"/>
                <w:sz w:val="20"/>
                <w:szCs w:val="20"/>
              </w:rPr>
            </w:pPr>
            <w:r w:rsidRPr="007D5BE4">
              <w:rPr>
                <w:rFonts w:cs="Arial"/>
                <w:sz w:val="20"/>
                <w:szCs w:val="20"/>
              </w:rPr>
              <w:t>Statement is revised.</w:t>
            </w:r>
            <w:r w:rsidRPr="007D5BE4">
              <w:rPr>
                <w:rFonts w:cs="Arial"/>
              </w:rPr>
              <w:t xml:space="preserve"> </w:t>
            </w:r>
            <w:r w:rsidR="005B471F" w:rsidRPr="007D5BE4">
              <w:rPr>
                <w:rFonts w:cs="Arial"/>
              </w:rPr>
              <w:t>See Table 5.1.</w:t>
            </w:r>
          </w:p>
          <w:p w:rsidR="006A4BE0" w:rsidRDefault="006A4BE0" w:rsidP="00B11AD9">
            <w:pPr>
              <w:autoSpaceDE w:val="0"/>
              <w:autoSpaceDN w:val="0"/>
              <w:adjustRightInd w:val="0"/>
              <w:spacing w:line="240" w:lineRule="auto"/>
              <w:rPr>
                <w:rFonts w:cs="Arial"/>
                <w:sz w:val="20"/>
                <w:szCs w:val="20"/>
              </w:rPr>
            </w:pPr>
          </w:p>
          <w:p w:rsidR="007D5BE4" w:rsidRPr="007D5BE4" w:rsidRDefault="007D5BE4" w:rsidP="00B11AD9">
            <w:pPr>
              <w:autoSpaceDE w:val="0"/>
              <w:autoSpaceDN w:val="0"/>
              <w:adjustRightInd w:val="0"/>
              <w:spacing w:line="240" w:lineRule="auto"/>
              <w:rPr>
                <w:rFonts w:cs="Arial"/>
                <w:sz w:val="20"/>
                <w:szCs w:val="20"/>
              </w:rPr>
            </w:pPr>
          </w:p>
          <w:p w:rsidR="006A4BE0" w:rsidRPr="007D5BE4" w:rsidRDefault="006A4BE0" w:rsidP="000B1E3B">
            <w:pPr>
              <w:numPr>
                <w:ilvl w:val="0"/>
                <w:numId w:val="34"/>
              </w:numPr>
              <w:autoSpaceDE w:val="0"/>
              <w:autoSpaceDN w:val="0"/>
              <w:adjustRightInd w:val="0"/>
              <w:spacing w:before="0" w:line="240" w:lineRule="auto"/>
              <w:rPr>
                <w:rFonts w:cs="Arial"/>
                <w:sz w:val="20"/>
                <w:szCs w:val="20"/>
              </w:rPr>
            </w:pPr>
            <w:r w:rsidRPr="007D5BE4">
              <w:rPr>
                <w:rFonts w:cs="Arial"/>
                <w:sz w:val="20"/>
                <w:szCs w:val="20"/>
              </w:rPr>
              <w:t>It’s OK, in case of high volume of water withdrawal from the shallow &amp; small stagnant water bodies. Text is updated accordingly.</w:t>
            </w:r>
            <w:r w:rsidRPr="007D5BE4">
              <w:rPr>
                <w:rFonts w:cs="Arial"/>
              </w:rPr>
              <w:t xml:space="preserve"> </w:t>
            </w:r>
            <w:r w:rsidR="005B471F" w:rsidRPr="007D5BE4">
              <w:rPr>
                <w:rFonts w:cs="Arial"/>
              </w:rPr>
              <w:t>See Table 5.1.</w:t>
            </w:r>
          </w:p>
          <w:p w:rsidR="006A4BE0" w:rsidRPr="007D5BE4" w:rsidRDefault="006A4BE0" w:rsidP="00B11AD9">
            <w:pPr>
              <w:autoSpaceDE w:val="0"/>
              <w:autoSpaceDN w:val="0"/>
              <w:adjustRightInd w:val="0"/>
              <w:spacing w:line="240" w:lineRule="auto"/>
              <w:ind w:left="360"/>
              <w:rPr>
                <w:rFonts w:cs="Arial"/>
                <w:sz w:val="20"/>
                <w:szCs w:val="20"/>
              </w:rPr>
            </w:pPr>
          </w:p>
          <w:p w:rsidR="006A4BE0" w:rsidRPr="007D5BE4" w:rsidRDefault="006A4BE0" w:rsidP="000B1E3B">
            <w:pPr>
              <w:numPr>
                <w:ilvl w:val="0"/>
                <w:numId w:val="34"/>
              </w:numPr>
              <w:autoSpaceDE w:val="0"/>
              <w:autoSpaceDN w:val="0"/>
              <w:adjustRightInd w:val="0"/>
              <w:spacing w:before="0" w:line="240" w:lineRule="auto"/>
              <w:rPr>
                <w:rFonts w:cs="Arial"/>
                <w:sz w:val="20"/>
                <w:szCs w:val="20"/>
              </w:rPr>
            </w:pPr>
            <w:r w:rsidRPr="007D5BE4">
              <w:rPr>
                <w:rFonts w:cs="Arial"/>
                <w:sz w:val="20"/>
                <w:szCs w:val="20"/>
              </w:rPr>
              <w:t xml:space="preserve">Yes, impact may proliferate from outside areas but it depends on the intensity.  </w:t>
            </w:r>
          </w:p>
          <w:p w:rsidR="006A4BE0" w:rsidRPr="007D5BE4" w:rsidRDefault="006A4BE0" w:rsidP="00B11AD9">
            <w:pPr>
              <w:autoSpaceDE w:val="0"/>
              <w:autoSpaceDN w:val="0"/>
              <w:adjustRightInd w:val="0"/>
              <w:spacing w:line="240" w:lineRule="auto"/>
              <w:rPr>
                <w:rFonts w:cs="Arial"/>
                <w:sz w:val="20"/>
                <w:szCs w:val="20"/>
              </w:rPr>
            </w:pP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23</w:t>
            </w:r>
          </w:p>
        </w:tc>
        <w:tc>
          <w:tcPr>
            <w:tcW w:w="877" w:type="pct"/>
          </w:tcPr>
          <w:p w:rsidR="006A4BE0" w:rsidRPr="007D5BE4" w:rsidRDefault="006A4BE0" w:rsidP="00B11AD9">
            <w:pPr>
              <w:autoSpaceDE w:val="0"/>
              <w:autoSpaceDN w:val="0"/>
              <w:adjustRightInd w:val="0"/>
              <w:spacing w:line="240" w:lineRule="auto"/>
              <w:rPr>
                <w:rFonts w:cs="Arial"/>
                <w:sz w:val="20"/>
                <w:szCs w:val="20"/>
              </w:rPr>
            </w:pPr>
            <w:r w:rsidRPr="007D5BE4">
              <w:rPr>
                <w:rFonts w:cs="Arial"/>
              </w:rPr>
              <w:t>Section 5.2.2 ‘Changes in Catch and Fishing area’</w:t>
            </w:r>
          </w:p>
        </w:tc>
        <w:tc>
          <w:tcPr>
            <w:tcW w:w="112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Comments made mostly okay but in few case has reservation.</w:t>
            </w:r>
          </w:p>
        </w:tc>
        <w:tc>
          <w:tcPr>
            <w:tcW w:w="1230" w:type="pct"/>
          </w:tcPr>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 xml:space="preserve">Structural interventions made on migratory route (sluice), seasonally connectivity (embankment on floodplain) or any other form that affect habitat or quality of habitat bring negative impacts. However, negative impacts start 4-7 years time or more and if biological study conducted can find out impact early. So, by questioning people (indirect approach) impact may be noticed after 10 years also. Base situation to survey situation not yet 10 years yet. Thus, responded who opined not changes, increased or little changes does reflect time depended changes </w:t>
            </w:r>
            <w:r w:rsidRPr="00FB2029">
              <w:rPr>
                <w:rFonts w:cs="Arial"/>
                <w:bCs/>
              </w:rPr>
              <w:t xml:space="preserve">which will come within few year. </w:t>
            </w:r>
            <w:r w:rsidRPr="00FB2029">
              <w:rPr>
                <w:rFonts w:cs="Arial"/>
              </w:rPr>
              <w:t xml:space="preserve">We expected such indication. </w:t>
            </w:r>
          </w:p>
          <w:p w:rsidR="006A4BE0" w:rsidRPr="00FB2029" w:rsidRDefault="006A4BE0" w:rsidP="00B11AD9">
            <w:pPr>
              <w:pStyle w:val="ListParagraph"/>
              <w:autoSpaceDE w:val="0"/>
              <w:autoSpaceDN w:val="0"/>
              <w:adjustRightInd w:val="0"/>
              <w:spacing w:after="0" w:line="240" w:lineRule="auto"/>
              <w:ind w:left="0"/>
              <w:jc w:val="both"/>
              <w:rPr>
                <w:rFonts w:cs="Arial"/>
              </w:rPr>
            </w:pPr>
          </w:p>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Overall decline of fisheries resources all over the country cannot be an excuse to say not to concern on indicative/little reduction. Further, possible cumulative effects of similar interventions continue in nearby areas would be high. Thus, impacts should be properly mentioned.</w:t>
            </w:r>
          </w:p>
          <w:p w:rsidR="006A4BE0" w:rsidRPr="00FB2029" w:rsidRDefault="006A4BE0" w:rsidP="00B11AD9">
            <w:pPr>
              <w:pStyle w:val="ListParagraph"/>
              <w:autoSpaceDE w:val="0"/>
              <w:autoSpaceDN w:val="0"/>
              <w:adjustRightInd w:val="0"/>
              <w:spacing w:after="0" w:line="240" w:lineRule="auto"/>
              <w:jc w:val="both"/>
              <w:rPr>
                <w:rFonts w:cs="Arial"/>
              </w:rPr>
            </w:pPr>
          </w:p>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Some</w:t>
            </w:r>
            <w:r w:rsidRPr="00FB2029">
              <w:rPr>
                <w:rFonts w:cs="Arial"/>
                <w:bCs/>
              </w:rPr>
              <w:t xml:space="preserve"> times with more water depth or extent situation difficult to catch fish </w:t>
            </w:r>
            <w:r w:rsidRPr="00FB2029">
              <w:rPr>
                <w:rFonts w:cs="Arial"/>
              </w:rPr>
              <w:t>but when reduced easy to catch fish. Thus, it is seen in many big interventional project (BWDB projects) first few years catch is high which not necessarily indicate that situation is not bad. This might have happened in some subprojects/ respondents which could be further investigated/</w:t>
            </w:r>
            <w:r w:rsidRPr="00FB2029">
              <w:rPr>
                <w:rFonts w:cs="Arial"/>
                <w:i/>
                <w:iCs/>
              </w:rPr>
              <w:t xml:space="preserve"> </w:t>
            </w:r>
            <w:r w:rsidRPr="00FB2029">
              <w:rPr>
                <w:rFonts w:cs="Arial"/>
              </w:rPr>
              <w:t>questioned with additional points to verify this aspect whether it is true or not.</w:t>
            </w:r>
          </w:p>
          <w:p w:rsidR="006A4BE0" w:rsidRPr="00FB2029" w:rsidRDefault="006A4BE0" w:rsidP="00B11AD9">
            <w:pPr>
              <w:pStyle w:val="ListParagraph"/>
              <w:numPr>
                <w:ilvl w:val="0"/>
                <w:numId w:val="0"/>
              </w:numPr>
              <w:autoSpaceDE w:val="0"/>
              <w:autoSpaceDN w:val="0"/>
              <w:adjustRightInd w:val="0"/>
              <w:spacing w:before="0" w:after="0" w:line="240" w:lineRule="auto"/>
              <w:ind w:left="162"/>
              <w:contextualSpacing/>
              <w:jc w:val="both"/>
              <w:rPr>
                <w:rFonts w:cs="Arial"/>
              </w:rPr>
            </w:pPr>
          </w:p>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Note: This finding is based on only a households Survey. The actual productions incorporating a large number of leased water bodies in the project areas are expected to be much higher.</w:t>
            </w:r>
          </w:p>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HH Survey included few indicators on fisheries but several Biological indicators not included in the HH survey for which real impact could not be assessed properly. However, few, examples from EME data also used in this connection.</w:t>
            </w:r>
          </w:p>
          <w:p w:rsidR="006A4BE0" w:rsidRPr="00FB2029" w:rsidRDefault="006A4BE0" w:rsidP="008D442D">
            <w:pPr>
              <w:pStyle w:val="ListParagraph"/>
              <w:numPr>
                <w:ilvl w:val="0"/>
                <w:numId w:val="32"/>
              </w:numPr>
              <w:autoSpaceDE w:val="0"/>
              <w:autoSpaceDN w:val="0"/>
              <w:adjustRightInd w:val="0"/>
              <w:spacing w:before="0" w:after="0" w:line="240" w:lineRule="auto"/>
              <w:ind w:left="162" w:hanging="270"/>
              <w:contextualSpacing/>
              <w:jc w:val="both"/>
              <w:rPr>
                <w:rFonts w:cs="Arial"/>
              </w:rPr>
            </w:pPr>
            <w:r w:rsidRPr="00FB2029">
              <w:rPr>
                <w:rFonts w:cs="Arial"/>
              </w:rPr>
              <w:t>It is observed that significant increment in Agrani (increased 1027), Foliar Beel, Marua Chhara and also in Hialar Beel. On the other hand in Bagha Bee! SP it is rather decreased (</w:t>
            </w:r>
            <w:r w:rsidRPr="00FB2029">
              <w:rPr>
                <w:rFonts w:cs="Arial"/>
                <w:b/>
              </w:rPr>
              <w:t>Table 1*</w:t>
            </w:r>
            <w:r w:rsidRPr="00FB2029">
              <w:rPr>
                <w:rFonts w:cs="Arial"/>
              </w:rPr>
              <w:t>). Production rate of 144 kg/ha reduced in post project</w:t>
            </w:r>
            <w:r w:rsidRPr="00FB2029">
              <w:rPr>
                <w:rFonts w:eastAsia="HiddenHorzOCR" w:cs="Arial"/>
              </w:rPr>
              <w:t xml:space="preserve"> in </w:t>
            </w:r>
            <w:r w:rsidRPr="00FB2029">
              <w:rPr>
                <w:rFonts w:cs="Arial"/>
              </w:rPr>
              <w:t>this SP.</w:t>
            </w:r>
          </w:p>
        </w:tc>
        <w:tc>
          <w:tcPr>
            <w:tcW w:w="1423" w:type="pct"/>
          </w:tcPr>
          <w:p w:rsidR="006A4BE0" w:rsidRPr="007D5BE4" w:rsidRDefault="006A4BE0" w:rsidP="008D442D">
            <w:pPr>
              <w:numPr>
                <w:ilvl w:val="0"/>
                <w:numId w:val="35"/>
              </w:numPr>
              <w:autoSpaceDE w:val="0"/>
              <w:autoSpaceDN w:val="0"/>
              <w:adjustRightInd w:val="0"/>
              <w:spacing w:before="0" w:line="240" w:lineRule="auto"/>
              <w:ind w:left="341" w:hanging="341"/>
              <w:rPr>
                <w:rFonts w:cs="Arial"/>
                <w:sz w:val="20"/>
                <w:szCs w:val="20"/>
              </w:rPr>
            </w:pPr>
            <w:r w:rsidRPr="007D5BE4">
              <w:rPr>
                <w:rFonts w:cs="Arial"/>
                <w:sz w:val="20"/>
                <w:szCs w:val="20"/>
              </w:rPr>
              <w:t>Obviously, it is better to conduct the impact study after long period of intervention to know the reality. But, immediate impact such as quantity of fish catch, fish migration, effect on fishing area can be assessed (at least the trends) after 4-7 years.</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 xml:space="preserve">Pls note that this study is designed and conducted on recall method of individual fishers’ households, not by catch assessment or intensive observation of </w:t>
            </w:r>
            <w:r w:rsidRPr="007D5BE4">
              <w:rPr>
                <w:rFonts w:cs="Arial"/>
                <w:sz w:val="20"/>
              </w:rPr>
              <w:t>other biological indicators</w:t>
            </w:r>
            <w:r w:rsidRPr="007D5BE4">
              <w:rPr>
                <w:rFonts w:cs="Arial"/>
                <w:sz w:val="20"/>
                <w:szCs w:val="20"/>
              </w:rPr>
              <w:t xml:space="preserve">. The opinions of fishers HHs were collected and data analyzed on the basis of the perception of the respondents. Estimated the level of changes (both positive and negative trends) as per the percentages of the opinions. </w:t>
            </w:r>
          </w:p>
          <w:p w:rsidR="006A4BE0" w:rsidRPr="007D5BE4" w:rsidRDefault="006A4BE0" w:rsidP="00B11AD9">
            <w:pPr>
              <w:autoSpaceDE w:val="0"/>
              <w:autoSpaceDN w:val="0"/>
              <w:adjustRightInd w:val="0"/>
              <w:spacing w:line="240" w:lineRule="auto"/>
              <w:ind w:left="341"/>
              <w:rPr>
                <w:rFonts w:cs="Arial"/>
                <w:sz w:val="20"/>
                <w:szCs w:val="20"/>
              </w:rPr>
            </w:pPr>
          </w:p>
          <w:p w:rsidR="007D5BE4" w:rsidRPr="007D5BE4" w:rsidRDefault="007D5BE4" w:rsidP="00B11AD9">
            <w:pPr>
              <w:autoSpaceDE w:val="0"/>
              <w:autoSpaceDN w:val="0"/>
              <w:adjustRightInd w:val="0"/>
              <w:spacing w:line="240" w:lineRule="auto"/>
              <w:ind w:left="341"/>
              <w:rPr>
                <w:rFonts w:cs="Arial"/>
                <w:sz w:val="20"/>
                <w:szCs w:val="20"/>
              </w:rPr>
            </w:pPr>
          </w:p>
          <w:p w:rsidR="006A4BE0" w:rsidRPr="007D5BE4" w:rsidRDefault="006A4BE0" w:rsidP="008D442D">
            <w:pPr>
              <w:numPr>
                <w:ilvl w:val="0"/>
                <w:numId w:val="35"/>
              </w:numPr>
              <w:autoSpaceDE w:val="0"/>
              <w:autoSpaceDN w:val="0"/>
              <w:adjustRightInd w:val="0"/>
              <w:spacing w:before="0" w:line="240" w:lineRule="auto"/>
              <w:ind w:left="341" w:hanging="341"/>
              <w:rPr>
                <w:rFonts w:cs="Arial"/>
                <w:sz w:val="20"/>
                <w:szCs w:val="20"/>
              </w:rPr>
            </w:pPr>
            <w:r w:rsidRPr="007D5BE4">
              <w:rPr>
                <w:rFonts w:cs="Arial"/>
                <w:sz w:val="20"/>
                <w:szCs w:val="20"/>
              </w:rPr>
              <w:t xml:space="preserve">Usually findings of the project area are  compared with baseline data and/or with the findings of the control areas. National level information is mentioned here only to get familiar with the average trends, not to establish the findings of study. </w:t>
            </w: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 xml:space="preserve"> </w:t>
            </w:r>
          </w:p>
          <w:p w:rsidR="007D5BE4" w:rsidRPr="007D5BE4" w:rsidRDefault="007D5BE4" w:rsidP="00B11AD9">
            <w:pPr>
              <w:autoSpaceDE w:val="0"/>
              <w:autoSpaceDN w:val="0"/>
              <w:adjustRightInd w:val="0"/>
              <w:spacing w:line="240" w:lineRule="auto"/>
              <w:rPr>
                <w:rFonts w:cs="Arial"/>
                <w:sz w:val="20"/>
                <w:szCs w:val="20"/>
              </w:rPr>
            </w:pPr>
          </w:p>
          <w:p w:rsidR="006A4BE0" w:rsidRPr="007D5BE4" w:rsidRDefault="006A4BE0" w:rsidP="008D442D">
            <w:pPr>
              <w:numPr>
                <w:ilvl w:val="0"/>
                <w:numId w:val="35"/>
              </w:numPr>
              <w:autoSpaceDE w:val="0"/>
              <w:autoSpaceDN w:val="0"/>
              <w:adjustRightInd w:val="0"/>
              <w:spacing w:before="0" w:line="240" w:lineRule="auto"/>
              <w:ind w:left="341" w:hanging="341"/>
              <w:rPr>
                <w:rFonts w:cs="Arial"/>
                <w:sz w:val="20"/>
                <w:szCs w:val="20"/>
              </w:rPr>
            </w:pPr>
            <w:r w:rsidRPr="007D5BE4">
              <w:rPr>
                <w:rFonts w:cs="Arial"/>
                <w:sz w:val="20"/>
                <w:szCs w:val="20"/>
              </w:rPr>
              <w:t xml:space="preserve">Might be possible in ideal condition as described but the situation of the present study area is different and also varied across SPs. </w:t>
            </w: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Pls note that reduction of the fish habitat/fishing area in the project area does not necessarily imply that the project intervention has particularly created this situation; rather in general this has happened in the studied areas.</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Moreover, project intervention may not be responsible for the decline in the open water fishing area, but-</w:t>
            </w:r>
          </w:p>
          <w:p w:rsidR="006A4BE0" w:rsidRPr="007D5BE4" w:rsidRDefault="006A4BE0" w:rsidP="008D442D">
            <w:pPr>
              <w:numPr>
                <w:ilvl w:val="0"/>
                <w:numId w:val="36"/>
              </w:numPr>
              <w:autoSpaceDE w:val="0"/>
              <w:autoSpaceDN w:val="0"/>
              <w:adjustRightInd w:val="0"/>
              <w:spacing w:before="0" w:line="240" w:lineRule="auto"/>
              <w:ind w:left="341"/>
              <w:rPr>
                <w:rFonts w:cs="Arial"/>
                <w:sz w:val="20"/>
                <w:szCs w:val="20"/>
              </w:rPr>
            </w:pPr>
            <w:r w:rsidRPr="007D5BE4">
              <w:rPr>
                <w:rFonts w:cs="Arial"/>
                <w:sz w:val="20"/>
                <w:szCs w:val="20"/>
              </w:rPr>
              <w:t>Sometimes this also generally happened due to filling up of the open water bodies for other purposes.</w:t>
            </w:r>
          </w:p>
          <w:p w:rsidR="006A4BE0" w:rsidRPr="007D5BE4" w:rsidRDefault="006A4BE0" w:rsidP="008D442D">
            <w:pPr>
              <w:numPr>
                <w:ilvl w:val="0"/>
                <w:numId w:val="36"/>
              </w:numPr>
              <w:autoSpaceDE w:val="0"/>
              <w:autoSpaceDN w:val="0"/>
              <w:adjustRightInd w:val="0"/>
              <w:spacing w:before="0" w:line="240" w:lineRule="auto"/>
              <w:ind w:left="341"/>
              <w:rPr>
                <w:rFonts w:cs="Arial"/>
                <w:sz w:val="20"/>
                <w:szCs w:val="20"/>
              </w:rPr>
            </w:pPr>
            <w:r w:rsidRPr="007D5BE4">
              <w:rPr>
                <w:rFonts w:cs="Arial"/>
                <w:sz w:val="20"/>
                <w:szCs w:val="20"/>
              </w:rPr>
              <w:t xml:space="preserve">Additionally, the influence of non-fishers and non-fishing activities may also have impact on this </w:t>
            </w:r>
          </w:p>
          <w:p w:rsidR="006A4BE0" w:rsidRPr="007D5BE4" w:rsidRDefault="006A4BE0" w:rsidP="008D442D">
            <w:pPr>
              <w:numPr>
                <w:ilvl w:val="0"/>
                <w:numId w:val="36"/>
              </w:numPr>
              <w:autoSpaceDE w:val="0"/>
              <w:autoSpaceDN w:val="0"/>
              <w:adjustRightInd w:val="0"/>
              <w:spacing w:before="0" w:line="240" w:lineRule="auto"/>
              <w:ind w:left="341"/>
              <w:rPr>
                <w:rFonts w:cs="Arial"/>
                <w:sz w:val="20"/>
                <w:szCs w:val="20"/>
              </w:rPr>
            </w:pPr>
            <w:r w:rsidRPr="007D5BE4">
              <w:rPr>
                <w:rFonts w:cs="Arial"/>
                <w:sz w:val="20"/>
                <w:szCs w:val="20"/>
              </w:rPr>
              <w:t>It is also noted that number of surveyed households was very small and we had to follow the pre</w:t>
            </w:r>
            <w:r w:rsidR="007D5BE4" w:rsidRPr="007D5BE4">
              <w:rPr>
                <w:rFonts w:cs="Arial"/>
                <w:sz w:val="20"/>
                <w:szCs w:val="20"/>
              </w:rPr>
              <w:t>-determined list of HH included</w:t>
            </w:r>
            <w:r w:rsidRPr="007D5BE4">
              <w:rPr>
                <w:rFonts w:cs="Arial"/>
                <w:sz w:val="20"/>
                <w:szCs w:val="20"/>
              </w:rPr>
              <w:t xml:space="preserve"> in the benchmark survey, the </w:t>
            </w:r>
            <w:r w:rsidR="001477C9">
              <w:rPr>
                <w:rFonts w:cs="Arial"/>
                <w:sz w:val="20"/>
                <w:szCs w:val="20"/>
              </w:rPr>
              <w:t xml:space="preserve">sample size of which was again </w:t>
            </w:r>
            <w:r w:rsidRPr="007D5BE4">
              <w:rPr>
                <w:rFonts w:cs="Arial"/>
                <w:sz w:val="20"/>
                <w:szCs w:val="20"/>
              </w:rPr>
              <w:t>miserably low.</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8D442D">
            <w:pPr>
              <w:numPr>
                <w:ilvl w:val="0"/>
                <w:numId w:val="35"/>
              </w:numPr>
              <w:autoSpaceDE w:val="0"/>
              <w:autoSpaceDN w:val="0"/>
              <w:adjustRightInd w:val="0"/>
              <w:spacing w:before="0" w:line="240" w:lineRule="auto"/>
              <w:ind w:left="341" w:hanging="341"/>
              <w:rPr>
                <w:rFonts w:cs="Arial"/>
                <w:sz w:val="20"/>
                <w:szCs w:val="20"/>
              </w:rPr>
            </w:pPr>
            <w:r w:rsidRPr="007D5BE4">
              <w:rPr>
                <w:rFonts w:cs="Arial"/>
                <w:sz w:val="20"/>
                <w:szCs w:val="20"/>
              </w:rPr>
              <w:t>Yes, this might have  happened as the sample size was very small .</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FA6E72">
            <w:pPr>
              <w:numPr>
                <w:ilvl w:val="0"/>
                <w:numId w:val="35"/>
              </w:numPr>
              <w:autoSpaceDE w:val="0"/>
              <w:autoSpaceDN w:val="0"/>
              <w:adjustRightInd w:val="0"/>
              <w:spacing w:before="0" w:line="240" w:lineRule="auto"/>
              <w:ind w:left="341" w:hanging="341"/>
              <w:rPr>
                <w:rFonts w:cs="Arial"/>
              </w:rPr>
            </w:pPr>
            <w:r w:rsidRPr="007D5BE4">
              <w:rPr>
                <w:rFonts w:cs="Arial"/>
              </w:rPr>
              <w:t xml:space="preserve">Already mentioned in </w:t>
            </w:r>
            <w:r w:rsidR="005B471F" w:rsidRPr="007D5BE4">
              <w:rPr>
                <w:rFonts w:cs="Arial"/>
              </w:rPr>
              <w:t xml:space="preserve">response above </w:t>
            </w:r>
            <w:r w:rsidRPr="007D5BE4">
              <w:rPr>
                <w:rFonts w:cs="Arial"/>
              </w:rPr>
              <w:t>‘a and d’.</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3628D9">
            <w:pPr>
              <w:pStyle w:val="Body"/>
              <w:numPr>
                <w:ilvl w:val="0"/>
                <w:numId w:val="0"/>
              </w:numPr>
            </w:pPr>
            <w:r w:rsidRPr="007D5BE4">
              <w:t xml:space="preserve">f. It may be noted that the analyses, presented in Table 5.10 and Appendix Table A 5.3, is based on a small sample of ponds, included in the baseline survey, which does not provide a true picture of the respective areas, as a whole. Consequently, and because of a few outliers some of the sample aquaculture activities show negative net returns. In real situations, and if considered all other water bodies in the areas, aquaculture activities could be much more profitable, probably in all the subproject areas. </w:t>
            </w:r>
          </w:p>
          <w:p w:rsidR="006A4BE0" w:rsidRPr="007D5BE4" w:rsidRDefault="006A4BE0" w:rsidP="003628D9">
            <w:pPr>
              <w:autoSpaceDE w:val="0"/>
              <w:autoSpaceDN w:val="0"/>
              <w:adjustRightInd w:val="0"/>
              <w:spacing w:before="0" w:line="240" w:lineRule="auto"/>
              <w:rPr>
                <w:rFonts w:cs="Arial"/>
                <w:sz w:val="20"/>
                <w:szCs w:val="20"/>
              </w:rPr>
            </w:pPr>
          </w:p>
          <w:p w:rsidR="006A4BE0" w:rsidRPr="007D5BE4" w:rsidRDefault="006A4BE0" w:rsidP="003628D9">
            <w:pPr>
              <w:autoSpaceDE w:val="0"/>
              <w:autoSpaceDN w:val="0"/>
              <w:adjustRightInd w:val="0"/>
              <w:spacing w:before="0" w:line="240" w:lineRule="auto"/>
              <w:rPr>
                <w:rFonts w:cs="Arial"/>
                <w:sz w:val="20"/>
                <w:szCs w:val="20"/>
              </w:rPr>
            </w:pPr>
            <w:r w:rsidRPr="007D5BE4">
              <w:rPr>
                <w:rFonts w:cs="Arial"/>
                <w:sz w:val="20"/>
                <w:szCs w:val="20"/>
              </w:rPr>
              <w:t>Aquaculture production in B</w:t>
            </w:r>
            <w:r w:rsidR="001477C9">
              <w:rPr>
                <w:rFonts w:cs="Arial"/>
                <w:sz w:val="20"/>
                <w:szCs w:val="20"/>
              </w:rPr>
              <w:t xml:space="preserve">haga Beel SP area has slightly </w:t>
            </w:r>
            <w:r w:rsidRPr="007D5BE4">
              <w:rPr>
                <w:rFonts w:cs="Arial"/>
                <w:sz w:val="20"/>
                <w:szCs w:val="20"/>
              </w:rPr>
              <w:t>decreased (0.6kg/decimal) in the project area after the intervention and similar production trends are also observed in the control area of the study in Bagha Beel SP.</w:t>
            </w: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Field observation in Bhaga Beel SP area also indicates that, most of the settlements and ponds are situated in the high land (Tilla) area and water retention period in the ponds is short; therefore fish farmers do not practice modern/intensive culture system. Moreover, sample size is very low in project area. However, a similar trend of the control area and the project area indicated that there was no direct impact of the project intervention in the aquaculture although production became slightly low. [</w:t>
            </w:r>
            <w:r w:rsidRPr="007D5BE4">
              <w:rPr>
                <w:rFonts w:cs="Arial"/>
              </w:rPr>
              <w:t>See text before Table 5.10]</w:t>
            </w:r>
          </w:p>
          <w:p w:rsidR="006A4BE0" w:rsidRPr="007D5BE4" w:rsidRDefault="006A4BE0" w:rsidP="00B11AD9">
            <w:pPr>
              <w:autoSpaceDE w:val="0"/>
              <w:autoSpaceDN w:val="0"/>
              <w:adjustRightInd w:val="0"/>
              <w:spacing w:line="240" w:lineRule="auto"/>
              <w:rPr>
                <w:rFonts w:cs="Arial"/>
                <w:sz w:val="20"/>
                <w:szCs w:val="20"/>
              </w:rPr>
            </w:pP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See also Note under Appendix Table A5.3, for aspects related to productivity of aquaculture activities.</w:t>
            </w:r>
          </w:p>
        </w:tc>
      </w:tr>
      <w:tr w:rsidR="006A4BE0" w:rsidRPr="008B0CA0" w:rsidTr="006053F8">
        <w:tc>
          <w:tcPr>
            <w:tcW w:w="35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24</w:t>
            </w:r>
          </w:p>
        </w:tc>
        <w:tc>
          <w:tcPr>
            <w:tcW w:w="877" w:type="pct"/>
          </w:tcPr>
          <w:p w:rsidR="006A4BE0" w:rsidRPr="008B0CA0" w:rsidRDefault="006A4BE0" w:rsidP="00B11AD9">
            <w:pPr>
              <w:autoSpaceDE w:val="0"/>
              <w:autoSpaceDN w:val="0"/>
              <w:adjustRightInd w:val="0"/>
              <w:spacing w:line="240" w:lineRule="auto"/>
              <w:rPr>
                <w:rFonts w:cs="Arial"/>
                <w:sz w:val="20"/>
                <w:szCs w:val="20"/>
              </w:rPr>
            </w:pPr>
          </w:p>
        </w:tc>
        <w:tc>
          <w:tcPr>
            <w:tcW w:w="1120" w:type="pct"/>
          </w:tcPr>
          <w:p w:rsidR="006A4BE0" w:rsidRPr="008B0CA0" w:rsidRDefault="006A4BE0" w:rsidP="00B11AD9">
            <w:pPr>
              <w:autoSpaceDE w:val="0"/>
              <w:autoSpaceDN w:val="0"/>
              <w:adjustRightInd w:val="0"/>
              <w:spacing w:line="240" w:lineRule="auto"/>
              <w:rPr>
                <w:rFonts w:cs="Arial"/>
                <w:sz w:val="20"/>
                <w:szCs w:val="20"/>
              </w:rPr>
            </w:pPr>
          </w:p>
        </w:tc>
        <w:tc>
          <w:tcPr>
            <w:tcW w:w="1230"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Pls. explain what type of causes Capture fishery production will be decreased.</w:t>
            </w:r>
          </w:p>
        </w:tc>
        <w:tc>
          <w:tcPr>
            <w:tcW w:w="1423" w:type="pct"/>
          </w:tcPr>
          <w:p w:rsidR="006A4BE0" w:rsidRPr="007D5BE4" w:rsidRDefault="006A4BE0" w:rsidP="00BF398B">
            <w:pPr>
              <w:autoSpaceDE w:val="0"/>
              <w:autoSpaceDN w:val="0"/>
              <w:adjustRightInd w:val="0"/>
              <w:spacing w:line="240" w:lineRule="auto"/>
              <w:ind w:left="-19"/>
              <w:rPr>
                <w:rFonts w:cs="Arial"/>
              </w:rPr>
            </w:pPr>
            <w:r w:rsidRPr="007D5BE4">
              <w:rPr>
                <w:rFonts w:cs="Arial"/>
              </w:rPr>
              <w:t>Incorporated in text below Table 5.4</w:t>
            </w:r>
            <w:r w:rsidR="0004158D" w:rsidRPr="007D5BE4">
              <w:rPr>
                <w:rFonts w:cs="Arial"/>
              </w:rPr>
              <w:t xml:space="preserve"> Subsection 5.2.2.</w:t>
            </w:r>
            <w:r w:rsidRPr="007D5BE4">
              <w:rPr>
                <w:rFonts w:cs="Arial"/>
              </w:rPr>
              <w:t xml:space="preserve"> </w:t>
            </w:r>
          </w:p>
          <w:p w:rsidR="006A4BE0" w:rsidRPr="007D5BE4" w:rsidRDefault="006A4BE0" w:rsidP="00B11AD9">
            <w:pPr>
              <w:autoSpaceDE w:val="0"/>
              <w:autoSpaceDN w:val="0"/>
              <w:adjustRightInd w:val="0"/>
              <w:spacing w:line="240" w:lineRule="auto"/>
              <w:rPr>
                <w:rFonts w:cs="Arial"/>
                <w:sz w:val="20"/>
                <w:szCs w:val="20"/>
              </w:rPr>
            </w:pPr>
            <w:r w:rsidRPr="007D5BE4">
              <w:rPr>
                <w:rFonts w:cs="Arial"/>
                <w:sz w:val="20"/>
                <w:szCs w:val="20"/>
              </w:rPr>
              <w:t>These were also mentioned in the individual 30 SP reports.</w:t>
            </w:r>
          </w:p>
        </w:tc>
      </w:tr>
      <w:tr w:rsidR="006A4BE0" w:rsidRPr="008B0CA0" w:rsidTr="006053F8">
        <w:tc>
          <w:tcPr>
            <w:tcW w:w="350"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p>
        </w:tc>
        <w:tc>
          <w:tcPr>
            <w:tcW w:w="877"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p>
        </w:tc>
        <w:tc>
          <w:tcPr>
            <w:tcW w:w="1120"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Individual Household Income and Expenditure of Aquaculture (kg/ha).</w:t>
            </w:r>
          </w:p>
        </w:tc>
        <w:tc>
          <w:tcPr>
            <w:tcW w:w="1230"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w:t>
            </w:r>
          </w:p>
        </w:tc>
        <w:tc>
          <w:tcPr>
            <w:tcW w:w="1423"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Individual household income and expenditure of aquaculture</w:t>
            </w:r>
            <w:r>
              <w:rPr>
                <w:rFonts w:cs="Arial"/>
                <w:sz w:val="20"/>
                <w:szCs w:val="20"/>
              </w:rPr>
              <w:t xml:space="preserve"> was presented in individual 30 SP reports but Table 5.10 presents results synthesized from 30 SPs</w:t>
            </w:r>
            <w:r w:rsidRPr="008B0CA0">
              <w:rPr>
                <w:rFonts w:cs="Arial"/>
                <w:sz w:val="20"/>
                <w:szCs w:val="20"/>
              </w:rPr>
              <w:t>.</w:t>
            </w:r>
            <w:r>
              <w:rPr>
                <w:rFonts w:cs="Arial"/>
                <w:sz w:val="20"/>
                <w:szCs w:val="20"/>
              </w:rPr>
              <w:t xml:space="preserve"> See also </w:t>
            </w:r>
            <w:r w:rsidRPr="0004158D">
              <w:rPr>
                <w:rFonts w:cs="Arial"/>
                <w:sz w:val="20"/>
                <w:szCs w:val="20"/>
              </w:rPr>
              <w:t>Appendix Table A 5.3 for those of 30 SPs.</w:t>
            </w:r>
          </w:p>
        </w:tc>
      </w:tr>
    </w:tbl>
    <w:p w:rsidR="006A4BE0" w:rsidRPr="00F15C85" w:rsidRDefault="006A4BE0" w:rsidP="00B11AD9">
      <w:pPr>
        <w:autoSpaceDE w:val="0"/>
        <w:autoSpaceDN w:val="0"/>
        <w:adjustRightInd w:val="0"/>
        <w:spacing w:line="240" w:lineRule="auto"/>
        <w:rPr>
          <w:rFonts w:cs="Arial"/>
        </w:rPr>
      </w:pPr>
    </w:p>
    <w:p w:rsidR="006A4BE0" w:rsidRPr="00F15C85" w:rsidRDefault="006A4BE0" w:rsidP="0038049F">
      <w:pPr>
        <w:autoSpaceDE w:val="0"/>
        <w:autoSpaceDN w:val="0"/>
        <w:adjustRightInd w:val="0"/>
        <w:spacing w:line="240" w:lineRule="auto"/>
        <w:jc w:val="center"/>
        <w:rPr>
          <w:rFonts w:cs="Arial"/>
        </w:rPr>
      </w:pPr>
      <w:r w:rsidRPr="00F15C85">
        <w:rPr>
          <w:rFonts w:cs="Arial"/>
          <w:b/>
        </w:rPr>
        <w:t>*Table 1: Pre and post project changes on fisheries aspects</w:t>
      </w:r>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0A0"/>
      </w:tblPr>
      <w:tblGrid>
        <w:gridCol w:w="405"/>
        <w:gridCol w:w="4454"/>
        <w:gridCol w:w="941"/>
        <w:gridCol w:w="1018"/>
        <w:gridCol w:w="2427"/>
      </w:tblGrid>
      <w:tr w:rsidR="006A4BE0" w:rsidRPr="008B0CA0" w:rsidTr="0038049F">
        <w:tc>
          <w:tcPr>
            <w:tcW w:w="201" w:type="pct"/>
            <w:tcBorders>
              <w:top w:val="double" w:sz="4" w:space="0" w:color="auto"/>
            </w:tcBorders>
            <w:shd w:val="clear" w:color="auto" w:fill="D9D9D9"/>
          </w:tcPr>
          <w:p w:rsidR="006A4BE0" w:rsidRPr="008B0CA0" w:rsidRDefault="006A4BE0" w:rsidP="000B1E3B">
            <w:pPr>
              <w:autoSpaceDE w:val="0"/>
              <w:autoSpaceDN w:val="0"/>
              <w:adjustRightInd w:val="0"/>
              <w:spacing w:line="240" w:lineRule="auto"/>
              <w:jc w:val="center"/>
              <w:rPr>
                <w:rFonts w:cs="Arial"/>
                <w:b/>
                <w:sz w:val="20"/>
                <w:szCs w:val="20"/>
              </w:rPr>
            </w:pPr>
            <w:r w:rsidRPr="008B0CA0">
              <w:rPr>
                <w:rFonts w:cs="Arial"/>
                <w:b/>
                <w:sz w:val="20"/>
                <w:szCs w:val="20"/>
              </w:rPr>
              <w:t>Sl</w:t>
            </w:r>
          </w:p>
        </w:tc>
        <w:tc>
          <w:tcPr>
            <w:tcW w:w="2413" w:type="pct"/>
            <w:tcBorders>
              <w:top w:val="double" w:sz="4" w:space="0" w:color="auto"/>
            </w:tcBorders>
            <w:shd w:val="clear" w:color="auto" w:fill="D9D9D9"/>
          </w:tcPr>
          <w:p w:rsidR="006A4BE0" w:rsidRPr="008B0CA0" w:rsidRDefault="006A4BE0" w:rsidP="000B1E3B">
            <w:pPr>
              <w:autoSpaceDE w:val="0"/>
              <w:autoSpaceDN w:val="0"/>
              <w:adjustRightInd w:val="0"/>
              <w:spacing w:line="240" w:lineRule="auto"/>
              <w:jc w:val="center"/>
              <w:rPr>
                <w:rFonts w:cs="Arial"/>
                <w:sz w:val="20"/>
                <w:szCs w:val="20"/>
              </w:rPr>
            </w:pPr>
            <w:r w:rsidRPr="008B0CA0">
              <w:rPr>
                <w:rFonts w:cs="Arial"/>
                <w:b/>
                <w:bCs/>
                <w:sz w:val="20"/>
                <w:szCs w:val="20"/>
              </w:rPr>
              <w:t>Name of Sub- Projects</w:t>
            </w:r>
          </w:p>
        </w:tc>
        <w:tc>
          <w:tcPr>
            <w:tcW w:w="1068" w:type="pct"/>
            <w:gridSpan w:val="2"/>
            <w:tcBorders>
              <w:top w:val="double" w:sz="4" w:space="0" w:color="auto"/>
            </w:tcBorders>
            <w:shd w:val="clear" w:color="auto" w:fill="D9D9D9"/>
          </w:tcPr>
          <w:p w:rsidR="006A4BE0" w:rsidRPr="008B0CA0" w:rsidRDefault="006A4BE0" w:rsidP="000B1E3B">
            <w:pPr>
              <w:autoSpaceDE w:val="0"/>
              <w:autoSpaceDN w:val="0"/>
              <w:adjustRightInd w:val="0"/>
              <w:spacing w:line="240" w:lineRule="auto"/>
              <w:jc w:val="center"/>
              <w:rPr>
                <w:rFonts w:cs="Arial"/>
                <w:sz w:val="20"/>
                <w:szCs w:val="20"/>
              </w:rPr>
            </w:pPr>
            <w:r w:rsidRPr="008B0CA0">
              <w:rPr>
                <w:rFonts w:cs="Arial"/>
                <w:b/>
                <w:bCs/>
                <w:sz w:val="20"/>
                <w:szCs w:val="20"/>
              </w:rPr>
              <w:t>Average fish production  (kg/ha)</w:t>
            </w:r>
          </w:p>
        </w:tc>
        <w:tc>
          <w:tcPr>
            <w:tcW w:w="1317" w:type="pct"/>
            <w:tcBorders>
              <w:top w:val="double" w:sz="4" w:space="0" w:color="auto"/>
            </w:tcBorders>
            <w:shd w:val="clear" w:color="auto" w:fill="D9D9D9"/>
          </w:tcPr>
          <w:p w:rsidR="006A4BE0" w:rsidRPr="008B0CA0" w:rsidRDefault="006A4BE0" w:rsidP="000B1E3B">
            <w:pPr>
              <w:autoSpaceDE w:val="0"/>
              <w:autoSpaceDN w:val="0"/>
              <w:adjustRightInd w:val="0"/>
              <w:spacing w:line="240" w:lineRule="auto"/>
              <w:jc w:val="center"/>
              <w:rPr>
                <w:rFonts w:cs="Arial"/>
                <w:b/>
                <w:bCs/>
                <w:sz w:val="20"/>
                <w:szCs w:val="20"/>
              </w:rPr>
            </w:pPr>
            <w:r w:rsidRPr="008B0CA0">
              <w:rPr>
                <w:rFonts w:cs="Arial"/>
                <w:b/>
                <w:bCs/>
                <w:sz w:val="20"/>
                <w:szCs w:val="20"/>
              </w:rPr>
              <w:t>Incremental Production (kg/ha)</w:t>
            </w:r>
          </w:p>
        </w:tc>
      </w:tr>
      <w:tr w:rsidR="006A4BE0" w:rsidRPr="008B0CA0" w:rsidTr="0038049F">
        <w:tc>
          <w:tcPr>
            <w:tcW w:w="201"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1</w:t>
            </w:r>
          </w:p>
        </w:tc>
        <w:tc>
          <w:tcPr>
            <w:tcW w:w="2413" w:type="pct"/>
          </w:tcPr>
          <w:p w:rsidR="006A4BE0" w:rsidRPr="008B0CA0" w:rsidRDefault="006A4BE0" w:rsidP="00B11AD9">
            <w:pPr>
              <w:autoSpaceDE w:val="0"/>
              <w:autoSpaceDN w:val="0"/>
              <w:adjustRightInd w:val="0"/>
              <w:spacing w:line="240" w:lineRule="auto"/>
              <w:rPr>
                <w:rFonts w:eastAsia="HiddenHorzOCR" w:cs="Arial"/>
                <w:sz w:val="20"/>
                <w:szCs w:val="20"/>
              </w:rPr>
            </w:pPr>
            <w:r w:rsidRPr="008B0CA0">
              <w:rPr>
                <w:rFonts w:cs="Arial"/>
                <w:sz w:val="20"/>
                <w:szCs w:val="20"/>
              </w:rPr>
              <w:t xml:space="preserve">Hialar Bee! FMD SP, Mithapukur, Rangpur </w:t>
            </w:r>
          </w:p>
        </w:tc>
        <w:tc>
          <w:tcPr>
            <w:tcW w:w="513"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2354*</w:t>
            </w:r>
          </w:p>
        </w:tc>
        <w:tc>
          <w:tcPr>
            <w:tcW w:w="555"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2582*</w:t>
            </w:r>
          </w:p>
        </w:tc>
        <w:tc>
          <w:tcPr>
            <w:tcW w:w="1317"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228</w:t>
            </w:r>
          </w:p>
        </w:tc>
      </w:tr>
      <w:tr w:rsidR="006A4BE0" w:rsidRPr="008B0CA0" w:rsidTr="0038049F">
        <w:tc>
          <w:tcPr>
            <w:tcW w:w="201"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2</w:t>
            </w:r>
          </w:p>
        </w:tc>
        <w:tc>
          <w:tcPr>
            <w:tcW w:w="241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Bagha Bee! SP, Golapgonj, Sylhet</w:t>
            </w:r>
          </w:p>
        </w:tc>
        <w:tc>
          <w:tcPr>
            <w:tcW w:w="513"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2267</w:t>
            </w:r>
          </w:p>
        </w:tc>
        <w:tc>
          <w:tcPr>
            <w:tcW w:w="555"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2223</w:t>
            </w:r>
          </w:p>
        </w:tc>
        <w:tc>
          <w:tcPr>
            <w:tcW w:w="1317"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-144</w:t>
            </w:r>
          </w:p>
        </w:tc>
      </w:tr>
      <w:tr w:rsidR="006A4BE0" w:rsidRPr="008B0CA0" w:rsidTr="0038049F">
        <w:tc>
          <w:tcPr>
            <w:tcW w:w="201"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3</w:t>
            </w:r>
          </w:p>
        </w:tc>
        <w:tc>
          <w:tcPr>
            <w:tcW w:w="2413" w:type="pct"/>
          </w:tcPr>
          <w:p w:rsidR="006A4BE0" w:rsidRPr="008B0CA0" w:rsidRDefault="006A4BE0" w:rsidP="00B11AD9">
            <w:pPr>
              <w:autoSpaceDE w:val="0"/>
              <w:autoSpaceDN w:val="0"/>
              <w:adjustRightInd w:val="0"/>
              <w:spacing w:line="240" w:lineRule="auto"/>
              <w:rPr>
                <w:rFonts w:cs="Arial"/>
                <w:sz w:val="20"/>
                <w:szCs w:val="20"/>
                <w:lang w:val="fr-FR"/>
              </w:rPr>
            </w:pPr>
            <w:r w:rsidRPr="008B0CA0">
              <w:rPr>
                <w:rFonts w:cs="Arial"/>
                <w:sz w:val="20"/>
                <w:szCs w:val="20"/>
                <w:lang w:val="fr-FR"/>
              </w:rPr>
              <w:t>Agrani Dighali Gandhabpur SP, Sadar, Laxmipur</w:t>
            </w:r>
          </w:p>
        </w:tc>
        <w:tc>
          <w:tcPr>
            <w:tcW w:w="513"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1196</w:t>
            </w:r>
          </w:p>
        </w:tc>
        <w:tc>
          <w:tcPr>
            <w:tcW w:w="555"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2223</w:t>
            </w:r>
          </w:p>
        </w:tc>
        <w:tc>
          <w:tcPr>
            <w:tcW w:w="1317"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1027</w:t>
            </w:r>
          </w:p>
        </w:tc>
      </w:tr>
      <w:tr w:rsidR="006A4BE0" w:rsidRPr="008B0CA0" w:rsidTr="0038049F">
        <w:tc>
          <w:tcPr>
            <w:tcW w:w="201"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4</w:t>
            </w:r>
          </w:p>
        </w:tc>
        <w:tc>
          <w:tcPr>
            <w:tcW w:w="2413" w:type="pct"/>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Foliar Beel FMD SP, Boalmari, Faridpur</w:t>
            </w:r>
          </w:p>
        </w:tc>
        <w:tc>
          <w:tcPr>
            <w:tcW w:w="513"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2150</w:t>
            </w:r>
          </w:p>
        </w:tc>
        <w:tc>
          <w:tcPr>
            <w:tcW w:w="555"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2964</w:t>
            </w:r>
          </w:p>
        </w:tc>
        <w:tc>
          <w:tcPr>
            <w:tcW w:w="1317" w:type="pct"/>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814</w:t>
            </w:r>
          </w:p>
        </w:tc>
      </w:tr>
      <w:tr w:rsidR="006A4BE0" w:rsidRPr="008B0CA0" w:rsidTr="0038049F">
        <w:tc>
          <w:tcPr>
            <w:tcW w:w="201"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5</w:t>
            </w:r>
          </w:p>
        </w:tc>
        <w:tc>
          <w:tcPr>
            <w:tcW w:w="2413" w:type="pct"/>
            <w:tcBorders>
              <w:bottom w:val="double" w:sz="4" w:space="0" w:color="auto"/>
            </w:tcBorders>
          </w:tcPr>
          <w:p w:rsidR="006A4BE0" w:rsidRPr="008B0CA0" w:rsidRDefault="006A4BE0" w:rsidP="00B11AD9">
            <w:pPr>
              <w:autoSpaceDE w:val="0"/>
              <w:autoSpaceDN w:val="0"/>
              <w:adjustRightInd w:val="0"/>
              <w:spacing w:line="240" w:lineRule="auto"/>
              <w:rPr>
                <w:rFonts w:cs="Arial"/>
                <w:sz w:val="20"/>
                <w:szCs w:val="20"/>
              </w:rPr>
            </w:pPr>
            <w:r w:rsidRPr="008B0CA0">
              <w:rPr>
                <w:rFonts w:cs="Arial"/>
                <w:sz w:val="20"/>
                <w:szCs w:val="20"/>
              </w:rPr>
              <w:t>Marua Chhara WC SP, Moulvibazar</w:t>
            </w:r>
          </w:p>
        </w:tc>
        <w:tc>
          <w:tcPr>
            <w:tcW w:w="513" w:type="pct"/>
            <w:tcBorders>
              <w:bottom w:val="double" w:sz="4" w:space="0" w:color="auto"/>
            </w:tcBorders>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1308</w:t>
            </w:r>
          </w:p>
        </w:tc>
        <w:tc>
          <w:tcPr>
            <w:tcW w:w="555" w:type="pct"/>
            <w:tcBorders>
              <w:bottom w:val="double" w:sz="4" w:space="0" w:color="auto"/>
            </w:tcBorders>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2116</w:t>
            </w:r>
          </w:p>
        </w:tc>
        <w:tc>
          <w:tcPr>
            <w:tcW w:w="1317" w:type="pct"/>
            <w:tcBorders>
              <w:bottom w:val="double" w:sz="4" w:space="0" w:color="auto"/>
            </w:tcBorders>
            <w:vAlign w:val="center"/>
          </w:tcPr>
          <w:p w:rsidR="006A4BE0" w:rsidRPr="008B0CA0" w:rsidRDefault="006A4BE0" w:rsidP="00EB42C6">
            <w:pPr>
              <w:autoSpaceDE w:val="0"/>
              <w:autoSpaceDN w:val="0"/>
              <w:adjustRightInd w:val="0"/>
              <w:spacing w:line="240" w:lineRule="auto"/>
              <w:jc w:val="center"/>
              <w:rPr>
                <w:rFonts w:cs="Arial"/>
                <w:sz w:val="20"/>
                <w:szCs w:val="20"/>
              </w:rPr>
            </w:pPr>
            <w:r w:rsidRPr="008B0CA0">
              <w:rPr>
                <w:rFonts w:cs="Arial"/>
                <w:sz w:val="20"/>
                <w:szCs w:val="20"/>
              </w:rPr>
              <w:t>808</w:t>
            </w:r>
          </w:p>
        </w:tc>
      </w:tr>
    </w:tbl>
    <w:p w:rsidR="006A4BE0" w:rsidRPr="00F15C85" w:rsidRDefault="006A4BE0" w:rsidP="008B0CA0">
      <w:pPr>
        <w:pStyle w:val="Source"/>
      </w:pPr>
      <w:r w:rsidRPr="00F15C85">
        <w:t>Source: SSWRDSP-II Benchmark Survey (2007) &amp; Impact Evaluation Survey by CEGIS- 2015</w:t>
      </w:r>
    </w:p>
    <w:p w:rsidR="006A4BE0" w:rsidRDefault="006A4BE0" w:rsidP="008B0CA0">
      <w:pPr>
        <w:pStyle w:val="Source"/>
      </w:pPr>
    </w:p>
    <w:p w:rsidR="002D7CCD" w:rsidRDefault="002D7CCD" w:rsidP="008B0CA0">
      <w:pPr>
        <w:pStyle w:val="Source"/>
        <w:sectPr w:rsidR="002D7CCD" w:rsidSect="00FD749B">
          <w:headerReference w:type="default" r:id="rId87"/>
          <w:endnotePr>
            <w:numFmt w:val="decimal"/>
          </w:endnotePr>
          <w:pgSz w:w="11909" w:h="16834" w:code="9"/>
          <w:pgMar w:top="1440" w:right="1440" w:bottom="1440" w:left="1440" w:header="720" w:footer="720" w:gutter="0"/>
          <w:cols w:space="720"/>
          <w:noEndnote/>
          <w:titlePg/>
          <w:docGrid w:linePitch="299"/>
        </w:sectPr>
      </w:pPr>
    </w:p>
    <w:p w:rsidR="006A4BE0" w:rsidRDefault="006A4BE0" w:rsidP="008B0CA0">
      <w:pPr>
        <w:pStyle w:val="Source"/>
        <w:sectPr w:rsidR="006A4BE0" w:rsidSect="00003783">
          <w:endnotePr>
            <w:numFmt w:val="decimal"/>
          </w:endnotePr>
          <w:pgSz w:w="11909" w:h="16834" w:code="9"/>
          <w:pgMar w:top="1440" w:right="1440" w:bottom="1440" w:left="1440" w:header="720" w:footer="720" w:gutter="0"/>
          <w:cols w:space="720"/>
          <w:noEndnote/>
          <w:docGrid w:linePitch="299"/>
        </w:sectPr>
      </w:pPr>
    </w:p>
    <w:p w:rsidR="006A4BE0" w:rsidRPr="00B95F83" w:rsidRDefault="006A4BE0" w:rsidP="00D57D88">
      <w:pPr>
        <w:pStyle w:val="Caption1"/>
      </w:pPr>
      <w:bookmarkStart w:id="775" w:name="_Toc446513329"/>
      <w:bookmarkStart w:id="776" w:name="_Toc446522627"/>
      <w:bookmarkStart w:id="777" w:name="_Toc446859265"/>
      <w:bookmarkStart w:id="778" w:name="_Toc462325045"/>
      <w:r w:rsidRPr="00B95F83">
        <w:t xml:space="preserve">Appendix </w:t>
      </w:r>
      <w:r>
        <w:t>E</w:t>
      </w:r>
      <w:r w:rsidRPr="00B95F83">
        <w:t>: Study Team</w:t>
      </w:r>
      <w:bookmarkEnd w:id="775"/>
      <w:bookmarkEnd w:id="776"/>
      <w:bookmarkEnd w:id="777"/>
      <w:bookmarkEnd w:id="778"/>
    </w:p>
    <w:p w:rsidR="006A4BE0" w:rsidRPr="00B95F83" w:rsidRDefault="006A4BE0" w:rsidP="0063753A">
      <w:r w:rsidRPr="00B95F83">
        <w:t>The core study team was as follows:</w:t>
      </w:r>
    </w:p>
    <w:p w:rsidR="006A4BE0" w:rsidRPr="00B95F83" w:rsidRDefault="006A4BE0" w:rsidP="000B1E3B">
      <w:pPr>
        <w:numPr>
          <w:ilvl w:val="0"/>
          <w:numId w:val="18"/>
        </w:numPr>
        <w:tabs>
          <w:tab w:val="left" w:pos="720"/>
        </w:tabs>
        <w:suppressAutoHyphens/>
        <w:rPr>
          <w:rFonts w:cs="Arial"/>
        </w:rPr>
      </w:pPr>
      <w:r w:rsidRPr="00B95F83">
        <w:rPr>
          <w:rFonts w:cs="Arial"/>
        </w:rPr>
        <w:t>Dr. K M Nabiul Islam, Team Leader/Economist</w:t>
      </w:r>
    </w:p>
    <w:p w:rsidR="006A4BE0" w:rsidRPr="00B95F83" w:rsidRDefault="006A4BE0" w:rsidP="000B1E3B">
      <w:pPr>
        <w:numPr>
          <w:ilvl w:val="0"/>
          <w:numId w:val="18"/>
        </w:numPr>
        <w:tabs>
          <w:tab w:val="left" w:pos="720"/>
        </w:tabs>
        <w:suppressAutoHyphens/>
        <w:rPr>
          <w:rFonts w:cs="Arial"/>
        </w:rPr>
      </w:pPr>
      <w:r w:rsidRPr="00B95F83">
        <w:rPr>
          <w:rFonts w:cs="Arial"/>
        </w:rPr>
        <w:t>Dr. Dilruba Ahmed, Sociologist</w:t>
      </w:r>
    </w:p>
    <w:p w:rsidR="006A4BE0" w:rsidRPr="00B95F83" w:rsidRDefault="006A4BE0" w:rsidP="000B1E3B">
      <w:pPr>
        <w:numPr>
          <w:ilvl w:val="0"/>
          <w:numId w:val="18"/>
        </w:numPr>
        <w:tabs>
          <w:tab w:val="left" w:pos="720"/>
        </w:tabs>
        <w:suppressAutoHyphens/>
        <w:rPr>
          <w:rFonts w:cs="Arial"/>
          <w:lang w:val="fr-FR"/>
        </w:rPr>
      </w:pPr>
      <w:r w:rsidRPr="00B95F83">
        <w:rPr>
          <w:rFonts w:cs="Arial"/>
          <w:lang w:val="fr-FR"/>
        </w:rPr>
        <w:t>Dr. Anil Chandra Aich, Agronomist</w:t>
      </w:r>
    </w:p>
    <w:p w:rsidR="006A4BE0" w:rsidRPr="00B95F83" w:rsidRDefault="006A4BE0" w:rsidP="000B1E3B">
      <w:pPr>
        <w:numPr>
          <w:ilvl w:val="0"/>
          <w:numId w:val="18"/>
        </w:numPr>
        <w:tabs>
          <w:tab w:val="left" w:pos="720"/>
        </w:tabs>
        <w:suppressAutoHyphens/>
        <w:rPr>
          <w:rFonts w:cs="Arial"/>
          <w:lang w:val="fr-FR"/>
        </w:rPr>
      </w:pPr>
      <w:r w:rsidRPr="00B95F83">
        <w:rPr>
          <w:rFonts w:cs="Arial"/>
          <w:lang w:val="fr-FR"/>
        </w:rPr>
        <w:t>Md. Motaleb Hossain Sarker, Environment  Specialist</w:t>
      </w:r>
    </w:p>
    <w:p w:rsidR="006A4BE0" w:rsidRPr="00B95F83" w:rsidRDefault="006A4BE0" w:rsidP="000B1E3B">
      <w:pPr>
        <w:numPr>
          <w:ilvl w:val="0"/>
          <w:numId w:val="18"/>
        </w:numPr>
        <w:tabs>
          <w:tab w:val="left" w:pos="720"/>
        </w:tabs>
        <w:suppressAutoHyphens/>
        <w:rPr>
          <w:rFonts w:cs="Arial"/>
        </w:rPr>
      </w:pPr>
      <w:r w:rsidRPr="00B95F83">
        <w:rPr>
          <w:rFonts w:cs="Arial"/>
        </w:rPr>
        <w:t>Mr. Ashoke Kumar Das, Fisheries Specialist</w:t>
      </w:r>
    </w:p>
    <w:p w:rsidR="006A4BE0" w:rsidRPr="00B95F83" w:rsidRDefault="006A4BE0" w:rsidP="000B1E3B">
      <w:pPr>
        <w:numPr>
          <w:ilvl w:val="0"/>
          <w:numId w:val="18"/>
        </w:numPr>
        <w:tabs>
          <w:tab w:val="left" w:pos="720"/>
        </w:tabs>
        <w:suppressAutoHyphens/>
        <w:rPr>
          <w:rFonts w:cs="Arial"/>
        </w:rPr>
      </w:pPr>
      <w:r w:rsidRPr="00B95F83">
        <w:rPr>
          <w:rFonts w:cs="Arial"/>
        </w:rPr>
        <w:t xml:space="preserve">Ms. Fatema Zohora, GAD Specialist  </w:t>
      </w:r>
    </w:p>
    <w:p w:rsidR="006A4BE0" w:rsidRPr="00B95F83" w:rsidRDefault="006A4BE0" w:rsidP="000B1E3B">
      <w:pPr>
        <w:numPr>
          <w:ilvl w:val="0"/>
          <w:numId w:val="18"/>
        </w:numPr>
        <w:tabs>
          <w:tab w:val="left" w:pos="720"/>
        </w:tabs>
        <w:suppressAutoHyphens/>
        <w:rPr>
          <w:rFonts w:cs="Arial"/>
        </w:rPr>
      </w:pPr>
      <w:r w:rsidRPr="00B95F83">
        <w:rPr>
          <w:rFonts w:cs="Arial"/>
        </w:rPr>
        <w:t>Md. Abdul Awal, Statistician</w:t>
      </w:r>
    </w:p>
    <w:p w:rsidR="006A4BE0" w:rsidRPr="00B95F83" w:rsidRDefault="006A4BE0" w:rsidP="000B1E3B">
      <w:pPr>
        <w:numPr>
          <w:ilvl w:val="0"/>
          <w:numId w:val="18"/>
        </w:numPr>
        <w:tabs>
          <w:tab w:val="left" w:pos="720"/>
        </w:tabs>
        <w:suppressAutoHyphens/>
        <w:rPr>
          <w:rFonts w:cs="Arial"/>
        </w:rPr>
      </w:pPr>
      <w:r w:rsidRPr="00B95F83">
        <w:rPr>
          <w:rFonts w:cs="Arial"/>
        </w:rPr>
        <w:t>Mr. A T M Shamsul Alam, Socio-economist</w:t>
      </w:r>
    </w:p>
    <w:p w:rsidR="006A4BE0" w:rsidRPr="00B95F83" w:rsidRDefault="006A4BE0" w:rsidP="000B1E3B">
      <w:pPr>
        <w:numPr>
          <w:ilvl w:val="0"/>
          <w:numId w:val="18"/>
        </w:numPr>
        <w:tabs>
          <w:tab w:val="left" w:pos="720"/>
        </w:tabs>
        <w:suppressAutoHyphens/>
        <w:rPr>
          <w:rFonts w:cs="Arial"/>
        </w:rPr>
      </w:pPr>
      <w:r w:rsidRPr="00B95F83">
        <w:rPr>
          <w:rFonts w:cs="Arial"/>
        </w:rPr>
        <w:t>Md. Sarfaraz Wahed, Water Management Specialist.</w:t>
      </w:r>
    </w:p>
    <w:p w:rsidR="006A4BE0" w:rsidRPr="00B95F83" w:rsidRDefault="006A4BE0" w:rsidP="0063753A">
      <w:pPr>
        <w:tabs>
          <w:tab w:val="left" w:pos="720"/>
        </w:tabs>
        <w:suppressAutoHyphens/>
        <w:rPr>
          <w:rFonts w:cs="Arial"/>
        </w:rPr>
      </w:pPr>
    </w:p>
    <w:p w:rsidR="006A4BE0" w:rsidRPr="00B95F83" w:rsidRDefault="006A4BE0" w:rsidP="0063753A">
      <w:pPr>
        <w:tabs>
          <w:tab w:val="left" w:pos="720"/>
        </w:tabs>
        <w:suppressAutoHyphens/>
        <w:rPr>
          <w:rFonts w:cs="Arial"/>
        </w:rPr>
      </w:pPr>
      <w:r w:rsidRPr="00B95F83">
        <w:rPr>
          <w:rFonts w:cs="Arial"/>
        </w:rPr>
        <w:t>In addition to the above team following Professionals were engaged in the study:</w:t>
      </w:r>
    </w:p>
    <w:p w:rsidR="006A4BE0" w:rsidRPr="00B95F83" w:rsidRDefault="006A4BE0" w:rsidP="000B1E3B">
      <w:pPr>
        <w:numPr>
          <w:ilvl w:val="0"/>
          <w:numId w:val="19"/>
        </w:numPr>
        <w:tabs>
          <w:tab w:val="left" w:pos="720"/>
        </w:tabs>
        <w:suppressAutoHyphens/>
        <w:rPr>
          <w:rFonts w:cs="Arial"/>
        </w:rPr>
      </w:pPr>
      <w:r w:rsidRPr="00B95F83">
        <w:rPr>
          <w:rFonts w:cs="Arial"/>
        </w:rPr>
        <w:t>Dr. Chowdhury Saleh Ahmed, Benefit Monitoring and Evaluation Expert</w:t>
      </w:r>
    </w:p>
    <w:p w:rsidR="006A4BE0" w:rsidRPr="00B95F83" w:rsidRDefault="006A4BE0" w:rsidP="000B1E3B">
      <w:pPr>
        <w:numPr>
          <w:ilvl w:val="0"/>
          <w:numId w:val="19"/>
        </w:numPr>
        <w:tabs>
          <w:tab w:val="left" w:pos="720"/>
        </w:tabs>
        <w:suppressAutoHyphens/>
        <w:rPr>
          <w:rFonts w:cs="Arial"/>
        </w:rPr>
      </w:pPr>
      <w:r w:rsidRPr="00B95F83">
        <w:rPr>
          <w:rFonts w:cs="Arial"/>
        </w:rPr>
        <w:t>Mr. Apurba Kumar Sarker, Economist</w:t>
      </w:r>
    </w:p>
    <w:p w:rsidR="006A4BE0" w:rsidRPr="00B95F83" w:rsidRDefault="006A4BE0" w:rsidP="000B1E3B">
      <w:pPr>
        <w:numPr>
          <w:ilvl w:val="0"/>
          <w:numId w:val="19"/>
        </w:numPr>
        <w:tabs>
          <w:tab w:val="left" w:pos="720"/>
        </w:tabs>
        <w:suppressAutoHyphens/>
        <w:rPr>
          <w:rFonts w:cs="Arial"/>
        </w:rPr>
      </w:pPr>
      <w:r w:rsidRPr="00B95F83">
        <w:rPr>
          <w:rFonts w:cs="Arial"/>
        </w:rPr>
        <w:t>Mr. K M Sahadat Hossain, Data Management and Analysis Specialist</w:t>
      </w:r>
    </w:p>
    <w:p w:rsidR="006A4BE0" w:rsidRPr="00B95F83" w:rsidRDefault="006A4BE0" w:rsidP="000B1E3B">
      <w:pPr>
        <w:numPr>
          <w:ilvl w:val="0"/>
          <w:numId w:val="19"/>
        </w:numPr>
        <w:tabs>
          <w:tab w:val="left" w:pos="720"/>
        </w:tabs>
        <w:suppressAutoHyphens/>
        <w:rPr>
          <w:rFonts w:cs="Arial"/>
        </w:rPr>
      </w:pPr>
      <w:r>
        <w:rPr>
          <w:rFonts w:cs="Arial"/>
        </w:rPr>
        <w:t xml:space="preserve">Md </w:t>
      </w:r>
      <w:r w:rsidRPr="00B95F83">
        <w:rPr>
          <w:rFonts w:cs="Arial"/>
        </w:rPr>
        <w:t>Nazrul Islam, Research Officer</w:t>
      </w:r>
    </w:p>
    <w:p w:rsidR="006A4BE0" w:rsidRPr="00B95F83" w:rsidRDefault="006A4BE0" w:rsidP="000B1E3B">
      <w:pPr>
        <w:numPr>
          <w:ilvl w:val="0"/>
          <w:numId w:val="19"/>
        </w:numPr>
        <w:tabs>
          <w:tab w:val="left" w:pos="720"/>
        </w:tabs>
        <w:suppressAutoHyphens/>
        <w:rPr>
          <w:rFonts w:cs="Arial"/>
        </w:rPr>
      </w:pPr>
      <w:r w:rsidRPr="00B95F83">
        <w:rPr>
          <w:rFonts w:cs="Arial"/>
        </w:rPr>
        <w:t>Mohammed Mukteruzzaman, Fishery Biologist</w:t>
      </w:r>
    </w:p>
    <w:p w:rsidR="006A4BE0" w:rsidRPr="00B95F83" w:rsidRDefault="006A4BE0" w:rsidP="000B1E3B">
      <w:pPr>
        <w:numPr>
          <w:ilvl w:val="0"/>
          <w:numId w:val="19"/>
        </w:numPr>
        <w:tabs>
          <w:tab w:val="left" w:pos="720"/>
        </w:tabs>
        <w:suppressAutoHyphens/>
        <w:rPr>
          <w:rFonts w:cs="Arial"/>
        </w:rPr>
      </w:pPr>
      <w:r w:rsidRPr="00B95F83">
        <w:rPr>
          <w:rFonts w:cs="Arial"/>
        </w:rPr>
        <w:t>Mohammad Saidur Rahman, Remote Sensing Specialist</w:t>
      </w:r>
    </w:p>
    <w:p w:rsidR="006A4BE0" w:rsidRPr="00B95F83" w:rsidRDefault="006A4BE0" w:rsidP="000B1E3B">
      <w:pPr>
        <w:numPr>
          <w:ilvl w:val="0"/>
          <w:numId w:val="19"/>
        </w:numPr>
        <w:tabs>
          <w:tab w:val="left" w:pos="720"/>
        </w:tabs>
        <w:suppressAutoHyphens/>
        <w:rPr>
          <w:rFonts w:cs="Arial"/>
        </w:rPr>
      </w:pPr>
      <w:r w:rsidRPr="00B95F83">
        <w:rPr>
          <w:rFonts w:cs="Arial"/>
        </w:rPr>
        <w:t>Mr. Hifzur Rahman, Junior Statistician</w:t>
      </w:r>
    </w:p>
    <w:p w:rsidR="006A4BE0" w:rsidRPr="00B95F83" w:rsidRDefault="006A4BE0" w:rsidP="000B1E3B">
      <w:pPr>
        <w:numPr>
          <w:ilvl w:val="0"/>
          <w:numId w:val="19"/>
        </w:numPr>
        <w:tabs>
          <w:tab w:val="left" w:pos="720"/>
        </w:tabs>
        <w:suppressAutoHyphens/>
        <w:rPr>
          <w:rFonts w:cs="Arial"/>
        </w:rPr>
      </w:pPr>
      <w:r w:rsidRPr="00B95F83">
        <w:rPr>
          <w:rFonts w:cs="Arial"/>
        </w:rPr>
        <w:t>Md Mahedi Hasan, Data Analyst</w:t>
      </w:r>
    </w:p>
    <w:p w:rsidR="006A4BE0" w:rsidRPr="00B95F83" w:rsidRDefault="006A4BE0" w:rsidP="000B1E3B">
      <w:pPr>
        <w:numPr>
          <w:ilvl w:val="0"/>
          <w:numId w:val="19"/>
        </w:numPr>
        <w:tabs>
          <w:tab w:val="left" w:pos="720"/>
        </w:tabs>
        <w:suppressAutoHyphens/>
        <w:rPr>
          <w:rFonts w:cs="Arial"/>
        </w:rPr>
      </w:pPr>
      <w:r w:rsidRPr="00B95F83">
        <w:rPr>
          <w:rFonts w:cs="Arial"/>
        </w:rPr>
        <w:t>Ms. Laila Sanjida, Junior GIS Specialist</w:t>
      </w:r>
    </w:p>
    <w:p w:rsidR="006A4BE0" w:rsidRPr="00B95F83" w:rsidRDefault="006A4BE0" w:rsidP="0063753A">
      <w:pPr>
        <w:spacing w:before="0"/>
        <w:jc w:val="center"/>
        <w:rPr>
          <w:rFonts w:cs="Arial"/>
          <w:b/>
          <w:sz w:val="24"/>
          <w:szCs w:val="24"/>
        </w:rPr>
      </w:pPr>
    </w:p>
    <w:p w:rsidR="006A4BE0" w:rsidRPr="00B95F83" w:rsidRDefault="006A4BE0" w:rsidP="0063753A">
      <w:pPr>
        <w:rPr>
          <w:rFonts w:cs="Arial"/>
        </w:rPr>
      </w:pPr>
      <w:r w:rsidRPr="00B95F83">
        <w:rPr>
          <w:rFonts w:cs="Arial"/>
        </w:rPr>
        <w:t xml:space="preserve">The Field Researchers for this Study were: </w:t>
      </w:r>
    </w:p>
    <w:p w:rsidR="006A4BE0" w:rsidRPr="00B95F83" w:rsidRDefault="006A4BE0" w:rsidP="000B1E3B">
      <w:pPr>
        <w:numPr>
          <w:ilvl w:val="0"/>
          <w:numId w:val="21"/>
        </w:numPr>
        <w:rPr>
          <w:rFonts w:cs="Arial"/>
        </w:rPr>
      </w:pPr>
      <w:r w:rsidRPr="00B95F83">
        <w:rPr>
          <w:rFonts w:cs="Arial"/>
        </w:rPr>
        <w:t>Md Manzurul Huda</w:t>
      </w:r>
    </w:p>
    <w:p w:rsidR="006A4BE0" w:rsidRPr="00B95F83" w:rsidRDefault="006A4BE0" w:rsidP="000B1E3B">
      <w:pPr>
        <w:numPr>
          <w:ilvl w:val="0"/>
          <w:numId w:val="21"/>
        </w:numPr>
        <w:rPr>
          <w:rFonts w:cs="Arial"/>
        </w:rPr>
      </w:pPr>
      <w:r w:rsidRPr="00B95F83">
        <w:rPr>
          <w:rFonts w:cs="Arial"/>
        </w:rPr>
        <w:t>Md Habibur Rhaman</w:t>
      </w:r>
    </w:p>
    <w:p w:rsidR="006A4BE0" w:rsidRPr="00B95F83" w:rsidRDefault="006A4BE0" w:rsidP="000B1E3B">
      <w:pPr>
        <w:numPr>
          <w:ilvl w:val="0"/>
          <w:numId w:val="21"/>
        </w:numPr>
        <w:rPr>
          <w:rFonts w:cs="Arial"/>
        </w:rPr>
      </w:pPr>
      <w:r w:rsidRPr="00B95F83">
        <w:rPr>
          <w:rFonts w:cs="Arial"/>
        </w:rPr>
        <w:t xml:space="preserve">Md. Khairul Hossain Azad  </w:t>
      </w:r>
    </w:p>
    <w:p w:rsidR="006A4BE0" w:rsidRPr="00B95F83" w:rsidRDefault="006A4BE0" w:rsidP="000B1E3B">
      <w:pPr>
        <w:numPr>
          <w:ilvl w:val="0"/>
          <w:numId w:val="21"/>
        </w:numPr>
        <w:rPr>
          <w:rFonts w:cs="Arial"/>
        </w:rPr>
      </w:pPr>
      <w:r w:rsidRPr="00B95F83">
        <w:rPr>
          <w:rFonts w:cs="Arial"/>
        </w:rPr>
        <w:t>Mr. Jehadul Islam</w:t>
      </w:r>
    </w:p>
    <w:p w:rsidR="006A4BE0" w:rsidRPr="00B95F83" w:rsidRDefault="006A4BE0" w:rsidP="000B1E3B">
      <w:pPr>
        <w:numPr>
          <w:ilvl w:val="0"/>
          <w:numId w:val="21"/>
        </w:numPr>
        <w:rPr>
          <w:rFonts w:cs="Arial"/>
        </w:rPr>
      </w:pPr>
      <w:r w:rsidRPr="00B95F83">
        <w:rPr>
          <w:rFonts w:cs="Arial"/>
        </w:rPr>
        <w:t>Mr. Narendra Nath Halder</w:t>
      </w:r>
    </w:p>
    <w:p w:rsidR="006A4BE0" w:rsidRPr="00B95F83" w:rsidRDefault="006A4BE0" w:rsidP="000B1E3B">
      <w:pPr>
        <w:numPr>
          <w:ilvl w:val="0"/>
          <w:numId w:val="21"/>
        </w:numPr>
        <w:rPr>
          <w:rFonts w:cs="Arial"/>
        </w:rPr>
      </w:pPr>
      <w:r w:rsidRPr="00B95F83">
        <w:rPr>
          <w:rFonts w:cs="Arial"/>
        </w:rPr>
        <w:t>Mr. Moyen Uddin</w:t>
      </w:r>
    </w:p>
    <w:p w:rsidR="006A4BE0" w:rsidRPr="00B95F83" w:rsidRDefault="006A4BE0" w:rsidP="000B1E3B">
      <w:pPr>
        <w:numPr>
          <w:ilvl w:val="0"/>
          <w:numId w:val="21"/>
        </w:numPr>
        <w:rPr>
          <w:rFonts w:cs="Arial"/>
        </w:rPr>
      </w:pPr>
      <w:r w:rsidRPr="00B95F83">
        <w:rPr>
          <w:rFonts w:cs="Arial"/>
        </w:rPr>
        <w:t>Mr. Nurul Islam Khandoker</w:t>
      </w:r>
    </w:p>
    <w:p w:rsidR="006A4BE0" w:rsidRPr="00B95F83" w:rsidRDefault="006A4BE0" w:rsidP="000B1E3B">
      <w:pPr>
        <w:numPr>
          <w:ilvl w:val="0"/>
          <w:numId w:val="21"/>
        </w:numPr>
        <w:rPr>
          <w:rFonts w:cs="Arial"/>
        </w:rPr>
      </w:pPr>
      <w:r w:rsidRPr="00B95F83">
        <w:rPr>
          <w:rFonts w:cs="Arial"/>
        </w:rPr>
        <w:t>Md Moslem Uddin</w:t>
      </w:r>
      <w:bookmarkEnd w:id="1"/>
      <w:bookmarkEnd w:id="2"/>
    </w:p>
    <w:sectPr w:rsidR="006A4BE0" w:rsidRPr="00B95F83" w:rsidSect="00FD749B">
      <w:headerReference w:type="default" r:id="rId88"/>
      <w:endnotePr>
        <w:numFmt w:val="decimal"/>
      </w:endnotePr>
      <w:pgSz w:w="11909" w:h="16834" w:code="9"/>
      <w:pgMar w:top="1440" w:right="1440" w:bottom="1440" w:left="1440" w:header="720" w:footer="720" w:gutter="0"/>
      <w:cols w:space="720"/>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3A39" w:rsidRDefault="00933A39">
      <w:r>
        <w:separator/>
      </w:r>
    </w:p>
  </w:endnote>
  <w:endnote w:type="continuationSeparator" w:id="0">
    <w:p w:rsidR="00933A39" w:rsidRDefault="00933A3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 New Roman Bold">
    <w:panose1 w:val="00000000000000000000"/>
    <w:charset w:val="00"/>
    <w:family w:val="roman"/>
    <w:notTrueType/>
    <w:pitch w:val="default"/>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charset w:val="00"/>
    <w:family w:val="roman"/>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MS Mincho"/>
    <w:charset w:val="80"/>
    <w:family w:val="roman"/>
    <w:pitch w:val="variable"/>
    <w:sig w:usb0="00000000" w:usb1="00000000" w:usb2="00000000" w:usb3="00000000" w:csb0="00000000" w:csb1="00000000"/>
  </w:font>
  <w:font w:name="WenQuanYi Micro Hei">
    <w:altName w:val="MS Mincho"/>
    <w:charset w:val="80"/>
    <w:family w:val="auto"/>
    <w:pitch w:val="variable"/>
    <w:sig w:usb0="00000000" w:usb1="00000000" w:usb2="00000000" w:usb3="00000000" w:csb0="00000000" w:csb1="00000000"/>
  </w:font>
  <w:font w:name="Lohit Hindi">
    <w:altName w:val="MS Mincho"/>
    <w:charset w:val="80"/>
    <w:family w:val="auto"/>
    <w:pitch w:val="variable"/>
    <w:sig w:usb0="00000000" w:usb1="00000000" w:usb2="00000000" w:usb3="00000000" w:csb0="00000000" w:csb1="00000000"/>
  </w:font>
  <w:font w:name="inherit">
    <w:altName w:val="Times New Roman"/>
    <w:panose1 w:val="00000000000000000000"/>
    <w:charset w:val="00"/>
    <w:family w:val="roman"/>
    <w:notTrueType/>
    <w:pitch w:val="default"/>
    <w:sig w:usb0="00000003" w:usb1="00000000" w:usb2="00000000" w:usb3="00000000" w:csb0="00000001" w:csb1="00000000"/>
  </w:font>
  <w:font w:name="Univers">
    <w:panose1 w:val="00000000000000000000"/>
    <w:charset w:val="00"/>
    <w:family w:val="swiss"/>
    <w:notTrueType/>
    <w:pitch w:val="variable"/>
    <w:sig w:usb0="00000003" w:usb1="00000000" w:usb2="00000000" w:usb3="00000000" w:csb0="00000001" w:csb1="00000000"/>
  </w:font>
  <w:font w:name="SutonnyMJ">
    <w:panose1 w:val="00000000000000000000"/>
    <w:charset w:val="00"/>
    <w:family w:val="auto"/>
    <w:pitch w:val="variable"/>
    <w:sig w:usb0="00000A87" w:usb1="00000000" w:usb2="00000000" w:usb3="00000000" w:csb0="0000003F" w:csb1="00000000"/>
  </w:font>
  <w:font w:name="Vrinda">
    <w:panose1 w:val="020B0502040204020203"/>
    <w:charset w:val="00"/>
    <w:family w:val="auto"/>
    <w:pitch w:val="variable"/>
    <w:sig w:usb0="0001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CG Omega">
    <w:panose1 w:val="00000000000000000000"/>
    <w:charset w:val="00"/>
    <w:family w:val="swiss"/>
    <w:notTrueType/>
    <w:pitch w:val="variable"/>
    <w:sig w:usb0="00000003" w:usb1="00000000" w:usb2="00000000" w:usb3="00000000" w:csb0="00000001" w:csb1="00000000"/>
  </w:font>
  <w:font w:name="Swiss 721 Roman">
    <w:altName w:val="Arial"/>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B21451" w:rsidRDefault="00933A39" w:rsidP="00B21451">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55</w:t>
      </w:r>
    </w:fldSimple>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209</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9F3A32">
    <w:pPr>
      <w:pStyle w:val="Footer"/>
      <w:pBdr>
        <w:top w:val="single" w:sz="4" w:space="1" w:color="auto"/>
      </w:pBdr>
      <w:jc w:val="center"/>
    </w:pPr>
    <w:fldSimple w:instr=" PAGE   \* MERGEFORMAT ">
      <w:r w:rsidR="009070A3">
        <w:rPr>
          <w:noProof/>
        </w:rPr>
        <w:t>142</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9F3A32">
    <w:pPr>
      <w:pStyle w:val="Footer"/>
      <w:pBdr>
        <w:top w:val="single" w:sz="4" w:space="1" w:color="auto"/>
      </w:pBdr>
      <w:jc w:val="center"/>
    </w:pPr>
    <w:fldSimple w:instr=" PAGE   \* MERGEFORMAT ">
      <w:r w:rsidR="009070A3">
        <w:rPr>
          <w:noProof/>
        </w:rPr>
        <w:t>208</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882B7E">
    <w:pPr>
      <w:pStyle w:val="Footer"/>
      <w:pBdr>
        <w:top w:val="single" w:sz="4" w:space="1" w:color="auto"/>
      </w:pBdr>
      <w:jc w:val="center"/>
    </w:pPr>
    <w:fldSimple w:instr=" PAGE   \* MERGEFORMAT ">
      <w:r w:rsidR="009070A3">
        <w:rPr>
          <w:noProof/>
        </w:rPr>
        <w:t>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ii</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xv</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9B7A9D" w:rsidRDefault="00933A39" w:rsidP="00C0126C">
    <w:pPr>
      <w:pBdr>
        <w:top w:val="single" w:sz="4" w:space="1" w:color="auto"/>
      </w:pBdr>
      <w:jc w:val="center"/>
    </w:pPr>
    <w:fldSimple w:instr=" PAGE   \* MERGEFORMAT ">
      <w:r w:rsidR="009070A3">
        <w:rPr>
          <w:noProof/>
        </w:rPr>
        <w:t>xviii</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9B7A9D" w:rsidRDefault="00933A39" w:rsidP="00C0126C">
    <w:pPr>
      <w:pBdr>
        <w:top w:val="single" w:sz="4" w:space="1" w:color="auto"/>
      </w:pBdr>
      <w:jc w:val="center"/>
    </w:pPr>
    <w:fldSimple w:instr=" PAGE   \* MERGEFORMAT ">
      <w:r w:rsidR="009070A3">
        <w:rPr>
          <w:noProof/>
        </w:rPr>
        <w:t>xvi</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9B7A9D" w:rsidRDefault="00933A39" w:rsidP="00C0126C">
    <w:pPr>
      <w:pBdr>
        <w:top w:val="single" w:sz="4" w:space="1" w:color="auto"/>
      </w:pBdr>
      <w:jc w:val="center"/>
    </w:pPr>
    <w:fldSimple w:instr=" PAGE   \* MERGEFORMAT ">
      <w:r w:rsidR="009070A3">
        <w:rPr>
          <w:noProof/>
        </w:rPr>
        <w:t>38</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xxi</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0E07A0">
    <w:pPr>
      <w:pStyle w:val="Footer"/>
      <w:pBdr>
        <w:top w:val="single" w:sz="4" w:space="1" w:color="auto"/>
      </w:pBdr>
      <w:jc w:val="center"/>
    </w:pPr>
    <w:fldSimple w:instr=" PAGE   \* MERGEFORMAT ">
      <w:r w:rsidR="009070A3">
        <w:rPr>
          <w:noProof/>
        </w:rPr>
        <w:t>136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3A39" w:rsidRDefault="00933A39">
      <w:r>
        <w:separator/>
      </w:r>
    </w:p>
  </w:footnote>
  <w:footnote w:type="continuationSeparator" w:id="0">
    <w:p w:rsidR="00933A39" w:rsidRDefault="00933A39">
      <w:r>
        <w:continuationSeparator/>
      </w:r>
    </w:p>
  </w:footnote>
  <w:footnote w:id="1">
    <w:p w:rsidR="00933A39" w:rsidRDefault="00933A39" w:rsidP="00C42EA1">
      <w:pPr>
        <w:pStyle w:val="FootnoteFYA"/>
        <w:spacing w:before="0"/>
      </w:pPr>
      <w:r>
        <w:rPr>
          <w:rStyle w:val="FootnoteReference"/>
          <w:rFonts w:cs="Arial"/>
        </w:rPr>
        <w:footnoteRef/>
      </w:r>
      <w:r w:rsidRPr="00B871B4">
        <w:t xml:space="preserve">Out of the 30 subprojects for which the benchmark study was undertaken by BIDS, however, two have been found to be </w:t>
      </w:r>
      <w:r w:rsidRPr="008853FC">
        <w:t>nonexistent</w:t>
      </w:r>
      <w:r w:rsidRPr="00B871B4">
        <w:t>. Later, in consultation with LGED experts, two new subprojects were selected as replacement of the two nonexistent SPs. CEGIS collected data for these two new SPs, for both before and after the situation at one point of time during the impact survey, the methodology of which was presented in individual subproject reports in question.</w:t>
      </w:r>
    </w:p>
  </w:footnote>
  <w:footnote w:id="2">
    <w:p w:rsidR="00933A39" w:rsidRDefault="00933A39" w:rsidP="00C42EA1">
      <w:pPr>
        <w:pStyle w:val="FootnoteFYA"/>
        <w:spacing w:before="0"/>
      </w:pPr>
      <w:r>
        <w:rPr>
          <w:rStyle w:val="FootnoteReference"/>
          <w:rFonts w:cs="Arial"/>
        </w:rPr>
        <w:footnoteRef/>
      </w:r>
      <w:r w:rsidRPr="00B871B4">
        <w:t>The individual reports of 30 subprojects of SSWRD-II under study have been submitted.</w:t>
      </w:r>
    </w:p>
  </w:footnote>
  <w:footnote w:id="3">
    <w:p w:rsidR="00933A39" w:rsidRDefault="00933A39" w:rsidP="00C42EA1">
      <w:pPr>
        <w:pStyle w:val="FootnoteFYA"/>
        <w:spacing w:before="0"/>
      </w:pPr>
      <w:r>
        <w:rPr>
          <w:rStyle w:val="FootnoteReference"/>
          <w:rFonts w:cs="Arial"/>
        </w:rPr>
        <w:footnoteRef/>
      </w:r>
      <w:r w:rsidRPr="008853FC">
        <w:t xml:space="preserve">In general, design effect is considered to range from 2 to 3. Since the survey was enormously large (covering as many as 25 districts across the country), and as five landholding strata had to be represented, to be on the safe side  the design effect for this survey was taken as 5.  </w:t>
      </w:r>
    </w:p>
  </w:footnote>
  <w:footnote w:id="4">
    <w:p w:rsidR="00933A39" w:rsidRDefault="00933A39" w:rsidP="00FC49D2">
      <w:pPr>
        <w:pStyle w:val="FootnoteText"/>
        <w:ind w:left="144" w:hanging="144"/>
      </w:pPr>
      <w:r>
        <w:rPr>
          <w:rStyle w:val="FootnoteReference"/>
        </w:rPr>
        <w:footnoteRef/>
      </w:r>
      <w:r w:rsidRPr="008853FC">
        <w:rPr>
          <w:rFonts w:cs="Arial"/>
          <w:sz w:val="18"/>
        </w:rPr>
        <w:t>The insights in this regard were also expected to provide inputs to gaining lessons for the upcoming phases of SSWRD.</w:t>
      </w:r>
    </w:p>
  </w:footnote>
  <w:footnote w:id="5">
    <w:p w:rsidR="00933A39" w:rsidRDefault="00933A39" w:rsidP="00A155B7">
      <w:pPr>
        <w:pStyle w:val="FootnoteFYA"/>
      </w:pPr>
      <w:r>
        <w:rPr>
          <w:rStyle w:val="FootnoteReference"/>
          <w:rFonts w:cs="Arial"/>
        </w:rPr>
        <w:footnoteRef/>
      </w:r>
      <w:r w:rsidRPr="00FC49D2">
        <w:t>In the first two SPs were concerned, all the main buried pipe-line networks including the major component - the header tank, were constructed in due time but the water lifting to header tank through motor and electric line has not been established. As a result, the main purpose of the subproject vis-à-vis irrigation water provision was yet to be achieved. So far the third subproject is concerned, no embankment has been constructed nor any canal excavation undertaken. Only the sluice gate has been properly constructed in due time, which was, however, found to be not properly maintained at the time of the survey. As a result, again, the main purpose of the subproject vis-à-vis flood management, drainage and water conservation was yet to be achieved. The local Union Parishad, however, has recently constructed a road along the alignment of the embankment originally planned by LGED under the subproject.</w:t>
      </w:r>
    </w:p>
  </w:footnote>
  <w:footnote w:id="6">
    <w:p w:rsidR="00933A39" w:rsidRDefault="00933A39" w:rsidP="00A155B7">
      <w:pPr>
        <w:pStyle w:val="FootnoteFYA"/>
      </w:pPr>
      <w:r>
        <w:rPr>
          <w:rStyle w:val="FootnoteReference"/>
          <w:rFonts w:cs="Arial"/>
        </w:rPr>
        <w:footnoteRef/>
      </w:r>
      <w:r w:rsidRPr="00242D54">
        <w:t xml:space="preserve">Justification Reports for </w:t>
      </w:r>
      <w:r w:rsidRPr="00A155B7">
        <w:t>Performance</w:t>
      </w:r>
      <w:r w:rsidRPr="00242D54">
        <w:t xml:space="preserve"> Enhancement: The three incomplete subprojects, December 2015, LGED, </w:t>
      </w:r>
      <w:smartTag w:uri="urn:schemas-microsoft-com:office:smarttags" w:element="place">
        <w:r w:rsidRPr="00242D54">
          <w:t>Dhaka</w:t>
        </w:r>
      </w:smartTag>
      <w:r w:rsidRPr="00242D54">
        <w:t>.</w:t>
      </w:r>
    </w:p>
  </w:footnote>
  <w:footnote w:id="7">
    <w:p w:rsidR="00933A39" w:rsidRDefault="00933A39" w:rsidP="00A155B7">
      <w:pPr>
        <w:pStyle w:val="FootnoteFYA"/>
      </w:pPr>
      <w:r>
        <w:rPr>
          <w:rStyle w:val="FootnoteReference"/>
          <w:rFonts w:cs="Arial"/>
        </w:rPr>
        <w:footnoteRef/>
      </w:r>
      <w:r w:rsidRPr="00A155B7">
        <w:t>Field reports encompassing field observations were prepared for each of the SP areas.</w:t>
      </w:r>
    </w:p>
  </w:footnote>
  <w:footnote w:id="8">
    <w:p w:rsidR="00933A39" w:rsidRDefault="00933A39" w:rsidP="00A155B7">
      <w:pPr>
        <w:pStyle w:val="FootnoteFYA"/>
      </w:pPr>
      <w:r>
        <w:rPr>
          <w:rStyle w:val="FootnoteReference"/>
          <w:rFonts w:cs="Arial"/>
        </w:rPr>
        <w:footnoteRef/>
      </w:r>
      <w:r w:rsidRPr="00A155B7">
        <w:t>Kumar, K.1995. “Measuring the Performance of Agricultural and Rural Development Programs”, In Evaluation and Development, Proceedings of the 1994 World Bank Conference, World Bank Evaluation Department (OED): Washington, D.C.</w:t>
      </w:r>
    </w:p>
  </w:footnote>
  <w:footnote w:id="9">
    <w:p w:rsidR="00933A39" w:rsidRDefault="00933A39" w:rsidP="00B42FD1">
      <w:pPr>
        <w:pStyle w:val="FootnoteFYA"/>
      </w:pPr>
      <w:r>
        <w:rPr>
          <w:rStyle w:val="FootnoteReference"/>
          <w:rFonts w:cs="Arial"/>
        </w:rPr>
        <w:footnoteRef/>
      </w:r>
      <w:r w:rsidRPr="0033163B">
        <w:t>Peatman, J. G. 1947. Descriptive and Sampling Statistics. USA</w:t>
      </w:r>
      <w:r>
        <w:t xml:space="preserve"> :</w:t>
      </w:r>
      <w:r w:rsidRPr="0033163B">
        <w:t xml:space="preserve"> Harper &amp; Brothers Publishers.</w:t>
      </w:r>
    </w:p>
  </w:footnote>
  <w:footnote w:id="10">
    <w:p w:rsidR="00933A39" w:rsidRDefault="00933A39" w:rsidP="00B42FD1">
      <w:pPr>
        <w:pStyle w:val="FootnoteFYA"/>
      </w:pPr>
      <w:r>
        <w:rPr>
          <w:rStyle w:val="FootnoteReference"/>
          <w:rFonts w:cs="Arial"/>
        </w:rPr>
        <w:footnoteRef/>
      </w:r>
      <w:r w:rsidRPr="0051043D">
        <w:t>Dependency ratio is defined here in simple term as (Population Below 15 + Population 64+)/(Population aged 15-64).</w:t>
      </w:r>
    </w:p>
  </w:footnote>
  <w:footnote w:id="11">
    <w:p w:rsidR="00933A39" w:rsidRDefault="00933A39" w:rsidP="00B42FD1">
      <w:pPr>
        <w:pStyle w:val="FootnoteFYA"/>
      </w:pPr>
      <w:r>
        <w:rPr>
          <w:rStyle w:val="FootnoteReference"/>
          <w:rFonts w:cs="Arial"/>
        </w:rPr>
        <w:footnoteRef/>
      </w:r>
      <w:r w:rsidRPr="00CD7EDD">
        <w:t>Asset relative = value of an asset for the</w:t>
      </w:r>
      <w:r>
        <w:t xml:space="preserve"> project areas</w:t>
      </w:r>
      <w:r w:rsidRPr="00CD7EDD">
        <w:t>/value of an asset for the control area</w:t>
      </w:r>
      <w:r>
        <w:t>s.</w:t>
      </w:r>
      <w:r w:rsidRPr="00CD7EDD">
        <w:t xml:space="preserve"> Asset relative with value greater than 1</w:t>
      </w:r>
      <w:r>
        <w:t xml:space="preserve"> shows </w:t>
      </w:r>
      <w:r w:rsidRPr="00CD7EDD">
        <w:t>higher value for the</w:t>
      </w:r>
      <w:r>
        <w:t xml:space="preserve"> project areas </w:t>
      </w:r>
      <w:r w:rsidRPr="00CD7EDD">
        <w:t xml:space="preserve">compared to </w:t>
      </w:r>
      <w:r>
        <w:t xml:space="preserve">that for </w:t>
      </w:r>
      <w:r w:rsidRPr="00CD7EDD">
        <w:t>the control area</w:t>
      </w:r>
      <w:r>
        <w:t>s</w:t>
      </w:r>
      <w:r w:rsidRPr="00CD7EDD">
        <w:t>.</w:t>
      </w:r>
    </w:p>
  </w:footnote>
  <w:footnote w:id="12">
    <w:p w:rsidR="00933A39" w:rsidRDefault="00933A39" w:rsidP="00B42FD1">
      <w:pPr>
        <w:pStyle w:val="FootnoteFYA"/>
      </w:pPr>
      <w:r>
        <w:rPr>
          <w:rStyle w:val="FootnoteReference"/>
          <w:rFonts w:cs="Arial"/>
        </w:rPr>
        <w:footnoteRef/>
      </w:r>
      <w:r w:rsidRPr="00AC6BBD">
        <w:t>Mort, David. 2003.</w:t>
      </w:r>
      <w:r w:rsidRPr="00AC6BBD">
        <w:rPr>
          <w:i/>
        </w:rPr>
        <w:t xml:space="preserve"> Understanding Statistics &amp; Market Research Data</w:t>
      </w:r>
      <w:r w:rsidRPr="00AC6BBD">
        <w:t xml:space="preserve">. </w:t>
      </w:r>
      <w:smartTag w:uri="urn:schemas-microsoft-com:office:smarttags" w:element="City">
        <w:r w:rsidRPr="00AC6BBD">
          <w:t>London</w:t>
        </w:r>
      </w:smartTag>
      <w:r w:rsidRPr="00AC6BBD">
        <w:t xml:space="preserve">: </w:t>
      </w:r>
      <w:smartTag w:uri="urn:schemas-microsoft-com:office:smarttags" w:element="place">
        <w:r w:rsidRPr="00AC6BBD">
          <w:t>Europe</w:t>
        </w:r>
      </w:smartTag>
      <w:r w:rsidRPr="00AC6BBD">
        <w:t xml:space="preserve"> Publications</w:t>
      </w:r>
      <w:r>
        <w:t>.</w:t>
      </w:r>
    </w:p>
  </w:footnote>
  <w:footnote w:id="13">
    <w:p w:rsidR="00933A39" w:rsidRDefault="00933A39" w:rsidP="006A3C3F">
      <w:pPr>
        <w:pStyle w:val="FootnoteFYA"/>
      </w:pPr>
      <w:r>
        <w:rPr>
          <w:rStyle w:val="FootnoteReference"/>
          <w:rFonts w:cs="Arial"/>
        </w:rPr>
        <w:footnoteRef/>
      </w:r>
      <w:r w:rsidRPr="00660FE8">
        <w:t xml:space="preserve">Income relative = income for the </w:t>
      </w:r>
      <w:r>
        <w:t>project areas</w:t>
      </w:r>
      <w:r w:rsidRPr="00660FE8">
        <w:t>/income for the control area</w:t>
      </w:r>
      <w:r>
        <w:t>s</w:t>
      </w:r>
      <w:r w:rsidRPr="00660FE8">
        <w:t>. Income relative with value greater than 1</w:t>
      </w:r>
      <w:r>
        <w:t xml:space="preserve"> shows </w:t>
      </w:r>
      <w:r w:rsidRPr="00660FE8">
        <w:t xml:space="preserve">higher income in the </w:t>
      </w:r>
      <w:r>
        <w:t xml:space="preserve">project areas </w:t>
      </w:r>
      <w:r w:rsidRPr="00660FE8">
        <w:t>compared to that in the control area</w:t>
      </w:r>
      <w:r>
        <w:t>s.</w:t>
      </w:r>
    </w:p>
  </w:footnote>
  <w:footnote w:id="14">
    <w:p w:rsidR="00933A39" w:rsidRDefault="00933A39" w:rsidP="007B0B92">
      <w:pPr>
        <w:pStyle w:val="FootnoteFYA"/>
      </w:pPr>
      <w:r>
        <w:rPr>
          <w:rStyle w:val="FootnoteReference"/>
          <w:rFonts w:cs="Arial"/>
        </w:rPr>
        <w:footnoteRef/>
      </w:r>
      <w:r w:rsidRPr="008D7E64">
        <w:t xml:space="preserve">Bangladesh Bureau of Statistics, 2011, Agriculture Sample Survey of Bangladesh – 2008, Government of the People’s Republic of </w:t>
      </w:r>
      <w:smartTag w:uri="urn:schemas-microsoft-com:office:smarttags" w:element="country-region">
        <w:r w:rsidRPr="008D7E64">
          <w:t>Bangladesh</w:t>
        </w:r>
      </w:smartTag>
      <w:r w:rsidRPr="008D7E64">
        <w:t xml:space="preserve">, </w:t>
      </w:r>
      <w:smartTag w:uri="urn:schemas-microsoft-com:office:smarttags" w:element="place">
        <w:r w:rsidRPr="008D7E64">
          <w:t>Dhaka</w:t>
        </w:r>
      </w:smartTag>
      <w:r w:rsidRPr="008D7E64">
        <w:t>.</w:t>
      </w:r>
    </w:p>
  </w:footnote>
  <w:footnote w:id="15">
    <w:p w:rsidR="00933A39" w:rsidRDefault="00933A39" w:rsidP="00FC6BC4">
      <w:pPr>
        <w:pStyle w:val="FootnoteFYA"/>
      </w:pPr>
      <w:r w:rsidRPr="008D7E64">
        <w:footnoteRef/>
      </w:r>
      <w:r w:rsidRPr="008D7E64">
        <w:t xml:space="preserve"> The national cropping intensity is 173% (Census of Agriculture, 2008, National Series, Vol. IV, 2011)</w:t>
      </w:r>
    </w:p>
  </w:footnote>
  <w:footnote w:id="16">
    <w:p w:rsidR="00933A39" w:rsidRDefault="00933A39" w:rsidP="005F09C1">
      <w:pPr>
        <w:pStyle w:val="FootnoteFYA"/>
      </w:pPr>
      <w:r w:rsidRPr="005F09C1">
        <w:rPr>
          <w:vertAlign w:val="superscript"/>
        </w:rPr>
        <w:footnoteRef/>
      </w:r>
      <w:r w:rsidRPr="008D7E64">
        <w:t xml:space="preserve">  It may be recalled that our sample under study included two incomplete CAD subprojects. </w:t>
      </w:r>
    </w:p>
  </w:footnote>
  <w:footnote w:id="17">
    <w:p w:rsidR="00933A39" w:rsidRDefault="00933A39" w:rsidP="00B272C1">
      <w:pPr>
        <w:pStyle w:val="FootnoteFYA"/>
      </w:pPr>
      <w:r w:rsidRPr="00B272C1">
        <w:rPr>
          <w:vertAlign w:val="superscript"/>
        </w:rPr>
        <w:footnoteRef/>
      </w:r>
      <w:r w:rsidRPr="008D7E64">
        <w:t>BBS, Census of Agriculture, 2008, National Series Vol. 1, 2010.</w:t>
      </w:r>
    </w:p>
  </w:footnote>
  <w:footnote w:id="18">
    <w:p w:rsidR="00933A39" w:rsidRDefault="00933A39" w:rsidP="004E6413">
      <w:pPr>
        <w:pStyle w:val="FootnoteFYA"/>
      </w:pPr>
      <w:r w:rsidRPr="004E6413">
        <w:rPr>
          <w:vertAlign w:val="superscript"/>
        </w:rPr>
        <w:footnoteRef/>
      </w:r>
      <w:r w:rsidRPr="008D7E64">
        <w:t xml:space="preserve">  In actual situation, the per acre net return in the project areas is likely to be much greater than 13.7. Because, unweighted average per acre net return does not reflect a true picture; it is only indicative as weights of acreage under rice crops would be much higher, for example. </w:t>
      </w:r>
    </w:p>
  </w:footnote>
  <w:footnote w:id="19">
    <w:p w:rsidR="00933A39" w:rsidRDefault="00933A39" w:rsidP="00E17DBB">
      <w:pPr>
        <w:pStyle w:val="FootnoteFYA"/>
        <w:spacing w:before="0"/>
      </w:pPr>
      <w:r w:rsidRPr="008B1671">
        <w:rPr>
          <w:vertAlign w:val="superscript"/>
        </w:rPr>
        <w:footnoteRef/>
      </w:r>
      <w:r w:rsidRPr="0052068C">
        <w:t xml:space="preserve"> See Islam, K M N 2014. Performance  of  Small-scale  Water  Projects – An  Evaluation  of  LGED’s  Participatory  Interventions, Research Report, BIDS; Also, see Islam, et al. (2008b) : Impact Evaluation Study Report – Selected 10 Subprojects, SSWRDSP-1, BIDS.</w:t>
      </w:r>
    </w:p>
  </w:footnote>
  <w:footnote w:id="20">
    <w:p w:rsidR="00933A39" w:rsidRDefault="00933A39" w:rsidP="00E17DBB">
      <w:pPr>
        <w:pStyle w:val="FootnoteFYA"/>
        <w:spacing w:before="0"/>
      </w:pPr>
      <w:r w:rsidRPr="008B1671">
        <w:rPr>
          <w:vertAlign w:val="superscript"/>
        </w:rPr>
        <w:footnoteRef/>
      </w:r>
      <w:r w:rsidRPr="0052068C">
        <w:t>The insights are also expected to contribute to gaining lessons for the upcoming phases of SSWRD.</w:t>
      </w:r>
    </w:p>
  </w:footnote>
  <w:footnote w:id="21">
    <w:p w:rsidR="00933A39" w:rsidRDefault="00933A39" w:rsidP="00E17DBB">
      <w:pPr>
        <w:pStyle w:val="FootnoteFYA"/>
        <w:spacing w:before="0" w:after="0"/>
      </w:pPr>
      <w:r w:rsidRPr="000F6556">
        <w:rPr>
          <w:vertAlign w:val="superscript"/>
        </w:rPr>
        <w:footnoteRef/>
      </w:r>
      <w:r w:rsidRPr="0052068C">
        <w:t xml:space="preserve">  Such high percentage for this was due to two CAD SPs, the construction of which was not yet completed. </w:t>
      </w:r>
    </w:p>
  </w:footnote>
  <w:footnote w:id="22">
    <w:p w:rsidR="00933A39" w:rsidRDefault="00933A39" w:rsidP="008B1671">
      <w:r w:rsidRPr="00F44BB1">
        <w:rPr>
          <w:vertAlign w:val="superscript"/>
        </w:rPr>
        <w:footnoteRef/>
      </w:r>
      <w:r w:rsidRPr="0052068C">
        <w:t xml:space="preserve">  </w:t>
      </w:r>
      <w:r w:rsidRPr="00F44BB1">
        <w:rPr>
          <w:sz w:val="18"/>
        </w:rPr>
        <w:t xml:space="preserve">This was a common observation made by Impact Evaluation Study (Islam et al. 2008c). However, the situation has generally improved over the last few years.  </w:t>
      </w:r>
    </w:p>
  </w:footnote>
  <w:footnote w:id="23">
    <w:p w:rsidR="00933A39" w:rsidRDefault="00933A39" w:rsidP="000F616A">
      <w:pPr>
        <w:pStyle w:val="FootnoteFYA"/>
      </w:pPr>
      <w:r w:rsidRPr="000F616A">
        <w:rPr>
          <w:vertAlign w:val="superscript"/>
        </w:rPr>
        <w:footnoteRef/>
      </w:r>
      <w:r w:rsidRPr="0052068C">
        <w:t xml:space="preserve">The issues discussed in this section have also been taken up later in the assessment of the overall performance of both the subprojects and WMCAs. The insights in this regard are also expected to contribute to gaining lessons for the upcoming SSWRDSP subprojects. </w:t>
      </w:r>
    </w:p>
  </w:footnote>
  <w:footnote w:id="24">
    <w:p w:rsidR="00933A39" w:rsidRDefault="00933A39" w:rsidP="000F616A">
      <w:pPr>
        <w:pStyle w:val="FootnoteFYA"/>
      </w:pPr>
      <w:r w:rsidRPr="0052068C">
        <w:footnoteRef/>
      </w:r>
      <w:r w:rsidRPr="0052068C">
        <w:t xml:space="preserve"> Informal discussion with general people, however, revealed that the initial fund was largely arranged by major contribution of the local elites on behalf of the beneficiaries. This had some implications in the exertion of control by them over the WMCAs.</w:t>
      </w:r>
    </w:p>
  </w:footnote>
  <w:footnote w:id="25">
    <w:p w:rsidR="00933A39" w:rsidRDefault="00933A39" w:rsidP="00C313E2">
      <w:pPr>
        <w:pStyle w:val="FootnoteFYA"/>
      </w:pPr>
      <w:r w:rsidRPr="002E5069">
        <w:rPr>
          <w:vertAlign w:val="superscript"/>
        </w:rPr>
        <w:footnoteRef/>
      </w:r>
      <w:r w:rsidRPr="002E5069">
        <w:rPr>
          <w:vertAlign w:val="superscript"/>
        </w:rPr>
        <w:t xml:space="preserve"> </w:t>
      </w:r>
      <w:r w:rsidRPr="0052068C">
        <w:t xml:space="preserve">One may note that there was a decrease of gross area, as well, under local rice due to the intervention, which has been incorporated in the calculation of total gross areas under all crops. </w:t>
      </w:r>
    </w:p>
  </w:footnote>
  <w:footnote w:id="26">
    <w:p w:rsidR="00933A39" w:rsidRDefault="00933A39" w:rsidP="00C313E2">
      <w:pPr>
        <w:pStyle w:val="FootnoteFYA"/>
      </w:pPr>
      <w:r w:rsidRPr="002E5069">
        <w:rPr>
          <w:vertAlign w:val="superscript"/>
        </w:rPr>
        <w:footnoteRef/>
      </w:r>
      <w:r w:rsidRPr="002E5069">
        <w:rPr>
          <w:vertAlign w:val="superscript"/>
        </w:rPr>
        <w:t xml:space="preserve"> </w:t>
      </w:r>
      <w:r w:rsidRPr="0052068C">
        <w:t xml:space="preserve"> BIDS (2008) (Draft) [M Asaduzzaman and K M Nabiul Islam: Adequacy and Effectiveness of Fuel Subsidies to the Poor Bangladeshi Farmers, The World Bank, Dhaka]; BIDS (1999) [Quasem M A, Maize Production and Marketing in </w:t>
      </w:r>
      <w:smartTag w:uri="urn:schemas-microsoft-com:office:smarttags" w:element="place">
        <w:smartTag w:uri="urn:schemas-microsoft-com:office:smarttags" w:element="country-region">
          <w:r w:rsidRPr="0052068C">
            <w:t>Bangladesh</w:t>
          </w:r>
        </w:smartTag>
      </w:smartTag>
      <w:r w:rsidRPr="0052068C">
        <w:t xml:space="preserve">: An Indicative Exercise, BIDS-IFPRI]. </w:t>
      </w:r>
    </w:p>
  </w:footnote>
  <w:footnote w:id="27">
    <w:p w:rsidR="00933A39" w:rsidRDefault="00933A39" w:rsidP="00F528DD">
      <w:pPr>
        <w:pStyle w:val="FootnoteFYA"/>
      </w:pPr>
      <w:r w:rsidRPr="00E17DBB">
        <w:rPr>
          <w:vertAlign w:val="superscript"/>
        </w:rPr>
        <w:footnoteRef/>
      </w:r>
      <w:r w:rsidRPr="00E17DBB">
        <w:rPr>
          <w:vertAlign w:val="superscript"/>
        </w:rPr>
        <w:t xml:space="preserve"> </w:t>
      </w:r>
      <w:r w:rsidRPr="0052068C">
        <w:t xml:space="preserve"> According to Labor Force Survey (2013), the coefficient for women participation to total labor force in 2013 was 0.34. This coefficient has been used to estimate women’s employment.</w:t>
      </w:r>
    </w:p>
  </w:footnote>
  <w:footnote w:id="28">
    <w:p w:rsidR="00933A39" w:rsidRDefault="00933A39" w:rsidP="00F528DD">
      <w:pPr>
        <w:pStyle w:val="FootnoteFYA"/>
      </w:pPr>
      <w:r w:rsidRPr="00E17DBB">
        <w:rPr>
          <w:vertAlign w:val="superscript"/>
        </w:rPr>
        <w:footnoteRef/>
      </w:r>
      <w:r w:rsidRPr="00E17DBB">
        <w:rPr>
          <w:vertAlign w:val="superscript"/>
        </w:rPr>
        <w:t xml:space="preserve">  </w:t>
      </w:r>
      <w:r w:rsidRPr="0052068C">
        <w:t xml:space="preserve">For a more concrete assessment, made through econometric models in this regard, see Chapter 8. </w:t>
      </w:r>
    </w:p>
  </w:footnote>
  <w:footnote w:id="29">
    <w:p w:rsidR="00933A39" w:rsidRDefault="00933A39" w:rsidP="003D1B15">
      <w:pPr>
        <w:pStyle w:val="FootnoteFYA"/>
      </w:pPr>
      <w:r w:rsidRPr="002E5069">
        <w:rPr>
          <w:vertAlign w:val="superscript"/>
        </w:rPr>
        <w:footnoteRef/>
      </w:r>
      <w:r w:rsidRPr="003D1B15">
        <w:t xml:space="preserve">  By and large, the people’s perception on decline in open water fish catch was observed. However, one can note that the sample size was miserably low, and the sample of households mentioning increase of capture catch could be outliers.  </w:t>
      </w:r>
    </w:p>
  </w:footnote>
  <w:footnote w:id="30">
    <w:p w:rsidR="00933A39" w:rsidRDefault="00933A39" w:rsidP="00996C08">
      <w:pPr>
        <w:pStyle w:val="FootnoteFYA"/>
      </w:pPr>
      <w:r w:rsidRPr="000E26C3">
        <w:rPr>
          <w:vertAlign w:val="superscript"/>
        </w:rPr>
        <w:footnoteRef/>
      </w:r>
      <w:r w:rsidRPr="000E26C3">
        <w:rPr>
          <w:vertAlign w:val="superscript"/>
        </w:rPr>
        <w:t xml:space="preserve"> </w:t>
      </w:r>
      <w:r w:rsidRPr="003D1B15">
        <w:t>One can note that SSWRDSP-II provided some aquaculture extension services and trainings.</w:t>
      </w:r>
    </w:p>
  </w:footnote>
  <w:footnote w:id="31">
    <w:p w:rsidR="00933A39" w:rsidRDefault="00933A39" w:rsidP="00B243DF">
      <w:pPr>
        <w:pStyle w:val="FootnoteFYA"/>
        <w:spacing w:after="0"/>
      </w:pPr>
      <w:r w:rsidRPr="00B243DF">
        <w:rPr>
          <w:vertAlign w:val="superscript"/>
        </w:rPr>
        <w:footnoteRef/>
      </w:r>
      <w:r w:rsidRPr="00B243DF">
        <w:rPr>
          <w:vertAlign w:val="superscript"/>
        </w:rPr>
        <w:t xml:space="preserve"> </w:t>
      </w:r>
      <w:r w:rsidRPr="0059449F">
        <w:t xml:space="preserve">Rahman, Hossain Zillur 1995. “Rethinking the Poverty Debate,” in Hossain Zillur Rahman and Mahabub Hossain (ed), Rethinking Rural Poverty: </w:t>
      </w:r>
      <w:smartTag w:uri="urn:schemas-microsoft-com:office:smarttags" w:element="place">
        <w:smartTag w:uri="urn:schemas-microsoft-com:office:smarttags" w:element="country-region">
          <w:r w:rsidRPr="0059449F">
            <w:t>Bangladesh</w:t>
          </w:r>
        </w:smartTag>
      </w:smartTag>
      <w:r w:rsidRPr="0059449F">
        <w:t xml:space="preserve"> as a Case Study, Sage Publications, New Delhi/Thailand/ Osaka/London.</w:t>
      </w:r>
    </w:p>
  </w:footnote>
  <w:footnote w:id="32">
    <w:p w:rsidR="00933A39" w:rsidRDefault="00933A39" w:rsidP="00B243DF">
      <w:pPr>
        <w:pStyle w:val="FootnoteFYA"/>
        <w:spacing w:after="0"/>
      </w:pPr>
      <w:r w:rsidRPr="00B243DF">
        <w:rPr>
          <w:vertAlign w:val="superscript"/>
        </w:rPr>
        <w:footnoteRef/>
      </w:r>
      <w:r w:rsidRPr="0059449F">
        <w:t>Sen, Binayak and David, Hulme (ed) 2006. ” Chronic Poverty in Bangladesh: Tales of Ascent, Descent, Marginality and Persistence, Bangladesh Institute of Development Studies (BIDS), Dhaka, Bangladesh and Chronic Poverty Research Centre (CPRC), Manchester, UK.</w:t>
      </w:r>
    </w:p>
  </w:footnote>
  <w:footnote w:id="33">
    <w:p w:rsidR="00933A39" w:rsidRDefault="00933A39" w:rsidP="00B243DF">
      <w:pPr>
        <w:pStyle w:val="FootnoteFYA"/>
        <w:spacing w:after="0"/>
      </w:pPr>
      <w:r w:rsidRPr="00B243DF">
        <w:rPr>
          <w:vertAlign w:val="superscript"/>
        </w:rPr>
        <w:footnoteRef/>
      </w:r>
      <w:r w:rsidRPr="0059449F">
        <w:t xml:space="preserve"> Choudhury, Omar Haider 1995. “Nutritional Dimension of Poverty,” in Hossain Zillur Rahman and Mahbub Hossain (eds.), Rethinking Rural Poverty, Bangladesh as a Case Study, Sage publications, New Delhi/Thailand/ Osaka/London.</w:t>
      </w:r>
    </w:p>
  </w:footnote>
  <w:footnote w:id="34">
    <w:p w:rsidR="00933A39" w:rsidRDefault="00933A39" w:rsidP="00B243DF">
      <w:pPr>
        <w:pStyle w:val="FootnoteFYA"/>
        <w:spacing w:after="0"/>
      </w:pPr>
      <w:r w:rsidRPr="00B243DF">
        <w:rPr>
          <w:vertAlign w:val="superscript"/>
        </w:rPr>
        <w:footnoteRef/>
      </w:r>
      <w:r w:rsidRPr="0059449F">
        <w:t xml:space="preserve"> Hamid, Shamim 1995. “Gender Dimension of Poverty,” in Hossain Zillur Rahman and Mahbub Hossain (eds), “Rethinking Rural Poverty: </w:t>
      </w:r>
      <w:smartTag w:uri="urn:schemas-microsoft-com:office:smarttags" w:element="place">
        <w:smartTag w:uri="urn:schemas-microsoft-com:office:smarttags" w:element="country-region">
          <w:r w:rsidRPr="0059449F">
            <w:t>Bangladesh</w:t>
          </w:r>
        </w:smartTag>
      </w:smartTag>
      <w:r w:rsidRPr="0059449F">
        <w:t xml:space="preserve"> as a Case Study”, Sage Publications, New Delhi/Thailand/Osaka/London.</w:t>
      </w:r>
    </w:p>
  </w:footnote>
  <w:footnote w:id="35">
    <w:p w:rsidR="00933A39" w:rsidRDefault="00933A39" w:rsidP="00131CAD">
      <w:pPr>
        <w:pStyle w:val="FootnoteFYA"/>
      </w:pPr>
      <w:r w:rsidRPr="00675867">
        <w:rPr>
          <w:vertAlign w:val="superscript"/>
        </w:rPr>
        <w:footnoteRef/>
      </w:r>
      <w:r w:rsidRPr="00675867">
        <w:rPr>
          <w:vertAlign w:val="superscript"/>
        </w:rPr>
        <w:t xml:space="preserve">  </w:t>
      </w:r>
      <w:r w:rsidRPr="0059449F">
        <w:t xml:space="preserve">Other than from the impact survey, the recommendations are also drawn on the qualitative data and information collected in the form of field notes. </w:t>
      </w:r>
    </w:p>
  </w:footnote>
  <w:footnote w:id="36">
    <w:p w:rsidR="00933A39" w:rsidRDefault="00933A39" w:rsidP="007156B4">
      <w:pPr>
        <w:pStyle w:val="FootnoteFYA"/>
      </w:pPr>
      <w:r w:rsidRPr="00675867">
        <w:rPr>
          <w:vertAlign w:val="superscript"/>
        </w:rPr>
        <w:footnoteRef/>
      </w:r>
      <w:r w:rsidRPr="00675867">
        <w:rPr>
          <w:vertAlign w:val="superscript"/>
        </w:rPr>
        <w:t xml:space="preserve"> </w:t>
      </w:r>
      <w:r w:rsidRPr="00A66750">
        <w:t>See Environmental Assessment Requirements of the Asian Development Bank, Appendix 1, p. 2.</w:t>
      </w:r>
    </w:p>
  </w:footnote>
  <w:footnote w:id="37">
    <w:p w:rsidR="00933A39" w:rsidRDefault="00933A39" w:rsidP="00DD62D8">
      <w:pPr>
        <w:pStyle w:val="FootnoteFYA"/>
        <w:spacing w:before="120" w:after="40"/>
        <w:ind w:left="115" w:hanging="115"/>
      </w:pPr>
      <w:r w:rsidRPr="00DD62D8">
        <w:rPr>
          <w:vertAlign w:val="superscript"/>
        </w:rPr>
        <w:footnoteRef/>
      </w:r>
      <w:r w:rsidRPr="00DD62D8">
        <w:rPr>
          <w:vertAlign w:val="superscript"/>
        </w:rPr>
        <w:t xml:space="preserve"> </w:t>
      </w:r>
      <w:r w:rsidRPr="005A000A">
        <w:t>See Section 2.3. Economic Impacts in socio-economic chapter (Chapter 2).</w:t>
      </w:r>
    </w:p>
  </w:footnote>
  <w:footnote w:id="38">
    <w:p w:rsidR="00933A39" w:rsidRDefault="00933A39" w:rsidP="00DD62D8">
      <w:pPr>
        <w:pStyle w:val="FootnoteFYA"/>
        <w:spacing w:before="120" w:after="40"/>
        <w:ind w:left="115" w:hanging="115"/>
      </w:pPr>
      <w:r w:rsidRPr="00DD62D8">
        <w:rPr>
          <w:vertAlign w:val="superscript"/>
        </w:rPr>
        <w:footnoteRef/>
      </w:r>
      <w:r w:rsidRPr="00DD62D8">
        <w:rPr>
          <w:vertAlign w:val="superscript"/>
        </w:rPr>
        <w:t xml:space="preserve"> </w:t>
      </w:r>
      <w:r w:rsidRPr="005A000A">
        <w:t>These effects may be applicable over a short period. The long term effects of these infrastructures may not be captured with the cross-sectional data. This can probably be assessed from panel data on a same set of households.</w:t>
      </w:r>
    </w:p>
  </w:footnote>
  <w:footnote w:id="39">
    <w:p w:rsidR="00933A39" w:rsidRDefault="00933A39" w:rsidP="00DD62D8">
      <w:pPr>
        <w:pStyle w:val="FootnoteFYA"/>
        <w:spacing w:before="120" w:after="40"/>
        <w:ind w:left="115" w:hanging="115"/>
      </w:pPr>
      <w:r w:rsidRPr="00DD62D8">
        <w:rPr>
          <w:vertAlign w:val="superscript"/>
        </w:rPr>
        <w:footnoteRef/>
      </w:r>
      <w:r w:rsidRPr="00DD62D8">
        <w:rPr>
          <w:vertAlign w:val="superscript"/>
        </w:rPr>
        <w:t xml:space="preserve"> </w:t>
      </w:r>
      <w:r w:rsidRPr="005A000A">
        <w:t xml:space="preserve"> The model specification follows Hossain and Sen 1992 [Mahabub Hossain and Binayak Sen (1992) “Rural Poverty in Bangaldesh:Trends and Determinants”, Asian Development Review, vol. 10, No. 1]; and Sen  (1998): [Binayak Sen (1998) “Economic Effects of Rural Electrification,” Chapter 6, Unnayan Shamannay, </w:t>
      </w:r>
      <w:smartTag w:uri="urn:schemas-microsoft-com:office:smarttags" w:element="place">
        <w:r w:rsidRPr="005A000A">
          <w:t>Dhaka</w:t>
        </w:r>
      </w:smartTag>
      <w:r w:rsidRPr="005A000A">
        <w:t>].</w:t>
      </w:r>
    </w:p>
  </w:footnote>
  <w:footnote w:id="40">
    <w:p w:rsidR="00933A39" w:rsidRDefault="00933A39" w:rsidP="009A3E9C">
      <w:pPr>
        <w:pStyle w:val="FootnoteFYA"/>
      </w:pPr>
      <w:r w:rsidRPr="00DD62D8">
        <w:rPr>
          <w:vertAlign w:val="superscript"/>
        </w:rPr>
        <w:footnoteRef/>
      </w:r>
      <w:r w:rsidRPr="00DD62D8">
        <w:rPr>
          <w:vertAlign w:val="superscript"/>
        </w:rPr>
        <w:t xml:space="preserve"> </w:t>
      </w:r>
      <w:r w:rsidRPr="005A000A">
        <w:t xml:space="preserve"> One can compare results using the data from impact survey (Model 3 and Model 4 (Tables 8.3 and 8.4). </w:t>
      </w:r>
    </w:p>
  </w:footnote>
  <w:footnote w:id="41">
    <w:p w:rsidR="00933A39" w:rsidRDefault="00933A39" w:rsidP="009A3E9C">
      <w:pPr>
        <w:pStyle w:val="Tableform"/>
      </w:pPr>
      <w:r w:rsidRPr="00DD62D8">
        <w:rPr>
          <w:sz w:val="18"/>
          <w:vertAlign w:val="superscript"/>
        </w:rPr>
        <w:footnoteRef/>
      </w:r>
      <w:r w:rsidRPr="00DD62D8">
        <w:rPr>
          <w:sz w:val="18"/>
          <w:vertAlign w:val="superscript"/>
        </w:rPr>
        <w:t xml:space="preserve"> </w:t>
      </w:r>
      <w:r w:rsidRPr="00DD62D8">
        <w:rPr>
          <w:sz w:val="18"/>
        </w:rPr>
        <w:t xml:space="preserve"> One can mention that while we used impact data (for situations after water interventions) for the same analyses, the variable HYV was found to be positive and significant, implying its great contribution to income.</w:t>
      </w:r>
    </w:p>
  </w:footnote>
  <w:footnote w:id="42">
    <w:p w:rsidR="00933A39" w:rsidRDefault="00933A39" w:rsidP="009A3E9C">
      <w:pPr>
        <w:pStyle w:val="Tableform"/>
      </w:pPr>
      <w:r w:rsidRPr="00DD62D8">
        <w:rPr>
          <w:sz w:val="18"/>
          <w:vertAlign w:val="superscript"/>
        </w:rPr>
        <w:footnoteRef/>
      </w:r>
      <w:r w:rsidRPr="00DD62D8">
        <w:rPr>
          <w:sz w:val="18"/>
          <w:vertAlign w:val="superscript"/>
        </w:rPr>
        <w:t xml:space="preserve"> </w:t>
      </w:r>
      <w:r w:rsidRPr="00DD62D8">
        <w:rPr>
          <w:sz w:val="18"/>
        </w:rPr>
        <w:t xml:space="preserve"> Flooded lands in this study did not mean anything related to flood hazard or disaster but simply land inundations, which are more often beneficial for land productivity through increase in soil fertility and reduction in salinity.</w:t>
      </w:r>
    </w:p>
  </w:footnote>
  <w:footnote w:id="43">
    <w:p w:rsidR="00933A39" w:rsidRDefault="00933A39" w:rsidP="009A3E9C">
      <w:pPr>
        <w:pStyle w:val="Tableform"/>
      </w:pPr>
      <w:r w:rsidRPr="00DD62D8">
        <w:rPr>
          <w:sz w:val="18"/>
          <w:vertAlign w:val="superscript"/>
        </w:rPr>
        <w:footnoteRef/>
      </w:r>
      <w:r w:rsidRPr="00DD62D8">
        <w:rPr>
          <w:sz w:val="18"/>
          <w:vertAlign w:val="superscript"/>
        </w:rPr>
        <w:t xml:space="preserve"> </w:t>
      </w:r>
      <w:r w:rsidRPr="00DD62D8">
        <w:rPr>
          <w:sz w:val="18"/>
        </w:rPr>
        <w:t xml:space="preserve"> One can mention findings from a separate analysis using impact data later in this chapter. Controlling for the variation in initial resource endowment of the household (e.g. land, non-land capital, labor, modern technology and education), one can observe a significant positive income effect of the water investments. Households in the project areas (with irrigation/water intervention) have generally significantly higher income than those in the control areas (without irrigation/water intervention).</w:t>
      </w:r>
    </w:p>
  </w:footnote>
  <w:footnote w:id="44">
    <w:p w:rsidR="00933A39" w:rsidRDefault="00933A39" w:rsidP="00517720">
      <w:pPr>
        <w:pStyle w:val="FootnoteFYA"/>
      </w:pPr>
      <w:r w:rsidRPr="0029758D">
        <w:rPr>
          <w:vertAlign w:val="superscript"/>
        </w:rPr>
        <w:footnoteRef/>
      </w:r>
      <w:r w:rsidRPr="0029758D">
        <w:rPr>
          <w:vertAlign w:val="superscript"/>
        </w:rPr>
        <w:t xml:space="preserve"> </w:t>
      </w:r>
      <w:r w:rsidRPr="005A000A">
        <w:t>Ideally, this could be incorporated if the models were run on the households of individual subprojects separately. Hence, as would be seen later, independent income effects of all such variables (e.g., flood protection) were generally not found to be statistically significant. Besides, the variables for all the models were beset with the problem of multicollinearity; however, these were assumed to be balancing such effects.</w:t>
      </w:r>
    </w:p>
  </w:footnote>
  <w:footnote w:id="45">
    <w:p w:rsidR="00933A39" w:rsidRDefault="00933A39" w:rsidP="009A1A63">
      <w:pPr>
        <w:pStyle w:val="FootnoteFYA"/>
      </w:pPr>
      <w:r w:rsidRPr="0029758D">
        <w:rPr>
          <w:vertAlign w:val="superscript"/>
        </w:rPr>
        <w:footnoteRef/>
      </w:r>
      <w:r w:rsidRPr="005A000A">
        <w:t xml:space="preserve"> One can mention findings from a separate analysis not shown here (Islam 2013, BIDS Research Report). Controlling for the variation in initial resource endowment of the household (e.g., land, non-land capital, labor, modern technology and education), one can observe a significant positive income effect of the water investments. Households in the project areas (with irrigation/water intervention) had generally, on average, 10 percent higher income than those in the control areas (without irrigation/water intervention).</w:t>
      </w:r>
    </w:p>
  </w:footnote>
  <w:footnote w:id="46">
    <w:p w:rsidR="00933A39" w:rsidRDefault="00933A39" w:rsidP="00A327D4">
      <w:pPr>
        <w:pStyle w:val="FootnoteFYA"/>
      </w:pPr>
      <w:r w:rsidRPr="0029758D">
        <w:rPr>
          <w:vertAlign w:val="superscript"/>
        </w:rPr>
        <w:footnoteRef/>
      </w:r>
      <w:r w:rsidRPr="005A000A">
        <w:t xml:space="preserve"> At the same time, one must also note that while some of the WMCAs were non-functioning some also had shown excellent performance, eventually recognized by conferring national awards.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2E66B0" w:rsidRDefault="00933A39" w:rsidP="002E66B0">
    <w:pPr>
      <w:pBdr>
        <w:bottom w:val="single" w:sz="4" w:space="1" w:color="auto"/>
      </w:pBdr>
      <w:spacing w:before="0"/>
      <w:jc w:val="right"/>
      <w:rPr>
        <w:i/>
      </w:rPr>
    </w:pPr>
    <w:r w:rsidRPr="002E66B0">
      <w:rPr>
        <w:i/>
        <w:sz w:val="20"/>
        <w:lang w:eastAsia="sv-SE"/>
      </w:rPr>
      <w:t>Executive Summary</w:t>
    </w:r>
  </w:p>
  <w:p w:rsidR="00933A39" w:rsidRDefault="00933A39"/>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EB42C6" w:rsidRDefault="00933A39" w:rsidP="00EB42C6">
    <w:pPr>
      <w:pBdr>
        <w:bottom w:val="single" w:sz="4" w:space="1" w:color="000000"/>
      </w:pBdr>
      <w:spacing w:before="0"/>
      <w:jc w:val="right"/>
      <w:rPr>
        <w:i/>
        <w:sz w:val="20"/>
      </w:rPr>
    </w:pPr>
    <w:r w:rsidRPr="00EB42C6">
      <w:rPr>
        <w:i/>
        <w:sz w:val="20"/>
      </w:rPr>
      <w:t>Women and Development</w:t>
    </w:r>
  </w:p>
  <w:p w:rsidR="00933A39" w:rsidRPr="004229D1" w:rsidRDefault="00933A39" w:rsidP="00EB42C6">
    <w:pPr>
      <w:spacing w:before="0"/>
      <w:rPr>
        <w:i/>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C43382" w:rsidRDefault="00933A39" w:rsidP="00C43382">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C92423" w:rsidRDefault="00933A39" w:rsidP="00C92423">
    <w:pPr>
      <w:pBdr>
        <w:bottom w:val="single" w:sz="4" w:space="1" w:color="auto"/>
      </w:pBdr>
      <w:spacing w:before="0"/>
      <w:jc w:val="right"/>
      <w:rPr>
        <w:i/>
        <w:sz w:val="20"/>
      </w:rPr>
    </w:pPr>
    <w:r w:rsidRPr="00C92423">
      <w:rPr>
        <w:i/>
        <w:sz w:val="20"/>
      </w:rPr>
      <w:t>Environmental Status</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DD62D8" w:rsidRDefault="00933A39" w:rsidP="00DD62D8">
    <w:pPr>
      <w:pBdr>
        <w:bottom w:val="single" w:sz="4" w:space="1" w:color="auto"/>
      </w:pBdr>
      <w:spacing w:before="0"/>
      <w:jc w:val="right"/>
      <w:rPr>
        <w:i/>
        <w:sz w:val="20"/>
      </w:rPr>
    </w:pPr>
    <w:r w:rsidRPr="00DD62D8">
      <w:rPr>
        <w:i/>
        <w:sz w:val="20"/>
      </w:rPr>
      <w:t>Overall Performance of the Subprojects/WMCAs</w:t>
    </w:r>
  </w:p>
  <w:p w:rsidR="00933A39" w:rsidRPr="00C92423" w:rsidRDefault="00933A39" w:rsidP="00DD62D8">
    <w:pPr>
      <w:spacing w:before="0"/>
      <w:jc w:val="right"/>
      <w:rPr>
        <w:i/>
        <w:sz w:val="20"/>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1C4C5F" w:rsidRDefault="00933A39" w:rsidP="001C4C5F">
    <w:pPr>
      <w:pBdr>
        <w:bottom w:val="single" w:sz="4" w:space="1" w:color="000000"/>
      </w:pBdr>
      <w:spacing w:before="0"/>
      <w:jc w:val="right"/>
      <w:rPr>
        <w:i/>
        <w:sz w:val="20"/>
      </w:rPr>
    </w:pPr>
    <w:r w:rsidRPr="001C4C5F">
      <w:rPr>
        <w:i/>
        <w:sz w:val="20"/>
      </w:rPr>
      <w:t>Conclusion and Policy Direction</w:t>
    </w:r>
  </w:p>
  <w:p w:rsidR="00933A39" w:rsidRPr="00C92423" w:rsidRDefault="00933A39" w:rsidP="001C4C5F">
    <w:pPr>
      <w:spacing w:before="0"/>
      <w:jc w:val="right"/>
      <w:rPr>
        <w:i/>
        <w:sz w:val="20"/>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0A09" w:rsidRPr="001C4C5F" w:rsidRDefault="00C70A09" w:rsidP="00C70A09">
    <w:pPr>
      <w:pBdr>
        <w:bottom w:val="single" w:sz="4" w:space="1" w:color="000000"/>
      </w:pBdr>
      <w:spacing w:before="0"/>
      <w:jc w:val="right"/>
      <w:rPr>
        <w:i/>
        <w:sz w:val="20"/>
      </w:rPr>
    </w:pPr>
    <w:r>
      <w:rPr>
        <w:i/>
        <w:sz w:val="20"/>
      </w:rPr>
      <w:t>References</w:t>
    </w:r>
  </w:p>
  <w:p w:rsidR="00933A39" w:rsidRPr="00C92423" w:rsidRDefault="00933A39" w:rsidP="001C4C5F">
    <w:pPr>
      <w:spacing w:before="0"/>
      <w:jc w:val="right"/>
      <w:rPr>
        <w:i/>
        <w:sz w:val="20"/>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E1211C" w:rsidRDefault="00933A39" w:rsidP="00E1211C">
    <w:pPr>
      <w:pStyle w:val="Header"/>
      <w:pBdr>
        <w:bottom w:val="single" w:sz="4" w:space="1" w:color="auto"/>
      </w:pBdr>
      <w:rPr>
        <w:szCs w:val="20"/>
      </w:rPr>
    </w:pPr>
    <w:fldSimple w:instr=" STYLEREF  Caption1  \* MERGEFORMAT ">
      <w:r w:rsidR="009070A3" w:rsidRPr="009070A3">
        <w:rPr>
          <w:noProof/>
          <w:szCs w:val="20"/>
        </w:rPr>
        <w:t>Appendix</w:t>
      </w:r>
      <w:r w:rsidR="009070A3">
        <w:rPr>
          <w:noProof/>
        </w:rPr>
        <w:t xml:space="preserve"> C: Chapter wise Appendix Tables</w:t>
      </w:r>
    </w:fldSimple>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Default="00933A39" w:rsidP="00EC22E9">
    <w:pPr>
      <w:pStyle w:val="Header"/>
    </w:pPr>
  </w:p>
  <w:p w:rsidR="00933A39" w:rsidRPr="00217183" w:rsidRDefault="00933A39" w:rsidP="00EC22E9">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86354E" w:rsidRDefault="00933A39" w:rsidP="0086354E">
    <w:pPr>
      <w:pStyle w:val="Header"/>
      <w:pBdr>
        <w:bottom w:val="single" w:sz="4" w:space="1" w:color="auto"/>
      </w:pBdr>
      <w:rPr>
        <w:szCs w:val="20"/>
      </w:rPr>
    </w:pPr>
    <w:r w:rsidRPr="0086354E">
      <w:t xml:space="preserve">Appendix D: </w:t>
    </w:r>
    <w:r>
      <w:t xml:space="preserve">Comments and Responses on </w:t>
    </w:r>
    <w:smartTag w:uri="urn:schemas-microsoft-com:office:smarttags" w:element="place">
      <w:r>
        <w:t>Main</w:t>
      </w:r>
    </w:smartTag>
    <w:r>
      <w:t xml:space="preserve"> Report (Draft)</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C42EA1" w:rsidRDefault="00933A39" w:rsidP="00C42EA1">
    <w:pPr>
      <w:pBdr>
        <w:bottom w:val="single" w:sz="4" w:space="1" w:color="auto"/>
      </w:pBdr>
      <w:spacing w:before="0" w:line="240" w:lineRule="auto"/>
      <w:jc w:val="right"/>
      <w:rPr>
        <w:i/>
        <w:sz w:val="20"/>
        <w:lang w:val="en-GB"/>
      </w:rPr>
    </w:pPr>
    <w:r w:rsidRPr="00C42EA1">
      <w:rPr>
        <w:i/>
        <w:sz w:val="20"/>
        <w:lang w:val="en-GB"/>
      </w:rPr>
      <w:t>Introduction and Study Methodology</w:t>
    </w:r>
  </w:p>
  <w:p w:rsidR="00933A39" w:rsidRPr="004229D1" w:rsidRDefault="00933A39" w:rsidP="00C42EA1">
    <w:pPr>
      <w:spacing w:before="0"/>
      <w:rPr>
        <w:i/>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86354E" w:rsidRDefault="00933A39" w:rsidP="0086354E">
    <w:pPr>
      <w:pStyle w:val="Header"/>
      <w:pBdr>
        <w:bottom w:val="single" w:sz="4" w:space="1" w:color="auto"/>
      </w:pBdr>
      <w:rPr>
        <w:szCs w:val="20"/>
      </w:rPr>
    </w:pPr>
    <w:r w:rsidRPr="0086354E">
      <w:t xml:space="preserve">Appendix </w:t>
    </w:r>
    <w:r>
      <w:t>E</w:t>
    </w:r>
    <w:r w:rsidRPr="0086354E">
      <w:t>: Study Team</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970350" w:rsidRDefault="00933A39" w:rsidP="00970350">
    <w:pPr>
      <w:pBdr>
        <w:bottom w:val="single" w:sz="4" w:space="1" w:color="auto"/>
      </w:pBdr>
      <w:spacing w:before="0"/>
      <w:jc w:val="right"/>
      <w:rPr>
        <w:i/>
        <w:sz w:val="20"/>
      </w:rPr>
    </w:pPr>
    <w:r w:rsidRPr="00970350">
      <w:rPr>
        <w:i/>
        <w:sz w:val="20"/>
      </w:rPr>
      <w:t>Socio-Economic Impacts</w:t>
    </w:r>
  </w:p>
  <w:p w:rsidR="00933A39" w:rsidRPr="004229D1" w:rsidRDefault="00933A39" w:rsidP="00970350">
    <w:pPr>
      <w:spacing w:before="0"/>
      <w:rPr>
        <w:i/>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4A4FD8" w:rsidRDefault="00933A39" w:rsidP="000E07A0">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EB42C6" w:rsidRDefault="00933A39" w:rsidP="00EB42C6">
    <w:pPr>
      <w:pBdr>
        <w:bottom w:val="single" w:sz="4" w:space="1" w:color="000000"/>
      </w:pBdr>
      <w:spacing w:before="0"/>
      <w:jc w:val="right"/>
      <w:rPr>
        <w:i/>
        <w:sz w:val="28"/>
      </w:rPr>
    </w:pPr>
    <w:r w:rsidRPr="00EB42C6">
      <w:rPr>
        <w:i/>
        <w:sz w:val="20"/>
      </w:rPr>
      <w:t>Agriculture</w:t>
    </w:r>
  </w:p>
  <w:p w:rsidR="00933A39" w:rsidRPr="004229D1" w:rsidRDefault="00933A39" w:rsidP="00EB42C6">
    <w:pPr>
      <w:spacing w:before="0"/>
      <w:rPr>
        <w:i/>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4A4FD8" w:rsidRDefault="00933A39" w:rsidP="000E07A0">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2E5069" w:rsidRDefault="00933A39" w:rsidP="002E5069">
    <w:pPr>
      <w:pBdr>
        <w:bottom w:val="single" w:sz="4" w:space="1" w:color="auto"/>
      </w:pBdr>
      <w:spacing w:before="0"/>
      <w:jc w:val="right"/>
      <w:rPr>
        <w:i/>
        <w:sz w:val="20"/>
      </w:rPr>
    </w:pPr>
    <w:r w:rsidRPr="002E5069">
      <w:rPr>
        <w:i/>
        <w:sz w:val="20"/>
      </w:rPr>
      <w:t>Water Management and Institutional Issues</w:t>
    </w:r>
  </w:p>
  <w:p w:rsidR="00933A39" w:rsidRPr="004229D1" w:rsidRDefault="00933A39" w:rsidP="002E5069">
    <w:pPr>
      <w:spacing w:before="0"/>
      <w:rPr>
        <w:i/>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E17DBB" w:rsidRDefault="00933A39" w:rsidP="00E17DBB">
    <w:pPr>
      <w:pBdr>
        <w:bottom w:val="single" w:sz="4" w:space="1" w:color="auto"/>
      </w:pBdr>
      <w:spacing w:before="0"/>
      <w:jc w:val="right"/>
      <w:rPr>
        <w:i/>
      </w:rPr>
    </w:pPr>
    <w:r w:rsidRPr="00E17DBB">
      <w:rPr>
        <w:i/>
      </w:rPr>
      <w:t>Fisheries</w:t>
    </w:r>
  </w:p>
  <w:p w:rsidR="00933A39" w:rsidRPr="004229D1" w:rsidRDefault="00933A39" w:rsidP="00E17DBB">
    <w:pPr>
      <w:spacing w:before="0"/>
      <w:rPr>
        <w:i/>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A39" w:rsidRPr="004A4FD8" w:rsidRDefault="00933A39" w:rsidP="000E07A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5BAF308"/>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7C8ED32E"/>
    <w:lvl w:ilvl="0">
      <w:start w:val="1"/>
      <w:numFmt w:val="decimal"/>
      <w:lvlText w:val="%1."/>
      <w:lvlJc w:val="left"/>
      <w:pPr>
        <w:tabs>
          <w:tab w:val="num" w:pos="1440"/>
        </w:tabs>
        <w:ind w:left="1440" w:hanging="360"/>
      </w:pPr>
    </w:lvl>
  </w:abstractNum>
  <w:abstractNum w:abstractNumId="2">
    <w:nsid w:val="FFFFFF7E"/>
    <w:multiLevelType w:val="singleLevel"/>
    <w:tmpl w:val="0F0EEF42"/>
    <w:lvl w:ilvl="0">
      <w:start w:val="1"/>
      <w:numFmt w:val="decimal"/>
      <w:lvlText w:val="%1."/>
      <w:lvlJc w:val="left"/>
      <w:pPr>
        <w:tabs>
          <w:tab w:val="num" w:pos="1080"/>
        </w:tabs>
        <w:ind w:left="1080" w:hanging="360"/>
      </w:pPr>
    </w:lvl>
  </w:abstractNum>
  <w:abstractNum w:abstractNumId="3">
    <w:nsid w:val="FFFFFF7F"/>
    <w:multiLevelType w:val="singleLevel"/>
    <w:tmpl w:val="164CCF42"/>
    <w:lvl w:ilvl="0">
      <w:start w:val="1"/>
      <w:numFmt w:val="decimal"/>
      <w:lvlText w:val="%1."/>
      <w:lvlJc w:val="left"/>
      <w:pPr>
        <w:tabs>
          <w:tab w:val="num" w:pos="720"/>
        </w:tabs>
        <w:ind w:left="720" w:hanging="360"/>
      </w:pPr>
    </w:lvl>
  </w:abstractNum>
  <w:abstractNum w:abstractNumId="4">
    <w:nsid w:val="FFFFFF80"/>
    <w:multiLevelType w:val="singleLevel"/>
    <w:tmpl w:val="4C28F22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886AACD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E50576C"/>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D5FE0D7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23CE0584"/>
    <w:lvl w:ilvl="0">
      <w:start w:val="1"/>
      <w:numFmt w:val="decimal"/>
      <w:lvlText w:val="%1."/>
      <w:lvlJc w:val="left"/>
      <w:pPr>
        <w:tabs>
          <w:tab w:val="num" w:pos="360"/>
        </w:tabs>
        <w:ind w:left="360" w:hanging="360"/>
      </w:pPr>
    </w:lvl>
  </w:abstractNum>
  <w:abstractNum w:abstractNumId="9">
    <w:nsid w:val="FFFFFF89"/>
    <w:multiLevelType w:val="singleLevel"/>
    <w:tmpl w:val="14CE731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95B2571"/>
    <w:multiLevelType w:val="hybridMultilevel"/>
    <w:tmpl w:val="920A017E"/>
    <w:lvl w:ilvl="0" w:tplc="82884144">
      <w:start w:val="1"/>
      <w:numFmt w:val="decimal"/>
      <w:lvlText w:val="%1."/>
      <w:lvlJc w:val="left"/>
      <w:pPr>
        <w:ind w:left="1440" w:hanging="360"/>
      </w:pPr>
      <w:rPr>
        <w:rFonts w:ascii="Arial" w:hAnsi="Arial" w:cs="Arial"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1">
    <w:nsid w:val="0B822893"/>
    <w:multiLevelType w:val="hybridMultilevel"/>
    <w:tmpl w:val="B986EDAC"/>
    <w:lvl w:ilvl="0" w:tplc="86E816E8">
      <w:start w:val="1"/>
      <w:numFmt w:val="lowerLetter"/>
      <w:pStyle w:val="Listabcscs"/>
      <w:lvlText w:val="%1)"/>
      <w:lvlJc w:val="left"/>
      <w:pPr>
        <w:ind w:left="1440" w:hanging="360"/>
      </w:pPr>
      <w:rPr>
        <w:rFonts w:cs="Times New Roman" w:hint="default"/>
      </w:rPr>
    </w:lvl>
    <w:lvl w:ilvl="1" w:tplc="2EFCDB44" w:tentative="1">
      <w:start w:val="1"/>
      <w:numFmt w:val="lowerLetter"/>
      <w:lvlText w:val="%2."/>
      <w:lvlJc w:val="left"/>
      <w:pPr>
        <w:ind w:left="2160" w:hanging="360"/>
      </w:pPr>
      <w:rPr>
        <w:rFonts w:cs="Times New Roman"/>
      </w:rPr>
    </w:lvl>
    <w:lvl w:ilvl="2" w:tplc="746848B8" w:tentative="1">
      <w:start w:val="1"/>
      <w:numFmt w:val="lowerRoman"/>
      <w:lvlText w:val="%3."/>
      <w:lvlJc w:val="right"/>
      <w:pPr>
        <w:ind w:left="2880" w:hanging="180"/>
      </w:pPr>
      <w:rPr>
        <w:rFonts w:cs="Times New Roman"/>
      </w:rPr>
    </w:lvl>
    <w:lvl w:ilvl="3" w:tplc="1FCAE616" w:tentative="1">
      <w:start w:val="1"/>
      <w:numFmt w:val="decimal"/>
      <w:lvlText w:val="%4."/>
      <w:lvlJc w:val="left"/>
      <w:pPr>
        <w:ind w:left="3600" w:hanging="360"/>
      </w:pPr>
      <w:rPr>
        <w:rFonts w:cs="Times New Roman"/>
      </w:rPr>
    </w:lvl>
    <w:lvl w:ilvl="4" w:tplc="8564C8C4" w:tentative="1">
      <w:start w:val="1"/>
      <w:numFmt w:val="lowerLetter"/>
      <w:lvlText w:val="%5."/>
      <w:lvlJc w:val="left"/>
      <w:pPr>
        <w:ind w:left="4320" w:hanging="360"/>
      </w:pPr>
      <w:rPr>
        <w:rFonts w:cs="Times New Roman"/>
      </w:rPr>
    </w:lvl>
    <w:lvl w:ilvl="5" w:tplc="B6E4D8A0" w:tentative="1">
      <w:start w:val="1"/>
      <w:numFmt w:val="lowerRoman"/>
      <w:lvlText w:val="%6."/>
      <w:lvlJc w:val="right"/>
      <w:pPr>
        <w:ind w:left="5040" w:hanging="180"/>
      </w:pPr>
      <w:rPr>
        <w:rFonts w:cs="Times New Roman"/>
      </w:rPr>
    </w:lvl>
    <w:lvl w:ilvl="6" w:tplc="F926EDE8" w:tentative="1">
      <w:start w:val="1"/>
      <w:numFmt w:val="decimal"/>
      <w:lvlText w:val="%7."/>
      <w:lvlJc w:val="left"/>
      <w:pPr>
        <w:ind w:left="5760" w:hanging="360"/>
      </w:pPr>
      <w:rPr>
        <w:rFonts w:cs="Times New Roman"/>
      </w:rPr>
    </w:lvl>
    <w:lvl w:ilvl="7" w:tplc="7C3695B2" w:tentative="1">
      <w:start w:val="1"/>
      <w:numFmt w:val="lowerLetter"/>
      <w:lvlText w:val="%8."/>
      <w:lvlJc w:val="left"/>
      <w:pPr>
        <w:ind w:left="6480" w:hanging="360"/>
      </w:pPr>
      <w:rPr>
        <w:rFonts w:cs="Times New Roman"/>
      </w:rPr>
    </w:lvl>
    <w:lvl w:ilvl="8" w:tplc="6C00AF9E" w:tentative="1">
      <w:start w:val="1"/>
      <w:numFmt w:val="lowerRoman"/>
      <w:lvlText w:val="%9."/>
      <w:lvlJc w:val="right"/>
      <w:pPr>
        <w:ind w:left="7200" w:hanging="180"/>
      </w:pPr>
      <w:rPr>
        <w:rFonts w:cs="Times New Roman"/>
      </w:rPr>
    </w:lvl>
  </w:abstractNum>
  <w:abstractNum w:abstractNumId="12">
    <w:nsid w:val="16E74969"/>
    <w:multiLevelType w:val="hybridMultilevel"/>
    <w:tmpl w:val="14F688F2"/>
    <w:lvl w:ilvl="0" w:tplc="26365AD2">
      <w:start w:val="1"/>
      <w:numFmt w:val="decimal"/>
      <w:pStyle w:val="Body"/>
      <w:lvlText w:val="%1."/>
      <w:lvlJc w:val="left"/>
      <w:pPr>
        <w:ind w:left="720" w:hanging="360"/>
      </w:pPr>
      <w:rPr>
        <w:rFonts w:cs="Times New Roman"/>
        <w:b w:val="0"/>
        <w:i w:val="0"/>
        <w:sz w:val="22"/>
        <w:szCs w:val="22"/>
        <w:vertAlign w:val="baseline"/>
      </w:rPr>
    </w:lvl>
    <w:lvl w:ilvl="1" w:tplc="1682DBB6">
      <w:start w:val="1"/>
      <w:numFmt w:val="lowerRoman"/>
      <w:lvlText w:val="(%2)"/>
      <w:lvlJc w:val="left"/>
      <w:pPr>
        <w:ind w:left="1800" w:hanging="720"/>
      </w:pPr>
      <w:rPr>
        <w:rFonts w:cs="Times New Roman" w:hint="default"/>
      </w:rPr>
    </w:lvl>
    <w:lvl w:ilvl="2" w:tplc="FFAC2FD6" w:tentative="1">
      <w:start w:val="1"/>
      <w:numFmt w:val="lowerRoman"/>
      <w:lvlText w:val="%3."/>
      <w:lvlJc w:val="right"/>
      <w:pPr>
        <w:ind w:left="2160" w:hanging="180"/>
      </w:pPr>
      <w:rPr>
        <w:rFonts w:cs="Times New Roman"/>
      </w:rPr>
    </w:lvl>
    <w:lvl w:ilvl="3" w:tplc="ADCA9EDE" w:tentative="1">
      <w:start w:val="1"/>
      <w:numFmt w:val="decimal"/>
      <w:lvlText w:val="%4."/>
      <w:lvlJc w:val="left"/>
      <w:pPr>
        <w:ind w:left="2880" w:hanging="360"/>
      </w:pPr>
      <w:rPr>
        <w:rFonts w:cs="Times New Roman"/>
      </w:rPr>
    </w:lvl>
    <w:lvl w:ilvl="4" w:tplc="577228FA" w:tentative="1">
      <w:start w:val="1"/>
      <w:numFmt w:val="lowerLetter"/>
      <w:lvlText w:val="%5."/>
      <w:lvlJc w:val="left"/>
      <w:pPr>
        <w:ind w:left="3600" w:hanging="360"/>
      </w:pPr>
      <w:rPr>
        <w:rFonts w:cs="Times New Roman"/>
      </w:rPr>
    </w:lvl>
    <w:lvl w:ilvl="5" w:tplc="4D8A21A8" w:tentative="1">
      <w:start w:val="1"/>
      <w:numFmt w:val="lowerRoman"/>
      <w:lvlText w:val="%6."/>
      <w:lvlJc w:val="right"/>
      <w:pPr>
        <w:ind w:left="4320" w:hanging="180"/>
      </w:pPr>
      <w:rPr>
        <w:rFonts w:cs="Times New Roman"/>
      </w:rPr>
    </w:lvl>
    <w:lvl w:ilvl="6" w:tplc="839A3B08" w:tentative="1">
      <w:start w:val="1"/>
      <w:numFmt w:val="decimal"/>
      <w:lvlText w:val="%7."/>
      <w:lvlJc w:val="left"/>
      <w:pPr>
        <w:ind w:left="5040" w:hanging="360"/>
      </w:pPr>
      <w:rPr>
        <w:rFonts w:cs="Times New Roman"/>
      </w:rPr>
    </w:lvl>
    <w:lvl w:ilvl="7" w:tplc="F08A8150" w:tentative="1">
      <w:start w:val="1"/>
      <w:numFmt w:val="lowerLetter"/>
      <w:lvlText w:val="%8."/>
      <w:lvlJc w:val="left"/>
      <w:pPr>
        <w:ind w:left="5760" w:hanging="360"/>
      </w:pPr>
      <w:rPr>
        <w:rFonts w:cs="Times New Roman"/>
      </w:rPr>
    </w:lvl>
    <w:lvl w:ilvl="8" w:tplc="5F78E352" w:tentative="1">
      <w:start w:val="1"/>
      <w:numFmt w:val="lowerRoman"/>
      <w:lvlText w:val="%9."/>
      <w:lvlJc w:val="right"/>
      <w:pPr>
        <w:ind w:left="6480" w:hanging="180"/>
      </w:pPr>
      <w:rPr>
        <w:rFonts w:cs="Times New Roman"/>
      </w:rPr>
    </w:lvl>
  </w:abstractNum>
  <w:abstractNum w:abstractNumId="13">
    <w:nsid w:val="19C6673B"/>
    <w:multiLevelType w:val="multilevel"/>
    <w:tmpl w:val="0409001D"/>
    <w:styleLink w:val="RomanList"/>
    <w:lvl w:ilvl="0">
      <w:start w:val="1"/>
      <w:numFmt w:val="lowerRoman"/>
      <w:lvlText w:val="%1)"/>
      <w:lvlJc w:val="left"/>
      <w:pPr>
        <w:ind w:left="1080" w:hanging="360"/>
      </w:pPr>
      <w:rPr>
        <w:rFonts w:ascii="Arial" w:hAnsi="Arial" w:cs="Times New Roman"/>
        <w:sz w:val="22"/>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4">
    <w:nsid w:val="1A834D76"/>
    <w:multiLevelType w:val="hybridMultilevel"/>
    <w:tmpl w:val="B0702F02"/>
    <w:lvl w:ilvl="0" w:tplc="0FF69230">
      <w:start w:val="1"/>
      <w:numFmt w:val="lowerRoman"/>
      <w:pStyle w:val="RomanNumber"/>
      <w:lvlText w:val="%1."/>
      <w:lvlJc w:val="left"/>
      <w:pPr>
        <w:ind w:left="720" w:hanging="360"/>
      </w:pPr>
      <w:rPr>
        <w:rFonts w:ascii="Arial" w:hAnsi="Arial" w:cs="Times New Roman" w:hint="default"/>
        <w:b w:val="0"/>
        <w:i w:val="0"/>
        <w:sz w:val="22"/>
      </w:rPr>
    </w:lvl>
    <w:lvl w:ilvl="1" w:tplc="DAC42768" w:tentative="1">
      <w:start w:val="1"/>
      <w:numFmt w:val="lowerLetter"/>
      <w:lvlText w:val="%2."/>
      <w:lvlJc w:val="left"/>
      <w:pPr>
        <w:ind w:left="1440" w:hanging="360"/>
      </w:pPr>
      <w:rPr>
        <w:rFonts w:cs="Times New Roman"/>
      </w:rPr>
    </w:lvl>
    <w:lvl w:ilvl="2" w:tplc="285E1034" w:tentative="1">
      <w:start w:val="1"/>
      <w:numFmt w:val="lowerRoman"/>
      <w:lvlText w:val="%3."/>
      <w:lvlJc w:val="right"/>
      <w:pPr>
        <w:ind w:left="2160" w:hanging="180"/>
      </w:pPr>
      <w:rPr>
        <w:rFonts w:cs="Times New Roman"/>
      </w:rPr>
    </w:lvl>
    <w:lvl w:ilvl="3" w:tplc="224C1028" w:tentative="1">
      <w:start w:val="1"/>
      <w:numFmt w:val="decimal"/>
      <w:lvlText w:val="%4."/>
      <w:lvlJc w:val="left"/>
      <w:pPr>
        <w:ind w:left="2880" w:hanging="360"/>
      </w:pPr>
      <w:rPr>
        <w:rFonts w:cs="Times New Roman"/>
      </w:rPr>
    </w:lvl>
    <w:lvl w:ilvl="4" w:tplc="2E086878" w:tentative="1">
      <w:start w:val="1"/>
      <w:numFmt w:val="lowerLetter"/>
      <w:lvlText w:val="%5."/>
      <w:lvlJc w:val="left"/>
      <w:pPr>
        <w:ind w:left="3600" w:hanging="360"/>
      </w:pPr>
      <w:rPr>
        <w:rFonts w:cs="Times New Roman"/>
      </w:rPr>
    </w:lvl>
    <w:lvl w:ilvl="5" w:tplc="2C6A2C9E" w:tentative="1">
      <w:start w:val="1"/>
      <w:numFmt w:val="lowerRoman"/>
      <w:lvlText w:val="%6."/>
      <w:lvlJc w:val="right"/>
      <w:pPr>
        <w:ind w:left="4320" w:hanging="180"/>
      </w:pPr>
      <w:rPr>
        <w:rFonts w:cs="Times New Roman"/>
      </w:rPr>
    </w:lvl>
    <w:lvl w:ilvl="6" w:tplc="FF0AA8E0" w:tentative="1">
      <w:start w:val="1"/>
      <w:numFmt w:val="decimal"/>
      <w:lvlText w:val="%7."/>
      <w:lvlJc w:val="left"/>
      <w:pPr>
        <w:ind w:left="5040" w:hanging="360"/>
      </w:pPr>
      <w:rPr>
        <w:rFonts w:cs="Times New Roman"/>
      </w:rPr>
    </w:lvl>
    <w:lvl w:ilvl="7" w:tplc="2CD44DA4" w:tentative="1">
      <w:start w:val="1"/>
      <w:numFmt w:val="lowerLetter"/>
      <w:lvlText w:val="%8."/>
      <w:lvlJc w:val="left"/>
      <w:pPr>
        <w:ind w:left="5760" w:hanging="360"/>
      </w:pPr>
      <w:rPr>
        <w:rFonts w:cs="Times New Roman"/>
      </w:rPr>
    </w:lvl>
    <w:lvl w:ilvl="8" w:tplc="FC1684DE" w:tentative="1">
      <w:start w:val="1"/>
      <w:numFmt w:val="lowerRoman"/>
      <w:lvlText w:val="%9."/>
      <w:lvlJc w:val="right"/>
      <w:pPr>
        <w:ind w:left="6480" w:hanging="180"/>
      </w:pPr>
      <w:rPr>
        <w:rFonts w:cs="Times New Roman"/>
      </w:rPr>
    </w:lvl>
  </w:abstractNum>
  <w:abstractNum w:abstractNumId="15">
    <w:nsid w:val="236B6E34"/>
    <w:multiLevelType w:val="hybridMultilevel"/>
    <w:tmpl w:val="011E47E4"/>
    <w:lvl w:ilvl="0" w:tplc="F8AA34FA">
      <w:start w:val="1"/>
      <w:numFmt w:val="bullet"/>
      <w:pStyle w:val="bulletdot2a"/>
      <w:lvlText w:val="-"/>
      <w:lvlJc w:val="left"/>
      <w:pPr>
        <w:tabs>
          <w:tab w:val="num" w:pos="720"/>
        </w:tabs>
        <w:ind w:left="720" w:hanging="360"/>
      </w:pPr>
      <w:rPr>
        <w:rFonts w:hAnsi="Aria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6">
    <w:nsid w:val="2C7C5BEB"/>
    <w:multiLevelType w:val="hybridMultilevel"/>
    <w:tmpl w:val="40CE866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33615AE1"/>
    <w:multiLevelType w:val="hybridMultilevel"/>
    <w:tmpl w:val="D97AAAF8"/>
    <w:lvl w:ilvl="0" w:tplc="5AE68C76">
      <w:start w:val="1"/>
      <w:numFmt w:val="bullet"/>
      <w:pStyle w:val="ListBulletDo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8">
    <w:nsid w:val="37DA66A0"/>
    <w:multiLevelType w:val="hybridMultilevel"/>
    <w:tmpl w:val="CF3CEBF2"/>
    <w:lvl w:ilvl="0" w:tplc="16DEB8B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837626C"/>
    <w:multiLevelType w:val="hybridMultilevel"/>
    <w:tmpl w:val="CDA243B4"/>
    <w:lvl w:ilvl="0" w:tplc="04090001">
      <w:start w:val="1"/>
      <w:numFmt w:val="decimal"/>
      <w:lvlText w:val="%1."/>
      <w:lvlJc w:val="left"/>
      <w:pPr>
        <w:tabs>
          <w:tab w:val="num" w:pos="720"/>
        </w:tabs>
        <w:ind w:left="720" w:hanging="360"/>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20">
    <w:nsid w:val="3EC26480"/>
    <w:multiLevelType w:val="hybridMultilevel"/>
    <w:tmpl w:val="8D661E70"/>
    <w:lvl w:ilvl="0" w:tplc="AA840F04">
      <w:start w:val="1"/>
      <w:numFmt w:val="lowerLetter"/>
      <w:lvlText w:val="%1."/>
      <w:lvlJc w:val="left"/>
      <w:pPr>
        <w:ind w:left="939" w:hanging="360"/>
      </w:pPr>
      <w:rPr>
        <w:rFonts w:cs="Times New Roman" w:hint="default"/>
      </w:rPr>
    </w:lvl>
    <w:lvl w:ilvl="1" w:tplc="04090019" w:tentative="1">
      <w:start w:val="1"/>
      <w:numFmt w:val="lowerLetter"/>
      <w:lvlText w:val="%2."/>
      <w:lvlJc w:val="left"/>
      <w:pPr>
        <w:ind w:left="1659" w:hanging="360"/>
      </w:pPr>
      <w:rPr>
        <w:rFonts w:cs="Times New Roman"/>
      </w:rPr>
    </w:lvl>
    <w:lvl w:ilvl="2" w:tplc="0409001B" w:tentative="1">
      <w:start w:val="1"/>
      <w:numFmt w:val="lowerRoman"/>
      <w:lvlText w:val="%3."/>
      <w:lvlJc w:val="right"/>
      <w:pPr>
        <w:ind w:left="2379" w:hanging="180"/>
      </w:pPr>
      <w:rPr>
        <w:rFonts w:cs="Times New Roman"/>
      </w:rPr>
    </w:lvl>
    <w:lvl w:ilvl="3" w:tplc="0409000F" w:tentative="1">
      <w:start w:val="1"/>
      <w:numFmt w:val="decimal"/>
      <w:lvlText w:val="%4."/>
      <w:lvlJc w:val="left"/>
      <w:pPr>
        <w:ind w:left="3099" w:hanging="360"/>
      </w:pPr>
      <w:rPr>
        <w:rFonts w:cs="Times New Roman"/>
      </w:rPr>
    </w:lvl>
    <w:lvl w:ilvl="4" w:tplc="04090019" w:tentative="1">
      <w:start w:val="1"/>
      <w:numFmt w:val="lowerLetter"/>
      <w:lvlText w:val="%5."/>
      <w:lvlJc w:val="left"/>
      <w:pPr>
        <w:ind w:left="3819" w:hanging="360"/>
      </w:pPr>
      <w:rPr>
        <w:rFonts w:cs="Times New Roman"/>
      </w:rPr>
    </w:lvl>
    <w:lvl w:ilvl="5" w:tplc="0409001B" w:tentative="1">
      <w:start w:val="1"/>
      <w:numFmt w:val="lowerRoman"/>
      <w:lvlText w:val="%6."/>
      <w:lvlJc w:val="right"/>
      <w:pPr>
        <w:ind w:left="4539" w:hanging="180"/>
      </w:pPr>
      <w:rPr>
        <w:rFonts w:cs="Times New Roman"/>
      </w:rPr>
    </w:lvl>
    <w:lvl w:ilvl="6" w:tplc="0409000F" w:tentative="1">
      <w:start w:val="1"/>
      <w:numFmt w:val="decimal"/>
      <w:lvlText w:val="%7."/>
      <w:lvlJc w:val="left"/>
      <w:pPr>
        <w:ind w:left="5259" w:hanging="360"/>
      </w:pPr>
      <w:rPr>
        <w:rFonts w:cs="Times New Roman"/>
      </w:rPr>
    </w:lvl>
    <w:lvl w:ilvl="7" w:tplc="04090019" w:tentative="1">
      <w:start w:val="1"/>
      <w:numFmt w:val="lowerLetter"/>
      <w:lvlText w:val="%8."/>
      <w:lvlJc w:val="left"/>
      <w:pPr>
        <w:ind w:left="5979" w:hanging="360"/>
      </w:pPr>
      <w:rPr>
        <w:rFonts w:cs="Times New Roman"/>
      </w:rPr>
    </w:lvl>
    <w:lvl w:ilvl="8" w:tplc="0409001B" w:tentative="1">
      <w:start w:val="1"/>
      <w:numFmt w:val="lowerRoman"/>
      <w:lvlText w:val="%9."/>
      <w:lvlJc w:val="right"/>
      <w:pPr>
        <w:ind w:left="6699" w:hanging="180"/>
      </w:pPr>
      <w:rPr>
        <w:rFonts w:cs="Times New Roman"/>
      </w:rPr>
    </w:lvl>
  </w:abstractNum>
  <w:abstractNum w:abstractNumId="21">
    <w:nsid w:val="42D06340"/>
    <w:multiLevelType w:val="hybridMultilevel"/>
    <w:tmpl w:val="6E1EFD72"/>
    <w:lvl w:ilvl="0" w:tplc="85849130">
      <w:start w:val="1"/>
      <w:numFmt w:val="lowerLetter"/>
      <w:lvlText w:val="%1."/>
      <w:lvlJc w:val="left"/>
      <w:pPr>
        <w:ind w:left="360" w:hanging="360"/>
      </w:pPr>
      <w:rPr>
        <w:rFonts w:cs="Times New Roman" w:hint="default"/>
        <w:sz w:val="22"/>
        <w:szCs w:val="22"/>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2">
    <w:nsid w:val="4B525CF7"/>
    <w:multiLevelType w:val="hybridMultilevel"/>
    <w:tmpl w:val="920A017E"/>
    <w:lvl w:ilvl="0" w:tplc="82884144">
      <w:start w:val="1"/>
      <w:numFmt w:val="decimal"/>
      <w:lvlText w:val="%1."/>
      <w:lvlJc w:val="left"/>
      <w:pPr>
        <w:ind w:left="1440" w:hanging="360"/>
      </w:pPr>
      <w:rPr>
        <w:rFonts w:ascii="Arial" w:hAnsi="Arial" w:cs="Arial"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3">
    <w:nsid w:val="4DDA6C26"/>
    <w:multiLevelType w:val="hybridMultilevel"/>
    <w:tmpl w:val="85C0BB08"/>
    <w:lvl w:ilvl="0" w:tplc="16DEB8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2CF24DC"/>
    <w:multiLevelType w:val="hybridMultilevel"/>
    <w:tmpl w:val="6B1CA746"/>
    <w:lvl w:ilvl="0" w:tplc="CFFCAB9E">
      <w:start w:val="1"/>
      <w:numFmt w:val="bullet"/>
      <w:lvlText w:val=""/>
      <w:lvlJc w:val="left"/>
      <w:pPr>
        <w:ind w:left="1080" w:hanging="360"/>
      </w:pPr>
      <w:rPr>
        <w:rFonts w:ascii="Symbol" w:hAnsi="Symbol" w:hint="default"/>
      </w:rPr>
    </w:lvl>
    <w:lvl w:ilvl="1" w:tplc="BFE8D82A" w:tentative="1">
      <w:start w:val="1"/>
      <w:numFmt w:val="bullet"/>
      <w:lvlText w:val="o"/>
      <w:lvlJc w:val="left"/>
      <w:pPr>
        <w:ind w:left="1800" w:hanging="360"/>
      </w:pPr>
      <w:rPr>
        <w:rFonts w:ascii="Courier New" w:hAnsi="Courier New" w:hint="default"/>
      </w:rPr>
    </w:lvl>
    <w:lvl w:ilvl="2" w:tplc="61BA7AC4" w:tentative="1">
      <w:start w:val="1"/>
      <w:numFmt w:val="bullet"/>
      <w:lvlText w:val=""/>
      <w:lvlJc w:val="left"/>
      <w:pPr>
        <w:ind w:left="2520" w:hanging="360"/>
      </w:pPr>
      <w:rPr>
        <w:rFonts w:ascii="Wingdings" w:hAnsi="Wingdings" w:hint="default"/>
      </w:rPr>
    </w:lvl>
    <w:lvl w:ilvl="3" w:tplc="21FE8EE8" w:tentative="1">
      <w:start w:val="1"/>
      <w:numFmt w:val="bullet"/>
      <w:lvlText w:val=""/>
      <w:lvlJc w:val="left"/>
      <w:pPr>
        <w:ind w:left="3240" w:hanging="360"/>
      </w:pPr>
      <w:rPr>
        <w:rFonts w:ascii="Symbol" w:hAnsi="Symbol" w:hint="default"/>
      </w:rPr>
    </w:lvl>
    <w:lvl w:ilvl="4" w:tplc="F8DA7346" w:tentative="1">
      <w:start w:val="1"/>
      <w:numFmt w:val="bullet"/>
      <w:lvlText w:val="o"/>
      <w:lvlJc w:val="left"/>
      <w:pPr>
        <w:ind w:left="3960" w:hanging="360"/>
      </w:pPr>
      <w:rPr>
        <w:rFonts w:ascii="Courier New" w:hAnsi="Courier New" w:hint="default"/>
      </w:rPr>
    </w:lvl>
    <w:lvl w:ilvl="5" w:tplc="B2E0DB64" w:tentative="1">
      <w:start w:val="1"/>
      <w:numFmt w:val="bullet"/>
      <w:lvlText w:val=""/>
      <w:lvlJc w:val="left"/>
      <w:pPr>
        <w:ind w:left="4680" w:hanging="360"/>
      </w:pPr>
      <w:rPr>
        <w:rFonts w:ascii="Wingdings" w:hAnsi="Wingdings" w:hint="default"/>
      </w:rPr>
    </w:lvl>
    <w:lvl w:ilvl="6" w:tplc="4F807574" w:tentative="1">
      <w:start w:val="1"/>
      <w:numFmt w:val="bullet"/>
      <w:lvlText w:val=""/>
      <w:lvlJc w:val="left"/>
      <w:pPr>
        <w:ind w:left="5400" w:hanging="360"/>
      </w:pPr>
      <w:rPr>
        <w:rFonts w:ascii="Symbol" w:hAnsi="Symbol" w:hint="default"/>
      </w:rPr>
    </w:lvl>
    <w:lvl w:ilvl="7" w:tplc="41ACEBCA" w:tentative="1">
      <w:start w:val="1"/>
      <w:numFmt w:val="bullet"/>
      <w:lvlText w:val="o"/>
      <w:lvlJc w:val="left"/>
      <w:pPr>
        <w:ind w:left="6120" w:hanging="360"/>
      </w:pPr>
      <w:rPr>
        <w:rFonts w:ascii="Courier New" w:hAnsi="Courier New" w:hint="default"/>
      </w:rPr>
    </w:lvl>
    <w:lvl w:ilvl="8" w:tplc="2FDC55B4" w:tentative="1">
      <w:start w:val="1"/>
      <w:numFmt w:val="bullet"/>
      <w:lvlText w:val=""/>
      <w:lvlJc w:val="left"/>
      <w:pPr>
        <w:ind w:left="6840" w:hanging="360"/>
      </w:pPr>
      <w:rPr>
        <w:rFonts w:ascii="Wingdings" w:hAnsi="Wingdings" w:hint="default"/>
      </w:rPr>
    </w:lvl>
  </w:abstractNum>
  <w:abstractNum w:abstractNumId="25">
    <w:nsid w:val="569C5514"/>
    <w:multiLevelType w:val="hybridMultilevel"/>
    <w:tmpl w:val="D188F2A2"/>
    <w:lvl w:ilvl="0" w:tplc="D0746A2E">
      <w:start w:val="1"/>
      <w:numFmt w:val="lowerLetter"/>
      <w:lvlText w:val="%1."/>
      <w:lvlJc w:val="left"/>
      <w:pPr>
        <w:ind w:left="720" w:hanging="360"/>
      </w:pPr>
      <w:rPr>
        <w:rFonts w:cs="Times New Roman" w:hint="default"/>
        <w:sz w:val="22"/>
        <w:szCs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5ACB6783"/>
    <w:multiLevelType w:val="hybridMultilevel"/>
    <w:tmpl w:val="7458C73C"/>
    <w:lvl w:ilvl="0" w:tplc="F6FE2930">
      <w:start w:val="1"/>
      <w:numFmt w:val="lowerLetter"/>
      <w:lvlText w:val="%1."/>
      <w:lvlJc w:val="left"/>
      <w:pPr>
        <w:ind w:left="702" w:hanging="360"/>
      </w:pPr>
      <w:rPr>
        <w:rFonts w:cs="Times New Roman" w:hint="default"/>
      </w:rPr>
    </w:lvl>
    <w:lvl w:ilvl="1" w:tplc="04090019" w:tentative="1">
      <w:start w:val="1"/>
      <w:numFmt w:val="lowerLetter"/>
      <w:lvlText w:val="%2."/>
      <w:lvlJc w:val="left"/>
      <w:pPr>
        <w:ind w:left="1422" w:hanging="360"/>
      </w:pPr>
      <w:rPr>
        <w:rFonts w:cs="Times New Roman"/>
      </w:rPr>
    </w:lvl>
    <w:lvl w:ilvl="2" w:tplc="0409001B" w:tentative="1">
      <w:start w:val="1"/>
      <w:numFmt w:val="lowerRoman"/>
      <w:lvlText w:val="%3."/>
      <w:lvlJc w:val="right"/>
      <w:pPr>
        <w:ind w:left="2142" w:hanging="180"/>
      </w:pPr>
      <w:rPr>
        <w:rFonts w:cs="Times New Roman"/>
      </w:rPr>
    </w:lvl>
    <w:lvl w:ilvl="3" w:tplc="0409000F" w:tentative="1">
      <w:start w:val="1"/>
      <w:numFmt w:val="decimal"/>
      <w:lvlText w:val="%4."/>
      <w:lvlJc w:val="left"/>
      <w:pPr>
        <w:ind w:left="2862" w:hanging="360"/>
      </w:pPr>
      <w:rPr>
        <w:rFonts w:cs="Times New Roman"/>
      </w:rPr>
    </w:lvl>
    <w:lvl w:ilvl="4" w:tplc="04090019" w:tentative="1">
      <w:start w:val="1"/>
      <w:numFmt w:val="lowerLetter"/>
      <w:lvlText w:val="%5."/>
      <w:lvlJc w:val="left"/>
      <w:pPr>
        <w:ind w:left="3582" w:hanging="360"/>
      </w:pPr>
      <w:rPr>
        <w:rFonts w:cs="Times New Roman"/>
      </w:rPr>
    </w:lvl>
    <w:lvl w:ilvl="5" w:tplc="0409001B" w:tentative="1">
      <w:start w:val="1"/>
      <w:numFmt w:val="lowerRoman"/>
      <w:lvlText w:val="%6."/>
      <w:lvlJc w:val="right"/>
      <w:pPr>
        <w:ind w:left="4302" w:hanging="180"/>
      </w:pPr>
      <w:rPr>
        <w:rFonts w:cs="Times New Roman"/>
      </w:rPr>
    </w:lvl>
    <w:lvl w:ilvl="6" w:tplc="0409000F" w:tentative="1">
      <w:start w:val="1"/>
      <w:numFmt w:val="decimal"/>
      <w:lvlText w:val="%7."/>
      <w:lvlJc w:val="left"/>
      <w:pPr>
        <w:ind w:left="5022" w:hanging="360"/>
      </w:pPr>
      <w:rPr>
        <w:rFonts w:cs="Times New Roman"/>
      </w:rPr>
    </w:lvl>
    <w:lvl w:ilvl="7" w:tplc="04090019" w:tentative="1">
      <w:start w:val="1"/>
      <w:numFmt w:val="lowerLetter"/>
      <w:lvlText w:val="%8."/>
      <w:lvlJc w:val="left"/>
      <w:pPr>
        <w:ind w:left="5742" w:hanging="360"/>
      </w:pPr>
      <w:rPr>
        <w:rFonts w:cs="Times New Roman"/>
      </w:rPr>
    </w:lvl>
    <w:lvl w:ilvl="8" w:tplc="0409001B" w:tentative="1">
      <w:start w:val="1"/>
      <w:numFmt w:val="lowerRoman"/>
      <w:lvlText w:val="%9."/>
      <w:lvlJc w:val="right"/>
      <w:pPr>
        <w:ind w:left="6462" w:hanging="180"/>
      </w:pPr>
      <w:rPr>
        <w:rFonts w:cs="Times New Roman"/>
      </w:rPr>
    </w:lvl>
  </w:abstractNum>
  <w:abstractNum w:abstractNumId="27">
    <w:nsid w:val="5DC77206"/>
    <w:multiLevelType w:val="hybridMultilevel"/>
    <w:tmpl w:val="D4AC759C"/>
    <w:lvl w:ilvl="0" w:tplc="51CC783C">
      <w:start w:val="7"/>
      <w:numFmt w:val="lowerLetter"/>
      <w:lvlText w:val="%1."/>
      <w:lvlJc w:val="left"/>
      <w:pPr>
        <w:ind w:left="360" w:hanging="360"/>
      </w:pPr>
      <w:rPr>
        <w:rFonts w:cs="Times New Roman" w:hint="default"/>
        <w:sz w:val="22"/>
        <w:szCs w:val="22"/>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8">
    <w:nsid w:val="64AA0C27"/>
    <w:multiLevelType w:val="hybridMultilevel"/>
    <w:tmpl w:val="A8D208C2"/>
    <w:lvl w:ilvl="0" w:tplc="04090019">
      <w:start w:val="1"/>
      <w:numFmt w:val="lowerLetter"/>
      <w:lvlText w:val="%1."/>
      <w:lvlJc w:val="left"/>
      <w:pPr>
        <w:ind w:left="939" w:hanging="360"/>
      </w:pPr>
      <w:rPr>
        <w:rFonts w:cs="Times New Roman"/>
      </w:rPr>
    </w:lvl>
    <w:lvl w:ilvl="1" w:tplc="04090019" w:tentative="1">
      <w:start w:val="1"/>
      <w:numFmt w:val="lowerLetter"/>
      <w:lvlText w:val="%2."/>
      <w:lvlJc w:val="left"/>
      <w:pPr>
        <w:ind w:left="1659" w:hanging="360"/>
      </w:pPr>
      <w:rPr>
        <w:rFonts w:cs="Times New Roman"/>
      </w:rPr>
    </w:lvl>
    <w:lvl w:ilvl="2" w:tplc="0409001B" w:tentative="1">
      <w:start w:val="1"/>
      <w:numFmt w:val="lowerRoman"/>
      <w:lvlText w:val="%3."/>
      <w:lvlJc w:val="right"/>
      <w:pPr>
        <w:ind w:left="2379" w:hanging="180"/>
      </w:pPr>
      <w:rPr>
        <w:rFonts w:cs="Times New Roman"/>
      </w:rPr>
    </w:lvl>
    <w:lvl w:ilvl="3" w:tplc="0409000F" w:tentative="1">
      <w:start w:val="1"/>
      <w:numFmt w:val="decimal"/>
      <w:lvlText w:val="%4."/>
      <w:lvlJc w:val="left"/>
      <w:pPr>
        <w:ind w:left="3099" w:hanging="360"/>
      </w:pPr>
      <w:rPr>
        <w:rFonts w:cs="Times New Roman"/>
      </w:rPr>
    </w:lvl>
    <w:lvl w:ilvl="4" w:tplc="04090019" w:tentative="1">
      <w:start w:val="1"/>
      <w:numFmt w:val="lowerLetter"/>
      <w:lvlText w:val="%5."/>
      <w:lvlJc w:val="left"/>
      <w:pPr>
        <w:ind w:left="3819" w:hanging="360"/>
      </w:pPr>
      <w:rPr>
        <w:rFonts w:cs="Times New Roman"/>
      </w:rPr>
    </w:lvl>
    <w:lvl w:ilvl="5" w:tplc="0409001B" w:tentative="1">
      <w:start w:val="1"/>
      <w:numFmt w:val="lowerRoman"/>
      <w:lvlText w:val="%6."/>
      <w:lvlJc w:val="right"/>
      <w:pPr>
        <w:ind w:left="4539" w:hanging="180"/>
      </w:pPr>
      <w:rPr>
        <w:rFonts w:cs="Times New Roman"/>
      </w:rPr>
    </w:lvl>
    <w:lvl w:ilvl="6" w:tplc="0409000F" w:tentative="1">
      <w:start w:val="1"/>
      <w:numFmt w:val="decimal"/>
      <w:lvlText w:val="%7."/>
      <w:lvlJc w:val="left"/>
      <w:pPr>
        <w:ind w:left="5259" w:hanging="360"/>
      </w:pPr>
      <w:rPr>
        <w:rFonts w:cs="Times New Roman"/>
      </w:rPr>
    </w:lvl>
    <w:lvl w:ilvl="7" w:tplc="04090019" w:tentative="1">
      <w:start w:val="1"/>
      <w:numFmt w:val="lowerLetter"/>
      <w:lvlText w:val="%8."/>
      <w:lvlJc w:val="left"/>
      <w:pPr>
        <w:ind w:left="5979" w:hanging="360"/>
      </w:pPr>
      <w:rPr>
        <w:rFonts w:cs="Times New Roman"/>
      </w:rPr>
    </w:lvl>
    <w:lvl w:ilvl="8" w:tplc="0409001B" w:tentative="1">
      <w:start w:val="1"/>
      <w:numFmt w:val="lowerRoman"/>
      <w:lvlText w:val="%9."/>
      <w:lvlJc w:val="right"/>
      <w:pPr>
        <w:ind w:left="6699" w:hanging="180"/>
      </w:pPr>
      <w:rPr>
        <w:rFonts w:cs="Times New Roman"/>
      </w:rPr>
    </w:lvl>
  </w:abstractNum>
  <w:abstractNum w:abstractNumId="29">
    <w:nsid w:val="65C508B1"/>
    <w:multiLevelType w:val="hybridMultilevel"/>
    <w:tmpl w:val="5356819E"/>
    <w:lvl w:ilvl="0" w:tplc="896C85A0">
      <w:start w:val="1"/>
      <w:numFmt w:val="lowerLetter"/>
      <w:lvlText w:val="%1."/>
      <w:lvlJc w:val="left"/>
      <w:pPr>
        <w:ind w:left="939" w:hanging="360"/>
      </w:pPr>
      <w:rPr>
        <w:rFonts w:cs="Times New Roman" w:hint="default"/>
      </w:rPr>
    </w:lvl>
    <w:lvl w:ilvl="1" w:tplc="04090019" w:tentative="1">
      <w:start w:val="1"/>
      <w:numFmt w:val="lowerLetter"/>
      <w:lvlText w:val="%2."/>
      <w:lvlJc w:val="left"/>
      <w:pPr>
        <w:ind w:left="1659" w:hanging="360"/>
      </w:pPr>
      <w:rPr>
        <w:rFonts w:cs="Times New Roman"/>
      </w:rPr>
    </w:lvl>
    <w:lvl w:ilvl="2" w:tplc="0409001B" w:tentative="1">
      <w:start w:val="1"/>
      <w:numFmt w:val="lowerRoman"/>
      <w:lvlText w:val="%3."/>
      <w:lvlJc w:val="right"/>
      <w:pPr>
        <w:ind w:left="2379" w:hanging="180"/>
      </w:pPr>
      <w:rPr>
        <w:rFonts w:cs="Times New Roman"/>
      </w:rPr>
    </w:lvl>
    <w:lvl w:ilvl="3" w:tplc="0409000F" w:tentative="1">
      <w:start w:val="1"/>
      <w:numFmt w:val="decimal"/>
      <w:lvlText w:val="%4."/>
      <w:lvlJc w:val="left"/>
      <w:pPr>
        <w:ind w:left="3099" w:hanging="360"/>
      </w:pPr>
      <w:rPr>
        <w:rFonts w:cs="Times New Roman"/>
      </w:rPr>
    </w:lvl>
    <w:lvl w:ilvl="4" w:tplc="04090019" w:tentative="1">
      <w:start w:val="1"/>
      <w:numFmt w:val="lowerLetter"/>
      <w:lvlText w:val="%5."/>
      <w:lvlJc w:val="left"/>
      <w:pPr>
        <w:ind w:left="3819" w:hanging="360"/>
      </w:pPr>
      <w:rPr>
        <w:rFonts w:cs="Times New Roman"/>
      </w:rPr>
    </w:lvl>
    <w:lvl w:ilvl="5" w:tplc="0409001B" w:tentative="1">
      <w:start w:val="1"/>
      <w:numFmt w:val="lowerRoman"/>
      <w:lvlText w:val="%6."/>
      <w:lvlJc w:val="right"/>
      <w:pPr>
        <w:ind w:left="4539" w:hanging="180"/>
      </w:pPr>
      <w:rPr>
        <w:rFonts w:cs="Times New Roman"/>
      </w:rPr>
    </w:lvl>
    <w:lvl w:ilvl="6" w:tplc="0409000F" w:tentative="1">
      <w:start w:val="1"/>
      <w:numFmt w:val="decimal"/>
      <w:lvlText w:val="%7."/>
      <w:lvlJc w:val="left"/>
      <w:pPr>
        <w:ind w:left="5259" w:hanging="360"/>
      </w:pPr>
      <w:rPr>
        <w:rFonts w:cs="Times New Roman"/>
      </w:rPr>
    </w:lvl>
    <w:lvl w:ilvl="7" w:tplc="04090019" w:tentative="1">
      <w:start w:val="1"/>
      <w:numFmt w:val="lowerLetter"/>
      <w:lvlText w:val="%8."/>
      <w:lvlJc w:val="left"/>
      <w:pPr>
        <w:ind w:left="5979" w:hanging="360"/>
      </w:pPr>
      <w:rPr>
        <w:rFonts w:cs="Times New Roman"/>
      </w:rPr>
    </w:lvl>
    <w:lvl w:ilvl="8" w:tplc="0409001B" w:tentative="1">
      <w:start w:val="1"/>
      <w:numFmt w:val="lowerRoman"/>
      <w:lvlText w:val="%9."/>
      <w:lvlJc w:val="right"/>
      <w:pPr>
        <w:ind w:left="6699" w:hanging="180"/>
      </w:pPr>
      <w:rPr>
        <w:rFonts w:cs="Times New Roman"/>
      </w:rPr>
    </w:lvl>
  </w:abstractNum>
  <w:abstractNum w:abstractNumId="30">
    <w:nsid w:val="69675599"/>
    <w:multiLevelType w:val="hybridMultilevel"/>
    <w:tmpl w:val="C9928086"/>
    <w:lvl w:ilvl="0" w:tplc="FFFFFFFF">
      <w:start w:val="1"/>
      <w:numFmt w:val="bullet"/>
      <w:pStyle w:val="buletscs"/>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1">
    <w:nsid w:val="69C45968"/>
    <w:multiLevelType w:val="hybridMultilevel"/>
    <w:tmpl w:val="A9B02E20"/>
    <w:lvl w:ilvl="0" w:tplc="0409000F">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6AB317F7"/>
    <w:multiLevelType w:val="hybridMultilevel"/>
    <w:tmpl w:val="436C16B8"/>
    <w:lvl w:ilvl="0" w:tplc="E00261D8">
      <w:start w:val="1"/>
      <w:numFmt w:val="decimal"/>
      <w:lvlText w:val="%1."/>
      <w:lvlJc w:val="left"/>
      <w:pPr>
        <w:tabs>
          <w:tab w:val="num" w:pos="1080"/>
        </w:tabs>
        <w:ind w:left="1080" w:hanging="720"/>
      </w:pPr>
      <w:rPr>
        <w:rFonts w:cs="Times New Roman" w:hint="default"/>
      </w:rPr>
    </w:lvl>
    <w:lvl w:ilvl="1" w:tplc="F83CBFD8" w:tentative="1">
      <w:start w:val="1"/>
      <w:numFmt w:val="lowerLetter"/>
      <w:lvlText w:val="%2."/>
      <w:lvlJc w:val="left"/>
      <w:pPr>
        <w:tabs>
          <w:tab w:val="num" w:pos="1440"/>
        </w:tabs>
        <w:ind w:left="1440" w:hanging="360"/>
      </w:pPr>
      <w:rPr>
        <w:rFonts w:cs="Times New Roman"/>
      </w:rPr>
    </w:lvl>
    <w:lvl w:ilvl="2" w:tplc="6EC4B64E" w:tentative="1">
      <w:start w:val="1"/>
      <w:numFmt w:val="lowerRoman"/>
      <w:lvlText w:val="%3."/>
      <w:lvlJc w:val="right"/>
      <w:pPr>
        <w:tabs>
          <w:tab w:val="num" w:pos="2160"/>
        </w:tabs>
        <w:ind w:left="2160" w:hanging="180"/>
      </w:pPr>
      <w:rPr>
        <w:rFonts w:cs="Times New Roman"/>
      </w:rPr>
    </w:lvl>
    <w:lvl w:ilvl="3" w:tplc="5B82DF14" w:tentative="1">
      <w:start w:val="1"/>
      <w:numFmt w:val="decimal"/>
      <w:lvlText w:val="%4."/>
      <w:lvlJc w:val="left"/>
      <w:pPr>
        <w:tabs>
          <w:tab w:val="num" w:pos="2880"/>
        </w:tabs>
        <w:ind w:left="2880" w:hanging="360"/>
      </w:pPr>
      <w:rPr>
        <w:rFonts w:cs="Times New Roman"/>
      </w:rPr>
    </w:lvl>
    <w:lvl w:ilvl="4" w:tplc="A7DAD61E" w:tentative="1">
      <w:start w:val="1"/>
      <w:numFmt w:val="lowerLetter"/>
      <w:lvlText w:val="%5."/>
      <w:lvlJc w:val="left"/>
      <w:pPr>
        <w:tabs>
          <w:tab w:val="num" w:pos="3600"/>
        </w:tabs>
        <w:ind w:left="3600" w:hanging="360"/>
      </w:pPr>
      <w:rPr>
        <w:rFonts w:cs="Times New Roman"/>
      </w:rPr>
    </w:lvl>
    <w:lvl w:ilvl="5" w:tplc="E604B19C" w:tentative="1">
      <w:start w:val="1"/>
      <w:numFmt w:val="lowerRoman"/>
      <w:lvlText w:val="%6."/>
      <w:lvlJc w:val="right"/>
      <w:pPr>
        <w:tabs>
          <w:tab w:val="num" w:pos="4320"/>
        </w:tabs>
        <w:ind w:left="4320" w:hanging="180"/>
      </w:pPr>
      <w:rPr>
        <w:rFonts w:cs="Times New Roman"/>
      </w:rPr>
    </w:lvl>
    <w:lvl w:ilvl="6" w:tplc="433E22F4" w:tentative="1">
      <w:start w:val="1"/>
      <w:numFmt w:val="decimal"/>
      <w:lvlText w:val="%7."/>
      <w:lvlJc w:val="left"/>
      <w:pPr>
        <w:tabs>
          <w:tab w:val="num" w:pos="5040"/>
        </w:tabs>
        <w:ind w:left="5040" w:hanging="360"/>
      </w:pPr>
      <w:rPr>
        <w:rFonts w:cs="Times New Roman"/>
      </w:rPr>
    </w:lvl>
    <w:lvl w:ilvl="7" w:tplc="3458839C" w:tentative="1">
      <w:start w:val="1"/>
      <w:numFmt w:val="lowerLetter"/>
      <w:lvlText w:val="%8."/>
      <w:lvlJc w:val="left"/>
      <w:pPr>
        <w:tabs>
          <w:tab w:val="num" w:pos="5760"/>
        </w:tabs>
        <w:ind w:left="5760" w:hanging="360"/>
      </w:pPr>
      <w:rPr>
        <w:rFonts w:cs="Times New Roman"/>
      </w:rPr>
    </w:lvl>
    <w:lvl w:ilvl="8" w:tplc="57ACEB2E" w:tentative="1">
      <w:start w:val="1"/>
      <w:numFmt w:val="lowerRoman"/>
      <w:lvlText w:val="%9."/>
      <w:lvlJc w:val="right"/>
      <w:pPr>
        <w:tabs>
          <w:tab w:val="num" w:pos="6480"/>
        </w:tabs>
        <w:ind w:left="6480" w:hanging="180"/>
      </w:pPr>
      <w:rPr>
        <w:rFonts w:cs="Times New Roman"/>
      </w:rPr>
    </w:lvl>
  </w:abstractNum>
  <w:abstractNum w:abstractNumId="33">
    <w:nsid w:val="7340283D"/>
    <w:multiLevelType w:val="hybridMultilevel"/>
    <w:tmpl w:val="AA82A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76229D2"/>
    <w:multiLevelType w:val="multilevel"/>
    <w:tmpl w:val="19FA069A"/>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35">
    <w:nsid w:val="783264DF"/>
    <w:multiLevelType w:val="hybridMultilevel"/>
    <w:tmpl w:val="2F38FC9C"/>
    <w:lvl w:ilvl="0" w:tplc="0409001B">
      <w:start w:val="1"/>
      <w:numFmt w:val="lowerRoman"/>
      <w:lvlText w:val="%1."/>
      <w:lvlJc w:val="right"/>
      <w:pPr>
        <w:ind w:left="1080" w:hanging="360"/>
      </w:pPr>
      <w:rPr>
        <w:rFonts w:cs="Times New Roman"/>
      </w:rPr>
    </w:lvl>
    <w:lvl w:ilvl="1" w:tplc="1682DBB6">
      <w:start w:val="1"/>
      <w:numFmt w:val="lowerRoman"/>
      <w:lvlText w:val="(%2)"/>
      <w:lvlJc w:val="left"/>
      <w:pPr>
        <w:ind w:left="1800" w:hanging="360"/>
      </w:pPr>
      <w:rPr>
        <w:rFonts w:cs="Times New Roman" w:hint="default"/>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6">
    <w:nsid w:val="7AD74ACC"/>
    <w:multiLevelType w:val="hybridMultilevel"/>
    <w:tmpl w:val="F0769C7A"/>
    <w:lvl w:ilvl="0" w:tplc="7E2CE83E">
      <w:start w:val="1"/>
      <w:numFmt w:val="lowerLetter"/>
      <w:pStyle w:val="ListParagraph"/>
      <w:lvlText w:val="%1)"/>
      <w:lvlJc w:val="left"/>
      <w:pPr>
        <w:ind w:left="720" w:hanging="360"/>
      </w:pPr>
      <w:rPr>
        <w:rFonts w:cs="Times New Roman" w:hint="default"/>
      </w:rPr>
    </w:lvl>
    <w:lvl w:ilvl="1" w:tplc="1BBA2106" w:tentative="1">
      <w:start w:val="1"/>
      <w:numFmt w:val="lowerLetter"/>
      <w:lvlText w:val="%2."/>
      <w:lvlJc w:val="left"/>
      <w:pPr>
        <w:ind w:left="1440" w:hanging="360"/>
      </w:pPr>
      <w:rPr>
        <w:rFonts w:cs="Times New Roman"/>
      </w:rPr>
    </w:lvl>
    <w:lvl w:ilvl="2" w:tplc="6396D7BA" w:tentative="1">
      <w:start w:val="1"/>
      <w:numFmt w:val="lowerRoman"/>
      <w:lvlText w:val="%3."/>
      <w:lvlJc w:val="right"/>
      <w:pPr>
        <w:ind w:left="2160" w:hanging="180"/>
      </w:pPr>
      <w:rPr>
        <w:rFonts w:cs="Times New Roman"/>
      </w:rPr>
    </w:lvl>
    <w:lvl w:ilvl="3" w:tplc="8DC43A96" w:tentative="1">
      <w:start w:val="1"/>
      <w:numFmt w:val="decimal"/>
      <w:lvlText w:val="%4."/>
      <w:lvlJc w:val="left"/>
      <w:pPr>
        <w:ind w:left="2880" w:hanging="360"/>
      </w:pPr>
      <w:rPr>
        <w:rFonts w:cs="Times New Roman"/>
      </w:rPr>
    </w:lvl>
    <w:lvl w:ilvl="4" w:tplc="EFFC567A" w:tentative="1">
      <w:start w:val="1"/>
      <w:numFmt w:val="lowerLetter"/>
      <w:lvlText w:val="%5."/>
      <w:lvlJc w:val="left"/>
      <w:pPr>
        <w:ind w:left="3600" w:hanging="360"/>
      </w:pPr>
      <w:rPr>
        <w:rFonts w:cs="Times New Roman"/>
      </w:rPr>
    </w:lvl>
    <w:lvl w:ilvl="5" w:tplc="EACA0864" w:tentative="1">
      <w:start w:val="1"/>
      <w:numFmt w:val="lowerRoman"/>
      <w:lvlText w:val="%6."/>
      <w:lvlJc w:val="right"/>
      <w:pPr>
        <w:ind w:left="4320" w:hanging="180"/>
      </w:pPr>
      <w:rPr>
        <w:rFonts w:cs="Times New Roman"/>
      </w:rPr>
    </w:lvl>
    <w:lvl w:ilvl="6" w:tplc="3D66F534" w:tentative="1">
      <w:start w:val="1"/>
      <w:numFmt w:val="decimal"/>
      <w:lvlText w:val="%7."/>
      <w:lvlJc w:val="left"/>
      <w:pPr>
        <w:ind w:left="5040" w:hanging="360"/>
      </w:pPr>
      <w:rPr>
        <w:rFonts w:cs="Times New Roman"/>
      </w:rPr>
    </w:lvl>
    <w:lvl w:ilvl="7" w:tplc="8DF68BA0" w:tentative="1">
      <w:start w:val="1"/>
      <w:numFmt w:val="lowerLetter"/>
      <w:lvlText w:val="%8."/>
      <w:lvlJc w:val="left"/>
      <w:pPr>
        <w:ind w:left="5760" w:hanging="360"/>
      </w:pPr>
      <w:rPr>
        <w:rFonts w:cs="Times New Roman"/>
      </w:rPr>
    </w:lvl>
    <w:lvl w:ilvl="8" w:tplc="23167742" w:tentative="1">
      <w:start w:val="1"/>
      <w:numFmt w:val="lowerRoman"/>
      <w:lvlText w:val="%9."/>
      <w:lvlJc w:val="right"/>
      <w:pPr>
        <w:ind w:left="6480" w:hanging="180"/>
      </w:pPr>
      <w:rPr>
        <w:rFonts w:cs="Times New Roman"/>
      </w:rPr>
    </w:lvl>
  </w:abstractNum>
  <w:num w:numId="1">
    <w:abstractNumId w:val="9"/>
  </w:num>
  <w:num w:numId="2">
    <w:abstractNumId w:val="3"/>
  </w:num>
  <w:num w:numId="3">
    <w:abstractNumId w:val="7"/>
  </w:num>
  <w:num w:numId="4">
    <w:abstractNumId w:val="6"/>
  </w:num>
  <w:num w:numId="5">
    <w:abstractNumId w:val="5"/>
  </w:num>
  <w:num w:numId="6">
    <w:abstractNumId w:val="4"/>
  </w:num>
  <w:num w:numId="7">
    <w:abstractNumId w:val="8"/>
  </w:num>
  <w:num w:numId="8">
    <w:abstractNumId w:val="2"/>
  </w:num>
  <w:num w:numId="9">
    <w:abstractNumId w:val="1"/>
  </w:num>
  <w:num w:numId="10">
    <w:abstractNumId w:val="6"/>
  </w:num>
  <w:num w:numId="11">
    <w:abstractNumId w:val="13"/>
  </w:num>
  <w:num w:numId="12">
    <w:abstractNumId w:val="14"/>
    <w:lvlOverride w:ilvl="0">
      <w:startOverride w:val="1"/>
    </w:lvlOverride>
  </w:num>
  <w:num w:numId="13">
    <w:abstractNumId w:val="15"/>
  </w:num>
  <w:num w:numId="14">
    <w:abstractNumId w:val="24"/>
  </w:num>
  <w:num w:numId="15">
    <w:abstractNumId w:val="30"/>
  </w:num>
  <w:num w:numId="16">
    <w:abstractNumId w:val="11"/>
  </w:num>
  <w:num w:numId="17">
    <w:abstractNumId w:val="12"/>
  </w:num>
  <w:num w:numId="18">
    <w:abstractNumId w:val="31"/>
  </w:num>
  <w:num w:numId="19">
    <w:abstractNumId w:val="32"/>
  </w:num>
  <w:num w:numId="20">
    <w:abstractNumId w:val="36"/>
  </w:num>
  <w:num w:numId="21">
    <w:abstractNumId w:val="19"/>
  </w:num>
  <w:num w:numId="22">
    <w:abstractNumId w:val="17"/>
  </w:num>
  <w:num w:numId="23">
    <w:abstractNumId w:val="34"/>
  </w:num>
  <w:num w:numId="24">
    <w:abstractNumId w:val="16"/>
  </w:num>
  <w:num w:numId="25">
    <w:abstractNumId w:val="22"/>
  </w:num>
  <w:num w:numId="26">
    <w:abstractNumId w:val="10"/>
  </w:num>
  <w:num w:numId="27">
    <w:abstractNumId w:val="23"/>
  </w:num>
  <w:num w:numId="28">
    <w:abstractNumId w:val="26"/>
  </w:num>
  <w:num w:numId="29">
    <w:abstractNumId w:val="18"/>
  </w:num>
  <w:num w:numId="30">
    <w:abstractNumId w:val="28"/>
  </w:num>
  <w:num w:numId="31">
    <w:abstractNumId w:val="20"/>
  </w:num>
  <w:num w:numId="32">
    <w:abstractNumId w:val="29"/>
  </w:num>
  <w:num w:numId="33">
    <w:abstractNumId w:val="27"/>
  </w:num>
  <w:num w:numId="34">
    <w:abstractNumId w:val="21"/>
  </w:num>
  <w:num w:numId="35">
    <w:abstractNumId w:val="25"/>
  </w:num>
  <w:num w:numId="36">
    <w:abstractNumId w:val="33"/>
  </w:num>
  <w:num w:numId="37">
    <w:abstractNumId w:val="35"/>
  </w:num>
  <w:num w:numId="38">
    <w:abstractNumId w:val="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drawingGridHorizontalSpacing w:val="110"/>
  <w:drawingGridVerticalSpacing w:val="163"/>
  <w:displayHorizontalDrawingGridEvery w:val="2"/>
  <w:displayVerticalDrawingGridEvery w:val="2"/>
  <w:noPunctuationKerning/>
  <w:characterSpacingControl w:val="doNotCompress"/>
  <w:savePreviewPicture/>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9070A"/>
    <w:rsid w:val="000004CC"/>
    <w:rsid w:val="000015B6"/>
    <w:rsid w:val="00001C02"/>
    <w:rsid w:val="000031D9"/>
    <w:rsid w:val="00003783"/>
    <w:rsid w:val="00005928"/>
    <w:rsid w:val="00005C97"/>
    <w:rsid w:val="00006258"/>
    <w:rsid w:val="000066C1"/>
    <w:rsid w:val="00010351"/>
    <w:rsid w:val="0001076F"/>
    <w:rsid w:val="00010BFE"/>
    <w:rsid w:val="00010E1E"/>
    <w:rsid w:val="00011738"/>
    <w:rsid w:val="00011938"/>
    <w:rsid w:val="00011BB0"/>
    <w:rsid w:val="0001226A"/>
    <w:rsid w:val="00013524"/>
    <w:rsid w:val="00014AE0"/>
    <w:rsid w:val="00015B97"/>
    <w:rsid w:val="00017A17"/>
    <w:rsid w:val="00017B36"/>
    <w:rsid w:val="00017C18"/>
    <w:rsid w:val="0002083E"/>
    <w:rsid w:val="00021C7D"/>
    <w:rsid w:val="00022638"/>
    <w:rsid w:val="000237C1"/>
    <w:rsid w:val="00023A51"/>
    <w:rsid w:val="00023DA0"/>
    <w:rsid w:val="00024D25"/>
    <w:rsid w:val="00025974"/>
    <w:rsid w:val="00025B2C"/>
    <w:rsid w:val="00027930"/>
    <w:rsid w:val="00031935"/>
    <w:rsid w:val="00031B35"/>
    <w:rsid w:val="00032D72"/>
    <w:rsid w:val="00033EC8"/>
    <w:rsid w:val="00034DF6"/>
    <w:rsid w:val="00035015"/>
    <w:rsid w:val="000357FE"/>
    <w:rsid w:val="00035B7E"/>
    <w:rsid w:val="00035BE9"/>
    <w:rsid w:val="00035D68"/>
    <w:rsid w:val="0003669F"/>
    <w:rsid w:val="000368B9"/>
    <w:rsid w:val="00037DC5"/>
    <w:rsid w:val="00037E01"/>
    <w:rsid w:val="000400C0"/>
    <w:rsid w:val="000412CA"/>
    <w:rsid w:val="0004158D"/>
    <w:rsid w:val="000417A0"/>
    <w:rsid w:val="000427F4"/>
    <w:rsid w:val="000429E1"/>
    <w:rsid w:val="00043520"/>
    <w:rsid w:val="00044A06"/>
    <w:rsid w:val="00045736"/>
    <w:rsid w:val="000458F4"/>
    <w:rsid w:val="0004619B"/>
    <w:rsid w:val="0004640F"/>
    <w:rsid w:val="000465D3"/>
    <w:rsid w:val="00046686"/>
    <w:rsid w:val="00046AB2"/>
    <w:rsid w:val="00047755"/>
    <w:rsid w:val="00047838"/>
    <w:rsid w:val="00050713"/>
    <w:rsid w:val="00050A60"/>
    <w:rsid w:val="00052067"/>
    <w:rsid w:val="00052E65"/>
    <w:rsid w:val="0005377D"/>
    <w:rsid w:val="000545E2"/>
    <w:rsid w:val="00054DE4"/>
    <w:rsid w:val="00054F3A"/>
    <w:rsid w:val="000554FD"/>
    <w:rsid w:val="00056B08"/>
    <w:rsid w:val="00056B99"/>
    <w:rsid w:val="000578EB"/>
    <w:rsid w:val="00057A18"/>
    <w:rsid w:val="00057D00"/>
    <w:rsid w:val="00060A75"/>
    <w:rsid w:val="00061369"/>
    <w:rsid w:val="0006396E"/>
    <w:rsid w:val="00064DFB"/>
    <w:rsid w:val="00065D70"/>
    <w:rsid w:val="00067BE3"/>
    <w:rsid w:val="00070781"/>
    <w:rsid w:val="00073083"/>
    <w:rsid w:val="000731EB"/>
    <w:rsid w:val="00073BC1"/>
    <w:rsid w:val="00074109"/>
    <w:rsid w:val="000743B8"/>
    <w:rsid w:val="00074D53"/>
    <w:rsid w:val="00075C29"/>
    <w:rsid w:val="00076A0E"/>
    <w:rsid w:val="0007709B"/>
    <w:rsid w:val="00077594"/>
    <w:rsid w:val="00077735"/>
    <w:rsid w:val="000817FD"/>
    <w:rsid w:val="00083218"/>
    <w:rsid w:val="00084880"/>
    <w:rsid w:val="000901AF"/>
    <w:rsid w:val="000927D3"/>
    <w:rsid w:val="00092B0A"/>
    <w:rsid w:val="00093980"/>
    <w:rsid w:val="00094461"/>
    <w:rsid w:val="000952E7"/>
    <w:rsid w:val="0009536E"/>
    <w:rsid w:val="00097080"/>
    <w:rsid w:val="00097AF2"/>
    <w:rsid w:val="00097BE7"/>
    <w:rsid w:val="000A0576"/>
    <w:rsid w:val="000A08EA"/>
    <w:rsid w:val="000A099B"/>
    <w:rsid w:val="000A17A3"/>
    <w:rsid w:val="000A1B6D"/>
    <w:rsid w:val="000A3814"/>
    <w:rsid w:val="000A44B9"/>
    <w:rsid w:val="000A47F5"/>
    <w:rsid w:val="000A48DE"/>
    <w:rsid w:val="000A50D9"/>
    <w:rsid w:val="000A5A0B"/>
    <w:rsid w:val="000A651F"/>
    <w:rsid w:val="000A6D3D"/>
    <w:rsid w:val="000A75F8"/>
    <w:rsid w:val="000B02FF"/>
    <w:rsid w:val="000B110C"/>
    <w:rsid w:val="000B1E3B"/>
    <w:rsid w:val="000B1E76"/>
    <w:rsid w:val="000B24E6"/>
    <w:rsid w:val="000B310B"/>
    <w:rsid w:val="000B3E20"/>
    <w:rsid w:val="000B4FCE"/>
    <w:rsid w:val="000B537C"/>
    <w:rsid w:val="000C01BB"/>
    <w:rsid w:val="000C1B87"/>
    <w:rsid w:val="000C1C50"/>
    <w:rsid w:val="000C3AEC"/>
    <w:rsid w:val="000C4703"/>
    <w:rsid w:val="000C482A"/>
    <w:rsid w:val="000C4C9F"/>
    <w:rsid w:val="000C542C"/>
    <w:rsid w:val="000C55E4"/>
    <w:rsid w:val="000C5CAB"/>
    <w:rsid w:val="000C63ED"/>
    <w:rsid w:val="000D091C"/>
    <w:rsid w:val="000D0F86"/>
    <w:rsid w:val="000D380A"/>
    <w:rsid w:val="000D42F0"/>
    <w:rsid w:val="000D4B7C"/>
    <w:rsid w:val="000D623D"/>
    <w:rsid w:val="000D6939"/>
    <w:rsid w:val="000D6FE8"/>
    <w:rsid w:val="000D7662"/>
    <w:rsid w:val="000E0182"/>
    <w:rsid w:val="000E0357"/>
    <w:rsid w:val="000E06B1"/>
    <w:rsid w:val="000E07A0"/>
    <w:rsid w:val="000E0D0C"/>
    <w:rsid w:val="000E1A16"/>
    <w:rsid w:val="000E23B7"/>
    <w:rsid w:val="000E26C3"/>
    <w:rsid w:val="000E346B"/>
    <w:rsid w:val="000E4347"/>
    <w:rsid w:val="000E5392"/>
    <w:rsid w:val="000E5DF9"/>
    <w:rsid w:val="000F01FA"/>
    <w:rsid w:val="000F20E1"/>
    <w:rsid w:val="000F281B"/>
    <w:rsid w:val="000F34F1"/>
    <w:rsid w:val="000F4165"/>
    <w:rsid w:val="000F48C8"/>
    <w:rsid w:val="000F5BAA"/>
    <w:rsid w:val="000F616A"/>
    <w:rsid w:val="000F61F7"/>
    <w:rsid w:val="000F6556"/>
    <w:rsid w:val="000F78A1"/>
    <w:rsid w:val="00100AC8"/>
    <w:rsid w:val="00101550"/>
    <w:rsid w:val="00105FA5"/>
    <w:rsid w:val="00106068"/>
    <w:rsid w:val="0010660B"/>
    <w:rsid w:val="00106DBA"/>
    <w:rsid w:val="0010706B"/>
    <w:rsid w:val="00107714"/>
    <w:rsid w:val="00110FF6"/>
    <w:rsid w:val="001111A6"/>
    <w:rsid w:val="0011196A"/>
    <w:rsid w:val="001127AD"/>
    <w:rsid w:val="00114606"/>
    <w:rsid w:val="00114A87"/>
    <w:rsid w:val="00115B4F"/>
    <w:rsid w:val="00116490"/>
    <w:rsid w:val="001167FA"/>
    <w:rsid w:val="00117257"/>
    <w:rsid w:val="001208F0"/>
    <w:rsid w:val="00120EB8"/>
    <w:rsid w:val="00121631"/>
    <w:rsid w:val="00123686"/>
    <w:rsid w:val="0012388A"/>
    <w:rsid w:val="00123B39"/>
    <w:rsid w:val="00124841"/>
    <w:rsid w:val="00125AB1"/>
    <w:rsid w:val="001265A1"/>
    <w:rsid w:val="00127660"/>
    <w:rsid w:val="00127887"/>
    <w:rsid w:val="001278A5"/>
    <w:rsid w:val="001305FA"/>
    <w:rsid w:val="00130FB0"/>
    <w:rsid w:val="00131CAD"/>
    <w:rsid w:val="00132F6A"/>
    <w:rsid w:val="00134557"/>
    <w:rsid w:val="00134628"/>
    <w:rsid w:val="00135443"/>
    <w:rsid w:val="001357F9"/>
    <w:rsid w:val="0013690B"/>
    <w:rsid w:val="001407FB"/>
    <w:rsid w:val="00141BDE"/>
    <w:rsid w:val="001422B4"/>
    <w:rsid w:val="00142F8E"/>
    <w:rsid w:val="00143B16"/>
    <w:rsid w:val="001443CA"/>
    <w:rsid w:val="001477C9"/>
    <w:rsid w:val="001479AA"/>
    <w:rsid w:val="00150316"/>
    <w:rsid w:val="00150F3A"/>
    <w:rsid w:val="00151D93"/>
    <w:rsid w:val="0015265E"/>
    <w:rsid w:val="001529A9"/>
    <w:rsid w:val="001542FB"/>
    <w:rsid w:val="001558D2"/>
    <w:rsid w:val="00155BF4"/>
    <w:rsid w:val="00155FD9"/>
    <w:rsid w:val="00156193"/>
    <w:rsid w:val="00157C25"/>
    <w:rsid w:val="0016008F"/>
    <w:rsid w:val="0016104D"/>
    <w:rsid w:val="00161FDA"/>
    <w:rsid w:val="00162249"/>
    <w:rsid w:val="0016240D"/>
    <w:rsid w:val="00162A48"/>
    <w:rsid w:val="00165345"/>
    <w:rsid w:val="001663EC"/>
    <w:rsid w:val="00166DF8"/>
    <w:rsid w:val="001675DF"/>
    <w:rsid w:val="0017030A"/>
    <w:rsid w:val="00171328"/>
    <w:rsid w:val="00171891"/>
    <w:rsid w:val="00172494"/>
    <w:rsid w:val="00172B8A"/>
    <w:rsid w:val="00173387"/>
    <w:rsid w:val="00173BBE"/>
    <w:rsid w:val="00174556"/>
    <w:rsid w:val="00175836"/>
    <w:rsid w:val="001764C8"/>
    <w:rsid w:val="001767E4"/>
    <w:rsid w:val="00176949"/>
    <w:rsid w:val="00177435"/>
    <w:rsid w:val="00177F04"/>
    <w:rsid w:val="0018152E"/>
    <w:rsid w:val="00182048"/>
    <w:rsid w:val="00182CEC"/>
    <w:rsid w:val="00183CE4"/>
    <w:rsid w:val="00184CED"/>
    <w:rsid w:val="00185177"/>
    <w:rsid w:val="00186E83"/>
    <w:rsid w:val="00191493"/>
    <w:rsid w:val="00193728"/>
    <w:rsid w:val="00193C84"/>
    <w:rsid w:val="00195016"/>
    <w:rsid w:val="001956C3"/>
    <w:rsid w:val="001967C0"/>
    <w:rsid w:val="001A0E67"/>
    <w:rsid w:val="001A1AFD"/>
    <w:rsid w:val="001A2697"/>
    <w:rsid w:val="001A274B"/>
    <w:rsid w:val="001A43DD"/>
    <w:rsid w:val="001A5AC8"/>
    <w:rsid w:val="001A6970"/>
    <w:rsid w:val="001A6D9A"/>
    <w:rsid w:val="001A7621"/>
    <w:rsid w:val="001B124C"/>
    <w:rsid w:val="001B21E4"/>
    <w:rsid w:val="001B2F1E"/>
    <w:rsid w:val="001B3579"/>
    <w:rsid w:val="001B3ED8"/>
    <w:rsid w:val="001B571C"/>
    <w:rsid w:val="001B6B7F"/>
    <w:rsid w:val="001B6E5C"/>
    <w:rsid w:val="001B724F"/>
    <w:rsid w:val="001C07BF"/>
    <w:rsid w:val="001C0E50"/>
    <w:rsid w:val="001C14A7"/>
    <w:rsid w:val="001C1994"/>
    <w:rsid w:val="001C24BE"/>
    <w:rsid w:val="001C29D5"/>
    <w:rsid w:val="001C2B3F"/>
    <w:rsid w:val="001C2D67"/>
    <w:rsid w:val="001C3A9C"/>
    <w:rsid w:val="001C4C5F"/>
    <w:rsid w:val="001C4E72"/>
    <w:rsid w:val="001C675C"/>
    <w:rsid w:val="001C7F1A"/>
    <w:rsid w:val="001D1855"/>
    <w:rsid w:val="001D2AA5"/>
    <w:rsid w:val="001D2D1E"/>
    <w:rsid w:val="001D31C8"/>
    <w:rsid w:val="001D345C"/>
    <w:rsid w:val="001D476C"/>
    <w:rsid w:val="001D5A50"/>
    <w:rsid w:val="001D5E4F"/>
    <w:rsid w:val="001D665D"/>
    <w:rsid w:val="001D68CA"/>
    <w:rsid w:val="001D7677"/>
    <w:rsid w:val="001E0D39"/>
    <w:rsid w:val="001E1419"/>
    <w:rsid w:val="001E1910"/>
    <w:rsid w:val="001E1D77"/>
    <w:rsid w:val="001E1E37"/>
    <w:rsid w:val="001E214E"/>
    <w:rsid w:val="001E34A0"/>
    <w:rsid w:val="001E4328"/>
    <w:rsid w:val="001E52DD"/>
    <w:rsid w:val="001E5E36"/>
    <w:rsid w:val="001E6B6B"/>
    <w:rsid w:val="001E6D1A"/>
    <w:rsid w:val="001E71EB"/>
    <w:rsid w:val="001E7FB0"/>
    <w:rsid w:val="001F12A5"/>
    <w:rsid w:val="001F2D06"/>
    <w:rsid w:val="001F3030"/>
    <w:rsid w:val="001F39FB"/>
    <w:rsid w:val="001F3B51"/>
    <w:rsid w:val="001F462D"/>
    <w:rsid w:val="001F6A2F"/>
    <w:rsid w:val="001F6C6B"/>
    <w:rsid w:val="001F76A6"/>
    <w:rsid w:val="001F7B49"/>
    <w:rsid w:val="001F7EAA"/>
    <w:rsid w:val="00200EB9"/>
    <w:rsid w:val="00200FCD"/>
    <w:rsid w:val="002024A1"/>
    <w:rsid w:val="00203060"/>
    <w:rsid w:val="002036A8"/>
    <w:rsid w:val="00203CCD"/>
    <w:rsid w:val="00203EE3"/>
    <w:rsid w:val="00204654"/>
    <w:rsid w:val="00204B0D"/>
    <w:rsid w:val="0020564E"/>
    <w:rsid w:val="002056F9"/>
    <w:rsid w:val="00205CD5"/>
    <w:rsid w:val="002060BC"/>
    <w:rsid w:val="00207352"/>
    <w:rsid w:val="00210A99"/>
    <w:rsid w:val="00211046"/>
    <w:rsid w:val="002112C6"/>
    <w:rsid w:val="002118F7"/>
    <w:rsid w:val="002129D5"/>
    <w:rsid w:val="00213920"/>
    <w:rsid w:val="002141FF"/>
    <w:rsid w:val="00214A08"/>
    <w:rsid w:val="002150B8"/>
    <w:rsid w:val="00217183"/>
    <w:rsid w:val="00217FA0"/>
    <w:rsid w:val="002206DC"/>
    <w:rsid w:val="002209A7"/>
    <w:rsid w:val="00221019"/>
    <w:rsid w:val="00221941"/>
    <w:rsid w:val="0022234D"/>
    <w:rsid w:val="002233D5"/>
    <w:rsid w:val="0022608A"/>
    <w:rsid w:val="0022618F"/>
    <w:rsid w:val="002263D1"/>
    <w:rsid w:val="00226FDB"/>
    <w:rsid w:val="00231374"/>
    <w:rsid w:val="00231517"/>
    <w:rsid w:val="00231AE6"/>
    <w:rsid w:val="00232CAA"/>
    <w:rsid w:val="00232D72"/>
    <w:rsid w:val="002332A8"/>
    <w:rsid w:val="00233A71"/>
    <w:rsid w:val="00233B75"/>
    <w:rsid w:val="00233D69"/>
    <w:rsid w:val="00234AAE"/>
    <w:rsid w:val="00235199"/>
    <w:rsid w:val="00235834"/>
    <w:rsid w:val="00235EAC"/>
    <w:rsid w:val="0023631D"/>
    <w:rsid w:val="002364A7"/>
    <w:rsid w:val="002364E4"/>
    <w:rsid w:val="00236AB5"/>
    <w:rsid w:val="00237AE6"/>
    <w:rsid w:val="002411C3"/>
    <w:rsid w:val="0024260A"/>
    <w:rsid w:val="00242D54"/>
    <w:rsid w:val="00243D59"/>
    <w:rsid w:val="002443F0"/>
    <w:rsid w:val="00245721"/>
    <w:rsid w:val="00245F7F"/>
    <w:rsid w:val="002500FD"/>
    <w:rsid w:val="00250A76"/>
    <w:rsid w:val="00250B54"/>
    <w:rsid w:val="00251CE7"/>
    <w:rsid w:val="002523E5"/>
    <w:rsid w:val="00254016"/>
    <w:rsid w:val="00255AB4"/>
    <w:rsid w:val="00255C66"/>
    <w:rsid w:val="00255E66"/>
    <w:rsid w:val="00255EDA"/>
    <w:rsid w:val="00256098"/>
    <w:rsid w:val="00256D64"/>
    <w:rsid w:val="002652D5"/>
    <w:rsid w:val="00265625"/>
    <w:rsid w:val="00266B69"/>
    <w:rsid w:val="00267455"/>
    <w:rsid w:val="002676D8"/>
    <w:rsid w:val="00270840"/>
    <w:rsid w:val="0027136A"/>
    <w:rsid w:val="0027330B"/>
    <w:rsid w:val="00277B47"/>
    <w:rsid w:val="00281979"/>
    <w:rsid w:val="00281F9A"/>
    <w:rsid w:val="0028220E"/>
    <w:rsid w:val="00282CCB"/>
    <w:rsid w:val="0028328C"/>
    <w:rsid w:val="002835A3"/>
    <w:rsid w:val="00283FE8"/>
    <w:rsid w:val="002841EC"/>
    <w:rsid w:val="00284240"/>
    <w:rsid w:val="002854D7"/>
    <w:rsid w:val="00285993"/>
    <w:rsid w:val="002876EE"/>
    <w:rsid w:val="00290A41"/>
    <w:rsid w:val="002913F8"/>
    <w:rsid w:val="002917E4"/>
    <w:rsid w:val="00291CE0"/>
    <w:rsid w:val="00291D7B"/>
    <w:rsid w:val="00291F2F"/>
    <w:rsid w:val="00292B3B"/>
    <w:rsid w:val="00292E04"/>
    <w:rsid w:val="0029300F"/>
    <w:rsid w:val="002932BF"/>
    <w:rsid w:val="00295B9F"/>
    <w:rsid w:val="00297144"/>
    <w:rsid w:val="0029758D"/>
    <w:rsid w:val="002977D3"/>
    <w:rsid w:val="00297AFE"/>
    <w:rsid w:val="002A03B4"/>
    <w:rsid w:val="002A0996"/>
    <w:rsid w:val="002A26D7"/>
    <w:rsid w:val="002A28AC"/>
    <w:rsid w:val="002A2B28"/>
    <w:rsid w:val="002A608F"/>
    <w:rsid w:val="002A7529"/>
    <w:rsid w:val="002A7E69"/>
    <w:rsid w:val="002B29A7"/>
    <w:rsid w:val="002B5E29"/>
    <w:rsid w:val="002B7DA7"/>
    <w:rsid w:val="002B7FD8"/>
    <w:rsid w:val="002C1030"/>
    <w:rsid w:val="002C2369"/>
    <w:rsid w:val="002C236A"/>
    <w:rsid w:val="002C3794"/>
    <w:rsid w:val="002C4FDF"/>
    <w:rsid w:val="002C5540"/>
    <w:rsid w:val="002C6BCD"/>
    <w:rsid w:val="002C6D7E"/>
    <w:rsid w:val="002D0025"/>
    <w:rsid w:val="002D02E2"/>
    <w:rsid w:val="002D1464"/>
    <w:rsid w:val="002D317A"/>
    <w:rsid w:val="002D3410"/>
    <w:rsid w:val="002D3AA3"/>
    <w:rsid w:val="002D4BA5"/>
    <w:rsid w:val="002D4E22"/>
    <w:rsid w:val="002D50F1"/>
    <w:rsid w:val="002D55AE"/>
    <w:rsid w:val="002D727B"/>
    <w:rsid w:val="002D7CCD"/>
    <w:rsid w:val="002E1904"/>
    <w:rsid w:val="002E192D"/>
    <w:rsid w:val="002E19AE"/>
    <w:rsid w:val="002E2599"/>
    <w:rsid w:val="002E2E84"/>
    <w:rsid w:val="002E342E"/>
    <w:rsid w:val="002E4231"/>
    <w:rsid w:val="002E4B74"/>
    <w:rsid w:val="002E5065"/>
    <w:rsid w:val="002E5069"/>
    <w:rsid w:val="002E5717"/>
    <w:rsid w:val="002E5AA6"/>
    <w:rsid w:val="002E5CC0"/>
    <w:rsid w:val="002E60A9"/>
    <w:rsid w:val="002E66B0"/>
    <w:rsid w:val="002E7F18"/>
    <w:rsid w:val="002F07DF"/>
    <w:rsid w:val="002F1191"/>
    <w:rsid w:val="002F15ED"/>
    <w:rsid w:val="002F20AB"/>
    <w:rsid w:val="002F2F8C"/>
    <w:rsid w:val="002F3A45"/>
    <w:rsid w:val="002F573E"/>
    <w:rsid w:val="002F7C30"/>
    <w:rsid w:val="003000CC"/>
    <w:rsid w:val="00301A6F"/>
    <w:rsid w:val="00302A9A"/>
    <w:rsid w:val="00302EE9"/>
    <w:rsid w:val="003038AD"/>
    <w:rsid w:val="00304BB8"/>
    <w:rsid w:val="00305745"/>
    <w:rsid w:val="003060FF"/>
    <w:rsid w:val="00306B7F"/>
    <w:rsid w:val="00306E24"/>
    <w:rsid w:val="003078A6"/>
    <w:rsid w:val="00307B28"/>
    <w:rsid w:val="0031090C"/>
    <w:rsid w:val="00310DA1"/>
    <w:rsid w:val="00311598"/>
    <w:rsid w:val="00311B4B"/>
    <w:rsid w:val="003121A5"/>
    <w:rsid w:val="00313A95"/>
    <w:rsid w:val="0031474F"/>
    <w:rsid w:val="003150EB"/>
    <w:rsid w:val="00317581"/>
    <w:rsid w:val="00317F64"/>
    <w:rsid w:val="00320005"/>
    <w:rsid w:val="00320049"/>
    <w:rsid w:val="003203C8"/>
    <w:rsid w:val="003218DA"/>
    <w:rsid w:val="003219E9"/>
    <w:rsid w:val="00321C0A"/>
    <w:rsid w:val="003255EA"/>
    <w:rsid w:val="00326709"/>
    <w:rsid w:val="00330BED"/>
    <w:rsid w:val="0033163B"/>
    <w:rsid w:val="0033171B"/>
    <w:rsid w:val="00332097"/>
    <w:rsid w:val="0033420A"/>
    <w:rsid w:val="0033499D"/>
    <w:rsid w:val="00334E95"/>
    <w:rsid w:val="00335FA4"/>
    <w:rsid w:val="003367E9"/>
    <w:rsid w:val="003377E1"/>
    <w:rsid w:val="0034074A"/>
    <w:rsid w:val="0034239F"/>
    <w:rsid w:val="00342B45"/>
    <w:rsid w:val="00342C49"/>
    <w:rsid w:val="00342F26"/>
    <w:rsid w:val="00343865"/>
    <w:rsid w:val="003438D9"/>
    <w:rsid w:val="003454BE"/>
    <w:rsid w:val="0034640B"/>
    <w:rsid w:val="00350766"/>
    <w:rsid w:val="003510C7"/>
    <w:rsid w:val="00352EC6"/>
    <w:rsid w:val="003534CF"/>
    <w:rsid w:val="0035361D"/>
    <w:rsid w:val="00353C2C"/>
    <w:rsid w:val="0035509E"/>
    <w:rsid w:val="0035562C"/>
    <w:rsid w:val="00355DC2"/>
    <w:rsid w:val="00356478"/>
    <w:rsid w:val="003572E2"/>
    <w:rsid w:val="00360457"/>
    <w:rsid w:val="0036095D"/>
    <w:rsid w:val="003611C6"/>
    <w:rsid w:val="003628D9"/>
    <w:rsid w:val="00363148"/>
    <w:rsid w:val="00363A78"/>
    <w:rsid w:val="00364BF2"/>
    <w:rsid w:val="00364ED4"/>
    <w:rsid w:val="0036686B"/>
    <w:rsid w:val="003669AF"/>
    <w:rsid w:val="00366BA6"/>
    <w:rsid w:val="00367113"/>
    <w:rsid w:val="00370F7C"/>
    <w:rsid w:val="003710F9"/>
    <w:rsid w:val="0037487C"/>
    <w:rsid w:val="003748C5"/>
    <w:rsid w:val="00375862"/>
    <w:rsid w:val="0037605A"/>
    <w:rsid w:val="00376563"/>
    <w:rsid w:val="00376ABC"/>
    <w:rsid w:val="0038049F"/>
    <w:rsid w:val="003808F1"/>
    <w:rsid w:val="0038126C"/>
    <w:rsid w:val="003826D4"/>
    <w:rsid w:val="0038556D"/>
    <w:rsid w:val="00385EAA"/>
    <w:rsid w:val="0038645F"/>
    <w:rsid w:val="00386658"/>
    <w:rsid w:val="00387F35"/>
    <w:rsid w:val="0039106B"/>
    <w:rsid w:val="00392067"/>
    <w:rsid w:val="00392CA6"/>
    <w:rsid w:val="00392D95"/>
    <w:rsid w:val="003933A5"/>
    <w:rsid w:val="00393FFE"/>
    <w:rsid w:val="00394206"/>
    <w:rsid w:val="00394748"/>
    <w:rsid w:val="00397331"/>
    <w:rsid w:val="003A0224"/>
    <w:rsid w:val="003A26D3"/>
    <w:rsid w:val="003A2825"/>
    <w:rsid w:val="003A2F65"/>
    <w:rsid w:val="003A48CE"/>
    <w:rsid w:val="003A497A"/>
    <w:rsid w:val="003A4DFB"/>
    <w:rsid w:val="003A5565"/>
    <w:rsid w:val="003A5CC8"/>
    <w:rsid w:val="003A5FF0"/>
    <w:rsid w:val="003A6F6F"/>
    <w:rsid w:val="003A74D6"/>
    <w:rsid w:val="003B22B6"/>
    <w:rsid w:val="003B259B"/>
    <w:rsid w:val="003B4066"/>
    <w:rsid w:val="003B4724"/>
    <w:rsid w:val="003B6498"/>
    <w:rsid w:val="003B7421"/>
    <w:rsid w:val="003B7682"/>
    <w:rsid w:val="003C0106"/>
    <w:rsid w:val="003C09EF"/>
    <w:rsid w:val="003C0DC6"/>
    <w:rsid w:val="003C33B7"/>
    <w:rsid w:val="003C3906"/>
    <w:rsid w:val="003C3AC0"/>
    <w:rsid w:val="003C3D5A"/>
    <w:rsid w:val="003C4553"/>
    <w:rsid w:val="003C4D98"/>
    <w:rsid w:val="003C5C4F"/>
    <w:rsid w:val="003C5D18"/>
    <w:rsid w:val="003C6D9A"/>
    <w:rsid w:val="003C6F0F"/>
    <w:rsid w:val="003C70DC"/>
    <w:rsid w:val="003C72FC"/>
    <w:rsid w:val="003C78B5"/>
    <w:rsid w:val="003D04E9"/>
    <w:rsid w:val="003D0DA9"/>
    <w:rsid w:val="003D11BC"/>
    <w:rsid w:val="003D13D3"/>
    <w:rsid w:val="003D1451"/>
    <w:rsid w:val="003D14CE"/>
    <w:rsid w:val="003D18B0"/>
    <w:rsid w:val="003D1B15"/>
    <w:rsid w:val="003D1CCA"/>
    <w:rsid w:val="003D47C3"/>
    <w:rsid w:val="003D4C56"/>
    <w:rsid w:val="003D4C5A"/>
    <w:rsid w:val="003D4D4A"/>
    <w:rsid w:val="003D5B1E"/>
    <w:rsid w:val="003D6087"/>
    <w:rsid w:val="003D637C"/>
    <w:rsid w:val="003D6480"/>
    <w:rsid w:val="003D7AA4"/>
    <w:rsid w:val="003D7E42"/>
    <w:rsid w:val="003D7FFC"/>
    <w:rsid w:val="003E0734"/>
    <w:rsid w:val="003E0877"/>
    <w:rsid w:val="003E1890"/>
    <w:rsid w:val="003E29B2"/>
    <w:rsid w:val="003E54AD"/>
    <w:rsid w:val="003E57C6"/>
    <w:rsid w:val="003E58BC"/>
    <w:rsid w:val="003E71C3"/>
    <w:rsid w:val="003E75F0"/>
    <w:rsid w:val="003E7877"/>
    <w:rsid w:val="003E7C62"/>
    <w:rsid w:val="003F09DC"/>
    <w:rsid w:val="003F2917"/>
    <w:rsid w:val="003F5320"/>
    <w:rsid w:val="003F54BF"/>
    <w:rsid w:val="003F5BF9"/>
    <w:rsid w:val="004018DA"/>
    <w:rsid w:val="00404325"/>
    <w:rsid w:val="00404552"/>
    <w:rsid w:val="00406CBD"/>
    <w:rsid w:val="0040712F"/>
    <w:rsid w:val="00407897"/>
    <w:rsid w:val="00407DE7"/>
    <w:rsid w:val="00410EA0"/>
    <w:rsid w:val="004115DB"/>
    <w:rsid w:val="004135D5"/>
    <w:rsid w:val="00413E6E"/>
    <w:rsid w:val="004146A8"/>
    <w:rsid w:val="00414E3D"/>
    <w:rsid w:val="00415A54"/>
    <w:rsid w:val="0041778A"/>
    <w:rsid w:val="004179D4"/>
    <w:rsid w:val="00417AFE"/>
    <w:rsid w:val="00420D9B"/>
    <w:rsid w:val="00420F34"/>
    <w:rsid w:val="004214C1"/>
    <w:rsid w:val="0042215D"/>
    <w:rsid w:val="004229D1"/>
    <w:rsid w:val="00422A33"/>
    <w:rsid w:val="004232AC"/>
    <w:rsid w:val="004232E1"/>
    <w:rsid w:val="00424A6F"/>
    <w:rsid w:val="00427F6A"/>
    <w:rsid w:val="00430614"/>
    <w:rsid w:val="00430E76"/>
    <w:rsid w:val="00431B2B"/>
    <w:rsid w:val="00432AB5"/>
    <w:rsid w:val="00432B11"/>
    <w:rsid w:val="00432C5A"/>
    <w:rsid w:val="004332CE"/>
    <w:rsid w:val="00433319"/>
    <w:rsid w:val="00433419"/>
    <w:rsid w:val="0043477E"/>
    <w:rsid w:val="00434922"/>
    <w:rsid w:val="00434C6F"/>
    <w:rsid w:val="004359BC"/>
    <w:rsid w:val="00435FC4"/>
    <w:rsid w:val="00443252"/>
    <w:rsid w:val="00443379"/>
    <w:rsid w:val="004434F2"/>
    <w:rsid w:val="00443AED"/>
    <w:rsid w:val="00445412"/>
    <w:rsid w:val="004456FB"/>
    <w:rsid w:val="00445F13"/>
    <w:rsid w:val="00447782"/>
    <w:rsid w:val="00447A2A"/>
    <w:rsid w:val="00447D82"/>
    <w:rsid w:val="00450AF7"/>
    <w:rsid w:val="004544A2"/>
    <w:rsid w:val="00454B2D"/>
    <w:rsid w:val="00455C33"/>
    <w:rsid w:val="00456049"/>
    <w:rsid w:val="00456095"/>
    <w:rsid w:val="00456255"/>
    <w:rsid w:val="004602B0"/>
    <w:rsid w:val="00460AB6"/>
    <w:rsid w:val="00460B95"/>
    <w:rsid w:val="004616BF"/>
    <w:rsid w:val="004619AB"/>
    <w:rsid w:val="00461D50"/>
    <w:rsid w:val="00461DA4"/>
    <w:rsid w:val="00461E8C"/>
    <w:rsid w:val="00462454"/>
    <w:rsid w:val="00462FD5"/>
    <w:rsid w:val="00463D30"/>
    <w:rsid w:val="00464C44"/>
    <w:rsid w:val="00464DF3"/>
    <w:rsid w:val="00466560"/>
    <w:rsid w:val="00466D24"/>
    <w:rsid w:val="00467819"/>
    <w:rsid w:val="00467ABE"/>
    <w:rsid w:val="004709B9"/>
    <w:rsid w:val="00470B8C"/>
    <w:rsid w:val="00470DB7"/>
    <w:rsid w:val="00471B7A"/>
    <w:rsid w:val="00471EBF"/>
    <w:rsid w:val="00472550"/>
    <w:rsid w:val="004726E0"/>
    <w:rsid w:val="00472A82"/>
    <w:rsid w:val="00473BA6"/>
    <w:rsid w:val="00474121"/>
    <w:rsid w:val="00475860"/>
    <w:rsid w:val="004778F0"/>
    <w:rsid w:val="004779FE"/>
    <w:rsid w:val="0048036B"/>
    <w:rsid w:val="004804A5"/>
    <w:rsid w:val="00480AB7"/>
    <w:rsid w:val="00480C52"/>
    <w:rsid w:val="00480E14"/>
    <w:rsid w:val="00480EB5"/>
    <w:rsid w:val="004813D8"/>
    <w:rsid w:val="00481681"/>
    <w:rsid w:val="0048208D"/>
    <w:rsid w:val="00482099"/>
    <w:rsid w:val="00482336"/>
    <w:rsid w:val="00482619"/>
    <w:rsid w:val="004828E6"/>
    <w:rsid w:val="00482972"/>
    <w:rsid w:val="00483684"/>
    <w:rsid w:val="00484AE3"/>
    <w:rsid w:val="00484AE5"/>
    <w:rsid w:val="00484B8F"/>
    <w:rsid w:val="00485E2D"/>
    <w:rsid w:val="00485F23"/>
    <w:rsid w:val="00486B68"/>
    <w:rsid w:val="00490AEC"/>
    <w:rsid w:val="00492686"/>
    <w:rsid w:val="00493474"/>
    <w:rsid w:val="004939CE"/>
    <w:rsid w:val="00494E57"/>
    <w:rsid w:val="0049658A"/>
    <w:rsid w:val="004968F8"/>
    <w:rsid w:val="004979A3"/>
    <w:rsid w:val="004A065D"/>
    <w:rsid w:val="004A270E"/>
    <w:rsid w:val="004A2A9B"/>
    <w:rsid w:val="004A2ADF"/>
    <w:rsid w:val="004A311D"/>
    <w:rsid w:val="004A4793"/>
    <w:rsid w:val="004A4BE2"/>
    <w:rsid w:val="004A4FD8"/>
    <w:rsid w:val="004A57D4"/>
    <w:rsid w:val="004A5BA0"/>
    <w:rsid w:val="004A625B"/>
    <w:rsid w:val="004A7077"/>
    <w:rsid w:val="004A7A15"/>
    <w:rsid w:val="004A7FF0"/>
    <w:rsid w:val="004B207D"/>
    <w:rsid w:val="004B3690"/>
    <w:rsid w:val="004B5781"/>
    <w:rsid w:val="004B5C81"/>
    <w:rsid w:val="004B6AD8"/>
    <w:rsid w:val="004B7316"/>
    <w:rsid w:val="004C02DD"/>
    <w:rsid w:val="004C0BF6"/>
    <w:rsid w:val="004C0D8E"/>
    <w:rsid w:val="004C0EE2"/>
    <w:rsid w:val="004C21C1"/>
    <w:rsid w:val="004C2FC2"/>
    <w:rsid w:val="004C383C"/>
    <w:rsid w:val="004C473C"/>
    <w:rsid w:val="004C4A01"/>
    <w:rsid w:val="004C669F"/>
    <w:rsid w:val="004C6A8E"/>
    <w:rsid w:val="004C6C76"/>
    <w:rsid w:val="004D074A"/>
    <w:rsid w:val="004D261F"/>
    <w:rsid w:val="004D2CEC"/>
    <w:rsid w:val="004D3148"/>
    <w:rsid w:val="004D31B0"/>
    <w:rsid w:val="004D3843"/>
    <w:rsid w:val="004D41DD"/>
    <w:rsid w:val="004D48F8"/>
    <w:rsid w:val="004D4A4C"/>
    <w:rsid w:val="004D6176"/>
    <w:rsid w:val="004D6F19"/>
    <w:rsid w:val="004D7873"/>
    <w:rsid w:val="004E0BEA"/>
    <w:rsid w:val="004E0D49"/>
    <w:rsid w:val="004E24DF"/>
    <w:rsid w:val="004E437A"/>
    <w:rsid w:val="004E44B2"/>
    <w:rsid w:val="004E4E48"/>
    <w:rsid w:val="004E53F6"/>
    <w:rsid w:val="004E5A0C"/>
    <w:rsid w:val="004E6413"/>
    <w:rsid w:val="004E6C65"/>
    <w:rsid w:val="004E74F2"/>
    <w:rsid w:val="004E7CAC"/>
    <w:rsid w:val="004F0085"/>
    <w:rsid w:val="004F0EA2"/>
    <w:rsid w:val="004F1548"/>
    <w:rsid w:val="004F15A7"/>
    <w:rsid w:val="004F1C19"/>
    <w:rsid w:val="004F1D97"/>
    <w:rsid w:val="004F20E1"/>
    <w:rsid w:val="004F2BEB"/>
    <w:rsid w:val="004F4137"/>
    <w:rsid w:val="004F6690"/>
    <w:rsid w:val="004F6B6B"/>
    <w:rsid w:val="004F6ECF"/>
    <w:rsid w:val="004F76C5"/>
    <w:rsid w:val="004F7D37"/>
    <w:rsid w:val="00501510"/>
    <w:rsid w:val="00501BE8"/>
    <w:rsid w:val="00501C0B"/>
    <w:rsid w:val="00501C82"/>
    <w:rsid w:val="0050292B"/>
    <w:rsid w:val="00502A2C"/>
    <w:rsid w:val="00503271"/>
    <w:rsid w:val="005039D7"/>
    <w:rsid w:val="00503F9C"/>
    <w:rsid w:val="005042A3"/>
    <w:rsid w:val="005073C8"/>
    <w:rsid w:val="00507BDB"/>
    <w:rsid w:val="00507D9C"/>
    <w:rsid w:val="0051028F"/>
    <w:rsid w:val="0051043D"/>
    <w:rsid w:val="00512342"/>
    <w:rsid w:val="00512AC0"/>
    <w:rsid w:val="00514034"/>
    <w:rsid w:val="005157AD"/>
    <w:rsid w:val="005162C0"/>
    <w:rsid w:val="005164B9"/>
    <w:rsid w:val="00517720"/>
    <w:rsid w:val="00517FC4"/>
    <w:rsid w:val="0052068C"/>
    <w:rsid w:val="00520828"/>
    <w:rsid w:val="00521342"/>
    <w:rsid w:val="00522139"/>
    <w:rsid w:val="00522D9A"/>
    <w:rsid w:val="0052334F"/>
    <w:rsid w:val="00523A2C"/>
    <w:rsid w:val="00523D6D"/>
    <w:rsid w:val="00525B3D"/>
    <w:rsid w:val="00526B81"/>
    <w:rsid w:val="00527455"/>
    <w:rsid w:val="00527691"/>
    <w:rsid w:val="00527ADB"/>
    <w:rsid w:val="00530E7C"/>
    <w:rsid w:val="005320CA"/>
    <w:rsid w:val="0053354F"/>
    <w:rsid w:val="005339C4"/>
    <w:rsid w:val="00533A96"/>
    <w:rsid w:val="00533C09"/>
    <w:rsid w:val="00534227"/>
    <w:rsid w:val="00535E82"/>
    <w:rsid w:val="005363C0"/>
    <w:rsid w:val="00536B6A"/>
    <w:rsid w:val="0054007B"/>
    <w:rsid w:val="00540144"/>
    <w:rsid w:val="0054141F"/>
    <w:rsid w:val="00541FC0"/>
    <w:rsid w:val="005423B1"/>
    <w:rsid w:val="00542E2D"/>
    <w:rsid w:val="005436A8"/>
    <w:rsid w:val="00543725"/>
    <w:rsid w:val="00545224"/>
    <w:rsid w:val="00545DA2"/>
    <w:rsid w:val="00546F6F"/>
    <w:rsid w:val="005472D1"/>
    <w:rsid w:val="00547460"/>
    <w:rsid w:val="005508C8"/>
    <w:rsid w:val="00551006"/>
    <w:rsid w:val="005523D4"/>
    <w:rsid w:val="00552B99"/>
    <w:rsid w:val="0055406D"/>
    <w:rsid w:val="005543DD"/>
    <w:rsid w:val="00556323"/>
    <w:rsid w:val="005565E1"/>
    <w:rsid w:val="00557798"/>
    <w:rsid w:val="005619A9"/>
    <w:rsid w:val="00562230"/>
    <w:rsid w:val="00562E7E"/>
    <w:rsid w:val="00563339"/>
    <w:rsid w:val="005639F5"/>
    <w:rsid w:val="00563E0A"/>
    <w:rsid w:val="00564971"/>
    <w:rsid w:val="00564F57"/>
    <w:rsid w:val="00566227"/>
    <w:rsid w:val="00566745"/>
    <w:rsid w:val="00566807"/>
    <w:rsid w:val="00570603"/>
    <w:rsid w:val="00570C33"/>
    <w:rsid w:val="00571888"/>
    <w:rsid w:val="00571A1F"/>
    <w:rsid w:val="005720E9"/>
    <w:rsid w:val="0057371F"/>
    <w:rsid w:val="00573869"/>
    <w:rsid w:val="00573F3D"/>
    <w:rsid w:val="0057428E"/>
    <w:rsid w:val="00575BED"/>
    <w:rsid w:val="00576012"/>
    <w:rsid w:val="00576A88"/>
    <w:rsid w:val="00581188"/>
    <w:rsid w:val="00584394"/>
    <w:rsid w:val="0058476C"/>
    <w:rsid w:val="00584AAD"/>
    <w:rsid w:val="005865E8"/>
    <w:rsid w:val="005867DD"/>
    <w:rsid w:val="00586856"/>
    <w:rsid w:val="00586F35"/>
    <w:rsid w:val="0058730B"/>
    <w:rsid w:val="00587C28"/>
    <w:rsid w:val="00590F70"/>
    <w:rsid w:val="00591F6C"/>
    <w:rsid w:val="00592801"/>
    <w:rsid w:val="00592FB5"/>
    <w:rsid w:val="00593680"/>
    <w:rsid w:val="0059449F"/>
    <w:rsid w:val="00594A29"/>
    <w:rsid w:val="00594F8A"/>
    <w:rsid w:val="00597C71"/>
    <w:rsid w:val="005A000A"/>
    <w:rsid w:val="005A0BE5"/>
    <w:rsid w:val="005A2C2E"/>
    <w:rsid w:val="005A458E"/>
    <w:rsid w:val="005A5405"/>
    <w:rsid w:val="005A549D"/>
    <w:rsid w:val="005A6346"/>
    <w:rsid w:val="005B1A7C"/>
    <w:rsid w:val="005B2454"/>
    <w:rsid w:val="005B2577"/>
    <w:rsid w:val="005B2F13"/>
    <w:rsid w:val="005B334C"/>
    <w:rsid w:val="005B471F"/>
    <w:rsid w:val="005B66A0"/>
    <w:rsid w:val="005B6763"/>
    <w:rsid w:val="005B7255"/>
    <w:rsid w:val="005B7921"/>
    <w:rsid w:val="005C133D"/>
    <w:rsid w:val="005C188C"/>
    <w:rsid w:val="005C18F0"/>
    <w:rsid w:val="005C1947"/>
    <w:rsid w:val="005C1962"/>
    <w:rsid w:val="005C248D"/>
    <w:rsid w:val="005C3F94"/>
    <w:rsid w:val="005C4E4B"/>
    <w:rsid w:val="005C50E8"/>
    <w:rsid w:val="005C5952"/>
    <w:rsid w:val="005C67BA"/>
    <w:rsid w:val="005C6AE8"/>
    <w:rsid w:val="005C766D"/>
    <w:rsid w:val="005C7D6B"/>
    <w:rsid w:val="005D0535"/>
    <w:rsid w:val="005D1AA4"/>
    <w:rsid w:val="005D21C9"/>
    <w:rsid w:val="005D2C0C"/>
    <w:rsid w:val="005D2CF8"/>
    <w:rsid w:val="005D2DB2"/>
    <w:rsid w:val="005D346E"/>
    <w:rsid w:val="005D3E53"/>
    <w:rsid w:val="005D3EBC"/>
    <w:rsid w:val="005D420D"/>
    <w:rsid w:val="005D49DF"/>
    <w:rsid w:val="005D511E"/>
    <w:rsid w:val="005D5C2F"/>
    <w:rsid w:val="005D5FA3"/>
    <w:rsid w:val="005D6231"/>
    <w:rsid w:val="005D69B3"/>
    <w:rsid w:val="005D6DFB"/>
    <w:rsid w:val="005D7F7E"/>
    <w:rsid w:val="005E02BA"/>
    <w:rsid w:val="005E11BB"/>
    <w:rsid w:val="005E3780"/>
    <w:rsid w:val="005E648C"/>
    <w:rsid w:val="005E64D8"/>
    <w:rsid w:val="005E6DC7"/>
    <w:rsid w:val="005E7ACA"/>
    <w:rsid w:val="005F0320"/>
    <w:rsid w:val="005F09C1"/>
    <w:rsid w:val="005F0A50"/>
    <w:rsid w:val="005F0E38"/>
    <w:rsid w:val="005F2FE6"/>
    <w:rsid w:val="005F3084"/>
    <w:rsid w:val="005F395F"/>
    <w:rsid w:val="005F3CE1"/>
    <w:rsid w:val="005F4528"/>
    <w:rsid w:val="005F585A"/>
    <w:rsid w:val="005F5B2E"/>
    <w:rsid w:val="005F5FE1"/>
    <w:rsid w:val="005F6096"/>
    <w:rsid w:val="005F63F8"/>
    <w:rsid w:val="005F65FB"/>
    <w:rsid w:val="005F7936"/>
    <w:rsid w:val="00601361"/>
    <w:rsid w:val="00601371"/>
    <w:rsid w:val="00601576"/>
    <w:rsid w:val="00601B5B"/>
    <w:rsid w:val="00601FA7"/>
    <w:rsid w:val="00603206"/>
    <w:rsid w:val="00603D41"/>
    <w:rsid w:val="00603F45"/>
    <w:rsid w:val="006044B8"/>
    <w:rsid w:val="006053F8"/>
    <w:rsid w:val="00605D59"/>
    <w:rsid w:val="00606A0B"/>
    <w:rsid w:val="00606DD7"/>
    <w:rsid w:val="00606FBA"/>
    <w:rsid w:val="006077F1"/>
    <w:rsid w:val="0060795D"/>
    <w:rsid w:val="00607D6B"/>
    <w:rsid w:val="006111F9"/>
    <w:rsid w:val="00611215"/>
    <w:rsid w:val="00611C7B"/>
    <w:rsid w:val="0061208C"/>
    <w:rsid w:val="00612AE9"/>
    <w:rsid w:val="00612F68"/>
    <w:rsid w:val="00613096"/>
    <w:rsid w:val="006131E8"/>
    <w:rsid w:val="00613A3F"/>
    <w:rsid w:val="00613FBA"/>
    <w:rsid w:val="0061621D"/>
    <w:rsid w:val="006162D2"/>
    <w:rsid w:val="0061732E"/>
    <w:rsid w:val="00620434"/>
    <w:rsid w:val="006214D3"/>
    <w:rsid w:val="00621A9D"/>
    <w:rsid w:val="00621F96"/>
    <w:rsid w:val="006222F6"/>
    <w:rsid w:val="00622D1C"/>
    <w:rsid w:val="006230D4"/>
    <w:rsid w:val="00624AB3"/>
    <w:rsid w:val="0062514F"/>
    <w:rsid w:val="00625968"/>
    <w:rsid w:val="00625BFC"/>
    <w:rsid w:val="006270EE"/>
    <w:rsid w:val="006301FE"/>
    <w:rsid w:val="0063050F"/>
    <w:rsid w:val="0063062F"/>
    <w:rsid w:val="00630696"/>
    <w:rsid w:val="006316E9"/>
    <w:rsid w:val="00631B19"/>
    <w:rsid w:val="00632958"/>
    <w:rsid w:val="006339C3"/>
    <w:rsid w:val="006349E4"/>
    <w:rsid w:val="0063532F"/>
    <w:rsid w:val="006362E6"/>
    <w:rsid w:val="00637309"/>
    <w:rsid w:val="0063753A"/>
    <w:rsid w:val="00640E6E"/>
    <w:rsid w:val="006413DF"/>
    <w:rsid w:val="00641733"/>
    <w:rsid w:val="00642C21"/>
    <w:rsid w:val="00642EB3"/>
    <w:rsid w:val="0064383D"/>
    <w:rsid w:val="006439FE"/>
    <w:rsid w:val="00644B18"/>
    <w:rsid w:val="00646959"/>
    <w:rsid w:val="0064750C"/>
    <w:rsid w:val="00647710"/>
    <w:rsid w:val="00650481"/>
    <w:rsid w:val="006506E3"/>
    <w:rsid w:val="00651085"/>
    <w:rsid w:val="0065157D"/>
    <w:rsid w:val="00651D25"/>
    <w:rsid w:val="00653256"/>
    <w:rsid w:val="006536A6"/>
    <w:rsid w:val="006538AE"/>
    <w:rsid w:val="006539CF"/>
    <w:rsid w:val="006542DA"/>
    <w:rsid w:val="00654396"/>
    <w:rsid w:val="0065441B"/>
    <w:rsid w:val="00655ED9"/>
    <w:rsid w:val="006561F6"/>
    <w:rsid w:val="006562B1"/>
    <w:rsid w:val="00657577"/>
    <w:rsid w:val="00660487"/>
    <w:rsid w:val="00660FE8"/>
    <w:rsid w:val="00661040"/>
    <w:rsid w:val="0066450A"/>
    <w:rsid w:val="006646AA"/>
    <w:rsid w:val="0066512D"/>
    <w:rsid w:val="00665386"/>
    <w:rsid w:val="00666312"/>
    <w:rsid w:val="0066667C"/>
    <w:rsid w:val="00666BD0"/>
    <w:rsid w:val="00666EF8"/>
    <w:rsid w:val="00667F94"/>
    <w:rsid w:val="0067053F"/>
    <w:rsid w:val="00670928"/>
    <w:rsid w:val="00671960"/>
    <w:rsid w:val="00671A48"/>
    <w:rsid w:val="006720F4"/>
    <w:rsid w:val="006727F5"/>
    <w:rsid w:val="00673A69"/>
    <w:rsid w:val="0067423A"/>
    <w:rsid w:val="00674A1F"/>
    <w:rsid w:val="0067555A"/>
    <w:rsid w:val="00675708"/>
    <w:rsid w:val="00675867"/>
    <w:rsid w:val="00676A65"/>
    <w:rsid w:val="00677398"/>
    <w:rsid w:val="00677C58"/>
    <w:rsid w:val="00681752"/>
    <w:rsid w:val="00681776"/>
    <w:rsid w:val="00682673"/>
    <w:rsid w:val="0068268E"/>
    <w:rsid w:val="00684267"/>
    <w:rsid w:val="00685C94"/>
    <w:rsid w:val="00687413"/>
    <w:rsid w:val="0068745D"/>
    <w:rsid w:val="0069013F"/>
    <w:rsid w:val="006923C4"/>
    <w:rsid w:val="00694B1B"/>
    <w:rsid w:val="00694F1A"/>
    <w:rsid w:val="0069530B"/>
    <w:rsid w:val="00695E05"/>
    <w:rsid w:val="00696412"/>
    <w:rsid w:val="006979CE"/>
    <w:rsid w:val="006A07EC"/>
    <w:rsid w:val="006A0AB2"/>
    <w:rsid w:val="006A2215"/>
    <w:rsid w:val="006A3430"/>
    <w:rsid w:val="006A3C3F"/>
    <w:rsid w:val="006A40BC"/>
    <w:rsid w:val="006A4171"/>
    <w:rsid w:val="006A431F"/>
    <w:rsid w:val="006A4BE0"/>
    <w:rsid w:val="006A5608"/>
    <w:rsid w:val="006A650F"/>
    <w:rsid w:val="006A6716"/>
    <w:rsid w:val="006A6E2A"/>
    <w:rsid w:val="006A77FE"/>
    <w:rsid w:val="006B09B2"/>
    <w:rsid w:val="006B1AFD"/>
    <w:rsid w:val="006B3589"/>
    <w:rsid w:val="006B54BF"/>
    <w:rsid w:val="006B69B9"/>
    <w:rsid w:val="006B6CFA"/>
    <w:rsid w:val="006B79DA"/>
    <w:rsid w:val="006C1EBE"/>
    <w:rsid w:val="006C2590"/>
    <w:rsid w:val="006C2801"/>
    <w:rsid w:val="006C44A6"/>
    <w:rsid w:val="006C5302"/>
    <w:rsid w:val="006C66C1"/>
    <w:rsid w:val="006D003E"/>
    <w:rsid w:val="006D2144"/>
    <w:rsid w:val="006D22B0"/>
    <w:rsid w:val="006D5D51"/>
    <w:rsid w:val="006D7379"/>
    <w:rsid w:val="006D7BCC"/>
    <w:rsid w:val="006E0129"/>
    <w:rsid w:val="006E06FC"/>
    <w:rsid w:val="006E233B"/>
    <w:rsid w:val="006E3FA3"/>
    <w:rsid w:val="006E44F4"/>
    <w:rsid w:val="006E480D"/>
    <w:rsid w:val="006E536A"/>
    <w:rsid w:val="006E5A22"/>
    <w:rsid w:val="006E5DA6"/>
    <w:rsid w:val="006E7804"/>
    <w:rsid w:val="006F0687"/>
    <w:rsid w:val="006F0FB9"/>
    <w:rsid w:val="006F1169"/>
    <w:rsid w:val="006F1AB9"/>
    <w:rsid w:val="006F2597"/>
    <w:rsid w:val="006F3229"/>
    <w:rsid w:val="006F3F09"/>
    <w:rsid w:val="006F5191"/>
    <w:rsid w:val="006F544C"/>
    <w:rsid w:val="006F5915"/>
    <w:rsid w:val="006F59C6"/>
    <w:rsid w:val="006F6544"/>
    <w:rsid w:val="006F7206"/>
    <w:rsid w:val="0070112A"/>
    <w:rsid w:val="007013CF"/>
    <w:rsid w:val="00701420"/>
    <w:rsid w:val="00701637"/>
    <w:rsid w:val="0070269C"/>
    <w:rsid w:val="00703B13"/>
    <w:rsid w:val="00703FC0"/>
    <w:rsid w:val="00704077"/>
    <w:rsid w:val="00704FD2"/>
    <w:rsid w:val="00705243"/>
    <w:rsid w:val="007106C5"/>
    <w:rsid w:val="00711A61"/>
    <w:rsid w:val="00711DCD"/>
    <w:rsid w:val="007127B9"/>
    <w:rsid w:val="00714CCB"/>
    <w:rsid w:val="007156B4"/>
    <w:rsid w:val="00715A70"/>
    <w:rsid w:val="007169D6"/>
    <w:rsid w:val="00721C96"/>
    <w:rsid w:val="00721D2D"/>
    <w:rsid w:val="007222DF"/>
    <w:rsid w:val="007227E8"/>
    <w:rsid w:val="0072301A"/>
    <w:rsid w:val="007238E8"/>
    <w:rsid w:val="00723B99"/>
    <w:rsid w:val="007244B0"/>
    <w:rsid w:val="00724529"/>
    <w:rsid w:val="00724B95"/>
    <w:rsid w:val="00724F85"/>
    <w:rsid w:val="00726AD4"/>
    <w:rsid w:val="00726F63"/>
    <w:rsid w:val="007271BD"/>
    <w:rsid w:val="00727C3D"/>
    <w:rsid w:val="00727CB6"/>
    <w:rsid w:val="00727D52"/>
    <w:rsid w:val="00730BAD"/>
    <w:rsid w:val="00731831"/>
    <w:rsid w:val="00732B1F"/>
    <w:rsid w:val="00733E3D"/>
    <w:rsid w:val="007368A7"/>
    <w:rsid w:val="00737BDA"/>
    <w:rsid w:val="00737DB3"/>
    <w:rsid w:val="007402A5"/>
    <w:rsid w:val="00742C15"/>
    <w:rsid w:val="007450A2"/>
    <w:rsid w:val="00745747"/>
    <w:rsid w:val="00746280"/>
    <w:rsid w:val="0074639F"/>
    <w:rsid w:val="00746B9E"/>
    <w:rsid w:val="00750762"/>
    <w:rsid w:val="00751D20"/>
    <w:rsid w:val="00752E33"/>
    <w:rsid w:val="007539B8"/>
    <w:rsid w:val="00753B80"/>
    <w:rsid w:val="00753BA7"/>
    <w:rsid w:val="007554F6"/>
    <w:rsid w:val="00755A97"/>
    <w:rsid w:val="00755D2E"/>
    <w:rsid w:val="00756CA5"/>
    <w:rsid w:val="00757825"/>
    <w:rsid w:val="00760A2C"/>
    <w:rsid w:val="0076107D"/>
    <w:rsid w:val="00762C98"/>
    <w:rsid w:val="00763A2B"/>
    <w:rsid w:val="007641BA"/>
    <w:rsid w:val="0076442B"/>
    <w:rsid w:val="00764442"/>
    <w:rsid w:val="007649B2"/>
    <w:rsid w:val="007658E6"/>
    <w:rsid w:val="00766E3C"/>
    <w:rsid w:val="007673F9"/>
    <w:rsid w:val="007678D9"/>
    <w:rsid w:val="0077012F"/>
    <w:rsid w:val="007713DE"/>
    <w:rsid w:val="00772986"/>
    <w:rsid w:val="00773259"/>
    <w:rsid w:val="00773792"/>
    <w:rsid w:val="00774A5B"/>
    <w:rsid w:val="00774EBF"/>
    <w:rsid w:val="007772A4"/>
    <w:rsid w:val="00780519"/>
    <w:rsid w:val="007805EC"/>
    <w:rsid w:val="00780ADD"/>
    <w:rsid w:val="00780B68"/>
    <w:rsid w:val="00781EBC"/>
    <w:rsid w:val="00782877"/>
    <w:rsid w:val="00782E34"/>
    <w:rsid w:val="00782EA7"/>
    <w:rsid w:val="007836F6"/>
    <w:rsid w:val="00783C6A"/>
    <w:rsid w:val="00783D04"/>
    <w:rsid w:val="0078516E"/>
    <w:rsid w:val="00791022"/>
    <w:rsid w:val="0079148B"/>
    <w:rsid w:val="0079164A"/>
    <w:rsid w:val="0079189E"/>
    <w:rsid w:val="00793114"/>
    <w:rsid w:val="00793F72"/>
    <w:rsid w:val="00795884"/>
    <w:rsid w:val="00795EB1"/>
    <w:rsid w:val="00795EFB"/>
    <w:rsid w:val="00796E39"/>
    <w:rsid w:val="0079721A"/>
    <w:rsid w:val="00797A0C"/>
    <w:rsid w:val="00797F97"/>
    <w:rsid w:val="007A018B"/>
    <w:rsid w:val="007A01BE"/>
    <w:rsid w:val="007A038C"/>
    <w:rsid w:val="007A0515"/>
    <w:rsid w:val="007A1174"/>
    <w:rsid w:val="007A1E1E"/>
    <w:rsid w:val="007A2D71"/>
    <w:rsid w:val="007A31A6"/>
    <w:rsid w:val="007A3C02"/>
    <w:rsid w:val="007A5DFD"/>
    <w:rsid w:val="007A60D7"/>
    <w:rsid w:val="007A6183"/>
    <w:rsid w:val="007A634C"/>
    <w:rsid w:val="007A691C"/>
    <w:rsid w:val="007A71D6"/>
    <w:rsid w:val="007A7D0F"/>
    <w:rsid w:val="007B05A4"/>
    <w:rsid w:val="007B0754"/>
    <w:rsid w:val="007B0B92"/>
    <w:rsid w:val="007B1E94"/>
    <w:rsid w:val="007B32D6"/>
    <w:rsid w:val="007B3B45"/>
    <w:rsid w:val="007B4AED"/>
    <w:rsid w:val="007C2B70"/>
    <w:rsid w:val="007C43EF"/>
    <w:rsid w:val="007D0237"/>
    <w:rsid w:val="007D0541"/>
    <w:rsid w:val="007D0A39"/>
    <w:rsid w:val="007D2098"/>
    <w:rsid w:val="007D2AE4"/>
    <w:rsid w:val="007D325D"/>
    <w:rsid w:val="007D3BDA"/>
    <w:rsid w:val="007D3FA5"/>
    <w:rsid w:val="007D454D"/>
    <w:rsid w:val="007D458E"/>
    <w:rsid w:val="007D5BE4"/>
    <w:rsid w:val="007D75BC"/>
    <w:rsid w:val="007D7C33"/>
    <w:rsid w:val="007E12AD"/>
    <w:rsid w:val="007E1DBE"/>
    <w:rsid w:val="007E23D2"/>
    <w:rsid w:val="007E24A3"/>
    <w:rsid w:val="007E25CF"/>
    <w:rsid w:val="007E2A8F"/>
    <w:rsid w:val="007E3964"/>
    <w:rsid w:val="007E42C6"/>
    <w:rsid w:val="007E5074"/>
    <w:rsid w:val="007E5C31"/>
    <w:rsid w:val="007E5E12"/>
    <w:rsid w:val="007E678F"/>
    <w:rsid w:val="007E6A93"/>
    <w:rsid w:val="007E709E"/>
    <w:rsid w:val="007E7EC7"/>
    <w:rsid w:val="007F161F"/>
    <w:rsid w:val="007F1FD3"/>
    <w:rsid w:val="007F2488"/>
    <w:rsid w:val="007F253B"/>
    <w:rsid w:val="007F33F3"/>
    <w:rsid w:val="007F4C79"/>
    <w:rsid w:val="007F553F"/>
    <w:rsid w:val="007F5853"/>
    <w:rsid w:val="007F65EA"/>
    <w:rsid w:val="007F74E6"/>
    <w:rsid w:val="00801B8B"/>
    <w:rsid w:val="00801EA8"/>
    <w:rsid w:val="00802A44"/>
    <w:rsid w:val="00803E8A"/>
    <w:rsid w:val="00803F14"/>
    <w:rsid w:val="008062B3"/>
    <w:rsid w:val="00807203"/>
    <w:rsid w:val="00810574"/>
    <w:rsid w:val="008108D5"/>
    <w:rsid w:val="0081199A"/>
    <w:rsid w:val="00812966"/>
    <w:rsid w:val="0081362B"/>
    <w:rsid w:val="00813830"/>
    <w:rsid w:val="00814A98"/>
    <w:rsid w:val="00815978"/>
    <w:rsid w:val="00816EB2"/>
    <w:rsid w:val="008171D5"/>
    <w:rsid w:val="008172C8"/>
    <w:rsid w:val="0081787F"/>
    <w:rsid w:val="00822992"/>
    <w:rsid w:val="0082318C"/>
    <w:rsid w:val="00823F2C"/>
    <w:rsid w:val="00824BE9"/>
    <w:rsid w:val="008251DB"/>
    <w:rsid w:val="00825615"/>
    <w:rsid w:val="00825CFD"/>
    <w:rsid w:val="00827745"/>
    <w:rsid w:val="00830817"/>
    <w:rsid w:val="00830F72"/>
    <w:rsid w:val="008310BE"/>
    <w:rsid w:val="008311CF"/>
    <w:rsid w:val="00831B1F"/>
    <w:rsid w:val="00831C6B"/>
    <w:rsid w:val="0083254F"/>
    <w:rsid w:val="00832BC3"/>
    <w:rsid w:val="00832FFC"/>
    <w:rsid w:val="0083327D"/>
    <w:rsid w:val="00833A91"/>
    <w:rsid w:val="008340F8"/>
    <w:rsid w:val="00834E7B"/>
    <w:rsid w:val="0083545C"/>
    <w:rsid w:val="0083698F"/>
    <w:rsid w:val="008422B8"/>
    <w:rsid w:val="00842500"/>
    <w:rsid w:val="00843FF2"/>
    <w:rsid w:val="00844113"/>
    <w:rsid w:val="008442A5"/>
    <w:rsid w:val="008444F4"/>
    <w:rsid w:val="008452D7"/>
    <w:rsid w:val="0084572B"/>
    <w:rsid w:val="00846C7D"/>
    <w:rsid w:val="0084702C"/>
    <w:rsid w:val="00847211"/>
    <w:rsid w:val="008514DC"/>
    <w:rsid w:val="008539BE"/>
    <w:rsid w:val="008540DF"/>
    <w:rsid w:val="008546C2"/>
    <w:rsid w:val="008550B5"/>
    <w:rsid w:val="00855274"/>
    <w:rsid w:val="00855277"/>
    <w:rsid w:val="00855A11"/>
    <w:rsid w:val="00856CF5"/>
    <w:rsid w:val="00857755"/>
    <w:rsid w:val="008626AB"/>
    <w:rsid w:val="008629EF"/>
    <w:rsid w:val="0086354E"/>
    <w:rsid w:val="00863CE9"/>
    <w:rsid w:val="00865E72"/>
    <w:rsid w:val="008662CD"/>
    <w:rsid w:val="00866574"/>
    <w:rsid w:val="00870194"/>
    <w:rsid w:val="00870231"/>
    <w:rsid w:val="008718D7"/>
    <w:rsid w:val="008721F9"/>
    <w:rsid w:val="00872C32"/>
    <w:rsid w:val="00872D69"/>
    <w:rsid w:val="008734B3"/>
    <w:rsid w:val="0087450E"/>
    <w:rsid w:val="00876348"/>
    <w:rsid w:val="008765A4"/>
    <w:rsid w:val="0087741D"/>
    <w:rsid w:val="00877710"/>
    <w:rsid w:val="0087773C"/>
    <w:rsid w:val="00877DF9"/>
    <w:rsid w:val="008822C1"/>
    <w:rsid w:val="00882B7E"/>
    <w:rsid w:val="00882C77"/>
    <w:rsid w:val="008848F9"/>
    <w:rsid w:val="008853FC"/>
    <w:rsid w:val="00885DDB"/>
    <w:rsid w:val="0088787E"/>
    <w:rsid w:val="008908DA"/>
    <w:rsid w:val="00890A14"/>
    <w:rsid w:val="00891043"/>
    <w:rsid w:val="00891369"/>
    <w:rsid w:val="00891393"/>
    <w:rsid w:val="00891E3E"/>
    <w:rsid w:val="00893024"/>
    <w:rsid w:val="0089328A"/>
    <w:rsid w:val="00893A35"/>
    <w:rsid w:val="00894391"/>
    <w:rsid w:val="00894B37"/>
    <w:rsid w:val="00895DEE"/>
    <w:rsid w:val="008979A2"/>
    <w:rsid w:val="008A02B6"/>
    <w:rsid w:val="008A0782"/>
    <w:rsid w:val="008A09A1"/>
    <w:rsid w:val="008A17C9"/>
    <w:rsid w:val="008A1882"/>
    <w:rsid w:val="008A2A58"/>
    <w:rsid w:val="008A303C"/>
    <w:rsid w:val="008A310C"/>
    <w:rsid w:val="008A3F54"/>
    <w:rsid w:val="008A65E0"/>
    <w:rsid w:val="008A66B8"/>
    <w:rsid w:val="008A6BB8"/>
    <w:rsid w:val="008A7029"/>
    <w:rsid w:val="008A737E"/>
    <w:rsid w:val="008B0A8B"/>
    <w:rsid w:val="008B0CA0"/>
    <w:rsid w:val="008B1671"/>
    <w:rsid w:val="008B16E6"/>
    <w:rsid w:val="008B2D85"/>
    <w:rsid w:val="008B59C4"/>
    <w:rsid w:val="008B76E4"/>
    <w:rsid w:val="008C0380"/>
    <w:rsid w:val="008C1C60"/>
    <w:rsid w:val="008C2508"/>
    <w:rsid w:val="008C54E7"/>
    <w:rsid w:val="008C705A"/>
    <w:rsid w:val="008D045E"/>
    <w:rsid w:val="008D0F2F"/>
    <w:rsid w:val="008D32B2"/>
    <w:rsid w:val="008D442D"/>
    <w:rsid w:val="008D46C0"/>
    <w:rsid w:val="008D4A72"/>
    <w:rsid w:val="008D649C"/>
    <w:rsid w:val="008D693F"/>
    <w:rsid w:val="008D6D72"/>
    <w:rsid w:val="008D7A36"/>
    <w:rsid w:val="008D7E64"/>
    <w:rsid w:val="008E0845"/>
    <w:rsid w:val="008E0EBE"/>
    <w:rsid w:val="008E1B50"/>
    <w:rsid w:val="008E2232"/>
    <w:rsid w:val="008E2AAE"/>
    <w:rsid w:val="008E4417"/>
    <w:rsid w:val="008E4508"/>
    <w:rsid w:val="008E49E5"/>
    <w:rsid w:val="008E4D91"/>
    <w:rsid w:val="008E5A17"/>
    <w:rsid w:val="008E6894"/>
    <w:rsid w:val="008E7036"/>
    <w:rsid w:val="008E7E26"/>
    <w:rsid w:val="008F19C5"/>
    <w:rsid w:val="008F2717"/>
    <w:rsid w:val="008F28A3"/>
    <w:rsid w:val="008F312C"/>
    <w:rsid w:val="008F3F22"/>
    <w:rsid w:val="008F537B"/>
    <w:rsid w:val="008F6023"/>
    <w:rsid w:val="008F638F"/>
    <w:rsid w:val="008F6481"/>
    <w:rsid w:val="008F77B3"/>
    <w:rsid w:val="009007A9"/>
    <w:rsid w:val="00900E10"/>
    <w:rsid w:val="0090198A"/>
    <w:rsid w:val="00901DBC"/>
    <w:rsid w:val="009021D8"/>
    <w:rsid w:val="009035C9"/>
    <w:rsid w:val="009039B9"/>
    <w:rsid w:val="00904B3E"/>
    <w:rsid w:val="00905F4D"/>
    <w:rsid w:val="00906211"/>
    <w:rsid w:val="00906A23"/>
    <w:rsid w:val="009070A3"/>
    <w:rsid w:val="00907821"/>
    <w:rsid w:val="00907CC6"/>
    <w:rsid w:val="0091037E"/>
    <w:rsid w:val="009129A7"/>
    <w:rsid w:val="00913D58"/>
    <w:rsid w:val="00914B61"/>
    <w:rsid w:val="00916073"/>
    <w:rsid w:val="009164AF"/>
    <w:rsid w:val="0092112A"/>
    <w:rsid w:val="00921601"/>
    <w:rsid w:val="009235DD"/>
    <w:rsid w:val="009245EC"/>
    <w:rsid w:val="00924A2A"/>
    <w:rsid w:val="00924E77"/>
    <w:rsid w:val="00925596"/>
    <w:rsid w:val="00925DD8"/>
    <w:rsid w:val="00925E16"/>
    <w:rsid w:val="00925FF9"/>
    <w:rsid w:val="009265FE"/>
    <w:rsid w:val="00927264"/>
    <w:rsid w:val="00930836"/>
    <w:rsid w:val="00930D44"/>
    <w:rsid w:val="0093146C"/>
    <w:rsid w:val="00931D7B"/>
    <w:rsid w:val="00932E3B"/>
    <w:rsid w:val="00932F32"/>
    <w:rsid w:val="00933A39"/>
    <w:rsid w:val="00933D32"/>
    <w:rsid w:val="00933F0A"/>
    <w:rsid w:val="009345E5"/>
    <w:rsid w:val="00935A88"/>
    <w:rsid w:val="00935D4A"/>
    <w:rsid w:val="00936239"/>
    <w:rsid w:val="009415E0"/>
    <w:rsid w:val="009426AF"/>
    <w:rsid w:val="00942BEA"/>
    <w:rsid w:val="009432AB"/>
    <w:rsid w:val="00944D26"/>
    <w:rsid w:val="009460A1"/>
    <w:rsid w:val="009467A1"/>
    <w:rsid w:val="0095060C"/>
    <w:rsid w:val="0095119D"/>
    <w:rsid w:val="0095130E"/>
    <w:rsid w:val="0095228B"/>
    <w:rsid w:val="00953301"/>
    <w:rsid w:val="009554AD"/>
    <w:rsid w:val="00956114"/>
    <w:rsid w:val="00956444"/>
    <w:rsid w:val="00957691"/>
    <w:rsid w:val="009578D6"/>
    <w:rsid w:val="00960FEB"/>
    <w:rsid w:val="009610C9"/>
    <w:rsid w:val="00961407"/>
    <w:rsid w:val="009618D8"/>
    <w:rsid w:val="00961C8D"/>
    <w:rsid w:val="009633A0"/>
    <w:rsid w:val="009634C3"/>
    <w:rsid w:val="009635E9"/>
    <w:rsid w:val="00965B8C"/>
    <w:rsid w:val="00966134"/>
    <w:rsid w:val="00966C9F"/>
    <w:rsid w:val="00967191"/>
    <w:rsid w:val="00970350"/>
    <w:rsid w:val="0097065C"/>
    <w:rsid w:val="00970716"/>
    <w:rsid w:val="00970F7E"/>
    <w:rsid w:val="009727AA"/>
    <w:rsid w:val="00973C90"/>
    <w:rsid w:val="009748B9"/>
    <w:rsid w:val="00974BDA"/>
    <w:rsid w:val="00974EC1"/>
    <w:rsid w:val="009753D0"/>
    <w:rsid w:val="009756E6"/>
    <w:rsid w:val="009757C3"/>
    <w:rsid w:val="00980C60"/>
    <w:rsid w:val="00980CD8"/>
    <w:rsid w:val="0098144E"/>
    <w:rsid w:val="0098181F"/>
    <w:rsid w:val="00981966"/>
    <w:rsid w:val="00982CBF"/>
    <w:rsid w:val="0098499D"/>
    <w:rsid w:val="00984AEB"/>
    <w:rsid w:val="00984E16"/>
    <w:rsid w:val="00984E6F"/>
    <w:rsid w:val="00985F7A"/>
    <w:rsid w:val="0098680A"/>
    <w:rsid w:val="00987B3A"/>
    <w:rsid w:val="00990809"/>
    <w:rsid w:val="009927B0"/>
    <w:rsid w:val="009936F7"/>
    <w:rsid w:val="00993B5D"/>
    <w:rsid w:val="00996B14"/>
    <w:rsid w:val="00996C08"/>
    <w:rsid w:val="00997A33"/>
    <w:rsid w:val="009A0E34"/>
    <w:rsid w:val="009A147F"/>
    <w:rsid w:val="009A15E8"/>
    <w:rsid w:val="009A198C"/>
    <w:rsid w:val="009A1A63"/>
    <w:rsid w:val="009A2F43"/>
    <w:rsid w:val="009A3E9C"/>
    <w:rsid w:val="009A41E1"/>
    <w:rsid w:val="009A4CE9"/>
    <w:rsid w:val="009A4D4B"/>
    <w:rsid w:val="009A4EB3"/>
    <w:rsid w:val="009A5BC4"/>
    <w:rsid w:val="009A74E1"/>
    <w:rsid w:val="009A76F6"/>
    <w:rsid w:val="009A7B02"/>
    <w:rsid w:val="009B0DFB"/>
    <w:rsid w:val="009B1D02"/>
    <w:rsid w:val="009B33DF"/>
    <w:rsid w:val="009B46C9"/>
    <w:rsid w:val="009B4872"/>
    <w:rsid w:val="009B5115"/>
    <w:rsid w:val="009B5737"/>
    <w:rsid w:val="009B5941"/>
    <w:rsid w:val="009B610A"/>
    <w:rsid w:val="009B6DCE"/>
    <w:rsid w:val="009B716C"/>
    <w:rsid w:val="009B7A8A"/>
    <w:rsid w:val="009B7A9D"/>
    <w:rsid w:val="009C0A74"/>
    <w:rsid w:val="009C13D1"/>
    <w:rsid w:val="009C15D4"/>
    <w:rsid w:val="009C1F22"/>
    <w:rsid w:val="009C2324"/>
    <w:rsid w:val="009C328E"/>
    <w:rsid w:val="009C4C18"/>
    <w:rsid w:val="009C6534"/>
    <w:rsid w:val="009C65EC"/>
    <w:rsid w:val="009C6FEC"/>
    <w:rsid w:val="009D04FE"/>
    <w:rsid w:val="009D0F95"/>
    <w:rsid w:val="009D2A6E"/>
    <w:rsid w:val="009D31EC"/>
    <w:rsid w:val="009D5176"/>
    <w:rsid w:val="009D5BB0"/>
    <w:rsid w:val="009D7027"/>
    <w:rsid w:val="009D7548"/>
    <w:rsid w:val="009D7B86"/>
    <w:rsid w:val="009D7F11"/>
    <w:rsid w:val="009E1462"/>
    <w:rsid w:val="009E1A1D"/>
    <w:rsid w:val="009E27C7"/>
    <w:rsid w:val="009E2964"/>
    <w:rsid w:val="009E29CA"/>
    <w:rsid w:val="009E32E7"/>
    <w:rsid w:val="009E3595"/>
    <w:rsid w:val="009E37EF"/>
    <w:rsid w:val="009E3D92"/>
    <w:rsid w:val="009E5006"/>
    <w:rsid w:val="009E53C6"/>
    <w:rsid w:val="009E556C"/>
    <w:rsid w:val="009E57B9"/>
    <w:rsid w:val="009E663A"/>
    <w:rsid w:val="009F0395"/>
    <w:rsid w:val="009F03B9"/>
    <w:rsid w:val="009F0A89"/>
    <w:rsid w:val="009F12BD"/>
    <w:rsid w:val="009F3245"/>
    <w:rsid w:val="009F3268"/>
    <w:rsid w:val="009F3417"/>
    <w:rsid w:val="009F39AF"/>
    <w:rsid w:val="009F3A32"/>
    <w:rsid w:val="009F431F"/>
    <w:rsid w:val="009F4563"/>
    <w:rsid w:val="009F5482"/>
    <w:rsid w:val="009F5B9C"/>
    <w:rsid w:val="009F5D71"/>
    <w:rsid w:val="009F7350"/>
    <w:rsid w:val="00A0002E"/>
    <w:rsid w:val="00A038DF"/>
    <w:rsid w:val="00A039DD"/>
    <w:rsid w:val="00A043CC"/>
    <w:rsid w:val="00A0503F"/>
    <w:rsid w:val="00A05F7A"/>
    <w:rsid w:val="00A06260"/>
    <w:rsid w:val="00A0659C"/>
    <w:rsid w:val="00A06DFB"/>
    <w:rsid w:val="00A134FD"/>
    <w:rsid w:val="00A135C5"/>
    <w:rsid w:val="00A155B7"/>
    <w:rsid w:val="00A15827"/>
    <w:rsid w:val="00A1699C"/>
    <w:rsid w:val="00A16A62"/>
    <w:rsid w:val="00A17997"/>
    <w:rsid w:val="00A17CAD"/>
    <w:rsid w:val="00A17D14"/>
    <w:rsid w:val="00A20FC5"/>
    <w:rsid w:val="00A21511"/>
    <w:rsid w:val="00A23338"/>
    <w:rsid w:val="00A25678"/>
    <w:rsid w:val="00A25A28"/>
    <w:rsid w:val="00A25BA2"/>
    <w:rsid w:val="00A26A21"/>
    <w:rsid w:val="00A270D7"/>
    <w:rsid w:val="00A274B9"/>
    <w:rsid w:val="00A27739"/>
    <w:rsid w:val="00A30BC6"/>
    <w:rsid w:val="00A30E99"/>
    <w:rsid w:val="00A31C40"/>
    <w:rsid w:val="00A31E5C"/>
    <w:rsid w:val="00A327D4"/>
    <w:rsid w:val="00A32B04"/>
    <w:rsid w:val="00A331A2"/>
    <w:rsid w:val="00A34F53"/>
    <w:rsid w:val="00A35BC8"/>
    <w:rsid w:val="00A40380"/>
    <w:rsid w:val="00A4294B"/>
    <w:rsid w:val="00A4380B"/>
    <w:rsid w:val="00A469D8"/>
    <w:rsid w:val="00A475F0"/>
    <w:rsid w:val="00A47E22"/>
    <w:rsid w:val="00A52BA8"/>
    <w:rsid w:val="00A52F28"/>
    <w:rsid w:val="00A535A8"/>
    <w:rsid w:val="00A5469D"/>
    <w:rsid w:val="00A55A96"/>
    <w:rsid w:val="00A55C8C"/>
    <w:rsid w:val="00A56247"/>
    <w:rsid w:val="00A56B5C"/>
    <w:rsid w:val="00A571B3"/>
    <w:rsid w:val="00A57E72"/>
    <w:rsid w:val="00A60603"/>
    <w:rsid w:val="00A613BF"/>
    <w:rsid w:val="00A614F0"/>
    <w:rsid w:val="00A61D2A"/>
    <w:rsid w:val="00A6359D"/>
    <w:rsid w:val="00A6383E"/>
    <w:rsid w:val="00A65110"/>
    <w:rsid w:val="00A6596F"/>
    <w:rsid w:val="00A66750"/>
    <w:rsid w:val="00A673CC"/>
    <w:rsid w:val="00A707F9"/>
    <w:rsid w:val="00A70B67"/>
    <w:rsid w:val="00A746A1"/>
    <w:rsid w:val="00A74AC4"/>
    <w:rsid w:val="00A75375"/>
    <w:rsid w:val="00A75532"/>
    <w:rsid w:val="00A77F7D"/>
    <w:rsid w:val="00A805D4"/>
    <w:rsid w:val="00A80755"/>
    <w:rsid w:val="00A80FFE"/>
    <w:rsid w:val="00A81194"/>
    <w:rsid w:val="00A81C21"/>
    <w:rsid w:val="00A81F8A"/>
    <w:rsid w:val="00A82F15"/>
    <w:rsid w:val="00A84C99"/>
    <w:rsid w:val="00A84E73"/>
    <w:rsid w:val="00A84E74"/>
    <w:rsid w:val="00A85786"/>
    <w:rsid w:val="00A858B8"/>
    <w:rsid w:val="00A85926"/>
    <w:rsid w:val="00A859CB"/>
    <w:rsid w:val="00A86A8D"/>
    <w:rsid w:val="00A906FE"/>
    <w:rsid w:val="00A90E45"/>
    <w:rsid w:val="00A91604"/>
    <w:rsid w:val="00A916C9"/>
    <w:rsid w:val="00A925AE"/>
    <w:rsid w:val="00A926A7"/>
    <w:rsid w:val="00A9290C"/>
    <w:rsid w:val="00A959DB"/>
    <w:rsid w:val="00A95AA9"/>
    <w:rsid w:val="00A96237"/>
    <w:rsid w:val="00A9670F"/>
    <w:rsid w:val="00A96A04"/>
    <w:rsid w:val="00A96AD5"/>
    <w:rsid w:val="00A96F59"/>
    <w:rsid w:val="00AA0268"/>
    <w:rsid w:val="00AA0512"/>
    <w:rsid w:val="00AA236E"/>
    <w:rsid w:val="00AA27DD"/>
    <w:rsid w:val="00AA371F"/>
    <w:rsid w:val="00AA3768"/>
    <w:rsid w:val="00AA42AA"/>
    <w:rsid w:val="00AA45B3"/>
    <w:rsid w:val="00AA4CB0"/>
    <w:rsid w:val="00AA5CB2"/>
    <w:rsid w:val="00AA6CBE"/>
    <w:rsid w:val="00AA7774"/>
    <w:rsid w:val="00AA7CC9"/>
    <w:rsid w:val="00AB098B"/>
    <w:rsid w:val="00AB0FCD"/>
    <w:rsid w:val="00AB1963"/>
    <w:rsid w:val="00AB1A39"/>
    <w:rsid w:val="00AB1E63"/>
    <w:rsid w:val="00AB2A58"/>
    <w:rsid w:val="00AB3203"/>
    <w:rsid w:val="00AB33D0"/>
    <w:rsid w:val="00AB3450"/>
    <w:rsid w:val="00AB4B87"/>
    <w:rsid w:val="00AB5D8F"/>
    <w:rsid w:val="00AB699B"/>
    <w:rsid w:val="00AB6AE2"/>
    <w:rsid w:val="00AC0A54"/>
    <w:rsid w:val="00AC10B4"/>
    <w:rsid w:val="00AC1270"/>
    <w:rsid w:val="00AC2096"/>
    <w:rsid w:val="00AC40B8"/>
    <w:rsid w:val="00AC40BB"/>
    <w:rsid w:val="00AC4A97"/>
    <w:rsid w:val="00AC6454"/>
    <w:rsid w:val="00AC697A"/>
    <w:rsid w:val="00AC6AC9"/>
    <w:rsid w:val="00AC6BBD"/>
    <w:rsid w:val="00AC6FD8"/>
    <w:rsid w:val="00AC716E"/>
    <w:rsid w:val="00AC7742"/>
    <w:rsid w:val="00AD04AB"/>
    <w:rsid w:val="00AD0A73"/>
    <w:rsid w:val="00AD1555"/>
    <w:rsid w:val="00AD1F13"/>
    <w:rsid w:val="00AD2BC8"/>
    <w:rsid w:val="00AD4F2C"/>
    <w:rsid w:val="00AD5233"/>
    <w:rsid w:val="00AD631A"/>
    <w:rsid w:val="00AD642F"/>
    <w:rsid w:val="00AD687D"/>
    <w:rsid w:val="00AD6957"/>
    <w:rsid w:val="00AD75DE"/>
    <w:rsid w:val="00AD7B97"/>
    <w:rsid w:val="00AE4AFF"/>
    <w:rsid w:val="00AE5587"/>
    <w:rsid w:val="00AE7BCA"/>
    <w:rsid w:val="00AF11DD"/>
    <w:rsid w:val="00AF12E3"/>
    <w:rsid w:val="00AF1A8C"/>
    <w:rsid w:val="00AF3015"/>
    <w:rsid w:val="00AF423E"/>
    <w:rsid w:val="00AF7E93"/>
    <w:rsid w:val="00B003BC"/>
    <w:rsid w:val="00B009C1"/>
    <w:rsid w:val="00B00F12"/>
    <w:rsid w:val="00B00F28"/>
    <w:rsid w:val="00B01028"/>
    <w:rsid w:val="00B0143D"/>
    <w:rsid w:val="00B01534"/>
    <w:rsid w:val="00B028AA"/>
    <w:rsid w:val="00B02F27"/>
    <w:rsid w:val="00B02FE1"/>
    <w:rsid w:val="00B032F3"/>
    <w:rsid w:val="00B0337A"/>
    <w:rsid w:val="00B04D4C"/>
    <w:rsid w:val="00B0530B"/>
    <w:rsid w:val="00B06055"/>
    <w:rsid w:val="00B061A1"/>
    <w:rsid w:val="00B06C0B"/>
    <w:rsid w:val="00B07F67"/>
    <w:rsid w:val="00B101DF"/>
    <w:rsid w:val="00B11058"/>
    <w:rsid w:val="00B11AD9"/>
    <w:rsid w:val="00B124EF"/>
    <w:rsid w:val="00B1350F"/>
    <w:rsid w:val="00B14516"/>
    <w:rsid w:val="00B145BC"/>
    <w:rsid w:val="00B14F1F"/>
    <w:rsid w:val="00B153F0"/>
    <w:rsid w:val="00B159A9"/>
    <w:rsid w:val="00B16DEB"/>
    <w:rsid w:val="00B16F04"/>
    <w:rsid w:val="00B16F2A"/>
    <w:rsid w:val="00B17B01"/>
    <w:rsid w:val="00B20DEF"/>
    <w:rsid w:val="00B210D0"/>
    <w:rsid w:val="00B21451"/>
    <w:rsid w:val="00B2244C"/>
    <w:rsid w:val="00B22501"/>
    <w:rsid w:val="00B2375C"/>
    <w:rsid w:val="00B242AE"/>
    <w:rsid w:val="00B243DF"/>
    <w:rsid w:val="00B24AED"/>
    <w:rsid w:val="00B2621D"/>
    <w:rsid w:val="00B268D4"/>
    <w:rsid w:val="00B272C1"/>
    <w:rsid w:val="00B312B7"/>
    <w:rsid w:val="00B31FE6"/>
    <w:rsid w:val="00B32307"/>
    <w:rsid w:val="00B3402E"/>
    <w:rsid w:val="00B35941"/>
    <w:rsid w:val="00B3621C"/>
    <w:rsid w:val="00B36739"/>
    <w:rsid w:val="00B36F9A"/>
    <w:rsid w:val="00B37962"/>
    <w:rsid w:val="00B40689"/>
    <w:rsid w:val="00B40EB0"/>
    <w:rsid w:val="00B4118E"/>
    <w:rsid w:val="00B41BA8"/>
    <w:rsid w:val="00B42FD1"/>
    <w:rsid w:val="00B437E9"/>
    <w:rsid w:val="00B44523"/>
    <w:rsid w:val="00B45063"/>
    <w:rsid w:val="00B4611C"/>
    <w:rsid w:val="00B46EC0"/>
    <w:rsid w:val="00B477CE"/>
    <w:rsid w:val="00B50FF4"/>
    <w:rsid w:val="00B52430"/>
    <w:rsid w:val="00B528E6"/>
    <w:rsid w:val="00B52E6B"/>
    <w:rsid w:val="00B54813"/>
    <w:rsid w:val="00B56A9B"/>
    <w:rsid w:val="00B57B4F"/>
    <w:rsid w:val="00B6015D"/>
    <w:rsid w:val="00B60899"/>
    <w:rsid w:val="00B625AD"/>
    <w:rsid w:val="00B62E56"/>
    <w:rsid w:val="00B62EF7"/>
    <w:rsid w:val="00B63113"/>
    <w:rsid w:val="00B64ED4"/>
    <w:rsid w:val="00B65640"/>
    <w:rsid w:val="00B65D30"/>
    <w:rsid w:val="00B66471"/>
    <w:rsid w:val="00B67091"/>
    <w:rsid w:val="00B67446"/>
    <w:rsid w:val="00B6796F"/>
    <w:rsid w:val="00B7089F"/>
    <w:rsid w:val="00B71674"/>
    <w:rsid w:val="00B72606"/>
    <w:rsid w:val="00B72B25"/>
    <w:rsid w:val="00B73BA3"/>
    <w:rsid w:val="00B74B08"/>
    <w:rsid w:val="00B74B8C"/>
    <w:rsid w:val="00B74DC6"/>
    <w:rsid w:val="00B75300"/>
    <w:rsid w:val="00B7579A"/>
    <w:rsid w:val="00B7588C"/>
    <w:rsid w:val="00B758D4"/>
    <w:rsid w:val="00B76285"/>
    <w:rsid w:val="00B769E6"/>
    <w:rsid w:val="00B8163C"/>
    <w:rsid w:val="00B81D8B"/>
    <w:rsid w:val="00B82C21"/>
    <w:rsid w:val="00B847B6"/>
    <w:rsid w:val="00B86023"/>
    <w:rsid w:val="00B86797"/>
    <w:rsid w:val="00B8706D"/>
    <w:rsid w:val="00B871B4"/>
    <w:rsid w:val="00B873C9"/>
    <w:rsid w:val="00B904BF"/>
    <w:rsid w:val="00B91A2C"/>
    <w:rsid w:val="00B92B49"/>
    <w:rsid w:val="00B93FE7"/>
    <w:rsid w:val="00B94245"/>
    <w:rsid w:val="00B95B34"/>
    <w:rsid w:val="00B95F83"/>
    <w:rsid w:val="00B96068"/>
    <w:rsid w:val="00B96516"/>
    <w:rsid w:val="00BA11AE"/>
    <w:rsid w:val="00BA3756"/>
    <w:rsid w:val="00BA3F72"/>
    <w:rsid w:val="00BA42CB"/>
    <w:rsid w:val="00BA44F3"/>
    <w:rsid w:val="00BA567B"/>
    <w:rsid w:val="00BA5AEE"/>
    <w:rsid w:val="00BA6609"/>
    <w:rsid w:val="00BA674B"/>
    <w:rsid w:val="00BA6ACC"/>
    <w:rsid w:val="00BA742C"/>
    <w:rsid w:val="00BB055C"/>
    <w:rsid w:val="00BB1238"/>
    <w:rsid w:val="00BB232D"/>
    <w:rsid w:val="00BB27A6"/>
    <w:rsid w:val="00BB3B08"/>
    <w:rsid w:val="00BB4147"/>
    <w:rsid w:val="00BB437D"/>
    <w:rsid w:val="00BB4C3B"/>
    <w:rsid w:val="00BB4E27"/>
    <w:rsid w:val="00BB6626"/>
    <w:rsid w:val="00BB6C75"/>
    <w:rsid w:val="00BB71B7"/>
    <w:rsid w:val="00BB74C0"/>
    <w:rsid w:val="00BB7C4E"/>
    <w:rsid w:val="00BC0214"/>
    <w:rsid w:val="00BC115F"/>
    <w:rsid w:val="00BC1CBC"/>
    <w:rsid w:val="00BC37ED"/>
    <w:rsid w:val="00BC3849"/>
    <w:rsid w:val="00BC3AD0"/>
    <w:rsid w:val="00BC3EB2"/>
    <w:rsid w:val="00BC4C38"/>
    <w:rsid w:val="00BC57BC"/>
    <w:rsid w:val="00BC5DB1"/>
    <w:rsid w:val="00BD0721"/>
    <w:rsid w:val="00BD1A57"/>
    <w:rsid w:val="00BD44D8"/>
    <w:rsid w:val="00BD4FF0"/>
    <w:rsid w:val="00BD50AE"/>
    <w:rsid w:val="00BD5DBD"/>
    <w:rsid w:val="00BD5EFF"/>
    <w:rsid w:val="00BD5FF1"/>
    <w:rsid w:val="00BD66F3"/>
    <w:rsid w:val="00BD75C8"/>
    <w:rsid w:val="00BD780E"/>
    <w:rsid w:val="00BD79CB"/>
    <w:rsid w:val="00BD7BC5"/>
    <w:rsid w:val="00BE0709"/>
    <w:rsid w:val="00BE149C"/>
    <w:rsid w:val="00BE2C11"/>
    <w:rsid w:val="00BE2C13"/>
    <w:rsid w:val="00BE2ECD"/>
    <w:rsid w:val="00BE33C4"/>
    <w:rsid w:val="00BE422E"/>
    <w:rsid w:val="00BE43D7"/>
    <w:rsid w:val="00BE5424"/>
    <w:rsid w:val="00BE6777"/>
    <w:rsid w:val="00BE6BA9"/>
    <w:rsid w:val="00BE70D4"/>
    <w:rsid w:val="00BE7AB1"/>
    <w:rsid w:val="00BE7D3F"/>
    <w:rsid w:val="00BF098F"/>
    <w:rsid w:val="00BF33AB"/>
    <w:rsid w:val="00BF36A0"/>
    <w:rsid w:val="00BF398B"/>
    <w:rsid w:val="00C0126C"/>
    <w:rsid w:val="00C01798"/>
    <w:rsid w:val="00C01A52"/>
    <w:rsid w:val="00C036D4"/>
    <w:rsid w:val="00C03BEC"/>
    <w:rsid w:val="00C0490A"/>
    <w:rsid w:val="00C05B1B"/>
    <w:rsid w:val="00C10794"/>
    <w:rsid w:val="00C10949"/>
    <w:rsid w:val="00C10977"/>
    <w:rsid w:val="00C10B1F"/>
    <w:rsid w:val="00C10D3F"/>
    <w:rsid w:val="00C13402"/>
    <w:rsid w:val="00C13E41"/>
    <w:rsid w:val="00C14CC1"/>
    <w:rsid w:val="00C151B1"/>
    <w:rsid w:val="00C15291"/>
    <w:rsid w:val="00C158CE"/>
    <w:rsid w:val="00C161F3"/>
    <w:rsid w:val="00C166BD"/>
    <w:rsid w:val="00C205DD"/>
    <w:rsid w:val="00C20C15"/>
    <w:rsid w:val="00C2145F"/>
    <w:rsid w:val="00C215EB"/>
    <w:rsid w:val="00C221D5"/>
    <w:rsid w:val="00C22CCB"/>
    <w:rsid w:val="00C23693"/>
    <w:rsid w:val="00C23C22"/>
    <w:rsid w:val="00C2441C"/>
    <w:rsid w:val="00C2553A"/>
    <w:rsid w:val="00C25630"/>
    <w:rsid w:val="00C25ACB"/>
    <w:rsid w:val="00C27A95"/>
    <w:rsid w:val="00C27F24"/>
    <w:rsid w:val="00C3056B"/>
    <w:rsid w:val="00C306C0"/>
    <w:rsid w:val="00C30B27"/>
    <w:rsid w:val="00C30BE8"/>
    <w:rsid w:val="00C312A3"/>
    <w:rsid w:val="00C313E2"/>
    <w:rsid w:val="00C31704"/>
    <w:rsid w:val="00C31D4D"/>
    <w:rsid w:val="00C338B8"/>
    <w:rsid w:val="00C339E3"/>
    <w:rsid w:val="00C340FE"/>
    <w:rsid w:val="00C35BBF"/>
    <w:rsid w:val="00C36CA6"/>
    <w:rsid w:val="00C40015"/>
    <w:rsid w:val="00C4176C"/>
    <w:rsid w:val="00C41794"/>
    <w:rsid w:val="00C42688"/>
    <w:rsid w:val="00C42983"/>
    <w:rsid w:val="00C42EA1"/>
    <w:rsid w:val="00C42FE4"/>
    <w:rsid w:val="00C43382"/>
    <w:rsid w:val="00C442E9"/>
    <w:rsid w:val="00C44A6A"/>
    <w:rsid w:val="00C47D65"/>
    <w:rsid w:val="00C47F9B"/>
    <w:rsid w:val="00C50A94"/>
    <w:rsid w:val="00C50BF3"/>
    <w:rsid w:val="00C53501"/>
    <w:rsid w:val="00C53C90"/>
    <w:rsid w:val="00C55762"/>
    <w:rsid w:val="00C5671E"/>
    <w:rsid w:val="00C572C3"/>
    <w:rsid w:val="00C57E22"/>
    <w:rsid w:val="00C60808"/>
    <w:rsid w:val="00C60F18"/>
    <w:rsid w:val="00C61049"/>
    <w:rsid w:val="00C620B1"/>
    <w:rsid w:val="00C6235F"/>
    <w:rsid w:val="00C626FD"/>
    <w:rsid w:val="00C63F0D"/>
    <w:rsid w:val="00C63F6F"/>
    <w:rsid w:val="00C64342"/>
    <w:rsid w:val="00C64AF5"/>
    <w:rsid w:val="00C64C6C"/>
    <w:rsid w:val="00C65CB4"/>
    <w:rsid w:val="00C6603A"/>
    <w:rsid w:val="00C67692"/>
    <w:rsid w:val="00C70A09"/>
    <w:rsid w:val="00C7116F"/>
    <w:rsid w:val="00C71760"/>
    <w:rsid w:val="00C71B29"/>
    <w:rsid w:val="00C72919"/>
    <w:rsid w:val="00C73C15"/>
    <w:rsid w:val="00C74231"/>
    <w:rsid w:val="00C74F5D"/>
    <w:rsid w:val="00C75E5F"/>
    <w:rsid w:val="00C764F7"/>
    <w:rsid w:val="00C777FD"/>
    <w:rsid w:val="00C77D92"/>
    <w:rsid w:val="00C801C9"/>
    <w:rsid w:val="00C81C0E"/>
    <w:rsid w:val="00C81D8D"/>
    <w:rsid w:val="00C83CD2"/>
    <w:rsid w:val="00C8473E"/>
    <w:rsid w:val="00C85178"/>
    <w:rsid w:val="00C86533"/>
    <w:rsid w:val="00C86E87"/>
    <w:rsid w:val="00C903DB"/>
    <w:rsid w:val="00C9070A"/>
    <w:rsid w:val="00C91562"/>
    <w:rsid w:val="00C921B4"/>
    <w:rsid w:val="00C92423"/>
    <w:rsid w:val="00C925BA"/>
    <w:rsid w:val="00C92A73"/>
    <w:rsid w:val="00C93EFC"/>
    <w:rsid w:val="00C94688"/>
    <w:rsid w:val="00C952C8"/>
    <w:rsid w:val="00C95583"/>
    <w:rsid w:val="00C95CB3"/>
    <w:rsid w:val="00C96781"/>
    <w:rsid w:val="00C9703F"/>
    <w:rsid w:val="00C9721A"/>
    <w:rsid w:val="00C97274"/>
    <w:rsid w:val="00CA07DF"/>
    <w:rsid w:val="00CA5567"/>
    <w:rsid w:val="00CA5A09"/>
    <w:rsid w:val="00CA6052"/>
    <w:rsid w:val="00CA6644"/>
    <w:rsid w:val="00CA6EB7"/>
    <w:rsid w:val="00CA78C8"/>
    <w:rsid w:val="00CB11BD"/>
    <w:rsid w:val="00CB3287"/>
    <w:rsid w:val="00CB3E49"/>
    <w:rsid w:val="00CB54EB"/>
    <w:rsid w:val="00CB5F0D"/>
    <w:rsid w:val="00CB6C42"/>
    <w:rsid w:val="00CC07AF"/>
    <w:rsid w:val="00CC0A2A"/>
    <w:rsid w:val="00CC0C03"/>
    <w:rsid w:val="00CC0F77"/>
    <w:rsid w:val="00CC24CC"/>
    <w:rsid w:val="00CC4096"/>
    <w:rsid w:val="00CC593A"/>
    <w:rsid w:val="00CC646F"/>
    <w:rsid w:val="00CD0662"/>
    <w:rsid w:val="00CD0C4B"/>
    <w:rsid w:val="00CD0C60"/>
    <w:rsid w:val="00CD1627"/>
    <w:rsid w:val="00CD2272"/>
    <w:rsid w:val="00CD3B7F"/>
    <w:rsid w:val="00CD49FD"/>
    <w:rsid w:val="00CD5C6E"/>
    <w:rsid w:val="00CD7EDD"/>
    <w:rsid w:val="00CE0F7D"/>
    <w:rsid w:val="00CE22D7"/>
    <w:rsid w:val="00CE38D7"/>
    <w:rsid w:val="00CE3EB1"/>
    <w:rsid w:val="00CE4816"/>
    <w:rsid w:val="00CE4914"/>
    <w:rsid w:val="00CE4DA5"/>
    <w:rsid w:val="00CE6EBE"/>
    <w:rsid w:val="00CE7209"/>
    <w:rsid w:val="00CE7AFF"/>
    <w:rsid w:val="00CE7ED3"/>
    <w:rsid w:val="00CF048C"/>
    <w:rsid w:val="00CF0ADD"/>
    <w:rsid w:val="00CF29D0"/>
    <w:rsid w:val="00CF3E8D"/>
    <w:rsid w:val="00CF3ED3"/>
    <w:rsid w:val="00CF698C"/>
    <w:rsid w:val="00CF7A7E"/>
    <w:rsid w:val="00D00444"/>
    <w:rsid w:val="00D00DF8"/>
    <w:rsid w:val="00D01AF4"/>
    <w:rsid w:val="00D01BEA"/>
    <w:rsid w:val="00D02175"/>
    <w:rsid w:val="00D02271"/>
    <w:rsid w:val="00D04980"/>
    <w:rsid w:val="00D04CE3"/>
    <w:rsid w:val="00D05730"/>
    <w:rsid w:val="00D06B23"/>
    <w:rsid w:val="00D07E48"/>
    <w:rsid w:val="00D10179"/>
    <w:rsid w:val="00D10227"/>
    <w:rsid w:val="00D10822"/>
    <w:rsid w:val="00D1084D"/>
    <w:rsid w:val="00D1167C"/>
    <w:rsid w:val="00D12C8B"/>
    <w:rsid w:val="00D136CA"/>
    <w:rsid w:val="00D13BBA"/>
    <w:rsid w:val="00D158D0"/>
    <w:rsid w:val="00D16314"/>
    <w:rsid w:val="00D1683B"/>
    <w:rsid w:val="00D168A7"/>
    <w:rsid w:val="00D173C1"/>
    <w:rsid w:val="00D174F6"/>
    <w:rsid w:val="00D17740"/>
    <w:rsid w:val="00D20450"/>
    <w:rsid w:val="00D204E7"/>
    <w:rsid w:val="00D218D5"/>
    <w:rsid w:val="00D228B6"/>
    <w:rsid w:val="00D245B3"/>
    <w:rsid w:val="00D2473F"/>
    <w:rsid w:val="00D2530F"/>
    <w:rsid w:val="00D25A1B"/>
    <w:rsid w:val="00D25B4F"/>
    <w:rsid w:val="00D266A8"/>
    <w:rsid w:val="00D26FCD"/>
    <w:rsid w:val="00D27C00"/>
    <w:rsid w:val="00D27CFB"/>
    <w:rsid w:val="00D310F7"/>
    <w:rsid w:val="00D33DB8"/>
    <w:rsid w:val="00D36791"/>
    <w:rsid w:val="00D37526"/>
    <w:rsid w:val="00D37B1F"/>
    <w:rsid w:val="00D4031C"/>
    <w:rsid w:val="00D409BD"/>
    <w:rsid w:val="00D4212D"/>
    <w:rsid w:val="00D42E08"/>
    <w:rsid w:val="00D43126"/>
    <w:rsid w:val="00D43E89"/>
    <w:rsid w:val="00D46059"/>
    <w:rsid w:val="00D4658F"/>
    <w:rsid w:val="00D47AEC"/>
    <w:rsid w:val="00D5011D"/>
    <w:rsid w:val="00D5023E"/>
    <w:rsid w:val="00D50FB6"/>
    <w:rsid w:val="00D510CD"/>
    <w:rsid w:val="00D522D6"/>
    <w:rsid w:val="00D541E6"/>
    <w:rsid w:val="00D57D88"/>
    <w:rsid w:val="00D60B9C"/>
    <w:rsid w:val="00D60BE9"/>
    <w:rsid w:val="00D610F5"/>
    <w:rsid w:val="00D61794"/>
    <w:rsid w:val="00D6229E"/>
    <w:rsid w:val="00D644FB"/>
    <w:rsid w:val="00D64C5F"/>
    <w:rsid w:val="00D64D65"/>
    <w:rsid w:val="00D655FB"/>
    <w:rsid w:val="00D66D84"/>
    <w:rsid w:val="00D67836"/>
    <w:rsid w:val="00D719C9"/>
    <w:rsid w:val="00D71F54"/>
    <w:rsid w:val="00D733EC"/>
    <w:rsid w:val="00D750D5"/>
    <w:rsid w:val="00D751A0"/>
    <w:rsid w:val="00D81611"/>
    <w:rsid w:val="00D81E1A"/>
    <w:rsid w:val="00D81EC0"/>
    <w:rsid w:val="00D83FCE"/>
    <w:rsid w:val="00D847C8"/>
    <w:rsid w:val="00D85B29"/>
    <w:rsid w:val="00D86C3C"/>
    <w:rsid w:val="00D87191"/>
    <w:rsid w:val="00D9095F"/>
    <w:rsid w:val="00D91040"/>
    <w:rsid w:val="00D91496"/>
    <w:rsid w:val="00D919CB"/>
    <w:rsid w:val="00D9275A"/>
    <w:rsid w:val="00D928CF"/>
    <w:rsid w:val="00D933F8"/>
    <w:rsid w:val="00D9399C"/>
    <w:rsid w:val="00D946DD"/>
    <w:rsid w:val="00D9483A"/>
    <w:rsid w:val="00D9539B"/>
    <w:rsid w:val="00D96C09"/>
    <w:rsid w:val="00D96E59"/>
    <w:rsid w:val="00D970D8"/>
    <w:rsid w:val="00D97430"/>
    <w:rsid w:val="00D974CA"/>
    <w:rsid w:val="00D974E9"/>
    <w:rsid w:val="00DA0D16"/>
    <w:rsid w:val="00DA2178"/>
    <w:rsid w:val="00DA2EB6"/>
    <w:rsid w:val="00DA3D6F"/>
    <w:rsid w:val="00DA48ED"/>
    <w:rsid w:val="00DA5073"/>
    <w:rsid w:val="00DA5248"/>
    <w:rsid w:val="00DA5DAF"/>
    <w:rsid w:val="00DA6121"/>
    <w:rsid w:val="00DA6186"/>
    <w:rsid w:val="00DA72C6"/>
    <w:rsid w:val="00DA73BB"/>
    <w:rsid w:val="00DB0797"/>
    <w:rsid w:val="00DB10F2"/>
    <w:rsid w:val="00DB125A"/>
    <w:rsid w:val="00DB1E68"/>
    <w:rsid w:val="00DB2BB0"/>
    <w:rsid w:val="00DB36D2"/>
    <w:rsid w:val="00DB3890"/>
    <w:rsid w:val="00DB499B"/>
    <w:rsid w:val="00DB6EA6"/>
    <w:rsid w:val="00DC0B45"/>
    <w:rsid w:val="00DC1FCF"/>
    <w:rsid w:val="00DC2DBE"/>
    <w:rsid w:val="00DC3923"/>
    <w:rsid w:val="00DC42BE"/>
    <w:rsid w:val="00DC49A9"/>
    <w:rsid w:val="00DC5F2C"/>
    <w:rsid w:val="00DC6162"/>
    <w:rsid w:val="00DC6D21"/>
    <w:rsid w:val="00DC7A63"/>
    <w:rsid w:val="00DD082C"/>
    <w:rsid w:val="00DD0D39"/>
    <w:rsid w:val="00DD1735"/>
    <w:rsid w:val="00DD333B"/>
    <w:rsid w:val="00DD417A"/>
    <w:rsid w:val="00DD44F6"/>
    <w:rsid w:val="00DD62D8"/>
    <w:rsid w:val="00DE1A77"/>
    <w:rsid w:val="00DE271B"/>
    <w:rsid w:val="00DE3617"/>
    <w:rsid w:val="00DE3E45"/>
    <w:rsid w:val="00DE4BEC"/>
    <w:rsid w:val="00DE5DBC"/>
    <w:rsid w:val="00DE6AED"/>
    <w:rsid w:val="00DE7506"/>
    <w:rsid w:val="00DF048B"/>
    <w:rsid w:val="00DF0718"/>
    <w:rsid w:val="00DF0F3E"/>
    <w:rsid w:val="00DF3247"/>
    <w:rsid w:val="00DF4ED3"/>
    <w:rsid w:val="00DF577D"/>
    <w:rsid w:val="00DF6B15"/>
    <w:rsid w:val="00E0219F"/>
    <w:rsid w:val="00E0591A"/>
    <w:rsid w:val="00E05DEE"/>
    <w:rsid w:val="00E065DF"/>
    <w:rsid w:val="00E0717C"/>
    <w:rsid w:val="00E10977"/>
    <w:rsid w:val="00E10992"/>
    <w:rsid w:val="00E10D1C"/>
    <w:rsid w:val="00E11D3B"/>
    <w:rsid w:val="00E1200B"/>
    <w:rsid w:val="00E1211C"/>
    <w:rsid w:val="00E12D18"/>
    <w:rsid w:val="00E1313D"/>
    <w:rsid w:val="00E16C19"/>
    <w:rsid w:val="00E17DBB"/>
    <w:rsid w:val="00E17E89"/>
    <w:rsid w:val="00E22D23"/>
    <w:rsid w:val="00E23244"/>
    <w:rsid w:val="00E23434"/>
    <w:rsid w:val="00E23845"/>
    <w:rsid w:val="00E23C69"/>
    <w:rsid w:val="00E24009"/>
    <w:rsid w:val="00E26572"/>
    <w:rsid w:val="00E27035"/>
    <w:rsid w:val="00E270D8"/>
    <w:rsid w:val="00E27120"/>
    <w:rsid w:val="00E30C7F"/>
    <w:rsid w:val="00E318C2"/>
    <w:rsid w:val="00E31E47"/>
    <w:rsid w:val="00E32B88"/>
    <w:rsid w:val="00E3301E"/>
    <w:rsid w:val="00E343CE"/>
    <w:rsid w:val="00E34879"/>
    <w:rsid w:val="00E34F93"/>
    <w:rsid w:val="00E35F1D"/>
    <w:rsid w:val="00E362C9"/>
    <w:rsid w:val="00E3717D"/>
    <w:rsid w:val="00E37440"/>
    <w:rsid w:val="00E376B2"/>
    <w:rsid w:val="00E400E6"/>
    <w:rsid w:val="00E40308"/>
    <w:rsid w:val="00E41D5B"/>
    <w:rsid w:val="00E41F20"/>
    <w:rsid w:val="00E43493"/>
    <w:rsid w:val="00E43CB7"/>
    <w:rsid w:val="00E4696F"/>
    <w:rsid w:val="00E47737"/>
    <w:rsid w:val="00E5060B"/>
    <w:rsid w:val="00E52318"/>
    <w:rsid w:val="00E528AF"/>
    <w:rsid w:val="00E52B10"/>
    <w:rsid w:val="00E5333E"/>
    <w:rsid w:val="00E554E0"/>
    <w:rsid w:val="00E55832"/>
    <w:rsid w:val="00E55E41"/>
    <w:rsid w:val="00E56BE2"/>
    <w:rsid w:val="00E5711E"/>
    <w:rsid w:val="00E573F8"/>
    <w:rsid w:val="00E6012F"/>
    <w:rsid w:val="00E6100C"/>
    <w:rsid w:val="00E62B14"/>
    <w:rsid w:val="00E63AB3"/>
    <w:rsid w:val="00E6482C"/>
    <w:rsid w:val="00E657C1"/>
    <w:rsid w:val="00E6638C"/>
    <w:rsid w:val="00E67099"/>
    <w:rsid w:val="00E703FD"/>
    <w:rsid w:val="00E71742"/>
    <w:rsid w:val="00E72664"/>
    <w:rsid w:val="00E72F0C"/>
    <w:rsid w:val="00E7318D"/>
    <w:rsid w:val="00E75903"/>
    <w:rsid w:val="00E76F3C"/>
    <w:rsid w:val="00E77940"/>
    <w:rsid w:val="00E77B93"/>
    <w:rsid w:val="00E77D4A"/>
    <w:rsid w:val="00E81F1B"/>
    <w:rsid w:val="00E823EA"/>
    <w:rsid w:val="00E829C9"/>
    <w:rsid w:val="00E83635"/>
    <w:rsid w:val="00E8384A"/>
    <w:rsid w:val="00E84549"/>
    <w:rsid w:val="00E85809"/>
    <w:rsid w:val="00E85CFE"/>
    <w:rsid w:val="00E86D90"/>
    <w:rsid w:val="00E86E30"/>
    <w:rsid w:val="00E87ECF"/>
    <w:rsid w:val="00E90252"/>
    <w:rsid w:val="00E90D7E"/>
    <w:rsid w:val="00E91487"/>
    <w:rsid w:val="00E91DDF"/>
    <w:rsid w:val="00E924EA"/>
    <w:rsid w:val="00E92718"/>
    <w:rsid w:val="00E93252"/>
    <w:rsid w:val="00E96937"/>
    <w:rsid w:val="00E970CC"/>
    <w:rsid w:val="00E971EA"/>
    <w:rsid w:val="00E97FD4"/>
    <w:rsid w:val="00EA127C"/>
    <w:rsid w:val="00EA1448"/>
    <w:rsid w:val="00EA1C5C"/>
    <w:rsid w:val="00EA2940"/>
    <w:rsid w:val="00EA3F89"/>
    <w:rsid w:val="00EA51E3"/>
    <w:rsid w:val="00EA54F6"/>
    <w:rsid w:val="00EA715C"/>
    <w:rsid w:val="00EA71C3"/>
    <w:rsid w:val="00EA72AA"/>
    <w:rsid w:val="00EA78D2"/>
    <w:rsid w:val="00EB1198"/>
    <w:rsid w:val="00EB16D3"/>
    <w:rsid w:val="00EB18D1"/>
    <w:rsid w:val="00EB219C"/>
    <w:rsid w:val="00EB2C56"/>
    <w:rsid w:val="00EB3334"/>
    <w:rsid w:val="00EB42C6"/>
    <w:rsid w:val="00EB4A09"/>
    <w:rsid w:val="00EB65EB"/>
    <w:rsid w:val="00EB7C0F"/>
    <w:rsid w:val="00EC1272"/>
    <w:rsid w:val="00EC14DA"/>
    <w:rsid w:val="00EC22E9"/>
    <w:rsid w:val="00EC24BC"/>
    <w:rsid w:val="00EC27A5"/>
    <w:rsid w:val="00EC2C48"/>
    <w:rsid w:val="00EC31C9"/>
    <w:rsid w:val="00EC4836"/>
    <w:rsid w:val="00EC6AB5"/>
    <w:rsid w:val="00EC77DB"/>
    <w:rsid w:val="00EC7DFB"/>
    <w:rsid w:val="00EC7F0C"/>
    <w:rsid w:val="00ED0385"/>
    <w:rsid w:val="00ED0A01"/>
    <w:rsid w:val="00ED0B3F"/>
    <w:rsid w:val="00ED14D8"/>
    <w:rsid w:val="00ED1C69"/>
    <w:rsid w:val="00ED26EA"/>
    <w:rsid w:val="00ED297D"/>
    <w:rsid w:val="00ED2C24"/>
    <w:rsid w:val="00ED2E62"/>
    <w:rsid w:val="00ED3E96"/>
    <w:rsid w:val="00ED4349"/>
    <w:rsid w:val="00ED546A"/>
    <w:rsid w:val="00ED67C4"/>
    <w:rsid w:val="00ED76A0"/>
    <w:rsid w:val="00ED7A46"/>
    <w:rsid w:val="00ED7F27"/>
    <w:rsid w:val="00EE0FA0"/>
    <w:rsid w:val="00EE2599"/>
    <w:rsid w:val="00EE3051"/>
    <w:rsid w:val="00EE33E4"/>
    <w:rsid w:val="00EE37EA"/>
    <w:rsid w:val="00EE3925"/>
    <w:rsid w:val="00EE3A3B"/>
    <w:rsid w:val="00EE4E54"/>
    <w:rsid w:val="00EE5317"/>
    <w:rsid w:val="00EE5ECF"/>
    <w:rsid w:val="00EE7404"/>
    <w:rsid w:val="00EF05C6"/>
    <w:rsid w:val="00EF0B3B"/>
    <w:rsid w:val="00EF1AF1"/>
    <w:rsid w:val="00EF2187"/>
    <w:rsid w:val="00EF2727"/>
    <w:rsid w:val="00EF2A26"/>
    <w:rsid w:val="00EF2CCA"/>
    <w:rsid w:val="00EF2F32"/>
    <w:rsid w:val="00EF4892"/>
    <w:rsid w:val="00EF4B90"/>
    <w:rsid w:val="00EF59C7"/>
    <w:rsid w:val="00EF6D73"/>
    <w:rsid w:val="00EF7613"/>
    <w:rsid w:val="00F00D55"/>
    <w:rsid w:val="00F03A41"/>
    <w:rsid w:val="00F04261"/>
    <w:rsid w:val="00F04272"/>
    <w:rsid w:val="00F04950"/>
    <w:rsid w:val="00F056E9"/>
    <w:rsid w:val="00F06571"/>
    <w:rsid w:val="00F06795"/>
    <w:rsid w:val="00F069F5"/>
    <w:rsid w:val="00F07C45"/>
    <w:rsid w:val="00F10A6B"/>
    <w:rsid w:val="00F10F3D"/>
    <w:rsid w:val="00F1405C"/>
    <w:rsid w:val="00F149BE"/>
    <w:rsid w:val="00F15C85"/>
    <w:rsid w:val="00F16DB3"/>
    <w:rsid w:val="00F20AFE"/>
    <w:rsid w:val="00F20D25"/>
    <w:rsid w:val="00F21C25"/>
    <w:rsid w:val="00F23A13"/>
    <w:rsid w:val="00F23EFF"/>
    <w:rsid w:val="00F24F33"/>
    <w:rsid w:val="00F26A63"/>
    <w:rsid w:val="00F2702C"/>
    <w:rsid w:val="00F27729"/>
    <w:rsid w:val="00F3295E"/>
    <w:rsid w:val="00F33018"/>
    <w:rsid w:val="00F33797"/>
    <w:rsid w:val="00F33D86"/>
    <w:rsid w:val="00F34434"/>
    <w:rsid w:val="00F345C6"/>
    <w:rsid w:val="00F34E20"/>
    <w:rsid w:val="00F354CC"/>
    <w:rsid w:val="00F40BBC"/>
    <w:rsid w:val="00F41356"/>
    <w:rsid w:val="00F41DAA"/>
    <w:rsid w:val="00F437D2"/>
    <w:rsid w:val="00F4395C"/>
    <w:rsid w:val="00F4455F"/>
    <w:rsid w:val="00F44BB1"/>
    <w:rsid w:val="00F45003"/>
    <w:rsid w:val="00F4571D"/>
    <w:rsid w:val="00F459FC"/>
    <w:rsid w:val="00F46468"/>
    <w:rsid w:val="00F500C1"/>
    <w:rsid w:val="00F50263"/>
    <w:rsid w:val="00F50CEB"/>
    <w:rsid w:val="00F528DD"/>
    <w:rsid w:val="00F52C15"/>
    <w:rsid w:val="00F52E3A"/>
    <w:rsid w:val="00F52F7C"/>
    <w:rsid w:val="00F530F3"/>
    <w:rsid w:val="00F53263"/>
    <w:rsid w:val="00F55B49"/>
    <w:rsid w:val="00F5676F"/>
    <w:rsid w:val="00F56BB2"/>
    <w:rsid w:val="00F56CA9"/>
    <w:rsid w:val="00F57D51"/>
    <w:rsid w:val="00F619B4"/>
    <w:rsid w:val="00F62347"/>
    <w:rsid w:val="00F64A61"/>
    <w:rsid w:val="00F65028"/>
    <w:rsid w:val="00F6591E"/>
    <w:rsid w:val="00F67B74"/>
    <w:rsid w:val="00F714A9"/>
    <w:rsid w:val="00F72D55"/>
    <w:rsid w:val="00F72E4B"/>
    <w:rsid w:val="00F7347A"/>
    <w:rsid w:val="00F736C0"/>
    <w:rsid w:val="00F746BB"/>
    <w:rsid w:val="00F7567D"/>
    <w:rsid w:val="00F75D26"/>
    <w:rsid w:val="00F7639B"/>
    <w:rsid w:val="00F76CC2"/>
    <w:rsid w:val="00F77B5F"/>
    <w:rsid w:val="00F80B72"/>
    <w:rsid w:val="00F82F51"/>
    <w:rsid w:val="00F83B1A"/>
    <w:rsid w:val="00F8443F"/>
    <w:rsid w:val="00F8461E"/>
    <w:rsid w:val="00F856EB"/>
    <w:rsid w:val="00F857E7"/>
    <w:rsid w:val="00F864A6"/>
    <w:rsid w:val="00F86FDF"/>
    <w:rsid w:val="00F87008"/>
    <w:rsid w:val="00F870DA"/>
    <w:rsid w:val="00F87886"/>
    <w:rsid w:val="00F9033E"/>
    <w:rsid w:val="00F90A78"/>
    <w:rsid w:val="00F919B7"/>
    <w:rsid w:val="00F91A78"/>
    <w:rsid w:val="00F91BE3"/>
    <w:rsid w:val="00F920EF"/>
    <w:rsid w:val="00F931BE"/>
    <w:rsid w:val="00F941AD"/>
    <w:rsid w:val="00F96850"/>
    <w:rsid w:val="00F9751A"/>
    <w:rsid w:val="00FA0DD6"/>
    <w:rsid w:val="00FA0EEE"/>
    <w:rsid w:val="00FA0FA9"/>
    <w:rsid w:val="00FA3CAB"/>
    <w:rsid w:val="00FA63D3"/>
    <w:rsid w:val="00FA69CF"/>
    <w:rsid w:val="00FA6E72"/>
    <w:rsid w:val="00FB0E7F"/>
    <w:rsid w:val="00FB1DE4"/>
    <w:rsid w:val="00FB2029"/>
    <w:rsid w:val="00FB3324"/>
    <w:rsid w:val="00FB3B8B"/>
    <w:rsid w:val="00FB3E58"/>
    <w:rsid w:val="00FB42A0"/>
    <w:rsid w:val="00FB6ABE"/>
    <w:rsid w:val="00FC237A"/>
    <w:rsid w:val="00FC238C"/>
    <w:rsid w:val="00FC2730"/>
    <w:rsid w:val="00FC303E"/>
    <w:rsid w:val="00FC3398"/>
    <w:rsid w:val="00FC49D2"/>
    <w:rsid w:val="00FC4FA6"/>
    <w:rsid w:val="00FC5183"/>
    <w:rsid w:val="00FC548F"/>
    <w:rsid w:val="00FC6BC4"/>
    <w:rsid w:val="00FC7E1D"/>
    <w:rsid w:val="00FD00E5"/>
    <w:rsid w:val="00FD07B6"/>
    <w:rsid w:val="00FD18A5"/>
    <w:rsid w:val="00FD1DB7"/>
    <w:rsid w:val="00FD2072"/>
    <w:rsid w:val="00FD24FE"/>
    <w:rsid w:val="00FD345F"/>
    <w:rsid w:val="00FD4162"/>
    <w:rsid w:val="00FD749B"/>
    <w:rsid w:val="00FD74D3"/>
    <w:rsid w:val="00FE0E06"/>
    <w:rsid w:val="00FE0F03"/>
    <w:rsid w:val="00FE16F0"/>
    <w:rsid w:val="00FE1A93"/>
    <w:rsid w:val="00FE260C"/>
    <w:rsid w:val="00FE2CF5"/>
    <w:rsid w:val="00FE3C0F"/>
    <w:rsid w:val="00FE5066"/>
    <w:rsid w:val="00FE5845"/>
    <w:rsid w:val="00FE5B39"/>
    <w:rsid w:val="00FE5FBA"/>
    <w:rsid w:val="00FE7A18"/>
    <w:rsid w:val="00FF1690"/>
    <w:rsid w:val="00FF19C2"/>
    <w:rsid w:val="00FF258A"/>
    <w:rsid w:val="00FF3775"/>
    <w:rsid w:val="00FF408C"/>
    <w:rsid w:val="00FF5589"/>
    <w:rsid w:val="00FF5AA4"/>
    <w:rsid w:val="00FF6094"/>
    <w:rsid w:val="00FF67BE"/>
    <w:rsid w:val="00FF7369"/>
    <w:rsid w:val="00FF7A2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1058">
      <o:colormenu v:ext="edit" strokecolor="none [21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209A7"/>
    <w:pPr>
      <w:spacing w:before="120" w:line="264" w:lineRule="auto"/>
      <w:jc w:val="both"/>
    </w:pPr>
    <w:rPr>
      <w:rFonts w:ascii="Arial" w:hAnsi="Arial"/>
    </w:rPr>
  </w:style>
  <w:style w:type="paragraph" w:styleId="Heading1">
    <w:name w:val="heading 1"/>
    <w:aliases w:val="Title Char,Title_PROPOSAL Char,Title-ICFWM Char,Report Date Char,Char Char Char Char"/>
    <w:basedOn w:val="Normal"/>
    <w:next w:val="Normal"/>
    <w:link w:val="Heading1Char"/>
    <w:uiPriority w:val="99"/>
    <w:qFormat/>
    <w:rsid w:val="008626AB"/>
    <w:pPr>
      <w:keepNext/>
      <w:numPr>
        <w:numId w:val="23"/>
      </w:numPr>
      <w:spacing w:before="240" w:after="480" w:line="360" w:lineRule="auto"/>
      <w:jc w:val="center"/>
      <w:outlineLvl w:val="0"/>
    </w:pPr>
    <w:rPr>
      <w:rFonts w:ascii="Tahoma" w:hAnsi="Tahoma"/>
      <w:b/>
      <w:bCs/>
      <w:kern w:val="32"/>
      <w:sz w:val="28"/>
      <w:szCs w:val="32"/>
      <w:lang w:eastAsia="sv-SE"/>
    </w:rPr>
  </w:style>
  <w:style w:type="paragraph" w:styleId="Heading2">
    <w:name w:val="heading 2"/>
    <w:aliases w:val="Head2,h2,Major Heading,H2,Heading 2 Hidden,PIM2,2,l2,list 2,list 2,heading 2TOC,Head 2,List level 2,Header 2,body,Attribute Heading 2,test,Para2,h21,h22,Bold 14,L2,h2 main heading,B Sub/Bold,B Sub/Bold1,B Sub/Bold2,B Sub/Bold11,A,China2,sl2"/>
    <w:basedOn w:val="Normal"/>
    <w:next w:val="Normal"/>
    <w:link w:val="Heading2Char"/>
    <w:autoRedefine/>
    <w:uiPriority w:val="99"/>
    <w:qFormat/>
    <w:rsid w:val="00251CE7"/>
    <w:pPr>
      <w:keepNext/>
      <w:numPr>
        <w:ilvl w:val="1"/>
        <w:numId w:val="23"/>
      </w:numPr>
      <w:spacing w:before="240" w:after="240"/>
      <w:ind w:left="630" w:hanging="630"/>
      <w:outlineLvl w:val="1"/>
    </w:pPr>
    <w:rPr>
      <w:rFonts w:cs="Arial"/>
      <w:b/>
      <w:bCs/>
      <w:iCs/>
      <w:szCs w:val="26"/>
      <w:lang w:eastAsia="sv-SE"/>
    </w:rPr>
  </w:style>
  <w:style w:type="paragraph" w:styleId="Heading3">
    <w:name w:val="heading 3"/>
    <w:aliases w:val="Head3,Sub-heading,Heading 4a,Sottoparagrafo,标题 3-4,H3,h3,h31,h32,h33,h34,h35,h36,h37,h38,h39,h310,h311,h321,h331,h341,h351,h361,h371,h381,h312,h322,h332,h342,h352,h362,h372,h382,h313,h323,h333,h343,h353,h363,h373,h383,h314,h324,h334,h344,h354"/>
    <w:basedOn w:val="Normal"/>
    <w:next w:val="Normal"/>
    <w:link w:val="Heading3Char"/>
    <w:uiPriority w:val="99"/>
    <w:qFormat/>
    <w:rsid w:val="007D2098"/>
    <w:pPr>
      <w:keepNext/>
      <w:numPr>
        <w:ilvl w:val="2"/>
        <w:numId w:val="23"/>
      </w:numPr>
      <w:tabs>
        <w:tab w:val="left" w:pos="720"/>
      </w:tabs>
      <w:spacing w:before="240" w:after="120"/>
      <w:outlineLvl w:val="2"/>
    </w:pPr>
    <w:rPr>
      <w:rFonts w:ascii="Arial Bold" w:hAnsi="Arial Bold"/>
      <w:b/>
      <w:i/>
      <w:iCs/>
      <w:szCs w:val="26"/>
      <w:lang w:eastAsia="sv-SE"/>
    </w:rPr>
  </w:style>
  <w:style w:type="paragraph" w:styleId="Heading4">
    <w:name w:val="heading 4"/>
    <w:aliases w:val="HeadingFour,h4,4,H4,h4 sub sub heading,h41,h42,Para4,(Alt+4),H41,(Alt+4)1,H42,(Alt+4)2,H43,(Alt+4)3,H44,(Alt+4)4,H45,(Alt+4)5,H411,(Alt+4)11,H421,(Alt+4)21,H431,(Alt+4)31,H46,(Alt+4)6,H412,(Alt+4)12,H422,(Alt+4)22,H432,(Alt+4)32,H47,(Alt+4)7"/>
    <w:basedOn w:val="Normal"/>
    <w:next w:val="Normal"/>
    <w:link w:val="Heading4Char"/>
    <w:uiPriority w:val="99"/>
    <w:qFormat/>
    <w:rsid w:val="007D2098"/>
    <w:pPr>
      <w:keepNext/>
      <w:numPr>
        <w:ilvl w:val="3"/>
      </w:numPr>
      <w:tabs>
        <w:tab w:val="num" w:pos="1260"/>
      </w:tabs>
      <w:spacing w:before="240" w:after="240"/>
      <w:ind w:left="1260" w:hanging="1260"/>
      <w:jc w:val="center"/>
      <w:outlineLvl w:val="3"/>
    </w:pPr>
    <w:rPr>
      <w:rFonts w:cs="Arial"/>
      <w:b/>
      <w:i/>
      <w:szCs w:val="28"/>
      <w:lang w:eastAsia="sv-SE"/>
    </w:rPr>
  </w:style>
  <w:style w:type="paragraph" w:styleId="Heading5">
    <w:name w:val="heading 5"/>
    <w:aliases w:val="Further Points,Bullet point,dash,ds,dd,H5,L5,5,12 Heading 5,Sub-sub-sub-paragraaf,Block Label,temp,h5"/>
    <w:basedOn w:val="Normal"/>
    <w:next w:val="Normal"/>
    <w:link w:val="Heading5Char"/>
    <w:uiPriority w:val="99"/>
    <w:qFormat/>
    <w:rsid w:val="00135443"/>
    <w:pPr>
      <w:numPr>
        <w:ilvl w:val="4"/>
        <w:numId w:val="23"/>
      </w:numPr>
      <w:spacing w:before="240" w:after="60"/>
      <w:outlineLvl w:val="4"/>
    </w:pPr>
    <w:rPr>
      <w:b/>
      <w:bCs/>
      <w:i/>
      <w:iCs/>
      <w:sz w:val="26"/>
      <w:szCs w:val="26"/>
      <w:lang w:eastAsia="sv-SE"/>
    </w:rPr>
  </w:style>
  <w:style w:type="paragraph" w:styleId="Heading6">
    <w:name w:val="heading 6"/>
    <w:aliases w:val="Points in Text"/>
    <w:basedOn w:val="Normal"/>
    <w:next w:val="Normal"/>
    <w:link w:val="Heading6Char"/>
    <w:uiPriority w:val="99"/>
    <w:qFormat/>
    <w:rsid w:val="00135443"/>
    <w:pPr>
      <w:numPr>
        <w:ilvl w:val="5"/>
        <w:numId w:val="23"/>
      </w:numPr>
      <w:spacing w:before="240" w:after="60"/>
      <w:outlineLvl w:val="5"/>
    </w:pPr>
    <w:rPr>
      <w:b/>
      <w:bCs/>
      <w:lang w:eastAsia="sv-SE"/>
    </w:rPr>
  </w:style>
  <w:style w:type="paragraph" w:styleId="Heading7">
    <w:name w:val="heading 7"/>
    <w:aliases w:val="table heading"/>
    <w:basedOn w:val="Normal"/>
    <w:next w:val="Normal"/>
    <w:link w:val="Heading7Char"/>
    <w:uiPriority w:val="99"/>
    <w:qFormat/>
    <w:rsid w:val="00135443"/>
    <w:pPr>
      <w:numPr>
        <w:ilvl w:val="6"/>
        <w:numId w:val="23"/>
      </w:numPr>
      <w:spacing w:before="240" w:after="60"/>
      <w:outlineLvl w:val="6"/>
    </w:pPr>
    <w:rPr>
      <w:lang w:eastAsia="sv-SE"/>
    </w:rPr>
  </w:style>
  <w:style w:type="paragraph" w:styleId="Heading8">
    <w:name w:val="heading 8"/>
    <w:aliases w:val="Heading 8 Char Char Char Char Char Char Char Char Char Char Char Char"/>
    <w:basedOn w:val="Normal"/>
    <w:next w:val="Normal"/>
    <w:link w:val="Heading8Char"/>
    <w:uiPriority w:val="99"/>
    <w:qFormat/>
    <w:rsid w:val="00135443"/>
    <w:pPr>
      <w:numPr>
        <w:ilvl w:val="7"/>
        <w:numId w:val="23"/>
      </w:numPr>
      <w:spacing w:before="240" w:after="60"/>
      <w:outlineLvl w:val="7"/>
    </w:pPr>
    <w:rPr>
      <w:i/>
      <w:iCs/>
      <w:lang w:eastAsia="sv-SE"/>
    </w:rPr>
  </w:style>
  <w:style w:type="paragraph" w:styleId="Heading9">
    <w:name w:val="heading 9"/>
    <w:aliases w:val="xHeading 9,Headline even (left),Code eg's,oHeading 9,9,TableTitle,Cond'l Reqt.,rb,req bullet,12 Heading 9,Code eg's1,oHeading 91,Appendix1,12 Heading 91,RFI H4 (A)"/>
    <w:basedOn w:val="Normal"/>
    <w:next w:val="Normal"/>
    <w:link w:val="Heading9Char2"/>
    <w:uiPriority w:val="99"/>
    <w:qFormat/>
    <w:rsid w:val="00135443"/>
    <w:pPr>
      <w:numPr>
        <w:ilvl w:val="8"/>
        <w:numId w:val="23"/>
      </w:numPr>
      <w:spacing w:before="240" w:after="60"/>
      <w:outlineLvl w:val="8"/>
    </w:pPr>
    <w:rPr>
      <w:rFonts w:cs="Arial"/>
      <w:lang w:eastAsia="sv-S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Char Char,Title_PROPOSAL Char Char,Title-ICFWM Char Char,Report Date Char Char,Char Char Char Char Char"/>
    <w:basedOn w:val="DefaultParagraphFont"/>
    <w:link w:val="Heading1"/>
    <w:uiPriority w:val="99"/>
    <w:locked/>
    <w:rsid w:val="008E4417"/>
    <w:rPr>
      <w:rFonts w:ascii="Tahoma" w:hAnsi="Tahoma"/>
      <w:b/>
      <w:bCs/>
      <w:kern w:val="32"/>
      <w:sz w:val="28"/>
      <w:szCs w:val="32"/>
      <w:lang w:eastAsia="sv-SE"/>
    </w:rPr>
  </w:style>
  <w:style w:type="character" w:customStyle="1" w:styleId="Heading2Char">
    <w:name w:val="Heading 2 Char"/>
    <w:aliases w:val="Head2 Char,h2 Char,Major Heading Char,H2 Char,Heading 2 Hidden Char,PIM2 Char,2 Char,l2 Char,list 2 Char,list 2 Char,heading 2TOC Char,Head 2 Char,List level 2 Char,Header 2 Char,body Char,Attribute Heading 2 Char,test Char,Para2 Char"/>
    <w:basedOn w:val="DefaultParagraphFont"/>
    <w:link w:val="Heading2"/>
    <w:uiPriority w:val="99"/>
    <w:locked/>
    <w:rsid w:val="008E4417"/>
    <w:rPr>
      <w:rFonts w:ascii="Arial" w:hAnsi="Arial" w:cs="Arial"/>
      <w:b/>
      <w:bCs/>
      <w:iCs/>
      <w:szCs w:val="26"/>
      <w:lang w:eastAsia="sv-SE"/>
    </w:rPr>
  </w:style>
  <w:style w:type="character" w:customStyle="1" w:styleId="Heading3Char">
    <w:name w:val="Heading 3 Char"/>
    <w:aliases w:val="Head3 Char,Sub-heading Char,Heading 4a Char,Sottoparagrafo Char,标题 3-4 Char,H3 Char,h3 Char,h31 Char,h32 Char,h33 Char,h34 Char,h35 Char,h36 Char,h37 Char,h38 Char,h39 Char,h310 Char,h311 Char,h321 Char,h331 Char,h341 Char,h351 Char"/>
    <w:basedOn w:val="DefaultParagraphFont"/>
    <w:link w:val="Heading3"/>
    <w:uiPriority w:val="99"/>
    <w:locked/>
    <w:rsid w:val="00AA3768"/>
    <w:rPr>
      <w:rFonts w:ascii="Arial Bold" w:hAnsi="Arial Bold"/>
      <w:b/>
      <w:i/>
      <w:iCs/>
      <w:szCs w:val="26"/>
      <w:lang w:eastAsia="sv-SE"/>
    </w:rPr>
  </w:style>
  <w:style w:type="character" w:customStyle="1" w:styleId="Heading4Char">
    <w:name w:val="Heading 4 Char"/>
    <w:aliases w:val="HeadingFour Char,h4 Char,4 Char,H4 Char,h4 sub sub heading Char,h41 Char,h42 Char,Para4 Char,(Alt+4) Char,H41 Char,(Alt+4)1 Char,H42 Char,(Alt+4)2 Char,H43 Char,(Alt+4)3 Char,H44 Char,(Alt+4)4 Char,H45 Char,(Alt+4)5 Char,H411 Char"/>
    <w:basedOn w:val="DefaultParagraphFont"/>
    <w:link w:val="Heading4"/>
    <w:uiPriority w:val="99"/>
    <w:semiHidden/>
    <w:locked/>
    <w:rsid w:val="008E4417"/>
    <w:rPr>
      <w:rFonts w:ascii="Calibri" w:hAnsi="Calibri" w:cs="Times New Roman"/>
      <w:b/>
      <w:bCs/>
      <w:sz w:val="28"/>
      <w:szCs w:val="28"/>
    </w:rPr>
  </w:style>
  <w:style w:type="character" w:customStyle="1" w:styleId="Heading5Char">
    <w:name w:val="Heading 5 Char"/>
    <w:aliases w:val="Further Points Char,Bullet point Char,dash Char,ds Char,dd Char,H5 Char,L5 Char,5 Char,12 Heading 5 Char,Sub-sub-sub-paragraaf Char,Block Label Char,temp Char,h5 Char"/>
    <w:basedOn w:val="DefaultParagraphFont"/>
    <w:link w:val="Heading5"/>
    <w:uiPriority w:val="99"/>
    <w:locked/>
    <w:rsid w:val="00AA3768"/>
    <w:rPr>
      <w:rFonts w:ascii="Arial" w:hAnsi="Arial"/>
      <w:b/>
      <w:bCs/>
      <w:i/>
      <w:iCs/>
      <w:sz w:val="26"/>
      <w:szCs w:val="26"/>
      <w:lang w:eastAsia="sv-SE"/>
    </w:rPr>
  </w:style>
  <w:style w:type="character" w:customStyle="1" w:styleId="Heading6Char">
    <w:name w:val="Heading 6 Char"/>
    <w:aliases w:val="Points in Text Char"/>
    <w:basedOn w:val="DefaultParagraphFont"/>
    <w:link w:val="Heading6"/>
    <w:uiPriority w:val="99"/>
    <w:locked/>
    <w:rsid w:val="00AA3768"/>
    <w:rPr>
      <w:rFonts w:ascii="Arial" w:hAnsi="Arial"/>
      <w:b/>
      <w:bCs/>
      <w:lang w:eastAsia="sv-SE"/>
    </w:rPr>
  </w:style>
  <w:style w:type="character" w:customStyle="1" w:styleId="Heading7Char">
    <w:name w:val="Heading 7 Char"/>
    <w:aliases w:val="table heading Char"/>
    <w:basedOn w:val="DefaultParagraphFont"/>
    <w:link w:val="Heading7"/>
    <w:uiPriority w:val="99"/>
    <w:locked/>
    <w:rsid w:val="00AA3768"/>
    <w:rPr>
      <w:rFonts w:ascii="Arial" w:hAnsi="Arial"/>
      <w:lang w:eastAsia="sv-SE"/>
    </w:rPr>
  </w:style>
  <w:style w:type="character" w:customStyle="1" w:styleId="Heading8Char">
    <w:name w:val="Heading 8 Char"/>
    <w:aliases w:val="Heading 8 Char Char Char Char Char Char Char Char Char Char Char Char Char"/>
    <w:basedOn w:val="DefaultParagraphFont"/>
    <w:link w:val="Heading8"/>
    <w:uiPriority w:val="99"/>
    <w:locked/>
    <w:rsid w:val="00AA3768"/>
    <w:rPr>
      <w:rFonts w:ascii="Arial" w:hAnsi="Arial"/>
      <w:i/>
      <w:iCs/>
      <w:lang w:eastAsia="sv-SE"/>
    </w:rPr>
  </w:style>
  <w:style w:type="character" w:customStyle="1" w:styleId="Heading9Char">
    <w:name w:val="Heading 9 Char"/>
    <w:aliases w:val="xHeading 9 Char,Headline even (left) Char,Code eg's Char,oHeading 9 Char,9 Char,TableTitle Char,Cond'l Reqt. Char,rb Char,req bullet Char,12 Heading 9 Char,Code eg's1 Char,oHeading 91 Char,Appendix1 Char,12 Heading 91 Char,RFI H4 (A) Char"/>
    <w:basedOn w:val="DefaultParagraphFont"/>
    <w:link w:val="Heading9"/>
    <w:uiPriority w:val="9"/>
    <w:semiHidden/>
    <w:rsid w:val="00B81B0A"/>
    <w:rPr>
      <w:rFonts w:asciiTheme="majorHAnsi" w:eastAsiaTheme="majorEastAsia" w:hAnsiTheme="majorHAnsi" w:cstheme="majorBidi"/>
    </w:rPr>
  </w:style>
  <w:style w:type="character" w:customStyle="1" w:styleId="Heading9Char2">
    <w:name w:val="Heading 9 Char2"/>
    <w:aliases w:val="xHeading 9 Char2,Headline even (left) Char2,Code eg's Char2,oHeading 9 Char2,9 Char2,TableTitle Char2,Cond'l Reqt. Char2,rb Char2,req bullet Char2,12 Heading 9 Char2,Code eg's1 Char2,oHeading 91 Char2,Appendix1 Char2,12 Heading 91 Char2"/>
    <w:basedOn w:val="DefaultParagraphFont"/>
    <w:link w:val="Heading9"/>
    <w:uiPriority w:val="99"/>
    <w:locked/>
    <w:rsid w:val="008E4417"/>
    <w:rPr>
      <w:rFonts w:ascii="Arial" w:hAnsi="Arial" w:cs="Arial"/>
      <w:lang w:eastAsia="sv-SE"/>
    </w:rPr>
  </w:style>
  <w:style w:type="character" w:customStyle="1" w:styleId="Heading1Char2">
    <w:name w:val="Heading 1 Char2"/>
    <w:aliases w:val="Char Char,Head1 Char,Chapter Heading Char,SZRptH1 Char,H1 Char,h1 Char,No numbers Char,69% Char,Attribute Heading 1 Char,Para1 Char,h11 Char,h12 Char,L1 Char,Section Heading Char,Heading apps Char,PIM 1 Char,1m Char,Section Heading 1 Ch"/>
    <w:basedOn w:val="DefaultParagraphFont"/>
    <w:uiPriority w:val="99"/>
    <w:locked/>
    <w:rsid w:val="00135443"/>
    <w:rPr>
      <w:rFonts w:ascii="Tahoma" w:hAnsi="Tahoma" w:cs="Times New Roman"/>
      <w:b/>
      <w:bCs/>
      <w:kern w:val="32"/>
      <w:sz w:val="32"/>
      <w:szCs w:val="32"/>
      <w:lang w:val="en-GB" w:eastAsia="sv-SE" w:bidi="ar-SA"/>
    </w:rPr>
  </w:style>
  <w:style w:type="character" w:styleId="Hyperlink">
    <w:name w:val="Hyperlink"/>
    <w:basedOn w:val="DefaultParagraphFont"/>
    <w:uiPriority w:val="99"/>
    <w:rsid w:val="00135443"/>
    <w:rPr>
      <w:rFonts w:ascii="Verdana" w:hAnsi="Verdana" w:cs="Times New Roman"/>
      <w:color w:val="auto"/>
      <w:u w:val="none"/>
    </w:rPr>
  </w:style>
  <w:style w:type="paragraph" w:styleId="BodyText">
    <w:name w:val="Body Text"/>
    <w:aliases w:val="bt,heading3,Body Text - Level 2,Body Text_prop,BT_NMA,Body Text Char1,Body3,body indent,ändrad,Body Text 12,CV Body Text,heading_txt,body text,contents,doc1,bt1,Body Text 121,ändrad1,Body Text 122,bt2,ändrad2,Body Text 123,bt3,ändrad3,RFQ Tex"/>
    <w:basedOn w:val="Normal"/>
    <w:link w:val="BodyTextChar"/>
    <w:uiPriority w:val="99"/>
    <w:rsid w:val="00135443"/>
    <w:rPr>
      <w:szCs w:val="24"/>
      <w:lang w:val="en-GB" w:eastAsia="sv-SE"/>
    </w:rPr>
  </w:style>
  <w:style w:type="character" w:customStyle="1" w:styleId="BodyTextChar">
    <w:name w:val="Body Text Char"/>
    <w:aliases w:val="bt Char,heading3 Char,Body Text - Level 2 Char,Body Text_prop Char,BT_NMA Char,Body Text Char1 Char,Body3 Char,body indent Char,ändrad Char,Body Text 12 Char,CV Body Text Char,heading_txt Char,body text Char,contents Char,doc1 Char"/>
    <w:basedOn w:val="DefaultParagraphFont"/>
    <w:link w:val="BodyText"/>
    <w:uiPriority w:val="99"/>
    <w:locked/>
    <w:rsid w:val="00AA3768"/>
    <w:rPr>
      <w:rFonts w:ascii="Arial" w:hAnsi="Arial" w:cs="Times New Roman"/>
      <w:sz w:val="24"/>
      <w:lang w:val="en-GB" w:eastAsia="sv-SE"/>
    </w:rPr>
  </w:style>
  <w:style w:type="paragraph" w:styleId="Header">
    <w:name w:val="header"/>
    <w:aliases w:val="Header_icfwm,FAX,Char2,Header Odd Page,h Char Char,h Char,Chapter Name,page-header,ph,*Header"/>
    <w:basedOn w:val="Normal"/>
    <w:link w:val="HeaderChar"/>
    <w:uiPriority w:val="99"/>
    <w:rsid w:val="00135443"/>
    <w:pPr>
      <w:tabs>
        <w:tab w:val="center" w:pos="4536"/>
        <w:tab w:val="right" w:pos="9072"/>
      </w:tabs>
      <w:spacing w:before="0"/>
      <w:jc w:val="right"/>
    </w:pPr>
    <w:rPr>
      <w:i/>
      <w:sz w:val="20"/>
      <w:lang w:eastAsia="sv-SE"/>
    </w:rPr>
  </w:style>
  <w:style w:type="character" w:customStyle="1" w:styleId="HeaderChar">
    <w:name w:val="Header Char"/>
    <w:aliases w:val="Header_icfwm Char,FAX Char,Char2 Char,Header Odd Page Char,h Char Char Char,h Char Char1,Chapter Name Char,page-header Char,ph Char,*Header Char"/>
    <w:basedOn w:val="DefaultParagraphFont"/>
    <w:link w:val="Header"/>
    <w:uiPriority w:val="99"/>
    <w:locked/>
    <w:rsid w:val="00135443"/>
    <w:rPr>
      <w:rFonts w:ascii="Arial" w:hAnsi="Arial" w:cs="Times New Roman"/>
      <w:i/>
      <w:sz w:val="24"/>
      <w:szCs w:val="24"/>
      <w:lang w:val="en-GB" w:eastAsia="sv-SE" w:bidi="ar-SA"/>
    </w:rPr>
  </w:style>
  <w:style w:type="paragraph" w:styleId="TOC1">
    <w:name w:val="toc 1"/>
    <w:basedOn w:val="Normal"/>
    <w:next w:val="Normal"/>
    <w:autoRedefine/>
    <w:uiPriority w:val="39"/>
    <w:rsid w:val="006561F6"/>
    <w:pPr>
      <w:tabs>
        <w:tab w:val="left" w:pos="480"/>
        <w:tab w:val="left" w:pos="660"/>
        <w:tab w:val="right" w:leader="dot" w:pos="9019"/>
      </w:tabs>
      <w:spacing w:before="100"/>
      <w:jc w:val="left"/>
    </w:pPr>
    <w:rPr>
      <w:rFonts w:cs="Arial"/>
      <w:b/>
      <w:noProof/>
    </w:rPr>
  </w:style>
  <w:style w:type="paragraph" w:styleId="TOC2">
    <w:name w:val="toc 2"/>
    <w:basedOn w:val="Normal"/>
    <w:next w:val="Normal"/>
    <w:autoRedefine/>
    <w:uiPriority w:val="39"/>
    <w:rsid w:val="00135443"/>
    <w:pPr>
      <w:tabs>
        <w:tab w:val="left" w:pos="880"/>
        <w:tab w:val="right" w:leader="dot" w:pos="9019"/>
      </w:tabs>
      <w:ind w:left="240"/>
      <w:jc w:val="left"/>
    </w:pPr>
    <w:rPr>
      <w:noProof/>
    </w:rPr>
  </w:style>
  <w:style w:type="paragraph" w:styleId="Subtitle">
    <w:name w:val="Subtitle"/>
    <w:basedOn w:val="Normal"/>
    <w:link w:val="SubtitleChar"/>
    <w:uiPriority w:val="99"/>
    <w:qFormat/>
    <w:rsid w:val="00135443"/>
    <w:pPr>
      <w:spacing w:before="0" w:line="240" w:lineRule="auto"/>
    </w:pPr>
    <w:rPr>
      <w:rFonts w:ascii="Times New Roman" w:hAnsi="Times New Roman"/>
      <w:b/>
      <w:bCs/>
      <w:sz w:val="28"/>
      <w:szCs w:val="24"/>
    </w:rPr>
  </w:style>
  <w:style w:type="character" w:customStyle="1" w:styleId="SubtitleChar">
    <w:name w:val="Subtitle Char"/>
    <w:basedOn w:val="DefaultParagraphFont"/>
    <w:link w:val="Subtitle"/>
    <w:uiPriority w:val="99"/>
    <w:locked/>
    <w:rsid w:val="00AA3768"/>
    <w:rPr>
      <w:rFonts w:eastAsia="Times New Roman" w:cs="Times New Roman"/>
      <w:b/>
      <w:sz w:val="24"/>
    </w:rPr>
  </w:style>
  <w:style w:type="paragraph" w:styleId="TOC3">
    <w:name w:val="toc 3"/>
    <w:basedOn w:val="Normal"/>
    <w:next w:val="Normal"/>
    <w:autoRedefine/>
    <w:uiPriority w:val="39"/>
    <w:rsid w:val="004232AC"/>
    <w:pPr>
      <w:tabs>
        <w:tab w:val="left" w:pos="1320"/>
        <w:tab w:val="left" w:pos="1620"/>
        <w:tab w:val="right" w:leader="dot" w:pos="9019"/>
      </w:tabs>
      <w:ind w:left="480"/>
      <w:jc w:val="left"/>
    </w:pPr>
  </w:style>
  <w:style w:type="character" w:styleId="CommentReference">
    <w:name w:val="annotation reference"/>
    <w:basedOn w:val="DefaultParagraphFont"/>
    <w:uiPriority w:val="99"/>
    <w:rsid w:val="00135443"/>
    <w:rPr>
      <w:rFonts w:cs="Times New Roman"/>
      <w:sz w:val="16"/>
      <w:szCs w:val="16"/>
    </w:rPr>
  </w:style>
  <w:style w:type="paragraph" w:styleId="CommentText">
    <w:name w:val="annotation text"/>
    <w:basedOn w:val="Normal"/>
    <w:link w:val="CommentTextChar1"/>
    <w:uiPriority w:val="99"/>
    <w:rsid w:val="00135443"/>
    <w:rPr>
      <w:sz w:val="20"/>
      <w:szCs w:val="20"/>
    </w:rPr>
  </w:style>
  <w:style w:type="character" w:customStyle="1" w:styleId="CommentTextChar">
    <w:name w:val="Comment Text Char"/>
    <w:basedOn w:val="DefaultParagraphFont"/>
    <w:link w:val="CommentText"/>
    <w:uiPriority w:val="99"/>
    <w:locked/>
    <w:rsid w:val="00135443"/>
    <w:rPr>
      <w:rFonts w:cs="Times New Roman"/>
      <w:lang w:eastAsia="ja-JP"/>
    </w:rPr>
  </w:style>
  <w:style w:type="character" w:customStyle="1" w:styleId="CommentTextChar1">
    <w:name w:val="Comment Text Char1"/>
    <w:basedOn w:val="DefaultParagraphFont"/>
    <w:link w:val="CommentText"/>
    <w:uiPriority w:val="99"/>
    <w:locked/>
    <w:rsid w:val="00576A88"/>
    <w:rPr>
      <w:rFonts w:ascii="Arial" w:hAnsi="Arial" w:cs="Times New Roman"/>
      <w:lang w:val="en-GB" w:bidi="ar-SA"/>
    </w:rPr>
  </w:style>
  <w:style w:type="paragraph" w:styleId="CommentSubject">
    <w:name w:val="annotation subject"/>
    <w:basedOn w:val="CommentText"/>
    <w:next w:val="CommentText"/>
    <w:link w:val="CommentSubjectChar1"/>
    <w:uiPriority w:val="99"/>
    <w:rsid w:val="00135443"/>
    <w:rPr>
      <w:b/>
      <w:bCs/>
    </w:rPr>
  </w:style>
  <w:style w:type="character" w:customStyle="1" w:styleId="CommentSubjectChar">
    <w:name w:val="Comment Subject Char"/>
    <w:basedOn w:val="CommentTextChar"/>
    <w:link w:val="CommentSubject"/>
    <w:uiPriority w:val="99"/>
    <w:locked/>
    <w:rsid w:val="00135443"/>
    <w:rPr>
      <w:b/>
      <w:bCs/>
    </w:rPr>
  </w:style>
  <w:style w:type="character" w:customStyle="1" w:styleId="CommentSubjectChar1">
    <w:name w:val="Comment Subject Char1"/>
    <w:basedOn w:val="CommentTextChar1"/>
    <w:link w:val="CommentSubject"/>
    <w:uiPriority w:val="99"/>
    <w:locked/>
    <w:rsid w:val="00815978"/>
    <w:rPr>
      <w:b/>
      <w:bCs/>
    </w:rPr>
  </w:style>
  <w:style w:type="paragraph" w:styleId="BalloonText">
    <w:name w:val="Balloon Text"/>
    <w:basedOn w:val="Normal"/>
    <w:link w:val="BalloonTextChar"/>
    <w:uiPriority w:val="99"/>
    <w:rsid w:val="00135443"/>
    <w:rPr>
      <w:rFonts w:ascii="Tahoma" w:hAnsi="Tahoma" w:cs="Tahoma"/>
      <w:sz w:val="16"/>
      <w:szCs w:val="16"/>
    </w:rPr>
  </w:style>
  <w:style w:type="character" w:customStyle="1" w:styleId="BalloonTextChar">
    <w:name w:val="Balloon Text Char"/>
    <w:basedOn w:val="DefaultParagraphFont"/>
    <w:link w:val="BalloonText"/>
    <w:uiPriority w:val="99"/>
    <w:locked/>
    <w:rsid w:val="00135443"/>
    <w:rPr>
      <w:rFonts w:ascii="Tahoma" w:hAnsi="Tahoma" w:cs="Tahoma"/>
      <w:sz w:val="16"/>
      <w:szCs w:val="16"/>
      <w:lang w:eastAsia="ja-JP"/>
    </w:rPr>
  </w:style>
  <w:style w:type="paragraph" w:styleId="Footer">
    <w:name w:val="footer"/>
    <w:aliases w:val="Footer2,eersteregel"/>
    <w:basedOn w:val="Normal"/>
    <w:link w:val="FooterChar1"/>
    <w:uiPriority w:val="99"/>
    <w:rsid w:val="00135443"/>
    <w:pPr>
      <w:tabs>
        <w:tab w:val="center" w:pos="4320"/>
        <w:tab w:val="right" w:pos="8640"/>
      </w:tabs>
    </w:pPr>
  </w:style>
  <w:style w:type="character" w:customStyle="1" w:styleId="FooterChar">
    <w:name w:val="Footer Char"/>
    <w:aliases w:val="Footer2 Char,eersteregel Char"/>
    <w:basedOn w:val="DefaultParagraphFont"/>
    <w:link w:val="Footer"/>
    <w:uiPriority w:val="99"/>
    <w:locked/>
    <w:rsid w:val="00135443"/>
    <w:rPr>
      <w:rFonts w:ascii="Arial" w:hAnsi="Arial" w:cs="Times New Roman"/>
      <w:sz w:val="24"/>
      <w:szCs w:val="24"/>
      <w:lang w:eastAsia="ja-JP" w:bidi="ar-SA"/>
    </w:rPr>
  </w:style>
  <w:style w:type="character" w:customStyle="1" w:styleId="FooterChar1">
    <w:name w:val="Footer Char1"/>
    <w:aliases w:val="Footer2 Char1,eersteregel Char1"/>
    <w:basedOn w:val="DefaultParagraphFont"/>
    <w:link w:val="Footer"/>
    <w:uiPriority w:val="99"/>
    <w:locked/>
    <w:rsid w:val="00815978"/>
    <w:rPr>
      <w:rFonts w:ascii="Arial" w:hAnsi="Arial" w:cs="Times New Roman"/>
      <w:sz w:val="22"/>
      <w:szCs w:val="22"/>
    </w:rPr>
  </w:style>
  <w:style w:type="character" w:styleId="PageNumber">
    <w:name w:val="page number"/>
    <w:basedOn w:val="DefaultParagraphFont"/>
    <w:uiPriority w:val="99"/>
    <w:rsid w:val="00135443"/>
    <w:rPr>
      <w:rFonts w:cs="Times New Roman"/>
    </w:rPr>
  </w:style>
  <w:style w:type="paragraph" w:styleId="ListParagraph">
    <w:name w:val="List Paragraph"/>
    <w:aliases w:val="List Paragraph (numbered (a)),Normal 2,List Paragraph1"/>
    <w:basedOn w:val="Normal"/>
    <w:link w:val="ListParagraphChar"/>
    <w:uiPriority w:val="99"/>
    <w:qFormat/>
    <w:rsid w:val="00251CE7"/>
    <w:pPr>
      <w:numPr>
        <w:numId w:val="20"/>
      </w:numPr>
      <w:spacing w:after="120" w:line="276" w:lineRule="auto"/>
      <w:jc w:val="left"/>
    </w:pPr>
    <w:rPr>
      <w:sz w:val="20"/>
      <w:szCs w:val="20"/>
    </w:rPr>
  </w:style>
  <w:style w:type="character" w:customStyle="1" w:styleId="ListParagraphChar">
    <w:name w:val="List Paragraph Char"/>
    <w:aliases w:val="List Paragraph (numbered (a)) Char,Normal 2 Char,List Paragraph1 Char"/>
    <w:link w:val="ListParagraph"/>
    <w:uiPriority w:val="99"/>
    <w:locked/>
    <w:rsid w:val="00251CE7"/>
    <w:rPr>
      <w:rFonts w:ascii="Arial" w:hAnsi="Arial"/>
      <w:sz w:val="20"/>
      <w:szCs w:val="20"/>
    </w:rPr>
  </w:style>
  <w:style w:type="paragraph" w:customStyle="1" w:styleId="Normal1">
    <w:name w:val="Normal1"/>
    <w:next w:val="Normal"/>
    <w:uiPriority w:val="99"/>
    <w:rsid w:val="00135443"/>
    <w:pPr>
      <w:spacing w:before="120" w:line="264" w:lineRule="auto"/>
      <w:ind w:left="720"/>
      <w:jc w:val="both"/>
    </w:pPr>
    <w:rPr>
      <w:sz w:val="24"/>
      <w:szCs w:val="24"/>
      <w:lang w:eastAsia="ja-JP"/>
    </w:rPr>
  </w:style>
  <w:style w:type="paragraph" w:customStyle="1" w:styleId="ListBulletDot">
    <w:name w:val="ListBulletDot"/>
    <w:basedOn w:val="Normal"/>
    <w:uiPriority w:val="99"/>
    <w:rsid w:val="00CE7ED3"/>
    <w:pPr>
      <w:numPr>
        <w:numId w:val="22"/>
      </w:numPr>
      <w:ind w:left="720"/>
    </w:pPr>
    <w:rPr>
      <w:lang w:eastAsia="sv-SE"/>
    </w:rPr>
  </w:style>
  <w:style w:type="paragraph" w:styleId="Title">
    <w:name w:val="Title"/>
    <w:aliases w:val="Title_PROPOSAL,Title-ICFWM,Report Date,Char Char Char"/>
    <w:basedOn w:val="Normal"/>
    <w:link w:val="TitleChar1"/>
    <w:uiPriority w:val="99"/>
    <w:qFormat/>
    <w:rsid w:val="00135443"/>
    <w:pPr>
      <w:jc w:val="center"/>
    </w:pPr>
    <w:rPr>
      <w:rFonts w:ascii="Times New Roman" w:hAnsi="Times New Roman"/>
      <w:b/>
      <w:bCs/>
      <w:sz w:val="32"/>
      <w:szCs w:val="24"/>
    </w:rPr>
  </w:style>
  <w:style w:type="character" w:customStyle="1" w:styleId="TitleChar1">
    <w:name w:val="Title Char1"/>
    <w:aliases w:val="Title_PROPOSAL Char1,Title-ICFWM Char1,Report Date Char1,Char Char Char Char1"/>
    <w:basedOn w:val="DefaultParagraphFont"/>
    <w:link w:val="Title"/>
    <w:uiPriority w:val="99"/>
    <w:locked/>
    <w:rsid w:val="00815978"/>
    <w:rPr>
      <w:rFonts w:cs="Times New Roman"/>
      <w:b/>
      <w:color w:val="3366CC"/>
      <w:sz w:val="24"/>
      <w:lang w:val="en-CA"/>
    </w:rPr>
  </w:style>
  <w:style w:type="character" w:customStyle="1" w:styleId="ListBulletDotChar">
    <w:name w:val="ListBulletDot Char"/>
    <w:basedOn w:val="DefaultParagraphFont"/>
    <w:uiPriority w:val="99"/>
    <w:rsid w:val="00135443"/>
    <w:rPr>
      <w:rFonts w:ascii="Arial" w:hAnsi="Arial" w:cs="Times New Roman"/>
      <w:sz w:val="24"/>
      <w:szCs w:val="24"/>
      <w:lang w:val="en-GB" w:eastAsia="sv-SE" w:bidi="ar-SA"/>
    </w:rPr>
  </w:style>
  <w:style w:type="paragraph" w:customStyle="1" w:styleId="Heading3-ADB">
    <w:name w:val="Heading3-ADB"/>
    <w:basedOn w:val="Heading3"/>
    <w:autoRedefine/>
    <w:uiPriority w:val="99"/>
    <w:rsid w:val="00135443"/>
    <w:pPr>
      <w:widowControl w:val="0"/>
      <w:numPr>
        <w:ilvl w:val="0"/>
        <w:numId w:val="0"/>
      </w:numPr>
      <w:tabs>
        <w:tab w:val="num" w:pos="360"/>
      </w:tabs>
    </w:pPr>
    <w:rPr>
      <w:rFonts w:ascii="Tahoma" w:hAnsi="Tahoma"/>
      <w:szCs w:val="24"/>
      <w:lang w:eastAsia="en-US"/>
    </w:rPr>
  </w:style>
  <w:style w:type="paragraph" w:styleId="BodyTextIndent">
    <w:name w:val="Body Text Indent"/>
    <w:aliases w:val="Report Name"/>
    <w:basedOn w:val="Normal"/>
    <w:next w:val="Normal"/>
    <w:link w:val="BodyTextIndentChar"/>
    <w:uiPriority w:val="99"/>
    <w:rsid w:val="00135443"/>
    <w:pPr>
      <w:ind w:left="360"/>
      <w:jc w:val="center"/>
    </w:pPr>
    <w:rPr>
      <w:rFonts w:ascii="Tahoma" w:hAnsi="Tahoma"/>
      <w:b/>
      <w:bCs/>
      <w:color w:val="000000"/>
      <w:sz w:val="28"/>
      <w:szCs w:val="24"/>
      <w:lang w:eastAsia="ja-JP"/>
    </w:rPr>
  </w:style>
  <w:style w:type="character" w:customStyle="1" w:styleId="BodyTextIndentChar">
    <w:name w:val="Body Text Indent Char"/>
    <w:aliases w:val="Report Name Char"/>
    <w:basedOn w:val="DefaultParagraphFont"/>
    <w:link w:val="BodyTextIndent"/>
    <w:uiPriority w:val="99"/>
    <w:locked/>
    <w:rsid w:val="00AA3768"/>
    <w:rPr>
      <w:rFonts w:ascii="Tahoma" w:hAnsi="Tahoma" w:cs="Times New Roman"/>
      <w:b/>
      <w:color w:val="000000"/>
      <w:sz w:val="24"/>
      <w:lang w:eastAsia="ja-JP"/>
    </w:rPr>
  </w:style>
  <w:style w:type="paragraph" w:styleId="Caption">
    <w:name w:val="caption"/>
    <w:aliases w:val="FIGURE_CC,Caption_ICFWM,~Caption,Caption Char1,Caption Char Char,Caption Char2 Char Char,Caption Char1 Char Char Char,Caption Char Char Char Char Char,Caption Char2 Char Char Char Char Char,Caption Char1 Char1 Char Char Char Char Char,HBP"/>
    <w:basedOn w:val="Normal"/>
    <w:next w:val="Normal"/>
    <w:link w:val="CaptionChar"/>
    <w:uiPriority w:val="99"/>
    <w:qFormat/>
    <w:rsid w:val="008626AB"/>
    <w:pPr>
      <w:spacing w:before="240" w:after="480" w:line="360" w:lineRule="auto"/>
      <w:jc w:val="center"/>
    </w:pPr>
    <w:rPr>
      <w:rFonts w:cs="Arial"/>
      <w:b/>
      <w:bCs/>
      <w:sz w:val="28"/>
    </w:rPr>
  </w:style>
  <w:style w:type="character" w:customStyle="1" w:styleId="CaptionChar">
    <w:name w:val="Caption Char"/>
    <w:aliases w:val="FIGURE_CC Char1,Caption_ICFWM Char1,~Caption Char1,Caption Char1 Char1,Caption Char Char Char1,Caption Char2 Char Char Char1,Caption Char1 Char Char Char Char1,Caption Char Char Char Char Char Char1,HBP Char1"/>
    <w:basedOn w:val="DefaultParagraphFont"/>
    <w:link w:val="Caption"/>
    <w:uiPriority w:val="99"/>
    <w:locked/>
    <w:rsid w:val="008626AB"/>
    <w:rPr>
      <w:rFonts w:ascii="Arial" w:hAnsi="Arial" w:cs="Arial"/>
      <w:b/>
      <w:bCs/>
      <w:sz w:val="22"/>
      <w:szCs w:val="22"/>
      <w:lang w:bidi="ar-SA"/>
    </w:rPr>
  </w:style>
  <w:style w:type="paragraph" w:customStyle="1" w:styleId="ADB-Normal">
    <w:name w:val="ADB-Normal"/>
    <w:basedOn w:val="Normal"/>
    <w:autoRedefine/>
    <w:uiPriority w:val="99"/>
    <w:rsid w:val="00135443"/>
    <w:pPr>
      <w:ind w:left="720"/>
      <w:jc w:val="center"/>
    </w:pPr>
  </w:style>
  <w:style w:type="paragraph" w:customStyle="1" w:styleId="body-adb">
    <w:name w:val="body-adb"/>
    <w:basedOn w:val="Normal"/>
    <w:link w:val="body-adbChar"/>
    <w:autoRedefine/>
    <w:uiPriority w:val="99"/>
    <w:rsid w:val="002263D1"/>
    <w:pPr>
      <w:suppressLineNumbers/>
      <w:tabs>
        <w:tab w:val="num" w:pos="720"/>
      </w:tabs>
      <w:spacing w:before="180" w:after="180"/>
      <w:ind w:left="720" w:hanging="720"/>
    </w:pPr>
  </w:style>
  <w:style w:type="character" w:customStyle="1" w:styleId="body-adbChar">
    <w:name w:val="body-adb Char"/>
    <w:basedOn w:val="DefaultParagraphFont"/>
    <w:link w:val="body-adb"/>
    <w:uiPriority w:val="99"/>
    <w:locked/>
    <w:rsid w:val="00815978"/>
    <w:rPr>
      <w:rFonts w:ascii="Arial" w:hAnsi="Arial" w:cs="Times New Roman"/>
      <w:sz w:val="22"/>
      <w:szCs w:val="22"/>
    </w:rPr>
  </w:style>
  <w:style w:type="paragraph" w:customStyle="1" w:styleId="ADB-RomanIndent">
    <w:name w:val="ADB-RomanIndent"/>
    <w:basedOn w:val="Normal"/>
    <w:autoRedefine/>
    <w:uiPriority w:val="99"/>
    <w:rsid w:val="00135443"/>
    <w:pPr>
      <w:tabs>
        <w:tab w:val="left" w:pos="720"/>
      </w:tabs>
      <w:spacing w:after="120"/>
      <w:jc w:val="left"/>
    </w:pPr>
  </w:style>
  <w:style w:type="paragraph" w:customStyle="1" w:styleId="Figures">
    <w:name w:val="Figures"/>
    <w:basedOn w:val="Normal"/>
    <w:link w:val="FiguresChar2"/>
    <w:uiPriority w:val="99"/>
    <w:rsid w:val="00894391"/>
    <w:pPr>
      <w:spacing w:after="120"/>
      <w:jc w:val="center"/>
    </w:pPr>
    <w:rPr>
      <w:rFonts w:cs="Arial"/>
      <w:b/>
      <w:noProof/>
    </w:rPr>
  </w:style>
  <w:style w:type="paragraph" w:styleId="ListBullet">
    <w:name w:val="List Bullet"/>
    <w:aliases w:val="Bullet 1"/>
    <w:basedOn w:val="Normal"/>
    <w:link w:val="ListBulletChar"/>
    <w:autoRedefine/>
    <w:uiPriority w:val="99"/>
    <w:rsid w:val="005320CA"/>
    <w:pPr>
      <w:numPr>
        <w:numId w:val="1"/>
      </w:numPr>
      <w:tabs>
        <w:tab w:val="clear" w:pos="360"/>
        <w:tab w:val="left" w:pos="1080"/>
      </w:tabs>
      <w:spacing w:before="0" w:after="120"/>
      <w:ind w:left="1080"/>
    </w:pPr>
    <w:rPr>
      <w:szCs w:val="20"/>
      <w:lang w:eastAsia="en-GB"/>
    </w:rPr>
  </w:style>
  <w:style w:type="character" w:customStyle="1" w:styleId="ListBulletChar">
    <w:name w:val="List Bullet Char"/>
    <w:aliases w:val="Bullet 1 Char"/>
    <w:link w:val="ListBullet"/>
    <w:uiPriority w:val="99"/>
    <w:locked/>
    <w:rsid w:val="005320CA"/>
    <w:rPr>
      <w:rFonts w:ascii="Arial" w:eastAsia="MS Mincho" w:hAnsi="Arial"/>
      <w:sz w:val="22"/>
      <w:lang w:val="en-US" w:eastAsia="en-GB"/>
    </w:rPr>
  </w:style>
  <w:style w:type="paragraph" w:customStyle="1" w:styleId="Heading2-ADB">
    <w:name w:val="Heading2-ADB"/>
    <w:basedOn w:val="Heading2"/>
    <w:uiPriority w:val="99"/>
    <w:rsid w:val="00135443"/>
    <w:pPr>
      <w:numPr>
        <w:ilvl w:val="0"/>
        <w:numId w:val="0"/>
      </w:numPr>
      <w:tabs>
        <w:tab w:val="num" w:pos="720"/>
      </w:tabs>
      <w:spacing w:before="360"/>
      <w:ind w:left="720" w:hanging="720"/>
    </w:pPr>
    <w:rPr>
      <w:rFonts w:ascii="Tahoma" w:hAnsi="Tahoma"/>
      <w:iCs w:val="0"/>
      <w:sz w:val="24"/>
      <w:szCs w:val="24"/>
      <w:lang w:eastAsia="en-US"/>
    </w:rPr>
  </w:style>
  <w:style w:type="paragraph" w:styleId="EndnoteText">
    <w:name w:val="endnote text"/>
    <w:basedOn w:val="Normal"/>
    <w:link w:val="EndnoteTextChar"/>
    <w:uiPriority w:val="99"/>
    <w:rsid w:val="00135443"/>
    <w:pPr>
      <w:spacing w:before="0" w:line="240" w:lineRule="auto"/>
      <w:jc w:val="left"/>
    </w:pPr>
    <w:rPr>
      <w:rFonts w:ascii="Times New Roman" w:hAnsi="Times New Roman"/>
      <w:sz w:val="20"/>
      <w:szCs w:val="20"/>
    </w:rPr>
  </w:style>
  <w:style w:type="character" w:customStyle="1" w:styleId="EndnoteTextChar">
    <w:name w:val="Endnote Text Char"/>
    <w:basedOn w:val="DefaultParagraphFont"/>
    <w:link w:val="EndnoteText"/>
    <w:uiPriority w:val="99"/>
    <w:locked/>
    <w:rsid w:val="00AA3768"/>
    <w:rPr>
      <w:rFonts w:eastAsia="Times New Roman" w:cs="Times New Roman"/>
    </w:rPr>
  </w:style>
  <w:style w:type="character" w:customStyle="1" w:styleId="CaptionTableChar">
    <w:name w:val="Caption_Table Char"/>
    <w:basedOn w:val="DefaultParagraphFont"/>
    <w:uiPriority w:val="99"/>
    <w:semiHidden/>
    <w:rsid w:val="00135443"/>
    <w:rPr>
      <w:rFonts w:cs="Times New Roman"/>
      <w:sz w:val="24"/>
      <w:szCs w:val="24"/>
    </w:rPr>
  </w:style>
  <w:style w:type="paragraph" w:customStyle="1" w:styleId="Body">
    <w:name w:val="Body"/>
    <w:basedOn w:val="Normal"/>
    <w:uiPriority w:val="99"/>
    <w:rsid w:val="00501C82"/>
    <w:pPr>
      <w:numPr>
        <w:numId w:val="17"/>
      </w:numPr>
      <w:suppressAutoHyphens/>
      <w:spacing w:after="120"/>
      <w:ind w:left="0" w:firstLine="0"/>
    </w:pPr>
    <w:rPr>
      <w:iCs/>
      <w:szCs w:val="28"/>
    </w:rPr>
  </w:style>
  <w:style w:type="paragraph" w:customStyle="1" w:styleId="ExtraHeading">
    <w:name w:val="ExtraHeading"/>
    <w:basedOn w:val="Normal"/>
    <w:uiPriority w:val="99"/>
    <w:rsid w:val="00E30C7F"/>
    <w:pPr>
      <w:spacing w:after="120"/>
      <w:jc w:val="left"/>
    </w:pPr>
    <w:rPr>
      <w:rFonts w:ascii="Arial Bold" w:hAnsi="Arial Bold"/>
      <w:b/>
    </w:rPr>
  </w:style>
  <w:style w:type="paragraph" w:customStyle="1" w:styleId="Tables">
    <w:name w:val="Tables"/>
    <w:basedOn w:val="Normal"/>
    <w:link w:val="TablesChar"/>
    <w:uiPriority w:val="99"/>
    <w:rsid w:val="007D2098"/>
    <w:pPr>
      <w:keepNext/>
      <w:tabs>
        <w:tab w:val="left" w:pos="1080"/>
      </w:tabs>
      <w:spacing w:after="120"/>
      <w:jc w:val="center"/>
    </w:pPr>
    <w:rPr>
      <w:rFonts w:ascii="Arial Bold" w:hAnsi="Arial Bold"/>
      <w:b/>
      <w:szCs w:val="20"/>
    </w:rPr>
  </w:style>
  <w:style w:type="character" w:customStyle="1" w:styleId="TablesChar">
    <w:name w:val="Tables Char"/>
    <w:link w:val="Tables"/>
    <w:uiPriority w:val="99"/>
    <w:locked/>
    <w:rsid w:val="007D2098"/>
    <w:rPr>
      <w:rFonts w:ascii="Arial Bold" w:hAnsi="Arial Bold"/>
      <w:b/>
      <w:sz w:val="22"/>
    </w:rPr>
  </w:style>
  <w:style w:type="paragraph" w:customStyle="1" w:styleId="bulleta">
    <w:name w:val="bulleta"/>
    <w:basedOn w:val="Normal"/>
    <w:uiPriority w:val="99"/>
    <w:rsid w:val="00135443"/>
    <w:pPr>
      <w:tabs>
        <w:tab w:val="num" w:pos="720"/>
      </w:tabs>
      <w:ind w:left="720" w:hanging="720"/>
    </w:pPr>
    <w:rPr>
      <w:szCs w:val="20"/>
    </w:rPr>
  </w:style>
  <w:style w:type="paragraph" w:styleId="TOC4">
    <w:name w:val="toc 4"/>
    <w:basedOn w:val="Normal"/>
    <w:next w:val="Normal"/>
    <w:autoRedefine/>
    <w:uiPriority w:val="39"/>
    <w:rsid w:val="00135443"/>
    <w:pPr>
      <w:ind w:left="660"/>
    </w:pPr>
  </w:style>
  <w:style w:type="paragraph" w:customStyle="1" w:styleId="bulleti">
    <w:name w:val="bulleti"/>
    <w:basedOn w:val="Normal"/>
    <w:uiPriority w:val="99"/>
    <w:rsid w:val="00135443"/>
    <w:pPr>
      <w:tabs>
        <w:tab w:val="num" w:pos="360"/>
      </w:tabs>
    </w:pPr>
    <w:rPr>
      <w:rFonts w:ascii="Times New Roman" w:hAnsi="Times New Roman"/>
      <w:szCs w:val="20"/>
    </w:rPr>
  </w:style>
  <w:style w:type="character" w:customStyle="1" w:styleId="FiguresChar">
    <w:name w:val="Figures Char"/>
    <w:basedOn w:val="DefaultParagraphFont"/>
    <w:uiPriority w:val="99"/>
    <w:rsid w:val="00135443"/>
    <w:rPr>
      <w:rFonts w:ascii="Times New Roman Bold" w:hAnsi="Times New Roman Bold" w:cs="Times New Roman"/>
      <w:b/>
      <w:kern w:val="28"/>
      <w:sz w:val="20"/>
      <w:szCs w:val="20"/>
    </w:rPr>
  </w:style>
  <w:style w:type="paragraph" w:customStyle="1" w:styleId="NormalBoldHeading">
    <w:name w:val="NormalBoldHeading"/>
    <w:basedOn w:val="Normal"/>
    <w:uiPriority w:val="99"/>
    <w:rsid w:val="00135443"/>
    <w:pPr>
      <w:spacing w:before="240" w:after="240"/>
      <w:jc w:val="left"/>
    </w:pPr>
    <w:rPr>
      <w:rFonts w:ascii="Times New Roman Bold" w:hAnsi="Times New Roman Bold"/>
      <w:b/>
      <w:i/>
    </w:rPr>
  </w:style>
  <w:style w:type="paragraph" w:customStyle="1" w:styleId="AnnexHeading">
    <w:name w:val="Annex Heading"/>
    <w:basedOn w:val="Heading1"/>
    <w:uiPriority w:val="99"/>
    <w:rsid w:val="00135443"/>
    <w:pPr>
      <w:numPr>
        <w:numId w:val="0"/>
      </w:numPr>
      <w:tabs>
        <w:tab w:val="num" w:pos="360"/>
      </w:tabs>
      <w:spacing w:line="240" w:lineRule="auto"/>
      <w:ind w:left="720" w:hanging="720"/>
    </w:pPr>
    <w:rPr>
      <w:rFonts w:ascii="Times New Roman Bold" w:hAnsi="Times New Roman Bold"/>
      <w:color w:val="000080"/>
      <w:kern w:val="0"/>
      <w:szCs w:val="24"/>
      <w:lang w:eastAsia="en-US"/>
    </w:rPr>
  </w:style>
  <w:style w:type="paragraph" w:customStyle="1" w:styleId="ExecutiveSubHead">
    <w:name w:val="ExecutiveSubHead"/>
    <w:basedOn w:val="Normal"/>
    <w:uiPriority w:val="99"/>
    <w:rsid w:val="00135443"/>
    <w:pPr>
      <w:spacing w:before="240" w:after="240"/>
      <w:jc w:val="left"/>
    </w:pPr>
    <w:rPr>
      <w:rFonts w:ascii="Arial Bold" w:hAnsi="Arial Bold"/>
      <w:b/>
    </w:rPr>
  </w:style>
  <w:style w:type="paragraph" w:customStyle="1" w:styleId="Heading10">
    <w:name w:val="Heading1"/>
    <w:aliases w:val="Number Style"/>
    <w:basedOn w:val="Heading1"/>
    <w:uiPriority w:val="99"/>
    <w:rsid w:val="00135443"/>
    <w:pPr>
      <w:numPr>
        <w:numId w:val="0"/>
      </w:numPr>
      <w:tabs>
        <w:tab w:val="num" w:pos="360"/>
      </w:tabs>
      <w:spacing w:before="480" w:after="240"/>
      <w:ind w:left="720" w:hanging="720"/>
      <w:jc w:val="left"/>
    </w:pPr>
    <w:rPr>
      <w:kern w:val="0"/>
      <w:szCs w:val="24"/>
      <w:lang w:eastAsia="en-US"/>
    </w:rPr>
  </w:style>
  <w:style w:type="paragraph" w:customStyle="1" w:styleId="NormalExtraHeight">
    <w:name w:val="NormalExtraHeight"/>
    <w:basedOn w:val="Normal"/>
    <w:uiPriority w:val="99"/>
    <w:rsid w:val="00135443"/>
    <w:pPr>
      <w:spacing w:before="240" w:after="120"/>
    </w:pPr>
    <w:rPr>
      <w:rFonts w:ascii="Times New Roman Bold" w:hAnsi="Times New Roman Bold"/>
      <w:b/>
      <w:bCs/>
      <w:i/>
    </w:rPr>
  </w:style>
  <w:style w:type="paragraph" w:customStyle="1" w:styleId="bullet1">
    <w:name w:val="bullet1"/>
    <w:basedOn w:val="Normal"/>
    <w:uiPriority w:val="99"/>
    <w:rsid w:val="00135443"/>
    <w:rPr>
      <w:rFonts w:ascii="Times New Roman" w:hAnsi="Times New Roman"/>
      <w:szCs w:val="20"/>
    </w:rPr>
  </w:style>
  <w:style w:type="paragraph" w:customStyle="1" w:styleId="Bullet">
    <w:name w:val="Bullet"/>
    <w:basedOn w:val="Normal"/>
    <w:next w:val="Normal"/>
    <w:uiPriority w:val="99"/>
    <w:rsid w:val="00135443"/>
    <w:pPr>
      <w:spacing w:before="240" w:line="240" w:lineRule="atLeast"/>
    </w:pPr>
    <w:rPr>
      <w:rFonts w:ascii="Times New Roman" w:hAnsi="Times New Roman"/>
      <w:szCs w:val="20"/>
      <w:lang w:val="en-AU"/>
    </w:rPr>
  </w:style>
  <w:style w:type="paragraph" w:customStyle="1" w:styleId="DashedBullet">
    <w:name w:val="Dashed Bullet"/>
    <w:basedOn w:val="Normal"/>
    <w:uiPriority w:val="99"/>
    <w:rsid w:val="00135443"/>
    <w:pPr>
      <w:tabs>
        <w:tab w:val="left" w:pos="360"/>
        <w:tab w:val="left" w:pos="1080"/>
      </w:tabs>
      <w:ind w:left="1080" w:hanging="360"/>
    </w:pPr>
    <w:rPr>
      <w:rFonts w:ascii="Times New Roman" w:hAnsi="Times New Roman"/>
      <w:szCs w:val="20"/>
    </w:rPr>
  </w:style>
  <w:style w:type="paragraph" w:styleId="ListNumber2">
    <w:name w:val="List Number 2"/>
    <w:aliases w:val="Number 2"/>
    <w:basedOn w:val="Normal"/>
    <w:link w:val="ListNumber2Char"/>
    <w:uiPriority w:val="99"/>
    <w:rsid w:val="00135443"/>
    <w:pPr>
      <w:spacing w:before="0" w:after="120"/>
      <w:ind w:left="1440" w:hanging="360"/>
      <w:jc w:val="left"/>
    </w:pPr>
  </w:style>
  <w:style w:type="character" w:customStyle="1" w:styleId="ListNumber2Char">
    <w:name w:val="List Number 2 Char"/>
    <w:aliases w:val="Number 2 Char"/>
    <w:basedOn w:val="DefaultParagraphFont"/>
    <w:link w:val="ListNumber2"/>
    <w:uiPriority w:val="99"/>
    <w:semiHidden/>
    <w:locked/>
    <w:rsid w:val="00815978"/>
    <w:rPr>
      <w:rFonts w:ascii="Arial" w:hAnsi="Arial" w:cs="Times New Roman"/>
      <w:sz w:val="22"/>
      <w:szCs w:val="22"/>
    </w:rPr>
  </w:style>
  <w:style w:type="paragraph" w:customStyle="1" w:styleId="Bullet10">
    <w:name w:val="Bullet1"/>
    <w:basedOn w:val="Normal"/>
    <w:uiPriority w:val="99"/>
    <w:rsid w:val="00135443"/>
    <w:pPr>
      <w:tabs>
        <w:tab w:val="left" w:pos="432"/>
      </w:tabs>
      <w:spacing w:before="0" w:after="120"/>
    </w:pPr>
    <w:rPr>
      <w:rFonts w:ascii="Times New Roman" w:hAnsi="Times New Roman" w:cs="Arial"/>
      <w:lang w:eastAsia="en-GB"/>
    </w:rPr>
  </w:style>
  <w:style w:type="paragraph" w:customStyle="1" w:styleId="Bullet3">
    <w:name w:val="Bullet 3"/>
    <w:basedOn w:val="ListBullet2"/>
    <w:uiPriority w:val="99"/>
    <w:rsid w:val="00135443"/>
    <w:pPr>
      <w:tabs>
        <w:tab w:val="clear" w:pos="1080"/>
      </w:tabs>
      <w:ind w:left="0" w:firstLine="0"/>
      <w:jc w:val="left"/>
    </w:pPr>
    <w:rPr>
      <w:rFonts w:cs="Arial"/>
      <w:szCs w:val="20"/>
    </w:rPr>
  </w:style>
  <w:style w:type="paragraph" w:styleId="ListBullet2">
    <w:name w:val="List Bullet 2"/>
    <w:aliases w:val="Bullet 2"/>
    <w:basedOn w:val="Normal"/>
    <w:autoRedefine/>
    <w:uiPriority w:val="99"/>
    <w:rsid w:val="00135443"/>
    <w:pPr>
      <w:tabs>
        <w:tab w:val="num" w:pos="1080"/>
      </w:tabs>
      <w:ind w:left="317" w:firstLine="43"/>
    </w:pPr>
    <w:rPr>
      <w:rFonts w:ascii="Times New Roman" w:hAnsi="Times New Roman"/>
    </w:rPr>
  </w:style>
  <w:style w:type="paragraph" w:customStyle="1" w:styleId="ListNumberedFERP">
    <w:name w:val="List Numbered_FERP"/>
    <w:basedOn w:val="ListBullet"/>
    <w:autoRedefine/>
    <w:uiPriority w:val="99"/>
    <w:rsid w:val="00135443"/>
    <w:pPr>
      <w:tabs>
        <w:tab w:val="num" w:pos="360"/>
      </w:tabs>
      <w:autoSpaceDE w:val="0"/>
      <w:autoSpaceDN w:val="0"/>
      <w:adjustRightInd w:val="0"/>
      <w:jc w:val="center"/>
    </w:pPr>
    <w:rPr>
      <w:sz w:val="4"/>
    </w:rPr>
  </w:style>
  <w:style w:type="paragraph" w:customStyle="1" w:styleId="NormalExtraBold">
    <w:name w:val="NormalExtraBold"/>
    <w:basedOn w:val="Normal"/>
    <w:uiPriority w:val="99"/>
    <w:rsid w:val="00135443"/>
    <w:pPr>
      <w:spacing w:before="240" w:after="120"/>
    </w:pPr>
    <w:rPr>
      <w:rFonts w:ascii="Times New Roman Bold" w:hAnsi="Times New Roman Bold"/>
      <w:b/>
      <w:bCs/>
    </w:rPr>
  </w:style>
  <w:style w:type="paragraph" w:customStyle="1" w:styleId="fixed">
    <w:name w:val="fixed"/>
    <w:basedOn w:val="Normal"/>
    <w:uiPriority w:val="99"/>
    <w:rsid w:val="00135443"/>
    <w:pPr>
      <w:spacing w:before="100" w:beforeAutospacing="1" w:after="100" w:afterAutospacing="1" w:line="240" w:lineRule="auto"/>
      <w:jc w:val="left"/>
    </w:pPr>
    <w:rPr>
      <w:rFonts w:ascii="Courier New" w:hAnsi="Courier New"/>
      <w:sz w:val="20"/>
      <w:szCs w:val="20"/>
    </w:rPr>
  </w:style>
  <w:style w:type="paragraph" w:customStyle="1" w:styleId="PreTable">
    <w:name w:val="PreTable"/>
    <w:basedOn w:val="Normal"/>
    <w:uiPriority w:val="99"/>
    <w:rsid w:val="00135443"/>
    <w:pPr>
      <w:tabs>
        <w:tab w:val="left" w:pos="1191"/>
      </w:tabs>
      <w:spacing w:after="120"/>
    </w:pPr>
    <w:rPr>
      <w:rFonts w:ascii="Book Antiqua" w:hAnsi="Book Antiqua"/>
      <w:color w:val="000000"/>
      <w:szCs w:val="20"/>
      <w:lang w:val="en-AU"/>
    </w:rPr>
  </w:style>
  <w:style w:type="paragraph" w:customStyle="1" w:styleId="bullet2">
    <w:name w:val="bullet2"/>
    <w:basedOn w:val="Normal"/>
    <w:autoRedefine/>
    <w:uiPriority w:val="99"/>
    <w:rsid w:val="00135443"/>
    <w:pPr>
      <w:tabs>
        <w:tab w:val="num" w:pos="1440"/>
      </w:tabs>
      <w:ind w:left="1440" w:hanging="720"/>
    </w:pPr>
  </w:style>
  <w:style w:type="paragraph" w:customStyle="1" w:styleId="Source">
    <w:name w:val="Source"/>
    <w:basedOn w:val="Normal"/>
    <w:link w:val="SourceChar"/>
    <w:uiPriority w:val="99"/>
    <w:qFormat/>
    <w:rsid w:val="00C42EA1"/>
    <w:pPr>
      <w:spacing w:before="60" w:after="120" w:line="240" w:lineRule="auto"/>
      <w:jc w:val="left"/>
    </w:pPr>
    <w:rPr>
      <w:i/>
      <w:sz w:val="18"/>
      <w:szCs w:val="20"/>
      <w:lang w:eastAsia="sv-SE"/>
    </w:rPr>
  </w:style>
  <w:style w:type="character" w:customStyle="1" w:styleId="SourceChar">
    <w:name w:val="Source Char"/>
    <w:link w:val="Source"/>
    <w:uiPriority w:val="99"/>
    <w:locked/>
    <w:rsid w:val="00C42EA1"/>
    <w:rPr>
      <w:rFonts w:ascii="Arial" w:hAnsi="Arial"/>
      <w:i/>
      <w:sz w:val="18"/>
      <w:szCs w:val="20"/>
      <w:lang w:eastAsia="sv-SE"/>
    </w:rPr>
  </w:style>
  <w:style w:type="paragraph" w:styleId="TOC5">
    <w:name w:val="toc 5"/>
    <w:basedOn w:val="Normal"/>
    <w:next w:val="Normal"/>
    <w:autoRedefine/>
    <w:uiPriority w:val="39"/>
    <w:rsid w:val="00DB125A"/>
    <w:pPr>
      <w:tabs>
        <w:tab w:val="right" w:leader="dot" w:pos="9000"/>
      </w:tabs>
      <w:spacing w:before="0"/>
      <w:ind w:left="1260" w:hanging="1260"/>
    </w:pPr>
    <w:rPr>
      <w:rFonts w:ascii="Verdana" w:hAnsi="Verdana"/>
      <w:noProof/>
    </w:rPr>
  </w:style>
  <w:style w:type="paragraph" w:styleId="TOC6">
    <w:name w:val="toc 6"/>
    <w:basedOn w:val="Normal"/>
    <w:next w:val="Normal"/>
    <w:autoRedefine/>
    <w:uiPriority w:val="39"/>
    <w:rsid w:val="00135443"/>
    <w:pPr>
      <w:ind w:left="1100"/>
    </w:pPr>
  </w:style>
  <w:style w:type="paragraph" w:styleId="TOC7">
    <w:name w:val="toc 7"/>
    <w:basedOn w:val="Normal"/>
    <w:next w:val="Normal"/>
    <w:autoRedefine/>
    <w:uiPriority w:val="39"/>
    <w:rsid w:val="00135443"/>
    <w:pPr>
      <w:ind w:left="1320"/>
    </w:pPr>
  </w:style>
  <w:style w:type="paragraph" w:styleId="TOC8">
    <w:name w:val="toc 8"/>
    <w:basedOn w:val="Normal"/>
    <w:next w:val="Normal"/>
    <w:autoRedefine/>
    <w:uiPriority w:val="39"/>
    <w:rsid w:val="00135443"/>
    <w:pPr>
      <w:ind w:left="1540"/>
    </w:pPr>
  </w:style>
  <w:style w:type="paragraph" w:styleId="TOC9">
    <w:name w:val="toc 9"/>
    <w:basedOn w:val="Normal"/>
    <w:next w:val="Normal"/>
    <w:autoRedefine/>
    <w:uiPriority w:val="39"/>
    <w:rsid w:val="00135443"/>
    <w:pPr>
      <w:ind w:left="1760"/>
    </w:pPr>
  </w:style>
  <w:style w:type="paragraph" w:customStyle="1" w:styleId="Heading40">
    <w:name w:val="Heading4"/>
    <w:aliases w:val="Heading 13,Head13,Chapter Heading3,SZRptH13,H13,h16,No numbers3,69%3,Attribute Heading 13,Para13,h113,h123,L13,Section Heading3,Heading apps3,PIM 13,1m3,Section Heading 13,h133,BSL3,b13,13"/>
    <w:basedOn w:val="Heading4"/>
    <w:uiPriority w:val="99"/>
    <w:rsid w:val="00135443"/>
  </w:style>
  <w:style w:type="character" w:customStyle="1" w:styleId="ExtraHeadingChar">
    <w:name w:val="ExtraHeading Char"/>
    <w:basedOn w:val="DefaultParagraphFont"/>
    <w:uiPriority w:val="99"/>
    <w:rsid w:val="00135443"/>
    <w:rPr>
      <w:rFonts w:ascii="Arial Bold" w:hAnsi="Arial Bold" w:cs="Times New Roman"/>
      <w:b/>
      <w:sz w:val="24"/>
      <w:szCs w:val="24"/>
      <w:lang w:eastAsia="ja-JP" w:bidi="ar-SA"/>
    </w:rPr>
  </w:style>
  <w:style w:type="character" w:styleId="SubtleEmphasis">
    <w:name w:val="Subtle Emphasis"/>
    <w:basedOn w:val="DefaultParagraphFont"/>
    <w:uiPriority w:val="99"/>
    <w:qFormat/>
    <w:rsid w:val="00135443"/>
    <w:rPr>
      <w:rFonts w:cs="Times New Roman"/>
      <w:i/>
      <w:iCs/>
      <w:color w:val="808080"/>
    </w:rPr>
  </w:style>
  <w:style w:type="character" w:customStyle="1" w:styleId="Heading4Char2">
    <w:name w:val="Heading 4 Char2"/>
    <w:aliases w:val="h4 Char1,4 Char1,H4 Char1,h4 sub sub heading Char1,h41 Char1,h42 Char1,Para4 Char1,(Alt+4) Char1,H41 Char1,(Alt+4)1 Char1,H42 Char1,(Alt+4)2 Char1,H43 Char1,(Alt+4)3 Char1,H44 Char1,(Alt+4)4 Char1,H45 Char1,(Alt+4)5 Char1,H411 Char1"/>
    <w:basedOn w:val="DefaultParagraphFont"/>
    <w:uiPriority w:val="99"/>
    <w:rsid w:val="00135443"/>
    <w:rPr>
      <w:rFonts w:ascii="Arial" w:hAnsi="Arial" w:cs="Arial"/>
      <w:i/>
      <w:sz w:val="28"/>
      <w:szCs w:val="28"/>
      <w:lang w:eastAsia="sv-SE" w:bidi="ar-SA"/>
    </w:rPr>
  </w:style>
  <w:style w:type="character" w:customStyle="1" w:styleId="Heading4Char0">
    <w:name w:val="Heading4 Char"/>
    <w:basedOn w:val="Heading4Char2"/>
    <w:uiPriority w:val="99"/>
    <w:rsid w:val="00135443"/>
  </w:style>
  <w:style w:type="paragraph" w:customStyle="1" w:styleId="Photograph">
    <w:name w:val="Photograph"/>
    <w:basedOn w:val="Normal"/>
    <w:autoRedefine/>
    <w:uiPriority w:val="99"/>
    <w:rsid w:val="006B69B9"/>
    <w:pPr>
      <w:tabs>
        <w:tab w:val="left" w:pos="1080"/>
        <w:tab w:val="right" w:leader="dot" w:pos="9360"/>
      </w:tabs>
      <w:spacing w:before="60" w:after="120"/>
      <w:jc w:val="center"/>
    </w:pPr>
    <w:rPr>
      <w:rFonts w:ascii="Arial Bold" w:hAnsi="Arial Bold"/>
      <w:b/>
      <w:noProof/>
    </w:rPr>
  </w:style>
  <w:style w:type="character" w:customStyle="1" w:styleId="FiguresChar1">
    <w:name w:val="Figures Char1"/>
    <w:basedOn w:val="DefaultParagraphFont"/>
    <w:uiPriority w:val="99"/>
    <w:rsid w:val="00135443"/>
    <w:rPr>
      <w:rFonts w:ascii="Arial Bold" w:hAnsi="Arial Bold" w:cs="Times New Roman"/>
      <w:b/>
      <w:noProof/>
      <w:sz w:val="22"/>
      <w:szCs w:val="22"/>
      <w:lang w:bidi="ar-SA"/>
    </w:rPr>
  </w:style>
  <w:style w:type="paragraph" w:customStyle="1" w:styleId="SubtleEmphasis1">
    <w:name w:val="Subtle Emphasis1"/>
    <w:uiPriority w:val="99"/>
    <w:rsid w:val="00135443"/>
    <w:pPr>
      <w:spacing w:before="120" w:line="264" w:lineRule="auto"/>
      <w:ind w:left="720"/>
      <w:jc w:val="both"/>
    </w:pPr>
    <w:rPr>
      <w:rFonts w:ascii="Arial" w:hAnsi="Arial"/>
      <w:szCs w:val="24"/>
      <w:lang w:eastAsia="ja-JP"/>
    </w:rPr>
  </w:style>
  <w:style w:type="paragraph" w:customStyle="1" w:styleId="ListParaNumber">
    <w:name w:val="List Para Number"/>
    <w:basedOn w:val="Normal"/>
    <w:link w:val="ListParaNumberChar"/>
    <w:uiPriority w:val="99"/>
    <w:rsid w:val="002263D1"/>
    <w:pPr>
      <w:ind w:left="720" w:hanging="360"/>
    </w:pPr>
  </w:style>
  <w:style w:type="character" w:customStyle="1" w:styleId="ListParaNumberChar">
    <w:name w:val="List Para Number Char"/>
    <w:basedOn w:val="DefaultParagraphFont"/>
    <w:link w:val="ListParaNumber"/>
    <w:uiPriority w:val="99"/>
    <w:locked/>
    <w:rsid w:val="002263D1"/>
    <w:rPr>
      <w:rFonts w:ascii="Arial" w:hAnsi="Arial" w:cs="Times New Roman"/>
      <w:sz w:val="22"/>
      <w:szCs w:val="22"/>
      <w:lang w:bidi="ar-SA"/>
    </w:rPr>
  </w:style>
  <w:style w:type="paragraph" w:customStyle="1" w:styleId="bulletdot3">
    <w:name w:val="bulletdot3"/>
    <w:basedOn w:val="Normal"/>
    <w:uiPriority w:val="99"/>
    <w:rsid w:val="00AA3768"/>
    <w:pPr>
      <w:tabs>
        <w:tab w:val="num" w:pos="360"/>
        <w:tab w:val="left" w:pos="1080"/>
      </w:tabs>
      <w:ind w:left="360" w:hanging="360"/>
    </w:pPr>
    <w:rPr>
      <w:szCs w:val="20"/>
    </w:rPr>
  </w:style>
  <w:style w:type="paragraph" w:customStyle="1" w:styleId="InsideAddress">
    <w:name w:val="Inside Address"/>
    <w:basedOn w:val="Normal"/>
    <w:uiPriority w:val="99"/>
    <w:rsid w:val="00AA3768"/>
    <w:pPr>
      <w:spacing w:line="220" w:lineRule="atLeast"/>
    </w:pPr>
    <w:rPr>
      <w:rFonts w:cs="Arial"/>
      <w:spacing w:val="-5"/>
    </w:rPr>
  </w:style>
  <w:style w:type="paragraph" w:customStyle="1" w:styleId="bulletdot1">
    <w:name w:val="bulletdot1"/>
    <w:basedOn w:val="bullet1"/>
    <w:uiPriority w:val="99"/>
    <w:rsid w:val="00AA3768"/>
    <w:pPr>
      <w:tabs>
        <w:tab w:val="left" w:pos="1080"/>
      </w:tabs>
    </w:pPr>
  </w:style>
  <w:style w:type="paragraph" w:customStyle="1" w:styleId="TxBrt5">
    <w:name w:val="TxBr_t5"/>
    <w:basedOn w:val="Normal"/>
    <w:uiPriority w:val="99"/>
    <w:rsid w:val="00AA3768"/>
    <w:pPr>
      <w:widowControl w:val="0"/>
      <w:autoSpaceDE w:val="0"/>
      <w:autoSpaceDN w:val="0"/>
      <w:adjustRightInd w:val="0"/>
      <w:spacing w:line="240" w:lineRule="atLeast"/>
    </w:pPr>
  </w:style>
  <w:style w:type="paragraph" w:customStyle="1" w:styleId="TxBrp41">
    <w:name w:val="TxBr_p41"/>
    <w:basedOn w:val="Normal"/>
    <w:uiPriority w:val="99"/>
    <w:rsid w:val="00AA3768"/>
    <w:pPr>
      <w:widowControl w:val="0"/>
      <w:tabs>
        <w:tab w:val="left" w:pos="776"/>
        <w:tab w:val="left" w:pos="986"/>
      </w:tabs>
      <w:autoSpaceDE w:val="0"/>
      <w:autoSpaceDN w:val="0"/>
      <w:adjustRightInd w:val="0"/>
      <w:spacing w:line="209" w:lineRule="atLeast"/>
      <w:ind w:left="441" w:hanging="776"/>
    </w:pPr>
  </w:style>
  <w:style w:type="paragraph" w:customStyle="1" w:styleId="TxBrp45">
    <w:name w:val="TxBr_p45"/>
    <w:basedOn w:val="Normal"/>
    <w:uiPriority w:val="99"/>
    <w:rsid w:val="00AA3768"/>
    <w:pPr>
      <w:widowControl w:val="0"/>
      <w:autoSpaceDE w:val="0"/>
      <w:autoSpaceDN w:val="0"/>
      <w:adjustRightInd w:val="0"/>
      <w:spacing w:line="215" w:lineRule="atLeast"/>
      <w:ind w:left="843" w:hanging="374"/>
    </w:pPr>
  </w:style>
  <w:style w:type="paragraph" w:customStyle="1" w:styleId="bulletdot2">
    <w:name w:val="bulletdot2"/>
    <w:basedOn w:val="Normal"/>
    <w:uiPriority w:val="99"/>
    <w:rsid w:val="00AA3768"/>
    <w:pPr>
      <w:tabs>
        <w:tab w:val="num" w:pos="720"/>
        <w:tab w:val="left" w:pos="1080"/>
      </w:tabs>
      <w:ind w:left="720" w:hanging="360"/>
    </w:pPr>
    <w:rPr>
      <w:szCs w:val="20"/>
    </w:rPr>
  </w:style>
  <w:style w:type="paragraph" w:customStyle="1" w:styleId="xl24">
    <w:name w:val="xl24"/>
    <w:basedOn w:val="Normal"/>
    <w:uiPriority w:val="99"/>
    <w:rsid w:val="00AA3768"/>
    <w:pPr>
      <w:pBdr>
        <w:bottom w:val="single" w:sz="8" w:space="0" w:color="auto"/>
      </w:pBdr>
      <w:spacing w:before="100" w:beforeAutospacing="1" w:after="100" w:afterAutospacing="1"/>
    </w:pPr>
    <w:rPr>
      <w:rFonts w:ascii="Arial Unicode MS" w:hAnsi="Arial Unicode MS"/>
    </w:rPr>
  </w:style>
  <w:style w:type="paragraph" w:customStyle="1" w:styleId="xl33">
    <w:name w:val="xl33"/>
    <w:basedOn w:val="Normal"/>
    <w:uiPriority w:val="99"/>
    <w:rsid w:val="00AA3768"/>
    <w:pPr>
      <w:spacing w:before="100" w:beforeAutospacing="1" w:after="100" w:afterAutospacing="1"/>
    </w:pPr>
    <w:rPr>
      <w:b/>
      <w:bCs/>
    </w:rPr>
  </w:style>
  <w:style w:type="paragraph" w:customStyle="1" w:styleId="ListifTables">
    <w:name w:val="List if Tables"/>
    <w:basedOn w:val="Normal"/>
    <w:uiPriority w:val="99"/>
    <w:rsid w:val="00AA3768"/>
    <w:rPr>
      <w:b/>
      <w:bCs/>
    </w:rPr>
  </w:style>
  <w:style w:type="paragraph" w:customStyle="1" w:styleId="Note">
    <w:name w:val="Note"/>
    <w:basedOn w:val="Normal"/>
    <w:uiPriority w:val="99"/>
    <w:rsid w:val="00AA3768"/>
    <w:rPr>
      <w:bCs/>
      <w:i/>
      <w:sz w:val="20"/>
    </w:rPr>
  </w:style>
  <w:style w:type="paragraph" w:customStyle="1" w:styleId="p8">
    <w:name w:val="p8"/>
    <w:basedOn w:val="Normal"/>
    <w:uiPriority w:val="99"/>
    <w:rsid w:val="00AA3768"/>
    <w:pPr>
      <w:widowControl w:val="0"/>
      <w:tabs>
        <w:tab w:val="left" w:pos="2480"/>
      </w:tabs>
      <w:spacing w:line="240" w:lineRule="atLeast"/>
      <w:ind w:left="1040"/>
    </w:pPr>
  </w:style>
  <w:style w:type="paragraph" w:customStyle="1" w:styleId="Setup-Rest">
    <w:name w:val="Setup - Rest"/>
    <w:uiPriority w:val="99"/>
    <w:rsid w:val="00AA3768"/>
    <w:pPr>
      <w:widowControl w:val="0"/>
      <w:tabs>
        <w:tab w:val="right" w:pos="-231"/>
        <w:tab w:val="left" w:pos="14"/>
        <w:tab w:val="left" w:pos="360"/>
        <w:tab w:val="left" w:pos="720"/>
        <w:tab w:val="left" w:pos="1080"/>
        <w:tab w:val="left" w:pos="1440"/>
        <w:tab w:val="left" w:pos="3369"/>
        <w:tab w:val="left" w:pos="3729"/>
        <w:tab w:val="left" w:pos="4089"/>
        <w:tab w:val="left" w:pos="4478"/>
        <w:tab w:val="left" w:pos="4838"/>
        <w:tab w:val="left" w:pos="5198"/>
      </w:tabs>
      <w:suppressAutoHyphens/>
      <w:spacing w:before="120" w:after="120" w:line="264" w:lineRule="auto"/>
      <w:ind w:left="720"/>
      <w:jc w:val="both"/>
    </w:pPr>
    <w:rPr>
      <w:rFonts w:ascii="CG Times" w:hAnsi="CG Times"/>
      <w:spacing w:val="-2"/>
      <w:szCs w:val="20"/>
    </w:rPr>
  </w:style>
  <w:style w:type="paragraph" w:customStyle="1" w:styleId="p22">
    <w:name w:val="p22"/>
    <w:basedOn w:val="Normal"/>
    <w:uiPriority w:val="99"/>
    <w:rsid w:val="00AA3768"/>
    <w:pPr>
      <w:widowControl w:val="0"/>
      <w:tabs>
        <w:tab w:val="left" w:pos="4020"/>
      </w:tabs>
      <w:spacing w:line="280" w:lineRule="atLeast"/>
      <w:ind w:left="2580"/>
    </w:pPr>
  </w:style>
  <w:style w:type="paragraph" w:customStyle="1" w:styleId="p26">
    <w:name w:val="p26"/>
    <w:basedOn w:val="Normal"/>
    <w:uiPriority w:val="99"/>
    <w:rsid w:val="00AA3768"/>
    <w:pPr>
      <w:widowControl w:val="0"/>
      <w:spacing w:line="280" w:lineRule="atLeast"/>
      <w:ind w:left="2580"/>
    </w:pPr>
  </w:style>
  <w:style w:type="paragraph" w:customStyle="1" w:styleId="p35">
    <w:name w:val="p35"/>
    <w:basedOn w:val="Normal"/>
    <w:uiPriority w:val="99"/>
    <w:rsid w:val="00AA3768"/>
    <w:pPr>
      <w:widowControl w:val="0"/>
      <w:tabs>
        <w:tab w:val="left" w:pos="4360"/>
      </w:tabs>
      <w:spacing w:line="280" w:lineRule="atLeast"/>
      <w:ind w:left="2920"/>
    </w:pPr>
  </w:style>
  <w:style w:type="paragraph" w:customStyle="1" w:styleId="p37">
    <w:name w:val="p37"/>
    <w:basedOn w:val="Normal"/>
    <w:uiPriority w:val="99"/>
    <w:rsid w:val="00AA3768"/>
    <w:pPr>
      <w:widowControl w:val="0"/>
      <w:tabs>
        <w:tab w:val="left" w:pos="3620"/>
        <w:tab w:val="left" w:pos="4360"/>
      </w:tabs>
      <w:spacing w:line="240" w:lineRule="atLeast"/>
      <w:ind w:left="2880" w:hanging="720"/>
    </w:pPr>
  </w:style>
  <w:style w:type="character" w:customStyle="1" w:styleId="StyleBodyTextIndentBoldChar">
    <w:name w:val="Style Body Text Indent + Bold Char"/>
    <w:uiPriority w:val="99"/>
    <w:rsid w:val="00AA3768"/>
    <w:rPr>
      <w:rFonts w:ascii="Garamond" w:hAnsi="Garamond"/>
      <w:b/>
      <w:sz w:val="24"/>
      <w:lang w:val="en-GB" w:eastAsia="en-US"/>
    </w:rPr>
  </w:style>
  <w:style w:type="paragraph" w:customStyle="1" w:styleId="Style3">
    <w:name w:val="Style 3"/>
    <w:basedOn w:val="Normal"/>
    <w:uiPriority w:val="99"/>
    <w:rsid w:val="00AA3768"/>
    <w:pPr>
      <w:widowControl w:val="0"/>
      <w:tabs>
        <w:tab w:val="left" w:pos="828"/>
      </w:tabs>
      <w:ind w:left="828" w:hanging="360"/>
    </w:pPr>
    <w:rPr>
      <w:noProof/>
      <w:color w:val="000000"/>
      <w:sz w:val="20"/>
      <w:szCs w:val="20"/>
    </w:rPr>
  </w:style>
  <w:style w:type="paragraph" w:customStyle="1" w:styleId="Style2">
    <w:name w:val="Style 2"/>
    <w:basedOn w:val="Normal"/>
    <w:uiPriority w:val="99"/>
    <w:rsid w:val="00AA3768"/>
    <w:pPr>
      <w:widowControl w:val="0"/>
    </w:pPr>
    <w:rPr>
      <w:noProof/>
      <w:color w:val="000000"/>
      <w:sz w:val="20"/>
      <w:szCs w:val="20"/>
    </w:rPr>
  </w:style>
  <w:style w:type="paragraph" w:customStyle="1" w:styleId="Style1">
    <w:name w:val="Style 1"/>
    <w:basedOn w:val="Normal"/>
    <w:uiPriority w:val="99"/>
    <w:rsid w:val="00AA3768"/>
    <w:pPr>
      <w:widowControl w:val="0"/>
      <w:ind w:left="936"/>
    </w:pPr>
    <w:rPr>
      <w:noProof/>
      <w:color w:val="000000"/>
      <w:sz w:val="20"/>
      <w:szCs w:val="20"/>
    </w:rPr>
  </w:style>
  <w:style w:type="paragraph" w:customStyle="1" w:styleId="Style4">
    <w:name w:val="Style 4"/>
    <w:basedOn w:val="Normal"/>
    <w:uiPriority w:val="99"/>
    <w:rsid w:val="00AA3768"/>
    <w:pPr>
      <w:widowControl w:val="0"/>
    </w:pPr>
    <w:rPr>
      <w:noProof/>
      <w:color w:val="000000"/>
      <w:sz w:val="20"/>
      <w:szCs w:val="20"/>
    </w:rPr>
  </w:style>
  <w:style w:type="paragraph" w:customStyle="1" w:styleId="Default">
    <w:name w:val="Default"/>
    <w:uiPriority w:val="99"/>
    <w:rsid w:val="00AA3768"/>
    <w:pPr>
      <w:autoSpaceDE w:val="0"/>
      <w:autoSpaceDN w:val="0"/>
      <w:adjustRightInd w:val="0"/>
      <w:spacing w:before="120" w:line="264" w:lineRule="auto"/>
      <w:ind w:left="720"/>
      <w:jc w:val="both"/>
    </w:pPr>
    <w:rPr>
      <w:rFonts w:ascii="Helvetica" w:hAnsi="Helvetica"/>
      <w:color w:val="000000"/>
      <w:sz w:val="24"/>
      <w:szCs w:val="24"/>
    </w:rPr>
  </w:style>
  <w:style w:type="paragraph" w:customStyle="1" w:styleId="TableTitle">
    <w:name w:val="Table_Title"/>
    <w:basedOn w:val="Normal"/>
    <w:uiPriority w:val="99"/>
    <w:rsid w:val="00AA3768"/>
    <w:pPr>
      <w:tabs>
        <w:tab w:val="num" w:pos="0"/>
        <w:tab w:val="left" w:pos="709"/>
      </w:tabs>
      <w:spacing w:before="60" w:after="60" w:line="240" w:lineRule="atLeast"/>
      <w:ind w:left="709" w:hanging="709"/>
      <w:jc w:val="center"/>
    </w:pPr>
    <w:rPr>
      <w:rFonts w:ascii="Garamond" w:hAnsi="Garamond"/>
      <w:b/>
      <w:szCs w:val="20"/>
    </w:rPr>
  </w:style>
  <w:style w:type="paragraph" w:customStyle="1" w:styleId="Single">
    <w:name w:val="Single"/>
    <w:basedOn w:val="Normal"/>
    <w:uiPriority w:val="99"/>
    <w:rsid w:val="00AA3768"/>
    <w:pPr>
      <w:tabs>
        <w:tab w:val="left" w:pos="709"/>
      </w:tabs>
      <w:spacing w:before="40"/>
    </w:pPr>
    <w:rPr>
      <w:rFonts w:ascii="Garamond" w:hAnsi="Garamond"/>
      <w:szCs w:val="20"/>
    </w:rPr>
  </w:style>
  <w:style w:type="paragraph" w:customStyle="1" w:styleId="TxBrp18">
    <w:name w:val="TxBr_p18"/>
    <w:basedOn w:val="Normal"/>
    <w:uiPriority w:val="99"/>
    <w:rsid w:val="00AA3768"/>
    <w:pPr>
      <w:widowControl w:val="0"/>
      <w:tabs>
        <w:tab w:val="left" w:pos="782"/>
      </w:tabs>
      <w:autoSpaceDE w:val="0"/>
      <w:autoSpaceDN w:val="0"/>
      <w:adjustRightInd w:val="0"/>
      <w:spacing w:line="240" w:lineRule="atLeast"/>
      <w:ind w:left="703" w:hanging="782"/>
    </w:pPr>
  </w:style>
  <w:style w:type="paragraph" w:customStyle="1" w:styleId="TxBrp19">
    <w:name w:val="TxBr_p19"/>
    <w:basedOn w:val="Normal"/>
    <w:uiPriority w:val="99"/>
    <w:rsid w:val="00AA3768"/>
    <w:pPr>
      <w:widowControl w:val="0"/>
      <w:autoSpaceDE w:val="0"/>
      <w:autoSpaceDN w:val="0"/>
      <w:adjustRightInd w:val="0"/>
      <w:spacing w:line="240" w:lineRule="atLeast"/>
    </w:pPr>
  </w:style>
  <w:style w:type="paragraph" w:customStyle="1" w:styleId="TxBrp21">
    <w:name w:val="TxBr_p21"/>
    <w:basedOn w:val="Normal"/>
    <w:uiPriority w:val="99"/>
    <w:rsid w:val="00AA3768"/>
    <w:pPr>
      <w:widowControl w:val="0"/>
      <w:autoSpaceDE w:val="0"/>
      <w:autoSpaceDN w:val="0"/>
      <w:adjustRightInd w:val="0"/>
      <w:spacing w:line="240" w:lineRule="atLeast"/>
      <w:ind w:left="725" w:hanging="759"/>
    </w:pPr>
  </w:style>
  <w:style w:type="paragraph" w:customStyle="1" w:styleId="TxBrp22">
    <w:name w:val="TxBr_p22"/>
    <w:basedOn w:val="Normal"/>
    <w:uiPriority w:val="99"/>
    <w:rsid w:val="00AA3768"/>
    <w:pPr>
      <w:widowControl w:val="0"/>
      <w:autoSpaceDE w:val="0"/>
      <w:autoSpaceDN w:val="0"/>
      <w:adjustRightInd w:val="0"/>
      <w:spacing w:line="240" w:lineRule="atLeast"/>
      <w:ind w:left="725" w:hanging="759"/>
    </w:pPr>
  </w:style>
  <w:style w:type="paragraph" w:customStyle="1" w:styleId="TxBrp3">
    <w:name w:val="TxBr_p3"/>
    <w:basedOn w:val="Normal"/>
    <w:uiPriority w:val="99"/>
    <w:rsid w:val="00AA3768"/>
    <w:pPr>
      <w:widowControl w:val="0"/>
      <w:tabs>
        <w:tab w:val="left" w:pos="754"/>
      </w:tabs>
      <w:autoSpaceDE w:val="0"/>
      <w:autoSpaceDN w:val="0"/>
      <w:adjustRightInd w:val="0"/>
      <w:spacing w:line="232" w:lineRule="atLeast"/>
      <w:ind w:left="464" w:hanging="754"/>
    </w:pPr>
  </w:style>
  <w:style w:type="paragraph" w:customStyle="1" w:styleId="TxBrp10">
    <w:name w:val="TxBr_p10"/>
    <w:basedOn w:val="Normal"/>
    <w:uiPriority w:val="99"/>
    <w:rsid w:val="00AA3768"/>
    <w:pPr>
      <w:widowControl w:val="0"/>
      <w:tabs>
        <w:tab w:val="left" w:pos="765"/>
      </w:tabs>
      <w:autoSpaceDE w:val="0"/>
      <w:autoSpaceDN w:val="0"/>
      <w:adjustRightInd w:val="0"/>
      <w:spacing w:line="240" w:lineRule="atLeast"/>
      <w:ind w:left="452" w:hanging="765"/>
    </w:pPr>
  </w:style>
  <w:style w:type="paragraph" w:customStyle="1" w:styleId="TxBrp12">
    <w:name w:val="TxBr_p12"/>
    <w:basedOn w:val="Normal"/>
    <w:uiPriority w:val="99"/>
    <w:rsid w:val="00AA3768"/>
    <w:pPr>
      <w:widowControl w:val="0"/>
      <w:tabs>
        <w:tab w:val="left" w:pos="1065"/>
      </w:tabs>
      <w:autoSpaceDE w:val="0"/>
      <w:autoSpaceDN w:val="0"/>
      <w:adjustRightInd w:val="0"/>
      <w:spacing w:line="240" w:lineRule="atLeast"/>
      <w:ind w:left="152" w:hanging="1065"/>
    </w:pPr>
  </w:style>
  <w:style w:type="paragraph" w:customStyle="1" w:styleId="TxBrp27">
    <w:name w:val="TxBr_p27"/>
    <w:basedOn w:val="Normal"/>
    <w:uiPriority w:val="99"/>
    <w:rsid w:val="00AA3768"/>
    <w:pPr>
      <w:widowControl w:val="0"/>
      <w:tabs>
        <w:tab w:val="left" w:pos="1088"/>
      </w:tabs>
      <w:autoSpaceDE w:val="0"/>
      <w:autoSpaceDN w:val="0"/>
      <w:adjustRightInd w:val="0"/>
      <w:spacing w:line="240" w:lineRule="atLeast"/>
      <w:ind w:left="129" w:hanging="1088"/>
    </w:pPr>
  </w:style>
  <w:style w:type="paragraph" w:customStyle="1" w:styleId="TxBrp36">
    <w:name w:val="TxBr_p36"/>
    <w:basedOn w:val="Normal"/>
    <w:uiPriority w:val="99"/>
    <w:rsid w:val="00AA3768"/>
    <w:pPr>
      <w:widowControl w:val="0"/>
      <w:tabs>
        <w:tab w:val="left" w:pos="1026"/>
      </w:tabs>
      <w:autoSpaceDE w:val="0"/>
      <w:autoSpaceDN w:val="0"/>
      <w:adjustRightInd w:val="0"/>
      <w:spacing w:line="240" w:lineRule="atLeast"/>
      <w:ind w:left="191" w:hanging="1026"/>
    </w:pPr>
  </w:style>
  <w:style w:type="paragraph" w:styleId="BodyTextIndent2">
    <w:name w:val="Body Text Indent 2"/>
    <w:basedOn w:val="Normal"/>
    <w:link w:val="BodyTextIndent2Char"/>
    <w:uiPriority w:val="99"/>
    <w:rsid w:val="00AA3768"/>
    <w:pPr>
      <w:ind w:left="1440" w:hanging="1440"/>
    </w:pPr>
    <w:rPr>
      <w:b/>
    </w:rPr>
  </w:style>
  <w:style w:type="character" w:customStyle="1" w:styleId="BodyTextIndent2Char">
    <w:name w:val="Body Text Indent 2 Char"/>
    <w:basedOn w:val="DefaultParagraphFont"/>
    <w:link w:val="BodyTextIndent2"/>
    <w:uiPriority w:val="99"/>
    <w:locked/>
    <w:rsid w:val="00AA3768"/>
    <w:rPr>
      <w:rFonts w:eastAsia="Times New Roman" w:cs="Times New Roman"/>
      <w:b/>
      <w:sz w:val="24"/>
      <w:szCs w:val="24"/>
      <w:lang w:val="en-GB" w:bidi="ar-SA"/>
    </w:rPr>
  </w:style>
  <w:style w:type="paragraph" w:styleId="BodyTextIndent3">
    <w:name w:val="Body Text Indent 3"/>
    <w:basedOn w:val="Normal"/>
    <w:link w:val="BodyTextIndent3Char"/>
    <w:uiPriority w:val="99"/>
    <w:rsid w:val="00AA3768"/>
    <w:pPr>
      <w:widowControl w:val="0"/>
      <w:tabs>
        <w:tab w:val="left" w:pos="600"/>
      </w:tabs>
      <w:autoSpaceDE w:val="0"/>
      <w:autoSpaceDN w:val="0"/>
      <w:adjustRightInd w:val="0"/>
      <w:ind w:left="605"/>
    </w:pPr>
    <w:rPr>
      <w:szCs w:val="20"/>
    </w:rPr>
  </w:style>
  <w:style w:type="character" w:customStyle="1" w:styleId="BodyTextIndent3Char">
    <w:name w:val="Body Text Indent 3 Char"/>
    <w:basedOn w:val="DefaultParagraphFont"/>
    <w:link w:val="BodyTextIndent3"/>
    <w:uiPriority w:val="99"/>
    <w:locked/>
    <w:rsid w:val="00AA3768"/>
    <w:rPr>
      <w:rFonts w:eastAsia="Times New Roman" w:cs="Times New Roman"/>
      <w:sz w:val="22"/>
      <w:lang w:val="en-GB" w:bidi="ar-SA"/>
    </w:rPr>
  </w:style>
  <w:style w:type="paragraph" w:styleId="Index1">
    <w:name w:val="index 1"/>
    <w:basedOn w:val="Normal"/>
    <w:next w:val="Normal"/>
    <w:autoRedefine/>
    <w:uiPriority w:val="99"/>
    <w:rsid w:val="00AA3768"/>
    <w:pPr>
      <w:ind w:left="220" w:hanging="220"/>
    </w:pPr>
  </w:style>
  <w:style w:type="paragraph" w:styleId="NormalWeb">
    <w:name w:val="Normal (Web)"/>
    <w:basedOn w:val="Normal"/>
    <w:uiPriority w:val="99"/>
    <w:rsid w:val="00AA3768"/>
    <w:pPr>
      <w:spacing w:before="100" w:beforeAutospacing="1" w:after="100" w:afterAutospacing="1"/>
    </w:pPr>
    <w:rPr>
      <w:color w:val="000000"/>
    </w:rPr>
  </w:style>
  <w:style w:type="paragraph" w:customStyle="1" w:styleId="Map">
    <w:name w:val="Map"/>
    <w:basedOn w:val="Normal"/>
    <w:link w:val="MapChar"/>
    <w:uiPriority w:val="99"/>
    <w:rsid w:val="00AA3768"/>
    <w:pPr>
      <w:spacing w:after="240"/>
      <w:jc w:val="left"/>
    </w:pPr>
    <w:rPr>
      <w:rFonts w:ascii="Times New Roman Bold" w:hAnsi="Times New Roman Bold"/>
      <w:b/>
      <w:szCs w:val="20"/>
      <w:lang w:val="en-GB"/>
    </w:rPr>
  </w:style>
  <w:style w:type="character" w:customStyle="1" w:styleId="MapChar">
    <w:name w:val="Map Char"/>
    <w:link w:val="Map"/>
    <w:uiPriority w:val="99"/>
    <w:locked/>
    <w:rsid w:val="00EA2940"/>
    <w:rPr>
      <w:rFonts w:ascii="Times New Roman Bold" w:hAnsi="Times New Roman Bold"/>
      <w:b/>
      <w:sz w:val="22"/>
      <w:lang w:val="en-GB"/>
    </w:rPr>
  </w:style>
  <w:style w:type="paragraph" w:customStyle="1" w:styleId="ExtraNormalHeading">
    <w:name w:val="ExtraNormalHeading"/>
    <w:basedOn w:val="Normal"/>
    <w:uiPriority w:val="99"/>
    <w:rsid w:val="00AA3768"/>
    <w:pPr>
      <w:spacing w:before="240" w:after="120"/>
    </w:pPr>
    <w:rPr>
      <w:rFonts w:ascii="Times New Roman Bold" w:hAnsi="Times New Roman Bold"/>
      <w:b/>
      <w:bCs/>
    </w:rPr>
  </w:style>
  <w:style w:type="paragraph" w:styleId="PlainText">
    <w:name w:val="Plain Text"/>
    <w:basedOn w:val="Normal"/>
    <w:link w:val="PlainTextChar"/>
    <w:uiPriority w:val="99"/>
    <w:rsid w:val="00AA3768"/>
    <w:pPr>
      <w:tabs>
        <w:tab w:val="left" w:pos="1080"/>
      </w:tabs>
      <w:ind w:left="1080"/>
    </w:pPr>
    <w:rPr>
      <w:rFonts w:ascii="Courier New" w:hAnsi="Courier New"/>
      <w:sz w:val="20"/>
      <w:szCs w:val="20"/>
    </w:rPr>
  </w:style>
  <w:style w:type="character" w:customStyle="1" w:styleId="PlainTextChar">
    <w:name w:val="Plain Text Char"/>
    <w:basedOn w:val="DefaultParagraphFont"/>
    <w:link w:val="PlainText"/>
    <w:uiPriority w:val="99"/>
    <w:locked/>
    <w:rsid w:val="00AA3768"/>
    <w:rPr>
      <w:rFonts w:ascii="Courier New" w:hAnsi="Courier New" w:cs="Times New Roman"/>
      <w:lang w:val="en-GB" w:bidi="ar-SA"/>
    </w:rPr>
  </w:style>
  <w:style w:type="paragraph" w:styleId="BodyText2">
    <w:name w:val="Body Text 2"/>
    <w:aliases w:val="Chapter Heading 1"/>
    <w:basedOn w:val="Normal"/>
    <w:link w:val="BodyText2Char"/>
    <w:uiPriority w:val="99"/>
    <w:rsid w:val="00AA3768"/>
    <w:rPr>
      <w:color w:val="FF0000"/>
    </w:rPr>
  </w:style>
  <w:style w:type="character" w:customStyle="1" w:styleId="BodyText2Char">
    <w:name w:val="Body Text 2 Char"/>
    <w:aliases w:val="Chapter Heading 1 Char"/>
    <w:basedOn w:val="DefaultParagraphFont"/>
    <w:link w:val="BodyText2"/>
    <w:uiPriority w:val="99"/>
    <w:locked/>
    <w:rsid w:val="00AA3768"/>
    <w:rPr>
      <w:rFonts w:eastAsia="Times New Roman" w:cs="Times New Roman"/>
      <w:color w:val="FF0000"/>
      <w:sz w:val="24"/>
      <w:szCs w:val="24"/>
      <w:lang w:val="en-GB" w:bidi="ar-SA"/>
    </w:rPr>
  </w:style>
  <w:style w:type="character" w:styleId="FollowedHyperlink">
    <w:name w:val="FollowedHyperlink"/>
    <w:basedOn w:val="DefaultParagraphFont"/>
    <w:uiPriority w:val="99"/>
    <w:rsid w:val="00AA3768"/>
    <w:rPr>
      <w:rFonts w:cs="Times New Roman"/>
      <w:color w:val="800080"/>
      <w:u w:val="single"/>
    </w:rPr>
  </w:style>
  <w:style w:type="paragraph" w:styleId="BodyText3">
    <w:name w:val="Body Text 3"/>
    <w:basedOn w:val="Normal"/>
    <w:link w:val="BodyText3Char"/>
    <w:uiPriority w:val="99"/>
    <w:rsid w:val="00AA3768"/>
    <w:pPr>
      <w:spacing w:before="0" w:line="240" w:lineRule="auto"/>
    </w:pPr>
    <w:rPr>
      <w:b/>
      <w:bCs/>
      <w:sz w:val="24"/>
    </w:rPr>
  </w:style>
  <w:style w:type="character" w:customStyle="1" w:styleId="BodyText3Char">
    <w:name w:val="Body Text 3 Char"/>
    <w:basedOn w:val="DefaultParagraphFont"/>
    <w:link w:val="BodyText3"/>
    <w:uiPriority w:val="99"/>
    <w:locked/>
    <w:rsid w:val="00AA3768"/>
    <w:rPr>
      <w:rFonts w:eastAsia="Times New Roman" w:cs="Times New Roman"/>
      <w:b/>
      <w:bCs/>
      <w:sz w:val="24"/>
      <w:szCs w:val="24"/>
      <w:lang w:val="en-GB" w:bidi="ar-SA"/>
    </w:rPr>
  </w:style>
  <w:style w:type="paragraph" w:styleId="BlockText">
    <w:name w:val="Block Text"/>
    <w:basedOn w:val="Normal"/>
    <w:uiPriority w:val="99"/>
    <w:rsid w:val="00AA3768"/>
    <w:pPr>
      <w:spacing w:before="80" w:after="80" w:line="240" w:lineRule="auto"/>
      <w:ind w:left="360" w:right="230"/>
    </w:pPr>
    <w:rPr>
      <w:sz w:val="20"/>
    </w:rPr>
  </w:style>
  <w:style w:type="paragraph" w:customStyle="1" w:styleId="Picture">
    <w:name w:val="Picture"/>
    <w:basedOn w:val="Figures"/>
    <w:uiPriority w:val="99"/>
    <w:rsid w:val="00AA3768"/>
    <w:pPr>
      <w:jc w:val="both"/>
    </w:pPr>
    <w:rPr>
      <w:rFonts w:ascii="Times New Roman Bold" w:hAnsi="Times New Roman Bold"/>
      <w:noProof w:val="0"/>
      <w:szCs w:val="20"/>
    </w:rPr>
  </w:style>
  <w:style w:type="paragraph" w:customStyle="1" w:styleId="Maps">
    <w:name w:val="Maps"/>
    <w:basedOn w:val="Normal"/>
    <w:link w:val="MapsChar"/>
    <w:uiPriority w:val="99"/>
    <w:rsid w:val="002B7FD8"/>
    <w:pPr>
      <w:spacing w:after="120"/>
      <w:jc w:val="center"/>
    </w:pPr>
    <w:rPr>
      <w:rFonts w:cs="Arial"/>
      <w:b/>
    </w:rPr>
  </w:style>
  <w:style w:type="paragraph" w:customStyle="1" w:styleId="Style20">
    <w:name w:val="Style2"/>
    <w:basedOn w:val="Normal"/>
    <w:uiPriority w:val="99"/>
    <w:rsid w:val="00AA3768"/>
    <w:pPr>
      <w:widowControl w:val="0"/>
      <w:tabs>
        <w:tab w:val="num" w:pos="720"/>
      </w:tabs>
      <w:ind w:left="720" w:hanging="360"/>
    </w:pPr>
  </w:style>
  <w:style w:type="paragraph" w:customStyle="1" w:styleId="CompanyName">
    <w:name w:val="Company Name"/>
    <w:basedOn w:val="Normal"/>
    <w:next w:val="Normal"/>
    <w:autoRedefine/>
    <w:uiPriority w:val="99"/>
    <w:rsid w:val="00AA3768"/>
    <w:pPr>
      <w:spacing w:after="240"/>
    </w:pPr>
  </w:style>
  <w:style w:type="paragraph" w:customStyle="1" w:styleId="StyleRight028">
    <w:name w:val="Style Right:  0.28&quot;"/>
    <w:basedOn w:val="Normal"/>
    <w:uiPriority w:val="99"/>
    <w:rsid w:val="00AA3768"/>
    <w:pPr>
      <w:spacing w:line="240" w:lineRule="auto"/>
    </w:pPr>
    <w:rPr>
      <w:rFonts w:cs="Angsana New"/>
      <w:szCs w:val="20"/>
    </w:rPr>
  </w:style>
  <w:style w:type="paragraph" w:styleId="NoSpacing">
    <w:name w:val="No Spacing"/>
    <w:uiPriority w:val="99"/>
    <w:qFormat/>
    <w:rsid w:val="00AA3768"/>
    <w:pPr>
      <w:spacing w:before="120" w:line="264" w:lineRule="auto"/>
      <w:ind w:left="720"/>
      <w:jc w:val="both"/>
    </w:pPr>
    <w:rPr>
      <w:sz w:val="24"/>
      <w:szCs w:val="24"/>
    </w:rPr>
  </w:style>
  <w:style w:type="character" w:customStyle="1" w:styleId="charchar4">
    <w:name w:val="charchar4"/>
    <w:basedOn w:val="DefaultParagraphFont"/>
    <w:uiPriority w:val="99"/>
    <w:rsid w:val="00AA3768"/>
    <w:rPr>
      <w:rFonts w:cs="Times New Roman"/>
    </w:rPr>
  </w:style>
  <w:style w:type="character" w:styleId="Strong">
    <w:name w:val="Strong"/>
    <w:basedOn w:val="DefaultParagraphFont"/>
    <w:uiPriority w:val="99"/>
    <w:qFormat/>
    <w:rsid w:val="00AA3768"/>
    <w:rPr>
      <w:rFonts w:cs="Times New Roman"/>
      <w:b/>
    </w:rPr>
  </w:style>
  <w:style w:type="character" w:styleId="Emphasis">
    <w:name w:val="Emphasis"/>
    <w:basedOn w:val="DefaultParagraphFont"/>
    <w:uiPriority w:val="99"/>
    <w:qFormat/>
    <w:rsid w:val="00AA3768"/>
    <w:rPr>
      <w:rFonts w:cs="Times New Roman"/>
      <w:i/>
    </w:rPr>
  </w:style>
  <w:style w:type="paragraph" w:styleId="ListBullet3">
    <w:name w:val="List Bullet 3"/>
    <w:basedOn w:val="Normal"/>
    <w:autoRedefine/>
    <w:uiPriority w:val="99"/>
    <w:rsid w:val="00AA3768"/>
    <w:pPr>
      <w:tabs>
        <w:tab w:val="num" w:pos="1080"/>
      </w:tabs>
      <w:spacing w:before="0" w:line="240" w:lineRule="auto"/>
      <w:ind w:left="1080" w:hanging="360"/>
    </w:pPr>
    <w:rPr>
      <w:rFonts w:eastAsia="SimSun" w:cs="Arial"/>
    </w:rPr>
  </w:style>
  <w:style w:type="paragraph" w:styleId="ListBullet4">
    <w:name w:val="List Bullet 4"/>
    <w:basedOn w:val="Normal"/>
    <w:autoRedefine/>
    <w:uiPriority w:val="99"/>
    <w:semiHidden/>
    <w:rsid w:val="00AA3768"/>
    <w:pPr>
      <w:tabs>
        <w:tab w:val="num" w:pos="1440"/>
      </w:tabs>
      <w:spacing w:before="0" w:line="240" w:lineRule="auto"/>
      <w:ind w:left="1440" w:hanging="360"/>
    </w:pPr>
    <w:rPr>
      <w:rFonts w:eastAsia="SimSun" w:cs="Arial"/>
    </w:rPr>
  </w:style>
  <w:style w:type="paragraph" w:styleId="ListBullet5">
    <w:name w:val="List Bullet 5"/>
    <w:basedOn w:val="Normal"/>
    <w:autoRedefine/>
    <w:uiPriority w:val="99"/>
    <w:semiHidden/>
    <w:rsid w:val="00AA3768"/>
    <w:pPr>
      <w:tabs>
        <w:tab w:val="num" w:pos="1800"/>
      </w:tabs>
      <w:spacing w:before="0" w:line="240" w:lineRule="auto"/>
      <w:ind w:left="1800" w:hanging="360"/>
    </w:pPr>
    <w:rPr>
      <w:rFonts w:eastAsia="SimSun" w:cs="Arial"/>
    </w:rPr>
  </w:style>
  <w:style w:type="paragraph" w:styleId="ListNumber">
    <w:name w:val="List Number"/>
    <w:basedOn w:val="Normal"/>
    <w:uiPriority w:val="99"/>
    <w:rsid w:val="00AA3768"/>
    <w:pPr>
      <w:tabs>
        <w:tab w:val="num" w:pos="360"/>
      </w:tabs>
      <w:spacing w:before="0" w:line="240" w:lineRule="auto"/>
      <w:ind w:left="360" w:hanging="360"/>
    </w:pPr>
    <w:rPr>
      <w:rFonts w:eastAsia="SimSun" w:cs="Arial"/>
    </w:rPr>
  </w:style>
  <w:style w:type="paragraph" w:styleId="ListNumber3">
    <w:name w:val="List Number 3"/>
    <w:basedOn w:val="Normal"/>
    <w:uiPriority w:val="99"/>
    <w:semiHidden/>
    <w:rsid w:val="00AA3768"/>
    <w:pPr>
      <w:tabs>
        <w:tab w:val="num" w:pos="1080"/>
      </w:tabs>
      <w:spacing w:before="0" w:line="240" w:lineRule="auto"/>
      <w:ind w:left="1080" w:hanging="360"/>
    </w:pPr>
    <w:rPr>
      <w:rFonts w:eastAsia="SimSun" w:cs="Arial"/>
    </w:rPr>
  </w:style>
  <w:style w:type="paragraph" w:styleId="ListNumber4">
    <w:name w:val="List Number 4"/>
    <w:basedOn w:val="Normal"/>
    <w:uiPriority w:val="99"/>
    <w:semiHidden/>
    <w:rsid w:val="00AA3768"/>
    <w:pPr>
      <w:tabs>
        <w:tab w:val="num" w:pos="1440"/>
      </w:tabs>
      <w:spacing w:before="0" w:line="240" w:lineRule="auto"/>
      <w:ind w:left="1440" w:hanging="360"/>
    </w:pPr>
    <w:rPr>
      <w:rFonts w:eastAsia="SimSun" w:cs="Arial"/>
    </w:rPr>
  </w:style>
  <w:style w:type="paragraph" w:customStyle="1" w:styleId="n">
    <w:name w:val="n"/>
    <w:basedOn w:val="Tables"/>
    <w:uiPriority w:val="99"/>
    <w:rsid w:val="00AA3768"/>
  </w:style>
  <w:style w:type="paragraph" w:customStyle="1" w:styleId="Annex">
    <w:name w:val="Annex"/>
    <w:basedOn w:val="Tables"/>
    <w:link w:val="AnnexChar"/>
    <w:uiPriority w:val="99"/>
    <w:rsid w:val="00AA3768"/>
  </w:style>
  <w:style w:type="character" w:customStyle="1" w:styleId="AnnexChar">
    <w:name w:val="Annex Char"/>
    <w:basedOn w:val="CharChar1"/>
    <w:link w:val="Annex"/>
    <w:uiPriority w:val="99"/>
    <w:locked/>
    <w:rsid w:val="00815978"/>
    <w:rPr>
      <w:rFonts w:ascii="Arial Bold" w:hAnsi="Arial Bold" w:cs="Times New Roman"/>
      <w:b/>
      <w:bCs/>
      <w:szCs w:val="24"/>
    </w:rPr>
  </w:style>
  <w:style w:type="character" w:customStyle="1" w:styleId="CharChar1">
    <w:name w:val="Char Char1"/>
    <w:aliases w:val="Heading 1 Char1,Heading1-ADB Char,Head1 Char1,Chapter Heading Char1,SZRptH1 Char1,H1 Char1,h1 Char1,No numbers Char1,69% Char1,Attribute Heading 1 Char1,Para1 Char1,h11 Char1,h12 Char1,L1 Char1,Section Heading Char1,Heading apps Char1,b1 Cha"/>
    <w:uiPriority w:val="99"/>
    <w:rsid w:val="00AA3768"/>
    <w:rPr>
      <w:sz w:val="24"/>
    </w:rPr>
  </w:style>
  <w:style w:type="character" w:customStyle="1" w:styleId="btext">
    <w:name w:val="btext"/>
    <w:basedOn w:val="DefaultParagraphFont"/>
    <w:uiPriority w:val="99"/>
    <w:rsid w:val="00AA3768"/>
    <w:rPr>
      <w:rFonts w:cs="Times New Roman"/>
    </w:rPr>
  </w:style>
  <w:style w:type="paragraph" w:customStyle="1" w:styleId="rtejustify">
    <w:name w:val="rtejustify"/>
    <w:basedOn w:val="Normal"/>
    <w:uiPriority w:val="99"/>
    <w:rsid w:val="00AA3768"/>
    <w:pPr>
      <w:spacing w:before="100" w:beforeAutospacing="1" w:after="100" w:afterAutospacing="1" w:line="240" w:lineRule="auto"/>
      <w:jc w:val="left"/>
    </w:pPr>
    <w:rPr>
      <w:rFonts w:ascii="Arial Unicode MS" w:hAnsi="Arial Unicode MS" w:cs="Arial Unicode MS"/>
      <w:sz w:val="24"/>
    </w:rPr>
  </w:style>
  <w:style w:type="paragraph" w:customStyle="1" w:styleId="pj1">
    <w:name w:val="pj1"/>
    <w:basedOn w:val="Normal"/>
    <w:uiPriority w:val="99"/>
    <w:rsid w:val="00AA3768"/>
    <w:pPr>
      <w:spacing w:before="0" w:line="240" w:lineRule="auto"/>
    </w:pPr>
    <w:rPr>
      <w:sz w:val="24"/>
    </w:rPr>
  </w:style>
  <w:style w:type="character" w:customStyle="1" w:styleId="nw1">
    <w:name w:val="nw1"/>
    <w:basedOn w:val="DefaultParagraphFont"/>
    <w:uiPriority w:val="99"/>
    <w:rsid w:val="00AA3768"/>
    <w:rPr>
      <w:rFonts w:cs="Times New Roman"/>
    </w:rPr>
  </w:style>
  <w:style w:type="character" w:customStyle="1" w:styleId="big1">
    <w:name w:val="big1"/>
    <w:uiPriority w:val="99"/>
    <w:rsid w:val="00AA3768"/>
    <w:rPr>
      <w:rFonts w:ascii="Verdana" w:hAnsi="Verdana"/>
      <w:sz w:val="22"/>
    </w:rPr>
  </w:style>
  <w:style w:type="paragraph" w:customStyle="1" w:styleId="xl63">
    <w:name w:val="xl63"/>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18"/>
      <w:szCs w:val="18"/>
    </w:rPr>
  </w:style>
  <w:style w:type="paragraph" w:customStyle="1" w:styleId="xl64">
    <w:name w:val="xl64"/>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rPr>
  </w:style>
  <w:style w:type="paragraph" w:customStyle="1" w:styleId="xl65">
    <w:name w:val="xl65"/>
    <w:basedOn w:val="Normal"/>
    <w:uiPriority w:val="99"/>
    <w:rsid w:val="00AA3768"/>
    <w:pPr>
      <w:spacing w:before="100" w:beforeAutospacing="1" w:after="100" w:afterAutospacing="1" w:line="240" w:lineRule="auto"/>
      <w:jc w:val="center"/>
      <w:textAlignment w:val="center"/>
    </w:pPr>
    <w:rPr>
      <w:sz w:val="18"/>
      <w:szCs w:val="18"/>
    </w:rPr>
  </w:style>
  <w:style w:type="paragraph" w:customStyle="1" w:styleId="xl66">
    <w:name w:val="xl66"/>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rPr>
  </w:style>
  <w:style w:type="paragraph" w:customStyle="1" w:styleId="xl67">
    <w:name w:val="xl67"/>
    <w:basedOn w:val="Normal"/>
    <w:uiPriority w:val="99"/>
    <w:rsid w:val="00AA37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sz w:val="18"/>
      <w:szCs w:val="18"/>
    </w:rPr>
  </w:style>
  <w:style w:type="paragraph" w:customStyle="1" w:styleId="xl68">
    <w:name w:val="xl68"/>
    <w:basedOn w:val="Normal"/>
    <w:uiPriority w:val="99"/>
    <w:rsid w:val="00AA37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18"/>
      <w:szCs w:val="18"/>
    </w:rPr>
  </w:style>
  <w:style w:type="paragraph" w:customStyle="1" w:styleId="xl69">
    <w:name w:val="xl69"/>
    <w:basedOn w:val="Normal"/>
    <w:uiPriority w:val="99"/>
    <w:rsid w:val="00AA3768"/>
    <w:pPr>
      <w:pBdr>
        <w:bottom w:val="single" w:sz="4" w:space="0" w:color="auto"/>
      </w:pBdr>
      <w:spacing w:before="100" w:beforeAutospacing="1" w:after="100" w:afterAutospacing="1" w:line="240" w:lineRule="auto"/>
      <w:jc w:val="center"/>
      <w:textAlignment w:val="center"/>
    </w:pPr>
    <w:rPr>
      <w:b/>
      <w:bCs/>
      <w:sz w:val="18"/>
      <w:szCs w:val="18"/>
    </w:rPr>
  </w:style>
  <w:style w:type="paragraph" w:customStyle="1" w:styleId="xl70">
    <w:name w:val="xl70"/>
    <w:basedOn w:val="Normal"/>
    <w:uiPriority w:val="99"/>
    <w:rsid w:val="00AA3768"/>
    <w:pPr>
      <w:spacing w:before="100" w:beforeAutospacing="1" w:after="100" w:afterAutospacing="1" w:line="240" w:lineRule="auto"/>
      <w:jc w:val="center"/>
      <w:textAlignment w:val="center"/>
    </w:pPr>
    <w:rPr>
      <w:b/>
      <w:bCs/>
      <w:sz w:val="18"/>
      <w:szCs w:val="18"/>
    </w:rPr>
  </w:style>
  <w:style w:type="paragraph" w:customStyle="1" w:styleId="style10">
    <w:name w:val="style1"/>
    <w:basedOn w:val="Normal"/>
    <w:uiPriority w:val="99"/>
    <w:rsid w:val="00AA3768"/>
    <w:pPr>
      <w:spacing w:before="100" w:beforeAutospacing="1" w:after="100" w:afterAutospacing="1" w:line="240" w:lineRule="auto"/>
      <w:jc w:val="left"/>
    </w:pPr>
    <w:rPr>
      <w:b/>
      <w:bCs/>
      <w:color w:val="333333"/>
      <w:sz w:val="27"/>
      <w:szCs w:val="27"/>
    </w:rPr>
  </w:style>
  <w:style w:type="character" w:customStyle="1" w:styleId="Heading2Char2">
    <w:name w:val="Heading 2 Char2"/>
    <w:aliases w:val="Head2 Char1,h2 Char1,Major Heading Char1,H2 Char1,Heading 2 Hidden Char1,PIM2 Char1,2 Char1,l2 Char1,list 2 Char1,list 2 Char1,heading 2TOC Char1,Head 2 Char1,List level 2 Char1,Header 2 Char1,body Char1,Attribute Heading 2 Char1,L2 Ch"/>
    <w:uiPriority w:val="99"/>
    <w:rsid w:val="00AA3768"/>
    <w:rPr>
      <w:rFonts w:ascii="Times New Roman Bold" w:hAnsi="Times New Roman Bold"/>
      <w:color w:val="auto"/>
      <w:sz w:val="24"/>
    </w:rPr>
  </w:style>
  <w:style w:type="character" w:customStyle="1" w:styleId="Heading9Char1">
    <w:name w:val="Heading 9 Char1"/>
    <w:aliases w:val="xHeading 9 Char1,Headline even (left) Char1,Code eg's Char1,oHeading 9 Char1,9 Char1,TableTitle Char1,Cond'l Reqt. Char1,rb Char1,req bullet Char1,12 Heading 9 Char1,Code eg's1 Char1,oHeading 91 Char1,Appendix1 Char1,12 Heading 91 Char1"/>
    <w:uiPriority w:val="99"/>
    <w:rsid w:val="00AA3768"/>
    <w:rPr>
      <w:rFonts w:ascii="Arial" w:hAnsi="Arial"/>
      <w:i/>
      <w:color w:val="auto"/>
      <w:sz w:val="20"/>
    </w:rPr>
  </w:style>
  <w:style w:type="character" w:customStyle="1" w:styleId="style331">
    <w:name w:val="style331"/>
    <w:uiPriority w:val="99"/>
    <w:rsid w:val="00AA3768"/>
    <w:rPr>
      <w:i/>
      <w:color w:val="0000CC"/>
      <w:sz w:val="25"/>
    </w:rPr>
  </w:style>
  <w:style w:type="character" w:customStyle="1" w:styleId="style451">
    <w:name w:val="style451"/>
    <w:uiPriority w:val="99"/>
    <w:rsid w:val="00AA3768"/>
    <w:rPr>
      <w:b/>
      <w:color w:val="0006FF"/>
    </w:rPr>
  </w:style>
  <w:style w:type="character" w:customStyle="1" w:styleId="style291">
    <w:name w:val="style291"/>
    <w:uiPriority w:val="99"/>
    <w:rsid w:val="00AA3768"/>
    <w:rPr>
      <w:color w:val="000000"/>
    </w:rPr>
  </w:style>
  <w:style w:type="character" w:customStyle="1" w:styleId="mw-headline">
    <w:name w:val="mw-headline"/>
    <w:basedOn w:val="DefaultParagraphFont"/>
    <w:uiPriority w:val="99"/>
    <w:rsid w:val="00AA3768"/>
    <w:rPr>
      <w:rFonts w:cs="Times New Roman"/>
    </w:rPr>
  </w:style>
  <w:style w:type="paragraph" w:styleId="Revision">
    <w:name w:val="Revision"/>
    <w:hidden/>
    <w:uiPriority w:val="99"/>
    <w:semiHidden/>
    <w:rsid w:val="00AA3768"/>
    <w:pPr>
      <w:spacing w:before="120" w:line="264" w:lineRule="auto"/>
      <w:ind w:left="720"/>
      <w:jc w:val="both"/>
    </w:pPr>
    <w:rPr>
      <w:szCs w:val="24"/>
      <w:lang w:val="en-GB"/>
    </w:rPr>
  </w:style>
  <w:style w:type="character" w:customStyle="1" w:styleId="normalChar">
    <w:name w:val="normal Char"/>
    <w:uiPriority w:val="99"/>
    <w:rsid w:val="00AA3768"/>
    <w:rPr>
      <w:sz w:val="24"/>
      <w:lang w:val="en-US" w:eastAsia="en-US"/>
    </w:rPr>
  </w:style>
  <w:style w:type="character" w:customStyle="1" w:styleId="style11">
    <w:name w:val="style11"/>
    <w:uiPriority w:val="99"/>
    <w:rsid w:val="00AA3768"/>
    <w:rPr>
      <w:b/>
      <w:sz w:val="27"/>
    </w:rPr>
  </w:style>
  <w:style w:type="table" w:styleId="TableGrid">
    <w:name w:val="Table Grid"/>
    <w:basedOn w:val="TableNormal"/>
    <w:uiPriority w:val="99"/>
    <w:rsid w:val="00AA3768"/>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kobd">
    <w:name w:val="kobd"/>
    <w:basedOn w:val="DefaultParagraphFont"/>
    <w:uiPriority w:val="99"/>
    <w:rsid w:val="00AA3768"/>
    <w:rPr>
      <w:rFonts w:cs="Times New Roman"/>
    </w:rPr>
  </w:style>
  <w:style w:type="character" w:customStyle="1" w:styleId="citation">
    <w:name w:val="citation"/>
    <w:basedOn w:val="DefaultParagraphFont"/>
    <w:uiPriority w:val="99"/>
    <w:rsid w:val="00AA3768"/>
    <w:rPr>
      <w:rFonts w:cs="Times New Roman"/>
    </w:rPr>
  </w:style>
  <w:style w:type="character" w:customStyle="1" w:styleId="ref-journal">
    <w:name w:val="ref-journal"/>
    <w:basedOn w:val="DefaultParagraphFont"/>
    <w:uiPriority w:val="99"/>
    <w:rsid w:val="00AA3768"/>
    <w:rPr>
      <w:rFonts w:cs="Times New Roman"/>
    </w:rPr>
  </w:style>
  <w:style w:type="character" w:customStyle="1" w:styleId="ref-vol">
    <w:name w:val="ref-vol"/>
    <w:basedOn w:val="DefaultParagraphFont"/>
    <w:uiPriority w:val="99"/>
    <w:rsid w:val="00AA3768"/>
    <w:rPr>
      <w:rFonts w:cs="Times New Roman"/>
    </w:rPr>
  </w:style>
  <w:style w:type="character" w:customStyle="1" w:styleId="cit-pub-date">
    <w:name w:val="cit-pub-date"/>
    <w:basedOn w:val="DefaultParagraphFont"/>
    <w:uiPriority w:val="99"/>
    <w:rsid w:val="00AA3768"/>
    <w:rPr>
      <w:rFonts w:cs="Times New Roman"/>
    </w:rPr>
  </w:style>
  <w:style w:type="character" w:customStyle="1" w:styleId="cit-source">
    <w:name w:val="cit-source"/>
    <w:basedOn w:val="DefaultParagraphFont"/>
    <w:uiPriority w:val="99"/>
    <w:rsid w:val="00AA3768"/>
    <w:rPr>
      <w:rFonts w:cs="Times New Roman"/>
    </w:rPr>
  </w:style>
  <w:style w:type="paragraph" w:customStyle="1" w:styleId="footnote">
    <w:name w:val="footnote"/>
    <w:basedOn w:val="Normal"/>
    <w:uiPriority w:val="99"/>
    <w:rsid w:val="00AA3768"/>
    <w:pPr>
      <w:spacing w:before="0" w:line="240" w:lineRule="auto"/>
      <w:jc w:val="left"/>
    </w:pPr>
    <w:rPr>
      <w:rFonts w:ascii="Arial Unicode MS" w:hAnsi="Arial Unicode MS" w:cs="Arial Unicode MS"/>
      <w:sz w:val="16"/>
      <w:szCs w:val="16"/>
    </w:rPr>
  </w:style>
  <w:style w:type="character" w:customStyle="1" w:styleId="NoSpacingChar">
    <w:name w:val="No Spacing Char"/>
    <w:uiPriority w:val="99"/>
    <w:rsid w:val="00AA3768"/>
    <w:rPr>
      <w:sz w:val="24"/>
      <w:lang w:val="en-US" w:eastAsia="en-US"/>
    </w:rPr>
  </w:style>
  <w:style w:type="character" w:styleId="FootnoteReference">
    <w:name w:val="footnote reference"/>
    <w:aliases w:val="ftref,16 Point,Superscript 6 Point,fr,Footnote Ref in FtNote,SUPERS,(NECG) Footnote Reference,BVI fnr,Footnote Reference Number,Footnote Reference_LVL6,Footnote Reference_LVL61,Footnote Reference_LVL62"/>
    <w:basedOn w:val="DefaultParagraphFont"/>
    <w:uiPriority w:val="99"/>
    <w:rsid w:val="00AA3768"/>
    <w:rPr>
      <w:rFonts w:cs="Times New Roman"/>
      <w:vertAlign w:val="superscript"/>
    </w:rPr>
  </w:style>
  <w:style w:type="paragraph" w:styleId="IndexHeading">
    <w:name w:val="index heading"/>
    <w:basedOn w:val="Normal"/>
    <w:next w:val="Index1"/>
    <w:uiPriority w:val="99"/>
    <w:rsid w:val="00AA3768"/>
    <w:rPr>
      <w:szCs w:val="20"/>
    </w:rPr>
  </w:style>
  <w:style w:type="paragraph" w:styleId="FootnoteText">
    <w:name w:val="footnote text"/>
    <w:aliases w:val="ft,single space,Footnote Text Char Char Char Char Char,(NECG) Footnote Text,Footnote Text Char Char Char Char Char Char,(NECG) Footnote Text Char Char Char Char Char Char,Footnote Text1,ft1,Fußnote,FOOTNOTES,fn,Footnote,Cha"/>
    <w:basedOn w:val="Normal"/>
    <w:link w:val="FootnoteTextChar1"/>
    <w:uiPriority w:val="99"/>
    <w:rsid w:val="00AA3768"/>
    <w:rPr>
      <w:sz w:val="20"/>
      <w:szCs w:val="20"/>
    </w:rPr>
  </w:style>
  <w:style w:type="character" w:customStyle="1" w:styleId="FootnoteTextChar">
    <w:name w:val="Footnote Text Char"/>
    <w:aliases w:val="ft Char,single space Char,Footnote Text Char Char Char Char Char Char1,(NECG) Footnote Text Char,Footnote Text Char Char Char Char Char Char Char,(NECG) Footnote Text Char Char Char Char Char Char Char,Footnote Text1 Char,ft1 Char"/>
    <w:basedOn w:val="DefaultParagraphFont"/>
    <w:link w:val="FootnoteText"/>
    <w:uiPriority w:val="99"/>
    <w:semiHidden/>
    <w:locked/>
    <w:rsid w:val="008E4417"/>
    <w:rPr>
      <w:rFonts w:ascii="Arial" w:hAnsi="Arial" w:cs="Times New Roman"/>
      <w:sz w:val="20"/>
      <w:szCs w:val="20"/>
    </w:rPr>
  </w:style>
  <w:style w:type="character" w:customStyle="1" w:styleId="FootnoteTextChar1">
    <w:name w:val="Footnote Text Char1"/>
    <w:aliases w:val="ft Char1,single space Char1,Footnote Text Char Char Char Char Char Char2,(NECG) Footnote Text Char1,Footnote Text Char Char Char Char Char Char Char1,(NECG) Footnote Text Char Char Char Char Char Char Char1,Footnote Text1 Char1"/>
    <w:basedOn w:val="DefaultParagraphFont"/>
    <w:link w:val="FootnoteText"/>
    <w:uiPriority w:val="99"/>
    <w:locked/>
    <w:rsid w:val="00AA3768"/>
    <w:rPr>
      <w:rFonts w:eastAsia="Times New Roman" w:cs="Times New Roman"/>
      <w:lang w:bidi="ar-SA"/>
    </w:rPr>
  </w:style>
  <w:style w:type="character" w:styleId="EndnoteReference">
    <w:name w:val="endnote reference"/>
    <w:basedOn w:val="DefaultParagraphFont"/>
    <w:uiPriority w:val="99"/>
    <w:rsid w:val="00AA3768"/>
    <w:rPr>
      <w:rFonts w:cs="Times New Roman"/>
      <w:vertAlign w:val="superscript"/>
    </w:rPr>
  </w:style>
  <w:style w:type="paragraph" w:customStyle="1" w:styleId="Table">
    <w:name w:val="Table"/>
    <w:basedOn w:val="TableofFigures"/>
    <w:link w:val="TableChar"/>
    <w:uiPriority w:val="99"/>
    <w:rsid w:val="00AA3768"/>
    <w:pPr>
      <w:spacing w:before="120" w:after="60"/>
      <w:ind w:left="0" w:firstLine="0"/>
    </w:pPr>
    <w:rPr>
      <w:rFonts w:ascii="Arial" w:hAnsi="Arial" w:cs="Times New Roman"/>
      <w:bCs w:val="0"/>
      <w:sz w:val="22"/>
    </w:rPr>
  </w:style>
  <w:style w:type="paragraph" w:styleId="TableofFigures">
    <w:name w:val="table of figures"/>
    <w:aliases w:val="List of Maps,List of Pictures,Table of Tables,Table of Pictures,Table of Maps,List of Picture"/>
    <w:basedOn w:val="Normal"/>
    <w:next w:val="Normal"/>
    <w:uiPriority w:val="99"/>
    <w:rsid w:val="00AA3768"/>
    <w:pPr>
      <w:spacing w:before="0"/>
      <w:ind w:left="440" w:hanging="440"/>
      <w:jc w:val="left"/>
    </w:pPr>
    <w:rPr>
      <w:rFonts w:ascii="Calibri" w:hAnsi="Calibri" w:cs="Calibri"/>
      <w:b/>
      <w:bCs/>
      <w:sz w:val="20"/>
      <w:szCs w:val="20"/>
    </w:rPr>
  </w:style>
  <w:style w:type="character" w:customStyle="1" w:styleId="TableChar">
    <w:name w:val="Table Char"/>
    <w:link w:val="Table"/>
    <w:uiPriority w:val="99"/>
    <w:locked/>
    <w:rsid w:val="00EB7C0F"/>
    <w:rPr>
      <w:rFonts w:ascii="Arial" w:hAnsi="Arial"/>
      <w:b/>
      <w:sz w:val="22"/>
    </w:rPr>
  </w:style>
  <w:style w:type="paragraph" w:customStyle="1" w:styleId="RoundBulletList">
    <w:name w:val="Round Bullet List"/>
    <w:basedOn w:val="Normal"/>
    <w:uiPriority w:val="99"/>
    <w:rsid w:val="00AA3768"/>
    <w:pPr>
      <w:tabs>
        <w:tab w:val="num" w:pos="720"/>
      </w:tabs>
      <w:ind w:left="720" w:hanging="360"/>
    </w:pPr>
  </w:style>
  <w:style w:type="paragraph" w:customStyle="1" w:styleId="Heading1-ICFWM">
    <w:name w:val="Heading1-ICFWM"/>
    <w:basedOn w:val="Normal"/>
    <w:autoRedefine/>
    <w:uiPriority w:val="99"/>
    <w:rsid w:val="00AA3768"/>
    <w:pPr>
      <w:tabs>
        <w:tab w:val="left" w:pos="284"/>
        <w:tab w:val="num" w:pos="360"/>
        <w:tab w:val="left" w:pos="780"/>
      </w:tabs>
      <w:spacing w:before="0" w:line="240" w:lineRule="auto"/>
      <w:jc w:val="left"/>
    </w:pPr>
    <w:rPr>
      <w:b/>
      <w:bCs/>
      <w:caps/>
      <w:sz w:val="20"/>
      <w:lang w:bidi="fa-IR"/>
    </w:rPr>
  </w:style>
  <w:style w:type="paragraph" w:customStyle="1" w:styleId="Style12">
    <w:name w:val="Style1"/>
    <w:basedOn w:val="BodyText"/>
    <w:uiPriority w:val="99"/>
    <w:rsid w:val="00AA3768"/>
    <w:pPr>
      <w:spacing w:before="0" w:line="240" w:lineRule="auto"/>
      <w:jc w:val="left"/>
    </w:pPr>
    <w:rPr>
      <w:rFonts w:ascii="Times New Roman" w:hAnsi="Times New Roman"/>
    </w:rPr>
  </w:style>
  <w:style w:type="paragraph" w:customStyle="1" w:styleId="Achievement">
    <w:name w:val="Achievement"/>
    <w:basedOn w:val="BodyText"/>
    <w:uiPriority w:val="99"/>
    <w:rsid w:val="00AA3768"/>
    <w:pPr>
      <w:tabs>
        <w:tab w:val="num" w:pos="720"/>
      </w:tabs>
      <w:spacing w:before="0" w:after="60" w:line="220" w:lineRule="atLeast"/>
      <w:ind w:left="720" w:hanging="720"/>
    </w:pPr>
    <w:rPr>
      <w:spacing w:val="-5"/>
      <w:sz w:val="20"/>
      <w:szCs w:val="20"/>
    </w:rPr>
  </w:style>
  <w:style w:type="paragraph" w:customStyle="1" w:styleId="BankNormal">
    <w:name w:val="BankNormal"/>
    <w:basedOn w:val="Normal"/>
    <w:uiPriority w:val="99"/>
    <w:rsid w:val="00AA3768"/>
    <w:pPr>
      <w:spacing w:before="0" w:after="240" w:line="240" w:lineRule="auto"/>
      <w:jc w:val="left"/>
    </w:pPr>
    <w:rPr>
      <w:sz w:val="24"/>
      <w:szCs w:val="20"/>
    </w:rPr>
  </w:style>
  <w:style w:type="paragraph" w:customStyle="1" w:styleId="StyleBodyText2Bold">
    <w:name w:val="Style Body Text 2 + Bold"/>
    <w:basedOn w:val="BodyText2"/>
    <w:autoRedefine/>
    <w:uiPriority w:val="99"/>
    <w:rsid w:val="00AA3768"/>
    <w:pPr>
      <w:tabs>
        <w:tab w:val="num" w:pos="851"/>
      </w:tabs>
      <w:spacing w:after="120" w:line="240" w:lineRule="auto"/>
    </w:pPr>
    <w:rPr>
      <w:b/>
      <w:bCs/>
      <w:color w:val="auto"/>
    </w:rPr>
  </w:style>
  <w:style w:type="paragraph" w:customStyle="1" w:styleId="ExtraHeadingBold">
    <w:name w:val="ExtraHeadingBold"/>
    <w:basedOn w:val="Normal"/>
    <w:uiPriority w:val="99"/>
    <w:rsid w:val="00AA3768"/>
    <w:pPr>
      <w:spacing w:before="240" w:after="240"/>
    </w:pPr>
    <w:rPr>
      <w:rFonts w:ascii="Times New Roman Bold" w:hAnsi="Times New Roman Bold"/>
      <w:b/>
    </w:rPr>
  </w:style>
  <w:style w:type="character" w:customStyle="1" w:styleId="text1">
    <w:name w:val="text1"/>
    <w:uiPriority w:val="99"/>
    <w:rsid w:val="00AA3768"/>
    <w:rPr>
      <w:rFonts w:ascii="Verdana" w:hAnsi="Verdana"/>
      <w:color w:val="000000"/>
      <w:sz w:val="20"/>
    </w:rPr>
  </w:style>
  <w:style w:type="paragraph" w:customStyle="1" w:styleId="ListofTables">
    <w:name w:val="List of Tables"/>
    <w:basedOn w:val="Normal"/>
    <w:uiPriority w:val="99"/>
    <w:rsid w:val="00AA3768"/>
    <w:pPr>
      <w:spacing w:before="0" w:after="120" w:line="252" w:lineRule="auto"/>
      <w:jc w:val="left"/>
    </w:pPr>
    <w:rPr>
      <w:rFonts w:ascii="Cambria" w:hAnsi="Cambria"/>
      <w:b/>
      <w:szCs w:val="20"/>
    </w:rPr>
  </w:style>
  <w:style w:type="paragraph" w:customStyle="1" w:styleId="Listoftables0">
    <w:name w:val="List of tables"/>
    <w:basedOn w:val="TableofFigures"/>
    <w:uiPriority w:val="99"/>
    <w:rsid w:val="00AA3768"/>
    <w:pPr>
      <w:tabs>
        <w:tab w:val="right" w:leader="dot" w:pos="9360"/>
      </w:tabs>
      <w:spacing w:before="120" w:after="120" w:line="252" w:lineRule="auto"/>
      <w:ind w:left="476" w:hanging="476"/>
    </w:pPr>
    <w:rPr>
      <w:rFonts w:ascii="Cambria" w:hAnsi="Cambria"/>
      <w:sz w:val="22"/>
      <w:lang w:val="en-GB"/>
    </w:rPr>
  </w:style>
  <w:style w:type="paragraph" w:customStyle="1" w:styleId="Plate">
    <w:name w:val="Plate"/>
    <w:basedOn w:val="Figures"/>
    <w:autoRedefine/>
    <w:uiPriority w:val="99"/>
    <w:rsid w:val="00AA3768"/>
    <w:pPr>
      <w:spacing w:before="0" w:line="240" w:lineRule="auto"/>
      <w:jc w:val="left"/>
    </w:pPr>
    <w:rPr>
      <w:rFonts w:ascii="Times New Roman Bold" w:hAnsi="Times New Roman Bold"/>
      <w:noProof w:val="0"/>
      <w:szCs w:val="20"/>
    </w:rPr>
  </w:style>
  <w:style w:type="paragraph" w:customStyle="1" w:styleId="BodytextCC">
    <w:name w:val="Body text_CC"/>
    <w:basedOn w:val="BodyText"/>
    <w:uiPriority w:val="99"/>
    <w:rsid w:val="00AA3768"/>
    <w:pPr>
      <w:spacing w:after="120"/>
    </w:pPr>
    <w:rPr>
      <w:rFonts w:ascii="Arial Bold" w:hAnsi="Arial Bold"/>
      <w:b/>
    </w:rPr>
  </w:style>
  <w:style w:type="character" w:customStyle="1" w:styleId="PictureChar">
    <w:name w:val="Picture Char"/>
    <w:uiPriority w:val="99"/>
    <w:rsid w:val="00AA3768"/>
  </w:style>
  <w:style w:type="paragraph" w:customStyle="1" w:styleId="StyleHeading3Head3Sub-headingHeading4aSottoparagrafo3-4">
    <w:name w:val="Style Heading 3Head3Sub-headingHeading 4aSottoparagrafo标题 3-4..."/>
    <w:basedOn w:val="Heading3"/>
    <w:autoRedefine/>
    <w:uiPriority w:val="99"/>
    <w:rsid w:val="00AA3768"/>
    <w:pPr>
      <w:keepNext w:val="0"/>
      <w:numPr>
        <w:ilvl w:val="0"/>
        <w:numId w:val="0"/>
      </w:numPr>
      <w:pBdr>
        <w:top w:val="dotted" w:sz="4" w:space="1" w:color="622423"/>
        <w:bottom w:val="dotted" w:sz="4" w:space="1" w:color="622423"/>
      </w:pBdr>
      <w:spacing w:before="300" w:after="200" w:line="252" w:lineRule="auto"/>
      <w:jc w:val="center"/>
    </w:pPr>
    <w:rPr>
      <w:rFonts w:ascii="Cambria" w:hAnsi="Cambria"/>
      <w:b w:val="0"/>
      <w:caps/>
      <w:color w:val="622423"/>
      <w:sz w:val="24"/>
      <w:szCs w:val="24"/>
    </w:rPr>
  </w:style>
  <w:style w:type="character" w:customStyle="1" w:styleId="StyleHeading3Head3Sub-headingHeading4aSottoparagrafo3-4Char">
    <w:name w:val="Style Heading 3Head3Sub-headingHeading 4aSottoparagrafo标题 3-4... Char"/>
    <w:uiPriority w:val="99"/>
    <w:rsid w:val="00AA3768"/>
    <w:rPr>
      <w:rFonts w:ascii="Cambria" w:hAnsi="Cambria"/>
      <w:caps/>
      <w:color w:val="622423"/>
      <w:sz w:val="24"/>
    </w:rPr>
  </w:style>
  <w:style w:type="paragraph" w:customStyle="1" w:styleId="NumberedBullet">
    <w:name w:val="NumberedBullet"/>
    <w:basedOn w:val="Normal"/>
    <w:uiPriority w:val="99"/>
    <w:rsid w:val="00AA3768"/>
    <w:pPr>
      <w:tabs>
        <w:tab w:val="num" w:pos="360"/>
      </w:tabs>
      <w:spacing w:before="0" w:after="200" w:line="252" w:lineRule="auto"/>
      <w:jc w:val="left"/>
    </w:pPr>
    <w:rPr>
      <w:rFonts w:ascii="Cambria" w:hAnsi="Cambria"/>
    </w:rPr>
  </w:style>
  <w:style w:type="character" w:customStyle="1" w:styleId="style30">
    <w:name w:val="style3"/>
    <w:uiPriority w:val="99"/>
    <w:rsid w:val="00AA3768"/>
  </w:style>
  <w:style w:type="character" w:customStyle="1" w:styleId="st">
    <w:name w:val="st"/>
    <w:uiPriority w:val="99"/>
    <w:rsid w:val="00AA3768"/>
  </w:style>
  <w:style w:type="character" w:customStyle="1" w:styleId="latin">
    <w:name w:val="latin"/>
    <w:uiPriority w:val="99"/>
    <w:rsid w:val="00AA3768"/>
  </w:style>
  <w:style w:type="paragraph" w:customStyle="1" w:styleId="Hangingindent">
    <w:name w:val="Hanging indent"/>
    <w:basedOn w:val="Normal"/>
    <w:next w:val="Plate"/>
    <w:uiPriority w:val="99"/>
    <w:rsid w:val="00AA3768"/>
    <w:pPr>
      <w:widowControl w:val="0"/>
      <w:tabs>
        <w:tab w:val="left" w:pos="0"/>
      </w:tabs>
      <w:suppressAutoHyphens/>
      <w:spacing w:before="0" w:after="120" w:line="240" w:lineRule="auto"/>
      <w:ind w:left="567" w:hanging="283"/>
      <w:jc w:val="left"/>
    </w:pPr>
    <w:rPr>
      <w:rFonts w:ascii="Liberation Serif" w:eastAsia="WenQuanYi Micro Hei" w:hAnsi="Liberation Serif" w:cs="Lohit Hindi"/>
      <w:kern w:val="1"/>
      <w:lang w:eastAsia="zh-CN" w:bidi="hi-IN"/>
    </w:rPr>
  </w:style>
  <w:style w:type="paragraph" w:customStyle="1" w:styleId="Par">
    <w:name w:val="Par"/>
    <w:basedOn w:val="Normal"/>
    <w:autoRedefine/>
    <w:uiPriority w:val="99"/>
    <w:rsid w:val="00AA3768"/>
    <w:pPr>
      <w:spacing w:before="0" w:after="200" w:line="300" w:lineRule="auto"/>
      <w:jc w:val="left"/>
    </w:pPr>
    <w:rPr>
      <w:rFonts w:ascii="Cambria" w:hAnsi="Cambria"/>
      <w:sz w:val="23"/>
      <w:szCs w:val="23"/>
    </w:rPr>
  </w:style>
  <w:style w:type="character" w:customStyle="1" w:styleId="Head2Char2">
    <w:name w:val="Head2 Char2"/>
    <w:aliases w:val="h2 Char2,Major Heading Char2,H2 Char2,Heading 2 Hidden Char2,PIM2 Char2,2 Char2,l2 Char2,list 2 Char2,list 2 Char2,heading 2TOC Char2,Head 2 Char2,List level 2 Char2,Header 2 Char2,body Char2,Attribute Heading 2 Char2,test Char1,Para2 Char1"/>
    <w:uiPriority w:val="99"/>
    <w:rsid w:val="00AA3768"/>
    <w:rPr>
      <w:rFonts w:ascii="Times New Roman Bold" w:hAnsi="Times New Roman Bold"/>
      <w:b/>
      <w:sz w:val="24"/>
      <w:lang w:val="en-US" w:eastAsia="en-US"/>
    </w:rPr>
  </w:style>
  <w:style w:type="character" w:customStyle="1" w:styleId="family">
    <w:name w:val="family"/>
    <w:uiPriority w:val="99"/>
    <w:rsid w:val="00AA3768"/>
  </w:style>
  <w:style w:type="paragraph" w:customStyle="1" w:styleId="Figure">
    <w:name w:val="Figure"/>
    <w:basedOn w:val="Normal"/>
    <w:next w:val="Normal"/>
    <w:link w:val="FigureChar"/>
    <w:uiPriority w:val="99"/>
    <w:rsid w:val="00AA3768"/>
    <w:pPr>
      <w:spacing w:before="0" w:after="30" w:line="252" w:lineRule="auto"/>
      <w:jc w:val="left"/>
    </w:pPr>
    <w:rPr>
      <w:b/>
      <w:spacing w:val="-3"/>
      <w:szCs w:val="20"/>
    </w:rPr>
  </w:style>
  <w:style w:type="character" w:customStyle="1" w:styleId="FigureChar">
    <w:name w:val="Figure Char"/>
    <w:aliases w:val="FIGURE_CC Char,Caption_ICFWM Char,~Caption Char,Caption Char1 Char,Caption Char Char Char,Caption Char2 Char Char Char,Caption Char1 Char Char Char Char,Caption Char Char Char Char Char Char,HBP Char"/>
    <w:link w:val="Figure"/>
    <w:uiPriority w:val="99"/>
    <w:locked/>
    <w:rsid w:val="00EB7C0F"/>
    <w:rPr>
      <w:rFonts w:ascii="Arial" w:hAnsi="Arial"/>
      <w:b/>
      <w:spacing w:val="-3"/>
      <w:sz w:val="22"/>
    </w:rPr>
  </w:style>
  <w:style w:type="paragraph" w:styleId="Date">
    <w:name w:val="Date"/>
    <w:basedOn w:val="Normal"/>
    <w:next w:val="Normal"/>
    <w:link w:val="DateChar"/>
    <w:uiPriority w:val="99"/>
    <w:rsid w:val="00AA3768"/>
    <w:pPr>
      <w:spacing w:before="0" w:after="200" w:line="240" w:lineRule="auto"/>
      <w:jc w:val="left"/>
    </w:pPr>
    <w:rPr>
      <w:rFonts w:ascii="Cambria" w:hAnsi="Cambria"/>
      <w:sz w:val="24"/>
      <w:szCs w:val="20"/>
      <w:lang w:eastAsia="ja-JP"/>
    </w:rPr>
  </w:style>
  <w:style w:type="character" w:customStyle="1" w:styleId="DateChar">
    <w:name w:val="Date Char"/>
    <w:basedOn w:val="DefaultParagraphFont"/>
    <w:link w:val="Date"/>
    <w:uiPriority w:val="99"/>
    <w:locked/>
    <w:rsid w:val="00AA3768"/>
    <w:rPr>
      <w:rFonts w:ascii="Cambria" w:hAnsi="Cambria" w:cs="Times New Roman"/>
      <w:sz w:val="24"/>
      <w:lang w:eastAsia="ja-JP"/>
    </w:rPr>
  </w:style>
  <w:style w:type="paragraph" w:customStyle="1" w:styleId="PPBullet2">
    <w:name w:val="PPBullet2"/>
    <w:basedOn w:val="Default"/>
    <w:next w:val="Default"/>
    <w:uiPriority w:val="99"/>
    <w:rsid w:val="00AA3768"/>
    <w:pPr>
      <w:spacing w:before="80" w:after="80" w:line="252" w:lineRule="auto"/>
    </w:pPr>
    <w:rPr>
      <w:rFonts w:ascii="Arial" w:hAnsi="Arial"/>
      <w:color w:val="auto"/>
      <w:lang w:eastAsia="ja-JP"/>
    </w:rPr>
  </w:style>
  <w:style w:type="paragraph" w:customStyle="1" w:styleId="PPNormalChar">
    <w:name w:val="PPNormal Char"/>
    <w:basedOn w:val="Default"/>
    <w:next w:val="Default"/>
    <w:uiPriority w:val="99"/>
    <w:rsid w:val="00AA3768"/>
    <w:pPr>
      <w:spacing w:after="200" w:line="252" w:lineRule="auto"/>
    </w:pPr>
    <w:rPr>
      <w:rFonts w:ascii="Arial" w:hAnsi="Arial"/>
      <w:color w:val="auto"/>
      <w:lang w:eastAsia="ja-JP"/>
    </w:rPr>
  </w:style>
  <w:style w:type="paragraph" w:customStyle="1" w:styleId="Listofmaps">
    <w:name w:val="List of maps"/>
    <w:basedOn w:val="TableofFigures"/>
    <w:uiPriority w:val="99"/>
    <w:rsid w:val="00AA3768"/>
    <w:pPr>
      <w:tabs>
        <w:tab w:val="right" w:leader="dot" w:pos="9360"/>
      </w:tabs>
      <w:spacing w:before="120" w:after="120" w:line="252" w:lineRule="auto"/>
      <w:ind w:left="476" w:hanging="476"/>
      <w:jc w:val="center"/>
    </w:pPr>
    <w:rPr>
      <w:rFonts w:ascii="Cambria" w:hAnsi="Cambria"/>
      <w:sz w:val="22"/>
    </w:rPr>
  </w:style>
  <w:style w:type="paragraph" w:customStyle="1" w:styleId="xl25">
    <w:name w:val="xl25"/>
    <w:basedOn w:val="Normal"/>
    <w:uiPriority w:val="99"/>
    <w:rsid w:val="00AA3768"/>
    <w:pPr>
      <w:pBdr>
        <w:bottom w:val="single" w:sz="4" w:space="0" w:color="auto"/>
        <w:right w:val="single" w:sz="4" w:space="0" w:color="auto"/>
      </w:pBdr>
      <w:spacing w:before="100" w:beforeAutospacing="1" w:after="100" w:afterAutospacing="1" w:line="240" w:lineRule="auto"/>
      <w:jc w:val="right"/>
      <w:textAlignment w:val="top"/>
    </w:pPr>
    <w:rPr>
      <w:rFonts w:ascii="Cambria" w:hAnsi="Cambria"/>
      <w:sz w:val="24"/>
    </w:rPr>
  </w:style>
  <w:style w:type="paragraph" w:customStyle="1" w:styleId="xl26">
    <w:name w:val="xl26"/>
    <w:basedOn w:val="Normal"/>
    <w:uiPriority w:val="99"/>
    <w:rsid w:val="00AA3768"/>
    <w:pPr>
      <w:pBdr>
        <w:bottom w:val="single" w:sz="4" w:space="0" w:color="auto"/>
        <w:right w:val="single" w:sz="4" w:space="0" w:color="auto"/>
      </w:pBdr>
      <w:spacing w:before="100" w:beforeAutospacing="1" w:after="100" w:afterAutospacing="1" w:line="240" w:lineRule="auto"/>
      <w:jc w:val="right"/>
      <w:textAlignment w:val="top"/>
    </w:pPr>
    <w:rPr>
      <w:rFonts w:ascii="Cambria" w:hAnsi="Cambria"/>
      <w:sz w:val="24"/>
    </w:rPr>
  </w:style>
  <w:style w:type="paragraph" w:customStyle="1" w:styleId="xl27">
    <w:name w:val="xl27"/>
    <w:basedOn w:val="Normal"/>
    <w:uiPriority w:val="99"/>
    <w:rsid w:val="00AA3768"/>
    <w:pPr>
      <w:pBdr>
        <w:bottom w:val="single" w:sz="4" w:space="0" w:color="auto"/>
        <w:right w:val="single" w:sz="4" w:space="0" w:color="auto"/>
      </w:pBdr>
      <w:spacing w:before="100" w:beforeAutospacing="1" w:after="100" w:afterAutospacing="1" w:line="240" w:lineRule="auto"/>
      <w:jc w:val="left"/>
      <w:textAlignment w:val="top"/>
    </w:pPr>
    <w:rPr>
      <w:rFonts w:ascii="Cambria" w:hAnsi="Cambria"/>
      <w:sz w:val="24"/>
    </w:rPr>
  </w:style>
  <w:style w:type="paragraph" w:customStyle="1" w:styleId="xl28">
    <w:name w:val="xl28"/>
    <w:basedOn w:val="Normal"/>
    <w:uiPriority w:val="99"/>
    <w:rsid w:val="00AA3768"/>
    <w:pPr>
      <w:pBdr>
        <w:bottom w:val="single" w:sz="4" w:space="0" w:color="auto"/>
        <w:right w:val="single" w:sz="4" w:space="0" w:color="auto"/>
      </w:pBdr>
      <w:spacing w:before="100" w:beforeAutospacing="1" w:after="100" w:afterAutospacing="1" w:line="240" w:lineRule="auto"/>
      <w:jc w:val="right"/>
    </w:pPr>
    <w:rPr>
      <w:rFonts w:ascii="Cambria" w:hAnsi="Cambria"/>
      <w:sz w:val="24"/>
    </w:rPr>
  </w:style>
  <w:style w:type="paragraph" w:customStyle="1" w:styleId="xl29">
    <w:name w:val="xl29"/>
    <w:basedOn w:val="Normal"/>
    <w:uiPriority w:val="99"/>
    <w:rsid w:val="00AA3768"/>
    <w:pPr>
      <w:pBdr>
        <w:bottom w:val="single" w:sz="4" w:space="0" w:color="auto"/>
        <w:right w:val="single" w:sz="4" w:space="0" w:color="auto"/>
      </w:pBdr>
      <w:spacing w:before="100" w:beforeAutospacing="1" w:after="100" w:afterAutospacing="1" w:line="240" w:lineRule="auto"/>
      <w:jc w:val="center"/>
    </w:pPr>
    <w:rPr>
      <w:rFonts w:ascii="Cambria" w:hAnsi="Cambria"/>
      <w:color w:val="000000"/>
      <w:sz w:val="24"/>
    </w:rPr>
  </w:style>
  <w:style w:type="paragraph" w:customStyle="1" w:styleId="xl30">
    <w:name w:val="xl30"/>
    <w:basedOn w:val="Normal"/>
    <w:uiPriority w:val="99"/>
    <w:rsid w:val="00AA3768"/>
    <w:pPr>
      <w:pBdr>
        <w:bottom w:val="single" w:sz="4" w:space="0" w:color="auto"/>
        <w:right w:val="single" w:sz="4" w:space="0" w:color="auto"/>
      </w:pBdr>
      <w:spacing w:before="100" w:beforeAutospacing="1" w:after="100" w:afterAutospacing="1" w:line="240" w:lineRule="auto"/>
      <w:jc w:val="center"/>
    </w:pPr>
    <w:rPr>
      <w:rFonts w:ascii="Cambria" w:hAnsi="Cambria"/>
      <w:sz w:val="24"/>
    </w:rPr>
  </w:style>
  <w:style w:type="paragraph" w:customStyle="1" w:styleId="xl31">
    <w:name w:val="xl31"/>
    <w:basedOn w:val="Normal"/>
    <w:uiPriority w:val="99"/>
    <w:rsid w:val="00AA3768"/>
    <w:pPr>
      <w:pBdr>
        <w:bottom w:val="single" w:sz="4" w:space="0" w:color="auto"/>
        <w:right w:val="single" w:sz="4" w:space="0" w:color="auto"/>
      </w:pBdr>
      <w:spacing w:before="100" w:beforeAutospacing="1" w:after="100" w:afterAutospacing="1" w:line="240" w:lineRule="auto"/>
      <w:jc w:val="center"/>
      <w:textAlignment w:val="top"/>
    </w:pPr>
    <w:rPr>
      <w:rFonts w:ascii="Cambria" w:hAnsi="Cambria"/>
      <w:sz w:val="24"/>
    </w:rPr>
  </w:style>
  <w:style w:type="paragraph" w:customStyle="1" w:styleId="xl32">
    <w:name w:val="xl32"/>
    <w:basedOn w:val="Normal"/>
    <w:uiPriority w:val="99"/>
    <w:rsid w:val="00AA3768"/>
    <w:pPr>
      <w:pBdr>
        <w:bottom w:val="single" w:sz="4" w:space="0" w:color="auto"/>
        <w:right w:val="single" w:sz="4" w:space="0" w:color="auto"/>
      </w:pBdr>
      <w:shd w:val="clear" w:color="auto" w:fill="FFFF00"/>
      <w:spacing w:before="100" w:beforeAutospacing="1" w:after="100" w:afterAutospacing="1" w:line="240" w:lineRule="auto"/>
      <w:jc w:val="left"/>
      <w:textAlignment w:val="top"/>
    </w:pPr>
    <w:rPr>
      <w:rFonts w:ascii="Cambria" w:hAnsi="Cambria"/>
      <w:sz w:val="24"/>
    </w:rPr>
  </w:style>
  <w:style w:type="paragraph" w:customStyle="1" w:styleId="font5">
    <w:name w:val="font5"/>
    <w:basedOn w:val="Normal"/>
    <w:uiPriority w:val="99"/>
    <w:rsid w:val="00AA3768"/>
    <w:pPr>
      <w:spacing w:before="100" w:beforeAutospacing="1" w:after="100" w:afterAutospacing="1" w:line="240" w:lineRule="auto"/>
      <w:jc w:val="left"/>
    </w:pPr>
    <w:rPr>
      <w:rFonts w:ascii="Cambria" w:hAnsi="Cambria"/>
    </w:rPr>
  </w:style>
  <w:style w:type="character" w:customStyle="1" w:styleId="slabel">
    <w:name w:val="slabel"/>
    <w:uiPriority w:val="99"/>
    <w:rsid w:val="00AA3768"/>
  </w:style>
  <w:style w:type="character" w:customStyle="1" w:styleId="sheader5">
    <w:name w:val="sheader5"/>
    <w:uiPriority w:val="99"/>
    <w:rsid w:val="00AA3768"/>
  </w:style>
  <w:style w:type="character" w:customStyle="1" w:styleId="binomial">
    <w:name w:val="binomial"/>
    <w:uiPriority w:val="99"/>
    <w:rsid w:val="00AA3768"/>
  </w:style>
  <w:style w:type="character" w:customStyle="1" w:styleId="genus">
    <w:name w:val="genus"/>
    <w:uiPriority w:val="99"/>
    <w:rsid w:val="00AA3768"/>
  </w:style>
  <w:style w:type="character" w:customStyle="1" w:styleId="order">
    <w:name w:val="order"/>
    <w:uiPriority w:val="99"/>
    <w:rsid w:val="00AA3768"/>
  </w:style>
  <w:style w:type="character" w:customStyle="1" w:styleId="unicode1">
    <w:name w:val="unicode1"/>
    <w:uiPriority w:val="99"/>
    <w:rsid w:val="00AA3768"/>
    <w:rPr>
      <w:rFonts w:ascii="inherit" w:hAnsi="inherit"/>
    </w:rPr>
  </w:style>
  <w:style w:type="character" w:customStyle="1" w:styleId="taxoclass">
    <w:name w:val="taxoclass"/>
    <w:uiPriority w:val="99"/>
    <w:rsid w:val="00AA3768"/>
  </w:style>
  <w:style w:type="character" w:customStyle="1" w:styleId="Head2CharChar">
    <w:name w:val="Head2 Char Char"/>
    <w:uiPriority w:val="99"/>
    <w:locked/>
    <w:rsid w:val="00AA3768"/>
    <w:rPr>
      <w:b/>
      <w:sz w:val="28"/>
      <w:lang w:val="en-US" w:eastAsia="en-US"/>
    </w:rPr>
  </w:style>
  <w:style w:type="paragraph" w:customStyle="1" w:styleId="NoTOC">
    <w:name w:val="No TOC"/>
    <w:basedOn w:val="Normal"/>
    <w:next w:val="Normal"/>
    <w:uiPriority w:val="99"/>
    <w:rsid w:val="00AA3768"/>
    <w:pPr>
      <w:tabs>
        <w:tab w:val="left" w:pos="992"/>
      </w:tabs>
      <w:spacing w:before="320" w:after="120" w:line="240" w:lineRule="atLeast"/>
      <w:jc w:val="left"/>
      <w:outlineLvl w:val="4"/>
    </w:pPr>
    <w:rPr>
      <w:rFonts w:ascii="Cambria" w:hAnsi="Cambria"/>
      <w:color w:val="0076CC"/>
      <w:sz w:val="36"/>
      <w:szCs w:val="20"/>
      <w:lang w:val="en-AU"/>
    </w:rPr>
  </w:style>
  <w:style w:type="paragraph" w:customStyle="1" w:styleId="BulletContinue">
    <w:name w:val="Bullet Continue"/>
    <w:basedOn w:val="Normal"/>
    <w:uiPriority w:val="99"/>
    <w:rsid w:val="00AA3768"/>
    <w:pPr>
      <w:spacing w:before="0" w:after="200" w:line="240" w:lineRule="atLeast"/>
      <w:ind w:left="720" w:hanging="360"/>
      <w:jc w:val="left"/>
    </w:pPr>
    <w:rPr>
      <w:sz w:val="20"/>
      <w:szCs w:val="20"/>
      <w:lang w:val="en-AU"/>
    </w:rPr>
  </w:style>
  <w:style w:type="paragraph" w:customStyle="1" w:styleId="Roman">
    <w:name w:val="Roman"/>
    <w:basedOn w:val="Normal"/>
    <w:uiPriority w:val="99"/>
    <w:rsid w:val="00AA3768"/>
    <w:pPr>
      <w:tabs>
        <w:tab w:val="num" w:pos="360"/>
        <w:tab w:val="left" w:pos="425"/>
      </w:tabs>
      <w:spacing w:before="0" w:after="200" w:line="252" w:lineRule="auto"/>
      <w:jc w:val="left"/>
    </w:pPr>
    <w:rPr>
      <w:rFonts w:ascii="Cambria" w:hAnsi="Cambria"/>
      <w:szCs w:val="20"/>
      <w:lang w:val="en-AU"/>
    </w:rPr>
  </w:style>
  <w:style w:type="paragraph" w:customStyle="1" w:styleId="ExecSummary">
    <w:name w:val="ExecSummary"/>
    <w:basedOn w:val="NoTOC"/>
    <w:next w:val="Normal"/>
    <w:uiPriority w:val="99"/>
    <w:rsid w:val="00AA3768"/>
    <w:pPr>
      <w:outlineLvl w:val="0"/>
    </w:pPr>
  </w:style>
  <w:style w:type="character" w:customStyle="1" w:styleId="BodyChar">
    <w:name w:val="Body Char"/>
    <w:uiPriority w:val="99"/>
    <w:rsid w:val="00AA3768"/>
    <w:rPr>
      <w:rFonts w:ascii="Arial" w:hAnsi="Arial"/>
      <w:lang w:val="en-GB" w:eastAsia="en-US"/>
    </w:rPr>
  </w:style>
  <w:style w:type="paragraph" w:customStyle="1" w:styleId="potBilledDuck">
    <w:name w:val="pot Billed Duck"/>
    <w:basedOn w:val="NormalWeb"/>
    <w:uiPriority w:val="99"/>
    <w:rsid w:val="00AA3768"/>
    <w:pPr>
      <w:tabs>
        <w:tab w:val="num" w:pos="360"/>
      </w:tabs>
      <w:spacing w:line="240" w:lineRule="auto"/>
    </w:pPr>
    <w:rPr>
      <w:rFonts w:ascii="Arial Unicode MS" w:hAnsi="Arial Unicode MS" w:cs="Arial Unicode MS"/>
      <w:color w:val="auto"/>
      <w:sz w:val="20"/>
    </w:rPr>
  </w:style>
  <w:style w:type="paragraph" w:customStyle="1" w:styleId="MES">
    <w:name w:val="MES"/>
    <w:basedOn w:val="TOC2"/>
    <w:uiPriority w:val="99"/>
    <w:rsid w:val="00AA3768"/>
    <w:pPr>
      <w:tabs>
        <w:tab w:val="clear" w:pos="880"/>
        <w:tab w:val="clear" w:pos="9019"/>
        <w:tab w:val="right" w:leader="dot" w:pos="8640"/>
      </w:tabs>
      <w:spacing w:before="0" w:after="200" w:line="240" w:lineRule="auto"/>
      <w:ind w:left="0"/>
    </w:pPr>
    <w:rPr>
      <w:rFonts w:ascii="Univers" w:hAnsi="Univers"/>
      <w:b/>
      <w:smallCaps/>
      <w:noProof w:val="0"/>
      <w:sz w:val="20"/>
      <w:szCs w:val="20"/>
    </w:rPr>
  </w:style>
  <w:style w:type="character" w:customStyle="1" w:styleId="CharChar3">
    <w:name w:val="Char Char3"/>
    <w:uiPriority w:val="99"/>
    <w:rsid w:val="00AA3768"/>
    <w:rPr>
      <w:sz w:val="24"/>
      <w:lang w:val="en-US" w:eastAsia="en-US"/>
    </w:rPr>
  </w:style>
  <w:style w:type="paragraph" w:customStyle="1" w:styleId="pj">
    <w:name w:val="pj"/>
    <w:basedOn w:val="Normal"/>
    <w:uiPriority w:val="99"/>
    <w:rsid w:val="00AA3768"/>
    <w:pPr>
      <w:spacing w:before="100" w:beforeAutospacing="1" w:after="100" w:afterAutospacing="1" w:line="240" w:lineRule="auto"/>
      <w:jc w:val="left"/>
    </w:pPr>
    <w:rPr>
      <w:rFonts w:ascii="Cambria" w:hAnsi="Cambria"/>
      <w:sz w:val="24"/>
    </w:rPr>
  </w:style>
  <w:style w:type="character" w:customStyle="1" w:styleId="nw">
    <w:name w:val="nw"/>
    <w:uiPriority w:val="99"/>
    <w:rsid w:val="00AA3768"/>
  </w:style>
  <w:style w:type="character" w:customStyle="1" w:styleId="ff5">
    <w:name w:val="ff5"/>
    <w:uiPriority w:val="99"/>
    <w:rsid w:val="00AA3768"/>
  </w:style>
  <w:style w:type="character" w:customStyle="1" w:styleId="apple-converted-space">
    <w:name w:val="apple-converted-space"/>
    <w:uiPriority w:val="99"/>
    <w:rsid w:val="00AA3768"/>
  </w:style>
  <w:style w:type="character" w:customStyle="1" w:styleId="ff8">
    <w:name w:val="ff8"/>
    <w:uiPriority w:val="99"/>
    <w:rsid w:val="00AA3768"/>
  </w:style>
  <w:style w:type="character" w:customStyle="1" w:styleId="ff1">
    <w:name w:val="ff1"/>
    <w:uiPriority w:val="99"/>
    <w:rsid w:val="00AA3768"/>
  </w:style>
  <w:style w:type="character" w:customStyle="1" w:styleId="ff2">
    <w:name w:val="ff2"/>
    <w:uiPriority w:val="99"/>
    <w:rsid w:val="00AA3768"/>
  </w:style>
  <w:style w:type="character" w:customStyle="1" w:styleId="ff0">
    <w:name w:val="ff0"/>
    <w:uiPriority w:val="99"/>
    <w:rsid w:val="00AA3768"/>
  </w:style>
  <w:style w:type="character" w:customStyle="1" w:styleId="apple-style-span">
    <w:name w:val="apple-style-span"/>
    <w:uiPriority w:val="99"/>
    <w:rsid w:val="00AA3768"/>
  </w:style>
  <w:style w:type="paragraph" w:customStyle="1" w:styleId="BodyNMA">
    <w:name w:val="Body_NMA"/>
    <w:basedOn w:val="Normal"/>
    <w:uiPriority w:val="99"/>
    <w:rsid w:val="00AA3768"/>
    <w:pPr>
      <w:spacing w:before="0" w:after="120" w:line="252" w:lineRule="auto"/>
      <w:jc w:val="left"/>
    </w:pPr>
    <w:rPr>
      <w:rFonts w:ascii="Cambria" w:hAnsi="Cambria"/>
    </w:rPr>
  </w:style>
  <w:style w:type="character" w:customStyle="1" w:styleId="text">
    <w:name w:val="text"/>
    <w:uiPriority w:val="99"/>
    <w:rsid w:val="00AA3768"/>
  </w:style>
  <w:style w:type="character" w:customStyle="1" w:styleId="CharChar7">
    <w:name w:val="Char Char7"/>
    <w:uiPriority w:val="99"/>
    <w:rsid w:val="00AA3768"/>
    <w:rPr>
      <w:rFonts w:ascii="Arial" w:eastAsia="MS Mincho" w:hAnsi="Arial"/>
      <w:b/>
      <w:sz w:val="26"/>
      <w:lang w:eastAsia="ja-JP"/>
    </w:rPr>
  </w:style>
  <w:style w:type="paragraph" w:customStyle="1" w:styleId="Figures0">
    <w:name w:val="Figures."/>
    <w:basedOn w:val="Heading3"/>
    <w:next w:val="Figures"/>
    <w:autoRedefine/>
    <w:uiPriority w:val="99"/>
    <w:rsid w:val="003D14CE"/>
    <w:pPr>
      <w:keepNext w:val="0"/>
      <w:widowControl w:val="0"/>
      <w:numPr>
        <w:ilvl w:val="0"/>
        <w:numId w:val="0"/>
      </w:numPr>
      <w:spacing w:before="120"/>
      <w:jc w:val="center"/>
    </w:pPr>
    <w:rPr>
      <w:rFonts w:ascii="Arial" w:hAnsi="Arial" w:cs="Arial"/>
      <w:bCs/>
      <w:i w:val="0"/>
      <w:iCs w:val="0"/>
      <w:szCs w:val="22"/>
    </w:rPr>
  </w:style>
  <w:style w:type="character" w:customStyle="1" w:styleId="figureChar0">
    <w:name w:val="figure Char"/>
    <w:uiPriority w:val="99"/>
    <w:rsid w:val="00AA3768"/>
    <w:rPr>
      <w:rFonts w:ascii="Times New Roman Bold" w:hAnsi="Times New Roman Bold"/>
      <w:b/>
      <w:sz w:val="26"/>
      <w:lang w:val="en-GB" w:eastAsia="en-US"/>
    </w:rPr>
  </w:style>
  <w:style w:type="character" w:customStyle="1" w:styleId="FigureeChar1">
    <w:name w:val="Figuree Char1"/>
    <w:uiPriority w:val="99"/>
    <w:rsid w:val="00AA3768"/>
    <w:rPr>
      <w:rFonts w:ascii="Times New Roman Bold" w:hAnsi="Times New Roman Bold"/>
      <w:b/>
      <w:sz w:val="22"/>
    </w:rPr>
  </w:style>
  <w:style w:type="paragraph" w:customStyle="1" w:styleId="table0">
    <w:name w:val="table"/>
    <w:next w:val="Table"/>
    <w:uiPriority w:val="99"/>
    <w:rsid w:val="00AA3768"/>
    <w:pPr>
      <w:widowControl w:val="0"/>
      <w:spacing w:before="240" w:after="240"/>
    </w:pPr>
    <w:rPr>
      <w:rFonts w:ascii="Cambria" w:hAnsi="Cambria"/>
      <w:b/>
      <w:szCs w:val="20"/>
    </w:rPr>
  </w:style>
  <w:style w:type="paragraph" w:styleId="List">
    <w:name w:val="List"/>
    <w:basedOn w:val="Normal"/>
    <w:uiPriority w:val="99"/>
    <w:rsid w:val="00AA3768"/>
    <w:pPr>
      <w:spacing w:before="0" w:after="200" w:line="252" w:lineRule="auto"/>
      <w:ind w:left="360" w:hanging="360"/>
      <w:jc w:val="left"/>
    </w:pPr>
    <w:rPr>
      <w:rFonts w:ascii="Cambria" w:hAnsi="Cambria"/>
    </w:rPr>
  </w:style>
  <w:style w:type="paragraph" w:styleId="List2">
    <w:name w:val="List 2"/>
    <w:basedOn w:val="Normal"/>
    <w:uiPriority w:val="99"/>
    <w:rsid w:val="00AA3768"/>
    <w:pPr>
      <w:spacing w:before="0" w:after="200" w:line="252" w:lineRule="auto"/>
      <w:ind w:left="720" w:hanging="360"/>
      <w:jc w:val="left"/>
    </w:pPr>
    <w:rPr>
      <w:rFonts w:ascii="Cambria" w:hAnsi="Cambria"/>
    </w:rPr>
  </w:style>
  <w:style w:type="paragraph" w:styleId="List3">
    <w:name w:val="List 3"/>
    <w:basedOn w:val="Normal"/>
    <w:uiPriority w:val="99"/>
    <w:rsid w:val="00AA3768"/>
    <w:pPr>
      <w:spacing w:before="0" w:after="200" w:line="252" w:lineRule="auto"/>
      <w:ind w:left="1080" w:hanging="360"/>
      <w:jc w:val="left"/>
    </w:pPr>
    <w:rPr>
      <w:rFonts w:ascii="Cambria" w:hAnsi="Cambria"/>
    </w:rPr>
  </w:style>
  <w:style w:type="paragraph" w:customStyle="1" w:styleId="ReferenceLine">
    <w:name w:val="Reference Line"/>
    <w:basedOn w:val="BodyText"/>
    <w:uiPriority w:val="99"/>
    <w:rsid w:val="00AA3768"/>
    <w:pPr>
      <w:spacing w:after="200" w:line="240" w:lineRule="auto"/>
    </w:pPr>
    <w:rPr>
      <w:rFonts w:ascii="Cambria" w:hAnsi="Cambria"/>
      <w:sz w:val="20"/>
    </w:rPr>
  </w:style>
  <w:style w:type="paragraph" w:customStyle="1" w:styleId="NumberCC">
    <w:name w:val="Number_CC"/>
    <w:basedOn w:val="Normal"/>
    <w:uiPriority w:val="99"/>
    <w:rsid w:val="00AA3768"/>
    <w:pPr>
      <w:spacing w:before="0" w:after="200" w:line="276" w:lineRule="auto"/>
      <w:ind w:left="720" w:hanging="360"/>
      <w:jc w:val="left"/>
    </w:pPr>
    <w:rPr>
      <w:rFonts w:ascii="Cambria" w:hAnsi="Cambria"/>
    </w:rPr>
  </w:style>
  <w:style w:type="paragraph" w:customStyle="1" w:styleId="Paragraph">
    <w:name w:val="Paragraph"/>
    <w:basedOn w:val="BodyText3"/>
    <w:uiPriority w:val="99"/>
    <w:rsid w:val="00AA3768"/>
    <w:pPr>
      <w:spacing w:after="200"/>
      <w:jc w:val="left"/>
    </w:pPr>
    <w:rPr>
      <w:rFonts w:ascii="Cambria" w:hAnsi="Cambria"/>
      <w:b w:val="0"/>
      <w:bCs w:val="0"/>
      <w:sz w:val="20"/>
    </w:rPr>
  </w:style>
  <w:style w:type="paragraph" w:styleId="Quote">
    <w:name w:val="Quote"/>
    <w:basedOn w:val="Normal"/>
    <w:next w:val="Normal"/>
    <w:link w:val="QuoteChar"/>
    <w:uiPriority w:val="99"/>
    <w:qFormat/>
    <w:rsid w:val="00AA3768"/>
    <w:pPr>
      <w:spacing w:before="0" w:after="200" w:line="252" w:lineRule="auto"/>
      <w:jc w:val="left"/>
    </w:pPr>
    <w:rPr>
      <w:rFonts w:ascii="Cambria" w:hAnsi="Cambria"/>
      <w:i/>
      <w:iCs/>
      <w:sz w:val="20"/>
      <w:szCs w:val="20"/>
    </w:rPr>
  </w:style>
  <w:style w:type="character" w:customStyle="1" w:styleId="QuoteChar">
    <w:name w:val="Quote Char"/>
    <w:basedOn w:val="DefaultParagraphFont"/>
    <w:link w:val="Quote"/>
    <w:uiPriority w:val="99"/>
    <w:locked/>
    <w:rsid w:val="00AA3768"/>
    <w:rPr>
      <w:rFonts w:ascii="Cambria" w:hAnsi="Cambria" w:cs="Times New Roman"/>
      <w:i/>
      <w:iCs/>
    </w:rPr>
  </w:style>
  <w:style w:type="paragraph" w:styleId="IntenseQuote">
    <w:name w:val="Intense Quote"/>
    <w:basedOn w:val="Normal"/>
    <w:next w:val="Normal"/>
    <w:link w:val="IntenseQuoteChar"/>
    <w:uiPriority w:val="99"/>
    <w:qFormat/>
    <w:rsid w:val="00AA3768"/>
    <w:pPr>
      <w:pBdr>
        <w:top w:val="dotted" w:sz="2" w:space="10" w:color="632423"/>
        <w:bottom w:val="dotted" w:sz="2" w:space="4" w:color="632423"/>
      </w:pBdr>
      <w:spacing w:before="160" w:after="200" w:line="300" w:lineRule="auto"/>
      <w:ind w:left="1440" w:right="1440"/>
      <w:jc w:val="left"/>
    </w:pPr>
    <w:rPr>
      <w:rFonts w:ascii="Cambria" w:hAnsi="Cambria"/>
      <w:caps/>
      <w:color w:val="622423"/>
      <w:spacing w:val="5"/>
      <w:sz w:val="20"/>
      <w:szCs w:val="20"/>
    </w:rPr>
  </w:style>
  <w:style w:type="character" w:customStyle="1" w:styleId="IntenseQuoteChar">
    <w:name w:val="Intense Quote Char"/>
    <w:basedOn w:val="DefaultParagraphFont"/>
    <w:link w:val="IntenseQuote"/>
    <w:uiPriority w:val="99"/>
    <w:locked/>
    <w:rsid w:val="00AA3768"/>
    <w:rPr>
      <w:rFonts w:ascii="Cambria" w:hAnsi="Cambria" w:cs="Times New Roman"/>
      <w:caps/>
      <w:color w:val="622423"/>
      <w:spacing w:val="5"/>
    </w:rPr>
  </w:style>
  <w:style w:type="character" w:styleId="IntenseEmphasis">
    <w:name w:val="Intense Emphasis"/>
    <w:basedOn w:val="DefaultParagraphFont"/>
    <w:uiPriority w:val="99"/>
    <w:qFormat/>
    <w:rsid w:val="00AA3768"/>
    <w:rPr>
      <w:rFonts w:cs="Times New Roman"/>
      <w:i/>
      <w:caps/>
      <w:spacing w:val="10"/>
      <w:sz w:val="20"/>
    </w:rPr>
  </w:style>
  <w:style w:type="character" w:styleId="SubtleReference">
    <w:name w:val="Subtle Reference"/>
    <w:basedOn w:val="DefaultParagraphFont"/>
    <w:uiPriority w:val="99"/>
    <w:qFormat/>
    <w:rsid w:val="00AA3768"/>
    <w:rPr>
      <w:rFonts w:ascii="Calibri" w:hAnsi="Calibri" w:cs="Times New Roman"/>
      <w:i/>
      <w:color w:val="622423"/>
    </w:rPr>
  </w:style>
  <w:style w:type="character" w:styleId="IntenseReference">
    <w:name w:val="Intense Reference"/>
    <w:basedOn w:val="DefaultParagraphFont"/>
    <w:uiPriority w:val="99"/>
    <w:qFormat/>
    <w:rsid w:val="00AA3768"/>
    <w:rPr>
      <w:rFonts w:ascii="Calibri" w:hAnsi="Calibri" w:cs="Times New Roman"/>
      <w:b/>
      <w:i/>
      <w:color w:val="622423"/>
    </w:rPr>
  </w:style>
  <w:style w:type="character" w:styleId="BookTitle">
    <w:name w:val="Book Title"/>
    <w:basedOn w:val="DefaultParagraphFont"/>
    <w:uiPriority w:val="99"/>
    <w:qFormat/>
    <w:rsid w:val="00AA3768"/>
    <w:rPr>
      <w:rFonts w:cs="Times New Roman"/>
      <w:caps/>
      <w:color w:val="622423"/>
      <w:spacing w:val="5"/>
      <w:u w:color="622423"/>
    </w:rPr>
  </w:style>
  <w:style w:type="paragraph" w:styleId="TOCHeading">
    <w:name w:val="TOC Heading"/>
    <w:basedOn w:val="Heading1"/>
    <w:next w:val="Normal"/>
    <w:uiPriority w:val="99"/>
    <w:qFormat/>
    <w:rsid w:val="00AA3768"/>
    <w:pPr>
      <w:keepNext w:val="0"/>
      <w:numPr>
        <w:numId w:val="0"/>
      </w:numPr>
      <w:pBdr>
        <w:bottom w:val="thinThickSmallGap" w:sz="12" w:space="1" w:color="943634"/>
      </w:pBdr>
      <w:spacing w:before="400" w:after="200" w:line="252" w:lineRule="auto"/>
      <w:outlineLvl w:val="9"/>
    </w:pPr>
    <w:rPr>
      <w:rFonts w:ascii="Cambria" w:hAnsi="Cambria"/>
      <w:b w:val="0"/>
      <w:bCs w:val="0"/>
      <w:caps/>
      <w:color w:val="632423"/>
      <w:spacing w:val="20"/>
      <w:kern w:val="0"/>
      <w:szCs w:val="28"/>
    </w:rPr>
  </w:style>
  <w:style w:type="paragraph" w:customStyle="1" w:styleId="Style">
    <w:name w:val="Style"/>
    <w:link w:val="StyleChar"/>
    <w:uiPriority w:val="99"/>
    <w:rsid w:val="00AA3768"/>
    <w:pPr>
      <w:widowControl w:val="0"/>
      <w:autoSpaceDE w:val="0"/>
      <w:autoSpaceDN w:val="0"/>
      <w:adjustRightInd w:val="0"/>
      <w:spacing w:before="120" w:line="264" w:lineRule="auto"/>
      <w:ind w:left="720"/>
      <w:jc w:val="center"/>
    </w:pPr>
    <w:rPr>
      <w:rFonts w:ascii="Courier New" w:hAnsi="Courier New"/>
      <w:sz w:val="24"/>
    </w:rPr>
  </w:style>
  <w:style w:type="character" w:customStyle="1" w:styleId="StyleChar">
    <w:name w:val="Style Char"/>
    <w:link w:val="Style"/>
    <w:uiPriority w:val="99"/>
    <w:locked/>
    <w:rsid w:val="00AA3768"/>
    <w:rPr>
      <w:rFonts w:ascii="Courier New" w:hAnsi="Courier New"/>
      <w:sz w:val="22"/>
    </w:rPr>
  </w:style>
  <w:style w:type="character" w:customStyle="1" w:styleId="CharacterStyle1">
    <w:name w:val="Character Style 1"/>
    <w:uiPriority w:val="99"/>
    <w:rsid w:val="00AA3768"/>
    <w:rPr>
      <w:sz w:val="20"/>
    </w:rPr>
  </w:style>
  <w:style w:type="character" w:customStyle="1" w:styleId="style21">
    <w:name w:val="style21"/>
    <w:uiPriority w:val="99"/>
    <w:rsid w:val="00AA3768"/>
    <w:rPr>
      <w:sz w:val="24"/>
    </w:rPr>
  </w:style>
  <w:style w:type="paragraph" w:customStyle="1" w:styleId="xl71">
    <w:name w:val="xl71"/>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sz w:val="20"/>
      <w:szCs w:val="20"/>
    </w:rPr>
  </w:style>
  <w:style w:type="paragraph" w:customStyle="1" w:styleId="xl72">
    <w:name w:val="xl72"/>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Arial"/>
      <w:color w:val="000000"/>
      <w:sz w:val="20"/>
      <w:szCs w:val="20"/>
    </w:rPr>
  </w:style>
  <w:style w:type="paragraph" w:customStyle="1" w:styleId="xl73">
    <w:name w:val="xl73"/>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style>
  <w:style w:type="paragraph" w:customStyle="1" w:styleId="xl74">
    <w:name w:val="xl74"/>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cs="Arial"/>
      <w:b/>
      <w:bCs/>
      <w:color w:val="000000"/>
      <w:sz w:val="20"/>
      <w:szCs w:val="20"/>
    </w:rPr>
  </w:style>
  <w:style w:type="paragraph" w:customStyle="1" w:styleId="xl75">
    <w:name w:val="xl75"/>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cs="Arial"/>
      <w:b/>
      <w:bCs/>
      <w:color w:val="000000"/>
      <w:sz w:val="20"/>
      <w:szCs w:val="20"/>
    </w:rPr>
  </w:style>
  <w:style w:type="paragraph" w:customStyle="1" w:styleId="xl76">
    <w:name w:val="xl76"/>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cs="Arial"/>
      <w:b/>
      <w:bCs/>
      <w:sz w:val="20"/>
      <w:szCs w:val="20"/>
    </w:rPr>
  </w:style>
  <w:style w:type="paragraph" w:customStyle="1" w:styleId="xl77">
    <w:name w:val="xl77"/>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style>
  <w:style w:type="paragraph" w:customStyle="1" w:styleId="xl78">
    <w:name w:val="xl78"/>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style>
  <w:style w:type="paragraph" w:customStyle="1" w:styleId="xl79">
    <w:name w:val="xl79"/>
    <w:basedOn w:val="Normal"/>
    <w:uiPriority w:val="99"/>
    <w:rsid w:val="00AA37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style>
  <w:style w:type="paragraph" w:customStyle="1" w:styleId="FigN">
    <w:name w:val="Fig_N"/>
    <w:basedOn w:val="Normal"/>
    <w:link w:val="FigNChar"/>
    <w:uiPriority w:val="99"/>
    <w:rsid w:val="00AA3768"/>
    <w:pPr>
      <w:jc w:val="center"/>
    </w:pPr>
    <w:rPr>
      <w:rFonts w:ascii="Times New Roman" w:hAnsi="Times New Roman"/>
      <w:b/>
      <w:sz w:val="20"/>
      <w:szCs w:val="20"/>
    </w:rPr>
  </w:style>
  <w:style w:type="character" w:customStyle="1" w:styleId="FigNChar">
    <w:name w:val="Fig_N Char"/>
    <w:link w:val="FigN"/>
    <w:uiPriority w:val="99"/>
    <w:locked/>
    <w:rsid w:val="00AA3768"/>
    <w:rPr>
      <w:rFonts w:eastAsia="Times New Roman"/>
      <w:b/>
    </w:rPr>
  </w:style>
  <w:style w:type="paragraph" w:customStyle="1" w:styleId="TableN">
    <w:name w:val="Table_N"/>
    <w:basedOn w:val="Normal"/>
    <w:link w:val="TableNChar"/>
    <w:uiPriority w:val="99"/>
    <w:rsid w:val="00AA3768"/>
    <w:pPr>
      <w:spacing w:after="60"/>
    </w:pPr>
    <w:rPr>
      <w:rFonts w:ascii="Times New Roman" w:hAnsi="Times New Roman"/>
      <w:b/>
      <w:sz w:val="20"/>
      <w:szCs w:val="20"/>
    </w:rPr>
  </w:style>
  <w:style w:type="character" w:customStyle="1" w:styleId="TableNChar">
    <w:name w:val="Table_N Char"/>
    <w:link w:val="TableN"/>
    <w:uiPriority w:val="99"/>
    <w:locked/>
    <w:rsid w:val="00AA3768"/>
    <w:rPr>
      <w:rFonts w:eastAsia="Times New Roman"/>
      <w:b/>
    </w:rPr>
  </w:style>
  <w:style w:type="paragraph" w:customStyle="1" w:styleId="Figincep">
    <w:name w:val="Fig_incep"/>
    <w:basedOn w:val="Style"/>
    <w:uiPriority w:val="99"/>
    <w:rsid w:val="00AA3768"/>
    <w:pPr>
      <w:spacing w:after="120"/>
      <w:ind w:left="86"/>
    </w:pPr>
    <w:rPr>
      <w:rFonts w:ascii="Times New Roman" w:hAnsi="Times New Roman"/>
      <w:b/>
      <w:sz w:val="22"/>
      <w:lang w:val="en-GB"/>
    </w:rPr>
  </w:style>
  <w:style w:type="paragraph" w:customStyle="1" w:styleId="BodyIMF">
    <w:name w:val="Body IMF"/>
    <w:basedOn w:val="BodyText"/>
    <w:uiPriority w:val="99"/>
    <w:rsid w:val="00AA3768"/>
    <w:pPr>
      <w:autoSpaceDE w:val="0"/>
      <w:autoSpaceDN w:val="0"/>
      <w:spacing w:after="120" w:line="240" w:lineRule="auto"/>
    </w:pPr>
    <w:rPr>
      <w:sz w:val="20"/>
    </w:rPr>
  </w:style>
  <w:style w:type="table" w:styleId="TableContemporary">
    <w:name w:val="Table Contemporary"/>
    <w:basedOn w:val="TableNormal"/>
    <w:uiPriority w:val="99"/>
    <w:rsid w:val="00AA3768"/>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Pictures">
    <w:name w:val="Pictures"/>
    <w:basedOn w:val="Tables"/>
    <w:autoRedefine/>
    <w:uiPriority w:val="99"/>
    <w:rsid w:val="00AE5587"/>
    <w:pPr>
      <w:keepNext w:val="0"/>
      <w:framePr w:hSpace="180" w:wrap="around" w:vAnchor="text" w:hAnchor="margin" w:y="40"/>
      <w:spacing w:line="240" w:lineRule="auto"/>
    </w:pPr>
    <w:rPr>
      <w:rFonts w:ascii="Arial" w:hAnsi="Arial" w:cs="Arial"/>
      <w:lang w:bidi="bn-BD"/>
    </w:rPr>
  </w:style>
  <w:style w:type="table" w:styleId="ColorfulList-Accent1">
    <w:name w:val="Colorful List Accent 1"/>
    <w:basedOn w:val="TableNormal"/>
    <w:uiPriority w:val="99"/>
    <w:rsid w:val="00AA3768"/>
    <w:rPr>
      <w:rFonts w:ascii="Calibri" w:hAnsi="Calibri"/>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ColorfulList-Accent5">
    <w:name w:val="Colorful List Accent 5"/>
    <w:basedOn w:val="TableNormal"/>
    <w:uiPriority w:val="99"/>
    <w:rsid w:val="00AA3768"/>
    <w:rPr>
      <w:rFonts w:ascii="Calibri" w:hAnsi="Calibri"/>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paragraph" w:styleId="DocumentMap">
    <w:name w:val="Document Map"/>
    <w:basedOn w:val="Normal"/>
    <w:link w:val="DocumentMapChar"/>
    <w:uiPriority w:val="99"/>
    <w:rsid w:val="00AA3768"/>
    <w:pPr>
      <w:spacing w:before="0" w:line="240" w:lineRule="auto"/>
    </w:pPr>
    <w:rPr>
      <w:rFonts w:ascii="Tahoma" w:hAnsi="Tahoma"/>
      <w:sz w:val="16"/>
      <w:szCs w:val="16"/>
    </w:rPr>
  </w:style>
  <w:style w:type="character" w:customStyle="1" w:styleId="DocumentMapChar">
    <w:name w:val="Document Map Char"/>
    <w:basedOn w:val="DefaultParagraphFont"/>
    <w:link w:val="DocumentMap"/>
    <w:uiPriority w:val="99"/>
    <w:locked/>
    <w:rsid w:val="00AA3768"/>
    <w:rPr>
      <w:rFonts w:ascii="Tahoma" w:hAnsi="Tahoma" w:cs="Times New Roman"/>
      <w:sz w:val="16"/>
      <w:szCs w:val="16"/>
      <w:lang w:bidi="ar-SA"/>
    </w:rPr>
  </w:style>
  <w:style w:type="paragraph" w:customStyle="1" w:styleId="N0">
    <w:name w:val="N"/>
    <w:basedOn w:val="Tables"/>
    <w:uiPriority w:val="99"/>
    <w:rsid w:val="00AA3768"/>
    <w:pPr>
      <w:keepNext w:val="0"/>
      <w:spacing w:before="0" w:after="0" w:line="240" w:lineRule="auto"/>
      <w:ind w:left="1440" w:hanging="360"/>
      <w:jc w:val="both"/>
    </w:pPr>
    <w:rPr>
      <w:rFonts w:ascii="Times New Roman" w:hAnsi="Times New Roman"/>
      <w:b w:val="0"/>
      <w:color w:val="000000"/>
      <w:sz w:val="20"/>
    </w:rPr>
  </w:style>
  <w:style w:type="paragraph" w:customStyle="1" w:styleId="Bullets">
    <w:name w:val="Bullets"/>
    <w:basedOn w:val="Normal"/>
    <w:uiPriority w:val="99"/>
    <w:rsid w:val="00AA3768"/>
    <w:pPr>
      <w:tabs>
        <w:tab w:val="num" w:pos="1080"/>
      </w:tabs>
      <w:spacing w:line="240" w:lineRule="auto"/>
      <w:ind w:left="1080" w:hanging="360"/>
    </w:pPr>
  </w:style>
  <w:style w:type="character" w:customStyle="1" w:styleId="articlebody">
    <w:name w:val="articlebody"/>
    <w:uiPriority w:val="99"/>
    <w:rsid w:val="00AA3768"/>
  </w:style>
  <w:style w:type="paragraph" w:customStyle="1" w:styleId="SMENormal">
    <w:name w:val="SMENormal"/>
    <w:basedOn w:val="Normal"/>
    <w:uiPriority w:val="99"/>
    <w:rsid w:val="00AA3768"/>
    <w:pPr>
      <w:spacing w:before="0" w:after="240" w:line="240" w:lineRule="auto"/>
      <w:jc w:val="left"/>
    </w:pPr>
    <w:rPr>
      <w:rFonts w:cs="Arial"/>
      <w:lang w:val="en-AU"/>
    </w:rPr>
  </w:style>
  <w:style w:type="paragraph" w:customStyle="1" w:styleId="BanglaNormal">
    <w:name w:val="BanglaNormal"/>
    <w:basedOn w:val="Normal"/>
    <w:uiPriority w:val="99"/>
    <w:rsid w:val="00AA3768"/>
    <w:pPr>
      <w:spacing w:before="240" w:after="120" w:line="312" w:lineRule="auto"/>
    </w:pPr>
    <w:rPr>
      <w:rFonts w:ascii="SutonnyMJ" w:hAnsi="SutonnyMJ"/>
      <w:sz w:val="28"/>
    </w:rPr>
  </w:style>
  <w:style w:type="paragraph" w:customStyle="1" w:styleId="listofletter">
    <w:name w:val="list of letter"/>
    <w:basedOn w:val="Normal"/>
    <w:link w:val="listofletterChar"/>
    <w:uiPriority w:val="99"/>
    <w:rsid w:val="006F1169"/>
    <w:pPr>
      <w:ind w:left="1080" w:hanging="360"/>
    </w:pPr>
    <w:rPr>
      <w:szCs w:val="20"/>
    </w:rPr>
  </w:style>
  <w:style w:type="character" w:customStyle="1" w:styleId="listofletterChar">
    <w:name w:val="list of letter Char"/>
    <w:link w:val="listofletter"/>
    <w:uiPriority w:val="99"/>
    <w:locked/>
    <w:rsid w:val="006F1169"/>
    <w:rPr>
      <w:rFonts w:ascii="Arial" w:hAnsi="Arial"/>
      <w:sz w:val="22"/>
    </w:rPr>
  </w:style>
  <w:style w:type="paragraph" w:customStyle="1" w:styleId="Listofroman">
    <w:name w:val="List of roman"/>
    <w:basedOn w:val="listofletter"/>
    <w:link w:val="ListofromanChar"/>
    <w:uiPriority w:val="99"/>
    <w:rsid w:val="00AA3768"/>
  </w:style>
  <w:style w:type="character" w:customStyle="1" w:styleId="ListofromanChar">
    <w:name w:val="List of roman Char"/>
    <w:basedOn w:val="listofletterChar"/>
    <w:link w:val="Listofroman"/>
    <w:uiPriority w:val="99"/>
    <w:locked/>
    <w:rsid w:val="00AA3768"/>
    <w:rPr>
      <w:rFonts w:cs="Times New Roman"/>
      <w:szCs w:val="22"/>
      <w:lang w:bidi="ar-SA"/>
    </w:rPr>
  </w:style>
  <w:style w:type="paragraph" w:customStyle="1" w:styleId="Listofnumber">
    <w:name w:val="List of number"/>
    <w:basedOn w:val="listofletter"/>
    <w:link w:val="ListofnumberChar"/>
    <w:uiPriority w:val="99"/>
    <w:rsid w:val="00AA3768"/>
  </w:style>
  <w:style w:type="character" w:customStyle="1" w:styleId="ListofnumberChar">
    <w:name w:val="List of number Char"/>
    <w:basedOn w:val="listofletterChar"/>
    <w:link w:val="Listofnumber"/>
    <w:uiPriority w:val="99"/>
    <w:locked/>
    <w:rsid w:val="00AA3768"/>
    <w:rPr>
      <w:rFonts w:cs="Times New Roman"/>
      <w:szCs w:val="22"/>
      <w:lang w:bidi="ar-SA"/>
    </w:rPr>
  </w:style>
  <w:style w:type="paragraph" w:customStyle="1" w:styleId="Listofbullets">
    <w:name w:val="List of bullets"/>
    <w:basedOn w:val="Normal"/>
    <w:link w:val="ListofbulletsChar"/>
    <w:uiPriority w:val="99"/>
    <w:rsid w:val="001D1855"/>
    <w:pPr>
      <w:tabs>
        <w:tab w:val="center" w:pos="720"/>
      </w:tabs>
      <w:autoSpaceDE w:val="0"/>
      <w:autoSpaceDN w:val="0"/>
      <w:adjustRightInd w:val="0"/>
      <w:ind w:left="720"/>
    </w:pPr>
    <w:rPr>
      <w:szCs w:val="20"/>
    </w:rPr>
  </w:style>
  <w:style w:type="character" w:customStyle="1" w:styleId="ListofbulletsChar">
    <w:name w:val="List of bullets Char"/>
    <w:link w:val="Listofbullets"/>
    <w:uiPriority w:val="99"/>
    <w:locked/>
    <w:rsid w:val="001D1855"/>
    <w:rPr>
      <w:rFonts w:ascii="Arial" w:hAnsi="Arial"/>
      <w:sz w:val="22"/>
    </w:rPr>
  </w:style>
  <w:style w:type="character" w:styleId="LineNumber">
    <w:name w:val="line number"/>
    <w:basedOn w:val="DefaultParagraphFont"/>
    <w:uiPriority w:val="99"/>
    <w:semiHidden/>
    <w:rsid w:val="001D1855"/>
    <w:rPr>
      <w:rFonts w:cs="Times New Roman"/>
    </w:rPr>
  </w:style>
  <w:style w:type="paragraph" w:customStyle="1" w:styleId="Abbreviations">
    <w:name w:val="Abbreviations"/>
    <w:basedOn w:val="Normal"/>
    <w:link w:val="AbbreviationsChar"/>
    <w:uiPriority w:val="99"/>
    <w:rsid w:val="00F8461E"/>
    <w:pPr>
      <w:tabs>
        <w:tab w:val="left" w:pos="1440"/>
      </w:tabs>
    </w:pPr>
  </w:style>
  <w:style w:type="character" w:customStyle="1" w:styleId="AbbreviationsChar">
    <w:name w:val="Abbreviations Char"/>
    <w:basedOn w:val="DefaultParagraphFont"/>
    <w:link w:val="Abbreviations"/>
    <w:uiPriority w:val="99"/>
    <w:locked/>
    <w:rsid w:val="00F8461E"/>
    <w:rPr>
      <w:rFonts w:ascii="Arial" w:hAnsi="Arial" w:cs="Times New Roman"/>
      <w:sz w:val="24"/>
      <w:szCs w:val="24"/>
      <w:lang w:val="en-GB" w:bidi="ar-SA"/>
    </w:rPr>
  </w:style>
  <w:style w:type="paragraph" w:customStyle="1" w:styleId="AnnexHeading0">
    <w:name w:val="AnnexHeading"/>
    <w:basedOn w:val="Abbreviations"/>
    <w:next w:val="Normal"/>
    <w:link w:val="AnnexHeadingChar"/>
    <w:autoRedefine/>
    <w:uiPriority w:val="99"/>
    <w:rsid w:val="009F5B9C"/>
    <w:pPr>
      <w:spacing w:before="240" w:after="480"/>
      <w:jc w:val="center"/>
    </w:pPr>
    <w:rPr>
      <w:b/>
      <w:sz w:val="28"/>
    </w:rPr>
  </w:style>
  <w:style w:type="character" w:customStyle="1" w:styleId="AnnexHeadingChar">
    <w:name w:val="AnnexHeading Char"/>
    <w:basedOn w:val="AbbreviationsChar"/>
    <w:link w:val="AnnexHeading0"/>
    <w:uiPriority w:val="99"/>
    <w:locked/>
    <w:rsid w:val="009F5B9C"/>
    <w:rPr>
      <w:b/>
      <w:sz w:val="22"/>
      <w:szCs w:val="22"/>
    </w:rPr>
  </w:style>
  <w:style w:type="paragraph" w:customStyle="1" w:styleId="References">
    <w:name w:val="References"/>
    <w:basedOn w:val="Normal"/>
    <w:next w:val="Normal"/>
    <w:link w:val="ReferencesChar"/>
    <w:uiPriority w:val="99"/>
    <w:rsid w:val="007D0237"/>
    <w:pPr>
      <w:ind w:left="720" w:hanging="720"/>
    </w:pPr>
  </w:style>
  <w:style w:type="character" w:customStyle="1" w:styleId="ReferencesChar">
    <w:name w:val="References Char"/>
    <w:basedOn w:val="DefaultParagraphFont"/>
    <w:link w:val="References"/>
    <w:uiPriority w:val="99"/>
    <w:locked/>
    <w:rsid w:val="007D0237"/>
    <w:rPr>
      <w:rFonts w:ascii="Arial" w:hAnsi="Arial" w:cs="Times New Roman"/>
      <w:sz w:val="24"/>
      <w:szCs w:val="24"/>
      <w:lang w:bidi="ar-SA"/>
    </w:rPr>
  </w:style>
  <w:style w:type="paragraph" w:customStyle="1" w:styleId="Appendix">
    <w:name w:val="Appendix"/>
    <w:basedOn w:val="Normal"/>
    <w:uiPriority w:val="99"/>
    <w:rsid w:val="002E2E84"/>
    <w:pPr>
      <w:widowControl w:val="0"/>
      <w:spacing w:before="240" w:after="480"/>
      <w:jc w:val="center"/>
    </w:pPr>
    <w:rPr>
      <w:rFonts w:ascii="Tahoma" w:hAnsi="Tahoma"/>
      <w:b/>
      <w:bCs/>
      <w:sz w:val="28"/>
    </w:rPr>
  </w:style>
  <w:style w:type="paragraph" w:styleId="Index2">
    <w:name w:val="index 2"/>
    <w:basedOn w:val="Normal"/>
    <w:next w:val="Normal"/>
    <w:autoRedefine/>
    <w:uiPriority w:val="99"/>
    <w:semiHidden/>
    <w:rsid w:val="00927264"/>
    <w:pPr>
      <w:widowControl w:val="0"/>
      <w:ind w:left="480" w:hanging="240"/>
      <w:jc w:val="left"/>
    </w:pPr>
    <w:rPr>
      <w:rFonts w:ascii="Times New Roman" w:hAnsi="Times New Roman"/>
    </w:rPr>
  </w:style>
  <w:style w:type="paragraph" w:styleId="Index3">
    <w:name w:val="index 3"/>
    <w:basedOn w:val="Normal"/>
    <w:next w:val="Normal"/>
    <w:autoRedefine/>
    <w:uiPriority w:val="99"/>
    <w:semiHidden/>
    <w:rsid w:val="00927264"/>
    <w:pPr>
      <w:widowControl w:val="0"/>
      <w:ind w:left="720" w:hanging="240"/>
      <w:jc w:val="left"/>
    </w:pPr>
    <w:rPr>
      <w:rFonts w:ascii="Times New Roman" w:hAnsi="Times New Roman"/>
    </w:rPr>
  </w:style>
  <w:style w:type="paragraph" w:styleId="Index4">
    <w:name w:val="index 4"/>
    <w:basedOn w:val="Normal"/>
    <w:next w:val="Normal"/>
    <w:autoRedefine/>
    <w:uiPriority w:val="99"/>
    <w:semiHidden/>
    <w:rsid w:val="00927264"/>
    <w:pPr>
      <w:widowControl w:val="0"/>
      <w:ind w:left="960" w:hanging="240"/>
      <w:jc w:val="left"/>
    </w:pPr>
    <w:rPr>
      <w:rFonts w:ascii="Times New Roman" w:hAnsi="Times New Roman"/>
    </w:rPr>
  </w:style>
  <w:style w:type="paragraph" w:styleId="Index5">
    <w:name w:val="index 5"/>
    <w:basedOn w:val="Normal"/>
    <w:next w:val="Normal"/>
    <w:autoRedefine/>
    <w:uiPriority w:val="99"/>
    <w:semiHidden/>
    <w:rsid w:val="00927264"/>
    <w:pPr>
      <w:widowControl w:val="0"/>
      <w:ind w:left="1200" w:hanging="240"/>
      <w:jc w:val="left"/>
    </w:pPr>
    <w:rPr>
      <w:rFonts w:ascii="Times New Roman" w:hAnsi="Times New Roman"/>
    </w:rPr>
  </w:style>
  <w:style w:type="paragraph" w:styleId="Index6">
    <w:name w:val="index 6"/>
    <w:basedOn w:val="Normal"/>
    <w:next w:val="Normal"/>
    <w:autoRedefine/>
    <w:uiPriority w:val="99"/>
    <w:semiHidden/>
    <w:rsid w:val="00927264"/>
    <w:pPr>
      <w:widowControl w:val="0"/>
      <w:ind w:left="1440" w:hanging="240"/>
      <w:jc w:val="left"/>
    </w:pPr>
    <w:rPr>
      <w:rFonts w:ascii="Times New Roman" w:hAnsi="Times New Roman"/>
    </w:rPr>
  </w:style>
  <w:style w:type="paragraph" w:styleId="Index7">
    <w:name w:val="index 7"/>
    <w:basedOn w:val="Normal"/>
    <w:next w:val="Normal"/>
    <w:autoRedefine/>
    <w:uiPriority w:val="99"/>
    <w:semiHidden/>
    <w:rsid w:val="00927264"/>
    <w:pPr>
      <w:widowControl w:val="0"/>
      <w:ind w:left="1680" w:hanging="240"/>
      <w:jc w:val="left"/>
    </w:pPr>
    <w:rPr>
      <w:rFonts w:ascii="Times New Roman" w:hAnsi="Times New Roman"/>
    </w:rPr>
  </w:style>
  <w:style w:type="paragraph" w:styleId="Index8">
    <w:name w:val="index 8"/>
    <w:basedOn w:val="Normal"/>
    <w:next w:val="Normal"/>
    <w:autoRedefine/>
    <w:uiPriority w:val="99"/>
    <w:semiHidden/>
    <w:rsid w:val="00927264"/>
    <w:pPr>
      <w:widowControl w:val="0"/>
      <w:ind w:left="1920" w:hanging="240"/>
      <w:jc w:val="left"/>
    </w:pPr>
    <w:rPr>
      <w:rFonts w:ascii="Times New Roman" w:hAnsi="Times New Roman"/>
    </w:rPr>
  </w:style>
  <w:style w:type="paragraph" w:styleId="Index9">
    <w:name w:val="index 9"/>
    <w:basedOn w:val="Normal"/>
    <w:next w:val="Normal"/>
    <w:autoRedefine/>
    <w:uiPriority w:val="99"/>
    <w:semiHidden/>
    <w:rsid w:val="00927264"/>
    <w:pPr>
      <w:widowControl w:val="0"/>
      <w:ind w:left="2160" w:hanging="240"/>
      <w:jc w:val="left"/>
    </w:pPr>
    <w:rPr>
      <w:rFonts w:ascii="Times New Roman" w:hAnsi="Times New Roman"/>
    </w:rPr>
  </w:style>
  <w:style w:type="character" w:customStyle="1" w:styleId="CharChar2">
    <w:name w:val="Char Char2"/>
    <w:uiPriority w:val="99"/>
    <w:semiHidden/>
    <w:rsid w:val="00EA2940"/>
    <w:rPr>
      <w:sz w:val="24"/>
      <w:lang w:val="en-US" w:eastAsia="en-US"/>
    </w:rPr>
  </w:style>
  <w:style w:type="character" w:customStyle="1" w:styleId="CharChar6">
    <w:name w:val="Char Char6"/>
    <w:uiPriority w:val="99"/>
    <w:semiHidden/>
    <w:rsid w:val="00EA2940"/>
    <w:rPr>
      <w:rFonts w:ascii="Times New Roman" w:hAnsi="Times New Roman"/>
      <w:sz w:val="24"/>
    </w:rPr>
  </w:style>
  <w:style w:type="character" w:customStyle="1" w:styleId="CharChar5">
    <w:name w:val="Char Char5"/>
    <w:uiPriority w:val="99"/>
    <w:semiHidden/>
    <w:rsid w:val="00EA2940"/>
    <w:rPr>
      <w:rFonts w:ascii="Times New Roman" w:hAnsi="Times New Roman"/>
      <w:i/>
      <w:sz w:val="20"/>
    </w:rPr>
  </w:style>
  <w:style w:type="character" w:customStyle="1" w:styleId="CharChar40">
    <w:name w:val="Char Char4"/>
    <w:uiPriority w:val="99"/>
    <w:semiHidden/>
    <w:rsid w:val="00EA2940"/>
    <w:rPr>
      <w:b/>
      <w:sz w:val="24"/>
      <w:lang w:val="en-US" w:eastAsia="en-US"/>
    </w:rPr>
  </w:style>
  <w:style w:type="character" w:customStyle="1" w:styleId="st1">
    <w:name w:val="st1"/>
    <w:basedOn w:val="DefaultParagraphFont"/>
    <w:uiPriority w:val="99"/>
    <w:rsid w:val="00EA2940"/>
    <w:rPr>
      <w:rFonts w:cs="Times New Roman"/>
    </w:rPr>
  </w:style>
  <w:style w:type="character" w:customStyle="1" w:styleId="arial1">
    <w:name w:val="arial1"/>
    <w:basedOn w:val="DefaultParagraphFont"/>
    <w:uiPriority w:val="99"/>
    <w:rsid w:val="00EA2940"/>
    <w:rPr>
      <w:rFonts w:ascii="Arial" w:hAnsi="Arial" w:cs="Arial"/>
    </w:rPr>
  </w:style>
  <w:style w:type="paragraph" w:customStyle="1" w:styleId="tfig">
    <w:name w:val="tfig"/>
    <w:basedOn w:val="Normal"/>
    <w:uiPriority w:val="99"/>
    <w:rsid w:val="00EA2940"/>
    <w:pPr>
      <w:spacing w:line="240" w:lineRule="auto"/>
      <w:jc w:val="center"/>
    </w:pPr>
    <w:rPr>
      <w:rFonts w:ascii="Times New Roman" w:hAnsi="Times New Roman"/>
      <w:b/>
    </w:rPr>
  </w:style>
  <w:style w:type="paragraph" w:customStyle="1" w:styleId="pictues">
    <w:name w:val="pictues"/>
    <w:basedOn w:val="Picture"/>
    <w:uiPriority w:val="99"/>
    <w:rsid w:val="000B110C"/>
    <w:pPr>
      <w:jc w:val="center"/>
    </w:pPr>
    <w:rPr>
      <w:rFonts w:ascii="Arial" w:hAnsi="Arial"/>
    </w:rPr>
  </w:style>
  <w:style w:type="character" w:styleId="PlaceholderText">
    <w:name w:val="Placeholder Text"/>
    <w:basedOn w:val="DefaultParagraphFont"/>
    <w:uiPriority w:val="99"/>
    <w:semiHidden/>
    <w:rsid w:val="00EA2940"/>
    <w:rPr>
      <w:rFonts w:cs="Times New Roman"/>
      <w:color w:val="808080"/>
    </w:rPr>
  </w:style>
  <w:style w:type="paragraph" w:customStyle="1" w:styleId="TableTextLeft">
    <w:name w:val="~TableTextLeft"/>
    <w:basedOn w:val="Normal"/>
    <w:link w:val="TableTextLeftChar"/>
    <w:uiPriority w:val="99"/>
    <w:rsid w:val="00EA2940"/>
    <w:pPr>
      <w:spacing w:before="60" w:after="20" w:line="240" w:lineRule="auto"/>
    </w:pPr>
    <w:rPr>
      <w:sz w:val="24"/>
      <w:szCs w:val="20"/>
      <w:lang w:val="en-GB" w:eastAsia="en-GB"/>
    </w:rPr>
  </w:style>
  <w:style w:type="character" w:customStyle="1" w:styleId="TableTextLeftChar">
    <w:name w:val="~TableTextLeft Char"/>
    <w:link w:val="TableTextLeft"/>
    <w:uiPriority w:val="99"/>
    <w:locked/>
    <w:rsid w:val="00EA2940"/>
    <w:rPr>
      <w:rFonts w:ascii="Arial" w:hAnsi="Arial"/>
      <w:sz w:val="24"/>
      <w:lang w:val="en-GB" w:eastAsia="en-GB"/>
    </w:rPr>
  </w:style>
  <w:style w:type="paragraph" w:customStyle="1" w:styleId="TableHeadingLeft">
    <w:name w:val="~TableHeadingLeft"/>
    <w:basedOn w:val="TableTextLeft"/>
    <w:link w:val="TableHeadingLeftChar"/>
    <w:uiPriority w:val="99"/>
    <w:rsid w:val="00EA2940"/>
    <w:pPr>
      <w:keepNext/>
      <w:spacing w:before="80" w:after="40"/>
    </w:pPr>
    <w:rPr>
      <w:b/>
      <w:color w:val="FFFFFF"/>
    </w:rPr>
  </w:style>
  <w:style w:type="character" w:customStyle="1" w:styleId="TableHeadingLeftChar">
    <w:name w:val="~TableHeadingLeft Char"/>
    <w:link w:val="TableHeadingLeft"/>
    <w:uiPriority w:val="99"/>
    <w:locked/>
    <w:rsid w:val="00EA2940"/>
    <w:rPr>
      <w:rFonts w:ascii="Arial" w:hAnsi="Arial"/>
      <w:b/>
      <w:color w:val="FFFFFF"/>
      <w:sz w:val="24"/>
      <w:lang w:val="en-GB" w:eastAsia="en-GB"/>
    </w:rPr>
  </w:style>
  <w:style w:type="paragraph" w:customStyle="1" w:styleId="TableHeadingRight">
    <w:name w:val="~TableHeadingRight"/>
    <w:basedOn w:val="TableHeadingLeft"/>
    <w:link w:val="TableHeadingRightChar"/>
    <w:uiPriority w:val="99"/>
    <w:rsid w:val="00EA2940"/>
    <w:pPr>
      <w:jc w:val="right"/>
    </w:pPr>
  </w:style>
  <w:style w:type="character" w:customStyle="1" w:styleId="TableHeadingRightChar">
    <w:name w:val="~TableHeadingRight Char"/>
    <w:basedOn w:val="TableHeadingLeftChar"/>
    <w:link w:val="TableHeadingRight"/>
    <w:uiPriority w:val="99"/>
    <w:locked/>
    <w:rsid w:val="00EA2940"/>
    <w:rPr>
      <w:rFonts w:cs="Times New Roman"/>
      <w:szCs w:val="24"/>
      <w:lang w:bidi="ar-SA"/>
    </w:rPr>
  </w:style>
  <w:style w:type="paragraph" w:customStyle="1" w:styleId="TableTextRight">
    <w:name w:val="~TableTextRight"/>
    <w:basedOn w:val="TableTextLeft"/>
    <w:link w:val="TableTextRightChar"/>
    <w:uiPriority w:val="99"/>
    <w:rsid w:val="00EA2940"/>
    <w:pPr>
      <w:jc w:val="right"/>
    </w:pPr>
  </w:style>
  <w:style w:type="character" w:customStyle="1" w:styleId="TableTextRightChar">
    <w:name w:val="~TableTextRight Char"/>
    <w:basedOn w:val="TableTextLeftChar"/>
    <w:link w:val="TableTextRight"/>
    <w:uiPriority w:val="99"/>
    <w:locked/>
    <w:rsid w:val="00EA2940"/>
    <w:rPr>
      <w:rFonts w:cs="Times New Roman"/>
      <w:szCs w:val="24"/>
      <w:lang w:bidi="ar-SA"/>
    </w:rPr>
  </w:style>
  <w:style w:type="paragraph" w:customStyle="1" w:styleId="tavles">
    <w:name w:val="tavles"/>
    <w:basedOn w:val="Normal"/>
    <w:uiPriority w:val="99"/>
    <w:rsid w:val="00EA2940"/>
    <w:pPr>
      <w:tabs>
        <w:tab w:val="left" w:pos="735"/>
        <w:tab w:val="left" w:pos="945"/>
        <w:tab w:val="left" w:pos="5985"/>
      </w:tabs>
      <w:spacing w:line="240" w:lineRule="auto"/>
    </w:pPr>
    <w:rPr>
      <w:rFonts w:ascii="Times New Roman" w:hAnsi="Times New Roman"/>
      <w:b/>
    </w:rPr>
  </w:style>
  <w:style w:type="paragraph" w:customStyle="1" w:styleId="figures1">
    <w:name w:val="figures"/>
    <w:basedOn w:val="Normal"/>
    <w:uiPriority w:val="99"/>
    <w:rsid w:val="00EA2940"/>
    <w:pPr>
      <w:tabs>
        <w:tab w:val="left" w:pos="674"/>
        <w:tab w:val="center" w:pos="4680"/>
      </w:tabs>
      <w:spacing w:before="80" w:after="120" w:line="240" w:lineRule="auto"/>
    </w:pPr>
    <w:rPr>
      <w:rFonts w:ascii="Times New Roman" w:hAnsi="Times New Roman"/>
      <w:b/>
    </w:rPr>
  </w:style>
  <w:style w:type="table" w:customStyle="1" w:styleId="Style31">
    <w:name w:val="Style3"/>
    <w:basedOn w:val="TableContemporary"/>
    <w:uiPriority w:val="99"/>
    <w:rsid w:val="00EA2940"/>
    <w:rPr>
      <w:sz w:val="22"/>
      <w:lang w:bidi="bn-I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LightList-Accent11">
    <w:name w:val="Light List - Accent 11"/>
    <w:uiPriority w:val="99"/>
    <w:rsid w:val="00EC2C48"/>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DecimalAligned">
    <w:name w:val="Decimal Aligned"/>
    <w:basedOn w:val="Normal"/>
    <w:uiPriority w:val="99"/>
    <w:rsid w:val="004F76C5"/>
    <w:pPr>
      <w:tabs>
        <w:tab w:val="decimal" w:pos="360"/>
      </w:tabs>
      <w:spacing w:before="0" w:after="200" w:line="276" w:lineRule="auto"/>
      <w:jc w:val="left"/>
    </w:pPr>
    <w:rPr>
      <w:rFonts w:ascii="Calibri" w:hAnsi="Calibri" w:cs="Vrinda"/>
    </w:rPr>
  </w:style>
  <w:style w:type="table" w:customStyle="1" w:styleId="LightShading-Accent11">
    <w:name w:val="Light Shading - Accent 11"/>
    <w:uiPriority w:val="99"/>
    <w:rsid w:val="004F76C5"/>
    <w:rPr>
      <w:rFonts w:ascii="Calibri" w:hAnsi="Calibri" w:cs="Vrinda"/>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Calendar3">
    <w:name w:val="Calendar 3"/>
    <w:uiPriority w:val="99"/>
    <w:rsid w:val="004F76C5"/>
    <w:pPr>
      <w:jc w:val="right"/>
    </w:pPr>
    <w:rPr>
      <w:rFonts w:ascii="Cambria" w:hAnsi="Cambria" w:cs="Vrinda"/>
      <w:color w:val="7F7F7F"/>
      <w:sz w:val="20"/>
      <w:szCs w:val="20"/>
    </w:rPr>
    <w:tblPr>
      <w:tblInd w:w="0" w:type="dxa"/>
      <w:tblCellMar>
        <w:top w:w="0" w:type="dxa"/>
        <w:left w:w="108" w:type="dxa"/>
        <w:bottom w:w="0" w:type="dxa"/>
        <w:right w:w="108" w:type="dxa"/>
      </w:tblCellMar>
    </w:tblPr>
  </w:style>
  <w:style w:type="table" w:styleId="MediumList2-Accent1">
    <w:name w:val="Medium List 2 Accent 1"/>
    <w:basedOn w:val="TableNormal"/>
    <w:uiPriority w:val="99"/>
    <w:rsid w:val="004F76C5"/>
    <w:rPr>
      <w:rFonts w:ascii="Cambria" w:hAnsi="Cambria" w:cs="Vrinda"/>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rFonts w:cs="Vrinda"/>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Vrinda"/>
      </w:rPr>
      <w:tblPr/>
      <w:tcPr>
        <w:tcBorders>
          <w:top w:val="single" w:sz="8" w:space="0" w:color="4F81BD"/>
          <w:left w:val="nil"/>
          <w:bottom w:val="nil"/>
          <w:right w:val="nil"/>
          <w:insideH w:val="nil"/>
          <w:insideV w:val="nil"/>
        </w:tcBorders>
        <w:shd w:val="clear" w:color="auto" w:fill="FFFFFF"/>
      </w:tcPr>
    </w:tblStylePr>
    <w:tblStylePr w:type="firstCol">
      <w:rPr>
        <w:rFonts w:cs="Vrinda"/>
      </w:rPr>
      <w:tblPr/>
      <w:tcPr>
        <w:tcBorders>
          <w:top w:val="nil"/>
          <w:left w:val="nil"/>
          <w:bottom w:val="nil"/>
          <w:right w:val="single" w:sz="8" w:space="0" w:color="4F81BD"/>
          <w:insideH w:val="nil"/>
          <w:insideV w:val="nil"/>
        </w:tcBorders>
        <w:shd w:val="clear" w:color="auto" w:fill="FFFFFF"/>
      </w:tcPr>
    </w:tblStylePr>
    <w:tblStylePr w:type="lastCol">
      <w:rPr>
        <w:rFonts w:cs="Vrinda"/>
      </w:rPr>
      <w:tblPr/>
      <w:tcPr>
        <w:tcBorders>
          <w:top w:val="nil"/>
          <w:left w:val="single" w:sz="8" w:space="0" w:color="4F81BD"/>
          <w:bottom w:val="nil"/>
          <w:right w:val="nil"/>
          <w:insideH w:val="nil"/>
          <w:insideV w:val="nil"/>
        </w:tcBorders>
        <w:shd w:val="clear" w:color="auto" w:fill="FFFFFF"/>
      </w:tcPr>
    </w:tblStylePr>
    <w:tblStylePr w:type="band1Vert">
      <w:rPr>
        <w:rFonts w:cs="Vrinda"/>
      </w:rPr>
      <w:tblPr/>
      <w:tcPr>
        <w:tcBorders>
          <w:left w:val="nil"/>
          <w:right w:val="nil"/>
          <w:insideH w:val="nil"/>
          <w:insideV w:val="nil"/>
        </w:tcBorders>
        <w:shd w:val="clear" w:color="auto" w:fill="D3DFEE"/>
      </w:tcPr>
    </w:tblStylePr>
    <w:tblStylePr w:type="band1Horz">
      <w:rPr>
        <w:rFonts w:cs="Vrinda"/>
      </w:rPr>
      <w:tblPr/>
      <w:tcPr>
        <w:tcBorders>
          <w:top w:val="nil"/>
          <w:bottom w:val="nil"/>
          <w:insideH w:val="nil"/>
          <w:insideV w:val="nil"/>
        </w:tcBorders>
        <w:shd w:val="clear" w:color="auto" w:fill="D3DFEE"/>
      </w:tcPr>
    </w:tblStylePr>
    <w:tblStylePr w:type="nwCell">
      <w:rPr>
        <w:rFonts w:cs="Vrinda"/>
      </w:rPr>
      <w:tblPr/>
      <w:tcPr>
        <w:shd w:val="clear" w:color="auto" w:fill="FFFFFF"/>
      </w:tcPr>
    </w:tblStylePr>
    <w:tblStylePr w:type="swCell">
      <w:rPr>
        <w:rFonts w:cs="Vrinda"/>
      </w:rPr>
      <w:tblPr/>
      <w:tcPr>
        <w:tcBorders>
          <w:top w:val="nil"/>
        </w:tcBorders>
      </w:tcPr>
    </w:tblStylePr>
  </w:style>
  <w:style w:type="paragraph" w:customStyle="1" w:styleId="Heading11">
    <w:name w:val="Heading 11"/>
    <w:aliases w:val="Head11,Chapter Heading1,SZRptH11,H11,h14,No numbers1,69%1,Attribute Heading 11,Para11,h111,h121,L11,Section Heading1,Heading apps1,PIM 11,1m1,Section Heading 11,h131,BSL1,Heading2,b11,11"/>
    <w:basedOn w:val="Normal"/>
    <w:next w:val="Normal"/>
    <w:autoRedefine/>
    <w:uiPriority w:val="99"/>
    <w:rsid w:val="00576A88"/>
    <w:pPr>
      <w:keepNext/>
      <w:spacing w:before="240" w:line="360" w:lineRule="auto"/>
      <w:ind w:left="720" w:hanging="360"/>
      <w:jc w:val="center"/>
      <w:outlineLvl w:val="0"/>
    </w:pPr>
    <w:rPr>
      <w:rFonts w:ascii="Times New Roman Bold" w:hAnsi="Times New Roman Bold"/>
      <w:b/>
      <w:bCs/>
      <w:sz w:val="32"/>
      <w:szCs w:val="28"/>
    </w:rPr>
  </w:style>
  <w:style w:type="paragraph" w:customStyle="1" w:styleId="Normal11pt">
    <w:name w:val="Normal + 11 pt"/>
    <w:aliases w:val="Justified,Normal + Arial,Heading 2 + Arial,11 pt,Bold,After:  6 pt,Centered,Left: Heading 6"/>
    <w:basedOn w:val="NormalWeb"/>
    <w:uiPriority w:val="99"/>
    <w:rsid w:val="00576A88"/>
    <w:pPr>
      <w:spacing w:line="240" w:lineRule="auto"/>
    </w:pPr>
    <w:rPr>
      <w:rFonts w:ascii="Times New Roman" w:hAnsi="Times New Roman"/>
      <w:color w:val="auto"/>
    </w:rPr>
  </w:style>
  <w:style w:type="table" w:styleId="LightList-Accent5">
    <w:name w:val="Light List Accent 5"/>
    <w:basedOn w:val="TableNormal"/>
    <w:uiPriority w:val="99"/>
    <w:rsid w:val="00576A88"/>
    <w:rPr>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AA">
    <w:name w:val="AA"/>
    <w:basedOn w:val="Normal"/>
    <w:uiPriority w:val="99"/>
    <w:rsid w:val="00576A88"/>
    <w:pPr>
      <w:spacing w:before="240" w:after="240"/>
      <w:jc w:val="center"/>
    </w:pPr>
    <w:rPr>
      <w:b/>
      <w:sz w:val="32"/>
    </w:rPr>
  </w:style>
  <w:style w:type="table" w:customStyle="1" w:styleId="LightShading1">
    <w:name w:val="Light Shading1"/>
    <w:uiPriority w:val="99"/>
    <w:rsid w:val="00576A88"/>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So">
    <w:name w:val="So"/>
    <w:basedOn w:val="Normal"/>
    <w:uiPriority w:val="99"/>
    <w:rsid w:val="00576A88"/>
    <w:pPr>
      <w:spacing w:before="0" w:after="200" w:line="240" w:lineRule="auto"/>
      <w:jc w:val="left"/>
    </w:pPr>
    <w:rPr>
      <w:b/>
    </w:rPr>
  </w:style>
  <w:style w:type="paragraph" w:customStyle="1" w:styleId="Style40">
    <w:name w:val="Style4"/>
    <w:basedOn w:val="Normal"/>
    <w:next w:val="Heading3"/>
    <w:uiPriority w:val="99"/>
    <w:rsid w:val="00576A88"/>
    <w:pPr>
      <w:spacing w:before="80" w:after="80"/>
    </w:pPr>
    <w:rPr>
      <w:i/>
      <w:iCs/>
    </w:rPr>
  </w:style>
  <w:style w:type="paragraph" w:customStyle="1" w:styleId="mapsl">
    <w:name w:val="mapsl"/>
    <w:basedOn w:val="Normal"/>
    <w:uiPriority w:val="99"/>
    <w:rsid w:val="00576A88"/>
    <w:pPr>
      <w:spacing w:before="80" w:after="80" w:line="240" w:lineRule="auto"/>
    </w:pPr>
    <w:rPr>
      <w:b/>
    </w:rPr>
  </w:style>
  <w:style w:type="paragraph" w:customStyle="1" w:styleId="f">
    <w:name w:val="f"/>
    <w:basedOn w:val="Figures0"/>
    <w:uiPriority w:val="99"/>
    <w:rsid w:val="00576A88"/>
    <w:pPr>
      <w:spacing w:before="0" w:after="0" w:line="240" w:lineRule="auto"/>
      <w:outlineLvl w:val="9"/>
    </w:pPr>
    <w:rPr>
      <w:rFonts w:ascii="Times New Roman" w:hAnsi="Times New Roman"/>
      <w:noProof/>
      <w:spacing w:val="-3"/>
      <w:sz w:val="20"/>
      <w:lang w:eastAsia="en-US"/>
    </w:rPr>
  </w:style>
  <w:style w:type="paragraph" w:customStyle="1" w:styleId="h">
    <w:name w:val="h"/>
    <w:basedOn w:val="AA"/>
    <w:uiPriority w:val="99"/>
    <w:rsid w:val="00576A88"/>
  </w:style>
  <w:style w:type="paragraph" w:customStyle="1" w:styleId="Style5">
    <w:name w:val="Style5"/>
    <w:basedOn w:val="Heading3"/>
    <w:uiPriority w:val="99"/>
    <w:rsid w:val="00576A88"/>
    <w:pPr>
      <w:numPr>
        <w:ilvl w:val="0"/>
        <w:numId w:val="0"/>
      </w:numPr>
      <w:spacing w:before="120"/>
      <w:jc w:val="left"/>
    </w:pPr>
    <w:rPr>
      <w:b w:val="0"/>
      <w:bCs/>
      <w:szCs w:val="22"/>
      <w:lang w:eastAsia="en-US"/>
    </w:rPr>
  </w:style>
  <w:style w:type="character" w:customStyle="1" w:styleId="h4Char2">
    <w:name w:val="h4 Char2"/>
    <w:aliases w:val="4 Char2,H4 Char2,h4 sub sub heading Char2,h41 Char2,h42 Char2,Para4 Char2,(Alt+4) Char2,H41 Char2,(Alt+4)1 Char2,H42 Char2,(Alt+4)2 Char2,H43 Char2,(Alt+4)3 Char2,H44 Char2,(Alt+4)4 Char2,H45 Char2,(Alt+4)5 Char2,H411 Char2,(Alt+4)11 Char"/>
    <w:uiPriority w:val="99"/>
    <w:rsid w:val="00432AB5"/>
    <w:rPr>
      <w:i/>
      <w:sz w:val="24"/>
      <w:lang w:val="en-US" w:eastAsia="en-US"/>
    </w:rPr>
  </w:style>
  <w:style w:type="paragraph" w:customStyle="1" w:styleId="Nornal">
    <w:name w:val="Nornal"/>
    <w:basedOn w:val="Tables"/>
    <w:uiPriority w:val="99"/>
    <w:rsid w:val="00432AB5"/>
    <w:pPr>
      <w:keepNext w:val="0"/>
      <w:tabs>
        <w:tab w:val="clear" w:pos="1080"/>
        <w:tab w:val="left" w:pos="0"/>
      </w:tabs>
      <w:spacing w:before="0" w:after="0" w:line="360" w:lineRule="auto"/>
      <w:jc w:val="both"/>
    </w:pPr>
    <w:rPr>
      <w:rFonts w:ascii="Times New Roman" w:hAnsi="Times New Roman"/>
      <w:szCs w:val="22"/>
    </w:rPr>
  </w:style>
  <w:style w:type="paragraph" w:customStyle="1" w:styleId="Noral">
    <w:name w:val="Noral"/>
    <w:basedOn w:val="Nornal"/>
    <w:uiPriority w:val="99"/>
    <w:rsid w:val="00432AB5"/>
  </w:style>
  <w:style w:type="paragraph" w:customStyle="1" w:styleId="pict">
    <w:name w:val="pict"/>
    <w:basedOn w:val="Figures"/>
    <w:uiPriority w:val="99"/>
    <w:rsid w:val="00432AB5"/>
    <w:pPr>
      <w:tabs>
        <w:tab w:val="left" w:pos="1080"/>
        <w:tab w:val="right" w:leader="dot" w:pos="9360"/>
      </w:tabs>
      <w:spacing w:line="240" w:lineRule="auto"/>
    </w:pPr>
    <w:rPr>
      <w:rFonts w:ascii="Times New Roman" w:hAnsi="Times New Roman" w:cs="Times New Roman"/>
      <w:noProof w:val="0"/>
    </w:rPr>
  </w:style>
  <w:style w:type="paragraph" w:customStyle="1" w:styleId="Head5">
    <w:name w:val="Head 5"/>
    <w:basedOn w:val="BodytextCC"/>
    <w:next w:val="Heading5"/>
    <w:uiPriority w:val="99"/>
    <w:rsid w:val="00EB7C0F"/>
    <w:pPr>
      <w:spacing w:before="240" w:after="240"/>
    </w:pPr>
    <w:rPr>
      <w:rFonts w:ascii="Times New Roman" w:hAnsi="Times New Roman"/>
      <w:b w:val="0"/>
      <w:i/>
      <w:lang w:eastAsia="en-US"/>
    </w:rPr>
  </w:style>
  <w:style w:type="paragraph" w:customStyle="1" w:styleId="MAP0">
    <w:name w:val="MAP"/>
    <w:basedOn w:val="DocumentMap"/>
    <w:next w:val="DocumentMap"/>
    <w:autoRedefine/>
    <w:uiPriority w:val="99"/>
    <w:rsid w:val="00EB7C0F"/>
    <w:pPr>
      <w:spacing w:before="120" w:after="120" w:line="264" w:lineRule="auto"/>
      <w:jc w:val="center"/>
    </w:pPr>
    <w:rPr>
      <w:rFonts w:ascii="Cambria" w:hAnsi="Cambria"/>
      <w:b/>
      <w:sz w:val="24"/>
    </w:rPr>
  </w:style>
  <w:style w:type="paragraph" w:customStyle="1" w:styleId="ListofFigures">
    <w:name w:val="List of Figures"/>
    <w:basedOn w:val="BodyText3"/>
    <w:uiPriority w:val="99"/>
    <w:rsid w:val="00EB7C0F"/>
    <w:pPr>
      <w:spacing w:before="120" w:line="264" w:lineRule="auto"/>
      <w:jc w:val="left"/>
    </w:pPr>
    <w:rPr>
      <w:rFonts w:ascii="Times New Roman" w:hAnsi="Times New Roman"/>
      <w:bCs w:val="0"/>
      <w:sz w:val="32"/>
      <w:szCs w:val="24"/>
    </w:rPr>
  </w:style>
  <w:style w:type="paragraph" w:customStyle="1" w:styleId="AppendixFigures">
    <w:name w:val="Appendix Figures"/>
    <w:basedOn w:val="TableofFigures"/>
    <w:uiPriority w:val="99"/>
    <w:rsid w:val="00EB7C0F"/>
    <w:pPr>
      <w:tabs>
        <w:tab w:val="right" w:leader="dot" w:pos="9360"/>
      </w:tabs>
      <w:spacing w:before="120"/>
      <w:ind w:left="720" w:hanging="720"/>
    </w:pPr>
    <w:rPr>
      <w:rFonts w:ascii="Tahoma" w:hAnsi="Tahoma"/>
      <w:sz w:val="22"/>
      <w:szCs w:val="24"/>
      <w:lang w:val="en-AU"/>
    </w:rPr>
  </w:style>
  <w:style w:type="paragraph" w:customStyle="1" w:styleId="xl41">
    <w:name w:val="xl41"/>
    <w:basedOn w:val="Normal"/>
    <w:uiPriority w:val="99"/>
    <w:rsid w:val="00EB7C0F"/>
    <w:pPr>
      <w:pBdr>
        <w:left w:val="dotted" w:sz="4" w:space="0" w:color="auto"/>
        <w:bottom w:val="dotted" w:sz="4" w:space="0" w:color="auto"/>
        <w:right w:val="dotted" w:sz="4" w:space="0" w:color="auto"/>
      </w:pBdr>
      <w:spacing w:before="100" w:beforeAutospacing="1" w:after="100" w:afterAutospacing="1"/>
      <w:jc w:val="left"/>
    </w:pPr>
    <w:rPr>
      <w:b/>
      <w:bCs/>
      <w:szCs w:val="24"/>
    </w:rPr>
  </w:style>
  <w:style w:type="paragraph" w:customStyle="1" w:styleId="StyleJustified">
    <w:name w:val="Style Justified"/>
    <w:basedOn w:val="Normal"/>
    <w:uiPriority w:val="99"/>
    <w:rsid w:val="00EB7C0F"/>
    <w:pPr>
      <w:spacing w:before="0" w:line="240" w:lineRule="auto"/>
    </w:pPr>
    <w:rPr>
      <w:rFonts w:ascii="Book Antiqua" w:hAnsi="Book Antiqua"/>
      <w:sz w:val="20"/>
      <w:szCs w:val="20"/>
    </w:rPr>
  </w:style>
  <w:style w:type="paragraph" w:customStyle="1" w:styleId="photographs">
    <w:name w:val="photographs"/>
    <w:basedOn w:val="Normal"/>
    <w:uiPriority w:val="99"/>
    <w:rsid w:val="00EB7C0F"/>
    <w:pPr>
      <w:spacing w:before="0"/>
      <w:jc w:val="center"/>
    </w:pPr>
    <w:rPr>
      <w:rFonts w:cs="Tahoma"/>
      <w:b/>
      <w:color w:val="17365D"/>
      <w:sz w:val="18"/>
      <w:szCs w:val="24"/>
    </w:rPr>
  </w:style>
  <w:style w:type="paragraph" w:customStyle="1" w:styleId="figure0">
    <w:name w:val="figure"/>
    <w:basedOn w:val="Heading3"/>
    <w:next w:val="Figures"/>
    <w:autoRedefine/>
    <w:uiPriority w:val="99"/>
    <w:rsid w:val="0016240D"/>
    <w:pPr>
      <w:keepNext w:val="0"/>
      <w:widowControl w:val="0"/>
      <w:numPr>
        <w:ilvl w:val="0"/>
        <w:numId w:val="0"/>
      </w:numPr>
      <w:spacing w:before="100" w:after="100" w:line="252" w:lineRule="auto"/>
      <w:jc w:val="center"/>
    </w:pPr>
    <w:rPr>
      <w:bCs/>
      <w:i w:val="0"/>
      <w:iCs w:val="0"/>
      <w:szCs w:val="22"/>
    </w:rPr>
  </w:style>
  <w:style w:type="paragraph" w:customStyle="1" w:styleId="B7A3AA4F82F84F2E8D122C3B6DBBE8C9">
    <w:name w:val="B7A3AA4F82F84F2E8D122C3B6DBBE8C9"/>
    <w:uiPriority w:val="99"/>
    <w:rsid w:val="0016240D"/>
    <w:pPr>
      <w:spacing w:after="200" w:line="276" w:lineRule="auto"/>
    </w:pPr>
    <w:rPr>
      <w:rFonts w:ascii="Calibri" w:hAnsi="Calibri"/>
    </w:rPr>
  </w:style>
  <w:style w:type="table" w:styleId="MediumShading1-Accent5">
    <w:name w:val="Medium Shading 1 Accent 5"/>
    <w:basedOn w:val="TableNormal"/>
    <w:uiPriority w:val="99"/>
    <w:rsid w:val="0016240D"/>
    <w:rPr>
      <w:rFonts w:ascii="Calibri" w:hAnsi="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MediumShading1-Accent6">
    <w:name w:val="Medium Shading 1 Accent 6"/>
    <w:basedOn w:val="TableNormal"/>
    <w:uiPriority w:val="99"/>
    <w:rsid w:val="0016240D"/>
    <w:rPr>
      <w:rFonts w:ascii="Calibri" w:hAnsi="Calibri"/>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MediumShading1-Accent11">
    <w:name w:val="Medium Shading 1 - Accent 11"/>
    <w:uiPriority w:val="99"/>
    <w:rsid w:val="0016240D"/>
    <w:rPr>
      <w:rFonts w:ascii="Calibri" w:hAnsi="Calibri"/>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hps">
    <w:name w:val="hps"/>
    <w:basedOn w:val="DefaultParagraphFont"/>
    <w:uiPriority w:val="99"/>
    <w:rsid w:val="0016240D"/>
    <w:rPr>
      <w:rFonts w:cs="Times New Roman"/>
    </w:rPr>
  </w:style>
  <w:style w:type="paragraph" w:customStyle="1" w:styleId="3">
    <w:name w:val="3"/>
    <w:uiPriority w:val="99"/>
    <w:rsid w:val="00815978"/>
    <w:rPr>
      <w:rFonts w:ascii="Arial" w:hAnsi="Arial"/>
      <w:szCs w:val="24"/>
      <w:lang w:eastAsia="ja-JP"/>
    </w:rPr>
  </w:style>
  <w:style w:type="paragraph" w:customStyle="1" w:styleId="NumberedPara">
    <w:name w:val="NumberedPara"/>
    <w:basedOn w:val="body-adb"/>
    <w:next w:val="Normal"/>
    <w:link w:val="NumberedParaChar"/>
    <w:autoRedefine/>
    <w:uiPriority w:val="99"/>
    <w:rsid w:val="00815978"/>
    <w:pPr>
      <w:tabs>
        <w:tab w:val="clear" w:pos="720"/>
      </w:tabs>
      <w:spacing w:before="120" w:after="0" w:line="240" w:lineRule="auto"/>
    </w:pPr>
    <w:rPr>
      <w:rFonts w:cs="Arial"/>
    </w:rPr>
  </w:style>
  <w:style w:type="character" w:customStyle="1" w:styleId="NumberedParaChar">
    <w:name w:val="NumberedPara Char"/>
    <w:basedOn w:val="body-adbChar"/>
    <w:link w:val="NumberedPara"/>
    <w:uiPriority w:val="99"/>
    <w:locked/>
    <w:rsid w:val="00815978"/>
    <w:rPr>
      <w:rFonts w:cs="Arial"/>
    </w:rPr>
  </w:style>
  <w:style w:type="paragraph" w:customStyle="1" w:styleId="ListRomal">
    <w:name w:val="ListRomal"/>
    <w:basedOn w:val="ListNumber2"/>
    <w:link w:val="ListRomalChar"/>
    <w:autoRedefine/>
    <w:uiPriority w:val="99"/>
    <w:rsid w:val="00815978"/>
    <w:pPr>
      <w:spacing w:before="120" w:after="0" w:line="240" w:lineRule="auto"/>
      <w:jc w:val="both"/>
    </w:pPr>
    <w:rPr>
      <w:rFonts w:cs="Arial"/>
    </w:rPr>
  </w:style>
  <w:style w:type="character" w:customStyle="1" w:styleId="ListRomalChar">
    <w:name w:val="ListRomal Char"/>
    <w:basedOn w:val="ListNumber2Char"/>
    <w:link w:val="ListRomal"/>
    <w:uiPriority w:val="99"/>
    <w:locked/>
    <w:rsid w:val="00815978"/>
    <w:rPr>
      <w:rFonts w:cs="Arial"/>
    </w:rPr>
  </w:style>
  <w:style w:type="paragraph" w:customStyle="1" w:styleId="AnnexFigures">
    <w:name w:val="Annex Figures"/>
    <w:basedOn w:val="Normal"/>
    <w:uiPriority w:val="99"/>
    <w:rsid w:val="00815978"/>
    <w:pPr>
      <w:widowControl w:val="0"/>
      <w:spacing w:before="0" w:line="240" w:lineRule="auto"/>
    </w:pPr>
    <w:rPr>
      <w:rFonts w:ascii="Times New Roman" w:hAnsi="Times New Roman"/>
      <w:b/>
      <w:bCs/>
    </w:rPr>
  </w:style>
  <w:style w:type="paragraph" w:customStyle="1" w:styleId="ListofNumber0">
    <w:name w:val="Listof Number"/>
    <w:basedOn w:val="Normal"/>
    <w:link w:val="ListofNumberChar0"/>
    <w:uiPriority w:val="99"/>
    <w:rsid w:val="00815978"/>
    <w:pPr>
      <w:spacing w:before="0" w:line="240" w:lineRule="auto"/>
      <w:ind w:left="720" w:hanging="360"/>
    </w:pPr>
    <w:rPr>
      <w:rFonts w:cs="Arial"/>
      <w:lang w:eastAsia="ja-JP"/>
    </w:rPr>
  </w:style>
  <w:style w:type="character" w:customStyle="1" w:styleId="ListofNumberChar0">
    <w:name w:val="Listof Number Char"/>
    <w:basedOn w:val="DefaultParagraphFont"/>
    <w:link w:val="ListofNumber0"/>
    <w:uiPriority w:val="99"/>
    <w:locked/>
    <w:rsid w:val="00815978"/>
    <w:rPr>
      <w:rFonts w:ascii="Arial" w:hAnsi="Arial" w:cs="Arial"/>
      <w:sz w:val="22"/>
      <w:szCs w:val="22"/>
      <w:lang w:eastAsia="ja-JP"/>
    </w:rPr>
  </w:style>
  <w:style w:type="paragraph" w:customStyle="1" w:styleId="Photographs1">
    <w:name w:val="Photographs1"/>
    <w:basedOn w:val="Figures"/>
    <w:uiPriority w:val="99"/>
    <w:rsid w:val="00B758D4"/>
    <w:pPr>
      <w:tabs>
        <w:tab w:val="left" w:pos="1080"/>
        <w:tab w:val="right" w:leader="dot" w:pos="9360"/>
      </w:tabs>
      <w:spacing w:after="240"/>
      <w:ind w:left="360" w:hanging="360"/>
    </w:pPr>
    <w:rPr>
      <w:rFonts w:cs="Times New Roman"/>
      <w:noProof w:val="0"/>
      <w:szCs w:val="20"/>
    </w:rPr>
  </w:style>
  <w:style w:type="character" w:customStyle="1" w:styleId="BodyNumberedChar">
    <w:name w:val="BodyNumbered Char"/>
    <w:link w:val="BodyNumbered"/>
    <w:uiPriority w:val="99"/>
    <w:locked/>
    <w:rsid w:val="004804A5"/>
    <w:rPr>
      <w:rFonts w:ascii="Arial" w:hAnsi="Arial"/>
      <w:sz w:val="22"/>
      <w:lang w:val="en-GB"/>
    </w:rPr>
  </w:style>
  <w:style w:type="paragraph" w:customStyle="1" w:styleId="BodyNumbered">
    <w:name w:val="BodyNumbered"/>
    <w:basedOn w:val="Normal"/>
    <w:link w:val="BodyNumberedChar"/>
    <w:autoRedefine/>
    <w:uiPriority w:val="99"/>
    <w:rsid w:val="004804A5"/>
    <w:pPr>
      <w:spacing w:after="240"/>
    </w:pPr>
    <w:rPr>
      <w:szCs w:val="20"/>
      <w:lang w:val="en-GB"/>
    </w:rPr>
  </w:style>
  <w:style w:type="paragraph" w:customStyle="1" w:styleId="Caption1">
    <w:name w:val="Caption1"/>
    <w:basedOn w:val="Heading1"/>
    <w:uiPriority w:val="99"/>
    <w:rsid w:val="00E30C7F"/>
    <w:pPr>
      <w:numPr>
        <w:numId w:val="0"/>
      </w:numPr>
    </w:pPr>
    <w:rPr>
      <w:rFonts w:ascii="Arial" w:hAnsi="Arial"/>
      <w:kern w:val="0"/>
      <w:sz w:val="32"/>
      <w:szCs w:val="24"/>
      <w:lang w:eastAsia="en-US"/>
    </w:rPr>
  </w:style>
  <w:style w:type="paragraph" w:customStyle="1" w:styleId="Table1">
    <w:name w:val="Table 1"/>
    <w:basedOn w:val="Normal"/>
    <w:uiPriority w:val="99"/>
    <w:rsid w:val="00815978"/>
    <w:pPr>
      <w:framePr w:hSpace="180" w:wrap="around" w:vAnchor="text" w:hAnchor="margin" w:x="108" w:y="158"/>
      <w:spacing w:before="0" w:line="240" w:lineRule="auto"/>
    </w:pPr>
    <w:rPr>
      <w:rFonts w:cs="Arial"/>
      <w:bCs/>
    </w:rPr>
  </w:style>
  <w:style w:type="table" w:customStyle="1" w:styleId="58">
    <w:name w:val="58"/>
    <w:uiPriority w:val="99"/>
    <w:rsid w:val="000429E1"/>
    <w:pPr>
      <w:widowControl w:val="0"/>
      <w:autoSpaceDE w:val="0"/>
      <w:autoSpaceDN w:val="0"/>
      <w:adjustRightInd w:val="0"/>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op">
    <w:name w:val="List op"/>
    <w:basedOn w:val="Normal"/>
    <w:uiPriority w:val="99"/>
    <w:rsid w:val="00815978"/>
    <w:pPr>
      <w:autoSpaceDE w:val="0"/>
      <w:autoSpaceDN w:val="0"/>
      <w:adjustRightInd w:val="0"/>
      <w:spacing w:before="0" w:line="240" w:lineRule="auto"/>
      <w:ind w:left="360" w:hanging="360"/>
    </w:pPr>
    <w:rPr>
      <w:rFonts w:cs="Arial"/>
    </w:rPr>
  </w:style>
  <w:style w:type="paragraph" w:customStyle="1" w:styleId="Suou">
    <w:name w:val="Suou"/>
    <w:basedOn w:val="Heading2"/>
    <w:uiPriority w:val="99"/>
    <w:rsid w:val="00815978"/>
    <w:pPr>
      <w:tabs>
        <w:tab w:val="left" w:pos="2467"/>
      </w:tabs>
      <w:spacing w:before="0" w:after="200"/>
      <w:ind w:left="0" w:firstLine="0"/>
    </w:pPr>
    <w:rPr>
      <w:rFonts w:ascii="Times New Roman" w:hAnsi="Times New Roman"/>
      <w:sz w:val="20"/>
      <w:szCs w:val="20"/>
      <w:lang w:eastAsia="en-US"/>
    </w:rPr>
  </w:style>
  <w:style w:type="table" w:customStyle="1" w:styleId="TableGrid1">
    <w:name w:val="Table Grid1"/>
    <w:uiPriority w:val="99"/>
    <w:rsid w:val="00815978"/>
    <w:pPr>
      <w:ind w:left="360" w:hanging="360"/>
    </w:pPr>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Report">
    <w:name w:val="Report"/>
    <w:basedOn w:val="Normal"/>
    <w:uiPriority w:val="99"/>
    <w:rsid w:val="00815978"/>
    <w:pPr>
      <w:spacing w:before="0" w:line="240" w:lineRule="auto"/>
      <w:ind w:left="360" w:hanging="360"/>
      <w:jc w:val="center"/>
    </w:pPr>
    <w:rPr>
      <w:rFonts w:cs="Arial"/>
      <w:b/>
      <w:sz w:val="32"/>
      <w:szCs w:val="32"/>
    </w:rPr>
  </w:style>
  <w:style w:type="table" w:customStyle="1" w:styleId="LightList1">
    <w:name w:val="Light List1"/>
    <w:uiPriority w:val="99"/>
    <w:rsid w:val="00815978"/>
    <w:rPr>
      <w:rFonts w:ascii="Calibri" w:hAnsi="Calibri"/>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TS">
    <w:name w:val="TS"/>
    <w:uiPriority w:val="99"/>
    <w:rsid w:val="00815978"/>
    <w:rPr>
      <w:rFonts w:ascii="Bookman Old Style" w:hAnsi="Bookman Old Style"/>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AHeading">
    <w:name w:val="toa heading"/>
    <w:basedOn w:val="Normal"/>
    <w:next w:val="Normal"/>
    <w:uiPriority w:val="99"/>
    <w:semiHidden/>
    <w:rsid w:val="00815978"/>
    <w:pPr>
      <w:spacing w:before="0" w:after="120" w:line="240" w:lineRule="auto"/>
    </w:pPr>
    <w:rPr>
      <w:b/>
      <w:bCs/>
      <w:szCs w:val="24"/>
    </w:rPr>
  </w:style>
  <w:style w:type="table" w:styleId="MediumShading1-Accent3">
    <w:name w:val="Medium Shading 1 Accent 3"/>
    <w:basedOn w:val="TableNormal"/>
    <w:uiPriority w:val="99"/>
    <w:rsid w:val="00815978"/>
    <w:rPr>
      <w:rFonts w:ascii="Calibri" w:hAnsi="Calibri" w:cs="Vrinda"/>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Vrinda"/>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Vrinda"/>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Vrinda"/>
        <w:b/>
        <w:bCs/>
      </w:rPr>
    </w:tblStylePr>
    <w:tblStylePr w:type="lastCol">
      <w:rPr>
        <w:rFonts w:cs="Vrinda"/>
        <w:b/>
        <w:bCs/>
      </w:rPr>
    </w:tblStylePr>
    <w:tblStylePr w:type="band1Vert">
      <w:rPr>
        <w:rFonts w:cs="Vrinda"/>
      </w:rPr>
      <w:tblPr/>
      <w:tcPr>
        <w:shd w:val="clear" w:color="auto" w:fill="E6EED5"/>
      </w:tcPr>
    </w:tblStylePr>
    <w:tblStylePr w:type="band1Horz">
      <w:rPr>
        <w:rFonts w:cs="Vrinda"/>
      </w:rPr>
      <w:tblPr/>
      <w:tcPr>
        <w:tcBorders>
          <w:insideH w:val="nil"/>
          <w:insideV w:val="nil"/>
        </w:tcBorders>
        <w:shd w:val="clear" w:color="auto" w:fill="E6EED5"/>
      </w:tcPr>
    </w:tblStylePr>
    <w:tblStylePr w:type="band2Horz">
      <w:rPr>
        <w:rFonts w:cs="Vrinda"/>
      </w:rPr>
      <w:tblPr/>
      <w:tcPr>
        <w:tcBorders>
          <w:insideH w:val="nil"/>
          <w:insideV w:val="nil"/>
        </w:tcBorders>
      </w:tcPr>
    </w:tblStylePr>
  </w:style>
  <w:style w:type="table" w:styleId="MediumShading2-Accent3">
    <w:name w:val="Medium Shading 2 Accent 3"/>
    <w:basedOn w:val="TableNormal"/>
    <w:uiPriority w:val="99"/>
    <w:rsid w:val="00815978"/>
    <w:rPr>
      <w:rFonts w:ascii="Calibri" w:hAnsi="Calibri" w:cs="Vrinda"/>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Vrinda"/>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Vrinda"/>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Vrinda"/>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Vrinda"/>
        <w:b/>
        <w:bCs/>
        <w:color w:val="FFFFFF"/>
      </w:rPr>
      <w:tblPr/>
      <w:tcPr>
        <w:tcBorders>
          <w:left w:val="nil"/>
          <w:right w:val="nil"/>
          <w:insideH w:val="nil"/>
          <w:insideV w:val="nil"/>
        </w:tcBorders>
        <w:shd w:val="clear" w:color="auto" w:fill="9BBB59"/>
      </w:tcPr>
    </w:tblStylePr>
    <w:tblStylePr w:type="band1Vert">
      <w:rPr>
        <w:rFonts w:cs="Vrinda"/>
      </w:rPr>
      <w:tblPr/>
      <w:tcPr>
        <w:tcBorders>
          <w:left w:val="nil"/>
          <w:right w:val="nil"/>
          <w:insideH w:val="nil"/>
          <w:insideV w:val="nil"/>
        </w:tcBorders>
        <w:shd w:val="clear" w:color="auto" w:fill="D8D8D8"/>
      </w:tcPr>
    </w:tblStylePr>
    <w:tblStylePr w:type="band1Horz">
      <w:rPr>
        <w:rFonts w:cs="Vrinda"/>
      </w:rPr>
      <w:tblPr/>
      <w:tcPr>
        <w:shd w:val="clear" w:color="auto" w:fill="D8D8D8"/>
      </w:tcPr>
    </w:tblStylePr>
    <w:tblStylePr w:type="neCell">
      <w:rPr>
        <w:rFonts w:cs="Vrinda"/>
      </w:rPr>
      <w:tblPr/>
      <w:tcPr>
        <w:tcBorders>
          <w:top w:val="single" w:sz="18" w:space="0" w:color="auto"/>
          <w:left w:val="nil"/>
          <w:bottom w:val="single" w:sz="18" w:space="0" w:color="auto"/>
          <w:right w:val="nil"/>
          <w:insideH w:val="nil"/>
          <w:insideV w:val="nil"/>
        </w:tcBorders>
      </w:tcPr>
    </w:tblStylePr>
    <w:tblStylePr w:type="nwCell">
      <w:rPr>
        <w:rFonts w:cs="Vrinda"/>
        <w:color w:val="FFFFFF"/>
      </w:rPr>
      <w:tblPr/>
      <w:tcPr>
        <w:tcBorders>
          <w:top w:val="single" w:sz="18" w:space="0" w:color="auto"/>
          <w:left w:val="nil"/>
          <w:bottom w:val="single" w:sz="18" w:space="0" w:color="auto"/>
          <w:right w:val="nil"/>
          <w:insideH w:val="nil"/>
          <w:insideV w:val="nil"/>
        </w:tcBorders>
      </w:tcPr>
    </w:tblStylePr>
  </w:style>
  <w:style w:type="table" w:styleId="MediumGrid3-Accent3">
    <w:name w:val="Medium Grid 3 Accent 3"/>
    <w:basedOn w:val="TableNormal"/>
    <w:uiPriority w:val="99"/>
    <w:rsid w:val="00815978"/>
    <w:rPr>
      <w:rFonts w:ascii="Calibri" w:hAnsi="Calibri" w:cs="Vrinda"/>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Vrinda"/>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Vrinda"/>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Vrinda"/>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Vrinda"/>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Vrinda"/>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Vrinda"/>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5">
    <w:name w:val="Medium Grid 3 Accent 5"/>
    <w:basedOn w:val="TableNormal"/>
    <w:uiPriority w:val="99"/>
    <w:rsid w:val="00815978"/>
    <w:rPr>
      <w:rFonts w:ascii="Calibri" w:hAnsi="Calibri"/>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ColorfulList1">
    <w:name w:val="Colorful List1"/>
    <w:uiPriority w:val="99"/>
    <w:rsid w:val="00815978"/>
    <w:rPr>
      <w:rFonts w:ascii="Calibri" w:hAnsi="Calibri" w:cs="Vrind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table" w:customStyle="1" w:styleId="MediumShading2-Accent11">
    <w:name w:val="Medium Shading 2 - Accent 11"/>
    <w:uiPriority w:val="99"/>
    <w:rsid w:val="00815978"/>
    <w:rPr>
      <w:rFonts w:ascii="Calibri" w:hAnsi="Calibri" w:cs="Vrinda"/>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List11">
    <w:name w:val="Medium List 11"/>
    <w:uiPriority w:val="99"/>
    <w:rsid w:val="00815978"/>
    <w:rPr>
      <w:rFonts w:ascii="Calibri" w:hAnsi="Calibri" w:cs="Vrinda"/>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List-Accent12">
    <w:name w:val="Light List - Accent 12"/>
    <w:uiPriority w:val="99"/>
    <w:rsid w:val="00815978"/>
    <w:rPr>
      <w:rFonts w:ascii="Calibri" w:hAnsi="Calibri" w:cs="Vrinda"/>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Grid-Accent11">
    <w:name w:val="Light Grid - Accent 11"/>
    <w:uiPriority w:val="99"/>
    <w:rsid w:val="00815978"/>
    <w:rPr>
      <w:rFonts w:ascii="Calibri" w:hAnsi="Calibri" w:cs="Vrinda"/>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customStyle="1" w:styleId="source0">
    <w:name w:val="source"/>
    <w:basedOn w:val="Normal"/>
    <w:uiPriority w:val="99"/>
    <w:rsid w:val="00815978"/>
    <w:pPr>
      <w:spacing w:before="60" w:after="60" w:line="240" w:lineRule="auto"/>
    </w:pPr>
    <w:rPr>
      <w:i/>
      <w:sz w:val="20"/>
      <w:szCs w:val="24"/>
    </w:rPr>
  </w:style>
  <w:style w:type="character" w:customStyle="1" w:styleId="a">
    <w:name w:val="a"/>
    <w:basedOn w:val="DefaultParagraphFont"/>
    <w:uiPriority w:val="99"/>
    <w:rsid w:val="00815978"/>
    <w:rPr>
      <w:rFonts w:cs="Times New Roman"/>
    </w:rPr>
  </w:style>
  <w:style w:type="character" w:customStyle="1" w:styleId="NumberedBodyChar">
    <w:name w:val="Numbered Body Char"/>
    <w:link w:val="NumberedBody"/>
    <w:uiPriority w:val="99"/>
    <w:locked/>
    <w:rsid w:val="00815978"/>
    <w:rPr>
      <w:rFonts w:ascii="Arial" w:hAnsi="Arial"/>
      <w:lang w:val="en-GB"/>
    </w:rPr>
  </w:style>
  <w:style w:type="paragraph" w:customStyle="1" w:styleId="NumberedBody">
    <w:name w:val="Numbered Body"/>
    <w:basedOn w:val="Normal"/>
    <w:link w:val="NumberedBodyChar"/>
    <w:autoRedefine/>
    <w:uiPriority w:val="99"/>
    <w:rsid w:val="00815978"/>
    <w:pPr>
      <w:spacing w:before="0" w:line="240" w:lineRule="auto"/>
      <w:ind w:left="720" w:hanging="360"/>
    </w:pPr>
    <w:rPr>
      <w:sz w:val="20"/>
      <w:szCs w:val="20"/>
      <w:lang w:val="en-GB"/>
    </w:rPr>
  </w:style>
  <w:style w:type="paragraph" w:customStyle="1" w:styleId="nor2">
    <w:name w:val="nor2"/>
    <w:basedOn w:val="ListParagraph"/>
    <w:uiPriority w:val="99"/>
    <w:rsid w:val="00815978"/>
    <w:pPr>
      <w:spacing w:before="0" w:after="0" w:line="240" w:lineRule="auto"/>
      <w:contextualSpacing/>
    </w:pPr>
    <w:rPr>
      <w:b/>
      <w:bCs/>
    </w:rPr>
  </w:style>
  <w:style w:type="paragraph" w:customStyle="1" w:styleId="Bod">
    <w:name w:val="Bod"/>
    <w:basedOn w:val="source0"/>
    <w:uiPriority w:val="99"/>
    <w:rsid w:val="00815978"/>
  </w:style>
  <w:style w:type="paragraph" w:customStyle="1" w:styleId="Bodun">
    <w:name w:val="Bodun"/>
    <w:basedOn w:val="source0"/>
    <w:uiPriority w:val="99"/>
    <w:rsid w:val="00815978"/>
  </w:style>
  <w:style w:type="paragraph" w:customStyle="1" w:styleId="Norm">
    <w:name w:val="Norm'"/>
    <w:basedOn w:val="Heading2"/>
    <w:uiPriority w:val="99"/>
    <w:rsid w:val="00815978"/>
    <w:rPr>
      <w:lang w:val="en-GB"/>
    </w:rPr>
  </w:style>
  <w:style w:type="paragraph" w:customStyle="1" w:styleId="CM7">
    <w:name w:val="CM7"/>
    <w:basedOn w:val="Normal"/>
    <w:next w:val="Normal"/>
    <w:uiPriority w:val="99"/>
    <w:rsid w:val="00815978"/>
    <w:pPr>
      <w:widowControl w:val="0"/>
      <w:autoSpaceDE w:val="0"/>
      <w:autoSpaceDN w:val="0"/>
      <w:adjustRightInd w:val="0"/>
      <w:spacing w:before="0" w:after="255" w:line="240" w:lineRule="auto"/>
      <w:jc w:val="left"/>
    </w:pPr>
    <w:rPr>
      <w:rFonts w:ascii="Times" w:hAnsi="Times" w:cs="Times"/>
      <w:sz w:val="24"/>
      <w:szCs w:val="24"/>
    </w:rPr>
  </w:style>
  <w:style w:type="paragraph" w:customStyle="1" w:styleId="ToC10">
    <w:name w:val="ToC1"/>
    <w:basedOn w:val="TOC1"/>
    <w:autoRedefine/>
    <w:uiPriority w:val="99"/>
    <w:rsid w:val="00815978"/>
    <w:pPr>
      <w:tabs>
        <w:tab w:val="clear" w:pos="480"/>
        <w:tab w:val="clear" w:pos="660"/>
        <w:tab w:val="clear" w:pos="9019"/>
        <w:tab w:val="left" w:pos="475"/>
        <w:tab w:val="right" w:pos="662"/>
        <w:tab w:val="right" w:leader="dot" w:pos="9014"/>
      </w:tabs>
      <w:spacing w:before="60" w:line="276" w:lineRule="auto"/>
      <w:jc w:val="both"/>
    </w:pPr>
    <w:rPr>
      <w:lang w:eastAsia="ja-JP"/>
    </w:rPr>
  </w:style>
  <w:style w:type="paragraph" w:customStyle="1" w:styleId="Caption10">
    <w:name w:val="Caption 1"/>
    <w:basedOn w:val="Heading1"/>
    <w:uiPriority w:val="99"/>
    <w:rsid w:val="00815978"/>
    <w:pPr>
      <w:numPr>
        <w:numId w:val="0"/>
      </w:numPr>
      <w:spacing w:after="240"/>
    </w:pPr>
    <w:rPr>
      <w:rFonts w:ascii="Arial" w:hAnsi="Arial"/>
      <w:sz w:val="32"/>
      <w:lang w:val="en-GB"/>
    </w:rPr>
  </w:style>
  <w:style w:type="paragraph" w:customStyle="1" w:styleId="Appendix1DataCollectionChecklist">
    <w:name w:val="Appendix 1: Data Collection Checklist"/>
    <w:basedOn w:val="Heading1"/>
    <w:uiPriority w:val="99"/>
    <w:rsid w:val="00815978"/>
    <w:pPr>
      <w:numPr>
        <w:numId w:val="0"/>
      </w:numPr>
      <w:ind w:left="720" w:hanging="360"/>
    </w:pPr>
    <w:rPr>
      <w:rFonts w:ascii="Arial" w:hAnsi="Arial"/>
      <w:sz w:val="32"/>
      <w:lang w:val="en-GB"/>
    </w:rPr>
  </w:style>
  <w:style w:type="character" w:customStyle="1" w:styleId="HTMLPreformattedChar">
    <w:name w:val="HTML Preformatted Char"/>
    <w:basedOn w:val="DefaultParagraphFont"/>
    <w:link w:val="HTMLPreformatted"/>
    <w:uiPriority w:val="99"/>
    <w:semiHidden/>
    <w:locked/>
    <w:rsid w:val="00815978"/>
    <w:rPr>
      <w:rFonts w:ascii="Courier New" w:hAnsi="Courier New" w:cs="Courier New"/>
    </w:rPr>
  </w:style>
  <w:style w:type="paragraph" w:styleId="HTMLPreformatted">
    <w:name w:val="HTML Preformatted"/>
    <w:basedOn w:val="Normal"/>
    <w:link w:val="HTMLPreformattedChar"/>
    <w:uiPriority w:val="99"/>
    <w:semiHidden/>
    <w:rsid w:val="008159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
    </w:pPr>
    <w:rPr>
      <w:rFonts w:ascii="Courier New" w:hAnsi="Courier New" w:cs="Courier New"/>
      <w:sz w:val="20"/>
      <w:szCs w:val="20"/>
    </w:rPr>
  </w:style>
  <w:style w:type="character" w:customStyle="1" w:styleId="HTMLPreformattedChar1">
    <w:name w:val="HTML Preformatted Char1"/>
    <w:basedOn w:val="DefaultParagraphFont"/>
    <w:link w:val="HTMLPreformatted"/>
    <w:uiPriority w:val="99"/>
    <w:semiHidden/>
    <w:locked/>
    <w:rsid w:val="00815978"/>
    <w:rPr>
      <w:rFonts w:ascii="Courier New" w:hAnsi="Courier New" w:cs="Courier New"/>
    </w:rPr>
  </w:style>
  <w:style w:type="paragraph" w:customStyle="1" w:styleId="Letterhead">
    <w:name w:val="Letterhead"/>
    <w:basedOn w:val="Normal"/>
    <w:uiPriority w:val="99"/>
    <w:rsid w:val="00815978"/>
    <w:pPr>
      <w:spacing w:before="12" w:line="190" w:lineRule="atLeast"/>
    </w:pPr>
    <w:rPr>
      <w:noProof/>
      <w:color w:val="000000"/>
      <w:sz w:val="16"/>
      <w:szCs w:val="20"/>
      <w:lang w:val="en-AU"/>
    </w:rPr>
  </w:style>
  <w:style w:type="paragraph" w:customStyle="1" w:styleId="Subheading">
    <w:name w:val="Subheading"/>
    <w:basedOn w:val="Normal"/>
    <w:next w:val="Normal"/>
    <w:uiPriority w:val="99"/>
    <w:rsid w:val="00815978"/>
    <w:pPr>
      <w:keepNext/>
      <w:spacing w:after="120" w:line="240" w:lineRule="atLeast"/>
    </w:pPr>
    <w:rPr>
      <w:b/>
      <w:color w:val="000000"/>
      <w:sz w:val="20"/>
      <w:szCs w:val="20"/>
      <w:lang w:val="en-AU"/>
    </w:rPr>
  </w:style>
  <w:style w:type="paragraph" w:customStyle="1" w:styleId="CopyRight">
    <w:name w:val="CopyRight"/>
    <w:basedOn w:val="Normal"/>
    <w:uiPriority w:val="99"/>
    <w:rsid w:val="00815978"/>
    <w:pPr>
      <w:spacing w:before="12" w:line="200" w:lineRule="atLeast"/>
    </w:pPr>
    <w:rPr>
      <w:sz w:val="16"/>
      <w:szCs w:val="20"/>
      <w:lang w:val="en-NZ"/>
    </w:rPr>
  </w:style>
  <w:style w:type="paragraph" w:customStyle="1" w:styleId="CM13">
    <w:name w:val="CM13"/>
    <w:basedOn w:val="Default"/>
    <w:next w:val="Default"/>
    <w:uiPriority w:val="99"/>
    <w:rsid w:val="00815978"/>
    <w:pPr>
      <w:widowControl w:val="0"/>
      <w:spacing w:before="200" w:after="273" w:line="276" w:lineRule="auto"/>
      <w:ind w:left="0"/>
    </w:pPr>
    <w:rPr>
      <w:rFonts w:ascii="Vrinda" w:hAnsi="Vrinda"/>
      <w:color w:val="auto"/>
    </w:rPr>
  </w:style>
  <w:style w:type="paragraph" w:customStyle="1" w:styleId="CM3">
    <w:name w:val="CM3"/>
    <w:basedOn w:val="Default"/>
    <w:next w:val="Default"/>
    <w:uiPriority w:val="99"/>
    <w:rsid w:val="00815978"/>
    <w:pPr>
      <w:widowControl w:val="0"/>
      <w:spacing w:before="200" w:after="200" w:line="276" w:lineRule="atLeast"/>
      <w:ind w:left="0"/>
    </w:pPr>
    <w:rPr>
      <w:rFonts w:ascii="Vrinda" w:hAnsi="Vrinda"/>
      <w:color w:val="auto"/>
    </w:rPr>
  </w:style>
  <w:style w:type="paragraph" w:customStyle="1" w:styleId="CM6">
    <w:name w:val="CM6"/>
    <w:basedOn w:val="Default"/>
    <w:next w:val="Default"/>
    <w:uiPriority w:val="99"/>
    <w:rsid w:val="00815978"/>
    <w:pPr>
      <w:widowControl w:val="0"/>
      <w:spacing w:before="200" w:after="200" w:line="276" w:lineRule="atLeast"/>
      <w:ind w:left="0"/>
    </w:pPr>
    <w:rPr>
      <w:rFonts w:ascii="Vrinda" w:hAnsi="Vrinda"/>
      <w:color w:val="auto"/>
    </w:rPr>
  </w:style>
  <w:style w:type="paragraph" w:customStyle="1" w:styleId="CM1">
    <w:name w:val="CM1"/>
    <w:basedOn w:val="Default"/>
    <w:next w:val="Default"/>
    <w:uiPriority w:val="99"/>
    <w:rsid w:val="00815978"/>
    <w:pPr>
      <w:widowControl w:val="0"/>
      <w:spacing w:before="200" w:after="200" w:line="276" w:lineRule="auto"/>
      <w:ind w:left="0"/>
    </w:pPr>
    <w:rPr>
      <w:rFonts w:ascii="Vrinda" w:hAnsi="Vrinda"/>
      <w:color w:val="auto"/>
    </w:rPr>
  </w:style>
  <w:style w:type="paragraph" w:customStyle="1" w:styleId="p9">
    <w:name w:val="p9"/>
    <w:basedOn w:val="Normal"/>
    <w:uiPriority w:val="99"/>
    <w:rsid w:val="00815978"/>
    <w:pPr>
      <w:widowControl w:val="0"/>
      <w:tabs>
        <w:tab w:val="left" w:pos="5580"/>
      </w:tabs>
      <w:snapToGrid w:val="0"/>
      <w:spacing w:before="12" w:line="240" w:lineRule="atLeast"/>
      <w:ind w:left="4140"/>
    </w:pPr>
    <w:rPr>
      <w:rFonts w:ascii="Vrinda" w:hAnsi="Vrinda"/>
      <w:sz w:val="24"/>
      <w:szCs w:val="20"/>
    </w:rPr>
  </w:style>
  <w:style w:type="paragraph" w:customStyle="1" w:styleId="ZDGName">
    <w:name w:val="Z_DGName"/>
    <w:basedOn w:val="Normal"/>
    <w:uiPriority w:val="99"/>
    <w:rsid w:val="00815978"/>
    <w:pPr>
      <w:widowControl w:val="0"/>
      <w:snapToGrid w:val="0"/>
      <w:spacing w:before="12"/>
      <w:ind w:right="85"/>
    </w:pPr>
    <w:rPr>
      <w:sz w:val="16"/>
      <w:szCs w:val="20"/>
      <w:lang w:val="en-GB"/>
    </w:rPr>
  </w:style>
  <w:style w:type="paragraph" w:customStyle="1" w:styleId="Address">
    <w:name w:val="Address"/>
    <w:basedOn w:val="Normal"/>
    <w:uiPriority w:val="99"/>
    <w:rsid w:val="00815978"/>
    <w:pPr>
      <w:keepNext/>
      <w:keepLines/>
      <w:spacing w:before="12"/>
    </w:pPr>
    <w:rPr>
      <w:spacing w:val="-5"/>
      <w:sz w:val="20"/>
      <w:szCs w:val="20"/>
      <w:lang w:val="en-GB"/>
    </w:rPr>
  </w:style>
  <w:style w:type="paragraph" w:customStyle="1" w:styleId="SectionTitle">
    <w:name w:val="Section Title"/>
    <w:basedOn w:val="Normal"/>
    <w:next w:val="Normal"/>
    <w:autoRedefine/>
    <w:uiPriority w:val="99"/>
    <w:rsid w:val="00815978"/>
    <w:pPr>
      <w:tabs>
        <w:tab w:val="left" w:pos="3132"/>
      </w:tabs>
      <w:spacing w:before="12" w:after="120" w:line="240" w:lineRule="atLeast"/>
    </w:pPr>
    <w:rPr>
      <w:rFonts w:cs="Arial"/>
      <w:b/>
      <w:bCs/>
      <w:sz w:val="20"/>
      <w:szCs w:val="20"/>
    </w:rPr>
  </w:style>
  <w:style w:type="paragraph" w:customStyle="1" w:styleId="Objective">
    <w:name w:val="Objective"/>
    <w:basedOn w:val="Normal"/>
    <w:next w:val="BodyText"/>
    <w:uiPriority w:val="99"/>
    <w:rsid w:val="00815978"/>
    <w:pPr>
      <w:spacing w:before="240" w:after="220" w:line="220" w:lineRule="atLeast"/>
    </w:pPr>
    <w:rPr>
      <w:sz w:val="20"/>
      <w:szCs w:val="20"/>
    </w:rPr>
  </w:style>
  <w:style w:type="paragraph" w:customStyle="1" w:styleId="CM10">
    <w:name w:val="CM10"/>
    <w:basedOn w:val="Normal"/>
    <w:next w:val="Normal"/>
    <w:uiPriority w:val="99"/>
    <w:rsid w:val="00815978"/>
    <w:pPr>
      <w:widowControl w:val="0"/>
      <w:autoSpaceDE w:val="0"/>
      <w:autoSpaceDN w:val="0"/>
      <w:adjustRightInd w:val="0"/>
      <w:spacing w:before="12" w:after="425"/>
    </w:pPr>
    <w:rPr>
      <w:sz w:val="24"/>
      <w:szCs w:val="20"/>
    </w:rPr>
  </w:style>
  <w:style w:type="paragraph" w:customStyle="1" w:styleId="Address1">
    <w:name w:val="Address 1"/>
    <w:basedOn w:val="Normal"/>
    <w:uiPriority w:val="99"/>
    <w:rsid w:val="00815978"/>
    <w:pPr>
      <w:framePr w:w="2160" w:wrap="notBeside" w:vAnchor="page" w:hAnchor="page" w:x="8281" w:y="1153"/>
      <w:spacing w:before="12" w:line="160" w:lineRule="atLeast"/>
    </w:pPr>
    <w:rPr>
      <w:sz w:val="14"/>
      <w:szCs w:val="20"/>
    </w:rPr>
  </w:style>
  <w:style w:type="paragraph" w:customStyle="1" w:styleId="xl34">
    <w:name w:val="xl34"/>
    <w:basedOn w:val="Normal"/>
    <w:uiPriority w:val="99"/>
    <w:rsid w:val="00815978"/>
    <w:pPr>
      <w:shd w:val="clear" w:color="auto" w:fill="800080"/>
      <w:spacing w:before="100" w:beforeAutospacing="1" w:after="100" w:afterAutospacing="1"/>
    </w:pPr>
    <w:rPr>
      <w:rFonts w:ascii="Arial Unicode MS" w:hAnsi="Arial Unicode MS" w:cs="Arial Unicode MS"/>
      <w:sz w:val="24"/>
      <w:szCs w:val="20"/>
    </w:rPr>
  </w:style>
  <w:style w:type="paragraph" w:customStyle="1" w:styleId="xl35">
    <w:name w:val="xl35"/>
    <w:basedOn w:val="Normal"/>
    <w:uiPriority w:val="99"/>
    <w:rsid w:val="00815978"/>
    <w:pPr>
      <w:pBdr>
        <w:right w:val="single" w:sz="4" w:space="0" w:color="auto"/>
      </w:pBdr>
      <w:shd w:val="clear" w:color="auto" w:fill="800080"/>
      <w:spacing w:before="100" w:beforeAutospacing="1" w:after="100" w:afterAutospacing="1"/>
    </w:pPr>
    <w:rPr>
      <w:rFonts w:ascii="Arial Unicode MS" w:hAnsi="Arial Unicode MS" w:cs="Arial Unicode MS"/>
      <w:sz w:val="24"/>
      <w:szCs w:val="20"/>
    </w:rPr>
  </w:style>
  <w:style w:type="paragraph" w:customStyle="1" w:styleId="xl36">
    <w:name w:val="xl36"/>
    <w:basedOn w:val="Normal"/>
    <w:uiPriority w:val="99"/>
    <w:rsid w:val="00815978"/>
    <w:pPr>
      <w:pBdr>
        <w:right w:val="single" w:sz="4" w:space="0" w:color="auto"/>
      </w:pBdr>
      <w:shd w:val="clear" w:color="auto" w:fill="99CC00"/>
      <w:spacing w:before="100" w:beforeAutospacing="1" w:after="100" w:afterAutospacing="1"/>
    </w:pPr>
    <w:rPr>
      <w:rFonts w:ascii="Arial Unicode MS" w:hAnsi="Arial Unicode MS" w:cs="Arial Unicode MS"/>
      <w:sz w:val="24"/>
      <w:szCs w:val="20"/>
    </w:rPr>
  </w:style>
  <w:style w:type="paragraph" w:customStyle="1" w:styleId="xl37">
    <w:name w:val="xl37"/>
    <w:basedOn w:val="Normal"/>
    <w:uiPriority w:val="99"/>
    <w:rsid w:val="00815978"/>
    <w:pPr>
      <w:pBdr>
        <w:bottom w:val="single" w:sz="4" w:space="0" w:color="auto"/>
        <w:right w:val="single" w:sz="4" w:space="0" w:color="auto"/>
      </w:pBdr>
      <w:shd w:val="clear" w:color="auto" w:fill="3366FF"/>
      <w:spacing w:before="100" w:beforeAutospacing="1" w:after="100" w:afterAutospacing="1"/>
    </w:pPr>
    <w:rPr>
      <w:rFonts w:ascii="Arial Unicode MS" w:hAnsi="Arial Unicode MS" w:cs="Arial Unicode MS"/>
      <w:sz w:val="24"/>
      <w:szCs w:val="20"/>
    </w:rPr>
  </w:style>
  <w:style w:type="paragraph" w:customStyle="1" w:styleId="xl38">
    <w:name w:val="xl38"/>
    <w:basedOn w:val="Normal"/>
    <w:uiPriority w:val="99"/>
    <w:rsid w:val="00815978"/>
    <w:pPr>
      <w:pBdr>
        <w:top w:val="single" w:sz="4" w:space="0" w:color="auto"/>
        <w:left w:val="single" w:sz="4" w:space="0" w:color="auto"/>
      </w:pBdr>
      <w:spacing w:before="100" w:beforeAutospacing="1" w:after="100" w:afterAutospacing="1"/>
    </w:pPr>
    <w:rPr>
      <w:rFonts w:ascii="Arial Unicode MS" w:hAnsi="Arial Unicode MS" w:cs="Arial Unicode MS"/>
      <w:sz w:val="24"/>
      <w:szCs w:val="20"/>
    </w:rPr>
  </w:style>
  <w:style w:type="paragraph" w:customStyle="1" w:styleId="xl39">
    <w:name w:val="xl39"/>
    <w:basedOn w:val="Normal"/>
    <w:uiPriority w:val="99"/>
    <w:rsid w:val="00815978"/>
    <w:pPr>
      <w:pBdr>
        <w:top w:val="single" w:sz="4" w:space="0" w:color="auto"/>
      </w:pBdr>
      <w:spacing w:before="100" w:beforeAutospacing="1" w:after="100" w:afterAutospacing="1"/>
    </w:pPr>
    <w:rPr>
      <w:rFonts w:ascii="Arial Unicode MS" w:hAnsi="Arial Unicode MS" w:cs="Arial Unicode MS"/>
      <w:sz w:val="24"/>
      <w:szCs w:val="20"/>
    </w:rPr>
  </w:style>
  <w:style w:type="paragraph" w:customStyle="1" w:styleId="xl40">
    <w:name w:val="xl40"/>
    <w:basedOn w:val="Normal"/>
    <w:uiPriority w:val="99"/>
    <w:rsid w:val="00815978"/>
    <w:pPr>
      <w:pBdr>
        <w:top w:val="single" w:sz="4" w:space="0" w:color="auto"/>
        <w:left w:val="single" w:sz="4" w:space="0" w:color="auto"/>
      </w:pBdr>
      <w:shd w:val="clear" w:color="auto" w:fill="FF9900"/>
      <w:spacing w:before="100" w:beforeAutospacing="1" w:after="100" w:afterAutospacing="1"/>
    </w:pPr>
    <w:rPr>
      <w:rFonts w:ascii="Arial Unicode MS" w:hAnsi="Arial Unicode MS" w:cs="Arial Unicode MS"/>
      <w:sz w:val="24"/>
      <w:szCs w:val="20"/>
    </w:rPr>
  </w:style>
  <w:style w:type="paragraph" w:customStyle="1" w:styleId="xl42">
    <w:name w:val="xl42"/>
    <w:basedOn w:val="Normal"/>
    <w:uiPriority w:val="99"/>
    <w:rsid w:val="00815978"/>
    <w:pPr>
      <w:pBdr>
        <w:top w:val="single" w:sz="4" w:space="0" w:color="auto"/>
        <w:left w:val="single" w:sz="4" w:space="0" w:color="auto"/>
      </w:pBdr>
      <w:spacing w:before="100" w:beforeAutospacing="1" w:after="100" w:afterAutospacing="1"/>
    </w:pPr>
    <w:rPr>
      <w:rFonts w:ascii="Arial Unicode MS" w:hAnsi="Arial Unicode MS" w:cs="Arial Unicode MS"/>
      <w:sz w:val="24"/>
      <w:szCs w:val="20"/>
    </w:rPr>
  </w:style>
  <w:style w:type="paragraph" w:customStyle="1" w:styleId="xl43">
    <w:name w:val="xl43"/>
    <w:basedOn w:val="Normal"/>
    <w:uiPriority w:val="99"/>
    <w:rsid w:val="00815978"/>
    <w:pPr>
      <w:pBdr>
        <w:top w:val="single" w:sz="4" w:space="0" w:color="auto"/>
        <w:right w:val="single" w:sz="4" w:space="0" w:color="auto"/>
      </w:pBdr>
      <w:spacing w:before="100" w:beforeAutospacing="1" w:after="100" w:afterAutospacing="1"/>
    </w:pPr>
    <w:rPr>
      <w:rFonts w:ascii="Arial Unicode MS" w:hAnsi="Arial Unicode MS" w:cs="Arial Unicode MS"/>
      <w:sz w:val="24"/>
      <w:szCs w:val="20"/>
    </w:rPr>
  </w:style>
  <w:style w:type="paragraph" w:customStyle="1" w:styleId="xl44">
    <w:name w:val="xl44"/>
    <w:basedOn w:val="Normal"/>
    <w:uiPriority w:val="99"/>
    <w:rsid w:val="00815978"/>
    <w:pPr>
      <w:pBdr>
        <w:top w:val="single" w:sz="4" w:space="0" w:color="auto"/>
      </w:pBdr>
      <w:shd w:val="clear" w:color="auto" w:fill="800080"/>
      <w:spacing w:before="100" w:beforeAutospacing="1" w:after="100" w:afterAutospacing="1"/>
    </w:pPr>
    <w:rPr>
      <w:rFonts w:ascii="Arial Unicode MS" w:hAnsi="Arial Unicode MS" w:cs="Arial Unicode MS"/>
      <w:sz w:val="24"/>
      <w:szCs w:val="20"/>
    </w:rPr>
  </w:style>
  <w:style w:type="paragraph" w:customStyle="1" w:styleId="xl45">
    <w:name w:val="xl45"/>
    <w:basedOn w:val="Normal"/>
    <w:uiPriority w:val="99"/>
    <w:rsid w:val="00815978"/>
    <w:pPr>
      <w:pBdr>
        <w:top w:val="single" w:sz="4" w:space="0" w:color="auto"/>
        <w:right w:val="single" w:sz="4" w:space="0" w:color="auto"/>
      </w:pBdr>
      <w:shd w:val="clear" w:color="auto" w:fill="800080"/>
      <w:spacing w:before="100" w:beforeAutospacing="1" w:after="100" w:afterAutospacing="1"/>
    </w:pPr>
    <w:rPr>
      <w:rFonts w:ascii="Arial Unicode MS" w:hAnsi="Arial Unicode MS" w:cs="Arial Unicode MS"/>
      <w:sz w:val="24"/>
      <w:szCs w:val="20"/>
    </w:rPr>
  </w:style>
  <w:style w:type="paragraph" w:customStyle="1" w:styleId="xl46">
    <w:name w:val="xl46"/>
    <w:basedOn w:val="Normal"/>
    <w:uiPriority w:val="99"/>
    <w:rsid w:val="00815978"/>
    <w:pPr>
      <w:pBdr>
        <w:top w:val="single" w:sz="4" w:space="0" w:color="auto"/>
        <w:left w:val="single" w:sz="4" w:space="0" w:color="auto"/>
      </w:pBdr>
      <w:shd w:val="clear" w:color="auto" w:fill="800080"/>
      <w:spacing w:before="100" w:beforeAutospacing="1" w:after="100" w:afterAutospacing="1"/>
    </w:pPr>
    <w:rPr>
      <w:rFonts w:ascii="Arial Unicode MS" w:hAnsi="Arial Unicode MS" w:cs="Arial Unicode MS"/>
      <w:sz w:val="24"/>
      <w:szCs w:val="20"/>
    </w:rPr>
  </w:style>
  <w:style w:type="paragraph" w:customStyle="1" w:styleId="xl47">
    <w:name w:val="xl47"/>
    <w:basedOn w:val="Normal"/>
    <w:uiPriority w:val="99"/>
    <w:rsid w:val="00815978"/>
    <w:pPr>
      <w:pBdr>
        <w:bottom w:val="single" w:sz="4" w:space="0" w:color="auto"/>
      </w:pBdr>
      <w:shd w:val="clear" w:color="auto" w:fill="3366FF"/>
      <w:spacing w:before="100" w:beforeAutospacing="1" w:after="100" w:afterAutospacing="1"/>
    </w:pPr>
    <w:rPr>
      <w:rFonts w:ascii="Arial Unicode MS" w:hAnsi="Arial Unicode MS" w:cs="Arial Unicode MS"/>
      <w:sz w:val="24"/>
      <w:szCs w:val="20"/>
    </w:rPr>
  </w:style>
  <w:style w:type="paragraph" w:customStyle="1" w:styleId="xl48">
    <w:name w:val="xl48"/>
    <w:basedOn w:val="Normal"/>
    <w:uiPriority w:val="99"/>
    <w:rsid w:val="00815978"/>
    <w:pPr>
      <w:pBdr>
        <w:top w:val="single" w:sz="4" w:space="0" w:color="auto"/>
        <w:left w:val="single" w:sz="4" w:space="0" w:color="auto"/>
        <w:right w:val="single" w:sz="4" w:space="0" w:color="auto"/>
      </w:pBdr>
      <w:spacing w:before="100" w:beforeAutospacing="1" w:after="100" w:afterAutospacing="1"/>
      <w:jc w:val="center"/>
    </w:pPr>
    <w:rPr>
      <w:rFonts w:cs="Arial"/>
      <w:b/>
      <w:bCs/>
      <w:sz w:val="24"/>
      <w:szCs w:val="20"/>
    </w:rPr>
  </w:style>
  <w:style w:type="paragraph" w:customStyle="1" w:styleId="xl49">
    <w:name w:val="xl49"/>
    <w:basedOn w:val="Normal"/>
    <w:uiPriority w:val="99"/>
    <w:rsid w:val="00815978"/>
    <w:pPr>
      <w:pBdr>
        <w:left w:val="single" w:sz="4" w:space="0" w:color="auto"/>
        <w:right w:val="single" w:sz="4" w:space="0" w:color="auto"/>
      </w:pBdr>
      <w:spacing w:before="100" w:beforeAutospacing="1" w:after="100" w:afterAutospacing="1"/>
      <w:jc w:val="center"/>
    </w:pPr>
    <w:rPr>
      <w:rFonts w:cs="Arial"/>
      <w:sz w:val="24"/>
      <w:szCs w:val="20"/>
    </w:rPr>
  </w:style>
  <w:style w:type="paragraph" w:customStyle="1" w:styleId="xl50">
    <w:name w:val="xl50"/>
    <w:basedOn w:val="Normal"/>
    <w:uiPriority w:val="99"/>
    <w:rsid w:val="00815978"/>
    <w:pPr>
      <w:pBdr>
        <w:left w:val="single" w:sz="4" w:space="0" w:color="auto"/>
        <w:right w:val="single" w:sz="4" w:space="0" w:color="auto"/>
      </w:pBdr>
      <w:spacing w:before="100" w:beforeAutospacing="1" w:after="100" w:afterAutospacing="1"/>
      <w:jc w:val="center"/>
    </w:pPr>
    <w:rPr>
      <w:rFonts w:cs="Arial"/>
      <w:sz w:val="24"/>
      <w:szCs w:val="20"/>
    </w:rPr>
  </w:style>
  <w:style w:type="paragraph" w:customStyle="1" w:styleId="xl51">
    <w:name w:val="xl51"/>
    <w:basedOn w:val="Normal"/>
    <w:uiPriority w:val="99"/>
    <w:rsid w:val="00815978"/>
    <w:pPr>
      <w:pBdr>
        <w:left w:val="single" w:sz="4" w:space="0" w:color="auto"/>
        <w:bottom w:val="single" w:sz="4" w:space="0" w:color="auto"/>
        <w:right w:val="single" w:sz="4" w:space="0" w:color="auto"/>
      </w:pBdr>
      <w:spacing w:before="100" w:beforeAutospacing="1" w:after="100" w:afterAutospacing="1"/>
      <w:jc w:val="center"/>
    </w:pPr>
    <w:rPr>
      <w:rFonts w:cs="Arial"/>
      <w:sz w:val="24"/>
      <w:szCs w:val="20"/>
    </w:rPr>
  </w:style>
  <w:style w:type="paragraph" w:customStyle="1" w:styleId="xl52">
    <w:name w:val="xl52"/>
    <w:basedOn w:val="Normal"/>
    <w:uiPriority w:val="99"/>
    <w:rsid w:val="00815978"/>
    <w:pPr>
      <w:pBdr>
        <w:left w:val="single" w:sz="4" w:space="0" w:color="auto"/>
        <w:bottom w:val="single" w:sz="4" w:space="0" w:color="auto"/>
        <w:right w:val="single" w:sz="4" w:space="0" w:color="auto"/>
      </w:pBdr>
      <w:spacing w:before="100" w:beforeAutospacing="1" w:after="100" w:afterAutospacing="1"/>
      <w:jc w:val="center"/>
    </w:pPr>
    <w:rPr>
      <w:rFonts w:cs="Arial"/>
      <w:sz w:val="24"/>
      <w:szCs w:val="20"/>
    </w:rPr>
  </w:style>
  <w:style w:type="paragraph" w:customStyle="1" w:styleId="xl53">
    <w:name w:val="xl53"/>
    <w:basedOn w:val="Normal"/>
    <w:uiPriority w:val="99"/>
    <w:rsid w:val="00815978"/>
    <w:pPr>
      <w:pBdr>
        <w:left w:val="single" w:sz="4" w:space="0" w:color="auto"/>
        <w:bottom w:val="single" w:sz="4" w:space="0" w:color="auto"/>
      </w:pBdr>
      <w:shd w:val="clear" w:color="auto" w:fill="99CC00"/>
      <w:spacing w:before="100" w:beforeAutospacing="1" w:after="100" w:afterAutospacing="1"/>
    </w:pPr>
    <w:rPr>
      <w:rFonts w:ascii="Arial Unicode MS" w:hAnsi="Arial Unicode MS" w:cs="Arial Unicode MS"/>
      <w:sz w:val="24"/>
      <w:szCs w:val="20"/>
    </w:rPr>
  </w:style>
  <w:style w:type="paragraph" w:customStyle="1" w:styleId="xl54">
    <w:name w:val="xl54"/>
    <w:basedOn w:val="Normal"/>
    <w:uiPriority w:val="99"/>
    <w:rsid w:val="00815978"/>
    <w:pPr>
      <w:pBdr>
        <w:bottom w:val="single" w:sz="4" w:space="0" w:color="auto"/>
      </w:pBdr>
      <w:shd w:val="clear" w:color="auto" w:fill="99CC00"/>
      <w:spacing w:before="100" w:beforeAutospacing="1" w:after="100" w:afterAutospacing="1"/>
    </w:pPr>
    <w:rPr>
      <w:rFonts w:ascii="Arial Unicode MS" w:hAnsi="Arial Unicode MS" w:cs="Arial Unicode MS"/>
      <w:sz w:val="24"/>
      <w:szCs w:val="20"/>
    </w:rPr>
  </w:style>
  <w:style w:type="paragraph" w:customStyle="1" w:styleId="xl55">
    <w:name w:val="xl55"/>
    <w:basedOn w:val="Normal"/>
    <w:uiPriority w:val="99"/>
    <w:rsid w:val="00815978"/>
    <w:pPr>
      <w:pBdr>
        <w:top w:val="single" w:sz="4" w:space="0" w:color="auto"/>
        <w:left w:val="single" w:sz="4" w:space="0" w:color="auto"/>
        <w:right w:val="single" w:sz="4" w:space="0" w:color="auto"/>
      </w:pBdr>
      <w:spacing w:before="100" w:beforeAutospacing="1" w:after="100" w:afterAutospacing="1"/>
    </w:pPr>
    <w:rPr>
      <w:rFonts w:ascii="Arial Unicode MS" w:hAnsi="Arial Unicode MS" w:cs="Arial Unicode MS"/>
      <w:sz w:val="24"/>
      <w:szCs w:val="20"/>
    </w:rPr>
  </w:style>
  <w:style w:type="paragraph" w:customStyle="1" w:styleId="xl56">
    <w:name w:val="xl56"/>
    <w:basedOn w:val="Normal"/>
    <w:uiPriority w:val="99"/>
    <w:rsid w:val="00815978"/>
    <w:pPr>
      <w:pBdr>
        <w:left w:val="single" w:sz="4" w:space="9" w:color="auto"/>
        <w:right w:val="single" w:sz="4" w:space="0" w:color="auto"/>
      </w:pBdr>
      <w:spacing w:before="100" w:beforeAutospacing="1" w:after="100" w:afterAutospacing="1"/>
      <w:ind w:firstLineChars="100" w:firstLine="100"/>
    </w:pPr>
    <w:rPr>
      <w:rFonts w:ascii="Arial Unicode MS" w:hAnsi="Arial Unicode MS" w:cs="Arial Unicode MS"/>
      <w:sz w:val="24"/>
      <w:szCs w:val="20"/>
    </w:rPr>
  </w:style>
  <w:style w:type="paragraph" w:customStyle="1" w:styleId="xl57">
    <w:name w:val="xl57"/>
    <w:basedOn w:val="Normal"/>
    <w:uiPriority w:val="99"/>
    <w:rsid w:val="00815978"/>
    <w:pPr>
      <w:pBdr>
        <w:left w:val="single" w:sz="4" w:space="0" w:color="auto"/>
        <w:bottom w:val="single" w:sz="4" w:space="0" w:color="auto"/>
        <w:right w:val="single" w:sz="4" w:space="0" w:color="auto"/>
      </w:pBdr>
      <w:spacing w:before="100" w:beforeAutospacing="1" w:after="100" w:afterAutospacing="1"/>
    </w:pPr>
    <w:rPr>
      <w:rFonts w:ascii="Arial Unicode MS" w:hAnsi="Arial Unicode MS" w:cs="Arial Unicode MS"/>
      <w:sz w:val="24"/>
      <w:szCs w:val="20"/>
    </w:rPr>
  </w:style>
  <w:style w:type="paragraph" w:customStyle="1" w:styleId="xl58">
    <w:name w:val="xl58"/>
    <w:basedOn w:val="Normal"/>
    <w:uiPriority w:val="99"/>
    <w:rsid w:val="00815978"/>
    <w:pPr>
      <w:pBdr>
        <w:top w:val="single" w:sz="4" w:space="0" w:color="auto"/>
        <w:left w:val="single" w:sz="4" w:space="0" w:color="auto"/>
        <w:right w:val="single" w:sz="4" w:space="0" w:color="auto"/>
      </w:pBdr>
      <w:spacing w:before="100" w:beforeAutospacing="1" w:after="100" w:afterAutospacing="1"/>
    </w:pPr>
    <w:rPr>
      <w:rFonts w:ascii="Arial Unicode MS" w:hAnsi="Arial Unicode MS" w:cs="Arial Unicode MS"/>
      <w:sz w:val="24"/>
      <w:szCs w:val="20"/>
    </w:rPr>
  </w:style>
  <w:style w:type="paragraph" w:customStyle="1" w:styleId="xl59">
    <w:name w:val="xl59"/>
    <w:basedOn w:val="Normal"/>
    <w:uiPriority w:val="99"/>
    <w:rsid w:val="00815978"/>
    <w:pPr>
      <w:pBdr>
        <w:left w:val="single" w:sz="4" w:space="9" w:color="auto"/>
        <w:bottom w:val="single" w:sz="4" w:space="0" w:color="auto"/>
        <w:right w:val="single" w:sz="4" w:space="0" w:color="auto"/>
      </w:pBdr>
      <w:spacing w:before="100" w:beforeAutospacing="1" w:after="100" w:afterAutospacing="1"/>
      <w:ind w:firstLineChars="100" w:firstLine="100"/>
    </w:pPr>
    <w:rPr>
      <w:rFonts w:ascii="Arial Unicode MS" w:hAnsi="Arial Unicode MS" w:cs="Arial Unicode MS"/>
      <w:sz w:val="24"/>
      <w:szCs w:val="20"/>
    </w:rPr>
  </w:style>
  <w:style w:type="paragraph" w:customStyle="1" w:styleId="xl60">
    <w:name w:val="xl60"/>
    <w:basedOn w:val="Normal"/>
    <w:uiPriority w:val="99"/>
    <w:rsid w:val="00815978"/>
    <w:pPr>
      <w:pBdr>
        <w:left w:val="single" w:sz="4" w:space="0" w:color="auto"/>
      </w:pBdr>
      <w:shd w:val="clear" w:color="auto" w:fill="FF9900"/>
      <w:spacing w:before="100" w:beforeAutospacing="1" w:after="100" w:afterAutospacing="1"/>
    </w:pPr>
    <w:rPr>
      <w:rFonts w:ascii="Arial Unicode MS" w:hAnsi="Arial Unicode MS" w:cs="Arial Unicode MS"/>
      <w:sz w:val="24"/>
      <w:szCs w:val="20"/>
    </w:rPr>
  </w:style>
  <w:style w:type="paragraph" w:customStyle="1" w:styleId="xl61">
    <w:name w:val="xl61"/>
    <w:basedOn w:val="Normal"/>
    <w:uiPriority w:val="99"/>
    <w:rsid w:val="00815978"/>
    <w:pPr>
      <w:pBdr>
        <w:right w:val="single" w:sz="4" w:space="0" w:color="auto"/>
      </w:pBdr>
      <w:spacing w:before="100" w:beforeAutospacing="1" w:after="100" w:afterAutospacing="1"/>
      <w:ind w:firstLineChars="100" w:firstLine="100"/>
    </w:pPr>
    <w:rPr>
      <w:rFonts w:ascii="Arial Unicode MS" w:hAnsi="Arial Unicode MS" w:cs="Arial Unicode MS"/>
      <w:sz w:val="24"/>
      <w:szCs w:val="20"/>
    </w:rPr>
  </w:style>
  <w:style w:type="paragraph" w:customStyle="1" w:styleId="xl62">
    <w:name w:val="xl62"/>
    <w:basedOn w:val="Normal"/>
    <w:uiPriority w:val="99"/>
    <w:rsid w:val="00815978"/>
    <w:pPr>
      <w:pBdr>
        <w:left w:val="single" w:sz="4" w:space="0" w:color="auto"/>
      </w:pBdr>
      <w:shd w:val="clear" w:color="auto" w:fill="800080"/>
      <w:spacing w:before="100" w:beforeAutospacing="1" w:after="100" w:afterAutospacing="1"/>
    </w:pPr>
    <w:rPr>
      <w:rFonts w:ascii="Arial Unicode MS" w:hAnsi="Arial Unicode MS" w:cs="Arial Unicode MS"/>
      <w:sz w:val="24"/>
      <w:szCs w:val="20"/>
    </w:rPr>
  </w:style>
  <w:style w:type="paragraph" w:customStyle="1" w:styleId="BodyFERP">
    <w:name w:val="Body_FERP"/>
    <w:basedOn w:val="BodyText"/>
    <w:autoRedefine/>
    <w:uiPriority w:val="99"/>
    <w:rsid w:val="00815978"/>
    <w:pPr>
      <w:spacing w:after="120" w:line="312" w:lineRule="auto"/>
    </w:pPr>
    <w:rPr>
      <w:bCs/>
      <w:sz w:val="24"/>
      <w:lang w:eastAsia="en-US"/>
    </w:rPr>
  </w:style>
  <w:style w:type="paragraph" w:customStyle="1" w:styleId="CM8">
    <w:name w:val="CM8"/>
    <w:basedOn w:val="Default"/>
    <w:next w:val="Default"/>
    <w:uiPriority w:val="99"/>
    <w:rsid w:val="00815978"/>
    <w:pPr>
      <w:widowControl w:val="0"/>
      <w:spacing w:before="0" w:after="390" w:line="240" w:lineRule="auto"/>
      <w:ind w:left="0"/>
    </w:pPr>
    <w:rPr>
      <w:rFonts w:ascii="Tahoma" w:hAnsi="Tahoma" w:cs="Tahoma"/>
      <w:color w:val="auto"/>
    </w:rPr>
  </w:style>
  <w:style w:type="paragraph" w:customStyle="1" w:styleId="CM9">
    <w:name w:val="CM9"/>
    <w:basedOn w:val="Default"/>
    <w:next w:val="Default"/>
    <w:uiPriority w:val="99"/>
    <w:rsid w:val="00815978"/>
    <w:pPr>
      <w:widowControl w:val="0"/>
      <w:spacing w:before="0" w:after="145" w:line="240" w:lineRule="auto"/>
      <w:ind w:left="0"/>
    </w:pPr>
    <w:rPr>
      <w:rFonts w:ascii="Tahoma" w:hAnsi="Tahoma" w:cs="Tahoma"/>
      <w:color w:val="auto"/>
    </w:rPr>
  </w:style>
  <w:style w:type="paragraph" w:customStyle="1" w:styleId="CM2">
    <w:name w:val="CM2"/>
    <w:basedOn w:val="Default"/>
    <w:next w:val="Default"/>
    <w:uiPriority w:val="99"/>
    <w:rsid w:val="00815978"/>
    <w:pPr>
      <w:widowControl w:val="0"/>
      <w:spacing w:before="0" w:line="266" w:lineRule="atLeast"/>
      <w:ind w:left="0"/>
    </w:pPr>
    <w:rPr>
      <w:rFonts w:ascii="Tahoma" w:hAnsi="Tahoma" w:cs="Tahoma"/>
      <w:color w:val="auto"/>
    </w:rPr>
  </w:style>
  <w:style w:type="paragraph" w:customStyle="1" w:styleId="CM11">
    <w:name w:val="CM11"/>
    <w:basedOn w:val="Default"/>
    <w:next w:val="Default"/>
    <w:uiPriority w:val="99"/>
    <w:rsid w:val="00815978"/>
    <w:pPr>
      <w:widowControl w:val="0"/>
      <w:spacing w:before="0" w:after="60" w:line="240" w:lineRule="auto"/>
      <w:ind w:left="0"/>
    </w:pPr>
    <w:rPr>
      <w:rFonts w:ascii="Tahoma" w:hAnsi="Tahoma" w:cs="Tahoma"/>
      <w:color w:val="auto"/>
    </w:rPr>
  </w:style>
  <w:style w:type="paragraph" w:customStyle="1" w:styleId="CM16">
    <w:name w:val="CM16"/>
    <w:basedOn w:val="Default"/>
    <w:next w:val="Default"/>
    <w:uiPriority w:val="99"/>
    <w:rsid w:val="00815978"/>
    <w:pPr>
      <w:widowControl w:val="0"/>
      <w:spacing w:before="0" w:after="120" w:line="240" w:lineRule="auto"/>
      <w:ind w:left="0"/>
    </w:pPr>
    <w:rPr>
      <w:rFonts w:ascii="Arial" w:hAnsi="Arial" w:cs="Arial"/>
      <w:color w:val="auto"/>
    </w:rPr>
  </w:style>
  <w:style w:type="paragraph" w:customStyle="1" w:styleId="CM19">
    <w:name w:val="CM19"/>
    <w:basedOn w:val="Default"/>
    <w:next w:val="Default"/>
    <w:uiPriority w:val="99"/>
    <w:rsid w:val="00815978"/>
    <w:pPr>
      <w:widowControl w:val="0"/>
      <w:spacing w:before="0" w:after="235" w:line="240" w:lineRule="auto"/>
      <w:ind w:left="0"/>
    </w:pPr>
    <w:rPr>
      <w:rFonts w:ascii="Arial" w:hAnsi="Arial" w:cs="Arial"/>
      <w:color w:val="auto"/>
    </w:rPr>
  </w:style>
  <w:style w:type="paragraph" w:customStyle="1" w:styleId="CM4">
    <w:name w:val="CM4"/>
    <w:basedOn w:val="Default"/>
    <w:next w:val="Default"/>
    <w:uiPriority w:val="99"/>
    <w:rsid w:val="00815978"/>
    <w:pPr>
      <w:widowControl w:val="0"/>
      <w:spacing w:before="0" w:line="276" w:lineRule="atLeast"/>
      <w:ind w:left="0"/>
    </w:pPr>
    <w:rPr>
      <w:rFonts w:ascii="Arial" w:hAnsi="Arial" w:cs="Arial"/>
      <w:color w:val="auto"/>
    </w:rPr>
  </w:style>
  <w:style w:type="paragraph" w:customStyle="1" w:styleId="Bullet30">
    <w:name w:val="Bullet3"/>
    <w:basedOn w:val="Normal"/>
    <w:uiPriority w:val="99"/>
    <w:rsid w:val="00815978"/>
    <w:pPr>
      <w:tabs>
        <w:tab w:val="left" w:pos="1276"/>
      </w:tabs>
      <w:spacing w:before="12" w:line="240" w:lineRule="atLeast"/>
      <w:ind w:left="1276" w:hanging="425"/>
    </w:pPr>
    <w:rPr>
      <w:sz w:val="20"/>
      <w:szCs w:val="20"/>
      <w:lang w:val="en-AU"/>
    </w:rPr>
  </w:style>
  <w:style w:type="paragraph" w:customStyle="1" w:styleId="Text0">
    <w:name w:val="Text"/>
    <w:basedOn w:val="Normal"/>
    <w:uiPriority w:val="99"/>
    <w:rsid w:val="00815978"/>
    <w:pPr>
      <w:spacing w:before="12"/>
      <w:ind w:left="567"/>
    </w:pPr>
    <w:rPr>
      <w:rFonts w:ascii="CG Omega" w:hAnsi="CG Omega"/>
      <w:sz w:val="20"/>
      <w:szCs w:val="20"/>
      <w:lang w:val="en-GB"/>
    </w:rPr>
  </w:style>
  <w:style w:type="paragraph" w:customStyle="1" w:styleId="Bullet20">
    <w:name w:val="Bullet &gt;2"/>
    <w:basedOn w:val="Text0"/>
    <w:uiPriority w:val="99"/>
    <w:rsid w:val="00815978"/>
    <w:pPr>
      <w:tabs>
        <w:tab w:val="num" w:pos="360"/>
        <w:tab w:val="left" w:pos="1134"/>
      </w:tabs>
      <w:ind w:left="0"/>
    </w:pPr>
  </w:style>
  <w:style w:type="paragraph" w:customStyle="1" w:styleId="Tabletitle0">
    <w:name w:val="Table title"/>
    <w:basedOn w:val="Normal"/>
    <w:uiPriority w:val="99"/>
    <w:rsid w:val="00815978"/>
    <w:pPr>
      <w:spacing w:before="12"/>
      <w:jc w:val="center"/>
    </w:pPr>
    <w:rPr>
      <w:rFonts w:cs="Arial"/>
      <w:noProof/>
    </w:rPr>
  </w:style>
  <w:style w:type="character" w:customStyle="1" w:styleId="BodytextChar0">
    <w:name w:val="Body text Char"/>
    <w:basedOn w:val="DefaultParagraphFont"/>
    <w:link w:val="BodyText1"/>
    <w:uiPriority w:val="99"/>
    <w:locked/>
    <w:rsid w:val="00815978"/>
    <w:rPr>
      <w:rFonts w:ascii="Arial" w:eastAsia="SimSun" w:hAnsi="Arial" w:cs="Arial"/>
      <w:bCs/>
      <w:color w:val="000000"/>
      <w:kern w:val="36"/>
      <w:sz w:val="22"/>
      <w:szCs w:val="22"/>
      <w:lang w:eastAsia="zh-CN"/>
    </w:rPr>
  </w:style>
  <w:style w:type="paragraph" w:customStyle="1" w:styleId="BodyText1">
    <w:name w:val="Body Text1"/>
    <w:basedOn w:val="Normal"/>
    <w:link w:val="BodytextChar0"/>
    <w:autoRedefine/>
    <w:uiPriority w:val="99"/>
    <w:rsid w:val="00815978"/>
    <w:pPr>
      <w:widowControl w:val="0"/>
      <w:tabs>
        <w:tab w:val="left" w:pos="-540"/>
        <w:tab w:val="num" w:pos="4566"/>
      </w:tabs>
      <w:spacing w:after="120"/>
    </w:pPr>
    <w:rPr>
      <w:rFonts w:eastAsia="SimSun" w:cs="Arial"/>
      <w:bCs/>
      <w:color w:val="000000"/>
      <w:kern w:val="36"/>
      <w:lang w:eastAsia="zh-CN"/>
    </w:rPr>
  </w:style>
  <w:style w:type="paragraph" w:customStyle="1" w:styleId="contenttable">
    <w:name w:val="content_table"/>
    <w:basedOn w:val="Normal"/>
    <w:uiPriority w:val="99"/>
    <w:rsid w:val="00815978"/>
    <w:pPr>
      <w:spacing w:before="100" w:beforeAutospacing="1" w:after="100" w:afterAutospacing="1"/>
    </w:pPr>
    <w:rPr>
      <w:rFonts w:ascii="Times New Roman" w:hAnsi="Times New Roman"/>
      <w:sz w:val="24"/>
      <w:szCs w:val="24"/>
    </w:rPr>
  </w:style>
  <w:style w:type="paragraph" w:customStyle="1" w:styleId="StyleStyleStyle8JustifiedBefore12ptAfter12pt">
    <w:name w:val="Style Style Style8 + Justified + Before:  12 pt After:  12 pt"/>
    <w:basedOn w:val="Normal"/>
    <w:autoRedefine/>
    <w:uiPriority w:val="99"/>
    <w:rsid w:val="00815978"/>
    <w:pPr>
      <w:widowControl w:val="0"/>
      <w:tabs>
        <w:tab w:val="left" w:pos="360"/>
      </w:tabs>
      <w:spacing w:before="12"/>
      <w:jc w:val="right"/>
    </w:pPr>
    <w:rPr>
      <w:rFonts w:cs="Arial"/>
      <w:bCs/>
      <w:kern w:val="36"/>
      <w:sz w:val="18"/>
      <w:szCs w:val="20"/>
    </w:rPr>
  </w:style>
  <w:style w:type="paragraph" w:customStyle="1" w:styleId="StyleStyleStyleStyleStyle38ptCentered10ptBefore">
    <w:name w:val="Style Style Style Style Style3 + 8 pt + Centered + 10 pt + Before: ..."/>
    <w:basedOn w:val="Normal"/>
    <w:autoRedefine/>
    <w:uiPriority w:val="99"/>
    <w:rsid w:val="00815978"/>
    <w:pPr>
      <w:tabs>
        <w:tab w:val="left" w:pos="-1320"/>
        <w:tab w:val="num" w:pos="-720"/>
        <w:tab w:val="left" w:pos="-660"/>
        <w:tab w:val="right" w:pos="-550"/>
        <w:tab w:val="num" w:pos="-360"/>
        <w:tab w:val="num" w:pos="-240"/>
        <w:tab w:val="num" w:pos="0"/>
        <w:tab w:val="left" w:pos="660"/>
        <w:tab w:val="left" w:pos="840"/>
        <w:tab w:val="left" w:pos="7920"/>
        <w:tab w:val="right" w:pos="8800"/>
        <w:tab w:val="center" w:pos="8910"/>
        <w:tab w:val="left" w:pos="8959"/>
        <w:tab w:val="right" w:pos="9000"/>
      </w:tabs>
      <w:spacing w:before="12"/>
      <w:jc w:val="center"/>
    </w:pPr>
    <w:rPr>
      <w:b/>
      <w:bCs/>
      <w:sz w:val="18"/>
      <w:szCs w:val="20"/>
    </w:rPr>
  </w:style>
  <w:style w:type="paragraph" w:customStyle="1" w:styleId="StyleStyle9LatinCharChar10ptBefore3ptAfter3">
    <w:name w:val="Style Style9 + (Latin) Char Char + 10 pt Before:  3 pt After:  3 ..."/>
    <w:basedOn w:val="Normal"/>
    <w:autoRedefine/>
    <w:uiPriority w:val="99"/>
    <w:rsid w:val="00815978"/>
    <w:pPr>
      <w:tabs>
        <w:tab w:val="left" w:pos="-360"/>
        <w:tab w:val="left" w:pos="0"/>
      </w:tabs>
      <w:spacing w:before="20" w:after="20"/>
    </w:pPr>
    <w:rPr>
      <w:sz w:val="18"/>
      <w:szCs w:val="20"/>
      <w:lang w:val="en-AU"/>
    </w:rPr>
  </w:style>
  <w:style w:type="paragraph" w:customStyle="1" w:styleId="StyleHeading1Left0cmFirstline0cm">
    <w:name w:val="Style Heading 1 + Left:  0 cm First line:  0 cm"/>
    <w:basedOn w:val="Heading1"/>
    <w:autoRedefine/>
    <w:uiPriority w:val="99"/>
    <w:rsid w:val="00815978"/>
    <w:pPr>
      <w:tabs>
        <w:tab w:val="left" w:pos="720"/>
        <w:tab w:val="num" w:pos="851"/>
      </w:tabs>
      <w:spacing w:before="360" w:after="360" w:line="240" w:lineRule="auto"/>
      <w:ind w:left="360" w:hanging="360"/>
    </w:pPr>
    <w:rPr>
      <w:rFonts w:ascii="Arial" w:hAnsi="Arial"/>
      <w:szCs w:val="20"/>
      <w:lang w:eastAsia="en-US"/>
    </w:rPr>
  </w:style>
  <w:style w:type="paragraph" w:customStyle="1" w:styleId="CoverTitle">
    <w:name w:val="Cover Title"/>
    <w:basedOn w:val="Normal"/>
    <w:uiPriority w:val="99"/>
    <w:rsid w:val="00815978"/>
    <w:pPr>
      <w:spacing w:before="12" w:line="560" w:lineRule="atLeast"/>
    </w:pPr>
    <w:rPr>
      <w:rFonts w:ascii="Times New Roman" w:hAnsi="Times New Roman"/>
      <w:color w:val="0076CC"/>
      <w:sz w:val="52"/>
      <w:szCs w:val="20"/>
      <w:lang w:val="en-AU"/>
    </w:rPr>
  </w:style>
  <w:style w:type="paragraph" w:customStyle="1" w:styleId="Table9point">
    <w:name w:val="Table9point"/>
    <w:basedOn w:val="Normal"/>
    <w:uiPriority w:val="99"/>
    <w:rsid w:val="00815978"/>
    <w:pPr>
      <w:spacing w:before="12"/>
    </w:pPr>
    <w:rPr>
      <w:rFonts w:cs="Angsana New"/>
      <w:sz w:val="18"/>
    </w:rPr>
  </w:style>
  <w:style w:type="character" w:customStyle="1" w:styleId="ColourGray">
    <w:name w:val="Colour Gray"/>
    <w:uiPriority w:val="99"/>
    <w:rsid w:val="00815978"/>
    <w:rPr>
      <w:color w:val="828282"/>
    </w:rPr>
  </w:style>
  <w:style w:type="table" w:styleId="MediumGrid2-Accent2">
    <w:name w:val="Medium Grid 2 Accent 2"/>
    <w:basedOn w:val="TableNormal"/>
    <w:link w:val="MediumGrid2-Accent2Char"/>
    <w:uiPriority w:val="99"/>
    <w:rsid w:val="00815978"/>
    <w:rPr>
      <w:rFonts w:ascii="Arial" w:hAnsi="Arial"/>
      <w:i/>
      <w:iCs/>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rFonts w:cs="Times New Roman"/>
      </w:rPr>
      <w:tblPr/>
      <w:tcPr>
        <w:shd w:val="clear" w:color="auto" w:fill="F8EDED"/>
      </w:tcPr>
    </w:tblStylePr>
    <w:tblStylePr w:type="lastRow">
      <w:rPr>
        <w:rFonts w:cs="Times New Roman"/>
      </w:rPr>
      <w:tblPr/>
      <w:tcPr>
        <w:tcBorders>
          <w:top w:val="single" w:sz="12"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nil"/>
          <w:insideH w:val="nil"/>
          <w:insideV w:val="nil"/>
        </w:tcBorders>
        <w:shd w:val="clear" w:color="auto" w:fill="FFFFFF"/>
      </w:tcPr>
    </w:tblStylePr>
    <w:tblStylePr w:type="lastCol">
      <w:rPr>
        <w:rFonts w:cs="Times New Roman"/>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character" w:customStyle="1" w:styleId="MediumGrid2-Accent2Char">
    <w:name w:val="Medium Grid 2 - Accent 2 Char"/>
    <w:basedOn w:val="DefaultParagraphFont"/>
    <w:link w:val="MediumGrid2-Accent2"/>
    <w:uiPriority w:val="99"/>
    <w:locked/>
    <w:rsid w:val="00815978"/>
    <w:rPr>
      <w:rFonts w:ascii="Arial" w:hAnsi="Arial" w:cs="Times New Roman"/>
      <w:i/>
      <w:iCs/>
      <w:sz w:val="20"/>
      <w:szCs w:val="20"/>
    </w:rPr>
  </w:style>
  <w:style w:type="table" w:styleId="MediumGrid3-Accent2">
    <w:name w:val="Medium Grid 3 Accent 2"/>
    <w:basedOn w:val="TableNormal"/>
    <w:link w:val="MediumGrid3-Accent2Char"/>
    <w:uiPriority w:val="99"/>
    <w:rsid w:val="00815978"/>
    <w:rPr>
      <w:rFonts w:ascii="Arial" w:hAnsi="Arial"/>
      <w:i/>
      <w:iCs/>
      <w:color w:val="4F81BD"/>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rFonts w:cs="Times New Roman"/>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rPr>
      <w:tblPr/>
      <w:tcPr>
        <w:tcBorders>
          <w:left w:val="single" w:sz="8" w:space="0" w:color="FFFFFF"/>
          <w:right w:val="single" w:sz="24" w:space="0" w:color="FFFFFF"/>
          <w:insideH w:val="nil"/>
          <w:insideV w:val="nil"/>
        </w:tcBorders>
        <w:shd w:val="clear" w:color="auto" w:fill="C0504D"/>
      </w:tcPr>
    </w:tblStylePr>
    <w:tblStylePr w:type="lastCol">
      <w:rPr>
        <w:rFonts w:cs="Times New Roman"/>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character" w:customStyle="1" w:styleId="MediumGrid3-Accent2Char">
    <w:name w:val="Medium Grid 3 - Accent 2 Char"/>
    <w:basedOn w:val="DefaultParagraphFont"/>
    <w:link w:val="MediumGrid3-Accent2"/>
    <w:uiPriority w:val="99"/>
    <w:locked/>
    <w:rsid w:val="00815978"/>
    <w:rPr>
      <w:rFonts w:ascii="Arial" w:hAnsi="Arial" w:cs="Times New Roman"/>
      <w:i/>
      <w:iCs/>
      <w:color w:val="4F81BD"/>
      <w:sz w:val="20"/>
      <w:szCs w:val="20"/>
    </w:rPr>
  </w:style>
  <w:style w:type="paragraph" w:styleId="z-TopofForm">
    <w:name w:val="HTML Top of Form"/>
    <w:basedOn w:val="Normal"/>
    <w:next w:val="Normal"/>
    <w:link w:val="z-TopofFormChar1"/>
    <w:hidden/>
    <w:uiPriority w:val="99"/>
    <w:semiHidden/>
    <w:rsid w:val="00815978"/>
    <w:pPr>
      <w:pBdr>
        <w:bottom w:val="single" w:sz="6" w:space="1" w:color="auto"/>
      </w:pBdr>
      <w:spacing w:before="0"/>
      <w:jc w:val="center"/>
    </w:pPr>
    <w:rPr>
      <w:rFonts w:cs="Arial"/>
      <w:vanish/>
      <w:sz w:val="16"/>
      <w:szCs w:val="16"/>
    </w:rPr>
  </w:style>
  <w:style w:type="character" w:customStyle="1" w:styleId="z-TopofFormChar">
    <w:name w:val="z-Top of Form Char"/>
    <w:basedOn w:val="DefaultParagraphFont"/>
    <w:link w:val="z-TopofForm"/>
    <w:uiPriority w:val="99"/>
    <w:semiHidden/>
    <w:locked/>
    <w:rsid w:val="00815978"/>
    <w:rPr>
      <w:rFonts w:ascii="Arial" w:hAnsi="Arial" w:cs="Arial"/>
      <w:vanish/>
      <w:sz w:val="16"/>
      <w:szCs w:val="16"/>
    </w:rPr>
  </w:style>
  <w:style w:type="character" w:customStyle="1" w:styleId="z-TopofFormChar1">
    <w:name w:val="z-Top of Form Char1"/>
    <w:basedOn w:val="DefaultParagraphFont"/>
    <w:link w:val="z-TopofForm"/>
    <w:uiPriority w:val="99"/>
    <w:semiHidden/>
    <w:locked/>
    <w:rsid w:val="00815978"/>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815978"/>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815978"/>
    <w:pPr>
      <w:pBdr>
        <w:top w:val="single" w:sz="6" w:space="1" w:color="auto"/>
      </w:pBdr>
      <w:spacing w:before="0"/>
      <w:jc w:val="center"/>
    </w:pPr>
    <w:rPr>
      <w:rFonts w:cs="Arial"/>
      <w:vanish/>
      <w:sz w:val="16"/>
      <w:szCs w:val="16"/>
    </w:rPr>
  </w:style>
  <w:style w:type="character" w:customStyle="1" w:styleId="z-BottomofFormChar1">
    <w:name w:val="z-Bottom of Form Char1"/>
    <w:basedOn w:val="DefaultParagraphFont"/>
    <w:link w:val="z-BottomofForm"/>
    <w:uiPriority w:val="99"/>
    <w:semiHidden/>
    <w:locked/>
    <w:rsid w:val="00815978"/>
    <w:rPr>
      <w:rFonts w:ascii="Arial" w:hAnsi="Arial" w:cs="Arial"/>
      <w:vanish/>
      <w:sz w:val="16"/>
      <w:szCs w:val="16"/>
    </w:rPr>
  </w:style>
  <w:style w:type="character" w:customStyle="1" w:styleId="StyleArial">
    <w:name w:val="Style Arial"/>
    <w:basedOn w:val="DefaultParagraphFont"/>
    <w:uiPriority w:val="99"/>
    <w:rsid w:val="00815978"/>
    <w:rPr>
      <w:rFonts w:ascii="Arial" w:hAnsi="Arial" w:cs="Arial"/>
    </w:rPr>
  </w:style>
  <w:style w:type="character" w:customStyle="1" w:styleId="shorttext">
    <w:name w:val="short_text"/>
    <w:basedOn w:val="DefaultParagraphFont"/>
    <w:uiPriority w:val="99"/>
    <w:rsid w:val="00815978"/>
    <w:rPr>
      <w:rFonts w:cs="Times New Roman"/>
    </w:rPr>
  </w:style>
  <w:style w:type="paragraph" w:customStyle="1" w:styleId="TOCHeading1">
    <w:name w:val="TOC Heading1"/>
    <w:basedOn w:val="Heading1"/>
    <w:next w:val="Normal"/>
    <w:uiPriority w:val="99"/>
    <w:rsid w:val="00815978"/>
    <w:pPr>
      <w:keepNext w:val="0"/>
      <w:numPr>
        <w:numId w:val="0"/>
      </w:numPr>
      <w:spacing w:before="0" w:after="0" w:line="240" w:lineRule="atLeast"/>
      <w:outlineLvl w:val="9"/>
    </w:pPr>
    <w:rPr>
      <w:rFonts w:ascii="Arial" w:hAnsi="Arial"/>
      <w:color w:val="0070C0"/>
      <w:spacing w:val="15"/>
      <w:kern w:val="0"/>
      <w:sz w:val="22"/>
      <w:szCs w:val="22"/>
      <w:lang w:eastAsia="en-US"/>
    </w:rPr>
  </w:style>
  <w:style w:type="paragraph" w:customStyle="1" w:styleId="NoSpacing11">
    <w:name w:val="No Spacing11"/>
    <w:basedOn w:val="Normal"/>
    <w:uiPriority w:val="99"/>
    <w:rsid w:val="00815978"/>
    <w:pPr>
      <w:spacing w:before="0" w:line="240" w:lineRule="auto"/>
    </w:pPr>
    <w:rPr>
      <w:sz w:val="20"/>
      <w:szCs w:val="20"/>
    </w:rPr>
  </w:style>
  <w:style w:type="character" w:customStyle="1" w:styleId="Heading4Char1">
    <w:name w:val="Heading 4 Char1"/>
    <w:uiPriority w:val="99"/>
    <w:locked/>
    <w:rsid w:val="00815978"/>
    <w:rPr>
      <w:rFonts w:ascii="Calibri" w:hAnsi="Calibri"/>
      <w:b/>
      <w:color w:val="6699FF"/>
      <w:sz w:val="20"/>
    </w:rPr>
  </w:style>
  <w:style w:type="character" w:customStyle="1" w:styleId="Heading2Char1">
    <w:name w:val="Heading 2 Char1"/>
    <w:uiPriority w:val="99"/>
    <w:locked/>
    <w:rsid w:val="00815978"/>
    <w:rPr>
      <w:rFonts w:ascii="Calibri" w:hAnsi="Calibri"/>
      <w:b/>
      <w:color w:val="3366CC"/>
      <w:sz w:val="28"/>
      <w:lang w:val="en-CA"/>
    </w:rPr>
  </w:style>
  <w:style w:type="character" w:customStyle="1" w:styleId="Heading3Char1">
    <w:name w:val="Heading 3 Char1"/>
    <w:uiPriority w:val="99"/>
    <w:locked/>
    <w:rsid w:val="00815978"/>
    <w:rPr>
      <w:rFonts w:ascii="Calibri" w:hAnsi="Calibri"/>
      <w:b/>
      <w:color w:val="6699FF"/>
      <w:sz w:val="20"/>
      <w:lang w:val="en-CA"/>
    </w:rPr>
  </w:style>
  <w:style w:type="character" w:customStyle="1" w:styleId="Heading5Char1">
    <w:name w:val="Heading 5 Char1"/>
    <w:uiPriority w:val="99"/>
    <w:locked/>
    <w:rsid w:val="00815978"/>
    <w:rPr>
      <w:rFonts w:ascii="Calibri" w:hAnsi="Calibri"/>
      <w:b/>
      <w:color w:val="6699FF"/>
      <w:sz w:val="20"/>
    </w:rPr>
  </w:style>
  <w:style w:type="character" w:customStyle="1" w:styleId="hw">
    <w:name w:val="hw"/>
    <w:basedOn w:val="DefaultParagraphFont"/>
    <w:uiPriority w:val="99"/>
    <w:rsid w:val="00815978"/>
    <w:rPr>
      <w:rFonts w:cs="Times New Roman"/>
    </w:rPr>
  </w:style>
  <w:style w:type="character" w:customStyle="1" w:styleId="CharChar51">
    <w:name w:val="Char Char51"/>
    <w:uiPriority w:val="99"/>
    <w:semiHidden/>
    <w:rsid w:val="00DE4BEC"/>
    <w:rPr>
      <w:rFonts w:ascii="Times New Roman" w:hAnsi="Times New Roman"/>
      <w:i/>
      <w:sz w:val="20"/>
    </w:rPr>
  </w:style>
  <w:style w:type="character" w:customStyle="1" w:styleId="PlateChar">
    <w:name w:val="Plate Char"/>
    <w:basedOn w:val="FiguresChar1"/>
    <w:uiPriority w:val="99"/>
    <w:rsid w:val="00DE4BEC"/>
  </w:style>
  <w:style w:type="character" w:customStyle="1" w:styleId="PhotographChar">
    <w:name w:val="Photograph Char"/>
    <w:basedOn w:val="PlateChar"/>
    <w:uiPriority w:val="99"/>
    <w:rsid w:val="00DE4BEC"/>
  </w:style>
  <w:style w:type="paragraph" w:customStyle="1" w:styleId="FourthHeading">
    <w:name w:val="FourthHeading"/>
    <w:basedOn w:val="Normal"/>
    <w:next w:val="Normal"/>
    <w:link w:val="FourthHeadingChar"/>
    <w:autoRedefine/>
    <w:uiPriority w:val="99"/>
    <w:rsid w:val="00320005"/>
    <w:pPr>
      <w:keepNext/>
      <w:spacing w:before="240" w:after="240"/>
      <w:jc w:val="left"/>
    </w:pPr>
    <w:rPr>
      <w:rFonts w:cs="Arial"/>
    </w:rPr>
  </w:style>
  <w:style w:type="character" w:customStyle="1" w:styleId="FourthHeadingChar">
    <w:name w:val="FourthHeading Char"/>
    <w:basedOn w:val="DefaultParagraphFont"/>
    <w:link w:val="FourthHeading"/>
    <w:uiPriority w:val="99"/>
    <w:locked/>
    <w:rsid w:val="00320005"/>
    <w:rPr>
      <w:rFonts w:ascii="Arial" w:hAnsi="Arial" w:cs="Arial"/>
      <w:sz w:val="22"/>
      <w:szCs w:val="22"/>
    </w:rPr>
  </w:style>
  <w:style w:type="paragraph" w:customStyle="1" w:styleId="RomanNumber">
    <w:name w:val="RomanNumber"/>
    <w:basedOn w:val="Normal"/>
    <w:next w:val="Normal"/>
    <w:link w:val="RomanNumberChar"/>
    <w:autoRedefine/>
    <w:uiPriority w:val="99"/>
    <w:rsid w:val="00DE4BEC"/>
    <w:pPr>
      <w:keepNext/>
      <w:numPr>
        <w:numId w:val="12"/>
      </w:numPr>
      <w:tabs>
        <w:tab w:val="left" w:pos="720"/>
      </w:tabs>
    </w:pPr>
  </w:style>
  <w:style w:type="character" w:customStyle="1" w:styleId="RomanNumberChar">
    <w:name w:val="RomanNumber Char"/>
    <w:basedOn w:val="DefaultParagraphFont"/>
    <w:link w:val="RomanNumber"/>
    <w:uiPriority w:val="99"/>
    <w:locked/>
    <w:rsid w:val="00DE4BEC"/>
    <w:rPr>
      <w:rFonts w:ascii="Arial" w:hAnsi="Arial"/>
    </w:rPr>
  </w:style>
  <w:style w:type="character" w:customStyle="1" w:styleId="FiguresChar2">
    <w:name w:val="Figures Char2"/>
    <w:basedOn w:val="DefaultParagraphFont"/>
    <w:link w:val="Figures"/>
    <w:uiPriority w:val="99"/>
    <w:locked/>
    <w:rsid w:val="00DE4BEC"/>
    <w:rPr>
      <w:rFonts w:ascii="Arial" w:hAnsi="Arial" w:cs="Arial"/>
      <w:b/>
      <w:noProof/>
      <w:sz w:val="22"/>
      <w:szCs w:val="22"/>
    </w:rPr>
  </w:style>
  <w:style w:type="character" w:customStyle="1" w:styleId="MapsChar">
    <w:name w:val="Maps Char"/>
    <w:basedOn w:val="FiguresChar2"/>
    <w:link w:val="Maps"/>
    <w:uiPriority w:val="99"/>
    <w:locked/>
    <w:rsid w:val="00DE4BEC"/>
  </w:style>
  <w:style w:type="paragraph" w:customStyle="1" w:styleId="Figure-s">
    <w:name w:val="Figure-s"/>
    <w:basedOn w:val="Heading3"/>
    <w:next w:val="Figures"/>
    <w:uiPriority w:val="99"/>
    <w:rsid w:val="00DE4BEC"/>
    <w:pPr>
      <w:keepNext w:val="0"/>
      <w:widowControl w:val="0"/>
      <w:numPr>
        <w:ilvl w:val="0"/>
        <w:numId w:val="0"/>
      </w:numPr>
      <w:spacing w:before="120"/>
      <w:jc w:val="center"/>
      <w:outlineLvl w:val="9"/>
    </w:pPr>
    <w:rPr>
      <w:bCs/>
      <w:i w:val="0"/>
      <w:iCs w:val="0"/>
      <w:szCs w:val="22"/>
    </w:rPr>
  </w:style>
  <w:style w:type="paragraph" w:customStyle="1" w:styleId="FiguresN">
    <w:name w:val="Figures_N"/>
    <w:basedOn w:val="Normal"/>
    <w:autoRedefine/>
    <w:uiPriority w:val="99"/>
    <w:rsid w:val="00DE4BEC"/>
    <w:pPr>
      <w:spacing w:after="120" w:line="240" w:lineRule="auto"/>
      <w:jc w:val="center"/>
    </w:pPr>
    <w:rPr>
      <w:b/>
    </w:rPr>
  </w:style>
  <w:style w:type="paragraph" w:customStyle="1" w:styleId="Ables">
    <w:name w:val="Ables"/>
    <w:basedOn w:val="Body"/>
    <w:uiPriority w:val="99"/>
    <w:rsid w:val="00DE4BEC"/>
    <w:pPr>
      <w:tabs>
        <w:tab w:val="left" w:pos="360"/>
      </w:tabs>
    </w:pPr>
    <w:rPr>
      <w:rFonts w:cs="Arial"/>
      <w:lang w:eastAsia="en-GB"/>
    </w:rPr>
  </w:style>
  <w:style w:type="table" w:styleId="MediumGrid1-Accent5">
    <w:name w:val="Medium Grid 1 Accent 5"/>
    <w:basedOn w:val="TableNormal"/>
    <w:uiPriority w:val="99"/>
    <w:rsid w:val="00DE4BEC"/>
    <w:rPr>
      <w:rFonts w:ascii="Calibri" w:hAnsi="Calibri"/>
      <w:sz w:val="20"/>
      <w:szCs w:val="20"/>
      <w:lang w:bidi="bn-I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paragraph" w:customStyle="1" w:styleId="Photo">
    <w:name w:val="Photo"/>
    <w:basedOn w:val="Caption"/>
    <w:uiPriority w:val="99"/>
    <w:rsid w:val="00DE4BEC"/>
    <w:pPr>
      <w:spacing w:after="240" w:line="240" w:lineRule="auto"/>
    </w:pPr>
    <w:rPr>
      <w:rFonts w:cs="Times New Roman"/>
      <w:sz w:val="22"/>
      <w:szCs w:val="24"/>
      <w:lang w:val="en-GB"/>
    </w:rPr>
  </w:style>
  <w:style w:type="paragraph" w:customStyle="1" w:styleId="pcture">
    <w:name w:val="pcture"/>
    <w:basedOn w:val="Normal"/>
    <w:uiPriority w:val="99"/>
    <w:rsid w:val="00DE4BEC"/>
    <w:pPr>
      <w:spacing w:before="0" w:line="240" w:lineRule="auto"/>
      <w:jc w:val="center"/>
    </w:pPr>
    <w:rPr>
      <w:noProof/>
    </w:rPr>
  </w:style>
  <w:style w:type="paragraph" w:styleId="ListContinue2">
    <w:name w:val="List Continue 2"/>
    <w:basedOn w:val="Normal"/>
    <w:uiPriority w:val="99"/>
    <w:semiHidden/>
    <w:rsid w:val="00DE4BEC"/>
    <w:pPr>
      <w:spacing w:before="0" w:after="120" w:line="240" w:lineRule="auto"/>
      <w:ind w:left="720"/>
      <w:jc w:val="left"/>
    </w:pPr>
    <w:rPr>
      <w:rFonts w:ascii="Times New Roman" w:hAnsi="Times New Roman"/>
      <w:sz w:val="24"/>
      <w:szCs w:val="24"/>
    </w:rPr>
  </w:style>
  <w:style w:type="paragraph" w:customStyle="1" w:styleId="StyleR1">
    <w:name w:val="StyleR1"/>
    <w:basedOn w:val="Normal"/>
    <w:uiPriority w:val="99"/>
    <w:rsid w:val="00DE4BEC"/>
    <w:pPr>
      <w:spacing w:after="120" w:line="360" w:lineRule="auto"/>
      <w:jc w:val="center"/>
    </w:pPr>
    <w:rPr>
      <w:b/>
      <w:color w:val="000000"/>
      <w:sz w:val="20"/>
      <w:szCs w:val="20"/>
    </w:rPr>
  </w:style>
  <w:style w:type="character" w:customStyle="1" w:styleId="StyleR1Char">
    <w:name w:val="StyleR1 Char"/>
    <w:uiPriority w:val="99"/>
    <w:rsid w:val="00DE4BEC"/>
    <w:rPr>
      <w:rFonts w:ascii="Arial" w:hAnsi="Arial"/>
      <w:b/>
      <w:color w:val="000000"/>
    </w:rPr>
  </w:style>
  <w:style w:type="paragraph" w:customStyle="1" w:styleId="R">
    <w:name w:val="R"/>
    <w:basedOn w:val="Normal"/>
    <w:uiPriority w:val="99"/>
    <w:rsid w:val="00DE4BEC"/>
    <w:pPr>
      <w:framePr w:wrap="around" w:vAnchor="text" w:hAnchor="text" w:y="1"/>
      <w:spacing w:after="120" w:line="240" w:lineRule="auto"/>
      <w:jc w:val="center"/>
    </w:pPr>
    <w:rPr>
      <w:b/>
      <w:color w:val="000000"/>
      <w:sz w:val="20"/>
      <w:szCs w:val="20"/>
    </w:rPr>
  </w:style>
  <w:style w:type="character" w:customStyle="1" w:styleId="RChar">
    <w:name w:val="R Char"/>
    <w:uiPriority w:val="99"/>
    <w:rsid w:val="00DE4BEC"/>
    <w:rPr>
      <w:rFonts w:ascii="Arial" w:hAnsi="Arial"/>
      <w:b/>
      <w:color w:val="000000"/>
    </w:rPr>
  </w:style>
  <w:style w:type="paragraph" w:customStyle="1" w:styleId="StyleHeading3TimesNewRoman11pt">
    <w:name w:val="Style Heading 3 + Times New Roman 11 pt"/>
    <w:basedOn w:val="Heading3"/>
    <w:autoRedefine/>
    <w:uiPriority w:val="99"/>
    <w:rsid w:val="00DE4BEC"/>
    <w:pPr>
      <w:numPr>
        <w:ilvl w:val="0"/>
        <w:numId w:val="0"/>
      </w:numPr>
      <w:spacing w:line="240" w:lineRule="auto"/>
      <w:jc w:val="left"/>
    </w:pPr>
    <w:rPr>
      <w:rFonts w:ascii="Times New Roman" w:hAnsi="Times New Roman"/>
      <w:szCs w:val="24"/>
      <w:lang w:val="en-GB"/>
    </w:rPr>
  </w:style>
  <w:style w:type="character" w:customStyle="1" w:styleId="BodyText2Char1">
    <w:name w:val="Body Text 2 Char1"/>
    <w:uiPriority w:val="99"/>
    <w:semiHidden/>
    <w:rsid w:val="00DE4BEC"/>
    <w:rPr>
      <w:sz w:val="24"/>
    </w:rPr>
  </w:style>
  <w:style w:type="paragraph" w:customStyle="1" w:styleId="CM56">
    <w:name w:val="CM56"/>
    <w:basedOn w:val="Default"/>
    <w:next w:val="Default"/>
    <w:uiPriority w:val="99"/>
    <w:rsid w:val="00DE4BEC"/>
    <w:pPr>
      <w:spacing w:before="0" w:line="268" w:lineRule="atLeast"/>
      <w:ind w:left="0"/>
      <w:jc w:val="left"/>
    </w:pPr>
    <w:rPr>
      <w:rFonts w:ascii="Times New Roman" w:hAnsi="Times New Roman"/>
      <w:color w:val="auto"/>
    </w:rPr>
  </w:style>
  <w:style w:type="paragraph" w:customStyle="1" w:styleId="CM54">
    <w:name w:val="CM54"/>
    <w:basedOn w:val="Default"/>
    <w:next w:val="Default"/>
    <w:uiPriority w:val="99"/>
    <w:rsid w:val="00DE4BEC"/>
    <w:pPr>
      <w:spacing w:before="0" w:line="268" w:lineRule="atLeast"/>
      <w:ind w:left="0"/>
      <w:jc w:val="left"/>
    </w:pPr>
    <w:rPr>
      <w:rFonts w:ascii="Times New Roman" w:hAnsi="Times New Roman"/>
      <w:color w:val="auto"/>
    </w:rPr>
  </w:style>
  <w:style w:type="paragraph" w:customStyle="1" w:styleId="bulletdot2a">
    <w:name w:val="bulletdot2a"/>
    <w:basedOn w:val="Normal"/>
    <w:uiPriority w:val="99"/>
    <w:rsid w:val="00DE4BEC"/>
    <w:pPr>
      <w:numPr>
        <w:numId w:val="13"/>
      </w:numPr>
    </w:pPr>
    <w:rPr>
      <w:rFonts w:ascii="Times New Roman" w:hAnsi="Times New Roman"/>
      <w:szCs w:val="24"/>
    </w:rPr>
  </w:style>
  <w:style w:type="table" w:customStyle="1" w:styleId="Table10">
    <w:name w:val="Table1"/>
    <w:basedOn w:val="TableContemporary"/>
    <w:uiPriority w:val="99"/>
    <w:rsid w:val="00DE4BEC"/>
    <w:pPr>
      <w:jc w:val="both"/>
    </w:pPr>
    <w:rPr>
      <w:sz w:val="22"/>
      <w:lang w:bidi="bn-I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TableText">
    <w:name w:val="TableText"/>
    <w:basedOn w:val="Normal"/>
    <w:link w:val="TableTextChar"/>
    <w:autoRedefine/>
    <w:uiPriority w:val="99"/>
    <w:rsid w:val="00D10227"/>
    <w:pPr>
      <w:spacing w:before="0" w:line="240" w:lineRule="auto"/>
      <w:jc w:val="left"/>
    </w:pPr>
    <w:rPr>
      <w:szCs w:val="20"/>
    </w:rPr>
  </w:style>
  <w:style w:type="character" w:customStyle="1" w:styleId="TableTextChar">
    <w:name w:val="TableText Char"/>
    <w:link w:val="TableText"/>
    <w:uiPriority w:val="99"/>
    <w:locked/>
    <w:rsid w:val="00D10227"/>
    <w:rPr>
      <w:rFonts w:ascii="Arial" w:hAnsi="Arial"/>
      <w:sz w:val="22"/>
    </w:rPr>
  </w:style>
  <w:style w:type="paragraph" w:customStyle="1" w:styleId="Bnormal">
    <w:name w:val="Bnormal"/>
    <w:basedOn w:val="Normal"/>
    <w:uiPriority w:val="99"/>
    <w:rsid w:val="00DE4BEC"/>
    <w:rPr>
      <w:b/>
      <w:bCs/>
    </w:rPr>
  </w:style>
  <w:style w:type="character" w:customStyle="1" w:styleId="HeaderChar1">
    <w:name w:val="Header Char1"/>
    <w:aliases w:val="Header_icfwm Char1,FAX Char1"/>
    <w:uiPriority w:val="99"/>
    <w:locked/>
    <w:rsid w:val="00DE4BEC"/>
    <w:rPr>
      <w:rFonts w:ascii="Book Antiqua" w:hAnsi="Book Antiqua"/>
      <w:i/>
    </w:rPr>
  </w:style>
  <w:style w:type="paragraph" w:customStyle="1" w:styleId="CM41">
    <w:name w:val="CM41"/>
    <w:basedOn w:val="Normal"/>
    <w:next w:val="Normal"/>
    <w:uiPriority w:val="99"/>
    <w:rsid w:val="00DE4BEC"/>
    <w:pPr>
      <w:widowControl w:val="0"/>
      <w:autoSpaceDE w:val="0"/>
      <w:autoSpaceDN w:val="0"/>
      <w:adjustRightInd w:val="0"/>
      <w:spacing w:before="0" w:line="240" w:lineRule="auto"/>
      <w:jc w:val="left"/>
    </w:pPr>
    <w:rPr>
      <w:rFonts w:ascii="Times New Roman" w:hAnsi="Times New Roman"/>
      <w:sz w:val="24"/>
      <w:szCs w:val="24"/>
    </w:rPr>
  </w:style>
  <w:style w:type="character" w:customStyle="1" w:styleId="ListParagraphCharChar">
    <w:name w:val="List Paragraph Char Char"/>
    <w:uiPriority w:val="99"/>
    <w:rsid w:val="00DE4BEC"/>
    <w:rPr>
      <w:rFonts w:eastAsia="Times New Roman"/>
      <w:sz w:val="24"/>
    </w:rPr>
  </w:style>
  <w:style w:type="paragraph" w:customStyle="1" w:styleId="yiv630054521msonormal">
    <w:name w:val="yiv630054521msonormal"/>
    <w:basedOn w:val="Normal"/>
    <w:uiPriority w:val="99"/>
    <w:rsid w:val="00DE4BEC"/>
    <w:pPr>
      <w:spacing w:before="100" w:beforeAutospacing="1" w:after="100" w:afterAutospacing="1" w:line="240" w:lineRule="auto"/>
      <w:jc w:val="left"/>
    </w:pPr>
    <w:rPr>
      <w:rFonts w:ascii="Times New Roman" w:hAnsi="Times New Roman"/>
      <w:sz w:val="24"/>
      <w:szCs w:val="24"/>
    </w:rPr>
  </w:style>
  <w:style w:type="paragraph" w:customStyle="1" w:styleId="CM39">
    <w:name w:val="CM39"/>
    <w:basedOn w:val="Normal"/>
    <w:next w:val="Normal"/>
    <w:uiPriority w:val="99"/>
    <w:rsid w:val="00DE4BEC"/>
    <w:pPr>
      <w:widowControl w:val="0"/>
      <w:autoSpaceDE w:val="0"/>
      <w:autoSpaceDN w:val="0"/>
      <w:adjustRightInd w:val="0"/>
      <w:spacing w:before="0" w:line="240" w:lineRule="auto"/>
      <w:jc w:val="left"/>
    </w:pPr>
    <w:rPr>
      <w:rFonts w:ascii="Calibri" w:hAnsi="Calibri"/>
      <w:sz w:val="24"/>
      <w:szCs w:val="24"/>
    </w:rPr>
  </w:style>
  <w:style w:type="paragraph" w:customStyle="1" w:styleId="DataBold">
    <w:name w:val="Data Bold"/>
    <w:basedOn w:val="Normal"/>
    <w:uiPriority w:val="99"/>
    <w:rsid w:val="00DE4BEC"/>
    <w:pPr>
      <w:keepLines/>
      <w:spacing w:before="30" w:after="30" w:line="240" w:lineRule="auto"/>
      <w:jc w:val="left"/>
    </w:pPr>
    <w:rPr>
      <w:b/>
      <w:sz w:val="20"/>
      <w:szCs w:val="20"/>
      <w:lang w:val="en-GB"/>
    </w:rPr>
  </w:style>
  <w:style w:type="paragraph" w:styleId="NormalIndent">
    <w:name w:val="Normal Indent"/>
    <w:basedOn w:val="Normal"/>
    <w:uiPriority w:val="99"/>
    <w:rsid w:val="00064DFB"/>
    <w:pPr>
      <w:tabs>
        <w:tab w:val="left" w:pos="709"/>
      </w:tabs>
      <w:spacing w:before="60" w:after="120" w:line="260" w:lineRule="atLeast"/>
    </w:pPr>
    <w:rPr>
      <w:rFonts w:ascii="Garamond" w:hAnsi="Garamond"/>
      <w:sz w:val="24"/>
      <w:szCs w:val="20"/>
      <w:lang w:val="en-GB"/>
    </w:rPr>
  </w:style>
  <w:style w:type="paragraph" w:customStyle="1" w:styleId="Document1">
    <w:name w:val="Document 1"/>
    <w:uiPriority w:val="99"/>
    <w:rsid w:val="00064DFB"/>
    <w:pPr>
      <w:keepNext/>
      <w:keepLines/>
      <w:tabs>
        <w:tab w:val="left" w:pos="-720"/>
      </w:tabs>
    </w:pPr>
    <w:rPr>
      <w:rFonts w:ascii="Swiss 721 Roman" w:eastAsia="Batang" w:hAnsi="Swiss 721 Roman"/>
      <w:sz w:val="18"/>
      <w:szCs w:val="20"/>
    </w:rPr>
  </w:style>
  <w:style w:type="paragraph" w:customStyle="1" w:styleId="EndnoteText1">
    <w:name w:val="Endnote Text1"/>
    <w:basedOn w:val="Normal"/>
    <w:uiPriority w:val="99"/>
    <w:rsid w:val="00064DFB"/>
    <w:pPr>
      <w:spacing w:before="0" w:line="240" w:lineRule="auto"/>
      <w:jc w:val="left"/>
    </w:pPr>
    <w:rPr>
      <w:rFonts w:eastAsia="Batang"/>
      <w:sz w:val="24"/>
      <w:szCs w:val="20"/>
      <w:lang w:eastAsia="ko-KR"/>
    </w:rPr>
  </w:style>
  <w:style w:type="character" w:customStyle="1" w:styleId="MajorHeadin">
    <w:name w:val="Major Headin"/>
    <w:basedOn w:val="DefaultParagraphFont"/>
    <w:uiPriority w:val="99"/>
    <w:rsid w:val="00064DFB"/>
    <w:rPr>
      <w:rFonts w:cs="Times New Roman"/>
    </w:rPr>
  </w:style>
  <w:style w:type="paragraph" w:customStyle="1" w:styleId="para">
    <w:name w:val="para"/>
    <w:uiPriority w:val="99"/>
    <w:rsid w:val="00064DFB"/>
    <w:pPr>
      <w:jc w:val="both"/>
    </w:pPr>
    <w:rPr>
      <w:rFonts w:ascii="Arial" w:eastAsia="Batang" w:hAnsi="Arial"/>
      <w:szCs w:val="20"/>
    </w:rPr>
  </w:style>
  <w:style w:type="paragraph" w:customStyle="1" w:styleId="PPAR1">
    <w:name w:val="PPAR1"/>
    <w:basedOn w:val="Normal"/>
    <w:uiPriority w:val="99"/>
    <w:rsid w:val="00064DFB"/>
    <w:pPr>
      <w:keepNext/>
      <w:spacing w:after="120" w:line="240" w:lineRule="auto"/>
      <w:jc w:val="center"/>
    </w:pPr>
    <w:rPr>
      <w:rFonts w:eastAsia="Batang"/>
      <w:b/>
      <w:caps/>
      <w:szCs w:val="20"/>
      <w:lang w:eastAsia="ko-KR"/>
    </w:rPr>
  </w:style>
  <w:style w:type="paragraph" w:customStyle="1" w:styleId="RightPar1">
    <w:name w:val="Right Par 1"/>
    <w:uiPriority w:val="99"/>
    <w:rsid w:val="00064DFB"/>
    <w:pPr>
      <w:tabs>
        <w:tab w:val="left" w:pos="-720"/>
        <w:tab w:val="left" w:pos="0"/>
        <w:tab w:val="decimal" w:pos="720"/>
      </w:tabs>
      <w:ind w:left="720"/>
    </w:pPr>
    <w:rPr>
      <w:rFonts w:ascii="Swiss 721 Roman" w:eastAsia="Batang" w:hAnsi="Swiss 721 Roman"/>
      <w:sz w:val="18"/>
      <w:szCs w:val="20"/>
    </w:rPr>
  </w:style>
  <w:style w:type="paragraph" w:customStyle="1" w:styleId="RightPar2">
    <w:name w:val="Right Par 2"/>
    <w:uiPriority w:val="99"/>
    <w:rsid w:val="00064DFB"/>
    <w:pPr>
      <w:tabs>
        <w:tab w:val="left" w:pos="-720"/>
        <w:tab w:val="left" w:pos="0"/>
        <w:tab w:val="left" w:pos="720"/>
        <w:tab w:val="decimal" w:pos="1440"/>
      </w:tabs>
      <w:ind w:left="1440"/>
    </w:pPr>
    <w:rPr>
      <w:rFonts w:ascii="Swiss 721 Roman" w:eastAsia="Batang" w:hAnsi="Swiss 721 Roman"/>
      <w:sz w:val="18"/>
      <w:szCs w:val="20"/>
    </w:rPr>
  </w:style>
  <w:style w:type="paragraph" w:customStyle="1" w:styleId="RightPar3">
    <w:name w:val="Right Par 3"/>
    <w:uiPriority w:val="99"/>
    <w:rsid w:val="00064DFB"/>
    <w:pPr>
      <w:tabs>
        <w:tab w:val="left" w:pos="-720"/>
        <w:tab w:val="left" w:pos="0"/>
        <w:tab w:val="left" w:pos="720"/>
        <w:tab w:val="left" w:pos="1440"/>
        <w:tab w:val="decimal" w:pos="2160"/>
      </w:tabs>
      <w:ind w:left="2160"/>
    </w:pPr>
    <w:rPr>
      <w:rFonts w:ascii="Swiss 721 Roman" w:eastAsia="Batang" w:hAnsi="Swiss 721 Roman"/>
      <w:sz w:val="18"/>
      <w:szCs w:val="20"/>
    </w:rPr>
  </w:style>
  <w:style w:type="paragraph" w:customStyle="1" w:styleId="RightPar4">
    <w:name w:val="Right Par 4"/>
    <w:uiPriority w:val="99"/>
    <w:rsid w:val="00064DFB"/>
    <w:pPr>
      <w:tabs>
        <w:tab w:val="left" w:pos="-720"/>
        <w:tab w:val="left" w:pos="0"/>
        <w:tab w:val="left" w:pos="720"/>
        <w:tab w:val="left" w:pos="1440"/>
        <w:tab w:val="left" w:pos="2160"/>
        <w:tab w:val="decimal" w:pos="2880"/>
      </w:tabs>
      <w:ind w:left="2880"/>
    </w:pPr>
    <w:rPr>
      <w:rFonts w:ascii="Swiss 721 Roman" w:eastAsia="Batang" w:hAnsi="Swiss 721 Roman"/>
      <w:sz w:val="18"/>
      <w:szCs w:val="20"/>
    </w:rPr>
  </w:style>
  <w:style w:type="paragraph" w:customStyle="1" w:styleId="RightPar5">
    <w:name w:val="Right Par 5"/>
    <w:uiPriority w:val="99"/>
    <w:rsid w:val="00064DFB"/>
    <w:pPr>
      <w:tabs>
        <w:tab w:val="left" w:pos="-720"/>
        <w:tab w:val="left" w:pos="0"/>
        <w:tab w:val="left" w:pos="720"/>
        <w:tab w:val="left" w:pos="1440"/>
        <w:tab w:val="left" w:pos="2160"/>
        <w:tab w:val="left" w:pos="2880"/>
        <w:tab w:val="decimal" w:pos="3600"/>
      </w:tabs>
      <w:ind w:left="3600"/>
    </w:pPr>
    <w:rPr>
      <w:rFonts w:ascii="Swiss 721 Roman" w:eastAsia="Batang" w:hAnsi="Swiss 721 Roman"/>
      <w:sz w:val="18"/>
      <w:szCs w:val="20"/>
    </w:rPr>
  </w:style>
  <w:style w:type="paragraph" w:customStyle="1" w:styleId="RightPar6">
    <w:name w:val="Right Par 6"/>
    <w:uiPriority w:val="99"/>
    <w:rsid w:val="00064DFB"/>
    <w:pPr>
      <w:tabs>
        <w:tab w:val="left" w:pos="-720"/>
        <w:tab w:val="left" w:pos="0"/>
        <w:tab w:val="left" w:pos="720"/>
        <w:tab w:val="left" w:pos="1440"/>
        <w:tab w:val="left" w:pos="2160"/>
        <w:tab w:val="left" w:pos="2880"/>
        <w:tab w:val="left" w:pos="3600"/>
        <w:tab w:val="decimal" w:pos="4320"/>
      </w:tabs>
      <w:ind w:left="4320"/>
    </w:pPr>
    <w:rPr>
      <w:rFonts w:ascii="Swiss 721 Roman" w:eastAsia="Batang" w:hAnsi="Swiss 721 Roman"/>
      <w:sz w:val="18"/>
      <w:szCs w:val="20"/>
    </w:rPr>
  </w:style>
  <w:style w:type="paragraph" w:customStyle="1" w:styleId="RightPar7">
    <w:name w:val="Right Par 7"/>
    <w:uiPriority w:val="99"/>
    <w:rsid w:val="00064DFB"/>
    <w:pPr>
      <w:tabs>
        <w:tab w:val="left" w:pos="-720"/>
        <w:tab w:val="left" w:pos="0"/>
        <w:tab w:val="left" w:pos="720"/>
        <w:tab w:val="left" w:pos="1440"/>
        <w:tab w:val="left" w:pos="2160"/>
        <w:tab w:val="left" w:pos="2880"/>
        <w:tab w:val="left" w:pos="3600"/>
        <w:tab w:val="left" w:pos="4320"/>
        <w:tab w:val="decimal" w:pos="5040"/>
      </w:tabs>
      <w:ind w:left="5040"/>
    </w:pPr>
    <w:rPr>
      <w:rFonts w:ascii="Swiss 721 Roman" w:eastAsia="Batang" w:hAnsi="Swiss 721 Roman"/>
      <w:sz w:val="18"/>
      <w:szCs w:val="20"/>
    </w:rPr>
  </w:style>
  <w:style w:type="paragraph" w:customStyle="1" w:styleId="RightPar8">
    <w:name w:val="Right Par 8"/>
    <w:uiPriority w:val="99"/>
    <w:rsid w:val="00064DFB"/>
    <w:pPr>
      <w:tabs>
        <w:tab w:val="left" w:pos="-720"/>
        <w:tab w:val="left" w:pos="0"/>
        <w:tab w:val="left" w:pos="720"/>
        <w:tab w:val="left" w:pos="1440"/>
        <w:tab w:val="left" w:pos="2160"/>
        <w:tab w:val="left" w:pos="2880"/>
        <w:tab w:val="left" w:pos="3600"/>
        <w:tab w:val="left" w:pos="4320"/>
        <w:tab w:val="left" w:pos="5040"/>
        <w:tab w:val="decimal" w:pos="5760"/>
      </w:tabs>
      <w:ind w:left="5760"/>
    </w:pPr>
    <w:rPr>
      <w:rFonts w:ascii="Swiss 721 Roman" w:eastAsia="Batang" w:hAnsi="Swiss 721 Roman"/>
      <w:sz w:val="18"/>
      <w:szCs w:val="20"/>
    </w:rPr>
  </w:style>
  <w:style w:type="paragraph" w:customStyle="1" w:styleId="TA">
    <w:name w:val="TA"/>
    <w:uiPriority w:val="99"/>
    <w:rsid w:val="00064DFB"/>
    <w:pPr>
      <w:jc w:val="both"/>
    </w:pPr>
    <w:rPr>
      <w:rFonts w:ascii="Arial" w:eastAsia="Batang" w:hAnsi="Arial"/>
      <w:szCs w:val="20"/>
    </w:rPr>
  </w:style>
  <w:style w:type="paragraph" w:customStyle="1" w:styleId="ta0">
    <w:name w:val="ta"/>
    <w:uiPriority w:val="99"/>
    <w:rsid w:val="00064DFB"/>
    <w:pPr>
      <w:jc w:val="both"/>
    </w:pPr>
    <w:rPr>
      <w:rFonts w:ascii="Arial" w:eastAsia="Batang" w:hAnsi="Arial"/>
      <w:szCs w:val="20"/>
    </w:rPr>
  </w:style>
  <w:style w:type="paragraph" w:customStyle="1" w:styleId="TA1">
    <w:name w:val="TA1"/>
    <w:uiPriority w:val="99"/>
    <w:rsid w:val="00064DFB"/>
    <w:pPr>
      <w:jc w:val="both"/>
    </w:pPr>
    <w:rPr>
      <w:rFonts w:ascii="Arial" w:eastAsia="Batang" w:hAnsi="Arial"/>
      <w:szCs w:val="20"/>
    </w:rPr>
  </w:style>
  <w:style w:type="paragraph" w:customStyle="1" w:styleId="Technical4">
    <w:name w:val="Technical 4"/>
    <w:uiPriority w:val="99"/>
    <w:rsid w:val="00064DFB"/>
    <w:pPr>
      <w:tabs>
        <w:tab w:val="left" w:pos="-720"/>
      </w:tabs>
    </w:pPr>
    <w:rPr>
      <w:rFonts w:ascii="Swiss 721 Roman" w:eastAsia="Batang" w:hAnsi="Swiss 721 Roman"/>
      <w:b/>
      <w:sz w:val="18"/>
      <w:szCs w:val="20"/>
    </w:rPr>
  </w:style>
  <w:style w:type="paragraph" w:customStyle="1" w:styleId="Technical5">
    <w:name w:val="Technical 5"/>
    <w:uiPriority w:val="99"/>
    <w:rsid w:val="00064DFB"/>
    <w:pPr>
      <w:tabs>
        <w:tab w:val="left" w:pos="-720"/>
      </w:tabs>
      <w:ind w:firstLine="720"/>
    </w:pPr>
    <w:rPr>
      <w:rFonts w:ascii="Swiss 721 Roman" w:eastAsia="Batang" w:hAnsi="Swiss 721 Roman"/>
      <w:b/>
      <w:sz w:val="18"/>
      <w:szCs w:val="20"/>
    </w:rPr>
  </w:style>
  <w:style w:type="paragraph" w:customStyle="1" w:styleId="Technical6">
    <w:name w:val="Technical 6"/>
    <w:uiPriority w:val="99"/>
    <w:rsid w:val="00064DFB"/>
    <w:pPr>
      <w:tabs>
        <w:tab w:val="left" w:pos="-720"/>
      </w:tabs>
      <w:ind w:firstLine="720"/>
    </w:pPr>
    <w:rPr>
      <w:rFonts w:ascii="Swiss 721 Roman" w:eastAsia="Batang" w:hAnsi="Swiss 721 Roman"/>
      <w:b/>
      <w:sz w:val="18"/>
      <w:szCs w:val="20"/>
    </w:rPr>
  </w:style>
  <w:style w:type="paragraph" w:customStyle="1" w:styleId="Technical7">
    <w:name w:val="Technical 7"/>
    <w:uiPriority w:val="99"/>
    <w:rsid w:val="00064DFB"/>
    <w:pPr>
      <w:tabs>
        <w:tab w:val="left" w:pos="-720"/>
      </w:tabs>
      <w:ind w:firstLine="720"/>
    </w:pPr>
    <w:rPr>
      <w:rFonts w:ascii="Swiss 721 Roman" w:eastAsia="Batang" w:hAnsi="Swiss 721 Roman"/>
      <w:b/>
      <w:sz w:val="18"/>
      <w:szCs w:val="20"/>
    </w:rPr>
  </w:style>
  <w:style w:type="paragraph" w:customStyle="1" w:styleId="Technical8">
    <w:name w:val="Technical 8"/>
    <w:uiPriority w:val="99"/>
    <w:rsid w:val="00064DFB"/>
    <w:pPr>
      <w:tabs>
        <w:tab w:val="left" w:pos="-720"/>
      </w:tabs>
      <w:ind w:firstLine="720"/>
    </w:pPr>
    <w:rPr>
      <w:rFonts w:ascii="Swiss 721 Roman" w:eastAsia="Batang" w:hAnsi="Swiss 721 Roman"/>
      <w:b/>
      <w:sz w:val="18"/>
      <w:szCs w:val="20"/>
    </w:rPr>
  </w:style>
  <w:style w:type="paragraph" w:customStyle="1" w:styleId="TOAHeading1">
    <w:name w:val="TOA Heading1"/>
    <w:basedOn w:val="Normal"/>
    <w:next w:val="Normal"/>
    <w:uiPriority w:val="99"/>
    <w:rsid w:val="00064DFB"/>
    <w:pPr>
      <w:tabs>
        <w:tab w:val="right" w:pos="9360"/>
      </w:tabs>
      <w:spacing w:before="0" w:line="240" w:lineRule="auto"/>
      <w:jc w:val="left"/>
    </w:pPr>
    <w:rPr>
      <w:rFonts w:eastAsia="Batang"/>
      <w:szCs w:val="20"/>
      <w:lang w:eastAsia="ko-KR"/>
    </w:rPr>
  </w:style>
  <w:style w:type="paragraph" w:customStyle="1" w:styleId="TOC91">
    <w:name w:val="TOC 91"/>
    <w:basedOn w:val="Normal"/>
    <w:next w:val="Normal"/>
    <w:uiPriority w:val="99"/>
    <w:rsid w:val="00064DFB"/>
    <w:pPr>
      <w:tabs>
        <w:tab w:val="right" w:leader="dot" w:pos="9360"/>
      </w:tabs>
      <w:spacing w:before="0" w:line="240" w:lineRule="auto"/>
      <w:ind w:left="720" w:hanging="720"/>
      <w:jc w:val="left"/>
    </w:pPr>
    <w:rPr>
      <w:rFonts w:eastAsia="Batang"/>
      <w:szCs w:val="20"/>
      <w:lang w:eastAsia="ko-KR"/>
    </w:rPr>
  </w:style>
  <w:style w:type="table" w:customStyle="1" w:styleId="aa0">
    <w:name w:val="aa"/>
    <w:uiPriority w:val="99"/>
    <w:rsid w:val="00064DFB"/>
    <w:pPr>
      <w:jc w:val="center"/>
    </w:pPr>
    <w:rPr>
      <w:rFonts w:ascii="Arial" w:hAnsi="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8" w:type="dxa"/>
        <w:bottom w:w="0" w:type="dxa"/>
        <w:right w:w="58" w:type="dxa"/>
      </w:tblCellMar>
    </w:tblPr>
  </w:style>
  <w:style w:type="table" w:styleId="TableGrid10">
    <w:name w:val="Table Grid 1"/>
    <w:basedOn w:val="TableNormal"/>
    <w:uiPriority w:val="99"/>
    <w:rsid w:val="00064DFB"/>
    <w:pPr>
      <w:spacing w:before="120" w:line="264"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Elegant">
    <w:name w:val="Table Elegant"/>
    <w:basedOn w:val="TableNormal"/>
    <w:uiPriority w:val="99"/>
    <w:rsid w:val="00064DFB"/>
    <w:pPr>
      <w:spacing w:before="120" w:line="264" w:lineRule="auto"/>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character" w:customStyle="1" w:styleId="sciname">
    <w:name w:val="sciname"/>
    <w:basedOn w:val="DefaultParagraphFont"/>
    <w:uiPriority w:val="99"/>
    <w:rsid w:val="00064DFB"/>
    <w:rPr>
      <w:rFonts w:cs="Times New Roman"/>
    </w:rPr>
  </w:style>
  <w:style w:type="paragraph" w:customStyle="1" w:styleId="Fighures">
    <w:name w:val="Fighures"/>
    <w:basedOn w:val="Normal"/>
    <w:uiPriority w:val="99"/>
    <w:rsid w:val="00064DFB"/>
    <w:pPr>
      <w:spacing w:before="0" w:line="240" w:lineRule="auto"/>
      <w:ind w:firstLine="14"/>
    </w:pPr>
  </w:style>
  <w:style w:type="table" w:styleId="TableProfessional">
    <w:name w:val="Table Professional"/>
    <w:basedOn w:val="TableNormal"/>
    <w:uiPriority w:val="99"/>
    <w:rsid w:val="00064DFB"/>
    <w:pPr>
      <w:spacing w:before="120" w:line="264" w:lineRule="auto"/>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Figuresscs">
    <w:name w:val="Figures_scs"/>
    <w:basedOn w:val="Normal"/>
    <w:link w:val="FiguresscsChar"/>
    <w:autoRedefine/>
    <w:uiPriority w:val="99"/>
    <w:rsid w:val="000E4347"/>
    <w:pPr>
      <w:spacing w:after="240"/>
      <w:jc w:val="center"/>
    </w:pPr>
    <w:rPr>
      <w:rFonts w:cs="Arial"/>
      <w:b/>
      <w:noProof/>
    </w:rPr>
  </w:style>
  <w:style w:type="paragraph" w:customStyle="1" w:styleId="Tablesscs">
    <w:name w:val="Tables_scs"/>
    <w:basedOn w:val="Normal"/>
    <w:link w:val="TablesscsChar"/>
    <w:uiPriority w:val="99"/>
    <w:rsid w:val="00D9275A"/>
    <w:pPr>
      <w:keepNext/>
      <w:tabs>
        <w:tab w:val="left" w:pos="1080"/>
      </w:tabs>
      <w:spacing w:before="240" w:after="120"/>
      <w:jc w:val="center"/>
    </w:pPr>
    <w:rPr>
      <w:rFonts w:ascii="Arial Bold" w:hAnsi="Arial Bold"/>
      <w:b/>
      <w:szCs w:val="20"/>
    </w:rPr>
  </w:style>
  <w:style w:type="character" w:customStyle="1" w:styleId="TablesscsChar">
    <w:name w:val="Tables_scs Char"/>
    <w:link w:val="Tablesscs"/>
    <w:uiPriority w:val="99"/>
    <w:locked/>
    <w:rsid w:val="00D9275A"/>
    <w:rPr>
      <w:rFonts w:ascii="Arial Bold" w:hAnsi="Arial Bold"/>
      <w:b/>
      <w:sz w:val="22"/>
    </w:rPr>
  </w:style>
  <w:style w:type="paragraph" w:customStyle="1" w:styleId="Heading4scs">
    <w:name w:val="Heading4_scs"/>
    <w:basedOn w:val="Heading4"/>
    <w:uiPriority w:val="99"/>
    <w:rsid w:val="00D9275A"/>
  </w:style>
  <w:style w:type="paragraph" w:customStyle="1" w:styleId="buletscs">
    <w:name w:val="bulet_scs"/>
    <w:basedOn w:val="Normal"/>
    <w:link w:val="buletscsChar"/>
    <w:uiPriority w:val="99"/>
    <w:rsid w:val="00D9275A"/>
    <w:pPr>
      <w:numPr>
        <w:numId w:val="15"/>
      </w:numPr>
      <w:tabs>
        <w:tab w:val="center" w:pos="720"/>
      </w:tabs>
      <w:autoSpaceDE w:val="0"/>
      <w:autoSpaceDN w:val="0"/>
      <w:adjustRightInd w:val="0"/>
    </w:pPr>
    <w:rPr>
      <w:sz w:val="20"/>
      <w:szCs w:val="20"/>
    </w:rPr>
  </w:style>
  <w:style w:type="character" w:customStyle="1" w:styleId="buletscsChar">
    <w:name w:val="bulet_scs Char"/>
    <w:link w:val="buletscs"/>
    <w:uiPriority w:val="99"/>
    <w:locked/>
    <w:rsid w:val="00D9275A"/>
    <w:rPr>
      <w:rFonts w:ascii="Arial" w:hAnsi="Arial"/>
      <w:sz w:val="20"/>
      <w:szCs w:val="20"/>
    </w:rPr>
  </w:style>
  <w:style w:type="paragraph" w:customStyle="1" w:styleId="Photographsscs">
    <w:name w:val="Photographs_scs"/>
    <w:basedOn w:val="Figuresscs"/>
    <w:uiPriority w:val="99"/>
    <w:rsid w:val="00D9275A"/>
    <w:pPr>
      <w:tabs>
        <w:tab w:val="left" w:pos="1080"/>
        <w:tab w:val="right" w:leader="dot" w:pos="9360"/>
      </w:tabs>
      <w:spacing w:line="240" w:lineRule="auto"/>
      <w:ind w:left="360" w:hanging="360"/>
    </w:pPr>
    <w:rPr>
      <w:rFonts w:cs="Times New Roman"/>
      <w:noProof w:val="0"/>
      <w:szCs w:val="20"/>
    </w:rPr>
  </w:style>
  <w:style w:type="character" w:customStyle="1" w:styleId="FiguresscsChar">
    <w:name w:val="Figures_scs Char"/>
    <w:basedOn w:val="DefaultParagraphFont"/>
    <w:link w:val="Figuresscs"/>
    <w:uiPriority w:val="99"/>
    <w:locked/>
    <w:rsid w:val="000E4347"/>
    <w:rPr>
      <w:rFonts w:ascii="Arial" w:hAnsi="Arial" w:cs="Arial"/>
      <w:b/>
      <w:noProof/>
      <w:sz w:val="22"/>
      <w:szCs w:val="22"/>
    </w:rPr>
  </w:style>
  <w:style w:type="paragraph" w:customStyle="1" w:styleId="Figures10">
    <w:name w:val="Figures1"/>
    <w:basedOn w:val="Normal"/>
    <w:link w:val="Figures1Char"/>
    <w:uiPriority w:val="99"/>
    <w:rsid w:val="00123686"/>
    <w:pPr>
      <w:spacing w:after="240"/>
      <w:jc w:val="center"/>
    </w:pPr>
    <w:rPr>
      <w:rFonts w:cs="Arial"/>
      <w:b/>
      <w:noProof/>
    </w:rPr>
  </w:style>
  <w:style w:type="character" w:customStyle="1" w:styleId="Figures1Char">
    <w:name w:val="Figures1 Char"/>
    <w:basedOn w:val="DefaultParagraphFont"/>
    <w:link w:val="Figures10"/>
    <w:uiPriority w:val="99"/>
    <w:locked/>
    <w:rsid w:val="00123686"/>
    <w:rPr>
      <w:rFonts w:ascii="Arial" w:hAnsi="Arial" w:cs="Arial"/>
      <w:b/>
      <w:noProof/>
      <w:sz w:val="22"/>
      <w:szCs w:val="22"/>
    </w:rPr>
  </w:style>
  <w:style w:type="character" w:customStyle="1" w:styleId="bt5Char">
    <w:name w:val="bt5 Char"/>
    <w:basedOn w:val="DefaultParagraphFont"/>
    <w:uiPriority w:val="99"/>
    <w:semiHidden/>
    <w:rsid w:val="00D9275A"/>
    <w:rPr>
      <w:rFonts w:ascii="Times New Roman" w:hAnsi="Times New Roman" w:cs="Times New Roman"/>
      <w:b/>
      <w:kern w:val="28"/>
      <w:sz w:val="20"/>
      <w:szCs w:val="20"/>
    </w:rPr>
  </w:style>
  <w:style w:type="character" w:customStyle="1" w:styleId="tgc">
    <w:name w:val="_tgc"/>
    <w:basedOn w:val="DefaultParagraphFont"/>
    <w:uiPriority w:val="99"/>
    <w:rsid w:val="00D9275A"/>
    <w:rPr>
      <w:rFonts w:cs="Times New Roman"/>
    </w:rPr>
  </w:style>
  <w:style w:type="table" w:styleId="LightList-Accent2">
    <w:name w:val="Light List Accent 2"/>
    <w:basedOn w:val="TableNormal"/>
    <w:uiPriority w:val="99"/>
    <w:rsid w:val="00D9275A"/>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styleId="MediumShading1-Accent2">
    <w:name w:val="Medium Shading 1 Accent 2"/>
    <w:basedOn w:val="TableNormal"/>
    <w:uiPriority w:val="99"/>
    <w:rsid w:val="00D9275A"/>
    <w:rPr>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paragraph" w:customStyle="1" w:styleId="Listabcscs">
    <w:name w:val="List_a b c_scs"/>
    <w:basedOn w:val="ListParagraph"/>
    <w:link w:val="ListabcscsChar"/>
    <w:uiPriority w:val="99"/>
    <w:rsid w:val="00D9275A"/>
    <w:pPr>
      <w:numPr>
        <w:numId w:val="16"/>
      </w:numPr>
    </w:pPr>
  </w:style>
  <w:style w:type="paragraph" w:customStyle="1" w:styleId="TableParagraph">
    <w:name w:val="Table Paragraph"/>
    <w:basedOn w:val="Normal"/>
    <w:uiPriority w:val="99"/>
    <w:rsid w:val="00D9275A"/>
    <w:pPr>
      <w:widowControl w:val="0"/>
      <w:spacing w:before="0" w:line="240" w:lineRule="auto"/>
      <w:jc w:val="left"/>
    </w:pPr>
    <w:rPr>
      <w:rFonts w:ascii="Calibri" w:hAnsi="Calibri"/>
    </w:rPr>
  </w:style>
  <w:style w:type="character" w:customStyle="1" w:styleId="ListabcscsChar">
    <w:name w:val="List_a b c_scs Char"/>
    <w:basedOn w:val="ListParagraphChar"/>
    <w:link w:val="Listabcscs"/>
    <w:uiPriority w:val="99"/>
    <w:locked/>
    <w:rsid w:val="00D9275A"/>
    <w:rPr>
      <w:sz w:val="20"/>
      <w:szCs w:val="20"/>
    </w:rPr>
  </w:style>
  <w:style w:type="paragraph" w:customStyle="1" w:styleId="xl81">
    <w:name w:val="xl81"/>
    <w:basedOn w:val="Normal"/>
    <w:uiPriority w:val="99"/>
    <w:rsid w:val="00D927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24"/>
      <w:szCs w:val="24"/>
    </w:rPr>
  </w:style>
  <w:style w:type="paragraph" w:customStyle="1" w:styleId="RportNormal">
    <w:name w:val="Rport Normal"/>
    <w:basedOn w:val="Normal"/>
    <w:uiPriority w:val="99"/>
    <w:rsid w:val="00D9275A"/>
    <w:pPr>
      <w:spacing w:before="0" w:after="240" w:line="240" w:lineRule="auto"/>
      <w:jc w:val="left"/>
    </w:pPr>
    <w:rPr>
      <w:rFonts w:ascii="Times New Roman" w:hAnsi="Times New Roman"/>
      <w:sz w:val="24"/>
      <w:szCs w:val="24"/>
    </w:rPr>
  </w:style>
  <w:style w:type="table" w:customStyle="1" w:styleId="MediumShading2-Accent12">
    <w:name w:val="Medium Shading 2 - Accent 12"/>
    <w:uiPriority w:val="99"/>
    <w:rsid w:val="00D9275A"/>
    <w:rPr>
      <w:rFonts w:ascii="Calibri" w:hAnsi="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11">
    <w:name w:val="e11"/>
    <w:basedOn w:val="DefaultParagraphFont"/>
    <w:uiPriority w:val="99"/>
    <w:rsid w:val="00D9275A"/>
    <w:rPr>
      <w:rFonts w:ascii="Arial" w:hAnsi="Arial" w:cs="Arial"/>
      <w:sz w:val="21"/>
      <w:szCs w:val="21"/>
    </w:rPr>
  </w:style>
  <w:style w:type="table" w:customStyle="1" w:styleId="LightGrid1">
    <w:name w:val="Light Grid1"/>
    <w:uiPriority w:val="99"/>
    <w:rsid w:val="00535E82"/>
    <w:rPr>
      <w:rFonts w:ascii="Calibri" w:hAnsi="Calibri"/>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character" w:customStyle="1" w:styleId="def2">
    <w:name w:val="def2"/>
    <w:basedOn w:val="DefaultParagraphFont"/>
    <w:uiPriority w:val="99"/>
    <w:rsid w:val="008A7029"/>
    <w:rPr>
      <w:rFonts w:cs="Times New Roman"/>
    </w:rPr>
  </w:style>
  <w:style w:type="character" w:customStyle="1" w:styleId="CharacterStyle5">
    <w:name w:val="Character Style 5"/>
    <w:uiPriority w:val="99"/>
    <w:rsid w:val="008A7029"/>
    <w:rPr>
      <w:color w:val="000000"/>
      <w:sz w:val="20"/>
    </w:rPr>
  </w:style>
  <w:style w:type="paragraph" w:customStyle="1" w:styleId="Quicka">
    <w:name w:val="Quick a."/>
    <w:basedOn w:val="Normal"/>
    <w:uiPriority w:val="99"/>
    <w:rsid w:val="00123686"/>
    <w:pPr>
      <w:widowControl w:val="0"/>
      <w:autoSpaceDE w:val="0"/>
      <w:autoSpaceDN w:val="0"/>
      <w:adjustRightInd w:val="0"/>
      <w:spacing w:before="0" w:line="240" w:lineRule="auto"/>
      <w:ind w:left="2880" w:hanging="720"/>
      <w:jc w:val="left"/>
    </w:pPr>
    <w:rPr>
      <w:rFonts w:ascii="Times New Roman" w:hAnsi="Times New Roman"/>
      <w:sz w:val="24"/>
      <w:szCs w:val="24"/>
    </w:rPr>
  </w:style>
  <w:style w:type="paragraph" w:customStyle="1" w:styleId="Quick">
    <w:name w:val="Quick _"/>
    <w:basedOn w:val="Normal"/>
    <w:uiPriority w:val="99"/>
    <w:rsid w:val="00123686"/>
    <w:pPr>
      <w:widowControl w:val="0"/>
      <w:autoSpaceDE w:val="0"/>
      <w:autoSpaceDN w:val="0"/>
      <w:adjustRightInd w:val="0"/>
      <w:spacing w:before="0" w:line="240" w:lineRule="auto"/>
      <w:ind w:left="720" w:hanging="720"/>
      <w:jc w:val="left"/>
    </w:pPr>
    <w:rPr>
      <w:rFonts w:ascii="Times New Roman" w:hAnsi="Times New Roman"/>
      <w:sz w:val="24"/>
      <w:szCs w:val="24"/>
    </w:rPr>
  </w:style>
  <w:style w:type="paragraph" w:customStyle="1" w:styleId="Level1">
    <w:name w:val="Level 1"/>
    <w:basedOn w:val="Normal"/>
    <w:uiPriority w:val="99"/>
    <w:rsid w:val="00123686"/>
    <w:pPr>
      <w:widowControl w:val="0"/>
      <w:autoSpaceDE w:val="0"/>
      <w:autoSpaceDN w:val="0"/>
      <w:adjustRightInd w:val="0"/>
      <w:spacing w:before="0" w:line="240" w:lineRule="auto"/>
      <w:ind w:left="1440" w:hanging="720"/>
      <w:jc w:val="left"/>
    </w:pPr>
    <w:rPr>
      <w:rFonts w:ascii="Times New Roman" w:hAnsi="Times New Roman"/>
      <w:sz w:val="24"/>
      <w:szCs w:val="24"/>
    </w:rPr>
  </w:style>
  <w:style w:type="table" w:styleId="MediumGrid1-Accent1">
    <w:name w:val="Medium Grid 1 Accent 1"/>
    <w:basedOn w:val="TableNormal"/>
    <w:uiPriority w:val="99"/>
    <w:rsid w:val="00123686"/>
    <w:rPr>
      <w:rFonts w:ascii="Calibri" w:hAnsi="Calibri"/>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MediumGrid1-Accent4">
    <w:name w:val="Medium Grid 1 Accent 4"/>
    <w:basedOn w:val="TableNormal"/>
    <w:uiPriority w:val="99"/>
    <w:rsid w:val="00123686"/>
    <w:rPr>
      <w:rFonts w:ascii="Calibri" w:hAnsi="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Table11">
    <w:name w:val="Table11"/>
    <w:basedOn w:val="TableContemporary"/>
    <w:uiPriority w:val="99"/>
    <w:rsid w:val="00123686"/>
    <w:pPr>
      <w:jc w:val="both"/>
    </w:pPr>
    <w:rPr>
      <w:lang w:bidi="bn-BD"/>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character" w:customStyle="1" w:styleId="searchmatch">
    <w:name w:val="searchmatch"/>
    <w:basedOn w:val="DefaultParagraphFont"/>
    <w:uiPriority w:val="99"/>
    <w:rsid w:val="00123686"/>
    <w:rPr>
      <w:rFonts w:cs="Times New Roman"/>
    </w:rPr>
  </w:style>
  <w:style w:type="character" w:customStyle="1" w:styleId="xbe">
    <w:name w:val="_xbe"/>
    <w:basedOn w:val="DefaultParagraphFont"/>
    <w:uiPriority w:val="99"/>
    <w:rsid w:val="00123686"/>
    <w:rPr>
      <w:rFonts w:cs="Times New Roman"/>
    </w:rPr>
  </w:style>
  <w:style w:type="table" w:customStyle="1" w:styleId="LightShading2">
    <w:name w:val="Light Shading2"/>
    <w:uiPriority w:val="99"/>
    <w:rsid w:val="00123686"/>
    <w:rPr>
      <w:rFonts w:ascii="Calibri" w:hAnsi="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3">
    <w:name w:val="Light Shading3"/>
    <w:uiPriority w:val="99"/>
    <w:rsid w:val="00123686"/>
    <w:rPr>
      <w:rFonts w:ascii="Calibri" w:hAnsi="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Chapter">
    <w:name w:val="Chapter"/>
    <w:basedOn w:val="Normal"/>
    <w:link w:val="ChapterChar"/>
    <w:uiPriority w:val="99"/>
    <w:rsid w:val="00D2473F"/>
    <w:pPr>
      <w:spacing w:before="180" w:after="360" w:line="360" w:lineRule="auto"/>
      <w:ind w:left="720"/>
      <w:jc w:val="center"/>
    </w:pPr>
    <w:rPr>
      <w:b/>
      <w:sz w:val="32"/>
      <w:szCs w:val="24"/>
      <w:lang w:eastAsia="ja-JP"/>
    </w:rPr>
  </w:style>
  <w:style w:type="character" w:customStyle="1" w:styleId="ChapterChar">
    <w:name w:val="Chapter Char"/>
    <w:basedOn w:val="DefaultParagraphFont"/>
    <w:link w:val="Chapter"/>
    <w:uiPriority w:val="99"/>
    <w:locked/>
    <w:rsid w:val="00D2473F"/>
    <w:rPr>
      <w:rFonts w:ascii="Arial" w:hAnsi="Arial" w:cs="Times New Roman"/>
      <w:b/>
      <w:sz w:val="24"/>
      <w:szCs w:val="24"/>
      <w:lang w:eastAsia="ja-JP"/>
    </w:rPr>
  </w:style>
  <w:style w:type="paragraph" w:customStyle="1" w:styleId="Maps1">
    <w:name w:val="Maps1"/>
    <w:basedOn w:val="Normal"/>
    <w:next w:val="Normal"/>
    <w:link w:val="Maps1Char"/>
    <w:uiPriority w:val="99"/>
    <w:rsid w:val="00D2473F"/>
    <w:pPr>
      <w:spacing w:before="90" w:after="180" w:line="288" w:lineRule="auto"/>
      <w:jc w:val="center"/>
    </w:pPr>
    <w:rPr>
      <w:b/>
      <w:szCs w:val="24"/>
      <w:lang w:eastAsia="ja-JP"/>
    </w:rPr>
  </w:style>
  <w:style w:type="character" w:customStyle="1" w:styleId="Maps1Char">
    <w:name w:val="Maps1 Char"/>
    <w:basedOn w:val="DefaultParagraphFont"/>
    <w:link w:val="Maps1"/>
    <w:uiPriority w:val="99"/>
    <w:locked/>
    <w:rsid w:val="00D2473F"/>
    <w:rPr>
      <w:rFonts w:ascii="Arial" w:hAnsi="Arial" w:cs="Times New Roman"/>
      <w:b/>
      <w:sz w:val="24"/>
      <w:szCs w:val="24"/>
      <w:lang w:eastAsia="ja-JP"/>
    </w:rPr>
  </w:style>
  <w:style w:type="table" w:customStyle="1" w:styleId="TableGrid2">
    <w:name w:val="Table Grid2"/>
    <w:uiPriority w:val="99"/>
    <w:rsid w:val="00D2473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CharCharCharChar">
    <w:name w:val="Char Char1 Char Char Char Char"/>
    <w:basedOn w:val="Normal"/>
    <w:uiPriority w:val="99"/>
    <w:rsid w:val="00D2473F"/>
    <w:pPr>
      <w:spacing w:before="0" w:after="160" w:line="240" w:lineRule="exact"/>
      <w:jc w:val="left"/>
    </w:pPr>
    <w:rPr>
      <w:rFonts w:ascii="Verdana" w:hAnsi="Verdana"/>
      <w:sz w:val="20"/>
      <w:szCs w:val="20"/>
      <w:lang w:val="en-GB"/>
    </w:rPr>
  </w:style>
  <w:style w:type="paragraph" w:customStyle="1" w:styleId="Time">
    <w:name w:val="Time"/>
    <w:basedOn w:val="Normal"/>
    <w:uiPriority w:val="99"/>
    <w:rsid w:val="00D2473F"/>
    <w:pPr>
      <w:spacing w:before="0" w:line="240" w:lineRule="auto"/>
      <w:jc w:val="left"/>
    </w:pPr>
    <w:rPr>
      <w:rFonts w:ascii="Times New Roman" w:hAnsi="Times New Roman"/>
      <w:sz w:val="24"/>
      <w:szCs w:val="24"/>
    </w:rPr>
  </w:style>
  <w:style w:type="paragraph" w:customStyle="1" w:styleId="CharChar1CharCharCharCharCharCharCharCharCharCharCharCharCharCharCharCharCharCharCharCharCharCharCharCharChar">
    <w:name w:val="Char Char1 Char Char Char Char Char Char Char Char Char Char Char Char Char Char Char Char Char Char Char Char Char Char Char Char Char"/>
    <w:basedOn w:val="Normal"/>
    <w:uiPriority w:val="99"/>
    <w:rsid w:val="00D2473F"/>
    <w:pPr>
      <w:spacing w:before="0" w:after="160" w:line="240" w:lineRule="exact"/>
      <w:jc w:val="left"/>
    </w:pPr>
    <w:rPr>
      <w:rFonts w:ascii="Verdana" w:hAnsi="Verdana"/>
      <w:sz w:val="20"/>
      <w:szCs w:val="20"/>
      <w:lang w:val="en-GB"/>
    </w:rPr>
  </w:style>
  <w:style w:type="character" w:customStyle="1" w:styleId="EmailStyle652">
    <w:name w:val="EmailStyle652"/>
    <w:basedOn w:val="DefaultParagraphFont"/>
    <w:uiPriority w:val="99"/>
    <w:rsid w:val="00D2473F"/>
    <w:rPr>
      <w:rFonts w:ascii="Arial" w:hAnsi="Arial" w:cs="Arial"/>
      <w:color w:val="000080"/>
      <w:sz w:val="20"/>
    </w:rPr>
  </w:style>
  <w:style w:type="paragraph" w:customStyle="1" w:styleId="Numbered">
    <w:name w:val="Numbered"/>
    <w:basedOn w:val="Normal"/>
    <w:autoRedefine/>
    <w:uiPriority w:val="99"/>
    <w:rsid w:val="00D2473F"/>
    <w:pPr>
      <w:spacing w:before="0" w:after="120" w:line="240" w:lineRule="auto"/>
      <w:ind w:left="90"/>
    </w:pPr>
    <w:rPr>
      <w:rFonts w:ascii="Times New Roman" w:hAnsi="Times New Roman"/>
      <w:szCs w:val="24"/>
    </w:rPr>
  </w:style>
  <w:style w:type="paragraph" w:customStyle="1" w:styleId="CharChar1CharCharCharCharCharCharCharCharCharCharCharCharCharCharChar">
    <w:name w:val="Char Char1 Char Char Char Char Char Char Char Char Char Char Char Char Char Char Char"/>
    <w:basedOn w:val="Normal"/>
    <w:uiPriority w:val="99"/>
    <w:rsid w:val="00D2473F"/>
    <w:pPr>
      <w:spacing w:before="0" w:after="160" w:line="240" w:lineRule="exact"/>
      <w:jc w:val="left"/>
    </w:pPr>
    <w:rPr>
      <w:rFonts w:ascii="Verdana" w:hAnsi="Verdana"/>
      <w:sz w:val="20"/>
      <w:szCs w:val="20"/>
      <w:lang w:val="en-GB"/>
    </w:rPr>
  </w:style>
  <w:style w:type="paragraph" w:customStyle="1" w:styleId="CharChar2Char">
    <w:name w:val="Char Char2 Char"/>
    <w:basedOn w:val="Normal"/>
    <w:uiPriority w:val="99"/>
    <w:rsid w:val="00D2473F"/>
    <w:pPr>
      <w:spacing w:before="0" w:after="160" w:line="240" w:lineRule="exact"/>
      <w:jc w:val="left"/>
    </w:pPr>
    <w:rPr>
      <w:rFonts w:ascii="Verdana" w:hAnsi="Verdana"/>
      <w:sz w:val="20"/>
      <w:szCs w:val="20"/>
      <w:lang w:val="en-GB"/>
    </w:rPr>
  </w:style>
  <w:style w:type="paragraph" w:customStyle="1" w:styleId="CharChar2CharCharCharChar">
    <w:name w:val="Char Char2 Char Char Char Char"/>
    <w:basedOn w:val="Normal"/>
    <w:uiPriority w:val="99"/>
    <w:rsid w:val="00D2473F"/>
    <w:pPr>
      <w:spacing w:before="0" w:after="160" w:line="240" w:lineRule="exact"/>
      <w:jc w:val="left"/>
    </w:pPr>
    <w:rPr>
      <w:rFonts w:ascii="Verdana" w:hAnsi="Verdana"/>
      <w:sz w:val="20"/>
      <w:szCs w:val="20"/>
      <w:lang w:val="en-GB"/>
    </w:rPr>
  </w:style>
  <w:style w:type="paragraph" w:customStyle="1" w:styleId="CharChar1CharCharCharCharCharCharChar">
    <w:name w:val="Char Char1 Char Char Char Char Char Char Char"/>
    <w:basedOn w:val="Normal"/>
    <w:uiPriority w:val="99"/>
    <w:rsid w:val="00D2473F"/>
    <w:pPr>
      <w:spacing w:before="0" w:after="160" w:line="240" w:lineRule="exact"/>
      <w:jc w:val="left"/>
    </w:pPr>
    <w:rPr>
      <w:rFonts w:ascii="Verdana" w:hAnsi="Verdana"/>
      <w:sz w:val="20"/>
      <w:szCs w:val="20"/>
      <w:lang w:val="en-GB"/>
    </w:rPr>
  </w:style>
  <w:style w:type="table" w:customStyle="1" w:styleId="LightShading-Accent121">
    <w:name w:val="Light Shading - Accent 121"/>
    <w:uiPriority w:val="99"/>
    <w:rsid w:val="00D2473F"/>
    <w:pPr>
      <w:jc w:val="both"/>
    </w:pPr>
    <w:rPr>
      <w:rFonts w:ascii="Calibri" w:hAnsi="Calibri"/>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TableGrid3">
    <w:name w:val="Table Grid3"/>
    <w:uiPriority w:val="99"/>
    <w:rsid w:val="00D2473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SNormal">
    <w:name w:val="MES Normal"/>
    <w:basedOn w:val="Normal"/>
    <w:uiPriority w:val="99"/>
    <w:rsid w:val="00D2473F"/>
    <w:pPr>
      <w:widowControl w:val="0"/>
      <w:tabs>
        <w:tab w:val="left" w:pos="709"/>
      </w:tabs>
      <w:suppressAutoHyphens/>
      <w:autoSpaceDE w:val="0"/>
      <w:autoSpaceDN w:val="0"/>
      <w:adjustRightInd w:val="0"/>
      <w:spacing w:before="0" w:line="240" w:lineRule="auto"/>
    </w:pPr>
    <w:rPr>
      <w:rFonts w:ascii="Univers" w:hAnsi="Univers" w:cs="Univers"/>
      <w:color w:val="000000"/>
      <w:sz w:val="20"/>
      <w:szCs w:val="20"/>
      <w:lang w:val="en-GB"/>
    </w:rPr>
  </w:style>
  <w:style w:type="character" w:customStyle="1" w:styleId="MES-red">
    <w:name w:val="MES - red"/>
    <w:basedOn w:val="DefaultParagraphFont"/>
    <w:uiPriority w:val="99"/>
    <w:rsid w:val="00D2473F"/>
    <w:rPr>
      <w:rFonts w:cs="Times New Roman"/>
      <w:color w:val="FF0000"/>
      <w:spacing w:val="0"/>
      <w:u w:val="single"/>
    </w:rPr>
  </w:style>
  <w:style w:type="paragraph" w:customStyle="1" w:styleId="CharChar1Char">
    <w:name w:val="Char Char1 Char"/>
    <w:basedOn w:val="Normal"/>
    <w:uiPriority w:val="99"/>
    <w:rsid w:val="00D2473F"/>
    <w:pPr>
      <w:spacing w:before="0" w:after="160" w:line="240" w:lineRule="exact"/>
      <w:jc w:val="left"/>
    </w:pPr>
    <w:rPr>
      <w:rFonts w:ascii="Verdana" w:hAnsi="Verdana"/>
      <w:sz w:val="20"/>
      <w:szCs w:val="20"/>
      <w:lang w:val="en-GB"/>
    </w:rPr>
  </w:style>
  <w:style w:type="character" w:customStyle="1" w:styleId="EmailStyle663">
    <w:name w:val="EmailStyle663"/>
    <w:basedOn w:val="DefaultParagraphFont"/>
    <w:uiPriority w:val="99"/>
    <w:rsid w:val="00D2473F"/>
    <w:rPr>
      <w:rFonts w:ascii="Arial" w:hAnsi="Arial" w:cs="Arial"/>
      <w:color w:val="000080"/>
      <w:sz w:val="20"/>
    </w:rPr>
  </w:style>
  <w:style w:type="paragraph" w:customStyle="1" w:styleId="CharChar2CharCharCharCharCharCharChar">
    <w:name w:val="Char Char2 Char Char Char Char Char Char Char"/>
    <w:basedOn w:val="Normal"/>
    <w:uiPriority w:val="99"/>
    <w:rsid w:val="00D2473F"/>
    <w:pPr>
      <w:spacing w:before="0" w:after="160" w:line="240" w:lineRule="exact"/>
      <w:jc w:val="left"/>
    </w:pPr>
    <w:rPr>
      <w:rFonts w:ascii="Verdana" w:hAnsi="Verdana"/>
      <w:sz w:val="20"/>
      <w:szCs w:val="20"/>
      <w:lang w:val="en-GB"/>
    </w:rPr>
  </w:style>
  <w:style w:type="paragraph" w:customStyle="1" w:styleId="CharChar1CharCharCharCharCharCharCharCharCharChar">
    <w:name w:val="Char Char1 Char Char Char Char Char Char Char Char Char Char"/>
    <w:basedOn w:val="Normal"/>
    <w:uiPriority w:val="99"/>
    <w:rsid w:val="00D2473F"/>
    <w:pPr>
      <w:spacing w:before="0" w:after="160" w:line="240" w:lineRule="exact"/>
      <w:jc w:val="left"/>
    </w:pPr>
    <w:rPr>
      <w:rFonts w:ascii="Verdana" w:hAnsi="Verdana"/>
      <w:sz w:val="20"/>
      <w:szCs w:val="20"/>
      <w:lang w:val="en-GB"/>
    </w:rPr>
  </w:style>
  <w:style w:type="character" w:customStyle="1" w:styleId="EmailStyle666">
    <w:name w:val="EmailStyle666"/>
    <w:basedOn w:val="DefaultParagraphFont"/>
    <w:uiPriority w:val="99"/>
    <w:rsid w:val="00D2473F"/>
    <w:rPr>
      <w:rFonts w:ascii="Arial" w:hAnsi="Arial" w:cs="Arial"/>
      <w:color w:val="000080"/>
      <w:sz w:val="20"/>
    </w:rPr>
  </w:style>
  <w:style w:type="paragraph" w:customStyle="1" w:styleId="CM58">
    <w:name w:val="CM58"/>
    <w:basedOn w:val="Normal"/>
    <w:uiPriority w:val="99"/>
    <w:rsid w:val="00D2473F"/>
    <w:pPr>
      <w:autoSpaceDE w:val="0"/>
      <w:autoSpaceDN w:val="0"/>
      <w:spacing w:before="0" w:line="240" w:lineRule="auto"/>
      <w:jc w:val="left"/>
    </w:pPr>
    <w:rPr>
      <w:rFonts w:ascii="Times New Roman" w:hAnsi="Times New Roman"/>
      <w:sz w:val="24"/>
      <w:szCs w:val="24"/>
    </w:rPr>
  </w:style>
  <w:style w:type="paragraph" w:customStyle="1" w:styleId="Photographs0">
    <w:name w:val="Photographs"/>
    <w:basedOn w:val="Figures"/>
    <w:uiPriority w:val="99"/>
    <w:rsid w:val="00E30C7F"/>
    <w:pPr>
      <w:tabs>
        <w:tab w:val="left" w:pos="1080"/>
        <w:tab w:val="right" w:leader="dot" w:pos="9360"/>
      </w:tabs>
      <w:spacing w:before="0" w:line="240" w:lineRule="auto"/>
      <w:ind w:left="360" w:hanging="360"/>
    </w:pPr>
    <w:rPr>
      <w:rFonts w:cs="Times New Roman"/>
      <w:noProof w:val="0"/>
      <w:szCs w:val="20"/>
    </w:rPr>
  </w:style>
  <w:style w:type="character" w:customStyle="1" w:styleId="wfannex">
    <w:name w:val="wf_annex"/>
    <w:basedOn w:val="DefaultParagraphFont"/>
    <w:uiPriority w:val="99"/>
    <w:rsid w:val="00E30C7F"/>
    <w:rPr>
      <w:rFonts w:cs="Times New Roman"/>
    </w:rPr>
  </w:style>
  <w:style w:type="paragraph" w:customStyle="1" w:styleId="BoldAlpha">
    <w:name w:val="BoldAlpha"/>
    <w:basedOn w:val="Normal"/>
    <w:link w:val="BoldAlphaChar"/>
    <w:uiPriority w:val="99"/>
    <w:rsid w:val="00E30C7F"/>
    <w:pPr>
      <w:keepNext/>
      <w:spacing w:before="180" w:after="90"/>
      <w:jc w:val="left"/>
    </w:pPr>
    <w:rPr>
      <w:b/>
      <w:szCs w:val="20"/>
      <w:lang w:eastAsia="ja-JP"/>
    </w:rPr>
  </w:style>
  <w:style w:type="character" w:customStyle="1" w:styleId="BoldAlphaChar">
    <w:name w:val="BoldAlpha Char"/>
    <w:link w:val="BoldAlpha"/>
    <w:uiPriority w:val="99"/>
    <w:locked/>
    <w:rsid w:val="00E30C7F"/>
    <w:rPr>
      <w:rFonts w:ascii="Arial" w:hAnsi="Arial"/>
      <w:b/>
      <w:sz w:val="22"/>
      <w:lang w:eastAsia="ja-JP"/>
    </w:rPr>
  </w:style>
  <w:style w:type="table" w:styleId="LightGrid-Accent5">
    <w:name w:val="Light Grid Accent 5"/>
    <w:basedOn w:val="TableNormal"/>
    <w:uiPriority w:val="99"/>
    <w:rsid w:val="00E30C7F"/>
    <w:pPr>
      <w:jc w:val="both"/>
    </w:pPr>
    <w:rPr>
      <w:rFonts w:ascii="Calibri" w:hAnsi="Calibri"/>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Swiss 721 Roman" w:eastAsia="Times New Roman" w:hAnsi="Swiss 721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Swiss 721 Roman" w:eastAsia="Times New Roman" w:hAnsi="Swiss 721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wiss 721 Roman" w:eastAsia="Times New Roman" w:hAnsi="Swiss 721 Roman" w:cs="Times New Roman"/>
        <w:b/>
        <w:bCs/>
      </w:rPr>
    </w:tblStylePr>
    <w:tblStylePr w:type="lastCol">
      <w:rPr>
        <w:rFonts w:ascii="Swiss 721 Roman" w:eastAsia="Times New Roman" w:hAnsi="Swiss 721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Bodyscs">
    <w:name w:val="Body_scs"/>
    <w:basedOn w:val="Normal"/>
    <w:link w:val="BodyscsChar"/>
    <w:uiPriority w:val="99"/>
    <w:rsid w:val="00E30C7F"/>
    <w:pPr>
      <w:suppressAutoHyphens/>
    </w:pPr>
    <w:rPr>
      <w:sz w:val="28"/>
      <w:szCs w:val="20"/>
      <w:lang w:eastAsia="ja-JP"/>
    </w:rPr>
  </w:style>
  <w:style w:type="character" w:customStyle="1" w:styleId="BodyscsChar">
    <w:name w:val="Body_scs Char"/>
    <w:link w:val="Bodyscs"/>
    <w:uiPriority w:val="99"/>
    <w:locked/>
    <w:rsid w:val="00E30C7F"/>
    <w:rPr>
      <w:rFonts w:ascii="Arial" w:hAnsi="Arial"/>
      <w:sz w:val="28"/>
      <w:lang w:eastAsia="ja-JP"/>
    </w:rPr>
  </w:style>
  <w:style w:type="character" w:customStyle="1" w:styleId="EmailStyle675">
    <w:name w:val="EmailStyle675"/>
    <w:basedOn w:val="DefaultParagraphFont"/>
    <w:uiPriority w:val="99"/>
    <w:rsid w:val="00E30C7F"/>
    <w:rPr>
      <w:rFonts w:ascii="Arial" w:hAnsi="Arial" w:cs="Arial"/>
      <w:color w:val="000080"/>
      <w:sz w:val="20"/>
    </w:rPr>
  </w:style>
  <w:style w:type="character" w:customStyle="1" w:styleId="EmailStyle676">
    <w:name w:val="EmailStyle676"/>
    <w:basedOn w:val="DefaultParagraphFont"/>
    <w:uiPriority w:val="99"/>
    <w:rsid w:val="00E30C7F"/>
    <w:rPr>
      <w:rFonts w:ascii="Arial" w:hAnsi="Arial" w:cs="Arial"/>
      <w:color w:val="000080"/>
      <w:sz w:val="20"/>
    </w:rPr>
  </w:style>
  <w:style w:type="character" w:customStyle="1" w:styleId="EmailStyle677">
    <w:name w:val="EmailStyle677"/>
    <w:basedOn w:val="DefaultParagraphFont"/>
    <w:uiPriority w:val="99"/>
    <w:rsid w:val="00E30C7F"/>
    <w:rPr>
      <w:rFonts w:ascii="Arial" w:hAnsi="Arial" w:cs="Arial"/>
      <w:color w:val="000080"/>
      <w:sz w:val="20"/>
    </w:rPr>
  </w:style>
  <w:style w:type="character" w:customStyle="1" w:styleId="EmailStyle678">
    <w:name w:val="EmailStyle678"/>
    <w:basedOn w:val="DefaultParagraphFont"/>
    <w:uiPriority w:val="99"/>
    <w:rsid w:val="00E30C7F"/>
    <w:rPr>
      <w:rFonts w:ascii="Arial" w:hAnsi="Arial" w:cs="Arial"/>
      <w:color w:val="000080"/>
      <w:sz w:val="20"/>
    </w:rPr>
  </w:style>
  <w:style w:type="character" w:customStyle="1" w:styleId="EmailStyle679">
    <w:name w:val="EmailStyle679"/>
    <w:basedOn w:val="DefaultParagraphFont"/>
    <w:uiPriority w:val="99"/>
    <w:rsid w:val="00E30C7F"/>
    <w:rPr>
      <w:rFonts w:ascii="Arial" w:hAnsi="Arial" w:cs="Arial"/>
      <w:color w:val="000080"/>
      <w:sz w:val="20"/>
    </w:rPr>
  </w:style>
  <w:style w:type="character" w:customStyle="1" w:styleId="EmailStyle680">
    <w:name w:val="EmailStyle680"/>
    <w:basedOn w:val="DefaultParagraphFont"/>
    <w:uiPriority w:val="99"/>
    <w:rsid w:val="00E30C7F"/>
    <w:rPr>
      <w:rFonts w:ascii="Arial" w:hAnsi="Arial" w:cs="Arial"/>
      <w:color w:val="000080"/>
      <w:sz w:val="20"/>
    </w:rPr>
  </w:style>
  <w:style w:type="character" w:customStyle="1" w:styleId="EmailStyle681">
    <w:name w:val="EmailStyle681"/>
    <w:basedOn w:val="DefaultParagraphFont"/>
    <w:uiPriority w:val="99"/>
    <w:rsid w:val="00E30C7F"/>
    <w:rPr>
      <w:rFonts w:ascii="Arial" w:hAnsi="Arial" w:cs="Arial"/>
      <w:color w:val="000080"/>
      <w:sz w:val="20"/>
    </w:rPr>
  </w:style>
  <w:style w:type="character" w:customStyle="1" w:styleId="EmailStyle682">
    <w:name w:val="EmailStyle682"/>
    <w:basedOn w:val="DefaultParagraphFont"/>
    <w:uiPriority w:val="99"/>
    <w:rsid w:val="00E30C7F"/>
    <w:rPr>
      <w:rFonts w:ascii="Arial" w:hAnsi="Arial" w:cs="Arial"/>
      <w:color w:val="000080"/>
      <w:sz w:val="20"/>
    </w:rPr>
  </w:style>
  <w:style w:type="character" w:customStyle="1" w:styleId="EmailStyle683">
    <w:name w:val="EmailStyle683"/>
    <w:basedOn w:val="DefaultParagraphFont"/>
    <w:uiPriority w:val="99"/>
    <w:rsid w:val="00E30C7F"/>
    <w:rPr>
      <w:rFonts w:ascii="Arial" w:hAnsi="Arial" w:cs="Arial"/>
      <w:color w:val="000080"/>
      <w:sz w:val="20"/>
    </w:rPr>
  </w:style>
  <w:style w:type="character" w:customStyle="1" w:styleId="EmailStyle684">
    <w:name w:val="EmailStyle684"/>
    <w:basedOn w:val="DefaultParagraphFont"/>
    <w:uiPriority w:val="99"/>
    <w:rsid w:val="00E30C7F"/>
    <w:rPr>
      <w:rFonts w:ascii="Arial" w:hAnsi="Arial" w:cs="Arial"/>
      <w:color w:val="000080"/>
      <w:sz w:val="20"/>
    </w:rPr>
  </w:style>
  <w:style w:type="character" w:customStyle="1" w:styleId="EmailStyle685">
    <w:name w:val="EmailStyle685"/>
    <w:basedOn w:val="DefaultParagraphFont"/>
    <w:uiPriority w:val="99"/>
    <w:rsid w:val="00E30C7F"/>
    <w:rPr>
      <w:rFonts w:ascii="Arial" w:hAnsi="Arial" w:cs="Arial"/>
      <w:color w:val="000080"/>
      <w:sz w:val="20"/>
    </w:rPr>
  </w:style>
  <w:style w:type="character" w:customStyle="1" w:styleId="EmailStyle686">
    <w:name w:val="EmailStyle686"/>
    <w:basedOn w:val="DefaultParagraphFont"/>
    <w:uiPriority w:val="99"/>
    <w:rsid w:val="00E30C7F"/>
    <w:rPr>
      <w:rFonts w:ascii="Arial" w:hAnsi="Arial" w:cs="Arial"/>
      <w:color w:val="000080"/>
      <w:sz w:val="20"/>
    </w:rPr>
  </w:style>
  <w:style w:type="paragraph" w:customStyle="1" w:styleId="Heading4asa">
    <w:name w:val="Heading4_asa"/>
    <w:basedOn w:val="Normal"/>
    <w:link w:val="Heading4asaChar"/>
    <w:uiPriority w:val="99"/>
    <w:rsid w:val="007B0B92"/>
    <w:pPr>
      <w:spacing w:line="360" w:lineRule="auto"/>
      <w:jc w:val="center"/>
    </w:pPr>
    <w:rPr>
      <w:i/>
      <w:lang w:eastAsia="sv-SE"/>
    </w:rPr>
  </w:style>
  <w:style w:type="character" w:customStyle="1" w:styleId="Heading4asaChar">
    <w:name w:val="Heading4_asa Char"/>
    <w:basedOn w:val="DefaultParagraphFont"/>
    <w:link w:val="Heading4asa"/>
    <w:uiPriority w:val="99"/>
    <w:locked/>
    <w:rsid w:val="007B0B92"/>
    <w:rPr>
      <w:rFonts w:ascii="Arial" w:hAnsi="Arial" w:cs="Times New Roman"/>
      <w:i/>
      <w:sz w:val="22"/>
      <w:szCs w:val="22"/>
      <w:lang w:eastAsia="sv-SE"/>
    </w:rPr>
  </w:style>
  <w:style w:type="character" w:customStyle="1" w:styleId="EmailStyle689">
    <w:name w:val="EmailStyle689"/>
    <w:basedOn w:val="DefaultParagraphFont"/>
    <w:uiPriority w:val="99"/>
    <w:rsid w:val="0063753A"/>
    <w:rPr>
      <w:rFonts w:ascii="Arial" w:hAnsi="Arial" w:cs="Arial"/>
      <w:color w:val="000080"/>
      <w:sz w:val="20"/>
    </w:rPr>
  </w:style>
  <w:style w:type="character" w:customStyle="1" w:styleId="EmailStyle690">
    <w:name w:val="EmailStyle690"/>
    <w:basedOn w:val="DefaultParagraphFont"/>
    <w:uiPriority w:val="99"/>
    <w:rsid w:val="0063753A"/>
    <w:rPr>
      <w:rFonts w:ascii="Arial" w:hAnsi="Arial" w:cs="Arial"/>
      <w:color w:val="000080"/>
      <w:sz w:val="20"/>
    </w:rPr>
  </w:style>
  <w:style w:type="character" w:customStyle="1" w:styleId="EmailStyle6911">
    <w:name w:val="EmailStyle6911"/>
    <w:basedOn w:val="DefaultParagraphFont"/>
    <w:uiPriority w:val="99"/>
    <w:rsid w:val="0095228B"/>
    <w:rPr>
      <w:rFonts w:ascii="Arial" w:hAnsi="Arial" w:cs="Arial"/>
      <w:color w:val="000080"/>
      <w:sz w:val="20"/>
    </w:rPr>
  </w:style>
  <w:style w:type="character" w:customStyle="1" w:styleId="EmailStyle6921">
    <w:name w:val="EmailStyle6921"/>
    <w:basedOn w:val="DefaultParagraphFont"/>
    <w:uiPriority w:val="99"/>
    <w:rsid w:val="0095228B"/>
    <w:rPr>
      <w:rFonts w:ascii="Arial" w:hAnsi="Arial" w:cs="Arial"/>
      <w:color w:val="000080"/>
      <w:sz w:val="20"/>
    </w:rPr>
  </w:style>
  <w:style w:type="character" w:customStyle="1" w:styleId="EmailStyle6931">
    <w:name w:val="EmailStyle6931"/>
    <w:basedOn w:val="DefaultParagraphFont"/>
    <w:uiPriority w:val="99"/>
    <w:rsid w:val="0095228B"/>
    <w:rPr>
      <w:rFonts w:ascii="Arial" w:hAnsi="Arial" w:cs="Arial"/>
      <w:color w:val="000080"/>
      <w:sz w:val="20"/>
    </w:rPr>
  </w:style>
  <w:style w:type="character" w:customStyle="1" w:styleId="EmailStyle6941">
    <w:name w:val="EmailStyle6941"/>
    <w:basedOn w:val="DefaultParagraphFont"/>
    <w:uiPriority w:val="99"/>
    <w:rsid w:val="0095228B"/>
    <w:rPr>
      <w:rFonts w:ascii="Arial" w:hAnsi="Arial" w:cs="Arial"/>
      <w:color w:val="000080"/>
      <w:sz w:val="20"/>
    </w:rPr>
  </w:style>
  <w:style w:type="character" w:customStyle="1" w:styleId="EmailStyle6951">
    <w:name w:val="EmailStyle6951"/>
    <w:basedOn w:val="DefaultParagraphFont"/>
    <w:uiPriority w:val="99"/>
    <w:rsid w:val="0095228B"/>
    <w:rPr>
      <w:rFonts w:ascii="Arial" w:hAnsi="Arial" w:cs="Arial"/>
      <w:color w:val="000080"/>
      <w:sz w:val="20"/>
    </w:rPr>
  </w:style>
  <w:style w:type="character" w:customStyle="1" w:styleId="EmailStyle6961">
    <w:name w:val="EmailStyle6961"/>
    <w:basedOn w:val="DefaultParagraphFont"/>
    <w:uiPriority w:val="99"/>
    <w:rsid w:val="0095228B"/>
    <w:rPr>
      <w:rFonts w:ascii="Arial" w:hAnsi="Arial" w:cs="Arial"/>
      <w:color w:val="000080"/>
      <w:sz w:val="20"/>
    </w:rPr>
  </w:style>
  <w:style w:type="character" w:customStyle="1" w:styleId="EmailStyle6971">
    <w:name w:val="EmailStyle6971"/>
    <w:basedOn w:val="DefaultParagraphFont"/>
    <w:uiPriority w:val="99"/>
    <w:rsid w:val="0095228B"/>
    <w:rPr>
      <w:rFonts w:ascii="Arial" w:hAnsi="Arial" w:cs="Arial"/>
      <w:color w:val="000080"/>
      <w:sz w:val="20"/>
    </w:rPr>
  </w:style>
  <w:style w:type="character" w:customStyle="1" w:styleId="EmailStyle6981">
    <w:name w:val="EmailStyle6981"/>
    <w:basedOn w:val="DefaultParagraphFont"/>
    <w:uiPriority w:val="99"/>
    <w:rsid w:val="0095228B"/>
    <w:rPr>
      <w:rFonts w:ascii="Arial" w:hAnsi="Arial" w:cs="Arial"/>
      <w:color w:val="000080"/>
      <w:sz w:val="20"/>
    </w:rPr>
  </w:style>
  <w:style w:type="character" w:customStyle="1" w:styleId="EmailStyle6991">
    <w:name w:val="EmailStyle6991"/>
    <w:basedOn w:val="DefaultParagraphFont"/>
    <w:uiPriority w:val="99"/>
    <w:rsid w:val="0095228B"/>
    <w:rPr>
      <w:rFonts w:ascii="Arial" w:hAnsi="Arial" w:cs="Arial"/>
      <w:color w:val="000080"/>
      <w:sz w:val="20"/>
    </w:rPr>
  </w:style>
  <w:style w:type="character" w:customStyle="1" w:styleId="EmailStyle7001">
    <w:name w:val="EmailStyle7001"/>
    <w:basedOn w:val="DefaultParagraphFont"/>
    <w:uiPriority w:val="99"/>
    <w:rsid w:val="0095228B"/>
    <w:rPr>
      <w:rFonts w:ascii="Arial" w:hAnsi="Arial" w:cs="Arial"/>
      <w:color w:val="000080"/>
      <w:sz w:val="20"/>
    </w:rPr>
  </w:style>
  <w:style w:type="character" w:customStyle="1" w:styleId="EmailStyle7011">
    <w:name w:val="EmailStyle7011"/>
    <w:basedOn w:val="DefaultParagraphFont"/>
    <w:uiPriority w:val="99"/>
    <w:rsid w:val="0095228B"/>
    <w:rPr>
      <w:rFonts w:ascii="Arial" w:hAnsi="Arial" w:cs="Arial"/>
      <w:color w:val="000080"/>
      <w:sz w:val="20"/>
    </w:rPr>
  </w:style>
  <w:style w:type="character" w:customStyle="1" w:styleId="EmailStyle7021">
    <w:name w:val="EmailStyle7021"/>
    <w:basedOn w:val="DefaultParagraphFont"/>
    <w:uiPriority w:val="99"/>
    <w:rsid w:val="0095228B"/>
    <w:rPr>
      <w:rFonts w:ascii="Arial" w:hAnsi="Arial" w:cs="Arial"/>
      <w:color w:val="000080"/>
      <w:sz w:val="20"/>
    </w:rPr>
  </w:style>
  <w:style w:type="character" w:customStyle="1" w:styleId="EmailStyle7031">
    <w:name w:val="EmailStyle7031"/>
    <w:basedOn w:val="DefaultParagraphFont"/>
    <w:uiPriority w:val="99"/>
    <w:rsid w:val="0095228B"/>
    <w:rPr>
      <w:rFonts w:ascii="Arial" w:hAnsi="Arial" w:cs="Arial"/>
      <w:color w:val="000080"/>
      <w:sz w:val="20"/>
    </w:rPr>
  </w:style>
  <w:style w:type="character" w:customStyle="1" w:styleId="EmailStyle7041">
    <w:name w:val="EmailStyle7041"/>
    <w:basedOn w:val="DefaultParagraphFont"/>
    <w:uiPriority w:val="99"/>
    <w:rsid w:val="0095228B"/>
    <w:rPr>
      <w:rFonts w:ascii="Arial" w:hAnsi="Arial" w:cs="Arial"/>
      <w:color w:val="000080"/>
      <w:sz w:val="20"/>
    </w:rPr>
  </w:style>
  <w:style w:type="character" w:customStyle="1" w:styleId="EmailStyle7051">
    <w:name w:val="EmailStyle7051"/>
    <w:basedOn w:val="DefaultParagraphFont"/>
    <w:uiPriority w:val="99"/>
    <w:rsid w:val="0095228B"/>
    <w:rPr>
      <w:rFonts w:ascii="Arial" w:hAnsi="Arial" w:cs="Arial"/>
      <w:color w:val="000080"/>
      <w:sz w:val="20"/>
    </w:rPr>
  </w:style>
  <w:style w:type="paragraph" w:customStyle="1" w:styleId="FootnoteFYA">
    <w:name w:val="Footnote_FYA"/>
    <w:basedOn w:val="FootnoteText"/>
    <w:link w:val="FootnoteFYAChar"/>
    <w:uiPriority w:val="99"/>
    <w:rsid w:val="00A155B7"/>
    <w:pPr>
      <w:spacing w:before="200" w:after="120" w:line="276" w:lineRule="auto"/>
      <w:ind w:left="117" w:hanging="117"/>
    </w:pPr>
    <w:rPr>
      <w:rFonts w:cs="Arial"/>
      <w:sz w:val="18"/>
    </w:rPr>
  </w:style>
  <w:style w:type="character" w:customStyle="1" w:styleId="FootnoteFYAChar">
    <w:name w:val="Footnote_FYA Char"/>
    <w:basedOn w:val="FootnoteTextChar1"/>
    <w:link w:val="FootnoteFYA"/>
    <w:uiPriority w:val="99"/>
    <w:locked/>
    <w:rsid w:val="00A155B7"/>
    <w:rPr>
      <w:rFonts w:ascii="Arial" w:hAnsi="Arial" w:cs="Arial"/>
      <w:sz w:val="18"/>
    </w:rPr>
  </w:style>
  <w:style w:type="paragraph" w:customStyle="1" w:styleId="Tableform">
    <w:name w:val="Table form"/>
    <w:basedOn w:val="Normal"/>
    <w:uiPriority w:val="99"/>
    <w:rsid w:val="00714CCB"/>
    <w:pPr>
      <w:spacing w:before="0"/>
    </w:pPr>
    <w:rPr>
      <w:sz w:val="20"/>
    </w:rPr>
  </w:style>
  <w:style w:type="numbering" w:customStyle="1" w:styleId="RomanList">
    <w:name w:val="RomanList"/>
    <w:rsid w:val="00B81B0A"/>
    <w:pPr>
      <w:numPr>
        <w:numId w:val="11"/>
      </w:numPr>
    </w:pPr>
  </w:style>
</w:styles>
</file>

<file path=word/webSettings.xml><?xml version="1.0" encoding="utf-8"?>
<w:webSettings xmlns:r="http://schemas.openxmlformats.org/officeDocument/2006/relationships" xmlns:w="http://schemas.openxmlformats.org/wordprocessingml/2006/main">
  <w:divs>
    <w:div w:id="569972829">
      <w:marLeft w:val="0"/>
      <w:marRight w:val="0"/>
      <w:marTop w:val="0"/>
      <w:marBottom w:val="0"/>
      <w:divBdr>
        <w:top w:val="none" w:sz="0" w:space="0" w:color="auto"/>
        <w:left w:val="none" w:sz="0" w:space="0" w:color="auto"/>
        <w:bottom w:val="none" w:sz="0" w:space="0" w:color="auto"/>
        <w:right w:val="none" w:sz="0" w:space="0" w:color="auto"/>
      </w:divBdr>
    </w:div>
    <w:div w:id="569972830">
      <w:marLeft w:val="0"/>
      <w:marRight w:val="0"/>
      <w:marTop w:val="0"/>
      <w:marBottom w:val="0"/>
      <w:divBdr>
        <w:top w:val="none" w:sz="0" w:space="0" w:color="auto"/>
        <w:left w:val="none" w:sz="0" w:space="0" w:color="auto"/>
        <w:bottom w:val="none" w:sz="0" w:space="0" w:color="auto"/>
        <w:right w:val="none" w:sz="0" w:space="0" w:color="auto"/>
      </w:divBdr>
    </w:div>
    <w:div w:id="569972831">
      <w:marLeft w:val="0"/>
      <w:marRight w:val="0"/>
      <w:marTop w:val="0"/>
      <w:marBottom w:val="0"/>
      <w:divBdr>
        <w:top w:val="none" w:sz="0" w:space="0" w:color="auto"/>
        <w:left w:val="none" w:sz="0" w:space="0" w:color="auto"/>
        <w:bottom w:val="none" w:sz="0" w:space="0" w:color="auto"/>
        <w:right w:val="none" w:sz="0" w:space="0" w:color="auto"/>
      </w:divBdr>
    </w:div>
    <w:div w:id="569972832">
      <w:marLeft w:val="0"/>
      <w:marRight w:val="0"/>
      <w:marTop w:val="0"/>
      <w:marBottom w:val="0"/>
      <w:divBdr>
        <w:top w:val="none" w:sz="0" w:space="0" w:color="auto"/>
        <w:left w:val="none" w:sz="0" w:space="0" w:color="auto"/>
        <w:bottom w:val="none" w:sz="0" w:space="0" w:color="auto"/>
        <w:right w:val="none" w:sz="0" w:space="0" w:color="auto"/>
      </w:divBdr>
    </w:div>
    <w:div w:id="569972833">
      <w:marLeft w:val="0"/>
      <w:marRight w:val="0"/>
      <w:marTop w:val="0"/>
      <w:marBottom w:val="0"/>
      <w:divBdr>
        <w:top w:val="none" w:sz="0" w:space="0" w:color="auto"/>
        <w:left w:val="none" w:sz="0" w:space="0" w:color="auto"/>
        <w:bottom w:val="none" w:sz="0" w:space="0" w:color="auto"/>
        <w:right w:val="none" w:sz="0" w:space="0" w:color="auto"/>
      </w:divBdr>
    </w:div>
    <w:div w:id="569972834">
      <w:marLeft w:val="0"/>
      <w:marRight w:val="0"/>
      <w:marTop w:val="0"/>
      <w:marBottom w:val="0"/>
      <w:divBdr>
        <w:top w:val="none" w:sz="0" w:space="0" w:color="auto"/>
        <w:left w:val="none" w:sz="0" w:space="0" w:color="auto"/>
        <w:bottom w:val="none" w:sz="0" w:space="0" w:color="auto"/>
        <w:right w:val="none" w:sz="0" w:space="0" w:color="auto"/>
      </w:divBdr>
    </w:div>
    <w:div w:id="569972835">
      <w:marLeft w:val="0"/>
      <w:marRight w:val="0"/>
      <w:marTop w:val="0"/>
      <w:marBottom w:val="0"/>
      <w:divBdr>
        <w:top w:val="none" w:sz="0" w:space="0" w:color="auto"/>
        <w:left w:val="none" w:sz="0" w:space="0" w:color="auto"/>
        <w:bottom w:val="none" w:sz="0" w:space="0" w:color="auto"/>
        <w:right w:val="none" w:sz="0" w:space="0" w:color="auto"/>
      </w:divBdr>
    </w:div>
    <w:div w:id="569972836">
      <w:marLeft w:val="0"/>
      <w:marRight w:val="0"/>
      <w:marTop w:val="0"/>
      <w:marBottom w:val="0"/>
      <w:divBdr>
        <w:top w:val="none" w:sz="0" w:space="0" w:color="auto"/>
        <w:left w:val="none" w:sz="0" w:space="0" w:color="auto"/>
        <w:bottom w:val="none" w:sz="0" w:space="0" w:color="auto"/>
        <w:right w:val="none" w:sz="0" w:space="0" w:color="auto"/>
      </w:divBdr>
    </w:div>
    <w:div w:id="569972837">
      <w:marLeft w:val="0"/>
      <w:marRight w:val="0"/>
      <w:marTop w:val="0"/>
      <w:marBottom w:val="0"/>
      <w:divBdr>
        <w:top w:val="none" w:sz="0" w:space="0" w:color="auto"/>
        <w:left w:val="none" w:sz="0" w:space="0" w:color="auto"/>
        <w:bottom w:val="none" w:sz="0" w:space="0" w:color="auto"/>
        <w:right w:val="none" w:sz="0" w:space="0" w:color="auto"/>
      </w:divBdr>
    </w:div>
    <w:div w:id="569972838">
      <w:marLeft w:val="0"/>
      <w:marRight w:val="0"/>
      <w:marTop w:val="0"/>
      <w:marBottom w:val="0"/>
      <w:divBdr>
        <w:top w:val="none" w:sz="0" w:space="0" w:color="auto"/>
        <w:left w:val="none" w:sz="0" w:space="0" w:color="auto"/>
        <w:bottom w:val="none" w:sz="0" w:space="0" w:color="auto"/>
        <w:right w:val="none" w:sz="0" w:space="0" w:color="auto"/>
      </w:divBdr>
    </w:div>
    <w:div w:id="569972839">
      <w:marLeft w:val="0"/>
      <w:marRight w:val="0"/>
      <w:marTop w:val="0"/>
      <w:marBottom w:val="0"/>
      <w:divBdr>
        <w:top w:val="none" w:sz="0" w:space="0" w:color="auto"/>
        <w:left w:val="none" w:sz="0" w:space="0" w:color="auto"/>
        <w:bottom w:val="none" w:sz="0" w:space="0" w:color="auto"/>
        <w:right w:val="none" w:sz="0" w:space="0" w:color="auto"/>
      </w:divBdr>
    </w:div>
    <w:div w:id="569972840">
      <w:marLeft w:val="0"/>
      <w:marRight w:val="0"/>
      <w:marTop w:val="0"/>
      <w:marBottom w:val="0"/>
      <w:divBdr>
        <w:top w:val="none" w:sz="0" w:space="0" w:color="auto"/>
        <w:left w:val="none" w:sz="0" w:space="0" w:color="auto"/>
        <w:bottom w:val="none" w:sz="0" w:space="0" w:color="auto"/>
        <w:right w:val="none" w:sz="0" w:space="0" w:color="auto"/>
      </w:divBdr>
    </w:div>
    <w:div w:id="569972841">
      <w:marLeft w:val="0"/>
      <w:marRight w:val="0"/>
      <w:marTop w:val="0"/>
      <w:marBottom w:val="0"/>
      <w:divBdr>
        <w:top w:val="none" w:sz="0" w:space="0" w:color="auto"/>
        <w:left w:val="none" w:sz="0" w:space="0" w:color="auto"/>
        <w:bottom w:val="none" w:sz="0" w:space="0" w:color="auto"/>
        <w:right w:val="none" w:sz="0" w:space="0" w:color="auto"/>
      </w:divBdr>
    </w:div>
    <w:div w:id="569972842">
      <w:marLeft w:val="0"/>
      <w:marRight w:val="0"/>
      <w:marTop w:val="0"/>
      <w:marBottom w:val="0"/>
      <w:divBdr>
        <w:top w:val="none" w:sz="0" w:space="0" w:color="auto"/>
        <w:left w:val="none" w:sz="0" w:space="0" w:color="auto"/>
        <w:bottom w:val="none" w:sz="0" w:space="0" w:color="auto"/>
        <w:right w:val="none" w:sz="0" w:space="0" w:color="auto"/>
      </w:divBdr>
    </w:div>
    <w:div w:id="569972843">
      <w:marLeft w:val="0"/>
      <w:marRight w:val="0"/>
      <w:marTop w:val="0"/>
      <w:marBottom w:val="0"/>
      <w:divBdr>
        <w:top w:val="none" w:sz="0" w:space="0" w:color="auto"/>
        <w:left w:val="none" w:sz="0" w:space="0" w:color="auto"/>
        <w:bottom w:val="none" w:sz="0" w:space="0" w:color="auto"/>
        <w:right w:val="none" w:sz="0" w:space="0" w:color="auto"/>
      </w:divBdr>
    </w:div>
    <w:div w:id="569972844">
      <w:marLeft w:val="0"/>
      <w:marRight w:val="0"/>
      <w:marTop w:val="0"/>
      <w:marBottom w:val="0"/>
      <w:divBdr>
        <w:top w:val="none" w:sz="0" w:space="0" w:color="auto"/>
        <w:left w:val="none" w:sz="0" w:space="0" w:color="auto"/>
        <w:bottom w:val="none" w:sz="0" w:space="0" w:color="auto"/>
        <w:right w:val="none" w:sz="0" w:space="0" w:color="auto"/>
      </w:divBdr>
    </w:div>
    <w:div w:id="569972845">
      <w:marLeft w:val="0"/>
      <w:marRight w:val="0"/>
      <w:marTop w:val="0"/>
      <w:marBottom w:val="0"/>
      <w:divBdr>
        <w:top w:val="none" w:sz="0" w:space="0" w:color="auto"/>
        <w:left w:val="none" w:sz="0" w:space="0" w:color="auto"/>
        <w:bottom w:val="none" w:sz="0" w:space="0" w:color="auto"/>
        <w:right w:val="none" w:sz="0" w:space="0" w:color="auto"/>
      </w:divBdr>
    </w:div>
    <w:div w:id="569972846">
      <w:marLeft w:val="0"/>
      <w:marRight w:val="0"/>
      <w:marTop w:val="0"/>
      <w:marBottom w:val="0"/>
      <w:divBdr>
        <w:top w:val="none" w:sz="0" w:space="0" w:color="auto"/>
        <w:left w:val="none" w:sz="0" w:space="0" w:color="auto"/>
        <w:bottom w:val="none" w:sz="0" w:space="0" w:color="auto"/>
        <w:right w:val="none" w:sz="0" w:space="0" w:color="auto"/>
      </w:divBdr>
    </w:div>
    <w:div w:id="569972847">
      <w:marLeft w:val="0"/>
      <w:marRight w:val="0"/>
      <w:marTop w:val="0"/>
      <w:marBottom w:val="0"/>
      <w:divBdr>
        <w:top w:val="none" w:sz="0" w:space="0" w:color="auto"/>
        <w:left w:val="none" w:sz="0" w:space="0" w:color="auto"/>
        <w:bottom w:val="none" w:sz="0" w:space="0" w:color="auto"/>
        <w:right w:val="none" w:sz="0" w:space="0" w:color="auto"/>
      </w:divBdr>
    </w:div>
    <w:div w:id="569972848">
      <w:marLeft w:val="0"/>
      <w:marRight w:val="0"/>
      <w:marTop w:val="0"/>
      <w:marBottom w:val="0"/>
      <w:divBdr>
        <w:top w:val="none" w:sz="0" w:space="0" w:color="auto"/>
        <w:left w:val="none" w:sz="0" w:space="0" w:color="auto"/>
        <w:bottom w:val="none" w:sz="0" w:space="0" w:color="auto"/>
        <w:right w:val="none" w:sz="0" w:space="0" w:color="auto"/>
      </w:divBdr>
    </w:div>
    <w:div w:id="569972849">
      <w:marLeft w:val="0"/>
      <w:marRight w:val="0"/>
      <w:marTop w:val="0"/>
      <w:marBottom w:val="0"/>
      <w:divBdr>
        <w:top w:val="none" w:sz="0" w:space="0" w:color="auto"/>
        <w:left w:val="none" w:sz="0" w:space="0" w:color="auto"/>
        <w:bottom w:val="none" w:sz="0" w:space="0" w:color="auto"/>
        <w:right w:val="none" w:sz="0" w:space="0" w:color="auto"/>
      </w:divBdr>
    </w:div>
    <w:div w:id="569972850">
      <w:marLeft w:val="0"/>
      <w:marRight w:val="0"/>
      <w:marTop w:val="0"/>
      <w:marBottom w:val="0"/>
      <w:divBdr>
        <w:top w:val="none" w:sz="0" w:space="0" w:color="auto"/>
        <w:left w:val="none" w:sz="0" w:space="0" w:color="auto"/>
        <w:bottom w:val="none" w:sz="0" w:space="0" w:color="auto"/>
        <w:right w:val="none" w:sz="0" w:space="0" w:color="auto"/>
      </w:divBdr>
    </w:div>
    <w:div w:id="569972851">
      <w:marLeft w:val="0"/>
      <w:marRight w:val="0"/>
      <w:marTop w:val="0"/>
      <w:marBottom w:val="0"/>
      <w:divBdr>
        <w:top w:val="none" w:sz="0" w:space="0" w:color="auto"/>
        <w:left w:val="none" w:sz="0" w:space="0" w:color="auto"/>
        <w:bottom w:val="none" w:sz="0" w:space="0" w:color="auto"/>
        <w:right w:val="none" w:sz="0" w:space="0" w:color="auto"/>
      </w:divBdr>
    </w:div>
    <w:div w:id="569972852">
      <w:marLeft w:val="0"/>
      <w:marRight w:val="0"/>
      <w:marTop w:val="0"/>
      <w:marBottom w:val="0"/>
      <w:divBdr>
        <w:top w:val="none" w:sz="0" w:space="0" w:color="auto"/>
        <w:left w:val="none" w:sz="0" w:space="0" w:color="auto"/>
        <w:bottom w:val="none" w:sz="0" w:space="0" w:color="auto"/>
        <w:right w:val="none" w:sz="0" w:space="0" w:color="auto"/>
      </w:divBdr>
    </w:div>
    <w:div w:id="569972853">
      <w:marLeft w:val="0"/>
      <w:marRight w:val="0"/>
      <w:marTop w:val="0"/>
      <w:marBottom w:val="0"/>
      <w:divBdr>
        <w:top w:val="none" w:sz="0" w:space="0" w:color="auto"/>
        <w:left w:val="none" w:sz="0" w:space="0" w:color="auto"/>
        <w:bottom w:val="none" w:sz="0" w:space="0" w:color="auto"/>
        <w:right w:val="none" w:sz="0" w:space="0" w:color="auto"/>
      </w:divBdr>
    </w:div>
    <w:div w:id="569972854">
      <w:marLeft w:val="0"/>
      <w:marRight w:val="0"/>
      <w:marTop w:val="0"/>
      <w:marBottom w:val="0"/>
      <w:divBdr>
        <w:top w:val="none" w:sz="0" w:space="0" w:color="auto"/>
        <w:left w:val="none" w:sz="0" w:space="0" w:color="auto"/>
        <w:bottom w:val="none" w:sz="0" w:space="0" w:color="auto"/>
        <w:right w:val="none" w:sz="0" w:space="0" w:color="auto"/>
      </w:divBdr>
    </w:div>
    <w:div w:id="569972855">
      <w:marLeft w:val="0"/>
      <w:marRight w:val="0"/>
      <w:marTop w:val="0"/>
      <w:marBottom w:val="0"/>
      <w:divBdr>
        <w:top w:val="none" w:sz="0" w:space="0" w:color="auto"/>
        <w:left w:val="none" w:sz="0" w:space="0" w:color="auto"/>
        <w:bottom w:val="none" w:sz="0" w:space="0" w:color="auto"/>
        <w:right w:val="none" w:sz="0" w:space="0" w:color="auto"/>
      </w:divBdr>
    </w:div>
    <w:div w:id="569972856">
      <w:marLeft w:val="0"/>
      <w:marRight w:val="0"/>
      <w:marTop w:val="0"/>
      <w:marBottom w:val="0"/>
      <w:divBdr>
        <w:top w:val="none" w:sz="0" w:space="0" w:color="auto"/>
        <w:left w:val="none" w:sz="0" w:space="0" w:color="auto"/>
        <w:bottom w:val="none" w:sz="0" w:space="0" w:color="auto"/>
        <w:right w:val="none" w:sz="0" w:space="0" w:color="auto"/>
      </w:divBdr>
    </w:div>
    <w:div w:id="569972857">
      <w:marLeft w:val="0"/>
      <w:marRight w:val="0"/>
      <w:marTop w:val="0"/>
      <w:marBottom w:val="0"/>
      <w:divBdr>
        <w:top w:val="none" w:sz="0" w:space="0" w:color="auto"/>
        <w:left w:val="none" w:sz="0" w:space="0" w:color="auto"/>
        <w:bottom w:val="none" w:sz="0" w:space="0" w:color="auto"/>
        <w:right w:val="none" w:sz="0" w:space="0" w:color="auto"/>
      </w:divBdr>
    </w:div>
    <w:div w:id="569972858">
      <w:marLeft w:val="0"/>
      <w:marRight w:val="0"/>
      <w:marTop w:val="0"/>
      <w:marBottom w:val="0"/>
      <w:divBdr>
        <w:top w:val="none" w:sz="0" w:space="0" w:color="auto"/>
        <w:left w:val="none" w:sz="0" w:space="0" w:color="auto"/>
        <w:bottom w:val="none" w:sz="0" w:space="0" w:color="auto"/>
        <w:right w:val="none" w:sz="0" w:space="0" w:color="auto"/>
      </w:divBdr>
    </w:div>
    <w:div w:id="569972859">
      <w:marLeft w:val="0"/>
      <w:marRight w:val="0"/>
      <w:marTop w:val="0"/>
      <w:marBottom w:val="0"/>
      <w:divBdr>
        <w:top w:val="none" w:sz="0" w:space="0" w:color="auto"/>
        <w:left w:val="none" w:sz="0" w:space="0" w:color="auto"/>
        <w:bottom w:val="none" w:sz="0" w:space="0" w:color="auto"/>
        <w:right w:val="none" w:sz="0" w:space="0" w:color="auto"/>
      </w:divBdr>
    </w:div>
    <w:div w:id="569972860">
      <w:marLeft w:val="0"/>
      <w:marRight w:val="0"/>
      <w:marTop w:val="0"/>
      <w:marBottom w:val="0"/>
      <w:divBdr>
        <w:top w:val="none" w:sz="0" w:space="0" w:color="auto"/>
        <w:left w:val="none" w:sz="0" w:space="0" w:color="auto"/>
        <w:bottom w:val="none" w:sz="0" w:space="0" w:color="auto"/>
        <w:right w:val="none" w:sz="0" w:space="0" w:color="auto"/>
      </w:divBdr>
    </w:div>
    <w:div w:id="569972861">
      <w:marLeft w:val="0"/>
      <w:marRight w:val="0"/>
      <w:marTop w:val="0"/>
      <w:marBottom w:val="0"/>
      <w:divBdr>
        <w:top w:val="none" w:sz="0" w:space="0" w:color="auto"/>
        <w:left w:val="none" w:sz="0" w:space="0" w:color="auto"/>
        <w:bottom w:val="none" w:sz="0" w:space="0" w:color="auto"/>
        <w:right w:val="none" w:sz="0" w:space="0" w:color="auto"/>
      </w:divBdr>
    </w:div>
    <w:div w:id="569972862">
      <w:marLeft w:val="0"/>
      <w:marRight w:val="0"/>
      <w:marTop w:val="0"/>
      <w:marBottom w:val="0"/>
      <w:divBdr>
        <w:top w:val="none" w:sz="0" w:space="0" w:color="auto"/>
        <w:left w:val="none" w:sz="0" w:space="0" w:color="auto"/>
        <w:bottom w:val="none" w:sz="0" w:space="0" w:color="auto"/>
        <w:right w:val="none" w:sz="0" w:space="0" w:color="auto"/>
      </w:divBdr>
    </w:div>
    <w:div w:id="569972863">
      <w:marLeft w:val="0"/>
      <w:marRight w:val="0"/>
      <w:marTop w:val="0"/>
      <w:marBottom w:val="0"/>
      <w:divBdr>
        <w:top w:val="none" w:sz="0" w:space="0" w:color="auto"/>
        <w:left w:val="none" w:sz="0" w:space="0" w:color="auto"/>
        <w:bottom w:val="none" w:sz="0" w:space="0" w:color="auto"/>
        <w:right w:val="none" w:sz="0" w:space="0" w:color="auto"/>
      </w:divBdr>
    </w:div>
    <w:div w:id="569972864">
      <w:marLeft w:val="0"/>
      <w:marRight w:val="0"/>
      <w:marTop w:val="0"/>
      <w:marBottom w:val="0"/>
      <w:divBdr>
        <w:top w:val="none" w:sz="0" w:space="0" w:color="auto"/>
        <w:left w:val="none" w:sz="0" w:space="0" w:color="auto"/>
        <w:bottom w:val="none" w:sz="0" w:space="0" w:color="auto"/>
        <w:right w:val="none" w:sz="0" w:space="0" w:color="auto"/>
      </w:divBdr>
    </w:div>
    <w:div w:id="569972865">
      <w:marLeft w:val="0"/>
      <w:marRight w:val="0"/>
      <w:marTop w:val="0"/>
      <w:marBottom w:val="0"/>
      <w:divBdr>
        <w:top w:val="none" w:sz="0" w:space="0" w:color="auto"/>
        <w:left w:val="none" w:sz="0" w:space="0" w:color="auto"/>
        <w:bottom w:val="none" w:sz="0" w:space="0" w:color="auto"/>
        <w:right w:val="none" w:sz="0" w:space="0" w:color="auto"/>
      </w:divBdr>
    </w:div>
    <w:div w:id="569972866">
      <w:marLeft w:val="0"/>
      <w:marRight w:val="0"/>
      <w:marTop w:val="0"/>
      <w:marBottom w:val="0"/>
      <w:divBdr>
        <w:top w:val="none" w:sz="0" w:space="0" w:color="auto"/>
        <w:left w:val="none" w:sz="0" w:space="0" w:color="auto"/>
        <w:bottom w:val="none" w:sz="0" w:space="0" w:color="auto"/>
        <w:right w:val="none" w:sz="0" w:space="0" w:color="auto"/>
      </w:divBdr>
    </w:div>
    <w:div w:id="569972867">
      <w:marLeft w:val="0"/>
      <w:marRight w:val="0"/>
      <w:marTop w:val="0"/>
      <w:marBottom w:val="0"/>
      <w:divBdr>
        <w:top w:val="none" w:sz="0" w:space="0" w:color="auto"/>
        <w:left w:val="none" w:sz="0" w:space="0" w:color="auto"/>
        <w:bottom w:val="none" w:sz="0" w:space="0" w:color="auto"/>
        <w:right w:val="none" w:sz="0" w:space="0" w:color="auto"/>
      </w:divBdr>
    </w:div>
    <w:div w:id="569972868">
      <w:marLeft w:val="0"/>
      <w:marRight w:val="0"/>
      <w:marTop w:val="0"/>
      <w:marBottom w:val="0"/>
      <w:divBdr>
        <w:top w:val="none" w:sz="0" w:space="0" w:color="auto"/>
        <w:left w:val="none" w:sz="0" w:space="0" w:color="auto"/>
        <w:bottom w:val="none" w:sz="0" w:space="0" w:color="auto"/>
        <w:right w:val="none" w:sz="0" w:space="0" w:color="auto"/>
      </w:divBdr>
    </w:div>
    <w:div w:id="569972869">
      <w:marLeft w:val="0"/>
      <w:marRight w:val="0"/>
      <w:marTop w:val="0"/>
      <w:marBottom w:val="0"/>
      <w:divBdr>
        <w:top w:val="none" w:sz="0" w:space="0" w:color="auto"/>
        <w:left w:val="none" w:sz="0" w:space="0" w:color="auto"/>
        <w:bottom w:val="none" w:sz="0" w:space="0" w:color="auto"/>
        <w:right w:val="none" w:sz="0" w:space="0" w:color="auto"/>
      </w:divBdr>
    </w:div>
    <w:div w:id="569972870">
      <w:marLeft w:val="0"/>
      <w:marRight w:val="0"/>
      <w:marTop w:val="0"/>
      <w:marBottom w:val="0"/>
      <w:divBdr>
        <w:top w:val="none" w:sz="0" w:space="0" w:color="auto"/>
        <w:left w:val="none" w:sz="0" w:space="0" w:color="auto"/>
        <w:bottom w:val="none" w:sz="0" w:space="0" w:color="auto"/>
        <w:right w:val="none" w:sz="0" w:space="0" w:color="auto"/>
      </w:divBdr>
    </w:div>
    <w:div w:id="569972871">
      <w:marLeft w:val="0"/>
      <w:marRight w:val="0"/>
      <w:marTop w:val="0"/>
      <w:marBottom w:val="0"/>
      <w:divBdr>
        <w:top w:val="none" w:sz="0" w:space="0" w:color="auto"/>
        <w:left w:val="none" w:sz="0" w:space="0" w:color="auto"/>
        <w:bottom w:val="none" w:sz="0" w:space="0" w:color="auto"/>
        <w:right w:val="none" w:sz="0" w:space="0" w:color="auto"/>
      </w:divBdr>
    </w:div>
    <w:div w:id="569972872">
      <w:marLeft w:val="0"/>
      <w:marRight w:val="0"/>
      <w:marTop w:val="0"/>
      <w:marBottom w:val="0"/>
      <w:divBdr>
        <w:top w:val="none" w:sz="0" w:space="0" w:color="auto"/>
        <w:left w:val="none" w:sz="0" w:space="0" w:color="auto"/>
        <w:bottom w:val="none" w:sz="0" w:space="0" w:color="auto"/>
        <w:right w:val="none" w:sz="0" w:space="0" w:color="auto"/>
      </w:divBdr>
    </w:div>
    <w:div w:id="569972873">
      <w:marLeft w:val="0"/>
      <w:marRight w:val="0"/>
      <w:marTop w:val="0"/>
      <w:marBottom w:val="0"/>
      <w:divBdr>
        <w:top w:val="none" w:sz="0" w:space="0" w:color="auto"/>
        <w:left w:val="none" w:sz="0" w:space="0" w:color="auto"/>
        <w:bottom w:val="none" w:sz="0" w:space="0" w:color="auto"/>
        <w:right w:val="none" w:sz="0" w:space="0" w:color="auto"/>
      </w:divBdr>
    </w:div>
    <w:div w:id="569972874">
      <w:marLeft w:val="0"/>
      <w:marRight w:val="0"/>
      <w:marTop w:val="0"/>
      <w:marBottom w:val="0"/>
      <w:divBdr>
        <w:top w:val="none" w:sz="0" w:space="0" w:color="auto"/>
        <w:left w:val="none" w:sz="0" w:space="0" w:color="auto"/>
        <w:bottom w:val="none" w:sz="0" w:space="0" w:color="auto"/>
        <w:right w:val="none" w:sz="0" w:space="0" w:color="auto"/>
      </w:divBdr>
    </w:div>
    <w:div w:id="569972875">
      <w:marLeft w:val="0"/>
      <w:marRight w:val="0"/>
      <w:marTop w:val="0"/>
      <w:marBottom w:val="0"/>
      <w:divBdr>
        <w:top w:val="none" w:sz="0" w:space="0" w:color="auto"/>
        <w:left w:val="none" w:sz="0" w:space="0" w:color="auto"/>
        <w:bottom w:val="none" w:sz="0" w:space="0" w:color="auto"/>
        <w:right w:val="none" w:sz="0" w:space="0" w:color="auto"/>
      </w:divBdr>
    </w:div>
    <w:div w:id="569972876">
      <w:marLeft w:val="0"/>
      <w:marRight w:val="0"/>
      <w:marTop w:val="0"/>
      <w:marBottom w:val="0"/>
      <w:divBdr>
        <w:top w:val="none" w:sz="0" w:space="0" w:color="auto"/>
        <w:left w:val="none" w:sz="0" w:space="0" w:color="auto"/>
        <w:bottom w:val="none" w:sz="0" w:space="0" w:color="auto"/>
        <w:right w:val="none" w:sz="0" w:space="0" w:color="auto"/>
      </w:divBdr>
    </w:div>
    <w:div w:id="569972877">
      <w:marLeft w:val="0"/>
      <w:marRight w:val="0"/>
      <w:marTop w:val="0"/>
      <w:marBottom w:val="0"/>
      <w:divBdr>
        <w:top w:val="none" w:sz="0" w:space="0" w:color="auto"/>
        <w:left w:val="none" w:sz="0" w:space="0" w:color="auto"/>
        <w:bottom w:val="none" w:sz="0" w:space="0" w:color="auto"/>
        <w:right w:val="none" w:sz="0" w:space="0" w:color="auto"/>
      </w:divBdr>
    </w:div>
    <w:div w:id="569972878">
      <w:marLeft w:val="0"/>
      <w:marRight w:val="0"/>
      <w:marTop w:val="0"/>
      <w:marBottom w:val="0"/>
      <w:divBdr>
        <w:top w:val="none" w:sz="0" w:space="0" w:color="auto"/>
        <w:left w:val="none" w:sz="0" w:space="0" w:color="auto"/>
        <w:bottom w:val="none" w:sz="0" w:space="0" w:color="auto"/>
        <w:right w:val="none" w:sz="0" w:space="0" w:color="auto"/>
      </w:divBdr>
    </w:div>
    <w:div w:id="569972879">
      <w:marLeft w:val="0"/>
      <w:marRight w:val="0"/>
      <w:marTop w:val="0"/>
      <w:marBottom w:val="0"/>
      <w:divBdr>
        <w:top w:val="none" w:sz="0" w:space="0" w:color="auto"/>
        <w:left w:val="none" w:sz="0" w:space="0" w:color="auto"/>
        <w:bottom w:val="none" w:sz="0" w:space="0" w:color="auto"/>
        <w:right w:val="none" w:sz="0" w:space="0" w:color="auto"/>
      </w:divBdr>
    </w:div>
    <w:div w:id="569972880">
      <w:marLeft w:val="0"/>
      <w:marRight w:val="0"/>
      <w:marTop w:val="0"/>
      <w:marBottom w:val="0"/>
      <w:divBdr>
        <w:top w:val="none" w:sz="0" w:space="0" w:color="auto"/>
        <w:left w:val="none" w:sz="0" w:space="0" w:color="auto"/>
        <w:bottom w:val="none" w:sz="0" w:space="0" w:color="auto"/>
        <w:right w:val="none" w:sz="0" w:space="0" w:color="auto"/>
      </w:divBdr>
    </w:div>
    <w:div w:id="569972881">
      <w:marLeft w:val="0"/>
      <w:marRight w:val="0"/>
      <w:marTop w:val="0"/>
      <w:marBottom w:val="0"/>
      <w:divBdr>
        <w:top w:val="none" w:sz="0" w:space="0" w:color="auto"/>
        <w:left w:val="none" w:sz="0" w:space="0" w:color="auto"/>
        <w:bottom w:val="none" w:sz="0" w:space="0" w:color="auto"/>
        <w:right w:val="none" w:sz="0" w:space="0" w:color="auto"/>
      </w:divBdr>
    </w:div>
    <w:div w:id="569972882">
      <w:marLeft w:val="0"/>
      <w:marRight w:val="0"/>
      <w:marTop w:val="0"/>
      <w:marBottom w:val="0"/>
      <w:divBdr>
        <w:top w:val="none" w:sz="0" w:space="0" w:color="auto"/>
        <w:left w:val="none" w:sz="0" w:space="0" w:color="auto"/>
        <w:bottom w:val="none" w:sz="0" w:space="0" w:color="auto"/>
        <w:right w:val="none" w:sz="0" w:space="0" w:color="auto"/>
      </w:divBdr>
    </w:div>
    <w:div w:id="56997288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9.xml"/><Relationship Id="rId26" Type="http://schemas.openxmlformats.org/officeDocument/2006/relationships/image" Target="media/image7.png"/><Relationship Id="rId39" Type="http://schemas.openxmlformats.org/officeDocument/2006/relationships/image" Target="media/image14.png"/><Relationship Id="rId21" Type="http://schemas.openxmlformats.org/officeDocument/2006/relationships/header" Target="header2.xml"/><Relationship Id="rId34" Type="http://schemas.openxmlformats.org/officeDocument/2006/relationships/image" Target="media/image11.png"/><Relationship Id="rId42" Type="http://schemas.openxmlformats.org/officeDocument/2006/relationships/oleObject" Target="embeddings/Microsoft_Office_Excel_97-2003_Worksheet7.xls"/><Relationship Id="rId47" Type="http://schemas.openxmlformats.org/officeDocument/2006/relationships/oleObject" Target="embeddings/Microsoft_Office_Excel_97-2003_Worksheet8.xls"/><Relationship Id="rId50" Type="http://schemas.openxmlformats.org/officeDocument/2006/relationships/image" Target="media/image18.png"/><Relationship Id="rId55" Type="http://schemas.openxmlformats.org/officeDocument/2006/relationships/oleObject" Target="embeddings/Microsoft_Office_Excel_97-2003_Worksheet12.xls"/><Relationship Id="rId63" Type="http://schemas.openxmlformats.org/officeDocument/2006/relationships/image" Target="media/image24.png"/><Relationship Id="rId68" Type="http://schemas.openxmlformats.org/officeDocument/2006/relationships/image" Target="media/image25.png"/><Relationship Id="rId76" Type="http://schemas.openxmlformats.org/officeDocument/2006/relationships/header" Target="header12.xml"/><Relationship Id="rId84" Type="http://schemas.openxmlformats.org/officeDocument/2006/relationships/footer" Target="footer12.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Microsoft_Office_Excel_97-2003_Worksheet18.xls"/><Relationship Id="rId2" Type="http://schemas.openxmlformats.org/officeDocument/2006/relationships/numbering" Target="numbering.xml"/><Relationship Id="rId16" Type="http://schemas.openxmlformats.org/officeDocument/2006/relationships/footer" Target="footer8.xml"/><Relationship Id="rId29" Type="http://schemas.openxmlformats.org/officeDocument/2006/relationships/image" Target="media/image9.png"/><Relationship Id="rId11" Type="http://schemas.openxmlformats.org/officeDocument/2006/relationships/footer" Target="footer3.xml"/><Relationship Id="rId24" Type="http://schemas.openxmlformats.org/officeDocument/2006/relationships/image" Target="media/image5.wmf"/><Relationship Id="rId32" Type="http://schemas.openxmlformats.org/officeDocument/2006/relationships/image" Target="media/image10.png"/><Relationship Id="rId37" Type="http://schemas.openxmlformats.org/officeDocument/2006/relationships/image" Target="media/image13.png"/><Relationship Id="rId40" Type="http://schemas.openxmlformats.org/officeDocument/2006/relationships/oleObject" Target="embeddings/Microsoft_Office_Excel_97-2003_Worksheet6.xls"/><Relationship Id="rId45" Type="http://schemas.openxmlformats.org/officeDocument/2006/relationships/footer" Target="footer10.xml"/><Relationship Id="rId53" Type="http://schemas.openxmlformats.org/officeDocument/2006/relationships/oleObject" Target="embeddings/Microsoft_Office_Excel_97-2003_Worksheet11.xls"/><Relationship Id="rId58" Type="http://schemas.openxmlformats.org/officeDocument/2006/relationships/image" Target="media/image22.png"/><Relationship Id="rId66" Type="http://schemas.openxmlformats.org/officeDocument/2006/relationships/header" Target="header9.xml"/><Relationship Id="rId74" Type="http://schemas.openxmlformats.org/officeDocument/2006/relationships/header" Target="header10.xml"/><Relationship Id="rId79" Type="http://schemas.openxmlformats.org/officeDocument/2006/relationships/header" Target="header13.xml"/><Relationship Id="rId87"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oleObject" Target="embeddings/Microsoft_Office_Excel_97-2003_Worksheet15.xls"/><Relationship Id="rId82" Type="http://schemas.openxmlformats.org/officeDocument/2006/relationships/header" Target="header16.xml"/><Relationship Id="rId90" Type="http://schemas.openxmlformats.org/officeDocument/2006/relationships/theme" Target="theme/theme1.xml"/><Relationship Id="rId19"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4.png"/><Relationship Id="rId27" Type="http://schemas.openxmlformats.org/officeDocument/2006/relationships/oleObject" Target="embeddings/Microsoft_Office_Excel_97-2003_Worksheet2.xls"/><Relationship Id="rId30" Type="http://schemas.openxmlformats.org/officeDocument/2006/relationships/header" Target="header3.xml"/><Relationship Id="rId35" Type="http://schemas.openxmlformats.org/officeDocument/2006/relationships/oleObject" Target="embeddings/Microsoft_Office_Excel_97-2003_Worksheet4.xls"/><Relationship Id="rId43" Type="http://schemas.openxmlformats.org/officeDocument/2006/relationships/header" Target="header5.xml"/><Relationship Id="rId48" Type="http://schemas.openxmlformats.org/officeDocument/2006/relationships/image" Target="media/image17.png"/><Relationship Id="rId56" Type="http://schemas.openxmlformats.org/officeDocument/2006/relationships/image" Target="media/image21.png"/><Relationship Id="rId64" Type="http://schemas.openxmlformats.org/officeDocument/2006/relationships/oleObject" Target="embeddings/Microsoft_Office_Excel_97-2003_Worksheet16.xls"/><Relationship Id="rId69" Type="http://schemas.openxmlformats.org/officeDocument/2006/relationships/oleObject" Target="embeddings/Microsoft_Office_Excel_97-2003_Worksheet17.xls"/><Relationship Id="rId77" Type="http://schemas.openxmlformats.org/officeDocument/2006/relationships/image" Target="media/image28.png"/><Relationship Id="rId8" Type="http://schemas.openxmlformats.org/officeDocument/2006/relationships/image" Target="media/image1.jpeg"/><Relationship Id="rId51" Type="http://schemas.openxmlformats.org/officeDocument/2006/relationships/oleObject" Target="embeddings/Microsoft_Office_Excel_97-2003_Worksheet10.xls"/><Relationship Id="rId72" Type="http://schemas.openxmlformats.org/officeDocument/2006/relationships/image" Target="media/image27.png"/><Relationship Id="rId80" Type="http://schemas.openxmlformats.org/officeDocument/2006/relationships/header" Target="header14.xml"/><Relationship Id="rId85" Type="http://schemas.openxmlformats.org/officeDocument/2006/relationships/header" Target="header18.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eader" Target="header1.xml"/><Relationship Id="rId25" Type="http://schemas.openxmlformats.org/officeDocument/2006/relationships/image" Target="media/image6.wmf"/><Relationship Id="rId33" Type="http://schemas.openxmlformats.org/officeDocument/2006/relationships/oleObject" Target="embeddings/Microsoft_Office_Excel_97-2003_Worksheet3.xls"/><Relationship Id="rId38" Type="http://schemas.openxmlformats.org/officeDocument/2006/relationships/oleObject" Target="embeddings/Microsoft_Office_Excel_97-2003_Worksheet5.xls"/><Relationship Id="rId46" Type="http://schemas.openxmlformats.org/officeDocument/2006/relationships/image" Target="media/image16.png"/><Relationship Id="rId59" Type="http://schemas.openxmlformats.org/officeDocument/2006/relationships/oleObject" Target="embeddings/Microsoft_Office_Excel_97-2003_Worksheet14.xls"/><Relationship Id="rId67" Type="http://schemas.openxmlformats.org/officeDocument/2006/relationships/footer" Target="footer11.xml"/><Relationship Id="rId20" Type="http://schemas.openxmlformats.org/officeDocument/2006/relationships/image" Target="media/image3.png"/><Relationship Id="rId41" Type="http://schemas.openxmlformats.org/officeDocument/2006/relationships/image" Target="media/image15.png"/><Relationship Id="rId54" Type="http://schemas.openxmlformats.org/officeDocument/2006/relationships/image" Target="media/image20.png"/><Relationship Id="rId62" Type="http://schemas.openxmlformats.org/officeDocument/2006/relationships/header" Target="header7.xml"/><Relationship Id="rId70" Type="http://schemas.openxmlformats.org/officeDocument/2006/relationships/image" Target="media/image26.png"/><Relationship Id="rId75" Type="http://schemas.openxmlformats.org/officeDocument/2006/relationships/header" Target="header11.xml"/><Relationship Id="rId83" Type="http://schemas.openxmlformats.org/officeDocument/2006/relationships/header" Target="header17.xml"/><Relationship Id="rId88"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oleObject" Target="embeddings/Microsoft_Office_Excel_97-2003_Worksheet1.xls"/><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oleObject" Target="embeddings/Microsoft_Office_Excel_97-2003_Worksheet9.xls"/><Relationship Id="rId57" Type="http://schemas.openxmlformats.org/officeDocument/2006/relationships/oleObject" Target="embeddings/Microsoft_Office_Excel_97-2003_Worksheet13.xls"/><Relationship Id="rId10" Type="http://schemas.openxmlformats.org/officeDocument/2006/relationships/footer" Target="footer2.xml"/><Relationship Id="rId31" Type="http://schemas.openxmlformats.org/officeDocument/2006/relationships/header" Target="header4.xml"/><Relationship Id="rId44" Type="http://schemas.openxmlformats.org/officeDocument/2006/relationships/header" Target="header6.xml"/><Relationship Id="rId52" Type="http://schemas.openxmlformats.org/officeDocument/2006/relationships/image" Target="media/image19.png"/><Relationship Id="rId60" Type="http://schemas.openxmlformats.org/officeDocument/2006/relationships/image" Target="media/image23.png"/><Relationship Id="rId65" Type="http://schemas.openxmlformats.org/officeDocument/2006/relationships/header" Target="header8.xml"/><Relationship Id="rId73" Type="http://schemas.openxmlformats.org/officeDocument/2006/relationships/oleObject" Target="embeddings/Microsoft_Office_Excel_97-2003_Worksheet19.xls"/><Relationship Id="rId78" Type="http://schemas.openxmlformats.org/officeDocument/2006/relationships/oleObject" Target="embeddings/Microsoft_Office_Excel_97-2003_Worksheet20.xls"/><Relationship Id="rId81" Type="http://schemas.openxmlformats.org/officeDocument/2006/relationships/header" Target="header15.xml"/><Relationship Id="rId86" Type="http://schemas.openxmlformats.org/officeDocument/2006/relationships/footer" Target="foot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36F9AD-7C34-4690-8C9D-30607DECD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243</Pages>
  <Words>82608</Words>
  <Characters>470872</Characters>
  <Application>Microsoft Office Word</Application>
  <DocSecurity>0</DocSecurity>
  <Lines>3923</Lines>
  <Paragraphs>1104</Paragraphs>
  <ScaleCrop>false</ScaleCrop>
  <HeadingPairs>
    <vt:vector size="4" baseType="variant">
      <vt:variant>
        <vt:lpstr>Title</vt:lpstr>
      </vt:variant>
      <vt:variant>
        <vt:i4>1</vt:i4>
      </vt:variant>
      <vt:variant>
        <vt:lpstr>Headings</vt:lpstr>
      </vt:variant>
      <vt:variant>
        <vt:i4>27</vt:i4>
      </vt:variant>
    </vt:vector>
  </HeadingPairs>
  <TitlesOfParts>
    <vt:vector size="28" baseType="lpstr">
      <vt:lpstr>New Template as on 09 May 2013</vt:lpstr>
      <vt:lpstr/>
      <vt:lpstr/>
      <vt:lpstr>Acknowledgements</vt:lpstr>
      <vt:lpstr/>
      <vt:lpstr/>
      <vt:lpstr/>
      <vt:lpstr/>
      <vt:lpstr>Table of Contents</vt:lpstr>
      <vt:lpstr>List of Tables</vt:lpstr>
      <vt:lpstr>List of Figures</vt:lpstr>
      <vt:lpstr>List of Maps</vt:lpstr>
      <vt:lpstr>Acronyms and Abbreviations</vt:lpstr>
      <vt:lpstr>Glossary of Local Terms</vt:lpstr>
      <vt:lpstr>Definition of Technical Terms</vt:lpstr>
      <vt:lpstr>Conversion Units</vt:lpstr>
      <vt:lpstr>Executive Summary</vt:lpstr>
      <vt:lpstr>Introduction and Study Methodology</vt:lpstr>
      <vt:lpstr>    Introduction</vt:lpstr>
      <vt:lpstr>    Objectives and Scope</vt:lpstr>
      <vt:lpstr>        Scope of Work</vt:lpstr>
      <vt:lpstr>    Methodology</vt:lpstr>
      <vt:lpstr>        Selection of Subprojects</vt:lpstr>
      <vt:lpstr>        Study Approach</vt:lpstr>
      <vt:lpstr>        Sampling Procedures</vt:lpstr>
      <vt:lpstr>        Survey Instruments</vt:lpstr>
      <vt:lpstr>        Poverty Measurement</vt:lpstr>
      <vt:lpstr>        Evaluation Design and Limitations</vt:lpstr>
    </vt:vector>
  </TitlesOfParts>
  <Company>Grizli777</Company>
  <LinksUpToDate>false</LinksUpToDate>
  <CharactersWithSpaces>552376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Template as on 09 May 2013</dc:title>
  <dc:creator>Tanveer Ahmad</dc:creator>
  <cp:lastModifiedBy>SCS</cp:lastModifiedBy>
  <cp:revision>7</cp:revision>
  <cp:lastPrinted>2016-09-24T05:16:00Z</cp:lastPrinted>
  <dcterms:created xsi:type="dcterms:W3CDTF">2016-09-24T04:25:00Z</dcterms:created>
  <dcterms:modified xsi:type="dcterms:W3CDTF">2016-09-24T05:18:00Z</dcterms:modified>
</cp:coreProperties>
</file>